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22292C" w14:textId="77777777" w:rsidR="00626B27" w:rsidRPr="00622BF2" w:rsidRDefault="00626B27" w:rsidP="00626B27">
      <w:pPr>
        <w:spacing w:line="480" w:lineRule="auto"/>
        <w:jc w:val="center"/>
        <w:rPr>
          <w:rFonts w:ascii="Times New Roman" w:hAnsi="Times New Roman" w:cs="Times New Roman"/>
          <w:color w:val="000000" w:themeColor="text1"/>
          <w:sz w:val="24"/>
          <w:szCs w:val="24"/>
        </w:rPr>
      </w:pPr>
      <w:bookmarkStart w:id="0" w:name="_GoBack"/>
      <w:bookmarkEnd w:id="0"/>
    </w:p>
    <w:p w14:paraId="0F925BEC" w14:textId="77777777" w:rsidR="00626B27" w:rsidRPr="00622BF2" w:rsidRDefault="00626B27" w:rsidP="00626B27">
      <w:pPr>
        <w:spacing w:line="480" w:lineRule="auto"/>
        <w:jc w:val="center"/>
        <w:rPr>
          <w:rFonts w:ascii="Times New Roman" w:hAnsi="Times New Roman" w:cs="Times New Roman"/>
          <w:color w:val="000000" w:themeColor="text1"/>
          <w:sz w:val="24"/>
          <w:szCs w:val="24"/>
        </w:rPr>
      </w:pPr>
    </w:p>
    <w:p w14:paraId="7CDD2587" w14:textId="77777777" w:rsidR="00626B27" w:rsidRPr="00622BF2" w:rsidRDefault="00626B27" w:rsidP="00626B27">
      <w:pPr>
        <w:spacing w:line="480" w:lineRule="auto"/>
        <w:jc w:val="center"/>
        <w:rPr>
          <w:rFonts w:ascii="Times New Roman" w:hAnsi="Times New Roman" w:cs="Times New Roman"/>
          <w:color w:val="000000" w:themeColor="text1"/>
          <w:sz w:val="24"/>
          <w:szCs w:val="24"/>
        </w:rPr>
      </w:pPr>
    </w:p>
    <w:p w14:paraId="4AF5A01B" w14:textId="77777777" w:rsidR="00D30BE6" w:rsidRPr="00622BF2" w:rsidRDefault="00E05EDA" w:rsidP="00626B27">
      <w:pPr>
        <w:spacing w:line="480" w:lineRule="auto"/>
        <w:jc w:val="center"/>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t>Activation</w:t>
      </w:r>
      <w:r w:rsidR="00D30BE6" w:rsidRPr="00622BF2">
        <w:rPr>
          <w:rFonts w:ascii="Times New Roman" w:hAnsi="Times New Roman" w:cs="Times New Roman"/>
          <w:color w:val="000000" w:themeColor="text1"/>
          <w:sz w:val="24"/>
          <w:szCs w:val="24"/>
        </w:rPr>
        <w:t xml:space="preserve"> of the language control network in bilingual visual word recognition</w:t>
      </w:r>
    </w:p>
    <w:p w14:paraId="4C0C1395" w14:textId="77777777" w:rsidR="00626B27" w:rsidRPr="00622BF2" w:rsidRDefault="00626B27" w:rsidP="00626B27">
      <w:pPr>
        <w:spacing w:line="480" w:lineRule="auto"/>
        <w:jc w:val="center"/>
        <w:rPr>
          <w:rFonts w:ascii="Times New Roman" w:hAnsi="Times New Roman" w:cs="Times New Roman"/>
          <w:color w:val="000000" w:themeColor="text1"/>
          <w:sz w:val="24"/>
          <w:szCs w:val="24"/>
        </w:rPr>
      </w:pPr>
    </w:p>
    <w:p w14:paraId="06582AED" w14:textId="02411F1B" w:rsidR="00626B27" w:rsidRPr="00622BF2" w:rsidRDefault="00626B27" w:rsidP="00626B27">
      <w:pPr>
        <w:spacing w:line="480" w:lineRule="auto"/>
        <w:jc w:val="center"/>
        <w:rPr>
          <w:rFonts w:ascii="Times New Roman" w:hAnsi="Times New Roman"/>
          <w:color w:val="000000" w:themeColor="text1"/>
          <w:sz w:val="24"/>
          <w:szCs w:val="24"/>
          <w:vertAlign w:val="superscript"/>
        </w:rPr>
      </w:pPr>
      <w:r w:rsidRPr="00622BF2">
        <w:rPr>
          <w:rFonts w:ascii="Times New Roman" w:hAnsi="Times New Roman" w:cs="Times New Roman"/>
          <w:color w:val="000000" w:themeColor="text1"/>
          <w:sz w:val="24"/>
          <w:szCs w:val="24"/>
        </w:rPr>
        <w:t>David Peeters</w:t>
      </w:r>
      <w:r w:rsidRPr="00622BF2">
        <w:rPr>
          <w:rFonts w:ascii="Times New Roman" w:hAnsi="Times New Roman"/>
          <w:color w:val="000000" w:themeColor="text1"/>
          <w:sz w:val="24"/>
          <w:szCs w:val="24"/>
          <w:vertAlign w:val="superscript"/>
        </w:rPr>
        <w:t>a</w:t>
      </w:r>
      <w:proofErr w:type="gramStart"/>
      <w:r w:rsidRPr="00622BF2">
        <w:rPr>
          <w:rFonts w:ascii="Times New Roman" w:hAnsi="Times New Roman"/>
          <w:color w:val="000000" w:themeColor="text1"/>
          <w:sz w:val="24"/>
          <w:szCs w:val="24"/>
          <w:vertAlign w:val="superscript"/>
        </w:rPr>
        <w:t>,</w:t>
      </w:r>
      <w:r w:rsidR="002C7313" w:rsidRPr="00622BF2">
        <w:rPr>
          <w:rFonts w:ascii="Times New Roman" w:hAnsi="Times New Roman"/>
          <w:color w:val="000000" w:themeColor="text1"/>
          <w:sz w:val="24"/>
          <w:szCs w:val="24"/>
          <w:vertAlign w:val="superscript"/>
        </w:rPr>
        <w:t>b,c,</w:t>
      </w:r>
      <w:r w:rsidR="00032E4E" w:rsidRPr="00622BF2">
        <w:rPr>
          <w:rFonts w:ascii="Times New Roman" w:hAnsi="Times New Roman"/>
          <w:color w:val="000000" w:themeColor="text1"/>
          <w:sz w:val="24"/>
          <w:szCs w:val="24"/>
          <w:vertAlign w:val="superscript"/>
        </w:rPr>
        <w:t>1</w:t>
      </w:r>
      <w:proofErr w:type="gramEnd"/>
      <w:r w:rsidR="00032E4E" w:rsidRPr="00622BF2">
        <w:rPr>
          <w:rFonts w:ascii="Times New Roman" w:hAnsi="Times New Roman"/>
          <w:color w:val="000000" w:themeColor="text1"/>
          <w:sz w:val="24"/>
          <w:szCs w:val="24"/>
          <w:vertAlign w:val="superscript"/>
        </w:rPr>
        <w:t>,</w:t>
      </w:r>
      <w:r w:rsidRPr="00622BF2">
        <w:rPr>
          <w:rFonts w:ascii="Times New Roman" w:hAnsi="Times New Roman" w:cs="Times New Roman"/>
          <w:color w:val="000000" w:themeColor="text1"/>
          <w:sz w:val="24"/>
          <w:szCs w:val="24"/>
        </w:rPr>
        <w:t>*</w:t>
      </w:r>
      <w:r w:rsidRPr="00622BF2">
        <w:rPr>
          <w:rFonts w:ascii="Times New Roman" w:hAnsi="Times New Roman"/>
          <w:color w:val="000000" w:themeColor="text1"/>
          <w:sz w:val="24"/>
          <w:szCs w:val="24"/>
          <w:vertAlign w:val="subscript"/>
        </w:rPr>
        <w:t xml:space="preserve"> </w:t>
      </w:r>
      <w:r w:rsidRPr="00622BF2">
        <w:rPr>
          <w:rFonts w:ascii="Times New Roman" w:hAnsi="Times New Roman"/>
          <w:color w:val="000000" w:themeColor="text1"/>
          <w:sz w:val="24"/>
          <w:szCs w:val="24"/>
        </w:rPr>
        <w:t>,</w:t>
      </w:r>
      <w:r w:rsidRPr="00622BF2">
        <w:rPr>
          <w:rFonts w:ascii="Times New Roman" w:hAnsi="Times New Roman"/>
          <w:color w:val="000000" w:themeColor="text1"/>
          <w:sz w:val="24"/>
          <w:szCs w:val="24"/>
          <w:vertAlign w:val="subscript"/>
        </w:rPr>
        <w:t xml:space="preserve"> </w:t>
      </w:r>
      <w:r w:rsidRPr="00622BF2">
        <w:rPr>
          <w:rFonts w:ascii="Times New Roman" w:hAnsi="Times New Roman"/>
          <w:color w:val="000000" w:themeColor="text1"/>
          <w:sz w:val="24"/>
          <w:szCs w:val="24"/>
        </w:rPr>
        <w:t>Flora Vanlangendonck</w:t>
      </w:r>
      <w:r w:rsidR="002C7313" w:rsidRPr="00622BF2">
        <w:rPr>
          <w:rFonts w:ascii="Times New Roman" w:hAnsi="Times New Roman"/>
          <w:color w:val="000000" w:themeColor="text1"/>
          <w:sz w:val="24"/>
          <w:szCs w:val="24"/>
          <w:vertAlign w:val="superscript"/>
        </w:rPr>
        <w:t>c</w:t>
      </w:r>
      <w:r w:rsidR="00032E4E" w:rsidRPr="00622BF2">
        <w:rPr>
          <w:rFonts w:ascii="Times New Roman" w:hAnsi="Times New Roman"/>
          <w:color w:val="000000" w:themeColor="text1"/>
          <w:sz w:val="24"/>
          <w:szCs w:val="24"/>
          <w:vertAlign w:val="superscript"/>
        </w:rPr>
        <w:t>,1</w:t>
      </w:r>
      <w:r w:rsidRPr="00622BF2">
        <w:rPr>
          <w:rFonts w:ascii="Times New Roman" w:hAnsi="Times New Roman"/>
          <w:color w:val="000000" w:themeColor="text1"/>
          <w:sz w:val="24"/>
          <w:szCs w:val="24"/>
        </w:rPr>
        <w:t xml:space="preserve">, </w:t>
      </w:r>
      <w:r w:rsidR="00852B71" w:rsidRPr="00622BF2">
        <w:rPr>
          <w:rFonts w:ascii="Times New Roman" w:hAnsi="Times New Roman"/>
          <w:color w:val="000000" w:themeColor="text1"/>
          <w:sz w:val="24"/>
          <w:szCs w:val="24"/>
        </w:rPr>
        <w:t xml:space="preserve">Shirley-Ann </w:t>
      </w:r>
      <w:proofErr w:type="spellStart"/>
      <w:r w:rsidR="00852B71" w:rsidRPr="00622BF2">
        <w:rPr>
          <w:rFonts w:ascii="Times New Roman" w:hAnsi="Times New Roman"/>
          <w:color w:val="000000" w:themeColor="text1"/>
          <w:sz w:val="24"/>
          <w:szCs w:val="24"/>
        </w:rPr>
        <w:t>Rueschemeyer</w:t>
      </w:r>
      <w:r w:rsidR="002C7313" w:rsidRPr="00622BF2">
        <w:rPr>
          <w:rFonts w:ascii="Times New Roman" w:hAnsi="Times New Roman"/>
          <w:color w:val="000000" w:themeColor="text1"/>
          <w:sz w:val="24"/>
          <w:szCs w:val="24"/>
          <w:vertAlign w:val="superscript"/>
        </w:rPr>
        <w:t>d</w:t>
      </w:r>
      <w:proofErr w:type="spellEnd"/>
      <w:r w:rsidR="00852B71" w:rsidRPr="00622BF2">
        <w:rPr>
          <w:rFonts w:ascii="Times New Roman" w:hAnsi="Times New Roman"/>
          <w:color w:val="000000" w:themeColor="text1"/>
          <w:sz w:val="24"/>
          <w:szCs w:val="24"/>
        </w:rPr>
        <w:t>,</w:t>
      </w:r>
      <w:r w:rsidRPr="00622BF2">
        <w:rPr>
          <w:rFonts w:ascii="Times New Roman" w:hAnsi="Times New Roman"/>
          <w:color w:val="000000" w:themeColor="text1"/>
          <w:sz w:val="24"/>
          <w:szCs w:val="24"/>
          <w:vertAlign w:val="subscript"/>
        </w:rPr>
        <w:t xml:space="preserve"> </w:t>
      </w:r>
      <w:r w:rsidRPr="00622BF2">
        <w:rPr>
          <w:rFonts w:ascii="Times New Roman" w:hAnsi="Times New Roman" w:cs="Times New Roman"/>
          <w:color w:val="000000" w:themeColor="text1"/>
          <w:sz w:val="24"/>
          <w:szCs w:val="24"/>
        </w:rPr>
        <w:t xml:space="preserve">Ton </w:t>
      </w:r>
      <w:proofErr w:type="spellStart"/>
      <w:r w:rsidRPr="00622BF2">
        <w:rPr>
          <w:rFonts w:ascii="Times New Roman" w:hAnsi="Times New Roman" w:cs="Times New Roman"/>
          <w:color w:val="000000" w:themeColor="text1"/>
          <w:sz w:val="24"/>
          <w:szCs w:val="24"/>
        </w:rPr>
        <w:t>Dijkstra</w:t>
      </w:r>
      <w:r w:rsidR="002C7313" w:rsidRPr="00622BF2">
        <w:rPr>
          <w:rFonts w:ascii="Times New Roman" w:hAnsi="Times New Roman"/>
          <w:color w:val="000000" w:themeColor="text1"/>
          <w:sz w:val="24"/>
          <w:szCs w:val="24"/>
          <w:vertAlign w:val="superscript"/>
        </w:rPr>
        <w:t>c</w:t>
      </w:r>
      <w:proofErr w:type="spellEnd"/>
    </w:p>
    <w:p w14:paraId="7F7379DF" w14:textId="77777777" w:rsidR="00626B27" w:rsidRPr="00622BF2" w:rsidRDefault="00626B27" w:rsidP="00626B27">
      <w:pPr>
        <w:spacing w:line="480" w:lineRule="auto"/>
        <w:jc w:val="center"/>
        <w:rPr>
          <w:rFonts w:ascii="Times New Roman" w:hAnsi="Times New Roman" w:cs="Times New Roman"/>
          <w:color w:val="000000" w:themeColor="text1"/>
          <w:sz w:val="24"/>
          <w:szCs w:val="24"/>
        </w:rPr>
      </w:pPr>
    </w:p>
    <w:p w14:paraId="0C174D8F" w14:textId="77777777" w:rsidR="00626B27" w:rsidRPr="00622BF2" w:rsidRDefault="00626B27" w:rsidP="00626B27">
      <w:pPr>
        <w:spacing w:line="480" w:lineRule="auto"/>
        <w:contextualSpacing/>
        <w:jc w:val="center"/>
        <w:rPr>
          <w:rFonts w:ascii="Times New Roman" w:hAnsi="Times New Roman"/>
          <w:color w:val="000000" w:themeColor="text1"/>
          <w:sz w:val="24"/>
          <w:szCs w:val="24"/>
        </w:rPr>
      </w:pPr>
      <w:proofErr w:type="spellStart"/>
      <w:proofErr w:type="gramStart"/>
      <w:r w:rsidRPr="00622BF2">
        <w:rPr>
          <w:rFonts w:ascii="Times New Roman" w:hAnsi="Times New Roman"/>
          <w:color w:val="000000" w:themeColor="text1"/>
          <w:sz w:val="24"/>
          <w:szCs w:val="24"/>
          <w:vertAlign w:val="superscript"/>
        </w:rPr>
        <w:t>a</w:t>
      </w:r>
      <w:r w:rsidRPr="00622BF2">
        <w:rPr>
          <w:rFonts w:ascii="Times New Roman" w:hAnsi="Times New Roman"/>
          <w:color w:val="000000" w:themeColor="text1"/>
          <w:sz w:val="24"/>
          <w:szCs w:val="24"/>
        </w:rPr>
        <w:t>Max</w:t>
      </w:r>
      <w:proofErr w:type="spellEnd"/>
      <w:proofErr w:type="gramEnd"/>
      <w:r w:rsidRPr="00622BF2">
        <w:rPr>
          <w:rFonts w:ascii="Times New Roman" w:hAnsi="Times New Roman"/>
          <w:color w:val="000000" w:themeColor="text1"/>
          <w:sz w:val="24"/>
          <w:szCs w:val="24"/>
        </w:rPr>
        <w:t xml:space="preserve"> Planck Institute for Psycholinguistics, Nijmegen, The Netherlands</w:t>
      </w:r>
    </w:p>
    <w:p w14:paraId="155501DA" w14:textId="68D8C1AE" w:rsidR="002C7313" w:rsidRPr="00622BF2" w:rsidRDefault="002C7313" w:rsidP="002C7313">
      <w:pPr>
        <w:spacing w:line="480" w:lineRule="auto"/>
        <w:contextualSpacing/>
        <w:jc w:val="center"/>
        <w:rPr>
          <w:rFonts w:ascii="Times New Roman" w:hAnsi="Times New Roman"/>
          <w:color w:val="000000" w:themeColor="text1"/>
          <w:sz w:val="24"/>
          <w:szCs w:val="24"/>
        </w:rPr>
      </w:pPr>
      <w:proofErr w:type="spellStart"/>
      <w:proofErr w:type="gramStart"/>
      <w:r w:rsidRPr="00622BF2">
        <w:rPr>
          <w:rFonts w:ascii="Times New Roman" w:hAnsi="Times New Roman"/>
          <w:color w:val="000000" w:themeColor="text1"/>
          <w:sz w:val="24"/>
          <w:szCs w:val="24"/>
          <w:vertAlign w:val="superscript"/>
        </w:rPr>
        <w:t>b</w:t>
      </w:r>
      <w:r w:rsidRPr="00622BF2">
        <w:rPr>
          <w:rFonts w:ascii="Times New Roman" w:hAnsi="Times New Roman"/>
          <w:color w:val="000000" w:themeColor="text1"/>
          <w:sz w:val="24"/>
          <w:szCs w:val="24"/>
        </w:rPr>
        <w:t>Tilburg</w:t>
      </w:r>
      <w:proofErr w:type="spellEnd"/>
      <w:proofErr w:type="gramEnd"/>
      <w:r w:rsidRPr="00622BF2">
        <w:rPr>
          <w:rFonts w:ascii="Times New Roman" w:hAnsi="Times New Roman"/>
          <w:color w:val="000000" w:themeColor="text1"/>
          <w:sz w:val="24"/>
          <w:szCs w:val="24"/>
        </w:rPr>
        <w:t xml:space="preserve"> University, The Netherlands</w:t>
      </w:r>
    </w:p>
    <w:p w14:paraId="75073000" w14:textId="7B54D602" w:rsidR="00931636" w:rsidRPr="00622BF2" w:rsidRDefault="002C7313" w:rsidP="00931636">
      <w:pPr>
        <w:spacing w:line="480" w:lineRule="auto"/>
        <w:contextualSpacing/>
        <w:jc w:val="center"/>
        <w:rPr>
          <w:rFonts w:ascii="Times New Roman" w:hAnsi="Times New Roman"/>
          <w:color w:val="000000" w:themeColor="text1"/>
          <w:sz w:val="24"/>
          <w:szCs w:val="24"/>
        </w:rPr>
      </w:pPr>
      <w:proofErr w:type="spellStart"/>
      <w:proofErr w:type="gramStart"/>
      <w:r w:rsidRPr="00622BF2">
        <w:rPr>
          <w:rFonts w:ascii="Times New Roman" w:hAnsi="Times New Roman"/>
          <w:color w:val="000000" w:themeColor="text1"/>
          <w:sz w:val="24"/>
          <w:szCs w:val="24"/>
          <w:vertAlign w:val="superscript"/>
        </w:rPr>
        <w:t>c</w:t>
      </w:r>
      <w:r w:rsidR="00931636" w:rsidRPr="00622BF2">
        <w:rPr>
          <w:rFonts w:ascii="Times New Roman" w:hAnsi="Times New Roman"/>
          <w:color w:val="000000" w:themeColor="text1"/>
          <w:sz w:val="24"/>
          <w:szCs w:val="24"/>
        </w:rPr>
        <w:t>Radboud</w:t>
      </w:r>
      <w:proofErr w:type="spellEnd"/>
      <w:proofErr w:type="gramEnd"/>
      <w:r w:rsidR="00931636" w:rsidRPr="00622BF2">
        <w:rPr>
          <w:rFonts w:ascii="Times New Roman" w:hAnsi="Times New Roman"/>
          <w:color w:val="000000" w:themeColor="text1"/>
          <w:sz w:val="24"/>
          <w:szCs w:val="24"/>
        </w:rPr>
        <w:t xml:space="preserve"> University, </w:t>
      </w:r>
      <w:proofErr w:type="spellStart"/>
      <w:r w:rsidR="00931636" w:rsidRPr="00622BF2">
        <w:rPr>
          <w:rFonts w:ascii="Times New Roman" w:hAnsi="Times New Roman"/>
          <w:color w:val="000000" w:themeColor="text1"/>
          <w:sz w:val="24"/>
          <w:szCs w:val="24"/>
        </w:rPr>
        <w:t>Donders</w:t>
      </w:r>
      <w:proofErr w:type="spellEnd"/>
      <w:r w:rsidR="00931636" w:rsidRPr="00622BF2">
        <w:rPr>
          <w:rFonts w:ascii="Times New Roman" w:hAnsi="Times New Roman"/>
          <w:color w:val="000000" w:themeColor="text1"/>
          <w:sz w:val="24"/>
          <w:szCs w:val="24"/>
        </w:rPr>
        <w:t xml:space="preserve"> Institute for Brain, Cognition, and </w:t>
      </w:r>
      <w:proofErr w:type="spellStart"/>
      <w:r w:rsidR="00931636" w:rsidRPr="00622BF2">
        <w:rPr>
          <w:rFonts w:ascii="Times New Roman" w:hAnsi="Times New Roman"/>
          <w:color w:val="000000" w:themeColor="text1"/>
          <w:sz w:val="24"/>
          <w:szCs w:val="24"/>
        </w:rPr>
        <w:t>Behaviour</w:t>
      </w:r>
      <w:proofErr w:type="spellEnd"/>
      <w:r w:rsidR="00931636" w:rsidRPr="00622BF2">
        <w:rPr>
          <w:rFonts w:ascii="Times New Roman" w:hAnsi="Times New Roman"/>
          <w:color w:val="000000" w:themeColor="text1"/>
          <w:sz w:val="24"/>
          <w:szCs w:val="24"/>
        </w:rPr>
        <w:t>, Nijmegen, The Netherlands</w:t>
      </w:r>
    </w:p>
    <w:p w14:paraId="5E74E61D" w14:textId="0AE412D5" w:rsidR="00852B71" w:rsidRPr="00622BF2" w:rsidRDefault="002C7313" w:rsidP="00626B27">
      <w:pPr>
        <w:spacing w:line="480" w:lineRule="auto"/>
        <w:contextualSpacing/>
        <w:jc w:val="center"/>
        <w:rPr>
          <w:rFonts w:ascii="Times New Roman" w:hAnsi="Times New Roman"/>
          <w:color w:val="000000" w:themeColor="text1"/>
          <w:sz w:val="24"/>
          <w:szCs w:val="24"/>
        </w:rPr>
      </w:pPr>
      <w:proofErr w:type="spellStart"/>
      <w:proofErr w:type="gramStart"/>
      <w:r w:rsidRPr="00622BF2">
        <w:rPr>
          <w:rFonts w:ascii="Times New Roman" w:hAnsi="Times New Roman"/>
          <w:color w:val="000000" w:themeColor="text1"/>
          <w:sz w:val="24"/>
          <w:szCs w:val="24"/>
          <w:vertAlign w:val="superscript"/>
        </w:rPr>
        <w:t>d</w:t>
      </w:r>
      <w:r w:rsidR="00852B71" w:rsidRPr="00622BF2">
        <w:rPr>
          <w:rFonts w:ascii="Times New Roman" w:hAnsi="Times New Roman"/>
          <w:color w:val="000000" w:themeColor="text1"/>
          <w:sz w:val="24"/>
          <w:szCs w:val="24"/>
        </w:rPr>
        <w:t>University</w:t>
      </w:r>
      <w:proofErr w:type="spellEnd"/>
      <w:proofErr w:type="gramEnd"/>
      <w:r w:rsidR="00852B71" w:rsidRPr="00622BF2">
        <w:rPr>
          <w:rFonts w:ascii="Times New Roman" w:hAnsi="Times New Roman"/>
          <w:color w:val="000000" w:themeColor="text1"/>
          <w:sz w:val="24"/>
          <w:szCs w:val="24"/>
        </w:rPr>
        <w:t xml:space="preserve"> of York, United Kingdom</w:t>
      </w:r>
    </w:p>
    <w:p w14:paraId="45ACE1DE" w14:textId="77777777" w:rsidR="00626B27" w:rsidRPr="00622BF2" w:rsidRDefault="00626B27">
      <w:pPr>
        <w:rPr>
          <w:rFonts w:ascii="Times New Roman" w:hAnsi="Times New Roman" w:cs="Times New Roman"/>
          <w:color w:val="000000" w:themeColor="text1"/>
          <w:sz w:val="24"/>
          <w:szCs w:val="24"/>
        </w:rPr>
      </w:pPr>
    </w:p>
    <w:p w14:paraId="1461DABE" w14:textId="77777777" w:rsidR="00626B27" w:rsidRPr="00622BF2" w:rsidRDefault="00626B27">
      <w:pPr>
        <w:rPr>
          <w:rFonts w:ascii="Times New Roman" w:hAnsi="Times New Roman" w:cs="Times New Roman"/>
          <w:color w:val="000000" w:themeColor="text1"/>
          <w:sz w:val="24"/>
          <w:szCs w:val="24"/>
        </w:rPr>
      </w:pPr>
    </w:p>
    <w:p w14:paraId="09115D61" w14:textId="77777777" w:rsidR="00626B27" w:rsidRPr="00622BF2" w:rsidRDefault="00626B27" w:rsidP="00626B27">
      <w:pPr>
        <w:spacing w:line="240" w:lineRule="auto"/>
        <w:contextualSpacing/>
        <w:rPr>
          <w:rFonts w:ascii="Times New Roman" w:hAnsi="Times New Roman"/>
          <w:color w:val="000000" w:themeColor="text1"/>
          <w:sz w:val="24"/>
          <w:szCs w:val="24"/>
        </w:rPr>
      </w:pPr>
    </w:p>
    <w:p w14:paraId="7A38081C" w14:textId="77777777" w:rsidR="00626B27" w:rsidRPr="00622BF2" w:rsidRDefault="00626B27" w:rsidP="00626B27">
      <w:pPr>
        <w:spacing w:line="240" w:lineRule="auto"/>
        <w:contextualSpacing/>
        <w:rPr>
          <w:rFonts w:ascii="Times New Roman" w:hAnsi="Times New Roman"/>
          <w:color w:val="000000" w:themeColor="text1"/>
          <w:sz w:val="24"/>
          <w:szCs w:val="24"/>
        </w:rPr>
      </w:pPr>
    </w:p>
    <w:p w14:paraId="529C0B03" w14:textId="77777777" w:rsidR="00626B27" w:rsidRPr="00622BF2" w:rsidRDefault="00626B27" w:rsidP="00626B27">
      <w:pPr>
        <w:spacing w:line="240" w:lineRule="auto"/>
        <w:contextualSpacing/>
        <w:rPr>
          <w:rFonts w:ascii="Times New Roman" w:hAnsi="Times New Roman"/>
          <w:color w:val="000000" w:themeColor="text1"/>
          <w:sz w:val="24"/>
          <w:szCs w:val="24"/>
        </w:rPr>
      </w:pPr>
    </w:p>
    <w:p w14:paraId="475F6135" w14:textId="77777777" w:rsidR="00626B27" w:rsidRPr="00622BF2" w:rsidRDefault="00626B27" w:rsidP="00626B27">
      <w:pPr>
        <w:spacing w:line="240" w:lineRule="auto"/>
        <w:contextualSpacing/>
        <w:rPr>
          <w:rFonts w:ascii="Times New Roman" w:hAnsi="Times New Roman"/>
          <w:color w:val="000000" w:themeColor="text1"/>
          <w:sz w:val="24"/>
          <w:szCs w:val="24"/>
        </w:rPr>
      </w:pPr>
    </w:p>
    <w:p w14:paraId="31211668" w14:textId="77777777" w:rsidR="00626B27" w:rsidRPr="00622BF2" w:rsidRDefault="00626B27" w:rsidP="00626B27">
      <w:pPr>
        <w:spacing w:line="240" w:lineRule="auto"/>
        <w:contextualSpacing/>
        <w:rPr>
          <w:rFonts w:ascii="Times New Roman" w:hAnsi="Times New Roman"/>
          <w:color w:val="000000" w:themeColor="text1"/>
          <w:sz w:val="24"/>
          <w:szCs w:val="24"/>
        </w:rPr>
      </w:pPr>
    </w:p>
    <w:p w14:paraId="5D6559B0" w14:textId="77777777" w:rsidR="00626B27" w:rsidRPr="00622BF2" w:rsidRDefault="00626B27" w:rsidP="00626B27">
      <w:pPr>
        <w:spacing w:line="240" w:lineRule="auto"/>
        <w:contextualSpacing/>
        <w:rPr>
          <w:rFonts w:ascii="Times New Roman" w:hAnsi="Times New Roman"/>
          <w:color w:val="000000" w:themeColor="text1"/>
          <w:sz w:val="24"/>
          <w:szCs w:val="24"/>
        </w:rPr>
      </w:pPr>
    </w:p>
    <w:p w14:paraId="142EA0D6" w14:textId="77777777" w:rsidR="00626B27" w:rsidRPr="00622BF2" w:rsidRDefault="00626B27" w:rsidP="00626B27">
      <w:pPr>
        <w:spacing w:line="240" w:lineRule="auto"/>
        <w:contextualSpacing/>
        <w:rPr>
          <w:rFonts w:ascii="Times New Roman" w:hAnsi="Times New Roman"/>
          <w:color w:val="000000" w:themeColor="text1"/>
          <w:sz w:val="24"/>
          <w:szCs w:val="24"/>
        </w:rPr>
      </w:pPr>
    </w:p>
    <w:p w14:paraId="5BDCFACC" w14:textId="77777777" w:rsidR="00626B27" w:rsidRPr="00622BF2" w:rsidRDefault="00626B27" w:rsidP="00626B27">
      <w:pPr>
        <w:spacing w:line="240" w:lineRule="auto"/>
        <w:contextualSpacing/>
        <w:rPr>
          <w:rFonts w:ascii="Times New Roman" w:hAnsi="Times New Roman"/>
          <w:color w:val="000000" w:themeColor="text1"/>
          <w:sz w:val="24"/>
          <w:szCs w:val="24"/>
        </w:rPr>
      </w:pPr>
    </w:p>
    <w:p w14:paraId="478E41C5" w14:textId="77777777" w:rsidR="00626B27" w:rsidRPr="00622BF2" w:rsidRDefault="00626B27" w:rsidP="00626B27">
      <w:pPr>
        <w:spacing w:line="240" w:lineRule="auto"/>
        <w:contextualSpacing/>
        <w:rPr>
          <w:rFonts w:ascii="Times New Roman" w:hAnsi="Times New Roman"/>
          <w:color w:val="000000" w:themeColor="text1"/>
          <w:sz w:val="24"/>
          <w:szCs w:val="24"/>
        </w:rPr>
      </w:pPr>
    </w:p>
    <w:p w14:paraId="377DFE5B" w14:textId="77777777" w:rsidR="00626B27" w:rsidRPr="00622BF2" w:rsidRDefault="00626B27" w:rsidP="00626B27">
      <w:pPr>
        <w:spacing w:line="240" w:lineRule="auto"/>
        <w:contextualSpacing/>
        <w:rPr>
          <w:rFonts w:ascii="Times New Roman" w:hAnsi="Times New Roman"/>
          <w:color w:val="000000" w:themeColor="text1"/>
          <w:sz w:val="24"/>
          <w:szCs w:val="24"/>
        </w:rPr>
      </w:pPr>
      <w:r w:rsidRPr="00622BF2">
        <w:rPr>
          <w:rFonts w:ascii="Times New Roman" w:hAnsi="Times New Roman" w:cs="Times New Roman"/>
          <w:color w:val="000000" w:themeColor="text1"/>
          <w:sz w:val="24"/>
          <w:szCs w:val="24"/>
        </w:rPr>
        <w:t>*</w:t>
      </w:r>
      <w:r w:rsidRPr="00622BF2">
        <w:rPr>
          <w:rFonts w:ascii="Times New Roman" w:hAnsi="Times New Roman"/>
          <w:color w:val="000000" w:themeColor="text1"/>
          <w:sz w:val="24"/>
          <w:szCs w:val="24"/>
        </w:rPr>
        <w:t>Corresponding Author:</w:t>
      </w:r>
    </w:p>
    <w:p w14:paraId="7793B016" w14:textId="77777777" w:rsidR="00626B27" w:rsidRPr="00622BF2" w:rsidRDefault="00626B27" w:rsidP="00626B27">
      <w:pPr>
        <w:spacing w:line="240" w:lineRule="auto"/>
        <w:contextualSpacing/>
        <w:rPr>
          <w:rFonts w:ascii="Times New Roman" w:hAnsi="Times New Roman"/>
          <w:color w:val="000000" w:themeColor="text1"/>
          <w:sz w:val="24"/>
          <w:szCs w:val="24"/>
        </w:rPr>
      </w:pPr>
      <w:r w:rsidRPr="00622BF2">
        <w:rPr>
          <w:rFonts w:ascii="Times New Roman" w:hAnsi="Times New Roman"/>
          <w:color w:val="000000" w:themeColor="text1"/>
          <w:sz w:val="24"/>
          <w:szCs w:val="24"/>
        </w:rPr>
        <w:t xml:space="preserve">David Peeters </w:t>
      </w:r>
    </w:p>
    <w:p w14:paraId="77D743AF" w14:textId="77777777" w:rsidR="00626B27" w:rsidRPr="00622BF2" w:rsidRDefault="00626B27" w:rsidP="00626B27">
      <w:pPr>
        <w:spacing w:line="240" w:lineRule="auto"/>
        <w:contextualSpacing/>
        <w:rPr>
          <w:rFonts w:ascii="Times New Roman" w:hAnsi="Times New Roman"/>
          <w:color w:val="000000" w:themeColor="text1"/>
          <w:sz w:val="24"/>
          <w:szCs w:val="24"/>
        </w:rPr>
      </w:pPr>
      <w:r w:rsidRPr="00622BF2">
        <w:rPr>
          <w:rFonts w:ascii="Times New Roman" w:hAnsi="Times New Roman"/>
          <w:color w:val="000000" w:themeColor="text1"/>
          <w:sz w:val="24"/>
          <w:szCs w:val="24"/>
        </w:rPr>
        <w:t xml:space="preserve">Max Planck Institute for Psycholinguistics </w:t>
      </w:r>
    </w:p>
    <w:p w14:paraId="184C8EFB" w14:textId="77777777" w:rsidR="00626B27" w:rsidRPr="00622BF2" w:rsidRDefault="00626B27" w:rsidP="00626B27">
      <w:pPr>
        <w:spacing w:line="240" w:lineRule="auto"/>
        <w:contextualSpacing/>
        <w:rPr>
          <w:rFonts w:ascii="Times New Roman" w:hAnsi="Times New Roman"/>
          <w:color w:val="000000" w:themeColor="text1"/>
          <w:sz w:val="24"/>
          <w:szCs w:val="24"/>
        </w:rPr>
      </w:pPr>
      <w:r w:rsidRPr="00622BF2">
        <w:rPr>
          <w:rFonts w:ascii="Times New Roman" w:hAnsi="Times New Roman"/>
          <w:color w:val="000000" w:themeColor="text1"/>
          <w:sz w:val="24"/>
          <w:szCs w:val="24"/>
        </w:rPr>
        <w:t xml:space="preserve">P.O. Box 310 </w:t>
      </w:r>
    </w:p>
    <w:p w14:paraId="4C15F725" w14:textId="77777777" w:rsidR="00626B27" w:rsidRPr="00622BF2" w:rsidRDefault="00626B27" w:rsidP="00626B27">
      <w:pPr>
        <w:spacing w:line="240" w:lineRule="auto"/>
        <w:contextualSpacing/>
        <w:rPr>
          <w:rFonts w:ascii="Times New Roman" w:hAnsi="Times New Roman"/>
          <w:color w:val="000000" w:themeColor="text1"/>
          <w:sz w:val="24"/>
          <w:szCs w:val="24"/>
        </w:rPr>
      </w:pPr>
      <w:r w:rsidRPr="00622BF2">
        <w:rPr>
          <w:rFonts w:ascii="Times New Roman" w:hAnsi="Times New Roman"/>
          <w:color w:val="000000" w:themeColor="text1"/>
          <w:sz w:val="24"/>
          <w:szCs w:val="24"/>
        </w:rPr>
        <w:t xml:space="preserve">NL-6500 AH, Nijmegen, </w:t>
      </w:r>
      <w:proofErr w:type="gramStart"/>
      <w:r w:rsidRPr="00622BF2">
        <w:rPr>
          <w:rFonts w:ascii="Times New Roman" w:hAnsi="Times New Roman"/>
          <w:color w:val="000000" w:themeColor="text1"/>
          <w:sz w:val="24"/>
          <w:szCs w:val="24"/>
        </w:rPr>
        <w:t>The</w:t>
      </w:r>
      <w:proofErr w:type="gramEnd"/>
      <w:r w:rsidRPr="00622BF2">
        <w:rPr>
          <w:rFonts w:ascii="Times New Roman" w:hAnsi="Times New Roman"/>
          <w:color w:val="000000" w:themeColor="text1"/>
          <w:sz w:val="24"/>
          <w:szCs w:val="24"/>
        </w:rPr>
        <w:t xml:space="preserve"> Netherlands</w:t>
      </w:r>
    </w:p>
    <w:p w14:paraId="01B7169E" w14:textId="77777777" w:rsidR="00626B27" w:rsidRPr="00622BF2" w:rsidRDefault="00626B27" w:rsidP="00626B27">
      <w:pPr>
        <w:spacing w:line="240" w:lineRule="auto"/>
        <w:contextualSpacing/>
        <w:rPr>
          <w:rFonts w:ascii="Times New Roman" w:hAnsi="Times New Roman" w:cs="Arial"/>
          <w:color w:val="000000" w:themeColor="text1"/>
          <w:sz w:val="24"/>
          <w:szCs w:val="18"/>
        </w:rPr>
      </w:pPr>
      <w:proofErr w:type="gramStart"/>
      <w:r w:rsidRPr="00622BF2">
        <w:rPr>
          <w:rFonts w:ascii="Times New Roman" w:hAnsi="Times New Roman"/>
          <w:color w:val="000000" w:themeColor="text1"/>
          <w:sz w:val="24"/>
          <w:szCs w:val="24"/>
        </w:rPr>
        <w:t>phone</w:t>
      </w:r>
      <w:proofErr w:type="gramEnd"/>
      <w:r w:rsidRPr="00622BF2">
        <w:rPr>
          <w:rFonts w:ascii="Times New Roman" w:hAnsi="Times New Roman"/>
          <w:color w:val="000000" w:themeColor="text1"/>
          <w:sz w:val="24"/>
          <w:szCs w:val="24"/>
        </w:rPr>
        <w:t xml:space="preserve">: </w:t>
      </w:r>
      <w:r w:rsidRPr="00622BF2">
        <w:rPr>
          <w:rFonts w:ascii="Times New Roman" w:hAnsi="Times New Roman" w:cs="Arial"/>
          <w:color w:val="000000" w:themeColor="text1"/>
          <w:sz w:val="24"/>
          <w:szCs w:val="18"/>
        </w:rPr>
        <w:t>+31 24 35 21322</w:t>
      </w:r>
    </w:p>
    <w:p w14:paraId="67EB6C82" w14:textId="77777777" w:rsidR="00626B27" w:rsidRPr="00622BF2" w:rsidRDefault="00626B27" w:rsidP="00626B27">
      <w:pPr>
        <w:spacing w:line="240" w:lineRule="auto"/>
        <w:contextualSpacing/>
        <w:rPr>
          <w:rFonts w:ascii="Times New Roman" w:hAnsi="Times New Roman"/>
          <w:color w:val="000000" w:themeColor="text1"/>
          <w:sz w:val="24"/>
          <w:szCs w:val="24"/>
        </w:rPr>
      </w:pPr>
      <w:proofErr w:type="gramStart"/>
      <w:r w:rsidRPr="00622BF2">
        <w:rPr>
          <w:rFonts w:ascii="Times New Roman" w:hAnsi="Times New Roman" w:cs="Arial"/>
          <w:color w:val="000000" w:themeColor="text1"/>
          <w:sz w:val="24"/>
          <w:szCs w:val="18"/>
        </w:rPr>
        <w:t>fax</w:t>
      </w:r>
      <w:proofErr w:type="gramEnd"/>
      <w:r w:rsidRPr="00622BF2">
        <w:rPr>
          <w:rFonts w:ascii="Times New Roman" w:hAnsi="Times New Roman" w:cs="Arial"/>
          <w:color w:val="000000" w:themeColor="text1"/>
          <w:sz w:val="24"/>
          <w:szCs w:val="18"/>
        </w:rPr>
        <w:t>: +31 24 35 21213</w:t>
      </w:r>
    </w:p>
    <w:p w14:paraId="4DAEB183" w14:textId="77777777" w:rsidR="00626B27" w:rsidRPr="00622BF2" w:rsidRDefault="00626B27" w:rsidP="00626B27">
      <w:pPr>
        <w:spacing w:line="240" w:lineRule="auto"/>
        <w:contextualSpacing/>
        <w:rPr>
          <w:rFonts w:ascii="Times New Roman" w:hAnsi="Times New Roman" w:cs="Arial"/>
          <w:color w:val="000000" w:themeColor="text1"/>
          <w:sz w:val="24"/>
          <w:szCs w:val="18"/>
        </w:rPr>
      </w:pPr>
      <w:proofErr w:type="gramStart"/>
      <w:r w:rsidRPr="00622BF2">
        <w:rPr>
          <w:rFonts w:ascii="Times New Roman" w:hAnsi="Times New Roman" w:cs="Arial"/>
          <w:color w:val="000000" w:themeColor="text1"/>
          <w:sz w:val="24"/>
          <w:szCs w:val="18"/>
        </w:rPr>
        <w:t>email</w:t>
      </w:r>
      <w:proofErr w:type="gramEnd"/>
      <w:r w:rsidRPr="00622BF2">
        <w:rPr>
          <w:rFonts w:ascii="Times New Roman" w:hAnsi="Times New Roman" w:cs="Arial"/>
          <w:color w:val="000000" w:themeColor="text1"/>
          <w:sz w:val="24"/>
          <w:szCs w:val="18"/>
        </w:rPr>
        <w:t>: david.peeters@mpi.nl</w:t>
      </w:r>
    </w:p>
    <w:p w14:paraId="41DCC9DA" w14:textId="77777777" w:rsidR="00B9603B" w:rsidRPr="00622BF2" w:rsidRDefault="00B9603B" w:rsidP="00B9603B">
      <w:pPr>
        <w:spacing w:line="480" w:lineRule="auto"/>
        <w:contextualSpacing/>
        <w:jc w:val="center"/>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br w:type="page"/>
      </w:r>
      <w:r w:rsidRPr="00622BF2">
        <w:rPr>
          <w:rFonts w:ascii="Times New Roman" w:hAnsi="Times New Roman" w:cs="Times New Roman"/>
          <w:color w:val="000000" w:themeColor="text1"/>
          <w:sz w:val="24"/>
          <w:szCs w:val="24"/>
        </w:rPr>
        <w:lastRenderedPageBreak/>
        <w:t>Abstract</w:t>
      </w:r>
    </w:p>
    <w:p w14:paraId="4288D347" w14:textId="410CEA4E" w:rsidR="00F45F7B" w:rsidRPr="00622BF2" w:rsidRDefault="00344AFE" w:rsidP="00344AFE">
      <w:pPr>
        <w:spacing w:line="480" w:lineRule="auto"/>
        <w:contextualSpacing/>
        <w:jc w:val="both"/>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t xml:space="preserve">Research into bilingual language production has identified a language control network that </w:t>
      </w:r>
      <w:proofErr w:type="spellStart"/>
      <w:r w:rsidRPr="00622BF2">
        <w:rPr>
          <w:rFonts w:ascii="Times New Roman" w:hAnsi="Times New Roman" w:cs="Times New Roman"/>
          <w:color w:val="000000" w:themeColor="text1"/>
          <w:sz w:val="24"/>
          <w:szCs w:val="24"/>
        </w:rPr>
        <w:t>subserves</w:t>
      </w:r>
      <w:proofErr w:type="spellEnd"/>
      <w:r w:rsidRPr="00622BF2">
        <w:rPr>
          <w:rFonts w:ascii="Times New Roman" w:hAnsi="Times New Roman" w:cs="Times New Roman"/>
          <w:color w:val="000000" w:themeColor="text1"/>
          <w:sz w:val="24"/>
          <w:szCs w:val="24"/>
        </w:rPr>
        <w:t xml:space="preserve"> control</w:t>
      </w:r>
      <w:r w:rsidR="007F1572" w:rsidRPr="00622BF2">
        <w:rPr>
          <w:rFonts w:ascii="Times New Roman" w:hAnsi="Times New Roman" w:cs="Times New Roman"/>
          <w:color w:val="000000" w:themeColor="text1"/>
          <w:sz w:val="24"/>
          <w:szCs w:val="24"/>
        </w:rPr>
        <w:t xml:space="preserve"> operations when bilinguals produce speech.</w:t>
      </w:r>
      <w:r w:rsidRPr="00622BF2">
        <w:rPr>
          <w:rFonts w:ascii="Times New Roman" w:hAnsi="Times New Roman" w:cs="Times New Roman"/>
          <w:color w:val="000000" w:themeColor="text1"/>
          <w:sz w:val="24"/>
          <w:szCs w:val="24"/>
        </w:rPr>
        <w:t xml:space="preserve"> Here we </w:t>
      </w:r>
      <w:r w:rsidR="007F1572" w:rsidRPr="00622BF2">
        <w:rPr>
          <w:rFonts w:ascii="Times New Roman" w:hAnsi="Times New Roman" w:cs="Times New Roman"/>
          <w:color w:val="000000" w:themeColor="text1"/>
          <w:sz w:val="24"/>
          <w:szCs w:val="24"/>
        </w:rPr>
        <w:t>explore</w:t>
      </w:r>
      <w:r w:rsidRPr="00622BF2">
        <w:rPr>
          <w:rFonts w:ascii="Times New Roman" w:hAnsi="Times New Roman" w:cs="Times New Roman"/>
          <w:color w:val="000000" w:themeColor="text1"/>
          <w:sz w:val="24"/>
          <w:szCs w:val="24"/>
        </w:rPr>
        <w:t xml:space="preserve"> </w:t>
      </w:r>
      <w:r w:rsidR="00032E4E" w:rsidRPr="00622BF2">
        <w:rPr>
          <w:rFonts w:ascii="Times New Roman" w:hAnsi="Times New Roman" w:cs="Times New Roman"/>
          <w:color w:val="000000" w:themeColor="text1"/>
          <w:sz w:val="24"/>
          <w:szCs w:val="24"/>
        </w:rPr>
        <w:t xml:space="preserve">which </w:t>
      </w:r>
      <w:r w:rsidRPr="00622BF2">
        <w:rPr>
          <w:rFonts w:ascii="Times New Roman" w:hAnsi="Times New Roman" w:cs="Times New Roman"/>
          <w:color w:val="000000" w:themeColor="text1"/>
          <w:sz w:val="24"/>
          <w:szCs w:val="24"/>
        </w:rPr>
        <w:t xml:space="preserve">brain areas </w:t>
      </w:r>
      <w:r w:rsidR="007F1572" w:rsidRPr="00622BF2">
        <w:rPr>
          <w:rFonts w:ascii="Times New Roman" w:hAnsi="Times New Roman" w:cs="Times New Roman"/>
          <w:color w:val="000000" w:themeColor="text1"/>
          <w:sz w:val="24"/>
          <w:szCs w:val="24"/>
        </w:rPr>
        <w:t>are</w:t>
      </w:r>
      <w:r w:rsidRPr="00622BF2">
        <w:rPr>
          <w:rFonts w:ascii="Times New Roman" w:hAnsi="Times New Roman" w:cs="Times New Roman"/>
          <w:color w:val="000000" w:themeColor="text1"/>
          <w:sz w:val="24"/>
          <w:szCs w:val="24"/>
        </w:rPr>
        <w:t xml:space="preserve"> recruited for control purposes in bilingual language comprehension. In two experimental fMRI sessions, Dutch-English unbalanced bilinguals </w:t>
      </w:r>
      <w:r w:rsidR="00B61BAE" w:rsidRPr="00622BF2">
        <w:rPr>
          <w:rFonts w:ascii="Times New Roman" w:hAnsi="Times New Roman" w:cs="Times New Roman"/>
          <w:color w:val="000000" w:themeColor="text1"/>
          <w:sz w:val="24"/>
          <w:szCs w:val="24"/>
        </w:rPr>
        <w:t>read</w:t>
      </w:r>
      <w:r w:rsidRPr="00622BF2">
        <w:rPr>
          <w:rFonts w:ascii="Times New Roman" w:hAnsi="Times New Roman" w:cs="Times New Roman"/>
          <w:color w:val="000000" w:themeColor="text1"/>
          <w:sz w:val="24"/>
          <w:szCs w:val="24"/>
        </w:rPr>
        <w:t xml:space="preserve"> words that differed in cross-linguistic form and meaning overlap across the</w:t>
      </w:r>
      <w:r w:rsidR="007F1572" w:rsidRPr="00622BF2">
        <w:rPr>
          <w:rFonts w:ascii="Times New Roman" w:hAnsi="Times New Roman" w:cs="Times New Roman"/>
          <w:color w:val="000000" w:themeColor="text1"/>
          <w:sz w:val="24"/>
          <w:szCs w:val="24"/>
        </w:rPr>
        <w:t>ir</w:t>
      </w:r>
      <w:r w:rsidRPr="00622BF2">
        <w:rPr>
          <w:rFonts w:ascii="Times New Roman" w:hAnsi="Times New Roman" w:cs="Times New Roman"/>
          <w:color w:val="000000" w:themeColor="text1"/>
          <w:sz w:val="24"/>
          <w:szCs w:val="24"/>
        </w:rPr>
        <w:t xml:space="preserve"> two languages. </w:t>
      </w:r>
      <w:r w:rsidR="00B9603B" w:rsidRPr="00622BF2">
        <w:rPr>
          <w:rFonts w:ascii="Times New Roman" w:hAnsi="Times New Roman" w:cs="Times New Roman"/>
          <w:color w:val="000000" w:themeColor="text1"/>
          <w:sz w:val="24"/>
          <w:szCs w:val="24"/>
        </w:rPr>
        <w:t xml:space="preserve">The need for control operations was </w:t>
      </w:r>
      <w:r w:rsidR="007F1572" w:rsidRPr="00622BF2">
        <w:rPr>
          <w:rFonts w:ascii="Times New Roman" w:hAnsi="Times New Roman" w:cs="Times New Roman"/>
          <w:color w:val="000000" w:themeColor="text1"/>
          <w:sz w:val="24"/>
          <w:szCs w:val="24"/>
        </w:rPr>
        <w:t xml:space="preserve">further </w:t>
      </w:r>
      <w:r w:rsidR="00B9603B" w:rsidRPr="00622BF2">
        <w:rPr>
          <w:rFonts w:ascii="Times New Roman" w:hAnsi="Times New Roman" w:cs="Times New Roman"/>
          <w:color w:val="000000" w:themeColor="text1"/>
          <w:sz w:val="24"/>
          <w:szCs w:val="24"/>
        </w:rPr>
        <w:t xml:space="preserve">manipulated by varying stimulus list composition across </w:t>
      </w:r>
      <w:r w:rsidR="007F1572" w:rsidRPr="00622BF2">
        <w:rPr>
          <w:rFonts w:ascii="Times New Roman" w:hAnsi="Times New Roman" w:cs="Times New Roman"/>
          <w:color w:val="000000" w:themeColor="text1"/>
          <w:sz w:val="24"/>
          <w:szCs w:val="24"/>
        </w:rPr>
        <w:t xml:space="preserve">the </w:t>
      </w:r>
      <w:r w:rsidR="00B9603B" w:rsidRPr="00622BF2">
        <w:rPr>
          <w:rFonts w:ascii="Times New Roman" w:hAnsi="Times New Roman" w:cs="Times New Roman"/>
          <w:color w:val="000000" w:themeColor="text1"/>
          <w:sz w:val="24"/>
          <w:szCs w:val="24"/>
        </w:rPr>
        <w:t>two experimental sessions.</w:t>
      </w:r>
      <w:r w:rsidRPr="00622BF2">
        <w:rPr>
          <w:rFonts w:ascii="Times New Roman" w:hAnsi="Times New Roman" w:cs="Times New Roman"/>
          <w:color w:val="000000" w:themeColor="text1"/>
          <w:sz w:val="24"/>
          <w:szCs w:val="24"/>
        </w:rPr>
        <w:t xml:space="preserve"> We observed activation of the language control network in bilingual language comprehension</w:t>
      </w:r>
      <w:r w:rsidR="007F1572" w:rsidRPr="00622BF2">
        <w:rPr>
          <w:rFonts w:ascii="Times New Roman" w:hAnsi="Times New Roman" w:cs="Times New Roman"/>
          <w:color w:val="000000" w:themeColor="text1"/>
          <w:sz w:val="24"/>
          <w:szCs w:val="24"/>
        </w:rPr>
        <w:t xml:space="preserve"> as a function of both cross-linguistic form and meaning overlap and stimulus list composition. </w:t>
      </w:r>
      <w:r w:rsidR="00B61BAE" w:rsidRPr="00622BF2">
        <w:rPr>
          <w:rFonts w:ascii="Times New Roman" w:hAnsi="Times New Roman" w:cs="Times New Roman"/>
          <w:color w:val="000000" w:themeColor="text1"/>
          <w:sz w:val="24"/>
          <w:szCs w:val="24"/>
        </w:rPr>
        <w:t xml:space="preserve">These findings </w:t>
      </w:r>
      <w:r w:rsidR="00236CD2" w:rsidRPr="00622BF2">
        <w:rPr>
          <w:rFonts w:ascii="Times New Roman" w:hAnsi="Times New Roman" w:cs="Times New Roman"/>
          <w:color w:val="000000" w:themeColor="text1"/>
          <w:sz w:val="24"/>
          <w:szCs w:val="24"/>
        </w:rPr>
        <w:t>suggest</w:t>
      </w:r>
      <w:r w:rsidR="00B61BAE" w:rsidRPr="00622BF2">
        <w:rPr>
          <w:rFonts w:ascii="Times New Roman" w:hAnsi="Times New Roman" w:cs="Times New Roman"/>
          <w:color w:val="000000" w:themeColor="text1"/>
          <w:sz w:val="24"/>
          <w:szCs w:val="24"/>
        </w:rPr>
        <w:t xml:space="preserve"> that the language control network is shared across bilingual language production and comprehension. </w:t>
      </w:r>
      <w:r w:rsidR="007F1572" w:rsidRPr="00622BF2">
        <w:rPr>
          <w:rFonts w:ascii="Times New Roman" w:hAnsi="Times New Roman" w:cs="Times New Roman"/>
          <w:color w:val="000000" w:themeColor="text1"/>
          <w:sz w:val="24"/>
          <w:szCs w:val="24"/>
        </w:rPr>
        <w:t>We argue that activation of the language control network in language comprehension</w:t>
      </w:r>
      <w:r w:rsidRPr="00622BF2">
        <w:rPr>
          <w:rFonts w:ascii="Times New Roman" w:hAnsi="Times New Roman" w:cs="Times New Roman"/>
          <w:color w:val="000000" w:themeColor="text1"/>
          <w:sz w:val="24"/>
          <w:szCs w:val="24"/>
        </w:rPr>
        <w:t xml:space="preserve"> </w:t>
      </w:r>
      <w:r w:rsidR="007F1572" w:rsidRPr="00622BF2">
        <w:rPr>
          <w:rFonts w:ascii="Times New Roman" w:hAnsi="Times New Roman" w:cs="Times New Roman"/>
          <w:color w:val="000000" w:themeColor="text1"/>
          <w:sz w:val="24"/>
          <w:szCs w:val="24"/>
        </w:rPr>
        <w:t>allows</w:t>
      </w:r>
      <w:r w:rsidRPr="00622BF2">
        <w:rPr>
          <w:rFonts w:ascii="Times New Roman" w:hAnsi="Times New Roman" w:cs="Times New Roman"/>
          <w:color w:val="000000" w:themeColor="text1"/>
          <w:sz w:val="24"/>
          <w:szCs w:val="24"/>
        </w:rPr>
        <w:t xml:space="preserve"> bilinguals to quickly and efficiently grasp the context-relevant meaning of words.</w:t>
      </w:r>
    </w:p>
    <w:p w14:paraId="1DEEA6D6" w14:textId="77777777" w:rsidR="00F45F7B" w:rsidRPr="00622BF2" w:rsidRDefault="00F45F7B" w:rsidP="00344AFE">
      <w:pPr>
        <w:spacing w:line="480" w:lineRule="auto"/>
        <w:contextualSpacing/>
        <w:jc w:val="both"/>
        <w:rPr>
          <w:rFonts w:ascii="Times New Roman" w:hAnsi="Times New Roman" w:cs="Times New Roman"/>
          <w:color w:val="000000" w:themeColor="text1"/>
          <w:sz w:val="24"/>
          <w:szCs w:val="24"/>
        </w:rPr>
      </w:pPr>
    </w:p>
    <w:p w14:paraId="4E38932D" w14:textId="67831D42" w:rsidR="00B9603B" w:rsidRPr="00622BF2" w:rsidRDefault="00F45F7B" w:rsidP="00344AFE">
      <w:pPr>
        <w:spacing w:line="480" w:lineRule="auto"/>
        <w:contextualSpacing/>
        <w:jc w:val="both"/>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t>Keywords: Bilingualism; Language Control; Inhibition; Language Comprehension; fMRI</w:t>
      </w:r>
      <w:r w:rsidR="00344AFE" w:rsidRPr="00622BF2">
        <w:rPr>
          <w:rFonts w:ascii="Times New Roman" w:hAnsi="Times New Roman" w:cs="Times New Roman"/>
          <w:color w:val="000000" w:themeColor="text1"/>
          <w:sz w:val="24"/>
          <w:szCs w:val="24"/>
        </w:rPr>
        <w:t xml:space="preserve"> </w:t>
      </w:r>
    </w:p>
    <w:p w14:paraId="6B72FD29" w14:textId="77777777" w:rsidR="00B9603B" w:rsidRPr="00622BF2" w:rsidRDefault="00B9603B">
      <w:pPr>
        <w:rPr>
          <w:rFonts w:ascii="Times New Roman" w:hAnsi="Times New Roman" w:cs="Times New Roman"/>
          <w:color w:val="000000" w:themeColor="text1"/>
          <w:sz w:val="24"/>
          <w:szCs w:val="24"/>
        </w:rPr>
      </w:pPr>
    </w:p>
    <w:p w14:paraId="3567099A" w14:textId="77777777" w:rsidR="00B9603B" w:rsidRPr="00622BF2" w:rsidRDefault="00B9603B">
      <w:pPr>
        <w:rPr>
          <w:rFonts w:ascii="Times New Roman" w:hAnsi="Times New Roman" w:cs="Times New Roman"/>
          <w:color w:val="000000" w:themeColor="text1"/>
          <w:sz w:val="24"/>
          <w:szCs w:val="24"/>
        </w:rPr>
      </w:pPr>
    </w:p>
    <w:p w14:paraId="4CE82E96" w14:textId="77777777" w:rsidR="00B9603B" w:rsidRPr="00622BF2" w:rsidRDefault="00B9603B">
      <w:pPr>
        <w:rPr>
          <w:rFonts w:ascii="Times New Roman" w:hAnsi="Times New Roman" w:cs="Times New Roman"/>
          <w:color w:val="000000" w:themeColor="text1"/>
          <w:sz w:val="24"/>
          <w:szCs w:val="24"/>
        </w:rPr>
      </w:pPr>
    </w:p>
    <w:p w14:paraId="025021F0" w14:textId="77777777" w:rsidR="00B9603B" w:rsidRPr="00622BF2" w:rsidRDefault="00B9603B">
      <w:pPr>
        <w:rPr>
          <w:rFonts w:ascii="Times New Roman" w:hAnsi="Times New Roman" w:cs="Times New Roman"/>
          <w:color w:val="000000" w:themeColor="text1"/>
          <w:sz w:val="24"/>
          <w:szCs w:val="24"/>
        </w:rPr>
      </w:pPr>
    </w:p>
    <w:p w14:paraId="5732A7D0" w14:textId="77777777" w:rsidR="00B9603B" w:rsidRPr="00622BF2" w:rsidRDefault="00B9603B">
      <w:pPr>
        <w:rPr>
          <w:rFonts w:ascii="Times New Roman" w:hAnsi="Times New Roman" w:cs="Times New Roman"/>
          <w:color w:val="000000" w:themeColor="text1"/>
          <w:sz w:val="24"/>
          <w:szCs w:val="24"/>
        </w:rPr>
      </w:pPr>
    </w:p>
    <w:p w14:paraId="4D5CB62C" w14:textId="77777777" w:rsidR="00B9603B" w:rsidRPr="00622BF2" w:rsidRDefault="00B9603B">
      <w:pPr>
        <w:rPr>
          <w:rFonts w:ascii="Times New Roman" w:hAnsi="Times New Roman" w:cs="Times New Roman"/>
          <w:color w:val="000000" w:themeColor="text1"/>
          <w:sz w:val="24"/>
          <w:szCs w:val="24"/>
        </w:rPr>
      </w:pPr>
    </w:p>
    <w:p w14:paraId="78C59E22" w14:textId="77777777" w:rsidR="00B9603B" w:rsidRPr="00622BF2" w:rsidRDefault="00B9603B">
      <w:pPr>
        <w:rPr>
          <w:rFonts w:ascii="Times New Roman" w:hAnsi="Times New Roman" w:cs="Times New Roman"/>
          <w:color w:val="000000" w:themeColor="text1"/>
          <w:sz w:val="24"/>
          <w:szCs w:val="24"/>
        </w:rPr>
      </w:pPr>
    </w:p>
    <w:p w14:paraId="50506A9F" w14:textId="77777777" w:rsidR="00B9603B" w:rsidRPr="00622BF2" w:rsidRDefault="00B9603B">
      <w:pPr>
        <w:rPr>
          <w:rFonts w:ascii="Times New Roman" w:hAnsi="Times New Roman" w:cs="Times New Roman"/>
          <w:color w:val="000000" w:themeColor="text1"/>
          <w:sz w:val="24"/>
          <w:szCs w:val="24"/>
        </w:rPr>
      </w:pPr>
    </w:p>
    <w:p w14:paraId="381741BC" w14:textId="77777777" w:rsidR="00B9603B" w:rsidRPr="00622BF2" w:rsidRDefault="00B9603B">
      <w:pPr>
        <w:rPr>
          <w:rFonts w:ascii="Times New Roman" w:hAnsi="Times New Roman" w:cs="Times New Roman"/>
          <w:color w:val="000000" w:themeColor="text1"/>
          <w:sz w:val="24"/>
          <w:szCs w:val="24"/>
        </w:rPr>
      </w:pPr>
    </w:p>
    <w:p w14:paraId="6F419951" w14:textId="77777777" w:rsidR="00B9603B" w:rsidRPr="00622BF2" w:rsidRDefault="00B9603B">
      <w:pPr>
        <w:rPr>
          <w:rFonts w:ascii="Times New Roman" w:hAnsi="Times New Roman" w:cs="Times New Roman"/>
          <w:color w:val="000000" w:themeColor="text1"/>
          <w:sz w:val="24"/>
          <w:szCs w:val="24"/>
        </w:rPr>
      </w:pPr>
    </w:p>
    <w:p w14:paraId="42A3B854" w14:textId="77777777" w:rsidR="00B9603B" w:rsidRPr="00622BF2" w:rsidRDefault="00B9603B">
      <w:pPr>
        <w:rPr>
          <w:rFonts w:ascii="Times New Roman" w:hAnsi="Times New Roman" w:cs="Times New Roman"/>
          <w:color w:val="000000" w:themeColor="text1"/>
          <w:sz w:val="24"/>
          <w:szCs w:val="24"/>
        </w:rPr>
      </w:pPr>
    </w:p>
    <w:p w14:paraId="2565C7D4" w14:textId="5CC850CA" w:rsidR="00852B71" w:rsidRPr="00622BF2" w:rsidRDefault="002A42A4" w:rsidP="00852B71">
      <w:pPr>
        <w:spacing w:line="480" w:lineRule="auto"/>
        <w:contextualSpacing/>
        <w:jc w:val="center"/>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lastRenderedPageBreak/>
        <w:t xml:space="preserve">1. </w:t>
      </w:r>
      <w:r w:rsidR="00852B71" w:rsidRPr="00622BF2">
        <w:rPr>
          <w:rFonts w:ascii="Times New Roman" w:hAnsi="Times New Roman" w:cs="Times New Roman"/>
          <w:color w:val="000000" w:themeColor="text1"/>
          <w:sz w:val="24"/>
          <w:szCs w:val="24"/>
        </w:rPr>
        <w:t>Introduction</w:t>
      </w:r>
    </w:p>
    <w:p w14:paraId="4CAFC3DE" w14:textId="38FFB32B" w:rsidR="0008095B" w:rsidRPr="00622BF2" w:rsidRDefault="004B440D" w:rsidP="0008095B">
      <w:pPr>
        <w:spacing w:line="480" w:lineRule="auto"/>
        <w:contextualSpacing/>
        <w:jc w:val="both"/>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t xml:space="preserve">People who master more than one language </w:t>
      </w:r>
      <w:r w:rsidR="00950E50" w:rsidRPr="00622BF2">
        <w:rPr>
          <w:rFonts w:ascii="Times New Roman" w:hAnsi="Times New Roman" w:cs="Times New Roman"/>
          <w:color w:val="000000" w:themeColor="text1"/>
          <w:sz w:val="24"/>
          <w:szCs w:val="24"/>
        </w:rPr>
        <w:t xml:space="preserve">inevitably </w:t>
      </w:r>
      <w:r w:rsidRPr="00622BF2">
        <w:rPr>
          <w:rFonts w:ascii="Times New Roman" w:hAnsi="Times New Roman" w:cs="Times New Roman"/>
          <w:color w:val="000000" w:themeColor="text1"/>
          <w:sz w:val="24"/>
          <w:szCs w:val="24"/>
        </w:rPr>
        <w:t xml:space="preserve">need to exert control over the activation of their languages as a function of the </w:t>
      </w:r>
      <w:r w:rsidR="00FC54BE" w:rsidRPr="00622BF2">
        <w:rPr>
          <w:rFonts w:ascii="Times New Roman" w:hAnsi="Times New Roman" w:cs="Times New Roman"/>
          <w:color w:val="000000" w:themeColor="text1"/>
          <w:sz w:val="24"/>
          <w:szCs w:val="24"/>
        </w:rPr>
        <w:t>specific context</w:t>
      </w:r>
      <w:r w:rsidR="004C5699" w:rsidRPr="00622BF2">
        <w:rPr>
          <w:rFonts w:ascii="Times New Roman" w:hAnsi="Times New Roman" w:cs="Times New Roman"/>
          <w:color w:val="000000" w:themeColor="text1"/>
          <w:sz w:val="24"/>
          <w:szCs w:val="24"/>
        </w:rPr>
        <w:t xml:space="preserve"> they are in</w:t>
      </w:r>
      <w:r w:rsidR="00F42F9F" w:rsidRPr="00622BF2">
        <w:rPr>
          <w:rFonts w:ascii="Times New Roman" w:hAnsi="Times New Roman" w:cs="Times New Roman"/>
          <w:color w:val="000000" w:themeColor="text1"/>
          <w:sz w:val="24"/>
          <w:szCs w:val="24"/>
        </w:rPr>
        <w:t xml:space="preserve">. </w:t>
      </w:r>
      <w:r w:rsidR="00BA6359" w:rsidRPr="00622BF2">
        <w:rPr>
          <w:rFonts w:ascii="Times New Roman" w:hAnsi="Times New Roman" w:cs="Times New Roman"/>
          <w:color w:val="000000" w:themeColor="text1"/>
          <w:sz w:val="24"/>
          <w:szCs w:val="24"/>
        </w:rPr>
        <w:t>When speaking</w:t>
      </w:r>
      <w:r w:rsidRPr="00622BF2">
        <w:rPr>
          <w:rFonts w:ascii="Times New Roman" w:hAnsi="Times New Roman" w:cs="Times New Roman"/>
          <w:color w:val="000000" w:themeColor="text1"/>
          <w:sz w:val="24"/>
          <w:szCs w:val="24"/>
        </w:rPr>
        <w:t xml:space="preserve">, </w:t>
      </w:r>
      <w:r w:rsidR="00BA6359" w:rsidRPr="00622BF2">
        <w:rPr>
          <w:rFonts w:ascii="Times New Roman" w:hAnsi="Times New Roman" w:cs="Times New Roman"/>
          <w:color w:val="000000" w:themeColor="text1"/>
          <w:sz w:val="24"/>
          <w:szCs w:val="24"/>
        </w:rPr>
        <w:t xml:space="preserve">for instance, </w:t>
      </w:r>
      <w:r w:rsidRPr="00622BF2">
        <w:rPr>
          <w:rFonts w:ascii="Times New Roman" w:hAnsi="Times New Roman" w:cs="Times New Roman"/>
          <w:color w:val="000000" w:themeColor="text1"/>
          <w:sz w:val="24"/>
          <w:szCs w:val="24"/>
        </w:rPr>
        <w:t xml:space="preserve">bilinguals need to </w:t>
      </w:r>
      <w:r w:rsidR="00792347" w:rsidRPr="00622BF2">
        <w:rPr>
          <w:rFonts w:ascii="Times New Roman" w:hAnsi="Times New Roman" w:cs="Times New Roman"/>
          <w:color w:val="000000" w:themeColor="text1"/>
          <w:sz w:val="24"/>
          <w:szCs w:val="24"/>
        </w:rPr>
        <w:t xml:space="preserve">make sure to </w:t>
      </w:r>
      <w:r w:rsidR="00325BC8" w:rsidRPr="00622BF2">
        <w:rPr>
          <w:rFonts w:ascii="Times New Roman" w:hAnsi="Times New Roman" w:cs="Times New Roman"/>
          <w:color w:val="000000" w:themeColor="text1"/>
          <w:sz w:val="24"/>
          <w:szCs w:val="24"/>
        </w:rPr>
        <w:t>select</w:t>
      </w:r>
      <w:r w:rsidRPr="00622BF2">
        <w:rPr>
          <w:rFonts w:ascii="Times New Roman" w:hAnsi="Times New Roman" w:cs="Times New Roman"/>
          <w:color w:val="000000" w:themeColor="text1"/>
          <w:sz w:val="24"/>
          <w:szCs w:val="24"/>
        </w:rPr>
        <w:t xml:space="preserve"> words from memory that belong to the language</w:t>
      </w:r>
      <w:r w:rsidR="00C52936" w:rsidRPr="00622BF2">
        <w:rPr>
          <w:rFonts w:ascii="Times New Roman" w:hAnsi="Times New Roman" w:cs="Times New Roman"/>
          <w:color w:val="000000" w:themeColor="text1"/>
          <w:sz w:val="24"/>
          <w:szCs w:val="24"/>
        </w:rPr>
        <w:t xml:space="preserve"> in which they would like to express themselves</w:t>
      </w:r>
      <w:r w:rsidRPr="00622BF2">
        <w:rPr>
          <w:rFonts w:ascii="Times New Roman" w:hAnsi="Times New Roman" w:cs="Times New Roman"/>
          <w:color w:val="000000" w:themeColor="text1"/>
          <w:sz w:val="24"/>
          <w:szCs w:val="24"/>
        </w:rPr>
        <w:t xml:space="preserve">, </w:t>
      </w:r>
      <w:r w:rsidR="00B70D14" w:rsidRPr="00622BF2">
        <w:rPr>
          <w:rFonts w:ascii="Times New Roman" w:hAnsi="Times New Roman" w:cs="Times New Roman"/>
          <w:color w:val="000000" w:themeColor="text1"/>
          <w:sz w:val="24"/>
          <w:szCs w:val="24"/>
        </w:rPr>
        <w:t>suppress interference from competing</w:t>
      </w:r>
      <w:r w:rsidRPr="00622BF2">
        <w:rPr>
          <w:rFonts w:ascii="Times New Roman" w:hAnsi="Times New Roman" w:cs="Times New Roman"/>
          <w:color w:val="000000" w:themeColor="text1"/>
          <w:sz w:val="24"/>
          <w:szCs w:val="24"/>
        </w:rPr>
        <w:t xml:space="preserve"> wor</w:t>
      </w:r>
      <w:r w:rsidR="00742191" w:rsidRPr="00622BF2">
        <w:rPr>
          <w:rFonts w:ascii="Times New Roman" w:hAnsi="Times New Roman" w:cs="Times New Roman"/>
          <w:color w:val="000000" w:themeColor="text1"/>
          <w:sz w:val="24"/>
          <w:szCs w:val="24"/>
        </w:rPr>
        <w:t xml:space="preserve">ds </w:t>
      </w:r>
      <w:r w:rsidR="00B70D14" w:rsidRPr="00622BF2">
        <w:rPr>
          <w:rFonts w:ascii="Times New Roman" w:hAnsi="Times New Roman" w:cs="Times New Roman"/>
          <w:color w:val="000000" w:themeColor="text1"/>
          <w:sz w:val="24"/>
          <w:szCs w:val="24"/>
        </w:rPr>
        <w:t>belonging to</w:t>
      </w:r>
      <w:r w:rsidR="00742191" w:rsidRPr="00622BF2">
        <w:rPr>
          <w:rFonts w:ascii="Times New Roman" w:hAnsi="Times New Roman" w:cs="Times New Roman"/>
          <w:color w:val="000000" w:themeColor="text1"/>
          <w:sz w:val="24"/>
          <w:szCs w:val="24"/>
        </w:rPr>
        <w:t xml:space="preserve"> the non-target language</w:t>
      </w:r>
      <w:r w:rsidR="001E7FF8" w:rsidRPr="00622BF2">
        <w:rPr>
          <w:rFonts w:ascii="Times New Roman" w:hAnsi="Times New Roman" w:cs="Times New Roman"/>
          <w:color w:val="000000" w:themeColor="text1"/>
          <w:sz w:val="24"/>
          <w:szCs w:val="24"/>
        </w:rPr>
        <w:t>, and</w:t>
      </w:r>
      <w:r w:rsidR="00855E2B" w:rsidRPr="00622BF2">
        <w:rPr>
          <w:rFonts w:ascii="Times New Roman" w:hAnsi="Times New Roman" w:cs="Times New Roman"/>
          <w:color w:val="000000" w:themeColor="text1"/>
          <w:sz w:val="24"/>
          <w:szCs w:val="24"/>
        </w:rPr>
        <w:t xml:space="preserve"> continuously</w:t>
      </w:r>
      <w:r w:rsidR="001E7FF8" w:rsidRPr="00622BF2">
        <w:rPr>
          <w:rFonts w:ascii="Times New Roman" w:hAnsi="Times New Roman" w:cs="Times New Roman"/>
          <w:color w:val="000000" w:themeColor="text1"/>
          <w:sz w:val="24"/>
          <w:szCs w:val="24"/>
        </w:rPr>
        <w:t xml:space="preserve"> monitor their language </w:t>
      </w:r>
      <w:r w:rsidR="00D741B9" w:rsidRPr="00622BF2">
        <w:rPr>
          <w:rFonts w:ascii="Times New Roman" w:hAnsi="Times New Roman" w:cs="Times New Roman"/>
          <w:color w:val="000000" w:themeColor="text1"/>
          <w:sz w:val="24"/>
          <w:szCs w:val="24"/>
        </w:rPr>
        <w:t>output</w:t>
      </w:r>
      <w:r w:rsidR="00855E2B" w:rsidRPr="00622BF2">
        <w:rPr>
          <w:rFonts w:ascii="Times New Roman" w:hAnsi="Times New Roman" w:cs="Times New Roman"/>
          <w:color w:val="000000" w:themeColor="text1"/>
          <w:sz w:val="24"/>
          <w:szCs w:val="24"/>
        </w:rPr>
        <w:t xml:space="preserve"> for </w:t>
      </w:r>
      <w:r w:rsidR="00005C31" w:rsidRPr="00622BF2">
        <w:rPr>
          <w:rFonts w:ascii="Times New Roman" w:hAnsi="Times New Roman" w:cs="Times New Roman"/>
          <w:color w:val="000000" w:themeColor="text1"/>
          <w:sz w:val="24"/>
          <w:szCs w:val="24"/>
        </w:rPr>
        <w:t xml:space="preserve">potential cross-linguistic </w:t>
      </w:r>
      <w:r w:rsidR="00855E2B" w:rsidRPr="00622BF2">
        <w:rPr>
          <w:rFonts w:ascii="Times New Roman" w:hAnsi="Times New Roman" w:cs="Times New Roman"/>
          <w:color w:val="000000" w:themeColor="text1"/>
          <w:sz w:val="24"/>
          <w:szCs w:val="24"/>
        </w:rPr>
        <w:t>errors</w:t>
      </w:r>
      <w:r w:rsidRPr="00622BF2">
        <w:rPr>
          <w:rFonts w:ascii="Times New Roman" w:hAnsi="Times New Roman" w:cs="Times New Roman"/>
          <w:color w:val="000000" w:themeColor="text1"/>
          <w:sz w:val="24"/>
          <w:szCs w:val="24"/>
        </w:rPr>
        <w:t xml:space="preserve">. </w:t>
      </w:r>
      <w:r w:rsidR="00E64C01" w:rsidRPr="00622BF2">
        <w:rPr>
          <w:rFonts w:ascii="Times New Roman" w:hAnsi="Times New Roman" w:cs="Times New Roman"/>
          <w:color w:val="000000" w:themeColor="text1"/>
          <w:sz w:val="24"/>
          <w:szCs w:val="24"/>
        </w:rPr>
        <w:t xml:space="preserve">The network of brain regions </w:t>
      </w:r>
      <w:r w:rsidR="00855E2B" w:rsidRPr="00622BF2">
        <w:rPr>
          <w:rFonts w:ascii="Times New Roman" w:hAnsi="Times New Roman" w:cs="Times New Roman"/>
          <w:color w:val="000000" w:themeColor="text1"/>
          <w:sz w:val="24"/>
          <w:szCs w:val="24"/>
        </w:rPr>
        <w:t>supporting</w:t>
      </w:r>
      <w:r w:rsidR="00E64C01" w:rsidRPr="00622BF2">
        <w:rPr>
          <w:rFonts w:ascii="Times New Roman" w:hAnsi="Times New Roman" w:cs="Times New Roman"/>
          <w:color w:val="000000" w:themeColor="text1"/>
          <w:sz w:val="24"/>
          <w:szCs w:val="24"/>
        </w:rPr>
        <w:t xml:space="preserve"> </w:t>
      </w:r>
      <w:r w:rsidR="00EB68E4" w:rsidRPr="00622BF2">
        <w:rPr>
          <w:rFonts w:ascii="Times New Roman" w:hAnsi="Times New Roman" w:cs="Times New Roman"/>
          <w:color w:val="000000" w:themeColor="text1"/>
          <w:sz w:val="24"/>
          <w:szCs w:val="24"/>
        </w:rPr>
        <w:t>such</w:t>
      </w:r>
      <w:r w:rsidR="0032334D" w:rsidRPr="00622BF2">
        <w:rPr>
          <w:rFonts w:ascii="Times New Roman" w:hAnsi="Times New Roman" w:cs="Times New Roman"/>
          <w:color w:val="000000" w:themeColor="text1"/>
          <w:sz w:val="24"/>
          <w:szCs w:val="24"/>
        </w:rPr>
        <w:t xml:space="preserve"> </w:t>
      </w:r>
      <w:r w:rsidR="00792347" w:rsidRPr="00622BF2">
        <w:rPr>
          <w:rFonts w:ascii="Times New Roman" w:hAnsi="Times New Roman" w:cs="Times New Roman"/>
          <w:color w:val="000000" w:themeColor="text1"/>
          <w:sz w:val="24"/>
          <w:szCs w:val="24"/>
        </w:rPr>
        <w:t>language</w:t>
      </w:r>
      <w:r w:rsidR="00E64C01" w:rsidRPr="00622BF2">
        <w:rPr>
          <w:rFonts w:ascii="Times New Roman" w:hAnsi="Times New Roman" w:cs="Times New Roman"/>
          <w:color w:val="000000" w:themeColor="text1"/>
          <w:sz w:val="24"/>
          <w:szCs w:val="24"/>
        </w:rPr>
        <w:t xml:space="preserve"> </w:t>
      </w:r>
      <w:r w:rsidR="00FC54BE" w:rsidRPr="00622BF2">
        <w:rPr>
          <w:rFonts w:ascii="Times New Roman" w:hAnsi="Times New Roman" w:cs="Times New Roman"/>
          <w:color w:val="000000" w:themeColor="text1"/>
          <w:sz w:val="24"/>
          <w:szCs w:val="24"/>
        </w:rPr>
        <w:t>control</w:t>
      </w:r>
      <w:r w:rsidR="00E64C01" w:rsidRPr="00622BF2">
        <w:rPr>
          <w:rFonts w:ascii="Times New Roman" w:hAnsi="Times New Roman" w:cs="Times New Roman"/>
          <w:color w:val="000000" w:themeColor="text1"/>
          <w:sz w:val="24"/>
          <w:szCs w:val="24"/>
        </w:rPr>
        <w:t xml:space="preserve"> operations has been termed the language control network</w:t>
      </w:r>
      <w:r w:rsidRPr="00622BF2">
        <w:rPr>
          <w:rFonts w:ascii="Times New Roman" w:hAnsi="Times New Roman" w:cs="Times New Roman"/>
          <w:color w:val="000000" w:themeColor="text1"/>
          <w:sz w:val="24"/>
          <w:szCs w:val="24"/>
        </w:rPr>
        <w:t xml:space="preserve"> </w:t>
      </w:r>
      <w:r w:rsidR="00E64C01" w:rsidRPr="00622BF2">
        <w:rPr>
          <w:rFonts w:ascii="Times New Roman" w:hAnsi="Times New Roman" w:cs="Times New Roman"/>
          <w:color w:val="000000" w:themeColor="text1"/>
          <w:sz w:val="24"/>
          <w:szCs w:val="24"/>
        </w:rPr>
        <w:t>(</w:t>
      </w:r>
      <w:proofErr w:type="spellStart"/>
      <w:r w:rsidR="00E64C01" w:rsidRPr="00622BF2">
        <w:rPr>
          <w:rFonts w:ascii="Times New Roman" w:hAnsi="Times New Roman" w:cs="Times New Roman"/>
          <w:color w:val="000000" w:themeColor="text1"/>
          <w:sz w:val="24"/>
          <w:szCs w:val="24"/>
        </w:rPr>
        <w:t>Abutalebi</w:t>
      </w:r>
      <w:proofErr w:type="spellEnd"/>
      <w:r w:rsidR="00E64C01" w:rsidRPr="00622BF2">
        <w:rPr>
          <w:rFonts w:ascii="Times New Roman" w:hAnsi="Times New Roman" w:cs="Times New Roman"/>
          <w:color w:val="000000" w:themeColor="text1"/>
          <w:sz w:val="24"/>
          <w:szCs w:val="24"/>
        </w:rPr>
        <w:t xml:space="preserve"> &amp; Green, </w:t>
      </w:r>
      <w:r w:rsidR="006A1CA9" w:rsidRPr="00622BF2">
        <w:rPr>
          <w:rFonts w:ascii="Times New Roman" w:hAnsi="Times New Roman" w:cs="Times New Roman"/>
          <w:color w:val="000000" w:themeColor="text1"/>
          <w:sz w:val="24"/>
          <w:szCs w:val="24"/>
        </w:rPr>
        <w:t xml:space="preserve">2008; </w:t>
      </w:r>
      <w:r w:rsidR="00E64C01" w:rsidRPr="00622BF2">
        <w:rPr>
          <w:rFonts w:ascii="Times New Roman" w:hAnsi="Times New Roman" w:cs="Times New Roman"/>
          <w:color w:val="000000" w:themeColor="text1"/>
          <w:sz w:val="24"/>
          <w:szCs w:val="24"/>
        </w:rPr>
        <w:t>2016</w:t>
      </w:r>
      <w:r w:rsidR="007D22CE" w:rsidRPr="00622BF2">
        <w:rPr>
          <w:rFonts w:ascii="Times New Roman" w:hAnsi="Times New Roman" w:cs="Times New Roman"/>
          <w:color w:val="000000" w:themeColor="text1"/>
          <w:sz w:val="24"/>
          <w:szCs w:val="24"/>
        </w:rPr>
        <w:t xml:space="preserve">; Green &amp; </w:t>
      </w:r>
      <w:proofErr w:type="spellStart"/>
      <w:r w:rsidR="007D22CE" w:rsidRPr="00622BF2">
        <w:rPr>
          <w:rFonts w:ascii="Times New Roman" w:hAnsi="Times New Roman" w:cs="Times New Roman"/>
          <w:color w:val="000000" w:themeColor="text1"/>
          <w:sz w:val="24"/>
          <w:szCs w:val="24"/>
        </w:rPr>
        <w:t>Abutalebi</w:t>
      </w:r>
      <w:proofErr w:type="spellEnd"/>
      <w:r w:rsidR="007D22CE" w:rsidRPr="00622BF2">
        <w:rPr>
          <w:rFonts w:ascii="Times New Roman" w:hAnsi="Times New Roman" w:cs="Times New Roman"/>
          <w:color w:val="000000" w:themeColor="text1"/>
          <w:sz w:val="24"/>
          <w:szCs w:val="24"/>
        </w:rPr>
        <w:t>, 2013</w:t>
      </w:r>
      <w:r w:rsidR="00E64C01" w:rsidRPr="00622BF2">
        <w:rPr>
          <w:rFonts w:ascii="Times New Roman" w:hAnsi="Times New Roman" w:cs="Times New Roman"/>
          <w:color w:val="000000" w:themeColor="text1"/>
          <w:sz w:val="24"/>
          <w:szCs w:val="24"/>
        </w:rPr>
        <w:t>)</w:t>
      </w:r>
      <w:r w:rsidR="004C5699" w:rsidRPr="00622BF2">
        <w:rPr>
          <w:rFonts w:ascii="Times New Roman" w:hAnsi="Times New Roman" w:cs="Times New Roman"/>
          <w:color w:val="000000" w:themeColor="text1"/>
          <w:sz w:val="24"/>
          <w:szCs w:val="24"/>
        </w:rPr>
        <w:t>.</w:t>
      </w:r>
      <w:r w:rsidR="00E64C01" w:rsidRPr="00622BF2">
        <w:rPr>
          <w:rFonts w:ascii="Times New Roman" w:hAnsi="Times New Roman" w:cs="Times New Roman"/>
          <w:color w:val="000000" w:themeColor="text1"/>
          <w:sz w:val="24"/>
          <w:szCs w:val="24"/>
        </w:rPr>
        <w:t xml:space="preserve"> </w:t>
      </w:r>
      <w:r w:rsidR="004C5699" w:rsidRPr="00622BF2">
        <w:rPr>
          <w:rFonts w:ascii="Times New Roman" w:hAnsi="Times New Roman" w:cs="Times New Roman"/>
          <w:color w:val="000000" w:themeColor="text1"/>
          <w:sz w:val="24"/>
          <w:szCs w:val="24"/>
        </w:rPr>
        <w:t xml:space="preserve">It </w:t>
      </w:r>
      <w:r w:rsidR="00E64C01" w:rsidRPr="00622BF2">
        <w:rPr>
          <w:rFonts w:ascii="Times New Roman" w:hAnsi="Times New Roman" w:cs="Times New Roman"/>
          <w:color w:val="000000" w:themeColor="text1"/>
          <w:sz w:val="24"/>
          <w:szCs w:val="24"/>
        </w:rPr>
        <w:t>includes</w:t>
      </w:r>
      <w:r w:rsidR="00616640" w:rsidRPr="00622BF2">
        <w:rPr>
          <w:rFonts w:ascii="Times New Roman" w:hAnsi="Times New Roman" w:cs="Times New Roman"/>
          <w:color w:val="000000" w:themeColor="text1"/>
          <w:sz w:val="24"/>
          <w:szCs w:val="24"/>
        </w:rPr>
        <w:t>, among other regions,</w:t>
      </w:r>
      <w:r w:rsidR="00E64C01" w:rsidRPr="00622BF2">
        <w:rPr>
          <w:rFonts w:ascii="Times New Roman" w:hAnsi="Times New Roman" w:cs="Times New Roman"/>
          <w:color w:val="000000" w:themeColor="text1"/>
          <w:sz w:val="24"/>
          <w:szCs w:val="24"/>
        </w:rPr>
        <w:t xml:space="preserve"> prefrontal areas</w:t>
      </w:r>
      <w:r w:rsidR="00950E50" w:rsidRPr="00622BF2">
        <w:rPr>
          <w:rFonts w:ascii="Times New Roman" w:hAnsi="Times New Roman" w:cs="Times New Roman"/>
          <w:color w:val="000000" w:themeColor="text1"/>
          <w:sz w:val="24"/>
          <w:szCs w:val="24"/>
        </w:rPr>
        <w:t xml:space="preserve"> such as left</w:t>
      </w:r>
      <w:r w:rsidR="00274879" w:rsidRPr="00622BF2">
        <w:rPr>
          <w:rFonts w:ascii="Times New Roman" w:hAnsi="Times New Roman" w:cs="Times New Roman"/>
          <w:color w:val="000000" w:themeColor="text1"/>
          <w:sz w:val="24"/>
          <w:szCs w:val="24"/>
        </w:rPr>
        <w:t xml:space="preserve"> and right inferior frontal gyrus (IFG)</w:t>
      </w:r>
      <w:r w:rsidR="00E64C01" w:rsidRPr="00622BF2">
        <w:rPr>
          <w:rFonts w:ascii="Times New Roman" w:hAnsi="Times New Roman" w:cs="Times New Roman"/>
          <w:color w:val="000000" w:themeColor="text1"/>
          <w:sz w:val="24"/>
          <w:szCs w:val="24"/>
        </w:rPr>
        <w:t xml:space="preserve">, </w:t>
      </w:r>
      <w:r w:rsidR="00A948E7" w:rsidRPr="00622BF2">
        <w:rPr>
          <w:rFonts w:ascii="Times New Roman" w:hAnsi="Times New Roman" w:cs="Times New Roman"/>
          <w:color w:val="000000" w:themeColor="text1"/>
          <w:sz w:val="24"/>
          <w:szCs w:val="24"/>
        </w:rPr>
        <w:t>dorsal anterior cingulate cortex (ACC</w:t>
      </w:r>
      <w:r w:rsidR="00EA0B91" w:rsidRPr="00622BF2">
        <w:rPr>
          <w:rFonts w:ascii="Times New Roman" w:hAnsi="Times New Roman" w:cs="Times New Roman"/>
          <w:color w:val="000000" w:themeColor="text1"/>
          <w:sz w:val="24"/>
          <w:szCs w:val="24"/>
        </w:rPr>
        <w:t>)</w:t>
      </w:r>
      <w:r w:rsidR="00624D9E" w:rsidRPr="00622BF2">
        <w:rPr>
          <w:rFonts w:ascii="Times New Roman" w:hAnsi="Times New Roman" w:cs="Times New Roman"/>
          <w:color w:val="000000" w:themeColor="text1"/>
          <w:sz w:val="24"/>
          <w:szCs w:val="24"/>
        </w:rPr>
        <w:t xml:space="preserve"> and</w:t>
      </w:r>
      <w:r w:rsidR="00EA0B91" w:rsidRPr="00622BF2">
        <w:rPr>
          <w:rFonts w:ascii="Times New Roman" w:hAnsi="Times New Roman" w:cs="Times New Roman"/>
          <w:color w:val="000000" w:themeColor="text1"/>
          <w:sz w:val="24"/>
          <w:szCs w:val="24"/>
        </w:rPr>
        <w:t xml:space="preserve"> </w:t>
      </w:r>
      <w:r w:rsidR="00A948E7" w:rsidRPr="00622BF2">
        <w:rPr>
          <w:rFonts w:ascii="Times New Roman" w:hAnsi="Times New Roman" w:cs="Times New Roman"/>
          <w:color w:val="000000" w:themeColor="text1"/>
          <w:sz w:val="24"/>
          <w:szCs w:val="24"/>
        </w:rPr>
        <w:t xml:space="preserve">the pre-supplementary motor area (pre-SMA), </w:t>
      </w:r>
      <w:r w:rsidR="00EB68E4" w:rsidRPr="00622BF2">
        <w:rPr>
          <w:rFonts w:ascii="Times New Roman" w:hAnsi="Times New Roman" w:cs="Times New Roman"/>
          <w:color w:val="000000" w:themeColor="text1"/>
          <w:sz w:val="24"/>
          <w:szCs w:val="24"/>
        </w:rPr>
        <w:t xml:space="preserve">the </w:t>
      </w:r>
      <w:r w:rsidR="00D45AB7" w:rsidRPr="00622BF2">
        <w:rPr>
          <w:rFonts w:ascii="Times New Roman" w:hAnsi="Times New Roman" w:cs="Times New Roman"/>
          <w:color w:val="000000" w:themeColor="text1"/>
          <w:sz w:val="24"/>
          <w:szCs w:val="24"/>
        </w:rPr>
        <w:t>inferior parietal lobules</w:t>
      </w:r>
      <w:r w:rsidR="00274879" w:rsidRPr="00622BF2">
        <w:rPr>
          <w:rFonts w:ascii="Times New Roman" w:hAnsi="Times New Roman" w:cs="Times New Roman"/>
          <w:color w:val="000000" w:themeColor="text1"/>
          <w:sz w:val="24"/>
          <w:szCs w:val="24"/>
        </w:rPr>
        <w:t xml:space="preserve"> (IPL)</w:t>
      </w:r>
      <w:r w:rsidR="00616640" w:rsidRPr="00622BF2">
        <w:rPr>
          <w:rFonts w:ascii="Times New Roman" w:hAnsi="Times New Roman" w:cs="Times New Roman"/>
          <w:color w:val="000000" w:themeColor="text1"/>
          <w:sz w:val="24"/>
          <w:szCs w:val="24"/>
        </w:rPr>
        <w:t>,</w:t>
      </w:r>
      <w:r w:rsidR="00E64C01" w:rsidRPr="00622BF2">
        <w:rPr>
          <w:rFonts w:ascii="Times New Roman" w:hAnsi="Times New Roman" w:cs="Times New Roman"/>
          <w:color w:val="000000" w:themeColor="text1"/>
          <w:sz w:val="24"/>
          <w:szCs w:val="24"/>
        </w:rPr>
        <w:t xml:space="preserve"> and subcortical structures such as the left caudate and thalamus. </w:t>
      </w:r>
      <w:r w:rsidR="002F6310" w:rsidRPr="00622BF2">
        <w:rPr>
          <w:rFonts w:ascii="Times New Roman" w:hAnsi="Times New Roman" w:cs="Times New Roman"/>
          <w:color w:val="000000" w:themeColor="text1"/>
          <w:sz w:val="24"/>
          <w:szCs w:val="24"/>
        </w:rPr>
        <w:t>Identification of the language control</w:t>
      </w:r>
      <w:r w:rsidR="00AB32CC" w:rsidRPr="00622BF2">
        <w:rPr>
          <w:rFonts w:ascii="Times New Roman" w:hAnsi="Times New Roman" w:cs="Times New Roman"/>
          <w:color w:val="000000" w:themeColor="text1"/>
          <w:sz w:val="24"/>
          <w:szCs w:val="24"/>
        </w:rPr>
        <w:t xml:space="preserve"> network was </w:t>
      </w:r>
      <w:r w:rsidR="00E259F2" w:rsidRPr="00622BF2">
        <w:rPr>
          <w:rFonts w:ascii="Times New Roman" w:hAnsi="Times New Roman" w:cs="Times New Roman"/>
          <w:color w:val="000000" w:themeColor="text1"/>
          <w:sz w:val="24"/>
          <w:szCs w:val="24"/>
        </w:rPr>
        <w:t>almost exclusively</w:t>
      </w:r>
      <w:r w:rsidR="00CE2E51" w:rsidRPr="00622BF2">
        <w:rPr>
          <w:rFonts w:ascii="Times New Roman" w:hAnsi="Times New Roman" w:cs="Times New Roman"/>
          <w:color w:val="000000" w:themeColor="text1"/>
          <w:sz w:val="24"/>
          <w:szCs w:val="24"/>
        </w:rPr>
        <w:t xml:space="preserve"> </w:t>
      </w:r>
      <w:r w:rsidR="00AB32CC" w:rsidRPr="00622BF2">
        <w:rPr>
          <w:rFonts w:ascii="Times New Roman" w:hAnsi="Times New Roman" w:cs="Times New Roman"/>
          <w:color w:val="000000" w:themeColor="text1"/>
          <w:sz w:val="24"/>
          <w:szCs w:val="24"/>
        </w:rPr>
        <w:t xml:space="preserve">based on </w:t>
      </w:r>
      <w:r w:rsidR="00855E2B" w:rsidRPr="00622BF2">
        <w:rPr>
          <w:rFonts w:ascii="Times New Roman" w:hAnsi="Times New Roman" w:cs="Times New Roman"/>
          <w:color w:val="000000" w:themeColor="text1"/>
          <w:sz w:val="24"/>
          <w:szCs w:val="24"/>
        </w:rPr>
        <w:t xml:space="preserve">neuroimaging </w:t>
      </w:r>
      <w:r w:rsidR="00AB32CC" w:rsidRPr="00622BF2">
        <w:rPr>
          <w:rFonts w:ascii="Times New Roman" w:hAnsi="Times New Roman" w:cs="Times New Roman"/>
          <w:color w:val="000000" w:themeColor="text1"/>
          <w:sz w:val="24"/>
          <w:szCs w:val="24"/>
        </w:rPr>
        <w:t xml:space="preserve">studies </w:t>
      </w:r>
      <w:r w:rsidR="00855E2B" w:rsidRPr="00622BF2">
        <w:rPr>
          <w:rFonts w:ascii="Times New Roman" w:hAnsi="Times New Roman" w:cs="Times New Roman"/>
          <w:color w:val="000000" w:themeColor="text1"/>
          <w:sz w:val="24"/>
          <w:szCs w:val="24"/>
        </w:rPr>
        <w:t>investigating</w:t>
      </w:r>
      <w:r w:rsidR="00AB32CC" w:rsidRPr="00622BF2">
        <w:rPr>
          <w:rFonts w:ascii="Times New Roman" w:hAnsi="Times New Roman" w:cs="Times New Roman"/>
          <w:color w:val="000000" w:themeColor="text1"/>
          <w:sz w:val="24"/>
          <w:szCs w:val="24"/>
        </w:rPr>
        <w:t xml:space="preserve"> bilingual language</w:t>
      </w:r>
      <w:r w:rsidR="00AB32CC" w:rsidRPr="00622BF2">
        <w:rPr>
          <w:rFonts w:ascii="Times New Roman" w:hAnsi="Times New Roman" w:cs="Times New Roman"/>
          <w:i/>
          <w:color w:val="000000" w:themeColor="text1"/>
          <w:sz w:val="24"/>
          <w:szCs w:val="24"/>
        </w:rPr>
        <w:t xml:space="preserve"> production</w:t>
      </w:r>
      <w:r w:rsidR="00B46118" w:rsidRPr="00622BF2">
        <w:rPr>
          <w:rFonts w:ascii="Times New Roman" w:hAnsi="Times New Roman" w:cs="Times New Roman"/>
          <w:color w:val="000000" w:themeColor="text1"/>
          <w:sz w:val="24"/>
          <w:szCs w:val="24"/>
        </w:rPr>
        <w:t xml:space="preserve"> (see </w:t>
      </w:r>
      <w:proofErr w:type="spellStart"/>
      <w:r w:rsidR="00B46118" w:rsidRPr="00622BF2">
        <w:rPr>
          <w:rFonts w:ascii="Times New Roman" w:hAnsi="Times New Roman" w:cs="Times New Roman"/>
          <w:color w:val="000000" w:themeColor="text1"/>
          <w:sz w:val="24"/>
          <w:szCs w:val="24"/>
        </w:rPr>
        <w:t>Abutalebi</w:t>
      </w:r>
      <w:proofErr w:type="spellEnd"/>
      <w:r w:rsidR="00B46118" w:rsidRPr="00622BF2">
        <w:rPr>
          <w:rFonts w:ascii="Times New Roman" w:hAnsi="Times New Roman" w:cs="Times New Roman"/>
          <w:color w:val="000000" w:themeColor="text1"/>
          <w:sz w:val="24"/>
          <w:szCs w:val="24"/>
        </w:rPr>
        <w:t xml:space="preserve"> &amp; Green, 2016)</w:t>
      </w:r>
      <w:r w:rsidR="009E513A" w:rsidRPr="00622BF2">
        <w:rPr>
          <w:rFonts w:ascii="Times New Roman" w:hAnsi="Times New Roman" w:cs="Times New Roman"/>
          <w:color w:val="000000" w:themeColor="text1"/>
          <w:sz w:val="24"/>
          <w:szCs w:val="24"/>
        </w:rPr>
        <w:t>.</w:t>
      </w:r>
    </w:p>
    <w:p w14:paraId="63A4C18B" w14:textId="23D1F8BE" w:rsidR="00A01F7E" w:rsidRPr="00622BF2" w:rsidRDefault="00A01F7E" w:rsidP="008967CD">
      <w:pPr>
        <w:spacing w:line="480" w:lineRule="auto"/>
        <w:ind w:firstLine="720"/>
        <w:contextualSpacing/>
        <w:jc w:val="both"/>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t xml:space="preserve">Studies investigating the neural </w:t>
      </w:r>
      <w:r w:rsidR="00401B28" w:rsidRPr="00622BF2">
        <w:rPr>
          <w:rFonts w:ascii="Times New Roman" w:hAnsi="Times New Roman" w:cs="Times New Roman"/>
          <w:color w:val="000000" w:themeColor="text1"/>
          <w:sz w:val="24"/>
          <w:szCs w:val="24"/>
        </w:rPr>
        <w:t>infrastructure supporting</w:t>
      </w:r>
      <w:r w:rsidRPr="00622BF2">
        <w:rPr>
          <w:rFonts w:ascii="Times New Roman" w:hAnsi="Times New Roman" w:cs="Times New Roman"/>
          <w:color w:val="000000" w:themeColor="text1"/>
          <w:sz w:val="24"/>
          <w:szCs w:val="24"/>
        </w:rPr>
        <w:t xml:space="preserve"> control processes in bilingual language </w:t>
      </w:r>
      <w:r w:rsidRPr="00622BF2">
        <w:rPr>
          <w:rFonts w:ascii="Times New Roman" w:hAnsi="Times New Roman" w:cs="Times New Roman"/>
          <w:i/>
          <w:color w:val="000000" w:themeColor="text1"/>
          <w:sz w:val="24"/>
          <w:szCs w:val="24"/>
        </w:rPr>
        <w:t>comprehension</w:t>
      </w:r>
      <w:r w:rsidRPr="00622BF2">
        <w:rPr>
          <w:rFonts w:ascii="Times New Roman" w:hAnsi="Times New Roman" w:cs="Times New Roman"/>
          <w:color w:val="000000" w:themeColor="text1"/>
          <w:sz w:val="24"/>
          <w:szCs w:val="24"/>
        </w:rPr>
        <w:t xml:space="preserve"> are scarce. Recent evidence from a study </w:t>
      </w:r>
      <w:r w:rsidR="00981FDF" w:rsidRPr="00622BF2">
        <w:rPr>
          <w:rFonts w:ascii="Times New Roman" w:hAnsi="Times New Roman" w:cs="Times New Roman"/>
          <w:color w:val="000000" w:themeColor="text1"/>
          <w:sz w:val="24"/>
          <w:szCs w:val="24"/>
        </w:rPr>
        <w:t>investigating</w:t>
      </w:r>
      <w:r w:rsidR="009F55CD" w:rsidRPr="00622BF2">
        <w:rPr>
          <w:rFonts w:ascii="Times New Roman" w:hAnsi="Times New Roman" w:cs="Times New Roman"/>
          <w:color w:val="000000" w:themeColor="text1"/>
          <w:sz w:val="24"/>
          <w:szCs w:val="24"/>
        </w:rPr>
        <w:t xml:space="preserve"> bilingual language switching </w:t>
      </w:r>
      <w:r w:rsidRPr="00622BF2">
        <w:rPr>
          <w:rFonts w:ascii="Times New Roman" w:hAnsi="Times New Roman" w:cs="Times New Roman"/>
          <w:color w:val="000000" w:themeColor="text1"/>
          <w:sz w:val="24"/>
          <w:szCs w:val="24"/>
        </w:rPr>
        <w:t xml:space="preserve">suggests that </w:t>
      </w:r>
      <w:r w:rsidR="009F55CD" w:rsidRPr="00622BF2">
        <w:rPr>
          <w:rFonts w:ascii="Times New Roman" w:hAnsi="Times New Roman" w:cs="Times New Roman"/>
          <w:color w:val="000000" w:themeColor="text1"/>
          <w:sz w:val="24"/>
          <w:szCs w:val="24"/>
        </w:rPr>
        <w:t>control operations during</w:t>
      </w:r>
      <w:r w:rsidRPr="00622BF2">
        <w:rPr>
          <w:rFonts w:ascii="Times New Roman" w:hAnsi="Times New Roman" w:cs="Times New Roman"/>
          <w:color w:val="000000" w:themeColor="text1"/>
          <w:sz w:val="24"/>
          <w:szCs w:val="24"/>
        </w:rPr>
        <w:t xml:space="preserve"> </w:t>
      </w:r>
      <w:r w:rsidR="009F55CD" w:rsidRPr="00622BF2">
        <w:rPr>
          <w:rFonts w:ascii="Times New Roman" w:hAnsi="Times New Roman" w:cs="Times New Roman"/>
          <w:color w:val="000000" w:themeColor="text1"/>
          <w:sz w:val="24"/>
          <w:szCs w:val="24"/>
        </w:rPr>
        <w:t xml:space="preserve">language </w:t>
      </w:r>
      <w:r w:rsidRPr="00622BF2">
        <w:rPr>
          <w:rFonts w:ascii="Times New Roman" w:hAnsi="Times New Roman" w:cs="Times New Roman"/>
          <w:color w:val="000000" w:themeColor="text1"/>
          <w:sz w:val="24"/>
          <w:szCs w:val="24"/>
        </w:rPr>
        <w:t xml:space="preserve">comprehension are not supported by the full language control network, but rather by </w:t>
      </w:r>
      <w:r w:rsidR="009F55CD" w:rsidRPr="00622BF2">
        <w:rPr>
          <w:rFonts w:ascii="Times New Roman" w:hAnsi="Times New Roman" w:cs="Times New Roman"/>
          <w:color w:val="000000" w:themeColor="text1"/>
          <w:sz w:val="24"/>
          <w:szCs w:val="24"/>
        </w:rPr>
        <w:t>left ACC only (Blanco-</w:t>
      </w:r>
      <w:proofErr w:type="spellStart"/>
      <w:r w:rsidR="009F55CD" w:rsidRPr="00622BF2">
        <w:rPr>
          <w:rFonts w:ascii="Times New Roman" w:hAnsi="Times New Roman" w:cs="Times New Roman"/>
          <w:color w:val="000000" w:themeColor="text1"/>
          <w:sz w:val="24"/>
          <w:szCs w:val="24"/>
        </w:rPr>
        <w:t>Elorrieta</w:t>
      </w:r>
      <w:proofErr w:type="spellEnd"/>
      <w:r w:rsidR="009F55CD" w:rsidRPr="00622BF2">
        <w:rPr>
          <w:rFonts w:ascii="Times New Roman" w:hAnsi="Times New Roman" w:cs="Times New Roman"/>
          <w:color w:val="000000" w:themeColor="text1"/>
          <w:sz w:val="24"/>
          <w:szCs w:val="24"/>
        </w:rPr>
        <w:t xml:space="preserve"> &amp; </w:t>
      </w:r>
      <w:proofErr w:type="spellStart"/>
      <w:r w:rsidR="009F55CD" w:rsidRPr="00622BF2">
        <w:rPr>
          <w:rFonts w:ascii="Times New Roman" w:hAnsi="Times New Roman" w:cs="Times New Roman"/>
          <w:color w:val="000000" w:themeColor="text1"/>
          <w:sz w:val="24"/>
          <w:szCs w:val="24"/>
        </w:rPr>
        <w:t>Pylkkänen</w:t>
      </w:r>
      <w:proofErr w:type="spellEnd"/>
      <w:r w:rsidR="009F55CD" w:rsidRPr="00622BF2">
        <w:rPr>
          <w:rFonts w:ascii="Times New Roman" w:hAnsi="Times New Roman" w:cs="Times New Roman"/>
          <w:color w:val="000000" w:themeColor="text1"/>
          <w:sz w:val="24"/>
          <w:szCs w:val="24"/>
        </w:rPr>
        <w:t>, 2016)</w:t>
      </w:r>
      <w:r w:rsidR="00A95641" w:rsidRPr="00622BF2">
        <w:rPr>
          <w:rFonts w:ascii="Times New Roman" w:hAnsi="Times New Roman" w:cs="Times New Roman"/>
          <w:color w:val="000000" w:themeColor="text1"/>
          <w:sz w:val="24"/>
          <w:szCs w:val="24"/>
        </w:rPr>
        <w:t xml:space="preserve">. </w:t>
      </w:r>
      <w:r w:rsidRPr="00622BF2">
        <w:rPr>
          <w:rFonts w:ascii="Times New Roman" w:hAnsi="Times New Roman" w:cs="Times New Roman"/>
          <w:color w:val="000000" w:themeColor="text1"/>
          <w:sz w:val="24"/>
          <w:szCs w:val="24"/>
        </w:rPr>
        <w:t>This finding is surprising</w:t>
      </w:r>
      <w:r w:rsidR="0062034A" w:rsidRPr="00622BF2">
        <w:rPr>
          <w:rFonts w:ascii="Times New Roman" w:hAnsi="Times New Roman" w:cs="Times New Roman"/>
          <w:color w:val="000000" w:themeColor="text1"/>
          <w:sz w:val="24"/>
          <w:szCs w:val="24"/>
        </w:rPr>
        <w:t xml:space="preserve"> in the light of</w:t>
      </w:r>
      <w:r w:rsidRPr="00622BF2">
        <w:rPr>
          <w:rFonts w:ascii="Times New Roman" w:hAnsi="Times New Roman" w:cs="Times New Roman"/>
          <w:color w:val="000000" w:themeColor="text1"/>
          <w:sz w:val="24"/>
          <w:szCs w:val="24"/>
        </w:rPr>
        <w:t xml:space="preserve"> </w:t>
      </w:r>
      <w:r w:rsidR="009F55CD" w:rsidRPr="00622BF2">
        <w:rPr>
          <w:rFonts w:ascii="Times New Roman" w:hAnsi="Times New Roman" w:cs="Times New Roman"/>
          <w:color w:val="000000" w:themeColor="text1"/>
          <w:sz w:val="24"/>
          <w:szCs w:val="24"/>
        </w:rPr>
        <w:t xml:space="preserve">several </w:t>
      </w:r>
      <w:r w:rsidRPr="00622BF2">
        <w:rPr>
          <w:rFonts w:ascii="Times New Roman" w:hAnsi="Times New Roman" w:cs="Times New Roman"/>
          <w:color w:val="000000" w:themeColor="text1"/>
          <w:sz w:val="24"/>
          <w:szCs w:val="24"/>
        </w:rPr>
        <w:t>behavioral studies</w:t>
      </w:r>
      <w:r w:rsidR="0062034A" w:rsidRPr="00622BF2">
        <w:rPr>
          <w:rFonts w:ascii="Times New Roman" w:hAnsi="Times New Roman" w:cs="Times New Roman"/>
          <w:color w:val="000000" w:themeColor="text1"/>
          <w:sz w:val="24"/>
          <w:szCs w:val="24"/>
        </w:rPr>
        <w:t xml:space="preserve"> that</w:t>
      </w:r>
      <w:r w:rsidRPr="00622BF2">
        <w:rPr>
          <w:rFonts w:ascii="Times New Roman" w:hAnsi="Times New Roman" w:cs="Times New Roman"/>
          <w:color w:val="000000" w:themeColor="text1"/>
          <w:sz w:val="24"/>
          <w:szCs w:val="24"/>
        </w:rPr>
        <w:t xml:space="preserve"> have concluded that </w:t>
      </w:r>
      <w:r w:rsidR="00981FDF" w:rsidRPr="00622BF2">
        <w:rPr>
          <w:rFonts w:ascii="Times New Roman" w:hAnsi="Times New Roman" w:cs="Times New Roman"/>
          <w:color w:val="000000" w:themeColor="text1"/>
          <w:sz w:val="24"/>
          <w:szCs w:val="24"/>
        </w:rPr>
        <w:t xml:space="preserve">bilingual </w:t>
      </w:r>
      <w:r w:rsidRPr="00622BF2">
        <w:rPr>
          <w:rFonts w:ascii="Times New Roman" w:hAnsi="Times New Roman" w:cs="Times New Roman"/>
          <w:color w:val="000000" w:themeColor="text1"/>
          <w:sz w:val="24"/>
          <w:szCs w:val="24"/>
        </w:rPr>
        <w:t>language control mechanisms must be shared between comprehension and production (</w:t>
      </w:r>
      <w:proofErr w:type="spellStart"/>
      <w:r w:rsidRPr="00622BF2">
        <w:rPr>
          <w:rFonts w:ascii="Times New Roman" w:hAnsi="Times New Roman" w:cs="Times New Roman"/>
          <w:color w:val="000000" w:themeColor="text1"/>
          <w:sz w:val="24"/>
          <w:szCs w:val="24"/>
        </w:rPr>
        <w:t>Gambi</w:t>
      </w:r>
      <w:proofErr w:type="spellEnd"/>
      <w:r w:rsidRPr="00622BF2">
        <w:rPr>
          <w:rFonts w:ascii="Times New Roman" w:hAnsi="Times New Roman" w:cs="Times New Roman"/>
          <w:color w:val="000000" w:themeColor="text1"/>
          <w:sz w:val="24"/>
          <w:szCs w:val="24"/>
        </w:rPr>
        <w:t xml:space="preserve"> &amp; </w:t>
      </w:r>
      <w:proofErr w:type="spellStart"/>
      <w:r w:rsidRPr="00622BF2">
        <w:rPr>
          <w:rFonts w:ascii="Times New Roman" w:hAnsi="Times New Roman" w:cs="Times New Roman"/>
          <w:color w:val="000000" w:themeColor="text1"/>
          <w:sz w:val="24"/>
          <w:szCs w:val="24"/>
        </w:rPr>
        <w:t>Hartsuiker</w:t>
      </w:r>
      <w:proofErr w:type="spellEnd"/>
      <w:r w:rsidRPr="00622BF2">
        <w:rPr>
          <w:rFonts w:ascii="Times New Roman" w:hAnsi="Times New Roman" w:cs="Times New Roman"/>
          <w:color w:val="000000" w:themeColor="text1"/>
          <w:sz w:val="24"/>
          <w:szCs w:val="24"/>
        </w:rPr>
        <w:t xml:space="preserve">, 2016; cf. </w:t>
      </w:r>
      <w:proofErr w:type="spellStart"/>
      <w:r w:rsidRPr="00622BF2">
        <w:rPr>
          <w:rFonts w:ascii="Times New Roman" w:hAnsi="Times New Roman" w:cs="Times New Roman"/>
          <w:color w:val="000000" w:themeColor="text1"/>
          <w:sz w:val="24"/>
          <w:szCs w:val="24"/>
        </w:rPr>
        <w:t>Peeters</w:t>
      </w:r>
      <w:proofErr w:type="spellEnd"/>
      <w:r w:rsidRPr="00622BF2">
        <w:rPr>
          <w:rFonts w:ascii="Times New Roman" w:hAnsi="Times New Roman" w:cs="Times New Roman"/>
          <w:color w:val="000000" w:themeColor="text1"/>
          <w:sz w:val="24"/>
          <w:szCs w:val="24"/>
        </w:rPr>
        <w:t xml:space="preserve">, </w:t>
      </w:r>
      <w:proofErr w:type="spellStart"/>
      <w:r w:rsidRPr="00622BF2">
        <w:rPr>
          <w:rFonts w:ascii="Times New Roman" w:hAnsi="Times New Roman" w:cs="Times New Roman"/>
          <w:color w:val="000000" w:themeColor="text1"/>
          <w:sz w:val="24"/>
          <w:szCs w:val="24"/>
        </w:rPr>
        <w:t>Runnqvist</w:t>
      </w:r>
      <w:proofErr w:type="spellEnd"/>
      <w:r w:rsidRPr="00622BF2">
        <w:rPr>
          <w:rFonts w:ascii="Times New Roman" w:hAnsi="Times New Roman" w:cs="Times New Roman"/>
          <w:color w:val="000000" w:themeColor="text1"/>
          <w:sz w:val="24"/>
          <w:szCs w:val="24"/>
        </w:rPr>
        <w:t xml:space="preserve">, Bertrand, &amp; Grainger, 2014; Van </w:t>
      </w:r>
      <w:proofErr w:type="spellStart"/>
      <w:r w:rsidRPr="00622BF2">
        <w:rPr>
          <w:rFonts w:ascii="Times New Roman" w:hAnsi="Times New Roman" w:cs="Times New Roman"/>
          <w:color w:val="000000" w:themeColor="text1"/>
          <w:sz w:val="24"/>
          <w:szCs w:val="24"/>
        </w:rPr>
        <w:t>Heuven</w:t>
      </w:r>
      <w:proofErr w:type="spellEnd"/>
      <w:r w:rsidRPr="00622BF2">
        <w:rPr>
          <w:rFonts w:ascii="Times New Roman" w:hAnsi="Times New Roman" w:cs="Times New Roman"/>
          <w:color w:val="000000" w:themeColor="text1"/>
          <w:sz w:val="24"/>
          <w:szCs w:val="24"/>
        </w:rPr>
        <w:t xml:space="preserve"> &amp; Dijkstra, 2010).</w:t>
      </w:r>
      <w:r w:rsidR="002360BA" w:rsidRPr="00622BF2">
        <w:rPr>
          <w:rFonts w:ascii="Times New Roman" w:hAnsi="Times New Roman" w:cs="Times New Roman"/>
          <w:color w:val="000000" w:themeColor="text1"/>
          <w:sz w:val="24"/>
          <w:szCs w:val="24"/>
        </w:rPr>
        <w:t xml:space="preserve"> </w:t>
      </w:r>
      <w:r w:rsidR="008967CD" w:rsidRPr="00622BF2">
        <w:rPr>
          <w:rFonts w:ascii="Times New Roman" w:hAnsi="Times New Roman" w:cs="Times New Roman"/>
          <w:color w:val="000000" w:themeColor="text1"/>
          <w:sz w:val="24"/>
          <w:szCs w:val="24"/>
        </w:rPr>
        <w:t>Furthermore, c</w:t>
      </w:r>
      <w:r w:rsidR="00B245D3" w:rsidRPr="00622BF2">
        <w:rPr>
          <w:rFonts w:ascii="Times New Roman" w:hAnsi="Times New Roman" w:cs="Times New Roman"/>
          <w:color w:val="000000" w:themeColor="text1"/>
          <w:sz w:val="24"/>
          <w:szCs w:val="24"/>
        </w:rPr>
        <w:t>ontrol operations in language comprehension need not only take place when bilinguals encounter explicit language switches, as in Blanco-</w:t>
      </w:r>
      <w:proofErr w:type="spellStart"/>
      <w:r w:rsidR="00B245D3" w:rsidRPr="00622BF2">
        <w:rPr>
          <w:rFonts w:ascii="Times New Roman" w:hAnsi="Times New Roman" w:cs="Times New Roman"/>
          <w:color w:val="000000" w:themeColor="text1"/>
          <w:sz w:val="24"/>
          <w:szCs w:val="24"/>
        </w:rPr>
        <w:t>Elorrieta</w:t>
      </w:r>
      <w:proofErr w:type="spellEnd"/>
      <w:r w:rsidR="00B245D3" w:rsidRPr="00622BF2">
        <w:rPr>
          <w:rFonts w:ascii="Times New Roman" w:hAnsi="Times New Roman" w:cs="Times New Roman"/>
          <w:color w:val="000000" w:themeColor="text1"/>
          <w:sz w:val="24"/>
          <w:szCs w:val="24"/>
        </w:rPr>
        <w:t xml:space="preserve"> and </w:t>
      </w:r>
      <w:proofErr w:type="spellStart"/>
      <w:r w:rsidR="00B245D3" w:rsidRPr="00622BF2">
        <w:rPr>
          <w:rFonts w:ascii="Times New Roman" w:hAnsi="Times New Roman" w:cs="Times New Roman"/>
          <w:color w:val="000000" w:themeColor="text1"/>
          <w:sz w:val="24"/>
          <w:szCs w:val="24"/>
        </w:rPr>
        <w:t>Pylkkänen</w:t>
      </w:r>
      <w:proofErr w:type="spellEnd"/>
      <w:r w:rsidR="00B245D3" w:rsidRPr="00622BF2">
        <w:rPr>
          <w:rFonts w:ascii="Times New Roman" w:hAnsi="Times New Roman" w:cs="Times New Roman"/>
          <w:color w:val="000000" w:themeColor="text1"/>
          <w:sz w:val="24"/>
          <w:szCs w:val="24"/>
        </w:rPr>
        <w:t xml:space="preserve"> (2016), but also when bilinguals perceive words with cross-linguistic form and/or meaning overlap, both in pure and mixed language environments</w:t>
      </w:r>
      <w:r w:rsidR="008967CD" w:rsidRPr="00622BF2">
        <w:rPr>
          <w:rFonts w:ascii="Times New Roman" w:hAnsi="Times New Roman" w:cs="Times New Roman"/>
          <w:color w:val="000000" w:themeColor="text1"/>
          <w:sz w:val="24"/>
          <w:szCs w:val="24"/>
        </w:rPr>
        <w:t xml:space="preserve"> </w:t>
      </w:r>
      <w:r w:rsidR="008967CD" w:rsidRPr="00622BF2">
        <w:rPr>
          <w:rFonts w:ascii="Times New Roman" w:hAnsi="Times New Roman" w:cs="Times New Roman"/>
          <w:color w:val="000000" w:themeColor="text1"/>
          <w:sz w:val="24"/>
          <w:szCs w:val="24"/>
        </w:rPr>
        <w:lastRenderedPageBreak/>
        <w:t xml:space="preserve">(e.g., Cop, </w:t>
      </w:r>
      <w:proofErr w:type="spellStart"/>
      <w:r w:rsidR="008967CD" w:rsidRPr="00622BF2">
        <w:rPr>
          <w:rFonts w:ascii="Times New Roman" w:hAnsi="Times New Roman" w:cs="Times New Roman"/>
          <w:color w:val="000000" w:themeColor="text1"/>
          <w:sz w:val="24"/>
          <w:szCs w:val="24"/>
        </w:rPr>
        <w:t>Dirix</w:t>
      </w:r>
      <w:proofErr w:type="spellEnd"/>
      <w:r w:rsidR="008967CD" w:rsidRPr="00622BF2">
        <w:rPr>
          <w:rFonts w:ascii="Times New Roman" w:hAnsi="Times New Roman" w:cs="Times New Roman"/>
          <w:color w:val="000000" w:themeColor="text1"/>
          <w:sz w:val="24"/>
          <w:szCs w:val="24"/>
        </w:rPr>
        <w:t xml:space="preserve">, Van </w:t>
      </w:r>
      <w:proofErr w:type="spellStart"/>
      <w:r w:rsidR="008967CD" w:rsidRPr="00622BF2">
        <w:rPr>
          <w:rFonts w:ascii="Times New Roman" w:hAnsi="Times New Roman" w:cs="Times New Roman"/>
          <w:color w:val="000000" w:themeColor="text1"/>
          <w:sz w:val="24"/>
          <w:szCs w:val="24"/>
        </w:rPr>
        <w:t>Assche</w:t>
      </w:r>
      <w:proofErr w:type="spellEnd"/>
      <w:r w:rsidR="008967CD" w:rsidRPr="00622BF2">
        <w:rPr>
          <w:rFonts w:ascii="Times New Roman" w:hAnsi="Times New Roman" w:cs="Times New Roman"/>
          <w:color w:val="000000" w:themeColor="text1"/>
          <w:sz w:val="24"/>
          <w:szCs w:val="24"/>
        </w:rPr>
        <w:t xml:space="preserve">, </w:t>
      </w:r>
      <w:proofErr w:type="spellStart"/>
      <w:r w:rsidR="008967CD" w:rsidRPr="00622BF2">
        <w:rPr>
          <w:rFonts w:ascii="Times New Roman" w:hAnsi="Times New Roman" w:cs="Times New Roman"/>
          <w:color w:val="000000" w:themeColor="text1"/>
          <w:sz w:val="24"/>
          <w:szCs w:val="24"/>
        </w:rPr>
        <w:t>Drieghe</w:t>
      </w:r>
      <w:proofErr w:type="spellEnd"/>
      <w:r w:rsidR="008967CD" w:rsidRPr="00622BF2">
        <w:rPr>
          <w:rFonts w:ascii="Times New Roman" w:hAnsi="Times New Roman" w:cs="Times New Roman"/>
          <w:color w:val="000000" w:themeColor="text1"/>
          <w:sz w:val="24"/>
          <w:szCs w:val="24"/>
        </w:rPr>
        <w:t xml:space="preserve">, &amp; </w:t>
      </w:r>
      <w:proofErr w:type="spellStart"/>
      <w:r w:rsidR="008967CD" w:rsidRPr="00622BF2">
        <w:rPr>
          <w:rFonts w:ascii="Times New Roman" w:hAnsi="Times New Roman" w:cs="Times New Roman"/>
          <w:color w:val="000000" w:themeColor="text1"/>
          <w:sz w:val="24"/>
          <w:szCs w:val="24"/>
        </w:rPr>
        <w:t>Duyck</w:t>
      </w:r>
      <w:proofErr w:type="spellEnd"/>
      <w:r w:rsidR="008967CD" w:rsidRPr="00622BF2">
        <w:rPr>
          <w:rFonts w:ascii="Times New Roman" w:hAnsi="Times New Roman" w:cs="Times New Roman"/>
          <w:color w:val="000000" w:themeColor="text1"/>
          <w:sz w:val="24"/>
          <w:szCs w:val="24"/>
        </w:rPr>
        <w:t xml:space="preserve">, 2017; Dijkstra, Miwa, </w:t>
      </w:r>
      <w:proofErr w:type="spellStart"/>
      <w:r w:rsidR="008967CD" w:rsidRPr="00622BF2">
        <w:rPr>
          <w:rFonts w:ascii="Times New Roman" w:hAnsi="Times New Roman" w:cs="Times New Roman"/>
          <w:color w:val="000000" w:themeColor="text1"/>
          <w:sz w:val="24"/>
          <w:szCs w:val="24"/>
        </w:rPr>
        <w:t>Brummelhuis</w:t>
      </w:r>
      <w:proofErr w:type="spellEnd"/>
      <w:r w:rsidR="008967CD" w:rsidRPr="00622BF2">
        <w:rPr>
          <w:rFonts w:ascii="Times New Roman" w:hAnsi="Times New Roman" w:cs="Times New Roman"/>
          <w:color w:val="000000" w:themeColor="text1"/>
          <w:sz w:val="24"/>
          <w:szCs w:val="24"/>
        </w:rPr>
        <w:t xml:space="preserve">, </w:t>
      </w:r>
      <w:proofErr w:type="spellStart"/>
      <w:r w:rsidR="008967CD" w:rsidRPr="00622BF2">
        <w:rPr>
          <w:rFonts w:ascii="Times New Roman" w:hAnsi="Times New Roman" w:cs="Times New Roman"/>
          <w:color w:val="000000" w:themeColor="text1"/>
          <w:sz w:val="24"/>
          <w:szCs w:val="24"/>
        </w:rPr>
        <w:t>Sappelli</w:t>
      </w:r>
      <w:proofErr w:type="spellEnd"/>
      <w:r w:rsidR="008967CD" w:rsidRPr="00622BF2">
        <w:rPr>
          <w:rFonts w:ascii="Times New Roman" w:hAnsi="Times New Roman" w:cs="Times New Roman"/>
          <w:color w:val="000000" w:themeColor="text1"/>
          <w:sz w:val="24"/>
          <w:szCs w:val="24"/>
        </w:rPr>
        <w:t xml:space="preserve">, &amp; </w:t>
      </w:r>
      <w:proofErr w:type="spellStart"/>
      <w:r w:rsidR="008967CD" w:rsidRPr="00622BF2">
        <w:rPr>
          <w:rFonts w:ascii="Times New Roman" w:hAnsi="Times New Roman" w:cs="Times New Roman"/>
          <w:color w:val="000000" w:themeColor="text1"/>
          <w:sz w:val="24"/>
          <w:szCs w:val="24"/>
        </w:rPr>
        <w:t>Baayen</w:t>
      </w:r>
      <w:proofErr w:type="spellEnd"/>
      <w:r w:rsidR="008967CD" w:rsidRPr="00622BF2">
        <w:rPr>
          <w:rFonts w:ascii="Times New Roman" w:hAnsi="Times New Roman" w:cs="Times New Roman"/>
          <w:color w:val="000000" w:themeColor="text1"/>
          <w:sz w:val="24"/>
          <w:szCs w:val="24"/>
        </w:rPr>
        <w:t xml:space="preserve">, 2010; Dijkstra &amp; Van </w:t>
      </w:r>
      <w:proofErr w:type="spellStart"/>
      <w:r w:rsidR="008967CD" w:rsidRPr="00622BF2">
        <w:rPr>
          <w:rFonts w:ascii="Times New Roman" w:hAnsi="Times New Roman" w:cs="Times New Roman"/>
          <w:color w:val="000000" w:themeColor="text1"/>
          <w:sz w:val="24"/>
          <w:szCs w:val="24"/>
        </w:rPr>
        <w:t>Heuven</w:t>
      </w:r>
      <w:proofErr w:type="spellEnd"/>
      <w:r w:rsidR="008967CD" w:rsidRPr="00622BF2">
        <w:rPr>
          <w:rFonts w:ascii="Times New Roman" w:hAnsi="Times New Roman" w:cs="Times New Roman"/>
          <w:color w:val="000000" w:themeColor="text1"/>
          <w:sz w:val="24"/>
          <w:szCs w:val="24"/>
        </w:rPr>
        <w:t xml:space="preserve">, 2002; </w:t>
      </w:r>
      <w:proofErr w:type="spellStart"/>
      <w:r w:rsidR="008967CD" w:rsidRPr="00622BF2">
        <w:rPr>
          <w:rFonts w:ascii="Times New Roman" w:hAnsi="Times New Roman" w:cs="Times New Roman"/>
          <w:color w:val="000000" w:themeColor="text1"/>
          <w:sz w:val="24"/>
          <w:szCs w:val="24"/>
        </w:rPr>
        <w:t>Peeters</w:t>
      </w:r>
      <w:proofErr w:type="spellEnd"/>
      <w:r w:rsidR="008967CD" w:rsidRPr="00622BF2">
        <w:rPr>
          <w:rFonts w:ascii="Times New Roman" w:hAnsi="Times New Roman" w:cs="Times New Roman"/>
          <w:color w:val="000000" w:themeColor="text1"/>
          <w:sz w:val="24"/>
          <w:szCs w:val="24"/>
        </w:rPr>
        <w:t>, Dijkstra, &amp; Grainger, 2013)</w:t>
      </w:r>
      <w:r w:rsidR="00B245D3" w:rsidRPr="00622BF2">
        <w:rPr>
          <w:rFonts w:ascii="Times New Roman" w:hAnsi="Times New Roman" w:cs="Times New Roman"/>
          <w:color w:val="000000" w:themeColor="text1"/>
          <w:sz w:val="24"/>
          <w:szCs w:val="24"/>
        </w:rPr>
        <w:t xml:space="preserve">. </w:t>
      </w:r>
      <w:r w:rsidR="00401B28" w:rsidRPr="00622BF2">
        <w:rPr>
          <w:rFonts w:ascii="Times New Roman" w:hAnsi="Times New Roman" w:cs="Times New Roman"/>
          <w:color w:val="000000" w:themeColor="text1"/>
          <w:sz w:val="24"/>
          <w:szCs w:val="24"/>
        </w:rPr>
        <w:t xml:space="preserve">Using functional magnetic resonance imaging (fMRI), </w:t>
      </w:r>
      <w:r w:rsidR="00B245D3" w:rsidRPr="00622BF2">
        <w:rPr>
          <w:rFonts w:ascii="Times New Roman" w:hAnsi="Times New Roman" w:cs="Times New Roman"/>
          <w:color w:val="000000" w:themeColor="text1"/>
          <w:sz w:val="24"/>
          <w:szCs w:val="24"/>
        </w:rPr>
        <w:t xml:space="preserve">here we test whether also in such situations specifically left ACC is recruited as a function of language control demands during language comprehension. </w:t>
      </w:r>
      <w:r w:rsidR="002360BA" w:rsidRPr="00622BF2">
        <w:rPr>
          <w:rFonts w:ascii="Times New Roman" w:hAnsi="Times New Roman" w:cs="Times New Roman"/>
          <w:color w:val="000000" w:themeColor="text1"/>
          <w:sz w:val="24"/>
          <w:szCs w:val="24"/>
        </w:rPr>
        <w:t xml:space="preserve">The alternative is that, just like in language production, the full language control network </w:t>
      </w:r>
      <w:proofErr w:type="spellStart"/>
      <w:r w:rsidR="002360BA" w:rsidRPr="00622BF2">
        <w:rPr>
          <w:rFonts w:ascii="Times New Roman" w:hAnsi="Times New Roman" w:cs="Times New Roman"/>
          <w:color w:val="000000" w:themeColor="text1"/>
          <w:sz w:val="24"/>
          <w:szCs w:val="24"/>
        </w:rPr>
        <w:t>subserves</w:t>
      </w:r>
      <w:proofErr w:type="spellEnd"/>
      <w:r w:rsidR="002360BA" w:rsidRPr="00622BF2">
        <w:rPr>
          <w:rFonts w:ascii="Times New Roman" w:hAnsi="Times New Roman" w:cs="Times New Roman"/>
          <w:color w:val="000000" w:themeColor="text1"/>
          <w:sz w:val="24"/>
          <w:szCs w:val="24"/>
        </w:rPr>
        <w:t xml:space="preserve"> language control in the comprehension domain.</w:t>
      </w:r>
    </w:p>
    <w:p w14:paraId="3FAE0E13" w14:textId="02ECFF70" w:rsidR="00B3100A" w:rsidRPr="00622BF2" w:rsidRDefault="00CE2E51" w:rsidP="00EA07F6">
      <w:pPr>
        <w:spacing w:line="480" w:lineRule="auto"/>
        <w:ind w:firstLine="720"/>
        <w:contextualSpacing/>
        <w:jc w:val="both"/>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t xml:space="preserve">To </w:t>
      </w:r>
      <w:r w:rsidR="00C322C9" w:rsidRPr="00622BF2">
        <w:rPr>
          <w:rFonts w:ascii="Times New Roman" w:hAnsi="Times New Roman" w:cs="Times New Roman"/>
          <w:color w:val="000000" w:themeColor="text1"/>
          <w:sz w:val="24"/>
          <w:szCs w:val="24"/>
        </w:rPr>
        <w:t>investigate the neural architecture underlying language control</w:t>
      </w:r>
      <w:r w:rsidRPr="00622BF2">
        <w:rPr>
          <w:rFonts w:ascii="Times New Roman" w:hAnsi="Times New Roman" w:cs="Times New Roman"/>
          <w:color w:val="000000" w:themeColor="text1"/>
          <w:sz w:val="24"/>
          <w:szCs w:val="24"/>
        </w:rPr>
        <w:t xml:space="preserve"> in </w:t>
      </w:r>
      <w:r w:rsidR="00631446" w:rsidRPr="00622BF2">
        <w:rPr>
          <w:rFonts w:ascii="Times New Roman" w:hAnsi="Times New Roman" w:cs="Times New Roman"/>
          <w:color w:val="000000" w:themeColor="text1"/>
          <w:sz w:val="24"/>
          <w:szCs w:val="24"/>
        </w:rPr>
        <w:t xml:space="preserve">bilingual language </w:t>
      </w:r>
      <w:r w:rsidRPr="00622BF2">
        <w:rPr>
          <w:rFonts w:ascii="Times New Roman" w:hAnsi="Times New Roman" w:cs="Times New Roman"/>
          <w:color w:val="000000" w:themeColor="text1"/>
          <w:sz w:val="24"/>
          <w:szCs w:val="24"/>
        </w:rPr>
        <w:t>comprehension using neuroimaging, we opt</w:t>
      </w:r>
      <w:r w:rsidR="00AB414B" w:rsidRPr="00622BF2">
        <w:rPr>
          <w:rFonts w:ascii="Times New Roman" w:hAnsi="Times New Roman" w:cs="Times New Roman"/>
          <w:color w:val="000000" w:themeColor="text1"/>
          <w:sz w:val="24"/>
          <w:szCs w:val="24"/>
        </w:rPr>
        <w:t>ed</w:t>
      </w:r>
      <w:r w:rsidRPr="00622BF2">
        <w:rPr>
          <w:rFonts w:ascii="Times New Roman" w:hAnsi="Times New Roman" w:cs="Times New Roman"/>
          <w:color w:val="000000" w:themeColor="text1"/>
          <w:sz w:val="24"/>
          <w:szCs w:val="24"/>
        </w:rPr>
        <w:t xml:space="preserve"> for the use of </w:t>
      </w:r>
      <w:r w:rsidR="00F97EE1" w:rsidRPr="00622BF2">
        <w:rPr>
          <w:rFonts w:ascii="Times New Roman" w:hAnsi="Times New Roman" w:cs="Times New Roman"/>
          <w:color w:val="000000" w:themeColor="text1"/>
          <w:sz w:val="24"/>
          <w:szCs w:val="24"/>
        </w:rPr>
        <w:t xml:space="preserve">a task and </w:t>
      </w:r>
      <w:r w:rsidRPr="00622BF2">
        <w:rPr>
          <w:rFonts w:ascii="Times New Roman" w:hAnsi="Times New Roman" w:cs="Times New Roman"/>
          <w:color w:val="000000" w:themeColor="text1"/>
          <w:sz w:val="24"/>
          <w:szCs w:val="24"/>
        </w:rPr>
        <w:t xml:space="preserve">stimuli that have shown well-replicated and robust effects in the behavioral and </w:t>
      </w:r>
      <w:r w:rsidR="0058761C" w:rsidRPr="00622BF2">
        <w:rPr>
          <w:rFonts w:ascii="Times New Roman" w:hAnsi="Times New Roman" w:cs="Times New Roman"/>
          <w:color w:val="000000" w:themeColor="text1"/>
          <w:sz w:val="24"/>
          <w:szCs w:val="24"/>
        </w:rPr>
        <w:t>event-related potential (</w:t>
      </w:r>
      <w:r w:rsidRPr="00622BF2">
        <w:rPr>
          <w:rFonts w:ascii="Times New Roman" w:hAnsi="Times New Roman" w:cs="Times New Roman"/>
          <w:color w:val="000000" w:themeColor="text1"/>
          <w:sz w:val="24"/>
          <w:szCs w:val="24"/>
        </w:rPr>
        <w:t>ERP</w:t>
      </w:r>
      <w:r w:rsidR="0058761C" w:rsidRPr="00622BF2">
        <w:rPr>
          <w:rFonts w:ascii="Times New Roman" w:hAnsi="Times New Roman" w:cs="Times New Roman"/>
          <w:color w:val="000000" w:themeColor="text1"/>
          <w:sz w:val="24"/>
          <w:szCs w:val="24"/>
        </w:rPr>
        <w:t>)</w:t>
      </w:r>
      <w:r w:rsidRPr="00622BF2">
        <w:rPr>
          <w:rFonts w:ascii="Times New Roman" w:hAnsi="Times New Roman" w:cs="Times New Roman"/>
          <w:color w:val="000000" w:themeColor="text1"/>
          <w:sz w:val="24"/>
          <w:szCs w:val="24"/>
        </w:rPr>
        <w:t xml:space="preserve"> literature. Specifically, we capitalize</w:t>
      </w:r>
      <w:r w:rsidR="00AB414B" w:rsidRPr="00622BF2">
        <w:rPr>
          <w:rFonts w:ascii="Times New Roman" w:hAnsi="Times New Roman" w:cs="Times New Roman"/>
          <w:color w:val="000000" w:themeColor="text1"/>
          <w:sz w:val="24"/>
          <w:szCs w:val="24"/>
        </w:rPr>
        <w:t>d</w:t>
      </w:r>
      <w:r w:rsidRPr="00622BF2">
        <w:rPr>
          <w:rFonts w:ascii="Times New Roman" w:hAnsi="Times New Roman" w:cs="Times New Roman"/>
          <w:color w:val="000000" w:themeColor="text1"/>
          <w:sz w:val="24"/>
          <w:szCs w:val="24"/>
        </w:rPr>
        <w:t xml:space="preserve"> on the use of word stimuli with cross-linguistic overlap in form and/or meaning. </w:t>
      </w:r>
      <w:r w:rsidR="006D287C" w:rsidRPr="00622BF2">
        <w:rPr>
          <w:rFonts w:ascii="Times New Roman" w:hAnsi="Times New Roman" w:cs="Times New Roman"/>
          <w:color w:val="000000" w:themeColor="text1"/>
          <w:sz w:val="24"/>
          <w:szCs w:val="24"/>
        </w:rPr>
        <w:t>Previous r</w:t>
      </w:r>
      <w:r w:rsidR="00246346" w:rsidRPr="00622BF2">
        <w:rPr>
          <w:rFonts w:ascii="Times New Roman" w:hAnsi="Times New Roman" w:cs="Times New Roman"/>
          <w:color w:val="000000" w:themeColor="text1"/>
          <w:sz w:val="24"/>
          <w:szCs w:val="24"/>
        </w:rPr>
        <w:t>esearch has consistently shown that w</w:t>
      </w:r>
      <w:r w:rsidR="0058761C" w:rsidRPr="00622BF2">
        <w:rPr>
          <w:rFonts w:ascii="Times New Roman" w:hAnsi="Times New Roman" w:cs="Times New Roman"/>
          <w:color w:val="000000" w:themeColor="text1"/>
          <w:sz w:val="24"/>
          <w:szCs w:val="24"/>
        </w:rPr>
        <w:t xml:space="preserve">ords that </w:t>
      </w:r>
      <w:r w:rsidR="008F555D" w:rsidRPr="00622BF2">
        <w:rPr>
          <w:rFonts w:ascii="Times New Roman" w:hAnsi="Times New Roman" w:cs="Times New Roman"/>
          <w:color w:val="000000" w:themeColor="text1"/>
          <w:sz w:val="24"/>
          <w:szCs w:val="24"/>
        </w:rPr>
        <w:t xml:space="preserve">show </w:t>
      </w:r>
      <w:r w:rsidR="0058761C" w:rsidRPr="00622BF2">
        <w:rPr>
          <w:rFonts w:ascii="Times New Roman" w:hAnsi="Times New Roman" w:cs="Times New Roman"/>
          <w:color w:val="000000" w:themeColor="text1"/>
          <w:sz w:val="24"/>
          <w:szCs w:val="24"/>
        </w:rPr>
        <w:t xml:space="preserve">overlap in </w:t>
      </w:r>
      <w:r w:rsidR="00631446" w:rsidRPr="00622BF2">
        <w:rPr>
          <w:rFonts w:ascii="Times New Roman" w:hAnsi="Times New Roman" w:cs="Times New Roman"/>
          <w:color w:val="000000" w:themeColor="text1"/>
          <w:sz w:val="24"/>
          <w:szCs w:val="24"/>
        </w:rPr>
        <w:t xml:space="preserve">both </w:t>
      </w:r>
      <w:r w:rsidR="004028D3" w:rsidRPr="00622BF2">
        <w:rPr>
          <w:rFonts w:ascii="Times New Roman" w:hAnsi="Times New Roman" w:cs="Times New Roman"/>
          <w:color w:val="000000" w:themeColor="text1"/>
          <w:sz w:val="24"/>
          <w:szCs w:val="24"/>
        </w:rPr>
        <w:t xml:space="preserve">orthographic </w:t>
      </w:r>
      <w:r w:rsidR="0058761C" w:rsidRPr="00622BF2">
        <w:rPr>
          <w:rFonts w:ascii="Times New Roman" w:hAnsi="Times New Roman" w:cs="Times New Roman"/>
          <w:color w:val="000000" w:themeColor="text1"/>
          <w:sz w:val="24"/>
          <w:szCs w:val="24"/>
        </w:rPr>
        <w:t xml:space="preserve">form and meaning across a bilingual's two languages (i.e. </w:t>
      </w:r>
      <w:r w:rsidR="0058761C" w:rsidRPr="00622BF2">
        <w:rPr>
          <w:rFonts w:ascii="Times New Roman" w:hAnsi="Times New Roman" w:cs="Times New Roman"/>
          <w:i/>
          <w:color w:val="000000" w:themeColor="text1"/>
          <w:sz w:val="24"/>
          <w:szCs w:val="24"/>
        </w:rPr>
        <w:t>cognates</w:t>
      </w:r>
      <w:r w:rsidR="0058761C" w:rsidRPr="00622BF2">
        <w:rPr>
          <w:rFonts w:ascii="Times New Roman" w:hAnsi="Times New Roman" w:cs="Times New Roman"/>
          <w:color w:val="000000" w:themeColor="text1"/>
          <w:sz w:val="24"/>
          <w:szCs w:val="24"/>
        </w:rPr>
        <w:t xml:space="preserve">) are processed more </w:t>
      </w:r>
      <w:r w:rsidR="00CB0C58" w:rsidRPr="00622BF2">
        <w:rPr>
          <w:rFonts w:ascii="Times New Roman" w:hAnsi="Times New Roman" w:cs="Times New Roman"/>
          <w:color w:val="000000" w:themeColor="text1"/>
          <w:sz w:val="24"/>
          <w:szCs w:val="24"/>
        </w:rPr>
        <w:t>quickly</w:t>
      </w:r>
      <w:r w:rsidR="0058761C" w:rsidRPr="00622BF2">
        <w:rPr>
          <w:rFonts w:ascii="Times New Roman" w:hAnsi="Times New Roman" w:cs="Times New Roman"/>
          <w:color w:val="000000" w:themeColor="text1"/>
          <w:sz w:val="24"/>
          <w:szCs w:val="24"/>
        </w:rPr>
        <w:t xml:space="preserve"> than matched control words that occur in only one </w:t>
      </w:r>
      <w:r w:rsidR="00CC2F65" w:rsidRPr="00622BF2">
        <w:rPr>
          <w:rFonts w:ascii="Times New Roman" w:hAnsi="Times New Roman" w:cs="Times New Roman"/>
          <w:color w:val="000000" w:themeColor="text1"/>
          <w:sz w:val="24"/>
          <w:szCs w:val="24"/>
        </w:rPr>
        <w:t>of a bilingual's languages</w:t>
      </w:r>
      <w:r w:rsidR="0058761C" w:rsidRPr="00622BF2">
        <w:rPr>
          <w:rFonts w:ascii="Times New Roman" w:hAnsi="Times New Roman" w:cs="Times New Roman"/>
          <w:color w:val="000000" w:themeColor="text1"/>
          <w:sz w:val="24"/>
          <w:szCs w:val="24"/>
        </w:rPr>
        <w:t xml:space="preserve">. Such cognate facilitation has been </w:t>
      </w:r>
      <w:r w:rsidR="00246346" w:rsidRPr="00622BF2">
        <w:rPr>
          <w:rFonts w:ascii="Times New Roman" w:hAnsi="Times New Roman" w:cs="Times New Roman"/>
          <w:color w:val="000000" w:themeColor="text1"/>
          <w:sz w:val="24"/>
          <w:szCs w:val="24"/>
        </w:rPr>
        <w:t>reflected by</w:t>
      </w:r>
      <w:r w:rsidR="0058761C" w:rsidRPr="00622BF2">
        <w:rPr>
          <w:rFonts w:ascii="Times New Roman" w:hAnsi="Times New Roman" w:cs="Times New Roman"/>
          <w:color w:val="000000" w:themeColor="text1"/>
          <w:sz w:val="24"/>
          <w:szCs w:val="24"/>
        </w:rPr>
        <w:t xml:space="preserve"> faster </w:t>
      </w:r>
      <w:r w:rsidR="003B0CAD" w:rsidRPr="00622BF2">
        <w:rPr>
          <w:rFonts w:ascii="Times New Roman" w:hAnsi="Times New Roman" w:cs="Times New Roman"/>
          <w:color w:val="000000" w:themeColor="text1"/>
          <w:sz w:val="24"/>
          <w:szCs w:val="24"/>
        </w:rPr>
        <w:t xml:space="preserve">reading times </w:t>
      </w:r>
      <w:r w:rsidR="0058761C" w:rsidRPr="00622BF2">
        <w:rPr>
          <w:rFonts w:ascii="Times New Roman" w:hAnsi="Times New Roman" w:cs="Times New Roman"/>
          <w:color w:val="000000" w:themeColor="text1"/>
          <w:sz w:val="24"/>
          <w:szCs w:val="24"/>
        </w:rPr>
        <w:t>and reduced N400 amplitude i</w:t>
      </w:r>
      <w:r w:rsidR="00246346" w:rsidRPr="00622BF2">
        <w:rPr>
          <w:rFonts w:ascii="Times New Roman" w:hAnsi="Times New Roman" w:cs="Times New Roman"/>
          <w:color w:val="000000" w:themeColor="text1"/>
          <w:sz w:val="24"/>
          <w:szCs w:val="24"/>
        </w:rPr>
        <w:t xml:space="preserve">n </w:t>
      </w:r>
      <w:r w:rsidR="0058761C" w:rsidRPr="00622BF2">
        <w:rPr>
          <w:rFonts w:ascii="Times New Roman" w:hAnsi="Times New Roman" w:cs="Times New Roman"/>
          <w:color w:val="000000" w:themeColor="text1"/>
          <w:sz w:val="24"/>
          <w:szCs w:val="24"/>
        </w:rPr>
        <w:t xml:space="preserve">ERPs when bilinguals read </w:t>
      </w:r>
      <w:r w:rsidR="00CC2F65" w:rsidRPr="00622BF2">
        <w:rPr>
          <w:rFonts w:ascii="Times New Roman" w:hAnsi="Times New Roman" w:cs="Times New Roman"/>
          <w:color w:val="000000" w:themeColor="text1"/>
          <w:sz w:val="24"/>
          <w:szCs w:val="24"/>
        </w:rPr>
        <w:t>cognate</w:t>
      </w:r>
      <w:r w:rsidR="0058761C" w:rsidRPr="00622BF2">
        <w:rPr>
          <w:rFonts w:ascii="Times New Roman" w:hAnsi="Times New Roman" w:cs="Times New Roman"/>
          <w:color w:val="000000" w:themeColor="text1"/>
          <w:sz w:val="24"/>
          <w:szCs w:val="24"/>
        </w:rPr>
        <w:t xml:space="preserve"> words (e.g., </w:t>
      </w:r>
      <w:proofErr w:type="spellStart"/>
      <w:r w:rsidR="0058761C" w:rsidRPr="00622BF2">
        <w:rPr>
          <w:rFonts w:ascii="Times New Roman" w:hAnsi="Times New Roman" w:cs="Times New Roman"/>
          <w:color w:val="000000" w:themeColor="text1"/>
          <w:sz w:val="24"/>
          <w:szCs w:val="24"/>
        </w:rPr>
        <w:t>Caramazza</w:t>
      </w:r>
      <w:proofErr w:type="spellEnd"/>
      <w:r w:rsidR="0058761C" w:rsidRPr="00622BF2">
        <w:rPr>
          <w:rFonts w:ascii="Times New Roman" w:hAnsi="Times New Roman" w:cs="Times New Roman"/>
          <w:color w:val="000000" w:themeColor="text1"/>
          <w:sz w:val="24"/>
          <w:szCs w:val="24"/>
        </w:rPr>
        <w:t xml:space="preserve"> &amp; </w:t>
      </w:r>
      <w:proofErr w:type="spellStart"/>
      <w:r w:rsidR="0058761C" w:rsidRPr="00622BF2">
        <w:rPr>
          <w:rFonts w:ascii="Times New Roman" w:hAnsi="Times New Roman" w:cs="Times New Roman"/>
          <w:color w:val="000000" w:themeColor="text1"/>
          <w:sz w:val="24"/>
          <w:szCs w:val="24"/>
        </w:rPr>
        <w:t>Brones</w:t>
      </w:r>
      <w:proofErr w:type="spellEnd"/>
      <w:r w:rsidR="0058761C" w:rsidRPr="00622BF2">
        <w:rPr>
          <w:rFonts w:ascii="Times New Roman" w:hAnsi="Times New Roman" w:cs="Times New Roman"/>
          <w:color w:val="000000" w:themeColor="text1"/>
          <w:sz w:val="24"/>
          <w:szCs w:val="24"/>
        </w:rPr>
        <w:t xml:space="preserve">, 1979; </w:t>
      </w:r>
      <w:r w:rsidR="003B0CAD" w:rsidRPr="00622BF2">
        <w:rPr>
          <w:rFonts w:ascii="Times New Roman" w:hAnsi="Times New Roman" w:cs="Times New Roman"/>
          <w:color w:val="000000" w:themeColor="text1"/>
          <w:sz w:val="24"/>
          <w:szCs w:val="24"/>
        </w:rPr>
        <w:t>Cop</w:t>
      </w:r>
      <w:r w:rsidR="006D287C" w:rsidRPr="00622BF2">
        <w:rPr>
          <w:rFonts w:ascii="Times New Roman" w:hAnsi="Times New Roman" w:cs="Times New Roman"/>
          <w:color w:val="000000" w:themeColor="text1"/>
          <w:sz w:val="24"/>
          <w:szCs w:val="24"/>
        </w:rPr>
        <w:t xml:space="preserve"> et al., </w:t>
      </w:r>
      <w:r w:rsidR="003B0CAD" w:rsidRPr="00622BF2">
        <w:rPr>
          <w:rFonts w:ascii="Times New Roman" w:hAnsi="Times New Roman" w:cs="Times New Roman"/>
          <w:color w:val="000000" w:themeColor="text1"/>
          <w:sz w:val="24"/>
          <w:szCs w:val="24"/>
        </w:rPr>
        <w:t xml:space="preserve">2017; </w:t>
      </w:r>
      <w:proofErr w:type="spellStart"/>
      <w:r w:rsidR="0058761C" w:rsidRPr="00622BF2">
        <w:rPr>
          <w:rFonts w:ascii="Times New Roman" w:hAnsi="Times New Roman" w:cs="Times New Roman"/>
          <w:color w:val="000000" w:themeColor="text1"/>
          <w:sz w:val="24"/>
          <w:szCs w:val="24"/>
        </w:rPr>
        <w:t>Cristoffanini</w:t>
      </w:r>
      <w:proofErr w:type="spellEnd"/>
      <w:r w:rsidR="0058761C" w:rsidRPr="00622BF2">
        <w:rPr>
          <w:rFonts w:ascii="Times New Roman" w:hAnsi="Times New Roman" w:cs="Times New Roman"/>
          <w:color w:val="000000" w:themeColor="text1"/>
          <w:sz w:val="24"/>
          <w:szCs w:val="24"/>
        </w:rPr>
        <w:t xml:space="preserve">, </w:t>
      </w:r>
      <w:proofErr w:type="spellStart"/>
      <w:r w:rsidR="0058761C" w:rsidRPr="00622BF2">
        <w:rPr>
          <w:rFonts w:ascii="Times New Roman" w:hAnsi="Times New Roman" w:cs="Times New Roman"/>
          <w:color w:val="000000" w:themeColor="text1"/>
          <w:sz w:val="24"/>
          <w:szCs w:val="24"/>
        </w:rPr>
        <w:t>Kirsner</w:t>
      </w:r>
      <w:proofErr w:type="spellEnd"/>
      <w:r w:rsidR="0058761C" w:rsidRPr="00622BF2">
        <w:rPr>
          <w:rFonts w:ascii="Times New Roman" w:hAnsi="Times New Roman" w:cs="Times New Roman"/>
          <w:color w:val="000000" w:themeColor="text1"/>
          <w:sz w:val="24"/>
          <w:szCs w:val="24"/>
        </w:rPr>
        <w:t xml:space="preserve">, &amp; </w:t>
      </w:r>
      <w:proofErr w:type="spellStart"/>
      <w:r w:rsidR="0058761C" w:rsidRPr="00622BF2">
        <w:rPr>
          <w:rFonts w:ascii="Times New Roman" w:hAnsi="Times New Roman" w:cs="Times New Roman"/>
          <w:color w:val="000000" w:themeColor="text1"/>
          <w:sz w:val="24"/>
          <w:szCs w:val="24"/>
        </w:rPr>
        <w:t>Milech</w:t>
      </w:r>
      <w:proofErr w:type="spellEnd"/>
      <w:r w:rsidR="0058761C" w:rsidRPr="00622BF2">
        <w:rPr>
          <w:rFonts w:ascii="Times New Roman" w:hAnsi="Times New Roman" w:cs="Times New Roman"/>
          <w:color w:val="000000" w:themeColor="text1"/>
          <w:sz w:val="24"/>
          <w:szCs w:val="24"/>
        </w:rPr>
        <w:t xml:space="preserve">, 1986; Dijkstra et al., 2010; </w:t>
      </w:r>
      <w:proofErr w:type="spellStart"/>
      <w:r w:rsidR="0058761C" w:rsidRPr="00622BF2">
        <w:rPr>
          <w:rFonts w:ascii="Times New Roman" w:hAnsi="Times New Roman" w:cs="Times New Roman"/>
          <w:color w:val="000000" w:themeColor="text1"/>
          <w:sz w:val="24"/>
          <w:szCs w:val="24"/>
        </w:rPr>
        <w:t>Midgley</w:t>
      </w:r>
      <w:proofErr w:type="spellEnd"/>
      <w:r w:rsidR="0058761C" w:rsidRPr="00622BF2">
        <w:rPr>
          <w:rFonts w:ascii="Times New Roman" w:hAnsi="Times New Roman" w:cs="Times New Roman"/>
          <w:color w:val="000000" w:themeColor="text1"/>
          <w:sz w:val="24"/>
          <w:szCs w:val="24"/>
        </w:rPr>
        <w:t xml:space="preserve">, Holcomb, &amp; Grainger, 2011; Peeters et al., 2013). </w:t>
      </w:r>
      <w:r w:rsidR="00277AFE" w:rsidRPr="00622BF2">
        <w:rPr>
          <w:rFonts w:ascii="Times New Roman" w:hAnsi="Times New Roman" w:cs="Times New Roman"/>
          <w:color w:val="000000" w:themeColor="text1"/>
          <w:sz w:val="24"/>
          <w:szCs w:val="24"/>
        </w:rPr>
        <w:t xml:space="preserve">These facilitation effects have been observed in </w:t>
      </w:r>
      <w:r w:rsidR="003A7F1C" w:rsidRPr="00622BF2">
        <w:rPr>
          <w:rFonts w:ascii="Times New Roman" w:hAnsi="Times New Roman" w:cs="Times New Roman"/>
          <w:color w:val="000000" w:themeColor="text1"/>
          <w:sz w:val="24"/>
          <w:szCs w:val="24"/>
        </w:rPr>
        <w:t>task settings</w:t>
      </w:r>
      <w:r w:rsidR="00A81CB9" w:rsidRPr="00622BF2">
        <w:rPr>
          <w:rFonts w:ascii="Times New Roman" w:hAnsi="Times New Roman" w:cs="Times New Roman"/>
          <w:color w:val="000000" w:themeColor="text1"/>
          <w:sz w:val="24"/>
          <w:szCs w:val="24"/>
        </w:rPr>
        <w:t xml:space="preserve"> in which </w:t>
      </w:r>
      <w:r w:rsidR="008F555D" w:rsidRPr="00622BF2">
        <w:rPr>
          <w:rFonts w:ascii="Times New Roman" w:hAnsi="Times New Roman" w:cs="Times New Roman"/>
          <w:color w:val="000000" w:themeColor="text1"/>
          <w:sz w:val="24"/>
          <w:szCs w:val="24"/>
        </w:rPr>
        <w:t xml:space="preserve">activation of the </w:t>
      </w:r>
      <w:r w:rsidR="00277AFE" w:rsidRPr="00622BF2">
        <w:rPr>
          <w:rFonts w:ascii="Times New Roman" w:hAnsi="Times New Roman" w:cs="Times New Roman"/>
          <w:color w:val="000000" w:themeColor="text1"/>
          <w:sz w:val="24"/>
          <w:szCs w:val="24"/>
        </w:rPr>
        <w:t xml:space="preserve">non-target reading of cognates does not lead to cross-linguistic conflict. Therefore, </w:t>
      </w:r>
      <w:r w:rsidR="008A19AC" w:rsidRPr="00622BF2">
        <w:rPr>
          <w:rFonts w:ascii="Times New Roman" w:hAnsi="Times New Roman" w:cs="Times New Roman"/>
          <w:color w:val="000000" w:themeColor="text1"/>
          <w:sz w:val="24"/>
          <w:szCs w:val="24"/>
        </w:rPr>
        <w:t xml:space="preserve">recruitment of control areas during bilingual </w:t>
      </w:r>
      <w:r w:rsidR="00C916BA" w:rsidRPr="00622BF2">
        <w:rPr>
          <w:rFonts w:ascii="Times New Roman" w:hAnsi="Times New Roman" w:cs="Times New Roman"/>
          <w:color w:val="000000" w:themeColor="text1"/>
          <w:sz w:val="24"/>
          <w:szCs w:val="24"/>
        </w:rPr>
        <w:t>processing of cognate stimuli</w:t>
      </w:r>
      <w:r w:rsidR="00277AFE" w:rsidRPr="00622BF2">
        <w:rPr>
          <w:rFonts w:ascii="Times New Roman" w:hAnsi="Times New Roman" w:cs="Times New Roman"/>
          <w:color w:val="000000" w:themeColor="text1"/>
          <w:sz w:val="24"/>
          <w:szCs w:val="24"/>
        </w:rPr>
        <w:t xml:space="preserve"> is </w:t>
      </w:r>
      <w:r w:rsidR="008A19AC" w:rsidRPr="00622BF2">
        <w:rPr>
          <w:rFonts w:ascii="Times New Roman" w:hAnsi="Times New Roman" w:cs="Times New Roman"/>
          <w:color w:val="000000" w:themeColor="text1"/>
          <w:sz w:val="24"/>
          <w:szCs w:val="24"/>
        </w:rPr>
        <w:t xml:space="preserve">not </w:t>
      </w:r>
      <w:r w:rsidR="00E259F2" w:rsidRPr="00622BF2">
        <w:rPr>
          <w:rFonts w:ascii="Times New Roman" w:hAnsi="Times New Roman" w:cs="Times New Roman"/>
          <w:color w:val="000000" w:themeColor="text1"/>
          <w:sz w:val="24"/>
          <w:szCs w:val="24"/>
        </w:rPr>
        <w:t>expected</w:t>
      </w:r>
      <w:r w:rsidR="00277AFE" w:rsidRPr="00622BF2">
        <w:rPr>
          <w:rFonts w:ascii="Times New Roman" w:hAnsi="Times New Roman" w:cs="Times New Roman"/>
          <w:color w:val="000000" w:themeColor="text1"/>
          <w:sz w:val="24"/>
          <w:szCs w:val="24"/>
        </w:rPr>
        <w:t xml:space="preserve"> for </w:t>
      </w:r>
      <w:r w:rsidR="003A7F1C" w:rsidRPr="00622BF2">
        <w:rPr>
          <w:rFonts w:ascii="Times New Roman" w:hAnsi="Times New Roman" w:cs="Times New Roman"/>
          <w:color w:val="000000" w:themeColor="text1"/>
          <w:sz w:val="24"/>
          <w:szCs w:val="24"/>
        </w:rPr>
        <w:t>t</w:t>
      </w:r>
      <w:r w:rsidR="0046427E" w:rsidRPr="00622BF2">
        <w:rPr>
          <w:rFonts w:ascii="Times New Roman" w:hAnsi="Times New Roman" w:cs="Times New Roman"/>
          <w:color w:val="000000" w:themeColor="text1"/>
          <w:sz w:val="24"/>
          <w:szCs w:val="24"/>
        </w:rPr>
        <w:t>ask settings that</w:t>
      </w:r>
      <w:r w:rsidR="003A7F1C" w:rsidRPr="00622BF2">
        <w:rPr>
          <w:rFonts w:ascii="Times New Roman" w:hAnsi="Times New Roman" w:cs="Times New Roman"/>
          <w:color w:val="000000" w:themeColor="text1"/>
          <w:sz w:val="24"/>
          <w:szCs w:val="24"/>
        </w:rPr>
        <w:t xml:space="preserve"> yield cognate facilitation.</w:t>
      </w:r>
    </w:p>
    <w:p w14:paraId="135ECF6A" w14:textId="7417EE93" w:rsidR="00277AFE" w:rsidRPr="00622BF2" w:rsidRDefault="005220C4" w:rsidP="00EA07F6">
      <w:pPr>
        <w:spacing w:line="480" w:lineRule="auto"/>
        <w:ind w:firstLine="720"/>
        <w:contextualSpacing/>
        <w:jc w:val="both"/>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t>However, r</w:t>
      </w:r>
      <w:r w:rsidR="00EA07F6" w:rsidRPr="00622BF2">
        <w:rPr>
          <w:rFonts w:ascii="Times New Roman" w:hAnsi="Times New Roman" w:cs="Times New Roman"/>
          <w:color w:val="000000" w:themeColor="text1"/>
          <w:sz w:val="24"/>
          <w:szCs w:val="24"/>
        </w:rPr>
        <w:t>elevant for the current study</w:t>
      </w:r>
      <w:r w:rsidR="00B3100A" w:rsidRPr="00622BF2">
        <w:rPr>
          <w:rFonts w:ascii="Times New Roman" w:hAnsi="Times New Roman" w:cs="Times New Roman"/>
          <w:color w:val="000000" w:themeColor="text1"/>
          <w:sz w:val="24"/>
          <w:szCs w:val="24"/>
        </w:rPr>
        <w:t xml:space="preserve"> </w:t>
      </w:r>
      <w:r w:rsidR="00EA07F6" w:rsidRPr="00622BF2">
        <w:rPr>
          <w:rFonts w:ascii="Times New Roman" w:hAnsi="Times New Roman" w:cs="Times New Roman"/>
          <w:color w:val="000000" w:themeColor="text1"/>
          <w:sz w:val="24"/>
          <w:szCs w:val="24"/>
        </w:rPr>
        <w:t xml:space="preserve">is that cognates </w:t>
      </w:r>
      <w:r w:rsidR="00A07C00" w:rsidRPr="00622BF2">
        <w:rPr>
          <w:rFonts w:ascii="Times New Roman" w:hAnsi="Times New Roman" w:cs="Times New Roman"/>
          <w:color w:val="000000" w:themeColor="text1"/>
          <w:sz w:val="24"/>
          <w:szCs w:val="24"/>
        </w:rPr>
        <w:t xml:space="preserve">have </w:t>
      </w:r>
      <w:r w:rsidRPr="00622BF2">
        <w:rPr>
          <w:rFonts w:ascii="Times New Roman" w:hAnsi="Times New Roman" w:cs="Times New Roman"/>
          <w:color w:val="000000" w:themeColor="text1"/>
          <w:sz w:val="24"/>
          <w:szCs w:val="24"/>
        </w:rPr>
        <w:t xml:space="preserve">also </w:t>
      </w:r>
      <w:r w:rsidR="00EA07F6" w:rsidRPr="00622BF2">
        <w:rPr>
          <w:rFonts w:ascii="Times New Roman" w:hAnsi="Times New Roman" w:cs="Times New Roman"/>
          <w:color w:val="000000" w:themeColor="text1"/>
          <w:sz w:val="24"/>
          <w:szCs w:val="24"/>
        </w:rPr>
        <w:t>elicit</w:t>
      </w:r>
      <w:r w:rsidR="00A07C00" w:rsidRPr="00622BF2">
        <w:rPr>
          <w:rFonts w:ascii="Times New Roman" w:hAnsi="Times New Roman" w:cs="Times New Roman"/>
          <w:color w:val="000000" w:themeColor="text1"/>
          <w:sz w:val="24"/>
          <w:szCs w:val="24"/>
        </w:rPr>
        <w:t>ed</w:t>
      </w:r>
      <w:r w:rsidR="00EA07F6" w:rsidRPr="00622BF2">
        <w:rPr>
          <w:rFonts w:ascii="Times New Roman" w:hAnsi="Times New Roman" w:cs="Times New Roman"/>
          <w:color w:val="000000" w:themeColor="text1"/>
          <w:sz w:val="24"/>
          <w:szCs w:val="24"/>
        </w:rPr>
        <w:t xml:space="preserve"> strong interference effects</w:t>
      </w:r>
      <w:r w:rsidR="00DC46A6" w:rsidRPr="00622BF2">
        <w:rPr>
          <w:rFonts w:ascii="Times New Roman" w:hAnsi="Times New Roman" w:cs="Times New Roman"/>
          <w:color w:val="000000" w:themeColor="text1"/>
          <w:sz w:val="24"/>
          <w:szCs w:val="24"/>
        </w:rPr>
        <w:t xml:space="preserve"> in specific contexts</w:t>
      </w:r>
      <w:r w:rsidR="00EA07F6" w:rsidRPr="00622BF2">
        <w:rPr>
          <w:rFonts w:ascii="Times New Roman" w:hAnsi="Times New Roman" w:cs="Times New Roman"/>
          <w:color w:val="000000" w:themeColor="text1"/>
          <w:sz w:val="24"/>
          <w:szCs w:val="24"/>
        </w:rPr>
        <w:t xml:space="preserve">. By adding words from the bilingual's </w:t>
      </w:r>
      <w:r w:rsidR="003A7F1C" w:rsidRPr="00622BF2">
        <w:rPr>
          <w:rFonts w:ascii="Times New Roman" w:hAnsi="Times New Roman" w:cs="Times New Roman"/>
          <w:color w:val="000000" w:themeColor="text1"/>
          <w:sz w:val="24"/>
          <w:szCs w:val="24"/>
        </w:rPr>
        <w:t>first language (</w:t>
      </w:r>
      <w:r w:rsidR="00EA07F6" w:rsidRPr="00622BF2">
        <w:rPr>
          <w:rFonts w:ascii="Times New Roman" w:hAnsi="Times New Roman" w:cs="Times New Roman"/>
          <w:color w:val="000000" w:themeColor="text1"/>
          <w:sz w:val="24"/>
          <w:szCs w:val="24"/>
        </w:rPr>
        <w:t>L1</w:t>
      </w:r>
      <w:r w:rsidR="003A7F1C" w:rsidRPr="00622BF2">
        <w:rPr>
          <w:rFonts w:ascii="Times New Roman" w:hAnsi="Times New Roman" w:cs="Times New Roman"/>
          <w:color w:val="000000" w:themeColor="text1"/>
          <w:sz w:val="24"/>
          <w:szCs w:val="24"/>
        </w:rPr>
        <w:t xml:space="preserve">) to the stimulus list in a </w:t>
      </w:r>
      <w:r w:rsidR="00EA07F6" w:rsidRPr="00622BF2">
        <w:rPr>
          <w:rFonts w:ascii="Times New Roman" w:hAnsi="Times New Roman" w:cs="Times New Roman"/>
          <w:color w:val="000000" w:themeColor="text1"/>
          <w:sz w:val="24"/>
          <w:szCs w:val="24"/>
        </w:rPr>
        <w:t>lexical decision task</w:t>
      </w:r>
      <w:r w:rsidR="003A7F1C" w:rsidRPr="00622BF2">
        <w:rPr>
          <w:rFonts w:ascii="Times New Roman" w:hAnsi="Times New Roman" w:cs="Times New Roman"/>
          <w:color w:val="000000" w:themeColor="text1"/>
          <w:sz w:val="24"/>
          <w:szCs w:val="24"/>
        </w:rPr>
        <w:t xml:space="preserve"> performed in their second language (L2)</w:t>
      </w:r>
      <w:r w:rsidR="00EA07F6" w:rsidRPr="00622BF2">
        <w:rPr>
          <w:rFonts w:ascii="Times New Roman" w:hAnsi="Times New Roman" w:cs="Times New Roman"/>
          <w:color w:val="000000" w:themeColor="text1"/>
          <w:sz w:val="24"/>
          <w:szCs w:val="24"/>
        </w:rPr>
        <w:t xml:space="preserve">, we recently observed that </w:t>
      </w:r>
      <w:r w:rsidR="00B3100A" w:rsidRPr="00622BF2">
        <w:rPr>
          <w:rFonts w:ascii="Times New Roman" w:hAnsi="Times New Roman" w:cs="Times New Roman"/>
          <w:color w:val="000000" w:themeColor="text1"/>
          <w:sz w:val="24"/>
          <w:szCs w:val="24"/>
        </w:rPr>
        <w:t>words identical in orthographic form and similar in meaning across a bilingual's two languages (henceforth: identical cognates)</w:t>
      </w:r>
      <w:r w:rsidR="00EA07F6" w:rsidRPr="00622BF2">
        <w:rPr>
          <w:rFonts w:ascii="Times New Roman" w:hAnsi="Times New Roman" w:cs="Times New Roman"/>
          <w:color w:val="000000" w:themeColor="text1"/>
          <w:sz w:val="24"/>
          <w:szCs w:val="24"/>
        </w:rPr>
        <w:t xml:space="preserve"> </w:t>
      </w:r>
      <w:r w:rsidR="006165B2" w:rsidRPr="00622BF2">
        <w:rPr>
          <w:rFonts w:ascii="Times New Roman" w:hAnsi="Times New Roman" w:cs="Times New Roman"/>
          <w:color w:val="000000" w:themeColor="text1"/>
          <w:sz w:val="24"/>
          <w:szCs w:val="24"/>
        </w:rPr>
        <w:t xml:space="preserve">yielded </w:t>
      </w:r>
      <w:r w:rsidR="004028D3" w:rsidRPr="00622BF2">
        <w:rPr>
          <w:rFonts w:ascii="Times New Roman" w:hAnsi="Times New Roman" w:cs="Times New Roman"/>
          <w:color w:val="000000" w:themeColor="text1"/>
          <w:sz w:val="24"/>
          <w:szCs w:val="24"/>
        </w:rPr>
        <w:t xml:space="preserve">significantly </w:t>
      </w:r>
      <w:r w:rsidR="006165B2" w:rsidRPr="00622BF2">
        <w:rPr>
          <w:rFonts w:ascii="Times New Roman" w:hAnsi="Times New Roman" w:cs="Times New Roman"/>
          <w:color w:val="000000" w:themeColor="text1"/>
          <w:sz w:val="24"/>
          <w:szCs w:val="24"/>
        </w:rPr>
        <w:t>slower response times</w:t>
      </w:r>
      <w:r w:rsidR="00EA07F6" w:rsidRPr="00622BF2">
        <w:rPr>
          <w:rFonts w:ascii="Times New Roman" w:hAnsi="Times New Roman" w:cs="Times New Roman"/>
          <w:color w:val="000000" w:themeColor="text1"/>
          <w:sz w:val="24"/>
          <w:szCs w:val="24"/>
        </w:rPr>
        <w:t xml:space="preserve"> than</w:t>
      </w:r>
      <w:r w:rsidR="004279F2" w:rsidRPr="00622BF2">
        <w:rPr>
          <w:rFonts w:ascii="Times New Roman" w:hAnsi="Times New Roman" w:cs="Times New Roman"/>
          <w:color w:val="000000" w:themeColor="text1"/>
          <w:sz w:val="24"/>
          <w:szCs w:val="24"/>
        </w:rPr>
        <w:t xml:space="preserve"> matched control words that</w:t>
      </w:r>
      <w:r w:rsidR="00EA07F6" w:rsidRPr="00622BF2">
        <w:rPr>
          <w:rFonts w:ascii="Times New Roman" w:hAnsi="Times New Roman" w:cs="Times New Roman"/>
          <w:color w:val="000000" w:themeColor="text1"/>
          <w:sz w:val="24"/>
          <w:szCs w:val="24"/>
        </w:rPr>
        <w:t xml:space="preserve"> exist</w:t>
      </w:r>
      <w:r w:rsidR="004279F2" w:rsidRPr="00622BF2">
        <w:rPr>
          <w:rFonts w:ascii="Times New Roman" w:hAnsi="Times New Roman" w:cs="Times New Roman"/>
          <w:color w:val="000000" w:themeColor="text1"/>
          <w:sz w:val="24"/>
          <w:szCs w:val="24"/>
        </w:rPr>
        <w:t xml:space="preserve"> only</w:t>
      </w:r>
      <w:r w:rsidR="00EA07F6" w:rsidRPr="00622BF2">
        <w:rPr>
          <w:rFonts w:ascii="Times New Roman" w:hAnsi="Times New Roman" w:cs="Times New Roman"/>
          <w:color w:val="000000" w:themeColor="text1"/>
          <w:sz w:val="24"/>
          <w:szCs w:val="24"/>
        </w:rPr>
        <w:t xml:space="preserve"> in a bilingual's L2</w:t>
      </w:r>
      <w:r w:rsidR="00CB0C58" w:rsidRPr="00622BF2">
        <w:rPr>
          <w:rFonts w:ascii="Times New Roman" w:hAnsi="Times New Roman" w:cs="Times New Roman"/>
          <w:color w:val="000000" w:themeColor="text1"/>
          <w:sz w:val="24"/>
          <w:szCs w:val="24"/>
        </w:rPr>
        <w:t xml:space="preserve"> (</w:t>
      </w:r>
      <w:proofErr w:type="spellStart"/>
      <w:r w:rsidR="00CB0C58" w:rsidRPr="00622BF2">
        <w:rPr>
          <w:rFonts w:ascii="Times New Roman" w:hAnsi="Times New Roman" w:cs="Times New Roman"/>
          <w:color w:val="000000" w:themeColor="text1"/>
          <w:sz w:val="24"/>
          <w:szCs w:val="24"/>
        </w:rPr>
        <w:t>Vanlangendonck</w:t>
      </w:r>
      <w:proofErr w:type="spellEnd"/>
      <w:r w:rsidR="00CB0C58" w:rsidRPr="00622BF2">
        <w:rPr>
          <w:rFonts w:ascii="Times New Roman" w:hAnsi="Times New Roman" w:cs="Times New Roman"/>
          <w:color w:val="000000" w:themeColor="text1"/>
          <w:sz w:val="24"/>
          <w:szCs w:val="24"/>
        </w:rPr>
        <w:t xml:space="preserve">, </w:t>
      </w:r>
      <w:proofErr w:type="spellStart"/>
      <w:r w:rsidR="00CB0C58" w:rsidRPr="00622BF2">
        <w:rPr>
          <w:rFonts w:ascii="Times New Roman" w:hAnsi="Times New Roman" w:cs="Times New Roman"/>
          <w:color w:val="000000" w:themeColor="text1"/>
          <w:sz w:val="24"/>
          <w:szCs w:val="24"/>
        </w:rPr>
        <w:t>Peeters</w:t>
      </w:r>
      <w:proofErr w:type="spellEnd"/>
      <w:r w:rsidR="00CB0C58" w:rsidRPr="00622BF2">
        <w:rPr>
          <w:rFonts w:ascii="Times New Roman" w:hAnsi="Times New Roman" w:cs="Times New Roman"/>
          <w:color w:val="000000" w:themeColor="text1"/>
          <w:sz w:val="24"/>
          <w:szCs w:val="24"/>
        </w:rPr>
        <w:t xml:space="preserve">, Rueschemeyer, &amp; Dijkstra, </w:t>
      </w:r>
      <w:r w:rsidR="007C0C6E" w:rsidRPr="00622BF2">
        <w:rPr>
          <w:rFonts w:ascii="Times New Roman" w:hAnsi="Times New Roman" w:cs="Times New Roman"/>
          <w:color w:val="000000" w:themeColor="text1"/>
          <w:sz w:val="24"/>
          <w:szCs w:val="24"/>
        </w:rPr>
        <w:t>under review</w:t>
      </w:r>
      <w:r w:rsidR="00161A1B" w:rsidRPr="00622BF2">
        <w:rPr>
          <w:rFonts w:ascii="Times New Roman" w:hAnsi="Times New Roman" w:cs="Times New Roman"/>
          <w:color w:val="000000" w:themeColor="text1"/>
          <w:sz w:val="24"/>
          <w:szCs w:val="24"/>
        </w:rPr>
        <w:t xml:space="preserve">; see also </w:t>
      </w:r>
      <w:proofErr w:type="spellStart"/>
      <w:r w:rsidR="00161A1B" w:rsidRPr="00622BF2">
        <w:rPr>
          <w:rFonts w:ascii="Times New Roman" w:hAnsi="Times New Roman" w:cs="Times New Roman"/>
          <w:color w:val="000000" w:themeColor="text1"/>
          <w:sz w:val="24"/>
          <w:szCs w:val="24"/>
        </w:rPr>
        <w:t>Brenders</w:t>
      </w:r>
      <w:proofErr w:type="spellEnd"/>
      <w:r w:rsidR="00161A1B" w:rsidRPr="00622BF2">
        <w:rPr>
          <w:rFonts w:ascii="Times New Roman" w:hAnsi="Times New Roman" w:cs="Times New Roman"/>
          <w:color w:val="000000" w:themeColor="text1"/>
          <w:sz w:val="24"/>
          <w:szCs w:val="24"/>
        </w:rPr>
        <w:t>, Van Hell, &amp; Dijkstra, 2011</w:t>
      </w:r>
      <w:r w:rsidR="00CB0C58" w:rsidRPr="00622BF2">
        <w:rPr>
          <w:rFonts w:ascii="Times New Roman" w:hAnsi="Times New Roman" w:cs="Times New Roman"/>
          <w:color w:val="000000" w:themeColor="text1"/>
          <w:sz w:val="24"/>
          <w:szCs w:val="24"/>
        </w:rPr>
        <w:t>).</w:t>
      </w:r>
      <w:r w:rsidR="00EA07F6" w:rsidRPr="00622BF2">
        <w:rPr>
          <w:rFonts w:ascii="Times New Roman" w:hAnsi="Times New Roman" w:cs="Times New Roman"/>
          <w:color w:val="000000" w:themeColor="text1"/>
          <w:sz w:val="24"/>
          <w:szCs w:val="24"/>
        </w:rPr>
        <w:t xml:space="preserve"> </w:t>
      </w:r>
      <w:r w:rsidR="00277AFE" w:rsidRPr="00622BF2">
        <w:rPr>
          <w:rFonts w:ascii="Times New Roman" w:hAnsi="Times New Roman" w:cs="Times New Roman"/>
          <w:color w:val="000000" w:themeColor="text1"/>
          <w:sz w:val="24"/>
          <w:szCs w:val="24"/>
        </w:rPr>
        <w:t xml:space="preserve">Adding L1 words to the stimulus list in an L2 </w:t>
      </w:r>
      <w:r w:rsidR="006165B2" w:rsidRPr="00622BF2">
        <w:rPr>
          <w:rFonts w:ascii="Times New Roman" w:hAnsi="Times New Roman" w:cs="Times New Roman"/>
          <w:color w:val="000000" w:themeColor="text1"/>
          <w:sz w:val="24"/>
          <w:szCs w:val="24"/>
        </w:rPr>
        <w:t xml:space="preserve">lexical decision </w:t>
      </w:r>
      <w:r w:rsidR="00277AFE" w:rsidRPr="00622BF2">
        <w:rPr>
          <w:rFonts w:ascii="Times New Roman" w:hAnsi="Times New Roman" w:cs="Times New Roman"/>
          <w:color w:val="000000" w:themeColor="text1"/>
          <w:sz w:val="24"/>
          <w:szCs w:val="24"/>
        </w:rPr>
        <w:t>task leads to</w:t>
      </w:r>
      <w:r w:rsidR="003A7F1C" w:rsidRPr="00622BF2">
        <w:rPr>
          <w:rFonts w:ascii="Times New Roman" w:hAnsi="Times New Roman" w:cs="Times New Roman"/>
          <w:color w:val="000000" w:themeColor="text1"/>
          <w:sz w:val="24"/>
          <w:szCs w:val="24"/>
        </w:rPr>
        <w:t xml:space="preserve"> </w:t>
      </w:r>
      <w:r w:rsidR="0046427E" w:rsidRPr="00622BF2">
        <w:rPr>
          <w:rFonts w:ascii="Times New Roman" w:hAnsi="Times New Roman" w:cs="Times New Roman"/>
          <w:color w:val="000000" w:themeColor="text1"/>
          <w:sz w:val="24"/>
          <w:szCs w:val="24"/>
        </w:rPr>
        <w:t xml:space="preserve">the establishment of </w:t>
      </w:r>
      <w:r w:rsidR="003A7F1C" w:rsidRPr="00622BF2">
        <w:rPr>
          <w:rFonts w:ascii="Times New Roman" w:hAnsi="Times New Roman" w:cs="Times New Roman"/>
          <w:color w:val="000000" w:themeColor="text1"/>
          <w:sz w:val="24"/>
          <w:szCs w:val="24"/>
        </w:rPr>
        <w:t>a link between</w:t>
      </w:r>
      <w:r w:rsidR="00277AFE" w:rsidRPr="00622BF2">
        <w:rPr>
          <w:rFonts w:ascii="Times New Roman" w:hAnsi="Times New Roman" w:cs="Times New Roman"/>
          <w:color w:val="000000" w:themeColor="text1"/>
          <w:sz w:val="24"/>
          <w:szCs w:val="24"/>
        </w:rPr>
        <w:t xml:space="preserve"> L1 </w:t>
      </w:r>
      <w:r w:rsidR="00F8792D" w:rsidRPr="00622BF2">
        <w:rPr>
          <w:rFonts w:ascii="Times New Roman" w:hAnsi="Times New Roman" w:cs="Times New Roman"/>
          <w:color w:val="000000" w:themeColor="text1"/>
          <w:sz w:val="24"/>
          <w:szCs w:val="24"/>
        </w:rPr>
        <w:t>word forms</w:t>
      </w:r>
      <w:r w:rsidR="003A7F1C" w:rsidRPr="00622BF2">
        <w:rPr>
          <w:rFonts w:ascii="Times New Roman" w:hAnsi="Times New Roman" w:cs="Times New Roman"/>
          <w:color w:val="000000" w:themeColor="text1"/>
          <w:sz w:val="24"/>
          <w:szCs w:val="24"/>
        </w:rPr>
        <w:t xml:space="preserve"> and</w:t>
      </w:r>
      <w:r w:rsidR="00277AFE" w:rsidRPr="00622BF2">
        <w:rPr>
          <w:rFonts w:ascii="Times New Roman" w:hAnsi="Times New Roman" w:cs="Times New Roman"/>
          <w:color w:val="000000" w:themeColor="text1"/>
          <w:sz w:val="24"/>
          <w:szCs w:val="24"/>
        </w:rPr>
        <w:t xml:space="preserve"> a no-response. Because for unbalanced bilinguals the subjective frequency of the L1 reading of cognates </w:t>
      </w:r>
      <w:r w:rsidR="00A07C00" w:rsidRPr="00622BF2">
        <w:rPr>
          <w:rFonts w:ascii="Times New Roman" w:hAnsi="Times New Roman" w:cs="Times New Roman"/>
          <w:color w:val="000000" w:themeColor="text1"/>
          <w:sz w:val="24"/>
          <w:szCs w:val="24"/>
        </w:rPr>
        <w:t>is</w:t>
      </w:r>
      <w:r w:rsidR="00277AFE" w:rsidRPr="00622BF2">
        <w:rPr>
          <w:rFonts w:ascii="Times New Roman" w:hAnsi="Times New Roman" w:cs="Times New Roman"/>
          <w:color w:val="000000" w:themeColor="text1"/>
          <w:sz w:val="24"/>
          <w:szCs w:val="24"/>
        </w:rPr>
        <w:t xml:space="preserve"> higher than the</w:t>
      </w:r>
      <w:r w:rsidR="001B3FC1" w:rsidRPr="00622BF2">
        <w:rPr>
          <w:rFonts w:ascii="Times New Roman" w:hAnsi="Times New Roman" w:cs="Times New Roman"/>
          <w:color w:val="000000" w:themeColor="text1"/>
          <w:sz w:val="24"/>
          <w:szCs w:val="24"/>
        </w:rPr>
        <w:t>ir</w:t>
      </w:r>
      <w:r w:rsidR="00277AFE" w:rsidRPr="00622BF2">
        <w:rPr>
          <w:rFonts w:ascii="Times New Roman" w:hAnsi="Times New Roman" w:cs="Times New Roman"/>
          <w:color w:val="000000" w:themeColor="text1"/>
          <w:sz w:val="24"/>
          <w:szCs w:val="24"/>
        </w:rPr>
        <w:t xml:space="preserve"> subjective frequency of the L2 reading, it is likely that the L1 reading will be activated first. </w:t>
      </w:r>
      <w:r w:rsidR="008A19AC" w:rsidRPr="00622BF2">
        <w:rPr>
          <w:rFonts w:ascii="Times New Roman" w:hAnsi="Times New Roman" w:cs="Times New Roman"/>
          <w:color w:val="000000" w:themeColor="text1"/>
          <w:sz w:val="24"/>
          <w:szCs w:val="24"/>
        </w:rPr>
        <w:t>Hence</w:t>
      </w:r>
      <w:r w:rsidR="00277AFE" w:rsidRPr="00622BF2">
        <w:rPr>
          <w:rFonts w:ascii="Times New Roman" w:hAnsi="Times New Roman" w:cs="Times New Roman"/>
          <w:color w:val="000000" w:themeColor="text1"/>
          <w:sz w:val="24"/>
          <w:szCs w:val="24"/>
        </w:rPr>
        <w:t xml:space="preserve"> the subsequent need to selectively inhibit the no-response in </w:t>
      </w:r>
      <w:r w:rsidR="001B3FC1" w:rsidRPr="00622BF2">
        <w:rPr>
          <w:rFonts w:ascii="Times New Roman" w:hAnsi="Times New Roman" w:cs="Times New Roman"/>
          <w:color w:val="000000" w:themeColor="text1"/>
          <w:sz w:val="24"/>
          <w:szCs w:val="24"/>
        </w:rPr>
        <w:t xml:space="preserve">an L2 lexical decision task </w:t>
      </w:r>
      <w:r w:rsidR="008A19AC" w:rsidRPr="00622BF2">
        <w:rPr>
          <w:rFonts w:ascii="Times New Roman" w:hAnsi="Times New Roman" w:cs="Times New Roman"/>
          <w:color w:val="000000" w:themeColor="text1"/>
          <w:sz w:val="24"/>
          <w:szCs w:val="24"/>
        </w:rPr>
        <w:t>should elicit activation of control-related areas in bilingual language comprehension</w:t>
      </w:r>
      <w:r w:rsidR="00277AFE" w:rsidRPr="00622BF2">
        <w:rPr>
          <w:rFonts w:ascii="Times New Roman" w:hAnsi="Times New Roman" w:cs="Times New Roman"/>
          <w:color w:val="000000" w:themeColor="text1"/>
          <w:sz w:val="24"/>
          <w:szCs w:val="24"/>
        </w:rPr>
        <w:t>.</w:t>
      </w:r>
      <w:r w:rsidR="00CA259D" w:rsidRPr="00622BF2">
        <w:rPr>
          <w:rFonts w:ascii="Times New Roman" w:hAnsi="Times New Roman" w:cs="Times New Roman"/>
          <w:color w:val="000000" w:themeColor="text1"/>
          <w:sz w:val="24"/>
          <w:szCs w:val="24"/>
        </w:rPr>
        <w:t xml:space="preserve"> </w:t>
      </w:r>
      <w:r w:rsidR="00B54F8B" w:rsidRPr="00622BF2">
        <w:rPr>
          <w:rFonts w:ascii="Times New Roman" w:hAnsi="Times New Roman" w:cs="Times New Roman"/>
          <w:color w:val="000000" w:themeColor="text1"/>
          <w:sz w:val="24"/>
          <w:szCs w:val="24"/>
        </w:rPr>
        <w:t>Furthermore</w:t>
      </w:r>
      <w:r w:rsidRPr="00622BF2">
        <w:rPr>
          <w:rFonts w:ascii="Times New Roman" w:hAnsi="Times New Roman" w:cs="Times New Roman"/>
          <w:color w:val="000000" w:themeColor="text1"/>
          <w:sz w:val="24"/>
          <w:szCs w:val="24"/>
        </w:rPr>
        <w:t>,</w:t>
      </w:r>
      <w:r w:rsidR="00B54F8B" w:rsidRPr="00622BF2">
        <w:rPr>
          <w:rFonts w:ascii="Times New Roman" w:hAnsi="Times New Roman" w:cs="Times New Roman"/>
          <w:color w:val="000000" w:themeColor="text1"/>
          <w:sz w:val="24"/>
          <w:szCs w:val="24"/>
        </w:rPr>
        <w:t xml:space="preserve"> we test whether such </w:t>
      </w:r>
      <w:r w:rsidR="00C916BA" w:rsidRPr="00622BF2">
        <w:rPr>
          <w:rFonts w:ascii="Times New Roman" w:hAnsi="Times New Roman" w:cs="Times New Roman"/>
          <w:color w:val="000000" w:themeColor="text1"/>
          <w:sz w:val="24"/>
          <w:szCs w:val="24"/>
        </w:rPr>
        <w:t>activation</w:t>
      </w:r>
      <w:r w:rsidR="008A19AC" w:rsidRPr="00622BF2">
        <w:rPr>
          <w:rFonts w:ascii="Times New Roman" w:hAnsi="Times New Roman" w:cs="Times New Roman"/>
          <w:color w:val="000000" w:themeColor="text1"/>
          <w:sz w:val="24"/>
          <w:szCs w:val="24"/>
        </w:rPr>
        <w:t xml:space="preserve"> </w:t>
      </w:r>
      <w:r w:rsidR="00B54F8B" w:rsidRPr="00622BF2">
        <w:rPr>
          <w:rFonts w:ascii="Times New Roman" w:hAnsi="Times New Roman" w:cs="Times New Roman"/>
          <w:color w:val="000000" w:themeColor="text1"/>
          <w:sz w:val="24"/>
          <w:szCs w:val="24"/>
        </w:rPr>
        <w:t>is higher for identical cognates (e.g., Dutch-English TENT) compared to non-identical cognates (e.g., English TOMATO with translation equivalent TOMAAT in Dutch)</w:t>
      </w:r>
      <w:r w:rsidR="00F97EE1" w:rsidRPr="00622BF2">
        <w:rPr>
          <w:rFonts w:ascii="Times New Roman" w:hAnsi="Times New Roman" w:cs="Times New Roman"/>
          <w:color w:val="000000" w:themeColor="text1"/>
          <w:sz w:val="24"/>
          <w:szCs w:val="24"/>
        </w:rPr>
        <w:t>, as non-identical cognates do not show this interference effect at a behavioral level (</w:t>
      </w:r>
      <w:proofErr w:type="spellStart"/>
      <w:r w:rsidR="00F97EE1" w:rsidRPr="00622BF2">
        <w:rPr>
          <w:rFonts w:ascii="Times New Roman" w:hAnsi="Times New Roman" w:cs="Times New Roman"/>
          <w:color w:val="000000" w:themeColor="text1"/>
          <w:sz w:val="24"/>
          <w:szCs w:val="24"/>
        </w:rPr>
        <w:t>Vanlangendonck</w:t>
      </w:r>
      <w:proofErr w:type="spellEnd"/>
      <w:r w:rsidR="00F97EE1" w:rsidRPr="00622BF2">
        <w:rPr>
          <w:rFonts w:ascii="Times New Roman" w:hAnsi="Times New Roman" w:cs="Times New Roman"/>
          <w:color w:val="000000" w:themeColor="text1"/>
          <w:sz w:val="24"/>
          <w:szCs w:val="24"/>
        </w:rPr>
        <w:t xml:space="preserve"> et al., </w:t>
      </w:r>
      <w:r w:rsidR="007C0C6E" w:rsidRPr="00622BF2">
        <w:rPr>
          <w:rFonts w:ascii="Times New Roman" w:hAnsi="Times New Roman" w:cs="Times New Roman"/>
          <w:color w:val="000000" w:themeColor="text1"/>
          <w:sz w:val="24"/>
          <w:szCs w:val="24"/>
        </w:rPr>
        <w:t>under review</w:t>
      </w:r>
      <w:r w:rsidR="00F97EE1" w:rsidRPr="00622BF2">
        <w:rPr>
          <w:rFonts w:ascii="Times New Roman" w:hAnsi="Times New Roman" w:cs="Times New Roman"/>
          <w:color w:val="000000" w:themeColor="text1"/>
          <w:sz w:val="24"/>
          <w:szCs w:val="24"/>
        </w:rPr>
        <w:t>).</w:t>
      </w:r>
      <w:r w:rsidR="00FC74B0" w:rsidRPr="00622BF2">
        <w:rPr>
          <w:rFonts w:ascii="Times New Roman" w:hAnsi="Times New Roman" w:cs="Times New Roman"/>
          <w:color w:val="000000" w:themeColor="text1"/>
          <w:sz w:val="24"/>
          <w:szCs w:val="24"/>
        </w:rPr>
        <w:t xml:space="preserve"> In sum, on the basis of previous behavioral work, we predicted the recruitment of control areas for cognates in mixed language settings, but not in pure L2 settings. This recruitment should be stronger for identical than for non-identical cognates.</w:t>
      </w:r>
    </w:p>
    <w:p w14:paraId="3747C730" w14:textId="2B98F570" w:rsidR="00EA07F6" w:rsidRPr="00622BF2" w:rsidRDefault="00EA07F6" w:rsidP="00EA07F6">
      <w:pPr>
        <w:spacing w:line="480" w:lineRule="auto"/>
        <w:ind w:firstLine="720"/>
        <w:contextualSpacing/>
        <w:jc w:val="both"/>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t>Also</w:t>
      </w:r>
      <w:r w:rsidR="00246346" w:rsidRPr="00622BF2">
        <w:rPr>
          <w:rFonts w:ascii="Times New Roman" w:hAnsi="Times New Roman" w:cs="Times New Roman"/>
          <w:color w:val="000000" w:themeColor="text1"/>
          <w:sz w:val="24"/>
          <w:szCs w:val="24"/>
        </w:rPr>
        <w:t xml:space="preserve"> for words that overlap in form across languages but differ in meaning (i.e. </w:t>
      </w:r>
      <w:proofErr w:type="spellStart"/>
      <w:r w:rsidR="00246346" w:rsidRPr="00622BF2">
        <w:rPr>
          <w:rFonts w:ascii="Times New Roman" w:hAnsi="Times New Roman" w:cs="Times New Roman"/>
          <w:i/>
          <w:color w:val="000000" w:themeColor="text1"/>
          <w:sz w:val="24"/>
          <w:szCs w:val="24"/>
        </w:rPr>
        <w:t>interlingual</w:t>
      </w:r>
      <w:proofErr w:type="spellEnd"/>
      <w:r w:rsidR="00246346" w:rsidRPr="00622BF2">
        <w:rPr>
          <w:rFonts w:ascii="Times New Roman" w:hAnsi="Times New Roman" w:cs="Times New Roman"/>
          <w:i/>
          <w:color w:val="000000" w:themeColor="text1"/>
          <w:sz w:val="24"/>
          <w:szCs w:val="24"/>
        </w:rPr>
        <w:t xml:space="preserve"> homographs</w:t>
      </w:r>
      <w:r w:rsidR="00A07C00" w:rsidRPr="00622BF2">
        <w:rPr>
          <w:rFonts w:ascii="Times New Roman" w:hAnsi="Times New Roman" w:cs="Times New Roman"/>
          <w:color w:val="000000" w:themeColor="text1"/>
          <w:sz w:val="24"/>
          <w:szCs w:val="24"/>
        </w:rPr>
        <w:t xml:space="preserve"> such as the </w:t>
      </w:r>
      <w:r w:rsidR="00C1487B" w:rsidRPr="00622BF2">
        <w:rPr>
          <w:rFonts w:ascii="Times New Roman" w:hAnsi="Times New Roman" w:cs="Times New Roman"/>
          <w:color w:val="000000" w:themeColor="text1"/>
          <w:sz w:val="24"/>
          <w:szCs w:val="24"/>
        </w:rPr>
        <w:t>Dutch-</w:t>
      </w:r>
      <w:r w:rsidR="00A07C00" w:rsidRPr="00622BF2">
        <w:rPr>
          <w:rFonts w:ascii="Times New Roman" w:hAnsi="Times New Roman" w:cs="Times New Roman"/>
          <w:color w:val="000000" w:themeColor="text1"/>
          <w:sz w:val="24"/>
          <w:szCs w:val="24"/>
        </w:rPr>
        <w:t>English word</w:t>
      </w:r>
      <w:r w:rsidR="00C1487B" w:rsidRPr="00622BF2">
        <w:rPr>
          <w:rFonts w:ascii="Times New Roman" w:hAnsi="Times New Roman" w:cs="Times New Roman"/>
          <w:color w:val="000000" w:themeColor="text1"/>
          <w:sz w:val="24"/>
          <w:szCs w:val="24"/>
        </w:rPr>
        <w:t xml:space="preserve"> form</w:t>
      </w:r>
      <w:r w:rsidR="00A07C00" w:rsidRPr="00622BF2">
        <w:rPr>
          <w:rFonts w:ascii="Times New Roman" w:hAnsi="Times New Roman" w:cs="Times New Roman"/>
          <w:color w:val="000000" w:themeColor="text1"/>
          <w:sz w:val="24"/>
          <w:szCs w:val="24"/>
        </w:rPr>
        <w:t xml:space="preserve"> RAMP meaning 'disaster' in Dutch</w:t>
      </w:r>
      <w:r w:rsidR="00246346" w:rsidRPr="00622BF2">
        <w:rPr>
          <w:rFonts w:ascii="Times New Roman" w:hAnsi="Times New Roman" w:cs="Times New Roman"/>
          <w:color w:val="000000" w:themeColor="text1"/>
          <w:sz w:val="24"/>
          <w:szCs w:val="24"/>
        </w:rPr>
        <w:t>)</w:t>
      </w:r>
      <w:r w:rsidR="005220C4" w:rsidRPr="00622BF2">
        <w:rPr>
          <w:rFonts w:ascii="Times New Roman" w:hAnsi="Times New Roman" w:cs="Times New Roman"/>
          <w:color w:val="000000" w:themeColor="text1"/>
          <w:sz w:val="24"/>
          <w:szCs w:val="24"/>
        </w:rPr>
        <w:t>,</w:t>
      </w:r>
      <w:r w:rsidR="0014428F" w:rsidRPr="00622BF2">
        <w:rPr>
          <w:rFonts w:ascii="Times New Roman" w:hAnsi="Times New Roman" w:cs="Times New Roman"/>
          <w:color w:val="000000" w:themeColor="text1"/>
          <w:sz w:val="24"/>
          <w:szCs w:val="24"/>
        </w:rPr>
        <w:t xml:space="preserve"> slower response times have </w:t>
      </w:r>
      <w:r w:rsidR="00614EAD" w:rsidRPr="00622BF2">
        <w:rPr>
          <w:rFonts w:ascii="Times New Roman" w:hAnsi="Times New Roman" w:cs="Times New Roman"/>
          <w:color w:val="000000" w:themeColor="text1"/>
          <w:sz w:val="24"/>
          <w:szCs w:val="24"/>
        </w:rPr>
        <w:t xml:space="preserve">sometimes </w:t>
      </w:r>
      <w:r w:rsidR="0014428F" w:rsidRPr="00622BF2">
        <w:rPr>
          <w:rFonts w:ascii="Times New Roman" w:hAnsi="Times New Roman" w:cs="Times New Roman"/>
          <w:color w:val="000000" w:themeColor="text1"/>
          <w:sz w:val="24"/>
          <w:szCs w:val="24"/>
        </w:rPr>
        <w:t xml:space="preserve">been observed </w:t>
      </w:r>
      <w:r w:rsidR="006D287C" w:rsidRPr="00622BF2">
        <w:rPr>
          <w:rFonts w:ascii="Times New Roman" w:hAnsi="Times New Roman" w:cs="Times New Roman"/>
          <w:color w:val="000000" w:themeColor="text1"/>
          <w:sz w:val="24"/>
          <w:szCs w:val="24"/>
        </w:rPr>
        <w:t>compared to</w:t>
      </w:r>
      <w:r w:rsidR="0014428F" w:rsidRPr="00622BF2">
        <w:rPr>
          <w:rFonts w:ascii="Times New Roman" w:hAnsi="Times New Roman" w:cs="Times New Roman"/>
          <w:color w:val="000000" w:themeColor="text1"/>
          <w:sz w:val="24"/>
          <w:szCs w:val="24"/>
        </w:rPr>
        <w:t xml:space="preserve"> matched control words</w:t>
      </w:r>
      <w:r w:rsidR="006D287C" w:rsidRPr="00622BF2">
        <w:rPr>
          <w:rFonts w:ascii="Times New Roman" w:hAnsi="Times New Roman" w:cs="Times New Roman"/>
          <w:color w:val="000000" w:themeColor="text1"/>
          <w:sz w:val="24"/>
          <w:szCs w:val="24"/>
        </w:rPr>
        <w:t xml:space="preserve"> that exist in only one of a bilingual's languages</w:t>
      </w:r>
      <w:r w:rsidR="00246346" w:rsidRPr="00622BF2">
        <w:rPr>
          <w:rFonts w:ascii="Times New Roman" w:hAnsi="Times New Roman" w:cs="Times New Roman"/>
          <w:color w:val="000000" w:themeColor="text1"/>
          <w:sz w:val="24"/>
          <w:szCs w:val="24"/>
        </w:rPr>
        <w:t xml:space="preserve"> (Dijkstra, Van Jaarsveld, &amp; Ten </w:t>
      </w:r>
      <w:proofErr w:type="spellStart"/>
      <w:r w:rsidR="00246346" w:rsidRPr="00622BF2">
        <w:rPr>
          <w:rFonts w:ascii="Times New Roman" w:hAnsi="Times New Roman" w:cs="Times New Roman"/>
          <w:color w:val="000000" w:themeColor="text1"/>
          <w:sz w:val="24"/>
          <w:szCs w:val="24"/>
        </w:rPr>
        <w:t>Brinke</w:t>
      </w:r>
      <w:proofErr w:type="spellEnd"/>
      <w:r w:rsidR="00246346" w:rsidRPr="00622BF2">
        <w:rPr>
          <w:rFonts w:ascii="Times New Roman" w:hAnsi="Times New Roman" w:cs="Times New Roman"/>
          <w:color w:val="000000" w:themeColor="text1"/>
          <w:sz w:val="24"/>
          <w:szCs w:val="24"/>
        </w:rPr>
        <w:t>, 1998</w:t>
      </w:r>
      <w:r w:rsidR="0014428F" w:rsidRPr="00622BF2">
        <w:rPr>
          <w:rFonts w:ascii="Times New Roman" w:hAnsi="Times New Roman" w:cs="Times New Roman"/>
          <w:color w:val="000000" w:themeColor="text1"/>
          <w:sz w:val="24"/>
          <w:szCs w:val="24"/>
        </w:rPr>
        <w:t>;</w:t>
      </w:r>
      <w:r w:rsidR="00B65871" w:rsidRPr="00622BF2">
        <w:rPr>
          <w:rFonts w:ascii="Times New Roman" w:hAnsi="Times New Roman" w:cs="Times New Roman"/>
          <w:color w:val="000000" w:themeColor="text1"/>
          <w:sz w:val="24"/>
          <w:szCs w:val="24"/>
        </w:rPr>
        <w:t xml:space="preserve"> Hsieh, </w:t>
      </w:r>
      <w:proofErr w:type="spellStart"/>
      <w:r w:rsidR="00B65871" w:rsidRPr="00622BF2">
        <w:rPr>
          <w:rFonts w:ascii="Times New Roman" w:hAnsi="Times New Roman" w:cs="Times New Roman"/>
          <w:color w:val="000000" w:themeColor="text1"/>
          <w:sz w:val="24"/>
          <w:szCs w:val="24"/>
        </w:rPr>
        <w:t>Jeong</w:t>
      </w:r>
      <w:proofErr w:type="spellEnd"/>
      <w:r w:rsidR="00B65871" w:rsidRPr="00622BF2">
        <w:rPr>
          <w:rFonts w:ascii="Times New Roman" w:hAnsi="Times New Roman" w:cs="Times New Roman"/>
          <w:color w:val="000000" w:themeColor="text1"/>
          <w:sz w:val="24"/>
          <w:szCs w:val="24"/>
        </w:rPr>
        <w:t xml:space="preserve">, Dos Santos </w:t>
      </w:r>
      <w:proofErr w:type="spellStart"/>
      <w:r w:rsidR="00B65871" w:rsidRPr="00622BF2">
        <w:rPr>
          <w:rFonts w:ascii="Times New Roman" w:hAnsi="Times New Roman" w:cs="Times New Roman"/>
          <w:color w:val="000000" w:themeColor="text1"/>
          <w:sz w:val="24"/>
          <w:szCs w:val="24"/>
        </w:rPr>
        <w:t>Kawata</w:t>
      </w:r>
      <w:proofErr w:type="spellEnd"/>
      <w:r w:rsidR="00B65871" w:rsidRPr="00622BF2">
        <w:rPr>
          <w:rFonts w:ascii="Times New Roman" w:hAnsi="Times New Roman" w:cs="Times New Roman"/>
          <w:color w:val="000000" w:themeColor="text1"/>
          <w:sz w:val="24"/>
          <w:szCs w:val="24"/>
        </w:rPr>
        <w:t xml:space="preserve">, Sasaki, Lee, et al., </w:t>
      </w:r>
      <w:r w:rsidR="0091739A" w:rsidRPr="00622BF2">
        <w:rPr>
          <w:rFonts w:ascii="Times New Roman" w:hAnsi="Times New Roman" w:cs="Times New Roman"/>
          <w:color w:val="000000" w:themeColor="text1"/>
          <w:sz w:val="24"/>
          <w:szCs w:val="24"/>
        </w:rPr>
        <w:t>2017;</w:t>
      </w:r>
      <w:r w:rsidR="0014428F" w:rsidRPr="00622BF2">
        <w:rPr>
          <w:rFonts w:ascii="Times New Roman" w:hAnsi="Times New Roman" w:cs="Times New Roman"/>
          <w:color w:val="000000" w:themeColor="text1"/>
          <w:sz w:val="24"/>
          <w:szCs w:val="24"/>
        </w:rPr>
        <w:t xml:space="preserve"> Van </w:t>
      </w:r>
      <w:proofErr w:type="spellStart"/>
      <w:r w:rsidR="0014428F" w:rsidRPr="00622BF2">
        <w:rPr>
          <w:rFonts w:ascii="Times New Roman" w:hAnsi="Times New Roman" w:cs="Times New Roman"/>
          <w:color w:val="000000" w:themeColor="text1"/>
          <w:sz w:val="24"/>
          <w:szCs w:val="24"/>
        </w:rPr>
        <w:t>Heuven</w:t>
      </w:r>
      <w:proofErr w:type="spellEnd"/>
      <w:r w:rsidR="0014428F" w:rsidRPr="00622BF2">
        <w:rPr>
          <w:rFonts w:ascii="Times New Roman" w:hAnsi="Times New Roman" w:cs="Times New Roman"/>
          <w:color w:val="000000" w:themeColor="text1"/>
          <w:sz w:val="24"/>
          <w:szCs w:val="24"/>
        </w:rPr>
        <w:t xml:space="preserve">, </w:t>
      </w:r>
      <w:proofErr w:type="spellStart"/>
      <w:r w:rsidR="0014428F" w:rsidRPr="00622BF2">
        <w:rPr>
          <w:rFonts w:ascii="Times New Roman" w:hAnsi="Times New Roman" w:cs="Times New Roman"/>
          <w:color w:val="000000" w:themeColor="text1"/>
          <w:sz w:val="24"/>
          <w:szCs w:val="24"/>
        </w:rPr>
        <w:t>Schriefers</w:t>
      </w:r>
      <w:proofErr w:type="spellEnd"/>
      <w:r w:rsidR="0014428F" w:rsidRPr="00622BF2">
        <w:rPr>
          <w:rFonts w:ascii="Times New Roman" w:hAnsi="Times New Roman" w:cs="Times New Roman"/>
          <w:color w:val="000000" w:themeColor="text1"/>
          <w:sz w:val="24"/>
          <w:szCs w:val="24"/>
        </w:rPr>
        <w:t xml:space="preserve">, Dijkstra, &amp; </w:t>
      </w:r>
      <w:proofErr w:type="spellStart"/>
      <w:r w:rsidR="0014428F" w:rsidRPr="00622BF2">
        <w:rPr>
          <w:rFonts w:ascii="Times New Roman" w:hAnsi="Times New Roman" w:cs="Times New Roman"/>
          <w:color w:val="000000" w:themeColor="text1"/>
          <w:sz w:val="24"/>
          <w:szCs w:val="24"/>
        </w:rPr>
        <w:t>Hagoort</w:t>
      </w:r>
      <w:proofErr w:type="spellEnd"/>
      <w:r w:rsidR="0014428F" w:rsidRPr="00622BF2">
        <w:rPr>
          <w:rFonts w:ascii="Times New Roman" w:hAnsi="Times New Roman" w:cs="Times New Roman"/>
          <w:color w:val="000000" w:themeColor="text1"/>
          <w:sz w:val="24"/>
          <w:szCs w:val="24"/>
        </w:rPr>
        <w:t>, 2008</w:t>
      </w:r>
      <w:r w:rsidR="004279F2" w:rsidRPr="00622BF2">
        <w:rPr>
          <w:rFonts w:ascii="Times New Roman" w:hAnsi="Times New Roman" w:cs="Times New Roman"/>
          <w:color w:val="000000" w:themeColor="text1"/>
          <w:sz w:val="24"/>
          <w:szCs w:val="24"/>
        </w:rPr>
        <w:t xml:space="preserve">; </w:t>
      </w:r>
      <w:proofErr w:type="spellStart"/>
      <w:r w:rsidR="004279F2" w:rsidRPr="00622BF2">
        <w:rPr>
          <w:rFonts w:ascii="Times New Roman" w:hAnsi="Times New Roman" w:cs="Times New Roman"/>
          <w:color w:val="000000" w:themeColor="text1"/>
          <w:sz w:val="24"/>
          <w:szCs w:val="24"/>
        </w:rPr>
        <w:t>Vanlangendonck</w:t>
      </w:r>
      <w:proofErr w:type="spellEnd"/>
      <w:r w:rsidR="004279F2" w:rsidRPr="00622BF2">
        <w:rPr>
          <w:rFonts w:ascii="Times New Roman" w:hAnsi="Times New Roman" w:cs="Times New Roman"/>
          <w:color w:val="000000" w:themeColor="text1"/>
          <w:sz w:val="24"/>
          <w:szCs w:val="24"/>
        </w:rPr>
        <w:t xml:space="preserve"> et al., </w:t>
      </w:r>
      <w:r w:rsidR="00C625CD" w:rsidRPr="00622BF2">
        <w:rPr>
          <w:rFonts w:ascii="Times New Roman" w:hAnsi="Times New Roman" w:cs="Times New Roman"/>
          <w:color w:val="000000" w:themeColor="text1"/>
          <w:sz w:val="24"/>
          <w:szCs w:val="24"/>
        </w:rPr>
        <w:t>under review</w:t>
      </w:r>
      <w:r w:rsidR="004E6847" w:rsidRPr="00622BF2">
        <w:rPr>
          <w:rFonts w:ascii="Times New Roman" w:hAnsi="Times New Roman" w:cs="Times New Roman"/>
          <w:color w:val="000000" w:themeColor="text1"/>
          <w:sz w:val="24"/>
          <w:szCs w:val="24"/>
        </w:rPr>
        <w:t xml:space="preserve">; Von </w:t>
      </w:r>
      <w:proofErr w:type="spellStart"/>
      <w:r w:rsidR="004E6847" w:rsidRPr="00622BF2">
        <w:rPr>
          <w:rFonts w:ascii="Times New Roman" w:hAnsi="Times New Roman" w:cs="Times New Roman"/>
          <w:color w:val="000000" w:themeColor="text1"/>
          <w:sz w:val="24"/>
          <w:szCs w:val="24"/>
        </w:rPr>
        <w:t>Studnitz</w:t>
      </w:r>
      <w:proofErr w:type="spellEnd"/>
      <w:r w:rsidR="004E6847" w:rsidRPr="00622BF2">
        <w:rPr>
          <w:rFonts w:ascii="Times New Roman" w:hAnsi="Times New Roman" w:cs="Times New Roman"/>
          <w:color w:val="000000" w:themeColor="text1"/>
          <w:sz w:val="24"/>
          <w:szCs w:val="24"/>
        </w:rPr>
        <w:t xml:space="preserve"> &amp; Green, 2002</w:t>
      </w:r>
      <w:r w:rsidR="00246346" w:rsidRPr="00622BF2">
        <w:rPr>
          <w:rFonts w:ascii="Times New Roman" w:hAnsi="Times New Roman" w:cs="Times New Roman"/>
          <w:color w:val="000000" w:themeColor="text1"/>
          <w:sz w:val="24"/>
          <w:szCs w:val="24"/>
        </w:rPr>
        <w:t>)</w:t>
      </w:r>
      <w:r w:rsidR="0014428F" w:rsidRPr="00622BF2">
        <w:rPr>
          <w:rFonts w:ascii="Times New Roman" w:hAnsi="Times New Roman" w:cs="Times New Roman"/>
          <w:color w:val="000000" w:themeColor="text1"/>
          <w:sz w:val="24"/>
          <w:szCs w:val="24"/>
        </w:rPr>
        <w:t>.</w:t>
      </w:r>
      <w:r w:rsidR="0058761C" w:rsidRPr="00622BF2">
        <w:rPr>
          <w:rFonts w:ascii="Times New Roman" w:hAnsi="Times New Roman" w:cs="Times New Roman"/>
          <w:color w:val="000000" w:themeColor="text1"/>
          <w:sz w:val="24"/>
          <w:szCs w:val="24"/>
        </w:rPr>
        <w:t xml:space="preserve"> </w:t>
      </w:r>
      <w:r w:rsidR="006165B2" w:rsidRPr="00622BF2">
        <w:rPr>
          <w:rFonts w:ascii="Times New Roman" w:hAnsi="Times New Roman" w:cs="Times New Roman"/>
          <w:color w:val="000000" w:themeColor="text1"/>
          <w:sz w:val="24"/>
          <w:szCs w:val="24"/>
        </w:rPr>
        <w:t>The fact that the same orthographic word form is linked to different meaning</w:t>
      </w:r>
      <w:r w:rsidR="00473872" w:rsidRPr="00622BF2">
        <w:rPr>
          <w:rFonts w:ascii="Times New Roman" w:hAnsi="Times New Roman" w:cs="Times New Roman"/>
          <w:color w:val="000000" w:themeColor="text1"/>
          <w:sz w:val="24"/>
          <w:szCs w:val="24"/>
        </w:rPr>
        <w:t xml:space="preserve"> representation</w:t>
      </w:r>
      <w:r w:rsidR="006165B2" w:rsidRPr="00622BF2">
        <w:rPr>
          <w:rFonts w:ascii="Times New Roman" w:hAnsi="Times New Roman" w:cs="Times New Roman"/>
          <w:color w:val="000000" w:themeColor="text1"/>
          <w:sz w:val="24"/>
          <w:szCs w:val="24"/>
        </w:rPr>
        <w:t xml:space="preserve">s in a bilingual's two </w:t>
      </w:r>
      <w:r w:rsidR="00F97EE1" w:rsidRPr="00622BF2">
        <w:rPr>
          <w:rFonts w:ascii="Times New Roman" w:hAnsi="Times New Roman" w:cs="Times New Roman"/>
          <w:color w:val="000000" w:themeColor="text1"/>
          <w:sz w:val="24"/>
          <w:szCs w:val="24"/>
        </w:rPr>
        <w:t>languages</w:t>
      </w:r>
      <w:r w:rsidR="006165B2" w:rsidRPr="00622BF2">
        <w:rPr>
          <w:rFonts w:ascii="Times New Roman" w:hAnsi="Times New Roman" w:cs="Times New Roman"/>
          <w:color w:val="000000" w:themeColor="text1"/>
          <w:sz w:val="24"/>
          <w:szCs w:val="24"/>
        </w:rPr>
        <w:t xml:space="preserve"> requires </w:t>
      </w:r>
      <w:r w:rsidR="00F8792D" w:rsidRPr="00622BF2">
        <w:rPr>
          <w:rFonts w:ascii="Times New Roman" w:hAnsi="Times New Roman" w:cs="Times New Roman"/>
          <w:color w:val="000000" w:themeColor="text1"/>
          <w:sz w:val="24"/>
          <w:szCs w:val="24"/>
        </w:rPr>
        <w:t>them</w:t>
      </w:r>
      <w:r w:rsidR="006165B2" w:rsidRPr="00622BF2">
        <w:rPr>
          <w:rFonts w:ascii="Times New Roman" w:hAnsi="Times New Roman" w:cs="Times New Roman"/>
          <w:color w:val="000000" w:themeColor="text1"/>
          <w:sz w:val="24"/>
          <w:szCs w:val="24"/>
        </w:rPr>
        <w:t xml:space="preserve"> </w:t>
      </w:r>
      <w:r w:rsidR="00B3100A" w:rsidRPr="00622BF2">
        <w:rPr>
          <w:rFonts w:ascii="Times New Roman" w:hAnsi="Times New Roman" w:cs="Times New Roman"/>
          <w:color w:val="000000" w:themeColor="text1"/>
          <w:sz w:val="24"/>
          <w:szCs w:val="24"/>
        </w:rPr>
        <w:t>to suppress activation of the link between the perceived orthographic representation and its non-target meaning in order to successfully grasp the intended</w:t>
      </w:r>
      <w:r w:rsidR="00C322C9" w:rsidRPr="00622BF2">
        <w:rPr>
          <w:rFonts w:ascii="Times New Roman" w:hAnsi="Times New Roman" w:cs="Times New Roman"/>
          <w:color w:val="000000" w:themeColor="text1"/>
          <w:sz w:val="24"/>
          <w:szCs w:val="24"/>
        </w:rPr>
        <w:t>, context-relevant</w:t>
      </w:r>
      <w:r w:rsidR="00B3100A" w:rsidRPr="00622BF2">
        <w:rPr>
          <w:rFonts w:ascii="Times New Roman" w:hAnsi="Times New Roman" w:cs="Times New Roman"/>
          <w:color w:val="000000" w:themeColor="text1"/>
          <w:sz w:val="24"/>
          <w:szCs w:val="24"/>
        </w:rPr>
        <w:t xml:space="preserve"> meaning.</w:t>
      </w:r>
      <w:r w:rsidR="00B54F8B" w:rsidRPr="00622BF2">
        <w:rPr>
          <w:rFonts w:ascii="Times New Roman" w:hAnsi="Times New Roman" w:cs="Times New Roman"/>
          <w:color w:val="000000" w:themeColor="text1"/>
          <w:sz w:val="24"/>
          <w:szCs w:val="24"/>
        </w:rPr>
        <w:t xml:space="preserve"> </w:t>
      </w:r>
      <w:r w:rsidR="00544915" w:rsidRPr="00622BF2">
        <w:rPr>
          <w:rFonts w:ascii="Times New Roman" w:hAnsi="Times New Roman" w:cs="Times New Roman"/>
          <w:color w:val="000000" w:themeColor="text1"/>
          <w:sz w:val="24"/>
          <w:szCs w:val="24"/>
        </w:rPr>
        <w:t>P</w:t>
      </w:r>
      <w:r w:rsidR="00E02885" w:rsidRPr="00622BF2">
        <w:rPr>
          <w:rFonts w:ascii="Times New Roman" w:hAnsi="Times New Roman" w:cs="Times New Roman"/>
          <w:color w:val="000000" w:themeColor="text1"/>
          <w:sz w:val="24"/>
          <w:szCs w:val="24"/>
        </w:rPr>
        <w:t>revious</w:t>
      </w:r>
      <w:r w:rsidR="0091739A" w:rsidRPr="00622BF2">
        <w:rPr>
          <w:rFonts w:ascii="Times New Roman" w:hAnsi="Times New Roman" w:cs="Times New Roman"/>
          <w:color w:val="000000" w:themeColor="text1"/>
          <w:sz w:val="24"/>
          <w:szCs w:val="24"/>
        </w:rPr>
        <w:t xml:space="preserve"> studies</w:t>
      </w:r>
      <w:r w:rsidR="00A07C00" w:rsidRPr="00622BF2">
        <w:rPr>
          <w:rFonts w:ascii="Times New Roman" w:hAnsi="Times New Roman" w:cs="Times New Roman"/>
          <w:color w:val="000000" w:themeColor="text1"/>
          <w:sz w:val="24"/>
          <w:szCs w:val="24"/>
        </w:rPr>
        <w:t xml:space="preserve"> </w:t>
      </w:r>
      <w:r w:rsidR="0011049D" w:rsidRPr="00622BF2">
        <w:rPr>
          <w:rFonts w:ascii="Times New Roman" w:hAnsi="Times New Roman" w:cs="Times New Roman"/>
          <w:color w:val="000000" w:themeColor="text1"/>
          <w:sz w:val="24"/>
          <w:szCs w:val="24"/>
        </w:rPr>
        <w:t>s</w:t>
      </w:r>
      <w:r w:rsidR="0091739A" w:rsidRPr="00622BF2">
        <w:rPr>
          <w:rFonts w:ascii="Times New Roman" w:hAnsi="Times New Roman" w:cs="Times New Roman"/>
          <w:color w:val="000000" w:themeColor="text1"/>
          <w:sz w:val="24"/>
          <w:szCs w:val="24"/>
        </w:rPr>
        <w:t>uggest</w:t>
      </w:r>
      <w:r w:rsidR="0011049D" w:rsidRPr="00622BF2">
        <w:rPr>
          <w:rFonts w:ascii="Times New Roman" w:hAnsi="Times New Roman" w:cs="Times New Roman"/>
          <w:color w:val="000000" w:themeColor="text1"/>
          <w:sz w:val="24"/>
          <w:szCs w:val="24"/>
        </w:rPr>
        <w:t xml:space="preserve"> involvement of </w:t>
      </w:r>
      <w:r w:rsidR="00C916BA" w:rsidRPr="00622BF2">
        <w:rPr>
          <w:rFonts w:ascii="Times New Roman" w:hAnsi="Times New Roman" w:cs="Times New Roman"/>
          <w:color w:val="000000" w:themeColor="text1"/>
          <w:sz w:val="24"/>
          <w:szCs w:val="24"/>
        </w:rPr>
        <w:t xml:space="preserve">different </w:t>
      </w:r>
      <w:r w:rsidR="00A81CB9" w:rsidRPr="00622BF2">
        <w:rPr>
          <w:rFonts w:ascii="Times New Roman" w:hAnsi="Times New Roman" w:cs="Times New Roman"/>
          <w:color w:val="000000" w:themeColor="text1"/>
          <w:sz w:val="24"/>
          <w:szCs w:val="24"/>
        </w:rPr>
        <w:t xml:space="preserve">parts of </w:t>
      </w:r>
      <w:r w:rsidR="0011049D" w:rsidRPr="00622BF2">
        <w:rPr>
          <w:rFonts w:ascii="Times New Roman" w:hAnsi="Times New Roman" w:cs="Times New Roman"/>
          <w:color w:val="000000" w:themeColor="text1"/>
          <w:sz w:val="24"/>
          <w:szCs w:val="24"/>
        </w:rPr>
        <w:t xml:space="preserve">the language control network in bilinguals' comprehension of </w:t>
      </w:r>
      <w:proofErr w:type="spellStart"/>
      <w:r w:rsidR="0011049D" w:rsidRPr="00622BF2">
        <w:rPr>
          <w:rFonts w:ascii="Times New Roman" w:hAnsi="Times New Roman" w:cs="Times New Roman"/>
          <w:color w:val="000000" w:themeColor="text1"/>
          <w:sz w:val="24"/>
          <w:szCs w:val="24"/>
        </w:rPr>
        <w:t>interlingual</w:t>
      </w:r>
      <w:proofErr w:type="spellEnd"/>
      <w:r w:rsidR="0011049D" w:rsidRPr="00622BF2">
        <w:rPr>
          <w:rFonts w:ascii="Times New Roman" w:hAnsi="Times New Roman" w:cs="Times New Roman"/>
          <w:color w:val="000000" w:themeColor="text1"/>
          <w:sz w:val="24"/>
          <w:szCs w:val="24"/>
        </w:rPr>
        <w:t xml:space="preserve"> homographs</w:t>
      </w:r>
      <w:r w:rsidR="002E6974" w:rsidRPr="00622BF2">
        <w:rPr>
          <w:rFonts w:ascii="Times New Roman" w:hAnsi="Times New Roman" w:cs="Times New Roman"/>
          <w:color w:val="000000" w:themeColor="text1"/>
          <w:sz w:val="24"/>
          <w:szCs w:val="24"/>
        </w:rPr>
        <w:t xml:space="preserve"> </w:t>
      </w:r>
      <w:r w:rsidR="00EC1D6C" w:rsidRPr="00622BF2">
        <w:rPr>
          <w:rFonts w:ascii="Times New Roman" w:hAnsi="Times New Roman" w:cs="Times New Roman"/>
          <w:color w:val="000000" w:themeColor="text1"/>
          <w:sz w:val="24"/>
          <w:szCs w:val="24"/>
        </w:rPr>
        <w:t>(</w:t>
      </w:r>
      <w:r w:rsidR="00E02885" w:rsidRPr="00622BF2">
        <w:rPr>
          <w:rFonts w:ascii="Times New Roman" w:hAnsi="Times New Roman" w:cs="Times New Roman"/>
          <w:color w:val="000000" w:themeColor="text1"/>
          <w:sz w:val="24"/>
          <w:szCs w:val="24"/>
        </w:rPr>
        <w:t xml:space="preserve">Grant, Fang, &amp; Li, 2015; </w:t>
      </w:r>
      <w:r w:rsidR="0091739A" w:rsidRPr="00622BF2">
        <w:rPr>
          <w:rFonts w:ascii="Times New Roman" w:hAnsi="Times New Roman" w:cs="Times New Roman"/>
          <w:color w:val="000000" w:themeColor="text1"/>
          <w:sz w:val="24"/>
          <w:szCs w:val="24"/>
        </w:rPr>
        <w:t xml:space="preserve">Hsieh et al., 2017; </w:t>
      </w:r>
      <w:r w:rsidR="002E6974" w:rsidRPr="00622BF2">
        <w:rPr>
          <w:rFonts w:ascii="Times New Roman" w:hAnsi="Times New Roman" w:cs="Times New Roman"/>
          <w:color w:val="000000" w:themeColor="text1"/>
          <w:sz w:val="24"/>
          <w:szCs w:val="24"/>
        </w:rPr>
        <w:t xml:space="preserve">Van </w:t>
      </w:r>
      <w:proofErr w:type="spellStart"/>
      <w:r w:rsidR="002E6974" w:rsidRPr="00622BF2">
        <w:rPr>
          <w:rFonts w:ascii="Times New Roman" w:hAnsi="Times New Roman" w:cs="Times New Roman"/>
          <w:color w:val="000000" w:themeColor="text1"/>
          <w:sz w:val="24"/>
          <w:szCs w:val="24"/>
        </w:rPr>
        <w:t>Heuven</w:t>
      </w:r>
      <w:proofErr w:type="spellEnd"/>
      <w:r w:rsidR="00EC1D6C" w:rsidRPr="00622BF2">
        <w:rPr>
          <w:rFonts w:ascii="Times New Roman" w:hAnsi="Times New Roman" w:cs="Times New Roman"/>
          <w:color w:val="000000" w:themeColor="text1"/>
          <w:sz w:val="24"/>
          <w:szCs w:val="24"/>
        </w:rPr>
        <w:t xml:space="preserve"> et al., 2008).</w:t>
      </w:r>
      <w:r w:rsidR="00DA706C" w:rsidRPr="00622BF2">
        <w:rPr>
          <w:rFonts w:ascii="Times New Roman" w:hAnsi="Times New Roman" w:cs="Times New Roman"/>
          <w:color w:val="000000" w:themeColor="text1"/>
          <w:sz w:val="24"/>
          <w:szCs w:val="24"/>
        </w:rPr>
        <w:t xml:space="preserve"> Here we seek to find further evidence for this involvement</w:t>
      </w:r>
      <w:r w:rsidR="00236CD2" w:rsidRPr="00622BF2">
        <w:rPr>
          <w:rFonts w:ascii="Times New Roman" w:hAnsi="Times New Roman" w:cs="Times New Roman"/>
          <w:color w:val="000000" w:themeColor="text1"/>
          <w:sz w:val="24"/>
          <w:szCs w:val="24"/>
        </w:rPr>
        <w:t xml:space="preserve"> and test whether it is modulated by the composition of the stimulus list as a proxy for the broader language context.</w:t>
      </w:r>
    </w:p>
    <w:p w14:paraId="57B14052" w14:textId="3430E4CB" w:rsidR="00C603D6" w:rsidRPr="00622BF2" w:rsidRDefault="00473872" w:rsidP="00EA07F6">
      <w:pPr>
        <w:spacing w:line="480" w:lineRule="auto"/>
        <w:ind w:firstLine="720"/>
        <w:contextualSpacing/>
        <w:jc w:val="both"/>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t xml:space="preserve">Exploiting the fact that </w:t>
      </w:r>
      <w:r w:rsidR="00067A6A" w:rsidRPr="00622BF2">
        <w:rPr>
          <w:rFonts w:ascii="Times New Roman" w:hAnsi="Times New Roman" w:cs="Times New Roman"/>
          <w:color w:val="000000" w:themeColor="text1"/>
          <w:sz w:val="24"/>
          <w:szCs w:val="24"/>
        </w:rPr>
        <w:t xml:space="preserve">both cross-linguistic form overlap and stimulus list composition </w:t>
      </w:r>
      <w:r w:rsidR="008A19AC" w:rsidRPr="00622BF2">
        <w:rPr>
          <w:rFonts w:ascii="Times New Roman" w:hAnsi="Times New Roman" w:cs="Times New Roman"/>
          <w:color w:val="000000" w:themeColor="text1"/>
          <w:sz w:val="24"/>
          <w:szCs w:val="24"/>
        </w:rPr>
        <w:t xml:space="preserve">thus </w:t>
      </w:r>
      <w:r w:rsidR="00067A6A" w:rsidRPr="00622BF2">
        <w:rPr>
          <w:rFonts w:ascii="Times New Roman" w:hAnsi="Times New Roman" w:cs="Times New Roman"/>
          <w:color w:val="000000" w:themeColor="text1"/>
          <w:sz w:val="24"/>
          <w:szCs w:val="24"/>
        </w:rPr>
        <w:t xml:space="preserve">require </w:t>
      </w:r>
      <w:r w:rsidRPr="00622BF2">
        <w:rPr>
          <w:rFonts w:ascii="Times New Roman" w:hAnsi="Times New Roman" w:cs="Times New Roman"/>
          <w:color w:val="000000" w:themeColor="text1"/>
          <w:sz w:val="24"/>
          <w:szCs w:val="24"/>
        </w:rPr>
        <w:t>bilingual</w:t>
      </w:r>
      <w:r w:rsidR="00067A6A" w:rsidRPr="00622BF2">
        <w:rPr>
          <w:rFonts w:ascii="Times New Roman" w:hAnsi="Times New Roman" w:cs="Times New Roman"/>
          <w:color w:val="000000" w:themeColor="text1"/>
          <w:sz w:val="24"/>
          <w:szCs w:val="24"/>
        </w:rPr>
        <w:t>s to implement</w:t>
      </w:r>
      <w:r w:rsidRPr="00622BF2">
        <w:rPr>
          <w:rFonts w:ascii="Times New Roman" w:hAnsi="Times New Roman" w:cs="Times New Roman"/>
          <w:color w:val="000000" w:themeColor="text1"/>
          <w:sz w:val="24"/>
          <w:szCs w:val="24"/>
        </w:rPr>
        <w:t xml:space="preserve"> </w:t>
      </w:r>
      <w:r w:rsidR="00067A6A" w:rsidRPr="00622BF2">
        <w:rPr>
          <w:rFonts w:ascii="Times New Roman" w:hAnsi="Times New Roman" w:cs="Times New Roman"/>
          <w:color w:val="000000" w:themeColor="text1"/>
          <w:sz w:val="24"/>
          <w:szCs w:val="24"/>
        </w:rPr>
        <w:t>control</w:t>
      </w:r>
      <w:r w:rsidR="00B51862" w:rsidRPr="00622BF2">
        <w:rPr>
          <w:rFonts w:ascii="Times New Roman" w:hAnsi="Times New Roman" w:cs="Times New Roman"/>
          <w:color w:val="000000" w:themeColor="text1"/>
          <w:sz w:val="24"/>
          <w:szCs w:val="24"/>
        </w:rPr>
        <w:t xml:space="preserve"> processes</w:t>
      </w:r>
      <w:r w:rsidR="00C603D6" w:rsidRPr="00622BF2">
        <w:rPr>
          <w:rFonts w:ascii="Times New Roman" w:hAnsi="Times New Roman" w:cs="Times New Roman"/>
          <w:color w:val="000000" w:themeColor="text1"/>
          <w:sz w:val="24"/>
          <w:szCs w:val="24"/>
        </w:rPr>
        <w:t>, the current study presented unbalanced Dutch-English bilinguals with</w:t>
      </w:r>
      <w:r w:rsidR="005B18C2" w:rsidRPr="00622BF2">
        <w:rPr>
          <w:rFonts w:ascii="Times New Roman" w:hAnsi="Times New Roman" w:cs="Times New Roman"/>
          <w:color w:val="000000" w:themeColor="text1"/>
          <w:sz w:val="24"/>
          <w:szCs w:val="24"/>
        </w:rPr>
        <w:t xml:space="preserve"> cognates, </w:t>
      </w:r>
      <w:proofErr w:type="spellStart"/>
      <w:r w:rsidR="005B18C2" w:rsidRPr="00622BF2">
        <w:rPr>
          <w:rFonts w:ascii="Times New Roman" w:hAnsi="Times New Roman" w:cs="Times New Roman"/>
          <w:color w:val="000000" w:themeColor="text1"/>
          <w:sz w:val="24"/>
          <w:szCs w:val="24"/>
        </w:rPr>
        <w:t>interlingual</w:t>
      </w:r>
      <w:proofErr w:type="spellEnd"/>
      <w:r w:rsidR="005B18C2" w:rsidRPr="00622BF2">
        <w:rPr>
          <w:rFonts w:ascii="Times New Roman" w:hAnsi="Times New Roman" w:cs="Times New Roman"/>
          <w:color w:val="000000" w:themeColor="text1"/>
          <w:sz w:val="24"/>
          <w:szCs w:val="24"/>
        </w:rPr>
        <w:t xml:space="preserve"> homographs, matched </w:t>
      </w:r>
      <w:r w:rsidR="00B54F8B" w:rsidRPr="00622BF2">
        <w:rPr>
          <w:rFonts w:ascii="Times New Roman" w:hAnsi="Times New Roman" w:cs="Times New Roman"/>
          <w:color w:val="000000" w:themeColor="text1"/>
          <w:sz w:val="24"/>
          <w:szCs w:val="24"/>
        </w:rPr>
        <w:t xml:space="preserve">L2 </w:t>
      </w:r>
      <w:r w:rsidR="005B18C2" w:rsidRPr="00622BF2">
        <w:rPr>
          <w:rFonts w:ascii="Times New Roman" w:hAnsi="Times New Roman" w:cs="Times New Roman"/>
          <w:color w:val="000000" w:themeColor="text1"/>
          <w:sz w:val="24"/>
          <w:szCs w:val="24"/>
        </w:rPr>
        <w:t>control words</w:t>
      </w:r>
      <w:r w:rsidR="00C77CA8" w:rsidRPr="00622BF2">
        <w:rPr>
          <w:rFonts w:ascii="Times New Roman" w:hAnsi="Times New Roman" w:cs="Times New Roman"/>
          <w:color w:val="000000" w:themeColor="text1"/>
          <w:sz w:val="24"/>
          <w:szCs w:val="24"/>
        </w:rPr>
        <w:t>,</w:t>
      </w:r>
      <w:r w:rsidR="005B18C2" w:rsidRPr="00622BF2">
        <w:rPr>
          <w:rFonts w:ascii="Times New Roman" w:hAnsi="Times New Roman" w:cs="Times New Roman"/>
          <w:color w:val="000000" w:themeColor="text1"/>
          <w:sz w:val="24"/>
          <w:szCs w:val="24"/>
        </w:rPr>
        <w:t xml:space="preserve"> and </w:t>
      </w:r>
      <w:proofErr w:type="spellStart"/>
      <w:r w:rsidR="005B18C2" w:rsidRPr="00622BF2">
        <w:rPr>
          <w:rFonts w:ascii="Times New Roman" w:hAnsi="Times New Roman" w:cs="Times New Roman"/>
          <w:color w:val="000000" w:themeColor="text1"/>
          <w:sz w:val="24"/>
          <w:szCs w:val="24"/>
        </w:rPr>
        <w:t>pseudowords</w:t>
      </w:r>
      <w:proofErr w:type="spellEnd"/>
      <w:r w:rsidR="005B18C2" w:rsidRPr="00622BF2">
        <w:rPr>
          <w:rFonts w:ascii="Times New Roman" w:hAnsi="Times New Roman" w:cs="Times New Roman"/>
          <w:color w:val="000000" w:themeColor="text1"/>
          <w:sz w:val="24"/>
          <w:szCs w:val="24"/>
        </w:rPr>
        <w:t xml:space="preserve"> </w:t>
      </w:r>
      <w:r w:rsidR="00614EAD" w:rsidRPr="00622BF2">
        <w:rPr>
          <w:rFonts w:ascii="Times New Roman" w:hAnsi="Times New Roman" w:cs="Times New Roman"/>
          <w:color w:val="000000" w:themeColor="text1"/>
          <w:sz w:val="24"/>
          <w:szCs w:val="24"/>
        </w:rPr>
        <w:t xml:space="preserve">in the MRI scanner </w:t>
      </w:r>
      <w:r w:rsidR="006E68DE" w:rsidRPr="00622BF2">
        <w:rPr>
          <w:rFonts w:ascii="Times New Roman" w:hAnsi="Times New Roman" w:cs="Times New Roman"/>
          <w:color w:val="000000" w:themeColor="text1"/>
          <w:sz w:val="24"/>
          <w:szCs w:val="24"/>
        </w:rPr>
        <w:t xml:space="preserve">in two </w:t>
      </w:r>
      <w:r w:rsidR="00D21034" w:rsidRPr="00622BF2">
        <w:rPr>
          <w:rFonts w:ascii="Times New Roman" w:hAnsi="Times New Roman" w:cs="Times New Roman"/>
          <w:color w:val="000000" w:themeColor="text1"/>
          <w:sz w:val="24"/>
          <w:szCs w:val="24"/>
        </w:rPr>
        <w:t>experiments</w:t>
      </w:r>
      <w:r w:rsidR="006E68DE" w:rsidRPr="00622BF2">
        <w:rPr>
          <w:rFonts w:ascii="Times New Roman" w:hAnsi="Times New Roman" w:cs="Times New Roman"/>
          <w:color w:val="000000" w:themeColor="text1"/>
          <w:sz w:val="24"/>
          <w:szCs w:val="24"/>
        </w:rPr>
        <w:t xml:space="preserve"> that differed in stimulus list composition</w:t>
      </w:r>
      <w:r w:rsidR="005B18C2" w:rsidRPr="00622BF2">
        <w:rPr>
          <w:rFonts w:ascii="Times New Roman" w:hAnsi="Times New Roman" w:cs="Times New Roman"/>
          <w:color w:val="000000" w:themeColor="text1"/>
          <w:sz w:val="24"/>
          <w:szCs w:val="24"/>
        </w:rPr>
        <w:t>.</w:t>
      </w:r>
      <w:r w:rsidR="00B54F8B" w:rsidRPr="00622BF2">
        <w:rPr>
          <w:rFonts w:ascii="Times New Roman" w:hAnsi="Times New Roman" w:cs="Times New Roman"/>
          <w:color w:val="000000" w:themeColor="text1"/>
          <w:sz w:val="24"/>
          <w:szCs w:val="24"/>
        </w:rPr>
        <w:t xml:space="preserve"> First, participants performed a regular L2 lexical decision task including </w:t>
      </w:r>
      <w:r w:rsidR="00614EAD" w:rsidRPr="00622BF2">
        <w:rPr>
          <w:rFonts w:ascii="Times New Roman" w:hAnsi="Times New Roman" w:cs="Times New Roman"/>
          <w:color w:val="000000" w:themeColor="text1"/>
          <w:sz w:val="24"/>
          <w:szCs w:val="24"/>
        </w:rPr>
        <w:t>these different types of stimulus</w:t>
      </w:r>
      <w:r w:rsidR="00CD13D1" w:rsidRPr="00622BF2">
        <w:rPr>
          <w:rFonts w:ascii="Times New Roman" w:hAnsi="Times New Roman" w:cs="Times New Roman"/>
          <w:color w:val="000000" w:themeColor="text1"/>
          <w:sz w:val="24"/>
          <w:szCs w:val="24"/>
        </w:rPr>
        <w:t>. We will</w:t>
      </w:r>
      <w:r w:rsidR="00B54F8B" w:rsidRPr="00622BF2">
        <w:rPr>
          <w:rFonts w:ascii="Times New Roman" w:hAnsi="Times New Roman" w:cs="Times New Roman"/>
          <w:color w:val="000000" w:themeColor="text1"/>
          <w:sz w:val="24"/>
          <w:szCs w:val="24"/>
        </w:rPr>
        <w:t xml:space="preserve"> </w:t>
      </w:r>
      <w:r w:rsidR="00CD13D1" w:rsidRPr="00622BF2">
        <w:rPr>
          <w:rFonts w:ascii="Times New Roman" w:hAnsi="Times New Roman" w:cs="Times New Roman"/>
          <w:color w:val="000000" w:themeColor="text1"/>
          <w:sz w:val="24"/>
          <w:szCs w:val="24"/>
        </w:rPr>
        <w:t>refer to this block</w:t>
      </w:r>
      <w:r w:rsidR="00B54F8B" w:rsidRPr="00622BF2">
        <w:rPr>
          <w:rFonts w:ascii="Times New Roman" w:hAnsi="Times New Roman" w:cs="Times New Roman"/>
          <w:color w:val="000000" w:themeColor="text1"/>
          <w:sz w:val="24"/>
          <w:szCs w:val="24"/>
        </w:rPr>
        <w:t xml:space="preserve"> as the </w:t>
      </w:r>
      <w:r w:rsidR="00B54F8B" w:rsidRPr="00622BF2">
        <w:rPr>
          <w:rFonts w:ascii="Times New Roman" w:hAnsi="Times New Roman" w:cs="Times New Roman"/>
          <w:i/>
          <w:color w:val="000000" w:themeColor="text1"/>
          <w:sz w:val="24"/>
          <w:szCs w:val="24"/>
        </w:rPr>
        <w:t>L2 task setting</w:t>
      </w:r>
      <w:r w:rsidR="00B54F8B" w:rsidRPr="00622BF2">
        <w:rPr>
          <w:rFonts w:ascii="Times New Roman" w:hAnsi="Times New Roman" w:cs="Times New Roman"/>
          <w:color w:val="000000" w:themeColor="text1"/>
          <w:sz w:val="24"/>
          <w:szCs w:val="24"/>
        </w:rPr>
        <w:t xml:space="preserve">. Second, they performed another L2 lexical decision task in which half of the </w:t>
      </w:r>
      <w:proofErr w:type="spellStart"/>
      <w:r w:rsidR="00B54F8B" w:rsidRPr="00622BF2">
        <w:rPr>
          <w:rFonts w:ascii="Times New Roman" w:hAnsi="Times New Roman" w:cs="Times New Roman"/>
          <w:color w:val="000000" w:themeColor="text1"/>
          <w:sz w:val="24"/>
          <w:szCs w:val="24"/>
        </w:rPr>
        <w:t>pseudowords</w:t>
      </w:r>
      <w:proofErr w:type="spellEnd"/>
      <w:r w:rsidR="00B54F8B" w:rsidRPr="00622BF2">
        <w:rPr>
          <w:rFonts w:ascii="Times New Roman" w:hAnsi="Times New Roman" w:cs="Times New Roman"/>
          <w:color w:val="000000" w:themeColor="text1"/>
          <w:sz w:val="24"/>
          <w:szCs w:val="24"/>
        </w:rPr>
        <w:t xml:space="preserve"> were replaced with words from their L1 Dutch. This latter setting will be referred to as the </w:t>
      </w:r>
      <w:r w:rsidR="00B54F8B" w:rsidRPr="00622BF2">
        <w:rPr>
          <w:rFonts w:ascii="Times New Roman" w:hAnsi="Times New Roman" w:cs="Times New Roman"/>
          <w:i/>
          <w:color w:val="000000" w:themeColor="text1"/>
          <w:sz w:val="24"/>
          <w:szCs w:val="24"/>
        </w:rPr>
        <w:t>mixed language setting</w:t>
      </w:r>
      <w:r w:rsidR="00B54F8B" w:rsidRPr="00622BF2">
        <w:rPr>
          <w:rFonts w:ascii="Times New Roman" w:hAnsi="Times New Roman" w:cs="Times New Roman"/>
          <w:color w:val="000000" w:themeColor="text1"/>
          <w:sz w:val="24"/>
          <w:szCs w:val="24"/>
        </w:rPr>
        <w:t xml:space="preserve">. </w:t>
      </w:r>
      <w:r w:rsidR="00161A1B" w:rsidRPr="00622BF2">
        <w:rPr>
          <w:rFonts w:ascii="Times New Roman" w:hAnsi="Times New Roman" w:cs="Times New Roman"/>
          <w:color w:val="000000" w:themeColor="text1"/>
          <w:sz w:val="24"/>
          <w:szCs w:val="24"/>
        </w:rPr>
        <w:t xml:space="preserve">As such, the need for control operations to take place should be relatively stable across the two task settings with regards to </w:t>
      </w:r>
      <w:proofErr w:type="spellStart"/>
      <w:r w:rsidR="00161A1B" w:rsidRPr="00622BF2">
        <w:rPr>
          <w:rFonts w:ascii="Times New Roman" w:hAnsi="Times New Roman" w:cs="Times New Roman"/>
          <w:color w:val="000000" w:themeColor="text1"/>
          <w:sz w:val="24"/>
          <w:szCs w:val="24"/>
        </w:rPr>
        <w:t>interlingual</w:t>
      </w:r>
      <w:proofErr w:type="spellEnd"/>
      <w:r w:rsidR="00161A1B" w:rsidRPr="00622BF2">
        <w:rPr>
          <w:rFonts w:ascii="Times New Roman" w:hAnsi="Times New Roman" w:cs="Times New Roman"/>
          <w:color w:val="000000" w:themeColor="text1"/>
          <w:sz w:val="24"/>
          <w:szCs w:val="24"/>
        </w:rPr>
        <w:t xml:space="preserve"> homographs, but vary for cognate stimuli.</w:t>
      </w:r>
    </w:p>
    <w:p w14:paraId="45FD795B" w14:textId="4AA0B952" w:rsidR="005D29AC" w:rsidRPr="00622BF2" w:rsidRDefault="00A07C00" w:rsidP="001F1D0A">
      <w:pPr>
        <w:spacing w:line="480" w:lineRule="auto"/>
        <w:ind w:firstLine="720"/>
        <w:contextualSpacing/>
        <w:jc w:val="both"/>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t xml:space="preserve">In general, we </w:t>
      </w:r>
      <w:r w:rsidR="00E7539D" w:rsidRPr="00622BF2">
        <w:rPr>
          <w:rFonts w:ascii="Times New Roman" w:hAnsi="Times New Roman" w:cs="Times New Roman"/>
          <w:color w:val="000000" w:themeColor="text1"/>
          <w:sz w:val="24"/>
          <w:szCs w:val="24"/>
        </w:rPr>
        <w:t xml:space="preserve">thus </w:t>
      </w:r>
      <w:r w:rsidR="001F1D0A" w:rsidRPr="00622BF2">
        <w:rPr>
          <w:rFonts w:ascii="Times New Roman" w:hAnsi="Times New Roman" w:cs="Times New Roman"/>
          <w:color w:val="000000" w:themeColor="text1"/>
          <w:sz w:val="24"/>
          <w:szCs w:val="24"/>
        </w:rPr>
        <w:t>reasoned that control operations were necessary</w:t>
      </w:r>
      <w:r w:rsidRPr="00622BF2">
        <w:rPr>
          <w:rFonts w:ascii="Times New Roman" w:hAnsi="Times New Roman" w:cs="Times New Roman"/>
          <w:color w:val="000000" w:themeColor="text1"/>
          <w:sz w:val="24"/>
          <w:szCs w:val="24"/>
        </w:rPr>
        <w:t xml:space="preserve"> to resolve cross-linguistic interference </w:t>
      </w:r>
      <w:r w:rsidR="00831F52" w:rsidRPr="00622BF2">
        <w:rPr>
          <w:rFonts w:ascii="Times New Roman" w:hAnsi="Times New Roman" w:cs="Times New Roman"/>
          <w:color w:val="000000" w:themeColor="text1"/>
          <w:sz w:val="24"/>
          <w:szCs w:val="24"/>
        </w:rPr>
        <w:t xml:space="preserve">for </w:t>
      </w:r>
      <w:proofErr w:type="spellStart"/>
      <w:r w:rsidR="00831F52" w:rsidRPr="00622BF2">
        <w:rPr>
          <w:rFonts w:ascii="Times New Roman" w:hAnsi="Times New Roman" w:cs="Times New Roman"/>
          <w:color w:val="000000" w:themeColor="text1"/>
          <w:sz w:val="24"/>
          <w:szCs w:val="24"/>
        </w:rPr>
        <w:t>interling</w:t>
      </w:r>
      <w:r w:rsidR="00A81CB9" w:rsidRPr="00622BF2">
        <w:rPr>
          <w:rFonts w:ascii="Times New Roman" w:hAnsi="Times New Roman" w:cs="Times New Roman"/>
          <w:color w:val="000000" w:themeColor="text1"/>
          <w:sz w:val="24"/>
          <w:szCs w:val="24"/>
        </w:rPr>
        <w:t>ual</w:t>
      </w:r>
      <w:proofErr w:type="spellEnd"/>
      <w:r w:rsidR="00A81CB9" w:rsidRPr="00622BF2">
        <w:rPr>
          <w:rFonts w:ascii="Times New Roman" w:hAnsi="Times New Roman" w:cs="Times New Roman"/>
          <w:color w:val="000000" w:themeColor="text1"/>
          <w:sz w:val="24"/>
          <w:szCs w:val="24"/>
        </w:rPr>
        <w:t xml:space="preserve"> homographs in both settings</w:t>
      </w:r>
      <w:r w:rsidR="00831F52" w:rsidRPr="00622BF2">
        <w:rPr>
          <w:rFonts w:ascii="Times New Roman" w:hAnsi="Times New Roman" w:cs="Times New Roman"/>
          <w:color w:val="000000" w:themeColor="text1"/>
          <w:sz w:val="24"/>
          <w:szCs w:val="24"/>
        </w:rPr>
        <w:t xml:space="preserve"> and for cognates in the mixed language setting</w:t>
      </w:r>
      <w:r w:rsidR="00DC46A6" w:rsidRPr="00622BF2">
        <w:rPr>
          <w:rFonts w:ascii="Times New Roman" w:hAnsi="Times New Roman" w:cs="Times New Roman"/>
          <w:color w:val="000000" w:themeColor="text1"/>
          <w:sz w:val="24"/>
          <w:szCs w:val="24"/>
        </w:rPr>
        <w:t xml:space="preserve"> o</w:t>
      </w:r>
      <w:r w:rsidR="005005C8" w:rsidRPr="00622BF2">
        <w:rPr>
          <w:rFonts w:ascii="Times New Roman" w:hAnsi="Times New Roman" w:cs="Times New Roman"/>
          <w:color w:val="000000" w:themeColor="text1"/>
          <w:sz w:val="24"/>
          <w:szCs w:val="24"/>
        </w:rPr>
        <w:t>nly</w:t>
      </w:r>
      <w:r w:rsidR="00831F52" w:rsidRPr="00622BF2">
        <w:rPr>
          <w:rFonts w:ascii="Times New Roman" w:hAnsi="Times New Roman" w:cs="Times New Roman"/>
          <w:color w:val="000000" w:themeColor="text1"/>
          <w:sz w:val="24"/>
          <w:szCs w:val="24"/>
        </w:rPr>
        <w:t xml:space="preserve">. </w:t>
      </w:r>
      <w:r w:rsidR="001675F4" w:rsidRPr="00622BF2">
        <w:rPr>
          <w:rFonts w:ascii="Times New Roman" w:hAnsi="Times New Roman" w:cs="Times New Roman"/>
          <w:color w:val="000000" w:themeColor="text1"/>
          <w:sz w:val="24"/>
          <w:szCs w:val="24"/>
        </w:rPr>
        <w:t>On the basis of previous behavioral findings</w:t>
      </w:r>
      <w:r w:rsidR="00B51862" w:rsidRPr="00622BF2">
        <w:rPr>
          <w:rFonts w:ascii="Times New Roman" w:hAnsi="Times New Roman" w:cs="Times New Roman"/>
          <w:color w:val="000000" w:themeColor="text1"/>
          <w:sz w:val="24"/>
          <w:szCs w:val="24"/>
        </w:rPr>
        <w:t xml:space="preserve"> (see Table 3)</w:t>
      </w:r>
      <w:r w:rsidR="001675F4" w:rsidRPr="00622BF2">
        <w:rPr>
          <w:rFonts w:ascii="Times New Roman" w:hAnsi="Times New Roman" w:cs="Times New Roman"/>
          <w:color w:val="000000" w:themeColor="text1"/>
          <w:sz w:val="24"/>
          <w:szCs w:val="24"/>
        </w:rPr>
        <w:t>, t</w:t>
      </w:r>
      <w:r w:rsidR="005005C8" w:rsidRPr="00622BF2">
        <w:rPr>
          <w:rFonts w:ascii="Times New Roman" w:hAnsi="Times New Roman" w:cs="Times New Roman"/>
          <w:color w:val="000000" w:themeColor="text1"/>
          <w:sz w:val="24"/>
          <w:szCs w:val="24"/>
        </w:rPr>
        <w:t>his</w:t>
      </w:r>
      <w:r w:rsidR="006E68DE" w:rsidRPr="00622BF2">
        <w:rPr>
          <w:rFonts w:ascii="Times New Roman" w:hAnsi="Times New Roman" w:cs="Times New Roman"/>
          <w:color w:val="000000" w:themeColor="text1"/>
          <w:sz w:val="24"/>
          <w:szCs w:val="24"/>
        </w:rPr>
        <w:t xml:space="preserve"> latter</w:t>
      </w:r>
      <w:r w:rsidR="00831F52" w:rsidRPr="00622BF2">
        <w:rPr>
          <w:rFonts w:ascii="Times New Roman" w:hAnsi="Times New Roman" w:cs="Times New Roman"/>
          <w:color w:val="000000" w:themeColor="text1"/>
          <w:sz w:val="24"/>
          <w:szCs w:val="24"/>
        </w:rPr>
        <w:t xml:space="preserve"> involvement was predicted to be stronger for identical cognates than for non-identical cognates</w:t>
      </w:r>
      <w:r w:rsidR="001F1D0A" w:rsidRPr="00622BF2">
        <w:rPr>
          <w:rFonts w:ascii="Times New Roman" w:hAnsi="Times New Roman" w:cs="Times New Roman"/>
          <w:color w:val="000000" w:themeColor="text1"/>
          <w:sz w:val="24"/>
          <w:szCs w:val="24"/>
        </w:rPr>
        <w:t xml:space="preserve"> (cf. Dijkstra et al., 2010; </w:t>
      </w:r>
      <w:proofErr w:type="spellStart"/>
      <w:r w:rsidR="001F1D0A" w:rsidRPr="00622BF2">
        <w:rPr>
          <w:rFonts w:ascii="Times New Roman" w:hAnsi="Times New Roman" w:cs="Times New Roman"/>
          <w:color w:val="000000" w:themeColor="text1"/>
          <w:sz w:val="24"/>
          <w:szCs w:val="24"/>
        </w:rPr>
        <w:t>Vanlangendonck</w:t>
      </w:r>
      <w:proofErr w:type="spellEnd"/>
      <w:r w:rsidR="001F1D0A" w:rsidRPr="00622BF2">
        <w:rPr>
          <w:rFonts w:ascii="Times New Roman" w:hAnsi="Times New Roman" w:cs="Times New Roman"/>
          <w:color w:val="000000" w:themeColor="text1"/>
          <w:sz w:val="24"/>
          <w:szCs w:val="24"/>
        </w:rPr>
        <w:t xml:space="preserve"> et al., </w:t>
      </w:r>
      <w:r w:rsidR="007C0C6E" w:rsidRPr="00622BF2">
        <w:rPr>
          <w:rFonts w:ascii="Times New Roman" w:hAnsi="Times New Roman" w:cs="Times New Roman"/>
          <w:color w:val="000000" w:themeColor="text1"/>
          <w:sz w:val="24"/>
          <w:szCs w:val="24"/>
        </w:rPr>
        <w:t>under review</w:t>
      </w:r>
      <w:r w:rsidR="001F1D0A" w:rsidRPr="00622BF2">
        <w:rPr>
          <w:rFonts w:ascii="Times New Roman" w:hAnsi="Times New Roman" w:cs="Times New Roman"/>
          <w:color w:val="000000" w:themeColor="text1"/>
          <w:sz w:val="24"/>
          <w:szCs w:val="24"/>
        </w:rPr>
        <w:t>)</w:t>
      </w:r>
      <w:r w:rsidR="00831F52" w:rsidRPr="00622BF2">
        <w:rPr>
          <w:rFonts w:ascii="Times New Roman" w:hAnsi="Times New Roman" w:cs="Times New Roman"/>
          <w:color w:val="000000" w:themeColor="text1"/>
          <w:sz w:val="24"/>
          <w:szCs w:val="24"/>
        </w:rPr>
        <w:t xml:space="preserve">. </w:t>
      </w:r>
      <w:r w:rsidR="00A95641" w:rsidRPr="00622BF2">
        <w:rPr>
          <w:rFonts w:ascii="Times New Roman" w:hAnsi="Times New Roman" w:cs="Times New Roman"/>
          <w:color w:val="000000" w:themeColor="text1"/>
          <w:sz w:val="24"/>
          <w:szCs w:val="24"/>
        </w:rPr>
        <w:t>Three</w:t>
      </w:r>
      <w:r w:rsidR="00B51862" w:rsidRPr="00622BF2">
        <w:rPr>
          <w:rFonts w:ascii="Times New Roman" w:hAnsi="Times New Roman" w:cs="Times New Roman"/>
          <w:color w:val="000000" w:themeColor="text1"/>
          <w:sz w:val="24"/>
          <w:szCs w:val="24"/>
        </w:rPr>
        <w:t xml:space="preserve"> theoretical positions </w:t>
      </w:r>
      <w:r w:rsidR="009F6CC2" w:rsidRPr="00622BF2">
        <w:rPr>
          <w:rFonts w:ascii="Times New Roman" w:hAnsi="Times New Roman" w:cs="Times New Roman"/>
          <w:color w:val="000000" w:themeColor="text1"/>
          <w:sz w:val="24"/>
          <w:szCs w:val="24"/>
        </w:rPr>
        <w:t>were</w:t>
      </w:r>
      <w:r w:rsidR="00B51862" w:rsidRPr="00622BF2">
        <w:rPr>
          <w:rFonts w:ascii="Times New Roman" w:hAnsi="Times New Roman" w:cs="Times New Roman"/>
          <w:color w:val="000000" w:themeColor="text1"/>
          <w:sz w:val="24"/>
          <w:szCs w:val="24"/>
        </w:rPr>
        <w:t xml:space="preserve"> contrasted. First, i</w:t>
      </w:r>
      <w:r w:rsidR="001F1D0A" w:rsidRPr="00622BF2">
        <w:rPr>
          <w:rFonts w:ascii="Times New Roman" w:hAnsi="Times New Roman" w:cs="Times New Roman"/>
          <w:color w:val="000000" w:themeColor="text1"/>
          <w:sz w:val="24"/>
          <w:szCs w:val="24"/>
        </w:rPr>
        <w:t>f indeed bilinguals</w:t>
      </w:r>
      <w:r w:rsidR="00E7539D" w:rsidRPr="00622BF2">
        <w:rPr>
          <w:rFonts w:ascii="Times New Roman" w:hAnsi="Times New Roman" w:cs="Times New Roman"/>
          <w:color w:val="000000" w:themeColor="text1"/>
          <w:sz w:val="24"/>
          <w:szCs w:val="24"/>
        </w:rPr>
        <w:t xml:space="preserve"> specifically</w:t>
      </w:r>
      <w:r w:rsidR="001F1D0A" w:rsidRPr="00622BF2">
        <w:rPr>
          <w:rFonts w:ascii="Times New Roman" w:hAnsi="Times New Roman" w:cs="Times New Roman"/>
          <w:color w:val="000000" w:themeColor="text1"/>
          <w:sz w:val="24"/>
          <w:szCs w:val="24"/>
        </w:rPr>
        <w:t xml:space="preserve"> recruit </w:t>
      </w:r>
      <w:r w:rsidR="00B51862" w:rsidRPr="00622BF2">
        <w:rPr>
          <w:rFonts w:ascii="Times New Roman" w:hAnsi="Times New Roman" w:cs="Times New Roman"/>
          <w:color w:val="000000" w:themeColor="text1"/>
          <w:sz w:val="24"/>
          <w:szCs w:val="24"/>
        </w:rPr>
        <w:t xml:space="preserve">only </w:t>
      </w:r>
      <w:r w:rsidR="001F1D0A" w:rsidRPr="00622BF2">
        <w:rPr>
          <w:rFonts w:ascii="Times New Roman" w:hAnsi="Times New Roman" w:cs="Times New Roman"/>
          <w:color w:val="000000" w:themeColor="text1"/>
          <w:sz w:val="24"/>
          <w:szCs w:val="24"/>
        </w:rPr>
        <w:t xml:space="preserve">left ACC for </w:t>
      </w:r>
      <w:r w:rsidR="00557C9C" w:rsidRPr="00622BF2">
        <w:rPr>
          <w:rFonts w:ascii="Times New Roman" w:hAnsi="Times New Roman" w:cs="Times New Roman"/>
          <w:color w:val="000000" w:themeColor="text1"/>
          <w:sz w:val="24"/>
          <w:szCs w:val="24"/>
        </w:rPr>
        <w:t xml:space="preserve">inhibitory </w:t>
      </w:r>
      <w:r w:rsidR="001F1D0A" w:rsidRPr="00622BF2">
        <w:rPr>
          <w:rFonts w:ascii="Times New Roman" w:hAnsi="Times New Roman" w:cs="Times New Roman"/>
          <w:color w:val="000000" w:themeColor="text1"/>
          <w:sz w:val="24"/>
          <w:szCs w:val="24"/>
        </w:rPr>
        <w:t>language control purposes in language comprehension (Blanco-</w:t>
      </w:r>
      <w:proofErr w:type="spellStart"/>
      <w:r w:rsidR="001F1D0A" w:rsidRPr="00622BF2">
        <w:rPr>
          <w:rFonts w:ascii="Times New Roman" w:hAnsi="Times New Roman" w:cs="Times New Roman"/>
          <w:color w:val="000000" w:themeColor="text1"/>
          <w:sz w:val="24"/>
          <w:szCs w:val="24"/>
        </w:rPr>
        <w:t>Elorrieta</w:t>
      </w:r>
      <w:proofErr w:type="spellEnd"/>
      <w:r w:rsidR="001F1D0A" w:rsidRPr="00622BF2">
        <w:rPr>
          <w:rFonts w:ascii="Times New Roman" w:hAnsi="Times New Roman" w:cs="Times New Roman"/>
          <w:color w:val="000000" w:themeColor="text1"/>
          <w:sz w:val="24"/>
          <w:szCs w:val="24"/>
        </w:rPr>
        <w:t xml:space="preserve"> &amp; </w:t>
      </w:r>
      <w:proofErr w:type="spellStart"/>
      <w:r w:rsidR="001F1D0A" w:rsidRPr="00622BF2">
        <w:rPr>
          <w:rFonts w:ascii="Times New Roman" w:hAnsi="Times New Roman" w:cs="Times New Roman"/>
          <w:color w:val="000000" w:themeColor="text1"/>
          <w:sz w:val="24"/>
          <w:szCs w:val="24"/>
        </w:rPr>
        <w:t>Pylkkänen</w:t>
      </w:r>
      <w:proofErr w:type="spellEnd"/>
      <w:r w:rsidR="001F1D0A" w:rsidRPr="00622BF2">
        <w:rPr>
          <w:rFonts w:ascii="Times New Roman" w:hAnsi="Times New Roman" w:cs="Times New Roman"/>
          <w:color w:val="000000" w:themeColor="text1"/>
          <w:sz w:val="24"/>
          <w:szCs w:val="24"/>
        </w:rPr>
        <w:t xml:space="preserve">, 2016), we should see activation of this area </w:t>
      </w:r>
      <w:r w:rsidR="008D5856" w:rsidRPr="00622BF2">
        <w:rPr>
          <w:rFonts w:ascii="Times New Roman" w:hAnsi="Times New Roman" w:cs="Times New Roman"/>
          <w:color w:val="000000" w:themeColor="text1"/>
          <w:sz w:val="24"/>
          <w:szCs w:val="24"/>
        </w:rPr>
        <w:t xml:space="preserve">for </w:t>
      </w:r>
      <w:proofErr w:type="spellStart"/>
      <w:r w:rsidR="008D5856" w:rsidRPr="00622BF2">
        <w:rPr>
          <w:rFonts w:ascii="Times New Roman" w:hAnsi="Times New Roman" w:cs="Times New Roman"/>
          <w:color w:val="000000" w:themeColor="text1"/>
          <w:sz w:val="24"/>
          <w:szCs w:val="24"/>
        </w:rPr>
        <w:t>interlingual</w:t>
      </w:r>
      <w:proofErr w:type="spellEnd"/>
      <w:r w:rsidR="008D5856" w:rsidRPr="00622BF2">
        <w:rPr>
          <w:rFonts w:ascii="Times New Roman" w:hAnsi="Times New Roman" w:cs="Times New Roman"/>
          <w:color w:val="000000" w:themeColor="text1"/>
          <w:sz w:val="24"/>
          <w:szCs w:val="24"/>
        </w:rPr>
        <w:t xml:space="preserve"> homographs in both task settings and for identical cognates in the mixed language setting</w:t>
      </w:r>
      <w:r w:rsidR="001F1D0A" w:rsidRPr="00622BF2">
        <w:rPr>
          <w:rFonts w:ascii="Times New Roman" w:hAnsi="Times New Roman" w:cs="Times New Roman"/>
          <w:color w:val="000000" w:themeColor="text1"/>
          <w:sz w:val="24"/>
          <w:szCs w:val="24"/>
        </w:rPr>
        <w:t xml:space="preserve">. </w:t>
      </w:r>
      <w:r w:rsidR="00B51862" w:rsidRPr="00622BF2">
        <w:rPr>
          <w:rFonts w:ascii="Times New Roman" w:hAnsi="Times New Roman" w:cs="Times New Roman"/>
          <w:color w:val="000000" w:themeColor="text1"/>
          <w:sz w:val="24"/>
          <w:szCs w:val="24"/>
        </w:rPr>
        <w:t>Second, h</w:t>
      </w:r>
      <w:r w:rsidR="001F1D0A" w:rsidRPr="00622BF2">
        <w:rPr>
          <w:rFonts w:ascii="Times New Roman" w:hAnsi="Times New Roman" w:cs="Times New Roman"/>
          <w:color w:val="000000" w:themeColor="text1"/>
          <w:sz w:val="24"/>
          <w:szCs w:val="24"/>
        </w:rPr>
        <w:t xml:space="preserve">owever, if </w:t>
      </w:r>
      <w:r w:rsidR="00557C9C" w:rsidRPr="00622BF2">
        <w:rPr>
          <w:rFonts w:ascii="Times New Roman" w:hAnsi="Times New Roman" w:cs="Times New Roman"/>
          <w:color w:val="000000" w:themeColor="text1"/>
          <w:sz w:val="24"/>
          <w:szCs w:val="24"/>
        </w:rPr>
        <w:t xml:space="preserve">language control mechanisms are shared between comprehension and production (e.g., </w:t>
      </w:r>
      <w:proofErr w:type="spellStart"/>
      <w:r w:rsidR="00557C9C" w:rsidRPr="00622BF2">
        <w:rPr>
          <w:rFonts w:ascii="Times New Roman" w:hAnsi="Times New Roman" w:cs="Times New Roman"/>
          <w:color w:val="000000" w:themeColor="text1"/>
          <w:sz w:val="24"/>
          <w:szCs w:val="24"/>
        </w:rPr>
        <w:t>Gambi</w:t>
      </w:r>
      <w:proofErr w:type="spellEnd"/>
      <w:r w:rsidR="00557C9C" w:rsidRPr="00622BF2">
        <w:rPr>
          <w:rFonts w:ascii="Times New Roman" w:hAnsi="Times New Roman" w:cs="Times New Roman"/>
          <w:color w:val="000000" w:themeColor="text1"/>
          <w:sz w:val="24"/>
          <w:szCs w:val="24"/>
        </w:rPr>
        <w:t xml:space="preserve"> &amp; </w:t>
      </w:r>
      <w:proofErr w:type="spellStart"/>
      <w:r w:rsidR="00557C9C" w:rsidRPr="00622BF2">
        <w:rPr>
          <w:rFonts w:ascii="Times New Roman" w:hAnsi="Times New Roman" w:cs="Times New Roman"/>
          <w:color w:val="000000" w:themeColor="text1"/>
          <w:sz w:val="24"/>
          <w:szCs w:val="24"/>
        </w:rPr>
        <w:t>Hartsuiker</w:t>
      </w:r>
      <w:proofErr w:type="spellEnd"/>
      <w:r w:rsidR="00557C9C" w:rsidRPr="00622BF2">
        <w:rPr>
          <w:rFonts w:ascii="Times New Roman" w:hAnsi="Times New Roman" w:cs="Times New Roman"/>
          <w:color w:val="000000" w:themeColor="text1"/>
          <w:sz w:val="24"/>
          <w:szCs w:val="24"/>
        </w:rPr>
        <w:t>, 2016)</w:t>
      </w:r>
      <w:r w:rsidR="006827C1" w:rsidRPr="00622BF2">
        <w:rPr>
          <w:rFonts w:ascii="Times New Roman" w:hAnsi="Times New Roman" w:cs="Times New Roman"/>
          <w:color w:val="000000" w:themeColor="text1"/>
          <w:sz w:val="24"/>
          <w:szCs w:val="24"/>
        </w:rPr>
        <w:t>,</w:t>
      </w:r>
      <w:r w:rsidR="001F1D0A" w:rsidRPr="00622BF2">
        <w:rPr>
          <w:rFonts w:ascii="Times New Roman" w:hAnsi="Times New Roman" w:cs="Times New Roman"/>
          <w:color w:val="000000" w:themeColor="text1"/>
          <w:sz w:val="24"/>
          <w:szCs w:val="24"/>
        </w:rPr>
        <w:t xml:space="preserve"> different</w:t>
      </w:r>
      <w:r w:rsidR="000D2E90" w:rsidRPr="00622BF2">
        <w:rPr>
          <w:rFonts w:ascii="Times New Roman" w:hAnsi="Times New Roman" w:cs="Times New Roman"/>
          <w:color w:val="000000" w:themeColor="text1"/>
          <w:sz w:val="24"/>
          <w:szCs w:val="24"/>
        </w:rPr>
        <w:t xml:space="preserve"> or additional</w:t>
      </w:r>
      <w:r w:rsidR="001F1D0A" w:rsidRPr="00622BF2">
        <w:rPr>
          <w:rFonts w:ascii="Times New Roman" w:hAnsi="Times New Roman" w:cs="Times New Roman"/>
          <w:color w:val="000000" w:themeColor="text1"/>
          <w:sz w:val="24"/>
          <w:szCs w:val="24"/>
        </w:rPr>
        <w:t xml:space="preserve"> </w:t>
      </w:r>
      <w:r w:rsidR="00557C9C" w:rsidRPr="00622BF2">
        <w:rPr>
          <w:rFonts w:ascii="Times New Roman" w:hAnsi="Times New Roman" w:cs="Times New Roman"/>
          <w:color w:val="000000" w:themeColor="text1"/>
          <w:sz w:val="24"/>
          <w:szCs w:val="24"/>
        </w:rPr>
        <w:t xml:space="preserve">nodes of the </w:t>
      </w:r>
      <w:r w:rsidR="00161A1B" w:rsidRPr="00622BF2">
        <w:rPr>
          <w:rFonts w:ascii="Times New Roman" w:hAnsi="Times New Roman" w:cs="Times New Roman"/>
          <w:color w:val="000000" w:themeColor="text1"/>
          <w:sz w:val="24"/>
          <w:szCs w:val="24"/>
        </w:rPr>
        <w:t xml:space="preserve">larger </w:t>
      </w:r>
      <w:r w:rsidR="00557C9C" w:rsidRPr="00622BF2">
        <w:rPr>
          <w:rFonts w:ascii="Times New Roman" w:hAnsi="Times New Roman" w:cs="Times New Roman"/>
          <w:color w:val="000000" w:themeColor="text1"/>
          <w:sz w:val="24"/>
          <w:szCs w:val="24"/>
        </w:rPr>
        <w:t>language control</w:t>
      </w:r>
      <w:r w:rsidR="001F1D0A" w:rsidRPr="00622BF2">
        <w:rPr>
          <w:rFonts w:ascii="Times New Roman" w:hAnsi="Times New Roman" w:cs="Times New Roman"/>
          <w:color w:val="000000" w:themeColor="text1"/>
          <w:sz w:val="24"/>
          <w:szCs w:val="24"/>
        </w:rPr>
        <w:t xml:space="preserve"> network might be involved. B</w:t>
      </w:r>
      <w:r w:rsidR="00CA259D" w:rsidRPr="00622BF2">
        <w:rPr>
          <w:rFonts w:ascii="Times New Roman" w:hAnsi="Times New Roman" w:cs="Times New Roman"/>
          <w:color w:val="000000" w:themeColor="text1"/>
          <w:sz w:val="24"/>
          <w:szCs w:val="24"/>
        </w:rPr>
        <w:t xml:space="preserve">oth for </w:t>
      </w:r>
      <w:proofErr w:type="spellStart"/>
      <w:r w:rsidR="00CA259D" w:rsidRPr="00622BF2">
        <w:rPr>
          <w:rFonts w:ascii="Times New Roman" w:hAnsi="Times New Roman" w:cs="Times New Roman"/>
          <w:color w:val="000000" w:themeColor="text1"/>
          <w:sz w:val="24"/>
          <w:szCs w:val="24"/>
        </w:rPr>
        <w:t>interlingual</w:t>
      </w:r>
      <w:proofErr w:type="spellEnd"/>
      <w:r w:rsidR="00CA259D" w:rsidRPr="00622BF2">
        <w:rPr>
          <w:rFonts w:ascii="Times New Roman" w:hAnsi="Times New Roman" w:cs="Times New Roman"/>
          <w:color w:val="000000" w:themeColor="text1"/>
          <w:sz w:val="24"/>
          <w:szCs w:val="24"/>
        </w:rPr>
        <w:t xml:space="preserve"> homographs and for</w:t>
      </w:r>
      <w:r w:rsidR="00A81CB9" w:rsidRPr="00622BF2">
        <w:rPr>
          <w:rFonts w:ascii="Times New Roman" w:hAnsi="Times New Roman" w:cs="Times New Roman"/>
          <w:color w:val="000000" w:themeColor="text1"/>
          <w:sz w:val="24"/>
          <w:szCs w:val="24"/>
        </w:rPr>
        <w:t xml:space="preserve"> cognates in the</w:t>
      </w:r>
      <w:r w:rsidR="00CA259D" w:rsidRPr="00622BF2">
        <w:rPr>
          <w:rFonts w:ascii="Times New Roman" w:hAnsi="Times New Roman" w:cs="Times New Roman"/>
          <w:color w:val="000000" w:themeColor="text1"/>
          <w:sz w:val="24"/>
          <w:szCs w:val="24"/>
        </w:rPr>
        <w:t xml:space="preserve"> mixed language setting right </w:t>
      </w:r>
      <w:r w:rsidR="00274879" w:rsidRPr="00622BF2">
        <w:rPr>
          <w:rFonts w:ascii="Times New Roman" w:hAnsi="Times New Roman" w:cs="Times New Roman"/>
          <w:color w:val="000000" w:themeColor="text1"/>
          <w:sz w:val="24"/>
          <w:szCs w:val="24"/>
        </w:rPr>
        <w:t>IFG</w:t>
      </w:r>
      <w:r w:rsidR="001F1D0A" w:rsidRPr="00622BF2">
        <w:rPr>
          <w:rFonts w:ascii="Times New Roman" w:hAnsi="Times New Roman" w:cs="Times New Roman"/>
          <w:color w:val="000000" w:themeColor="text1"/>
          <w:sz w:val="24"/>
          <w:szCs w:val="24"/>
        </w:rPr>
        <w:t xml:space="preserve"> might be recruited</w:t>
      </w:r>
      <w:r w:rsidR="00CA259D" w:rsidRPr="00622BF2">
        <w:rPr>
          <w:rFonts w:ascii="Times New Roman" w:hAnsi="Times New Roman" w:cs="Times New Roman"/>
          <w:color w:val="000000" w:themeColor="text1"/>
          <w:sz w:val="24"/>
          <w:szCs w:val="24"/>
        </w:rPr>
        <w:t xml:space="preserve">, </w:t>
      </w:r>
      <w:r w:rsidR="001F1D0A" w:rsidRPr="00622BF2">
        <w:rPr>
          <w:rFonts w:ascii="Times New Roman" w:hAnsi="Times New Roman" w:cs="Times New Roman"/>
          <w:color w:val="000000" w:themeColor="text1"/>
          <w:sz w:val="24"/>
          <w:szCs w:val="24"/>
        </w:rPr>
        <w:t xml:space="preserve">as </w:t>
      </w:r>
      <w:r w:rsidR="00CA259D" w:rsidRPr="00622BF2">
        <w:rPr>
          <w:rFonts w:ascii="Times New Roman" w:hAnsi="Times New Roman" w:cs="Times New Roman"/>
          <w:color w:val="000000" w:themeColor="text1"/>
          <w:sz w:val="24"/>
          <w:szCs w:val="24"/>
        </w:rPr>
        <w:t>a region of the language control network that has been particularly implicated in response inhibition (</w:t>
      </w:r>
      <w:proofErr w:type="spellStart"/>
      <w:r w:rsidR="00CA259D" w:rsidRPr="00622BF2">
        <w:rPr>
          <w:rFonts w:ascii="Times New Roman" w:hAnsi="Times New Roman" w:cs="Times New Roman"/>
          <w:color w:val="000000" w:themeColor="text1"/>
          <w:sz w:val="24"/>
          <w:szCs w:val="24"/>
        </w:rPr>
        <w:t>Abutalebi</w:t>
      </w:r>
      <w:proofErr w:type="spellEnd"/>
      <w:r w:rsidR="00CA259D" w:rsidRPr="00622BF2">
        <w:rPr>
          <w:rFonts w:ascii="Times New Roman" w:hAnsi="Times New Roman" w:cs="Times New Roman"/>
          <w:color w:val="000000" w:themeColor="text1"/>
          <w:sz w:val="24"/>
          <w:szCs w:val="24"/>
        </w:rPr>
        <w:t xml:space="preserve"> &amp; Green, 2016; Aron, Fletcher, </w:t>
      </w:r>
      <w:proofErr w:type="spellStart"/>
      <w:r w:rsidR="00CA259D" w:rsidRPr="00622BF2">
        <w:rPr>
          <w:rFonts w:ascii="Times New Roman" w:hAnsi="Times New Roman" w:cs="Times New Roman"/>
          <w:color w:val="000000" w:themeColor="text1"/>
          <w:sz w:val="24"/>
          <w:szCs w:val="24"/>
        </w:rPr>
        <w:t>Bullmore</w:t>
      </w:r>
      <w:proofErr w:type="spellEnd"/>
      <w:r w:rsidR="00CA259D" w:rsidRPr="00622BF2">
        <w:rPr>
          <w:rFonts w:ascii="Times New Roman" w:hAnsi="Times New Roman" w:cs="Times New Roman"/>
          <w:color w:val="000000" w:themeColor="text1"/>
          <w:sz w:val="24"/>
          <w:szCs w:val="24"/>
        </w:rPr>
        <w:t xml:space="preserve">, </w:t>
      </w:r>
      <w:proofErr w:type="spellStart"/>
      <w:r w:rsidR="00CA259D" w:rsidRPr="00622BF2">
        <w:rPr>
          <w:rFonts w:ascii="Times New Roman" w:hAnsi="Times New Roman" w:cs="Times New Roman"/>
          <w:color w:val="000000" w:themeColor="text1"/>
          <w:sz w:val="24"/>
          <w:szCs w:val="24"/>
        </w:rPr>
        <w:t>Sahakian</w:t>
      </w:r>
      <w:proofErr w:type="spellEnd"/>
      <w:r w:rsidR="00CA259D" w:rsidRPr="00622BF2">
        <w:rPr>
          <w:rFonts w:ascii="Times New Roman" w:hAnsi="Times New Roman" w:cs="Times New Roman"/>
          <w:color w:val="000000" w:themeColor="text1"/>
          <w:sz w:val="24"/>
          <w:szCs w:val="24"/>
        </w:rPr>
        <w:t xml:space="preserve">, &amp; Robbins, 2003; </w:t>
      </w:r>
      <w:proofErr w:type="spellStart"/>
      <w:r w:rsidR="00CA259D" w:rsidRPr="00622BF2">
        <w:rPr>
          <w:rFonts w:ascii="Times New Roman" w:hAnsi="Times New Roman" w:cs="Times New Roman"/>
          <w:color w:val="000000" w:themeColor="text1"/>
          <w:sz w:val="24"/>
          <w:szCs w:val="24"/>
        </w:rPr>
        <w:t>Chikazoe</w:t>
      </w:r>
      <w:proofErr w:type="spellEnd"/>
      <w:r w:rsidR="00CA259D" w:rsidRPr="00622BF2">
        <w:rPr>
          <w:rFonts w:ascii="Times New Roman" w:hAnsi="Times New Roman" w:cs="Times New Roman"/>
          <w:color w:val="000000" w:themeColor="text1"/>
          <w:sz w:val="24"/>
          <w:szCs w:val="24"/>
        </w:rPr>
        <w:t xml:space="preserve">, </w:t>
      </w:r>
      <w:proofErr w:type="spellStart"/>
      <w:r w:rsidR="00CA259D" w:rsidRPr="00622BF2">
        <w:rPr>
          <w:rFonts w:ascii="Times New Roman" w:hAnsi="Times New Roman" w:cs="Times New Roman"/>
          <w:color w:val="000000" w:themeColor="text1"/>
          <w:sz w:val="24"/>
          <w:szCs w:val="24"/>
        </w:rPr>
        <w:t>Konishi</w:t>
      </w:r>
      <w:proofErr w:type="spellEnd"/>
      <w:r w:rsidR="00CA259D" w:rsidRPr="00622BF2">
        <w:rPr>
          <w:rFonts w:ascii="Times New Roman" w:hAnsi="Times New Roman" w:cs="Times New Roman"/>
          <w:color w:val="000000" w:themeColor="text1"/>
          <w:sz w:val="24"/>
          <w:szCs w:val="24"/>
        </w:rPr>
        <w:t xml:space="preserve">, </w:t>
      </w:r>
      <w:proofErr w:type="spellStart"/>
      <w:r w:rsidR="00A50E58" w:rsidRPr="00622BF2">
        <w:rPr>
          <w:rFonts w:ascii="Times New Roman" w:hAnsi="Times New Roman" w:cs="Times New Roman"/>
          <w:color w:val="000000" w:themeColor="text1"/>
          <w:sz w:val="24"/>
          <w:szCs w:val="24"/>
        </w:rPr>
        <w:t>Asari</w:t>
      </w:r>
      <w:proofErr w:type="spellEnd"/>
      <w:r w:rsidR="00A50E58" w:rsidRPr="00622BF2">
        <w:rPr>
          <w:rFonts w:ascii="Times New Roman" w:hAnsi="Times New Roman" w:cs="Times New Roman"/>
          <w:color w:val="000000" w:themeColor="text1"/>
          <w:sz w:val="24"/>
          <w:szCs w:val="24"/>
        </w:rPr>
        <w:t xml:space="preserve">, </w:t>
      </w:r>
      <w:proofErr w:type="spellStart"/>
      <w:r w:rsidR="00A50E58" w:rsidRPr="00622BF2">
        <w:rPr>
          <w:rFonts w:ascii="Times New Roman" w:hAnsi="Times New Roman" w:cs="Times New Roman"/>
          <w:color w:val="000000" w:themeColor="text1"/>
          <w:sz w:val="24"/>
          <w:szCs w:val="24"/>
        </w:rPr>
        <w:t>Jimura</w:t>
      </w:r>
      <w:proofErr w:type="spellEnd"/>
      <w:r w:rsidR="00A50E58" w:rsidRPr="00622BF2">
        <w:rPr>
          <w:rFonts w:ascii="Times New Roman" w:hAnsi="Times New Roman" w:cs="Times New Roman"/>
          <w:color w:val="000000" w:themeColor="text1"/>
          <w:sz w:val="24"/>
          <w:szCs w:val="24"/>
        </w:rPr>
        <w:t>, &amp; Miyashita, 2007</w:t>
      </w:r>
      <w:r w:rsidR="00CA259D" w:rsidRPr="00622BF2">
        <w:rPr>
          <w:rFonts w:ascii="Times New Roman" w:hAnsi="Times New Roman" w:cs="Times New Roman"/>
          <w:color w:val="000000" w:themeColor="text1"/>
          <w:sz w:val="24"/>
          <w:szCs w:val="24"/>
        </w:rPr>
        <w:t xml:space="preserve">; </w:t>
      </w:r>
      <w:proofErr w:type="spellStart"/>
      <w:r w:rsidR="00CA259D" w:rsidRPr="00622BF2">
        <w:rPr>
          <w:rFonts w:ascii="Times New Roman" w:hAnsi="Times New Roman" w:cs="Times New Roman"/>
          <w:color w:val="000000" w:themeColor="text1"/>
          <w:sz w:val="24"/>
          <w:szCs w:val="24"/>
        </w:rPr>
        <w:t>Luk</w:t>
      </w:r>
      <w:proofErr w:type="spellEnd"/>
      <w:r w:rsidR="00CA259D" w:rsidRPr="00622BF2">
        <w:rPr>
          <w:rFonts w:ascii="Times New Roman" w:hAnsi="Times New Roman" w:cs="Times New Roman"/>
          <w:color w:val="000000" w:themeColor="text1"/>
          <w:sz w:val="24"/>
          <w:szCs w:val="24"/>
        </w:rPr>
        <w:t xml:space="preserve">, Anderson, Craik, Grady, &amp; Bialystok, 2010). </w:t>
      </w:r>
      <w:r w:rsidR="00624D9E" w:rsidRPr="00622BF2">
        <w:rPr>
          <w:rFonts w:ascii="Times New Roman" w:hAnsi="Times New Roman" w:cs="Times New Roman"/>
          <w:color w:val="000000" w:themeColor="text1"/>
          <w:sz w:val="24"/>
          <w:szCs w:val="24"/>
        </w:rPr>
        <w:t>Control over interference of irrelevant information and</w:t>
      </w:r>
      <w:r w:rsidR="00AB1BA0" w:rsidRPr="00622BF2">
        <w:rPr>
          <w:rFonts w:ascii="Times New Roman" w:hAnsi="Times New Roman" w:cs="Times New Roman"/>
          <w:color w:val="000000" w:themeColor="text1"/>
          <w:sz w:val="24"/>
          <w:szCs w:val="24"/>
        </w:rPr>
        <w:t xml:space="preserve"> r</w:t>
      </w:r>
      <w:r w:rsidR="00BA6359" w:rsidRPr="00622BF2">
        <w:rPr>
          <w:rFonts w:ascii="Times New Roman" w:hAnsi="Times New Roman" w:cs="Times New Roman"/>
          <w:color w:val="000000" w:themeColor="text1"/>
          <w:sz w:val="24"/>
          <w:szCs w:val="24"/>
        </w:rPr>
        <w:t>esponse</w:t>
      </w:r>
      <w:r w:rsidR="00CA259D" w:rsidRPr="00622BF2">
        <w:rPr>
          <w:rFonts w:ascii="Times New Roman" w:hAnsi="Times New Roman" w:cs="Times New Roman"/>
          <w:color w:val="000000" w:themeColor="text1"/>
          <w:sz w:val="24"/>
          <w:szCs w:val="24"/>
        </w:rPr>
        <w:t xml:space="preserve"> selection, on the other hand, </w:t>
      </w:r>
      <w:r w:rsidR="00557C9C" w:rsidRPr="00622BF2">
        <w:rPr>
          <w:rFonts w:ascii="Times New Roman" w:hAnsi="Times New Roman" w:cs="Times New Roman"/>
          <w:color w:val="000000" w:themeColor="text1"/>
          <w:sz w:val="24"/>
          <w:szCs w:val="24"/>
        </w:rPr>
        <w:t>might</w:t>
      </w:r>
      <w:r w:rsidR="00BA6359" w:rsidRPr="00622BF2">
        <w:rPr>
          <w:rFonts w:ascii="Times New Roman" w:hAnsi="Times New Roman" w:cs="Times New Roman"/>
          <w:color w:val="000000" w:themeColor="text1"/>
          <w:sz w:val="24"/>
          <w:szCs w:val="24"/>
        </w:rPr>
        <w:t xml:space="preserve"> be </w:t>
      </w:r>
      <w:r w:rsidR="00742191" w:rsidRPr="00622BF2">
        <w:rPr>
          <w:rFonts w:ascii="Times New Roman" w:hAnsi="Times New Roman" w:cs="Times New Roman"/>
          <w:color w:val="000000" w:themeColor="text1"/>
          <w:sz w:val="24"/>
          <w:szCs w:val="24"/>
        </w:rPr>
        <w:t>reflected</w:t>
      </w:r>
      <w:r w:rsidR="00BA6359" w:rsidRPr="00622BF2">
        <w:rPr>
          <w:rFonts w:ascii="Times New Roman" w:hAnsi="Times New Roman" w:cs="Times New Roman"/>
          <w:color w:val="000000" w:themeColor="text1"/>
          <w:sz w:val="24"/>
          <w:szCs w:val="24"/>
        </w:rPr>
        <w:t xml:space="preserve"> by activation of the left </w:t>
      </w:r>
      <w:r w:rsidR="00274879" w:rsidRPr="00622BF2">
        <w:rPr>
          <w:rFonts w:ascii="Times New Roman" w:hAnsi="Times New Roman" w:cs="Times New Roman"/>
          <w:color w:val="000000" w:themeColor="text1"/>
          <w:sz w:val="24"/>
          <w:szCs w:val="24"/>
        </w:rPr>
        <w:t>IFG</w:t>
      </w:r>
      <w:r w:rsidR="00BA6359" w:rsidRPr="00622BF2">
        <w:rPr>
          <w:rFonts w:ascii="Times New Roman" w:hAnsi="Times New Roman" w:cs="Times New Roman"/>
          <w:color w:val="000000" w:themeColor="text1"/>
          <w:sz w:val="24"/>
          <w:szCs w:val="24"/>
        </w:rPr>
        <w:t xml:space="preserve"> (</w:t>
      </w:r>
      <w:proofErr w:type="spellStart"/>
      <w:r w:rsidR="00BA6359" w:rsidRPr="00622BF2">
        <w:rPr>
          <w:rFonts w:ascii="Times New Roman" w:hAnsi="Times New Roman" w:cs="Times New Roman"/>
          <w:color w:val="000000" w:themeColor="text1"/>
          <w:sz w:val="24"/>
          <w:szCs w:val="24"/>
        </w:rPr>
        <w:t>Abutalebi</w:t>
      </w:r>
      <w:proofErr w:type="spellEnd"/>
      <w:r w:rsidR="00BA6359" w:rsidRPr="00622BF2">
        <w:rPr>
          <w:rFonts w:ascii="Times New Roman" w:hAnsi="Times New Roman" w:cs="Times New Roman"/>
          <w:color w:val="000000" w:themeColor="text1"/>
          <w:sz w:val="24"/>
          <w:szCs w:val="24"/>
        </w:rPr>
        <w:t xml:space="preserve"> &amp;</w:t>
      </w:r>
      <w:r w:rsidR="00A50E58" w:rsidRPr="00622BF2">
        <w:rPr>
          <w:rFonts w:ascii="Times New Roman" w:hAnsi="Times New Roman" w:cs="Times New Roman"/>
          <w:color w:val="000000" w:themeColor="text1"/>
          <w:sz w:val="24"/>
          <w:szCs w:val="24"/>
        </w:rPr>
        <w:t xml:space="preserve"> Green, 2016</w:t>
      </w:r>
      <w:r w:rsidR="00BA6359" w:rsidRPr="00622BF2">
        <w:rPr>
          <w:rFonts w:ascii="Times New Roman" w:hAnsi="Times New Roman" w:cs="Times New Roman"/>
          <w:color w:val="000000" w:themeColor="text1"/>
          <w:sz w:val="24"/>
          <w:szCs w:val="24"/>
        </w:rPr>
        <w:t xml:space="preserve">; Aron, Behrens, Smith, Frank, &amp; </w:t>
      </w:r>
      <w:proofErr w:type="spellStart"/>
      <w:r w:rsidR="00BA6359" w:rsidRPr="00622BF2">
        <w:rPr>
          <w:rFonts w:ascii="Times New Roman" w:hAnsi="Times New Roman" w:cs="Times New Roman"/>
          <w:color w:val="000000" w:themeColor="text1"/>
          <w:sz w:val="24"/>
          <w:szCs w:val="24"/>
        </w:rPr>
        <w:t>Poldrack</w:t>
      </w:r>
      <w:proofErr w:type="spellEnd"/>
      <w:r w:rsidR="00BA6359" w:rsidRPr="00622BF2">
        <w:rPr>
          <w:rFonts w:ascii="Times New Roman" w:hAnsi="Times New Roman" w:cs="Times New Roman"/>
          <w:color w:val="000000" w:themeColor="text1"/>
          <w:sz w:val="24"/>
          <w:szCs w:val="24"/>
        </w:rPr>
        <w:t>, 2007</w:t>
      </w:r>
      <w:r w:rsidR="00862E6C" w:rsidRPr="00622BF2">
        <w:rPr>
          <w:rFonts w:ascii="Times New Roman" w:hAnsi="Times New Roman" w:cs="Times New Roman"/>
          <w:color w:val="000000" w:themeColor="text1"/>
          <w:sz w:val="24"/>
          <w:szCs w:val="24"/>
        </w:rPr>
        <w:t xml:space="preserve">; </w:t>
      </w:r>
      <w:proofErr w:type="spellStart"/>
      <w:r w:rsidR="00EE1A50" w:rsidRPr="00622BF2">
        <w:rPr>
          <w:rFonts w:ascii="Times New Roman" w:hAnsi="Times New Roman" w:cs="Times New Roman"/>
          <w:color w:val="000000" w:themeColor="text1"/>
          <w:sz w:val="24"/>
          <w:szCs w:val="24"/>
        </w:rPr>
        <w:t>Branzi</w:t>
      </w:r>
      <w:proofErr w:type="spellEnd"/>
      <w:r w:rsidR="00EE1A50" w:rsidRPr="00622BF2">
        <w:rPr>
          <w:rFonts w:ascii="Times New Roman" w:hAnsi="Times New Roman" w:cs="Times New Roman"/>
          <w:color w:val="000000" w:themeColor="text1"/>
          <w:sz w:val="24"/>
          <w:szCs w:val="24"/>
        </w:rPr>
        <w:t xml:space="preserve">, Della Rosa, </w:t>
      </w:r>
      <w:proofErr w:type="spellStart"/>
      <w:r w:rsidR="00EE1A50" w:rsidRPr="00622BF2">
        <w:rPr>
          <w:rFonts w:ascii="Times New Roman" w:hAnsi="Times New Roman" w:cs="Times New Roman"/>
          <w:color w:val="000000" w:themeColor="text1"/>
          <w:sz w:val="24"/>
          <w:szCs w:val="24"/>
        </w:rPr>
        <w:t>Canini</w:t>
      </w:r>
      <w:proofErr w:type="spellEnd"/>
      <w:r w:rsidR="00EE1A50" w:rsidRPr="00622BF2">
        <w:rPr>
          <w:rFonts w:ascii="Times New Roman" w:hAnsi="Times New Roman" w:cs="Times New Roman"/>
          <w:color w:val="000000" w:themeColor="text1"/>
          <w:sz w:val="24"/>
          <w:szCs w:val="24"/>
        </w:rPr>
        <w:t xml:space="preserve">, Costa, &amp; </w:t>
      </w:r>
      <w:proofErr w:type="spellStart"/>
      <w:r w:rsidR="00EE1A50" w:rsidRPr="00622BF2">
        <w:rPr>
          <w:rFonts w:ascii="Times New Roman" w:hAnsi="Times New Roman" w:cs="Times New Roman"/>
          <w:color w:val="000000" w:themeColor="text1"/>
          <w:sz w:val="24"/>
          <w:szCs w:val="24"/>
        </w:rPr>
        <w:t>Abutalebi</w:t>
      </w:r>
      <w:proofErr w:type="spellEnd"/>
      <w:r w:rsidR="00EE1A50" w:rsidRPr="00622BF2">
        <w:rPr>
          <w:rFonts w:ascii="Times New Roman" w:hAnsi="Times New Roman" w:cs="Times New Roman"/>
          <w:color w:val="000000" w:themeColor="text1"/>
          <w:sz w:val="24"/>
          <w:szCs w:val="24"/>
        </w:rPr>
        <w:t>, 2016</w:t>
      </w:r>
      <w:r w:rsidR="00BA6359" w:rsidRPr="00622BF2">
        <w:rPr>
          <w:rFonts w:ascii="Times New Roman" w:hAnsi="Times New Roman" w:cs="Times New Roman"/>
          <w:color w:val="000000" w:themeColor="text1"/>
          <w:sz w:val="24"/>
          <w:szCs w:val="24"/>
        </w:rPr>
        <w:t>)</w:t>
      </w:r>
      <w:r w:rsidR="001572DE" w:rsidRPr="00622BF2">
        <w:rPr>
          <w:rFonts w:ascii="Times New Roman" w:hAnsi="Times New Roman" w:cs="Times New Roman"/>
          <w:color w:val="000000" w:themeColor="text1"/>
          <w:sz w:val="24"/>
          <w:szCs w:val="24"/>
        </w:rPr>
        <w:t xml:space="preserve">. </w:t>
      </w:r>
      <w:r w:rsidR="006C384B" w:rsidRPr="00622BF2">
        <w:rPr>
          <w:rFonts w:ascii="Times New Roman" w:hAnsi="Times New Roman" w:cs="Times New Roman"/>
          <w:color w:val="000000" w:themeColor="text1"/>
          <w:sz w:val="24"/>
          <w:szCs w:val="24"/>
        </w:rPr>
        <w:t>Res</w:t>
      </w:r>
      <w:r w:rsidR="00CA259D" w:rsidRPr="00622BF2">
        <w:rPr>
          <w:rFonts w:ascii="Times New Roman" w:hAnsi="Times New Roman" w:cs="Times New Roman"/>
          <w:color w:val="000000" w:themeColor="text1"/>
          <w:sz w:val="24"/>
          <w:szCs w:val="24"/>
        </w:rPr>
        <w:t xml:space="preserve">ponse inhibition and selection </w:t>
      </w:r>
      <w:r w:rsidR="00D46C3C" w:rsidRPr="00622BF2">
        <w:rPr>
          <w:rFonts w:ascii="Times New Roman" w:hAnsi="Times New Roman" w:cs="Times New Roman"/>
          <w:color w:val="000000" w:themeColor="text1"/>
          <w:sz w:val="24"/>
          <w:szCs w:val="24"/>
        </w:rPr>
        <w:t>might</w:t>
      </w:r>
      <w:r w:rsidR="001572DE" w:rsidRPr="00622BF2">
        <w:rPr>
          <w:rFonts w:ascii="Times New Roman" w:hAnsi="Times New Roman" w:cs="Times New Roman"/>
          <w:color w:val="000000" w:themeColor="text1"/>
          <w:sz w:val="24"/>
          <w:szCs w:val="24"/>
        </w:rPr>
        <w:t xml:space="preserve"> </w:t>
      </w:r>
      <w:r w:rsidR="00D46C3C" w:rsidRPr="00622BF2">
        <w:rPr>
          <w:rFonts w:ascii="Times New Roman" w:hAnsi="Times New Roman" w:cs="Times New Roman"/>
          <w:color w:val="000000" w:themeColor="text1"/>
          <w:sz w:val="24"/>
          <w:szCs w:val="24"/>
        </w:rPr>
        <w:t xml:space="preserve">furthermore </w:t>
      </w:r>
      <w:r w:rsidR="00434D55" w:rsidRPr="00622BF2">
        <w:rPr>
          <w:rFonts w:ascii="Times New Roman" w:hAnsi="Times New Roman" w:cs="Times New Roman"/>
          <w:color w:val="000000" w:themeColor="text1"/>
          <w:sz w:val="24"/>
          <w:szCs w:val="24"/>
        </w:rPr>
        <w:t>be</w:t>
      </w:r>
      <w:r w:rsidR="001572DE" w:rsidRPr="00622BF2">
        <w:rPr>
          <w:rFonts w:ascii="Times New Roman" w:hAnsi="Times New Roman" w:cs="Times New Roman"/>
          <w:color w:val="000000" w:themeColor="text1"/>
          <w:sz w:val="24"/>
          <w:szCs w:val="24"/>
        </w:rPr>
        <w:t xml:space="preserve"> supported by</w:t>
      </w:r>
      <w:r w:rsidR="00D46C3C" w:rsidRPr="00622BF2">
        <w:rPr>
          <w:rFonts w:ascii="Times New Roman" w:hAnsi="Times New Roman" w:cs="Times New Roman"/>
          <w:color w:val="000000" w:themeColor="text1"/>
          <w:sz w:val="24"/>
          <w:szCs w:val="24"/>
        </w:rPr>
        <w:t xml:space="preserve"> activation of</w:t>
      </w:r>
      <w:r w:rsidR="001572DE" w:rsidRPr="00622BF2">
        <w:rPr>
          <w:rFonts w:ascii="Times New Roman" w:hAnsi="Times New Roman" w:cs="Times New Roman"/>
          <w:color w:val="000000" w:themeColor="text1"/>
          <w:sz w:val="24"/>
          <w:szCs w:val="24"/>
        </w:rPr>
        <w:t xml:space="preserve"> subcortical structures such as the thalamus, implicated in the selection of relevant semantic and lexical representations (</w:t>
      </w:r>
      <w:proofErr w:type="spellStart"/>
      <w:r w:rsidR="001572DE" w:rsidRPr="00622BF2">
        <w:rPr>
          <w:rFonts w:ascii="Times New Roman" w:hAnsi="Times New Roman" w:cs="Times New Roman"/>
          <w:color w:val="000000" w:themeColor="text1"/>
          <w:sz w:val="24"/>
          <w:szCs w:val="24"/>
        </w:rPr>
        <w:t>Abutalebi</w:t>
      </w:r>
      <w:proofErr w:type="spellEnd"/>
      <w:r w:rsidR="001572DE" w:rsidRPr="00622BF2">
        <w:rPr>
          <w:rFonts w:ascii="Times New Roman" w:hAnsi="Times New Roman" w:cs="Times New Roman"/>
          <w:color w:val="000000" w:themeColor="text1"/>
          <w:sz w:val="24"/>
          <w:szCs w:val="24"/>
        </w:rPr>
        <w:t xml:space="preserve"> &amp; Green, 2016), and the left caudate, im</w:t>
      </w:r>
      <w:r w:rsidR="00B70D14" w:rsidRPr="00622BF2">
        <w:rPr>
          <w:rFonts w:ascii="Times New Roman" w:hAnsi="Times New Roman" w:cs="Times New Roman"/>
          <w:color w:val="000000" w:themeColor="text1"/>
          <w:sz w:val="24"/>
          <w:szCs w:val="24"/>
        </w:rPr>
        <w:t>plicated in language control in suppressing task-irrelevant words</w:t>
      </w:r>
      <w:r w:rsidR="008571FB" w:rsidRPr="00622BF2">
        <w:rPr>
          <w:rFonts w:ascii="Times New Roman" w:hAnsi="Times New Roman" w:cs="Times New Roman"/>
          <w:color w:val="000000" w:themeColor="text1"/>
          <w:sz w:val="24"/>
          <w:szCs w:val="24"/>
        </w:rPr>
        <w:t xml:space="preserve"> </w:t>
      </w:r>
      <w:r w:rsidR="00B70D14" w:rsidRPr="00622BF2">
        <w:rPr>
          <w:rFonts w:ascii="Times New Roman" w:hAnsi="Times New Roman" w:cs="Times New Roman"/>
          <w:color w:val="000000" w:themeColor="text1"/>
          <w:sz w:val="24"/>
          <w:szCs w:val="24"/>
        </w:rPr>
        <w:t xml:space="preserve">(Ali, Green, </w:t>
      </w:r>
      <w:proofErr w:type="spellStart"/>
      <w:r w:rsidR="00B70D14" w:rsidRPr="00622BF2">
        <w:rPr>
          <w:rFonts w:ascii="Times New Roman" w:hAnsi="Times New Roman" w:cs="Times New Roman"/>
          <w:color w:val="000000" w:themeColor="text1"/>
          <w:sz w:val="24"/>
          <w:szCs w:val="24"/>
        </w:rPr>
        <w:t>Khe</w:t>
      </w:r>
      <w:r w:rsidR="00364B6B" w:rsidRPr="00622BF2">
        <w:rPr>
          <w:rFonts w:ascii="Times New Roman" w:hAnsi="Times New Roman" w:cs="Times New Roman"/>
          <w:color w:val="000000" w:themeColor="text1"/>
          <w:sz w:val="24"/>
          <w:szCs w:val="24"/>
        </w:rPr>
        <w:t>rif</w:t>
      </w:r>
      <w:proofErr w:type="spellEnd"/>
      <w:r w:rsidR="00364B6B" w:rsidRPr="00622BF2">
        <w:rPr>
          <w:rFonts w:ascii="Times New Roman" w:hAnsi="Times New Roman" w:cs="Times New Roman"/>
          <w:color w:val="000000" w:themeColor="text1"/>
          <w:sz w:val="24"/>
          <w:szCs w:val="24"/>
        </w:rPr>
        <w:t>, Devlin, &amp; Price, 2010</w:t>
      </w:r>
      <w:r w:rsidR="008571FB" w:rsidRPr="00622BF2">
        <w:rPr>
          <w:rFonts w:ascii="Times New Roman" w:hAnsi="Times New Roman" w:cs="Times New Roman"/>
          <w:color w:val="000000" w:themeColor="text1"/>
          <w:sz w:val="24"/>
          <w:szCs w:val="24"/>
        </w:rPr>
        <w:t xml:space="preserve">; see also </w:t>
      </w:r>
      <w:proofErr w:type="spellStart"/>
      <w:r w:rsidR="008571FB" w:rsidRPr="00622BF2">
        <w:rPr>
          <w:rFonts w:ascii="Times New Roman" w:hAnsi="Times New Roman" w:cs="Times New Roman"/>
          <w:color w:val="000000" w:themeColor="text1"/>
          <w:sz w:val="24"/>
          <w:szCs w:val="24"/>
        </w:rPr>
        <w:t>Crinion</w:t>
      </w:r>
      <w:proofErr w:type="spellEnd"/>
      <w:r w:rsidR="00364B6B" w:rsidRPr="00622BF2">
        <w:rPr>
          <w:rFonts w:ascii="Times New Roman" w:hAnsi="Times New Roman" w:cs="Times New Roman"/>
          <w:color w:val="000000" w:themeColor="text1"/>
          <w:sz w:val="24"/>
          <w:szCs w:val="24"/>
        </w:rPr>
        <w:t xml:space="preserve">, Turner, Grogan, </w:t>
      </w:r>
      <w:proofErr w:type="spellStart"/>
      <w:r w:rsidR="00364B6B" w:rsidRPr="00622BF2">
        <w:rPr>
          <w:rFonts w:ascii="Times New Roman" w:hAnsi="Times New Roman" w:cs="Times New Roman"/>
          <w:color w:val="000000" w:themeColor="text1"/>
          <w:sz w:val="24"/>
          <w:szCs w:val="24"/>
        </w:rPr>
        <w:t>Hanakawa</w:t>
      </w:r>
      <w:proofErr w:type="spellEnd"/>
      <w:r w:rsidR="00364B6B" w:rsidRPr="00622BF2">
        <w:rPr>
          <w:rFonts w:ascii="Times New Roman" w:hAnsi="Times New Roman" w:cs="Times New Roman"/>
          <w:color w:val="000000" w:themeColor="text1"/>
          <w:sz w:val="24"/>
          <w:szCs w:val="24"/>
        </w:rPr>
        <w:t xml:space="preserve">, </w:t>
      </w:r>
      <w:proofErr w:type="spellStart"/>
      <w:r w:rsidR="00364B6B" w:rsidRPr="00622BF2">
        <w:rPr>
          <w:rFonts w:ascii="Times New Roman" w:hAnsi="Times New Roman" w:cs="Times New Roman"/>
          <w:color w:val="000000" w:themeColor="text1"/>
          <w:sz w:val="24"/>
          <w:szCs w:val="24"/>
        </w:rPr>
        <w:t>Noppeney</w:t>
      </w:r>
      <w:proofErr w:type="spellEnd"/>
      <w:r w:rsidR="00364B6B" w:rsidRPr="00622BF2">
        <w:rPr>
          <w:rFonts w:ascii="Times New Roman" w:hAnsi="Times New Roman" w:cs="Times New Roman"/>
          <w:color w:val="000000" w:themeColor="text1"/>
          <w:sz w:val="24"/>
          <w:szCs w:val="24"/>
        </w:rPr>
        <w:t>,</w:t>
      </w:r>
      <w:r w:rsidR="008571FB" w:rsidRPr="00622BF2">
        <w:rPr>
          <w:rFonts w:ascii="Times New Roman" w:hAnsi="Times New Roman" w:cs="Times New Roman"/>
          <w:color w:val="000000" w:themeColor="text1"/>
          <w:sz w:val="24"/>
          <w:szCs w:val="24"/>
        </w:rPr>
        <w:t xml:space="preserve"> et al., 2006; </w:t>
      </w:r>
      <w:proofErr w:type="spellStart"/>
      <w:r w:rsidR="008571FB" w:rsidRPr="00622BF2">
        <w:rPr>
          <w:rFonts w:ascii="Times New Roman" w:hAnsi="Times New Roman" w:cs="Times New Roman"/>
          <w:color w:val="000000" w:themeColor="text1"/>
          <w:sz w:val="24"/>
          <w:szCs w:val="24"/>
        </w:rPr>
        <w:t>Lehtonen</w:t>
      </w:r>
      <w:proofErr w:type="spellEnd"/>
      <w:r w:rsidR="00EB1135" w:rsidRPr="00622BF2">
        <w:rPr>
          <w:rFonts w:ascii="Times New Roman" w:hAnsi="Times New Roman" w:cs="Times New Roman"/>
          <w:color w:val="000000" w:themeColor="text1"/>
          <w:sz w:val="24"/>
          <w:szCs w:val="24"/>
        </w:rPr>
        <w:t xml:space="preserve">, Laine, </w:t>
      </w:r>
      <w:proofErr w:type="spellStart"/>
      <w:r w:rsidR="00EB1135" w:rsidRPr="00622BF2">
        <w:rPr>
          <w:rFonts w:ascii="Times New Roman" w:hAnsi="Times New Roman" w:cs="Times New Roman"/>
          <w:color w:val="000000" w:themeColor="text1"/>
          <w:sz w:val="24"/>
          <w:szCs w:val="24"/>
        </w:rPr>
        <w:t>Niemi</w:t>
      </w:r>
      <w:proofErr w:type="spellEnd"/>
      <w:r w:rsidR="00EB1135" w:rsidRPr="00622BF2">
        <w:rPr>
          <w:rFonts w:ascii="Times New Roman" w:hAnsi="Times New Roman" w:cs="Times New Roman"/>
          <w:color w:val="000000" w:themeColor="text1"/>
          <w:sz w:val="24"/>
          <w:szCs w:val="24"/>
        </w:rPr>
        <w:t xml:space="preserve">, Thomson, </w:t>
      </w:r>
      <w:proofErr w:type="spellStart"/>
      <w:r w:rsidR="00EB1135" w:rsidRPr="00622BF2">
        <w:rPr>
          <w:rFonts w:ascii="Times New Roman" w:hAnsi="Times New Roman" w:cs="Times New Roman"/>
          <w:color w:val="000000" w:themeColor="text1"/>
          <w:sz w:val="24"/>
          <w:szCs w:val="24"/>
        </w:rPr>
        <w:t>Vorobyev</w:t>
      </w:r>
      <w:proofErr w:type="spellEnd"/>
      <w:r w:rsidR="00EB1135" w:rsidRPr="00622BF2">
        <w:rPr>
          <w:rFonts w:ascii="Times New Roman" w:hAnsi="Times New Roman" w:cs="Times New Roman"/>
          <w:color w:val="000000" w:themeColor="text1"/>
          <w:sz w:val="24"/>
          <w:szCs w:val="24"/>
        </w:rPr>
        <w:t xml:space="preserve">, &amp; </w:t>
      </w:r>
      <w:proofErr w:type="spellStart"/>
      <w:r w:rsidR="00EB1135" w:rsidRPr="00622BF2">
        <w:rPr>
          <w:rFonts w:ascii="Times New Roman" w:hAnsi="Times New Roman" w:cs="Times New Roman"/>
          <w:color w:val="000000" w:themeColor="text1"/>
          <w:sz w:val="24"/>
          <w:szCs w:val="24"/>
        </w:rPr>
        <w:t>Hughdal</w:t>
      </w:r>
      <w:proofErr w:type="spellEnd"/>
      <w:r w:rsidR="008571FB" w:rsidRPr="00622BF2">
        <w:rPr>
          <w:rFonts w:ascii="Times New Roman" w:hAnsi="Times New Roman" w:cs="Times New Roman"/>
          <w:color w:val="000000" w:themeColor="text1"/>
          <w:sz w:val="24"/>
          <w:szCs w:val="24"/>
        </w:rPr>
        <w:t>, 2005</w:t>
      </w:r>
      <w:r w:rsidR="00B70D14" w:rsidRPr="00622BF2">
        <w:rPr>
          <w:rFonts w:ascii="Times New Roman" w:hAnsi="Times New Roman" w:cs="Times New Roman"/>
          <w:color w:val="000000" w:themeColor="text1"/>
          <w:sz w:val="24"/>
          <w:szCs w:val="24"/>
        </w:rPr>
        <w:t>)</w:t>
      </w:r>
      <w:r w:rsidR="00D60BEC" w:rsidRPr="00622BF2">
        <w:rPr>
          <w:rFonts w:ascii="Times New Roman" w:hAnsi="Times New Roman" w:cs="Times New Roman"/>
          <w:color w:val="000000" w:themeColor="text1"/>
          <w:sz w:val="24"/>
          <w:szCs w:val="24"/>
        </w:rPr>
        <w:t xml:space="preserve"> and language-based conflict</w:t>
      </w:r>
      <w:r w:rsidR="00434D55" w:rsidRPr="00622BF2">
        <w:rPr>
          <w:rFonts w:ascii="Times New Roman" w:hAnsi="Times New Roman" w:cs="Times New Roman"/>
          <w:color w:val="000000" w:themeColor="text1"/>
          <w:sz w:val="24"/>
          <w:szCs w:val="24"/>
        </w:rPr>
        <w:t xml:space="preserve"> in general</w:t>
      </w:r>
      <w:r w:rsidR="00D60BEC" w:rsidRPr="00622BF2">
        <w:rPr>
          <w:rFonts w:ascii="Times New Roman" w:hAnsi="Times New Roman" w:cs="Times New Roman"/>
          <w:color w:val="000000" w:themeColor="text1"/>
          <w:sz w:val="24"/>
          <w:szCs w:val="24"/>
        </w:rPr>
        <w:t xml:space="preserve"> (Van </w:t>
      </w:r>
      <w:proofErr w:type="spellStart"/>
      <w:r w:rsidR="00D60BEC" w:rsidRPr="00622BF2">
        <w:rPr>
          <w:rFonts w:ascii="Times New Roman" w:hAnsi="Times New Roman" w:cs="Times New Roman"/>
          <w:color w:val="000000" w:themeColor="text1"/>
          <w:sz w:val="24"/>
          <w:szCs w:val="24"/>
        </w:rPr>
        <w:t>Heuven</w:t>
      </w:r>
      <w:proofErr w:type="spellEnd"/>
      <w:r w:rsidR="00D60BEC" w:rsidRPr="00622BF2">
        <w:rPr>
          <w:rFonts w:ascii="Times New Roman" w:hAnsi="Times New Roman" w:cs="Times New Roman"/>
          <w:color w:val="000000" w:themeColor="text1"/>
          <w:sz w:val="24"/>
          <w:szCs w:val="24"/>
        </w:rPr>
        <w:t xml:space="preserve"> et al., 2008)</w:t>
      </w:r>
      <w:r w:rsidR="00BA6359" w:rsidRPr="00622BF2">
        <w:rPr>
          <w:rFonts w:ascii="Times New Roman" w:hAnsi="Times New Roman" w:cs="Times New Roman"/>
          <w:color w:val="000000" w:themeColor="text1"/>
          <w:sz w:val="24"/>
          <w:szCs w:val="24"/>
        </w:rPr>
        <w:t>.</w:t>
      </w:r>
      <w:r w:rsidR="00A95641" w:rsidRPr="00622BF2">
        <w:rPr>
          <w:rFonts w:ascii="Times New Roman" w:hAnsi="Times New Roman" w:cs="Times New Roman"/>
          <w:color w:val="000000" w:themeColor="text1"/>
          <w:sz w:val="24"/>
          <w:szCs w:val="24"/>
        </w:rPr>
        <w:t xml:space="preserve"> A final possibility is that the language control netw</w:t>
      </w:r>
      <w:r w:rsidR="00641147" w:rsidRPr="00622BF2">
        <w:rPr>
          <w:rFonts w:ascii="Times New Roman" w:hAnsi="Times New Roman" w:cs="Times New Roman"/>
          <w:color w:val="000000" w:themeColor="text1"/>
          <w:sz w:val="24"/>
          <w:szCs w:val="24"/>
        </w:rPr>
        <w:t>ork will not show any enhanced activation</w:t>
      </w:r>
      <w:r w:rsidR="00A95641" w:rsidRPr="00622BF2">
        <w:rPr>
          <w:rFonts w:ascii="Times New Roman" w:hAnsi="Times New Roman" w:cs="Times New Roman"/>
          <w:color w:val="000000" w:themeColor="text1"/>
          <w:sz w:val="24"/>
          <w:szCs w:val="24"/>
        </w:rPr>
        <w:t xml:space="preserve"> during bilingual language comprehension </w:t>
      </w:r>
      <w:r w:rsidR="00A95641" w:rsidRPr="00622BF2">
        <w:rPr>
          <w:rFonts w:ascii="Times New Roman" w:hAnsi="Times New Roman" w:cs="Times New Roman"/>
          <w:color w:val="000000" w:themeColor="text1"/>
          <w:sz w:val="24"/>
          <w:szCs w:val="24"/>
          <w:lang w:val="en-GB"/>
        </w:rPr>
        <w:t xml:space="preserve">(see </w:t>
      </w:r>
      <w:r w:rsidR="00A95641" w:rsidRPr="00622BF2">
        <w:rPr>
          <w:rFonts w:ascii="Times New Roman" w:hAnsi="Times New Roman" w:cs="Times New Roman"/>
          <w:color w:val="000000" w:themeColor="text1"/>
          <w:sz w:val="24"/>
          <w:szCs w:val="24"/>
        </w:rPr>
        <w:t>Blanco-</w:t>
      </w:r>
      <w:proofErr w:type="spellStart"/>
      <w:r w:rsidR="00A95641" w:rsidRPr="00622BF2">
        <w:rPr>
          <w:rFonts w:ascii="Times New Roman" w:hAnsi="Times New Roman" w:cs="Times New Roman"/>
          <w:color w:val="000000" w:themeColor="text1"/>
          <w:sz w:val="24"/>
          <w:szCs w:val="24"/>
        </w:rPr>
        <w:t>Elorrieta</w:t>
      </w:r>
      <w:proofErr w:type="spellEnd"/>
      <w:r w:rsidR="00A95641" w:rsidRPr="00622BF2">
        <w:rPr>
          <w:rFonts w:ascii="Times New Roman" w:hAnsi="Times New Roman" w:cs="Times New Roman"/>
          <w:color w:val="000000" w:themeColor="text1"/>
          <w:sz w:val="24"/>
          <w:szCs w:val="24"/>
        </w:rPr>
        <w:t xml:space="preserve"> &amp; </w:t>
      </w:r>
      <w:proofErr w:type="spellStart"/>
      <w:r w:rsidR="00A95641" w:rsidRPr="00622BF2">
        <w:rPr>
          <w:rFonts w:ascii="Times New Roman" w:hAnsi="Times New Roman" w:cs="Times New Roman"/>
          <w:color w:val="000000" w:themeColor="text1"/>
          <w:sz w:val="24"/>
          <w:szCs w:val="24"/>
        </w:rPr>
        <w:t>Pylkkänen</w:t>
      </w:r>
      <w:proofErr w:type="spellEnd"/>
      <w:r w:rsidR="00A95641" w:rsidRPr="00622BF2">
        <w:rPr>
          <w:rFonts w:ascii="Times New Roman" w:hAnsi="Times New Roman" w:cs="Times New Roman"/>
          <w:color w:val="000000" w:themeColor="text1"/>
          <w:sz w:val="24"/>
          <w:szCs w:val="24"/>
        </w:rPr>
        <w:t>, 2017).</w:t>
      </w:r>
    </w:p>
    <w:p w14:paraId="282583A8" w14:textId="77777777" w:rsidR="00CC2F65" w:rsidRPr="00622BF2" w:rsidRDefault="00CC2F65" w:rsidP="00CA259D">
      <w:pPr>
        <w:spacing w:line="480" w:lineRule="auto"/>
        <w:contextualSpacing/>
        <w:jc w:val="both"/>
        <w:rPr>
          <w:rFonts w:ascii="Times New Roman" w:hAnsi="Times New Roman" w:cs="Times New Roman"/>
          <w:color w:val="000000" w:themeColor="text1"/>
          <w:sz w:val="24"/>
          <w:szCs w:val="24"/>
        </w:rPr>
      </w:pPr>
    </w:p>
    <w:p w14:paraId="42389794" w14:textId="71597647" w:rsidR="008A7C0C" w:rsidRPr="00622BF2" w:rsidRDefault="002A42A4" w:rsidP="008A7C0C">
      <w:pPr>
        <w:spacing w:line="480" w:lineRule="auto"/>
        <w:contextualSpacing/>
        <w:jc w:val="center"/>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 xml:space="preserve">2. </w:t>
      </w:r>
      <w:r w:rsidR="008A7C0C" w:rsidRPr="00622BF2">
        <w:rPr>
          <w:rFonts w:ascii="Times New Roman" w:hAnsi="Times New Roman" w:cs="Times New Roman"/>
          <w:color w:val="000000" w:themeColor="text1"/>
          <w:sz w:val="24"/>
          <w:szCs w:val="24"/>
          <w:lang w:val="en-GB"/>
        </w:rPr>
        <w:t>Method</w:t>
      </w:r>
    </w:p>
    <w:p w14:paraId="101BD08D" w14:textId="101B709D" w:rsidR="008A7C0C" w:rsidRPr="00622BF2" w:rsidRDefault="002A42A4" w:rsidP="008A7C0C">
      <w:pPr>
        <w:spacing w:line="480" w:lineRule="auto"/>
        <w:contextualSpacing/>
        <w:jc w:val="both"/>
        <w:rPr>
          <w:rFonts w:ascii="Times New Roman" w:hAnsi="Times New Roman" w:cs="Times New Roman"/>
          <w:i/>
          <w:color w:val="000000" w:themeColor="text1"/>
          <w:sz w:val="24"/>
          <w:szCs w:val="24"/>
          <w:lang w:val="en-GB"/>
        </w:rPr>
      </w:pPr>
      <w:r w:rsidRPr="00622BF2">
        <w:rPr>
          <w:rFonts w:ascii="Times New Roman" w:hAnsi="Times New Roman" w:cs="Times New Roman"/>
          <w:i/>
          <w:color w:val="000000" w:themeColor="text1"/>
          <w:sz w:val="24"/>
          <w:szCs w:val="24"/>
          <w:lang w:val="en-GB"/>
        </w:rPr>
        <w:t xml:space="preserve">2.1. </w:t>
      </w:r>
      <w:r w:rsidR="008A7C0C" w:rsidRPr="00622BF2">
        <w:rPr>
          <w:rFonts w:ascii="Times New Roman" w:hAnsi="Times New Roman" w:cs="Times New Roman"/>
          <w:i/>
          <w:color w:val="000000" w:themeColor="text1"/>
          <w:sz w:val="24"/>
          <w:szCs w:val="24"/>
          <w:lang w:val="en-GB"/>
        </w:rPr>
        <w:t>Participants</w:t>
      </w:r>
    </w:p>
    <w:p w14:paraId="161C6527" w14:textId="77777777" w:rsidR="008A7C0C" w:rsidRPr="00622BF2" w:rsidRDefault="008A7C0C" w:rsidP="008A7C0C">
      <w:pPr>
        <w:spacing w:line="480" w:lineRule="auto"/>
        <w:ind w:firstLine="540"/>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 xml:space="preserve">Nineteen Dutch-English </w:t>
      </w:r>
      <w:r w:rsidR="00DC0ED9" w:rsidRPr="00622BF2">
        <w:rPr>
          <w:rFonts w:ascii="Times New Roman" w:hAnsi="Times New Roman" w:cs="Times New Roman"/>
          <w:color w:val="000000" w:themeColor="text1"/>
          <w:sz w:val="24"/>
          <w:szCs w:val="24"/>
          <w:lang w:val="en-GB"/>
        </w:rPr>
        <w:t xml:space="preserve">unbalanced </w:t>
      </w:r>
      <w:r w:rsidRPr="00622BF2">
        <w:rPr>
          <w:rFonts w:ascii="Times New Roman" w:hAnsi="Times New Roman" w:cs="Times New Roman"/>
          <w:color w:val="000000" w:themeColor="text1"/>
          <w:sz w:val="24"/>
          <w:szCs w:val="24"/>
          <w:lang w:val="en-GB"/>
        </w:rPr>
        <w:t xml:space="preserve">bilinguals participated in the experiment. Data from one participant was excluded from the analyses due to chance-level performance on the </w:t>
      </w:r>
      <w:proofErr w:type="spellStart"/>
      <w:r w:rsidRPr="00622BF2">
        <w:rPr>
          <w:rFonts w:ascii="Times New Roman" w:hAnsi="Times New Roman" w:cs="Times New Roman"/>
          <w:color w:val="000000" w:themeColor="text1"/>
          <w:sz w:val="24"/>
          <w:szCs w:val="24"/>
          <w:lang w:val="en-GB"/>
        </w:rPr>
        <w:t>pseudoword</w:t>
      </w:r>
      <w:proofErr w:type="spellEnd"/>
      <w:r w:rsidRPr="00622BF2">
        <w:rPr>
          <w:rFonts w:ascii="Times New Roman" w:hAnsi="Times New Roman" w:cs="Times New Roman"/>
          <w:color w:val="000000" w:themeColor="text1"/>
          <w:sz w:val="24"/>
          <w:szCs w:val="24"/>
          <w:lang w:val="en-GB"/>
        </w:rPr>
        <w:t xml:space="preserve"> condition. The remaining participants were nine men and nine women with a mean age of 23.9 years (SD 2.3). All participants were right-handed and had normal or corrected-to-normal vision. They gave written informed consent before the start of the experiment and received 20 euros or course credit for participating. None of the participants </w:t>
      </w:r>
      <w:r w:rsidR="000E5798" w:rsidRPr="00622BF2">
        <w:rPr>
          <w:rFonts w:ascii="Times New Roman" w:hAnsi="Times New Roman" w:cs="Times New Roman"/>
          <w:color w:val="000000" w:themeColor="text1"/>
          <w:sz w:val="24"/>
          <w:szCs w:val="24"/>
          <w:lang w:val="en-GB"/>
        </w:rPr>
        <w:t>reported</w:t>
      </w:r>
      <w:r w:rsidRPr="00622BF2">
        <w:rPr>
          <w:rFonts w:ascii="Times New Roman" w:hAnsi="Times New Roman" w:cs="Times New Roman"/>
          <w:color w:val="000000" w:themeColor="text1"/>
          <w:sz w:val="24"/>
          <w:szCs w:val="24"/>
          <w:lang w:val="en-GB"/>
        </w:rPr>
        <w:t xml:space="preserve"> any neurological impairment.</w:t>
      </w:r>
    </w:p>
    <w:p w14:paraId="5A6137EC" w14:textId="12F254E2" w:rsidR="008A7C0C" w:rsidRPr="00622BF2" w:rsidRDefault="008A7C0C" w:rsidP="008A7C0C">
      <w:pPr>
        <w:spacing w:line="480" w:lineRule="auto"/>
        <w:ind w:firstLine="540"/>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Participants’ language background and English proficiency were assessed by means of a self-rating questionnaire. All participants were native speakers of Dutch who on average came into contact with English at the age of 10.3 (SD 2.7). They rated their English reading experience as 6.1 (SD 1.0) on a scale from 1 (</w:t>
      </w:r>
      <w:r w:rsidRPr="00622BF2">
        <w:rPr>
          <w:rFonts w:ascii="Times New Roman" w:hAnsi="Times New Roman" w:cs="Times New Roman"/>
          <w:i/>
          <w:color w:val="000000" w:themeColor="text1"/>
          <w:sz w:val="24"/>
          <w:szCs w:val="24"/>
          <w:lang w:val="en-GB"/>
        </w:rPr>
        <w:t>very little experience</w:t>
      </w:r>
      <w:r w:rsidRPr="00622BF2">
        <w:rPr>
          <w:rFonts w:ascii="Times New Roman" w:hAnsi="Times New Roman" w:cs="Times New Roman"/>
          <w:color w:val="000000" w:themeColor="text1"/>
          <w:sz w:val="24"/>
          <w:szCs w:val="24"/>
          <w:lang w:val="en-GB"/>
        </w:rPr>
        <w:t>) to 7 (</w:t>
      </w:r>
      <w:r w:rsidRPr="00622BF2">
        <w:rPr>
          <w:rFonts w:ascii="Times New Roman" w:hAnsi="Times New Roman" w:cs="Times New Roman"/>
          <w:i/>
          <w:color w:val="000000" w:themeColor="text1"/>
          <w:sz w:val="24"/>
          <w:szCs w:val="24"/>
          <w:lang w:val="en-GB"/>
        </w:rPr>
        <w:t>very much experience</w:t>
      </w:r>
      <w:r w:rsidRPr="00622BF2">
        <w:rPr>
          <w:rFonts w:ascii="Times New Roman" w:hAnsi="Times New Roman" w:cs="Times New Roman"/>
          <w:color w:val="000000" w:themeColor="text1"/>
          <w:sz w:val="24"/>
          <w:szCs w:val="24"/>
          <w:lang w:val="en-GB"/>
        </w:rPr>
        <w:t>).</w:t>
      </w:r>
      <w:r w:rsidR="00315238" w:rsidRPr="00622BF2">
        <w:rPr>
          <w:rFonts w:ascii="Times New Roman" w:hAnsi="Times New Roman" w:cs="Times New Roman"/>
          <w:color w:val="000000" w:themeColor="text1"/>
          <w:sz w:val="24"/>
          <w:szCs w:val="24"/>
          <w:lang w:val="en-GB"/>
        </w:rPr>
        <w:t xml:space="preserve"> We know from other recent experiments (</w:t>
      </w:r>
      <w:proofErr w:type="spellStart"/>
      <w:r w:rsidR="00315238" w:rsidRPr="00622BF2">
        <w:rPr>
          <w:rFonts w:ascii="Times New Roman" w:hAnsi="Times New Roman" w:cs="Times New Roman"/>
          <w:color w:val="000000" w:themeColor="text1"/>
          <w:sz w:val="24"/>
          <w:szCs w:val="24"/>
          <w:lang w:val="en-GB"/>
        </w:rPr>
        <w:t>Peeters</w:t>
      </w:r>
      <w:proofErr w:type="spellEnd"/>
      <w:r w:rsidR="00315238" w:rsidRPr="00622BF2">
        <w:rPr>
          <w:rFonts w:ascii="Times New Roman" w:hAnsi="Times New Roman" w:cs="Times New Roman"/>
          <w:color w:val="000000" w:themeColor="text1"/>
          <w:sz w:val="24"/>
          <w:szCs w:val="24"/>
          <w:lang w:val="en-GB"/>
        </w:rPr>
        <w:t xml:space="preserve"> &amp; Dijkstra, 2017), which used several samples from the same bilingual population, that these participants score an average of 75/100 on the English version of the </w:t>
      </w:r>
      <w:proofErr w:type="spellStart"/>
      <w:r w:rsidR="00315238" w:rsidRPr="00622BF2">
        <w:rPr>
          <w:rFonts w:ascii="Times New Roman" w:hAnsi="Times New Roman" w:cs="Times New Roman"/>
          <w:color w:val="000000" w:themeColor="text1"/>
          <w:sz w:val="24"/>
          <w:szCs w:val="24"/>
          <w:lang w:val="en-GB"/>
        </w:rPr>
        <w:t>LexTale</w:t>
      </w:r>
      <w:proofErr w:type="spellEnd"/>
      <w:r w:rsidR="00315238" w:rsidRPr="00622BF2">
        <w:rPr>
          <w:rFonts w:ascii="Times New Roman" w:hAnsi="Times New Roman" w:cs="Times New Roman"/>
          <w:color w:val="000000" w:themeColor="text1"/>
          <w:sz w:val="24"/>
          <w:szCs w:val="24"/>
          <w:lang w:val="en-GB"/>
        </w:rPr>
        <w:t xml:space="preserve"> proficiency test (</w:t>
      </w:r>
      <w:proofErr w:type="spellStart"/>
      <w:r w:rsidR="00315238" w:rsidRPr="00622BF2">
        <w:rPr>
          <w:rFonts w:ascii="Times New Roman" w:eastAsia="Times New Roman" w:hAnsi="Times New Roman" w:cs="Times New Roman"/>
          <w:color w:val="000000" w:themeColor="text1"/>
          <w:sz w:val="24"/>
          <w:szCs w:val="24"/>
          <w:lang w:val="en-GB" w:eastAsia="nl-NL"/>
        </w:rPr>
        <w:t>Lemhöfer</w:t>
      </w:r>
      <w:proofErr w:type="spellEnd"/>
      <w:r w:rsidR="00315238" w:rsidRPr="00622BF2">
        <w:rPr>
          <w:rFonts w:ascii="Times New Roman" w:eastAsia="Times New Roman" w:hAnsi="Times New Roman" w:cs="Times New Roman"/>
          <w:color w:val="000000" w:themeColor="text1"/>
          <w:sz w:val="24"/>
          <w:szCs w:val="24"/>
          <w:lang w:val="en-GB" w:eastAsia="nl-NL"/>
        </w:rPr>
        <w:t xml:space="preserve"> &amp; Broersma, 2012</w:t>
      </w:r>
      <w:r w:rsidR="00315238" w:rsidRPr="00622BF2">
        <w:rPr>
          <w:rFonts w:ascii="Times New Roman" w:hAnsi="Times New Roman" w:cs="Times New Roman"/>
          <w:color w:val="000000" w:themeColor="text1"/>
          <w:sz w:val="24"/>
          <w:szCs w:val="24"/>
          <w:lang w:val="en-GB"/>
        </w:rPr>
        <w:t xml:space="preserve">). In line with the current self-reports, this population is thus best qualified as unbalanced bilinguals with a relatively high L2 English proficiency. </w:t>
      </w:r>
      <w:r w:rsidR="00D04211" w:rsidRPr="00622BF2">
        <w:rPr>
          <w:rFonts w:ascii="Times New Roman" w:hAnsi="Times New Roman" w:cs="Times New Roman"/>
          <w:color w:val="000000" w:themeColor="text1"/>
          <w:sz w:val="24"/>
          <w:szCs w:val="24"/>
          <w:lang w:val="en-GB"/>
        </w:rPr>
        <w:t>This is confirmed by the high</w:t>
      </w:r>
      <w:r w:rsidR="004103CC" w:rsidRPr="00622BF2">
        <w:rPr>
          <w:rFonts w:ascii="Times New Roman" w:hAnsi="Times New Roman" w:cs="Times New Roman"/>
          <w:color w:val="000000" w:themeColor="text1"/>
          <w:sz w:val="24"/>
          <w:szCs w:val="24"/>
          <w:lang w:val="en-GB"/>
        </w:rPr>
        <w:t xml:space="preserve"> L2</w:t>
      </w:r>
      <w:r w:rsidR="00D04211" w:rsidRPr="00622BF2">
        <w:rPr>
          <w:rFonts w:ascii="Times New Roman" w:hAnsi="Times New Roman" w:cs="Times New Roman"/>
          <w:color w:val="000000" w:themeColor="text1"/>
          <w:sz w:val="24"/>
          <w:szCs w:val="24"/>
          <w:lang w:val="en-GB"/>
        </w:rPr>
        <w:t xml:space="preserve"> </w:t>
      </w:r>
      <w:r w:rsidR="004103CC" w:rsidRPr="00622BF2">
        <w:rPr>
          <w:rFonts w:ascii="Times New Roman" w:hAnsi="Times New Roman" w:cs="Times New Roman"/>
          <w:color w:val="000000" w:themeColor="text1"/>
          <w:sz w:val="24"/>
          <w:szCs w:val="24"/>
          <w:lang w:val="en-GB"/>
        </w:rPr>
        <w:t xml:space="preserve">task </w:t>
      </w:r>
      <w:r w:rsidR="00D04211" w:rsidRPr="00622BF2">
        <w:rPr>
          <w:rFonts w:ascii="Times New Roman" w:hAnsi="Times New Roman" w:cs="Times New Roman"/>
          <w:color w:val="000000" w:themeColor="text1"/>
          <w:sz w:val="24"/>
          <w:szCs w:val="24"/>
          <w:lang w:val="en-GB"/>
        </w:rPr>
        <w:t>accuracy in the behavioural equivalent of the current study (</w:t>
      </w:r>
      <w:proofErr w:type="spellStart"/>
      <w:r w:rsidR="00D04211" w:rsidRPr="00622BF2">
        <w:rPr>
          <w:rFonts w:ascii="Times New Roman" w:hAnsi="Times New Roman" w:cs="Times New Roman"/>
          <w:color w:val="000000" w:themeColor="text1"/>
          <w:sz w:val="24"/>
          <w:szCs w:val="24"/>
          <w:lang w:val="en-GB"/>
        </w:rPr>
        <w:t>Vanlangendonck</w:t>
      </w:r>
      <w:proofErr w:type="spellEnd"/>
      <w:r w:rsidR="00D04211" w:rsidRPr="00622BF2">
        <w:rPr>
          <w:rFonts w:ascii="Times New Roman" w:hAnsi="Times New Roman" w:cs="Times New Roman"/>
          <w:color w:val="000000" w:themeColor="text1"/>
          <w:sz w:val="24"/>
          <w:szCs w:val="24"/>
          <w:lang w:val="en-GB"/>
        </w:rPr>
        <w:t xml:space="preserve"> et al., u</w:t>
      </w:r>
      <w:r w:rsidR="004103CC" w:rsidRPr="00622BF2">
        <w:rPr>
          <w:rFonts w:ascii="Times New Roman" w:hAnsi="Times New Roman" w:cs="Times New Roman"/>
          <w:color w:val="000000" w:themeColor="text1"/>
          <w:sz w:val="24"/>
          <w:szCs w:val="24"/>
          <w:lang w:val="en-GB"/>
        </w:rPr>
        <w:t>nder review) that used another participant sample from the same</w:t>
      </w:r>
      <w:r w:rsidR="00D04211" w:rsidRPr="00622BF2">
        <w:rPr>
          <w:rFonts w:ascii="Times New Roman" w:hAnsi="Times New Roman" w:cs="Times New Roman"/>
          <w:color w:val="000000" w:themeColor="text1"/>
          <w:sz w:val="24"/>
          <w:szCs w:val="24"/>
          <w:lang w:val="en-GB"/>
        </w:rPr>
        <w:t xml:space="preserve"> population</w:t>
      </w:r>
      <w:r w:rsidR="00641147" w:rsidRPr="00622BF2">
        <w:rPr>
          <w:rFonts w:ascii="Times New Roman" w:hAnsi="Times New Roman" w:cs="Times New Roman"/>
          <w:color w:val="000000" w:themeColor="text1"/>
          <w:sz w:val="24"/>
          <w:szCs w:val="24"/>
          <w:lang w:val="en-GB"/>
        </w:rPr>
        <w:t xml:space="preserve"> (see below)</w:t>
      </w:r>
      <w:r w:rsidR="00D04211" w:rsidRPr="00622BF2">
        <w:rPr>
          <w:rFonts w:ascii="Times New Roman" w:hAnsi="Times New Roman" w:cs="Times New Roman"/>
          <w:color w:val="000000" w:themeColor="text1"/>
          <w:sz w:val="24"/>
          <w:szCs w:val="24"/>
          <w:lang w:val="en-GB"/>
        </w:rPr>
        <w:t>.</w:t>
      </w:r>
    </w:p>
    <w:p w14:paraId="5EAB3FC2" w14:textId="77777777" w:rsidR="002E0151" w:rsidRPr="00622BF2" w:rsidRDefault="002E0151" w:rsidP="008A7C0C">
      <w:pPr>
        <w:spacing w:line="480" w:lineRule="auto"/>
        <w:contextualSpacing/>
        <w:jc w:val="both"/>
        <w:rPr>
          <w:rFonts w:ascii="Times New Roman" w:hAnsi="Times New Roman" w:cs="Times New Roman"/>
          <w:color w:val="000000" w:themeColor="text1"/>
          <w:sz w:val="24"/>
          <w:szCs w:val="24"/>
          <w:lang w:val="en-GB"/>
        </w:rPr>
      </w:pPr>
    </w:p>
    <w:p w14:paraId="6AB9EC50" w14:textId="07BC0364" w:rsidR="008A7C0C" w:rsidRPr="00622BF2" w:rsidRDefault="002A42A4" w:rsidP="008A7C0C">
      <w:pPr>
        <w:spacing w:line="480" w:lineRule="auto"/>
        <w:contextualSpacing/>
        <w:jc w:val="both"/>
        <w:rPr>
          <w:rFonts w:ascii="Times New Roman" w:hAnsi="Times New Roman" w:cs="Times New Roman"/>
          <w:i/>
          <w:color w:val="000000" w:themeColor="text1"/>
          <w:sz w:val="24"/>
          <w:szCs w:val="24"/>
          <w:lang w:val="en-GB"/>
        </w:rPr>
      </w:pPr>
      <w:r w:rsidRPr="00622BF2">
        <w:rPr>
          <w:rFonts w:ascii="Times New Roman" w:hAnsi="Times New Roman" w:cs="Times New Roman"/>
          <w:i/>
          <w:color w:val="000000" w:themeColor="text1"/>
          <w:sz w:val="24"/>
          <w:szCs w:val="24"/>
          <w:lang w:val="en-GB"/>
        </w:rPr>
        <w:t xml:space="preserve">2.2. </w:t>
      </w:r>
      <w:r w:rsidR="008A7C0C" w:rsidRPr="00622BF2">
        <w:rPr>
          <w:rFonts w:ascii="Times New Roman" w:hAnsi="Times New Roman" w:cs="Times New Roman"/>
          <w:i/>
          <w:color w:val="000000" w:themeColor="text1"/>
          <w:sz w:val="24"/>
          <w:szCs w:val="24"/>
          <w:lang w:val="en-GB"/>
        </w:rPr>
        <w:t>Materials</w:t>
      </w:r>
    </w:p>
    <w:p w14:paraId="79AB960C" w14:textId="341AAE97" w:rsidR="008A7C0C" w:rsidRPr="00622BF2" w:rsidRDefault="008A7C0C" w:rsidP="008A7C0C">
      <w:pPr>
        <w:spacing w:line="480" w:lineRule="auto"/>
        <w:ind w:firstLine="539"/>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 xml:space="preserve">The total stimulus set consisted of 300 English words, 30 Dutch words, and 90 </w:t>
      </w:r>
      <w:proofErr w:type="spellStart"/>
      <w:r w:rsidRPr="00622BF2">
        <w:rPr>
          <w:rFonts w:ascii="Times New Roman" w:hAnsi="Times New Roman" w:cs="Times New Roman"/>
          <w:color w:val="000000" w:themeColor="text1"/>
          <w:sz w:val="24"/>
          <w:szCs w:val="24"/>
          <w:lang w:val="en-GB"/>
        </w:rPr>
        <w:t>pseudowords</w:t>
      </w:r>
      <w:proofErr w:type="spellEnd"/>
      <w:r w:rsidRPr="00622BF2">
        <w:rPr>
          <w:rFonts w:ascii="Times New Roman" w:hAnsi="Times New Roman" w:cs="Times New Roman"/>
          <w:color w:val="000000" w:themeColor="text1"/>
          <w:sz w:val="24"/>
          <w:szCs w:val="24"/>
          <w:lang w:val="en-GB"/>
        </w:rPr>
        <w:t xml:space="preserve">. All words were nouns </w:t>
      </w:r>
      <w:r w:rsidR="00380987" w:rsidRPr="00622BF2">
        <w:rPr>
          <w:rFonts w:ascii="Times New Roman" w:hAnsi="Times New Roman" w:cs="Times New Roman"/>
          <w:color w:val="000000" w:themeColor="text1"/>
          <w:sz w:val="24"/>
          <w:szCs w:val="24"/>
          <w:lang w:val="en-GB"/>
        </w:rPr>
        <w:t>or</w:t>
      </w:r>
      <w:r w:rsidRPr="00622BF2">
        <w:rPr>
          <w:rFonts w:ascii="Times New Roman" w:hAnsi="Times New Roman" w:cs="Times New Roman"/>
          <w:color w:val="000000" w:themeColor="text1"/>
          <w:sz w:val="24"/>
          <w:szCs w:val="24"/>
          <w:lang w:val="en-GB"/>
        </w:rPr>
        <w:t xml:space="preserve"> adjectives </w:t>
      </w:r>
      <w:r w:rsidR="00E05EDA" w:rsidRPr="00622BF2">
        <w:rPr>
          <w:rFonts w:ascii="Times New Roman" w:hAnsi="Times New Roman" w:cs="Times New Roman"/>
          <w:color w:val="000000" w:themeColor="text1"/>
          <w:sz w:val="24"/>
          <w:szCs w:val="24"/>
          <w:lang w:val="en-GB"/>
        </w:rPr>
        <w:t>consisting</w:t>
      </w:r>
      <w:r w:rsidRPr="00622BF2">
        <w:rPr>
          <w:rFonts w:ascii="Times New Roman" w:hAnsi="Times New Roman" w:cs="Times New Roman"/>
          <w:color w:val="000000" w:themeColor="text1"/>
          <w:sz w:val="24"/>
          <w:szCs w:val="24"/>
          <w:lang w:val="en-GB"/>
        </w:rPr>
        <w:t xml:space="preserve"> of one or two syllables and four to six letters. The English words </w:t>
      </w:r>
      <w:r w:rsidR="00E05EDA" w:rsidRPr="00622BF2">
        <w:rPr>
          <w:rFonts w:ascii="Times New Roman" w:hAnsi="Times New Roman" w:cs="Times New Roman"/>
          <w:color w:val="000000" w:themeColor="text1"/>
          <w:sz w:val="24"/>
          <w:szCs w:val="24"/>
          <w:lang w:val="en-GB"/>
        </w:rPr>
        <w:t>comprised</w:t>
      </w:r>
      <w:r w:rsidRPr="00622BF2">
        <w:rPr>
          <w:rFonts w:ascii="Times New Roman" w:hAnsi="Times New Roman" w:cs="Times New Roman"/>
          <w:color w:val="000000" w:themeColor="text1"/>
          <w:sz w:val="24"/>
          <w:szCs w:val="24"/>
          <w:lang w:val="en-GB"/>
        </w:rPr>
        <w:t xml:space="preserve"> 60 </w:t>
      </w:r>
      <w:r w:rsidR="00BF68EF" w:rsidRPr="00622BF2">
        <w:rPr>
          <w:rFonts w:ascii="Times New Roman" w:hAnsi="Times New Roman" w:cs="Times New Roman"/>
          <w:color w:val="000000" w:themeColor="text1"/>
          <w:sz w:val="24"/>
          <w:szCs w:val="24"/>
          <w:lang w:val="en-GB"/>
        </w:rPr>
        <w:t xml:space="preserve">English-Dutch </w:t>
      </w:r>
      <w:proofErr w:type="spellStart"/>
      <w:r w:rsidR="000029C6" w:rsidRPr="00622BF2">
        <w:rPr>
          <w:rFonts w:ascii="Times New Roman" w:hAnsi="Times New Roman" w:cs="Times New Roman"/>
          <w:color w:val="000000" w:themeColor="text1"/>
          <w:sz w:val="24"/>
          <w:szCs w:val="24"/>
          <w:lang w:val="en-GB"/>
        </w:rPr>
        <w:t>interlingual</w:t>
      </w:r>
      <w:proofErr w:type="spellEnd"/>
      <w:r w:rsidR="000029C6" w:rsidRPr="00622BF2">
        <w:rPr>
          <w:rFonts w:ascii="Times New Roman" w:hAnsi="Times New Roman" w:cs="Times New Roman"/>
          <w:color w:val="000000" w:themeColor="text1"/>
          <w:sz w:val="24"/>
          <w:szCs w:val="24"/>
          <w:lang w:val="en-GB"/>
        </w:rPr>
        <w:t xml:space="preserve"> homograph</w:t>
      </w:r>
      <w:r w:rsidRPr="00622BF2">
        <w:rPr>
          <w:rFonts w:ascii="Times New Roman" w:hAnsi="Times New Roman" w:cs="Times New Roman"/>
          <w:color w:val="000000" w:themeColor="text1"/>
          <w:sz w:val="24"/>
          <w:szCs w:val="24"/>
          <w:lang w:val="en-GB"/>
        </w:rPr>
        <w:t xml:space="preserve">s, 60 </w:t>
      </w:r>
      <w:r w:rsidR="00BF68EF" w:rsidRPr="00622BF2">
        <w:rPr>
          <w:rFonts w:ascii="Times New Roman" w:hAnsi="Times New Roman" w:cs="Times New Roman"/>
          <w:color w:val="000000" w:themeColor="text1"/>
          <w:sz w:val="24"/>
          <w:szCs w:val="24"/>
          <w:lang w:val="en-GB"/>
        </w:rPr>
        <w:t xml:space="preserve">English-Dutch </w:t>
      </w:r>
      <w:r w:rsidRPr="00622BF2">
        <w:rPr>
          <w:rFonts w:ascii="Times New Roman" w:hAnsi="Times New Roman" w:cs="Times New Roman"/>
          <w:color w:val="000000" w:themeColor="text1"/>
          <w:sz w:val="24"/>
          <w:szCs w:val="24"/>
          <w:lang w:val="en-GB"/>
        </w:rPr>
        <w:t xml:space="preserve">identical cognates, 120 </w:t>
      </w:r>
      <w:r w:rsidR="00BF68EF" w:rsidRPr="00622BF2">
        <w:rPr>
          <w:rFonts w:ascii="Times New Roman" w:hAnsi="Times New Roman" w:cs="Times New Roman"/>
          <w:color w:val="000000" w:themeColor="text1"/>
          <w:sz w:val="24"/>
          <w:szCs w:val="24"/>
          <w:lang w:val="en-GB"/>
        </w:rPr>
        <w:t>English</w:t>
      </w:r>
      <w:r w:rsidR="00B51862" w:rsidRPr="00622BF2">
        <w:rPr>
          <w:rFonts w:ascii="Times New Roman" w:hAnsi="Times New Roman" w:cs="Times New Roman"/>
          <w:color w:val="000000" w:themeColor="text1"/>
          <w:sz w:val="24"/>
          <w:szCs w:val="24"/>
          <w:lang w:val="en-GB"/>
        </w:rPr>
        <w:t>-Dutch</w:t>
      </w:r>
      <w:r w:rsidR="00BF68EF" w:rsidRPr="00622BF2">
        <w:rPr>
          <w:rFonts w:ascii="Times New Roman" w:hAnsi="Times New Roman" w:cs="Times New Roman"/>
          <w:color w:val="000000" w:themeColor="text1"/>
          <w:sz w:val="24"/>
          <w:szCs w:val="24"/>
          <w:lang w:val="en-GB"/>
        </w:rPr>
        <w:t xml:space="preserve"> </w:t>
      </w:r>
      <w:r w:rsidRPr="00622BF2">
        <w:rPr>
          <w:rFonts w:ascii="Times New Roman" w:hAnsi="Times New Roman" w:cs="Times New Roman"/>
          <w:color w:val="000000" w:themeColor="text1"/>
          <w:sz w:val="24"/>
          <w:szCs w:val="24"/>
          <w:lang w:val="en-GB"/>
        </w:rPr>
        <w:t>non-identical cognates, an</w:t>
      </w:r>
      <w:r w:rsidR="00AB1BA0" w:rsidRPr="00622BF2">
        <w:rPr>
          <w:rFonts w:ascii="Times New Roman" w:hAnsi="Times New Roman" w:cs="Times New Roman"/>
          <w:color w:val="000000" w:themeColor="text1"/>
          <w:sz w:val="24"/>
          <w:szCs w:val="24"/>
          <w:lang w:val="en-GB"/>
        </w:rPr>
        <w:t xml:space="preserve">d 60 English control words. </w:t>
      </w:r>
      <w:proofErr w:type="spellStart"/>
      <w:r w:rsidR="00AB1BA0" w:rsidRPr="00622BF2">
        <w:rPr>
          <w:rFonts w:ascii="Times New Roman" w:hAnsi="Times New Roman" w:cs="Times New Roman"/>
          <w:color w:val="000000" w:themeColor="text1"/>
          <w:sz w:val="24"/>
          <w:szCs w:val="24"/>
          <w:lang w:val="en-GB"/>
        </w:rPr>
        <w:t>Levenshtein</w:t>
      </w:r>
      <w:proofErr w:type="spellEnd"/>
      <w:r w:rsidR="00AB1BA0" w:rsidRPr="00622BF2">
        <w:rPr>
          <w:rFonts w:ascii="Times New Roman" w:hAnsi="Times New Roman" w:cs="Times New Roman"/>
          <w:color w:val="000000" w:themeColor="text1"/>
          <w:sz w:val="24"/>
          <w:szCs w:val="24"/>
          <w:lang w:val="en-GB"/>
        </w:rPr>
        <w:t xml:space="preserve"> distance</w:t>
      </w:r>
      <w:r w:rsidR="00473872" w:rsidRPr="00622BF2">
        <w:rPr>
          <w:rFonts w:ascii="Times New Roman" w:hAnsi="Times New Roman" w:cs="Times New Roman"/>
          <w:color w:val="000000" w:themeColor="text1"/>
          <w:sz w:val="24"/>
          <w:szCs w:val="24"/>
          <w:lang w:val="en-GB"/>
        </w:rPr>
        <w:t xml:space="preserve"> (LD)</w:t>
      </w:r>
      <w:r w:rsidRPr="00622BF2">
        <w:rPr>
          <w:rFonts w:ascii="Times New Roman" w:hAnsi="Times New Roman" w:cs="Times New Roman"/>
          <w:color w:val="000000" w:themeColor="text1"/>
          <w:sz w:val="24"/>
          <w:szCs w:val="24"/>
          <w:lang w:val="en-GB"/>
        </w:rPr>
        <w:t xml:space="preserve"> was used to quantify the degree of cross-linguistic orthographic overlap between the non-identical cognates and their Dut</w:t>
      </w:r>
      <w:r w:rsidR="00AB1BA0" w:rsidRPr="00622BF2">
        <w:rPr>
          <w:rFonts w:ascii="Times New Roman" w:hAnsi="Times New Roman" w:cs="Times New Roman"/>
          <w:color w:val="000000" w:themeColor="text1"/>
          <w:sz w:val="24"/>
          <w:szCs w:val="24"/>
          <w:lang w:val="en-GB"/>
        </w:rPr>
        <w:t xml:space="preserve">ch translation equivalents. </w:t>
      </w:r>
      <w:proofErr w:type="spellStart"/>
      <w:r w:rsidRPr="00622BF2">
        <w:rPr>
          <w:rFonts w:ascii="Times New Roman" w:hAnsi="Times New Roman" w:cs="Times New Roman"/>
          <w:color w:val="000000" w:themeColor="text1"/>
          <w:sz w:val="24"/>
          <w:szCs w:val="24"/>
          <w:lang w:val="en-GB"/>
        </w:rPr>
        <w:t>Levenshtein</w:t>
      </w:r>
      <w:proofErr w:type="spellEnd"/>
      <w:r w:rsidRPr="00622BF2">
        <w:rPr>
          <w:rFonts w:ascii="Times New Roman" w:hAnsi="Times New Roman" w:cs="Times New Roman"/>
          <w:color w:val="000000" w:themeColor="text1"/>
          <w:sz w:val="24"/>
          <w:szCs w:val="24"/>
          <w:lang w:val="en-GB"/>
        </w:rPr>
        <w:t xml:space="preserve"> distance refers to the number of characters that have to be replaced, added, or deleted to transform one string of characters into another string. </w:t>
      </w:r>
      <w:r w:rsidR="00380987" w:rsidRPr="00622BF2">
        <w:rPr>
          <w:rFonts w:ascii="Times New Roman" w:hAnsi="Times New Roman" w:cs="Times New Roman"/>
          <w:color w:val="000000" w:themeColor="text1"/>
          <w:sz w:val="24"/>
          <w:szCs w:val="24"/>
          <w:lang w:val="en-GB"/>
        </w:rPr>
        <w:t>Half of the non-identical cognates (</w:t>
      </w:r>
      <w:r w:rsidR="00380987" w:rsidRPr="00622BF2">
        <w:rPr>
          <w:rFonts w:ascii="Times New Roman" w:hAnsi="Times New Roman" w:cs="Times New Roman"/>
          <w:i/>
          <w:color w:val="000000" w:themeColor="text1"/>
          <w:sz w:val="24"/>
          <w:szCs w:val="24"/>
          <w:lang w:val="en-GB"/>
        </w:rPr>
        <w:t xml:space="preserve">n </w:t>
      </w:r>
      <w:r w:rsidR="00380987" w:rsidRPr="00622BF2">
        <w:rPr>
          <w:rFonts w:ascii="Times New Roman" w:hAnsi="Times New Roman" w:cs="Times New Roman"/>
          <w:color w:val="000000" w:themeColor="text1"/>
          <w:sz w:val="24"/>
          <w:szCs w:val="24"/>
          <w:lang w:val="en-GB"/>
        </w:rPr>
        <w:t xml:space="preserve">= 60) had a </w:t>
      </w:r>
      <w:proofErr w:type="spellStart"/>
      <w:r w:rsidR="00380987" w:rsidRPr="00622BF2">
        <w:rPr>
          <w:rFonts w:ascii="Times New Roman" w:hAnsi="Times New Roman" w:cs="Times New Roman"/>
          <w:color w:val="000000" w:themeColor="text1"/>
          <w:sz w:val="24"/>
          <w:szCs w:val="24"/>
          <w:lang w:val="en-GB"/>
        </w:rPr>
        <w:t>Levenshtein</w:t>
      </w:r>
      <w:proofErr w:type="spellEnd"/>
      <w:r w:rsidR="00380987" w:rsidRPr="00622BF2">
        <w:rPr>
          <w:rFonts w:ascii="Times New Roman" w:hAnsi="Times New Roman" w:cs="Times New Roman"/>
          <w:color w:val="000000" w:themeColor="text1"/>
          <w:sz w:val="24"/>
          <w:szCs w:val="24"/>
          <w:lang w:val="en-GB"/>
        </w:rPr>
        <w:t xml:space="preserve"> distance of 1 (LD1). The other half of the non-identical cognates (</w:t>
      </w:r>
      <w:r w:rsidR="00380987" w:rsidRPr="00622BF2">
        <w:rPr>
          <w:rFonts w:ascii="Times New Roman" w:hAnsi="Times New Roman" w:cs="Times New Roman"/>
          <w:i/>
          <w:color w:val="000000" w:themeColor="text1"/>
          <w:sz w:val="24"/>
          <w:szCs w:val="24"/>
          <w:lang w:val="en-GB"/>
        </w:rPr>
        <w:t xml:space="preserve">n </w:t>
      </w:r>
      <w:r w:rsidR="00380987" w:rsidRPr="00622BF2">
        <w:rPr>
          <w:rFonts w:ascii="Times New Roman" w:hAnsi="Times New Roman" w:cs="Times New Roman"/>
          <w:color w:val="000000" w:themeColor="text1"/>
          <w:sz w:val="24"/>
          <w:szCs w:val="24"/>
          <w:lang w:val="en-GB"/>
        </w:rPr>
        <w:t xml:space="preserve">= 60) had a </w:t>
      </w:r>
      <w:proofErr w:type="spellStart"/>
      <w:r w:rsidR="00380987" w:rsidRPr="00622BF2">
        <w:rPr>
          <w:rFonts w:ascii="Times New Roman" w:hAnsi="Times New Roman" w:cs="Times New Roman"/>
          <w:color w:val="000000" w:themeColor="text1"/>
          <w:sz w:val="24"/>
          <w:szCs w:val="24"/>
          <w:lang w:val="en-GB"/>
        </w:rPr>
        <w:t>Levenshtein</w:t>
      </w:r>
      <w:proofErr w:type="spellEnd"/>
      <w:r w:rsidR="00380987" w:rsidRPr="00622BF2">
        <w:rPr>
          <w:rFonts w:ascii="Times New Roman" w:hAnsi="Times New Roman" w:cs="Times New Roman"/>
          <w:color w:val="000000" w:themeColor="text1"/>
          <w:sz w:val="24"/>
          <w:szCs w:val="24"/>
          <w:lang w:val="en-GB"/>
        </w:rPr>
        <w:t xml:space="preserve"> distance of 2 (LD2). </w:t>
      </w:r>
      <w:r w:rsidRPr="00622BF2">
        <w:rPr>
          <w:rFonts w:ascii="Times New Roman" w:hAnsi="Times New Roman" w:cs="Times New Roman"/>
          <w:color w:val="000000" w:themeColor="text1"/>
          <w:sz w:val="24"/>
          <w:szCs w:val="24"/>
          <w:lang w:val="en-GB"/>
        </w:rPr>
        <w:t xml:space="preserve">The </w:t>
      </w:r>
      <w:proofErr w:type="spellStart"/>
      <w:r w:rsidR="000029C6" w:rsidRPr="00622BF2">
        <w:rPr>
          <w:rFonts w:ascii="Times New Roman" w:hAnsi="Times New Roman" w:cs="Times New Roman"/>
          <w:color w:val="000000" w:themeColor="text1"/>
          <w:sz w:val="24"/>
          <w:szCs w:val="24"/>
          <w:lang w:val="en-GB"/>
        </w:rPr>
        <w:t>interlingual</w:t>
      </w:r>
      <w:proofErr w:type="spellEnd"/>
      <w:r w:rsidR="000029C6" w:rsidRPr="00622BF2">
        <w:rPr>
          <w:rFonts w:ascii="Times New Roman" w:hAnsi="Times New Roman" w:cs="Times New Roman"/>
          <w:color w:val="000000" w:themeColor="text1"/>
          <w:sz w:val="24"/>
          <w:szCs w:val="24"/>
          <w:lang w:val="en-GB"/>
        </w:rPr>
        <w:t xml:space="preserve"> homograph</w:t>
      </w:r>
      <w:r w:rsidRPr="00622BF2">
        <w:rPr>
          <w:rFonts w:ascii="Times New Roman" w:hAnsi="Times New Roman" w:cs="Times New Roman"/>
          <w:color w:val="000000" w:themeColor="text1"/>
          <w:sz w:val="24"/>
          <w:szCs w:val="24"/>
          <w:lang w:val="en-GB"/>
        </w:rPr>
        <w:t xml:space="preserve">s had a </w:t>
      </w:r>
      <w:proofErr w:type="spellStart"/>
      <w:r w:rsidRPr="00622BF2">
        <w:rPr>
          <w:rFonts w:ascii="Times New Roman" w:hAnsi="Times New Roman" w:cs="Times New Roman"/>
          <w:color w:val="000000" w:themeColor="text1"/>
          <w:sz w:val="24"/>
          <w:szCs w:val="24"/>
          <w:lang w:val="en-GB"/>
        </w:rPr>
        <w:t>Levenshtein</w:t>
      </w:r>
      <w:proofErr w:type="spellEnd"/>
      <w:r w:rsidRPr="00622BF2">
        <w:rPr>
          <w:rFonts w:ascii="Times New Roman" w:hAnsi="Times New Roman" w:cs="Times New Roman"/>
          <w:color w:val="000000" w:themeColor="text1"/>
          <w:sz w:val="24"/>
          <w:szCs w:val="24"/>
          <w:lang w:val="en-GB"/>
        </w:rPr>
        <w:t xml:space="preserve"> distance of at least three to their Dutch translation equivalents.</w:t>
      </w:r>
      <w:r w:rsidR="00380987" w:rsidRPr="00622BF2">
        <w:rPr>
          <w:rFonts w:ascii="Times New Roman" w:hAnsi="Times New Roman" w:cs="Times New Roman"/>
          <w:color w:val="000000" w:themeColor="text1"/>
          <w:sz w:val="24"/>
          <w:szCs w:val="24"/>
          <w:lang w:val="en-GB"/>
        </w:rPr>
        <w:t xml:space="preserve"> </w:t>
      </w:r>
    </w:p>
    <w:p w14:paraId="46A83428" w14:textId="77777777" w:rsidR="008A7C0C" w:rsidRPr="00622BF2" w:rsidRDefault="008A7C0C" w:rsidP="008A7C0C">
      <w:pPr>
        <w:spacing w:line="480" w:lineRule="auto"/>
        <w:ind w:firstLine="539"/>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The English words were matched item-by-item across conditions based on their length and English word form frequency, as available from the SUBTLEX</w:t>
      </w:r>
      <w:r w:rsidR="00B030EB" w:rsidRPr="00622BF2">
        <w:rPr>
          <w:rFonts w:ascii="Times New Roman" w:hAnsi="Times New Roman" w:cs="Times New Roman"/>
          <w:color w:val="000000" w:themeColor="text1"/>
          <w:sz w:val="24"/>
          <w:szCs w:val="24"/>
          <w:lang w:val="en-GB"/>
        </w:rPr>
        <w:t>-US</w:t>
      </w:r>
      <w:r w:rsidRPr="00622BF2">
        <w:rPr>
          <w:rFonts w:ascii="Times New Roman" w:hAnsi="Times New Roman" w:cs="Times New Roman"/>
          <w:color w:val="000000" w:themeColor="text1"/>
          <w:sz w:val="24"/>
          <w:szCs w:val="24"/>
          <w:lang w:val="en-GB"/>
        </w:rPr>
        <w:t xml:space="preserve"> database (</w:t>
      </w:r>
      <w:proofErr w:type="spellStart"/>
      <w:r w:rsidRPr="00622BF2">
        <w:rPr>
          <w:rFonts w:ascii="Times New Roman" w:hAnsi="Times New Roman" w:cs="Times New Roman"/>
          <w:color w:val="000000" w:themeColor="text1"/>
          <w:sz w:val="24"/>
          <w:szCs w:val="24"/>
          <w:lang w:val="en-GB"/>
        </w:rPr>
        <w:t>Brysbaert</w:t>
      </w:r>
      <w:proofErr w:type="spellEnd"/>
      <w:r w:rsidRPr="00622BF2">
        <w:rPr>
          <w:rFonts w:ascii="Times New Roman" w:hAnsi="Times New Roman" w:cs="Times New Roman"/>
          <w:color w:val="000000" w:themeColor="text1"/>
          <w:sz w:val="24"/>
          <w:szCs w:val="24"/>
          <w:lang w:val="en-GB"/>
        </w:rPr>
        <w:t xml:space="preserve"> &amp; New, 2009). The </w:t>
      </w:r>
      <w:proofErr w:type="spellStart"/>
      <w:r w:rsidRPr="00622BF2">
        <w:rPr>
          <w:rFonts w:ascii="Times New Roman" w:hAnsi="Times New Roman" w:cs="Times New Roman"/>
          <w:color w:val="000000" w:themeColor="text1"/>
          <w:sz w:val="24"/>
          <w:szCs w:val="24"/>
          <w:lang w:val="en-GB"/>
        </w:rPr>
        <w:t>pseudowords</w:t>
      </w:r>
      <w:proofErr w:type="spellEnd"/>
      <w:r w:rsidRPr="00622BF2">
        <w:rPr>
          <w:rFonts w:ascii="Times New Roman" w:hAnsi="Times New Roman" w:cs="Times New Roman"/>
          <w:color w:val="000000" w:themeColor="text1"/>
          <w:sz w:val="24"/>
          <w:szCs w:val="24"/>
          <w:lang w:val="en-GB"/>
        </w:rPr>
        <w:t xml:space="preserve"> were created by replacing one letter in existing English words. The Dutch words were low-frequency words with a Dutch word form frequency between 2 and 10 occurrences per million, as available from the SUBTLEX-NL database (</w:t>
      </w:r>
      <w:proofErr w:type="spellStart"/>
      <w:r w:rsidRPr="00622BF2">
        <w:rPr>
          <w:rFonts w:ascii="Times New Roman" w:hAnsi="Times New Roman" w:cs="Times New Roman"/>
          <w:color w:val="000000" w:themeColor="text1"/>
          <w:sz w:val="24"/>
          <w:szCs w:val="24"/>
          <w:lang w:val="en-GB"/>
        </w:rPr>
        <w:t>Keuleers</w:t>
      </w:r>
      <w:proofErr w:type="spellEnd"/>
      <w:r w:rsidRPr="00622BF2">
        <w:rPr>
          <w:rFonts w:ascii="Times New Roman" w:hAnsi="Times New Roman" w:cs="Times New Roman"/>
          <w:color w:val="000000" w:themeColor="text1"/>
          <w:sz w:val="24"/>
          <w:szCs w:val="24"/>
          <w:lang w:val="en-GB"/>
        </w:rPr>
        <w:t xml:space="preserve">, </w:t>
      </w:r>
      <w:proofErr w:type="spellStart"/>
      <w:r w:rsidRPr="00622BF2">
        <w:rPr>
          <w:rFonts w:ascii="Times New Roman" w:hAnsi="Times New Roman" w:cs="Times New Roman"/>
          <w:color w:val="000000" w:themeColor="text1"/>
          <w:sz w:val="24"/>
          <w:szCs w:val="24"/>
          <w:lang w:val="en-GB"/>
        </w:rPr>
        <w:t>Brysbaert</w:t>
      </w:r>
      <w:proofErr w:type="spellEnd"/>
      <w:r w:rsidRPr="00622BF2">
        <w:rPr>
          <w:rFonts w:ascii="Times New Roman" w:hAnsi="Times New Roman" w:cs="Times New Roman"/>
          <w:color w:val="000000" w:themeColor="text1"/>
          <w:sz w:val="24"/>
          <w:szCs w:val="24"/>
          <w:lang w:val="en-GB"/>
        </w:rPr>
        <w:t xml:space="preserve"> &amp; New, 2010). The Dutch words did not include any </w:t>
      </w:r>
      <w:proofErr w:type="spellStart"/>
      <w:r w:rsidR="000029C6" w:rsidRPr="00622BF2">
        <w:rPr>
          <w:rFonts w:ascii="Times New Roman" w:hAnsi="Times New Roman" w:cs="Times New Roman"/>
          <w:color w:val="000000" w:themeColor="text1"/>
          <w:sz w:val="24"/>
          <w:szCs w:val="24"/>
          <w:lang w:val="en-GB"/>
        </w:rPr>
        <w:t>interlingual</w:t>
      </w:r>
      <w:proofErr w:type="spellEnd"/>
      <w:r w:rsidR="000029C6" w:rsidRPr="00622BF2">
        <w:rPr>
          <w:rFonts w:ascii="Times New Roman" w:hAnsi="Times New Roman" w:cs="Times New Roman"/>
          <w:color w:val="000000" w:themeColor="text1"/>
          <w:sz w:val="24"/>
          <w:szCs w:val="24"/>
          <w:lang w:val="en-GB"/>
        </w:rPr>
        <w:t xml:space="preserve"> homograph</w:t>
      </w:r>
      <w:r w:rsidRPr="00622BF2">
        <w:rPr>
          <w:rFonts w:ascii="Times New Roman" w:hAnsi="Times New Roman" w:cs="Times New Roman"/>
          <w:color w:val="000000" w:themeColor="text1"/>
          <w:sz w:val="24"/>
          <w:szCs w:val="24"/>
          <w:lang w:val="en-GB"/>
        </w:rPr>
        <w:t xml:space="preserve">s or cognates. The </w:t>
      </w:r>
      <w:proofErr w:type="spellStart"/>
      <w:r w:rsidRPr="00622BF2">
        <w:rPr>
          <w:rFonts w:ascii="Times New Roman" w:hAnsi="Times New Roman" w:cs="Times New Roman"/>
          <w:color w:val="000000" w:themeColor="text1"/>
          <w:sz w:val="24"/>
          <w:szCs w:val="24"/>
          <w:lang w:val="en-GB"/>
        </w:rPr>
        <w:t>pseudowords</w:t>
      </w:r>
      <w:proofErr w:type="spellEnd"/>
      <w:r w:rsidRPr="00622BF2">
        <w:rPr>
          <w:rFonts w:ascii="Times New Roman" w:hAnsi="Times New Roman" w:cs="Times New Roman"/>
          <w:color w:val="000000" w:themeColor="text1"/>
          <w:sz w:val="24"/>
          <w:szCs w:val="24"/>
          <w:lang w:val="en-GB"/>
        </w:rPr>
        <w:t xml:space="preserve"> and Dutch words were matched item-by-item with the English words for length. Table 1 contains examples of the matched stimuli used in the two tasks.</w:t>
      </w:r>
    </w:p>
    <w:p w14:paraId="3DE5CEA7" w14:textId="77777777" w:rsidR="008A7C0C" w:rsidRPr="00622BF2" w:rsidRDefault="008A7C0C" w:rsidP="008A7C0C">
      <w:pPr>
        <w:spacing w:line="480" w:lineRule="auto"/>
        <w:contextualSpacing/>
        <w:rPr>
          <w:rFonts w:ascii="Times New Roman" w:hAnsi="Times New Roman" w:cs="Times New Roman"/>
          <w:color w:val="000000" w:themeColor="text1"/>
          <w:sz w:val="24"/>
          <w:szCs w:val="24"/>
          <w:lang w:val="en-GB"/>
        </w:rPr>
      </w:pPr>
    </w:p>
    <w:p w14:paraId="3435BAA1" w14:textId="77777777" w:rsidR="008A7C0C" w:rsidRPr="00622BF2" w:rsidRDefault="008A7C0C" w:rsidP="008A7C0C">
      <w:pPr>
        <w:spacing w:line="480" w:lineRule="auto"/>
        <w:contextualSpacing/>
        <w:jc w:val="center"/>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&lt;Table 1 about here&gt;</w:t>
      </w:r>
    </w:p>
    <w:p w14:paraId="0C4583CA" w14:textId="77777777" w:rsidR="008A7C0C" w:rsidRPr="00622BF2" w:rsidRDefault="008A7C0C" w:rsidP="008A7C0C">
      <w:pPr>
        <w:spacing w:line="480" w:lineRule="auto"/>
        <w:contextualSpacing/>
        <w:jc w:val="center"/>
        <w:rPr>
          <w:rFonts w:ascii="Times New Roman" w:hAnsi="Times New Roman" w:cs="Times New Roman"/>
          <w:color w:val="000000" w:themeColor="text1"/>
          <w:sz w:val="24"/>
          <w:szCs w:val="24"/>
          <w:lang w:val="en-GB"/>
        </w:rPr>
      </w:pPr>
    </w:p>
    <w:p w14:paraId="61DD92EE" w14:textId="57E89897" w:rsidR="008A7C0C" w:rsidRPr="00622BF2" w:rsidRDefault="008A7C0C" w:rsidP="008A7C0C">
      <w:pPr>
        <w:spacing w:line="480" w:lineRule="auto"/>
        <w:ind w:firstLine="539"/>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The 300 English words were allocated to two lists, which were matched for English word f</w:t>
      </w:r>
      <w:r w:rsidR="0059682F" w:rsidRPr="00622BF2">
        <w:rPr>
          <w:rFonts w:ascii="Times New Roman" w:hAnsi="Times New Roman" w:cs="Times New Roman"/>
          <w:color w:val="000000" w:themeColor="text1"/>
          <w:sz w:val="24"/>
          <w:szCs w:val="24"/>
          <w:lang w:val="en-GB"/>
        </w:rPr>
        <w:t>orm frequency and word length (T</w:t>
      </w:r>
      <w:r w:rsidRPr="00622BF2">
        <w:rPr>
          <w:rFonts w:ascii="Times New Roman" w:hAnsi="Times New Roman" w:cs="Times New Roman"/>
          <w:color w:val="000000" w:themeColor="text1"/>
          <w:sz w:val="24"/>
          <w:szCs w:val="24"/>
          <w:lang w:val="en-GB"/>
        </w:rPr>
        <w:t xml:space="preserve">able 2). Half of the participants were presented with the first list in the </w:t>
      </w:r>
      <w:r w:rsidR="005005C8" w:rsidRPr="00622BF2">
        <w:rPr>
          <w:rFonts w:ascii="Times New Roman" w:hAnsi="Times New Roman" w:cs="Times New Roman"/>
          <w:color w:val="000000" w:themeColor="text1"/>
          <w:sz w:val="24"/>
          <w:szCs w:val="24"/>
          <w:lang w:val="en-GB"/>
        </w:rPr>
        <w:t xml:space="preserve">L2 task </w:t>
      </w:r>
      <w:r w:rsidR="001A56A6" w:rsidRPr="00622BF2">
        <w:rPr>
          <w:rFonts w:ascii="Times New Roman" w:hAnsi="Times New Roman" w:cs="Times New Roman"/>
          <w:color w:val="000000" w:themeColor="text1"/>
          <w:sz w:val="24"/>
          <w:szCs w:val="24"/>
          <w:lang w:val="en-GB"/>
        </w:rPr>
        <w:t>setting;</w:t>
      </w:r>
      <w:r w:rsidRPr="00622BF2">
        <w:rPr>
          <w:rFonts w:ascii="Times New Roman" w:hAnsi="Times New Roman" w:cs="Times New Roman"/>
          <w:color w:val="000000" w:themeColor="text1"/>
          <w:sz w:val="24"/>
          <w:szCs w:val="24"/>
          <w:lang w:val="en-GB"/>
        </w:rPr>
        <w:t xml:space="preserve"> the other half saw it in the </w:t>
      </w:r>
      <w:r w:rsidR="005005C8" w:rsidRPr="00622BF2">
        <w:rPr>
          <w:rFonts w:ascii="Times New Roman" w:hAnsi="Times New Roman" w:cs="Times New Roman"/>
          <w:color w:val="000000" w:themeColor="text1"/>
          <w:sz w:val="24"/>
          <w:szCs w:val="24"/>
          <w:lang w:val="en-GB"/>
        </w:rPr>
        <w:t>mixed language setting</w:t>
      </w:r>
      <w:r w:rsidRPr="00622BF2">
        <w:rPr>
          <w:rFonts w:ascii="Times New Roman" w:hAnsi="Times New Roman" w:cs="Times New Roman"/>
          <w:color w:val="000000" w:themeColor="text1"/>
          <w:sz w:val="24"/>
          <w:szCs w:val="24"/>
          <w:lang w:val="en-GB"/>
        </w:rPr>
        <w:t xml:space="preserve">. In the </w:t>
      </w:r>
      <w:r w:rsidR="005005C8" w:rsidRPr="00622BF2">
        <w:rPr>
          <w:rFonts w:ascii="Times New Roman" w:hAnsi="Times New Roman" w:cs="Times New Roman"/>
          <w:color w:val="000000" w:themeColor="text1"/>
          <w:sz w:val="24"/>
          <w:szCs w:val="24"/>
          <w:lang w:val="en-GB"/>
        </w:rPr>
        <w:t>L2 task setting</w:t>
      </w:r>
      <w:r w:rsidRPr="00622BF2">
        <w:rPr>
          <w:rFonts w:ascii="Times New Roman" w:hAnsi="Times New Roman" w:cs="Times New Roman"/>
          <w:color w:val="000000" w:themeColor="text1"/>
          <w:sz w:val="24"/>
          <w:szCs w:val="24"/>
          <w:lang w:val="en-GB"/>
        </w:rPr>
        <w:t xml:space="preserve">, 60 </w:t>
      </w:r>
      <w:proofErr w:type="spellStart"/>
      <w:r w:rsidRPr="00622BF2">
        <w:rPr>
          <w:rFonts w:ascii="Times New Roman" w:hAnsi="Times New Roman" w:cs="Times New Roman"/>
          <w:color w:val="000000" w:themeColor="text1"/>
          <w:sz w:val="24"/>
          <w:szCs w:val="24"/>
          <w:lang w:val="en-GB"/>
        </w:rPr>
        <w:t>pseudowords</w:t>
      </w:r>
      <w:proofErr w:type="spellEnd"/>
      <w:r w:rsidRPr="00622BF2">
        <w:rPr>
          <w:rFonts w:ascii="Times New Roman" w:hAnsi="Times New Roman" w:cs="Times New Roman"/>
          <w:color w:val="000000" w:themeColor="text1"/>
          <w:sz w:val="24"/>
          <w:szCs w:val="24"/>
          <w:lang w:val="en-GB"/>
        </w:rPr>
        <w:t xml:space="preserve"> were </w:t>
      </w:r>
      <w:r w:rsidR="00842CC1" w:rsidRPr="00622BF2">
        <w:rPr>
          <w:rFonts w:ascii="Times New Roman" w:hAnsi="Times New Roman" w:cs="Times New Roman"/>
          <w:color w:val="000000" w:themeColor="text1"/>
          <w:sz w:val="24"/>
          <w:szCs w:val="24"/>
          <w:lang w:val="en-GB"/>
        </w:rPr>
        <w:t>included in the experiment</w:t>
      </w:r>
      <w:r w:rsidRPr="00622BF2">
        <w:rPr>
          <w:rFonts w:ascii="Times New Roman" w:hAnsi="Times New Roman" w:cs="Times New Roman"/>
          <w:color w:val="000000" w:themeColor="text1"/>
          <w:sz w:val="24"/>
          <w:szCs w:val="24"/>
          <w:lang w:val="en-GB"/>
        </w:rPr>
        <w:t xml:space="preserve">. In the </w:t>
      </w:r>
      <w:r w:rsidR="005005C8" w:rsidRPr="00622BF2">
        <w:rPr>
          <w:rFonts w:ascii="Times New Roman" w:hAnsi="Times New Roman" w:cs="Times New Roman"/>
          <w:color w:val="000000" w:themeColor="text1"/>
          <w:sz w:val="24"/>
          <w:szCs w:val="24"/>
          <w:lang w:val="en-GB"/>
        </w:rPr>
        <w:t>mixed language setting</w:t>
      </w:r>
      <w:r w:rsidRPr="00622BF2">
        <w:rPr>
          <w:rFonts w:ascii="Times New Roman" w:hAnsi="Times New Roman" w:cs="Times New Roman"/>
          <w:color w:val="000000" w:themeColor="text1"/>
          <w:sz w:val="24"/>
          <w:szCs w:val="24"/>
          <w:lang w:val="en-GB"/>
        </w:rPr>
        <w:t xml:space="preserve">, 30 </w:t>
      </w:r>
      <w:proofErr w:type="spellStart"/>
      <w:r w:rsidRPr="00622BF2">
        <w:rPr>
          <w:rFonts w:ascii="Times New Roman" w:hAnsi="Times New Roman" w:cs="Times New Roman"/>
          <w:color w:val="000000" w:themeColor="text1"/>
          <w:sz w:val="24"/>
          <w:szCs w:val="24"/>
          <w:lang w:val="en-GB"/>
        </w:rPr>
        <w:t>pseudowords</w:t>
      </w:r>
      <w:proofErr w:type="spellEnd"/>
      <w:r w:rsidRPr="00622BF2">
        <w:rPr>
          <w:rFonts w:ascii="Times New Roman" w:hAnsi="Times New Roman" w:cs="Times New Roman"/>
          <w:color w:val="000000" w:themeColor="text1"/>
          <w:sz w:val="24"/>
          <w:szCs w:val="24"/>
          <w:lang w:val="en-GB"/>
        </w:rPr>
        <w:t xml:space="preserve"> and 30 Dutch words were included </w:t>
      </w:r>
      <w:r w:rsidR="00842CC1" w:rsidRPr="00622BF2">
        <w:rPr>
          <w:rFonts w:ascii="Times New Roman" w:hAnsi="Times New Roman" w:cs="Times New Roman"/>
          <w:color w:val="000000" w:themeColor="text1"/>
          <w:sz w:val="24"/>
          <w:szCs w:val="24"/>
          <w:lang w:val="en-GB"/>
        </w:rPr>
        <w:t xml:space="preserve">in the experiment </w:t>
      </w:r>
      <w:r w:rsidRPr="00622BF2">
        <w:rPr>
          <w:rFonts w:ascii="Times New Roman" w:hAnsi="Times New Roman" w:cs="Times New Roman"/>
          <w:color w:val="000000" w:themeColor="text1"/>
          <w:sz w:val="24"/>
          <w:szCs w:val="24"/>
          <w:lang w:val="en-GB"/>
        </w:rPr>
        <w:t>in addition to the English words. As a result, the stimulus lists for each lexical decision task consisted of 210 stimuli, 150 of which were existing English words. Each stimulus was presented once to each participant over the course of the two task</w:t>
      </w:r>
      <w:r w:rsidR="005005C8" w:rsidRPr="00622BF2">
        <w:rPr>
          <w:rFonts w:ascii="Times New Roman" w:hAnsi="Times New Roman" w:cs="Times New Roman"/>
          <w:color w:val="000000" w:themeColor="text1"/>
          <w:sz w:val="24"/>
          <w:szCs w:val="24"/>
          <w:lang w:val="en-GB"/>
        </w:rPr>
        <w:t xml:space="preserve"> </w:t>
      </w:r>
      <w:r w:rsidRPr="00622BF2">
        <w:rPr>
          <w:rFonts w:ascii="Times New Roman" w:hAnsi="Times New Roman" w:cs="Times New Roman"/>
          <w:color w:val="000000" w:themeColor="text1"/>
          <w:sz w:val="24"/>
          <w:szCs w:val="24"/>
          <w:lang w:val="en-GB"/>
        </w:rPr>
        <w:t>s</w:t>
      </w:r>
      <w:r w:rsidR="005005C8" w:rsidRPr="00622BF2">
        <w:rPr>
          <w:rFonts w:ascii="Times New Roman" w:hAnsi="Times New Roman" w:cs="Times New Roman"/>
          <w:color w:val="000000" w:themeColor="text1"/>
          <w:sz w:val="24"/>
          <w:szCs w:val="24"/>
          <w:lang w:val="en-GB"/>
        </w:rPr>
        <w:t>ettings</w:t>
      </w:r>
      <w:r w:rsidRPr="00622BF2">
        <w:rPr>
          <w:rFonts w:ascii="Times New Roman" w:hAnsi="Times New Roman" w:cs="Times New Roman"/>
          <w:color w:val="000000" w:themeColor="text1"/>
          <w:sz w:val="24"/>
          <w:szCs w:val="24"/>
          <w:lang w:val="en-GB"/>
        </w:rPr>
        <w:t>. The stimuli were pseudorandomised to create a different list for each participant. Each pseudorandomised list contained no more than four English words in a row and stimuli were never succeeded by an item from the same condition. In addition to the stimuli, 30 null events were included in the design for each task</w:t>
      </w:r>
      <w:r w:rsidR="005005C8" w:rsidRPr="00622BF2">
        <w:rPr>
          <w:rFonts w:ascii="Times New Roman" w:hAnsi="Times New Roman" w:cs="Times New Roman"/>
          <w:color w:val="000000" w:themeColor="text1"/>
          <w:sz w:val="24"/>
          <w:szCs w:val="24"/>
          <w:lang w:val="en-GB"/>
        </w:rPr>
        <w:t xml:space="preserve"> setting</w:t>
      </w:r>
      <w:r w:rsidRPr="00622BF2">
        <w:rPr>
          <w:rFonts w:ascii="Times New Roman" w:hAnsi="Times New Roman" w:cs="Times New Roman"/>
          <w:color w:val="000000" w:themeColor="text1"/>
          <w:sz w:val="24"/>
          <w:szCs w:val="24"/>
          <w:lang w:val="en-GB"/>
        </w:rPr>
        <w:t>.</w:t>
      </w:r>
    </w:p>
    <w:p w14:paraId="0C5A974B" w14:textId="6403E1D0" w:rsidR="008A7C0C" w:rsidRPr="00622BF2" w:rsidRDefault="00BF68EF" w:rsidP="00BF68EF">
      <w:pPr>
        <w:spacing w:line="480" w:lineRule="auto"/>
        <w:ind w:firstLine="539"/>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We recently carried out a behavio</w:t>
      </w:r>
      <w:r w:rsidR="009F6CC2" w:rsidRPr="00622BF2">
        <w:rPr>
          <w:rFonts w:ascii="Times New Roman" w:hAnsi="Times New Roman" w:cs="Times New Roman"/>
          <w:color w:val="000000" w:themeColor="text1"/>
          <w:sz w:val="24"/>
          <w:szCs w:val="24"/>
          <w:lang w:val="en-GB"/>
        </w:rPr>
        <w:t>u</w:t>
      </w:r>
      <w:r w:rsidRPr="00622BF2">
        <w:rPr>
          <w:rFonts w:ascii="Times New Roman" w:hAnsi="Times New Roman" w:cs="Times New Roman"/>
          <w:color w:val="000000" w:themeColor="text1"/>
          <w:sz w:val="24"/>
          <w:szCs w:val="24"/>
          <w:lang w:val="en-GB"/>
        </w:rPr>
        <w:t xml:space="preserve">ral </w:t>
      </w:r>
      <w:r w:rsidR="009F6CC2" w:rsidRPr="00622BF2">
        <w:rPr>
          <w:rFonts w:ascii="Times New Roman" w:hAnsi="Times New Roman" w:cs="Times New Roman"/>
          <w:color w:val="000000" w:themeColor="text1"/>
          <w:sz w:val="24"/>
          <w:szCs w:val="24"/>
          <w:lang w:val="en-GB"/>
        </w:rPr>
        <w:t xml:space="preserve">lexical decision task </w:t>
      </w:r>
      <w:r w:rsidRPr="00622BF2">
        <w:rPr>
          <w:rFonts w:ascii="Times New Roman" w:hAnsi="Times New Roman" w:cs="Times New Roman"/>
          <w:color w:val="000000" w:themeColor="text1"/>
          <w:sz w:val="24"/>
          <w:szCs w:val="24"/>
          <w:lang w:val="en-GB"/>
        </w:rPr>
        <w:t>study using the same materials</w:t>
      </w:r>
      <w:r w:rsidR="009F6CC2" w:rsidRPr="00622BF2">
        <w:rPr>
          <w:rFonts w:ascii="Times New Roman" w:hAnsi="Times New Roman" w:cs="Times New Roman"/>
          <w:color w:val="000000" w:themeColor="text1"/>
          <w:sz w:val="24"/>
          <w:szCs w:val="24"/>
          <w:lang w:val="en-GB"/>
        </w:rPr>
        <w:t xml:space="preserve"> and </w:t>
      </w:r>
      <w:r w:rsidRPr="00622BF2">
        <w:rPr>
          <w:rFonts w:ascii="Times New Roman" w:hAnsi="Times New Roman" w:cs="Times New Roman"/>
          <w:color w:val="000000" w:themeColor="text1"/>
          <w:sz w:val="24"/>
          <w:szCs w:val="24"/>
          <w:lang w:val="en-GB"/>
        </w:rPr>
        <w:t>participants from the same participant pool</w:t>
      </w:r>
      <w:r w:rsidR="00B51862" w:rsidRPr="00622BF2">
        <w:rPr>
          <w:rFonts w:ascii="Times New Roman" w:hAnsi="Times New Roman" w:cs="Times New Roman"/>
          <w:color w:val="000000" w:themeColor="text1"/>
          <w:sz w:val="24"/>
          <w:szCs w:val="24"/>
          <w:lang w:val="en-GB"/>
        </w:rPr>
        <w:t xml:space="preserve"> of unbalanced bilinguals</w:t>
      </w:r>
      <w:r w:rsidRPr="00622BF2">
        <w:rPr>
          <w:rFonts w:ascii="Times New Roman" w:hAnsi="Times New Roman" w:cs="Times New Roman"/>
          <w:color w:val="000000" w:themeColor="text1"/>
          <w:sz w:val="24"/>
          <w:szCs w:val="24"/>
          <w:lang w:val="en-GB"/>
        </w:rPr>
        <w:t xml:space="preserve"> (</w:t>
      </w:r>
      <w:proofErr w:type="spellStart"/>
      <w:r w:rsidRPr="00622BF2">
        <w:rPr>
          <w:rFonts w:ascii="Times New Roman" w:hAnsi="Times New Roman" w:cs="Times New Roman"/>
          <w:color w:val="000000" w:themeColor="text1"/>
          <w:sz w:val="24"/>
          <w:szCs w:val="24"/>
          <w:lang w:val="en-GB"/>
        </w:rPr>
        <w:t>Vanlangendonck</w:t>
      </w:r>
      <w:proofErr w:type="spellEnd"/>
      <w:r w:rsidRPr="00622BF2">
        <w:rPr>
          <w:rFonts w:ascii="Times New Roman" w:hAnsi="Times New Roman" w:cs="Times New Roman"/>
          <w:color w:val="000000" w:themeColor="text1"/>
          <w:sz w:val="24"/>
          <w:szCs w:val="24"/>
          <w:lang w:val="en-GB"/>
        </w:rPr>
        <w:t xml:space="preserve"> et al., </w:t>
      </w:r>
      <w:r w:rsidR="007C0C6E" w:rsidRPr="00622BF2">
        <w:rPr>
          <w:rFonts w:ascii="Times New Roman" w:hAnsi="Times New Roman" w:cs="Times New Roman"/>
          <w:color w:val="000000" w:themeColor="text1"/>
          <w:sz w:val="24"/>
          <w:szCs w:val="24"/>
          <w:lang w:val="en-GB"/>
        </w:rPr>
        <w:t>under review</w:t>
      </w:r>
      <w:r w:rsidRPr="00622BF2">
        <w:rPr>
          <w:rFonts w:ascii="Times New Roman" w:hAnsi="Times New Roman" w:cs="Times New Roman"/>
          <w:color w:val="000000" w:themeColor="text1"/>
          <w:sz w:val="24"/>
          <w:szCs w:val="24"/>
          <w:lang w:val="en-GB"/>
        </w:rPr>
        <w:t xml:space="preserve">). </w:t>
      </w:r>
      <w:r w:rsidR="00E14542" w:rsidRPr="00622BF2">
        <w:rPr>
          <w:rFonts w:ascii="Times New Roman" w:hAnsi="Times New Roman" w:cs="Times New Roman"/>
          <w:color w:val="000000" w:themeColor="text1"/>
          <w:sz w:val="24"/>
          <w:szCs w:val="24"/>
          <w:lang w:val="en-GB"/>
        </w:rPr>
        <w:t>The procedures used in these two studies were kept as similar as possible</w:t>
      </w:r>
      <w:r w:rsidR="00C06684" w:rsidRPr="00622BF2">
        <w:rPr>
          <w:rFonts w:ascii="Times New Roman" w:hAnsi="Times New Roman" w:cs="Times New Roman"/>
          <w:color w:val="000000" w:themeColor="text1"/>
          <w:sz w:val="24"/>
          <w:szCs w:val="24"/>
          <w:lang w:val="en-GB"/>
        </w:rPr>
        <w:t xml:space="preserve">. </w:t>
      </w:r>
      <w:r w:rsidRPr="00622BF2">
        <w:rPr>
          <w:rFonts w:ascii="Times New Roman" w:hAnsi="Times New Roman" w:cs="Times New Roman"/>
          <w:color w:val="000000" w:themeColor="text1"/>
          <w:sz w:val="24"/>
          <w:szCs w:val="24"/>
          <w:lang w:val="en-GB"/>
        </w:rPr>
        <w:t>The</w:t>
      </w:r>
      <w:r w:rsidR="00E14542" w:rsidRPr="00622BF2">
        <w:rPr>
          <w:rFonts w:ascii="Times New Roman" w:hAnsi="Times New Roman" w:cs="Times New Roman"/>
          <w:color w:val="000000" w:themeColor="text1"/>
          <w:sz w:val="24"/>
          <w:szCs w:val="24"/>
          <w:lang w:val="en-GB"/>
        </w:rPr>
        <w:t xml:space="preserve"> reaction time results from the </w:t>
      </w:r>
      <w:r w:rsidR="00C06684" w:rsidRPr="00622BF2">
        <w:rPr>
          <w:rFonts w:ascii="Times New Roman" w:hAnsi="Times New Roman" w:cs="Times New Roman"/>
          <w:color w:val="000000" w:themeColor="text1"/>
          <w:sz w:val="24"/>
          <w:szCs w:val="24"/>
          <w:lang w:val="en-GB"/>
        </w:rPr>
        <w:t>behavioural</w:t>
      </w:r>
      <w:r w:rsidRPr="00622BF2">
        <w:rPr>
          <w:rFonts w:ascii="Times New Roman" w:hAnsi="Times New Roman" w:cs="Times New Roman"/>
          <w:color w:val="000000" w:themeColor="text1"/>
          <w:sz w:val="24"/>
          <w:szCs w:val="24"/>
          <w:lang w:val="en-GB"/>
        </w:rPr>
        <w:t xml:space="preserve"> study are provided in Table 3.</w:t>
      </w:r>
      <w:r w:rsidR="00E14542" w:rsidRPr="00622BF2">
        <w:rPr>
          <w:rFonts w:ascii="Times New Roman" w:hAnsi="Times New Roman" w:cs="Times New Roman"/>
          <w:color w:val="000000" w:themeColor="text1"/>
          <w:sz w:val="24"/>
          <w:szCs w:val="24"/>
          <w:lang w:val="en-GB"/>
        </w:rPr>
        <w:t xml:space="preserve"> In the current study’s mixed language setting, </w:t>
      </w:r>
      <w:r w:rsidR="00E14542" w:rsidRPr="00622BF2">
        <w:rPr>
          <w:rFonts w:ascii="Times New Roman" w:hAnsi="Times New Roman" w:cs="Times New Roman"/>
          <w:color w:val="000000" w:themeColor="text1"/>
          <w:sz w:val="24"/>
          <w:szCs w:val="24"/>
        </w:rPr>
        <w:t>participants correctly identified the non-cognate Dutch words as non-English words with an accuracy of 96.9%, similar to the 94.4% correct score for this condition in the behavioral study.</w:t>
      </w:r>
    </w:p>
    <w:p w14:paraId="472D286C" w14:textId="77777777" w:rsidR="00BF68EF" w:rsidRPr="00622BF2" w:rsidRDefault="00BF68EF" w:rsidP="008A7C0C">
      <w:pPr>
        <w:spacing w:line="480" w:lineRule="auto"/>
        <w:ind w:firstLine="539"/>
        <w:contextualSpacing/>
        <w:rPr>
          <w:rFonts w:ascii="Times New Roman" w:hAnsi="Times New Roman" w:cs="Times New Roman"/>
          <w:color w:val="000000" w:themeColor="text1"/>
          <w:sz w:val="24"/>
          <w:szCs w:val="24"/>
          <w:lang w:val="en-GB"/>
        </w:rPr>
      </w:pPr>
    </w:p>
    <w:p w14:paraId="0A6AE221" w14:textId="7054F97A" w:rsidR="008A7C0C" w:rsidRPr="00622BF2" w:rsidRDefault="008A7C0C" w:rsidP="008A7C0C">
      <w:pPr>
        <w:spacing w:line="480" w:lineRule="auto"/>
        <w:contextualSpacing/>
        <w:jc w:val="center"/>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&lt;Table</w:t>
      </w:r>
      <w:r w:rsidR="00BF68EF" w:rsidRPr="00622BF2">
        <w:rPr>
          <w:rFonts w:ascii="Times New Roman" w:hAnsi="Times New Roman" w:cs="Times New Roman"/>
          <w:color w:val="000000" w:themeColor="text1"/>
          <w:sz w:val="24"/>
          <w:szCs w:val="24"/>
          <w:lang w:val="en-GB"/>
        </w:rPr>
        <w:t>s</w:t>
      </w:r>
      <w:r w:rsidRPr="00622BF2">
        <w:rPr>
          <w:rFonts w:ascii="Times New Roman" w:hAnsi="Times New Roman" w:cs="Times New Roman"/>
          <w:color w:val="000000" w:themeColor="text1"/>
          <w:sz w:val="24"/>
          <w:szCs w:val="24"/>
          <w:lang w:val="en-GB"/>
        </w:rPr>
        <w:t xml:space="preserve"> 2</w:t>
      </w:r>
      <w:r w:rsidR="00BF68EF" w:rsidRPr="00622BF2">
        <w:rPr>
          <w:rFonts w:ascii="Times New Roman" w:hAnsi="Times New Roman" w:cs="Times New Roman"/>
          <w:color w:val="000000" w:themeColor="text1"/>
          <w:sz w:val="24"/>
          <w:szCs w:val="24"/>
          <w:lang w:val="en-GB"/>
        </w:rPr>
        <w:t xml:space="preserve"> and 3</w:t>
      </w:r>
      <w:r w:rsidRPr="00622BF2">
        <w:rPr>
          <w:rFonts w:ascii="Times New Roman" w:hAnsi="Times New Roman" w:cs="Times New Roman"/>
          <w:color w:val="000000" w:themeColor="text1"/>
          <w:sz w:val="24"/>
          <w:szCs w:val="24"/>
          <w:lang w:val="en-GB"/>
        </w:rPr>
        <w:t xml:space="preserve"> about here&gt;</w:t>
      </w:r>
    </w:p>
    <w:p w14:paraId="4171C336" w14:textId="77777777" w:rsidR="008A7C0C" w:rsidRPr="00622BF2" w:rsidRDefault="008A7C0C" w:rsidP="008A7C0C">
      <w:pPr>
        <w:spacing w:line="480" w:lineRule="auto"/>
        <w:ind w:firstLine="539"/>
        <w:contextualSpacing/>
        <w:rPr>
          <w:rFonts w:ascii="Times New Roman" w:hAnsi="Times New Roman" w:cs="Times New Roman"/>
          <w:color w:val="000000" w:themeColor="text1"/>
          <w:sz w:val="24"/>
          <w:szCs w:val="24"/>
          <w:lang w:val="en-GB"/>
        </w:rPr>
      </w:pPr>
    </w:p>
    <w:p w14:paraId="445AC370" w14:textId="52DACA53" w:rsidR="008A7C0C" w:rsidRPr="00622BF2" w:rsidRDefault="002A42A4" w:rsidP="008A7C0C">
      <w:pPr>
        <w:spacing w:line="480" w:lineRule="auto"/>
        <w:contextualSpacing/>
        <w:jc w:val="both"/>
        <w:rPr>
          <w:rFonts w:ascii="Times New Roman" w:hAnsi="Times New Roman" w:cs="Times New Roman"/>
          <w:i/>
          <w:color w:val="000000" w:themeColor="text1"/>
          <w:sz w:val="24"/>
          <w:szCs w:val="24"/>
          <w:lang w:val="en-GB"/>
        </w:rPr>
      </w:pPr>
      <w:r w:rsidRPr="00622BF2">
        <w:rPr>
          <w:rFonts w:ascii="Times New Roman" w:hAnsi="Times New Roman" w:cs="Times New Roman"/>
          <w:i/>
          <w:color w:val="000000" w:themeColor="text1"/>
          <w:sz w:val="24"/>
          <w:szCs w:val="24"/>
          <w:lang w:val="en-GB"/>
        </w:rPr>
        <w:t xml:space="preserve">2.3. </w:t>
      </w:r>
      <w:r w:rsidR="008A7C0C" w:rsidRPr="00622BF2">
        <w:rPr>
          <w:rFonts w:ascii="Times New Roman" w:hAnsi="Times New Roman" w:cs="Times New Roman"/>
          <w:i/>
          <w:color w:val="000000" w:themeColor="text1"/>
          <w:sz w:val="24"/>
          <w:szCs w:val="24"/>
          <w:lang w:val="en-GB"/>
        </w:rPr>
        <w:t>Procedure</w:t>
      </w:r>
    </w:p>
    <w:p w14:paraId="69086AD7" w14:textId="5A11C415" w:rsidR="008A7C0C" w:rsidRPr="00622BF2" w:rsidRDefault="008A7C0C" w:rsidP="008A7C0C">
      <w:pPr>
        <w:spacing w:line="480" w:lineRule="auto"/>
        <w:ind w:firstLine="540"/>
        <w:contextualSpacing/>
        <w:jc w:val="both"/>
        <w:rPr>
          <w:rFonts w:ascii="Times New Roman" w:hAnsi="Times New Roman" w:cs="Times New Roman"/>
          <w:i/>
          <w:color w:val="000000" w:themeColor="text1"/>
          <w:sz w:val="24"/>
          <w:szCs w:val="24"/>
          <w:lang w:val="en-GB"/>
        </w:rPr>
      </w:pPr>
      <w:r w:rsidRPr="00622BF2">
        <w:rPr>
          <w:rFonts w:ascii="Times New Roman" w:hAnsi="Times New Roman" w:cs="Times New Roman"/>
          <w:color w:val="000000" w:themeColor="text1"/>
          <w:sz w:val="24"/>
          <w:szCs w:val="24"/>
          <w:lang w:val="en-GB"/>
        </w:rPr>
        <w:t xml:space="preserve">Participants received written instructions before the start of the experiment. They were </w:t>
      </w:r>
      <w:r w:rsidR="000E5798" w:rsidRPr="00622BF2">
        <w:rPr>
          <w:rFonts w:ascii="Times New Roman" w:hAnsi="Times New Roman" w:cs="Times New Roman"/>
          <w:color w:val="000000" w:themeColor="text1"/>
          <w:sz w:val="24"/>
          <w:szCs w:val="24"/>
          <w:lang w:val="en-GB"/>
        </w:rPr>
        <w:t>instructed</w:t>
      </w:r>
      <w:r w:rsidRPr="00622BF2">
        <w:rPr>
          <w:rFonts w:ascii="Times New Roman" w:hAnsi="Times New Roman" w:cs="Times New Roman"/>
          <w:color w:val="000000" w:themeColor="text1"/>
          <w:sz w:val="24"/>
          <w:szCs w:val="24"/>
          <w:lang w:val="en-GB"/>
        </w:rPr>
        <w:t xml:space="preserve"> to press a button when a presented letter string was not an existing English word. All responses were given with the right index finger. </w:t>
      </w:r>
      <w:r w:rsidR="00B51862" w:rsidRPr="00622BF2">
        <w:rPr>
          <w:rFonts w:ascii="Times New Roman" w:hAnsi="Times New Roman" w:cs="Times New Roman"/>
          <w:color w:val="000000" w:themeColor="text1"/>
          <w:sz w:val="24"/>
          <w:szCs w:val="24"/>
          <w:lang w:val="en-GB"/>
        </w:rPr>
        <w:t>Because reaction time data on these stimuli in participants from the same participant pool were recorded in a separate behavioural study (see Table 3)</w:t>
      </w:r>
      <w:r w:rsidR="00C06684" w:rsidRPr="00622BF2">
        <w:rPr>
          <w:rFonts w:ascii="Times New Roman" w:hAnsi="Times New Roman" w:cs="Times New Roman"/>
          <w:color w:val="000000" w:themeColor="text1"/>
          <w:sz w:val="24"/>
          <w:szCs w:val="24"/>
          <w:lang w:val="en-GB"/>
        </w:rPr>
        <w:t xml:space="preserve"> in which participants performed traditional lexical decision tasks (i.e. a 2-button yes/no setup)</w:t>
      </w:r>
      <w:r w:rsidR="00B51862" w:rsidRPr="00622BF2">
        <w:rPr>
          <w:rFonts w:ascii="Times New Roman" w:hAnsi="Times New Roman" w:cs="Times New Roman"/>
          <w:color w:val="000000" w:themeColor="text1"/>
          <w:sz w:val="24"/>
          <w:szCs w:val="24"/>
          <w:lang w:val="en-GB"/>
        </w:rPr>
        <w:t>, in the two fMRI sessions r</w:t>
      </w:r>
      <w:r w:rsidR="00E05EDA" w:rsidRPr="00622BF2">
        <w:rPr>
          <w:rFonts w:ascii="Times New Roman" w:hAnsi="Times New Roman" w:cs="Times New Roman"/>
          <w:color w:val="000000" w:themeColor="text1"/>
          <w:sz w:val="24"/>
          <w:szCs w:val="24"/>
          <w:lang w:val="en-GB"/>
        </w:rPr>
        <w:t xml:space="preserve">esponses were only required for </w:t>
      </w:r>
      <w:r w:rsidR="009D5E55" w:rsidRPr="00622BF2">
        <w:rPr>
          <w:rFonts w:ascii="Times New Roman" w:hAnsi="Times New Roman" w:cs="Times New Roman"/>
          <w:color w:val="000000" w:themeColor="text1"/>
          <w:sz w:val="24"/>
          <w:szCs w:val="24"/>
          <w:lang w:val="en-GB"/>
        </w:rPr>
        <w:t>non-English words</w:t>
      </w:r>
      <w:r w:rsidR="00E05EDA" w:rsidRPr="00622BF2">
        <w:rPr>
          <w:rFonts w:ascii="Times New Roman" w:hAnsi="Times New Roman" w:cs="Times New Roman"/>
          <w:color w:val="000000" w:themeColor="text1"/>
          <w:sz w:val="24"/>
          <w:szCs w:val="24"/>
          <w:lang w:val="en-GB"/>
        </w:rPr>
        <w:t xml:space="preserve"> </w:t>
      </w:r>
      <w:r w:rsidRPr="00622BF2">
        <w:rPr>
          <w:rFonts w:ascii="Times New Roman" w:hAnsi="Times New Roman" w:cs="Times New Roman"/>
          <w:color w:val="000000" w:themeColor="text1"/>
          <w:sz w:val="24"/>
          <w:szCs w:val="24"/>
          <w:lang w:val="en-GB"/>
        </w:rPr>
        <w:t xml:space="preserve">to avoid motor </w:t>
      </w:r>
      <w:proofErr w:type="spellStart"/>
      <w:r w:rsidRPr="00622BF2">
        <w:rPr>
          <w:rFonts w:ascii="Times New Roman" w:hAnsi="Times New Roman" w:cs="Times New Roman"/>
          <w:color w:val="000000" w:themeColor="text1"/>
          <w:sz w:val="24"/>
          <w:szCs w:val="24"/>
          <w:lang w:val="en-GB"/>
        </w:rPr>
        <w:t>artifacts</w:t>
      </w:r>
      <w:proofErr w:type="spellEnd"/>
      <w:r w:rsidRPr="00622BF2">
        <w:rPr>
          <w:rFonts w:ascii="Times New Roman" w:hAnsi="Times New Roman" w:cs="Times New Roman"/>
          <w:color w:val="000000" w:themeColor="text1"/>
          <w:sz w:val="24"/>
          <w:szCs w:val="24"/>
          <w:lang w:val="en-GB"/>
        </w:rPr>
        <w:t xml:space="preserve"> on critical trials. </w:t>
      </w:r>
      <w:r w:rsidR="00C06684" w:rsidRPr="00622BF2">
        <w:rPr>
          <w:rFonts w:ascii="Times New Roman" w:hAnsi="Times New Roman" w:cs="Times New Roman"/>
          <w:color w:val="000000" w:themeColor="text1"/>
          <w:sz w:val="24"/>
          <w:szCs w:val="24"/>
          <w:lang w:val="en-GB"/>
        </w:rPr>
        <w:t xml:space="preserve">The inclusion of null events in both studies ensured that on all trials participants made a go/no-go decision, allowing for a generalization of the behavioural findings to the MRI environment. </w:t>
      </w:r>
      <w:r w:rsidRPr="00622BF2">
        <w:rPr>
          <w:rFonts w:ascii="Times New Roman" w:hAnsi="Times New Roman" w:cs="Times New Roman"/>
          <w:color w:val="000000" w:themeColor="text1"/>
          <w:sz w:val="24"/>
          <w:szCs w:val="24"/>
          <w:lang w:val="en-GB"/>
        </w:rPr>
        <w:t>Participants were informed of the presence of words existing in both Dutch and English in the stimulus list. The same instructions were used for both task</w:t>
      </w:r>
      <w:r w:rsidR="005005C8" w:rsidRPr="00622BF2">
        <w:rPr>
          <w:rFonts w:ascii="Times New Roman" w:hAnsi="Times New Roman" w:cs="Times New Roman"/>
          <w:color w:val="000000" w:themeColor="text1"/>
          <w:sz w:val="24"/>
          <w:szCs w:val="24"/>
          <w:lang w:val="en-GB"/>
        </w:rPr>
        <w:t xml:space="preserve"> </w:t>
      </w:r>
      <w:r w:rsidRPr="00622BF2">
        <w:rPr>
          <w:rFonts w:ascii="Times New Roman" w:hAnsi="Times New Roman" w:cs="Times New Roman"/>
          <w:color w:val="000000" w:themeColor="text1"/>
          <w:sz w:val="24"/>
          <w:szCs w:val="24"/>
          <w:lang w:val="en-GB"/>
        </w:rPr>
        <w:t>s</w:t>
      </w:r>
      <w:r w:rsidR="005005C8" w:rsidRPr="00622BF2">
        <w:rPr>
          <w:rFonts w:ascii="Times New Roman" w:hAnsi="Times New Roman" w:cs="Times New Roman"/>
          <w:color w:val="000000" w:themeColor="text1"/>
          <w:sz w:val="24"/>
          <w:szCs w:val="24"/>
          <w:lang w:val="en-GB"/>
        </w:rPr>
        <w:t>ettings</w:t>
      </w:r>
      <w:r w:rsidRPr="00622BF2">
        <w:rPr>
          <w:rFonts w:ascii="Times New Roman" w:hAnsi="Times New Roman" w:cs="Times New Roman"/>
          <w:color w:val="000000" w:themeColor="text1"/>
          <w:sz w:val="24"/>
          <w:szCs w:val="24"/>
          <w:lang w:val="en-GB"/>
        </w:rPr>
        <w:t>.</w:t>
      </w:r>
    </w:p>
    <w:p w14:paraId="02F79B11" w14:textId="77777777" w:rsidR="008A7C0C" w:rsidRPr="00622BF2" w:rsidRDefault="008A7C0C" w:rsidP="008A7C0C">
      <w:pPr>
        <w:spacing w:line="480" w:lineRule="auto"/>
        <w:ind w:firstLine="539"/>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 xml:space="preserve">Participants completed a series of 14 practice trials outside the scanner before the start of each task. The practice trials contained the same proportion of stimuli from each condition as the actual experiment. The two tasks were run using Presentation software. Stimuli were presented in white 20-point Arial font on a black screen. Each trial </w:t>
      </w:r>
      <w:r w:rsidR="00E05EDA" w:rsidRPr="00622BF2">
        <w:rPr>
          <w:rFonts w:ascii="Times New Roman" w:hAnsi="Times New Roman" w:cs="Times New Roman"/>
          <w:color w:val="000000" w:themeColor="text1"/>
          <w:sz w:val="24"/>
          <w:szCs w:val="24"/>
          <w:lang w:val="en-GB"/>
        </w:rPr>
        <w:t>started</w:t>
      </w:r>
      <w:r w:rsidRPr="00622BF2">
        <w:rPr>
          <w:rFonts w:ascii="Times New Roman" w:hAnsi="Times New Roman" w:cs="Times New Roman"/>
          <w:color w:val="000000" w:themeColor="text1"/>
          <w:sz w:val="24"/>
          <w:szCs w:val="24"/>
          <w:lang w:val="en-GB"/>
        </w:rPr>
        <w:t xml:space="preserve"> with a variable jitter of 0, 500, 1000 or 1500 </w:t>
      </w:r>
      <w:proofErr w:type="spellStart"/>
      <w:r w:rsidRPr="00622BF2">
        <w:rPr>
          <w:rFonts w:ascii="Times New Roman" w:hAnsi="Times New Roman" w:cs="Times New Roman"/>
          <w:color w:val="000000" w:themeColor="text1"/>
          <w:sz w:val="24"/>
          <w:szCs w:val="24"/>
          <w:lang w:val="en-GB"/>
        </w:rPr>
        <w:t>ms</w:t>
      </w:r>
      <w:proofErr w:type="spellEnd"/>
      <w:r w:rsidRPr="00622BF2">
        <w:rPr>
          <w:rFonts w:ascii="Times New Roman" w:hAnsi="Times New Roman" w:cs="Times New Roman"/>
          <w:color w:val="000000" w:themeColor="text1"/>
          <w:sz w:val="24"/>
          <w:szCs w:val="24"/>
          <w:lang w:val="en-GB"/>
        </w:rPr>
        <w:t xml:space="preserve"> to improve the temporal resolution of the fMRI signal. Then a fixation cross was presented in the centre of the screen for 400 </w:t>
      </w:r>
      <w:proofErr w:type="spellStart"/>
      <w:proofErr w:type="gramStart"/>
      <w:r w:rsidRPr="00622BF2">
        <w:rPr>
          <w:rFonts w:ascii="Times New Roman" w:hAnsi="Times New Roman" w:cs="Times New Roman"/>
          <w:color w:val="000000" w:themeColor="text1"/>
          <w:sz w:val="24"/>
          <w:szCs w:val="24"/>
          <w:lang w:val="en-GB"/>
        </w:rPr>
        <w:t>ms</w:t>
      </w:r>
      <w:proofErr w:type="spellEnd"/>
      <w:proofErr w:type="gramEnd"/>
      <w:r w:rsidRPr="00622BF2">
        <w:rPr>
          <w:rFonts w:ascii="Times New Roman" w:hAnsi="Times New Roman" w:cs="Times New Roman"/>
          <w:color w:val="000000" w:themeColor="text1"/>
          <w:sz w:val="24"/>
          <w:szCs w:val="24"/>
          <w:lang w:val="en-GB"/>
        </w:rPr>
        <w:t xml:space="preserve">. The fixation cross was immediately followed by the presentation of the stimulus in the centre of the screen. The stimulus remained visible until the participant pressed the button or until the maximum response time of 2000 </w:t>
      </w:r>
      <w:proofErr w:type="spellStart"/>
      <w:r w:rsidRPr="00622BF2">
        <w:rPr>
          <w:rFonts w:ascii="Times New Roman" w:hAnsi="Times New Roman" w:cs="Times New Roman"/>
          <w:color w:val="000000" w:themeColor="text1"/>
          <w:sz w:val="24"/>
          <w:szCs w:val="24"/>
          <w:lang w:val="en-GB"/>
        </w:rPr>
        <w:t>ms</w:t>
      </w:r>
      <w:proofErr w:type="spellEnd"/>
      <w:r w:rsidRPr="00622BF2">
        <w:rPr>
          <w:rFonts w:ascii="Times New Roman" w:hAnsi="Times New Roman" w:cs="Times New Roman"/>
          <w:color w:val="000000" w:themeColor="text1"/>
          <w:sz w:val="24"/>
          <w:szCs w:val="24"/>
          <w:lang w:val="en-GB"/>
        </w:rPr>
        <w:t xml:space="preserve"> was reached. A blank screen then appeared for a variable period of time so that each trial lasted 8 s. In total, participants spent approximately 45 minutes in the scanner per session.</w:t>
      </w:r>
    </w:p>
    <w:p w14:paraId="7004904C" w14:textId="4F9FED19" w:rsidR="008A7C0C" w:rsidRPr="00622BF2" w:rsidRDefault="008A7C0C" w:rsidP="008A7C0C">
      <w:pPr>
        <w:spacing w:line="480" w:lineRule="auto"/>
        <w:ind w:firstLine="539"/>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Each participant completed both tasks. The two tasks were s</w:t>
      </w:r>
      <w:r w:rsidR="00AE3E2E" w:rsidRPr="00622BF2">
        <w:rPr>
          <w:rFonts w:ascii="Times New Roman" w:hAnsi="Times New Roman" w:cs="Times New Roman"/>
          <w:color w:val="000000" w:themeColor="text1"/>
          <w:sz w:val="24"/>
          <w:szCs w:val="24"/>
          <w:lang w:val="en-GB"/>
        </w:rPr>
        <w:t>cheduled on different days. Order of</w:t>
      </w:r>
      <w:r w:rsidRPr="00622BF2">
        <w:rPr>
          <w:rFonts w:ascii="Times New Roman" w:hAnsi="Times New Roman" w:cs="Times New Roman"/>
          <w:color w:val="000000" w:themeColor="text1"/>
          <w:sz w:val="24"/>
          <w:szCs w:val="24"/>
          <w:lang w:val="en-GB"/>
        </w:rPr>
        <w:t xml:space="preserve"> tasks was kept constant</w:t>
      </w:r>
      <w:r w:rsidR="005005C8" w:rsidRPr="00622BF2">
        <w:rPr>
          <w:rFonts w:ascii="Times New Roman" w:hAnsi="Times New Roman" w:cs="Times New Roman"/>
          <w:color w:val="000000" w:themeColor="text1"/>
          <w:sz w:val="24"/>
          <w:szCs w:val="24"/>
          <w:lang w:val="en-GB"/>
        </w:rPr>
        <w:t xml:space="preserve"> (L2 task setting before mixed language setting)</w:t>
      </w:r>
      <w:r w:rsidR="00AE3E2E" w:rsidRPr="00622BF2">
        <w:rPr>
          <w:rFonts w:ascii="Times New Roman" w:hAnsi="Times New Roman" w:cs="Times New Roman"/>
          <w:color w:val="000000" w:themeColor="text1"/>
          <w:sz w:val="24"/>
          <w:szCs w:val="24"/>
          <w:lang w:val="en-GB"/>
        </w:rPr>
        <w:t xml:space="preserve"> in line with previous behavioural work (</w:t>
      </w:r>
      <w:proofErr w:type="spellStart"/>
      <w:r w:rsidR="00AE3E2E" w:rsidRPr="00622BF2">
        <w:rPr>
          <w:rFonts w:ascii="Times New Roman" w:hAnsi="Times New Roman" w:cs="Times New Roman"/>
          <w:color w:val="000000" w:themeColor="text1"/>
          <w:sz w:val="24"/>
          <w:szCs w:val="24"/>
          <w:lang w:val="en-GB"/>
        </w:rPr>
        <w:t>Vanlangendonck</w:t>
      </w:r>
      <w:proofErr w:type="spellEnd"/>
      <w:r w:rsidR="00AE3E2E" w:rsidRPr="00622BF2">
        <w:rPr>
          <w:rFonts w:ascii="Times New Roman" w:hAnsi="Times New Roman" w:cs="Times New Roman"/>
          <w:color w:val="000000" w:themeColor="text1"/>
          <w:sz w:val="24"/>
          <w:szCs w:val="24"/>
          <w:lang w:val="en-GB"/>
        </w:rPr>
        <w:t xml:space="preserve"> et al., </w:t>
      </w:r>
      <w:r w:rsidR="007C0C6E" w:rsidRPr="00622BF2">
        <w:rPr>
          <w:rFonts w:ascii="Times New Roman" w:hAnsi="Times New Roman" w:cs="Times New Roman"/>
          <w:color w:val="000000" w:themeColor="text1"/>
          <w:sz w:val="24"/>
          <w:szCs w:val="24"/>
          <w:lang w:val="en-GB"/>
        </w:rPr>
        <w:t>under review</w:t>
      </w:r>
      <w:r w:rsidR="00AE3E2E" w:rsidRPr="00622BF2">
        <w:rPr>
          <w:rFonts w:ascii="Times New Roman" w:hAnsi="Times New Roman" w:cs="Times New Roman"/>
          <w:color w:val="000000" w:themeColor="text1"/>
          <w:sz w:val="24"/>
          <w:szCs w:val="24"/>
          <w:lang w:val="en-GB"/>
        </w:rPr>
        <w:t xml:space="preserve">) and to allow for </w:t>
      </w:r>
      <w:r w:rsidR="006B62F0" w:rsidRPr="00622BF2">
        <w:rPr>
          <w:rFonts w:ascii="Times New Roman" w:hAnsi="Times New Roman" w:cs="Times New Roman"/>
          <w:color w:val="000000" w:themeColor="text1"/>
          <w:sz w:val="24"/>
          <w:szCs w:val="24"/>
          <w:lang w:val="en-GB"/>
        </w:rPr>
        <w:t xml:space="preserve">fair </w:t>
      </w:r>
      <w:r w:rsidR="00AE3E2E" w:rsidRPr="00622BF2">
        <w:rPr>
          <w:rFonts w:ascii="Times New Roman" w:hAnsi="Times New Roman" w:cs="Times New Roman"/>
          <w:color w:val="000000" w:themeColor="text1"/>
          <w:sz w:val="24"/>
          <w:szCs w:val="24"/>
          <w:lang w:val="en-GB"/>
        </w:rPr>
        <w:t xml:space="preserve">comparison of the L2 task setting to the majority of previous L2 studies on the processing of cognates and </w:t>
      </w:r>
      <w:proofErr w:type="spellStart"/>
      <w:r w:rsidR="00AE3E2E" w:rsidRPr="00622BF2">
        <w:rPr>
          <w:rFonts w:ascii="Times New Roman" w:hAnsi="Times New Roman" w:cs="Times New Roman"/>
          <w:color w:val="000000" w:themeColor="text1"/>
          <w:sz w:val="24"/>
          <w:szCs w:val="24"/>
          <w:lang w:val="en-GB"/>
        </w:rPr>
        <w:t>interlingual</w:t>
      </w:r>
      <w:proofErr w:type="spellEnd"/>
      <w:r w:rsidR="00AE3E2E" w:rsidRPr="00622BF2">
        <w:rPr>
          <w:rFonts w:ascii="Times New Roman" w:hAnsi="Times New Roman" w:cs="Times New Roman"/>
          <w:color w:val="000000" w:themeColor="text1"/>
          <w:sz w:val="24"/>
          <w:szCs w:val="24"/>
          <w:lang w:val="en-GB"/>
        </w:rPr>
        <w:t xml:space="preserve"> homographs, in which commonly no pure L1 words are included as </w:t>
      </w:r>
      <w:proofErr w:type="spellStart"/>
      <w:r w:rsidR="00AE3E2E" w:rsidRPr="00622BF2">
        <w:rPr>
          <w:rFonts w:ascii="Times New Roman" w:hAnsi="Times New Roman" w:cs="Times New Roman"/>
          <w:color w:val="000000" w:themeColor="text1"/>
          <w:sz w:val="24"/>
          <w:szCs w:val="24"/>
          <w:lang w:val="en-GB"/>
        </w:rPr>
        <w:t>pseudowords</w:t>
      </w:r>
      <w:proofErr w:type="spellEnd"/>
      <w:r w:rsidRPr="00622BF2">
        <w:rPr>
          <w:rFonts w:ascii="Times New Roman" w:hAnsi="Times New Roman" w:cs="Times New Roman"/>
          <w:color w:val="000000" w:themeColor="text1"/>
          <w:sz w:val="24"/>
          <w:szCs w:val="24"/>
          <w:lang w:val="en-GB"/>
        </w:rPr>
        <w:t xml:space="preserve">. After the first experiment, participants filled out a written questionnaire assessing their language background and English proficiency. Apart from this, experimental procedures were identical during both sessions. </w:t>
      </w:r>
    </w:p>
    <w:p w14:paraId="7A20AB7E" w14:textId="77777777" w:rsidR="008A7C0C" w:rsidRPr="00622BF2" w:rsidRDefault="008A7C0C" w:rsidP="008A7C0C">
      <w:pPr>
        <w:spacing w:line="480" w:lineRule="auto"/>
        <w:ind w:firstLine="540"/>
        <w:contextualSpacing/>
        <w:rPr>
          <w:rFonts w:ascii="Times New Roman" w:hAnsi="Times New Roman" w:cs="Times New Roman"/>
          <w:color w:val="000000" w:themeColor="text1"/>
          <w:sz w:val="24"/>
          <w:szCs w:val="24"/>
          <w:lang w:val="en-GB"/>
        </w:rPr>
      </w:pPr>
    </w:p>
    <w:p w14:paraId="526009AB" w14:textId="2E90B86E" w:rsidR="008A7C0C" w:rsidRPr="00622BF2" w:rsidRDefault="002A42A4" w:rsidP="008A7C0C">
      <w:pPr>
        <w:spacing w:line="480" w:lineRule="auto"/>
        <w:contextualSpacing/>
        <w:jc w:val="both"/>
        <w:rPr>
          <w:rFonts w:ascii="Times New Roman" w:hAnsi="Times New Roman" w:cs="Times New Roman"/>
          <w:i/>
          <w:color w:val="000000" w:themeColor="text1"/>
          <w:sz w:val="24"/>
          <w:szCs w:val="24"/>
          <w:lang w:val="en-GB"/>
        </w:rPr>
      </w:pPr>
      <w:r w:rsidRPr="00622BF2">
        <w:rPr>
          <w:rFonts w:ascii="Times New Roman" w:hAnsi="Times New Roman" w:cs="Times New Roman"/>
          <w:i/>
          <w:color w:val="000000" w:themeColor="text1"/>
          <w:sz w:val="24"/>
          <w:szCs w:val="24"/>
          <w:lang w:val="en-GB"/>
        </w:rPr>
        <w:t xml:space="preserve">2.4. </w:t>
      </w:r>
      <w:r w:rsidR="008A7C0C" w:rsidRPr="00622BF2">
        <w:rPr>
          <w:rFonts w:ascii="Times New Roman" w:hAnsi="Times New Roman" w:cs="Times New Roman"/>
          <w:i/>
          <w:color w:val="000000" w:themeColor="text1"/>
          <w:sz w:val="24"/>
          <w:szCs w:val="24"/>
          <w:lang w:val="en-GB"/>
        </w:rPr>
        <w:t>Image acquisition and analysis</w:t>
      </w:r>
    </w:p>
    <w:p w14:paraId="495FB991" w14:textId="77777777" w:rsidR="008A7C0C" w:rsidRPr="00622BF2" w:rsidRDefault="008A7C0C" w:rsidP="008A7C0C">
      <w:pPr>
        <w:spacing w:line="480" w:lineRule="auto"/>
        <w:ind w:firstLine="540"/>
        <w:contextualSpacing/>
        <w:jc w:val="both"/>
        <w:rPr>
          <w:rFonts w:ascii="Times New Roman" w:hAnsi="Times New Roman" w:cs="Times New Roman"/>
          <w:color w:val="000000" w:themeColor="text1"/>
          <w:sz w:val="24"/>
          <w:szCs w:val="24"/>
          <w:lang w:val="en-GB"/>
        </w:rPr>
      </w:pPr>
      <w:proofErr w:type="gramStart"/>
      <w:r w:rsidRPr="00622BF2">
        <w:rPr>
          <w:rFonts w:ascii="Times New Roman" w:hAnsi="Times New Roman" w:cs="Times New Roman"/>
          <w:color w:val="000000" w:themeColor="text1"/>
          <w:sz w:val="24"/>
          <w:szCs w:val="24"/>
          <w:lang w:val="en-GB"/>
        </w:rPr>
        <w:t>fMRI</w:t>
      </w:r>
      <w:proofErr w:type="gramEnd"/>
      <w:r w:rsidRPr="00622BF2">
        <w:rPr>
          <w:rFonts w:ascii="Times New Roman" w:hAnsi="Times New Roman" w:cs="Times New Roman"/>
          <w:color w:val="000000" w:themeColor="text1"/>
          <w:sz w:val="24"/>
          <w:szCs w:val="24"/>
          <w:lang w:val="en-GB"/>
        </w:rPr>
        <w:t xml:space="preserve"> data were acquired on a Siemens 3T MAGNETOM Trio MRI scanner using a single-shot FID-EPI sequence (TR = 2000 </w:t>
      </w:r>
      <w:proofErr w:type="spellStart"/>
      <w:r w:rsidRPr="00622BF2">
        <w:rPr>
          <w:rFonts w:ascii="Times New Roman" w:hAnsi="Times New Roman" w:cs="Times New Roman"/>
          <w:color w:val="000000" w:themeColor="text1"/>
          <w:sz w:val="24"/>
          <w:szCs w:val="24"/>
          <w:lang w:val="en-GB"/>
        </w:rPr>
        <w:t>ms</w:t>
      </w:r>
      <w:proofErr w:type="spellEnd"/>
      <w:r w:rsidRPr="00622BF2">
        <w:rPr>
          <w:rFonts w:ascii="Times New Roman" w:hAnsi="Times New Roman" w:cs="Times New Roman"/>
          <w:color w:val="000000" w:themeColor="text1"/>
          <w:sz w:val="24"/>
          <w:szCs w:val="24"/>
          <w:lang w:val="en-GB"/>
        </w:rPr>
        <w:t xml:space="preserve">, TE = 30 </w:t>
      </w:r>
      <w:proofErr w:type="spellStart"/>
      <w:r w:rsidRPr="00622BF2">
        <w:rPr>
          <w:rFonts w:ascii="Times New Roman" w:hAnsi="Times New Roman" w:cs="Times New Roman"/>
          <w:color w:val="000000" w:themeColor="text1"/>
          <w:sz w:val="24"/>
          <w:szCs w:val="24"/>
          <w:lang w:val="en-GB"/>
        </w:rPr>
        <w:t>ms</w:t>
      </w:r>
      <w:proofErr w:type="spellEnd"/>
      <w:r w:rsidRPr="00622BF2">
        <w:rPr>
          <w:rFonts w:ascii="Times New Roman" w:hAnsi="Times New Roman" w:cs="Times New Roman"/>
          <w:color w:val="000000" w:themeColor="text1"/>
          <w:sz w:val="24"/>
          <w:szCs w:val="24"/>
          <w:lang w:val="en-GB"/>
        </w:rPr>
        <w:t xml:space="preserve">, flip angle = 90°, 31 axial slices in ascending order, voxel size = 3.5 x 3.5 x 3 mm). Structural images were acquired using a MPRAGE sequence (TR = 2300 </w:t>
      </w:r>
      <w:proofErr w:type="spellStart"/>
      <w:r w:rsidRPr="00622BF2">
        <w:rPr>
          <w:rFonts w:ascii="Times New Roman" w:hAnsi="Times New Roman" w:cs="Times New Roman"/>
          <w:color w:val="000000" w:themeColor="text1"/>
          <w:sz w:val="24"/>
          <w:szCs w:val="24"/>
          <w:lang w:val="en-GB"/>
        </w:rPr>
        <w:t>ms</w:t>
      </w:r>
      <w:proofErr w:type="spellEnd"/>
      <w:r w:rsidRPr="00622BF2">
        <w:rPr>
          <w:rFonts w:ascii="Times New Roman" w:hAnsi="Times New Roman" w:cs="Times New Roman"/>
          <w:color w:val="000000" w:themeColor="text1"/>
          <w:sz w:val="24"/>
          <w:szCs w:val="24"/>
          <w:lang w:val="en-GB"/>
        </w:rPr>
        <w:t xml:space="preserve">, TE = 3.03 </w:t>
      </w:r>
      <w:proofErr w:type="spellStart"/>
      <w:r w:rsidRPr="00622BF2">
        <w:rPr>
          <w:rFonts w:ascii="Times New Roman" w:hAnsi="Times New Roman" w:cs="Times New Roman"/>
          <w:color w:val="000000" w:themeColor="text1"/>
          <w:sz w:val="24"/>
          <w:szCs w:val="24"/>
          <w:lang w:val="en-GB"/>
        </w:rPr>
        <w:t>ms</w:t>
      </w:r>
      <w:proofErr w:type="spellEnd"/>
      <w:r w:rsidRPr="00622BF2">
        <w:rPr>
          <w:rFonts w:ascii="Times New Roman" w:hAnsi="Times New Roman" w:cs="Times New Roman"/>
          <w:color w:val="000000" w:themeColor="text1"/>
          <w:sz w:val="24"/>
          <w:szCs w:val="24"/>
          <w:lang w:val="en-GB"/>
        </w:rPr>
        <w:t xml:space="preserve">, 192 sagittal slices, voxel size = 1 x 1 x 1 mm). </w:t>
      </w:r>
    </w:p>
    <w:p w14:paraId="785EBE59" w14:textId="77777777" w:rsidR="008A7C0C" w:rsidRPr="00622BF2" w:rsidRDefault="008A7C0C" w:rsidP="008A7C0C">
      <w:pPr>
        <w:spacing w:line="480" w:lineRule="auto"/>
        <w:ind w:firstLine="540"/>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 xml:space="preserve">The functional scans were </w:t>
      </w:r>
      <w:proofErr w:type="spellStart"/>
      <w:r w:rsidRPr="00622BF2">
        <w:rPr>
          <w:rFonts w:ascii="Times New Roman" w:hAnsi="Times New Roman" w:cs="Times New Roman"/>
          <w:color w:val="000000" w:themeColor="text1"/>
          <w:sz w:val="24"/>
          <w:szCs w:val="24"/>
          <w:lang w:val="en-GB"/>
        </w:rPr>
        <w:t>preprocessed</w:t>
      </w:r>
      <w:proofErr w:type="spellEnd"/>
      <w:r w:rsidRPr="00622BF2">
        <w:rPr>
          <w:rFonts w:ascii="Times New Roman" w:hAnsi="Times New Roman" w:cs="Times New Roman"/>
          <w:color w:val="000000" w:themeColor="text1"/>
          <w:sz w:val="24"/>
          <w:szCs w:val="24"/>
          <w:lang w:val="en-GB"/>
        </w:rPr>
        <w:t xml:space="preserve"> and analysed using SPM8 (Statistical Parametric Mapping, www.fil.ion.ucl.uk/spm). The first three volumes per session were discarded to allow for T1 equilibration effects. All volumes were realigned to correct for small head movements and slice timing correction was applied by temporally realigning the </w:t>
      </w:r>
      <w:r w:rsidR="00BE173F" w:rsidRPr="00622BF2">
        <w:rPr>
          <w:rFonts w:ascii="Times New Roman" w:hAnsi="Times New Roman" w:cs="Times New Roman"/>
          <w:color w:val="000000" w:themeColor="text1"/>
          <w:sz w:val="24"/>
          <w:szCs w:val="24"/>
          <w:lang w:val="en-GB"/>
        </w:rPr>
        <w:t>time course</w:t>
      </w:r>
      <w:r w:rsidRPr="00622BF2">
        <w:rPr>
          <w:rFonts w:ascii="Times New Roman" w:hAnsi="Times New Roman" w:cs="Times New Roman"/>
          <w:color w:val="000000" w:themeColor="text1"/>
          <w:sz w:val="24"/>
          <w:szCs w:val="24"/>
          <w:lang w:val="en-GB"/>
        </w:rPr>
        <w:t xml:space="preserve"> for each voxel to the 16</w:t>
      </w:r>
      <w:r w:rsidRPr="00622BF2">
        <w:rPr>
          <w:rFonts w:ascii="Times New Roman" w:hAnsi="Times New Roman" w:cs="Times New Roman"/>
          <w:color w:val="000000" w:themeColor="text1"/>
          <w:sz w:val="24"/>
          <w:szCs w:val="24"/>
          <w:vertAlign w:val="superscript"/>
          <w:lang w:val="en-GB"/>
        </w:rPr>
        <w:t>th</w:t>
      </w:r>
      <w:r w:rsidRPr="00622BF2">
        <w:rPr>
          <w:rFonts w:ascii="Times New Roman" w:hAnsi="Times New Roman" w:cs="Times New Roman"/>
          <w:color w:val="000000" w:themeColor="text1"/>
          <w:sz w:val="24"/>
          <w:szCs w:val="24"/>
          <w:lang w:val="en-GB"/>
        </w:rPr>
        <w:t xml:space="preserve"> slice. The mean functional images per </w:t>
      </w:r>
      <w:r w:rsidR="00833C27" w:rsidRPr="00622BF2">
        <w:rPr>
          <w:rFonts w:ascii="Times New Roman" w:hAnsi="Times New Roman" w:cs="Times New Roman"/>
          <w:color w:val="000000" w:themeColor="text1"/>
          <w:sz w:val="24"/>
          <w:szCs w:val="24"/>
          <w:lang w:val="en-GB"/>
        </w:rPr>
        <w:t>participant</w:t>
      </w:r>
      <w:r w:rsidRPr="00622BF2">
        <w:rPr>
          <w:rFonts w:ascii="Times New Roman" w:hAnsi="Times New Roman" w:cs="Times New Roman"/>
          <w:color w:val="000000" w:themeColor="text1"/>
          <w:sz w:val="24"/>
          <w:szCs w:val="24"/>
          <w:lang w:val="en-GB"/>
        </w:rPr>
        <w:t xml:space="preserve"> were </w:t>
      </w:r>
      <w:proofErr w:type="spellStart"/>
      <w:r w:rsidRPr="00622BF2">
        <w:rPr>
          <w:rFonts w:ascii="Times New Roman" w:hAnsi="Times New Roman" w:cs="Times New Roman"/>
          <w:color w:val="000000" w:themeColor="text1"/>
          <w:sz w:val="24"/>
          <w:szCs w:val="24"/>
          <w:lang w:val="en-GB"/>
        </w:rPr>
        <w:t>coregistered</w:t>
      </w:r>
      <w:proofErr w:type="spellEnd"/>
      <w:r w:rsidRPr="00622BF2">
        <w:rPr>
          <w:rFonts w:ascii="Times New Roman" w:hAnsi="Times New Roman" w:cs="Times New Roman"/>
          <w:color w:val="000000" w:themeColor="text1"/>
          <w:sz w:val="24"/>
          <w:szCs w:val="24"/>
          <w:lang w:val="en-GB"/>
        </w:rPr>
        <w:t xml:space="preserve"> to their anatomical T1 images and structural images were then segmented into grey and white matter. Functional images were spatially normalised to the MNI template provided by SPM, resampled to 2 x 2 x 2 mm voxels and smoothed using a</w:t>
      </w:r>
      <w:r w:rsidR="00833C27" w:rsidRPr="00622BF2">
        <w:rPr>
          <w:rFonts w:ascii="Times New Roman" w:hAnsi="Times New Roman" w:cs="Times New Roman"/>
          <w:color w:val="000000" w:themeColor="text1"/>
          <w:sz w:val="24"/>
          <w:szCs w:val="24"/>
          <w:lang w:val="en-GB"/>
        </w:rPr>
        <w:t>n</w:t>
      </w:r>
      <w:r w:rsidRPr="00622BF2">
        <w:rPr>
          <w:rFonts w:ascii="Times New Roman" w:hAnsi="Times New Roman" w:cs="Times New Roman"/>
          <w:color w:val="000000" w:themeColor="text1"/>
          <w:sz w:val="24"/>
          <w:szCs w:val="24"/>
          <w:lang w:val="en-GB"/>
        </w:rPr>
        <w:t xml:space="preserve"> 8-mm FWHM Gaussian filter kernel.</w:t>
      </w:r>
    </w:p>
    <w:p w14:paraId="65B951E4" w14:textId="77777777" w:rsidR="008A7C0C" w:rsidRPr="00622BF2" w:rsidRDefault="008A7C0C" w:rsidP="008A7C0C">
      <w:pPr>
        <w:spacing w:line="480" w:lineRule="auto"/>
        <w:ind w:firstLine="540"/>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 xml:space="preserve">The resulting fMRI time series were analysed as an event-related design using the general linear model. A design matrix was constructed for each </w:t>
      </w:r>
      <w:r w:rsidR="005005C8" w:rsidRPr="00622BF2">
        <w:rPr>
          <w:rFonts w:ascii="Times New Roman" w:hAnsi="Times New Roman" w:cs="Times New Roman"/>
          <w:color w:val="000000" w:themeColor="text1"/>
          <w:sz w:val="24"/>
          <w:szCs w:val="24"/>
          <w:lang w:val="en-GB"/>
        </w:rPr>
        <w:t>participant</w:t>
      </w:r>
      <w:r w:rsidRPr="00622BF2">
        <w:rPr>
          <w:rFonts w:ascii="Times New Roman" w:hAnsi="Times New Roman" w:cs="Times New Roman"/>
          <w:color w:val="000000" w:themeColor="text1"/>
          <w:sz w:val="24"/>
          <w:szCs w:val="24"/>
          <w:lang w:val="en-GB"/>
        </w:rPr>
        <w:t xml:space="preserve"> and session that contained 6 </w:t>
      </w:r>
      <w:proofErr w:type="spellStart"/>
      <w:r w:rsidRPr="00622BF2">
        <w:rPr>
          <w:rFonts w:ascii="Times New Roman" w:hAnsi="Times New Roman" w:cs="Times New Roman"/>
          <w:color w:val="000000" w:themeColor="text1"/>
          <w:sz w:val="24"/>
          <w:szCs w:val="24"/>
          <w:lang w:val="en-GB"/>
        </w:rPr>
        <w:t>regressors</w:t>
      </w:r>
      <w:proofErr w:type="spellEnd"/>
      <w:r w:rsidRPr="00622BF2">
        <w:rPr>
          <w:rFonts w:ascii="Times New Roman" w:hAnsi="Times New Roman" w:cs="Times New Roman"/>
          <w:color w:val="000000" w:themeColor="text1"/>
          <w:sz w:val="24"/>
          <w:szCs w:val="24"/>
          <w:lang w:val="en-GB"/>
        </w:rPr>
        <w:t xml:space="preserve"> modelling the presentation of each of the conditions (</w:t>
      </w:r>
      <w:proofErr w:type="spellStart"/>
      <w:r w:rsidR="000029C6" w:rsidRPr="00622BF2">
        <w:rPr>
          <w:rFonts w:ascii="Times New Roman" w:hAnsi="Times New Roman" w:cs="Times New Roman"/>
          <w:color w:val="000000" w:themeColor="text1"/>
          <w:sz w:val="24"/>
          <w:szCs w:val="24"/>
          <w:lang w:val="en-GB"/>
        </w:rPr>
        <w:t>interlingual</w:t>
      </w:r>
      <w:proofErr w:type="spellEnd"/>
      <w:r w:rsidR="000029C6" w:rsidRPr="00622BF2">
        <w:rPr>
          <w:rFonts w:ascii="Times New Roman" w:hAnsi="Times New Roman" w:cs="Times New Roman"/>
          <w:color w:val="000000" w:themeColor="text1"/>
          <w:sz w:val="24"/>
          <w:szCs w:val="24"/>
          <w:lang w:val="en-GB"/>
        </w:rPr>
        <w:t xml:space="preserve"> homograph</w:t>
      </w:r>
      <w:r w:rsidRPr="00622BF2">
        <w:rPr>
          <w:rFonts w:ascii="Times New Roman" w:hAnsi="Times New Roman" w:cs="Times New Roman"/>
          <w:color w:val="000000" w:themeColor="text1"/>
          <w:sz w:val="24"/>
          <w:szCs w:val="24"/>
          <w:lang w:val="en-GB"/>
        </w:rPr>
        <w:t xml:space="preserve">s, identical cognates, non-identical cognates LD1, non-identical cognates LD2, English control words, and </w:t>
      </w:r>
      <w:proofErr w:type="spellStart"/>
      <w:r w:rsidRPr="00622BF2">
        <w:rPr>
          <w:rFonts w:ascii="Times New Roman" w:hAnsi="Times New Roman" w:cs="Times New Roman"/>
          <w:color w:val="000000" w:themeColor="text1"/>
          <w:sz w:val="24"/>
          <w:szCs w:val="24"/>
          <w:lang w:val="en-GB"/>
        </w:rPr>
        <w:t>pseudowords</w:t>
      </w:r>
      <w:proofErr w:type="spellEnd"/>
      <w:r w:rsidRPr="00622BF2">
        <w:rPr>
          <w:rFonts w:ascii="Times New Roman" w:hAnsi="Times New Roman" w:cs="Times New Roman"/>
          <w:color w:val="000000" w:themeColor="text1"/>
          <w:sz w:val="24"/>
          <w:szCs w:val="24"/>
          <w:lang w:val="en-GB"/>
        </w:rPr>
        <w:t xml:space="preserve">/Dutch words) and a </w:t>
      </w:r>
      <w:proofErr w:type="spellStart"/>
      <w:r w:rsidRPr="00622BF2">
        <w:rPr>
          <w:rFonts w:ascii="Times New Roman" w:hAnsi="Times New Roman" w:cs="Times New Roman"/>
          <w:color w:val="000000" w:themeColor="text1"/>
          <w:sz w:val="24"/>
          <w:szCs w:val="24"/>
          <w:lang w:val="en-GB"/>
        </w:rPr>
        <w:t>regressor</w:t>
      </w:r>
      <w:proofErr w:type="spellEnd"/>
      <w:r w:rsidRPr="00622BF2">
        <w:rPr>
          <w:rFonts w:ascii="Times New Roman" w:hAnsi="Times New Roman" w:cs="Times New Roman"/>
          <w:color w:val="000000" w:themeColor="text1"/>
          <w:sz w:val="24"/>
          <w:szCs w:val="24"/>
          <w:lang w:val="en-GB"/>
        </w:rPr>
        <w:t xml:space="preserve"> modelling the incorrect responses. All </w:t>
      </w:r>
      <w:proofErr w:type="spellStart"/>
      <w:r w:rsidRPr="00622BF2">
        <w:rPr>
          <w:rFonts w:ascii="Times New Roman" w:hAnsi="Times New Roman" w:cs="Times New Roman"/>
          <w:color w:val="000000" w:themeColor="text1"/>
          <w:sz w:val="24"/>
          <w:szCs w:val="24"/>
          <w:lang w:val="en-GB"/>
        </w:rPr>
        <w:t>regressors</w:t>
      </w:r>
      <w:proofErr w:type="spellEnd"/>
      <w:r w:rsidRPr="00622BF2">
        <w:rPr>
          <w:rFonts w:ascii="Times New Roman" w:hAnsi="Times New Roman" w:cs="Times New Roman"/>
          <w:color w:val="000000" w:themeColor="text1"/>
          <w:sz w:val="24"/>
          <w:szCs w:val="24"/>
          <w:lang w:val="en-GB"/>
        </w:rPr>
        <w:t xml:space="preserve"> were convolved with the haemodynamic response function and its temporal derivative. In addition, 6 movement parameters from the realignment algorithm were included in the model as effects of no interest. </w:t>
      </w:r>
    </w:p>
    <w:p w14:paraId="118797E2" w14:textId="77777777" w:rsidR="008A7C0C" w:rsidRPr="00622BF2" w:rsidRDefault="008A7C0C" w:rsidP="008A7C0C">
      <w:pPr>
        <w:spacing w:line="480" w:lineRule="auto"/>
        <w:ind w:firstLine="540"/>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Contrast images of the main effects of the conditions of interest (</w:t>
      </w:r>
      <w:proofErr w:type="spellStart"/>
      <w:r w:rsidR="000029C6" w:rsidRPr="00622BF2">
        <w:rPr>
          <w:rFonts w:ascii="Times New Roman" w:hAnsi="Times New Roman" w:cs="Times New Roman"/>
          <w:color w:val="000000" w:themeColor="text1"/>
          <w:sz w:val="24"/>
          <w:szCs w:val="24"/>
          <w:lang w:val="en-GB"/>
        </w:rPr>
        <w:t>interlingual</w:t>
      </w:r>
      <w:proofErr w:type="spellEnd"/>
      <w:r w:rsidR="000029C6" w:rsidRPr="00622BF2">
        <w:rPr>
          <w:rFonts w:ascii="Times New Roman" w:hAnsi="Times New Roman" w:cs="Times New Roman"/>
          <w:color w:val="000000" w:themeColor="text1"/>
          <w:sz w:val="24"/>
          <w:szCs w:val="24"/>
          <w:lang w:val="en-GB"/>
        </w:rPr>
        <w:t xml:space="preserve"> homograph</w:t>
      </w:r>
      <w:r w:rsidRPr="00622BF2">
        <w:rPr>
          <w:rFonts w:ascii="Times New Roman" w:hAnsi="Times New Roman" w:cs="Times New Roman"/>
          <w:color w:val="000000" w:themeColor="text1"/>
          <w:sz w:val="24"/>
          <w:szCs w:val="24"/>
          <w:lang w:val="en-GB"/>
        </w:rPr>
        <w:t xml:space="preserve">s, identical cognates, non-identical cognates LD1, non-identical cognates LD2, and English control words) were generated per session and participant. In addition, contrast images directly comparing the experimental conditions to the English control word condition were generated. These first-level contrast images were then entered into a second-level random effects analysis per contrast. A one-sample t-test was performed to look whether the differences between conditions at the group level for each task were significantly different from </w:t>
      </w:r>
      <w:r w:rsidR="004E2DA4" w:rsidRPr="00622BF2">
        <w:rPr>
          <w:rFonts w:ascii="Times New Roman" w:hAnsi="Times New Roman" w:cs="Times New Roman"/>
          <w:color w:val="000000" w:themeColor="text1"/>
          <w:sz w:val="24"/>
          <w:szCs w:val="24"/>
          <w:lang w:val="en-GB"/>
        </w:rPr>
        <w:t xml:space="preserve">zero. Below, we report </w:t>
      </w:r>
      <w:r w:rsidR="00BE173F" w:rsidRPr="00622BF2">
        <w:rPr>
          <w:rFonts w:ascii="Times New Roman" w:hAnsi="Times New Roman" w:cs="Times New Roman"/>
          <w:color w:val="000000" w:themeColor="text1"/>
          <w:sz w:val="24"/>
          <w:szCs w:val="24"/>
          <w:lang w:val="en-GB"/>
        </w:rPr>
        <w:t xml:space="preserve">only </w:t>
      </w:r>
      <w:r w:rsidRPr="00622BF2">
        <w:rPr>
          <w:rFonts w:ascii="Times New Roman" w:hAnsi="Times New Roman" w:cs="Times New Roman"/>
          <w:color w:val="000000" w:themeColor="text1"/>
          <w:sz w:val="24"/>
          <w:szCs w:val="24"/>
          <w:lang w:val="en-GB"/>
        </w:rPr>
        <w:t>brain regions showing significantly more activation for the conditions of interest in comparison to the English cont</w:t>
      </w:r>
      <w:r w:rsidR="004E2DA4" w:rsidRPr="00622BF2">
        <w:rPr>
          <w:rFonts w:ascii="Times New Roman" w:hAnsi="Times New Roman" w:cs="Times New Roman"/>
          <w:color w:val="000000" w:themeColor="text1"/>
          <w:sz w:val="24"/>
          <w:szCs w:val="24"/>
          <w:lang w:val="en-GB"/>
        </w:rPr>
        <w:t xml:space="preserve">rol words. </w:t>
      </w:r>
      <w:r w:rsidRPr="00622BF2">
        <w:rPr>
          <w:rFonts w:ascii="Times New Roman" w:hAnsi="Times New Roman" w:cs="Times New Roman"/>
          <w:color w:val="000000" w:themeColor="text1"/>
          <w:sz w:val="24"/>
          <w:szCs w:val="24"/>
          <w:lang w:val="en-GB"/>
        </w:rPr>
        <w:t>In addition, we creat</w:t>
      </w:r>
      <w:r w:rsidR="0059682F" w:rsidRPr="00622BF2">
        <w:rPr>
          <w:rFonts w:ascii="Times New Roman" w:hAnsi="Times New Roman" w:cs="Times New Roman"/>
          <w:color w:val="000000" w:themeColor="text1"/>
          <w:sz w:val="24"/>
          <w:szCs w:val="24"/>
          <w:lang w:val="en-GB"/>
        </w:rPr>
        <w:t>ed contrast images to test the Task x C</w:t>
      </w:r>
      <w:r w:rsidRPr="00622BF2">
        <w:rPr>
          <w:rFonts w:ascii="Times New Roman" w:hAnsi="Times New Roman" w:cs="Times New Roman"/>
          <w:color w:val="000000" w:themeColor="text1"/>
          <w:sz w:val="24"/>
          <w:szCs w:val="24"/>
          <w:lang w:val="en-GB"/>
        </w:rPr>
        <w:t xml:space="preserve">ondition interaction between </w:t>
      </w:r>
      <w:proofErr w:type="spellStart"/>
      <w:r w:rsidR="005005C8" w:rsidRPr="00622BF2">
        <w:rPr>
          <w:rFonts w:ascii="Times New Roman" w:hAnsi="Times New Roman" w:cs="Times New Roman"/>
          <w:color w:val="000000" w:themeColor="text1"/>
          <w:sz w:val="24"/>
          <w:szCs w:val="24"/>
          <w:lang w:val="en-GB"/>
        </w:rPr>
        <w:t>interlingual</w:t>
      </w:r>
      <w:proofErr w:type="spellEnd"/>
      <w:r w:rsidR="005005C8" w:rsidRPr="00622BF2">
        <w:rPr>
          <w:rFonts w:ascii="Times New Roman" w:hAnsi="Times New Roman" w:cs="Times New Roman"/>
          <w:color w:val="000000" w:themeColor="text1"/>
          <w:sz w:val="24"/>
          <w:szCs w:val="24"/>
          <w:lang w:val="en-GB"/>
        </w:rPr>
        <w:t xml:space="preserve"> homographs</w:t>
      </w:r>
      <w:r w:rsidRPr="00622BF2">
        <w:rPr>
          <w:rFonts w:ascii="Times New Roman" w:hAnsi="Times New Roman" w:cs="Times New Roman"/>
          <w:color w:val="000000" w:themeColor="text1"/>
          <w:sz w:val="24"/>
          <w:szCs w:val="24"/>
          <w:lang w:val="en-GB"/>
        </w:rPr>
        <w:t xml:space="preserve"> and English control words and between identical cognates and</w:t>
      </w:r>
      <w:r w:rsidR="00BE173F" w:rsidRPr="00622BF2">
        <w:rPr>
          <w:rFonts w:ascii="Times New Roman" w:hAnsi="Times New Roman" w:cs="Times New Roman"/>
          <w:color w:val="000000" w:themeColor="text1"/>
          <w:sz w:val="24"/>
          <w:szCs w:val="24"/>
          <w:lang w:val="en-GB"/>
        </w:rPr>
        <w:t xml:space="preserve"> English control words in both settings</w:t>
      </w:r>
      <w:r w:rsidRPr="00622BF2">
        <w:rPr>
          <w:rFonts w:ascii="Times New Roman" w:hAnsi="Times New Roman" w:cs="Times New Roman"/>
          <w:color w:val="000000" w:themeColor="text1"/>
          <w:sz w:val="24"/>
          <w:szCs w:val="24"/>
          <w:lang w:val="en-GB"/>
        </w:rPr>
        <w:t xml:space="preserve">. A one-sample t-test was then performed to </w:t>
      </w:r>
      <w:r w:rsidR="00BE173F" w:rsidRPr="00622BF2">
        <w:rPr>
          <w:rFonts w:ascii="Times New Roman" w:hAnsi="Times New Roman" w:cs="Times New Roman"/>
          <w:color w:val="000000" w:themeColor="text1"/>
          <w:sz w:val="24"/>
          <w:szCs w:val="24"/>
          <w:lang w:val="en-GB"/>
        </w:rPr>
        <w:t>test</w:t>
      </w:r>
      <w:r w:rsidRPr="00622BF2">
        <w:rPr>
          <w:rFonts w:ascii="Times New Roman" w:hAnsi="Times New Roman" w:cs="Times New Roman"/>
          <w:color w:val="000000" w:themeColor="text1"/>
          <w:sz w:val="24"/>
          <w:szCs w:val="24"/>
          <w:lang w:val="en-GB"/>
        </w:rPr>
        <w:t xml:space="preserve"> whether the interaction effects at the group level were significantly different from zero. A Monte Carlo simulation (</w:t>
      </w:r>
      <w:proofErr w:type="spellStart"/>
      <w:r w:rsidRPr="00622BF2">
        <w:rPr>
          <w:rFonts w:ascii="Times New Roman" w:hAnsi="Times New Roman" w:cs="Times New Roman"/>
          <w:color w:val="000000" w:themeColor="text1"/>
          <w:sz w:val="24"/>
          <w:szCs w:val="24"/>
          <w:lang w:val="en-GB"/>
        </w:rPr>
        <w:t>Slotnick</w:t>
      </w:r>
      <w:proofErr w:type="spellEnd"/>
      <w:r w:rsidRPr="00622BF2">
        <w:rPr>
          <w:rFonts w:ascii="Times New Roman" w:hAnsi="Times New Roman" w:cs="Times New Roman"/>
          <w:color w:val="000000" w:themeColor="text1"/>
          <w:sz w:val="24"/>
          <w:szCs w:val="24"/>
          <w:lang w:val="en-GB"/>
        </w:rPr>
        <w:t>, Moo, Segal, &amp; Hart, 2003) with 1000 iterations was run to correct for multiple comparisons at p &lt; 0.05 with an individual voxel type I error of p &lt;= 0.001. Based on this procedure, the cluster extent threshold was set at 46 resampled voxels (368 mm</w:t>
      </w:r>
      <w:r w:rsidRPr="00622BF2">
        <w:rPr>
          <w:rFonts w:ascii="Times New Roman" w:hAnsi="Times New Roman" w:cs="Times New Roman"/>
          <w:color w:val="000000" w:themeColor="text1"/>
          <w:sz w:val="24"/>
          <w:szCs w:val="24"/>
          <w:vertAlign w:val="superscript"/>
          <w:lang w:val="en-GB"/>
        </w:rPr>
        <w:t>3</w:t>
      </w:r>
      <w:r w:rsidRPr="00622BF2">
        <w:rPr>
          <w:rFonts w:ascii="Times New Roman" w:hAnsi="Times New Roman" w:cs="Times New Roman"/>
          <w:color w:val="000000" w:themeColor="text1"/>
          <w:sz w:val="24"/>
          <w:szCs w:val="24"/>
          <w:lang w:val="en-GB"/>
        </w:rPr>
        <w:t>). Only clusters exceeding this threshold are reported. All reported coordinates are Montreal Neurological Institute (MNI) coordinates.</w:t>
      </w:r>
    </w:p>
    <w:p w14:paraId="19DA7CD7" w14:textId="77777777" w:rsidR="008A7C0C" w:rsidRPr="00622BF2" w:rsidRDefault="008A7C0C" w:rsidP="00833C27">
      <w:pPr>
        <w:spacing w:line="480" w:lineRule="auto"/>
        <w:jc w:val="both"/>
        <w:rPr>
          <w:rFonts w:ascii="Times New Roman" w:hAnsi="Times New Roman" w:cs="Times New Roman"/>
          <w:color w:val="000000" w:themeColor="text1"/>
          <w:sz w:val="24"/>
          <w:szCs w:val="24"/>
        </w:rPr>
      </w:pPr>
    </w:p>
    <w:p w14:paraId="6DF3FF5F" w14:textId="01002B7B" w:rsidR="00833C27" w:rsidRPr="00622BF2" w:rsidRDefault="002A42A4" w:rsidP="00833C27">
      <w:pPr>
        <w:spacing w:line="480" w:lineRule="auto"/>
        <w:contextualSpacing/>
        <w:jc w:val="center"/>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 xml:space="preserve">3. </w:t>
      </w:r>
      <w:r w:rsidR="00833C27" w:rsidRPr="00622BF2">
        <w:rPr>
          <w:rFonts w:ascii="Times New Roman" w:hAnsi="Times New Roman" w:cs="Times New Roman"/>
          <w:color w:val="000000" w:themeColor="text1"/>
          <w:sz w:val="24"/>
          <w:szCs w:val="24"/>
          <w:lang w:val="en-GB"/>
        </w:rPr>
        <w:t>Results</w:t>
      </w:r>
    </w:p>
    <w:p w14:paraId="4498D35A" w14:textId="3E6A0831" w:rsidR="00833C27" w:rsidRPr="00622BF2" w:rsidRDefault="00572D68" w:rsidP="00600A1A">
      <w:pPr>
        <w:spacing w:line="480" w:lineRule="auto"/>
        <w:ind w:firstLine="540"/>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Table 4</w:t>
      </w:r>
      <w:r w:rsidR="00600A1A" w:rsidRPr="00622BF2">
        <w:rPr>
          <w:rFonts w:ascii="Times New Roman" w:hAnsi="Times New Roman" w:cs="Times New Roman"/>
          <w:color w:val="000000" w:themeColor="text1"/>
          <w:sz w:val="24"/>
          <w:szCs w:val="24"/>
          <w:lang w:val="en-GB"/>
        </w:rPr>
        <w:t xml:space="preserve"> shows a</w:t>
      </w:r>
      <w:r w:rsidR="00833C27" w:rsidRPr="00622BF2">
        <w:rPr>
          <w:rFonts w:ascii="Times New Roman" w:hAnsi="Times New Roman" w:cs="Times New Roman"/>
          <w:color w:val="000000" w:themeColor="text1"/>
          <w:sz w:val="24"/>
          <w:szCs w:val="24"/>
          <w:lang w:val="en-GB"/>
        </w:rPr>
        <w:t xml:space="preserve">ll significant </w:t>
      </w:r>
      <w:r w:rsidR="000E5798" w:rsidRPr="00622BF2">
        <w:rPr>
          <w:rFonts w:ascii="Times New Roman" w:hAnsi="Times New Roman" w:cs="Times New Roman"/>
          <w:color w:val="000000" w:themeColor="text1"/>
          <w:sz w:val="24"/>
          <w:szCs w:val="24"/>
          <w:lang w:val="en-GB"/>
        </w:rPr>
        <w:t>clusters</w:t>
      </w:r>
      <w:r w:rsidR="00833C27" w:rsidRPr="00622BF2">
        <w:rPr>
          <w:rFonts w:ascii="Times New Roman" w:hAnsi="Times New Roman" w:cs="Times New Roman"/>
          <w:color w:val="000000" w:themeColor="text1"/>
          <w:sz w:val="24"/>
          <w:szCs w:val="24"/>
          <w:lang w:val="en-GB"/>
        </w:rPr>
        <w:t xml:space="preserve"> ob</w:t>
      </w:r>
      <w:r w:rsidR="000E5798" w:rsidRPr="00622BF2">
        <w:rPr>
          <w:rFonts w:ascii="Times New Roman" w:hAnsi="Times New Roman" w:cs="Times New Roman"/>
          <w:color w:val="000000" w:themeColor="text1"/>
          <w:sz w:val="24"/>
          <w:szCs w:val="24"/>
          <w:lang w:val="en-GB"/>
        </w:rPr>
        <w:t>served</w:t>
      </w:r>
      <w:r w:rsidR="00833C27" w:rsidRPr="00622BF2">
        <w:rPr>
          <w:rFonts w:ascii="Times New Roman" w:hAnsi="Times New Roman" w:cs="Times New Roman"/>
          <w:color w:val="000000" w:themeColor="text1"/>
          <w:sz w:val="24"/>
          <w:szCs w:val="24"/>
          <w:lang w:val="en-GB"/>
        </w:rPr>
        <w:t xml:space="preserve"> i</w:t>
      </w:r>
      <w:r w:rsidR="00600A1A" w:rsidRPr="00622BF2">
        <w:rPr>
          <w:rFonts w:ascii="Times New Roman" w:hAnsi="Times New Roman" w:cs="Times New Roman"/>
          <w:color w:val="000000" w:themeColor="text1"/>
          <w:sz w:val="24"/>
          <w:szCs w:val="24"/>
          <w:lang w:val="en-GB"/>
        </w:rPr>
        <w:t xml:space="preserve">n the </w:t>
      </w:r>
      <w:r w:rsidR="00427027" w:rsidRPr="00622BF2">
        <w:rPr>
          <w:rFonts w:ascii="Times New Roman" w:hAnsi="Times New Roman" w:cs="Times New Roman"/>
          <w:color w:val="000000" w:themeColor="text1"/>
          <w:sz w:val="24"/>
          <w:szCs w:val="24"/>
          <w:lang w:val="en-GB"/>
        </w:rPr>
        <w:t xml:space="preserve">L2 </w:t>
      </w:r>
      <w:r w:rsidR="00BE173F" w:rsidRPr="00622BF2">
        <w:rPr>
          <w:rFonts w:ascii="Times New Roman" w:hAnsi="Times New Roman" w:cs="Times New Roman"/>
          <w:color w:val="000000" w:themeColor="text1"/>
          <w:sz w:val="24"/>
          <w:szCs w:val="24"/>
          <w:lang w:val="en-GB"/>
        </w:rPr>
        <w:t>task</w:t>
      </w:r>
      <w:r w:rsidR="00427027" w:rsidRPr="00622BF2">
        <w:rPr>
          <w:rFonts w:ascii="Times New Roman" w:hAnsi="Times New Roman" w:cs="Times New Roman"/>
          <w:color w:val="000000" w:themeColor="text1"/>
          <w:sz w:val="24"/>
          <w:szCs w:val="24"/>
          <w:lang w:val="en-GB"/>
        </w:rPr>
        <w:t xml:space="preserve"> setting</w:t>
      </w:r>
      <w:r w:rsidR="00833C27" w:rsidRPr="00622BF2">
        <w:rPr>
          <w:rFonts w:ascii="Times New Roman" w:hAnsi="Times New Roman" w:cs="Times New Roman"/>
          <w:color w:val="000000" w:themeColor="text1"/>
          <w:sz w:val="24"/>
          <w:szCs w:val="24"/>
          <w:lang w:val="en-GB"/>
        </w:rPr>
        <w:t xml:space="preserve">. Comparisons between the conditions of interest and the English control words in </w:t>
      </w:r>
      <w:r w:rsidR="00427027" w:rsidRPr="00622BF2">
        <w:rPr>
          <w:rFonts w:ascii="Times New Roman" w:hAnsi="Times New Roman" w:cs="Times New Roman"/>
          <w:color w:val="000000" w:themeColor="text1"/>
          <w:sz w:val="24"/>
          <w:szCs w:val="24"/>
          <w:lang w:val="en-GB"/>
        </w:rPr>
        <w:t>this task</w:t>
      </w:r>
      <w:r w:rsidR="00833C27" w:rsidRPr="00622BF2">
        <w:rPr>
          <w:rFonts w:ascii="Times New Roman" w:hAnsi="Times New Roman" w:cs="Times New Roman"/>
          <w:color w:val="000000" w:themeColor="text1"/>
          <w:sz w:val="24"/>
          <w:szCs w:val="24"/>
          <w:lang w:val="en-GB"/>
        </w:rPr>
        <w:t xml:space="preserve"> yielded only significant differences for the contrast between </w:t>
      </w:r>
      <w:proofErr w:type="spellStart"/>
      <w:r w:rsidR="005005C8" w:rsidRPr="00622BF2">
        <w:rPr>
          <w:rFonts w:ascii="Times New Roman" w:hAnsi="Times New Roman" w:cs="Times New Roman"/>
          <w:color w:val="000000" w:themeColor="text1"/>
          <w:sz w:val="24"/>
          <w:szCs w:val="24"/>
          <w:lang w:val="en-GB"/>
        </w:rPr>
        <w:t>interlingual</w:t>
      </w:r>
      <w:proofErr w:type="spellEnd"/>
      <w:r w:rsidR="005005C8" w:rsidRPr="00622BF2">
        <w:rPr>
          <w:rFonts w:ascii="Times New Roman" w:hAnsi="Times New Roman" w:cs="Times New Roman"/>
          <w:color w:val="000000" w:themeColor="text1"/>
          <w:sz w:val="24"/>
          <w:szCs w:val="24"/>
          <w:lang w:val="en-GB"/>
        </w:rPr>
        <w:t xml:space="preserve"> homographs</w:t>
      </w:r>
      <w:r w:rsidR="004E2DA4" w:rsidRPr="00622BF2">
        <w:rPr>
          <w:rFonts w:ascii="Times New Roman" w:hAnsi="Times New Roman" w:cs="Times New Roman"/>
          <w:color w:val="000000" w:themeColor="text1"/>
          <w:sz w:val="24"/>
          <w:szCs w:val="24"/>
          <w:lang w:val="en-GB"/>
        </w:rPr>
        <w:t xml:space="preserve"> and English control words (Figure 1</w:t>
      </w:r>
      <w:r w:rsidR="00833C27" w:rsidRPr="00622BF2">
        <w:rPr>
          <w:rFonts w:ascii="Times New Roman" w:hAnsi="Times New Roman" w:cs="Times New Roman"/>
          <w:color w:val="000000" w:themeColor="text1"/>
          <w:sz w:val="24"/>
          <w:szCs w:val="24"/>
          <w:lang w:val="en-GB"/>
        </w:rPr>
        <w:t>). We found a large cluster covering the left inferior frontal gyrus, and a left superior medial frontal cluster extending to the pre-SMA.</w:t>
      </w:r>
      <w:r w:rsidR="00C06684" w:rsidRPr="00622BF2">
        <w:rPr>
          <w:rFonts w:ascii="Times New Roman" w:hAnsi="Times New Roman" w:cs="Times New Roman"/>
          <w:color w:val="000000" w:themeColor="text1"/>
          <w:sz w:val="24"/>
          <w:szCs w:val="24"/>
          <w:lang w:val="en-GB"/>
        </w:rPr>
        <w:t xml:space="preserve"> Although a cognate facilitation effect was observed in the behavioural data comparing identical cognates to English control words </w:t>
      </w:r>
      <w:r w:rsidR="00F40652" w:rsidRPr="00622BF2">
        <w:rPr>
          <w:rFonts w:ascii="Times New Roman" w:hAnsi="Times New Roman" w:cs="Times New Roman"/>
          <w:color w:val="000000" w:themeColor="text1"/>
          <w:sz w:val="24"/>
          <w:szCs w:val="24"/>
          <w:lang w:val="en-GB"/>
        </w:rPr>
        <w:t>in the L2 task setting</w:t>
      </w:r>
      <w:r w:rsidR="00641147" w:rsidRPr="00622BF2">
        <w:rPr>
          <w:rFonts w:ascii="Times New Roman" w:hAnsi="Times New Roman" w:cs="Times New Roman"/>
          <w:color w:val="000000" w:themeColor="text1"/>
          <w:sz w:val="24"/>
          <w:szCs w:val="24"/>
          <w:lang w:val="en-GB"/>
        </w:rPr>
        <w:t xml:space="preserve"> (</w:t>
      </w:r>
      <w:proofErr w:type="spellStart"/>
      <w:r w:rsidR="00641147" w:rsidRPr="00622BF2">
        <w:rPr>
          <w:rFonts w:ascii="Times New Roman" w:hAnsi="Times New Roman" w:cs="Times New Roman"/>
          <w:color w:val="000000" w:themeColor="text1"/>
          <w:sz w:val="24"/>
          <w:szCs w:val="24"/>
          <w:lang w:val="en-GB"/>
        </w:rPr>
        <w:t>Vanlangendonck</w:t>
      </w:r>
      <w:proofErr w:type="spellEnd"/>
      <w:r w:rsidR="00641147" w:rsidRPr="00622BF2">
        <w:rPr>
          <w:rFonts w:ascii="Times New Roman" w:hAnsi="Times New Roman" w:cs="Times New Roman"/>
          <w:color w:val="000000" w:themeColor="text1"/>
          <w:sz w:val="24"/>
          <w:szCs w:val="24"/>
          <w:lang w:val="en-GB"/>
        </w:rPr>
        <w:t xml:space="preserve"> et al., under review)</w:t>
      </w:r>
      <w:r w:rsidR="00C06684" w:rsidRPr="00622BF2">
        <w:rPr>
          <w:rFonts w:ascii="Times New Roman" w:hAnsi="Times New Roman" w:cs="Times New Roman"/>
          <w:color w:val="000000" w:themeColor="text1"/>
          <w:sz w:val="24"/>
          <w:szCs w:val="24"/>
          <w:lang w:val="en-GB"/>
        </w:rPr>
        <w:t xml:space="preserve">, no significant clusters were found in the reverse contrast </w:t>
      </w:r>
      <w:r w:rsidR="00927967" w:rsidRPr="00622BF2">
        <w:rPr>
          <w:rFonts w:ascii="Times New Roman" w:hAnsi="Times New Roman" w:cs="Times New Roman"/>
          <w:color w:val="000000" w:themeColor="text1"/>
          <w:sz w:val="24"/>
          <w:szCs w:val="24"/>
          <w:lang w:val="en-GB"/>
        </w:rPr>
        <w:t xml:space="preserve">comparing these two conditions </w:t>
      </w:r>
      <w:r w:rsidR="00C06684" w:rsidRPr="00622BF2">
        <w:rPr>
          <w:rFonts w:ascii="Times New Roman" w:hAnsi="Times New Roman" w:cs="Times New Roman"/>
          <w:color w:val="000000" w:themeColor="text1"/>
          <w:sz w:val="24"/>
          <w:szCs w:val="24"/>
          <w:lang w:val="en-GB"/>
        </w:rPr>
        <w:t>(English control words &gt; identical cognates).</w:t>
      </w:r>
    </w:p>
    <w:p w14:paraId="35F0F6A4" w14:textId="77777777" w:rsidR="00833C27" w:rsidRPr="00622BF2" w:rsidRDefault="00833C27" w:rsidP="00AD0CDF">
      <w:pPr>
        <w:spacing w:line="480" w:lineRule="auto"/>
        <w:contextualSpacing/>
        <w:rPr>
          <w:rFonts w:ascii="Times New Roman" w:hAnsi="Times New Roman" w:cs="Times New Roman"/>
          <w:color w:val="000000" w:themeColor="text1"/>
          <w:sz w:val="24"/>
          <w:szCs w:val="24"/>
          <w:lang w:val="en-GB"/>
        </w:rPr>
      </w:pPr>
    </w:p>
    <w:p w14:paraId="7832CE56" w14:textId="30CA5F1D" w:rsidR="00833C27" w:rsidRPr="00622BF2" w:rsidRDefault="004E2DA4" w:rsidP="00833C27">
      <w:pPr>
        <w:pStyle w:val="titlestyleFlora"/>
        <w:numPr>
          <w:ilvl w:val="0"/>
          <w:numId w:val="0"/>
        </w:numPr>
        <w:spacing w:line="480" w:lineRule="auto"/>
        <w:ind w:firstLine="540"/>
        <w:contextualSpacing/>
        <w:jc w:val="center"/>
        <w:rPr>
          <w:rFonts w:ascii="Times New Roman" w:hAnsi="Times New Roman"/>
          <w:b w:val="0"/>
          <w:color w:val="000000" w:themeColor="text1"/>
          <w:lang w:val="en-GB"/>
        </w:rPr>
      </w:pPr>
      <w:r w:rsidRPr="00622BF2">
        <w:rPr>
          <w:rFonts w:ascii="Times New Roman" w:hAnsi="Times New Roman"/>
          <w:b w:val="0"/>
          <w:color w:val="000000" w:themeColor="text1"/>
          <w:lang w:val="en-GB"/>
        </w:rPr>
        <w:t>&lt;</w:t>
      </w:r>
      <w:r w:rsidR="00572D68" w:rsidRPr="00622BF2">
        <w:rPr>
          <w:rFonts w:ascii="Times New Roman" w:hAnsi="Times New Roman"/>
          <w:b w:val="0"/>
          <w:color w:val="000000" w:themeColor="text1"/>
          <w:lang w:val="en-GB"/>
        </w:rPr>
        <w:t>Table 4</w:t>
      </w:r>
      <w:r w:rsidR="00833C27" w:rsidRPr="00622BF2">
        <w:rPr>
          <w:rFonts w:ascii="Times New Roman" w:hAnsi="Times New Roman"/>
          <w:b w:val="0"/>
          <w:color w:val="000000" w:themeColor="text1"/>
          <w:lang w:val="en-GB"/>
        </w:rPr>
        <w:t xml:space="preserve"> about here&gt;</w:t>
      </w:r>
    </w:p>
    <w:p w14:paraId="5022B480" w14:textId="77777777" w:rsidR="00895927" w:rsidRPr="00622BF2" w:rsidRDefault="00895927" w:rsidP="00833C27">
      <w:pPr>
        <w:pStyle w:val="titlestyleFlora"/>
        <w:numPr>
          <w:ilvl w:val="0"/>
          <w:numId w:val="0"/>
        </w:numPr>
        <w:spacing w:line="480" w:lineRule="auto"/>
        <w:ind w:firstLine="540"/>
        <w:contextualSpacing/>
        <w:jc w:val="center"/>
        <w:rPr>
          <w:rFonts w:ascii="Times New Roman" w:hAnsi="Times New Roman"/>
          <w:b w:val="0"/>
          <w:color w:val="000000" w:themeColor="text1"/>
          <w:lang w:val="en-GB"/>
        </w:rPr>
      </w:pPr>
    </w:p>
    <w:p w14:paraId="5E7364B2" w14:textId="77777777" w:rsidR="00833C27" w:rsidRPr="00622BF2" w:rsidRDefault="002F6310" w:rsidP="00833C27">
      <w:pPr>
        <w:pStyle w:val="titlestyleFlora"/>
        <w:numPr>
          <w:ilvl w:val="0"/>
          <w:numId w:val="0"/>
        </w:numPr>
        <w:spacing w:line="480" w:lineRule="auto"/>
        <w:ind w:firstLine="540"/>
        <w:contextualSpacing/>
        <w:jc w:val="center"/>
        <w:rPr>
          <w:rFonts w:ascii="Times New Roman" w:hAnsi="Times New Roman"/>
          <w:b w:val="0"/>
          <w:color w:val="000000" w:themeColor="text1"/>
          <w:lang w:val="en-GB"/>
        </w:rPr>
      </w:pPr>
      <w:r w:rsidRPr="00622BF2">
        <w:rPr>
          <w:rFonts w:ascii="Times New Roman" w:hAnsi="Times New Roman"/>
          <w:b w:val="0"/>
          <w:noProof/>
          <w:color w:val="000000" w:themeColor="text1"/>
          <w:lang w:val="en-GB" w:eastAsia="en-GB"/>
        </w:rPr>
        <w:drawing>
          <wp:inline distT="0" distB="0" distL="0" distR="0" wp14:anchorId="3894B91D" wp14:editId="3C8E4D86">
            <wp:extent cx="4686300" cy="2997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0594" cy="3000038"/>
                    </a:xfrm>
                    <a:prstGeom prst="rect">
                      <a:avLst/>
                    </a:prstGeom>
                  </pic:spPr>
                </pic:pic>
              </a:graphicData>
            </a:graphic>
          </wp:inline>
        </w:drawing>
      </w:r>
    </w:p>
    <w:p w14:paraId="0BEAE479" w14:textId="77777777" w:rsidR="00833C27" w:rsidRPr="00622BF2" w:rsidRDefault="00895927" w:rsidP="00AD0CDF">
      <w:pPr>
        <w:spacing w:line="240" w:lineRule="auto"/>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b/>
          <w:color w:val="000000" w:themeColor="text1"/>
          <w:sz w:val="24"/>
          <w:szCs w:val="24"/>
          <w:lang w:val="en-GB"/>
        </w:rPr>
        <w:t>Figure 1.</w:t>
      </w:r>
      <w:r w:rsidRPr="00622BF2">
        <w:rPr>
          <w:rFonts w:ascii="Times New Roman" w:hAnsi="Times New Roman" w:cs="Times New Roman"/>
          <w:color w:val="000000" w:themeColor="text1"/>
          <w:sz w:val="24"/>
          <w:szCs w:val="24"/>
          <w:lang w:val="en-GB"/>
        </w:rPr>
        <w:t xml:space="preserve"> Brain regions showing significantly more activation for </w:t>
      </w:r>
      <w:proofErr w:type="spellStart"/>
      <w:r w:rsidR="005005C8" w:rsidRPr="00622BF2">
        <w:rPr>
          <w:rFonts w:ascii="Times New Roman" w:hAnsi="Times New Roman" w:cs="Times New Roman"/>
          <w:color w:val="000000" w:themeColor="text1"/>
          <w:sz w:val="24"/>
          <w:szCs w:val="24"/>
          <w:lang w:val="en-GB"/>
        </w:rPr>
        <w:t>interlingual</w:t>
      </w:r>
      <w:proofErr w:type="spellEnd"/>
      <w:r w:rsidR="005005C8" w:rsidRPr="00622BF2">
        <w:rPr>
          <w:rFonts w:ascii="Times New Roman" w:hAnsi="Times New Roman" w:cs="Times New Roman"/>
          <w:color w:val="000000" w:themeColor="text1"/>
          <w:sz w:val="24"/>
          <w:szCs w:val="24"/>
          <w:lang w:val="en-GB"/>
        </w:rPr>
        <w:t xml:space="preserve"> homographs</w:t>
      </w:r>
      <w:r w:rsidRPr="00622BF2">
        <w:rPr>
          <w:rFonts w:ascii="Times New Roman" w:hAnsi="Times New Roman" w:cs="Times New Roman"/>
          <w:color w:val="000000" w:themeColor="text1"/>
          <w:sz w:val="24"/>
          <w:szCs w:val="24"/>
          <w:lang w:val="en-GB"/>
        </w:rPr>
        <w:t xml:space="preserve"> than for E</w:t>
      </w:r>
      <w:r w:rsidR="00AD0CDF" w:rsidRPr="00622BF2">
        <w:rPr>
          <w:rFonts w:ascii="Times New Roman" w:hAnsi="Times New Roman" w:cs="Times New Roman"/>
          <w:color w:val="000000" w:themeColor="text1"/>
          <w:sz w:val="24"/>
          <w:szCs w:val="24"/>
          <w:lang w:val="en-GB"/>
        </w:rPr>
        <w:t xml:space="preserve">nglish control words in </w:t>
      </w:r>
      <w:r w:rsidR="006E68DE" w:rsidRPr="00622BF2">
        <w:rPr>
          <w:rFonts w:ascii="Times New Roman" w:hAnsi="Times New Roman" w:cs="Times New Roman"/>
          <w:color w:val="000000" w:themeColor="text1"/>
          <w:sz w:val="24"/>
          <w:szCs w:val="24"/>
          <w:lang w:val="en-GB"/>
        </w:rPr>
        <w:t>the L2 task setting</w:t>
      </w:r>
      <w:r w:rsidR="00AD0CDF" w:rsidRPr="00622BF2">
        <w:rPr>
          <w:rFonts w:ascii="Times New Roman" w:hAnsi="Times New Roman" w:cs="Times New Roman"/>
          <w:color w:val="000000" w:themeColor="text1"/>
          <w:sz w:val="24"/>
          <w:szCs w:val="24"/>
          <w:lang w:val="en-GB"/>
        </w:rPr>
        <w:t xml:space="preserve"> (</w:t>
      </w:r>
      <w:r w:rsidR="00AD0CDF" w:rsidRPr="00622BF2">
        <w:rPr>
          <w:rFonts w:ascii="Times New Roman" w:hAnsi="Times New Roman" w:cs="Times New Roman"/>
          <w:i/>
          <w:color w:val="000000" w:themeColor="text1"/>
          <w:sz w:val="24"/>
          <w:szCs w:val="24"/>
          <w:lang w:val="en-GB"/>
        </w:rPr>
        <w:t xml:space="preserve">p </w:t>
      </w:r>
      <w:r w:rsidR="00AD0CDF" w:rsidRPr="00622BF2">
        <w:rPr>
          <w:rFonts w:ascii="Times New Roman" w:hAnsi="Times New Roman" w:cs="Times New Roman"/>
          <w:color w:val="000000" w:themeColor="text1"/>
          <w:sz w:val="24"/>
          <w:szCs w:val="24"/>
          <w:lang w:val="en-GB"/>
        </w:rPr>
        <w:t xml:space="preserve">&lt; .001, </w:t>
      </w:r>
      <w:r w:rsidR="00AD0CDF" w:rsidRPr="00622BF2">
        <w:rPr>
          <w:rFonts w:ascii="Times New Roman" w:hAnsi="Times New Roman" w:cs="Times New Roman"/>
          <w:i/>
          <w:color w:val="000000" w:themeColor="text1"/>
          <w:sz w:val="24"/>
          <w:szCs w:val="24"/>
          <w:lang w:val="en-GB"/>
        </w:rPr>
        <w:t xml:space="preserve">k </w:t>
      </w:r>
      <w:r w:rsidR="00AD0CDF" w:rsidRPr="00622BF2">
        <w:rPr>
          <w:rFonts w:ascii="Times New Roman" w:hAnsi="Times New Roman" w:cs="Times New Roman"/>
          <w:color w:val="000000" w:themeColor="text1"/>
          <w:sz w:val="24"/>
          <w:szCs w:val="24"/>
          <w:lang w:val="en-GB"/>
        </w:rPr>
        <w:t xml:space="preserve">&gt; 46 voxels). </w:t>
      </w:r>
    </w:p>
    <w:p w14:paraId="4D4BA756" w14:textId="77777777" w:rsidR="00895927" w:rsidRPr="00622BF2" w:rsidRDefault="00895927" w:rsidP="00833C27">
      <w:pPr>
        <w:spacing w:line="480" w:lineRule="auto"/>
        <w:contextualSpacing/>
        <w:rPr>
          <w:rFonts w:ascii="Times New Roman" w:hAnsi="Times New Roman" w:cs="Times New Roman"/>
          <w:color w:val="000000" w:themeColor="text1"/>
          <w:sz w:val="24"/>
          <w:szCs w:val="24"/>
          <w:lang w:val="en-GB"/>
        </w:rPr>
      </w:pPr>
    </w:p>
    <w:p w14:paraId="6A5F5C9D" w14:textId="275C4818" w:rsidR="006E68DE" w:rsidRPr="00622BF2" w:rsidRDefault="00833C27" w:rsidP="00600A1A">
      <w:pPr>
        <w:spacing w:line="480" w:lineRule="auto"/>
        <w:ind w:firstLine="540"/>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 xml:space="preserve">All significant activations obtained in the </w:t>
      </w:r>
      <w:r w:rsidR="00427027" w:rsidRPr="00622BF2">
        <w:rPr>
          <w:rFonts w:ascii="Times New Roman" w:hAnsi="Times New Roman" w:cs="Times New Roman"/>
          <w:color w:val="000000" w:themeColor="text1"/>
          <w:sz w:val="24"/>
          <w:szCs w:val="24"/>
          <w:lang w:val="en-GB"/>
        </w:rPr>
        <w:t>mixed language setting</w:t>
      </w:r>
      <w:r w:rsidR="008D30D5" w:rsidRPr="00622BF2">
        <w:rPr>
          <w:rFonts w:ascii="Times New Roman" w:hAnsi="Times New Roman" w:cs="Times New Roman"/>
          <w:color w:val="000000" w:themeColor="text1"/>
          <w:sz w:val="24"/>
          <w:szCs w:val="24"/>
          <w:lang w:val="en-GB"/>
        </w:rPr>
        <w:t xml:space="preserve"> are listed in </w:t>
      </w:r>
      <w:r w:rsidR="00572D68" w:rsidRPr="00622BF2">
        <w:rPr>
          <w:rFonts w:ascii="Times New Roman" w:hAnsi="Times New Roman" w:cs="Times New Roman"/>
          <w:color w:val="000000" w:themeColor="text1"/>
          <w:sz w:val="24"/>
          <w:szCs w:val="24"/>
          <w:lang w:val="en-GB"/>
        </w:rPr>
        <w:t>Table 5</w:t>
      </w:r>
      <w:r w:rsidRPr="00622BF2">
        <w:rPr>
          <w:rFonts w:ascii="Times New Roman" w:hAnsi="Times New Roman" w:cs="Times New Roman"/>
          <w:color w:val="000000" w:themeColor="text1"/>
          <w:sz w:val="24"/>
          <w:szCs w:val="24"/>
          <w:lang w:val="en-GB"/>
        </w:rPr>
        <w:t xml:space="preserve">. The contrast between the </w:t>
      </w:r>
      <w:proofErr w:type="spellStart"/>
      <w:r w:rsidR="005005C8" w:rsidRPr="00622BF2">
        <w:rPr>
          <w:rFonts w:ascii="Times New Roman" w:hAnsi="Times New Roman" w:cs="Times New Roman"/>
          <w:color w:val="000000" w:themeColor="text1"/>
          <w:sz w:val="24"/>
          <w:szCs w:val="24"/>
          <w:lang w:val="en-GB"/>
        </w:rPr>
        <w:t>interlingual</w:t>
      </w:r>
      <w:proofErr w:type="spellEnd"/>
      <w:r w:rsidR="005005C8" w:rsidRPr="00622BF2">
        <w:rPr>
          <w:rFonts w:ascii="Times New Roman" w:hAnsi="Times New Roman" w:cs="Times New Roman"/>
          <w:color w:val="000000" w:themeColor="text1"/>
          <w:sz w:val="24"/>
          <w:szCs w:val="24"/>
          <w:lang w:val="en-GB"/>
        </w:rPr>
        <w:t xml:space="preserve"> homographs</w:t>
      </w:r>
      <w:r w:rsidRPr="00622BF2">
        <w:rPr>
          <w:rFonts w:ascii="Times New Roman" w:hAnsi="Times New Roman" w:cs="Times New Roman"/>
          <w:color w:val="000000" w:themeColor="text1"/>
          <w:sz w:val="24"/>
          <w:szCs w:val="24"/>
          <w:lang w:val="en-GB"/>
        </w:rPr>
        <w:t xml:space="preserve"> and the </w:t>
      </w:r>
      <w:r w:rsidR="006E68DE" w:rsidRPr="00622BF2">
        <w:rPr>
          <w:rFonts w:ascii="Times New Roman" w:hAnsi="Times New Roman" w:cs="Times New Roman"/>
          <w:color w:val="000000" w:themeColor="text1"/>
          <w:sz w:val="24"/>
          <w:szCs w:val="24"/>
          <w:lang w:val="en-GB"/>
        </w:rPr>
        <w:t xml:space="preserve">English control words yielded </w:t>
      </w:r>
      <w:r w:rsidRPr="00622BF2">
        <w:rPr>
          <w:rFonts w:ascii="Times New Roman" w:hAnsi="Times New Roman" w:cs="Times New Roman"/>
          <w:color w:val="000000" w:themeColor="text1"/>
          <w:sz w:val="24"/>
          <w:szCs w:val="24"/>
          <w:lang w:val="en-GB"/>
        </w:rPr>
        <w:t xml:space="preserve">a large cluster in the left inferior frontal gyrus. </w:t>
      </w:r>
      <w:r w:rsidR="006E68DE" w:rsidRPr="00622BF2">
        <w:rPr>
          <w:rFonts w:ascii="Times New Roman" w:hAnsi="Times New Roman" w:cs="Times New Roman"/>
          <w:color w:val="000000" w:themeColor="text1"/>
          <w:sz w:val="24"/>
          <w:szCs w:val="24"/>
          <w:lang w:val="en-GB"/>
        </w:rPr>
        <w:t xml:space="preserve">In addition, a significant cluster covering the pre-SMA and superior medial frontal cortex was found (Figure 2). </w:t>
      </w:r>
      <w:r w:rsidRPr="00622BF2">
        <w:rPr>
          <w:rFonts w:ascii="Times New Roman" w:hAnsi="Times New Roman" w:cs="Times New Roman"/>
          <w:color w:val="000000" w:themeColor="text1"/>
          <w:sz w:val="24"/>
          <w:szCs w:val="24"/>
          <w:lang w:val="en-GB"/>
        </w:rPr>
        <w:t xml:space="preserve">Finally, </w:t>
      </w:r>
      <w:r w:rsidR="00031BCB" w:rsidRPr="00622BF2">
        <w:rPr>
          <w:rFonts w:ascii="Times New Roman" w:hAnsi="Times New Roman" w:cs="Times New Roman"/>
          <w:color w:val="000000" w:themeColor="text1"/>
          <w:sz w:val="24"/>
          <w:szCs w:val="24"/>
          <w:lang w:val="en-GB"/>
        </w:rPr>
        <w:t xml:space="preserve">unlike the L2 task setting, </w:t>
      </w:r>
      <w:r w:rsidR="006E68DE" w:rsidRPr="00622BF2">
        <w:rPr>
          <w:rFonts w:ascii="Times New Roman" w:hAnsi="Times New Roman" w:cs="Times New Roman"/>
          <w:color w:val="000000" w:themeColor="text1"/>
          <w:sz w:val="24"/>
          <w:szCs w:val="24"/>
          <w:lang w:val="en-GB"/>
        </w:rPr>
        <w:t xml:space="preserve">this contrast </w:t>
      </w:r>
      <w:r w:rsidRPr="00622BF2">
        <w:rPr>
          <w:rFonts w:ascii="Times New Roman" w:hAnsi="Times New Roman" w:cs="Times New Roman"/>
          <w:color w:val="000000" w:themeColor="text1"/>
          <w:sz w:val="24"/>
          <w:szCs w:val="24"/>
          <w:lang w:val="en-GB"/>
        </w:rPr>
        <w:t xml:space="preserve">yielded a cluster in the right inferior frontal gyrus, extending into the insula. </w:t>
      </w:r>
    </w:p>
    <w:p w14:paraId="6770F316" w14:textId="1F2BCE13" w:rsidR="00833C27" w:rsidRPr="00622BF2" w:rsidRDefault="00833C27" w:rsidP="00600A1A">
      <w:pPr>
        <w:spacing w:line="480" w:lineRule="auto"/>
        <w:ind w:firstLine="540"/>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Eleven clusters were found when comparing the activation patterns of the identical cognates and the English con</w:t>
      </w:r>
      <w:r w:rsidR="0059682F" w:rsidRPr="00622BF2">
        <w:rPr>
          <w:rFonts w:ascii="Times New Roman" w:hAnsi="Times New Roman" w:cs="Times New Roman"/>
          <w:color w:val="000000" w:themeColor="text1"/>
          <w:sz w:val="24"/>
          <w:szCs w:val="24"/>
          <w:lang w:val="en-GB"/>
        </w:rPr>
        <w:t xml:space="preserve">trol words in the </w:t>
      </w:r>
      <w:r w:rsidR="00BE173F" w:rsidRPr="00622BF2">
        <w:rPr>
          <w:rFonts w:ascii="Times New Roman" w:hAnsi="Times New Roman" w:cs="Times New Roman"/>
          <w:color w:val="000000" w:themeColor="text1"/>
          <w:sz w:val="24"/>
          <w:szCs w:val="24"/>
          <w:lang w:val="en-GB"/>
        </w:rPr>
        <w:t>mixed language setting</w:t>
      </w:r>
      <w:r w:rsidR="0059682F" w:rsidRPr="00622BF2">
        <w:rPr>
          <w:rFonts w:ascii="Times New Roman" w:hAnsi="Times New Roman" w:cs="Times New Roman"/>
          <w:color w:val="000000" w:themeColor="text1"/>
          <w:sz w:val="24"/>
          <w:szCs w:val="24"/>
          <w:lang w:val="en-GB"/>
        </w:rPr>
        <w:t xml:space="preserve"> (F</w:t>
      </w:r>
      <w:r w:rsidR="004E2DA4" w:rsidRPr="00622BF2">
        <w:rPr>
          <w:rFonts w:ascii="Times New Roman" w:hAnsi="Times New Roman" w:cs="Times New Roman"/>
          <w:color w:val="000000" w:themeColor="text1"/>
          <w:sz w:val="24"/>
          <w:szCs w:val="24"/>
          <w:lang w:val="en-GB"/>
        </w:rPr>
        <w:t>igure 3</w:t>
      </w:r>
      <w:r w:rsidRPr="00622BF2">
        <w:rPr>
          <w:rFonts w:ascii="Times New Roman" w:hAnsi="Times New Roman" w:cs="Times New Roman"/>
          <w:color w:val="000000" w:themeColor="text1"/>
          <w:sz w:val="24"/>
          <w:szCs w:val="24"/>
          <w:lang w:val="en-GB"/>
        </w:rPr>
        <w:t xml:space="preserve">). </w:t>
      </w:r>
      <w:r w:rsidR="006E68DE" w:rsidRPr="00622BF2">
        <w:rPr>
          <w:rFonts w:ascii="Times New Roman" w:hAnsi="Times New Roman" w:cs="Times New Roman"/>
          <w:color w:val="000000" w:themeColor="text1"/>
          <w:sz w:val="24"/>
          <w:szCs w:val="24"/>
          <w:lang w:val="en-GB"/>
        </w:rPr>
        <w:t xml:space="preserve">Identical cognates activated parts of the inferior frontal gyri bilaterally, </w:t>
      </w:r>
      <w:r w:rsidRPr="00622BF2">
        <w:rPr>
          <w:rFonts w:ascii="Times New Roman" w:hAnsi="Times New Roman" w:cs="Times New Roman"/>
          <w:color w:val="000000" w:themeColor="text1"/>
          <w:sz w:val="24"/>
          <w:szCs w:val="24"/>
          <w:lang w:val="en-GB"/>
        </w:rPr>
        <w:t>the medial surface of the frontal lobe, covering the left and right pre-SMA</w:t>
      </w:r>
      <w:r w:rsidR="006E68DE" w:rsidRPr="00622BF2">
        <w:rPr>
          <w:rFonts w:ascii="Times New Roman" w:hAnsi="Times New Roman" w:cs="Times New Roman"/>
          <w:color w:val="000000" w:themeColor="text1"/>
          <w:sz w:val="24"/>
          <w:szCs w:val="24"/>
          <w:lang w:val="en-GB"/>
        </w:rPr>
        <w:t>, and s</w:t>
      </w:r>
      <w:r w:rsidRPr="00622BF2">
        <w:rPr>
          <w:rFonts w:ascii="Times New Roman" w:hAnsi="Times New Roman" w:cs="Times New Roman"/>
          <w:color w:val="000000" w:themeColor="text1"/>
          <w:sz w:val="24"/>
          <w:szCs w:val="24"/>
          <w:lang w:val="en-GB"/>
        </w:rPr>
        <w:t xml:space="preserve">ubcortical </w:t>
      </w:r>
      <w:r w:rsidR="006E68DE" w:rsidRPr="00622BF2">
        <w:rPr>
          <w:rFonts w:ascii="Times New Roman" w:hAnsi="Times New Roman" w:cs="Times New Roman"/>
          <w:color w:val="000000" w:themeColor="text1"/>
          <w:sz w:val="24"/>
          <w:szCs w:val="24"/>
          <w:lang w:val="en-GB"/>
        </w:rPr>
        <w:t xml:space="preserve">regions including </w:t>
      </w:r>
      <w:r w:rsidRPr="00622BF2">
        <w:rPr>
          <w:rFonts w:ascii="Times New Roman" w:hAnsi="Times New Roman" w:cs="Times New Roman"/>
          <w:color w:val="000000" w:themeColor="text1"/>
          <w:sz w:val="24"/>
          <w:szCs w:val="24"/>
          <w:lang w:val="en-GB"/>
        </w:rPr>
        <w:t>the left and right caudate and the thalamus</w:t>
      </w:r>
      <w:r w:rsidR="006E68DE" w:rsidRPr="00622BF2">
        <w:rPr>
          <w:rFonts w:ascii="Times New Roman" w:hAnsi="Times New Roman" w:cs="Times New Roman"/>
          <w:color w:val="000000" w:themeColor="text1"/>
          <w:sz w:val="24"/>
          <w:szCs w:val="24"/>
          <w:lang w:val="en-GB"/>
        </w:rPr>
        <w:t xml:space="preserve"> (see </w:t>
      </w:r>
      <w:r w:rsidR="00572D68" w:rsidRPr="00622BF2">
        <w:rPr>
          <w:rFonts w:ascii="Times New Roman" w:hAnsi="Times New Roman" w:cs="Times New Roman"/>
          <w:color w:val="000000" w:themeColor="text1"/>
          <w:sz w:val="24"/>
          <w:szCs w:val="24"/>
          <w:lang w:val="en-GB"/>
        </w:rPr>
        <w:t>Table 5</w:t>
      </w:r>
      <w:r w:rsidR="006E68DE" w:rsidRPr="00622BF2">
        <w:rPr>
          <w:rFonts w:ascii="Times New Roman" w:hAnsi="Times New Roman" w:cs="Times New Roman"/>
          <w:color w:val="000000" w:themeColor="text1"/>
          <w:sz w:val="24"/>
          <w:szCs w:val="24"/>
          <w:lang w:val="en-GB"/>
        </w:rPr>
        <w:t>)</w:t>
      </w:r>
      <w:r w:rsidRPr="00622BF2">
        <w:rPr>
          <w:rFonts w:ascii="Times New Roman" w:hAnsi="Times New Roman" w:cs="Times New Roman"/>
          <w:color w:val="000000" w:themeColor="text1"/>
          <w:sz w:val="24"/>
          <w:szCs w:val="24"/>
          <w:lang w:val="en-GB"/>
        </w:rPr>
        <w:t>.</w:t>
      </w:r>
    </w:p>
    <w:p w14:paraId="732A7D16" w14:textId="77777777" w:rsidR="00600A1A" w:rsidRPr="00622BF2" w:rsidRDefault="00600A1A" w:rsidP="00AD0CDF">
      <w:pPr>
        <w:spacing w:line="480" w:lineRule="auto"/>
        <w:contextualSpacing/>
        <w:jc w:val="both"/>
        <w:rPr>
          <w:rFonts w:ascii="Times New Roman" w:hAnsi="Times New Roman" w:cs="Times New Roman"/>
          <w:color w:val="000000" w:themeColor="text1"/>
          <w:sz w:val="24"/>
          <w:szCs w:val="24"/>
          <w:lang w:val="en-GB"/>
        </w:rPr>
      </w:pPr>
    </w:p>
    <w:p w14:paraId="400DBCFD" w14:textId="44960BC9" w:rsidR="00833C27" w:rsidRPr="00622BF2" w:rsidRDefault="008D30D5" w:rsidP="00833C27">
      <w:pPr>
        <w:pStyle w:val="titlestyleFlora"/>
        <w:numPr>
          <w:ilvl w:val="0"/>
          <w:numId w:val="0"/>
        </w:numPr>
        <w:spacing w:line="480" w:lineRule="auto"/>
        <w:ind w:firstLine="540"/>
        <w:contextualSpacing/>
        <w:jc w:val="center"/>
        <w:rPr>
          <w:rFonts w:ascii="Times New Roman" w:hAnsi="Times New Roman"/>
          <w:b w:val="0"/>
          <w:color w:val="000000" w:themeColor="text1"/>
          <w:lang w:val="en-GB"/>
        </w:rPr>
      </w:pPr>
      <w:r w:rsidRPr="00622BF2">
        <w:rPr>
          <w:rFonts w:ascii="Times New Roman" w:hAnsi="Times New Roman"/>
          <w:b w:val="0"/>
          <w:color w:val="000000" w:themeColor="text1"/>
          <w:lang w:val="en-GB"/>
        </w:rPr>
        <w:t>&lt;</w:t>
      </w:r>
      <w:r w:rsidR="00572D68" w:rsidRPr="00622BF2">
        <w:rPr>
          <w:rFonts w:ascii="Times New Roman" w:hAnsi="Times New Roman"/>
          <w:b w:val="0"/>
          <w:color w:val="000000" w:themeColor="text1"/>
          <w:lang w:val="en-GB"/>
        </w:rPr>
        <w:t>Table 5</w:t>
      </w:r>
      <w:r w:rsidR="00600A1A" w:rsidRPr="00622BF2">
        <w:rPr>
          <w:rFonts w:ascii="Times New Roman" w:hAnsi="Times New Roman"/>
          <w:b w:val="0"/>
          <w:color w:val="000000" w:themeColor="text1"/>
          <w:lang w:val="en-GB"/>
        </w:rPr>
        <w:t xml:space="preserve"> about here&gt;</w:t>
      </w:r>
    </w:p>
    <w:p w14:paraId="6A180375" w14:textId="77777777" w:rsidR="00AD0CDF" w:rsidRPr="00622BF2" w:rsidRDefault="00AD0CDF" w:rsidP="00AD0CDF">
      <w:pPr>
        <w:pStyle w:val="titlestyleFlora"/>
        <w:numPr>
          <w:ilvl w:val="0"/>
          <w:numId w:val="0"/>
        </w:numPr>
        <w:spacing w:line="480" w:lineRule="auto"/>
        <w:ind w:firstLine="539"/>
        <w:contextualSpacing/>
        <w:jc w:val="center"/>
        <w:rPr>
          <w:rFonts w:ascii="Times New Roman" w:hAnsi="Times New Roman"/>
          <w:b w:val="0"/>
          <w:color w:val="000000" w:themeColor="text1"/>
          <w:lang w:val="en-GB"/>
        </w:rPr>
      </w:pPr>
    </w:p>
    <w:p w14:paraId="36499FA2" w14:textId="77777777" w:rsidR="00AD0CDF" w:rsidRPr="00622BF2" w:rsidRDefault="00AD0CDF" w:rsidP="00833C27">
      <w:pPr>
        <w:pStyle w:val="titlestyleFlora"/>
        <w:numPr>
          <w:ilvl w:val="0"/>
          <w:numId w:val="0"/>
        </w:numPr>
        <w:spacing w:line="480" w:lineRule="auto"/>
        <w:ind w:firstLine="540"/>
        <w:contextualSpacing/>
        <w:jc w:val="center"/>
        <w:rPr>
          <w:rFonts w:ascii="Times New Roman" w:hAnsi="Times New Roman"/>
          <w:b w:val="0"/>
          <w:color w:val="000000" w:themeColor="text1"/>
          <w:lang w:val="en-GB"/>
        </w:rPr>
      </w:pPr>
      <w:r w:rsidRPr="00622BF2">
        <w:rPr>
          <w:rFonts w:ascii="Times New Roman" w:hAnsi="Times New Roman"/>
          <w:b w:val="0"/>
          <w:noProof/>
          <w:color w:val="000000" w:themeColor="text1"/>
          <w:lang w:val="en-GB" w:eastAsia="en-GB"/>
        </w:rPr>
        <w:drawing>
          <wp:inline distT="0" distB="0" distL="0" distR="0" wp14:anchorId="3A40EC2A" wp14:editId="67B0E2F8">
            <wp:extent cx="4688655" cy="299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8655" cy="2998800"/>
                    </a:xfrm>
                    <a:prstGeom prst="rect">
                      <a:avLst/>
                    </a:prstGeom>
                  </pic:spPr>
                </pic:pic>
              </a:graphicData>
            </a:graphic>
          </wp:inline>
        </w:drawing>
      </w:r>
    </w:p>
    <w:p w14:paraId="417DD48E" w14:textId="77777777" w:rsidR="00AD0CDF" w:rsidRPr="00622BF2" w:rsidRDefault="00AD0CDF" w:rsidP="00AD0CDF">
      <w:pPr>
        <w:spacing w:line="240" w:lineRule="auto"/>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b/>
          <w:color w:val="000000" w:themeColor="text1"/>
          <w:sz w:val="24"/>
          <w:szCs w:val="24"/>
          <w:lang w:val="en-GB"/>
        </w:rPr>
        <w:t>Figure 2.</w:t>
      </w:r>
      <w:r w:rsidRPr="00622BF2">
        <w:rPr>
          <w:rFonts w:ascii="Times New Roman" w:hAnsi="Times New Roman" w:cs="Times New Roman"/>
          <w:color w:val="000000" w:themeColor="text1"/>
          <w:sz w:val="24"/>
          <w:szCs w:val="24"/>
          <w:lang w:val="en-GB"/>
        </w:rPr>
        <w:t xml:space="preserve"> Brain regions showing significantly more activation for </w:t>
      </w:r>
      <w:proofErr w:type="spellStart"/>
      <w:r w:rsidR="005005C8" w:rsidRPr="00622BF2">
        <w:rPr>
          <w:rFonts w:ascii="Times New Roman" w:hAnsi="Times New Roman" w:cs="Times New Roman"/>
          <w:color w:val="000000" w:themeColor="text1"/>
          <w:sz w:val="24"/>
          <w:szCs w:val="24"/>
          <w:lang w:val="en-GB"/>
        </w:rPr>
        <w:t>interlingual</w:t>
      </w:r>
      <w:proofErr w:type="spellEnd"/>
      <w:r w:rsidR="005005C8" w:rsidRPr="00622BF2">
        <w:rPr>
          <w:rFonts w:ascii="Times New Roman" w:hAnsi="Times New Roman" w:cs="Times New Roman"/>
          <w:color w:val="000000" w:themeColor="text1"/>
          <w:sz w:val="24"/>
          <w:szCs w:val="24"/>
          <w:lang w:val="en-GB"/>
        </w:rPr>
        <w:t xml:space="preserve"> homographs</w:t>
      </w:r>
      <w:r w:rsidRPr="00622BF2">
        <w:rPr>
          <w:rFonts w:ascii="Times New Roman" w:hAnsi="Times New Roman" w:cs="Times New Roman"/>
          <w:color w:val="000000" w:themeColor="text1"/>
          <w:sz w:val="24"/>
          <w:szCs w:val="24"/>
          <w:lang w:val="en-GB"/>
        </w:rPr>
        <w:t xml:space="preserve"> than for English control words in </w:t>
      </w:r>
      <w:r w:rsidR="006E68DE" w:rsidRPr="00622BF2">
        <w:rPr>
          <w:rFonts w:ascii="Times New Roman" w:hAnsi="Times New Roman" w:cs="Times New Roman"/>
          <w:color w:val="000000" w:themeColor="text1"/>
          <w:sz w:val="24"/>
          <w:szCs w:val="24"/>
          <w:lang w:val="en-GB"/>
        </w:rPr>
        <w:t>the mixed language setting</w:t>
      </w:r>
      <w:r w:rsidRPr="00622BF2">
        <w:rPr>
          <w:rFonts w:ascii="Times New Roman" w:hAnsi="Times New Roman" w:cs="Times New Roman"/>
          <w:color w:val="000000" w:themeColor="text1"/>
          <w:sz w:val="24"/>
          <w:szCs w:val="24"/>
          <w:lang w:val="en-GB"/>
        </w:rPr>
        <w:t xml:space="preserve"> (</w:t>
      </w:r>
      <w:r w:rsidRPr="00622BF2">
        <w:rPr>
          <w:rFonts w:ascii="Times New Roman" w:hAnsi="Times New Roman" w:cs="Times New Roman"/>
          <w:i/>
          <w:color w:val="000000" w:themeColor="text1"/>
          <w:sz w:val="24"/>
          <w:szCs w:val="24"/>
          <w:lang w:val="en-GB"/>
        </w:rPr>
        <w:t xml:space="preserve">p </w:t>
      </w:r>
      <w:r w:rsidRPr="00622BF2">
        <w:rPr>
          <w:rFonts w:ascii="Times New Roman" w:hAnsi="Times New Roman" w:cs="Times New Roman"/>
          <w:color w:val="000000" w:themeColor="text1"/>
          <w:sz w:val="24"/>
          <w:szCs w:val="24"/>
          <w:lang w:val="en-GB"/>
        </w:rPr>
        <w:t xml:space="preserve">&lt; .001, </w:t>
      </w:r>
      <w:r w:rsidRPr="00622BF2">
        <w:rPr>
          <w:rFonts w:ascii="Times New Roman" w:hAnsi="Times New Roman" w:cs="Times New Roman"/>
          <w:i/>
          <w:color w:val="000000" w:themeColor="text1"/>
          <w:sz w:val="24"/>
          <w:szCs w:val="24"/>
          <w:lang w:val="en-GB"/>
        </w:rPr>
        <w:t xml:space="preserve">k </w:t>
      </w:r>
      <w:r w:rsidRPr="00622BF2">
        <w:rPr>
          <w:rFonts w:ascii="Times New Roman" w:hAnsi="Times New Roman" w:cs="Times New Roman"/>
          <w:color w:val="000000" w:themeColor="text1"/>
          <w:sz w:val="24"/>
          <w:szCs w:val="24"/>
          <w:lang w:val="en-GB"/>
        </w:rPr>
        <w:t xml:space="preserve">&gt; 46 voxels). </w:t>
      </w:r>
    </w:p>
    <w:p w14:paraId="13502919" w14:textId="77777777" w:rsidR="00AD0CDF" w:rsidRPr="00622BF2" w:rsidRDefault="00AD0CDF" w:rsidP="00AD0CDF">
      <w:pPr>
        <w:spacing w:line="480" w:lineRule="auto"/>
        <w:ind w:firstLine="540"/>
        <w:contextualSpacing/>
        <w:jc w:val="both"/>
        <w:rPr>
          <w:rFonts w:ascii="Times New Roman" w:hAnsi="Times New Roman" w:cs="Times New Roman"/>
          <w:color w:val="000000" w:themeColor="text1"/>
          <w:sz w:val="24"/>
          <w:szCs w:val="24"/>
          <w:lang w:val="en-GB"/>
        </w:rPr>
      </w:pPr>
    </w:p>
    <w:p w14:paraId="054571F0" w14:textId="046269FB" w:rsidR="00AD0CDF" w:rsidRPr="00622BF2" w:rsidRDefault="006E68DE" w:rsidP="00AD0CDF">
      <w:pPr>
        <w:spacing w:line="480" w:lineRule="auto"/>
        <w:ind w:firstLine="540"/>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All significant Task x C</w:t>
      </w:r>
      <w:r w:rsidR="00AD0CDF" w:rsidRPr="00622BF2">
        <w:rPr>
          <w:rFonts w:ascii="Times New Roman" w:hAnsi="Times New Roman" w:cs="Times New Roman"/>
          <w:color w:val="000000" w:themeColor="text1"/>
          <w:sz w:val="24"/>
          <w:szCs w:val="24"/>
          <w:lang w:val="en-GB"/>
        </w:rPr>
        <w:t>ondition in</w:t>
      </w:r>
      <w:r w:rsidR="009D7C7F" w:rsidRPr="00622BF2">
        <w:rPr>
          <w:rFonts w:ascii="Times New Roman" w:hAnsi="Times New Roman" w:cs="Times New Roman"/>
          <w:color w:val="000000" w:themeColor="text1"/>
          <w:sz w:val="24"/>
          <w:szCs w:val="24"/>
          <w:lang w:val="en-GB"/>
        </w:rPr>
        <w:t xml:space="preserve">teractions are listed in </w:t>
      </w:r>
      <w:r w:rsidR="00572D68" w:rsidRPr="00622BF2">
        <w:rPr>
          <w:rFonts w:ascii="Times New Roman" w:hAnsi="Times New Roman" w:cs="Times New Roman"/>
          <w:color w:val="000000" w:themeColor="text1"/>
          <w:sz w:val="24"/>
          <w:szCs w:val="24"/>
          <w:lang w:val="en-GB"/>
        </w:rPr>
        <w:t>Table 6</w:t>
      </w:r>
      <w:r w:rsidR="00AD0CDF" w:rsidRPr="00622BF2">
        <w:rPr>
          <w:rFonts w:ascii="Times New Roman" w:hAnsi="Times New Roman" w:cs="Times New Roman"/>
          <w:color w:val="000000" w:themeColor="text1"/>
          <w:sz w:val="24"/>
          <w:szCs w:val="24"/>
          <w:lang w:val="en-GB"/>
        </w:rPr>
        <w:t xml:space="preserve">. No interaction effect was found when comparing </w:t>
      </w:r>
      <w:r w:rsidRPr="00622BF2">
        <w:rPr>
          <w:rFonts w:ascii="Times New Roman" w:hAnsi="Times New Roman" w:cs="Times New Roman"/>
          <w:color w:val="000000" w:themeColor="text1"/>
          <w:sz w:val="24"/>
          <w:szCs w:val="24"/>
          <w:lang w:val="en-GB"/>
        </w:rPr>
        <w:t xml:space="preserve">the </w:t>
      </w:r>
      <w:r w:rsidR="002E1E0A" w:rsidRPr="00622BF2">
        <w:rPr>
          <w:rFonts w:ascii="Times New Roman" w:hAnsi="Times New Roman" w:cs="Times New Roman"/>
          <w:color w:val="000000" w:themeColor="text1"/>
          <w:sz w:val="24"/>
          <w:szCs w:val="24"/>
          <w:lang w:val="en-GB"/>
        </w:rPr>
        <w:t xml:space="preserve">mixed language setting </w:t>
      </w:r>
      <w:r w:rsidRPr="00622BF2">
        <w:rPr>
          <w:rFonts w:ascii="Times New Roman" w:hAnsi="Times New Roman" w:cs="Times New Roman"/>
          <w:color w:val="000000" w:themeColor="text1"/>
          <w:sz w:val="24"/>
          <w:szCs w:val="24"/>
          <w:lang w:val="en-GB"/>
        </w:rPr>
        <w:t xml:space="preserve">to the </w:t>
      </w:r>
      <w:r w:rsidR="002E1E0A" w:rsidRPr="00622BF2">
        <w:rPr>
          <w:rFonts w:ascii="Times New Roman" w:hAnsi="Times New Roman" w:cs="Times New Roman"/>
          <w:color w:val="000000" w:themeColor="text1"/>
          <w:sz w:val="24"/>
          <w:szCs w:val="24"/>
          <w:lang w:val="en-GB"/>
        </w:rPr>
        <w:t xml:space="preserve">L2 task setting </w:t>
      </w:r>
      <w:r w:rsidR="00AD0CDF" w:rsidRPr="00622BF2">
        <w:rPr>
          <w:rFonts w:ascii="Times New Roman" w:hAnsi="Times New Roman" w:cs="Times New Roman"/>
          <w:color w:val="000000" w:themeColor="text1"/>
          <w:sz w:val="24"/>
          <w:szCs w:val="24"/>
          <w:lang w:val="en-GB"/>
        </w:rPr>
        <w:t xml:space="preserve">for the contrast between </w:t>
      </w:r>
      <w:proofErr w:type="spellStart"/>
      <w:r w:rsidR="005005C8" w:rsidRPr="00622BF2">
        <w:rPr>
          <w:rFonts w:ascii="Times New Roman" w:hAnsi="Times New Roman" w:cs="Times New Roman"/>
          <w:color w:val="000000" w:themeColor="text1"/>
          <w:sz w:val="24"/>
          <w:szCs w:val="24"/>
          <w:lang w:val="en-GB"/>
        </w:rPr>
        <w:t>interlingual</w:t>
      </w:r>
      <w:proofErr w:type="spellEnd"/>
      <w:r w:rsidR="005005C8" w:rsidRPr="00622BF2">
        <w:rPr>
          <w:rFonts w:ascii="Times New Roman" w:hAnsi="Times New Roman" w:cs="Times New Roman"/>
          <w:color w:val="000000" w:themeColor="text1"/>
          <w:sz w:val="24"/>
          <w:szCs w:val="24"/>
          <w:lang w:val="en-GB"/>
        </w:rPr>
        <w:t xml:space="preserve"> homographs</w:t>
      </w:r>
      <w:r w:rsidR="00AD0CDF" w:rsidRPr="00622BF2">
        <w:rPr>
          <w:rFonts w:ascii="Times New Roman" w:hAnsi="Times New Roman" w:cs="Times New Roman"/>
          <w:color w:val="000000" w:themeColor="text1"/>
          <w:sz w:val="24"/>
          <w:szCs w:val="24"/>
          <w:lang w:val="en-GB"/>
        </w:rPr>
        <w:t xml:space="preserve"> and English control words. A significant Task x Condition interaction effect was found when comparing </w:t>
      </w:r>
      <w:r w:rsidR="002E1E0A" w:rsidRPr="00622BF2">
        <w:rPr>
          <w:rFonts w:ascii="Times New Roman" w:hAnsi="Times New Roman" w:cs="Times New Roman"/>
          <w:color w:val="000000" w:themeColor="text1"/>
          <w:sz w:val="24"/>
          <w:szCs w:val="24"/>
          <w:lang w:val="en-GB"/>
        </w:rPr>
        <w:t>the mixed language setting</w:t>
      </w:r>
      <w:r w:rsidR="00AD0CDF" w:rsidRPr="00622BF2">
        <w:rPr>
          <w:rFonts w:ascii="Times New Roman" w:hAnsi="Times New Roman" w:cs="Times New Roman"/>
          <w:color w:val="000000" w:themeColor="text1"/>
          <w:sz w:val="24"/>
          <w:szCs w:val="24"/>
          <w:lang w:val="en-GB"/>
        </w:rPr>
        <w:t xml:space="preserve"> to </w:t>
      </w:r>
      <w:r w:rsidR="002E1E0A" w:rsidRPr="00622BF2">
        <w:rPr>
          <w:rFonts w:ascii="Times New Roman" w:hAnsi="Times New Roman" w:cs="Times New Roman"/>
          <w:color w:val="000000" w:themeColor="text1"/>
          <w:sz w:val="24"/>
          <w:szCs w:val="24"/>
          <w:lang w:val="en-GB"/>
        </w:rPr>
        <w:t>the L2 task setting</w:t>
      </w:r>
      <w:r w:rsidR="00AD0CDF" w:rsidRPr="00622BF2">
        <w:rPr>
          <w:rFonts w:ascii="Times New Roman" w:hAnsi="Times New Roman" w:cs="Times New Roman"/>
          <w:color w:val="000000" w:themeColor="text1"/>
          <w:sz w:val="24"/>
          <w:szCs w:val="24"/>
          <w:lang w:val="en-GB"/>
        </w:rPr>
        <w:t xml:space="preserve"> for the contrast between identical cognates and English control words in the right inferior frontal gyrus</w:t>
      </w:r>
      <w:r w:rsidR="00A531D9" w:rsidRPr="00622BF2">
        <w:rPr>
          <w:rFonts w:ascii="Times New Roman" w:hAnsi="Times New Roman" w:cs="Times New Roman"/>
          <w:color w:val="000000" w:themeColor="text1"/>
          <w:sz w:val="24"/>
          <w:szCs w:val="24"/>
          <w:lang w:val="en-GB"/>
        </w:rPr>
        <w:t>.</w:t>
      </w:r>
    </w:p>
    <w:p w14:paraId="5430AD19" w14:textId="77777777" w:rsidR="00600A1A" w:rsidRPr="00622BF2" w:rsidRDefault="00600A1A" w:rsidP="00AD0CDF">
      <w:pPr>
        <w:pStyle w:val="titlestyleFlora"/>
        <w:numPr>
          <w:ilvl w:val="0"/>
          <w:numId w:val="0"/>
        </w:numPr>
        <w:spacing w:line="480" w:lineRule="auto"/>
        <w:ind w:left="360" w:hanging="360"/>
        <w:contextualSpacing/>
        <w:rPr>
          <w:rFonts w:ascii="Times New Roman" w:hAnsi="Times New Roman"/>
          <w:b w:val="0"/>
          <w:color w:val="000000" w:themeColor="text1"/>
          <w:lang w:val="en-GB"/>
        </w:rPr>
      </w:pPr>
    </w:p>
    <w:p w14:paraId="6A6D78AA" w14:textId="77777777" w:rsidR="00833C27" w:rsidRPr="00622BF2" w:rsidRDefault="00AD0CDF" w:rsidP="00833C27">
      <w:pPr>
        <w:spacing w:line="480" w:lineRule="auto"/>
        <w:ind w:firstLine="540"/>
        <w:contextualSpacing/>
        <w:rPr>
          <w:rFonts w:ascii="Times New Roman" w:hAnsi="Times New Roman" w:cs="Times New Roman"/>
          <w:color w:val="000000" w:themeColor="text1"/>
          <w:sz w:val="24"/>
          <w:szCs w:val="24"/>
          <w:lang w:val="en-GB"/>
        </w:rPr>
      </w:pPr>
      <w:r w:rsidRPr="00622BF2">
        <w:rPr>
          <w:rFonts w:ascii="Times New Roman" w:hAnsi="Times New Roman" w:cs="Times New Roman"/>
          <w:noProof/>
          <w:color w:val="000000" w:themeColor="text1"/>
          <w:sz w:val="24"/>
          <w:szCs w:val="24"/>
          <w:lang w:val="en-GB" w:eastAsia="en-GB"/>
        </w:rPr>
        <w:drawing>
          <wp:inline distT="0" distB="0" distL="0" distR="0" wp14:anchorId="08002A86" wp14:editId="096C15C6">
            <wp:extent cx="4691532" cy="300063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4123" cy="3015087"/>
                    </a:xfrm>
                    <a:prstGeom prst="rect">
                      <a:avLst/>
                    </a:prstGeom>
                  </pic:spPr>
                </pic:pic>
              </a:graphicData>
            </a:graphic>
          </wp:inline>
        </w:drawing>
      </w:r>
    </w:p>
    <w:p w14:paraId="04BAF0C5" w14:textId="77777777" w:rsidR="00AD0CDF" w:rsidRPr="00622BF2" w:rsidRDefault="00AD0CDF" w:rsidP="00AD0CDF">
      <w:pPr>
        <w:spacing w:line="240" w:lineRule="auto"/>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b/>
          <w:color w:val="000000" w:themeColor="text1"/>
          <w:sz w:val="24"/>
          <w:szCs w:val="24"/>
          <w:lang w:val="en-GB"/>
        </w:rPr>
        <w:t>Figure 3.</w:t>
      </w:r>
      <w:r w:rsidRPr="00622BF2">
        <w:rPr>
          <w:rFonts w:ascii="Times New Roman" w:hAnsi="Times New Roman" w:cs="Times New Roman"/>
          <w:color w:val="000000" w:themeColor="text1"/>
          <w:sz w:val="24"/>
          <w:szCs w:val="24"/>
          <w:lang w:val="en-GB"/>
        </w:rPr>
        <w:t xml:space="preserve"> Brain regions showing significantly more activation for identical cognates than for English control words in </w:t>
      </w:r>
      <w:r w:rsidR="006E68DE" w:rsidRPr="00622BF2">
        <w:rPr>
          <w:rFonts w:ascii="Times New Roman" w:hAnsi="Times New Roman" w:cs="Times New Roman"/>
          <w:color w:val="000000" w:themeColor="text1"/>
          <w:sz w:val="24"/>
          <w:szCs w:val="24"/>
          <w:lang w:val="en-GB"/>
        </w:rPr>
        <w:t>the mixed language setting</w:t>
      </w:r>
      <w:r w:rsidRPr="00622BF2">
        <w:rPr>
          <w:rFonts w:ascii="Times New Roman" w:hAnsi="Times New Roman" w:cs="Times New Roman"/>
          <w:color w:val="000000" w:themeColor="text1"/>
          <w:sz w:val="24"/>
          <w:szCs w:val="24"/>
          <w:lang w:val="en-GB"/>
        </w:rPr>
        <w:t xml:space="preserve"> (</w:t>
      </w:r>
      <w:r w:rsidRPr="00622BF2">
        <w:rPr>
          <w:rFonts w:ascii="Times New Roman" w:hAnsi="Times New Roman" w:cs="Times New Roman"/>
          <w:i/>
          <w:color w:val="000000" w:themeColor="text1"/>
          <w:sz w:val="24"/>
          <w:szCs w:val="24"/>
          <w:lang w:val="en-GB"/>
        </w:rPr>
        <w:t xml:space="preserve">p </w:t>
      </w:r>
      <w:r w:rsidRPr="00622BF2">
        <w:rPr>
          <w:rFonts w:ascii="Times New Roman" w:hAnsi="Times New Roman" w:cs="Times New Roman"/>
          <w:color w:val="000000" w:themeColor="text1"/>
          <w:sz w:val="24"/>
          <w:szCs w:val="24"/>
          <w:lang w:val="en-GB"/>
        </w:rPr>
        <w:t xml:space="preserve">&lt; .001, </w:t>
      </w:r>
      <w:r w:rsidRPr="00622BF2">
        <w:rPr>
          <w:rFonts w:ascii="Times New Roman" w:hAnsi="Times New Roman" w:cs="Times New Roman"/>
          <w:i/>
          <w:color w:val="000000" w:themeColor="text1"/>
          <w:sz w:val="24"/>
          <w:szCs w:val="24"/>
          <w:lang w:val="en-GB"/>
        </w:rPr>
        <w:t xml:space="preserve">k </w:t>
      </w:r>
      <w:r w:rsidRPr="00622BF2">
        <w:rPr>
          <w:rFonts w:ascii="Times New Roman" w:hAnsi="Times New Roman" w:cs="Times New Roman"/>
          <w:color w:val="000000" w:themeColor="text1"/>
          <w:sz w:val="24"/>
          <w:szCs w:val="24"/>
          <w:lang w:val="en-GB"/>
        </w:rPr>
        <w:t xml:space="preserve">&gt; 46 voxels). </w:t>
      </w:r>
    </w:p>
    <w:p w14:paraId="12B37555" w14:textId="77777777" w:rsidR="00AD0CDF" w:rsidRPr="00622BF2" w:rsidRDefault="00AD0CDF" w:rsidP="00833C27">
      <w:pPr>
        <w:spacing w:line="480" w:lineRule="auto"/>
        <w:ind w:firstLine="540"/>
        <w:contextualSpacing/>
        <w:rPr>
          <w:rFonts w:ascii="Times New Roman" w:hAnsi="Times New Roman" w:cs="Times New Roman"/>
          <w:color w:val="000000" w:themeColor="text1"/>
          <w:sz w:val="24"/>
          <w:szCs w:val="24"/>
          <w:lang w:val="en-GB"/>
        </w:rPr>
      </w:pPr>
    </w:p>
    <w:p w14:paraId="09A90776" w14:textId="77777777" w:rsidR="00833C27" w:rsidRPr="00622BF2" w:rsidRDefault="00833C27" w:rsidP="00833C27">
      <w:pPr>
        <w:spacing w:line="480" w:lineRule="auto"/>
        <w:ind w:firstLine="540"/>
        <w:contextualSpacing/>
        <w:rPr>
          <w:rFonts w:ascii="Times New Roman" w:hAnsi="Times New Roman" w:cs="Times New Roman"/>
          <w:color w:val="000000" w:themeColor="text1"/>
          <w:sz w:val="24"/>
          <w:szCs w:val="24"/>
          <w:lang w:val="en-GB"/>
        </w:rPr>
      </w:pPr>
    </w:p>
    <w:p w14:paraId="348FFB95" w14:textId="04283273" w:rsidR="00C603D6" w:rsidRPr="00622BF2" w:rsidRDefault="00427027" w:rsidP="00600A1A">
      <w:pPr>
        <w:spacing w:line="480" w:lineRule="auto"/>
        <w:contextualSpacing/>
        <w:jc w:val="center"/>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&lt;</w:t>
      </w:r>
      <w:r w:rsidR="00572D68" w:rsidRPr="00622BF2">
        <w:rPr>
          <w:rFonts w:ascii="Times New Roman" w:hAnsi="Times New Roman" w:cs="Times New Roman"/>
          <w:color w:val="000000" w:themeColor="text1"/>
          <w:sz w:val="24"/>
          <w:szCs w:val="24"/>
          <w:lang w:val="en-GB"/>
        </w:rPr>
        <w:t>Table 6</w:t>
      </w:r>
      <w:r w:rsidR="00600A1A" w:rsidRPr="00622BF2">
        <w:rPr>
          <w:rFonts w:ascii="Times New Roman" w:hAnsi="Times New Roman" w:cs="Times New Roman"/>
          <w:color w:val="000000" w:themeColor="text1"/>
          <w:sz w:val="24"/>
          <w:szCs w:val="24"/>
          <w:lang w:val="en-GB"/>
        </w:rPr>
        <w:t xml:space="preserve"> about here&gt;</w:t>
      </w:r>
    </w:p>
    <w:p w14:paraId="12B34212" w14:textId="77777777" w:rsidR="001832C9" w:rsidRPr="00622BF2" w:rsidRDefault="001832C9" w:rsidP="00600A1A">
      <w:pPr>
        <w:spacing w:line="480" w:lineRule="auto"/>
        <w:contextualSpacing/>
        <w:jc w:val="center"/>
        <w:rPr>
          <w:rFonts w:ascii="Times New Roman" w:hAnsi="Times New Roman" w:cs="Times New Roman"/>
          <w:color w:val="000000" w:themeColor="text1"/>
          <w:sz w:val="24"/>
          <w:szCs w:val="24"/>
          <w:lang w:val="en-GB"/>
        </w:rPr>
      </w:pPr>
    </w:p>
    <w:p w14:paraId="01FA7633" w14:textId="7E90C726" w:rsidR="00C603D6" w:rsidRPr="00622BF2" w:rsidRDefault="002A42A4" w:rsidP="001832C9">
      <w:pPr>
        <w:jc w:val="center"/>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 xml:space="preserve">4. </w:t>
      </w:r>
      <w:r w:rsidR="001832C9" w:rsidRPr="00622BF2">
        <w:rPr>
          <w:rFonts w:ascii="Times New Roman" w:hAnsi="Times New Roman" w:cs="Times New Roman"/>
          <w:color w:val="000000" w:themeColor="text1"/>
          <w:sz w:val="24"/>
          <w:szCs w:val="24"/>
          <w:lang w:val="en-GB"/>
        </w:rPr>
        <w:t>Discussion</w:t>
      </w:r>
    </w:p>
    <w:p w14:paraId="009524D9" w14:textId="4E8872F6" w:rsidR="00D66DE2" w:rsidRPr="00622BF2" w:rsidRDefault="00D66DE2" w:rsidP="00D66DE2">
      <w:pPr>
        <w:spacing w:line="480" w:lineRule="auto"/>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 xml:space="preserve">The current study investigated the </w:t>
      </w:r>
      <w:r w:rsidR="00DC0ED9" w:rsidRPr="00622BF2">
        <w:rPr>
          <w:rFonts w:ascii="Times New Roman" w:hAnsi="Times New Roman" w:cs="Times New Roman"/>
          <w:color w:val="000000" w:themeColor="text1"/>
          <w:sz w:val="24"/>
          <w:szCs w:val="24"/>
          <w:lang w:val="en-GB"/>
        </w:rPr>
        <w:t>neural underpinnings</w:t>
      </w:r>
      <w:r w:rsidRPr="00622BF2">
        <w:rPr>
          <w:rFonts w:ascii="Times New Roman" w:hAnsi="Times New Roman" w:cs="Times New Roman"/>
          <w:color w:val="000000" w:themeColor="text1"/>
          <w:sz w:val="24"/>
          <w:szCs w:val="24"/>
          <w:lang w:val="en-GB"/>
        </w:rPr>
        <w:t xml:space="preserve"> of control in bilingual </w:t>
      </w:r>
      <w:r w:rsidR="00D21034" w:rsidRPr="00622BF2">
        <w:rPr>
          <w:rFonts w:ascii="Times New Roman" w:hAnsi="Times New Roman" w:cs="Times New Roman"/>
          <w:color w:val="000000" w:themeColor="text1"/>
          <w:sz w:val="24"/>
          <w:szCs w:val="24"/>
          <w:lang w:val="en-GB"/>
        </w:rPr>
        <w:t>language comprehension</w:t>
      </w:r>
      <w:r w:rsidRPr="00622BF2">
        <w:rPr>
          <w:rFonts w:ascii="Times New Roman" w:hAnsi="Times New Roman" w:cs="Times New Roman"/>
          <w:color w:val="000000" w:themeColor="text1"/>
          <w:sz w:val="24"/>
          <w:szCs w:val="24"/>
          <w:lang w:val="en-GB"/>
        </w:rPr>
        <w:t xml:space="preserve">. </w:t>
      </w:r>
      <w:r w:rsidR="007933B7" w:rsidRPr="00622BF2">
        <w:rPr>
          <w:rFonts w:ascii="Times New Roman" w:hAnsi="Times New Roman" w:cs="Times New Roman"/>
          <w:color w:val="000000" w:themeColor="text1"/>
          <w:sz w:val="24"/>
          <w:szCs w:val="24"/>
          <w:lang w:val="en-GB"/>
        </w:rPr>
        <w:t>In two</w:t>
      </w:r>
      <w:r w:rsidR="00B9603B" w:rsidRPr="00622BF2">
        <w:rPr>
          <w:rFonts w:ascii="Times New Roman" w:hAnsi="Times New Roman" w:cs="Times New Roman"/>
          <w:color w:val="000000" w:themeColor="text1"/>
          <w:sz w:val="24"/>
          <w:szCs w:val="24"/>
          <w:lang w:val="en-GB"/>
        </w:rPr>
        <w:t xml:space="preserve"> experimental</w:t>
      </w:r>
      <w:r w:rsidR="007933B7" w:rsidRPr="00622BF2">
        <w:rPr>
          <w:rFonts w:ascii="Times New Roman" w:hAnsi="Times New Roman" w:cs="Times New Roman"/>
          <w:color w:val="000000" w:themeColor="text1"/>
          <w:sz w:val="24"/>
          <w:szCs w:val="24"/>
          <w:lang w:val="en-GB"/>
        </w:rPr>
        <w:t xml:space="preserve"> fMRI </w:t>
      </w:r>
      <w:r w:rsidR="00B9603B" w:rsidRPr="00622BF2">
        <w:rPr>
          <w:rFonts w:ascii="Times New Roman" w:hAnsi="Times New Roman" w:cs="Times New Roman"/>
          <w:color w:val="000000" w:themeColor="text1"/>
          <w:sz w:val="24"/>
          <w:szCs w:val="24"/>
          <w:lang w:val="en-GB"/>
        </w:rPr>
        <w:t>sessions</w:t>
      </w:r>
      <w:r w:rsidR="007933B7" w:rsidRPr="00622BF2">
        <w:rPr>
          <w:rFonts w:ascii="Times New Roman" w:hAnsi="Times New Roman" w:cs="Times New Roman"/>
          <w:color w:val="000000" w:themeColor="text1"/>
          <w:sz w:val="24"/>
          <w:szCs w:val="24"/>
          <w:lang w:val="en-GB"/>
        </w:rPr>
        <w:t>, the same group of u</w:t>
      </w:r>
      <w:r w:rsidRPr="00622BF2">
        <w:rPr>
          <w:rFonts w:ascii="Times New Roman" w:hAnsi="Times New Roman" w:cs="Times New Roman"/>
          <w:color w:val="000000" w:themeColor="text1"/>
          <w:sz w:val="24"/>
          <w:szCs w:val="24"/>
          <w:lang w:val="en-GB"/>
        </w:rPr>
        <w:t xml:space="preserve">nbalanced Dutch-English bilinguals read words that differed in their degree of cross-linguistic form and meaning overlap. Between </w:t>
      </w:r>
      <w:r w:rsidR="00D21034" w:rsidRPr="00622BF2">
        <w:rPr>
          <w:rFonts w:ascii="Times New Roman" w:hAnsi="Times New Roman" w:cs="Times New Roman"/>
          <w:color w:val="000000" w:themeColor="text1"/>
          <w:sz w:val="24"/>
          <w:szCs w:val="24"/>
          <w:lang w:val="en-GB"/>
        </w:rPr>
        <w:t xml:space="preserve">the </w:t>
      </w:r>
      <w:r w:rsidRPr="00622BF2">
        <w:rPr>
          <w:rFonts w:ascii="Times New Roman" w:hAnsi="Times New Roman" w:cs="Times New Roman"/>
          <w:color w:val="000000" w:themeColor="text1"/>
          <w:sz w:val="24"/>
          <w:szCs w:val="24"/>
          <w:lang w:val="en-GB"/>
        </w:rPr>
        <w:t xml:space="preserve">two </w:t>
      </w:r>
      <w:r w:rsidR="00B9603B" w:rsidRPr="00622BF2">
        <w:rPr>
          <w:rFonts w:ascii="Times New Roman" w:hAnsi="Times New Roman" w:cs="Times New Roman"/>
          <w:color w:val="000000" w:themeColor="text1"/>
          <w:sz w:val="24"/>
          <w:szCs w:val="24"/>
          <w:lang w:val="en-GB"/>
        </w:rPr>
        <w:t>sessions</w:t>
      </w:r>
      <w:r w:rsidRPr="00622BF2">
        <w:rPr>
          <w:rFonts w:ascii="Times New Roman" w:hAnsi="Times New Roman" w:cs="Times New Roman"/>
          <w:color w:val="000000" w:themeColor="text1"/>
          <w:sz w:val="24"/>
          <w:szCs w:val="24"/>
          <w:lang w:val="en-GB"/>
        </w:rPr>
        <w:t>, stimulus</w:t>
      </w:r>
      <w:r w:rsidR="007933B7" w:rsidRPr="00622BF2">
        <w:rPr>
          <w:rFonts w:ascii="Times New Roman" w:hAnsi="Times New Roman" w:cs="Times New Roman"/>
          <w:color w:val="000000" w:themeColor="text1"/>
          <w:sz w:val="24"/>
          <w:szCs w:val="24"/>
          <w:lang w:val="en-GB"/>
        </w:rPr>
        <w:t xml:space="preserve"> list composition was manipulated to vary the need for specific control operations. We observed enhanced activation in regions </w:t>
      </w:r>
      <w:r w:rsidR="004B0490" w:rsidRPr="00622BF2">
        <w:rPr>
          <w:rFonts w:ascii="Times New Roman" w:hAnsi="Times New Roman" w:cs="Times New Roman"/>
          <w:color w:val="000000" w:themeColor="text1"/>
          <w:sz w:val="24"/>
          <w:szCs w:val="24"/>
          <w:lang w:val="en-GB"/>
        </w:rPr>
        <w:t xml:space="preserve">that </w:t>
      </w:r>
      <w:r w:rsidR="00111415" w:rsidRPr="00622BF2">
        <w:rPr>
          <w:rFonts w:ascii="Times New Roman" w:hAnsi="Times New Roman" w:cs="Times New Roman"/>
          <w:color w:val="000000" w:themeColor="text1"/>
          <w:sz w:val="24"/>
          <w:szCs w:val="24"/>
          <w:lang w:val="en-GB"/>
        </w:rPr>
        <w:t>are</w:t>
      </w:r>
      <w:r w:rsidR="004B0490" w:rsidRPr="00622BF2">
        <w:rPr>
          <w:rFonts w:ascii="Times New Roman" w:hAnsi="Times New Roman" w:cs="Times New Roman"/>
          <w:color w:val="000000" w:themeColor="text1"/>
          <w:sz w:val="24"/>
          <w:szCs w:val="24"/>
          <w:lang w:val="en-GB"/>
        </w:rPr>
        <w:t xml:space="preserve"> part of the language control network</w:t>
      </w:r>
      <w:r w:rsidR="00DC0ED9" w:rsidRPr="00622BF2">
        <w:rPr>
          <w:rFonts w:ascii="Times New Roman" w:hAnsi="Times New Roman" w:cs="Times New Roman"/>
          <w:color w:val="000000" w:themeColor="text1"/>
          <w:sz w:val="24"/>
          <w:szCs w:val="24"/>
          <w:lang w:val="en-GB"/>
        </w:rPr>
        <w:t xml:space="preserve">, which has previously been identified almost exclusively on the basis of studies into bilingual language </w:t>
      </w:r>
      <w:r w:rsidR="00DC0ED9" w:rsidRPr="00622BF2">
        <w:rPr>
          <w:rFonts w:ascii="Times New Roman" w:hAnsi="Times New Roman" w:cs="Times New Roman"/>
          <w:i/>
          <w:color w:val="000000" w:themeColor="text1"/>
          <w:sz w:val="24"/>
          <w:szCs w:val="24"/>
          <w:lang w:val="en-GB"/>
        </w:rPr>
        <w:t>production</w:t>
      </w:r>
      <w:r w:rsidR="00DC0ED9" w:rsidRPr="00622BF2">
        <w:rPr>
          <w:rFonts w:ascii="Times New Roman" w:hAnsi="Times New Roman" w:cs="Times New Roman"/>
          <w:color w:val="000000" w:themeColor="text1"/>
          <w:sz w:val="24"/>
          <w:szCs w:val="24"/>
          <w:lang w:val="en-GB"/>
        </w:rPr>
        <w:t>,</w:t>
      </w:r>
      <w:r w:rsidR="007933B7" w:rsidRPr="00622BF2">
        <w:rPr>
          <w:rFonts w:ascii="Times New Roman" w:hAnsi="Times New Roman" w:cs="Times New Roman"/>
          <w:color w:val="000000" w:themeColor="text1"/>
          <w:sz w:val="24"/>
          <w:szCs w:val="24"/>
          <w:lang w:val="en-GB"/>
        </w:rPr>
        <w:t xml:space="preserve"> as a function of both cross-linguistic </w:t>
      </w:r>
      <w:r w:rsidR="00877C28" w:rsidRPr="00622BF2">
        <w:rPr>
          <w:rFonts w:ascii="Times New Roman" w:hAnsi="Times New Roman" w:cs="Times New Roman"/>
          <w:color w:val="000000" w:themeColor="text1"/>
          <w:sz w:val="24"/>
          <w:szCs w:val="24"/>
          <w:lang w:val="en-GB"/>
        </w:rPr>
        <w:t xml:space="preserve">form and meaning </w:t>
      </w:r>
      <w:r w:rsidR="007933B7" w:rsidRPr="00622BF2">
        <w:rPr>
          <w:rFonts w:ascii="Times New Roman" w:hAnsi="Times New Roman" w:cs="Times New Roman"/>
          <w:color w:val="000000" w:themeColor="text1"/>
          <w:sz w:val="24"/>
          <w:szCs w:val="24"/>
          <w:lang w:val="en-GB"/>
        </w:rPr>
        <w:t>overlap and stimulus list composition.</w:t>
      </w:r>
      <w:r w:rsidRPr="00622BF2">
        <w:rPr>
          <w:rFonts w:ascii="Times New Roman" w:hAnsi="Times New Roman" w:cs="Times New Roman"/>
          <w:color w:val="000000" w:themeColor="text1"/>
          <w:sz w:val="24"/>
          <w:szCs w:val="24"/>
          <w:lang w:val="en-GB"/>
        </w:rPr>
        <w:t xml:space="preserve"> </w:t>
      </w:r>
    </w:p>
    <w:p w14:paraId="74B353A6" w14:textId="45B6C422" w:rsidR="00F271E9" w:rsidRPr="00622BF2" w:rsidRDefault="004B0490" w:rsidP="00D66DE2">
      <w:pPr>
        <w:spacing w:line="480" w:lineRule="auto"/>
        <w:contextualSpacing/>
        <w:jc w:val="both"/>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lang w:val="en-GB"/>
        </w:rPr>
        <w:tab/>
        <w:t>Behavio</w:t>
      </w:r>
      <w:r w:rsidR="00AA2637" w:rsidRPr="00622BF2">
        <w:rPr>
          <w:rFonts w:ascii="Times New Roman" w:hAnsi="Times New Roman" w:cs="Times New Roman"/>
          <w:color w:val="000000" w:themeColor="text1"/>
          <w:sz w:val="24"/>
          <w:szCs w:val="24"/>
          <w:lang w:val="en-GB"/>
        </w:rPr>
        <w:t>u</w:t>
      </w:r>
      <w:r w:rsidRPr="00622BF2">
        <w:rPr>
          <w:rFonts w:ascii="Times New Roman" w:hAnsi="Times New Roman" w:cs="Times New Roman"/>
          <w:color w:val="000000" w:themeColor="text1"/>
          <w:sz w:val="24"/>
          <w:szCs w:val="24"/>
          <w:lang w:val="en-GB"/>
        </w:rPr>
        <w:t xml:space="preserve">ral and ERP studies have consistently shown that bilinguals cannot "switch off" one of their languages when reading (e.g., Cop et al., 2017; Dijkstra &amp; Van </w:t>
      </w:r>
      <w:proofErr w:type="spellStart"/>
      <w:r w:rsidRPr="00622BF2">
        <w:rPr>
          <w:rFonts w:ascii="Times New Roman" w:hAnsi="Times New Roman" w:cs="Times New Roman"/>
          <w:color w:val="000000" w:themeColor="text1"/>
          <w:sz w:val="24"/>
          <w:szCs w:val="24"/>
          <w:lang w:val="en-GB"/>
        </w:rPr>
        <w:t>Heuven</w:t>
      </w:r>
      <w:proofErr w:type="spellEnd"/>
      <w:r w:rsidRPr="00622BF2">
        <w:rPr>
          <w:rFonts w:ascii="Times New Roman" w:hAnsi="Times New Roman" w:cs="Times New Roman"/>
          <w:color w:val="000000" w:themeColor="text1"/>
          <w:sz w:val="24"/>
          <w:szCs w:val="24"/>
          <w:lang w:val="en-GB"/>
        </w:rPr>
        <w:t xml:space="preserve">, 2002; Peeters et al., 2013). When encountering the </w:t>
      </w:r>
      <w:r w:rsidR="00877C28" w:rsidRPr="00622BF2">
        <w:rPr>
          <w:rFonts w:ascii="Times New Roman" w:hAnsi="Times New Roman" w:cs="Times New Roman"/>
          <w:color w:val="000000" w:themeColor="text1"/>
          <w:sz w:val="24"/>
          <w:szCs w:val="24"/>
          <w:lang w:val="en-GB"/>
        </w:rPr>
        <w:t>orthographic word form</w:t>
      </w:r>
      <w:r w:rsidRPr="00622BF2">
        <w:rPr>
          <w:rFonts w:ascii="Times New Roman" w:hAnsi="Times New Roman" w:cs="Times New Roman"/>
          <w:color w:val="000000" w:themeColor="text1"/>
          <w:sz w:val="24"/>
          <w:szCs w:val="24"/>
          <w:lang w:val="en-GB"/>
        </w:rPr>
        <w:t xml:space="preserve"> RAMP, for instance, Dutch-English bilinguals </w:t>
      </w:r>
      <w:r w:rsidR="007A746E" w:rsidRPr="00622BF2">
        <w:rPr>
          <w:rFonts w:ascii="Times New Roman" w:hAnsi="Times New Roman" w:cs="Times New Roman"/>
          <w:color w:val="000000" w:themeColor="text1"/>
          <w:sz w:val="24"/>
          <w:szCs w:val="24"/>
          <w:lang w:val="en-GB"/>
        </w:rPr>
        <w:t>will</w:t>
      </w:r>
      <w:r w:rsidRPr="00622BF2">
        <w:rPr>
          <w:rFonts w:ascii="Times New Roman" w:hAnsi="Times New Roman" w:cs="Times New Roman"/>
          <w:color w:val="000000" w:themeColor="text1"/>
          <w:sz w:val="24"/>
          <w:szCs w:val="24"/>
          <w:lang w:val="en-GB"/>
        </w:rPr>
        <w:t xml:space="preserve"> activate both the Dutch meaning ('disaster') and the English meaning ('a sloping surface')</w:t>
      </w:r>
      <w:r w:rsidR="00877C28" w:rsidRPr="00622BF2">
        <w:rPr>
          <w:rFonts w:ascii="Times New Roman" w:hAnsi="Times New Roman" w:cs="Times New Roman"/>
          <w:color w:val="000000" w:themeColor="text1"/>
          <w:sz w:val="24"/>
          <w:szCs w:val="24"/>
          <w:lang w:val="en-GB"/>
        </w:rPr>
        <w:t xml:space="preserve"> of this </w:t>
      </w:r>
      <w:proofErr w:type="spellStart"/>
      <w:r w:rsidR="00877C28" w:rsidRPr="00622BF2">
        <w:rPr>
          <w:rFonts w:ascii="Times New Roman" w:hAnsi="Times New Roman" w:cs="Times New Roman"/>
          <w:color w:val="000000" w:themeColor="text1"/>
          <w:sz w:val="24"/>
          <w:szCs w:val="24"/>
          <w:lang w:val="en-GB"/>
        </w:rPr>
        <w:t>interlingual</w:t>
      </w:r>
      <w:proofErr w:type="spellEnd"/>
      <w:r w:rsidR="00877C28" w:rsidRPr="00622BF2">
        <w:rPr>
          <w:rFonts w:ascii="Times New Roman" w:hAnsi="Times New Roman" w:cs="Times New Roman"/>
          <w:color w:val="000000" w:themeColor="text1"/>
          <w:sz w:val="24"/>
          <w:szCs w:val="24"/>
          <w:lang w:val="en-GB"/>
        </w:rPr>
        <w:t xml:space="preserve"> homograph</w:t>
      </w:r>
      <w:r w:rsidR="007A746E" w:rsidRPr="00622BF2">
        <w:rPr>
          <w:rFonts w:ascii="Times New Roman" w:hAnsi="Times New Roman" w:cs="Times New Roman"/>
          <w:color w:val="000000" w:themeColor="text1"/>
          <w:sz w:val="24"/>
          <w:szCs w:val="24"/>
          <w:lang w:val="en-GB"/>
        </w:rPr>
        <w:t xml:space="preserve"> (Dijkstra, Jaarsveld, &amp; Ten </w:t>
      </w:r>
      <w:proofErr w:type="spellStart"/>
      <w:r w:rsidR="007A746E" w:rsidRPr="00622BF2">
        <w:rPr>
          <w:rFonts w:ascii="Times New Roman" w:hAnsi="Times New Roman" w:cs="Times New Roman"/>
          <w:color w:val="000000" w:themeColor="text1"/>
          <w:sz w:val="24"/>
          <w:szCs w:val="24"/>
          <w:lang w:val="en-GB"/>
        </w:rPr>
        <w:t>Brinke</w:t>
      </w:r>
      <w:proofErr w:type="spellEnd"/>
      <w:r w:rsidR="007A746E" w:rsidRPr="00622BF2">
        <w:rPr>
          <w:rFonts w:ascii="Times New Roman" w:hAnsi="Times New Roman" w:cs="Times New Roman"/>
          <w:color w:val="000000" w:themeColor="text1"/>
          <w:sz w:val="24"/>
          <w:szCs w:val="24"/>
          <w:lang w:val="en-GB"/>
        </w:rPr>
        <w:t xml:space="preserve">, 1998; Van </w:t>
      </w:r>
      <w:proofErr w:type="spellStart"/>
      <w:r w:rsidR="007A746E" w:rsidRPr="00622BF2">
        <w:rPr>
          <w:rFonts w:ascii="Times New Roman" w:hAnsi="Times New Roman" w:cs="Times New Roman"/>
          <w:color w:val="000000" w:themeColor="text1"/>
          <w:sz w:val="24"/>
          <w:szCs w:val="24"/>
          <w:lang w:val="en-GB"/>
        </w:rPr>
        <w:t>Heuven</w:t>
      </w:r>
      <w:proofErr w:type="spellEnd"/>
      <w:r w:rsidR="007A746E" w:rsidRPr="00622BF2">
        <w:rPr>
          <w:rFonts w:ascii="Times New Roman" w:hAnsi="Times New Roman" w:cs="Times New Roman"/>
          <w:color w:val="000000" w:themeColor="text1"/>
          <w:sz w:val="24"/>
          <w:szCs w:val="24"/>
          <w:lang w:val="en-GB"/>
        </w:rPr>
        <w:t xml:space="preserve"> et al., 2008)</w:t>
      </w:r>
      <w:r w:rsidRPr="00622BF2">
        <w:rPr>
          <w:rFonts w:ascii="Times New Roman" w:hAnsi="Times New Roman" w:cs="Times New Roman"/>
          <w:color w:val="000000" w:themeColor="text1"/>
          <w:sz w:val="24"/>
          <w:szCs w:val="24"/>
          <w:lang w:val="en-GB"/>
        </w:rPr>
        <w:t xml:space="preserve">. </w:t>
      </w:r>
      <w:r w:rsidR="00FF217E" w:rsidRPr="00622BF2">
        <w:rPr>
          <w:rFonts w:ascii="Times New Roman" w:hAnsi="Times New Roman" w:cs="Times New Roman"/>
          <w:color w:val="000000" w:themeColor="text1"/>
          <w:sz w:val="24"/>
          <w:szCs w:val="24"/>
          <w:lang w:val="en-GB"/>
        </w:rPr>
        <w:t xml:space="preserve">This inevitably leads to a need for control operations to take place for </w:t>
      </w:r>
      <w:r w:rsidR="00FF217E" w:rsidRPr="00622BF2">
        <w:rPr>
          <w:rFonts w:ascii="Times New Roman" w:hAnsi="Times New Roman" w:cs="Times New Roman"/>
          <w:color w:val="000000" w:themeColor="text1"/>
          <w:sz w:val="24"/>
          <w:szCs w:val="24"/>
        </w:rPr>
        <w:t>a bilingual reader to quickly and efficiently settle on the context-dependent correct interpretation of a perceived word form. Our results suggest that</w:t>
      </w:r>
      <w:r w:rsidR="00F271E9" w:rsidRPr="00622BF2">
        <w:rPr>
          <w:rFonts w:ascii="Times New Roman" w:hAnsi="Times New Roman" w:cs="Times New Roman"/>
          <w:color w:val="000000" w:themeColor="text1"/>
          <w:sz w:val="24"/>
          <w:szCs w:val="24"/>
        </w:rPr>
        <w:t xml:space="preserve"> bilinguals recruit</w:t>
      </w:r>
      <w:r w:rsidR="00FF217E" w:rsidRPr="00622BF2">
        <w:rPr>
          <w:rFonts w:ascii="Times New Roman" w:hAnsi="Times New Roman" w:cs="Times New Roman"/>
          <w:color w:val="000000" w:themeColor="text1"/>
          <w:sz w:val="24"/>
          <w:szCs w:val="24"/>
        </w:rPr>
        <w:t xml:space="preserve"> left p</w:t>
      </w:r>
      <w:r w:rsidR="00333C02" w:rsidRPr="00622BF2">
        <w:rPr>
          <w:rFonts w:ascii="Times New Roman" w:hAnsi="Times New Roman" w:cs="Times New Roman"/>
          <w:color w:val="000000" w:themeColor="text1"/>
          <w:sz w:val="24"/>
          <w:szCs w:val="24"/>
        </w:rPr>
        <w:t xml:space="preserve">refrontal areas, in particular left </w:t>
      </w:r>
      <w:r w:rsidR="00FF217E" w:rsidRPr="00622BF2">
        <w:rPr>
          <w:rFonts w:ascii="Times New Roman" w:hAnsi="Times New Roman" w:cs="Times New Roman"/>
          <w:color w:val="000000" w:themeColor="text1"/>
          <w:sz w:val="24"/>
          <w:szCs w:val="24"/>
        </w:rPr>
        <w:t>IFG and left superior medial frontal gyrus</w:t>
      </w:r>
      <w:r w:rsidR="007477F0" w:rsidRPr="00622BF2">
        <w:rPr>
          <w:rFonts w:ascii="Times New Roman" w:hAnsi="Times New Roman" w:cs="Times New Roman"/>
          <w:color w:val="000000" w:themeColor="text1"/>
          <w:sz w:val="24"/>
          <w:szCs w:val="24"/>
        </w:rPr>
        <w:t xml:space="preserve"> extending into pre-SMA</w:t>
      </w:r>
      <w:r w:rsidR="00FF217E" w:rsidRPr="00622BF2">
        <w:rPr>
          <w:rFonts w:ascii="Times New Roman" w:hAnsi="Times New Roman" w:cs="Times New Roman"/>
          <w:color w:val="000000" w:themeColor="text1"/>
          <w:sz w:val="24"/>
          <w:szCs w:val="24"/>
        </w:rPr>
        <w:t xml:space="preserve">, </w:t>
      </w:r>
      <w:r w:rsidR="00F271E9" w:rsidRPr="00622BF2">
        <w:rPr>
          <w:rFonts w:ascii="Times New Roman" w:hAnsi="Times New Roman" w:cs="Times New Roman"/>
          <w:color w:val="000000" w:themeColor="text1"/>
          <w:sz w:val="24"/>
          <w:szCs w:val="24"/>
        </w:rPr>
        <w:t xml:space="preserve">when encountering an </w:t>
      </w:r>
      <w:proofErr w:type="spellStart"/>
      <w:r w:rsidR="00F271E9" w:rsidRPr="00622BF2">
        <w:rPr>
          <w:rFonts w:ascii="Times New Roman" w:hAnsi="Times New Roman" w:cs="Times New Roman"/>
          <w:color w:val="000000" w:themeColor="text1"/>
          <w:sz w:val="24"/>
          <w:szCs w:val="24"/>
        </w:rPr>
        <w:t>interlingual</w:t>
      </w:r>
      <w:proofErr w:type="spellEnd"/>
      <w:r w:rsidR="00F271E9" w:rsidRPr="00622BF2">
        <w:rPr>
          <w:rFonts w:ascii="Times New Roman" w:hAnsi="Times New Roman" w:cs="Times New Roman"/>
          <w:color w:val="000000" w:themeColor="text1"/>
          <w:sz w:val="24"/>
          <w:szCs w:val="24"/>
        </w:rPr>
        <w:t xml:space="preserve"> homograph (see Fig</w:t>
      </w:r>
      <w:r w:rsidR="00067A6A" w:rsidRPr="00622BF2">
        <w:rPr>
          <w:rFonts w:ascii="Times New Roman" w:hAnsi="Times New Roman" w:cs="Times New Roman"/>
          <w:color w:val="000000" w:themeColor="text1"/>
          <w:sz w:val="24"/>
          <w:szCs w:val="24"/>
        </w:rPr>
        <w:t>ure</w:t>
      </w:r>
      <w:r w:rsidR="00521814" w:rsidRPr="00622BF2">
        <w:rPr>
          <w:rFonts w:ascii="Times New Roman" w:hAnsi="Times New Roman" w:cs="Times New Roman"/>
          <w:color w:val="000000" w:themeColor="text1"/>
          <w:sz w:val="24"/>
          <w:szCs w:val="24"/>
        </w:rPr>
        <w:t>s 1-2 and Tables 4-5</w:t>
      </w:r>
      <w:r w:rsidR="00F271E9" w:rsidRPr="00622BF2">
        <w:rPr>
          <w:rFonts w:ascii="Times New Roman" w:hAnsi="Times New Roman" w:cs="Times New Roman"/>
          <w:color w:val="000000" w:themeColor="text1"/>
          <w:sz w:val="24"/>
          <w:szCs w:val="24"/>
        </w:rPr>
        <w:t xml:space="preserve">). </w:t>
      </w:r>
      <w:r w:rsidR="006D4E59" w:rsidRPr="00622BF2">
        <w:rPr>
          <w:rFonts w:ascii="Times New Roman" w:hAnsi="Times New Roman" w:cs="Times New Roman"/>
          <w:color w:val="000000" w:themeColor="text1"/>
          <w:sz w:val="24"/>
          <w:szCs w:val="24"/>
        </w:rPr>
        <w:t xml:space="preserve">These findings are in line with previous neuroimaging studies that used </w:t>
      </w:r>
      <w:proofErr w:type="spellStart"/>
      <w:r w:rsidR="006D4E59" w:rsidRPr="00622BF2">
        <w:rPr>
          <w:rFonts w:ascii="Times New Roman" w:hAnsi="Times New Roman" w:cs="Times New Roman"/>
          <w:color w:val="000000" w:themeColor="text1"/>
          <w:sz w:val="24"/>
          <w:szCs w:val="24"/>
        </w:rPr>
        <w:t>interlingual</w:t>
      </w:r>
      <w:proofErr w:type="spellEnd"/>
      <w:r w:rsidR="006D4E59" w:rsidRPr="00622BF2">
        <w:rPr>
          <w:rFonts w:ascii="Times New Roman" w:hAnsi="Times New Roman" w:cs="Times New Roman"/>
          <w:color w:val="000000" w:themeColor="text1"/>
          <w:sz w:val="24"/>
          <w:szCs w:val="24"/>
        </w:rPr>
        <w:t xml:space="preserve"> homographs as stimulus materials (Van </w:t>
      </w:r>
      <w:proofErr w:type="spellStart"/>
      <w:r w:rsidR="006D4E59" w:rsidRPr="00622BF2">
        <w:rPr>
          <w:rFonts w:ascii="Times New Roman" w:hAnsi="Times New Roman" w:cs="Times New Roman"/>
          <w:color w:val="000000" w:themeColor="text1"/>
          <w:sz w:val="24"/>
          <w:szCs w:val="24"/>
        </w:rPr>
        <w:t>Heuven</w:t>
      </w:r>
      <w:proofErr w:type="spellEnd"/>
      <w:r w:rsidR="006D4E59" w:rsidRPr="00622BF2">
        <w:rPr>
          <w:rFonts w:ascii="Times New Roman" w:hAnsi="Times New Roman" w:cs="Times New Roman"/>
          <w:color w:val="000000" w:themeColor="text1"/>
          <w:sz w:val="24"/>
          <w:szCs w:val="24"/>
        </w:rPr>
        <w:t xml:space="preserve"> et al., 2008; Hsieh et al., 2017). It has been suggested that the involvement of </w:t>
      </w:r>
      <w:r w:rsidR="009532E5" w:rsidRPr="00622BF2">
        <w:rPr>
          <w:rFonts w:ascii="Times New Roman" w:hAnsi="Times New Roman" w:cs="Times New Roman"/>
          <w:color w:val="000000" w:themeColor="text1"/>
          <w:sz w:val="24"/>
          <w:szCs w:val="24"/>
        </w:rPr>
        <w:t>inferior frontal cortex</w:t>
      </w:r>
      <w:r w:rsidR="006D4E59" w:rsidRPr="00622BF2">
        <w:rPr>
          <w:rFonts w:ascii="Times New Roman" w:hAnsi="Times New Roman" w:cs="Times New Roman"/>
          <w:color w:val="000000" w:themeColor="text1"/>
          <w:sz w:val="24"/>
          <w:szCs w:val="24"/>
        </w:rPr>
        <w:t xml:space="preserve"> in processing </w:t>
      </w:r>
      <w:proofErr w:type="spellStart"/>
      <w:r w:rsidR="006D4E59" w:rsidRPr="00622BF2">
        <w:rPr>
          <w:rFonts w:ascii="Times New Roman" w:hAnsi="Times New Roman" w:cs="Times New Roman"/>
          <w:color w:val="000000" w:themeColor="text1"/>
          <w:sz w:val="24"/>
          <w:szCs w:val="24"/>
        </w:rPr>
        <w:t>interlingual</w:t>
      </w:r>
      <w:proofErr w:type="spellEnd"/>
      <w:r w:rsidR="006D4E59" w:rsidRPr="00622BF2">
        <w:rPr>
          <w:rFonts w:ascii="Times New Roman" w:hAnsi="Times New Roman" w:cs="Times New Roman"/>
          <w:color w:val="000000" w:themeColor="text1"/>
          <w:sz w:val="24"/>
          <w:szCs w:val="24"/>
        </w:rPr>
        <w:t xml:space="preserve"> homographs is</w:t>
      </w:r>
      <w:r w:rsidR="00984802" w:rsidRPr="00622BF2">
        <w:rPr>
          <w:rFonts w:ascii="Times New Roman" w:hAnsi="Times New Roman" w:cs="Times New Roman"/>
          <w:color w:val="000000" w:themeColor="text1"/>
          <w:sz w:val="24"/>
          <w:szCs w:val="24"/>
        </w:rPr>
        <w:t xml:space="preserve"> particularly critical</w:t>
      </w:r>
      <w:r w:rsidR="006D4E59" w:rsidRPr="00622BF2">
        <w:rPr>
          <w:rFonts w:ascii="Times New Roman" w:hAnsi="Times New Roman" w:cs="Times New Roman"/>
          <w:color w:val="000000" w:themeColor="text1"/>
          <w:sz w:val="24"/>
          <w:szCs w:val="24"/>
        </w:rPr>
        <w:t xml:space="preserve"> </w:t>
      </w:r>
      <w:r w:rsidR="00984802" w:rsidRPr="00622BF2">
        <w:rPr>
          <w:rFonts w:ascii="Times New Roman" w:hAnsi="Times New Roman" w:cs="Times New Roman"/>
          <w:color w:val="000000" w:themeColor="text1"/>
          <w:sz w:val="24"/>
          <w:szCs w:val="24"/>
        </w:rPr>
        <w:t>in</w:t>
      </w:r>
      <w:r w:rsidR="006D4E59" w:rsidRPr="00622BF2">
        <w:rPr>
          <w:rFonts w:ascii="Times New Roman" w:hAnsi="Times New Roman" w:cs="Times New Roman"/>
          <w:color w:val="000000" w:themeColor="text1"/>
          <w:sz w:val="24"/>
          <w:szCs w:val="24"/>
        </w:rPr>
        <w:t xml:space="preserve"> learners of a second language with beginning to intermediate </w:t>
      </w:r>
      <w:r w:rsidR="0095540D" w:rsidRPr="00622BF2">
        <w:rPr>
          <w:rFonts w:ascii="Times New Roman" w:hAnsi="Times New Roman" w:cs="Times New Roman"/>
          <w:color w:val="000000" w:themeColor="text1"/>
          <w:sz w:val="24"/>
          <w:szCs w:val="24"/>
        </w:rPr>
        <w:t xml:space="preserve">L2 </w:t>
      </w:r>
      <w:r w:rsidR="006D4E59" w:rsidRPr="00622BF2">
        <w:rPr>
          <w:rFonts w:ascii="Times New Roman" w:hAnsi="Times New Roman" w:cs="Times New Roman"/>
          <w:color w:val="000000" w:themeColor="text1"/>
          <w:sz w:val="24"/>
          <w:szCs w:val="24"/>
        </w:rPr>
        <w:t>proficiency (Grant et al., 2015</w:t>
      </w:r>
      <w:r w:rsidR="004F6758" w:rsidRPr="00622BF2">
        <w:rPr>
          <w:rFonts w:ascii="Times New Roman" w:hAnsi="Times New Roman" w:cs="Times New Roman"/>
          <w:color w:val="000000" w:themeColor="text1"/>
          <w:sz w:val="24"/>
          <w:szCs w:val="24"/>
        </w:rPr>
        <w:t xml:space="preserve">; see also </w:t>
      </w:r>
      <w:proofErr w:type="spellStart"/>
      <w:r w:rsidR="004F6758" w:rsidRPr="00622BF2">
        <w:rPr>
          <w:rFonts w:ascii="Times New Roman" w:hAnsi="Times New Roman" w:cs="Times New Roman"/>
          <w:color w:val="000000" w:themeColor="text1"/>
          <w:sz w:val="24"/>
          <w:szCs w:val="24"/>
        </w:rPr>
        <w:t>Raboyeau</w:t>
      </w:r>
      <w:proofErr w:type="spellEnd"/>
      <w:r w:rsidR="004F6758" w:rsidRPr="00622BF2">
        <w:rPr>
          <w:rFonts w:ascii="Times New Roman" w:hAnsi="Times New Roman" w:cs="Times New Roman"/>
          <w:color w:val="000000" w:themeColor="text1"/>
          <w:sz w:val="24"/>
          <w:szCs w:val="24"/>
        </w:rPr>
        <w:t xml:space="preserve">, </w:t>
      </w:r>
      <w:proofErr w:type="spellStart"/>
      <w:r w:rsidR="004F6758" w:rsidRPr="00622BF2">
        <w:rPr>
          <w:rFonts w:ascii="Times New Roman" w:hAnsi="Times New Roman" w:cs="Times New Roman"/>
          <w:color w:val="000000" w:themeColor="text1"/>
          <w:sz w:val="24"/>
          <w:szCs w:val="24"/>
        </w:rPr>
        <w:t>Marcotte</w:t>
      </w:r>
      <w:proofErr w:type="spellEnd"/>
      <w:r w:rsidR="004F6758" w:rsidRPr="00622BF2">
        <w:rPr>
          <w:rFonts w:ascii="Times New Roman" w:hAnsi="Times New Roman" w:cs="Times New Roman"/>
          <w:color w:val="000000" w:themeColor="text1"/>
          <w:sz w:val="24"/>
          <w:szCs w:val="24"/>
        </w:rPr>
        <w:t xml:space="preserve">, </w:t>
      </w:r>
      <w:proofErr w:type="spellStart"/>
      <w:r w:rsidR="004F6758" w:rsidRPr="00622BF2">
        <w:rPr>
          <w:rFonts w:ascii="Times New Roman" w:hAnsi="Times New Roman" w:cs="Times New Roman"/>
          <w:color w:val="000000" w:themeColor="text1"/>
          <w:sz w:val="24"/>
          <w:szCs w:val="24"/>
        </w:rPr>
        <w:t>Adrover-Roig</w:t>
      </w:r>
      <w:proofErr w:type="spellEnd"/>
      <w:r w:rsidR="004F6758" w:rsidRPr="00622BF2">
        <w:rPr>
          <w:rFonts w:ascii="Times New Roman" w:hAnsi="Times New Roman" w:cs="Times New Roman"/>
          <w:color w:val="000000" w:themeColor="text1"/>
          <w:sz w:val="24"/>
          <w:szCs w:val="24"/>
        </w:rPr>
        <w:t xml:space="preserve">, &amp; </w:t>
      </w:r>
      <w:proofErr w:type="spellStart"/>
      <w:r w:rsidR="004F6758" w:rsidRPr="00622BF2">
        <w:rPr>
          <w:rFonts w:ascii="Times New Roman" w:hAnsi="Times New Roman" w:cs="Times New Roman"/>
          <w:color w:val="000000" w:themeColor="text1"/>
          <w:sz w:val="24"/>
          <w:szCs w:val="24"/>
        </w:rPr>
        <w:t>Ansaldo</w:t>
      </w:r>
      <w:proofErr w:type="spellEnd"/>
      <w:r w:rsidR="004F6758" w:rsidRPr="00622BF2">
        <w:rPr>
          <w:rFonts w:ascii="Times New Roman" w:hAnsi="Times New Roman" w:cs="Times New Roman"/>
          <w:color w:val="000000" w:themeColor="text1"/>
          <w:sz w:val="24"/>
          <w:szCs w:val="24"/>
        </w:rPr>
        <w:t>, 2010</w:t>
      </w:r>
      <w:r w:rsidR="006D4E59" w:rsidRPr="00622BF2">
        <w:rPr>
          <w:rFonts w:ascii="Times New Roman" w:hAnsi="Times New Roman" w:cs="Times New Roman"/>
          <w:color w:val="000000" w:themeColor="text1"/>
          <w:sz w:val="24"/>
          <w:szCs w:val="24"/>
        </w:rPr>
        <w:t xml:space="preserve">). The present </w:t>
      </w:r>
      <w:r w:rsidR="00984802" w:rsidRPr="00622BF2">
        <w:rPr>
          <w:rFonts w:ascii="Times New Roman" w:hAnsi="Times New Roman" w:cs="Times New Roman"/>
          <w:color w:val="000000" w:themeColor="text1"/>
          <w:sz w:val="24"/>
          <w:szCs w:val="24"/>
        </w:rPr>
        <w:t>study</w:t>
      </w:r>
      <w:r w:rsidR="006D4E59" w:rsidRPr="00622BF2">
        <w:rPr>
          <w:rFonts w:ascii="Times New Roman" w:hAnsi="Times New Roman" w:cs="Times New Roman"/>
          <w:color w:val="000000" w:themeColor="text1"/>
          <w:sz w:val="24"/>
          <w:szCs w:val="24"/>
        </w:rPr>
        <w:t>, however,</w:t>
      </w:r>
      <w:r w:rsidR="00984802" w:rsidRPr="00622BF2">
        <w:rPr>
          <w:rFonts w:ascii="Times New Roman" w:hAnsi="Times New Roman" w:cs="Times New Roman"/>
          <w:color w:val="000000" w:themeColor="text1"/>
          <w:sz w:val="24"/>
          <w:szCs w:val="24"/>
        </w:rPr>
        <w:t xml:space="preserve"> shows robust activation of IFG also in unbalanced bilinguals with a relatively high L2 proficiency.</w:t>
      </w:r>
    </w:p>
    <w:p w14:paraId="17FC028F" w14:textId="77777777" w:rsidR="004F6A18" w:rsidRPr="00622BF2" w:rsidRDefault="00F271E9" w:rsidP="00E14542">
      <w:pPr>
        <w:spacing w:line="480" w:lineRule="auto"/>
        <w:contextualSpacing/>
        <w:jc w:val="both"/>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tab/>
        <w:t xml:space="preserve">The involvement of left prefrontal cortex in the processing of </w:t>
      </w:r>
      <w:proofErr w:type="spellStart"/>
      <w:r w:rsidRPr="00622BF2">
        <w:rPr>
          <w:rFonts w:ascii="Times New Roman" w:hAnsi="Times New Roman" w:cs="Times New Roman"/>
          <w:color w:val="000000" w:themeColor="text1"/>
          <w:sz w:val="24"/>
          <w:szCs w:val="24"/>
        </w:rPr>
        <w:t>interlingual</w:t>
      </w:r>
      <w:proofErr w:type="spellEnd"/>
      <w:r w:rsidRPr="00622BF2">
        <w:rPr>
          <w:rFonts w:ascii="Times New Roman" w:hAnsi="Times New Roman" w:cs="Times New Roman"/>
          <w:color w:val="000000" w:themeColor="text1"/>
          <w:sz w:val="24"/>
          <w:szCs w:val="24"/>
        </w:rPr>
        <w:t xml:space="preserve"> homographs was independent of our stimulus list composition manipulation. </w:t>
      </w:r>
      <w:r w:rsidR="004F6758" w:rsidRPr="00622BF2">
        <w:rPr>
          <w:rFonts w:ascii="Times New Roman" w:hAnsi="Times New Roman" w:cs="Times New Roman"/>
          <w:color w:val="000000" w:themeColor="text1"/>
          <w:sz w:val="24"/>
          <w:szCs w:val="24"/>
        </w:rPr>
        <w:t>This makes sense, because i</w:t>
      </w:r>
      <w:r w:rsidRPr="00622BF2">
        <w:rPr>
          <w:rFonts w:ascii="Times New Roman" w:hAnsi="Times New Roman" w:cs="Times New Roman"/>
          <w:color w:val="000000" w:themeColor="text1"/>
          <w:sz w:val="24"/>
          <w:szCs w:val="24"/>
        </w:rPr>
        <w:t xml:space="preserve">n both </w:t>
      </w:r>
      <w:r w:rsidR="007A746E" w:rsidRPr="00622BF2">
        <w:rPr>
          <w:rFonts w:ascii="Times New Roman" w:hAnsi="Times New Roman" w:cs="Times New Roman"/>
          <w:color w:val="000000" w:themeColor="text1"/>
          <w:sz w:val="24"/>
          <w:szCs w:val="24"/>
        </w:rPr>
        <w:t>task settings</w:t>
      </w:r>
      <w:r w:rsidR="00FF217E" w:rsidRPr="00622BF2">
        <w:rPr>
          <w:rFonts w:ascii="Times New Roman" w:hAnsi="Times New Roman" w:cs="Times New Roman"/>
          <w:color w:val="000000" w:themeColor="text1"/>
          <w:sz w:val="24"/>
          <w:szCs w:val="24"/>
        </w:rPr>
        <w:t xml:space="preserve"> the English and the Dutch reading of </w:t>
      </w:r>
      <w:proofErr w:type="spellStart"/>
      <w:r w:rsidR="00FF217E" w:rsidRPr="00622BF2">
        <w:rPr>
          <w:rFonts w:ascii="Times New Roman" w:hAnsi="Times New Roman" w:cs="Times New Roman"/>
          <w:color w:val="000000" w:themeColor="text1"/>
          <w:sz w:val="24"/>
          <w:szCs w:val="24"/>
        </w:rPr>
        <w:t>interlingual</w:t>
      </w:r>
      <w:proofErr w:type="spellEnd"/>
      <w:r w:rsidR="00FF217E" w:rsidRPr="00622BF2">
        <w:rPr>
          <w:rFonts w:ascii="Times New Roman" w:hAnsi="Times New Roman" w:cs="Times New Roman"/>
          <w:color w:val="000000" w:themeColor="text1"/>
          <w:sz w:val="24"/>
          <w:szCs w:val="24"/>
        </w:rPr>
        <w:t xml:space="preserve"> homographs were linked to different response alternatives ('yes' and 'no' respectively)</w:t>
      </w:r>
      <w:r w:rsidR="004F6758" w:rsidRPr="00622BF2">
        <w:rPr>
          <w:rFonts w:ascii="Times New Roman" w:hAnsi="Times New Roman" w:cs="Times New Roman"/>
          <w:color w:val="000000" w:themeColor="text1"/>
          <w:sz w:val="24"/>
          <w:szCs w:val="24"/>
        </w:rPr>
        <w:t xml:space="preserve">, thereby inducing a </w:t>
      </w:r>
      <w:r w:rsidR="00CA51E7" w:rsidRPr="00622BF2">
        <w:rPr>
          <w:rFonts w:ascii="Times New Roman" w:hAnsi="Times New Roman" w:cs="Times New Roman"/>
          <w:color w:val="000000" w:themeColor="text1"/>
          <w:sz w:val="24"/>
          <w:szCs w:val="24"/>
        </w:rPr>
        <w:t xml:space="preserve">similar </w:t>
      </w:r>
      <w:r w:rsidR="004F6758" w:rsidRPr="00622BF2">
        <w:rPr>
          <w:rFonts w:ascii="Times New Roman" w:hAnsi="Times New Roman" w:cs="Times New Roman"/>
          <w:color w:val="000000" w:themeColor="text1"/>
          <w:sz w:val="24"/>
          <w:szCs w:val="24"/>
        </w:rPr>
        <w:t>conflict</w:t>
      </w:r>
      <w:r w:rsidR="00CA51E7" w:rsidRPr="00622BF2">
        <w:rPr>
          <w:rFonts w:ascii="Times New Roman" w:hAnsi="Times New Roman" w:cs="Times New Roman"/>
          <w:color w:val="000000" w:themeColor="text1"/>
          <w:sz w:val="24"/>
          <w:szCs w:val="24"/>
        </w:rPr>
        <w:t xml:space="preserve"> in both cases</w:t>
      </w:r>
      <w:r w:rsidR="00FF217E" w:rsidRPr="00622BF2">
        <w:rPr>
          <w:rFonts w:ascii="Times New Roman" w:hAnsi="Times New Roman" w:cs="Times New Roman"/>
          <w:color w:val="000000" w:themeColor="text1"/>
          <w:sz w:val="24"/>
          <w:szCs w:val="24"/>
        </w:rPr>
        <w:t>.</w:t>
      </w:r>
      <w:r w:rsidRPr="00622BF2">
        <w:rPr>
          <w:rFonts w:ascii="Times New Roman" w:hAnsi="Times New Roman" w:cs="Times New Roman"/>
          <w:color w:val="000000" w:themeColor="text1"/>
          <w:sz w:val="24"/>
          <w:szCs w:val="24"/>
        </w:rPr>
        <w:t xml:space="preserve"> Nevertheless, </w:t>
      </w:r>
      <w:r w:rsidRPr="00622BF2">
        <w:rPr>
          <w:rFonts w:ascii="Times New Roman" w:hAnsi="Times New Roman" w:cs="Times New Roman"/>
          <w:color w:val="000000" w:themeColor="text1"/>
          <w:sz w:val="24"/>
          <w:szCs w:val="24"/>
          <w:lang w:val="en-GB"/>
        </w:rPr>
        <w:t>w</w:t>
      </w:r>
      <w:r w:rsidR="004B0490" w:rsidRPr="00622BF2">
        <w:rPr>
          <w:rFonts w:ascii="Times New Roman" w:hAnsi="Times New Roman" w:cs="Times New Roman"/>
          <w:color w:val="000000" w:themeColor="text1"/>
          <w:sz w:val="24"/>
          <w:szCs w:val="24"/>
          <w:lang w:val="en-GB"/>
        </w:rPr>
        <w:t>hen Dutch</w:t>
      </w:r>
      <w:r w:rsidR="009532E5" w:rsidRPr="00622BF2">
        <w:rPr>
          <w:rFonts w:ascii="Times New Roman" w:hAnsi="Times New Roman" w:cs="Times New Roman"/>
          <w:color w:val="000000" w:themeColor="text1"/>
          <w:sz w:val="24"/>
          <w:szCs w:val="24"/>
          <w:lang w:val="en-GB"/>
        </w:rPr>
        <w:t xml:space="preserve"> (L1)</w:t>
      </w:r>
      <w:r w:rsidR="004B0490" w:rsidRPr="00622BF2">
        <w:rPr>
          <w:rFonts w:ascii="Times New Roman" w:hAnsi="Times New Roman" w:cs="Times New Roman"/>
          <w:color w:val="000000" w:themeColor="text1"/>
          <w:sz w:val="24"/>
          <w:szCs w:val="24"/>
          <w:lang w:val="en-GB"/>
        </w:rPr>
        <w:t xml:space="preserve"> words were added to the stimulus list</w:t>
      </w:r>
      <w:r w:rsidR="00783C57" w:rsidRPr="00622BF2">
        <w:rPr>
          <w:rFonts w:ascii="Times New Roman" w:hAnsi="Times New Roman" w:cs="Times New Roman"/>
          <w:color w:val="000000" w:themeColor="text1"/>
          <w:sz w:val="24"/>
          <w:szCs w:val="24"/>
          <w:lang w:val="en-GB"/>
        </w:rPr>
        <w:t xml:space="preserve"> in the mixed language setting</w:t>
      </w:r>
      <w:r w:rsidR="004B0490" w:rsidRPr="00622BF2">
        <w:rPr>
          <w:rFonts w:ascii="Times New Roman" w:hAnsi="Times New Roman" w:cs="Times New Roman"/>
          <w:color w:val="000000" w:themeColor="text1"/>
          <w:sz w:val="24"/>
          <w:szCs w:val="24"/>
          <w:lang w:val="en-GB"/>
        </w:rPr>
        <w:t>, addi</w:t>
      </w:r>
      <w:r w:rsidR="00333C02" w:rsidRPr="00622BF2">
        <w:rPr>
          <w:rFonts w:ascii="Times New Roman" w:hAnsi="Times New Roman" w:cs="Times New Roman"/>
          <w:color w:val="000000" w:themeColor="text1"/>
          <w:sz w:val="24"/>
          <w:szCs w:val="24"/>
          <w:lang w:val="en-GB"/>
        </w:rPr>
        <w:t xml:space="preserve">tional activation </w:t>
      </w:r>
      <w:r w:rsidR="00B9603B" w:rsidRPr="00622BF2">
        <w:rPr>
          <w:rFonts w:ascii="Times New Roman" w:hAnsi="Times New Roman" w:cs="Times New Roman"/>
          <w:color w:val="000000" w:themeColor="text1"/>
          <w:sz w:val="24"/>
          <w:szCs w:val="24"/>
          <w:lang w:val="en-GB"/>
        </w:rPr>
        <w:t>elicited by</w:t>
      </w:r>
      <w:r w:rsidR="00544915" w:rsidRPr="00622BF2">
        <w:rPr>
          <w:rFonts w:ascii="Times New Roman" w:hAnsi="Times New Roman" w:cs="Times New Roman"/>
          <w:color w:val="000000" w:themeColor="text1"/>
          <w:sz w:val="24"/>
          <w:szCs w:val="24"/>
          <w:lang w:val="en-GB"/>
        </w:rPr>
        <w:t xml:space="preserve"> </w:t>
      </w:r>
      <w:proofErr w:type="spellStart"/>
      <w:r w:rsidR="00544915" w:rsidRPr="00622BF2">
        <w:rPr>
          <w:rFonts w:ascii="Times New Roman" w:hAnsi="Times New Roman" w:cs="Times New Roman"/>
          <w:color w:val="000000" w:themeColor="text1"/>
          <w:sz w:val="24"/>
          <w:szCs w:val="24"/>
          <w:lang w:val="en-GB"/>
        </w:rPr>
        <w:t>interlingual</w:t>
      </w:r>
      <w:proofErr w:type="spellEnd"/>
      <w:r w:rsidR="00544915" w:rsidRPr="00622BF2">
        <w:rPr>
          <w:rFonts w:ascii="Times New Roman" w:hAnsi="Times New Roman" w:cs="Times New Roman"/>
          <w:color w:val="000000" w:themeColor="text1"/>
          <w:sz w:val="24"/>
          <w:szCs w:val="24"/>
          <w:lang w:val="en-GB"/>
        </w:rPr>
        <w:t xml:space="preserve"> homographs </w:t>
      </w:r>
      <w:r w:rsidR="00333C02" w:rsidRPr="00622BF2">
        <w:rPr>
          <w:rFonts w:ascii="Times New Roman" w:hAnsi="Times New Roman" w:cs="Times New Roman"/>
          <w:color w:val="000000" w:themeColor="text1"/>
          <w:sz w:val="24"/>
          <w:szCs w:val="24"/>
          <w:lang w:val="en-GB"/>
        </w:rPr>
        <w:t xml:space="preserve">was found in right </w:t>
      </w:r>
      <w:r w:rsidR="004B0490" w:rsidRPr="00622BF2">
        <w:rPr>
          <w:rFonts w:ascii="Times New Roman" w:hAnsi="Times New Roman" w:cs="Times New Roman"/>
          <w:color w:val="000000" w:themeColor="text1"/>
          <w:sz w:val="24"/>
          <w:szCs w:val="24"/>
          <w:lang w:val="en-GB"/>
        </w:rPr>
        <w:t>IFG</w:t>
      </w:r>
      <w:r w:rsidRPr="00622BF2">
        <w:rPr>
          <w:rFonts w:ascii="Times New Roman" w:hAnsi="Times New Roman" w:cs="Times New Roman"/>
          <w:color w:val="000000" w:themeColor="text1"/>
          <w:sz w:val="24"/>
          <w:szCs w:val="24"/>
          <w:lang w:val="en-GB"/>
        </w:rPr>
        <w:t xml:space="preserve"> (see Fig</w:t>
      </w:r>
      <w:r w:rsidR="00FD3BC7" w:rsidRPr="00622BF2">
        <w:rPr>
          <w:rFonts w:ascii="Times New Roman" w:hAnsi="Times New Roman" w:cs="Times New Roman"/>
          <w:color w:val="000000" w:themeColor="text1"/>
          <w:sz w:val="24"/>
          <w:szCs w:val="24"/>
          <w:lang w:val="en-GB"/>
        </w:rPr>
        <w:t>ure</w:t>
      </w:r>
      <w:r w:rsidRPr="00622BF2">
        <w:rPr>
          <w:rFonts w:ascii="Times New Roman" w:hAnsi="Times New Roman" w:cs="Times New Roman"/>
          <w:color w:val="000000" w:themeColor="text1"/>
          <w:sz w:val="24"/>
          <w:szCs w:val="24"/>
          <w:lang w:val="en-GB"/>
        </w:rPr>
        <w:t xml:space="preserve"> 2 and </w:t>
      </w:r>
      <w:r w:rsidR="00572D68" w:rsidRPr="00622BF2">
        <w:rPr>
          <w:rFonts w:ascii="Times New Roman" w:hAnsi="Times New Roman" w:cs="Times New Roman"/>
          <w:color w:val="000000" w:themeColor="text1"/>
          <w:sz w:val="24"/>
          <w:szCs w:val="24"/>
          <w:lang w:val="en-GB"/>
        </w:rPr>
        <w:t>Table 5</w:t>
      </w:r>
      <w:r w:rsidRPr="00622BF2">
        <w:rPr>
          <w:rFonts w:ascii="Times New Roman" w:hAnsi="Times New Roman" w:cs="Times New Roman"/>
          <w:color w:val="000000" w:themeColor="text1"/>
          <w:sz w:val="24"/>
          <w:szCs w:val="24"/>
          <w:lang w:val="en-GB"/>
        </w:rPr>
        <w:t>)</w:t>
      </w:r>
      <w:r w:rsidR="004B0490" w:rsidRPr="00622BF2">
        <w:rPr>
          <w:rFonts w:ascii="Times New Roman" w:hAnsi="Times New Roman" w:cs="Times New Roman"/>
          <w:color w:val="000000" w:themeColor="text1"/>
          <w:sz w:val="24"/>
          <w:szCs w:val="24"/>
          <w:lang w:val="en-GB"/>
        </w:rPr>
        <w:t xml:space="preserve">. This </w:t>
      </w:r>
      <w:r w:rsidR="00333C02" w:rsidRPr="00622BF2">
        <w:rPr>
          <w:rFonts w:ascii="Times New Roman" w:hAnsi="Times New Roman" w:cs="Times New Roman"/>
          <w:color w:val="000000" w:themeColor="text1"/>
          <w:sz w:val="24"/>
          <w:szCs w:val="24"/>
          <w:lang w:val="en-GB"/>
        </w:rPr>
        <w:t xml:space="preserve">finding is in line with right </w:t>
      </w:r>
      <w:r w:rsidR="004F6758" w:rsidRPr="00622BF2">
        <w:rPr>
          <w:rFonts w:ascii="Times New Roman" w:hAnsi="Times New Roman" w:cs="Times New Roman"/>
          <w:color w:val="000000" w:themeColor="text1"/>
          <w:sz w:val="24"/>
          <w:szCs w:val="24"/>
          <w:lang w:val="en-GB"/>
        </w:rPr>
        <w:t xml:space="preserve">IFG's putative role in response inhibition (e.g., </w:t>
      </w:r>
      <w:proofErr w:type="spellStart"/>
      <w:r w:rsidR="004F6758" w:rsidRPr="00622BF2">
        <w:rPr>
          <w:rFonts w:ascii="Times New Roman" w:hAnsi="Times New Roman" w:cs="Times New Roman"/>
          <w:color w:val="000000" w:themeColor="text1"/>
          <w:sz w:val="24"/>
          <w:szCs w:val="24"/>
          <w:lang w:val="en-GB"/>
        </w:rPr>
        <w:t>Abutalebi</w:t>
      </w:r>
      <w:proofErr w:type="spellEnd"/>
      <w:r w:rsidR="004F6758" w:rsidRPr="00622BF2">
        <w:rPr>
          <w:rFonts w:ascii="Times New Roman" w:hAnsi="Times New Roman" w:cs="Times New Roman"/>
          <w:color w:val="000000" w:themeColor="text1"/>
          <w:sz w:val="24"/>
          <w:szCs w:val="24"/>
          <w:lang w:val="en-GB"/>
        </w:rPr>
        <w:t xml:space="preserve"> &amp; Green, 2016; Aron, Behrens, Smith, Frank, &amp; </w:t>
      </w:r>
      <w:proofErr w:type="spellStart"/>
      <w:r w:rsidR="004F6758" w:rsidRPr="00622BF2">
        <w:rPr>
          <w:rFonts w:ascii="Times New Roman" w:hAnsi="Times New Roman" w:cs="Times New Roman"/>
          <w:color w:val="000000" w:themeColor="text1"/>
          <w:sz w:val="24"/>
          <w:szCs w:val="24"/>
          <w:lang w:val="en-GB"/>
        </w:rPr>
        <w:t>Poldrack</w:t>
      </w:r>
      <w:proofErr w:type="spellEnd"/>
      <w:r w:rsidR="004F6758" w:rsidRPr="00622BF2">
        <w:rPr>
          <w:rFonts w:ascii="Times New Roman" w:hAnsi="Times New Roman" w:cs="Times New Roman"/>
          <w:color w:val="000000" w:themeColor="text1"/>
          <w:sz w:val="24"/>
          <w:szCs w:val="24"/>
          <w:lang w:val="en-GB"/>
        </w:rPr>
        <w:t xml:space="preserve">, 2007). </w:t>
      </w:r>
      <w:r w:rsidR="00CA51E7" w:rsidRPr="00622BF2">
        <w:rPr>
          <w:rFonts w:ascii="Times New Roman" w:hAnsi="Times New Roman" w:cs="Times New Roman"/>
          <w:color w:val="000000" w:themeColor="text1"/>
          <w:sz w:val="24"/>
          <w:szCs w:val="24"/>
        </w:rPr>
        <w:t>Adding L1 words to the stimulus list in an L2 lexical decision task leads to the establishment of a link between L1 word forms and a no-response</w:t>
      </w:r>
      <w:r w:rsidR="00DC46A6" w:rsidRPr="00622BF2">
        <w:rPr>
          <w:rFonts w:ascii="Times New Roman" w:hAnsi="Times New Roman" w:cs="Times New Roman"/>
          <w:color w:val="000000" w:themeColor="text1"/>
          <w:sz w:val="24"/>
          <w:szCs w:val="24"/>
        </w:rPr>
        <w:t xml:space="preserve"> (Dijkstra, 2007)</w:t>
      </w:r>
      <w:r w:rsidR="00CA51E7" w:rsidRPr="00622BF2">
        <w:rPr>
          <w:rFonts w:ascii="Times New Roman" w:hAnsi="Times New Roman" w:cs="Times New Roman"/>
          <w:color w:val="000000" w:themeColor="text1"/>
          <w:sz w:val="24"/>
          <w:szCs w:val="24"/>
        </w:rPr>
        <w:t xml:space="preserve">. </w:t>
      </w:r>
      <w:r w:rsidR="00D771DB" w:rsidRPr="00622BF2">
        <w:rPr>
          <w:rFonts w:ascii="Times New Roman" w:hAnsi="Times New Roman" w:cs="Times New Roman"/>
          <w:color w:val="000000" w:themeColor="text1"/>
          <w:sz w:val="24"/>
          <w:szCs w:val="24"/>
        </w:rPr>
        <w:t xml:space="preserve">Arguably the link between the </w:t>
      </w:r>
      <w:r w:rsidR="0095540D" w:rsidRPr="00622BF2">
        <w:rPr>
          <w:rFonts w:ascii="Times New Roman" w:hAnsi="Times New Roman" w:cs="Times New Roman"/>
          <w:color w:val="000000" w:themeColor="text1"/>
          <w:sz w:val="24"/>
          <w:szCs w:val="24"/>
        </w:rPr>
        <w:t xml:space="preserve">L1 </w:t>
      </w:r>
      <w:r w:rsidR="00D771DB" w:rsidRPr="00622BF2">
        <w:rPr>
          <w:rFonts w:ascii="Times New Roman" w:hAnsi="Times New Roman" w:cs="Times New Roman"/>
          <w:color w:val="000000" w:themeColor="text1"/>
          <w:sz w:val="24"/>
          <w:szCs w:val="24"/>
        </w:rPr>
        <w:t xml:space="preserve">Dutch reading of </w:t>
      </w:r>
      <w:proofErr w:type="spellStart"/>
      <w:r w:rsidR="00D771DB" w:rsidRPr="00622BF2">
        <w:rPr>
          <w:rFonts w:ascii="Times New Roman" w:hAnsi="Times New Roman" w:cs="Times New Roman"/>
          <w:color w:val="000000" w:themeColor="text1"/>
          <w:sz w:val="24"/>
          <w:szCs w:val="24"/>
        </w:rPr>
        <w:t>interlingual</w:t>
      </w:r>
      <w:proofErr w:type="spellEnd"/>
      <w:r w:rsidR="00D771DB" w:rsidRPr="00622BF2">
        <w:rPr>
          <w:rFonts w:ascii="Times New Roman" w:hAnsi="Times New Roman" w:cs="Times New Roman"/>
          <w:color w:val="000000" w:themeColor="text1"/>
          <w:sz w:val="24"/>
          <w:szCs w:val="24"/>
        </w:rPr>
        <w:t xml:space="preserve"> homographs and a no-response </w:t>
      </w:r>
      <w:r w:rsidR="00CA51E7" w:rsidRPr="00622BF2">
        <w:rPr>
          <w:rFonts w:ascii="Times New Roman" w:hAnsi="Times New Roman" w:cs="Times New Roman"/>
          <w:color w:val="000000" w:themeColor="text1"/>
          <w:sz w:val="24"/>
          <w:szCs w:val="24"/>
        </w:rPr>
        <w:t xml:space="preserve">thereby </w:t>
      </w:r>
      <w:r w:rsidR="00D771DB" w:rsidRPr="00622BF2">
        <w:rPr>
          <w:rFonts w:ascii="Times New Roman" w:hAnsi="Times New Roman" w:cs="Times New Roman"/>
          <w:color w:val="000000" w:themeColor="text1"/>
          <w:sz w:val="24"/>
          <w:szCs w:val="24"/>
        </w:rPr>
        <w:t>became more prevalent</w:t>
      </w:r>
      <w:r w:rsidR="004F6A18" w:rsidRPr="00622BF2">
        <w:rPr>
          <w:rFonts w:ascii="Times New Roman" w:hAnsi="Times New Roman" w:cs="Times New Roman"/>
          <w:color w:val="000000" w:themeColor="text1"/>
          <w:sz w:val="24"/>
          <w:szCs w:val="24"/>
        </w:rPr>
        <w:t xml:space="preserve"> in the mixed language setting</w:t>
      </w:r>
      <w:r w:rsidR="00CA51E7" w:rsidRPr="00622BF2">
        <w:rPr>
          <w:rFonts w:ascii="Times New Roman" w:hAnsi="Times New Roman" w:cs="Times New Roman"/>
          <w:color w:val="000000" w:themeColor="text1"/>
          <w:sz w:val="24"/>
          <w:szCs w:val="24"/>
        </w:rPr>
        <w:t>.</w:t>
      </w:r>
      <w:r w:rsidR="00D771DB" w:rsidRPr="00622BF2">
        <w:rPr>
          <w:rFonts w:ascii="Times New Roman" w:hAnsi="Times New Roman" w:cs="Times New Roman"/>
          <w:color w:val="000000" w:themeColor="text1"/>
          <w:sz w:val="24"/>
          <w:szCs w:val="24"/>
        </w:rPr>
        <w:t xml:space="preserve"> The subsequ</w:t>
      </w:r>
      <w:r w:rsidR="00CA51E7" w:rsidRPr="00622BF2">
        <w:rPr>
          <w:rFonts w:ascii="Times New Roman" w:hAnsi="Times New Roman" w:cs="Times New Roman"/>
          <w:color w:val="000000" w:themeColor="text1"/>
          <w:sz w:val="24"/>
          <w:szCs w:val="24"/>
        </w:rPr>
        <w:t>ent need to inhibit this</w:t>
      </w:r>
      <w:r w:rsidR="00D771DB" w:rsidRPr="00622BF2">
        <w:rPr>
          <w:rFonts w:ascii="Times New Roman" w:hAnsi="Times New Roman" w:cs="Times New Roman"/>
          <w:color w:val="000000" w:themeColor="text1"/>
          <w:sz w:val="24"/>
          <w:szCs w:val="24"/>
        </w:rPr>
        <w:t xml:space="preserve"> no-response explains the additional activation in r</w:t>
      </w:r>
      <w:r w:rsidR="00333C02" w:rsidRPr="00622BF2">
        <w:rPr>
          <w:rFonts w:ascii="Times New Roman" w:hAnsi="Times New Roman" w:cs="Times New Roman"/>
          <w:color w:val="000000" w:themeColor="text1"/>
          <w:sz w:val="24"/>
          <w:szCs w:val="24"/>
        </w:rPr>
        <w:t xml:space="preserve">ight </w:t>
      </w:r>
      <w:r w:rsidR="00D771DB" w:rsidRPr="00622BF2">
        <w:rPr>
          <w:rFonts w:ascii="Times New Roman" w:hAnsi="Times New Roman" w:cs="Times New Roman"/>
          <w:color w:val="000000" w:themeColor="text1"/>
          <w:sz w:val="24"/>
          <w:szCs w:val="24"/>
        </w:rPr>
        <w:t>IFG in the mixed language setting.</w:t>
      </w:r>
      <w:r w:rsidR="005756EA" w:rsidRPr="00622BF2">
        <w:rPr>
          <w:rFonts w:ascii="Times New Roman" w:hAnsi="Times New Roman" w:cs="Times New Roman"/>
          <w:color w:val="000000" w:themeColor="text1"/>
          <w:sz w:val="24"/>
          <w:szCs w:val="24"/>
        </w:rPr>
        <w:t xml:space="preserve"> </w:t>
      </w:r>
      <w:r w:rsidR="008348CE" w:rsidRPr="00622BF2">
        <w:rPr>
          <w:rFonts w:ascii="Times New Roman" w:hAnsi="Times New Roman" w:cs="Times New Roman"/>
          <w:color w:val="000000" w:themeColor="text1"/>
          <w:sz w:val="24"/>
          <w:szCs w:val="24"/>
        </w:rPr>
        <w:t xml:space="preserve">In other words, </w:t>
      </w:r>
      <w:proofErr w:type="spellStart"/>
      <w:r w:rsidR="008348CE" w:rsidRPr="00622BF2">
        <w:rPr>
          <w:rFonts w:ascii="Times New Roman" w:hAnsi="Times New Roman" w:cs="Times New Roman"/>
          <w:color w:val="000000" w:themeColor="text1"/>
          <w:sz w:val="24"/>
          <w:szCs w:val="24"/>
        </w:rPr>
        <w:t>interlingual</w:t>
      </w:r>
      <w:proofErr w:type="spellEnd"/>
      <w:r w:rsidR="008348CE" w:rsidRPr="00622BF2">
        <w:rPr>
          <w:rFonts w:ascii="Times New Roman" w:hAnsi="Times New Roman" w:cs="Times New Roman"/>
          <w:color w:val="000000" w:themeColor="text1"/>
          <w:sz w:val="24"/>
          <w:szCs w:val="24"/>
        </w:rPr>
        <w:t xml:space="preserve"> homographs did not require a no-response in the tasks </w:t>
      </w:r>
      <w:r w:rsidR="004F6A18" w:rsidRPr="00622BF2">
        <w:rPr>
          <w:rFonts w:ascii="Times New Roman" w:hAnsi="Times New Roman" w:cs="Times New Roman"/>
          <w:color w:val="000000" w:themeColor="text1"/>
          <w:sz w:val="24"/>
          <w:szCs w:val="24"/>
        </w:rPr>
        <w:t>because they are</w:t>
      </w:r>
      <w:r w:rsidR="008348CE" w:rsidRPr="00622BF2">
        <w:rPr>
          <w:rFonts w:ascii="Times New Roman" w:hAnsi="Times New Roman" w:cs="Times New Roman"/>
          <w:color w:val="000000" w:themeColor="text1"/>
          <w:sz w:val="24"/>
          <w:szCs w:val="24"/>
        </w:rPr>
        <w:t xml:space="preserve"> correct English words. </w:t>
      </w:r>
      <w:r w:rsidR="004F6A18" w:rsidRPr="00622BF2">
        <w:rPr>
          <w:rFonts w:ascii="Times New Roman" w:hAnsi="Times New Roman" w:cs="Times New Roman"/>
          <w:color w:val="000000" w:themeColor="text1"/>
          <w:sz w:val="24"/>
          <w:szCs w:val="24"/>
        </w:rPr>
        <w:t>As</w:t>
      </w:r>
      <w:r w:rsidR="008348CE" w:rsidRPr="00622BF2">
        <w:rPr>
          <w:rFonts w:ascii="Times New Roman" w:hAnsi="Times New Roman" w:cs="Times New Roman"/>
          <w:color w:val="000000" w:themeColor="text1"/>
          <w:sz w:val="24"/>
          <w:szCs w:val="24"/>
        </w:rPr>
        <w:t xml:space="preserve"> they also have a Dutch reading, and fully Dutch words required a no-response in the mixed language setting, nevertheless in that setting there was the stronger need to inhibi</w:t>
      </w:r>
      <w:r w:rsidR="004F6A18" w:rsidRPr="00622BF2">
        <w:rPr>
          <w:rFonts w:ascii="Times New Roman" w:hAnsi="Times New Roman" w:cs="Times New Roman"/>
          <w:color w:val="000000" w:themeColor="text1"/>
          <w:sz w:val="24"/>
          <w:szCs w:val="24"/>
        </w:rPr>
        <w:t>t</w:t>
      </w:r>
      <w:r w:rsidR="008348CE" w:rsidRPr="00622BF2">
        <w:rPr>
          <w:rFonts w:ascii="Times New Roman" w:hAnsi="Times New Roman" w:cs="Times New Roman"/>
          <w:color w:val="000000" w:themeColor="text1"/>
          <w:sz w:val="24"/>
          <w:szCs w:val="24"/>
        </w:rPr>
        <w:t xml:space="preserve"> the propensity to give a no-response</w:t>
      </w:r>
      <w:r w:rsidR="004F6A18" w:rsidRPr="00622BF2">
        <w:rPr>
          <w:rFonts w:ascii="Times New Roman" w:hAnsi="Times New Roman" w:cs="Times New Roman"/>
          <w:color w:val="000000" w:themeColor="text1"/>
          <w:sz w:val="24"/>
          <w:szCs w:val="24"/>
        </w:rPr>
        <w:t xml:space="preserve"> upon seeing an </w:t>
      </w:r>
      <w:proofErr w:type="spellStart"/>
      <w:r w:rsidR="004F6A18" w:rsidRPr="00622BF2">
        <w:rPr>
          <w:rFonts w:ascii="Times New Roman" w:hAnsi="Times New Roman" w:cs="Times New Roman"/>
          <w:color w:val="000000" w:themeColor="text1"/>
          <w:sz w:val="24"/>
          <w:szCs w:val="24"/>
        </w:rPr>
        <w:t>interlingual</w:t>
      </w:r>
      <w:proofErr w:type="spellEnd"/>
      <w:r w:rsidR="004F6A18" w:rsidRPr="00622BF2">
        <w:rPr>
          <w:rFonts w:ascii="Times New Roman" w:hAnsi="Times New Roman" w:cs="Times New Roman"/>
          <w:color w:val="000000" w:themeColor="text1"/>
          <w:sz w:val="24"/>
          <w:szCs w:val="24"/>
        </w:rPr>
        <w:t xml:space="preserve"> homograph</w:t>
      </w:r>
      <w:r w:rsidR="008348CE" w:rsidRPr="00622BF2">
        <w:rPr>
          <w:rFonts w:ascii="Times New Roman" w:hAnsi="Times New Roman" w:cs="Times New Roman"/>
          <w:color w:val="000000" w:themeColor="text1"/>
          <w:sz w:val="24"/>
          <w:szCs w:val="24"/>
        </w:rPr>
        <w:t xml:space="preserve">. </w:t>
      </w:r>
    </w:p>
    <w:p w14:paraId="1E9D0EB2" w14:textId="39FAF580" w:rsidR="00D771DB" w:rsidRPr="00622BF2" w:rsidRDefault="005756EA" w:rsidP="004F6A18">
      <w:pPr>
        <w:spacing w:line="480" w:lineRule="auto"/>
        <w:ind w:firstLine="720"/>
        <w:contextualSpacing/>
        <w:jc w:val="both"/>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t>Note that we do not claim that the involvement of right IFG, while part of the language control network, is limited to situations of language control. Rather, its observed recruitment in the current study suggests response in</w:t>
      </w:r>
      <w:r w:rsidR="009F6CC2" w:rsidRPr="00622BF2">
        <w:rPr>
          <w:rFonts w:ascii="Times New Roman" w:hAnsi="Times New Roman" w:cs="Times New Roman"/>
          <w:color w:val="000000" w:themeColor="text1"/>
          <w:sz w:val="24"/>
          <w:szCs w:val="24"/>
        </w:rPr>
        <w:t>hibition as a consequence of</w:t>
      </w:r>
      <w:r w:rsidRPr="00622BF2">
        <w:rPr>
          <w:rFonts w:ascii="Times New Roman" w:hAnsi="Times New Roman" w:cs="Times New Roman"/>
          <w:color w:val="000000" w:themeColor="text1"/>
          <w:sz w:val="24"/>
          <w:szCs w:val="24"/>
        </w:rPr>
        <w:t xml:space="preserve"> activation of language membership information when bilinguals encounter words with cross-linguistic overlap in form. Indeed, domain-general inhibition areas</w:t>
      </w:r>
      <w:r w:rsidR="00833FAD" w:rsidRPr="00622BF2">
        <w:rPr>
          <w:rFonts w:ascii="Times New Roman" w:hAnsi="Times New Roman" w:cs="Times New Roman"/>
          <w:color w:val="000000" w:themeColor="text1"/>
          <w:sz w:val="24"/>
          <w:szCs w:val="24"/>
        </w:rPr>
        <w:t xml:space="preserve"> such as right IFG</w:t>
      </w:r>
      <w:r w:rsidRPr="00622BF2">
        <w:rPr>
          <w:rFonts w:ascii="Times New Roman" w:hAnsi="Times New Roman" w:cs="Times New Roman"/>
          <w:color w:val="000000" w:themeColor="text1"/>
          <w:sz w:val="24"/>
          <w:szCs w:val="24"/>
        </w:rPr>
        <w:t xml:space="preserve"> have</w:t>
      </w:r>
      <w:r w:rsidR="00833FAD" w:rsidRPr="00622BF2">
        <w:rPr>
          <w:rFonts w:ascii="Times New Roman" w:hAnsi="Times New Roman" w:cs="Times New Roman"/>
          <w:color w:val="000000" w:themeColor="text1"/>
          <w:sz w:val="24"/>
          <w:szCs w:val="24"/>
        </w:rPr>
        <w:t xml:space="preserve"> commonly</w:t>
      </w:r>
      <w:r w:rsidRPr="00622BF2">
        <w:rPr>
          <w:rFonts w:ascii="Times New Roman" w:hAnsi="Times New Roman" w:cs="Times New Roman"/>
          <w:color w:val="000000" w:themeColor="text1"/>
          <w:sz w:val="24"/>
          <w:szCs w:val="24"/>
        </w:rPr>
        <w:t xml:space="preserve"> been implicated in multilingual language processing (De Bruin, </w:t>
      </w:r>
      <w:proofErr w:type="spellStart"/>
      <w:r w:rsidRPr="00622BF2">
        <w:rPr>
          <w:rFonts w:ascii="Times New Roman" w:hAnsi="Times New Roman" w:cs="Times New Roman"/>
          <w:color w:val="000000" w:themeColor="text1"/>
          <w:sz w:val="24"/>
          <w:szCs w:val="24"/>
        </w:rPr>
        <w:t>Roelofs</w:t>
      </w:r>
      <w:proofErr w:type="spellEnd"/>
      <w:r w:rsidRPr="00622BF2">
        <w:rPr>
          <w:rFonts w:ascii="Times New Roman" w:hAnsi="Times New Roman" w:cs="Times New Roman"/>
          <w:color w:val="000000" w:themeColor="text1"/>
          <w:sz w:val="24"/>
          <w:szCs w:val="24"/>
        </w:rPr>
        <w:t>, Dijkstra, &amp; Fitzpatrick, 2014).</w:t>
      </w:r>
    </w:p>
    <w:p w14:paraId="0A499204" w14:textId="04C9069D" w:rsidR="004B0490" w:rsidRPr="00622BF2" w:rsidRDefault="004B0490" w:rsidP="00E14542">
      <w:pPr>
        <w:spacing w:line="480" w:lineRule="auto"/>
        <w:contextualSpacing/>
        <w:jc w:val="both"/>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lang w:val="en-GB"/>
        </w:rPr>
        <w:tab/>
      </w:r>
      <w:r w:rsidR="00D771DB" w:rsidRPr="00622BF2">
        <w:rPr>
          <w:rFonts w:ascii="Times New Roman" w:hAnsi="Times New Roman" w:cs="Times New Roman"/>
          <w:color w:val="000000" w:themeColor="text1"/>
          <w:sz w:val="24"/>
          <w:szCs w:val="24"/>
          <w:lang w:val="en-GB"/>
        </w:rPr>
        <w:t xml:space="preserve">The </w:t>
      </w:r>
      <w:r w:rsidR="00CA51E7" w:rsidRPr="00622BF2">
        <w:rPr>
          <w:rFonts w:ascii="Times New Roman" w:hAnsi="Times New Roman" w:cs="Times New Roman"/>
          <w:color w:val="000000" w:themeColor="text1"/>
          <w:sz w:val="24"/>
          <w:szCs w:val="24"/>
          <w:lang w:val="en-GB"/>
        </w:rPr>
        <w:t>link between</w:t>
      </w:r>
      <w:r w:rsidR="00D771DB" w:rsidRPr="00622BF2">
        <w:rPr>
          <w:rFonts w:ascii="Times New Roman" w:hAnsi="Times New Roman" w:cs="Times New Roman"/>
          <w:color w:val="000000" w:themeColor="text1"/>
          <w:sz w:val="24"/>
          <w:szCs w:val="24"/>
          <w:lang w:val="en-GB"/>
        </w:rPr>
        <w:t xml:space="preserve"> r</w:t>
      </w:r>
      <w:r w:rsidR="00333C02" w:rsidRPr="00622BF2">
        <w:rPr>
          <w:rFonts w:ascii="Times New Roman" w:hAnsi="Times New Roman" w:cs="Times New Roman"/>
          <w:color w:val="000000" w:themeColor="text1"/>
          <w:sz w:val="24"/>
          <w:szCs w:val="24"/>
          <w:lang w:val="en-GB"/>
        </w:rPr>
        <w:t xml:space="preserve">ight </w:t>
      </w:r>
      <w:r w:rsidR="00D771DB" w:rsidRPr="00622BF2">
        <w:rPr>
          <w:rFonts w:ascii="Times New Roman" w:hAnsi="Times New Roman" w:cs="Times New Roman"/>
          <w:color w:val="000000" w:themeColor="text1"/>
          <w:sz w:val="24"/>
          <w:szCs w:val="24"/>
          <w:lang w:val="en-GB"/>
        </w:rPr>
        <w:t xml:space="preserve">IFG </w:t>
      </w:r>
      <w:r w:rsidR="00CA51E7" w:rsidRPr="00622BF2">
        <w:rPr>
          <w:rFonts w:ascii="Times New Roman" w:hAnsi="Times New Roman" w:cs="Times New Roman"/>
          <w:color w:val="000000" w:themeColor="text1"/>
          <w:sz w:val="24"/>
          <w:szCs w:val="24"/>
          <w:lang w:val="en-GB"/>
        </w:rPr>
        <w:t>recruitment and</w:t>
      </w:r>
      <w:r w:rsidR="00D771DB" w:rsidRPr="00622BF2">
        <w:rPr>
          <w:rFonts w:ascii="Times New Roman" w:hAnsi="Times New Roman" w:cs="Times New Roman"/>
          <w:color w:val="000000" w:themeColor="text1"/>
          <w:sz w:val="24"/>
          <w:szCs w:val="24"/>
          <w:lang w:val="en-GB"/>
        </w:rPr>
        <w:t xml:space="preserve"> </w:t>
      </w:r>
      <w:r w:rsidR="00E17223" w:rsidRPr="00622BF2">
        <w:rPr>
          <w:rFonts w:ascii="Times New Roman" w:hAnsi="Times New Roman" w:cs="Times New Roman"/>
          <w:color w:val="000000" w:themeColor="text1"/>
          <w:sz w:val="24"/>
          <w:szCs w:val="24"/>
          <w:lang w:val="en-GB"/>
        </w:rPr>
        <w:t>resolving response competition</w:t>
      </w:r>
      <w:r w:rsidRPr="00622BF2">
        <w:rPr>
          <w:rFonts w:ascii="Times New Roman" w:hAnsi="Times New Roman" w:cs="Times New Roman"/>
          <w:color w:val="000000" w:themeColor="text1"/>
          <w:sz w:val="24"/>
          <w:szCs w:val="24"/>
          <w:lang w:val="en-GB"/>
        </w:rPr>
        <w:t xml:space="preserve"> was further confirmed when looking at the results across the two </w:t>
      </w:r>
      <w:r w:rsidR="007A746E" w:rsidRPr="00622BF2">
        <w:rPr>
          <w:rFonts w:ascii="Times New Roman" w:hAnsi="Times New Roman" w:cs="Times New Roman"/>
          <w:color w:val="000000" w:themeColor="text1"/>
          <w:sz w:val="24"/>
          <w:szCs w:val="24"/>
          <w:lang w:val="en-GB"/>
        </w:rPr>
        <w:t>task settings</w:t>
      </w:r>
      <w:r w:rsidRPr="00622BF2">
        <w:rPr>
          <w:rFonts w:ascii="Times New Roman" w:hAnsi="Times New Roman" w:cs="Times New Roman"/>
          <w:color w:val="000000" w:themeColor="text1"/>
          <w:sz w:val="24"/>
          <w:szCs w:val="24"/>
          <w:lang w:val="en-GB"/>
        </w:rPr>
        <w:t xml:space="preserve"> for the processing of identical cognates. </w:t>
      </w:r>
      <w:r w:rsidR="00CA51E7" w:rsidRPr="00622BF2">
        <w:rPr>
          <w:rFonts w:ascii="Times New Roman" w:hAnsi="Times New Roman" w:cs="Times New Roman"/>
          <w:color w:val="000000" w:themeColor="text1"/>
          <w:sz w:val="24"/>
          <w:szCs w:val="24"/>
          <w:lang w:val="en-GB"/>
        </w:rPr>
        <w:t xml:space="preserve">No activation differences were observed when contrasting cognate stimuli with English control words in the L2 task setting. </w:t>
      </w:r>
      <w:r w:rsidR="0095540D" w:rsidRPr="00622BF2">
        <w:rPr>
          <w:rFonts w:ascii="Times New Roman" w:hAnsi="Times New Roman" w:cs="Times New Roman"/>
          <w:color w:val="000000" w:themeColor="text1"/>
          <w:sz w:val="24"/>
          <w:szCs w:val="24"/>
          <w:lang w:val="en-GB"/>
        </w:rPr>
        <w:t xml:space="preserve">One would indeed not expect recruitment of the language control network for cognates in such a setting, as behavioural measures typically show cognate facilitation in L2 environments for unbalanced bilinguals (e.g., </w:t>
      </w:r>
      <w:proofErr w:type="spellStart"/>
      <w:r w:rsidR="0095540D" w:rsidRPr="00622BF2">
        <w:rPr>
          <w:rFonts w:ascii="Times New Roman" w:hAnsi="Times New Roman" w:cs="Times New Roman"/>
          <w:color w:val="000000" w:themeColor="text1"/>
          <w:sz w:val="24"/>
          <w:szCs w:val="24"/>
        </w:rPr>
        <w:t>Caramazza</w:t>
      </w:r>
      <w:proofErr w:type="spellEnd"/>
      <w:r w:rsidR="0095540D" w:rsidRPr="00622BF2">
        <w:rPr>
          <w:rFonts w:ascii="Times New Roman" w:hAnsi="Times New Roman" w:cs="Times New Roman"/>
          <w:color w:val="000000" w:themeColor="text1"/>
          <w:sz w:val="24"/>
          <w:szCs w:val="24"/>
        </w:rPr>
        <w:t xml:space="preserve"> &amp; </w:t>
      </w:r>
      <w:proofErr w:type="spellStart"/>
      <w:r w:rsidR="0095540D" w:rsidRPr="00622BF2">
        <w:rPr>
          <w:rFonts w:ascii="Times New Roman" w:hAnsi="Times New Roman" w:cs="Times New Roman"/>
          <w:color w:val="000000" w:themeColor="text1"/>
          <w:sz w:val="24"/>
          <w:szCs w:val="24"/>
        </w:rPr>
        <w:t>Brones</w:t>
      </w:r>
      <w:proofErr w:type="spellEnd"/>
      <w:r w:rsidR="0095540D" w:rsidRPr="00622BF2">
        <w:rPr>
          <w:rFonts w:ascii="Times New Roman" w:hAnsi="Times New Roman" w:cs="Times New Roman"/>
          <w:color w:val="000000" w:themeColor="text1"/>
          <w:sz w:val="24"/>
          <w:szCs w:val="24"/>
        </w:rPr>
        <w:t xml:space="preserve">, 1979; Cop et al., 2017; </w:t>
      </w:r>
      <w:proofErr w:type="spellStart"/>
      <w:r w:rsidR="0095540D" w:rsidRPr="00622BF2">
        <w:rPr>
          <w:rFonts w:ascii="Times New Roman" w:hAnsi="Times New Roman" w:cs="Times New Roman"/>
          <w:color w:val="000000" w:themeColor="text1"/>
          <w:sz w:val="24"/>
          <w:szCs w:val="24"/>
        </w:rPr>
        <w:t>Cristoffanini</w:t>
      </w:r>
      <w:proofErr w:type="spellEnd"/>
      <w:r w:rsidR="0095540D" w:rsidRPr="00622BF2">
        <w:rPr>
          <w:rFonts w:ascii="Times New Roman" w:hAnsi="Times New Roman" w:cs="Times New Roman"/>
          <w:color w:val="000000" w:themeColor="text1"/>
          <w:sz w:val="24"/>
          <w:szCs w:val="24"/>
        </w:rPr>
        <w:t xml:space="preserve">, </w:t>
      </w:r>
      <w:proofErr w:type="spellStart"/>
      <w:r w:rsidR="0095540D" w:rsidRPr="00622BF2">
        <w:rPr>
          <w:rFonts w:ascii="Times New Roman" w:hAnsi="Times New Roman" w:cs="Times New Roman"/>
          <w:color w:val="000000" w:themeColor="text1"/>
          <w:sz w:val="24"/>
          <w:szCs w:val="24"/>
        </w:rPr>
        <w:t>Kirsner</w:t>
      </w:r>
      <w:proofErr w:type="spellEnd"/>
      <w:r w:rsidR="0095540D" w:rsidRPr="00622BF2">
        <w:rPr>
          <w:rFonts w:ascii="Times New Roman" w:hAnsi="Times New Roman" w:cs="Times New Roman"/>
          <w:color w:val="000000" w:themeColor="text1"/>
          <w:sz w:val="24"/>
          <w:szCs w:val="24"/>
        </w:rPr>
        <w:t xml:space="preserve">, &amp; </w:t>
      </w:r>
      <w:proofErr w:type="spellStart"/>
      <w:r w:rsidR="0095540D" w:rsidRPr="00622BF2">
        <w:rPr>
          <w:rFonts w:ascii="Times New Roman" w:hAnsi="Times New Roman" w:cs="Times New Roman"/>
          <w:color w:val="000000" w:themeColor="text1"/>
          <w:sz w:val="24"/>
          <w:szCs w:val="24"/>
        </w:rPr>
        <w:t>Milech</w:t>
      </w:r>
      <w:proofErr w:type="spellEnd"/>
      <w:r w:rsidR="0095540D" w:rsidRPr="00622BF2">
        <w:rPr>
          <w:rFonts w:ascii="Times New Roman" w:hAnsi="Times New Roman" w:cs="Times New Roman"/>
          <w:color w:val="000000" w:themeColor="text1"/>
          <w:sz w:val="24"/>
          <w:szCs w:val="24"/>
        </w:rPr>
        <w:t>, 1986; Dijkstra et al., 2010</w:t>
      </w:r>
      <w:r w:rsidR="0095540D" w:rsidRPr="00622BF2">
        <w:rPr>
          <w:rFonts w:ascii="Times New Roman" w:hAnsi="Times New Roman" w:cs="Times New Roman"/>
          <w:color w:val="000000" w:themeColor="text1"/>
          <w:sz w:val="24"/>
          <w:szCs w:val="24"/>
          <w:lang w:val="en-GB"/>
        </w:rPr>
        <w:t>; Peeters et al., 2013)</w:t>
      </w:r>
      <w:r w:rsidR="00CA51E7" w:rsidRPr="00622BF2">
        <w:rPr>
          <w:rFonts w:ascii="Times New Roman" w:hAnsi="Times New Roman" w:cs="Times New Roman"/>
          <w:color w:val="000000" w:themeColor="text1"/>
          <w:sz w:val="24"/>
          <w:szCs w:val="24"/>
          <w:lang w:val="en-GB"/>
        </w:rPr>
        <w:t xml:space="preserve">. In the mixed language setting, in contrast, cognates elicited </w:t>
      </w:r>
      <w:r w:rsidR="0095540D" w:rsidRPr="00622BF2">
        <w:rPr>
          <w:rFonts w:ascii="Times New Roman" w:hAnsi="Times New Roman" w:cs="Times New Roman"/>
          <w:color w:val="000000" w:themeColor="text1"/>
          <w:sz w:val="24"/>
          <w:szCs w:val="24"/>
          <w:lang w:val="en-GB"/>
        </w:rPr>
        <w:t>activation of areas implicated in the language control network</w:t>
      </w:r>
      <w:r w:rsidR="00FD3BC7" w:rsidRPr="00622BF2">
        <w:rPr>
          <w:rFonts w:ascii="Times New Roman" w:hAnsi="Times New Roman" w:cs="Times New Roman"/>
          <w:color w:val="000000" w:themeColor="text1"/>
          <w:sz w:val="24"/>
          <w:szCs w:val="24"/>
          <w:lang w:val="en-GB"/>
        </w:rPr>
        <w:t>,</w:t>
      </w:r>
      <w:r w:rsidR="0095540D" w:rsidRPr="00622BF2">
        <w:rPr>
          <w:rFonts w:ascii="Times New Roman" w:hAnsi="Times New Roman" w:cs="Times New Roman"/>
          <w:color w:val="000000" w:themeColor="text1"/>
          <w:sz w:val="24"/>
          <w:szCs w:val="24"/>
          <w:lang w:val="en-GB"/>
        </w:rPr>
        <w:t xml:space="preserve"> such as bilateral inferior frontal gyri and subcortical areas</w:t>
      </w:r>
      <w:r w:rsidR="00877C28" w:rsidRPr="00622BF2">
        <w:rPr>
          <w:rFonts w:ascii="Times New Roman" w:hAnsi="Times New Roman" w:cs="Times New Roman"/>
          <w:color w:val="000000" w:themeColor="text1"/>
          <w:sz w:val="24"/>
          <w:szCs w:val="24"/>
          <w:lang w:val="en-GB"/>
        </w:rPr>
        <w:t xml:space="preserve"> (e.g., caudate nucleus and thalamus)</w:t>
      </w:r>
      <w:r w:rsidR="0095540D" w:rsidRPr="00622BF2">
        <w:rPr>
          <w:rFonts w:ascii="Times New Roman" w:hAnsi="Times New Roman" w:cs="Times New Roman"/>
          <w:color w:val="000000" w:themeColor="text1"/>
          <w:sz w:val="24"/>
          <w:szCs w:val="24"/>
          <w:lang w:val="en-GB"/>
        </w:rPr>
        <w:t xml:space="preserve">. </w:t>
      </w:r>
      <w:r w:rsidR="00CA51E7" w:rsidRPr="00622BF2">
        <w:rPr>
          <w:rFonts w:ascii="Times New Roman" w:hAnsi="Times New Roman" w:cs="Times New Roman"/>
          <w:color w:val="000000" w:themeColor="text1"/>
          <w:sz w:val="24"/>
          <w:szCs w:val="24"/>
          <w:lang w:val="en-GB"/>
        </w:rPr>
        <w:t>The strongest effect of stimulus list composition, as evident from the interaction test, was observed in r</w:t>
      </w:r>
      <w:r w:rsidR="00333C02" w:rsidRPr="00622BF2">
        <w:rPr>
          <w:rFonts w:ascii="Times New Roman" w:hAnsi="Times New Roman" w:cs="Times New Roman"/>
          <w:color w:val="000000" w:themeColor="text1"/>
          <w:sz w:val="24"/>
          <w:szCs w:val="24"/>
          <w:lang w:val="en-GB"/>
        </w:rPr>
        <w:t xml:space="preserve">ight </w:t>
      </w:r>
      <w:r w:rsidR="00CA51E7" w:rsidRPr="00622BF2">
        <w:rPr>
          <w:rFonts w:ascii="Times New Roman" w:hAnsi="Times New Roman" w:cs="Times New Roman"/>
          <w:color w:val="000000" w:themeColor="text1"/>
          <w:sz w:val="24"/>
          <w:szCs w:val="24"/>
          <w:lang w:val="en-GB"/>
        </w:rPr>
        <w:t xml:space="preserve">IFG. </w:t>
      </w:r>
      <w:r w:rsidR="0095540D" w:rsidRPr="00622BF2">
        <w:rPr>
          <w:rFonts w:ascii="Times New Roman" w:hAnsi="Times New Roman" w:cs="Times New Roman"/>
          <w:color w:val="000000" w:themeColor="text1"/>
          <w:sz w:val="24"/>
          <w:szCs w:val="24"/>
          <w:lang w:val="en-GB"/>
        </w:rPr>
        <w:t xml:space="preserve">Again, the establishment of a link between the L1 reading of cognates and a no-response, </w:t>
      </w:r>
      <w:r w:rsidR="00FD3BC7" w:rsidRPr="00622BF2">
        <w:rPr>
          <w:rFonts w:ascii="Times New Roman" w:hAnsi="Times New Roman" w:cs="Times New Roman"/>
          <w:color w:val="000000" w:themeColor="text1"/>
          <w:sz w:val="24"/>
          <w:szCs w:val="24"/>
          <w:lang w:val="en-GB"/>
        </w:rPr>
        <w:t xml:space="preserve">which </w:t>
      </w:r>
      <w:r w:rsidR="0095540D" w:rsidRPr="00622BF2">
        <w:rPr>
          <w:rFonts w:ascii="Times New Roman" w:hAnsi="Times New Roman" w:cs="Times New Roman"/>
          <w:color w:val="000000" w:themeColor="text1"/>
          <w:sz w:val="24"/>
          <w:szCs w:val="24"/>
          <w:lang w:val="en-GB"/>
        </w:rPr>
        <w:t>subsequently required to be inhibited for successful task performance, explains this enhanced r</w:t>
      </w:r>
      <w:r w:rsidR="00333C02" w:rsidRPr="00622BF2">
        <w:rPr>
          <w:rFonts w:ascii="Times New Roman" w:hAnsi="Times New Roman" w:cs="Times New Roman"/>
          <w:color w:val="000000" w:themeColor="text1"/>
          <w:sz w:val="24"/>
          <w:szCs w:val="24"/>
          <w:lang w:val="en-GB"/>
        </w:rPr>
        <w:t xml:space="preserve">ight </w:t>
      </w:r>
      <w:r w:rsidR="0095540D" w:rsidRPr="00622BF2">
        <w:rPr>
          <w:rFonts w:ascii="Times New Roman" w:hAnsi="Times New Roman" w:cs="Times New Roman"/>
          <w:color w:val="000000" w:themeColor="text1"/>
          <w:sz w:val="24"/>
          <w:szCs w:val="24"/>
          <w:lang w:val="en-GB"/>
        </w:rPr>
        <w:t>IFG activation.</w:t>
      </w:r>
      <w:r w:rsidR="00111415" w:rsidRPr="00622BF2">
        <w:rPr>
          <w:rFonts w:ascii="Times New Roman" w:hAnsi="Times New Roman" w:cs="Times New Roman"/>
          <w:color w:val="000000" w:themeColor="text1"/>
          <w:sz w:val="24"/>
          <w:szCs w:val="24"/>
          <w:lang w:val="en-GB"/>
        </w:rPr>
        <w:t xml:space="preserve"> This finding is in line with behavio</w:t>
      </w:r>
      <w:r w:rsidR="00877C28" w:rsidRPr="00622BF2">
        <w:rPr>
          <w:rFonts w:ascii="Times New Roman" w:hAnsi="Times New Roman" w:cs="Times New Roman"/>
          <w:color w:val="000000" w:themeColor="text1"/>
          <w:sz w:val="24"/>
          <w:szCs w:val="24"/>
          <w:lang w:val="en-GB"/>
        </w:rPr>
        <w:t>u</w:t>
      </w:r>
      <w:r w:rsidR="00111415" w:rsidRPr="00622BF2">
        <w:rPr>
          <w:rFonts w:ascii="Times New Roman" w:hAnsi="Times New Roman" w:cs="Times New Roman"/>
          <w:color w:val="000000" w:themeColor="text1"/>
          <w:sz w:val="24"/>
          <w:szCs w:val="24"/>
          <w:lang w:val="en-GB"/>
        </w:rPr>
        <w:t xml:space="preserve">ral data showing slower response times for </w:t>
      </w:r>
      <w:r w:rsidR="00E83DCF" w:rsidRPr="00622BF2">
        <w:rPr>
          <w:rFonts w:ascii="Times New Roman" w:hAnsi="Times New Roman" w:cs="Times New Roman"/>
          <w:color w:val="000000" w:themeColor="text1"/>
          <w:sz w:val="24"/>
          <w:szCs w:val="24"/>
          <w:lang w:val="en-GB"/>
        </w:rPr>
        <w:t xml:space="preserve">identical </w:t>
      </w:r>
      <w:r w:rsidR="00111415" w:rsidRPr="00622BF2">
        <w:rPr>
          <w:rFonts w:ascii="Times New Roman" w:hAnsi="Times New Roman" w:cs="Times New Roman"/>
          <w:color w:val="000000" w:themeColor="text1"/>
          <w:sz w:val="24"/>
          <w:szCs w:val="24"/>
          <w:lang w:val="en-GB"/>
        </w:rPr>
        <w:t>cognates compared to control words in</w:t>
      </w:r>
      <w:r w:rsidR="00544915" w:rsidRPr="00622BF2">
        <w:rPr>
          <w:rFonts w:ascii="Times New Roman" w:hAnsi="Times New Roman" w:cs="Times New Roman"/>
          <w:color w:val="000000" w:themeColor="text1"/>
          <w:sz w:val="24"/>
          <w:szCs w:val="24"/>
          <w:lang w:val="en-GB"/>
        </w:rPr>
        <w:t xml:space="preserve"> exactly</w:t>
      </w:r>
      <w:r w:rsidR="00111415" w:rsidRPr="00622BF2">
        <w:rPr>
          <w:rFonts w:ascii="Times New Roman" w:hAnsi="Times New Roman" w:cs="Times New Roman"/>
          <w:color w:val="000000" w:themeColor="text1"/>
          <w:sz w:val="24"/>
          <w:szCs w:val="24"/>
          <w:lang w:val="en-GB"/>
        </w:rPr>
        <w:t xml:space="preserve"> this task setting</w:t>
      </w:r>
      <w:r w:rsidR="00B9603B" w:rsidRPr="00622BF2">
        <w:rPr>
          <w:rFonts w:ascii="Times New Roman" w:hAnsi="Times New Roman" w:cs="Times New Roman"/>
          <w:color w:val="000000" w:themeColor="text1"/>
          <w:sz w:val="24"/>
          <w:szCs w:val="24"/>
          <w:lang w:val="en-GB"/>
        </w:rPr>
        <w:t xml:space="preserve"> with</w:t>
      </w:r>
      <w:r w:rsidR="00C77CA8" w:rsidRPr="00622BF2">
        <w:rPr>
          <w:rFonts w:ascii="Times New Roman" w:hAnsi="Times New Roman" w:cs="Times New Roman"/>
          <w:color w:val="000000" w:themeColor="text1"/>
          <w:sz w:val="24"/>
          <w:szCs w:val="24"/>
          <w:lang w:val="en-GB"/>
        </w:rPr>
        <w:t xml:space="preserve"> a</w:t>
      </w:r>
      <w:r w:rsidR="00FD3BC7" w:rsidRPr="00622BF2">
        <w:rPr>
          <w:rFonts w:ascii="Times New Roman" w:hAnsi="Times New Roman" w:cs="Times New Roman"/>
          <w:color w:val="000000" w:themeColor="text1"/>
          <w:sz w:val="24"/>
          <w:szCs w:val="24"/>
          <w:lang w:val="en-GB"/>
        </w:rPr>
        <w:t>nother</w:t>
      </w:r>
      <w:r w:rsidR="00C77CA8" w:rsidRPr="00622BF2">
        <w:rPr>
          <w:rFonts w:ascii="Times New Roman" w:hAnsi="Times New Roman" w:cs="Times New Roman"/>
          <w:color w:val="000000" w:themeColor="text1"/>
          <w:sz w:val="24"/>
          <w:szCs w:val="24"/>
          <w:lang w:val="en-GB"/>
        </w:rPr>
        <w:t xml:space="preserve"> sample </w:t>
      </w:r>
      <w:r w:rsidR="00521814" w:rsidRPr="00622BF2">
        <w:rPr>
          <w:rFonts w:ascii="Times New Roman" w:hAnsi="Times New Roman" w:cs="Times New Roman"/>
          <w:color w:val="000000" w:themeColor="text1"/>
          <w:sz w:val="24"/>
          <w:szCs w:val="24"/>
          <w:lang w:val="en-GB"/>
        </w:rPr>
        <w:t>from</w:t>
      </w:r>
      <w:r w:rsidR="00FD3BC7" w:rsidRPr="00622BF2">
        <w:rPr>
          <w:rFonts w:ascii="Times New Roman" w:hAnsi="Times New Roman" w:cs="Times New Roman"/>
          <w:color w:val="000000" w:themeColor="text1"/>
          <w:sz w:val="24"/>
          <w:szCs w:val="24"/>
          <w:lang w:val="en-GB"/>
        </w:rPr>
        <w:t xml:space="preserve"> </w:t>
      </w:r>
      <w:r w:rsidR="00B9603B" w:rsidRPr="00622BF2">
        <w:rPr>
          <w:rFonts w:ascii="Times New Roman" w:hAnsi="Times New Roman" w:cs="Times New Roman"/>
          <w:color w:val="000000" w:themeColor="text1"/>
          <w:sz w:val="24"/>
          <w:szCs w:val="24"/>
          <w:lang w:val="en-GB"/>
        </w:rPr>
        <w:t>the same bilingual population</w:t>
      </w:r>
      <w:r w:rsidR="00111415" w:rsidRPr="00622BF2">
        <w:rPr>
          <w:rFonts w:ascii="Times New Roman" w:hAnsi="Times New Roman" w:cs="Times New Roman"/>
          <w:color w:val="000000" w:themeColor="text1"/>
          <w:sz w:val="24"/>
          <w:szCs w:val="24"/>
          <w:lang w:val="en-GB"/>
        </w:rPr>
        <w:t xml:space="preserve"> (</w:t>
      </w:r>
      <w:r w:rsidR="00521814" w:rsidRPr="00622BF2">
        <w:rPr>
          <w:rFonts w:ascii="Times New Roman" w:hAnsi="Times New Roman" w:cs="Times New Roman"/>
          <w:color w:val="000000" w:themeColor="text1"/>
          <w:sz w:val="24"/>
          <w:szCs w:val="24"/>
          <w:lang w:val="en-GB"/>
        </w:rPr>
        <w:t xml:space="preserve">Table 3; </w:t>
      </w:r>
      <w:proofErr w:type="spellStart"/>
      <w:r w:rsidR="00111415" w:rsidRPr="00622BF2">
        <w:rPr>
          <w:rFonts w:ascii="Times New Roman" w:hAnsi="Times New Roman" w:cs="Times New Roman"/>
          <w:color w:val="000000" w:themeColor="text1"/>
          <w:sz w:val="24"/>
          <w:szCs w:val="24"/>
          <w:lang w:val="en-GB"/>
        </w:rPr>
        <w:t>Vanlangendonck</w:t>
      </w:r>
      <w:proofErr w:type="spellEnd"/>
      <w:r w:rsidR="00111415" w:rsidRPr="00622BF2">
        <w:rPr>
          <w:rFonts w:ascii="Times New Roman" w:hAnsi="Times New Roman" w:cs="Times New Roman"/>
          <w:color w:val="000000" w:themeColor="text1"/>
          <w:sz w:val="24"/>
          <w:szCs w:val="24"/>
          <w:lang w:val="en-GB"/>
        </w:rPr>
        <w:t xml:space="preserve"> et al., </w:t>
      </w:r>
      <w:r w:rsidR="007C0C6E" w:rsidRPr="00622BF2">
        <w:rPr>
          <w:rFonts w:ascii="Times New Roman" w:hAnsi="Times New Roman" w:cs="Times New Roman"/>
          <w:color w:val="000000" w:themeColor="text1"/>
          <w:sz w:val="24"/>
          <w:szCs w:val="24"/>
          <w:lang w:val="en-GB"/>
        </w:rPr>
        <w:t>under review</w:t>
      </w:r>
      <w:r w:rsidR="00111415" w:rsidRPr="00622BF2">
        <w:rPr>
          <w:rFonts w:ascii="Times New Roman" w:hAnsi="Times New Roman" w:cs="Times New Roman"/>
          <w:color w:val="000000" w:themeColor="text1"/>
          <w:sz w:val="24"/>
          <w:szCs w:val="24"/>
          <w:lang w:val="en-GB"/>
        </w:rPr>
        <w:t>).</w:t>
      </w:r>
      <w:r w:rsidR="00E14542" w:rsidRPr="00622BF2">
        <w:rPr>
          <w:rFonts w:ascii="Times New Roman" w:hAnsi="Times New Roman" w:cs="Times New Roman"/>
          <w:color w:val="000000" w:themeColor="text1"/>
          <w:sz w:val="24"/>
          <w:szCs w:val="24"/>
          <w:lang w:val="en-GB"/>
        </w:rPr>
        <w:t xml:space="preserve"> As an interesting avenue for future research, </w:t>
      </w:r>
      <w:r w:rsidR="00E14542" w:rsidRPr="00622BF2">
        <w:rPr>
          <w:rFonts w:ascii="Times New Roman" w:hAnsi="Times New Roman" w:cs="Times New Roman"/>
          <w:color w:val="000000" w:themeColor="text1"/>
          <w:sz w:val="24"/>
          <w:szCs w:val="24"/>
        </w:rPr>
        <w:t xml:space="preserve">follow-up studies could look into a potential effect of </w:t>
      </w:r>
      <w:proofErr w:type="spellStart"/>
      <w:r w:rsidR="00E14542" w:rsidRPr="00622BF2">
        <w:rPr>
          <w:rFonts w:ascii="Times New Roman" w:hAnsi="Times New Roman" w:cs="Times New Roman"/>
          <w:color w:val="000000" w:themeColor="text1"/>
          <w:sz w:val="24"/>
          <w:szCs w:val="24"/>
        </w:rPr>
        <w:t>recency</w:t>
      </w:r>
      <w:proofErr w:type="spellEnd"/>
      <w:r w:rsidR="00E14542" w:rsidRPr="00622BF2">
        <w:rPr>
          <w:rFonts w:ascii="Times New Roman" w:hAnsi="Times New Roman" w:cs="Times New Roman"/>
          <w:color w:val="000000" w:themeColor="text1"/>
          <w:sz w:val="24"/>
          <w:szCs w:val="24"/>
        </w:rPr>
        <w:t xml:space="preserve"> of L1 </w:t>
      </w:r>
      <w:r w:rsidR="00641147" w:rsidRPr="00622BF2">
        <w:rPr>
          <w:rFonts w:ascii="Times New Roman" w:hAnsi="Times New Roman" w:cs="Times New Roman"/>
          <w:color w:val="000000" w:themeColor="text1"/>
          <w:sz w:val="24"/>
          <w:szCs w:val="24"/>
        </w:rPr>
        <w:t xml:space="preserve">lexical </w:t>
      </w:r>
      <w:r w:rsidR="00E14542" w:rsidRPr="00622BF2">
        <w:rPr>
          <w:rFonts w:ascii="Times New Roman" w:hAnsi="Times New Roman" w:cs="Times New Roman"/>
          <w:color w:val="000000" w:themeColor="text1"/>
          <w:sz w:val="24"/>
          <w:szCs w:val="24"/>
        </w:rPr>
        <w:t>activation on identical cognate processing in L2, as specific manipulations to this end may provide interesting information about the potential decay of L1 activation and its influence on cognate processing in L2.</w:t>
      </w:r>
    </w:p>
    <w:p w14:paraId="437364A4" w14:textId="7E210A3C" w:rsidR="00AA2637" w:rsidRPr="00622BF2" w:rsidRDefault="00AA2637" w:rsidP="00E14542">
      <w:pPr>
        <w:spacing w:line="480" w:lineRule="auto"/>
        <w:ind w:firstLine="720"/>
        <w:contextualSpacing/>
        <w:jc w:val="both"/>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 xml:space="preserve">Activation of the language control network in the mixed language setting was </w:t>
      </w:r>
      <w:r w:rsidR="00B9603B" w:rsidRPr="00622BF2">
        <w:rPr>
          <w:rFonts w:ascii="Times New Roman" w:hAnsi="Times New Roman" w:cs="Times New Roman"/>
          <w:color w:val="000000" w:themeColor="text1"/>
          <w:sz w:val="24"/>
          <w:szCs w:val="24"/>
          <w:lang w:val="en-GB"/>
        </w:rPr>
        <w:t xml:space="preserve">much more limited </w:t>
      </w:r>
      <w:r w:rsidRPr="00622BF2">
        <w:rPr>
          <w:rFonts w:ascii="Times New Roman" w:hAnsi="Times New Roman" w:cs="Times New Roman"/>
          <w:color w:val="000000" w:themeColor="text1"/>
          <w:sz w:val="24"/>
          <w:szCs w:val="24"/>
          <w:lang w:val="en-GB"/>
        </w:rPr>
        <w:t>for non-identical cognates</w:t>
      </w:r>
      <w:r w:rsidR="00C77CA8" w:rsidRPr="00622BF2">
        <w:rPr>
          <w:rFonts w:ascii="Times New Roman" w:hAnsi="Times New Roman" w:cs="Times New Roman"/>
          <w:color w:val="000000" w:themeColor="text1"/>
          <w:sz w:val="24"/>
          <w:szCs w:val="24"/>
          <w:lang w:val="en-GB"/>
        </w:rPr>
        <w:t xml:space="preserve"> (</w:t>
      </w:r>
      <w:r w:rsidR="00572D68" w:rsidRPr="00622BF2">
        <w:rPr>
          <w:rFonts w:ascii="Times New Roman" w:hAnsi="Times New Roman" w:cs="Times New Roman"/>
          <w:color w:val="000000" w:themeColor="text1"/>
          <w:sz w:val="24"/>
          <w:szCs w:val="24"/>
          <w:lang w:val="en-GB"/>
        </w:rPr>
        <w:t>Table 5</w:t>
      </w:r>
      <w:r w:rsidR="00C77CA8" w:rsidRPr="00622BF2">
        <w:rPr>
          <w:rFonts w:ascii="Times New Roman" w:hAnsi="Times New Roman" w:cs="Times New Roman"/>
          <w:color w:val="000000" w:themeColor="text1"/>
          <w:sz w:val="24"/>
          <w:szCs w:val="24"/>
          <w:lang w:val="en-GB"/>
        </w:rPr>
        <w:t>)</w:t>
      </w:r>
      <w:r w:rsidRPr="00622BF2">
        <w:rPr>
          <w:rFonts w:ascii="Times New Roman" w:hAnsi="Times New Roman" w:cs="Times New Roman"/>
          <w:color w:val="000000" w:themeColor="text1"/>
          <w:sz w:val="24"/>
          <w:szCs w:val="24"/>
          <w:lang w:val="en-GB"/>
        </w:rPr>
        <w:t xml:space="preserve">. Unlike identical cognates, these words possess two orthographic representations (e.g., OCEAN in English, OCEAAN in Dutch) across a bilingual's two languages, linked to a shared semantic representation. </w:t>
      </w:r>
      <w:r w:rsidR="00DE56CD" w:rsidRPr="00622BF2">
        <w:rPr>
          <w:rFonts w:ascii="Times New Roman" w:hAnsi="Times New Roman" w:cs="Times New Roman"/>
          <w:color w:val="000000" w:themeColor="text1"/>
          <w:sz w:val="24"/>
          <w:szCs w:val="24"/>
          <w:lang w:val="en-GB"/>
        </w:rPr>
        <w:t xml:space="preserve">At a behavioural level, they show smaller cognate facilitation effects in L2 task settings and no cognate inhibition effect in mixed language settings compared to identical cognates (Dijkstra et al., 2010; </w:t>
      </w:r>
      <w:r w:rsidR="00DE56CD" w:rsidRPr="00622BF2">
        <w:rPr>
          <w:rFonts w:ascii="Times New Roman" w:hAnsi="Times New Roman" w:cs="Times New Roman"/>
          <w:bCs/>
          <w:color w:val="000000" w:themeColor="text1"/>
          <w:sz w:val="24"/>
          <w:szCs w:val="24"/>
          <w:lang w:val="en-GB"/>
        </w:rPr>
        <w:t xml:space="preserve">Van </w:t>
      </w:r>
      <w:proofErr w:type="spellStart"/>
      <w:r w:rsidR="00DE56CD" w:rsidRPr="00622BF2">
        <w:rPr>
          <w:rFonts w:ascii="Times New Roman" w:hAnsi="Times New Roman" w:cs="Times New Roman"/>
          <w:bCs/>
          <w:color w:val="000000" w:themeColor="text1"/>
          <w:sz w:val="24"/>
          <w:szCs w:val="24"/>
          <w:lang w:val="en-GB"/>
        </w:rPr>
        <w:t>Assche</w:t>
      </w:r>
      <w:proofErr w:type="spellEnd"/>
      <w:r w:rsidR="00DE56CD" w:rsidRPr="00622BF2">
        <w:rPr>
          <w:rFonts w:ascii="Times New Roman" w:hAnsi="Times New Roman" w:cs="Times New Roman"/>
          <w:bCs/>
          <w:color w:val="000000" w:themeColor="text1"/>
          <w:sz w:val="24"/>
          <w:szCs w:val="24"/>
          <w:lang w:val="en-GB"/>
        </w:rPr>
        <w:t xml:space="preserve">, </w:t>
      </w:r>
      <w:proofErr w:type="spellStart"/>
      <w:r w:rsidR="00DE56CD" w:rsidRPr="00622BF2">
        <w:rPr>
          <w:rFonts w:ascii="Times New Roman" w:hAnsi="Times New Roman" w:cs="Times New Roman"/>
          <w:bCs/>
          <w:color w:val="000000" w:themeColor="text1"/>
          <w:sz w:val="24"/>
          <w:szCs w:val="24"/>
          <w:lang w:val="en-GB"/>
        </w:rPr>
        <w:t>Drieghe</w:t>
      </w:r>
      <w:proofErr w:type="spellEnd"/>
      <w:r w:rsidR="00DE56CD" w:rsidRPr="00622BF2">
        <w:rPr>
          <w:rFonts w:ascii="Times New Roman" w:hAnsi="Times New Roman" w:cs="Times New Roman"/>
          <w:bCs/>
          <w:color w:val="000000" w:themeColor="text1"/>
          <w:sz w:val="24"/>
          <w:szCs w:val="24"/>
          <w:lang w:val="en-GB"/>
        </w:rPr>
        <w:t xml:space="preserve">, </w:t>
      </w:r>
      <w:proofErr w:type="spellStart"/>
      <w:r w:rsidR="00DE56CD" w:rsidRPr="00622BF2">
        <w:rPr>
          <w:rFonts w:ascii="Times New Roman" w:hAnsi="Times New Roman" w:cs="Times New Roman"/>
          <w:bCs/>
          <w:color w:val="000000" w:themeColor="text1"/>
          <w:sz w:val="24"/>
          <w:szCs w:val="24"/>
          <w:lang w:val="en-GB"/>
        </w:rPr>
        <w:t>Duyck</w:t>
      </w:r>
      <w:proofErr w:type="spellEnd"/>
      <w:r w:rsidR="00DE56CD" w:rsidRPr="00622BF2">
        <w:rPr>
          <w:rFonts w:ascii="Times New Roman" w:hAnsi="Times New Roman" w:cs="Times New Roman"/>
          <w:bCs/>
          <w:color w:val="000000" w:themeColor="text1"/>
          <w:sz w:val="24"/>
          <w:szCs w:val="24"/>
          <w:lang w:val="en-GB"/>
        </w:rPr>
        <w:t xml:space="preserve">, </w:t>
      </w:r>
      <w:proofErr w:type="spellStart"/>
      <w:r w:rsidR="00DE56CD" w:rsidRPr="00622BF2">
        <w:rPr>
          <w:rFonts w:ascii="Times New Roman" w:hAnsi="Times New Roman" w:cs="Times New Roman"/>
          <w:bCs/>
          <w:color w:val="000000" w:themeColor="text1"/>
          <w:sz w:val="24"/>
          <w:szCs w:val="24"/>
          <w:lang w:val="en-GB"/>
        </w:rPr>
        <w:t>Welvaert</w:t>
      </w:r>
      <w:proofErr w:type="spellEnd"/>
      <w:r w:rsidR="00DE56CD" w:rsidRPr="00622BF2">
        <w:rPr>
          <w:rFonts w:ascii="Times New Roman" w:hAnsi="Times New Roman" w:cs="Times New Roman"/>
          <w:bCs/>
          <w:color w:val="000000" w:themeColor="text1"/>
          <w:sz w:val="24"/>
          <w:szCs w:val="24"/>
          <w:lang w:val="en-GB"/>
        </w:rPr>
        <w:t xml:space="preserve">, </w:t>
      </w:r>
      <w:r w:rsidR="00FD3BC7" w:rsidRPr="00622BF2">
        <w:rPr>
          <w:rFonts w:ascii="Times New Roman" w:hAnsi="Times New Roman" w:cs="Times New Roman"/>
          <w:bCs/>
          <w:color w:val="000000" w:themeColor="text1"/>
          <w:sz w:val="24"/>
          <w:szCs w:val="24"/>
          <w:lang w:val="en-GB"/>
        </w:rPr>
        <w:t xml:space="preserve">&amp; </w:t>
      </w:r>
      <w:proofErr w:type="spellStart"/>
      <w:r w:rsidR="00DE56CD" w:rsidRPr="00622BF2">
        <w:rPr>
          <w:rFonts w:ascii="Times New Roman" w:hAnsi="Times New Roman" w:cs="Times New Roman"/>
          <w:bCs/>
          <w:color w:val="000000" w:themeColor="text1"/>
          <w:sz w:val="24"/>
          <w:szCs w:val="24"/>
          <w:lang w:val="en-GB"/>
        </w:rPr>
        <w:t>Hartsuiker</w:t>
      </w:r>
      <w:proofErr w:type="spellEnd"/>
      <w:r w:rsidR="00DE56CD" w:rsidRPr="00622BF2">
        <w:rPr>
          <w:rFonts w:ascii="Times New Roman" w:hAnsi="Times New Roman" w:cs="Times New Roman"/>
          <w:bCs/>
          <w:color w:val="000000" w:themeColor="text1"/>
          <w:sz w:val="24"/>
          <w:szCs w:val="24"/>
          <w:lang w:val="en-GB"/>
        </w:rPr>
        <w:t xml:space="preserve">, 2011; </w:t>
      </w:r>
      <w:proofErr w:type="spellStart"/>
      <w:r w:rsidR="00DE56CD" w:rsidRPr="00622BF2">
        <w:rPr>
          <w:rFonts w:ascii="Times New Roman" w:hAnsi="Times New Roman" w:cs="Times New Roman"/>
          <w:bCs/>
          <w:color w:val="000000" w:themeColor="text1"/>
          <w:sz w:val="24"/>
          <w:szCs w:val="24"/>
          <w:lang w:val="en-GB"/>
        </w:rPr>
        <w:t>Vanlangendonck</w:t>
      </w:r>
      <w:proofErr w:type="spellEnd"/>
      <w:r w:rsidR="00DE56CD" w:rsidRPr="00622BF2">
        <w:rPr>
          <w:rFonts w:ascii="Times New Roman" w:hAnsi="Times New Roman" w:cs="Times New Roman"/>
          <w:bCs/>
          <w:color w:val="000000" w:themeColor="text1"/>
          <w:sz w:val="24"/>
          <w:szCs w:val="24"/>
          <w:lang w:val="en-GB"/>
        </w:rPr>
        <w:t xml:space="preserve"> et al., </w:t>
      </w:r>
      <w:r w:rsidR="00C625CD" w:rsidRPr="00622BF2">
        <w:rPr>
          <w:rFonts w:ascii="Times New Roman" w:hAnsi="Times New Roman" w:cs="Times New Roman"/>
          <w:bCs/>
          <w:color w:val="000000" w:themeColor="text1"/>
          <w:sz w:val="24"/>
          <w:szCs w:val="24"/>
          <w:lang w:val="en-GB"/>
        </w:rPr>
        <w:t>under review</w:t>
      </w:r>
      <w:r w:rsidR="00DE56CD" w:rsidRPr="00622BF2">
        <w:rPr>
          <w:rFonts w:ascii="Times New Roman" w:hAnsi="Times New Roman" w:cs="Times New Roman"/>
          <w:bCs/>
          <w:color w:val="000000" w:themeColor="text1"/>
          <w:sz w:val="24"/>
          <w:szCs w:val="24"/>
          <w:lang w:val="en-GB"/>
        </w:rPr>
        <w:t xml:space="preserve">). </w:t>
      </w:r>
      <w:r w:rsidR="00DE56CD" w:rsidRPr="00622BF2">
        <w:rPr>
          <w:rFonts w:ascii="Times New Roman" w:hAnsi="Times New Roman" w:cs="Times New Roman"/>
          <w:color w:val="000000" w:themeColor="text1"/>
          <w:sz w:val="24"/>
          <w:szCs w:val="24"/>
          <w:lang w:val="en-GB"/>
        </w:rPr>
        <w:t xml:space="preserve">The L2 English cognate word form that participants encountered </w:t>
      </w:r>
      <w:r w:rsidR="00A505AB" w:rsidRPr="00622BF2">
        <w:rPr>
          <w:rFonts w:ascii="Times New Roman" w:hAnsi="Times New Roman" w:cs="Times New Roman"/>
          <w:color w:val="000000" w:themeColor="text1"/>
          <w:sz w:val="24"/>
          <w:szCs w:val="24"/>
          <w:lang w:val="en-GB"/>
        </w:rPr>
        <w:t xml:space="preserve">arguably </w:t>
      </w:r>
      <w:r w:rsidR="00DE56CD" w:rsidRPr="00622BF2">
        <w:rPr>
          <w:rFonts w:ascii="Times New Roman" w:hAnsi="Times New Roman" w:cs="Times New Roman"/>
          <w:color w:val="000000" w:themeColor="text1"/>
          <w:sz w:val="24"/>
          <w:szCs w:val="24"/>
          <w:lang w:val="en-GB"/>
        </w:rPr>
        <w:t>activates an orthographic representation that is separate from the</w:t>
      </w:r>
      <w:r w:rsidR="00E83DCF" w:rsidRPr="00622BF2">
        <w:rPr>
          <w:rFonts w:ascii="Times New Roman" w:hAnsi="Times New Roman" w:cs="Times New Roman"/>
          <w:color w:val="000000" w:themeColor="text1"/>
          <w:sz w:val="24"/>
          <w:szCs w:val="24"/>
          <w:lang w:val="en-GB"/>
        </w:rPr>
        <w:t xml:space="preserve"> </w:t>
      </w:r>
      <w:r w:rsidR="008F292E" w:rsidRPr="00622BF2">
        <w:rPr>
          <w:rFonts w:ascii="Times New Roman" w:hAnsi="Times New Roman" w:cs="Times New Roman"/>
          <w:color w:val="000000" w:themeColor="text1"/>
          <w:sz w:val="24"/>
          <w:szCs w:val="24"/>
          <w:lang w:val="en-GB"/>
        </w:rPr>
        <w:t>concurrently</w:t>
      </w:r>
      <w:r w:rsidR="00E83DCF" w:rsidRPr="00622BF2">
        <w:rPr>
          <w:rFonts w:ascii="Times New Roman" w:hAnsi="Times New Roman" w:cs="Times New Roman"/>
          <w:color w:val="000000" w:themeColor="text1"/>
          <w:sz w:val="24"/>
          <w:szCs w:val="24"/>
          <w:lang w:val="en-GB"/>
        </w:rPr>
        <w:t xml:space="preserve"> activated</w:t>
      </w:r>
      <w:r w:rsidR="00DE56CD" w:rsidRPr="00622BF2">
        <w:rPr>
          <w:rFonts w:ascii="Times New Roman" w:hAnsi="Times New Roman" w:cs="Times New Roman"/>
          <w:color w:val="000000" w:themeColor="text1"/>
          <w:sz w:val="24"/>
          <w:szCs w:val="24"/>
          <w:lang w:val="en-GB"/>
        </w:rPr>
        <w:t xml:space="preserve"> L1 equivalent. Because competing response options are linked to </w:t>
      </w:r>
      <w:r w:rsidR="00DE56CD" w:rsidRPr="00622BF2">
        <w:rPr>
          <w:rFonts w:ascii="Times New Roman" w:hAnsi="Times New Roman" w:cs="Times New Roman"/>
          <w:i/>
          <w:color w:val="000000" w:themeColor="text1"/>
          <w:sz w:val="24"/>
          <w:szCs w:val="24"/>
          <w:lang w:val="en-GB"/>
        </w:rPr>
        <w:t>separate</w:t>
      </w:r>
      <w:r w:rsidR="00DE56CD" w:rsidRPr="00622BF2">
        <w:rPr>
          <w:rFonts w:ascii="Times New Roman" w:hAnsi="Times New Roman" w:cs="Times New Roman"/>
          <w:color w:val="000000" w:themeColor="text1"/>
          <w:sz w:val="24"/>
          <w:szCs w:val="24"/>
          <w:lang w:val="en-GB"/>
        </w:rPr>
        <w:t xml:space="preserve"> representations in this case, no behavioural processing co</w:t>
      </w:r>
      <w:r w:rsidR="008F292E" w:rsidRPr="00622BF2">
        <w:rPr>
          <w:rFonts w:ascii="Times New Roman" w:hAnsi="Times New Roman" w:cs="Times New Roman"/>
          <w:color w:val="000000" w:themeColor="text1"/>
          <w:sz w:val="24"/>
          <w:szCs w:val="24"/>
          <w:lang w:val="en-GB"/>
        </w:rPr>
        <w:t>sts</w:t>
      </w:r>
      <w:r w:rsidR="00DE56CD" w:rsidRPr="00622BF2">
        <w:rPr>
          <w:rFonts w:ascii="Times New Roman" w:hAnsi="Times New Roman" w:cs="Times New Roman"/>
          <w:color w:val="000000" w:themeColor="text1"/>
          <w:sz w:val="24"/>
          <w:szCs w:val="24"/>
          <w:lang w:val="en-GB"/>
        </w:rPr>
        <w:t xml:space="preserve"> are observed, and </w:t>
      </w:r>
      <w:r w:rsidR="00B9603B" w:rsidRPr="00622BF2">
        <w:rPr>
          <w:rFonts w:ascii="Times New Roman" w:hAnsi="Times New Roman" w:cs="Times New Roman"/>
          <w:color w:val="000000" w:themeColor="text1"/>
          <w:sz w:val="24"/>
          <w:szCs w:val="24"/>
          <w:lang w:val="en-GB"/>
        </w:rPr>
        <w:t>fewer</w:t>
      </w:r>
      <w:r w:rsidR="00DE56CD" w:rsidRPr="00622BF2">
        <w:rPr>
          <w:rFonts w:ascii="Times New Roman" w:hAnsi="Times New Roman" w:cs="Times New Roman"/>
          <w:color w:val="000000" w:themeColor="text1"/>
          <w:sz w:val="24"/>
          <w:szCs w:val="24"/>
          <w:lang w:val="en-GB"/>
        </w:rPr>
        <w:t xml:space="preserve"> additional control operations are required to resolve response competition.</w:t>
      </w:r>
      <w:r w:rsidR="002113DF" w:rsidRPr="00622BF2">
        <w:rPr>
          <w:rFonts w:ascii="Times New Roman" w:hAnsi="Times New Roman" w:cs="Times New Roman"/>
          <w:color w:val="000000" w:themeColor="text1"/>
          <w:sz w:val="24"/>
          <w:szCs w:val="24"/>
          <w:lang w:val="en-GB"/>
        </w:rPr>
        <w:t xml:space="preserve"> In this way, non-identical cognates indeed clearly differ from identical cognates and </w:t>
      </w:r>
      <w:proofErr w:type="spellStart"/>
      <w:r w:rsidR="002113DF" w:rsidRPr="00622BF2">
        <w:rPr>
          <w:rFonts w:ascii="Times New Roman" w:hAnsi="Times New Roman" w:cs="Times New Roman"/>
          <w:color w:val="000000" w:themeColor="text1"/>
          <w:sz w:val="24"/>
          <w:szCs w:val="24"/>
          <w:lang w:val="en-GB"/>
        </w:rPr>
        <w:t>interlingual</w:t>
      </w:r>
      <w:proofErr w:type="spellEnd"/>
      <w:r w:rsidR="002113DF" w:rsidRPr="00622BF2">
        <w:rPr>
          <w:rFonts w:ascii="Times New Roman" w:hAnsi="Times New Roman" w:cs="Times New Roman"/>
          <w:color w:val="000000" w:themeColor="text1"/>
          <w:sz w:val="24"/>
          <w:szCs w:val="24"/>
          <w:lang w:val="en-GB"/>
        </w:rPr>
        <w:t xml:space="preserve"> homographs in terms of cross-linguistic form identity</w:t>
      </w:r>
      <w:r w:rsidR="008F292E" w:rsidRPr="00622BF2">
        <w:rPr>
          <w:rFonts w:ascii="Times New Roman" w:hAnsi="Times New Roman" w:cs="Times New Roman"/>
          <w:color w:val="000000" w:themeColor="text1"/>
          <w:sz w:val="24"/>
          <w:szCs w:val="24"/>
          <w:lang w:val="en-GB"/>
        </w:rPr>
        <w:t xml:space="preserve"> at the orthographic level</w:t>
      </w:r>
      <w:r w:rsidR="002113DF" w:rsidRPr="00622BF2">
        <w:rPr>
          <w:rFonts w:ascii="Times New Roman" w:hAnsi="Times New Roman" w:cs="Times New Roman"/>
          <w:color w:val="000000" w:themeColor="text1"/>
          <w:sz w:val="24"/>
          <w:szCs w:val="24"/>
          <w:lang w:val="en-GB"/>
        </w:rPr>
        <w:t>.</w:t>
      </w:r>
    </w:p>
    <w:p w14:paraId="3CE8C277" w14:textId="5D0CE4D1" w:rsidR="00510F05" w:rsidRPr="00622BF2" w:rsidRDefault="000D04C0" w:rsidP="00510F05">
      <w:pPr>
        <w:spacing w:line="480" w:lineRule="auto"/>
        <w:ind w:firstLine="720"/>
        <w:contextualSpacing/>
        <w:jc w:val="both"/>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lang w:val="en-GB"/>
        </w:rPr>
        <w:t xml:space="preserve">Prima facie, our results are not in line with a recent MEG study that </w:t>
      </w:r>
      <w:r w:rsidR="00D541D2" w:rsidRPr="00622BF2">
        <w:rPr>
          <w:rFonts w:ascii="Times New Roman" w:hAnsi="Times New Roman" w:cs="Times New Roman"/>
          <w:color w:val="000000" w:themeColor="text1"/>
          <w:sz w:val="24"/>
          <w:szCs w:val="24"/>
          <w:lang w:val="en-GB"/>
        </w:rPr>
        <w:t>argued for</w:t>
      </w:r>
      <w:r w:rsidRPr="00622BF2">
        <w:rPr>
          <w:rFonts w:ascii="Times New Roman" w:hAnsi="Times New Roman" w:cs="Times New Roman"/>
          <w:color w:val="000000" w:themeColor="text1"/>
          <w:sz w:val="24"/>
          <w:szCs w:val="24"/>
          <w:lang w:val="en-GB"/>
        </w:rPr>
        <w:t xml:space="preserve"> </w:t>
      </w:r>
      <w:r w:rsidR="00B70709" w:rsidRPr="00622BF2">
        <w:rPr>
          <w:rFonts w:ascii="Times New Roman" w:hAnsi="Times New Roman" w:cs="Times New Roman"/>
          <w:color w:val="000000" w:themeColor="text1"/>
          <w:sz w:val="24"/>
          <w:szCs w:val="24"/>
          <w:lang w:val="en-GB"/>
        </w:rPr>
        <w:t>different</w:t>
      </w:r>
      <w:r w:rsidRPr="00622BF2">
        <w:rPr>
          <w:rFonts w:ascii="Times New Roman" w:hAnsi="Times New Roman" w:cs="Times New Roman"/>
          <w:color w:val="000000" w:themeColor="text1"/>
          <w:sz w:val="24"/>
          <w:szCs w:val="24"/>
          <w:lang w:val="en-GB"/>
        </w:rPr>
        <w:t xml:space="preserve"> language control </w:t>
      </w:r>
      <w:r w:rsidR="00B70709" w:rsidRPr="00622BF2">
        <w:rPr>
          <w:rFonts w:ascii="Times New Roman" w:hAnsi="Times New Roman" w:cs="Times New Roman"/>
          <w:color w:val="000000" w:themeColor="text1"/>
          <w:sz w:val="24"/>
          <w:szCs w:val="24"/>
          <w:lang w:val="en-GB"/>
        </w:rPr>
        <w:t>networks</w:t>
      </w:r>
      <w:r w:rsidRPr="00622BF2">
        <w:rPr>
          <w:rFonts w:ascii="Times New Roman" w:hAnsi="Times New Roman" w:cs="Times New Roman"/>
          <w:color w:val="000000" w:themeColor="text1"/>
          <w:sz w:val="24"/>
          <w:szCs w:val="24"/>
          <w:lang w:val="en-GB"/>
        </w:rPr>
        <w:t xml:space="preserve"> in language comprehension and language production </w:t>
      </w:r>
      <w:r w:rsidR="00D541D2" w:rsidRPr="00622BF2">
        <w:rPr>
          <w:rFonts w:ascii="Times New Roman" w:hAnsi="Times New Roman" w:cs="Times New Roman"/>
          <w:color w:val="000000" w:themeColor="text1"/>
          <w:sz w:val="24"/>
          <w:szCs w:val="24"/>
          <w:lang w:val="en-GB"/>
        </w:rPr>
        <w:t xml:space="preserve">on the basis of </w:t>
      </w:r>
      <w:r w:rsidR="00DB64F6" w:rsidRPr="00622BF2">
        <w:rPr>
          <w:rFonts w:ascii="Times New Roman" w:hAnsi="Times New Roman" w:cs="Times New Roman"/>
          <w:color w:val="000000" w:themeColor="text1"/>
          <w:sz w:val="24"/>
          <w:szCs w:val="24"/>
          <w:lang w:val="en-GB"/>
        </w:rPr>
        <w:t xml:space="preserve">results from </w:t>
      </w:r>
      <w:r w:rsidR="00D541D2" w:rsidRPr="00622BF2">
        <w:rPr>
          <w:rFonts w:ascii="Times New Roman" w:hAnsi="Times New Roman" w:cs="Times New Roman"/>
          <w:color w:val="000000" w:themeColor="text1"/>
          <w:sz w:val="24"/>
          <w:szCs w:val="24"/>
          <w:lang w:val="en-GB"/>
        </w:rPr>
        <w:t xml:space="preserve">language switching paradigms </w:t>
      </w:r>
      <w:r w:rsidRPr="00622BF2">
        <w:rPr>
          <w:rFonts w:ascii="Times New Roman" w:hAnsi="Times New Roman" w:cs="Times New Roman"/>
          <w:color w:val="000000" w:themeColor="text1"/>
          <w:sz w:val="24"/>
          <w:szCs w:val="24"/>
          <w:lang w:val="en-GB"/>
        </w:rPr>
        <w:t>(</w:t>
      </w:r>
      <w:r w:rsidRPr="00622BF2">
        <w:rPr>
          <w:rFonts w:ascii="Times New Roman" w:hAnsi="Times New Roman" w:cs="Times New Roman"/>
          <w:color w:val="000000" w:themeColor="text1"/>
          <w:sz w:val="24"/>
          <w:szCs w:val="24"/>
        </w:rPr>
        <w:t>Blanco-</w:t>
      </w:r>
      <w:proofErr w:type="spellStart"/>
      <w:r w:rsidRPr="00622BF2">
        <w:rPr>
          <w:rFonts w:ascii="Times New Roman" w:hAnsi="Times New Roman" w:cs="Times New Roman"/>
          <w:color w:val="000000" w:themeColor="text1"/>
          <w:sz w:val="24"/>
          <w:szCs w:val="24"/>
        </w:rPr>
        <w:t>Elorrieta</w:t>
      </w:r>
      <w:proofErr w:type="spellEnd"/>
      <w:r w:rsidRPr="00622BF2">
        <w:rPr>
          <w:rFonts w:ascii="Times New Roman" w:hAnsi="Times New Roman" w:cs="Times New Roman"/>
          <w:color w:val="000000" w:themeColor="text1"/>
          <w:sz w:val="24"/>
          <w:szCs w:val="24"/>
        </w:rPr>
        <w:t xml:space="preserve"> &amp; </w:t>
      </w:r>
      <w:proofErr w:type="spellStart"/>
      <w:r w:rsidRPr="00622BF2">
        <w:rPr>
          <w:rFonts w:ascii="Times New Roman" w:hAnsi="Times New Roman" w:cs="Times New Roman"/>
          <w:color w:val="000000" w:themeColor="text1"/>
          <w:sz w:val="24"/>
          <w:szCs w:val="24"/>
        </w:rPr>
        <w:t>Pylkkänen</w:t>
      </w:r>
      <w:proofErr w:type="spellEnd"/>
      <w:r w:rsidRPr="00622BF2">
        <w:rPr>
          <w:rFonts w:ascii="Times New Roman" w:hAnsi="Times New Roman" w:cs="Times New Roman"/>
          <w:color w:val="000000" w:themeColor="text1"/>
          <w:sz w:val="24"/>
          <w:szCs w:val="24"/>
        </w:rPr>
        <w:t>, 2016</w:t>
      </w:r>
      <w:r w:rsidR="00943464" w:rsidRPr="00622BF2">
        <w:rPr>
          <w:rFonts w:ascii="Times New Roman" w:hAnsi="Times New Roman" w:cs="Times New Roman"/>
          <w:color w:val="000000" w:themeColor="text1"/>
          <w:sz w:val="24"/>
          <w:szCs w:val="24"/>
        </w:rPr>
        <w:t>; see also Blanco-</w:t>
      </w:r>
      <w:proofErr w:type="spellStart"/>
      <w:r w:rsidR="00943464" w:rsidRPr="00622BF2">
        <w:rPr>
          <w:rFonts w:ascii="Times New Roman" w:hAnsi="Times New Roman" w:cs="Times New Roman"/>
          <w:color w:val="000000" w:themeColor="text1"/>
          <w:sz w:val="24"/>
          <w:szCs w:val="24"/>
        </w:rPr>
        <w:t>Elorrieta</w:t>
      </w:r>
      <w:proofErr w:type="spellEnd"/>
      <w:r w:rsidR="00943464" w:rsidRPr="00622BF2">
        <w:rPr>
          <w:rFonts w:ascii="Times New Roman" w:hAnsi="Times New Roman" w:cs="Times New Roman"/>
          <w:color w:val="000000" w:themeColor="text1"/>
          <w:sz w:val="24"/>
          <w:szCs w:val="24"/>
        </w:rPr>
        <w:t xml:space="preserve"> &amp; </w:t>
      </w:r>
      <w:proofErr w:type="spellStart"/>
      <w:r w:rsidR="00943464" w:rsidRPr="00622BF2">
        <w:rPr>
          <w:rFonts w:ascii="Times New Roman" w:hAnsi="Times New Roman" w:cs="Times New Roman"/>
          <w:color w:val="000000" w:themeColor="text1"/>
          <w:sz w:val="24"/>
          <w:szCs w:val="24"/>
        </w:rPr>
        <w:t>Pylkkänen</w:t>
      </w:r>
      <w:proofErr w:type="spellEnd"/>
      <w:r w:rsidR="00943464" w:rsidRPr="00622BF2">
        <w:rPr>
          <w:rFonts w:ascii="Times New Roman" w:hAnsi="Times New Roman" w:cs="Times New Roman"/>
          <w:color w:val="000000" w:themeColor="text1"/>
          <w:sz w:val="24"/>
          <w:szCs w:val="24"/>
        </w:rPr>
        <w:t>, 2017</w:t>
      </w:r>
      <w:r w:rsidRPr="00622BF2">
        <w:rPr>
          <w:rFonts w:ascii="Times New Roman" w:hAnsi="Times New Roman" w:cs="Times New Roman"/>
          <w:color w:val="000000" w:themeColor="text1"/>
          <w:sz w:val="24"/>
          <w:szCs w:val="24"/>
        </w:rPr>
        <w:t>)</w:t>
      </w:r>
      <w:r w:rsidRPr="00622BF2">
        <w:rPr>
          <w:rFonts w:ascii="Times New Roman" w:hAnsi="Times New Roman" w:cs="Times New Roman"/>
          <w:color w:val="000000" w:themeColor="text1"/>
          <w:sz w:val="24"/>
          <w:szCs w:val="24"/>
          <w:lang w:val="en-GB"/>
        </w:rPr>
        <w:t xml:space="preserve">. Specifically, left ACC was put forward as the locus of bilingual language control in language comprehension, whereas </w:t>
      </w:r>
      <w:r w:rsidR="00FB5624" w:rsidRPr="00622BF2">
        <w:rPr>
          <w:rFonts w:ascii="Times New Roman" w:hAnsi="Times New Roman" w:cs="Times New Roman"/>
          <w:color w:val="000000" w:themeColor="text1"/>
          <w:sz w:val="24"/>
          <w:szCs w:val="24"/>
          <w:lang w:val="en-GB"/>
        </w:rPr>
        <w:t xml:space="preserve">language control processes in production would recruit dorsolateral prefrontal </w:t>
      </w:r>
      <w:r w:rsidR="00DB64F6" w:rsidRPr="00622BF2">
        <w:rPr>
          <w:rFonts w:ascii="Times New Roman" w:hAnsi="Times New Roman" w:cs="Times New Roman"/>
          <w:color w:val="000000" w:themeColor="text1"/>
          <w:sz w:val="24"/>
          <w:szCs w:val="24"/>
          <w:lang w:val="en-GB"/>
        </w:rPr>
        <w:t>cortex</w:t>
      </w:r>
      <w:r w:rsidR="00FB5624" w:rsidRPr="00622BF2">
        <w:rPr>
          <w:rFonts w:ascii="Times New Roman" w:hAnsi="Times New Roman" w:cs="Times New Roman"/>
          <w:color w:val="000000" w:themeColor="text1"/>
          <w:sz w:val="24"/>
          <w:szCs w:val="24"/>
          <w:lang w:val="en-GB"/>
        </w:rPr>
        <w:t xml:space="preserve">. We observed activation of both the ACC/pre-SMA complex and bilateral prefrontal areas in situations that required control in </w:t>
      </w:r>
      <w:r w:rsidR="00521814" w:rsidRPr="00622BF2">
        <w:rPr>
          <w:rFonts w:ascii="Times New Roman" w:hAnsi="Times New Roman" w:cs="Times New Roman"/>
          <w:color w:val="000000" w:themeColor="text1"/>
          <w:sz w:val="24"/>
          <w:szCs w:val="24"/>
          <w:lang w:val="en-GB"/>
        </w:rPr>
        <w:t xml:space="preserve">bilingual language </w:t>
      </w:r>
      <w:r w:rsidR="00FB5624" w:rsidRPr="00622BF2">
        <w:rPr>
          <w:rFonts w:ascii="Times New Roman" w:hAnsi="Times New Roman" w:cs="Times New Roman"/>
          <w:color w:val="000000" w:themeColor="text1"/>
          <w:sz w:val="24"/>
          <w:szCs w:val="24"/>
          <w:lang w:val="en-GB"/>
        </w:rPr>
        <w:t>comprehension. These areas are part of the language control network that we know from the bilingual language production liter</w:t>
      </w:r>
      <w:r w:rsidR="005756EA" w:rsidRPr="00622BF2">
        <w:rPr>
          <w:rFonts w:ascii="Times New Roman" w:hAnsi="Times New Roman" w:cs="Times New Roman"/>
          <w:color w:val="000000" w:themeColor="text1"/>
          <w:sz w:val="24"/>
          <w:szCs w:val="24"/>
          <w:lang w:val="en-GB"/>
        </w:rPr>
        <w:t>ature (</w:t>
      </w:r>
      <w:proofErr w:type="spellStart"/>
      <w:r w:rsidR="005756EA" w:rsidRPr="00622BF2">
        <w:rPr>
          <w:rFonts w:ascii="Times New Roman" w:hAnsi="Times New Roman" w:cs="Times New Roman"/>
          <w:color w:val="000000" w:themeColor="text1"/>
          <w:sz w:val="24"/>
          <w:szCs w:val="24"/>
          <w:lang w:val="en-GB"/>
        </w:rPr>
        <w:t>Abutalebi</w:t>
      </w:r>
      <w:proofErr w:type="spellEnd"/>
      <w:r w:rsidR="005756EA" w:rsidRPr="00622BF2">
        <w:rPr>
          <w:rFonts w:ascii="Times New Roman" w:hAnsi="Times New Roman" w:cs="Times New Roman"/>
          <w:color w:val="000000" w:themeColor="text1"/>
          <w:sz w:val="24"/>
          <w:szCs w:val="24"/>
          <w:lang w:val="en-GB"/>
        </w:rPr>
        <w:t xml:space="preserve"> &amp; Green, 2016). </w:t>
      </w:r>
      <w:r w:rsidR="00B70709" w:rsidRPr="00622BF2">
        <w:rPr>
          <w:rFonts w:ascii="Times New Roman" w:hAnsi="Times New Roman" w:cs="Times New Roman"/>
          <w:color w:val="000000" w:themeColor="text1"/>
          <w:sz w:val="24"/>
          <w:szCs w:val="24"/>
          <w:lang w:val="en-GB"/>
        </w:rPr>
        <w:t xml:space="preserve">We therefore </w:t>
      </w:r>
      <w:r w:rsidR="000D366F" w:rsidRPr="00622BF2">
        <w:rPr>
          <w:rFonts w:ascii="Times New Roman" w:hAnsi="Times New Roman" w:cs="Times New Roman"/>
          <w:color w:val="000000" w:themeColor="text1"/>
          <w:sz w:val="24"/>
          <w:szCs w:val="24"/>
          <w:lang w:val="en-GB"/>
        </w:rPr>
        <w:t xml:space="preserve">parsimoniously </w:t>
      </w:r>
      <w:r w:rsidR="00B70709" w:rsidRPr="00622BF2">
        <w:rPr>
          <w:rFonts w:ascii="Times New Roman" w:hAnsi="Times New Roman" w:cs="Times New Roman"/>
          <w:color w:val="000000" w:themeColor="text1"/>
          <w:sz w:val="24"/>
          <w:szCs w:val="24"/>
          <w:lang w:val="en-GB"/>
        </w:rPr>
        <w:t>suggest that the network supporting bilingual language control is shared across modalities (production and comprehension), but that different nodes in the network may be taxed differentially as a function of task demands (e.g., language switching versus lexical decision) and modality (e.g., language switching in production versus language switching in comprehension).</w:t>
      </w:r>
      <w:r w:rsidR="000D366F" w:rsidRPr="00622BF2">
        <w:rPr>
          <w:rFonts w:ascii="Times New Roman" w:hAnsi="Times New Roman" w:cs="Times New Roman"/>
          <w:color w:val="000000" w:themeColor="text1"/>
          <w:sz w:val="24"/>
          <w:szCs w:val="24"/>
          <w:lang w:val="en-GB"/>
        </w:rPr>
        <w:t xml:space="preserve"> This proposal is in line with recent behavioural work that </w:t>
      </w:r>
      <w:r w:rsidR="00C77CA8" w:rsidRPr="00622BF2">
        <w:rPr>
          <w:rFonts w:ascii="Times New Roman" w:hAnsi="Times New Roman" w:cs="Times New Roman"/>
          <w:color w:val="000000" w:themeColor="text1"/>
          <w:sz w:val="24"/>
          <w:szCs w:val="24"/>
          <w:lang w:val="en-GB"/>
        </w:rPr>
        <w:t>indicate</w:t>
      </w:r>
      <w:r w:rsidR="00FD3BC7" w:rsidRPr="00622BF2">
        <w:rPr>
          <w:rFonts w:ascii="Times New Roman" w:hAnsi="Times New Roman" w:cs="Times New Roman"/>
          <w:color w:val="000000" w:themeColor="text1"/>
          <w:sz w:val="24"/>
          <w:szCs w:val="24"/>
          <w:lang w:val="en-GB"/>
        </w:rPr>
        <w:t>s</w:t>
      </w:r>
      <w:r w:rsidR="000D366F" w:rsidRPr="00622BF2">
        <w:rPr>
          <w:rFonts w:ascii="Times New Roman" w:hAnsi="Times New Roman" w:cs="Times New Roman"/>
          <w:color w:val="000000" w:themeColor="text1"/>
          <w:sz w:val="24"/>
          <w:szCs w:val="24"/>
          <w:lang w:val="en-GB"/>
        </w:rPr>
        <w:t xml:space="preserve"> that </w:t>
      </w:r>
      <w:r w:rsidR="000D366F" w:rsidRPr="00622BF2">
        <w:rPr>
          <w:rFonts w:ascii="Times New Roman" w:hAnsi="Times New Roman" w:cs="Times New Roman"/>
          <w:color w:val="000000" w:themeColor="text1"/>
          <w:sz w:val="24"/>
          <w:szCs w:val="24"/>
        </w:rPr>
        <w:t>language control mechanisms must be shared between comprehension and production (</w:t>
      </w:r>
      <w:proofErr w:type="spellStart"/>
      <w:r w:rsidR="000D366F" w:rsidRPr="00622BF2">
        <w:rPr>
          <w:rFonts w:ascii="Times New Roman" w:hAnsi="Times New Roman" w:cs="Times New Roman"/>
          <w:color w:val="000000" w:themeColor="text1"/>
          <w:sz w:val="24"/>
          <w:szCs w:val="24"/>
        </w:rPr>
        <w:t>Gambi</w:t>
      </w:r>
      <w:proofErr w:type="spellEnd"/>
      <w:r w:rsidR="000D366F" w:rsidRPr="00622BF2">
        <w:rPr>
          <w:rFonts w:ascii="Times New Roman" w:hAnsi="Times New Roman" w:cs="Times New Roman"/>
          <w:color w:val="000000" w:themeColor="text1"/>
          <w:sz w:val="24"/>
          <w:szCs w:val="24"/>
        </w:rPr>
        <w:t xml:space="preserve"> &amp; </w:t>
      </w:r>
      <w:proofErr w:type="spellStart"/>
      <w:r w:rsidR="000D366F" w:rsidRPr="00622BF2">
        <w:rPr>
          <w:rFonts w:ascii="Times New Roman" w:hAnsi="Times New Roman" w:cs="Times New Roman"/>
          <w:color w:val="000000" w:themeColor="text1"/>
          <w:sz w:val="24"/>
          <w:szCs w:val="24"/>
        </w:rPr>
        <w:t>Hartsuiker</w:t>
      </w:r>
      <w:proofErr w:type="spellEnd"/>
      <w:r w:rsidR="000D366F" w:rsidRPr="00622BF2">
        <w:rPr>
          <w:rFonts w:ascii="Times New Roman" w:hAnsi="Times New Roman" w:cs="Times New Roman"/>
          <w:color w:val="000000" w:themeColor="text1"/>
          <w:sz w:val="24"/>
          <w:szCs w:val="24"/>
        </w:rPr>
        <w:t>, 2016).</w:t>
      </w:r>
      <w:r w:rsidR="00510F05" w:rsidRPr="00622BF2">
        <w:rPr>
          <w:rFonts w:ascii="Times New Roman" w:hAnsi="Times New Roman" w:cs="Times New Roman"/>
          <w:color w:val="000000" w:themeColor="text1"/>
          <w:sz w:val="24"/>
          <w:szCs w:val="24"/>
        </w:rPr>
        <w:t xml:space="preserve"> It is also in line with the adaptive control hypothesis that proposes that cognitive control processes are adapted to the needs of the specific interactional context (Green &amp; </w:t>
      </w:r>
      <w:proofErr w:type="spellStart"/>
      <w:r w:rsidR="00510F05" w:rsidRPr="00622BF2">
        <w:rPr>
          <w:rFonts w:ascii="Times New Roman" w:hAnsi="Times New Roman" w:cs="Times New Roman"/>
          <w:color w:val="000000" w:themeColor="text1"/>
          <w:sz w:val="24"/>
          <w:szCs w:val="24"/>
        </w:rPr>
        <w:t>Abutalebi</w:t>
      </w:r>
      <w:proofErr w:type="spellEnd"/>
      <w:r w:rsidR="00510F05" w:rsidRPr="00622BF2">
        <w:rPr>
          <w:rFonts w:ascii="Times New Roman" w:hAnsi="Times New Roman" w:cs="Times New Roman"/>
          <w:color w:val="000000" w:themeColor="text1"/>
          <w:sz w:val="24"/>
          <w:szCs w:val="24"/>
        </w:rPr>
        <w:t xml:space="preserve">, 2013). </w:t>
      </w:r>
      <w:r w:rsidR="00805BBD" w:rsidRPr="00622BF2">
        <w:rPr>
          <w:rFonts w:ascii="Times New Roman" w:hAnsi="Times New Roman" w:cs="Times New Roman"/>
          <w:color w:val="000000" w:themeColor="text1"/>
          <w:sz w:val="24"/>
          <w:szCs w:val="24"/>
        </w:rPr>
        <w:t>Furthermore</w:t>
      </w:r>
      <w:r w:rsidR="00F14D38" w:rsidRPr="00622BF2">
        <w:rPr>
          <w:rFonts w:ascii="Times New Roman" w:hAnsi="Times New Roman" w:cs="Times New Roman"/>
          <w:color w:val="000000" w:themeColor="text1"/>
          <w:sz w:val="24"/>
          <w:szCs w:val="24"/>
        </w:rPr>
        <w:t>,</w:t>
      </w:r>
      <w:r w:rsidR="00805BBD" w:rsidRPr="00622BF2">
        <w:rPr>
          <w:rFonts w:ascii="Times New Roman" w:hAnsi="Times New Roman" w:cs="Times New Roman"/>
          <w:color w:val="000000" w:themeColor="text1"/>
          <w:sz w:val="24"/>
          <w:szCs w:val="24"/>
        </w:rPr>
        <w:t xml:space="preserve"> it is in accordance with the principle that the functional contribution of </w:t>
      </w:r>
      <w:r w:rsidR="00BE4B4C" w:rsidRPr="00622BF2">
        <w:rPr>
          <w:rFonts w:ascii="Times New Roman" w:hAnsi="Times New Roman" w:cs="Times New Roman"/>
          <w:color w:val="000000" w:themeColor="text1"/>
          <w:sz w:val="24"/>
          <w:szCs w:val="24"/>
        </w:rPr>
        <w:t>an individual node</w:t>
      </w:r>
      <w:r w:rsidR="00805BBD" w:rsidRPr="00622BF2">
        <w:rPr>
          <w:rFonts w:ascii="Times New Roman" w:hAnsi="Times New Roman" w:cs="Times New Roman"/>
          <w:color w:val="000000" w:themeColor="text1"/>
          <w:sz w:val="24"/>
          <w:szCs w:val="24"/>
        </w:rPr>
        <w:t xml:space="preserve"> in a network of brain areas needs to be characterized by taking into account the network </w:t>
      </w:r>
      <w:r w:rsidR="00C77CA8" w:rsidRPr="00622BF2">
        <w:rPr>
          <w:rFonts w:ascii="Times New Roman" w:hAnsi="Times New Roman" w:cs="Times New Roman"/>
          <w:color w:val="000000" w:themeColor="text1"/>
          <w:sz w:val="24"/>
          <w:szCs w:val="24"/>
        </w:rPr>
        <w:t xml:space="preserve">that it is part of </w:t>
      </w:r>
      <w:r w:rsidR="00805BBD" w:rsidRPr="00622BF2">
        <w:rPr>
          <w:rFonts w:ascii="Times New Roman" w:hAnsi="Times New Roman" w:cs="Times New Roman"/>
          <w:color w:val="000000" w:themeColor="text1"/>
          <w:sz w:val="24"/>
          <w:szCs w:val="24"/>
        </w:rPr>
        <w:t>as a whole (</w:t>
      </w:r>
      <w:proofErr w:type="spellStart"/>
      <w:r w:rsidR="00805BBD" w:rsidRPr="00622BF2">
        <w:rPr>
          <w:rFonts w:ascii="Times New Roman" w:hAnsi="Times New Roman" w:cs="Times New Roman"/>
          <w:color w:val="000000" w:themeColor="text1"/>
          <w:sz w:val="24"/>
          <w:szCs w:val="24"/>
        </w:rPr>
        <w:t>Mesulam</w:t>
      </w:r>
      <w:proofErr w:type="spellEnd"/>
      <w:r w:rsidR="00805BBD" w:rsidRPr="00622BF2">
        <w:rPr>
          <w:rFonts w:ascii="Times New Roman" w:hAnsi="Times New Roman" w:cs="Times New Roman"/>
          <w:color w:val="000000" w:themeColor="text1"/>
          <w:sz w:val="24"/>
          <w:szCs w:val="24"/>
        </w:rPr>
        <w:t>, 1998).</w:t>
      </w:r>
    </w:p>
    <w:p w14:paraId="53BB8CAB" w14:textId="16C07A53" w:rsidR="002901A9" w:rsidRPr="00622BF2" w:rsidRDefault="007477F0" w:rsidP="00510F05">
      <w:pPr>
        <w:spacing w:line="480" w:lineRule="auto"/>
        <w:ind w:firstLine="720"/>
        <w:contextualSpacing/>
        <w:jc w:val="both"/>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t xml:space="preserve">To sum up, the present study observed recruitment of the language control network in bilingual language comprehension. Future studies may </w:t>
      </w:r>
      <w:r w:rsidR="00FB004C" w:rsidRPr="00622BF2">
        <w:rPr>
          <w:rFonts w:ascii="Times New Roman" w:hAnsi="Times New Roman" w:cs="Times New Roman"/>
          <w:color w:val="000000" w:themeColor="text1"/>
          <w:sz w:val="24"/>
          <w:szCs w:val="24"/>
        </w:rPr>
        <w:t xml:space="preserve">go beyond this finding by </w:t>
      </w:r>
      <w:r w:rsidRPr="00622BF2">
        <w:rPr>
          <w:rFonts w:ascii="Times New Roman" w:hAnsi="Times New Roman" w:cs="Times New Roman"/>
          <w:color w:val="000000" w:themeColor="text1"/>
          <w:sz w:val="24"/>
          <w:szCs w:val="24"/>
        </w:rPr>
        <w:t>focus</w:t>
      </w:r>
      <w:r w:rsidR="00FB004C" w:rsidRPr="00622BF2">
        <w:rPr>
          <w:rFonts w:ascii="Times New Roman" w:hAnsi="Times New Roman" w:cs="Times New Roman"/>
          <w:color w:val="000000" w:themeColor="text1"/>
          <w:sz w:val="24"/>
          <w:szCs w:val="24"/>
        </w:rPr>
        <w:t>ing</w:t>
      </w:r>
      <w:r w:rsidRPr="00622BF2">
        <w:rPr>
          <w:rFonts w:ascii="Times New Roman" w:hAnsi="Times New Roman" w:cs="Times New Roman"/>
          <w:color w:val="000000" w:themeColor="text1"/>
          <w:sz w:val="24"/>
          <w:szCs w:val="24"/>
        </w:rPr>
        <w:t xml:space="preserve"> on the interaction between the language control network and other networks important for successful language comprehension, such as the </w:t>
      </w:r>
      <w:proofErr w:type="spellStart"/>
      <w:r w:rsidRPr="00622BF2">
        <w:rPr>
          <w:rFonts w:ascii="Times New Roman" w:hAnsi="Times New Roman" w:cs="Times New Roman"/>
          <w:color w:val="000000" w:themeColor="text1"/>
          <w:sz w:val="24"/>
          <w:szCs w:val="24"/>
        </w:rPr>
        <w:t>perisylvian</w:t>
      </w:r>
      <w:proofErr w:type="spellEnd"/>
      <w:r w:rsidRPr="00622BF2">
        <w:rPr>
          <w:rFonts w:ascii="Times New Roman" w:hAnsi="Times New Roman" w:cs="Times New Roman"/>
          <w:color w:val="000000" w:themeColor="text1"/>
          <w:sz w:val="24"/>
          <w:szCs w:val="24"/>
        </w:rPr>
        <w:t xml:space="preserve"> language network and the theory of mind network</w:t>
      </w:r>
      <w:r w:rsidR="00DC46A6" w:rsidRPr="00622BF2">
        <w:rPr>
          <w:rFonts w:ascii="Times New Roman" w:hAnsi="Times New Roman" w:cs="Times New Roman"/>
          <w:color w:val="000000" w:themeColor="text1"/>
          <w:sz w:val="24"/>
          <w:szCs w:val="24"/>
        </w:rPr>
        <w:t xml:space="preserve"> (see </w:t>
      </w:r>
      <w:proofErr w:type="spellStart"/>
      <w:r w:rsidR="00DC46A6" w:rsidRPr="00622BF2">
        <w:rPr>
          <w:rFonts w:ascii="Times New Roman" w:hAnsi="Times New Roman" w:cs="Times New Roman"/>
          <w:color w:val="000000" w:themeColor="text1"/>
          <w:sz w:val="24"/>
          <w:szCs w:val="24"/>
        </w:rPr>
        <w:t>Hagoort</w:t>
      </w:r>
      <w:proofErr w:type="spellEnd"/>
      <w:r w:rsidR="00DC46A6" w:rsidRPr="00622BF2">
        <w:rPr>
          <w:rFonts w:ascii="Times New Roman" w:hAnsi="Times New Roman" w:cs="Times New Roman"/>
          <w:color w:val="000000" w:themeColor="text1"/>
          <w:sz w:val="24"/>
          <w:szCs w:val="24"/>
        </w:rPr>
        <w:t>, 2017)</w:t>
      </w:r>
      <w:r w:rsidR="00E805A2" w:rsidRPr="00622BF2">
        <w:rPr>
          <w:rFonts w:ascii="Times New Roman" w:hAnsi="Times New Roman" w:cs="Times New Roman"/>
          <w:color w:val="000000" w:themeColor="text1"/>
          <w:sz w:val="24"/>
          <w:szCs w:val="24"/>
        </w:rPr>
        <w:t xml:space="preserve">, in </w:t>
      </w:r>
      <w:r w:rsidR="00943464" w:rsidRPr="00622BF2">
        <w:rPr>
          <w:rFonts w:ascii="Times New Roman" w:hAnsi="Times New Roman" w:cs="Times New Roman"/>
          <w:color w:val="000000" w:themeColor="text1"/>
          <w:sz w:val="24"/>
          <w:szCs w:val="24"/>
        </w:rPr>
        <w:t xml:space="preserve">ecologically valid experimental paradigms </w:t>
      </w:r>
      <w:r w:rsidR="00943464" w:rsidRPr="00622BF2">
        <w:rPr>
          <w:rFonts w:ascii="Times New Roman" w:hAnsi="Times New Roman" w:cs="Times New Roman"/>
          <w:color w:val="000000" w:themeColor="text1"/>
          <w:sz w:val="24"/>
          <w:szCs w:val="24"/>
          <w:lang w:val="en-GB"/>
        </w:rPr>
        <w:t>(</w:t>
      </w:r>
      <w:r w:rsidR="00943464" w:rsidRPr="00622BF2">
        <w:rPr>
          <w:rFonts w:ascii="Times New Roman" w:hAnsi="Times New Roman" w:cs="Times New Roman"/>
          <w:color w:val="000000" w:themeColor="text1"/>
          <w:sz w:val="24"/>
          <w:szCs w:val="24"/>
        </w:rPr>
        <w:t>Blanco-</w:t>
      </w:r>
      <w:proofErr w:type="spellStart"/>
      <w:r w:rsidR="00943464" w:rsidRPr="00622BF2">
        <w:rPr>
          <w:rFonts w:ascii="Times New Roman" w:hAnsi="Times New Roman" w:cs="Times New Roman"/>
          <w:color w:val="000000" w:themeColor="text1"/>
          <w:sz w:val="24"/>
          <w:szCs w:val="24"/>
        </w:rPr>
        <w:t>Elorrieta</w:t>
      </w:r>
      <w:proofErr w:type="spellEnd"/>
      <w:r w:rsidR="00943464" w:rsidRPr="00622BF2">
        <w:rPr>
          <w:rFonts w:ascii="Times New Roman" w:hAnsi="Times New Roman" w:cs="Times New Roman"/>
          <w:color w:val="000000" w:themeColor="text1"/>
          <w:sz w:val="24"/>
          <w:szCs w:val="24"/>
        </w:rPr>
        <w:t xml:space="preserve"> &amp; </w:t>
      </w:r>
      <w:proofErr w:type="spellStart"/>
      <w:r w:rsidR="00943464" w:rsidRPr="00622BF2">
        <w:rPr>
          <w:rFonts w:ascii="Times New Roman" w:hAnsi="Times New Roman" w:cs="Times New Roman"/>
          <w:color w:val="000000" w:themeColor="text1"/>
          <w:sz w:val="24"/>
          <w:szCs w:val="24"/>
        </w:rPr>
        <w:t>Pylkkänen</w:t>
      </w:r>
      <w:proofErr w:type="spellEnd"/>
      <w:r w:rsidR="00943464" w:rsidRPr="00622BF2">
        <w:rPr>
          <w:rFonts w:ascii="Times New Roman" w:hAnsi="Times New Roman" w:cs="Times New Roman"/>
          <w:color w:val="000000" w:themeColor="text1"/>
          <w:sz w:val="24"/>
          <w:szCs w:val="24"/>
        </w:rPr>
        <w:t>, 2017</w:t>
      </w:r>
      <w:r w:rsidR="00315238" w:rsidRPr="00622BF2">
        <w:rPr>
          <w:rFonts w:ascii="Times New Roman" w:hAnsi="Times New Roman" w:cs="Times New Roman"/>
          <w:color w:val="000000" w:themeColor="text1"/>
          <w:sz w:val="24"/>
          <w:szCs w:val="24"/>
        </w:rPr>
        <w:t xml:space="preserve">; </w:t>
      </w:r>
      <w:proofErr w:type="spellStart"/>
      <w:r w:rsidR="00315238" w:rsidRPr="00622BF2">
        <w:rPr>
          <w:rFonts w:ascii="Times New Roman" w:hAnsi="Times New Roman" w:cs="Times New Roman"/>
          <w:color w:val="000000" w:themeColor="text1"/>
          <w:sz w:val="24"/>
          <w:szCs w:val="24"/>
        </w:rPr>
        <w:t>Peeters</w:t>
      </w:r>
      <w:proofErr w:type="spellEnd"/>
      <w:r w:rsidR="00315238" w:rsidRPr="00622BF2">
        <w:rPr>
          <w:rFonts w:ascii="Times New Roman" w:hAnsi="Times New Roman" w:cs="Times New Roman"/>
          <w:color w:val="000000" w:themeColor="text1"/>
          <w:sz w:val="24"/>
          <w:szCs w:val="24"/>
        </w:rPr>
        <w:t xml:space="preserve"> &amp; Dijkstra, 2017</w:t>
      </w:r>
      <w:r w:rsidR="00943464" w:rsidRPr="00622BF2">
        <w:rPr>
          <w:rFonts w:ascii="Times New Roman" w:hAnsi="Times New Roman" w:cs="Times New Roman"/>
          <w:color w:val="000000" w:themeColor="text1"/>
          <w:sz w:val="24"/>
          <w:szCs w:val="24"/>
        </w:rPr>
        <w:t xml:space="preserve">) investigating </w:t>
      </w:r>
      <w:r w:rsidR="00E805A2" w:rsidRPr="00622BF2">
        <w:rPr>
          <w:rFonts w:ascii="Times New Roman" w:hAnsi="Times New Roman" w:cs="Times New Roman"/>
          <w:color w:val="000000" w:themeColor="text1"/>
          <w:sz w:val="24"/>
          <w:szCs w:val="24"/>
        </w:rPr>
        <w:t>bilingual language processing</w:t>
      </w:r>
      <w:r w:rsidRPr="00622BF2">
        <w:rPr>
          <w:rFonts w:ascii="Times New Roman" w:hAnsi="Times New Roman" w:cs="Times New Roman"/>
          <w:color w:val="000000" w:themeColor="text1"/>
          <w:sz w:val="24"/>
          <w:szCs w:val="24"/>
        </w:rPr>
        <w:t>.</w:t>
      </w:r>
    </w:p>
    <w:p w14:paraId="4BF4608B" w14:textId="77777777" w:rsidR="002901A9" w:rsidRPr="00622BF2" w:rsidRDefault="002901A9" w:rsidP="002901A9">
      <w:pPr>
        <w:spacing w:line="480" w:lineRule="auto"/>
        <w:contextualSpacing/>
        <w:jc w:val="both"/>
        <w:rPr>
          <w:rFonts w:ascii="Times New Roman" w:hAnsi="Times New Roman" w:cs="Times New Roman"/>
          <w:color w:val="000000" w:themeColor="text1"/>
          <w:sz w:val="24"/>
          <w:szCs w:val="24"/>
        </w:rPr>
      </w:pPr>
    </w:p>
    <w:p w14:paraId="79288617" w14:textId="77777777" w:rsidR="002901A9" w:rsidRPr="00622BF2" w:rsidRDefault="002901A9" w:rsidP="002901A9">
      <w:pPr>
        <w:spacing w:line="480" w:lineRule="auto"/>
        <w:contextualSpacing/>
        <w:jc w:val="both"/>
        <w:rPr>
          <w:rFonts w:ascii="Times New Roman" w:hAnsi="Times New Roman" w:cs="Times New Roman"/>
          <w:color w:val="000000" w:themeColor="text1"/>
          <w:sz w:val="24"/>
          <w:szCs w:val="24"/>
        </w:rPr>
      </w:pPr>
    </w:p>
    <w:p w14:paraId="22AD1924" w14:textId="77777777" w:rsidR="002901A9" w:rsidRPr="00622BF2" w:rsidRDefault="002901A9" w:rsidP="002901A9">
      <w:pPr>
        <w:spacing w:line="480" w:lineRule="auto"/>
        <w:contextualSpacing/>
        <w:jc w:val="both"/>
        <w:rPr>
          <w:rFonts w:ascii="Times New Roman" w:hAnsi="Times New Roman" w:cs="Times New Roman"/>
          <w:color w:val="000000" w:themeColor="text1"/>
          <w:sz w:val="24"/>
          <w:szCs w:val="24"/>
        </w:rPr>
      </w:pPr>
    </w:p>
    <w:p w14:paraId="65AA4C6C" w14:textId="77777777" w:rsidR="002901A9" w:rsidRPr="00622BF2" w:rsidRDefault="002901A9" w:rsidP="002901A9">
      <w:pPr>
        <w:spacing w:line="480" w:lineRule="auto"/>
        <w:contextualSpacing/>
        <w:jc w:val="both"/>
        <w:rPr>
          <w:rFonts w:ascii="Times New Roman" w:hAnsi="Times New Roman" w:cs="Times New Roman"/>
          <w:color w:val="000000" w:themeColor="text1"/>
          <w:sz w:val="24"/>
          <w:szCs w:val="24"/>
        </w:rPr>
      </w:pPr>
    </w:p>
    <w:p w14:paraId="5142BCFA" w14:textId="77777777" w:rsidR="002901A9" w:rsidRPr="00622BF2" w:rsidRDefault="002901A9" w:rsidP="002901A9">
      <w:pPr>
        <w:spacing w:line="480" w:lineRule="auto"/>
        <w:contextualSpacing/>
        <w:jc w:val="both"/>
        <w:rPr>
          <w:rFonts w:ascii="Times New Roman" w:hAnsi="Times New Roman" w:cs="Times New Roman"/>
          <w:color w:val="000000" w:themeColor="text1"/>
          <w:sz w:val="24"/>
          <w:szCs w:val="24"/>
        </w:rPr>
      </w:pPr>
    </w:p>
    <w:p w14:paraId="08589253" w14:textId="77777777" w:rsidR="002901A9" w:rsidRPr="00622BF2" w:rsidRDefault="002901A9" w:rsidP="002901A9">
      <w:pPr>
        <w:spacing w:line="480" w:lineRule="auto"/>
        <w:contextualSpacing/>
        <w:jc w:val="both"/>
        <w:rPr>
          <w:rFonts w:ascii="Times New Roman" w:hAnsi="Times New Roman" w:cs="Times New Roman"/>
          <w:color w:val="000000" w:themeColor="text1"/>
          <w:sz w:val="24"/>
          <w:szCs w:val="24"/>
        </w:rPr>
      </w:pPr>
    </w:p>
    <w:p w14:paraId="487935BB" w14:textId="6E17E189" w:rsidR="007477F0" w:rsidRPr="00622BF2" w:rsidRDefault="001D0B85" w:rsidP="00315238">
      <w:pPr>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br w:type="page"/>
      </w:r>
      <w:r w:rsidR="002901A9" w:rsidRPr="00622BF2">
        <w:rPr>
          <w:rFonts w:ascii="Times New Roman" w:hAnsi="Times New Roman" w:cs="Times New Roman"/>
          <w:color w:val="000000" w:themeColor="text1"/>
          <w:sz w:val="24"/>
          <w:szCs w:val="24"/>
        </w:rPr>
        <w:t>Footnotes</w:t>
      </w:r>
    </w:p>
    <w:p w14:paraId="7E7416EA" w14:textId="138152F4" w:rsidR="009C0BB3" w:rsidRPr="00622BF2" w:rsidRDefault="002901A9" w:rsidP="002901A9">
      <w:pPr>
        <w:spacing w:line="480" w:lineRule="auto"/>
        <w:contextualSpacing/>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vertAlign w:val="superscript"/>
        </w:rPr>
        <w:t>1</w:t>
      </w:r>
      <w:r w:rsidRPr="00622BF2">
        <w:rPr>
          <w:rFonts w:ascii="Times New Roman" w:hAnsi="Times New Roman" w:cs="Times New Roman"/>
          <w:color w:val="000000" w:themeColor="text1"/>
          <w:sz w:val="24"/>
          <w:szCs w:val="24"/>
        </w:rPr>
        <w:t xml:space="preserve"> The first two authors contributed equally to this work.</w:t>
      </w:r>
    </w:p>
    <w:p w14:paraId="63581BE7" w14:textId="77777777" w:rsidR="009C0BB3" w:rsidRPr="00622BF2" w:rsidRDefault="009C0BB3">
      <w:pPr>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br w:type="page"/>
      </w:r>
    </w:p>
    <w:p w14:paraId="7577E461" w14:textId="3961E450" w:rsidR="002901A9" w:rsidRPr="00622BF2" w:rsidRDefault="009C0BB3" w:rsidP="009C0BB3">
      <w:pPr>
        <w:spacing w:line="480" w:lineRule="auto"/>
        <w:contextualSpacing/>
        <w:jc w:val="center"/>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t>Acknowledgments</w:t>
      </w:r>
    </w:p>
    <w:p w14:paraId="46334EC6" w14:textId="1F67C578" w:rsidR="009C0BB3" w:rsidRPr="00622BF2" w:rsidRDefault="009C0BB3" w:rsidP="002901A9">
      <w:pPr>
        <w:spacing w:line="480" w:lineRule="auto"/>
        <w:contextualSpacing/>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t>Declarations of interest: none.</w:t>
      </w:r>
    </w:p>
    <w:p w14:paraId="19879943"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020F52BF"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20E60DBB"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34A97616"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6423E87B"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509AA341"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5775D605"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5EA05CC0"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491310E9"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7B7C8858"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73877FAB"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3039ABF2"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2F864140"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4C820206"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32948EDA"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0838FF8A"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0DB00968"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35659E11"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166DD05D"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0DDF3FA1"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4898ADAC"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244B8371"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4854414A" w14:textId="77777777" w:rsidR="001D0B85" w:rsidRPr="00622BF2" w:rsidRDefault="001D0B85" w:rsidP="002901A9">
      <w:pPr>
        <w:spacing w:line="480" w:lineRule="auto"/>
        <w:contextualSpacing/>
        <w:rPr>
          <w:rFonts w:ascii="Times New Roman" w:hAnsi="Times New Roman" w:cs="Times New Roman"/>
          <w:color w:val="000000" w:themeColor="text1"/>
          <w:sz w:val="24"/>
          <w:szCs w:val="24"/>
        </w:rPr>
      </w:pPr>
    </w:p>
    <w:p w14:paraId="58B7ED48" w14:textId="1DD5A635" w:rsidR="00A168E1" w:rsidRPr="00622BF2" w:rsidRDefault="00A168E1" w:rsidP="005B59AB">
      <w:pPr>
        <w:spacing w:line="480" w:lineRule="auto"/>
        <w:contextualSpacing/>
        <w:jc w:val="center"/>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t>References</w:t>
      </w:r>
    </w:p>
    <w:p w14:paraId="36B17EA3" w14:textId="77777777" w:rsidR="005B59AB" w:rsidRPr="00622BF2" w:rsidRDefault="00A168E1" w:rsidP="005B59AB">
      <w:pPr>
        <w:spacing w:after="0" w:line="480" w:lineRule="auto"/>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Abutalebi</w:t>
      </w:r>
      <w:proofErr w:type="spellEnd"/>
      <w:r w:rsidRPr="00622BF2">
        <w:rPr>
          <w:rFonts w:ascii="Times New Roman" w:eastAsia="Times New Roman" w:hAnsi="Times New Roman" w:cs="Times New Roman"/>
          <w:color w:val="000000" w:themeColor="text1"/>
          <w:sz w:val="24"/>
          <w:szCs w:val="24"/>
        </w:rPr>
        <w:t xml:space="preserve">, J., &amp; Green, D. W. (2008). Control mechanisms in bilingual language production: </w:t>
      </w:r>
    </w:p>
    <w:p w14:paraId="01294988" w14:textId="52540F13" w:rsidR="00A168E1" w:rsidRPr="00622BF2" w:rsidRDefault="00A168E1" w:rsidP="005B59AB">
      <w:pPr>
        <w:spacing w:after="0" w:line="480" w:lineRule="auto"/>
        <w:ind w:left="720"/>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Neural evidence from language switching studies. </w:t>
      </w:r>
      <w:r w:rsidR="00B65871" w:rsidRPr="00622BF2">
        <w:rPr>
          <w:rFonts w:ascii="Times New Roman" w:eastAsia="Times New Roman" w:hAnsi="Times New Roman" w:cs="Times New Roman"/>
          <w:i/>
          <w:iCs/>
          <w:color w:val="000000" w:themeColor="text1"/>
          <w:sz w:val="24"/>
          <w:szCs w:val="24"/>
        </w:rPr>
        <w:t>Language and Cognitive P</w:t>
      </w:r>
      <w:r w:rsidRPr="00622BF2">
        <w:rPr>
          <w:rFonts w:ascii="Times New Roman" w:eastAsia="Times New Roman" w:hAnsi="Times New Roman" w:cs="Times New Roman"/>
          <w:i/>
          <w:iCs/>
          <w:color w:val="000000" w:themeColor="text1"/>
          <w:sz w:val="24"/>
          <w:szCs w:val="24"/>
        </w:rPr>
        <w:t>rocesses</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23</w:t>
      </w:r>
      <w:r w:rsidRPr="00622BF2">
        <w:rPr>
          <w:rFonts w:ascii="Times New Roman" w:eastAsia="Times New Roman" w:hAnsi="Times New Roman" w:cs="Times New Roman"/>
          <w:color w:val="000000" w:themeColor="text1"/>
          <w:sz w:val="24"/>
          <w:szCs w:val="24"/>
        </w:rPr>
        <w:t>(4), 557-582.</w:t>
      </w:r>
    </w:p>
    <w:p w14:paraId="7DD34043" w14:textId="77777777" w:rsidR="005B59AB" w:rsidRPr="00622BF2" w:rsidRDefault="00A168E1" w:rsidP="005B59AB">
      <w:pPr>
        <w:spacing w:after="0" w:line="480" w:lineRule="auto"/>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Abutalebi</w:t>
      </w:r>
      <w:proofErr w:type="spellEnd"/>
      <w:r w:rsidRPr="00622BF2">
        <w:rPr>
          <w:rFonts w:ascii="Times New Roman" w:eastAsia="Times New Roman" w:hAnsi="Times New Roman" w:cs="Times New Roman"/>
          <w:color w:val="000000" w:themeColor="text1"/>
          <w:sz w:val="24"/>
          <w:szCs w:val="24"/>
        </w:rPr>
        <w:t xml:space="preserve">, J., &amp; Green, D. W. (2016). Neuroimaging of language control in bilinguals: neural </w:t>
      </w:r>
    </w:p>
    <w:p w14:paraId="3CE45758" w14:textId="2C554DEA" w:rsidR="00A168E1" w:rsidRPr="00622BF2" w:rsidRDefault="00A168E1" w:rsidP="005B59AB">
      <w:pPr>
        <w:spacing w:after="0" w:line="480" w:lineRule="auto"/>
        <w:ind w:firstLine="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adaptation</w:t>
      </w:r>
      <w:proofErr w:type="gramEnd"/>
      <w:r w:rsidRPr="00622BF2">
        <w:rPr>
          <w:rFonts w:ascii="Times New Roman" w:eastAsia="Times New Roman" w:hAnsi="Times New Roman" w:cs="Times New Roman"/>
          <w:color w:val="000000" w:themeColor="text1"/>
          <w:sz w:val="24"/>
          <w:szCs w:val="24"/>
        </w:rPr>
        <w:t xml:space="preserve"> and reserve. </w:t>
      </w:r>
      <w:r w:rsidR="00B65871" w:rsidRPr="00622BF2">
        <w:rPr>
          <w:rFonts w:ascii="Times New Roman" w:eastAsia="Times New Roman" w:hAnsi="Times New Roman" w:cs="Times New Roman"/>
          <w:i/>
          <w:iCs/>
          <w:color w:val="000000" w:themeColor="text1"/>
          <w:sz w:val="24"/>
          <w:szCs w:val="24"/>
        </w:rPr>
        <w:t>Bilingualism: Language and C</w:t>
      </w:r>
      <w:r w:rsidRPr="00622BF2">
        <w:rPr>
          <w:rFonts w:ascii="Times New Roman" w:eastAsia="Times New Roman" w:hAnsi="Times New Roman" w:cs="Times New Roman"/>
          <w:i/>
          <w:iCs/>
          <w:color w:val="000000" w:themeColor="text1"/>
          <w:sz w:val="24"/>
          <w:szCs w:val="24"/>
        </w:rPr>
        <w:t>ognition</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19</w:t>
      </w:r>
      <w:r w:rsidRPr="00622BF2">
        <w:rPr>
          <w:rFonts w:ascii="Times New Roman" w:eastAsia="Times New Roman" w:hAnsi="Times New Roman" w:cs="Times New Roman"/>
          <w:color w:val="000000" w:themeColor="text1"/>
          <w:sz w:val="24"/>
          <w:szCs w:val="24"/>
        </w:rPr>
        <w:t>(4), 689-698.</w:t>
      </w:r>
    </w:p>
    <w:p w14:paraId="5F9AE259" w14:textId="77777777" w:rsidR="005B59AB" w:rsidRPr="00622BF2" w:rsidRDefault="00364B6B" w:rsidP="005B59AB">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Ali, N., Green, D. W., </w:t>
      </w:r>
      <w:proofErr w:type="spellStart"/>
      <w:r w:rsidRPr="00622BF2">
        <w:rPr>
          <w:rFonts w:ascii="Times New Roman" w:eastAsia="Times New Roman" w:hAnsi="Times New Roman" w:cs="Times New Roman"/>
          <w:color w:val="000000" w:themeColor="text1"/>
          <w:sz w:val="24"/>
          <w:szCs w:val="24"/>
        </w:rPr>
        <w:t>Kherif</w:t>
      </w:r>
      <w:proofErr w:type="spellEnd"/>
      <w:r w:rsidRPr="00622BF2">
        <w:rPr>
          <w:rFonts w:ascii="Times New Roman" w:eastAsia="Times New Roman" w:hAnsi="Times New Roman" w:cs="Times New Roman"/>
          <w:color w:val="000000" w:themeColor="text1"/>
          <w:sz w:val="24"/>
          <w:szCs w:val="24"/>
        </w:rPr>
        <w:t xml:space="preserve">, F., Devlin, J. T., &amp; Price, C. J. (2010). The role of the left head </w:t>
      </w:r>
    </w:p>
    <w:p w14:paraId="05169E1C" w14:textId="5F0F6170" w:rsidR="00364B6B" w:rsidRPr="00622BF2" w:rsidRDefault="00364B6B"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of</w:t>
      </w:r>
      <w:proofErr w:type="gramEnd"/>
      <w:r w:rsidRPr="00622BF2">
        <w:rPr>
          <w:rFonts w:ascii="Times New Roman" w:eastAsia="Times New Roman" w:hAnsi="Times New Roman" w:cs="Times New Roman"/>
          <w:color w:val="000000" w:themeColor="text1"/>
          <w:sz w:val="24"/>
          <w:szCs w:val="24"/>
        </w:rPr>
        <w:t xml:space="preserve"> caudate in suppressing irrelevant words. </w:t>
      </w:r>
      <w:r w:rsidRPr="00622BF2">
        <w:rPr>
          <w:rFonts w:ascii="Times New Roman" w:eastAsia="Times New Roman" w:hAnsi="Times New Roman" w:cs="Times New Roman"/>
          <w:i/>
          <w:iCs/>
          <w:color w:val="000000" w:themeColor="text1"/>
          <w:sz w:val="24"/>
          <w:szCs w:val="24"/>
        </w:rPr>
        <w:t>Journal of Cognitive Neuroscience</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22</w:t>
      </w:r>
      <w:r w:rsidRPr="00622BF2">
        <w:rPr>
          <w:rFonts w:ascii="Times New Roman" w:eastAsia="Times New Roman" w:hAnsi="Times New Roman" w:cs="Times New Roman"/>
          <w:color w:val="000000" w:themeColor="text1"/>
          <w:sz w:val="24"/>
          <w:szCs w:val="24"/>
        </w:rPr>
        <w:t>(10), 2369-2386.</w:t>
      </w:r>
    </w:p>
    <w:p w14:paraId="6C19F2C8" w14:textId="77777777" w:rsidR="005B59AB" w:rsidRPr="00622BF2" w:rsidRDefault="00A50E58" w:rsidP="005B59AB">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Aron, A. R., Behrens, T. E., Smith, S., Frank, M. J., &amp; </w:t>
      </w:r>
      <w:proofErr w:type="spellStart"/>
      <w:r w:rsidRPr="00622BF2">
        <w:rPr>
          <w:rFonts w:ascii="Times New Roman" w:eastAsia="Times New Roman" w:hAnsi="Times New Roman" w:cs="Times New Roman"/>
          <w:color w:val="000000" w:themeColor="text1"/>
          <w:sz w:val="24"/>
          <w:szCs w:val="24"/>
        </w:rPr>
        <w:t>Poldrack</w:t>
      </w:r>
      <w:proofErr w:type="spellEnd"/>
      <w:r w:rsidRPr="00622BF2">
        <w:rPr>
          <w:rFonts w:ascii="Times New Roman" w:eastAsia="Times New Roman" w:hAnsi="Times New Roman" w:cs="Times New Roman"/>
          <w:color w:val="000000" w:themeColor="text1"/>
          <w:sz w:val="24"/>
          <w:szCs w:val="24"/>
        </w:rPr>
        <w:t xml:space="preserve">, R. A. (2007). Triangulating a </w:t>
      </w:r>
    </w:p>
    <w:p w14:paraId="0531156F" w14:textId="6D9506D8" w:rsidR="00A50E58" w:rsidRPr="00622BF2" w:rsidRDefault="00A50E58"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cognitive</w:t>
      </w:r>
      <w:proofErr w:type="gramEnd"/>
      <w:r w:rsidRPr="00622BF2">
        <w:rPr>
          <w:rFonts w:ascii="Times New Roman" w:eastAsia="Times New Roman" w:hAnsi="Times New Roman" w:cs="Times New Roman"/>
          <w:color w:val="000000" w:themeColor="text1"/>
          <w:sz w:val="24"/>
          <w:szCs w:val="24"/>
        </w:rPr>
        <w:t xml:space="preserve"> control network using diffusion-weighted magnetic resonance imaging (MRI) and functional MRI. </w:t>
      </w:r>
      <w:r w:rsidRPr="00622BF2">
        <w:rPr>
          <w:rFonts w:ascii="Times New Roman" w:eastAsia="Times New Roman" w:hAnsi="Times New Roman" w:cs="Times New Roman"/>
          <w:i/>
          <w:iCs/>
          <w:color w:val="000000" w:themeColor="text1"/>
          <w:sz w:val="24"/>
          <w:szCs w:val="24"/>
        </w:rPr>
        <w:t>Journal of Neuroscience</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27</w:t>
      </w:r>
      <w:r w:rsidRPr="00622BF2">
        <w:rPr>
          <w:rFonts w:ascii="Times New Roman" w:eastAsia="Times New Roman" w:hAnsi="Times New Roman" w:cs="Times New Roman"/>
          <w:color w:val="000000" w:themeColor="text1"/>
          <w:sz w:val="24"/>
          <w:szCs w:val="24"/>
        </w:rPr>
        <w:t>(14), 3743-3752.</w:t>
      </w:r>
    </w:p>
    <w:p w14:paraId="09347539" w14:textId="77777777" w:rsidR="005B59AB" w:rsidRPr="00622BF2" w:rsidRDefault="00A50E58" w:rsidP="005B59AB">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Aron, A. R., Fletcher, P. C., </w:t>
      </w:r>
      <w:proofErr w:type="spellStart"/>
      <w:r w:rsidRPr="00622BF2">
        <w:rPr>
          <w:rFonts w:ascii="Times New Roman" w:eastAsia="Times New Roman" w:hAnsi="Times New Roman" w:cs="Times New Roman"/>
          <w:color w:val="000000" w:themeColor="text1"/>
          <w:sz w:val="24"/>
          <w:szCs w:val="24"/>
        </w:rPr>
        <w:t>Bullmore</w:t>
      </w:r>
      <w:proofErr w:type="spellEnd"/>
      <w:r w:rsidRPr="00622BF2">
        <w:rPr>
          <w:rFonts w:ascii="Times New Roman" w:eastAsia="Times New Roman" w:hAnsi="Times New Roman" w:cs="Times New Roman"/>
          <w:color w:val="000000" w:themeColor="text1"/>
          <w:sz w:val="24"/>
          <w:szCs w:val="24"/>
        </w:rPr>
        <w:t xml:space="preserve">, E. T., </w:t>
      </w:r>
      <w:proofErr w:type="spellStart"/>
      <w:r w:rsidRPr="00622BF2">
        <w:rPr>
          <w:rFonts w:ascii="Times New Roman" w:eastAsia="Times New Roman" w:hAnsi="Times New Roman" w:cs="Times New Roman"/>
          <w:color w:val="000000" w:themeColor="text1"/>
          <w:sz w:val="24"/>
          <w:szCs w:val="24"/>
        </w:rPr>
        <w:t>Sahakian</w:t>
      </w:r>
      <w:proofErr w:type="spellEnd"/>
      <w:r w:rsidRPr="00622BF2">
        <w:rPr>
          <w:rFonts w:ascii="Times New Roman" w:eastAsia="Times New Roman" w:hAnsi="Times New Roman" w:cs="Times New Roman"/>
          <w:color w:val="000000" w:themeColor="text1"/>
          <w:sz w:val="24"/>
          <w:szCs w:val="24"/>
        </w:rPr>
        <w:t>, B. J., &amp; Robbins, T. W. (2003). Stop-</w:t>
      </w:r>
    </w:p>
    <w:p w14:paraId="5644762A" w14:textId="582E8424" w:rsidR="00A50E58" w:rsidRPr="00622BF2" w:rsidRDefault="00A50E58"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signal</w:t>
      </w:r>
      <w:proofErr w:type="gramEnd"/>
      <w:r w:rsidRPr="00622BF2">
        <w:rPr>
          <w:rFonts w:ascii="Times New Roman" w:eastAsia="Times New Roman" w:hAnsi="Times New Roman" w:cs="Times New Roman"/>
          <w:color w:val="000000" w:themeColor="text1"/>
          <w:sz w:val="24"/>
          <w:szCs w:val="24"/>
        </w:rPr>
        <w:t xml:space="preserve"> inhibition disrupted by damage to right inferior frontal gyrus in humans. </w:t>
      </w:r>
      <w:r w:rsidRPr="00622BF2">
        <w:rPr>
          <w:rFonts w:ascii="Times New Roman" w:eastAsia="Times New Roman" w:hAnsi="Times New Roman" w:cs="Times New Roman"/>
          <w:i/>
          <w:iCs/>
          <w:color w:val="000000" w:themeColor="text1"/>
          <w:sz w:val="24"/>
          <w:szCs w:val="24"/>
        </w:rPr>
        <w:t>Nature Neuroscience</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6</w:t>
      </w:r>
      <w:r w:rsidRPr="00622BF2">
        <w:rPr>
          <w:rFonts w:ascii="Times New Roman" w:eastAsia="Times New Roman" w:hAnsi="Times New Roman" w:cs="Times New Roman"/>
          <w:color w:val="000000" w:themeColor="text1"/>
          <w:sz w:val="24"/>
          <w:szCs w:val="24"/>
        </w:rPr>
        <w:t>(2), 115-116.</w:t>
      </w:r>
    </w:p>
    <w:p w14:paraId="0B904B7F" w14:textId="77777777" w:rsidR="005B59AB" w:rsidRPr="00622BF2" w:rsidRDefault="00A168E1" w:rsidP="005B59AB">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Blanco-</w:t>
      </w:r>
      <w:proofErr w:type="spellStart"/>
      <w:r w:rsidRPr="00622BF2">
        <w:rPr>
          <w:rFonts w:ascii="Times New Roman" w:eastAsia="Times New Roman" w:hAnsi="Times New Roman" w:cs="Times New Roman"/>
          <w:color w:val="000000" w:themeColor="text1"/>
          <w:sz w:val="24"/>
          <w:szCs w:val="24"/>
        </w:rPr>
        <w:t>Elorrieta</w:t>
      </w:r>
      <w:proofErr w:type="spellEnd"/>
      <w:r w:rsidRPr="00622BF2">
        <w:rPr>
          <w:rFonts w:ascii="Times New Roman" w:eastAsia="Times New Roman" w:hAnsi="Times New Roman" w:cs="Times New Roman"/>
          <w:color w:val="000000" w:themeColor="text1"/>
          <w:sz w:val="24"/>
          <w:szCs w:val="24"/>
        </w:rPr>
        <w:t xml:space="preserve">, E., &amp; </w:t>
      </w:r>
      <w:proofErr w:type="spellStart"/>
      <w:r w:rsidRPr="00622BF2">
        <w:rPr>
          <w:rFonts w:ascii="Times New Roman" w:eastAsia="Times New Roman" w:hAnsi="Times New Roman" w:cs="Times New Roman"/>
          <w:color w:val="000000" w:themeColor="text1"/>
          <w:sz w:val="24"/>
          <w:szCs w:val="24"/>
        </w:rPr>
        <w:t>Pylkkänen</w:t>
      </w:r>
      <w:proofErr w:type="spellEnd"/>
      <w:r w:rsidRPr="00622BF2">
        <w:rPr>
          <w:rFonts w:ascii="Times New Roman" w:eastAsia="Times New Roman" w:hAnsi="Times New Roman" w:cs="Times New Roman"/>
          <w:color w:val="000000" w:themeColor="text1"/>
          <w:sz w:val="24"/>
          <w:szCs w:val="24"/>
        </w:rPr>
        <w:t xml:space="preserve">, L. (2016). Bilingual language control in perception versus </w:t>
      </w:r>
    </w:p>
    <w:p w14:paraId="58DF6B01" w14:textId="39AD08A0" w:rsidR="00A168E1" w:rsidRPr="00622BF2" w:rsidRDefault="00A168E1"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action</w:t>
      </w:r>
      <w:proofErr w:type="gramEnd"/>
      <w:r w:rsidRPr="00622BF2">
        <w:rPr>
          <w:rFonts w:ascii="Times New Roman" w:eastAsia="Times New Roman" w:hAnsi="Times New Roman" w:cs="Times New Roman"/>
          <w:color w:val="000000" w:themeColor="text1"/>
          <w:sz w:val="24"/>
          <w:szCs w:val="24"/>
        </w:rPr>
        <w:t xml:space="preserve">: MEG reveals comprehension control mechanisms in anterior cingulate cortex and domain-general control of production in dorsolateral prefrontal cortex. </w:t>
      </w:r>
      <w:r w:rsidRPr="00622BF2">
        <w:rPr>
          <w:rFonts w:ascii="Times New Roman" w:eastAsia="Times New Roman" w:hAnsi="Times New Roman" w:cs="Times New Roman"/>
          <w:i/>
          <w:iCs/>
          <w:color w:val="000000" w:themeColor="text1"/>
          <w:sz w:val="24"/>
          <w:szCs w:val="24"/>
        </w:rPr>
        <w:t>Journal of Neuroscience</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36</w:t>
      </w:r>
      <w:r w:rsidRPr="00622BF2">
        <w:rPr>
          <w:rFonts w:ascii="Times New Roman" w:eastAsia="Times New Roman" w:hAnsi="Times New Roman" w:cs="Times New Roman"/>
          <w:color w:val="000000" w:themeColor="text1"/>
          <w:sz w:val="24"/>
          <w:szCs w:val="24"/>
        </w:rPr>
        <w:t>(2), 290-301.</w:t>
      </w:r>
    </w:p>
    <w:p w14:paraId="39209B92" w14:textId="77777777" w:rsidR="00943464" w:rsidRPr="00622BF2" w:rsidRDefault="00943464" w:rsidP="00943464">
      <w:pPr>
        <w:spacing w:after="0" w:line="480" w:lineRule="auto"/>
        <w:rPr>
          <w:rFonts w:ascii="Times New Roman" w:eastAsia="Times New Roman" w:hAnsi="Times New Roman" w:cs="Times New Roman"/>
          <w:color w:val="000000" w:themeColor="text1"/>
          <w:sz w:val="24"/>
          <w:szCs w:val="24"/>
          <w:lang w:val="en-GB" w:eastAsia="nl-NL"/>
        </w:rPr>
      </w:pPr>
      <w:r w:rsidRPr="00622BF2">
        <w:rPr>
          <w:rFonts w:ascii="Times New Roman" w:eastAsia="Times New Roman" w:hAnsi="Times New Roman" w:cs="Times New Roman"/>
          <w:color w:val="000000" w:themeColor="text1"/>
          <w:sz w:val="24"/>
          <w:szCs w:val="24"/>
          <w:lang w:val="en-GB" w:eastAsia="nl-NL"/>
        </w:rPr>
        <w:t>Blanco-</w:t>
      </w:r>
      <w:proofErr w:type="spellStart"/>
      <w:r w:rsidRPr="00622BF2">
        <w:rPr>
          <w:rFonts w:ascii="Times New Roman" w:eastAsia="Times New Roman" w:hAnsi="Times New Roman" w:cs="Times New Roman"/>
          <w:color w:val="000000" w:themeColor="text1"/>
          <w:sz w:val="24"/>
          <w:szCs w:val="24"/>
          <w:lang w:val="en-GB" w:eastAsia="nl-NL"/>
        </w:rPr>
        <w:t>Elorrieta</w:t>
      </w:r>
      <w:proofErr w:type="spellEnd"/>
      <w:r w:rsidRPr="00622BF2">
        <w:rPr>
          <w:rFonts w:ascii="Times New Roman" w:eastAsia="Times New Roman" w:hAnsi="Times New Roman" w:cs="Times New Roman"/>
          <w:color w:val="000000" w:themeColor="text1"/>
          <w:sz w:val="24"/>
          <w:szCs w:val="24"/>
          <w:lang w:val="en-GB" w:eastAsia="nl-NL"/>
        </w:rPr>
        <w:t xml:space="preserve">, E., &amp; </w:t>
      </w:r>
      <w:proofErr w:type="spellStart"/>
      <w:r w:rsidRPr="00622BF2">
        <w:rPr>
          <w:rFonts w:ascii="Times New Roman" w:eastAsia="Times New Roman" w:hAnsi="Times New Roman" w:cs="Times New Roman"/>
          <w:color w:val="000000" w:themeColor="text1"/>
          <w:sz w:val="24"/>
          <w:szCs w:val="24"/>
          <w:lang w:val="en-GB" w:eastAsia="nl-NL"/>
        </w:rPr>
        <w:t>Pylkkänen</w:t>
      </w:r>
      <w:proofErr w:type="spellEnd"/>
      <w:r w:rsidRPr="00622BF2">
        <w:rPr>
          <w:rFonts w:ascii="Times New Roman" w:eastAsia="Times New Roman" w:hAnsi="Times New Roman" w:cs="Times New Roman"/>
          <w:color w:val="000000" w:themeColor="text1"/>
          <w:sz w:val="24"/>
          <w:szCs w:val="24"/>
          <w:lang w:val="en-GB" w:eastAsia="nl-NL"/>
        </w:rPr>
        <w:t xml:space="preserve">, L. (2017). Bilingual language switching in the lab vs. in </w:t>
      </w:r>
    </w:p>
    <w:p w14:paraId="43FF81E0" w14:textId="3C8593FC" w:rsidR="00943464" w:rsidRPr="00622BF2" w:rsidRDefault="00943464" w:rsidP="00943464">
      <w:pPr>
        <w:spacing w:after="0" w:line="480" w:lineRule="auto"/>
        <w:ind w:left="720"/>
        <w:rPr>
          <w:rFonts w:ascii="Times New Roman" w:eastAsia="Times New Roman" w:hAnsi="Times New Roman" w:cs="Times New Roman"/>
          <w:color w:val="000000" w:themeColor="text1"/>
          <w:sz w:val="24"/>
          <w:szCs w:val="24"/>
          <w:lang w:val="en-GB" w:eastAsia="nl-NL"/>
        </w:rPr>
      </w:pPr>
      <w:proofErr w:type="gramStart"/>
      <w:r w:rsidRPr="00622BF2">
        <w:rPr>
          <w:rFonts w:ascii="Times New Roman" w:eastAsia="Times New Roman" w:hAnsi="Times New Roman" w:cs="Times New Roman"/>
          <w:color w:val="000000" w:themeColor="text1"/>
          <w:sz w:val="24"/>
          <w:szCs w:val="24"/>
          <w:lang w:val="en-GB" w:eastAsia="nl-NL"/>
        </w:rPr>
        <w:t>the</w:t>
      </w:r>
      <w:proofErr w:type="gramEnd"/>
      <w:r w:rsidRPr="00622BF2">
        <w:rPr>
          <w:rFonts w:ascii="Times New Roman" w:eastAsia="Times New Roman" w:hAnsi="Times New Roman" w:cs="Times New Roman"/>
          <w:color w:val="000000" w:themeColor="text1"/>
          <w:sz w:val="24"/>
          <w:szCs w:val="24"/>
          <w:lang w:val="en-GB" w:eastAsia="nl-NL"/>
        </w:rPr>
        <w:t xml:space="preserve"> wild: The </w:t>
      </w:r>
      <w:proofErr w:type="spellStart"/>
      <w:r w:rsidRPr="00622BF2">
        <w:rPr>
          <w:rFonts w:ascii="Times New Roman" w:eastAsia="Times New Roman" w:hAnsi="Times New Roman" w:cs="Times New Roman"/>
          <w:color w:val="000000" w:themeColor="text1"/>
          <w:sz w:val="24"/>
          <w:szCs w:val="24"/>
          <w:lang w:val="en-GB" w:eastAsia="nl-NL"/>
        </w:rPr>
        <w:t>spatio</w:t>
      </w:r>
      <w:proofErr w:type="spellEnd"/>
      <w:r w:rsidRPr="00622BF2">
        <w:rPr>
          <w:rFonts w:ascii="Times New Roman" w:eastAsia="Times New Roman" w:hAnsi="Times New Roman" w:cs="Times New Roman"/>
          <w:color w:val="000000" w:themeColor="text1"/>
          <w:sz w:val="24"/>
          <w:szCs w:val="24"/>
          <w:lang w:val="en-GB" w:eastAsia="nl-NL"/>
        </w:rPr>
        <w:t xml:space="preserve">-temporal dynamics of adaptive language control. </w:t>
      </w:r>
      <w:r w:rsidRPr="00622BF2">
        <w:rPr>
          <w:rFonts w:ascii="Times New Roman" w:eastAsia="Times New Roman" w:hAnsi="Times New Roman" w:cs="Times New Roman"/>
          <w:i/>
          <w:iCs/>
          <w:color w:val="000000" w:themeColor="text1"/>
          <w:sz w:val="24"/>
          <w:szCs w:val="24"/>
          <w:lang w:val="en-GB" w:eastAsia="nl-NL"/>
        </w:rPr>
        <w:t>Journal of Neuroscience</w:t>
      </w:r>
      <w:r w:rsidRPr="00622BF2">
        <w:rPr>
          <w:rFonts w:ascii="Times New Roman" w:eastAsia="Times New Roman" w:hAnsi="Times New Roman" w:cs="Times New Roman"/>
          <w:color w:val="000000" w:themeColor="text1"/>
          <w:sz w:val="24"/>
          <w:szCs w:val="24"/>
          <w:lang w:val="en-GB" w:eastAsia="nl-NL"/>
        </w:rPr>
        <w:t xml:space="preserve">, </w:t>
      </w:r>
      <w:r w:rsidRPr="00622BF2">
        <w:rPr>
          <w:rFonts w:ascii="Times New Roman" w:eastAsia="Times New Roman" w:hAnsi="Times New Roman" w:cs="Times New Roman"/>
          <w:i/>
          <w:color w:val="000000" w:themeColor="text1"/>
          <w:sz w:val="24"/>
          <w:szCs w:val="24"/>
          <w:lang w:val="en-GB" w:eastAsia="nl-NL"/>
        </w:rPr>
        <w:t>37</w:t>
      </w:r>
      <w:r w:rsidRPr="00622BF2">
        <w:rPr>
          <w:rFonts w:ascii="Times New Roman" w:eastAsia="Times New Roman" w:hAnsi="Times New Roman" w:cs="Times New Roman"/>
          <w:color w:val="000000" w:themeColor="text1"/>
          <w:sz w:val="24"/>
          <w:szCs w:val="24"/>
          <w:lang w:val="en-GB" w:eastAsia="nl-NL"/>
        </w:rPr>
        <w:t>, 0553-17.</w:t>
      </w:r>
    </w:p>
    <w:p w14:paraId="3E30B286" w14:textId="77777777" w:rsidR="005B59AB" w:rsidRPr="00622BF2" w:rsidRDefault="00A50E58" w:rsidP="005B59AB">
      <w:pPr>
        <w:spacing w:after="0" w:line="480" w:lineRule="auto"/>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Branzi</w:t>
      </w:r>
      <w:proofErr w:type="spellEnd"/>
      <w:r w:rsidRPr="00622BF2">
        <w:rPr>
          <w:rFonts w:ascii="Times New Roman" w:eastAsia="Times New Roman" w:hAnsi="Times New Roman" w:cs="Times New Roman"/>
          <w:color w:val="000000" w:themeColor="text1"/>
          <w:sz w:val="24"/>
          <w:szCs w:val="24"/>
        </w:rPr>
        <w:t xml:space="preserve">, F. M., Della Rosa, P. A., </w:t>
      </w:r>
      <w:proofErr w:type="spellStart"/>
      <w:r w:rsidRPr="00622BF2">
        <w:rPr>
          <w:rFonts w:ascii="Times New Roman" w:eastAsia="Times New Roman" w:hAnsi="Times New Roman" w:cs="Times New Roman"/>
          <w:color w:val="000000" w:themeColor="text1"/>
          <w:sz w:val="24"/>
          <w:szCs w:val="24"/>
        </w:rPr>
        <w:t>Canini</w:t>
      </w:r>
      <w:proofErr w:type="spellEnd"/>
      <w:r w:rsidRPr="00622BF2">
        <w:rPr>
          <w:rFonts w:ascii="Times New Roman" w:eastAsia="Times New Roman" w:hAnsi="Times New Roman" w:cs="Times New Roman"/>
          <w:color w:val="000000" w:themeColor="text1"/>
          <w:sz w:val="24"/>
          <w:szCs w:val="24"/>
        </w:rPr>
        <w:t xml:space="preserve">, M., Costa, A., &amp; </w:t>
      </w:r>
      <w:proofErr w:type="spellStart"/>
      <w:r w:rsidRPr="00622BF2">
        <w:rPr>
          <w:rFonts w:ascii="Times New Roman" w:eastAsia="Times New Roman" w:hAnsi="Times New Roman" w:cs="Times New Roman"/>
          <w:color w:val="000000" w:themeColor="text1"/>
          <w:sz w:val="24"/>
          <w:szCs w:val="24"/>
        </w:rPr>
        <w:t>Abutalebi</w:t>
      </w:r>
      <w:proofErr w:type="spellEnd"/>
      <w:r w:rsidRPr="00622BF2">
        <w:rPr>
          <w:rFonts w:ascii="Times New Roman" w:eastAsia="Times New Roman" w:hAnsi="Times New Roman" w:cs="Times New Roman"/>
          <w:color w:val="000000" w:themeColor="text1"/>
          <w:sz w:val="24"/>
          <w:szCs w:val="24"/>
        </w:rPr>
        <w:t xml:space="preserve">, J. (2016). Language </w:t>
      </w:r>
    </w:p>
    <w:p w14:paraId="40ECC768" w14:textId="6E7E5E95" w:rsidR="00A50E58" w:rsidRPr="00622BF2" w:rsidRDefault="00A50E58"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control</w:t>
      </w:r>
      <w:proofErr w:type="gramEnd"/>
      <w:r w:rsidRPr="00622BF2">
        <w:rPr>
          <w:rFonts w:ascii="Times New Roman" w:eastAsia="Times New Roman" w:hAnsi="Times New Roman" w:cs="Times New Roman"/>
          <w:color w:val="000000" w:themeColor="text1"/>
          <w:sz w:val="24"/>
          <w:szCs w:val="24"/>
        </w:rPr>
        <w:t xml:space="preserve"> in bilinguals: monitoring and response selection. </w:t>
      </w:r>
      <w:r w:rsidRPr="00622BF2">
        <w:rPr>
          <w:rFonts w:ascii="Times New Roman" w:eastAsia="Times New Roman" w:hAnsi="Times New Roman" w:cs="Times New Roman"/>
          <w:i/>
          <w:iCs/>
          <w:color w:val="000000" w:themeColor="text1"/>
          <w:sz w:val="24"/>
          <w:szCs w:val="24"/>
        </w:rPr>
        <w:t>Cerebral Cortex</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26</w:t>
      </w:r>
      <w:r w:rsidRPr="00622BF2">
        <w:rPr>
          <w:rFonts w:ascii="Times New Roman" w:eastAsia="Times New Roman" w:hAnsi="Times New Roman" w:cs="Times New Roman"/>
          <w:color w:val="000000" w:themeColor="text1"/>
          <w:sz w:val="24"/>
          <w:szCs w:val="24"/>
        </w:rPr>
        <w:t>(6), 2367-2380.</w:t>
      </w:r>
    </w:p>
    <w:p w14:paraId="00FF65F4" w14:textId="77777777" w:rsidR="005B59AB" w:rsidRPr="00622BF2" w:rsidRDefault="00B65871" w:rsidP="005B59AB">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lang w:val="nl-NL"/>
        </w:rPr>
        <w:t xml:space="preserve">Brenders, P., van Hell, J. G., &amp; Dijkstra, T. (2011). </w:t>
      </w:r>
      <w:r w:rsidRPr="00622BF2">
        <w:rPr>
          <w:rFonts w:ascii="Times New Roman" w:eastAsia="Times New Roman" w:hAnsi="Times New Roman" w:cs="Times New Roman"/>
          <w:color w:val="000000" w:themeColor="text1"/>
          <w:sz w:val="24"/>
          <w:szCs w:val="24"/>
        </w:rPr>
        <w:t xml:space="preserve">Word recognition in child second </w:t>
      </w:r>
    </w:p>
    <w:p w14:paraId="13EAD844" w14:textId="60F703CD" w:rsidR="00B65871" w:rsidRPr="00622BF2" w:rsidRDefault="00B65871"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language</w:t>
      </w:r>
      <w:proofErr w:type="gramEnd"/>
      <w:r w:rsidRPr="00622BF2">
        <w:rPr>
          <w:rFonts w:ascii="Times New Roman" w:eastAsia="Times New Roman" w:hAnsi="Times New Roman" w:cs="Times New Roman"/>
          <w:color w:val="000000" w:themeColor="text1"/>
          <w:sz w:val="24"/>
          <w:szCs w:val="24"/>
        </w:rPr>
        <w:t xml:space="preserve"> learners: Evidence from cognates and false friends. </w:t>
      </w:r>
      <w:r w:rsidRPr="00622BF2">
        <w:rPr>
          <w:rFonts w:ascii="Times New Roman" w:eastAsia="Times New Roman" w:hAnsi="Times New Roman" w:cs="Times New Roman"/>
          <w:i/>
          <w:iCs/>
          <w:color w:val="000000" w:themeColor="text1"/>
          <w:sz w:val="24"/>
          <w:szCs w:val="24"/>
        </w:rPr>
        <w:t>Journal of Experimental Child Psychology</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109</w:t>
      </w:r>
      <w:r w:rsidRPr="00622BF2">
        <w:rPr>
          <w:rFonts w:ascii="Times New Roman" w:eastAsia="Times New Roman" w:hAnsi="Times New Roman" w:cs="Times New Roman"/>
          <w:color w:val="000000" w:themeColor="text1"/>
          <w:sz w:val="24"/>
          <w:szCs w:val="24"/>
        </w:rPr>
        <w:t>(4), 383-396.</w:t>
      </w:r>
    </w:p>
    <w:p w14:paraId="7F59B838" w14:textId="77777777" w:rsidR="005B59AB" w:rsidRPr="00622BF2" w:rsidRDefault="001D0B85" w:rsidP="005B59AB">
      <w:pPr>
        <w:spacing w:after="0" w:line="480" w:lineRule="auto"/>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Brysbaert</w:t>
      </w:r>
      <w:proofErr w:type="spellEnd"/>
      <w:r w:rsidRPr="00622BF2">
        <w:rPr>
          <w:rFonts w:ascii="Times New Roman" w:eastAsia="Times New Roman" w:hAnsi="Times New Roman" w:cs="Times New Roman"/>
          <w:color w:val="000000" w:themeColor="text1"/>
          <w:sz w:val="24"/>
          <w:szCs w:val="24"/>
        </w:rPr>
        <w:t xml:space="preserve">, M., &amp; New, B. (2009). Moving beyond </w:t>
      </w:r>
      <w:proofErr w:type="spellStart"/>
      <w:r w:rsidRPr="00622BF2">
        <w:rPr>
          <w:rFonts w:ascii="Times New Roman" w:eastAsia="Times New Roman" w:hAnsi="Times New Roman" w:cs="Times New Roman"/>
          <w:color w:val="000000" w:themeColor="text1"/>
          <w:sz w:val="24"/>
          <w:szCs w:val="24"/>
        </w:rPr>
        <w:t>Kučera</w:t>
      </w:r>
      <w:proofErr w:type="spellEnd"/>
      <w:r w:rsidRPr="00622BF2">
        <w:rPr>
          <w:rFonts w:ascii="Times New Roman" w:eastAsia="Times New Roman" w:hAnsi="Times New Roman" w:cs="Times New Roman"/>
          <w:color w:val="000000" w:themeColor="text1"/>
          <w:sz w:val="24"/>
          <w:szCs w:val="24"/>
        </w:rPr>
        <w:t xml:space="preserve"> and Francis: A critical evaluation </w:t>
      </w:r>
    </w:p>
    <w:p w14:paraId="41FC962D" w14:textId="225EA925" w:rsidR="00B65871" w:rsidRPr="00622BF2" w:rsidRDefault="001D0B85"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of</w:t>
      </w:r>
      <w:proofErr w:type="gramEnd"/>
      <w:r w:rsidRPr="00622BF2">
        <w:rPr>
          <w:rFonts w:ascii="Times New Roman" w:eastAsia="Times New Roman" w:hAnsi="Times New Roman" w:cs="Times New Roman"/>
          <w:color w:val="000000" w:themeColor="text1"/>
          <w:sz w:val="24"/>
          <w:szCs w:val="24"/>
        </w:rPr>
        <w:t xml:space="preserve"> current word frequency norms and the introduction of a new and improved word frequency measure for American English. </w:t>
      </w:r>
      <w:r w:rsidRPr="00622BF2">
        <w:rPr>
          <w:rFonts w:ascii="Times New Roman" w:eastAsia="Times New Roman" w:hAnsi="Times New Roman" w:cs="Times New Roman"/>
          <w:i/>
          <w:iCs/>
          <w:color w:val="000000" w:themeColor="text1"/>
          <w:sz w:val="24"/>
          <w:szCs w:val="24"/>
        </w:rPr>
        <w:t>Behavior Research Methods</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41</w:t>
      </w:r>
      <w:r w:rsidRPr="00622BF2">
        <w:rPr>
          <w:rFonts w:ascii="Times New Roman" w:eastAsia="Times New Roman" w:hAnsi="Times New Roman" w:cs="Times New Roman"/>
          <w:color w:val="000000" w:themeColor="text1"/>
          <w:sz w:val="24"/>
          <w:szCs w:val="24"/>
        </w:rPr>
        <w:t>(4), 977-990.</w:t>
      </w:r>
    </w:p>
    <w:p w14:paraId="248BABC9" w14:textId="77777777" w:rsidR="005B59AB" w:rsidRPr="00622BF2" w:rsidRDefault="00B65871" w:rsidP="005B59AB">
      <w:pPr>
        <w:spacing w:after="0" w:line="480" w:lineRule="auto"/>
        <w:contextualSpacing/>
        <w:rPr>
          <w:rFonts w:ascii="Times New Roman" w:eastAsia="Times New Roman" w:hAnsi="Times New Roman" w:cs="Times New Roman"/>
          <w:i/>
          <w:iCs/>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Caramazza</w:t>
      </w:r>
      <w:proofErr w:type="spellEnd"/>
      <w:r w:rsidRPr="00622BF2">
        <w:rPr>
          <w:rFonts w:ascii="Times New Roman" w:eastAsia="Times New Roman" w:hAnsi="Times New Roman" w:cs="Times New Roman"/>
          <w:color w:val="000000" w:themeColor="text1"/>
          <w:sz w:val="24"/>
          <w:szCs w:val="24"/>
        </w:rPr>
        <w:t xml:space="preserve">, A., &amp; </w:t>
      </w:r>
      <w:proofErr w:type="spellStart"/>
      <w:r w:rsidRPr="00622BF2">
        <w:rPr>
          <w:rFonts w:ascii="Times New Roman" w:eastAsia="Times New Roman" w:hAnsi="Times New Roman" w:cs="Times New Roman"/>
          <w:color w:val="000000" w:themeColor="text1"/>
          <w:sz w:val="24"/>
          <w:szCs w:val="24"/>
        </w:rPr>
        <w:t>Brones</w:t>
      </w:r>
      <w:proofErr w:type="spellEnd"/>
      <w:r w:rsidRPr="00622BF2">
        <w:rPr>
          <w:rFonts w:ascii="Times New Roman" w:eastAsia="Times New Roman" w:hAnsi="Times New Roman" w:cs="Times New Roman"/>
          <w:color w:val="000000" w:themeColor="text1"/>
          <w:sz w:val="24"/>
          <w:szCs w:val="24"/>
        </w:rPr>
        <w:t xml:space="preserve">, I. (1979). Lexical access in bilinguals. </w:t>
      </w:r>
      <w:r w:rsidRPr="00622BF2">
        <w:rPr>
          <w:rFonts w:ascii="Times New Roman" w:eastAsia="Times New Roman" w:hAnsi="Times New Roman" w:cs="Times New Roman"/>
          <w:i/>
          <w:iCs/>
          <w:color w:val="000000" w:themeColor="text1"/>
          <w:sz w:val="24"/>
          <w:szCs w:val="24"/>
        </w:rPr>
        <w:t xml:space="preserve">Bulletin of the </w:t>
      </w:r>
      <w:proofErr w:type="spellStart"/>
      <w:r w:rsidRPr="00622BF2">
        <w:rPr>
          <w:rFonts w:ascii="Times New Roman" w:eastAsia="Times New Roman" w:hAnsi="Times New Roman" w:cs="Times New Roman"/>
          <w:i/>
          <w:iCs/>
          <w:color w:val="000000" w:themeColor="text1"/>
          <w:sz w:val="24"/>
          <w:szCs w:val="24"/>
        </w:rPr>
        <w:t>Psychonomic</w:t>
      </w:r>
      <w:proofErr w:type="spellEnd"/>
      <w:r w:rsidRPr="00622BF2">
        <w:rPr>
          <w:rFonts w:ascii="Times New Roman" w:eastAsia="Times New Roman" w:hAnsi="Times New Roman" w:cs="Times New Roman"/>
          <w:i/>
          <w:iCs/>
          <w:color w:val="000000" w:themeColor="text1"/>
          <w:sz w:val="24"/>
          <w:szCs w:val="24"/>
        </w:rPr>
        <w:t xml:space="preserve"> </w:t>
      </w:r>
    </w:p>
    <w:p w14:paraId="73B7A491" w14:textId="1D4A1277" w:rsidR="00B65871" w:rsidRPr="00622BF2" w:rsidRDefault="00B65871" w:rsidP="005B59AB">
      <w:pPr>
        <w:spacing w:after="0" w:line="480" w:lineRule="auto"/>
        <w:ind w:firstLine="720"/>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i/>
          <w:iCs/>
          <w:color w:val="000000" w:themeColor="text1"/>
          <w:sz w:val="24"/>
          <w:szCs w:val="24"/>
        </w:rPr>
        <w:t>Society</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13</w:t>
      </w:r>
      <w:r w:rsidRPr="00622BF2">
        <w:rPr>
          <w:rFonts w:ascii="Times New Roman" w:eastAsia="Times New Roman" w:hAnsi="Times New Roman" w:cs="Times New Roman"/>
          <w:color w:val="000000" w:themeColor="text1"/>
          <w:sz w:val="24"/>
          <w:szCs w:val="24"/>
        </w:rPr>
        <w:t>(4), 212-214.</w:t>
      </w:r>
    </w:p>
    <w:p w14:paraId="3DB32DE8" w14:textId="77777777" w:rsidR="005B59AB" w:rsidRPr="00622BF2" w:rsidRDefault="00A50E58" w:rsidP="005B59AB">
      <w:pPr>
        <w:spacing w:after="0" w:line="480" w:lineRule="auto"/>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Chikazoe</w:t>
      </w:r>
      <w:proofErr w:type="spellEnd"/>
      <w:r w:rsidRPr="00622BF2">
        <w:rPr>
          <w:rFonts w:ascii="Times New Roman" w:eastAsia="Times New Roman" w:hAnsi="Times New Roman" w:cs="Times New Roman"/>
          <w:color w:val="000000" w:themeColor="text1"/>
          <w:sz w:val="24"/>
          <w:szCs w:val="24"/>
        </w:rPr>
        <w:t xml:space="preserve">, J., </w:t>
      </w:r>
      <w:proofErr w:type="spellStart"/>
      <w:r w:rsidRPr="00622BF2">
        <w:rPr>
          <w:rFonts w:ascii="Times New Roman" w:eastAsia="Times New Roman" w:hAnsi="Times New Roman" w:cs="Times New Roman"/>
          <w:color w:val="000000" w:themeColor="text1"/>
          <w:sz w:val="24"/>
          <w:szCs w:val="24"/>
        </w:rPr>
        <w:t>Konishi</w:t>
      </w:r>
      <w:proofErr w:type="spellEnd"/>
      <w:r w:rsidRPr="00622BF2">
        <w:rPr>
          <w:rFonts w:ascii="Times New Roman" w:eastAsia="Times New Roman" w:hAnsi="Times New Roman" w:cs="Times New Roman"/>
          <w:color w:val="000000" w:themeColor="text1"/>
          <w:sz w:val="24"/>
          <w:szCs w:val="24"/>
        </w:rPr>
        <w:t xml:space="preserve">, S., </w:t>
      </w:r>
      <w:proofErr w:type="spellStart"/>
      <w:r w:rsidRPr="00622BF2">
        <w:rPr>
          <w:rFonts w:ascii="Times New Roman" w:eastAsia="Times New Roman" w:hAnsi="Times New Roman" w:cs="Times New Roman"/>
          <w:color w:val="000000" w:themeColor="text1"/>
          <w:sz w:val="24"/>
          <w:szCs w:val="24"/>
        </w:rPr>
        <w:t>Asari</w:t>
      </w:r>
      <w:proofErr w:type="spellEnd"/>
      <w:r w:rsidRPr="00622BF2">
        <w:rPr>
          <w:rFonts w:ascii="Times New Roman" w:eastAsia="Times New Roman" w:hAnsi="Times New Roman" w:cs="Times New Roman"/>
          <w:color w:val="000000" w:themeColor="text1"/>
          <w:sz w:val="24"/>
          <w:szCs w:val="24"/>
        </w:rPr>
        <w:t xml:space="preserve">, T., </w:t>
      </w:r>
      <w:proofErr w:type="spellStart"/>
      <w:r w:rsidRPr="00622BF2">
        <w:rPr>
          <w:rFonts w:ascii="Times New Roman" w:eastAsia="Times New Roman" w:hAnsi="Times New Roman" w:cs="Times New Roman"/>
          <w:color w:val="000000" w:themeColor="text1"/>
          <w:sz w:val="24"/>
          <w:szCs w:val="24"/>
        </w:rPr>
        <w:t>Jimura</w:t>
      </w:r>
      <w:proofErr w:type="spellEnd"/>
      <w:r w:rsidRPr="00622BF2">
        <w:rPr>
          <w:rFonts w:ascii="Times New Roman" w:eastAsia="Times New Roman" w:hAnsi="Times New Roman" w:cs="Times New Roman"/>
          <w:color w:val="000000" w:themeColor="text1"/>
          <w:sz w:val="24"/>
          <w:szCs w:val="24"/>
        </w:rPr>
        <w:t xml:space="preserve">, K., &amp; Miyashita, Y. (2007). Activation of right </w:t>
      </w:r>
    </w:p>
    <w:p w14:paraId="5832A5E5" w14:textId="5821044C" w:rsidR="00B65871" w:rsidRPr="00622BF2" w:rsidRDefault="00A50E58"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inferior</w:t>
      </w:r>
      <w:proofErr w:type="gramEnd"/>
      <w:r w:rsidRPr="00622BF2">
        <w:rPr>
          <w:rFonts w:ascii="Times New Roman" w:eastAsia="Times New Roman" w:hAnsi="Times New Roman" w:cs="Times New Roman"/>
          <w:color w:val="000000" w:themeColor="text1"/>
          <w:sz w:val="24"/>
          <w:szCs w:val="24"/>
        </w:rPr>
        <w:t xml:space="preserve"> frontal gyrus during response inhibition across response modalities. </w:t>
      </w:r>
      <w:r w:rsidRPr="00622BF2">
        <w:rPr>
          <w:rFonts w:ascii="Times New Roman" w:eastAsia="Times New Roman" w:hAnsi="Times New Roman" w:cs="Times New Roman"/>
          <w:i/>
          <w:iCs/>
          <w:color w:val="000000" w:themeColor="text1"/>
          <w:sz w:val="24"/>
          <w:szCs w:val="24"/>
        </w:rPr>
        <w:t>Journal of Cognitive Neuroscience</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19</w:t>
      </w:r>
      <w:r w:rsidRPr="00622BF2">
        <w:rPr>
          <w:rFonts w:ascii="Times New Roman" w:eastAsia="Times New Roman" w:hAnsi="Times New Roman" w:cs="Times New Roman"/>
          <w:color w:val="000000" w:themeColor="text1"/>
          <w:sz w:val="24"/>
          <w:szCs w:val="24"/>
        </w:rPr>
        <w:t>(1), 69-80.</w:t>
      </w:r>
    </w:p>
    <w:p w14:paraId="05AEBABE" w14:textId="77777777" w:rsidR="005B59AB" w:rsidRPr="00622BF2" w:rsidRDefault="00B65871" w:rsidP="005B59AB">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Cop, U., </w:t>
      </w:r>
      <w:proofErr w:type="spellStart"/>
      <w:r w:rsidRPr="00622BF2">
        <w:rPr>
          <w:rFonts w:ascii="Times New Roman" w:eastAsia="Times New Roman" w:hAnsi="Times New Roman" w:cs="Times New Roman"/>
          <w:color w:val="000000" w:themeColor="text1"/>
          <w:sz w:val="24"/>
          <w:szCs w:val="24"/>
        </w:rPr>
        <w:t>Dirix</w:t>
      </w:r>
      <w:proofErr w:type="spellEnd"/>
      <w:r w:rsidRPr="00622BF2">
        <w:rPr>
          <w:rFonts w:ascii="Times New Roman" w:eastAsia="Times New Roman" w:hAnsi="Times New Roman" w:cs="Times New Roman"/>
          <w:color w:val="000000" w:themeColor="text1"/>
          <w:sz w:val="24"/>
          <w:szCs w:val="24"/>
        </w:rPr>
        <w:t xml:space="preserve">, N., Van </w:t>
      </w:r>
      <w:proofErr w:type="spellStart"/>
      <w:r w:rsidRPr="00622BF2">
        <w:rPr>
          <w:rFonts w:ascii="Times New Roman" w:eastAsia="Times New Roman" w:hAnsi="Times New Roman" w:cs="Times New Roman"/>
          <w:color w:val="000000" w:themeColor="text1"/>
          <w:sz w:val="24"/>
          <w:szCs w:val="24"/>
        </w:rPr>
        <w:t>Assche</w:t>
      </w:r>
      <w:proofErr w:type="spellEnd"/>
      <w:r w:rsidRPr="00622BF2">
        <w:rPr>
          <w:rFonts w:ascii="Times New Roman" w:eastAsia="Times New Roman" w:hAnsi="Times New Roman" w:cs="Times New Roman"/>
          <w:color w:val="000000" w:themeColor="text1"/>
          <w:sz w:val="24"/>
          <w:szCs w:val="24"/>
        </w:rPr>
        <w:t xml:space="preserve">, E., </w:t>
      </w:r>
      <w:proofErr w:type="spellStart"/>
      <w:r w:rsidRPr="00622BF2">
        <w:rPr>
          <w:rFonts w:ascii="Times New Roman" w:eastAsia="Times New Roman" w:hAnsi="Times New Roman" w:cs="Times New Roman"/>
          <w:color w:val="000000" w:themeColor="text1"/>
          <w:sz w:val="24"/>
          <w:szCs w:val="24"/>
        </w:rPr>
        <w:t>Drieghe</w:t>
      </w:r>
      <w:proofErr w:type="spellEnd"/>
      <w:r w:rsidRPr="00622BF2">
        <w:rPr>
          <w:rFonts w:ascii="Times New Roman" w:eastAsia="Times New Roman" w:hAnsi="Times New Roman" w:cs="Times New Roman"/>
          <w:color w:val="000000" w:themeColor="text1"/>
          <w:sz w:val="24"/>
          <w:szCs w:val="24"/>
        </w:rPr>
        <w:t xml:space="preserve">, D., &amp; </w:t>
      </w:r>
      <w:proofErr w:type="spellStart"/>
      <w:r w:rsidRPr="00622BF2">
        <w:rPr>
          <w:rFonts w:ascii="Times New Roman" w:eastAsia="Times New Roman" w:hAnsi="Times New Roman" w:cs="Times New Roman"/>
          <w:color w:val="000000" w:themeColor="text1"/>
          <w:sz w:val="24"/>
          <w:szCs w:val="24"/>
        </w:rPr>
        <w:t>Duyck</w:t>
      </w:r>
      <w:proofErr w:type="spellEnd"/>
      <w:r w:rsidRPr="00622BF2">
        <w:rPr>
          <w:rFonts w:ascii="Times New Roman" w:eastAsia="Times New Roman" w:hAnsi="Times New Roman" w:cs="Times New Roman"/>
          <w:color w:val="000000" w:themeColor="text1"/>
          <w:sz w:val="24"/>
          <w:szCs w:val="24"/>
        </w:rPr>
        <w:t xml:space="preserve">, W. (2017). Reading a book in one </w:t>
      </w:r>
    </w:p>
    <w:p w14:paraId="2890F130" w14:textId="1B3ECA6A" w:rsidR="00B65871" w:rsidRPr="00622BF2" w:rsidRDefault="00B65871"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or</w:t>
      </w:r>
      <w:proofErr w:type="gramEnd"/>
      <w:r w:rsidRPr="00622BF2">
        <w:rPr>
          <w:rFonts w:ascii="Times New Roman" w:eastAsia="Times New Roman" w:hAnsi="Times New Roman" w:cs="Times New Roman"/>
          <w:color w:val="000000" w:themeColor="text1"/>
          <w:sz w:val="24"/>
          <w:szCs w:val="24"/>
        </w:rPr>
        <w:t xml:space="preserve"> two languages? An eye movement study of cognate facilitation in L1 and L2 reading. </w:t>
      </w:r>
      <w:r w:rsidRPr="00622BF2">
        <w:rPr>
          <w:rFonts w:ascii="Times New Roman" w:eastAsia="Times New Roman" w:hAnsi="Times New Roman" w:cs="Times New Roman"/>
          <w:i/>
          <w:iCs/>
          <w:color w:val="000000" w:themeColor="text1"/>
          <w:sz w:val="24"/>
          <w:szCs w:val="24"/>
        </w:rPr>
        <w:t>Bilingualism: Language and Cognition</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20</w:t>
      </w:r>
      <w:r w:rsidRPr="00622BF2">
        <w:rPr>
          <w:rFonts w:ascii="Times New Roman" w:eastAsia="Times New Roman" w:hAnsi="Times New Roman" w:cs="Times New Roman"/>
          <w:color w:val="000000" w:themeColor="text1"/>
          <w:sz w:val="24"/>
          <w:szCs w:val="24"/>
        </w:rPr>
        <w:t>(4), 747-769.</w:t>
      </w:r>
    </w:p>
    <w:p w14:paraId="52E8119C" w14:textId="77777777" w:rsidR="005B59AB" w:rsidRPr="00622BF2" w:rsidRDefault="00364B6B" w:rsidP="005B59AB">
      <w:pPr>
        <w:spacing w:after="0" w:line="480" w:lineRule="auto"/>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Crinion</w:t>
      </w:r>
      <w:proofErr w:type="spellEnd"/>
      <w:r w:rsidRPr="00622BF2">
        <w:rPr>
          <w:rFonts w:ascii="Times New Roman" w:eastAsia="Times New Roman" w:hAnsi="Times New Roman" w:cs="Times New Roman"/>
          <w:color w:val="000000" w:themeColor="text1"/>
          <w:sz w:val="24"/>
          <w:szCs w:val="24"/>
        </w:rPr>
        <w:t xml:space="preserve">, J., Turner, R., Grogan, A., </w:t>
      </w:r>
      <w:proofErr w:type="spellStart"/>
      <w:r w:rsidRPr="00622BF2">
        <w:rPr>
          <w:rFonts w:ascii="Times New Roman" w:eastAsia="Times New Roman" w:hAnsi="Times New Roman" w:cs="Times New Roman"/>
          <w:color w:val="000000" w:themeColor="text1"/>
          <w:sz w:val="24"/>
          <w:szCs w:val="24"/>
        </w:rPr>
        <w:t>Hanakawa</w:t>
      </w:r>
      <w:proofErr w:type="spellEnd"/>
      <w:r w:rsidRPr="00622BF2">
        <w:rPr>
          <w:rFonts w:ascii="Times New Roman" w:eastAsia="Times New Roman" w:hAnsi="Times New Roman" w:cs="Times New Roman"/>
          <w:color w:val="000000" w:themeColor="text1"/>
          <w:sz w:val="24"/>
          <w:szCs w:val="24"/>
        </w:rPr>
        <w:t xml:space="preserve">, T., </w:t>
      </w:r>
      <w:proofErr w:type="spellStart"/>
      <w:r w:rsidRPr="00622BF2">
        <w:rPr>
          <w:rFonts w:ascii="Times New Roman" w:eastAsia="Times New Roman" w:hAnsi="Times New Roman" w:cs="Times New Roman"/>
          <w:color w:val="000000" w:themeColor="text1"/>
          <w:sz w:val="24"/>
          <w:szCs w:val="24"/>
        </w:rPr>
        <w:t>Noppeney</w:t>
      </w:r>
      <w:proofErr w:type="spellEnd"/>
      <w:r w:rsidRPr="00622BF2">
        <w:rPr>
          <w:rFonts w:ascii="Times New Roman" w:eastAsia="Times New Roman" w:hAnsi="Times New Roman" w:cs="Times New Roman"/>
          <w:color w:val="000000" w:themeColor="text1"/>
          <w:sz w:val="24"/>
          <w:szCs w:val="24"/>
        </w:rPr>
        <w:t xml:space="preserve">, U., Devlin, J. T., </w:t>
      </w:r>
      <w:proofErr w:type="spellStart"/>
      <w:r w:rsidRPr="00622BF2">
        <w:rPr>
          <w:rFonts w:ascii="Times New Roman" w:eastAsia="Times New Roman" w:hAnsi="Times New Roman" w:cs="Times New Roman"/>
          <w:color w:val="000000" w:themeColor="text1"/>
          <w:sz w:val="24"/>
          <w:szCs w:val="24"/>
        </w:rPr>
        <w:t>Aso</w:t>
      </w:r>
      <w:proofErr w:type="spellEnd"/>
      <w:r w:rsidRPr="00622BF2">
        <w:rPr>
          <w:rFonts w:ascii="Times New Roman" w:eastAsia="Times New Roman" w:hAnsi="Times New Roman" w:cs="Times New Roman"/>
          <w:color w:val="000000" w:themeColor="text1"/>
          <w:sz w:val="24"/>
          <w:szCs w:val="24"/>
        </w:rPr>
        <w:t xml:space="preserve">, T., </w:t>
      </w:r>
    </w:p>
    <w:p w14:paraId="652F8108" w14:textId="7320C456" w:rsidR="00364B6B" w:rsidRPr="00622BF2" w:rsidRDefault="00364B6B" w:rsidP="005B59AB">
      <w:pPr>
        <w:spacing w:after="0" w:line="480" w:lineRule="auto"/>
        <w:ind w:left="720"/>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Urayama</w:t>
      </w:r>
      <w:proofErr w:type="spellEnd"/>
      <w:r w:rsidRPr="00622BF2">
        <w:rPr>
          <w:rFonts w:ascii="Times New Roman" w:eastAsia="Times New Roman" w:hAnsi="Times New Roman" w:cs="Times New Roman"/>
          <w:color w:val="000000" w:themeColor="text1"/>
          <w:sz w:val="24"/>
          <w:szCs w:val="24"/>
        </w:rPr>
        <w:t xml:space="preserve">, S., Fukuyama, H., Stockton, K., </w:t>
      </w:r>
      <w:proofErr w:type="spellStart"/>
      <w:r w:rsidRPr="00622BF2">
        <w:rPr>
          <w:rFonts w:ascii="Times New Roman" w:eastAsia="Times New Roman" w:hAnsi="Times New Roman" w:cs="Times New Roman"/>
          <w:color w:val="000000" w:themeColor="text1"/>
          <w:sz w:val="24"/>
          <w:szCs w:val="24"/>
        </w:rPr>
        <w:t>Usui</w:t>
      </w:r>
      <w:proofErr w:type="spellEnd"/>
      <w:r w:rsidRPr="00622BF2">
        <w:rPr>
          <w:rFonts w:ascii="Times New Roman" w:eastAsia="Times New Roman" w:hAnsi="Times New Roman" w:cs="Times New Roman"/>
          <w:color w:val="000000" w:themeColor="text1"/>
          <w:sz w:val="24"/>
          <w:szCs w:val="24"/>
        </w:rPr>
        <w:t xml:space="preserve">, K., Green, D. W., &amp; Price, C. J. (2006). Language control in the bilingual brain. </w:t>
      </w:r>
      <w:r w:rsidRPr="00622BF2">
        <w:rPr>
          <w:rFonts w:ascii="Times New Roman" w:eastAsia="Times New Roman" w:hAnsi="Times New Roman" w:cs="Times New Roman"/>
          <w:i/>
          <w:iCs/>
          <w:color w:val="000000" w:themeColor="text1"/>
          <w:sz w:val="24"/>
          <w:szCs w:val="24"/>
        </w:rPr>
        <w:t>Science</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312</w:t>
      </w:r>
      <w:r w:rsidRPr="00622BF2">
        <w:rPr>
          <w:rFonts w:ascii="Times New Roman" w:eastAsia="Times New Roman" w:hAnsi="Times New Roman" w:cs="Times New Roman"/>
          <w:color w:val="000000" w:themeColor="text1"/>
          <w:sz w:val="24"/>
          <w:szCs w:val="24"/>
        </w:rPr>
        <w:t>(5779), 1537-1540.</w:t>
      </w:r>
    </w:p>
    <w:p w14:paraId="4B1918DE" w14:textId="77777777" w:rsidR="005B59AB" w:rsidRPr="00622BF2" w:rsidRDefault="00B65871" w:rsidP="005B59AB">
      <w:pPr>
        <w:spacing w:after="0" w:line="480" w:lineRule="auto"/>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Cristoffanini</w:t>
      </w:r>
      <w:proofErr w:type="spellEnd"/>
      <w:r w:rsidRPr="00622BF2">
        <w:rPr>
          <w:rFonts w:ascii="Times New Roman" w:eastAsia="Times New Roman" w:hAnsi="Times New Roman" w:cs="Times New Roman"/>
          <w:color w:val="000000" w:themeColor="text1"/>
          <w:sz w:val="24"/>
          <w:szCs w:val="24"/>
        </w:rPr>
        <w:t xml:space="preserve">, P., </w:t>
      </w:r>
      <w:proofErr w:type="spellStart"/>
      <w:r w:rsidRPr="00622BF2">
        <w:rPr>
          <w:rFonts w:ascii="Times New Roman" w:eastAsia="Times New Roman" w:hAnsi="Times New Roman" w:cs="Times New Roman"/>
          <w:color w:val="000000" w:themeColor="text1"/>
          <w:sz w:val="24"/>
          <w:szCs w:val="24"/>
        </w:rPr>
        <w:t>Kirsner</w:t>
      </w:r>
      <w:proofErr w:type="spellEnd"/>
      <w:r w:rsidRPr="00622BF2">
        <w:rPr>
          <w:rFonts w:ascii="Times New Roman" w:eastAsia="Times New Roman" w:hAnsi="Times New Roman" w:cs="Times New Roman"/>
          <w:color w:val="000000" w:themeColor="text1"/>
          <w:sz w:val="24"/>
          <w:szCs w:val="24"/>
        </w:rPr>
        <w:t xml:space="preserve">, K., &amp; </w:t>
      </w:r>
      <w:proofErr w:type="spellStart"/>
      <w:r w:rsidRPr="00622BF2">
        <w:rPr>
          <w:rFonts w:ascii="Times New Roman" w:eastAsia="Times New Roman" w:hAnsi="Times New Roman" w:cs="Times New Roman"/>
          <w:color w:val="000000" w:themeColor="text1"/>
          <w:sz w:val="24"/>
          <w:szCs w:val="24"/>
        </w:rPr>
        <w:t>Milech</w:t>
      </w:r>
      <w:proofErr w:type="spellEnd"/>
      <w:r w:rsidRPr="00622BF2">
        <w:rPr>
          <w:rFonts w:ascii="Times New Roman" w:eastAsia="Times New Roman" w:hAnsi="Times New Roman" w:cs="Times New Roman"/>
          <w:color w:val="000000" w:themeColor="text1"/>
          <w:sz w:val="24"/>
          <w:szCs w:val="24"/>
        </w:rPr>
        <w:t xml:space="preserve">, D. (1986). Bilingual lexical representation: The status </w:t>
      </w:r>
    </w:p>
    <w:p w14:paraId="1DD26D8B" w14:textId="1CDBDFA2" w:rsidR="00B65871" w:rsidRPr="00622BF2" w:rsidRDefault="00B65871"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of</w:t>
      </w:r>
      <w:proofErr w:type="gramEnd"/>
      <w:r w:rsidRPr="00622BF2">
        <w:rPr>
          <w:rFonts w:ascii="Times New Roman" w:eastAsia="Times New Roman" w:hAnsi="Times New Roman" w:cs="Times New Roman"/>
          <w:color w:val="000000" w:themeColor="text1"/>
          <w:sz w:val="24"/>
          <w:szCs w:val="24"/>
        </w:rPr>
        <w:t xml:space="preserve"> Spanish-English cognates. </w:t>
      </w:r>
      <w:r w:rsidRPr="00622BF2">
        <w:rPr>
          <w:rFonts w:ascii="Times New Roman" w:eastAsia="Times New Roman" w:hAnsi="Times New Roman" w:cs="Times New Roman"/>
          <w:i/>
          <w:iCs/>
          <w:color w:val="000000" w:themeColor="text1"/>
          <w:sz w:val="24"/>
          <w:szCs w:val="24"/>
        </w:rPr>
        <w:t>The Quarterly Journal of Experimental Psychology</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38</w:t>
      </w:r>
      <w:r w:rsidRPr="00622BF2">
        <w:rPr>
          <w:rFonts w:ascii="Times New Roman" w:eastAsia="Times New Roman" w:hAnsi="Times New Roman" w:cs="Times New Roman"/>
          <w:color w:val="000000" w:themeColor="text1"/>
          <w:sz w:val="24"/>
          <w:szCs w:val="24"/>
        </w:rPr>
        <w:t>(3), 367-393.</w:t>
      </w:r>
    </w:p>
    <w:p w14:paraId="3C0974BD" w14:textId="011D2E11" w:rsidR="00CD3ABC" w:rsidRPr="00622BF2" w:rsidRDefault="00CD3ABC" w:rsidP="00CD3ABC">
      <w:pPr>
        <w:spacing w:after="0" w:line="480" w:lineRule="auto"/>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lang w:val="nl-NL"/>
        </w:rPr>
        <w:t xml:space="preserve">De Bruin, A., Roelofs, A., Dijkstra, T., &amp; FitzPatrick, I. (2014). </w:t>
      </w:r>
      <w:r w:rsidRPr="00622BF2">
        <w:rPr>
          <w:rFonts w:ascii="Times New Roman" w:eastAsia="Times New Roman" w:hAnsi="Times New Roman" w:cs="Times New Roman"/>
          <w:color w:val="000000" w:themeColor="text1"/>
          <w:sz w:val="24"/>
          <w:szCs w:val="24"/>
        </w:rPr>
        <w:t xml:space="preserve">Domain-general inhibition </w:t>
      </w:r>
    </w:p>
    <w:p w14:paraId="61C6AF4B" w14:textId="51D05824" w:rsidR="00CD3ABC" w:rsidRPr="00622BF2" w:rsidRDefault="00CD3ABC" w:rsidP="00CD3ABC">
      <w:pPr>
        <w:spacing w:after="0" w:line="480" w:lineRule="auto"/>
        <w:ind w:left="720"/>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areas</w:t>
      </w:r>
      <w:proofErr w:type="gramEnd"/>
      <w:r w:rsidRPr="00622BF2">
        <w:rPr>
          <w:rFonts w:ascii="Times New Roman" w:eastAsia="Times New Roman" w:hAnsi="Times New Roman" w:cs="Times New Roman"/>
          <w:color w:val="000000" w:themeColor="text1"/>
          <w:sz w:val="24"/>
          <w:szCs w:val="24"/>
        </w:rPr>
        <w:t xml:space="preserve"> of the brain are involved in language switching: FMRI evidence from trilingual speakers. </w:t>
      </w:r>
      <w:proofErr w:type="spellStart"/>
      <w:r w:rsidRPr="00622BF2">
        <w:rPr>
          <w:rFonts w:ascii="Times New Roman" w:eastAsia="Times New Roman" w:hAnsi="Times New Roman" w:cs="Times New Roman"/>
          <w:i/>
          <w:iCs/>
          <w:color w:val="000000" w:themeColor="text1"/>
          <w:sz w:val="24"/>
          <w:szCs w:val="24"/>
        </w:rPr>
        <w:t>NeuroImage</w:t>
      </w:r>
      <w:proofErr w:type="spellEnd"/>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90</w:t>
      </w:r>
      <w:r w:rsidRPr="00622BF2">
        <w:rPr>
          <w:rFonts w:ascii="Times New Roman" w:eastAsia="Times New Roman" w:hAnsi="Times New Roman" w:cs="Times New Roman"/>
          <w:color w:val="000000" w:themeColor="text1"/>
          <w:sz w:val="24"/>
          <w:szCs w:val="24"/>
        </w:rPr>
        <w:t>, 348-359.</w:t>
      </w:r>
    </w:p>
    <w:p w14:paraId="3A1EFB4E" w14:textId="77777777" w:rsidR="005B59AB" w:rsidRPr="00622BF2" w:rsidRDefault="005B59AB" w:rsidP="005B59AB">
      <w:pPr>
        <w:spacing w:after="0" w:line="480" w:lineRule="auto"/>
        <w:contextualSpacing/>
        <w:rPr>
          <w:rFonts w:ascii="Times New Roman" w:eastAsia="Times New Roman" w:hAnsi="Times New Roman" w:cs="Times New Roman"/>
          <w:i/>
          <w:iCs/>
          <w:color w:val="000000" w:themeColor="text1"/>
          <w:sz w:val="24"/>
          <w:szCs w:val="24"/>
        </w:rPr>
      </w:pPr>
      <w:r w:rsidRPr="00622BF2">
        <w:rPr>
          <w:rFonts w:ascii="Times New Roman" w:eastAsia="Times New Roman" w:hAnsi="Times New Roman" w:cs="Times New Roman"/>
          <w:color w:val="000000" w:themeColor="text1"/>
          <w:sz w:val="24"/>
          <w:szCs w:val="24"/>
        </w:rPr>
        <w:t xml:space="preserve">Dijkstra, T. (2007). Task and context effects in bilingual lexical processing. </w:t>
      </w:r>
      <w:r w:rsidRPr="00622BF2">
        <w:rPr>
          <w:rFonts w:ascii="Times New Roman" w:eastAsia="Times New Roman" w:hAnsi="Times New Roman" w:cs="Times New Roman"/>
          <w:i/>
          <w:iCs/>
          <w:color w:val="000000" w:themeColor="text1"/>
          <w:sz w:val="24"/>
          <w:szCs w:val="24"/>
        </w:rPr>
        <w:t xml:space="preserve">Cognitive Aspects </w:t>
      </w:r>
    </w:p>
    <w:p w14:paraId="636BEE2D" w14:textId="5D6F4CC7" w:rsidR="00B65871" w:rsidRPr="00622BF2" w:rsidRDefault="005B59AB" w:rsidP="005B59AB">
      <w:pPr>
        <w:spacing w:after="0" w:line="480" w:lineRule="auto"/>
        <w:ind w:firstLine="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i/>
          <w:iCs/>
          <w:color w:val="000000" w:themeColor="text1"/>
          <w:sz w:val="24"/>
          <w:szCs w:val="24"/>
        </w:rPr>
        <w:t>of</w:t>
      </w:r>
      <w:proofErr w:type="gramEnd"/>
      <w:r w:rsidRPr="00622BF2">
        <w:rPr>
          <w:rFonts w:ascii="Times New Roman" w:eastAsia="Times New Roman" w:hAnsi="Times New Roman" w:cs="Times New Roman"/>
          <w:i/>
          <w:iCs/>
          <w:color w:val="000000" w:themeColor="text1"/>
          <w:sz w:val="24"/>
          <w:szCs w:val="24"/>
        </w:rPr>
        <w:t xml:space="preserve"> Bilingualism</w:t>
      </w:r>
      <w:r w:rsidRPr="00622BF2">
        <w:rPr>
          <w:rFonts w:ascii="Times New Roman" w:eastAsia="Times New Roman" w:hAnsi="Times New Roman" w:cs="Times New Roman"/>
          <w:color w:val="000000" w:themeColor="text1"/>
          <w:sz w:val="24"/>
          <w:szCs w:val="24"/>
        </w:rPr>
        <w:t>, 213-235.</w:t>
      </w:r>
    </w:p>
    <w:p w14:paraId="11E158C5" w14:textId="77777777" w:rsidR="005B59AB" w:rsidRPr="00622BF2" w:rsidRDefault="00B65871" w:rsidP="005B59AB">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Dijkstra, T., Miwa, K., </w:t>
      </w:r>
      <w:proofErr w:type="spellStart"/>
      <w:r w:rsidRPr="00622BF2">
        <w:rPr>
          <w:rFonts w:ascii="Times New Roman" w:eastAsia="Times New Roman" w:hAnsi="Times New Roman" w:cs="Times New Roman"/>
          <w:color w:val="000000" w:themeColor="text1"/>
          <w:sz w:val="24"/>
          <w:szCs w:val="24"/>
        </w:rPr>
        <w:t>Brummelhuis</w:t>
      </w:r>
      <w:proofErr w:type="spellEnd"/>
      <w:r w:rsidRPr="00622BF2">
        <w:rPr>
          <w:rFonts w:ascii="Times New Roman" w:eastAsia="Times New Roman" w:hAnsi="Times New Roman" w:cs="Times New Roman"/>
          <w:color w:val="000000" w:themeColor="text1"/>
          <w:sz w:val="24"/>
          <w:szCs w:val="24"/>
        </w:rPr>
        <w:t xml:space="preserve">, B., </w:t>
      </w:r>
      <w:proofErr w:type="spellStart"/>
      <w:r w:rsidRPr="00622BF2">
        <w:rPr>
          <w:rFonts w:ascii="Times New Roman" w:eastAsia="Times New Roman" w:hAnsi="Times New Roman" w:cs="Times New Roman"/>
          <w:color w:val="000000" w:themeColor="text1"/>
          <w:sz w:val="24"/>
          <w:szCs w:val="24"/>
        </w:rPr>
        <w:t>Sappelli</w:t>
      </w:r>
      <w:proofErr w:type="spellEnd"/>
      <w:r w:rsidRPr="00622BF2">
        <w:rPr>
          <w:rFonts w:ascii="Times New Roman" w:eastAsia="Times New Roman" w:hAnsi="Times New Roman" w:cs="Times New Roman"/>
          <w:color w:val="000000" w:themeColor="text1"/>
          <w:sz w:val="24"/>
          <w:szCs w:val="24"/>
        </w:rPr>
        <w:t xml:space="preserve">, M., &amp; </w:t>
      </w:r>
      <w:proofErr w:type="spellStart"/>
      <w:r w:rsidRPr="00622BF2">
        <w:rPr>
          <w:rFonts w:ascii="Times New Roman" w:eastAsia="Times New Roman" w:hAnsi="Times New Roman" w:cs="Times New Roman"/>
          <w:color w:val="000000" w:themeColor="text1"/>
          <w:sz w:val="24"/>
          <w:szCs w:val="24"/>
        </w:rPr>
        <w:t>Baayen</w:t>
      </w:r>
      <w:proofErr w:type="spellEnd"/>
      <w:r w:rsidRPr="00622BF2">
        <w:rPr>
          <w:rFonts w:ascii="Times New Roman" w:eastAsia="Times New Roman" w:hAnsi="Times New Roman" w:cs="Times New Roman"/>
          <w:color w:val="000000" w:themeColor="text1"/>
          <w:sz w:val="24"/>
          <w:szCs w:val="24"/>
        </w:rPr>
        <w:t>, H. (2010). How cross-</w:t>
      </w:r>
    </w:p>
    <w:p w14:paraId="1821C148" w14:textId="77777777" w:rsidR="005B59AB" w:rsidRPr="00622BF2" w:rsidRDefault="00B65871"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language</w:t>
      </w:r>
      <w:proofErr w:type="gramEnd"/>
      <w:r w:rsidRPr="00622BF2">
        <w:rPr>
          <w:rFonts w:ascii="Times New Roman" w:eastAsia="Times New Roman" w:hAnsi="Times New Roman" w:cs="Times New Roman"/>
          <w:color w:val="000000" w:themeColor="text1"/>
          <w:sz w:val="24"/>
          <w:szCs w:val="24"/>
        </w:rPr>
        <w:t xml:space="preserve"> similarity and task demands affect cognate recognition. </w:t>
      </w:r>
      <w:r w:rsidRPr="00622BF2">
        <w:rPr>
          <w:rFonts w:ascii="Times New Roman" w:eastAsia="Times New Roman" w:hAnsi="Times New Roman" w:cs="Times New Roman"/>
          <w:i/>
          <w:iCs/>
          <w:color w:val="000000" w:themeColor="text1"/>
          <w:sz w:val="24"/>
          <w:szCs w:val="24"/>
        </w:rPr>
        <w:t>Journal of Memory and Language</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62</w:t>
      </w:r>
      <w:r w:rsidRPr="00622BF2">
        <w:rPr>
          <w:rFonts w:ascii="Times New Roman" w:eastAsia="Times New Roman" w:hAnsi="Times New Roman" w:cs="Times New Roman"/>
          <w:color w:val="000000" w:themeColor="text1"/>
          <w:sz w:val="24"/>
          <w:szCs w:val="24"/>
        </w:rPr>
        <w:t>(3), 284-301.</w:t>
      </w:r>
    </w:p>
    <w:p w14:paraId="4DAEB9B6" w14:textId="77777777" w:rsidR="005B59AB" w:rsidRPr="00622BF2" w:rsidRDefault="00B65871" w:rsidP="005B59AB">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Dijkstra, T., &amp; Van </w:t>
      </w:r>
      <w:proofErr w:type="spellStart"/>
      <w:r w:rsidRPr="00622BF2">
        <w:rPr>
          <w:rFonts w:ascii="Times New Roman" w:eastAsia="Times New Roman" w:hAnsi="Times New Roman" w:cs="Times New Roman"/>
          <w:color w:val="000000" w:themeColor="text1"/>
          <w:sz w:val="24"/>
          <w:szCs w:val="24"/>
        </w:rPr>
        <w:t>Heuven</w:t>
      </w:r>
      <w:proofErr w:type="spellEnd"/>
      <w:r w:rsidRPr="00622BF2">
        <w:rPr>
          <w:rFonts w:ascii="Times New Roman" w:eastAsia="Times New Roman" w:hAnsi="Times New Roman" w:cs="Times New Roman"/>
          <w:color w:val="000000" w:themeColor="text1"/>
          <w:sz w:val="24"/>
          <w:szCs w:val="24"/>
        </w:rPr>
        <w:t xml:space="preserve">, W. J. (2002). The architecture of the bilingual word recognition </w:t>
      </w:r>
    </w:p>
    <w:p w14:paraId="080D8C84" w14:textId="431755DB" w:rsidR="00B65871" w:rsidRPr="00622BF2" w:rsidRDefault="00B65871" w:rsidP="005B59AB">
      <w:pPr>
        <w:spacing w:after="0" w:line="480" w:lineRule="auto"/>
        <w:ind w:left="720"/>
        <w:contextualSpacing/>
        <w:rPr>
          <w:rFonts w:ascii="Times New Roman" w:eastAsia="Times New Roman" w:hAnsi="Times New Roman" w:cs="Times New Roman"/>
          <w:color w:val="000000" w:themeColor="text1"/>
          <w:sz w:val="24"/>
          <w:szCs w:val="24"/>
          <w:lang w:val="nl-NL"/>
        </w:rPr>
      </w:pPr>
      <w:proofErr w:type="gramStart"/>
      <w:r w:rsidRPr="00622BF2">
        <w:rPr>
          <w:rFonts w:ascii="Times New Roman" w:eastAsia="Times New Roman" w:hAnsi="Times New Roman" w:cs="Times New Roman"/>
          <w:color w:val="000000" w:themeColor="text1"/>
          <w:sz w:val="24"/>
          <w:szCs w:val="24"/>
        </w:rPr>
        <w:t>system</w:t>
      </w:r>
      <w:proofErr w:type="gramEnd"/>
      <w:r w:rsidRPr="00622BF2">
        <w:rPr>
          <w:rFonts w:ascii="Times New Roman" w:eastAsia="Times New Roman" w:hAnsi="Times New Roman" w:cs="Times New Roman"/>
          <w:color w:val="000000" w:themeColor="text1"/>
          <w:sz w:val="24"/>
          <w:szCs w:val="24"/>
        </w:rPr>
        <w:t xml:space="preserve">: From identification to decision. </w:t>
      </w:r>
      <w:r w:rsidRPr="00622BF2">
        <w:rPr>
          <w:rFonts w:ascii="Times New Roman" w:eastAsia="Times New Roman" w:hAnsi="Times New Roman" w:cs="Times New Roman"/>
          <w:i/>
          <w:iCs/>
          <w:color w:val="000000" w:themeColor="text1"/>
          <w:sz w:val="24"/>
          <w:szCs w:val="24"/>
          <w:lang w:val="nl-NL"/>
        </w:rPr>
        <w:t>Bilingualism: Language and Cognition</w:t>
      </w:r>
      <w:r w:rsidRPr="00622BF2">
        <w:rPr>
          <w:rFonts w:ascii="Times New Roman" w:eastAsia="Times New Roman" w:hAnsi="Times New Roman" w:cs="Times New Roman"/>
          <w:color w:val="000000" w:themeColor="text1"/>
          <w:sz w:val="24"/>
          <w:szCs w:val="24"/>
          <w:lang w:val="nl-NL"/>
        </w:rPr>
        <w:t xml:space="preserve">, </w:t>
      </w:r>
      <w:r w:rsidRPr="00622BF2">
        <w:rPr>
          <w:rFonts w:ascii="Times New Roman" w:eastAsia="Times New Roman" w:hAnsi="Times New Roman" w:cs="Times New Roman"/>
          <w:i/>
          <w:iCs/>
          <w:color w:val="000000" w:themeColor="text1"/>
          <w:sz w:val="24"/>
          <w:szCs w:val="24"/>
          <w:lang w:val="nl-NL"/>
        </w:rPr>
        <w:t>5</w:t>
      </w:r>
      <w:r w:rsidRPr="00622BF2">
        <w:rPr>
          <w:rFonts w:ascii="Times New Roman" w:eastAsia="Times New Roman" w:hAnsi="Times New Roman" w:cs="Times New Roman"/>
          <w:color w:val="000000" w:themeColor="text1"/>
          <w:sz w:val="24"/>
          <w:szCs w:val="24"/>
          <w:lang w:val="nl-NL"/>
        </w:rPr>
        <w:t>(3), 175-197.</w:t>
      </w:r>
    </w:p>
    <w:p w14:paraId="71458B1F" w14:textId="77777777" w:rsidR="005B59AB" w:rsidRPr="00622BF2" w:rsidRDefault="00B65871" w:rsidP="005B59AB">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lang w:val="nl-NL"/>
        </w:rPr>
        <w:t xml:space="preserve">Dijkstra, T., Van Jaarsveld, H., &amp; Ten Brinke, S. (1998). </w:t>
      </w:r>
      <w:proofErr w:type="spellStart"/>
      <w:r w:rsidRPr="00622BF2">
        <w:rPr>
          <w:rFonts w:ascii="Times New Roman" w:eastAsia="Times New Roman" w:hAnsi="Times New Roman" w:cs="Times New Roman"/>
          <w:color w:val="000000" w:themeColor="text1"/>
          <w:sz w:val="24"/>
          <w:szCs w:val="24"/>
        </w:rPr>
        <w:t>Interlingual</w:t>
      </w:r>
      <w:proofErr w:type="spellEnd"/>
      <w:r w:rsidRPr="00622BF2">
        <w:rPr>
          <w:rFonts w:ascii="Times New Roman" w:eastAsia="Times New Roman" w:hAnsi="Times New Roman" w:cs="Times New Roman"/>
          <w:color w:val="000000" w:themeColor="text1"/>
          <w:sz w:val="24"/>
          <w:szCs w:val="24"/>
        </w:rPr>
        <w:t xml:space="preserve"> homograph recognition: </w:t>
      </w:r>
    </w:p>
    <w:p w14:paraId="22DE617C" w14:textId="09840EE6" w:rsidR="00B65871" w:rsidRPr="00622BF2" w:rsidRDefault="00B65871" w:rsidP="005B59AB">
      <w:pPr>
        <w:spacing w:after="0" w:line="480" w:lineRule="auto"/>
        <w:ind w:left="720"/>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Effects of task demands and language intermixing. </w:t>
      </w:r>
      <w:r w:rsidRPr="00622BF2">
        <w:rPr>
          <w:rFonts w:ascii="Times New Roman" w:eastAsia="Times New Roman" w:hAnsi="Times New Roman" w:cs="Times New Roman"/>
          <w:i/>
          <w:iCs/>
          <w:color w:val="000000" w:themeColor="text1"/>
          <w:sz w:val="24"/>
          <w:szCs w:val="24"/>
        </w:rPr>
        <w:t>Bilingualism: Language and Cognition</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1</w:t>
      </w:r>
      <w:r w:rsidRPr="00622BF2">
        <w:rPr>
          <w:rFonts w:ascii="Times New Roman" w:eastAsia="Times New Roman" w:hAnsi="Times New Roman" w:cs="Times New Roman"/>
          <w:color w:val="000000" w:themeColor="text1"/>
          <w:sz w:val="24"/>
          <w:szCs w:val="24"/>
        </w:rPr>
        <w:t>(1), 51-66.</w:t>
      </w:r>
    </w:p>
    <w:p w14:paraId="2A3C3605" w14:textId="77777777" w:rsidR="005B59AB" w:rsidRPr="00622BF2" w:rsidRDefault="00A168E1" w:rsidP="005B59AB">
      <w:pPr>
        <w:spacing w:after="0" w:line="480" w:lineRule="auto"/>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Gambi</w:t>
      </w:r>
      <w:proofErr w:type="spellEnd"/>
      <w:r w:rsidRPr="00622BF2">
        <w:rPr>
          <w:rFonts w:ascii="Times New Roman" w:eastAsia="Times New Roman" w:hAnsi="Times New Roman" w:cs="Times New Roman"/>
          <w:color w:val="000000" w:themeColor="text1"/>
          <w:sz w:val="24"/>
          <w:szCs w:val="24"/>
        </w:rPr>
        <w:t xml:space="preserve">, C., &amp; </w:t>
      </w:r>
      <w:proofErr w:type="spellStart"/>
      <w:r w:rsidRPr="00622BF2">
        <w:rPr>
          <w:rFonts w:ascii="Times New Roman" w:eastAsia="Times New Roman" w:hAnsi="Times New Roman" w:cs="Times New Roman"/>
          <w:color w:val="000000" w:themeColor="text1"/>
          <w:sz w:val="24"/>
          <w:szCs w:val="24"/>
        </w:rPr>
        <w:t>Hartsuiker</w:t>
      </w:r>
      <w:proofErr w:type="spellEnd"/>
      <w:r w:rsidRPr="00622BF2">
        <w:rPr>
          <w:rFonts w:ascii="Times New Roman" w:eastAsia="Times New Roman" w:hAnsi="Times New Roman" w:cs="Times New Roman"/>
          <w:color w:val="000000" w:themeColor="text1"/>
          <w:sz w:val="24"/>
          <w:szCs w:val="24"/>
        </w:rPr>
        <w:t xml:space="preserve">, R. J. (2016). If you stay, it might be easier: Switch costs from </w:t>
      </w:r>
    </w:p>
    <w:p w14:paraId="0DB77BC2" w14:textId="62F11496" w:rsidR="00A168E1" w:rsidRPr="00622BF2" w:rsidRDefault="00A168E1"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comprehension</w:t>
      </w:r>
      <w:proofErr w:type="gramEnd"/>
      <w:r w:rsidRPr="00622BF2">
        <w:rPr>
          <w:rFonts w:ascii="Times New Roman" w:eastAsia="Times New Roman" w:hAnsi="Times New Roman" w:cs="Times New Roman"/>
          <w:color w:val="000000" w:themeColor="text1"/>
          <w:sz w:val="24"/>
          <w:szCs w:val="24"/>
        </w:rPr>
        <w:t xml:space="preserve"> to production in a joint switching task. </w:t>
      </w:r>
      <w:r w:rsidRPr="00622BF2">
        <w:rPr>
          <w:rFonts w:ascii="Times New Roman" w:eastAsia="Times New Roman" w:hAnsi="Times New Roman" w:cs="Times New Roman"/>
          <w:i/>
          <w:iCs/>
          <w:color w:val="000000" w:themeColor="text1"/>
          <w:sz w:val="24"/>
          <w:szCs w:val="24"/>
        </w:rPr>
        <w:t>Journal of Experimental Psychology: Learning, Memory, and Cognition</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42</w:t>
      </w:r>
      <w:r w:rsidRPr="00622BF2">
        <w:rPr>
          <w:rFonts w:ascii="Times New Roman" w:eastAsia="Times New Roman" w:hAnsi="Times New Roman" w:cs="Times New Roman"/>
          <w:color w:val="000000" w:themeColor="text1"/>
          <w:sz w:val="24"/>
          <w:szCs w:val="24"/>
        </w:rPr>
        <w:t>(4), 608-626.</w:t>
      </w:r>
    </w:p>
    <w:p w14:paraId="55AFB63A" w14:textId="77777777" w:rsidR="005B59AB" w:rsidRPr="00622BF2" w:rsidRDefault="00A50E58" w:rsidP="005B59AB">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Grant, A. M., Fang, S. Y., &amp; Li, P. (2015). Second language lexical development and </w:t>
      </w:r>
    </w:p>
    <w:p w14:paraId="1B4B8920" w14:textId="7053F2FC" w:rsidR="00A168E1" w:rsidRPr="00622BF2" w:rsidRDefault="00A50E58" w:rsidP="005B59AB">
      <w:pPr>
        <w:spacing w:after="0" w:line="480" w:lineRule="auto"/>
        <w:ind w:firstLine="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cognitive</w:t>
      </w:r>
      <w:proofErr w:type="gramEnd"/>
      <w:r w:rsidRPr="00622BF2">
        <w:rPr>
          <w:rFonts w:ascii="Times New Roman" w:eastAsia="Times New Roman" w:hAnsi="Times New Roman" w:cs="Times New Roman"/>
          <w:color w:val="000000" w:themeColor="text1"/>
          <w:sz w:val="24"/>
          <w:szCs w:val="24"/>
        </w:rPr>
        <w:t xml:space="preserve"> control: A longitudinal fMRI study. </w:t>
      </w:r>
      <w:r w:rsidRPr="00622BF2">
        <w:rPr>
          <w:rFonts w:ascii="Times New Roman" w:eastAsia="Times New Roman" w:hAnsi="Times New Roman" w:cs="Times New Roman"/>
          <w:i/>
          <w:iCs/>
          <w:color w:val="000000" w:themeColor="text1"/>
          <w:sz w:val="24"/>
          <w:szCs w:val="24"/>
        </w:rPr>
        <w:t>Brain and Language</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144</w:t>
      </w:r>
      <w:r w:rsidRPr="00622BF2">
        <w:rPr>
          <w:rFonts w:ascii="Times New Roman" w:eastAsia="Times New Roman" w:hAnsi="Times New Roman" w:cs="Times New Roman"/>
          <w:color w:val="000000" w:themeColor="text1"/>
          <w:sz w:val="24"/>
          <w:szCs w:val="24"/>
        </w:rPr>
        <w:t>, 35-47.</w:t>
      </w:r>
    </w:p>
    <w:p w14:paraId="5F9D9E2A" w14:textId="77777777" w:rsidR="005B59AB" w:rsidRPr="00622BF2" w:rsidRDefault="00A168E1" w:rsidP="005B59AB">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Green, D. W., &amp; </w:t>
      </w:r>
      <w:proofErr w:type="spellStart"/>
      <w:r w:rsidRPr="00622BF2">
        <w:rPr>
          <w:rFonts w:ascii="Times New Roman" w:eastAsia="Times New Roman" w:hAnsi="Times New Roman" w:cs="Times New Roman"/>
          <w:color w:val="000000" w:themeColor="text1"/>
          <w:sz w:val="24"/>
          <w:szCs w:val="24"/>
        </w:rPr>
        <w:t>Abutalebi</w:t>
      </w:r>
      <w:proofErr w:type="spellEnd"/>
      <w:r w:rsidRPr="00622BF2">
        <w:rPr>
          <w:rFonts w:ascii="Times New Roman" w:eastAsia="Times New Roman" w:hAnsi="Times New Roman" w:cs="Times New Roman"/>
          <w:color w:val="000000" w:themeColor="text1"/>
          <w:sz w:val="24"/>
          <w:szCs w:val="24"/>
        </w:rPr>
        <w:t xml:space="preserve">, J. (2013). Language control in bilinguals: The adaptive control </w:t>
      </w:r>
    </w:p>
    <w:p w14:paraId="437930A2" w14:textId="3CC98B66" w:rsidR="00A168E1" w:rsidRPr="00622BF2" w:rsidRDefault="00A168E1" w:rsidP="005B59AB">
      <w:pPr>
        <w:spacing w:after="0" w:line="480" w:lineRule="auto"/>
        <w:ind w:firstLine="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hypothesis</w:t>
      </w:r>
      <w:proofErr w:type="gramEnd"/>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Journal of Cognitive Psychology</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25</w:t>
      </w:r>
      <w:r w:rsidRPr="00622BF2">
        <w:rPr>
          <w:rFonts w:ascii="Times New Roman" w:eastAsia="Times New Roman" w:hAnsi="Times New Roman" w:cs="Times New Roman"/>
          <w:color w:val="000000" w:themeColor="text1"/>
          <w:sz w:val="24"/>
          <w:szCs w:val="24"/>
        </w:rPr>
        <w:t>(5), 515-530.</w:t>
      </w:r>
    </w:p>
    <w:p w14:paraId="1AF58F3D" w14:textId="77777777" w:rsidR="005B59AB" w:rsidRPr="00622BF2" w:rsidRDefault="005B59AB" w:rsidP="005B59AB">
      <w:pPr>
        <w:spacing w:after="0" w:line="480" w:lineRule="auto"/>
        <w:contextualSpacing/>
        <w:rPr>
          <w:rFonts w:ascii="Times New Roman" w:eastAsia="Times New Roman" w:hAnsi="Times New Roman" w:cs="Times New Roman"/>
          <w:i/>
          <w:iCs/>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Hagoort</w:t>
      </w:r>
      <w:proofErr w:type="spellEnd"/>
      <w:r w:rsidRPr="00622BF2">
        <w:rPr>
          <w:rFonts w:ascii="Times New Roman" w:eastAsia="Times New Roman" w:hAnsi="Times New Roman" w:cs="Times New Roman"/>
          <w:color w:val="000000" w:themeColor="text1"/>
          <w:sz w:val="24"/>
          <w:szCs w:val="24"/>
        </w:rPr>
        <w:t xml:space="preserve">, P. (2017). The core and beyond in the language-ready brain. </w:t>
      </w:r>
      <w:r w:rsidRPr="00622BF2">
        <w:rPr>
          <w:rFonts w:ascii="Times New Roman" w:eastAsia="Times New Roman" w:hAnsi="Times New Roman" w:cs="Times New Roman"/>
          <w:i/>
          <w:iCs/>
          <w:color w:val="000000" w:themeColor="text1"/>
          <w:sz w:val="24"/>
          <w:szCs w:val="24"/>
        </w:rPr>
        <w:t xml:space="preserve">Neuroscience &amp; </w:t>
      </w:r>
    </w:p>
    <w:p w14:paraId="08AF4526" w14:textId="5994BBE6" w:rsidR="005B59AB" w:rsidRPr="00622BF2" w:rsidRDefault="005B59AB" w:rsidP="005B59AB">
      <w:pPr>
        <w:spacing w:after="0" w:line="480" w:lineRule="auto"/>
        <w:ind w:firstLine="720"/>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i/>
          <w:iCs/>
          <w:color w:val="000000" w:themeColor="text1"/>
          <w:sz w:val="24"/>
          <w:szCs w:val="24"/>
        </w:rPr>
        <w:t>Biobehavioral</w:t>
      </w:r>
      <w:proofErr w:type="spellEnd"/>
      <w:r w:rsidRPr="00622BF2">
        <w:rPr>
          <w:rFonts w:ascii="Times New Roman" w:eastAsia="Times New Roman" w:hAnsi="Times New Roman" w:cs="Times New Roman"/>
          <w:i/>
          <w:iCs/>
          <w:color w:val="000000" w:themeColor="text1"/>
          <w:sz w:val="24"/>
          <w:szCs w:val="24"/>
        </w:rPr>
        <w:t xml:space="preserve"> Reviews</w:t>
      </w:r>
      <w:r w:rsidRPr="00622BF2">
        <w:rPr>
          <w:rFonts w:ascii="Times New Roman" w:eastAsia="Times New Roman" w:hAnsi="Times New Roman" w:cs="Times New Roman"/>
          <w:color w:val="000000" w:themeColor="text1"/>
          <w:sz w:val="24"/>
          <w:szCs w:val="24"/>
        </w:rPr>
        <w:t>.</w:t>
      </w:r>
    </w:p>
    <w:p w14:paraId="39F94A96" w14:textId="77777777" w:rsidR="005B59AB" w:rsidRPr="00622BF2" w:rsidRDefault="00B65871" w:rsidP="005B59AB">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Hsieh, M. C., </w:t>
      </w:r>
      <w:proofErr w:type="spellStart"/>
      <w:r w:rsidRPr="00622BF2">
        <w:rPr>
          <w:rFonts w:ascii="Times New Roman" w:eastAsia="Times New Roman" w:hAnsi="Times New Roman" w:cs="Times New Roman"/>
          <w:color w:val="000000" w:themeColor="text1"/>
          <w:sz w:val="24"/>
          <w:szCs w:val="24"/>
        </w:rPr>
        <w:t>Jeong</w:t>
      </w:r>
      <w:proofErr w:type="spellEnd"/>
      <w:r w:rsidRPr="00622BF2">
        <w:rPr>
          <w:rFonts w:ascii="Times New Roman" w:eastAsia="Times New Roman" w:hAnsi="Times New Roman" w:cs="Times New Roman"/>
          <w:color w:val="000000" w:themeColor="text1"/>
          <w:sz w:val="24"/>
          <w:szCs w:val="24"/>
        </w:rPr>
        <w:t xml:space="preserve">, H., Dos Santos </w:t>
      </w:r>
      <w:proofErr w:type="spellStart"/>
      <w:r w:rsidRPr="00622BF2">
        <w:rPr>
          <w:rFonts w:ascii="Times New Roman" w:eastAsia="Times New Roman" w:hAnsi="Times New Roman" w:cs="Times New Roman"/>
          <w:color w:val="000000" w:themeColor="text1"/>
          <w:sz w:val="24"/>
          <w:szCs w:val="24"/>
        </w:rPr>
        <w:t>Kawata</w:t>
      </w:r>
      <w:proofErr w:type="spellEnd"/>
      <w:r w:rsidRPr="00622BF2">
        <w:rPr>
          <w:rFonts w:ascii="Times New Roman" w:eastAsia="Times New Roman" w:hAnsi="Times New Roman" w:cs="Times New Roman"/>
          <w:color w:val="000000" w:themeColor="text1"/>
          <w:sz w:val="24"/>
          <w:szCs w:val="24"/>
        </w:rPr>
        <w:t xml:space="preserve">, K. H., Sasaki, Y., Lee, H. C., Yokoyama, S., </w:t>
      </w:r>
    </w:p>
    <w:p w14:paraId="7BE76C0A" w14:textId="2BAF22C7" w:rsidR="00B65871" w:rsidRPr="00622BF2" w:rsidRDefault="00B65871" w:rsidP="005B59AB">
      <w:pPr>
        <w:spacing w:after="0" w:line="480" w:lineRule="auto"/>
        <w:ind w:left="720"/>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Sugiura</w:t>
      </w:r>
      <w:proofErr w:type="spellEnd"/>
      <w:r w:rsidRPr="00622BF2">
        <w:rPr>
          <w:rFonts w:ascii="Times New Roman" w:eastAsia="Times New Roman" w:hAnsi="Times New Roman" w:cs="Times New Roman"/>
          <w:color w:val="000000" w:themeColor="text1"/>
          <w:sz w:val="24"/>
          <w:szCs w:val="24"/>
        </w:rPr>
        <w:t xml:space="preserve">, M., &amp; Kawashima, R. (2017). Neural correlates of bilingual language control during </w:t>
      </w:r>
      <w:proofErr w:type="spellStart"/>
      <w:r w:rsidRPr="00622BF2">
        <w:rPr>
          <w:rFonts w:ascii="Times New Roman" w:eastAsia="Times New Roman" w:hAnsi="Times New Roman" w:cs="Times New Roman"/>
          <w:color w:val="000000" w:themeColor="text1"/>
          <w:sz w:val="24"/>
          <w:szCs w:val="24"/>
        </w:rPr>
        <w:t>interlingual</w:t>
      </w:r>
      <w:proofErr w:type="spellEnd"/>
      <w:r w:rsidRPr="00622BF2">
        <w:rPr>
          <w:rFonts w:ascii="Times New Roman" w:eastAsia="Times New Roman" w:hAnsi="Times New Roman" w:cs="Times New Roman"/>
          <w:color w:val="000000" w:themeColor="text1"/>
          <w:sz w:val="24"/>
          <w:szCs w:val="24"/>
        </w:rPr>
        <w:t xml:space="preserve"> homograph processing in a logogram writing system. </w:t>
      </w:r>
      <w:r w:rsidRPr="00622BF2">
        <w:rPr>
          <w:rFonts w:ascii="Times New Roman" w:eastAsia="Times New Roman" w:hAnsi="Times New Roman" w:cs="Times New Roman"/>
          <w:i/>
          <w:iCs/>
          <w:color w:val="000000" w:themeColor="text1"/>
          <w:sz w:val="24"/>
          <w:szCs w:val="24"/>
        </w:rPr>
        <w:t>Brain and Language</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174</w:t>
      </w:r>
      <w:r w:rsidRPr="00622BF2">
        <w:rPr>
          <w:rFonts w:ascii="Times New Roman" w:eastAsia="Times New Roman" w:hAnsi="Times New Roman" w:cs="Times New Roman"/>
          <w:color w:val="000000" w:themeColor="text1"/>
          <w:sz w:val="24"/>
          <w:szCs w:val="24"/>
        </w:rPr>
        <w:t>, 72-85.</w:t>
      </w:r>
    </w:p>
    <w:p w14:paraId="78D5EE4D" w14:textId="77777777" w:rsidR="005B59AB" w:rsidRPr="00622BF2" w:rsidRDefault="001D0B85" w:rsidP="005B59AB">
      <w:pPr>
        <w:spacing w:after="0" w:line="480" w:lineRule="auto"/>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Keuleers</w:t>
      </w:r>
      <w:proofErr w:type="spellEnd"/>
      <w:r w:rsidRPr="00622BF2">
        <w:rPr>
          <w:rFonts w:ascii="Times New Roman" w:eastAsia="Times New Roman" w:hAnsi="Times New Roman" w:cs="Times New Roman"/>
          <w:color w:val="000000" w:themeColor="text1"/>
          <w:sz w:val="24"/>
          <w:szCs w:val="24"/>
        </w:rPr>
        <w:t xml:space="preserve">, E., </w:t>
      </w:r>
      <w:proofErr w:type="spellStart"/>
      <w:r w:rsidRPr="00622BF2">
        <w:rPr>
          <w:rFonts w:ascii="Times New Roman" w:eastAsia="Times New Roman" w:hAnsi="Times New Roman" w:cs="Times New Roman"/>
          <w:color w:val="000000" w:themeColor="text1"/>
          <w:sz w:val="24"/>
          <w:szCs w:val="24"/>
        </w:rPr>
        <w:t>Brysbaert</w:t>
      </w:r>
      <w:proofErr w:type="spellEnd"/>
      <w:r w:rsidRPr="00622BF2">
        <w:rPr>
          <w:rFonts w:ascii="Times New Roman" w:eastAsia="Times New Roman" w:hAnsi="Times New Roman" w:cs="Times New Roman"/>
          <w:color w:val="000000" w:themeColor="text1"/>
          <w:sz w:val="24"/>
          <w:szCs w:val="24"/>
        </w:rPr>
        <w:t xml:space="preserve">, M., &amp; New, B. (2010). SUBTLEX-NL: A new measure for Dutch </w:t>
      </w:r>
    </w:p>
    <w:p w14:paraId="396AFBCB" w14:textId="7A4CEE56" w:rsidR="001D0B85" w:rsidRPr="00622BF2" w:rsidRDefault="001D0B85" w:rsidP="005B59AB">
      <w:pPr>
        <w:spacing w:after="0" w:line="480" w:lineRule="auto"/>
        <w:ind w:firstLine="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word</w:t>
      </w:r>
      <w:proofErr w:type="gramEnd"/>
      <w:r w:rsidRPr="00622BF2">
        <w:rPr>
          <w:rFonts w:ascii="Times New Roman" w:eastAsia="Times New Roman" w:hAnsi="Times New Roman" w:cs="Times New Roman"/>
          <w:color w:val="000000" w:themeColor="text1"/>
          <w:sz w:val="24"/>
          <w:szCs w:val="24"/>
        </w:rPr>
        <w:t xml:space="preserve"> frequency based on film subtitles. </w:t>
      </w:r>
      <w:r w:rsidRPr="00622BF2">
        <w:rPr>
          <w:rFonts w:ascii="Times New Roman" w:eastAsia="Times New Roman" w:hAnsi="Times New Roman" w:cs="Times New Roman"/>
          <w:i/>
          <w:iCs/>
          <w:color w:val="000000" w:themeColor="text1"/>
          <w:sz w:val="24"/>
          <w:szCs w:val="24"/>
        </w:rPr>
        <w:t>Behavior Research Methods</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42</w:t>
      </w:r>
      <w:r w:rsidRPr="00622BF2">
        <w:rPr>
          <w:rFonts w:ascii="Times New Roman" w:eastAsia="Times New Roman" w:hAnsi="Times New Roman" w:cs="Times New Roman"/>
          <w:color w:val="000000" w:themeColor="text1"/>
          <w:sz w:val="24"/>
          <w:szCs w:val="24"/>
        </w:rPr>
        <w:t>(3), 643-650.</w:t>
      </w:r>
    </w:p>
    <w:p w14:paraId="746049C8" w14:textId="77777777" w:rsidR="005B59AB" w:rsidRPr="00622BF2" w:rsidRDefault="00364B6B" w:rsidP="005B59AB">
      <w:pPr>
        <w:spacing w:after="0" w:line="480" w:lineRule="auto"/>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Lehtonen</w:t>
      </w:r>
      <w:proofErr w:type="spellEnd"/>
      <w:r w:rsidRPr="00622BF2">
        <w:rPr>
          <w:rFonts w:ascii="Times New Roman" w:eastAsia="Times New Roman" w:hAnsi="Times New Roman" w:cs="Times New Roman"/>
          <w:color w:val="000000" w:themeColor="text1"/>
          <w:sz w:val="24"/>
          <w:szCs w:val="24"/>
        </w:rPr>
        <w:t xml:space="preserve">, M. H., Laine, M., </w:t>
      </w:r>
      <w:proofErr w:type="spellStart"/>
      <w:r w:rsidRPr="00622BF2">
        <w:rPr>
          <w:rFonts w:ascii="Times New Roman" w:eastAsia="Times New Roman" w:hAnsi="Times New Roman" w:cs="Times New Roman"/>
          <w:color w:val="000000" w:themeColor="text1"/>
          <w:sz w:val="24"/>
          <w:szCs w:val="24"/>
        </w:rPr>
        <w:t>Niemi</w:t>
      </w:r>
      <w:proofErr w:type="spellEnd"/>
      <w:r w:rsidRPr="00622BF2">
        <w:rPr>
          <w:rFonts w:ascii="Times New Roman" w:eastAsia="Times New Roman" w:hAnsi="Times New Roman" w:cs="Times New Roman"/>
          <w:color w:val="000000" w:themeColor="text1"/>
          <w:sz w:val="24"/>
          <w:szCs w:val="24"/>
        </w:rPr>
        <w:t xml:space="preserve">, J., Thomsen, T., </w:t>
      </w:r>
      <w:proofErr w:type="spellStart"/>
      <w:r w:rsidRPr="00622BF2">
        <w:rPr>
          <w:rFonts w:ascii="Times New Roman" w:eastAsia="Times New Roman" w:hAnsi="Times New Roman" w:cs="Times New Roman"/>
          <w:color w:val="000000" w:themeColor="text1"/>
          <w:sz w:val="24"/>
          <w:szCs w:val="24"/>
        </w:rPr>
        <w:t>Vorobyev</w:t>
      </w:r>
      <w:proofErr w:type="spellEnd"/>
      <w:r w:rsidRPr="00622BF2">
        <w:rPr>
          <w:rFonts w:ascii="Times New Roman" w:eastAsia="Times New Roman" w:hAnsi="Times New Roman" w:cs="Times New Roman"/>
          <w:color w:val="000000" w:themeColor="text1"/>
          <w:sz w:val="24"/>
          <w:szCs w:val="24"/>
        </w:rPr>
        <w:t xml:space="preserve">, V. A., &amp; </w:t>
      </w:r>
      <w:proofErr w:type="spellStart"/>
      <w:r w:rsidRPr="00622BF2">
        <w:rPr>
          <w:rFonts w:ascii="Times New Roman" w:eastAsia="Times New Roman" w:hAnsi="Times New Roman" w:cs="Times New Roman"/>
          <w:color w:val="000000" w:themeColor="text1"/>
          <w:sz w:val="24"/>
          <w:szCs w:val="24"/>
        </w:rPr>
        <w:t>Hugdahl</w:t>
      </w:r>
      <w:proofErr w:type="spellEnd"/>
      <w:r w:rsidRPr="00622BF2">
        <w:rPr>
          <w:rFonts w:ascii="Times New Roman" w:eastAsia="Times New Roman" w:hAnsi="Times New Roman" w:cs="Times New Roman"/>
          <w:color w:val="000000" w:themeColor="text1"/>
          <w:sz w:val="24"/>
          <w:szCs w:val="24"/>
        </w:rPr>
        <w:t xml:space="preserve">, K. (2005). </w:t>
      </w:r>
    </w:p>
    <w:p w14:paraId="419B7052" w14:textId="77777777" w:rsidR="005B59AB" w:rsidRPr="00622BF2" w:rsidRDefault="00364B6B" w:rsidP="00315238">
      <w:pPr>
        <w:spacing w:after="0" w:line="480" w:lineRule="auto"/>
        <w:ind w:left="720"/>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Brain correlates of sentence translation in Finnish–Norwegian bilinguals. </w:t>
      </w:r>
      <w:proofErr w:type="spellStart"/>
      <w:r w:rsidRPr="00622BF2">
        <w:rPr>
          <w:rFonts w:ascii="Times New Roman" w:eastAsia="Times New Roman" w:hAnsi="Times New Roman" w:cs="Times New Roman"/>
          <w:i/>
          <w:iCs/>
          <w:color w:val="000000" w:themeColor="text1"/>
          <w:sz w:val="24"/>
          <w:szCs w:val="24"/>
        </w:rPr>
        <w:t>NeuroReport</w:t>
      </w:r>
      <w:proofErr w:type="spellEnd"/>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16</w:t>
      </w:r>
      <w:r w:rsidRPr="00622BF2">
        <w:rPr>
          <w:rFonts w:ascii="Times New Roman" w:eastAsia="Times New Roman" w:hAnsi="Times New Roman" w:cs="Times New Roman"/>
          <w:color w:val="000000" w:themeColor="text1"/>
          <w:sz w:val="24"/>
          <w:szCs w:val="24"/>
        </w:rPr>
        <w:t>(6), 607-610.</w:t>
      </w:r>
    </w:p>
    <w:p w14:paraId="774E4CAB" w14:textId="77777777" w:rsidR="00315238" w:rsidRPr="00622BF2" w:rsidRDefault="00315238" w:rsidP="00315238">
      <w:pPr>
        <w:spacing w:after="0" w:line="480" w:lineRule="auto"/>
        <w:rPr>
          <w:rFonts w:ascii="Times New Roman" w:eastAsia="Times New Roman" w:hAnsi="Times New Roman" w:cs="Times New Roman"/>
          <w:color w:val="000000" w:themeColor="text1"/>
          <w:sz w:val="24"/>
          <w:szCs w:val="24"/>
          <w:lang w:val="en-GB" w:eastAsia="nl-NL"/>
        </w:rPr>
      </w:pPr>
      <w:proofErr w:type="spellStart"/>
      <w:r w:rsidRPr="00622BF2">
        <w:rPr>
          <w:rFonts w:ascii="Times New Roman" w:eastAsia="Times New Roman" w:hAnsi="Times New Roman" w:cs="Times New Roman"/>
          <w:color w:val="000000" w:themeColor="text1"/>
          <w:sz w:val="24"/>
          <w:szCs w:val="24"/>
          <w:lang w:val="en-GB" w:eastAsia="nl-NL"/>
        </w:rPr>
        <w:t>Lemhöfer</w:t>
      </w:r>
      <w:proofErr w:type="spellEnd"/>
      <w:r w:rsidRPr="00622BF2">
        <w:rPr>
          <w:rFonts w:ascii="Times New Roman" w:eastAsia="Times New Roman" w:hAnsi="Times New Roman" w:cs="Times New Roman"/>
          <w:color w:val="000000" w:themeColor="text1"/>
          <w:sz w:val="24"/>
          <w:szCs w:val="24"/>
          <w:lang w:val="en-GB" w:eastAsia="nl-NL"/>
        </w:rPr>
        <w:t xml:space="preserve">, K., &amp; Broersma, M. (2012). Introducing </w:t>
      </w:r>
      <w:proofErr w:type="spellStart"/>
      <w:r w:rsidRPr="00622BF2">
        <w:rPr>
          <w:rFonts w:ascii="Times New Roman" w:eastAsia="Times New Roman" w:hAnsi="Times New Roman" w:cs="Times New Roman"/>
          <w:color w:val="000000" w:themeColor="text1"/>
          <w:sz w:val="24"/>
          <w:szCs w:val="24"/>
          <w:lang w:val="en-GB" w:eastAsia="nl-NL"/>
        </w:rPr>
        <w:t>LexTALE</w:t>
      </w:r>
      <w:proofErr w:type="spellEnd"/>
      <w:r w:rsidRPr="00622BF2">
        <w:rPr>
          <w:rFonts w:ascii="Times New Roman" w:eastAsia="Times New Roman" w:hAnsi="Times New Roman" w:cs="Times New Roman"/>
          <w:color w:val="000000" w:themeColor="text1"/>
          <w:sz w:val="24"/>
          <w:szCs w:val="24"/>
          <w:lang w:val="en-GB" w:eastAsia="nl-NL"/>
        </w:rPr>
        <w:t xml:space="preserve">: A quick and valid lexical test </w:t>
      </w:r>
    </w:p>
    <w:p w14:paraId="5F16F626" w14:textId="3D291BD3" w:rsidR="00315238" w:rsidRPr="00622BF2" w:rsidRDefault="00315238" w:rsidP="00315238">
      <w:pPr>
        <w:spacing w:after="0" w:line="480" w:lineRule="auto"/>
        <w:ind w:firstLine="720"/>
        <w:rPr>
          <w:rFonts w:ascii="Times New Roman" w:eastAsia="Times New Roman" w:hAnsi="Times New Roman" w:cs="Times New Roman"/>
          <w:color w:val="000000" w:themeColor="text1"/>
          <w:sz w:val="24"/>
          <w:szCs w:val="24"/>
          <w:lang w:val="en-GB" w:eastAsia="nl-NL"/>
        </w:rPr>
      </w:pPr>
      <w:proofErr w:type="gramStart"/>
      <w:r w:rsidRPr="00622BF2">
        <w:rPr>
          <w:rFonts w:ascii="Times New Roman" w:eastAsia="Times New Roman" w:hAnsi="Times New Roman" w:cs="Times New Roman"/>
          <w:color w:val="000000" w:themeColor="text1"/>
          <w:sz w:val="24"/>
          <w:szCs w:val="24"/>
          <w:lang w:val="en-GB" w:eastAsia="nl-NL"/>
        </w:rPr>
        <w:t>for</w:t>
      </w:r>
      <w:proofErr w:type="gramEnd"/>
      <w:r w:rsidRPr="00622BF2">
        <w:rPr>
          <w:rFonts w:ascii="Times New Roman" w:eastAsia="Times New Roman" w:hAnsi="Times New Roman" w:cs="Times New Roman"/>
          <w:color w:val="000000" w:themeColor="text1"/>
          <w:sz w:val="24"/>
          <w:szCs w:val="24"/>
          <w:lang w:val="en-GB" w:eastAsia="nl-NL"/>
        </w:rPr>
        <w:t xml:space="preserve"> advanced learners of English. </w:t>
      </w:r>
      <w:proofErr w:type="spellStart"/>
      <w:r w:rsidR="00F63C5B" w:rsidRPr="00622BF2">
        <w:rPr>
          <w:rFonts w:ascii="Times New Roman" w:eastAsia="Times New Roman" w:hAnsi="Times New Roman" w:cs="Times New Roman"/>
          <w:i/>
          <w:iCs/>
          <w:color w:val="000000" w:themeColor="text1"/>
          <w:sz w:val="24"/>
          <w:szCs w:val="24"/>
          <w:lang w:val="en-GB" w:eastAsia="nl-NL"/>
        </w:rPr>
        <w:t>Behavior</w:t>
      </w:r>
      <w:proofErr w:type="spellEnd"/>
      <w:r w:rsidR="00F63C5B" w:rsidRPr="00622BF2">
        <w:rPr>
          <w:rFonts w:ascii="Times New Roman" w:eastAsia="Times New Roman" w:hAnsi="Times New Roman" w:cs="Times New Roman"/>
          <w:i/>
          <w:iCs/>
          <w:color w:val="000000" w:themeColor="text1"/>
          <w:sz w:val="24"/>
          <w:szCs w:val="24"/>
          <w:lang w:val="en-GB" w:eastAsia="nl-NL"/>
        </w:rPr>
        <w:t xml:space="preserve"> Research M</w:t>
      </w:r>
      <w:r w:rsidRPr="00622BF2">
        <w:rPr>
          <w:rFonts w:ascii="Times New Roman" w:eastAsia="Times New Roman" w:hAnsi="Times New Roman" w:cs="Times New Roman"/>
          <w:i/>
          <w:iCs/>
          <w:color w:val="000000" w:themeColor="text1"/>
          <w:sz w:val="24"/>
          <w:szCs w:val="24"/>
          <w:lang w:val="en-GB" w:eastAsia="nl-NL"/>
        </w:rPr>
        <w:t>ethods</w:t>
      </w:r>
      <w:r w:rsidRPr="00622BF2">
        <w:rPr>
          <w:rFonts w:ascii="Times New Roman" w:eastAsia="Times New Roman" w:hAnsi="Times New Roman" w:cs="Times New Roman"/>
          <w:color w:val="000000" w:themeColor="text1"/>
          <w:sz w:val="24"/>
          <w:szCs w:val="24"/>
          <w:lang w:val="en-GB" w:eastAsia="nl-NL"/>
        </w:rPr>
        <w:t xml:space="preserve">, </w:t>
      </w:r>
      <w:r w:rsidRPr="00622BF2">
        <w:rPr>
          <w:rFonts w:ascii="Times New Roman" w:eastAsia="Times New Roman" w:hAnsi="Times New Roman" w:cs="Times New Roman"/>
          <w:i/>
          <w:iCs/>
          <w:color w:val="000000" w:themeColor="text1"/>
          <w:sz w:val="24"/>
          <w:szCs w:val="24"/>
          <w:lang w:val="en-GB" w:eastAsia="nl-NL"/>
        </w:rPr>
        <w:t>44</w:t>
      </w:r>
      <w:r w:rsidRPr="00622BF2">
        <w:rPr>
          <w:rFonts w:ascii="Times New Roman" w:eastAsia="Times New Roman" w:hAnsi="Times New Roman" w:cs="Times New Roman"/>
          <w:color w:val="000000" w:themeColor="text1"/>
          <w:sz w:val="24"/>
          <w:szCs w:val="24"/>
          <w:lang w:val="en-GB" w:eastAsia="nl-NL"/>
        </w:rPr>
        <w:t>(2), 325-343.</w:t>
      </w:r>
    </w:p>
    <w:p w14:paraId="018A2C4E" w14:textId="77777777" w:rsidR="005B59AB" w:rsidRPr="00622BF2" w:rsidRDefault="00A50E58" w:rsidP="00315238">
      <w:pPr>
        <w:spacing w:after="0" w:line="480" w:lineRule="auto"/>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Luk</w:t>
      </w:r>
      <w:proofErr w:type="spellEnd"/>
      <w:r w:rsidRPr="00622BF2">
        <w:rPr>
          <w:rFonts w:ascii="Times New Roman" w:eastAsia="Times New Roman" w:hAnsi="Times New Roman" w:cs="Times New Roman"/>
          <w:color w:val="000000" w:themeColor="text1"/>
          <w:sz w:val="24"/>
          <w:szCs w:val="24"/>
        </w:rPr>
        <w:t xml:space="preserve">, G., Anderson, J. A., Craik, F. I., Grady, C., &amp; Bialystok, E. (2010). Distinct neural </w:t>
      </w:r>
    </w:p>
    <w:p w14:paraId="3C53485F" w14:textId="2CD25B78" w:rsidR="00A50E58" w:rsidRPr="00622BF2" w:rsidRDefault="00A50E58"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correlates</w:t>
      </w:r>
      <w:proofErr w:type="gramEnd"/>
      <w:r w:rsidRPr="00622BF2">
        <w:rPr>
          <w:rFonts w:ascii="Times New Roman" w:eastAsia="Times New Roman" w:hAnsi="Times New Roman" w:cs="Times New Roman"/>
          <w:color w:val="000000" w:themeColor="text1"/>
          <w:sz w:val="24"/>
          <w:szCs w:val="24"/>
        </w:rPr>
        <w:t xml:space="preserve"> for two types of inhibition in bilinguals: Response inhibition versus interference suppression. </w:t>
      </w:r>
      <w:r w:rsidRPr="00622BF2">
        <w:rPr>
          <w:rFonts w:ascii="Times New Roman" w:eastAsia="Times New Roman" w:hAnsi="Times New Roman" w:cs="Times New Roman"/>
          <w:i/>
          <w:iCs/>
          <w:color w:val="000000" w:themeColor="text1"/>
          <w:sz w:val="24"/>
          <w:szCs w:val="24"/>
        </w:rPr>
        <w:t>Brain and Cognition</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74</w:t>
      </w:r>
      <w:r w:rsidRPr="00622BF2">
        <w:rPr>
          <w:rFonts w:ascii="Times New Roman" w:eastAsia="Times New Roman" w:hAnsi="Times New Roman" w:cs="Times New Roman"/>
          <w:color w:val="000000" w:themeColor="text1"/>
          <w:sz w:val="24"/>
          <w:szCs w:val="24"/>
        </w:rPr>
        <w:t>(3), 347-357.</w:t>
      </w:r>
    </w:p>
    <w:p w14:paraId="1F89D01B" w14:textId="1D0BDEBC" w:rsidR="00B65871" w:rsidRPr="00622BF2" w:rsidRDefault="005B59AB" w:rsidP="005B59AB">
      <w:pPr>
        <w:spacing w:after="0" w:line="480" w:lineRule="auto"/>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Mesulam</w:t>
      </w:r>
      <w:proofErr w:type="spellEnd"/>
      <w:r w:rsidRPr="00622BF2">
        <w:rPr>
          <w:rFonts w:ascii="Times New Roman" w:eastAsia="Times New Roman" w:hAnsi="Times New Roman" w:cs="Times New Roman"/>
          <w:color w:val="000000" w:themeColor="text1"/>
          <w:sz w:val="24"/>
          <w:szCs w:val="24"/>
        </w:rPr>
        <w:t xml:space="preserve">, M. M. (1998). From sensation to cognition. </w:t>
      </w:r>
      <w:r w:rsidRPr="00622BF2">
        <w:rPr>
          <w:rFonts w:ascii="Times New Roman" w:eastAsia="Times New Roman" w:hAnsi="Times New Roman" w:cs="Times New Roman"/>
          <w:i/>
          <w:iCs/>
          <w:color w:val="000000" w:themeColor="text1"/>
          <w:sz w:val="24"/>
          <w:szCs w:val="24"/>
        </w:rPr>
        <w:t>Brain, 121</w:t>
      </w:r>
      <w:r w:rsidRPr="00622BF2">
        <w:rPr>
          <w:rFonts w:ascii="Times New Roman" w:eastAsia="Times New Roman" w:hAnsi="Times New Roman" w:cs="Times New Roman"/>
          <w:color w:val="000000" w:themeColor="text1"/>
          <w:sz w:val="24"/>
          <w:szCs w:val="24"/>
        </w:rPr>
        <w:t>(6), 1013-1052.</w:t>
      </w:r>
    </w:p>
    <w:p w14:paraId="6B6C985A" w14:textId="77777777" w:rsidR="005B59AB" w:rsidRPr="00622BF2" w:rsidRDefault="00B65871" w:rsidP="005B59AB">
      <w:pPr>
        <w:spacing w:after="0" w:line="480" w:lineRule="auto"/>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Midgley</w:t>
      </w:r>
      <w:proofErr w:type="spellEnd"/>
      <w:r w:rsidRPr="00622BF2">
        <w:rPr>
          <w:rFonts w:ascii="Times New Roman" w:eastAsia="Times New Roman" w:hAnsi="Times New Roman" w:cs="Times New Roman"/>
          <w:color w:val="000000" w:themeColor="text1"/>
          <w:sz w:val="24"/>
          <w:szCs w:val="24"/>
        </w:rPr>
        <w:t xml:space="preserve">, K. J., Holcomb, P. J., &amp; Grainger, J. (2011). Effects of cognate status on word </w:t>
      </w:r>
    </w:p>
    <w:p w14:paraId="3A8BC448" w14:textId="4DBD5838" w:rsidR="00B65871" w:rsidRPr="00622BF2" w:rsidRDefault="00B65871"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comprehension</w:t>
      </w:r>
      <w:proofErr w:type="gramEnd"/>
      <w:r w:rsidRPr="00622BF2">
        <w:rPr>
          <w:rFonts w:ascii="Times New Roman" w:eastAsia="Times New Roman" w:hAnsi="Times New Roman" w:cs="Times New Roman"/>
          <w:color w:val="000000" w:themeColor="text1"/>
          <w:sz w:val="24"/>
          <w:szCs w:val="24"/>
        </w:rPr>
        <w:t xml:space="preserve"> in second language learners: An ERP investigation. </w:t>
      </w:r>
      <w:r w:rsidRPr="00622BF2">
        <w:rPr>
          <w:rFonts w:ascii="Times New Roman" w:eastAsia="Times New Roman" w:hAnsi="Times New Roman" w:cs="Times New Roman"/>
          <w:i/>
          <w:iCs/>
          <w:color w:val="000000" w:themeColor="text1"/>
          <w:sz w:val="24"/>
          <w:szCs w:val="24"/>
        </w:rPr>
        <w:t>Journal of Cognitive Neuroscience</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23</w:t>
      </w:r>
      <w:r w:rsidRPr="00622BF2">
        <w:rPr>
          <w:rFonts w:ascii="Times New Roman" w:eastAsia="Times New Roman" w:hAnsi="Times New Roman" w:cs="Times New Roman"/>
          <w:color w:val="000000" w:themeColor="text1"/>
          <w:sz w:val="24"/>
          <w:szCs w:val="24"/>
        </w:rPr>
        <w:t>(7), 1634-1647.</w:t>
      </w:r>
    </w:p>
    <w:p w14:paraId="73EE3AC0" w14:textId="77777777" w:rsidR="005B59AB" w:rsidRPr="00622BF2" w:rsidRDefault="00B65871" w:rsidP="00315238">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Peeters, D., Dijkstra, T., &amp; Grainger, J. (2013). The representation and processing of identical </w:t>
      </w:r>
    </w:p>
    <w:p w14:paraId="1BAB8337" w14:textId="1550D2DC" w:rsidR="00A168E1" w:rsidRPr="00622BF2" w:rsidRDefault="00B65871" w:rsidP="00315238">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cognates</w:t>
      </w:r>
      <w:proofErr w:type="gramEnd"/>
      <w:r w:rsidRPr="00622BF2">
        <w:rPr>
          <w:rFonts w:ascii="Times New Roman" w:eastAsia="Times New Roman" w:hAnsi="Times New Roman" w:cs="Times New Roman"/>
          <w:color w:val="000000" w:themeColor="text1"/>
          <w:sz w:val="24"/>
          <w:szCs w:val="24"/>
        </w:rPr>
        <w:t xml:space="preserve"> by late bilinguals: RT and ERP effects. </w:t>
      </w:r>
      <w:r w:rsidRPr="00622BF2">
        <w:rPr>
          <w:rFonts w:ascii="Times New Roman" w:eastAsia="Times New Roman" w:hAnsi="Times New Roman" w:cs="Times New Roman"/>
          <w:i/>
          <w:iCs/>
          <w:color w:val="000000" w:themeColor="text1"/>
          <w:sz w:val="24"/>
          <w:szCs w:val="24"/>
        </w:rPr>
        <w:t>Journal of Memory and Language</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68</w:t>
      </w:r>
      <w:r w:rsidRPr="00622BF2">
        <w:rPr>
          <w:rFonts w:ascii="Times New Roman" w:eastAsia="Times New Roman" w:hAnsi="Times New Roman" w:cs="Times New Roman"/>
          <w:color w:val="000000" w:themeColor="text1"/>
          <w:sz w:val="24"/>
          <w:szCs w:val="24"/>
        </w:rPr>
        <w:t>(4), 315-332.</w:t>
      </w:r>
    </w:p>
    <w:p w14:paraId="0C42031E" w14:textId="77777777" w:rsidR="00315238" w:rsidRPr="00622BF2" w:rsidRDefault="00315238" w:rsidP="00315238">
      <w:pPr>
        <w:spacing w:after="0" w:line="480" w:lineRule="auto"/>
        <w:rPr>
          <w:rFonts w:ascii="Times New Roman" w:eastAsia="Times New Roman" w:hAnsi="Times New Roman" w:cs="Times New Roman"/>
          <w:color w:val="000000" w:themeColor="text1"/>
          <w:sz w:val="24"/>
          <w:szCs w:val="24"/>
          <w:lang w:val="en-GB" w:eastAsia="nl-NL"/>
        </w:rPr>
      </w:pPr>
      <w:r w:rsidRPr="00622BF2">
        <w:rPr>
          <w:rFonts w:ascii="Times New Roman" w:eastAsia="Times New Roman" w:hAnsi="Times New Roman" w:cs="Times New Roman"/>
          <w:color w:val="000000" w:themeColor="text1"/>
          <w:sz w:val="24"/>
          <w:szCs w:val="24"/>
          <w:lang w:val="en-GB" w:eastAsia="nl-NL"/>
        </w:rPr>
        <w:t xml:space="preserve">Peeters, D., &amp; Dijkstra, T. (2017). Sustained inhibition of the native language in bilingual </w:t>
      </w:r>
    </w:p>
    <w:p w14:paraId="253437A3" w14:textId="5B7E48EC" w:rsidR="00315238" w:rsidRPr="00622BF2" w:rsidRDefault="00315238" w:rsidP="00315238">
      <w:pPr>
        <w:spacing w:after="0" w:line="480" w:lineRule="auto"/>
        <w:ind w:left="720"/>
        <w:rPr>
          <w:rFonts w:ascii="Times New Roman" w:eastAsia="Times New Roman" w:hAnsi="Times New Roman" w:cs="Times New Roman"/>
          <w:color w:val="000000" w:themeColor="text1"/>
          <w:sz w:val="24"/>
          <w:szCs w:val="24"/>
          <w:lang w:val="en-GB" w:eastAsia="nl-NL"/>
        </w:rPr>
      </w:pPr>
      <w:proofErr w:type="gramStart"/>
      <w:r w:rsidRPr="00622BF2">
        <w:rPr>
          <w:rFonts w:ascii="Times New Roman" w:eastAsia="Times New Roman" w:hAnsi="Times New Roman" w:cs="Times New Roman"/>
          <w:color w:val="000000" w:themeColor="text1"/>
          <w:sz w:val="24"/>
          <w:szCs w:val="24"/>
          <w:lang w:val="en-GB" w:eastAsia="nl-NL"/>
        </w:rPr>
        <w:t>language</w:t>
      </w:r>
      <w:proofErr w:type="gramEnd"/>
      <w:r w:rsidRPr="00622BF2">
        <w:rPr>
          <w:rFonts w:ascii="Times New Roman" w:eastAsia="Times New Roman" w:hAnsi="Times New Roman" w:cs="Times New Roman"/>
          <w:color w:val="000000" w:themeColor="text1"/>
          <w:sz w:val="24"/>
          <w:szCs w:val="24"/>
          <w:lang w:val="en-GB" w:eastAsia="nl-NL"/>
        </w:rPr>
        <w:t xml:space="preserve"> production: A virtual reality approach. </w:t>
      </w:r>
      <w:r w:rsidRPr="00622BF2">
        <w:rPr>
          <w:rFonts w:ascii="Times New Roman" w:eastAsia="Times New Roman" w:hAnsi="Times New Roman" w:cs="Times New Roman"/>
          <w:i/>
          <w:iCs/>
          <w:color w:val="000000" w:themeColor="text1"/>
          <w:sz w:val="24"/>
          <w:szCs w:val="24"/>
          <w:lang w:val="en-GB" w:eastAsia="nl-NL"/>
        </w:rPr>
        <w:t>Bilingualism: Language and Cognition</w:t>
      </w:r>
      <w:r w:rsidRPr="00622BF2">
        <w:rPr>
          <w:rFonts w:ascii="Times New Roman" w:eastAsia="Times New Roman" w:hAnsi="Times New Roman" w:cs="Times New Roman"/>
          <w:color w:val="000000" w:themeColor="text1"/>
          <w:sz w:val="24"/>
          <w:szCs w:val="24"/>
          <w:lang w:val="en-GB" w:eastAsia="nl-NL"/>
        </w:rPr>
        <w:t>, 1-27.</w:t>
      </w:r>
    </w:p>
    <w:p w14:paraId="58B6062E" w14:textId="77777777" w:rsidR="005B59AB" w:rsidRPr="00622BF2" w:rsidRDefault="00A168E1" w:rsidP="00315238">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Peeters, D., </w:t>
      </w:r>
      <w:proofErr w:type="spellStart"/>
      <w:r w:rsidRPr="00622BF2">
        <w:rPr>
          <w:rFonts w:ascii="Times New Roman" w:eastAsia="Times New Roman" w:hAnsi="Times New Roman" w:cs="Times New Roman"/>
          <w:color w:val="000000" w:themeColor="text1"/>
          <w:sz w:val="24"/>
          <w:szCs w:val="24"/>
        </w:rPr>
        <w:t>Runnqvist</w:t>
      </w:r>
      <w:proofErr w:type="spellEnd"/>
      <w:r w:rsidRPr="00622BF2">
        <w:rPr>
          <w:rFonts w:ascii="Times New Roman" w:eastAsia="Times New Roman" w:hAnsi="Times New Roman" w:cs="Times New Roman"/>
          <w:color w:val="000000" w:themeColor="text1"/>
          <w:sz w:val="24"/>
          <w:szCs w:val="24"/>
        </w:rPr>
        <w:t xml:space="preserve">, E., Bertrand, D., &amp; Grainger, J. (2014). Asymmetrical switch costs in </w:t>
      </w:r>
    </w:p>
    <w:p w14:paraId="12D6B14F" w14:textId="5A17FEC2" w:rsidR="00A168E1" w:rsidRPr="00622BF2" w:rsidRDefault="00A168E1"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bilingual</w:t>
      </w:r>
      <w:proofErr w:type="gramEnd"/>
      <w:r w:rsidRPr="00622BF2">
        <w:rPr>
          <w:rFonts w:ascii="Times New Roman" w:eastAsia="Times New Roman" w:hAnsi="Times New Roman" w:cs="Times New Roman"/>
          <w:color w:val="000000" w:themeColor="text1"/>
          <w:sz w:val="24"/>
          <w:szCs w:val="24"/>
        </w:rPr>
        <w:t xml:space="preserve"> language production induced by reading words. </w:t>
      </w:r>
      <w:r w:rsidRPr="00622BF2">
        <w:rPr>
          <w:rFonts w:ascii="Times New Roman" w:eastAsia="Times New Roman" w:hAnsi="Times New Roman" w:cs="Times New Roman"/>
          <w:i/>
          <w:iCs/>
          <w:color w:val="000000" w:themeColor="text1"/>
          <w:sz w:val="24"/>
          <w:szCs w:val="24"/>
        </w:rPr>
        <w:t>Journal of Experimental Psychology: Learning, Memory, and Cognition</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40</w:t>
      </w:r>
      <w:r w:rsidRPr="00622BF2">
        <w:rPr>
          <w:rFonts w:ascii="Times New Roman" w:eastAsia="Times New Roman" w:hAnsi="Times New Roman" w:cs="Times New Roman"/>
          <w:color w:val="000000" w:themeColor="text1"/>
          <w:sz w:val="24"/>
          <w:szCs w:val="24"/>
        </w:rPr>
        <w:t>(1), 284-292.</w:t>
      </w:r>
    </w:p>
    <w:p w14:paraId="65952F77" w14:textId="77777777" w:rsidR="005B59AB" w:rsidRPr="00622BF2" w:rsidRDefault="005B59AB" w:rsidP="005B59AB">
      <w:pPr>
        <w:spacing w:after="0" w:line="480" w:lineRule="auto"/>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Raboyeau</w:t>
      </w:r>
      <w:proofErr w:type="spellEnd"/>
      <w:r w:rsidRPr="00622BF2">
        <w:rPr>
          <w:rFonts w:ascii="Times New Roman" w:eastAsia="Times New Roman" w:hAnsi="Times New Roman" w:cs="Times New Roman"/>
          <w:color w:val="000000" w:themeColor="text1"/>
          <w:sz w:val="24"/>
          <w:szCs w:val="24"/>
        </w:rPr>
        <w:t xml:space="preserve">, G., </w:t>
      </w:r>
      <w:proofErr w:type="spellStart"/>
      <w:r w:rsidRPr="00622BF2">
        <w:rPr>
          <w:rFonts w:ascii="Times New Roman" w:eastAsia="Times New Roman" w:hAnsi="Times New Roman" w:cs="Times New Roman"/>
          <w:color w:val="000000" w:themeColor="text1"/>
          <w:sz w:val="24"/>
          <w:szCs w:val="24"/>
        </w:rPr>
        <w:t>Marcotte</w:t>
      </w:r>
      <w:proofErr w:type="spellEnd"/>
      <w:r w:rsidRPr="00622BF2">
        <w:rPr>
          <w:rFonts w:ascii="Times New Roman" w:eastAsia="Times New Roman" w:hAnsi="Times New Roman" w:cs="Times New Roman"/>
          <w:color w:val="000000" w:themeColor="text1"/>
          <w:sz w:val="24"/>
          <w:szCs w:val="24"/>
        </w:rPr>
        <w:t xml:space="preserve">, K., </w:t>
      </w:r>
      <w:proofErr w:type="spellStart"/>
      <w:r w:rsidRPr="00622BF2">
        <w:rPr>
          <w:rFonts w:ascii="Times New Roman" w:eastAsia="Times New Roman" w:hAnsi="Times New Roman" w:cs="Times New Roman"/>
          <w:color w:val="000000" w:themeColor="text1"/>
          <w:sz w:val="24"/>
          <w:szCs w:val="24"/>
        </w:rPr>
        <w:t>Adrover-Roig</w:t>
      </w:r>
      <w:proofErr w:type="spellEnd"/>
      <w:r w:rsidRPr="00622BF2">
        <w:rPr>
          <w:rFonts w:ascii="Times New Roman" w:eastAsia="Times New Roman" w:hAnsi="Times New Roman" w:cs="Times New Roman"/>
          <w:color w:val="000000" w:themeColor="text1"/>
          <w:sz w:val="24"/>
          <w:szCs w:val="24"/>
        </w:rPr>
        <w:t xml:space="preserve">, D., &amp; </w:t>
      </w:r>
      <w:proofErr w:type="spellStart"/>
      <w:r w:rsidRPr="00622BF2">
        <w:rPr>
          <w:rFonts w:ascii="Times New Roman" w:eastAsia="Times New Roman" w:hAnsi="Times New Roman" w:cs="Times New Roman"/>
          <w:color w:val="000000" w:themeColor="text1"/>
          <w:sz w:val="24"/>
          <w:szCs w:val="24"/>
        </w:rPr>
        <w:t>Ansaldo</w:t>
      </w:r>
      <w:proofErr w:type="spellEnd"/>
      <w:r w:rsidRPr="00622BF2">
        <w:rPr>
          <w:rFonts w:ascii="Times New Roman" w:eastAsia="Times New Roman" w:hAnsi="Times New Roman" w:cs="Times New Roman"/>
          <w:color w:val="000000" w:themeColor="text1"/>
          <w:sz w:val="24"/>
          <w:szCs w:val="24"/>
        </w:rPr>
        <w:t xml:space="preserve">, A. I. (2010). Brain activation and </w:t>
      </w:r>
    </w:p>
    <w:p w14:paraId="6EFE8BA3" w14:textId="1719F697" w:rsidR="005B59AB" w:rsidRPr="00622BF2" w:rsidRDefault="005B59AB"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lexical</w:t>
      </w:r>
      <w:proofErr w:type="gramEnd"/>
      <w:r w:rsidRPr="00622BF2">
        <w:rPr>
          <w:rFonts w:ascii="Times New Roman" w:eastAsia="Times New Roman" w:hAnsi="Times New Roman" w:cs="Times New Roman"/>
          <w:color w:val="000000" w:themeColor="text1"/>
          <w:sz w:val="24"/>
          <w:szCs w:val="24"/>
        </w:rPr>
        <w:t xml:space="preserve"> learning: the impact of learning phase and word type. </w:t>
      </w:r>
      <w:proofErr w:type="spellStart"/>
      <w:r w:rsidR="00D91A43" w:rsidRPr="00622BF2">
        <w:rPr>
          <w:rFonts w:ascii="Times New Roman" w:eastAsia="Times New Roman" w:hAnsi="Times New Roman" w:cs="Times New Roman"/>
          <w:i/>
          <w:iCs/>
          <w:color w:val="000000" w:themeColor="text1"/>
          <w:sz w:val="24"/>
          <w:szCs w:val="24"/>
        </w:rPr>
        <w:t>NeuroI</w:t>
      </w:r>
      <w:r w:rsidRPr="00622BF2">
        <w:rPr>
          <w:rFonts w:ascii="Times New Roman" w:eastAsia="Times New Roman" w:hAnsi="Times New Roman" w:cs="Times New Roman"/>
          <w:i/>
          <w:iCs/>
          <w:color w:val="000000" w:themeColor="text1"/>
          <w:sz w:val="24"/>
          <w:szCs w:val="24"/>
        </w:rPr>
        <w:t>mage</w:t>
      </w:r>
      <w:proofErr w:type="spellEnd"/>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49</w:t>
      </w:r>
      <w:r w:rsidRPr="00622BF2">
        <w:rPr>
          <w:rFonts w:ascii="Times New Roman" w:eastAsia="Times New Roman" w:hAnsi="Times New Roman" w:cs="Times New Roman"/>
          <w:color w:val="000000" w:themeColor="text1"/>
          <w:sz w:val="24"/>
          <w:szCs w:val="24"/>
        </w:rPr>
        <w:t>(3), 2850-2861.</w:t>
      </w:r>
    </w:p>
    <w:p w14:paraId="7F1A239F" w14:textId="77777777" w:rsidR="005B59AB" w:rsidRPr="00622BF2" w:rsidRDefault="001D0B85" w:rsidP="005B59AB">
      <w:pPr>
        <w:spacing w:after="0" w:line="480" w:lineRule="auto"/>
        <w:contextualSpacing/>
        <w:rPr>
          <w:rFonts w:ascii="Times New Roman" w:eastAsia="Times New Roman" w:hAnsi="Times New Roman" w:cs="Times New Roman"/>
          <w:color w:val="000000" w:themeColor="text1"/>
          <w:sz w:val="24"/>
          <w:szCs w:val="24"/>
        </w:rPr>
      </w:pPr>
      <w:proofErr w:type="spellStart"/>
      <w:r w:rsidRPr="00622BF2">
        <w:rPr>
          <w:rFonts w:ascii="Times New Roman" w:eastAsia="Times New Roman" w:hAnsi="Times New Roman" w:cs="Times New Roman"/>
          <w:color w:val="000000" w:themeColor="text1"/>
          <w:sz w:val="24"/>
          <w:szCs w:val="24"/>
        </w:rPr>
        <w:t>Slotnick</w:t>
      </w:r>
      <w:proofErr w:type="spellEnd"/>
      <w:r w:rsidRPr="00622BF2">
        <w:rPr>
          <w:rFonts w:ascii="Times New Roman" w:eastAsia="Times New Roman" w:hAnsi="Times New Roman" w:cs="Times New Roman"/>
          <w:color w:val="000000" w:themeColor="text1"/>
          <w:sz w:val="24"/>
          <w:szCs w:val="24"/>
        </w:rPr>
        <w:t xml:space="preserve">, S. D., Moo, L. R., Segal, J. B., &amp; Hart, J. (2003). Distinct prefrontal cortex activity </w:t>
      </w:r>
    </w:p>
    <w:p w14:paraId="20307A70" w14:textId="28D5977B" w:rsidR="001D0B85" w:rsidRPr="00622BF2" w:rsidRDefault="001D0B85"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associated</w:t>
      </w:r>
      <w:proofErr w:type="gramEnd"/>
      <w:r w:rsidRPr="00622BF2">
        <w:rPr>
          <w:rFonts w:ascii="Times New Roman" w:eastAsia="Times New Roman" w:hAnsi="Times New Roman" w:cs="Times New Roman"/>
          <w:color w:val="000000" w:themeColor="text1"/>
          <w:sz w:val="24"/>
          <w:szCs w:val="24"/>
        </w:rPr>
        <w:t xml:space="preserve"> with item memory and source memory for visual shapes. </w:t>
      </w:r>
      <w:r w:rsidRPr="00622BF2">
        <w:rPr>
          <w:rFonts w:ascii="Times New Roman" w:eastAsia="Times New Roman" w:hAnsi="Times New Roman" w:cs="Times New Roman"/>
          <w:i/>
          <w:iCs/>
          <w:color w:val="000000" w:themeColor="text1"/>
          <w:sz w:val="24"/>
          <w:szCs w:val="24"/>
        </w:rPr>
        <w:t>Cognitive Brain Research</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17</w:t>
      </w:r>
      <w:r w:rsidRPr="00622BF2">
        <w:rPr>
          <w:rFonts w:ascii="Times New Roman" w:eastAsia="Times New Roman" w:hAnsi="Times New Roman" w:cs="Times New Roman"/>
          <w:color w:val="000000" w:themeColor="text1"/>
          <w:sz w:val="24"/>
          <w:szCs w:val="24"/>
        </w:rPr>
        <w:t>(1), 75-82.</w:t>
      </w:r>
    </w:p>
    <w:p w14:paraId="252101CF" w14:textId="77777777" w:rsidR="005B59AB" w:rsidRPr="00622BF2" w:rsidRDefault="005B59AB" w:rsidP="005B59AB">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Van </w:t>
      </w:r>
      <w:proofErr w:type="spellStart"/>
      <w:r w:rsidRPr="00622BF2">
        <w:rPr>
          <w:rFonts w:ascii="Times New Roman" w:eastAsia="Times New Roman" w:hAnsi="Times New Roman" w:cs="Times New Roman"/>
          <w:color w:val="000000" w:themeColor="text1"/>
          <w:sz w:val="24"/>
          <w:szCs w:val="24"/>
        </w:rPr>
        <w:t>Assche</w:t>
      </w:r>
      <w:proofErr w:type="spellEnd"/>
      <w:r w:rsidRPr="00622BF2">
        <w:rPr>
          <w:rFonts w:ascii="Times New Roman" w:eastAsia="Times New Roman" w:hAnsi="Times New Roman" w:cs="Times New Roman"/>
          <w:color w:val="000000" w:themeColor="text1"/>
          <w:sz w:val="24"/>
          <w:szCs w:val="24"/>
        </w:rPr>
        <w:t xml:space="preserve">, E., </w:t>
      </w:r>
      <w:proofErr w:type="spellStart"/>
      <w:r w:rsidRPr="00622BF2">
        <w:rPr>
          <w:rFonts w:ascii="Times New Roman" w:eastAsia="Times New Roman" w:hAnsi="Times New Roman" w:cs="Times New Roman"/>
          <w:color w:val="000000" w:themeColor="text1"/>
          <w:sz w:val="24"/>
          <w:szCs w:val="24"/>
        </w:rPr>
        <w:t>Drieghe</w:t>
      </w:r>
      <w:proofErr w:type="spellEnd"/>
      <w:r w:rsidRPr="00622BF2">
        <w:rPr>
          <w:rFonts w:ascii="Times New Roman" w:eastAsia="Times New Roman" w:hAnsi="Times New Roman" w:cs="Times New Roman"/>
          <w:color w:val="000000" w:themeColor="text1"/>
          <w:sz w:val="24"/>
          <w:szCs w:val="24"/>
        </w:rPr>
        <w:t xml:space="preserve">, D., </w:t>
      </w:r>
      <w:proofErr w:type="spellStart"/>
      <w:r w:rsidRPr="00622BF2">
        <w:rPr>
          <w:rFonts w:ascii="Times New Roman" w:eastAsia="Times New Roman" w:hAnsi="Times New Roman" w:cs="Times New Roman"/>
          <w:color w:val="000000" w:themeColor="text1"/>
          <w:sz w:val="24"/>
          <w:szCs w:val="24"/>
        </w:rPr>
        <w:t>Duyck</w:t>
      </w:r>
      <w:proofErr w:type="spellEnd"/>
      <w:r w:rsidRPr="00622BF2">
        <w:rPr>
          <w:rFonts w:ascii="Times New Roman" w:eastAsia="Times New Roman" w:hAnsi="Times New Roman" w:cs="Times New Roman"/>
          <w:color w:val="000000" w:themeColor="text1"/>
          <w:sz w:val="24"/>
          <w:szCs w:val="24"/>
        </w:rPr>
        <w:t xml:space="preserve">, W., </w:t>
      </w:r>
      <w:proofErr w:type="spellStart"/>
      <w:r w:rsidRPr="00622BF2">
        <w:rPr>
          <w:rFonts w:ascii="Times New Roman" w:eastAsia="Times New Roman" w:hAnsi="Times New Roman" w:cs="Times New Roman"/>
          <w:color w:val="000000" w:themeColor="text1"/>
          <w:sz w:val="24"/>
          <w:szCs w:val="24"/>
        </w:rPr>
        <w:t>Welvaert</w:t>
      </w:r>
      <w:proofErr w:type="spellEnd"/>
      <w:r w:rsidRPr="00622BF2">
        <w:rPr>
          <w:rFonts w:ascii="Times New Roman" w:eastAsia="Times New Roman" w:hAnsi="Times New Roman" w:cs="Times New Roman"/>
          <w:color w:val="000000" w:themeColor="text1"/>
          <w:sz w:val="24"/>
          <w:szCs w:val="24"/>
        </w:rPr>
        <w:t xml:space="preserve">, M., &amp; </w:t>
      </w:r>
      <w:proofErr w:type="spellStart"/>
      <w:r w:rsidRPr="00622BF2">
        <w:rPr>
          <w:rFonts w:ascii="Times New Roman" w:eastAsia="Times New Roman" w:hAnsi="Times New Roman" w:cs="Times New Roman"/>
          <w:color w:val="000000" w:themeColor="text1"/>
          <w:sz w:val="24"/>
          <w:szCs w:val="24"/>
        </w:rPr>
        <w:t>Hartsuiker</w:t>
      </w:r>
      <w:proofErr w:type="spellEnd"/>
      <w:r w:rsidRPr="00622BF2">
        <w:rPr>
          <w:rFonts w:ascii="Times New Roman" w:eastAsia="Times New Roman" w:hAnsi="Times New Roman" w:cs="Times New Roman"/>
          <w:color w:val="000000" w:themeColor="text1"/>
          <w:sz w:val="24"/>
          <w:szCs w:val="24"/>
        </w:rPr>
        <w:t xml:space="preserve">, R. J. (2011). The </w:t>
      </w:r>
    </w:p>
    <w:p w14:paraId="2C619468" w14:textId="3B473C49" w:rsidR="001D0B85" w:rsidRPr="00622BF2" w:rsidRDefault="005B59AB"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influence</w:t>
      </w:r>
      <w:proofErr w:type="gramEnd"/>
      <w:r w:rsidRPr="00622BF2">
        <w:rPr>
          <w:rFonts w:ascii="Times New Roman" w:eastAsia="Times New Roman" w:hAnsi="Times New Roman" w:cs="Times New Roman"/>
          <w:color w:val="000000" w:themeColor="text1"/>
          <w:sz w:val="24"/>
          <w:szCs w:val="24"/>
        </w:rPr>
        <w:t xml:space="preserve"> of semantic constraints on bilingual word recognition during sentence reading. </w:t>
      </w:r>
      <w:r w:rsidRPr="00622BF2">
        <w:rPr>
          <w:rFonts w:ascii="Times New Roman" w:eastAsia="Times New Roman" w:hAnsi="Times New Roman" w:cs="Times New Roman"/>
          <w:i/>
          <w:iCs/>
          <w:color w:val="000000" w:themeColor="text1"/>
          <w:sz w:val="24"/>
          <w:szCs w:val="24"/>
        </w:rPr>
        <w:t>Journal of Memory and Language</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64</w:t>
      </w:r>
      <w:r w:rsidRPr="00622BF2">
        <w:rPr>
          <w:rFonts w:ascii="Times New Roman" w:eastAsia="Times New Roman" w:hAnsi="Times New Roman" w:cs="Times New Roman"/>
          <w:color w:val="000000" w:themeColor="text1"/>
          <w:sz w:val="24"/>
          <w:szCs w:val="24"/>
        </w:rPr>
        <w:t>(1), 88-107.</w:t>
      </w:r>
    </w:p>
    <w:p w14:paraId="36E0A20C" w14:textId="77777777" w:rsidR="005B59AB" w:rsidRPr="00622BF2" w:rsidRDefault="00A168E1" w:rsidP="005B59AB">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Van </w:t>
      </w:r>
      <w:proofErr w:type="spellStart"/>
      <w:r w:rsidRPr="00622BF2">
        <w:rPr>
          <w:rFonts w:ascii="Times New Roman" w:eastAsia="Times New Roman" w:hAnsi="Times New Roman" w:cs="Times New Roman"/>
          <w:color w:val="000000" w:themeColor="text1"/>
          <w:sz w:val="24"/>
          <w:szCs w:val="24"/>
        </w:rPr>
        <w:t>Heuven</w:t>
      </w:r>
      <w:proofErr w:type="spellEnd"/>
      <w:r w:rsidRPr="00622BF2">
        <w:rPr>
          <w:rFonts w:ascii="Times New Roman" w:eastAsia="Times New Roman" w:hAnsi="Times New Roman" w:cs="Times New Roman"/>
          <w:color w:val="000000" w:themeColor="text1"/>
          <w:sz w:val="24"/>
          <w:szCs w:val="24"/>
        </w:rPr>
        <w:t xml:space="preserve">, W. J., &amp; Dijkstra, T. (2010). Language comprehension in the bilingual brain: </w:t>
      </w:r>
    </w:p>
    <w:p w14:paraId="73A55D30" w14:textId="62B584EB" w:rsidR="00A168E1" w:rsidRPr="00622BF2" w:rsidRDefault="00A168E1" w:rsidP="005B59AB">
      <w:pPr>
        <w:spacing w:after="0" w:line="480" w:lineRule="auto"/>
        <w:ind w:left="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fMRI</w:t>
      </w:r>
      <w:proofErr w:type="gramEnd"/>
      <w:r w:rsidRPr="00622BF2">
        <w:rPr>
          <w:rFonts w:ascii="Times New Roman" w:eastAsia="Times New Roman" w:hAnsi="Times New Roman" w:cs="Times New Roman"/>
          <w:color w:val="000000" w:themeColor="text1"/>
          <w:sz w:val="24"/>
          <w:szCs w:val="24"/>
        </w:rPr>
        <w:t xml:space="preserve"> and ERP support for psycholinguistic models. </w:t>
      </w:r>
      <w:r w:rsidR="00B65871" w:rsidRPr="00622BF2">
        <w:rPr>
          <w:rFonts w:ascii="Times New Roman" w:eastAsia="Times New Roman" w:hAnsi="Times New Roman" w:cs="Times New Roman"/>
          <w:i/>
          <w:iCs/>
          <w:color w:val="000000" w:themeColor="text1"/>
          <w:sz w:val="24"/>
          <w:szCs w:val="24"/>
        </w:rPr>
        <w:t>Brain Research R</w:t>
      </w:r>
      <w:r w:rsidRPr="00622BF2">
        <w:rPr>
          <w:rFonts w:ascii="Times New Roman" w:eastAsia="Times New Roman" w:hAnsi="Times New Roman" w:cs="Times New Roman"/>
          <w:i/>
          <w:iCs/>
          <w:color w:val="000000" w:themeColor="text1"/>
          <w:sz w:val="24"/>
          <w:szCs w:val="24"/>
        </w:rPr>
        <w:t>eviews</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64</w:t>
      </w:r>
      <w:r w:rsidRPr="00622BF2">
        <w:rPr>
          <w:rFonts w:ascii="Times New Roman" w:eastAsia="Times New Roman" w:hAnsi="Times New Roman" w:cs="Times New Roman"/>
          <w:color w:val="000000" w:themeColor="text1"/>
          <w:sz w:val="24"/>
          <w:szCs w:val="24"/>
        </w:rPr>
        <w:t>(1), 104-122.</w:t>
      </w:r>
    </w:p>
    <w:p w14:paraId="68B90E0D" w14:textId="77777777" w:rsidR="005B59AB" w:rsidRPr="00622BF2" w:rsidRDefault="00A50E58" w:rsidP="005B59AB">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Van </w:t>
      </w:r>
      <w:proofErr w:type="spellStart"/>
      <w:r w:rsidRPr="00622BF2">
        <w:rPr>
          <w:rFonts w:ascii="Times New Roman" w:eastAsia="Times New Roman" w:hAnsi="Times New Roman" w:cs="Times New Roman"/>
          <w:color w:val="000000" w:themeColor="text1"/>
          <w:sz w:val="24"/>
          <w:szCs w:val="24"/>
        </w:rPr>
        <w:t>Heuven</w:t>
      </w:r>
      <w:proofErr w:type="spellEnd"/>
      <w:r w:rsidRPr="00622BF2">
        <w:rPr>
          <w:rFonts w:ascii="Times New Roman" w:eastAsia="Times New Roman" w:hAnsi="Times New Roman" w:cs="Times New Roman"/>
          <w:color w:val="000000" w:themeColor="text1"/>
          <w:sz w:val="24"/>
          <w:szCs w:val="24"/>
        </w:rPr>
        <w:t xml:space="preserve">, W. J., </w:t>
      </w:r>
      <w:proofErr w:type="spellStart"/>
      <w:r w:rsidRPr="00622BF2">
        <w:rPr>
          <w:rFonts w:ascii="Times New Roman" w:eastAsia="Times New Roman" w:hAnsi="Times New Roman" w:cs="Times New Roman"/>
          <w:color w:val="000000" w:themeColor="text1"/>
          <w:sz w:val="24"/>
          <w:szCs w:val="24"/>
        </w:rPr>
        <w:t>Schriefers</w:t>
      </w:r>
      <w:proofErr w:type="spellEnd"/>
      <w:r w:rsidRPr="00622BF2">
        <w:rPr>
          <w:rFonts w:ascii="Times New Roman" w:eastAsia="Times New Roman" w:hAnsi="Times New Roman" w:cs="Times New Roman"/>
          <w:color w:val="000000" w:themeColor="text1"/>
          <w:sz w:val="24"/>
          <w:szCs w:val="24"/>
        </w:rPr>
        <w:t xml:space="preserve">, H., Dijkstra, T., &amp; </w:t>
      </w:r>
      <w:proofErr w:type="spellStart"/>
      <w:r w:rsidRPr="00622BF2">
        <w:rPr>
          <w:rFonts w:ascii="Times New Roman" w:eastAsia="Times New Roman" w:hAnsi="Times New Roman" w:cs="Times New Roman"/>
          <w:color w:val="000000" w:themeColor="text1"/>
          <w:sz w:val="24"/>
          <w:szCs w:val="24"/>
        </w:rPr>
        <w:t>Hagoort</w:t>
      </w:r>
      <w:proofErr w:type="spellEnd"/>
      <w:r w:rsidRPr="00622BF2">
        <w:rPr>
          <w:rFonts w:ascii="Times New Roman" w:eastAsia="Times New Roman" w:hAnsi="Times New Roman" w:cs="Times New Roman"/>
          <w:color w:val="000000" w:themeColor="text1"/>
          <w:sz w:val="24"/>
          <w:szCs w:val="24"/>
        </w:rPr>
        <w:t xml:space="preserve">, P. (2008). Language conflict in </w:t>
      </w:r>
    </w:p>
    <w:p w14:paraId="0D2107D2" w14:textId="6DB1515E" w:rsidR="00A50E58" w:rsidRPr="00622BF2" w:rsidRDefault="00A50E58" w:rsidP="005B59AB">
      <w:pPr>
        <w:spacing w:after="0" w:line="480" w:lineRule="auto"/>
        <w:ind w:firstLine="720"/>
        <w:contextualSpacing/>
        <w:rPr>
          <w:rFonts w:ascii="Times New Roman" w:eastAsia="Times New Roman" w:hAnsi="Times New Roman" w:cs="Times New Roman"/>
          <w:color w:val="000000" w:themeColor="text1"/>
          <w:sz w:val="24"/>
          <w:szCs w:val="24"/>
        </w:rPr>
      </w:pPr>
      <w:proofErr w:type="gramStart"/>
      <w:r w:rsidRPr="00622BF2">
        <w:rPr>
          <w:rFonts w:ascii="Times New Roman" w:eastAsia="Times New Roman" w:hAnsi="Times New Roman" w:cs="Times New Roman"/>
          <w:color w:val="000000" w:themeColor="text1"/>
          <w:sz w:val="24"/>
          <w:szCs w:val="24"/>
        </w:rPr>
        <w:t>the</w:t>
      </w:r>
      <w:proofErr w:type="gramEnd"/>
      <w:r w:rsidRPr="00622BF2">
        <w:rPr>
          <w:rFonts w:ascii="Times New Roman" w:eastAsia="Times New Roman" w:hAnsi="Times New Roman" w:cs="Times New Roman"/>
          <w:color w:val="000000" w:themeColor="text1"/>
          <w:sz w:val="24"/>
          <w:szCs w:val="24"/>
        </w:rPr>
        <w:t xml:space="preserve"> bilingual brain. </w:t>
      </w:r>
      <w:r w:rsidRPr="00622BF2">
        <w:rPr>
          <w:rFonts w:ascii="Times New Roman" w:eastAsia="Times New Roman" w:hAnsi="Times New Roman" w:cs="Times New Roman"/>
          <w:i/>
          <w:iCs/>
          <w:color w:val="000000" w:themeColor="text1"/>
          <w:sz w:val="24"/>
          <w:szCs w:val="24"/>
        </w:rPr>
        <w:t>Cerebral Cortex</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18</w:t>
      </w:r>
      <w:r w:rsidRPr="00622BF2">
        <w:rPr>
          <w:rFonts w:ascii="Times New Roman" w:eastAsia="Times New Roman" w:hAnsi="Times New Roman" w:cs="Times New Roman"/>
          <w:color w:val="000000" w:themeColor="text1"/>
          <w:sz w:val="24"/>
          <w:szCs w:val="24"/>
        </w:rPr>
        <w:t>(11), 2706-2716.</w:t>
      </w:r>
    </w:p>
    <w:p w14:paraId="468B7D95" w14:textId="62695E3E" w:rsidR="005B59AB" w:rsidRPr="00622BF2" w:rsidRDefault="00B65871" w:rsidP="005B59AB">
      <w:pPr>
        <w:spacing w:line="480" w:lineRule="auto"/>
        <w:contextualSpacing/>
        <w:rPr>
          <w:rFonts w:ascii="Times New Roman" w:hAnsi="Times New Roman" w:cs="Times New Roman"/>
          <w:color w:val="000000" w:themeColor="text1"/>
          <w:sz w:val="24"/>
          <w:szCs w:val="24"/>
        </w:rPr>
      </w:pPr>
      <w:proofErr w:type="spellStart"/>
      <w:r w:rsidRPr="00622BF2">
        <w:rPr>
          <w:rFonts w:ascii="Times New Roman" w:hAnsi="Times New Roman" w:cs="Times New Roman"/>
          <w:color w:val="000000" w:themeColor="text1"/>
          <w:sz w:val="24"/>
          <w:szCs w:val="24"/>
        </w:rPr>
        <w:t>Vanlangendonck</w:t>
      </w:r>
      <w:proofErr w:type="spellEnd"/>
      <w:r w:rsidRPr="00622BF2">
        <w:rPr>
          <w:rFonts w:ascii="Times New Roman" w:hAnsi="Times New Roman" w:cs="Times New Roman"/>
          <w:color w:val="000000" w:themeColor="text1"/>
          <w:sz w:val="24"/>
          <w:szCs w:val="24"/>
        </w:rPr>
        <w:t>, F., Peeters, D., Rueschemeyer, S., &amp; Dijkstra, T. (</w:t>
      </w:r>
      <w:r w:rsidR="00C625CD" w:rsidRPr="00622BF2">
        <w:rPr>
          <w:rFonts w:ascii="Times New Roman" w:hAnsi="Times New Roman" w:cs="Times New Roman"/>
          <w:color w:val="000000" w:themeColor="text1"/>
          <w:sz w:val="24"/>
          <w:szCs w:val="24"/>
        </w:rPr>
        <w:t>under review</w:t>
      </w:r>
      <w:r w:rsidRPr="00622BF2">
        <w:rPr>
          <w:rFonts w:ascii="Times New Roman" w:hAnsi="Times New Roman" w:cs="Times New Roman"/>
          <w:color w:val="000000" w:themeColor="text1"/>
          <w:sz w:val="24"/>
          <w:szCs w:val="24"/>
        </w:rPr>
        <w:t>).</w:t>
      </w:r>
      <w:r w:rsidRPr="00622BF2">
        <w:rPr>
          <w:color w:val="000000" w:themeColor="text1"/>
        </w:rPr>
        <w:t xml:space="preserve"> </w:t>
      </w:r>
      <w:r w:rsidRPr="00622BF2">
        <w:rPr>
          <w:rFonts w:ascii="Times New Roman" w:hAnsi="Times New Roman" w:cs="Times New Roman"/>
          <w:color w:val="000000" w:themeColor="text1"/>
          <w:sz w:val="24"/>
          <w:szCs w:val="24"/>
        </w:rPr>
        <w:t xml:space="preserve">Mixing the </w:t>
      </w:r>
    </w:p>
    <w:p w14:paraId="2316BD99" w14:textId="705D8F53" w:rsidR="00A168E1" w:rsidRPr="00622BF2" w:rsidRDefault="00B65871" w:rsidP="005B59AB">
      <w:pPr>
        <w:spacing w:line="480" w:lineRule="auto"/>
        <w:ind w:left="720"/>
        <w:contextualSpacing/>
        <w:rPr>
          <w:rFonts w:ascii="Times New Roman" w:hAnsi="Times New Roman" w:cs="Times New Roman"/>
          <w:color w:val="000000" w:themeColor="text1"/>
          <w:sz w:val="24"/>
          <w:szCs w:val="24"/>
        </w:rPr>
      </w:pPr>
      <w:proofErr w:type="gramStart"/>
      <w:r w:rsidRPr="00622BF2">
        <w:rPr>
          <w:rFonts w:ascii="Times New Roman" w:hAnsi="Times New Roman" w:cs="Times New Roman"/>
          <w:color w:val="000000" w:themeColor="text1"/>
          <w:sz w:val="24"/>
          <w:szCs w:val="24"/>
        </w:rPr>
        <w:t>stimulus</w:t>
      </w:r>
      <w:proofErr w:type="gramEnd"/>
      <w:r w:rsidRPr="00622BF2">
        <w:rPr>
          <w:rFonts w:ascii="Times New Roman" w:hAnsi="Times New Roman" w:cs="Times New Roman"/>
          <w:color w:val="000000" w:themeColor="text1"/>
          <w:sz w:val="24"/>
          <w:szCs w:val="24"/>
        </w:rPr>
        <w:t xml:space="preserve"> list in lexical decision turns cognate facilitation effects into mirrored inhibition effects.</w:t>
      </w:r>
    </w:p>
    <w:p w14:paraId="505046F5" w14:textId="77777777" w:rsidR="005B59AB" w:rsidRPr="00622BF2" w:rsidRDefault="00A50E58" w:rsidP="005B59AB">
      <w:pPr>
        <w:spacing w:after="0" w:line="480" w:lineRule="auto"/>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lang w:val="nl-NL"/>
        </w:rPr>
        <w:t xml:space="preserve">Von Studnitz, R. E., &amp; Green, D. W. (2002). </w:t>
      </w:r>
      <w:proofErr w:type="spellStart"/>
      <w:r w:rsidRPr="00622BF2">
        <w:rPr>
          <w:rFonts w:ascii="Times New Roman" w:eastAsia="Times New Roman" w:hAnsi="Times New Roman" w:cs="Times New Roman"/>
          <w:color w:val="000000" w:themeColor="text1"/>
          <w:sz w:val="24"/>
          <w:szCs w:val="24"/>
        </w:rPr>
        <w:t>Interlingual</w:t>
      </w:r>
      <w:proofErr w:type="spellEnd"/>
      <w:r w:rsidRPr="00622BF2">
        <w:rPr>
          <w:rFonts w:ascii="Times New Roman" w:eastAsia="Times New Roman" w:hAnsi="Times New Roman" w:cs="Times New Roman"/>
          <w:color w:val="000000" w:themeColor="text1"/>
          <w:sz w:val="24"/>
          <w:szCs w:val="24"/>
        </w:rPr>
        <w:t xml:space="preserve"> homograph interference in German–</w:t>
      </w:r>
    </w:p>
    <w:p w14:paraId="547F2D29" w14:textId="32BEFCBF" w:rsidR="00A50E58" w:rsidRPr="00622BF2" w:rsidRDefault="00A50E58" w:rsidP="005B59AB">
      <w:pPr>
        <w:spacing w:after="0" w:line="480" w:lineRule="auto"/>
        <w:ind w:left="720"/>
        <w:contextualSpacing/>
        <w:rPr>
          <w:rFonts w:ascii="Times New Roman" w:eastAsia="Times New Roman" w:hAnsi="Times New Roman" w:cs="Times New Roman"/>
          <w:color w:val="000000" w:themeColor="text1"/>
          <w:sz w:val="24"/>
          <w:szCs w:val="24"/>
        </w:rPr>
      </w:pPr>
      <w:r w:rsidRPr="00622BF2">
        <w:rPr>
          <w:rFonts w:ascii="Times New Roman" w:eastAsia="Times New Roman" w:hAnsi="Times New Roman" w:cs="Times New Roman"/>
          <w:color w:val="000000" w:themeColor="text1"/>
          <w:sz w:val="24"/>
          <w:szCs w:val="24"/>
        </w:rPr>
        <w:t xml:space="preserve">English bilinguals: Its modulation and locus of control. </w:t>
      </w:r>
      <w:r w:rsidRPr="00622BF2">
        <w:rPr>
          <w:rFonts w:ascii="Times New Roman" w:eastAsia="Times New Roman" w:hAnsi="Times New Roman" w:cs="Times New Roman"/>
          <w:i/>
          <w:iCs/>
          <w:color w:val="000000" w:themeColor="text1"/>
          <w:sz w:val="24"/>
          <w:szCs w:val="24"/>
        </w:rPr>
        <w:t>Bilingualism: Language and Cognition</w:t>
      </w:r>
      <w:r w:rsidRPr="00622BF2">
        <w:rPr>
          <w:rFonts w:ascii="Times New Roman" w:eastAsia="Times New Roman" w:hAnsi="Times New Roman" w:cs="Times New Roman"/>
          <w:color w:val="000000" w:themeColor="text1"/>
          <w:sz w:val="24"/>
          <w:szCs w:val="24"/>
        </w:rPr>
        <w:t xml:space="preserve">, </w:t>
      </w:r>
      <w:r w:rsidRPr="00622BF2">
        <w:rPr>
          <w:rFonts w:ascii="Times New Roman" w:eastAsia="Times New Roman" w:hAnsi="Times New Roman" w:cs="Times New Roman"/>
          <w:i/>
          <w:iCs/>
          <w:color w:val="000000" w:themeColor="text1"/>
          <w:sz w:val="24"/>
          <w:szCs w:val="24"/>
        </w:rPr>
        <w:t>5</w:t>
      </w:r>
      <w:r w:rsidRPr="00622BF2">
        <w:rPr>
          <w:rFonts w:ascii="Times New Roman" w:eastAsia="Times New Roman" w:hAnsi="Times New Roman" w:cs="Times New Roman"/>
          <w:color w:val="000000" w:themeColor="text1"/>
          <w:sz w:val="24"/>
          <w:szCs w:val="24"/>
        </w:rPr>
        <w:t>(1), 1-23.</w:t>
      </w:r>
    </w:p>
    <w:p w14:paraId="3A745346" w14:textId="77777777" w:rsidR="00A168E1" w:rsidRPr="00622BF2" w:rsidRDefault="00A168E1" w:rsidP="002901A9">
      <w:pPr>
        <w:spacing w:line="480" w:lineRule="auto"/>
        <w:contextualSpacing/>
        <w:rPr>
          <w:rFonts w:ascii="Times New Roman" w:hAnsi="Times New Roman" w:cs="Times New Roman"/>
          <w:color w:val="000000" w:themeColor="text1"/>
          <w:sz w:val="24"/>
          <w:szCs w:val="24"/>
        </w:rPr>
      </w:pPr>
    </w:p>
    <w:p w14:paraId="6D0F335A" w14:textId="77777777" w:rsidR="008306EE" w:rsidRPr="00622BF2" w:rsidRDefault="008306EE" w:rsidP="00ED186A">
      <w:pPr>
        <w:spacing w:line="480" w:lineRule="auto"/>
        <w:rPr>
          <w:rFonts w:ascii="Times New Roman" w:hAnsi="Times New Roman" w:cs="Times New Roman"/>
          <w:color w:val="000000" w:themeColor="text1"/>
          <w:sz w:val="24"/>
          <w:szCs w:val="24"/>
          <w:lang w:val="en-GB"/>
        </w:rPr>
        <w:sectPr w:rsidR="008306EE" w:rsidRPr="00622BF2" w:rsidSect="00600A1A">
          <w:footerReference w:type="default" r:id="rId10"/>
          <w:pgSz w:w="11906" w:h="16838"/>
          <w:pgMar w:top="1417" w:right="1417" w:bottom="1417" w:left="1417" w:header="720" w:footer="720" w:gutter="0"/>
          <w:cols w:space="720"/>
          <w:titlePg/>
          <w:docGrid w:linePitch="360"/>
        </w:sectPr>
      </w:pPr>
      <w:r w:rsidRPr="00622BF2">
        <w:rPr>
          <w:rFonts w:ascii="Times New Roman" w:hAnsi="Times New Roman"/>
          <w:color w:val="000000" w:themeColor="text1"/>
          <w:sz w:val="24"/>
          <w:szCs w:val="24"/>
        </w:rPr>
        <w:t xml:space="preserve"> </w:t>
      </w:r>
    </w:p>
    <w:p w14:paraId="7B31FD87" w14:textId="0DF601D3" w:rsidR="00AA57AE" w:rsidRPr="00622BF2" w:rsidRDefault="00AA57AE" w:rsidP="00AA57AE">
      <w:pPr>
        <w:rPr>
          <w:rFonts w:ascii="Times New Roman" w:hAnsi="Times New Roman"/>
          <w:color w:val="000000" w:themeColor="text1"/>
          <w:sz w:val="24"/>
          <w:szCs w:val="24"/>
        </w:rPr>
      </w:pPr>
      <w:r w:rsidRPr="00622BF2">
        <w:rPr>
          <w:rFonts w:ascii="Times New Roman" w:hAnsi="Times New Roman"/>
          <w:b/>
          <w:color w:val="000000" w:themeColor="text1"/>
          <w:sz w:val="24"/>
          <w:szCs w:val="24"/>
        </w:rPr>
        <w:t xml:space="preserve">Table 1. </w:t>
      </w:r>
      <w:r w:rsidRPr="00622BF2">
        <w:rPr>
          <w:rFonts w:ascii="Times New Roman" w:eastAsia="Times New Roman" w:hAnsi="Times New Roman" w:cs="Times New Roman"/>
          <w:i/>
          <w:color w:val="000000" w:themeColor="text1"/>
          <w:sz w:val="24"/>
          <w:szCs w:val="24"/>
          <w:lang w:val="en-GB" w:eastAsia="nl-NL"/>
        </w:rPr>
        <w:t>Examples of stimuli used in the two lexical decision tasks.</w:t>
      </w:r>
      <w:r w:rsidR="007E6605" w:rsidRPr="00622BF2">
        <w:rPr>
          <w:rFonts w:ascii="Times New Roman" w:eastAsia="Times New Roman" w:hAnsi="Times New Roman" w:cs="Times New Roman"/>
          <w:i/>
          <w:color w:val="000000" w:themeColor="text1"/>
          <w:sz w:val="24"/>
          <w:szCs w:val="24"/>
          <w:lang w:val="en-GB" w:eastAsia="nl-NL"/>
        </w:rPr>
        <w:t xml:space="preserve"> For </w:t>
      </w:r>
      <w:proofErr w:type="spellStart"/>
      <w:r w:rsidR="007E6605" w:rsidRPr="00622BF2">
        <w:rPr>
          <w:rFonts w:ascii="Times New Roman" w:eastAsia="Times New Roman" w:hAnsi="Times New Roman" w:cs="Times New Roman"/>
          <w:i/>
          <w:color w:val="000000" w:themeColor="text1"/>
          <w:sz w:val="24"/>
          <w:szCs w:val="24"/>
          <w:lang w:val="en-GB" w:eastAsia="nl-NL"/>
        </w:rPr>
        <w:t>interlingual</w:t>
      </w:r>
      <w:proofErr w:type="spellEnd"/>
      <w:r w:rsidR="007E6605" w:rsidRPr="00622BF2">
        <w:rPr>
          <w:rFonts w:ascii="Times New Roman" w:eastAsia="Times New Roman" w:hAnsi="Times New Roman" w:cs="Times New Roman"/>
          <w:i/>
          <w:color w:val="000000" w:themeColor="text1"/>
          <w:sz w:val="24"/>
          <w:szCs w:val="24"/>
          <w:lang w:val="en-GB" w:eastAsia="nl-NL"/>
        </w:rPr>
        <w:t xml:space="preserve"> homographs, the Dutch meaning of the word is provided in English in parentheses. </w:t>
      </w:r>
      <w:r w:rsidR="00842CC1" w:rsidRPr="00622BF2">
        <w:rPr>
          <w:rFonts w:ascii="Times New Roman" w:eastAsia="Times New Roman" w:hAnsi="Times New Roman" w:cs="Times New Roman"/>
          <w:i/>
          <w:color w:val="000000" w:themeColor="text1"/>
          <w:sz w:val="24"/>
          <w:szCs w:val="24"/>
          <w:lang w:val="en-GB" w:eastAsia="nl-NL"/>
        </w:rPr>
        <w:t xml:space="preserve">For cognates, Dutch translation equivalents are provided within parentheses. </w:t>
      </w:r>
      <w:r w:rsidR="007E6605" w:rsidRPr="00622BF2">
        <w:rPr>
          <w:rFonts w:ascii="Times New Roman" w:eastAsia="Times New Roman" w:hAnsi="Times New Roman" w:cs="Times New Roman"/>
          <w:i/>
          <w:color w:val="000000" w:themeColor="text1"/>
          <w:sz w:val="24"/>
          <w:szCs w:val="24"/>
          <w:lang w:val="en-GB" w:eastAsia="nl-NL"/>
        </w:rPr>
        <w:t>For Dutch words, the meanings are provided in English.</w:t>
      </w:r>
    </w:p>
    <w:p w14:paraId="47D80B5E" w14:textId="77777777" w:rsidR="00AA57AE" w:rsidRPr="00622BF2" w:rsidRDefault="000029C6" w:rsidP="00AA57AE">
      <w:pPr>
        <w:keepNext/>
        <w:pBdr>
          <w:top w:val="single" w:sz="4" w:space="1" w:color="auto"/>
          <w:bottom w:val="single" w:sz="4" w:space="1" w:color="auto"/>
        </w:pBdr>
        <w:tabs>
          <w:tab w:val="left" w:pos="-1440"/>
          <w:tab w:val="left" w:pos="-720"/>
          <w:tab w:val="left" w:pos="0"/>
          <w:tab w:val="left" w:pos="374"/>
          <w:tab w:val="left" w:pos="720"/>
        </w:tabs>
        <w:suppressAutoHyphens/>
        <w:spacing w:line="240" w:lineRule="auto"/>
        <w:contextualSpacing/>
        <w:rPr>
          <w:rFonts w:ascii="Times New Roman" w:hAnsi="Times New Roman"/>
          <w:color w:val="000000" w:themeColor="text1"/>
          <w:sz w:val="20"/>
          <w:szCs w:val="20"/>
        </w:rPr>
      </w:pPr>
      <w:proofErr w:type="spellStart"/>
      <w:r w:rsidRPr="00622BF2">
        <w:rPr>
          <w:rFonts w:ascii="Times New Roman" w:hAnsi="Times New Roman"/>
          <w:color w:val="000000" w:themeColor="text1"/>
          <w:sz w:val="20"/>
          <w:szCs w:val="20"/>
        </w:rPr>
        <w:t>Interlingual</w:t>
      </w:r>
      <w:proofErr w:type="spellEnd"/>
      <w:r w:rsidRPr="00622BF2">
        <w:rPr>
          <w:rFonts w:ascii="Times New Roman" w:hAnsi="Times New Roman"/>
          <w:color w:val="000000" w:themeColor="text1"/>
          <w:sz w:val="20"/>
          <w:szCs w:val="20"/>
        </w:rPr>
        <w:t xml:space="preserve"> homograph</w:t>
      </w:r>
      <w:r w:rsidR="00AA57AE" w:rsidRPr="00622BF2">
        <w:rPr>
          <w:rFonts w:ascii="Times New Roman" w:hAnsi="Times New Roman"/>
          <w:color w:val="000000" w:themeColor="text1"/>
          <w:sz w:val="20"/>
          <w:szCs w:val="20"/>
        </w:rPr>
        <w:t>s</w:t>
      </w:r>
      <w:r w:rsidR="00AA57AE" w:rsidRPr="00622BF2">
        <w:rPr>
          <w:rFonts w:ascii="Times New Roman" w:hAnsi="Times New Roman"/>
          <w:color w:val="000000" w:themeColor="text1"/>
          <w:sz w:val="20"/>
          <w:szCs w:val="20"/>
        </w:rPr>
        <w:tab/>
      </w:r>
      <w:proofErr w:type="gramStart"/>
      <w:r w:rsidR="00AA57AE" w:rsidRPr="00622BF2">
        <w:rPr>
          <w:rFonts w:ascii="Times New Roman" w:hAnsi="Times New Roman"/>
          <w:color w:val="000000" w:themeColor="text1"/>
          <w:sz w:val="20"/>
          <w:szCs w:val="20"/>
        </w:rPr>
        <w:t>Identical</w:t>
      </w:r>
      <w:proofErr w:type="gramEnd"/>
      <w:r w:rsidR="00AA57AE" w:rsidRPr="00622BF2">
        <w:rPr>
          <w:rFonts w:ascii="Times New Roman" w:hAnsi="Times New Roman"/>
          <w:color w:val="000000" w:themeColor="text1"/>
          <w:sz w:val="20"/>
          <w:szCs w:val="20"/>
        </w:rPr>
        <w:t xml:space="preserve"> cognates</w:t>
      </w:r>
      <w:r w:rsidR="00AA57AE" w:rsidRPr="00622BF2">
        <w:rPr>
          <w:rFonts w:ascii="Times New Roman" w:hAnsi="Times New Roman"/>
          <w:color w:val="000000" w:themeColor="text1"/>
          <w:sz w:val="20"/>
          <w:szCs w:val="20"/>
        </w:rPr>
        <w:tab/>
        <w:t>NI cognates LD1</w:t>
      </w:r>
      <w:r w:rsidR="00AA57AE" w:rsidRPr="00622BF2">
        <w:rPr>
          <w:rFonts w:ascii="Times New Roman" w:hAnsi="Times New Roman"/>
          <w:color w:val="000000" w:themeColor="text1"/>
          <w:sz w:val="20"/>
          <w:szCs w:val="20"/>
        </w:rPr>
        <w:tab/>
      </w:r>
      <w:r w:rsidR="00AA57AE" w:rsidRPr="00622BF2">
        <w:rPr>
          <w:rFonts w:ascii="Times New Roman" w:hAnsi="Times New Roman"/>
          <w:color w:val="000000" w:themeColor="text1"/>
          <w:sz w:val="20"/>
          <w:szCs w:val="20"/>
        </w:rPr>
        <w:tab/>
        <w:t>NI cognates LD2</w:t>
      </w:r>
      <w:r w:rsidR="00AA57AE" w:rsidRPr="00622BF2">
        <w:rPr>
          <w:rFonts w:ascii="Times New Roman" w:hAnsi="Times New Roman"/>
          <w:color w:val="000000" w:themeColor="text1"/>
          <w:sz w:val="20"/>
          <w:szCs w:val="20"/>
        </w:rPr>
        <w:tab/>
      </w:r>
      <w:r w:rsidR="00AA57AE" w:rsidRPr="00622BF2">
        <w:rPr>
          <w:rFonts w:ascii="Times New Roman" w:hAnsi="Times New Roman"/>
          <w:color w:val="000000" w:themeColor="text1"/>
          <w:sz w:val="20"/>
          <w:szCs w:val="20"/>
        </w:rPr>
        <w:tab/>
        <w:t>English control</w:t>
      </w:r>
      <w:r w:rsidR="003565F5" w:rsidRPr="00622BF2">
        <w:rPr>
          <w:rFonts w:ascii="Times New Roman" w:hAnsi="Times New Roman"/>
          <w:color w:val="000000" w:themeColor="text1"/>
          <w:sz w:val="20"/>
          <w:szCs w:val="20"/>
        </w:rPr>
        <w:t>s</w:t>
      </w:r>
      <w:r w:rsidR="00AA57AE" w:rsidRPr="00622BF2">
        <w:rPr>
          <w:rFonts w:ascii="Times New Roman" w:hAnsi="Times New Roman"/>
          <w:color w:val="000000" w:themeColor="text1"/>
          <w:sz w:val="20"/>
          <w:szCs w:val="20"/>
        </w:rPr>
        <w:tab/>
      </w:r>
      <w:proofErr w:type="spellStart"/>
      <w:r w:rsidR="00AA57AE" w:rsidRPr="00622BF2">
        <w:rPr>
          <w:rFonts w:ascii="Times New Roman" w:hAnsi="Times New Roman"/>
          <w:color w:val="000000" w:themeColor="text1"/>
          <w:sz w:val="20"/>
          <w:szCs w:val="20"/>
        </w:rPr>
        <w:t>Pseudowords</w:t>
      </w:r>
      <w:proofErr w:type="spellEnd"/>
      <w:r w:rsidR="00AA57AE" w:rsidRPr="00622BF2">
        <w:rPr>
          <w:rFonts w:ascii="Times New Roman" w:hAnsi="Times New Roman"/>
          <w:color w:val="000000" w:themeColor="text1"/>
          <w:sz w:val="20"/>
          <w:szCs w:val="20"/>
        </w:rPr>
        <w:tab/>
        <w:t>Dutch words</w:t>
      </w:r>
      <w:r w:rsidR="00AA57AE" w:rsidRPr="00622BF2">
        <w:rPr>
          <w:rFonts w:ascii="Times New Roman" w:hAnsi="Times New Roman"/>
          <w:color w:val="000000" w:themeColor="text1"/>
          <w:sz w:val="20"/>
          <w:szCs w:val="20"/>
        </w:rPr>
        <w:tab/>
      </w:r>
      <w:r w:rsidR="00AA57AE" w:rsidRPr="00622BF2">
        <w:rPr>
          <w:rFonts w:ascii="Times New Roman" w:hAnsi="Times New Roman"/>
          <w:color w:val="000000" w:themeColor="text1"/>
          <w:sz w:val="20"/>
          <w:szCs w:val="20"/>
        </w:rPr>
        <w:tab/>
      </w:r>
      <w:r w:rsidR="00AA57AE" w:rsidRPr="00622BF2">
        <w:rPr>
          <w:rFonts w:ascii="Times New Roman" w:hAnsi="Times New Roman"/>
          <w:color w:val="000000" w:themeColor="text1"/>
          <w:sz w:val="20"/>
          <w:szCs w:val="20"/>
        </w:rPr>
        <w:tab/>
      </w:r>
      <w:r w:rsidR="00AA57AE" w:rsidRPr="00622BF2">
        <w:rPr>
          <w:rFonts w:ascii="Times New Roman" w:hAnsi="Times New Roman"/>
          <w:color w:val="000000" w:themeColor="text1"/>
          <w:sz w:val="20"/>
          <w:szCs w:val="20"/>
        </w:rPr>
        <w:tab/>
      </w:r>
    </w:p>
    <w:p w14:paraId="46390192" w14:textId="77777777" w:rsidR="00AA57AE" w:rsidRPr="00622BF2" w:rsidRDefault="00AA57AE" w:rsidP="00AA57AE">
      <w:pPr>
        <w:spacing w:line="480" w:lineRule="auto"/>
        <w:contextualSpacing/>
        <w:rPr>
          <w:rFonts w:ascii="Times New Roman" w:hAnsi="Times New Roman" w:cs="Times New Roman"/>
          <w:color w:val="000000" w:themeColor="text1"/>
          <w:sz w:val="20"/>
          <w:szCs w:val="20"/>
          <w:lang w:val="en-GB"/>
        </w:rPr>
      </w:pPr>
    </w:p>
    <w:p w14:paraId="14F28F68" w14:textId="57296D24" w:rsidR="00AA57AE" w:rsidRPr="00622BF2" w:rsidRDefault="00AA57AE" w:rsidP="00AA57AE">
      <w:pPr>
        <w:spacing w:line="480" w:lineRule="auto"/>
        <w:contextualSpacing/>
        <w:rPr>
          <w:rFonts w:ascii="Times New Roman" w:hAnsi="Times New Roman" w:cs="Times New Roman"/>
          <w:color w:val="000000" w:themeColor="text1"/>
          <w:sz w:val="20"/>
          <w:szCs w:val="20"/>
          <w:lang w:val="en-GB"/>
        </w:rPr>
      </w:pPr>
      <w:proofErr w:type="gramStart"/>
      <w:r w:rsidRPr="00622BF2">
        <w:rPr>
          <w:rFonts w:ascii="Times New Roman" w:hAnsi="Times New Roman" w:cs="Times New Roman"/>
          <w:color w:val="000000" w:themeColor="text1"/>
          <w:sz w:val="20"/>
          <w:szCs w:val="20"/>
          <w:lang w:val="en-GB"/>
        </w:rPr>
        <w:t>brave</w:t>
      </w:r>
      <w:proofErr w:type="gramEnd"/>
      <w:r w:rsidR="007E6605" w:rsidRPr="00622BF2">
        <w:rPr>
          <w:rFonts w:ascii="Times New Roman" w:hAnsi="Times New Roman" w:cs="Times New Roman"/>
          <w:color w:val="000000" w:themeColor="text1"/>
          <w:sz w:val="20"/>
          <w:szCs w:val="20"/>
          <w:lang w:val="en-GB"/>
        </w:rPr>
        <w:t xml:space="preserve"> (righteous)</w:t>
      </w:r>
      <w:r w:rsidRPr="00622BF2">
        <w:rPr>
          <w:rFonts w:ascii="Times New Roman" w:hAnsi="Times New Roman" w:cs="Times New Roman"/>
          <w:color w:val="000000" w:themeColor="text1"/>
          <w:sz w:val="20"/>
          <w:szCs w:val="20"/>
          <w:lang w:val="en-GB"/>
        </w:rPr>
        <w:tab/>
      </w:r>
      <w:r w:rsidR="00F22469"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alarm</w:t>
      </w:r>
      <w:r w:rsidR="007E6605" w:rsidRPr="00622BF2">
        <w:rPr>
          <w:rFonts w:ascii="Times New Roman" w:hAnsi="Times New Roman" w:cs="Times New Roman"/>
          <w:color w:val="000000" w:themeColor="text1"/>
          <w:sz w:val="20"/>
          <w:szCs w:val="20"/>
          <w:lang w:val="en-GB"/>
        </w:rPr>
        <w:t xml:space="preserve"> (alarm)</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ocean</w:t>
      </w:r>
      <w:r w:rsidR="007E6605" w:rsidRPr="00622BF2">
        <w:rPr>
          <w:rFonts w:ascii="Times New Roman" w:hAnsi="Times New Roman" w:cs="Times New Roman"/>
          <w:color w:val="000000" w:themeColor="text1"/>
          <w:sz w:val="20"/>
          <w:szCs w:val="20"/>
          <w:lang w:val="en-GB"/>
        </w:rPr>
        <w:t xml:space="preserve"> (</w:t>
      </w:r>
      <w:proofErr w:type="spellStart"/>
      <w:r w:rsidR="007E6605" w:rsidRPr="00622BF2">
        <w:rPr>
          <w:rFonts w:ascii="Times New Roman" w:hAnsi="Times New Roman" w:cs="Times New Roman"/>
          <w:color w:val="000000" w:themeColor="text1"/>
          <w:sz w:val="20"/>
          <w:szCs w:val="20"/>
          <w:lang w:val="en-GB"/>
        </w:rPr>
        <w:t>oceaan</w:t>
      </w:r>
      <w:proofErr w:type="spellEnd"/>
      <w:r w:rsidR="007E6605" w:rsidRPr="00622BF2">
        <w:rPr>
          <w:rFonts w:ascii="Times New Roman" w:hAnsi="Times New Roman" w:cs="Times New Roman"/>
          <w:color w:val="000000" w:themeColor="text1"/>
          <w:sz w:val="20"/>
          <w:szCs w:val="20"/>
          <w:lang w:val="en-GB"/>
        </w:rPr>
        <w:t>)</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wheel</w:t>
      </w:r>
      <w:r w:rsidR="007E6605" w:rsidRPr="00622BF2">
        <w:rPr>
          <w:rFonts w:ascii="Times New Roman" w:hAnsi="Times New Roman" w:cs="Times New Roman"/>
          <w:color w:val="000000" w:themeColor="text1"/>
          <w:sz w:val="20"/>
          <w:szCs w:val="20"/>
          <w:lang w:val="en-GB"/>
        </w:rPr>
        <w:t xml:space="preserve"> (</w:t>
      </w:r>
      <w:proofErr w:type="spellStart"/>
      <w:r w:rsidR="007E6605" w:rsidRPr="00622BF2">
        <w:rPr>
          <w:rFonts w:ascii="Times New Roman" w:hAnsi="Times New Roman" w:cs="Times New Roman"/>
          <w:color w:val="000000" w:themeColor="text1"/>
          <w:sz w:val="20"/>
          <w:szCs w:val="20"/>
          <w:lang w:val="en-GB"/>
        </w:rPr>
        <w:t>wiel</w:t>
      </w:r>
      <w:proofErr w:type="spellEnd"/>
      <w:r w:rsidR="007E6605" w:rsidRPr="00622BF2">
        <w:rPr>
          <w:rFonts w:ascii="Times New Roman" w:hAnsi="Times New Roman" w:cs="Times New Roman"/>
          <w:color w:val="000000" w:themeColor="text1"/>
          <w:sz w:val="20"/>
          <w:szCs w:val="20"/>
          <w:lang w:val="en-GB"/>
        </w:rPr>
        <w:t>)</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shape</w:t>
      </w:r>
      <w:r w:rsidR="007E6605" w:rsidRPr="00622BF2">
        <w:rPr>
          <w:rFonts w:ascii="Times New Roman" w:hAnsi="Times New Roman" w:cs="Times New Roman"/>
          <w:color w:val="000000" w:themeColor="text1"/>
          <w:sz w:val="20"/>
          <w:szCs w:val="20"/>
          <w:lang w:val="en-GB"/>
        </w:rPr>
        <w:t xml:space="preserve"> (</w:t>
      </w:r>
      <w:proofErr w:type="spellStart"/>
      <w:r w:rsidR="007E6605" w:rsidRPr="00622BF2">
        <w:rPr>
          <w:rFonts w:ascii="Times New Roman" w:hAnsi="Times New Roman" w:cs="Times New Roman"/>
          <w:color w:val="000000" w:themeColor="text1"/>
          <w:sz w:val="20"/>
          <w:szCs w:val="20"/>
          <w:lang w:val="en-GB"/>
        </w:rPr>
        <w:t>vorm</w:t>
      </w:r>
      <w:proofErr w:type="spellEnd"/>
      <w:r w:rsidR="007E6605" w:rsidRPr="00622BF2">
        <w:rPr>
          <w:rFonts w:ascii="Times New Roman" w:hAnsi="Times New Roman" w:cs="Times New Roman"/>
          <w:color w:val="000000" w:themeColor="text1"/>
          <w:sz w:val="20"/>
          <w:szCs w:val="20"/>
          <w:lang w:val="en-GB"/>
        </w:rPr>
        <w:t>)</w:t>
      </w:r>
      <w:r w:rsidR="003565F5" w:rsidRPr="00622BF2">
        <w:rPr>
          <w:rFonts w:ascii="Times New Roman" w:hAnsi="Times New Roman" w:cs="Times New Roman"/>
          <w:color w:val="000000" w:themeColor="text1"/>
          <w:sz w:val="20"/>
          <w:szCs w:val="20"/>
          <w:lang w:val="en-GB"/>
        </w:rPr>
        <w:tab/>
      </w:r>
      <w:proofErr w:type="spellStart"/>
      <w:r w:rsidRPr="00622BF2">
        <w:rPr>
          <w:rFonts w:ascii="Times New Roman" w:hAnsi="Times New Roman" w:cs="Times New Roman"/>
          <w:color w:val="000000" w:themeColor="text1"/>
          <w:sz w:val="20"/>
          <w:szCs w:val="20"/>
          <w:lang w:val="en-GB"/>
        </w:rPr>
        <w:t>jorce</w:t>
      </w:r>
      <w:proofErr w:type="spellEnd"/>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proofErr w:type="spellStart"/>
      <w:r w:rsidRPr="00622BF2">
        <w:rPr>
          <w:rFonts w:ascii="Times New Roman" w:hAnsi="Times New Roman" w:cs="Times New Roman"/>
          <w:color w:val="000000" w:themeColor="text1"/>
          <w:sz w:val="20"/>
          <w:szCs w:val="20"/>
          <w:lang w:val="en-GB"/>
        </w:rPr>
        <w:t>pruik</w:t>
      </w:r>
      <w:proofErr w:type="spellEnd"/>
      <w:r w:rsidR="007E6605" w:rsidRPr="00622BF2">
        <w:rPr>
          <w:rFonts w:ascii="Times New Roman" w:hAnsi="Times New Roman" w:cs="Times New Roman"/>
          <w:color w:val="000000" w:themeColor="text1"/>
          <w:sz w:val="20"/>
          <w:szCs w:val="20"/>
          <w:lang w:val="en-GB"/>
        </w:rPr>
        <w:t xml:space="preserve"> (wig)</w:t>
      </w:r>
    </w:p>
    <w:p w14:paraId="387440D4" w14:textId="7057EC6D" w:rsidR="00AA57AE" w:rsidRPr="00622BF2" w:rsidRDefault="00AA57AE" w:rsidP="00AA57AE">
      <w:pPr>
        <w:spacing w:line="480" w:lineRule="auto"/>
        <w:contextualSpacing/>
        <w:rPr>
          <w:rFonts w:ascii="Times New Roman" w:hAnsi="Times New Roman" w:cs="Times New Roman"/>
          <w:color w:val="000000" w:themeColor="text1"/>
          <w:sz w:val="20"/>
          <w:szCs w:val="20"/>
          <w:lang w:val="nl-NL"/>
        </w:rPr>
      </w:pPr>
      <w:r w:rsidRPr="00622BF2">
        <w:rPr>
          <w:rFonts w:ascii="Times New Roman" w:hAnsi="Times New Roman" w:cs="Times New Roman"/>
          <w:color w:val="000000" w:themeColor="text1"/>
          <w:sz w:val="20"/>
          <w:szCs w:val="20"/>
          <w:lang w:val="nl-NL"/>
        </w:rPr>
        <w:t>ramp</w:t>
      </w:r>
      <w:r w:rsidR="007E6605" w:rsidRPr="00622BF2">
        <w:rPr>
          <w:rFonts w:ascii="Times New Roman" w:hAnsi="Times New Roman" w:cs="Times New Roman"/>
          <w:color w:val="000000" w:themeColor="text1"/>
          <w:sz w:val="20"/>
          <w:szCs w:val="20"/>
          <w:lang w:val="nl-NL"/>
        </w:rPr>
        <w:t xml:space="preserve"> (disaster)</w:t>
      </w:r>
      <w:r w:rsidRPr="00622BF2">
        <w:rPr>
          <w:rFonts w:ascii="Times New Roman" w:hAnsi="Times New Roman" w:cs="Times New Roman"/>
          <w:color w:val="000000" w:themeColor="text1"/>
          <w:sz w:val="20"/>
          <w:szCs w:val="20"/>
          <w:lang w:val="nl-NL"/>
        </w:rPr>
        <w:tab/>
      </w:r>
      <w:r w:rsidR="00F22469"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duel</w:t>
      </w:r>
      <w:r w:rsidR="007E6605" w:rsidRPr="00622BF2">
        <w:rPr>
          <w:rFonts w:ascii="Times New Roman" w:hAnsi="Times New Roman" w:cs="Times New Roman"/>
          <w:color w:val="000000" w:themeColor="text1"/>
          <w:sz w:val="20"/>
          <w:szCs w:val="20"/>
          <w:lang w:val="nl-NL"/>
        </w:rPr>
        <w:t xml:space="preserve"> (duel)</w:t>
      </w:r>
      <w:r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ab/>
        <w:t>calf</w:t>
      </w:r>
      <w:r w:rsidR="007E6605" w:rsidRPr="00622BF2">
        <w:rPr>
          <w:rFonts w:ascii="Times New Roman" w:hAnsi="Times New Roman" w:cs="Times New Roman"/>
          <w:color w:val="000000" w:themeColor="text1"/>
          <w:sz w:val="20"/>
          <w:szCs w:val="20"/>
          <w:lang w:val="nl-NL"/>
        </w:rPr>
        <w:t xml:space="preserve"> (kalf)</w:t>
      </w:r>
      <w:r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ab/>
        <w:t>cork</w:t>
      </w:r>
      <w:r w:rsidR="007E6605" w:rsidRPr="00622BF2">
        <w:rPr>
          <w:rFonts w:ascii="Times New Roman" w:hAnsi="Times New Roman" w:cs="Times New Roman"/>
          <w:color w:val="000000" w:themeColor="text1"/>
          <w:sz w:val="20"/>
          <w:szCs w:val="20"/>
          <w:lang w:val="nl-NL"/>
        </w:rPr>
        <w:t xml:space="preserve"> (kurk)</w:t>
      </w:r>
      <w:r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ab/>
        <w:t>cone</w:t>
      </w:r>
      <w:r w:rsidR="007E6605" w:rsidRPr="00622BF2">
        <w:rPr>
          <w:rFonts w:ascii="Times New Roman" w:hAnsi="Times New Roman" w:cs="Times New Roman"/>
          <w:color w:val="000000" w:themeColor="text1"/>
          <w:sz w:val="20"/>
          <w:szCs w:val="20"/>
          <w:lang w:val="nl-NL"/>
        </w:rPr>
        <w:t xml:space="preserve"> (kegel)</w:t>
      </w:r>
      <w:r w:rsidR="003565F5"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mift</w:t>
      </w:r>
      <w:r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ab/>
        <w:t>bijl</w:t>
      </w:r>
      <w:r w:rsidR="007E6605" w:rsidRPr="00622BF2">
        <w:rPr>
          <w:rFonts w:ascii="Times New Roman" w:hAnsi="Times New Roman" w:cs="Times New Roman"/>
          <w:color w:val="000000" w:themeColor="text1"/>
          <w:sz w:val="20"/>
          <w:szCs w:val="20"/>
          <w:lang w:val="nl-NL"/>
        </w:rPr>
        <w:t xml:space="preserve"> (axe)</w:t>
      </w:r>
    </w:p>
    <w:p w14:paraId="5EE7D9C2" w14:textId="4EC95798" w:rsidR="00AA57AE" w:rsidRPr="00622BF2" w:rsidRDefault="00AA57AE" w:rsidP="00AA57AE">
      <w:pPr>
        <w:spacing w:line="480" w:lineRule="auto"/>
        <w:contextualSpacing/>
        <w:rPr>
          <w:rFonts w:ascii="Times New Roman" w:hAnsi="Times New Roman" w:cs="Times New Roman"/>
          <w:color w:val="000000" w:themeColor="text1"/>
          <w:sz w:val="20"/>
          <w:szCs w:val="20"/>
          <w:lang w:val="nl-NL"/>
        </w:rPr>
      </w:pPr>
      <w:r w:rsidRPr="00622BF2">
        <w:rPr>
          <w:rFonts w:ascii="Times New Roman" w:hAnsi="Times New Roman" w:cs="Times New Roman"/>
          <w:color w:val="000000" w:themeColor="text1"/>
          <w:sz w:val="20"/>
          <w:szCs w:val="20"/>
          <w:lang w:val="nl-NL"/>
        </w:rPr>
        <w:t>vast</w:t>
      </w:r>
      <w:r w:rsidR="00D07C67" w:rsidRPr="00622BF2">
        <w:rPr>
          <w:rFonts w:ascii="Times New Roman" w:hAnsi="Times New Roman" w:cs="Times New Roman"/>
          <w:color w:val="000000" w:themeColor="text1"/>
          <w:sz w:val="20"/>
          <w:szCs w:val="20"/>
          <w:lang w:val="nl-NL"/>
        </w:rPr>
        <w:t xml:space="preserve"> (solid)</w:t>
      </w:r>
      <w:r w:rsidRPr="00622BF2">
        <w:rPr>
          <w:rFonts w:ascii="Times New Roman" w:hAnsi="Times New Roman" w:cs="Times New Roman"/>
          <w:color w:val="000000" w:themeColor="text1"/>
          <w:sz w:val="20"/>
          <w:szCs w:val="20"/>
          <w:lang w:val="nl-NL"/>
        </w:rPr>
        <w:tab/>
      </w:r>
      <w:r w:rsidR="00F22469"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echo</w:t>
      </w:r>
      <w:r w:rsidR="007E6605" w:rsidRPr="00622BF2">
        <w:rPr>
          <w:rFonts w:ascii="Times New Roman" w:hAnsi="Times New Roman" w:cs="Times New Roman"/>
          <w:color w:val="000000" w:themeColor="text1"/>
          <w:sz w:val="20"/>
          <w:szCs w:val="20"/>
          <w:lang w:val="nl-NL"/>
        </w:rPr>
        <w:t xml:space="preserve"> (echo)</w:t>
      </w:r>
      <w:r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ab/>
        <w:t>crab</w:t>
      </w:r>
      <w:r w:rsidR="007E6605" w:rsidRPr="00622BF2">
        <w:rPr>
          <w:rFonts w:ascii="Times New Roman" w:hAnsi="Times New Roman" w:cs="Times New Roman"/>
          <w:color w:val="000000" w:themeColor="text1"/>
          <w:sz w:val="20"/>
          <w:szCs w:val="20"/>
          <w:lang w:val="nl-NL"/>
        </w:rPr>
        <w:t xml:space="preserve"> (krab)</w:t>
      </w:r>
      <w:r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ab/>
        <w:t>bean</w:t>
      </w:r>
      <w:r w:rsidR="007E6605" w:rsidRPr="00622BF2">
        <w:rPr>
          <w:rFonts w:ascii="Times New Roman" w:hAnsi="Times New Roman" w:cs="Times New Roman"/>
          <w:color w:val="000000" w:themeColor="text1"/>
          <w:sz w:val="20"/>
          <w:szCs w:val="20"/>
          <w:lang w:val="nl-NL"/>
        </w:rPr>
        <w:t xml:space="preserve"> (boon)</w:t>
      </w:r>
      <w:r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ab/>
        <w:t>leap</w:t>
      </w:r>
      <w:r w:rsidR="007E6605" w:rsidRPr="00622BF2">
        <w:rPr>
          <w:rFonts w:ascii="Times New Roman" w:hAnsi="Times New Roman" w:cs="Times New Roman"/>
          <w:color w:val="000000" w:themeColor="text1"/>
          <w:sz w:val="20"/>
          <w:szCs w:val="20"/>
          <w:lang w:val="nl-NL"/>
        </w:rPr>
        <w:t xml:space="preserve"> (sprong)</w:t>
      </w:r>
      <w:r w:rsidR="003565F5"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tond</w:t>
      </w:r>
      <w:r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ab/>
        <w:t>geel</w:t>
      </w:r>
      <w:r w:rsidR="007E6605" w:rsidRPr="00622BF2">
        <w:rPr>
          <w:rFonts w:ascii="Times New Roman" w:hAnsi="Times New Roman" w:cs="Times New Roman"/>
          <w:color w:val="000000" w:themeColor="text1"/>
          <w:sz w:val="20"/>
          <w:szCs w:val="20"/>
          <w:lang w:val="nl-NL"/>
        </w:rPr>
        <w:t xml:space="preserve"> (yellow)</w:t>
      </w:r>
    </w:p>
    <w:p w14:paraId="7F99D205" w14:textId="7E7F9C34" w:rsidR="00AA57AE" w:rsidRPr="00622BF2" w:rsidRDefault="00AA57AE" w:rsidP="00AA57AE">
      <w:pPr>
        <w:spacing w:line="480" w:lineRule="auto"/>
        <w:contextualSpacing/>
        <w:rPr>
          <w:rFonts w:ascii="Times New Roman" w:hAnsi="Times New Roman" w:cs="Times New Roman"/>
          <w:color w:val="000000" w:themeColor="text1"/>
          <w:sz w:val="20"/>
          <w:szCs w:val="20"/>
          <w:lang w:val="nl-NL"/>
        </w:rPr>
      </w:pPr>
      <w:r w:rsidRPr="00622BF2">
        <w:rPr>
          <w:rFonts w:ascii="Times New Roman" w:hAnsi="Times New Roman" w:cs="Times New Roman"/>
          <w:color w:val="000000" w:themeColor="text1"/>
          <w:sz w:val="20"/>
          <w:szCs w:val="20"/>
          <w:lang w:val="nl-NL"/>
        </w:rPr>
        <w:t>mode</w:t>
      </w:r>
      <w:r w:rsidR="007E6605" w:rsidRPr="00622BF2">
        <w:rPr>
          <w:rFonts w:ascii="Times New Roman" w:hAnsi="Times New Roman" w:cs="Times New Roman"/>
          <w:color w:val="000000" w:themeColor="text1"/>
          <w:sz w:val="20"/>
          <w:szCs w:val="20"/>
          <w:lang w:val="nl-NL"/>
        </w:rPr>
        <w:t xml:space="preserve"> (fashion)</w:t>
      </w:r>
      <w:r w:rsidRPr="00622BF2">
        <w:rPr>
          <w:rFonts w:ascii="Times New Roman" w:hAnsi="Times New Roman" w:cs="Times New Roman"/>
          <w:color w:val="000000" w:themeColor="text1"/>
          <w:sz w:val="20"/>
          <w:szCs w:val="20"/>
          <w:lang w:val="nl-NL"/>
        </w:rPr>
        <w:tab/>
      </w:r>
      <w:r w:rsidR="00F22469"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yoga</w:t>
      </w:r>
      <w:r w:rsidR="007E6605" w:rsidRPr="00622BF2">
        <w:rPr>
          <w:rFonts w:ascii="Times New Roman" w:hAnsi="Times New Roman" w:cs="Times New Roman"/>
          <w:color w:val="000000" w:themeColor="text1"/>
          <w:sz w:val="20"/>
          <w:szCs w:val="20"/>
          <w:lang w:val="nl-NL"/>
        </w:rPr>
        <w:t xml:space="preserve"> (yoga)</w:t>
      </w:r>
      <w:r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ab/>
        <w:t>mint</w:t>
      </w:r>
      <w:r w:rsidR="007E6605" w:rsidRPr="00622BF2">
        <w:rPr>
          <w:rFonts w:ascii="Times New Roman" w:hAnsi="Times New Roman" w:cs="Times New Roman"/>
          <w:color w:val="000000" w:themeColor="text1"/>
          <w:sz w:val="20"/>
          <w:szCs w:val="20"/>
          <w:lang w:val="nl-NL"/>
        </w:rPr>
        <w:t xml:space="preserve"> (munt)</w:t>
      </w:r>
      <w:r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ab/>
        <w:t>text</w:t>
      </w:r>
      <w:r w:rsidR="007E6605" w:rsidRPr="00622BF2">
        <w:rPr>
          <w:rFonts w:ascii="Times New Roman" w:hAnsi="Times New Roman" w:cs="Times New Roman"/>
          <w:color w:val="000000" w:themeColor="text1"/>
          <w:sz w:val="20"/>
          <w:szCs w:val="20"/>
          <w:lang w:val="nl-NL"/>
        </w:rPr>
        <w:t xml:space="preserve"> (tekst)</w:t>
      </w:r>
      <w:r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ab/>
        <w:t>leaf</w:t>
      </w:r>
      <w:r w:rsidR="007E6605" w:rsidRPr="00622BF2">
        <w:rPr>
          <w:rFonts w:ascii="Times New Roman" w:hAnsi="Times New Roman" w:cs="Times New Roman"/>
          <w:color w:val="000000" w:themeColor="text1"/>
          <w:sz w:val="20"/>
          <w:szCs w:val="20"/>
          <w:lang w:val="nl-NL"/>
        </w:rPr>
        <w:t xml:space="preserve"> (blad)</w:t>
      </w:r>
      <w:r w:rsidR="003565F5"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mipe</w:t>
      </w:r>
      <w:r w:rsidRPr="00622BF2">
        <w:rPr>
          <w:rFonts w:ascii="Times New Roman" w:hAnsi="Times New Roman" w:cs="Times New Roman"/>
          <w:color w:val="000000" w:themeColor="text1"/>
          <w:sz w:val="20"/>
          <w:szCs w:val="20"/>
          <w:lang w:val="nl-NL"/>
        </w:rPr>
        <w:tab/>
      </w:r>
      <w:r w:rsidRPr="00622BF2">
        <w:rPr>
          <w:rFonts w:ascii="Times New Roman" w:hAnsi="Times New Roman" w:cs="Times New Roman"/>
          <w:color w:val="000000" w:themeColor="text1"/>
          <w:sz w:val="20"/>
          <w:szCs w:val="20"/>
          <w:lang w:val="nl-NL"/>
        </w:rPr>
        <w:tab/>
        <w:t>boef</w:t>
      </w:r>
      <w:r w:rsidR="007E6605" w:rsidRPr="00622BF2">
        <w:rPr>
          <w:rFonts w:ascii="Times New Roman" w:hAnsi="Times New Roman" w:cs="Times New Roman"/>
          <w:color w:val="000000" w:themeColor="text1"/>
          <w:sz w:val="20"/>
          <w:szCs w:val="20"/>
          <w:lang w:val="nl-NL"/>
        </w:rPr>
        <w:t xml:space="preserve"> (crook)</w:t>
      </w:r>
    </w:p>
    <w:p w14:paraId="4B1B1542" w14:textId="77777777" w:rsidR="00AA57AE" w:rsidRPr="00622BF2" w:rsidRDefault="00AA57AE" w:rsidP="00AA57AE">
      <w:pPr>
        <w:pStyle w:val="tabelkop"/>
        <w:keepNext/>
        <w:spacing w:line="240" w:lineRule="auto"/>
        <w:contextualSpacing/>
        <w:jc w:val="left"/>
        <w:rPr>
          <w:color w:val="000000" w:themeColor="text1"/>
          <w:sz w:val="20"/>
        </w:rPr>
      </w:pPr>
    </w:p>
    <w:p w14:paraId="690B602A" w14:textId="77777777" w:rsidR="003565F5" w:rsidRPr="00622BF2" w:rsidRDefault="00AA57AE" w:rsidP="003565F5">
      <w:pPr>
        <w:rPr>
          <w:rFonts w:ascii="Times New Roman" w:hAnsi="Times New Roman"/>
          <w:color w:val="000000" w:themeColor="text1"/>
          <w:sz w:val="24"/>
          <w:szCs w:val="24"/>
        </w:rPr>
      </w:pPr>
      <w:r w:rsidRPr="00622BF2">
        <w:rPr>
          <w:rFonts w:ascii="Times New Roman" w:hAnsi="Times New Roman"/>
          <w:b/>
          <w:color w:val="000000" w:themeColor="text1"/>
          <w:sz w:val="24"/>
          <w:szCs w:val="24"/>
        </w:rPr>
        <w:br w:type="page"/>
      </w:r>
      <w:r w:rsidR="003565F5" w:rsidRPr="00622BF2">
        <w:rPr>
          <w:rFonts w:ascii="Times New Roman" w:hAnsi="Times New Roman"/>
          <w:b/>
          <w:color w:val="000000" w:themeColor="text1"/>
          <w:sz w:val="24"/>
          <w:szCs w:val="24"/>
        </w:rPr>
        <w:t xml:space="preserve">Table 2. </w:t>
      </w:r>
      <w:r w:rsidR="003565F5" w:rsidRPr="00622BF2">
        <w:rPr>
          <w:rFonts w:ascii="Times New Roman" w:eastAsia="Times New Roman" w:hAnsi="Times New Roman" w:cs="Times New Roman"/>
          <w:i/>
          <w:color w:val="000000" w:themeColor="text1"/>
          <w:sz w:val="24"/>
          <w:szCs w:val="24"/>
          <w:lang w:val="en-GB" w:eastAsia="nl-NL"/>
        </w:rPr>
        <w:t xml:space="preserve">Average English word form frequency per million and number of letters per condition. </w:t>
      </w:r>
      <w:proofErr w:type="spellStart"/>
      <w:r w:rsidR="000029C6" w:rsidRPr="00622BF2">
        <w:rPr>
          <w:rFonts w:ascii="Times New Roman" w:eastAsia="Times New Roman" w:hAnsi="Times New Roman" w:cs="Times New Roman"/>
          <w:i/>
          <w:color w:val="000000" w:themeColor="text1"/>
          <w:sz w:val="24"/>
          <w:szCs w:val="24"/>
          <w:lang w:val="en-GB" w:eastAsia="nl-NL"/>
        </w:rPr>
        <w:t>Interlingual</w:t>
      </w:r>
      <w:proofErr w:type="spellEnd"/>
      <w:r w:rsidR="000029C6" w:rsidRPr="00622BF2">
        <w:rPr>
          <w:rFonts w:ascii="Times New Roman" w:eastAsia="Times New Roman" w:hAnsi="Times New Roman" w:cs="Times New Roman"/>
          <w:i/>
          <w:color w:val="000000" w:themeColor="text1"/>
          <w:sz w:val="24"/>
          <w:szCs w:val="24"/>
          <w:lang w:val="en-GB" w:eastAsia="nl-NL"/>
        </w:rPr>
        <w:t xml:space="preserve"> homograph</w:t>
      </w:r>
      <w:r w:rsidR="003565F5" w:rsidRPr="00622BF2">
        <w:rPr>
          <w:rFonts w:ascii="Times New Roman" w:eastAsia="Times New Roman" w:hAnsi="Times New Roman" w:cs="Times New Roman"/>
          <w:i/>
          <w:color w:val="000000" w:themeColor="text1"/>
          <w:sz w:val="24"/>
          <w:szCs w:val="24"/>
          <w:lang w:val="en-GB" w:eastAsia="nl-NL"/>
        </w:rPr>
        <w:t xml:space="preserve">s, cognates, and English control words were matched item-by-item for length and English word form frequency. Dutch words (occurring only in the second task) and </w:t>
      </w:r>
      <w:proofErr w:type="spellStart"/>
      <w:r w:rsidR="003565F5" w:rsidRPr="00622BF2">
        <w:rPr>
          <w:rFonts w:ascii="Times New Roman" w:eastAsia="Times New Roman" w:hAnsi="Times New Roman" w:cs="Times New Roman"/>
          <w:i/>
          <w:color w:val="000000" w:themeColor="text1"/>
          <w:sz w:val="24"/>
          <w:szCs w:val="24"/>
          <w:lang w:val="en-GB" w:eastAsia="nl-NL"/>
        </w:rPr>
        <w:t>pseudowords</w:t>
      </w:r>
      <w:proofErr w:type="spellEnd"/>
      <w:r w:rsidR="003565F5" w:rsidRPr="00622BF2">
        <w:rPr>
          <w:rFonts w:ascii="Times New Roman" w:eastAsia="Times New Roman" w:hAnsi="Times New Roman" w:cs="Times New Roman"/>
          <w:i/>
          <w:color w:val="000000" w:themeColor="text1"/>
          <w:sz w:val="24"/>
          <w:szCs w:val="24"/>
          <w:lang w:val="en-GB" w:eastAsia="nl-NL"/>
        </w:rPr>
        <w:t xml:space="preserve"> were matched with the other items for length.</w:t>
      </w:r>
    </w:p>
    <w:p w14:paraId="74750744" w14:textId="77777777" w:rsidR="003565F5" w:rsidRPr="00622BF2" w:rsidRDefault="003565F5" w:rsidP="003565F5">
      <w:pPr>
        <w:keepNext/>
        <w:pBdr>
          <w:top w:val="single" w:sz="4" w:space="1" w:color="auto"/>
          <w:bottom w:val="single" w:sz="4" w:space="1" w:color="auto"/>
        </w:pBdr>
        <w:tabs>
          <w:tab w:val="left" w:pos="-1440"/>
          <w:tab w:val="left" w:pos="-720"/>
          <w:tab w:val="left" w:pos="0"/>
          <w:tab w:val="left" w:pos="374"/>
          <w:tab w:val="left" w:pos="720"/>
        </w:tabs>
        <w:suppressAutoHyphens/>
        <w:spacing w:line="240" w:lineRule="auto"/>
        <w:contextualSpacing/>
        <w:rPr>
          <w:rFonts w:ascii="Times New Roman" w:hAnsi="Times New Roman"/>
          <w:color w:val="000000" w:themeColor="text1"/>
          <w:sz w:val="20"/>
          <w:szCs w:val="20"/>
        </w:rPr>
      </w:pP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009D7C7F" w:rsidRPr="00622BF2">
        <w:rPr>
          <w:rFonts w:ascii="Times New Roman" w:hAnsi="Times New Roman"/>
          <w:color w:val="000000" w:themeColor="text1"/>
          <w:sz w:val="20"/>
          <w:szCs w:val="20"/>
        </w:rPr>
        <w:tab/>
        <w:t>FF</w:t>
      </w:r>
      <w:r w:rsidR="009D7C7F" w:rsidRPr="00622BF2">
        <w:rPr>
          <w:rFonts w:ascii="Times New Roman" w:hAnsi="Times New Roman"/>
          <w:color w:val="000000" w:themeColor="text1"/>
          <w:sz w:val="20"/>
          <w:szCs w:val="20"/>
        </w:rPr>
        <w:tab/>
        <w:t>Id. cognates</w:t>
      </w:r>
      <w:r w:rsidR="009D7C7F"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NI cognates LD1</w:t>
      </w:r>
      <w:r w:rsidRPr="00622BF2">
        <w:rPr>
          <w:rFonts w:ascii="Times New Roman" w:hAnsi="Times New Roman"/>
          <w:color w:val="000000" w:themeColor="text1"/>
          <w:sz w:val="20"/>
          <w:szCs w:val="20"/>
        </w:rPr>
        <w:tab/>
        <w:t>NI cognates LD2</w:t>
      </w:r>
      <w:r w:rsidRPr="00622BF2">
        <w:rPr>
          <w:rFonts w:ascii="Times New Roman" w:hAnsi="Times New Roman"/>
          <w:color w:val="000000" w:themeColor="text1"/>
          <w:sz w:val="20"/>
          <w:szCs w:val="20"/>
        </w:rPr>
        <w:tab/>
      </w:r>
      <w:r w:rsidR="009D7C7F"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English controls</w:t>
      </w:r>
      <w:r w:rsidRPr="00622BF2">
        <w:rPr>
          <w:rFonts w:ascii="Times New Roman" w:hAnsi="Times New Roman"/>
          <w:color w:val="000000" w:themeColor="text1"/>
          <w:sz w:val="20"/>
          <w:szCs w:val="20"/>
        </w:rPr>
        <w:tab/>
      </w:r>
      <w:proofErr w:type="spellStart"/>
      <w:r w:rsidRPr="00622BF2">
        <w:rPr>
          <w:rFonts w:ascii="Times New Roman" w:hAnsi="Times New Roman"/>
          <w:color w:val="000000" w:themeColor="text1"/>
          <w:sz w:val="20"/>
          <w:szCs w:val="20"/>
        </w:rPr>
        <w:t>Pseudowords</w:t>
      </w:r>
      <w:proofErr w:type="spellEnd"/>
      <w:r w:rsidRPr="00622BF2">
        <w:rPr>
          <w:rFonts w:ascii="Times New Roman" w:hAnsi="Times New Roman"/>
          <w:color w:val="000000" w:themeColor="text1"/>
          <w:sz w:val="20"/>
          <w:szCs w:val="20"/>
        </w:rPr>
        <w:tab/>
        <w:t>Dutch words</w:t>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p>
    <w:p w14:paraId="48A4BE01" w14:textId="77777777" w:rsidR="003565F5" w:rsidRPr="00622BF2" w:rsidRDefault="003565F5" w:rsidP="00FC74B0">
      <w:pPr>
        <w:pStyle w:val="tabelkop"/>
        <w:keepNext/>
        <w:spacing w:line="480" w:lineRule="auto"/>
        <w:contextualSpacing/>
        <w:rPr>
          <w:color w:val="000000" w:themeColor="text1"/>
          <w:sz w:val="20"/>
          <w:lang w:val="en-US"/>
        </w:rPr>
      </w:pPr>
      <w:r w:rsidRPr="00622BF2">
        <w:rPr>
          <w:color w:val="000000" w:themeColor="text1"/>
          <w:sz w:val="20"/>
          <w:lang w:val="en-US"/>
        </w:rPr>
        <w:t>English WF frequency</w:t>
      </w:r>
      <w:r w:rsidRPr="00622BF2">
        <w:rPr>
          <w:color w:val="000000" w:themeColor="text1"/>
          <w:sz w:val="20"/>
          <w:lang w:val="en-US"/>
        </w:rPr>
        <w:tab/>
        <w:t>53.78</w:t>
      </w:r>
      <w:r w:rsidRPr="00622BF2">
        <w:rPr>
          <w:color w:val="000000" w:themeColor="text1"/>
          <w:sz w:val="20"/>
          <w:lang w:val="en-US"/>
        </w:rPr>
        <w:tab/>
        <w:t>52.17</w:t>
      </w:r>
      <w:r w:rsidRPr="00622BF2">
        <w:rPr>
          <w:color w:val="000000" w:themeColor="text1"/>
          <w:sz w:val="20"/>
          <w:lang w:val="en-US"/>
        </w:rPr>
        <w:tab/>
      </w:r>
      <w:r w:rsidR="009D7C7F" w:rsidRPr="00622BF2">
        <w:rPr>
          <w:color w:val="000000" w:themeColor="text1"/>
          <w:sz w:val="20"/>
          <w:lang w:val="en-US"/>
        </w:rPr>
        <w:tab/>
      </w:r>
      <w:r w:rsidRPr="00622BF2">
        <w:rPr>
          <w:color w:val="000000" w:themeColor="text1"/>
          <w:sz w:val="20"/>
          <w:lang w:val="en-US"/>
        </w:rPr>
        <w:t>51.61</w:t>
      </w:r>
      <w:r w:rsidRPr="00622BF2">
        <w:rPr>
          <w:color w:val="000000" w:themeColor="text1"/>
          <w:sz w:val="20"/>
          <w:lang w:val="en-US"/>
        </w:rPr>
        <w:tab/>
      </w:r>
      <w:r w:rsidR="009D7C7F" w:rsidRPr="00622BF2">
        <w:rPr>
          <w:color w:val="000000" w:themeColor="text1"/>
          <w:sz w:val="20"/>
          <w:lang w:val="en-US"/>
        </w:rPr>
        <w:tab/>
      </w:r>
      <w:r w:rsidRPr="00622BF2">
        <w:rPr>
          <w:color w:val="000000" w:themeColor="text1"/>
          <w:sz w:val="20"/>
          <w:lang w:val="en-US"/>
        </w:rPr>
        <w:t>47.44</w:t>
      </w:r>
      <w:r w:rsidRPr="00622BF2">
        <w:rPr>
          <w:color w:val="000000" w:themeColor="text1"/>
          <w:sz w:val="20"/>
          <w:lang w:val="en-US"/>
        </w:rPr>
        <w:tab/>
      </w:r>
      <w:r w:rsidR="009D7C7F" w:rsidRPr="00622BF2">
        <w:rPr>
          <w:color w:val="000000" w:themeColor="text1"/>
          <w:sz w:val="20"/>
          <w:lang w:val="en-US"/>
        </w:rPr>
        <w:tab/>
      </w:r>
      <w:r w:rsidR="009D7C7F" w:rsidRPr="00622BF2">
        <w:rPr>
          <w:color w:val="000000" w:themeColor="text1"/>
          <w:sz w:val="20"/>
          <w:lang w:val="en-US"/>
        </w:rPr>
        <w:tab/>
      </w:r>
      <w:r w:rsidRPr="00622BF2">
        <w:rPr>
          <w:color w:val="000000" w:themeColor="text1"/>
          <w:sz w:val="20"/>
          <w:lang w:val="en-US"/>
        </w:rPr>
        <w:t>51.67</w:t>
      </w:r>
      <w:r w:rsidRPr="00622BF2">
        <w:rPr>
          <w:color w:val="000000" w:themeColor="text1"/>
          <w:sz w:val="20"/>
          <w:lang w:val="en-US"/>
        </w:rPr>
        <w:tab/>
      </w:r>
      <w:r w:rsidRPr="00622BF2">
        <w:rPr>
          <w:color w:val="000000" w:themeColor="text1"/>
          <w:sz w:val="20"/>
          <w:lang w:val="en-US"/>
        </w:rPr>
        <w:tab/>
      </w:r>
    </w:p>
    <w:p w14:paraId="731A0167" w14:textId="77777777" w:rsidR="003565F5" w:rsidRPr="00622BF2" w:rsidRDefault="003565F5" w:rsidP="00FC74B0">
      <w:pPr>
        <w:pStyle w:val="tabelkop"/>
        <w:keepNext/>
        <w:spacing w:line="480" w:lineRule="auto"/>
        <w:contextualSpacing/>
        <w:jc w:val="left"/>
        <w:rPr>
          <w:color w:val="000000" w:themeColor="text1"/>
          <w:sz w:val="20"/>
          <w:lang w:val="en-US"/>
        </w:rPr>
      </w:pPr>
      <w:r w:rsidRPr="00622BF2">
        <w:rPr>
          <w:color w:val="000000" w:themeColor="text1"/>
          <w:sz w:val="20"/>
          <w:lang w:val="en-US"/>
        </w:rPr>
        <w:t>Number of letters</w:t>
      </w:r>
      <w:r w:rsidRPr="00622BF2">
        <w:rPr>
          <w:color w:val="000000" w:themeColor="text1"/>
          <w:sz w:val="20"/>
          <w:lang w:val="en-US"/>
        </w:rPr>
        <w:tab/>
      </w:r>
      <w:r w:rsidR="009D7C7F" w:rsidRPr="00622BF2">
        <w:rPr>
          <w:color w:val="000000" w:themeColor="text1"/>
          <w:sz w:val="20"/>
          <w:lang w:val="en-US"/>
        </w:rPr>
        <w:tab/>
      </w:r>
      <w:r w:rsidRPr="00622BF2">
        <w:rPr>
          <w:color w:val="000000" w:themeColor="text1"/>
          <w:sz w:val="20"/>
          <w:lang w:val="en-US"/>
        </w:rPr>
        <w:t>4.43</w:t>
      </w:r>
      <w:r w:rsidRPr="00622BF2">
        <w:rPr>
          <w:color w:val="000000" w:themeColor="text1"/>
          <w:sz w:val="20"/>
          <w:lang w:val="en-US"/>
        </w:rPr>
        <w:tab/>
        <w:t>4.43</w:t>
      </w:r>
      <w:r w:rsidRPr="00622BF2">
        <w:rPr>
          <w:color w:val="000000" w:themeColor="text1"/>
          <w:sz w:val="20"/>
          <w:lang w:val="en-US"/>
        </w:rPr>
        <w:tab/>
      </w:r>
      <w:r w:rsidR="009D7C7F" w:rsidRPr="00622BF2">
        <w:rPr>
          <w:color w:val="000000" w:themeColor="text1"/>
          <w:sz w:val="20"/>
          <w:lang w:val="en-US"/>
        </w:rPr>
        <w:tab/>
      </w:r>
      <w:r w:rsidRPr="00622BF2">
        <w:rPr>
          <w:color w:val="000000" w:themeColor="text1"/>
          <w:sz w:val="20"/>
          <w:lang w:val="en-US"/>
        </w:rPr>
        <w:t>4.47</w:t>
      </w:r>
      <w:r w:rsidRPr="00622BF2">
        <w:rPr>
          <w:color w:val="000000" w:themeColor="text1"/>
          <w:sz w:val="20"/>
          <w:lang w:val="en-US"/>
        </w:rPr>
        <w:tab/>
      </w:r>
      <w:r w:rsidR="009D7C7F" w:rsidRPr="00622BF2">
        <w:rPr>
          <w:color w:val="000000" w:themeColor="text1"/>
          <w:sz w:val="20"/>
          <w:lang w:val="en-US"/>
        </w:rPr>
        <w:tab/>
      </w:r>
      <w:r w:rsidRPr="00622BF2">
        <w:rPr>
          <w:color w:val="000000" w:themeColor="text1"/>
          <w:sz w:val="20"/>
          <w:lang w:val="en-US"/>
        </w:rPr>
        <w:t>4.50</w:t>
      </w:r>
      <w:r w:rsidRPr="00622BF2">
        <w:rPr>
          <w:color w:val="000000" w:themeColor="text1"/>
          <w:sz w:val="20"/>
          <w:lang w:val="en-US"/>
        </w:rPr>
        <w:tab/>
      </w:r>
      <w:r w:rsidR="009D7C7F" w:rsidRPr="00622BF2">
        <w:rPr>
          <w:color w:val="000000" w:themeColor="text1"/>
          <w:sz w:val="20"/>
          <w:lang w:val="en-US"/>
        </w:rPr>
        <w:tab/>
      </w:r>
      <w:r w:rsidR="009D7C7F" w:rsidRPr="00622BF2">
        <w:rPr>
          <w:color w:val="000000" w:themeColor="text1"/>
          <w:sz w:val="20"/>
          <w:lang w:val="en-US"/>
        </w:rPr>
        <w:tab/>
      </w:r>
      <w:r w:rsidRPr="00622BF2">
        <w:rPr>
          <w:color w:val="000000" w:themeColor="text1"/>
          <w:sz w:val="20"/>
          <w:lang w:val="en-US"/>
        </w:rPr>
        <w:t>4.43</w:t>
      </w:r>
      <w:r w:rsidRPr="00622BF2">
        <w:rPr>
          <w:color w:val="000000" w:themeColor="text1"/>
          <w:sz w:val="20"/>
          <w:lang w:val="en-US"/>
        </w:rPr>
        <w:tab/>
      </w:r>
      <w:r w:rsidR="009D7C7F" w:rsidRPr="00622BF2">
        <w:rPr>
          <w:color w:val="000000" w:themeColor="text1"/>
          <w:sz w:val="20"/>
          <w:lang w:val="en-US"/>
        </w:rPr>
        <w:tab/>
      </w:r>
      <w:r w:rsidRPr="00622BF2">
        <w:rPr>
          <w:color w:val="000000" w:themeColor="text1"/>
          <w:sz w:val="20"/>
          <w:lang w:val="en-US"/>
        </w:rPr>
        <w:t>4.42</w:t>
      </w:r>
      <w:r w:rsidRPr="00622BF2">
        <w:rPr>
          <w:color w:val="000000" w:themeColor="text1"/>
          <w:sz w:val="20"/>
          <w:lang w:val="en-US"/>
        </w:rPr>
        <w:tab/>
      </w:r>
      <w:r w:rsidR="009D7C7F" w:rsidRPr="00622BF2">
        <w:rPr>
          <w:color w:val="000000" w:themeColor="text1"/>
          <w:sz w:val="20"/>
          <w:lang w:val="en-US"/>
        </w:rPr>
        <w:tab/>
      </w:r>
      <w:r w:rsidRPr="00622BF2">
        <w:rPr>
          <w:color w:val="000000" w:themeColor="text1"/>
          <w:sz w:val="20"/>
          <w:lang w:val="en-US"/>
        </w:rPr>
        <w:t>4.47</w:t>
      </w:r>
    </w:p>
    <w:p w14:paraId="47B4D2D7" w14:textId="77777777" w:rsidR="003565F5" w:rsidRPr="00622BF2" w:rsidRDefault="003565F5" w:rsidP="003565F5">
      <w:pPr>
        <w:pStyle w:val="tabelkop"/>
        <w:keepNext/>
        <w:spacing w:line="240" w:lineRule="auto"/>
        <w:contextualSpacing/>
        <w:jc w:val="left"/>
        <w:rPr>
          <w:color w:val="000000" w:themeColor="text1"/>
          <w:sz w:val="20"/>
          <w:lang w:val="en-US"/>
        </w:rPr>
      </w:pPr>
    </w:p>
    <w:p w14:paraId="7F0956D9" w14:textId="77777777" w:rsidR="003565F5" w:rsidRPr="00622BF2" w:rsidRDefault="003565F5">
      <w:pPr>
        <w:rPr>
          <w:rFonts w:ascii="Times New Roman" w:hAnsi="Times New Roman"/>
          <w:b/>
          <w:color w:val="000000" w:themeColor="text1"/>
          <w:sz w:val="24"/>
          <w:szCs w:val="24"/>
        </w:rPr>
      </w:pPr>
      <w:r w:rsidRPr="00622BF2">
        <w:rPr>
          <w:rFonts w:ascii="Times New Roman" w:hAnsi="Times New Roman"/>
          <w:b/>
          <w:color w:val="000000" w:themeColor="text1"/>
          <w:sz w:val="24"/>
          <w:szCs w:val="24"/>
        </w:rPr>
        <w:br w:type="page"/>
      </w:r>
    </w:p>
    <w:p w14:paraId="2CCD24FB" w14:textId="77777777" w:rsidR="00C625CD" w:rsidRPr="00622BF2" w:rsidRDefault="00D07C67" w:rsidP="00C625CD">
      <w:pPr>
        <w:pStyle w:val="titlestyleFlora"/>
        <w:numPr>
          <w:ilvl w:val="0"/>
          <w:numId w:val="0"/>
        </w:numPr>
        <w:spacing w:line="276" w:lineRule="auto"/>
        <w:ind w:left="360" w:hanging="360"/>
        <w:rPr>
          <w:rFonts w:ascii="Times New Roman" w:hAnsi="Times New Roman"/>
          <w:b w:val="0"/>
          <w:i/>
          <w:color w:val="000000" w:themeColor="text1"/>
          <w:lang w:val="en-GB"/>
        </w:rPr>
      </w:pPr>
      <w:r w:rsidRPr="00622BF2">
        <w:rPr>
          <w:rFonts w:ascii="Times New Roman" w:hAnsi="Times New Roman"/>
          <w:color w:val="000000" w:themeColor="text1"/>
        </w:rPr>
        <w:t xml:space="preserve">Table </w:t>
      </w:r>
      <w:r w:rsidR="00572D68" w:rsidRPr="00622BF2">
        <w:rPr>
          <w:rFonts w:ascii="Times New Roman" w:hAnsi="Times New Roman"/>
          <w:color w:val="000000" w:themeColor="text1"/>
        </w:rPr>
        <w:t>3</w:t>
      </w:r>
      <w:r w:rsidRPr="00622BF2">
        <w:rPr>
          <w:rFonts w:ascii="Times New Roman" w:hAnsi="Times New Roman"/>
          <w:color w:val="000000" w:themeColor="text1"/>
        </w:rPr>
        <w:t xml:space="preserve">. </w:t>
      </w:r>
      <w:r w:rsidRPr="00622BF2">
        <w:rPr>
          <w:rFonts w:ascii="Times New Roman" w:hAnsi="Times New Roman"/>
          <w:b w:val="0"/>
          <w:i/>
          <w:color w:val="000000" w:themeColor="text1"/>
          <w:lang w:val="en-GB"/>
        </w:rPr>
        <w:t>Mean reaction times with standard deviations</w:t>
      </w:r>
      <w:r w:rsidR="00C625CD" w:rsidRPr="00622BF2">
        <w:rPr>
          <w:rFonts w:ascii="Times New Roman" w:hAnsi="Times New Roman"/>
          <w:b w:val="0"/>
          <w:i/>
          <w:color w:val="000000" w:themeColor="text1"/>
          <w:lang w:val="en-GB"/>
        </w:rPr>
        <w:t xml:space="preserve"> and proportion correct</w:t>
      </w:r>
      <w:r w:rsidRPr="00622BF2">
        <w:rPr>
          <w:rFonts w:ascii="Times New Roman" w:hAnsi="Times New Roman"/>
          <w:b w:val="0"/>
          <w:i/>
          <w:color w:val="000000" w:themeColor="text1"/>
          <w:lang w:val="en-GB"/>
        </w:rPr>
        <w:t xml:space="preserve"> for </w:t>
      </w:r>
      <w:proofErr w:type="spellStart"/>
      <w:r w:rsidRPr="00622BF2">
        <w:rPr>
          <w:rFonts w:ascii="Times New Roman" w:hAnsi="Times New Roman"/>
          <w:b w:val="0"/>
          <w:i/>
          <w:color w:val="000000" w:themeColor="text1"/>
          <w:lang w:val="en-GB"/>
        </w:rPr>
        <w:t>interlingual</w:t>
      </w:r>
      <w:proofErr w:type="spellEnd"/>
      <w:r w:rsidRPr="00622BF2">
        <w:rPr>
          <w:rFonts w:ascii="Times New Roman" w:hAnsi="Times New Roman"/>
          <w:b w:val="0"/>
          <w:i/>
          <w:color w:val="000000" w:themeColor="text1"/>
          <w:lang w:val="en-GB"/>
        </w:rPr>
        <w:t xml:space="preserve"> homographs, cognates, and control words in </w:t>
      </w:r>
      <w:r w:rsidR="009F6CC2" w:rsidRPr="00622BF2">
        <w:rPr>
          <w:rFonts w:ascii="Times New Roman" w:hAnsi="Times New Roman"/>
          <w:b w:val="0"/>
          <w:i/>
          <w:color w:val="000000" w:themeColor="text1"/>
          <w:lang w:val="en-GB"/>
        </w:rPr>
        <w:t xml:space="preserve">the </w:t>
      </w:r>
    </w:p>
    <w:p w14:paraId="5EC72154" w14:textId="692A1F0A" w:rsidR="00D07C67" w:rsidRPr="00622BF2" w:rsidRDefault="00572D68" w:rsidP="00C625CD">
      <w:pPr>
        <w:pStyle w:val="titlestyleFlora"/>
        <w:numPr>
          <w:ilvl w:val="0"/>
          <w:numId w:val="0"/>
        </w:numPr>
        <w:spacing w:line="276" w:lineRule="auto"/>
        <w:ind w:left="360" w:hanging="360"/>
        <w:rPr>
          <w:rFonts w:ascii="Times New Roman" w:hAnsi="Times New Roman"/>
          <w:b w:val="0"/>
          <w:i/>
          <w:color w:val="000000" w:themeColor="text1"/>
          <w:lang w:val="en-GB"/>
        </w:rPr>
      </w:pPr>
      <w:r w:rsidRPr="00622BF2">
        <w:rPr>
          <w:rFonts w:ascii="Times New Roman" w:hAnsi="Times New Roman"/>
          <w:b w:val="0"/>
          <w:i/>
          <w:color w:val="000000" w:themeColor="text1"/>
          <w:lang w:val="en-GB"/>
        </w:rPr>
        <w:t>L2</w:t>
      </w:r>
      <w:r w:rsidR="009F6CC2" w:rsidRPr="00622BF2">
        <w:rPr>
          <w:rFonts w:ascii="Times New Roman" w:hAnsi="Times New Roman"/>
          <w:b w:val="0"/>
          <w:i/>
          <w:color w:val="000000" w:themeColor="text1"/>
          <w:lang w:val="en-GB"/>
        </w:rPr>
        <w:t xml:space="preserve"> task setting</w:t>
      </w:r>
      <w:r w:rsidR="00D07C67" w:rsidRPr="00622BF2">
        <w:rPr>
          <w:rFonts w:ascii="Times New Roman" w:hAnsi="Times New Roman"/>
          <w:b w:val="0"/>
          <w:i/>
          <w:color w:val="000000" w:themeColor="text1"/>
          <w:lang w:val="en-GB"/>
        </w:rPr>
        <w:t xml:space="preserve"> and </w:t>
      </w:r>
      <w:r w:rsidR="009F6CC2" w:rsidRPr="00622BF2">
        <w:rPr>
          <w:rFonts w:ascii="Times New Roman" w:hAnsi="Times New Roman"/>
          <w:b w:val="0"/>
          <w:i/>
          <w:color w:val="000000" w:themeColor="text1"/>
          <w:lang w:val="en-GB"/>
        </w:rPr>
        <w:t>the mixed language</w:t>
      </w:r>
      <w:r w:rsidR="00D07C67" w:rsidRPr="00622BF2">
        <w:rPr>
          <w:rFonts w:ascii="Times New Roman" w:hAnsi="Times New Roman"/>
          <w:b w:val="0"/>
          <w:i/>
          <w:color w:val="000000" w:themeColor="text1"/>
          <w:lang w:val="en-GB"/>
        </w:rPr>
        <w:t xml:space="preserve"> s</w:t>
      </w:r>
      <w:r w:rsidR="009F6CC2" w:rsidRPr="00622BF2">
        <w:rPr>
          <w:rFonts w:ascii="Times New Roman" w:hAnsi="Times New Roman"/>
          <w:b w:val="0"/>
          <w:i/>
          <w:color w:val="000000" w:themeColor="text1"/>
          <w:lang w:val="en-GB"/>
        </w:rPr>
        <w:t>etting</w:t>
      </w:r>
      <w:r w:rsidR="00842CC1" w:rsidRPr="00622BF2">
        <w:rPr>
          <w:rFonts w:ascii="Times New Roman" w:hAnsi="Times New Roman"/>
          <w:b w:val="0"/>
          <w:i/>
          <w:color w:val="000000" w:themeColor="text1"/>
          <w:lang w:val="en-GB"/>
        </w:rPr>
        <w:t xml:space="preserve">, taken from </w:t>
      </w:r>
      <w:proofErr w:type="spellStart"/>
      <w:r w:rsidR="00842CC1" w:rsidRPr="00622BF2">
        <w:rPr>
          <w:rFonts w:ascii="Times New Roman" w:hAnsi="Times New Roman"/>
          <w:b w:val="0"/>
          <w:i/>
          <w:color w:val="000000" w:themeColor="text1"/>
          <w:lang w:val="en-GB"/>
        </w:rPr>
        <w:t>Vanlangendonck</w:t>
      </w:r>
      <w:proofErr w:type="spellEnd"/>
      <w:r w:rsidR="00842CC1" w:rsidRPr="00622BF2">
        <w:rPr>
          <w:rFonts w:ascii="Times New Roman" w:hAnsi="Times New Roman"/>
          <w:b w:val="0"/>
          <w:i/>
          <w:color w:val="000000" w:themeColor="text1"/>
          <w:lang w:val="en-GB"/>
        </w:rPr>
        <w:t xml:space="preserve"> et al. (</w:t>
      </w:r>
      <w:r w:rsidR="00C625CD" w:rsidRPr="00622BF2">
        <w:rPr>
          <w:rFonts w:ascii="Times New Roman" w:hAnsi="Times New Roman"/>
          <w:b w:val="0"/>
          <w:i/>
          <w:color w:val="000000" w:themeColor="text1"/>
          <w:lang w:val="en-GB"/>
        </w:rPr>
        <w:t>under review</w:t>
      </w:r>
      <w:r w:rsidR="00842CC1" w:rsidRPr="00622BF2">
        <w:rPr>
          <w:rFonts w:ascii="Times New Roman" w:hAnsi="Times New Roman"/>
          <w:b w:val="0"/>
          <w:i/>
          <w:color w:val="000000" w:themeColor="text1"/>
          <w:lang w:val="en-GB"/>
        </w:rPr>
        <w:t>)</w:t>
      </w:r>
      <w:r w:rsidR="00842CC1" w:rsidRPr="00622BF2">
        <w:rPr>
          <w:rFonts w:ascii="Times New Roman" w:hAnsi="Times New Roman"/>
          <w:b w:val="0"/>
          <w:color w:val="000000" w:themeColor="text1"/>
          <w:lang w:val="en-GB"/>
        </w:rPr>
        <w:t>.</w:t>
      </w:r>
      <w:r w:rsidR="00D07C67" w:rsidRPr="00622BF2">
        <w:rPr>
          <w:rFonts w:ascii="Times New Roman" w:hAnsi="Times New Roman"/>
          <w:b w:val="0"/>
          <w:i/>
          <w:color w:val="000000" w:themeColor="text1"/>
          <w:lang w:val="en-GB"/>
        </w:rPr>
        <w:t xml:space="preserve"> </w:t>
      </w:r>
    </w:p>
    <w:p w14:paraId="185686D5" w14:textId="77777777" w:rsidR="00D07C67" w:rsidRPr="00622BF2" w:rsidRDefault="00D07C67" w:rsidP="00D07C67">
      <w:pPr>
        <w:pStyle w:val="titlestyleFlora"/>
        <w:numPr>
          <w:ilvl w:val="0"/>
          <w:numId w:val="0"/>
        </w:numPr>
        <w:spacing w:line="276" w:lineRule="auto"/>
        <w:ind w:left="360" w:hanging="360"/>
        <w:rPr>
          <w:rFonts w:ascii="Times New Roman" w:hAnsi="Times New Roman"/>
          <w:b w:val="0"/>
          <w:i/>
          <w:color w:val="000000" w:themeColor="text1"/>
          <w:lang w:val="en-GB"/>
        </w:rPr>
      </w:pPr>
    </w:p>
    <w:p w14:paraId="776F9FEB" w14:textId="2510CD1E" w:rsidR="00D07C67" w:rsidRPr="00622BF2" w:rsidRDefault="00D07C67" w:rsidP="00D07C67">
      <w:pPr>
        <w:keepNext/>
        <w:pBdr>
          <w:top w:val="single" w:sz="4" w:space="1" w:color="auto"/>
          <w:bottom w:val="single" w:sz="4" w:space="1" w:color="auto"/>
        </w:pBdr>
        <w:tabs>
          <w:tab w:val="left" w:pos="-1440"/>
          <w:tab w:val="left" w:pos="-720"/>
          <w:tab w:val="left" w:pos="0"/>
          <w:tab w:val="left" w:pos="374"/>
          <w:tab w:val="left" w:pos="720"/>
        </w:tabs>
        <w:suppressAutoHyphens/>
        <w:spacing w:line="240" w:lineRule="auto"/>
        <w:contextualSpacing/>
        <w:rPr>
          <w:rFonts w:ascii="Times New Roman" w:hAnsi="Times New Roman"/>
          <w:color w:val="000000" w:themeColor="text1"/>
          <w:sz w:val="24"/>
          <w:szCs w:val="24"/>
        </w:rPr>
      </w:pPr>
      <w:r w:rsidRPr="00622BF2">
        <w:rPr>
          <w:rFonts w:ascii="Times New Roman" w:hAnsi="Times New Roman"/>
          <w:color w:val="000000" w:themeColor="text1"/>
          <w:sz w:val="24"/>
          <w:szCs w:val="24"/>
        </w:rPr>
        <w:t>Condition</w:t>
      </w:r>
      <w:r w:rsidRPr="00622BF2">
        <w:rPr>
          <w:rFonts w:ascii="Times New Roman" w:hAnsi="Times New Roman"/>
          <w:color w:val="000000" w:themeColor="text1"/>
          <w:sz w:val="24"/>
          <w:szCs w:val="24"/>
        </w:rPr>
        <w:tab/>
      </w:r>
      <w:r w:rsidRPr="00622BF2">
        <w:rPr>
          <w:rFonts w:ascii="Times New Roman" w:hAnsi="Times New Roman"/>
          <w:color w:val="000000" w:themeColor="text1"/>
          <w:sz w:val="24"/>
          <w:szCs w:val="24"/>
        </w:rPr>
        <w:tab/>
      </w:r>
      <w:r w:rsidRPr="00622BF2">
        <w:rPr>
          <w:rFonts w:ascii="Times New Roman" w:hAnsi="Times New Roman"/>
          <w:color w:val="000000" w:themeColor="text1"/>
          <w:sz w:val="24"/>
          <w:szCs w:val="24"/>
        </w:rPr>
        <w:tab/>
      </w:r>
      <w:r w:rsidRPr="00622BF2">
        <w:rPr>
          <w:rFonts w:ascii="Times New Roman" w:hAnsi="Times New Roman"/>
          <w:color w:val="000000" w:themeColor="text1"/>
          <w:sz w:val="24"/>
          <w:szCs w:val="24"/>
        </w:rPr>
        <w:tab/>
      </w:r>
      <w:r w:rsidRPr="00622BF2">
        <w:rPr>
          <w:rFonts w:ascii="Times New Roman" w:hAnsi="Times New Roman"/>
          <w:color w:val="000000" w:themeColor="text1"/>
          <w:sz w:val="24"/>
          <w:szCs w:val="24"/>
        </w:rPr>
        <w:tab/>
      </w:r>
      <w:r w:rsidR="00572D68" w:rsidRPr="00622BF2">
        <w:rPr>
          <w:rFonts w:ascii="Times New Roman" w:hAnsi="Times New Roman"/>
          <w:color w:val="000000" w:themeColor="text1"/>
          <w:sz w:val="24"/>
          <w:szCs w:val="24"/>
        </w:rPr>
        <w:t>L2 Task Setting</w:t>
      </w:r>
      <w:r w:rsidRPr="00622BF2">
        <w:rPr>
          <w:rFonts w:ascii="Times New Roman" w:hAnsi="Times New Roman"/>
          <w:color w:val="000000" w:themeColor="text1"/>
          <w:sz w:val="24"/>
          <w:szCs w:val="24"/>
        </w:rPr>
        <w:tab/>
        <w:t>Mixed</w:t>
      </w:r>
      <w:r w:rsidRPr="00622BF2">
        <w:rPr>
          <w:rFonts w:ascii="Times New Roman" w:hAnsi="Times New Roman"/>
          <w:color w:val="000000" w:themeColor="text1"/>
          <w:sz w:val="24"/>
          <w:szCs w:val="24"/>
        </w:rPr>
        <w:tab/>
      </w:r>
      <w:r w:rsidR="009F6CC2" w:rsidRPr="00622BF2">
        <w:rPr>
          <w:rFonts w:ascii="Times New Roman" w:hAnsi="Times New Roman"/>
          <w:color w:val="000000" w:themeColor="text1"/>
          <w:sz w:val="24"/>
          <w:szCs w:val="24"/>
        </w:rPr>
        <w:t>Language</w:t>
      </w:r>
      <w:r w:rsidR="00572D68" w:rsidRPr="00622BF2">
        <w:rPr>
          <w:rFonts w:ascii="Times New Roman" w:hAnsi="Times New Roman"/>
          <w:color w:val="000000" w:themeColor="text1"/>
          <w:sz w:val="24"/>
          <w:szCs w:val="24"/>
        </w:rPr>
        <w:t xml:space="preserve"> Setting</w:t>
      </w:r>
      <w:r w:rsidRPr="00622BF2">
        <w:rPr>
          <w:rFonts w:ascii="Times New Roman" w:hAnsi="Times New Roman"/>
          <w:color w:val="000000" w:themeColor="text1"/>
          <w:sz w:val="24"/>
          <w:szCs w:val="24"/>
        </w:rPr>
        <w:tab/>
      </w:r>
      <w:r w:rsidRPr="00622BF2">
        <w:rPr>
          <w:rFonts w:ascii="Times New Roman" w:hAnsi="Times New Roman"/>
          <w:color w:val="000000" w:themeColor="text1"/>
          <w:sz w:val="24"/>
          <w:szCs w:val="24"/>
        </w:rPr>
        <w:tab/>
      </w:r>
      <w:r w:rsidRPr="00622BF2">
        <w:rPr>
          <w:rFonts w:ascii="Times New Roman" w:hAnsi="Times New Roman"/>
          <w:color w:val="000000" w:themeColor="text1"/>
          <w:sz w:val="24"/>
          <w:szCs w:val="24"/>
        </w:rPr>
        <w:tab/>
      </w:r>
    </w:p>
    <w:p w14:paraId="1056EEE3" w14:textId="77777777" w:rsidR="00D07C67" w:rsidRPr="00622BF2" w:rsidRDefault="00D07C67" w:rsidP="00D07C67">
      <w:pPr>
        <w:spacing w:line="480" w:lineRule="auto"/>
        <w:contextualSpacing/>
        <w:rPr>
          <w:rFonts w:ascii="Times New Roman" w:hAnsi="Times New Roman" w:cs="Times New Roman"/>
          <w:color w:val="000000" w:themeColor="text1"/>
          <w:sz w:val="20"/>
          <w:szCs w:val="20"/>
          <w:lang w:val="en-GB"/>
        </w:rPr>
      </w:pPr>
    </w:p>
    <w:p w14:paraId="25EED7B6" w14:textId="2D3341C8" w:rsidR="00D07C67" w:rsidRPr="00622BF2" w:rsidRDefault="00D07C67" w:rsidP="00D07C67">
      <w:pPr>
        <w:spacing w:line="480" w:lineRule="auto"/>
        <w:rPr>
          <w:rFonts w:ascii="Times New Roman" w:hAnsi="Times New Roman" w:cs="Times New Roman"/>
          <w:color w:val="000000" w:themeColor="text1"/>
          <w:sz w:val="24"/>
          <w:szCs w:val="24"/>
          <w:lang w:val="en-GB"/>
        </w:rPr>
      </w:pPr>
      <w:proofErr w:type="spellStart"/>
      <w:r w:rsidRPr="00622BF2">
        <w:rPr>
          <w:rFonts w:ascii="Times New Roman" w:hAnsi="Times New Roman" w:cs="Times New Roman"/>
          <w:color w:val="000000" w:themeColor="text1"/>
          <w:sz w:val="24"/>
          <w:szCs w:val="24"/>
          <w:lang w:val="en-GB"/>
        </w:rPr>
        <w:t>Interlingual</w:t>
      </w:r>
      <w:proofErr w:type="spellEnd"/>
      <w:r w:rsidRPr="00622BF2">
        <w:rPr>
          <w:rFonts w:ascii="Times New Roman" w:hAnsi="Times New Roman" w:cs="Times New Roman"/>
          <w:color w:val="000000" w:themeColor="text1"/>
          <w:sz w:val="24"/>
          <w:szCs w:val="24"/>
          <w:lang w:val="en-GB"/>
        </w:rPr>
        <w:t xml:space="preserve"> Homograph </w:t>
      </w:r>
      <w:r w:rsidRPr="00622BF2">
        <w:rPr>
          <w:rFonts w:ascii="Times New Roman" w:hAnsi="Times New Roman" w:cs="Times New Roman"/>
          <w:color w:val="000000" w:themeColor="text1"/>
          <w:sz w:val="24"/>
          <w:szCs w:val="24"/>
          <w:lang w:val="en-GB"/>
        </w:rPr>
        <w:tab/>
      </w:r>
      <w:r w:rsidRPr="00622BF2">
        <w:rPr>
          <w:rFonts w:ascii="Times New Roman" w:hAnsi="Times New Roman" w:cs="Times New Roman"/>
          <w:color w:val="000000" w:themeColor="text1"/>
          <w:sz w:val="24"/>
          <w:szCs w:val="24"/>
          <w:lang w:val="en-GB"/>
        </w:rPr>
        <w:tab/>
      </w:r>
      <w:r w:rsidRPr="00622BF2">
        <w:rPr>
          <w:rFonts w:ascii="Times New Roman" w:hAnsi="Times New Roman" w:cs="Times New Roman"/>
          <w:color w:val="000000" w:themeColor="text1"/>
          <w:sz w:val="24"/>
          <w:szCs w:val="24"/>
          <w:lang w:val="en-GB"/>
        </w:rPr>
        <w:tab/>
        <w:t>641 (188</w:t>
      </w:r>
      <w:r w:rsidR="00C625CD" w:rsidRPr="00622BF2">
        <w:rPr>
          <w:rFonts w:ascii="Times New Roman" w:hAnsi="Times New Roman" w:cs="Times New Roman"/>
          <w:color w:val="000000" w:themeColor="text1"/>
          <w:sz w:val="24"/>
          <w:szCs w:val="24"/>
          <w:lang w:val="en-GB"/>
        </w:rPr>
        <w:t>, 0.94</w:t>
      </w:r>
      <w:r w:rsidRPr="00622BF2">
        <w:rPr>
          <w:rFonts w:ascii="Times New Roman" w:hAnsi="Times New Roman" w:cs="Times New Roman"/>
          <w:color w:val="000000" w:themeColor="text1"/>
          <w:sz w:val="24"/>
          <w:szCs w:val="24"/>
          <w:lang w:val="en-GB"/>
        </w:rPr>
        <w:t>)</w:t>
      </w:r>
      <w:r w:rsidRPr="00622BF2">
        <w:rPr>
          <w:rFonts w:ascii="Times New Roman" w:hAnsi="Times New Roman" w:cs="Times New Roman"/>
          <w:color w:val="000000" w:themeColor="text1"/>
          <w:sz w:val="24"/>
          <w:szCs w:val="24"/>
          <w:lang w:val="en-GB"/>
        </w:rPr>
        <w:tab/>
        <w:t>644 (199</w:t>
      </w:r>
      <w:r w:rsidR="00C625CD" w:rsidRPr="00622BF2">
        <w:rPr>
          <w:rFonts w:ascii="Times New Roman" w:hAnsi="Times New Roman" w:cs="Times New Roman"/>
          <w:color w:val="000000" w:themeColor="text1"/>
          <w:sz w:val="24"/>
          <w:szCs w:val="24"/>
          <w:lang w:val="en-GB"/>
        </w:rPr>
        <w:t>, 0.92</w:t>
      </w:r>
      <w:r w:rsidRPr="00622BF2">
        <w:rPr>
          <w:rFonts w:ascii="Times New Roman" w:hAnsi="Times New Roman" w:cs="Times New Roman"/>
          <w:color w:val="000000" w:themeColor="text1"/>
          <w:sz w:val="24"/>
          <w:szCs w:val="24"/>
          <w:lang w:val="en-GB"/>
        </w:rPr>
        <w:t>)</w:t>
      </w:r>
    </w:p>
    <w:p w14:paraId="56D62B85" w14:textId="01212C1D" w:rsidR="00D07C67" w:rsidRPr="00622BF2" w:rsidRDefault="00D07C67" w:rsidP="00D07C67">
      <w:pPr>
        <w:spacing w:line="480" w:lineRule="auto"/>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 xml:space="preserve">Identical Cognate  </w:t>
      </w:r>
      <w:r w:rsidRPr="00622BF2">
        <w:rPr>
          <w:rFonts w:ascii="Times New Roman" w:hAnsi="Times New Roman" w:cs="Times New Roman"/>
          <w:color w:val="000000" w:themeColor="text1"/>
          <w:sz w:val="24"/>
          <w:szCs w:val="24"/>
          <w:lang w:val="en-GB"/>
        </w:rPr>
        <w:tab/>
      </w:r>
      <w:r w:rsidRPr="00622BF2">
        <w:rPr>
          <w:rFonts w:ascii="Times New Roman" w:hAnsi="Times New Roman" w:cs="Times New Roman"/>
          <w:color w:val="000000" w:themeColor="text1"/>
          <w:sz w:val="24"/>
          <w:szCs w:val="24"/>
          <w:lang w:val="en-GB"/>
        </w:rPr>
        <w:tab/>
      </w:r>
      <w:r w:rsidRPr="00622BF2">
        <w:rPr>
          <w:rFonts w:ascii="Times New Roman" w:hAnsi="Times New Roman" w:cs="Times New Roman"/>
          <w:color w:val="000000" w:themeColor="text1"/>
          <w:sz w:val="24"/>
          <w:szCs w:val="24"/>
          <w:lang w:val="en-GB"/>
        </w:rPr>
        <w:tab/>
      </w:r>
      <w:r w:rsidRPr="00622BF2">
        <w:rPr>
          <w:rFonts w:ascii="Times New Roman" w:hAnsi="Times New Roman" w:cs="Times New Roman"/>
          <w:color w:val="000000" w:themeColor="text1"/>
          <w:sz w:val="24"/>
          <w:szCs w:val="24"/>
          <w:lang w:val="en-GB"/>
        </w:rPr>
        <w:tab/>
        <w:t>609 (178</w:t>
      </w:r>
      <w:r w:rsidR="00C625CD" w:rsidRPr="00622BF2">
        <w:rPr>
          <w:rFonts w:ascii="Times New Roman" w:hAnsi="Times New Roman" w:cs="Times New Roman"/>
          <w:color w:val="000000" w:themeColor="text1"/>
          <w:sz w:val="24"/>
          <w:szCs w:val="24"/>
          <w:lang w:val="en-GB"/>
        </w:rPr>
        <w:t>, 0.97</w:t>
      </w:r>
      <w:r w:rsidRPr="00622BF2">
        <w:rPr>
          <w:rFonts w:ascii="Times New Roman" w:hAnsi="Times New Roman" w:cs="Times New Roman"/>
          <w:color w:val="000000" w:themeColor="text1"/>
          <w:sz w:val="24"/>
          <w:szCs w:val="24"/>
          <w:lang w:val="en-GB"/>
        </w:rPr>
        <w:t>)</w:t>
      </w:r>
      <w:r w:rsidRPr="00622BF2">
        <w:rPr>
          <w:rFonts w:ascii="Times New Roman" w:hAnsi="Times New Roman" w:cs="Times New Roman"/>
          <w:color w:val="000000" w:themeColor="text1"/>
          <w:sz w:val="24"/>
          <w:szCs w:val="24"/>
          <w:lang w:val="en-GB"/>
        </w:rPr>
        <w:tab/>
        <w:t>628 (188</w:t>
      </w:r>
      <w:r w:rsidR="00C625CD" w:rsidRPr="00622BF2">
        <w:rPr>
          <w:rFonts w:ascii="Times New Roman" w:hAnsi="Times New Roman" w:cs="Times New Roman"/>
          <w:color w:val="000000" w:themeColor="text1"/>
          <w:sz w:val="24"/>
          <w:szCs w:val="24"/>
          <w:lang w:val="en-GB"/>
        </w:rPr>
        <w:t>, 0.96</w:t>
      </w:r>
      <w:r w:rsidRPr="00622BF2">
        <w:rPr>
          <w:rFonts w:ascii="Times New Roman" w:hAnsi="Times New Roman" w:cs="Times New Roman"/>
          <w:color w:val="000000" w:themeColor="text1"/>
          <w:sz w:val="24"/>
          <w:szCs w:val="24"/>
          <w:lang w:val="en-GB"/>
        </w:rPr>
        <w:t>)</w:t>
      </w:r>
    </w:p>
    <w:p w14:paraId="71507550" w14:textId="3FDEEC4E" w:rsidR="00D07C67" w:rsidRPr="00622BF2" w:rsidRDefault="00D07C67" w:rsidP="00D07C67">
      <w:pPr>
        <w:spacing w:line="480" w:lineRule="auto"/>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Non-identical Cognate LD1</w:t>
      </w:r>
      <w:r w:rsidRPr="00622BF2">
        <w:rPr>
          <w:rFonts w:ascii="Times New Roman" w:hAnsi="Times New Roman" w:cs="Times New Roman"/>
          <w:color w:val="000000" w:themeColor="text1"/>
          <w:sz w:val="24"/>
          <w:szCs w:val="24"/>
          <w:lang w:val="en-GB"/>
        </w:rPr>
        <w:tab/>
      </w:r>
      <w:r w:rsidRPr="00622BF2">
        <w:rPr>
          <w:rFonts w:ascii="Times New Roman" w:hAnsi="Times New Roman" w:cs="Times New Roman"/>
          <w:color w:val="000000" w:themeColor="text1"/>
          <w:sz w:val="24"/>
          <w:szCs w:val="24"/>
          <w:lang w:val="en-GB"/>
        </w:rPr>
        <w:tab/>
      </w:r>
      <w:r w:rsidRPr="00622BF2">
        <w:rPr>
          <w:rFonts w:ascii="Times New Roman" w:hAnsi="Times New Roman" w:cs="Times New Roman"/>
          <w:color w:val="000000" w:themeColor="text1"/>
          <w:sz w:val="24"/>
          <w:szCs w:val="24"/>
          <w:lang w:val="en-GB"/>
        </w:rPr>
        <w:tab/>
        <w:t>628 (168</w:t>
      </w:r>
      <w:r w:rsidR="00C625CD" w:rsidRPr="00622BF2">
        <w:rPr>
          <w:rFonts w:ascii="Times New Roman" w:hAnsi="Times New Roman" w:cs="Times New Roman"/>
          <w:color w:val="000000" w:themeColor="text1"/>
          <w:sz w:val="24"/>
          <w:szCs w:val="24"/>
          <w:lang w:val="en-GB"/>
        </w:rPr>
        <w:t>, 0.96</w:t>
      </w:r>
      <w:r w:rsidRPr="00622BF2">
        <w:rPr>
          <w:rFonts w:ascii="Times New Roman" w:hAnsi="Times New Roman" w:cs="Times New Roman"/>
          <w:color w:val="000000" w:themeColor="text1"/>
          <w:sz w:val="24"/>
          <w:szCs w:val="24"/>
          <w:lang w:val="en-GB"/>
        </w:rPr>
        <w:t>)</w:t>
      </w:r>
      <w:r w:rsidRPr="00622BF2">
        <w:rPr>
          <w:rFonts w:ascii="Times New Roman" w:hAnsi="Times New Roman" w:cs="Times New Roman"/>
          <w:color w:val="000000" w:themeColor="text1"/>
          <w:sz w:val="24"/>
          <w:szCs w:val="24"/>
          <w:lang w:val="en-GB"/>
        </w:rPr>
        <w:tab/>
        <w:t>605 (157</w:t>
      </w:r>
      <w:r w:rsidR="00C625CD" w:rsidRPr="00622BF2">
        <w:rPr>
          <w:rFonts w:ascii="Times New Roman" w:hAnsi="Times New Roman" w:cs="Times New Roman"/>
          <w:color w:val="000000" w:themeColor="text1"/>
          <w:sz w:val="24"/>
          <w:szCs w:val="24"/>
          <w:lang w:val="en-GB"/>
        </w:rPr>
        <w:t>, 0.97</w:t>
      </w:r>
      <w:r w:rsidRPr="00622BF2">
        <w:rPr>
          <w:rFonts w:ascii="Times New Roman" w:hAnsi="Times New Roman" w:cs="Times New Roman"/>
          <w:color w:val="000000" w:themeColor="text1"/>
          <w:sz w:val="24"/>
          <w:szCs w:val="24"/>
          <w:lang w:val="en-GB"/>
        </w:rPr>
        <w:t>)</w:t>
      </w:r>
    </w:p>
    <w:p w14:paraId="36B182C3" w14:textId="06FB9CE9" w:rsidR="00D07C67" w:rsidRPr="00622BF2" w:rsidRDefault="00D07C67" w:rsidP="00D07C67">
      <w:pPr>
        <w:spacing w:line="480" w:lineRule="auto"/>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 xml:space="preserve">Non-identical Cognate LD2 </w:t>
      </w:r>
      <w:r w:rsidRPr="00622BF2">
        <w:rPr>
          <w:rFonts w:ascii="Times New Roman" w:hAnsi="Times New Roman" w:cs="Times New Roman"/>
          <w:color w:val="000000" w:themeColor="text1"/>
          <w:sz w:val="24"/>
          <w:szCs w:val="24"/>
          <w:lang w:val="en-GB"/>
        </w:rPr>
        <w:tab/>
      </w:r>
      <w:r w:rsidRPr="00622BF2">
        <w:rPr>
          <w:rFonts w:ascii="Times New Roman" w:hAnsi="Times New Roman" w:cs="Times New Roman"/>
          <w:color w:val="000000" w:themeColor="text1"/>
          <w:sz w:val="24"/>
          <w:szCs w:val="24"/>
          <w:lang w:val="en-GB"/>
        </w:rPr>
        <w:tab/>
      </w:r>
      <w:r w:rsidRPr="00622BF2">
        <w:rPr>
          <w:rFonts w:ascii="Times New Roman" w:hAnsi="Times New Roman" w:cs="Times New Roman"/>
          <w:color w:val="000000" w:themeColor="text1"/>
          <w:sz w:val="24"/>
          <w:szCs w:val="24"/>
          <w:lang w:val="en-GB"/>
        </w:rPr>
        <w:tab/>
        <w:t>627 (165</w:t>
      </w:r>
      <w:r w:rsidR="00C625CD" w:rsidRPr="00622BF2">
        <w:rPr>
          <w:rFonts w:ascii="Times New Roman" w:hAnsi="Times New Roman" w:cs="Times New Roman"/>
          <w:color w:val="000000" w:themeColor="text1"/>
          <w:sz w:val="24"/>
          <w:szCs w:val="24"/>
          <w:lang w:val="en-GB"/>
        </w:rPr>
        <w:t>, 0.96</w:t>
      </w:r>
      <w:r w:rsidRPr="00622BF2">
        <w:rPr>
          <w:rFonts w:ascii="Times New Roman" w:hAnsi="Times New Roman" w:cs="Times New Roman"/>
          <w:color w:val="000000" w:themeColor="text1"/>
          <w:sz w:val="24"/>
          <w:szCs w:val="24"/>
          <w:lang w:val="en-GB"/>
        </w:rPr>
        <w:t>)</w:t>
      </w:r>
      <w:r w:rsidRPr="00622BF2">
        <w:rPr>
          <w:rFonts w:ascii="Times New Roman" w:hAnsi="Times New Roman" w:cs="Times New Roman"/>
          <w:color w:val="000000" w:themeColor="text1"/>
          <w:sz w:val="24"/>
          <w:szCs w:val="24"/>
          <w:lang w:val="en-GB"/>
        </w:rPr>
        <w:tab/>
        <w:t>604 (162</w:t>
      </w:r>
      <w:r w:rsidR="00C625CD" w:rsidRPr="00622BF2">
        <w:rPr>
          <w:rFonts w:ascii="Times New Roman" w:hAnsi="Times New Roman" w:cs="Times New Roman"/>
          <w:color w:val="000000" w:themeColor="text1"/>
          <w:sz w:val="24"/>
          <w:szCs w:val="24"/>
          <w:lang w:val="en-GB"/>
        </w:rPr>
        <w:t>, 0.95</w:t>
      </w:r>
      <w:r w:rsidRPr="00622BF2">
        <w:rPr>
          <w:rFonts w:ascii="Times New Roman" w:hAnsi="Times New Roman" w:cs="Times New Roman"/>
          <w:color w:val="000000" w:themeColor="text1"/>
          <w:sz w:val="24"/>
          <w:szCs w:val="24"/>
          <w:lang w:val="en-GB"/>
        </w:rPr>
        <w:t>)</w:t>
      </w:r>
    </w:p>
    <w:p w14:paraId="1D8C2EDF" w14:textId="37492A74" w:rsidR="00D07C67" w:rsidRPr="00622BF2" w:rsidRDefault="00D07C67" w:rsidP="00D07C67">
      <w:pPr>
        <w:tabs>
          <w:tab w:val="left" w:pos="7797"/>
        </w:tabs>
        <w:spacing w:line="480" w:lineRule="auto"/>
        <w:ind w:right="512"/>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4"/>
          <w:szCs w:val="24"/>
          <w:lang w:val="en-GB"/>
        </w:rPr>
        <w:t>English Control                                              634 (171</w:t>
      </w:r>
      <w:r w:rsidR="00C625CD" w:rsidRPr="00622BF2">
        <w:rPr>
          <w:rFonts w:ascii="Times New Roman" w:hAnsi="Times New Roman" w:cs="Times New Roman"/>
          <w:color w:val="000000" w:themeColor="text1"/>
          <w:sz w:val="24"/>
          <w:szCs w:val="24"/>
          <w:lang w:val="en-GB"/>
        </w:rPr>
        <w:t>, 0.96</w:t>
      </w:r>
      <w:r w:rsidRPr="00622BF2">
        <w:rPr>
          <w:rFonts w:ascii="Times New Roman" w:hAnsi="Times New Roman" w:cs="Times New Roman"/>
          <w:color w:val="000000" w:themeColor="text1"/>
          <w:sz w:val="24"/>
          <w:szCs w:val="24"/>
          <w:lang w:val="en-GB"/>
        </w:rPr>
        <w:t>)            608 (163</w:t>
      </w:r>
      <w:r w:rsidR="00C625CD" w:rsidRPr="00622BF2">
        <w:rPr>
          <w:rFonts w:ascii="Times New Roman" w:hAnsi="Times New Roman" w:cs="Times New Roman"/>
          <w:color w:val="000000" w:themeColor="text1"/>
          <w:sz w:val="24"/>
          <w:szCs w:val="24"/>
          <w:lang w:val="en-GB"/>
        </w:rPr>
        <w:t>, 0.96</w:t>
      </w:r>
      <w:r w:rsidRPr="00622BF2">
        <w:rPr>
          <w:rFonts w:ascii="Times New Roman" w:hAnsi="Times New Roman" w:cs="Times New Roman"/>
          <w:color w:val="000000" w:themeColor="text1"/>
          <w:sz w:val="24"/>
          <w:szCs w:val="24"/>
          <w:lang w:val="en-GB"/>
        </w:rPr>
        <w:t>)</w:t>
      </w:r>
    </w:p>
    <w:p w14:paraId="4A876950" w14:textId="77777777" w:rsidR="00D07C67" w:rsidRPr="00622BF2" w:rsidRDefault="00D07C67" w:rsidP="00D07C67">
      <w:pPr>
        <w:pStyle w:val="tabelkop"/>
        <w:keepNext/>
        <w:spacing w:line="240" w:lineRule="auto"/>
        <w:contextualSpacing/>
        <w:jc w:val="left"/>
        <w:rPr>
          <w:color w:val="000000" w:themeColor="text1"/>
          <w:sz w:val="20"/>
          <w:lang w:val="en-US"/>
        </w:rPr>
      </w:pPr>
    </w:p>
    <w:p w14:paraId="22A1517E" w14:textId="77777777" w:rsidR="00D07C67" w:rsidRPr="00622BF2" w:rsidRDefault="00D07C67">
      <w:pPr>
        <w:rPr>
          <w:rFonts w:ascii="Times New Roman" w:eastAsia="Times New Roman" w:hAnsi="Times New Roman" w:cs="Times New Roman"/>
          <w:b/>
          <w:bCs/>
          <w:color w:val="000000" w:themeColor="text1"/>
          <w:sz w:val="24"/>
          <w:szCs w:val="24"/>
          <w:lang w:val="en-GB" w:eastAsia="nl-NL"/>
        </w:rPr>
      </w:pPr>
      <w:r w:rsidRPr="00622BF2">
        <w:rPr>
          <w:rFonts w:ascii="Times New Roman" w:hAnsi="Times New Roman"/>
          <w:color w:val="000000" w:themeColor="text1"/>
          <w:lang w:val="en-GB"/>
        </w:rPr>
        <w:br w:type="page"/>
      </w:r>
    </w:p>
    <w:p w14:paraId="2455AD62" w14:textId="3925D0A6" w:rsidR="00C603D6" w:rsidRPr="00622BF2" w:rsidRDefault="00572D68" w:rsidP="00C603D6">
      <w:pPr>
        <w:rPr>
          <w:rFonts w:ascii="Times New Roman" w:hAnsi="Times New Roman"/>
          <w:color w:val="000000" w:themeColor="text1"/>
          <w:sz w:val="24"/>
          <w:szCs w:val="24"/>
        </w:rPr>
      </w:pPr>
      <w:r w:rsidRPr="00622BF2">
        <w:rPr>
          <w:rFonts w:ascii="Times New Roman" w:hAnsi="Times New Roman"/>
          <w:b/>
          <w:color w:val="000000" w:themeColor="text1"/>
          <w:sz w:val="24"/>
          <w:szCs w:val="24"/>
        </w:rPr>
        <w:t>Table 4</w:t>
      </w:r>
      <w:r w:rsidR="00C603D6" w:rsidRPr="00622BF2">
        <w:rPr>
          <w:rFonts w:ascii="Times New Roman" w:hAnsi="Times New Roman"/>
          <w:b/>
          <w:color w:val="000000" w:themeColor="text1"/>
          <w:sz w:val="24"/>
          <w:szCs w:val="24"/>
        </w:rPr>
        <w:t xml:space="preserve">. </w:t>
      </w:r>
      <w:r w:rsidR="00C603D6" w:rsidRPr="00622BF2">
        <w:rPr>
          <w:rFonts w:ascii="Times New Roman" w:eastAsia="Times New Roman" w:hAnsi="Times New Roman" w:cs="Times New Roman"/>
          <w:i/>
          <w:color w:val="000000" w:themeColor="text1"/>
          <w:sz w:val="24"/>
          <w:szCs w:val="24"/>
          <w:lang w:val="en-GB" w:eastAsia="nl-NL"/>
        </w:rPr>
        <w:t xml:space="preserve">Brain regions showing significantly more activity for the experimental conditions than for the English control word condition in the </w:t>
      </w:r>
      <w:r w:rsidR="001A56A6" w:rsidRPr="00622BF2">
        <w:rPr>
          <w:rFonts w:ascii="Times New Roman" w:eastAsia="Times New Roman" w:hAnsi="Times New Roman" w:cs="Times New Roman"/>
          <w:i/>
          <w:color w:val="000000" w:themeColor="text1"/>
          <w:sz w:val="24"/>
          <w:szCs w:val="24"/>
          <w:lang w:val="en-GB" w:eastAsia="nl-NL"/>
        </w:rPr>
        <w:t xml:space="preserve">L2 task setting </w:t>
      </w:r>
      <w:r w:rsidR="00C603D6" w:rsidRPr="00622BF2">
        <w:rPr>
          <w:rFonts w:ascii="Times New Roman" w:eastAsia="Times New Roman" w:hAnsi="Times New Roman" w:cs="Times New Roman"/>
          <w:i/>
          <w:color w:val="000000" w:themeColor="text1"/>
          <w:sz w:val="24"/>
          <w:szCs w:val="24"/>
          <w:lang w:val="en-GB" w:eastAsia="nl-NL"/>
        </w:rPr>
        <w:t xml:space="preserve">(p &lt; 0.001, k &gt; 46 voxels). </w:t>
      </w:r>
    </w:p>
    <w:p w14:paraId="05E94778" w14:textId="77777777" w:rsidR="00C603D6" w:rsidRPr="00622BF2" w:rsidRDefault="00C603D6" w:rsidP="00C603D6">
      <w:pPr>
        <w:keepNext/>
        <w:pBdr>
          <w:top w:val="single" w:sz="4" w:space="1" w:color="auto"/>
          <w:bottom w:val="single" w:sz="4" w:space="1" w:color="auto"/>
        </w:pBdr>
        <w:tabs>
          <w:tab w:val="left" w:pos="-1440"/>
          <w:tab w:val="left" w:pos="-720"/>
          <w:tab w:val="left" w:pos="0"/>
          <w:tab w:val="left" w:pos="374"/>
          <w:tab w:val="left" w:pos="720"/>
        </w:tabs>
        <w:suppressAutoHyphens/>
        <w:spacing w:line="240" w:lineRule="auto"/>
        <w:contextualSpacing/>
        <w:rPr>
          <w:rFonts w:ascii="Times New Roman" w:hAnsi="Times New Roman"/>
          <w:color w:val="000000" w:themeColor="text1"/>
          <w:sz w:val="20"/>
          <w:szCs w:val="20"/>
        </w:rPr>
      </w:pPr>
      <w:r w:rsidRPr="00622BF2">
        <w:rPr>
          <w:rFonts w:ascii="Times New Roman" w:hAnsi="Times New Roman"/>
          <w:color w:val="000000" w:themeColor="text1"/>
          <w:sz w:val="20"/>
          <w:szCs w:val="20"/>
        </w:rPr>
        <w:t>Contrast</w:t>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008D30D5" w:rsidRPr="00622BF2">
        <w:rPr>
          <w:rFonts w:ascii="Times New Roman" w:hAnsi="Times New Roman"/>
          <w:color w:val="000000" w:themeColor="text1"/>
          <w:sz w:val="20"/>
          <w:szCs w:val="20"/>
        </w:rPr>
        <w:tab/>
      </w:r>
      <w:r w:rsidR="008D30D5"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k (extent)</w:t>
      </w:r>
      <w:r w:rsidRPr="00622BF2">
        <w:rPr>
          <w:rFonts w:ascii="Times New Roman" w:hAnsi="Times New Roman"/>
          <w:color w:val="000000" w:themeColor="text1"/>
          <w:sz w:val="20"/>
          <w:szCs w:val="20"/>
        </w:rPr>
        <w:tab/>
      </w:r>
      <w:proofErr w:type="spellStart"/>
      <w:r w:rsidRPr="00622BF2">
        <w:rPr>
          <w:rFonts w:ascii="Times New Roman" w:hAnsi="Times New Roman"/>
          <w:color w:val="000000" w:themeColor="text1"/>
          <w:sz w:val="20"/>
          <w:szCs w:val="20"/>
        </w:rPr>
        <w:t>Zmax</w:t>
      </w:r>
      <w:proofErr w:type="spellEnd"/>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t>MNI coordinates</w:t>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t>Region/Peak</w:t>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p>
    <w:p w14:paraId="61678947" w14:textId="77777777" w:rsidR="00C603D6" w:rsidRPr="00622BF2" w:rsidRDefault="00C603D6" w:rsidP="00C603D6">
      <w:pPr>
        <w:spacing w:line="480" w:lineRule="auto"/>
        <w:contextualSpacing/>
        <w:rPr>
          <w:rFonts w:ascii="Times New Roman" w:hAnsi="Times New Roman" w:cs="Times New Roman"/>
          <w:color w:val="000000" w:themeColor="text1"/>
          <w:sz w:val="20"/>
          <w:szCs w:val="20"/>
          <w:lang w:val="en-GB"/>
        </w:rPr>
      </w:pPr>
    </w:p>
    <w:p w14:paraId="5C0A5BF5" w14:textId="77777777" w:rsidR="00C603D6" w:rsidRPr="00622BF2" w:rsidRDefault="000029C6" w:rsidP="00C603D6">
      <w:pPr>
        <w:spacing w:line="480" w:lineRule="auto"/>
        <w:contextualSpacing/>
        <w:rPr>
          <w:color w:val="000000" w:themeColor="text1"/>
          <w:sz w:val="20"/>
          <w:szCs w:val="20"/>
        </w:rPr>
      </w:pPr>
      <w:proofErr w:type="spellStart"/>
      <w:r w:rsidRPr="00622BF2">
        <w:rPr>
          <w:rFonts w:ascii="Times New Roman" w:hAnsi="Times New Roman" w:cs="Times New Roman"/>
          <w:color w:val="000000" w:themeColor="text1"/>
          <w:sz w:val="20"/>
          <w:szCs w:val="20"/>
          <w:lang w:val="en-GB"/>
        </w:rPr>
        <w:t>Interlingual</w:t>
      </w:r>
      <w:proofErr w:type="spellEnd"/>
      <w:r w:rsidRPr="00622BF2">
        <w:rPr>
          <w:rFonts w:ascii="Times New Roman" w:hAnsi="Times New Roman" w:cs="Times New Roman"/>
          <w:color w:val="000000" w:themeColor="text1"/>
          <w:sz w:val="20"/>
          <w:szCs w:val="20"/>
          <w:lang w:val="en-GB"/>
        </w:rPr>
        <w:t xml:space="preserve"> homograph</w:t>
      </w:r>
      <w:r w:rsidR="00C603D6" w:rsidRPr="00622BF2">
        <w:rPr>
          <w:rFonts w:ascii="Times New Roman" w:hAnsi="Times New Roman" w:cs="Times New Roman"/>
          <w:color w:val="000000" w:themeColor="text1"/>
          <w:sz w:val="20"/>
          <w:szCs w:val="20"/>
          <w:lang w:val="en-GB"/>
        </w:rPr>
        <w:t>s &gt; English control words</w:t>
      </w:r>
      <w:r w:rsidR="00C603D6" w:rsidRPr="00622BF2">
        <w:rPr>
          <w:color w:val="000000" w:themeColor="text1"/>
          <w:sz w:val="20"/>
          <w:szCs w:val="20"/>
        </w:rPr>
        <w:tab/>
      </w:r>
    </w:p>
    <w:p w14:paraId="1476A6D0" w14:textId="77777777" w:rsidR="00C603D6" w:rsidRPr="00622BF2" w:rsidRDefault="00C603D6" w:rsidP="00C603D6">
      <w:pPr>
        <w:spacing w:line="48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008D30D5" w:rsidRPr="00622BF2">
        <w:rPr>
          <w:rFonts w:ascii="Times New Roman" w:hAnsi="Times New Roman" w:cs="Times New Roman"/>
          <w:color w:val="000000" w:themeColor="text1"/>
          <w:sz w:val="20"/>
          <w:szCs w:val="20"/>
          <w:lang w:val="en-GB"/>
        </w:rPr>
        <w:tab/>
      </w:r>
      <w:r w:rsidR="008D30D5"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2025</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5.06</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-54</w:t>
      </w:r>
      <w:r w:rsidRPr="00622BF2">
        <w:rPr>
          <w:rFonts w:ascii="Times New Roman" w:hAnsi="Times New Roman" w:cs="Times New Roman"/>
          <w:color w:val="000000" w:themeColor="text1"/>
          <w:sz w:val="20"/>
          <w:szCs w:val="20"/>
          <w:lang w:val="en-GB"/>
        </w:rPr>
        <w:tab/>
        <w:t>38</w:t>
      </w:r>
      <w:r w:rsidRPr="00622BF2">
        <w:rPr>
          <w:rFonts w:ascii="Times New Roman" w:hAnsi="Times New Roman" w:cs="Times New Roman"/>
          <w:color w:val="000000" w:themeColor="text1"/>
          <w:sz w:val="20"/>
          <w:szCs w:val="20"/>
          <w:lang w:val="en-GB"/>
        </w:rPr>
        <w:tab/>
        <w:t>6</w:t>
      </w:r>
      <w:r w:rsidRPr="00622BF2">
        <w:rPr>
          <w:rFonts w:ascii="Times New Roman" w:hAnsi="Times New Roman" w:cs="Times New Roman"/>
          <w:color w:val="000000" w:themeColor="text1"/>
          <w:sz w:val="20"/>
          <w:szCs w:val="20"/>
          <w:lang w:val="en-GB"/>
        </w:rPr>
        <w:tab/>
        <w:t>left inferior frontal gyrus</w:t>
      </w:r>
    </w:p>
    <w:p w14:paraId="26EA471D" w14:textId="77777777" w:rsidR="00C603D6" w:rsidRPr="00622BF2" w:rsidRDefault="00C603D6" w:rsidP="00C603D6">
      <w:pPr>
        <w:spacing w:line="48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008D30D5" w:rsidRPr="00622BF2">
        <w:rPr>
          <w:rFonts w:ascii="Times New Roman" w:hAnsi="Times New Roman" w:cs="Times New Roman"/>
          <w:color w:val="000000" w:themeColor="text1"/>
          <w:sz w:val="20"/>
          <w:szCs w:val="20"/>
          <w:lang w:val="en-GB"/>
        </w:rPr>
        <w:tab/>
      </w:r>
      <w:r w:rsidR="008D30D5"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4.87</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-52</w:t>
      </w:r>
      <w:r w:rsidRPr="00622BF2">
        <w:rPr>
          <w:rFonts w:ascii="Times New Roman" w:hAnsi="Times New Roman" w:cs="Times New Roman"/>
          <w:color w:val="000000" w:themeColor="text1"/>
          <w:sz w:val="20"/>
          <w:szCs w:val="20"/>
          <w:lang w:val="en-GB"/>
        </w:rPr>
        <w:tab/>
        <w:t>36</w:t>
      </w:r>
      <w:r w:rsidRPr="00622BF2">
        <w:rPr>
          <w:rFonts w:ascii="Times New Roman" w:hAnsi="Times New Roman" w:cs="Times New Roman"/>
          <w:color w:val="000000" w:themeColor="text1"/>
          <w:sz w:val="20"/>
          <w:szCs w:val="20"/>
          <w:lang w:val="en-GB"/>
        </w:rPr>
        <w:tab/>
        <w:t>16</w:t>
      </w:r>
      <w:r w:rsidRPr="00622BF2">
        <w:rPr>
          <w:rFonts w:ascii="Times New Roman" w:hAnsi="Times New Roman" w:cs="Times New Roman"/>
          <w:color w:val="000000" w:themeColor="text1"/>
          <w:sz w:val="20"/>
          <w:szCs w:val="20"/>
          <w:lang w:val="en-GB"/>
        </w:rPr>
        <w:tab/>
        <w:t>left inferior frontal gyrus</w:t>
      </w:r>
    </w:p>
    <w:p w14:paraId="04B6FD4E" w14:textId="77777777" w:rsidR="00C603D6" w:rsidRPr="00622BF2" w:rsidRDefault="00C603D6" w:rsidP="00C603D6">
      <w:pPr>
        <w:spacing w:line="48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008D30D5" w:rsidRPr="00622BF2">
        <w:rPr>
          <w:rFonts w:ascii="Times New Roman" w:hAnsi="Times New Roman" w:cs="Times New Roman"/>
          <w:color w:val="000000" w:themeColor="text1"/>
          <w:sz w:val="20"/>
          <w:szCs w:val="20"/>
          <w:lang w:val="en-GB"/>
        </w:rPr>
        <w:tab/>
      </w:r>
      <w:r w:rsidR="008D30D5"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4.47</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-50</w:t>
      </w:r>
      <w:r w:rsidRPr="00622BF2">
        <w:rPr>
          <w:rFonts w:ascii="Times New Roman" w:hAnsi="Times New Roman" w:cs="Times New Roman"/>
          <w:color w:val="000000" w:themeColor="text1"/>
          <w:sz w:val="20"/>
          <w:szCs w:val="20"/>
          <w:lang w:val="en-GB"/>
        </w:rPr>
        <w:tab/>
        <w:t>20</w:t>
      </w:r>
      <w:r w:rsidRPr="00622BF2">
        <w:rPr>
          <w:rFonts w:ascii="Times New Roman" w:hAnsi="Times New Roman" w:cs="Times New Roman"/>
          <w:color w:val="000000" w:themeColor="text1"/>
          <w:sz w:val="20"/>
          <w:szCs w:val="20"/>
          <w:lang w:val="en-GB"/>
        </w:rPr>
        <w:tab/>
        <w:t>24</w:t>
      </w:r>
      <w:r w:rsidRPr="00622BF2">
        <w:rPr>
          <w:rFonts w:ascii="Times New Roman" w:hAnsi="Times New Roman" w:cs="Times New Roman"/>
          <w:color w:val="000000" w:themeColor="text1"/>
          <w:sz w:val="20"/>
          <w:szCs w:val="20"/>
          <w:lang w:val="en-GB"/>
        </w:rPr>
        <w:tab/>
        <w:t>left inferior frontal gyrus</w:t>
      </w:r>
    </w:p>
    <w:p w14:paraId="7B203DAC" w14:textId="77777777" w:rsidR="00C603D6" w:rsidRPr="00622BF2" w:rsidRDefault="00C603D6" w:rsidP="00C603D6">
      <w:pPr>
        <w:spacing w:line="48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008D30D5" w:rsidRPr="00622BF2">
        <w:rPr>
          <w:rFonts w:ascii="Times New Roman" w:hAnsi="Times New Roman" w:cs="Times New Roman"/>
          <w:color w:val="000000" w:themeColor="text1"/>
          <w:sz w:val="20"/>
          <w:szCs w:val="20"/>
          <w:lang w:val="en-GB"/>
        </w:rPr>
        <w:tab/>
      </w:r>
      <w:r w:rsidR="008D30D5"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339</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4.64</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-6</w:t>
      </w:r>
      <w:r w:rsidRPr="00622BF2">
        <w:rPr>
          <w:rFonts w:ascii="Times New Roman" w:hAnsi="Times New Roman" w:cs="Times New Roman"/>
          <w:color w:val="000000" w:themeColor="text1"/>
          <w:sz w:val="20"/>
          <w:szCs w:val="20"/>
          <w:lang w:val="en-GB"/>
        </w:rPr>
        <w:tab/>
        <w:t>30</w:t>
      </w:r>
      <w:r w:rsidRPr="00622BF2">
        <w:rPr>
          <w:rFonts w:ascii="Times New Roman" w:hAnsi="Times New Roman" w:cs="Times New Roman"/>
          <w:color w:val="000000" w:themeColor="text1"/>
          <w:sz w:val="20"/>
          <w:szCs w:val="20"/>
          <w:lang w:val="en-GB"/>
        </w:rPr>
        <w:tab/>
        <w:t>40</w:t>
      </w:r>
      <w:r w:rsidRPr="00622BF2">
        <w:rPr>
          <w:rFonts w:ascii="Times New Roman" w:hAnsi="Times New Roman" w:cs="Times New Roman"/>
          <w:color w:val="000000" w:themeColor="text1"/>
          <w:sz w:val="20"/>
          <w:szCs w:val="20"/>
          <w:lang w:val="en-GB"/>
        </w:rPr>
        <w:tab/>
        <w:t>left superior medial frontal gyrus</w:t>
      </w:r>
    </w:p>
    <w:p w14:paraId="1EEAF35C" w14:textId="77777777" w:rsidR="00C603D6" w:rsidRPr="00622BF2" w:rsidRDefault="00C603D6" w:rsidP="00C603D6">
      <w:pPr>
        <w:spacing w:line="48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008D30D5" w:rsidRPr="00622BF2">
        <w:rPr>
          <w:rFonts w:ascii="Times New Roman" w:hAnsi="Times New Roman" w:cs="Times New Roman"/>
          <w:color w:val="000000" w:themeColor="text1"/>
          <w:sz w:val="20"/>
          <w:szCs w:val="20"/>
          <w:lang w:val="en-GB"/>
        </w:rPr>
        <w:tab/>
      </w:r>
      <w:r w:rsidR="008D30D5"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3.72</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-6</w:t>
      </w:r>
      <w:r w:rsidRPr="00622BF2">
        <w:rPr>
          <w:rFonts w:ascii="Times New Roman" w:hAnsi="Times New Roman" w:cs="Times New Roman"/>
          <w:color w:val="000000" w:themeColor="text1"/>
          <w:sz w:val="20"/>
          <w:szCs w:val="20"/>
          <w:lang w:val="en-GB"/>
        </w:rPr>
        <w:tab/>
        <w:t>18</w:t>
      </w:r>
      <w:r w:rsidRPr="00622BF2">
        <w:rPr>
          <w:rFonts w:ascii="Times New Roman" w:hAnsi="Times New Roman" w:cs="Times New Roman"/>
          <w:color w:val="000000" w:themeColor="text1"/>
          <w:sz w:val="20"/>
          <w:szCs w:val="20"/>
          <w:lang w:val="en-GB"/>
        </w:rPr>
        <w:tab/>
        <w:t>50</w:t>
      </w:r>
      <w:r w:rsidRPr="00622BF2">
        <w:rPr>
          <w:rFonts w:ascii="Times New Roman" w:hAnsi="Times New Roman" w:cs="Times New Roman"/>
          <w:color w:val="000000" w:themeColor="text1"/>
          <w:sz w:val="20"/>
          <w:szCs w:val="20"/>
          <w:lang w:val="en-GB"/>
        </w:rPr>
        <w:tab/>
        <w:t>left supplementary motor area</w:t>
      </w:r>
    </w:p>
    <w:p w14:paraId="3686DE46" w14:textId="77777777" w:rsidR="008D30D5" w:rsidRPr="00622BF2" w:rsidRDefault="008D30D5" w:rsidP="00C603D6">
      <w:pPr>
        <w:spacing w:line="48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Identical cognates &gt; English control words</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proofErr w:type="spellStart"/>
      <w:r w:rsidRPr="00622BF2">
        <w:rPr>
          <w:rFonts w:ascii="Times New Roman" w:hAnsi="Times New Roman" w:cs="Times New Roman"/>
          <w:color w:val="000000" w:themeColor="text1"/>
          <w:sz w:val="20"/>
          <w:szCs w:val="20"/>
          <w:lang w:val="en-GB"/>
        </w:rPr>
        <w:t>n.s</w:t>
      </w:r>
      <w:proofErr w:type="spellEnd"/>
      <w:r w:rsidRPr="00622BF2">
        <w:rPr>
          <w:rFonts w:ascii="Times New Roman" w:hAnsi="Times New Roman" w:cs="Times New Roman"/>
          <w:color w:val="000000" w:themeColor="text1"/>
          <w:sz w:val="20"/>
          <w:szCs w:val="20"/>
          <w:lang w:val="en-GB"/>
        </w:rPr>
        <w:t>.</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w:t>
      </w:r>
      <w:r w:rsidRPr="00622BF2">
        <w:rPr>
          <w:rFonts w:ascii="Times New Roman" w:hAnsi="Times New Roman" w:cs="Times New Roman"/>
          <w:color w:val="000000" w:themeColor="text1"/>
          <w:sz w:val="20"/>
          <w:szCs w:val="20"/>
          <w:lang w:val="en-GB"/>
        </w:rPr>
        <w:tab/>
        <w:t>-</w:t>
      </w:r>
      <w:r w:rsidRPr="00622BF2">
        <w:rPr>
          <w:rFonts w:ascii="Times New Roman" w:hAnsi="Times New Roman" w:cs="Times New Roman"/>
          <w:color w:val="000000" w:themeColor="text1"/>
          <w:sz w:val="20"/>
          <w:szCs w:val="20"/>
          <w:lang w:val="en-GB"/>
        </w:rPr>
        <w:tab/>
        <w:t>-</w:t>
      </w:r>
      <w:r w:rsidRPr="00622BF2">
        <w:rPr>
          <w:rFonts w:ascii="Times New Roman" w:hAnsi="Times New Roman" w:cs="Times New Roman"/>
          <w:color w:val="000000" w:themeColor="text1"/>
          <w:sz w:val="20"/>
          <w:szCs w:val="20"/>
          <w:lang w:val="en-GB"/>
        </w:rPr>
        <w:tab/>
        <w:t>-</w:t>
      </w:r>
    </w:p>
    <w:p w14:paraId="6F09F2B4" w14:textId="77777777" w:rsidR="008D30D5" w:rsidRPr="00622BF2" w:rsidRDefault="008D30D5" w:rsidP="00C603D6">
      <w:pPr>
        <w:spacing w:line="48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Non-identical cognates LD1 &gt; English control words</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proofErr w:type="spellStart"/>
      <w:r w:rsidRPr="00622BF2">
        <w:rPr>
          <w:rFonts w:ascii="Times New Roman" w:hAnsi="Times New Roman" w:cs="Times New Roman"/>
          <w:color w:val="000000" w:themeColor="text1"/>
          <w:sz w:val="20"/>
          <w:szCs w:val="20"/>
          <w:lang w:val="en-GB"/>
        </w:rPr>
        <w:t>n.s</w:t>
      </w:r>
      <w:proofErr w:type="spellEnd"/>
      <w:r w:rsidRPr="00622BF2">
        <w:rPr>
          <w:rFonts w:ascii="Times New Roman" w:hAnsi="Times New Roman" w:cs="Times New Roman"/>
          <w:color w:val="000000" w:themeColor="text1"/>
          <w:sz w:val="20"/>
          <w:szCs w:val="20"/>
          <w:lang w:val="en-GB"/>
        </w:rPr>
        <w:t>.</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w:t>
      </w:r>
      <w:r w:rsidRPr="00622BF2">
        <w:rPr>
          <w:rFonts w:ascii="Times New Roman" w:hAnsi="Times New Roman" w:cs="Times New Roman"/>
          <w:color w:val="000000" w:themeColor="text1"/>
          <w:sz w:val="20"/>
          <w:szCs w:val="20"/>
          <w:lang w:val="en-GB"/>
        </w:rPr>
        <w:tab/>
        <w:t>-</w:t>
      </w:r>
      <w:r w:rsidRPr="00622BF2">
        <w:rPr>
          <w:rFonts w:ascii="Times New Roman" w:hAnsi="Times New Roman" w:cs="Times New Roman"/>
          <w:color w:val="000000" w:themeColor="text1"/>
          <w:sz w:val="20"/>
          <w:szCs w:val="20"/>
          <w:lang w:val="en-GB"/>
        </w:rPr>
        <w:tab/>
        <w:t>-</w:t>
      </w:r>
      <w:r w:rsidRPr="00622BF2">
        <w:rPr>
          <w:rFonts w:ascii="Times New Roman" w:hAnsi="Times New Roman" w:cs="Times New Roman"/>
          <w:color w:val="000000" w:themeColor="text1"/>
          <w:sz w:val="20"/>
          <w:szCs w:val="20"/>
          <w:lang w:val="en-GB"/>
        </w:rPr>
        <w:tab/>
        <w:t>-</w:t>
      </w:r>
    </w:p>
    <w:p w14:paraId="6BB0C3F9" w14:textId="77777777" w:rsidR="00C603D6" w:rsidRPr="00622BF2" w:rsidRDefault="008D30D5" w:rsidP="008D30D5">
      <w:pPr>
        <w:spacing w:line="480" w:lineRule="auto"/>
        <w:contextualSpacing/>
        <w:rPr>
          <w:color w:val="000000" w:themeColor="text1"/>
          <w:sz w:val="20"/>
        </w:rPr>
      </w:pPr>
      <w:r w:rsidRPr="00622BF2">
        <w:rPr>
          <w:rFonts w:ascii="Times New Roman" w:hAnsi="Times New Roman" w:cs="Times New Roman"/>
          <w:color w:val="000000" w:themeColor="text1"/>
          <w:sz w:val="20"/>
          <w:szCs w:val="20"/>
          <w:lang w:val="en-GB"/>
        </w:rPr>
        <w:t>Non-identical cognates LD2 &gt; English control words</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proofErr w:type="spellStart"/>
      <w:r w:rsidRPr="00622BF2">
        <w:rPr>
          <w:rFonts w:ascii="Times New Roman" w:hAnsi="Times New Roman" w:cs="Times New Roman"/>
          <w:color w:val="000000" w:themeColor="text1"/>
          <w:sz w:val="20"/>
          <w:szCs w:val="20"/>
          <w:lang w:val="en-GB"/>
        </w:rPr>
        <w:t>n.s</w:t>
      </w:r>
      <w:proofErr w:type="spellEnd"/>
      <w:r w:rsidRPr="00622BF2">
        <w:rPr>
          <w:rFonts w:ascii="Times New Roman" w:hAnsi="Times New Roman" w:cs="Times New Roman"/>
          <w:color w:val="000000" w:themeColor="text1"/>
          <w:sz w:val="20"/>
          <w:szCs w:val="20"/>
          <w:lang w:val="en-GB"/>
        </w:rPr>
        <w:t>.</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w:t>
      </w:r>
      <w:r w:rsidRPr="00622BF2">
        <w:rPr>
          <w:rFonts w:ascii="Times New Roman" w:hAnsi="Times New Roman" w:cs="Times New Roman"/>
          <w:color w:val="000000" w:themeColor="text1"/>
          <w:sz w:val="20"/>
          <w:szCs w:val="20"/>
          <w:lang w:val="en-GB"/>
        </w:rPr>
        <w:tab/>
        <w:t>-</w:t>
      </w:r>
      <w:r w:rsidRPr="00622BF2">
        <w:rPr>
          <w:rFonts w:ascii="Times New Roman" w:hAnsi="Times New Roman" w:cs="Times New Roman"/>
          <w:color w:val="000000" w:themeColor="text1"/>
          <w:sz w:val="20"/>
          <w:szCs w:val="20"/>
          <w:lang w:val="en-GB"/>
        </w:rPr>
        <w:tab/>
        <w:t>-</w:t>
      </w:r>
      <w:r w:rsidRPr="00622BF2">
        <w:rPr>
          <w:rFonts w:ascii="Times New Roman" w:hAnsi="Times New Roman" w:cs="Times New Roman"/>
          <w:color w:val="000000" w:themeColor="text1"/>
          <w:sz w:val="20"/>
          <w:szCs w:val="20"/>
          <w:lang w:val="en-GB"/>
        </w:rPr>
        <w:tab/>
        <w:t>-</w:t>
      </w:r>
    </w:p>
    <w:p w14:paraId="775B068A" w14:textId="77777777" w:rsidR="00C603D6" w:rsidRPr="00622BF2" w:rsidRDefault="00C603D6" w:rsidP="00C603D6">
      <w:pPr>
        <w:pStyle w:val="tabelkop"/>
        <w:keepNext/>
        <w:spacing w:line="240" w:lineRule="auto"/>
        <w:contextualSpacing/>
        <w:jc w:val="left"/>
        <w:rPr>
          <w:color w:val="000000" w:themeColor="text1"/>
          <w:sz w:val="20"/>
          <w:lang w:val="en-US"/>
        </w:rPr>
      </w:pPr>
    </w:p>
    <w:p w14:paraId="7A16C94D" w14:textId="77777777" w:rsidR="00600A1A" w:rsidRPr="00622BF2" w:rsidRDefault="008D30D5" w:rsidP="00C603D6">
      <w:pPr>
        <w:spacing w:line="480" w:lineRule="auto"/>
        <w:contextualSpacing/>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 xml:space="preserve">Abbreviations: </w:t>
      </w:r>
      <w:proofErr w:type="spellStart"/>
      <w:r w:rsidRPr="00622BF2">
        <w:rPr>
          <w:rFonts w:ascii="Times New Roman" w:hAnsi="Times New Roman" w:cs="Times New Roman"/>
          <w:color w:val="000000" w:themeColor="text1"/>
          <w:sz w:val="24"/>
          <w:szCs w:val="24"/>
          <w:lang w:val="en-GB"/>
        </w:rPr>
        <w:t>n.s</w:t>
      </w:r>
      <w:proofErr w:type="spellEnd"/>
      <w:r w:rsidRPr="00622BF2">
        <w:rPr>
          <w:rFonts w:ascii="Times New Roman" w:hAnsi="Times New Roman" w:cs="Times New Roman"/>
          <w:color w:val="000000" w:themeColor="text1"/>
          <w:sz w:val="24"/>
          <w:szCs w:val="24"/>
          <w:lang w:val="en-GB"/>
        </w:rPr>
        <w:t xml:space="preserve">., no </w:t>
      </w:r>
      <w:proofErr w:type="spellStart"/>
      <w:r w:rsidRPr="00622BF2">
        <w:rPr>
          <w:rFonts w:ascii="Times New Roman" w:hAnsi="Times New Roman" w:cs="Times New Roman"/>
          <w:color w:val="000000" w:themeColor="text1"/>
          <w:sz w:val="24"/>
          <w:szCs w:val="24"/>
          <w:lang w:val="en-GB"/>
        </w:rPr>
        <w:t>suprathreshold</w:t>
      </w:r>
      <w:proofErr w:type="spellEnd"/>
      <w:r w:rsidRPr="00622BF2">
        <w:rPr>
          <w:rFonts w:ascii="Times New Roman" w:hAnsi="Times New Roman" w:cs="Times New Roman"/>
          <w:color w:val="000000" w:themeColor="text1"/>
          <w:sz w:val="24"/>
          <w:szCs w:val="24"/>
          <w:lang w:val="en-GB"/>
        </w:rPr>
        <w:t xml:space="preserve"> clusters.</w:t>
      </w:r>
    </w:p>
    <w:p w14:paraId="573581D6" w14:textId="77777777" w:rsidR="009D7C7F" w:rsidRPr="00622BF2" w:rsidRDefault="009D7C7F">
      <w:pPr>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br w:type="page"/>
      </w:r>
    </w:p>
    <w:p w14:paraId="3AC2DA1D" w14:textId="43E91E4A" w:rsidR="009D7C7F" w:rsidRPr="00622BF2" w:rsidRDefault="00572D68" w:rsidP="009D7C7F">
      <w:pPr>
        <w:rPr>
          <w:rFonts w:ascii="Times New Roman" w:hAnsi="Times New Roman"/>
          <w:color w:val="000000" w:themeColor="text1"/>
          <w:sz w:val="24"/>
          <w:szCs w:val="24"/>
        </w:rPr>
      </w:pPr>
      <w:r w:rsidRPr="00622BF2">
        <w:rPr>
          <w:rFonts w:ascii="Times New Roman" w:hAnsi="Times New Roman"/>
          <w:b/>
          <w:color w:val="000000" w:themeColor="text1"/>
          <w:sz w:val="24"/>
          <w:szCs w:val="24"/>
        </w:rPr>
        <w:t>Table 5</w:t>
      </w:r>
      <w:r w:rsidR="009D7C7F" w:rsidRPr="00622BF2">
        <w:rPr>
          <w:rFonts w:ascii="Times New Roman" w:hAnsi="Times New Roman"/>
          <w:b/>
          <w:color w:val="000000" w:themeColor="text1"/>
          <w:sz w:val="24"/>
          <w:szCs w:val="24"/>
        </w:rPr>
        <w:t xml:space="preserve">. </w:t>
      </w:r>
      <w:r w:rsidR="009D7C7F" w:rsidRPr="00622BF2">
        <w:rPr>
          <w:rFonts w:ascii="Times New Roman" w:eastAsia="Times New Roman" w:hAnsi="Times New Roman" w:cs="Times New Roman"/>
          <w:i/>
          <w:color w:val="000000" w:themeColor="text1"/>
          <w:sz w:val="24"/>
          <w:szCs w:val="24"/>
          <w:lang w:val="en-GB" w:eastAsia="nl-NL"/>
        </w:rPr>
        <w:t xml:space="preserve">Brain regions showing significantly more activity for the experimental conditions than for the English control word condition in the </w:t>
      </w:r>
      <w:r w:rsidR="001A56A6" w:rsidRPr="00622BF2">
        <w:rPr>
          <w:rFonts w:ascii="Times New Roman" w:eastAsia="Times New Roman" w:hAnsi="Times New Roman" w:cs="Times New Roman"/>
          <w:i/>
          <w:color w:val="000000" w:themeColor="text1"/>
          <w:sz w:val="24"/>
          <w:szCs w:val="24"/>
          <w:lang w:val="en-GB" w:eastAsia="nl-NL"/>
        </w:rPr>
        <w:t>mixed language setting</w:t>
      </w:r>
      <w:r w:rsidR="009D7C7F" w:rsidRPr="00622BF2">
        <w:rPr>
          <w:rFonts w:ascii="Times New Roman" w:eastAsia="Times New Roman" w:hAnsi="Times New Roman" w:cs="Times New Roman"/>
          <w:i/>
          <w:color w:val="000000" w:themeColor="text1"/>
          <w:sz w:val="24"/>
          <w:szCs w:val="24"/>
          <w:lang w:val="en-GB" w:eastAsia="nl-NL"/>
        </w:rPr>
        <w:t xml:space="preserve"> (p &lt; 0.001, k &gt; 46 voxels).</w:t>
      </w:r>
    </w:p>
    <w:p w14:paraId="60366F89" w14:textId="77777777" w:rsidR="009D7C7F" w:rsidRPr="00622BF2" w:rsidRDefault="009D7C7F" w:rsidP="009D7C7F">
      <w:pPr>
        <w:keepNext/>
        <w:pBdr>
          <w:top w:val="single" w:sz="4" w:space="1" w:color="auto"/>
          <w:bottom w:val="single" w:sz="4" w:space="1" w:color="auto"/>
        </w:pBdr>
        <w:tabs>
          <w:tab w:val="left" w:pos="-1440"/>
          <w:tab w:val="left" w:pos="-720"/>
          <w:tab w:val="left" w:pos="0"/>
          <w:tab w:val="left" w:pos="374"/>
          <w:tab w:val="left" w:pos="720"/>
        </w:tabs>
        <w:suppressAutoHyphens/>
        <w:spacing w:line="240" w:lineRule="auto"/>
        <w:contextualSpacing/>
        <w:rPr>
          <w:rFonts w:ascii="Times New Roman" w:hAnsi="Times New Roman"/>
          <w:color w:val="000000" w:themeColor="text1"/>
          <w:sz w:val="20"/>
          <w:szCs w:val="20"/>
        </w:rPr>
      </w:pPr>
      <w:r w:rsidRPr="00622BF2">
        <w:rPr>
          <w:rFonts w:ascii="Times New Roman" w:hAnsi="Times New Roman"/>
          <w:color w:val="000000" w:themeColor="text1"/>
          <w:sz w:val="20"/>
          <w:szCs w:val="20"/>
        </w:rPr>
        <w:t>Contrast</w:t>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t>k (extent)</w:t>
      </w:r>
      <w:r w:rsidRPr="00622BF2">
        <w:rPr>
          <w:rFonts w:ascii="Times New Roman" w:hAnsi="Times New Roman"/>
          <w:color w:val="000000" w:themeColor="text1"/>
          <w:sz w:val="20"/>
          <w:szCs w:val="20"/>
        </w:rPr>
        <w:tab/>
      </w:r>
      <w:proofErr w:type="spellStart"/>
      <w:r w:rsidRPr="00622BF2">
        <w:rPr>
          <w:rFonts w:ascii="Times New Roman" w:hAnsi="Times New Roman"/>
          <w:color w:val="000000" w:themeColor="text1"/>
          <w:sz w:val="20"/>
          <w:szCs w:val="20"/>
        </w:rPr>
        <w:t>Zmax</w:t>
      </w:r>
      <w:proofErr w:type="spellEnd"/>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t>MNI coordinates</w:t>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t>Region/Peak</w:t>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p>
    <w:p w14:paraId="2361D548" w14:textId="77777777" w:rsidR="00D152BD" w:rsidRPr="00622BF2" w:rsidRDefault="00D152BD" w:rsidP="009D2B98">
      <w:pPr>
        <w:spacing w:line="240" w:lineRule="auto"/>
        <w:contextualSpacing/>
        <w:rPr>
          <w:rFonts w:ascii="Times New Roman" w:hAnsi="Times New Roman" w:cs="Times New Roman"/>
          <w:color w:val="000000" w:themeColor="text1"/>
          <w:sz w:val="20"/>
          <w:szCs w:val="20"/>
          <w:lang w:val="en-GB"/>
        </w:rPr>
      </w:pPr>
    </w:p>
    <w:p w14:paraId="7B3FDDF4" w14:textId="77777777" w:rsidR="009D7C7F" w:rsidRPr="00622BF2" w:rsidRDefault="000029C6" w:rsidP="009D2B98">
      <w:pPr>
        <w:spacing w:line="240" w:lineRule="auto"/>
        <w:contextualSpacing/>
        <w:rPr>
          <w:rFonts w:ascii="Times New Roman" w:hAnsi="Times New Roman" w:cs="Times New Roman"/>
          <w:color w:val="000000" w:themeColor="text1"/>
          <w:sz w:val="20"/>
          <w:szCs w:val="20"/>
        </w:rPr>
      </w:pPr>
      <w:proofErr w:type="spellStart"/>
      <w:r w:rsidRPr="00622BF2">
        <w:rPr>
          <w:rFonts w:ascii="Times New Roman" w:hAnsi="Times New Roman" w:cs="Times New Roman"/>
          <w:color w:val="000000" w:themeColor="text1"/>
          <w:sz w:val="20"/>
          <w:szCs w:val="20"/>
          <w:lang w:val="en-GB"/>
        </w:rPr>
        <w:t>Interlingual</w:t>
      </w:r>
      <w:proofErr w:type="spellEnd"/>
      <w:r w:rsidRPr="00622BF2">
        <w:rPr>
          <w:rFonts w:ascii="Times New Roman" w:hAnsi="Times New Roman" w:cs="Times New Roman"/>
          <w:color w:val="000000" w:themeColor="text1"/>
          <w:sz w:val="20"/>
          <w:szCs w:val="20"/>
          <w:lang w:val="en-GB"/>
        </w:rPr>
        <w:t xml:space="preserve"> homograph</w:t>
      </w:r>
      <w:r w:rsidR="009D7C7F" w:rsidRPr="00622BF2">
        <w:rPr>
          <w:rFonts w:ascii="Times New Roman" w:hAnsi="Times New Roman" w:cs="Times New Roman"/>
          <w:color w:val="000000" w:themeColor="text1"/>
          <w:sz w:val="20"/>
          <w:szCs w:val="20"/>
          <w:lang w:val="en-GB"/>
        </w:rPr>
        <w:t>s &gt; English control words</w:t>
      </w:r>
      <w:r w:rsidR="009D7C7F" w:rsidRPr="00622BF2">
        <w:rPr>
          <w:rFonts w:ascii="Times New Roman" w:hAnsi="Times New Roman" w:cs="Times New Roman"/>
          <w:color w:val="000000" w:themeColor="text1"/>
          <w:sz w:val="20"/>
          <w:szCs w:val="20"/>
        </w:rPr>
        <w:tab/>
      </w:r>
      <w:r w:rsidR="009D7C7F" w:rsidRPr="00622BF2">
        <w:rPr>
          <w:rFonts w:ascii="Times New Roman" w:hAnsi="Times New Roman" w:cs="Times New Roman"/>
          <w:color w:val="000000" w:themeColor="text1"/>
          <w:sz w:val="20"/>
          <w:szCs w:val="20"/>
        </w:rPr>
        <w:tab/>
      </w:r>
      <w:r w:rsidR="009D7C7F" w:rsidRPr="00622BF2">
        <w:rPr>
          <w:rFonts w:ascii="Times New Roman" w:hAnsi="Times New Roman" w:cs="Times New Roman"/>
          <w:color w:val="000000" w:themeColor="text1"/>
          <w:sz w:val="20"/>
          <w:szCs w:val="20"/>
        </w:rPr>
        <w:tab/>
      </w:r>
    </w:p>
    <w:p w14:paraId="5C32DFB0" w14:textId="77777777" w:rsidR="009D7C7F" w:rsidRPr="00622BF2" w:rsidRDefault="009D7C7F" w:rsidP="009D2B98">
      <w:pPr>
        <w:spacing w:line="240" w:lineRule="auto"/>
        <w:ind w:left="4320" w:firstLine="720"/>
        <w:contextualSpacing/>
        <w:rPr>
          <w:rFonts w:ascii="Times New Roman" w:hAnsi="Times New Roman" w:cs="Times New Roman"/>
          <w:color w:val="000000" w:themeColor="text1"/>
          <w:sz w:val="20"/>
          <w:szCs w:val="20"/>
        </w:rPr>
      </w:pPr>
      <w:r w:rsidRPr="00622BF2">
        <w:rPr>
          <w:rFonts w:ascii="Times New Roman" w:hAnsi="Times New Roman" w:cs="Times New Roman"/>
          <w:color w:val="000000" w:themeColor="text1"/>
          <w:sz w:val="20"/>
          <w:szCs w:val="20"/>
        </w:rPr>
        <w:t>2990</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5.20</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-50</w:t>
      </w:r>
      <w:r w:rsidRPr="00622BF2">
        <w:rPr>
          <w:rFonts w:ascii="Times New Roman" w:hAnsi="Times New Roman" w:cs="Times New Roman"/>
          <w:color w:val="000000" w:themeColor="text1"/>
          <w:sz w:val="20"/>
          <w:szCs w:val="20"/>
        </w:rPr>
        <w:tab/>
        <w:t>20</w:t>
      </w:r>
      <w:r w:rsidRPr="00622BF2">
        <w:rPr>
          <w:rFonts w:ascii="Times New Roman" w:hAnsi="Times New Roman" w:cs="Times New Roman"/>
          <w:color w:val="000000" w:themeColor="text1"/>
          <w:sz w:val="20"/>
          <w:szCs w:val="20"/>
        </w:rPr>
        <w:tab/>
        <w:t>18</w:t>
      </w:r>
      <w:r w:rsidRPr="00622BF2">
        <w:rPr>
          <w:rFonts w:ascii="Times New Roman" w:hAnsi="Times New Roman" w:cs="Times New Roman"/>
          <w:color w:val="000000" w:themeColor="text1"/>
          <w:sz w:val="20"/>
          <w:szCs w:val="20"/>
        </w:rPr>
        <w:tab/>
        <w:t>left inferior frontal gyrus</w:t>
      </w:r>
    </w:p>
    <w:p w14:paraId="26BC3B21"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rPr>
      </w:pPr>
      <w:r w:rsidRPr="00622BF2">
        <w:rPr>
          <w:rFonts w:ascii="Times New Roman" w:hAnsi="Times New Roman" w:cs="Times New Roman"/>
          <w:color w:val="000000" w:themeColor="text1"/>
          <w:sz w:val="20"/>
          <w:szCs w:val="20"/>
        </w:rPr>
        <w:tab/>
        <w:t xml:space="preserve"> </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4.67</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-54</w:t>
      </w:r>
      <w:r w:rsidRPr="00622BF2">
        <w:rPr>
          <w:rFonts w:ascii="Times New Roman" w:hAnsi="Times New Roman" w:cs="Times New Roman"/>
          <w:color w:val="000000" w:themeColor="text1"/>
          <w:sz w:val="20"/>
          <w:szCs w:val="20"/>
        </w:rPr>
        <w:tab/>
        <w:t>34</w:t>
      </w:r>
      <w:r w:rsidRPr="00622BF2">
        <w:rPr>
          <w:rFonts w:ascii="Times New Roman" w:hAnsi="Times New Roman" w:cs="Times New Roman"/>
          <w:color w:val="000000" w:themeColor="text1"/>
          <w:sz w:val="20"/>
          <w:szCs w:val="20"/>
        </w:rPr>
        <w:tab/>
        <w:t>-2</w:t>
      </w:r>
      <w:r w:rsidRPr="00622BF2">
        <w:rPr>
          <w:rFonts w:ascii="Times New Roman" w:hAnsi="Times New Roman" w:cs="Times New Roman"/>
          <w:color w:val="000000" w:themeColor="text1"/>
          <w:sz w:val="20"/>
          <w:szCs w:val="20"/>
        </w:rPr>
        <w:tab/>
        <w:t>left inferior frontal gyrus</w:t>
      </w:r>
    </w:p>
    <w:p w14:paraId="1E3532D0"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rPr>
      </w:pPr>
      <w:r w:rsidRPr="00622BF2">
        <w:rPr>
          <w:rFonts w:ascii="Times New Roman" w:hAnsi="Times New Roman" w:cs="Times New Roman"/>
          <w:color w:val="000000" w:themeColor="text1"/>
          <w:sz w:val="20"/>
          <w:szCs w:val="20"/>
        </w:rPr>
        <w:tab/>
        <w:t xml:space="preserve"> </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4.60</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-36</w:t>
      </w:r>
      <w:r w:rsidRPr="00622BF2">
        <w:rPr>
          <w:rFonts w:ascii="Times New Roman" w:hAnsi="Times New Roman" w:cs="Times New Roman"/>
          <w:color w:val="000000" w:themeColor="text1"/>
          <w:sz w:val="20"/>
          <w:szCs w:val="20"/>
        </w:rPr>
        <w:tab/>
        <w:t>28</w:t>
      </w:r>
      <w:r w:rsidRPr="00622BF2">
        <w:rPr>
          <w:rFonts w:ascii="Times New Roman" w:hAnsi="Times New Roman" w:cs="Times New Roman"/>
          <w:color w:val="000000" w:themeColor="text1"/>
          <w:sz w:val="20"/>
          <w:szCs w:val="20"/>
        </w:rPr>
        <w:tab/>
        <w:t>-2</w:t>
      </w:r>
      <w:r w:rsidRPr="00622BF2">
        <w:rPr>
          <w:rFonts w:ascii="Times New Roman" w:hAnsi="Times New Roman" w:cs="Times New Roman"/>
          <w:color w:val="000000" w:themeColor="text1"/>
          <w:sz w:val="20"/>
          <w:szCs w:val="20"/>
        </w:rPr>
        <w:tab/>
        <w:t>left inferior frontal gyrus</w:t>
      </w:r>
    </w:p>
    <w:p w14:paraId="79EB1686" w14:textId="77777777" w:rsidR="009D7C7F" w:rsidRPr="00622BF2" w:rsidRDefault="009D7C7F" w:rsidP="009D2B98">
      <w:pPr>
        <w:spacing w:line="240" w:lineRule="auto"/>
        <w:ind w:left="5040"/>
        <w:contextualSpacing/>
        <w:rPr>
          <w:rFonts w:ascii="Times New Roman" w:hAnsi="Times New Roman" w:cs="Times New Roman"/>
          <w:color w:val="000000" w:themeColor="text1"/>
          <w:sz w:val="20"/>
          <w:szCs w:val="20"/>
        </w:rPr>
      </w:pPr>
      <w:r w:rsidRPr="00622BF2">
        <w:rPr>
          <w:rFonts w:ascii="Times New Roman" w:hAnsi="Times New Roman" w:cs="Times New Roman"/>
          <w:color w:val="000000" w:themeColor="text1"/>
          <w:sz w:val="20"/>
          <w:szCs w:val="20"/>
        </w:rPr>
        <w:t>1172</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5.69</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46</w:t>
      </w:r>
      <w:r w:rsidRPr="00622BF2">
        <w:rPr>
          <w:rFonts w:ascii="Times New Roman" w:hAnsi="Times New Roman" w:cs="Times New Roman"/>
          <w:color w:val="000000" w:themeColor="text1"/>
          <w:sz w:val="20"/>
          <w:szCs w:val="20"/>
        </w:rPr>
        <w:tab/>
        <w:t>32</w:t>
      </w:r>
      <w:r w:rsidRPr="00622BF2">
        <w:rPr>
          <w:rFonts w:ascii="Times New Roman" w:hAnsi="Times New Roman" w:cs="Times New Roman"/>
          <w:color w:val="000000" w:themeColor="text1"/>
          <w:sz w:val="20"/>
          <w:szCs w:val="20"/>
        </w:rPr>
        <w:tab/>
        <w:t>-2</w:t>
      </w:r>
      <w:r w:rsidRPr="00622BF2">
        <w:rPr>
          <w:rFonts w:ascii="Times New Roman" w:hAnsi="Times New Roman" w:cs="Times New Roman"/>
          <w:color w:val="000000" w:themeColor="text1"/>
          <w:sz w:val="20"/>
          <w:szCs w:val="20"/>
        </w:rPr>
        <w:tab/>
        <w:t>right inferior frontal gyrus</w:t>
      </w:r>
    </w:p>
    <w:p w14:paraId="4ACBFF07"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rPr>
      </w:pPr>
      <w:r w:rsidRPr="00622BF2">
        <w:rPr>
          <w:rFonts w:ascii="Times New Roman" w:hAnsi="Times New Roman" w:cs="Times New Roman"/>
          <w:color w:val="000000" w:themeColor="text1"/>
          <w:sz w:val="20"/>
          <w:szCs w:val="20"/>
        </w:rPr>
        <w:tab/>
        <w:t xml:space="preserve"> </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4.54</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34</w:t>
      </w:r>
      <w:r w:rsidRPr="00622BF2">
        <w:rPr>
          <w:rFonts w:ascii="Times New Roman" w:hAnsi="Times New Roman" w:cs="Times New Roman"/>
          <w:color w:val="000000" w:themeColor="text1"/>
          <w:sz w:val="20"/>
          <w:szCs w:val="20"/>
        </w:rPr>
        <w:tab/>
        <w:t>26</w:t>
      </w:r>
      <w:r w:rsidRPr="00622BF2">
        <w:rPr>
          <w:rFonts w:ascii="Times New Roman" w:hAnsi="Times New Roman" w:cs="Times New Roman"/>
          <w:color w:val="000000" w:themeColor="text1"/>
          <w:sz w:val="20"/>
          <w:szCs w:val="20"/>
        </w:rPr>
        <w:tab/>
        <w:t>-2</w:t>
      </w:r>
      <w:r w:rsidRPr="00622BF2">
        <w:rPr>
          <w:rFonts w:ascii="Times New Roman" w:hAnsi="Times New Roman" w:cs="Times New Roman"/>
          <w:color w:val="000000" w:themeColor="text1"/>
          <w:sz w:val="20"/>
          <w:szCs w:val="20"/>
        </w:rPr>
        <w:tab/>
        <w:t>right insula lobe</w:t>
      </w:r>
    </w:p>
    <w:p w14:paraId="0F037C33"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rPr>
      </w:pPr>
      <w:r w:rsidRPr="00622BF2">
        <w:rPr>
          <w:rFonts w:ascii="Times New Roman" w:hAnsi="Times New Roman" w:cs="Times New Roman"/>
          <w:color w:val="000000" w:themeColor="text1"/>
          <w:sz w:val="20"/>
          <w:szCs w:val="20"/>
        </w:rPr>
        <w:tab/>
        <w:t xml:space="preserve"> </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3.90</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54</w:t>
      </w:r>
      <w:r w:rsidRPr="00622BF2">
        <w:rPr>
          <w:rFonts w:ascii="Times New Roman" w:hAnsi="Times New Roman" w:cs="Times New Roman"/>
          <w:color w:val="000000" w:themeColor="text1"/>
          <w:sz w:val="20"/>
          <w:szCs w:val="20"/>
        </w:rPr>
        <w:tab/>
        <w:t>30</w:t>
      </w:r>
      <w:r w:rsidRPr="00622BF2">
        <w:rPr>
          <w:rFonts w:ascii="Times New Roman" w:hAnsi="Times New Roman" w:cs="Times New Roman"/>
          <w:color w:val="000000" w:themeColor="text1"/>
          <w:sz w:val="20"/>
          <w:szCs w:val="20"/>
        </w:rPr>
        <w:tab/>
        <w:t>28</w:t>
      </w:r>
      <w:r w:rsidRPr="00622BF2">
        <w:rPr>
          <w:rFonts w:ascii="Times New Roman" w:hAnsi="Times New Roman" w:cs="Times New Roman"/>
          <w:color w:val="000000" w:themeColor="text1"/>
          <w:sz w:val="20"/>
          <w:szCs w:val="20"/>
        </w:rPr>
        <w:tab/>
        <w:t>right inferior frontal gyrus</w:t>
      </w:r>
    </w:p>
    <w:p w14:paraId="13C05D0A"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rPr>
      </w:pP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608</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4.09</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-8</w:t>
      </w:r>
      <w:r w:rsidRPr="00622BF2">
        <w:rPr>
          <w:rFonts w:ascii="Times New Roman" w:hAnsi="Times New Roman" w:cs="Times New Roman"/>
          <w:color w:val="000000" w:themeColor="text1"/>
          <w:sz w:val="20"/>
          <w:szCs w:val="20"/>
        </w:rPr>
        <w:tab/>
        <w:t>26</w:t>
      </w:r>
      <w:r w:rsidRPr="00622BF2">
        <w:rPr>
          <w:rFonts w:ascii="Times New Roman" w:hAnsi="Times New Roman" w:cs="Times New Roman"/>
          <w:color w:val="000000" w:themeColor="text1"/>
          <w:sz w:val="20"/>
          <w:szCs w:val="20"/>
        </w:rPr>
        <w:tab/>
        <w:t>40</w:t>
      </w:r>
      <w:r w:rsidRPr="00622BF2">
        <w:rPr>
          <w:rFonts w:ascii="Times New Roman" w:hAnsi="Times New Roman" w:cs="Times New Roman"/>
          <w:color w:val="000000" w:themeColor="text1"/>
          <w:sz w:val="20"/>
          <w:szCs w:val="20"/>
        </w:rPr>
        <w:tab/>
        <w:t>left superior medial frontal gyrus</w:t>
      </w:r>
    </w:p>
    <w:p w14:paraId="55BDF810"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rPr>
      </w:pPr>
      <w:r w:rsidRPr="00622BF2">
        <w:rPr>
          <w:rFonts w:ascii="Times New Roman" w:hAnsi="Times New Roman" w:cs="Times New Roman"/>
          <w:color w:val="000000" w:themeColor="text1"/>
          <w:sz w:val="20"/>
          <w:szCs w:val="20"/>
        </w:rPr>
        <w:tab/>
        <w:t xml:space="preserve"> </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3.88</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8</w:t>
      </w:r>
      <w:r w:rsidRPr="00622BF2">
        <w:rPr>
          <w:rFonts w:ascii="Times New Roman" w:hAnsi="Times New Roman" w:cs="Times New Roman"/>
          <w:color w:val="000000" w:themeColor="text1"/>
          <w:sz w:val="20"/>
          <w:szCs w:val="20"/>
        </w:rPr>
        <w:tab/>
        <w:t>22</w:t>
      </w:r>
      <w:r w:rsidRPr="00622BF2">
        <w:rPr>
          <w:rFonts w:ascii="Times New Roman" w:hAnsi="Times New Roman" w:cs="Times New Roman"/>
          <w:color w:val="000000" w:themeColor="text1"/>
          <w:sz w:val="20"/>
          <w:szCs w:val="20"/>
        </w:rPr>
        <w:tab/>
        <w:t>44</w:t>
      </w:r>
      <w:r w:rsidRPr="00622BF2">
        <w:rPr>
          <w:rFonts w:ascii="Times New Roman" w:hAnsi="Times New Roman" w:cs="Times New Roman"/>
          <w:color w:val="000000" w:themeColor="text1"/>
          <w:sz w:val="20"/>
          <w:szCs w:val="20"/>
        </w:rPr>
        <w:tab/>
        <w:t>right superior medial frontal gyrus</w:t>
      </w:r>
    </w:p>
    <w:p w14:paraId="73E256D3"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rPr>
      </w:pPr>
      <w:r w:rsidRPr="00622BF2">
        <w:rPr>
          <w:rFonts w:ascii="Times New Roman" w:hAnsi="Times New Roman" w:cs="Times New Roman"/>
          <w:color w:val="000000" w:themeColor="text1"/>
          <w:sz w:val="20"/>
          <w:szCs w:val="20"/>
        </w:rPr>
        <w:tab/>
        <w:t xml:space="preserve"> </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3.80</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-6</w:t>
      </w:r>
      <w:r w:rsidRPr="00622BF2">
        <w:rPr>
          <w:rFonts w:ascii="Times New Roman" w:hAnsi="Times New Roman" w:cs="Times New Roman"/>
          <w:color w:val="000000" w:themeColor="text1"/>
          <w:sz w:val="20"/>
          <w:szCs w:val="20"/>
        </w:rPr>
        <w:tab/>
        <w:t>16</w:t>
      </w:r>
      <w:r w:rsidRPr="00622BF2">
        <w:rPr>
          <w:rFonts w:ascii="Times New Roman" w:hAnsi="Times New Roman" w:cs="Times New Roman"/>
          <w:color w:val="000000" w:themeColor="text1"/>
          <w:sz w:val="20"/>
          <w:szCs w:val="20"/>
        </w:rPr>
        <w:tab/>
        <w:t>52</w:t>
      </w:r>
      <w:r w:rsidRPr="00622BF2">
        <w:rPr>
          <w:rFonts w:ascii="Times New Roman" w:hAnsi="Times New Roman" w:cs="Times New Roman"/>
          <w:color w:val="000000" w:themeColor="text1"/>
          <w:sz w:val="20"/>
          <w:szCs w:val="20"/>
        </w:rPr>
        <w:tab/>
        <w:t>left supplementary motor area</w:t>
      </w:r>
    </w:p>
    <w:p w14:paraId="4D29D4C3"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p>
    <w:p w14:paraId="58D41D45"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Identical cognates &gt; English control words</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p>
    <w:p w14:paraId="5C73D780" w14:textId="77777777" w:rsidR="009D2B98"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1207</w:t>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t>4.98</w:t>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t>6</w:t>
      </w:r>
      <w:r w:rsidR="009D2B98" w:rsidRPr="00622BF2">
        <w:rPr>
          <w:rFonts w:ascii="Times New Roman" w:hAnsi="Times New Roman" w:cs="Times New Roman"/>
          <w:color w:val="000000" w:themeColor="text1"/>
          <w:sz w:val="20"/>
          <w:szCs w:val="20"/>
          <w:lang w:val="en-GB"/>
        </w:rPr>
        <w:tab/>
        <w:t>24</w:t>
      </w:r>
      <w:r w:rsidR="009D2B98" w:rsidRPr="00622BF2">
        <w:rPr>
          <w:rFonts w:ascii="Times New Roman" w:hAnsi="Times New Roman" w:cs="Times New Roman"/>
          <w:color w:val="000000" w:themeColor="text1"/>
          <w:sz w:val="20"/>
          <w:szCs w:val="20"/>
          <w:lang w:val="en-GB"/>
        </w:rPr>
        <w:tab/>
        <w:t>42</w:t>
      </w:r>
      <w:r w:rsidR="009D2B98" w:rsidRPr="00622BF2">
        <w:rPr>
          <w:rFonts w:ascii="Times New Roman" w:hAnsi="Times New Roman" w:cs="Times New Roman"/>
          <w:color w:val="000000" w:themeColor="text1"/>
          <w:sz w:val="20"/>
          <w:szCs w:val="20"/>
          <w:lang w:val="en-GB"/>
        </w:rPr>
        <w:tab/>
        <w:t>right superior medial frontal gyrus</w:t>
      </w:r>
    </w:p>
    <w:p w14:paraId="631F37DE" w14:textId="77777777" w:rsidR="009D2B98" w:rsidRPr="00622BF2" w:rsidRDefault="009D2B98"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4.21</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12</w:t>
      </w:r>
      <w:r w:rsidRPr="00622BF2">
        <w:rPr>
          <w:rFonts w:ascii="Times New Roman" w:hAnsi="Times New Roman" w:cs="Times New Roman"/>
          <w:color w:val="000000" w:themeColor="text1"/>
          <w:sz w:val="20"/>
          <w:szCs w:val="20"/>
          <w:lang w:val="en-GB"/>
        </w:rPr>
        <w:tab/>
        <w:t>16</w:t>
      </w:r>
      <w:r w:rsidRPr="00622BF2">
        <w:rPr>
          <w:rFonts w:ascii="Times New Roman" w:hAnsi="Times New Roman" w:cs="Times New Roman"/>
          <w:color w:val="000000" w:themeColor="text1"/>
          <w:sz w:val="20"/>
          <w:szCs w:val="20"/>
          <w:lang w:val="en-GB"/>
        </w:rPr>
        <w:tab/>
        <w:t>52</w:t>
      </w:r>
      <w:r w:rsidRPr="00622BF2">
        <w:rPr>
          <w:rFonts w:ascii="Times New Roman" w:hAnsi="Times New Roman" w:cs="Times New Roman"/>
          <w:color w:val="000000" w:themeColor="text1"/>
          <w:sz w:val="20"/>
          <w:szCs w:val="20"/>
          <w:lang w:val="en-GB"/>
        </w:rPr>
        <w:tab/>
        <w:t>right supplementary motor area</w:t>
      </w:r>
    </w:p>
    <w:p w14:paraId="3FAF2ED8" w14:textId="77777777" w:rsidR="009D2B98" w:rsidRPr="00622BF2" w:rsidRDefault="009D2B98"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3.65</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-4</w:t>
      </w:r>
      <w:r w:rsidRPr="00622BF2">
        <w:rPr>
          <w:rFonts w:ascii="Times New Roman" w:hAnsi="Times New Roman" w:cs="Times New Roman"/>
          <w:color w:val="000000" w:themeColor="text1"/>
          <w:sz w:val="20"/>
          <w:szCs w:val="20"/>
          <w:lang w:val="en-GB"/>
        </w:rPr>
        <w:tab/>
        <w:t>4</w:t>
      </w:r>
      <w:r w:rsidRPr="00622BF2">
        <w:rPr>
          <w:rFonts w:ascii="Times New Roman" w:hAnsi="Times New Roman" w:cs="Times New Roman"/>
          <w:color w:val="000000" w:themeColor="text1"/>
          <w:sz w:val="20"/>
          <w:szCs w:val="20"/>
          <w:lang w:val="en-GB"/>
        </w:rPr>
        <w:tab/>
        <w:t>62</w:t>
      </w:r>
      <w:r w:rsidRPr="00622BF2">
        <w:rPr>
          <w:rFonts w:ascii="Times New Roman" w:hAnsi="Times New Roman" w:cs="Times New Roman"/>
          <w:color w:val="000000" w:themeColor="text1"/>
          <w:sz w:val="20"/>
          <w:szCs w:val="20"/>
          <w:lang w:val="en-GB"/>
        </w:rPr>
        <w:tab/>
        <w:t>left supplementary motor area</w:t>
      </w:r>
    </w:p>
    <w:p w14:paraId="3EA4DD39" w14:textId="77777777" w:rsidR="009D7C7F" w:rsidRPr="00622BF2" w:rsidRDefault="009D7C7F" w:rsidP="009D2B98">
      <w:pPr>
        <w:spacing w:line="240" w:lineRule="auto"/>
        <w:ind w:left="4320" w:firstLine="720"/>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849</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5.38</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32</w:t>
      </w:r>
      <w:r w:rsidRPr="00622BF2">
        <w:rPr>
          <w:rFonts w:ascii="Times New Roman" w:hAnsi="Times New Roman" w:cs="Times New Roman"/>
          <w:color w:val="000000" w:themeColor="text1"/>
          <w:sz w:val="20"/>
          <w:szCs w:val="20"/>
          <w:lang w:val="en-GB"/>
        </w:rPr>
        <w:tab/>
        <w:t>30</w:t>
      </w:r>
      <w:r w:rsidRPr="00622BF2">
        <w:rPr>
          <w:rFonts w:ascii="Times New Roman" w:hAnsi="Times New Roman" w:cs="Times New Roman"/>
          <w:color w:val="000000" w:themeColor="text1"/>
          <w:sz w:val="20"/>
          <w:szCs w:val="20"/>
          <w:lang w:val="en-GB"/>
        </w:rPr>
        <w:tab/>
        <w:t>-6</w:t>
      </w:r>
      <w:r w:rsidRPr="00622BF2">
        <w:rPr>
          <w:rFonts w:ascii="Times New Roman" w:hAnsi="Times New Roman" w:cs="Times New Roman"/>
          <w:color w:val="000000" w:themeColor="text1"/>
          <w:sz w:val="20"/>
          <w:szCs w:val="20"/>
          <w:lang w:val="en-GB"/>
        </w:rPr>
        <w:tab/>
        <w:t>right inferior frontal gyrus</w:t>
      </w:r>
    </w:p>
    <w:p w14:paraId="55C7BBDB"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4.58</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40</w:t>
      </w:r>
      <w:r w:rsidRPr="00622BF2">
        <w:rPr>
          <w:rFonts w:ascii="Times New Roman" w:hAnsi="Times New Roman" w:cs="Times New Roman"/>
          <w:color w:val="000000" w:themeColor="text1"/>
          <w:sz w:val="20"/>
          <w:szCs w:val="20"/>
          <w:lang w:val="en-GB"/>
        </w:rPr>
        <w:tab/>
        <w:t>38</w:t>
      </w:r>
      <w:r w:rsidRPr="00622BF2">
        <w:rPr>
          <w:rFonts w:ascii="Times New Roman" w:hAnsi="Times New Roman" w:cs="Times New Roman"/>
          <w:color w:val="000000" w:themeColor="text1"/>
          <w:sz w:val="20"/>
          <w:szCs w:val="20"/>
          <w:lang w:val="en-GB"/>
        </w:rPr>
        <w:tab/>
        <w:t>-6</w:t>
      </w:r>
      <w:r w:rsidRPr="00622BF2">
        <w:rPr>
          <w:rFonts w:ascii="Times New Roman" w:hAnsi="Times New Roman" w:cs="Times New Roman"/>
          <w:color w:val="000000" w:themeColor="text1"/>
          <w:sz w:val="20"/>
          <w:szCs w:val="20"/>
          <w:lang w:val="en-GB"/>
        </w:rPr>
        <w:tab/>
        <w:t>right inferior frontal gyrus</w:t>
      </w:r>
    </w:p>
    <w:p w14:paraId="6A7EACD4"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4.56</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26</w:t>
      </w:r>
      <w:r w:rsidRPr="00622BF2">
        <w:rPr>
          <w:rFonts w:ascii="Times New Roman" w:hAnsi="Times New Roman" w:cs="Times New Roman"/>
          <w:color w:val="000000" w:themeColor="text1"/>
          <w:sz w:val="20"/>
          <w:szCs w:val="20"/>
          <w:lang w:val="en-GB"/>
        </w:rPr>
        <w:tab/>
        <w:t>22</w:t>
      </w:r>
      <w:r w:rsidRPr="00622BF2">
        <w:rPr>
          <w:rFonts w:ascii="Times New Roman" w:hAnsi="Times New Roman" w:cs="Times New Roman"/>
          <w:color w:val="000000" w:themeColor="text1"/>
          <w:sz w:val="20"/>
          <w:szCs w:val="20"/>
          <w:lang w:val="en-GB"/>
        </w:rPr>
        <w:tab/>
        <w:t>-2</w:t>
      </w:r>
      <w:r w:rsidRPr="00622BF2">
        <w:rPr>
          <w:rFonts w:ascii="Times New Roman" w:hAnsi="Times New Roman" w:cs="Times New Roman"/>
          <w:color w:val="000000" w:themeColor="text1"/>
          <w:sz w:val="20"/>
          <w:szCs w:val="20"/>
          <w:lang w:val="en-GB"/>
        </w:rPr>
        <w:tab/>
        <w:t>right putamen</w:t>
      </w:r>
    </w:p>
    <w:p w14:paraId="18B92CEA" w14:textId="77777777" w:rsidR="009D2B98"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766</w:t>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t>4.13</w:t>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t>-50</w:t>
      </w:r>
      <w:r w:rsidR="009D2B98" w:rsidRPr="00622BF2">
        <w:rPr>
          <w:rFonts w:ascii="Times New Roman" w:hAnsi="Times New Roman" w:cs="Times New Roman"/>
          <w:color w:val="000000" w:themeColor="text1"/>
          <w:sz w:val="20"/>
          <w:szCs w:val="20"/>
          <w:lang w:val="en-GB"/>
        </w:rPr>
        <w:tab/>
        <w:t>20</w:t>
      </w:r>
      <w:r w:rsidR="009D2B98" w:rsidRPr="00622BF2">
        <w:rPr>
          <w:rFonts w:ascii="Times New Roman" w:hAnsi="Times New Roman" w:cs="Times New Roman"/>
          <w:color w:val="000000" w:themeColor="text1"/>
          <w:sz w:val="20"/>
          <w:szCs w:val="20"/>
          <w:lang w:val="en-GB"/>
        </w:rPr>
        <w:tab/>
        <w:t>10</w:t>
      </w:r>
      <w:r w:rsidR="009D2B98" w:rsidRPr="00622BF2">
        <w:rPr>
          <w:rFonts w:ascii="Times New Roman" w:hAnsi="Times New Roman" w:cs="Times New Roman"/>
          <w:color w:val="000000" w:themeColor="text1"/>
          <w:sz w:val="20"/>
          <w:szCs w:val="20"/>
          <w:lang w:val="en-GB"/>
        </w:rPr>
        <w:tab/>
        <w:t>left inferior frontal gyrus</w:t>
      </w:r>
    </w:p>
    <w:p w14:paraId="12FCD611" w14:textId="77777777" w:rsidR="009D2B98" w:rsidRPr="00622BF2" w:rsidRDefault="009D2B98"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3.85</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-42</w:t>
      </w:r>
      <w:r w:rsidRPr="00622BF2">
        <w:rPr>
          <w:rFonts w:ascii="Times New Roman" w:hAnsi="Times New Roman" w:cs="Times New Roman"/>
          <w:color w:val="000000" w:themeColor="text1"/>
          <w:sz w:val="20"/>
          <w:szCs w:val="20"/>
          <w:lang w:val="en-GB"/>
        </w:rPr>
        <w:tab/>
        <w:t>12</w:t>
      </w:r>
      <w:r w:rsidRPr="00622BF2">
        <w:rPr>
          <w:rFonts w:ascii="Times New Roman" w:hAnsi="Times New Roman" w:cs="Times New Roman"/>
          <w:color w:val="000000" w:themeColor="text1"/>
          <w:sz w:val="20"/>
          <w:szCs w:val="20"/>
          <w:lang w:val="en-GB"/>
        </w:rPr>
        <w:tab/>
        <w:t>30</w:t>
      </w:r>
      <w:r w:rsidRPr="00622BF2">
        <w:rPr>
          <w:rFonts w:ascii="Times New Roman" w:hAnsi="Times New Roman" w:cs="Times New Roman"/>
          <w:color w:val="000000" w:themeColor="text1"/>
          <w:sz w:val="20"/>
          <w:szCs w:val="20"/>
          <w:lang w:val="en-GB"/>
        </w:rPr>
        <w:tab/>
        <w:t>left precentral gyrus</w:t>
      </w:r>
    </w:p>
    <w:p w14:paraId="08AD017A" w14:textId="77777777" w:rsidR="009D2B98" w:rsidRPr="00622BF2" w:rsidRDefault="009D2B98"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3.64</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-34</w:t>
      </w:r>
      <w:r w:rsidRPr="00622BF2">
        <w:rPr>
          <w:rFonts w:ascii="Times New Roman" w:hAnsi="Times New Roman" w:cs="Times New Roman"/>
          <w:color w:val="000000" w:themeColor="text1"/>
          <w:sz w:val="20"/>
          <w:szCs w:val="20"/>
          <w:lang w:val="en-GB"/>
        </w:rPr>
        <w:tab/>
        <w:t>10</w:t>
      </w:r>
      <w:r w:rsidRPr="00622BF2">
        <w:rPr>
          <w:rFonts w:ascii="Times New Roman" w:hAnsi="Times New Roman" w:cs="Times New Roman"/>
          <w:color w:val="000000" w:themeColor="text1"/>
          <w:sz w:val="20"/>
          <w:szCs w:val="20"/>
          <w:lang w:val="en-GB"/>
        </w:rPr>
        <w:tab/>
        <w:t>30</w:t>
      </w:r>
      <w:r w:rsidRPr="00622BF2">
        <w:rPr>
          <w:rFonts w:ascii="Times New Roman" w:hAnsi="Times New Roman" w:cs="Times New Roman"/>
          <w:color w:val="000000" w:themeColor="text1"/>
          <w:sz w:val="20"/>
          <w:szCs w:val="20"/>
          <w:lang w:val="en-GB"/>
        </w:rPr>
        <w:tab/>
        <w:t>left inferior frontal gyrus</w:t>
      </w:r>
    </w:p>
    <w:p w14:paraId="701E5ABE"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p>
    <w:p w14:paraId="578C186B"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517</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4.60</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52</w:t>
      </w:r>
      <w:r w:rsidRPr="00622BF2">
        <w:rPr>
          <w:rFonts w:ascii="Times New Roman" w:hAnsi="Times New Roman" w:cs="Times New Roman"/>
          <w:color w:val="000000" w:themeColor="text1"/>
          <w:sz w:val="20"/>
          <w:szCs w:val="20"/>
          <w:lang w:val="en-GB"/>
        </w:rPr>
        <w:tab/>
        <w:t>30</w:t>
      </w:r>
      <w:r w:rsidRPr="00622BF2">
        <w:rPr>
          <w:rFonts w:ascii="Times New Roman" w:hAnsi="Times New Roman" w:cs="Times New Roman"/>
          <w:color w:val="000000" w:themeColor="text1"/>
          <w:sz w:val="20"/>
          <w:szCs w:val="20"/>
          <w:lang w:val="en-GB"/>
        </w:rPr>
        <w:tab/>
        <w:t>22</w:t>
      </w:r>
      <w:r w:rsidRPr="00622BF2">
        <w:rPr>
          <w:rFonts w:ascii="Times New Roman" w:hAnsi="Times New Roman" w:cs="Times New Roman"/>
          <w:color w:val="000000" w:themeColor="text1"/>
          <w:sz w:val="20"/>
          <w:szCs w:val="20"/>
          <w:lang w:val="en-GB"/>
        </w:rPr>
        <w:tab/>
        <w:t>right inferior frontal gyrus</w:t>
      </w:r>
    </w:p>
    <w:p w14:paraId="3491A234"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3.81</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38</w:t>
      </w:r>
      <w:r w:rsidRPr="00622BF2">
        <w:rPr>
          <w:rFonts w:ascii="Times New Roman" w:hAnsi="Times New Roman" w:cs="Times New Roman"/>
          <w:color w:val="000000" w:themeColor="text1"/>
          <w:sz w:val="20"/>
          <w:szCs w:val="20"/>
          <w:lang w:val="en-GB"/>
        </w:rPr>
        <w:tab/>
        <w:t>12</w:t>
      </w:r>
      <w:r w:rsidRPr="00622BF2">
        <w:rPr>
          <w:rFonts w:ascii="Times New Roman" w:hAnsi="Times New Roman" w:cs="Times New Roman"/>
          <w:color w:val="000000" w:themeColor="text1"/>
          <w:sz w:val="20"/>
          <w:szCs w:val="20"/>
          <w:lang w:val="en-GB"/>
        </w:rPr>
        <w:tab/>
        <w:t>30</w:t>
      </w:r>
      <w:r w:rsidRPr="00622BF2">
        <w:rPr>
          <w:rFonts w:ascii="Times New Roman" w:hAnsi="Times New Roman" w:cs="Times New Roman"/>
          <w:color w:val="000000" w:themeColor="text1"/>
          <w:sz w:val="20"/>
          <w:szCs w:val="20"/>
          <w:lang w:val="en-GB"/>
        </w:rPr>
        <w:tab/>
        <w:t>right inferior frontal gyrus</w:t>
      </w:r>
    </w:p>
    <w:p w14:paraId="52087CDB"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3.66</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58</w:t>
      </w:r>
      <w:r w:rsidRPr="00622BF2">
        <w:rPr>
          <w:rFonts w:ascii="Times New Roman" w:hAnsi="Times New Roman" w:cs="Times New Roman"/>
          <w:color w:val="000000" w:themeColor="text1"/>
          <w:sz w:val="20"/>
          <w:szCs w:val="20"/>
          <w:lang w:val="en-GB"/>
        </w:rPr>
        <w:tab/>
        <w:t>18</w:t>
      </w:r>
      <w:r w:rsidRPr="00622BF2">
        <w:rPr>
          <w:rFonts w:ascii="Times New Roman" w:hAnsi="Times New Roman" w:cs="Times New Roman"/>
          <w:color w:val="000000" w:themeColor="text1"/>
          <w:sz w:val="20"/>
          <w:szCs w:val="20"/>
          <w:lang w:val="en-GB"/>
        </w:rPr>
        <w:tab/>
        <w:t>12</w:t>
      </w:r>
      <w:r w:rsidRPr="00622BF2">
        <w:rPr>
          <w:rFonts w:ascii="Times New Roman" w:hAnsi="Times New Roman" w:cs="Times New Roman"/>
          <w:color w:val="000000" w:themeColor="text1"/>
          <w:sz w:val="20"/>
          <w:szCs w:val="20"/>
          <w:lang w:val="en-GB"/>
        </w:rPr>
        <w:tab/>
        <w:t>right inferior frontal gyrus</w:t>
      </w:r>
    </w:p>
    <w:p w14:paraId="2AAAC0D7" w14:textId="77777777" w:rsidR="009D2B98"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p>
    <w:p w14:paraId="73B4C56E" w14:textId="77777777" w:rsidR="009D7C7F" w:rsidRPr="00622BF2" w:rsidRDefault="009D2B98"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p>
    <w:p w14:paraId="7906F82E"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485</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4.26</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-14</w:t>
      </w:r>
      <w:r w:rsidRPr="00622BF2">
        <w:rPr>
          <w:rFonts w:ascii="Times New Roman" w:hAnsi="Times New Roman" w:cs="Times New Roman"/>
          <w:color w:val="000000" w:themeColor="text1"/>
          <w:sz w:val="20"/>
          <w:szCs w:val="20"/>
          <w:lang w:val="en-GB"/>
        </w:rPr>
        <w:tab/>
        <w:t>0</w:t>
      </w:r>
      <w:r w:rsidRPr="00622BF2">
        <w:rPr>
          <w:rFonts w:ascii="Times New Roman" w:hAnsi="Times New Roman" w:cs="Times New Roman"/>
          <w:color w:val="000000" w:themeColor="text1"/>
          <w:sz w:val="20"/>
          <w:szCs w:val="20"/>
          <w:lang w:val="en-GB"/>
        </w:rPr>
        <w:tab/>
        <w:t>18</w:t>
      </w:r>
      <w:r w:rsidR="009D2B98" w:rsidRPr="00622BF2">
        <w:rPr>
          <w:rFonts w:ascii="Times New Roman" w:hAnsi="Times New Roman" w:cs="Times New Roman"/>
          <w:color w:val="000000" w:themeColor="text1"/>
          <w:sz w:val="20"/>
          <w:szCs w:val="20"/>
          <w:lang w:val="en-GB"/>
        </w:rPr>
        <w:tab/>
        <w:t>left caudate nucleus</w:t>
      </w:r>
    </w:p>
    <w:p w14:paraId="1B6BFA38"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4.08</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-10</w:t>
      </w:r>
      <w:r w:rsidRPr="00622BF2">
        <w:rPr>
          <w:rFonts w:ascii="Times New Roman" w:hAnsi="Times New Roman" w:cs="Times New Roman"/>
          <w:color w:val="000000" w:themeColor="text1"/>
          <w:sz w:val="20"/>
          <w:szCs w:val="20"/>
          <w:lang w:val="en-GB"/>
        </w:rPr>
        <w:tab/>
        <w:t>-12</w:t>
      </w:r>
      <w:r w:rsidRPr="00622BF2">
        <w:rPr>
          <w:rFonts w:ascii="Times New Roman" w:hAnsi="Times New Roman" w:cs="Times New Roman"/>
          <w:color w:val="000000" w:themeColor="text1"/>
          <w:sz w:val="20"/>
          <w:szCs w:val="20"/>
          <w:lang w:val="en-GB"/>
        </w:rPr>
        <w:tab/>
        <w:t>2</w:t>
      </w:r>
      <w:r w:rsidR="009D2B98" w:rsidRPr="00622BF2">
        <w:rPr>
          <w:rFonts w:ascii="Times New Roman" w:hAnsi="Times New Roman" w:cs="Times New Roman"/>
          <w:color w:val="000000" w:themeColor="text1"/>
          <w:sz w:val="20"/>
          <w:szCs w:val="20"/>
          <w:lang w:val="en-GB"/>
        </w:rPr>
        <w:tab/>
        <w:t>left thalamus</w:t>
      </w:r>
    </w:p>
    <w:p w14:paraId="186AF36A"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3.68</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-14</w:t>
      </w:r>
      <w:r w:rsidRPr="00622BF2">
        <w:rPr>
          <w:rFonts w:ascii="Times New Roman" w:hAnsi="Times New Roman" w:cs="Times New Roman"/>
          <w:color w:val="000000" w:themeColor="text1"/>
          <w:sz w:val="20"/>
          <w:szCs w:val="20"/>
          <w:lang w:val="en-GB"/>
        </w:rPr>
        <w:tab/>
        <w:t>6</w:t>
      </w:r>
      <w:r w:rsidRPr="00622BF2">
        <w:rPr>
          <w:rFonts w:ascii="Times New Roman" w:hAnsi="Times New Roman" w:cs="Times New Roman"/>
          <w:color w:val="000000" w:themeColor="text1"/>
          <w:sz w:val="20"/>
          <w:szCs w:val="20"/>
          <w:lang w:val="en-GB"/>
        </w:rPr>
        <w:tab/>
        <w:t>10</w:t>
      </w:r>
      <w:r w:rsidR="009D2B98" w:rsidRPr="00622BF2">
        <w:rPr>
          <w:rFonts w:ascii="Times New Roman" w:hAnsi="Times New Roman" w:cs="Times New Roman"/>
          <w:color w:val="000000" w:themeColor="text1"/>
          <w:sz w:val="20"/>
          <w:szCs w:val="20"/>
          <w:lang w:val="en-GB"/>
        </w:rPr>
        <w:tab/>
        <w:t>left caudate nucleus</w:t>
      </w:r>
    </w:p>
    <w:p w14:paraId="5A08DE68"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346</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4.10</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14</w:t>
      </w:r>
      <w:r w:rsidRPr="00622BF2">
        <w:rPr>
          <w:rFonts w:ascii="Times New Roman" w:hAnsi="Times New Roman" w:cs="Times New Roman"/>
          <w:color w:val="000000" w:themeColor="text1"/>
          <w:sz w:val="20"/>
          <w:szCs w:val="20"/>
          <w:lang w:val="en-GB"/>
        </w:rPr>
        <w:tab/>
        <w:t>-10</w:t>
      </w:r>
      <w:r w:rsidRPr="00622BF2">
        <w:rPr>
          <w:rFonts w:ascii="Times New Roman" w:hAnsi="Times New Roman" w:cs="Times New Roman"/>
          <w:color w:val="000000" w:themeColor="text1"/>
          <w:sz w:val="20"/>
          <w:szCs w:val="20"/>
          <w:lang w:val="en-GB"/>
        </w:rPr>
        <w:tab/>
        <w:t>-6</w:t>
      </w:r>
      <w:r w:rsidR="009D2B98" w:rsidRPr="00622BF2">
        <w:rPr>
          <w:rFonts w:ascii="Times New Roman" w:hAnsi="Times New Roman" w:cs="Times New Roman"/>
          <w:color w:val="000000" w:themeColor="text1"/>
          <w:sz w:val="20"/>
          <w:szCs w:val="20"/>
          <w:lang w:val="en-GB"/>
        </w:rPr>
        <w:tab/>
        <w:t>right cerebral white matter</w:t>
      </w:r>
    </w:p>
    <w:p w14:paraId="21491EC4"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3.92</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18</w:t>
      </w:r>
      <w:r w:rsidRPr="00622BF2">
        <w:rPr>
          <w:rFonts w:ascii="Times New Roman" w:hAnsi="Times New Roman" w:cs="Times New Roman"/>
          <w:color w:val="000000" w:themeColor="text1"/>
          <w:sz w:val="20"/>
          <w:szCs w:val="20"/>
          <w:lang w:val="en-GB"/>
        </w:rPr>
        <w:tab/>
        <w:t>-12</w:t>
      </w:r>
      <w:r w:rsidRPr="00622BF2">
        <w:rPr>
          <w:rFonts w:ascii="Times New Roman" w:hAnsi="Times New Roman" w:cs="Times New Roman"/>
          <w:color w:val="000000" w:themeColor="text1"/>
          <w:sz w:val="20"/>
          <w:szCs w:val="20"/>
          <w:lang w:val="en-GB"/>
        </w:rPr>
        <w:tab/>
        <w:t>6</w:t>
      </w:r>
      <w:r w:rsidR="009D2B98" w:rsidRPr="00622BF2">
        <w:rPr>
          <w:rFonts w:ascii="Times New Roman" w:hAnsi="Times New Roman" w:cs="Times New Roman"/>
          <w:color w:val="000000" w:themeColor="text1"/>
          <w:sz w:val="20"/>
          <w:szCs w:val="20"/>
          <w:lang w:val="en-GB"/>
        </w:rPr>
        <w:tab/>
        <w:t>right thalamus</w:t>
      </w:r>
    </w:p>
    <w:p w14:paraId="0D2DF6A9"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3.56</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10</w:t>
      </w:r>
      <w:r w:rsidRPr="00622BF2">
        <w:rPr>
          <w:rFonts w:ascii="Times New Roman" w:hAnsi="Times New Roman" w:cs="Times New Roman"/>
          <w:color w:val="000000" w:themeColor="text1"/>
          <w:sz w:val="20"/>
          <w:szCs w:val="20"/>
          <w:lang w:val="en-GB"/>
        </w:rPr>
        <w:tab/>
        <w:t>10</w:t>
      </w:r>
      <w:r w:rsidRPr="00622BF2">
        <w:rPr>
          <w:rFonts w:ascii="Times New Roman" w:hAnsi="Times New Roman" w:cs="Times New Roman"/>
          <w:color w:val="000000" w:themeColor="text1"/>
          <w:sz w:val="20"/>
          <w:szCs w:val="20"/>
          <w:lang w:val="en-GB"/>
        </w:rPr>
        <w:tab/>
        <w:t>6</w:t>
      </w:r>
      <w:r w:rsidR="009D2B98" w:rsidRPr="00622BF2">
        <w:rPr>
          <w:rFonts w:ascii="Times New Roman" w:hAnsi="Times New Roman" w:cs="Times New Roman"/>
          <w:color w:val="000000" w:themeColor="text1"/>
          <w:sz w:val="20"/>
          <w:szCs w:val="20"/>
          <w:lang w:val="en-GB"/>
        </w:rPr>
        <w:tab/>
        <w:t>right caudate nucleus</w:t>
      </w:r>
    </w:p>
    <w:p w14:paraId="375C6060"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p>
    <w:p w14:paraId="6DEA1871"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161</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4.07</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-54</w:t>
      </w:r>
      <w:r w:rsidRPr="00622BF2">
        <w:rPr>
          <w:rFonts w:ascii="Times New Roman" w:hAnsi="Times New Roman" w:cs="Times New Roman"/>
          <w:color w:val="000000" w:themeColor="text1"/>
          <w:sz w:val="20"/>
          <w:szCs w:val="20"/>
          <w:lang w:val="en-GB"/>
        </w:rPr>
        <w:tab/>
        <w:t>-52</w:t>
      </w:r>
      <w:r w:rsidRPr="00622BF2">
        <w:rPr>
          <w:rFonts w:ascii="Times New Roman" w:hAnsi="Times New Roman" w:cs="Times New Roman"/>
          <w:color w:val="000000" w:themeColor="text1"/>
          <w:sz w:val="20"/>
          <w:szCs w:val="20"/>
          <w:lang w:val="en-GB"/>
        </w:rPr>
        <w:tab/>
        <w:t>-8</w:t>
      </w:r>
      <w:r w:rsidR="009D2B98" w:rsidRPr="00622BF2">
        <w:rPr>
          <w:rFonts w:ascii="Times New Roman" w:hAnsi="Times New Roman" w:cs="Times New Roman"/>
          <w:color w:val="000000" w:themeColor="text1"/>
          <w:sz w:val="20"/>
          <w:szCs w:val="20"/>
          <w:lang w:val="en-GB"/>
        </w:rPr>
        <w:tab/>
        <w:t>left inferior temporal gyrus</w:t>
      </w:r>
    </w:p>
    <w:p w14:paraId="48B89186"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3.17</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-46</w:t>
      </w:r>
      <w:r w:rsidRPr="00622BF2">
        <w:rPr>
          <w:rFonts w:ascii="Times New Roman" w:hAnsi="Times New Roman" w:cs="Times New Roman"/>
          <w:color w:val="000000" w:themeColor="text1"/>
          <w:sz w:val="20"/>
          <w:szCs w:val="20"/>
          <w:lang w:val="en-GB"/>
        </w:rPr>
        <w:tab/>
        <w:t>-56</w:t>
      </w:r>
      <w:r w:rsidRPr="00622BF2">
        <w:rPr>
          <w:rFonts w:ascii="Times New Roman" w:hAnsi="Times New Roman" w:cs="Times New Roman"/>
          <w:color w:val="000000" w:themeColor="text1"/>
          <w:sz w:val="20"/>
          <w:szCs w:val="20"/>
          <w:lang w:val="en-GB"/>
        </w:rPr>
        <w:tab/>
        <w:t>-18</w:t>
      </w:r>
      <w:r w:rsidR="009D2B98" w:rsidRPr="00622BF2">
        <w:rPr>
          <w:rFonts w:ascii="Times New Roman" w:hAnsi="Times New Roman" w:cs="Times New Roman"/>
          <w:color w:val="000000" w:themeColor="text1"/>
          <w:sz w:val="20"/>
          <w:szCs w:val="20"/>
          <w:lang w:val="en-GB"/>
        </w:rPr>
        <w:tab/>
        <w:t>left fusiform gyrus</w:t>
      </w:r>
    </w:p>
    <w:p w14:paraId="6BB39FDD"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137</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3.82</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24</w:t>
      </w:r>
      <w:r w:rsidRPr="00622BF2">
        <w:rPr>
          <w:rFonts w:ascii="Times New Roman" w:hAnsi="Times New Roman" w:cs="Times New Roman"/>
          <w:color w:val="000000" w:themeColor="text1"/>
          <w:sz w:val="20"/>
          <w:szCs w:val="20"/>
          <w:lang w:val="en-GB"/>
        </w:rPr>
        <w:tab/>
        <w:t>-94</w:t>
      </w:r>
      <w:r w:rsidRPr="00622BF2">
        <w:rPr>
          <w:rFonts w:ascii="Times New Roman" w:hAnsi="Times New Roman" w:cs="Times New Roman"/>
          <w:color w:val="000000" w:themeColor="text1"/>
          <w:sz w:val="20"/>
          <w:szCs w:val="20"/>
          <w:lang w:val="en-GB"/>
        </w:rPr>
        <w:tab/>
        <w:t>0</w:t>
      </w:r>
      <w:r w:rsidR="009D2B98" w:rsidRPr="00622BF2">
        <w:rPr>
          <w:rFonts w:ascii="Times New Roman" w:hAnsi="Times New Roman" w:cs="Times New Roman"/>
          <w:color w:val="000000" w:themeColor="text1"/>
          <w:sz w:val="20"/>
          <w:szCs w:val="20"/>
          <w:lang w:val="en-GB"/>
        </w:rPr>
        <w:tab/>
        <w:t xml:space="preserve">right </w:t>
      </w:r>
      <w:proofErr w:type="spellStart"/>
      <w:r w:rsidR="009D2B98" w:rsidRPr="00622BF2">
        <w:rPr>
          <w:rFonts w:ascii="Times New Roman" w:hAnsi="Times New Roman" w:cs="Times New Roman"/>
          <w:color w:val="000000" w:themeColor="text1"/>
          <w:sz w:val="20"/>
          <w:szCs w:val="20"/>
          <w:lang w:val="en-GB"/>
        </w:rPr>
        <w:t>calcarine</w:t>
      </w:r>
      <w:proofErr w:type="spellEnd"/>
      <w:r w:rsidR="009D2B98" w:rsidRPr="00622BF2">
        <w:rPr>
          <w:rFonts w:ascii="Times New Roman" w:hAnsi="Times New Roman" w:cs="Times New Roman"/>
          <w:color w:val="000000" w:themeColor="text1"/>
          <w:sz w:val="20"/>
          <w:szCs w:val="20"/>
          <w:lang w:val="en-GB"/>
        </w:rPr>
        <w:t xml:space="preserve"> gyrus</w:t>
      </w:r>
    </w:p>
    <w:p w14:paraId="6508C77C"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3.36</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28</w:t>
      </w:r>
      <w:r w:rsidRPr="00622BF2">
        <w:rPr>
          <w:rFonts w:ascii="Times New Roman" w:hAnsi="Times New Roman" w:cs="Times New Roman"/>
          <w:color w:val="000000" w:themeColor="text1"/>
          <w:sz w:val="20"/>
          <w:szCs w:val="20"/>
          <w:lang w:val="en-GB"/>
        </w:rPr>
        <w:tab/>
        <w:t>-84</w:t>
      </w:r>
      <w:r w:rsidRPr="00622BF2">
        <w:rPr>
          <w:rFonts w:ascii="Times New Roman" w:hAnsi="Times New Roman" w:cs="Times New Roman"/>
          <w:color w:val="000000" w:themeColor="text1"/>
          <w:sz w:val="20"/>
          <w:szCs w:val="20"/>
          <w:lang w:val="en-GB"/>
        </w:rPr>
        <w:tab/>
        <w:t>2</w:t>
      </w:r>
      <w:r w:rsidR="009D2B98" w:rsidRPr="00622BF2">
        <w:rPr>
          <w:rFonts w:ascii="Times New Roman" w:hAnsi="Times New Roman" w:cs="Times New Roman"/>
          <w:color w:val="000000" w:themeColor="text1"/>
          <w:sz w:val="20"/>
          <w:szCs w:val="20"/>
          <w:lang w:val="en-GB"/>
        </w:rPr>
        <w:tab/>
        <w:t>sub-</w:t>
      </w:r>
      <w:proofErr w:type="spellStart"/>
      <w:r w:rsidR="009D2B98" w:rsidRPr="00622BF2">
        <w:rPr>
          <w:rFonts w:ascii="Times New Roman" w:hAnsi="Times New Roman" w:cs="Times New Roman"/>
          <w:color w:val="000000" w:themeColor="text1"/>
          <w:sz w:val="20"/>
          <w:szCs w:val="20"/>
          <w:lang w:val="en-GB"/>
        </w:rPr>
        <w:t>gyral</w:t>
      </w:r>
      <w:proofErr w:type="spellEnd"/>
      <w:r w:rsidR="009D2B98" w:rsidRPr="00622BF2">
        <w:rPr>
          <w:rFonts w:ascii="Times New Roman" w:hAnsi="Times New Roman" w:cs="Times New Roman"/>
          <w:color w:val="000000" w:themeColor="text1"/>
          <w:sz w:val="20"/>
          <w:szCs w:val="20"/>
          <w:lang w:val="en-GB"/>
        </w:rPr>
        <w:t xml:space="preserve"> white matter</w:t>
      </w:r>
    </w:p>
    <w:p w14:paraId="1CD9D6F6"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117</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3.70</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-30</w:t>
      </w:r>
      <w:r w:rsidRPr="00622BF2">
        <w:rPr>
          <w:rFonts w:ascii="Times New Roman" w:hAnsi="Times New Roman" w:cs="Times New Roman"/>
          <w:color w:val="000000" w:themeColor="text1"/>
          <w:sz w:val="20"/>
          <w:szCs w:val="20"/>
          <w:lang w:val="en-GB"/>
        </w:rPr>
        <w:tab/>
        <w:t>-70</w:t>
      </w:r>
      <w:r w:rsidRPr="00622BF2">
        <w:rPr>
          <w:rFonts w:ascii="Times New Roman" w:hAnsi="Times New Roman" w:cs="Times New Roman"/>
          <w:color w:val="000000" w:themeColor="text1"/>
          <w:sz w:val="20"/>
          <w:szCs w:val="20"/>
          <w:lang w:val="en-GB"/>
        </w:rPr>
        <w:tab/>
        <w:t>52</w:t>
      </w:r>
      <w:r w:rsidR="009D2B98" w:rsidRPr="00622BF2">
        <w:rPr>
          <w:rFonts w:ascii="Times New Roman" w:hAnsi="Times New Roman" w:cs="Times New Roman"/>
          <w:color w:val="000000" w:themeColor="text1"/>
          <w:sz w:val="20"/>
          <w:szCs w:val="20"/>
          <w:lang w:val="en-GB"/>
        </w:rPr>
        <w:tab/>
        <w:t>left superior parietal lobule</w:t>
      </w:r>
    </w:p>
    <w:p w14:paraId="6C1858F5"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3.39</w:t>
      </w:r>
      <w:r w:rsidRPr="00622BF2">
        <w:rPr>
          <w:rFonts w:ascii="Times New Roman" w:hAnsi="Times New Roman" w:cs="Times New Roman"/>
          <w:color w:val="000000" w:themeColor="text1"/>
          <w:sz w:val="20"/>
          <w:szCs w:val="20"/>
          <w:lang w:val="en-GB"/>
        </w:rPr>
        <w:tab/>
      </w:r>
      <w:r w:rsidR="009D2B98"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-32</w:t>
      </w:r>
      <w:r w:rsidRPr="00622BF2">
        <w:rPr>
          <w:rFonts w:ascii="Times New Roman" w:hAnsi="Times New Roman" w:cs="Times New Roman"/>
          <w:color w:val="000000" w:themeColor="text1"/>
          <w:sz w:val="20"/>
          <w:szCs w:val="20"/>
          <w:lang w:val="en-GB"/>
        </w:rPr>
        <w:tab/>
        <w:t>-60</w:t>
      </w:r>
      <w:r w:rsidRPr="00622BF2">
        <w:rPr>
          <w:rFonts w:ascii="Times New Roman" w:hAnsi="Times New Roman" w:cs="Times New Roman"/>
          <w:color w:val="000000" w:themeColor="text1"/>
          <w:sz w:val="20"/>
          <w:szCs w:val="20"/>
          <w:lang w:val="en-GB"/>
        </w:rPr>
        <w:tab/>
        <w:t>40</w:t>
      </w:r>
      <w:r w:rsidR="009D2B98" w:rsidRPr="00622BF2">
        <w:rPr>
          <w:rFonts w:ascii="Times New Roman" w:hAnsi="Times New Roman" w:cs="Times New Roman"/>
          <w:color w:val="000000" w:themeColor="text1"/>
          <w:sz w:val="20"/>
          <w:szCs w:val="20"/>
          <w:lang w:val="en-GB"/>
        </w:rPr>
        <w:tab/>
        <w:t>left inferior parietal lobule</w:t>
      </w:r>
    </w:p>
    <w:p w14:paraId="7D1994AE" w14:textId="77777777" w:rsidR="009D2B98" w:rsidRPr="00622BF2" w:rsidRDefault="009D2B98" w:rsidP="009D2B98">
      <w:pPr>
        <w:spacing w:line="240" w:lineRule="auto"/>
        <w:ind w:left="4320" w:firstLine="720"/>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117</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4.09</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-48</w:t>
      </w:r>
      <w:r w:rsidRPr="00622BF2">
        <w:rPr>
          <w:rFonts w:ascii="Times New Roman" w:hAnsi="Times New Roman" w:cs="Times New Roman"/>
          <w:color w:val="000000" w:themeColor="text1"/>
          <w:sz w:val="20"/>
          <w:szCs w:val="20"/>
          <w:lang w:val="en-GB"/>
        </w:rPr>
        <w:tab/>
        <w:t>-40</w:t>
      </w:r>
      <w:r w:rsidRPr="00622BF2">
        <w:rPr>
          <w:rFonts w:ascii="Times New Roman" w:hAnsi="Times New Roman" w:cs="Times New Roman"/>
          <w:color w:val="000000" w:themeColor="text1"/>
          <w:sz w:val="20"/>
          <w:szCs w:val="20"/>
          <w:lang w:val="en-GB"/>
        </w:rPr>
        <w:tab/>
        <w:t>38</w:t>
      </w:r>
      <w:r w:rsidRPr="00622BF2">
        <w:rPr>
          <w:rFonts w:ascii="Times New Roman" w:hAnsi="Times New Roman" w:cs="Times New Roman"/>
          <w:color w:val="000000" w:themeColor="text1"/>
          <w:sz w:val="20"/>
          <w:szCs w:val="20"/>
          <w:lang w:val="en-GB"/>
        </w:rPr>
        <w:tab/>
        <w:t>left inferior parietal lobule</w:t>
      </w:r>
    </w:p>
    <w:p w14:paraId="5969C3C8" w14:textId="77777777" w:rsidR="009D2B98" w:rsidRPr="00622BF2" w:rsidRDefault="009D2B98"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3.29</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-42</w:t>
      </w:r>
      <w:r w:rsidRPr="00622BF2">
        <w:rPr>
          <w:rFonts w:ascii="Times New Roman" w:hAnsi="Times New Roman" w:cs="Times New Roman"/>
          <w:color w:val="000000" w:themeColor="text1"/>
          <w:sz w:val="20"/>
          <w:szCs w:val="20"/>
          <w:lang w:val="en-GB"/>
        </w:rPr>
        <w:tab/>
        <w:t>-42</w:t>
      </w:r>
      <w:r w:rsidRPr="00622BF2">
        <w:rPr>
          <w:rFonts w:ascii="Times New Roman" w:hAnsi="Times New Roman" w:cs="Times New Roman"/>
          <w:color w:val="000000" w:themeColor="text1"/>
          <w:sz w:val="20"/>
          <w:szCs w:val="20"/>
          <w:lang w:val="en-GB"/>
        </w:rPr>
        <w:tab/>
        <w:t>32</w:t>
      </w:r>
      <w:r w:rsidRPr="00622BF2">
        <w:rPr>
          <w:rFonts w:ascii="Times New Roman" w:hAnsi="Times New Roman" w:cs="Times New Roman"/>
          <w:color w:val="000000" w:themeColor="text1"/>
          <w:sz w:val="20"/>
          <w:szCs w:val="20"/>
          <w:lang w:val="en-GB"/>
        </w:rPr>
        <w:tab/>
      </w:r>
      <w:proofErr w:type="spellStart"/>
      <w:r w:rsidRPr="00622BF2">
        <w:rPr>
          <w:rFonts w:ascii="Times New Roman" w:hAnsi="Times New Roman" w:cs="Times New Roman"/>
          <w:color w:val="000000" w:themeColor="text1"/>
          <w:sz w:val="20"/>
          <w:szCs w:val="20"/>
          <w:lang w:val="en-GB"/>
        </w:rPr>
        <w:t>supramarginal</w:t>
      </w:r>
      <w:proofErr w:type="spellEnd"/>
      <w:r w:rsidRPr="00622BF2">
        <w:rPr>
          <w:rFonts w:ascii="Times New Roman" w:hAnsi="Times New Roman" w:cs="Times New Roman"/>
          <w:color w:val="000000" w:themeColor="text1"/>
          <w:sz w:val="20"/>
          <w:szCs w:val="20"/>
          <w:lang w:val="en-GB"/>
        </w:rPr>
        <w:t xml:space="preserve"> gyrus</w:t>
      </w:r>
    </w:p>
    <w:p w14:paraId="4988B123" w14:textId="77777777" w:rsidR="009D2B98" w:rsidRPr="00622BF2" w:rsidRDefault="009D2B98" w:rsidP="009D2B98">
      <w:pPr>
        <w:spacing w:line="240" w:lineRule="auto"/>
        <w:ind w:left="4320" w:firstLine="720"/>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92</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4.58</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48</w:t>
      </w:r>
      <w:r w:rsidRPr="00622BF2">
        <w:rPr>
          <w:rFonts w:ascii="Times New Roman" w:hAnsi="Times New Roman" w:cs="Times New Roman"/>
          <w:color w:val="000000" w:themeColor="text1"/>
          <w:sz w:val="20"/>
          <w:szCs w:val="20"/>
          <w:lang w:val="en-GB"/>
        </w:rPr>
        <w:tab/>
        <w:t>-38</w:t>
      </w:r>
      <w:r w:rsidRPr="00622BF2">
        <w:rPr>
          <w:rFonts w:ascii="Times New Roman" w:hAnsi="Times New Roman" w:cs="Times New Roman"/>
          <w:color w:val="000000" w:themeColor="text1"/>
          <w:sz w:val="20"/>
          <w:szCs w:val="20"/>
          <w:lang w:val="en-GB"/>
        </w:rPr>
        <w:tab/>
        <w:t>-10</w:t>
      </w:r>
      <w:r w:rsidRPr="00622BF2">
        <w:rPr>
          <w:rFonts w:ascii="Times New Roman" w:hAnsi="Times New Roman" w:cs="Times New Roman"/>
          <w:color w:val="000000" w:themeColor="text1"/>
          <w:sz w:val="20"/>
          <w:szCs w:val="20"/>
          <w:lang w:val="en-GB"/>
        </w:rPr>
        <w:tab/>
        <w:t>right cerebral white matter</w:t>
      </w:r>
    </w:p>
    <w:p w14:paraId="1C00719F" w14:textId="77777777" w:rsidR="009D2B98" w:rsidRPr="00622BF2" w:rsidRDefault="009D2B98"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3.26</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58</w:t>
      </w:r>
      <w:r w:rsidRPr="00622BF2">
        <w:rPr>
          <w:rFonts w:ascii="Times New Roman" w:hAnsi="Times New Roman" w:cs="Times New Roman"/>
          <w:color w:val="000000" w:themeColor="text1"/>
          <w:sz w:val="20"/>
          <w:szCs w:val="20"/>
          <w:lang w:val="en-GB"/>
        </w:rPr>
        <w:tab/>
        <w:t>-38</w:t>
      </w:r>
      <w:r w:rsidRPr="00622BF2">
        <w:rPr>
          <w:rFonts w:ascii="Times New Roman" w:hAnsi="Times New Roman" w:cs="Times New Roman"/>
          <w:color w:val="000000" w:themeColor="text1"/>
          <w:sz w:val="20"/>
          <w:szCs w:val="20"/>
          <w:lang w:val="en-GB"/>
        </w:rPr>
        <w:tab/>
        <w:t>-6</w:t>
      </w:r>
      <w:r w:rsidRPr="00622BF2">
        <w:rPr>
          <w:rFonts w:ascii="Times New Roman" w:hAnsi="Times New Roman" w:cs="Times New Roman"/>
          <w:color w:val="000000" w:themeColor="text1"/>
          <w:sz w:val="20"/>
          <w:szCs w:val="20"/>
          <w:lang w:val="en-GB"/>
        </w:rPr>
        <w:tab/>
        <w:t>right middle temporal gyrus</w:t>
      </w:r>
    </w:p>
    <w:p w14:paraId="5813956F" w14:textId="77777777" w:rsidR="009D2B98" w:rsidRPr="00622BF2" w:rsidRDefault="009D2B98"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3.26</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44</w:t>
      </w:r>
      <w:r w:rsidRPr="00622BF2">
        <w:rPr>
          <w:rFonts w:ascii="Times New Roman" w:hAnsi="Times New Roman" w:cs="Times New Roman"/>
          <w:color w:val="000000" w:themeColor="text1"/>
          <w:sz w:val="20"/>
          <w:szCs w:val="20"/>
          <w:lang w:val="en-GB"/>
        </w:rPr>
        <w:tab/>
        <w:t>-42</w:t>
      </w:r>
      <w:r w:rsidRPr="00622BF2">
        <w:rPr>
          <w:rFonts w:ascii="Times New Roman" w:hAnsi="Times New Roman" w:cs="Times New Roman"/>
          <w:color w:val="000000" w:themeColor="text1"/>
          <w:sz w:val="20"/>
          <w:szCs w:val="20"/>
          <w:lang w:val="en-GB"/>
        </w:rPr>
        <w:tab/>
        <w:t>-2</w:t>
      </w:r>
      <w:r w:rsidRPr="00622BF2">
        <w:rPr>
          <w:rFonts w:ascii="Times New Roman" w:hAnsi="Times New Roman" w:cs="Times New Roman"/>
          <w:color w:val="000000" w:themeColor="text1"/>
          <w:sz w:val="20"/>
          <w:szCs w:val="20"/>
          <w:lang w:val="en-GB"/>
        </w:rPr>
        <w:tab/>
        <w:t>right cerebral white matter</w:t>
      </w:r>
    </w:p>
    <w:p w14:paraId="0258B7C4"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p>
    <w:p w14:paraId="208E9805" w14:textId="77777777" w:rsidR="009D2B98"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Non-identical cognates LD1 &gt; English control words</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p>
    <w:p w14:paraId="196ACC0A" w14:textId="77777777" w:rsidR="009D2B98" w:rsidRPr="00622BF2" w:rsidRDefault="009D2B98"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61</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3.84</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44</w:t>
      </w:r>
      <w:r w:rsidRPr="00622BF2">
        <w:rPr>
          <w:rFonts w:ascii="Times New Roman" w:hAnsi="Times New Roman" w:cs="Times New Roman"/>
          <w:color w:val="000000" w:themeColor="text1"/>
          <w:sz w:val="20"/>
          <w:szCs w:val="20"/>
          <w:lang w:val="en-GB"/>
        </w:rPr>
        <w:tab/>
        <w:t>16</w:t>
      </w:r>
      <w:r w:rsidRPr="00622BF2">
        <w:rPr>
          <w:rFonts w:ascii="Times New Roman" w:hAnsi="Times New Roman" w:cs="Times New Roman"/>
          <w:color w:val="000000" w:themeColor="text1"/>
          <w:sz w:val="20"/>
          <w:szCs w:val="20"/>
          <w:lang w:val="en-GB"/>
        </w:rPr>
        <w:tab/>
        <w:t>24</w:t>
      </w:r>
      <w:r w:rsidRPr="00622BF2">
        <w:rPr>
          <w:rFonts w:ascii="Times New Roman" w:hAnsi="Times New Roman" w:cs="Times New Roman"/>
          <w:color w:val="000000" w:themeColor="text1"/>
          <w:sz w:val="20"/>
          <w:szCs w:val="20"/>
          <w:lang w:val="en-GB"/>
        </w:rPr>
        <w:tab/>
        <w:t>right inferior frontal gyrus</w:t>
      </w:r>
    </w:p>
    <w:p w14:paraId="31226C68" w14:textId="77777777" w:rsidR="009D2B98" w:rsidRPr="00622BF2" w:rsidRDefault="009D2B98"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55</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3.46</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-8</w:t>
      </w:r>
      <w:r w:rsidRPr="00622BF2">
        <w:rPr>
          <w:rFonts w:ascii="Times New Roman" w:hAnsi="Times New Roman" w:cs="Times New Roman"/>
          <w:color w:val="000000" w:themeColor="text1"/>
          <w:sz w:val="20"/>
          <w:szCs w:val="20"/>
          <w:lang w:val="en-GB"/>
        </w:rPr>
        <w:tab/>
        <w:t>-12</w:t>
      </w:r>
      <w:r w:rsidRPr="00622BF2">
        <w:rPr>
          <w:rFonts w:ascii="Times New Roman" w:hAnsi="Times New Roman" w:cs="Times New Roman"/>
          <w:color w:val="000000" w:themeColor="text1"/>
          <w:sz w:val="20"/>
          <w:szCs w:val="20"/>
          <w:lang w:val="en-GB"/>
        </w:rPr>
        <w:tab/>
        <w:t>6</w:t>
      </w:r>
      <w:r w:rsidRPr="00622BF2">
        <w:rPr>
          <w:rFonts w:ascii="Times New Roman" w:hAnsi="Times New Roman" w:cs="Times New Roman"/>
          <w:color w:val="000000" w:themeColor="text1"/>
          <w:sz w:val="20"/>
          <w:szCs w:val="20"/>
          <w:lang w:val="en-GB"/>
        </w:rPr>
        <w:tab/>
        <w:t>left thalamus</w:t>
      </w:r>
    </w:p>
    <w:p w14:paraId="10A5A448" w14:textId="77777777" w:rsidR="009D2B98" w:rsidRPr="00622BF2" w:rsidRDefault="009D2B98"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3.29</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-10</w:t>
      </w:r>
      <w:r w:rsidRPr="00622BF2">
        <w:rPr>
          <w:rFonts w:ascii="Times New Roman" w:hAnsi="Times New Roman" w:cs="Times New Roman"/>
          <w:color w:val="000000" w:themeColor="text1"/>
          <w:sz w:val="20"/>
          <w:szCs w:val="20"/>
          <w:lang w:val="en-GB"/>
        </w:rPr>
        <w:tab/>
        <w:t>-16</w:t>
      </w:r>
      <w:r w:rsidRPr="00622BF2">
        <w:rPr>
          <w:rFonts w:ascii="Times New Roman" w:hAnsi="Times New Roman" w:cs="Times New Roman"/>
          <w:color w:val="000000" w:themeColor="text1"/>
          <w:sz w:val="20"/>
          <w:szCs w:val="20"/>
          <w:lang w:val="en-GB"/>
        </w:rPr>
        <w:tab/>
        <w:t>-2</w:t>
      </w:r>
      <w:r w:rsidRPr="00622BF2">
        <w:rPr>
          <w:rFonts w:ascii="Times New Roman" w:hAnsi="Times New Roman" w:cs="Times New Roman"/>
          <w:color w:val="000000" w:themeColor="text1"/>
          <w:sz w:val="20"/>
          <w:szCs w:val="20"/>
          <w:lang w:val="en-GB"/>
        </w:rPr>
        <w:tab/>
        <w:t>left thalamus</w:t>
      </w:r>
    </w:p>
    <w:p w14:paraId="3D9C111C" w14:textId="77777777" w:rsidR="009D2B98" w:rsidRPr="00622BF2" w:rsidRDefault="009D2B98" w:rsidP="009D2B98">
      <w:pPr>
        <w:spacing w:line="240" w:lineRule="auto"/>
        <w:contextualSpacing/>
        <w:rPr>
          <w:rFonts w:ascii="Times New Roman" w:hAnsi="Times New Roman" w:cs="Times New Roman"/>
          <w:color w:val="000000" w:themeColor="text1"/>
          <w:sz w:val="20"/>
          <w:szCs w:val="20"/>
          <w:lang w:val="en-GB"/>
        </w:rPr>
      </w:pPr>
    </w:p>
    <w:p w14:paraId="2749266E" w14:textId="77777777" w:rsidR="009D7C7F" w:rsidRPr="00622BF2" w:rsidRDefault="009D7C7F" w:rsidP="009D2B98">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Non-identical cognates LD2 &gt; English control words</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p>
    <w:p w14:paraId="3C5419D6" w14:textId="77777777" w:rsidR="009D2B98" w:rsidRPr="00622BF2" w:rsidRDefault="009D2B98" w:rsidP="009D2B98">
      <w:pPr>
        <w:spacing w:line="240" w:lineRule="auto"/>
        <w:ind w:left="2160" w:firstLine="720"/>
        <w:contextualSpacing/>
        <w:rPr>
          <w:rFonts w:ascii="Times New Roman" w:hAnsi="Times New Roman" w:cs="Times New Roman"/>
          <w:color w:val="000000" w:themeColor="text1"/>
          <w:sz w:val="20"/>
          <w:szCs w:val="20"/>
        </w:rPr>
      </w:pP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172</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5.05</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44</w:t>
      </w:r>
      <w:r w:rsidRPr="00622BF2">
        <w:rPr>
          <w:rFonts w:ascii="Times New Roman" w:hAnsi="Times New Roman" w:cs="Times New Roman"/>
          <w:color w:val="000000" w:themeColor="text1"/>
          <w:sz w:val="20"/>
          <w:szCs w:val="20"/>
        </w:rPr>
        <w:tab/>
        <w:t>-44</w:t>
      </w:r>
      <w:r w:rsidRPr="00622BF2">
        <w:rPr>
          <w:rFonts w:ascii="Times New Roman" w:hAnsi="Times New Roman" w:cs="Times New Roman"/>
          <w:color w:val="000000" w:themeColor="text1"/>
          <w:sz w:val="20"/>
          <w:szCs w:val="20"/>
        </w:rPr>
        <w:tab/>
        <w:t>-4</w:t>
      </w:r>
      <w:r w:rsidRPr="00622BF2">
        <w:rPr>
          <w:rFonts w:ascii="Times New Roman" w:hAnsi="Times New Roman" w:cs="Times New Roman"/>
          <w:color w:val="000000" w:themeColor="text1"/>
          <w:sz w:val="20"/>
          <w:szCs w:val="20"/>
        </w:rPr>
        <w:tab/>
        <w:t>right cerebral white matter</w:t>
      </w:r>
    </w:p>
    <w:p w14:paraId="016FF259" w14:textId="77777777" w:rsidR="009D2B98" w:rsidRPr="00622BF2" w:rsidRDefault="009D2B98" w:rsidP="009D2B98">
      <w:pPr>
        <w:spacing w:line="240" w:lineRule="auto"/>
        <w:contextualSpacing/>
        <w:rPr>
          <w:rFonts w:ascii="Times New Roman" w:hAnsi="Times New Roman" w:cs="Times New Roman"/>
          <w:color w:val="000000" w:themeColor="text1"/>
          <w:sz w:val="20"/>
          <w:szCs w:val="20"/>
        </w:rPr>
      </w:pPr>
      <w:r w:rsidRPr="00622BF2">
        <w:rPr>
          <w:rFonts w:ascii="Times New Roman" w:hAnsi="Times New Roman" w:cs="Times New Roman"/>
          <w:color w:val="000000" w:themeColor="text1"/>
          <w:sz w:val="20"/>
          <w:szCs w:val="20"/>
        </w:rPr>
        <w:tab/>
        <w:t xml:space="preserve"> </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4.51</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40</w:t>
      </w:r>
      <w:r w:rsidRPr="00622BF2">
        <w:rPr>
          <w:rFonts w:ascii="Times New Roman" w:hAnsi="Times New Roman" w:cs="Times New Roman"/>
          <w:color w:val="000000" w:themeColor="text1"/>
          <w:sz w:val="20"/>
          <w:szCs w:val="20"/>
        </w:rPr>
        <w:tab/>
        <w:t>-36</w:t>
      </w:r>
      <w:r w:rsidRPr="00622BF2">
        <w:rPr>
          <w:rFonts w:ascii="Times New Roman" w:hAnsi="Times New Roman" w:cs="Times New Roman"/>
          <w:color w:val="000000" w:themeColor="text1"/>
          <w:sz w:val="20"/>
          <w:szCs w:val="20"/>
        </w:rPr>
        <w:tab/>
        <w:t>-8</w:t>
      </w:r>
      <w:r w:rsidRPr="00622BF2">
        <w:rPr>
          <w:rFonts w:ascii="Times New Roman" w:hAnsi="Times New Roman" w:cs="Times New Roman"/>
          <w:color w:val="000000" w:themeColor="text1"/>
          <w:sz w:val="20"/>
          <w:szCs w:val="20"/>
        </w:rPr>
        <w:tab/>
        <w:t>right cerebral white matter</w:t>
      </w:r>
    </w:p>
    <w:p w14:paraId="3EB0FE60" w14:textId="77777777" w:rsidR="009D2B98" w:rsidRPr="00622BF2" w:rsidRDefault="009D2B98" w:rsidP="009D2B98">
      <w:pPr>
        <w:spacing w:line="240" w:lineRule="auto"/>
        <w:contextualSpacing/>
        <w:rPr>
          <w:rFonts w:ascii="Times New Roman" w:hAnsi="Times New Roman" w:cs="Times New Roman"/>
          <w:color w:val="000000" w:themeColor="text1"/>
          <w:sz w:val="20"/>
          <w:szCs w:val="20"/>
        </w:rPr>
      </w:pPr>
      <w:r w:rsidRPr="00622BF2">
        <w:rPr>
          <w:rFonts w:ascii="Times New Roman" w:hAnsi="Times New Roman" w:cs="Times New Roman"/>
          <w:color w:val="000000" w:themeColor="text1"/>
          <w:sz w:val="20"/>
          <w:szCs w:val="20"/>
        </w:rPr>
        <w:tab/>
        <w:t xml:space="preserve"> </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3.37</w:t>
      </w:r>
      <w:r w:rsidRPr="00622BF2">
        <w:rPr>
          <w:rFonts w:ascii="Times New Roman" w:hAnsi="Times New Roman" w:cs="Times New Roman"/>
          <w:color w:val="000000" w:themeColor="text1"/>
          <w:sz w:val="20"/>
          <w:szCs w:val="20"/>
        </w:rPr>
        <w:tab/>
      </w:r>
      <w:r w:rsidRPr="00622BF2">
        <w:rPr>
          <w:rFonts w:ascii="Times New Roman" w:hAnsi="Times New Roman" w:cs="Times New Roman"/>
          <w:color w:val="000000" w:themeColor="text1"/>
          <w:sz w:val="20"/>
          <w:szCs w:val="20"/>
        </w:rPr>
        <w:tab/>
        <w:t>38</w:t>
      </w:r>
      <w:r w:rsidRPr="00622BF2">
        <w:rPr>
          <w:rFonts w:ascii="Times New Roman" w:hAnsi="Times New Roman" w:cs="Times New Roman"/>
          <w:color w:val="000000" w:themeColor="text1"/>
          <w:sz w:val="20"/>
          <w:szCs w:val="20"/>
        </w:rPr>
        <w:tab/>
        <w:t>-44</w:t>
      </w:r>
      <w:r w:rsidRPr="00622BF2">
        <w:rPr>
          <w:rFonts w:ascii="Times New Roman" w:hAnsi="Times New Roman" w:cs="Times New Roman"/>
          <w:color w:val="000000" w:themeColor="text1"/>
          <w:sz w:val="20"/>
          <w:szCs w:val="20"/>
        </w:rPr>
        <w:tab/>
        <w:t>6</w:t>
      </w:r>
      <w:r w:rsidRPr="00622BF2">
        <w:rPr>
          <w:rFonts w:ascii="Times New Roman" w:hAnsi="Times New Roman" w:cs="Times New Roman"/>
          <w:color w:val="000000" w:themeColor="text1"/>
          <w:sz w:val="20"/>
          <w:szCs w:val="20"/>
        </w:rPr>
        <w:tab/>
        <w:t>right cerebral white matter</w:t>
      </w:r>
    </w:p>
    <w:p w14:paraId="271B6BA4" w14:textId="77777777" w:rsidR="009D7C7F" w:rsidRPr="00622BF2" w:rsidRDefault="009D7C7F" w:rsidP="009D7C7F">
      <w:pPr>
        <w:pStyle w:val="tabelkop"/>
        <w:keepNext/>
        <w:spacing w:line="240" w:lineRule="auto"/>
        <w:contextualSpacing/>
        <w:jc w:val="left"/>
        <w:rPr>
          <w:color w:val="000000" w:themeColor="text1"/>
          <w:sz w:val="20"/>
          <w:lang w:val="en-US"/>
        </w:rPr>
      </w:pPr>
    </w:p>
    <w:p w14:paraId="61FD2B72" w14:textId="77777777" w:rsidR="00D152BD" w:rsidRPr="00622BF2" w:rsidRDefault="00D152BD">
      <w:pPr>
        <w:rPr>
          <w:rFonts w:ascii="Times New Roman" w:hAnsi="Times New Roman" w:cs="Times New Roman"/>
          <w:color w:val="000000" w:themeColor="text1"/>
          <w:sz w:val="24"/>
          <w:szCs w:val="24"/>
        </w:rPr>
      </w:pPr>
      <w:r w:rsidRPr="00622BF2">
        <w:rPr>
          <w:rFonts w:ascii="Times New Roman" w:hAnsi="Times New Roman" w:cs="Times New Roman"/>
          <w:color w:val="000000" w:themeColor="text1"/>
          <w:sz w:val="24"/>
          <w:szCs w:val="24"/>
        </w:rPr>
        <w:br w:type="page"/>
      </w:r>
    </w:p>
    <w:p w14:paraId="4878AF72" w14:textId="5F2722F6" w:rsidR="00D152BD" w:rsidRPr="00622BF2" w:rsidRDefault="00572D68" w:rsidP="00D152BD">
      <w:pPr>
        <w:rPr>
          <w:rFonts w:ascii="Times New Roman" w:hAnsi="Times New Roman"/>
          <w:color w:val="000000" w:themeColor="text1"/>
          <w:sz w:val="24"/>
          <w:szCs w:val="24"/>
        </w:rPr>
      </w:pPr>
      <w:r w:rsidRPr="00622BF2">
        <w:rPr>
          <w:rFonts w:ascii="Times New Roman" w:hAnsi="Times New Roman"/>
          <w:b/>
          <w:color w:val="000000" w:themeColor="text1"/>
          <w:sz w:val="24"/>
          <w:szCs w:val="24"/>
        </w:rPr>
        <w:t>Table 6</w:t>
      </w:r>
      <w:r w:rsidR="00D152BD" w:rsidRPr="00622BF2">
        <w:rPr>
          <w:rFonts w:ascii="Times New Roman" w:hAnsi="Times New Roman"/>
          <w:b/>
          <w:color w:val="000000" w:themeColor="text1"/>
          <w:sz w:val="24"/>
          <w:szCs w:val="24"/>
        </w:rPr>
        <w:t xml:space="preserve">. </w:t>
      </w:r>
      <w:r w:rsidR="00D152BD" w:rsidRPr="00622BF2">
        <w:rPr>
          <w:rFonts w:ascii="Times New Roman" w:eastAsia="Times New Roman" w:hAnsi="Times New Roman" w:cs="Times New Roman"/>
          <w:i/>
          <w:color w:val="000000" w:themeColor="text1"/>
          <w:sz w:val="24"/>
          <w:szCs w:val="24"/>
          <w:lang w:val="en-GB" w:eastAsia="nl-NL"/>
        </w:rPr>
        <w:t xml:space="preserve">Brain regions showing significant interaction effects when comparing </w:t>
      </w:r>
      <w:r w:rsidR="001A56A6" w:rsidRPr="00622BF2">
        <w:rPr>
          <w:rFonts w:ascii="Times New Roman" w:eastAsia="Times New Roman" w:hAnsi="Times New Roman" w:cs="Times New Roman"/>
          <w:i/>
          <w:color w:val="000000" w:themeColor="text1"/>
          <w:sz w:val="24"/>
          <w:szCs w:val="24"/>
          <w:lang w:val="en-GB" w:eastAsia="nl-NL"/>
        </w:rPr>
        <w:t>the L2 task setting</w:t>
      </w:r>
      <w:r w:rsidR="00D152BD" w:rsidRPr="00622BF2">
        <w:rPr>
          <w:rFonts w:ascii="Times New Roman" w:eastAsia="Times New Roman" w:hAnsi="Times New Roman" w:cs="Times New Roman"/>
          <w:i/>
          <w:color w:val="000000" w:themeColor="text1"/>
          <w:sz w:val="24"/>
          <w:szCs w:val="24"/>
          <w:lang w:val="en-GB" w:eastAsia="nl-NL"/>
        </w:rPr>
        <w:t xml:space="preserve"> to </w:t>
      </w:r>
      <w:r w:rsidR="001A56A6" w:rsidRPr="00622BF2">
        <w:rPr>
          <w:rFonts w:ascii="Times New Roman" w:eastAsia="Times New Roman" w:hAnsi="Times New Roman" w:cs="Times New Roman"/>
          <w:i/>
          <w:color w:val="000000" w:themeColor="text1"/>
          <w:sz w:val="24"/>
          <w:szCs w:val="24"/>
          <w:lang w:val="en-GB" w:eastAsia="nl-NL"/>
        </w:rPr>
        <w:t>the mixed language setting</w:t>
      </w:r>
      <w:r w:rsidR="00D152BD" w:rsidRPr="00622BF2">
        <w:rPr>
          <w:rFonts w:ascii="Times New Roman" w:eastAsia="Times New Roman" w:hAnsi="Times New Roman" w:cs="Times New Roman"/>
          <w:i/>
          <w:color w:val="000000" w:themeColor="text1"/>
          <w:sz w:val="24"/>
          <w:szCs w:val="24"/>
          <w:lang w:val="en-GB" w:eastAsia="nl-NL"/>
        </w:rPr>
        <w:t xml:space="preserve"> for the contrast between </w:t>
      </w:r>
      <w:proofErr w:type="spellStart"/>
      <w:r w:rsidR="000029C6" w:rsidRPr="00622BF2">
        <w:rPr>
          <w:rFonts w:ascii="Times New Roman" w:eastAsia="Times New Roman" w:hAnsi="Times New Roman" w:cs="Times New Roman"/>
          <w:i/>
          <w:color w:val="000000" w:themeColor="text1"/>
          <w:sz w:val="24"/>
          <w:szCs w:val="24"/>
          <w:lang w:val="en-GB" w:eastAsia="nl-NL"/>
        </w:rPr>
        <w:t>interlingual</w:t>
      </w:r>
      <w:proofErr w:type="spellEnd"/>
      <w:r w:rsidR="000029C6" w:rsidRPr="00622BF2">
        <w:rPr>
          <w:rFonts w:ascii="Times New Roman" w:eastAsia="Times New Roman" w:hAnsi="Times New Roman" w:cs="Times New Roman"/>
          <w:i/>
          <w:color w:val="000000" w:themeColor="text1"/>
          <w:sz w:val="24"/>
          <w:szCs w:val="24"/>
          <w:lang w:val="en-GB" w:eastAsia="nl-NL"/>
        </w:rPr>
        <w:t xml:space="preserve"> homograph</w:t>
      </w:r>
      <w:r w:rsidR="00D152BD" w:rsidRPr="00622BF2">
        <w:rPr>
          <w:rFonts w:ascii="Times New Roman" w:eastAsia="Times New Roman" w:hAnsi="Times New Roman" w:cs="Times New Roman"/>
          <w:i/>
          <w:color w:val="000000" w:themeColor="text1"/>
          <w:sz w:val="24"/>
          <w:szCs w:val="24"/>
          <w:lang w:val="en-GB" w:eastAsia="nl-NL"/>
        </w:rPr>
        <w:t xml:space="preserve">s and English control words and </w:t>
      </w:r>
      <w:r w:rsidR="001A56A6" w:rsidRPr="00622BF2">
        <w:rPr>
          <w:rFonts w:ascii="Times New Roman" w:eastAsia="Times New Roman" w:hAnsi="Times New Roman" w:cs="Times New Roman"/>
          <w:i/>
          <w:color w:val="000000" w:themeColor="text1"/>
          <w:sz w:val="24"/>
          <w:szCs w:val="24"/>
          <w:lang w:val="en-GB" w:eastAsia="nl-NL"/>
        </w:rPr>
        <w:t xml:space="preserve">for </w:t>
      </w:r>
      <w:r w:rsidR="00D152BD" w:rsidRPr="00622BF2">
        <w:rPr>
          <w:rFonts w:ascii="Times New Roman" w:eastAsia="Times New Roman" w:hAnsi="Times New Roman" w:cs="Times New Roman"/>
          <w:i/>
          <w:color w:val="000000" w:themeColor="text1"/>
          <w:sz w:val="24"/>
          <w:szCs w:val="24"/>
          <w:lang w:val="en-GB" w:eastAsia="nl-NL"/>
        </w:rPr>
        <w:t>the contrast between identical cognates and English control words (p &lt; 0.001, k &gt; 46 voxels).</w:t>
      </w:r>
    </w:p>
    <w:p w14:paraId="58EF8BFE" w14:textId="77777777" w:rsidR="00D152BD" w:rsidRPr="00622BF2" w:rsidRDefault="00D152BD" w:rsidP="00D152BD">
      <w:pPr>
        <w:keepNext/>
        <w:pBdr>
          <w:top w:val="single" w:sz="4" w:space="1" w:color="auto"/>
          <w:bottom w:val="single" w:sz="4" w:space="1" w:color="auto"/>
        </w:pBdr>
        <w:tabs>
          <w:tab w:val="left" w:pos="-1440"/>
          <w:tab w:val="left" w:pos="-720"/>
          <w:tab w:val="left" w:pos="0"/>
          <w:tab w:val="left" w:pos="374"/>
          <w:tab w:val="left" w:pos="720"/>
        </w:tabs>
        <w:suppressAutoHyphens/>
        <w:spacing w:line="240" w:lineRule="auto"/>
        <w:contextualSpacing/>
        <w:rPr>
          <w:rFonts w:ascii="Times New Roman" w:hAnsi="Times New Roman"/>
          <w:color w:val="000000" w:themeColor="text1"/>
          <w:sz w:val="20"/>
          <w:szCs w:val="20"/>
        </w:rPr>
      </w:pPr>
      <w:r w:rsidRPr="00622BF2">
        <w:rPr>
          <w:rFonts w:ascii="Times New Roman" w:hAnsi="Times New Roman"/>
          <w:color w:val="000000" w:themeColor="text1"/>
          <w:sz w:val="20"/>
          <w:szCs w:val="20"/>
        </w:rPr>
        <w:t>Contrast</w:t>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t>k (extent)</w:t>
      </w:r>
      <w:r w:rsidRPr="00622BF2">
        <w:rPr>
          <w:rFonts w:ascii="Times New Roman" w:hAnsi="Times New Roman"/>
          <w:color w:val="000000" w:themeColor="text1"/>
          <w:sz w:val="20"/>
          <w:szCs w:val="20"/>
        </w:rPr>
        <w:tab/>
      </w:r>
      <w:proofErr w:type="spellStart"/>
      <w:r w:rsidRPr="00622BF2">
        <w:rPr>
          <w:rFonts w:ascii="Times New Roman" w:hAnsi="Times New Roman"/>
          <w:color w:val="000000" w:themeColor="text1"/>
          <w:sz w:val="20"/>
          <w:szCs w:val="20"/>
        </w:rPr>
        <w:t>Zmax</w:t>
      </w:r>
      <w:proofErr w:type="spellEnd"/>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t>MNI coordinates</w:t>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t>Region/Peak</w:t>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r w:rsidRPr="00622BF2">
        <w:rPr>
          <w:rFonts w:ascii="Times New Roman" w:hAnsi="Times New Roman"/>
          <w:color w:val="000000" w:themeColor="text1"/>
          <w:sz w:val="20"/>
          <w:szCs w:val="20"/>
        </w:rPr>
        <w:tab/>
      </w:r>
    </w:p>
    <w:p w14:paraId="78DA7878" w14:textId="77777777" w:rsidR="00D152BD" w:rsidRPr="00622BF2" w:rsidRDefault="00D152BD" w:rsidP="00D152BD">
      <w:pPr>
        <w:spacing w:line="240" w:lineRule="auto"/>
        <w:contextualSpacing/>
        <w:rPr>
          <w:rFonts w:ascii="Times New Roman" w:hAnsi="Times New Roman" w:cs="Times New Roman"/>
          <w:color w:val="000000" w:themeColor="text1"/>
          <w:sz w:val="20"/>
          <w:szCs w:val="20"/>
          <w:lang w:val="en-GB"/>
        </w:rPr>
      </w:pPr>
    </w:p>
    <w:p w14:paraId="704C94B1" w14:textId="77777777" w:rsidR="00D152BD" w:rsidRPr="00622BF2" w:rsidRDefault="000029C6" w:rsidP="00D152BD">
      <w:pPr>
        <w:spacing w:line="240" w:lineRule="auto"/>
        <w:contextualSpacing/>
        <w:rPr>
          <w:color w:val="000000" w:themeColor="text1"/>
          <w:sz w:val="20"/>
          <w:szCs w:val="20"/>
        </w:rPr>
      </w:pPr>
      <w:proofErr w:type="spellStart"/>
      <w:r w:rsidRPr="00622BF2">
        <w:rPr>
          <w:rFonts w:ascii="Times New Roman" w:hAnsi="Times New Roman" w:cs="Times New Roman"/>
          <w:color w:val="000000" w:themeColor="text1"/>
          <w:sz w:val="20"/>
          <w:szCs w:val="20"/>
          <w:lang w:val="en-GB"/>
        </w:rPr>
        <w:t>Interlingual</w:t>
      </w:r>
      <w:proofErr w:type="spellEnd"/>
      <w:r w:rsidRPr="00622BF2">
        <w:rPr>
          <w:rFonts w:ascii="Times New Roman" w:hAnsi="Times New Roman" w:cs="Times New Roman"/>
          <w:color w:val="000000" w:themeColor="text1"/>
          <w:sz w:val="20"/>
          <w:szCs w:val="20"/>
          <w:lang w:val="en-GB"/>
        </w:rPr>
        <w:t xml:space="preserve"> homograph</w:t>
      </w:r>
      <w:r w:rsidR="00D152BD" w:rsidRPr="00622BF2">
        <w:rPr>
          <w:rFonts w:ascii="Times New Roman" w:hAnsi="Times New Roman" w:cs="Times New Roman"/>
          <w:color w:val="000000" w:themeColor="text1"/>
          <w:sz w:val="20"/>
          <w:szCs w:val="20"/>
          <w:lang w:val="en-GB"/>
        </w:rPr>
        <w:t>s &gt; English control words</w:t>
      </w:r>
      <w:r w:rsidR="00D152BD" w:rsidRPr="00622BF2">
        <w:rPr>
          <w:color w:val="000000" w:themeColor="text1"/>
          <w:sz w:val="20"/>
          <w:szCs w:val="20"/>
        </w:rPr>
        <w:tab/>
      </w:r>
      <w:r w:rsidR="00264769" w:rsidRPr="00622BF2">
        <w:rPr>
          <w:color w:val="000000" w:themeColor="text1"/>
          <w:sz w:val="20"/>
          <w:szCs w:val="20"/>
        </w:rPr>
        <w:tab/>
      </w:r>
      <w:proofErr w:type="spellStart"/>
      <w:r w:rsidR="00D152BD" w:rsidRPr="00622BF2">
        <w:rPr>
          <w:rFonts w:ascii="Times New Roman" w:hAnsi="Times New Roman" w:cs="Times New Roman"/>
          <w:color w:val="000000" w:themeColor="text1"/>
          <w:sz w:val="20"/>
          <w:szCs w:val="20"/>
          <w:lang w:val="en-GB"/>
        </w:rPr>
        <w:t>n.s</w:t>
      </w:r>
      <w:proofErr w:type="spellEnd"/>
      <w:r w:rsidR="00D152BD" w:rsidRPr="00622BF2">
        <w:rPr>
          <w:rFonts w:ascii="Times New Roman" w:hAnsi="Times New Roman" w:cs="Times New Roman"/>
          <w:color w:val="000000" w:themeColor="text1"/>
          <w:sz w:val="20"/>
          <w:szCs w:val="20"/>
          <w:lang w:val="en-GB"/>
        </w:rPr>
        <w:t>.</w:t>
      </w:r>
      <w:r w:rsidR="00D152BD" w:rsidRPr="00622BF2">
        <w:rPr>
          <w:rFonts w:ascii="Times New Roman" w:hAnsi="Times New Roman" w:cs="Times New Roman"/>
          <w:color w:val="000000" w:themeColor="text1"/>
          <w:sz w:val="20"/>
          <w:szCs w:val="20"/>
          <w:lang w:val="en-GB"/>
        </w:rPr>
        <w:tab/>
      </w:r>
      <w:r w:rsidR="00D152BD" w:rsidRPr="00622BF2">
        <w:rPr>
          <w:rFonts w:ascii="Times New Roman" w:hAnsi="Times New Roman" w:cs="Times New Roman"/>
          <w:color w:val="000000" w:themeColor="text1"/>
          <w:sz w:val="20"/>
          <w:szCs w:val="20"/>
          <w:lang w:val="en-GB"/>
        </w:rPr>
        <w:tab/>
        <w:t>-</w:t>
      </w:r>
      <w:r w:rsidR="00D152BD" w:rsidRPr="00622BF2">
        <w:rPr>
          <w:rFonts w:ascii="Times New Roman" w:hAnsi="Times New Roman" w:cs="Times New Roman"/>
          <w:color w:val="000000" w:themeColor="text1"/>
          <w:sz w:val="20"/>
          <w:szCs w:val="20"/>
          <w:lang w:val="en-GB"/>
        </w:rPr>
        <w:tab/>
      </w:r>
      <w:r w:rsidR="00D152BD" w:rsidRPr="00622BF2">
        <w:rPr>
          <w:rFonts w:ascii="Times New Roman" w:hAnsi="Times New Roman" w:cs="Times New Roman"/>
          <w:color w:val="000000" w:themeColor="text1"/>
          <w:sz w:val="20"/>
          <w:szCs w:val="20"/>
          <w:lang w:val="en-GB"/>
        </w:rPr>
        <w:tab/>
        <w:t>-</w:t>
      </w:r>
      <w:r w:rsidR="00D152BD" w:rsidRPr="00622BF2">
        <w:rPr>
          <w:rFonts w:ascii="Times New Roman" w:hAnsi="Times New Roman" w:cs="Times New Roman"/>
          <w:color w:val="000000" w:themeColor="text1"/>
          <w:sz w:val="20"/>
          <w:szCs w:val="20"/>
          <w:lang w:val="en-GB"/>
        </w:rPr>
        <w:tab/>
        <w:t>-</w:t>
      </w:r>
      <w:r w:rsidR="00D152BD" w:rsidRPr="00622BF2">
        <w:rPr>
          <w:rFonts w:ascii="Times New Roman" w:hAnsi="Times New Roman" w:cs="Times New Roman"/>
          <w:color w:val="000000" w:themeColor="text1"/>
          <w:sz w:val="20"/>
          <w:szCs w:val="20"/>
          <w:lang w:val="en-GB"/>
        </w:rPr>
        <w:tab/>
        <w:t>-</w:t>
      </w:r>
      <w:r w:rsidR="00D152BD" w:rsidRPr="00622BF2">
        <w:rPr>
          <w:rFonts w:ascii="Times New Roman" w:hAnsi="Times New Roman" w:cs="Times New Roman"/>
          <w:color w:val="000000" w:themeColor="text1"/>
          <w:sz w:val="20"/>
          <w:szCs w:val="20"/>
          <w:lang w:val="en-GB"/>
        </w:rPr>
        <w:tab/>
        <w:t>-</w:t>
      </w:r>
    </w:p>
    <w:p w14:paraId="44F1494E" w14:textId="77777777" w:rsidR="00D152BD" w:rsidRPr="00622BF2" w:rsidRDefault="00D152BD" w:rsidP="00D152BD">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p>
    <w:p w14:paraId="77960AAD" w14:textId="77777777" w:rsidR="00D152BD" w:rsidRPr="00622BF2" w:rsidRDefault="00D152BD" w:rsidP="00D152BD">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Identical cognates &gt; English control words</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p>
    <w:p w14:paraId="52248AC7" w14:textId="77777777" w:rsidR="00D152BD" w:rsidRPr="00622BF2" w:rsidRDefault="00D152BD" w:rsidP="00D152BD">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108</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3.90</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40</w:t>
      </w:r>
      <w:r w:rsidRPr="00622BF2">
        <w:rPr>
          <w:rFonts w:ascii="Times New Roman" w:hAnsi="Times New Roman" w:cs="Times New Roman"/>
          <w:color w:val="000000" w:themeColor="text1"/>
          <w:sz w:val="20"/>
          <w:szCs w:val="20"/>
          <w:lang w:val="en-GB"/>
        </w:rPr>
        <w:tab/>
        <w:t>34</w:t>
      </w:r>
      <w:r w:rsidRPr="00622BF2">
        <w:rPr>
          <w:rFonts w:ascii="Times New Roman" w:hAnsi="Times New Roman" w:cs="Times New Roman"/>
          <w:color w:val="000000" w:themeColor="text1"/>
          <w:sz w:val="20"/>
          <w:szCs w:val="20"/>
          <w:lang w:val="en-GB"/>
        </w:rPr>
        <w:tab/>
        <w:t>-2</w:t>
      </w:r>
      <w:r w:rsidRPr="00622BF2">
        <w:rPr>
          <w:rFonts w:ascii="Times New Roman" w:hAnsi="Times New Roman" w:cs="Times New Roman"/>
          <w:color w:val="000000" w:themeColor="text1"/>
          <w:sz w:val="20"/>
          <w:szCs w:val="20"/>
          <w:lang w:val="en-GB"/>
        </w:rPr>
        <w:tab/>
        <w:t>right inferior frontal gyrus</w:t>
      </w:r>
    </w:p>
    <w:p w14:paraId="5EECDEEA" w14:textId="77777777" w:rsidR="00D152BD" w:rsidRPr="00622BF2" w:rsidRDefault="00D152BD" w:rsidP="00D152BD">
      <w:pPr>
        <w:spacing w:line="240" w:lineRule="auto"/>
        <w:contextualSpacing/>
        <w:rPr>
          <w:rFonts w:ascii="Times New Roman" w:hAnsi="Times New Roman" w:cs="Times New Roman"/>
          <w:color w:val="000000" w:themeColor="text1"/>
          <w:sz w:val="20"/>
          <w:szCs w:val="20"/>
          <w:lang w:val="en-GB"/>
        </w:rPr>
      </w:pPr>
      <w:r w:rsidRPr="00622BF2">
        <w:rPr>
          <w:rFonts w:ascii="Times New Roman" w:hAnsi="Times New Roman" w:cs="Times New Roman"/>
          <w:color w:val="000000" w:themeColor="text1"/>
          <w:sz w:val="20"/>
          <w:szCs w:val="20"/>
          <w:lang w:val="en-GB"/>
        </w:rPr>
        <w:tab/>
        <w:t xml:space="preserve"> </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3.34</w:t>
      </w:r>
      <w:r w:rsidRPr="00622BF2">
        <w:rPr>
          <w:rFonts w:ascii="Times New Roman" w:hAnsi="Times New Roman" w:cs="Times New Roman"/>
          <w:color w:val="000000" w:themeColor="text1"/>
          <w:sz w:val="20"/>
          <w:szCs w:val="20"/>
          <w:lang w:val="en-GB"/>
        </w:rPr>
        <w:tab/>
      </w:r>
      <w:r w:rsidRPr="00622BF2">
        <w:rPr>
          <w:rFonts w:ascii="Times New Roman" w:hAnsi="Times New Roman" w:cs="Times New Roman"/>
          <w:color w:val="000000" w:themeColor="text1"/>
          <w:sz w:val="20"/>
          <w:szCs w:val="20"/>
          <w:lang w:val="en-GB"/>
        </w:rPr>
        <w:tab/>
        <w:t>34</w:t>
      </w:r>
      <w:r w:rsidRPr="00622BF2">
        <w:rPr>
          <w:rFonts w:ascii="Times New Roman" w:hAnsi="Times New Roman" w:cs="Times New Roman"/>
          <w:color w:val="000000" w:themeColor="text1"/>
          <w:sz w:val="20"/>
          <w:szCs w:val="20"/>
          <w:lang w:val="en-GB"/>
        </w:rPr>
        <w:tab/>
        <w:t>32</w:t>
      </w:r>
      <w:r w:rsidRPr="00622BF2">
        <w:rPr>
          <w:rFonts w:ascii="Times New Roman" w:hAnsi="Times New Roman" w:cs="Times New Roman"/>
          <w:color w:val="000000" w:themeColor="text1"/>
          <w:sz w:val="20"/>
          <w:szCs w:val="20"/>
          <w:lang w:val="en-GB"/>
        </w:rPr>
        <w:tab/>
        <w:t>-8</w:t>
      </w:r>
      <w:r w:rsidRPr="00622BF2">
        <w:rPr>
          <w:rFonts w:ascii="Times New Roman" w:hAnsi="Times New Roman" w:cs="Times New Roman"/>
          <w:color w:val="000000" w:themeColor="text1"/>
          <w:sz w:val="20"/>
          <w:szCs w:val="20"/>
          <w:lang w:val="en-GB"/>
        </w:rPr>
        <w:tab/>
        <w:t>right inferior frontal gyrus</w:t>
      </w:r>
    </w:p>
    <w:p w14:paraId="4030A30E" w14:textId="77777777" w:rsidR="00D152BD" w:rsidRPr="00622BF2" w:rsidRDefault="00D152BD" w:rsidP="00D152BD">
      <w:pPr>
        <w:pStyle w:val="tabelkop"/>
        <w:keepNext/>
        <w:spacing w:line="240" w:lineRule="auto"/>
        <w:contextualSpacing/>
        <w:jc w:val="left"/>
        <w:rPr>
          <w:color w:val="000000" w:themeColor="text1"/>
          <w:sz w:val="20"/>
          <w:lang w:val="en-US"/>
        </w:rPr>
      </w:pPr>
    </w:p>
    <w:p w14:paraId="24EC2714" w14:textId="77777777" w:rsidR="00D152BD" w:rsidRPr="00622BF2" w:rsidRDefault="00D152BD" w:rsidP="00D152BD">
      <w:pPr>
        <w:spacing w:line="480" w:lineRule="auto"/>
        <w:contextualSpacing/>
        <w:rPr>
          <w:rFonts w:ascii="Times New Roman" w:hAnsi="Times New Roman" w:cs="Times New Roman"/>
          <w:color w:val="000000" w:themeColor="text1"/>
          <w:sz w:val="24"/>
          <w:szCs w:val="24"/>
          <w:lang w:val="en-GB"/>
        </w:rPr>
      </w:pPr>
      <w:r w:rsidRPr="00622BF2">
        <w:rPr>
          <w:rFonts w:ascii="Times New Roman" w:hAnsi="Times New Roman" w:cs="Times New Roman"/>
          <w:color w:val="000000" w:themeColor="text1"/>
          <w:sz w:val="24"/>
          <w:szCs w:val="24"/>
          <w:lang w:val="en-GB"/>
        </w:rPr>
        <w:t xml:space="preserve">Abbreviations: </w:t>
      </w:r>
      <w:proofErr w:type="spellStart"/>
      <w:r w:rsidRPr="00622BF2">
        <w:rPr>
          <w:rFonts w:ascii="Times New Roman" w:hAnsi="Times New Roman" w:cs="Times New Roman"/>
          <w:color w:val="000000" w:themeColor="text1"/>
          <w:sz w:val="24"/>
          <w:szCs w:val="24"/>
          <w:lang w:val="en-GB"/>
        </w:rPr>
        <w:t>n.s</w:t>
      </w:r>
      <w:proofErr w:type="spellEnd"/>
      <w:r w:rsidRPr="00622BF2">
        <w:rPr>
          <w:rFonts w:ascii="Times New Roman" w:hAnsi="Times New Roman" w:cs="Times New Roman"/>
          <w:color w:val="000000" w:themeColor="text1"/>
          <w:sz w:val="24"/>
          <w:szCs w:val="24"/>
          <w:lang w:val="en-GB"/>
        </w:rPr>
        <w:t xml:space="preserve">., no </w:t>
      </w:r>
      <w:proofErr w:type="spellStart"/>
      <w:r w:rsidRPr="00622BF2">
        <w:rPr>
          <w:rFonts w:ascii="Times New Roman" w:hAnsi="Times New Roman" w:cs="Times New Roman"/>
          <w:color w:val="000000" w:themeColor="text1"/>
          <w:sz w:val="24"/>
          <w:szCs w:val="24"/>
          <w:lang w:val="en-GB"/>
        </w:rPr>
        <w:t>suprathreshold</w:t>
      </w:r>
      <w:proofErr w:type="spellEnd"/>
      <w:r w:rsidRPr="00622BF2">
        <w:rPr>
          <w:rFonts w:ascii="Times New Roman" w:hAnsi="Times New Roman" w:cs="Times New Roman"/>
          <w:color w:val="000000" w:themeColor="text1"/>
          <w:sz w:val="24"/>
          <w:szCs w:val="24"/>
          <w:lang w:val="en-GB"/>
        </w:rPr>
        <w:t xml:space="preserve"> clusters.</w:t>
      </w:r>
    </w:p>
    <w:p w14:paraId="12A3FFB0" w14:textId="77777777" w:rsidR="00833C27" w:rsidRPr="00622BF2" w:rsidRDefault="00833C27" w:rsidP="00833C27">
      <w:pPr>
        <w:spacing w:line="480" w:lineRule="auto"/>
        <w:jc w:val="both"/>
        <w:rPr>
          <w:rFonts w:ascii="Times New Roman" w:hAnsi="Times New Roman" w:cs="Times New Roman"/>
          <w:color w:val="000000" w:themeColor="text1"/>
          <w:sz w:val="24"/>
          <w:szCs w:val="24"/>
        </w:rPr>
      </w:pPr>
    </w:p>
    <w:sectPr w:rsidR="00833C27" w:rsidRPr="00622BF2" w:rsidSect="00C603D6">
      <w:pgSz w:w="16838" w:h="11906" w:orient="landscape"/>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326BE" w14:textId="77777777" w:rsidR="0099063C" w:rsidRDefault="0099063C" w:rsidP="00600A1A">
      <w:pPr>
        <w:spacing w:after="0" w:line="240" w:lineRule="auto"/>
      </w:pPr>
      <w:r>
        <w:separator/>
      </w:r>
    </w:p>
  </w:endnote>
  <w:endnote w:type="continuationSeparator" w:id="0">
    <w:p w14:paraId="2AA11C10" w14:textId="77777777" w:rsidR="0099063C" w:rsidRDefault="0099063C" w:rsidP="00600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405652"/>
      <w:docPartObj>
        <w:docPartGallery w:val="Page Numbers (Bottom of Page)"/>
        <w:docPartUnique/>
      </w:docPartObj>
    </w:sdtPr>
    <w:sdtEndPr>
      <w:rPr>
        <w:noProof/>
      </w:rPr>
    </w:sdtEndPr>
    <w:sdtContent>
      <w:p w14:paraId="34A60DA7" w14:textId="67230FCD" w:rsidR="00FD3BC7" w:rsidRDefault="00FD3BC7">
        <w:pPr>
          <w:pStyle w:val="Footer"/>
          <w:jc w:val="right"/>
        </w:pPr>
        <w:r>
          <w:fldChar w:fldCharType="begin"/>
        </w:r>
        <w:r>
          <w:instrText xml:space="preserve"> PAGE   \* MERGEFORMAT </w:instrText>
        </w:r>
        <w:r>
          <w:fldChar w:fldCharType="separate"/>
        </w:r>
        <w:r w:rsidR="006E2826">
          <w:rPr>
            <w:noProof/>
          </w:rPr>
          <w:t>21</w:t>
        </w:r>
        <w:r>
          <w:rPr>
            <w:noProof/>
          </w:rPr>
          <w:fldChar w:fldCharType="end"/>
        </w:r>
      </w:p>
    </w:sdtContent>
  </w:sdt>
  <w:p w14:paraId="61668CFE" w14:textId="77777777" w:rsidR="00FD3BC7" w:rsidRDefault="00FD3B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00905" w14:textId="77777777" w:rsidR="0099063C" w:rsidRDefault="0099063C" w:rsidP="00600A1A">
      <w:pPr>
        <w:spacing w:after="0" w:line="240" w:lineRule="auto"/>
      </w:pPr>
      <w:r>
        <w:separator/>
      </w:r>
    </w:p>
  </w:footnote>
  <w:footnote w:type="continuationSeparator" w:id="0">
    <w:p w14:paraId="1EF8AF1C" w14:textId="77777777" w:rsidR="0099063C" w:rsidRDefault="0099063C" w:rsidP="00600A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F0A5D"/>
    <w:multiLevelType w:val="multilevel"/>
    <w:tmpl w:val="73B2F74C"/>
    <w:lvl w:ilvl="0">
      <w:start w:val="1"/>
      <w:numFmt w:val="decimal"/>
      <w:pStyle w:val="titlestyleFlora"/>
      <w:lvlText w:val="%1)"/>
      <w:lvlJc w:val="left"/>
      <w:pPr>
        <w:tabs>
          <w:tab w:val="num" w:pos="360"/>
        </w:tabs>
        <w:ind w:left="360" w:hanging="360"/>
      </w:pPr>
      <w:rPr>
        <w:rFonts w:hint="default"/>
      </w:rPr>
    </w:lvl>
    <w:lvl w:ilvl="1">
      <w:start w:val="1"/>
      <w:numFmt w:val="lowerLetter"/>
      <w:pStyle w:val="subtitlestyleFlora"/>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9AC"/>
    <w:rsid w:val="000029C6"/>
    <w:rsid w:val="00005C31"/>
    <w:rsid w:val="00012223"/>
    <w:rsid w:val="00024655"/>
    <w:rsid w:val="00026F06"/>
    <w:rsid w:val="00031BCB"/>
    <w:rsid w:val="00032E4E"/>
    <w:rsid w:val="00041B40"/>
    <w:rsid w:val="00067A6A"/>
    <w:rsid w:val="0008095B"/>
    <w:rsid w:val="000A0533"/>
    <w:rsid w:val="000D04C0"/>
    <w:rsid w:val="000D2E90"/>
    <w:rsid w:val="000D366F"/>
    <w:rsid w:val="000D4C49"/>
    <w:rsid w:val="000D79E4"/>
    <w:rsid w:val="000E5798"/>
    <w:rsid w:val="0011049D"/>
    <w:rsid w:val="00111415"/>
    <w:rsid w:val="00116086"/>
    <w:rsid w:val="0014428F"/>
    <w:rsid w:val="001572DE"/>
    <w:rsid w:val="00161A1B"/>
    <w:rsid w:val="00162B36"/>
    <w:rsid w:val="001675F4"/>
    <w:rsid w:val="001832C9"/>
    <w:rsid w:val="00185C91"/>
    <w:rsid w:val="001A56A6"/>
    <w:rsid w:val="001B1166"/>
    <w:rsid w:val="001B3FC1"/>
    <w:rsid w:val="001D0B85"/>
    <w:rsid w:val="001D57CE"/>
    <w:rsid w:val="001E0364"/>
    <w:rsid w:val="001E7FF8"/>
    <w:rsid w:val="001F1D0A"/>
    <w:rsid w:val="00202F52"/>
    <w:rsid w:val="00204BAF"/>
    <w:rsid w:val="0021111E"/>
    <w:rsid w:val="002113DF"/>
    <w:rsid w:val="002360BA"/>
    <w:rsid w:val="00236CD2"/>
    <w:rsid w:val="00246346"/>
    <w:rsid w:val="00264769"/>
    <w:rsid w:val="00274879"/>
    <w:rsid w:val="00277AFE"/>
    <w:rsid w:val="002901A9"/>
    <w:rsid w:val="002A42A4"/>
    <w:rsid w:val="002A46D5"/>
    <w:rsid w:val="002C7313"/>
    <w:rsid w:val="002D2AE9"/>
    <w:rsid w:val="002D7B65"/>
    <w:rsid w:val="002E0151"/>
    <w:rsid w:val="002E1E0A"/>
    <w:rsid w:val="002E6974"/>
    <w:rsid w:val="002F6310"/>
    <w:rsid w:val="003111E9"/>
    <w:rsid w:val="00315238"/>
    <w:rsid w:val="0032334D"/>
    <w:rsid w:val="00325BC8"/>
    <w:rsid w:val="00333C02"/>
    <w:rsid w:val="003442AE"/>
    <w:rsid w:val="00344AFE"/>
    <w:rsid w:val="003565F5"/>
    <w:rsid w:val="00364B6B"/>
    <w:rsid w:val="00380987"/>
    <w:rsid w:val="003951DB"/>
    <w:rsid w:val="003A7F1C"/>
    <w:rsid w:val="003B0CAD"/>
    <w:rsid w:val="003C5332"/>
    <w:rsid w:val="00401B28"/>
    <w:rsid w:val="004028D3"/>
    <w:rsid w:val="00407795"/>
    <w:rsid w:val="004103CC"/>
    <w:rsid w:val="00414B60"/>
    <w:rsid w:val="00427027"/>
    <w:rsid w:val="004279F2"/>
    <w:rsid w:val="00434D55"/>
    <w:rsid w:val="0046226C"/>
    <w:rsid w:val="0046427E"/>
    <w:rsid w:val="00473872"/>
    <w:rsid w:val="004811DF"/>
    <w:rsid w:val="0048310F"/>
    <w:rsid w:val="004A12B9"/>
    <w:rsid w:val="004B0490"/>
    <w:rsid w:val="004B189E"/>
    <w:rsid w:val="004B440D"/>
    <w:rsid w:val="004C5699"/>
    <w:rsid w:val="004D41EA"/>
    <w:rsid w:val="004E2DA4"/>
    <w:rsid w:val="004E3F5D"/>
    <w:rsid w:val="004E4D39"/>
    <w:rsid w:val="004E6847"/>
    <w:rsid w:val="004F6758"/>
    <w:rsid w:val="004F6A18"/>
    <w:rsid w:val="004F75E8"/>
    <w:rsid w:val="005005C8"/>
    <w:rsid w:val="00510F05"/>
    <w:rsid w:val="00521814"/>
    <w:rsid w:val="005220C4"/>
    <w:rsid w:val="005234EC"/>
    <w:rsid w:val="00544915"/>
    <w:rsid w:val="0054605E"/>
    <w:rsid w:val="00557C9C"/>
    <w:rsid w:val="00572D68"/>
    <w:rsid w:val="00573D64"/>
    <w:rsid w:val="005756EA"/>
    <w:rsid w:val="00577A14"/>
    <w:rsid w:val="0058761C"/>
    <w:rsid w:val="0059682F"/>
    <w:rsid w:val="005B18C2"/>
    <w:rsid w:val="005B2B37"/>
    <w:rsid w:val="005B59AB"/>
    <w:rsid w:val="005D29AC"/>
    <w:rsid w:val="005D6741"/>
    <w:rsid w:val="005E28DE"/>
    <w:rsid w:val="005F205F"/>
    <w:rsid w:val="005F2D70"/>
    <w:rsid w:val="00600A1A"/>
    <w:rsid w:val="00614EAD"/>
    <w:rsid w:val="006165B2"/>
    <w:rsid w:val="00616640"/>
    <w:rsid w:val="0062034A"/>
    <w:rsid w:val="006211B7"/>
    <w:rsid w:val="00622BF2"/>
    <w:rsid w:val="00624D9E"/>
    <w:rsid w:val="00626B27"/>
    <w:rsid w:val="00631446"/>
    <w:rsid w:val="00636D35"/>
    <w:rsid w:val="00641147"/>
    <w:rsid w:val="00644875"/>
    <w:rsid w:val="006749D4"/>
    <w:rsid w:val="006827C1"/>
    <w:rsid w:val="00697550"/>
    <w:rsid w:val="006A1CA9"/>
    <w:rsid w:val="006A33D9"/>
    <w:rsid w:val="006A7299"/>
    <w:rsid w:val="006B5193"/>
    <w:rsid w:val="006B62F0"/>
    <w:rsid w:val="006B76CF"/>
    <w:rsid w:val="006B77E5"/>
    <w:rsid w:val="006C384B"/>
    <w:rsid w:val="006D287C"/>
    <w:rsid w:val="006D28BF"/>
    <w:rsid w:val="006D4E59"/>
    <w:rsid w:val="006E2826"/>
    <w:rsid w:val="006E68DE"/>
    <w:rsid w:val="00740A64"/>
    <w:rsid w:val="00742191"/>
    <w:rsid w:val="007477F0"/>
    <w:rsid w:val="00780FE0"/>
    <w:rsid w:val="00783C57"/>
    <w:rsid w:val="00792347"/>
    <w:rsid w:val="007933B7"/>
    <w:rsid w:val="007A746E"/>
    <w:rsid w:val="007B4D11"/>
    <w:rsid w:val="007C0C6E"/>
    <w:rsid w:val="007D22CE"/>
    <w:rsid w:val="007E6605"/>
    <w:rsid w:val="007F1572"/>
    <w:rsid w:val="007F5278"/>
    <w:rsid w:val="00805BBD"/>
    <w:rsid w:val="008306EE"/>
    <w:rsid w:val="00831F52"/>
    <w:rsid w:val="00833C27"/>
    <w:rsid w:val="00833FAD"/>
    <w:rsid w:val="008348CE"/>
    <w:rsid w:val="00842CC1"/>
    <w:rsid w:val="00846378"/>
    <w:rsid w:val="00852B71"/>
    <w:rsid w:val="00855E2B"/>
    <w:rsid w:val="008571FB"/>
    <w:rsid w:val="00862E6C"/>
    <w:rsid w:val="00866A10"/>
    <w:rsid w:val="00866E08"/>
    <w:rsid w:val="00877C28"/>
    <w:rsid w:val="00887349"/>
    <w:rsid w:val="00890CA2"/>
    <w:rsid w:val="0089408F"/>
    <w:rsid w:val="00895927"/>
    <w:rsid w:val="008967CD"/>
    <w:rsid w:val="008A19AC"/>
    <w:rsid w:val="008A6792"/>
    <w:rsid w:val="008A7C0C"/>
    <w:rsid w:val="008D30D5"/>
    <w:rsid w:val="008D5856"/>
    <w:rsid w:val="008F292E"/>
    <w:rsid w:val="008F555D"/>
    <w:rsid w:val="00902629"/>
    <w:rsid w:val="00903399"/>
    <w:rsid w:val="0091739A"/>
    <w:rsid w:val="00927967"/>
    <w:rsid w:val="00931636"/>
    <w:rsid w:val="00943464"/>
    <w:rsid w:val="00950E50"/>
    <w:rsid w:val="009532E5"/>
    <w:rsid w:val="0095540D"/>
    <w:rsid w:val="009703C5"/>
    <w:rsid w:val="00981FDF"/>
    <w:rsid w:val="00984802"/>
    <w:rsid w:val="0099063C"/>
    <w:rsid w:val="009928A2"/>
    <w:rsid w:val="009962DF"/>
    <w:rsid w:val="009C0BB3"/>
    <w:rsid w:val="009D2B98"/>
    <w:rsid w:val="009D5E55"/>
    <w:rsid w:val="009D7C7F"/>
    <w:rsid w:val="009E513A"/>
    <w:rsid w:val="009F55CD"/>
    <w:rsid w:val="009F6CC2"/>
    <w:rsid w:val="00A01F7E"/>
    <w:rsid w:val="00A05D7E"/>
    <w:rsid w:val="00A07C00"/>
    <w:rsid w:val="00A168E1"/>
    <w:rsid w:val="00A205B7"/>
    <w:rsid w:val="00A505AB"/>
    <w:rsid w:val="00A50E58"/>
    <w:rsid w:val="00A531D9"/>
    <w:rsid w:val="00A638AE"/>
    <w:rsid w:val="00A81CB9"/>
    <w:rsid w:val="00A948E7"/>
    <w:rsid w:val="00A95641"/>
    <w:rsid w:val="00AA2637"/>
    <w:rsid w:val="00AA57AE"/>
    <w:rsid w:val="00AB1BA0"/>
    <w:rsid w:val="00AB32CC"/>
    <w:rsid w:val="00AB414B"/>
    <w:rsid w:val="00AC2E0D"/>
    <w:rsid w:val="00AC723A"/>
    <w:rsid w:val="00AD0CDF"/>
    <w:rsid w:val="00AE3E2E"/>
    <w:rsid w:val="00AF3433"/>
    <w:rsid w:val="00B030EB"/>
    <w:rsid w:val="00B1711F"/>
    <w:rsid w:val="00B245D3"/>
    <w:rsid w:val="00B3100A"/>
    <w:rsid w:val="00B37E25"/>
    <w:rsid w:val="00B46118"/>
    <w:rsid w:val="00B51213"/>
    <w:rsid w:val="00B51862"/>
    <w:rsid w:val="00B54F8B"/>
    <w:rsid w:val="00B61BAE"/>
    <w:rsid w:val="00B65871"/>
    <w:rsid w:val="00B70709"/>
    <w:rsid w:val="00B70D14"/>
    <w:rsid w:val="00B73240"/>
    <w:rsid w:val="00B7655A"/>
    <w:rsid w:val="00B9603B"/>
    <w:rsid w:val="00BA6359"/>
    <w:rsid w:val="00BB332C"/>
    <w:rsid w:val="00BC2F74"/>
    <w:rsid w:val="00BE173F"/>
    <w:rsid w:val="00BE4B4C"/>
    <w:rsid w:val="00BF68EF"/>
    <w:rsid w:val="00C06684"/>
    <w:rsid w:val="00C07E46"/>
    <w:rsid w:val="00C1487B"/>
    <w:rsid w:val="00C322C9"/>
    <w:rsid w:val="00C41CB2"/>
    <w:rsid w:val="00C52936"/>
    <w:rsid w:val="00C603D6"/>
    <w:rsid w:val="00C625CD"/>
    <w:rsid w:val="00C77CA8"/>
    <w:rsid w:val="00C916BA"/>
    <w:rsid w:val="00CA259D"/>
    <w:rsid w:val="00CA51E7"/>
    <w:rsid w:val="00CA742E"/>
    <w:rsid w:val="00CB0C58"/>
    <w:rsid w:val="00CC2F65"/>
    <w:rsid w:val="00CC4099"/>
    <w:rsid w:val="00CD13D1"/>
    <w:rsid w:val="00CD3ABC"/>
    <w:rsid w:val="00CE2E51"/>
    <w:rsid w:val="00CF3580"/>
    <w:rsid w:val="00D04211"/>
    <w:rsid w:val="00D07C67"/>
    <w:rsid w:val="00D152BD"/>
    <w:rsid w:val="00D21034"/>
    <w:rsid w:val="00D2300C"/>
    <w:rsid w:val="00D30BE6"/>
    <w:rsid w:val="00D45AB7"/>
    <w:rsid w:val="00D46C3C"/>
    <w:rsid w:val="00D50378"/>
    <w:rsid w:val="00D541D2"/>
    <w:rsid w:val="00D55CD6"/>
    <w:rsid w:val="00D60BEC"/>
    <w:rsid w:val="00D61876"/>
    <w:rsid w:val="00D66DE2"/>
    <w:rsid w:val="00D741B9"/>
    <w:rsid w:val="00D771DB"/>
    <w:rsid w:val="00D83D94"/>
    <w:rsid w:val="00D91A43"/>
    <w:rsid w:val="00DA37CC"/>
    <w:rsid w:val="00DA706C"/>
    <w:rsid w:val="00DB64F6"/>
    <w:rsid w:val="00DC0ED9"/>
    <w:rsid w:val="00DC123B"/>
    <w:rsid w:val="00DC46A6"/>
    <w:rsid w:val="00DE56CD"/>
    <w:rsid w:val="00E01781"/>
    <w:rsid w:val="00E02885"/>
    <w:rsid w:val="00E05EDA"/>
    <w:rsid w:val="00E14542"/>
    <w:rsid w:val="00E17223"/>
    <w:rsid w:val="00E259F2"/>
    <w:rsid w:val="00E64C01"/>
    <w:rsid w:val="00E71D9D"/>
    <w:rsid w:val="00E74DE4"/>
    <w:rsid w:val="00E7539D"/>
    <w:rsid w:val="00E805A2"/>
    <w:rsid w:val="00E83DCF"/>
    <w:rsid w:val="00EA07F6"/>
    <w:rsid w:val="00EA0B91"/>
    <w:rsid w:val="00EB1135"/>
    <w:rsid w:val="00EB68E4"/>
    <w:rsid w:val="00EC1D6C"/>
    <w:rsid w:val="00EC5308"/>
    <w:rsid w:val="00ED1062"/>
    <w:rsid w:val="00ED186A"/>
    <w:rsid w:val="00EE13FF"/>
    <w:rsid w:val="00EE1A50"/>
    <w:rsid w:val="00EE2257"/>
    <w:rsid w:val="00F14D38"/>
    <w:rsid w:val="00F22469"/>
    <w:rsid w:val="00F271E9"/>
    <w:rsid w:val="00F31B7F"/>
    <w:rsid w:val="00F3212C"/>
    <w:rsid w:val="00F33E87"/>
    <w:rsid w:val="00F40652"/>
    <w:rsid w:val="00F42F9F"/>
    <w:rsid w:val="00F45F7B"/>
    <w:rsid w:val="00F63C5B"/>
    <w:rsid w:val="00F65BDB"/>
    <w:rsid w:val="00F67756"/>
    <w:rsid w:val="00F82D73"/>
    <w:rsid w:val="00F8792D"/>
    <w:rsid w:val="00F97EE1"/>
    <w:rsid w:val="00FA3CC4"/>
    <w:rsid w:val="00FB004C"/>
    <w:rsid w:val="00FB5624"/>
    <w:rsid w:val="00FC54BE"/>
    <w:rsid w:val="00FC74B0"/>
    <w:rsid w:val="00FD3BC7"/>
    <w:rsid w:val="00FE1C01"/>
    <w:rsid w:val="00FF21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2E7135"/>
  <w15:docId w15:val="{6F62A8A5-CB47-450F-BF8B-476B9E148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A7C0C"/>
    <w:rPr>
      <w:color w:val="0000FF"/>
      <w:u w:val="single"/>
    </w:rPr>
  </w:style>
  <w:style w:type="paragraph" w:customStyle="1" w:styleId="titlestyleFlora">
    <w:name w:val="title style Flora"/>
    <w:basedOn w:val="Normal"/>
    <w:rsid w:val="008A7C0C"/>
    <w:pPr>
      <w:numPr>
        <w:numId w:val="1"/>
      </w:numPr>
      <w:spacing w:after="0" w:line="240" w:lineRule="auto"/>
    </w:pPr>
    <w:rPr>
      <w:rFonts w:ascii="Calibri" w:eastAsia="Times New Roman" w:hAnsi="Calibri" w:cs="Times New Roman"/>
      <w:b/>
      <w:bCs/>
      <w:sz w:val="24"/>
      <w:szCs w:val="24"/>
      <w:lang w:eastAsia="nl-NL"/>
    </w:rPr>
  </w:style>
  <w:style w:type="paragraph" w:customStyle="1" w:styleId="subtitlestyleFlora">
    <w:name w:val="subtitle style Flora"/>
    <w:basedOn w:val="Normal"/>
    <w:rsid w:val="008A7C0C"/>
    <w:pPr>
      <w:numPr>
        <w:ilvl w:val="1"/>
        <w:numId w:val="1"/>
      </w:numPr>
      <w:spacing w:after="0" w:line="240" w:lineRule="auto"/>
    </w:pPr>
    <w:rPr>
      <w:rFonts w:ascii="Calibri" w:eastAsia="Times New Roman" w:hAnsi="Calibri" w:cs="Times New Roman"/>
      <w:sz w:val="24"/>
      <w:szCs w:val="24"/>
      <w:lang w:eastAsia="nl-NL"/>
    </w:rPr>
  </w:style>
  <w:style w:type="paragraph" w:styleId="Header">
    <w:name w:val="header"/>
    <w:basedOn w:val="Normal"/>
    <w:link w:val="HeaderChar"/>
    <w:uiPriority w:val="99"/>
    <w:unhideWhenUsed/>
    <w:rsid w:val="00600A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00A1A"/>
  </w:style>
  <w:style w:type="paragraph" w:styleId="Footer">
    <w:name w:val="footer"/>
    <w:basedOn w:val="Normal"/>
    <w:link w:val="FooterChar"/>
    <w:uiPriority w:val="99"/>
    <w:unhideWhenUsed/>
    <w:rsid w:val="00600A1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00A1A"/>
  </w:style>
  <w:style w:type="paragraph" w:styleId="BalloonText">
    <w:name w:val="Balloon Text"/>
    <w:basedOn w:val="Normal"/>
    <w:link w:val="BalloonTextChar"/>
    <w:uiPriority w:val="99"/>
    <w:semiHidden/>
    <w:unhideWhenUsed/>
    <w:rsid w:val="002F6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310"/>
    <w:rPr>
      <w:rFonts w:ascii="Tahoma" w:hAnsi="Tahoma" w:cs="Tahoma"/>
      <w:sz w:val="16"/>
      <w:szCs w:val="16"/>
    </w:rPr>
  </w:style>
  <w:style w:type="paragraph" w:customStyle="1" w:styleId="tabelkop">
    <w:name w:val="tabelkop"/>
    <w:basedOn w:val="Normal"/>
    <w:rsid w:val="00C603D6"/>
    <w:pPr>
      <w:pBdr>
        <w:bottom w:val="single" w:sz="4" w:space="1" w:color="auto"/>
      </w:pBdr>
      <w:spacing w:after="60" w:line="360" w:lineRule="auto"/>
      <w:jc w:val="both"/>
    </w:pPr>
    <w:rPr>
      <w:rFonts w:ascii="Times New Roman" w:eastAsia="Times New Roman" w:hAnsi="Times New Roman" w:cs="Times New Roman"/>
      <w:iCs/>
      <w:szCs w:val="20"/>
      <w:lang w:val="nl-NL"/>
    </w:rPr>
  </w:style>
  <w:style w:type="character" w:styleId="CommentReference">
    <w:name w:val="annotation reference"/>
    <w:basedOn w:val="DefaultParagraphFont"/>
    <w:unhideWhenUsed/>
    <w:rsid w:val="004C5699"/>
    <w:rPr>
      <w:sz w:val="18"/>
      <w:szCs w:val="18"/>
    </w:rPr>
  </w:style>
  <w:style w:type="paragraph" w:styleId="CommentText">
    <w:name w:val="annotation text"/>
    <w:basedOn w:val="Normal"/>
    <w:link w:val="CommentTextChar"/>
    <w:unhideWhenUsed/>
    <w:rsid w:val="004C5699"/>
    <w:pPr>
      <w:spacing w:line="240" w:lineRule="auto"/>
    </w:pPr>
    <w:rPr>
      <w:sz w:val="24"/>
      <w:szCs w:val="24"/>
    </w:rPr>
  </w:style>
  <w:style w:type="character" w:customStyle="1" w:styleId="CommentTextChar">
    <w:name w:val="Comment Text Char"/>
    <w:basedOn w:val="DefaultParagraphFont"/>
    <w:link w:val="CommentText"/>
    <w:rsid w:val="004C5699"/>
    <w:rPr>
      <w:sz w:val="24"/>
      <w:szCs w:val="24"/>
    </w:rPr>
  </w:style>
  <w:style w:type="paragraph" w:styleId="CommentSubject">
    <w:name w:val="annotation subject"/>
    <w:basedOn w:val="CommentText"/>
    <w:next w:val="CommentText"/>
    <w:link w:val="CommentSubjectChar"/>
    <w:uiPriority w:val="99"/>
    <w:semiHidden/>
    <w:unhideWhenUsed/>
    <w:rsid w:val="004C5699"/>
    <w:rPr>
      <w:b/>
      <w:bCs/>
      <w:sz w:val="20"/>
      <w:szCs w:val="20"/>
    </w:rPr>
  </w:style>
  <w:style w:type="character" w:customStyle="1" w:styleId="CommentSubjectChar">
    <w:name w:val="Comment Subject Char"/>
    <w:basedOn w:val="CommentTextChar"/>
    <w:link w:val="CommentSubject"/>
    <w:uiPriority w:val="99"/>
    <w:semiHidden/>
    <w:rsid w:val="004C5699"/>
    <w:rPr>
      <w:b/>
      <w:bCs/>
      <w:sz w:val="20"/>
      <w:szCs w:val="20"/>
    </w:rPr>
  </w:style>
  <w:style w:type="paragraph" w:styleId="ListParagraph">
    <w:name w:val="List Paragraph"/>
    <w:basedOn w:val="Normal"/>
    <w:uiPriority w:val="34"/>
    <w:qFormat/>
    <w:rsid w:val="002A42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869884">
      <w:bodyDiv w:val="1"/>
      <w:marLeft w:val="0"/>
      <w:marRight w:val="0"/>
      <w:marTop w:val="0"/>
      <w:marBottom w:val="0"/>
      <w:divBdr>
        <w:top w:val="none" w:sz="0" w:space="0" w:color="auto"/>
        <w:left w:val="none" w:sz="0" w:space="0" w:color="auto"/>
        <w:bottom w:val="none" w:sz="0" w:space="0" w:color="auto"/>
        <w:right w:val="none" w:sz="0" w:space="0" w:color="auto"/>
      </w:divBdr>
      <w:divsChild>
        <w:div w:id="123475076">
          <w:marLeft w:val="0"/>
          <w:marRight w:val="0"/>
          <w:marTop w:val="0"/>
          <w:marBottom w:val="0"/>
          <w:divBdr>
            <w:top w:val="none" w:sz="0" w:space="0" w:color="auto"/>
            <w:left w:val="none" w:sz="0" w:space="0" w:color="auto"/>
            <w:bottom w:val="none" w:sz="0" w:space="0" w:color="auto"/>
            <w:right w:val="none" w:sz="0" w:space="0" w:color="auto"/>
          </w:divBdr>
        </w:div>
      </w:divsChild>
    </w:div>
    <w:div w:id="309481770">
      <w:bodyDiv w:val="1"/>
      <w:marLeft w:val="0"/>
      <w:marRight w:val="0"/>
      <w:marTop w:val="0"/>
      <w:marBottom w:val="0"/>
      <w:divBdr>
        <w:top w:val="none" w:sz="0" w:space="0" w:color="auto"/>
        <w:left w:val="none" w:sz="0" w:space="0" w:color="auto"/>
        <w:bottom w:val="none" w:sz="0" w:space="0" w:color="auto"/>
        <w:right w:val="none" w:sz="0" w:space="0" w:color="auto"/>
      </w:divBdr>
      <w:divsChild>
        <w:div w:id="1835101619">
          <w:marLeft w:val="0"/>
          <w:marRight w:val="0"/>
          <w:marTop w:val="0"/>
          <w:marBottom w:val="0"/>
          <w:divBdr>
            <w:top w:val="none" w:sz="0" w:space="0" w:color="auto"/>
            <w:left w:val="none" w:sz="0" w:space="0" w:color="auto"/>
            <w:bottom w:val="none" w:sz="0" w:space="0" w:color="auto"/>
            <w:right w:val="none" w:sz="0" w:space="0" w:color="auto"/>
          </w:divBdr>
        </w:div>
      </w:divsChild>
    </w:div>
    <w:div w:id="329261679">
      <w:bodyDiv w:val="1"/>
      <w:marLeft w:val="0"/>
      <w:marRight w:val="0"/>
      <w:marTop w:val="0"/>
      <w:marBottom w:val="0"/>
      <w:divBdr>
        <w:top w:val="none" w:sz="0" w:space="0" w:color="auto"/>
        <w:left w:val="none" w:sz="0" w:space="0" w:color="auto"/>
        <w:bottom w:val="none" w:sz="0" w:space="0" w:color="auto"/>
        <w:right w:val="none" w:sz="0" w:space="0" w:color="auto"/>
      </w:divBdr>
      <w:divsChild>
        <w:div w:id="56439265">
          <w:marLeft w:val="0"/>
          <w:marRight w:val="0"/>
          <w:marTop w:val="0"/>
          <w:marBottom w:val="0"/>
          <w:divBdr>
            <w:top w:val="none" w:sz="0" w:space="0" w:color="auto"/>
            <w:left w:val="none" w:sz="0" w:space="0" w:color="auto"/>
            <w:bottom w:val="none" w:sz="0" w:space="0" w:color="auto"/>
            <w:right w:val="none" w:sz="0" w:space="0" w:color="auto"/>
          </w:divBdr>
        </w:div>
      </w:divsChild>
    </w:div>
    <w:div w:id="373507574">
      <w:bodyDiv w:val="1"/>
      <w:marLeft w:val="0"/>
      <w:marRight w:val="0"/>
      <w:marTop w:val="0"/>
      <w:marBottom w:val="0"/>
      <w:divBdr>
        <w:top w:val="none" w:sz="0" w:space="0" w:color="auto"/>
        <w:left w:val="none" w:sz="0" w:space="0" w:color="auto"/>
        <w:bottom w:val="none" w:sz="0" w:space="0" w:color="auto"/>
        <w:right w:val="none" w:sz="0" w:space="0" w:color="auto"/>
      </w:divBdr>
      <w:divsChild>
        <w:div w:id="1326007865">
          <w:marLeft w:val="0"/>
          <w:marRight w:val="0"/>
          <w:marTop w:val="0"/>
          <w:marBottom w:val="0"/>
          <w:divBdr>
            <w:top w:val="none" w:sz="0" w:space="0" w:color="auto"/>
            <w:left w:val="none" w:sz="0" w:space="0" w:color="auto"/>
            <w:bottom w:val="none" w:sz="0" w:space="0" w:color="auto"/>
            <w:right w:val="none" w:sz="0" w:space="0" w:color="auto"/>
          </w:divBdr>
        </w:div>
      </w:divsChild>
    </w:div>
    <w:div w:id="537746389">
      <w:bodyDiv w:val="1"/>
      <w:marLeft w:val="0"/>
      <w:marRight w:val="0"/>
      <w:marTop w:val="0"/>
      <w:marBottom w:val="0"/>
      <w:divBdr>
        <w:top w:val="none" w:sz="0" w:space="0" w:color="auto"/>
        <w:left w:val="none" w:sz="0" w:space="0" w:color="auto"/>
        <w:bottom w:val="none" w:sz="0" w:space="0" w:color="auto"/>
        <w:right w:val="none" w:sz="0" w:space="0" w:color="auto"/>
      </w:divBdr>
      <w:divsChild>
        <w:div w:id="502940254">
          <w:marLeft w:val="0"/>
          <w:marRight w:val="0"/>
          <w:marTop w:val="0"/>
          <w:marBottom w:val="0"/>
          <w:divBdr>
            <w:top w:val="none" w:sz="0" w:space="0" w:color="auto"/>
            <w:left w:val="none" w:sz="0" w:space="0" w:color="auto"/>
            <w:bottom w:val="none" w:sz="0" w:space="0" w:color="auto"/>
            <w:right w:val="none" w:sz="0" w:space="0" w:color="auto"/>
          </w:divBdr>
        </w:div>
      </w:divsChild>
    </w:div>
    <w:div w:id="555556937">
      <w:bodyDiv w:val="1"/>
      <w:marLeft w:val="0"/>
      <w:marRight w:val="0"/>
      <w:marTop w:val="0"/>
      <w:marBottom w:val="0"/>
      <w:divBdr>
        <w:top w:val="none" w:sz="0" w:space="0" w:color="auto"/>
        <w:left w:val="none" w:sz="0" w:space="0" w:color="auto"/>
        <w:bottom w:val="none" w:sz="0" w:space="0" w:color="auto"/>
        <w:right w:val="none" w:sz="0" w:space="0" w:color="auto"/>
      </w:divBdr>
      <w:divsChild>
        <w:div w:id="234319430">
          <w:marLeft w:val="0"/>
          <w:marRight w:val="0"/>
          <w:marTop w:val="0"/>
          <w:marBottom w:val="0"/>
          <w:divBdr>
            <w:top w:val="none" w:sz="0" w:space="0" w:color="auto"/>
            <w:left w:val="none" w:sz="0" w:space="0" w:color="auto"/>
            <w:bottom w:val="none" w:sz="0" w:space="0" w:color="auto"/>
            <w:right w:val="none" w:sz="0" w:space="0" w:color="auto"/>
          </w:divBdr>
        </w:div>
      </w:divsChild>
    </w:div>
    <w:div w:id="723796476">
      <w:bodyDiv w:val="1"/>
      <w:marLeft w:val="0"/>
      <w:marRight w:val="0"/>
      <w:marTop w:val="0"/>
      <w:marBottom w:val="0"/>
      <w:divBdr>
        <w:top w:val="none" w:sz="0" w:space="0" w:color="auto"/>
        <w:left w:val="none" w:sz="0" w:space="0" w:color="auto"/>
        <w:bottom w:val="none" w:sz="0" w:space="0" w:color="auto"/>
        <w:right w:val="none" w:sz="0" w:space="0" w:color="auto"/>
      </w:divBdr>
      <w:divsChild>
        <w:div w:id="47535831">
          <w:marLeft w:val="0"/>
          <w:marRight w:val="0"/>
          <w:marTop w:val="0"/>
          <w:marBottom w:val="0"/>
          <w:divBdr>
            <w:top w:val="none" w:sz="0" w:space="0" w:color="auto"/>
            <w:left w:val="none" w:sz="0" w:space="0" w:color="auto"/>
            <w:bottom w:val="none" w:sz="0" w:space="0" w:color="auto"/>
            <w:right w:val="none" w:sz="0" w:space="0" w:color="auto"/>
          </w:divBdr>
        </w:div>
      </w:divsChild>
    </w:div>
    <w:div w:id="757865721">
      <w:bodyDiv w:val="1"/>
      <w:marLeft w:val="0"/>
      <w:marRight w:val="0"/>
      <w:marTop w:val="0"/>
      <w:marBottom w:val="0"/>
      <w:divBdr>
        <w:top w:val="none" w:sz="0" w:space="0" w:color="auto"/>
        <w:left w:val="none" w:sz="0" w:space="0" w:color="auto"/>
        <w:bottom w:val="none" w:sz="0" w:space="0" w:color="auto"/>
        <w:right w:val="none" w:sz="0" w:space="0" w:color="auto"/>
      </w:divBdr>
      <w:divsChild>
        <w:div w:id="1454129808">
          <w:marLeft w:val="0"/>
          <w:marRight w:val="0"/>
          <w:marTop w:val="0"/>
          <w:marBottom w:val="0"/>
          <w:divBdr>
            <w:top w:val="none" w:sz="0" w:space="0" w:color="auto"/>
            <w:left w:val="none" w:sz="0" w:space="0" w:color="auto"/>
            <w:bottom w:val="none" w:sz="0" w:space="0" w:color="auto"/>
            <w:right w:val="none" w:sz="0" w:space="0" w:color="auto"/>
          </w:divBdr>
        </w:div>
      </w:divsChild>
    </w:div>
    <w:div w:id="850223136">
      <w:bodyDiv w:val="1"/>
      <w:marLeft w:val="0"/>
      <w:marRight w:val="0"/>
      <w:marTop w:val="0"/>
      <w:marBottom w:val="0"/>
      <w:divBdr>
        <w:top w:val="none" w:sz="0" w:space="0" w:color="auto"/>
        <w:left w:val="none" w:sz="0" w:space="0" w:color="auto"/>
        <w:bottom w:val="none" w:sz="0" w:space="0" w:color="auto"/>
        <w:right w:val="none" w:sz="0" w:space="0" w:color="auto"/>
      </w:divBdr>
      <w:divsChild>
        <w:div w:id="1520313565">
          <w:marLeft w:val="0"/>
          <w:marRight w:val="0"/>
          <w:marTop w:val="0"/>
          <w:marBottom w:val="0"/>
          <w:divBdr>
            <w:top w:val="none" w:sz="0" w:space="0" w:color="auto"/>
            <w:left w:val="none" w:sz="0" w:space="0" w:color="auto"/>
            <w:bottom w:val="none" w:sz="0" w:space="0" w:color="auto"/>
            <w:right w:val="none" w:sz="0" w:space="0" w:color="auto"/>
          </w:divBdr>
        </w:div>
      </w:divsChild>
    </w:div>
    <w:div w:id="876939492">
      <w:bodyDiv w:val="1"/>
      <w:marLeft w:val="0"/>
      <w:marRight w:val="0"/>
      <w:marTop w:val="0"/>
      <w:marBottom w:val="0"/>
      <w:divBdr>
        <w:top w:val="none" w:sz="0" w:space="0" w:color="auto"/>
        <w:left w:val="none" w:sz="0" w:space="0" w:color="auto"/>
        <w:bottom w:val="none" w:sz="0" w:space="0" w:color="auto"/>
        <w:right w:val="none" w:sz="0" w:space="0" w:color="auto"/>
      </w:divBdr>
      <w:divsChild>
        <w:div w:id="1405758912">
          <w:marLeft w:val="0"/>
          <w:marRight w:val="0"/>
          <w:marTop w:val="0"/>
          <w:marBottom w:val="0"/>
          <w:divBdr>
            <w:top w:val="none" w:sz="0" w:space="0" w:color="auto"/>
            <w:left w:val="none" w:sz="0" w:space="0" w:color="auto"/>
            <w:bottom w:val="none" w:sz="0" w:space="0" w:color="auto"/>
            <w:right w:val="none" w:sz="0" w:space="0" w:color="auto"/>
          </w:divBdr>
        </w:div>
      </w:divsChild>
    </w:div>
    <w:div w:id="887690399">
      <w:bodyDiv w:val="1"/>
      <w:marLeft w:val="0"/>
      <w:marRight w:val="0"/>
      <w:marTop w:val="0"/>
      <w:marBottom w:val="0"/>
      <w:divBdr>
        <w:top w:val="none" w:sz="0" w:space="0" w:color="auto"/>
        <w:left w:val="none" w:sz="0" w:space="0" w:color="auto"/>
        <w:bottom w:val="none" w:sz="0" w:space="0" w:color="auto"/>
        <w:right w:val="none" w:sz="0" w:space="0" w:color="auto"/>
      </w:divBdr>
      <w:divsChild>
        <w:div w:id="289094885">
          <w:marLeft w:val="0"/>
          <w:marRight w:val="0"/>
          <w:marTop w:val="0"/>
          <w:marBottom w:val="0"/>
          <w:divBdr>
            <w:top w:val="none" w:sz="0" w:space="0" w:color="auto"/>
            <w:left w:val="none" w:sz="0" w:space="0" w:color="auto"/>
            <w:bottom w:val="none" w:sz="0" w:space="0" w:color="auto"/>
            <w:right w:val="none" w:sz="0" w:space="0" w:color="auto"/>
          </w:divBdr>
        </w:div>
      </w:divsChild>
    </w:div>
    <w:div w:id="896278282">
      <w:bodyDiv w:val="1"/>
      <w:marLeft w:val="0"/>
      <w:marRight w:val="0"/>
      <w:marTop w:val="0"/>
      <w:marBottom w:val="0"/>
      <w:divBdr>
        <w:top w:val="none" w:sz="0" w:space="0" w:color="auto"/>
        <w:left w:val="none" w:sz="0" w:space="0" w:color="auto"/>
        <w:bottom w:val="none" w:sz="0" w:space="0" w:color="auto"/>
        <w:right w:val="none" w:sz="0" w:space="0" w:color="auto"/>
      </w:divBdr>
      <w:divsChild>
        <w:div w:id="12418855">
          <w:marLeft w:val="0"/>
          <w:marRight w:val="0"/>
          <w:marTop w:val="0"/>
          <w:marBottom w:val="0"/>
          <w:divBdr>
            <w:top w:val="none" w:sz="0" w:space="0" w:color="auto"/>
            <w:left w:val="none" w:sz="0" w:space="0" w:color="auto"/>
            <w:bottom w:val="none" w:sz="0" w:space="0" w:color="auto"/>
            <w:right w:val="none" w:sz="0" w:space="0" w:color="auto"/>
          </w:divBdr>
        </w:div>
      </w:divsChild>
    </w:div>
    <w:div w:id="926890290">
      <w:bodyDiv w:val="1"/>
      <w:marLeft w:val="0"/>
      <w:marRight w:val="0"/>
      <w:marTop w:val="0"/>
      <w:marBottom w:val="0"/>
      <w:divBdr>
        <w:top w:val="none" w:sz="0" w:space="0" w:color="auto"/>
        <w:left w:val="none" w:sz="0" w:space="0" w:color="auto"/>
        <w:bottom w:val="none" w:sz="0" w:space="0" w:color="auto"/>
        <w:right w:val="none" w:sz="0" w:space="0" w:color="auto"/>
      </w:divBdr>
      <w:divsChild>
        <w:div w:id="300383642">
          <w:marLeft w:val="0"/>
          <w:marRight w:val="0"/>
          <w:marTop w:val="0"/>
          <w:marBottom w:val="0"/>
          <w:divBdr>
            <w:top w:val="none" w:sz="0" w:space="0" w:color="auto"/>
            <w:left w:val="none" w:sz="0" w:space="0" w:color="auto"/>
            <w:bottom w:val="none" w:sz="0" w:space="0" w:color="auto"/>
            <w:right w:val="none" w:sz="0" w:space="0" w:color="auto"/>
          </w:divBdr>
        </w:div>
      </w:divsChild>
    </w:div>
    <w:div w:id="937980117">
      <w:bodyDiv w:val="1"/>
      <w:marLeft w:val="0"/>
      <w:marRight w:val="0"/>
      <w:marTop w:val="0"/>
      <w:marBottom w:val="0"/>
      <w:divBdr>
        <w:top w:val="none" w:sz="0" w:space="0" w:color="auto"/>
        <w:left w:val="none" w:sz="0" w:space="0" w:color="auto"/>
        <w:bottom w:val="none" w:sz="0" w:space="0" w:color="auto"/>
        <w:right w:val="none" w:sz="0" w:space="0" w:color="auto"/>
      </w:divBdr>
      <w:divsChild>
        <w:div w:id="368148270">
          <w:marLeft w:val="0"/>
          <w:marRight w:val="0"/>
          <w:marTop w:val="0"/>
          <w:marBottom w:val="0"/>
          <w:divBdr>
            <w:top w:val="none" w:sz="0" w:space="0" w:color="auto"/>
            <w:left w:val="none" w:sz="0" w:space="0" w:color="auto"/>
            <w:bottom w:val="none" w:sz="0" w:space="0" w:color="auto"/>
            <w:right w:val="none" w:sz="0" w:space="0" w:color="auto"/>
          </w:divBdr>
        </w:div>
      </w:divsChild>
    </w:div>
    <w:div w:id="966204601">
      <w:bodyDiv w:val="1"/>
      <w:marLeft w:val="0"/>
      <w:marRight w:val="0"/>
      <w:marTop w:val="0"/>
      <w:marBottom w:val="0"/>
      <w:divBdr>
        <w:top w:val="none" w:sz="0" w:space="0" w:color="auto"/>
        <w:left w:val="none" w:sz="0" w:space="0" w:color="auto"/>
        <w:bottom w:val="none" w:sz="0" w:space="0" w:color="auto"/>
        <w:right w:val="none" w:sz="0" w:space="0" w:color="auto"/>
      </w:divBdr>
      <w:divsChild>
        <w:div w:id="266429969">
          <w:marLeft w:val="0"/>
          <w:marRight w:val="0"/>
          <w:marTop w:val="0"/>
          <w:marBottom w:val="0"/>
          <w:divBdr>
            <w:top w:val="none" w:sz="0" w:space="0" w:color="auto"/>
            <w:left w:val="none" w:sz="0" w:space="0" w:color="auto"/>
            <w:bottom w:val="none" w:sz="0" w:space="0" w:color="auto"/>
            <w:right w:val="none" w:sz="0" w:space="0" w:color="auto"/>
          </w:divBdr>
        </w:div>
      </w:divsChild>
    </w:div>
    <w:div w:id="967399194">
      <w:bodyDiv w:val="1"/>
      <w:marLeft w:val="0"/>
      <w:marRight w:val="0"/>
      <w:marTop w:val="0"/>
      <w:marBottom w:val="0"/>
      <w:divBdr>
        <w:top w:val="none" w:sz="0" w:space="0" w:color="auto"/>
        <w:left w:val="none" w:sz="0" w:space="0" w:color="auto"/>
        <w:bottom w:val="none" w:sz="0" w:space="0" w:color="auto"/>
        <w:right w:val="none" w:sz="0" w:space="0" w:color="auto"/>
      </w:divBdr>
      <w:divsChild>
        <w:div w:id="1630357787">
          <w:marLeft w:val="0"/>
          <w:marRight w:val="0"/>
          <w:marTop w:val="0"/>
          <w:marBottom w:val="0"/>
          <w:divBdr>
            <w:top w:val="none" w:sz="0" w:space="0" w:color="auto"/>
            <w:left w:val="none" w:sz="0" w:space="0" w:color="auto"/>
            <w:bottom w:val="none" w:sz="0" w:space="0" w:color="auto"/>
            <w:right w:val="none" w:sz="0" w:space="0" w:color="auto"/>
          </w:divBdr>
        </w:div>
      </w:divsChild>
    </w:div>
    <w:div w:id="1047342660">
      <w:bodyDiv w:val="1"/>
      <w:marLeft w:val="0"/>
      <w:marRight w:val="0"/>
      <w:marTop w:val="0"/>
      <w:marBottom w:val="0"/>
      <w:divBdr>
        <w:top w:val="none" w:sz="0" w:space="0" w:color="auto"/>
        <w:left w:val="none" w:sz="0" w:space="0" w:color="auto"/>
        <w:bottom w:val="none" w:sz="0" w:space="0" w:color="auto"/>
        <w:right w:val="none" w:sz="0" w:space="0" w:color="auto"/>
      </w:divBdr>
      <w:divsChild>
        <w:div w:id="974871787">
          <w:marLeft w:val="0"/>
          <w:marRight w:val="0"/>
          <w:marTop w:val="0"/>
          <w:marBottom w:val="0"/>
          <w:divBdr>
            <w:top w:val="none" w:sz="0" w:space="0" w:color="auto"/>
            <w:left w:val="none" w:sz="0" w:space="0" w:color="auto"/>
            <w:bottom w:val="none" w:sz="0" w:space="0" w:color="auto"/>
            <w:right w:val="none" w:sz="0" w:space="0" w:color="auto"/>
          </w:divBdr>
        </w:div>
      </w:divsChild>
    </w:div>
    <w:div w:id="1060059913">
      <w:bodyDiv w:val="1"/>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0"/>
          <w:divBdr>
            <w:top w:val="none" w:sz="0" w:space="0" w:color="auto"/>
            <w:left w:val="none" w:sz="0" w:space="0" w:color="auto"/>
            <w:bottom w:val="none" w:sz="0" w:space="0" w:color="auto"/>
            <w:right w:val="none" w:sz="0" w:space="0" w:color="auto"/>
          </w:divBdr>
        </w:div>
      </w:divsChild>
    </w:div>
    <w:div w:id="1099107063">
      <w:bodyDiv w:val="1"/>
      <w:marLeft w:val="0"/>
      <w:marRight w:val="0"/>
      <w:marTop w:val="0"/>
      <w:marBottom w:val="0"/>
      <w:divBdr>
        <w:top w:val="none" w:sz="0" w:space="0" w:color="auto"/>
        <w:left w:val="none" w:sz="0" w:space="0" w:color="auto"/>
        <w:bottom w:val="none" w:sz="0" w:space="0" w:color="auto"/>
        <w:right w:val="none" w:sz="0" w:space="0" w:color="auto"/>
      </w:divBdr>
      <w:divsChild>
        <w:div w:id="2136942283">
          <w:marLeft w:val="0"/>
          <w:marRight w:val="0"/>
          <w:marTop w:val="0"/>
          <w:marBottom w:val="0"/>
          <w:divBdr>
            <w:top w:val="none" w:sz="0" w:space="0" w:color="auto"/>
            <w:left w:val="none" w:sz="0" w:space="0" w:color="auto"/>
            <w:bottom w:val="none" w:sz="0" w:space="0" w:color="auto"/>
            <w:right w:val="none" w:sz="0" w:space="0" w:color="auto"/>
          </w:divBdr>
        </w:div>
      </w:divsChild>
    </w:div>
    <w:div w:id="1191452496">
      <w:bodyDiv w:val="1"/>
      <w:marLeft w:val="0"/>
      <w:marRight w:val="0"/>
      <w:marTop w:val="0"/>
      <w:marBottom w:val="0"/>
      <w:divBdr>
        <w:top w:val="none" w:sz="0" w:space="0" w:color="auto"/>
        <w:left w:val="none" w:sz="0" w:space="0" w:color="auto"/>
        <w:bottom w:val="none" w:sz="0" w:space="0" w:color="auto"/>
        <w:right w:val="none" w:sz="0" w:space="0" w:color="auto"/>
      </w:divBdr>
      <w:divsChild>
        <w:div w:id="1559854968">
          <w:marLeft w:val="0"/>
          <w:marRight w:val="0"/>
          <w:marTop w:val="0"/>
          <w:marBottom w:val="0"/>
          <w:divBdr>
            <w:top w:val="none" w:sz="0" w:space="0" w:color="auto"/>
            <w:left w:val="none" w:sz="0" w:space="0" w:color="auto"/>
            <w:bottom w:val="none" w:sz="0" w:space="0" w:color="auto"/>
            <w:right w:val="none" w:sz="0" w:space="0" w:color="auto"/>
          </w:divBdr>
        </w:div>
      </w:divsChild>
    </w:div>
    <w:div w:id="1210343783">
      <w:bodyDiv w:val="1"/>
      <w:marLeft w:val="0"/>
      <w:marRight w:val="0"/>
      <w:marTop w:val="0"/>
      <w:marBottom w:val="0"/>
      <w:divBdr>
        <w:top w:val="none" w:sz="0" w:space="0" w:color="auto"/>
        <w:left w:val="none" w:sz="0" w:space="0" w:color="auto"/>
        <w:bottom w:val="none" w:sz="0" w:space="0" w:color="auto"/>
        <w:right w:val="none" w:sz="0" w:space="0" w:color="auto"/>
      </w:divBdr>
      <w:divsChild>
        <w:div w:id="995380511">
          <w:marLeft w:val="0"/>
          <w:marRight w:val="0"/>
          <w:marTop w:val="0"/>
          <w:marBottom w:val="0"/>
          <w:divBdr>
            <w:top w:val="none" w:sz="0" w:space="0" w:color="auto"/>
            <w:left w:val="none" w:sz="0" w:space="0" w:color="auto"/>
            <w:bottom w:val="none" w:sz="0" w:space="0" w:color="auto"/>
            <w:right w:val="none" w:sz="0" w:space="0" w:color="auto"/>
          </w:divBdr>
        </w:div>
      </w:divsChild>
    </w:div>
    <w:div w:id="1273828027">
      <w:bodyDiv w:val="1"/>
      <w:marLeft w:val="0"/>
      <w:marRight w:val="0"/>
      <w:marTop w:val="0"/>
      <w:marBottom w:val="0"/>
      <w:divBdr>
        <w:top w:val="none" w:sz="0" w:space="0" w:color="auto"/>
        <w:left w:val="none" w:sz="0" w:space="0" w:color="auto"/>
        <w:bottom w:val="none" w:sz="0" w:space="0" w:color="auto"/>
        <w:right w:val="none" w:sz="0" w:space="0" w:color="auto"/>
      </w:divBdr>
      <w:divsChild>
        <w:div w:id="1997563529">
          <w:marLeft w:val="0"/>
          <w:marRight w:val="0"/>
          <w:marTop w:val="0"/>
          <w:marBottom w:val="0"/>
          <w:divBdr>
            <w:top w:val="none" w:sz="0" w:space="0" w:color="auto"/>
            <w:left w:val="none" w:sz="0" w:space="0" w:color="auto"/>
            <w:bottom w:val="none" w:sz="0" w:space="0" w:color="auto"/>
            <w:right w:val="none" w:sz="0" w:space="0" w:color="auto"/>
          </w:divBdr>
        </w:div>
      </w:divsChild>
    </w:div>
    <w:div w:id="1502237391">
      <w:bodyDiv w:val="1"/>
      <w:marLeft w:val="0"/>
      <w:marRight w:val="0"/>
      <w:marTop w:val="0"/>
      <w:marBottom w:val="0"/>
      <w:divBdr>
        <w:top w:val="none" w:sz="0" w:space="0" w:color="auto"/>
        <w:left w:val="none" w:sz="0" w:space="0" w:color="auto"/>
        <w:bottom w:val="none" w:sz="0" w:space="0" w:color="auto"/>
        <w:right w:val="none" w:sz="0" w:space="0" w:color="auto"/>
      </w:divBdr>
      <w:divsChild>
        <w:div w:id="678967656">
          <w:marLeft w:val="0"/>
          <w:marRight w:val="0"/>
          <w:marTop w:val="0"/>
          <w:marBottom w:val="0"/>
          <w:divBdr>
            <w:top w:val="none" w:sz="0" w:space="0" w:color="auto"/>
            <w:left w:val="none" w:sz="0" w:space="0" w:color="auto"/>
            <w:bottom w:val="none" w:sz="0" w:space="0" w:color="auto"/>
            <w:right w:val="none" w:sz="0" w:space="0" w:color="auto"/>
          </w:divBdr>
        </w:div>
      </w:divsChild>
    </w:div>
    <w:div w:id="1583874401">
      <w:bodyDiv w:val="1"/>
      <w:marLeft w:val="0"/>
      <w:marRight w:val="0"/>
      <w:marTop w:val="0"/>
      <w:marBottom w:val="0"/>
      <w:divBdr>
        <w:top w:val="none" w:sz="0" w:space="0" w:color="auto"/>
        <w:left w:val="none" w:sz="0" w:space="0" w:color="auto"/>
        <w:bottom w:val="none" w:sz="0" w:space="0" w:color="auto"/>
        <w:right w:val="none" w:sz="0" w:space="0" w:color="auto"/>
      </w:divBdr>
      <w:divsChild>
        <w:div w:id="839003445">
          <w:marLeft w:val="0"/>
          <w:marRight w:val="0"/>
          <w:marTop w:val="0"/>
          <w:marBottom w:val="0"/>
          <w:divBdr>
            <w:top w:val="none" w:sz="0" w:space="0" w:color="auto"/>
            <w:left w:val="none" w:sz="0" w:space="0" w:color="auto"/>
            <w:bottom w:val="none" w:sz="0" w:space="0" w:color="auto"/>
            <w:right w:val="none" w:sz="0" w:space="0" w:color="auto"/>
          </w:divBdr>
        </w:div>
      </w:divsChild>
    </w:div>
    <w:div w:id="1595095191">
      <w:bodyDiv w:val="1"/>
      <w:marLeft w:val="0"/>
      <w:marRight w:val="0"/>
      <w:marTop w:val="0"/>
      <w:marBottom w:val="0"/>
      <w:divBdr>
        <w:top w:val="none" w:sz="0" w:space="0" w:color="auto"/>
        <w:left w:val="none" w:sz="0" w:space="0" w:color="auto"/>
        <w:bottom w:val="none" w:sz="0" w:space="0" w:color="auto"/>
        <w:right w:val="none" w:sz="0" w:space="0" w:color="auto"/>
      </w:divBdr>
      <w:divsChild>
        <w:div w:id="1920629874">
          <w:marLeft w:val="0"/>
          <w:marRight w:val="0"/>
          <w:marTop w:val="0"/>
          <w:marBottom w:val="0"/>
          <w:divBdr>
            <w:top w:val="none" w:sz="0" w:space="0" w:color="auto"/>
            <w:left w:val="none" w:sz="0" w:space="0" w:color="auto"/>
            <w:bottom w:val="none" w:sz="0" w:space="0" w:color="auto"/>
            <w:right w:val="none" w:sz="0" w:space="0" w:color="auto"/>
          </w:divBdr>
        </w:div>
      </w:divsChild>
    </w:div>
    <w:div w:id="1664040917">
      <w:bodyDiv w:val="1"/>
      <w:marLeft w:val="0"/>
      <w:marRight w:val="0"/>
      <w:marTop w:val="0"/>
      <w:marBottom w:val="0"/>
      <w:divBdr>
        <w:top w:val="none" w:sz="0" w:space="0" w:color="auto"/>
        <w:left w:val="none" w:sz="0" w:space="0" w:color="auto"/>
        <w:bottom w:val="none" w:sz="0" w:space="0" w:color="auto"/>
        <w:right w:val="none" w:sz="0" w:space="0" w:color="auto"/>
      </w:divBdr>
      <w:divsChild>
        <w:div w:id="336035648">
          <w:marLeft w:val="0"/>
          <w:marRight w:val="0"/>
          <w:marTop w:val="0"/>
          <w:marBottom w:val="0"/>
          <w:divBdr>
            <w:top w:val="none" w:sz="0" w:space="0" w:color="auto"/>
            <w:left w:val="none" w:sz="0" w:space="0" w:color="auto"/>
            <w:bottom w:val="none" w:sz="0" w:space="0" w:color="auto"/>
            <w:right w:val="none" w:sz="0" w:space="0" w:color="auto"/>
          </w:divBdr>
        </w:div>
      </w:divsChild>
    </w:div>
    <w:div w:id="1680157049">
      <w:bodyDiv w:val="1"/>
      <w:marLeft w:val="0"/>
      <w:marRight w:val="0"/>
      <w:marTop w:val="0"/>
      <w:marBottom w:val="0"/>
      <w:divBdr>
        <w:top w:val="none" w:sz="0" w:space="0" w:color="auto"/>
        <w:left w:val="none" w:sz="0" w:space="0" w:color="auto"/>
        <w:bottom w:val="none" w:sz="0" w:space="0" w:color="auto"/>
        <w:right w:val="none" w:sz="0" w:space="0" w:color="auto"/>
      </w:divBdr>
      <w:divsChild>
        <w:div w:id="1093748006">
          <w:marLeft w:val="0"/>
          <w:marRight w:val="0"/>
          <w:marTop w:val="0"/>
          <w:marBottom w:val="0"/>
          <w:divBdr>
            <w:top w:val="none" w:sz="0" w:space="0" w:color="auto"/>
            <w:left w:val="none" w:sz="0" w:space="0" w:color="auto"/>
            <w:bottom w:val="none" w:sz="0" w:space="0" w:color="auto"/>
            <w:right w:val="none" w:sz="0" w:space="0" w:color="auto"/>
          </w:divBdr>
        </w:div>
      </w:divsChild>
    </w:div>
    <w:div w:id="1710061448">
      <w:bodyDiv w:val="1"/>
      <w:marLeft w:val="0"/>
      <w:marRight w:val="0"/>
      <w:marTop w:val="0"/>
      <w:marBottom w:val="0"/>
      <w:divBdr>
        <w:top w:val="none" w:sz="0" w:space="0" w:color="auto"/>
        <w:left w:val="none" w:sz="0" w:space="0" w:color="auto"/>
        <w:bottom w:val="none" w:sz="0" w:space="0" w:color="auto"/>
        <w:right w:val="none" w:sz="0" w:space="0" w:color="auto"/>
      </w:divBdr>
      <w:divsChild>
        <w:div w:id="1884322954">
          <w:marLeft w:val="0"/>
          <w:marRight w:val="0"/>
          <w:marTop w:val="0"/>
          <w:marBottom w:val="0"/>
          <w:divBdr>
            <w:top w:val="none" w:sz="0" w:space="0" w:color="auto"/>
            <w:left w:val="none" w:sz="0" w:space="0" w:color="auto"/>
            <w:bottom w:val="none" w:sz="0" w:space="0" w:color="auto"/>
            <w:right w:val="none" w:sz="0" w:space="0" w:color="auto"/>
          </w:divBdr>
        </w:div>
      </w:divsChild>
    </w:div>
    <w:div w:id="1762872407">
      <w:bodyDiv w:val="1"/>
      <w:marLeft w:val="0"/>
      <w:marRight w:val="0"/>
      <w:marTop w:val="0"/>
      <w:marBottom w:val="0"/>
      <w:divBdr>
        <w:top w:val="none" w:sz="0" w:space="0" w:color="auto"/>
        <w:left w:val="none" w:sz="0" w:space="0" w:color="auto"/>
        <w:bottom w:val="none" w:sz="0" w:space="0" w:color="auto"/>
        <w:right w:val="none" w:sz="0" w:space="0" w:color="auto"/>
      </w:divBdr>
      <w:divsChild>
        <w:div w:id="948120391">
          <w:marLeft w:val="0"/>
          <w:marRight w:val="0"/>
          <w:marTop w:val="0"/>
          <w:marBottom w:val="0"/>
          <w:divBdr>
            <w:top w:val="none" w:sz="0" w:space="0" w:color="auto"/>
            <w:left w:val="none" w:sz="0" w:space="0" w:color="auto"/>
            <w:bottom w:val="none" w:sz="0" w:space="0" w:color="auto"/>
            <w:right w:val="none" w:sz="0" w:space="0" w:color="auto"/>
          </w:divBdr>
        </w:div>
      </w:divsChild>
    </w:div>
    <w:div w:id="1769547460">
      <w:bodyDiv w:val="1"/>
      <w:marLeft w:val="0"/>
      <w:marRight w:val="0"/>
      <w:marTop w:val="0"/>
      <w:marBottom w:val="0"/>
      <w:divBdr>
        <w:top w:val="none" w:sz="0" w:space="0" w:color="auto"/>
        <w:left w:val="none" w:sz="0" w:space="0" w:color="auto"/>
        <w:bottom w:val="none" w:sz="0" w:space="0" w:color="auto"/>
        <w:right w:val="none" w:sz="0" w:space="0" w:color="auto"/>
      </w:divBdr>
      <w:divsChild>
        <w:div w:id="1085609431">
          <w:marLeft w:val="0"/>
          <w:marRight w:val="0"/>
          <w:marTop w:val="0"/>
          <w:marBottom w:val="0"/>
          <w:divBdr>
            <w:top w:val="none" w:sz="0" w:space="0" w:color="auto"/>
            <w:left w:val="none" w:sz="0" w:space="0" w:color="auto"/>
            <w:bottom w:val="none" w:sz="0" w:space="0" w:color="auto"/>
            <w:right w:val="none" w:sz="0" w:space="0" w:color="auto"/>
          </w:divBdr>
        </w:div>
      </w:divsChild>
    </w:div>
    <w:div w:id="1776755267">
      <w:bodyDiv w:val="1"/>
      <w:marLeft w:val="0"/>
      <w:marRight w:val="0"/>
      <w:marTop w:val="0"/>
      <w:marBottom w:val="0"/>
      <w:divBdr>
        <w:top w:val="none" w:sz="0" w:space="0" w:color="auto"/>
        <w:left w:val="none" w:sz="0" w:space="0" w:color="auto"/>
        <w:bottom w:val="none" w:sz="0" w:space="0" w:color="auto"/>
        <w:right w:val="none" w:sz="0" w:space="0" w:color="auto"/>
      </w:divBdr>
      <w:divsChild>
        <w:div w:id="1776632943">
          <w:marLeft w:val="0"/>
          <w:marRight w:val="0"/>
          <w:marTop w:val="0"/>
          <w:marBottom w:val="0"/>
          <w:divBdr>
            <w:top w:val="none" w:sz="0" w:space="0" w:color="auto"/>
            <w:left w:val="none" w:sz="0" w:space="0" w:color="auto"/>
            <w:bottom w:val="none" w:sz="0" w:space="0" w:color="auto"/>
            <w:right w:val="none" w:sz="0" w:space="0" w:color="auto"/>
          </w:divBdr>
        </w:div>
      </w:divsChild>
    </w:div>
    <w:div w:id="1800613780">
      <w:bodyDiv w:val="1"/>
      <w:marLeft w:val="0"/>
      <w:marRight w:val="0"/>
      <w:marTop w:val="0"/>
      <w:marBottom w:val="0"/>
      <w:divBdr>
        <w:top w:val="none" w:sz="0" w:space="0" w:color="auto"/>
        <w:left w:val="none" w:sz="0" w:space="0" w:color="auto"/>
        <w:bottom w:val="none" w:sz="0" w:space="0" w:color="auto"/>
        <w:right w:val="none" w:sz="0" w:space="0" w:color="auto"/>
      </w:divBdr>
      <w:divsChild>
        <w:div w:id="1228759760">
          <w:marLeft w:val="0"/>
          <w:marRight w:val="0"/>
          <w:marTop w:val="0"/>
          <w:marBottom w:val="0"/>
          <w:divBdr>
            <w:top w:val="none" w:sz="0" w:space="0" w:color="auto"/>
            <w:left w:val="none" w:sz="0" w:space="0" w:color="auto"/>
            <w:bottom w:val="none" w:sz="0" w:space="0" w:color="auto"/>
            <w:right w:val="none" w:sz="0" w:space="0" w:color="auto"/>
          </w:divBdr>
        </w:div>
      </w:divsChild>
    </w:div>
    <w:div w:id="1820883224">
      <w:bodyDiv w:val="1"/>
      <w:marLeft w:val="0"/>
      <w:marRight w:val="0"/>
      <w:marTop w:val="0"/>
      <w:marBottom w:val="0"/>
      <w:divBdr>
        <w:top w:val="none" w:sz="0" w:space="0" w:color="auto"/>
        <w:left w:val="none" w:sz="0" w:space="0" w:color="auto"/>
        <w:bottom w:val="none" w:sz="0" w:space="0" w:color="auto"/>
        <w:right w:val="none" w:sz="0" w:space="0" w:color="auto"/>
      </w:divBdr>
      <w:divsChild>
        <w:div w:id="1811556978">
          <w:marLeft w:val="0"/>
          <w:marRight w:val="0"/>
          <w:marTop w:val="0"/>
          <w:marBottom w:val="0"/>
          <w:divBdr>
            <w:top w:val="none" w:sz="0" w:space="0" w:color="auto"/>
            <w:left w:val="none" w:sz="0" w:space="0" w:color="auto"/>
            <w:bottom w:val="none" w:sz="0" w:space="0" w:color="auto"/>
            <w:right w:val="none" w:sz="0" w:space="0" w:color="auto"/>
          </w:divBdr>
        </w:div>
      </w:divsChild>
    </w:div>
    <w:div w:id="1884321851">
      <w:bodyDiv w:val="1"/>
      <w:marLeft w:val="0"/>
      <w:marRight w:val="0"/>
      <w:marTop w:val="0"/>
      <w:marBottom w:val="0"/>
      <w:divBdr>
        <w:top w:val="none" w:sz="0" w:space="0" w:color="auto"/>
        <w:left w:val="none" w:sz="0" w:space="0" w:color="auto"/>
        <w:bottom w:val="none" w:sz="0" w:space="0" w:color="auto"/>
        <w:right w:val="none" w:sz="0" w:space="0" w:color="auto"/>
      </w:divBdr>
      <w:divsChild>
        <w:div w:id="223562496">
          <w:marLeft w:val="0"/>
          <w:marRight w:val="0"/>
          <w:marTop w:val="0"/>
          <w:marBottom w:val="0"/>
          <w:divBdr>
            <w:top w:val="none" w:sz="0" w:space="0" w:color="auto"/>
            <w:left w:val="none" w:sz="0" w:space="0" w:color="auto"/>
            <w:bottom w:val="none" w:sz="0" w:space="0" w:color="auto"/>
            <w:right w:val="none" w:sz="0" w:space="0" w:color="auto"/>
          </w:divBdr>
        </w:div>
      </w:divsChild>
    </w:div>
    <w:div w:id="1890263012">
      <w:bodyDiv w:val="1"/>
      <w:marLeft w:val="0"/>
      <w:marRight w:val="0"/>
      <w:marTop w:val="0"/>
      <w:marBottom w:val="0"/>
      <w:divBdr>
        <w:top w:val="none" w:sz="0" w:space="0" w:color="auto"/>
        <w:left w:val="none" w:sz="0" w:space="0" w:color="auto"/>
        <w:bottom w:val="none" w:sz="0" w:space="0" w:color="auto"/>
        <w:right w:val="none" w:sz="0" w:space="0" w:color="auto"/>
      </w:divBdr>
      <w:divsChild>
        <w:div w:id="524638924">
          <w:marLeft w:val="0"/>
          <w:marRight w:val="0"/>
          <w:marTop w:val="0"/>
          <w:marBottom w:val="0"/>
          <w:divBdr>
            <w:top w:val="none" w:sz="0" w:space="0" w:color="auto"/>
            <w:left w:val="none" w:sz="0" w:space="0" w:color="auto"/>
            <w:bottom w:val="none" w:sz="0" w:space="0" w:color="auto"/>
            <w:right w:val="none" w:sz="0" w:space="0" w:color="auto"/>
          </w:divBdr>
        </w:div>
      </w:divsChild>
    </w:div>
    <w:div w:id="1894536473">
      <w:bodyDiv w:val="1"/>
      <w:marLeft w:val="0"/>
      <w:marRight w:val="0"/>
      <w:marTop w:val="0"/>
      <w:marBottom w:val="0"/>
      <w:divBdr>
        <w:top w:val="none" w:sz="0" w:space="0" w:color="auto"/>
        <w:left w:val="none" w:sz="0" w:space="0" w:color="auto"/>
        <w:bottom w:val="none" w:sz="0" w:space="0" w:color="auto"/>
        <w:right w:val="none" w:sz="0" w:space="0" w:color="auto"/>
      </w:divBdr>
      <w:divsChild>
        <w:div w:id="1071150745">
          <w:marLeft w:val="0"/>
          <w:marRight w:val="0"/>
          <w:marTop w:val="0"/>
          <w:marBottom w:val="0"/>
          <w:divBdr>
            <w:top w:val="none" w:sz="0" w:space="0" w:color="auto"/>
            <w:left w:val="none" w:sz="0" w:space="0" w:color="auto"/>
            <w:bottom w:val="none" w:sz="0" w:space="0" w:color="auto"/>
            <w:right w:val="none" w:sz="0" w:space="0" w:color="auto"/>
          </w:divBdr>
        </w:div>
      </w:divsChild>
    </w:div>
    <w:div w:id="1999262369">
      <w:bodyDiv w:val="1"/>
      <w:marLeft w:val="0"/>
      <w:marRight w:val="0"/>
      <w:marTop w:val="0"/>
      <w:marBottom w:val="0"/>
      <w:divBdr>
        <w:top w:val="none" w:sz="0" w:space="0" w:color="auto"/>
        <w:left w:val="none" w:sz="0" w:space="0" w:color="auto"/>
        <w:bottom w:val="none" w:sz="0" w:space="0" w:color="auto"/>
        <w:right w:val="none" w:sz="0" w:space="0" w:color="auto"/>
      </w:divBdr>
      <w:divsChild>
        <w:div w:id="866524919">
          <w:marLeft w:val="0"/>
          <w:marRight w:val="0"/>
          <w:marTop w:val="0"/>
          <w:marBottom w:val="0"/>
          <w:divBdr>
            <w:top w:val="none" w:sz="0" w:space="0" w:color="auto"/>
            <w:left w:val="none" w:sz="0" w:space="0" w:color="auto"/>
            <w:bottom w:val="none" w:sz="0" w:space="0" w:color="auto"/>
            <w:right w:val="none" w:sz="0" w:space="0" w:color="auto"/>
          </w:divBdr>
        </w:div>
      </w:divsChild>
    </w:div>
    <w:div w:id="2012291007">
      <w:bodyDiv w:val="1"/>
      <w:marLeft w:val="0"/>
      <w:marRight w:val="0"/>
      <w:marTop w:val="0"/>
      <w:marBottom w:val="0"/>
      <w:divBdr>
        <w:top w:val="none" w:sz="0" w:space="0" w:color="auto"/>
        <w:left w:val="none" w:sz="0" w:space="0" w:color="auto"/>
        <w:bottom w:val="none" w:sz="0" w:space="0" w:color="auto"/>
        <w:right w:val="none" w:sz="0" w:space="0" w:color="auto"/>
      </w:divBdr>
      <w:divsChild>
        <w:div w:id="418794087">
          <w:marLeft w:val="0"/>
          <w:marRight w:val="0"/>
          <w:marTop w:val="0"/>
          <w:marBottom w:val="0"/>
          <w:divBdr>
            <w:top w:val="none" w:sz="0" w:space="0" w:color="auto"/>
            <w:left w:val="none" w:sz="0" w:space="0" w:color="auto"/>
            <w:bottom w:val="none" w:sz="0" w:space="0" w:color="auto"/>
            <w:right w:val="none" w:sz="0" w:space="0" w:color="auto"/>
          </w:divBdr>
        </w:div>
      </w:divsChild>
    </w:div>
    <w:div w:id="2031176555">
      <w:bodyDiv w:val="1"/>
      <w:marLeft w:val="0"/>
      <w:marRight w:val="0"/>
      <w:marTop w:val="0"/>
      <w:marBottom w:val="0"/>
      <w:divBdr>
        <w:top w:val="none" w:sz="0" w:space="0" w:color="auto"/>
        <w:left w:val="none" w:sz="0" w:space="0" w:color="auto"/>
        <w:bottom w:val="none" w:sz="0" w:space="0" w:color="auto"/>
        <w:right w:val="none" w:sz="0" w:space="0" w:color="auto"/>
      </w:divBdr>
      <w:divsChild>
        <w:div w:id="956760958">
          <w:marLeft w:val="0"/>
          <w:marRight w:val="0"/>
          <w:marTop w:val="0"/>
          <w:marBottom w:val="0"/>
          <w:divBdr>
            <w:top w:val="none" w:sz="0" w:space="0" w:color="auto"/>
            <w:left w:val="none" w:sz="0" w:space="0" w:color="auto"/>
            <w:bottom w:val="none" w:sz="0" w:space="0" w:color="auto"/>
            <w:right w:val="none" w:sz="0" w:space="0" w:color="auto"/>
          </w:divBdr>
        </w:div>
      </w:divsChild>
    </w:div>
    <w:div w:id="2066365262">
      <w:bodyDiv w:val="1"/>
      <w:marLeft w:val="0"/>
      <w:marRight w:val="0"/>
      <w:marTop w:val="0"/>
      <w:marBottom w:val="0"/>
      <w:divBdr>
        <w:top w:val="none" w:sz="0" w:space="0" w:color="auto"/>
        <w:left w:val="none" w:sz="0" w:space="0" w:color="auto"/>
        <w:bottom w:val="none" w:sz="0" w:space="0" w:color="auto"/>
        <w:right w:val="none" w:sz="0" w:space="0" w:color="auto"/>
      </w:divBdr>
      <w:divsChild>
        <w:div w:id="243688151">
          <w:marLeft w:val="0"/>
          <w:marRight w:val="0"/>
          <w:marTop w:val="0"/>
          <w:marBottom w:val="0"/>
          <w:divBdr>
            <w:top w:val="none" w:sz="0" w:space="0" w:color="auto"/>
            <w:left w:val="none" w:sz="0" w:space="0" w:color="auto"/>
            <w:bottom w:val="none" w:sz="0" w:space="0" w:color="auto"/>
            <w:right w:val="none" w:sz="0" w:space="0" w:color="auto"/>
          </w:divBdr>
        </w:div>
      </w:divsChild>
    </w:div>
    <w:div w:id="2074429447">
      <w:bodyDiv w:val="1"/>
      <w:marLeft w:val="0"/>
      <w:marRight w:val="0"/>
      <w:marTop w:val="0"/>
      <w:marBottom w:val="0"/>
      <w:divBdr>
        <w:top w:val="none" w:sz="0" w:space="0" w:color="auto"/>
        <w:left w:val="none" w:sz="0" w:space="0" w:color="auto"/>
        <w:bottom w:val="none" w:sz="0" w:space="0" w:color="auto"/>
        <w:right w:val="none" w:sz="0" w:space="0" w:color="auto"/>
      </w:divBdr>
      <w:divsChild>
        <w:div w:id="408188276">
          <w:marLeft w:val="0"/>
          <w:marRight w:val="0"/>
          <w:marTop w:val="0"/>
          <w:marBottom w:val="0"/>
          <w:divBdr>
            <w:top w:val="none" w:sz="0" w:space="0" w:color="auto"/>
            <w:left w:val="none" w:sz="0" w:space="0" w:color="auto"/>
            <w:bottom w:val="none" w:sz="0" w:space="0" w:color="auto"/>
            <w:right w:val="none" w:sz="0" w:space="0" w:color="auto"/>
          </w:divBdr>
        </w:div>
      </w:divsChild>
    </w:div>
    <w:div w:id="2143690466">
      <w:bodyDiv w:val="1"/>
      <w:marLeft w:val="0"/>
      <w:marRight w:val="0"/>
      <w:marTop w:val="0"/>
      <w:marBottom w:val="0"/>
      <w:divBdr>
        <w:top w:val="none" w:sz="0" w:space="0" w:color="auto"/>
        <w:left w:val="none" w:sz="0" w:space="0" w:color="auto"/>
        <w:bottom w:val="none" w:sz="0" w:space="0" w:color="auto"/>
        <w:right w:val="none" w:sz="0" w:space="0" w:color="auto"/>
      </w:divBdr>
      <w:divsChild>
        <w:div w:id="15785951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17B21A42.dotm</Template>
  <TotalTime>0</TotalTime>
  <Pages>35</Pages>
  <Words>7446</Words>
  <Characters>42447</Characters>
  <Application>Microsoft Office Word</Application>
  <DocSecurity>0</DocSecurity>
  <Lines>353</Lines>
  <Paragraphs>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MPI</Company>
  <LinksUpToDate>false</LinksUpToDate>
  <CharactersWithSpaces>49794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Peeters</dc:creator>
  <cp:lastModifiedBy>Shirley-Ann Rueschemeyer</cp:lastModifiedBy>
  <cp:revision>2</cp:revision>
  <cp:lastPrinted>2017-12-04T08:28:00Z</cp:lastPrinted>
  <dcterms:created xsi:type="dcterms:W3CDTF">2018-10-31T11:21:00Z</dcterms:created>
  <dcterms:modified xsi:type="dcterms:W3CDTF">2018-10-31T11:21:00Z</dcterms:modified>
</cp:coreProperties>
</file>