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E18FD5" w14:textId="77777777" w:rsidR="00E4298C" w:rsidRPr="00E4298C" w:rsidRDefault="00E4298C" w:rsidP="00E4298C">
      <w:pPr>
        <w:rPr>
          <w:b/>
          <w:iCs/>
        </w:rPr>
      </w:pPr>
      <w:bookmarkStart w:id="0" w:name="_GoBack"/>
      <w:bookmarkEnd w:id="0"/>
      <w:r w:rsidRPr="00E4298C">
        <w:rPr>
          <w:b/>
          <w:iCs/>
        </w:rPr>
        <w:t>Author pre-print version, there may be minor changes in the final version</w:t>
      </w:r>
    </w:p>
    <w:p w14:paraId="74D0CBF3" w14:textId="471D3945" w:rsidR="00E4298C" w:rsidRDefault="00E4298C" w:rsidP="00E4298C">
      <w:pPr>
        <w:rPr>
          <w:iCs/>
        </w:rPr>
      </w:pPr>
      <w:r w:rsidRPr="00E4298C">
        <w:rPr>
          <w:iCs/>
        </w:rPr>
        <w:t xml:space="preserve">Williams, O. and </w:t>
      </w:r>
      <w:r>
        <w:rPr>
          <w:iCs/>
        </w:rPr>
        <w:t>Annandale, E</w:t>
      </w:r>
      <w:r w:rsidRPr="00E4298C">
        <w:rPr>
          <w:iCs/>
        </w:rPr>
        <w:t>. (2018).</w:t>
      </w:r>
      <w:r>
        <w:rPr>
          <w:iCs/>
        </w:rPr>
        <w:t xml:space="preserve"> Obesity, stigma and reflexive em</w:t>
      </w:r>
      <w:r w:rsidRPr="00E4298C">
        <w:rPr>
          <w:iCs/>
        </w:rPr>
        <w:t xml:space="preserve">bodiment: </w:t>
      </w:r>
      <w:r>
        <w:rPr>
          <w:i/>
          <w:iCs/>
        </w:rPr>
        <w:t>f</w:t>
      </w:r>
      <w:r w:rsidRPr="00E4298C">
        <w:rPr>
          <w:i/>
          <w:iCs/>
        </w:rPr>
        <w:t>eeling</w:t>
      </w:r>
      <w:r>
        <w:rPr>
          <w:iCs/>
        </w:rPr>
        <w:t xml:space="preserve"> the ‘weight’ of e</w:t>
      </w:r>
      <w:r w:rsidRPr="00E4298C">
        <w:rPr>
          <w:iCs/>
        </w:rPr>
        <w:t xml:space="preserve">xpectation. </w:t>
      </w:r>
      <w:r w:rsidRPr="00E4298C">
        <w:rPr>
          <w:i/>
          <w:iCs/>
        </w:rPr>
        <w:t>Health : An Interdisciplinary Journal for the Social Study of Health, Illness and Medicine</w:t>
      </w:r>
      <w:r w:rsidRPr="00E4298C">
        <w:rPr>
          <w:iCs/>
        </w:rPr>
        <w:t xml:space="preserve">. </w:t>
      </w:r>
      <w:r w:rsidR="005D6B5E">
        <w:rPr>
          <w:iCs/>
        </w:rPr>
        <w:t xml:space="preserve">doi: TBC </w:t>
      </w:r>
    </w:p>
    <w:p w14:paraId="427CF33F" w14:textId="77777777" w:rsidR="00E4298C" w:rsidRDefault="00E4298C" w:rsidP="00E4298C">
      <w:pPr>
        <w:rPr>
          <w:b/>
          <w:iCs/>
        </w:rPr>
      </w:pPr>
    </w:p>
    <w:p w14:paraId="023E94AA" w14:textId="77777777" w:rsidR="00E4298C" w:rsidRDefault="00E4298C" w:rsidP="00E4298C">
      <w:pPr>
        <w:rPr>
          <w:b/>
          <w:iCs/>
        </w:rPr>
      </w:pPr>
      <w:r>
        <w:rPr>
          <w:b/>
          <w:iCs/>
        </w:rPr>
        <w:t>Title</w:t>
      </w:r>
    </w:p>
    <w:p w14:paraId="35D9F55B" w14:textId="77777777" w:rsidR="00E4298C" w:rsidRDefault="00E4298C" w:rsidP="00E4298C">
      <w:pPr>
        <w:rPr>
          <w:iCs/>
        </w:rPr>
      </w:pPr>
      <w:r>
        <w:rPr>
          <w:iCs/>
        </w:rPr>
        <w:t xml:space="preserve">Obesity, Stigma and Reflexive Embodiment: </w:t>
      </w:r>
      <w:r>
        <w:rPr>
          <w:i/>
          <w:iCs/>
        </w:rPr>
        <w:t>Feeling</w:t>
      </w:r>
      <w:r>
        <w:rPr>
          <w:iCs/>
        </w:rPr>
        <w:t xml:space="preserve"> the ‘Weight’ of Expectation</w:t>
      </w:r>
    </w:p>
    <w:p w14:paraId="59F1ACDD" w14:textId="77777777" w:rsidR="00E4298C" w:rsidRDefault="00E4298C" w:rsidP="00E4298C">
      <w:pPr>
        <w:rPr>
          <w:b/>
        </w:rPr>
      </w:pPr>
    </w:p>
    <w:p w14:paraId="25521E73" w14:textId="77777777" w:rsidR="00E4298C" w:rsidRDefault="00E4298C" w:rsidP="00E4298C">
      <w:pPr>
        <w:rPr>
          <w:b/>
        </w:rPr>
      </w:pPr>
      <w:r>
        <w:rPr>
          <w:b/>
        </w:rPr>
        <w:t>Authors</w:t>
      </w:r>
    </w:p>
    <w:p w14:paraId="5A66E2BD" w14:textId="77777777" w:rsidR="00E4298C" w:rsidRDefault="00E4298C" w:rsidP="00E4298C">
      <w:r>
        <w:t>First Author: Oli Williams</w:t>
      </w:r>
    </w:p>
    <w:p w14:paraId="38155902" w14:textId="77777777" w:rsidR="00E4298C" w:rsidRDefault="00E4298C" w:rsidP="00E4298C">
      <w:r>
        <w:t>Affiliation: University of Leicester and NIHR CLAHRC East Midlands</w:t>
      </w:r>
    </w:p>
    <w:p w14:paraId="26046E3B" w14:textId="77777777" w:rsidR="00E4298C" w:rsidRDefault="00E4298C" w:rsidP="00E4298C">
      <w:r>
        <w:t>Mailing Address: Department of Health Sciences, University of Leicester, George Davies Centre, Lancaster Road, Leicester, LE1 7RH</w:t>
      </w:r>
    </w:p>
    <w:p w14:paraId="57CCFE2F" w14:textId="77777777" w:rsidR="00E4298C" w:rsidRDefault="00E4298C" w:rsidP="00E4298C">
      <w:r>
        <w:t>E-mail: osw3@le.ac.uk</w:t>
      </w:r>
    </w:p>
    <w:p w14:paraId="6E402956" w14:textId="77777777" w:rsidR="00E4298C" w:rsidRDefault="00E4298C" w:rsidP="00E4298C"/>
    <w:p w14:paraId="2E7EC766" w14:textId="77777777" w:rsidR="00E4298C" w:rsidRDefault="00E4298C" w:rsidP="00E4298C">
      <w:r>
        <w:t>Second Author: Ellen Annandale</w:t>
      </w:r>
    </w:p>
    <w:p w14:paraId="50B450F8" w14:textId="77777777" w:rsidR="00E4298C" w:rsidRDefault="00E4298C" w:rsidP="00E4298C">
      <w:r>
        <w:t>Affiliation: University of York</w:t>
      </w:r>
    </w:p>
    <w:p w14:paraId="30932DC9" w14:textId="77777777" w:rsidR="00E4298C" w:rsidRDefault="00E4298C" w:rsidP="00E4298C">
      <w:r>
        <w:t>Mailing Address: Department of Sociology, University of York, Heslington, York, North Yorkshire, YO10 5DD</w:t>
      </w:r>
    </w:p>
    <w:p w14:paraId="363C5ACE" w14:textId="77777777" w:rsidR="00E4298C" w:rsidRDefault="00E4298C" w:rsidP="00E4298C">
      <w:pPr>
        <w:rPr>
          <w:lang w:val="it-IT"/>
        </w:rPr>
      </w:pPr>
      <w:r>
        <w:rPr>
          <w:lang w:val="it-IT"/>
        </w:rPr>
        <w:t>E-mail: ellen.annandale@york.ac.uk</w:t>
      </w:r>
    </w:p>
    <w:p w14:paraId="2483181F" w14:textId="77777777" w:rsidR="00E4298C" w:rsidRDefault="00E4298C" w:rsidP="00F65541">
      <w:pPr>
        <w:spacing w:line="360" w:lineRule="auto"/>
        <w:jc w:val="center"/>
        <w:outlineLvl w:val="0"/>
        <w:rPr>
          <w:rFonts w:cstheme="minorHAnsi"/>
          <w:b/>
          <w:sz w:val="24"/>
          <w:szCs w:val="24"/>
        </w:rPr>
      </w:pPr>
    </w:p>
    <w:p w14:paraId="1BA17CE0" w14:textId="77777777" w:rsidR="00E4298C" w:rsidRDefault="00E4298C" w:rsidP="00F65541">
      <w:pPr>
        <w:spacing w:line="360" w:lineRule="auto"/>
        <w:jc w:val="center"/>
        <w:outlineLvl w:val="0"/>
        <w:rPr>
          <w:rFonts w:cstheme="minorHAnsi"/>
          <w:b/>
          <w:sz w:val="24"/>
          <w:szCs w:val="24"/>
        </w:rPr>
      </w:pPr>
    </w:p>
    <w:p w14:paraId="1AAE12FC" w14:textId="77777777" w:rsidR="00E4298C" w:rsidRDefault="00E4298C" w:rsidP="00F65541">
      <w:pPr>
        <w:spacing w:line="360" w:lineRule="auto"/>
        <w:jc w:val="center"/>
        <w:outlineLvl w:val="0"/>
        <w:rPr>
          <w:rFonts w:cstheme="minorHAnsi"/>
          <w:b/>
          <w:sz w:val="24"/>
          <w:szCs w:val="24"/>
        </w:rPr>
      </w:pPr>
    </w:p>
    <w:p w14:paraId="5A26E3D1" w14:textId="77777777" w:rsidR="00E4298C" w:rsidRDefault="00E4298C" w:rsidP="00F65541">
      <w:pPr>
        <w:spacing w:line="360" w:lineRule="auto"/>
        <w:jc w:val="center"/>
        <w:outlineLvl w:val="0"/>
        <w:rPr>
          <w:rFonts w:cstheme="minorHAnsi"/>
          <w:b/>
          <w:sz w:val="24"/>
          <w:szCs w:val="24"/>
        </w:rPr>
      </w:pPr>
    </w:p>
    <w:p w14:paraId="2F4642BD" w14:textId="77777777" w:rsidR="00E4298C" w:rsidRDefault="00E4298C" w:rsidP="00F65541">
      <w:pPr>
        <w:spacing w:line="360" w:lineRule="auto"/>
        <w:jc w:val="center"/>
        <w:outlineLvl w:val="0"/>
        <w:rPr>
          <w:rFonts w:cstheme="minorHAnsi"/>
          <w:b/>
          <w:sz w:val="24"/>
          <w:szCs w:val="24"/>
        </w:rPr>
      </w:pPr>
    </w:p>
    <w:p w14:paraId="4ED025D9" w14:textId="77777777" w:rsidR="00E4298C" w:rsidRDefault="00E4298C" w:rsidP="00F65541">
      <w:pPr>
        <w:spacing w:line="360" w:lineRule="auto"/>
        <w:jc w:val="center"/>
        <w:outlineLvl w:val="0"/>
        <w:rPr>
          <w:rFonts w:cstheme="minorHAnsi"/>
          <w:b/>
          <w:sz w:val="24"/>
          <w:szCs w:val="24"/>
        </w:rPr>
      </w:pPr>
    </w:p>
    <w:p w14:paraId="096FE781" w14:textId="77777777" w:rsidR="00E4298C" w:rsidRDefault="00E4298C" w:rsidP="00F65541">
      <w:pPr>
        <w:spacing w:line="360" w:lineRule="auto"/>
        <w:jc w:val="center"/>
        <w:outlineLvl w:val="0"/>
        <w:rPr>
          <w:rFonts w:cstheme="minorHAnsi"/>
          <w:b/>
          <w:sz w:val="24"/>
          <w:szCs w:val="24"/>
        </w:rPr>
      </w:pPr>
    </w:p>
    <w:p w14:paraId="7F8CA4E2" w14:textId="77777777" w:rsidR="00E4298C" w:rsidRDefault="00E4298C" w:rsidP="00F65541">
      <w:pPr>
        <w:spacing w:line="360" w:lineRule="auto"/>
        <w:jc w:val="center"/>
        <w:outlineLvl w:val="0"/>
        <w:rPr>
          <w:rFonts w:cstheme="minorHAnsi"/>
          <w:b/>
          <w:sz w:val="24"/>
          <w:szCs w:val="24"/>
        </w:rPr>
      </w:pPr>
    </w:p>
    <w:p w14:paraId="1CCF339A" w14:textId="77777777" w:rsidR="00E4298C" w:rsidRDefault="00E4298C" w:rsidP="00F65541">
      <w:pPr>
        <w:spacing w:line="360" w:lineRule="auto"/>
        <w:jc w:val="center"/>
        <w:outlineLvl w:val="0"/>
        <w:rPr>
          <w:rFonts w:cstheme="minorHAnsi"/>
          <w:b/>
          <w:sz w:val="24"/>
          <w:szCs w:val="24"/>
        </w:rPr>
      </w:pPr>
    </w:p>
    <w:p w14:paraId="78C15BBB" w14:textId="77777777" w:rsidR="00A9616A" w:rsidRPr="00F65541" w:rsidRDefault="00E76F10" w:rsidP="00F65541">
      <w:pPr>
        <w:spacing w:line="360" w:lineRule="auto"/>
        <w:jc w:val="center"/>
        <w:outlineLvl w:val="0"/>
        <w:rPr>
          <w:rFonts w:cstheme="minorHAnsi"/>
          <w:b/>
          <w:sz w:val="24"/>
          <w:szCs w:val="24"/>
        </w:rPr>
      </w:pPr>
      <w:r w:rsidRPr="00F65541">
        <w:rPr>
          <w:rFonts w:cstheme="minorHAnsi"/>
          <w:b/>
          <w:sz w:val="24"/>
          <w:szCs w:val="24"/>
        </w:rPr>
        <w:lastRenderedPageBreak/>
        <w:t>Obesity</w:t>
      </w:r>
      <w:r w:rsidR="00C24739" w:rsidRPr="00F65541">
        <w:rPr>
          <w:rFonts w:cstheme="minorHAnsi"/>
          <w:b/>
          <w:sz w:val="24"/>
          <w:szCs w:val="24"/>
        </w:rPr>
        <w:t>, Stigma</w:t>
      </w:r>
      <w:r w:rsidRPr="00F65541">
        <w:rPr>
          <w:rFonts w:cstheme="minorHAnsi"/>
          <w:b/>
          <w:sz w:val="24"/>
          <w:szCs w:val="24"/>
        </w:rPr>
        <w:t xml:space="preserve"> and Reflexive Embodiment:</w:t>
      </w:r>
    </w:p>
    <w:p w14:paraId="2CE91669" w14:textId="77777777" w:rsidR="00E76F10" w:rsidRPr="00F65541" w:rsidRDefault="00E76F10" w:rsidP="00F65541">
      <w:pPr>
        <w:spacing w:line="360" w:lineRule="auto"/>
        <w:jc w:val="center"/>
        <w:outlineLvl w:val="0"/>
        <w:rPr>
          <w:rFonts w:cstheme="minorHAnsi"/>
          <w:b/>
          <w:sz w:val="24"/>
          <w:szCs w:val="24"/>
        </w:rPr>
      </w:pPr>
      <w:r w:rsidRPr="00F65541">
        <w:rPr>
          <w:rFonts w:cstheme="minorHAnsi"/>
          <w:b/>
          <w:i/>
          <w:sz w:val="24"/>
          <w:szCs w:val="24"/>
        </w:rPr>
        <w:t>Feeling</w:t>
      </w:r>
      <w:r w:rsidRPr="00F65541">
        <w:rPr>
          <w:rFonts w:cstheme="minorHAnsi"/>
          <w:b/>
          <w:sz w:val="24"/>
          <w:szCs w:val="24"/>
        </w:rPr>
        <w:t xml:space="preserve"> the </w:t>
      </w:r>
      <w:r w:rsidR="00C24739" w:rsidRPr="00F65541">
        <w:rPr>
          <w:rFonts w:cstheme="minorHAnsi"/>
          <w:b/>
          <w:sz w:val="24"/>
          <w:szCs w:val="24"/>
        </w:rPr>
        <w:t>‘</w:t>
      </w:r>
      <w:r w:rsidRPr="00F65541">
        <w:rPr>
          <w:rFonts w:cstheme="minorHAnsi"/>
          <w:b/>
          <w:sz w:val="24"/>
          <w:szCs w:val="24"/>
        </w:rPr>
        <w:t>Weight</w:t>
      </w:r>
      <w:r w:rsidR="00873E86" w:rsidRPr="00F65541">
        <w:rPr>
          <w:rFonts w:cstheme="minorHAnsi"/>
          <w:b/>
          <w:sz w:val="24"/>
          <w:szCs w:val="24"/>
        </w:rPr>
        <w:t>’</w:t>
      </w:r>
      <w:r w:rsidRPr="00F65541">
        <w:rPr>
          <w:rFonts w:cstheme="minorHAnsi"/>
          <w:b/>
          <w:sz w:val="24"/>
          <w:szCs w:val="24"/>
        </w:rPr>
        <w:t xml:space="preserve"> of Expectation</w:t>
      </w:r>
    </w:p>
    <w:p w14:paraId="3200EF33" w14:textId="77777777" w:rsidR="0085586F" w:rsidRDefault="0085586F" w:rsidP="00F65541">
      <w:pPr>
        <w:spacing w:line="360" w:lineRule="auto"/>
        <w:outlineLvl w:val="0"/>
        <w:rPr>
          <w:rFonts w:cstheme="minorHAnsi"/>
          <w:b/>
          <w:sz w:val="24"/>
          <w:szCs w:val="24"/>
        </w:rPr>
      </w:pPr>
    </w:p>
    <w:p w14:paraId="050D8F31" w14:textId="3CADF38B" w:rsidR="00443E66" w:rsidRPr="00F65541" w:rsidRDefault="0041700C" w:rsidP="00F65541">
      <w:pPr>
        <w:spacing w:line="360" w:lineRule="auto"/>
        <w:outlineLvl w:val="0"/>
        <w:rPr>
          <w:rFonts w:cstheme="minorHAnsi"/>
          <w:sz w:val="24"/>
          <w:szCs w:val="24"/>
        </w:rPr>
      </w:pPr>
      <w:r w:rsidRPr="00F65541">
        <w:rPr>
          <w:rFonts w:cstheme="minorHAnsi"/>
          <w:b/>
          <w:sz w:val="24"/>
          <w:szCs w:val="24"/>
        </w:rPr>
        <w:t>Abstract</w:t>
      </w:r>
      <w:r w:rsidR="00096EC7" w:rsidRPr="00F65541">
        <w:rPr>
          <w:rFonts w:cstheme="minorHAnsi"/>
          <w:sz w:val="24"/>
          <w:szCs w:val="24"/>
        </w:rPr>
        <w:t xml:space="preserve"> </w:t>
      </w:r>
    </w:p>
    <w:p w14:paraId="00E48467" w14:textId="03DEBBE9" w:rsidR="00E079BB" w:rsidRPr="00F65541" w:rsidRDefault="007911E1" w:rsidP="0089231D">
      <w:pPr>
        <w:spacing w:line="360" w:lineRule="auto"/>
        <w:jc w:val="both"/>
        <w:rPr>
          <w:rFonts w:cstheme="minorHAnsi"/>
          <w:sz w:val="24"/>
          <w:szCs w:val="24"/>
        </w:rPr>
      </w:pPr>
      <w:r w:rsidRPr="00F65541">
        <w:rPr>
          <w:rFonts w:cstheme="minorHAnsi"/>
          <w:sz w:val="24"/>
          <w:szCs w:val="24"/>
        </w:rPr>
        <w:t>T</w:t>
      </w:r>
      <w:r w:rsidR="00006BF8" w:rsidRPr="00F65541">
        <w:rPr>
          <w:rFonts w:cstheme="minorHAnsi"/>
          <w:sz w:val="24"/>
          <w:szCs w:val="24"/>
        </w:rPr>
        <w:t xml:space="preserve">he dominant obesity discourse </w:t>
      </w:r>
      <w:r w:rsidR="00097E2E">
        <w:rPr>
          <w:rFonts w:cstheme="minorHAnsi"/>
          <w:sz w:val="24"/>
          <w:szCs w:val="24"/>
        </w:rPr>
        <w:t xml:space="preserve">which </w:t>
      </w:r>
      <w:r w:rsidR="00744694" w:rsidRPr="00F65541">
        <w:rPr>
          <w:rFonts w:cstheme="minorHAnsi"/>
          <w:sz w:val="24"/>
          <w:szCs w:val="24"/>
        </w:rPr>
        <w:t xml:space="preserve">emphasises </w:t>
      </w:r>
      <w:r w:rsidR="00097E2E">
        <w:rPr>
          <w:rFonts w:cstheme="minorHAnsi"/>
          <w:sz w:val="24"/>
          <w:szCs w:val="24"/>
        </w:rPr>
        <w:t xml:space="preserve">individual </w:t>
      </w:r>
      <w:r w:rsidR="00744694" w:rsidRPr="00F65541">
        <w:rPr>
          <w:rFonts w:cstheme="minorHAnsi"/>
          <w:sz w:val="24"/>
          <w:szCs w:val="24"/>
        </w:rPr>
        <w:t>moral responsibility and lifestyle modification</w:t>
      </w:r>
      <w:r w:rsidRPr="00F65541">
        <w:rPr>
          <w:rFonts w:cstheme="minorHAnsi"/>
          <w:sz w:val="24"/>
          <w:szCs w:val="24"/>
        </w:rPr>
        <w:t xml:space="preserve"> </w:t>
      </w:r>
      <w:r w:rsidR="0089231D">
        <w:rPr>
          <w:rFonts w:cstheme="minorHAnsi"/>
          <w:sz w:val="24"/>
          <w:szCs w:val="24"/>
        </w:rPr>
        <w:t>encourages</w:t>
      </w:r>
      <w:r w:rsidR="0089231D" w:rsidRPr="00F65541">
        <w:rPr>
          <w:rFonts w:cstheme="minorHAnsi"/>
          <w:sz w:val="24"/>
          <w:szCs w:val="24"/>
        </w:rPr>
        <w:t xml:space="preserve"> </w:t>
      </w:r>
      <w:r w:rsidRPr="00F65541">
        <w:rPr>
          <w:rFonts w:cstheme="minorHAnsi"/>
          <w:sz w:val="24"/>
          <w:szCs w:val="24"/>
        </w:rPr>
        <w:t xml:space="preserve">weight-based stigma. </w:t>
      </w:r>
      <w:r w:rsidR="0087597D">
        <w:rPr>
          <w:rFonts w:cstheme="minorHAnsi"/>
          <w:sz w:val="24"/>
          <w:szCs w:val="24"/>
        </w:rPr>
        <w:t>Existing r</w:t>
      </w:r>
      <w:r w:rsidR="00097E2E">
        <w:rPr>
          <w:rFonts w:cstheme="minorHAnsi"/>
          <w:sz w:val="24"/>
          <w:szCs w:val="24"/>
        </w:rPr>
        <w:t xml:space="preserve">esearch </w:t>
      </w:r>
      <w:r w:rsidRPr="00F65541">
        <w:rPr>
          <w:rFonts w:cstheme="minorHAnsi"/>
          <w:sz w:val="24"/>
          <w:szCs w:val="24"/>
        </w:rPr>
        <w:t>overwhelming</w:t>
      </w:r>
      <w:r w:rsidR="00BB7B85" w:rsidRPr="00F65541">
        <w:rPr>
          <w:rFonts w:cstheme="minorHAnsi"/>
          <w:sz w:val="24"/>
          <w:szCs w:val="24"/>
        </w:rPr>
        <w:t>ly</w:t>
      </w:r>
      <w:r w:rsidRPr="00F65541">
        <w:rPr>
          <w:rFonts w:cstheme="minorHAnsi"/>
          <w:sz w:val="24"/>
          <w:szCs w:val="24"/>
        </w:rPr>
        <w:t xml:space="preserve"> demonstrate</w:t>
      </w:r>
      <w:r w:rsidR="0087597D">
        <w:rPr>
          <w:rFonts w:cstheme="minorHAnsi"/>
          <w:sz w:val="24"/>
          <w:szCs w:val="24"/>
        </w:rPr>
        <w:t>s</w:t>
      </w:r>
      <w:r w:rsidRPr="00F65541">
        <w:rPr>
          <w:rFonts w:cstheme="minorHAnsi"/>
          <w:sz w:val="24"/>
          <w:szCs w:val="24"/>
        </w:rPr>
        <w:t xml:space="preserve"> that obesity stigma is an ineffective means by which to reduce the incidence of obesity</w:t>
      </w:r>
      <w:r w:rsidR="00097E2E">
        <w:rPr>
          <w:rFonts w:cstheme="minorHAnsi"/>
          <w:sz w:val="24"/>
          <w:szCs w:val="24"/>
        </w:rPr>
        <w:t xml:space="preserve"> and that it</w:t>
      </w:r>
      <w:r w:rsidRPr="00F65541">
        <w:rPr>
          <w:rFonts w:cstheme="minorHAnsi"/>
          <w:sz w:val="24"/>
          <w:szCs w:val="24"/>
        </w:rPr>
        <w:t xml:space="preserve"> </w:t>
      </w:r>
      <w:r w:rsidR="003313BA">
        <w:rPr>
          <w:rFonts w:cstheme="minorHAnsi"/>
          <w:sz w:val="24"/>
          <w:szCs w:val="24"/>
        </w:rPr>
        <w:t>promotes</w:t>
      </w:r>
      <w:r w:rsidR="009549E4" w:rsidRPr="00F65541">
        <w:rPr>
          <w:rFonts w:cstheme="minorHAnsi"/>
          <w:sz w:val="24"/>
          <w:szCs w:val="24"/>
        </w:rPr>
        <w:t xml:space="preserve"> weight-gain</w:t>
      </w:r>
      <w:r w:rsidR="00097E2E">
        <w:rPr>
          <w:rFonts w:cstheme="minorHAnsi"/>
          <w:sz w:val="24"/>
          <w:szCs w:val="24"/>
        </w:rPr>
        <w:t>.</w:t>
      </w:r>
      <w:r w:rsidRPr="00F65541">
        <w:rPr>
          <w:rFonts w:cstheme="minorHAnsi"/>
          <w:sz w:val="24"/>
          <w:szCs w:val="24"/>
        </w:rPr>
        <w:t xml:space="preserve"> However, the</w:t>
      </w:r>
      <w:r w:rsidR="00BB7B85" w:rsidRPr="00F65541">
        <w:rPr>
          <w:rFonts w:cstheme="minorHAnsi"/>
          <w:sz w:val="24"/>
          <w:szCs w:val="24"/>
        </w:rPr>
        <w:t xml:space="preserve"> sensate experiences associated with the</w:t>
      </w:r>
      <w:r w:rsidRPr="00F65541">
        <w:rPr>
          <w:rFonts w:cstheme="minorHAnsi"/>
          <w:sz w:val="24"/>
          <w:szCs w:val="24"/>
        </w:rPr>
        <w:t xml:space="preserve"> </w:t>
      </w:r>
      <w:r w:rsidR="00A51EA8" w:rsidRPr="00F65541">
        <w:rPr>
          <w:rFonts w:cstheme="minorHAnsi"/>
          <w:sz w:val="24"/>
          <w:szCs w:val="24"/>
        </w:rPr>
        <w:t xml:space="preserve">subjective experience of </w:t>
      </w:r>
      <w:r w:rsidRPr="00F65541">
        <w:rPr>
          <w:rFonts w:cstheme="minorHAnsi"/>
          <w:sz w:val="24"/>
          <w:szCs w:val="24"/>
        </w:rPr>
        <w:t>obesity stigma</w:t>
      </w:r>
      <w:r w:rsidR="003D2CE2" w:rsidRPr="00F65541">
        <w:rPr>
          <w:rFonts w:cstheme="minorHAnsi"/>
          <w:sz w:val="24"/>
          <w:szCs w:val="24"/>
        </w:rPr>
        <w:t xml:space="preserve"> as a reflexively</w:t>
      </w:r>
      <w:r w:rsidR="00A51EA8" w:rsidRPr="00F65541">
        <w:rPr>
          <w:rFonts w:cstheme="minorHAnsi"/>
          <w:sz w:val="24"/>
          <w:szCs w:val="24"/>
        </w:rPr>
        <w:t xml:space="preserve"> embodied phenomenon</w:t>
      </w:r>
      <w:r w:rsidR="009549E4" w:rsidRPr="00F65541">
        <w:rPr>
          <w:rFonts w:cstheme="minorHAnsi"/>
          <w:sz w:val="24"/>
          <w:szCs w:val="24"/>
        </w:rPr>
        <w:t xml:space="preserve"> have been largely unexamined</w:t>
      </w:r>
      <w:r w:rsidRPr="00F65541">
        <w:rPr>
          <w:rFonts w:cstheme="minorHAnsi"/>
          <w:sz w:val="24"/>
          <w:szCs w:val="24"/>
        </w:rPr>
        <w:t xml:space="preserve">. </w:t>
      </w:r>
      <w:r w:rsidR="001756ED" w:rsidRPr="00F65541">
        <w:rPr>
          <w:rFonts w:cstheme="minorHAnsi"/>
          <w:sz w:val="24"/>
          <w:szCs w:val="24"/>
        </w:rPr>
        <w:t>This article addresses</w:t>
      </w:r>
      <w:r w:rsidR="00CD0061" w:rsidRPr="00F65541">
        <w:rPr>
          <w:rFonts w:cstheme="minorHAnsi"/>
          <w:sz w:val="24"/>
          <w:szCs w:val="24"/>
        </w:rPr>
        <w:t xml:space="preserve"> this</w:t>
      </w:r>
      <w:r w:rsidR="001756ED" w:rsidRPr="00F65541">
        <w:rPr>
          <w:rFonts w:cstheme="minorHAnsi"/>
          <w:sz w:val="24"/>
          <w:szCs w:val="24"/>
        </w:rPr>
        <w:t xml:space="preserve"> </w:t>
      </w:r>
      <w:r w:rsidR="009549E4" w:rsidRPr="00F65541">
        <w:rPr>
          <w:rFonts w:cstheme="minorHAnsi"/>
          <w:sz w:val="24"/>
          <w:szCs w:val="24"/>
        </w:rPr>
        <w:t xml:space="preserve">knowledge </w:t>
      </w:r>
      <w:r w:rsidR="001756ED" w:rsidRPr="00F65541">
        <w:rPr>
          <w:rFonts w:cstheme="minorHAnsi"/>
          <w:sz w:val="24"/>
          <w:szCs w:val="24"/>
        </w:rPr>
        <w:t>gap by provi</w:t>
      </w:r>
      <w:r w:rsidR="00CD0061" w:rsidRPr="00F65541">
        <w:rPr>
          <w:rFonts w:cstheme="minorHAnsi"/>
          <w:sz w:val="24"/>
          <w:szCs w:val="24"/>
        </w:rPr>
        <w:t xml:space="preserve">ding a phenomenological </w:t>
      </w:r>
      <w:r w:rsidR="00FE5810">
        <w:rPr>
          <w:rFonts w:cstheme="minorHAnsi"/>
          <w:sz w:val="24"/>
          <w:szCs w:val="24"/>
        </w:rPr>
        <w:t>account</w:t>
      </w:r>
      <w:r w:rsidR="00442737" w:rsidRPr="00F65541">
        <w:rPr>
          <w:rFonts w:cstheme="minorHAnsi"/>
          <w:sz w:val="24"/>
          <w:szCs w:val="24"/>
        </w:rPr>
        <w:t xml:space="preserve">. Data </w:t>
      </w:r>
      <w:r w:rsidR="00097E2E">
        <w:rPr>
          <w:rFonts w:cstheme="minorHAnsi"/>
          <w:sz w:val="24"/>
          <w:szCs w:val="24"/>
        </w:rPr>
        <w:t xml:space="preserve">are </w:t>
      </w:r>
      <w:r w:rsidR="00442737" w:rsidRPr="00F65541">
        <w:rPr>
          <w:rFonts w:cstheme="minorHAnsi"/>
          <w:sz w:val="24"/>
          <w:szCs w:val="24"/>
        </w:rPr>
        <w:t>derive</w:t>
      </w:r>
      <w:r w:rsidR="00097E2E">
        <w:rPr>
          <w:rFonts w:cstheme="minorHAnsi"/>
          <w:sz w:val="24"/>
          <w:szCs w:val="24"/>
        </w:rPr>
        <w:t>d</w:t>
      </w:r>
      <w:r w:rsidR="001756ED" w:rsidRPr="00F65541">
        <w:rPr>
          <w:rFonts w:cstheme="minorHAnsi"/>
          <w:sz w:val="24"/>
          <w:szCs w:val="24"/>
        </w:rPr>
        <w:t xml:space="preserve"> from </w:t>
      </w:r>
      <w:r w:rsidR="00CD0061" w:rsidRPr="00F65541">
        <w:rPr>
          <w:rFonts w:cstheme="minorHAnsi"/>
          <w:sz w:val="24"/>
          <w:szCs w:val="24"/>
        </w:rPr>
        <w:t xml:space="preserve">eleven months of </w:t>
      </w:r>
      <w:r w:rsidR="001756ED" w:rsidRPr="00F65541">
        <w:rPr>
          <w:rFonts w:cstheme="minorHAnsi"/>
          <w:sz w:val="24"/>
          <w:szCs w:val="24"/>
        </w:rPr>
        <w:t xml:space="preserve">ethnographic participant observation and </w:t>
      </w:r>
      <w:r w:rsidR="004D1570" w:rsidRPr="00F65541">
        <w:rPr>
          <w:rFonts w:cstheme="minorHAnsi"/>
          <w:sz w:val="24"/>
          <w:szCs w:val="24"/>
        </w:rPr>
        <w:t>semi-structured</w:t>
      </w:r>
      <w:r w:rsidR="001756ED" w:rsidRPr="00F65541">
        <w:rPr>
          <w:rFonts w:cstheme="minorHAnsi"/>
          <w:sz w:val="24"/>
          <w:szCs w:val="24"/>
        </w:rPr>
        <w:t xml:space="preserve"> interviews with three single-sex weight-loss groups</w:t>
      </w:r>
      <w:r w:rsidR="0087597D">
        <w:rPr>
          <w:rFonts w:cstheme="minorHAnsi"/>
          <w:sz w:val="24"/>
          <w:szCs w:val="24"/>
        </w:rPr>
        <w:t xml:space="preserve"> in England</w:t>
      </w:r>
      <w:r w:rsidR="00F97ED3">
        <w:rPr>
          <w:rFonts w:cstheme="minorHAnsi"/>
          <w:sz w:val="24"/>
          <w:szCs w:val="24"/>
        </w:rPr>
        <w:t>. Group members</w:t>
      </w:r>
      <w:r w:rsidR="00097E2E">
        <w:rPr>
          <w:rFonts w:cstheme="minorHAnsi"/>
          <w:sz w:val="24"/>
          <w:szCs w:val="24"/>
        </w:rPr>
        <w:t xml:space="preserve"> were p</w:t>
      </w:r>
      <w:r w:rsidR="001756ED" w:rsidRPr="00F65541">
        <w:rPr>
          <w:rFonts w:cstheme="minorHAnsi"/>
          <w:sz w:val="24"/>
          <w:szCs w:val="24"/>
        </w:rPr>
        <w:t xml:space="preserve">redominantly overweight/obese and </w:t>
      </w:r>
      <w:r w:rsidR="00097E2E">
        <w:rPr>
          <w:rFonts w:cstheme="minorHAnsi"/>
          <w:sz w:val="24"/>
          <w:szCs w:val="24"/>
        </w:rPr>
        <w:t>of</w:t>
      </w:r>
      <w:r w:rsidR="001756ED" w:rsidRPr="00F65541">
        <w:rPr>
          <w:rFonts w:cstheme="minorHAnsi"/>
          <w:sz w:val="24"/>
          <w:szCs w:val="24"/>
        </w:rPr>
        <w:t xml:space="preserve"> low</w:t>
      </w:r>
      <w:r w:rsidR="00CD0061" w:rsidRPr="00F65541">
        <w:rPr>
          <w:rFonts w:cstheme="minorHAnsi"/>
          <w:sz w:val="24"/>
          <w:szCs w:val="24"/>
        </w:rPr>
        <w:t>-</w:t>
      </w:r>
      <w:r w:rsidR="001756ED" w:rsidRPr="00F65541">
        <w:rPr>
          <w:rFonts w:cstheme="minorHAnsi"/>
          <w:sz w:val="24"/>
          <w:szCs w:val="24"/>
        </w:rPr>
        <w:t>socio</w:t>
      </w:r>
      <w:r w:rsidR="007217D3">
        <w:rPr>
          <w:rFonts w:cstheme="minorHAnsi"/>
          <w:sz w:val="24"/>
          <w:szCs w:val="24"/>
        </w:rPr>
        <w:t>-</w:t>
      </w:r>
      <w:r w:rsidR="001756ED" w:rsidRPr="00F65541">
        <w:rPr>
          <w:rFonts w:cstheme="minorHAnsi"/>
          <w:sz w:val="24"/>
          <w:szCs w:val="24"/>
        </w:rPr>
        <w:t xml:space="preserve">economic status. </w:t>
      </w:r>
      <w:r w:rsidR="003D2CE2" w:rsidRPr="00F65541">
        <w:rPr>
          <w:rFonts w:cstheme="minorHAnsi"/>
          <w:sz w:val="24"/>
          <w:szCs w:val="24"/>
        </w:rPr>
        <w:t>Th</w:t>
      </w:r>
      <w:r w:rsidR="00097E2E">
        <w:rPr>
          <w:rFonts w:cstheme="minorHAnsi"/>
          <w:sz w:val="24"/>
          <w:szCs w:val="24"/>
        </w:rPr>
        <w:t>e</w:t>
      </w:r>
      <w:r w:rsidR="003D2CE2" w:rsidRPr="00F65541">
        <w:rPr>
          <w:rFonts w:cstheme="minorHAnsi"/>
          <w:sz w:val="24"/>
          <w:szCs w:val="24"/>
        </w:rPr>
        <w:t xml:space="preserve"> analysis triangulates</w:t>
      </w:r>
      <w:r w:rsidR="001756ED" w:rsidRPr="00F65541">
        <w:rPr>
          <w:rFonts w:cstheme="minorHAnsi"/>
          <w:sz w:val="24"/>
          <w:szCs w:val="24"/>
        </w:rPr>
        <w:t xml:space="preserve"> </w:t>
      </w:r>
      <w:r w:rsidR="004D1570" w:rsidRPr="00F65541">
        <w:rPr>
          <w:rFonts w:cstheme="minorHAnsi"/>
          <w:sz w:val="24"/>
          <w:szCs w:val="24"/>
        </w:rPr>
        <w:t xml:space="preserve">these two </w:t>
      </w:r>
      <w:r w:rsidR="00CD0061" w:rsidRPr="00F65541">
        <w:rPr>
          <w:rFonts w:cstheme="minorHAnsi"/>
          <w:sz w:val="24"/>
          <w:szCs w:val="24"/>
        </w:rPr>
        <w:t xml:space="preserve">data </w:t>
      </w:r>
      <w:r w:rsidR="004D1570" w:rsidRPr="00F65541">
        <w:rPr>
          <w:rFonts w:cstheme="minorHAnsi"/>
          <w:sz w:val="24"/>
          <w:szCs w:val="24"/>
        </w:rPr>
        <w:t>sources</w:t>
      </w:r>
      <w:r w:rsidR="003D2CE2" w:rsidRPr="00F65541">
        <w:rPr>
          <w:rFonts w:cstheme="minorHAnsi"/>
          <w:sz w:val="24"/>
          <w:szCs w:val="24"/>
        </w:rPr>
        <w:t xml:space="preserve"> to investigate</w:t>
      </w:r>
      <w:r w:rsidR="001756ED" w:rsidRPr="00F65541">
        <w:rPr>
          <w:rFonts w:cstheme="minorHAnsi"/>
          <w:sz w:val="24"/>
          <w:szCs w:val="24"/>
        </w:rPr>
        <w:t xml:space="preserve"> </w:t>
      </w:r>
      <w:r w:rsidR="003D2CE2" w:rsidRPr="00F65541">
        <w:rPr>
          <w:rFonts w:cstheme="minorHAnsi"/>
          <w:sz w:val="24"/>
          <w:szCs w:val="24"/>
        </w:rPr>
        <w:t xml:space="preserve">what/how </w:t>
      </w:r>
      <w:r w:rsidR="00A51EA8" w:rsidRPr="00F65541">
        <w:rPr>
          <w:rFonts w:cstheme="minorHAnsi"/>
          <w:sz w:val="24"/>
          <w:szCs w:val="24"/>
        </w:rPr>
        <w:t>obesity stigma</w:t>
      </w:r>
      <w:r w:rsidR="003D2CE2" w:rsidRPr="00F65541">
        <w:rPr>
          <w:rFonts w:cstheme="minorHAnsi"/>
          <w:sz w:val="24"/>
          <w:szCs w:val="24"/>
        </w:rPr>
        <w:t xml:space="preserve"> made group members </w:t>
      </w:r>
      <w:r w:rsidR="003D2CE2" w:rsidRPr="00F65541">
        <w:rPr>
          <w:rFonts w:cstheme="minorHAnsi"/>
          <w:i/>
          <w:sz w:val="24"/>
          <w:szCs w:val="24"/>
        </w:rPr>
        <w:t>feel</w:t>
      </w:r>
      <w:r w:rsidR="00A51EA8" w:rsidRPr="00F65541">
        <w:rPr>
          <w:rFonts w:cstheme="minorHAnsi"/>
          <w:sz w:val="24"/>
          <w:szCs w:val="24"/>
        </w:rPr>
        <w:t xml:space="preserve">. </w:t>
      </w:r>
      <w:r w:rsidR="00097E2E">
        <w:rPr>
          <w:rFonts w:cstheme="minorHAnsi"/>
          <w:sz w:val="24"/>
          <w:szCs w:val="24"/>
        </w:rPr>
        <w:t>We find that o</w:t>
      </w:r>
      <w:r w:rsidR="00A51EA8" w:rsidRPr="00F65541">
        <w:rPr>
          <w:rFonts w:cstheme="minorHAnsi"/>
          <w:sz w:val="24"/>
          <w:szCs w:val="24"/>
        </w:rPr>
        <w:t>besity stigma confuse</w:t>
      </w:r>
      <w:r w:rsidR="0089231D">
        <w:rPr>
          <w:rFonts w:cstheme="minorHAnsi"/>
          <w:sz w:val="24"/>
          <w:szCs w:val="24"/>
        </w:rPr>
        <w:t>d</w:t>
      </w:r>
      <w:r w:rsidR="00A51EA8" w:rsidRPr="00F65541">
        <w:rPr>
          <w:rFonts w:cstheme="minorHAnsi"/>
          <w:sz w:val="24"/>
          <w:szCs w:val="24"/>
        </w:rPr>
        <w:t xml:space="preserve"> participant’s objective and subjecti</w:t>
      </w:r>
      <w:r w:rsidR="005F2735" w:rsidRPr="00F65541">
        <w:rPr>
          <w:rFonts w:cstheme="minorHAnsi"/>
          <w:sz w:val="24"/>
          <w:szCs w:val="24"/>
        </w:rPr>
        <w:t xml:space="preserve">ve experiences of their bodies. This was primarily evident </w:t>
      </w:r>
      <w:r w:rsidR="0089231D">
        <w:rPr>
          <w:rFonts w:cstheme="minorHAnsi"/>
          <w:sz w:val="24"/>
          <w:szCs w:val="24"/>
        </w:rPr>
        <w:t>on occasions when</w:t>
      </w:r>
      <w:r w:rsidR="004D1570" w:rsidRPr="00F65541">
        <w:rPr>
          <w:rFonts w:cstheme="minorHAnsi"/>
          <w:sz w:val="24"/>
          <w:szCs w:val="24"/>
        </w:rPr>
        <w:t xml:space="preserve"> </w:t>
      </w:r>
      <w:r w:rsidR="005F2735" w:rsidRPr="00F65541">
        <w:rPr>
          <w:rFonts w:cstheme="minorHAnsi"/>
          <w:sz w:val="24"/>
          <w:szCs w:val="24"/>
        </w:rPr>
        <w:t>group members</w:t>
      </w:r>
      <w:r w:rsidR="004D1570" w:rsidRPr="00F65541">
        <w:rPr>
          <w:rFonts w:cstheme="minorHAnsi"/>
          <w:sz w:val="24"/>
          <w:szCs w:val="24"/>
        </w:rPr>
        <w:t xml:space="preserve"> </w:t>
      </w:r>
      <w:r w:rsidR="004D1570" w:rsidRPr="00F65541">
        <w:rPr>
          <w:rFonts w:cstheme="minorHAnsi"/>
          <w:i/>
          <w:sz w:val="24"/>
          <w:szCs w:val="24"/>
        </w:rPr>
        <w:t>fe</w:t>
      </w:r>
      <w:r w:rsidR="00A76D42">
        <w:rPr>
          <w:rFonts w:cstheme="minorHAnsi"/>
          <w:i/>
          <w:sz w:val="24"/>
          <w:szCs w:val="24"/>
        </w:rPr>
        <w:t>lt</w:t>
      </w:r>
      <w:r w:rsidR="00153871" w:rsidRPr="00F65541">
        <w:rPr>
          <w:rFonts w:cstheme="minorHAnsi"/>
          <w:sz w:val="24"/>
          <w:szCs w:val="24"/>
        </w:rPr>
        <w:t xml:space="preserve"> heavier after </w:t>
      </w:r>
      <w:r w:rsidR="004D1570" w:rsidRPr="00F65541">
        <w:rPr>
          <w:rFonts w:cstheme="minorHAnsi"/>
          <w:sz w:val="24"/>
          <w:szCs w:val="24"/>
        </w:rPr>
        <w:t xml:space="preserve">engaging in behaviours associated with weight-gain but this ‘weight’ </w:t>
      </w:r>
      <w:r w:rsidR="00A76D42">
        <w:rPr>
          <w:rFonts w:cstheme="minorHAnsi"/>
          <w:sz w:val="24"/>
          <w:szCs w:val="24"/>
        </w:rPr>
        <w:t>did not</w:t>
      </w:r>
      <w:r w:rsidR="00335690">
        <w:rPr>
          <w:rFonts w:cstheme="minorHAnsi"/>
          <w:sz w:val="24"/>
          <w:szCs w:val="24"/>
        </w:rPr>
        <w:t xml:space="preserve"> </w:t>
      </w:r>
      <w:r w:rsidR="00744694" w:rsidRPr="00F65541">
        <w:rPr>
          <w:rFonts w:cstheme="minorHAnsi"/>
          <w:sz w:val="24"/>
          <w:szCs w:val="24"/>
        </w:rPr>
        <w:t xml:space="preserve">register on the </w:t>
      </w:r>
      <w:r w:rsidR="00A76D42">
        <w:rPr>
          <w:rFonts w:cstheme="minorHAnsi"/>
          <w:sz w:val="24"/>
          <w:szCs w:val="24"/>
        </w:rPr>
        <w:t xml:space="preserve">weighing </w:t>
      </w:r>
      <w:r w:rsidR="00744694" w:rsidRPr="00F65541">
        <w:rPr>
          <w:rFonts w:cstheme="minorHAnsi"/>
          <w:sz w:val="24"/>
          <w:szCs w:val="24"/>
        </w:rPr>
        <w:t>scales</w:t>
      </w:r>
      <w:r w:rsidR="005F2735" w:rsidRPr="00F65541">
        <w:rPr>
          <w:rFonts w:cstheme="minorHAnsi"/>
          <w:sz w:val="24"/>
          <w:szCs w:val="24"/>
        </w:rPr>
        <w:t xml:space="preserve">. </w:t>
      </w:r>
      <w:r w:rsidR="00A76D42">
        <w:rPr>
          <w:rFonts w:cstheme="minorHAnsi"/>
          <w:sz w:val="24"/>
          <w:szCs w:val="24"/>
        </w:rPr>
        <w:t>We</w:t>
      </w:r>
      <w:r w:rsidR="005F2735" w:rsidRPr="00F65541">
        <w:rPr>
          <w:rFonts w:cstheme="minorHAnsi"/>
          <w:sz w:val="24"/>
          <w:szCs w:val="24"/>
        </w:rPr>
        <w:t xml:space="preserve"> conceptualise</w:t>
      </w:r>
      <w:r w:rsidR="00A76D42">
        <w:rPr>
          <w:rFonts w:cstheme="minorHAnsi"/>
          <w:sz w:val="24"/>
          <w:szCs w:val="24"/>
        </w:rPr>
        <w:t xml:space="preserve"> this</w:t>
      </w:r>
      <w:r w:rsidR="005F2735" w:rsidRPr="00F65541">
        <w:rPr>
          <w:rFonts w:cstheme="minorHAnsi"/>
          <w:sz w:val="24"/>
          <w:szCs w:val="24"/>
        </w:rPr>
        <w:t xml:space="preserve"> as the </w:t>
      </w:r>
      <w:r w:rsidR="005F2735" w:rsidRPr="00F65541">
        <w:rPr>
          <w:rFonts w:cstheme="minorHAnsi"/>
          <w:i/>
          <w:sz w:val="24"/>
          <w:szCs w:val="24"/>
        </w:rPr>
        <w:t>weight of expectation</w:t>
      </w:r>
      <w:r w:rsidR="002A65A6" w:rsidRPr="00F65541">
        <w:rPr>
          <w:rFonts w:cstheme="minorHAnsi"/>
          <w:i/>
          <w:sz w:val="24"/>
          <w:szCs w:val="24"/>
        </w:rPr>
        <w:t xml:space="preserve"> </w:t>
      </w:r>
      <w:r w:rsidR="00A76D42" w:rsidRPr="0089231D">
        <w:rPr>
          <w:rFonts w:cstheme="minorHAnsi"/>
          <w:sz w:val="24"/>
          <w:szCs w:val="24"/>
        </w:rPr>
        <w:t>which is taken as</w:t>
      </w:r>
      <w:r w:rsidR="002A65A6" w:rsidRPr="00A76D42">
        <w:rPr>
          <w:rFonts w:cstheme="minorHAnsi"/>
          <w:sz w:val="24"/>
          <w:szCs w:val="24"/>
        </w:rPr>
        <w:t xml:space="preserve"> illustrative</w:t>
      </w:r>
      <w:r w:rsidR="002A65A6" w:rsidRPr="00F65541">
        <w:rPr>
          <w:rFonts w:cstheme="minorHAnsi"/>
          <w:sz w:val="24"/>
          <w:szCs w:val="24"/>
        </w:rPr>
        <w:t xml:space="preserve"> of the perpetual uncertainty</w:t>
      </w:r>
      <w:r w:rsidR="002D08FD">
        <w:rPr>
          <w:rFonts w:cstheme="minorHAnsi"/>
          <w:sz w:val="24"/>
          <w:szCs w:val="24"/>
        </w:rPr>
        <w:t xml:space="preserve"> and morality</w:t>
      </w:r>
      <w:r w:rsidR="002A65A6" w:rsidRPr="00F65541">
        <w:rPr>
          <w:rFonts w:cstheme="minorHAnsi"/>
          <w:sz w:val="24"/>
          <w:szCs w:val="24"/>
        </w:rPr>
        <w:t xml:space="preserve"> that characterise</w:t>
      </w:r>
      <w:r w:rsidR="00335690">
        <w:rPr>
          <w:rFonts w:cstheme="minorHAnsi"/>
          <w:sz w:val="24"/>
          <w:szCs w:val="24"/>
        </w:rPr>
        <w:t>s</w:t>
      </w:r>
      <w:r w:rsidR="002A65A6" w:rsidRPr="00F65541">
        <w:rPr>
          <w:rFonts w:cstheme="minorHAnsi"/>
          <w:sz w:val="24"/>
          <w:szCs w:val="24"/>
        </w:rPr>
        <w:t xml:space="preserve"> weight-management</w:t>
      </w:r>
      <w:r w:rsidR="005F2735" w:rsidRPr="00F65541">
        <w:rPr>
          <w:rFonts w:cstheme="minorHAnsi"/>
          <w:sz w:val="24"/>
          <w:szCs w:val="24"/>
        </w:rPr>
        <w:t>. Additionally,</w:t>
      </w:r>
      <w:r w:rsidR="00A76D42">
        <w:rPr>
          <w:rFonts w:cstheme="minorHAnsi"/>
          <w:sz w:val="24"/>
          <w:szCs w:val="24"/>
        </w:rPr>
        <w:t xml:space="preserve"> we show that respondents ascribe</w:t>
      </w:r>
      <w:r w:rsidR="00335690">
        <w:rPr>
          <w:rFonts w:cstheme="minorHAnsi"/>
          <w:sz w:val="24"/>
          <w:szCs w:val="24"/>
        </w:rPr>
        <w:t>d</w:t>
      </w:r>
      <w:r w:rsidR="00A76D42">
        <w:rPr>
          <w:rFonts w:cstheme="minorHAnsi"/>
          <w:sz w:val="24"/>
          <w:szCs w:val="24"/>
        </w:rPr>
        <w:t xml:space="preserve"> their</w:t>
      </w:r>
      <w:r w:rsidR="005F2735" w:rsidRPr="00F65541">
        <w:rPr>
          <w:rFonts w:cstheme="minorHAnsi"/>
          <w:sz w:val="24"/>
          <w:szCs w:val="24"/>
        </w:rPr>
        <w:t xml:space="preserve"> sensate experience</w:t>
      </w:r>
      <w:r w:rsidR="00153871" w:rsidRPr="00F65541">
        <w:rPr>
          <w:rFonts w:cstheme="minorHAnsi"/>
          <w:sz w:val="24"/>
          <w:szCs w:val="24"/>
        </w:rPr>
        <w:t>s</w:t>
      </w:r>
      <w:r w:rsidR="005F2735" w:rsidRPr="00F65541">
        <w:rPr>
          <w:rFonts w:cstheme="minorHAnsi"/>
          <w:sz w:val="24"/>
          <w:szCs w:val="24"/>
        </w:rPr>
        <w:t xml:space="preserve"> of </w:t>
      </w:r>
      <w:r w:rsidR="00744694" w:rsidRPr="00F65541">
        <w:rPr>
          <w:rFonts w:cstheme="minorHAnsi"/>
          <w:iCs/>
          <w:sz w:val="24"/>
          <w:szCs w:val="24"/>
        </w:rPr>
        <w:t xml:space="preserve">physiological responses to exercise </w:t>
      </w:r>
      <w:r w:rsidR="00A76D42">
        <w:rPr>
          <w:rFonts w:cstheme="minorHAnsi"/>
          <w:iCs/>
          <w:sz w:val="24"/>
          <w:szCs w:val="24"/>
        </w:rPr>
        <w:t>with</w:t>
      </w:r>
      <w:r w:rsidR="00744694" w:rsidRPr="00F65541">
        <w:rPr>
          <w:rFonts w:cstheme="minorHAnsi"/>
          <w:iCs/>
          <w:sz w:val="24"/>
          <w:szCs w:val="24"/>
        </w:rPr>
        <w:t xml:space="preserve"> moral and social </w:t>
      </w:r>
      <w:r w:rsidR="004862FA" w:rsidRPr="00F65541">
        <w:rPr>
          <w:rFonts w:cstheme="minorHAnsi"/>
          <w:iCs/>
          <w:sz w:val="24"/>
          <w:szCs w:val="24"/>
        </w:rPr>
        <w:t>significance</w:t>
      </w:r>
      <w:r w:rsidR="00744694" w:rsidRPr="00F65541">
        <w:rPr>
          <w:rFonts w:cstheme="minorHAnsi"/>
          <w:iCs/>
          <w:sz w:val="24"/>
          <w:szCs w:val="24"/>
        </w:rPr>
        <w:t xml:space="preserve">. These </w:t>
      </w:r>
      <w:r w:rsidR="00744694" w:rsidRPr="00707477">
        <w:rPr>
          <w:rFonts w:cstheme="minorHAnsi"/>
          <w:i/>
          <w:iCs/>
          <w:sz w:val="24"/>
          <w:szCs w:val="24"/>
        </w:rPr>
        <w:t>carnal cues</w:t>
      </w:r>
      <w:r w:rsidR="00744694" w:rsidRPr="00F65541">
        <w:rPr>
          <w:rFonts w:cstheme="minorHAnsi"/>
          <w:iCs/>
          <w:sz w:val="24"/>
          <w:szCs w:val="24"/>
        </w:rPr>
        <w:t xml:space="preserve"> </w:t>
      </w:r>
      <w:r w:rsidR="002A65A6" w:rsidRPr="00F65541">
        <w:rPr>
          <w:rFonts w:cstheme="minorHAnsi"/>
          <w:iCs/>
          <w:sz w:val="24"/>
          <w:szCs w:val="24"/>
        </w:rPr>
        <w:t>provide</w:t>
      </w:r>
      <w:r w:rsidR="00D07E22">
        <w:rPr>
          <w:rFonts w:cstheme="minorHAnsi"/>
          <w:iCs/>
          <w:sz w:val="24"/>
          <w:szCs w:val="24"/>
        </w:rPr>
        <w:t xml:space="preserve">d </w:t>
      </w:r>
      <w:r w:rsidR="002A65A6" w:rsidRPr="00F65541">
        <w:rPr>
          <w:rFonts w:cstheme="minorHAnsi"/>
          <w:iCs/>
          <w:sz w:val="24"/>
          <w:szCs w:val="24"/>
        </w:rPr>
        <w:t xml:space="preserve">a sense of certainty and </w:t>
      </w:r>
      <w:r w:rsidR="00BB7B85" w:rsidRPr="00F65541">
        <w:rPr>
          <w:rFonts w:cstheme="minorHAnsi"/>
          <w:iCs/>
          <w:sz w:val="24"/>
          <w:szCs w:val="24"/>
        </w:rPr>
        <w:t>play</w:t>
      </w:r>
      <w:r w:rsidR="00D07E22">
        <w:rPr>
          <w:rFonts w:cstheme="minorHAnsi"/>
          <w:iCs/>
          <w:sz w:val="24"/>
          <w:szCs w:val="24"/>
        </w:rPr>
        <w:t>ed</w:t>
      </w:r>
      <w:r w:rsidR="00BB7B85" w:rsidRPr="00F65541">
        <w:rPr>
          <w:rFonts w:cstheme="minorHAnsi"/>
          <w:iCs/>
          <w:sz w:val="24"/>
          <w:szCs w:val="24"/>
        </w:rPr>
        <w:t xml:space="preserve"> an important role </w:t>
      </w:r>
      <w:r w:rsidR="002D08FD">
        <w:rPr>
          <w:rFonts w:cstheme="minorHAnsi"/>
          <w:iCs/>
          <w:sz w:val="24"/>
          <w:szCs w:val="24"/>
        </w:rPr>
        <w:t xml:space="preserve">in </w:t>
      </w:r>
      <w:r w:rsidR="00744694" w:rsidRPr="00F65541">
        <w:rPr>
          <w:rFonts w:cstheme="minorHAnsi"/>
          <w:iCs/>
          <w:sz w:val="24"/>
          <w:szCs w:val="24"/>
        </w:rPr>
        <w:t>at</w:t>
      </w:r>
      <w:r w:rsidR="005F2735" w:rsidRPr="00F65541">
        <w:rPr>
          <w:rFonts w:cstheme="minorHAnsi"/>
          <w:sz w:val="24"/>
          <w:szCs w:val="24"/>
        </w:rPr>
        <w:t xml:space="preserve">tempts to </w:t>
      </w:r>
      <w:r w:rsidR="00F97ED3">
        <w:rPr>
          <w:rFonts w:cstheme="minorHAnsi"/>
          <w:sz w:val="24"/>
          <w:szCs w:val="24"/>
        </w:rPr>
        <w:t>negotiate</w:t>
      </w:r>
      <w:r w:rsidR="005F2735" w:rsidRPr="00F65541">
        <w:rPr>
          <w:rFonts w:cstheme="minorHAnsi"/>
          <w:sz w:val="24"/>
          <w:szCs w:val="24"/>
        </w:rPr>
        <w:t xml:space="preserve"> obesity stigma</w:t>
      </w:r>
      <w:r w:rsidR="00153871" w:rsidRPr="00F65541">
        <w:rPr>
          <w:rFonts w:cstheme="minorHAnsi"/>
          <w:sz w:val="24"/>
          <w:szCs w:val="24"/>
        </w:rPr>
        <w:t xml:space="preserve">. </w:t>
      </w:r>
      <w:r w:rsidR="00ED02FF" w:rsidRPr="00F65541">
        <w:rPr>
          <w:rFonts w:cstheme="minorHAnsi"/>
          <w:sz w:val="24"/>
          <w:szCs w:val="24"/>
        </w:rPr>
        <w:t xml:space="preserve">These findings </w:t>
      </w:r>
      <w:r w:rsidR="004862FA" w:rsidRPr="00F65541">
        <w:rPr>
          <w:rFonts w:cstheme="minorHAnsi"/>
          <w:sz w:val="24"/>
          <w:szCs w:val="24"/>
        </w:rPr>
        <w:t xml:space="preserve">deepen </w:t>
      </w:r>
      <w:r w:rsidR="00A76D42">
        <w:rPr>
          <w:rFonts w:cstheme="minorHAnsi"/>
          <w:sz w:val="24"/>
          <w:szCs w:val="24"/>
        </w:rPr>
        <w:t xml:space="preserve">the </w:t>
      </w:r>
      <w:r w:rsidR="004862FA" w:rsidRPr="00F65541">
        <w:rPr>
          <w:rFonts w:cstheme="minorHAnsi"/>
          <w:sz w:val="24"/>
          <w:szCs w:val="24"/>
        </w:rPr>
        <w:t>understanding of</w:t>
      </w:r>
      <w:r w:rsidR="009549E4" w:rsidRPr="00F65541">
        <w:rPr>
          <w:rFonts w:cstheme="minorHAnsi"/>
          <w:sz w:val="24"/>
          <w:szCs w:val="24"/>
        </w:rPr>
        <w:t xml:space="preserve"> </w:t>
      </w:r>
      <w:r w:rsidR="00ED02FF" w:rsidRPr="00F65541">
        <w:rPr>
          <w:rFonts w:cstheme="minorHAnsi"/>
          <w:sz w:val="24"/>
          <w:szCs w:val="24"/>
        </w:rPr>
        <w:t xml:space="preserve">how and why obesity stigma is an inappropriate and ineffective means of promoting </w:t>
      </w:r>
      <w:r w:rsidR="0089231D">
        <w:rPr>
          <w:rFonts w:cstheme="minorHAnsi"/>
          <w:sz w:val="24"/>
          <w:szCs w:val="24"/>
        </w:rPr>
        <w:t>weight-loss</w:t>
      </w:r>
      <w:r w:rsidR="00ED02FF" w:rsidRPr="00F65541">
        <w:rPr>
          <w:rFonts w:cstheme="minorHAnsi"/>
          <w:sz w:val="24"/>
          <w:szCs w:val="24"/>
        </w:rPr>
        <w:t xml:space="preserve">. </w:t>
      </w:r>
    </w:p>
    <w:p w14:paraId="5480D4B9" w14:textId="77777777" w:rsidR="0085586F" w:rsidRDefault="0085586F" w:rsidP="00F65541">
      <w:pPr>
        <w:spacing w:line="360" w:lineRule="auto"/>
        <w:outlineLvl w:val="0"/>
        <w:rPr>
          <w:rFonts w:cstheme="minorHAnsi"/>
          <w:b/>
          <w:sz w:val="24"/>
          <w:szCs w:val="24"/>
        </w:rPr>
      </w:pPr>
    </w:p>
    <w:p w14:paraId="172850BC" w14:textId="77777777" w:rsidR="004862FA" w:rsidRPr="00F65541" w:rsidRDefault="0041700C" w:rsidP="00F65541">
      <w:pPr>
        <w:spacing w:line="360" w:lineRule="auto"/>
        <w:outlineLvl w:val="0"/>
        <w:rPr>
          <w:rFonts w:cstheme="minorHAnsi"/>
          <w:b/>
          <w:sz w:val="24"/>
          <w:szCs w:val="24"/>
        </w:rPr>
      </w:pPr>
      <w:r w:rsidRPr="00F65541">
        <w:rPr>
          <w:rFonts w:cstheme="minorHAnsi"/>
          <w:b/>
          <w:sz w:val="24"/>
          <w:szCs w:val="24"/>
        </w:rPr>
        <w:t>Keywords</w:t>
      </w:r>
    </w:p>
    <w:p w14:paraId="00ADF2A0" w14:textId="79D80B34" w:rsidR="004862FA" w:rsidRPr="00F65541" w:rsidRDefault="004862FA" w:rsidP="00F65541">
      <w:pPr>
        <w:spacing w:line="360" w:lineRule="auto"/>
        <w:outlineLvl w:val="0"/>
        <w:rPr>
          <w:rFonts w:cstheme="minorHAnsi"/>
          <w:sz w:val="24"/>
          <w:szCs w:val="24"/>
        </w:rPr>
      </w:pPr>
      <w:r w:rsidRPr="00F65541">
        <w:rPr>
          <w:rFonts w:cstheme="minorHAnsi"/>
          <w:sz w:val="24"/>
          <w:szCs w:val="24"/>
        </w:rPr>
        <w:t>Obesity; Stigma; Weight</w:t>
      </w:r>
      <w:r w:rsidR="00217B28">
        <w:rPr>
          <w:rFonts w:cstheme="minorHAnsi"/>
          <w:sz w:val="24"/>
          <w:szCs w:val="24"/>
        </w:rPr>
        <w:t>-management; Phenomenology; Exercise</w:t>
      </w:r>
      <w:r w:rsidRPr="00F65541">
        <w:rPr>
          <w:rFonts w:cstheme="minorHAnsi"/>
          <w:sz w:val="24"/>
          <w:szCs w:val="24"/>
        </w:rPr>
        <w:t xml:space="preserve"> </w:t>
      </w:r>
    </w:p>
    <w:p w14:paraId="75C5A44F" w14:textId="77777777" w:rsidR="0085586F" w:rsidRDefault="0085586F" w:rsidP="00217B28">
      <w:pPr>
        <w:spacing w:line="360" w:lineRule="auto"/>
        <w:jc w:val="both"/>
        <w:outlineLvl w:val="0"/>
        <w:rPr>
          <w:rFonts w:cstheme="minorHAnsi"/>
          <w:b/>
          <w:sz w:val="24"/>
          <w:szCs w:val="24"/>
        </w:rPr>
      </w:pPr>
    </w:p>
    <w:p w14:paraId="6998B52E" w14:textId="77777777" w:rsidR="0041700C" w:rsidRPr="00F65541" w:rsidRDefault="00096EC7" w:rsidP="00217B28">
      <w:pPr>
        <w:spacing w:line="360" w:lineRule="auto"/>
        <w:jc w:val="both"/>
        <w:outlineLvl w:val="0"/>
        <w:rPr>
          <w:rFonts w:cstheme="minorHAnsi"/>
          <w:sz w:val="24"/>
          <w:szCs w:val="24"/>
        </w:rPr>
      </w:pPr>
      <w:r w:rsidRPr="00F65541">
        <w:rPr>
          <w:rFonts w:cstheme="minorHAnsi"/>
          <w:b/>
          <w:sz w:val="24"/>
          <w:szCs w:val="24"/>
        </w:rPr>
        <w:lastRenderedPageBreak/>
        <w:t>Introduction</w:t>
      </w:r>
    </w:p>
    <w:p w14:paraId="226B8DAD" w14:textId="30C9A683" w:rsidR="00125614" w:rsidRPr="00F65541" w:rsidRDefault="00604F1D" w:rsidP="00217B28">
      <w:pPr>
        <w:spacing w:line="360" w:lineRule="auto"/>
        <w:jc w:val="both"/>
        <w:rPr>
          <w:rFonts w:cstheme="minorHAnsi"/>
          <w:sz w:val="24"/>
          <w:szCs w:val="24"/>
        </w:rPr>
      </w:pPr>
      <w:r w:rsidRPr="00F65541">
        <w:rPr>
          <w:rFonts w:cstheme="minorHAnsi"/>
          <w:sz w:val="24"/>
          <w:szCs w:val="24"/>
        </w:rPr>
        <w:t xml:space="preserve">It is a popular truism that late-modernity has created a way of life that promotes weight-gain in the majority of post-industrial, consumer-driven societies. </w:t>
      </w:r>
      <w:r w:rsidR="00A420ED" w:rsidRPr="00F65541">
        <w:rPr>
          <w:rFonts w:cstheme="minorHAnsi"/>
          <w:sz w:val="24"/>
          <w:szCs w:val="24"/>
        </w:rPr>
        <w:t>The incidence of obesity is written about as</w:t>
      </w:r>
      <w:r w:rsidR="00CD2B1D" w:rsidRPr="00F65541">
        <w:rPr>
          <w:rFonts w:cstheme="minorHAnsi"/>
          <w:sz w:val="24"/>
          <w:szCs w:val="24"/>
        </w:rPr>
        <w:t xml:space="preserve"> having reached </w:t>
      </w:r>
      <w:r w:rsidRPr="00F65541">
        <w:rPr>
          <w:rFonts w:cstheme="minorHAnsi"/>
          <w:sz w:val="24"/>
          <w:szCs w:val="24"/>
        </w:rPr>
        <w:t>‘epidemic’ proportions</w:t>
      </w:r>
      <w:r w:rsidR="00F97ED3">
        <w:rPr>
          <w:rFonts w:cstheme="minorHAnsi"/>
          <w:sz w:val="24"/>
          <w:szCs w:val="24"/>
        </w:rPr>
        <w:t xml:space="preserve"> globally</w:t>
      </w:r>
      <w:r w:rsidRPr="00F65541">
        <w:rPr>
          <w:rFonts w:cstheme="minorHAnsi"/>
          <w:sz w:val="24"/>
          <w:szCs w:val="24"/>
        </w:rPr>
        <w:t xml:space="preserve"> (</w:t>
      </w:r>
      <w:r w:rsidR="00217B28">
        <w:rPr>
          <w:rFonts w:cstheme="minorHAnsi"/>
          <w:sz w:val="24"/>
          <w:szCs w:val="24"/>
        </w:rPr>
        <w:t>O</w:t>
      </w:r>
      <w:r w:rsidR="001A3DEE" w:rsidRPr="001A3DEE">
        <w:rPr>
          <w:rFonts w:cstheme="minorHAnsi"/>
          <w:sz w:val="24"/>
          <w:szCs w:val="24"/>
        </w:rPr>
        <w:t>ECD, 2017</w:t>
      </w:r>
      <w:r w:rsidRPr="00F65541">
        <w:rPr>
          <w:rFonts w:cstheme="minorHAnsi"/>
          <w:sz w:val="24"/>
          <w:szCs w:val="24"/>
        </w:rPr>
        <w:t xml:space="preserve">). Obesity is presented </w:t>
      </w:r>
      <w:r w:rsidR="00191EC4">
        <w:rPr>
          <w:rFonts w:cstheme="minorHAnsi"/>
          <w:sz w:val="24"/>
          <w:szCs w:val="24"/>
        </w:rPr>
        <w:t xml:space="preserve">by global agencies </w:t>
      </w:r>
      <w:r w:rsidRPr="00F65541">
        <w:rPr>
          <w:rFonts w:cstheme="minorHAnsi"/>
          <w:sz w:val="24"/>
          <w:szCs w:val="24"/>
        </w:rPr>
        <w:t>as a significant risk to individual and population-level health</w:t>
      </w:r>
      <w:r w:rsidR="00191EC4">
        <w:rPr>
          <w:rFonts w:cstheme="minorHAnsi"/>
          <w:sz w:val="24"/>
          <w:szCs w:val="24"/>
        </w:rPr>
        <w:t>. For instance,</w:t>
      </w:r>
      <w:r w:rsidR="00DD5E74">
        <w:rPr>
          <w:rFonts w:cstheme="minorHAnsi"/>
          <w:sz w:val="24"/>
          <w:szCs w:val="24"/>
        </w:rPr>
        <w:t xml:space="preserve"> </w:t>
      </w:r>
      <w:r w:rsidR="003313BA">
        <w:rPr>
          <w:rFonts w:cstheme="minorHAnsi"/>
          <w:sz w:val="24"/>
          <w:szCs w:val="24"/>
        </w:rPr>
        <w:t>the</w:t>
      </w:r>
      <w:r w:rsidR="00191EC4">
        <w:rPr>
          <w:rFonts w:cstheme="minorHAnsi"/>
          <w:sz w:val="24"/>
          <w:szCs w:val="24"/>
        </w:rPr>
        <w:t xml:space="preserve"> OECD</w:t>
      </w:r>
      <w:r w:rsidR="00F97ED3">
        <w:rPr>
          <w:rFonts w:cstheme="minorHAnsi"/>
          <w:sz w:val="24"/>
          <w:szCs w:val="24"/>
        </w:rPr>
        <w:t xml:space="preserve"> </w:t>
      </w:r>
      <w:r w:rsidR="002A0A6A">
        <w:rPr>
          <w:rFonts w:cstheme="minorHAnsi"/>
          <w:sz w:val="24"/>
          <w:szCs w:val="24"/>
        </w:rPr>
        <w:t xml:space="preserve">has </w:t>
      </w:r>
      <w:r w:rsidR="003313BA">
        <w:rPr>
          <w:rFonts w:cstheme="minorHAnsi"/>
          <w:sz w:val="24"/>
          <w:szCs w:val="24"/>
        </w:rPr>
        <w:t xml:space="preserve">depicted it </w:t>
      </w:r>
      <w:r w:rsidR="00191EC4">
        <w:rPr>
          <w:rFonts w:cstheme="minorHAnsi"/>
          <w:sz w:val="24"/>
          <w:szCs w:val="24"/>
        </w:rPr>
        <w:t>as a slow-burning catastrophe in</w:t>
      </w:r>
      <w:r w:rsidR="00DD5E74">
        <w:rPr>
          <w:rFonts w:cstheme="minorHAnsi"/>
          <w:sz w:val="24"/>
          <w:szCs w:val="24"/>
        </w:rPr>
        <w:t xml:space="preserve"> both</w:t>
      </w:r>
      <w:r w:rsidR="00191EC4">
        <w:rPr>
          <w:rFonts w:cstheme="minorHAnsi"/>
          <w:sz w:val="24"/>
          <w:szCs w:val="24"/>
        </w:rPr>
        <w:t xml:space="preserve"> </w:t>
      </w:r>
      <w:r w:rsidR="00180050">
        <w:rPr>
          <w:rFonts w:cstheme="minorHAnsi"/>
          <w:sz w:val="24"/>
          <w:szCs w:val="24"/>
        </w:rPr>
        <w:t xml:space="preserve">its </w:t>
      </w:r>
      <w:r w:rsidR="00191EC4">
        <w:rPr>
          <w:rFonts w:cstheme="minorHAnsi"/>
          <w:sz w:val="24"/>
          <w:szCs w:val="24"/>
        </w:rPr>
        <w:t>health and economic impact</w:t>
      </w:r>
      <w:r w:rsidR="00DD5E74">
        <w:rPr>
          <w:rFonts w:cstheme="minorHAnsi"/>
          <w:sz w:val="24"/>
          <w:szCs w:val="24"/>
        </w:rPr>
        <w:t>s</w:t>
      </w:r>
      <w:r w:rsidR="00F97ED3" w:rsidRPr="00F97ED3">
        <w:rPr>
          <w:rFonts w:cstheme="minorHAnsi"/>
          <w:sz w:val="24"/>
          <w:szCs w:val="24"/>
        </w:rPr>
        <w:t xml:space="preserve"> (Sassi, 2010)</w:t>
      </w:r>
      <w:r w:rsidR="00937631">
        <w:rPr>
          <w:rFonts w:cstheme="minorHAnsi"/>
          <w:sz w:val="24"/>
          <w:szCs w:val="24"/>
        </w:rPr>
        <w:t>.</w:t>
      </w:r>
      <w:r w:rsidRPr="00F65541">
        <w:rPr>
          <w:rFonts w:cstheme="minorHAnsi"/>
          <w:sz w:val="24"/>
          <w:szCs w:val="24"/>
        </w:rPr>
        <w:t xml:space="preserve"> </w:t>
      </w:r>
      <w:r w:rsidR="00F221EE" w:rsidRPr="00F65541">
        <w:rPr>
          <w:rFonts w:cstheme="minorHAnsi"/>
          <w:sz w:val="24"/>
          <w:szCs w:val="24"/>
        </w:rPr>
        <w:t xml:space="preserve">Despite the scale </w:t>
      </w:r>
      <w:r w:rsidR="001E2EBD">
        <w:rPr>
          <w:rFonts w:cstheme="minorHAnsi"/>
          <w:sz w:val="24"/>
          <w:szCs w:val="24"/>
        </w:rPr>
        <w:t>and recen</w:t>
      </w:r>
      <w:r w:rsidR="00B041DC">
        <w:rPr>
          <w:rFonts w:cstheme="minorHAnsi"/>
          <w:sz w:val="24"/>
          <w:szCs w:val="24"/>
        </w:rPr>
        <w:t>cy</w:t>
      </w:r>
      <w:r w:rsidR="001E2EBD">
        <w:rPr>
          <w:rFonts w:cstheme="minorHAnsi"/>
          <w:sz w:val="24"/>
          <w:szCs w:val="24"/>
        </w:rPr>
        <w:t xml:space="preserve"> </w:t>
      </w:r>
      <w:r w:rsidR="000A73C9">
        <w:rPr>
          <w:rFonts w:cstheme="minorHAnsi"/>
          <w:sz w:val="24"/>
          <w:szCs w:val="24"/>
        </w:rPr>
        <w:t>suggesting</w:t>
      </w:r>
      <w:r w:rsidR="00F221EE" w:rsidRPr="00F65541">
        <w:rPr>
          <w:rFonts w:cstheme="minorHAnsi"/>
          <w:sz w:val="24"/>
          <w:szCs w:val="24"/>
        </w:rPr>
        <w:t xml:space="preserve"> </w:t>
      </w:r>
      <w:r w:rsidR="00DA76F0">
        <w:rPr>
          <w:rFonts w:cstheme="minorHAnsi"/>
          <w:sz w:val="24"/>
          <w:szCs w:val="24"/>
        </w:rPr>
        <w:t>obesity</w:t>
      </w:r>
      <w:r w:rsidR="00937631">
        <w:rPr>
          <w:rFonts w:cstheme="minorHAnsi"/>
          <w:sz w:val="24"/>
          <w:szCs w:val="24"/>
        </w:rPr>
        <w:t xml:space="preserve"> </w:t>
      </w:r>
      <w:r w:rsidR="00F221EE" w:rsidRPr="00F65541">
        <w:rPr>
          <w:rFonts w:cstheme="minorHAnsi"/>
          <w:sz w:val="24"/>
          <w:szCs w:val="24"/>
        </w:rPr>
        <w:t xml:space="preserve">is social in origin and solution, the predominantly biomedically and psychologically informed obesity discourse emphasises the </w:t>
      </w:r>
      <w:r w:rsidR="00C24739" w:rsidRPr="00F65541">
        <w:rPr>
          <w:rFonts w:cstheme="minorHAnsi"/>
          <w:sz w:val="24"/>
          <w:szCs w:val="24"/>
        </w:rPr>
        <w:t xml:space="preserve">role of </w:t>
      </w:r>
      <w:r w:rsidR="00F221EE" w:rsidRPr="00F65541">
        <w:rPr>
          <w:rFonts w:cstheme="minorHAnsi"/>
          <w:sz w:val="24"/>
          <w:szCs w:val="24"/>
        </w:rPr>
        <w:t>individual</w:t>
      </w:r>
      <w:r w:rsidR="00CD2C0C" w:rsidRPr="00F65541">
        <w:rPr>
          <w:rFonts w:cstheme="minorHAnsi"/>
          <w:sz w:val="24"/>
          <w:szCs w:val="24"/>
        </w:rPr>
        <w:t>s</w:t>
      </w:r>
      <w:r w:rsidR="00F221EE" w:rsidRPr="00F65541">
        <w:rPr>
          <w:rFonts w:cstheme="minorHAnsi"/>
          <w:sz w:val="24"/>
          <w:szCs w:val="24"/>
        </w:rPr>
        <w:t xml:space="preserve"> by framing ‘lifestyle’ modification as the cause and cure (</w:t>
      </w:r>
      <w:r w:rsidR="00CE0A85" w:rsidRPr="00F65541">
        <w:rPr>
          <w:rFonts w:cstheme="minorHAnsi"/>
          <w:sz w:val="24"/>
          <w:szCs w:val="24"/>
        </w:rPr>
        <w:t>Crossley, 2004</w:t>
      </w:r>
      <w:r w:rsidR="00125614" w:rsidRPr="00F65541">
        <w:rPr>
          <w:rFonts w:cstheme="minorHAnsi"/>
          <w:sz w:val="24"/>
          <w:szCs w:val="24"/>
        </w:rPr>
        <w:t xml:space="preserve">). </w:t>
      </w:r>
      <w:r w:rsidR="00C821B5" w:rsidRPr="00F65541">
        <w:rPr>
          <w:rFonts w:cstheme="minorHAnsi"/>
          <w:sz w:val="24"/>
          <w:szCs w:val="24"/>
        </w:rPr>
        <w:t xml:space="preserve">In short, there has been a tendency to ‘de-socialize obesity’ (Rail, 2012: 232). </w:t>
      </w:r>
    </w:p>
    <w:p w14:paraId="6984665C" w14:textId="77777777" w:rsidR="00A5228C" w:rsidRDefault="005E0FDF" w:rsidP="00217B28">
      <w:pPr>
        <w:spacing w:line="360" w:lineRule="auto"/>
        <w:jc w:val="both"/>
        <w:rPr>
          <w:rFonts w:cstheme="minorHAnsi"/>
          <w:sz w:val="24"/>
          <w:szCs w:val="24"/>
        </w:rPr>
      </w:pPr>
      <w:r w:rsidRPr="00F65541">
        <w:rPr>
          <w:rFonts w:cstheme="minorHAnsi"/>
          <w:sz w:val="24"/>
          <w:szCs w:val="24"/>
        </w:rPr>
        <w:t>A prime example is the UK Government’s main anti-obesity health campaign launched in 2009 and implemented across England and Wales</w:t>
      </w:r>
      <w:r w:rsidR="00D05C71">
        <w:rPr>
          <w:rFonts w:cstheme="minorHAnsi"/>
          <w:sz w:val="24"/>
          <w:szCs w:val="24"/>
        </w:rPr>
        <w:t xml:space="preserve">, which </w:t>
      </w:r>
      <w:r w:rsidR="00937631">
        <w:rPr>
          <w:rFonts w:cstheme="minorHAnsi"/>
          <w:sz w:val="24"/>
          <w:szCs w:val="24"/>
        </w:rPr>
        <w:t>encourages people</w:t>
      </w:r>
      <w:r w:rsidRPr="00F65541">
        <w:rPr>
          <w:rFonts w:cstheme="minorHAnsi"/>
          <w:sz w:val="24"/>
          <w:szCs w:val="24"/>
        </w:rPr>
        <w:t xml:space="preserve"> to ‘eat well, move more, live longer’ (Department of Health, 2009). The implication is that maintaining what is considered a healthy weight is both simple and </w:t>
      </w:r>
      <w:r w:rsidR="00CD2C0C" w:rsidRPr="00F65541">
        <w:rPr>
          <w:rFonts w:cstheme="minorHAnsi"/>
          <w:sz w:val="24"/>
          <w:szCs w:val="24"/>
        </w:rPr>
        <w:t>rational</w:t>
      </w:r>
      <w:r w:rsidRPr="00F65541">
        <w:rPr>
          <w:rFonts w:cstheme="minorHAnsi"/>
          <w:sz w:val="24"/>
          <w:szCs w:val="24"/>
        </w:rPr>
        <w:t xml:space="preserve">. </w:t>
      </w:r>
      <w:r w:rsidR="00CD2C0C" w:rsidRPr="00F65541">
        <w:rPr>
          <w:rFonts w:cstheme="minorHAnsi"/>
          <w:sz w:val="24"/>
          <w:szCs w:val="24"/>
        </w:rPr>
        <w:t>Consequently</w:t>
      </w:r>
      <w:r w:rsidR="00CE0A85" w:rsidRPr="00F65541">
        <w:rPr>
          <w:rFonts w:cstheme="minorHAnsi"/>
          <w:sz w:val="24"/>
          <w:szCs w:val="24"/>
        </w:rPr>
        <w:t xml:space="preserve"> this message </w:t>
      </w:r>
      <w:r w:rsidRPr="00F65541">
        <w:rPr>
          <w:rFonts w:cstheme="minorHAnsi"/>
          <w:sz w:val="24"/>
          <w:szCs w:val="24"/>
        </w:rPr>
        <w:t xml:space="preserve">implicitly </w:t>
      </w:r>
      <w:r w:rsidR="00CE0A85" w:rsidRPr="00F65541">
        <w:rPr>
          <w:rFonts w:cstheme="minorHAnsi"/>
          <w:sz w:val="24"/>
          <w:szCs w:val="24"/>
        </w:rPr>
        <w:t xml:space="preserve">endorses </w:t>
      </w:r>
      <w:r w:rsidRPr="00F65541">
        <w:rPr>
          <w:rFonts w:cstheme="minorHAnsi"/>
          <w:sz w:val="24"/>
          <w:szCs w:val="24"/>
        </w:rPr>
        <w:t xml:space="preserve">the popular notion that those (vast numbers of) people who do not </w:t>
      </w:r>
      <w:r w:rsidR="00CE0A85" w:rsidRPr="00F65541">
        <w:rPr>
          <w:rFonts w:cstheme="minorHAnsi"/>
          <w:sz w:val="24"/>
          <w:szCs w:val="24"/>
        </w:rPr>
        <w:t>conform to these normative standards of health are irresponsible, gluttonous</w:t>
      </w:r>
      <w:r w:rsidR="00D05C71">
        <w:rPr>
          <w:rFonts w:cstheme="minorHAnsi"/>
          <w:sz w:val="24"/>
          <w:szCs w:val="24"/>
        </w:rPr>
        <w:t>,</w:t>
      </w:r>
      <w:r w:rsidR="00CE0A85" w:rsidRPr="00F65541">
        <w:rPr>
          <w:rFonts w:cstheme="minorHAnsi"/>
          <w:sz w:val="24"/>
          <w:szCs w:val="24"/>
        </w:rPr>
        <w:t xml:space="preserve"> lazy</w:t>
      </w:r>
      <w:r w:rsidR="00D05C71">
        <w:rPr>
          <w:rFonts w:cstheme="minorHAnsi"/>
          <w:sz w:val="24"/>
          <w:szCs w:val="24"/>
        </w:rPr>
        <w:t>,</w:t>
      </w:r>
      <w:r w:rsidR="00CE0A85" w:rsidRPr="00F65541">
        <w:rPr>
          <w:rFonts w:cstheme="minorHAnsi"/>
          <w:sz w:val="24"/>
          <w:szCs w:val="24"/>
        </w:rPr>
        <w:t xml:space="preserve"> and </w:t>
      </w:r>
      <w:r w:rsidR="00CE0A85" w:rsidRPr="00F65541">
        <w:rPr>
          <w:rFonts w:cstheme="minorHAnsi"/>
          <w:iCs/>
          <w:sz w:val="24"/>
          <w:szCs w:val="24"/>
        </w:rPr>
        <w:t>deserving of scorn</w:t>
      </w:r>
      <w:r w:rsidR="00CD0B59">
        <w:rPr>
          <w:rFonts w:cstheme="minorHAnsi"/>
          <w:iCs/>
          <w:sz w:val="24"/>
          <w:szCs w:val="24"/>
        </w:rPr>
        <w:t xml:space="preserve"> (</w:t>
      </w:r>
      <w:r w:rsidR="007E36FE">
        <w:rPr>
          <w:rFonts w:cstheme="minorHAnsi"/>
          <w:iCs/>
          <w:sz w:val="24"/>
          <w:szCs w:val="24"/>
        </w:rPr>
        <w:t>Mata and Hertwig, 2018</w:t>
      </w:r>
      <w:r w:rsidR="00CD0B59">
        <w:rPr>
          <w:rFonts w:cstheme="minorHAnsi"/>
          <w:iCs/>
          <w:sz w:val="24"/>
          <w:szCs w:val="24"/>
        </w:rPr>
        <w:t>)</w:t>
      </w:r>
      <w:r w:rsidR="00CE0A85" w:rsidRPr="00F65541">
        <w:rPr>
          <w:rFonts w:cstheme="minorHAnsi"/>
          <w:sz w:val="24"/>
          <w:szCs w:val="24"/>
        </w:rPr>
        <w:t xml:space="preserve">. </w:t>
      </w:r>
      <w:r w:rsidR="00CD0B59">
        <w:rPr>
          <w:rFonts w:cstheme="minorHAnsi"/>
          <w:sz w:val="24"/>
          <w:szCs w:val="24"/>
        </w:rPr>
        <w:t>D</w:t>
      </w:r>
      <w:r w:rsidR="00D01F81" w:rsidRPr="00F65541">
        <w:rPr>
          <w:rFonts w:cstheme="minorHAnsi"/>
          <w:sz w:val="24"/>
          <w:szCs w:val="24"/>
        </w:rPr>
        <w:t xml:space="preserve">ue to the </w:t>
      </w:r>
      <w:r w:rsidR="003F7CFD" w:rsidRPr="00F65541">
        <w:rPr>
          <w:rFonts w:cstheme="minorHAnsi"/>
          <w:sz w:val="24"/>
          <w:szCs w:val="24"/>
        </w:rPr>
        <w:t xml:space="preserve">dominant </w:t>
      </w:r>
      <w:r w:rsidR="00D01F81" w:rsidRPr="00F65541">
        <w:rPr>
          <w:rFonts w:cstheme="minorHAnsi"/>
          <w:sz w:val="24"/>
          <w:szCs w:val="24"/>
        </w:rPr>
        <w:t>discursive construction of the obesity epidemic</w:t>
      </w:r>
      <w:r w:rsidR="007368EE">
        <w:rPr>
          <w:rFonts w:cstheme="minorHAnsi"/>
          <w:sz w:val="24"/>
          <w:szCs w:val="24"/>
        </w:rPr>
        <w:t>,</w:t>
      </w:r>
      <w:r w:rsidR="00D01F81" w:rsidRPr="00F65541">
        <w:rPr>
          <w:rFonts w:cstheme="minorHAnsi"/>
          <w:sz w:val="24"/>
          <w:szCs w:val="24"/>
        </w:rPr>
        <w:t xml:space="preserve"> </w:t>
      </w:r>
      <w:r w:rsidR="00CE0A85" w:rsidRPr="00F65541">
        <w:rPr>
          <w:rFonts w:cstheme="minorHAnsi"/>
          <w:sz w:val="24"/>
          <w:szCs w:val="24"/>
        </w:rPr>
        <w:t xml:space="preserve">those who </w:t>
      </w:r>
      <w:r w:rsidR="000E05BD" w:rsidRPr="00F65541">
        <w:rPr>
          <w:rFonts w:cstheme="minorHAnsi"/>
          <w:sz w:val="24"/>
          <w:szCs w:val="24"/>
        </w:rPr>
        <w:t xml:space="preserve">are identifiable as </w:t>
      </w:r>
      <w:r w:rsidR="00CE0A85" w:rsidRPr="00F65541">
        <w:rPr>
          <w:rFonts w:cstheme="minorHAnsi"/>
          <w:sz w:val="24"/>
          <w:szCs w:val="24"/>
        </w:rPr>
        <w:t xml:space="preserve">overweight or obese </w:t>
      </w:r>
      <w:r w:rsidR="000E05BD" w:rsidRPr="00F65541">
        <w:rPr>
          <w:rFonts w:cstheme="minorHAnsi"/>
          <w:sz w:val="24"/>
          <w:szCs w:val="24"/>
        </w:rPr>
        <w:t>are liable to negotiate stigma</w:t>
      </w:r>
      <w:r w:rsidR="004518E3" w:rsidRPr="00F65541">
        <w:rPr>
          <w:rFonts w:cstheme="minorHAnsi"/>
          <w:sz w:val="24"/>
          <w:szCs w:val="24"/>
        </w:rPr>
        <w:t xml:space="preserve"> in their everyday lives</w:t>
      </w:r>
      <w:r w:rsidR="000E05BD" w:rsidRPr="00F65541">
        <w:rPr>
          <w:rFonts w:cstheme="minorHAnsi"/>
          <w:sz w:val="24"/>
          <w:szCs w:val="24"/>
        </w:rPr>
        <w:t>.</w:t>
      </w:r>
    </w:p>
    <w:p w14:paraId="1326ED7B" w14:textId="75F4995B" w:rsidR="005E0FDF" w:rsidRDefault="007C3D85" w:rsidP="00E2094D">
      <w:pPr>
        <w:spacing w:after="0" w:line="360" w:lineRule="auto"/>
        <w:jc w:val="both"/>
        <w:rPr>
          <w:rFonts w:cstheme="minorHAnsi"/>
          <w:sz w:val="24"/>
          <w:szCs w:val="24"/>
        </w:rPr>
      </w:pPr>
      <w:r w:rsidRPr="007C3D85">
        <w:rPr>
          <w:rFonts w:cstheme="minorHAnsi"/>
          <w:sz w:val="24"/>
          <w:szCs w:val="24"/>
        </w:rPr>
        <w:t xml:space="preserve">In </w:t>
      </w:r>
      <w:r>
        <w:rPr>
          <w:rFonts w:cstheme="minorHAnsi"/>
          <w:sz w:val="24"/>
          <w:szCs w:val="24"/>
        </w:rPr>
        <w:t>a</w:t>
      </w:r>
      <w:r w:rsidRPr="007C3D85">
        <w:rPr>
          <w:rFonts w:cstheme="minorHAnsi"/>
          <w:sz w:val="24"/>
          <w:szCs w:val="24"/>
        </w:rPr>
        <w:t xml:space="preserve"> sophisticated engagement with the morality of using stigma within public health, Bayer (2008) considered how opinion has gone full circle. </w:t>
      </w:r>
      <w:r w:rsidR="0014083B">
        <w:rPr>
          <w:rFonts w:cstheme="minorHAnsi"/>
          <w:sz w:val="24"/>
          <w:szCs w:val="24"/>
        </w:rPr>
        <w:t>W</w:t>
      </w:r>
      <w:r w:rsidRPr="007C3D85">
        <w:rPr>
          <w:rFonts w:cstheme="minorHAnsi"/>
          <w:sz w:val="24"/>
          <w:szCs w:val="24"/>
        </w:rPr>
        <w:t>ith the rise of public health as a profession</w:t>
      </w:r>
      <w:r w:rsidR="0014083B">
        <w:rPr>
          <w:rFonts w:cstheme="minorHAnsi"/>
          <w:sz w:val="24"/>
          <w:szCs w:val="24"/>
        </w:rPr>
        <w:t xml:space="preserve"> in the nineteenth century </w:t>
      </w:r>
      <w:r w:rsidR="00C4209D">
        <w:rPr>
          <w:rFonts w:cstheme="minorHAnsi"/>
          <w:sz w:val="24"/>
          <w:szCs w:val="24"/>
        </w:rPr>
        <w:t xml:space="preserve">stigma was commonly used but </w:t>
      </w:r>
      <w:r w:rsidRPr="007C3D85">
        <w:rPr>
          <w:rFonts w:cstheme="minorHAnsi"/>
          <w:sz w:val="24"/>
          <w:szCs w:val="24"/>
        </w:rPr>
        <w:t xml:space="preserve">the HIV/AIDS pandemic of the 1980s and beyond </w:t>
      </w:r>
      <w:r w:rsidR="00C4209D">
        <w:rPr>
          <w:rFonts w:cstheme="minorHAnsi"/>
          <w:sz w:val="24"/>
          <w:szCs w:val="24"/>
        </w:rPr>
        <w:t>highlighted</w:t>
      </w:r>
      <w:r w:rsidRPr="007C3D85">
        <w:rPr>
          <w:rFonts w:cstheme="minorHAnsi"/>
          <w:sz w:val="24"/>
          <w:szCs w:val="24"/>
        </w:rPr>
        <w:t xml:space="preserve"> how stigmatisation can heighten vulnerability and </w:t>
      </w:r>
      <w:r w:rsidR="001E44DF">
        <w:rPr>
          <w:rFonts w:cstheme="minorHAnsi"/>
          <w:sz w:val="24"/>
          <w:szCs w:val="24"/>
        </w:rPr>
        <w:t xml:space="preserve">actually </w:t>
      </w:r>
      <w:r w:rsidRPr="007C3D85">
        <w:rPr>
          <w:rFonts w:cstheme="minorHAnsi"/>
          <w:sz w:val="24"/>
          <w:szCs w:val="24"/>
        </w:rPr>
        <w:t>impede attempts to treat and control disease</w:t>
      </w:r>
      <w:r w:rsidR="00C4209D">
        <w:rPr>
          <w:rFonts w:cstheme="minorHAnsi"/>
          <w:sz w:val="24"/>
          <w:szCs w:val="24"/>
        </w:rPr>
        <w:t>.</w:t>
      </w:r>
      <w:r w:rsidR="00F27851">
        <w:rPr>
          <w:rFonts w:cstheme="minorHAnsi"/>
          <w:sz w:val="24"/>
          <w:szCs w:val="24"/>
        </w:rPr>
        <w:t xml:space="preserve"> </w:t>
      </w:r>
      <w:r w:rsidRPr="007C3D85">
        <w:rPr>
          <w:rFonts w:cstheme="minorHAnsi"/>
          <w:sz w:val="24"/>
          <w:szCs w:val="24"/>
        </w:rPr>
        <w:t>However,</w:t>
      </w:r>
      <w:r w:rsidR="00E96AF1">
        <w:rPr>
          <w:rFonts w:cstheme="minorHAnsi"/>
          <w:sz w:val="24"/>
          <w:szCs w:val="24"/>
        </w:rPr>
        <w:t xml:space="preserve"> </w:t>
      </w:r>
      <w:r w:rsidRPr="007C3D85">
        <w:rPr>
          <w:rFonts w:cstheme="minorHAnsi"/>
          <w:sz w:val="24"/>
          <w:szCs w:val="24"/>
        </w:rPr>
        <w:t xml:space="preserve">recent </w:t>
      </w:r>
      <w:r w:rsidR="000737E4">
        <w:rPr>
          <w:rFonts w:cstheme="minorHAnsi"/>
          <w:sz w:val="24"/>
          <w:szCs w:val="24"/>
        </w:rPr>
        <w:t>evidence of the damaging health-</w:t>
      </w:r>
      <w:r w:rsidRPr="007C3D85">
        <w:rPr>
          <w:rFonts w:cstheme="minorHAnsi"/>
          <w:sz w:val="24"/>
          <w:szCs w:val="24"/>
        </w:rPr>
        <w:t xml:space="preserve">effects caused by passive smoking saw stigma become a common public health approach once more. </w:t>
      </w:r>
      <w:r w:rsidR="00A5228C">
        <w:rPr>
          <w:rFonts w:cstheme="minorHAnsi"/>
          <w:sz w:val="24"/>
          <w:szCs w:val="24"/>
        </w:rPr>
        <w:t xml:space="preserve">Since he argued that </w:t>
      </w:r>
      <w:r w:rsidRPr="007C3D85">
        <w:rPr>
          <w:rFonts w:cstheme="minorHAnsi"/>
          <w:sz w:val="24"/>
          <w:szCs w:val="24"/>
        </w:rPr>
        <w:t xml:space="preserve"> stigmatisation is  </w:t>
      </w:r>
      <w:r w:rsidR="001E44DF">
        <w:rPr>
          <w:rFonts w:cstheme="minorHAnsi"/>
          <w:sz w:val="24"/>
          <w:szCs w:val="24"/>
        </w:rPr>
        <w:t xml:space="preserve">ethically </w:t>
      </w:r>
      <w:r w:rsidRPr="007C3D85">
        <w:rPr>
          <w:rFonts w:cstheme="minorHAnsi"/>
          <w:sz w:val="24"/>
          <w:szCs w:val="24"/>
        </w:rPr>
        <w:t xml:space="preserve">defensible in </w:t>
      </w:r>
      <w:r w:rsidR="001E1143">
        <w:rPr>
          <w:rFonts w:cstheme="minorHAnsi"/>
          <w:sz w:val="24"/>
          <w:szCs w:val="24"/>
        </w:rPr>
        <w:t>at l</w:t>
      </w:r>
      <w:r w:rsidR="001E44DF">
        <w:rPr>
          <w:rFonts w:cstheme="minorHAnsi"/>
          <w:sz w:val="24"/>
          <w:szCs w:val="24"/>
        </w:rPr>
        <w:t>e</w:t>
      </w:r>
      <w:r w:rsidR="001E1143">
        <w:rPr>
          <w:rFonts w:cstheme="minorHAnsi"/>
          <w:sz w:val="24"/>
          <w:szCs w:val="24"/>
        </w:rPr>
        <w:t xml:space="preserve">ast </w:t>
      </w:r>
      <w:r w:rsidRPr="007C3D85">
        <w:rPr>
          <w:rFonts w:cstheme="minorHAnsi"/>
          <w:sz w:val="24"/>
          <w:szCs w:val="24"/>
        </w:rPr>
        <w:t>some instances, e.g., drink driving</w:t>
      </w:r>
      <w:r w:rsidR="00A5228C">
        <w:rPr>
          <w:rFonts w:cstheme="minorHAnsi"/>
          <w:sz w:val="24"/>
          <w:szCs w:val="24"/>
        </w:rPr>
        <w:t>, Bayer (2008)</w:t>
      </w:r>
      <w:r>
        <w:rPr>
          <w:rFonts w:cstheme="minorHAnsi"/>
          <w:sz w:val="24"/>
          <w:szCs w:val="24"/>
        </w:rPr>
        <w:t xml:space="preserve"> </w:t>
      </w:r>
      <w:r w:rsidR="000737E4">
        <w:rPr>
          <w:rFonts w:cstheme="minorHAnsi"/>
          <w:sz w:val="24"/>
          <w:szCs w:val="24"/>
        </w:rPr>
        <w:t>cautioned</w:t>
      </w:r>
      <w:r w:rsidRPr="007C3D85">
        <w:rPr>
          <w:rFonts w:cstheme="minorHAnsi"/>
          <w:sz w:val="24"/>
          <w:szCs w:val="24"/>
        </w:rPr>
        <w:t xml:space="preserve"> that there is no either/or solution, but rather a perpetual need to debate the </w:t>
      </w:r>
      <w:r w:rsidR="009552B0">
        <w:rPr>
          <w:rFonts w:cstheme="minorHAnsi"/>
          <w:sz w:val="24"/>
          <w:szCs w:val="24"/>
        </w:rPr>
        <w:t>use</w:t>
      </w:r>
      <w:r w:rsidRPr="007C3D85">
        <w:rPr>
          <w:rFonts w:cstheme="minorHAnsi"/>
          <w:sz w:val="24"/>
          <w:szCs w:val="24"/>
        </w:rPr>
        <w:t xml:space="preserve"> of stigmatisation</w:t>
      </w:r>
      <w:r w:rsidR="009552B0" w:rsidRPr="009552B0">
        <w:rPr>
          <w:sz w:val="20"/>
          <w:szCs w:val="20"/>
        </w:rPr>
        <w:t xml:space="preserve"> </w:t>
      </w:r>
      <w:r w:rsidR="009552B0" w:rsidRPr="009552B0">
        <w:rPr>
          <w:rFonts w:cstheme="minorHAnsi"/>
          <w:sz w:val="24"/>
          <w:szCs w:val="24"/>
        </w:rPr>
        <w:t xml:space="preserve">so </w:t>
      </w:r>
      <w:r w:rsidR="009552B0">
        <w:rPr>
          <w:rFonts w:cstheme="minorHAnsi"/>
          <w:sz w:val="24"/>
          <w:szCs w:val="24"/>
        </w:rPr>
        <w:t>that each case can be judged in turn</w:t>
      </w:r>
      <w:r w:rsidR="009552B0" w:rsidRPr="009552B0">
        <w:rPr>
          <w:rFonts w:cstheme="minorHAnsi"/>
          <w:sz w:val="24"/>
          <w:szCs w:val="24"/>
        </w:rPr>
        <w:t xml:space="preserve"> and over time</w:t>
      </w:r>
      <w:r w:rsidRPr="007C3D85">
        <w:rPr>
          <w:rFonts w:cstheme="minorHAnsi"/>
          <w:sz w:val="24"/>
          <w:szCs w:val="24"/>
        </w:rPr>
        <w:t>.</w:t>
      </w:r>
      <w:r w:rsidR="00CD0B59" w:rsidRPr="00CD0B59">
        <w:rPr>
          <w:rFonts w:cstheme="minorHAnsi"/>
          <w:sz w:val="24"/>
          <w:szCs w:val="24"/>
        </w:rPr>
        <w:t xml:space="preserve"> </w:t>
      </w:r>
      <w:r w:rsidR="00E40F0D" w:rsidRPr="00E40F0D">
        <w:rPr>
          <w:rFonts w:cstheme="minorHAnsi"/>
          <w:sz w:val="24"/>
          <w:szCs w:val="24"/>
        </w:rPr>
        <w:t xml:space="preserve">Responding to this need, </w:t>
      </w:r>
      <w:r w:rsidR="00CD0B59" w:rsidRPr="00CD0B59">
        <w:rPr>
          <w:rFonts w:cstheme="minorHAnsi"/>
          <w:sz w:val="24"/>
          <w:szCs w:val="24"/>
        </w:rPr>
        <w:t xml:space="preserve">this article </w:t>
      </w:r>
      <w:r w:rsidR="00CD0B59" w:rsidRPr="00CD0B59">
        <w:rPr>
          <w:rFonts w:cstheme="minorHAnsi"/>
          <w:sz w:val="24"/>
          <w:szCs w:val="24"/>
        </w:rPr>
        <w:lastRenderedPageBreak/>
        <w:t>addresses the ethics and effectiveness of moralising obesity by analysing the lived experienced of obesity stigma</w:t>
      </w:r>
      <w:r w:rsidR="00CD0B59">
        <w:rPr>
          <w:rFonts w:cstheme="minorHAnsi"/>
          <w:sz w:val="24"/>
          <w:szCs w:val="24"/>
        </w:rPr>
        <w:t>.</w:t>
      </w:r>
    </w:p>
    <w:p w14:paraId="31B1BAA2" w14:textId="33F4D4F9" w:rsidR="0098477A" w:rsidRPr="00F65541" w:rsidRDefault="00487F9C" w:rsidP="00217B28">
      <w:pPr>
        <w:spacing w:line="360" w:lineRule="auto"/>
        <w:jc w:val="both"/>
        <w:outlineLvl w:val="0"/>
        <w:rPr>
          <w:rFonts w:cstheme="minorHAnsi"/>
          <w:sz w:val="24"/>
          <w:szCs w:val="24"/>
        </w:rPr>
      </w:pPr>
      <w:r w:rsidRPr="00F65541">
        <w:rPr>
          <w:rFonts w:cstheme="minorHAnsi"/>
          <w:b/>
          <w:sz w:val="24"/>
          <w:szCs w:val="24"/>
        </w:rPr>
        <w:t>The (</w:t>
      </w:r>
      <w:r w:rsidR="00E40F0D">
        <w:rPr>
          <w:rFonts w:cstheme="minorHAnsi"/>
          <w:b/>
          <w:sz w:val="24"/>
          <w:szCs w:val="24"/>
        </w:rPr>
        <w:t>i</w:t>
      </w:r>
      <w:r w:rsidRPr="00F65541">
        <w:rPr>
          <w:rFonts w:cstheme="minorHAnsi"/>
          <w:b/>
          <w:sz w:val="24"/>
          <w:szCs w:val="24"/>
        </w:rPr>
        <w:t>n)</w:t>
      </w:r>
      <w:r w:rsidR="00E40F0D">
        <w:rPr>
          <w:rFonts w:cstheme="minorHAnsi"/>
          <w:b/>
          <w:sz w:val="24"/>
          <w:szCs w:val="24"/>
        </w:rPr>
        <w:t>e</w:t>
      </w:r>
      <w:r w:rsidRPr="00F65541">
        <w:rPr>
          <w:rFonts w:cstheme="minorHAnsi"/>
          <w:b/>
          <w:sz w:val="24"/>
          <w:szCs w:val="24"/>
        </w:rPr>
        <w:t xml:space="preserve">ffectiveness of </w:t>
      </w:r>
      <w:r w:rsidR="00E40F0D">
        <w:rPr>
          <w:rFonts w:cstheme="minorHAnsi"/>
          <w:b/>
          <w:sz w:val="24"/>
          <w:szCs w:val="24"/>
        </w:rPr>
        <w:t>w</w:t>
      </w:r>
      <w:r w:rsidR="001C5447" w:rsidRPr="00F65541">
        <w:rPr>
          <w:rFonts w:cstheme="minorHAnsi"/>
          <w:b/>
          <w:sz w:val="24"/>
          <w:szCs w:val="24"/>
        </w:rPr>
        <w:t xml:space="preserve">eight </w:t>
      </w:r>
      <w:r w:rsidR="00E40F0D">
        <w:rPr>
          <w:rFonts w:cstheme="minorHAnsi"/>
          <w:b/>
          <w:sz w:val="24"/>
          <w:szCs w:val="24"/>
        </w:rPr>
        <w:t>s</w:t>
      </w:r>
      <w:r w:rsidR="001C5447" w:rsidRPr="00F65541">
        <w:rPr>
          <w:rFonts w:cstheme="minorHAnsi"/>
          <w:b/>
          <w:sz w:val="24"/>
          <w:szCs w:val="24"/>
        </w:rPr>
        <w:t>tigma</w:t>
      </w:r>
    </w:p>
    <w:p w14:paraId="775E6EB7" w14:textId="6C79864F" w:rsidR="00DC3E04" w:rsidRPr="00F65541" w:rsidRDefault="00F97ED3" w:rsidP="00217B28">
      <w:pPr>
        <w:spacing w:line="360" w:lineRule="auto"/>
        <w:jc w:val="both"/>
        <w:rPr>
          <w:rFonts w:cstheme="minorHAnsi"/>
          <w:sz w:val="24"/>
          <w:szCs w:val="24"/>
        </w:rPr>
      </w:pPr>
      <w:r>
        <w:rPr>
          <w:rFonts w:cstheme="minorHAnsi"/>
          <w:sz w:val="24"/>
          <w:szCs w:val="24"/>
        </w:rPr>
        <w:t>T</w:t>
      </w:r>
      <w:r w:rsidR="00E01CD3" w:rsidRPr="00F65541">
        <w:rPr>
          <w:rFonts w:cstheme="minorHAnsi"/>
          <w:sz w:val="24"/>
          <w:szCs w:val="24"/>
        </w:rPr>
        <w:t xml:space="preserve">here </w:t>
      </w:r>
      <w:r w:rsidR="004518E3" w:rsidRPr="00F65541">
        <w:rPr>
          <w:rFonts w:cstheme="minorHAnsi"/>
          <w:sz w:val="24"/>
          <w:szCs w:val="24"/>
        </w:rPr>
        <w:t>is no one definition of</w:t>
      </w:r>
      <w:r w:rsidR="00E01CD3" w:rsidRPr="00F65541">
        <w:rPr>
          <w:rFonts w:cstheme="minorHAnsi"/>
          <w:sz w:val="24"/>
          <w:szCs w:val="24"/>
        </w:rPr>
        <w:t xml:space="preserve"> stigma</w:t>
      </w:r>
      <w:r w:rsidR="003363BB" w:rsidRPr="00F65541">
        <w:rPr>
          <w:rFonts w:cstheme="minorHAnsi"/>
          <w:sz w:val="24"/>
          <w:szCs w:val="24"/>
        </w:rPr>
        <w:t xml:space="preserve"> </w:t>
      </w:r>
      <w:r w:rsidR="00E40F0D">
        <w:rPr>
          <w:rFonts w:cstheme="minorHAnsi"/>
          <w:sz w:val="24"/>
          <w:szCs w:val="24"/>
        </w:rPr>
        <w:t>(</w:t>
      </w:r>
      <w:r w:rsidR="003363BB" w:rsidRPr="00F65541">
        <w:rPr>
          <w:rFonts w:cstheme="minorHAnsi"/>
          <w:sz w:val="24"/>
          <w:szCs w:val="24"/>
        </w:rPr>
        <w:t>Link and Phelan</w:t>
      </w:r>
      <w:r w:rsidR="00E40F0D">
        <w:rPr>
          <w:rFonts w:cstheme="minorHAnsi"/>
          <w:sz w:val="24"/>
          <w:szCs w:val="24"/>
        </w:rPr>
        <w:t xml:space="preserve">, </w:t>
      </w:r>
      <w:r w:rsidR="003363BB" w:rsidRPr="00F65541">
        <w:rPr>
          <w:rFonts w:cstheme="minorHAnsi"/>
          <w:sz w:val="24"/>
          <w:szCs w:val="24"/>
        </w:rPr>
        <w:t>2001)</w:t>
      </w:r>
      <w:r w:rsidR="00E40F0D">
        <w:rPr>
          <w:rFonts w:cstheme="minorHAnsi"/>
          <w:sz w:val="24"/>
          <w:szCs w:val="24"/>
        </w:rPr>
        <w:t>.</w:t>
      </w:r>
      <w:r w:rsidR="00857A58">
        <w:rPr>
          <w:rFonts w:cstheme="minorHAnsi"/>
          <w:sz w:val="24"/>
          <w:szCs w:val="24"/>
        </w:rPr>
        <w:t xml:space="preserve"> Soc</w:t>
      </w:r>
      <w:r w:rsidR="00335C3D">
        <w:rPr>
          <w:rFonts w:cstheme="minorHAnsi"/>
          <w:sz w:val="24"/>
          <w:szCs w:val="24"/>
        </w:rPr>
        <w:t>iolog</w:t>
      </w:r>
      <w:r w:rsidR="00857A58">
        <w:rPr>
          <w:rFonts w:cstheme="minorHAnsi"/>
          <w:sz w:val="24"/>
          <w:szCs w:val="24"/>
        </w:rPr>
        <w:t xml:space="preserve">ists and others </w:t>
      </w:r>
      <w:r w:rsidR="00200973" w:rsidRPr="00F65541">
        <w:rPr>
          <w:rFonts w:cstheme="minorHAnsi"/>
          <w:sz w:val="24"/>
          <w:szCs w:val="24"/>
        </w:rPr>
        <w:t xml:space="preserve">commonly </w:t>
      </w:r>
      <w:r w:rsidR="00857A58">
        <w:rPr>
          <w:rFonts w:cstheme="minorHAnsi"/>
          <w:sz w:val="24"/>
          <w:szCs w:val="24"/>
        </w:rPr>
        <w:t xml:space="preserve">draw </w:t>
      </w:r>
      <w:r w:rsidR="00153AE3">
        <w:rPr>
          <w:rFonts w:cstheme="minorHAnsi"/>
          <w:sz w:val="24"/>
          <w:szCs w:val="24"/>
        </w:rPr>
        <w:t>on Goffman’s</w:t>
      </w:r>
      <w:r w:rsidR="00200973" w:rsidRPr="00F65541">
        <w:rPr>
          <w:rFonts w:cstheme="minorHAnsi"/>
          <w:sz w:val="24"/>
          <w:szCs w:val="24"/>
        </w:rPr>
        <w:t xml:space="preserve"> (1963) seminal </w:t>
      </w:r>
      <w:r w:rsidR="00857A58">
        <w:rPr>
          <w:rFonts w:cstheme="minorHAnsi"/>
          <w:sz w:val="24"/>
          <w:szCs w:val="24"/>
        </w:rPr>
        <w:t>definition of</w:t>
      </w:r>
      <w:r w:rsidR="00200973" w:rsidRPr="00F65541">
        <w:rPr>
          <w:rFonts w:cstheme="minorHAnsi"/>
          <w:sz w:val="24"/>
          <w:szCs w:val="24"/>
        </w:rPr>
        <w:t xml:space="preserve"> </w:t>
      </w:r>
      <w:r w:rsidR="00AF6D64">
        <w:rPr>
          <w:rFonts w:cstheme="minorHAnsi"/>
          <w:sz w:val="24"/>
          <w:szCs w:val="24"/>
        </w:rPr>
        <w:t xml:space="preserve">stigma as </w:t>
      </w:r>
      <w:r w:rsidR="00200973" w:rsidRPr="00F65541">
        <w:rPr>
          <w:rFonts w:cstheme="minorHAnsi"/>
          <w:sz w:val="24"/>
          <w:szCs w:val="24"/>
        </w:rPr>
        <w:t xml:space="preserve">‘an attribute that is deeply discrediting’ (1963: 3). While </w:t>
      </w:r>
      <w:r w:rsidR="00857A58">
        <w:rPr>
          <w:rFonts w:cstheme="minorHAnsi"/>
          <w:sz w:val="24"/>
          <w:szCs w:val="24"/>
        </w:rPr>
        <w:t>we</w:t>
      </w:r>
      <w:r w:rsidR="00200973" w:rsidRPr="00F65541">
        <w:rPr>
          <w:rFonts w:cstheme="minorHAnsi"/>
          <w:sz w:val="24"/>
          <w:szCs w:val="24"/>
        </w:rPr>
        <w:t xml:space="preserve"> </w:t>
      </w:r>
      <w:r w:rsidR="00372D82" w:rsidRPr="00F65541">
        <w:rPr>
          <w:rFonts w:cstheme="minorHAnsi"/>
          <w:sz w:val="24"/>
          <w:szCs w:val="24"/>
        </w:rPr>
        <w:t>consider</w:t>
      </w:r>
      <w:r w:rsidR="00857A58">
        <w:rPr>
          <w:rFonts w:cstheme="minorHAnsi"/>
          <w:sz w:val="24"/>
          <w:szCs w:val="24"/>
        </w:rPr>
        <w:t xml:space="preserve"> this</w:t>
      </w:r>
      <w:r w:rsidR="00E40F0D">
        <w:rPr>
          <w:rFonts w:cstheme="minorHAnsi"/>
          <w:sz w:val="24"/>
          <w:szCs w:val="24"/>
        </w:rPr>
        <w:t xml:space="preserve"> </w:t>
      </w:r>
      <w:r w:rsidR="00372D82" w:rsidRPr="00F65541">
        <w:rPr>
          <w:rFonts w:cstheme="minorHAnsi"/>
          <w:sz w:val="24"/>
          <w:szCs w:val="24"/>
        </w:rPr>
        <w:t xml:space="preserve">a useful </w:t>
      </w:r>
      <w:r w:rsidR="004518E3" w:rsidRPr="00F65541">
        <w:rPr>
          <w:rFonts w:cstheme="minorHAnsi"/>
          <w:sz w:val="24"/>
          <w:szCs w:val="24"/>
        </w:rPr>
        <w:t>starting point</w:t>
      </w:r>
      <w:r w:rsidR="0085586F">
        <w:rPr>
          <w:rFonts w:cstheme="minorHAnsi"/>
          <w:sz w:val="24"/>
          <w:szCs w:val="24"/>
        </w:rPr>
        <w:t>,</w:t>
      </w:r>
      <w:r w:rsidR="00874FB6">
        <w:rPr>
          <w:rFonts w:cstheme="minorHAnsi"/>
          <w:sz w:val="24"/>
          <w:szCs w:val="24"/>
        </w:rPr>
        <w:t xml:space="preserve"> </w:t>
      </w:r>
      <w:r w:rsidR="007D3C8B">
        <w:rPr>
          <w:rFonts w:cstheme="minorHAnsi"/>
          <w:sz w:val="24"/>
          <w:szCs w:val="24"/>
        </w:rPr>
        <w:t xml:space="preserve">we support calls </w:t>
      </w:r>
      <w:r w:rsidR="00200973" w:rsidRPr="00F65541">
        <w:rPr>
          <w:rFonts w:cstheme="minorHAnsi"/>
          <w:sz w:val="24"/>
          <w:szCs w:val="24"/>
        </w:rPr>
        <w:t xml:space="preserve">to move beyond Goffman’s analysis to ask questions pertinent </w:t>
      </w:r>
      <w:r w:rsidR="00372D82" w:rsidRPr="00F65541">
        <w:rPr>
          <w:rFonts w:cstheme="minorHAnsi"/>
          <w:sz w:val="24"/>
          <w:szCs w:val="24"/>
        </w:rPr>
        <w:t xml:space="preserve">to </w:t>
      </w:r>
      <w:r w:rsidR="00AF6D64">
        <w:rPr>
          <w:rFonts w:cstheme="minorHAnsi"/>
          <w:sz w:val="24"/>
          <w:szCs w:val="24"/>
        </w:rPr>
        <w:t>the role of power</w:t>
      </w:r>
      <w:r w:rsidR="007D3C8B">
        <w:rPr>
          <w:rFonts w:cstheme="minorHAnsi"/>
          <w:sz w:val="24"/>
          <w:szCs w:val="24"/>
        </w:rPr>
        <w:t xml:space="preserve"> </w:t>
      </w:r>
      <w:r w:rsidR="00092A39">
        <w:rPr>
          <w:rFonts w:cstheme="minorHAnsi"/>
          <w:sz w:val="24"/>
          <w:szCs w:val="24"/>
        </w:rPr>
        <w:t>in what has been termed</w:t>
      </w:r>
      <w:r w:rsidR="007D3C8B">
        <w:rPr>
          <w:rFonts w:cstheme="minorHAnsi"/>
          <w:sz w:val="24"/>
          <w:szCs w:val="24"/>
        </w:rPr>
        <w:t xml:space="preserve"> the political economy of stigmatisation</w:t>
      </w:r>
      <w:r w:rsidR="00092A39">
        <w:rPr>
          <w:rFonts w:cstheme="minorHAnsi"/>
          <w:sz w:val="24"/>
          <w:szCs w:val="24"/>
        </w:rPr>
        <w:t xml:space="preserve"> (</w:t>
      </w:r>
      <w:r w:rsidR="00092A39" w:rsidRPr="00092A39">
        <w:rPr>
          <w:rFonts w:cstheme="minorHAnsi"/>
          <w:sz w:val="24"/>
          <w:szCs w:val="24"/>
        </w:rPr>
        <w:t>Scambler, 2009; Tyler and Slater, 2018)</w:t>
      </w:r>
      <w:r w:rsidR="00E97089">
        <w:rPr>
          <w:rFonts w:cstheme="minorHAnsi"/>
          <w:sz w:val="24"/>
          <w:szCs w:val="24"/>
        </w:rPr>
        <w:t>;</w:t>
      </w:r>
      <w:r w:rsidR="00AF6D64">
        <w:rPr>
          <w:rFonts w:cstheme="minorHAnsi"/>
          <w:sz w:val="24"/>
          <w:szCs w:val="24"/>
        </w:rPr>
        <w:t xml:space="preserve"> namely,</w:t>
      </w:r>
      <w:r w:rsidR="00DD3709">
        <w:rPr>
          <w:rFonts w:cstheme="minorHAnsi"/>
          <w:sz w:val="24"/>
          <w:szCs w:val="24"/>
        </w:rPr>
        <w:t xml:space="preserve"> </w:t>
      </w:r>
      <w:r w:rsidR="00B036CE" w:rsidRPr="00B036CE">
        <w:rPr>
          <w:rFonts w:cstheme="minorHAnsi"/>
          <w:sz w:val="24"/>
          <w:szCs w:val="24"/>
        </w:rPr>
        <w:t xml:space="preserve">investigating inequalities in the experience of </w:t>
      </w:r>
      <w:r w:rsidR="00B036CE">
        <w:rPr>
          <w:rFonts w:cstheme="minorHAnsi"/>
          <w:sz w:val="24"/>
          <w:szCs w:val="24"/>
        </w:rPr>
        <w:t xml:space="preserve">stigma by questioning </w:t>
      </w:r>
      <w:r w:rsidR="00372D82" w:rsidRPr="00F65541">
        <w:rPr>
          <w:rFonts w:cstheme="minorHAnsi"/>
          <w:sz w:val="24"/>
          <w:szCs w:val="24"/>
        </w:rPr>
        <w:t xml:space="preserve">why and how shame and blame impacts the lives of some more than others. </w:t>
      </w:r>
    </w:p>
    <w:p w14:paraId="7CCA68AC" w14:textId="7AF306CC" w:rsidR="00EA2737" w:rsidRPr="00F65541" w:rsidRDefault="00372D82" w:rsidP="00217B28">
      <w:pPr>
        <w:spacing w:line="360" w:lineRule="auto"/>
        <w:jc w:val="both"/>
        <w:rPr>
          <w:rFonts w:cstheme="minorHAnsi"/>
          <w:sz w:val="24"/>
          <w:szCs w:val="24"/>
        </w:rPr>
      </w:pPr>
      <w:r w:rsidRPr="00F65541">
        <w:rPr>
          <w:rFonts w:cstheme="minorHAnsi"/>
          <w:sz w:val="24"/>
          <w:szCs w:val="24"/>
        </w:rPr>
        <w:t>Scambler</w:t>
      </w:r>
      <w:r w:rsidR="00DC3E04" w:rsidRPr="00F65541">
        <w:rPr>
          <w:rFonts w:cstheme="minorHAnsi"/>
          <w:sz w:val="24"/>
          <w:szCs w:val="24"/>
        </w:rPr>
        <w:t xml:space="preserve"> (2009) argue</w:t>
      </w:r>
      <w:r w:rsidR="00574509">
        <w:rPr>
          <w:rFonts w:cstheme="minorHAnsi"/>
          <w:sz w:val="24"/>
          <w:szCs w:val="24"/>
        </w:rPr>
        <w:t>s</w:t>
      </w:r>
      <w:r w:rsidR="00BD3C83">
        <w:rPr>
          <w:rFonts w:cstheme="minorHAnsi"/>
          <w:sz w:val="24"/>
          <w:szCs w:val="24"/>
        </w:rPr>
        <w:t xml:space="preserve"> that accounts can be deepened</w:t>
      </w:r>
      <w:r w:rsidR="00CC567D" w:rsidRPr="00F65541">
        <w:rPr>
          <w:rFonts w:cstheme="minorHAnsi"/>
          <w:sz w:val="24"/>
          <w:szCs w:val="24"/>
        </w:rPr>
        <w:t xml:space="preserve"> </w:t>
      </w:r>
      <w:r w:rsidR="00511243" w:rsidRPr="00F65541">
        <w:rPr>
          <w:rFonts w:cstheme="minorHAnsi"/>
          <w:sz w:val="24"/>
          <w:szCs w:val="24"/>
        </w:rPr>
        <w:t xml:space="preserve">by </w:t>
      </w:r>
      <w:r w:rsidR="007D2A12">
        <w:rPr>
          <w:rFonts w:cstheme="minorHAnsi"/>
          <w:sz w:val="24"/>
          <w:szCs w:val="24"/>
        </w:rPr>
        <w:t xml:space="preserve">giving </w:t>
      </w:r>
      <w:r w:rsidR="00511243" w:rsidRPr="00F65541">
        <w:rPr>
          <w:rFonts w:cstheme="minorHAnsi"/>
          <w:sz w:val="24"/>
          <w:szCs w:val="24"/>
        </w:rPr>
        <w:t>appropriate attention to the social structural underpinnings of cultural norms and individual choice</w:t>
      </w:r>
      <w:r w:rsidR="00481E68">
        <w:rPr>
          <w:rFonts w:cstheme="minorHAnsi"/>
          <w:sz w:val="24"/>
          <w:szCs w:val="24"/>
        </w:rPr>
        <w:t>. This</w:t>
      </w:r>
      <w:r w:rsidR="00DC3E04" w:rsidRPr="00F65541">
        <w:rPr>
          <w:rFonts w:cstheme="minorHAnsi"/>
          <w:sz w:val="24"/>
          <w:szCs w:val="24"/>
        </w:rPr>
        <w:t xml:space="preserve"> could be facilitated by </w:t>
      </w:r>
      <w:r w:rsidR="00C821B5" w:rsidRPr="00F65541">
        <w:rPr>
          <w:rFonts w:cstheme="minorHAnsi"/>
          <w:sz w:val="24"/>
          <w:szCs w:val="24"/>
        </w:rPr>
        <w:t>defining</w:t>
      </w:r>
      <w:r w:rsidR="00DC3E04" w:rsidRPr="00F65541">
        <w:rPr>
          <w:rFonts w:cstheme="minorHAnsi"/>
          <w:sz w:val="24"/>
          <w:szCs w:val="24"/>
        </w:rPr>
        <w:t xml:space="preserve"> stigma </w:t>
      </w:r>
      <w:r w:rsidR="007D2A12">
        <w:rPr>
          <w:rFonts w:cstheme="minorHAnsi"/>
          <w:sz w:val="24"/>
          <w:szCs w:val="24"/>
        </w:rPr>
        <w:t xml:space="preserve">as </w:t>
      </w:r>
      <w:r w:rsidR="00DC3E04" w:rsidRPr="00F65541">
        <w:rPr>
          <w:rFonts w:cstheme="minorHAnsi"/>
          <w:sz w:val="24"/>
          <w:szCs w:val="24"/>
        </w:rPr>
        <w:t>when ‘elements of labelling, stereotyping, status loss, and discrimination co-occur in a power situation that allows the components of stigma to unfold’</w:t>
      </w:r>
      <w:r w:rsidR="00550446">
        <w:rPr>
          <w:rFonts w:cstheme="minorHAnsi"/>
          <w:sz w:val="24"/>
          <w:szCs w:val="24"/>
        </w:rPr>
        <w:t xml:space="preserve"> (Link and Phelan, 2001:</w:t>
      </w:r>
      <w:r w:rsidR="00574509">
        <w:rPr>
          <w:rFonts w:cstheme="minorHAnsi"/>
          <w:sz w:val="24"/>
          <w:szCs w:val="24"/>
        </w:rPr>
        <w:t xml:space="preserve"> </w:t>
      </w:r>
      <w:r w:rsidR="00550446">
        <w:rPr>
          <w:rFonts w:cstheme="minorHAnsi"/>
          <w:sz w:val="24"/>
          <w:szCs w:val="24"/>
        </w:rPr>
        <w:t>367)</w:t>
      </w:r>
      <w:r w:rsidR="00DC3E04" w:rsidRPr="00F65541">
        <w:rPr>
          <w:rFonts w:cstheme="minorHAnsi"/>
          <w:sz w:val="24"/>
          <w:szCs w:val="24"/>
        </w:rPr>
        <w:t xml:space="preserve">. </w:t>
      </w:r>
      <w:r w:rsidR="00E4337A" w:rsidRPr="00F65541">
        <w:rPr>
          <w:rFonts w:cstheme="minorHAnsi"/>
          <w:sz w:val="24"/>
          <w:szCs w:val="24"/>
        </w:rPr>
        <w:t xml:space="preserve">This definition neatly </w:t>
      </w:r>
      <w:r w:rsidR="000328A5">
        <w:rPr>
          <w:rFonts w:cstheme="minorHAnsi"/>
          <w:sz w:val="24"/>
          <w:szCs w:val="24"/>
        </w:rPr>
        <w:t>depicts the</w:t>
      </w:r>
      <w:r w:rsidR="00E4337A" w:rsidRPr="00F65541">
        <w:rPr>
          <w:rFonts w:cstheme="minorHAnsi"/>
          <w:sz w:val="24"/>
          <w:szCs w:val="24"/>
        </w:rPr>
        <w:t xml:space="preserve"> </w:t>
      </w:r>
      <w:r w:rsidR="004A2EE4" w:rsidRPr="00F65541">
        <w:rPr>
          <w:rFonts w:cstheme="minorHAnsi"/>
          <w:sz w:val="24"/>
          <w:szCs w:val="24"/>
        </w:rPr>
        <w:t>moral individualism in the dominant discursive construc</w:t>
      </w:r>
      <w:r w:rsidR="00574509">
        <w:rPr>
          <w:rFonts w:cstheme="minorHAnsi"/>
          <w:sz w:val="24"/>
          <w:szCs w:val="24"/>
        </w:rPr>
        <w:t>tion of the obesity ‘</w:t>
      </w:r>
      <w:r w:rsidR="007D2A12">
        <w:rPr>
          <w:rFonts w:cstheme="minorHAnsi"/>
          <w:sz w:val="24"/>
          <w:szCs w:val="24"/>
        </w:rPr>
        <w:t>ep</w:t>
      </w:r>
      <w:r w:rsidR="000C7461" w:rsidRPr="00F65541">
        <w:rPr>
          <w:rFonts w:cstheme="minorHAnsi"/>
          <w:sz w:val="24"/>
          <w:szCs w:val="24"/>
        </w:rPr>
        <w:t>idemic</w:t>
      </w:r>
      <w:r w:rsidR="00574509">
        <w:rPr>
          <w:rFonts w:cstheme="minorHAnsi"/>
          <w:sz w:val="24"/>
          <w:szCs w:val="24"/>
        </w:rPr>
        <w:t>’</w:t>
      </w:r>
      <w:r w:rsidR="000C7461" w:rsidRPr="00F65541">
        <w:rPr>
          <w:rFonts w:cstheme="minorHAnsi"/>
          <w:sz w:val="24"/>
          <w:szCs w:val="24"/>
        </w:rPr>
        <w:t xml:space="preserve"> </w:t>
      </w:r>
      <w:r w:rsidR="007D2A12">
        <w:rPr>
          <w:rFonts w:cstheme="minorHAnsi"/>
          <w:sz w:val="24"/>
          <w:szCs w:val="24"/>
        </w:rPr>
        <w:t>where</w:t>
      </w:r>
      <w:r w:rsidR="000C7461" w:rsidRPr="00F65541">
        <w:rPr>
          <w:rFonts w:cstheme="minorHAnsi"/>
          <w:sz w:val="24"/>
          <w:szCs w:val="24"/>
        </w:rPr>
        <w:t xml:space="preserve"> those deemed obese </w:t>
      </w:r>
      <w:r w:rsidR="007D2A12">
        <w:rPr>
          <w:rFonts w:cstheme="minorHAnsi"/>
          <w:sz w:val="24"/>
          <w:szCs w:val="24"/>
        </w:rPr>
        <w:t xml:space="preserve">are cast </w:t>
      </w:r>
      <w:r w:rsidR="000C7461" w:rsidRPr="00F65541">
        <w:rPr>
          <w:rFonts w:cstheme="minorHAnsi"/>
          <w:sz w:val="24"/>
          <w:szCs w:val="24"/>
        </w:rPr>
        <w:t xml:space="preserve">as the </w:t>
      </w:r>
      <w:r w:rsidR="000C7461" w:rsidRPr="00F65541">
        <w:rPr>
          <w:rFonts w:cstheme="minorHAnsi"/>
          <w:iCs/>
          <w:sz w:val="24"/>
          <w:szCs w:val="24"/>
        </w:rPr>
        <w:t>‘grotesque Other’ (Warin et al</w:t>
      </w:r>
      <w:r w:rsidR="007D2A12">
        <w:rPr>
          <w:rFonts w:cstheme="minorHAnsi"/>
          <w:iCs/>
          <w:sz w:val="24"/>
          <w:szCs w:val="24"/>
        </w:rPr>
        <w:t>.</w:t>
      </w:r>
      <w:r w:rsidR="000C7461" w:rsidRPr="00F65541">
        <w:rPr>
          <w:rFonts w:cstheme="minorHAnsi"/>
          <w:iCs/>
          <w:sz w:val="24"/>
          <w:szCs w:val="24"/>
        </w:rPr>
        <w:t>, 2008: 102)</w:t>
      </w:r>
      <w:r w:rsidR="00B036CE">
        <w:rPr>
          <w:rFonts w:cstheme="minorHAnsi"/>
          <w:iCs/>
          <w:sz w:val="24"/>
          <w:szCs w:val="24"/>
        </w:rPr>
        <w:t>:</w:t>
      </w:r>
      <w:r w:rsidR="00B036CE" w:rsidRPr="00B036CE">
        <w:rPr>
          <w:rFonts w:cstheme="minorHAnsi"/>
          <w:iCs/>
          <w:sz w:val="24"/>
          <w:szCs w:val="24"/>
        </w:rPr>
        <w:t xml:space="preserve"> </w:t>
      </w:r>
      <w:r w:rsidR="00B036CE">
        <w:rPr>
          <w:rFonts w:cstheme="minorHAnsi"/>
          <w:iCs/>
          <w:sz w:val="24"/>
          <w:szCs w:val="24"/>
        </w:rPr>
        <w:t xml:space="preserve">irresponsible individuals creating an </w:t>
      </w:r>
      <w:r w:rsidR="00B036CE" w:rsidRPr="00B036CE">
        <w:rPr>
          <w:rFonts w:cstheme="minorHAnsi"/>
          <w:iCs/>
          <w:sz w:val="24"/>
          <w:szCs w:val="24"/>
        </w:rPr>
        <w:t>avoidable burden on National Health Service</w:t>
      </w:r>
      <w:r w:rsidR="00B036CE">
        <w:rPr>
          <w:rFonts w:cstheme="minorHAnsi"/>
          <w:iCs/>
          <w:sz w:val="24"/>
          <w:szCs w:val="24"/>
        </w:rPr>
        <w:t xml:space="preserve"> (NHS)</w:t>
      </w:r>
      <w:r w:rsidR="00092A39">
        <w:rPr>
          <w:rFonts w:cstheme="minorHAnsi"/>
          <w:iCs/>
          <w:sz w:val="24"/>
          <w:szCs w:val="24"/>
        </w:rPr>
        <w:t xml:space="preserve"> resources</w:t>
      </w:r>
      <w:r w:rsidR="000C7461" w:rsidRPr="00F65541">
        <w:rPr>
          <w:rFonts w:cstheme="minorHAnsi"/>
          <w:iCs/>
          <w:sz w:val="24"/>
          <w:szCs w:val="24"/>
        </w:rPr>
        <w:t xml:space="preserve">. </w:t>
      </w:r>
      <w:r w:rsidR="00D17B79" w:rsidRPr="00F65541">
        <w:rPr>
          <w:rFonts w:cstheme="minorHAnsi"/>
          <w:iCs/>
          <w:sz w:val="24"/>
          <w:szCs w:val="24"/>
        </w:rPr>
        <w:t xml:space="preserve">Indeed, this </w:t>
      </w:r>
      <w:r w:rsidR="00B222EE" w:rsidRPr="00F65541">
        <w:rPr>
          <w:rFonts w:cstheme="minorHAnsi"/>
          <w:iCs/>
          <w:sz w:val="24"/>
          <w:szCs w:val="24"/>
        </w:rPr>
        <w:t>framing</w:t>
      </w:r>
      <w:r w:rsidR="00D17B79" w:rsidRPr="00F65541">
        <w:rPr>
          <w:rFonts w:cstheme="minorHAnsi"/>
          <w:iCs/>
          <w:sz w:val="24"/>
          <w:szCs w:val="24"/>
        </w:rPr>
        <w:t xml:space="preserve"> has created a cul</w:t>
      </w:r>
      <w:r w:rsidR="004F3BE4">
        <w:rPr>
          <w:rFonts w:cstheme="minorHAnsi"/>
          <w:iCs/>
          <w:sz w:val="24"/>
          <w:szCs w:val="24"/>
        </w:rPr>
        <w:t>ture whereby overweight/</w:t>
      </w:r>
      <w:r w:rsidR="00D17B79" w:rsidRPr="00F65541">
        <w:rPr>
          <w:rFonts w:cstheme="minorHAnsi"/>
          <w:iCs/>
          <w:sz w:val="24"/>
          <w:szCs w:val="24"/>
        </w:rPr>
        <w:t xml:space="preserve">obese </w:t>
      </w:r>
      <w:r w:rsidR="001E44DF">
        <w:rPr>
          <w:rFonts w:cstheme="minorHAnsi"/>
          <w:iCs/>
          <w:sz w:val="24"/>
          <w:szCs w:val="24"/>
        </w:rPr>
        <w:t xml:space="preserve">people </w:t>
      </w:r>
      <w:r w:rsidR="00D17B79" w:rsidRPr="00F65541">
        <w:rPr>
          <w:rFonts w:cstheme="minorHAnsi"/>
          <w:iCs/>
          <w:sz w:val="24"/>
          <w:szCs w:val="24"/>
        </w:rPr>
        <w:t xml:space="preserve">are considered </w:t>
      </w:r>
      <w:r w:rsidR="00C821B5" w:rsidRPr="00F65541">
        <w:rPr>
          <w:rFonts w:cstheme="minorHAnsi"/>
          <w:iCs/>
          <w:sz w:val="24"/>
          <w:szCs w:val="24"/>
        </w:rPr>
        <w:t xml:space="preserve">perhaps </w:t>
      </w:r>
      <w:r w:rsidR="00D17B79" w:rsidRPr="00F65541">
        <w:rPr>
          <w:rFonts w:cstheme="minorHAnsi"/>
          <w:iCs/>
          <w:sz w:val="24"/>
          <w:szCs w:val="24"/>
        </w:rPr>
        <w:t xml:space="preserve">the last acceptable targets of discrimination (Puhl and Brownell, 2001). </w:t>
      </w:r>
      <w:r w:rsidR="00092A39">
        <w:rPr>
          <w:rFonts w:cstheme="minorHAnsi"/>
          <w:iCs/>
          <w:sz w:val="24"/>
          <w:szCs w:val="24"/>
        </w:rPr>
        <w:t>Weight stigma is therefore an</w:t>
      </w:r>
      <w:r w:rsidR="00B036CE" w:rsidRPr="00B036CE">
        <w:rPr>
          <w:rFonts w:cstheme="minorHAnsi"/>
          <w:iCs/>
          <w:sz w:val="24"/>
          <w:szCs w:val="24"/>
        </w:rPr>
        <w:t xml:space="preserve"> example of what Scambler (2018</w:t>
      </w:r>
      <w:r w:rsidR="00B036CE">
        <w:rPr>
          <w:rFonts w:cstheme="minorHAnsi"/>
          <w:iCs/>
          <w:sz w:val="24"/>
          <w:szCs w:val="24"/>
        </w:rPr>
        <w:t>: 777</w:t>
      </w:r>
      <w:r w:rsidR="00B036CE" w:rsidRPr="00B036CE">
        <w:rPr>
          <w:rFonts w:cstheme="minorHAnsi"/>
          <w:iCs/>
          <w:sz w:val="24"/>
          <w:szCs w:val="24"/>
        </w:rPr>
        <w:t xml:space="preserve">) </w:t>
      </w:r>
      <w:r w:rsidR="00AE7D8F">
        <w:rPr>
          <w:rFonts w:cstheme="minorHAnsi"/>
          <w:iCs/>
          <w:sz w:val="24"/>
          <w:szCs w:val="24"/>
        </w:rPr>
        <w:t>terms</w:t>
      </w:r>
      <w:r w:rsidR="00B036CE" w:rsidRPr="00B036CE">
        <w:rPr>
          <w:rFonts w:cstheme="minorHAnsi"/>
          <w:iCs/>
          <w:sz w:val="24"/>
          <w:szCs w:val="24"/>
        </w:rPr>
        <w:t xml:space="preserve"> the ‘weaponising of stigma’ where </w:t>
      </w:r>
      <w:r w:rsidR="00B036CE">
        <w:rPr>
          <w:rFonts w:cstheme="minorHAnsi"/>
          <w:iCs/>
          <w:sz w:val="24"/>
          <w:szCs w:val="24"/>
        </w:rPr>
        <w:t>stigma (norms marking an ontological deficit, non-conformance or shame) h</w:t>
      </w:r>
      <w:r w:rsidR="00E2094D">
        <w:rPr>
          <w:rFonts w:cstheme="minorHAnsi"/>
          <w:iCs/>
          <w:sz w:val="24"/>
          <w:szCs w:val="24"/>
        </w:rPr>
        <w:t>as</w:t>
      </w:r>
      <w:r w:rsidR="00B036CE">
        <w:rPr>
          <w:rFonts w:cstheme="minorHAnsi"/>
          <w:iCs/>
          <w:sz w:val="24"/>
          <w:szCs w:val="24"/>
        </w:rPr>
        <w:t xml:space="preserve"> been redefined as deviance (norms marking a moral deficit, non-compliance or blame).</w:t>
      </w:r>
      <w:r w:rsidR="000328A5">
        <w:rPr>
          <w:rFonts w:cstheme="minorHAnsi"/>
          <w:iCs/>
          <w:sz w:val="24"/>
          <w:szCs w:val="24"/>
        </w:rPr>
        <w:t xml:space="preserve"> </w:t>
      </w:r>
      <w:r w:rsidR="008B3680" w:rsidRPr="00F65541">
        <w:rPr>
          <w:rFonts w:cstheme="minorHAnsi"/>
          <w:iCs/>
          <w:sz w:val="24"/>
          <w:szCs w:val="24"/>
        </w:rPr>
        <w:t>As such it is</w:t>
      </w:r>
      <w:r w:rsidR="000C7461" w:rsidRPr="00F65541">
        <w:rPr>
          <w:rFonts w:cstheme="minorHAnsi"/>
          <w:iCs/>
          <w:sz w:val="24"/>
          <w:szCs w:val="24"/>
        </w:rPr>
        <w:t xml:space="preserve"> unsurprising that </w:t>
      </w:r>
      <w:r w:rsidR="00AC182F" w:rsidRPr="00F65541">
        <w:rPr>
          <w:rFonts w:cstheme="minorHAnsi"/>
          <w:iCs/>
          <w:sz w:val="24"/>
          <w:szCs w:val="24"/>
        </w:rPr>
        <w:t xml:space="preserve">the effects of </w:t>
      </w:r>
      <w:r w:rsidR="00574509">
        <w:rPr>
          <w:rFonts w:cstheme="minorHAnsi"/>
          <w:iCs/>
          <w:sz w:val="24"/>
          <w:szCs w:val="24"/>
        </w:rPr>
        <w:t>obesity stigma</w:t>
      </w:r>
      <w:r w:rsidR="000C7461" w:rsidRPr="00F65541">
        <w:rPr>
          <w:rFonts w:cstheme="minorHAnsi"/>
          <w:iCs/>
          <w:sz w:val="24"/>
          <w:szCs w:val="24"/>
        </w:rPr>
        <w:t xml:space="preserve"> </w:t>
      </w:r>
      <w:r w:rsidR="00574509">
        <w:rPr>
          <w:rFonts w:cstheme="minorHAnsi"/>
          <w:iCs/>
          <w:sz w:val="24"/>
          <w:szCs w:val="24"/>
        </w:rPr>
        <w:t>(also known as</w:t>
      </w:r>
      <w:r w:rsidR="000C7461" w:rsidRPr="00F65541">
        <w:rPr>
          <w:rFonts w:cstheme="minorHAnsi"/>
          <w:iCs/>
          <w:sz w:val="24"/>
          <w:szCs w:val="24"/>
        </w:rPr>
        <w:t xml:space="preserve"> weig</w:t>
      </w:r>
      <w:r w:rsidR="00AC182F" w:rsidRPr="00F65541">
        <w:rPr>
          <w:rFonts w:cstheme="minorHAnsi"/>
          <w:iCs/>
          <w:sz w:val="24"/>
          <w:szCs w:val="24"/>
        </w:rPr>
        <w:t>ht bias</w:t>
      </w:r>
      <w:r w:rsidR="00574509">
        <w:rPr>
          <w:rFonts w:cstheme="minorHAnsi"/>
          <w:iCs/>
          <w:sz w:val="24"/>
          <w:szCs w:val="24"/>
        </w:rPr>
        <w:t>)</w:t>
      </w:r>
      <w:r w:rsidR="00574509">
        <w:rPr>
          <w:rStyle w:val="CommentReference"/>
        </w:rPr>
        <w:t xml:space="preserve"> </w:t>
      </w:r>
      <w:r w:rsidR="00AC182F" w:rsidRPr="00F65541">
        <w:rPr>
          <w:rFonts w:cstheme="minorHAnsi"/>
          <w:iCs/>
          <w:sz w:val="24"/>
          <w:szCs w:val="24"/>
        </w:rPr>
        <w:t>ha</w:t>
      </w:r>
      <w:r w:rsidR="00D46C53" w:rsidRPr="00F65541">
        <w:rPr>
          <w:rFonts w:cstheme="minorHAnsi"/>
          <w:iCs/>
          <w:sz w:val="24"/>
          <w:szCs w:val="24"/>
        </w:rPr>
        <w:t>ve</w:t>
      </w:r>
      <w:r w:rsidR="000C7461" w:rsidRPr="00F65541">
        <w:rPr>
          <w:rFonts w:cstheme="minorHAnsi"/>
          <w:iCs/>
          <w:sz w:val="24"/>
          <w:szCs w:val="24"/>
        </w:rPr>
        <w:t xml:space="preserve"> become a significant research inquiry. </w:t>
      </w:r>
    </w:p>
    <w:p w14:paraId="7C1E9AF9" w14:textId="49FB9DBC" w:rsidR="00336307" w:rsidRPr="00F65541" w:rsidRDefault="006E7E57" w:rsidP="00217B28">
      <w:pPr>
        <w:spacing w:line="360" w:lineRule="auto"/>
        <w:jc w:val="both"/>
        <w:rPr>
          <w:rFonts w:cstheme="minorHAnsi"/>
          <w:sz w:val="24"/>
          <w:szCs w:val="24"/>
        </w:rPr>
      </w:pPr>
      <w:r w:rsidRPr="00F65541">
        <w:rPr>
          <w:rFonts w:cstheme="minorHAnsi"/>
          <w:sz w:val="24"/>
          <w:szCs w:val="24"/>
        </w:rPr>
        <w:t xml:space="preserve">As with stigma research generally, </w:t>
      </w:r>
      <w:r w:rsidR="00AC182F" w:rsidRPr="00F65541">
        <w:rPr>
          <w:rFonts w:cstheme="minorHAnsi"/>
          <w:sz w:val="24"/>
          <w:szCs w:val="24"/>
        </w:rPr>
        <w:t>obesity stigma is a truly multidisciplinary field and</w:t>
      </w:r>
      <w:r w:rsidR="008F3EA1">
        <w:rPr>
          <w:rFonts w:cstheme="minorHAnsi"/>
          <w:sz w:val="24"/>
          <w:szCs w:val="24"/>
        </w:rPr>
        <w:t>,</w:t>
      </w:r>
      <w:r w:rsidR="00AC182F" w:rsidRPr="00F65541">
        <w:rPr>
          <w:rFonts w:cstheme="minorHAnsi"/>
          <w:sz w:val="24"/>
          <w:szCs w:val="24"/>
        </w:rPr>
        <w:t xml:space="preserve"> despite significant differences</w:t>
      </w:r>
      <w:r w:rsidR="00574509">
        <w:rPr>
          <w:rFonts w:cstheme="minorHAnsi"/>
          <w:sz w:val="24"/>
          <w:szCs w:val="24"/>
        </w:rPr>
        <w:t xml:space="preserve"> in research traditions,</w:t>
      </w:r>
      <w:r w:rsidR="00AC182F" w:rsidRPr="00F65541">
        <w:rPr>
          <w:rFonts w:cstheme="minorHAnsi"/>
          <w:sz w:val="24"/>
          <w:szCs w:val="24"/>
        </w:rPr>
        <w:t xml:space="preserve"> findings</w:t>
      </w:r>
      <w:r w:rsidR="008B3680" w:rsidRPr="00F65541">
        <w:rPr>
          <w:rFonts w:cstheme="minorHAnsi"/>
          <w:sz w:val="24"/>
          <w:szCs w:val="24"/>
        </w:rPr>
        <w:t xml:space="preserve"> are characterised by coherence. Review</w:t>
      </w:r>
      <w:r w:rsidR="00124CA5" w:rsidRPr="00F65541">
        <w:rPr>
          <w:rFonts w:cstheme="minorHAnsi"/>
          <w:sz w:val="24"/>
          <w:szCs w:val="24"/>
        </w:rPr>
        <w:t xml:space="preserve"> articles conclude that not only is obesity</w:t>
      </w:r>
      <w:r w:rsidR="00572B60" w:rsidRPr="00F65541">
        <w:rPr>
          <w:rFonts w:cstheme="minorHAnsi"/>
          <w:sz w:val="24"/>
          <w:szCs w:val="24"/>
        </w:rPr>
        <w:t xml:space="preserve"> stigma</w:t>
      </w:r>
      <w:r w:rsidR="00124CA5" w:rsidRPr="00F65541">
        <w:rPr>
          <w:rFonts w:cstheme="minorHAnsi"/>
          <w:sz w:val="24"/>
          <w:szCs w:val="24"/>
        </w:rPr>
        <w:t xml:space="preserve"> an ineffective means by which to reduce</w:t>
      </w:r>
      <w:r w:rsidR="00CA73E7" w:rsidRPr="00F65541">
        <w:rPr>
          <w:rFonts w:cstheme="minorHAnsi"/>
          <w:sz w:val="24"/>
          <w:szCs w:val="24"/>
        </w:rPr>
        <w:t xml:space="preserve"> the</w:t>
      </w:r>
      <w:r w:rsidR="00124CA5" w:rsidRPr="00F65541">
        <w:rPr>
          <w:rFonts w:cstheme="minorHAnsi"/>
          <w:sz w:val="24"/>
          <w:szCs w:val="24"/>
        </w:rPr>
        <w:t xml:space="preserve"> incidence </w:t>
      </w:r>
      <w:r w:rsidR="008B6C2F" w:rsidRPr="00F65541">
        <w:rPr>
          <w:rFonts w:cstheme="minorHAnsi"/>
          <w:sz w:val="24"/>
          <w:szCs w:val="24"/>
        </w:rPr>
        <w:t>of obesity</w:t>
      </w:r>
      <w:r w:rsidR="005E62A2">
        <w:rPr>
          <w:rFonts w:cstheme="minorHAnsi"/>
          <w:sz w:val="24"/>
          <w:szCs w:val="24"/>
        </w:rPr>
        <w:t>,</w:t>
      </w:r>
      <w:r w:rsidR="008B6C2F" w:rsidRPr="00F65541">
        <w:rPr>
          <w:rFonts w:cstheme="minorHAnsi"/>
          <w:sz w:val="24"/>
          <w:szCs w:val="24"/>
        </w:rPr>
        <w:t xml:space="preserve"> </w:t>
      </w:r>
      <w:r w:rsidR="004D4883" w:rsidRPr="00F65541">
        <w:rPr>
          <w:rFonts w:cstheme="minorHAnsi"/>
          <w:sz w:val="24"/>
          <w:szCs w:val="24"/>
        </w:rPr>
        <w:t xml:space="preserve">it </w:t>
      </w:r>
      <w:r w:rsidR="00572B60" w:rsidRPr="00F65541">
        <w:rPr>
          <w:rFonts w:cstheme="minorHAnsi"/>
          <w:sz w:val="24"/>
          <w:szCs w:val="24"/>
        </w:rPr>
        <w:t xml:space="preserve">actually </w:t>
      </w:r>
      <w:r w:rsidR="004D4883" w:rsidRPr="00F65541">
        <w:rPr>
          <w:rFonts w:cstheme="minorHAnsi"/>
          <w:sz w:val="24"/>
          <w:szCs w:val="24"/>
        </w:rPr>
        <w:t xml:space="preserve">perpetuates </w:t>
      </w:r>
      <w:r w:rsidR="008B6C2F" w:rsidRPr="00F65541">
        <w:rPr>
          <w:rFonts w:cstheme="minorHAnsi"/>
          <w:sz w:val="24"/>
          <w:szCs w:val="24"/>
        </w:rPr>
        <w:t>the condition</w:t>
      </w:r>
      <w:r w:rsidR="004D4883" w:rsidRPr="00F65541">
        <w:rPr>
          <w:rFonts w:cstheme="minorHAnsi"/>
          <w:sz w:val="24"/>
          <w:szCs w:val="24"/>
        </w:rPr>
        <w:t xml:space="preserve"> and has </w:t>
      </w:r>
      <w:r w:rsidR="0061055F" w:rsidRPr="00F65541">
        <w:rPr>
          <w:rFonts w:cstheme="minorHAnsi"/>
          <w:sz w:val="24"/>
          <w:szCs w:val="24"/>
        </w:rPr>
        <w:t xml:space="preserve">additional </w:t>
      </w:r>
      <w:r w:rsidR="004D4883" w:rsidRPr="00F65541">
        <w:rPr>
          <w:rFonts w:cstheme="minorHAnsi"/>
          <w:sz w:val="24"/>
          <w:szCs w:val="24"/>
        </w:rPr>
        <w:t xml:space="preserve">iatrogenic consequences (Brewis, 2014; </w:t>
      </w:r>
      <w:r w:rsidR="00CA73E7" w:rsidRPr="00F65541">
        <w:rPr>
          <w:rFonts w:cstheme="minorHAnsi"/>
          <w:sz w:val="24"/>
          <w:szCs w:val="24"/>
        </w:rPr>
        <w:t xml:space="preserve">Phelan et al, 2015; </w:t>
      </w:r>
      <w:r w:rsidR="004D4883" w:rsidRPr="00F65541">
        <w:rPr>
          <w:rFonts w:cstheme="minorHAnsi"/>
          <w:sz w:val="24"/>
          <w:szCs w:val="24"/>
        </w:rPr>
        <w:t>Puhl and Heuer, 2009).</w:t>
      </w:r>
      <w:r w:rsidR="00F55284">
        <w:rPr>
          <w:rFonts w:cstheme="minorHAnsi"/>
          <w:sz w:val="24"/>
          <w:szCs w:val="24"/>
        </w:rPr>
        <w:t xml:space="preserve"> For </w:t>
      </w:r>
      <w:r w:rsidR="00153AE3">
        <w:rPr>
          <w:rFonts w:cstheme="minorHAnsi"/>
          <w:sz w:val="24"/>
          <w:szCs w:val="24"/>
        </w:rPr>
        <w:t>example, in</w:t>
      </w:r>
      <w:r w:rsidR="004D4883" w:rsidRPr="00F65541">
        <w:rPr>
          <w:rFonts w:cstheme="minorHAnsi"/>
          <w:sz w:val="24"/>
          <w:szCs w:val="24"/>
        </w:rPr>
        <w:t xml:space="preserve"> Puhl and Heuer’s (2009) review</w:t>
      </w:r>
      <w:r w:rsidR="00F55284">
        <w:rPr>
          <w:rFonts w:cstheme="minorHAnsi"/>
          <w:sz w:val="24"/>
          <w:szCs w:val="24"/>
        </w:rPr>
        <w:t>,</w:t>
      </w:r>
      <w:r w:rsidR="004D4883" w:rsidRPr="00F65541">
        <w:rPr>
          <w:rFonts w:cstheme="minorHAnsi"/>
          <w:sz w:val="24"/>
          <w:szCs w:val="24"/>
        </w:rPr>
        <w:t xml:space="preserve"> </w:t>
      </w:r>
      <w:r w:rsidR="00CA73E7" w:rsidRPr="00F65541">
        <w:rPr>
          <w:rFonts w:cstheme="minorHAnsi"/>
          <w:sz w:val="24"/>
          <w:szCs w:val="24"/>
        </w:rPr>
        <w:t>obesity stigma is</w:t>
      </w:r>
      <w:r w:rsidR="004D4883" w:rsidRPr="00F65541">
        <w:rPr>
          <w:rFonts w:cstheme="minorHAnsi"/>
          <w:sz w:val="24"/>
          <w:szCs w:val="24"/>
        </w:rPr>
        <w:t xml:space="preserve"> shown to </w:t>
      </w:r>
      <w:r w:rsidR="00F55284">
        <w:rPr>
          <w:rFonts w:cstheme="minorHAnsi"/>
          <w:sz w:val="24"/>
          <w:szCs w:val="24"/>
        </w:rPr>
        <w:t>t</w:t>
      </w:r>
      <w:r w:rsidR="004D4883" w:rsidRPr="00F65541">
        <w:rPr>
          <w:rFonts w:cstheme="minorHAnsi"/>
          <w:sz w:val="24"/>
          <w:szCs w:val="24"/>
        </w:rPr>
        <w:t xml:space="preserve">ranslate </w:t>
      </w:r>
      <w:r w:rsidR="004D4883" w:rsidRPr="00F65541">
        <w:rPr>
          <w:rFonts w:cstheme="minorHAnsi"/>
          <w:sz w:val="24"/>
          <w:szCs w:val="24"/>
        </w:rPr>
        <w:lastRenderedPageBreak/>
        <w:t>into structural inequities, e.g., in employment, healthcare</w:t>
      </w:r>
      <w:r w:rsidR="00F55284">
        <w:rPr>
          <w:rFonts w:cstheme="minorHAnsi"/>
          <w:sz w:val="24"/>
          <w:szCs w:val="24"/>
        </w:rPr>
        <w:t>,</w:t>
      </w:r>
      <w:r w:rsidR="004D4883" w:rsidRPr="00F65541">
        <w:rPr>
          <w:rFonts w:cstheme="minorHAnsi"/>
          <w:sz w:val="24"/>
          <w:szCs w:val="24"/>
        </w:rPr>
        <w:t xml:space="preserve"> and education, as well as</w:t>
      </w:r>
      <w:r w:rsidRPr="00F65541">
        <w:rPr>
          <w:rFonts w:cstheme="minorHAnsi"/>
          <w:sz w:val="24"/>
          <w:szCs w:val="24"/>
        </w:rPr>
        <w:t xml:space="preserve"> to </w:t>
      </w:r>
      <w:r w:rsidR="00572B60" w:rsidRPr="00F65541">
        <w:rPr>
          <w:rFonts w:cstheme="minorHAnsi"/>
          <w:sz w:val="24"/>
          <w:szCs w:val="24"/>
        </w:rPr>
        <w:t>increase</w:t>
      </w:r>
      <w:r w:rsidR="004D4883" w:rsidRPr="00F65541">
        <w:rPr>
          <w:rFonts w:cstheme="minorHAnsi"/>
          <w:sz w:val="24"/>
          <w:szCs w:val="24"/>
        </w:rPr>
        <w:t xml:space="preserve"> </w:t>
      </w:r>
      <w:r w:rsidR="00336307" w:rsidRPr="00F65541">
        <w:rPr>
          <w:rFonts w:cstheme="minorHAnsi"/>
          <w:sz w:val="24"/>
          <w:szCs w:val="24"/>
        </w:rPr>
        <w:t>individual</w:t>
      </w:r>
      <w:r w:rsidR="00572B60" w:rsidRPr="00F65541">
        <w:rPr>
          <w:rFonts w:cstheme="minorHAnsi"/>
          <w:sz w:val="24"/>
          <w:szCs w:val="24"/>
        </w:rPr>
        <w:t xml:space="preserve"> vulnerability</w:t>
      </w:r>
      <w:r w:rsidR="004D4883" w:rsidRPr="00F65541">
        <w:rPr>
          <w:rFonts w:cstheme="minorHAnsi"/>
          <w:sz w:val="24"/>
          <w:szCs w:val="24"/>
        </w:rPr>
        <w:t xml:space="preserve"> to depression, low self-esteem, poor body image, maladaptive eating behaviours</w:t>
      </w:r>
      <w:r w:rsidR="00550446">
        <w:rPr>
          <w:rFonts w:cstheme="minorHAnsi"/>
          <w:sz w:val="24"/>
          <w:szCs w:val="24"/>
        </w:rPr>
        <w:t>,</w:t>
      </w:r>
      <w:r w:rsidR="004D4883" w:rsidRPr="00F65541">
        <w:rPr>
          <w:rFonts w:cstheme="minorHAnsi"/>
          <w:sz w:val="24"/>
          <w:szCs w:val="24"/>
        </w:rPr>
        <w:t xml:space="preserve"> and exercise avoidance. </w:t>
      </w:r>
    </w:p>
    <w:p w14:paraId="3D2C327A" w14:textId="2D7CAC63" w:rsidR="00EA2737" w:rsidRPr="00F65541" w:rsidRDefault="0061055F" w:rsidP="00217B28">
      <w:pPr>
        <w:spacing w:line="360" w:lineRule="auto"/>
        <w:jc w:val="both"/>
        <w:rPr>
          <w:rFonts w:cstheme="minorHAnsi"/>
          <w:sz w:val="24"/>
          <w:szCs w:val="24"/>
        </w:rPr>
      </w:pPr>
      <w:r w:rsidRPr="00F65541">
        <w:rPr>
          <w:rFonts w:cstheme="minorHAnsi"/>
          <w:sz w:val="24"/>
          <w:szCs w:val="24"/>
        </w:rPr>
        <w:t>Brewis (2014) propose</w:t>
      </w:r>
      <w:r w:rsidR="00F413EB">
        <w:rPr>
          <w:rFonts w:cstheme="minorHAnsi"/>
          <w:sz w:val="24"/>
          <w:szCs w:val="24"/>
        </w:rPr>
        <w:t>s</w:t>
      </w:r>
      <w:r w:rsidRPr="00F65541">
        <w:rPr>
          <w:rFonts w:cstheme="minorHAnsi"/>
          <w:sz w:val="24"/>
          <w:szCs w:val="24"/>
        </w:rPr>
        <w:t xml:space="preserve"> four mechanisms through which obesity st</w:t>
      </w:r>
      <w:r w:rsidR="009A4502">
        <w:rPr>
          <w:rFonts w:cstheme="minorHAnsi"/>
          <w:sz w:val="24"/>
          <w:szCs w:val="24"/>
        </w:rPr>
        <w:t>igma reinforces/promotes weight-</w:t>
      </w:r>
      <w:r w:rsidRPr="00F65541">
        <w:rPr>
          <w:rFonts w:cstheme="minorHAnsi"/>
          <w:sz w:val="24"/>
          <w:szCs w:val="24"/>
        </w:rPr>
        <w:t>gain/high body weight: direct behaviour change</w:t>
      </w:r>
      <w:r w:rsidR="00864F6D">
        <w:rPr>
          <w:rFonts w:cstheme="minorHAnsi"/>
          <w:sz w:val="24"/>
          <w:szCs w:val="24"/>
        </w:rPr>
        <w:t>;</w:t>
      </w:r>
      <w:r w:rsidRPr="00F65541">
        <w:rPr>
          <w:rFonts w:cstheme="minorHAnsi"/>
          <w:sz w:val="24"/>
          <w:szCs w:val="24"/>
        </w:rPr>
        <w:t xml:space="preserve"> indirect effects of psychosocial stress</w:t>
      </w:r>
      <w:r w:rsidR="00864F6D">
        <w:rPr>
          <w:rFonts w:cstheme="minorHAnsi"/>
          <w:sz w:val="24"/>
          <w:szCs w:val="24"/>
        </w:rPr>
        <w:t>;</w:t>
      </w:r>
      <w:r w:rsidRPr="00F65541">
        <w:rPr>
          <w:rFonts w:cstheme="minorHAnsi"/>
          <w:sz w:val="24"/>
          <w:szCs w:val="24"/>
        </w:rPr>
        <w:t xml:space="preserve"> indirect effects via changes in social relationships</w:t>
      </w:r>
      <w:r w:rsidR="0026762A">
        <w:rPr>
          <w:rFonts w:cstheme="minorHAnsi"/>
          <w:sz w:val="24"/>
          <w:szCs w:val="24"/>
        </w:rPr>
        <w:t xml:space="preserve">; </w:t>
      </w:r>
      <w:r w:rsidR="00864F6D">
        <w:rPr>
          <w:rFonts w:cstheme="minorHAnsi"/>
          <w:sz w:val="24"/>
          <w:szCs w:val="24"/>
        </w:rPr>
        <w:t>and</w:t>
      </w:r>
      <w:r w:rsidRPr="00F65541">
        <w:rPr>
          <w:rFonts w:cstheme="minorHAnsi"/>
          <w:sz w:val="24"/>
          <w:szCs w:val="24"/>
        </w:rPr>
        <w:t xml:space="preserve"> indirect structural effects of discrimination.</w:t>
      </w:r>
      <w:r w:rsidR="00D16B6F" w:rsidRPr="00F65541">
        <w:rPr>
          <w:rFonts w:cstheme="minorHAnsi"/>
          <w:sz w:val="24"/>
          <w:szCs w:val="24"/>
        </w:rPr>
        <w:t xml:space="preserve"> </w:t>
      </w:r>
      <w:r w:rsidR="003313BA">
        <w:rPr>
          <w:rFonts w:cstheme="minorHAnsi"/>
          <w:sz w:val="24"/>
          <w:szCs w:val="24"/>
        </w:rPr>
        <w:t>Exhibiting</w:t>
      </w:r>
      <w:r w:rsidR="006703B5" w:rsidRPr="00F65541">
        <w:rPr>
          <w:rFonts w:cstheme="minorHAnsi"/>
          <w:sz w:val="24"/>
          <w:szCs w:val="24"/>
        </w:rPr>
        <w:t xml:space="preserve"> the utility of interdisciplinarity, </w:t>
      </w:r>
      <w:r w:rsidR="006E7E57" w:rsidRPr="00F65541">
        <w:rPr>
          <w:rFonts w:cstheme="minorHAnsi"/>
          <w:sz w:val="24"/>
          <w:szCs w:val="24"/>
        </w:rPr>
        <w:t>Tomiyama (2014)</w:t>
      </w:r>
      <w:r w:rsidR="005320A9">
        <w:rPr>
          <w:rFonts w:cstheme="minorHAnsi"/>
          <w:sz w:val="24"/>
          <w:szCs w:val="24"/>
        </w:rPr>
        <w:t xml:space="preserve"> </w:t>
      </w:r>
      <w:r w:rsidR="00F413EB">
        <w:rPr>
          <w:rFonts w:cstheme="minorHAnsi"/>
          <w:sz w:val="24"/>
          <w:szCs w:val="24"/>
        </w:rPr>
        <w:t>takes</w:t>
      </w:r>
      <w:r w:rsidR="006703B5" w:rsidRPr="00F65541">
        <w:rPr>
          <w:rFonts w:cstheme="minorHAnsi"/>
          <w:sz w:val="24"/>
          <w:szCs w:val="24"/>
        </w:rPr>
        <w:t xml:space="preserve"> a biopsychosocial approach to create a generative model for thi</w:t>
      </w:r>
      <w:r w:rsidR="003F7CFD" w:rsidRPr="00F65541">
        <w:rPr>
          <w:rFonts w:cstheme="minorHAnsi"/>
          <w:sz w:val="24"/>
          <w:szCs w:val="24"/>
        </w:rPr>
        <w:t>s process of perpetuation:</w:t>
      </w:r>
      <w:r w:rsidR="006703B5" w:rsidRPr="00F65541">
        <w:rPr>
          <w:rFonts w:cstheme="minorHAnsi"/>
          <w:sz w:val="24"/>
          <w:szCs w:val="24"/>
        </w:rPr>
        <w:t xml:space="preserve"> the cyclic obesity/weight-based stigma (COBWEBS) model. Th</w:t>
      </w:r>
      <w:r w:rsidR="00F413EB">
        <w:rPr>
          <w:rFonts w:cstheme="minorHAnsi"/>
          <w:sz w:val="24"/>
          <w:szCs w:val="24"/>
        </w:rPr>
        <w:t>is</w:t>
      </w:r>
      <w:r w:rsidR="006703B5" w:rsidRPr="00F65541">
        <w:rPr>
          <w:rFonts w:cstheme="minorHAnsi"/>
          <w:sz w:val="24"/>
          <w:szCs w:val="24"/>
        </w:rPr>
        <w:t xml:space="preserve"> depi</w:t>
      </w:r>
      <w:r w:rsidR="00170257" w:rsidRPr="00F65541">
        <w:rPr>
          <w:rFonts w:cstheme="minorHAnsi"/>
          <w:sz w:val="24"/>
          <w:szCs w:val="24"/>
        </w:rPr>
        <w:t xml:space="preserve">cts a </w:t>
      </w:r>
      <w:r w:rsidR="006703B5" w:rsidRPr="00F65541">
        <w:rPr>
          <w:rFonts w:cstheme="minorHAnsi"/>
          <w:sz w:val="24"/>
          <w:szCs w:val="24"/>
        </w:rPr>
        <w:t>‘vicious cycle’</w:t>
      </w:r>
      <w:r w:rsidR="00170257" w:rsidRPr="00F65541">
        <w:rPr>
          <w:rFonts w:cstheme="minorHAnsi"/>
          <w:sz w:val="24"/>
          <w:szCs w:val="24"/>
        </w:rPr>
        <w:t xml:space="preserve"> </w:t>
      </w:r>
      <w:r w:rsidR="000B39FE">
        <w:rPr>
          <w:rFonts w:cstheme="minorHAnsi"/>
          <w:sz w:val="24"/>
          <w:szCs w:val="24"/>
        </w:rPr>
        <w:t xml:space="preserve">whereby </w:t>
      </w:r>
      <w:r w:rsidR="00170257" w:rsidRPr="00F65541">
        <w:rPr>
          <w:rFonts w:cstheme="minorHAnsi"/>
          <w:sz w:val="24"/>
          <w:szCs w:val="24"/>
        </w:rPr>
        <w:t xml:space="preserve">people </w:t>
      </w:r>
      <w:r w:rsidR="000B39FE">
        <w:rPr>
          <w:rFonts w:cstheme="minorHAnsi"/>
          <w:sz w:val="24"/>
          <w:szCs w:val="24"/>
        </w:rPr>
        <w:t xml:space="preserve">are </w:t>
      </w:r>
      <w:r w:rsidR="00170257" w:rsidRPr="00F65541">
        <w:rPr>
          <w:rFonts w:cstheme="minorHAnsi"/>
          <w:sz w:val="24"/>
          <w:szCs w:val="24"/>
        </w:rPr>
        <w:t>‘caught’ in COBWEBS</w:t>
      </w:r>
      <w:r w:rsidR="000B39FE">
        <w:rPr>
          <w:rFonts w:cstheme="minorHAnsi"/>
          <w:sz w:val="24"/>
          <w:szCs w:val="24"/>
        </w:rPr>
        <w:t>. W</w:t>
      </w:r>
      <w:r w:rsidR="00170257" w:rsidRPr="00F65541">
        <w:rPr>
          <w:rFonts w:cstheme="minorHAnsi"/>
          <w:sz w:val="24"/>
          <w:szCs w:val="24"/>
        </w:rPr>
        <w:t>eight stigma is characterised a</w:t>
      </w:r>
      <w:r w:rsidR="009A4502">
        <w:rPr>
          <w:rFonts w:cstheme="minorHAnsi"/>
          <w:sz w:val="24"/>
          <w:szCs w:val="24"/>
        </w:rPr>
        <w:t>s a stressor that begets weight-</w:t>
      </w:r>
      <w:r w:rsidR="00170257" w:rsidRPr="00F65541">
        <w:rPr>
          <w:rFonts w:cstheme="minorHAnsi"/>
          <w:sz w:val="24"/>
          <w:szCs w:val="24"/>
        </w:rPr>
        <w:t>gain through increased eating and other biobehavioural mechanisms (e.g., higher secretion of</w:t>
      </w:r>
      <w:r w:rsidR="000B39FE">
        <w:rPr>
          <w:rFonts w:cstheme="minorHAnsi"/>
          <w:sz w:val="24"/>
          <w:szCs w:val="24"/>
        </w:rPr>
        <w:t xml:space="preserve"> the</w:t>
      </w:r>
      <w:r w:rsidR="00170257" w:rsidRPr="00F65541">
        <w:rPr>
          <w:rFonts w:cstheme="minorHAnsi"/>
          <w:sz w:val="24"/>
          <w:szCs w:val="24"/>
        </w:rPr>
        <w:t xml:space="preserve"> fat storing hormone cortisol). </w:t>
      </w:r>
      <w:r w:rsidR="00C56FF6" w:rsidRPr="00F65541">
        <w:rPr>
          <w:rFonts w:cstheme="minorHAnsi"/>
          <w:sz w:val="24"/>
          <w:szCs w:val="24"/>
        </w:rPr>
        <w:t xml:space="preserve">In short, </w:t>
      </w:r>
      <w:r w:rsidR="00336307" w:rsidRPr="00F65541">
        <w:rPr>
          <w:rFonts w:cstheme="minorHAnsi"/>
          <w:sz w:val="24"/>
          <w:szCs w:val="24"/>
        </w:rPr>
        <w:t>the</w:t>
      </w:r>
      <w:r w:rsidR="00C56FF6" w:rsidRPr="00F65541">
        <w:rPr>
          <w:rFonts w:cstheme="minorHAnsi"/>
          <w:sz w:val="24"/>
          <w:szCs w:val="24"/>
        </w:rPr>
        <w:t xml:space="preserve"> evidence </w:t>
      </w:r>
      <w:r w:rsidR="00336307" w:rsidRPr="00F65541">
        <w:rPr>
          <w:rFonts w:cstheme="minorHAnsi"/>
          <w:sz w:val="24"/>
          <w:szCs w:val="24"/>
        </w:rPr>
        <w:t xml:space="preserve">strongly indicates that </w:t>
      </w:r>
      <w:r w:rsidR="00C56FF6" w:rsidRPr="00F65541">
        <w:rPr>
          <w:rFonts w:cstheme="minorHAnsi"/>
          <w:sz w:val="24"/>
          <w:szCs w:val="24"/>
        </w:rPr>
        <w:t xml:space="preserve">obesity stigma </w:t>
      </w:r>
      <w:r w:rsidR="00A7111C" w:rsidRPr="00F65541">
        <w:rPr>
          <w:rFonts w:cstheme="minorHAnsi"/>
          <w:sz w:val="24"/>
          <w:szCs w:val="24"/>
        </w:rPr>
        <w:t>augments</w:t>
      </w:r>
      <w:r w:rsidR="00336307" w:rsidRPr="00F65541">
        <w:rPr>
          <w:rFonts w:cstheme="minorHAnsi"/>
          <w:sz w:val="24"/>
          <w:szCs w:val="24"/>
        </w:rPr>
        <w:t xml:space="preserve"> the incidence of obesity, impedes attempts to promote lifestyle modification, exacerbates</w:t>
      </w:r>
      <w:r w:rsidR="00C56FF6" w:rsidRPr="00F65541">
        <w:rPr>
          <w:rFonts w:cstheme="minorHAnsi"/>
          <w:sz w:val="24"/>
          <w:szCs w:val="24"/>
        </w:rPr>
        <w:t xml:space="preserve"> structural inequalities</w:t>
      </w:r>
      <w:r w:rsidR="00153AE3">
        <w:rPr>
          <w:rFonts w:cstheme="minorHAnsi"/>
          <w:sz w:val="24"/>
          <w:szCs w:val="24"/>
        </w:rPr>
        <w:t>,</w:t>
      </w:r>
      <w:r w:rsidR="00C56FF6" w:rsidRPr="00F65541">
        <w:rPr>
          <w:rFonts w:cstheme="minorHAnsi"/>
          <w:sz w:val="24"/>
          <w:szCs w:val="24"/>
        </w:rPr>
        <w:t xml:space="preserve"> and</w:t>
      </w:r>
      <w:r w:rsidR="00336307" w:rsidRPr="00F65541">
        <w:rPr>
          <w:rFonts w:cstheme="minorHAnsi"/>
          <w:sz w:val="24"/>
          <w:szCs w:val="24"/>
        </w:rPr>
        <w:t xml:space="preserve"> is associated with the development of additional </w:t>
      </w:r>
      <w:r w:rsidR="00D16B6F" w:rsidRPr="00F65541">
        <w:rPr>
          <w:rFonts w:cstheme="minorHAnsi"/>
          <w:sz w:val="24"/>
          <w:szCs w:val="24"/>
        </w:rPr>
        <w:t xml:space="preserve">social and medical </w:t>
      </w:r>
      <w:r w:rsidR="009E766A" w:rsidRPr="00F65541">
        <w:rPr>
          <w:rFonts w:cstheme="minorHAnsi"/>
          <w:sz w:val="24"/>
          <w:szCs w:val="24"/>
        </w:rPr>
        <w:t xml:space="preserve">conditions. </w:t>
      </w:r>
    </w:p>
    <w:p w14:paraId="63993B13" w14:textId="7D3382DB" w:rsidR="0050147E" w:rsidRPr="00F65541" w:rsidRDefault="00D16B6F" w:rsidP="00217B28">
      <w:pPr>
        <w:spacing w:line="360" w:lineRule="auto"/>
        <w:jc w:val="both"/>
        <w:rPr>
          <w:rFonts w:cstheme="minorHAnsi"/>
          <w:sz w:val="24"/>
          <w:szCs w:val="24"/>
        </w:rPr>
      </w:pPr>
      <w:r w:rsidRPr="00F65541">
        <w:rPr>
          <w:rFonts w:cstheme="minorHAnsi"/>
          <w:sz w:val="24"/>
          <w:szCs w:val="24"/>
        </w:rPr>
        <w:t>While these findings provide a compelling argument</w:t>
      </w:r>
      <w:r w:rsidR="00000B5E">
        <w:rPr>
          <w:rFonts w:cstheme="minorHAnsi"/>
          <w:sz w:val="24"/>
          <w:szCs w:val="24"/>
        </w:rPr>
        <w:t xml:space="preserve"> against using stigma to encourage weight-loss/management</w:t>
      </w:r>
      <w:r w:rsidR="008A3057" w:rsidRPr="00F65541">
        <w:rPr>
          <w:rFonts w:cstheme="minorHAnsi"/>
          <w:sz w:val="24"/>
          <w:szCs w:val="24"/>
        </w:rPr>
        <w:t xml:space="preserve">, </w:t>
      </w:r>
      <w:r w:rsidR="00B222EE" w:rsidRPr="00F65541">
        <w:rPr>
          <w:rFonts w:cstheme="minorHAnsi"/>
          <w:sz w:val="24"/>
          <w:szCs w:val="24"/>
        </w:rPr>
        <w:t>dominant methods of measuring obesity stigma</w:t>
      </w:r>
      <w:r w:rsidR="008A3057" w:rsidRPr="00F65541">
        <w:rPr>
          <w:rFonts w:cstheme="minorHAnsi"/>
          <w:sz w:val="24"/>
          <w:szCs w:val="24"/>
        </w:rPr>
        <w:t xml:space="preserve"> tell us far more about</w:t>
      </w:r>
      <w:r w:rsidR="004574D7" w:rsidRPr="00F65541">
        <w:rPr>
          <w:rFonts w:cstheme="minorHAnsi"/>
          <w:sz w:val="24"/>
          <w:szCs w:val="24"/>
        </w:rPr>
        <w:t xml:space="preserve"> behavioural</w:t>
      </w:r>
      <w:r w:rsidR="008A3057" w:rsidRPr="00F65541">
        <w:rPr>
          <w:rFonts w:cstheme="minorHAnsi"/>
          <w:sz w:val="24"/>
          <w:szCs w:val="24"/>
        </w:rPr>
        <w:t xml:space="preserve"> </w:t>
      </w:r>
      <w:r w:rsidR="00A7111C" w:rsidRPr="00F65541">
        <w:rPr>
          <w:rFonts w:cstheme="minorHAnsi"/>
          <w:sz w:val="24"/>
          <w:szCs w:val="24"/>
        </w:rPr>
        <w:t>outcomes</w:t>
      </w:r>
      <w:r w:rsidR="004574D7" w:rsidRPr="00F65541">
        <w:rPr>
          <w:rFonts w:cstheme="minorHAnsi"/>
          <w:sz w:val="24"/>
          <w:szCs w:val="24"/>
        </w:rPr>
        <w:t xml:space="preserve"> </w:t>
      </w:r>
      <w:r w:rsidR="00A7111C" w:rsidRPr="00F65541">
        <w:rPr>
          <w:rFonts w:cstheme="minorHAnsi"/>
          <w:sz w:val="24"/>
          <w:szCs w:val="24"/>
        </w:rPr>
        <w:t>than they do</w:t>
      </w:r>
      <w:r w:rsidR="00714DDB">
        <w:rPr>
          <w:rFonts w:cstheme="minorHAnsi"/>
          <w:sz w:val="24"/>
          <w:szCs w:val="24"/>
        </w:rPr>
        <w:t xml:space="preserve"> </w:t>
      </w:r>
      <w:r w:rsidR="00F458E8">
        <w:rPr>
          <w:rFonts w:cstheme="minorHAnsi"/>
          <w:sz w:val="24"/>
          <w:szCs w:val="24"/>
        </w:rPr>
        <w:t xml:space="preserve">about </w:t>
      </w:r>
      <w:r w:rsidR="00A7111C" w:rsidRPr="00F65541">
        <w:rPr>
          <w:rFonts w:cstheme="minorHAnsi"/>
          <w:sz w:val="24"/>
          <w:szCs w:val="24"/>
        </w:rPr>
        <w:t>subjective experience</w:t>
      </w:r>
      <w:r w:rsidR="00572B60" w:rsidRPr="00F65541">
        <w:rPr>
          <w:rFonts w:cstheme="minorHAnsi"/>
          <w:sz w:val="24"/>
          <w:szCs w:val="24"/>
        </w:rPr>
        <w:t>.</w:t>
      </w:r>
      <w:r w:rsidR="0001335E" w:rsidRPr="00F65541">
        <w:rPr>
          <w:rFonts w:cstheme="minorHAnsi"/>
          <w:sz w:val="24"/>
          <w:szCs w:val="24"/>
        </w:rPr>
        <w:t xml:space="preserve"> </w:t>
      </w:r>
      <w:r w:rsidR="00A7111C" w:rsidRPr="00F65541">
        <w:rPr>
          <w:rFonts w:cstheme="minorHAnsi"/>
          <w:sz w:val="24"/>
          <w:szCs w:val="24"/>
        </w:rPr>
        <w:t xml:space="preserve">Numerous studies refer to the </w:t>
      </w:r>
      <w:r w:rsidR="00BB6F22" w:rsidRPr="00F65541">
        <w:rPr>
          <w:rFonts w:cstheme="minorHAnsi"/>
          <w:sz w:val="24"/>
          <w:szCs w:val="24"/>
        </w:rPr>
        <w:t>‘</w:t>
      </w:r>
      <w:r w:rsidR="00A7111C" w:rsidRPr="00F65541">
        <w:rPr>
          <w:rFonts w:cstheme="minorHAnsi"/>
          <w:sz w:val="24"/>
          <w:szCs w:val="24"/>
        </w:rPr>
        <w:t>internalization</w:t>
      </w:r>
      <w:r w:rsidR="00BB6F22" w:rsidRPr="00F65541">
        <w:rPr>
          <w:rFonts w:cstheme="minorHAnsi"/>
          <w:sz w:val="24"/>
          <w:szCs w:val="24"/>
        </w:rPr>
        <w:t>’</w:t>
      </w:r>
      <w:r w:rsidR="00A7111C" w:rsidRPr="00F65541">
        <w:rPr>
          <w:rFonts w:cstheme="minorHAnsi"/>
          <w:sz w:val="24"/>
          <w:szCs w:val="24"/>
        </w:rPr>
        <w:t xml:space="preserve"> of weight stigma/bias having detrimenta</w:t>
      </w:r>
      <w:r w:rsidR="00BB6F22" w:rsidRPr="00F65541">
        <w:rPr>
          <w:rFonts w:cstheme="minorHAnsi"/>
          <w:sz w:val="24"/>
          <w:szCs w:val="24"/>
        </w:rPr>
        <w:t>l outcomes</w:t>
      </w:r>
      <w:r w:rsidR="00714DDB">
        <w:rPr>
          <w:rFonts w:cstheme="minorHAnsi"/>
          <w:sz w:val="24"/>
          <w:szCs w:val="24"/>
        </w:rPr>
        <w:t>,</w:t>
      </w:r>
      <w:r w:rsidR="00BB6F22" w:rsidRPr="00F65541">
        <w:rPr>
          <w:rFonts w:cstheme="minorHAnsi"/>
          <w:sz w:val="24"/>
          <w:szCs w:val="24"/>
        </w:rPr>
        <w:t xml:space="preserve"> such as</w:t>
      </w:r>
      <w:r w:rsidR="00A7111C" w:rsidRPr="00F65541">
        <w:rPr>
          <w:rFonts w:cstheme="minorHAnsi"/>
          <w:sz w:val="24"/>
          <w:szCs w:val="24"/>
        </w:rPr>
        <w:t xml:space="preserve"> </w:t>
      </w:r>
      <w:r w:rsidR="00BB6F22" w:rsidRPr="00F65541">
        <w:rPr>
          <w:rFonts w:cstheme="minorHAnsi"/>
          <w:sz w:val="24"/>
          <w:szCs w:val="24"/>
        </w:rPr>
        <w:t>rejecting dietary advice,</w:t>
      </w:r>
      <w:r w:rsidR="009668FE" w:rsidRPr="00F65541">
        <w:rPr>
          <w:rFonts w:cstheme="minorHAnsi"/>
          <w:sz w:val="24"/>
          <w:szCs w:val="24"/>
        </w:rPr>
        <w:t xml:space="preserve"> </w:t>
      </w:r>
      <w:r w:rsidR="00BB6F22" w:rsidRPr="00F65541">
        <w:rPr>
          <w:rFonts w:cstheme="minorHAnsi"/>
          <w:sz w:val="24"/>
          <w:szCs w:val="24"/>
        </w:rPr>
        <w:t>binge eating</w:t>
      </w:r>
      <w:r w:rsidR="00714DDB">
        <w:rPr>
          <w:rFonts w:cstheme="minorHAnsi"/>
          <w:sz w:val="24"/>
          <w:szCs w:val="24"/>
        </w:rPr>
        <w:t>,</w:t>
      </w:r>
      <w:r w:rsidR="00BB6F22" w:rsidRPr="00F65541">
        <w:rPr>
          <w:rFonts w:cstheme="minorHAnsi"/>
          <w:sz w:val="24"/>
          <w:szCs w:val="24"/>
        </w:rPr>
        <w:t xml:space="preserve"> and exercise</w:t>
      </w:r>
      <w:r w:rsidR="001816BF" w:rsidRPr="00F65541">
        <w:rPr>
          <w:rFonts w:cstheme="minorHAnsi"/>
          <w:sz w:val="24"/>
          <w:szCs w:val="24"/>
        </w:rPr>
        <w:t xml:space="preserve"> avoidance (</w:t>
      </w:r>
      <w:r w:rsidR="00545148">
        <w:rPr>
          <w:rFonts w:cstheme="minorHAnsi"/>
          <w:sz w:val="24"/>
          <w:szCs w:val="24"/>
        </w:rPr>
        <w:t xml:space="preserve">e.g., </w:t>
      </w:r>
      <w:r w:rsidR="00975807" w:rsidRPr="00F65541">
        <w:rPr>
          <w:rFonts w:cstheme="minorHAnsi"/>
          <w:sz w:val="24"/>
          <w:szCs w:val="24"/>
        </w:rPr>
        <w:t xml:space="preserve">Jackson and Steptoe, 2017; </w:t>
      </w:r>
      <w:r w:rsidR="00000B5E">
        <w:rPr>
          <w:rFonts w:cstheme="minorHAnsi"/>
          <w:sz w:val="24"/>
          <w:szCs w:val="24"/>
        </w:rPr>
        <w:t>Ratcliffe and Ellison, 2015</w:t>
      </w:r>
      <w:r w:rsidR="00BB6F22" w:rsidRPr="00F65541">
        <w:rPr>
          <w:rFonts w:cstheme="minorHAnsi"/>
          <w:sz w:val="24"/>
          <w:szCs w:val="24"/>
        </w:rPr>
        <w:t>).</w:t>
      </w:r>
      <w:r w:rsidR="00170257" w:rsidRPr="00F65541">
        <w:rPr>
          <w:rFonts w:cstheme="minorHAnsi"/>
          <w:sz w:val="24"/>
          <w:szCs w:val="24"/>
        </w:rPr>
        <w:t xml:space="preserve"> However, </w:t>
      </w:r>
      <w:r w:rsidR="00337D02">
        <w:rPr>
          <w:rFonts w:cstheme="minorHAnsi"/>
          <w:sz w:val="24"/>
          <w:szCs w:val="24"/>
        </w:rPr>
        <w:t xml:space="preserve">in such studies, </w:t>
      </w:r>
      <w:r w:rsidR="009668FE" w:rsidRPr="00F65541">
        <w:rPr>
          <w:rFonts w:cstheme="minorHAnsi"/>
          <w:sz w:val="24"/>
          <w:szCs w:val="24"/>
        </w:rPr>
        <w:t xml:space="preserve">internalization </w:t>
      </w:r>
      <w:r w:rsidR="00337D02">
        <w:rPr>
          <w:rFonts w:cstheme="minorHAnsi"/>
          <w:sz w:val="24"/>
          <w:szCs w:val="24"/>
        </w:rPr>
        <w:t>is</w:t>
      </w:r>
      <w:r w:rsidR="00BB6F22" w:rsidRPr="00F65541">
        <w:rPr>
          <w:rFonts w:cstheme="minorHAnsi"/>
          <w:sz w:val="24"/>
          <w:szCs w:val="24"/>
        </w:rPr>
        <w:t xml:space="preserve"> a cognitive process </w:t>
      </w:r>
      <w:r w:rsidR="009668FE" w:rsidRPr="00F65541">
        <w:rPr>
          <w:rFonts w:cstheme="minorHAnsi"/>
          <w:sz w:val="24"/>
          <w:szCs w:val="24"/>
        </w:rPr>
        <w:t>whereby</w:t>
      </w:r>
      <w:r w:rsidR="00BB6F22" w:rsidRPr="00F65541">
        <w:rPr>
          <w:rFonts w:cstheme="minorHAnsi"/>
          <w:sz w:val="24"/>
          <w:szCs w:val="24"/>
        </w:rPr>
        <w:t xml:space="preserve"> overw</w:t>
      </w:r>
      <w:r w:rsidR="009668FE" w:rsidRPr="00F65541">
        <w:rPr>
          <w:rFonts w:cstheme="minorHAnsi"/>
          <w:sz w:val="24"/>
          <w:szCs w:val="24"/>
        </w:rPr>
        <w:t>eight</w:t>
      </w:r>
      <w:r w:rsidR="00931442">
        <w:rPr>
          <w:rFonts w:cstheme="minorHAnsi"/>
          <w:sz w:val="24"/>
          <w:szCs w:val="24"/>
        </w:rPr>
        <w:t>/</w:t>
      </w:r>
      <w:r w:rsidR="009668FE" w:rsidRPr="00F65541">
        <w:rPr>
          <w:rFonts w:cstheme="minorHAnsi"/>
          <w:sz w:val="24"/>
          <w:szCs w:val="24"/>
        </w:rPr>
        <w:t>obese people’s endorsement of</w:t>
      </w:r>
      <w:r w:rsidR="00BB6F22" w:rsidRPr="00F65541">
        <w:rPr>
          <w:rFonts w:cstheme="minorHAnsi"/>
          <w:sz w:val="24"/>
          <w:szCs w:val="24"/>
        </w:rPr>
        <w:t xml:space="preserve"> </w:t>
      </w:r>
      <w:r w:rsidR="009668FE" w:rsidRPr="00F65541">
        <w:rPr>
          <w:rFonts w:cstheme="minorHAnsi"/>
          <w:sz w:val="24"/>
          <w:szCs w:val="24"/>
        </w:rPr>
        <w:t>anti-fat attitudes and acceptance of</w:t>
      </w:r>
      <w:r w:rsidR="00BB6F22" w:rsidRPr="00F65541">
        <w:rPr>
          <w:rFonts w:cstheme="minorHAnsi"/>
          <w:sz w:val="24"/>
          <w:szCs w:val="24"/>
        </w:rPr>
        <w:t xml:space="preserve"> weight-based stereotypes and blame</w:t>
      </w:r>
      <w:r w:rsidR="009668FE" w:rsidRPr="00F65541">
        <w:rPr>
          <w:rFonts w:cstheme="minorHAnsi"/>
          <w:sz w:val="24"/>
          <w:szCs w:val="24"/>
        </w:rPr>
        <w:t xml:space="preserve"> le</w:t>
      </w:r>
      <w:r w:rsidR="00337D02">
        <w:rPr>
          <w:rFonts w:cstheme="minorHAnsi"/>
          <w:sz w:val="24"/>
          <w:szCs w:val="24"/>
        </w:rPr>
        <w:t>a</w:t>
      </w:r>
      <w:r w:rsidR="009668FE" w:rsidRPr="00F65541">
        <w:rPr>
          <w:rFonts w:cstheme="minorHAnsi"/>
          <w:sz w:val="24"/>
          <w:szCs w:val="24"/>
        </w:rPr>
        <w:t>d them to behave in ways considered detrimental to health</w:t>
      </w:r>
      <w:r w:rsidR="00BB6F22" w:rsidRPr="00F65541">
        <w:rPr>
          <w:rFonts w:cstheme="minorHAnsi"/>
          <w:sz w:val="24"/>
          <w:szCs w:val="24"/>
        </w:rPr>
        <w:t>.</w:t>
      </w:r>
      <w:r w:rsidR="009668FE" w:rsidRPr="00F65541">
        <w:rPr>
          <w:rFonts w:cstheme="minorHAnsi"/>
          <w:sz w:val="24"/>
          <w:szCs w:val="24"/>
        </w:rPr>
        <w:t xml:space="preserve"> </w:t>
      </w:r>
      <w:r w:rsidR="00337D02">
        <w:rPr>
          <w:rFonts w:cstheme="minorHAnsi"/>
          <w:sz w:val="24"/>
          <w:szCs w:val="24"/>
        </w:rPr>
        <w:t xml:space="preserve">Here </w:t>
      </w:r>
      <w:r w:rsidR="0050147E" w:rsidRPr="00F65541">
        <w:rPr>
          <w:rFonts w:cstheme="minorHAnsi"/>
          <w:sz w:val="24"/>
          <w:szCs w:val="24"/>
        </w:rPr>
        <w:t xml:space="preserve">cognition </w:t>
      </w:r>
      <w:r w:rsidR="00337D02">
        <w:rPr>
          <w:rFonts w:cstheme="minorHAnsi"/>
          <w:sz w:val="24"/>
          <w:szCs w:val="24"/>
        </w:rPr>
        <w:t>takes</w:t>
      </w:r>
      <w:r w:rsidR="0050147E" w:rsidRPr="00F65541">
        <w:rPr>
          <w:rFonts w:cstheme="minorHAnsi"/>
          <w:sz w:val="24"/>
          <w:szCs w:val="24"/>
        </w:rPr>
        <w:t xml:space="preserve"> precedence over how it </w:t>
      </w:r>
      <w:r w:rsidR="0050147E" w:rsidRPr="00F65541">
        <w:rPr>
          <w:rFonts w:cstheme="minorHAnsi"/>
          <w:i/>
          <w:sz w:val="24"/>
          <w:szCs w:val="24"/>
        </w:rPr>
        <w:t>feels</w:t>
      </w:r>
      <w:r w:rsidR="0050147E" w:rsidRPr="00F65541">
        <w:rPr>
          <w:rFonts w:cstheme="minorHAnsi"/>
          <w:sz w:val="24"/>
          <w:szCs w:val="24"/>
        </w:rPr>
        <w:t xml:space="preserve"> to experience obesity stigma.</w:t>
      </w:r>
    </w:p>
    <w:p w14:paraId="1F4C4EFF" w14:textId="646936BD" w:rsidR="00E60EF2" w:rsidRPr="00F65541" w:rsidRDefault="00337D02" w:rsidP="00217B28">
      <w:pPr>
        <w:spacing w:line="360" w:lineRule="auto"/>
        <w:jc w:val="both"/>
        <w:rPr>
          <w:rFonts w:cstheme="minorHAnsi"/>
          <w:sz w:val="24"/>
          <w:szCs w:val="24"/>
        </w:rPr>
      </w:pPr>
      <w:r>
        <w:rPr>
          <w:rFonts w:cstheme="minorHAnsi"/>
          <w:sz w:val="24"/>
          <w:szCs w:val="24"/>
        </w:rPr>
        <w:t xml:space="preserve">Felt stigma is a </w:t>
      </w:r>
      <w:r w:rsidR="007B4070">
        <w:rPr>
          <w:rFonts w:cstheme="minorHAnsi"/>
          <w:sz w:val="24"/>
          <w:szCs w:val="24"/>
        </w:rPr>
        <w:t>concept</w:t>
      </w:r>
      <w:r>
        <w:rPr>
          <w:rFonts w:cstheme="minorHAnsi"/>
          <w:sz w:val="24"/>
          <w:szCs w:val="24"/>
        </w:rPr>
        <w:t xml:space="preserve"> </w:t>
      </w:r>
      <w:r w:rsidR="00D71BCD">
        <w:rPr>
          <w:rFonts w:cstheme="minorHAnsi"/>
          <w:sz w:val="24"/>
          <w:szCs w:val="24"/>
        </w:rPr>
        <w:t>proposed</w:t>
      </w:r>
      <w:r>
        <w:rPr>
          <w:rFonts w:cstheme="minorHAnsi"/>
          <w:sz w:val="24"/>
          <w:szCs w:val="24"/>
        </w:rPr>
        <w:t xml:space="preserve"> </w:t>
      </w:r>
      <w:r w:rsidRPr="00F65541">
        <w:rPr>
          <w:rFonts w:cstheme="minorHAnsi"/>
          <w:sz w:val="24"/>
          <w:szCs w:val="24"/>
        </w:rPr>
        <w:t>(</w:t>
      </w:r>
      <w:r w:rsidR="007B4070">
        <w:rPr>
          <w:rFonts w:cstheme="minorHAnsi"/>
          <w:sz w:val="24"/>
          <w:szCs w:val="24"/>
        </w:rPr>
        <w:t>together</w:t>
      </w:r>
      <w:r w:rsidRPr="00F65541">
        <w:rPr>
          <w:rFonts w:cstheme="minorHAnsi"/>
          <w:sz w:val="24"/>
          <w:szCs w:val="24"/>
        </w:rPr>
        <w:t xml:space="preserve"> with enacted stigma) </w:t>
      </w:r>
      <w:r w:rsidR="008A2973">
        <w:rPr>
          <w:rFonts w:cstheme="minorHAnsi"/>
          <w:sz w:val="24"/>
          <w:szCs w:val="24"/>
        </w:rPr>
        <w:t xml:space="preserve">in </w:t>
      </w:r>
      <w:r>
        <w:rPr>
          <w:rFonts w:cstheme="minorHAnsi"/>
          <w:sz w:val="24"/>
          <w:szCs w:val="24"/>
        </w:rPr>
        <w:t>Sc</w:t>
      </w:r>
      <w:r w:rsidR="0050147E" w:rsidRPr="00F65541">
        <w:rPr>
          <w:rFonts w:cstheme="minorHAnsi"/>
          <w:sz w:val="24"/>
          <w:szCs w:val="24"/>
        </w:rPr>
        <w:t>ambler and Hopkins</w:t>
      </w:r>
      <w:r w:rsidR="008A2973">
        <w:rPr>
          <w:rFonts w:cstheme="minorHAnsi"/>
          <w:sz w:val="24"/>
          <w:szCs w:val="24"/>
        </w:rPr>
        <w:t>’</w:t>
      </w:r>
      <w:r w:rsidR="0050147E" w:rsidRPr="00F65541">
        <w:rPr>
          <w:rFonts w:cstheme="minorHAnsi"/>
          <w:sz w:val="24"/>
          <w:szCs w:val="24"/>
        </w:rPr>
        <w:t xml:space="preserve"> (1986) analysis of </w:t>
      </w:r>
      <w:r w:rsidR="00147FF8" w:rsidRPr="00F65541">
        <w:rPr>
          <w:rFonts w:cstheme="minorHAnsi"/>
          <w:sz w:val="24"/>
          <w:szCs w:val="24"/>
        </w:rPr>
        <w:t xml:space="preserve">people’s experience of epilepsy. </w:t>
      </w:r>
      <w:r w:rsidR="00B222EE" w:rsidRPr="00F65541">
        <w:rPr>
          <w:rFonts w:cstheme="minorHAnsi"/>
          <w:sz w:val="24"/>
          <w:szCs w:val="24"/>
        </w:rPr>
        <w:t>For them, enacted stigma refer</w:t>
      </w:r>
      <w:r w:rsidR="00A97219" w:rsidRPr="00F65541">
        <w:rPr>
          <w:rFonts w:cstheme="minorHAnsi"/>
          <w:sz w:val="24"/>
          <w:szCs w:val="24"/>
        </w:rPr>
        <w:t>s</w:t>
      </w:r>
      <w:r w:rsidR="00147FF8" w:rsidRPr="00F65541">
        <w:rPr>
          <w:rFonts w:cstheme="minorHAnsi"/>
          <w:sz w:val="24"/>
          <w:szCs w:val="24"/>
        </w:rPr>
        <w:t xml:space="preserve"> to discrimination on the grounds of perceived unacceptability or inferiority</w:t>
      </w:r>
      <w:r>
        <w:rPr>
          <w:rFonts w:cstheme="minorHAnsi"/>
          <w:sz w:val="24"/>
          <w:szCs w:val="24"/>
        </w:rPr>
        <w:t>,</w:t>
      </w:r>
      <w:r w:rsidR="00147FF8" w:rsidRPr="00F65541">
        <w:rPr>
          <w:rFonts w:cstheme="minorHAnsi"/>
          <w:sz w:val="24"/>
          <w:szCs w:val="24"/>
        </w:rPr>
        <w:t xml:space="preserve"> whereas felt stigma ‘refers principally to the fear of enacted stigma, but also encompasses a </w:t>
      </w:r>
      <w:r w:rsidR="00147FF8" w:rsidRPr="00F65541">
        <w:rPr>
          <w:rFonts w:cstheme="minorHAnsi"/>
          <w:i/>
          <w:sz w:val="24"/>
          <w:szCs w:val="24"/>
        </w:rPr>
        <w:t>feeling</w:t>
      </w:r>
      <w:r w:rsidR="00147FF8" w:rsidRPr="00F65541">
        <w:rPr>
          <w:rFonts w:cstheme="minorHAnsi"/>
          <w:sz w:val="24"/>
          <w:szCs w:val="24"/>
        </w:rPr>
        <w:t xml:space="preserve"> of shame’ (Scambler and Hopkins, 1986: 33, emphasis added). </w:t>
      </w:r>
      <w:r>
        <w:rPr>
          <w:rFonts w:cstheme="minorHAnsi"/>
          <w:sz w:val="24"/>
          <w:szCs w:val="24"/>
        </w:rPr>
        <w:t>Yet</w:t>
      </w:r>
      <w:r w:rsidR="002B2B5F" w:rsidRPr="00F65541">
        <w:rPr>
          <w:rFonts w:cstheme="minorHAnsi"/>
          <w:sz w:val="24"/>
          <w:szCs w:val="24"/>
        </w:rPr>
        <w:t xml:space="preserve"> when Phelan et al</w:t>
      </w:r>
      <w:r>
        <w:rPr>
          <w:rFonts w:cstheme="minorHAnsi"/>
          <w:sz w:val="24"/>
          <w:szCs w:val="24"/>
        </w:rPr>
        <w:t>.</w:t>
      </w:r>
      <w:r w:rsidR="002B2B5F" w:rsidRPr="00F65541">
        <w:rPr>
          <w:rFonts w:cstheme="minorHAnsi"/>
          <w:sz w:val="24"/>
          <w:szCs w:val="24"/>
        </w:rPr>
        <w:t xml:space="preserve"> (2015) </w:t>
      </w:r>
      <w:r w:rsidR="0026762A">
        <w:rPr>
          <w:rFonts w:cstheme="minorHAnsi"/>
          <w:sz w:val="24"/>
          <w:szCs w:val="24"/>
        </w:rPr>
        <w:t>address f</w:t>
      </w:r>
      <w:r w:rsidR="002B2B5F" w:rsidRPr="00F65541">
        <w:rPr>
          <w:rFonts w:cstheme="minorHAnsi"/>
          <w:sz w:val="24"/>
          <w:szCs w:val="24"/>
        </w:rPr>
        <w:t>elt stigma in their review of</w:t>
      </w:r>
      <w:r>
        <w:rPr>
          <w:rFonts w:cstheme="minorHAnsi"/>
          <w:sz w:val="24"/>
          <w:szCs w:val="24"/>
        </w:rPr>
        <w:t xml:space="preserve"> the impact of obesity stigma</w:t>
      </w:r>
      <w:r w:rsidR="00C5744E">
        <w:rPr>
          <w:rFonts w:cstheme="minorHAnsi"/>
          <w:sz w:val="24"/>
          <w:szCs w:val="24"/>
        </w:rPr>
        <w:t xml:space="preserve"> </w:t>
      </w:r>
      <w:r w:rsidR="002B2B5F" w:rsidRPr="00F65541">
        <w:rPr>
          <w:rFonts w:cstheme="minorHAnsi"/>
          <w:sz w:val="24"/>
          <w:szCs w:val="24"/>
        </w:rPr>
        <w:t>on</w:t>
      </w:r>
      <w:r w:rsidR="00C5744E">
        <w:rPr>
          <w:rFonts w:cstheme="minorHAnsi"/>
          <w:sz w:val="24"/>
          <w:szCs w:val="24"/>
        </w:rPr>
        <w:t xml:space="preserve"> the</w:t>
      </w:r>
      <w:r w:rsidR="002B2B5F" w:rsidRPr="00F65541">
        <w:rPr>
          <w:rFonts w:cstheme="minorHAnsi"/>
          <w:sz w:val="24"/>
          <w:szCs w:val="24"/>
        </w:rPr>
        <w:t xml:space="preserve"> quality of care and outcomes for </w:t>
      </w:r>
      <w:r w:rsidR="00170257" w:rsidRPr="00F65541">
        <w:rPr>
          <w:rFonts w:cstheme="minorHAnsi"/>
          <w:sz w:val="24"/>
          <w:szCs w:val="24"/>
        </w:rPr>
        <w:t xml:space="preserve">obese </w:t>
      </w:r>
      <w:r w:rsidR="002B2B5F" w:rsidRPr="00F65541">
        <w:rPr>
          <w:rFonts w:cstheme="minorHAnsi"/>
          <w:sz w:val="24"/>
          <w:szCs w:val="24"/>
        </w:rPr>
        <w:t>pat</w:t>
      </w:r>
      <w:r w:rsidR="00A97219" w:rsidRPr="00F65541">
        <w:rPr>
          <w:rFonts w:cstheme="minorHAnsi"/>
          <w:sz w:val="24"/>
          <w:szCs w:val="24"/>
        </w:rPr>
        <w:t>ients, again, cognition preva</w:t>
      </w:r>
      <w:r w:rsidR="00C5744E">
        <w:rPr>
          <w:rFonts w:cstheme="minorHAnsi"/>
          <w:sz w:val="24"/>
          <w:szCs w:val="24"/>
        </w:rPr>
        <w:t>i</w:t>
      </w:r>
      <w:r w:rsidR="00A97219" w:rsidRPr="00F65541">
        <w:rPr>
          <w:rFonts w:cstheme="minorHAnsi"/>
          <w:sz w:val="24"/>
          <w:szCs w:val="24"/>
        </w:rPr>
        <w:t>l</w:t>
      </w:r>
      <w:r w:rsidR="0026762A">
        <w:rPr>
          <w:rFonts w:cstheme="minorHAnsi"/>
          <w:sz w:val="24"/>
          <w:szCs w:val="24"/>
        </w:rPr>
        <w:t>s</w:t>
      </w:r>
      <w:r w:rsidR="00A97219" w:rsidRPr="00F65541">
        <w:rPr>
          <w:rFonts w:cstheme="minorHAnsi"/>
          <w:sz w:val="24"/>
          <w:szCs w:val="24"/>
        </w:rPr>
        <w:t xml:space="preserve">. </w:t>
      </w:r>
      <w:r w:rsidR="00E4754E">
        <w:rPr>
          <w:rFonts w:cstheme="minorHAnsi"/>
          <w:sz w:val="24"/>
          <w:szCs w:val="24"/>
        </w:rPr>
        <w:t>‘</w:t>
      </w:r>
      <w:r w:rsidR="00A97219" w:rsidRPr="00F65541">
        <w:rPr>
          <w:rFonts w:cstheme="minorHAnsi"/>
          <w:sz w:val="24"/>
          <w:szCs w:val="24"/>
        </w:rPr>
        <w:t>Feel</w:t>
      </w:r>
      <w:r w:rsidR="00E4754E">
        <w:rPr>
          <w:rFonts w:cstheme="minorHAnsi"/>
          <w:sz w:val="24"/>
          <w:szCs w:val="24"/>
        </w:rPr>
        <w:t>’</w:t>
      </w:r>
      <w:r w:rsidR="00A97219" w:rsidRPr="00F65541">
        <w:rPr>
          <w:rFonts w:cstheme="minorHAnsi"/>
          <w:sz w:val="24"/>
          <w:szCs w:val="24"/>
        </w:rPr>
        <w:t xml:space="preserve"> </w:t>
      </w:r>
      <w:r w:rsidR="0026762A">
        <w:rPr>
          <w:rFonts w:cstheme="minorHAnsi"/>
          <w:sz w:val="24"/>
          <w:szCs w:val="24"/>
        </w:rPr>
        <w:t>is</w:t>
      </w:r>
      <w:r w:rsidR="002B2B5F" w:rsidRPr="00F65541">
        <w:rPr>
          <w:rFonts w:cstheme="minorHAnsi"/>
          <w:sz w:val="24"/>
          <w:szCs w:val="24"/>
        </w:rPr>
        <w:t xml:space="preserve"> used as a synonym for </w:t>
      </w:r>
      <w:r w:rsidR="00C5744E">
        <w:rPr>
          <w:rFonts w:cstheme="minorHAnsi"/>
          <w:sz w:val="24"/>
          <w:szCs w:val="24"/>
        </w:rPr>
        <w:t>‘</w:t>
      </w:r>
      <w:r w:rsidR="002B2B5F" w:rsidRPr="00F65541">
        <w:rPr>
          <w:rFonts w:cstheme="minorHAnsi"/>
          <w:sz w:val="24"/>
          <w:szCs w:val="24"/>
        </w:rPr>
        <w:t>think</w:t>
      </w:r>
      <w:r w:rsidR="00C5744E">
        <w:rPr>
          <w:rFonts w:cstheme="minorHAnsi"/>
          <w:sz w:val="24"/>
          <w:szCs w:val="24"/>
        </w:rPr>
        <w:t>’</w:t>
      </w:r>
      <w:r w:rsidR="002B2B5F" w:rsidRPr="00F65541">
        <w:rPr>
          <w:rFonts w:cstheme="minorHAnsi"/>
          <w:sz w:val="24"/>
          <w:szCs w:val="24"/>
        </w:rPr>
        <w:t xml:space="preserve"> as they describe obese patients</w:t>
      </w:r>
      <w:r>
        <w:rPr>
          <w:rFonts w:cstheme="minorHAnsi"/>
          <w:sz w:val="24"/>
          <w:szCs w:val="24"/>
        </w:rPr>
        <w:t>’ expectations</w:t>
      </w:r>
      <w:r w:rsidR="002B2B5F" w:rsidRPr="00F65541">
        <w:rPr>
          <w:rFonts w:cstheme="minorHAnsi"/>
          <w:sz w:val="24"/>
          <w:szCs w:val="24"/>
        </w:rPr>
        <w:t xml:space="preserve"> </w:t>
      </w:r>
      <w:r>
        <w:rPr>
          <w:rFonts w:cstheme="minorHAnsi"/>
          <w:sz w:val="24"/>
          <w:szCs w:val="24"/>
        </w:rPr>
        <w:t>of</w:t>
      </w:r>
      <w:r w:rsidR="002B2B5F" w:rsidRPr="00F65541">
        <w:rPr>
          <w:rFonts w:cstheme="minorHAnsi"/>
          <w:sz w:val="24"/>
          <w:szCs w:val="24"/>
        </w:rPr>
        <w:t xml:space="preserve"> poor treatment due to experienc</w:t>
      </w:r>
      <w:r>
        <w:rPr>
          <w:rFonts w:cstheme="minorHAnsi"/>
          <w:sz w:val="24"/>
          <w:szCs w:val="24"/>
        </w:rPr>
        <w:t>e of</w:t>
      </w:r>
      <w:r w:rsidR="002B2B5F" w:rsidRPr="00F65541">
        <w:rPr>
          <w:rFonts w:cstheme="minorHAnsi"/>
          <w:sz w:val="24"/>
          <w:szCs w:val="24"/>
        </w:rPr>
        <w:t xml:space="preserve"> discrimination. </w:t>
      </w:r>
      <w:r w:rsidR="00C63D27" w:rsidRPr="00F65541">
        <w:rPr>
          <w:rFonts w:cstheme="minorHAnsi"/>
          <w:sz w:val="24"/>
          <w:szCs w:val="24"/>
        </w:rPr>
        <w:t>Barlösius and Philipps (2015) argue that few have examined felt stigma. The</w:t>
      </w:r>
      <w:r w:rsidR="007D2487">
        <w:rPr>
          <w:rFonts w:cstheme="minorHAnsi"/>
          <w:sz w:val="24"/>
          <w:szCs w:val="24"/>
        </w:rPr>
        <w:t>y</w:t>
      </w:r>
      <w:r w:rsidR="00C63D27" w:rsidRPr="00F65541">
        <w:rPr>
          <w:rFonts w:cstheme="minorHAnsi"/>
          <w:sz w:val="24"/>
          <w:szCs w:val="24"/>
        </w:rPr>
        <w:t xml:space="preserve"> </w:t>
      </w:r>
      <w:r w:rsidR="00B16DFC" w:rsidRPr="00F65541">
        <w:rPr>
          <w:rFonts w:cstheme="minorHAnsi"/>
          <w:sz w:val="24"/>
          <w:szCs w:val="24"/>
        </w:rPr>
        <w:t xml:space="preserve">demonstrate that </w:t>
      </w:r>
      <w:r w:rsidR="00B222EE" w:rsidRPr="00F65541">
        <w:rPr>
          <w:rFonts w:cstheme="minorHAnsi"/>
          <w:sz w:val="24"/>
          <w:szCs w:val="24"/>
        </w:rPr>
        <w:t>people</w:t>
      </w:r>
      <w:r w:rsidR="00B16DFC" w:rsidRPr="00F65541">
        <w:rPr>
          <w:rFonts w:cstheme="minorHAnsi"/>
          <w:sz w:val="24"/>
          <w:szCs w:val="24"/>
        </w:rPr>
        <w:t xml:space="preserve"> </w:t>
      </w:r>
      <w:r w:rsidR="007C26A7">
        <w:rPr>
          <w:rFonts w:cstheme="minorHAnsi"/>
          <w:sz w:val="24"/>
          <w:szCs w:val="24"/>
        </w:rPr>
        <w:t xml:space="preserve">in Germany </w:t>
      </w:r>
      <w:r w:rsidR="00C63D27" w:rsidRPr="00F65541">
        <w:rPr>
          <w:rFonts w:cstheme="minorHAnsi"/>
          <w:sz w:val="24"/>
          <w:szCs w:val="24"/>
        </w:rPr>
        <w:t>internalize</w:t>
      </w:r>
      <w:r w:rsidR="00B16DFC" w:rsidRPr="00F65541">
        <w:rPr>
          <w:rFonts w:cstheme="minorHAnsi"/>
          <w:sz w:val="24"/>
          <w:szCs w:val="24"/>
        </w:rPr>
        <w:t xml:space="preserve"> the</w:t>
      </w:r>
      <w:r w:rsidR="00C63D27" w:rsidRPr="00F65541">
        <w:rPr>
          <w:rFonts w:cstheme="minorHAnsi"/>
          <w:sz w:val="24"/>
          <w:szCs w:val="24"/>
        </w:rPr>
        <w:t xml:space="preserve"> ‘blame frame of personal responsibility’ </w:t>
      </w:r>
      <w:r w:rsidR="008A2973">
        <w:rPr>
          <w:rFonts w:cstheme="minorHAnsi"/>
          <w:sz w:val="24"/>
          <w:szCs w:val="24"/>
        </w:rPr>
        <w:t xml:space="preserve">from a young age </w:t>
      </w:r>
      <w:r w:rsidR="007D2487">
        <w:rPr>
          <w:rFonts w:cstheme="minorHAnsi"/>
          <w:sz w:val="24"/>
          <w:szCs w:val="24"/>
        </w:rPr>
        <w:t>which</w:t>
      </w:r>
      <w:r w:rsidR="00C63D27" w:rsidRPr="00F65541">
        <w:rPr>
          <w:rFonts w:cstheme="minorHAnsi"/>
          <w:sz w:val="24"/>
          <w:szCs w:val="24"/>
        </w:rPr>
        <w:t xml:space="preserve"> leads </w:t>
      </w:r>
      <w:r w:rsidR="0022532C">
        <w:rPr>
          <w:rFonts w:cstheme="minorHAnsi"/>
          <w:sz w:val="24"/>
          <w:szCs w:val="24"/>
        </w:rPr>
        <w:t>them</w:t>
      </w:r>
      <w:r w:rsidR="00481E68">
        <w:rPr>
          <w:rFonts w:cstheme="minorHAnsi"/>
          <w:sz w:val="24"/>
          <w:szCs w:val="24"/>
        </w:rPr>
        <w:t xml:space="preserve"> </w:t>
      </w:r>
      <w:r w:rsidR="00C5744E">
        <w:rPr>
          <w:rFonts w:cstheme="minorHAnsi"/>
          <w:sz w:val="24"/>
          <w:szCs w:val="24"/>
        </w:rPr>
        <w:t>‘</w:t>
      </w:r>
      <w:r w:rsidR="00C63D27" w:rsidRPr="00F65541">
        <w:rPr>
          <w:rFonts w:cstheme="minorHAnsi"/>
          <w:sz w:val="24"/>
          <w:szCs w:val="24"/>
        </w:rPr>
        <w:t xml:space="preserve">to respond </w:t>
      </w:r>
      <w:r w:rsidR="00B16DFC" w:rsidRPr="00F65541">
        <w:rPr>
          <w:rFonts w:cstheme="minorHAnsi"/>
          <w:sz w:val="24"/>
          <w:szCs w:val="24"/>
        </w:rPr>
        <w:t xml:space="preserve">in nearly all social interactions as though they were being stigmatized, so their explanations and actions are those of people who have been made to </w:t>
      </w:r>
      <w:r w:rsidR="00B16DFC" w:rsidRPr="00F65541">
        <w:rPr>
          <w:rFonts w:cstheme="minorHAnsi"/>
          <w:i/>
          <w:sz w:val="24"/>
          <w:szCs w:val="24"/>
        </w:rPr>
        <w:t>feel</w:t>
      </w:r>
      <w:r w:rsidR="00B16DFC" w:rsidRPr="00F65541">
        <w:rPr>
          <w:rFonts w:cstheme="minorHAnsi"/>
          <w:sz w:val="24"/>
          <w:szCs w:val="24"/>
        </w:rPr>
        <w:t xml:space="preserve"> at fault’ (Barlösius and Philipps, 2015: 11, emphasis added). Although</w:t>
      </w:r>
      <w:r w:rsidR="00A361EB">
        <w:rPr>
          <w:rFonts w:cstheme="minorHAnsi"/>
          <w:sz w:val="24"/>
          <w:szCs w:val="24"/>
        </w:rPr>
        <w:t xml:space="preserve"> </w:t>
      </w:r>
      <w:r w:rsidR="00F71060">
        <w:rPr>
          <w:rFonts w:cstheme="minorHAnsi"/>
          <w:sz w:val="24"/>
          <w:szCs w:val="24"/>
        </w:rPr>
        <w:t xml:space="preserve">this </w:t>
      </w:r>
      <w:r w:rsidR="00A361EB">
        <w:rPr>
          <w:rFonts w:cstheme="minorHAnsi"/>
          <w:sz w:val="24"/>
          <w:szCs w:val="24"/>
        </w:rPr>
        <w:t xml:space="preserve">helps </w:t>
      </w:r>
      <w:r w:rsidR="00F71060">
        <w:rPr>
          <w:rFonts w:cstheme="minorHAnsi"/>
          <w:sz w:val="24"/>
          <w:szCs w:val="24"/>
        </w:rPr>
        <w:t xml:space="preserve">to </w:t>
      </w:r>
      <w:r w:rsidR="002D739A" w:rsidRPr="00F65541">
        <w:rPr>
          <w:rFonts w:cstheme="minorHAnsi"/>
          <w:sz w:val="24"/>
          <w:szCs w:val="24"/>
        </w:rPr>
        <w:t>explain</w:t>
      </w:r>
      <w:r w:rsidR="00A361EB">
        <w:rPr>
          <w:rFonts w:cstheme="minorHAnsi"/>
          <w:sz w:val="24"/>
          <w:szCs w:val="24"/>
        </w:rPr>
        <w:t xml:space="preserve"> </w:t>
      </w:r>
      <w:r w:rsidR="002D739A" w:rsidRPr="00F65541">
        <w:rPr>
          <w:rFonts w:cstheme="minorHAnsi"/>
          <w:sz w:val="24"/>
          <w:szCs w:val="24"/>
        </w:rPr>
        <w:t>why particular outcomes of obesity stigma</w:t>
      </w:r>
      <w:r w:rsidR="00C5744E">
        <w:rPr>
          <w:rFonts w:cstheme="minorHAnsi"/>
          <w:sz w:val="24"/>
          <w:szCs w:val="24"/>
        </w:rPr>
        <w:t xml:space="preserve"> </w:t>
      </w:r>
      <w:r w:rsidR="00C5744E" w:rsidRPr="00C5744E">
        <w:rPr>
          <w:rFonts w:cstheme="minorHAnsi"/>
          <w:sz w:val="24"/>
          <w:szCs w:val="24"/>
        </w:rPr>
        <w:t xml:space="preserve">(e.g., exercise avoidance) </w:t>
      </w:r>
      <w:r w:rsidR="002D739A" w:rsidRPr="00F65541">
        <w:rPr>
          <w:rFonts w:cstheme="minorHAnsi"/>
          <w:sz w:val="24"/>
          <w:szCs w:val="24"/>
        </w:rPr>
        <w:t>occur</w:t>
      </w:r>
      <w:r w:rsidR="00C5744E">
        <w:rPr>
          <w:rFonts w:cstheme="minorHAnsi"/>
          <w:sz w:val="24"/>
          <w:szCs w:val="24"/>
        </w:rPr>
        <w:t>,</w:t>
      </w:r>
      <w:r w:rsidR="002D739A" w:rsidRPr="00F65541">
        <w:rPr>
          <w:rFonts w:cstheme="minorHAnsi"/>
          <w:sz w:val="24"/>
          <w:szCs w:val="24"/>
        </w:rPr>
        <w:t xml:space="preserve"> it does not stretch far into feeling. </w:t>
      </w:r>
      <w:r w:rsidR="003B090E" w:rsidRPr="00F65541">
        <w:rPr>
          <w:rFonts w:cstheme="minorHAnsi"/>
          <w:sz w:val="24"/>
          <w:szCs w:val="24"/>
        </w:rPr>
        <w:t xml:space="preserve">Likewise, </w:t>
      </w:r>
      <w:r w:rsidR="00C00700" w:rsidRPr="00F65541">
        <w:rPr>
          <w:rFonts w:cstheme="minorHAnsi"/>
          <w:sz w:val="24"/>
          <w:szCs w:val="24"/>
        </w:rPr>
        <w:t>Lewis et al</w:t>
      </w:r>
      <w:r w:rsidR="00A361EB">
        <w:rPr>
          <w:rFonts w:cstheme="minorHAnsi"/>
          <w:sz w:val="24"/>
          <w:szCs w:val="24"/>
        </w:rPr>
        <w:t>.</w:t>
      </w:r>
      <w:r w:rsidR="00C00700" w:rsidRPr="00F65541">
        <w:rPr>
          <w:rFonts w:cstheme="minorHAnsi"/>
          <w:sz w:val="24"/>
          <w:szCs w:val="24"/>
        </w:rPr>
        <w:t>’s (2011) qualitative study</w:t>
      </w:r>
      <w:r w:rsidR="00D71BCD">
        <w:rPr>
          <w:rFonts w:cstheme="minorHAnsi"/>
          <w:sz w:val="24"/>
          <w:szCs w:val="24"/>
        </w:rPr>
        <w:t xml:space="preserve"> of felt obesity stigma amongst a sample of Australian adults,</w:t>
      </w:r>
      <w:r w:rsidR="00C00700" w:rsidRPr="00F65541">
        <w:rPr>
          <w:rFonts w:cstheme="minorHAnsi"/>
          <w:sz w:val="24"/>
          <w:szCs w:val="24"/>
        </w:rPr>
        <w:t xml:space="preserve"> illustrate</w:t>
      </w:r>
      <w:r w:rsidR="00A361EB">
        <w:rPr>
          <w:rFonts w:cstheme="minorHAnsi"/>
          <w:sz w:val="24"/>
          <w:szCs w:val="24"/>
        </w:rPr>
        <w:t>s</w:t>
      </w:r>
      <w:r w:rsidR="00C00700" w:rsidRPr="00F65541">
        <w:rPr>
          <w:rFonts w:cstheme="minorHAnsi"/>
          <w:sz w:val="24"/>
          <w:szCs w:val="24"/>
        </w:rPr>
        <w:t xml:space="preserve"> </w:t>
      </w:r>
      <w:r w:rsidR="008A2973">
        <w:rPr>
          <w:rFonts w:cstheme="minorHAnsi"/>
          <w:sz w:val="24"/>
          <w:szCs w:val="24"/>
        </w:rPr>
        <w:t xml:space="preserve">a </w:t>
      </w:r>
      <w:r w:rsidR="00D71BCD">
        <w:rPr>
          <w:rFonts w:cstheme="minorHAnsi"/>
          <w:sz w:val="24"/>
          <w:szCs w:val="24"/>
        </w:rPr>
        <w:t>negative</w:t>
      </w:r>
      <w:r w:rsidR="00C5744E">
        <w:rPr>
          <w:rFonts w:cstheme="minorHAnsi"/>
          <w:sz w:val="24"/>
          <w:szCs w:val="24"/>
        </w:rPr>
        <w:t xml:space="preserve"> </w:t>
      </w:r>
      <w:r w:rsidR="00C00700" w:rsidRPr="00F65541">
        <w:rPr>
          <w:rFonts w:cstheme="minorHAnsi"/>
          <w:sz w:val="24"/>
          <w:szCs w:val="24"/>
        </w:rPr>
        <w:t>impact</w:t>
      </w:r>
      <w:r w:rsidR="00D71BCD">
        <w:rPr>
          <w:rFonts w:cstheme="minorHAnsi"/>
          <w:sz w:val="24"/>
          <w:szCs w:val="24"/>
        </w:rPr>
        <w:t xml:space="preserve"> on</w:t>
      </w:r>
      <w:r w:rsidR="00C00700" w:rsidRPr="00F65541">
        <w:rPr>
          <w:rFonts w:cstheme="minorHAnsi"/>
          <w:sz w:val="24"/>
          <w:szCs w:val="24"/>
        </w:rPr>
        <w:t xml:space="preserve"> the emotional health and wellbeing of obese people</w:t>
      </w:r>
      <w:r w:rsidR="005516F8">
        <w:rPr>
          <w:rFonts w:cstheme="minorHAnsi"/>
          <w:sz w:val="24"/>
          <w:szCs w:val="24"/>
        </w:rPr>
        <w:t>,</w:t>
      </w:r>
      <w:r w:rsidR="00C00700" w:rsidRPr="00F65541">
        <w:rPr>
          <w:rFonts w:cstheme="minorHAnsi"/>
          <w:sz w:val="24"/>
          <w:szCs w:val="24"/>
        </w:rPr>
        <w:t xml:space="preserve"> </w:t>
      </w:r>
      <w:r w:rsidR="00722807" w:rsidRPr="00F65541">
        <w:rPr>
          <w:rFonts w:cstheme="minorHAnsi"/>
          <w:sz w:val="24"/>
          <w:szCs w:val="24"/>
        </w:rPr>
        <w:t xml:space="preserve">but </w:t>
      </w:r>
      <w:r w:rsidR="00C00700" w:rsidRPr="00F65541">
        <w:rPr>
          <w:rFonts w:cstheme="minorHAnsi"/>
          <w:sz w:val="24"/>
          <w:szCs w:val="24"/>
        </w:rPr>
        <w:t xml:space="preserve">their findings </w:t>
      </w:r>
      <w:r w:rsidR="005516F8">
        <w:rPr>
          <w:rFonts w:cstheme="minorHAnsi"/>
          <w:sz w:val="24"/>
          <w:szCs w:val="24"/>
        </w:rPr>
        <w:t>are</w:t>
      </w:r>
      <w:r w:rsidR="00C00700" w:rsidRPr="00F65541">
        <w:rPr>
          <w:rFonts w:cstheme="minorHAnsi"/>
          <w:sz w:val="24"/>
          <w:szCs w:val="24"/>
        </w:rPr>
        <w:t xml:space="preserve"> limited to participants</w:t>
      </w:r>
      <w:r w:rsidR="005516F8">
        <w:rPr>
          <w:rFonts w:cstheme="minorHAnsi"/>
          <w:sz w:val="24"/>
          <w:szCs w:val="24"/>
        </w:rPr>
        <w:t>’ descriptions of</w:t>
      </w:r>
      <w:r w:rsidR="003B090E" w:rsidRPr="00F65541">
        <w:rPr>
          <w:rFonts w:cstheme="minorHAnsi"/>
          <w:sz w:val="24"/>
          <w:szCs w:val="24"/>
        </w:rPr>
        <w:t xml:space="preserve"> </w:t>
      </w:r>
      <w:r w:rsidR="00722807" w:rsidRPr="00F65541">
        <w:rPr>
          <w:rFonts w:cstheme="minorHAnsi"/>
          <w:sz w:val="24"/>
          <w:szCs w:val="24"/>
        </w:rPr>
        <w:t>negative emotions</w:t>
      </w:r>
      <w:r w:rsidR="003B090E" w:rsidRPr="00F65541">
        <w:rPr>
          <w:rFonts w:cstheme="minorHAnsi"/>
          <w:sz w:val="24"/>
          <w:szCs w:val="24"/>
        </w:rPr>
        <w:t xml:space="preserve">. In short, the literature reveals little about the </w:t>
      </w:r>
      <w:r w:rsidR="00E60EF2" w:rsidRPr="00F65541">
        <w:rPr>
          <w:rFonts w:cstheme="minorHAnsi"/>
          <w:sz w:val="24"/>
          <w:szCs w:val="24"/>
        </w:rPr>
        <w:t>carnal</w:t>
      </w:r>
      <w:r w:rsidR="003B090E" w:rsidRPr="00F65541">
        <w:rPr>
          <w:rFonts w:cstheme="minorHAnsi"/>
          <w:sz w:val="24"/>
          <w:szCs w:val="24"/>
        </w:rPr>
        <w:t xml:space="preserve"> sensation</w:t>
      </w:r>
      <w:r w:rsidR="00E60EF2" w:rsidRPr="00F65541">
        <w:rPr>
          <w:rFonts w:cstheme="minorHAnsi"/>
          <w:sz w:val="24"/>
          <w:szCs w:val="24"/>
        </w:rPr>
        <w:t>s</w:t>
      </w:r>
      <w:r w:rsidR="003B090E" w:rsidRPr="00F65541">
        <w:rPr>
          <w:rFonts w:cstheme="minorHAnsi"/>
          <w:sz w:val="24"/>
          <w:szCs w:val="24"/>
        </w:rPr>
        <w:t xml:space="preserve"> </w:t>
      </w:r>
      <w:r w:rsidR="00E60EF2" w:rsidRPr="00F65541">
        <w:rPr>
          <w:rFonts w:cstheme="minorHAnsi"/>
          <w:sz w:val="24"/>
          <w:szCs w:val="24"/>
        </w:rPr>
        <w:t xml:space="preserve">evoked by </w:t>
      </w:r>
      <w:r w:rsidR="003B090E" w:rsidRPr="00F65541">
        <w:rPr>
          <w:rFonts w:cstheme="minorHAnsi"/>
          <w:sz w:val="24"/>
          <w:szCs w:val="24"/>
        </w:rPr>
        <w:t>obesity stigma</w:t>
      </w:r>
      <w:r w:rsidR="00183518">
        <w:rPr>
          <w:rFonts w:cstheme="minorHAnsi"/>
          <w:sz w:val="24"/>
          <w:szCs w:val="24"/>
        </w:rPr>
        <w:t>,</w:t>
      </w:r>
      <w:r w:rsidR="00E60EF2" w:rsidRPr="00F65541">
        <w:rPr>
          <w:rFonts w:cstheme="minorHAnsi"/>
          <w:sz w:val="24"/>
          <w:szCs w:val="24"/>
        </w:rPr>
        <w:t xml:space="preserve"> despite using concepts </w:t>
      </w:r>
      <w:r w:rsidR="00020397" w:rsidRPr="00F65541">
        <w:rPr>
          <w:rFonts w:cstheme="minorHAnsi"/>
          <w:sz w:val="24"/>
          <w:szCs w:val="24"/>
        </w:rPr>
        <w:t>that</w:t>
      </w:r>
      <w:r w:rsidR="00E60EF2" w:rsidRPr="00F65541">
        <w:rPr>
          <w:rFonts w:cstheme="minorHAnsi"/>
          <w:sz w:val="24"/>
          <w:szCs w:val="24"/>
        </w:rPr>
        <w:t xml:space="preserve"> </w:t>
      </w:r>
      <w:r w:rsidR="00020397" w:rsidRPr="00F65541">
        <w:rPr>
          <w:rFonts w:cstheme="minorHAnsi"/>
          <w:sz w:val="24"/>
          <w:szCs w:val="24"/>
        </w:rPr>
        <w:t>might</w:t>
      </w:r>
      <w:r w:rsidR="00A97219" w:rsidRPr="00F65541">
        <w:rPr>
          <w:rFonts w:cstheme="minorHAnsi"/>
          <w:sz w:val="24"/>
          <w:szCs w:val="24"/>
        </w:rPr>
        <w:t xml:space="preserve"> otherwise </w:t>
      </w:r>
      <w:r w:rsidR="00020397" w:rsidRPr="00F65541">
        <w:rPr>
          <w:rFonts w:cstheme="minorHAnsi"/>
          <w:sz w:val="24"/>
          <w:szCs w:val="24"/>
        </w:rPr>
        <w:t>indicate that</w:t>
      </w:r>
      <w:r w:rsidR="00A97219" w:rsidRPr="00F65541">
        <w:rPr>
          <w:rFonts w:cstheme="minorHAnsi"/>
          <w:sz w:val="24"/>
          <w:szCs w:val="24"/>
        </w:rPr>
        <w:t xml:space="preserve"> it </w:t>
      </w:r>
      <w:r w:rsidR="00020397" w:rsidRPr="00F65541">
        <w:rPr>
          <w:rFonts w:cstheme="minorHAnsi"/>
          <w:sz w:val="24"/>
          <w:szCs w:val="24"/>
        </w:rPr>
        <w:t>would</w:t>
      </w:r>
      <w:r w:rsidR="003B090E" w:rsidRPr="00F65541">
        <w:rPr>
          <w:rFonts w:cstheme="minorHAnsi"/>
          <w:sz w:val="24"/>
          <w:szCs w:val="24"/>
        </w:rPr>
        <w:t>.</w:t>
      </w:r>
    </w:p>
    <w:p w14:paraId="28802B0B" w14:textId="429F7DD8" w:rsidR="00F725D4" w:rsidRDefault="00E60EF2" w:rsidP="00217B28">
      <w:pPr>
        <w:spacing w:line="360" w:lineRule="auto"/>
        <w:jc w:val="both"/>
        <w:rPr>
          <w:rFonts w:cstheme="minorHAnsi"/>
          <w:sz w:val="24"/>
          <w:szCs w:val="24"/>
        </w:rPr>
      </w:pPr>
      <w:r w:rsidRPr="00F65541">
        <w:rPr>
          <w:rFonts w:cstheme="minorHAnsi"/>
          <w:sz w:val="24"/>
          <w:szCs w:val="24"/>
        </w:rPr>
        <w:t xml:space="preserve">This suggests that phenomenology </w:t>
      </w:r>
      <w:r w:rsidR="00E9259C">
        <w:rPr>
          <w:rFonts w:cstheme="minorHAnsi"/>
          <w:sz w:val="24"/>
          <w:szCs w:val="24"/>
        </w:rPr>
        <w:t>could make</w:t>
      </w:r>
      <w:r w:rsidR="00E9259C" w:rsidRPr="00F65541">
        <w:rPr>
          <w:rFonts w:cstheme="minorHAnsi"/>
          <w:sz w:val="24"/>
          <w:szCs w:val="24"/>
        </w:rPr>
        <w:t xml:space="preserve"> </w:t>
      </w:r>
      <w:r w:rsidRPr="00F65541">
        <w:rPr>
          <w:rFonts w:cstheme="minorHAnsi"/>
          <w:sz w:val="24"/>
          <w:szCs w:val="24"/>
        </w:rPr>
        <w:t xml:space="preserve">a significant contribution to </w:t>
      </w:r>
      <w:r w:rsidR="00183518">
        <w:rPr>
          <w:rFonts w:cstheme="minorHAnsi"/>
          <w:sz w:val="24"/>
          <w:szCs w:val="24"/>
        </w:rPr>
        <w:t>our understa</w:t>
      </w:r>
      <w:r w:rsidR="00E9259C">
        <w:rPr>
          <w:rFonts w:cstheme="minorHAnsi"/>
          <w:sz w:val="24"/>
          <w:szCs w:val="24"/>
        </w:rPr>
        <w:t>nd</w:t>
      </w:r>
      <w:r w:rsidR="00183518">
        <w:rPr>
          <w:rFonts w:cstheme="minorHAnsi"/>
          <w:sz w:val="24"/>
          <w:szCs w:val="24"/>
        </w:rPr>
        <w:t xml:space="preserve">ing of </w:t>
      </w:r>
      <w:r w:rsidRPr="00F65541">
        <w:rPr>
          <w:rFonts w:cstheme="minorHAnsi"/>
          <w:sz w:val="24"/>
          <w:szCs w:val="24"/>
        </w:rPr>
        <w:t xml:space="preserve">obesity stigma. </w:t>
      </w:r>
      <w:r w:rsidR="00183518">
        <w:rPr>
          <w:rFonts w:cstheme="minorHAnsi"/>
          <w:sz w:val="24"/>
          <w:szCs w:val="24"/>
        </w:rPr>
        <w:t>Yet</w:t>
      </w:r>
      <w:r w:rsidR="00B222EE" w:rsidRPr="00F65541">
        <w:rPr>
          <w:rFonts w:cstheme="minorHAnsi"/>
          <w:sz w:val="24"/>
          <w:szCs w:val="24"/>
        </w:rPr>
        <w:t>,</w:t>
      </w:r>
      <w:r w:rsidRPr="00F65541">
        <w:rPr>
          <w:rFonts w:cstheme="minorHAnsi"/>
          <w:sz w:val="24"/>
          <w:szCs w:val="24"/>
        </w:rPr>
        <w:t xml:space="preserve"> Vartanian et al</w:t>
      </w:r>
      <w:r w:rsidR="00BB35A7">
        <w:rPr>
          <w:rFonts w:cstheme="minorHAnsi"/>
          <w:sz w:val="24"/>
          <w:szCs w:val="24"/>
        </w:rPr>
        <w:t>.</w:t>
      </w:r>
      <w:r w:rsidRPr="00F65541">
        <w:rPr>
          <w:rFonts w:cstheme="minorHAnsi"/>
          <w:sz w:val="24"/>
          <w:szCs w:val="24"/>
        </w:rPr>
        <w:t xml:space="preserve">’s (2014) </w:t>
      </w:r>
      <w:r w:rsidR="00446A9B" w:rsidRPr="00F65541">
        <w:rPr>
          <w:rFonts w:cstheme="minorHAnsi"/>
          <w:sz w:val="24"/>
          <w:szCs w:val="24"/>
        </w:rPr>
        <w:t xml:space="preserve">promisingly </w:t>
      </w:r>
      <w:r w:rsidR="005B0BE7">
        <w:rPr>
          <w:rFonts w:cstheme="minorHAnsi"/>
          <w:sz w:val="24"/>
          <w:szCs w:val="24"/>
        </w:rPr>
        <w:t xml:space="preserve">titled </w:t>
      </w:r>
      <w:r w:rsidRPr="00F65541">
        <w:rPr>
          <w:rFonts w:cstheme="minorHAnsi"/>
          <w:i/>
          <w:sz w:val="24"/>
          <w:szCs w:val="24"/>
        </w:rPr>
        <w:t>The phenomenology of weight stigma in everyday life</w:t>
      </w:r>
      <w:r w:rsidRPr="00F65541">
        <w:rPr>
          <w:rFonts w:cstheme="minorHAnsi"/>
          <w:sz w:val="24"/>
          <w:szCs w:val="24"/>
        </w:rPr>
        <w:t xml:space="preserve"> </w:t>
      </w:r>
      <w:r w:rsidR="00B222EE" w:rsidRPr="00F65541">
        <w:rPr>
          <w:rFonts w:cstheme="minorHAnsi"/>
          <w:sz w:val="24"/>
          <w:szCs w:val="24"/>
        </w:rPr>
        <w:t>does little to bridge the</w:t>
      </w:r>
      <w:r w:rsidR="009E7B28" w:rsidRPr="00F65541">
        <w:rPr>
          <w:rFonts w:cstheme="minorHAnsi"/>
          <w:sz w:val="24"/>
          <w:szCs w:val="24"/>
        </w:rPr>
        <w:t xml:space="preserve"> gap</w:t>
      </w:r>
      <w:r w:rsidRPr="00F65541">
        <w:rPr>
          <w:rFonts w:cstheme="minorHAnsi"/>
          <w:sz w:val="24"/>
          <w:szCs w:val="24"/>
        </w:rPr>
        <w:t>.</w:t>
      </w:r>
      <w:r w:rsidR="00446A9B" w:rsidRPr="00F65541">
        <w:rPr>
          <w:rFonts w:cstheme="minorHAnsi"/>
          <w:sz w:val="24"/>
          <w:szCs w:val="24"/>
        </w:rPr>
        <w:t xml:space="preserve"> While their quantitative analysis of the incidence of weight stigma and the emotional response to it helps illustrate the quotidian nature of this discrimination</w:t>
      </w:r>
      <w:r w:rsidR="00B65FA4">
        <w:rPr>
          <w:rFonts w:cstheme="minorHAnsi"/>
          <w:sz w:val="24"/>
          <w:szCs w:val="24"/>
        </w:rPr>
        <w:t>,</w:t>
      </w:r>
      <w:r w:rsidR="00446A9B" w:rsidRPr="00F65541">
        <w:rPr>
          <w:rFonts w:cstheme="minorHAnsi"/>
          <w:sz w:val="24"/>
          <w:szCs w:val="24"/>
        </w:rPr>
        <w:t xml:space="preserve"> it does </w:t>
      </w:r>
      <w:r w:rsidR="009E7B28" w:rsidRPr="00F65541">
        <w:rPr>
          <w:rFonts w:cstheme="minorHAnsi"/>
          <w:sz w:val="24"/>
          <w:szCs w:val="24"/>
        </w:rPr>
        <w:t>not</w:t>
      </w:r>
      <w:r w:rsidR="00446A9B" w:rsidRPr="00F65541">
        <w:rPr>
          <w:rFonts w:cstheme="minorHAnsi"/>
          <w:sz w:val="24"/>
          <w:szCs w:val="24"/>
        </w:rPr>
        <w:t xml:space="preserve"> reveal how it is experienced corporeally. This might otherwise be expected from a phenomenological account</w:t>
      </w:r>
      <w:r w:rsidR="005B0BE7">
        <w:rPr>
          <w:rFonts w:cstheme="minorHAnsi"/>
          <w:sz w:val="24"/>
          <w:szCs w:val="24"/>
        </w:rPr>
        <w:t>. One such account can be found</w:t>
      </w:r>
      <w:r w:rsidR="00F725D4" w:rsidRPr="00F65541">
        <w:rPr>
          <w:rFonts w:cstheme="minorHAnsi"/>
          <w:sz w:val="24"/>
          <w:szCs w:val="24"/>
        </w:rPr>
        <w:t xml:space="preserve"> out</w:t>
      </w:r>
      <w:r w:rsidR="003F7CFD" w:rsidRPr="00F65541">
        <w:rPr>
          <w:rFonts w:cstheme="minorHAnsi"/>
          <w:sz w:val="24"/>
          <w:szCs w:val="24"/>
        </w:rPr>
        <w:t>side</w:t>
      </w:r>
      <w:r w:rsidR="00F725D4" w:rsidRPr="00F65541">
        <w:rPr>
          <w:rFonts w:cstheme="minorHAnsi"/>
          <w:sz w:val="24"/>
          <w:szCs w:val="24"/>
        </w:rPr>
        <w:t xml:space="preserve"> of the research specifically addressing obesity stigma per se. Probyn (2009) </w:t>
      </w:r>
      <w:r w:rsidR="008A2973">
        <w:rPr>
          <w:rFonts w:cstheme="minorHAnsi"/>
          <w:sz w:val="24"/>
          <w:szCs w:val="24"/>
        </w:rPr>
        <w:t>critiques</w:t>
      </w:r>
      <w:r w:rsidR="00F725D4" w:rsidRPr="00F65541">
        <w:rPr>
          <w:rFonts w:cstheme="minorHAnsi"/>
          <w:sz w:val="24"/>
          <w:szCs w:val="24"/>
        </w:rPr>
        <w:t xml:space="preserve"> the tendency for critical obesity research to fixate on body image rather than feelings, emotions and affects. </w:t>
      </w:r>
      <w:r w:rsidR="00C828EB">
        <w:rPr>
          <w:rFonts w:cstheme="minorHAnsi"/>
          <w:sz w:val="24"/>
          <w:szCs w:val="24"/>
        </w:rPr>
        <w:t>H</w:t>
      </w:r>
      <w:r w:rsidR="00507ED7" w:rsidRPr="00F65541">
        <w:rPr>
          <w:rFonts w:cstheme="minorHAnsi"/>
          <w:sz w:val="24"/>
          <w:szCs w:val="24"/>
        </w:rPr>
        <w:t xml:space="preserve">er stated interest </w:t>
      </w:r>
      <w:r w:rsidR="00903989">
        <w:rPr>
          <w:rFonts w:cstheme="minorHAnsi"/>
          <w:sz w:val="24"/>
          <w:szCs w:val="24"/>
        </w:rPr>
        <w:t>is</w:t>
      </w:r>
      <w:r w:rsidR="00F725D4" w:rsidRPr="00F65541">
        <w:rPr>
          <w:rFonts w:cstheme="minorHAnsi"/>
          <w:sz w:val="24"/>
          <w:szCs w:val="24"/>
        </w:rPr>
        <w:t xml:space="preserve"> ‘the question of </w:t>
      </w:r>
      <w:r w:rsidR="00F725D4" w:rsidRPr="00F65541">
        <w:rPr>
          <w:rFonts w:cstheme="minorHAnsi"/>
          <w:i/>
          <w:sz w:val="24"/>
          <w:szCs w:val="24"/>
        </w:rPr>
        <w:t>feeling</w:t>
      </w:r>
      <w:r w:rsidR="00F725D4" w:rsidRPr="00F65541">
        <w:rPr>
          <w:rFonts w:cstheme="minorHAnsi"/>
          <w:sz w:val="24"/>
          <w:szCs w:val="24"/>
        </w:rPr>
        <w:t xml:space="preserve"> big</w:t>
      </w:r>
      <w:r w:rsidR="00A97219" w:rsidRPr="00F65541">
        <w:rPr>
          <w:rFonts w:cstheme="minorHAnsi"/>
          <w:sz w:val="24"/>
          <w:szCs w:val="24"/>
        </w:rPr>
        <w:t>’ or</w:t>
      </w:r>
      <w:r w:rsidR="00D15770">
        <w:rPr>
          <w:rFonts w:cstheme="minorHAnsi"/>
          <w:sz w:val="24"/>
          <w:szCs w:val="24"/>
        </w:rPr>
        <w:t>,</w:t>
      </w:r>
      <w:r w:rsidR="00A97219" w:rsidRPr="00F65541">
        <w:rPr>
          <w:rFonts w:cstheme="minorHAnsi"/>
          <w:sz w:val="24"/>
          <w:szCs w:val="24"/>
        </w:rPr>
        <w:t xml:space="preserve"> in other words</w:t>
      </w:r>
      <w:r w:rsidR="00D15770">
        <w:rPr>
          <w:rFonts w:cstheme="minorHAnsi"/>
          <w:sz w:val="24"/>
          <w:szCs w:val="24"/>
        </w:rPr>
        <w:t>,</w:t>
      </w:r>
      <w:r w:rsidR="00A97219" w:rsidRPr="00F65541">
        <w:rPr>
          <w:rFonts w:cstheme="minorHAnsi"/>
          <w:sz w:val="24"/>
          <w:szCs w:val="24"/>
        </w:rPr>
        <w:t xml:space="preserve"> ‘</w:t>
      </w:r>
      <w:r w:rsidR="00F725D4" w:rsidRPr="00F65541">
        <w:rPr>
          <w:rFonts w:cstheme="minorHAnsi"/>
          <w:sz w:val="24"/>
          <w:szCs w:val="24"/>
        </w:rPr>
        <w:t>the question of embodiment rather than representation’ (Probyn, 2009: 119</w:t>
      </w:r>
      <w:r w:rsidR="00507ED7" w:rsidRPr="00F65541">
        <w:rPr>
          <w:rFonts w:cstheme="minorHAnsi"/>
          <w:sz w:val="24"/>
          <w:szCs w:val="24"/>
        </w:rPr>
        <w:t>, emphasis original</w:t>
      </w:r>
      <w:r w:rsidR="00F725D4" w:rsidRPr="00F65541">
        <w:rPr>
          <w:rFonts w:cstheme="minorHAnsi"/>
          <w:sz w:val="24"/>
          <w:szCs w:val="24"/>
        </w:rPr>
        <w:t xml:space="preserve">). </w:t>
      </w:r>
      <w:r w:rsidR="00777D0D">
        <w:rPr>
          <w:rFonts w:cstheme="minorHAnsi"/>
          <w:sz w:val="24"/>
          <w:szCs w:val="24"/>
        </w:rPr>
        <w:t>Following</w:t>
      </w:r>
      <w:r w:rsidR="00507ED7" w:rsidRPr="00F65541">
        <w:rPr>
          <w:rFonts w:cstheme="minorHAnsi"/>
          <w:sz w:val="24"/>
          <w:szCs w:val="24"/>
        </w:rPr>
        <w:t xml:space="preserve"> this line of inquiry, Moola and Norman (201</w:t>
      </w:r>
      <w:r w:rsidR="00BE5DCD">
        <w:rPr>
          <w:rFonts w:cstheme="minorHAnsi"/>
          <w:sz w:val="24"/>
          <w:szCs w:val="24"/>
        </w:rPr>
        <w:t>7</w:t>
      </w:r>
      <w:r w:rsidR="00507ED7" w:rsidRPr="00F65541">
        <w:rPr>
          <w:rFonts w:cstheme="minorHAnsi"/>
          <w:sz w:val="24"/>
          <w:szCs w:val="24"/>
        </w:rPr>
        <w:t>: 6) approach</w:t>
      </w:r>
      <w:r w:rsidR="002F3228">
        <w:rPr>
          <w:rFonts w:cstheme="minorHAnsi"/>
          <w:sz w:val="24"/>
          <w:szCs w:val="24"/>
        </w:rPr>
        <w:t>ed</w:t>
      </w:r>
      <w:r w:rsidR="00CF409C" w:rsidRPr="00F65541">
        <w:rPr>
          <w:rFonts w:cstheme="minorHAnsi"/>
          <w:sz w:val="24"/>
          <w:szCs w:val="24"/>
        </w:rPr>
        <w:t xml:space="preserve"> </w:t>
      </w:r>
      <w:r w:rsidR="00507ED7" w:rsidRPr="00F65541">
        <w:rPr>
          <w:rFonts w:cstheme="minorHAnsi"/>
          <w:sz w:val="24"/>
          <w:szCs w:val="24"/>
        </w:rPr>
        <w:t>the experience of the bo</w:t>
      </w:r>
      <w:r w:rsidR="00CF409C" w:rsidRPr="00F65541">
        <w:rPr>
          <w:rFonts w:cstheme="minorHAnsi"/>
          <w:sz w:val="24"/>
          <w:szCs w:val="24"/>
        </w:rPr>
        <w:t>d</w:t>
      </w:r>
      <w:r w:rsidR="00507ED7" w:rsidRPr="00F65541">
        <w:rPr>
          <w:rFonts w:cstheme="minorHAnsi"/>
          <w:sz w:val="24"/>
          <w:szCs w:val="24"/>
        </w:rPr>
        <w:t xml:space="preserve">y, food and eating </w:t>
      </w:r>
      <w:r w:rsidR="00CF409C" w:rsidRPr="00F65541">
        <w:rPr>
          <w:rFonts w:cstheme="minorHAnsi"/>
          <w:sz w:val="24"/>
          <w:szCs w:val="24"/>
        </w:rPr>
        <w:t>phenomenologically and</w:t>
      </w:r>
      <w:r w:rsidR="00D15770">
        <w:rPr>
          <w:rFonts w:cstheme="minorHAnsi"/>
          <w:sz w:val="24"/>
          <w:szCs w:val="24"/>
        </w:rPr>
        <w:t>,</w:t>
      </w:r>
      <w:r w:rsidR="00CF409C" w:rsidRPr="00F65541">
        <w:rPr>
          <w:rFonts w:cstheme="minorHAnsi"/>
          <w:sz w:val="24"/>
          <w:szCs w:val="24"/>
        </w:rPr>
        <w:t xml:space="preserve"> </w:t>
      </w:r>
      <w:r w:rsidR="00507ED7" w:rsidRPr="00F65541">
        <w:rPr>
          <w:rFonts w:cstheme="minorHAnsi"/>
          <w:sz w:val="24"/>
          <w:szCs w:val="24"/>
        </w:rPr>
        <w:t>by focusing on their participants</w:t>
      </w:r>
      <w:r w:rsidR="008A2973">
        <w:rPr>
          <w:rFonts w:cstheme="minorHAnsi"/>
          <w:sz w:val="24"/>
          <w:szCs w:val="24"/>
        </w:rPr>
        <w:t>’</w:t>
      </w:r>
      <w:r w:rsidR="00507ED7" w:rsidRPr="00F65541">
        <w:rPr>
          <w:rFonts w:cstheme="minorHAnsi"/>
          <w:sz w:val="24"/>
          <w:szCs w:val="24"/>
        </w:rPr>
        <w:t xml:space="preserve"> ‘sensate experiences’</w:t>
      </w:r>
      <w:r w:rsidR="00D15770">
        <w:rPr>
          <w:rFonts w:cstheme="minorHAnsi"/>
          <w:sz w:val="24"/>
          <w:szCs w:val="24"/>
        </w:rPr>
        <w:t>,</w:t>
      </w:r>
      <w:r w:rsidR="00507ED7" w:rsidRPr="00F65541">
        <w:rPr>
          <w:rFonts w:cstheme="minorHAnsi"/>
          <w:sz w:val="24"/>
          <w:szCs w:val="24"/>
        </w:rPr>
        <w:t xml:space="preserve"> were able to delineate overlap in the anorexic and obese experience. They argue that ‘thin and fat bodies both often experience a pressing sense of bodily shame</w:t>
      </w:r>
      <w:r w:rsidR="00D15770">
        <w:rPr>
          <w:rFonts w:cstheme="minorHAnsi"/>
          <w:sz w:val="24"/>
          <w:szCs w:val="24"/>
        </w:rPr>
        <w:t>’</w:t>
      </w:r>
      <w:r w:rsidR="00507ED7" w:rsidRPr="00F65541">
        <w:rPr>
          <w:rFonts w:cstheme="minorHAnsi"/>
          <w:sz w:val="24"/>
          <w:szCs w:val="24"/>
        </w:rPr>
        <w:t xml:space="preserve"> and </w:t>
      </w:r>
      <w:r w:rsidR="00B265D2">
        <w:rPr>
          <w:rFonts w:cstheme="minorHAnsi"/>
          <w:sz w:val="24"/>
          <w:szCs w:val="24"/>
        </w:rPr>
        <w:t>relate</w:t>
      </w:r>
      <w:r w:rsidR="00D15770">
        <w:rPr>
          <w:rFonts w:cstheme="minorHAnsi"/>
          <w:sz w:val="24"/>
          <w:szCs w:val="24"/>
        </w:rPr>
        <w:t xml:space="preserve"> that ‘</w:t>
      </w:r>
      <w:r w:rsidR="00507ED7" w:rsidRPr="00F65541">
        <w:rPr>
          <w:rFonts w:cstheme="minorHAnsi"/>
          <w:sz w:val="24"/>
          <w:szCs w:val="24"/>
        </w:rPr>
        <w:t>this common experience of shame is often not considered within the dominant reading of these bodies’ (201</w:t>
      </w:r>
      <w:r w:rsidR="00BE5DCD">
        <w:rPr>
          <w:rFonts w:cstheme="minorHAnsi"/>
          <w:sz w:val="24"/>
          <w:szCs w:val="24"/>
        </w:rPr>
        <w:t>7</w:t>
      </w:r>
      <w:r w:rsidR="00507ED7" w:rsidRPr="00F65541">
        <w:rPr>
          <w:rFonts w:cstheme="minorHAnsi"/>
          <w:sz w:val="24"/>
          <w:szCs w:val="24"/>
        </w:rPr>
        <w:t>: 6)</w:t>
      </w:r>
      <w:r w:rsidR="00CF409C" w:rsidRPr="00F65541">
        <w:rPr>
          <w:rFonts w:cstheme="minorHAnsi"/>
          <w:sz w:val="24"/>
          <w:szCs w:val="24"/>
        </w:rPr>
        <w:t xml:space="preserve">. Logically, a common embodied experience of weight stigma appeared to inform this otherwise paradoxical accordance. We argue that </w:t>
      </w:r>
      <w:r w:rsidR="00A97219" w:rsidRPr="00F65541">
        <w:rPr>
          <w:rFonts w:cstheme="minorHAnsi"/>
          <w:sz w:val="24"/>
          <w:szCs w:val="24"/>
        </w:rPr>
        <w:t>t</w:t>
      </w:r>
      <w:r w:rsidR="00CF409C" w:rsidRPr="00F65541">
        <w:rPr>
          <w:rFonts w:cstheme="minorHAnsi"/>
          <w:sz w:val="24"/>
          <w:szCs w:val="24"/>
        </w:rPr>
        <w:t xml:space="preserve">he field of obesity stigma </w:t>
      </w:r>
      <w:r w:rsidR="00A97219" w:rsidRPr="00F65541">
        <w:rPr>
          <w:rFonts w:cstheme="minorHAnsi"/>
          <w:sz w:val="24"/>
          <w:szCs w:val="24"/>
        </w:rPr>
        <w:t xml:space="preserve">would benefit from paying </w:t>
      </w:r>
      <w:r w:rsidR="00CF409C" w:rsidRPr="00F65541">
        <w:rPr>
          <w:rFonts w:cstheme="minorHAnsi"/>
          <w:sz w:val="24"/>
          <w:szCs w:val="24"/>
        </w:rPr>
        <w:t xml:space="preserve">greater attention to </w:t>
      </w:r>
      <w:r w:rsidR="00A97219" w:rsidRPr="00F65541">
        <w:rPr>
          <w:rFonts w:cstheme="minorHAnsi"/>
          <w:sz w:val="24"/>
          <w:szCs w:val="24"/>
        </w:rPr>
        <w:t>these sensate</w:t>
      </w:r>
      <w:r w:rsidR="00CF409C" w:rsidRPr="00F65541">
        <w:rPr>
          <w:rFonts w:cstheme="minorHAnsi"/>
          <w:sz w:val="24"/>
          <w:szCs w:val="24"/>
        </w:rPr>
        <w:t xml:space="preserve"> experience</w:t>
      </w:r>
      <w:r w:rsidR="00A97219" w:rsidRPr="00F65541">
        <w:rPr>
          <w:rFonts w:cstheme="minorHAnsi"/>
          <w:sz w:val="24"/>
          <w:szCs w:val="24"/>
        </w:rPr>
        <w:t>s</w:t>
      </w:r>
      <w:r w:rsidR="00513DAD">
        <w:rPr>
          <w:rFonts w:cstheme="minorHAnsi"/>
          <w:sz w:val="24"/>
          <w:szCs w:val="24"/>
        </w:rPr>
        <w:t xml:space="preserve"> and their consequences</w:t>
      </w:r>
      <w:r w:rsidR="00CF409C" w:rsidRPr="00F65541">
        <w:rPr>
          <w:rFonts w:cstheme="minorHAnsi"/>
          <w:sz w:val="24"/>
          <w:szCs w:val="24"/>
        </w:rPr>
        <w:t xml:space="preserve">. </w:t>
      </w:r>
    </w:p>
    <w:p w14:paraId="57FFFC4B" w14:textId="54B2E162" w:rsidR="00A97219" w:rsidRPr="00F65541" w:rsidRDefault="00287798" w:rsidP="00217B28">
      <w:pPr>
        <w:spacing w:line="360" w:lineRule="auto"/>
        <w:jc w:val="both"/>
        <w:outlineLvl w:val="0"/>
        <w:rPr>
          <w:rFonts w:cstheme="minorHAnsi"/>
          <w:sz w:val="24"/>
          <w:szCs w:val="24"/>
        </w:rPr>
      </w:pPr>
      <w:r w:rsidRPr="00F65541">
        <w:rPr>
          <w:rFonts w:cstheme="minorHAnsi"/>
          <w:b/>
          <w:sz w:val="24"/>
          <w:szCs w:val="24"/>
        </w:rPr>
        <w:t xml:space="preserve">The </w:t>
      </w:r>
      <w:r w:rsidR="00B14156">
        <w:rPr>
          <w:rFonts w:cstheme="minorHAnsi"/>
          <w:b/>
          <w:sz w:val="24"/>
          <w:szCs w:val="24"/>
        </w:rPr>
        <w:t>p</w:t>
      </w:r>
      <w:r w:rsidR="001C5447" w:rsidRPr="00F65541">
        <w:rPr>
          <w:rFonts w:cstheme="minorHAnsi"/>
          <w:b/>
          <w:sz w:val="24"/>
          <w:szCs w:val="24"/>
        </w:rPr>
        <w:t xml:space="preserve">henomenology of </w:t>
      </w:r>
      <w:r w:rsidR="00B14156">
        <w:rPr>
          <w:rFonts w:cstheme="minorHAnsi"/>
          <w:b/>
          <w:sz w:val="24"/>
          <w:szCs w:val="24"/>
        </w:rPr>
        <w:t>w</w:t>
      </w:r>
      <w:r w:rsidR="00CF7711" w:rsidRPr="00F65541">
        <w:rPr>
          <w:rFonts w:cstheme="minorHAnsi"/>
          <w:b/>
          <w:sz w:val="24"/>
          <w:szCs w:val="24"/>
        </w:rPr>
        <w:t xml:space="preserve">eight </w:t>
      </w:r>
      <w:r w:rsidR="00B14156">
        <w:rPr>
          <w:rFonts w:cstheme="minorHAnsi"/>
          <w:b/>
          <w:sz w:val="24"/>
          <w:szCs w:val="24"/>
        </w:rPr>
        <w:t>s</w:t>
      </w:r>
      <w:r w:rsidR="00CF7711" w:rsidRPr="00F65541">
        <w:rPr>
          <w:rFonts w:cstheme="minorHAnsi"/>
          <w:b/>
          <w:sz w:val="24"/>
          <w:szCs w:val="24"/>
        </w:rPr>
        <w:t>tigma</w:t>
      </w:r>
      <w:r w:rsidR="001C5447" w:rsidRPr="00F65541">
        <w:rPr>
          <w:rFonts w:cstheme="minorHAnsi"/>
          <w:b/>
          <w:sz w:val="24"/>
          <w:szCs w:val="24"/>
        </w:rPr>
        <w:t xml:space="preserve">: </w:t>
      </w:r>
      <w:r w:rsidR="0098038C">
        <w:rPr>
          <w:rFonts w:cstheme="minorHAnsi"/>
          <w:b/>
          <w:sz w:val="24"/>
          <w:szCs w:val="24"/>
        </w:rPr>
        <w:t>e</w:t>
      </w:r>
      <w:r w:rsidR="00A97219" w:rsidRPr="00F65541">
        <w:rPr>
          <w:rFonts w:cstheme="minorHAnsi"/>
          <w:b/>
          <w:sz w:val="24"/>
          <w:szCs w:val="24"/>
        </w:rPr>
        <w:t>very</w:t>
      </w:r>
      <w:r w:rsidR="00A97219" w:rsidRPr="00F65541">
        <w:rPr>
          <w:rFonts w:cstheme="minorHAnsi"/>
          <w:b/>
          <w:i/>
          <w:sz w:val="24"/>
          <w:szCs w:val="24"/>
        </w:rPr>
        <w:t>body</w:t>
      </w:r>
      <w:r w:rsidR="00A97219" w:rsidRPr="00F65541">
        <w:rPr>
          <w:rFonts w:cstheme="minorHAnsi"/>
          <w:b/>
          <w:sz w:val="24"/>
          <w:szCs w:val="24"/>
        </w:rPr>
        <w:t xml:space="preserve"> </w:t>
      </w:r>
      <w:r w:rsidR="0098038C">
        <w:rPr>
          <w:rFonts w:cstheme="minorHAnsi"/>
          <w:b/>
          <w:sz w:val="24"/>
          <w:szCs w:val="24"/>
        </w:rPr>
        <w:t>d</w:t>
      </w:r>
      <w:r w:rsidR="00A97219" w:rsidRPr="00F65541">
        <w:rPr>
          <w:rFonts w:cstheme="minorHAnsi"/>
          <w:b/>
          <w:sz w:val="24"/>
          <w:szCs w:val="24"/>
        </w:rPr>
        <w:t>ys-appears</w:t>
      </w:r>
    </w:p>
    <w:p w14:paraId="1F8E114E" w14:textId="451FA91A" w:rsidR="00F50A9D" w:rsidRPr="00F65541" w:rsidRDefault="007B35A2" w:rsidP="00217B28">
      <w:pPr>
        <w:spacing w:line="360" w:lineRule="auto"/>
        <w:jc w:val="both"/>
        <w:rPr>
          <w:rFonts w:cstheme="minorHAnsi"/>
          <w:iCs/>
          <w:sz w:val="24"/>
          <w:szCs w:val="24"/>
        </w:rPr>
      </w:pPr>
      <w:r w:rsidRPr="00F65541">
        <w:rPr>
          <w:rFonts w:cstheme="minorHAnsi"/>
          <w:iCs/>
          <w:sz w:val="24"/>
          <w:szCs w:val="24"/>
        </w:rPr>
        <w:t xml:space="preserve">Researching the sensorial experience of obesity stigma necessarily involves a central concern with the body and </w:t>
      </w:r>
      <w:r w:rsidR="00EC18EE" w:rsidRPr="00F65541">
        <w:rPr>
          <w:rFonts w:cstheme="minorHAnsi"/>
          <w:iCs/>
          <w:sz w:val="24"/>
          <w:szCs w:val="24"/>
        </w:rPr>
        <w:t xml:space="preserve">the notion of </w:t>
      </w:r>
      <w:r w:rsidRPr="00F65541">
        <w:rPr>
          <w:rFonts w:cstheme="minorHAnsi"/>
          <w:iCs/>
          <w:sz w:val="24"/>
          <w:szCs w:val="24"/>
        </w:rPr>
        <w:t xml:space="preserve">embodiment. </w:t>
      </w:r>
      <w:r w:rsidR="007B4070">
        <w:rPr>
          <w:rFonts w:cstheme="minorHAnsi"/>
          <w:iCs/>
          <w:sz w:val="24"/>
          <w:szCs w:val="24"/>
        </w:rPr>
        <w:t>Despite this, Murray (2012: 289) argues</w:t>
      </w:r>
      <w:r w:rsidR="00532688" w:rsidRPr="00F65541">
        <w:rPr>
          <w:rFonts w:cstheme="minorHAnsi"/>
          <w:iCs/>
          <w:sz w:val="24"/>
          <w:szCs w:val="24"/>
        </w:rPr>
        <w:t xml:space="preserve"> an explicit focus on fat embodime</w:t>
      </w:r>
      <w:r w:rsidR="007B4070">
        <w:rPr>
          <w:rFonts w:cstheme="minorHAnsi"/>
          <w:iCs/>
          <w:sz w:val="24"/>
          <w:szCs w:val="24"/>
        </w:rPr>
        <w:t>nt has been ‘somewhat limited’.</w:t>
      </w:r>
      <w:r w:rsidR="00656E52">
        <w:rPr>
          <w:rFonts w:cstheme="minorHAnsi"/>
          <w:iCs/>
          <w:sz w:val="24"/>
          <w:szCs w:val="24"/>
        </w:rPr>
        <w:t xml:space="preserve"> P</w:t>
      </w:r>
      <w:r w:rsidR="00F50A9D" w:rsidRPr="00F65541">
        <w:rPr>
          <w:rFonts w:cstheme="minorHAnsi"/>
          <w:iCs/>
          <w:sz w:val="24"/>
          <w:szCs w:val="24"/>
        </w:rPr>
        <w:t xml:space="preserve">henomenology can help </w:t>
      </w:r>
      <w:r w:rsidR="007B4070">
        <w:rPr>
          <w:rFonts w:cstheme="minorHAnsi"/>
          <w:iCs/>
          <w:sz w:val="24"/>
          <w:szCs w:val="24"/>
        </w:rPr>
        <w:t>address this</w:t>
      </w:r>
      <w:r w:rsidR="00E47DEF">
        <w:rPr>
          <w:rFonts w:cstheme="minorHAnsi"/>
          <w:iCs/>
          <w:sz w:val="24"/>
          <w:szCs w:val="24"/>
        </w:rPr>
        <w:t xml:space="preserve"> by </w:t>
      </w:r>
      <w:r w:rsidR="007C26A7">
        <w:rPr>
          <w:rFonts w:cstheme="minorHAnsi"/>
          <w:iCs/>
          <w:sz w:val="24"/>
          <w:szCs w:val="24"/>
        </w:rPr>
        <w:t xml:space="preserve">explaining </w:t>
      </w:r>
      <w:r w:rsidR="00F50A9D" w:rsidRPr="00F65541">
        <w:rPr>
          <w:rFonts w:cstheme="minorHAnsi"/>
          <w:iCs/>
          <w:sz w:val="24"/>
          <w:szCs w:val="24"/>
        </w:rPr>
        <w:t xml:space="preserve">how </w:t>
      </w:r>
      <w:r w:rsidR="00AB15B9" w:rsidRPr="00F65541">
        <w:rPr>
          <w:rFonts w:cstheme="minorHAnsi"/>
          <w:iCs/>
          <w:sz w:val="24"/>
          <w:szCs w:val="24"/>
        </w:rPr>
        <w:t>obesity stigma</w:t>
      </w:r>
      <w:r w:rsidR="00F50A9D" w:rsidRPr="00F65541">
        <w:rPr>
          <w:rFonts w:cstheme="minorHAnsi"/>
          <w:iCs/>
          <w:sz w:val="24"/>
          <w:szCs w:val="24"/>
        </w:rPr>
        <w:t xml:space="preserve"> gets under the skin and informs </w:t>
      </w:r>
      <w:r w:rsidR="00E9259C">
        <w:rPr>
          <w:rFonts w:cstheme="minorHAnsi"/>
          <w:iCs/>
          <w:sz w:val="24"/>
          <w:szCs w:val="24"/>
        </w:rPr>
        <w:t>someone’s</w:t>
      </w:r>
      <w:r w:rsidR="00E9259C" w:rsidRPr="00F65541">
        <w:rPr>
          <w:rFonts w:cstheme="minorHAnsi"/>
          <w:iCs/>
          <w:sz w:val="24"/>
          <w:szCs w:val="24"/>
        </w:rPr>
        <w:t xml:space="preserve"> </w:t>
      </w:r>
      <w:r w:rsidR="00F50A9D" w:rsidRPr="00F65541">
        <w:rPr>
          <w:rFonts w:cstheme="minorHAnsi"/>
          <w:iCs/>
          <w:sz w:val="24"/>
          <w:szCs w:val="24"/>
        </w:rPr>
        <w:t xml:space="preserve">sense of being-in-the-world (Merleau-Ponty, 1962). </w:t>
      </w:r>
      <w:r w:rsidR="00E47DEF">
        <w:rPr>
          <w:rFonts w:cstheme="minorHAnsi"/>
          <w:iCs/>
          <w:sz w:val="24"/>
          <w:szCs w:val="24"/>
        </w:rPr>
        <w:t>Crossley</w:t>
      </w:r>
      <w:r w:rsidR="00E9259C">
        <w:rPr>
          <w:rFonts w:cstheme="minorHAnsi"/>
          <w:iCs/>
          <w:sz w:val="24"/>
          <w:szCs w:val="24"/>
        </w:rPr>
        <w:t>’s</w:t>
      </w:r>
      <w:r w:rsidR="003D43AB" w:rsidRPr="00F65541">
        <w:rPr>
          <w:rFonts w:cstheme="minorHAnsi"/>
          <w:iCs/>
          <w:sz w:val="24"/>
          <w:szCs w:val="24"/>
        </w:rPr>
        <w:t xml:space="preserve"> (</w:t>
      </w:r>
      <w:r w:rsidR="00A86C22" w:rsidRPr="00F65541">
        <w:rPr>
          <w:rFonts w:cstheme="minorHAnsi"/>
          <w:iCs/>
          <w:sz w:val="24"/>
          <w:szCs w:val="24"/>
        </w:rPr>
        <w:t>2006a</w:t>
      </w:r>
      <w:r w:rsidR="003D43AB" w:rsidRPr="00F65541">
        <w:rPr>
          <w:rFonts w:cstheme="minorHAnsi"/>
          <w:iCs/>
          <w:sz w:val="24"/>
          <w:szCs w:val="24"/>
        </w:rPr>
        <w:t xml:space="preserve">) </w:t>
      </w:r>
      <w:r w:rsidR="00617CDC">
        <w:rPr>
          <w:rFonts w:cstheme="minorHAnsi"/>
          <w:iCs/>
          <w:sz w:val="24"/>
          <w:szCs w:val="24"/>
        </w:rPr>
        <w:t>c</w:t>
      </w:r>
      <w:r w:rsidR="003D43AB" w:rsidRPr="00F65541">
        <w:rPr>
          <w:rFonts w:cstheme="minorHAnsi"/>
          <w:iCs/>
          <w:sz w:val="24"/>
          <w:szCs w:val="24"/>
        </w:rPr>
        <w:t xml:space="preserve">onceptualisation of reflexive embodiment </w:t>
      </w:r>
      <w:r w:rsidR="00AC768E">
        <w:rPr>
          <w:rFonts w:cstheme="minorHAnsi"/>
          <w:iCs/>
          <w:sz w:val="24"/>
          <w:szCs w:val="24"/>
        </w:rPr>
        <w:t xml:space="preserve">can be applied </w:t>
      </w:r>
      <w:r w:rsidR="003D43AB" w:rsidRPr="00F65541">
        <w:rPr>
          <w:rFonts w:cstheme="minorHAnsi"/>
          <w:iCs/>
          <w:sz w:val="24"/>
          <w:szCs w:val="24"/>
        </w:rPr>
        <w:t xml:space="preserve">to theorise how obesity stigma </w:t>
      </w:r>
      <w:r w:rsidR="00AC768E">
        <w:rPr>
          <w:rFonts w:cstheme="minorHAnsi"/>
          <w:iCs/>
          <w:sz w:val="24"/>
          <w:szCs w:val="24"/>
        </w:rPr>
        <w:t>is</w:t>
      </w:r>
      <w:r w:rsidR="003D43AB" w:rsidRPr="00F65541">
        <w:rPr>
          <w:rFonts w:cstheme="minorHAnsi"/>
          <w:iCs/>
          <w:sz w:val="24"/>
          <w:szCs w:val="24"/>
        </w:rPr>
        <w:t xml:space="preserve"> internalised </w:t>
      </w:r>
      <w:r w:rsidR="005612F4" w:rsidRPr="00F65541">
        <w:rPr>
          <w:rFonts w:cstheme="minorHAnsi"/>
          <w:iCs/>
          <w:sz w:val="24"/>
          <w:szCs w:val="24"/>
        </w:rPr>
        <w:t>in a</w:t>
      </w:r>
      <w:r w:rsidR="003D43AB" w:rsidRPr="00F65541">
        <w:rPr>
          <w:rFonts w:cstheme="minorHAnsi"/>
          <w:iCs/>
          <w:sz w:val="24"/>
          <w:szCs w:val="24"/>
        </w:rPr>
        <w:t xml:space="preserve"> manner </w:t>
      </w:r>
      <w:r w:rsidR="005612F4" w:rsidRPr="00F65541">
        <w:rPr>
          <w:rFonts w:cstheme="minorHAnsi"/>
          <w:iCs/>
          <w:sz w:val="24"/>
          <w:szCs w:val="24"/>
        </w:rPr>
        <w:t xml:space="preserve">akin to </w:t>
      </w:r>
      <w:r w:rsidR="003D43AB" w:rsidRPr="00F65541">
        <w:rPr>
          <w:rFonts w:cstheme="minorHAnsi"/>
          <w:iCs/>
          <w:sz w:val="24"/>
          <w:szCs w:val="24"/>
        </w:rPr>
        <w:t>Merleau-Ponty</w:t>
      </w:r>
      <w:r w:rsidR="008A2973">
        <w:rPr>
          <w:rFonts w:cstheme="minorHAnsi"/>
          <w:iCs/>
          <w:sz w:val="24"/>
          <w:szCs w:val="24"/>
        </w:rPr>
        <w:t>’s</w:t>
      </w:r>
      <w:r w:rsidR="00A86C22" w:rsidRPr="00F65541">
        <w:rPr>
          <w:rFonts w:cstheme="minorHAnsi"/>
          <w:iCs/>
          <w:sz w:val="24"/>
          <w:szCs w:val="24"/>
        </w:rPr>
        <w:t xml:space="preserve"> (1962: 143)</w:t>
      </w:r>
      <w:r w:rsidR="003D43AB" w:rsidRPr="00F65541">
        <w:rPr>
          <w:rFonts w:cstheme="minorHAnsi"/>
          <w:iCs/>
          <w:sz w:val="24"/>
          <w:szCs w:val="24"/>
        </w:rPr>
        <w:t xml:space="preserve"> </w:t>
      </w:r>
      <w:r w:rsidR="008A2973">
        <w:rPr>
          <w:rFonts w:cstheme="minorHAnsi"/>
          <w:iCs/>
          <w:sz w:val="24"/>
          <w:szCs w:val="24"/>
        </w:rPr>
        <w:t>description</w:t>
      </w:r>
      <w:r w:rsidR="00BD3C83">
        <w:rPr>
          <w:rFonts w:cstheme="minorHAnsi"/>
          <w:iCs/>
          <w:sz w:val="24"/>
          <w:szCs w:val="24"/>
        </w:rPr>
        <w:t xml:space="preserve"> </w:t>
      </w:r>
      <w:r w:rsidR="008A2973">
        <w:rPr>
          <w:rFonts w:cstheme="minorHAnsi"/>
          <w:iCs/>
          <w:sz w:val="24"/>
          <w:szCs w:val="24"/>
        </w:rPr>
        <w:t xml:space="preserve">of </w:t>
      </w:r>
      <w:r w:rsidR="00A86C22" w:rsidRPr="00F65541">
        <w:rPr>
          <w:rFonts w:cstheme="minorHAnsi"/>
          <w:iCs/>
          <w:sz w:val="24"/>
          <w:szCs w:val="24"/>
        </w:rPr>
        <w:t xml:space="preserve">a hat, car or </w:t>
      </w:r>
      <w:r w:rsidR="004F027A" w:rsidRPr="00F65541">
        <w:rPr>
          <w:rFonts w:cstheme="minorHAnsi"/>
          <w:iCs/>
          <w:sz w:val="24"/>
          <w:szCs w:val="24"/>
        </w:rPr>
        <w:t>blind person’s</w:t>
      </w:r>
      <w:r w:rsidR="00A86C22" w:rsidRPr="00F65541">
        <w:rPr>
          <w:rFonts w:cstheme="minorHAnsi"/>
          <w:iCs/>
          <w:sz w:val="24"/>
          <w:szCs w:val="24"/>
        </w:rPr>
        <w:t xml:space="preserve"> stick </w:t>
      </w:r>
      <w:r w:rsidR="005612F4" w:rsidRPr="00F65541">
        <w:rPr>
          <w:rFonts w:cstheme="minorHAnsi"/>
          <w:iCs/>
          <w:sz w:val="24"/>
          <w:szCs w:val="24"/>
        </w:rPr>
        <w:t>be</w:t>
      </w:r>
      <w:r w:rsidR="00020397" w:rsidRPr="00F65541">
        <w:rPr>
          <w:rFonts w:cstheme="minorHAnsi"/>
          <w:iCs/>
          <w:sz w:val="24"/>
          <w:szCs w:val="24"/>
        </w:rPr>
        <w:t>com</w:t>
      </w:r>
      <w:r w:rsidR="008A2973">
        <w:rPr>
          <w:rFonts w:cstheme="minorHAnsi"/>
          <w:iCs/>
          <w:sz w:val="24"/>
          <w:szCs w:val="24"/>
        </w:rPr>
        <w:t>ing</w:t>
      </w:r>
      <w:r w:rsidR="00A86C22" w:rsidRPr="00F65541">
        <w:rPr>
          <w:rFonts w:cstheme="minorHAnsi"/>
          <w:iCs/>
          <w:sz w:val="24"/>
          <w:szCs w:val="24"/>
        </w:rPr>
        <w:t xml:space="preserve"> incorporated</w:t>
      </w:r>
      <w:r w:rsidR="00E367DD" w:rsidRPr="00F65541">
        <w:rPr>
          <w:rFonts w:cstheme="minorHAnsi"/>
          <w:iCs/>
          <w:sz w:val="24"/>
          <w:szCs w:val="24"/>
        </w:rPr>
        <w:t xml:space="preserve"> over</w:t>
      </w:r>
      <w:r w:rsidR="00E4552D">
        <w:rPr>
          <w:rFonts w:cstheme="minorHAnsi"/>
          <w:iCs/>
          <w:sz w:val="24"/>
          <w:szCs w:val="24"/>
        </w:rPr>
        <w:t xml:space="preserve"> </w:t>
      </w:r>
      <w:r w:rsidR="00E367DD" w:rsidRPr="00F65541">
        <w:rPr>
          <w:rFonts w:cstheme="minorHAnsi"/>
          <w:iCs/>
          <w:sz w:val="24"/>
          <w:szCs w:val="24"/>
        </w:rPr>
        <w:t>time</w:t>
      </w:r>
      <w:r w:rsidR="00A86C22" w:rsidRPr="00F65541">
        <w:rPr>
          <w:rFonts w:cstheme="minorHAnsi"/>
          <w:iCs/>
          <w:sz w:val="24"/>
          <w:szCs w:val="24"/>
        </w:rPr>
        <w:t xml:space="preserve"> into the ‘bulk of our own body’.</w:t>
      </w:r>
    </w:p>
    <w:p w14:paraId="283A984E" w14:textId="7B37427E" w:rsidR="00CF7711" w:rsidRPr="00F65541" w:rsidRDefault="00A86C22" w:rsidP="00217B28">
      <w:pPr>
        <w:spacing w:line="360" w:lineRule="auto"/>
        <w:jc w:val="both"/>
        <w:rPr>
          <w:rFonts w:cstheme="minorHAnsi"/>
          <w:iCs/>
          <w:sz w:val="24"/>
          <w:szCs w:val="24"/>
        </w:rPr>
      </w:pPr>
      <w:r w:rsidRPr="00F65541">
        <w:rPr>
          <w:rFonts w:cstheme="minorHAnsi"/>
          <w:iCs/>
          <w:sz w:val="24"/>
          <w:szCs w:val="24"/>
        </w:rPr>
        <w:t>Crossley (2006a: 2</w:t>
      </w:r>
      <w:r w:rsidR="00334CA1">
        <w:rPr>
          <w:rFonts w:cstheme="minorHAnsi"/>
          <w:iCs/>
          <w:sz w:val="24"/>
          <w:szCs w:val="24"/>
        </w:rPr>
        <w:t>)</w:t>
      </w:r>
      <w:r w:rsidRPr="00F65541">
        <w:rPr>
          <w:rFonts w:cstheme="minorHAnsi"/>
          <w:iCs/>
          <w:sz w:val="24"/>
          <w:szCs w:val="24"/>
        </w:rPr>
        <w:t xml:space="preserve"> outline</w:t>
      </w:r>
      <w:r w:rsidR="005279C7">
        <w:rPr>
          <w:rFonts w:cstheme="minorHAnsi"/>
          <w:iCs/>
          <w:sz w:val="24"/>
          <w:szCs w:val="24"/>
        </w:rPr>
        <w:t>s</w:t>
      </w:r>
      <w:r w:rsidRPr="00F65541">
        <w:rPr>
          <w:rFonts w:cstheme="minorHAnsi"/>
          <w:iCs/>
          <w:sz w:val="24"/>
          <w:szCs w:val="24"/>
        </w:rPr>
        <w:t xml:space="preserve"> ‘reflexive embodiment’</w:t>
      </w:r>
      <w:r w:rsidR="007334BC">
        <w:rPr>
          <w:rFonts w:cstheme="minorHAnsi"/>
          <w:iCs/>
          <w:sz w:val="24"/>
          <w:szCs w:val="24"/>
        </w:rPr>
        <w:t>,</w:t>
      </w:r>
      <w:r w:rsidRPr="00F65541">
        <w:rPr>
          <w:rFonts w:cstheme="minorHAnsi"/>
          <w:iCs/>
          <w:sz w:val="24"/>
          <w:szCs w:val="24"/>
        </w:rPr>
        <w:t xml:space="preserve"> explaining ‘human bodies exist in two dimensions. We are our bodies (being) but sometimes perceive them as an object that we possess (having)’</w:t>
      </w:r>
      <w:r w:rsidR="00334CA1">
        <w:rPr>
          <w:rFonts w:cstheme="minorHAnsi"/>
          <w:iCs/>
          <w:sz w:val="24"/>
          <w:szCs w:val="24"/>
        </w:rPr>
        <w:t>.</w:t>
      </w:r>
      <w:r w:rsidRPr="00F65541">
        <w:rPr>
          <w:rFonts w:cstheme="minorHAnsi"/>
          <w:iCs/>
          <w:sz w:val="24"/>
          <w:szCs w:val="24"/>
        </w:rPr>
        <w:t xml:space="preserve"> This is how </w:t>
      </w:r>
      <w:r w:rsidR="00817572" w:rsidRPr="00F65541">
        <w:rPr>
          <w:rFonts w:cstheme="minorHAnsi"/>
          <w:iCs/>
          <w:sz w:val="24"/>
          <w:szCs w:val="24"/>
        </w:rPr>
        <w:t>discursive constructions that lead to obesity stigma</w:t>
      </w:r>
      <w:r w:rsidRPr="00F65541">
        <w:rPr>
          <w:rFonts w:cstheme="minorHAnsi"/>
          <w:iCs/>
          <w:sz w:val="24"/>
          <w:szCs w:val="24"/>
        </w:rPr>
        <w:t xml:space="preserve"> can make bodies </w:t>
      </w:r>
      <w:r w:rsidRPr="00F65541">
        <w:rPr>
          <w:rFonts w:cstheme="minorHAnsi"/>
          <w:i/>
          <w:iCs/>
          <w:sz w:val="24"/>
          <w:szCs w:val="24"/>
        </w:rPr>
        <w:t>feel</w:t>
      </w:r>
      <w:r w:rsidRPr="00F65541">
        <w:rPr>
          <w:rFonts w:cstheme="minorHAnsi"/>
          <w:iCs/>
          <w:sz w:val="24"/>
          <w:szCs w:val="24"/>
        </w:rPr>
        <w:t xml:space="preserve"> particular ways and </w:t>
      </w:r>
      <w:r w:rsidR="008A2973">
        <w:rPr>
          <w:rFonts w:cstheme="minorHAnsi"/>
          <w:iCs/>
          <w:sz w:val="24"/>
          <w:szCs w:val="24"/>
        </w:rPr>
        <w:t>affect</w:t>
      </w:r>
      <w:r w:rsidRPr="00F65541">
        <w:rPr>
          <w:rFonts w:cstheme="minorHAnsi"/>
          <w:iCs/>
          <w:sz w:val="24"/>
          <w:szCs w:val="24"/>
        </w:rPr>
        <w:t xml:space="preserve"> physical health. For Freund (2011), this process means we are all ‘mindbodies’ with the potential to self-initiate health states on a conscious-unconscious level. For instance, this is how depression result</w:t>
      </w:r>
      <w:r w:rsidR="0094554C">
        <w:rPr>
          <w:rFonts w:cstheme="minorHAnsi"/>
          <w:iCs/>
          <w:sz w:val="24"/>
          <w:szCs w:val="24"/>
        </w:rPr>
        <w:t>ing from</w:t>
      </w:r>
      <w:r w:rsidRPr="00F65541">
        <w:rPr>
          <w:rFonts w:cstheme="minorHAnsi"/>
          <w:iCs/>
          <w:sz w:val="24"/>
          <w:szCs w:val="24"/>
        </w:rPr>
        <w:t xml:space="preserve"> being/having a stigmatised body may detrimentally impact physical health. </w:t>
      </w:r>
      <w:r w:rsidR="0080004C" w:rsidRPr="00F65541">
        <w:rPr>
          <w:rFonts w:cstheme="minorHAnsi"/>
          <w:iCs/>
          <w:sz w:val="24"/>
          <w:szCs w:val="24"/>
        </w:rPr>
        <w:t>This fortifies Kirkland’s (2010: 195) contention that ‘the way one thinks about something like health really makes a difference in what it is and becomes’</w:t>
      </w:r>
      <w:r w:rsidR="00CF7711" w:rsidRPr="00F65541">
        <w:rPr>
          <w:rFonts w:cstheme="minorHAnsi"/>
          <w:iCs/>
          <w:sz w:val="24"/>
          <w:szCs w:val="24"/>
        </w:rPr>
        <w:t>.</w:t>
      </w:r>
    </w:p>
    <w:p w14:paraId="6AF1C04D" w14:textId="5109AD99" w:rsidR="009330F9" w:rsidRPr="00F65541" w:rsidRDefault="00CF7711" w:rsidP="00217B28">
      <w:pPr>
        <w:spacing w:line="360" w:lineRule="auto"/>
        <w:jc w:val="both"/>
        <w:rPr>
          <w:rFonts w:cstheme="minorHAnsi"/>
          <w:iCs/>
          <w:sz w:val="24"/>
          <w:szCs w:val="24"/>
        </w:rPr>
      </w:pPr>
      <w:r w:rsidRPr="00F65541">
        <w:rPr>
          <w:rFonts w:cstheme="minorHAnsi"/>
          <w:iCs/>
          <w:sz w:val="24"/>
          <w:szCs w:val="24"/>
        </w:rPr>
        <w:t>A</w:t>
      </w:r>
      <w:r w:rsidR="009330F9" w:rsidRPr="00F65541">
        <w:rPr>
          <w:rFonts w:cstheme="minorHAnsi"/>
          <w:iCs/>
          <w:sz w:val="24"/>
          <w:szCs w:val="24"/>
        </w:rPr>
        <w:t>s Rich (2011: 9) explain</w:t>
      </w:r>
      <w:r w:rsidR="00334CA1">
        <w:rPr>
          <w:rFonts w:cstheme="minorHAnsi"/>
          <w:iCs/>
          <w:sz w:val="24"/>
          <w:szCs w:val="24"/>
        </w:rPr>
        <w:t>s</w:t>
      </w:r>
      <w:r w:rsidR="009330F9" w:rsidRPr="00F65541">
        <w:rPr>
          <w:rFonts w:cstheme="minorHAnsi"/>
          <w:iCs/>
          <w:sz w:val="24"/>
          <w:szCs w:val="24"/>
        </w:rPr>
        <w:t>, obese</w:t>
      </w:r>
      <w:r w:rsidR="008A2973">
        <w:rPr>
          <w:rFonts w:cstheme="minorHAnsi"/>
          <w:iCs/>
          <w:sz w:val="24"/>
          <w:szCs w:val="24"/>
        </w:rPr>
        <w:t>/</w:t>
      </w:r>
      <w:r w:rsidR="009330F9" w:rsidRPr="00F65541">
        <w:rPr>
          <w:rFonts w:cstheme="minorHAnsi"/>
          <w:iCs/>
          <w:sz w:val="24"/>
          <w:szCs w:val="24"/>
        </w:rPr>
        <w:t>overweight bodies represent a ‘future truth’. This is perhaps best illustrated by the World Health Organization</w:t>
      </w:r>
      <w:r w:rsidR="00A5735D">
        <w:rPr>
          <w:rFonts w:cstheme="minorHAnsi"/>
          <w:iCs/>
          <w:sz w:val="24"/>
          <w:szCs w:val="24"/>
        </w:rPr>
        <w:t>’s</w:t>
      </w:r>
      <w:r w:rsidR="009330F9" w:rsidRPr="00F65541">
        <w:rPr>
          <w:rFonts w:cstheme="minorHAnsi"/>
          <w:iCs/>
          <w:sz w:val="24"/>
          <w:szCs w:val="24"/>
        </w:rPr>
        <w:t xml:space="preserve"> labell</w:t>
      </w:r>
      <w:r w:rsidR="004B6A25">
        <w:rPr>
          <w:rFonts w:cstheme="minorHAnsi"/>
          <w:iCs/>
          <w:sz w:val="24"/>
          <w:szCs w:val="24"/>
        </w:rPr>
        <w:t xml:space="preserve">ing </w:t>
      </w:r>
      <w:r w:rsidR="00A5735D">
        <w:rPr>
          <w:rFonts w:cstheme="minorHAnsi"/>
          <w:iCs/>
          <w:sz w:val="24"/>
          <w:szCs w:val="24"/>
        </w:rPr>
        <w:t xml:space="preserve">of </w:t>
      </w:r>
      <w:r w:rsidR="00F21DE7" w:rsidRPr="00F65541">
        <w:rPr>
          <w:rFonts w:cstheme="minorHAnsi"/>
          <w:iCs/>
          <w:sz w:val="24"/>
          <w:szCs w:val="24"/>
        </w:rPr>
        <w:t>obesity</w:t>
      </w:r>
      <w:r w:rsidR="009330F9" w:rsidRPr="00F65541">
        <w:rPr>
          <w:rFonts w:cstheme="minorHAnsi"/>
          <w:iCs/>
          <w:sz w:val="24"/>
          <w:szCs w:val="24"/>
        </w:rPr>
        <w:t xml:space="preserve"> itself as a disease (James, 2008) rather than </w:t>
      </w:r>
      <w:r w:rsidR="00817572" w:rsidRPr="00F65541">
        <w:rPr>
          <w:rFonts w:cstheme="minorHAnsi"/>
          <w:iCs/>
          <w:sz w:val="24"/>
          <w:szCs w:val="24"/>
        </w:rPr>
        <w:t xml:space="preserve">more accurately as </w:t>
      </w:r>
      <w:r w:rsidR="0094554C">
        <w:rPr>
          <w:rFonts w:cstheme="minorHAnsi"/>
          <w:iCs/>
          <w:sz w:val="24"/>
          <w:szCs w:val="24"/>
        </w:rPr>
        <w:t>indicative</w:t>
      </w:r>
      <w:r w:rsidR="009330F9" w:rsidRPr="00F65541">
        <w:rPr>
          <w:rFonts w:cstheme="minorHAnsi"/>
          <w:iCs/>
          <w:sz w:val="24"/>
          <w:szCs w:val="24"/>
        </w:rPr>
        <w:t xml:space="preserve"> of </w:t>
      </w:r>
      <w:r w:rsidR="004B6A25">
        <w:rPr>
          <w:rFonts w:cstheme="minorHAnsi"/>
          <w:iCs/>
          <w:sz w:val="24"/>
          <w:szCs w:val="24"/>
        </w:rPr>
        <w:t>the</w:t>
      </w:r>
      <w:r w:rsidR="009330F9" w:rsidRPr="00F65541">
        <w:rPr>
          <w:rFonts w:cstheme="minorHAnsi"/>
          <w:iCs/>
          <w:sz w:val="24"/>
          <w:szCs w:val="24"/>
        </w:rPr>
        <w:t xml:space="preserve"> possible risk of disease. This is significant because the ‘obesed subject’ (Rich, 2011: 14) becomes ‘diseased’ and as such ‘death is written on the body’ (Prior, 2000: 195). The resulting focus on combating obesity through lifestyle modification leads to ‘everyone, everywhere’ being considered ‘at risk’ (Gard and Wright, 2005: 36). Consequently, a combination of the social prestige and stigma attached </w:t>
      </w:r>
      <w:r w:rsidR="00425977">
        <w:rPr>
          <w:rFonts w:cstheme="minorHAnsi"/>
          <w:iCs/>
          <w:sz w:val="24"/>
          <w:szCs w:val="24"/>
        </w:rPr>
        <w:t>t</w:t>
      </w:r>
      <w:r w:rsidR="009330F9" w:rsidRPr="00F65541">
        <w:rPr>
          <w:rFonts w:cstheme="minorHAnsi"/>
          <w:iCs/>
          <w:sz w:val="24"/>
          <w:szCs w:val="24"/>
        </w:rPr>
        <w:t xml:space="preserve">o healthy and unhealthy bodies, respectively, will almost certainly influence how people understand and act upon their bodies. </w:t>
      </w:r>
      <w:r w:rsidR="009A4D9F">
        <w:rPr>
          <w:rFonts w:cstheme="minorHAnsi"/>
          <w:iCs/>
          <w:sz w:val="24"/>
          <w:szCs w:val="24"/>
        </w:rPr>
        <w:t>Here</w:t>
      </w:r>
      <w:r w:rsidR="009330F9" w:rsidRPr="00F65541">
        <w:rPr>
          <w:rFonts w:cstheme="minorHAnsi"/>
          <w:iCs/>
          <w:sz w:val="24"/>
          <w:szCs w:val="24"/>
        </w:rPr>
        <w:t xml:space="preserve"> the commercial, superficial and medical merge as health frequently reduces to </w:t>
      </w:r>
      <w:r w:rsidR="009330F9" w:rsidRPr="00F65541">
        <w:rPr>
          <w:rFonts w:cstheme="minorHAnsi"/>
          <w:i/>
          <w:iCs/>
          <w:sz w:val="24"/>
          <w:szCs w:val="24"/>
        </w:rPr>
        <w:t>feeling</w:t>
      </w:r>
      <w:r w:rsidR="009330F9" w:rsidRPr="00F65541">
        <w:rPr>
          <w:rFonts w:cstheme="minorHAnsi"/>
          <w:iCs/>
          <w:sz w:val="24"/>
          <w:szCs w:val="24"/>
        </w:rPr>
        <w:t xml:space="preserve"> healthy which </w:t>
      </w:r>
      <w:r w:rsidR="00425977">
        <w:rPr>
          <w:rFonts w:cstheme="minorHAnsi"/>
          <w:iCs/>
          <w:sz w:val="24"/>
          <w:szCs w:val="24"/>
        </w:rPr>
        <w:t>condenses</w:t>
      </w:r>
      <w:r w:rsidR="009330F9" w:rsidRPr="00F65541">
        <w:rPr>
          <w:rFonts w:cstheme="minorHAnsi"/>
          <w:iCs/>
          <w:sz w:val="24"/>
          <w:szCs w:val="24"/>
        </w:rPr>
        <w:t xml:space="preserve"> to </w:t>
      </w:r>
      <w:r w:rsidR="009330F9" w:rsidRPr="00F65541">
        <w:rPr>
          <w:rFonts w:cstheme="minorHAnsi"/>
          <w:i/>
          <w:iCs/>
          <w:sz w:val="24"/>
          <w:szCs w:val="24"/>
        </w:rPr>
        <w:t>looking</w:t>
      </w:r>
      <w:r w:rsidR="009330F9" w:rsidRPr="00F65541">
        <w:rPr>
          <w:rFonts w:cstheme="minorHAnsi"/>
          <w:iCs/>
          <w:sz w:val="24"/>
          <w:szCs w:val="24"/>
        </w:rPr>
        <w:t xml:space="preserve"> healthy which often equates, in turn, to looking </w:t>
      </w:r>
      <w:r w:rsidR="009330F9" w:rsidRPr="00F65541">
        <w:rPr>
          <w:rFonts w:cstheme="minorHAnsi"/>
          <w:i/>
          <w:iCs/>
          <w:sz w:val="24"/>
          <w:szCs w:val="24"/>
        </w:rPr>
        <w:t>good</w:t>
      </w:r>
      <w:r w:rsidR="009330F9" w:rsidRPr="00F65541">
        <w:rPr>
          <w:rFonts w:cstheme="minorHAnsi"/>
          <w:iCs/>
          <w:sz w:val="24"/>
          <w:szCs w:val="24"/>
        </w:rPr>
        <w:t xml:space="preserve"> (Scambler, 2007).</w:t>
      </w:r>
    </w:p>
    <w:p w14:paraId="576B2D40" w14:textId="47B23374" w:rsidR="00EA173C" w:rsidRPr="00F65541" w:rsidRDefault="00CF7711" w:rsidP="00217B28">
      <w:pPr>
        <w:spacing w:line="360" w:lineRule="auto"/>
        <w:jc w:val="both"/>
        <w:rPr>
          <w:rFonts w:cstheme="minorHAnsi"/>
          <w:sz w:val="24"/>
          <w:szCs w:val="24"/>
        </w:rPr>
      </w:pPr>
      <w:r w:rsidRPr="00F65541">
        <w:rPr>
          <w:rFonts w:cstheme="minorHAnsi"/>
          <w:sz w:val="24"/>
          <w:szCs w:val="24"/>
        </w:rPr>
        <w:t xml:space="preserve">We contend that </w:t>
      </w:r>
      <w:r w:rsidR="00EA173C" w:rsidRPr="00F65541">
        <w:rPr>
          <w:rFonts w:cstheme="minorHAnsi"/>
          <w:sz w:val="24"/>
          <w:szCs w:val="24"/>
        </w:rPr>
        <w:t>the ‘dys-appearing body’</w:t>
      </w:r>
      <w:r w:rsidR="009A4D9F">
        <w:rPr>
          <w:rFonts w:cstheme="minorHAnsi"/>
          <w:sz w:val="24"/>
          <w:szCs w:val="24"/>
        </w:rPr>
        <w:t xml:space="preserve"> concept</w:t>
      </w:r>
      <w:r w:rsidR="00EA173C" w:rsidRPr="00F65541">
        <w:rPr>
          <w:rFonts w:cstheme="minorHAnsi"/>
          <w:sz w:val="24"/>
          <w:szCs w:val="24"/>
        </w:rPr>
        <w:t xml:space="preserve">, proposed by Leder (1990) </w:t>
      </w:r>
      <w:r w:rsidRPr="00F65541">
        <w:rPr>
          <w:rFonts w:cstheme="minorHAnsi"/>
          <w:sz w:val="24"/>
          <w:szCs w:val="24"/>
        </w:rPr>
        <w:t xml:space="preserve">offers the foundations for a phenomenology of </w:t>
      </w:r>
      <w:r w:rsidR="00B06529" w:rsidRPr="00F65541">
        <w:rPr>
          <w:rFonts w:cstheme="minorHAnsi"/>
          <w:sz w:val="24"/>
          <w:szCs w:val="24"/>
        </w:rPr>
        <w:t>obesity</w:t>
      </w:r>
      <w:r w:rsidRPr="00F65541">
        <w:rPr>
          <w:rFonts w:cstheme="minorHAnsi"/>
          <w:sz w:val="24"/>
          <w:szCs w:val="24"/>
        </w:rPr>
        <w:t xml:space="preserve"> stigma</w:t>
      </w:r>
      <w:r w:rsidR="005612F4" w:rsidRPr="00F65541">
        <w:rPr>
          <w:rFonts w:cstheme="minorHAnsi"/>
          <w:sz w:val="24"/>
          <w:szCs w:val="24"/>
        </w:rPr>
        <w:t xml:space="preserve"> and an analysis of its reflexive embodiment</w:t>
      </w:r>
      <w:r w:rsidR="00EA173C" w:rsidRPr="00F65541">
        <w:rPr>
          <w:rFonts w:cstheme="minorHAnsi"/>
          <w:sz w:val="24"/>
          <w:szCs w:val="24"/>
        </w:rPr>
        <w:t>. Leder’s (1990</w:t>
      </w:r>
      <w:r w:rsidR="00334CA1">
        <w:rPr>
          <w:rFonts w:cstheme="minorHAnsi"/>
          <w:sz w:val="24"/>
          <w:szCs w:val="24"/>
        </w:rPr>
        <w:t>)</w:t>
      </w:r>
      <w:r w:rsidR="009A4D9F">
        <w:rPr>
          <w:rFonts w:cstheme="minorHAnsi"/>
          <w:sz w:val="24"/>
          <w:szCs w:val="24"/>
        </w:rPr>
        <w:t xml:space="preserve"> primary concern in</w:t>
      </w:r>
      <w:r w:rsidR="00EA173C" w:rsidRPr="00F65541">
        <w:rPr>
          <w:rFonts w:cstheme="minorHAnsi"/>
          <w:sz w:val="24"/>
          <w:szCs w:val="24"/>
        </w:rPr>
        <w:t xml:space="preserve"> </w:t>
      </w:r>
      <w:r w:rsidR="00EA173C" w:rsidRPr="00F65541">
        <w:rPr>
          <w:rFonts w:cstheme="minorHAnsi"/>
          <w:i/>
          <w:sz w:val="24"/>
          <w:szCs w:val="24"/>
        </w:rPr>
        <w:t>The Absent Body</w:t>
      </w:r>
      <w:r w:rsidR="00EA173C" w:rsidRPr="00F65541">
        <w:rPr>
          <w:rFonts w:cstheme="minorHAnsi"/>
          <w:sz w:val="24"/>
          <w:szCs w:val="24"/>
        </w:rPr>
        <w:t xml:space="preserve"> is how people think about and understand their bodies. He contends that we are largely absent from our bodies when we are healthy; the healthy body disappears. However, when we experience illness our body (re)appears and we </w:t>
      </w:r>
      <w:r w:rsidR="009A4D9F">
        <w:rPr>
          <w:rFonts w:cstheme="minorHAnsi"/>
          <w:sz w:val="24"/>
          <w:szCs w:val="24"/>
        </w:rPr>
        <w:t>become</w:t>
      </w:r>
      <w:r w:rsidR="009A4D9F" w:rsidRPr="00F65541">
        <w:rPr>
          <w:rFonts w:cstheme="minorHAnsi"/>
          <w:sz w:val="24"/>
          <w:szCs w:val="24"/>
        </w:rPr>
        <w:t xml:space="preserve"> </w:t>
      </w:r>
      <w:r w:rsidR="00EA173C" w:rsidRPr="00F65541">
        <w:rPr>
          <w:rFonts w:cstheme="minorHAnsi"/>
          <w:sz w:val="24"/>
          <w:szCs w:val="24"/>
        </w:rPr>
        <w:t xml:space="preserve">aware of it. He merges the words dysfunction and appearance to </w:t>
      </w:r>
      <w:r w:rsidR="00334CA1">
        <w:rPr>
          <w:rFonts w:cstheme="minorHAnsi"/>
          <w:sz w:val="24"/>
          <w:szCs w:val="24"/>
        </w:rPr>
        <w:t>depict</w:t>
      </w:r>
      <w:r w:rsidR="00EA173C" w:rsidRPr="00F65541">
        <w:rPr>
          <w:rFonts w:cstheme="minorHAnsi"/>
          <w:sz w:val="24"/>
          <w:szCs w:val="24"/>
        </w:rPr>
        <w:t xml:space="preserve"> </w:t>
      </w:r>
      <w:r w:rsidR="00110DCE">
        <w:rPr>
          <w:rFonts w:cstheme="minorHAnsi"/>
          <w:sz w:val="24"/>
          <w:szCs w:val="24"/>
        </w:rPr>
        <w:t>a bi-directional process whereby</w:t>
      </w:r>
      <w:r w:rsidR="00110DCE" w:rsidRPr="00F65541">
        <w:rPr>
          <w:rFonts w:cstheme="minorHAnsi"/>
          <w:sz w:val="24"/>
          <w:szCs w:val="24"/>
        </w:rPr>
        <w:t xml:space="preserve"> </w:t>
      </w:r>
      <w:r w:rsidR="00EA173C" w:rsidRPr="00F65541">
        <w:rPr>
          <w:rFonts w:cstheme="minorHAnsi"/>
          <w:sz w:val="24"/>
          <w:szCs w:val="24"/>
        </w:rPr>
        <w:t xml:space="preserve">illness makes the body noticeable. The dys-appearing body then is the body brought into our consciousness by the presence </w:t>
      </w:r>
      <w:r w:rsidR="000237EC">
        <w:rPr>
          <w:rFonts w:cstheme="minorHAnsi"/>
          <w:sz w:val="24"/>
          <w:szCs w:val="24"/>
        </w:rPr>
        <w:t xml:space="preserve">and/or labelling </w:t>
      </w:r>
      <w:r w:rsidR="00EA173C" w:rsidRPr="00F65541">
        <w:rPr>
          <w:rFonts w:cstheme="minorHAnsi"/>
          <w:sz w:val="24"/>
          <w:szCs w:val="24"/>
        </w:rPr>
        <w:t xml:space="preserve">of dysfunction. </w:t>
      </w:r>
      <w:r w:rsidRPr="00F65541">
        <w:rPr>
          <w:rFonts w:cstheme="minorHAnsi"/>
          <w:sz w:val="24"/>
          <w:szCs w:val="24"/>
        </w:rPr>
        <w:t>Therefore, the</w:t>
      </w:r>
      <w:r w:rsidR="00E367DD" w:rsidRPr="00F65541">
        <w:rPr>
          <w:rFonts w:cstheme="minorHAnsi"/>
          <w:sz w:val="24"/>
          <w:szCs w:val="24"/>
        </w:rPr>
        <w:t xml:space="preserve"> dominant discursive construction of</w:t>
      </w:r>
      <w:r w:rsidR="00EA173C" w:rsidRPr="00F65541">
        <w:rPr>
          <w:rFonts w:cstheme="minorHAnsi"/>
          <w:sz w:val="24"/>
          <w:szCs w:val="24"/>
        </w:rPr>
        <w:t xml:space="preserve"> obesity </w:t>
      </w:r>
      <w:r w:rsidR="005612F4" w:rsidRPr="00F65541">
        <w:rPr>
          <w:rFonts w:cstheme="minorHAnsi"/>
          <w:sz w:val="24"/>
          <w:szCs w:val="24"/>
        </w:rPr>
        <w:t xml:space="preserve">and associated stigma </w:t>
      </w:r>
      <w:r w:rsidR="00B06529" w:rsidRPr="00F65541">
        <w:rPr>
          <w:rFonts w:cstheme="minorHAnsi"/>
          <w:sz w:val="24"/>
          <w:szCs w:val="24"/>
        </w:rPr>
        <w:t>ha</w:t>
      </w:r>
      <w:r w:rsidR="00CD45A9">
        <w:rPr>
          <w:rFonts w:cstheme="minorHAnsi"/>
          <w:sz w:val="24"/>
          <w:szCs w:val="24"/>
        </w:rPr>
        <w:t>s</w:t>
      </w:r>
      <w:r w:rsidR="00EA173C" w:rsidRPr="00F65541">
        <w:rPr>
          <w:rFonts w:cstheme="minorHAnsi"/>
          <w:sz w:val="24"/>
          <w:szCs w:val="24"/>
        </w:rPr>
        <w:t xml:space="preserve"> the potential to make every</w:t>
      </w:r>
      <w:r w:rsidR="00EA173C" w:rsidRPr="00F65541">
        <w:rPr>
          <w:rFonts w:cstheme="minorHAnsi"/>
          <w:i/>
          <w:sz w:val="24"/>
          <w:szCs w:val="24"/>
        </w:rPr>
        <w:t>body</w:t>
      </w:r>
      <w:r w:rsidR="00EA173C" w:rsidRPr="00F65541">
        <w:rPr>
          <w:rFonts w:cstheme="minorHAnsi"/>
          <w:sz w:val="24"/>
          <w:szCs w:val="24"/>
        </w:rPr>
        <w:t xml:space="preserve"> dys-appear. </w:t>
      </w:r>
    </w:p>
    <w:p w14:paraId="45B3E404" w14:textId="1AC002F1" w:rsidR="001C5447" w:rsidRPr="00F65541" w:rsidRDefault="001C5447" w:rsidP="00217B28">
      <w:pPr>
        <w:spacing w:line="360" w:lineRule="auto"/>
        <w:jc w:val="both"/>
        <w:rPr>
          <w:rFonts w:cstheme="minorHAnsi"/>
          <w:sz w:val="24"/>
          <w:szCs w:val="24"/>
        </w:rPr>
      </w:pPr>
      <w:r w:rsidRPr="00F65541">
        <w:rPr>
          <w:rFonts w:cstheme="minorHAnsi"/>
          <w:sz w:val="24"/>
          <w:szCs w:val="24"/>
        </w:rPr>
        <w:t>Grønning et al</w:t>
      </w:r>
      <w:r w:rsidR="005B1717">
        <w:rPr>
          <w:rFonts w:cstheme="minorHAnsi"/>
          <w:sz w:val="24"/>
          <w:szCs w:val="24"/>
        </w:rPr>
        <w:t>.</w:t>
      </w:r>
      <w:r w:rsidR="00A80822" w:rsidRPr="00F65541">
        <w:rPr>
          <w:rFonts w:cstheme="minorHAnsi"/>
          <w:sz w:val="24"/>
          <w:szCs w:val="24"/>
        </w:rPr>
        <w:t>’s</w:t>
      </w:r>
      <w:r w:rsidRPr="00F65541">
        <w:rPr>
          <w:rFonts w:cstheme="minorHAnsi"/>
          <w:sz w:val="24"/>
          <w:szCs w:val="24"/>
        </w:rPr>
        <w:t xml:space="preserve"> (2012: 268</w:t>
      </w:r>
      <w:r w:rsidR="005B1717">
        <w:rPr>
          <w:rFonts w:cstheme="minorHAnsi"/>
          <w:sz w:val="24"/>
          <w:szCs w:val="24"/>
        </w:rPr>
        <w:t>)</w:t>
      </w:r>
      <w:r w:rsidR="003D6235" w:rsidRPr="00F65541">
        <w:rPr>
          <w:rFonts w:cstheme="minorHAnsi"/>
          <w:sz w:val="24"/>
          <w:szCs w:val="24"/>
        </w:rPr>
        <w:t xml:space="preserve"> inquiry into the experience of obese people </w:t>
      </w:r>
      <w:r w:rsidR="00B26C84">
        <w:rPr>
          <w:rFonts w:cstheme="minorHAnsi"/>
          <w:sz w:val="24"/>
          <w:szCs w:val="24"/>
        </w:rPr>
        <w:t xml:space="preserve">in Norway </w:t>
      </w:r>
      <w:r w:rsidR="005612F4" w:rsidRPr="00F65541">
        <w:rPr>
          <w:rFonts w:cstheme="minorHAnsi"/>
          <w:sz w:val="24"/>
          <w:szCs w:val="24"/>
        </w:rPr>
        <w:t>seeking to lose weight</w:t>
      </w:r>
      <w:r w:rsidR="003D6235" w:rsidRPr="00F65541">
        <w:rPr>
          <w:rFonts w:cstheme="minorHAnsi"/>
          <w:sz w:val="24"/>
          <w:szCs w:val="24"/>
        </w:rPr>
        <w:t xml:space="preserve"> </w:t>
      </w:r>
      <w:r w:rsidR="00C0626F">
        <w:rPr>
          <w:rFonts w:cstheme="minorHAnsi"/>
          <w:sz w:val="24"/>
          <w:szCs w:val="24"/>
        </w:rPr>
        <w:t>asked</w:t>
      </w:r>
      <w:r w:rsidR="00B26C84">
        <w:rPr>
          <w:rFonts w:cstheme="minorHAnsi"/>
          <w:sz w:val="24"/>
          <w:szCs w:val="24"/>
        </w:rPr>
        <w:t>,</w:t>
      </w:r>
      <w:r w:rsidRPr="00F65541">
        <w:rPr>
          <w:rFonts w:cstheme="minorHAnsi"/>
          <w:sz w:val="24"/>
          <w:szCs w:val="24"/>
        </w:rPr>
        <w:t xml:space="preserve"> ‘What does it do to people when a (supposed) lack of self-control is manifest “in layers” on one’s body?’</w:t>
      </w:r>
      <w:r w:rsidR="009D029F" w:rsidRPr="00F65541">
        <w:rPr>
          <w:rFonts w:cstheme="minorHAnsi"/>
          <w:sz w:val="24"/>
          <w:szCs w:val="24"/>
        </w:rPr>
        <w:t xml:space="preserve"> </w:t>
      </w:r>
      <w:r w:rsidR="00C0626F">
        <w:rPr>
          <w:rFonts w:cstheme="minorHAnsi"/>
          <w:sz w:val="24"/>
          <w:szCs w:val="24"/>
        </w:rPr>
        <w:t xml:space="preserve">Based on </w:t>
      </w:r>
      <w:r w:rsidR="009D029F" w:rsidRPr="00F65541">
        <w:rPr>
          <w:rFonts w:cstheme="minorHAnsi"/>
          <w:sz w:val="24"/>
          <w:szCs w:val="24"/>
        </w:rPr>
        <w:t>semi-structured interview</w:t>
      </w:r>
      <w:r w:rsidR="00D645AD">
        <w:rPr>
          <w:rFonts w:cstheme="minorHAnsi"/>
          <w:sz w:val="24"/>
          <w:szCs w:val="24"/>
        </w:rPr>
        <w:t>s</w:t>
      </w:r>
      <w:r w:rsidR="00FB6A6B">
        <w:rPr>
          <w:rFonts w:cstheme="minorHAnsi"/>
          <w:sz w:val="24"/>
          <w:szCs w:val="24"/>
        </w:rPr>
        <w:t>,</w:t>
      </w:r>
      <w:r w:rsidR="009D029F" w:rsidRPr="00F65541">
        <w:rPr>
          <w:rFonts w:cstheme="minorHAnsi"/>
          <w:sz w:val="24"/>
          <w:szCs w:val="24"/>
        </w:rPr>
        <w:t xml:space="preserve"> t</w:t>
      </w:r>
      <w:r w:rsidR="005612F4" w:rsidRPr="00F65541">
        <w:rPr>
          <w:rFonts w:cstheme="minorHAnsi"/>
          <w:sz w:val="24"/>
          <w:szCs w:val="24"/>
        </w:rPr>
        <w:t xml:space="preserve">hey found that despite </w:t>
      </w:r>
      <w:r w:rsidR="00FD4318">
        <w:rPr>
          <w:rFonts w:cstheme="minorHAnsi"/>
          <w:sz w:val="24"/>
          <w:szCs w:val="24"/>
        </w:rPr>
        <w:t xml:space="preserve">participants </w:t>
      </w:r>
      <w:r w:rsidR="005612F4" w:rsidRPr="00F65541">
        <w:rPr>
          <w:rFonts w:cstheme="minorHAnsi"/>
          <w:sz w:val="24"/>
          <w:szCs w:val="24"/>
        </w:rPr>
        <w:t xml:space="preserve">explaining their ‘weight problem’ through factors they </w:t>
      </w:r>
      <w:r w:rsidR="009D029F" w:rsidRPr="00F65541">
        <w:rPr>
          <w:rFonts w:cstheme="minorHAnsi"/>
          <w:sz w:val="24"/>
          <w:szCs w:val="24"/>
        </w:rPr>
        <w:t xml:space="preserve">felt they </w:t>
      </w:r>
      <w:r w:rsidR="005612F4" w:rsidRPr="00F65541">
        <w:rPr>
          <w:rFonts w:cstheme="minorHAnsi"/>
          <w:sz w:val="24"/>
          <w:szCs w:val="24"/>
        </w:rPr>
        <w:t>ha</w:t>
      </w:r>
      <w:r w:rsidR="009D029F" w:rsidRPr="00F65541">
        <w:rPr>
          <w:rFonts w:cstheme="minorHAnsi"/>
          <w:sz w:val="24"/>
          <w:szCs w:val="24"/>
        </w:rPr>
        <w:t>d little or no control over</w:t>
      </w:r>
      <w:r w:rsidR="00B26C84">
        <w:rPr>
          <w:rFonts w:cstheme="minorHAnsi"/>
          <w:sz w:val="24"/>
          <w:szCs w:val="24"/>
        </w:rPr>
        <w:t>,</w:t>
      </w:r>
      <w:r w:rsidR="009D029F" w:rsidRPr="00F65541">
        <w:rPr>
          <w:rFonts w:cstheme="minorHAnsi"/>
          <w:sz w:val="24"/>
          <w:szCs w:val="24"/>
        </w:rPr>
        <w:t xml:space="preserve"> </w:t>
      </w:r>
      <w:r w:rsidR="00B26C84">
        <w:rPr>
          <w:rFonts w:cstheme="minorHAnsi"/>
          <w:sz w:val="24"/>
          <w:szCs w:val="24"/>
        </w:rPr>
        <w:t>the major</w:t>
      </w:r>
      <w:r w:rsidR="0098699B">
        <w:rPr>
          <w:rFonts w:cstheme="minorHAnsi"/>
          <w:sz w:val="24"/>
          <w:szCs w:val="24"/>
        </w:rPr>
        <w:t>i</w:t>
      </w:r>
      <w:r w:rsidR="00B26C84">
        <w:rPr>
          <w:rFonts w:cstheme="minorHAnsi"/>
          <w:sz w:val="24"/>
          <w:szCs w:val="24"/>
        </w:rPr>
        <w:t xml:space="preserve">ty </w:t>
      </w:r>
      <w:r w:rsidR="00C0626F">
        <w:rPr>
          <w:rFonts w:cstheme="minorHAnsi"/>
          <w:sz w:val="24"/>
          <w:szCs w:val="24"/>
        </w:rPr>
        <w:t xml:space="preserve">were not spared </w:t>
      </w:r>
      <w:r w:rsidR="009D029F" w:rsidRPr="00F65541">
        <w:rPr>
          <w:rFonts w:cstheme="minorHAnsi"/>
          <w:sz w:val="24"/>
          <w:szCs w:val="24"/>
        </w:rPr>
        <w:t xml:space="preserve">from the </w:t>
      </w:r>
      <w:r w:rsidR="005612F4" w:rsidRPr="00F65541">
        <w:rPr>
          <w:rFonts w:cstheme="minorHAnsi"/>
          <w:sz w:val="24"/>
          <w:szCs w:val="24"/>
        </w:rPr>
        <w:t>shame, blame and embarrassment</w:t>
      </w:r>
      <w:r w:rsidR="00B06529" w:rsidRPr="00F65541">
        <w:rPr>
          <w:rFonts w:cstheme="minorHAnsi"/>
          <w:sz w:val="24"/>
          <w:szCs w:val="24"/>
        </w:rPr>
        <w:t xml:space="preserve"> that appeared</w:t>
      </w:r>
      <w:r w:rsidR="009D029F" w:rsidRPr="00F65541">
        <w:rPr>
          <w:rFonts w:cstheme="minorHAnsi"/>
          <w:sz w:val="24"/>
          <w:szCs w:val="24"/>
        </w:rPr>
        <w:t xml:space="preserve"> to be a shared (and detrimental) experience of those subjected to weight stigma. </w:t>
      </w:r>
      <w:r w:rsidR="00CB48D4" w:rsidRPr="00F65541">
        <w:rPr>
          <w:rFonts w:cstheme="minorHAnsi"/>
          <w:sz w:val="24"/>
          <w:szCs w:val="24"/>
        </w:rPr>
        <w:t xml:space="preserve">In our inquiry we </w:t>
      </w:r>
      <w:r w:rsidR="00B2353B">
        <w:rPr>
          <w:rFonts w:cstheme="minorHAnsi"/>
          <w:sz w:val="24"/>
          <w:szCs w:val="24"/>
        </w:rPr>
        <w:t>adopted a methodology</w:t>
      </w:r>
      <w:r w:rsidR="00CB48D4" w:rsidRPr="00F65541">
        <w:rPr>
          <w:rFonts w:cstheme="minorHAnsi"/>
          <w:sz w:val="24"/>
          <w:szCs w:val="24"/>
        </w:rPr>
        <w:t xml:space="preserve"> to reveal the sensate experience of this reflexively</w:t>
      </w:r>
      <w:r w:rsidR="00B2353B">
        <w:rPr>
          <w:rFonts w:cstheme="minorHAnsi"/>
          <w:sz w:val="24"/>
          <w:szCs w:val="24"/>
        </w:rPr>
        <w:t xml:space="preserve"> embodied stigma in order</w:t>
      </w:r>
      <w:r w:rsidR="00CB48D4" w:rsidRPr="00F65541">
        <w:rPr>
          <w:rFonts w:cstheme="minorHAnsi"/>
          <w:sz w:val="24"/>
          <w:szCs w:val="24"/>
        </w:rPr>
        <w:t xml:space="preserve"> to strengthen the phenomenological </w:t>
      </w:r>
      <w:r w:rsidR="004F027A" w:rsidRPr="00F65541">
        <w:rPr>
          <w:rFonts w:cstheme="minorHAnsi"/>
          <w:sz w:val="24"/>
          <w:szCs w:val="24"/>
        </w:rPr>
        <w:t>account</w:t>
      </w:r>
      <w:r w:rsidR="00CB48D4" w:rsidRPr="00F65541">
        <w:rPr>
          <w:rFonts w:cstheme="minorHAnsi"/>
          <w:sz w:val="24"/>
          <w:szCs w:val="24"/>
        </w:rPr>
        <w:t xml:space="preserve"> of </w:t>
      </w:r>
      <w:r w:rsidR="00B06529" w:rsidRPr="00F65541">
        <w:rPr>
          <w:rFonts w:cstheme="minorHAnsi"/>
          <w:sz w:val="24"/>
          <w:szCs w:val="24"/>
        </w:rPr>
        <w:t>obesity</w:t>
      </w:r>
      <w:r w:rsidR="00CB48D4" w:rsidRPr="00F65541">
        <w:rPr>
          <w:rFonts w:cstheme="minorHAnsi"/>
          <w:sz w:val="24"/>
          <w:szCs w:val="24"/>
        </w:rPr>
        <w:t xml:space="preserve"> stigma. </w:t>
      </w:r>
    </w:p>
    <w:p w14:paraId="213F3948" w14:textId="77777777" w:rsidR="004862FA" w:rsidRPr="00F65541" w:rsidRDefault="004862FA" w:rsidP="00217B28">
      <w:pPr>
        <w:spacing w:line="360" w:lineRule="auto"/>
        <w:jc w:val="both"/>
        <w:rPr>
          <w:rFonts w:cstheme="minorHAnsi"/>
          <w:sz w:val="24"/>
          <w:szCs w:val="24"/>
        </w:rPr>
      </w:pPr>
    </w:p>
    <w:p w14:paraId="1185521B" w14:textId="01D7B75A" w:rsidR="00096EC7" w:rsidRPr="00F65541" w:rsidRDefault="00046251" w:rsidP="00217B28">
      <w:pPr>
        <w:spacing w:line="360" w:lineRule="auto"/>
        <w:jc w:val="both"/>
        <w:outlineLvl w:val="0"/>
        <w:rPr>
          <w:rFonts w:cstheme="minorHAnsi"/>
          <w:sz w:val="24"/>
          <w:szCs w:val="24"/>
        </w:rPr>
      </w:pPr>
      <w:r w:rsidRPr="00F65541">
        <w:rPr>
          <w:rFonts w:cstheme="minorHAnsi"/>
          <w:b/>
          <w:sz w:val="24"/>
          <w:szCs w:val="24"/>
        </w:rPr>
        <w:t>Methodology</w:t>
      </w:r>
      <w:r w:rsidR="00096EC7" w:rsidRPr="00F65541">
        <w:rPr>
          <w:rFonts w:cstheme="minorHAnsi"/>
          <w:sz w:val="24"/>
          <w:szCs w:val="24"/>
        </w:rPr>
        <w:t xml:space="preserve"> </w:t>
      </w:r>
    </w:p>
    <w:p w14:paraId="42AB8C35" w14:textId="011262D7" w:rsidR="00873E86" w:rsidRDefault="00873E86" w:rsidP="00217B28">
      <w:pPr>
        <w:spacing w:line="360" w:lineRule="auto"/>
        <w:jc w:val="both"/>
        <w:rPr>
          <w:rFonts w:cstheme="minorHAnsi"/>
          <w:iCs/>
          <w:sz w:val="24"/>
          <w:szCs w:val="24"/>
        </w:rPr>
      </w:pPr>
      <w:r w:rsidRPr="00F65541">
        <w:rPr>
          <w:rFonts w:cstheme="minorHAnsi"/>
          <w:iCs/>
          <w:sz w:val="24"/>
          <w:szCs w:val="24"/>
        </w:rPr>
        <w:t xml:space="preserve">The data </w:t>
      </w:r>
      <w:r w:rsidR="0098699B">
        <w:rPr>
          <w:rFonts w:cstheme="minorHAnsi"/>
          <w:iCs/>
          <w:sz w:val="24"/>
          <w:szCs w:val="24"/>
        </w:rPr>
        <w:t>derive</w:t>
      </w:r>
      <w:r w:rsidRPr="00F65541">
        <w:rPr>
          <w:rFonts w:cstheme="minorHAnsi"/>
          <w:iCs/>
          <w:sz w:val="24"/>
          <w:szCs w:val="24"/>
        </w:rPr>
        <w:t xml:space="preserve"> from a 16-month ethnography</w:t>
      </w:r>
      <w:r w:rsidR="00131F72">
        <w:rPr>
          <w:rFonts w:cstheme="minorHAnsi"/>
          <w:iCs/>
          <w:sz w:val="24"/>
          <w:szCs w:val="24"/>
        </w:rPr>
        <w:t xml:space="preserve"> (conducted by</w:t>
      </w:r>
      <w:r w:rsidR="00046251" w:rsidRPr="00F65541">
        <w:rPr>
          <w:rFonts w:cstheme="minorHAnsi"/>
          <w:iCs/>
          <w:sz w:val="24"/>
          <w:szCs w:val="24"/>
        </w:rPr>
        <w:t xml:space="preserve"> </w:t>
      </w:r>
      <w:r w:rsidR="008109CA">
        <w:rPr>
          <w:rFonts w:cstheme="minorHAnsi"/>
          <w:iCs/>
          <w:sz w:val="24"/>
          <w:szCs w:val="24"/>
        </w:rPr>
        <w:t xml:space="preserve">the </w:t>
      </w:r>
      <w:r w:rsidR="00046251" w:rsidRPr="00F65541">
        <w:rPr>
          <w:rFonts w:cstheme="minorHAnsi"/>
          <w:iCs/>
          <w:sz w:val="24"/>
          <w:szCs w:val="24"/>
        </w:rPr>
        <w:t>first author)</w:t>
      </w:r>
      <w:r w:rsidRPr="00F65541">
        <w:rPr>
          <w:rFonts w:cstheme="minorHAnsi"/>
          <w:iCs/>
          <w:sz w:val="24"/>
          <w:szCs w:val="24"/>
        </w:rPr>
        <w:t xml:space="preserve"> </w:t>
      </w:r>
      <w:r w:rsidR="00E45116" w:rsidRPr="00F65541">
        <w:rPr>
          <w:rFonts w:cstheme="minorHAnsi"/>
          <w:iCs/>
          <w:sz w:val="24"/>
          <w:szCs w:val="24"/>
        </w:rPr>
        <w:t>investigating</w:t>
      </w:r>
      <w:r w:rsidRPr="00F65541">
        <w:rPr>
          <w:rFonts w:cstheme="minorHAnsi"/>
          <w:iCs/>
          <w:sz w:val="24"/>
          <w:szCs w:val="24"/>
        </w:rPr>
        <w:t xml:space="preserve"> the impact </w:t>
      </w:r>
      <w:r w:rsidR="00E45116" w:rsidRPr="00F65541">
        <w:rPr>
          <w:rFonts w:cstheme="minorHAnsi"/>
          <w:iCs/>
          <w:sz w:val="24"/>
          <w:szCs w:val="24"/>
        </w:rPr>
        <w:t>of</w:t>
      </w:r>
      <w:r w:rsidRPr="00F65541">
        <w:rPr>
          <w:rFonts w:cstheme="minorHAnsi"/>
          <w:iCs/>
          <w:sz w:val="24"/>
          <w:szCs w:val="24"/>
        </w:rPr>
        <w:t xml:space="preserve"> a ten year area-based intervention</w:t>
      </w:r>
      <w:r w:rsidR="00C24ECF" w:rsidRPr="00F65541">
        <w:rPr>
          <w:rFonts w:cstheme="minorHAnsi"/>
          <w:iCs/>
          <w:sz w:val="24"/>
          <w:szCs w:val="24"/>
        </w:rPr>
        <w:t xml:space="preserve"> (designed to reduce national health inequalities)</w:t>
      </w:r>
      <w:r w:rsidRPr="00F65541">
        <w:rPr>
          <w:rFonts w:cstheme="minorHAnsi"/>
          <w:iCs/>
          <w:sz w:val="24"/>
          <w:szCs w:val="24"/>
        </w:rPr>
        <w:t xml:space="preserve"> </w:t>
      </w:r>
      <w:r w:rsidR="009C2CA0" w:rsidRPr="00F65541">
        <w:rPr>
          <w:rFonts w:cstheme="minorHAnsi"/>
          <w:iCs/>
          <w:sz w:val="24"/>
          <w:szCs w:val="24"/>
        </w:rPr>
        <w:t xml:space="preserve">delivered </w:t>
      </w:r>
      <w:r w:rsidRPr="00F65541">
        <w:rPr>
          <w:rFonts w:cstheme="minorHAnsi"/>
          <w:iCs/>
          <w:sz w:val="24"/>
          <w:szCs w:val="24"/>
        </w:rPr>
        <w:t>in a severely deprived neighbourhood in central England</w:t>
      </w:r>
      <w:r w:rsidR="00BD1630">
        <w:rPr>
          <w:rFonts w:cstheme="minorHAnsi"/>
          <w:iCs/>
          <w:sz w:val="24"/>
          <w:szCs w:val="24"/>
        </w:rPr>
        <w:t xml:space="preserve"> (see </w:t>
      </w:r>
      <w:r w:rsidR="00FC5783">
        <w:rPr>
          <w:rFonts w:cstheme="minorHAnsi"/>
          <w:iCs/>
          <w:sz w:val="24"/>
          <w:szCs w:val="24"/>
        </w:rPr>
        <w:t>Williams, 2017; Williams and Fullagar, 2018</w:t>
      </w:r>
      <w:r w:rsidR="00BD1630">
        <w:rPr>
          <w:rFonts w:cstheme="minorHAnsi"/>
          <w:iCs/>
          <w:sz w:val="24"/>
          <w:szCs w:val="24"/>
        </w:rPr>
        <w:t>)</w:t>
      </w:r>
      <w:r w:rsidRPr="00F65541">
        <w:rPr>
          <w:rFonts w:cstheme="minorHAnsi"/>
          <w:iCs/>
          <w:sz w:val="24"/>
          <w:szCs w:val="24"/>
        </w:rPr>
        <w:t>.</w:t>
      </w:r>
      <w:r w:rsidR="00ED4BF3" w:rsidRPr="00ED4BF3">
        <w:rPr>
          <w:rFonts w:cstheme="minorHAnsi"/>
          <w:iCs/>
          <w:sz w:val="24"/>
          <w:szCs w:val="24"/>
        </w:rPr>
        <w:t xml:space="preserve"> Data-collection commenced approximately two years post-intervention and after </w:t>
      </w:r>
      <w:r w:rsidR="00C50BE1">
        <w:rPr>
          <w:rFonts w:cstheme="minorHAnsi"/>
          <w:iCs/>
          <w:sz w:val="24"/>
          <w:szCs w:val="24"/>
        </w:rPr>
        <w:t xml:space="preserve">obtaining </w:t>
      </w:r>
      <w:r w:rsidR="00ED4BF3" w:rsidRPr="00ED4BF3">
        <w:rPr>
          <w:rFonts w:cstheme="minorHAnsi"/>
          <w:iCs/>
          <w:sz w:val="24"/>
          <w:szCs w:val="24"/>
        </w:rPr>
        <w:t>ethical approval from the relevant university Research Ethics Committee.</w:t>
      </w:r>
      <w:r w:rsidRPr="00F65541">
        <w:rPr>
          <w:rFonts w:cstheme="minorHAnsi"/>
          <w:iCs/>
          <w:sz w:val="24"/>
          <w:szCs w:val="24"/>
        </w:rPr>
        <w:t xml:space="preserve"> </w:t>
      </w:r>
      <w:r w:rsidR="009550C0">
        <w:rPr>
          <w:rFonts w:cstheme="minorHAnsi"/>
          <w:iCs/>
          <w:sz w:val="24"/>
          <w:szCs w:val="24"/>
        </w:rPr>
        <w:t>During this time t</w:t>
      </w:r>
      <w:r w:rsidR="00992E92">
        <w:rPr>
          <w:rFonts w:cstheme="minorHAnsi"/>
          <w:iCs/>
          <w:sz w:val="24"/>
          <w:szCs w:val="24"/>
        </w:rPr>
        <w:t>hree</w:t>
      </w:r>
      <w:r w:rsidR="00551545" w:rsidRPr="00F65541">
        <w:rPr>
          <w:rFonts w:cstheme="minorHAnsi"/>
          <w:iCs/>
          <w:sz w:val="24"/>
          <w:szCs w:val="24"/>
        </w:rPr>
        <w:t xml:space="preserve"> single-sex weight-loss group</w:t>
      </w:r>
      <w:r w:rsidR="008E3C4C" w:rsidRPr="00F65541">
        <w:rPr>
          <w:rFonts w:cstheme="minorHAnsi"/>
          <w:iCs/>
          <w:sz w:val="24"/>
          <w:szCs w:val="24"/>
        </w:rPr>
        <w:t>s (</w:t>
      </w:r>
      <w:r w:rsidR="001279A0">
        <w:rPr>
          <w:rFonts w:cstheme="minorHAnsi"/>
          <w:iCs/>
          <w:sz w:val="24"/>
          <w:szCs w:val="24"/>
        </w:rPr>
        <w:t>one</w:t>
      </w:r>
      <w:r w:rsidR="008E3C4C" w:rsidRPr="00F65541">
        <w:rPr>
          <w:rFonts w:cstheme="minorHAnsi"/>
          <w:iCs/>
          <w:sz w:val="24"/>
          <w:szCs w:val="24"/>
        </w:rPr>
        <w:t xml:space="preserve"> male</w:t>
      </w:r>
      <w:r w:rsidR="001279A0">
        <w:rPr>
          <w:rFonts w:cstheme="minorHAnsi"/>
          <w:iCs/>
          <w:sz w:val="24"/>
          <w:szCs w:val="24"/>
        </w:rPr>
        <w:t xml:space="preserve">, two </w:t>
      </w:r>
      <w:r w:rsidR="008E3C4C" w:rsidRPr="00F65541">
        <w:rPr>
          <w:rFonts w:cstheme="minorHAnsi"/>
          <w:iCs/>
          <w:sz w:val="24"/>
          <w:szCs w:val="24"/>
        </w:rPr>
        <w:t>female)</w:t>
      </w:r>
      <w:r w:rsidR="00B06529" w:rsidRPr="00F65541">
        <w:rPr>
          <w:rFonts w:cstheme="minorHAnsi"/>
          <w:iCs/>
          <w:sz w:val="24"/>
          <w:szCs w:val="24"/>
        </w:rPr>
        <w:t xml:space="preserve"> </w:t>
      </w:r>
      <w:r w:rsidR="00C50BE1">
        <w:rPr>
          <w:rFonts w:cstheme="minorHAnsi"/>
          <w:iCs/>
          <w:sz w:val="24"/>
          <w:szCs w:val="24"/>
        </w:rPr>
        <w:t xml:space="preserve">- </w:t>
      </w:r>
      <w:r w:rsidR="009550C0">
        <w:rPr>
          <w:rFonts w:cstheme="minorHAnsi"/>
          <w:iCs/>
          <w:sz w:val="24"/>
          <w:szCs w:val="24"/>
        </w:rPr>
        <w:t xml:space="preserve">initially established during the intervention </w:t>
      </w:r>
      <w:r w:rsidR="00C50BE1">
        <w:rPr>
          <w:rFonts w:cstheme="minorHAnsi"/>
          <w:iCs/>
          <w:sz w:val="24"/>
          <w:szCs w:val="24"/>
        </w:rPr>
        <w:t xml:space="preserve">- </w:t>
      </w:r>
      <w:r w:rsidR="009550C0">
        <w:rPr>
          <w:rFonts w:cstheme="minorHAnsi"/>
          <w:iCs/>
          <w:sz w:val="24"/>
          <w:szCs w:val="24"/>
        </w:rPr>
        <w:t>had continued</w:t>
      </w:r>
      <w:r w:rsidR="008F2386">
        <w:rPr>
          <w:rFonts w:cstheme="minorHAnsi"/>
          <w:iCs/>
          <w:sz w:val="24"/>
          <w:szCs w:val="24"/>
        </w:rPr>
        <w:t xml:space="preserve"> to run</w:t>
      </w:r>
      <w:r w:rsidR="00C50BE1">
        <w:rPr>
          <w:rFonts w:cstheme="minorHAnsi"/>
          <w:iCs/>
          <w:sz w:val="24"/>
          <w:szCs w:val="24"/>
        </w:rPr>
        <w:t>,</w:t>
      </w:r>
      <w:r w:rsidR="009550C0">
        <w:rPr>
          <w:rFonts w:cstheme="minorHAnsi"/>
          <w:iCs/>
          <w:sz w:val="24"/>
          <w:szCs w:val="24"/>
        </w:rPr>
        <w:t xml:space="preserve"> in part thanks to efforts from volunteers and </w:t>
      </w:r>
      <w:r w:rsidR="00B2353B">
        <w:rPr>
          <w:rFonts w:cstheme="minorHAnsi"/>
          <w:iCs/>
          <w:sz w:val="24"/>
          <w:szCs w:val="24"/>
        </w:rPr>
        <w:t xml:space="preserve">financial </w:t>
      </w:r>
      <w:r w:rsidR="009550C0">
        <w:rPr>
          <w:rFonts w:cstheme="minorHAnsi"/>
          <w:iCs/>
          <w:sz w:val="24"/>
          <w:szCs w:val="24"/>
        </w:rPr>
        <w:t>subsidy from an NHS agency</w:t>
      </w:r>
      <w:r w:rsidR="008E3C4C" w:rsidRPr="00F65541">
        <w:rPr>
          <w:rFonts w:cstheme="minorHAnsi"/>
          <w:iCs/>
          <w:sz w:val="24"/>
          <w:szCs w:val="24"/>
        </w:rPr>
        <w:t>. The groups</w:t>
      </w:r>
      <w:r w:rsidR="00551545" w:rsidRPr="00F65541">
        <w:rPr>
          <w:rFonts w:cstheme="minorHAnsi"/>
          <w:iCs/>
          <w:sz w:val="24"/>
          <w:szCs w:val="24"/>
        </w:rPr>
        <w:t xml:space="preserve"> met at </w:t>
      </w:r>
      <w:r w:rsidRPr="00F65541">
        <w:rPr>
          <w:rFonts w:cstheme="minorHAnsi"/>
          <w:iCs/>
          <w:sz w:val="24"/>
          <w:szCs w:val="24"/>
        </w:rPr>
        <w:t>a</w:t>
      </w:r>
      <w:r w:rsidR="00BB5F38" w:rsidRPr="00F65541">
        <w:rPr>
          <w:rFonts w:cstheme="minorHAnsi"/>
          <w:iCs/>
          <w:sz w:val="24"/>
          <w:szCs w:val="24"/>
        </w:rPr>
        <w:t xml:space="preserve"> </w:t>
      </w:r>
      <w:r w:rsidR="00992E92">
        <w:rPr>
          <w:rFonts w:cstheme="minorHAnsi"/>
          <w:iCs/>
          <w:sz w:val="24"/>
          <w:szCs w:val="24"/>
        </w:rPr>
        <w:t xml:space="preserve">Local Authority run </w:t>
      </w:r>
      <w:r w:rsidR="00C24ECF" w:rsidRPr="00F65541">
        <w:rPr>
          <w:rFonts w:cstheme="minorHAnsi"/>
          <w:iCs/>
          <w:sz w:val="24"/>
          <w:szCs w:val="24"/>
        </w:rPr>
        <w:t>l</w:t>
      </w:r>
      <w:r w:rsidR="00551545" w:rsidRPr="00F65541">
        <w:rPr>
          <w:rFonts w:cstheme="minorHAnsi"/>
          <w:iCs/>
          <w:sz w:val="24"/>
          <w:szCs w:val="24"/>
        </w:rPr>
        <w:t xml:space="preserve">eisure </w:t>
      </w:r>
      <w:r w:rsidR="00C24ECF" w:rsidRPr="00F65541">
        <w:rPr>
          <w:rFonts w:cstheme="minorHAnsi"/>
          <w:iCs/>
          <w:sz w:val="24"/>
          <w:szCs w:val="24"/>
        </w:rPr>
        <w:t>c</w:t>
      </w:r>
      <w:r w:rsidR="00551545" w:rsidRPr="00F65541">
        <w:rPr>
          <w:rFonts w:cstheme="minorHAnsi"/>
          <w:iCs/>
          <w:sz w:val="24"/>
          <w:szCs w:val="24"/>
        </w:rPr>
        <w:t>entre</w:t>
      </w:r>
      <w:r w:rsidR="00C24ECF" w:rsidRPr="00F65541">
        <w:rPr>
          <w:rFonts w:cstheme="minorHAnsi"/>
          <w:iCs/>
          <w:sz w:val="24"/>
          <w:szCs w:val="24"/>
        </w:rPr>
        <w:t xml:space="preserve"> </w:t>
      </w:r>
      <w:r w:rsidR="000D7ACB" w:rsidRPr="00F65541">
        <w:rPr>
          <w:rFonts w:cstheme="minorHAnsi"/>
          <w:iCs/>
          <w:sz w:val="24"/>
          <w:szCs w:val="24"/>
        </w:rPr>
        <w:t>built as part of the</w:t>
      </w:r>
      <w:r w:rsidR="00C24ECF" w:rsidRPr="00F65541">
        <w:rPr>
          <w:rFonts w:cstheme="minorHAnsi"/>
          <w:iCs/>
          <w:sz w:val="24"/>
          <w:szCs w:val="24"/>
        </w:rPr>
        <w:t xml:space="preserve"> decade-long regeneration</w:t>
      </w:r>
      <w:r w:rsidR="00992E92">
        <w:rPr>
          <w:rFonts w:cstheme="minorHAnsi"/>
          <w:iCs/>
          <w:sz w:val="24"/>
          <w:szCs w:val="24"/>
        </w:rPr>
        <w:t xml:space="preserve"> programme</w:t>
      </w:r>
      <w:r w:rsidR="00C24ECF" w:rsidRPr="00F65541">
        <w:rPr>
          <w:rFonts w:cstheme="minorHAnsi"/>
          <w:iCs/>
          <w:sz w:val="24"/>
          <w:szCs w:val="24"/>
        </w:rPr>
        <w:t xml:space="preserve">. </w:t>
      </w:r>
      <w:r w:rsidR="009550C0">
        <w:rPr>
          <w:rFonts w:cstheme="minorHAnsi"/>
          <w:iCs/>
          <w:sz w:val="24"/>
          <w:szCs w:val="24"/>
        </w:rPr>
        <w:t xml:space="preserve">This paper draws specifically from </w:t>
      </w:r>
      <w:r w:rsidR="00DD60F5">
        <w:rPr>
          <w:rFonts w:cstheme="minorHAnsi"/>
          <w:iCs/>
          <w:sz w:val="24"/>
          <w:szCs w:val="24"/>
        </w:rPr>
        <w:t>a</w:t>
      </w:r>
      <w:r w:rsidR="00E2094D">
        <w:rPr>
          <w:rFonts w:cstheme="minorHAnsi"/>
          <w:iCs/>
          <w:sz w:val="24"/>
          <w:szCs w:val="24"/>
        </w:rPr>
        <w:t>n</w:t>
      </w:r>
      <w:r w:rsidR="00DD60F5">
        <w:rPr>
          <w:rFonts w:cstheme="minorHAnsi"/>
          <w:iCs/>
          <w:sz w:val="24"/>
          <w:szCs w:val="24"/>
        </w:rPr>
        <w:t xml:space="preserve"> </w:t>
      </w:r>
      <w:r w:rsidR="009550C0">
        <w:rPr>
          <w:rFonts w:cstheme="minorHAnsi"/>
          <w:iCs/>
          <w:sz w:val="24"/>
          <w:szCs w:val="24"/>
        </w:rPr>
        <w:t xml:space="preserve">11 </w:t>
      </w:r>
      <w:r w:rsidR="00E2094D">
        <w:rPr>
          <w:rFonts w:cstheme="minorHAnsi"/>
          <w:iCs/>
          <w:sz w:val="24"/>
          <w:szCs w:val="24"/>
        </w:rPr>
        <w:t>month ethnography</w:t>
      </w:r>
      <w:r w:rsidR="00B2353B">
        <w:rPr>
          <w:rFonts w:cstheme="minorHAnsi"/>
          <w:iCs/>
          <w:sz w:val="24"/>
          <w:szCs w:val="24"/>
        </w:rPr>
        <w:t xml:space="preserve"> </w:t>
      </w:r>
      <w:r w:rsidR="00E61EA8">
        <w:rPr>
          <w:rFonts w:cstheme="minorHAnsi"/>
          <w:iCs/>
          <w:sz w:val="24"/>
          <w:szCs w:val="24"/>
        </w:rPr>
        <w:t xml:space="preserve">involving </w:t>
      </w:r>
      <w:r w:rsidR="00B2353B">
        <w:rPr>
          <w:rFonts w:cstheme="minorHAnsi"/>
          <w:iCs/>
          <w:sz w:val="24"/>
          <w:szCs w:val="24"/>
        </w:rPr>
        <w:t>participant observation</w:t>
      </w:r>
      <w:r w:rsidR="00E61EA8">
        <w:rPr>
          <w:rFonts w:cstheme="minorHAnsi"/>
          <w:iCs/>
          <w:sz w:val="24"/>
          <w:szCs w:val="24"/>
        </w:rPr>
        <w:t xml:space="preserve"> alongside semi-structured interviews</w:t>
      </w:r>
      <w:r w:rsidR="00B2353B">
        <w:rPr>
          <w:rFonts w:cstheme="minorHAnsi"/>
          <w:iCs/>
          <w:sz w:val="24"/>
          <w:szCs w:val="24"/>
        </w:rPr>
        <w:t xml:space="preserve"> </w:t>
      </w:r>
      <w:r w:rsidR="009550C0">
        <w:rPr>
          <w:rFonts w:cstheme="minorHAnsi"/>
          <w:iCs/>
          <w:sz w:val="24"/>
          <w:szCs w:val="24"/>
        </w:rPr>
        <w:t>with these groups</w:t>
      </w:r>
      <w:r w:rsidR="00893878">
        <w:rPr>
          <w:rFonts w:cstheme="minorHAnsi"/>
          <w:iCs/>
          <w:sz w:val="24"/>
          <w:szCs w:val="24"/>
        </w:rPr>
        <w:t>.</w:t>
      </w:r>
    </w:p>
    <w:p w14:paraId="6598C07F" w14:textId="46C7525E" w:rsidR="00C50BE1" w:rsidRDefault="00C50BE1" w:rsidP="00C50BE1">
      <w:pPr>
        <w:spacing w:line="360" w:lineRule="auto"/>
        <w:jc w:val="both"/>
        <w:rPr>
          <w:rFonts w:cstheme="minorHAnsi"/>
          <w:iCs/>
          <w:sz w:val="24"/>
          <w:szCs w:val="24"/>
        </w:rPr>
      </w:pPr>
      <w:r w:rsidRPr="00C50BE1">
        <w:rPr>
          <w:rFonts w:cstheme="minorHAnsi"/>
          <w:iCs/>
          <w:sz w:val="24"/>
          <w:szCs w:val="24"/>
        </w:rPr>
        <w:t>Given their differing epistemological bases, phenomenology and ethnography may appear incompatible.</w:t>
      </w:r>
      <w:r w:rsidR="00AA3297">
        <w:rPr>
          <w:rFonts w:cstheme="minorHAnsi"/>
          <w:iCs/>
          <w:sz w:val="24"/>
          <w:szCs w:val="24"/>
        </w:rPr>
        <w:t xml:space="preserve"> </w:t>
      </w:r>
      <w:r w:rsidRPr="00C50BE1">
        <w:rPr>
          <w:rFonts w:cstheme="minorHAnsi"/>
          <w:iCs/>
          <w:sz w:val="24"/>
          <w:szCs w:val="24"/>
        </w:rPr>
        <w:t>In the philosophical tradition of transcendental phenomenology (Husserl, [1931] 1960) the social world exists through the way it is experienced and interpreted by people. Enabled by ‘phenomenological reduction’ (Husserl, 1982), or the bracketing out of their own pre-conceptions, the theoretician’s task is to describe experience as closely as possible to that of the others they encounter. In phenomenologically-inspired research this is typically operationalised through narrative interviews. For example, the psychol</w:t>
      </w:r>
      <w:r>
        <w:rPr>
          <w:rFonts w:cstheme="minorHAnsi"/>
          <w:iCs/>
          <w:sz w:val="24"/>
          <w:szCs w:val="24"/>
        </w:rPr>
        <w:t xml:space="preserve">ogical ideographic approach of </w:t>
      </w:r>
      <w:r w:rsidRPr="00C50BE1">
        <w:rPr>
          <w:rFonts w:cstheme="minorHAnsi"/>
          <w:iCs/>
          <w:sz w:val="24"/>
          <w:szCs w:val="24"/>
          <w:lang w:val="en"/>
        </w:rPr>
        <w:t>interpretative phenomenological analysis</w:t>
      </w:r>
      <w:r w:rsidRPr="00C50BE1">
        <w:rPr>
          <w:rFonts w:cstheme="minorHAnsi"/>
          <w:bCs/>
          <w:iCs/>
          <w:sz w:val="24"/>
          <w:szCs w:val="24"/>
          <w:lang w:val="en"/>
        </w:rPr>
        <w:t xml:space="preserve"> (IPA) involves close examination and presentation of experiences and meaning-making of a small sample of persons (including single cases) (Smith et al., 2009). The focus within phenomenological research </w:t>
      </w:r>
      <w:r w:rsidR="00AA3297">
        <w:rPr>
          <w:rFonts w:cstheme="minorHAnsi"/>
          <w:bCs/>
          <w:iCs/>
          <w:sz w:val="24"/>
          <w:szCs w:val="24"/>
          <w:lang w:val="en"/>
        </w:rPr>
        <w:t xml:space="preserve">more </w:t>
      </w:r>
      <w:r w:rsidRPr="00C50BE1">
        <w:rPr>
          <w:rFonts w:cstheme="minorHAnsi"/>
          <w:bCs/>
          <w:iCs/>
          <w:sz w:val="24"/>
          <w:szCs w:val="24"/>
          <w:lang w:val="en"/>
        </w:rPr>
        <w:t>generally on authentic description ba</w:t>
      </w:r>
      <w:r>
        <w:rPr>
          <w:rFonts w:cstheme="minorHAnsi"/>
          <w:bCs/>
          <w:iCs/>
          <w:sz w:val="24"/>
          <w:szCs w:val="24"/>
          <w:lang w:val="en"/>
        </w:rPr>
        <w:t>sed on personal narratives may seem</w:t>
      </w:r>
      <w:r w:rsidRPr="00C50BE1">
        <w:rPr>
          <w:rFonts w:cstheme="minorHAnsi"/>
          <w:bCs/>
          <w:iCs/>
          <w:sz w:val="24"/>
          <w:szCs w:val="24"/>
          <w:lang w:val="en"/>
        </w:rPr>
        <w:t xml:space="preserve"> at variance with ethnography which intends to both </w:t>
      </w:r>
      <w:r w:rsidRPr="00C50BE1">
        <w:rPr>
          <w:rFonts w:cstheme="minorHAnsi"/>
          <w:bCs/>
          <w:i/>
          <w:iCs/>
          <w:sz w:val="24"/>
          <w:szCs w:val="24"/>
          <w:lang w:val="en"/>
        </w:rPr>
        <w:t xml:space="preserve">locate </w:t>
      </w:r>
      <w:r w:rsidRPr="00C50BE1">
        <w:rPr>
          <w:rFonts w:cstheme="minorHAnsi"/>
          <w:bCs/>
          <w:iCs/>
          <w:sz w:val="24"/>
          <w:szCs w:val="24"/>
          <w:lang w:val="en"/>
        </w:rPr>
        <w:t xml:space="preserve">and to </w:t>
      </w:r>
      <w:r w:rsidRPr="00C50BE1">
        <w:rPr>
          <w:rFonts w:cstheme="minorHAnsi"/>
          <w:bCs/>
          <w:i/>
          <w:iCs/>
          <w:sz w:val="24"/>
          <w:szCs w:val="24"/>
          <w:lang w:val="en"/>
        </w:rPr>
        <w:t xml:space="preserve">analyse </w:t>
      </w:r>
      <w:r w:rsidR="00B2353B">
        <w:rPr>
          <w:rFonts w:cstheme="minorHAnsi"/>
          <w:bCs/>
          <w:iCs/>
          <w:sz w:val="24"/>
          <w:szCs w:val="24"/>
          <w:lang w:val="en"/>
        </w:rPr>
        <w:t>(by the generation</w:t>
      </w:r>
      <w:r w:rsidRPr="00C50BE1">
        <w:rPr>
          <w:rFonts w:cstheme="minorHAnsi"/>
          <w:bCs/>
          <w:iCs/>
          <w:sz w:val="24"/>
          <w:szCs w:val="24"/>
          <w:lang w:val="en"/>
        </w:rPr>
        <w:t xml:space="preserve"> of second-order constructs) an individual’s understanding of their social world within the wider social, cultural and organisational contexts of which it is a part (Maso, 20</w:t>
      </w:r>
      <w:r w:rsidR="0034301F">
        <w:rPr>
          <w:rFonts w:cstheme="minorHAnsi"/>
          <w:bCs/>
          <w:iCs/>
          <w:sz w:val="24"/>
          <w:szCs w:val="24"/>
          <w:lang w:val="en"/>
        </w:rPr>
        <w:t>0</w:t>
      </w:r>
      <w:r w:rsidRPr="00C50BE1">
        <w:rPr>
          <w:rFonts w:cstheme="minorHAnsi"/>
          <w:bCs/>
          <w:iCs/>
          <w:sz w:val="24"/>
          <w:szCs w:val="24"/>
          <w:lang w:val="en"/>
        </w:rPr>
        <w:t>1).  However, under the variously termed ‘phenomenological</w:t>
      </w:r>
      <w:r w:rsidRPr="00C50BE1">
        <w:rPr>
          <w:rFonts w:cstheme="minorHAnsi"/>
          <w:iCs/>
          <w:sz w:val="24"/>
          <w:szCs w:val="24"/>
        </w:rPr>
        <w:t xml:space="preserve"> ethnography’ (Maso, 20</w:t>
      </w:r>
      <w:r w:rsidR="0034301F">
        <w:rPr>
          <w:rFonts w:cstheme="minorHAnsi"/>
          <w:iCs/>
          <w:sz w:val="24"/>
          <w:szCs w:val="24"/>
        </w:rPr>
        <w:t>0</w:t>
      </w:r>
      <w:r w:rsidRPr="00C50BE1">
        <w:rPr>
          <w:rFonts w:cstheme="minorHAnsi"/>
          <w:iCs/>
          <w:sz w:val="24"/>
          <w:szCs w:val="24"/>
        </w:rPr>
        <w:t>1), ’phenomenologically influenced ethnography’ (Katz and Csordas, 2003) or ‘phenomenology-based ethnography’ (vom Lehn and Hitzler, 2015; Pfadenhauer and Grenz, 2015),</w:t>
      </w:r>
      <w:r w:rsidRPr="00C50BE1">
        <w:rPr>
          <w:rFonts w:cstheme="minorHAnsi"/>
          <w:bCs/>
          <w:iCs/>
          <w:sz w:val="24"/>
          <w:szCs w:val="24"/>
          <w:lang w:val="en"/>
        </w:rPr>
        <w:t xml:space="preserve"> a number of established researchers have argued that phenomenology and ethnogra</w:t>
      </w:r>
      <w:r>
        <w:rPr>
          <w:rFonts w:cstheme="minorHAnsi"/>
          <w:bCs/>
          <w:iCs/>
          <w:sz w:val="24"/>
          <w:szCs w:val="24"/>
          <w:lang w:val="en"/>
        </w:rPr>
        <w:t xml:space="preserve">phy can be fruitfully aligned. </w:t>
      </w:r>
      <w:r w:rsidRPr="00C50BE1">
        <w:rPr>
          <w:rFonts w:cstheme="minorHAnsi"/>
          <w:bCs/>
          <w:iCs/>
          <w:sz w:val="24"/>
          <w:szCs w:val="24"/>
          <w:lang w:val="en"/>
        </w:rPr>
        <w:t>The theoretical entré is the emphasis within Schutz’s (</w:t>
      </w:r>
      <w:r w:rsidRPr="00C50BE1">
        <w:rPr>
          <w:rFonts w:cstheme="minorHAnsi"/>
          <w:iCs/>
          <w:sz w:val="24"/>
          <w:szCs w:val="24"/>
        </w:rPr>
        <w:t xml:space="preserve">[1932]1972) sociologically-oriented phenomenology of the lifeworld, on the importance of social relations and social action in the production of experience (vom Lehen and Hitzler, 2015). The </w:t>
      </w:r>
      <w:r>
        <w:rPr>
          <w:rFonts w:cstheme="minorHAnsi"/>
          <w:iCs/>
          <w:sz w:val="24"/>
          <w:szCs w:val="24"/>
        </w:rPr>
        <w:t>utility</w:t>
      </w:r>
      <w:r w:rsidRPr="00C50BE1">
        <w:rPr>
          <w:rFonts w:cstheme="minorHAnsi"/>
          <w:iCs/>
          <w:sz w:val="24"/>
          <w:szCs w:val="24"/>
        </w:rPr>
        <w:t xml:space="preserve"> of phenomenology-based ethnography lies in its capacity to bring </w:t>
      </w:r>
      <w:r w:rsidRPr="00C50BE1">
        <w:rPr>
          <w:rFonts w:cstheme="minorHAnsi"/>
          <w:i/>
          <w:iCs/>
          <w:sz w:val="24"/>
          <w:szCs w:val="24"/>
        </w:rPr>
        <w:t>in situ</w:t>
      </w:r>
      <w:r w:rsidRPr="00C50BE1">
        <w:rPr>
          <w:rFonts w:cstheme="minorHAnsi"/>
          <w:iCs/>
          <w:sz w:val="24"/>
          <w:szCs w:val="24"/>
        </w:rPr>
        <w:t xml:space="preserve"> experience to the fore and to uncover the subjective experience that people attach to their actions (Honer and H</w:t>
      </w:r>
      <w:r>
        <w:rPr>
          <w:rFonts w:cstheme="minorHAnsi"/>
          <w:iCs/>
          <w:sz w:val="24"/>
          <w:szCs w:val="24"/>
        </w:rPr>
        <w:t xml:space="preserve">itzler, 2015; vom Lehn, 2018). </w:t>
      </w:r>
    </w:p>
    <w:p w14:paraId="032ADD9B" w14:textId="663F8678" w:rsidR="00C50BE1" w:rsidRPr="0031324F" w:rsidRDefault="00C50BE1" w:rsidP="00217B28">
      <w:pPr>
        <w:spacing w:line="360" w:lineRule="auto"/>
        <w:jc w:val="both"/>
        <w:rPr>
          <w:rFonts w:cstheme="minorHAnsi"/>
          <w:bCs/>
          <w:iCs/>
          <w:sz w:val="24"/>
          <w:szCs w:val="24"/>
        </w:rPr>
      </w:pPr>
      <w:r w:rsidRPr="00C50BE1">
        <w:rPr>
          <w:rFonts w:cstheme="minorHAnsi"/>
          <w:iCs/>
          <w:sz w:val="24"/>
          <w:szCs w:val="24"/>
        </w:rPr>
        <w:t xml:space="preserve">In the current study the first author participated in many of the </w:t>
      </w:r>
      <w:r>
        <w:rPr>
          <w:rFonts w:cstheme="minorHAnsi"/>
          <w:iCs/>
          <w:sz w:val="24"/>
          <w:szCs w:val="24"/>
        </w:rPr>
        <w:t xml:space="preserve">activities alongside </w:t>
      </w:r>
      <w:r w:rsidRPr="00C50BE1">
        <w:rPr>
          <w:rFonts w:cstheme="minorHAnsi"/>
          <w:iCs/>
          <w:sz w:val="24"/>
          <w:szCs w:val="24"/>
        </w:rPr>
        <w:t xml:space="preserve">group members. This </w:t>
      </w:r>
      <w:r w:rsidR="00E61EA8">
        <w:rPr>
          <w:rFonts w:cstheme="minorHAnsi"/>
          <w:iCs/>
          <w:sz w:val="24"/>
          <w:szCs w:val="24"/>
        </w:rPr>
        <w:t>facilitated</w:t>
      </w:r>
      <w:r w:rsidRPr="00C50BE1">
        <w:rPr>
          <w:rFonts w:cstheme="minorHAnsi"/>
          <w:iCs/>
          <w:sz w:val="24"/>
          <w:szCs w:val="24"/>
        </w:rPr>
        <w:t xml:space="preserve"> our analysis of the </w:t>
      </w:r>
      <w:r w:rsidR="00F638FB">
        <w:rPr>
          <w:rFonts w:cstheme="minorHAnsi"/>
          <w:iCs/>
          <w:sz w:val="24"/>
          <w:szCs w:val="24"/>
        </w:rPr>
        <w:t xml:space="preserve">pre-conscious process of </w:t>
      </w:r>
      <w:r w:rsidR="0031324F">
        <w:rPr>
          <w:rFonts w:cstheme="minorHAnsi"/>
          <w:iCs/>
          <w:sz w:val="24"/>
          <w:szCs w:val="24"/>
        </w:rPr>
        <w:t>embodying</w:t>
      </w:r>
      <w:r w:rsidRPr="00C50BE1">
        <w:rPr>
          <w:rFonts w:cstheme="minorHAnsi"/>
          <w:iCs/>
          <w:sz w:val="24"/>
          <w:szCs w:val="24"/>
        </w:rPr>
        <w:t xml:space="preserve"> culture</w:t>
      </w:r>
      <w:r w:rsidR="00F638FB">
        <w:rPr>
          <w:rFonts w:cstheme="minorHAnsi"/>
          <w:iCs/>
          <w:sz w:val="24"/>
          <w:szCs w:val="24"/>
        </w:rPr>
        <w:t xml:space="preserve"> and</w:t>
      </w:r>
      <w:r w:rsidR="00F638FB" w:rsidRPr="00F638FB">
        <w:rPr>
          <w:rFonts w:cstheme="minorHAnsi"/>
          <w:iCs/>
          <w:sz w:val="24"/>
          <w:szCs w:val="24"/>
        </w:rPr>
        <w:t xml:space="preserve"> of how people construct their social worl</w:t>
      </w:r>
      <w:r w:rsidR="00F638FB">
        <w:rPr>
          <w:rFonts w:cstheme="minorHAnsi"/>
          <w:iCs/>
          <w:sz w:val="24"/>
          <w:szCs w:val="24"/>
        </w:rPr>
        <w:t>d in interaction with others</w:t>
      </w:r>
      <w:r w:rsidRPr="00C50BE1">
        <w:rPr>
          <w:rFonts w:cstheme="minorHAnsi"/>
          <w:iCs/>
          <w:sz w:val="24"/>
          <w:szCs w:val="24"/>
        </w:rPr>
        <w:t xml:space="preserve">. However, his status in the Schutzian (Schutz, [1942] 1976) sense as ‘a stranger’ who shared neither socio-economic status </w:t>
      </w:r>
      <w:r w:rsidR="00336021">
        <w:rPr>
          <w:rFonts w:cstheme="minorHAnsi"/>
          <w:iCs/>
          <w:sz w:val="24"/>
          <w:szCs w:val="24"/>
        </w:rPr>
        <w:t xml:space="preserve">(SES) </w:t>
      </w:r>
      <w:r w:rsidRPr="00C50BE1">
        <w:rPr>
          <w:rFonts w:cstheme="minorHAnsi"/>
          <w:iCs/>
          <w:sz w:val="24"/>
          <w:szCs w:val="24"/>
        </w:rPr>
        <w:t xml:space="preserve">nor the experience of </w:t>
      </w:r>
      <w:r w:rsidR="00F638FB">
        <w:rPr>
          <w:rFonts w:cstheme="minorHAnsi"/>
          <w:iCs/>
          <w:sz w:val="24"/>
          <w:szCs w:val="24"/>
        </w:rPr>
        <w:t xml:space="preserve">being classified as </w:t>
      </w:r>
      <w:r w:rsidRPr="00C50BE1">
        <w:rPr>
          <w:rFonts w:cstheme="minorHAnsi"/>
          <w:iCs/>
          <w:sz w:val="24"/>
          <w:szCs w:val="24"/>
        </w:rPr>
        <w:t>over-weight</w:t>
      </w:r>
      <w:r w:rsidR="00F638FB">
        <w:rPr>
          <w:rFonts w:cstheme="minorHAnsi"/>
          <w:iCs/>
          <w:sz w:val="24"/>
          <w:szCs w:val="24"/>
        </w:rPr>
        <w:t>/obese</w:t>
      </w:r>
      <w:r w:rsidRPr="00C50BE1">
        <w:rPr>
          <w:rFonts w:cstheme="minorHAnsi"/>
          <w:iCs/>
          <w:sz w:val="24"/>
          <w:szCs w:val="24"/>
        </w:rPr>
        <w:t xml:space="preserve"> with the groups enabled us simultaneously to </w:t>
      </w:r>
      <w:r w:rsidR="00F638FB">
        <w:rPr>
          <w:rFonts w:cstheme="minorHAnsi"/>
          <w:iCs/>
          <w:sz w:val="24"/>
          <w:szCs w:val="24"/>
        </w:rPr>
        <w:t>observe and analyse established but unquestioned group norms</w:t>
      </w:r>
      <w:r w:rsidRPr="00C50BE1">
        <w:rPr>
          <w:rFonts w:cstheme="minorHAnsi"/>
          <w:iCs/>
          <w:sz w:val="24"/>
          <w:szCs w:val="24"/>
        </w:rPr>
        <w:t>. In common with other sociological phenomenologists, the aim of this analysis is ‘not so much about trying to locate invariant structures of consciousness, but more akin to seeking generalities in the phenomenon often across a range of different participants’ accounts</w:t>
      </w:r>
      <w:r w:rsidR="00E2094D">
        <w:rPr>
          <w:rFonts w:cstheme="minorHAnsi"/>
          <w:iCs/>
          <w:sz w:val="24"/>
          <w:szCs w:val="24"/>
        </w:rPr>
        <w:t>’</w:t>
      </w:r>
      <w:r w:rsidRPr="00C50BE1">
        <w:rPr>
          <w:rFonts w:cstheme="minorHAnsi"/>
          <w:iCs/>
          <w:sz w:val="24"/>
          <w:szCs w:val="24"/>
        </w:rPr>
        <w:t xml:space="preserve"> (McNarry et al</w:t>
      </w:r>
      <w:r w:rsidR="00AA3297">
        <w:rPr>
          <w:rFonts w:cstheme="minorHAnsi"/>
          <w:iCs/>
          <w:sz w:val="24"/>
          <w:szCs w:val="24"/>
        </w:rPr>
        <w:t>.</w:t>
      </w:r>
      <w:r w:rsidRPr="00C50BE1">
        <w:rPr>
          <w:rFonts w:cstheme="minorHAnsi"/>
          <w:iCs/>
          <w:sz w:val="24"/>
          <w:szCs w:val="24"/>
        </w:rPr>
        <w:t xml:space="preserve">, 2018: 4). This is done </w:t>
      </w:r>
      <w:r w:rsidR="00A2225E">
        <w:rPr>
          <w:rFonts w:cstheme="minorHAnsi"/>
          <w:iCs/>
          <w:sz w:val="24"/>
          <w:szCs w:val="24"/>
        </w:rPr>
        <w:t>to place</w:t>
      </w:r>
      <w:r w:rsidR="00F638FB">
        <w:rPr>
          <w:rFonts w:cstheme="minorHAnsi"/>
          <w:iCs/>
          <w:sz w:val="24"/>
          <w:szCs w:val="24"/>
        </w:rPr>
        <w:t xml:space="preserve"> the </w:t>
      </w:r>
      <w:r w:rsidRPr="00C50BE1">
        <w:rPr>
          <w:rFonts w:cstheme="minorHAnsi"/>
          <w:iCs/>
          <w:sz w:val="24"/>
          <w:szCs w:val="24"/>
        </w:rPr>
        <w:t>subjective and sensate experience</w:t>
      </w:r>
      <w:r w:rsidR="00F638FB">
        <w:rPr>
          <w:rFonts w:cstheme="minorHAnsi"/>
          <w:iCs/>
          <w:sz w:val="24"/>
          <w:szCs w:val="24"/>
        </w:rPr>
        <w:t>s</w:t>
      </w:r>
      <w:r w:rsidRPr="00C50BE1">
        <w:rPr>
          <w:rFonts w:cstheme="minorHAnsi"/>
          <w:iCs/>
          <w:sz w:val="24"/>
          <w:szCs w:val="24"/>
        </w:rPr>
        <w:t xml:space="preserve"> </w:t>
      </w:r>
      <w:r w:rsidR="00F638FB">
        <w:rPr>
          <w:rFonts w:cstheme="minorHAnsi"/>
          <w:iCs/>
          <w:sz w:val="24"/>
          <w:szCs w:val="24"/>
        </w:rPr>
        <w:t xml:space="preserve">associated with being overweight/obese </w:t>
      </w:r>
      <w:r w:rsidRPr="00C50BE1">
        <w:rPr>
          <w:rFonts w:cstheme="minorHAnsi"/>
          <w:iCs/>
          <w:sz w:val="24"/>
          <w:szCs w:val="24"/>
        </w:rPr>
        <w:t>within the wider socio</w:t>
      </w:r>
      <w:r w:rsidR="007217D3">
        <w:rPr>
          <w:rFonts w:cstheme="minorHAnsi"/>
          <w:iCs/>
          <w:sz w:val="24"/>
          <w:szCs w:val="24"/>
        </w:rPr>
        <w:t>-</w:t>
      </w:r>
      <w:r w:rsidRPr="00C50BE1">
        <w:rPr>
          <w:rFonts w:cstheme="minorHAnsi"/>
          <w:iCs/>
          <w:sz w:val="24"/>
          <w:szCs w:val="24"/>
        </w:rPr>
        <w:t xml:space="preserve">economic context and culture of </w:t>
      </w:r>
      <w:r w:rsidR="00E61EA8">
        <w:rPr>
          <w:rFonts w:cstheme="minorHAnsi"/>
          <w:iCs/>
          <w:sz w:val="24"/>
          <w:szCs w:val="24"/>
        </w:rPr>
        <w:t>what Scambler</w:t>
      </w:r>
      <w:r w:rsidR="00AE75E2">
        <w:rPr>
          <w:rFonts w:cstheme="minorHAnsi"/>
          <w:iCs/>
          <w:sz w:val="24"/>
          <w:szCs w:val="24"/>
        </w:rPr>
        <w:t xml:space="preserve"> (2018) identifies as </w:t>
      </w:r>
      <w:r w:rsidRPr="00C50BE1">
        <w:rPr>
          <w:rFonts w:cstheme="minorHAnsi"/>
          <w:iCs/>
          <w:sz w:val="24"/>
          <w:szCs w:val="24"/>
        </w:rPr>
        <w:t xml:space="preserve">weaponised stigmatisation. </w:t>
      </w:r>
    </w:p>
    <w:p w14:paraId="4A2EA226" w14:textId="5C483F1B" w:rsidR="00113B11" w:rsidRPr="00F65541" w:rsidRDefault="00113B11" w:rsidP="00217B28">
      <w:pPr>
        <w:spacing w:line="360" w:lineRule="auto"/>
        <w:jc w:val="both"/>
        <w:rPr>
          <w:rFonts w:cstheme="minorHAnsi"/>
          <w:iCs/>
          <w:sz w:val="24"/>
          <w:szCs w:val="24"/>
        </w:rPr>
      </w:pPr>
      <w:r w:rsidRPr="00F65541">
        <w:rPr>
          <w:rFonts w:cstheme="minorHAnsi"/>
          <w:iCs/>
          <w:sz w:val="24"/>
          <w:szCs w:val="24"/>
        </w:rPr>
        <w:t>The two women’s weight-loss groups met on weekdays</w:t>
      </w:r>
      <w:r w:rsidR="00617439">
        <w:rPr>
          <w:rFonts w:cstheme="minorHAnsi"/>
          <w:iCs/>
          <w:sz w:val="24"/>
          <w:szCs w:val="24"/>
        </w:rPr>
        <w:t xml:space="preserve"> (</w:t>
      </w:r>
      <w:r w:rsidRPr="00F65541">
        <w:rPr>
          <w:rFonts w:cstheme="minorHAnsi"/>
          <w:iCs/>
          <w:sz w:val="24"/>
          <w:szCs w:val="24"/>
        </w:rPr>
        <w:t xml:space="preserve">one evening, </w:t>
      </w:r>
      <w:r w:rsidR="00617439">
        <w:rPr>
          <w:rFonts w:cstheme="minorHAnsi"/>
          <w:iCs/>
          <w:sz w:val="24"/>
          <w:szCs w:val="24"/>
        </w:rPr>
        <w:t>one</w:t>
      </w:r>
      <w:r w:rsidRPr="00F65541">
        <w:rPr>
          <w:rFonts w:cstheme="minorHAnsi"/>
          <w:iCs/>
          <w:sz w:val="24"/>
          <w:szCs w:val="24"/>
        </w:rPr>
        <w:t xml:space="preserve"> mid-morning</w:t>
      </w:r>
      <w:r w:rsidR="00617439">
        <w:rPr>
          <w:rFonts w:cstheme="minorHAnsi"/>
          <w:iCs/>
          <w:sz w:val="24"/>
          <w:szCs w:val="24"/>
        </w:rPr>
        <w:t>)</w:t>
      </w:r>
      <w:r w:rsidR="00AE75E2">
        <w:rPr>
          <w:rFonts w:cstheme="minorHAnsi"/>
          <w:iCs/>
          <w:sz w:val="24"/>
          <w:szCs w:val="24"/>
        </w:rPr>
        <w:t xml:space="preserve"> and</w:t>
      </w:r>
      <w:r w:rsidRPr="00F65541">
        <w:rPr>
          <w:rFonts w:cstheme="minorHAnsi"/>
          <w:iCs/>
          <w:sz w:val="24"/>
          <w:szCs w:val="24"/>
        </w:rPr>
        <w:t xml:space="preserve"> </w:t>
      </w:r>
      <w:r w:rsidR="00A5735D">
        <w:rPr>
          <w:rFonts w:cstheme="minorHAnsi"/>
          <w:iCs/>
          <w:sz w:val="24"/>
          <w:szCs w:val="24"/>
        </w:rPr>
        <w:t xml:space="preserve">the </w:t>
      </w:r>
      <w:r w:rsidRPr="00F65541">
        <w:rPr>
          <w:rFonts w:cstheme="minorHAnsi"/>
          <w:iCs/>
          <w:sz w:val="24"/>
          <w:szCs w:val="24"/>
        </w:rPr>
        <w:t>men’s</w:t>
      </w:r>
      <w:r w:rsidR="008E3C4C" w:rsidRPr="00F65541">
        <w:rPr>
          <w:rFonts w:cstheme="minorHAnsi"/>
          <w:iCs/>
          <w:sz w:val="24"/>
          <w:szCs w:val="24"/>
        </w:rPr>
        <w:t xml:space="preserve"> on a weekday evening. </w:t>
      </w:r>
      <w:r w:rsidRPr="00F65541">
        <w:rPr>
          <w:rFonts w:cstheme="minorHAnsi"/>
          <w:iCs/>
          <w:sz w:val="24"/>
          <w:szCs w:val="24"/>
        </w:rPr>
        <w:t xml:space="preserve">Participation by the first author was negotiated with group leaders who acted as gatekeepers. </w:t>
      </w:r>
      <w:r w:rsidR="004F27DB" w:rsidRPr="00F65541">
        <w:rPr>
          <w:rFonts w:cstheme="minorHAnsi"/>
          <w:iCs/>
          <w:sz w:val="24"/>
          <w:szCs w:val="24"/>
        </w:rPr>
        <w:t>Group</w:t>
      </w:r>
      <w:r w:rsidR="000D7ACB" w:rsidRPr="00F65541">
        <w:rPr>
          <w:rFonts w:cstheme="minorHAnsi"/>
          <w:iCs/>
          <w:sz w:val="24"/>
          <w:szCs w:val="24"/>
        </w:rPr>
        <w:t xml:space="preserve"> session</w:t>
      </w:r>
      <w:r w:rsidR="004F27DB" w:rsidRPr="00F65541">
        <w:rPr>
          <w:rFonts w:cstheme="minorHAnsi"/>
          <w:iCs/>
          <w:sz w:val="24"/>
          <w:szCs w:val="24"/>
        </w:rPr>
        <w:t xml:space="preserve">s were 90 minutes </w:t>
      </w:r>
      <w:r w:rsidR="00617439">
        <w:rPr>
          <w:rFonts w:cstheme="minorHAnsi"/>
          <w:iCs/>
          <w:sz w:val="24"/>
          <w:szCs w:val="24"/>
        </w:rPr>
        <w:t>long</w:t>
      </w:r>
      <w:r w:rsidR="004F27DB" w:rsidRPr="00F65541">
        <w:rPr>
          <w:rFonts w:cstheme="minorHAnsi"/>
          <w:iCs/>
          <w:sz w:val="24"/>
          <w:szCs w:val="24"/>
        </w:rPr>
        <w:t xml:space="preserve"> and </w:t>
      </w:r>
      <w:r w:rsidR="008E3C4C" w:rsidRPr="00F65541">
        <w:rPr>
          <w:rFonts w:cstheme="minorHAnsi"/>
          <w:iCs/>
          <w:sz w:val="24"/>
          <w:szCs w:val="24"/>
        </w:rPr>
        <w:t>96</w:t>
      </w:r>
      <w:r w:rsidR="004F27DB" w:rsidRPr="00F65541">
        <w:rPr>
          <w:rFonts w:cstheme="minorHAnsi"/>
          <w:iCs/>
          <w:sz w:val="24"/>
          <w:szCs w:val="24"/>
        </w:rPr>
        <w:t xml:space="preserve"> observations (approximately 144 hours) took place</w:t>
      </w:r>
      <w:r w:rsidRPr="00F65541">
        <w:rPr>
          <w:rFonts w:cstheme="minorHAnsi"/>
          <w:iCs/>
          <w:sz w:val="24"/>
          <w:szCs w:val="24"/>
        </w:rPr>
        <w:t xml:space="preserve">. </w:t>
      </w:r>
      <w:r w:rsidR="0067670E">
        <w:rPr>
          <w:rFonts w:cstheme="minorHAnsi"/>
          <w:iCs/>
          <w:sz w:val="24"/>
          <w:szCs w:val="24"/>
        </w:rPr>
        <w:t>T</w:t>
      </w:r>
      <w:r w:rsidR="0067670E" w:rsidRPr="00F65541">
        <w:rPr>
          <w:rFonts w:cstheme="minorHAnsi"/>
          <w:iCs/>
          <w:sz w:val="24"/>
          <w:szCs w:val="24"/>
        </w:rPr>
        <w:t>ypically</w:t>
      </w:r>
      <w:r w:rsidR="00617439">
        <w:rPr>
          <w:rFonts w:cstheme="minorHAnsi"/>
          <w:iCs/>
          <w:sz w:val="24"/>
          <w:szCs w:val="24"/>
        </w:rPr>
        <w:t xml:space="preserve">, </w:t>
      </w:r>
      <w:r w:rsidR="004F3BE4">
        <w:rPr>
          <w:rFonts w:cstheme="minorHAnsi"/>
          <w:iCs/>
          <w:sz w:val="24"/>
          <w:szCs w:val="24"/>
        </w:rPr>
        <w:t xml:space="preserve">5-20 </w:t>
      </w:r>
      <w:r w:rsidRPr="00F65541">
        <w:rPr>
          <w:rFonts w:cstheme="minorHAnsi"/>
          <w:iCs/>
          <w:sz w:val="24"/>
          <w:szCs w:val="24"/>
        </w:rPr>
        <w:t>participants</w:t>
      </w:r>
      <w:r w:rsidR="004F3BE4">
        <w:rPr>
          <w:rFonts w:cstheme="minorHAnsi"/>
          <w:iCs/>
          <w:sz w:val="24"/>
          <w:szCs w:val="24"/>
        </w:rPr>
        <w:t xml:space="preserve"> attended each session</w:t>
      </w:r>
      <w:r w:rsidRPr="00F65541">
        <w:rPr>
          <w:rFonts w:cstheme="minorHAnsi"/>
          <w:iCs/>
          <w:sz w:val="24"/>
          <w:szCs w:val="24"/>
        </w:rPr>
        <w:t xml:space="preserve">. </w:t>
      </w:r>
      <w:r w:rsidR="00EE62D9" w:rsidRPr="00F65541">
        <w:rPr>
          <w:rFonts w:cstheme="minorHAnsi"/>
          <w:iCs/>
          <w:sz w:val="24"/>
          <w:szCs w:val="24"/>
        </w:rPr>
        <w:t xml:space="preserve">There was significant variation in </w:t>
      </w:r>
      <w:r w:rsidR="004F27DB" w:rsidRPr="00F65541">
        <w:rPr>
          <w:rFonts w:cstheme="minorHAnsi"/>
          <w:iCs/>
          <w:sz w:val="24"/>
          <w:szCs w:val="24"/>
        </w:rPr>
        <w:t xml:space="preserve">participants’ </w:t>
      </w:r>
      <w:r w:rsidR="00EE62D9" w:rsidRPr="00F65541">
        <w:rPr>
          <w:rFonts w:cstheme="minorHAnsi"/>
          <w:iCs/>
          <w:sz w:val="24"/>
          <w:szCs w:val="24"/>
        </w:rPr>
        <w:t>age and ethnicity</w:t>
      </w:r>
      <w:r w:rsidR="007E6D20">
        <w:rPr>
          <w:rFonts w:cstheme="minorHAnsi"/>
          <w:iCs/>
          <w:sz w:val="24"/>
          <w:szCs w:val="24"/>
        </w:rPr>
        <w:t>,</w:t>
      </w:r>
      <w:r w:rsidR="00EE62D9" w:rsidRPr="00F65541">
        <w:rPr>
          <w:rFonts w:cstheme="minorHAnsi"/>
          <w:iCs/>
          <w:sz w:val="24"/>
          <w:szCs w:val="24"/>
        </w:rPr>
        <w:t xml:space="preserve"> </w:t>
      </w:r>
      <w:r w:rsidR="008E3C4C" w:rsidRPr="00F65541">
        <w:rPr>
          <w:rFonts w:cstheme="minorHAnsi"/>
          <w:iCs/>
          <w:sz w:val="24"/>
          <w:szCs w:val="24"/>
        </w:rPr>
        <w:t>however,</w:t>
      </w:r>
      <w:r w:rsidR="00EE62D9" w:rsidRPr="00F65541">
        <w:rPr>
          <w:rFonts w:cstheme="minorHAnsi"/>
          <w:iCs/>
          <w:sz w:val="24"/>
          <w:szCs w:val="24"/>
        </w:rPr>
        <w:t xml:space="preserve"> all but </w:t>
      </w:r>
      <w:r w:rsidRPr="00F65541">
        <w:rPr>
          <w:rFonts w:cstheme="minorHAnsi"/>
          <w:iCs/>
          <w:sz w:val="24"/>
          <w:szCs w:val="24"/>
        </w:rPr>
        <w:t xml:space="preserve">a few </w:t>
      </w:r>
      <w:r w:rsidR="00EC2825">
        <w:rPr>
          <w:rFonts w:cstheme="minorHAnsi"/>
          <w:iCs/>
          <w:sz w:val="24"/>
          <w:szCs w:val="24"/>
        </w:rPr>
        <w:t>had a BMI that</w:t>
      </w:r>
      <w:r w:rsidR="00EC2825" w:rsidRPr="00F65541">
        <w:rPr>
          <w:rFonts w:cstheme="minorHAnsi"/>
          <w:iCs/>
          <w:sz w:val="24"/>
          <w:szCs w:val="24"/>
        </w:rPr>
        <w:t xml:space="preserve"> </w:t>
      </w:r>
      <w:r w:rsidRPr="00F65541">
        <w:rPr>
          <w:rFonts w:cstheme="minorHAnsi"/>
          <w:iCs/>
          <w:sz w:val="24"/>
          <w:szCs w:val="24"/>
        </w:rPr>
        <w:t xml:space="preserve">classified </w:t>
      </w:r>
      <w:r w:rsidR="00EC2825">
        <w:rPr>
          <w:rFonts w:cstheme="minorHAnsi"/>
          <w:iCs/>
          <w:sz w:val="24"/>
          <w:szCs w:val="24"/>
        </w:rPr>
        <w:t xml:space="preserve">them </w:t>
      </w:r>
      <w:r w:rsidRPr="00F65541">
        <w:rPr>
          <w:rFonts w:cstheme="minorHAnsi"/>
          <w:iCs/>
          <w:sz w:val="24"/>
          <w:szCs w:val="24"/>
        </w:rPr>
        <w:t>as overweight or obese.</w:t>
      </w:r>
      <w:r w:rsidR="00303F54">
        <w:rPr>
          <w:rFonts w:cstheme="minorHAnsi"/>
          <w:iCs/>
          <w:sz w:val="24"/>
          <w:szCs w:val="24"/>
        </w:rPr>
        <w:t xml:space="preserve"> Both weight-loss and the perpetual task of ‘weight-management’ were </w:t>
      </w:r>
      <w:r w:rsidR="00336021">
        <w:rPr>
          <w:rFonts w:cstheme="minorHAnsi"/>
          <w:iCs/>
          <w:sz w:val="24"/>
          <w:szCs w:val="24"/>
        </w:rPr>
        <w:t xml:space="preserve">(at least initially) </w:t>
      </w:r>
      <w:r w:rsidR="00303F54">
        <w:rPr>
          <w:rFonts w:cstheme="minorHAnsi"/>
          <w:iCs/>
          <w:sz w:val="24"/>
          <w:szCs w:val="24"/>
        </w:rPr>
        <w:t>stated motivations for attendance.</w:t>
      </w:r>
    </w:p>
    <w:p w14:paraId="7A0F5DEC" w14:textId="36D54A58" w:rsidR="00AD5D30" w:rsidRPr="00F65541" w:rsidRDefault="00FD4318" w:rsidP="00217B28">
      <w:pPr>
        <w:spacing w:line="360" w:lineRule="auto"/>
        <w:jc w:val="both"/>
        <w:rPr>
          <w:rFonts w:cstheme="minorHAnsi"/>
          <w:iCs/>
          <w:sz w:val="24"/>
          <w:szCs w:val="24"/>
        </w:rPr>
      </w:pPr>
      <w:r>
        <w:rPr>
          <w:rFonts w:cstheme="minorHAnsi"/>
          <w:iCs/>
          <w:sz w:val="24"/>
          <w:szCs w:val="24"/>
        </w:rPr>
        <w:t>G</w:t>
      </w:r>
      <w:r w:rsidR="009C2CA0" w:rsidRPr="00F65541">
        <w:rPr>
          <w:rFonts w:cstheme="minorHAnsi"/>
          <w:iCs/>
          <w:sz w:val="24"/>
          <w:szCs w:val="24"/>
        </w:rPr>
        <w:t>roup</w:t>
      </w:r>
      <w:r w:rsidR="00FE2C8F">
        <w:rPr>
          <w:rFonts w:cstheme="minorHAnsi"/>
          <w:iCs/>
          <w:sz w:val="24"/>
          <w:szCs w:val="24"/>
        </w:rPr>
        <w:t xml:space="preserve"> </w:t>
      </w:r>
      <w:r w:rsidR="001412BB">
        <w:rPr>
          <w:rFonts w:cstheme="minorHAnsi"/>
          <w:iCs/>
          <w:sz w:val="24"/>
          <w:szCs w:val="24"/>
        </w:rPr>
        <w:t>s</w:t>
      </w:r>
      <w:r w:rsidR="00FE2C8F">
        <w:rPr>
          <w:rFonts w:cstheme="minorHAnsi"/>
          <w:iCs/>
          <w:sz w:val="24"/>
          <w:szCs w:val="24"/>
        </w:rPr>
        <w:t>essions</w:t>
      </w:r>
      <w:r w:rsidR="009C2CA0" w:rsidRPr="00F65541">
        <w:rPr>
          <w:rFonts w:cstheme="minorHAnsi"/>
          <w:iCs/>
          <w:sz w:val="24"/>
          <w:szCs w:val="24"/>
        </w:rPr>
        <w:t xml:space="preserve"> were initially </w:t>
      </w:r>
      <w:r w:rsidR="00FE2C8F">
        <w:rPr>
          <w:rFonts w:cstheme="minorHAnsi"/>
          <w:iCs/>
          <w:sz w:val="24"/>
          <w:szCs w:val="24"/>
        </w:rPr>
        <w:t>cost-</w:t>
      </w:r>
      <w:r w:rsidR="009C2CA0" w:rsidRPr="00F65541">
        <w:rPr>
          <w:rFonts w:cstheme="minorHAnsi"/>
          <w:iCs/>
          <w:sz w:val="24"/>
          <w:szCs w:val="24"/>
        </w:rPr>
        <w:t xml:space="preserve">free to attend and offered </w:t>
      </w:r>
      <w:r w:rsidR="004F27DB" w:rsidRPr="00F65541">
        <w:rPr>
          <w:rFonts w:cstheme="minorHAnsi"/>
          <w:iCs/>
          <w:sz w:val="24"/>
          <w:szCs w:val="24"/>
        </w:rPr>
        <w:t xml:space="preserve">periodic </w:t>
      </w:r>
      <w:r w:rsidR="009C2CA0" w:rsidRPr="00F65541">
        <w:rPr>
          <w:rFonts w:cstheme="minorHAnsi"/>
          <w:iCs/>
          <w:sz w:val="24"/>
          <w:szCs w:val="24"/>
        </w:rPr>
        <w:t xml:space="preserve">nutritional advice and practical </w:t>
      </w:r>
      <w:r w:rsidR="00960DB0" w:rsidRPr="00F65541">
        <w:rPr>
          <w:rFonts w:cstheme="minorHAnsi"/>
          <w:iCs/>
          <w:sz w:val="24"/>
          <w:szCs w:val="24"/>
        </w:rPr>
        <w:t>cooking tutorials. H</w:t>
      </w:r>
      <w:r w:rsidR="009C2CA0" w:rsidRPr="00F65541">
        <w:rPr>
          <w:rFonts w:cstheme="minorHAnsi"/>
          <w:iCs/>
          <w:sz w:val="24"/>
          <w:szCs w:val="24"/>
        </w:rPr>
        <w:t>oweve</w:t>
      </w:r>
      <w:r w:rsidR="00960DB0" w:rsidRPr="00F65541">
        <w:rPr>
          <w:rFonts w:cstheme="minorHAnsi"/>
          <w:iCs/>
          <w:sz w:val="24"/>
          <w:szCs w:val="24"/>
        </w:rPr>
        <w:t xml:space="preserve">r, </w:t>
      </w:r>
      <w:r w:rsidR="001412BB">
        <w:rPr>
          <w:rFonts w:cstheme="minorHAnsi"/>
          <w:iCs/>
          <w:sz w:val="24"/>
          <w:szCs w:val="24"/>
        </w:rPr>
        <w:t>due to</w:t>
      </w:r>
      <w:r w:rsidR="004C462B" w:rsidRPr="00F65541">
        <w:rPr>
          <w:rFonts w:cstheme="minorHAnsi"/>
          <w:iCs/>
          <w:sz w:val="24"/>
          <w:szCs w:val="24"/>
        </w:rPr>
        <w:t xml:space="preserve"> </w:t>
      </w:r>
      <w:r w:rsidR="00617439">
        <w:rPr>
          <w:rFonts w:cstheme="minorHAnsi"/>
          <w:iCs/>
          <w:sz w:val="24"/>
          <w:szCs w:val="24"/>
        </w:rPr>
        <w:t xml:space="preserve">lack of </w:t>
      </w:r>
      <w:r w:rsidR="004C462B" w:rsidRPr="00F65541">
        <w:rPr>
          <w:rFonts w:cstheme="minorHAnsi"/>
          <w:iCs/>
          <w:sz w:val="24"/>
          <w:szCs w:val="24"/>
        </w:rPr>
        <w:t>funding</w:t>
      </w:r>
      <w:r w:rsidR="002C5096" w:rsidRPr="00F65541">
        <w:rPr>
          <w:rFonts w:cstheme="minorHAnsi"/>
          <w:iCs/>
          <w:sz w:val="24"/>
          <w:szCs w:val="24"/>
        </w:rPr>
        <w:t>,</w:t>
      </w:r>
      <w:r w:rsidR="004C462B" w:rsidRPr="00F65541">
        <w:rPr>
          <w:rFonts w:cstheme="minorHAnsi"/>
          <w:iCs/>
          <w:sz w:val="24"/>
          <w:szCs w:val="24"/>
        </w:rPr>
        <w:t xml:space="preserve"> during observations </w:t>
      </w:r>
      <w:r w:rsidR="00960DB0" w:rsidRPr="00F65541">
        <w:rPr>
          <w:rFonts w:cstheme="minorHAnsi"/>
          <w:iCs/>
          <w:sz w:val="24"/>
          <w:szCs w:val="24"/>
        </w:rPr>
        <w:t xml:space="preserve">it cost £2 to attend and sessions </w:t>
      </w:r>
      <w:r w:rsidR="006E4871" w:rsidRPr="00F65541">
        <w:rPr>
          <w:rFonts w:cstheme="minorHAnsi"/>
          <w:iCs/>
          <w:sz w:val="24"/>
          <w:szCs w:val="24"/>
        </w:rPr>
        <w:t>had</w:t>
      </w:r>
      <w:r w:rsidR="00960DB0" w:rsidRPr="00F65541">
        <w:rPr>
          <w:rFonts w:cstheme="minorHAnsi"/>
          <w:iCs/>
          <w:sz w:val="24"/>
          <w:szCs w:val="24"/>
        </w:rPr>
        <w:t xml:space="preserve"> </w:t>
      </w:r>
      <w:r w:rsidR="002C5096" w:rsidRPr="00F65541">
        <w:rPr>
          <w:rFonts w:cstheme="minorHAnsi"/>
          <w:iCs/>
          <w:sz w:val="24"/>
          <w:szCs w:val="24"/>
        </w:rPr>
        <w:t>just</w:t>
      </w:r>
      <w:r w:rsidR="004C462B" w:rsidRPr="00F65541">
        <w:rPr>
          <w:rFonts w:cstheme="minorHAnsi"/>
          <w:iCs/>
          <w:sz w:val="24"/>
          <w:szCs w:val="24"/>
        </w:rPr>
        <w:t xml:space="preserve"> two </w:t>
      </w:r>
      <w:r w:rsidR="006E4871" w:rsidRPr="00F65541">
        <w:rPr>
          <w:rFonts w:cstheme="minorHAnsi"/>
          <w:iCs/>
          <w:sz w:val="24"/>
          <w:szCs w:val="24"/>
        </w:rPr>
        <w:t>components</w:t>
      </w:r>
      <w:r w:rsidR="00960DB0" w:rsidRPr="00F65541">
        <w:rPr>
          <w:rFonts w:cstheme="minorHAnsi"/>
          <w:iCs/>
          <w:sz w:val="24"/>
          <w:szCs w:val="24"/>
        </w:rPr>
        <w:t xml:space="preserve">: </w:t>
      </w:r>
      <w:r w:rsidR="00113B11" w:rsidRPr="00F65541">
        <w:rPr>
          <w:rFonts w:cstheme="minorHAnsi"/>
          <w:iCs/>
          <w:sz w:val="24"/>
          <w:szCs w:val="24"/>
        </w:rPr>
        <w:t>group</w:t>
      </w:r>
      <w:r w:rsidR="00960DB0" w:rsidRPr="00F65541">
        <w:rPr>
          <w:rFonts w:cstheme="minorHAnsi"/>
          <w:iCs/>
          <w:sz w:val="24"/>
          <w:szCs w:val="24"/>
        </w:rPr>
        <w:t xml:space="preserve"> weigh-in</w:t>
      </w:r>
      <w:r w:rsidR="00113B11" w:rsidRPr="00F65541">
        <w:rPr>
          <w:rFonts w:cstheme="minorHAnsi"/>
          <w:iCs/>
          <w:sz w:val="24"/>
          <w:szCs w:val="24"/>
        </w:rPr>
        <w:t>s</w:t>
      </w:r>
      <w:r w:rsidR="008E3C4C" w:rsidRPr="00F65541">
        <w:rPr>
          <w:rFonts w:cstheme="minorHAnsi"/>
          <w:iCs/>
          <w:sz w:val="24"/>
          <w:szCs w:val="24"/>
        </w:rPr>
        <w:t xml:space="preserve"> (30</w:t>
      </w:r>
      <w:r w:rsidR="000F4CE6">
        <w:rPr>
          <w:rFonts w:cstheme="minorHAnsi"/>
          <w:iCs/>
          <w:sz w:val="24"/>
          <w:szCs w:val="24"/>
        </w:rPr>
        <w:t xml:space="preserve"> </w:t>
      </w:r>
      <w:r w:rsidR="008E3C4C" w:rsidRPr="00F65541">
        <w:rPr>
          <w:rFonts w:cstheme="minorHAnsi"/>
          <w:iCs/>
          <w:sz w:val="24"/>
          <w:szCs w:val="24"/>
        </w:rPr>
        <w:t>min</w:t>
      </w:r>
      <w:r w:rsidR="000F4CE6">
        <w:rPr>
          <w:rFonts w:cstheme="minorHAnsi"/>
          <w:iCs/>
          <w:sz w:val="24"/>
          <w:szCs w:val="24"/>
        </w:rPr>
        <w:t>utes</w:t>
      </w:r>
      <w:r w:rsidR="008E3C4C" w:rsidRPr="00F65541">
        <w:rPr>
          <w:rFonts w:cstheme="minorHAnsi"/>
          <w:iCs/>
          <w:sz w:val="24"/>
          <w:szCs w:val="24"/>
        </w:rPr>
        <w:t>)</w:t>
      </w:r>
      <w:r w:rsidR="00960DB0" w:rsidRPr="00F65541">
        <w:rPr>
          <w:rFonts w:cstheme="minorHAnsi"/>
          <w:iCs/>
          <w:sz w:val="24"/>
          <w:szCs w:val="24"/>
        </w:rPr>
        <w:t xml:space="preserve"> and </w:t>
      </w:r>
      <w:r w:rsidR="00692059" w:rsidRPr="00F65541">
        <w:rPr>
          <w:rFonts w:cstheme="minorHAnsi"/>
          <w:iCs/>
          <w:sz w:val="24"/>
          <w:szCs w:val="24"/>
        </w:rPr>
        <w:t>organised physical activities</w:t>
      </w:r>
      <w:r w:rsidR="008E3C4C" w:rsidRPr="00F65541">
        <w:rPr>
          <w:rFonts w:cstheme="minorHAnsi"/>
          <w:iCs/>
          <w:sz w:val="24"/>
          <w:szCs w:val="24"/>
        </w:rPr>
        <w:t xml:space="preserve"> (60</w:t>
      </w:r>
      <w:r w:rsidR="007C26A7">
        <w:rPr>
          <w:rFonts w:cstheme="minorHAnsi"/>
          <w:iCs/>
          <w:sz w:val="24"/>
          <w:szCs w:val="24"/>
        </w:rPr>
        <w:t xml:space="preserve"> </w:t>
      </w:r>
      <w:r w:rsidR="008E3C4C" w:rsidRPr="00F65541">
        <w:rPr>
          <w:rFonts w:cstheme="minorHAnsi"/>
          <w:iCs/>
          <w:sz w:val="24"/>
          <w:szCs w:val="24"/>
        </w:rPr>
        <w:t>min</w:t>
      </w:r>
      <w:r w:rsidR="000F4CE6">
        <w:rPr>
          <w:rFonts w:cstheme="minorHAnsi"/>
          <w:iCs/>
          <w:sz w:val="24"/>
          <w:szCs w:val="24"/>
        </w:rPr>
        <w:t>utes</w:t>
      </w:r>
      <w:r w:rsidR="008E3C4C" w:rsidRPr="00F65541">
        <w:rPr>
          <w:rFonts w:cstheme="minorHAnsi"/>
          <w:iCs/>
          <w:sz w:val="24"/>
          <w:szCs w:val="24"/>
        </w:rPr>
        <w:t>)</w:t>
      </w:r>
      <w:r w:rsidR="00960DB0" w:rsidRPr="00F65541">
        <w:rPr>
          <w:rFonts w:cstheme="minorHAnsi"/>
          <w:iCs/>
          <w:sz w:val="24"/>
          <w:szCs w:val="24"/>
        </w:rPr>
        <w:t>.</w:t>
      </w:r>
      <w:r w:rsidR="00AD5D30" w:rsidRPr="00F65541">
        <w:rPr>
          <w:rFonts w:cstheme="minorHAnsi"/>
          <w:iCs/>
          <w:sz w:val="24"/>
          <w:szCs w:val="24"/>
        </w:rPr>
        <w:t xml:space="preserve"> </w:t>
      </w:r>
      <w:r w:rsidR="00960DB0" w:rsidRPr="00F65541">
        <w:rPr>
          <w:rFonts w:cstheme="minorHAnsi"/>
          <w:iCs/>
          <w:sz w:val="24"/>
          <w:szCs w:val="24"/>
        </w:rPr>
        <w:t>The</w:t>
      </w:r>
      <w:r w:rsidR="00AD5D30" w:rsidRPr="00F65541">
        <w:rPr>
          <w:rFonts w:cstheme="minorHAnsi"/>
          <w:iCs/>
          <w:sz w:val="24"/>
          <w:szCs w:val="24"/>
        </w:rPr>
        <w:t xml:space="preserve"> subsidised f</w:t>
      </w:r>
      <w:r w:rsidR="007C26A7">
        <w:rPr>
          <w:rFonts w:cstheme="minorHAnsi"/>
          <w:iCs/>
          <w:sz w:val="24"/>
          <w:szCs w:val="24"/>
        </w:rPr>
        <w:t>ee</w:t>
      </w:r>
      <w:r w:rsidR="00AD5D30" w:rsidRPr="00F65541">
        <w:rPr>
          <w:rFonts w:cstheme="minorHAnsi"/>
          <w:iCs/>
          <w:sz w:val="24"/>
          <w:szCs w:val="24"/>
        </w:rPr>
        <w:t xml:space="preserve"> </w:t>
      </w:r>
      <w:r w:rsidR="007C26A7">
        <w:rPr>
          <w:rFonts w:cstheme="minorHAnsi"/>
          <w:iCs/>
          <w:sz w:val="24"/>
          <w:szCs w:val="24"/>
        </w:rPr>
        <w:t>was</w:t>
      </w:r>
      <w:r w:rsidR="004C462B" w:rsidRPr="00F65541">
        <w:rPr>
          <w:rFonts w:cstheme="minorHAnsi"/>
          <w:iCs/>
          <w:sz w:val="24"/>
          <w:szCs w:val="24"/>
        </w:rPr>
        <w:t xml:space="preserve"> considerably cheaper than similar commercial</w:t>
      </w:r>
      <w:r w:rsidR="002C5096" w:rsidRPr="00F65541">
        <w:rPr>
          <w:rFonts w:cstheme="minorHAnsi"/>
          <w:iCs/>
          <w:sz w:val="24"/>
          <w:szCs w:val="24"/>
        </w:rPr>
        <w:t>ly available</w:t>
      </w:r>
      <w:r w:rsidR="004C462B" w:rsidRPr="00F65541">
        <w:rPr>
          <w:rFonts w:cstheme="minorHAnsi"/>
          <w:iCs/>
          <w:sz w:val="24"/>
          <w:szCs w:val="24"/>
        </w:rPr>
        <w:t xml:space="preserve"> services and </w:t>
      </w:r>
      <w:r w:rsidR="00AD5D30" w:rsidRPr="00F65541">
        <w:rPr>
          <w:rFonts w:cstheme="minorHAnsi"/>
          <w:iCs/>
          <w:sz w:val="24"/>
          <w:szCs w:val="24"/>
        </w:rPr>
        <w:t>meant these groups could be considered reasonably accessible to residents</w:t>
      </w:r>
      <w:r w:rsidR="00960DB0" w:rsidRPr="00F65541">
        <w:rPr>
          <w:rFonts w:cstheme="minorHAnsi"/>
          <w:iCs/>
          <w:sz w:val="24"/>
          <w:szCs w:val="24"/>
        </w:rPr>
        <w:t xml:space="preserve"> </w:t>
      </w:r>
      <w:r w:rsidR="004F3BE4">
        <w:rPr>
          <w:rFonts w:cstheme="minorHAnsi"/>
          <w:iCs/>
          <w:sz w:val="24"/>
          <w:szCs w:val="24"/>
        </w:rPr>
        <w:t>of</w:t>
      </w:r>
      <w:r w:rsidR="00960DB0" w:rsidRPr="00F65541">
        <w:rPr>
          <w:rFonts w:cstheme="minorHAnsi"/>
          <w:iCs/>
          <w:sz w:val="24"/>
          <w:szCs w:val="24"/>
        </w:rPr>
        <w:t xml:space="preserve"> this </w:t>
      </w:r>
      <w:r w:rsidR="004C462B" w:rsidRPr="00F65541">
        <w:rPr>
          <w:rFonts w:cstheme="minorHAnsi"/>
          <w:iCs/>
          <w:sz w:val="24"/>
          <w:szCs w:val="24"/>
        </w:rPr>
        <w:t>severely deprived neighbourhood.</w:t>
      </w:r>
      <w:r w:rsidR="00960DB0" w:rsidRPr="00F65541">
        <w:rPr>
          <w:rFonts w:cstheme="minorHAnsi"/>
          <w:iCs/>
          <w:sz w:val="24"/>
          <w:szCs w:val="24"/>
        </w:rPr>
        <w:t xml:space="preserve"> </w:t>
      </w:r>
      <w:r w:rsidR="004C462B" w:rsidRPr="00F65541">
        <w:rPr>
          <w:rFonts w:cstheme="minorHAnsi"/>
          <w:iCs/>
          <w:sz w:val="24"/>
          <w:szCs w:val="24"/>
        </w:rPr>
        <w:t>T</w:t>
      </w:r>
      <w:r w:rsidR="00960DB0" w:rsidRPr="00F65541">
        <w:rPr>
          <w:rFonts w:cstheme="minorHAnsi"/>
          <w:iCs/>
          <w:sz w:val="24"/>
          <w:szCs w:val="24"/>
        </w:rPr>
        <w:t xml:space="preserve">his was reflected in the predominance of </w:t>
      </w:r>
      <w:r w:rsidR="00692059" w:rsidRPr="00F65541">
        <w:rPr>
          <w:rFonts w:cstheme="minorHAnsi"/>
          <w:iCs/>
          <w:sz w:val="24"/>
          <w:szCs w:val="24"/>
        </w:rPr>
        <w:t xml:space="preserve">group </w:t>
      </w:r>
      <w:r w:rsidR="00960DB0" w:rsidRPr="00F65541">
        <w:rPr>
          <w:rFonts w:cstheme="minorHAnsi"/>
          <w:iCs/>
          <w:sz w:val="24"/>
          <w:szCs w:val="24"/>
        </w:rPr>
        <w:t xml:space="preserve">participants of low socio-economic </w:t>
      </w:r>
      <w:r w:rsidR="00336021" w:rsidRPr="00F65541">
        <w:rPr>
          <w:rFonts w:cstheme="minorHAnsi"/>
          <w:iCs/>
          <w:sz w:val="24"/>
          <w:szCs w:val="24"/>
        </w:rPr>
        <w:t>status.</w:t>
      </w:r>
    </w:p>
    <w:p w14:paraId="3A9329EF" w14:textId="3336B117" w:rsidR="00692059" w:rsidRPr="00F65541" w:rsidRDefault="00352F1B" w:rsidP="00217B28">
      <w:pPr>
        <w:spacing w:line="360" w:lineRule="auto"/>
        <w:jc w:val="both"/>
        <w:rPr>
          <w:rFonts w:cstheme="minorHAnsi"/>
          <w:iCs/>
          <w:sz w:val="24"/>
          <w:szCs w:val="24"/>
        </w:rPr>
      </w:pPr>
      <w:r w:rsidRPr="00F65541">
        <w:rPr>
          <w:rFonts w:cstheme="minorHAnsi"/>
          <w:iCs/>
          <w:sz w:val="24"/>
          <w:szCs w:val="24"/>
        </w:rPr>
        <w:t xml:space="preserve">Structural inequities significantly influence people’s capacity to comply with health advice (Scambler, 2012) and </w:t>
      </w:r>
      <w:r w:rsidR="001412BB">
        <w:rPr>
          <w:rFonts w:cstheme="minorHAnsi"/>
          <w:iCs/>
          <w:sz w:val="24"/>
          <w:szCs w:val="24"/>
        </w:rPr>
        <w:t>are associated with</w:t>
      </w:r>
      <w:r w:rsidRPr="00F65541">
        <w:rPr>
          <w:rFonts w:cstheme="minorHAnsi"/>
          <w:iCs/>
          <w:sz w:val="24"/>
          <w:szCs w:val="24"/>
        </w:rPr>
        <w:t xml:space="preserve"> inverse social gradients in </w:t>
      </w:r>
      <w:r w:rsidRPr="00F65541">
        <w:rPr>
          <w:rFonts w:cstheme="minorHAnsi"/>
          <w:sz w:val="24"/>
          <w:szCs w:val="24"/>
        </w:rPr>
        <w:t xml:space="preserve">obesity, diabetes mortality rates, </w:t>
      </w:r>
      <w:r w:rsidR="004F3BE4">
        <w:rPr>
          <w:rFonts w:cstheme="minorHAnsi"/>
          <w:sz w:val="24"/>
          <w:szCs w:val="24"/>
        </w:rPr>
        <w:t>calorie consumption and leisure-</w:t>
      </w:r>
      <w:r w:rsidRPr="00F65541">
        <w:rPr>
          <w:rFonts w:cstheme="minorHAnsi"/>
          <w:sz w:val="24"/>
          <w:szCs w:val="24"/>
        </w:rPr>
        <w:t>time physical activity</w:t>
      </w:r>
      <w:r w:rsidRPr="00F65541">
        <w:rPr>
          <w:rFonts w:cstheme="minorHAnsi"/>
          <w:iCs/>
          <w:sz w:val="24"/>
          <w:szCs w:val="24"/>
        </w:rPr>
        <w:t xml:space="preserve"> (Drewnowski, 2009; </w:t>
      </w:r>
      <w:r w:rsidR="00AF0ACA">
        <w:rPr>
          <w:rFonts w:cstheme="minorHAnsi"/>
          <w:iCs/>
          <w:sz w:val="24"/>
          <w:szCs w:val="24"/>
        </w:rPr>
        <w:t>Elhakeem et al, 2017</w:t>
      </w:r>
      <w:r w:rsidR="00BB5F38" w:rsidRPr="00F65541">
        <w:rPr>
          <w:rFonts w:cstheme="minorHAnsi"/>
          <w:iCs/>
          <w:sz w:val="24"/>
          <w:szCs w:val="24"/>
        </w:rPr>
        <w:t xml:space="preserve">; </w:t>
      </w:r>
      <w:r w:rsidRPr="00F65541">
        <w:rPr>
          <w:rFonts w:cstheme="minorHAnsi"/>
          <w:iCs/>
          <w:sz w:val="24"/>
          <w:szCs w:val="24"/>
        </w:rPr>
        <w:t>Pickett et al</w:t>
      </w:r>
      <w:r w:rsidR="00056E5D">
        <w:rPr>
          <w:rFonts w:cstheme="minorHAnsi"/>
          <w:iCs/>
          <w:sz w:val="24"/>
          <w:szCs w:val="24"/>
        </w:rPr>
        <w:t>.</w:t>
      </w:r>
      <w:r w:rsidRPr="00F65541">
        <w:rPr>
          <w:rFonts w:cstheme="minorHAnsi"/>
          <w:iCs/>
          <w:sz w:val="24"/>
          <w:szCs w:val="24"/>
        </w:rPr>
        <w:t>, 2005).</w:t>
      </w:r>
      <w:r w:rsidR="00BB5F38" w:rsidRPr="00F65541">
        <w:rPr>
          <w:rFonts w:cstheme="minorHAnsi"/>
          <w:iCs/>
          <w:sz w:val="24"/>
          <w:szCs w:val="24"/>
        </w:rPr>
        <w:t xml:space="preserve"> As such, people of low-SES are</w:t>
      </w:r>
      <w:r w:rsidR="00A72962" w:rsidRPr="00F65541">
        <w:rPr>
          <w:rFonts w:cstheme="minorHAnsi"/>
          <w:iCs/>
          <w:sz w:val="24"/>
          <w:szCs w:val="24"/>
        </w:rPr>
        <w:t xml:space="preserve"> disproportionately disadvantaged</w:t>
      </w:r>
      <w:r w:rsidR="00BB5F38" w:rsidRPr="00F65541">
        <w:rPr>
          <w:rFonts w:cstheme="minorHAnsi"/>
          <w:iCs/>
          <w:sz w:val="24"/>
          <w:szCs w:val="24"/>
        </w:rPr>
        <w:t xml:space="preserve"> </w:t>
      </w:r>
      <w:r w:rsidR="00A72962" w:rsidRPr="00F65541">
        <w:rPr>
          <w:rFonts w:cstheme="minorHAnsi"/>
          <w:iCs/>
          <w:sz w:val="24"/>
          <w:szCs w:val="24"/>
        </w:rPr>
        <w:t>by factors associated with weight-gain and</w:t>
      </w:r>
      <w:r w:rsidR="002C5096" w:rsidRPr="00F65541">
        <w:rPr>
          <w:rFonts w:cstheme="minorHAnsi"/>
          <w:iCs/>
          <w:sz w:val="24"/>
          <w:szCs w:val="24"/>
        </w:rPr>
        <w:t xml:space="preserve"> </w:t>
      </w:r>
      <w:r w:rsidR="00880024" w:rsidRPr="00F65541">
        <w:rPr>
          <w:rFonts w:cstheme="minorHAnsi"/>
          <w:iCs/>
          <w:sz w:val="24"/>
          <w:szCs w:val="24"/>
        </w:rPr>
        <w:t>particularly</w:t>
      </w:r>
      <w:r w:rsidR="002C5096" w:rsidRPr="00F65541">
        <w:rPr>
          <w:rFonts w:cstheme="minorHAnsi"/>
          <w:iCs/>
          <w:sz w:val="24"/>
          <w:szCs w:val="24"/>
        </w:rPr>
        <w:t xml:space="preserve"> vulnerable to</w:t>
      </w:r>
      <w:r w:rsidR="00336021">
        <w:rPr>
          <w:rFonts w:cstheme="minorHAnsi"/>
          <w:iCs/>
          <w:sz w:val="24"/>
          <w:szCs w:val="24"/>
        </w:rPr>
        <w:t xml:space="preserve"> weaponised</w:t>
      </w:r>
      <w:r w:rsidR="002C5096" w:rsidRPr="00F65541">
        <w:rPr>
          <w:rFonts w:cstheme="minorHAnsi"/>
          <w:iCs/>
          <w:sz w:val="24"/>
          <w:szCs w:val="24"/>
        </w:rPr>
        <w:t xml:space="preserve"> </w:t>
      </w:r>
      <w:r w:rsidR="002D2017" w:rsidRPr="00F65541">
        <w:rPr>
          <w:rFonts w:cstheme="minorHAnsi"/>
          <w:iCs/>
          <w:sz w:val="24"/>
          <w:szCs w:val="24"/>
        </w:rPr>
        <w:t xml:space="preserve">obesity stigma. Therefore, the weight-loss </w:t>
      </w:r>
      <w:r w:rsidR="00AD7EFF" w:rsidRPr="00F65541">
        <w:rPr>
          <w:rFonts w:cstheme="minorHAnsi"/>
          <w:iCs/>
          <w:sz w:val="24"/>
          <w:szCs w:val="24"/>
        </w:rPr>
        <w:t xml:space="preserve">groups </w:t>
      </w:r>
      <w:r w:rsidR="00056E5D">
        <w:rPr>
          <w:rFonts w:cstheme="minorHAnsi"/>
          <w:iCs/>
          <w:sz w:val="24"/>
          <w:szCs w:val="24"/>
        </w:rPr>
        <w:t>in the present study were</w:t>
      </w:r>
      <w:r w:rsidR="00880024" w:rsidRPr="00F65541">
        <w:rPr>
          <w:rFonts w:cstheme="minorHAnsi"/>
          <w:iCs/>
          <w:sz w:val="24"/>
          <w:szCs w:val="24"/>
        </w:rPr>
        <w:t xml:space="preserve"> </w:t>
      </w:r>
      <w:r w:rsidR="00C75BFF" w:rsidRPr="00F65541">
        <w:rPr>
          <w:rFonts w:cstheme="minorHAnsi"/>
          <w:iCs/>
          <w:sz w:val="24"/>
          <w:szCs w:val="24"/>
        </w:rPr>
        <w:t xml:space="preserve">a prime </w:t>
      </w:r>
      <w:r w:rsidR="00880024" w:rsidRPr="00F65541">
        <w:rPr>
          <w:rFonts w:cstheme="minorHAnsi"/>
          <w:iCs/>
          <w:sz w:val="24"/>
          <w:szCs w:val="24"/>
        </w:rPr>
        <w:t>sample</w:t>
      </w:r>
      <w:r w:rsidR="00C75BFF" w:rsidRPr="00F65541">
        <w:rPr>
          <w:rFonts w:cstheme="minorHAnsi"/>
          <w:iCs/>
          <w:sz w:val="24"/>
          <w:szCs w:val="24"/>
        </w:rPr>
        <w:t xml:space="preserve"> for exploring</w:t>
      </w:r>
      <w:r w:rsidR="00C75BFF" w:rsidRPr="00F65541">
        <w:rPr>
          <w:rFonts w:cstheme="minorHAnsi"/>
          <w:sz w:val="24"/>
          <w:szCs w:val="24"/>
        </w:rPr>
        <w:t xml:space="preserve"> the sensate experience</w:t>
      </w:r>
      <w:r w:rsidR="006E4871" w:rsidRPr="00F65541">
        <w:rPr>
          <w:rFonts w:cstheme="minorHAnsi"/>
          <w:sz w:val="24"/>
          <w:szCs w:val="24"/>
        </w:rPr>
        <w:t>s</w:t>
      </w:r>
      <w:r w:rsidR="00C75BFF" w:rsidRPr="00F65541">
        <w:rPr>
          <w:rFonts w:cstheme="minorHAnsi"/>
          <w:sz w:val="24"/>
          <w:szCs w:val="24"/>
        </w:rPr>
        <w:t xml:space="preserve"> of </w:t>
      </w:r>
      <w:r w:rsidR="004F3BE4">
        <w:rPr>
          <w:rFonts w:cstheme="minorHAnsi"/>
          <w:iCs/>
          <w:sz w:val="24"/>
          <w:szCs w:val="24"/>
        </w:rPr>
        <w:t>overweight/</w:t>
      </w:r>
      <w:r w:rsidR="00C75BFF" w:rsidRPr="00F65541">
        <w:rPr>
          <w:rFonts w:cstheme="minorHAnsi"/>
          <w:iCs/>
          <w:sz w:val="24"/>
          <w:szCs w:val="24"/>
        </w:rPr>
        <w:t>obese people of low-SES actively engaged with weight-management</w:t>
      </w:r>
      <w:r w:rsidR="00880024" w:rsidRPr="00F65541">
        <w:rPr>
          <w:rFonts w:cstheme="minorHAnsi"/>
          <w:iCs/>
          <w:sz w:val="24"/>
          <w:szCs w:val="24"/>
        </w:rPr>
        <w:t xml:space="preserve">. </w:t>
      </w:r>
    </w:p>
    <w:p w14:paraId="3ABC91C3" w14:textId="00BB0D1E" w:rsidR="00900B9F" w:rsidRPr="00F65541" w:rsidRDefault="00692059" w:rsidP="00217B28">
      <w:pPr>
        <w:spacing w:line="360" w:lineRule="auto"/>
        <w:jc w:val="both"/>
        <w:rPr>
          <w:rFonts w:cstheme="minorHAnsi"/>
          <w:iCs/>
          <w:sz w:val="24"/>
          <w:szCs w:val="24"/>
        </w:rPr>
      </w:pPr>
      <w:r w:rsidRPr="00F65541">
        <w:rPr>
          <w:rFonts w:cstheme="minorHAnsi"/>
          <w:iCs/>
          <w:sz w:val="24"/>
          <w:szCs w:val="24"/>
        </w:rPr>
        <w:t xml:space="preserve">Barlösius and Philipps (2015) argue that feelings </w:t>
      </w:r>
      <w:r w:rsidR="001412BB">
        <w:rPr>
          <w:rFonts w:cstheme="minorHAnsi"/>
          <w:iCs/>
          <w:sz w:val="24"/>
          <w:szCs w:val="24"/>
        </w:rPr>
        <w:t xml:space="preserve">of </w:t>
      </w:r>
      <w:r w:rsidRPr="00F65541">
        <w:rPr>
          <w:rFonts w:cstheme="minorHAnsi"/>
          <w:iCs/>
          <w:sz w:val="24"/>
          <w:szCs w:val="24"/>
        </w:rPr>
        <w:t>inferior</w:t>
      </w:r>
      <w:r w:rsidR="00056E5D">
        <w:rPr>
          <w:rFonts w:cstheme="minorHAnsi"/>
          <w:iCs/>
          <w:sz w:val="24"/>
          <w:szCs w:val="24"/>
        </w:rPr>
        <w:t>ity</w:t>
      </w:r>
      <w:r w:rsidRPr="00F65541">
        <w:rPr>
          <w:rFonts w:cstheme="minorHAnsi"/>
          <w:iCs/>
          <w:sz w:val="24"/>
          <w:szCs w:val="24"/>
        </w:rPr>
        <w:t xml:space="preserve"> are adopted in people’s habits and perceptions</w:t>
      </w:r>
      <w:r w:rsidR="00056E5D">
        <w:rPr>
          <w:rFonts w:cstheme="minorHAnsi"/>
          <w:iCs/>
          <w:sz w:val="24"/>
          <w:szCs w:val="24"/>
        </w:rPr>
        <w:t>,</w:t>
      </w:r>
      <w:r w:rsidRPr="00F65541">
        <w:rPr>
          <w:rFonts w:cstheme="minorHAnsi"/>
          <w:iCs/>
          <w:sz w:val="24"/>
          <w:szCs w:val="24"/>
        </w:rPr>
        <w:t xml:space="preserve"> </w:t>
      </w:r>
      <w:r w:rsidR="00900B9F" w:rsidRPr="00F65541">
        <w:rPr>
          <w:rFonts w:cstheme="minorHAnsi"/>
          <w:iCs/>
          <w:sz w:val="24"/>
          <w:szCs w:val="24"/>
        </w:rPr>
        <w:t>but</w:t>
      </w:r>
      <w:r w:rsidRPr="00F65541">
        <w:rPr>
          <w:rFonts w:cstheme="minorHAnsi"/>
          <w:iCs/>
          <w:sz w:val="24"/>
          <w:szCs w:val="24"/>
        </w:rPr>
        <w:t xml:space="preserve"> within research on felt stigma </w:t>
      </w:r>
      <w:r w:rsidR="00900B9F" w:rsidRPr="00F65541">
        <w:rPr>
          <w:rFonts w:cstheme="minorHAnsi"/>
          <w:iCs/>
          <w:sz w:val="24"/>
          <w:szCs w:val="24"/>
        </w:rPr>
        <w:t>inadequate attention has been paid to people’s practices. They argue that the field is limited by a reliance on statements drawn fr</w:t>
      </w:r>
      <w:r w:rsidR="000D7ACB" w:rsidRPr="00F65541">
        <w:rPr>
          <w:rFonts w:cstheme="minorHAnsi"/>
          <w:iCs/>
          <w:sz w:val="24"/>
          <w:szCs w:val="24"/>
        </w:rPr>
        <w:t>om interviews. Our account pairs</w:t>
      </w:r>
      <w:r w:rsidR="00900B9F" w:rsidRPr="00F65541">
        <w:rPr>
          <w:rFonts w:cstheme="minorHAnsi"/>
          <w:iCs/>
          <w:sz w:val="24"/>
          <w:szCs w:val="24"/>
        </w:rPr>
        <w:t xml:space="preserve"> longitudinal participant observation, documented in extensive fieldnotes, with semi-structured interviews</w:t>
      </w:r>
      <w:r w:rsidR="00A72962" w:rsidRPr="00F65541">
        <w:rPr>
          <w:rFonts w:cstheme="minorHAnsi"/>
          <w:iCs/>
          <w:sz w:val="24"/>
          <w:szCs w:val="24"/>
        </w:rPr>
        <w:t>. Th</w:t>
      </w:r>
      <w:r w:rsidR="0081370A">
        <w:rPr>
          <w:rFonts w:cstheme="minorHAnsi"/>
          <w:iCs/>
          <w:sz w:val="24"/>
          <w:szCs w:val="24"/>
        </w:rPr>
        <w:t>is</w:t>
      </w:r>
      <w:r w:rsidR="00A72962" w:rsidRPr="00F65541">
        <w:rPr>
          <w:rFonts w:cstheme="minorHAnsi"/>
          <w:iCs/>
          <w:sz w:val="24"/>
          <w:szCs w:val="24"/>
        </w:rPr>
        <w:t xml:space="preserve"> allowed </w:t>
      </w:r>
      <w:r w:rsidR="0041632E">
        <w:rPr>
          <w:rFonts w:cstheme="minorHAnsi"/>
          <w:iCs/>
          <w:sz w:val="24"/>
          <w:szCs w:val="24"/>
        </w:rPr>
        <w:t>d</w:t>
      </w:r>
      <w:r w:rsidR="00DC5873" w:rsidRPr="00F65541">
        <w:rPr>
          <w:rFonts w:cstheme="minorHAnsi"/>
          <w:iCs/>
          <w:sz w:val="24"/>
          <w:szCs w:val="24"/>
        </w:rPr>
        <w:t xml:space="preserve">ata derived from </w:t>
      </w:r>
      <w:r w:rsidR="000D7ACB" w:rsidRPr="00F65541">
        <w:rPr>
          <w:rFonts w:cstheme="minorHAnsi"/>
          <w:iCs/>
          <w:sz w:val="24"/>
          <w:szCs w:val="24"/>
        </w:rPr>
        <w:t xml:space="preserve">what participants </w:t>
      </w:r>
      <w:r w:rsidR="00A72962" w:rsidRPr="00F65541">
        <w:rPr>
          <w:rFonts w:cstheme="minorHAnsi"/>
          <w:iCs/>
          <w:sz w:val="24"/>
          <w:szCs w:val="24"/>
        </w:rPr>
        <w:t>did (practices) to be triangulated with what they said (narratives)</w:t>
      </w:r>
      <w:r w:rsidR="00900B9F" w:rsidRPr="00F65541">
        <w:rPr>
          <w:rFonts w:cstheme="minorHAnsi"/>
          <w:iCs/>
          <w:sz w:val="24"/>
          <w:szCs w:val="24"/>
        </w:rPr>
        <w:t xml:space="preserve">. </w:t>
      </w:r>
    </w:p>
    <w:p w14:paraId="43519200" w14:textId="2508D17A" w:rsidR="000C754A" w:rsidRDefault="00FA7CC3" w:rsidP="00893878">
      <w:pPr>
        <w:spacing w:line="360" w:lineRule="auto"/>
        <w:jc w:val="both"/>
        <w:rPr>
          <w:rFonts w:cstheme="minorHAnsi"/>
          <w:b/>
          <w:sz w:val="24"/>
          <w:szCs w:val="24"/>
        </w:rPr>
      </w:pPr>
      <w:r>
        <w:rPr>
          <w:rFonts w:cstheme="minorHAnsi"/>
          <w:iCs/>
          <w:sz w:val="24"/>
          <w:szCs w:val="24"/>
        </w:rPr>
        <w:t>Semi-structured i</w:t>
      </w:r>
      <w:r w:rsidRPr="00F65541">
        <w:rPr>
          <w:rFonts w:cstheme="minorHAnsi"/>
          <w:iCs/>
          <w:sz w:val="24"/>
          <w:szCs w:val="24"/>
        </w:rPr>
        <w:t xml:space="preserve">nterviews </w:t>
      </w:r>
      <w:r w:rsidR="00DA7A50" w:rsidRPr="00F65541">
        <w:rPr>
          <w:rFonts w:cstheme="minorHAnsi"/>
          <w:iCs/>
          <w:sz w:val="24"/>
          <w:szCs w:val="24"/>
        </w:rPr>
        <w:t>were conducted towards the end of data-collection. Questions address</w:t>
      </w:r>
      <w:r w:rsidR="00F1453B">
        <w:rPr>
          <w:rFonts w:cstheme="minorHAnsi"/>
          <w:iCs/>
          <w:sz w:val="24"/>
          <w:szCs w:val="24"/>
        </w:rPr>
        <w:t>ed</w:t>
      </w:r>
      <w:r>
        <w:rPr>
          <w:rFonts w:cstheme="minorHAnsi"/>
          <w:iCs/>
          <w:sz w:val="24"/>
          <w:szCs w:val="24"/>
        </w:rPr>
        <w:t xml:space="preserve"> a range of</w:t>
      </w:r>
      <w:r w:rsidR="00DA7A50" w:rsidRPr="00F65541">
        <w:rPr>
          <w:rFonts w:cstheme="minorHAnsi"/>
          <w:iCs/>
          <w:sz w:val="24"/>
          <w:szCs w:val="24"/>
        </w:rPr>
        <w:t xml:space="preserve"> themes that </w:t>
      </w:r>
      <w:r w:rsidR="0067670E">
        <w:rPr>
          <w:rFonts w:cstheme="minorHAnsi"/>
          <w:iCs/>
          <w:sz w:val="24"/>
          <w:szCs w:val="24"/>
        </w:rPr>
        <w:t>were</w:t>
      </w:r>
      <w:r w:rsidR="00DA7A50" w:rsidRPr="00F65541">
        <w:rPr>
          <w:rFonts w:cstheme="minorHAnsi"/>
          <w:iCs/>
          <w:sz w:val="24"/>
          <w:szCs w:val="24"/>
        </w:rPr>
        <w:t xml:space="preserve"> identified and coded throughout analysis</w:t>
      </w:r>
      <w:r>
        <w:rPr>
          <w:rFonts w:cstheme="minorHAnsi"/>
          <w:iCs/>
          <w:sz w:val="24"/>
          <w:szCs w:val="24"/>
        </w:rPr>
        <w:t xml:space="preserve"> and</w:t>
      </w:r>
      <w:r w:rsidR="00C47D3B">
        <w:rPr>
          <w:rFonts w:cstheme="minorHAnsi"/>
          <w:iCs/>
          <w:sz w:val="24"/>
          <w:szCs w:val="24"/>
        </w:rPr>
        <w:t xml:space="preserve"> deemed to be reaching data-saturation (e.g.,</w:t>
      </w:r>
      <w:r w:rsidR="00CF4F2B">
        <w:rPr>
          <w:rFonts w:cstheme="minorHAnsi"/>
          <w:iCs/>
          <w:sz w:val="24"/>
          <w:szCs w:val="24"/>
        </w:rPr>
        <w:t xml:space="preserve"> </w:t>
      </w:r>
      <w:r>
        <w:rPr>
          <w:rFonts w:cstheme="minorHAnsi"/>
          <w:iCs/>
          <w:sz w:val="24"/>
          <w:szCs w:val="24"/>
        </w:rPr>
        <w:t>responsibility, (un)predictability of weight-loss</w:t>
      </w:r>
      <w:r w:rsidR="00CF4F2B">
        <w:rPr>
          <w:rFonts w:cstheme="minorHAnsi"/>
          <w:iCs/>
          <w:sz w:val="24"/>
          <w:szCs w:val="24"/>
        </w:rPr>
        <w:t>)</w:t>
      </w:r>
      <w:r w:rsidR="00DA7A50" w:rsidRPr="00F65541">
        <w:rPr>
          <w:rFonts w:cstheme="minorHAnsi"/>
          <w:iCs/>
          <w:sz w:val="24"/>
          <w:szCs w:val="24"/>
        </w:rPr>
        <w:t>. Interview</w:t>
      </w:r>
      <w:r w:rsidR="00885CA9">
        <w:rPr>
          <w:rFonts w:cstheme="minorHAnsi"/>
          <w:iCs/>
          <w:sz w:val="24"/>
          <w:szCs w:val="24"/>
        </w:rPr>
        <w:t>ees</w:t>
      </w:r>
      <w:r w:rsidR="000623B0">
        <w:rPr>
          <w:rFonts w:cstheme="minorHAnsi"/>
          <w:iCs/>
          <w:sz w:val="24"/>
          <w:szCs w:val="24"/>
        </w:rPr>
        <w:t xml:space="preserve"> were purposively selected </w:t>
      </w:r>
      <w:r w:rsidR="00DA7A50" w:rsidRPr="00F65541">
        <w:rPr>
          <w:rFonts w:cstheme="minorHAnsi"/>
          <w:iCs/>
          <w:sz w:val="24"/>
          <w:szCs w:val="24"/>
        </w:rPr>
        <w:t xml:space="preserve">for their </w:t>
      </w:r>
      <w:r w:rsidR="00EE62D9" w:rsidRPr="00F65541">
        <w:rPr>
          <w:rFonts w:cstheme="minorHAnsi"/>
          <w:iCs/>
          <w:sz w:val="24"/>
          <w:szCs w:val="24"/>
        </w:rPr>
        <w:t xml:space="preserve">regular </w:t>
      </w:r>
      <w:r w:rsidR="0018756D" w:rsidRPr="00F65541">
        <w:rPr>
          <w:rFonts w:cstheme="minorHAnsi"/>
          <w:iCs/>
          <w:sz w:val="24"/>
          <w:szCs w:val="24"/>
        </w:rPr>
        <w:t>group attendance</w:t>
      </w:r>
      <w:r w:rsidR="00EE62D9" w:rsidRPr="00F65541">
        <w:rPr>
          <w:rFonts w:cstheme="minorHAnsi"/>
          <w:iCs/>
          <w:sz w:val="24"/>
          <w:szCs w:val="24"/>
        </w:rPr>
        <w:t xml:space="preserve"> and </w:t>
      </w:r>
      <w:r w:rsidR="00DA7A50" w:rsidRPr="00F65541">
        <w:rPr>
          <w:rFonts w:cstheme="minorHAnsi"/>
          <w:iCs/>
          <w:sz w:val="24"/>
          <w:szCs w:val="24"/>
        </w:rPr>
        <w:t xml:space="preserve">relevance to exploring identified themes. </w:t>
      </w:r>
      <w:r w:rsidR="002308F5" w:rsidRPr="00F65541">
        <w:rPr>
          <w:rFonts w:cstheme="minorHAnsi"/>
          <w:iCs/>
          <w:sz w:val="24"/>
          <w:szCs w:val="24"/>
        </w:rPr>
        <w:t xml:space="preserve">All </w:t>
      </w:r>
      <w:r w:rsidR="00885CA9">
        <w:rPr>
          <w:rFonts w:cstheme="minorHAnsi"/>
          <w:iCs/>
          <w:sz w:val="24"/>
          <w:szCs w:val="24"/>
        </w:rPr>
        <w:t>gave</w:t>
      </w:r>
      <w:r w:rsidR="002308F5" w:rsidRPr="00F65541">
        <w:rPr>
          <w:rFonts w:cstheme="minorHAnsi"/>
          <w:iCs/>
          <w:sz w:val="24"/>
          <w:szCs w:val="24"/>
        </w:rPr>
        <w:t xml:space="preserve"> informed consent and were assure</w:t>
      </w:r>
      <w:r w:rsidR="00DC5873" w:rsidRPr="00F65541">
        <w:rPr>
          <w:rFonts w:cstheme="minorHAnsi"/>
          <w:iCs/>
          <w:sz w:val="24"/>
          <w:szCs w:val="24"/>
        </w:rPr>
        <w:t xml:space="preserve">d </w:t>
      </w:r>
      <w:r w:rsidR="00885CA9">
        <w:rPr>
          <w:rFonts w:cstheme="minorHAnsi"/>
          <w:iCs/>
          <w:sz w:val="24"/>
          <w:szCs w:val="24"/>
        </w:rPr>
        <w:t xml:space="preserve">of </w:t>
      </w:r>
      <w:r w:rsidR="00DC5873" w:rsidRPr="00F65541">
        <w:rPr>
          <w:rFonts w:cstheme="minorHAnsi"/>
          <w:iCs/>
          <w:sz w:val="24"/>
          <w:szCs w:val="24"/>
        </w:rPr>
        <w:t>anonymity and confidentiality</w:t>
      </w:r>
      <w:r w:rsidR="0004144F" w:rsidRPr="00F65541">
        <w:rPr>
          <w:rFonts w:cstheme="minorHAnsi"/>
          <w:iCs/>
          <w:sz w:val="24"/>
          <w:szCs w:val="24"/>
        </w:rPr>
        <w:t xml:space="preserve"> (pseudonyms </w:t>
      </w:r>
      <w:r w:rsidR="00972DE8">
        <w:rPr>
          <w:rFonts w:cstheme="minorHAnsi"/>
          <w:iCs/>
          <w:sz w:val="24"/>
          <w:szCs w:val="24"/>
        </w:rPr>
        <w:t xml:space="preserve">are </w:t>
      </w:r>
      <w:r w:rsidR="0004144F" w:rsidRPr="00F65541">
        <w:rPr>
          <w:rFonts w:cstheme="minorHAnsi"/>
          <w:iCs/>
          <w:sz w:val="24"/>
          <w:szCs w:val="24"/>
        </w:rPr>
        <w:t>used throughout)</w:t>
      </w:r>
      <w:r w:rsidR="00DC5873" w:rsidRPr="00F65541">
        <w:rPr>
          <w:rFonts w:cstheme="minorHAnsi"/>
          <w:iCs/>
          <w:sz w:val="24"/>
          <w:szCs w:val="24"/>
        </w:rPr>
        <w:t xml:space="preserve">. </w:t>
      </w:r>
      <w:r w:rsidR="002308F5" w:rsidRPr="00F65541">
        <w:rPr>
          <w:rFonts w:cstheme="minorHAnsi"/>
          <w:iCs/>
          <w:sz w:val="24"/>
          <w:szCs w:val="24"/>
        </w:rPr>
        <w:t xml:space="preserve">In all, </w:t>
      </w:r>
      <w:r w:rsidR="006522F3">
        <w:rPr>
          <w:rFonts w:cstheme="minorHAnsi"/>
          <w:iCs/>
          <w:sz w:val="24"/>
          <w:szCs w:val="24"/>
        </w:rPr>
        <w:t>12</w:t>
      </w:r>
      <w:r w:rsidR="002308F5" w:rsidRPr="00F65541">
        <w:rPr>
          <w:rFonts w:cstheme="minorHAnsi"/>
          <w:iCs/>
          <w:sz w:val="24"/>
          <w:szCs w:val="24"/>
        </w:rPr>
        <w:t xml:space="preserve"> i</w:t>
      </w:r>
      <w:r w:rsidR="00DC5873" w:rsidRPr="00F65541">
        <w:rPr>
          <w:rFonts w:cstheme="minorHAnsi"/>
          <w:iCs/>
          <w:sz w:val="24"/>
          <w:szCs w:val="24"/>
        </w:rPr>
        <w:t xml:space="preserve">nterviews </w:t>
      </w:r>
      <w:r w:rsidR="00A07DAE">
        <w:rPr>
          <w:rFonts w:cstheme="minorHAnsi"/>
          <w:iCs/>
          <w:sz w:val="24"/>
          <w:szCs w:val="24"/>
        </w:rPr>
        <w:t xml:space="preserve">(ranging from 18-65 minutes) </w:t>
      </w:r>
      <w:r w:rsidR="00DC5873" w:rsidRPr="00F65541">
        <w:rPr>
          <w:rFonts w:cstheme="minorHAnsi"/>
          <w:iCs/>
          <w:sz w:val="24"/>
          <w:szCs w:val="24"/>
        </w:rPr>
        <w:t>were conducted with 17</w:t>
      </w:r>
      <w:r w:rsidR="002308F5" w:rsidRPr="00F65541">
        <w:rPr>
          <w:rFonts w:cstheme="minorHAnsi"/>
          <w:iCs/>
          <w:sz w:val="24"/>
          <w:szCs w:val="24"/>
        </w:rPr>
        <w:t xml:space="preserve"> people (on </w:t>
      </w:r>
      <w:r w:rsidR="006522F3">
        <w:rPr>
          <w:rFonts w:cstheme="minorHAnsi"/>
          <w:iCs/>
          <w:sz w:val="24"/>
          <w:szCs w:val="24"/>
        </w:rPr>
        <w:t>four</w:t>
      </w:r>
      <w:r w:rsidR="002308F5" w:rsidRPr="00F65541">
        <w:rPr>
          <w:rFonts w:cstheme="minorHAnsi"/>
          <w:iCs/>
          <w:sz w:val="24"/>
          <w:szCs w:val="24"/>
        </w:rPr>
        <w:t xml:space="preserve"> occasions interviewees prefer</w:t>
      </w:r>
      <w:r w:rsidR="006522F3">
        <w:rPr>
          <w:rFonts w:cstheme="minorHAnsi"/>
          <w:iCs/>
          <w:sz w:val="24"/>
          <w:szCs w:val="24"/>
        </w:rPr>
        <w:t>red to be</w:t>
      </w:r>
      <w:r w:rsidR="002308F5" w:rsidRPr="00F65541">
        <w:rPr>
          <w:rFonts w:cstheme="minorHAnsi"/>
          <w:iCs/>
          <w:sz w:val="24"/>
          <w:szCs w:val="24"/>
        </w:rPr>
        <w:t xml:space="preserve"> interviewed </w:t>
      </w:r>
      <w:r w:rsidR="00AC6CB3">
        <w:rPr>
          <w:rFonts w:cstheme="minorHAnsi"/>
          <w:iCs/>
          <w:sz w:val="24"/>
          <w:szCs w:val="24"/>
        </w:rPr>
        <w:t>with one or two others</w:t>
      </w:r>
      <w:r w:rsidR="002308F5" w:rsidRPr="00F65541">
        <w:rPr>
          <w:rFonts w:cstheme="minorHAnsi"/>
          <w:iCs/>
          <w:sz w:val="24"/>
          <w:szCs w:val="24"/>
        </w:rPr>
        <w:t>). With participants</w:t>
      </w:r>
      <w:r w:rsidR="006E62C5">
        <w:rPr>
          <w:rFonts w:cstheme="minorHAnsi"/>
          <w:iCs/>
          <w:sz w:val="24"/>
          <w:szCs w:val="24"/>
        </w:rPr>
        <w:t>’ permission</w:t>
      </w:r>
      <w:r w:rsidR="002308F5" w:rsidRPr="00F65541">
        <w:rPr>
          <w:rFonts w:cstheme="minorHAnsi"/>
          <w:iCs/>
          <w:sz w:val="24"/>
          <w:szCs w:val="24"/>
        </w:rPr>
        <w:t>,</w:t>
      </w:r>
      <w:r w:rsidR="00105836">
        <w:rPr>
          <w:rFonts w:cstheme="minorHAnsi"/>
          <w:iCs/>
          <w:sz w:val="24"/>
          <w:szCs w:val="24"/>
        </w:rPr>
        <w:t xml:space="preserve"> </w:t>
      </w:r>
      <w:r w:rsidR="0033174A">
        <w:rPr>
          <w:rFonts w:cstheme="minorHAnsi"/>
          <w:iCs/>
          <w:sz w:val="24"/>
          <w:szCs w:val="24"/>
        </w:rPr>
        <w:t xml:space="preserve">interviews </w:t>
      </w:r>
      <w:r w:rsidR="002308F5" w:rsidRPr="00F65541">
        <w:rPr>
          <w:rFonts w:cstheme="minorHAnsi"/>
          <w:iCs/>
          <w:sz w:val="24"/>
          <w:szCs w:val="24"/>
        </w:rPr>
        <w:t>were audio recorded</w:t>
      </w:r>
      <w:r w:rsidR="00DC5873" w:rsidRPr="00F65541">
        <w:rPr>
          <w:rFonts w:cstheme="minorHAnsi"/>
          <w:iCs/>
          <w:sz w:val="24"/>
          <w:szCs w:val="24"/>
        </w:rPr>
        <w:t xml:space="preserve"> and transcribed verbatim</w:t>
      </w:r>
      <w:r w:rsidR="002308F5" w:rsidRPr="00F65541">
        <w:rPr>
          <w:rFonts w:cstheme="minorHAnsi"/>
          <w:iCs/>
          <w:sz w:val="24"/>
          <w:szCs w:val="24"/>
        </w:rPr>
        <w:t>.</w:t>
      </w:r>
      <w:r w:rsidR="00DC5873" w:rsidRPr="00F65541">
        <w:rPr>
          <w:rFonts w:cstheme="minorHAnsi"/>
          <w:iCs/>
          <w:sz w:val="24"/>
          <w:szCs w:val="24"/>
        </w:rPr>
        <w:t xml:space="preserve"> </w:t>
      </w:r>
      <w:r w:rsidR="00893878" w:rsidRPr="00893878">
        <w:rPr>
          <w:rFonts w:cstheme="minorHAnsi"/>
          <w:iCs/>
          <w:sz w:val="24"/>
          <w:szCs w:val="24"/>
        </w:rPr>
        <w:t>Fieldnotes and interviews were thematically coded with data-collection refined and analysed in line with an approach typical of grounded theory (Charmaz and Mitchell, 2001). Analysis was aided by NVivo 10.</w:t>
      </w:r>
    </w:p>
    <w:p w14:paraId="0ED4A07C" w14:textId="77777777" w:rsidR="000C754A" w:rsidRDefault="000C754A" w:rsidP="00F65541">
      <w:pPr>
        <w:spacing w:line="360" w:lineRule="auto"/>
        <w:outlineLvl w:val="0"/>
        <w:rPr>
          <w:rFonts w:cstheme="minorHAnsi"/>
          <w:b/>
          <w:sz w:val="24"/>
          <w:szCs w:val="24"/>
        </w:rPr>
      </w:pPr>
    </w:p>
    <w:p w14:paraId="098F9FAD" w14:textId="77777777" w:rsidR="006245D2" w:rsidRPr="00F65541" w:rsidRDefault="00096EC7" w:rsidP="00F65541">
      <w:pPr>
        <w:spacing w:line="360" w:lineRule="auto"/>
        <w:outlineLvl w:val="0"/>
        <w:rPr>
          <w:rFonts w:cstheme="minorHAnsi"/>
          <w:b/>
          <w:sz w:val="24"/>
          <w:szCs w:val="24"/>
        </w:rPr>
      </w:pPr>
      <w:r w:rsidRPr="00F65541">
        <w:rPr>
          <w:rFonts w:cstheme="minorHAnsi"/>
          <w:b/>
          <w:sz w:val="24"/>
          <w:szCs w:val="24"/>
        </w:rPr>
        <w:t>Findings</w:t>
      </w:r>
      <w:r w:rsidR="004862FA" w:rsidRPr="00F65541">
        <w:rPr>
          <w:rFonts w:cstheme="minorHAnsi"/>
          <w:b/>
          <w:sz w:val="24"/>
          <w:szCs w:val="24"/>
        </w:rPr>
        <w:t xml:space="preserve"> and </w:t>
      </w:r>
      <w:r w:rsidR="00B14156">
        <w:rPr>
          <w:rFonts w:cstheme="minorHAnsi"/>
          <w:b/>
          <w:sz w:val="24"/>
          <w:szCs w:val="24"/>
        </w:rPr>
        <w:t>d</w:t>
      </w:r>
      <w:r w:rsidR="004862FA" w:rsidRPr="00F65541">
        <w:rPr>
          <w:rFonts w:cstheme="minorHAnsi"/>
          <w:b/>
          <w:sz w:val="24"/>
          <w:szCs w:val="24"/>
        </w:rPr>
        <w:t>iscussion</w:t>
      </w:r>
    </w:p>
    <w:p w14:paraId="05270B37" w14:textId="1E6B9994" w:rsidR="0071338E" w:rsidRDefault="00F21092" w:rsidP="00946154">
      <w:pPr>
        <w:spacing w:line="360" w:lineRule="auto"/>
        <w:jc w:val="both"/>
        <w:rPr>
          <w:rFonts w:cstheme="minorHAnsi"/>
          <w:iCs/>
          <w:sz w:val="24"/>
          <w:szCs w:val="24"/>
        </w:rPr>
      </w:pPr>
      <w:r w:rsidRPr="00F65541">
        <w:rPr>
          <w:rFonts w:cstheme="minorHAnsi"/>
          <w:iCs/>
          <w:sz w:val="24"/>
          <w:szCs w:val="24"/>
        </w:rPr>
        <w:t>While the experience of obesity stigma was gendered in significant ways</w:t>
      </w:r>
      <w:r w:rsidR="0025418C">
        <w:rPr>
          <w:rFonts w:cstheme="minorHAnsi"/>
          <w:iCs/>
          <w:sz w:val="24"/>
          <w:szCs w:val="24"/>
        </w:rPr>
        <w:t>,</w:t>
      </w:r>
      <w:r w:rsidRPr="00F65541">
        <w:rPr>
          <w:rFonts w:cstheme="minorHAnsi"/>
          <w:iCs/>
          <w:sz w:val="24"/>
          <w:szCs w:val="24"/>
        </w:rPr>
        <w:t xml:space="preserve"> </w:t>
      </w:r>
      <w:r w:rsidR="00FC72AB">
        <w:rPr>
          <w:rFonts w:cstheme="minorHAnsi"/>
          <w:iCs/>
          <w:sz w:val="24"/>
          <w:szCs w:val="24"/>
        </w:rPr>
        <w:t>we</w:t>
      </w:r>
      <w:r w:rsidRPr="00F65541">
        <w:rPr>
          <w:rFonts w:cstheme="minorHAnsi"/>
          <w:iCs/>
          <w:sz w:val="24"/>
          <w:szCs w:val="24"/>
        </w:rPr>
        <w:t xml:space="preserve"> focus </w:t>
      </w:r>
      <w:r w:rsidR="006522F3">
        <w:rPr>
          <w:rFonts w:cstheme="minorHAnsi"/>
          <w:iCs/>
          <w:sz w:val="24"/>
          <w:szCs w:val="24"/>
        </w:rPr>
        <w:t xml:space="preserve">here </w:t>
      </w:r>
      <w:r w:rsidRPr="00F65541">
        <w:rPr>
          <w:rFonts w:cstheme="minorHAnsi"/>
          <w:iCs/>
          <w:sz w:val="24"/>
          <w:szCs w:val="24"/>
        </w:rPr>
        <w:t xml:space="preserve">on the elements of this experience common to both male and female participants. </w:t>
      </w:r>
      <w:r w:rsidR="00D02421" w:rsidRPr="00F65541">
        <w:rPr>
          <w:rFonts w:cstheme="minorHAnsi"/>
          <w:iCs/>
          <w:sz w:val="24"/>
          <w:szCs w:val="24"/>
        </w:rPr>
        <w:t xml:space="preserve">Both the weigh-in and physical activity </w:t>
      </w:r>
      <w:r w:rsidR="00246279" w:rsidRPr="00F65541">
        <w:rPr>
          <w:rFonts w:cstheme="minorHAnsi"/>
          <w:iCs/>
          <w:sz w:val="24"/>
          <w:szCs w:val="24"/>
        </w:rPr>
        <w:t>components</w:t>
      </w:r>
      <w:r w:rsidR="00D02421" w:rsidRPr="00F65541">
        <w:rPr>
          <w:rFonts w:cstheme="minorHAnsi"/>
          <w:iCs/>
          <w:sz w:val="24"/>
          <w:szCs w:val="24"/>
        </w:rPr>
        <w:t xml:space="preserve"> of </w:t>
      </w:r>
      <w:r w:rsidR="00AD304E" w:rsidRPr="00F65541">
        <w:rPr>
          <w:rFonts w:cstheme="minorHAnsi"/>
          <w:iCs/>
          <w:sz w:val="24"/>
          <w:szCs w:val="24"/>
        </w:rPr>
        <w:t>sessions illustrat</w:t>
      </w:r>
      <w:r w:rsidR="0025418C">
        <w:rPr>
          <w:rFonts w:cstheme="minorHAnsi"/>
          <w:iCs/>
          <w:sz w:val="24"/>
          <w:szCs w:val="24"/>
        </w:rPr>
        <w:t>ed how</w:t>
      </w:r>
      <w:r w:rsidR="00D02421" w:rsidRPr="00F65541">
        <w:rPr>
          <w:rFonts w:cstheme="minorHAnsi"/>
          <w:iCs/>
          <w:sz w:val="24"/>
          <w:szCs w:val="24"/>
        </w:rPr>
        <w:t xml:space="preserve"> weight-management </w:t>
      </w:r>
      <w:r w:rsidR="00A07DAE">
        <w:rPr>
          <w:rFonts w:cstheme="minorHAnsi"/>
          <w:iCs/>
          <w:sz w:val="24"/>
          <w:szCs w:val="24"/>
        </w:rPr>
        <w:t>was</w:t>
      </w:r>
      <w:r w:rsidR="00D02421" w:rsidRPr="00F65541">
        <w:rPr>
          <w:rFonts w:cstheme="minorHAnsi"/>
          <w:iCs/>
          <w:sz w:val="24"/>
          <w:szCs w:val="24"/>
        </w:rPr>
        <w:t xml:space="preserve"> shrouded in the logics of moral individualism</w:t>
      </w:r>
      <w:r w:rsidR="00AA6153" w:rsidRPr="00F65541">
        <w:rPr>
          <w:rFonts w:cstheme="minorHAnsi"/>
          <w:iCs/>
          <w:sz w:val="24"/>
          <w:szCs w:val="24"/>
        </w:rPr>
        <w:t xml:space="preserve"> and </w:t>
      </w:r>
      <w:r w:rsidR="0025418C">
        <w:rPr>
          <w:rFonts w:cstheme="minorHAnsi"/>
          <w:iCs/>
          <w:sz w:val="24"/>
          <w:szCs w:val="24"/>
        </w:rPr>
        <w:t xml:space="preserve">obesity-related </w:t>
      </w:r>
      <w:r w:rsidR="00AA6153" w:rsidRPr="00F65541">
        <w:rPr>
          <w:rFonts w:cstheme="minorHAnsi"/>
          <w:iCs/>
          <w:sz w:val="24"/>
          <w:szCs w:val="24"/>
        </w:rPr>
        <w:t>stigma</w:t>
      </w:r>
      <w:r w:rsidR="00AD304E" w:rsidRPr="00F65541">
        <w:rPr>
          <w:rFonts w:cstheme="minorHAnsi"/>
          <w:iCs/>
          <w:sz w:val="24"/>
          <w:szCs w:val="24"/>
        </w:rPr>
        <w:t xml:space="preserve">. </w:t>
      </w:r>
      <w:r w:rsidR="00FC72AB">
        <w:rPr>
          <w:rFonts w:cstheme="minorHAnsi"/>
          <w:iCs/>
          <w:sz w:val="24"/>
          <w:szCs w:val="24"/>
        </w:rPr>
        <w:t xml:space="preserve">Specifically, we </w:t>
      </w:r>
      <w:r w:rsidR="009510E3" w:rsidRPr="00F65541">
        <w:rPr>
          <w:rFonts w:cstheme="minorHAnsi"/>
          <w:iCs/>
          <w:sz w:val="24"/>
          <w:szCs w:val="24"/>
        </w:rPr>
        <w:t>show</w:t>
      </w:r>
      <w:r w:rsidR="000623B0">
        <w:rPr>
          <w:rFonts w:cstheme="minorHAnsi"/>
          <w:iCs/>
          <w:sz w:val="24"/>
          <w:szCs w:val="24"/>
        </w:rPr>
        <w:t xml:space="preserve"> </w:t>
      </w:r>
      <w:r w:rsidR="00115EE2">
        <w:rPr>
          <w:rFonts w:cstheme="minorHAnsi"/>
          <w:iCs/>
          <w:sz w:val="24"/>
          <w:szCs w:val="24"/>
        </w:rPr>
        <w:t>two things. First,</w:t>
      </w:r>
      <w:r w:rsidR="009510E3" w:rsidRPr="00F65541">
        <w:rPr>
          <w:rFonts w:cstheme="minorHAnsi"/>
          <w:iCs/>
          <w:sz w:val="24"/>
          <w:szCs w:val="24"/>
        </w:rPr>
        <w:t xml:space="preserve"> </w:t>
      </w:r>
      <w:r w:rsidRPr="00115EE2">
        <w:rPr>
          <w:rFonts w:cstheme="minorHAnsi"/>
          <w:iCs/>
          <w:sz w:val="24"/>
          <w:szCs w:val="24"/>
        </w:rPr>
        <w:t>h</w:t>
      </w:r>
      <w:r w:rsidRPr="00946154">
        <w:rPr>
          <w:rFonts w:cstheme="minorHAnsi"/>
          <w:iCs/>
          <w:sz w:val="24"/>
          <w:szCs w:val="24"/>
        </w:rPr>
        <w:t xml:space="preserve">ow </w:t>
      </w:r>
      <w:r w:rsidR="009510E3" w:rsidRPr="00946154">
        <w:rPr>
          <w:rFonts w:cstheme="minorHAnsi"/>
          <w:iCs/>
          <w:sz w:val="24"/>
          <w:szCs w:val="24"/>
        </w:rPr>
        <w:t>obesity stigma</w:t>
      </w:r>
      <w:r w:rsidR="00246279" w:rsidRPr="00946154">
        <w:rPr>
          <w:rFonts w:cstheme="minorHAnsi"/>
          <w:iCs/>
          <w:sz w:val="24"/>
          <w:szCs w:val="24"/>
        </w:rPr>
        <w:t xml:space="preserve"> bec</w:t>
      </w:r>
      <w:r w:rsidR="009A1498">
        <w:rPr>
          <w:rFonts w:cstheme="minorHAnsi"/>
          <w:iCs/>
          <w:sz w:val="24"/>
          <w:szCs w:val="24"/>
        </w:rPr>
        <w:t>a</w:t>
      </w:r>
      <w:r w:rsidR="00246279" w:rsidRPr="00CB7653">
        <w:rPr>
          <w:rFonts w:cstheme="minorHAnsi"/>
          <w:iCs/>
          <w:sz w:val="24"/>
          <w:szCs w:val="24"/>
        </w:rPr>
        <w:t>me a</w:t>
      </w:r>
      <w:r w:rsidR="00AA6153" w:rsidRPr="00CB7653">
        <w:rPr>
          <w:rFonts w:cstheme="minorHAnsi"/>
          <w:iCs/>
          <w:sz w:val="24"/>
          <w:szCs w:val="24"/>
        </w:rPr>
        <w:t>n embodied</w:t>
      </w:r>
      <w:r w:rsidR="00246279" w:rsidRPr="00CB7653">
        <w:rPr>
          <w:rFonts w:cstheme="minorHAnsi"/>
          <w:iCs/>
          <w:sz w:val="24"/>
          <w:szCs w:val="24"/>
        </w:rPr>
        <w:t xml:space="preserve"> </w:t>
      </w:r>
      <w:r w:rsidR="00246279" w:rsidRPr="00CB7653">
        <w:rPr>
          <w:rFonts w:cstheme="minorHAnsi"/>
          <w:i/>
          <w:iCs/>
          <w:sz w:val="24"/>
          <w:szCs w:val="24"/>
        </w:rPr>
        <w:t>feeling</w:t>
      </w:r>
      <w:r w:rsidR="00246279" w:rsidRPr="00CB7653">
        <w:rPr>
          <w:rFonts w:cstheme="minorHAnsi"/>
          <w:iCs/>
          <w:sz w:val="24"/>
          <w:szCs w:val="24"/>
        </w:rPr>
        <w:t xml:space="preserve"> that</w:t>
      </w:r>
      <w:r w:rsidR="009510E3" w:rsidRPr="00CB7653">
        <w:rPr>
          <w:rFonts w:cstheme="minorHAnsi"/>
          <w:iCs/>
          <w:sz w:val="24"/>
          <w:szCs w:val="24"/>
        </w:rPr>
        <w:t xml:space="preserve"> confused the objective and subjective experiences of group members</w:t>
      </w:r>
      <w:r w:rsidR="00246279" w:rsidRPr="00CB7653">
        <w:rPr>
          <w:rFonts w:cstheme="minorHAnsi"/>
          <w:iCs/>
          <w:sz w:val="24"/>
          <w:szCs w:val="24"/>
        </w:rPr>
        <w:t>’</w:t>
      </w:r>
      <w:r w:rsidR="009510E3" w:rsidRPr="00CB7653">
        <w:rPr>
          <w:rFonts w:cstheme="minorHAnsi"/>
          <w:iCs/>
          <w:sz w:val="24"/>
          <w:szCs w:val="24"/>
        </w:rPr>
        <w:t xml:space="preserve"> bodies</w:t>
      </w:r>
      <w:r w:rsidR="00115EE2">
        <w:rPr>
          <w:rFonts w:cstheme="minorHAnsi"/>
          <w:iCs/>
          <w:sz w:val="24"/>
          <w:szCs w:val="24"/>
        </w:rPr>
        <w:t>. Second</w:t>
      </w:r>
      <w:r w:rsidR="000623B0">
        <w:rPr>
          <w:rFonts w:cstheme="minorHAnsi"/>
          <w:iCs/>
          <w:sz w:val="24"/>
          <w:szCs w:val="24"/>
        </w:rPr>
        <w:t>,</w:t>
      </w:r>
      <w:r w:rsidR="00246279" w:rsidRPr="00115EE2">
        <w:rPr>
          <w:rFonts w:cstheme="minorHAnsi"/>
          <w:iCs/>
          <w:sz w:val="24"/>
          <w:szCs w:val="24"/>
        </w:rPr>
        <w:t xml:space="preserve"> </w:t>
      </w:r>
      <w:r w:rsidRPr="00CB7653">
        <w:rPr>
          <w:rFonts w:cstheme="minorHAnsi"/>
          <w:iCs/>
          <w:sz w:val="24"/>
          <w:szCs w:val="24"/>
        </w:rPr>
        <w:t xml:space="preserve">how </w:t>
      </w:r>
      <w:r w:rsidR="00246279" w:rsidRPr="00CB7653">
        <w:rPr>
          <w:rFonts w:cstheme="minorHAnsi"/>
          <w:iCs/>
          <w:sz w:val="24"/>
          <w:szCs w:val="24"/>
        </w:rPr>
        <w:t xml:space="preserve">physiological responses to exercise were ascribed moral </w:t>
      </w:r>
      <w:r w:rsidR="00F12544" w:rsidRPr="00CB7653">
        <w:rPr>
          <w:rFonts w:cstheme="minorHAnsi"/>
          <w:iCs/>
          <w:sz w:val="24"/>
          <w:szCs w:val="24"/>
        </w:rPr>
        <w:t xml:space="preserve">and social </w:t>
      </w:r>
      <w:r w:rsidR="00246279" w:rsidRPr="00CB7653">
        <w:rPr>
          <w:rFonts w:cstheme="minorHAnsi"/>
          <w:iCs/>
          <w:sz w:val="24"/>
          <w:szCs w:val="24"/>
        </w:rPr>
        <w:t xml:space="preserve">significance and provided ‘certainty’ </w:t>
      </w:r>
      <w:r w:rsidRPr="00CB7653">
        <w:rPr>
          <w:rFonts w:cstheme="minorHAnsi"/>
          <w:iCs/>
          <w:sz w:val="24"/>
          <w:szCs w:val="24"/>
        </w:rPr>
        <w:t xml:space="preserve">in the form of carnal cues </w:t>
      </w:r>
      <w:r w:rsidR="00246279" w:rsidRPr="00CB7653">
        <w:rPr>
          <w:rFonts w:cstheme="minorHAnsi"/>
          <w:iCs/>
          <w:sz w:val="24"/>
          <w:szCs w:val="24"/>
        </w:rPr>
        <w:t xml:space="preserve">to combat this confusion. </w:t>
      </w:r>
    </w:p>
    <w:p w14:paraId="686B686D" w14:textId="77777777" w:rsidR="00527E32" w:rsidRDefault="00527E32" w:rsidP="00946154">
      <w:pPr>
        <w:spacing w:line="360" w:lineRule="auto"/>
        <w:jc w:val="both"/>
        <w:rPr>
          <w:rFonts w:cstheme="minorHAnsi"/>
          <w:iCs/>
          <w:sz w:val="24"/>
          <w:szCs w:val="24"/>
        </w:rPr>
      </w:pPr>
    </w:p>
    <w:p w14:paraId="09C7F530" w14:textId="77777777" w:rsidR="00527E32" w:rsidRPr="00CB7653" w:rsidRDefault="00527E32" w:rsidP="00946154">
      <w:pPr>
        <w:spacing w:line="360" w:lineRule="auto"/>
        <w:jc w:val="both"/>
        <w:rPr>
          <w:rFonts w:cstheme="minorHAnsi"/>
          <w:iCs/>
          <w:sz w:val="24"/>
          <w:szCs w:val="24"/>
        </w:rPr>
      </w:pPr>
    </w:p>
    <w:p w14:paraId="606F88A8" w14:textId="77777777" w:rsidR="006245D2" w:rsidRPr="00CB7653" w:rsidRDefault="00246279" w:rsidP="00CB7653">
      <w:pPr>
        <w:spacing w:line="360" w:lineRule="auto"/>
        <w:rPr>
          <w:rFonts w:cstheme="minorHAnsi"/>
          <w:i/>
          <w:iCs/>
          <w:sz w:val="24"/>
          <w:szCs w:val="24"/>
        </w:rPr>
      </w:pPr>
      <w:r w:rsidRPr="00CB7653">
        <w:rPr>
          <w:rFonts w:cstheme="minorHAnsi"/>
          <w:i/>
          <w:iCs/>
          <w:sz w:val="24"/>
          <w:szCs w:val="24"/>
        </w:rPr>
        <w:t>The Weight of Expectation</w:t>
      </w:r>
      <w:r w:rsidR="00AD304E" w:rsidRPr="00CB7653">
        <w:rPr>
          <w:rFonts w:cstheme="minorHAnsi"/>
          <w:i/>
          <w:iCs/>
          <w:sz w:val="24"/>
          <w:szCs w:val="24"/>
        </w:rPr>
        <w:t xml:space="preserve"> </w:t>
      </w:r>
    </w:p>
    <w:p w14:paraId="31DA8460" w14:textId="577317A0" w:rsidR="00F12544" w:rsidRPr="00F65541" w:rsidRDefault="0033174A" w:rsidP="00946154">
      <w:pPr>
        <w:spacing w:line="360" w:lineRule="auto"/>
        <w:jc w:val="both"/>
        <w:rPr>
          <w:rFonts w:cstheme="minorHAnsi"/>
          <w:iCs/>
          <w:sz w:val="24"/>
          <w:szCs w:val="24"/>
        </w:rPr>
      </w:pPr>
      <w:r>
        <w:rPr>
          <w:rFonts w:cstheme="minorHAnsi"/>
          <w:iCs/>
          <w:sz w:val="24"/>
          <w:szCs w:val="24"/>
        </w:rPr>
        <w:t>A</w:t>
      </w:r>
      <w:r w:rsidR="001651C1" w:rsidRPr="00F65541">
        <w:rPr>
          <w:rFonts w:cstheme="minorHAnsi"/>
          <w:iCs/>
          <w:sz w:val="24"/>
          <w:szCs w:val="24"/>
        </w:rPr>
        <w:t xml:space="preserve"> sense of moral duty to live a healthy lifestyle and maintain a </w:t>
      </w:r>
      <w:r>
        <w:rPr>
          <w:rFonts w:cstheme="minorHAnsi"/>
          <w:iCs/>
          <w:sz w:val="24"/>
          <w:szCs w:val="24"/>
        </w:rPr>
        <w:t>‘</w:t>
      </w:r>
      <w:r w:rsidR="001651C1" w:rsidRPr="00F65541">
        <w:rPr>
          <w:rFonts w:cstheme="minorHAnsi"/>
          <w:iCs/>
          <w:sz w:val="24"/>
          <w:szCs w:val="24"/>
        </w:rPr>
        <w:t>healthy</w:t>
      </w:r>
      <w:r>
        <w:rPr>
          <w:rFonts w:cstheme="minorHAnsi"/>
          <w:iCs/>
          <w:sz w:val="24"/>
          <w:szCs w:val="24"/>
        </w:rPr>
        <w:t>’</w:t>
      </w:r>
      <w:r w:rsidR="001651C1" w:rsidRPr="00F65541">
        <w:rPr>
          <w:rFonts w:cstheme="minorHAnsi"/>
          <w:iCs/>
          <w:sz w:val="24"/>
          <w:szCs w:val="24"/>
        </w:rPr>
        <w:t xml:space="preserve"> weight has typically been associated with </w:t>
      </w:r>
      <w:r w:rsidR="006512CB" w:rsidRPr="00F65541">
        <w:rPr>
          <w:rFonts w:cstheme="minorHAnsi"/>
          <w:iCs/>
          <w:sz w:val="24"/>
          <w:szCs w:val="24"/>
        </w:rPr>
        <w:t>middle-class identity</w:t>
      </w:r>
      <w:r w:rsidR="001651C1" w:rsidRPr="00F65541">
        <w:rPr>
          <w:rFonts w:cstheme="minorHAnsi"/>
          <w:iCs/>
          <w:sz w:val="24"/>
          <w:szCs w:val="24"/>
        </w:rPr>
        <w:t xml:space="preserve"> (</w:t>
      </w:r>
      <w:r w:rsidR="000623B0">
        <w:rPr>
          <w:rFonts w:cstheme="minorHAnsi"/>
          <w:iCs/>
          <w:sz w:val="24"/>
          <w:szCs w:val="24"/>
        </w:rPr>
        <w:t xml:space="preserve">e.g., </w:t>
      </w:r>
      <w:r w:rsidR="004735B3" w:rsidRPr="00F65541">
        <w:rPr>
          <w:rFonts w:cstheme="minorHAnsi"/>
          <w:iCs/>
          <w:sz w:val="24"/>
          <w:szCs w:val="24"/>
        </w:rPr>
        <w:t>White et al, 1995</w:t>
      </w:r>
      <w:r w:rsidR="001651C1" w:rsidRPr="00F65541">
        <w:rPr>
          <w:rFonts w:cstheme="minorHAnsi"/>
          <w:iCs/>
          <w:sz w:val="24"/>
          <w:szCs w:val="24"/>
        </w:rPr>
        <w:t xml:space="preserve">). The relative structural constraints that people </w:t>
      </w:r>
      <w:r w:rsidR="00E82F4F" w:rsidRPr="00F65541">
        <w:rPr>
          <w:rFonts w:cstheme="minorHAnsi"/>
          <w:iCs/>
          <w:sz w:val="24"/>
          <w:szCs w:val="24"/>
        </w:rPr>
        <w:t xml:space="preserve">lower down the </w:t>
      </w:r>
      <w:r w:rsidR="00746222" w:rsidRPr="00F65541">
        <w:rPr>
          <w:rFonts w:cstheme="minorHAnsi"/>
          <w:iCs/>
          <w:sz w:val="24"/>
          <w:szCs w:val="24"/>
        </w:rPr>
        <w:t>socio-economic spectrum</w:t>
      </w:r>
      <w:r w:rsidR="006512CB" w:rsidRPr="00F65541">
        <w:rPr>
          <w:rFonts w:cstheme="minorHAnsi"/>
          <w:iCs/>
          <w:sz w:val="24"/>
          <w:szCs w:val="24"/>
        </w:rPr>
        <w:t xml:space="preserve"> face </w:t>
      </w:r>
      <w:r>
        <w:rPr>
          <w:rFonts w:cstheme="minorHAnsi"/>
          <w:iCs/>
          <w:sz w:val="24"/>
          <w:szCs w:val="24"/>
        </w:rPr>
        <w:t>are</w:t>
      </w:r>
      <w:r w:rsidR="00E82F4F" w:rsidRPr="00F65541">
        <w:rPr>
          <w:rFonts w:cstheme="minorHAnsi"/>
          <w:iCs/>
          <w:sz w:val="24"/>
          <w:szCs w:val="24"/>
        </w:rPr>
        <w:t xml:space="preserve"> associated with cultural norms and lay views</w:t>
      </w:r>
      <w:r w:rsidR="00746222" w:rsidRPr="00F65541">
        <w:rPr>
          <w:rFonts w:cstheme="minorHAnsi"/>
          <w:iCs/>
          <w:sz w:val="24"/>
          <w:szCs w:val="24"/>
        </w:rPr>
        <w:t xml:space="preserve"> about health</w:t>
      </w:r>
      <w:r w:rsidR="00E82F4F" w:rsidRPr="00F65541">
        <w:rPr>
          <w:rFonts w:cstheme="minorHAnsi"/>
          <w:iCs/>
          <w:sz w:val="24"/>
          <w:szCs w:val="24"/>
        </w:rPr>
        <w:t xml:space="preserve"> that tend to reject this moral obligation</w:t>
      </w:r>
      <w:r w:rsidR="00F5452D" w:rsidRPr="00F65541">
        <w:rPr>
          <w:rFonts w:cstheme="minorHAnsi"/>
          <w:iCs/>
          <w:sz w:val="24"/>
          <w:szCs w:val="24"/>
        </w:rPr>
        <w:t xml:space="preserve"> and contradict health norms</w:t>
      </w:r>
      <w:r w:rsidR="00E82F4F" w:rsidRPr="00F65541">
        <w:rPr>
          <w:rFonts w:cstheme="minorHAnsi"/>
          <w:iCs/>
          <w:sz w:val="24"/>
          <w:szCs w:val="24"/>
        </w:rPr>
        <w:t xml:space="preserve"> (</w:t>
      </w:r>
      <w:r w:rsidR="0084205D" w:rsidRPr="00F65541">
        <w:rPr>
          <w:rFonts w:cstheme="minorHAnsi"/>
          <w:iCs/>
          <w:sz w:val="24"/>
          <w:szCs w:val="24"/>
        </w:rPr>
        <w:t>Hughner and Kleine, 2004</w:t>
      </w:r>
      <w:r w:rsidR="00E82F4F" w:rsidRPr="00F65541">
        <w:rPr>
          <w:rFonts w:cstheme="minorHAnsi"/>
          <w:iCs/>
          <w:sz w:val="24"/>
          <w:szCs w:val="24"/>
        </w:rPr>
        <w:t xml:space="preserve">). </w:t>
      </w:r>
      <w:r w:rsidR="00E65911">
        <w:rPr>
          <w:rFonts w:cstheme="minorHAnsi"/>
          <w:iCs/>
          <w:sz w:val="24"/>
          <w:szCs w:val="24"/>
        </w:rPr>
        <w:t>Consequently</w:t>
      </w:r>
      <w:r w:rsidR="00E82F4F" w:rsidRPr="00F65541">
        <w:rPr>
          <w:rFonts w:cstheme="minorHAnsi"/>
          <w:iCs/>
          <w:sz w:val="24"/>
          <w:szCs w:val="24"/>
        </w:rPr>
        <w:t xml:space="preserve">, </w:t>
      </w:r>
      <w:r w:rsidR="001651C1" w:rsidRPr="00F65541">
        <w:rPr>
          <w:rFonts w:cstheme="minorHAnsi"/>
          <w:iCs/>
          <w:sz w:val="24"/>
          <w:szCs w:val="24"/>
        </w:rPr>
        <w:t xml:space="preserve">it was </w:t>
      </w:r>
      <w:r w:rsidR="007B4B7B">
        <w:rPr>
          <w:rFonts w:cstheme="minorHAnsi"/>
          <w:iCs/>
          <w:sz w:val="24"/>
          <w:szCs w:val="24"/>
        </w:rPr>
        <w:t>anticipated</w:t>
      </w:r>
      <w:r w:rsidR="001651C1" w:rsidRPr="00F65541">
        <w:rPr>
          <w:rFonts w:cstheme="minorHAnsi"/>
          <w:iCs/>
          <w:sz w:val="24"/>
          <w:szCs w:val="24"/>
        </w:rPr>
        <w:t xml:space="preserve"> that </w:t>
      </w:r>
      <w:r w:rsidR="006512CB" w:rsidRPr="00F65541">
        <w:rPr>
          <w:rFonts w:cstheme="minorHAnsi"/>
          <w:iCs/>
          <w:sz w:val="24"/>
          <w:szCs w:val="24"/>
        </w:rPr>
        <w:t xml:space="preserve">participants </w:t>
      </w:r>
      <w:r w:rsidR="001651C1" w:rsidRPr="00F65541">
        <w:rPr>
          <w:rFonts w:cstheme="minorHAnsi"/>
          <w:iCs/>
          <w:sz w:val="24"/>
          <w:szCs w:val="24"/>
        </w:rPr>
        <w:t xml:space="preserve">would readily question the norms of moral individualism </w:t>
      </w:r>
      <w:r w:rsidR="00D245A5" w:rsidRPr="00F65541">
        <w:rPr>
          <w:rFonts w:cstheme="minorHAnsi"/>
          <w:iCs/>
          <w:sz w:val="24"/>
          <w:szCs w:val="24"/>
        </w:rPr>
        <w:t>applied</w:t>
      </w:r>
      <w:r w:rsidR="001651C1" w:rsidRPr="00F65541">
        <w:rPr>
          <w:rFonts w:cstheme="minorHAnsi"/>
          <w:iCs/>
          <w:sz w:val="24"/>
          <w:szCs w:val="24"/>
        </w:rPr>
        <w:t xml:space="preserve"> to weight-management.</w:t>
      </w:r>
      <w:r w:rsidR="00E82F4F" w:rsidRPr="00F65541">
        <w:rPr>
          <w:rFonts w:cstheme="minorHAnsi"/>
          <w:iCs/>
          <w:sz w:val="24"/>
          <w:szCs w:val="24"/>
        </w:rPr>
        <w:t xml:space="preserve"> However,</w:t>
      </w:r>
      <w:r w:rsidR="00E603D4">
        <w:rPr>
          <w:rFonts w:cstheme="minorHAnsi"/>
          <w:iCs/>
          <w:sz w:val="24"/>
          <w:szCs w:val="24"/>
        </w:rPr>
        <w:t xml:space="preserve"> this was not the case:</w:t>
      </w:r>
      <w:r w:rsidR="00E82F4F" w:rsidRPr="00F65541">
        <w:rPr>
          <w:rFonts w:cstheme="minorHAnsi"/>
          <w:iCs/>
          <w:sz w:val="24"/>
          <w:szCs w:val="24"/>
        </w:rPr>
        <w:t xml:space="preserve"> </w:t>
      </w:r>
    </w:p>
    <w:p w14:paraId="7E6A8825" w14:textId="77777777" w:rsidR="00612E13" w:rsidRPr="00CB7653" w:rsidRDefault="00612E13" w:rsidP="007B4B7B">
      <w:pPr>
        <w:spacing w:line="240" w:lineRule="auto"/>
        <w:ind w:left="284" w:right="284"/>
        <w:jc w:val="both"/>
        <w:outlineLvl w:val="0"/>
        <w:rPr>
          <w:rFonts w:cstheme="minorHAnsi"/>
          <w:iCs/>
          <w:sz w:val="24"/>
          <w:szCs w:val="24"/>
        </w:rPr>
      </w:pPr>
      <w:r w:rsidRPr="00CB7653">
        <w:rPr>
          <w:rFonts w:cstheme="minorHAnsi"/>
          <w:iCs/>
          <w:sz w:val="24"/>
          <w:szCs w:val="24"/>
        </w:rPr>
        <w:t>Interviewer: Do you think it is easy living a healthy lifestyle?</w:t>
      </w:r>
    </w:p>
    <w:p w14:paraId="57F5FEBB" w14:textId="77777777" w:rsidR="00612E13" w:rsidRPr="00F65541" w:rsidRDefault="00612E13" w:rsidP="007B4B7B">
      <w:pPr>
        <w:spacing w:line="240" w:lineRule="auto"/>
        <w:ind w:left="284" w:right="284"/>
        <w:jc w:val="both"/>
        <w:rPr>
          <w:rFonts w:cstheme="minorHAnsi"/>
          <w:iCs/>
          <w:sz w:val="24"/>
          <w:szCs w:val="24"/>
        </w:rPr>
      </w:pPr>
      <w:r w:rsidRPr="00F65541">
        <w:rPr>
          <w:rFonts w:cstheme="minorHAnsi"/>
          <w:iCs/>
          <w:sz w:val="24"/>
          <w:szCs w:val="24"/>
        </w:rPr>
        <w:t>Jonny: If you wanted to</w:t>
      </w:r>
      <w:r w:rsidR="00563C68">
        <w:rPr>
          <w:rFonts w:cstheme="minorHAnsi"/>
          <w:iCs/>
          <w:sz w:val="24"/>
          <w:szCs w:val="24"/>
        </w:rPr>
        <w:t>,</w:t>
      </w:r>
      <w:r w:rsidRPr="00F65541">
        <w:rPr>
          <w:rFonts w:cstheme="minorHAnsi"/>
          <w:iCs/>
          <w:sz w:val="24"/>
          <w:szCs w:val="24"/>
        </w:rPr>
        <w:t xml:space="preserve"> yeah. But I think it’s all down to the individual and what they like to…</w:t>
      </w:r>
    </w:p>
    <w:p w14:paraId="133A3F8D" w14:textId="77777777" w:rsidR="00612E13" w:rsidRPr="00F65541" w:rsidRDefault="00612E13" w:rsidP="007B4B7B">
      <w:pPr>
        <w:spacing w:line="240" w:lineRule="auto"/>
        <w:ind w:left="284" w:right="284"/>
        <w:jc w:val="both"/>
        <w:rPr>
          <w:rFonts w:cstheme="minorHAnsi"/>
          <w:iCs/>
          <w:sz w:val="24"/>
          <w:szCs w:val="24"/>
        </w:rPr>
      </w:pPr>
      <w:r w:rsidRPr="00F65541">
        <w:rPr>
          <w:rFonts w:cstheme="minorHAnsi"/>
          <w:iCs/>
          <w:sz w:val="24"/>
          <w:szCs w:val="24"/>
        </w:rPr>
        <w:t>Phil: …eat and do.</w:t>
      </w:r>
    </w:p>
    <w:p w14:paraId="3CA4C21D" w14:textId="77777777" w:rsidR="00612E13" w:rsidRPr="00F65541" w:rsidRDefault="00612E13" w:rsidP="007B4B7B">
      <w:pPr>
        <w:spacing w:line="240" w:lineRule="auto"/>
        <w:ind w:left="284" w:right="284"/>
        <w:jc w:val="both"/>
        <w:rPr>
          <w:rFonts w:cstheme="minorHAnsi"/>
          <w:iCs/>
          <w:sz w:val="24"/>
          <w:szCs w:val="24"/>
        </w:rPr>
      </w:pPr>
      <w:r w:rsidRPr="00F65541">
        <w:rPr>
          <w:rFonts w:cstheme="minorHAnsi"/>
          <w:iCs/>
          <w:sz w:val="24"/>
          <w:szCs w:val="24"/>
        </w:rPr>
        <w:t>Jonny: Yeah.</w:t>
      </w:r>
    </w:p>
    <w:p w14:paraId="17B7ADBA" w14:textId="77777777" w:rsidR="00612E13" w:rsidRPr="00CB7653" w:rsidRDefault="00612E13" w:rsidP="007B4B7B">
      <w:pPr>
        <w:spacing w:line="240" w:lineRule="auto"/>
        <w:ind w:left="284" w:right="284"/>
        <w:jc w:val="both"/>
        <w:outlineLvl w:val="0"/>
        <w:rPr>
          <w:rFonts w:cstheme="minorHAnsi"/>
          <w:iCs/>
          <w:sz w:val="24"/>
          <w:szCs w:val="24"/>
        </w:rPr>
      </w:pPr>
      <w:r w:rsidRPr="00CB7653">
        <w:rPr>
          <w:rFonts w:cstheme="minorHAnsi"/>
          <w:iCs/>
          <w:sz w:val="24"/>
          <w:szCs w:val="24"/>
        </w:rPr>
        <w:t>Interview</w:t>
      </w:r>
      <w:r w:rsidR="00563C68">
        <w:rPr>
          <w:rFonts w:cstheme="minorHAnsi"/>
          <w:iCs/>
          <w:sz w:val="24"/>
          <w:szCs w:val="24"/>
        </w:rPr>
        <w:t>er</w:t>
      </w:r>
      <w:r w:rsidRPr="00CB7653">
        <w:rPr>
          <w:rFonts w:cstheme="minorHAnsi"/>
          <w:iCs/>
          <w:sz w:val="24"/>
          <w:szCs w:val="24"/>
        </w:rPr>
        <w:t>: …but in practice it’s not…</w:t>
      </w:r>
    </w:p>
    <w:p w14:paraId="7C906E37" w14:textId="77777777" w:rsidR="00612E13" w:rsidRPr="00F65541" w:rsidRDefault="00612E13" w:rsidP="007B4B7B">
      <w:pPr>
        <w:spacing w:line="240" w:lineRule="auto"/>
        <w:ind w:left="284" w:right="284"/>
        <w:jc w:val="both"/>
        <w:rPr>
          <w:rFonts w:cstheme="minorHAnsi"/>
          <w:iCs/>
          <w:sz w:val="24"/>
          <w:szCs w:val="24"/>
        </w:rPr>
      </w:pPr>
      <w:r w:rsidRPr="00F65541">
        <w:rPr>
          <w:rFonts w:cstheme="minorHAnsi"/>
          <w:iCs/>
          <w:sz w:val="24"/>
          <w:szCs w:val="24"/>
        </w:rPr>
        <w:t>Phil: As easy to do, no.</w:t>
      </w:r>
    </w:p>
    <w:p w14:paraId="4BE13648" w14:textId="77777777" w:rsidR="00612E13" w:rsidRPr="00F65541" w:rsidRDefault="00612E13" w:rsidP="007B4B7B">
      <w:pPr>
        <w:spacing w:line="240" w:lineRule="auto"/>
        <w:ind w:left="284" w:right="284"/>
        <w:jc w:val="both"/>
        <w:rPr>
          <w:rFonts w:cstheme="minorHAnsi"/>
          <w:iCs/>
          <w:sz w:val="24"/>
          <w:szCs w:val="24"/>
        </w:rPr>
      </w:pPr>
      <w:r w:rsidRPr="00F65541">
        <w:rPr>
          <w:rFonts w:cstheme="minorHAnsi"/>
          <w:iCs/>
          <w:sz w:val="24"/>
          <w:szCs w:val="24"/>
        </w:rPr>
        <w:t>Jonny: No, I wouldn’t have thought so, no. Like I say, it’s all down to that person really, if he puts his mind to it</w:t>
      </w:r>
      <w:r w:rsidR="00563C68">
        <w:rPr>
          <w:rFonts w:cstheme="minorHAnsi"/>
          <w:iCs/>
          <w:sz w:val="24"/>
          <w:szCs w:val="24"/>
        </w:rPr>
        <w:t>,</w:t>
      </w:r>
      <w:r w:rsidRPr="00F65541">
        <w:rPr>
          <w:rFonts w:cstheme="minorHAnsi"/>
          <w:iCs/>
          <w:sz w:val="24"/>
          <w:szCs w:val="24"/>
        </w:rPr>
        <w:t xml:space="preserve"> then he can do it and if he can’t, he can’t.</w:t>
      </w:r>
    </w:p>
    <w:p w14:paraId="3056104D" w14:textId="7324580B" w:rsidR="000321F1" w:rsidRDefault="00117DAC" w:rsidP="00A724AD">
      <w:pPr>
        <w:spacing w:line="360" w:lineRule="auto"/>
        <w:ind w:right="284"/>
        <w:jc w:val="right"/>
        <w:rPr>
          <w:rFonts w:cstheme="minorHAnsi"/>
          <w:iCs/>
          <w:sz w:val="24"/>
          <w:szCs w:val="24"/>
        </w:rPr>
      </w:pPr>
      <w:r>
        <w:rPr>
          <w:rFonts w:cstheme="minorHAnsi"/>
          <w:iCs/>
          <w:sz w:val="24"/>
          <w:szCs w:val="24"/>
        </w:rPr>
        <w:t>(Joint-interview with two male participants)</w:t>
      </w:r>
    </w:p>
    <w:p w14:paraId="43B42816" w14:textId="2BAA1FFC" w:rsidR="008B5CA5" w:rsidRPr="00CB7653" w:rsidRDefault="009A1498" w:rsidP="007B4B7B">
      <w:pPr>
        <w:spacing w:line="240" w:lineRule="auto"/>
        <w:ind w:left="284" w:right="284"/>
        <w:jc w:val="both"/>
        <w:rPr>
          <w:rFonts w:cstheme="minorHAnsi"/>
          <w:iCs/>
          <w:sz w:val="24"/>
          <w:szCs w:val="24"/>
        </w:rPr>
      </w:pPr>
      <w:r w:rsidRPr="00CB7653">
        <w:rPr>
          <w:rFonts w:cstheme="minorHAnsi"/>
          <w:iCs/>
          <w:sz w:val="24"/>
          <w:szCs w:val="24"/>
        </w:rPr>
        <w:t>Interviewer</w:t>
      </w:r>
      <w:r w:rsidR="008B5CA5" w:rsidRPr="00CB7653">
        <w:rPr>
          <w:rFonts w:cstheme="minorHAnsi"/>
          <w:iCs/>
          <w:sz w:val="24"/>
          <w:szCs w:val="24"/>
        </w:rPr>
        <w:t>: So is living a healthy lifestyle as simple as – eat less, move more, live longer? What do you think?</w:t>
      </w:r>
    </w:p>
    <w:p w14:paraId="7172B09A" w14:textId="48FA9BDF" w:rsidR="008B5CA5" w:rsidRPr="00F65541" w:rsidRDefault="007B4B7B" w:rsidP="007B4B7B">
      <w:pPr>
        <w:spacing w:line="240" w:lineRule="auto"/>
        <w:ind w:left="284" w:right="284"/>
        <w:jc w:val="both"/>
        <w:rPr>
          <w:rFonts w:cstheme="minorHAnsi"/>
          <w:i/>
          <w:iCs/>
          <w:sz w:val="24"/>
          <w:szCs w:val="24"/>
        </w:rPr>
      </w:pPr>
      <w:r w:rsidRPr="007B4B7B">
        <w:rPr>
          <w:rFonts w:cstheme="minorHAnsi"/>
          <w:iCs/>
          <w:sz w:val="24"/>
          <w:szCs w:val="24"/>
        </w:rPr>
        <w:t>Ja</w:t>
      </w:r>
      <w:r>
        <w:rPr>
          <w:rFonts w:cstheme="minorHAnsi"/>
          <w:iCs/>
          <w:sz w:val="24"/>
          <w:szCs w:val="24"/>
        </w:rPr>
        <w:t>c</w:t>
      </w:r>
      <w:r w:rsidRPr="007B4B7B">
        <w:rPr>
          <w:rFonts w:cstheme="minorHAnsi"/>
          <w:iCs/>
          <w:sz w:val="24"/>
          <w:szCs w:val="24"/>
        </w:rPr>
        <w:t>kie</w:t>
      </w:r>
      <w:r w:rsidR="009A1498" w:rsidRPr="007B4B7B">
        <w:rPr>
          <w:rFonts w:cstheme="minorHAnsi"/>
          <w:iCs/>
          <w:sz w:val="24"/>
          <w:szCs w:val="24"/>
        </w:rPr>
        <w:t xml:space="preserve">: </w:t>
      </w:r>
      <w:r w:rsidR="008B5CA5" w:rsidRPr="007B4B7B">
        <w:rPr>
          <w:rFonts w:cstheme="minorHAnsi"/>
          <w:iCs/>
          <w:sz w:val="24"/>
          <w:szCs w:val="24"/>
        </w:rPr>
        <w:t>It should be, I think it should be because that’s what we’re trying to do now is eat less […]</w:t>
      </w:r>
    </w:p>
    <w:p w14:paraId="57EDF144" w14:textId="217FDBE0" w:rsidR="008B5CA5" w:rsidRPr="00CB7653" w:rsidRDefault="009A1498" w:rsidP="007B4B7B">
      <w:pPr>
        <w:spacing w:line="240" w:lineRule="auto"/>
        <w:ind w:left="284" w:right="284"/>
        <w:jc w:val="both"/>
        <w:outlineLvl w:val="0"/>
        <w:rPr>
          <w:rFonts w:cstheme="minorHAnsi"/>
          <w:iCs/>
          <w:sz w:val="24"/>
          <w:szCs w:val="24"/>
        </w:rPr>
      </w:pPr>
      <w:r w:rsidRPr="00CB7653">
        <w:rPr>
          <w:rFonts w:cstheme="minorHAnsi"/>
          <w:iCs/>
          <w:sz w:val="24"/>
          <w:szCs w:val="24"/>
        </w:rPr>
        <w:t>Interviewer</w:t>
      </w:r>
      <w:r w:rsidR="007B4B7B">
        <w:rPr>
          <w:rFonts w:cstheme="minorHAnsi"/>
          <w:iCs/>
          <w:sz w:val="24"/>
          <w:szCs w:val="24"/>
        </w:rPr>
        <w:t>:</w:t>
      </w:r>
      <w:r w:rsidR="008B5CA5" w:rsidRPr="00CB7653">
        <w:rPr>
          <w:rFonts w:cstheme="minorHAnsi"/>
          <w:iCs/>
          <w:sz w:val="24"/>
          <w:szCs w:val="24"/>
        </w:rPr>
        <w:t xml:space="preserve"> So when you say it should be…</w:t>
      </w:r>
    </w:p>
    <w:p w14:paraId="5E4D9824" w14:textId="1793C1A4" w:rsidR="008B5CA5" w:rsidRPr="007B4B7B" w:rsidRDefault="007B4B7B" w:rsidP="007B4B7B">
      <w:pPr>
        <w:spacing w:line="240" w:lineRule="auto"/>
        <w:ind w:left="284" w:right="284"/>
        <w:jc w:val="both"/>
        <w:rPr>
          <w:rFonts w:cstheme="minorHAnsi"/>
          <w:iCs/>
          <w:sz w:val="24"/>
          <w:szCs w:val="24"/>
        </w:rPr>
      </w:pPr>
      <w:r w:rsidRPr="007B4B7B">
        <w:rPr>
          <w:rFonts w:cstheme="minorHAnsi"/>
          <w:iCs/>
          <w:sz w:val="24"/>
          <w:szCs w:val="24"/>
        </w:rPr>
        <w:t>Jackie:</w:t>
      </w:r>
      <w:r>
        <w:rPr>
          <w:rFonts w:cstheme="minorHAnsi"/>
          <w:i/>
          <w:iCs/>
          <w:sz w:val="24"/>
          <w:szCs w:val="24"/>
        </w:rPr>
        <w:t xml:space="preserve"> </w:t>
      </w:r>
      <w:r w:rsidR="008B5CA5" w:rsidRPr="007B4B7B">
        <w:rPr>
          <w:rFonts w:cstheme="minorHAnsi"/>
          <w:iCs/>
          <w:sz w:val="24"/>
          <w:szCs w:val="24"/>
        </w:rPr>
        <w:t>Why isn’t it? [Laughs] Because things creep in […]</w:t>
      </w:r>
    </w:p>
    <w:p w14:paraId="61D28022" w14:textId="77777777" w:rsidR="0004144F" w:rsidRPr="00A524A4" w:rsidRDefault="0004144F" w:rsidP="007B4B7B">
      <w:pPr>
        <w:spacing w:line="240" w:lineRule="auto"/>
        <w:ind w:left="284" w:right="284"/>
        <w:jc w:val="both"/>
        <w:outlineLvl w:val="0"/>
        <w:rPr>
          <w:rFonts w:cstheme="minorHAnsi"/>
          <w:iCs/>
          <w:sz w:val="24"/>
          <w:szCs w:val="24"/>
        </w:rPr>
      </w:pPr>
      <w:r w:rsidRPr="00A524A4">
        <w:rPr>
          <w:rFonts w:cstheme="minorHAnsi"/>
          <w:iCs/>
          <w:sz w:val="24"/>
          <w:szCs w:val="24"/>
        </w:rPr>
        <w:t>Interviewer: So you do feel that there is a responsibility to be healthy?</w:t>
      </w:r>
    </w:p>
    <w:p w14:paraId="638A7722" w14:textId="5AA0973C" w:rsidR="0004144F" w:rsidRPr="00F65541" w:rsidRDefault="0004144F" w:rsidP="007B4B7B">
      <w:pPr>
        <w:spacing w:line="240" w:lineRule="auto"/>
        <w:ind w:left="284" w:right="284"/>
        <w:jc w:val="both"/>
        <w:outlineLvl w:val="0"/>
        <w:rPr>
          <w:rFonts w:cstheme="minorHAnsi"/>
          <w:iCs/>
          <w:sz w:val="24"/>
          <w:szCs w:val="24"/>
        </w:rPr>
      </w:pPr>
      <w:r w:rsidRPr="00F65541">
        <w:rPr>
          <w:rFonts w:cstheme="minorHAnsi"/>
          <w:iCs/>
          <w:sz w:val="24"/>
          <w:szCs w:val="24"/>
        </w:rPr>
        <w:t>Jackie: I feel that y</w:t>
      </w:r>
      <w:r w:rsidR="00BE14A5">
        <w:rPr>
          <w:rFonts w:cstheme="minorHAnsi"/>
          <w:iCs/>
          <w:sz w:val="24"/>
          <w:szCs w:val="24"/>
        </w:rPr>
        <w:t>ou are responsible for yourself. N</w:t>
      </w:r>
      <w:r w:rsidRPr="00F65541">
        <w:rPr>
          <w:rFonts w:cstheme="minorHAnsi"/>
          <w:iCs/>
          <w:sz w:val="24"/>
          <w:szCs w:val="24"/>
        </w:rPr>
        <w:t>obody else is are they</w:t>
      </w:r>
      <w:r w:rsidR="00BE14A5">
        <w:rPr>
          <w:rFonts w:cstheme="minorHAnsi"/>
          <w:iCs/>
          <w:sz w:val="24"/>
          <w:szCs w:val="24"/>
        </w:rPr>
        <w:t>, really.</w:t>
      </w:r>
    </w:p>
    <w:p w14:paraId="758775CE" w14:textId="647C0097" w:rsidR="007B4B7B" w:rsidRDefault="00117DAC" w:rsidP="00A724AD">
      <w:pPr>
        <w:spacing w:line="360" w:lineRule="auto"/>
        <w:jc w:val="right"/>
        <w:rPr>
          <w:rFonts w:cstheme="minorHAnsi"/>
          <w:iCs/>
          <w:sz w:val="24"/>
          <w:szCs w:val="24"/>
        </w:rPr>
      </w:pPr>
      <w:r>
        <w:rPr>
          <w:rFonts w:cstheme="minorHAnsi"/>
          <w:iCs/>
          <w:sz w:val="24"/>
          <w:szCs w:val="24"/>
        </w:rPr>
        <w:t>(Lone-interview with female participant)</w:t>
      </w:r>
    </w:p>
    <w:p w14:paraId="273B365B" w14:textId="77777777" w:rsidR="000D2827" w:rsidRDefault="000D2827" w:rsidP="00E31F58">
      <w:pPr>
        <w:spacing w:line="360" w:lineRule="auto"/>
        <w:jc w:val="both"/>
        <w:rPr>
          <w:rFonts w:cstheme="minorHAnsi"/>
          <w:iCs/>
          <w:sz w:val="24"/>
          <w:szCs w:val="24"/>
        </w:rPr>
      </w:pPr>
    </w:p>
    <w:p w14:paraId="44B7A5E2" w14:textId="7CA8EC70" w:rsidR="00E31F58" w:rsidRDefault="00E603D4" w:rsidP="00E31F58">
      <w:pPr>
        <w:spacing w:line="360" w:lineRule="auto"/>
        <w:jc w:val="both"/>
        <w:rPr>
          <w:rFonts w:cstheme="minorHAnsi"/>
          <w:iCs/>
          <w:sz w:val="24"/>
          <w:szCs w:val="24"/>
        </w:rPr>
      </w:pPr>
      <w:r>
        <w:rPr>
          <w:rFonts w:cstheme="minorHAnsi"/>
          <w:iCs/>
          <w:sz w:val="24"/>
          <w:szCs w:val="24"/>
        </w:rPr>
        <w:t>A</w:t>
      </w:r>
      <w:r w:rsidRPr="00E603D4">
        <w:rPr>
          <w:rFonts w:cstheme="minorHAnsi"/>
          <w:iCs/>
          <w:sz w:val="24"/>
          <w:szCs w:val="24"/>
        </w:rPr>
        <w:t xml:space="preserve">s their membership of these weight-loss groups perhaps indicated, generally </w:t>
      </w:r>
      <w:r>
        <w:rPr>
          <w:rFonts w:cstheme="minorHAnsi"/>
          <w:iCs/>
          <w:sz w:val="24"/>
          <w:szCs w:val="24"/>
        </w:rPr>
        <w:t>participants</w:t>
      </w:r>
      <w:r w:rsidRPr="00E603D4">
        <w:rPr>
          <w:rFonts w:cstheme="minorHAnsi"/>
          <w:iCs/>
          <w:sz w:val="24"/>
          <w:szCs w:val="24"/>
        </w:rPr>
        <w:t xml:space="preserve"> viewed health as an individual responsibility that should be upheld. </w:t>
      </w:r>
      <w:r>
        <w:rPr>
          <w:rFonts w:cstheme="minorHAnsi"/>
          <w:iCs/>
          <w:sz w:val="24"/>
          <w:szCs w:val="24"/>
        </w:rPr>
        <w:t>Illustrative of</w:t>
      </w:r>
      <w:r w:rsidR="00EB2565" w:rsidRPr="00F65541">
        <w:rPr>
          <w:rFonts w:cstheme="minorHAnsi"/>
          <w:iCs/>
          <w:sz w:val="24"/>
          <w:szCs w:val="24"/>
        </w:rPr>
        <w:t xml:space="preserve"> the relative agency associated with low-SES, </w:t>
      </w:r>
      <w:r w:rsidR="00A07DAE">
        <w:rPr>
          <w:rFonts w:cstheme="minorHAnsi"/>
          <w:iCs/>
          <w:sz w:val="24"/>
          <w:szCs w:val="24"/>
        </w:rPr>
        <w:t>participants</w:t>
      </w:r>
      <w:r w:rsidR="008B5CA5" w:rsidRPr="00F65541">
        <w:rPr>
          <w:rFonts w:cstheme="minorHAnsi"/>
          <w:iCs/>
          <w:sz w:val="24"/>
          <w:szCs w:val="24"/>
        </w:rPr>
        <w:t xml:space="preserve"> acknowledg</w:t>
      </w:r>
      <w:r w:rsidR="00A07DAE">
        <w:rPr>
          <w:rFonts w:cstheme="minorHAnsi"/>
          <w:iCs/>
          <w:sz w:val="24"/>
          <w:szCs w:val="24"/>
        </w:rPr>
        <w:t>ed</w:t>
      </w:r>
      <w:r w:rsidR="008B5CA5" w:rsidRPr="00F65541">
        <w:rPr>
          <w:rFonts w:cstheme="minorHAnsi"/>
          <w:iCs/>
          <w:sz w:val="24"/>
          <w:szCs w:val="24"/>
        </w:rPr>
        <w:t xml:space="preserve"> that it was difficult to conform to normative standards of health</w:t>
      </w:r>
      <w:r w:rsidR="00563C68">
        <w:rPr>
          <w:rFonts w:cstheme="minorHAnsi"/>
          <w:iCs/>
          <w:sz w:val="24"/>
          <w:szCs w:val="24"/>
        </w:rPr>
        <w:t>,</w:t>
      </w:r>
      <w:r w:rsidR="008B5CA5" w:rsidRPr="00F65541">
        <w:rPr>
          <w:rFonts w:cstheme="minorHAnsi"/>
          <w:iCs/>
          <w:sz w:val="24"/>
          <w:szCs w:val="24"/>
        </w:rPr>
        <w:t xml:space="preserve"> but individual resolve was identified as the determining factor. </w:t>
      </w:r>
      <w:r w:rsidR="006E4871" w:rsidRPr="00F65541">
        <w:rPr>
          <w:rFonts w:cstheme="minorHAnsi"/>
          <w:iCs/>
          <w:sz w:val="24"/>
          <w:szCs w:val="24"/>
        </w:rPr>
        <w:t xml:space="preserve">Alongside </w:t>
      </w:r>
      <w:r w:rsidR="0033174A">
        <w:rPr>
          <w:rFonts w:cstheme="minorHAnsi"/>
          <w:iCs/>
          <w:sz w:val="24"/>
          <w:szCs w:val="24"/>
        </w:rPr>
        <w:t>this</w:t>
      </w:r>
      <w:r w:rsidR="0033174A" w:rsidRPr="00F65541">
        <w:rPr>
          <w:rFonts w:cstheme="minorHAnsi"/>
          <w:iCs/>
          <w:sz w:val="24"/>
          <w:szCs w:val="24"/>
        </w:rPr>
        <w:t xml:space="preserve"> </w:t>
      </w:r>
      <w:r w:rsidR="00746222" w:rsidRPr="00F65541">
        <w:rPr>
          <w:rFonts w:cstheme="minorHAnsi"/>
          <w:iCs/>
          <w:sz w:val="24"/>
          <w:szCs w:val="24"/>
        </w:rPr>
        <w:t xml:space="preserve">sense </w:t>
      </w:r>
      <w:r w:rsidR="0033174A">
        <w:rPr>
          <w:rFonts w:cstheme="minorHAnsi"/>
          <w:iCs/>
          <w:sz w:val="24"/>
          <w:szCs w:val="24"/>
        </w:rPr>
        <w:t>of</w:t>
      </w:r>
      <w:r w:rsidR="00F5452D" w:rsidRPr="00F65541">
        <w:rPr>
          <w:rFonts w:cstheme="minorHAnsi"/>
          <w:iCs/>
          <w:sz w:val="24"/>
          <w:szCs w:val="24"/>
        </w:rPr>
        <w:t xml:space="preserve"> personal responsibility</w:t>
      </w:r>
      <w:r w:rsidR="003D4270">
        <w:rPr>
          <w:rFonts w:cstheme="minorHAnsi"/>
          <w:iCs/>
          <w:sz w:val="24"/>
          <w:szCs w:val="24"/>
        </w:rPr>
        <w:t xml:space="preserve"> for health</w:t>
      </w:r>
      <w:r w:rsidR="00563C68">
        <w:rPr>
          <w:rFonts w:cstheme="minorHAnsi"/>
          <w:iCs/>
          <w:sz w:val="24"/>
          <w:szCs w:val="24"/>
        </w:rPr>
        <w:t>,</w:t>
      </w:r>
      <w:r w:rsidR="00746222" w:rsidRPr="00F65541">
        <w:rPr>
          <w:rFonts w:cstheme="minorHAnsi"/>
          <w:iCs/>
          <w:sz w:val="24"/>
          <w:szCs w:val="24"/>
        </w:rPr>
        <w:t xml:space="preserve"> it was apparent that both </w:t>
      </w:r>
      <w:r w:rsidR="00833D59" w:rsidRPr="00F65541">
        <w:rPr>
          <w:rFonts w:cstheme="minorHAnsi"/>
          <w:iCs/>
          <w:sz w:val="24"/>
          <w:szCs w:val="24"/>
        </w:rPr>
        <w:t xml:space="preserve">male and female </w:t>
      </w:r>
      <w:r w:rsidR="00833D59" w:rsidRPr="007B4B7B">
        <w:rPr>
          <w:rFonts w:cstheme="minorHAnsi"/>
          <w:iCs/>
          <w:sz w:val="24"/>
          <w:szCs w:val="24"/>
        </w:rPr>
        <w:t>participants</w:t>
      </w:r>
      <w:r w:rsidR="00746222" w:rsidRPr="007B4B7B">
        <w:rPr>
          <w:rFonts w:cstheme="minorHAnsi"/>
          <w:iCs/>
          <w:sz w:val="24"/>
          <w:szCs w:val="24"/>
        </w:rPr>
        <w:t xml:space="preserve"> were influenced by </w:t>
      </w:r>
      <w:r w:rsidR="006512CB" w:rsidRPr="007B4B7B">
        <w:rPr>
          <w:rFonts w:cstheme="minorHAnsi"/>
          <w:iCs/>
          <w:sz w:val="24"/>
          <w:szCs w:val="24"/>
        </w:rPr>
        <w:t>obesity stigma</w:t>
      </w:r>
      <w:r w:rsidR="00D245A5" w:rsidRPr="007B4B7B">
        <w:rPr>
          <w:rFonts w:cstheme="minorHAnsi"/>
          <w:iCs/>
          <w:sz w:val="24"/>
          <w:szCs w:val="24"/>
        </w:rPr>
        <w:t>:</w:t>
      </w:r>
      <w:r w:rsidR="00746222" w:rsidRPr="007B4B7B">
        <w:rPr>
          <w:rFonts w:cstheme="minorHAnsi"/>
          <w:iCs/>
          <w:sz w:val="24"/>
          <w:szCs w:val="24"/>
        </w:rPr>
        <w:t xml:space="preserve"> </w:t>
      </w:r>
    </w:p>
    <w:p w14:paraId="35276BF1" w14:textId="314A4034" w:rsidR="00833D59" w:rsidRPr="00DB2C4C" w:rsidRDefault="00D245A5" w:rsidP="00DB2C4C">
      <w:pPr>
        <w:spacing w:line="240" w:lineRule="auto"/>
        <w:ind w:left="284" w:right="284"/>
        <w:jc w:val="both"/>
        <w:rPr>
          <w:rFonts w:cstheme="minorHAnsi"/>
          <w:iCs/>
          <w:sz w:val="24"/>
          <w:szCs w:val="24"/>
        </w:rPr>
      </w:pPr>
      <w:r w:rsidRPr="00DB2C4C">
        <w:rPr>
          <w:rFonts w:cstheme="minorHAnsi"/>
          <w:iCs/>
          <w:sz w:val="24"/>
          <w:szCs w:val="24"/>
        </w:rPr>
        <w:t>Interviewer</w:t>
      </w:r>
      <w:r w:rsidR="00833D59" w:rsidRPr="00DB2C4C">
        <w:rPr>
          <w:rFonts w:cstheme="minorHAnsi"/>
          <w:iCs/>
          <w:sz w:val="24"/>
          <w:szCs w:val="24"/>
        </w:rPr>
        <w:t>: So when you’re out and about, do you ever wonder how people think about your body?</w:t>
      </w:r>
    </w:p>
    <w:p w14:paraId="4464C60E" w14:textId="77777777" w:rsidR="00833D59" w:rsidRPr="00DB2C4C" w:rsidRDefault="00833D59" w:rsidP="00DB2C4C">
      <w:pPr>
        <w:spacing w:line="240" w:lineRule="auto"/>
        <w:ind w:left="284" w:right="284"/>
        <w:jc w:val="both"/>
        <w:outlineLvl w:val="0"/>
        <w:rPr>
          <w:rFonts w:cstheme="minorHAnsi"/>
          <w:iCs/>
          <w:sz w:val="24"/>
          <w:szCs w:val="24"/>
        </w:rPr>
      </w:pPr>
      <w:r w:rsidRPr="00DB2C4C">
        <w:rPr>
          <w:rFonts w:cstheme="minorHAnsi"/>
          <w:iCs/>
          <w:sz w:val="24"/>
          <w:szCs w:val="24"/>
        </w:rPr>
        <w:t>Tamara: Yeah</w:t>
      </w:r>
      <w:r w:rsidR="00041732" w:rsidRPr="00DB2C4C">
        <w:rPr>
          <w:rFonts w:cstheme="minorHAnsi"/>
          <w:iCs/>
          <w:sz w:val="24"/>
          <w:szCs w:val="24"/>
        </w:rPr>
        <w:t>,</w:t>
      </w:r>
      <w:r w:rsidRPr="00DB2C4C">
        <w:rPr>
          <w:rFonts w:cstheme="minorHAnsi"/>
          <w:iCs/>
          <w:sz w:val="24"/>
          <w:szCs w:val="24"/>
        </w:rPr>
        <w:t xml:space="preserve"> I do</w:t>
      </w:r>
    </w:p>
    <w:p w14:paraId="690EE831" w14:textId="0AE93F90" w:rsidR="00833D59" w:rsidRPr="00DB2C4C" w:rsidRDefault="00833D59" w:rsidP="00DB2C4C">
      <w:pPr>
        <w:spacing w:line="240" w:lineRule="auto"/>
        <w:ind w:left="284" w:right="284"/>
        <w:jc w:val="both"/>
        <w:rPr>
          <w:rFonts w:cstheme="minorHAnsi"/>
          <w:iCs/>
          <w:sz w:val="24"/>
          <w:szCs w:val="24"/>
        </w:rPr>
      </w:pPr>
      <w:r w:rsidRPr="00DB2C4C">
        <w:rPr>
          <w:rFonts w:cstheme="minorHAnsi"/>
          <w:iCs/>
          <w:sz w:val="24"/>
          <w:szCs w:val="24"/>
        </w:rPr>
        <w:t>Etta: Yeah</w:t>
      </w:r>
      <w:r w:rsidR="00041732" w:rsidRPr="00DB2C4C">
        <w:rPr>
          <w:rFonts w:cstheme="minorHAnsi"/>
          <w:iCs/>
          <w:sz w:val="24"/>
          <w:szCs w:val="24"/>
        </w:rPr>
        <w:t>,</w:t>
      </w:r>
      <w:r w:rsidRPr="00DB2C4C">
        <w:rPr>
          <w:rFonts w:cstheme="minorHAnsi"/>
          <w:iCs/>
          <w:sz w:val="24"/>
          <w:szCs w:val="24"/>
        </w:rPr>
        <w:t xml:space="preserve"> I think so</w:t>
      </w:r>
      <w:r w:rsidR="00E31F58">
        <w:rPr>
          <w:rFonts w:cstheme="minorHAnsi"/>
          <w:iCs/>
          <w:sz w:val="24"/>
          <w:szCs w:val="24"/>
        </w:rPr>
        <w:t>,</w:t>
      </w:r>
      <w:r w:rsidRPr="00DB2C4C">
        <w:rPr>
          <w:rFonts w:cstheme="minorHAnsi"/>
          <w:iCs/>
          <w:sz w:val="24"/>
          <w:szCs w:val="24"/>
        </w:rPr>
        <w:t xml:space="preserve"> more so when I was fatter than I am now. I think people accept you better slimmer than as you are. People look at you and think, I think, ‘fat cow’. I watched that Super Skinny</w:t>
      </w:r>
      <w:r w:rsidR="00DB2C4C" w:rsidRPr="00DB2C4C">
        <w:rPr>
          <w:rStyle w:val="FootnoteReference"/>
          <w:rFonts w:cstheme="minorHAnsi"/>
          <w:iCs/>
          <w:sz w:val="24"/>
          <w:szCs w:val="24"/>
        </w:rPr>
        <w:footnoteReference w:id="1"/>
      </w:r>
      <w:r w:rsidRPr="00DB2C4C">
        <w:rPr>
          <w:rFonts w:cstheme="minorHAnsi"/>
          <w:iCs/>
          <w:sz w:val="24"/>
          <w:szCs w:val="24"/>
        </w:rPr>
        <w:t xml:space="preserve"> the other day and there was a huge girl and she said that she went out once, and she was in a pub, and somebody shouted from across the pub</w:t>
      </w:r>
      <w:r w:rsidR="001C77E7" w:rsidRPr="00DB2C4C">
        <w:rPr>
          <w:rFonts w:cstheme="minorHAnsi"/>
          <w:iCs/>
          <w:sz w:val="24"/>
          <w:szCs w:val="24"/>
        </w:rPr>
        <w:t>,</w:t>
      </w:r>
      <w:r w:rsidRPr="00DB2C4C">
        <w:rPr>
          <w:rFonts w:cstheme="minorHAnsi"/>
          <w:iCs/>
          <w:sz w:val="24"/>
          <w:szCs w:val="24"/>
        </w:rPr>
        <w:t xml:space="preserve"> ‘I’m going to bag myself a pig</w:t>
      </w:r>
      <w:r w:rsidR="001C77E7" w:rsidRPr="00DB2C4C">
        <w:rPr>
          <w:rFonts w:cstheme="minorHAnsi"/>
          <w:iCs/>
          <w:sz w:val="24"/>
          <w:szCs w:val="24"/>
        </w:rPr>
        <w:t>,</w:t>
      </w:r>
      <w:r w:rsidRPr="00DB2C4C">
        <w:rPr>
          <w:rFonts w:cstheme="minorHAnsi"/>
          <w:iCs/>
          <w:sz w:val="24"/>
          <w:szCs w:val="24"/>
        </w:rPr>
        <w:t>’ meaning her</w:t>
      </w:r>
      <w:r w:rsidR="001C77E7" w:rsidRPr="00DB2C4C">
        <w:rPr>
          <w:rFonts w:cstheme="minorHAnsi"/>
          <w:iCs/>
          <w:sz w:val="24"/>
          <w:szCs w:val="24"/>
        </w:rPr>
        <w:t>,</w:t>
      </w:r>
      <w:r w:rsidRPr="00DB2C4C">
        <w:rPr>
          <w:rFonts w:cstheme="minorHAnsi"/>
          <w:iCs/>
          <w:sz w:val="24"/>
          <w:szCs w:val="24"/>
        </w:rPr>
        <w:t xml:space="preserve"> and I just think</w:t>
      </w:r>
      <w:r w:rsidR="00C6419E">
        <w:rPr>
          <w:rFonts w:cstheme="minorHAnsi"/>
          <w:iCs/>
          <w:sz w:val="24"/>
          <w:szCs w:val="24"/>
        </w:rPr>
        <w:t xml:space="preserve"> [mimes exasperation]</w:t>
      </w:r>
      <w:r w:rsidRPr="00DB2C4C">
        <w:rPr>
          <w:rFonts w:cstheme="minorHAnsi"/>
          <w:iCs/>
          <w:sz w:val="24"/>
          <w:szCs w:val="24"/>
        </w:rPr>
        <w:t>, you know.</w:t>
      </w:r>
    </w:p>
    <w:p w14:paraId="7BEE8939" w14:textId="77777777" w:rsidR="00833D59" w:rsidRPr="00DB2C4C" w:rsidRDefault="00833D59" w:rsidP="00DB2C4C">
      <w:pPr>
        <w:spacing w:line="240" w:lineRule="auto"/>
        <w:ind w:left="284" w:right="284"/>
        <w:jc w:val="both"/>
        <w:rPr>
          <w:rFonts w:cstheme="minorHAnsi"/>
          <w:iCs/>
          <w:sz w:val="24"/>
          <w:szCs w:val="24"/>
        </w:rPr>
      </w:pPr>
      <w:r w:rsidRPr="00DB2C4C">
        <w:rPr>
          <w:rFonts w:cstheme="minorHAnsi"/>
          <w:iCs/>
          <w:sz w:val="24"/>
          <w:szCs w:val="24"/>
        </w:rPr>
        <w:t>Tamara: Yeah</w:t>
      </w:r>
      <w:r w:rsidR="001C77E7" w:rsidRPr="00DB2C4C">
        <w:rPr>
          <w:rFonts w:cstheme="minorHAnsi"/>
          <w:iCs/>
          <w:sz w:val="24"/>
          <w:szCs w:val="24"/>
        </w:rPr>
        <w:t>,</w:t>
      </w:r>
      <w:r w:rsidRPr="00DB2C4C">
        <w:rPr>
          <w:rFonts w:cstheme="minorHAnsi"/>
          <w:iCs/>
          <w:sz w:val="24"/>
          <w:szCs w:val="24"/>
        </w:rPr>
        <w:t xml:space="preserve"> because I think that when you are big people seem to think that they’ve got the right to say whatever they like to you</w:t>
      </w:r>
      <w:r w:rsidR="001C77E7" w:rsidRPr="00DB2C4C">
        <w:rPr>
          <w:rFonts w:cstheme="minorHAnsi"/>
          <w:iCs/>
          <w:sz w:val="24"/>
          <w:szCs w:val="24"/>
        </w:rPr>
        <w:t>.</w:t>
      </w:r>
    </w:p>
    <w:p w14:paraId="09133F5B" w14:textId="31CC1FEF" w:rsidR="00833D59" w:rsidRPr="00DB2C4C" w:rsidRDefault="00833D59" w:rsidP="00DB2C4C">
      <w:pPr>
        <w:spacing w:line="240" w:lineRule="auto"/>
        <w:ind w:left="284" w:right="284"/>
        <w:jc w:val="both"/>
        <w:rPr>
          <w:rFonts w:cstheme="minorHAnsi"/>
          <w:iCs/>
          <w:sz w:val="24"/>
          <w:szCs w:val="24"/>
        </w:rPr>
      </w:pPr>
      <w:r w:rsidRPr="00DB2C4C">
        <w:rPr>
          <w:rFonts w:cstheme="minorHAnsi"/>
          <w:iCs/>
          <w:sz w:val="24"/>
          <w:szCs w:val="24"/>
        </w:rPr>
        <w:t>Etta: Right</w:t>
      </w:r>
      <w:r w:rsidR="001C77E7" w:rsidRPr="00DB2C4C">
        <w:rPr>
          <w:rFonts w:cstheme="minorHAnsi"/>
          <w:iCs/>
          <w:sz w:val="24"/>
          <w:szCs w:val="24"/>
        </w:rPr>
        <w:t>,</w:t>
      </w:r>
      <w:r w:rsidRPr="00DB2C4C">
        <w:rPr>
          <w:rFonts w:cstheme="minorHAnsi"/>
          <w:iCs/>
          <w:sz w:val="24"/>
          <w:szCs w:val="24"/>
        </w:rPr>
        <w:t xml:space="preserve"> and they haven’t, you know what I mean. What makes it right for him to walk down the street and say to you ‘fat pig’? I mean he’s got none and you’re supposed to take that? Why should you take that? Because you’re fat? Bollocks, it doesn’t make me. You know what I mean; my weight doesn’t make me who I am. </w:t>
      </w:r>
    </w:p>
    <w:p w14:paraId="49B09CB0" w14:textId="4EC989EA" w:rsidR="0071338E" w:rsidRDefault="00117DAC" w:rsidP="00A724AD">
      <w:pPr>
        <w:spacing w:line="360" w:lineRule="auto"/>
        <w:jc w:val="right"/>
        <w:rPr>
          <w:rFonts w:cstheme="minorHAnsi"/>
          <w:iCs/>
          <w:sz w:val="24"/>
          <w:szCs w:val="24"/>
        </w:rPr>
      </w:pPr>
      <w:r>
        <w:rPr>
          <w:rFonts w:cstheme="minorHAnsi"/>
          <w:iCs/>
          <w:sz w:val="24"/>
          <w:szCs w:val="24"/>
        </w:rPr>
        <w:t>(</w:t>
      </w:r>
      <w:r w:rsidRPr="00117DAC">
        <w:rPr>
          <w:rFonts w:cstheme="minorHAnsi"/>
          <w:iCs/>
          <w:sz w:val="24"/>
          <w:szCs w:val="24"/>
        </w:rPr>
        <w:t xml:space="preserve">Joint-interview with two </w:t>
      </w:r>
      <w:r>
        <w:rPr>
          <w:rFonts w:cstheme="minorHAnsi"/>
          <w:iCs/>
          <w:sz w:val="24"/>
          <w:szCs w:val="24"/>
        </w:rPr>
        <w:t>female</w:t>
      </w:r>
      <w:r w:rsidRPr="00117DAC">
        <w:rPr>
          <w:rFonts w:cstheme="minorHAnsi"/>
          <w:iCs/>
          <w:sz w:val="24"/>
          <w:szCs w:val="24"/>
        </w:rPr>
        <w:t xml:space="preserve"> participants</w:t>
      </w:r>
      <w:r>
        <w:rPr>
          <w:rFonts w:cstheme="minorHAnsi"/>
          <w:iCs/>
          <w:sz w:val="24"/>
          <w:szCs w:val="24"/>
        </w:rPr>
        <w:t>)</w:t>
      </w:r>
    </w:p>
    <w:p w14:paraId="3110A5B9" w14:textId="77777777" w:rsidR="00D245A5" w:rsidRPr="00DB2C4C" w:rsidRDefault="00D245A5" w:rsidP="00DB2C4C">
      <w:pPr>
        <w:spacing w:line="240" w:lineRule="auto"/>
        <w:ind w:left="284" w:right="284"/>
        <w:jc w:val="both"/>
        <w:rPr>
          <w:rFonts w:cstheme="minorHAnsi"/>
          <w:iCs/>
          <w:sz w:val="24"/>
          <w:szCs w:val="24"/>
        </w:rPr>
      </w:pPr>
      <w:r w:rsidRPr="00DB2C4C">
        <w:rPr>
          <w:rFonts w:cstheme="minorHAnsi"/>
          <w:iCs/>
          <w:sz w:val="24"/>
          <w:szCs w:val="24"/>
        </w:rPr>
        <w:t>Interviewer: When you’re out and about, do you ever wonder what other people think about your body and how you look?</w:t>
      </w:r>
    </w:p>
    <w:p w14:paraId="66B26A1E" w14:textId="77777777" w:rsidR="00D245A5" w:rsidRPr="00DB2C4C" w:rsidRDefault="00D245A5" w:rsidP="00DB2C4C">
      <w:pPr>
        <w:spacing w:line="240" w:lineRule="auto"/>
        <w:ind w:left="284" w:right="284"/>
        <w:jc w:val="both"/>
        <w:rPr>
          <w:rFonts w:cstheme="minorHAnsi"/>
          <w:iCs/>
          <w:sz w:val="24"/>
          <w:szCs w:val="24"/>
        </w:rPr>
      </w:pPr>
      <w:r w:rsidRPr="00DB2C4C">
        <w:rPr>
          <w:rFonts w:cstheme="minorHAnsi"/>
          <w:iCs/>
          <w:sz w:val="24"/>
          <w:szCs w:val="24"/>
        </w:rPr>
        <w:t>Arthur: Yeah</w:t>
      </w:r>
      <w:r w:rsidR="001C77E7" w:rsidRPr="00DB2C4C">
        <w:rPr>
          <w:rFonts w:cstheme="minorHAnsi"/>
          <w:iCs/>
          <w:sz w:val="24"/>
          <w:szCs w:val="24"/>
        </w:rPr>
        <w:t>,</w:t>
      </w:r>
      <w:r w:rsidRPr="00DB2C4C">
        <w:rPr>
          <w:rFonts w:cstheme="minorHAnsi"/>
          <w:iCs/>
          <w:sz w:val="24"/>
          <w:szCs w:val="24"/>
        </w:rPr>
        <w:t xml:space="preserve"> I am conscious of it you know. I don’t like to think what they are thinking.</w:t>
      </w:r>
    </w:p>
    <w:p w14:paraId="659DFEC7" w14:textId="77777777" w:rsidR="00D245A5" w:rsidRPr="00DB2C4C" w:rsidRDefault="00D245A5" w:rsidP="00DB2C4C">
      <w:pPr>
        <w:spacing w:line="240" w:lineRule="auto"/>
        <w:ind w:left="284" w:right="284"/>
        <w:jc w:val="both"/>
        <w:outlineLvl w:val="0"/>
        <w:rPr>
          <w:rFonts w:cstheme="minorHAnsi"/>
          <w:iCs/>
          <w:sz w:val="24"/>
          <w:szCs w:val="24"/>
        </w:rPr>
      </w:pPr>
      <w:r w:rsidRPr="00DB2C4C">
        <w:rPr>
          <w:rFonts w:cstheme="minorHAnsi"/>
          <w:iCs/>
          <w:sz w:val="24"/>
          <w:szCs w:val="24"/>
        </w:rPr>
        <w:t>Interviewer: O</w:t>
      </w:r>
      <w:r w:rsidR="009A1498" w:rsidRPr="00DB2C4C">
        <w:rPr>
          <w:rFonts w:cstheme="minorHAnsi"/>
          <w:iCs/>
          <w:sz w:val="24"/>
          <w:szCs w:val="24"/>
        </w:rPr>
        <w:t>kay</w:t>
      </w:r>
      <w:r w:rsidRPr="00DB2C4C">
        <w:rPr>
          <w:rFonts w:cstheme="minorHAnsi"/>
          <w:iCs/>
          <w:sz w:val="24"/>
          <w:szCs w:val="24"/>
        </w:rPr>
        <w:t>, so why’s that</w:t>
      </w:r>
      <w:r w:rsidR="001C77E7" w:rsidRPr="00DB2C4C">
        <w:rPr>
          <w:rFonts w:cstheme="minorHAnsi"/>
          <w:iCs/>
          <w:sz w:val="24"/>
          <w:szCs w:val="24"/>
        </w:rPr>
        <w:t>,</w:t>
      </w:r>
      <w:r w:rsidRPr="00DB2C4C">
        <w:rPr>
          <w:rFonts w:cstheme="minorHAnsi"/>
          <w:iCs/>
          <w:sz w:val="24"/>
          <w:szCs w:val="24"/>
        </w:rPr>
        <w:t xml:space="preserve"> because you think that they are thinking not very nice things?</w:t>
      </w:r>
    </w:p>
    <w:p w14:paraId="7943F820" w14:textId="77777777" w:rsidR="00D245A5" w:rsidRDefault="00D245A5" w:rsidP="00DB2C4C">
      <w:pPr>
        <w:spacing w:line="240" w:lineRule="auto"/>
        <w:ind w:left="284" w:right="284"/>
        <w:jc w:val="both"/>
        <w:rPr>
          <w:rFonts w:cstheme="minorHAnsi"/>
          <w:iCs/>
          <w:sz w:val="24"/>
          <w:szCs w:val="24"/>
        </w:rPr>
      </w:pPr>
      <w:r w:rsidRPr="00DB2C4C">
        <w:rPr>
          <w:rFonts w:cstheme="minorHAnsi"/>
          <w:iCs/>
          <w:sz w:val="24"/>
          <w:szCs w:val="24"/>
        </w:rPr>
        <w:t>Arthur: Yeah</w:t>
      </w:r>
      <w:r w:rsidR="001C77E7" w:rsidRPr="00DB2C4C">
        <w:rPr>
          <w:rFonts w:cstheme="minorHAnsi"/>
          <w:iCs/>
          <w:sz w:val="24"/>
          <w:szCs w:val="24"/>
        </w:rPr>
        <w:t>,</w:t>
      </w:r>
      <w:r w:rsidRPr="00DB2C4C">
        <w:rPr>
          <w:rFonts w:cstheme="minorHAnsi"/>
          <w:iCs/>
          <w:sz w:val="24"/>
          <w:szCs w:val="24"/>
        </w:rPr>
        <w:t xml:space="preserve"> because I have never felt</w:t>
      </w:r>
      <w:r w:rsidR="001C77E7" w:rsidRPr="00DB2C4C">
        <w:rPr>
          <w:rFonts w:cstheme="minorHAnsi"/>
          <w:iCs/>
          <w:sz w:val="24"/>
          <w:szCs w:val="24"/>
        </w:rPr>
        <w:t>,</w:t>
      </w:r>
      <w:r w:rsidRPr="00DB2C4C">
        <w:rPr>
          <w:rFonts w:cstheme="minorHAnsi"/>
          <w:iCs/>
          <w:sz w:val="24"/>
          <w:szCs w:val="24"/>
        </w:rPr>
        <w:t xml:space="preserve"> you know</w:t>
      </w:r>
      <w:r w:rsidR="001C77E7" w:rsidRPr="00DB2C4C">
        <w:rPr>
          <w:rFonts w:cstheme="minorHAnsi"/>
          <w:iCs/>
          <w:sz w:val="24"/>
          <w:szCs w:val="24"/>
        </w:rPr>
        <w:t>,</w:t>
      </w:r>
      <w:r w:rsidRPr="00DB2C4C">
        <w:rPr>
          <w:rFonts w:cstheme="minorHAnsi"/>
          <w:iCs/>
          <w:sz w:val="24"/>
          <w:szCs w:val="24"/>
        </w:rPr>
        <w:t xml:space="preserve"> good vibes about people of such a weight and now it’s sort of come back on me and, in my mind, I think</w:t>
      </w:r>
      <w:r w:rsidR="001C77E7" w:rsidRPr="00DB2C4C">
        <w:rPr>
          <w:rFonts w:cstheme="minorHAnsi"/>
          <w:iCs/>
          <w:sz w:val="24"/>
          <w:szCs w:val="24"/>
        </w:rPr>
        <w:t>,</w:t>
      </w:r>
      <w:r w:rsidRPr="00DB2C4C">
        <w:rPr>
          <w:rFonts w:cstheme="minorHAnsi"/>
          <w:iCs/>
          <w:sz w:val="24"/>
          <w:szCs w:val="24"/>
        </w:rPr>
        <w:t xml:space="preserve"> you know</w:t>
      </w:r>
      <w:r w:rsidR="001C77E7" w:rsidRPr="00DB2C4C">
        <w:rPr>
          <w:rFonts w:cstheme="minorHAnsi"/>
          <w:iCs/>
          <w:sz w:val="24"/>
          <w:szCs w:val="24"/>
        </w:rPr>
        <w:t>,</w:t>
      </w:r>
      <w:r w:rsidRPr="00DB2C4C">
        <w:rPr>
          <w:rFonts w:cstheme="minorHAnsi"/>
          <w:iCs/>
          <w:sz w:val="24"/>
          <w:szCs w:val="24"/>
        </w:rPr>
        <w:t xml:space="preserve"> if someone is looking at me and they are saying ‘you’re overweight’</w:t>
      </w:r>
      <w:r w:rsidR="001C77E7" w:rsidRPr="00DB2C4C">
        <w:rPr>
          <w:rFonts w:cstheme="minorHAnsi"/>
          <w:iCs/>
          <w:sz w:val="24"/>
          <w:szCs w:val="24"/>
        </w:rPr>
        <w:t>,</w:t>
      </w:r>
      <w:r w:rsidRPr="00DB2C4C">
        <w:rPr>
          <w:rFonts w:cstheme="minorHAnsi"/>
          <w:iCs/>
          <w:sz w:val="24"/>
          <w:szCs w:val="24"/>
        </w:rPr>
        <w:t xml:space="preserve"> you know</w:t>
      </w:r>
      <w:r w:rsidR="001C77E7" w:rsidRPr="00DB2C4C">
        <w:rPr>
          <w:rFonts w:cstheme="minorHAnsi"/>
          <w:iCs/>
          <w:sz w:val="24"/>
          <w:szCs w:val="24"/>
        </w:rPr>
        <w:t>,</w:t>
      </w:r>
      <w:r w:rsidRPr="00DB2C4C">
        <w:rPr>
          <w:rFonts w:cstheme="minorHAnsi"/>
          <w:iCs/>
          <w:sz w:val="24"/>
          <w:szCs w:val="24"/>
        </w:rPr>
        <w:t xml:space="preserve"> ‘he’s put on a few pounds’</w:t>
      </w:r>
      <w:r w:rsidR="001C77E7" w:rsidRPr="00DB2C4C">
        <w:rPr>
          <w:rFonts w:cstheme="minorHAnsi"/>
          <w:iCs/>
          <w:sz w:val="24"/>
          <w:szCs w:val="24"/>
        </w:rPr>
        <w:t>,</w:t>
      </w:r>
      <w:r w:rsidRPr="00DB2C4C">
        <w:rPr>
          <w:rFonts w:cstheme="minorHAnsi"/>
          <w:iCs/>
          <w:sz w:val="24"/>
          <w:szCs w:val="24"/>
        </w:rPr>
        <w:t xml:space="preserve"> you know</w:t>
      </w:r>
      <w:r w:rsidR="001C77E7" w:rsidRPr="00DB2C4C">
        <w:rPr>
          <w:rFonts w:cstheme="minorHAnsi"/>
          <w:iCs/>
          <w:sz w:val="24"/>
          <w:szCs w:val="24"/>
        </w:rPr>
        <w:t>,</w:t>
      </w:r>
      <w:r w:rsidRPr="00DB2C4C">
        <w:rPr>
          <w:rFonts w:cstheme="minorHAnsi"/>
          <w:iCs/>
          <w:sz w:val="24"/>
          <w:szCs w:val="24"/>
        </w:rPr>
        <w:t xml:space="preserve"> I wouldn’t like that.</w:t>
      </w:r>
    </w:p>
    <w:p w14:paraId="42B7281F" w14:textId="122BA768" w:rsidR="00117DAC" w:rsidRPr="00117DAC" w:rsidRDefault="00117DAC" w:rsidP="00A724AD">
      <w:pPr>
        <w:spacing w:line="240" w:lineRule="auto"/>
        <w:ind w:left="284" w:right="284"/>
        <w:jc w:val="right"/>
        <w:rPr>
          <w:rFonts w:cstheme="minorHAnsi"/>
          <w:iCs/>
          <w:sz w:val="24"/>
          <w:szCs w:val="24"/>
        </w:rPr>
      </w:pPr>
      <w:r w:rsidRPr="00117DAC">
        <w:rPr>
          <w:rFonts w:cstheme="minorHAnsi"/>
          <w:iCs/>
          <w:sz w:val="24"/>
          <w:szCs w:val="24"/>
        </w:rPr>
        <w:t>(</w:t>
      </w:r>
      <w:r>
        <w:rPr>
          <w:rFonts w:cstheme="minorHAnsi"/>
          <w:iCs/>
          <w:sz w:val="24"/>
          <w:szCs w:val="24"/>
        </w:rPr>
        <w:t xml:space="preserve">Lone-interview with </w:t>
      </w:r>
      <w:r w:rsidRPr="00117DAC">
        <w:rPr>
          <w:rFonts w:cstheme="minorHAnsi"/>
          <w:iCs/>
          <w:sz w:val="24"/>
          <w:szCs w:val="24"/>
        </w:rPr>
        <w:t>male participant)</w:t>
      </w:r>
    </w:p>
    <w:p w14:paraId="5EAD81BA" w14:textId="77777777" w:rsidR="00DB2C4C" w:rsidRPr="00DB2C4C" w:rsidRDefault="00DB2C4C" w:rsidP="00DB2C4C">
      <w:pPr>
        <w:spacing w:line="240" w:lineRule="auto"/>
        <w:ind w:left="284" w:right="284"/>
        <w:jc w:val="both"/>
        <w:rPr>
          <w:rFonts w:cstheme="minorHAnsi"/>
          <w:iCs/>
          <w:sz w:val="24"/>
          <w:szCs w:val="24"/>
        </w:rPr>
      </w:pPr>
    </w:p>
    <w:p w14:paraId="3478E48B" w14:textId="5CFD4252" w:rsidR="00E31F58" w:rsidRDefault="0025565B" w:rsidP="00946154">
      <w:pPr>
        <w:spacing w:line="360" w:lineRule="auto"/>
        <w:jc w:val="both"/>
        <w:rPr>
          <w:rFonts w:cstheme="minorHAnsi"/>
          <w:iCs/>
          <w:sz w:val="24"/>
          <w:szCs w:val="24"/>
        </w:rPr>
      </w:pPr>
      <w:r w:rsidRPr="0025565B">
        <w:rPr>
          <w:rFonts w:cstheme="minorHAnsi"/>
          <w:iCs/>
          <w:sz w:val="24"/>
          <w:szCs w:val="24"/>
        </w:rPr>
        <w:t>Clearly group members considered themselves both personally responsible for their weight and wanted to avoid the perception of themselves as the ‘grotesque Other’ (Warin et al., 2008: 102).</w:t>
      </w:r>
      <w:r>
        <w:rPr>
          <w:rFonts w:cstheme="minorHAnsi"/>
          <w:iCs/>
          <w:sz w:val="24"/>
          <w:szCs w:val="24"/>
        </w:rPr>
        <w:t xml:space="preserve"> </w:t>
      </w:r>
      <w:r w:rsidR="0049466F" w:rsidRPr="00F65541">
        <w:rPr>
          <w:rFonts w:cstheme="minorHAnsi"/>
          <w:iCs/>
          <w:sz w:val="24"/>
          <w:szCs w:val="24"/>
        </w:rPr>
        <w:t xml:space="preserve">Despite this, </w:t>
      </w:r>
      <w:r w:rsidR="00D245A5" w:rsidRPr="00F65541">
        <w:rPr>
          <w:rFonts w:cstheme="minorHAnsi"/>
          <w:iCs/>
          <w:sz w:val="24"/>
          <w:szCs w:val="24"/>
        </w:rPr>
        <w:t xml:space="preserve">while weight-loss was </w:t>
      </w:r>
      <w:r w:rsidR="00C779DF">
        <w:rPr>
          <w:rFonts w:cstheme="minorHAnsi"/>
          <w:iCs/>
          <w:sz w:val="24"/>
          <w:szCs w:val="24"/>
        </w:rPr>
        <w:t xml:space="preserve">seen </w:t>
      </w:r>
      <w:r w:rsidR="00D245A5" w:rsidRPr="00F65541">
        <w:rPr>
          <w:rFonts w:cstheme="minorHAnsi"/>
          <w:iCs/>
          <w:sz w:val="24"/>
          <w:szCs w:val="24"/>
        </w:rPr>
        <w:t xml:space="preserve">overwhelmingly as a positive achievement, regular weight-loss was </w:t>
      </w:r>
      <w:r w:rsidR="00AD59A7">
        <w:rPr>
          <w:rFonts w:cstheme="minorHAnsi"/>
          <w:iCs/>
          <w:sz w:val="24"/>
          <w:szCs w:val="24"/>
        </w:rPr>
        <w:t>un</w:t>
      </w:r>
      <w:r w:rsidR="00D245A5" w:rsidRPr="00F65541">
        <w:rPr>
          <w:rFonts w:cstheme="minorHAnsi"/>
          <w:iCs/>
          <w:sz w:val="24"/>
          <w:szCs w:val="24"/>
        </w:rPr>
        <w:t>common. Most fluctuated, week-to-week, but in the longer-term</w:t>
      </w:r>
      <w:r w:rsidR="00C779DF">
        <w:rPr>
          <w:rFonts w:cstheme="minorHAnsi"/>
          <w:iCs/>
          <w:sz w:val="24"/>
          <w:szCs w:val="24"/>
        </w:rPr>
        <w:t>,</w:t>
      </w:r>
      <w:r w:rsidR="00D245A5" w:rsidRPr="00F65541">
        <w:rPr>
          <w:rFonts w:cstheme="minorHAnsi"/>
          <w:iCs/>
          <w:sz w:val="24"/>
          <w:szCs w:val="24"/>
        </w:rPr>
        <w:t xml:space="preserve"> maintained a relatively stable (over)weight.</w:t>
      </w:r>
      <w:r w:rsidR="00C42477" w:rsidRPr="00F65541">
        <w:rPr>
          <w:rFonts w:cstheme="minorHAnsi"/>
          <w:iCs/>
          <w:sz w:val="24"/>
          <w:szCs w:val="24"/>
        </w:rPr>
        <w:t xml:space="preserve"> Th</w:t>
      </w:r>
      <w:r w:rsidR="006512CB" w:rsidRPr="00F65541">
        <w:rPr>
          <w:rFonts w:cstheme="minorHAnsi"/>
          <w:iCs/>
          <w:sz w:val="24"/>
          <w:szCs w:val="24"/>
        </w:rPr>
        <w:t xml:space="preserve">erefore, </w:t>
      </w:r>
      <w:r w:rsidR="00C42477" w:rsidRPr="00F65541">
        <w:rPr>
          <w:rFonts w:cstheme="minorHAnsi"/>
          <w:iCs/>
          <w:sz w:val="24"/>
          <w:szCs w:val="24"/>
        </w:rPr>
        <w:t>to some extent</w:t>
      </w:r>
      <w:r w:rsidR="006512CB" w:rsidRPr="00F65541">
        <w:rPr>
          <w:rFonts w:cstheme="minorHAnsi"/>
          <w:iCs/>
          <w:sz w:val="24"/>
          <w:szCs w:val="24"/>
        </w:rPr>
        <w:t xml:space="preserve"> there was a sense that</w:t>
      </w:r>
      <w:r w:rsidR="00C42477" w:rsidRPr="00F65541">
        <w:rPr>
          <w:rFonts w:cstheme="minorHAnsi"/>
          <w:iCs/>
          <w:sz w:val="24"/>
          <w:szCs w:val="24"/>
        </w:rPr>
        <w:t xml:space="preserve"> </w:t>
      </w:r>
      <w:r w:rsidR="001C77E7">
        <w:rPr>
          <w:rFonts w:cstheme="minorHAnsi"/>
          <w:iCs/>
          <w:sz w:val="24"/>
          <w:szCs w:val="24"/>
        </w:rPr>
        <w:t>they</w:t>
      </w:r>
      <w:r w:rsidR="00C42477" w:rsidRPr="00F65541">
        <w:rPr>
          <w:rFonts w:cstheme="minorHAnsi"/>
          <w:iCs/>
          <w:sz w:val="24"/>
          <w:szCs w:val="24"/>
        </w:rPr>
        <w:t xml:space="preserve"> </w:t>
      </w:r>
      <w:r w:rsidR="001C5494">
        <w:rPr>
          <w:rFonts w:cstheme="minorHAnsi"/>
          <w:iCs/>
          <w:sz w:val="24"/>
          <w:szCs w:val="24"/>
        </w:rPr>
        <w:t xml:space="preserve">had a </w:t>
      </w:r>
      <w:r w:rsidR="00C42477" w:rsidRPr="00F65541">
        <w:rPr>
          <w:rFonts w:cstheme="minorHAnsi"/>
          <w:iCs/>
          <w:sz w:val="24"/>
          <w:szCs w:val="24"/>
        </w:rPr>
        <w:t>personal responsibility</w:t>
      </w:r>
      <w:r w:rsidR="001C5494">
        <w:rPr>
          <w:rFonts w:cstheme="minorHAnsi"/>
          <w:iCs/>
          <w:sz w:val="24"/>
          <w:szCs w:val="24"/>
        </w:rPr>
        <w:t xml:space="preserve"> that they </w:t>
      </w:r>
      <w:r w:rsidR="001C5494" w:rsidRPr="001C5494">
        <w:rPr>
          <w:rFonts w:cstheme="minorHAnsi"/>
          <w:iCs/>
          <w:sz w:val="24"/>
          <w:szCs w:val="24"/>
        </w:rPr>
        <w:t xml:space="preserve">were failing to fulfil </w:t>
      </w:r>
      <w:r w:rsidR="00C42477" w:rsidRPr="00F65541">
        <w:rPr>
          <w:rFonts w:cstheme="minorHAnsi"/>
          <w:iCs/>
          <w:sz w:val="24"/>
          <w:szCs w:val="24"/>
        </w:rPr>
        <w:t xml:space="preserve">and were thus </w:t>
      </w:r>
      <w:r w:rsidR="00DD7ED0" w:rsidRPr="00F65541">
        <w:rPr>
          <w:rFonts w:cstheme="minorHAnsi"/>
          <w:iCs/>
          <w:sz w:val="24"/>
          <w:szCs w:val="24"/>
        </w:rPr>
        <w:t xml:space="preserve">left </w:t>
      </w:r>
      <w:r w:rsidR="00F42B52" w:rsidRPr="00F65541">
        <w:rPr>
          <w:rFonts w:cstheme="minorHAnsi"/>
          <w:iCs/>
          <w:sz w:val="24"/>
          <w:szCs w:val="24"/>
        </w:rPr>
        <w:t>exposed</w:t>
      </w:r>
      <w:r w:rsidR="00C42477" w:rsidRPr="00F65541">
        <w:rPr>
          <w:rFonts w:cstheme="minorHAnsi"/>
          <w:iCs/>
          <w:sz w:val="24"/>
          <w:szCs w:val="24"/>
        </w:rPr>
        <w:t xml:space="preserve"> to obesity stigma.</w:t>
      </w:r>
      <w:r w:rsidR="001C5494">
        <w:rPr>
          <w:rFonts w:cstheme="minorHAnsi"/>
          <w:iCs/>
          <w:sz w:val="24"/>
          <w:szCs w:val="24"/>
        </w:rPr>
        <w:t xml:space="preserve"> </w:t>
      </w:r>
      <w:r w:rsidR="00C42477" w:rsidRPr="00DB2C4C">
        <w:rPr>
          <w:rFonts w:cstheme="minorHAnsi"/>
          <w:iCs/>
          <w:sz w:val="24"/>
          <w:szCs w:val="24"/>
        </w:rPr>
        <w:t>T</w:t>
      </w:r>
      <w:r w:rsidR="0062345F" w:rsidRPr="00DB2C4C">
        <w:rPr>
          <w:rFonts w:cstheme="minorHAnsi"/>
          <w:iCs/>
          <w:sz w:val="24"/>
          <w:szCs w:val="24"/>
        </w:rPr>
        <w:t>he focus</w:t>
      </w:r>
      <w:r w:rsidR="001C77E7" w:rsidRPr="00DB2C4C">
        <w:rPr>
          <w:rFonts w:cstheme="minorHAnsi"/>
          <w:iCs/>
          <w:sz w:val="24"/>
          <w:szCs w:val="24"/>
        </w:rPr>
        <w:t xml:space="preserve"> here</w:t>
      </w:r>
      <w:r w:rsidR="00F42B52" w:rsidRPr="00DB2C4C">
        <w:rPr>
          <w:rFonts w:cstheme="minorHAnsi"/>
          <w:iCs/>
          <w:sz w:val="24"/>
          <w:szCs w:val="24"/>
        </w:rPr>
        <w:t xml:space="preserve"> </w:t>
      </w:r>
      <w:r w:rsidR="0062345F" w:rsidRPr="00DB2C4C">
        <w:rPr>
          <w:rFonts w:cstheme="minorHAnsi"/>
          <w:iCs/>
          <w:sz w:val="24"/>
          <w:szCs w:val="24"/>
        </w:rPr>
        <w:t xml:space="preserve">is </w:t>
      </w:r>
      <w:r w:rsidR="001C77E7" w:rsidRPr="00DB2C4C">
        <w:rPr>
          <w:rFonts w:cstheme="minorHAnsi"/>
          <w:iCs/>
          <w:sz w:val="24"/>
          <w:szCs w:val="24"/>
        </w:rPr>
        <w:t xml:space="preserve">on </w:t>
      </w:r>
      <w:r w:rsidR="00C42477" w:rsidRPr="00DB2C4C">
        <w:rPr>
          <w:rFonts w:cstheme="minorHAnsi"/>
          <w:iCs/>
          <w:sz w:val="24"/>
          <w:szCs w:val="24"/>
        </w:rPr>
        <w:t xml:space="preserve">how a sense of personal failing and external stigma was experienced as a carnal sensation. In short, how obesity stigma </w:t>
      </w:r>
      <w:r w:rsidR="00DD7ED0" w:rsidRPr="00DB2C4C">
        <w:rPr>
          <w:rFonts w:cstheme="minorHAnsi"/>
          <w:iCs/>
          <w:sz w:val="24"/>
          <w:szCs w:val="24"/>
        </w:rPr>
        <w:t>was</w:t>
      </w:r>
      <w:r w:rsidR="00D204B0" w:rsidRPr="00DB2C4C">
        <w:rPr>
          <w:rFonts w:cstheme="minorHAnsi"/>
          <w:iCs/>
          <w:sz w:val="24"/>
          <w:szCs w:val="24"/>
        </w:rPr>
        <w:t xml:space="preserve"> embodied and</w:t>
      </w:r>
      <w:r w:rsidR="00DD7ED0" w:rsidRPr="00DB2C4C">
        <w:rPr>
          <w:rFonts w:cstheme="minorHAnsi"/>
          <w:iCs/>
          <w:sz w:val="24"/>
          <w:szCs w:val="24"/>
        </w:rPr>
        <w:t xml:space="preserve"> realised</w:t>
      </w:r>
      <w:r w:rsidR="00C42477" w:rsidRPr="00DB2C4C">
        <w:rPr>
          <w:rFonts w:cstheme="minorHAnsi"/>
          <w:iCs/>
          <w:sz w:val="24"/>
          <w:szCs w:val="24"/>
        </w:rPr>
        <w:t xml:space="preserve"> as a sensate experience.</w:t>
      </w:r>
    </w:p>
    <w:p w14:paraId="7B905639" w14:textId="1E429BF8" w:rsidR="00DD7ED0" w:rsidRPr="00F65541" w:rsidRDefault="00F42B52" w:rsidP="00946154">
      <w:pPr>
        <w:spacing w:line="360" w:lineRule="auto"/>
        <w:jc w:val="both"/>
        <w:rPr>
          <w:rFonts w:cstheme="minorHAnsi"/>
          <w:iCs/>
          <w:sz w:val="24"/>
          <w:szCs w:val="24"/>
        </w:rPr>
      </w:pPr>
      <w:r w:rsidRPr="00F65541">
        <w:rPr>
          <w:rFonts w:cstheme="minorHAnsi"/>
          <w:iCs/>
          <w:sz w:val="24"/>
          <w:szCs w:val="24"/>
        </w:rPr>
        <w:t xml:space="preserve">Before being weighed at sessions, participants often spoke </w:t>
      </w:r>
      <w:r w:rsidR="003D4270">
        <w:rPr>
          <w:rFonts w:cstheme="minorHAnsi"/>
          <w:iCs/>
          <w:sz w:val="24"/>
          <w:szCs w:val="24"/>
        </w:rPr>
        <w:t>of</w:t>
      </w:r>
      <w:r w:rsidRPr="00F65541">
        <w:rPr>
          <w:rFonts w:cstheme="minorHAnsi"/>
          <w:iCs/>
          <w:sz w:val="24"/>
          <w:szCs w:val="24"/>
        </w:rPr>
        <w:t xml:space="preserve"> ‘</w:t>
      </w:r>
      <w:r w:rsidRPr="00F65541">
        <w:rPr>
          <w:rFonts w:cstheme="minorHAnsi"/>
          <w:i/>
          <w:iCs/>
          <w:sz w:val="24"/>
          <w:szCs w:val="24"/>
        </w:rPr>
        <w:t>knowing</w:t>
      </w:r>
      <w:r w:rsidRPr="00F65541">
        <w:rPr>
          <w:rFonts w:cstheme="minorHAnsi"/>
          <w:iCs/>
          <w:sz w:val="24"/>
          <w:szCs w:val="24"/>
        </w:rPr>
        <w:t>’ they had put on weight and then list</w:t>
      </w:r>
      <w:r w:rsidR="00E31F58">
        <w:rPr>
          <w:rFonts w:cstheme="minorHAnsi"/>
          <w:iCs/>
          <w:sz w:val="24"/>
          <w:szCs w:val="24"/>
        </w:rPr>
        <w:t>ed</w:t>
      </w:r>
      <w:r w:rsidRPr="00F65541">
        <w:rPr>
          <w:rFonts w:cstheme="minorHAnsi"/>
          <w:iCs/>
          <w:sz w:val="24"/>
          <w:szCs w:val="24"/>
        </w:rPr>
        <w:t xml:space="preserve"> numerous reasons why, often referring to having ‘indulged’ in</w:t>
      </w:r>
      <w:r w:rsidR="00074BBC" w:rsidRPr="00F65541">
        <w:rPr>
          <w:rFonts w:cstheme="minorHAnsi"/>
          <w:iCs/>
          <w:sz w:val="24"/>
          <w:szCs w:val="24"/>
        </w:rPr>
        <w:t xml:space="preserve"> ‘bad</w:t>
      </w:r>
      <w:r w:rsidR="00911B3A" w:rsidRPr="00F65541">
        <w:rPr>
          <w:rFonts w:cstheme="minorHAnsi"/>
          <w:iCs/>
          <w:sz w:val="24"/>
          <w:szCs w:val="24"/>
        </w:rPr>
        <w:t>’</w:t>
      </w:r>
      <w:r w:rsidRPr="00F65541">
        <w:rPr>
          <w:rFonts w:cstheme="minorHAnsi"/>
          <w:iCs/>
          <w:sz w:val="24"/>
          <w:szCs w:val="24"/>
        </w:rPr>
        <w:t xml:space="preserve"> behaviours</w:t>
      </w:r>
      <w:r w:rsidR="00911B3A" w:rsidRPr="00F65541">
        <w:rPr>
          <w:rFonts w:cstheme="minorHAnsi"/>
          <w:iCs/>
          <w:sz w:val="24"/>
          <w:szCs w:val="24"/>
        </w:rPr>
        <w:t xml:space="preserve"> (e.g., </w:t>
      </w:r>
      <w:r w:rsidR="00074BBC" w:rsidRPr="00F65541">
        <w:rPr>
          <w:rFonts w:cstheme="minorHAnsi"/>
          <w:iCs/>
          <w:sz w:val="24"/>
          <w:szCs w:val="24"/>
        </w:rPr>
        <w:t>consuming</w:t>
      </w:r>
      <w:r w:rsidR="00911B3A" w:rsidRPr="00F65541">
        <w:rPr>
          <w:rFonts w:cstheme="minorHAnsi"/>
          <w:iCs/>
          <w:sz w:val="24"/>
          <w:szCs w:val="24"/>
        </w:rPr>
        <w:t xml:space="preserve"> high calorie foods and alcoholic drinks)</w:t>
      </w:r>
      <w:r w:rsidRPr="00F65541">
        <w:rPr>
          <w:rFonts w:cstheme="minorHAnsi"/>
          <w:iCs/>
          <w:sz w:val="24"/>
          <w:szCs w:val="24"/>
        </w:rPr>
        <w:t>.</w:t>
      </w:r>
      <w:r w:rsidR="00DD7ED0" w:rsidRPr="00F65541">
        <w:rPr>
          <w:rFonts w:cstheme="minorHAnsi"/>
          <w:iCs/>
          <w:sz w:val="24"/>
          <w:szCs w:val="24"/>
        </w:rPr>
        <w:t xml:space="preserve"> </w:t>
      </w:r>
      <w:r w:rsidR="006B727B">
        <w:rPr>
          <w:rFonts w:cstheme="minorHAnsi"/>
          <w:iCs/>
          <w:sz w:val="24"/>
          <w:szCs w:val="24"/>
        </w:rPr>
        <w:t>B</w:t>
      </w:r>
      <w:r w:rsidR="00074BBC" w:rsidRPr="00F65541">
        <w:rPr>
          <w:rFonts w:cstheme="minorHAnsi"/>
          <w:iCs/>
          <w:sz w:val="24"/>
          <w:szCs w:val="24"/>
        </w:rPr>
        <w:t>oth men and women articulated this</w:t>
      </w:r>
      <w:r w:rsidR="00D204B0" w:rsidRPr="00F65541">
        <w:rPr>
          <w:rFonts w:cstheme="minorHAnsi"/>
          <w:iCs/>
          <w:sz w:val="24"/>
          <w:szCs w:val="24"/>
        </w:rPr>
        <w:t xml:space="preserve"> when asked to explain how they ‘</w:t>
      </w:r>
      <w:r w:rsidR="00D204B0" w:rsidRPr="00F65541">
        <w:rPr>
          <w:rFonts w:cstheme="minorHAnsi"/>
          <w:i/>
          <w:iCs/>
          <w:sz w:val="24"/>
          <w:szCs w:val="24"/>
        </w:rPr>
        <w:t>knew</w:t>
      </w:r>
      <w:r w:rsidR="00D204B0" w:rsidRPr="00F65541">
        <w:rPr>
          <w:rFonts w:cstheme="minorHAnsi"/>
          <w:iCs/>
          <w:sz w:val="24"/>
          <w:szCs w:val="24"/>
        </w:rPr>
        <w:t>’</w:t>
      </w:r>
      <w:r w:rsidR="00C73771">
        <w:rPr>
          <w:rFonts w:cstheme="minorHAnsi"/>
          <w:iCs/>
          <w:sz w:val="24"/>
          <w:szCs w:val="24"/>
        </w:rPr>
        <w:t>. For example</w:t>
      </w:r>
      <w:r w:rsidR="00DD7ED0" w:rsidRPr="00F65541">
        <w:rPr>
          <w:rFonts w:cstheme="minorHAnsi"/>
          <w:iCs/>
          <w:sz w:val="24"/>
          <w:szCs w:val="24"/>
        </w:rPr>
        <w:t>:</w:t>
      </w:r>
    </w:p>
    <w:p w14:paraId="62C35F37" w14:textId="77777777" w:rsidR="00DD7ED0" w:rsidRPr="006B727B" w:rsidRDefault="00DD7ED0" w:rsidP="006B727B">
      <w:pPr>
        <w:spacing w:line="240" w:lineRule="auto"/>
        <w:ind w:left="284" w:right="284"/>
        <w:jc w:val="both"/>
        <w:rPr>
          <w:rFonts w:cstheme="minorHAnsi"/>
          <w:iCs/>
          <w:sz w:val="24"/>
          <w:szCs w:val="24"/>
        </w:rPr>
      </w:pPr>
      <w:r w:rsidRPr="006B727B">
        <w:rPr>
          <w:rFonts w:cstheme="minorHAnsi"/>
          <w:iCs/>
          <w:sz w:val="24"/>
          <w:szCs w:val="24"/>
        </w:rPr>
        <w:t xml:space="preserve">Alf: Well, I </w:t>
      </w:r>
      <w:r w:rsidRPr="006B727B">
        <w:rPr>
          <w:rFonts w:cstheme="minorHAnsi"/>
          <w:i/>
          <w:iCs/>
          <w:sz w:val="24"/>
          <w:szCs w:val="24"/>
        </w:rPr>
        <w:t>know</w:t>
      </w:r>
      <w:r w:rsidRPr="006B727B">
        <w:rPr>
          <w:rFonts w:cstheme="minorHAnsi"/>
          <w:iCs/>
          <w:sz w:val="24"/>
          <w:szCs w:val="24"/>
        </w:rPr>
        <w:t xml:space="preserve"> because I’ve had a bad week at home ‘avn’t I? [laughs] I’ve been eating things I shouldn’t do. I know that if I didn’t go to the gym and play squash with Rob and all the rest of it this week and then I had fish and chips and stuff, I know pretty well that next week I’ll have put weight on.</w:t>
      </w:r>
    </w:p>
    <w:p w14:paraId="6AE1AF02" w14:textId="2A489437" w:rsidR="0071338E" w:rsidRDefault="00117DAC" w:rsidP="00A724AD">
      <w:pPr>
        <w:spacing w:line="360" w:lineRule="auto"/>
        <w:ind w:right="284"/>
        <w:jc w:val="right"/>
        <w:rPr>
          <w:rFonts w:cstheme="minorHAnsi"/>
          <w:iCs/>
          <w:sz w:val="24"/>
          <w:szCs w:val="24"/>
        </w:rPr>
      </w:pPr>
      <w:r>
        <w:rPr>
          <w:rFonts w:cstheme="minorHAnsi"/>
          <w:iCs/>
          <w:sz w:val="24"/>
          <w:szCs w:val="24"/>
        </w:rPr>
        <w:t>(Lone-interview with male participant)</w:t>
      </w:r>
    </w:p>
    <w:p w14:paraId="41D00206" w14:textId="791BD394" w:rsidR="00DD7ED0" w:rsidRDefault="00DD7ED0" w:rsidP="006B727B">
      <w:pPr>
        <w:spacing w:line="240" w:lineRule="auto"/>
        <w:ind w:left="284" w:right="284"/>
        <w:jc w:val="both"/>
        <w:rPr>
          <w:rFonts w:cstheme="minorHAnsi"/>
          <w:iCs/>
          <w:sz w:val="24"/>
          <w:szCs w:val="24"/>
        </w:rPr>
      </w:pPr>
      <w:r w:rsidRPr="006B727B">
        <w:rPr>
          <w:rFonts w:cstheme="minorHAnsi"/>
          <w:iCs/>
          <w:sz w:val="24"/>
          <w:szCs w:val="24"/>
        </w:rPr>
        <w:t>Amy: If I’ve been out at the weekend and had quite a few pints of lager [laughs] and had a few takeaways then you think</w:t>
      </w:r>
      <w:r w:rsidR="00C73771" w:rsidRPr="006B727B">
        <w:rPr>
          <w:rFonts w:cstheme="minorHAnsi"/>
          <w:iCs/>
          <w:sz w:val="24"/>
          <w:szCs w:val="24"/>
        </w:rPr>
        <w:t>,</w:t>
      </w:r>
      <w:r w:rsidRPr="006B727B">
        <w:rPr>
          <w:rFonts w:cstheme="minorHAnsi"/>
          <w:iCs/>
          <w:sz w:val="24"/>
          <w:szCs w:val="24"/>
        </w:rPr>
        <w:t xml:space="preserve"> ‘OK, yeah I can accept the fact that I’m going to have put a couple of pound on</w:t>
      </w:r>
      <w:r w:rsidR="00C6419E">
        <w:rPr>
          <w:rFonts w:cstheme="minorHAnsi"/>
          <w:iCs/>
          <w:sz w:val="24"/>
          <w:szCs w:val="24"/>
        </w:rPr>
        <w:t>’</w:t>
      </w:r>
      <w:r w:rsidRPr="006B727B">
        <w:rPr>
          <w:rFonts w:cstheme="minorHAnsi"/>
          <w:iCs/>
          <w:sz w:val="24"/>
          <w:szCs w:val="24"/>
        </w:rPr>
        <w:t xml:space="preserve">. </w:t>
      </w:r>
    </w:p>
    <w:p w14:paraId="1BE823BB" w14:textId="49514B56" w:rsidR="00117DAC" w:rsidRPr="00117DAC" w:rsidRDefault="00117DAC" w:rsidP="00117DAC">
      <w:pPr>
        <w:spacing w:line="240" w:lineRule="auto"/>
        <w:ind w:left="284" w:right="284"/>
        <w:jc w:val="right"/>
        <w:rPr>
          <w:rFonts w:cstheme="minorHAnsi"/>
          <w:iCs/>
          <w:sz w:val="24"/>
          <w:szCs w:val="24"/>
        </w:rPr>
      </w:pPr>
      <w:r w:rsidRPr="00117DAC">
        <w:rPr>
          <w:rFonts w:cstheme="minorHAnsi"/>
          <w:iCs/>
          <w:sz w:val="24"/>
          <w:szCs w:val="24"/>
        </w:rPr>
        <w:t>(</w:t>
      </w:r>
      <w:r>
        <w:rPr>
          <w:rFonts w:cstheme="minorHAnsi"/>
          <w:iCs/>
          <w:sz w:val="24"/>
          <w:szCs w:val="24"/>
        </w:rPr>
        <w:t>Lone-i</w:t>
      </w:r>
      <w:r w:rsidRPr="00117DAC">
        <w:rPr>
          <w:rFonts w:cstheme="minorHAnsi"/>
          <w:iCs/>
          <w:sz w:val="24"/>
          <w:szCs w:val="24"/>
        </w:rPr>
        <w:t xml:space="preserve">nterview with </w:t>
      </w:r>
      <w:r>
        <w:rPr>
          <w:rFonts w:cstheme="minorHAnsi"/>
          <w:iCs/>
          <w:sz w:val="24"/>
          <w:szCs w:val="24"/>
        </w:rPr>
        <w:t>fe</w:t>
      </w:r>
      <w:r w:rsidRPr="00117DAC">
        <w:rPr>
          <w:rFonts w:cstheme="minorHAnsi"/>
          <w:iCs/>
          <w:sz w:val="24"/>
          <w:szCs w:val="24"/>
        </w:rPr>
        <w:t>male participant)</w:t>
      </w:r>
    </w:p>
    <w:p w14:paraId="3D95C8D2" w14:textId="77777777" w:rsidR="006B727B" w:rsidRPr="006B727B" w:rsidRDefault="006B727B" w:rsidP="00A724AD">
      <w:pPr>
        <w:spacing w:line="240" w:lineRule="auto"/>
        <w:ind w:left="284" w:right="284"/>
        <w:jc w:val="right"/>
        <w:rPr>
          <w:rFonts w:cstheme="minorHAnsi"/>
          <w:iCs/>
          <w:sz w:val="24"/>
          <w:szCs w:val="24"/>
        </w:rPr>
      </w:pPr>
    </w:p>
    <w:p w14:paraId="63EA74EC" w14:textId="3659B4E4" w:rsidR="00074BBC" w:rsidRPr="00C779DF" w:rsidRDefault="008B5CA5" w:rsidP="00946154">
      <w:pPr>
        <w:spacing w:line="360" w:lineRule="auto"/>
        <w:jc w:val="both"/>
        <w:rPr>
          <w:rFonts w:cstheme="minorHAnsi"/>
          <w:iCs/>
          <w:color w:val="FF0000"/>
          <w:sz w:val="24"/>
          <w:szCs w:val="24"/>
        </w:rPr>
      </w:pPr>
      <w:r w:rsidRPr="00F65541">
        <w:rPr>
          <w:rFonts w:cstheme="minorHAnsi"/>
          <w:iCs/>
          <w:sz w:val="24"/>
          <w:szCs w:val="24"/>
        </w:rPr>
        <w:t>The</w:t>
      </w:r>
      <w:r w:rsidR="00DD7ED0" w:rsidRPr="00F65541">
        <w:rPr>
          <w:rFonts w:cstheme="minorHAnsi"/>
          <w:iCs/>
          <w:sz w:val="24"/>
          <w:szCs w:val="24"/>
        </w:rPr>
        <w:t>s</w:t>
      </w:r>
      <w:r w:rsidRPr="00F65541">
        <w:rPr>
          <w:rFonts w:cstheme="minorHAnsi"/>
          <w:iCs/>
          <w:sz w:val="24"/>
          <w:szCs w:val="24"/>
        </w:rPr>
        <w:t>e explanations seem</w:t>
      </w:r>
      <w:r w:rsidR="00DD7ED0" w:rsidRPr="00F65541">
        <w:rPr>
          <w:rFonts w:cstheme="minorHAnsi"/>
          <w:iCs/>
          <w:sz w:val="24"/>
          <w:szCs w:val="24"/>
        </w:rPr>
        <w:t xml:space="preserve"> rational within the cause and effect logic established by the rhetoric of individual energy balance achieved through lifestyle. </w:t>
      </w:r>
      <w:r w:rsidR="006F799B">
        <w:rPr>
          <w:rFonts w:cstheme="minorHAnsi"/>
          <w:iCs/>
          <w:sz w:val="24"/>
          <w:szCs w:val="24"/>
        </w:rPr>
        <w:t xml:space="preserve">It often prompted clear cut and hence certain responses on what needed to be done, namely, revise </w:t>
      </w:r>
      <w:r w:rsidR="009A4502">
        <w:rPr>
          <w:rFonts w:cstheme="minorHAnsi"/>
          <w:iCs/>
          <w:sz w:val="24"/>
          <w:szCs w:val="24"/>
        </w:rPr>
        <w:t>calorie consumption</w:t>
      </w:r>
      <w:r w:rsidR="006F799B">
        <w:rPr>
          <w:rFonts w:cstheme="minorHAnsi"/>
          <w:iCs/>
          <w:sz w:val="24"/>
          <w:szCs w:val="24"/>
        </w:rPr>
        <w:t xml:space="preserve">, exercise more. </w:t>
      </w:r>
      <w:r w:rsidR="00DD7ED0" w:rsidRPr="00F65541">
        <w:rPr>
          <w:rFonts w:cstheme="minorHAnsi"/>
          <w:iCs/>
          <w:sz w:val="24"/>
          <w:szCs w:val="24"/>
        </w:rPr>
        <w:t xml:space="preserve">Significantly, though, </w:t>
      </w:r>
      <w:r w:rsidR="002933A0" w:rsidRPr="00F65541">
        <w:rPr>
          <w:rFonts w:cstheme="minorHAnsi"/>
          <w:iCs/>
          <w:sz w:val="24"/>
          <w:szCs w:val="24"/>
        </w:rPr>
        <w:t xml:space="preserve">it was possible to observe </w:t>
      </w:r>
      <w:r w:rsidR="00C73771">
        <w:rPr>
          <w:rFonts w:cstheme="minorHAnsi"/>
          <w:iCs/>
          <w:sz w:val="24"/>
          <w:szCs w:val="24"/>
        </w:rPr>
        <w:t xml:space="preserve">in the ethnographic data </w:t>
      </w:r>
      <w:r w:rsidR="002933A0" w:rsidRPr="00F65541">
        <w:rPr>
          <w:rFonts w:cstheme="minorHAnsi"/>
          <w:iCs/>
          <w:sz w:val="24"/>
          <w:szCs w:val="24"/>
        </w:rPr>
        <w:t xml:space="preserve">that </w:t>
      </w:r>
      <w:r w:rsidR="00DD7ED0" w:rsidRPr="00F65541">
        <w:rPr>
          <w:rFonts w:cstheme="minorHAnsi"/>
          <w:iCs/>
          <w:sz w:val="24"/>
          <w:szCs w:val="24"/>
        </w:rPr>
        <w:t xml:space="preserve">participants were </w:t>
      </w:r>
      <w:r w:rsidR="001C5494">
        <w:rPr>
          <w:rFonts w:cstheme="minorHAnsi"/>
          <w:iCs/>
          <w:sz w:val="24"/>
          <w:szCs w:val="24"/>
        </w:rPr>
        <w:t xml:space="preserve">actually </w:t>
      </w:r>
      <w:r w:rsidR="002933A0" w:rsidRPr="00F65541">
        <w:rPr>
          <w:rFonts w:cstheme="minorHAnsi"/>
          <w:iCs/>
          <w:sz w:val="24"/>
          <w:szCs w:val="24"/>
        </w:rPr>
        <w:t xml:space="preserve">very </w:t>
      </w:r>
      <w:r w:rsidR="00DD7ED0" w:rsidRPr="00F65541">
        <w:rPr>
          <w:rFonts w:cstheme="minorHAnsi"/>
          <w:iCs/>
          <w:sz w:val="24"/>
          <w:szCs w:val="24"/>
        </w:rPr>
        <w:t>often wrong in their predictions</w:t>
      </w:r>
      <w:r w:rsidR="0064411A">
        <w:rPr>
          <w:rFonts w:cstheme="minorHAnsi"/>
          <w:iCs/>
          <w:sz w:val="24"/>
          <w:szCs w:val="24"/>
        </w:rPr>
        <w:t xml:space="preserve"> </w:t>
      </w:r>
      <w:r w:rsidR="009A4502">
        <w:rPr>
          <w:rFonts w:cstheme="minorHAnsi"/>
          <w:iCs/>
          <w:sz w:val="24"/>
          <w:szCs w:val="24"/>
        </w:rPr>
        <w:t xml:space="preserve">of weight-gain </w:t>
      </w:r>
      <w:r w:rsidR="0064411A">
        <w:rPr>
          <w:rFonts w:cstheme="minorHAnsi"/>
          <w:iCs/>
          <w:sz w:val="24"/>
          <w:szCs w:val="24"/>
        </w:rPr>
        <w:t>and</w:t>
      </w:r>
      <w:r w:rsidR="0064411A" w:rsidRPr="0064411A">
        <w:rPr>
          <w:iCs/>
        </w:rPr>
        <w:t xml:space="preserve"> </w:t>
      </w:r>
      <w:r w:rsidR="0064411A" w:rsidRPr="0064411A">
        <w:rPr>
          <w:rFonts w:cstheme="minorHAnsi"/>
          <w:iCs/>
          <w:sz w:val="24"/>
          <w:szCs w:val="24"/>
        </w:rPr>
        <w:t>seldom ‘</w:t>
      </w:r>
      <w:r w:rsidR="0064411A" w:rsidRPr="0064411A">
        <w:rPr>
          <w:rFonts w:cstheme="minorHAnsi"/>
          <w:i/>
          <w:iCs/>
          <w:sz w:val="24"/>
          <w:szCs w:val="24"/>
        </w:rPr>
        <w:t>knew</w:t>
      </w:r>
      <w:r w:rsidR="0064411A" w:rsidRPr="0064411A">
        <w:rPr>
          <w:rFonts w:cstheme="minorHAnsi"/>
          <w:iCs/>
          <w:sz w:val="24"/>
          <w:szCs w:val="24"/>
        </w:rPr>
        <w:t xml:space="preserve">’ </w:t>
      </w:r>
      <w:r w:rsidR="009A4502">
        <w:rPr>
          <w:rFonts w:cstheme="minorHAnsi"/>
          <w:iCs/>
          <w:sz w:val="24"/>
          <w:szCs w:val="24"/>
        </w:rPr>
        <w:t xml:space="preserve">when </w:t>
      </w:r>
      <w:r w:rsidR="0064411A" w:rsidRPr="0064411A">
        <w:rPr>
          <w:rFonts w:cstheme="minorHAnsi"/>
          <w:iCs/>
          <w:sz w:val="24"/>
          <w:szCs w:val="24"/>
        </w:rPr>
        <w:t>they had lost weight</w:t>
      </w:r>
      <w:r w:rsidR="00D25A12">
        <w:rPr>
          <w:rFonts w:cstheme="minorHAnsi"/>
          <w:iCs/>
          <w:sz w:val="24"/>
          <w:szCs w:val="24"/>
        </w:rPr>
        <w:t xml:space="preserve"> either</w:t>
      </w:r>
      <w:r w:rsidR="00DD7ED0" w:rsidRPr="00F65541">
        <w:rPr>
          <w:rFonts w:cstheme="minorHAnsi"/>
          <w:iCs/>
          <w:sz w:val="24"/>
          <w:szCs w:val="24"/>
        </w:rPr>
        <w:t>.</w:t>
      </w:r>
      <w:r w:rsidR="00C73771">
        <w:rPr>
          <w:rFonts w:cstheme="minorHAnsi"/>
          <w:iCs/>
          <w:sz w:val="24"/>
          <w:szCs w:val="24"/>
        </w:rPr>
        <w:t xml:space="preserve"> </w:t>
      </w:r>
      <w:r w:rsidR="00C779DF">
        <w:rPr>
          <w:rFonts w:cstheme="minorHAnsi"/>
          <w:iCs/>
          <w:sz w:val="24"/>
          <w:szCs w:val="24"/>
        </w:rPr>
        <w:t>C</w:t>
      </w:r>
      <w:r w:rsidR="00C73771">
        <w:rPr>
          <w:rFonts w:cstheme="minorHAnsi"/>
          <w:iCs/>
          <w:sz w:val="24"/>
          <w:szCs w:val="24"/>
        </w:rPr>
        <w:t>onsequently</w:t>
      </w:r>
      <w:r w:rsidR="00875CC7">
        <w:rPr>
          <w:rFonts w:cstheme="minorHAnsi"/>
          <w:iCs/>
          <w:sz w:val="24"/>
          <w:szCs w:val="24"/>
        </w:rPr>
        <w:t>,</w:t>
      </w:r>
      <w:r w:rsidR="00C73771">
        <w:rPr>
          <w:rFonts w:cstheme="minorHAnsi"/>
          <w:iCs/>
          <w:sz w:val="24"/>
          <w:szCs w:val="24"/>
        </w:rPr>
        <w:t xml:space="preserve"> </w:t>
      </w:r>
      <w:r w:rsidR="006B727B">
        <w:rPr>
          <w:rFonts w:cstheme="minorHAnsi"/>
          <w:iCs/>
          <w:sz w:val="24"/>
          <w:szCs w:val="24"/>
        </w:rPr>
        <w:t>i</w:t>
      </w:r>
      <w:r w:rsidR="00DD7ED0" w:rsidRPr="00F65541">
        <w:rPr>
          <w:rFonts w:cstheme="minorHAnsi"/>
          <w:iCs/>
          <w:sz w:val="24"/>
          <w:szCs w:val="24"/>
        </w:rPr>
        <w:t xml:space="preserve">t was very common for </w:t>
      </w:r>
      <w:r w:rsidR="00C779DF">
        <w:rPr>
          <w:rFonts w:cstheme="minorHAnsi"/>
          <w:iCs/>
          <w:sz w:val="24"/>
          <w:szCs w:val="24"/>
        </w:rPr>
        <w:t>them</w:t>
      </w:r>
      <w:r w:rsidR="00DD7ED0" w:rsidRPr="00F65541">
        <w:rPr>
          <w:rFonts w:cstheme="minorHAnsi"/>
          <w:iCs/>
          <w:sz w:val="24"/>
          <w:szCs w:val="24"/>
        </w:rPr>
        <w:t xml:space="preserve"> to ‘</w:t>
      </w:r>
      <w:r w:rsidR="00DD7ED0" w:rsidRPr="00F65541">
        <w:rPr>
          <w:rFonts w:cstheme="minorHAnsi"/>
          <w:i/>
          <w:iCs/>
          <w:sz w:val="24"/>
          <w:szCs w:val="24"/>
        </w:rPr>
        <w:t>know</w:t>
      </w:r>
      <w:r w:rsidR="00DD7ED0" w:rsidRPr="00F65541">
        <w:rPr>
          <w:rFonts w:cstheme="minorHAnsi"/>
          <w:iCs/>
          <w:sz w:val="24"/>
          <w:szCs w:val="24"/>
        </w:rPr>
        <w:t>’ they had ‘put on’ only to be proved quite wrong when they were</w:t>
      </w:r>
      <w:r w:rsidR="00074BBC" w:rsidRPr="00F65541">
        <w:rPr>
          <w:rFonts w:cstheme="minorHAnsi"/>
          <w:iCs/>
          <w:sz w:val="24"/>
          <w:szCs w:val="24"/>
        </w:rPr>
        <w:t xml:space="preserve"> weighed</w:t>
      </w:r>
      <w:r w:rsidR="00DD7ED0" w:rsidRPr="00F65541">
        <w:rPr>
          <w:rFonts w:cstheme="minorHAnsi"/>
          <w:iCs/>
          <w:sz w:val="24"/>
          <w:szCs w:val="24"/>
        </w:rPr>
        <w:t xml:space="preserve">. </w:t>
      </w:r>
      <w:r w:rsidR="001C5494">
        <w:rPr>
          <w:rFonts w:cstheme="minorHAnsi"/>
          <w:iCs/>
          <w:sz w:val="24"/>
          <w:szCs w:val="24"/>
        </w:rPr>
        <w:t>Longitudinal observation demonstrated that</w:t>
      </w:r>
      <w:r w:rsidR="00111D38">
        <w:rPr>
          <w:rFonts w:cstheme="minorHAnsi"/>
          <w:iCs/>
          <w:sz w:val="24"/>
          <w:szCs w:val="24"/>
        </w:rPr>
        <w:t xml:space="preserve"> ‘</w:t>
      </w:r>
      <w:r w:rsidR="001C5494">
        <w:rPr>
          <w:rFonts w:cstheme="minorHAnsi"/>
          <w:iCs/>
          <w:sz w:val="24"/>
          <w:szCs w:val="24"/>
        </w:rPr>
        <w:t>k</w:t>
      </w:r>
      <w:r w:rsidR="001C5494" w:rsidRPr="00CB7653">
        <w:rPr>
          <w:rFonts w:cstheme="minorHAnsi"/>
          <w:iCs/>
          <w:sz w:val="24"/>
          <w:szCs w:val="24"/>
        </w:rPr>
        <w:t xml:space="preserve">nowing’ </w:t>
      </w:r>
      <w:r w:rsidR="00DD7ED0" w:rsidRPr="00CB7653">
        <w:rPr>
          <w:rFonts w:cstheme="minorHAnsi"/>
          <w:iCs/>
          <w:sz w:val="24"/>
          <w:szCs w:val="24"/>
        </w:rPr>
        <w:t xml:space="preserve">was not merely a cerebral knowledge established through </w:t>
      </w:r>
      <w:r w:rsidR="00074BBC" w:rsidRPr="00C779DF">
        <w:rPr>
          <w:rFonts w:cstheme="minorHAnsi"/>
          <w:iCs/>
          <w:sz w:val="24"/>
          <w:szCs w:val="24"/>
        </w:rPr>
        <w:t xml:space="preserve">processes of </w:t>
      </w:r>
      <w:r w:rsidR="00DD7ED0" w:rsidRPr="00C779DF">
        <w:rPr>
          <w:rFonts w:cstheme="minorHAnsi"/>
          <w:iCs/>
          <w:sz w:val="24"/>
          <w:szCs w:val="24"/>
        </w:rPr>
        <w:t>rational thought</w:t>
      </w:r>
      <w:r w:rsidR="00C779DF">
        <w:rPr>
          <w:rFonts w:cstheme="minorHAnsi"/>
          <w:iCs/>
          <w:sz w:val="24"/>
          <w:szCs w:val="24"/>
        </w:rPr>
        <w:t>,</w:t>
      </w:r>
      <w:r w:rsidR="0087121D">
        <w:rPr>
          <w:rFonts w:cstheme="minorHAnsi"/>
          <w:iCs/>
          <w:sz w:val="24"/>
          <w:szCs w:val="24"/>
        </w:rPr>
        <w:t xml:space="preserve"> such as, ‘I thought I’d put on because </w:t>
      </w:r>
      <w:r w:rsidR="006B727B">
        <w:rPr>
          <w:rFonts w:cstheme="minorHAnsi"/>
          <w:iCs/>
          <w:sz w:val="24"/>
          <w:szCs w:val="24"/>
        </w:rPr>
        <w:t xml:space="preserve">I </w:t>
      </w:r>
      <w:r w:rsidR="009A4502">
        <w:rPr>
          <w:rFonts w:cstheme="minorHAnsi"/>
          <w:iCs/>
          <w:sz w:val="24"/>
          <w:szCs w:val="24"/>
        </w:rPr>
        <w:t>ate</w:t>
      </w:r>
      <w:r w:rsidR="006B727B">
        <w:rPr>
          <w:rFonts w:cstheme="minorHAnsi"/>
          <w:iCs/>
          <w:sz w:val="24"/>
          <w:szCs w:val="24"/>
        </w:rPr>
        <w:t xml:space="preserve"> lots of chocolate this week</w:t>
      </w:r>
      <w:r w:rsidR="0087121D">
        <w:rPr>
          <w:rFonts w:cstheme="minorHAnsi"/>
          <w:iCs/>
          <w:sz w:val="24"/>
          <w:szCs w:val="24"/>
        </w:rPr>
        <w:t>’,</w:t>
      </w:r>
      <w:r w:rsidR="00DD7ED0" w:rsidRPr="00AB6F14">
        <w:rPr>
          <w:rFonts w:cstheme="minorHAnsi"/>
          <w:iCs/>
          <w:sz w:val="24"/>
          <w:szCs w:val="24"/>
        </w:rPr>
        <w:t xml:space="preserve"> but an embodied sense of stigma connected to the </w:t>
      </w:r>
      <w:r w:rsidRPr="00AB6F14">
        <w:rPr>
          <w:rFonts w:cstheme="minorHAnsi"/>
          <w:iCs/>
          <w:sz w:val="24"/>
          <w:szCs w:val="24"/>
        </w:rPr>
        <w:t>overweight/</w:t>
      </w:r>
      <w:r w:rsidR="00DD7ED0" w:rsidRPr="00AB6F14">
        <w:rPr>
          <w:rFonts w:cstheme="minorHAnsi"/>
          <w:iCs/>
          <w:sz w:val="24"/>
          <w:szCs w:val="24"/>
        </w:rPr>
        <w:t xml:space="preserve">obese body and </w:t>
      </w:r>
      <w:r w:rsidR="00D204B0" w:rsidRPr="00AB6F14">
        <w:rPr>
          <w:rFonts w:cstheme="minorHAnsi"/>
          <w:iCs/>
          <w:sz w:val="24"/>
          <w:szCs w:val="24"/>
        </w:rPr>
        <w:t xml:space="preserve">moralised </w:t>
      </w:r>
      <w:r w:rsidR="00DD7ED0" w:rsidRPr="00AB6F14">
        <w:rPr>
          <w:rFonts w:cstheme="minorHAnsi"/>
          <w:iCs/>
          <w:sz w:val="24"/>
          <w:szCs w:val="24"/>
        </w:rPr>
        <w:t>behaviours associated with weight-gain</w:t>
      </w:r>
      <w:r w:rsidR="00DD7ED0" w:rsidRPr="009A1498">
        <w:rPr>
          <w:rFonts w:cstheme="minorHAnsi"/>
          <w:iCs/>
          <w:sz w:val="24"/>
          <w:szCs w:val="24"/>
        </w:rPr>
        <w:t>.</w:t>
      </w:r>
      <w:r w:rsidR="00DD7ED0" w:rsidRPr="00F65541">
        <w:rPr>
          <w:rFonts w:cstheme="minorHAnsi"/>
          <w:iCs/>
          <w:sz w:val="24"/>
          <w:szCs w:val="24"/>
        </w:rPr>
        <w:t xml:space="preserve"> </w:t>
      </w:r>
      <w:r w:rsidR="00497CB8">
        <w:rPr>
          <w:rFonts w:cstheme="minorHAnsi"/>
          <w:iCs/>
          <w:sz w:val="24"/>
          <w:szCs w:val="24"/>
        </w:rPr>
        <w:t>Consequently</w:t>
      </w:r>
      <w:r w:rsidR="00C73771">
        <w:rPr>
          <w:rFonts w:cstheme="minorHAnsi"/>
          <w:iCs/>
          <w:sz w:val="24"/>
          <w:szCs w:val="24"/>
        </w:rPr>
        <w:t>,</w:t>
      </w:r>
      <w:r w:rsidR="00C779DF">
        <w:rPr>
          <w:rFonts w:cstheme="minorHAnsi"/>
          <w:iCs/>
          <w:sz w:val="24"/>
          <w:szCs w:val="24"/>
        </w:rPr>
        <w:t xml:space="preserve"> when asked,</w:t>
      </w:r>
      <w:r w:rsidR="00074BBC" w:rsidRPr="00F65541">
        <w:rPr>
          <w:rFonts w:cstheme="minorHAnsi"/>
          <w:iCs/>
          <w:sz w:val="24"/>
          <w:szCs w:val="24"/>
        </w:rPr>
        <w:t xml:space="preserve"> </w:t>
      </w:r>
      <w:r w:rsidR="003D4270">
        <w:rPr>
          <w:rFonts w:cstheme="minorHAnsi"/>
          <w:iCs/>
          <w:sz w:val="24"/>
          <w:szCs w:val="24"/>
        </w:rPr>
        <w:t>participants</w:t>
      </w:r>
      <w:r w:rsidR="003D4270" w:rsidRPr="00F65541">
        <w:rPr>
          <w:rFonts w:cstheme="minorHAnsi"/>
          <w:iCs/>
          <w:sz w:val="24"/>
          <w:szCs w:val="24"/>
        </w:rPr>
        <w:t xml:space="preserve"> </w:t>
      </w:r>
      <w:r w:rsidR="00074BBC" w:rsidRPr="00F65541">
        <w:rPr>
          <w:rFonts w:cstheme="minorHAnsi"/>
          <w:iCs/>
          <w:sz w:val="24"/>
          <w:szCs w:val="24"/>
        </w:rPr>
        <w:t>often found it difficult to articulate</w:t>
      </w:r>
      <w:r w:rsidR="00F33CA9">
        <w:rPr>
          <w:rFonts w:cstheme="minorHAnsi"/>
          <w:iCs/>
          <w:sz w:val="24"/>
          <w:szCs w:val="24"/>
        </w:rPr>
        <w:t xml:space="preserve"> this observed </w:t>
      </w:r>
      <w:r w:rsidR="00F21DE7">
        <w:rPr>
          <w:rFonts w:cstheme="minorHAnsi"/>
          <w:iCs/>
          <w:sz w:val="24"/>
          <w:szCs w:val="24"/>
        </w:rPr>
        <w:t>sense</w:t>
      </w:r>
      <w:r w:rsidR="00F33CA9">
        <w:rPr>
          <w:rFonts w:cstheme="minorHAnsi"/>
          <w:iCs/>
          <w:sz w:val="24"/>
          <w:szCs w:val="24"/>
        </w:rPr>
        <w:t xml:space="preserve"> of knowing</w:t>
      </w:r>
      <w:r w:rsidR="00074BBC" w:rsidRPr="00F65541">
        <w:rPr>
          <w:rFonts w:cstheme="minorHAnsi"/>
          <w:iCs/>
          <w:sz w:val="24"/>
          <w:szCs w:val="24"/>
        </w:rPr>
        <w:t xml:space="preserve">, </w:t>
      </w:r>
      <w:r w:rsidR="00AB6F14">
        <w:rPr>
          <w:rFonts w:cstheme="minorHAnsi"/>
          <w:iCs/>
          <w:sz w:val="24"/>
          <w:szCs w:val="24"/>
        </w:rPr>
        <w:t>or to trust what the body may be telling them</w:t>
      </w:r>
      <w:r w:rsidR="00074BBC" w:rsidRPr="006B727B">
        <w:rPr>
          <w:rFonts w:cstheme="minorHAnsi"/>
          <w:iCs/>
          <w:sz w:val="24"/>
          <w:szCs w:val="24"/>
        </w:rPr>
        <w:t xml:space="preserve">. The following </w:t>
      </w:r>
      <w:r w:rsidR="008F3860" w:rsidRPr="006B727B">
        <w:rPr>
          <w:rFonts w:cstheme="minorHAnsi"/>
          <w:iCs/>
          <w:sz w:val="24"/>
          <w:szCs w:val="24"/>
        </w:rPr>
        <w:t>explanation</w:t>
      </w:r>
      <w:r w:rsidR="00074BBC" w:rsidRPr="006B727B">
        <w:rPr>
          <w:rFonts w:cstheme="minorHAnsi"/>
          <w:iCs/>
          <w:sz w:val="24"/>
          <w:szCs w:val="24"/>
        </w:rPr>
        <w:t xml:space="preserve"> was typical: </w:t>
      </w:r>
    </w:p>
    <w:p w14:paraId="3D0AEB3C" w14:textId="77777777" w:rsidR="00074BBC" w:rsidRPr="006B727B" w:rsidRDefault="00074BBC" w:rsidP="006B727B">
      <w:pPr>
        <w:spacing w:line="240" w:lineRule="auto"/>
        <w:ind w:left="284" w:right="284"/>
        <w:outlineLvl w:val="0"/>
        <w:rPr>
          <w:rFonts w:cstheme="minorHAnsi"/>
          <w:iCs/>
          <w:sz w:val="24"/>
          <w:szCs w:val="24"/>
        </w:rPr>
      </w:pPr>
      <w:r w:rsidRPr="006B727B">
        <w:rPr>
          <w:rFonts w:cstheme="minorHAnsi"/>
          <w:iCs/>
          <w:sz w:val="24"/>
          <w:szCs w:val="24"/>
        </w:rPr>
        <w:t>Interviewer: So, how do you ‘know’?</w:t>
      </w:r>
    </w:p>
    <w:p w14:paraId="66EF37E8" w14:textId="77777777" w:rsidR="00074BBC" w:rsidRDefault="00074BBC" w:rsidP="006B727B">
      <w:pPr>
        <w:spacing w:line="240" w:lineRule="auto"/>
        <w:ind w:left="284" w:right="284"/>
        <w:rPr>
          <w:rFonts w:cstheme="minorHAnsi"/>
          <w:iCs/>
          <w:sz w:val="24"/>
          <w:szCs w:val="24"/>
        </w:rPr>
      </w:pPr>
      <w:r w:rsidRPr="006B727B">
        <w:rPr>
          <w:rFonts w:cstheme="minorHAnsi"/>
          <w:iCs/>
          <w:sz w:val="24"/>
          <w:szCs w:val="24"/>
        </w:rPr>
        <w:t>Jackie:</w:t>
      </w:r>
      <w:r w:rsidRPr="006B727B">
        <w:rPr>
          <w:rFonts w:cstheme="minorHAnsi"/>
          <w:i/>
          <w:iCs/>
          <w:sz w:val="24"/>
          <w:szCs w:val="24"/>
        </w:rPr>
        <w:t xml:space="preserve"> </w:t>
      </w:r>
      <w:r w:rsidRPr="006B727B">
        <w:rPr>
          <w:rFonts w:cstheme="minorHAnsi"/>
          <w:iCs/>
          <w:sz w:val="24"/>
          <w:szCs w:val="24"/>
        </w:rPr>
        <w:t>It’s just the feeling, you feel heavier somehow. I don’t know, I can’t explain how.</w:t>
      </w:r>
    </w:p>
    <w:p w14:paraId="0CF0356C" w14:textId="13F655CD" w:rsidR="000D6475" w:rsidRPr="00117DAC" w:rsidRDefault="00117DAC" w:rsidP="00A724AD">
      <w:pPr>
        <w:spacing w:line="240" w:lineRule="auto"/>
        <w:ind w:left="284" w:right="284"/>
        <w:jc w:val="right"/>
        <w:rPr>
          <w:rFonts w:cstheme="minorHAnsi"/>
          <w:iCs/>
          <w:sz w:val="24"/>
          <w:szCs w:val="24"/>
        </w:rPr>
      </w:pPr>
      <w:r>
        <w:rPr>
          <w:rFonts w:cstheme="minorHAnsi"/>
          <w:iCs/>
          <w:sz w:val="24"/>
          <w:szCs w:val="24"/>
        </w:rPr>
        <w:t>(Lone-interview with female participant)</w:t>
      </w:r>
    </w:p>
    <w:p w14:paraId="7EED7307" w14:textId="77777777" w:rsidR="00E603D4" w:rsidRDefault="00E603D4" w:rsidP="00946154">
      <w:pPr>
        <w:spacing w:line="360" w:lineRule="auto"/>
        <w:jc w:val="both"/>
        <w:rPr>
          <w:rFonts w:cstheme="minorHAnsi"/>
          <w:iCs/>
          <w:sz w:val="24"/>
          <w:szCs w:val="24"/>
        </w:rPr>
      </w:pPr>
    </w:p>
    <w:p w14:paraId="0240BAB1" w14:textId="13A18A72" w:rsidR="00F557A3" w:rsidRPr="0064411A" w:rsidRDefault="00A524A4" w:rsidP="00946154">
      <w:pPr>
        <w:spacing w:line="360" w:lineRule="auto"/>
        <w:jc w:val="both"/>
        <w:rPr>
          <w:rFonts w:cstheme="minorHAnsi"/>
          <w:iCs/>
          <w:sz w:val="24"/>
          <w:szCs w:val="24"/>
        </w:rPr>
      </w:pPr>
      <w:r>
        <w:rPr>
          <w:rFonts w:cstheme="minorHAnsi"/>
          <w:iCs/>
          <w:sz w:val="24"/>
          <w:szCs w:val="24"/>
        </w:rPr>
        <w:t>P</w:t>
      </w:r>
      <w:r w:rsidR="00074BBC" w:rsidRPr="00F65541">
        <w:rPr>
          <w:rFonts w:cstheme="minorHAnsi"/>
          <w:iCs/>
          <w:sz w:val="24"/>
          <w:szCs w:val="24"/>
        </w:rPr>
        <w:t xml:space="preserve">airing </w:t>
      </w:r>
      <w:r w:rsidR="002933A0" w:rsidRPr="00F65541">
        <w:rPr>
          <w:rFonts w:cstheme="minorHAnsi"/>
          <w:iCs/>
          <w:sz w:val="24"/>
          <w:szCs w:val="24"/>
        </w:rPr>
        <w:t>ethnographic fieldnotes</w:t>
      </w:r>
      <w:r w:rsidR="00074BBC" w:rsidRPr="00F65541">
        <w:rPr>
          <w:rFonts w:cstheme="minorHAnsi"/>
          <w:iCs/>
          <w:sz w:val="24"/>
          <w:szCs w:val="24"/>
        </w:rPr>
        <w:t xml:space="preserve"> with interviews </w:t>
      </w:r>
      <w:r w:rsidR="008213B2">
        <w:rPr>
          <w:rFonts w:cstheme="minorHAnsi"/>
          <w:iCs/>
          <w:sz w:val="24"/>
          <w:szCs w:val="24"/>
        </w:rPr>
        <w:t>strengthens</w:t>
      </w:r>
      <w:r w:rsidR="00074BBC" w:rsidRPr="00F65541">
        <w:rPr>
          <w:rFonts w:cstheme="minorHAnsi"/>
          <w:iCs/>
          <w:sz w:val="24"/>
          <w:szCs w:val="24"/>
        </w:rPr>
        <w:t xml:space="preserve"> analysis of </w:t>
      </w:r>
      <w:r w:rsidR="004315FC" w:rsidRPr="00F65541">
        <w:rPr>
          <w:rFonts w:cstheme="minorHAnsi"/>
          <w:iCs/>
          <w:sz w:val="24"/>
          <w:szCs w:val="24"/>
        </w:rPr>
        <w:t>the relations between</w:t>
      </w:r>
      <w:r w:rsidR="008F3860" w:rsidRPr="00F65541">
        <w:rPr>
          <w:rFonts w:cstheme="minorHAnsi"/>
          <w:iCs/>
          <w:sz w:val="24"/>
          <w:szCs w:val="24"/>
        </w:rPr>
        <w:t xml:space="preserve"> the experience of</w:t>
      </w:r>
      <w:r w:rsidR="004315FC" w:rsidRPr="00F65541">
        <w:rPr>
          <w:rFonts w:cstheme="minorHAnsi"/>
          <w:iCs/>
          <w:sz w:val="24"/>
          <w:szCs w:val="24"/>
        </w:rPr>
        <w:t xml:space="preserve"> </w:t>
      </w:r>
      <w:r w:rsidR="00074BBC" w:rsidRPr="00F65541">
        <w:rPr>
          <w:rFonts w:cstheme="minorHAnsi"/>
          <w:iCs/>
          <w:sz w:val="24"/>
          <w:szCs w:val="24"/>
        </w:rPr>
        <w:t xml:space="preserve">felt stigma and people’s practices. </w:t>
      </w:r>
      <w:r w:rsidR="00DD7ED0" w:rsidRPr="00F65541">
        <w:rPr>
          <w:rFonts w:cstheme="minorHAnsi"/>
          <w:iCs/>
          <w:sz w:val="24"/>
          <w:szCs w:val="24"/>
        </w:rPr>
        <w:t xml:space="preserve">The following describes a generalisable </w:t>
      </w:r>
      <w:r w:rsidR="00F557A3" w:rsidRPr="0064411A">
        <w:rPr>
          <w:rFonts w:cstheme="minorHAnsi"/>
          <w:iCs/>
          <w:sz w:val="24"/>
          <w:szCs w:val="24"/>
        </w:rPr>
        <w:t>weigh-in experience</w:t>
      </w:r>
      <w:r w:rsidR="0064411A" w:rsidRPr="0064411A">
        <w:rPr>
          <w:rFonts w:cstheme="minorHAnsi"/>
          <w:iCs/>
          <w:sz w:val="24"/>
          <w:szCs w:val="24"/>
        </w:rPr>
        <w:t>:</w:t>
      </w:r>
    </w:p>
    <w:p w14:paraId="4B7E1C80" w14:textId="77777777" w:rsidR="00117DAC" w:rsidRDefault="00F557A3" w:rsidP="00AA2493">
      <w:pPr>
        <w:spacing w:line="240" w:lineRule="auto"/>
        <w:ind w:left="284" w:right="284"/>
        <w:jc w:val="both"/>
        <w:rPr>
          <w:rFonts w:cstheme="minorHAnsi"/>
          <w:iCs/>
          <w:sz w:val="24"/>
          <w:szCs w:val="24"/>
        </w:rPr>
      </w:pPr>
      <w:r w:rsidRPr="0064411A">
        <w:rPr>
          <w:rFonts w:cstheme="minorHAnsi"/>
          <w:iCs/>
          <w:sz w:val="24"/>
          <w:szCs w:val="24"/>
        </w:rPr>
        <w:t>Fran comes in and sits down. Even though no one is getting weighed she does not get up to be weighed herself. Eventually Melanie [group leader] says to her</w:t>
      </w:r>
      <w:r w:rsidR="00C779DF" w:rsidRPr="0064411A">
        <w:rPr>
          <w:rFonts w:cstheme="minorHAnsi"/>
          <w:iCs/>
          <w:sz w:val="24"/>
          <w:szCs w:val="24"/>
        </w:rPr>
        <w:t>,</w:t>
      </w:r>
      <w:r w:rsidRPr="0064411A">
        <w:rPr>
          <w:rFonts w:cstheme="minorHAnsi"/>
          <w:iCs/>
          <w:sz w:val="24"/>
          <w:szCs w:val="24"/>
        </w:rPr>
        <w:t xml:space="preserve"> “Are you getting weighed then Fran”</w:t>
      </w:r>
      <w:r w:rsidR="008213B2" w:rsidRPr="0064411A">
        <w:rPr>
          <w:rFonts w:cstheme="minorHAnsi"/>
          <w:iCs/>
          <w:sz w:val="24"/>
          <w:szCs w:val="24"/>
        </w:rPr>
        <w:t>,</w:t>
      </w:r>
      <w:r w:rsidRPr="0064411A">
        <w:rPr>
          <w:rFonts w:cstheme="minorHAnsi"/>
          <w:iCs/>
          <w:sz w:val="24"/>
          <w:szCs w:val="24"/>
        </w:rPr>
        <w:t xml:space="preserve"> to which she replies “No” and laughs. Fran had been telling us beforehand</w:t>
      </w:r>
      <w:r w:rsidR="008213B2" w:rsidRPr="0064411A">
        <w:rPr>
          <w:rFonts w:cstheme="minorHAnsi"/>
          <w:iCs/>
          <w:sz w:val="24"/>
          <w:szCs w:val="24"/>
        </w:rPr>
        <w:t>,</w:t>
      </w:r>
      <w:r w:rsidRPr="0064411A">
        <w:rPr>
          <w:rFonts w:cstheme="minorHAnsi"/>
          <w:iCs/>
          <w:sz w:val="24"/>
          <w:szCs w:val="24"/>
        </w:rPr>
        <w:t xml:space="preserve"> “I </w:t>
      </w:r>
      <w:r w:rsidRPr="0064411A">
        <w:rPr>
          <w:rFonts w:cstheme="minorHAnsi"/>
          <w:i/>
          <w:iCs/>
          <w:sz w:val="24"/>
          <w:szCs w:val="24"/>
        </w:rPr>
        <w:t>know</w:t>
      </w:r>
      <w:r w:rsidRPr="0064411A">
        <w:rPr>
          <w:rFonts w:cstheme="minorHAnsi"/>
          <w:iCs/>
          <w:sz w:val="24"/>
          <w:szCs w:val="24"/>
        </w:rPr>
        <w:t xml:space="preserve"> I’ve put on. You can just </w:t>
      </w:r>
      <w:r w:rsidRPr="0064411A">
        <w:rPr>
          <w:rFonts w:cstheme="minorHAnsi"/>
          <w:i/>
          <w:iCs/>
          <w:sz w:val="24"/>
          <w:szCs w:val="24"/>
        </w:rPr>
        <w:t>feel</w:t>
      </w:r>
      <w:r w:rsidRPr="0064411A">
        <w:rPr>
          <w:rFonts w:cstheme="minorHAnsi"/>
          <w:iCs/>
          <w:sz w:val="24"/>
          <w:szCs w:val="24"/>
        </w:rPr>
        <w:t xml:space="preserve"> it can’t you. I was at a barbeque at the weekend with Steph and boy did we eat, we didn’t stop eating.” Melanie convinces her to get weighed and says</w:t>
      </w:r>
      <w:r w:rsidR="009A1498" w:rsidRPr="0064411A">
        <w:rPr>
          <w:rFonts w:cstheme="minorHAnsi"/>
          <w:iCs/>
          <w:sz w:val="24"/>
          <w:szCs w:val="24"/>
        </w:rPr>
        <w:t>,</w:t>
      </w:r>
      <w:r w:rsidR="00497CB8">
        <w:rPr>
          <w:rFonts w:cstheme="minorHAnsi"/>
          <w:iCs/>
          <w:sz w:val="24"/>
          <w:szCs w:val="24"/>
        </w:rPr>
        <w:t xml:space="preserve"> “You can have a sneaky pee</w:t>
      </w:r>
      <w:r w:rsidRPr="0064411A">
        <w:rPr>
          <w:rFonts w:cstheme="minorHAnsi"/>
          <w:iCs/>
          <w:sz w:val="24"/>
          <w:szCs w:val="24"/>
        </w:rPr>
        <w:t>k before I look”</w:t>
      </w:r>
      <w:r w:rsidR="008213B2" w:rsidRPr="0064411A">
        <w:rPr>
          <w:rFonts w:cstheme="minorHAnsi"/>
          <w:iCs/>
          <w:sz w:val="24"/>
          <w:szCs w:val="24"/>
        </w:rPr>
        <w:t>,</w:t>
      </w:r>
      <w:r w:rsidRPr="0064411A">
        <w:rPr>
          <w:rFonts w:cstheme="minorHAnsi"/>
          <w:iCs/>
          <w:sz w:val="24"/>
          <w:szCs w:val="24"/>
        </w:rPr>
        <w:t xml:space="preserve"> meaning that </w:t>
      </w:r>
      <w:r w:rsidR="008213B2" w:rsidRPr="0064411A">
        <w:rPr>
          <w:rFonts w:cstheme="minorHAnsi"/>
          <w:iCs/>
          <w:sz w:val="24"/>
          <w:szCs w:val="24"/>
        </w:rPr>
        <w:t xml:space="preserve">Fran </w:t>
      </w:r>
      <w:r w:rsidRPr="0064411A">
        <w:rPr>
          <w:rFonts w:cstheme="minorHAnsi"/>
          <w:iCs/>
          <w:sz w:val="24"/>
          <w:szCs w:val="24"/>
        </w:rPr>
        <w:t>can decide whether</w:t>
      </w:r>
      <w:r w:rsidR="00D204B0" w:rsidRPr="0064411A">
        <w:rPr>
          <w:rFonts w:cstheme="minorHAnsi"/>
          <w:iCs/>
          <w:sz w:val="24"/>
          <w:szCs w:val="24"/>
        </w:rPr>
        <w:t xml:space="preserve"> or not</w:t>
      </w:r>
      <w:r w:rsidRPr="0064411A">
        <w:rPr>
          <w:rFonts w:cstheme="minorHAnsi"/>
          <w:iCs/>
          <w:sz w:val="24"/>
          <w:szCs w:val="24"/>
        </w:rPr>
        <w:t xml:space="preserve"> she wants i</w:t>
      </w:r>
      <w:r w:rsidR="00D204B0" w:rsidRPr="0064411A">
        <w:rPr>
          <w:rFonts w:cstheme="minorHAnsi"/>
          <w:iCs/>
          <w:sz w:val="24"/>
          <w:szCs w:val="24"/>
        </w:rPr>
        <w:t xml:space="preserve">t </w:t>
      </w:r>
      <w:r w:rsidR="00497CB8">
        <w:rPr>
          <w:rFonts w:cstheme="minorHAnsi"/>
          <w:iCs/>
          <w:sz w:val="24"/>
          <w:szCs w:val="24"/>
        </w:rPr>
        <w:t>recorded</w:t>
      </w:r>
      <w:r w:rsidR="00D204B0" w:rsidRPr="0064411A">
        <w:rPr>
          <w:rFonts w:cstheme="minorHAnsi"/>
          <w:iCs/>
          <w:sz w:val="24"/>
          <w:szCs w:val="24"/>
        </w:rPr>
        <w:t xml:space="preserve"> on her card</w:t>
      </w:r>
      <w:r w:rsidRPr="0064411A">
        <w:rPr>
          <w:rFonts w:cstheme="minorHAnsi"/>
          <w:iCs/>
          <w:sz w:val="24"/>
          <w:szCs w:val="24"/>
        </w:rPr>
        <w:t>. When Fran gets weighed</w:t>
      </w:r>
      <w:r w:rsidR="008213B2" w:rsidRPr="0064411A">
        <w:rPr>
          <w:rFonts w:cstheme="minorHAnsi"/>
          <w:iCs/>
          <w:sz w:val="24"/>
          <w:szCs w:val="24"/>
        </w:rPr>
        <w:t>,</w:t>
      </w:r>
      <w:r w:rsidRPr="0064411A">
        <w:rPr>
          <w:rFonts w:cstheme="minorHAnsi"/>
          <w:iCs/>
          <w:sz w:val="24"/>
          <w:szCs w:val="24"/>
        </w:rPr>
        <w:t xml:space="preserve"> it turns out that she </w:t>
      </w:r>
      <w:r w:rsidR="00C779DF" w:rsidRPr="0064411A">
        <w:rPr>
          <w:rFonts w:cstheme="minorHAnsi"/>
          <w:iCs/>
          <w:sz w:val="24"/>
          <w:szCs w:val="24"/>
        </w:rPr>
        <w:t xml:space="preserve">has </w:t>
      </w:r>
      <w:r w:rsidRPr="0064411A">
        <w:rPr>
          <w:rFonts w:cstheme="minorHAnsi"/>
          <w:iCs/>
          <w:sz w:val="24"/>
          <w:szCs w:val="24"/>
        </w:rPr>
        <w:t>actually lost a bit of weight and she says</w:t>
      </w:r>
      <w:r w:rsidR="009A1498" w:rsidRPr="0064411A">
        <w:rPr>
          <w:rFonts w:cstheme="minorHAnsi"/>
          <w:iCs/>
          <w:sz w:val="24"/>
          <w:szCs w:val="24"/>
        </w:rPr>
        <w:t>,</w:t>
      </w:r>
      <w:r w:rsidRPr="0064411A">
        <w:rPr>
          <w:rFonts w:cstheme="minorHAnsi"/>
          <w:iCs/>
          <w:sz w:val="24"/>
          <w:szCs w:val="24"/>
        </w:rPr>
        <w:t xml:space="preserve"> “I can’t believe that. All that stuff we ate” and then rolls off a list of things she had</w:t>
      </w:r>
      <w:r w:rsidR="00C779DF" w:rsidRPr="0064411A">
        <w:rPr>
          <w:rFonts w:cstheme="minorHAnsi"/>
          <w:iCs/>
          <w:sz w:val="24"/>
          <w:szCs w:val="24"/>
        </w:rPr>
        <w:t>;</w:t>
      </w:r>
      <w:r w:rsidRPr="0064411A">
        <w:rPr>
          <w:rFonts w:cstheme="minorHAnsi"/>
          <w:iCs/>
          <w:sz w:val="24"/>
          <w:szCs w:val="24"/>
        </w:rPr>
        <w:t xml:space="preserve"> “Spare ribs, two big pieces of gateau with cream…” She </w:t>
      </w:r>
      <w:r w:rsidR="00BA1AE5">
        <w:rPr>
          <w:rFonts w:cstheme="minorHAnsi"/>
          <w:iCs/>
          <w:sz w:val="24"/>
          <w:szCs w:val="24"/>
        </w:rPr>
        <w:t>went</w:t>
      </w:r>
      <w:r w:rsidRPr="0064411A">
        <w:rPr>
          <w:rFonts w:cstheme="minorHAnsi"/>
          <w:iCs/>
          <w:sz w:val="24"/>
          <w:szCs w:val="24"/>
        </w:rPr>
        <w:t xml:space="preserve"> on to say</w:t>
      </w:r>
      <w:r w:rsidR="008213B2" w:rsidRPr="0064411A">
        <w:rPr>
          <w:rFonts w:cstheme="minorHAnsi"/>
          <w:iCs/>
          <w:sz w:val="24"/>
          <w:szCs w:val="24"/>
        </w:rPr>
        <w:t>,</w:t>
      </w:r>
      <w:r w:rsidRPr="0064411A">
        <w:rPr>
          <w:rFonts w:cstheme="minorHAnsi"/>
          <w:iCs/>
          <w:sz w:val="24"/>
          <w:szCs w:val="24"/>
        </w:rPr>
        <w:t xml:space="preserve"> “I could </w:t>
      </w:r>
      <w:r w:rsidRPr="0064411A">
        <w:rPr>
          <w:rFonts w:cstheme="minorHAnsi"/>
          <w:i/>
          <w:iCs/>
          <w:sz w:val="24"/>
          <w:szCs w:val="24"/>
        </w:rPr>
        <w:t>feel</w:t>
      </w:r>
      <w:r w:rsidRPr="0064411A">
        <w:rPr>
          <w:rFonts w:cstheme="minorHAnsi"/>
          <w:iCs/>
          <w:sz w:val="24"/>
          <w:szCs w:val="24"/>
        </w:rPr>
        <w:t xml:space="preserve"> it, you know when you can just </w:t>
      </w:r>
      <w:r w:rsidRPr="0064411A">
        <w:rPr>
          <w:rFonts w:cstheme="minorHAnsi"/>
          <w:i/>
          <w:iCs/>
          <w:sz w:val="24"/>
          <w:szCs w:val="24"/>
        </w:rPr>
        <w:t>feel</w:t>
      </w:r>
      <w:r w:rsidRPr="0064411A">
        <w:rPr>
          <w:rFonts w:cstheme="minorHAnsi"/>
          <w:iCs/>
          <w:sz w:val="24"/>
          <w:szCs w:val="24"/>
        </w:rPr>
        <w:t xml:space="preserve"> that you’ve put on. Even my belly looked bigger. I’ll probably put it on next week now”</w:t>
      </w:r>
      <w:r w:rsidR="008213B2" w:rsidRPr="0064411A">
        <w:rPr>
          <w:rFonts w:cstheme="minorHAnsi"/>
          <w:iCs/>
          <w:sz w:val="24"/>
          <w:szCs w:val="24"/>
        </w:rPr>
        <w:t>.</w:t>
      </w:r>
      <w:r w:rsidRPr="0064411A">
        <w:rPr>
          <w:rFonts w:cstheme="minorHAnsi"/>
          <w:iCs/>
          <w:sz w:val="24"/>
          <w:szCs w:val="24"/>
        </w:rPr>
        <w:t xml:space="preserve"> Shirley agrees with her and says</w:t>
      </w:r>
      <w:r w:rsidR="008213B2" w:rsidRPr="0064411A">
        <w:rPr>
          <w:rFonts w:cstheme="minorHAnsi"/>
          <w:iCs/>
          <w:sz w:val="24"/>
          <w:szCs w:val="24"/>
        </w:rPr>
        <w:t>,</w:t>
      </w:r>
      <w:r w:rsidRPr="0064411A">
        <w:rPr>
          <w:rFonts w:cstheme="minorHAnsi"/>
          <w:iCs/>
          <w:sz w:val="24"/>
          <w:szCs w:val="24"/>
        </w:rPr>
        <w:t xml:space="preserve"> “That’s normally how it works</w:t>
      </w:r>
      <w:r w:rsidR="009A1498" w:rsidRPr="0064411A">
        <w:rPr>
          <w:rFonts w:cstheme="minorHAnsi"/>
          <w:iCs/>
          <w:sz w:val="24"/>
          <w:szCs w:val="24"/>
        </w:rPr>
        <w:t>,</w:t>
      </w:r>
      <w:r w:rsidRPr="0064411A">
        <w:rPr>
          <w:rFonts w:cstheme="minorHAnsi"/>
          <w:iCs/>
          <w:sz w:val="24"/>
          <w:szCs w:val="24"/>
        </w:rPr>
        <w:t xml:space="preserve"> yeah</w:t>
      </w:r>
      <w:r w:rsidR="00AA2493" w:rsidRPr="0064411A">
        <w:rPr>
          <w:rFonts w:cstheme="minorHAnsi"/>
          <w:iCs/>
          <w:sz w:val="24"/>
          <w:szCs w:val="24"/>
        </w:rPr>
        <w:t>.</w:t>
      </w:r>
      <w:r w:rsidRPr="0064411A">
        <w:rPr>
          <w:rFonts w:cstheme="minorHAnsi"/>
          <w:iCs/>
          <w:sz w:val="24"/>
          <w:szCs w:val="24"/>
        </w:rPr>
        <w:t xml:space="preserve">” </w:t>
      </w:r>
    </w:p>
    <w:p w14:paraId="0846D200" w14:textId="6BCDC77A" w:rsidR="00F557A3" w:rsidRPr="0064411A" w:rsidRDefault="00F557A3" w:rsidP="00A724AD">
      <w:pPr>
        <w:spacing w:line="240" w:lineRule="auto"/>
        <w:ind w:left="284" w:right="284"/>
        <w:jc w:val="right"/>
        <w:rPr>
          <w:rFonts w:cstheme="minorHAnsi"/>
          <w:iCs/>
          <w:sz w:val="24"/>
          <w:szCs w:val="24"/>
        </w:rPr>
      </w:pPr>
      <w:r w:rsidRPr="0064411A">
        <w:rPr>
          <w:rFonts w:cstheme="minorHAnsi"/>
          <w:iCs/>
          <w:sz w:val="24"/>
          <w:szCs w:val="24"/>
        </w:rPr>
        <w:t>(Fieldnote</w:t>
      </w:r>
      <w:r w:rsidR="006725B3">
        <w:rPr>
          <w:rFonts w:cstheme="minorHAnsi"/>
          <w:iCs/>
          <w:sz w:val="24"/>
          <w:szCs w:val="24"/>
        </w:rPr>
        <w:t>s</w:t>
      </w:r>
      <w:r w:rsidR="00972DE8">
        <w:rPr>
          <w:rFonts w:cstheme="minorHAnsi"/>
          <w:iCs/>
          <w:sz w:val="24"/>
          <w:szCs w:val="24"/>
        </w:rPr>
        <w:t>,</w:t>
      </w:r>
      <w:r w:rsidR="006725B3">
        <w:rPr>
          <w:rFonts w:cstheme="minorHAnsi"/>
          <w:iCs/>
          <w:sz w:val="24"/>
          <w:szCs w:val="24"/>
        </w:rPr>
        <w:t xml:space="preserve"> evening female group session</w:t>
      </w:r>
      <w:r w:rsidRPr="0064411A">
        <w:rPr>
          <w:rFonts w:cstheme="minorHAnsi"/>
          <w:iCs/>
          <w:sz w:val="24"/>
          <w:szCs w:val="24"/>
        </w:rPr>
        <w:t>: 3/9/2012)</w:t>
      </w:r>
    </w:p>
    <w:p w14:paraId="0BA9CF1C" w14:textId="77777777" w:rsidR="009A4502" w:rsidRDefault="009A4502" w:rsidP="00946154">
      <w:pPr>
        <w:spacing w:line="360" w:lineRule="auto"/>
        <w:jc w:val="both"/>
        <w:rPr>
          <w:rFonts w:cstheme="minorHAnsi"/>
          <w:iCs/>
          <w:sz w:val="24"/>
          <w:szCs w:val="24"/>
        </w:rPr>
      </w:pPr>
    </w:p>
    <w:p w14:paraId="1FF2F83C" w14:textId="48EB7AE8" w:rsidR="0009004D" w:rsidRDefault="002A517D" w:rsidP="00946154">
      <w:pPr>
        <w:spacing w:line="360" w:lineRule="auto"/>
        <w:jc w:val="both"/>
        <w:rPr>
          <w:rFonts w:cstheme="minorHAnsi"/>
          <w:iCs/>
          <w:sz w:val="24"/>
          <w:szCs w:val="24"/>
        </w:rPr>
      </w:pPr>
      <w:r w:rsidRPr="00F65541">
        <w:rPr>
          <w:rFonts w:cstheme="minorHAnsi"/>
          <w:iCs/>
          <w:sz w:val="24"/>
          <w:szCs w:val="24"/>
        </w:rPr>
        <w:t>Fran described</w:t>
      </w:r>
      <w:r w:rsidR="00F557A3" w:rsidRPr="00F65541">
        <w:rPr>
          <w:rFonts w:cstheme="minorHAnsi"/>
          <w:iCs/>
          <w:sz w:val="24"/>
          <w:szCs w:val="24"/>
        </w:rPr>
        <w:t xml:space="preserve"> a carnal sense of knowing, she </w:t>
      </w:r>
      <w:r w:rsidRPr="00F65541">
        <w:rPr>
          <w:rFonts w:cstheme="minorHAnsi"/>
          <w:iCs/>
          <w:sz w:val="24"/>
          <w:szCs w:val="24"/>
        </w:rPr>
        <w:t>could</w:t>
      </w:r>
      <w:r w:rsidR="00F557A3" w:rsidRPr="00F65541">
        <w:rPr>
          <w:rFonts w:cstheme="minorHAnsi"/>
          <w:iCs/>
          <w:sz w:val="24"/>
          <w:szCs w:val="24"/>
        </w:rPr>
        <w:t xml:space="preserve"> </w:t>
      </w:r>
      <w:r w:rsidR="00F557A3" w:rsidRPr="00F65541">
        <w:rPr>
          <w:rFonts w:cstheme="minorHAnsi"/>
          <w:i/>
          <w:iCs/>
          <w:sz w:val="24"/>
          <w:szCs w:val="24"/>
        </w:rPr>
        <w:t>feel</w:t>
      </w:r>
      <w:r w:rsidR="00F557A3" w:rsidRPr="00F65541">
        <w:rPr>
          <w:rFonts w:cstheme="minorHAnsi"/>
          <w:iCs/>
          <w:sz w:val="24"/>
          <w:szCs w:val="24"/>
        </w:rPr>
        <w:t xml:space="preserve"> the weight-gained since last week’</w:t>
      </w:r>
      <w:r w:rsidRPr="00F65541">
        <w:rPr>
          <w:rFonts w:cstheme="minorHAnsi"/>
          <w:iCs/>
          <w:sz w:val="24"/>
          <w:szCs w:val="24"/>
        </w:rPr>
        <w:t>s weigh-in, even claim</w:t>
      </w:r>
      <w:r w:rsidR="009A4502">
        <w:rPr>
          <w:rFonts w:cstheme="minorHAnsi"/>
          <w:iCs/>
          <w:sz w:val="24"/>
          <w:szCs w:val="24"/>
        </w:rPr>
        <w:t>ing</w:t>
      </w:r>
      <w:r w:rsidR="00F557A3" w:rsidRPr="00F65541">
        <w:rPr>
          <w:rFonts w:cstheme="minorHAnsi"/>
          <w:iCs/>
          <w:sz w:val="24"/>
          <w:szCs w:val="24"/>
        </w:rPr>
        <w:t xml:space="preserve"> to have been able to see it</w:t>
      </w:r>
      <w:r w:rsidR="007152E9">
        <w:rPr>
          <w:rFonts w:cstheme="minorHAnsi"/>
          <w:iCs/>
          <w:sz w:val="24"/>
          <w:szCs w:val="24"/>
        </w:rPr>
        <w:t>,</w:t>
      </w:r>
      <w:r w:rsidR="00F557A3" w:rsidRPr="00F65541">
        <w:rPr>
          <w:rFonts w:cstheme="minorHAnsi"/>
          <w:iCs/>
          <w:sz w:val="24"/>
          <w:szCs w:val="24"/>
        </w:rPr>
        <w:t xml:space="preserve"> and yet </w:t>
      </w:r>
      <w:r w:rsidRPr="00F65541">
        <w:rPr>
          <w:rFonts w:cstheme="minorHAnsi"/>
          <w:iCs/>
          <w:sz w:val="24"/>
          <w:szCs w:val="24"/>
        </w:rPr>
        <w:t xml:space="preserve">she was wrong. </w:t>
      </w:r>
      <w:r w:rsidR="000B6066" w:rsidRPr="00AA2493">
        <w:rPr>
          <w:rFonts w:cstheme="minorHAnsi"/>
          <w:iCs/>
          <w:sz w:val="24"/>
          <w:szCs w:val="24"/>
        </w:rPr>
        <w:t xml:space="preserve">Those in the women’s groups in particular could be reluctant </w:t>
      </w:r>
      <w:r w:rsidR="003D4270">
        <w:rPr>
          <w:rFonts w:cstheme="minorHAnsi"/>
          <w:iCs/>
          <w:sz w:val="24"/>
          <w:szCs w:val="24"/>
        </w:rPr>
        <w:t xml:space="preserve">to </w:t>
      </w:r>
      <w:r w:rsidR="000B6066" w:rsidRPr="00AA2493">
        <w:rPr>
          <w:rFonts w:cstheme="minorHAnsi"/>
          <w:iCs/>
          <w:sz w:val="24"/>
          <w:szCs w:val="24"/>
        </w:rPr>
        <w:t xml:space="preserve">even get on the scales. There was no point, the information </w:t>
      </w:r>
      <w:r w:rsidR="00896C7A" w:rsidRPr="00AA2493">
        <w:rPr>
          <w:rFonts w:cstheme="minorHAnsi"/>
          <w:iCs/>
          <w:sz w:val="24"/>
          <w:szCs w:val="24"/>
        </w:rPr>
        <w:t>could not c</w:t>
      </w:r>
      <w:r w:rsidR="000B6066" w:rsidRPr="00AA2493">
        <w:rPr>
          <w:rFonts w:cstheme="minorHAnsi"/>
          <w:iCs/>
          <w:sz w:val="24"/>
          <w:szCs w:val="24"/>
        </w:rPr>
        <w:t xml:space="preserve">ounteract what they </w:t>
      </w:r>
      <w:r w:rsidR="00896C7A" w:rsidRPr="00AA2493">
        <w:rPr>
          <w:rFonts w:cstheme="minorHAnsi"/>
          <w:iCs/>
          <w:sz w:val="24"/>
          <w:szCs w:val="24"/>
        </w:rPr>
        <w:t xml:space="preserve">already </w:t>
      </w:r>
      <w:r w:rsidR="000B6066" w:rsidRPr="00AA2493">
        <w:rPr>
          <w:rFonts w:cstheme="minorHAnsi"/>
          <w:i/>
          <w:iCs/>
          <w:sz w:val="24"/>
          <w:szCs w:val="24"/>
        </w:rPr>
        <w:t>knew</w:t>
      </w:r>
      <w:r w:rsidR="00AA2493" w:rsidRPr="00AA2493">
        <w:rPr>
          <w:rFonts w:cstheme="minorHAnsi"/>
          <w:i/>
          <w:iCs/>
          <w:sz w:val="24"/>
          <w:szCs w:val="24"/>
        </w:rPr>
        <w:t xml:space="preserve"> </w:t>
      </w:r>
      <w:r w:rsidR="00AA2493" w:rsidRPr="00AA2493">
        <w:rPr>
          <w:rFonts w:cstheme="minorHAnsi"/>
          <w:iCs/>
          <w:sz w:val="24"/>
          <w:szCs w:val="24"/>
        </w:rPr>
        <w:t>and would just be demoralising</w:t>
      </w:r>
      <w:r w:rsidR="000B6066" w:rsidRPr="00AA2493">
        <w:rPr>
          <w:rFonts w:cstheme="minorHAnsi"/>
          <w:iCs/>
          <w:sz w:val="24"/>
          <w:szCs w:val="24"/>
        </w:rPr>
        <w:t>. Yet</w:t>
      </w:r>
      <w:r w:rsidR="00896C7A" w:rsidRPr="00AA2493">
        <w:rPr>
          <w:rFonts w:cstheme="minorHAnsi"/>
          <w:iCs/>
          <w:sz w:val="24"/>
          <w:szCs w:val="24"/>
        </w:rPr>
        <w:t xml:space="preserve">, in </w:t>
      </w:r>
      <w:r w:rsidR="00875CC7">
        <w:rPr>
          <w:rFonts w:cstheme="minorHAnsi"/>
          <w:iCs/>
          <w:sz w:val="24"/>
          <w:szCs w:val="24"/>
        </w:rPr>
        <w:t xml:space="preserve">a </w:t>
      </w:r>
      <w:r w:rsidR="00896C7A" w:rsidRPr="00AA2493">
        <w:rPr>
          <w:rFonts w:cstheme="minorHAnsi"/>
          <w:iCs/>
          <w:sz w:val="24"/>
          <w:szCs w:val="24"/>
        </w:rPr>
        <w:t>seeming paradox,</w:t>
      </w:r>
      <w:r w:rsidR="000B6066" w:rsidRPr="00AA2493">
        <w:rPr>
          <w:rFonts w:cstheme="minorHAnsi"/>
          <w:iCs/>
          <w:sz w:val="24"/>
          <w:szCs w:val="24"/>
        </w:rPr>
        <w:t xml:space="preserve"> </w:t>
      </w:r>
      <w:r w:rsidRPr="00AA2493">
        <w:rPr>
          <w:rFonts w:cstheme="minorHAnsi"/>
          <w:iCs/>
          <w:sz w:val="24"/>
          <w:szCs w:val="24"/>
        </w:rPr>
        <w:t xml:space="preserve">Fran and many others were so often wrong in their </w:t>
      </w:r>
      <w:r w:rsidRPr="00F65541">
        <w:rPr>
          <w:rFonts w:cstheme="minorHAnsi"/>
          <w:iCs/>
          <w:sz w:val="24"/>
          <w:szCs w:val="24"/>
        </w:rPr>
        <w:t xml:space="preserve">predictions </w:t>
      </w:r>
      <w:r w:rsidR="003D4270">
        <w:rPr>
          <w:rFonts w:cstheme="minorHAnsi"/>
          <w:iCs/>
          <w:sz w:val="24"/>
          <w:szCs w:val="24"/>
        </w:rPr>
        <w:t>that</w:t>
      </w:r>
      <w:r w:rsidR="003D4270" w:rsidRPr="00F65541">
        <w:rPr>
          <w:rFonts w:cstheme="minorHAnsi"/>
          <w:iCs/>
          <w:sz w:val="24"/>
          <w:szCs w:val="24"/>
        </w:rPr>
        <w:t xml:space="preserve"> </w:t>
      </w:r>
      <w:r w:rsidR="0071338E">
        <w:rPr>
          <w:rFonts w:cstheme="minorHAnsi"/>
          <w:iCs/>
          <w:sz w:val="24"/>
          <w:szCs w:val="24"/>
        </w:rPr>
        <w:t>there was a general appreciation</w:t>
      </w:r>
      <w:r w:rsidRPr="00F65541">
        <w:rPr>
          <w:rFonts w:cstheme="minorHAnsi"/>
          <w:iCs/>
          <w:sz w:val="24"/>
          <w:szCs w:val="24"/>
        </w:rPr>
        <w:t xml:space="preserve"> that </w:t>
      </w:r>
      <w:r w:rsidR="004315FC" w:rsidRPr="00F65541">
        <w:rPr>
          <w:rFonts w:cstheme="minorHAnsi"/>
          <w:iCs/>
          <w:sz w:val="24"/>
          <w:szCs w:val="24"/>
        </w:rPr>
        <w:t xml:space="preserve">the experience of </w:t>
      </w:r>
      <w:r w:rsidRPr="00F65541">
        <w:rPr>
          <w:rFonts w:cstheme="minorHAnsi"/>
          <w:iCs/>
          <w:sz w:val="24"/>
          <w:szCs w:val="24"/>
        </w:rPr>
        <w:t>weight-management was not accurately captured by the lifestyle-focused ‘energy-in-energy-out’ equation.</w:t>
      </w:r>
      <w:r w:rsidR="002933A0" w:rsidRPr="00F65541">
        <w:rPr>
          <w:rFonts w:cstheme="minorHAnsi"/>
          <w:iCs/>
          <w:sz w:val="24"/>
          <w:szCs w:val="24"/>
        </w:rPr>
        <w:t xml:space="preserve"> </w:t>
      </w:r>
      <w:r w:rsidRPr="00F65541">
        <w:rPr>
          <w:rFonts w:cstheme="minorHAnsi"/>
          <w:iCs/>
          <w:sz w:val="24"/>
          <w:szCs w:val="24"/>
        </w:rPr>
        <w:t xml:space="preserve">Despite this, the behaviours </w:t>
      </w:r>
      <w:r w:rsidR="004315FC" w:rsidRPr="00F65541">
        <w:rPr>
          <w:rFonts w:cstheme="minorHAnsi"/>
          <w:iCs/>
          <w:sz w:val="24"/>
          <w:szCs w:val="24"/>
        </w:rPr>
        <w:t>that</w:t>
      </w:r>
      <w:r w:rsidR="00F81672" w:rsidRPr="00F65541">
        <w:rPr>
          <w:rFonts w:cstheme="minorHAnsi"/>
          <w:iCs/>
          <w:sz w:val="24"/>
          <w:szCs w:val="24"/>
        </w:rPr>
        <w:t>,</w:t>
      </w:r>
      <w:r w:rsidR="008F3860" w:rsidRPr="00F65541">
        <w:rPr>
          <w:rFonts w:cstheme="minorHAnsi"/>
          <w:iCs/>
          <w:sz w:val="24"/>
          <w:szCs w:val="24"/>
        </w:rPr>
        <w:t xml:space="preserve"> as a consequence of being informed by this simplistic equation</w:t>
      </w:r>
      <w:r w:rsidR="00F81672" w:rsidRPr="00F65541">
        <w:rPr>
          <w:rFonts w:cstheme="minorHAnsi"/>
          <w:iCs/>
          <w:sz w:val="24"/>
          <w:szCs w:val="24"/>
        </w:rPr>
        <w:t>,</w:t>
      </w:r>
      <w:r w:rsidR="004315FC" w:rsidRPr="00F65541">
        <w:rPr>
          <w:rFonts w:cstheme="minorHAnsi"/>
          <w:iCs/>
          <w:sz w:val="24"/>
          <w:szCs w:val="24"/>
        </w:rPr>
        <w:t xml:space="preserve"> carried negative moral connotation</w:t>
      </w:r>
      <w:r w:rsidR="008F3860" w:rsidRPr="00F65541">
        <w:rPr>
          <w:rFonts w:cstheme="minorHAnsi"/>
          <w:iCs/>
          <w:sz w:val="24"/>
          <w:szCs w:val="24"/>
        </w:rPr>
        <w:t>s</w:t>
      </w:r>
      <w:r w:rsidR="004315FC" w:rsidRPr="00F65541">
        <w:rPr>
          <w:rFonts w:cstheme="minorHAnsi"/>
          <w:iCs/>
          <w:sz w:val="24"/>
          <w:szCs w:val="24"/>
        </w:rPr>
        <w:t xml:space="preserve"> </w:t>
      </w:r>
      <w:r w:rsidRPr="00F65541">
        <w:rPr>
          <w:rFonts w:cstheme="minorHAnsi"/>
          <w:iCs/>
          <w:sz w:val="24"/>
          <w:szCs w:val="24"/>
        </w:rPr>
        <w:t xml:space="preserve">still </w:t>
      </w:r>
      <w:r w:rsidR="00936FE3">
        <w:rPr>
          <w:rFonts w:cstheme="minorHAnsi"/>
          <w:iCs/>
          <w:sz w:val="24"/>
          <w:szCs w:val="24"/>
        </w:rPr>
        <w:t xml:space="preserve">had </w:t>
      </w:r>
      <w:r w:rsidRPr="00F65541">
        <w:rPr>
          <w:rFonts w:cstheme="minorHAnsi"/>
          <w:iCs/>
          <w:sz w:val="24"/>
          <w:szCs w:val="24"/>
        </w:rPr>
        <w:t xml:space="preserve">metaphorical weight </w:t>
      </w:r>
      <w:r w:rsidR="00875CC7">
        <w:rPr>
          <w:rFonts w:cstheme="minorHAnsi"/>
          <w:iCs/>
          <w:sz w:val="24"/>
          <w:szCs w:val="24"/>
        </w:rPr>
        <w:t xml:space="preserve">such </w:t>
      </w:r>
      <w:r w:rsidRPr="00F65541">
        <w:rPr>
          <w:rFonts w:cstheme="minorHAnsi"/>
          <w:iCs/>
          <w:sz w:val="24"/>
          <w:szCs w:val="24"/>
        </w:rPr>
        <w:t xml:space="preserve">that group members </w:t>
      </w:r>
      <w:r w:rsidR="002E65D7" w:rsidRPr="00F65541">
        <w:rPr>
          <w:rFonts w:cstheme="minorHAnsi"/>
          <w:iCs/>
          <w:sz w:val="24"/>
          <w:szCs w:val="24"/>
        </w:rPr>
        <w:t xml:space="preserve">quite literally </w:t>
      </w:r>
      <w:r w:rsidR="002E65D7" w:rsidRPr="00F65541">
        <w:rPr>
          <w:rFonts w:cstheme="minorHAnsi"/>
          <w:i/>
          <w:iCs/>
          <w:sz w:val="24"/>
          <w:szCs w:val="24"/>
        </w:rPr>
        <w:t>felt</w:t>
      </w:r>
      <w:r w:rsidR="002E65D7" w:rsidRPr="00F65541">
        <w:rPr>
          <w:rFonts w:cstheme="minorHAnsi"/>
          <w:iCs/>
          <w:sz w:val="24"/>
          <w:szCs w:val="24"/>
        </w:rPr>
        <w:t xml:space="preserve"> the gravity of</w:t>
      </w:r>
      <w:r w:rsidR="00497CB8">
        <w:rPr>
          <w:rFonts w:cstheme="minorHAnsi"/>
          <w:iCs/>
          <w:sz w:val="24"/>
          <w:szCs w:val="24"/>
        </w:rPr>
        <w:t xml:space="preserve"> them</w:t>
      </w:r>
      <w:r w:rsidR="002E65D7" w:rsidRPr="00F65541">
        <w:rPr>
          <w:rFonts w:cstheme="minorHAnsi"/>
          <w:iCs/>
          <w:sz w:val="24"/>
          <w:szCs w:val="24"/>
        </w:rPr>
        <w:t xml:space="preserve">. </w:t>
      </w:r>
      <w:r w:rsidR="00111D38">
        <w:rPr>
          <w:rFonts w:cstheme="minorHAnsi"/>
          <w:iCs/>
          <w:sz w:val="24"/>
          <w:szCs w:val="24"/>
        </w:rPr>
        <w:t>I</w:t>
      </w:r>
      <w:r w:rsidR="00111D38" w:rsidRPr="00111D38">
        <w:rPr>
          <w:rFonts w:cstheme="minorHAnsi"/>
          <w:iCs/>
          <w:sz w:val="24"/>
          <w:szCs w:val="24"/>
        </w:rPr>
        <w:t>llustrating how weaponised stigma (Scambler, 2018) affects those whose agency is disproportionately inhibited by social inequality</w:t>
      </w:r>
      <w:r w:rsidR="00111D38">
        <w:rPr>
          <w:rFonts w:cstheme="minorHAnsi"/>
          <w:iCs/>
          <w:sz w:val="24"/>
          <w:szCs w:val="24"/>
        </w:rPr>
        <w:t xml:space="preserve"> and</w:t>
      </w:r>
      <w:r w:rsidR="00E603D4" w:rsidRPr="00E603D4">
        <w:rPr>
          <w:rFonts w:cstheme="minorHAnsi"/>
          <w:iCs/>
          <w:sz w:val="24"/>
          <w:szCs w:val="24"/>
        </w:rPr>
        <w:t xml:space="preserve"> indicating the fidelity of the COBWEBS model (Tomiyama, 2014)</w:t>
      </w:r>
      <w:r w:rsidR="00BA1AE5">
        <w:rPr>
          <w:rFonts w:cstheme="minorHAnsi"/>
          <w:iCs/>
          <w:sz w:val="24"/>
          <w:szCs w:val="24"/>
        </w:rPr>
        <w:t>, t</w:t>
      </w:r>
      <w:r w:rsidR="0009004D">
        <w:rPr>
          <w:rFonts w:cstheme="minorHAnsi"/>
          <w:iCs/>
          <w:sz w:val="24"/>
          <w:szCs w:val="24"/>
        </w:rPr>
        <w:t xml:space="preserve">he </w:t>
      </w:r>
      <w:r w:rsidR="009C20CF">
        <w:rPr>
          <w:rFonts w:cstheme="minorHAnsi"/>
          <w:iCs/>
          <w:sz w:val="24"/>
          <w:szCs w:val="24"/>
        </w:rPr>
        <w:t xml:space="preserve">traumatic and obdurate nature </w:t>
      </w:r>
      <w:r w:rsidR="0009004D">
        <w:rPr>
          <w:rFonts w:cstheme="minorHAnsi"/>
          <w:iCs/>
          <w:sz w:val="24"/>
          <w:szCs w:val="24"/>
        </w:rPr>
        <w:t xml:space="preserve">of this </w:t>
      </w:r>
      <w:r w:rsidR="00B5529D">
        <w:rPr>
          <w:rFonts w:cstheme="minorHAnsi"/>
          <w:iCs/>
          <w:sz w:val="24"/>
          <w:szCs w:val="24"/>
        </w:rPr>
        <w:t xml:space="preserve">experience </w:t>
      </w:r>
      <w:r w:rsidR="0009004D">
        <w:rPr>
          <w:rFonts w:cstheme="minorHAnsi"/>
          <w:iCs/>
          <w:sz w:val="24"/>
          <w:szCs w:val="24"/>
        </w:rPr>
        <w:t>was underscored by the leader of one of the women’s groups who</w:t>
      </w:r>
      <w:r w:rsidR="0087121D">
        <w:rPr>
          <w:rFonts w:cstheme="minorHAnsi"/>
          <w:iCs/>
          <w:sz w:val="24"/>
          <w:szCs w:val="24"/>
        </w:rPr>
        <w:t xml:space="preserve"> explained</w:t>
      </w:r>
      <w:r w:rsidR="0009004D">
        <w:rPr>
          <w:rFonts w:cstheme="minorHAnsi"/>
          <w:iCs/>
          <w:sz w:val="24"/>
          <w:szCs w:val="24"/>
        </w:rPr>
        <w:t xml:space="preserve"> </w:t>
      </w:r>
      <w:r w:rsidR="00846370">
        <w:rPr>
          <w:rFonts w:cstheme="minorHAnsi"/>
          <w:iCs/>
          <w:sz w:val="24"/>
          <w:szCs w:val="24"/>
        </w:rPr>
        <w:t xml:space="preserve">in </w:t>
      </w:r>
      <w:r w:rsidR="0009004D">
        <w:rPr>
          <w:rFonts w:cstheme="minorHAnsi"/>
          <w:iCs/>
          <w:sz w:val="24"/>
          <w:szCs w:val="24"/>
        </w:rPr>
        <w:t>refer</w:t>
      </w:r>
      <w:r w:rsidR="00846370">
        <w:rPr>
          <w:rFonts w:cstheme="minorHAnsi"/>
          <w:iCs/>
          <w:sz w:val="24"/>
          <w:szCs w:val="24"/>
        </w:rPr>
        <w:t>ence</w:t>
      </w:r>
      <w:r w:rsidR="0009004D">
        <w:rPr>
          <w:rFonts w:cstheme="minorHAnsi"/>
          <w:iCs/>
          <w:sz w:val="24"/>
          <w:szCs w:val="24"/>
        </w:rPr>
        <w:t xml:space="preserve"> to post-session Facebook messages from </w:t>
      </w:r>
      <w:r w:rsidR="00AA2493">
        <w:rPr>
          <w:rFonts w:cstheme="minorHAnsi"/>
          <w:iCs/>
          <w:sz w:val="24"/>
          <w:szCs w:val="24"/>
        </w:rPr>
        <w:t xml:space="preserve">disheartened </w:t>
      </w:r>
      <w:r w:rsidR="0009004D">
        <w:rPr>
          <w:rFonts w:cstheme="minorHAnsi"/>
          <w:iCs/>
          <w:sz w:val="24"/>
          <w:szCs w:val="24"/>
        </w:rPr>
        <w:t>members, ‘it’s too much sometimes the weigh-in bit…they do get very disappointed by it and take it home with them and it just keeps going, it’s a cycle, it’ll keep going, keep going’</w:t>
      </w:r>
      <w:r w:rsidR="003D76F1">
        <w:rPr>
          <w:rFonts w:cstheme="minorHAnsi"/>
          <w:iCs/>
          <w:sz w:val="24"/>
          <w:szCs w:val="24"/>
        </w:rPr>
        <w:t xml:space="preserve"> (Lone-i</w:t>
      </w:r>
      <w:r w:rsidR="00497CB8">
        <w:rPr>
          <w:rFonts w:cstheme="minorHAnsi"/>
          <w:iCs/>
          <w:sz w:val="24"/>
          <w:szCs w:val="24"/>
        </w:rPr>
        <w:t xml:space="preserve">nterview </w:t>
      </w:r>
      <w:r w:rsidR="003D76F1">
        <w:rPr>
          <w:rFonts w:cstheme="minorHAnsi"/>
          <w:iCs/>
          <w:sz w:val="24"/>
          <w:szCs w:val="24"/>
        </w:rPr>
        <w:t>with female instructor of morning</w:t>
      </w:r>
      <w:r w:rsidR="003D76F1" w:rsidRPr="003D76F1">
        <w:rPr>
          <w:rFonts w:cstheme="minorHAnsi"/>
          <w:iCs/>
          <w:sz w:val="24"/>
          <w:szCs w:val="24"/>
        </w:rPr>
        <w:t xml:space="preserve"> female group session</w:t>
      </w:r>
      <w:r w:rsidR="003D76F1">
        <w:rPr>
          <w:rFonts w:cstheme="minorHAnsi"/>
          <w:iCs/>
          <w:sz w:val="24"/>
          <w:szCs w:val="24"/>
        </w:rPr>
        <w:t>)</w:t>
      </w:r>
      <w:r w:rsidR="0009004D">
        <w:rPr>
          <w:rFonts w:cstheme="minorHAnsi"/>
          <w:iCs/>
          <w:sz w:val="24"/>
          <w:szCs w:val="24"/>
        </w:rPr>
        <w:t>.</w:t>
      </w:r>
    </w:p>
    <w:p w14:paraId="2CF7CBA4" w14:textId="7145551C" w:rsidR="002A517D" w:rsidRPr="00F65541" w:rsidRDefault="002A517D" w:rsidP="00946154">
      <w:pPr>
        <w:spacing w:line="360" w:lineRule="auto"/>
        <w:jc w:val="both"/>
        <w:rPr>
          <w:rFonts w:cstheme="minorHAnsi"/>
          <w:iCs/>
          <w:sz w:val="24"/>
          <w:szCs w:val="24"/>
        </w:rPr>
      </w:pPr>
      <w:r w:rsidRPr="00F65541">
        <w:rPr>
          <w:rFonts w:cstheme="minorHAnsi"/>
          <w:iCs/>
          <w:sz w:val="24"/>
          <w:szCs w:val="24"/>
        </w:rPr>
        <w:t>Th</w:t>
      </w:r>
      <w:r w:rsidR="00875CC7">
        <w:rPr>
          <w:rFonts w:cstheme="minorHAnsi"/>
          <w:iCs/>
          <w:sz w:val="24"/>
          <w:szCs w:val="24"/>
        </w:rPr>
        <w:t>at</w:t>
      </w:r>
      <w:r w:rsidRPr="00F65541">
        <w:rPr>
          <w:rFonts w:cstheme="minorHAnsi"/>
          <w:iCs/>
          <w:sz w:val="24"/>
          <w:szCs w:val="24"/>
        </w:rPr>
        <w:t xml:space="preserve"> participants </w:t>
      </w:r>
      <w:r w:rsidRPr="00F65541">
        <w:rPr>
          <w:rFonts w:cstheme="minorHAnsi"/>
          <w:i/>
          <w:iCs/>
          <w:sz w:val="24"/>
          <w:szCs w:val="24"/>
        </w:rPr>
        <w:t>felt</w:t>
      </w:r>
      <w:r w:rsidRPr="00F65541">
        <w:rPr>
          <w:rFonts w:cstheme="minorHAnsi"/>
          <w:iCs/>
          <w:sz w:val="24"/>
          <w:szCs w:val="24"/>
        </w:rPr>
        <w:t xml:space="preserve"> heavier - based on their calculation of an imbalance </w:t>
      </w:r>
      <w:r w:rsidR="00F81672" w:rsidRPr="00F65541">
        <w:rPr>
          <w:rFonts w:cstheme="minorHAnsi"/>
          <w:iCs/>
          <w:sz w:val="24"/>
          <w:szCs w:val="24"/>
        </w:rPr>
        <w:t>between</w:t>
      </w:r>
      <w:r w:rsidRPr="00F65541">
        <w:rPr>
          <w:rFonts w:cstheme="minorHAnsi"/>
          <w:iCs/>
          <w:sz w:val="24"/>
          <w:szCs w:val="24"/>
        </w:rPr>
        <w:t xml:space="preserve"> </w:t>
      </w:r>
      <w:r w:rsidR="00027A18" w:rsidRPr="00F65541">
        <w:rPr>
          <w:rFonts w:cstheme="minorHAnsi"/>
          <w:iCs/>
          <w:sz w:val="24"/>
          <w:szCs w:val="24"/>
        </w:rPr>
        <w:t>‘</w:t>
      </w:r>
      <w:r w:rsidRPr="00F65541">
        <w:rPr>
          <w:rFonts w:cstheme="minorHAnsi"/>
          <w:iCs/>
          <w:sz w:val="24"/>
          <w:szCs w:val="24"/>
        </w:rPr>
        <w:t>good</w:t>
      </w:r>
      <w:r w:rsidR="00027A18" w:rsidRPr="00F65541">
        <w:rPr>
          <w:rFonts w:cstheme="minorHAnsi"/>
          <w:iCs/>
          <w:sz w:val="24"/>
          <w:szCs w:val="24"/>
        </w:rPr>
        <w:t>’</w:t>
      </w:r>
      <w:r w:rsidRPr="00F65541">
        <w:rPr>
          <w:rFonts w:cstheme="minorHAnsi"/>
          <w:iCs/>
          <w:sz w:val="24"/>
          <w:szCs w:val="24"/>
        </w:rPr>
        <w:t xml:space="preserve"> and </w:t>
      </w:r>
      <w:r w:rsidR="00027A18" w:rsidRPr="00F65541">
        <w:rPr>
          <w:rFonts w:cstheme="minorHAnsi"/>
          <w:iCs/>
          <w:sz w:val="24"/>
          <w:szCs w:val="24"/>
        </w:rPr>
        <w:t>‘</w:t>
      </w:r>
      <w:r w:rsidRPr="00F65541">
        <w:rPr>
          <w:rFonts w:cstheme="minorHAnsi"/>
          <w:iCs/>
          <w:sz w:val="24"/>
          <w:szCs w:val="24"/>
        </w:rPr>
        <w:t>bad</w:t>
      </w:r>
      <w:r w:rsidR="00027A18" w:rsidRPr="00F65541">
        <w:rPr>
          <w:rFonts w:cstheme="minorHAnsi"/>
          <w:iCs/>
          <w:sz w:val="24"/>
          <w:szCs w:val="24"/>
        </w:rPr>
        <w:t>’</w:t>
      </w:r>
      <w:r w:rsidRPr="00F65541">
        <w:rPr>
          <w:rFonts w:cstheme="minorHAnsi"/>
          <w:iCs/>
          <w:sz w:val="24"/>
          <w:szCs w:val="24"/>
        </w:rPr>
        <w:t xml:space="preserve"> behaviours - but were often wrong, is particularly significant because it demonstrates</w:t>
      </w:r>
      <w:r w:rsidR="00F81672" w:rsidRPr="00F65541">
        <w:rPr>
          <w:rFonts w:cstheme="minorHAnsi"/>
          <w:iCs/>
          <w:sz w:val="24"/>
          <w:szCs w:val="24"/>
        </w:rPr>
        <w:t xml:space="preserve"> that </w:t>
      </w:r>
      <w:r w:rsidR="00F81672" w:rsidRPr="00A524A4">
        <w:rPr>
          <w:rFonts w:cstheme="minorHAnsi"/>
          <w:iCs/>
          <w:sz w:val="24"/>
          <w:szCs w:val="24"/>
        </w:rPr>
        <w:t>they were not merely articulating their expectations based on what they had done but rather</w:t>
      </w:r>
      <w:r w:rsidRPr="00A524A4">
        <w:rPr>
          <w:rFonts w:cstheme="minorHAnsi"/>
          <w:iCs/>
          <w:sz w:val="24"/>
          <w:szCs w:val="24"/>
        </w:rPr>
        <w:t xml:space="preserve"> </w:t>
      </w:r>
      <w:r w:rsidR="00F81672" w:rsidRPr="00A524A4">
        <w:rPr>
          <w:rFonts w:cstheme="minorHAnsi"/>
          <w:iCs/>
          <w:sz w:val="24"/>
          <w:szCs w:val="24"/>
        </w:rPr>
        <w:t>had come</w:t>
      </w:r>
      <w:r w:rsidR="008F3860" w:rsidRPr="00A524A4">
        <w:rPr>
          <w:rFonts w:cstheme="minorHAnsi"/>
          <w:iCs/>
          <w:sz w:val="24"/>
          <w:szCs w:val="24"/>
        </w:rPr>
        <w:t xml:space="preserve"> to embody</w:t>
      </w:r>
      <w:r w:rsidR="00E603D4" w:rsidRPr="00E603D4">
        <w:rPr>
          <w:rFonts w:cstheme="minorHAnsi"/>
          <w:iCs/>
          <w:sz w:val="24"/>
          <w:szCs w:val="24"/>
        </w:rPr>
        <w:t xml:space="preserve"> the stigm</w:t>
      </w:r>
      <w:r w:rsidR="00E603D4">
        <w:rPr>
          <w:rFonts w:cstheme="minorHAnsi"/>
          <w:iCs/>
          <w:sz w:val="24"/>
          <w:szCs w:val="24"/>
        </w:rPr>
        <w:t xml:space="preserve">a </w:t>
      </w:r>
      <w:r w:rsidR="007056AB">
        <w:rPr>
          <w:rFonts w:cstheme="minorHAnsi"/>
          <w:iCs/>
          <w:sz w:val="24"/>
          <w:szCs w:val="24"/>
        </w:rPr>
        <w:t>associated with such behaviours and their presumed consequences</w:t>
      </w:r>
      <w:r w:rsidRPr="00A524A4">
        <w:rPr>
          <w:rFonts w:cstheme="minorHAnsi"/>
          <w:iCs/>
          <w:sz w:val="24"/>
          <w:szCs w:val="24"/>
        </w:rPr>
        <w:t>: they</w:t>
      </w:r>
      <w:r w:rsidR="008F3860" w:rsidRPr="00A524A4">
        <w:rPr>
          <w:rFonts w:cstheme="minorHAnsi"/>
          <w:iCs/>
          <w:sz w:val="24"/>
          <w:szCs w:val="24"/>
        </w:rPr>
        <w:t xml:space="preserve"> quite literally</w:t>
      </w:r>
      <w:r w:rsidRPr="00A524A4">
        <w:rPr>
          <w:rFonts w:cstheme="minorHAnsi"/>
          <w:iCs/>
          <w:sz w:val="24"/>
          <w:szCs w:val="24"/>
        </w:rPr>
        <w:t xml:space="preserve"> </w:t>
      </w:r>
      <w:r w:rsidRPr="00A524A4">
        <w:rPr>
          <w:rFonts w:cstheme="minorHAnsi"/>
          <w:i/>
          <w:iCs/>
          <w:sz w:val="24"/>
          <w:szCs w:val="24"/>
        </w:rPr>
        <w:t>felt</w:t>
      </w:r>
      <w:r w:rsidRPr="00A524A4">
        <w:rPr>
          <w:rFonts w:cstheme="minorHAnsi"/>
          <w:iCs/>
          <w:sz w:val="24"/>
          <w:szCs w:val="24"/>
        </w:rPr>
        <w:t xml:space="preserve"> the effects of stigmatised ill-discipline.</w:t>
      </w:r>
      <w:r w:rsidRPr="00F65541">
        <w:rPr>
          <w:rFonts w:cstheme="minorHAnsi"/>
          <w:iCs/>
          <w:sz w:val="24"/>
          <w:szCs w:val="24"/>
        </w:rPr>
        <w:t xml:space="preserve"> </w:t>
      </w:r>
      <w:r w:rsidR="007056AB">
        <w:rPr>
          <w:rFonts w:cstheme="minorHAnsi"/>
          <w:iCs/>
          <w:sz w:val="24"/>
          <w:szCs w:val="24"/>
        </w:rPr>
        <w:t xml:space="preserve">Illustrating a psychosomatic response to the weaponising of stigma (a ‘body shot’ if you will), the weigh-loss group members </w:t>
      </w:r>
      <w:r w:rsidRPr="00F65541">
        <w:rPr>
          <w:rFonts w:cstheme="minorHAnsi"/>
          <w:iCs/>
          <w:sz w:val="24"/>
          <w:szCs w:val="24"/>
        </w:rPr>
        <w:t xml:space="preserve">did not just </w:t>
      </w:r>
      <w:r w:rsidRPr="00F65541">
        <w:rPr>
          <w:rFonts w:cstheme="minorHAnsi"/>
          <w:i/>
          <w:iCs/>
          <w:sz w:val="24"/>
          <w:szCs w:val="24"/>
        </w:rPr>
        <w:t>know</w:t>
      </w:r>
      <w:r w:rsidRPr="00F65541">
        <w:rPr>
          <w:rFonts w:cstheme="minorHAnsi"/>
          <w:iCs/>
          <w:sz w:val="24"/>
          <w:szCs w:val="24"/>
        </w:rPr>
        <w:t xml:space="preserve"> they had been deviant</w:t>
      </w:r>
      <w:r w:rsidR="00875CC7">
        <w:rPr>
          <w:rFonts w:cstheme="minorHAnsi"/>
          <w:iCs/>
          <w:sz w:val="24"/>
          <w:szCs w:val="24"/>
        </w:rPr>
        <w:t>,</w:t>
      </w:r>
      <w:r w:rsidRPr="00F65541">
        <w:rPr>
          <w:rFonts w:cstheme="minorHAnsi"/>
          <w:iCs/>
          <w:sz w:val="24"/>
          <w:szCs w:val="24"/>
        </w:rPr>
        <w:t xml:space="preserve"> they </w:t>
      </w:r>
      <w:r w:rsidRPr="00F65541">
        <w:rPr>
          <w:rFonts w:cstheme="minorHAnsi"/>
          <w:i/>
          <w:iCs/>
          <w:sz w:val="24"/>
          <w:szCs w:val="24"/>
        </w:rPr>
        <w:t>felt</w:t>
      </w:r>
      <w:r w:rsidRPr="00F65541">
        <w:rPr>
          <w:rFonts w:cstheme="minorHAnsi"/>
          <w:iCs/>
          <w:sz w:val="24"/>
          <w:szCs w:val="24"/>
        </w:rPr>
        <w:t xml:space="preserve"> it and this was the case </w:t>
      </w:r>
      <w:r w:rsidR="004315FC" w:rsidRPr="00F65541">
        <w:rPr>
          <w:rFonts w:cstheme="minorHAnsi"/>
          <w:iCs/>
          <w:sz w:val="24"/>
          <w:szCs w:val="24"/>
        </w:rPr>
        <w:t>even when the ‘evidence’ (additional</w:t>
      </w:r>
      <w:r w:rsidRPr="00F65541">
        <w:rPr>
          <w:rFonts w:cstheme="minorHAnsi"/>
          <w:iCs/>
          <w:sz w:val="24"/>
          <w:szCs w:val="24"/>
        </w:rPr>
        <w:t xml:space="preserve"> weight) was absent. </w:t>
      </w:r>
    </w:p>
    <w:p w14:paraId="394C1C02" w14:textId="0CE8A14F" w:rsidR="002A517D" w:rsidRPr="00F65541" w:rsidRDefault="002A517D" w:rsidP="00946154">
      <w:pPr>
        <w:spacing w:line="360" w:lineRule="auto"/>
        <w:jc w:val="both"/>
        <w:rPr>
          <w:rFonts w:cstheme="minorHAnsi"/>
          <w:iCs/>
          <w:sz w:val="24"/>
          <w:szCs w:val="24"/>
        </w:rPr>
      </w:pPr>
      <w:r w:rsidRPr="00E4548B">
        <w:rPr>
          <w:rFonts w:cstheme="minorHAnsi"/>
          <w:iCs/>
          <w:sz w:val="24"/>
          <w:szCs w:val="24"/>
        </w:rPr>
        <w:t>In this sense there was a ‘</w:t>
      </w:r>
      <w:r w:rsidRPr="00E4548B">
        <w:rPr>
          <w:rFonts w:cstheme="minorHAnsi"/>
          <w:i/>
          <w:iCs/>
          <w:sz w:val="24"/>
          <w:szCs w:val="24"/>
        </w:rPr>
        <w:t>weight of expectation</w:t>
      </w:r>
      <w:r w:rsidRPr="00E4548B">
        <w:rPr>
          <w:rFonts w:cstheme="minorHAnsi"/>
          <w:iCs/>
          <w:sz w:val="24"/>
          <w:szCs w:val="24"/>
        </w:rPr>
        <w:t>’ that did not register on the scale</w:t>
      </w:r>
      <w:r w:rsidRPr="009A1498">
        <w:rPr>
          <w:rFonts w:cstheme="minorHAnsi"/>
          <w:iCs/>
          <w:sz w:val="24"/>
          <w:szCs w:val="24"/>
        </w:rPr>
        <w:t>s</w:t>
      </w:r>
      <w:r w:rsidRPr="00F65541">
        <w:rPr>
          <w:rFonts w:cstheme="minorHAnsi"/>
          <w:iCs/>
          <w:sz w:val="24"/>
          <w:szCs w:val="24"/>
        </w:rPr>
        <w:t>. This</w:t>
      </w:r>
      <w:r w:rsidR="00E603D4">
        <w:rPr>
          <w:rFonts w:cstheme="minorHAnsi"/>
          <w:iCs/>
          <w:sz w:val="24"/>
          <w:szCs w:val="24"/>
        </w:rPr>
        <w:t xml:space="preserve"> fits with Leder’s (</w:t>
      </w:r>
      <w:r w:rsidR="005D47CF">
        <w:rPr>
          <w:rFonts w:cstheme="minorHAnsi"/>
          <w:iCs/>
          <w:sz w:val="24"/>
          <w:szCs w:val="24"/>
        </w:rPr>
        <w:t>1990</w:t>
      </w:r>
      <w:r w:rsidR="00E603D4">
        <w:rPr>
          <w:rFonts w:cstheme="minorHAnsi"/>
          <w:iCs/>
          <w:sz w:val="24"/>
          <w:szCs w:val="24"/>
        </w:rPr>
        <w:t>) notion of the dys-appearing body and</w:t>
      </w:r>
      <w:r w:rsidRPr="00F65541">
        <w:rPr>
          <w:rFonts w:cstheme="minorHAnsi"/>
          <w:iCs/>
          <w:sz w:val="24"/>
          <w:szCs w:val="24"/>
        </w:rPr>
        <w:t xml:space="preserve"> is analogous to the ‘phantom limb’ phenomenon </w:t>
      </w:r>
      <w:r w:rsidR="00A219F5">
        <w:rPr>
          <w:rFonts w:cstheme="minorHAnsi"/>
          <w:iCs/>
          <w:sz w:val="24"/>
          <w:szCs w:val="24"/>
        </w:rPr>
        <w:t xml:space="preserve">that </w:t>
      </w:r>
      <w:r w:rsidRPr="00F65541">
        <w:rPr>
          <w:rFonts w:cstheme="minorHAnsi"/>
          <w:iCs/>
          <w:sz w:val="24"/>
          <w:szCs w:val="24"/>
        </w:rPr>
        <w:t xml:space="preserve">Merleau-Ponty (1962) used to illustrate perception is embodied. In the same way that the absence of a limb </w:t>
      </w:r>
      <w:r w:rsidR="00E4548B">
        <w:rPr>
          <w:rFonts w:cstheme="minorHAnsi"/>
          <w:iCs/>
          <w:sz w:val="24"/>
          <w:szCs w:val="24"/>
        </w:rPr>
        <w:t>may</w:t>
      </w:r>
      <w:r w:rsidRPr="00F65541">
        <w:rPr>
          <w:rFonts w:cstheme="minorHAnsi"/>
          <w:iCs/>
          <w:sz w:val="24"/>
          <w:szCs w:val="24"/>
        </w:rPr>
        <w:t xml:space="preserve"> not stop the experience of pain, the absence of weight did not stop participants </w:t>
      </w:r>
      <w:r w:rsidRPr="00F65541">
        <w:rPr>
          <w:rFonts w:cstheme="minorHAnsi"/>
          <w:i/>
          <w:iCs/>
          <w:sz w:val="24"/>
          <w:szCs w:val="24"/>
        </w:rPr>
        <w:t>feeling</w:t>
      </w:r>
      <w:r w:rsidRPr="00F65541">
        <w:rPr>
          <w:rFonts w:cstheme="minorHAnsi"/>
          <w:iCs/>
          <w:sz w:val="24"/>
          <w:szCs w:val="24"/>
        </w:rPr>
        <w:t xml:space="preserve"> the weight they expected their ill-discipline would equate to.</w:t>
      </w:r>
      <w:r w:rsidR="0000405B" w:rsidRPr="0000405B">
        <w:rPr>
          <w:rFonts w:cstheme="minorHAnsi"/>
          <w:iCs/>
          <w:sz w:val="24"/>
          <w:szCs w:val="24"/>
        </w:rPr>
        <w:t xml:space="preserve"> In line with Moola and Norman’s (2017) finding that the affective experiences of anorexic and obese women are remarkably similar, the </w:t>
      </w:r>
      <w:r w:rsidR="0000405B" w:rsidRPr="0000405B">
        <w:rPr>
          <w:rFonts w:cstheme="minorHAnsi"/>
          <w:i/>
          <w:iCs/>
          <w:sz w:val="24"/>
          <w:szCs w:val="24"/>
        </w:rPr>
        <w:t>weight of expectation</w:t>
      </w:r>
      <w:r w:rsidR="0000405B" w:rsidRPr="0000405B">
        <w:rPr>
          <w:rFonts w:cstheme="minorHAnsi"/>
          <w:iCs/>
          <w:sz w:val="24"/>
          <w:szCs w:val="24"/>
        </w:rPr>
        <w:t xml:space="preserve"> demonstrates further similarity in the phenomenological experiences of these seemingly paradoxical bodies. Part of the anorexic experience has been characterised as irrationally </w:t>
      </w:r>
      <w:r w:rsidR="0000405B" w:rsidRPr="0000405B">
        <w:rPr>
          <w:rFonts w:cstheme="minorHAnsi"/>
          <w:i/>
          <w:iCs/>
          <w:sz w:val="24"/>
          <w:szCs w:val="24"/>
        </w:rPr>
        <w:t>feeling</w:t>
      </w:r>
      <w:r w:rsidR="0000405B" w:rsidRPr="0000405B">
        <w:rPr>
          <w:rFonts w:cstheme="minorHAnsi"/>
          <w:iCs/>
          <w:sz w:val="24"/>
          <w:szCs w:val="24"/>
        </w:rPr>
        <w:t xml:space="preserve"> fat and/or heavy. The </w:t>
      </w:r>
      <w:r w:rsidR="0000405B" w:rsidRPr="0000405B">
        <w:rPr>
          <w:rFonts w:cstheme="minorHAnsi"/>
          <w:i/>
          <w:iCs/>
          <w:sz w:val="24"/>
          <w:szCs w:val="24"/>
        </w:rPr>
        <w:t>weight of expectation</w:t>
      </w:r>
      <w:r w:rsidR="0000405B" w:rsidRPr="0000405B">
        <w:rPr>
          <w:rFonts w:cstheme="minorHAnsi"/>
          <w:iCs/>
          <w:sz w:val="24"/>
          <w:szCs w:val="24"/>
        </w:rPr>
        <w:t xml:space="preserve"> illustrates that this (mis)perception of weight is a </w:t>
      </w:r>
      <w:r w:rsidR="0000405B" w:rsidRPr="0000405B">
        <w:rPr>
          <w:rFonts w:cstheme="minorHAnsi"/>
          <w:i/>
          <w:iCs/>
          <w:sz w:val="24"/>
          <w:szCs w:val="24"/>
        </w:rPr>
        <w:t>feeling</w:t>
      </w:r>
      <w:r w:rsidR="0000405B" w:rsidRPr="0000405B">
        <w:rPr>
          <w:rFonts w:cstheme="minorHAnsi"/>
          <w:iCs/>
          <w:sz w:val="24"/>
          <w:szCs w:val="24"/>
        </w:rPr>
        <w:t xml:space="preserve"> that is shared by overweight/obese people. Moola and Norman (2017) argue that shame marks both of these bodies</w:t>
      </w:r>
      <w:r w:rsidR="0000405B">
        <w:rPr>
          <w:rFonts w:cstheme="minorHAnsi"/>
          <w:iCs/>
          <w:sz w:val="24"/>
          <w:szCs w:val="24"/>
        </w:rPr>
        <w:t xml:space="preserve">. </w:t>
      </w:r>
      <w:r w:rsidR="00F11617">
        <w:rPr>
          <w:rFonts w:cstheme="minorHAnsi"/>
          <w:iCs/>
          <w:sz w:val="24"/>
          <w:szCs w:val="24"/>
        </w:rPr>
        <w:t xml:space="preserve">But, of course, their responses to shame produce remarkably different behaviours and bodily forms. </w:t>
      </w:r>
    </w:p>
    <w:p w14:paraId="37DB52DE" w14:textId="6D99A814" w:rsidR="002A517D" w:rsidRPr="00F65541" w:rsidRDefault="0071338E" w:rsidP="00946154">
      <w:pPr>
        <w:spacing w:line="360" w:lineRule="auto"/>
        <w:jc w:val="both"/>
        <w:rPr>
          <w:rFonts w:cstheme="minorHAnsi"/>
          <w:iCs/>
          <w:sz w:val="24"/>
          <w:szCs w:val="24"/>
        </w:rPr>
      </w:pPr>
      <w:r>
        <w:rPr>
          <w:rFonts w:cstheme="minorHAnsi"/>
          <w:iCs/>
          <w:sz w:val="24"/>
          <w:szCs w:val="24"/>
        </w:rPr>
        <w:t>P</w:t>
      </w:r>
      <w:r w:rsidR="002A517D" w:rsidRPr="00F65541">
        <w:rPr>
          <w:rFonts w:cstheme="minorHAnsi"/>
          <w:iCs/>
          <w:sz w:val="24"/>
          <w:szCs w:val="24"/>
        </w:rPr>
        <w:t>redicting weight</w:t>
      </w:r>
      <w:r w:rsidR="009A4502">
        <w:rPr>
          <w:rFonts w:cstheme="minorHAnsi"/>
          <w:iCs/>
          <w:sz w:val="24"/>
          <w:szCs w:val="24"/>
        </w:rPr>
        <w:t>-</w:t>
      </w:r>
      <w:r w:rsidR="003F2FC3">
        <w:rPr>
          <w:rFonts w:cstheme="minorHAnsi"/>
          <w:iCs/>
          <w:sz w:val="24"/>
          <w:szCs w:val="24"/>
        </w:rPr>
        <w:t>gain</w:t>
      </w:r>
      <w:r w:rsidR="002A517D" w:rsidRPr="00F65541">
        <w:rPr>
          <w:rFonts w:cstheme="minorHAnsi"/>
          <w:iCs/>
          <w:sz w:val="24"/>
          <w:szCs w:val="24"/>
        </w:rPr>
        <w:t xml:space="preserve"> was</w:t>
      </w:r>
      <w:r w:rsidR="00F11617">
        <w:rPr>
          <w:rFonts w:cstheme="minorHAnsi"/>
          <w:iCs/>
          <w:sz w:val="24"/>
          <w:szCs w:val="24"/>
        </w:rPr>
        <w:t>, however, not always a reaction to feeling heavier.</w:t>
      </w:r>
      <w:r w:rsidR="002A517D" w:rsidRPr="00F65541">
        <w:rPr>
          <w:rFonts w:cstheme="minorHAnsi"/>
          <w:iCs/>
          <w:sz w:val="24"/>
          <w:szCs w:val="24"/>
        </w:rPr>
        <w:t xml:space="preserve"> </w:t>
      </w:r>
      <w:r w:rsidR="00AE263A">
        <w:rPr>
          <w:rFonts w:cstheme="minorHAnsi"/>
          <w:iCs/>
          <w:sz w:val="24"/>
          <w:szCs w:val="24"/>
        </w:rPr>
        <w:t xml:space="preserve">For </w:t>
      </w:r>
      <w:r w:rsidR="00F21DE7">
        <w:rPr>
          <w:rFonts w:cstheme="minorHAnsi"/>
          <w:iCs/>
          <w:sz w:val="24"/>
          <w:szCs w:val="24"/>
        </w:rPr>
        <w:t>example</w:t>
      </w:r>
      <w:r w:rsidR="00AE263A">
        <w:rPr>
          <w:rFonts w:cstheme="minorHAnsi"/>
          <w:iCs/>
          <w:sz w:val="24"/>
          <w:szCs w:val="24"/>
        </w:rPr>
        <w:t xml:space="preserve">, </w:t>
      </w:r>
      <w:r w:rsidR="006A1854">
        <w:rPr>
          <w:rFonts w:cstheme="minorHAnsi"/>
          <w:iCs/>
          <w:sz w:val="24"/>
          <w:szCs w:val="24"/>
        </w:rPr>
        <w:t xml:space="preserve">Becky </w:t>
      </w:r>
      <w:r w:rsidR="002A517D" w:rsidRPr="00F65541">
        <w:rPr>
          <w:rFonts w:cstheme="minorHAnsi"/>
          <w:iCs/>
          <w:sz w:val="24"/>
          <w:szCs w:val="24"/>
        </w:rPr>
        <w:t>explained how it can function as a defence mechanism:</w:t>
      </w:r>
    </w:p>
    <w:p w14:paraId="7406D5D4" w14:textId="77777777" w:rsidR="002E65D7" w:rsidRPr="00456377" w:rsidRDefault="002E65D7" w:rsidP="002147B2">
      <w:pPr>
        <w:spacing w:line="240" w:lineRule="auto"/>
        <w:ind w:left="284" w:right="284"/>
        <w:jc w:val="both"/>
        <w:rPr>
          <w:rFonts w:cstheme="minorHAnsi"/>
          <w:iCs/>
          <w:sz w:val="24"/>
          <w:szCs w:val="24"/>
          <w:lang w:val="en-US"/>
        </w:rPr>
      </w:pPr>
      <w:r w:rsidRPr="00456377">
        <w:rPr>
          <w:rFonts w:cstheme="minorHAnsi"/>
          <w:iCs/>
          <w:sz w:val="24"/>
          <w:szCs w:val="24"/>
          <w:lang w:val="en-US"/>
        </w:rPr>
        <w:t xml:space="preserve">Interviewer: So a lot of the time I hear people </w:t>
      </w:r>
      <w:r w:rsidRPr="00756C0D">
        <w:rPr>
          <w:rFonts w:cstheme="minorHAnsi"/>
          <w:iCs/>
          <w:sz w:val="24"/>
          <w:szCs w:val="24"/>
          <w:lang w:val="en-US"/>
        </w:rPr>
        <w:t>say</w:t>
      </w:r>
      <w:r w:rsidR="003F2FC3">
        <w:rPr>
          <w:rFonts w:cstheme="minorHAnsi"/>
          <w:iCs/>
          <w:sz w:val="24"/>
          <w:szCs w:val="24"/>
          <w:lang w:val="en-US"/>
        </w:rPr>
        <w:t>,</w:t>
      </w:r>
      <w:r w:rsidRPr="00756C0D">
        <w:rPr>
          <w:rFonts w:cstheme="minorHAnsi"/>
          <w:iCs/>
          <w:sz w:val="24"/>
          <w:szCs w:val="24"/>
          <w:lang w:val="en-US"/>
        </w:rPr>
        <w:t xml:space="preserve"> ‘</w:t>
      </w:r>
      <w:r w:rsidR="00756C0D">
        <w:rPr>
          <w:rFonts w:cstheme="minorHAnsi"/>
          <w:iCs/>
          <w:sz w:val="24"/>
          <w:szCs w:val="24"/>
          <w:lang w:val="en-US"/>
        </w:rPr>
        <w:t>O</w:t>
      </w:r>
      <w:r w:rsidRPr="00756C0D">
        <w:rPr>
          <w:rFonts w:cstheme="minorHAnsi"/>
          <w:iCs/>
          <w:sz w:val="24"/>
          <w:szCs w:val="24"/>
          <w:lang w:val="en-US"/>
        </w:rPr>
        <w:t xml:space="preserve">h I </w:t>
      </w:r>
      <w:r w:rsidRPr="00456377">
        <w:rPr>
          <w:rFonts w:cstheme="minorHAnsi"/>
          <w:iCs/>
          <w:sz w:val="24"/>
          <w:szCs w:val="24"/>
          <w:lang w:val="en-US"/>
        </w:rPr>
        <w:t xml:space="preserve">know that I’m going to put weight </w:t>
      </w:r>
      <w:r w:rsidRPr="00756C0D">
        <w:rPr>
          <w:rFonts w:cstheme="minorHAnsi"/>
          <w:iCs/>
          <w:sz w:val="24"/>
          <w:szCs w:val="24"/>
          <w:lang w:val="en-US"/>
        </w:rPr>
        <w:t>on’</w:t>
      </w:r>
      <w:r w:rsidR="00756C0D">
        <w:rPr>
          <w:rFonts w:cstheme="minorHAnsi"/>
          <w:iCs/>
          <w:sz w:val="24"/>
          <w:szCs w:val="24"/>
          <w:lang w:val="en-US"/>
        </w:rPr>
        <w:t>,</w:t>
      </w:r>
      <w:r w:rsidRPr="00756C0D">
        <w:rPr>
          <w:rFonts w:cstheme="minorHAnsi"/>
          <w:iCs/>
          <w:sz w:val="24"/>
          <w:szCs w:val="24"/>
          <w:lang w:val="en-US"/>
        </w:rPr>
        <w:t xml:space="preserve"> and then </w:t>
      </w:r>
      <w:r w:rsidRPr="00456377">
        <w:rPr>
          <w:rFonts w:cstheme="minorHAnsi"/>
          <w:iCs/>
          <w:sz w:val="24"/>
          <w:szCs w:val="24"/>
          <w:lang w:val="en-US"/>
        </w:rPr>
        <w:t>they get weighed and they’ve not…</w:t>
      </w:r>
    </w:p>
    <w:p w14:paraId="45461549" w14:textId="77777777" w:rsidR="002E65D7" w:rsidRPr="00F65541" w:rsidRDefault="00F5452D" w:rsidP="002147B2">
      <w:pPr>
        <w:spacing w:line="240" w:lineRule="auto"/>
        <w:ind w:left="284" w:right="284"/>
        <w:jc w:val="both"/>
        <w:rPr>
          <w:rFonts w:cstheme="minorHAnsi"/>
          <w:iCs/>
          <w:sz w:val="24"/>
          <w:szCs w:val="24"/>
          <w:lang w:val="en-US"/>
        </w:rPr>
      </w:pPr>
      <w:r w:rsidRPr="00F65541">
        <w:rPr>
          <w:rFonts w:cstheme="minorHAnsi"/>
          <w:iCs/>
          <w:sz w:val="24"/>
          <w:szCs w:val="24"/>
          <w:lang w:val="en-US"/>
        </w:rPr>
        <w:t xml:space="preserve">Becky: </w:t>
      </w:r>
      <w:r w:rsidR="002E65D7" w:rsidRPr="00F65541">
        <w:rPr>
          <w:rFonts w:cstheme="minorHAnsi"/>
          <w:iCs/>
          <w:sz w:val="24"/>
          <w:szCs w:val="24"/>
          <w:lang w:val="en-US"/>
        </w:rPr>
        <w:t>Yeah</w:t>
      </w:r>
      <w:r w:rsidR="003F2FC3">
        <w:rPr>
          <w:rFonts w:cstheme="minorHAnsi"/>
          <w:iCs/>
          <w:sz w:val="24"/>
          <w:szCs w:val="24"/>
          <w:lang w:val="en-US"/>
        </w:rPr>
        <w:t>,</w:t>
      </w:r>
      <w:r w:rsidR="002E65D7" w:rsidRPr="00F65541">
        <w:rPr>
          <w:rFonts w:cstheme="minorHAnsi"/>
          <w:iCs/>
          <w:sz w:val="24"/>
          <w:szCs w:val="24"/>
          <w:lang w:val="en-US"/>
        </w:rPr>
        <w:t xml:space="preserve"> that surprises me; I’ve had that happen to me.</w:t>
      </w:r>
    </w:p>
    <w:p w14:paraId="2CAB6152" w14:textId="77777777" w:rsidR="002E65D7" w:rsidRPr="00456377" w:rsidRDefault="00F5452D" w:rsidP="002147B2">
      <w:pPr>
        <w:spacing w:line="240" w:lineRule="auto"/>
        <w:ind w:left="284" w:right="284"/>
        <w:jc w:val="both"/>
        <w:outlineLvl w:val="0"/>
        <w:rPr>
          <w:rFonts w:cstheme="minorHAnsi"/>
          <w:iCs/>
          <w:sz w:val="24"/>
          <w:szCs w:val="24"/>
          <w:lang w:val="en-US"/>
        </w:rPr>
      </w:pPr>
      <w:r w:rsidRPr="00456377">
        <w:rPr>
          <w:rFonts w:cstheme="minorHAnsi"/>
          <w:iCs/>
          <w:sz w:val="24"/>
          <w:szCs w:val="24"/>
          <w:lang w:val="en-US"/>
        </w:rPr>
        <w:t>Interviewer</w:t>
      </w:r>
      <w:r w:rsidR="002E65D7" w:rsidRPr="00456377">
        <w:rPr>
          <w:rFonts w:cstheme="minorHAnsi"/>
          <w:iCs/>
          <w:sz w:val="24"/>
          <w:szCs w:val="24"/>
          <w:lang w:val="en-US"/>
        </w:rPr>
        <w:t>: So is it that you’re basing the knowledge…</w:t>
      </w:r>
    </w:p>
    <w:p w14:paraId="45C14B6C" w14:textId="22BA4E42" w:rsidR="002E65D7" w:rsidRPr="00F65541" w:rsidRDefault="00F5452D" w:rsidP="002147B2">
      <w:pPr>
        <w:spacing w:line="240" w:lineRule="auto"/>
        <w:ind w:left="284" w:right="284"/>
        <w:jc w:val="both"/>
        <w:rPr>
          <w:rFonts w:cstheme="minorHAnsi"/>
          <w:iCs/>
          <w:sz w:val="24"/>
          <w:szCs w:val="24"/>
          <w:lang w:val="en-US"/>
        </w:rPr>
      </w:pPr>
      <w:r w:rsidRPr="00F65541">
        <w:rPr>
          <w:rFonts w:cstheme="minorHAnsi"/>
          <w:iCs/>
          <w:sz w:val="24"/>
          <w:szCs w:val="24"/>
          <w:lang w:val="en-US"/>
        </w:rPr>
        <w:t xml:space="preserve">Becky: </w:t>
      </w:r>
      <w:r w:rsidR="002E65D7" w:rsidRPr="00F65541">
        <w:rPr>
          <w:rFonts w:cstheme="minorHAnsi"/>
          <w:iCs/>
          <w:sz w:val="24"/>
          <w:szCs w:val="24"/>
          <w:lang w:val="en-US"/>
        </w:rPr>
        <w:t xml:space="preserve">[Interrupts] </w:t>
      </w:r>
      <w:r w:rsidR="002147B2">
        <w:rPr>
          <w:rFonts w:cstheme="minorHAnsi"/>
          <w:iCs/>
          <w:sz w:val="24"/>
          <w:szCs w:val="24"/>
          <w:lang w:val="en-US"/>
        </w:rPr>
        <w:t>Y</w:t>
      </w:r>
      <w:r w:rsidR="002E65D7" w:rsidRPr="00F65541">
        <w:rPr>
          <w:rFonts w:cstheme="minorHAnsi"/>
          <w:iCs/>
          <w:sz w:val="24"/>
          <w:szCs w:val="24"/>
          <w:lang w:val="en-US"/>
        </w:rPr>
        <w:t>eah</w:t>
      </w:r>
      <w:r w:rsidR="002147B2">
        <w:rPr>
          <w:rFonts w:cstheme="minorHAnsi"/>
          <w:iCs/>
          <w:sz w:val="24"/>
          <w:szCs w:val="24"/>
          <w:lang w:val="en-US"/>
        </w:rPr>
        <w:t>,</w:t>
      </w:r>
      <w:r w:rsidR="002E65D7" w:rsidRPr="00F65541">
        <w:rPr>
          <w:rFonts w:cstheme="minorHAnsi"/>
          <w:iCs/>
          <w:sz w:val="24"/>
          <w:szCs w:val="24"/>
          <w:lang w:val="en-US"/>
        </w:rPr>
        <w:t xml:space="preserve"> you probably just assume that you’re going to have put weight on. So if you think it’s going to be bad</w:t>
      </w:r>
      <w:r w:rsidR="00AE263A">
        <w:rPr>
          <w:rFonts w:cstheme="minorHAnsi"/>
          <w:iCs/>
          <w:sz w:val="24"/>
          <w:szCs w:val="24"/>
          <w:lang w:val="en-US"/>
        </w:rPr>
        <w:t>,</w:t>
      </w:r>
      <w:r w:rsidR="002E65D7" w:rsidRPr="00F65541">
        <w:rPr>
          <w:rFonts w:cstheme="minorHAnsi"/>
          <w:iCs/>
          <w:sz w:val="24"/>
          <w:szCs w:val="24"/>
          <w:lang w:val="en-US"/>
        </w:rPr>
        <w:t xml:space="preserve"> anything less than that is better.</w:t>
      </w:r>
    </w:p>
    <w:p w14:paraId="0483C64E" w14:textId="13100980" w:rsidR="0071338E" w:rsidRDefault="00117DAC" w:rsidP="00EB0AED">
      <w:pPr>
        <w:spacing w:line="360" w:lineRule="auto"/>
        <w:jc w:val="right"/>
        <w:rPr>
          <w:rFonts w:cstheme="minorHAnsi"/>
          <w:iCs/>
          <w:sz w:val="24"/>
          <w:szCs w:val="24"/>
        </w:rPr>
      </w:pPr>
      <w:r>
        <w:rPr>
          <w:rFonts w:cstheme="minorHAnsi"/>
          <w:iCs/>
          <w:sz w:val="24"/>
          <w:szCs w:val="24"/>
        </w:rPr>
        <w:t>(Lone-interview with female participant)</w:t>
      </w:r>
    </w:p>
    <w:p w14:paraId="1AA700BA" w14:textId="77777777" w:rsidR="000D2827" w:rsidRDefault="000D2827" w:rsidP="00946154">
      <w:pPr>
        <w:spacing w:line="360" w:lineRule="auto"/>
        <w:jc w:val="both"/>
        <w:rPr>
          <w:rFonts w:cstheme="minorHAnsi"/>
          <w:iCs/>
          <w:sz w:val="24"/>
          <w:szCs w:val="24"/>
        </w:rPr>
      </w:pPr>
    </w:p>
    <w:p w14:paraId="3874F260" w14:textId="3F84C248" w:rsidR="003D76F1" w:rsidRPr="00F65541" w:rsidRDefault="00F11617" w:rsidP="00946154">
      <w:pPr>
        <w:spacing w:line="360" w:lineRule="auto"/>
        <w:jc w:val="both"/>
        <w:rPr>
          <w:rFonts w:cstheme="minorHAnsi"/>
          <w:iCs/>
          <w:sz w:val="24"/>
          <w:szCs w:val="24"/>
        </w:rPr>
      </w:pPr>
      <w:r>
        <w:rPr>
          <w:rFonts w:cstheme="minorHAnsi"/>
          <w:iCs/>
          <w:sz w:val="24"/>
          <w:szCs w:val="24"/>
        </w:rPr>
        <w:t xml:space="preserve">Here predicting weight-gain is </w:t>
      </w:r>
      <w:r w:rsidRPr="00F11617">
        <w:rPr>
          <w:rFonts w:cstheme="minorHAnsi"/>
          <w:iCs/>
          <w:sz w:val="24"/>
          <w:szCs w:val="24"/>
        </w:rPr>
        <w:t>also a form of confessional designed to protect self-esteem. Often this led to flippant comments when the scales proved them wrong, such as ‘</w:t>
      </w:r>
      <w:r w:rsidRPr="00F11617">
        <w:rPr>
          <w:rFonts w:cstheme="minorHAnsi"/>
          <w:i/>
          <w:iCs/>
          <w:sz w:val="24"/>
          <w:szCs w:val="24"/>
        </w:rPr>
        <w:t>I’ll stop going to the gym and carry on eating cake then</w:t>
      </w:r>
      <w:r w:rsidRPr="00F11617">
        <w:rPr>
          <w:rFonts w:cstheme="minorHAnsi"/>
          <w:iCs/>
          <w:sz w:val="24"/>
          <w:szCs w:val="24"/>
        </w:rPr>
        <w:t xml:space="preserve">’. But it also led to expressions of relief: a sense of sins going unpunished. </w:t>
      </w:r>
      <w:r w:rsidR="00136565">
        <w:rPr>
          <w:rFonts w:cstheme="minorHAnsi"/>
          <w:iCs/>
          <w:sz w:val="24"/>
          <w:szCs w:val="24"/>
        </w:rPr>
        <w:t>While this technique of self-preservation could on the surface seem relatively positive it</w:t>
      </w:r>
      <w:r w:rsidR="00AE263A">
        <w:rPr>
          <w:rFonts w:cstheme="minorHAnsi"/>
          <w:iCs/>
          <w:sz w:val="24"/>
          <w:szCs w:val="24"/>
        </w:rPr>
        <w:t xml:space="preserve"> could be construed</w:t>
      </w:r>
      <w:r w:rsidR="00B1039E">
        <w:rPr>
          <w:rFonts w:cstheme="minorHAnsi"/>
          <w:iCs/>
          <w:sz w:val="24"/>
          <w:szCs w:val="24"/>
        </w:rPr>
        <w:t xml:space="preserve"> less </w:t>
      </w:r>
      <w:r w:rsidR="00F21DE7">
        <w:rPr>
          <w:rFonts w:cstheme="minorHAnsi"/>
          <w:iCs/>
          <w:sz w:val="24"/>
          <w:szCs w:val="24"/>
        </w:rPr>
        <w:t>positively</w:t>
      </w:r>
      <w:r w:rsidR="00376D6C" w:rsidRPr="00F65541">
        <w:rPr>
          <w:rFonts w:cstheme="minorHAnsi"/>
          <w:iCs/>
          <w:sz w:val="24"/>
          <w:szCs w:val="24"/>
        </w:rPr>
        <w:t xml:space="preserve">. </w:t>
      </w:r>
      <w:r w:rsidR="005A2B8D" w:rsidRPr="00F65541">
        <w:rPr>
          <w:rFonts w:cstheme="minorHAnsi"/>
          <w:iCs/>
          <w:sz w:val="24"/>
          <w:szCs w:val="24"/>
        </w:rPr>
        <w:t xml:space="preserve">At </w:t>
      </w:r>
      <w:r w:rsidR="00A219F5">
        <w:rPr>
          <w:rFonts w:cstheme="minorHAnsi"/>
          <w:iCs/>
          <w:sz w:val="24"/>
          <w:szCs w:val="24"/>
        </w:rPr>
        <w:t>one</w:t>
      </w:r>
      <w:r w:rsidR="00A219F5" w:rsidRPr="00F65541">
        <w:rPr>
          <w:rFonts w:cstheme="minorHAnsi"/>
          <w:iCs/>
          <w:sz w:val="24"/>
          <w:szCs w:val="24"/>
        </w:rPr>
        <w:t xml:space="preserve"> </w:t>
      </w:r>
      <w:r w:rsidR="005A2B8D" w:rsidRPr="00F65541">
        <w:rPr>
          <w:rFonts w:cstheme="minorHAnsi"/>
          <w:iCs/>
          <w:sz w:val="24"/>
          <w:szCs w:val="24"/>
        </w:rPr>
        <w:t>weigh-in</w:t>
      </w:r>
      <w:r w:rsidR="00376D6C" w:rsidRPr="00F65541">
        <w:rPr>
          <w:rFonts w:cstheme="minorHAnsi"/>
          <w:iCs/>
          <w:sz w:val="24"/>
          <w:szCs w:val="24"/>
        </w:rPr>
        <w:t xml:space="preserve"> </w:t>
      </w:r>
      <w:r w:rsidR="00A219F5">
        <w:rPr>
          <w:rFonts w:cstheme="minorHAnsi"/>
          <w:iCs/>
          <w:sz w:val="24"/>
          <w:szCs w:val="24"/>
        </w:rPr>
        <w:t>a</w:t>
      </w:r>
      <w:r w:rsidR="00A219F5" w:rsidRPr="00F65541">
        <w:rPr>
          <w:rFonts w:cstheme="minorHAnsi"/>
          <w:iCs/>
          <w:sz w:val="24"/>
          <w:szCs w:val="24"/>
        </w:rPr>
        <w:t xml:space="preserve"> </w:t>
      </w:r>
      <w:r w:rsidR="00376D6C" w:rsidRPr="00F65541">
        <w:rPr>
          <w:rFonts w:cstheme="minorHAnsi"/>
          <w:iCs/>
          <w:sz w:val="24"/>
          <w:szCs w:val="24"/>
        </w:rPr>
        <w:t>wom</w:t>
      </w:r>
      <w:r w:rsidR="002147B2">
        <w:rPr>
          <w:rFonts w:cstheme="minorHAnsi"/>
          <w:iCs/>
          <w:sz w:val="24"/>
          <w:szCs w:val="24"/>
        </w:rPr>
        <w:t>a</w:t>
      </w:r>
      <w:r w:rsidR="00376D6C" w:rsidRPr="00F65541">
        <w:rPr>
          <w:rFonts w:cstheme="minorHAnsi"/>
          <w:iCs/>
          <w:sz w:val="24"/>
          <w:szCs w:val="24"/>
        </w:rPr>
        <w:t>n was particularly pleased after having unexpectedly lost weight on consecutive weeks. As she stepped off the scales the instructor said in a friendly manner</w:t>
      </w:r>
      <w:r w:rsidR="00AE263A">
        <w:rPr>
          <w:rFonts w:cstheme="minorHAnsi"/>
          <w:iCs/>
          <w:sz w:val="24"/>
          <w:szCs w:val="24"/>
        </w:rPr>
        <w:t>,</w:t>
      </w:r>
      <w:r w:rsidR="00376D6C" w:rsidRPr="00F65541">
        <w:rPr>
          <w:rFonts w:cstheme="minorHAnsi"/>
          <w:iCs/>
          <w:sz w:val="24"/>
          <w:szCs w:val="24"/>
        </w:rPr>
        <w:t xml:space="preserve"> ‘Yeah wel</w:t>
      </w:r>
      <w:r w:rsidR="00F21DE7">
        <w:rPr>
          <w:rFonts w:cstheme="minorHAnsi"/>
          <w:iCs/>
          <w:sz w:val="24"/>
          <w:szCs w:val="24"/>
        </w:rPr>
        <w:t>l</w:t>
      </w:r>
      <w:r w:rsidR="006129B5">
        <w:rPr>
          <w:rFonts w:cstheme="minorHAnsi"/>
          <w:iCs/>
          <w:sz w:val="24"/>
          <w:szCs w:val="24"/>
        </w:rPr>
        <w:t>,</w:t>
      </w:r>
      <w:r w:rsidR="00376D6C" w:rsidRPr="00F65541">
        <w:rPr>
          <w:rFonts w:cstheme="minorHAnsi"/>
          <w:iCs/>
          <w:sz w:val="24"/>
          <w:szCs w:val="24"/>
        </w:rPr>
        <w:t xml:space="preserve"> just don’t get confident because, you know what they say, when you get confident you’ll put on the next week</w:t>
      </w:r>
      <w:r w:rsidR="00376D6C" w:rsidRPr="00F65541">
        <w:rPr>
          <w:rFonts w:cstheme="minorHAnsi"/>
          <w:i/>
          <w:iCs/>
          <w:sz w:val="24"/>
          <w:szCs w:val="24"/>
        </w:rPr>
        <w:t xml:space="preserve">’ </w:t>
      </w:r>
      <w:r w:rsidR="00376D6C" w:rsidRPr="00F65541">
        <w:rPr>
          <w:rFonts w:cstheme="minorHAnsi"/>
          <w:iCs/>
          <w:sz w:val="24"/>
          <w:szCs w:val="24"/>
        </w:rPr>
        <w:t>(Fieldnotes</w:t>
      </w:r>
      <w:r w:rsidR="00972DE8">
        <w:rPr>
          <w:rFonts w:cstheme="minorHAnsi"/>
          <w:iCs/>
          <w:sz w:val="24"/>
          <w:szCs w:val="24"/>
        </w:rPr>
        <w:t>,</w:t>
      </w:r>
      <w:r w:rsidR="006725B3" w:rsidRPr="006725B3">
        <w:rPr>
          <w:rFonts w:cstheme="minorHAnsi"/>
          <w:iCs/>
          <w:sz w:val="24"/>
          <w:szCs w:val="24"/>
        </w:rPr>
        <w:t xml:space="preserve"> evening female group session</w:t>
      </w:r>
      <w:r w:rsidR="00376D6C" w:rsidRPr="00F65541">
        <w:rPr>
          <w:rFonts w:cstheme="minorHAnsi"/>
          <w:iCs/>
          <w:sz w:val="24"/>
          <w:szCs w:val="24"/>
        </w:rPr>
        <w:t xml:space="preserve">: 20/8/2012). There was general agreement within the room that this was accurate and useful advice. </w:t>
      </w:r>
      <w:r w:rsidR="005A2B8D" w:rsidRPr="00F65541">
        <w:rPr>
          <w:rFonts w:cstheme="minorHAnsi"/>
          <w:iCs/>
          <w:sz w:val="24"/>
          <w:szCs w:val="24"/>
        </w:rPr>
        <w:t>Group members</w:t>
      </w:r>
      <w:r w:rsidR="00027A18" w:rsidRPr="00F65541">
        <w:rPr>
          <w:rFonts w:cstheme="minorHAnsi"/>
          <w:iCs/>
          <w:sz w:val="24"/>
          <w:szCs w:val="24"/>
        </w:rPr>
        <w:t>’</w:t>
      </w:r>
      <w:r w:rsidR="005A2B8D" w:rsidRPr="00F65541">
        <w:rPr>
          <w:rFonts w:cstheme="minorHAnsi"/>
          <w:iCs/>
          <w:sz w:val="24"/>
          <w:szCs w:val="24"/>
        </w:rPr>
        <w:t xml:space="preserve"> </w:t>
      </w:r>
      <w:r w:rsidR="00B84E3C" w:rsidRPr="00F65541">
        <w:rPr>
          <w:rFonts w:cstheme="minorHAnsi"/>
          <w:iCs/>
          <w:sz w:val="24"/>
          <w:szCs w:val="24"/>
        </w:rPr>
        <w:t>weight-management was characterised by this</w:t>
      </w:r>
      <w:r w:rsidR="005A2B8D" w:rsidRPr="00F65541">
        <w:rPr>
          <w:rFonts w:cstheme="minorHAnsi"/>
          <w:iCs/>
          <w:sz w:val="24"/>
          <w:szCs w:val="24"/>
        </w:rPr>
        <w:t xml:space="preserve"> perpetual uncertainty</w:t>
      </w:r>
      <w:r w:rsidR="00877812">
        <w:rPr>
          <w:rFonts w:cstheme="minorHAnsi"/>
          <w:iCs/>
          <w:sz w:val="24"/>
          <w:szCs w:val="24"/>
        </w:rPr>
        <w:t>.</w:t>
      </w:r>
      <w:r w:rsidR="005A2B8D" w:rsidRPr="00F65541">
        <w:rPr>
          <w:rFonts w:cstheme="minorHAnsi"/>
          <w:iCs/>
          <w:sz w:val="24"/>
          <w:szCs w:val="24"/>
        </w:rPr>
        <w:t xml:space="preserve"> </w:t>
      </w:r>
      <w:r w:rsidR="00877812">
        <w:rPr>
          <w:rFonts w:cstheme="minorHAnsi"/>
          <w:iCs/>
          <w:sz w:val="24"/>
          <w:szCs w:val="24"/>
        </w:rPr>
        <w:t>I</w:t>
      </w:r>
      <w:r w:rsidR="005A2B8D" w:rsidRPr="00F65541">
        <w:rPr>
          <w:rFonts w:cstheme="minorHAnsi"/>
          <w:iCs/>
          <w:sz w:val="24"/>
          <w:szCs w:val="24"/>
        </w:rPr>
        <w:t>n part</w:t>
      </w:r>
      <w:r w:rsidR="00B1039E">
        <w:rPr>
          <w:rFonts w:cstheme="minorHAnsi"/>
          <w:iCs/>
          <w:sz w:val="24"/>
          <w:szCs w:val="24"/>
        </w:rPr>
        <w:t>,</w:t>
      </w:r>
      <w:r w:rsidR="005A2B8D" w:rsidRPr="00F65541">
        <w:rPr>
          <w:rFonts w:cstheme="minorHAnsi"/>
          <w:iCs/>
          <w:sz w:val="24"/>
          <w:szCs w:val="24"/>
        </w:rPr>
        <w:t xml:space="preserve"> managing expectations</w:t>
      </w:r>
      <w:r w:rsidR="00B84E3C" w:rsidRPr="00F65541">
        <w:rPr>
          <w:rFonts w:cstheme="minorHAnsi"/>
          <w:iCs/>
          <w:sz w:val="24"/>
          <w:szCs w:val="24"/>
        </w:rPr>
        <w:t xml:space="preserve"> of losing weight</w:t>
      </w:r>
      <w:r w:rsidR="005A2B8D" w:rsidRPr="00F65541">
        <w:rPr>
          <w:rFonts w:cstheme="minorHAnsi"/>
          <w:iCs/>
          <w:sz w:val="24"/>
          <w:szCs w:val="24"/>
        </w:rPr>
        <w:t xml:space="preserve"> was a strategy for coping with</w:t>
      </w:r>
      <w:r w:rsidR="00877812">
        <w:rPr>
          <w:rFonts w:cstheme="minorHAnsi"/>
          <w:iCs/>
          <w:sz w:val="24"/>
          <w:szCs w:val="24"/>
        </w:rPr>
        <w:t xml:space="preserve"> feeling personally responsible for maintaining a ‘healthy’ weight (and thus liable to blame if they fail to do so) but also </w:t>
      </w:r>
      <w:r w:rsidR="00FC1F79">
        <w:rPr>
          <w:rFonts w:cstheme="minorHAnsi"/>
          <w:iCs/>
          <w:sz w:val="24"/>
          <w:szCs w:val="24"/>
        </w:rPr>
        <w:t>occupying a social position that</w:t>
      </w:r>
      <w:r w:rsidR="00877812">
        <w:rPr>
          <w:rFonts w:cstheme="minorHAnsi"/>
          <w:iCs/>
          <w:sz w:val="24"/>
          <w:szCs w:val="24"/>
        </w:rPr>
        <w:t xml:space="preserve"> inhibited their capacity to </w:t>
      </w:r>
      <w:r w:rsidR="008D7DED" w:rsidRPr="008D7DED">
        <w:rPr>
          <w:rFonts w:cstheme="minorHAnsi"/>
          <w:iCs/>
          <w:sz w:val="24"/>
          <w:szCs w:val="24"/>
        </w:rPr>
        <w:t>conform to this standard</w:t>
      </w:r>
      <w:r w:rsidR="005A2B8D" w:rsidRPr="00F65541">
        <w:rPr>
          <w:rFonts w:cstheme="minorHAnsi"/>
          <w:iCs/>
          <w:sz w:val="24"/>
          <w:szCs w:val="24"/>
        </w:rPr>
        <w:t xml:space="preserve">. </w:t>
      </w:r>
      <w:r w:rsidR="002A517D" w:rsidRPr="00F65541">
        <w:rPr>
          <w:rFonts w:cstheme="minorHAnsi"/>
          <w:iCs/>
          <w:sz w:val="24"/>
          <w:szCs w:val="24"/>
        </w:rPr>
        <w:t>Although many were not making concerted efforts to lose weight</w:t>
      </w:r>
      <w:r w:rsidR="00F21DE7">
        <w:rPr>
          <w:rFonts w:cstheme="minorHAnsi"/>
          <w:iCs/>
          <w:sz w:val="24"/>
          <w:szCs w:val="24"/>
        </w:rPr>
        <w:t>,</w:t>
      </w:r>
      <w:r w:rsidR="002A517D" w:rsidRPr="00F65541">
        <w:rPr>
          <w:rFonts w:cstheme="minorHAnsi"/>
          <w:iCs/>
          <w:sz w:val="24"/>
          <w:szCs w:val="24"/>
        </w:rPr>
        <w:t xml:space="preserve"> they appreciated that engaging in behaviours that deviated from the discipline of weight-loss could make them </w:t>
      </w:r>
      <w:r w:rsidR="002A517D" w:rsidRPr="00F65541">
        <w:rPr>
          <w:rFonts w:cstheme="minorHAnsi"/>
          <w:i/>
          <w:iCs/>
          <w:sz w:val="24"/>
          <w:szCs w:val="24"/>
        </w:rPr>
        <w:t>feel</w:t>
      </w:r>
      <w:r w:rsidR="002A517D" w:rsidRPr="00F65541">
        <w:rPr>
          <w:rFonts w:cstheme="minorHAnsi"/>
          <w:iCs/>
          <w:sz w:val="24"/>
          <w:szCs w:val="24"/>
        </w:rPr>
        <w:t xml:space="preserve"> bad.</w:t>
      </w:r>
      <w:r w:rsidR="00877812" w:rsidRPr="00877812">
        <w:rPr>
          <w:rFonts w:cstheme="minorHAnsi"/>
          <w:iCs/>
          <w:sz w:val="24"/>
          <w:szCs w:val="24"/>
        </w:rPr>
        <w:t xml:space="preserve"> For instance, as described in the fieldnotes above (dated: 3/9/2012), a number of women pre-weighed themselves while the instructor was out of the room before deciding if they were going to be weighed ‘officially’. It was understood that women may not want to get weighed ‘officially’ because the ‘black mark’ against their name was considered too much of an emotional body blow: aligning them too closely with the </w:t>
      </w:r>
      <w:r w:rsidR="005D47CF">
        <w:rPr>
          <w:rFonts w:cstheme="minorHAnsi"/>
          <w:iCs/>
          <w:sz w:val="24"/>
          <w:szCs w:val="24"/>
        </w:rPr>
        <w:t>‘</w:t>
      </w:r>
      <w:r w:rsidR="00877812" w:rsidRPr="00877812">
        <w:rPr>
          <w:rFonts w:cstheme="minorHAnsi"/>
          <w:iCs/>
          <w:sz w:val="24"/>
          <w:szCs w:val="24"/>
        </w:rPr>
        <w:t>grotesque Other</w:t>
      </w:r>
      <w:r w:rsidR="005D47CF">
        <w:rPr>
          <w:rFonts w:cstheme="minorHAnsi"/>
          <w:iCs/>
          <w:sz w:val="24"/>
          <w:szCs w:val="24"/>
        </w:rPr>
        <w:t>’</w:t>
      </w:r>
      <w:r w:rsidR="00877812" w:rsidRPr="00877812">
        <w:rPr>
          <w:rFonts w:cstheme="minorHAnsi"/>
          <w:iCs/>
          <w:sz w:val="24"/>
          <w:szCs w:val="24"/>
        </w:rPr>
        <w:t>. In the men’s group, where the weigh-in was public and (unlike the women’s groups) weights made known to others, spoiled identities were managed more collectively with, for example, joking disparagement of self and others.</w:t>
      </w:r>
      <w:r w:rsidR="002A517D" w:rsidRPr="00F65541">
        <w:rPr>
          <w:rFonts w:cstheme="minorHAnsi"/>
          <w:iCs/>
          <w:sz w:val="24"/>
          <w:szCs w:val="24"/>
        </w:rPr>
        <w:t xml:space="preserve"> In short, the stigmatisation of weight-gain </w:t>
      </w:r>
      <w:r w:rsidR="00FD726C">
        <w:rPr>
          <w:rFonts w:cstheme="minorHAnsi"/>
          <w:iCs/>
          <w:sz w:val="24"/>
          <w:szCs w:val="24"/>
        </w:rPr>
        <w:t xml:space="preserve">had an embodied </w:t>
      </w:r>
      <w:r w:rsidR="006A1854">
        <w:rPr>
          <w:rFonts w:cstheme="minorHAnsi"/>
          <w:iCs/>
          <w:sz w:val="24"/>
          <w:szCs w:val="24"/>
        </w:rPr>
        <w:t>morality</w:t>
      </w:r>
      <w:r w:rsidR="00FD726C">
        <w:rPr>
          <w:rFonts w:cstheme="minorHAnsi"/>
          <w:iCs/>
          <w:sz w:val="24"/>
          <w:szCs w:val="24"/>
        </w:rPr>
        <w:t xml:space="preserve"> which</w:t>
      </w:r>
      <w:r w:rsidR="002A517D" w:rsidRPr="00F65541">
        <w:rPr>
          <w:rFonts w:cstheme="minorHAnsi"/>
          <w:iCs/>
          <w:sz w:val="24"/>
          <w:szCs w:val="24"/>
        </w:rPr>
        <w:t xml:space="preserve"> led participants to experience psych</w:t>
      </w:r>
      <w:r w:rsidR="002E65D7" w:rsidRPr="00F65541">
        <w:rPr>
          <w:rFonts w:cstheme="minorHAnsi"/>
          <w:iCs/>
          <w:sz w:val="24"/>
          <w:szCs w:val="24"/>
        </w:rPr>
        <w:t xml:space="preserve">osomatic stress. </w:t>
      </w:r>
    </w:p>
    <w:p w14:paraId="5ECAA086" w14:textId="0B5937FB" w:rsidR="002A517D" w:rsidRDefault="009D119B" w:rsidP="00946154">
      <w:pPr>
        <w:spacing w:line="360" w:lineRule="auto"/>
        <w:jc w:val="both"/>
        <w:rPr>
          <w:rFonts w:cstheme="minorHAnsi"/>
          <w:iCs/>
          <w:sz w:val="24"/>
          <w:szCs w:val="24"/>
        </w:rPr>
      </w:pPr>
      <w:r>
        <w:rPr>
          <w:rFonts w:cstheme="minorHAnsi"/>
          <w:iCs/>
          <w:sz w:val="24"/>
          <w:szCs w:val="24"/>
        </w:rPr>
        <w:t xml:space="preserve">As regular ‘confessions’ throughout the fieldwork and </w:t>
      </w:r>
      <w:r w:rsidR="0000405B">
        <w:rPr>
          <w:rFonts w:cstheme="minorHAnsi"/>
          <w:iCs/>
          <w:sz w:val="24"/>
          <w:szCs w:val="24"/>
        </w:rPr>
        <w:t xml:space="preserve">the </w:t>
      </w:r>
      <w:r>
        <w:rPr>
          <w:rFonts w:cstheme="minorHAnsi"/>
          <w:iCs/>
          <w:sz w:val="24"/>
          <w:szCs w:val="24"/>
        </w:rPr>
        <w:t xml:space="preserve">majority of group members maintenance of </w:t>
      </w:r>
      <w:r w:rsidRPr="009D119B">
        <w:rPr>
          <w:rFonts w:cstheme="minorHAnsi"/>
          <w:iCs/>
          <w:sz w:val="24"/>
          <w:szCs w:val="24"/>
        </w:rPr>
        <w:t>a relatively stable (over)weight</w:t>
      </w:r>
      <w:r>
        <w:rPr>
          <w:rFonts w:cstheme="minorHAnsi"/>
          <w:iCs/>
          <w:sz w:val="24"/>
          <w:szCs w:val="24"/>
        </w:rPr>
        <w:t xml:space="preserve"> attest</w:t>
      </w:r>
      <w:r w:rsidR="00961264">
        <w:rPr>
          <w:rFonts w:cstheme="minorHAnsi"/>
          <w:iCs/>
          <w:sz w:val="24"/>
          <w:szCs w:val="24"/>
        </w:rPr>
        <w:t>,</w:t>
      </w:r>
      <w:r w:rsidRPr="009D119B">
        <w:rPr>
          <w:rFonts w:cstheme="minorHAnsi"/>
          <w:iCs/>
          <w:sz w:val="24"/>
          <w:szCs w:val="24"/>
        </w:rPr>
        <w:t xml:space="preserve"> </w:t>
      </w:r>
      <w:r>
        <w:rPr>
          <w:rFonts w:cstheme="minorHAnsi"/>
          <w:iCs/>
          <w:sz w:val="24"/>
          <w:szCs w:val="24"/>
        </w:rPr>
        <w:t>t</w:t>
      </w:r>
      <w:r w:rsidR="002A517D" w:rsidRPr="00F65541">
        <w:rPr>
          <w:rFonts w:cstheme="minorHAnsi"/>
          <w:iCs/>
          <w:sz w:val="24"/>
          <w:szCs w:val="24"/>
        </w:rPr>
        <w:t xml:space="preserve">his </w:t>
      </w:r>
      <w:r w:rsidR="00B84E3C" w:rsidRPr="00F65541">
        <w:rPr>
          <w:rFonts w:cstheme="minorHAnsi"/>
          <w:iCs/>
          <w:sz w:val="24"/>
          <w:szCs w:val="24"/>
        </w:rPr>
        <w:t xml:space="preserve">embodied </w:t>
      </w:r>
      <w:r w:rsidR="002A517D" w:rsidRPr="00F65541">
        <w:rPr>
          <w:rFonts w:cstheme="minorHAnsi"/>
          <w:iCs/>
          <w:sz w:val="24"/>
          <w:szCs w:val="24"/>
        </w:rPr>
        <w:t xml:space="preserve">experience of </w:t>
      </w:r>
      <w:r w:rsidR="00F81672" w:rsidRPr="00F65541">
        <w:rPr>
          <w:rFonts w:cstheme="minorHAnsi"/>
          <w:iCs/>
          <w:sz w:val="24"/>
          <w:szCs w:val="24"/>
        </w:rPr>
        <w:t xml:space="preserve">obesity </w:t>
      </w:r>
      <w:r w:rsidR="002A517D" w:rsidRPr="00F65541">
        <w:rPr>
          <w:rFonts w:cstheme="minorHAnsi"/>
          <w:iCs/>
          <w:sz w:val="24"/>
          <w:szCs w:val="24"/>
        </w:rPr>
        <w:t xml:space="preserve">stigma was not enough to ensure </w:t>
      </w:r>
      <w:r w:rsidR="00027A18" w:rsidRPr="00F65541">
        <w:rPr>
          <w:rFonts w:cstheme="minorHAnsi"/>
          <w:iCs/>
          <w:sz w:val="24"/>
          <w:szCs w:val="24"/>
        </w:rPr>
        <w:t>disciplined weight-loss</w:t>
      </w:r>
      <w:r w:rsidR="00961264">
        <w:rPr>
          <w:rFonts w:cstheme="minorHAnsi"/>
          <w:iCs/>
          <w:sz w:val="24"/>
          <w:szCs w:val="24"/>
        </w:rPr>
        <w:t>.</w:t>
      </w:r>
      <w:r w:rsidR="002A517D" w:rsidRPr="00F65541">
        <w:rPr>
          <w:rFonts w:cstheme="minorHAnsi"/>
          <w:iCs/>
          <w:sz w:val="24"/>
          <w:szCs w:val="24"/>
        </w:rPr>
        <w:t xml:space="preserve"> </w:t>
      </w:r>
      <w:r w:rsidR="00961264">
        <w:rPr>
          <w:rFonts w:cstheme="minorHAnsi"/>
          <w:iCs/>
          <w:sz w:val="24"/>
          <w:szCs w:val="24"/>
        </w:rPr>
        <w:t>However,</w:t>
      </w:r>
      <w:r w:rsidR="002A517D" w:rsidRPr="00F65541">
        <w:rPr>
          <w:rFonts w:cstheme="minorHAnsi"/>
          <w:iCs/>
          <w:sz w:val="24"/>
          <w:szCs w:val="24"/>
        </w:rPr>
        <w:t xml:space="preserve"> it encouraged participants to </w:t>
      </w:r>
      <w:r w:rsidR="002E65D7" w:rsidRPr="00F65541">
        <w:rPr>
          <w:rFonts w:cstheme="minorHAnsi"/>
          <w:iCs/>
          <w:sz w:val="24"/>
          <w:szCs w:val="24"/>
        </w:rPr>
        <w:t>develop strategies for coping</w:t>
      </w:r>
      <w:r w:rsidR="00B84E3C" w:rsidRPr="00F65541">
        <w:rPr>
          <w:rFonts w:cstheme="minorHAnsi"/>
          <w:iCs/>
          <w:sz w:val="24"/>
          <w:szCs w:val="24"/>
        </w:rPr>
        <w:t xml:space="preserve"> with the moral minefield of weight-management</w:t>
      </w:r>
      <w:r w:rsidR="002A517D" w:rsidRPr="00F65541">
        <w:rPr>
          <w:rFonts w:cstheme="minorHAnsi"/>
          <w:iCs/>
          <w:sz w:val="24"/>
          <w:szCs w:val="24"/>
        </w:rPr>
        <w:t>.</w:t>
      </w:r>
      <w:r w:rsidR="00B45B96">
        <w:rPr>
          <w:rFonts w:cstheme="minorHAnsi"/>
          <w:iCs/>
          <w:sz w:val="24"/>
          <w:szCs w:val="24"/>
        </w:rPr>
        <w:t xml:space="preserve"> </w:t>
      </w:r>
      <w:r w:rsidR="001F4526">
        <w:rPr>
          <w:rFonts w:cstheme="minorHAnsi"/>
          <w:iCs/>
          <w:sz w:val="24"/>
          <w:szCs w:val="24"/>
        </w:rPr>
        <w:t>As the social gradient in obesity and associated behaviours demonstrates, t</w:t>
      </w:r>
      <w:r w:rsidR="00B45B96">
        <w:rPr>
          <w:rFonts w:cstheme="minorHAnsi"/>
          <w:iCs/>
          <w:sz w:val="24"/>
          <w:szCs w:val="24"/>
        </w:rPr>
        <w:t>he necessity of these coping mechanisms will be greater for those lower down the socio</w:t>
      </w:r>
      <w:r w:rsidR="007217D3">
        <w:rPr>
          <w:rFonts w:cstheme="minorHAnsi"/>
          <w:iCs/>
          <w:sz w:val="24"/>
          <w:szCs w:val="24"/>
        </w:rPr>
        <w:t>-</w:t>
      </w:r>
      <w:r w:rsidR="00B45B96">
        <w:rPr>
          <w:rFonts w:cstheme="minorHAnsi"/>
          <w:iCs/>
          <w:sz w:val="24"/>
          <w:szCs w:val="24"/>
        </w:rPr>
        <w:t xml:space="preserve">economic </w:t>
      </w:r>
      <w:r w:rsidR="007217D3">
        <w:rPr>
          <w:rFonts w:cstheme="minorHAnsi"/>
          <w:iCs/>
          <w:sz w:val="24"/>
          <w:szCs w:val="24"/>
        </w:rPr>
        <w:t>spectrum</w:t>
      </w:r>
      <w:r w:rsidR="00B45B96">
        <w:rPr>
          <w:rFonts w:cstheme="minorHAnsi"/>
          <w:iCs/>
          <w:sz w:val="24"/>
          <w:szCs w:val="24"/>
        </w:rPr>
        <w:t xml:space="preserve"> and thus</w:t>
      </w:r>
      <w:r w:rsidR="001F4526">
        <w:rPr>
          <w:rFonts w:cstheme="minorHAnsi"/>
          <w:iCs/>
          <w:sz w:val="24"/>
          <w:szCs w:val="24"/>
        </w:rPr>
        <w:t xml:space="preserve"> they are illustrative of</w:t>
      </w:r>
      <w:r w:rsidR="00B45B96">
        <w:rPr>
          <w:rFonts w:cstheme="minorHAnsi"/>
          <w:iCs/>
          <w:sz w:val="24"/>
          <w:szCs w:val="24"/>
        </w:rPr>
        <w:t xml:space="preserve"> </w:t>
      </w:r>
      <w:r w:rsidR="007217D3">
        <w:rPr>
          <w:rFonts w:cstheme="minorHAnsi"/>
          <w:iCs/>
          <w:sz w:val="24"/>
          <w:szCs w:val="24"/>
        </w:rPr>
        <w:t xml:space="preserve">the </w:t>
      </w:r>
      <w:r w:rsidR="00B45B96">
        <w:rPr>
          <w:rFonts w:cstheme="minorHAnsi"/>
          <w:iCs/>
          <w:sz w:val="24"/>
          <w:szCs w:val="24"/>
        </w:rPr>
        <w:t>disproportionate burden of weaponised stigma</w:t>
      </w:r>
      <w:r w:rsidR="001F4526">
        <w:rPr>
          <w:rFonts w:cstheme="minorHAnsi"/>
          <w:iCs/>
          <w:sz w:val="24"/>
          <w:szCs w:val="24"/>
        </w:rPr>
        <w:t>.</w:t>
      </w:r>
      <w:r w:rsidR="002A517D" w:rsidRPr="00F65541">
        <w:rPr>
          <w:rFonts w:cstheme="minorHAnsi"/>
          <w:iCs/>
          <w:sz w:val="24"/>
          <w:szCs w:val="24"/>
        </w:rPr>
        <w:t xml:space="preserve"> </w:t>
      </w:r>
    </w:p>
    <w:p w14:paraId="15E8A6CA" w14:textId="77777777" w:rsidR="00527E32" w:rsidRDefault="00527E32" w:rsidP="00CB7653">
      <w:pPr>
        <w:spacing w:line="360" w:lineRule="auto"/>
        <w:rPr>
          <w:rFonts w:cstheme="minorHAnsi"/>
          <w:i/>
          <w:iCs/>
          <w:sz w:val="24"/>
          <w:szCs w:val="24"/>
        </w:rPr>
      </w:pPr>
    </w:p>
    <w:p w14:paraId="1E7D18A3" w14:textId="00915B70" w:rsidR="002E65D7" w:rsidRPr="00563C68" w:rsidRDefault="0035537A" w:rsidP="00CB7653">
      <w:pPr>
        <w:spacing w:line="360" w:lineRule="auto"/>
        <w:rPr>
          <w:rFonts w:cstheme="minorHAnsi"/>
          <w:iCs/>
          <w:sz w:val="24"/>
          <w:szCs w:val="24"/>
        </w:rPr>
      </w:pPr>
      <w:r>
        <w:rPr>
          <w:rFonts w:cstheme="minorHAnsi"/>
          <w:i/>
          <w:iCs/>
          <w:sz w:val="24"/>
          <w:szCs w:val="24"/>
        </w:rPr>
        <w:t>Carnal cues: s</w:t>
      </w:r>
      <w:r w:rsidR="005A2B8D" w:rsidRPr="00CB7653">
        <w:rPr>
          <w:rFonts w:cstheme="minorHAnsi"/>
          <w:i/>
          <w:iCs/>
          <w:sz w:val="24"/>
          <w:szCs w:val="24"/>
        </w:rPr>
        <w:t xml:space="preserve">weat as </w:t>
      </w:r>
      <w:r w:rsidR="002147B2">
        <w:rPr>
          <w:rFonts w:cstheme="minorHAnsi"/>
          <w:i/>
          <w:iCs/>
          <w:sz w:val="24"/>
          <w:szCs w:val="24"/>
        </w:rPr>
        <w:t>s</w:t>
      </w:r>
      <w:r w:rsidR="005A2B8D" w:rsidRPr="00CB7653">
        <w:rPr>
          <w:rFonts w:cstheme="minorHAnsi"/>
          <w:i/>
          <w:iCs/>
          <w:sz w:val="24"/>
          <w:szCs w:val="24"/>
        </w:rPr>
        <w:t>alvation</w:t>
      </w:r>
      <w:r w:rsidR="006A4854" w:rsidRPr="00CB7653">
        <w:rPr>
          <w:rFonts w:cstheme="minorHAnsi"/>
          <w:i/>
          <w:iCs/>
          <w:sz w:val="24"/>
          <w:szCs w:val="24"/>
        </w:rPr>
        <w:t xml:space="preserve"> and </w:t>
      </w:r>
      <w:r w:rsidR="002147B2">
        <w:rPr>
          <w:rFonts w:cstheme="minorHAnsi"/>
          <w:i/>
          <w:iCs/>
          <w:sz w:val="24"/>
          <w:szCs w:val="24"/>
        </w:rPr>
        <w:t>f</w:t>
      </w:r>
      <w:r w:rsidR="00184300" w:rsidRPr="00CB7653">
        <w:rPr>
          <w:rFonts w:cstheme="minorHAnsi"/>
          <w:i/>
          <w:iCs/>
          <w:sz w:val="24"/>
          <w:szCs w:val="24"/>
        </w:rPr>
        <w:t>inding ‘</w:t>
      </w:r>
      <w:r w:rsidR="002147B2">
        <w:rPr>
          <w:rFonts w:cstheme="minorHAnsi"/>
          <w:i/>
          <w:iCs/>
          <w:sz w:val="24"/>
          <w:szCs w:val="24"/>
        </w:rPr>
        <w:t>c</w:t>
      </w:r>
      <w:r w:rsidR="00184300" w:rsidRPr="00CB7653">
        <w:rPr>
          <w:rFonts w:cstheme="minorHAnsi"/>
          <w:i/>
          <w:iCs/>
          <w:sz w:val="24"/>
          <w:szCs w:val="24"/>
        </w:rPr>
        <w:t xml:space="preserve">ertainty’ </w:t>
      </w:r>
      <w:r w:rsidR="005A2B8D" w:rsidRPr="00563C68">
        <w:rPr>
          <w:rFonts w:cstheme="minorHAnsi"/>
          <w:iCs/>
          <w:sz w:val="24"/>
          <w:szCs w:val="24"/>
        </w:rPr>
        <w:t xml:space="preserve">     </w:t>
      </w:r>
    </w:p>
    <w:p w14:paraId="2F19FB8A" w14:textId="6025D8AB" w:rsidR="0005011B" w:rsidRPr="00F65541" w:rsidRDefault="00C30C89" w:rsidP="00946154">
      <w:pPr>
        <w:spacing w:line="360" w:lineRule="auto"/>
        <w:jc w:val="both"/>
        <w:rPr>
          <w:rFonts w:cstheme="minorHAnsi"/>
          <w:iCs/>
          <w:sz w:val="24"/>
          <w:szCs w:val="24"/>
        </w:rPr>
      </w:pPr>
      <w:r w:rsidRPr="00F65541">
        <w:rPr>
          <w:rFonts w:cstheme="minorHAnsi"/>
          <w:iCs/>
          <w:sz w:val="24"/>
          <w:szCs w:val="24"/>
        </w:rPr>
        <w:t xml:space="preserve">Attending the weight-loss groups to participate in physical activities was one way in which group members negotiated the experience of felt stigma. </w:t>
      </w:r>
      <w:r w:rsidR="00F63BBF">
        <w:rPr>
          <w:rFonts w:cstheme="minorHAnsi"/>
          <w:iCs/>
          <w:sz w:val="24"/>
          <w:szCs w:val="24"/>
        </w:rPr>
        <w:t>P</w:t>
      </w:r>
      <w:r w:rsidRPr="00F65541">
        <w:rPr>
          <w:rFonts w:cstheme="minorHAnsi"/>
          <w:iCs/>
          <w:sz w:val="24"/>
          <w:szCs w:val="24"/>
        </w:rPr>
        <w:t>articipants tended to gauge</w:t>
      </w:r>
      <w:r w:rsidR="005717CA" w:rsidRPr="00F65541">
        <w:rPr>
          <w:rFonts w:cstheme="minorHAnsi"/>
          <w:iCs/>
          <w:sz w:val="24"/>
          <w:szCs w:val="24"/>
        </w:rPr>
        <w:t xml:space="preserve"> the relative worth of different activities against whether or not they would/did ‘</w:t>
      </w:r>
      <w:r w:rsidR="005717CA" w:rsidRPr="00F65541">
        <w:rPr>
          <w:rFonts w:cstheme="minorHAnsi"/>
          <w:i/>
          <w:iCs/>
          <w:sz w:val="24"/>
          <w:szCs w:val="24"/>
        </w:rPr>
        <w:t>get a sweat on</w:t>
      </w:r>
      <w:r w:rsidR="005717CA" w:rsidRPr="00F65541">
        <w:rPr>
          <w:rFonts w:cstheme="minorHAnsi"/>
          <w:iCs/>
          <w:sz w:val="24"/>
          <w:szCs w:val="24"/>
        </w:rPr>
        <w:t xml:space="preserve">’. This expression </w:t>
      </w:r>
      <w:r w:rsidR="009C447A">
        <w:rPr>
          <w:rFonts w:cstheme="minorHAnsi"/>
          <w:iCs/>
          <w:sz w:val="24"/>
          <w:szCs w:val="24"/>
        </w:rPr>
        <w:t xml:space="preserve">was </w:t>
      </w:r>
      <w:r w:rsidR="005717CA" w:rsidRPr="00F65541">
        <w:rPr>
          <w:rFonts w:cstheme="minorHAnsi"/>
          <w:iCs/>
          <w:sz w:val="24"/>
          <w:szCs w:val="24"/>
        </w:rPr>
        <w:t>commonly used by men and women</w:t>
      </w:r>
      <w:r w:rsidRPr="00F65541">
        <w:rPr>
          <w:rFonts w:cstheme="minorHAnsi"/>
          <w:iCs/>
          <w:sz w:val="24"/>
          <w:szCs w:val="24"/>
        </w:rPr>
        <w:t xml:space="preserve"> alike</w:t>
      </w:r>
      <w:r w:rsidR="005717CA" w:rsidRPr="00F65541">
        <w:rPr>
          <w:rFonts w:cstheme="minorHAnsi"/>
          <w:iCs/>
          <w:sz w:val="24"/>
          <w:szCs w:val="24"/>
        </w:rPr>
        <w:t xml:space="preserve">. </w:t>
      </w:r>
      <w:r w:rsidR="00917512" w:rsidRPr="00F65541">
        <w:rPr>
          <w:rFonts w:cstheme="minorHAnsi"/>
          <w:iCs/>
          <w:sz w:val="24"/>
          <w:szCs w:val="24"/>
        </w:rPr>
        <w:t xml:space="preserve">When </w:t>
      </w:r>
      <w:r w:rsidR="00184300" w:rsidRPr="00F65541">
        <w:rPr>
          <w:rFonts w:cstheme="minorHAnsi"/>
          <w:iCs/>
          <w:sz w:val="24"/>
          <w:szCs w:val="24"/>
        </w:rPr>
        <w:t xml:space="preserve">following up on </w:t>
      </w:r>
      <w:r w:rsidR="00917512" w:rsidRPr="00F65541">
        <w:rPr>
          <w:rFonts w:cstheme="minorHAnsi"/>
          <w:iCs/>
          <w:sz w:val="24"/>
          <w:szCs w:val="24"/>
        </w:rPr>
        <w:t>the significance of sweat</w:t>
      </w:r>
      <w:r w:rsidR="00F63BBF">
        <w:rPr>
          <w:rFonts w:cstheme="minorHAnsi"/>
          <w:iCs/>
          <w:sz w:val="24"/>
          <w:szCs w:val="24"/>
        </w:rPr>
        <w:t>,</w:t>
      </w:r>
      <w:r w:rsidR="00917512" w:rsidRPr="00F65541">
        <w:rPr>
          <w:rFonts w:cstheme="minorHAnsi"/>
          <w:iCs/>
          <w:sz w:val="24"/>
          <w:szCs w:val="24"/>
        </w:rPr>
        <w:t xml:space="preserve"> interview responses</w:t>
      </w:r>
      <w:r w:rsidR="003635A3" w:rsidRPr="00F65541">
        <w:rPr>
          <w:rFonts w:cstheme="minorHAnsi"/>
          <w:iCs/>
          <w:sz w:val="24"/>
          <w:szCs w:val="24"/>
        </w:rPr>
        <w:t xml:space="preserve"> were telling:</w:t>
      </w:r>
      <w:r w:rsidR="00917512" w:rsidRPr="00F65541">
        <w:rPr>
          <w:rFonts w:cstheme="minorHAnsi"/>
          <w:iCs/>
          <w:sz w:val="24"/>
          <w:szCs w:val="24"/>
        </w:rPr>
        <w:t xml:space="preserve"> </w:t>
      </w:r>
    </w:p>
    <w:p w14:paraId="5F363F18" w14:textId="77777777" w:rsidR="00842DFC" w:rsidRPr="00D93624" w:rsidRDefault="00842DFC" w:rsidP="00D93624">
      <w:pPr>
        <w:spacing w:line="240" w:lineRule="auto"/>
        <w:ind w:left="284" w:right="284"/>
        <w:outlineLvl w:val="0"/>
        <w:rPr>
          <w:rFonts w:cstheme="minorHAnsi"/>
          <w:iCs/>
          <w:sz w:val="24"/>
          <w:szCs w:val="24"/>
        </w:rPr>
      </w:pPr>
      <w:r w:rsidRPr="00D93624">
        <w:rPr>
          <w:rFonts w:cstheme="minorHAnsi"/>
          <w:iCs/>
          <w:sz w:val="24"/>
          <w:szCs w:val="24"/>
        </w:rPr>
        <w:t>Interviewer: How do you feel after a session if your clothes are wet with sweat?</w:t>
      </w:r>
    </w:p>
    <w:p w14:paraId="3F1F5A81" w14:textId="23E6DCFE" w:rsidR="00842DFC" w:rsidRDefault="00842DFC" w:rsidP="00D93624">
      <w:pPr>
        <w:spacing w:line="240" w:lineRule="auto"/>
        <w:ind w:left="284" w:right="284"/>
        <w:rPr>
          <w:rFonts w:cstheme="minorHAnsi"/>
          <w:iCs/>
          <w:sz w:val="24"/>
          <w:szCs w:val="24"/>
        </w:rPr>
      </w:pPr>
      <w:r w:rsidRPr="00F65541">
        <w:rPr>
          <w:rFonts w:cstheme="minorHAnsi"/>
          <w:iCs/>
          <w:sz w:val="24"/>
          <w:szCs w:val="24"/>
        </w:rPr>
        <w:t>Amy: I feel as though you’ve done something [laughs]. We quite often say ‘I’m soaking wet, at least we feel as though we’ve done something tonight’. There’s been times when we’ve walked out and thought that we’ve not done anything […] You feel much better when you’ve sweat and you feel tired, you feel as though ‘ok</w:t>
      </w:r>
      <w:r w:rsidR="00E203D6">
        <w:rPr>
          <w:rFonts w:cstheme="minorHAnsi"/>
          <w:iCs/>
          <w:sz w:val="24"/>
          <w:szCs w:val="24"/>
        </w:rPr>
        <w:t>ay,</w:t>
      </w:r>
      <w:r w:rsidRPr="00F65541">
        <w:rPr>
          <w:rFonts w:cstheme="minorHAnsi"/>
          <w:iCs/>
          <w:sz w:val="24"/>
          <w:szCs w:val="24"/>
        </w:rPr>
        <w:t xml:space="preserve"> that was a good one, I’ve done something worthwhile</w:t>
      </w:r>
      <w:r w:rsidR="00936FE3">
        <w:rPr>
          <w:rFonts w:cstheme="minorHAnsi"/>
          <w:iCs/>
          <w:sz w:val="24"/>
          <w:szCs w:val="24"/>
        </w:rPr>
        <w:t>.</w:t>
      </w:r>
      <w:r w:rsidRPr="00F65541">
        <w:rPr>
          <w:rFonts w:cstheme="minorHAnsi"/>
          <w:iCs/>
          <w:sz w:val="24"/>
          <w:szCs w:val="24"/>
        </w:rPr>
        <w:t xml:space="preserve">’ </w:t>
      </w:r>
    </w:p>
    <w:p w14:paraId="08A45593" w14:textId="4E4B7067" w:rsidR="005E58C4" w:rsidRPr="00F65541" w:rsidRDefault="00117DAC" w:rsidP="00A724AD">
      <w:pPr>
        <w:spacing w:line="240" w:lineRule="auto"/>
        <w:ind w:left="284" w:right="284"/>
        <w:jc w:val="right"/>
        <w:rPr>
          <w:rFonts w:cstheme="minorHAnsi"/>
          <w:iCs/>
          <w:sz w:val="24"/>
          <w:szCs w:val="24"/>
        </w:rPr>
      </w:pPr>
      <w:r>
        <w:rPr>
          <w:rFonts w:cstheme="minorHAnsi"/>
          <w:iCs/>
          <w:sz w:val="24"/>
          <w:szCs w:val="24"/>
        </w:rPr>
        <w:t>(Lone-interview with female participant)</w:t>
      </w:r>
    </w:p>
    <w:p w14:paraId="167199F0" w14:textId="5DC33ECE" w:rsidR="00842DFC" w:rsidRPr="00D93624" w:rsidRDefault="00842DFC" w:rsidP="00D93624">
      <w:pPr>
        <w:spacing w:line="240" w:lineRule="auto"/>
        <w:ind w:left="284" w:right="284"/>
        <w:outlineLvl w:val="0"/>
        <w:rPr>
          <w:rFonts w:cstheme="minorHAnsi"/>
          <w:iCs/>
          <w:sz w:val="24"/>
          <w:szCs w:val="24"/>
        </w:rPr>
      </w:pPr>
      <w:r w:rsidRPr="00D93624">
        <w:rPr>
          <w:rFonts w:cstheme="minorHAnsi"/>
          <w:iCs/>
          <w:sz w:val="24"/>
          <w:szCs w:val="24"/>
        </w:rPr>
        <w:t>Interviewer: O</w:t>
      </w:r>
      <w:r w:rsidR="00F21DE7">
        <w:rPr>
          <w:rFonts w:cstheme="minorHAnsi"/>
          <w:iCs/>
          <w:sz w:val="24"/>
          <w:szCs w:val="24"/>
        </w:rPr>
        <w:t>kay</w:t>
      </w:r>
      <w:r w:rsidRPr="00D93624">
        <w:rPr>
          <w:rFonts w:cstheme="minorHAnsi"/>
          <w:iCs/>
          <w:sz w:val="24"/>
          <w:szCs w:val="24"/>
        </w:rPr>
        <w:t>, so how do you feel after a session if your clothes are wet with sweat?</w:t>
      </w:r>
    </w:p>
    <w:p w14:paraId="1F2B4CC7" w14:textId="77777777" w:rsidR="00842DFC" w:rsidRPr="00F65541" w:rsidRDefault="00842DFC" w:rsidP="00D93624">
      <w:pPr>
        <w:spacing w:line="240" w:lineRule="auto"/>
        <w:ind w:left="284" w:right="284"/>
        <w:rPr>
          <w:rFonts w:cstheme="minorHAnsi"/>
          <w:iCs/>
          <w:sz w:val="24"/>
          <w:szCs w:val="24"/>
        </w:rPr>
      </w:pPr>
      <w:r w:rsidRPr="00F65541">
        <w:rPr>
          <w:rFonts w:cstheme="minorHAnsi"/>
          <w:iCs/>
          <w:sz w:val="24"/>
          <w:szCs w:val="24"/>
        </w:rPr>
        <w:t>Arthur: That’s good. That’s when I know what I have done, that’s when I’ve worked and put some effort into it you know. Oh yeah</w:t>
      </w:r>
      <w:r w:rsidR="00E203D6">
        <w:rPr>
          <w:rFonts w:cstheme="minorHAnsi"/>
          <w:iCs/>
          <w:sz w:val="24"/>
          <w:szCs w:val="24"/>
        </w:rPr>
        <w:t>,</w:t>
      </w:r>
      <w:r w:rsidRPr="00F65541">
        <w:rPr>
          <w:rFonts w:cstheme="minorHAnsi"/>
          <w:iCs/>
          <w:sz w:val="24"/>
          <w:szCs w:val="24"/>
        </w:rPr>
        <w:t xml:space="preserve"> that’s no problem</w:t>
      </w:r>
      <w:r w:rsidR="00E203D6">
        <w:rPr>
          <w:rFonts w:cstheme="minorHAnsi"/>
          <w:iCs/>
          <w:sz w:val="24"/>
          <w:szCs w:val="24"/>
        </w:rPr>
        <w:t>.</w:t>
      </w:r>
      <w:r w:rsidRPr="00F65541">
        <w:rPr>
          <w:rFonts w:cstheme="minorHAnsi"/>
          <w:iCs/>
          <w:sz w:val="24"/>
          <w:szCs w:val="24"/>
        </w:rPr>
        <w:t xml:space="preserve"> I will go home and strip off and have a shower at home and feel good about myself.</w:t>
      </w:r>
    </w:p>
    <w:p w14:paraId="5B2D37CC" w14:textId="77777777" w:rsidR="00842DFC" w:rsidRPr="00D93624" w:rsidRDefault="00842DFC" w:rsidP="00D93624">
      <w:pPr>
        <w:spacing w:line="240" w:lineRule="auto"/>
        <w:ind w:left="284" w:right="284"/>
        <w:rPr>
          <w:rFonts w:cstheme="minorHAnsi"/>
          <w:iCs/>
          <w:sz w:val="24"/>
          <w:szCs w:val="24"/>
        </w:rPr>
      </w:pPr>
      <w:r w:rsidRPr="00D93624">
        <w:rPr>
          <w:rFonts w:cstheme="minorHAnsi"/>
          <w:iCs/>
          <w:sz w:val="24"/>
          <w:szCs w:val="24"/>
        </w:rPr>
        <w:t>Interviewer: That’s good. So if you come out and your clothes are dry</w:t>
      </w:r>
      <w:r w:rsidR="00E203D6">
        <w:rPr>
          <w:rFonts w:cstheme="minorHAnsi"/>
          <w:iCs/>
          <w:sz w:val="24"/>
          <w:szCs w:val="24"/>
        </w:rPr>
        <w:t>,</w:t>
      </w:r>
      <w:r w:rsidRPr="00D93624">
        <w:rPr>
          <w:rFonts w:cstheme="minorHAnsi"/>
          <w:iCs/>
          <w:sz w:val="24"/>
          <w:szCs w:val="24"/>
        </w:rPr>
        <w:t xml:space="preserve"> how does that make you feel?</w:t>
      </w:r>
    </w:p>
    <w:p w14:paraId="70C26E37" w14:textId="77777777" w:rsidR="00842DFC" w:rsidRPr="00F65541" w:rsidRDefault="00842DFC" w:rsidP="00D93624">
      <w:pPr>
        <w:spacing w:line="240" w:lineRule="auto"/>
        <w:ind w:left="284" w:right="284"/>
        <w:rPr>
          <w:rFonts w:cstheme="minorHAnsi"/>
          <w:iCs/>
          <w:sz w:val="24"/>
          <w:szCs w:val="24"/>
        </w:rPr>
      </w:pPr>
      <w:r w:rsidRPr="00F65541">
        <w:rPr>
          <w:rFonts w:cstheme="minorHAnsi"/>
          <w:iCs/>
          <w:sz w:val="24"/>
          <w:szCs w:val="24"/>
        </w:rPr>
        <w:t>Arthur: I think that we’ve not done anything you know, quite disappointed.</w:t>
      </w:r>
    </w:p>
    <w:p w14:paraId="53F7D363" w14:textId="360331E6" w:rsidR="006725B3" w:rsidRPr="006725B3" w:rsidRDefault="006725B3" w:rsidP="006725B3">
      <w:pPr>
        <w:spacing w:line="360" w:lineRule="auto"/>
        <w:jc w:val="right"/>
        <w:rPr>
          <w:rFonts w:cstheme="minorHAnsi"/>
          <w:iCs/>
          <w:sz w:val="24"/>
          <w:szCs w:val="24"/>
        </w:rPr>
      </w:pPr>
      <w:r w:rsidRPr="006725B3">
        <w:rPr>
          <w:rFonts w:cstheme="minorHAnsi"/>
          <w:iCs/>
          <w:sz w:val="24"/>
          <w:szCs w:val="24"/>
        </w:rPr>
        <w:t>(Lone-interview with male participant)</w:t>
      </w:r>
    </w:p>
    <w:p w14:paraId="3B73E823" w14:textId="35256CCA" w:rsidR="001F65D9" w:rsidRPr="00F65541" w:rsidRDefault="00F017A7" w:rsidP="00946154">
      <w:pPr>
        <w:spacing w:line="360" w:lineRule="auto"/>
        <w:jc w:val="both"/>
        <w:rPr>
          <w:rFonts w:cstheme="minorHAnsi"/>
          <w:iCs/>
          <w:sz w:val="24"/>
          <w:szCs w:val="24"/>
        </w:rPr>
      </w:pPr>
      <w:r w:rsidRPr="00F65541">
        <w:rPr>
          <w:rFonts w:cstheme="minorHAnsi"/>
          <w:iCs/>
          <w:sz w:val="24"/>
          <w:szCs w:val="24"/>
        </w:rPr>
        <w:t xml:space="preserve">While Coffey (2015) found that young people who regularly engaged in body work described health as a </w:t>
      </w:r>
      <w:r w:rsidRPr="00F65541">
        <w:rPr>
          <w:rFonts w:cstheme="minorHAnsi"/>
          <w:i/>
          <w:iCs/>
          <w:sz w:val="24"/>
          <w:szCs w:val="24"/>
        </w:rPr>
        <w:t>feeling</w:t>
      </w:r>
      <w:r w:rsidRPr="00F65541">
        <w:rPr>
          <w:rFonts w:cstheme="minorHAnsi"/>
          <w:iCs/>
          <w:sz w:val="24"/>
          <w:szCs w:val="24"/>
        </w:rPr>
        <w:t xml:space="preserve"> achieved through exercise, it was clear that for the weight-loss group members</w:t>
      </w:r>
      <w:r w:rsidR="00542567">
        <w:rPr>
          <w:rFonts w:cstheme="minorHAnsi"/>
          <w:iCs/>
          <w:sz w:val="24"/>
          <w:szCs w:val="24"/>
        </w:rPr>
        <w:t>,</w:t>
      </w:r>
      <w:r w:rsidRPr="00F65541">
        <w:rPr>
          <w:rFonts w:cstheme="minorHAnsi"/>
          <w:iCs/>
          <w:sz w:val="24"/>
          <w:szCs w:val="24"/>
        </w:rPr>
        <w:t xml:space="preserve"> exercise </w:t>
      </w:r>
      <w:r w:rsidR="0071338E">
        <w:rPr>
          <w:rFonts w:cstheme="minorHAnsi"/>
          <w:iCs/>
          <w:sz w:val="24"/>
          <w:szCs w:val="24"/>
        </w:rPr>
        <w:t>per se</w:t>
      </w:r>
      <w:r w:rsidR="00FF58B2" w:rsidRPr="00F65541">
        <w:rPr>
          <w:rFonts w:cstheme="minorHAnsi"/>
          <w:iCs/>
          <w:sz w:val="24"/>
          <w:szCs w:val="24"/>
        </w:rPr>
        <w:t xml:space="preserve"> was not seen as an inherently positive force. Such appraisal was reserved for those activities</w:t>
      </w:r>
      <w:r w:rsidR="00650446">
        <w:rPr>
          <w:rFonts w:cstheme="minorHAnsi"/>
          <w:iCs/>
          <w:sz w:val="24"/>
          <w:szCs w:val="24"/>
        </w:rPr>
        <w:t xml:space="preserve"> where</w:t>
      </w:r>
      <w:r w:rsidR="00B44A2E" w:rsidRPr="00F65541">
        <w:rPr>
          <w:rFonts w:cstheme="minorHAnsi"/>
          <w:iCs/>
          <w:sz w:val="24"/>
          <w:szCs w:val="24"/>
        </w:rPr>
        <w:t xml:space="preserve"> getting</w:t>
      </w:r>
      <w:r w:rsidR="00FF58B2" w:rsidRPr="00F65541">
        <w:rPr>
          <w:rFonts w:cstheme="minorHAnsi"/>
          <w:iCs/>
          <w:sz w:val="24"/>
          <w:szCs w:val="24"/>
        </w:rPr>
        <w:t xml:space="preserve"> ‘</w:t>
      </w:r>
      <w:r w:rsidR="00FF58B2" w:rsidRPr="00F65541">
        <w:rPr>
          <w:rFonts w:cstheme="minorHAnsi"/>
          <w:i/>
          <w:iCs/>
          <w:sz w:val="24"/>
          <w:szCs w:val="24"/>
        </w:rPr>
        <w:t>a sweat on</w:t>
      </w:r>
      <w:r w:rsidR="00FF58B2" w:rsidRPr="00F65541">
        <w:rPr>
          <w:rFonts w:cstheme="minorHAnsi"/>
          <w:iCs/>
          <w:sz w:val="24"/>
          <w:szCs w:val="24"/>
        </w:rPr>
        <w:t>’</w:t>
      </w:r>
      <w:r w:rsidR="00B44A2E" w:rsidRPr="00F65541">
        <w:rPr>
          <w:rFonts w:cstheme="minorHAnsi"/>
          <w:iCs/>
          <w:sz w:val="24"/>
          <w:szCs w:val="24"/>
        </w:rPr>
        <w:t xml:space="preserve"> would/did occur</w:t>
      </w:r>
      <w:r w:rsidR="005E58C4">
        <w:rPr>
          <w:rFonts w:cstheme="minorHAnsi"/>
          <w:iCs/>
          <w:sz w:val="24"/>
          <w:szCs w:val="24"/>
        </w:rPr>
        <w:t>,</w:t>
      </w:r>
      <w:r w:rsidR="005E58C4" w:rsidRPr="005E58C4">
        <w:rPr>
          <w:rFonts w:cstheme="minorHAnsi"/>
          <w:iCs/>
          <w:sz w:val="24"/>
          <w:szCs w:val="24"/>
        </w:rPr>
        <w:t xml:space="preserve"> </w:t>
      </w:r>
      <w:r w:rsidR="009C447A">
        <w:rPr>
          <w:rFonts w:cstheme="minorHAnsi"/>
          <w:iCs/>
          <w:sz w:val="24"/>
          <w:szCs w:val="24"/>
        </w:rPr>
        <w:t>whereas activities that generated a lack of sweat</w:t>
      </w:r>
      <w:r w:rsidR="005E58C4" w:rsidRPr="005E58C4">
        <w:rPr>
          <w:rFonts w:cstheme="minorHAnsi"/>
          <w:iCs/>
          <w:sz w:val="24"/>
          <w:szCs w:val="24"/>
        </w:rPr>
        <w:t xml:space="preserve"> could actually promote negative feelings</w:t>
      </w:r>
      <w:r w:rsidR="00FF58B2" w:rsidRPr="00F65541">
        <w:rPr>
          <w:rFonts w:cstheme="minorHAnsi"/>
          <w:b/>
          <w:iCs/>
          <w:sz w:val="24"/>
          <w:szCs w:val="24"/>
        </w:rPr>
        <w:t xml:space="preserve">. </w:t>
      </w:r>
      <w:r w:rsidR="00B44A2E" w:rsidRPr="00F63BBF">
        <w:rPr>
          <w:rFonts w:cstheme="minorHAnsi"/>
          <w:iCs/>
          <w:sz w:val="24"/>
          <w:szCs w:val="24"/>
        </w:rPr>
        <w:t>S</w:t>
      </w:r>
      <w:r w:rsidR="003635A3" w:rsidRPr="00F63BBF">
        <w:rPr>
          <w:rFonts w:cstheme="minorHAnsi"/>
          <w:iCs/>
          <w:sz w:val="24"/>
          <w:szCs w:val="24"/>
        </w:rPr>
        <w:t xml:space="preserve">weat was representative of effort and its presence allowed participants to </w:t>
      </w:r>
      <w:r w:rsidR="003635A3" w:rsidRPr="00F63BBF">
        <w:rPr>
          <w:rFonts w:cstheme="minorHAnsi"/>
          <w:i/>
          <w:iCs/>
          <w:sz w:val="24"/>
          <w:szCs w:val="24"/>
        </w:rPr>
        <w:t>feel</w:t>
      </w:r>
      <w:r w:rsidR="003635A3" w:rsidRPr="00F63BBF">
        <w:rPr>
          <w:rFonts w:cstheme="minorHAnsi"/>
          <w:iCs/>
          <w:sz w:val="24"/>
          <w:szCs w:val="24"/>
        </w:rPr>
        <w:t xml:space="preserve"> good about the</w:t>
      </w:r>
      <w:r w:rsidR="00990BA3">
        <w:rPr>
          <w:rFonts w:cstheme="minorHAnsi"/>
          <w:iCs/>
          <w:sz w:val="24"/>
          <w:szCs w:val="24"/>
        </w:rPr>
        <w:t>m</w:t>
      </w:r>
      <w:r w:rsidR="003635A3" w:rsidRPr="00176E76">
        <w:rPr>
          <w:rFonts w:cstheme="minorHAnsi"/>
          <w:iCs/>
          <w:sz w:val="24"/>
          <w:szCs w:val="24"/>
        </w:rPr>
        <w:t>selves</w:t>
      </w:r>
      <w:r w:rsidR="003635A3" w:rsidRPr="009A1498">
        <w:rPr>
          <w:rFonts w:cstheme="minorHAnsi"/>
          <w:iCs/>
          <w:sz w:val="24"/>
          <w:szCs w:val="24"/>
        </w:rPr>
        <w:t xml:space="preserve">. </w:t>
      </w:r>
      <w:r w:rsidR="00E84F33" w:rsidRPr="00F65541">
        <w:rPr>
          <w:rFonts w:cstheme="minorHAnsi"/>
          <w:iCs/>
          <w:sz w:val="24"/>
          <w:szCs w:val="24"/>
        </w:rPr>
        <w:t>Others have shown that</w:t>
      </w:r>
      <w:r w:rsidR="00232CEB" w:rsidRPr="00F65541">
        <w:rPr>
          <w:rFonts w:cstheme="minorHAnsi"/>
          <w:iCs/>
          <w:sz w:val="24"/>
          <w:szCs w:val="24"/>
        </w:rPr>
        <w:t xml:space="preserve"> although sweat is more generally thought of as dirty</w:t>
      </w:r>
      <w:r w:rsidR="00B44A2E" w:rsidRPr="00F65541">
        <w:rPr>
          <w:rFonts w:cstheme="minorHAnsi"/>
          <w:iCs/>
          <w:sz w:val="24"/>
          <w:szCs w:val="24"/>
        </w:rPr>
        <w:t xml:space="preserve"> and something to be avoided</w:t>
      </w:r>
      <w:r w:rsidR="00232CEB" w:rsidRPr="00F65541">
        <w:rPr>
          <w:rFonts w:cstheme="minorHAnsi"/>
          <w:iCs/>
          <w:sz w:val="24"/>
          <w:szCs w:val="24"/>
        </w:rPr>
        <w:t xml:space="preserve"> it is</w:t>
      </w:r>
      <w:r w:rsidR="00E84F33" w:rsidRPr="00F65541">
        <w:rPr>
          <w:rFonts w:cstheme="minorHAnsi"/>
          <w:iCs/>
          <w:sz w:val="24"/>
          <w:szCs w:val="24"/>
        </w:rPr>
        <w:t xml:space="preserve"> quite typical in exercise contexts</w:t>
      </w:r>
      <w:r w:rsidR="00232CEB" w:rsidRPr="00F65541">
        <w:rPr>
          <w:rFonts w:cstheme="minorHAnsi"/>
          <w:iCs/>
          <w:sz w:val="24"/>
          <w:szCs w:val="24"/>
        </w:rPr>
        <w:t xml:space="preserve"> for it to be experienced positively</w:t>
      </w:r>
      <w:r w:rsidR="00E84F33" w:rsidRPr="00F65541">
        <w:rPr>
          <w:rFonts w:cstheme="minorHAnsi"/>
          <w:iCs/>
          <w:sz w:val="24"/>
          <w:szCs w:val="24"/>
        </w:rPr>
        <w:t xml:space="preserve"> (</w:t>
      </w:r>
      <w:r w:rsidR="00542567">
        <w:rPr>
          <w:rFonts w:cstheme="minorHAnsi"/>
          <w:iCs/>
          <w:sz w:val="24"/>
          <w:szCs w:val="24"/>
        </w:rPr>
        <w:t>e.g., Heikkala, 1993</w:t>
      </w:r>
      <w:r w:rsidR="00E84F33" w:rsidRPr="00F65541">
        <w:rPr>
          <w:rFonts w:cstheme="minorHAnsi"/>
          <w:iCs/>
          <w:sz w:val="24"/>
          <w:szCs w:val="24"/>
        </w:rPr>
        <w:t>)</w:t>
      </w:r>
      <w:r w:rsidR="00B44A2E" w:rsidRPr="00F65541">
        <w:rPr>
          <w:rFonts w:cstheme="minorHAnsi"/>
          <w:iCs/>
          <w:sz w:val="24"/>
          <w:szCs w:val="24"/>
        </w:rPr>
        <w:t>. However, the weight-loss groups</w:t>
      </w:r>
      <w:r w:rsidR="009C447A">
        <w:rPr>
          <w:rFonts w:cstheme="minorHAnsi"/>
          <w:iCs/>
          <w:sz w:val="24"/>
          <w:szCs w:val="24"/>
        </w:rPr>
        <w:t xml:space="preserve"> members</w:t>
      </w:r>
      <w:r w:rsidR="00232CEB" w:rsidRPr="00F65541">
        <w:rPr>
          <w:rFonts w:cstheme="minorHAnsi"/>
          <w:iCs/>
          <w:sz w:val="24"/>
          <w:szCs w:val="24"/>
        </w:rPr>
        <w:t xml:space="preserve"> were atypical bodies</w:t>
      </w:r>
      <w:r w:rsidR="007E12E0" w:rsidRPr="00F65541">
        <w:rPr>
          <w:rFonts w:cstheme="minorHAnsi"/>
          <w:iCs/>
          <w:sz w:val="24"/>
          <w:szCs w:val="24"/>
        </w:rPr>
        <w:t xml:space="preserve"> (low-SES people who were overweight/obese)</w:t>
      </w:r>
      <w:r w:rsidR="00232CEB" w:rsidRPr="00F65541">
        <w:rPr>
          <w:rFonts w:cstheme="minorHAnsi"/>
          <w:iCs/>
          <w:sz w:val="24"/>
          <w:szCs w:val="24"/>
        </w:rPr>
        <w:t xml:space="preserve"> to find in these contexts</w:t>
      </w:r>
      <w:r w:rsidR="00310F94">
        <w:rPr>
          <w:rFonts w:cstheme="minorHAnsi"/>
          <w:iCs/>
          <w:sz w:val="24"/>
          <w:szCs w:val="24"/>
        </w:rPr>
        <w:t>. Therefore,</w:t>
      </w:r>
      <w:r w:rsidR="00436D45" w:rsidRPr="00F65541">
        <w:rPr>
          <w:rFonts w:cstheme="minorHAnsi"/>
          <w:iCs/>
          <w:sz w:val="24"/>
          <w:szCs w:val="24"/>
        </w:rPr>
        <w:t xml:space="preserve"> there is something novel about their experiences</w:t>
      </w:r>
      <w:r w:rsidR="00BD4B56">
        <w:rPr>
          <w:rFonts w:cstheme="minorHAnsi"/>
          <w:iCs/>
          <w:sz w:val="24"/>
          <w:szCs w:val="24"/>
        </w:rPr>
        <w:t xml:space="preserve"> </w:t>
      </w:r>
      <w:r w:rsidR="005E4261">
        <w:rPr>
          <w:rFonts w:cstheme="minorHAnsi"/>
          <w:iCs/>
          <w:sz w:val="24"/>
          <w:szCs w:val="24"/>
        </w:rPr>
        <w:t>– shedding light on</w:t>
      </w:r>
      <w:r w:rsidR="008F23A3">
        <w:rPr>
          <w:rFonts w:cstheme="minorHAnsi"/>
          <w:iCs/>
          <w:sz w:val="24"/>
          <w:szCs w:val="24"/>
        </w:rPr>
        <w:t xml:space="preserve"> some</w:t>
      </w:r>
      <w:r w:rsidR="008A6087">
        <w:rPr>
          <w:rFonts w:cstheme="minorHAnsi"/>
          <w:iCs/>
          <w:sz w:val="24"/>
          <w:szCs w:val="24"/>
        </w:rPr>
        <w:t xml:space="preserve"> latent</w:t>
      </w:r>
      <w:r w:rsidR="00310F94">
        <w:rPr>
          <w:rFonts w:cstheme="minorHAnsi"/>
          <w:iCs/>
          <w:sz w:val="24"/>
          <w:szCs w:val="24"/>
        </w:rPr>
        <w:t xml:space="preserve"> </w:t>
      </w:r>
      <w:r w:rsidR="005E4261">
        <w:rPr>
          <w:rFonts w:cstheme="minorHAnsi"/>
          <w:iCs/>
          <w:sz w:val="24"/>
          <w:szCs w:val="24"/>
        </w:rPr>
        <w:t>embodied outcomes</w:t>
      </w:r>
      <w:r w:rsidR="00E03D03">
        <w:rPr>
          <w:rFonts w:cstheme="minorHAnsi"/>
          <w:iCs/>
          <w:sz w:val="24"/>
          <w:szCs w:val="24"/>
        </w:rPr>
        <w:t xml:space="preserve"> of weaponised stigma</w:t>
      </w:r>
      <w:r w:rsidR="008A6087">
        <w:rPr>
          <w:rFonts w:cstheme="minorHAnsi"/>
          <w:iCs/>
          <w:sz w:val="24"/>
          <w:szCs w:val="24"/>
        </w:rPr>
        <w:t xml:space="preserve"> </w:t>
      </w:r>
      <w:r w:rsidR="005E4261">
        <w:rPr>
          <w:rFonts w:cstheme="minorHAnsi"/>
          <w:iCs/>
          <w:sz w:val="24"/>
          <w:szCs w:val="24"/>
        </w:rPr>
        <w:t>experienced by people of low-SES</w:t>
      </w:r>
      <w:r w:rsidR="00436D45" w:rsidRPr="00F65541">
        <w:rPr>
          <w:rFonts w:cstheme="minorHAnsi"/>
          <w:iCs/>
          <w:sz w:val="24"/>
          <w:szCs w:val="24"/>
        </w:rPr>
        <w:t xml:space="preserve">. </w:t>
      </w:r>
      <w:r w:rsidR="00232CEB" w:rsidRPr="00F65541">
        <w:rPr>
          <w:rFonts w:cstheme="minorHAnsi"/>
          <w:iCs/>
          <w:sz w:val="24"/>
          <w:szCs w:val="24"/>
        </w:rPr>
        <w:t xml:space="preserve"> </w:t>
      </w:r>
    </w:p>
    <w:p w14:paraId="689D59F5" w14:textId="282A7531" w:rsidR="00C465B5" w:rsidRPr="00F65541" w:rsidRDefault="00232CEB" w:rsidP="00946154">
      <w:pPr>
        <w:spacing w:line="360" w:lineRule="auto"/>
        <w:jc w:val="both"/>
        <w:rPr>
          <w:rFonts w:cstheme="minorHAnsi"/>
          <w:iCs/>
          <w:sz w:val="24"/>
          <w:szCs w:val="24"/>
        </w:rPr>
      </w:pPr>
      <w:r w:rsidRPr="00F65541">
        <w:rPr>
          <w:rFonts w:cstheme="minorHAnsi"/>
          <w:iCs/>
          <w:sz w:val="24"/>
          <w:szCs w:val="24"/>
        </w:rPr>
        <w:t>S</w:t>
      </w:r>
      <w:r w:rsidR="0005011B" w:rsidRPr="00F65541">
        <w:rPr>
          <w:rFonts w:cstheme="minorHAnsi"/>
          <w:iCs/>
          <w:sz w:val="24"/>
          <w:szCs w:val="24"/>
        </w:rPr>
        <w:t xml:space="preserve">weating as a consequence of physical activity </w:t>
      </w:r>
      <w:r w:rsidR="003635A3" w:rsidRPr="00F65541">
        <w:rPr>
          <w:rFonts w:cstheme="minorHAnsi"/>
          <w:iCs/>
          <w:sz w:val="24"/>
          <w:szCs w:val="24"/>
        </w:rPr>
        <w:t>formed</w:t>
      </w:r>
      <w:r w:rsidR="0005011B" w:rsidRPr="00F65541">
        <w:rPr>
          <w:rFonts w:cstheme="minorHAnsi"/>
          <w:iCs/>
          <w:sz w:val="24"/>
          <w:szCs w:val="24"/>
        </w:rPr>
        <w:t xml:space="preserve"> an important part of the coping strategies that </w:t>
      </w:r>
      <w:r w:rsidR="00C465B5" w:rsidRPr="00F65541">
        <w:rPr>
          <w:rFonts w:cstheme="minorHAnsi"/>
          <w:iCs/>
          <w:sz w:val="24"/>
          <w:szCs w:val="24"/>
        </w:rPr>
        <w:t>these overweight/obese participants</w:t>
      </w:r>
      <w:r w:rsidR="0005011B" w:rsidRPr="00F65541">
        <w:rPr>
          <w:rFonts w:cstheme="minorHAnsi"/>
          <w:iCs/>
          <w:sz w:val="24"/>
          <w:szCs w:val="24"/>
        </w:rPr>
        <w:t xml:space="preserve"> engaged in to negotiate embodied obesity stigma.</w:t>
      </w:r>
      <w:r w:rsidR="003635A3" w:rsidRPr="00F65541">
        <w:rPr>
          <w:rFonts w:cstheme="minorHAnsi"/>
          <w:iCs/>
          <w:sz w:val="24"/>
          <w:szCs w:val="24"/>
        </w:rPr>
        <w:t xml:space="preserve"> </w:t>
      </w:r>
      <w:r w:rsidR="00FE28DD" w:rsidRPr="00F65541">
        <w:rPr>
          <w:rFonts w:cstheme="minorHAnsi"/>
          <w:iCs/>
          <w:sz w:val="24"/>
          <w:szCs w:val="24"/>
        </w:rPr>
        <w:t xml:space="preserve">Participants </w:t>
      </w:r>
      <w:r w:rsidR="00097371">
        <w:rPr>
          <w:rFonts w:cstheme="minorHAnsi"/>
          <w:iCs/>
          <w:sz w:val="24"/>
          <w:szCs w:val="24"/>
        </w:rPr>
        <w:t>explained</w:t>
      </w:r>
      <w:r w:rsidR="00FE28DD" w:rsidRPr="00F65541">
        <w:rPr>
          <w:rFonts w:cstheme="minorHAnsi"/>
          <w:iCs/>
          <w:sz w:val="24"/>
          <w:szCs w:val="24"/>
        </w:rPr>
        <w:t xml:space="preserve"> that </w:t>
      </w:r>
      <w:r w:rsidR="007016C6" w:rsidRPr="00F65541">
        <w:rPr>
          <w:rFonts w:cstheme="minorHAnsi"/>
          <w:iCs/>
          <w:sz w:val="24"/>
          <w:szCs w:val="24"/>
        </w:rPr>
        <w:t>the sight</w:t>
      </w:r>
      <w:r w:rsidR="00917512" w:rsidRPr="00F65541">
        <w:rPr>
          <w:rFonts w:cstheme="minorHAnsi"/>
          <w:iCs/>
          <w:sz w:val="24"/>
          <w:szCs w:val="24"/>
        </w:rPr>
        <w:t xml:space="preserve"> of sweat</w:t>
      </w:r>
      <w:r w:rsidR="007016C6" w:rsidRPr="00F65541">
        <w:rPr>
          <w:rFonts w:cstheme="minorHAnsi"/>
          <w:iCs/>
          <w:sz w:val="24"/>
          <w:szCs w:val="24"/>
        </w:rPr>
        <w:t xml:space="preserve"> and feeling</w:t>
      </w:r>
      <w:r w:rsidR="00917512" w:rsidRPr="00F65541">
        <w:rPr>
          <w:rFonts w:cstheme="minorHAnsi"/>
          <w:iCs/>
          <w:sz w:val="24"/>
          <w:szCs w:val="24"/>
        </w:rPr>
        <w:t xml:space="preserve"> wet</w:t>
      </w:r>
      <w:r w:rsidR="0005011B" w:rsidRPr="00F65541">
        <w:rPr>
          <w:rFonts w:cstheme="minorHAnsi"/>
          <w:iCs/>
          <w:sz w:val="24"/>
          <w:szCs w:val="24"/>
        </w:rPr>
        <w:t xml:space="preserve"> meant</w:t>
      </w:r>
      <w:r w:rsidR="00FE28DD" w:rsidRPr="00F65541">
        <w:rPr>
          <w:rFonts w:cstheme="minorHAnsi"/>
          <w:iCs/>
          <w:sz w:val="24"/>
          <w:szCs w:val="24"/>
        </w:rPr>
        <w:t xml:space="preserve"> ‘</w:t>
      </w:r>
      <w:r w:rsidR="00FE28DD" w:rsidRPr="00F65541">
        <w:rPr>
          <w:rFonts w:cstheme="minorHAnsi"/>
          <w:i/>
          <w:iCs/>
          <w:sz w:val="24"/>
          <w:szCs w:val="24"/>
        </w:rPr>
        <w:t>you know you’ve done something</w:t>
      </w:r>
      <w:r w:rsidR="00917512" w:rsidRPr="00F65541">
        <w:rPr>
          <w:rFonts w:cstheme="minorHAnsi"/>
          <w:iCs/>
          <w:sz w:val="24"/>
          <w:szCs w:val="24"/>
        </w:rPr>
        <w:t>’</w:t>
      </w:r>
      <w:r w:rsidR="00E203D6">
        <w:rPr>
          <w:rFonts w:cstheme="minorHAnsi"/>
          <w:iCs/>
          <w:sz w:val="24"/>
          <w:szCs w:val="24"/>
        </w:rPr>
        <w:t xml:space="preserve">, </w:t>
      </w:r>
      <w:r w:rsidR="00917512" w:rsidRPr="00F65541">
        <w:rPr>
          <w:rFonts w:cstheme="minorHAnsi"/>
          <w:iCs/>
          <w:sz w:val="24"/>
          <w:szCs w:val="24"/>
        </w:rPr>
        <w:t xml:space="preserve">by which they meant something </w:t>
      </w:r>
      <w:r w:rsidR="00E03D03">
        <w:rPr>
          <w:rFonts w:cstheme="minorHAnsi"/>
          <w:iCs/>
          <w:sz w:val="24"/>
          <w:szCs w:val="24"/>
        </w:rPr>
        <w:t>‘</w:t>
      </w:r>
      <w:r w:rsidR="00917512" w:rsidRPr="00F65541">
        <w:rPr>
          <w:rFonts w:cstheme="minorHAnsi"/>
          <w:iCs/>
          <w:sz w:val="24"/>
          <w:szCs w:val="24"/>
        </w:rPr>
        <w:t>good</w:t>
      </w:r>
      <w:r w:rsidR="00E03D03">
        <w:rPr>
          <w:rFonts w:cstheme="minorHAnsi"/>
          <w:iCs/>
          <w:sz w:val="24"/>
          <w:szCs w:val="24"/>
        </w:rPr>
        <w:t>’</w:t>
      </w:r>
      <w:r w:rsidR="00917512" w:rsidRPr="00F65541">
        <w:rPr>
          <w:rFonts w:cstheme="minorHAnsi"/>
          <w:iCs/>
          <w:sz w:val="24"/>
          <w:szCs w:val="24"/>
        </w:rPr>
        <w:t xml:space="preserve">. </w:t>
      </w:r>
      <w:r w:rsidR="00C465B5" w:rsidRPr="00F65541">
        <w:rPr>
          <w:rFonts w:cstheme="minorHAnsi"/>
          <w:iCs/>
          <w:sz w:val="24"/>
          <w:szCs w:val="24"/>
        </w:rPr>
        <w:t>J</w:t>
      </w:r>
      <w:r w:rsidR="001D04BD" w:rsidRPr="00F65541">
        <w:rPr>
          <w:rFonts w:cstheme="minorHAnsi"/>
          <w:iCs/>
          <w:sz w:val="24"/>
          <w:szCs w:val="24"/>
        </w:rPr>
        <w:t xml:space="preserve">ust as negative moral connotations attached to behaviours associated with weight-gain led </w:t>
      </w:r>
      <w:r w:rsidR="008C75C1">
        <w:rPr>
          <w:rFonts w:cstheme="minorHAnsi"/>
          <w:iCs/>
          <w:sz w:val="24"/>
          <w:szCs w:val="24"/>
        </w:rPr>
        <w:t>them</w:t>
      </w:r>
      <w:r w:rsidR="001D04BD" w:rsidRPr="00F65541">
        <w:rPr>
          <w:rFonts w:cstheme="minorHAnsi"/>
          <w:iCs/>
          <w:sz w:val="24"/>
          <w:szCs w:val="24"/>
        </w:rPr>
        <w:t xml:space="preserve"> to </w:t>
      </w:r>
      <w:r w:rsidR="001D04BD" w:rsidRPr="00F65541">
        <w:rPr>
          <w:rFonts w:cstheme="minorHAnsi"/>
          <w:i/>
          <w:iCs/>
          <w:sz w:val="24"/>
          <w:szCs w:val="24"/>
        </w:rPr>
        <w:t>feel</w:t>
      </w:r>
      <w:r w:rsidR="001D04BD" w:rsidRPr="00F65541">
        <w:rPr>
          <w:rFonts w:cstheme="minorHAnsi"/>
          <w:iCs/>
          <w:sz w:val="24"/>
          <w:szCs w:val="24"/>
        </w:rPr>
        <w:t xml:space="preserve"> the </w:t>
      </w:r>
      <w:r w:rsidR="001D04BD" w:rsidRPr="00F65541">
        <w:rPr>
          <w:rFonts w:cstheme="minorHAnsi"/>
          <w:i/>
          <w:iCs/>
          <w:sz w:val="24"/>
          <w:szCs w:val="24"/>
        </w:rPr>
        <w:t>weight of expectation</w:t>
      </w:r>
      <w:r w:rsidR="00E203D6">
        <w:rPr>
          <w:rFonts w:cstheme="minorHAnsi"/>
          <w:iCs/>
          <w:sz w:val="24"/>
          <w:szCs w:val="24"/>
        </w:rPr>
        <w:t xml:space="preserve">, </w:t>
      </w:r>
      <w:r w:rsidR="001D04BD" w:rsidRPr="00F65541">
        <w:rPr>
          <w:rFonts w:cstheme="minorHAnsi"/>
          <w:iCs/>
          <w:sz w:val="24"/>
          <w:szCs w:val="24"/>
        </w:rPr>
        <w:t xml:space="preserve">positive moral connotations attached to physical </w:t>
      </w:r>
      <w:r w:rsidR="00B44A2E" w:rsidRPr="00F65541">
        <w:rPr>
          <w:rFonts w:cstheme="minorHAnsi"/>
          <w:iCs/>
          <w:sz w:val="24"/>
          <w:szCs w:val="24"/>
        </w:rPr>
        <w:t>exertion</w:t>
      </w:r>
      <w:r w:rsidR="001D04BD" w:rsidRPr="00F65541">
        <w:rPr>
          <w:rFonts w:cstheme="minorHAnsi"/>
          <w:iCs/>
          <w:sz w:val="24"/>
          <w:szCs w:val="24"/>
        </w:rPr>
        <w:t xml:space="preserve"> </w:t>
      </w:r>
      <w:r w:rsidR="003A1A03">
        <w:rPr>
          <w:rFonts w:cstheme="minorHAnsi"/>
          <w:iCs/>
          <w:sz w:val="24"/>
          <w:szCs w:val="24"/>
        </w:rPr>
        <w:t>cultivated</w:t>
      </w:r>
      <w:r w:rsidR="00C465B5" w:rsidRPr="00F65541">
        <w:rPr>
          <w:rFonts w:cstheme="minorHAnsi"/>
          <w:iCs/>
          <w:sz w:val="24"/>
          <w:szCs w:val="24"/>
        </w:rPr>
        <w:t xml:space="preserve"> a positive sen</w:t>
      </w:r>
      <w:r w:rsidR="00436D45" w:rsidRPr="00F65541">
        <w:rPr>
          <w:rFonts w:cstheme="minorHAnsi"/>
          <w:iCs/>
          <w:sz w:val="24"/>
          <w:szCs w:val="24"/>
        </w:rPr>
        <w:t>s</w:t>
      </w:r>
      <w:r w:rsidR="00C465B5" w:rsidRPr="00F65541">
        <w:rPr>
          <w:rFonts w:cstheme="minorHAnsi"/>
          <w:iCs/>
          <w:sz w:val="24"/>
          <w:szCs w:val="24"/>
        </w:rPr>
        <w:t>ate experience</w:t>
      </w:r>
      <w:r w:rsidR="001D04BD" w:rsidRPr="00F65541">
        <w:rPr>
          <w:rFonts w:cstheme="minorHAnsi"/>
          <w:iCs/>
          <w:sz w:val="24"/>
          <w:szCs w:val="24"/>
        </w:rPr>
        <w:t xml:space="preserve"> </w:t>
      </w:r>
      <w:r w:rsidR="00C465B5" w:rsidRPr="00F65541">
        <w:rPr>
          <w:rFonts w:cstheme="minorHAnsi"/>
          <w:iCs/>
          <w:sz w:val="24"/>
          <w:szCs w:val="24"/>
        </w:rPr>
        <w:t>that allowed</w:t>
      </w:r>
      <w:r w:rsidR="00553137">
        <w:rPr>
          <w:rFonts w:cstheme="minorHAnsi"/>
          <w:iCs/>
          <w:sz w:val="24"/>
          <w:szCs w:val="24"/>
        </w:rPr>
        <w:t xml:space="preserve"> them</w:t>
      </w:r>
      <w:r w:rsidR="001D04BD" w:rsidRPr="00F65541">
        <w:rPr>
          <w:rFonts w:cstheme="minorHAnsi"/>
          <w:iCs/>
          <w:sz w:val="24"/>
          <w:szCs w:val="24"/>
        </w:rPr>
        <w:t xml:space="preserve"> to feel good about themselves</w:t>
      </w:r>
      <w:r w:rsidR="00C465B5" w:rsidRPr="00F65541">
        <w:rPr>
          <w:rFonts w:cstheme="minorHAnsi"/>
          <w:iCs/>
          <w:sz w:val="24"/>
          <w:szCs w:val="24"/>
        </w:rPr>
        <w:t xml:space="preserve"> more generally despite</w:t>
      </w:r>
      <w:r w:rsidR="008628E2" w:rsidRPr="00F65541">
        <w:rPr>
          <w:rFonts w:cstheme="minorHAnsi"/>
          <w:iCs/>
          <w:sz w:val="24"/>
          <w:szCs w:val="24"/>
        </w:rPr>
        <w:t xml:space="preserve"> no significant visible change to</w:t>
      </w:r>
      <w:r w:rsidR="00C465B5" w:rsidRPr="00F65541">
        <w:rPr>
          <w:rFonts w:cstheme="minorHAnsi"/>
          <w:iCs/>
          <w:sz w:val="24"/>
          <w:szCs w:val="24"/>
        </w:rPr>
        <w:t xml:space="preserve"> their stigmatised physical form</w:t>
      </w:r>
      <w:r w:rsidR="001D04BD" w:rsidRPr="00F65541">
        <w:rPr>
          <w:rFonts w:cstheme="minorHAnsi"/>
          <w:iCs/>
          <w:sz w:val="24"/>
          <w:szCs w:val="24"/>
        </w:rPr>
        <w:t xml:space="preserve">. </w:t>
      </w:r>
    </w:p>
    <w:p w14:paraId="779104A3" w14:textId="6A1F68B3" w:rsidR="0005011B" w:rsidRPr="00F65541" w:rsidRDefault="00E03D03" w:rsidP="00946154">
      <w:pPr>
        <w:spacing w:line="360" w:lineRule="auto"/>
        <w:jc w:val="both"/>
        <w:rPr>
          <w:rFonts w:cstheme="minorHAnsi"/>
          <w:iCs/>
          <w:sz w:val="24"/>
          <w:szCs w:val="24"/>
        </w:rPr>
      </w:pPr>
      <w:r>
        <w:rPr>
          <w:rFonts w:cstheme="minorHAnsi"/>
          <w:iCs/>
          <w:sz w:val="24"/>
          <w:szCs w:val="24"/>
        </w:rPr>
        <w:t xml:space="preserve">Though it </w:t>
      </w:r>
      <w:r w:rsidR="00421A5A" w:rsidRPr="00F65541">
        <w:rPr>
          <w:rFonts w:cstheme="minorHAnsi"/>
          <w:iCs/>
          <w:sz w:val="24"/>
          <w:szCs w:val="24"/>
        </w:rPr>
        <w:t>was not just sweat, the sensate experience of exertion both during and after activities also played an important role in this embodied process:</w:t>
      </w:r>
    </w:p>
    <w:p w14:paraId="6F7D7C9A" w14:textId="77777777" w:rsidR="006470BE" w:rsidRPr="00542567" w:rsidRDefault="00421A5A" w:rsidP="00542567">
      <w:pPr>
        <w:spacing w:line="240" w:lineRule="auto"/>
        <w:ind w:left="284" w:right="284"/>
        <w:outlineLvl w:val="0"/>
        <w:rPr>
          <w:rFonts w:cstheme="minorHAnsi"/>
          <w:iCs/>
          <w:sz w:val="24"/>
          <w:szCs w:val="24"/>
        </w:rPr>
      </w:pPr>
      <w:r w:rsidRPr="00542567">
        <w:rPr>
          <w:rFonts w:cstheme="minorHAnsi"/>
          <w:iCs/>
          <w:sz w:val="24"/>
          <w:szCs w:val="24"/>
        </w:rPr>
        <w:t>Interviewer</w:t>
      </w:r>
      <w:r w:rsidR="006470BE" w:rsidRPr="00542567">
        <w:rPr>
          <w:rFonts w:cstheme="minorHAnsi"/>
          <w:iCs/>
          <w:sz w:val="24"/>
          <w:szCs w:val="24"/>
        </w:rPr>
        <w:t>: What’s a good activity for you?</w:t>
      </w:r>
    </w:p>
    <w:p w14:paraId="3C221C07" w14:textId="77777777" w:rsidR="006470BE" w:rsidRPr="00F65541" w:rsidRDefault="006470BE" w:rsidP="00542567">
      <w:pPr>
        <w:spacing w:line="240" w:lineRule="auto"/>
        <w:ind w:left="284" w:right="284"/>
        <w:outlineLvl w:val="0"/>
        <w:rPr>
          <w:rFonts w:cstheme="minorHAnsi"/>
          <w:iCs/>
          <w:sz w:val="24"/>
          <w:szCs w:val="24"/>
        </w:rPr>
      </w:pPr>
      <w:r w:rsidRPr="00F65541">
        <w:rPr>
          <w:rFonts w:cstheme="minorHAnsi"/>
          <w:iCs/>
          <w:sz w:val="24"/>
          <w:szCs w:val="24"/>
        </w:rPr>
        <w:t>Shannon: Boxercise</w:t>
      </w:r>
    </w:p>
    <w:p w14:paraId="039A0A98" w14:textId="77777777" w:rsidR="006470BE" w:rsidRPr="00542567" w:rsidRDefault="00421A5A" w:rsidP="00542567">
      <w:pPr>
        <w:spacing w:line="240" w:lineRule="auto"/>
        <w:ind w:left="284" w:right="284"/>
        <w:outlineLvl w:val="0"/>
        <w:rPr>
          <w:rFonts w:cstheme="minorHAnsi"/>
          <w:iCs/>
          <w:sz w:val="24"/>
          <w:szCs w:val="24"/>
        </w:rPr>
      </w:pPr>
      <w:r w:rsidRPr="00542567">
        <w:rPr>
          <w:rFonts w:cstheme="minorHAnsi"/>
          <w:iCs/>
          <w:sz w:val="24"/>
          <w:szCs w:val="24"/>
        </w:rPr>
        <w:t>Interviewer</w:t>
      </w:r>
      <w:r w:rsidR="006470BE" w:rsidRPr="00542567">
        <w:rPr>
          <w:rFonts w:cstheme="minorHAnsi"/>
          <w:iCs/>
          <w:sz w:val="24"/>
          <w:szCs w:val="24"/>
        </w:rPr>
        <w:t>: Why’s it good?</w:t>
      </w:r>
    </w:p>
    <w:p w14:paraId="479518B9" w14:textId="77777777" w:rsidR="006470BE" w:rsidRPr="00F65541" w:rsidRDefault="006470BE" w:rsidP="00542567">
      <w:pPr>
        <w:spacing w:line="240" w:lineRule="auto"/>
        <w:ind w:left="284" w:right="284"/>
        <w:rPr>
          <w:rFonts w:cstheme="minorHAnsi"/>
          <w:iCs/>
          <w:sz w:val="24"/>
          <w:szCs w:val="24"/>
        </w:rPr>
      </w:pPr>
      <w:r w:rsidRPr="00F65541">
        <w:rPr>
          <w:rFonts w:cstheme="minorHAnsi"/>
          <w:iCs/>
          <w:sz w:val="24"/>
          <w:szCs w:val="24"/>
        </w:rPr>
        <w:t>Shannon: Because I feel like I’ve done something all over. I like the ten point plan and the tabatas [all high-intensity activities]</w:t>
      </w:r>
    </w:p>
    <w:p w14:paraId="3DE25131" w14:textId="2E4718B0" w:rsidR="006470BE" w:rsidRPr="00F65541" w:rsidRDefault="00421A5A" w:rsidP="00542567">
      <w:pPr>
        <w:spacing w:line="240" w:lineRule="auto"/>
        <w:ind w:left="284" w:right="284"/>
        <w:rPr>
          <w:rFonts w:cstheme="minorHAnsi"/>
          <w:iCs/>
          <w:sz w:val="24"/>
          <w:szCs w:val="24"/>
        </w:rPr>
      </w:pPr>
      <w:r w:rsidRPr="00F65541">
        <w:rPr>
          <w:rFonts w:cstheme="minorHAnsi"/>
          <w:iCs/>
          <w:sz w:val="24"/>
          <w:szCs w:val="24"/>
        </w:rPr>
        <w:t>Suzie</w:t>
      </w:r>
      <w:r w:rsidR="00BD4B56">
        <w:rPr>
          <w:rFonts w:cstheme="minorHAnsi"/>
          <w:iCs/>
          <w:sz w:val="24"/>
          <w:szCs w:val="24"/>
        </w:rPr>
        <w:t>: It’s an all-body work-</w:t>
      </w:r>
      <w:r w:rsidR="006470BE" w:rsidRPr="00F65541">
        <w:rPr>
          <w:rFonts w:cstheme="minorHAnsi"/>
          <w:iCs/>
          <w:sz w:val="24"/>
          <w:szCs w:val="24"/>
        </w:rPr>
        <w:t>out</w:t>
      </w:r>
    </w:p>
    <w:p w14:paraId="2E51926E" w14:textId="77777777" w:rsidR="006470BE" w:rsidRPr="00542567" w:rsidRDefault="00421A5A" w:rsidP="00542567">
      <w:pPr>
        <w:spacing w:line="240" w:lineRule="auto"/>
        <w:ind w:left="284" w:right="284"/>
        <w:outlineLvl w:val="0"/>
        <w:rPr>
          <w:rFonts w:cstheme="minorHAnsi"/>
          <w:iCs/>
          <w:sz w:val="24"/>
          <w:szCs w:val="24"/>
        </w:rPr>
      </w:pPr>
      <w:r w:rsidRPr="00542567">
        <w:rPr>
          <w:rFonts w:cstheme="minorHAnsi"/>
          <w:iCs/>
          <w:sz w:val="24"/>
          <w:szCs w:val="24"/>
        </w:rPr>
        <w:t>Interviewer</w:t>
      </w:r>
      <w:r w:rsidR="006470BE" w:rsidRPr="00542567">
        <w:rPr>
          <w:rFonts w:cstheme="minorHAnsi"/>
          <w:iCs/>
          <w:sz w:val="24"/>
          <w:szCs w:val="24"/>
        </w:rPr>
        <w:t>: So you like ones where you feel like you’ve really done something?</w:t>
      </w:r>
    </w:p>
    <w:p w14:paraId="0A6B4055" w14:textId="77777777" w:rsidR="006470BE" w:rsidRPr="00F65541" w:rsidRDefault="00421A5A" w:rsidP="00542567">
      <w:pPr>
        <w:spacing w:line="240" w:lineRule="auto"/>
        <w:ind w:left="284" w:right="284"/>
        <w:outlineLvl w:val="0"/>
        <w:rPr>
          <w:rFonts w:cstheme="minorHAnsi"/>
          <w:iCs/>
          <w:sz w:val="24"/>
          <w:szCs w:val="24"/>
        </w:rPr>
      </w:pPr>
      <w:r w:rsidRPr="00F65541">
        <w:rPr>
          <w:rFonts w:cstheme="minorHAnsi"/>
          <w:iCs/>
          <w:sz w:val="24"/>
          <w:szCs w:val="24"/>
        </w:rPr>
        <w:t>Suzie</w:t>
      </w:r>
      <w:r w:rsidR="006470BE" w:rsidRPr="00F65541">
        <w:rPr>
          <w:rFonts w:cstheme="minorHAnsi"/>
          <w:iCs/>
          <w:sz w:val="24"/>
          <w:szCs w:val="24"/>
        </w:rPr>
        <w:t>: Yeah</w:t>
      </w:r>
      <w:r w:rsidR="00E203D6">
        <w:rPr>
          <w:rFonts w:cstheme="minorHAnsi"/>
          <w:iCs/>
          <w:sz w:val="24"/>
          <w:szCs w:val="24"/>
        </w:rPr>
        <w:t>,</w:t>
      </w:r>
      <w:r w:rsidR="006470BE" w:rsidRPr="00F65541">
        <w:rPr>
          <w:rFonts w:cstheme="minorHAnsi"/>
          <w:iCs/>
          <w:sz w:val="24"/>
          <w:szCs w:val="24"/>
        </w:rPr>
        <w:t xml:space="preserve"> when you know you’ve done something</w:t>
      </w:r>
    </w:p>
    <w:p w14:paraId="4F8FC376" w14:textId="35B652B4" w:rsidR="00421A5A" w:rsidRPr="00F65541" w:rsidRDefault="006470BE" w:rsidP="00542567">
      <w:pPr>
        <w:spacing w:line="240" w:lineRule="auto"/>
        <w:ind w:left="284" w:right="284"/>
        <w:rPr>
          <w:rFonts w:cstheme="minorHAnsi"/>
          <w:iCs/>
          <w:sz w:val="24"/>
          <w:szCs w:val="24"/>
        </w:rPr>
      </w:pPr>
      <w:r w:rsidRPr="00F65541">
        <w:rPr>
          <w:rFonts w:cstheme="minorHAnsi"/>
          <w:iCs/>
          <w:sz w:val="24"/>
          <w:szCs w:val="24"/>
        </w:rPr>
        <w:t>Shannon: Yeah</w:t>
      </w:r>
      <w:r w:rsidR="00E203D6">
        <w:rPr>
          <w:rFonts w:cstheme="minorHAnsi"/>
          <w:iCs/>
          <w:sz w:val="24"/>
          <w:szCs w:val="24"/>
        </w:rPr>
        <w:t>,</w:t>
      </w:r>
      <w:r w:rsidRPr="00F65541">
        <w:rPr>
          <w:rFonts w:cstheme="minorHAnsi"/>
          <w:iCs/>
          <w:sz w:val="24"/>
          <w:szCs w:val="24"/>
        </w:rPr>
        <w:t xml:space="preserve"> where I would have never have said that</w:t>
      </w:r>
      <w:r w:rsidR="00421A5A" w:rsidRPr="00F65541">
        <w:rPr>
          <w:rFonts w:cstheme="minorHAnsi"/>
          <w:iCs/>
          <w:sz w:val="24"/>
          <w:szCs w:val="24"/>
        </w:rPr>
        <w:t>.</w:t>
      </w:r>
      <w:r w:rsidRPr="00F65541">
        <w:rPr>
          <w:rFonts w:cstheme="minorHAnsi"/>
          <w:iCs/>
          <w:sz w:val="24"/>
          <w:szCs w:val="24"/>
        </w:rPr>
        <w:t xml:space="preserve"> </w:t>
      </w:r>
      <w:r w:rsidR="00421A5A" w:rsidRPr="00F65541">
        <w:rPr>
          <w:rFonts w:cstheme="minorHAnsi"/>
          <w:iCs/>
          <w:sz w:val="24"/>
          <w:szCs w:val="24"/>
        </w:rPr>
        <w:t>T</w:t>
      </w:r>
      <w:r w:rsidRPr="00F65541">
        <w:rPr>
          <w:rFonts w:cstheme="minorHAnsi"/>
          <w:iCs/>
          <w:sz w:val="24"/>
          <w:szCs w:val="24"/>
        </w:rPr>
        <w:t>en point plan or that tabatas, the first time I did</w:t>
      </w:r>
      <w:r w:rsidR="00421A5A" w:rsidRPr="00F65541">
        <w:rPr>
          <w:rFonts w:cstheme="minorHAnsi"/>
          <w:iCs/>
          <w:sz w:val="24"/>
          <w:szCs w:val="24"/>
        </w:rPr>
        <w:t xml:space="preserve"> it, that</w:t>
      </w:r>
      <w:r w:rsidRPr="00F65541">
        <w:rPr>
          <w:rFonts w:cstheme="minorHAnsi"/>
          <w:iCs/>
          <w:sz w:val="24"/>
          <w:szCs w:val="24"/>
        </w:rPr>
        <w:t xml:space="preserve"> killed me and I was like ‘no</w:t>
      </w:r>
      <w:r w:rsidR="00542567">
        <w:rPr>
          <w:rFonts w:cstheme="minorHAnsi"/>
          <w:iCs/>
          <w:sz w:val="24"/>
          <w:szCs w:val="24"/>
        </w:rPr>
        <w:t>!</w:t>
      </w:r>
      <w:r w:rsidRPr="00F65541">
        <w:rPr>
          <w:rFonts w:cstheme="minorHAnsi"/>
          <w:iCs/>
          <w:sz w:val="24"/>
          <w:szCs w:val="24"/>
        </w:rPr>
        <w:t>’, and the next time we did it… you really feel like you’ve done something and I feel good in myself. I’m absolutely bright red and I come out of there knackered</w:t>
      </w:r>
      <w:r w:rsidR="00E203D6">
        <w:rPr>
          <w:rFonts w:cstheme="minorHAnsi"/>
          <w:iCs/>
          <w:sz w:val="24"/>
          <w:szCs w:val="24"/>
        </w:rPr>
        <w:t>,</w:t>
      </w:r>
      <w:r w:rsidRPr="00F65541">
        <w:rPr>
          <w:rFonts w:cstheme="minorHAnsi"/>
          <w:iCs/>
          <w:sz w:val="24"/>
          <w:szCs w:val="24"/>
        </w:rPr>
        <w:t xml:space="preserve"> but I feel better in myself and I’m alright for the rest of the day</w:t>
      </w:r>
    </w:p>
    <w:p w14:paraId="69B151F2" w14:textId="7A8E3F84" w:rsidR="003A1A03" w:rsidRDefault="006725B3" w:rsidP="00A724AD">
      <w:pPr>
        <w:spacing w:line="360" w:lineRule="auto"/>
        <w:jc w:val="right"/>
        <w:rPr>
          <w:rFonts w:cstheme="minorHAnsi"/>
          <w:iCs/>
          <w:sz w:val="24"/>
          <w:szCs w:val="24"/>
        </w:rPr>
      </w:pPr>
      <w:r>
        <w:rPr>
          <w:rFonts w:cstheme="minorHAnsi"/>
          <w:iCs/>
          <w:sz w:val="24"/>
          <w:szCs w:val="24"/>
        </w:rPr>
        <w:t xml:space="preserve">(Joint-interview with </w:t>
      </w:r>
      <w:r w:rsidR="008E689F">
        <w:rPr>
          <w:rFonts w:cstheme="minorHAnsi"/>
          <w:iCs/>
          <w:sz w:val="24"/>
          <w:szCs w:val="24"/>
        </w:rPr>
        <w:t xml:space="preserve">two </w:t>
      </w:r>
      <w:r>
        <w:rPr>
          <w:rFonts w:cstheme="minorHAnsi"/>
          <w:iCs/>
          <w:sz w:val="24"/>
          <w:szCs w:val="24"/>
        </w:rPr>
        <w:t>female participants)</w:t>
      </w:r>
    </w:p>
    <w:p w14:paraId="0DC7A916" w14:textId="77777777" w:rsidR="006309C0" w:rsidRPr="00542567" w:rsidRDefault="00421A5A" w:rsidP="00542567">
      <w:pPr>
        <w:spacing w:line="240" w:lineRule="auto"/>
        <w:ind w:left="284" w:right="284"/>
        <w:rPr>
          <w:rFonts w:cstheme="minorHAnsi"/>
          <w:iCs/>
          <w:sz w:val="24"/>
          <w:szCs w:val="24"/>
        </w:rPr>
      </w:pPr>
      <w:r w:rsidRPr="00542567">
        <w:rPr>
          <w:rFonts w:cstheme="minorHAnsi"/>
          <w:iCs/>
          <w:sz w:val="24"/>
          <w:szCs w:val="24"/>
        </w:rPr>
        <w:t>Interviewer: O</w:t>
      </w:r>
      <w:r w:rsidR="006309C0" w:rsidRPr="00542567">
        <w:rPr>
          <w:rFonts w:cstheme="minorHAnsi"/>
          <w:iCs/>
          <w:sz w:val="24"/>
          <w:szCs w:val="24"/>
        </w:rPr>
        <w:t>k</w:t>
      </w:r>
      <w:r w:rsidR="009A1498" w:rsidRPr="00542567">
        <w:rPr>
          <w:rFonts w:cstheme="minorHAnsi"/>
          <w:iCs/>
          <w:sz w:val="24"/>
          <w:szCs w:val="24"/>
        </w:rPr>
        <w:t>ay</w:t>
      </w:r>
      <w:r w:rsidR="006309C0" w:rsidRPr="00542567">
        <w:rPr>
          <w:rFonts w:cstheme="minorHAnsi"/>
          <w:iCs/>
          <w:sz w:val="24"/>
          <w:szCs w:val="24"/>
        </w:rPr>
        <w:t>, so I hear some of the group talking about activities being ‘bad but good’? How do you feel about these activities?</w:t>
      </w:r>
    </w:p>
    <w:p w14:paraId="3FAE6D16" w14:textId="77777777" w:rsidR="006309C0" w:rsidRPr="00F65541" w:rsidRDefault="006309C0" w:rsidP="00542567">
      <w:pPr>
        <w:spacing w:line="240" w:lineRule="auto"/>
        <w:ind w:left="284" w:right="284"/>
        <w:rPr>
          <w:rFonts w:cstheme="minorHAnsi"/>
          <w:iCs/>
          <w:sz w:val="24"/>
          <w:szCs w:val="24"/>
        </w:rPr>
      </w:pPr>
      <w:r w:rsidRPr="00F65541">
        <w:rPr>
          <w:rFonts w:cstheme="minorHAnsi"/>
          <w:iCs/>
          <w:sz w:val="24"/>
          <w:szCs w:val="24"/>
        </w:rPr>
        <w:t xml:space="preserve">Becky: I like them. </w:t>
      </w:r>
    </w:p>
    <w:p w14:paraId="219BB265" w14:textId="77777777" w:rsidR="006309C0" w:rsidRPr="00542567" w:rsidRDefault="00421A5A" w:rsidP="00542567">
      <w:pPr>
        <w:spacing w:line="240" w:lineRule="auto"/>
        <w:ind w:left="284" w:right="284"/>
        <w:outlineLvl w:val="0"/>
        <w:rPr>
          <w:rFonts w:cstheme="minorHAnsi"/>
          <w:iCs/>
          <w:sz w:val="24"/>
          <w:szCs w:val="24"/>
        </w:rPr>
      </w:pPr>
      <w:r w:rsidRPr="00542567">
        <w:rPr>
          <w:rFonts w:cstheme="minorHAnsi"/>
          <w:iCs/>
          <w:sz w:val="24"/>
          <w:szCs w:val="24"/>
        </w:rPr>
        <w:t>Interviewer: Y</w:t>
      </w:r>
      <w:r w:rsidR="006309C0" w:rsidRPr="00542567">
        <w:rPr>
          <w:rFonts w:cstheme="minorHAnsi"/>
          <w:iCs/>
          <w:sz w:val="24"/>
          <w:szCs w:val="24"/>
        </w:rPr>
        <w:t>ou like them. Why?</w:t>
      </w:r>
    </w:p>
    <w:p w14:paraId="6D179884" w14:textId="77777777" w:rsidR="006309C0" w:rsidRPr="00F65541" w:rsidRDefault="006309C0" w:rsidP="00542567">
      <w:pPr>
        <w:spacing w:line="240" w:lineRule="auto"/>
        <w:ind w:left="284" w:right="284"/>
        <w:rPr>
          <w:rFonts w:cstheme="minorHAnsi"/>
          <w:iCs/>
          <w:sz w:val="24"/>
          <w:szCs w:val="24"/>
        </w:rPr>
      </w:pPr>
      <w:r w:rsidRPr="00F65541">
        <w:rPr>
          <w:rFonts w:cstheme="minorHAnsi"/>
          <w:iCs/>
          <w:sz w:val="24"/>
          <w:szCs w:val="24"/>
        </w:rPr>
        <w:t xml:space="preserve">Becky: Because of what they do, like how you </w:t>
      </w:r>
      <w:r w:rsidRPr="00F65541">
        <w:rPr>
          <w:rFonts w:cstheme="minorHAnsi"/>
          <w:i/>
          <w:iCs/>
          <w:sz w:val="24"/>
          <w:szCs w:val="24"/>
        </w:rPr>
        <w:t>feel</w:t>
      </w:r>
      <w:r w:rsidRPr="00F65541">
        <w:rPr>
          <w:rFonts w:cstheme="minorHAnsi"/>
          <w:iCs/>
          <w:sz w:val="24"/>
          <w:szCs w:val="24"/>
        </w:rPr>
        <w:t xml:space="preserve"> the next day, you hurt the next day and it </w:t>
      </w:r>
      <w:r w:rsidRPr="00F65541">
        <w:rPr>
          <w:rFonts w:cstheme="minorHAnsi"/>
          <w:i/>
          <w:iCs/>
          <w:sz w:val="24"/>
          <w:szCs w:val="24"/>
        </w:rPr>
        <w:t>feels</w:t>
      </w:r>
      <w:r w:rsidRPr="00F65541">
        <w:rPr>
          <w:rFonts w:cstheme="minorHAnsi"/>
          <w:iCs/>
          <w:sz w:val="24"/>
          <w:szCs w:val="24"/>
        </w:rPr>
        <w:t xml:space="preserve"> like you’ve actually done something productive.</w:t>
      </w:r>
    </w:p>
    <w:p w14:paraId="3D42F943" w14:textId="77777777" w:rsidR="006309C0" w:rsidRPr="00542567" w:rsidRDefault="006309C0" w:rsidP="00542567">
      <w:pPr>
        <w:spacing w:line="240" w:lineRule="auto"/>
        <w:ind w:left="284" w:right="284"/>
        <w:outlineLvl w:val="0"/>
        <w:rPr>
          <w:rFonts w:cstheme="minorHAnsi"/>
          <w:iCs/>
          <w:sz w:val="24"/>
          <w:szCs w:val="24"/>
        </w:rPr>
      </w:pPr>
      <w:r w:rsidRPr="00542567">
        <w:rPr>
          <w:rFonts w:cstheme="minorHAnsi"/>
          <w:iCs/>
          <w:sz w:val="24"/>
          <w:szCs w:val="24"/>
        </w:rPr>
        <w:t>Intervie</w:t>
      </w:r>
      <w:r w:rsidR="00421A5A" w:rsidRPr="00542567">
        <w:rPr>
          <w:rFonts w:cstheme="minorHAnsi"/>
          <w:iCs/>
          <w:sz w:val="24"/>
          <w:szCs w:val="24"/>
        </w:rPr>
        <w:t>wer: S</w:t>
      </w:r>
      <w:r w:rsidRPr="00542567">
        <w:rPr>
          <w:rFonts w:cstheme="minorHAnsi"/>
          <w:iCs/>
          <w:sz w:val="24"/>
          <w:szCs w:val="24"/>
        </w:rPr>
        <w:t>o when you say productive</w:t>
      </w:r>
      <w:r w:rsidR="009A1498" w:rsidRPr="00542567">
        <w:rPr>
          <w:rFonts w:cstheme="minorHAnsi"/>
          <w:iCs/>
          <w:sz w:val="24"/>
          <w:szCs w:val="24"/>
        </w:rPr>
        <w:t>,</w:t>
      </w:r>
      <w:r w:rsidRPr="00542567">
        <w:rPr>
          <w:rFonts w:cstheme="minorHAnsi"/>
          <w:iCs/>
          <w:sz w:val="24"/>
          <w:szCs w:val="24"/>
        </w:rPr>
        <w:t xml:space="preserve"> you mean?</w:t>
      </w:r>
    </w:p>
    <w:p w14:paraId="4D615C2D" w14:textId="77777777" w:rsidR="006309C0" w:rsidRDefault="006309C0" w:rsidP="00542567">
      <w:pPr>
        <w:spacing w:line="240" w:lineRule="auto"/>
        <w:ind w:left="284" w:right="284"/>
        <w:rPr>
          <w:rFonts w:cstheme="minorHAnsi"/>
          <w:iCs/>
          <w:sz w:val="24"/>
          <w:szCs w:val="24"/>
        </w:rPr>
      </w:pPr>
      <w:r w:rsidRPr="00F65541">
        <w:rPr>
          <w:rFonts w:cstheme="minorHAnsi"/>
          <w:iCs/>
          <w:sz w:val="24"/>
          <w:szCs w:val="24"/>
        </w:rPr>
        <w:t>Becky: You’ve done something to your body; your body is aching so you must be doing some good like you’ve work</w:t>
      </w:r>
      <w:r w:rsidR="004763EA" w:rsidRPr="00F65541">
        <w:rPr>
          <w:rFonts w:cstheme="minorHAnsi"/>
          <w:iCs/>
          <w:sz w:val="24"/>
          <w:szCs w:val="24"/>
        </w:rPr>
        <w:t>ed</w:t>
      </w:r>
      <w:r w:rsidRPr="00F65541">
        <w:rPr>
          <w:rFonts w:cstheme="minorHAnsi"/>
          <w:iCs/>
          <w:sz w:val="24"/>
          <w:szCs w:val="24"/>
        </w:rPr>
        <w:t xml:space="preserve"> something. Whereas sometimes you can do it and you don’t feel like you’ve done anything and you leave and it’s almost like you’ve pranced around for an hour.</w:t>
      </w:r>
    </w:p>
    <w:p w14:paraId="372ACB21" w14:textId="77777777" w:rsidR="006725B3" w:rsidRPr="006725B3" w:rsidRDefault="006725B3" w:rsidP="006725B3">
      <w:pPr>
        <w:spacing w:line="240" w:lineRule="auto"/>
        <w:ind w:left="284" w:right="284"/>
        <w:jc w:val="right"/>
        <w:rPr>
          <w:rFonts w:cstheme="minorHAnsi"/>
          <w:iCs/>
          <w:sz w:val="24"/>
          <w:szCs w:val="24"/>
        </w:rPr>
      </w:pPr>
      <w:r w:rsidRPr="006725B3">
        <w:rPr>
          <w:rFonts w:cstheme="minorHAnsi"/>
          <w:iCs/>
          <w:sz w:val="24"/>
          <w:szCs w:val="24"/>
        </w:rPr>
        <w:t>(Lone-interview with female participant)</w:t>
      </w:r>
    </w:p>
    <w:p w14:paraId="6F206419" w14:textId="77777777" w:rsidR="000D2827" w:rsidRDefault="000D2827" w:rsidP="00C105A1">
      <w:pPr>
        <w:spacing w:line="360" w:lineRule="auto"/>
        <w:jc w:val="both"/>
        <w:rPr>
          <w:rFonts w:cstheme="minorHAnsi"/>
          <w:iCs/>
          <w:sz w:val="24"/>
          <w:szCs w:val="24"/>
        </w:rPr>
      </w:pPr>
    </w:p>
    <w:p w14:paraId="0FEABBA7" w14:textId="1D6D9B17" w:rsidR="00C105A1" w:rsidRPr="00C105A1" w:rsidRDefault="00E03D03" w:rsidP="00C105A1">
      <w:pPr>
        <w:spacing w:line="360" w:lineRule="auto"/>
        <w:jc w:val="both"/>
        <w:rPr>
          <w:rFonts w:cstheme="minorHAnsi"/>
          <w:iCs/>
          <w:sz w:val="24"/>
          <w:szCs w:val="24"/>
        </w:rPr>
      </w:pPr>
      <w:r w:rsidRPr="00E03D03">
        <w:rPr>
          <w:rFonts w:cstheme="minorHAnsi"/>
          <w:iCs/>
          <w:sz w:val="24"/>
          <w:szCs w:val="24"/>
        </w:rPr>
        <w:t>Group members relied upon their bodies to offer evidence of exertion (i.e., physiological and sensate ‘proof’ of energy expenditure), which to some extent helped them to negotiate the more general experience of weight-management as an endeavour characterised by perpetual</w:t>
      </w:r>
      <w:r w:rsidRPr="00E03D03">
        <w:rPr>
          <w:rFonts w:cstheme="minorHAnsi"/>
          <w:b/>
          <w:iCs/>
          <w:sz w:val="24"/>
          <w:szCs w:val="24"/>
        </w:rPr>
        <w:t xml:space="preserve"> </w:t>
      </w:r>
      <w:r w:rsidRPr="00E03D03">
        <w:rPr>
          <w:rFonts w:cstheme="minorHAnsi"/>
          <w:iCs/>
          <w:sz w:val="24"/>
          <w:szCs w:val="24"/>
        </w:rPr>
        <w:t xml:space="preserve">uncertainty. Consequently, visible and felt signs of physical exertion took on great personal and social significance. </w:t>
      </w:r>
      <w:r w:rsidR="001D04BD" w:rsidRPr="00542567">
        <w:rPr>
          <w:rFonts w:cstheme="minorHAnsi"/>
          <w:iCs/>
          <w:sz w:val="24"/>
          <w:szCs w:val="24"/>
        </w:rPr>
        <w:t>These sensate experiences helped group members negotiate the embodied sen</w:t>
      </w:r>
      <w:r w:rsidR="00B44A2E" w:rsidRPr="00542567">
        <w:rPr>
          <w:rFonts w:cstheme="minorHAnsi"/>
          <w:iCs/>
          <w:sz w:val="24"/>
          <w:szCs w:val="24"/>
        </w:rPr>
        <w:t>se of stigma that confused the</w:t>
      </w:r>
      <w:r w:rsidR="001D04BD" w:rsidRPr="00542567">
        <w:rPr>
          <w:rFonts w:cstheme="minorHAnsi"/>
          <w:iCs/>
          <w:sz w:val="24"/>
          <w:szCs w:val="24"/>
        </w:rPr>
        <w:t xml:space="preserve"> objective and subjective experience</w:t>
      </w:r>
      <w:r w:rsidR="00B44A2E" w:rsidRPr="00542567">
        <w:rPr>
          <w:rFonts w:cstheme="minorHAnsi"/>
          <w:iCs/>
          <w:sz w:val="24"/>
          <w:szCs w:val="24"/>
        </w:rPr>
        <w:t>s</w:t>
      </w:r>
      <w:r w:rsidR="001D04BD" w:rsidRPr="00542567">
        <w:rPr>
          <w:rFonts w:cstheme="minorHAnsi"/>
          <w:iCs/>
          <w:sz w:val="24"/>
          <w:szCs w:val="24"/>
        </w:rPr>
        <w:t xml:space="preserve"> of their bodies</w:t>
      </w:r>
      <w:r w:rsidR="001D04BD" w:rsidRPr="00F65541">
        <w:rPr>
          <w:rFonts w:cstheme="minorHAnsi"/>
          <w:b/>
          <w:iCs/>
          <w:sz w:val="24"/>
          <w:szCs w:val="24"/>
        </w:rPr>
        <w:t>.</w:t>
      </w:r>
      <w:r w:rsidR="001D04BD" w:rsidRPr="00F65541">
        <w:rPr>
          <w:rFonts w:cstheme="minorHAnsi"/>
          <w:iCs/>
          <w:sz w:val="24"/>
          <w:szCs w:val="24"/>
        </w:rPr>
        <w:t xml:space="preserve"> </w:t>
      </w:r>
      <w:r w:rsidR="00C105A1" w:rsidRPr="00C105A1">
        <w:rPr>
          <w:rFonts w:cstheme="minorHAnsi"/>
          <w:iCs/>
          <w:sz w:val="24"/>
          <w:szCs w:val="24"/>
        </w:rPr>
        <w:t>Crawford (2004; 2006) has argued that contemporary ‘health consciousness’ is also ‘danger-consciousness’ and that a pedagogy of danger is combined with a pedagogy of recommended practices in a spiral of control &gt; anxiety &gt; control &gt; anxiety. The sensate experience</w:t>
      </w:r>
      <w:r w:rsidR="00707477">
        <w:rPr>
          <w:rFonts w:cstheme="minorHAnsi"/>
          <w:iCs/>
          <w:sz w:val="24"/>
          <w:szCs w:val="24"/>
        </w:rPr>
        <w:t>s</w:t>
      </w:r>
      <w:r w:rsidR="00C105A1" w:rsidRPr="00C105A1">
        <w:rPr>
          <w:rFonts w:cstheme="minorHAnsi"/>
          <w:iCs/>
          <w:sz w:val="24"/>
          <w:szCs w:val="24"/>
        </w:rPr>
        <w:t xml:space="preserve"> of exertion </w:t>
      </w:r>
      <w:r w:rsidR="00707477">
        <w:rPr>
          <w:rFonts w:cstheme="minorHAnsi"/>
          <w:iCs/>
          <w:sz w:val="24"/>
          <w:szCs w:val="24"/>
        </w:rPr>
        <w:t>acted as ‘</w:t>
      </w:r>
      <w:r w:rsidR="00707477" w:rsidRPr="00707477">
        <w:rPr>
          <w:rFonts w:cstheme="minorHAnsi"/>
          <w:i/>
          <w:iCs/>
          <w:sz w:val="24"/>
          <w:szCs w:val="24"/>
        </w:rPr>
        <w:t>carnal cues</w:t>
      </w:r>
      <w:r w:rsidR="00707477">
        <w:rPr>
          <w:rFonts w:cstheme="minorHAnsi"/>
          <w:iCs/>
          <w:sz w:val="24"/>
          <w:szCs w:val="24"/>
        </w:rPr>
        <w:t>’ allowing</w:t>
      </w:r>
      <w:r w:rsidR="00C105A1" w:rsidRPr="00C105A1">
        <w:rPr>
          <w:rFonts w:cstheme="minorHAnsi"/>
          <w:iCs/>
          <w:sz w:val="24"/>
          <w:szCs w:val="24"/>
        </w:rPr>
        <w:t xml:space="preserve"> group members to feel some ‘certainty’ and thus </w:t>
      </w:r>
      <w:r w:rsidR="00CD5197">
        <w:rPr>
          <w:rFonts w:cstheme="minorHAnsi"/>
          <w:iCs/>
          <w:sz w:val="24"/>
          <w:szCs w:val="24"/>
        </w:rPr>
        <w:t>experience</w:t>
      </w:r>
      <w:r w:rsidR="00CD5197" w:rsidRPr="00C105A1">
        <w:rPr>
          <w:rFonts w:cstheme="minorHAnsi"/>
          <w:iCs/>
          <w:sz w:val="24"/>
          <w:szCs w:val="24"/>
        </w:rPr>
        <w:t xml:space="preserve"> </w:t>
      </w:r>
      <w:r w:rsidR="00C105A1" w:rsidRPr="00C105A1">
        <w:rPr>
          <w:rFonts w:cstheme="minorHAnsi"/>
          <w:iCs/>
          <w:sz w:val="24"/>
          <w:szCs w:val="24"/>
        </w:rPr>
        <w:t>some</w:t>
      </w:r>
      <w:r w:rsidR="00CD5197">
        <w:rPr>
          <w:rFonts w:cstheme="minorHAnsi"/>
          <w:iCs/>
          <w:sz w:val="24"/>
          <w:szCs w:val="24"/>
        </w:rPr>
        <w:t xml:space="preserve"> sense of</w:t>
      </w:r>
      <w:r w:rsidR="00C105A1" w:rsidRPr="00C105A1">
        <w:rPr>
          <w:rFonts w:cstheme="minorHAnsi"/>
          <w:iCs/>
          <w:sz w:val="24"/>
          <w:szCs w:val="24"/>
        </w:rPr>
        <w:t xml:space="preserve"> control. This appeared to be particularly significant because their bodies and more general experience of weight-management were characterised by a lack of control and certainty.</w:t>
      </w:r>
      <w:r w:rsidR="0019708C">
        <w:rPr>
          <w:rFonts w:cstheme="minorHAnsi"/>
          <w:iCs/>
          <w:sz w:val="24"/>
          <w:szCs w:val="24"/>
        </w:rPr>
        <w:t xml:space="preserve"> </w:t>
      </w:r>
      <w:r w:rsidR="00C105A1" w:rsidRPr="00C105A1">
        <w:rPr>
          <w:rFonts w:cstheme="minorHAnsi"/>
          <w:iCs/>
          <w:sz w:val="24"/>
          <w:szCs w:val="24"/>
        </w:rPr>
        <w:t xml:space="preserve"> </w:t>
      </w:r>
    </w:p>
    <w:p w14:paraId="2B1A0636" w14:textId="71997B62" w:rsidR="00C465B5" w:rsidRPr="00F65541" w:rsidRDefault="001D04BD" w:rsidP="00946154">
      <w:pPr>
        <w:spacing w:line="360" w:lineRule="auto"/>
        <w:jc w:val="both"/>
        <w:rPr>
          <w:rFonts w:cstheme="minorHAnsi"/>
          <w:iCs/>
          <w:sz w:val="24"/>
          <w:szCs w:val="24"/>
        </w:rPr>
      </w:pPr>
      <w:r w:rsidRPr="00F65541">
        <w:rPr>
          <w:rFonts w:cstheme="minorHAnsi"/>
          <w:iCs/>
          <w:sz w:val="24"/>
          <w:szCs w:val="24"/>
        </w:rPr>
        <w:t xml:space="preserve">Zanker and Gard (2008: 49-50) </w:t>
      </w:r>
      <w:r w:rsidR="00344AFB">
        <w:rPr>
          <w:rFonts w:cstheme="minorHAnsi"/>
          <w:iCs/>
          <w:sz w:val="24"/>
          <w:szCs w:val="24"/>
        </w:rPr>
        <w:t>argue</w:t>
      </w:r>
      <w:r w:rsidRPr="00F65541">
        <w:rPr>
          <w:rFonts w:cstheme="minorHAnsi"/>
          <w:iCs/>
          <w:sz w:val="24"/>
          <w:szCs w:val="24"/>
        </w:rPr>
        <w:t xml:space="preserve"> that the ‘moral crusade explicitly linked with a war on fatness’ has created a ‘moral universe of sport and physical activity’. Similarly, Crossley (2006</w:t>
      </w:r>
      <w:r w:rsidR="000330D6" w:rsidRPr="00F65541">
        <w:rPr>
          <w:rFonts w:cstheme="minorHAnsi"/>
          <w:iCs/>
          <w:sz w:val="24"/>
          <w:szCs w:val="24"/>
        </w:rPr>
        <w:t>b</w:t>
      </w:r>
      <w:r w:rsidRPr="00F65541">
        <w:rPr>
          <w:rFonts w:cstheme="minorHAnsi"/>
          <w:iCs/>
          <w:sz w:val="24"/>
          <w:szCs w:val="24"/>
        </w:rPr>
        <w:t>: 25) wr</w:t>
      </w:r>
      <w:r w:rsidR="00E203D6">
        <w:rPr>
          <w:rFonts w:cstheme="minorHAnsi"/>
          <w:iCs/>
          <w:sz w:val="24"/>
          <w:szCs w:val="24"/>
        </w:rPr>
        <w:t>ites</w:t>
      </w:r>
      <w:r w:rsidR="00344AFB">
        <w:rPr>
          <w:rFonts w:cstheme="minorHAnsi"/>
          <w:iCs/>
          <w:sz w:val="24"/>
          <w:szCs w:val="24"/>
        </w:rPr>
        <w:t xml:space="preserve"> </w:t>
      </w:r>
      <w:r w:rsidRPr="00F65541">
        <w:rPr>
          <w:rFonts w:cstheme="minorHAnsi"/>
          <w:iCs/>
          <w:sz w:val="24"/>
          <w:szCs w:val="24"/>
        </w:rPr>
        <w:t xml:space="preserve">of the ‘moral career’ of gym-goers. In this moral universe, sweating and other sensate experiences of exertion, such as </w:t>
      </w:r>
      <w:r w:rsidR="00C105A1">
        <w:rPr>
          <w:rFonts w:cstheme="minorHAnsi"/>
          <w:iCs/>
          <w:sz w:val="24"/>
          <w:szCs w:val="24"/>
        </w:rPr>
        <w:t>delayed onset muscle soreness</w:t>
      </w:r>
      <w:r w:rsidRPr="00F65541">
        <w:rPr>
          <w:rFonts w:cstheme="minorHAnsi"/>
          <w:iCs/>
          <w:sz w:val="24"/>
          <w:szCs w:val="24"/>
        </w:rPr>
        <w:t xml:space="preserve"> and </w:t>
      </w:r>
      <w:r w:rsidR="008F23A3">
        <w:rPr>
          <w:rFonts w:cstheme="minorHAnsi"/>
          <w:iCs/>
          <w:sz w:val="24"/>
          <w:szCs w:val="24"/>
        </w:rPr>
        <w:t>flushed</w:t>
      </w:r>
      <w:r w:rsidRPr="00F65541">
        <w:rPr>
          <w:rFonts w:cstheme="minorHAnsi"/>
          <w:iCs/>
          <w:sz w:val="24"/>
          <w:szCs w:val="24"/>
        </w:rPr>
        <w:t xml:space="preserve"> faces, visibly </w:t>
      </w:r>
      <w:r w:rsidR="00436D45" w:rsidRPr="00F65541">
        <w:rPr>
          <w:rFonts w:cstheme="minorHAnsi"/>
          <w:iCs/>
          <w:sz w:val="24"/>
          <w:szCs w:val="24"/>
        </w:rPr>
        <w:t xml:space="preserve">and experientially </w:t>
      </w:r>
      <w:r w:rsidRPr="00F65541">
        <w:rPr>
          <w:rFonts w:cstheme="minorHAnsi"/>
          <w:iCs/>
          <w:sz w:val="24"/>
          <w:szCs w:val="24"/>
        </w:rPr>
        <w:t xml:space="preserve">demonstrate </w:t>
      </w:r>
      <w:r w:rsidR="00C465B5" w:rsidRPr="00F65541">
        <w:rPr>
          <w:rFonts w:cstheme="minorHAnsi"/>
          <w:iCs/>
          <w:sz w:val="24"/>
          <w:szCs w:val="24"/>
        </w:rPr>
        <w:t>‘doing’</w:t>
      </w:r>
      <w:r w:rsidRPr="00F65541">
        <w:rPr>
          <w:rFonts w:cstheme="minorHAnsi"/>
          <w:iCs/>
          <w:sz w:val="24"/>
          <w:szCs w:val="24"/>
        </w:rPr>
        <w:t xml:space="preserve"> health</w:t>
      </w:r>
      <w:r w:rsidR="00C465B5" w:rsidRPr="00F65541">
        <w:rPr>
          <w:rFonts w:cstheme="minorHAnsi"/>
          <w:iCs/>
          <w:sz w:val="24"/>
          <w:szCs w:val="24"/>
        </w:rPr>
        <w:t xml:space="preserve"> in culturally appropriate and valorised ways</w:t>
      </w:r>
      <w:r w:rsidR="00B84C97" w:rsidRPr="00F65541">
        <w:rPr>
          <w:rFonts w:cstheme="minorHAnsi"/>
          <w:iCs/>
          <w:sz w:val="24"/>
          <w:szCs w:val="24"/>
        </w:rPr>
        <w:t xml:space="preserve">. </w:t>
      </w:r>
      <w:r w:rsidR="00910FBF">
        <w:rPr>
          <w:rFonts w:cstheme="minorHAnsi"/>
          <w:iCs/>
          <w:sz w:val="24"/>
          <w:szCs w:val="24"/>
        </w:rPr>
        <w:t>In the current study, t</w:t>
      </w:r>
      <w:r w:rsidR="00B84C97" w:rsidRPr="00F65541">
        <w:rPr>
          <w:rFonts w:cstheme="minorHAnsi"/>
          <w:iCs/>
          <w:sz w:val="24"/>
          <w:szCs w:val="24"/>
        </w:rPr>
        <w:t>hese sensate experiences act</w:t>
      </w:r>
      <w:r w:rsidR="00E02926" w:rsidRPr="00F65541">
        <w:rPr>
          <w:rFonts w:cstheme="minorHAnsi"/>
          <w:iCs/>
          <w:sz w:val="24"/>
          <w:szCs w:val="24"/>
        </w:rPr>
        <w:t>ed</w:t>
      </w:r>
      <w:r w:rsidR="00B84C97" w:rsidRPr="00F65541">
        <w:rPr>
          <w:rFonts w:cstheme="minorHAnsi"/>
          <w:iCs/>
          <w:sz w:val="24"/>
          <w:szCs w:val="24"/>
        </w:rPr>
        <w:t xml:space="preserve"> as</w:t>
      </w:r>
      <w:r w:rsidRPr="00F65541">
        <w:rPr>
          <w:rFonts w:cstheme="minorHAnsi"/>
          <w:iCs/>
          <w:sz w:val="24"/>
          <w:szCs w:val="24"/>
        </w:rPr>
        <w:t xml:space="preserve"> ‘evidence’ of effort and moral uprightness </w:t>
      </w:r>
      <w:r w:rsidR="00E02926" w:rsidRPr="00F65541">
        <w:rPr>
          <w:rFonts w:cstheme="minorHAnsi"/>
          <w:iCs/>
          <w:sz w:val="24"/>
          <w:szCs w:val="24"/>
        </w:rPr>
        <w:t>and therefore offered</w:t>
      </w:r>
      <w:r w:rsidR="00436D45" w:rsidRPr="00F65541">
        <w:rPr>
          <w:rFonts w:cstheme="minorHAnsi"/>
          <w:iCs/>
          <w:sz w:val="24"/>
          <w:szCs w:val="24"/>
        </w:rPr>
        <w:t xml:space="preserve"> a sensate salvation of sorts</w:t>
      </w:r>
      <w:r w:rsidR="00E02926" w:rsidRPr="00F65541">
        <w:rPr>
          <w:rFonts w:cstheme="minorHAnsi"/>
          <w:iCs/>
          <w:sz w:val="24"/>
          <w:szCs w:val="24"/>
        </w:rPr>
        <w:t xml:space="preserve"> that contradicted</w:t>
      </w:r>
      <w:r w:rsidR="00B84C97" w:rsidRPr="00F65541">
        <w:rPr>
          <w:rFonts w:cstheme="minorHAnsi"/>
          <w:iCs/>
          <w:sz w:val="24"/>
          <w:szCs w:val="24"/>
        </w:rPr>
        <w:t xml:space="preserve"> the dominant discursive construction of overweight/obese bodies</w:t>
      </w:r>
      <w:r w:rsidRPr="00F65541">
        <w:rPr>
          <w:rFonts w:cstheme="minorHAnsi"/>
          <w:iCs/>
          <w:sz w:val="24"/>
          <w:szCs w:val="24"/>
        </w:rPr>
        <w:t xml:space="preserve">. </w:t>
      </w:r>
    </w:p>
    <w:p w14:paraId="19D353EE" w14:textId="0C413262" w:rsidR="00C105A1" w:rsidRDefault="00FF58B2" w:rsidP="00C105A1">
      <w:pPr>
        <w:spacing w:line="360" w:lineRule="auto"/>
        <w:jc w:val="both"/>
        <w:rPr>
          <w:rFonts w:cstheme="minorHAnsi"/>
          <w:iCs/>
          <w:sz w:val="24"/>
          <w:szCs w:val="24"/>
        </w:rPr>
      </w:pPr>
      <w:r w:rsidRPr="00F65541">
        <w:rPr>
          <w:rFonts w:cstheme="minorHAnsi"/>
          <w:iCs/>
          <w:sz w:val="24"/>
          <w:szCs w:val="24"/>
        </w:rPr>
        <w:t>Lean, taut and exercised bodies signify</w:t>
      </w:r>
      <w:r w:rsidR="00344AFB">
        <w:rPr>
          <w:rFonts w:cstheme="minorHAnsi"/>
          <w:iCs/>
          <w:sz w:val="24"/>
          <w:szCs w:val="24"/>
        </w:rPr>
        <w:t xml:space="preserve"> moral excellence (Lupton, 1995</w:t>
      </w:r>
      <w:r w:rsidRPr="00F65541">
        <w:rPr>
          <w:rFonts w:cstheme="minorHAnsi"/>
          <w:iCs/>
          <w:sz w:val="24"/>
          <w:szCs w:val="24"/>
        </w:rPr>
        <w:t>), while overweight/obese bodies have become a ‘visual representation of non-control’ (Evans et al</w:t>
      </w:r>
      <w:r w:rsidR="00586D75">
        <w:rPr>
          <w:rFonts w:cstheme="minorHAnsi"/>
          <w:iCs/>
          <w:sz w:val="24"/>
          <w:szCs w:val="24"/>
        </w:rPr>
        <w:t>.</w:t>
      </w:r>
      <w:r w:rsidRPr="00F65541">
        <w:rPr>
          <w:rFonts w:cstheme="minorHAnsi"/>
          <w:iCs/>
          <w:sz w:val="24"/>
          <w:szCs w:val="24"/>
        </w:rPr>
        <w:t>, 2008: 38).</w:t>
      </w:r>
      <w:r w:rsidR="001D04BD" w:rsidRPr="00F65541">
        <w:rPr>
          <w:rFonts w:cstheme="minorHAnsi"/>
          <w:iCs/>
          <w:sz w:val="24"/>
          <w:szCs w:val="24"/>
        </w:rPr>
        <w:t xml:space="preserve"> </w:t>
      </w:r>
      <w:r w:rsidR="00B84C97" w:rsidRPr="00F65541">
        <w:rPr>
          <w:rFonts w:cstheme="minorHAnsi"/>
          <w:iCs/>
          <w:sz w:val="24"/>
          <w:szCs w:val="24"/>
        </w:rPr>
        <w:t>These representations present the physically active overweight/obese body as somewhat paradoxical.</w:t>
      </w:r>
      <w:r w:rsidR="00F017A7" w:rsidRPr="00F65541">
        <w:rPr>
          <w:rFonts w:cstheme="minorHAnsi"/>
          <w:iCs/>
          <w:sz w:val="24"/>
          <w:szCs w:val="24"/>
        </w:rPr>
        <w:t xml:space="preserve"> </w:t>
      </w:r>
      <w:r w:rsidR="00910FBF">
        <w:rPr>
          <w:rFonts w:cstheme="minorHAnsi"/>
          <w:iCs/>
          <w:sz w:val="24"/>
          <w:szCs w:val="24"/>
        </w:rPr>
        <w:t>Our</w:t>
      </w:r>
      <w:r w:rsidR="00B84C97" w:rsidRPr="00F65541">
        <w:rPr>
          <w:rFonts w:cstheme="minorHAnsi"/>
          <w:iCs/>
          <w:sz w:val="24"/>
          <w:szCs w:val="24"/>
        </w:rPr>
        <w:t xml:space="preserve"> findings illustrate that </w:t>
      </w:r>
      <w:r w:rsidR="008A552E" w:rsidRPr="00F65541">
        <w:rPr>
          <w:rFonts w:cstheme="minorHAnsi"/>
          <w:iCs/>
          <w:sz w:val="24"/>
          <w:szCs w:val="24"/>
        </w:rPr>
        <w:t xml:space="preserve">the </w:t>
      </w:r>
      <w:r w:rsidR="00B84C97" w:rsidRPr="00F65541">
        <w:rPr>
          <w:rFonts w:cstheme="minorHAnsi"/>
          <w:iCs/>
          <w:sz w:val="24"/>
          <w:szCs w:val="24"/>
        </w:rPr>
        <w:t xml:space="preserve">embodied ‘evidence’ of effort in the form of physiological responses to exertion </w:t>
      </w:r>
      <w:r w:rsidR="008628E2" w:rsidRPr="00F65541">
        <w:rPr>
          <w:rFonts w:cstheme="minorHAnsi"/>
          <w:iCs/>
          <w:sz w:val="24"/>
          <w:szCs w:val="24"/>
        </w:rPr>
        <w:t>was</w:t>
      </w:r>
      <w:r w:rsidR="00B84C97" w:rsidRPr="00F65541">
        <w:rPr>
          <w:rFonts w:cstheme="minorHAnsi"/>
          <w:iCs/>
          <w:sz w:val="24"/>
          <w:szCs w:val="24"/>
        </w:rPr>
        <w:t xml:space="preserve"> particularly important for those who are/have overweight/obese bodies</w:t>
      </w:r>
      <w:r w:rsidR="008628E2" w:rsidRPr="00F65541">
        <w:rPr>
          <w:rFonts w:cstheme="minorHAnsi"/>
          <w:iCs/>
          <w:sz w:val="24"/>
          <w:szCs w:val="24"/>
        </w:rPr>
        <w:t xml:space="preserve">. </w:t>
      </w:r>
      <w:r w:rsidR="00C105A1">
        <w:rPr>
          <w:rFonts w:cstheme="minorHAnsi"/>
          <w:iCs/>
          <w:sz w:val="24"/>
          <w:szCs w:val="24"/>
        </w:rPr>
        <w:t>Those</w:t>
      </w:r>
      <w:r w:rsidR="00C105A1" w:rsidRPr="00C105A1">
        <w:rPr>
          <w:rFonts w:cstheme="minorHAnsi"/>
          <w:iCs/>
          <w:sz w:val="24"/>
          <w:szCs w:val="24"/>
        </w:rPr>
        <w:t xml:space="preserve"> who have embodied obesity stigma can use</w:t>
      </w:r>
      <w:r w:rsidR="008F23A3">
        <w:rPr>
          <w:rFonts w:cstheme="minorHAnsi"/>
          <w:iCs/>
          <w:sz w:val="24"/>
          <w:szCs w:val="24"/>
        </w:rPr>
        <w:t xml:space="preserve"> </w:t>
      </w:r>
      <w:r w:rsidR="00707477">
        <w:rPr>
          <w:rFonts w:cstheme="minorHAnsi"/>
          <w:iCs/>
          <w:sz w:val="24"/>
          <w:szCs w:val="24"/>
        </w:rPr>
        <w:t>(</w:t>
      </w:r>
      <w:r w:rsidR="008F23A3">
        <w:rPr>
          <w:rFonts w:cstheme="minorHAnsi"/>
          <w:iCs/>
          <w:sz w:val="24"/>
          <w:szCs w:val="24"/>
        </w:rPr>
        <w:t xml:space="preserve">what </w:t>
      </w:r>
      <w:r w:rsidR="008F23A3" w:rsidRPr="008F23A3">
        <w:rPr>
          <w:rFonts w:cstheme="minorHAnsi"/>
          <w:iCs/>
          <w:sz w:val="24"/>
          <w:szCs w:val="24"/>
        </w:rPr>
        <w:t>we have conceptualised</w:t>
      </w:r>
      <w:r w:rsidR="008F23A3">
        <w:rPr>
          <w:rFonts w:cstheme="minorHAnsi"/>
          <w:iCs/>
          <w:sz w:val="24"/>
          <w:szCs w:val="24"/>
        </w:rPr>
        <w:t xml:space="preserve"> as</w:t>
      </w:r>
      <w:r w:rsidR="00707477">
        <w:rPr>
          <w:rFonts w:cstheme="minorHAnsi"/>
          <w:iCs/>
          <w:sz w:val="24"/>
          <w:szCs w:val="24"/>
        </w:rPr>
        <w:t>)</w:t>
      </w:r>
      <w:r w:rsidR="00C105A1" w:rsidRPr="00C105A1">
        <w:rPr>
          <w:rFonts w:cstheme="minorHAnsi"/>
          <w:iCs/>
          <w:sz w:val="24"/>
          <w:szCs w:val="24"/>
        </w:rPr>
        <w:t xml:space="preserve"> </w:t>
      </w:r>
      <w:r w:rsidR="00C105A1" w:rsidRPr="008F23A3">
        <w:rPr>
          <w:rFonts w:cstheme="minorHAnsi"/>
          <w:i/>
          <w:iCs/>
          <w:sz w:val="24"/>
          <w:szCs w:val="24"/>
        </w:rPr>
        <w:t>carnal cues</w:t>
      </w:r>
      <w:r w:rsidR="00C105A1" w:rsidRPr="00C105A1">
        <w:rPr>
          <w:rFonts w:cstheme="minorHAnsi"/>
          <w:iCs/>
          <w:sz w:val="24"/>
          <w:szCs w:val="24"/>
        </w:rPr>
        <w:t xml:space="preserve"> as signs to themselves and others that they have put in the effort they are assumed to have shirked. </w:t>
      </w:r>
      <w:r w:rsidR="00C105A1">
        <w:rPr>
          <w:rFonts w:cstheme="minorHAnsi"/>
          <w:iCs/>
          <w:sz w:val="24"/>
          <w:szCs w:val="24"/>
        </w:rPr>
        <w:t>These cues</w:t>
      </w:r>
      <w:r w:rsidR="00C105A1" w:rsidRPr="00C105A1">
        <w:rPr>
          <w:rFonts w:cstheme="minorHAnsi"/>
          <w:iCs/>
          <w:sz w:val="24"/>
          <w:szCs w:val="24"/>
        </w:rPr>
        <w:t xml:space="preserve"> allowed group members subjectively to repudiate the notion that they were the gluttonous, morally inferior, grotesque Other. In short, these sensate experiences were instrumental to informing a sense of being-in-the-world that to some extent counterbalanced (if only temporarily) some of the deleterious effects of obesity stigma. </w:t>
      </w:r>
      <w:r w:rsidR="005C1D45" w:rsidRPr="005C1D45">
        <w:rPr>
          <w:rFonts w:cstheme="minorHAnsi"/>
          <w:iCs/>
          <w:sz w:val="24"/>
          <w:szCs w:val="24"/>
        </w:rPr>
        <w:t>If the evidence of regular physical activity rendering overweight/obese conditions benign (e.g., Ortega et al, 2013) was more widely known, their sense of being-in-the-world and engagement with physical activities would likely have been markedly different and more positive. Instead, the combination of the experience of being the target of weaponised stigma and inhibited by their socio</w:t>
      </w:r>
      <w:r w:rsidR="007217D3">
        <w:rPr>
          <w:rFonts w:cstheme="minorHAnsi"/>
          <w:iCs/>
          <w:sz w:val="24"/>
          <w:szCs w:val="24"/>
        </w:rPr>
        <w:t>-</w:t>
      </w:r>
      <w:r w:rsidR="005C1D45" w:rsidRPr="005C1D45">
        <w:rPr>
          <w:rFonts w:cstheme="minorHAnsi"/>
          <w:iCs/>
          <w:sz w:val="24"/>
          <w:szCs w:val="24"/>
        </w:rPr>
        <w:t>economic position appeared to reduce physical activity for the participants into a mechanism through which to temporarily feel ‘good’ in/as a ‘bad’ body.</w:t>
      </w:r>
    </w:p>
    <w:p w14:paraId="674DCF88" w14:textId="77777777" w:rsidR="003A1A03" w:rsidRPr="00C105A1" w:rsidRDefault="003A1A03" w:rsidP="00C105A1">
      <w:pPr>
        <w:spacing w:line="360" w:lineRule="auto"/>
        <w:jc w:val="both"/>
        <w:rPr>
          <w:rFonts w:cstheme="minorHAnsi"/>
          <w:iCs/>
          <w:sz w:val="24"/>
          <w:szCs w:val="24"/>
        </w:rPr>
      </w:pPr>
    </w:p>
    <w:p w14:paraId="1937C0DA" w14:textId="08E600CC" w:rsidR="002E787F" w:rsidRPr="00F65541" w:rsidRDefault="002E787F" w:rsidP="00F65541">
      <w:pPr>
        <w:spacing w:line="360" w:lineRule="auto"/>
        <w:outlineLvl w:val="0"/>
        <w:rPr>
          <w:rFonts w:cstheme="minorHAnsi"/>
          <w:iCs/>
          <w:sz w:val="24"/>
          <w:szCs w:val="24"/>
        </w:rPr>
      </w:pPr>
      <w:r w:rsidRPr="00F65541">
        <w:rPr>
          <w:rFonts w:cstheme="minorHAnsi"/>
          <w:b/>
          <w:iCs/>
          <w:sz w:val="24"/>
          <w:szCs w:val="24"/>
        </w:rPr>
        <w:t>Conclusion</w:t>
      </w:r>
      <w:r w:rsidR="00344AFB">
        <w:rPr>
          <w:rFonts w:cstheme="minorHAnsi"/>
          <w:b/>
          <w:iCs/>
          <w:sz w:val="24"/>
          <w:szCs w:val="24"/>
        </w:rPr>
        <w:t>s</w:t>
      </w:r>
    </w:p>
    <w:p w14:paraId="0AEE23EB" w14:textId="3BEADFDE" w:rsidR="002E787F" w:rsidRPr="00F65541" w:rsidRDefault="00E4754E" w:rsidP="00946154">
      <w:pPr>
        <w:spacing w:line="360" w:lineRule="auto"/>
        <w:jc w:val="both"/>
        <w:rPr>
          <w:rFonts w:cstheme="minorHAnsi"/>
          <w:iCs/>
          <w:sz w:val="24"/>
          <w:szCs w:val="24"/>
        </w:rPr>
      </w:pPr>
      <w:r>
        <w:rPr>
          <w:rFonts w:cstheme="minorHAnsi"/>
          <w:iCs/>
          <w:sz w:val="24"/>
          <w:szCs w:val="24"/>
        </w:rPr>
        <w:t>Multidisciplinary</w:t>
      </w:r>
      <w:r w:rsidR="00C86865">
        <w:rPr>
          <w:rFonts w:cstheme="minorHAnsi"/>
          <w:iCs/>
          <w:sz w:val="24"/>
          <w:szCs w:val="24"/>
        </w:rPr>
        <w:t xml:space="preserve"> r</w:t>
      </w:r>
      <w:r w:rsidR="00DA58BE" w:rsidRPr="00F65541">
        <w:rPr>
          <w:rFonts w:cstheme="minorHAnsi"/>
          <w:iCs/>
          <w:sz w:val="24"/>
          <w:szCs w:val="24"/>
        </w:rPr>
        <w:t xml:space="preserve">esearch </w:t>
      </w:r>
      <w:r w:rsidR="0042184D" w:rsidRPr="00F65541">
        <w:rPr>
          <w:rFonts w:cstheme="minorHAnsi"/>
          <w:iCs/>
          <w:sz w:val="24"/>
          <w:szCs w:val="24"/>
        </w:rPr>
        <w:t xml:space="preserve">on obesity stigma </w:t>
      </w:r>
      <w:r w:rsidR="00DA58BE" w:rsidRPr="00F65541">
        <w:rPr>
          <w:rFonts w:cstheme="minorHAnsi"/>
          <w:iCs/>
          <w:sz w:val="24"/>
          <w:szCs w:val="24"/>
        </w:rPr>
        <w:t>overwhelmingly demonstrate</w:t>
      </w:r>
      <w:r w:rsidR="00876CEA">
        <w:rPr>
          <w:rFonts w:cstheme="minorHAnsi"/>
          <w:iCs/>
          <w:sz w:val="24"/>
          <w:szCs w:val="24"/>
        </w:rPr>
        <w:t>s</w:t>
      </w:r>
      <w:r w:rsidR="00DA58BE" w:rsidRPr="00F65541">
        <w:rPr>
          <w:rFonts w:cstheme="minorHAnsi"/>
          <w:iCs/>
          <w:sz w:val="24"/>
          <w:szCs w:val="24"/>
        </w:rPr>
        <w:t xml:space="preserve"> that </w:t>
      </w:r>
      <w:r w:rsidR="0099002E" w:rsidRPr="00F65541">
        <w:rPr>
          <w:rFonts w:cstheme="minorHAnsi"/>
          <w:iCs/>
          <w:sz w:val="24"/>
          <w:szCs w:val="24"/>
        </w:rPr>
        <w:t>obesity stigma</w:t>
      </w:r>
      <w:r w:rsidR="00DA58BE" w:rsidRPr="00F65541">
        <w:rPr>
          <w:rFonts w:cstheme="minorHAnsi"/>
          <w:iCs/>
          <w:sz w:val="24"/>
          <w:szCs w:val="24"/>
        </w:rPr>
        <w:t xml:space="preserve"> has deleterious and obstructive impact</w:t>
      </w:r>
      <w:r w:rsidR="00876CEA">
        <w:rPr>
          <w:rFonts w:cstheme="minorHAnsi"/>
          <w:iCs/>
          <w:sz w:val="24"/>
          <w:szCs w:val="24"/>
        </w:rPr>
        <w:t>s</w:t>
      </w:r>
      <w:r w:rsidR="00DA58BE" w:rsidRPr="00F65541">
        <w:rPr>
          <w:rFonts w:cstheme="minorHAnsi"/>
          <w:iCs/>
          <w:sz w:val="24"/>
          <w:szCs w:val="24"/>
        </w:rPr>
        <w:t xml:space="preserve"> on health. Our findings support this and </w:t>
      </w:r>
      <w:r w:rsidR="00876CEA">
        <w:rPr>
          <w:rFonts w:cstheme="minorHAnsi"/>
          <w:iCs/>
          <w:sz w:val="24"/>
          <w:szCs w:val="24"/>
        </w:rPr>
        <w:t xml:space="preserve">thus </w:t>
      </w:r>
      <w:r w:rsidR="00DA58BE" w:rsidRPr="00F65541">
        <w:rPr>
          <w:rFonts w:cstheme="minorHAnsi"/>
          <w:iCs/>
          <w:sz w:val="24"/>
          <w:szCs w:val="24"/>
        </w:rPr>
        <w:t xml:space="preserve">provide yet </w:t>
      </w:r>
      <w:r w:rsidR="00990BA3">
        <w:rPr>
          <w:rFonts w:cstheme="minorHAnsi"/>
          <w:iCs/>
          <w:sz w:val="24"/>
          <w:szCs w:val="24"/>
        </w:rPr>
        <w:t xml:space="preserve">more </w:t>
      </w:r>
      <w:r w:rsidR="00DA58BE" w:rsidRPr="00F65541">
        <w:rPr>
          <w:rFonts w:cstheme="minorHAnsi"/>
          <w:iCs/>
          <w:sz w:val="24"/>
          <w:szCs w:val="24"/>
        </w:rPr>
        <w:t xml:space="preserve">evidence </w:t>
      </w:r>
      <w:r w:rsidR="009C447A">
        <w:rPr>
          <w:rFonts w:cstheme="minorHAnsi"/>
          <w:iCs/>
          <w:sz w:val="24"/>
          <w:szCs w:val="24"/>
        </w:rPr>
        <w:t>to fortify</w:t>
      </w:r>
      <w:r w:rsidR="00DA58BE" w:rsidRPr="00F65541">
        <w:rPr>
          <w:rFonts w:cstheme="minorHAnsi"/>
          <w:iCs/>
          <w:sz w:val="24"/>
          <w:szCs w:val="24"/>
        </w:rPr>
        <w:t xml:space="preserve"> argument</w:t>
      </w:r>
      <w:r w:rsidR="009C447A">
        <w:rPr>
          <w:rFonts w:cstheme="minorHAnsi"/>
          <w:iCs/>
          <w:sz w:val="24"/>
          <w:szCs w:val="24"/>
        </w:rPr>
        <w:t>s</w:t>
      </w:r>
      <w:r w:rsidR="00206B1F" w:rsidRPr="00206B1F">
        <w:rPr>
          <w:rFonts w:cstheme="minorHAnsi"/>
          <w:iCs/>
          <w:sz w:val="24"/>
          <w:szCs w:val="24"/>
        </w:rPr>
        <w:t xml:space="preserve"> for a public health approach to obesity that </w:t>
      </w:r>
      <w:r w:rsidR="00934298">
        <w:rPr>
          <w:rFonts w:cstheme="minorHAnsi"/>
          <w:iCs/>
          <w:sz w:val="24"/>
          <w:szCs w:val="24"/>
        </w:rPr>
        <w:t>rather than promoting</w:t>
      </w:r>
      <w:r w:rsidR="00206B1F" w:rsidRPr="00206B1F">
        <w:rPr>
          <w:rFonts w:cstheme="minorHAnsi"/>
          <w:iCs/>
          <w:sz w:val="24"/>
          <w:szCs w:val="24"/>
        </w:rPr>
        <w:t xml:space="preserve"> moral individualism</w:t>
      </w:r>
      <w:r w:rsidR="00206B1F">
        <w:rPr>
          <w:rFonts w:cstheme="minorHAnsi"/>
          <w:iCs/>
          <w:sz w:val="24"/>
          <w:szCs w:val="24"/>
        </w:rPr>
        <w:t xml:space="preserve"> (either explicitly or </w:t>
      </w:r>
      <w:r w:rsidR="00934298">
        <w:rPr>
          <w:rFonts w:cstheme="minorHAnsi"/>
          <w:iCs/>
          <w:sz w:val="24"/>
          <w:szCs w:val="24"/>
        </w:rPr>
        <w:t>implicitly</w:t>
      </w:r>
      <w:r w:rsidR="00206B1F">
        <w:rPr>
          <w:rFonts w:cstheme="minorHAnsi"/>
          <w:iCs/>
          <w:sz w:val="24"/>
          <w:szCs w:val="24"/>
        </w:rPr>
        <w:t xml:space="preserve">) instead </w:t>
      </w:r>
      <w:r w:rsidR="00934298">
        <w:rPr>
          <w:rFonts w:cstheme="minorHAnsi"/>
          <w:iCs/>
          <w:sz w:val="24"/>
          <w:szCs w:val="24"/>
        </w:rPr>
        <w:t>recognises and responds to the inequalities</w:t>
      </w:r>
      <w:r w:rsidR="00414B61">
        <w:rPr>
          <w:rFonts w:cstheme="minorHAnsi"/>
          <w:iCs/>
          <w:sz w:val="24"/>
          <w:szCs w:val="24"/>
        </w:rPr>
        <w:t xml:space="preserve"> that promote obesity</w:t>
      </w:r>
      <w:r w:rsidR="00934298">
        <w:rPr>
          <w:rFonts w:cstheme="minorHAnsi"/>
          <w:iCs/>
          <w:sz w:val="24"/>
          <w:szCs w:val="24"/>
        </w:rPr>
        <w:t xml:space="preserve"> (</w:t>
      </w:r>
      <w:r w:rsidR="004E024B">
        <w:rPr>
          <w:rFonts w:cstheme="minorHAnsi"/>
          <w:iCs/>
          <w:sz w:val="24"/>
          <w:szCs w:val="24"/>
        </w:rPr>
        <w:t>including inequalities in the experience of obesity stigma</w:t>
      </w:r>
      <w:r w:rsidR="00934298">
        <w:rPr>
          <w:rFonts w:cstheme="minorHAnsi"/>
          <w:iCs/>
          <w:sz w:val="24"/>
          <w:szCs w:val="24"/>
        </w:rPr>
        <w:t xml:space="preserve">) with appropriate </w:t>
      </w:r>
      <w:r w:rsidR="00720C6E">
        <w:rPr>
          <w:rFonts w:cstheme="minorHAnsi"/>
          <w:iCs/>
          <w:sz w:val="24"/>
          <w:szCs w:val="24"/>
        </w:rPr>
        <w:t>support</w:t>
      </w:r>
      <w:r w:rsidR="00DA58BE" w:rsidRPr="00F65541">
        <w:rPr>
          <w:rFonts w:cstheme="minorHAnsi"/>
          <w:iCs/>
          <w:sz w:val="24"/>
          <w:szCs w:val="24"/>
        </w:rPr>
        <w:t xml:space="preserve">. </w:t>
      </w:r>
      <w:r w:rsidR="0099002E" w:rsidRPr="00F65541">
        <w:rPr>
          <w:rFonts w:cstheme="minorHAnsi"/>
          <w:iCs/>
          <w:sz w:val="24"/>
          <w:szCs w:val="24"/>
        </w:rPr>
        <w:t>However, the</w:t>
      </w:r>
      <w:r w:rsidR="00344AFB">
        <w:rPr>
          <w:rFonts w:cstheme="minorHAnsi"/>
          <w:iCs/>
          <w:sz w:val="24"/>
          <w:szCs w:val="24"/>
        </w:rPr>
        <w:t>y</w:t>
      </w:r>
      <w:r w:rsidR="0099002E" w:rsidRPr="00F65541">
        <w:rPr>
          <w:rFonts w:cstheme="minorHAnsi"/>
          <w:iCs/>
          <w:sz w:val="24"/>
          <w:szCs w:val="24"/>
        </w:rPr>
        <w:t xml:space="preserve"> also offer an original contribution to the field where </w:t>
      </w:r>
      <w:r w:rsidR="00C9187C">
        <w:rPr>
          <w:rFonts w:cstheme="minorHAnsi"/>
          <w:iCs/>
          <w:sz w:val="24"/>
          <w:szCs w:val="24"/>
        </w:rPr>
        <w:t>to date</w:t>
      </w:r>
      <w:r w:rsidR="0099002E" w:rsidRPr="00F65541">
        <w:rPr>
          <w:rFonts w:cstheme="minorHAnsi"/>
          <w:iCs/>
          <w:sz w:val="24"/>
          <w:szCs w:val="24"/>
        </w:rPr>
        <w:t xml:space="preserve"> the </w:t>
      </w:r>
      <w:r w:rsidR="0099002E" w:rsidRPr="00F65541">
        <w:rPr>
          <w:rFonts w:cstheme="minorHAnsi"/>
          <w:i/>
          <w:iCs/>
          <w:sz w:val="24"/>
          <w:szCs w:val="24"/>
        </w:rPr>
        <w:t>feeling</w:t>
      </w:r>
      <w:r w:rsidR="0099002E" w:rsidRPr="00F65541">
        <w:rPr>
          <w:rFonts w:cstheme="minorHAnsi"/>
          <w:iCs/>
          <w:sz w:val="24"/>
          <w:szCs w:val="24"/>
        </w:rPr>
        <w:t xml:space="preserve"> flesh of phenomenology has </w:t>
      </w:r>
      <w:r w:rsidR="00FE2936" w:rsidRPr="00F65541">
        <w:rPr>
          <w:rFonts w:cstheme="minorHAnsi"/>
          <w:iCs/>
          <w:sz w:val="24"/>
          <w:szCs w:val="24"/>
        </w:rPr>
        <w:t>been</w:t>
      </w:r>
      <w:r w:rsidR="0099002E" w:rsidRPr="00F65541">
        <w:rPr>
          <w:rFonts w:cstheme="minorHAnsi"/>
          <w:iCs/>
          <w:sz w:val="24"/>
          <w:szCs w:val="24"/>
        </w:rPr>
        <w:t xml:space="preserve"> a marginal influence.   </w:t>
      </w:r>
    </w:p>
    <w:p w14:paraId="1D049245" w14:textId="34A19F50" w:rsidR="00E32A8E" w:rsidRPr="00F65541" w:rsidRDefault="0042184D" w:rsidP="00946154">
      <w:pPr>
        <w:spacing w:line="360" w:lineRule="auto"/>
        <w:jc w:val="both"/>
        <w:rPr>
          <w:rFonts w:cstheme="minorHAnsi"/>
          <w:iCs/>
          <w:sz w:val="24"/>
          <w:szCs w:val="24"/>
        </w:rPr>
      </w:pPr>
      <w:r w:rsidRPr="00F65541">
        <w:rPr>
          <w:rFonts w:cstheme="minorHAnsi"/>
          <w:iCs/>
          <w:sz w:val="24"/>
          <w:szCs w:val="24"/>
        </w:rPr>
        <w:t xml:space="preserve">Our analysis </w:t>
      </w:r>
      <w:r w:rsidR="00910FBF">
        <w:rPr>
          <w:rFonts w:cstheme="minorHAnsi"/>
          <w:iCs/>
          <w:sz w:val="24"/>
          <w:szCs w:val="24"/>
        </w:rPr>
        <w:t xml:space="preserve">has </w:t>
      </w:r>
      <w:r w:rsidRPr="00F65541">
        <w:rPr>
          <w:rFonts w:cstheme="minorHAnsi"/>
          <w:iCs/>
          <w:sz w:val="24"/>
          <w:szCs w:val="24"/>
        </w:rPr>
        <w:t>demonstrate</w:t>
      </w:r>
      <w:r w:rsidR="00910FBF">
        <w:rPr>
          <w:rFonts w:cstheme="minorHAnsi"/>
          <w:iCs/>
          <w:sz w:val="24"/>
          <w:szCs w:val="24"/>
        </w:rPr>
        <w:t>d</w:t>
      </w:r>
      <w:r w:rsidRPr="00F65541">
        <w:rPr>
          <w:rFonts w:cstheme="minorHAnsi"/>
          <w:iCs/>
          <w:sz w:val="24"/>
          <w:szCs w:val="24"/>
        </w:rPr>
        <w:t xml:space="preserve"> that obesity stigm</w:t>
      </w:r>
      <w:r w:rsidR="004F3BE4">
        <w:rPr>
          <w:rFonts w:cstheme="minorHAnsi"/>
          <w:iCs/>
          <w:sz w:val="24"/>
          <w:szCs w:val="24"/>
        </w:rPr>
        <w:t>a actually makes overweight/</w:t>
      </w:r>
      <w:r w:rsidRPr="00F65541">
        <w:rPr>
          <w:rFonts w:cstheme="minorHAnsi"/>
          <w:iCs/>
          <w:sz w:val="24"/>
          <w:szCs w:val="24"/>
        </w:rPr>
        <w:t xml:space="preserve">obese people </w:t>
      </w:r>
      <w:r w:rsidRPr="00F65541">
        <w:rPr>
          <w:rFonts w:cstheme="minorHAnsi"/>
          <w:i/>
          <w:iCs/>
          <w:sz w:val="24"/>
          <w:szCs w:val="24"/>
        </w:rPr>
        <w:t>feel</w:t>
      </w:r>
      <w:r w:rsidRPr="00F65541">
        <w:rPr>
          <w:rFonts w:cstheme="minorHAnsi"/>
          <w:iCs/>
          <w:sz w:val="24"/>
          <w:szCs w:val="24"/>
        </w:rPr>
        <w:t xml:space="preserve"> heavier as the</w:t>
      </w:r>
      <w:r w:rsidR="00E32A8E" w:rsidRPr="00F65541">
        <w:rPr>
          <w:rFonts w:cstheme="minorHAnsi"/>
          <w:iCs/>
          <w:sz w:val="24"/>
          <w:szCs w:val="24"/>
        </w:rPr>
        <w:t xml:space="preserve"> embodiment of moral individualism </w:t>
      </w:r>
      <w:r w:rsidR="00C9187C">
        <w:rPr>
          <w:rFonts w:cstheme="minorHAnsi"/>
          <w:iCs/>
          <w:sz w:val="24"/>
          <w:szCs w:val="24"/>
        </w:rPr>
        <w:t xml:space="preserve">provokes </w:t>
      </w:r>
      <w:r w:rsidR="009C447A">
        <w:rPr>
          <w:rFonts w:cstheme="minorHAnsi"/>
          <w:iCs/>
          <w:sz w:val="24"/>
          <w:szCs w:val="24"/>
        </w:rPr>
        <w:t>a</w:t>
      </w:r>
      <w:r w:rsidR="009C447A" w:rsidRPr="00F65541">
        <w:rPr>
          <w:rFonts w:cstheme="minorHAnsi"/>
          <w:iCs/>
          <w:sz w:val="24"/>
          <w:szCs w:val="24"/>
        </w:rPr>
        <w:t xml:space="preserve"> </w:t>
      </w:r>
      <w:r w:rsidR="00E32A8E" w:rsidRPr="00F65541">
        <w:rPr>
          <w:rFonts w:cstheme="minorHAnsi"/>
          <w:iCs/>
          <w:sz w:val="24"/>
          <w:szCs w:val="24"/>
        </w:rPr>
        <w:t>sensation we have conceptualised as</w:t>
      </w:r>
      <w:r w:rsidRPr="00F65541">
        <w:rPr>
          <w:rFonts w:cstheme="minorHAnsi"/>
          <w:iCs/>
          <w:sz w:val="24"/>
          <w:szCs w:val="24"/>
        </w:rPr>
        <w:t xml:space="preserve"> the </w:t>
      </w:r>
      <w:r w:rsidR="00950C56">
        <w:rPr>
          <w:rFonts w:cstheme="minorHAnsi"/>
          <w:iCs/>
          <w:sz w:val="24"/>
          <w:szCs w:val="24"/>
        </w:rPr>
        <w:t>‘</w:t>
      </w:r>
      <w:r w:rsidRPr="00F65541">
        <w:rPr>
          <w:rFonts w:cstheme="minorHAnsi"/>
          <w:i/>
          <w:iCs/>
          <w:sz w:val="24"/>
          <w:szCs w:val="24"/>
        </w:rPr>
        <w:t>weight of expectation</w:t>
      </w:r>
      <w:r w:rsidR="00950C56">
        <w:rPr>
          <w:rFonts w:cstheme="minorHAnsi"/>
          <w:i/>
          <w:iCs/>
          <w:sz w:val="24"/>
          <w:szCs w:val="24"/>
        </w:rPr>
        <w:t>’</w:t>
      </w:r>
      <w:r w:rsidRPr="00F65541">
        <w:rPr>
          <w:rFonts w:cstheme="minorHAnsi"/>
          <w:iCs/>
          <w:sz w:val="24"/>
          <w:szCs w:val="24"/>
        </w:rPr>
        <w:t>. This conce</w:t>
      </w:r>
      <w:r w:rsidR="00E32A8E" w:rsidRPr="00F65541">
        <w:rPr>
          <w:rFonts w:cstheme="minorHAnsi"/>
          <w:iCs/>
          <w:sz w:val="24"/>
          <w:szCs w:val="24"/>
        </w:rPr>
        <w:t xml:space="preserve">pt bridges the two traditions that have </w:t>
      </w:r>
      <w:r w:rsidR="006F2A45" w:rsidRPr="00F65541">
        <w:rPr>
          <w:rFonts w:cstheme="minorHAnsi"/>
          <w:iCs/>
          <w:sz w:val="24"/>
          <w:szCs w:val="24"/>
        </w:rPr>
        <w:t>typified</w:t>
      </w:r>
      <w:r w:rsidR="00E32A8E" w:rsidRPr="00F65541">
        <w:rPr>
          <w:rFonts w:cstheme="minorHAnsi"/>
          <w:iCs/>
          <w:sz w:val="24"/>
          <w:szCs w:val="24"/>
        </w:rPr>
        <w:t xml:space="preserve"> </w:t>
      </w:r>
      <w:r w:rsidR="00A742B4">
        <w:rPr>
          <w:rFonts w:cstheme="minorHAnsi"/>
          <w:iCs/>
          <w:sz w:val="24"/>
          <w:szCs w:val="24"/>
        </w:rPr>
        <w:t>social science</w:t>
      </w:r>
      <w:r w:rsidR="00097371">
        <w:rPr>
          <w:rFonts w:cstheme="minorHAnsi"/>
          <w:iCs/>
          <w:sz w:val="24"/>
          <w:szCs w:val="24"/>
        </w:rPr>
        <w:t>’</w:t>
      </w:r>
      <w:r w:rsidR="00A742B4">
        <w:rPr>
          <w:rFonts w:cstheme="minorHAnsi"/>
          <w:iCs/>
          <w:sz w:val="24"/>
          <w:szCs w:val="24"/>
        </w:rPr>
        <w:t>s</w:t>
      </w:r>
      <w:r w:rsidR="00E32A8E" w:rsidRPr="00F65541">
        <w:rPr>
          <w:rFonts w:cstheme="minorHAnsi"/>
          <w:iCs/>
          <w:sz w:val="24"/>
          <w:szCs w:val="24"/>
        </w:rPr>
        <w:t xml:space="preserve"> engagement with the body</w:t>
      </w:r>
      <w:r w:rsidR="00A742B4">
        <w:rPr>
          <w:rFonts w:cstheme="minorHAnsi"/>
          <w:iCs/>
          <w:sz w:val="24"/>
          <w:szCs w:val="24"/>
        </w:rPr>
        <w:t>: the discursive body and the lived body</w:t>
      </w:r>
      <w:r w:rsidR="00E32A8E" w:rsidRPr="00F65541">
        <w:rPr>
          <w:rFonts w:cstheme="minorHAnsi"/>
          <w:iCs/>
          <w:sz w:val="24"/>
          <w:szCs w:val="24"/>
        </w:rPr>
        <w:t xml:space="preserve">. It </w:t>
      </w:r>
      <w:r w:rsidR="00910FBF">
        <w:rPr>
          <w:rFonts w:cstheme="minorHAnsi"/>
          <w:iCs/>
          <w:sz w:val="24"/>
          <w:szCs w:val="24"/>
        </w:rPr>
        <w:t xml:space="preserve">has done </w:t>
      </w:r>
      <w:r w:rsidR="00990BA3">
        <w:rPr>
          <w:rFonts w:cstheme="minorHAnsi"/>
          <w:iCs/>
          <w:sz w:val="24"/>
          <w:szCs w:val="24"/>
        </w:rPr>
        <w:t>so</w:t>
      </w:r>
      <w:r w:rsidR="00E32A8E" w:rsidRPr="00F65541">
        <w:rPr>
          <w:rFonts w:cstheme="minorHAnsi"/>
          <w:iCs/>
          <w:sz w:val="24"/>
          <w:szCs w:val="24"/>
        </w:rPr>
        <w:t xml:space="preserve"> by </w:t>
      </w:r>
      <w:r w:rsidR="006A4854" w:rsidRPr="00F65541">
        <w:rPr>
          <w:rFonts w:cstheme="minorHAnsi"/>
          <w:iCs/>
          <w:sz w:val="24"/>
          <w:szCs w:val="24"/>
        </w:rPr>
        <w:t>combining</w:t>
      </w:r>
      <w:r w:rsidR="00C77E50" w:rsidRPr="00F65541">
        <w:rPr>
          <w:rFonts w:cstheme="minorHAnsi"/>
          <w:iCs/>
          <w:sz w:val="24"/>
          <w:szCs w:val="24"/>
        </w:rPr>
        <w:t xml:space="preserve"> data from</w:t>
      </w:r>
      <w:r w:rsidR="006A4854" w:rsidRPr="00F65541">
        <w:rPr>
          <w:rFonts w:cstheme="minorHAnsi"/>
          <w:iCs/>
          <w:sz w:val="24"/>
          <w:szCs w:val="24"/>
        </w:rPr>
        <w:t xml:space="preserve"> ethnographic observation with </w:t>
      </w:r>
      <w:r w:rsidR="0032150B">
        <w:rPr>
          <w:rFonts w:cstheme="minorHAnsi"/>
          <w:iCs/>
          <w:sz w:val="24"/>
          <w:szCs w:val="24"/>
        </w:rPr>
        <w:t>semi-structured</w:t>
      </w:r>
      <w:r w:rsidR="00C77E50" w:rsidRPr="00F65541">
        <w:rPr>
          <w:rFonts w:cstheme="minorHAnsi"/>
          <w:iCs/>
          <w:sz w:val="24"/>
          <w:szCs w:val="24"/>
        </w:rPr>
        <w:t xml:space="preserve"> </w:t>
      </w:r>
      <w:r w:rsidR="006A4854" w:rsidRPr="00F65541">
        <w:rPr>
          <w:rFonts w:cstheme="minorHAnsi"/>
          <w:iCs/>
          <w:sz w:val="24"/>
          <w:szCs w:val="24"/>
        </w:rPr>
        <w:t>interview</w:t>
      </w:r>
      <w:r w:rsidR="00C77E50" w:rsidRPr="00F65541">
        <w:rPr>
          <w:rFonts w:cstheme="minorHAnsi"/>
          <w:iCs/>
          <w:sz w:val="24"/>
          <w:szCs w:val="24"/>
        </w:rPr>
        <w:t xml:space="preserve">s </w:t>
      </w:r>
      <w:r w:rsidR="006A4854" w:rsidRPr="00F65541">
        <w:rPr>
          <w:rFonts w:cstheme="minorHAnsi"/>
          <w:iCs/>
          <w:sz w:val="24"/>
          <w:szCs w:val="24"/>
        </w:rPr>
        <w:t xml:space="preserve">to </w:t>
      </w:r>
      <w:r w:rsidR="00910FBF">
        <w:rPr>
          <w:rFonts w:cstheme="minorHAnsi"/>
          <w:iCs/>
          <w:sz w:val="24"/>
          <w:szCs w:val="24"/>
        </w:rPr>
        <w:t>reveal</w:t>
      </w:r>
      <w:r w:rsidR="00E32A8E" w:rsidRPr="00F65541">
        <w:rPr>
          <w:rFonts w:cstheme="minorHAnsi"/>
          <w:iCs/>
          <w:sz w:val="24"/>
          <w:szCs w:val="24"/>
        </w:rPr>
        <w:t xml:space="preserve"> discursive constructions of the body </w:t>
      </w:r>
      <w:r w:rsidR="00C9187C">
        <w:rPr>
          <w:rFonts w:cstheme="minorHAnsi"/>
          <w:iCs/>
          <w:sz w:val="24"/>
          <w:szCs w:val="24"/>
        </w:rPr>
        <w:t xml:space="preserve">as </w:t>
      </w:r>
      <w:r w:rsidR="00344AFB">
        <w:rPr>
          <w:rFonts w:cstheme="minorHAnsi"/>
          <w:iCs/>
          <w:sz w:val="24"/>
          <w:szCs w:val="24"/>
        </w:rPr>
        <w:t>em</w:t>
      </w:r>
      <w:r w:rsidR="00E32A8E" w:rsidRPr="00F65541">
        <w:rPr>
          <w:rFonts w:cstheme="minorHAnsi"/>
          <w:iCs/>
          <w:sz w:val="24"/>
          <w:szCs w:val="24"/>
        </w:rPr>
        <w:t xml:space="preserve">bodied and thus </w:t>
      </w:r>
      <w:r w:rsidR="00E32A8E" w:rsidRPr="00F65541">
        <w:rPr>
          <w:rFonts w:cstheme="minorHAnsi"/>
          <w:i/>
          <w:iCs/>
          <w:sz w:val="24"/>
          <w:szCs w:val="24"/>
        </w:rPr>
        <w:t xml:space="preserve">felt </w:t>
      </w:r>
      <w:r w:rsidR="00E32A8E" w:rsidRPr="00F65541">
        <w:rPr>
          <w:rFonts w:cstheme="minorHAnsi"/>
          <w:iCs/>
          <w:sz w:val="24"/>
          <w:szCs w:val="24"/>
        </w:rPr>
        <w:t>by the lived body. The notion of sweat and sensate experiences of physical exertion</w:t>
      </w:r>
      <w:r w:rsidR="006A4854" w:rsidRPr="00F65541">
        <w:rPr>
          <w:rFonts w:cstheme="minorHAnsi"/>
          <w:iCs/>
          <w:sz w:val="24"/>
          <w:szCs w:val="24"/>
        </w:rPr>
        <w:t xml:space="preserve"> act</w:t>
      </w:r>
      <w:r w:rsidR="00E30A1C">
        <w:rPr>
          <w:rFonts w:cstheme="minorHAnsi"/>
          <w:iCs/>
          <w:sz w:val="24"/>
          <w:szCs w:val="24"/>
        </w:rPr>
        <w:t>ing</w:t>
      </w:r>
      <w:r w:rsidR="006A4854" w:rsidRPr="00F65541">
        <w:rPr>
          <w:rFonts w:cstheme="minorHAnsi"/>
          <w:iCs/>
          <w:sz w:val="24"/>
          <w:szCs w:val="24"/>
        </w:rPr>
        <w:t xml:space="preserve"> as </w:t>
      </w:r>
      <w:r w:rsidR="00950C56">
        <w:rPr>
          <w:rFonts w:cstheme="minorHAnsi"/>
          <w:iCs/>
          <w:sz w:val="24"/>
          <w:szCs w:val="24"/>
        </w:rPr>
        <w:t>‘</w:t>
      </w:r>
      <w:r w:rsidR="006A4854" w:rsidRPr="00950C56">
        <w:rPr>
          <w:rFonts w:cstheme="minorHAnsi"/>
          <w:i/>
          <w:iCs/>
          <w:sz w:val="24"/>
          <w:szCs w:val="24"/>
        </w:rPr>
        <w:t>carnal cues</w:t>
      </w:r>
      <w:r w:rsidR="00950C56">
        <w:rPr>
          <w:rFonts w:cstheme="minorHAnsi"/>
          <w:i/>
          <w:iCs/>
          <w:sz w:val="24"/>
          <w:szCs w:val="24"/>
        </w:rPr>
        <w:t>’</w:t>
      </w:r>
      <w:r w:rsidR="006A4854" w:rsidRPr="00F65541">
        <w:rPr>
          <w:rFonts w:cstheme="minorHAnsi"/>
          <w:iCs/>
          <w:sz w:val="24"/>
          <w:szCs w:val="24"/>
        </w:rPr>
        <w:t xml:space="preserve"> that influence a sense of self-worth</w:t>
      </w:r>
      <w:r w:rsidR="00E32A8E" w:rsidRPr="00F65541">
        <w:rPr>
          <w:rFonts w:cstheme="minorHAnsi"/>
          <w:iCs/>
          <w:sz w:val="24"/>
          <w:szCs w:val="24"/>
        </w:rPr>
        <w:t xml:space="preserve"> </w:t>
      </w:r>
      <w:r w:rsidR="00910FBF">
        <w:rPr>
          <w:rFonts w:cstheme="minorHAnsi"/>
          <w:iCs/>
          <w:sz w:val="24"/>
          <w:szCs w:val="24"/>
        </w:rPr>
        <w:t xml:space="preserve">has </w:t>
      </w:r>
      <w:r w:rsidR="00E32A8E" w:rsidRPr="00F65541">
        <w:rPr>
          <w:rFonts w:cstheme="minorHAnsi"/>
          <w:iCs/>
          <w:sz w:val="24"/>
          <w:szCs w:val="24"/>
        </w:rPr>
        <w:t>similarly illustrate</w:t>
      </w:r>
      <w:r w:rsidR="00910FBF">
        <w:rPr>
          <w:rFonts w:cstheme="minorHAnsi"/>
          <w:iCs/>
          <w:sz w:val="24"/>
          <w:szCs w:val="24"/>
        </w:rPr>
        <w:t>d</w:t>
      </w:r>
      <w:r w:rsidR="00E32A8E" w:rsidRPr="00F65541">
        <w:rPr>
          <w:rFonts w:cstheme="minorHAnsi"/>
          <w:iCs/>
          <w:sz w:val="24"/>
          <w:szCs w:val="24"/>
        </w:rPr>
        <w:t xml:space="preserve"> that discursive constructions of </w:t>
      </w:r>
      <w:r w:rsidR="006A4854" w:rsidRPr="00F65541">
        <w:rPr>
          <w:rFonts w:cstheme="minorHAnsi"/>
          <w:iCs/>
          <w:sz w:val="24"/>
          <w:szCs w:val="24"/>
        </w:rPr>
        <w:t xml:space="preserve">bodily </w:t>
      </w:r>
      <w:r w:rsidR="00E32A8E" w:rsidRPr="00F65541">
        <w:rPr>
          <w:rFonts w:cstheme="minorHAnsi"/>
          <w:iCs/>
          <w:sz w:val="24"/>
          <w:szCs w:val="24"/>
        </w:rPr>
        <w:t xml:space="preserve">practices come to be </w:t>
      </w:r>
      <w:r w:rsidR="00E32A8E" w:rsidRPr="00F65541">
        <w:rPr>
          <w:rFonts w:cstheme="minorHAnsi"/>
          <w:i/>
          <w:iCs/>
          <w:sz w:val="24"/>
          <w:szCs w:val="24"/>
        </w:rPr>
        <w:t>felt</w:t>
      </w:r>
      <w:r w:rsidR="00E32A8E" w:rsidRPr="00F65541">
        <w:rPr>
          <w:rFonts w:cstheme="minorHAnsi"/>
          <w:iCs/>
          <w:sz w:val="24"/>
          <w:szCs w:val="24"/>
        </w:rPr>
        <w:t xml:space="preserve"> both on and under the skin. </w:t>
      </w:r>
    </w:p>
    <w:p w14:paraId="769050D1" w14:textId="5FD640CF" w:rsidR="000D5DD3" w:rsidRPr="00F65541" w:rsidRDefault="003D76F1" w:rsidP="00946154">
      <w:pPr>
        <w:spacing w:line="360" w:lineRule="auto"/>
        <w:jc w:val="both"/>
        <w:rPr>
          <w:rFonts w:cstheme="minorHAnsi"/>
          <w:iCs/>
          <w:sz w:val="24"/>
          <w:szCs w:val="24"/>
        </w:rPr>
      </w:pPr>
      <w:r>
        <w:rPr>
          <w:rFonts w:cstheme="minorHAnsi"/>
          <w:iCs/>
          <w:sz w:val="24"/>
          <w:szCs w:val="24"/>
        </w:rPr>
        <w:t>Illustrating the collateral damage of weaponising stigma, o</w:t>
      </w:r>
      <w:r w:rsidRPr="00F65541">
        <w:rPr>
          <w:rFonts w:cstheme="minorHAnsi"/>
          <w:iCs/>
          <w:sz w:val="24"/>
          <w:szCs w:val="24"/>
        </w:rPr>
        <w:t xml:space="preserve">besity </w:t>
      </w:r>
      <w:r w:rsidR="006A4854" w:rsidRPr="00F65541">
        <w:rPr>
          <w:rFonts w:cstheme="minorHAnsi"/>
          <w:iCs/>
          <w:sz w:val="24"/>
          <w:szCs w:val="24"/>
        </w:rPr>
        <w:t>stigma confused</w:t>
      </w:r>
      <w:r w:rsidR="00C77E50" w:rsidRPr="00F65541">
        <w:rPr>
          <w:rFonts w:cstheme="minorHAnsi"/>
          <w:iCs/>
          <w:sz w:val="24"/>
          <w:szCs w:val="24"/>
        </w:rPr>
        <w:t xml:space="preserve"> group members’</w:t>
      </w:r>
      <w:r w:rsidR="006A4854" w:rsidRPr="00F65541">
        <w:rPr>
          <w:rFonts w:cstheme="minorHAnsi"/>
          <w:iCs/>
          <w:sz w:val="24"/>
          <w:szCs w:val="24"/>
        </w:rPr>
        <w:t xml:space="preserve"> objective and subjective experiences of the body so as to redefine the </w:t>
      </w:r>
      <w:r w:rsidR="00FE2936" w:rsidRPr="00F65541">
        <w:rPr>
          <w:rFonts w:cstheme="minorHAnsi"/>
          <w:i/>
          <w:iCs/>
          <w:sz w:val="24"/>
          <w:szCs w:val="24"/>
        </w:rPr>
        <w:t>felt</w:t>
      </w:r>
      <w:r w:rsidR="00FE2936" w:rsidRPr="00F65541">
        <w:rPr>
          <w:rFonts w:cstheme="minorHAnsi"/>
          <w:iCs/>
          <w:sz w:val="24"/>
          <w:szCs w:val="24"/>
        </w:rPr>
        <w:t xml:space="preserve"> </w:t>
      </w:r>
      <w:r w:rsidR="006A4854" w:rsidRPr="00F65541">
        <w:rPr>
          <w:rFonts w:cstheme="minorHAnsi"/>
          <w:iCs/>
          <w:sz w:val="24"/>
          <w:szCs w:val="24"/>
        </w:rPr>
        <w:t>effects of gravity and</w:t>
      </w:r>
      <w:r w:rsidR="00C9187C">
        <w:rPr>
          <w:rFonts w:cstheme="minorHAnsi"/>
          <w:iCs/>
          <w:sz w:val="24"/>
          <w:szCs w:val="24"/>
        </w:rPr>
        <w:t xml:space="preserve"> to</w:t>
      </w:r>
      <w:r w:rsidR="006A4854" w:rsidRPr="00F65541">
        <w:rPr>
          <w:rFonts w:cstheme="minorHAnsi"/>
          <w:iCs/>
          <w:sz w:val="24"/>
          <w:szCs w:val="24"/>
        </w:rPr>
        <w:t xml:space="preserve"> render physical activity a largely compensatory </w:t>
      </w:r>
      <w:r w:rsidR="00C77E50" w:rsidRPr="00F65541">
        <w:rPr>
          <w:rFonts w:cstheme="minorHAnsi"/>
          <w:iCs/>
          <w:sz w:val="24"/>
          <w:szCs w:val="24"/>
        </w:rPr>
        <w:t>practice</w:t>
      </w:r>
      <w:r w:rsidR="006A4854" w:rsidRPr="00F65541">
        <w:rPr>
          <w:rFonts w:cstheme="minorHAnsi"/>
          <w:iCs/>
          <w:sz w:val="24"/>
          <w:szCs w:val="24"/>
        </w:rPr>
        <w:t xml:space="preserve">. </w:t>
      </w:r>
      <w:r w:rsidR="00FE2936" w:rsidRPr="00F65541">
        <w:rPr>
          <w:rFonts w:cstheme="minorHAnsi"/>
          <w:iCs/>
          <w:sz w:val="24"/>
          <w:szCs w:val="24"/>
        </w:rPr>
        <w:t xml:space="preserve">This </w:t>
      </w:r>
      <w:r w:rsidR="000D0573" w:rsidRPr="00F65541">
        <w:rPr>
          <w:rFonts w:cstheme="minorHAnsi"/>
          <w:iCs/>
          <w:sz w:val="24"/>
          <w:szCs w:val="24"/>
        </w:rPr>
        <w:t xml:space="preserve">stems from </w:t>
      </w:r>
      <w:r w:rsidR="00156B9A">
        <w:rPr>
          <w:rFonts w:cstheme="minorHAnsi"/>
          <w:iCs/>
          <w:sz w:val="24"/>
          <w:szCs w:val="24"/>
        </w:rPr>
        <w:t xml:space="preserve">the embodiment of </w:t>
      </w:r>
      <w:r w:rsidR="00547B12" w:rsidRPr="00F65541">
        <w:rPr>
          <w:rFonts w:cstheme="minorHAnsi"/>
          <w:iCs/>
          <w:sz w:val="24"/>
          <w:szCs w:val="24"/>
        </w:rPr>
        <w:t xml:space="preserve">dominant discursive constructions of obesity </w:t>
      </w:r>
      <w:r w:rsidR="00C9187C">
        <w:rPr>
          <w:rFonts w:cstheme="minorHAnsi"/>
          <w:iCs/>
          <w:sz w:val="24"/>
          <w:szCs w:val="24"/>
        </w:rPr>
        <w:t xml:space="preserve">which </w:t>
      </w:r>
      <w:r w:rsidR="00547B12" w:rsidRPr="00F65541">
        <w:rPr>
          <w:rFonts w:cstheme="minorHAnsi"/>
          <w:iCs/>
          <w:sz w:val="24"/>
          <w:szCs w:val="24"/>
        </w:rPr>
        <w:t>moralis</w:t>
      </w:r>
      <w:r w:rsidR="00C9187C">
        <w:rPr>
          <w:rFonts w:cstheme="minorHAnsi"/>
          <w:iCs/>
          <w:sz w:val="24"/>
          <w:szCs w:val="24"/>
        </w:rPr>
        <w:t>e</w:t>
      </w:r>
      <w:r w:rsidR="00547B12" w:rsidRPr="00F65541">
        <w:rPr>
          <w:rFonts w:cstheme="minorHAnsi"/>
          <w:iCs/>
          <w:sz w:val="24"/>
          <w:szCs w:val="24"/>
        </w:rPr>
        <w:t xml:space="preserve"> behaviours and bodies</w:t>
      </w:r>
      <w:r w:rsidR="00C9187C">
        <w:rPr>
          <w:rFonts w:cstheme="minorHAnsi"/>
          <w:iCs/>
          <w:sz w:val="24"/>
          <w:szCs w:val="24"/>
        </w:rPr>
        <w:t xml:space="preserve"> which</w:t>
      </w:r>
      <w:r w:rsidR="00910FBF">
        <w:rPr>
          <w:rFonts w:cstheme="minorHAnsi"/>
          <w:iCs/>
          <w:sz w:val="24"/>
          <w:szCs w:val="24"/>
        </w:rPr>
        <w:t>,</w:t>
      </w:r>
      <w:r w:rsidR="00547B12" w:rsidRPr="00F65541">
        <w:rPr>
          <w:rFonts w:cstheme="minorHAnsi"/>
          <w:iCs/>
          <w:sz w:val="24"/>
          <w:szCs w:val="24"/>
        </w:rPr>
        <w:t xml:space="preserve"> </w:t>
      </w:r>
      <w:r w:rsidR="00910FBF">
        <w:rPr>
          <w:rFonts w:cstheme="minorHAnsi"/>
          <w:iCs/>
          <w:sz w:val="24"/>
          <w:szCs w:val="24"/>
        </w:rPr>
        <w:t>we have shown,</w:t>
      </w:r>
      <w:r w:rsidR="00547B12" w:rsidRPr="00F65541">
        <w:rPr>
          <w:rFonts w:cstheme="minorHAnsi"/>
          <w:iCs/>
          <w:sz w:val="24"/>
          <w:szCs w:val="24"/>
        </w:rPr>
        <w:t xml:space="preserve"> confus</w:t>
      </w:r>
      <w:r w:rsidR="00C9187C">
        <w:rPr>
          <w:rFonts w:cstheme="minorHAnsi"/>
          <w:iCs/>
          <w:sz w:val="24"/>
          <w:szCs w:val="24"/>
        </w:rPr>
        <w:t>es</w:t>
      </w:r>
      <w:r w:rsidR="000D0573" w:rsidRPr="00F65541">
        <w:rPr>
          <w:rFonts w:cstheme="minorHAnsi"/>
          <w:iCs/>
          <w:sz w:val="24"/>
          <w:szCs w:val="24"/>
        </w:rPr>
        <w:t xml:space="preserve"> carnal senses. Although obesity stigma makes bodies dys-appear and thus heightens</w:t>
      </w:r>
      <w:r w:rsidR="00C77E50" w:rsidRPr="00F65541">
        <w:rPr>
          <w:rFonts w:cstheme="minorHAnsi"/>
          <w:iCs/>
          <w:sz w:val="24"/>
          <w:szCs w:val="24"/>
        </w:rPr>
        <w:t xml:space="preserve"> our</w:t>
      </w:r>
      <w:r w:rsidR="000D0573" w:rsidRPr="00F65541">
        <w:rPr>
          <w:rFonts w:cstheme="minorHAnsi"/>
          <w:iCs/>
          <w:sz w:val="24"/>
          <w:szCs w:val="24"/>
        </w:rPr>
        <w:t xml:space="preserve"> consciousness of them</w:t>
      </w:r>
      <w:r w:rsidR="00C77E50" w:rsidRPr="00F65541">
        <w:rPr>
          <w:rFonts w:cstheme="minorHAnsi"/>
          <w:iCs/>
          <w:sz w:val="24"/>
          <w:szCs w:val="24"/>
        </w:rPr>
        <w:t>,</w:t>
      </w:r>
      <w:r w:rsidR="000D0573" w:rsidRPr="00F65541">
        <w:rPr>
          <w:rFonts w:cstheme="minorHAnsi"/>
          <w:iCs/>
          <w:sz w:val="24"/>
          <w:szCs w:val="24"/>
        </w:rPr>
        <w:t xml:space="preserve"> in the process of doing so</w:t>
      </w:r>
      <w:r w:rsidR="00E43025">
        <w:rPr>
          <w:rFonts w:cstheme="minorHAnsi"/>
          <w:iCs/>
          <w:sz w:val="24"/>
          <w:szCs w:val="24"/>
        </w:rPr>
        <w:t>,</w:t>
      </w:r>
      <w:r w:rsidR="000D0573" w:rsidRPr="00F65541">
        <w:rPr>
          <w:rFonts w:cstheme="minorHAnsi"/>
          <w:iCs/>
          <w:sz w:val="24"/>
          <w:szCs w:val="24"/>
        </w:rPr>
        <w:t xml:space="preserve"> it makes our bodies less knowable/familiar to us. This </w:t>
      </w:r>
      <w:r w:rsidR="00317E28">
        <w:rPr>
          <w:rFonts w:cstheme="minorHAnsi"/>
          <w:iCs/>
          <w:sz w:val="24"/>
          <w:szCs w:val="24"/>
        </w:rPr>
        <w:t>has been</w:t>
      </w:r>
      <w:r w:rsidR="000D0573" w:rsidRPr="00F65541">
        <w:rPr>
          <w:rFonts w:cstheme="minorHAnsi"/>
          <w:iCs/>
          <w:sz w:val="24"/>
          <w:szCs w:val="24"/>
        </w:rPr>
        <w:t xml:space="preserve"> illustrated by weight-loss group members’ sense of ‘knowing’ so </w:t>
      </w:r>
      <w:r w:rsidR="00C77E50" w:rsidRPr="00F65541">
        <w:rPr>
          <w:rFonts w:cstheme="minorHAnsi"/>
          <w:iCs/>
          <w:sz w:val="24"/>
          <w:szCs w:val="24"/>
        </w:rPr>
        <w:t xml:space="preserve">often </w:t>
      </w:r>
      <w:r w:rsidR="000D0573" w:rsidRPr="00F65541">
        <w:rPr>
          <w:rFonts w:cstheme="minorHAnsi"/>
          <w:iCs/>
          <w:sz w:val="24"/>
          <w:szCs w:val="24"/>
        </w:rPr>
        <w:t>be</w:t>
      </w:r>
      <w:r w:rsidR="00C77E50" w:rsidRPr="00F65541">
        <w:rPr>
          <w:rFonts w:cstheme="minorHAnsi"/>
          <w:iCs/>
          <w:sz w:val="24"/>
          <w:szCs w:val="24"/>
        </w:rPr>
        <w:t>ing</w:t>
      </w:r>
      <w:r w:rsidR="000D0573" w:rsidRPr="00F65541">
        <w:rPr>
          <w:rFonts w:cstheme="minorHAnsi"/>
          <w:iCs/>
          <w:sz w:val="24"/>
          <w:szCs w:val="24"/>
        </w:rPr>
        <w:t xml:space="preserve"> incorrect</w:t>
      </w:r>
      <w:r w:rsidR="00547B12" w:rsidRPr="00F65541">
        <w:rPr>
          <w:rFonts w:cstheme="minorHAnsi"/>
          <w:iCs/>
          <w:sz w:val="24"/>
          <w:szCs w:val="24"/>
        </w:rPr>
        <w:t xml:space="preserve"> and the</w:t>
      </w:r>
      <w:r w:rsidR="00E43025">
        <w:rPr>
          <w:rFonts w:cstheme="minorHAnsi"/>
          <w:iCs/>
          <w:sz w:val="24"/>
          <w:szCs w:val="24"/>
        </w:rPr>
        <w:t>ir</w:t>
      </w:r>
      <w:r w:rsidR="00547B12" w:rsidRPr="00F65541">
        <w:rPr>
          <w:rFonts w:cstheme="minorHAnsi"/>
          <w:iCs/>
          <w:sz w:val="24"/>
          <w:szCs w:val="24"/>
        </w:rPr>
        <w:t xml:space="preserve"> craving</w:t>
      </w:r>
      <w:r w:rsidR="00E43025">
        <w:rPr>
          <w:rFonts w:cstheme="minorHAnsi"/>
          <w:iCs/>
          <w:sz w:val="24"/>
          <w:szCs w:val="24"/>
        </w:rPr>
        <w:t xml:space="preserve"> of</w:t>
      </w:r>
      <w:r w:rsidR="00547B12" w:rsidRPr="00F65541">
        <w:rPr>
          <w:rFonts w:cstheme="minorHAnsi"/>
          <w:iCs/>
          <w:sz w:val="24"/>
          <w:szCs w:val="24"/>
        </w:rPr>
        <w:t xml:space="preserve"> ‘c</w:t>
      </w:r>
      <w:r w:rsidR="00547B12" w:rsidRPr="00F36E46">
        <w:rPr>
          <w:rFonts w:cstheme="minorHAnsi"/>
          <w:iCs/>
          <w:szCs w:val="24"/>
        </w:rPr>
        <w:t>e</w:t>
      </w:r>
      <w:r w:rsidR="00547B12" w:rsidRPr="00F65541">
        <w:rPr>
          <w:rFonts w:cstheme="minorHAnsi"/>
          <w:iCs/>
          <w:sz w:val="24"/>
          <w:szCs w:val="24"/>
        </w:rPr>
        <w:t xml:space="preserve">rtainty’ through </w:t>
      </w:r>
      <w:r w:rsidR="00547B12" w:rsidRPr="00707477">
        <w:rPr>
          <w:rFonts w:cstheme="minorHAnsi"/>
          <w:i/>
          <w:iCs/>
          <w:sz w:val="24"/>
          <w:szCs w:val="24"/>
        </w:rPr>
        <w:t>carnal cues</w:t>
      </w:r>
      <w:r w:rsidR="000D0573" w:rsidRPr="00F65541">
        <w:rPr>
          <w:rFonts w:cstheme="minorHAnsi"/>
          <w:iCs/>
          <w:sz w:val="24"/>
          <w:szCs w:val="24"/>
        </w:rPr>
        <w:t xml:space="preserve">. </w:t>
      </w:r>
    </w:p>
    <w:p w14:paraId="6054A221" w14:textId="260D3567" w:rsidR="00A82E3C" w:rsidRPr="00F65541" w:rsidRDefault="00547B12" w:rsidP="00946154">
      <w:pPr>
        <w:spacing w:line="360" w:lineRule="auto"/>
        <w:jc w:val="both"/>
        <w:rPr>
          <w:rFonts w:cstheme="minorHAnsi"/>
          <w:iCs/>
          <w:sz w:val="24"/>
          <w:szCs w:val="24"/>
        </w:rPr>
      </w:pPr>
      <w:r w:rsidRPr="00F65541">
        <w:rPr>
          <w:rFonts w:cstheme="minorHAnsi"/>
          <w:iCs/>
          <w:sz w:val="24"/>
          <w:szCs w:val="24"/>
        </w:rPr>
        <w:t>Group members w</w:t>
      </w:r>
      <w:r w:rsidR="00156B9A">
        <w:rPr>
          <w:rFonts w:cstheme="minorHAnsi"/>
          <w:iCs/>
          <w:sz w:val="24"/>
          <w:szCs w:val="24"/>
        </w:rPr>
        <w:t>ere predominantly overweight/</w:t>
      </w:r>
      <w:r w:rsidRPr="00F65541">
        <w:rPr>
          <w:rFonts w:cstheme="minorHAnsi"/>
          <w:iCs/>
          <w:sz w:val="24"/>
          <w:szCs w:val="24"/>
        </w:rPr>
        <w:t>obese and of low-SES. The social gradient</w:t>
      </w:r>
      <w:r w:rsidR="00F36E46">
        <w:rPr>
          <w:rFonts w:cstheme="minorHAnsi"/>
          <w:iCs/>
          <w:sz w:val="24"/>
          <w:szCs w:val="24"/>
        </w:rPr>
        <w:t>s</w:t>
      </w:r>
      <w:r w:rsidRPr="00F65541">
        <w:rPr>
          <w:rFonts w:cstheme="minorHAnsi"/>
          <w:iCs/>
          <w:sz w:val="24"/>
          <w:szCs w:val="24"/>
        </w:rPr>
        <w:t xml:space="preserve"> in obesity and health behaviours would</w:t>
      </w:r>
      <w:r w:rsidR="006F2A45" w:rsidRPr="00F65541">
        <w:rPr>
          <w:rFonts w:cstheme="minorHAnsi"/>
          <w:iCs/>
          <w:sz w:val="24"/>
          <w:szCs w:val="24"/>
        </w:rPr>
        <w:t xml:space="preserve"> therefore</w:t>
      </w:r>
      <w:r w:rsidRPr="00F65541">
        <w:rPr>
          <w:rFonts w:cstheme="minorHAnsi"/>
          <w:iCs/>
          <w:sz w:val="24"/>
          <w:szCs w:val="24"/>
        </w:rPr>
        <w:t xml:space="preserve"> suggest that they repr</w:t>
      </w:r>
      <w:r w:rsidR="00A82E3C" w:rsidRPr="00F65541">
        <w:rPr>
          <w:rFonts w:cstheme="minorHAnsi"/>
          <w:iCs/>
          <w:sz w:val="24"/>
          <w:szCs w:val="24"/>
        </w:rPr>
        <w:t xml:space="preserve">esent a public health priority. Rather than </w:t>
      </w:r>
      <w:r w:rsidR="00317E28">
        <w:rPr>
          <w:rFonts w:cstheme="minorHAnsi"/>
          <w:iCs/>
          <w:sz w:val="24"/>
          <w:szCs w:val="24"/>
        </w:rPr>
        <w:t>members</w:t>
      </w:r>
      <w:r w:rsidR="00A82E3C" w:rsidRPr="00F65541">
        <w:rPr>
          <w:rFonts w:cstheme="minorHAnsi"/>
          <w:iCs/>
          <w:sz w:val="24"/>
          <w:szCs w:val="24"/>
        </w:rPr>
        <w:t xml:space="preserve"> representing ill-informed and/or irresponsible people who would do well to follow the ‘eat well, move more’ mantra</w:t>
      </w:r>
      <w:r w:rsidR="00E43025">
        <w:rPr>
          <w:rFonts w:cstheme="minorHAnsi"/>
          <w:iCs/>
          <w:sz w:val="24"/>
          <w:szCs w:val="24"/>
        </w:rPr>
        <w:t>,</w:t>
      </w:r>
      <w:r w:rsidR="00A82E3C" w:rsidRPr="00F65541">
        <w:rPr>
          <w:rFonts w:cstheme="minorHAnsi"/>
          <w:iCs/>
          <w:sz w:val="24"/>
          <w:szCs w:val="24"/>
        </w:rPr>
        <w:t xml:space="preserve"> it was apparent that</w:t>
      </w:r>
      <w:r w:rsidR="00317E28">
        <w:rPr>
          <w:rFonts w:cstheme="minorHAnsi"/>
          <w:iCs/>
          <w:sz w:val="24"/>
          <w:szCs w:val="24"/>
        </w:rPr>
        <w:t xml:space="preserve"> their</w:t>
      </w:r>
      <w:r w:rsidR="00A82E3C" w:rsidRPr="00F65541">
        <w:rPr>
          <w:rFonts w:cstheme="minorHAnsi"/>
          <w:iCs/>
          <w:sz w:val="24"/>
          <w:szCs w:val="24"/>
        </w:rPr>
        <w:t xml:space="preserve"> social position and experience of obesity stigma inhibited attempts to live a ‘healthy lifestyle’. </w:t>
      </w:r>
      <w:r w:rsidR="00522535">
        <w:rPr>
          <w:rFonts w:cstheme="minorHAnsi"/>
          <w:iCs/>
          <w:sz w:val="24"/>
          <w:szCs w:val="24"/>
        </w:rPr>
        <w:t xml:space="preserve">Therefore, while </w:t>
      </w:r>
      <w:r w:rsidR="00156B9A">
        <w:rPr>
          <w:rFonts w:cstheme="minorHAnsi"/>
          <w:iCs/>
          <w:sz w:val="24"/>
          <w:szCs w:val="24"/>
        </w:rPr>
        <w:t>our</w:t>
      </w:r>
      <w:r w:rsidR="00522535">
        <w:rPr>
          <w:rFonts w:cstheme="minorHAnsi"/>
          <w:iCs/>
          <w:sz w:val="24"/>
          <w:szCs w:val="24"/>
        </w:rPr>
        <w:t xml:space="preserve"> findings may </w:t>
      </w:r>
      <w:r w:rsidR="00C610ED">
        <w:rPr>
          <w:rFonts w:cstheme="minorHAnsi"/>
          <w:iCs/>
          <w:sz w:val="24"/>
          <w:szCs w:val="24"/>
        </w:rPr>
        <w:t>have transferability</w:t>
      </w:r>
      <w:r w:rsidR="00522535">
        <w:rPr>
          <w:rFonts w:cstheme="minorHAnsi"/>
          <w:iCs/>
          <w:sz w:val="24"/>
          <w:szCs w:val="24"/>
        </w:rPr>
        <w:t xml:space="preserve"> it is important to recognise that relative agency throughout the socio-economic scale will inform the experience of obesity stigma, embodied or otherwise. </w:t>
      </w:r>
    </w:p>
    <w:p w14:paraId="29DCC560" w14:textId="428939B9" w:rsidR="00291679" w:rsidRDefault="00F77475" w:rsidP="00946154">
      <w:pPr>
        <w:spacing w:line="360" w:lineRule="auto"/>
        <w:jc w:val="both"/>
        <w:rPr>
          <w:rFonts w:cstheme="minorHAnsi"/>
          <w:iCs/>
          <w:sz w:val="24"/>
          <w:szCs w:val="24"/>
        </w:rPr>
      </w:pPr>
      <w:r>
        <w:rPr>
          <w:rFonts w:cstheme="minorHAnsi"/>
          <w:iCs/>
          <w:sz w:val="24"/>
          <w:szCs w:val="24"/>
        </w:rPr>
        <w:t>In this case it</w:t>
      </w:r>
      <w:r w:rsidR="00A82E3C" w:rsidRPr="00F65541">
        <w:rPr>
          <w:rFonts w:cstheme="minorHAnsi"/>
          <w:iCs/>
          <w:sz w:val="24"/>
          <w:szCs w:val="24"/>
        </w:rPr>
        <w:t xml:space="preserve"> led to the majority</w:t>
      </w:r>
      <w:r>
        <w:rPr>
          <w:rFonts w:cstheme="minorHAnsi"/>
          <w:iCs/>
          <w:sz w:val="24"/>
          <w:szCs w:val="24"/>
        </w:rPr>
        <w:t xml:space="preserve"> of participants</w:t>
      </w:r>
      <w:r w:rsidR="00A82E3C" w:rsidRPr="00F65541">
        <w:rPr>
          <w:rFonts w:cstheme="minorHAnsi"/>
          <w:iCs/>
          <w:sz w:val="24"/>
          <w:szCs w:val="24"/>
        </w:rPr>
        <w:t xml:space="preserve"> </w:t>
      </w:r>
      <w:r w:rsidR="00E43025">
        <w:rPr>
          <w:rFonts w:cstheme="minorHAnsi"/>
          <w:iCs/>
          <w:sz w:val="24"/>
          <w:szCs w:val="24"/>
        </w:rPr>
        <w:t xml:space="preserve">seeking to </w:t>
      </w:r>
      <w:r w:rsidR="00A82E3C" w:rsidRPr="00F65541">
        <w:rPr>
          <w:rFonts w:cstheme="minorHAnsi"/>
          <w:iCs/>
          <w:sz w:val="24"/>
          <w:szCs w:val="24"/>
        </w:rPr>
        <w:t xml:space="preserve">maintain a relatively stable (over)weight whilst having to negotiate additional psychosocial stress derived from obesity stigma. </w:t>
      </w:r>
      <w:r w:rsidR="00D03D5C" w:rsidRPr="00F65541">
        <w:rPr>
          <w:rFonts w:cstheme="minorHAnsi"/>
          <w:iCs/>
          <w:sz w:val="24"/>
          <w:szCs w:val="24"/>
        </w:rPr>
        <w:t>Our findings show that t</w:t>
      </w:r>
      <w:r w:rsidR="00291679" w:rsidRPr="00F65541">
        <w:rPr>
          <w:rFonts w:cstheme="minorHAnsi"/>
          <w:iCs/>
          <w:sz w:val="24"/>
          <w:szCs w:val="24"/>
        </w:rPr>
        <w:t xml:space="preserve">hose who regularly engage in physical activity but are also overweight/obese are forced to negotiate a contradictory identity. Their public identity (i.e., visible form) exposes them to stigma that belies their personal identity (established through </w:t>
      </w:r>
      <w:r>
        <w:rPr>
          <w:rFonts w:cstheme="minorHAnsi"/>
          <w:iCs/>
          <w:sz w:val="24"/>
          <w:szCs w:val="24"/>
        </w:rPr>
        <w:t xml:space="preserve">everyday </w:t>
      </w:r>
      <w:r w:rsidR="00291679" w:rsidRPr="00F65541">
        <w:rPr>
          <w:rFonts w:cstheme="minorHAnsi"/>
          <w:iCs/>
          <w:sz w:val="24"/>
          <w:szCs w:val="24"/>
        </w:rPr>
        <w:t>practices).</w:t>
      </w:r>
      <w:r w:rsidR="00D03D5C" w:rsidRPr="00F65541">
        <w:rPr>
          <w:rFonts w:cstheme="minorHAnsi"/>
          <w:iCs/>
          <w:sz w:val="24"/>
          <w:szCs w:val="24"/>
        </w:rPr>
        <w:t xml:space="preserve"> </w:t>
      </w:r>
      <w:r w:rsidR="002918F1">
        <w:rPr>
          <w:rFonts w:cstheme="minorHAnsi"/>
          <w:iCs/>
          <w:sz w:val="24"/>
          <w:szCs w:val="24"/>
        </w:rPr>
        <w:t>Combatt</w:t>
      </w:r>
      <w:r w:rsidR="00D03D5C" w:rsidRPr="00F65541">
        <w:rPr>
          <w:rFonts w:cstheme="minorHAnsi"/>
          <w:iCs/>
          <w:sz w:val="24"/>
          <w:szCs w:val="24"/>
        </w:rPr>
        <w:t xml:space="preserve">ing </w:t>
      </w:r>
      <w:r w:rsidR="009C000E" w:rsidRPr="00F65541">
        <w:rPr>
          <w:rFonts w:cstheme="minorHAnsi"/>
          <w:iCs/>
          <w:sz w:val="24"/>
          <w:szCs w:val="24"/>
        </w:rPr>
        <w:t xml:space="preserve">obesity </w:t>
      </w:r>
      <w:r w:rsidR="00D03D5C" w:rsidRPr="00F65541">
        <w:rPr>
          <w:rFonts w:cstheme="minorHAnsi"/>
          <w:iCs/>
          <w:sz w:val="24"/>
          <w:szCs w:val="24"/>
        </w:rPr>
        <w:t xml:space="preserve">stigma and offering greater social support to address the social gradient in </w:t>
      </w:r>
      <w:r w:rsidR="00C610ED">
        <w:rPr>
          <w:rFonts w:cstheme="minorHAnsi"/>
          <w:iCs/>
          <w:sz w:val="24"/>
          <w:szCs w:val="24"/>
        </w:rPr>
        <w:t>the associated health behaviours</w:t>
      </w:r>
      <w:r w:rsidR="00D03D5C" w:rsidRPr="00F65541">
        <w:rPr>
          <w:rFonts w:cstheme="minorHAnsi"/>
          <w:iCs/>
          <w:sz w:val="24"/>
          <w:szCs w:val="24"/>
        </w:rPr>
        <w:t xml:space="preserve"> </w:t>
      </w:r>
      <w:r w:rsidR="009C000E" w:rsidRPr="00F65541">
        <w:rPr>
          <w:rFonts w:cstheme="minorHAnsi"/>
          <w:iCs/>
          <w:sz w:val="24"/>
          <w:szCs w:val="24"/>
        </w:rPr>
        <w:t xml:space="preserve">would go a long way to improving public health. </w:t>
      </w:r>
    </w:p>
    <w:p w14:paraId="0B91EF6C" w14:textId="77777777" w:rsidR="00C34051" w:rsidRDefault="00C34051" w:rsidP="00946154">
      <w:pPr>
        <w:spacing w:line="360" w:lineRule="auto"/>
        <w:jc w:val="both"/>
        <w:rPr>
          <w:rFonts w:cstheme="minorHAnsi"/>
          <w:iCs/>
          <w:sz w:val="24"/>
          <w:szCs w:val="24"/>
        </w:rPr>
      </w:pPr>
    </w:p>
    <w:p w14:paraId="158CB13F" w14:textId="77777777" w:rsidR="002D0697" w:rsidRPr="00F65541" w:rsidRDefault="002D0697" w:rsidP="00F65541">
      <w:pPr>
        <w:spacing w:line="360" w:lineRule="auto"/>
        <w:outlineLvl w:val="0"/>
        <w:rPr>
          <w:rFonts w:cstheme="minorHAnsi"/>
          <w:b/>
          <w:iCs/>
          <w:sz w:val="24"/>
          <w:szCs w:val="24"/>
        </w:rPr>
      </w:pPr>
      <w:r w:rsidRPr="00F65541">
        <w:rPr>
          <w:rFonts w:cstheme="minorHAnsi"/>
          <w:b/>
          <w:iCs/>
          <w:sz w:val="24"/>
          <w:szCs w:val="24"/>
        </w:rPr>
        <w:t>References</w:t>
      </w:r>
    </w:p>
    <w:p w14:paraId="5178684C" w14:textId="253E922C" w:rsidR="002D0697" w:rsidRPr="00F65541" w:rsidRDefault="002D0697" w:rsidP="00F65541">
      <w:pPr>
        <w:spacing w:line="360" w:lineRule="auto"/>
        <w:rPr>
          <w:rFonts w:cstheme="minorHAnsi"/>
          <w:sz w:val="24"/>
          <w:szCs w:val="24"/>
        </w:rPr>
      </w:pPr>
      <w:r w:rsidRPr="00F65541">
        <w:rPr>
          <w:rFonts w:cstheme="minorHAnsi"/>
          <w:color w:val="222222"/>
          <w:sz w:val="24"/>
          <w:szCs w:val="24"/>
          <w:shd w:val="clear" w:color="auto" w:fill="FFFFFF"/>
        </w:rPr>
        <w:t>Barlösius E and Philipps A (2015) Felt stigma and obesity: Introducing the generalized other</w:t>
      </w:r>
      <w:r w:rsidR="00EE340A">
        <w:rPr>
          <w:rFonts w:cstheme="minorHAnsi"/>
          <w:color w:val="222222"/>
          <w:sz w:val="24"/>
          <w:szCs w:val="24"/>
          <w:shd w:val="clear" w:color="auto" w:fill="FFFFFF"/>
        </w:rPr>
        <w:t xml:space="preserve">. </w:t>
      </w:r>
      <w:r w:rsidRPr="00F65541">
        <w:rPr>
          <w:rFonts w:cstheme="minorHAnsi"/>
          <w:i/>
          <w:color w:val="222222"/>
          <w:sz w:val="24"/>
          <w:szCs w:val="24"/>
          <w:shd w:val="clear" w:color="auto" w:fill="FFFFFF"/>
        </w:rPr>
        <w:t>Social Science &amp; Medicine</w:t>
      </w:r>
      <w:r w:rsidR="002A2E5E">
        <w:rPr>
          <w:rFonts w:cstheme="minorHAnsi"/>
          <w:i/>
          <w:color w:val="222222"/>
          <w:sz w:val="24"/>
          <w:szCs w:val="24"/>
          <w:shd w:val="clear" w:color="auto" w:fill="FFFFFF"/>
        </w:rPr>
        <w:t xml:space="preserve"> </w:t>
      </w:r>
      <w:r w:rsidRPr="002A2E5E">
        <w:rPr>
          <w:rFonts w:cstheme="minorHAnsi"/>
          <w:color w:val="222222"/>
          <w:sz w:val="24"/>
          <w:szCs w:val="24"/>
          <w:shd w:val="clear" w:color="auto" w:fill="FFFFFF"/>
        </w:rPr>
        <w:t>130:</w:t>
      </w:r>
      <w:r w:rsidRPr="00EE340A">
        <w:rPr>
          <w:rFonts w:cstheme="minorHAnsi"/>
          <w:color w:val="222222"/>
          <w:sz w:val="24"/>
          <w:szCs w:val="24"/>
          <w:shd w:val="clear" w:color="auto" w:fill="FFFFFF"/>
        </w:rPr>
        <w:t xml:space="preserve"> </w:t>
      </w:r>
      <w:r w:rsidRPr="00F65541">
        <w:rPr>
          <w:rFonts w:cstheme="minorHAnsi"/>
          <w:color w:val="222222"/>
          <w:sz w:val="24"/>
          <w:szCs w:val="24"/>
          <w:shd w:val="clear" w:color="auto" w:fill="FFFFFF"/>
        </w:rPr>
        <w:t>9-15.</w:t>
      </w:r>
    </w:p>
    <w:p w14:paraId="1345FE1C" w14:textId="77777777" w:rsidR="002D0697" w:rsidRPr="00F65541" w:rsidRDefault="002D0697" w:rsidP="00F65541">
      <w:pPr>
        <w:spacing w:line="360" w:lineRule="auto"/>
        <w:rPr>
          <w:rFonts w:cstheme="minorHAnsi"/>
          <w:iCs/>
          <w:sz w:val="24"/>
          <w:szCs w:val="24"/>
        </w:rPr>
      </w:pPr>
      <w:r w:rsidRPr="00F65541">
        <w:rPr>
          <w:rFonts w:cstheme="minorHAnsi"/>
          <w:iCs/>
          <w:sz w:val="24"/>
          <w:szCs w:val="24"/>
        </w:rPr>
        <w:t>Bayer R (2008) Stigma and the ethics of public health: not can we but should we</w:t>
      </w:r>
      <w:r w:rsidR="00EE340A">
        <w:rPr>
          <w:rFonts w:cstheme="minorHAnsi"/>
          <w:iCs/>
          <w:sz w:val="24"/>
          <w:szCs w:val="24"/>
        </w:rPr>
        <w:t>.</w:t>
      </w:r>
      <w:r w:rsidRPr="00F65541">
        <w:rPr>
          <w:rFonts w:cstheme="minorHAnsi"/>
          <w:iCs/>
          <w:sz w:val="24"/>
          <w:szCs w:val="24"/>
        </w:rPr>
        <w:t xml:space="preserve"> </w:t>
      </w:r>
      <w:r w:rsidRPr="00F65541">
        <w:rPr>
          <w:rFonts w:cstheme="minorHAnsi"/>
          <w:i/>
          <w:iCs/>
          <w:sz w:val="24"/>
          <w:szCs w:val="24"/>
        </w:rPr>
        <w:t>Social Science and Medicine</w:t>
      </w:r>
      <w:r w:rsidRPr="00F65541">
        <w:rPr>
          <w:rFonts w:cstheme="minorHAnsi"/>
          <w:iCs/>
          <w:sz w:val="24"/>
          <w:szCs w:val="24"/>
        </w:rPr>
        <w:t xml:space="preserve"> 67 (3): 463-472.</w:t>
      </w:r>
    </w:p>
    <w:p w14:paraId="095F7B0E" w14:textId="77777777" w:rsidR="002D0697" w:rsidRPr="00F65541" w:rsidRDefault="002D0697" w:rsidP="00F65541">
      <w:pPr>
        <w:spacing w:line="360" w:lineRule="auto"/>
        <w:rPr>
          <w:rFonts w:cstheme="minorHAnsi"/>
          <w:iCs/>
          <w:sz w:val="24"/>
          <w:szCs w:val="24"/>
        </w:rPr>
      </w:pPr>
      <w:r w:rsidRPr="00F65541">
        <w:rPr>
          <w:rFonts w:cstheme="minorHAnsi"/>
          <w:iCs/>
          <w:sz w:val="24"/>
          <w:szCs w:val="24"/>
        </w:rPr>
        <w:t>Brewis A A (2014) Stigma and the perpetuation of obesity</w:t>
      </w:r>
      <w:r w:rsidR="00EE340A">
        <w:rPr>
          <w:rFonts w:cstheme="minorHAnsi"/>
          <w:iCs/>
          <w:sz w:val="24"/>
          <w:szCs w:val="24"/>
        </w:rPr>
        <w:t>.</w:t>
      </w:r>
      <w:r w:rsidRPr="00F65541">
        <w:rPr>
          <w:rFonts w:cstheme="minorHAnsi"/>
          <w:iCs/>
          <w:sz w:val="24"/>
          <w:szCs w:val="24"/>
        </w:rPr>
        <w:t xml:space="preserve"> </w:t>
      </w:r>
      <w:r w:rsidRPr="00F65541">
        <w:rPr>
          <w:rFonts w:cstheme="minorHAnsi"/>
          <w:i/>
          <w:iCs/>
          <w:sz w:val="24"/>
          <w:szCs w:val="24"/>
        </w:rPr>
        <w:t>Social Science and Medicine</w:t>
      </w:r>
      <w:r w:rsidRPr="00F65541">
        <w:rPr>
          <w:rFonts w:cstheme="minorHAnsi"/>
          <w:iCs/>
          <w:sz w:val="24"/>
          <w:szCs w:val="24"/>
        </w:rPr>
        <w:t xml:space="preserve"> 118(1): 152-158.</w:t>
      </w:r>
    </w:p>
    <w:p w14:paraId="3F7A4188" w14:textId="77777777" w:rsidR="002D0697" w:rsidRPr="00F65541" w:rsidRDefault="002D0697" w:rsidP="00F65541">
      <w:pPr>
        <w:spacing w:line="360" w:lineRule="auto"/>
        <w:jc w:val="both"/>
        <w:rPr>
          <w:rFonts w:cstheme="minorHAnsi"/>
          <w:sz w:val="24"/>
          <w:szCs w:val="24"/>
        </w:rPr>
      </w:pPr>
      <w:r w:rsidRPr="00F65541">
        <w:rPr>
          <w:rFonts w:cstheme="minorHAnsi"/>
          <w:sz w:val="24"/>
          <w:szCs w:val="24"/>
        </w:rPr>
        <w:t>Charmaz K and Mitchell R G (2001) Grounded theory in ethnography</w:t>
      </w:r>
      <w:r w:rsidR="00EE340A">
        <w:rPr>
          <w:rFonts w:cstheme="minorHAnsi"/>
          <w:sz w:val="24"/>
          <w:szCs w:val="24"/>
        </w:rPr>
        <w:t>. In:</w:t>
      </w:r>
      <w:r w:rsidRPr="00F65541">
        <w:rPr>
          <w:rFonts w:cstheme="minorHAnsi"/>
          <w:sz w:val="24"/>
          <w:szCs w:val="24"/>
        </w:rPr>
        <w:t xml:space="preserve"> </w:t>
      </w:r>
      <w:r w:rsidR="00EE340A">
        <w:rPr>
          <w:rFonts w:cstheme="minorHAnsi"/>
          <w:sz w:val="24"/>
          <w:szCs w:val="24"/>
        </w:rPr>
        <w:t xml:space="preserve">P. </w:t>
      </w:r>
      <w:r w:rsidRPr="00F65541">
        <w:rPr>
          <w:rFonts w:cstheme="minorHAnsi"/>
          <w:sz w:val="24"/>
          <w:szCs w:val="24"/>
        </w:rPr>
        <w:t xml:space="preserve">Atkinson, A. Coffey, S. Delamont, J. Lofland, and L, Lofland (eds) </w:t>
      </w:r>
      <w:r w:rsidRPr="00EE340A">
        <w:rPr>
          <w:rFonts w:cstheme="minorHAnsi"/>
          <w:i/>
          <w:sz w:val="24"/>
          <w:szCs w:val="24"/>
        </w:rPr>
        <w:t>Handbook of Ethnography</w:t>
      </w:r>
      <w:r w:rsidR="00EE340A">
        <w:rPr>
          <w:rFonts w:cstheme="minorHAnsi"/>
          <w:i/>
          <w:sz w:val="24"/>
          <w:szCs w:val="24"/>
        </w:rPr>
        <w:t>.</w:t>
      </w:r>
      <w:r w:rsidRPr="00F65541">
        <w:rPr>
          <w:rFonts w:cstheme="minorHAnsi"/>
          <w:sz w:val="24"/>
          <w:szCs w:val="24"/>
        </w:rPr>
        <w:t xml:space="preserve"> London: Sage Publications, pp.160-174.</w:t>
      </w:r>
    </w:p>
    <w:p w14:paraId="5030C18B" w14:textId="77777777" w:rsidR="002D0697" w:rsidRPr="00F65541" w:rsidRDefault="002D0697" w:rsidP="00F65541">
      <w:pPr>
        <w:spacing w:line="360" w:lineRule="auto"/>
        <w:rPr>
          <w:rFonts w:cstheme="minorHAnsi"/>
          <w:sz w:val="24"/>
          <w:szCs w:val="24"/>
        </w:rPr>
      </w:pPr>
      <w:r w:rsidRPr="00F65541">
        <w:rPr>
          <w:rFonts w:cstheme="minorHAnsi"/>
          <w:color w:val="222222"/>
          <w:sz w:val="24"/>
          <w:szCs w:val="24"/>
          <w:shd w:val="clear" w:color="auto" w:fill="FFFFFF"/>
        </w:rPr>
        <w:t xml:space="preserve">Coffey J (2015) </w:t>
      </w:r>
      <w:r w:rsidR="00EE340A">
        <w:rPr>
          <w:rFonts w:cstheme="minorHAnsi"/>
          <w:color w:val="222222"/>
          <w:sz w:val="24"/>
          <w:szCs w:val="24"/>
          <w:shd w:val="clear" w:color="auto" w:fill="FFFFFF"/>
        </w:rPr>
        <w:t>‘</w:t>
      </w:r>
      <w:r w:rsidRPr="00F65541">
        <w:rPr>
          <w:rFonts w:cstheme="minorHAnsi"/>
          <w:color w:val="222222"/>
          <w:sz w:val="24"/>
          <w:szCs w:val="24"/>
          <w:shd w:val="clear" w:color="auto" w:fill="FFFFFF"/>
        </w:rPr>
        <w:t>As long as I’m fit and a healthy weight, I don’t feel bad</w:t>
      </w:r>
      <w:r w:rsidR="00EE340A">
        <w:rPr>
          <w:rFonts w:cstheme="minorHAnsi"/>
          <w:color w:val="222222"/>
          <w:sz w:val="24"/>
          <w:szCs w:val="24"/>
          <w:shd w:val="clear" w:color="auto" w:fill="FFFFFF"/>
        </w:rPr>
        <w:t>’:</w:t>
      </w:r>
      <w:r w:rsidRPr="00F65541">
        <w:rPr>
          <w:rFonts w:cstheme="minorHAnsi"/>
          <w:color w:val="222222"/>
          <w:sz w:val="24"/>
          <w:szCs w:val="24"/>
          <w:shd w:val="clear" w:color="auto" w:fill="FFFFFF"/>
        </w:rPr>
        <w:t xml:space="preserve"> Exploring body work and health through the concept of </w:t>
      </w:r>
      <w:r w:rsidR="00EE340A">
        <w:rPr>
          <w:rFonts w:cstheme="minorHAnsi"/>
          <w:color w:val="222222"/>
          <w:sz w:val="24"/>
          <w:szCs w:val="24"/>
          <w:shd w:val="clear" w:color="auto" w:fill="FFFFFF"/>
        </w:rPr>
        <w:t>‘</w:t>
      </w:r>
      <w:r w:rsidRPr="00F65541">
        <w:rPr>
          <w:rFonts w:cstheme="minorHAnsi"/>
          <w:color w:val="222222"/>
          <w:sz w:val="24"/>
          <w:szCs w:val="24"/>
          <w:shd w:val="clear" w:color="auto" w:fill="FFFFFF"/>
        </w:rPr>
        <w:t>affect</w:t>
      </w:r>
      <w:r w:rsidR="00EE340A">
        <w:rPr>
          <w:rFonts w:cstheme="minorHAnsi"/>
          <w:color w:val="222222"/>
          <w:sz w:val="24"/>
          <w:szCs w:val="24"/>
          <w:shd w:val="clear" w:color="auto" w:fill="FFFFFF"/>
        </w:rPr>
        <w:t>’</w:t>
      </w:r>
      <w:r w:rsidRPr="00F65541">
        <w:rPr>
          <w:rFonts w:cstheme="minorHAnsi"/>
          <w:color w:val="222222"/>
          <w:sz w:val="24"/>
          <w:szCs w:val="24"/>
          <w:shd w:val="clear" w:color="auto" w:fill="FFFFFF"/>
        </w:rPr>
        <w:t>,</w:t>
      </w:r>
      <w:r w:rsidR="00EE340A">
        <w:rPr>
          <w:rFonts w:cstheme="minorHAnsi"/>
          <w:color w:val="222222"/>
          <w:sz w:val="24"/>
          <w:szCs w:val="24"/>
          <w:shd w:val="clear" w:color="auto" w:fill="FFFFFF"/>
        </w:rPr>
        <w:t xml:space="preserve"> </w:t>
      </w:r>
      <w:r w:rsidRPr="00F65541">
        <w:rPr>
          <w:rFonts w:cstheme="minorHAnsi"/>
          <w:i/>
          <w:color w:val="222222"/>
          <w:sz w:val="24"/>
          <w:szCs w:val="24"/>
          <w:shd w:val="clear" w:color="auto" w:fill="FFFFFF"/>
        </w:rPr>
        <w:t>Journal of Sociology</w:t>
      </w:r>
      <w:r w:rsidR="00EE340A">
        <w:rPr>
          <w:rFonts w:cstheme="minorHAnsi"/>
          <w:i/>
          <w:color w:val="222222"/>
          <w:sz w:val="24"/>
          <w:szCs w:val="24"/>
          <w:shd w:val="clear" w:color="auto" w:fill="FFFFFF"/>
        </w:rPr>
        <w:t xml:space="preserve"> </w:t>
      </w:r>
      <w:r w:rsidRPr="00F65541">
        <w:rPr>
          <w:rFonts w:cstheme="minorHAnsi"/>
          <w:i/>
          <w:color w:val="222222"/>
          <w:sz w:val="24"/>
          <w:szCs w:val="24"/>
          <w:shd w:val="clear" w:color="auto" w:fill="FFFFFF"/>
        </w:rPr>
        <w:t>51</w:t>
      </w:r>
      <w:r w:rsidRPr="00F65541">
        <w:rPr>
          <w:rFonts w:cstheme="minorHAnsi"/>
          <w:color w:val="222222"/>
          <w:sz w:val="24"/>
          <w:szCs w:val="24"/>
          <w:shd w:val="clear" w:color="auto" w:fill="FFFFFF"/>
        </w:rPr>
        <w:t>(3): 613-627.</w:t>
      </w:r>
    </w:p>
    <w:p w14:paraId="797DC1BE" w14:textId="77777777" w:rsidR="002D0697" w:rsidRPr="00F65541" w:rsidRDefault="002D0697" w:rsidP="00F65541">
      <w:pPr>
        <w:spacing w:line="360" w:lineRule="auto"/>
        <w:rPr>
          <w:rFonts w:cstheme="minorHAnsi"/>
          <w:iCs/>
          <w:sz w:val="24"/>
          <w:szCs w:val="24"/>
        </w:rPr>
      </w:pPr>
      <w:r w:rsidRPr="00F65541">
        <w:rPr>
          <w:rFonts w:cstheme="minorHAnsi"/>
          <w:iCs/>
          <w:sz w:val="24"/>
          <w:szCs w:val="24"/>
        </w:rPr>
        <w:t>Crawford R (2006)</w:t>
      </w:r>
      <w:r w:rsidR="00EE340A">
        <w:rPr>
          <w:rFonts w:cstheme="minorHAnsi"/>
          <w:iCs/>
          <w:sz w:val="24"/>
          <w:szCs w:val="24"/>
        </w:rPr>
        <w:t xml:space="preserve"> </w:t>
      </w:r>
      <w:r w:rsidRPr="00F65541">
        <w:rPr>
          <w:rFonts w:cstheme="minorHAnsi"/>
          <w:iCs/>
          <w:sz w:val="24"/>
          <w:szCs w:val="24"/>
        </w:rPr>
        <w:t>Health as a meaningful social practice</w:t>
      </w:r>
      <w:r w:rsidR="00EE340A">
        <w:rPr>
          <w:rFonts w:cstheme="minorHAnsi"/>
          <w:iCs/>
          <w:sz w:val="24"/>
          <w:szCs w:val="24"/>
        </w:rPr>
        <w:t>.</w:t>
      </w:r>
      <w:r w:rsidRPr="00F65541">
        <w:rPr>
          <w:rFonts w:cstheme="minorHAnsi"/>
          <w:iCs/>
          <w:sz w:val="24"/>
          <w:szCs w:val="24"/>
        </w:rPr>
        <w:t xml:space="preserve"> </w:t>
      </w:r>
      <w:r w:rsidR="00D46C53" w:rsidRPr="00EE340A">
        <w:rPr>
          <w:rFonts w:cstheme="minorHAnsi"/>
          <w:i/>
          <w:iCs/>
          <w:sz w:val="24"/>
          <w:szCs w:val="24"/>
        </w:rPr>
        <w:t>H</w:t>
      </w:r>
      <w:r w:rsidRPr="00F65541">
        <w:rPr>
          <w:rFonts w:cstheme="minorHAnsi"/>
          <w:i/>
          <w:iCs/>
          <w:sz w:val="24"/>
          <w:szCs w:val="24"/>
        </w:rPr>
        <w:t>ealth</w:t>
      </w:r>
      <w:r w:rsidRPr="00F65541">
        <w:rPr>
          <w:rFonts w:cstheme="minorHAnsi"/>
          <w:iCs/>
          <w:sz w:val="24"/>
          <w:szCs w:val="24"/>
        </w:rPr>
        <w:t xml:space="preserve"> 10(4): 401-420.</w:t>
      </w:r>
    </w:p>
    <w:p w14:paraId="687E8477" w14:textId="77777777" w:rsidR="002D0697" w:rsidRPr="00F65541" w:rsidRDefault="002D0697" w:rsidP="00F65541">
      <w:pPr>
        <w:spacing w:line="360" w:lineRule="auto"/>
        <w:jc w:val="both"/>
        <w:rPr>
          <w:rFonts w:cstheme="minorHAnsi"/>
          <w:sz w:val="24"/>
          <w:szCs w:val="24"/>
        </w:rPr>
      </w:pPr>
      <w:r w:rsidRPr="00F65541">
        <w:rPr>
          <w:rFonts w:cstheme="minorHAnsi"/>
          <w:sz w:val="24"/>
          <w:szCs w:val="24"/>
        </w:rPr>
        <w:t>Crawford R (2004) Risk ritual and the management of control and anxiety in medical culture</w:t>
      </w:r>
      <w:r w:rsidR="00EE340A">
        <w:rPr>
          <w:rFonts w:cstheme="minorHAnsi"/>
          <w:sz w:val="24"/>
          <w:szCs w:val="24"/>
        </w:rPr>
        <w:t>.</w:t>
      </w:r>
      <w:r w:rsidRPr="00F65541">
        <w:rPr>
          <w:rFonts w:cstheme="minorHAnsi"/>
          <w:sz w:val="24"/>
          <w:szCs w:val="24"/>
        </w:rPr>
        <w:t xml:space="preserve"> </w:t>
      </w:r>
      <w:r w:rsidR="00D46C53" w:rsidRPr="00F65541">
        <w:rPr>
          <w:rFonts w:cstheme="minorHAnsi"/>
          <w:sz w:val="24"/>
          <w:szCs w:val="24"/>
        </w:rPr>
        <w:t>H</w:t>
      </w:r>
      <w:r w:rsidRPr="00F65541">
        <w:rPr>
          <w:rFonts w:cstheme="minorHAnsi"/>
          <w:i/>
          <w:sz w:val="24"/>
          <w:szCs w:val="24"/>
        </w:rPr>
        <w:t xml:space="preserve">ealth </w:t>
      </w:r>
      <w:r w:rsidRPr="00F65541">
        <w:rPr>
          <w:rFonts w:cstheme="minorHAnsi"/>
          <w:sz w:val="24"/>
          <w:szCs w:val="24"/>
        </w:rPr>
        <w:t>8(4): 505-528.</w:t>
      </w:r>
    </w:p>
    <w:p w14:paraId="6CE43E7B" w14:textId="77777777" w:rsidR="00DC58EA" w:rsidRPr="00F65541" w:rsidRDefault="00DC58EA" w:rsidP="00DC58EA">
      <w:pPr>
        <w:spacing w:line="360" w:lineRule="auto"/>
        <w:rPr>
          <w:rFonts w:cstheme="minorHAnsi"/>
          <w:iCs/>
          <w:sz w:val="24"/>
          <w:szCs w:val="24"/>
        </w:rPr>
      </w:pPr>
      <w:r w:rsidRPr="00F65541">
        <w:rPr>
          <w:rFonts w:cstheme="minorHAnsi"/>
          <w:iCs/>
          <w:sz w:val="24"/>
          <w:szCs w:val="24"/>
        </w:rPr>
        <w:t>Crossley N (2004)</w:t>
      </w:r>
      <w:r>
        <w:rPr>
          <w:rFonts w:cstheme="minorHAnsi"/>
          <w:iCs/>
          <w:sz w:val="24"/>
          <w:szCs w:val="24"/>
        </w:rPr>
        <w:t xml:space="preserve"> </w:t>
      </w:r>
      <w:r w:rsidRPr="00F65541">
        <w:rPr>
          <w:rFonts w:cstheme="minorHAnsi"/>
          <w:iCs/>
          <w:sz w:val="24"/>
          <w:szCs w:val="24"/>
        </w:rPr>
        <w:t>Fat is a sociological issue: obesity rates in late modern, body-conscious societies</w:t>
      </w:r>
      <w:r>
        <w:rPr>
          <w:rFonts w:cstheme="minorHAnsi"/>
          <w:iCs/>
          <w:sz w:val="24"/>
          <w:szCs w:val="24"/>
        </w:rPr>
        <w:t>.</w:t>
      </w:r>
      <w:r w:rsidRPr="00F65541">
        <w:rPr>
          <w:rFonts w:cstheme="minorHAnsi"/>
          <w:iCs/>
          <w:sz w:val="24"/>
          <w:szCs w:val="24"/>
        </w:rPr>
        <w:t xml:space="preserve"> </w:t>
      </w:r>
      <w:r w:rsidRPr="00F65541">
        <w:rPr>
          <w:rFonts w:cstheme="minorHAnsi"/>
          <w:i/>
          <w:iCs/>
          <w:sz w:val="24"/>
          <w:szCs w:val="24"/>
        </w:rPr>
        <w:t>Social Theory and Health</w:t>
      </w:r>
      <w:r w:rsidRPr="00F65541">
        <w:rPr>
          <w:rFonts w:cstheme="minorHAnsi"/>
          <w:iCs/>
          <w:sz w:val="24"/>
          <w:szCs w:val="24"/>
        </w:rPr>
        <w:t xml:space="preserve"> 2(3): 222-253.</w:t>
      </w:r>
    </w:p>
    <w:p w14:paraId="0B3DDF03" w14:textId="77777777" w:rsidR="002D0697" w:rsidRPr="00F65541" w:rsidRDefault="002D0697" w:rsidP="00F65541">
      <w:pPr>
        <w:spacing w:line="360" w:lineRule="auto"/>
        <w:rPr>
          <w:rFonts w:cstheme="minorHAnsi"/>
          <w:iCs/>
          <w:sz w:val="24"/>
          <w:szCs w:val="24"/>
          <w:lang w:val="en-US"/>
        </w:rPr>
      </w:pPr>
      <w:r w:rsidRPr="00F65541">
        <w:rPr>
          <w:rFonts w:cstheme="minorHAnsi"/>
          <w:iCs/>
          <w:sz w:val="24"/>
          <w:szCs w:val="24"/>
          <w:lang w:val="en-US"/>
        </w:rPr>
        <w:t xml:space="preserve">Crossley N (2006a) </w:t>
      </w:r>
      <w:r w:rsidRPr="00F65541">
        <w:rPr>
          <w:rFonts w:cstheme="minorHAnsi"/>
          <w:i/>
          <w:iCs/>
          <w:sz w:val="24"/>
          <w:szCs w:val="24"/>
          <w:lang w:val="en-US"/>
        </w:rPr>
        <w:t>Reflexive Embodiment in Contemporary Society</w:t>
      </w:r>
      <w:r w:rsidR="00EE340A">
        <w:rPr>
          <w:rFonts w:cstheme="minorHAnsi"/>
          <w:i/>
          <w:iCs/>
          <w:sz w:val="24"/>
          <w:szCs w:val="24"/>
          <w:lang w:val="en-US"/>
        </w:rPr>
        <w:t>.</w:t>
      </w:r>
      <w:r w:rsidRPr="00F65541">
        <w:rPr>
          <w:rFonts w:cstheme="minorHAnsi"/>
          <w:iCs/>
          <w:sz w:val="24"/>
          <w:szCs w:val="24"/>
          <w:lang w:val="en-US"/>
        </w:rPr>
        <w:t xml:space="preserve"> Berkshire: Open University Press.</w:t>
      </w:r>
    </w:p>
    <w:p w14:paraId="5FA11FF9" w14:textId="77777777" w:rsidR="002D0697" w:rsidRPr="00F65541" w:rsidRDefault="002D0697" w:rsidP="00F65541">
      <w:pPr>
        <w:spacing w:line="360" w:lineRule="auto"/>
        <w:rPr>
          <w:rFonts w:cstheme="minorHAnsi"/>
          <w:iCs/>
          <w:sz w:val="24"/>
          <w:szCs w:val="24"/>
        </w:rPr>
      </w:pPr>
      <w:r w:rsidRPr="00F65541">
        <w:rPr>
          <w:rFonts w:cstheme="minorHAnsi"/>
          <w:iCs/>
          <w:sz w:val="24"/>
          <w:szCs w:val="24"/>
        </w:rPr>
        <w:t>Crossley N (2006b) In the gym: motives, meaning and moral careers</w:t>
      </w:r>
      <w:r w:rsidR="00EE340A">
        <w:rPr>
          <w:rFonts w:cstheme="minorHAnsi"/>
          <w:iCs/>
          <w:sz w:val="24"/>
          <w:szCs w:val="24"/>
        </w:rPr>
        <w:t>.</w:t>
      </w:r>
      <w:r w:rsidRPr="00F65541">
        <w:rPr>
          <w:rFonts w:cstheme="minorHAnsi"/>
          <w:iCs/>
          <w:sz w:val="24"/>
          <w:szCs w:val="24"/>
        </w:rPr>
        <w:t xml:space="preserve"> </w:t>
      </w:r>
      <w:r w:rsidRPr="00F65541">
        <w:rPr>
          <w:rFonts w:cstheme="minorHAnsi"/>
          <w:i/>
          <w:iCs/>
          <w:sz w:val="24"/>
          <w:szCs w:val="24"/>
        </w:rPr>
        <w:t>Body and Society</w:t>
      </w:r>
      <w:r w:rsidRPr="00F65541">
        <w:rPr>
          <w:rFonts w:cstheme="minorHAnsi"/>
          <w:iCs/>
          <w:sz w:val="24"/>
          <w:szCs w:val="24"/>
        </w:rPr>
        <w:t xml:space="preserve"> 12 (3): 23-50.</w:t>
      </w:r>
    </w:p>
    <w:p w14:paraId="435481E7" w14:textId="77777777" w:rsidR="002D0697" w:rsidRPr="00F65541" w:rsidRDefault="002D0697" w:rsidP="00F65541">
      <w:pPr>
        <w:spacing w:line="360" w:lineRule="auto"/>
        <w:rPr>
          <w:rFonts w:cstheme="minorHAnsi"/>
          <w:iCs/>
          <w:sz w:val="24"/>
          <w:szCs w:val="24"/>
        </w:rPr>
      </w:pPr>
      <w:r w:rsidRPr="00F65541">
        <w:rPr>
          <w:rFonts w:cstheme="minorHAnsi"/>
          <w:iCs/>
          <w:sz w:val="24"/>
          <w:szCs w:val="24"/>
        </w:rPr>
        <w:t xml:space="preserve">Department of Health (2009) </w:t>
      </w:r>
      <w:r w:rsidRPr="00F65541">
        <w:rPr>
          <w:rFonts w:cstheme="minorHAnsi"/>
          <w:i/>
          <w:iCs/>
          <w:sz w:val="24"/>
          <w:szCs w:val="24"/>
        </w:rPr>
        <w:t>Change4life Marketing Strategy: In Support of Healthy Weight. Healthy Lives</w:t>
      </w:r>
      <w:r w:rsidR="00DC58EA">
        <w:rPr>
          <w:rFonts w:cstheme="minorHAnsi"/>
          <w:i/>
          <w:iCs/>
          <w:sz w:val="24"/>
          <w:szCs w:val="24"/>
        </w:rPr>
        <w:t>.</w:t>
      </w:r>
      <w:r w:rsidRPr="00F65541">
        <w:rPr>
          <w:rFonts w:cstheme="minorHAnsi"/>
          <w:iCs/>
          <w:sz w:val="24"/>
          <w:szCs w:val="24"/>
        </w:rPr>
        <w:t xml:space="preserve"> London: Crown.</w:t>
      </w:r>
    </w:p>
    <w:p w14:paraId="4CD4E5D8" w14:textId="77777777" w:rsidR="002D0697" w:rsidRPr="00F65541" w:rsidRDefault="002D0697" w:rsidP="00F65541">
      <w:pPr>
        <w:spacing w:line="360" w:lineRule="auto"/>
        <w:jc w:val="both"/>
        <w:rPr>
          <w:rFonts w:cstheme="minorHAnsi"/>
          <w:sz w:val="24"/>
          <w:szCs w:val="24"/>
        </w:rPr>
      </w:pPr>
      <w:r w:rsidRPr="00F65541">
        <w:rPr>
          <w:rFonts w:cstheme="minorHAnsi"/>
          <w:sz w:val="24"/>
          <w:szCs w:val="24"/>
        </w:rPr>
        <w:t>Drewnowski A (2009) Obesity, diets, and social inequalities</w:t>
      </w:r>
      <w:r w:rsidR="005E622B">
        <w:rPr>
          <w:rFonts w:cstheme="minorHAnsi"/>
          <w:sz w:val="24"/>
          <w:szCs w:val="24"/>
        </w:rPr>
        <w:t>.</w:t>
      </w:r>
      <w:r w:rsidRPr="00F65541">
        <w:rPr>
          <w:rFonts w:cstheme="minorHAnsi"/>
          <w:sz w:val="24"/>
          <w:szCs w:val="24"/>
        </w:rPr>
        <w:t xml:space="preserve"> </w:t>
      </w:r>
      <w:r w:rsidRPr="00F65541">
        <w:rPr>
          <w:rFonts w:cstheme="minorHAnsi"/>
          <w:i/>
          <w:sz w:val="24"/>
          <w:szCs w:val="24"/>
        </w:rPr>
        <w:t>Nutrition Reviews</w:t>
      </w:r>
      <w:r w:rsidRPr="00F65541">
        <w:rPr>
          <w:rFonts w:cstheme="minorHAnsi"/>
          <w:sz w:val="24"/>
          <w:szCs w:val="24"/>
        </w:rPr>
        <w:t xml:space="preserve"> 67(s1): S36-S39.</w:t>
      </w:r>
    </w:p>
    <w:p w14:paraId="1E827839" w14:textId="0B7B4C27" w:rsidR="002D0697" w:rsidRPr="00AF0ACA" w:rsidRDefault="002D0697" w:rsidP="00F65541">
      <w:pPr>
        <w:spacing w:line="360" w:lineRule="auto"/>
        <w:rPr>
          <w:rFonts w:cstheme="minorHAnsi"/>
          <w:sz w:val="24"/>
          <w:szCs w:val="24"/>
        </w:rPr>
      </w:pPr>
      <w:r w:rsidRPr="00F65541">
        <w:rPr>
          <w:rFonts w:cstheme="minorHAnsi"/>
          <w:color w:val="222222"/>
          <w:sz w:val="24"/>
          <w:szCs w:val="24"/>
          <w:shd w:val="clear" w:color="auto" w:fill="FFFFFF"/>
        </w:rPr>
        <w:t>Elhakeem A</w:t>
      </w:r>
      <w:r w:rsidR="005E622B">
        <w:rPr>
          <w:rFonts w:cstheme="minorHAnsi"/>
          <w:color w:val="222222"/>
          <w:sz w:val="24"/>
          <w:szCs w:val="24"/>
          <w:shd w:val="clear" w:color="auto" w:fill="FFFFFF"/>
        </w:rPr>
        <w:t>,</w:t>
      </w:r>
      <w:r w:rsidRPr="00F65541">
        <w:rPr>
          <w:rFonts w:cstheme="minorHAnsi"/>
          <w:color w:val="222222"/>
          <w:sz w:val="24"/>
          <w:szCs w:val="24"/>
          <w:shd w:val="clear" w:color="auto" w:fill="FFFFFF"/>
        </w:rPr>
        <w:t xml:space="preserve"> Hardy R</w:t>
      </w:r>
      <w:r w:rsidR="005E622B">
        <w:rPr>
          <w:rFonts w:cstheme="minorHAnsi"/>
          <w:color w:val="222222"/>
          <w:sz w:val="24"/>
          <w:szCs w:val="24"/>
          <w:shd w:val="clear" w:color="auto" w:fill="FFFFFF"/>
        </w:rPr>
        <w:t>,</w:t>
      </w:r>
      <w:r w:rsidRPr="00F65541">
        <w:rPr>
          <w:rFonts w:cstheme="minorHAnsi"/>
          <w:color w:val="222222"/>
          <w:sz w:val="24"/>
          <w:szCs w:val="24"/>
          <w:shd w:val="clear" w:color="auto" w:fill="FFFFFF"/>
        </w:rPr>
        <w:t xml:space="preserve"> Bann D</w:t>
      </w:r>
      <w:r w:rsidR="005E622B">
        <w:rPr>
          <w:rFonts w:cstheme="minorHAnsi"/>
          <w:color w:val="222222"/>
          <w:sz w:val="24"/>
          <w:szCs w:val="24"/>
          <w:shd w:val="clear" w:color="auto" w:fill="FFFFFF"/>
        </w:rPr>
        <w:t>,</w:t>
      </w:r>
      <w:r w:rsidRPr="00F65541">
        <w:rPr>
          <w:rFonts w:cstheme="minorHAnsi"/>
          <w:color w:val="222222"/>
          <w:sz w:val="24"/>
          <w:szCs w:val="24"/>
          <w:shd w:val="clear" w:color="auto" w:fill="FFFFFF"/>
        </w:rPr>
        <w:t xml:space="preserve"> Caleyachetty R</w:t>
      </w:r>
      <w:r w:rsidR="005E622B">
        <w:rPr>
          <w:rFonts w:cstheme="minorHAnsi"/>
          <w:color w:val="222222"/>
          <w:sz w:val="24"/>
          <w:szCs w:val="24"/>
          <w:shd w:val="clear" w:color="auto" w:fill="FFFFFF"/>
        </w:rPr>
        <w:t>,</w:t>
      </w:r>
      <w:r w:rsidRPr="00F65541">
        <w:rPr>
          <w:rFonts w:cstheme="minorHAnsi"/>
          <w:color w:val="222222"/>
          <w:sz w:val="24"/>
          <w:szCs w:val="24"/>
          <w:shd w:val="clear" w:color="auto" w:fill="FFFFFF"/>
        </w:rPr>
        <w:t xml:space="preserve"> Cosco T D</w:t>
      </w:r>
      <w:r w:rsidR="005E622B">
        <w:rPr>
          <w:rFonts w:cstheme="minorHAnsi"/>
          <w:color w:val="222222"/>
          <w:sz w:val="24"/>
          <w:szCs w:val="24"/>
          <w:shd w:val="clear" w:color="auto" w:fill="FFFFFF"/>
        </w:rPr>
        <w:t>,</w:t>
      </w:r>
      <w:r w:rsidRPr="00F65541">
        <w:rPr>
          <w:rFonts w:cstheme="minorHAnsi"/>
          <w:color w:val="222222"/>
          <w:sz w:val="24"/>
          <w:szCs w:val="24"/>
          <w:shd w:val="clear" w:color="auto" w:fill="FFFFFF"/>
        </w:rPr>
        <w:t xml:space="preserve"> Hayhoe R P</w:t>
      </w:r>
      <w:r w:rsidR="005E622B">
        <w:rPr>
          <w:rFonts w:cstheme="minorHAnsi"/>
          <w:color w:val="222222"/>
          <w:sz w:val="24"/>
          <w:szCs w:val="24"/>
          <w:shd w:val="clear" w:color="auto" w:fill="FFFFFF"/>
        </w:rPr>
        <w:t>,</w:t>
      </w:r>
      <w:r w:rsidRPr="00F65541">
        <w:rPr>
          <w:rFonts w:cstheme="minorHAnsi"/>
          <w:color w:val="222222"/>
          <w:sz w:val="24"/>
          <w:szCs w:val="24"/>
          <w:shd w:val="clear" w:color="auto" w:fill="FFFFFF"/>
        </w:rPr>
        <w:t xml:space="preserve"> Muthuri S G</w:t>
      </w:r>
      <w:r w:rsidR="005E622B">
        <w:rPr>
          <w:rFonts w:cstheme="minorHAnsi"/>
          <w:color w:val="222222"/>
          <w:sz w:val="24"/>
          <w:szCs w:val="24"/>
          <w:shd w:val="clear" w:color="auto" w:fill="FFFFFF"/>
        </w:rPr>
        <w:t>,</w:t>
      </w:r>
      <w:r w:rsidR="00AF0ACA">
        <w:rPr>
          <w:rFonts w:cstheme="minorHAnsi"/>
          <w:color w:val="222222"/>
          <w:sz w:val="24"/>
          <w:szCs w:val="24"/>
          <w:shd w:val="clear" w:color="auto" w:fill="FFFFFF"/>
        </w:rPr>
        <w:t xml:space="preserve"> Wilson, R and Cooper R (2017</w:t>
      </w:r>
      <w:r w:rsidRPr="00F65541">
        <w:rPr>
          <w:rFonts w:cstheme="minorHAnsi"/>
          <w:color w:val="222222"/>
          <w:sz w:val="24"/>
          <w:szCs w:val="24"/>
          <w:shd w:val="clear" w:color="auto" w:fill="FFFFFF"/>
        </w:rPr>
        <w:t>) Intergenerational social mobility and leisure-time physical activity in adulthood: a systematic review</w:t>
      </w:r>
      <w:r w:rsidR="005E622B">
        <w:rPr>
          <w:rFonts w:cstheme="minorHAnsi"/>
          <w:color w:val="222222"/>
          <w:sz w:val="24"/>
          <w:szCs w:val="24"/>
          <w:shd w:val="clear" w:color="auto" w:fill="FFFFFF"/>
        </w:rPr>
        <w:t xml:space="preserve">. </w:t>
      </w:r>
      <w:r w:rsidRPr="00F65541">
        <w:rPr>
          <w:rFonts w:cstheme="minorHAnsi"/>
          <w:i/>
          <w:color w:val="222222"/>
          <w:sz w:val="24"/>
          <w:szCs w:val="24"/>
          <w:shd w:val="clear" w:color="auto" w:fill="FFFFFF"/>
        </w:rPr>
        <w:t>Journal of Epidemiology and Community Health</w:t>
      </w:r>
      <w:r w:rsidRPr="00F65541">
        <w:rPr>
          <w:rFonts w:cstheme="minorHAnsi"/>
          <w:color w:val="222222"/>
          <w:sz w:val="24"/>
          <w:szCs w:val="24"/>
          <w:shd w:val="clear" w:color="auto" w:fill="FFFFFF"/>
        </w:rPr>
        <w:t xml:space="preserve"> </w:t>
      </w:r>
      <w:r w:rsidR="00AF0ACA" w:rsidRPr="00AF0ACA">
        <w:rPr>
          <w:rFonts w:cstheme="minorHAnsi"/>
          <w:iCs/>
          <w:color w:val="222222"/>
          <w:sz w:val="24"/>
          <w:szCs w:val="24"/>
          <w:shd w:val="clear" w:color="auto" w:fill="FFFFFF"/>
        </w:rPr>
        <w:t>71</w:t>
      </w:r>
      <w:r w:rsidR="00AF0ACA">
        <w:rPr>
          <w:rFonts w:cstheme="minorHAnsi"/>
          <w:color w:val="222222"/>
          <w:sz w:val="24"/>
          <w:szCs w:val="24"/>
          <w:shd w:val="clear" w:color="auto" w:fill="FFFFFF"/>
        </w:rPr>
        <w:t>(7):</w:t>
      </w:r>
      <w:r w:rsidR="00AF0ACA" w:rsidRPr="00AF0ACA">
        <w:rPr>
          <w:rFonts w:cstheme="minorHAnsi"/>
          <w:color w:val="222222"/>
          <w:sz w:val="24"/>
          <w:szCs w:val="24"/>
          <w:shd w:val="clear" w:color="auto" w:fill="FFFFFF"/>
        </w:rPr>
        <w:t xml:space="preserve"> 673-680.</w:t>
      </w:r>
    </w:p>
    <w:p w14:paraId="0E4AD3A3" w14:textId="77777777" w:rsidR="002D0697" w:rsidRPr="00F65541" w:rsidRDefault="002D0697" w:rsidP="00F65541">
      <w:pPr>
        <w:spacing w:line="360" w:lineRule="auto"/>
        <w:jc w:val="both"/>
        <w:rPr>
          <w:rFonts w:cstheme="minorHAnsi"/>
          <w:sz w:val="24"/>
          <w:szCs w:val="24"/>
        </w:rPr>
      </w:pPr>
      <w:r w:rsidRPr="00F65541">
        <w:rPr>
          <w:rFonts w:cstheme="minorHAnsi"/>
          <w:sz w:val="24"/>
          <w:szCs w:val="24"/>
        </w:rPr>
        <w:t>Evans J</w:t>
      </w:r>
      <w:r w:rsidR="008E5225">
        <w:rPr>
          <w:rFonts w:cstheme="minorHAnsi"/>
          <w:sz w:val="24"/>
          <w:szCs w:val="24"/>
        </w:rPr>
        <w:t>,</w:t>
      </w:r>
      <w:r w:rsidRPr="00F65541">
        <w:rPr>
          <w:rFonts w:cstheme="minorHAnsi"/>
          <w:sz w:val="24"/>
          <w:szCs w:val="24"/>
        </w:rPr>
        <w:t xml:space="preserve"> Rich E</w:t>
      </w:r>
      <w:r w:rsidR="008E5225">
        <w:rPr>
          <w:rFonts w:cstheme="minorHAnsi"/>
          <w:sz w:val="24"/>
          <w:szCs w:val="24"/>
        </w:rPr>
        <w:t>,</w:t>
      </w:r>
      <w:r w:rsidRPr="00F65541">
        <w:rPr>
          <w:rFonts w:cstheme="minorHAnsi"/>
          <w:sz w:val="24"/>
          <w:szCs w:val="24"/>
        </w:rPr>
        <w:t xml:space="preserve"> Davis B</w:t>
      </w:r>
      <w:r w:rsidR="008E5225">
        <w:rPr>
          <w:rFonts w:cstheme="minorHAnsi"/>
          <w:sz w:val="24"/>
          <w:szCs w:val="24"/>
        </w:rPr>
        <w:t>,</w:t>
      </w:r>
      <w:r w:rsidRPr="00F65541">
        <w:rPr>
          <w:rFonts w:cstheme="minorHAnsi"/>
          <w:sz w:val="24"/>
          <w:szCs w:val="24"/>
        </w:rPr>
        <w:t xml:space="preserve"> Allwood R (2008) </w:t>
      </w:r>
      <w:r w:rsidRPr="00F65541">
        <w:rPr>
          <w:rFonts w:cstheme="minorHAnsi"/>
          <w:i/>
          <w:sz w:val="24"/>
          <w:szCs w:val="24"/>
        </w:rPr>
        <w:t>Education, Disordered Eating and Obesity Discourse: Fat Fabrications</w:t>
      </w:r>
      <w:r w:rsidR="008E5225">
        <w:rPr>
          <w:rFonts w:cstheme="minorHAnsi"/>
          <w:i/>
          <w:sz w:val="24"/>
          <w:szCs w:val="24"/>
        </w:rPr>
        <w:t>.</w:t>
      </w:r>
      <w:r w:rsidRPr="00F65541">
        <w:rPr>
          <w:rFonts w:cstheme="minorHAnsi"/>
          <w:sz w:val="24"/>
          <w:szCs w:val="24"/>
        </w:rPr>
        <w:t xml:space="preserve"> Abingdon, Oxon: Routledge.</w:t>
      </w:r>
    </w:p>
    <w:p w14:paraId="67A5DF24" w14:textId="77777777" w:rsidR="002D0697" w:rsidRPr="00F65541" w:rsidRDefault="002D0697" w:rsidP="00F65541">
      <w:pPr>
        <w:spacing w:line="360" w:lineRule="auto"/>
        <w:jc w:val="both"/>
        <w:rPr>
          <w:rFonts w:cstheme="minorHAnsi"/>
          <w:sz w:val="24"/>
          <w:szCs w:val="24"/>
        </w:rPr>
      </w:pPr>
      <w:r w:rsidRPr="00F65541">
        <w:rPr>
          <w:rFonts w:cstheme="minorHAnsi"/>
          <w:sz w:val="24"/>
          <w:szCs w:val="24"/>
        </w:rPr>
        <w:t>Freund, P (2011) Embodying psychosocial health inequalities: bringing back materiality and bioagency</w:t>
      </w:r>
      <w:r w:rsidR="008E5225">
        <w:rPr>
          <w:rFonts w:cstheme="minorHAnsi"/>
          <w:sz w:val="24"/>
          <w:szCs w:val="24"/>
        </w:rPr>
        <w:t>.</w:t>
      </w:r>
      <w:r w:rsidRPr="00F65541">
        <w:rPr>
          <w:rFonts w:cstheme="minorHAnsi"/>
          <w:sz w:val="24"/>
          <w:szCs w:val="24"/>
        </w:rPr>
        <w:t xml:space="preserve"> </w:t>
      </w:r>
      <w:r w:rsidRPr="00F65541">
        <w:rPr>
          <w:rFonts w:cstheme="minorHAnsi"/>
          <w:i/>
          <w:sz w:val="24"/>
          <w:szCs w:val="24"/>
        </w:rPr>
        <w:t>Social Theory and Health</w:t>
      </w:r>
      <w:r w:rsidRPr="00F65541">
        <w:rPr>
          <w:rFonts w:cstheme="minorHAnsi"/>
          <w:sz w:val="24"/>
          <w:szCs w:val="24"/>
        </w:rPr>
        <w:t xml:space="preserve"> 9(1): 59-70.</w:t>
      </w:r>
    </w:p>
    <w:p w14:paraId="616E5A7E" w14:textId="77777777" w:rsidR="002D0697" w:rsidRPr="00F65541" w:rsidRDefault="002D0697" w:rsidP="00F65541">
      <w:pPr>
        <w:spacing w:line="360" w:lineRule="auto"/>
        <w:jc w:val="both"/>
        <w:rPr>
          <w:rFonts w:cstheme="minorHAnsi"/>
          <w:sz w:val="24"/>
          <w:szCs w:val="24"/>
        </w:rPr>
      </w:pPr>
      <w:r w:rsidRPr="00F65541">
        <w:rPr>
          <w:rFonts w:cstheme="minorHAnsi"/>
          <w:sz w:val="24"/>
          <w:szCs w:val="24"/>
        </w:rPr>
        <w:t xml:space="preserve">Gard M and Wright J (2005) </w:t>
      </w:r>
      <w:r w:rsidRPr="00F65541">
        <w:rPr>
          <w:rFonts w:cstheme="minorHAnsi"/>
          <w:i/>
          <w:sz w:val="24"/>
          <w:szCs w:val="24"/>
        </w:rPr>
        <w:t>The Obesity Epidemic: Science, Morality and Ideology</w:t>
      </w:r>
      <w:r w:rsidR="008E5225">
        <w:rPr>
          <w:rFonts w:cstheme="minorHAnsi"/>
          <w:i/>
          <w:sz w:val="24"/>
          <w:szCs w:val="24"/>
        </w:rPr>
        <w:t>.</w:t>
      </w:r>
      <w:r w:rsidRPr="00F65541">
        <w:rPr>
          <w:rFonts w:cstheme="minorHAnsi"/>
          <w:sz w:val="24"/>
          <w:szCs w:val="24"/>
        </w:rPr>
        <w:t xml:space="preserve"> London: Routledge.</w:t>
      </w:r>
    </w:p>
    <w:p w14:paraId="61927B9F" w14:textId="77777777" w:rsidR="002D0697" w:rsidRPr="00F65541" w:rsidRDefault="002D0697" w:rsidP="00F65541">
      <w:pPr>
        <w:spacing w:line="360" w:lineRule="auto"/>
        <w:rPr>
          <w:rFonts w:cstheme="minorHAnsi"/>
          <w:iCs/>
          <w:sz w:val="24"/>
          <w:szCs w:val="24"/>
          <w:lang w:val="en-US"/>
        </w:rPr>
      </w:pPr>
      <w:r w:rsidRPr="00F65541">
        <w:rPr>
          <w:rFonts w:cstheme="minorHAnsi"/>
          <w:iCs/>
          <w:sz w:val="24"/>
          <w:szCs w:val="24"/>
          <w:lang w:val="en-US"/>
        </w:rPr>
        <w:t xml:space="preserve">Goffman E (1963) </w:t>
      </w:r>
      <w:r w:rsidRPr="00F65541">
        <w:rPr>
          <w:rFonts w:cstheme="minorHAnsi"/>
          <w:i/>
          <w:iCs/>
          <w:sz w:val="24"/>
          <w:szCs w:val="24"/>
          <w:lang w:val="en-US"/>
        </w:rPr>
        <w:t>Stigma: Notes on the Management of Spoiled Identity</w:t>
      </w:r>
      <w:r w:rsidR="009300F3">
        <w:rPr>
          <w:rFonts w:cstheme="minorHAnsi"/>
          <w:i/>
          <w:iCs/>
          <w:sz w:val="24"/>
          <w:szCs w:val="24"/>
          <w:lang w:val="en-US"/>
        </w:rPr>
        <w:t>.</w:t>
      </w:r>
      <w:r w:rsidRPr="00F65541">
        <w:rPr>
          <w:rFonts w:cstheme="minorHAnsi"/>
          <w:iCs/>
          <w:sz w:val="24"/>
          <w:szCs w:val="24"/>
          <w:lang w:val="en-US"/>
        </w:rPr>
        <w:t xml:space="preserve"> London:</w:t>
      </w:r>
      <w:r w:rsidR="009300F3">
        <w:rPr>
          <w:rFonts w:cstheme="minorHAnsi"/>
          <w:iCs/>
          <w:sz w:val="24"/>
          <w:szCs w:val="24"/>
          <w:lang w:val="en-US"/>
        </w:rPr>
        <w:t xml:space="preserve"> </w:t>
      </w:r>
      <w:r w:rsidRPr="00F65541">
        <w:rPr>
          <w:rFonts w:cstheme="minorHAnsi"/>
          <w:iCs/>
          <w:sz w:val="24"/>
          <w:szCs w:val="24"/>
          <w:lang w:val="en-US"/>
        </w:rPr>
        <w:t>Penguin</w:t>
      </w:r>
      <w:r w:rsidR="009300F3">
        <w:rPr>
          <w:rFonts w:cstheme="minorHAnsi"/>
          <w:iCs/>
          <w:sz w:val="24"/>
          <w:szCs w:val="24"/>
          <w:lang w:val="en-US"/>
        </w:rPr>
        <w:t>.</w:t>
      </w:r>
    </w:p>
    <w:p w14:paraId="4B9D7986" w14:textId="77777777" w:rsidR="002D0697" w:rsidRPr="00F65541" w:rsidRDefault="002D0697" w:rsidP="00F65541">
      <w:pPr>
        <w:spacing w:line="360" w:lineRule="auto"/>
        <w:jc w:val="both"/>
        <w:rPr>
          <w:rFonts w:cstheme="minorHAnsi"/>
          <w:sz w:val="24"/>
          <w:szCs w:val="24"/>
        </w:rPr>
      </w:pPr>
      <w:r w:rsidRPr="00F65541">
        <w:rPr>
          <w:rFonts w:cstheme="minorHAnsi"/>
          <w:sz w:val="24"/>
          <w:szCs w:val="24"/>
        </w:rPr>
        <w:t>Grønning I</w:t>
      </w:r>
      <w:r w:rsidR="009300F3">
        <w:rPr>
          <w:rFonts w:cstheme="minorHAnsi"/>
          <w:sz w:val="24"/>
          <w:szCs w:val="24"/>
        </w:rPr>
        <w:t>,</w:t>
      </w:r>
      <w:r w:rsidRPr="00F65541">
        <w:rPr>
          <w:rFonts w:cstheme="minorHAnsi"/>
          <w:sz w:val="24"/>
          <w:szCs w:val="24"/>
        </w:rPr>
        <w:t xml:space="preserve"> Scambler G</w:t>
      </w:r>
      <w:r w:rsidR="009300F3">
        <w:rPr>
          <w:rFonts w:cstheme="minorHAnsi"/>
          <w:sz w:val="24"/>
          <w:szCs w:val="24"/>
        </w:rPr>
        <w:t>,</w:t>
      </w:r>
      <w:r w:rsidRPr="00F65541">
        <w:rPr>
          <w:rFonts w:cstheme="minorHAnsi"/>
          <w:sz w:val="24"/>
          <w:szCs w:val="24"/>
        </w:rPr>
        <w:t xml:space="preserve"> and Tjora A (2012) From fatness to badness: the modern morality of obesity</w:t>
      </w:r>
      <w:r w:rsidR="009300F3">
        <w:rPr>
          <w:rFonts w:cstheme="minorHAnsi"/>
          <w:sz w:val="24"/>
          <w:szCs w:val="24"/>
        </w:rPr>
        <w:t>. H</w:t>
      </w:r>
      <w:r w:rsidRPr="00F65541">
        <w:rPr>
          <w:rFonts w:cstheme="minorHAnsi"/>
          <w:i/>
          <w:sz w:val="24"/>
          <w:szCs w:val="24"/>
        </w:rPr>
        <w:t xml:space="preserve">ealth </w:t>
      </w:r>
      <w:r w:rsidRPr="00F65541">
        <w:rPr>
          <w:rFonts w:cstheme="minorHAnsi"/>
          <w:sz w:val="24"/>
          <w:szCs w:val="24"/>
        </w:rPr>
        <w:t>17(3): 266-283.</w:t>
      </w:r>
    </w:p>
    <w:p w14:paraId="40D19D96" w14:textId="66FA35CA" w:rsidR="002D0697" w:rsidRDefault="002D0697" w:rsidP="00F65541">
      <w:pPr>
        <w:spacing w:line="360" w:lineRule="auto"/>
        <w:rPr>
          <w:rFonts w:cstheme="minorHAnsi"/>
          <w:color w:val="222222"/>
          <w:sz w:val="24"/>
          <w:szCs w:val="24"/>
          <w:shd w:val="clear" w:color="auto" w:fill="FFFFFF"/>
        </w:rPr>
      </w:pPr>
      <w:r w:rsidRPr="00F65541">
        <w:rPr>
          <w:rFonts w:cstheme="minorHAnsi"/>
          <w:color w:val="222222"/>
          <w:sz w:val="24"/>
          <w:szCs w:val="24"/>
          <w:shd w:val="clear" w:color="auto" w:fill="FFFFFF"/>
        </w:rPr>
        <w:t>Heikkala J (1993</w:t>
      </w:r>
      <w:r w:rsidR="00542567" w:rsidRPr="00F65541">
        <w:rPr>
          <w:rFonts w:cstheme="minorHAnsi"/>
          <w:color w:val="222222"/>
          <w:sz w:val="24"/>
          <w:szCs w:val="24"/>
          <w:shd w:val="clear" w:color="auto" w:fill="FFFFFF"/>
        </w:rPr>
        <w:t>) ‘Discipline</w:t>
      </w:r>
      <w:r w:rsidRPr="00F65541">
        <w:rPr>
          <w:rFonts w:cstheme="minorHAnsi"/>
          <w:color w:val="222222"/>
          <w:sz w:val="24"/>
          <w:szCs w:val="24"/>
          <w:shd w:val="clear" w:color="auto" w:fill="FFFFFF"/>
        </w:rPr>
        <w:t xml:space="preserve"> and excel: Techniques of the self and body and the logic of competing</w:t>
      </w:r>
      <w:r w:rsidR="009300F3">
        <w:rPr>
          <w:rFonts w:cstheme="minorHAnsi"/>
          <w:color w:val="222222"/>
          <w:sz w:val="24"/>
          <w:szCs w:val="24"/>
          <w:shd w:val="clear" w:color="auto" w:fill="FFFFFF"/>
        </w:rPr>
        <w:t xml:space="preserve">. </w:t>
      </w:r>
      <w:r w:rsidRPr="00F65541">
        <w:rPr>
          <w:rFonts w:cstheme="minorHAnsi"/>
          <w:i/>
          <w:color w:val="222222"/>
          <w:sz w:val="24"/>
          <w:szCs w:val="24"/>
          <w:shd w:val="clear" w:color="auto" w:fill="FFFFFF"/>
        </w:rPr>
        <w:t>Sociology of Sport Journal</w:t>
      </w:r>
      <w:r w:rsidR="003A1A03">
        <w:rPr>
          <w:rFonts w:cstheme="minorHAnsi"/>
          <w:i/>
          <w:color w:val="222222"/>
          <w:sz w:val="24"/>
          <w:szCs w:val="24"/>
          <w:shd w:val="clear" w:color="auto" w:fill="FFFFFF"/>
        </w:rPr>
        <w:t xml:space="preserve"> 10</w:t>
      </w:r>
      <w:r w:rsidRPr="00F65541">
        <w:rPr>
          <w:rFonts w:cstheme="minorHAnsi"/>
          <w:color w:val="222222"/>
          <w:sz w:val="24"/>
          <w:szCs w:val="24"/>
          <w:shd w:val="clear" w:color="auto" w:fill="FFFFFF"/>
        </w:rPr>
        <w:t>(4): 397-412.</w:t>
      </w:r>
    </w:p>
    <w:p w14:paraId="28177451" w14:textId="3BA763E1" w:rsidR="00EB0AED" w:rsidRDefault="00EB0AED" w:rsidP="00EB0AED">
      <w:pPr>
        <w:autoSpaceDE w:val="0"/>
        <w:autoSpaceDN w:val="0"/>
        <w:adjustRightInd w:val="0"/>
        <w:spacing w:after="0" w:line="240" w:lineRule="auto"/>
        <w:rPr>
          <w:rFonts w:ascii="Calibri" w:eastAsia="Calibri" w:hAnsi="Calibri" w:cs="Calibri"/>
          <w:bCs/>
          <w:sz w:val="24"/>
          <w:szCs w:val="24"/>
        </w:rPr>
      </w:pPr>
      <w:r w:rsidRPr="00EB0AED">
        <w:rPr>
          <w:rFonts w:ascii="Calibri" w:eastAsia="Calibri" w:hAnsi="Calibri" w:cs="Calibri"/>
          <w:bCs/>
          <w:sz w:val="24"/>
          <w:szCs w:val="24"/>
        </w:rPr>
        <w:t xml:space="preserve">Honer, A and Hitzler, R (2015) Life-World-Analytical Ethnography: A Phenomenology-Based Research Approach. </w:t>
      </w:r>
      <w:r w:rsidRPr="00EB0AED">
        <w:rPr>
          <w:rFonts w:ascii="Calibri" w:eastAsia="Calibri" w:hAnsi="Calibri" w:cs="Calibri"/>
          <w:i/>
          <w:sz w:val="24"/>
          <w:szCs w:val="24"/>
        </w:rPr>
        <w:t>Journal of Contemporary Ethnography</w:t>
      </w:r>
      <w:r w:rsidRPr="00EB0AED">
        <w:rPr>
          <w:rFonts w:ascii="Calibri" w:eastAsia="Calibri" w:hAnsi="Calibri" w:cs="Calibri"/>
          <w:sz w:val="24"/>
          <w:szCs w:val="24"/>
        </w:rPr>
        <w:t xml:space="preserve"> 44(5): 544–562.</w:t>
      </w:r>
    </w:p>
    <w:p w14:paraId="68302BDF" w14:textId="77777777" w:rsidR="00EB0AED" w:rsidRPr="00EB0AED" w:rsidRDefault="00EB0AED" w:rsidP="00EB0AED">
      <w:pPr>
        <w:autoSpaceDE w:val="0"/>
        <w:autoSpaceDN w:val="0"/>
        <w:adjustRightInd w:val="0"/>
        <w:spacing w:after="0" w:line="240" w:lineRule="auto"/>
        <w:rPr>
          <w:rFonts w:ascii="Calibri" w:eastAsia="Calibri" w:hAnsi="Calibri" w:cs="Calibri"/>
          <w:bCs/>
          <w:sz w:val="24"/>
          <w:szCs w:val="24"/>
        </w:rPr>
      </w:pPr>
    </w:p>
    <w:p w14:paraId="449748F3" w14:textId="77777777" w:rsidR="00243BD1" w:rsidRDefault="00243BD1" w:rsidP="00F65541">
      <w:pPr>
        <w:spacing w:line="360" w:lineRule="auto"/>
        <w:rPr>
          <w:rFonts w:cstheme="minorHAnsi"/>
          <w:iCs/>
          <w:color w:val="222222"/>
          <w:sz w:val="24"/>
          <w:szCs w:val="24"/>
          <w:shd w:val="clear" w:color="auto" w:fill="FFFFFF"/>
        </w:rPr>
      </w:pPr>
      <w:r w:rsidRPr="00F65541">
        <w:rPr>
          <w:rFonts w:cstheme="minorHAnsi"/>
          <w:iCs/>
          <w:color w:val="222222"/>
          <w:sz w:val="24"/>
          <w:szCs w:val="24"/>
          <w:shd w:val="clear" w:color="auto" w:fill="FFFFFF"/>
        </w:rPr>
        <w:t>Hughner R S and Kleine S S (2004) Views of health in the lay sector: a compilation and review of how individuals think about health</w:t>
      </w:r>
      <w:r w:rsidR="009300F3">
        <w:rPr>
          <w:rFonts w:cstheme="minorHAnsi"/>
          <w:iCs/>
          <w:color w:val="222222"/>
          <w:sz w:val="24"/>
          <w:szCs w:val="24"/>
          <w:shd w:val="clear" w:color="auto" w:fill="FFFFFF"/>
        </w:rPr>
        <w:t xml:space="preserve">. </w:t>
      </w:r>
      <w:r w:rsidR="009300F3" w:rsidRPr="009300F3">
        <w:rPr>
          <w:rFonts w:cstheme="minorHAnsi"/>
          <w:i/>
          <w:iCs/>
          <w:color w:val="222222"/>
          <w:sz w:val="24"/>
          <w:szCs w:val="24"/>
          <w:shd w:val="clear" w:color="auto" w:fill="FFFFFF"/>
        </w:rPr>
        <w:t>H</w:t>
      </w:r>
      <w:r w:rsidRPr="00F65541">
        <w:rPr>
          <w:rFonts w:cstheme="minorHAnsi"/>
          <w:i/>
          <w:iCs/>
          <w:color w:val="222222"/>
          <w:sz w:val="24"/>
          <w:szCs w:val="24"/>
          <w:shd w:val="clear" w:color="auto" w:fill="FFFFFF"/>
        </w:rPr>
        <w:t>ealth</w:t>
      </w:r>
      <w:r w:rsidRPr="00F65541">
        <w:rPr>
          <w:rFonts w:cstheme="minorHAnsi"/>
          <w:iCs/>
          <w:color w:val="222222"/>
          <w:sz w:val="24"/>
          <w:szCs w:val="24"/>
          <w:shd w:val="clear" w:color="auto" w:fill="FFFFFF"/>
        </w:rPr>
        <w:t xml:space="preserve"> 8(4): 395-422.</w:t>
      </w:r>
    </w:p>
    <w:p w14:paraId="7C899DF9" w14:textId="4529CB99" w:rsidR="00EB0AED" w:rsidRDefault="00EB0AED" w:rsidP="00F65541">
      <w:pPr>
        <w:spacing w:line="360" w:lineRule="auto"/>
        <w:rPr>
          <w:rFonts w:cstheme="minorHAnsi"/>
          <w:iCs/>
          <w:color w:val="222222"/>
          <w:sz w:val="24"/>
          <w:szCs w:val="24"/>
          <w:shd w:val="clear" w:color="auto" w:fill="FFFFFF"/>
        </w:rPr>
      </w:pPr>
      <w:r w:rsidRPr="00EB0AED">
        <w:rPr>
          <w:rFonts w:cstheme="minorHAnsi"/>
          <w:iCs/>
          <w:color w:val="222222"/>
          <w:sz w:val="24"/>
          <w:szCs w:val="24"/>
          <w:shd w:val="clear" w:color="auto" w:fill="FFFFFF"/>
        </w:rPr>
        <w:t xml:space="preserve">Husserl, E (1960) </w:t>
      </w:r>
      <w:r w:rsidRPr="00EB0AED">
        <w:rPr>
          <w:rFonts w:cstheme="minorHAnsi"/>
          <w:i/>
          <w:iCs/>
          <w:color w:val="222222"/>
          <w:sz w:val="24"/>
          <w:szCs w:val="24"/>
          <w:shd w:val="clear" w:color="auto" w:fill="FFFFFF"/>
        </w:rPr>
        <w:t>Cartesian Mediations: An introduction to Phenomenology,</w:t>
      </w:r>
      <w:r w:rsidRPr="00EB0AED">
        <w:rPr>
          <w:rFonts w:cstheme="minorHAnsi"/>
          <w:iCs/>
          <w:color w:val="222222"/>
          <w:sz w:val="24"/>
          <w:szCs w:val="24"/>
          <w:shd w:val="clear" w:color="auto" w:fill="FFFFFF"/>
        </w:rPr>
        <w:t xml:space="preserve"> trans. D Cairns. The Hague : M. Nijhoff.</w:t>
      </w:r>
    </w:p>
    <w:p w14:paraId="14173B2F" w14:textId="430C6F82" w:rsidR="00755D46" w:rsidRPr="00F65541" w:rsidRDefault="00EB0AED" w:rsidP="00F65541">
      <w:pPr>
        <w:spacing w:line="360" w:lineRule="auto"/>
        <w:rPr>
          <w:rFonts w:cstheme="minorHAnsi"/>
          <w:iCs/>
          <w:color w:val="222222"/>
          <w:sz w:val="24"/>
          <w:szCs w:val="24"/>
          <w:shd w:val="clear" w:color="auto" w:fill="FFFFFF"/>
        </w:rPr>
      </w:pPr>
      <w:r>
        <w:rPr>
          <w:rFonts w:cstheme="minorHAnsi"/>
          <w:iCs/>
          <w:color w:val="222222"/>
          <w:sz w:val="24"/>
          <w:szCs w:val="24"/>
          <w:shd w:val="clear" w:color="auto" w:fill="FFFFFF"/>
        </w:rPr>
        <w:t>Husserl, E (1982)</w:t>
      </w:r>
      <w:r w:rsidRPr="00EB0AED">
        <w:rPr>
          <w:rFonts w:cstheme="minorHAnsi"/>
          <w:iCs/>
          <w:color w:val="222222"/>
          <w:sz w:val="24"/>
          <w:szCs w:val="24"/>
          <w:shd w:val="clear" w:color="auto" w:fill="FFFFFF"/>
        </w:rPr>
        <w:t> </w:t>
      </w:r>
      <w:r w:rsidRPr="00EB0AED">
        <w:rPr>
          <w:rFonts w:cstheme="minorHAnsi"/>
          <w:i/>
          <w:iCs/>
          <w:color w:val="222222"/>
          <w:sz w:val="24"/>
          <w:szCs w:val="24"/>
          <w:shd w:val="clear" w:color="auto" w:fill="FFFFFF"/>
        </w:rPr>
        <w:t xml:space="preserve">Ideas pertaining to a pure phenomenology and to a phenomenological philosophy: First book, General introduction to a pure phenomenology, </w:t>
      </w:r>
      <w:r w:rsidRPr="00EB0AED">
        <w:rPr>
          <w:rFonts w:cstheme="minorHAnsi"/>
          <w:iCs/>
          <w:color w:val="222222"/>
          <w:sz w:val="24"/>
          <w:szCs w:val="24"/>
          <w:shd w:val="clear" w:color="auto" w:fill="FFFFFF"/>
        </w:rPr>
        <w:t>trans F Kersten. Boston: Kluwer Academic Publishers.</w:t>
      </w:r>
    </w:p>
    <w:p w14:paraId="709B4DE3" w14:textId="0E9BCC87" w:rsidR="00643D66" w:rsidRDefault="00D56198" w:rsidP="00F65541">
      <w:pPr>
        <w:spacing w:line="360" w:lineRule="auto"/>
        <w:rPr>
          <w:rFonts w:cstheme="minorHAnsi"/>
          <w:sz w:val="24"/>
          <w:szCs w:val="24"/>
        </w:rPr>
      </w:pPr>
      <w:r w:rsidRPr="00F65541">
        <w:rPr>
          <w:rFonts w:cstheme="minorHAnsi"/>
          <w:sz w:val="24"/>
          <w:szCs w:val="24"/>
        </w:rPr>
        <w:t>Jackson S E and Steptoe A (2017) Association between perceived weight discrimination and physical activity: a population-based study among English middle</w:t>
      </w:r>
      <w:r w:rsidR="00D46C53" w:rsidRPr="00F65541">
        <w:rPr>
          <w:rFonts w:cstheme="minorHAnsi"/>
          <w:sz w:val="24"/>
          <w:szCs w:val="24"/>
        </w:rPr>
        <w:t xml:space="preserve"> </w:t>
      </w:r>
      <w:r w:rsidR="003A1A03">
        <w:rPr>
          <w:rFonts w:cstheme="minorHAnsi"/>
          <w:sz w:val="24"/>
          <w:szCs w:val="24"/>
        </w:rPr>
        <w:t>aged and older adults.</w:t>
      </w:r>
      <w:r w:rsidRPr="00F65541">
        <w:rPr>
          <w:rFonts w:cstheme="minorHAnsi"/>
          <w:sz w:val="24"/>
          <w:szCs w:val="24"/>
        </w:rPr>
        <w:t xml:space="preserve"> </w:t>
      </w:r>
      <w:r w:rsidRPr="00F65541">
        <w:rPr>
          <w:rFonts w:cstheme="minorHAnsi"/>
          <w:i/>
          <w:sz w:val="24"/>
          <w:szCs w:val="24"/>
        </w:rPr>
        <w:t>BMJ Open</w:t>
      </w:r>
      <w:r w:rsidRPr="00F65541">
        <w:rPr>
          <w:rFonts w:cstheme="minorHAnsi"/>
          <w:sz w:val="24"/>
          <w:szCs w:val="24"/>
        </w:rPr>
        <w:t xml:space="preserve"> </w:t>
      </w:r>
      <w:r w:rsidRPr="00F65541">
        <w:rPr>
          <w:rFonts w:cstheme="minorHAnsi"/>
          <w:i/>
          <w:sz w:val="24"/>
          <w:szCs w:val="24"/>
        </w:rPr>
        <w:t>7</w:t>
      </w:r>
      <w:r w:rsidR="003A1A03" w:rsidRPr="003A1A03">
        <w:rPr>
          <w:rFonts w:cstheme="minorHAnsi"/>
          <w:sz w:val="24"/>
          <w:szCs w:val="24"/>
        </w:rPr>
        <w:t>(3)</w:t>
      </w:r>
      <w:r w:rsidRPr="00F65541">
        <w:rPr>
          <w:rFonts w:cstheme="minorHAnsi"/>
          <w:sz w:val="24"/>
          <w:szCs w:val="24"/>
        </w:rPr>
        <w:t xml:space="preserve">: e014592. </w:t>
      </w:r>
    </w:p>
    <w:p w14:paraId="02204413" w14:textId="2593B11A" w:rsidR="003A1A03" w:rsidRDefault="003A1A03" w:rsidP="003A1A03">
      <w:pPr>
        <w:spacing w:line="360" w:lineRule="auto"/>
        <w:rPr>
          <w:rFonts w:cstheme="minorHAnsi"/>
          <w:sz w:val="24"/>
          <w:szCs w:val="24"/>
        </w:rPr>
      </w:pPr>
      <w:r>
        <w:rPr>
          <w:rFonts w:cstheme="minorHAnsi"/>
          <w:sz w:val="24"/>
          <w:szCs w:val="24"/>
        </w:rPr>
        <w:t>James W P T</w:t>
      </w:r>
      <w:r w:rsidRPr="003A1A03">
        <w:rPr>
          <w:rFonts w:cstheme="minorHAnsi"/>
          <w:sz w:val="24"/>
          <w:szCs w:val="24"/>
        </w:rPr>
        <w:t xml:space="preserve"> (2008) WHO recognition of the global obesity epidemic</w:t>
      </w:r>
      <w:r>
        <w:rPr>
          <w:rFonts w:cstheme="minorHAnsi"/>
          <w:sz w:val="24"/>
          <w:szCs w:val="24"/>
        </w:rPr>
        <w:t>.</w:t>
      </w:r>
      <w:r w:rsidRPr="003A1A03">
        <w:rPr>
          <w:rFonts w:cstheme="minorHAnsi"/>
          <w:sz w:val="24"/>
          <w:szCs w:val="24"/>
        </w:rPr>
        <w:t xml:space="preserve"> </w:t>
      </w:r>
      <w:r w:rsidRPr="003A1A03">
        <w:rPr>
          <w:rFonts w:cstheme="minorHAnsi"/>
          <w:i/>
          <w:sz w:val="24"/>
          <w:szCs w:val="24"/>
        </w:rPr>
        <w:t>International Journal of Obesity</w:t>
      </w:r>
      <w:r w:rsidRPr="003A1A03">
        <w:rPr>
          <w:rFonts w:cstheme="minorHAnsi"/>
          <w:sz w:val="24"/>
          <w:szCs w:val="24"/>
        </w:rPr>
        <w:t xml:space="preserve"> 32: S120-S126.</w:t>
      </w:r>
    </w:p>
    <w:p w14:paraId="01678157" w14:textId="464395AF" w:rsidR="00755D46" w:rsidRDefault="00EB0AED" w:rsidP="00EB0AED">
      <w:pPr>
        <w:autoSpaceDE w:val="0"/>
        <w:autoSpaceDN w:val="0"/>
        <w:adjustRightInd w:val="0"/>
        <w:spacing w:after="0" w:line="240" w:lineRule="auto"/>
        <w:rPr>
          <w:rFonts w:ascii="Calibri" w:eastAsia="Calibri" w:hAnsi="Calibri" w:cs="Calibri"/>
          <w:bCs/>
          <w:color w:val="333333"/>
          <w:sz w:val="24"/>
          <w:szCs w:val="24"/>
        </w:rPr>
      </w:pPr>
      <w:r w:rsidRPr="00EB0AED">
        <w:rPr>
          <w:rFonts w:ascii="Calibri" w:eastAsia="Calibri" w:hAnsi="Calibri" w:cs="Calibri"/>
          <w:bCs/>
          <w:sz w:val="24"/>
          <w:szCs w:val="24"/>
        </w:rPr>
        <w:t>Katz, J and Csordas, T (2003) Phenomenological ethnography in sociology and anthropology</w:t>
      </w:r>
      <w:r w:rsidR="00755D46">
        <w:rPr>
          <w:rFonts w:ascii="Calibri" w:eastAsia="Calibri" w:hAnsi="Calibri" w:cs="Calibri"/>
          <w:bCs/>
          <w:sz w:val="24"/>
          <w:szCs w:val="24"/>
        </w:rPr>
        <w:t>.</w:t>
      </w:r>
      <w:r w:rsidRPr="00EB0AED">
        <w:rPr>
          <w:rFonts w:ascii="Calibri" w:eastAsia="Calibri" w:hAnsi="Calibri" w:cs="Calibri"/>
          <w:bCs/>
          <w:sz w:val="24"/>
          <w:szCs w:val="24"/>
        </w:rPr>
        <w:t xml:space="preserve"> </w:t>
      </w:r>
      <w:r w:rsidRPr="00EB0AED">
        <w:rPr>
          <w:rFonts w:ascii="Calibri" w:eastAsia="Calibri" w:hAnsi="Calibri" w:cs="Calibri"/>
          <w:bCs/>
          <w:i/>
          <w:sz w:val="24"/>
          <w:szCs w:val="24"/>
        </w:rPr>
        <w:t>Ethnography</w:t>
      </w:r>
      <w:r w:rsidRPr="00EB0AED">
        <w:rPr>
          <w:rFonts w:ascii="Calibri" w:eastAsia="Calibri" w:hAnsi="Calibri" w:cs="Calibri"/>
          <w:bCs/>
          <w:sz w:val="24"/>
          <w:szCs w:val="24"/>
        </w:rPr>
        <w:t xml:space="preserve"> 4(3): 275-288.</w:t>
      </w:r>
    </w:p>
    <w:p w14:paraId="62CDCDED" w14:textId="77777777" w:rsidR="00EB0AED" w:rsidRPr="00EB0AED" w:rsidRDefault="00EB0AED" w:rsidP="00EB0AED">
      <w:pPr>
        <w:autoSpaceDE w:val="0"/>
        <w:autoSpaceDN w:val="0"/>
        <w:adjustRightInd w:val="0"/>
        <w:spacing w:after="0" w:line="240" w:lineRule="auto"/>
        <w:rPr>
          <w:rFonts w:ascii="Calibri" w:eastAsia="Calibri" w:hAnsi="Calibri" w:cs="Calibri"/>
          <w:bCs/>
          <w:color w:val="333333"/>
          <w:sz w:val="24"/>
          <w:szCs w:val="24"/>
        </w:rPr>
      </w:pPr>
    </w:p>
    <w:p w14:paraId="48B2BF99" w14:textId="77777777" w:rsidR="002D0697" w:rsidRPr="00F65541" w:rsidRDefault="002D0697" w:rsidP="00F65541">
      <w:pPr>
        <w:spacing w:line="360" w:lineRule="auto"/>
        <w:jc w:val="both"/>
        <w:rPr>
          <w:rFonts w:cstheme="minorHAnsi"/>
          <w:sz w:val="24"/>
          <w:szCs w:val="24"/>
        </w:rPr>
      </w:pPr>
      <w:r w:rsidRPr="00F65541">
        <w:rPr>
          <w:rFonts w:cstheme="minorHAnsi"/>
          <w:sz w:val="24"/>
          <w:szCs w:val="24"/>
        </w:rPr>
        <w:t>Kirkland A (2010) Conclusion: what next?</w:t>
      </w:r>
      <w:r w:rsidR="009300F3">
        <w:rPr>
          <w:rFonts w:cstheme="minorHAnsi"/>
          <w:sz w:val="24"/>
          <w:szCs w:val="24"/>
        </w:rPr>
        <w:t xml:space="preserve"> In:</w:t>
      </w:r>
      <w:r w:rsidRPr="00F65541">
        <w:rPr>
          <w:rFonts w:cstheme="minorHAnsi"/>
          <w:sz w:val="24"/>
          <w:szCs w:val="24"/>
        </w:rPr>
        <w:t xml:space="preserve"> J M Metzl and A Kirkland (eds) </w:t>
      </w:r>
      <w:r w:rsidRPr="00F65541">
        <w:rPr>
          <w:rFonts w:cstheme="minorHAnsi"/>
          <w:i/>
          <w:sz w:val="24"/>
          <w:szCs w:val="24"/>
        </w:rPr>
        <w:t>Against Health: How Health Became the New Morality</w:t>
      </w:r>
      <w:r w:rsidR="009300F3">
        <w:rPr>
          <w:rFonts w:cstheme="minorHAnsi"/>
          <w:i/>
          <w:sz w:val="24"/>
          <w:szCs w:val="24"/>
        </w:rPr>
        <w:t>.</w:t>
      </w:r>
      <w:r w:rsidRPr="00F65541">
        <w:rPr>
          <w:rFonts w:cstheme="minorHAnsi"/>
          <w:sz w:val="24"/>
          <w:szCs w:val="24"/>
        </w:rPr>
        <w:t xml:space="preserve"> London: New York University Press, pp.195-203.</w:t>
      </w:r>
    </w:p>
    <w:p w14:paraId="0C6D1C0A" w14:textId="77777777" w:rsidR="002D0697" w:rsidRPr="00F65541" w:rsidRDefault="002D0697" w:rsidP="00F65541">
      <w:pPr>
        <w:spacing w:line="360" w:lineRule="auto"/>
        <w:jc w:val="both"/>
        <w:rPr>
          <w:rFonts w:cstheme="minorHAnsi"/>
          <w:sz w:val="24"/>
          <w:szCs w:val="24"/>
        </w:rPr>
      </w:pPr>
      <w:r w:rsidRPr="00F65541">
        <w:rPr>
          <w:rFonts w:cstheme="minorHAnsi"/>
          <w:sz w:val="24"/>
          <w:szCs w:val="24"/>
        </w:rPr>
        <w:t xml:space="preserve">Leder D (1990) </w:t>
      </w:r>
      <w:r w:rsidRPr="00F65541">
        <w:rPr>
          <w:rFonts w:cstheme="minorHAnsi"/>
          <w:i/>
          <w:sz w:val="24"/>
          <w:szCs w:val="24"/>
        </w:rPr>
        <w:t>The Absent Body</w:t>
      </w:r>
      <w:r w:rsidR="009300F3">
        <w:rPr>
          <w:rFonts w:cstheme="minorHAnsi"/>
          <w:i/>
          <w:sz w:val="24"/>
          <w:szCs w:val="24"/>
        </w:rPr>
        <w:t>.</w:t>
      </w:r>
      <w:r w:rsidRPr="00F65541">
        <w:rPr>
          <w:rFonts w:cstheme="minorHAnsi"/>
          <w:sz w:val="24"/>
          <w:szCs w:val="24"/>
        </w:rPr>
        <w:t xml:space="preserve"> London: University of Chicago Press.</w:t>
      </w:r>
    </w:p>
    <w:p w14:paraId="50D95BBC" w14:textId="51545AA3" w:rsidR="002D0697" w:rsidRPr="00AF0ACA" w:rsidRDefault="002D0697" w:rsidP="00F65541">
      <w:pPr>
        <w:spacing w:line="360" w:lineRule="auto"/>
        <w:rPr>
          <w:rFonts w:cstheme="minorHAnsi"/>
          <w:sz w:val="24"/>
          <w:szCs w:val="24"/>
        </w:rPr>
      </w:pPr>
      <w:r w:rsidRPr="00AF0ACA">
        <w:rPr>
          <w:rFonts w:cstheme="minorHAnsi"/>
          <w:sz w:val="24"/>
          <w:szCs w:val="24"/>
          <w:shd w:val="clear" w:color="auto" w:fill="FFFFFF"/>
        </w:rPr>
        <w:t>Lewis S</w:t>
      </w:r>
      <w:r w:rsidR="009300F3" w:rsidRPr="00AF0ACA">
        <w:rPr>
          <w:rFonts w:cstheme="minorHAnsi"/>
          <w:sz w:val="24"/>
          <w:szCs w:val="24"/>
          <w:shd w:val="clear" w:color="auto" w:fill="FFFFFF"/>
        </w:rPr>
        <w:t>,</w:t>
      </w:r>
      <w:r w:rsidRPr="00AF0ACA">
        <w:rPr>
          <w:rFonts w:cstheme="minorHAnsi"/>
          <w:sz w:val="24"/>
          <w:szCs w:val="24"/>
          <w:shd w:val="clear" w:color="auto" w:fill="FFFFFF"/>
        </w:rPr>
        <w:t xml:space="preserve"> Thomas S L</w:t>
      </w:r>
      <w:r w:rsidR="009300F3" w:rsidRPr="00AF0ACA">
        <w:rPr>
          <w:rFonts w:cstheme="minorHAnsi"/>
          <w:sz w:val="24"/>
          <w:szCs w:val="24"/>
          <w:shd w:val="clear" w:color="auto" w:fill="FFFFFF"/>
        </w:rPr>
        <w:t>,</w:t>
      </w:r>
      <w:r w:rsidRPr="00AF0ACA">
        <w:rPr>
          <w:rFonts w:cstheme="minorHAnsi"/>
          <w:sz w:val="24"/>
          <w:szCs w:val="24"/>
          <w:shd w:val="clear" w:color="auto" w:fill="FFFFFF"/>
        </w:rPr>
        <w:t xml:space="preserve"> Blood R W</w:t>
      </w:r>
      <w:r w:rsidR="009300F3" w:rsidRPr="00AF0ACA">
        <w:rPr>
          <w:rFonts w:cstheme="minorHAnsi"/>
          <w:sz w:val="24"/>
          <w:szCs w:val="24"/>
          <w:shd w:val="clear" w:color="auto" w:fill="FFFFFF"/>
        </w:rPr>
        <w:t>,</w:t>
      </w:r>
      <w:r w:rsidRPr="00AF0ACA">
        <w:rPr>
          <w:rFonts w:cstheme="minorHAnsi"/>
          <w:sz w:val="24"/>
          <w:szCs w:val="24"/>
          <w:shd w:val="clear" w:color="auto" w:fill="FFFFFF"/>
        </w:rPr>
        <w:t xml:space="preserve"> Castle D J</w:t>
      </w:r>
      <w:r w:rsidR="009300F3" w:rsidRPr="00AF0ACA">
        <w:rPr>
          <w:rFonts w:cstheme="minorHAnsi"/>
          <w:sz w:val="24"/>
          <w:szCs w:val="24"/>
          <w:shd w:val="clear" w:color="auto" w:fill="FFFFFF"/>
        </w:rPr>
        <w:t>,</w:t>
      </w:r>
      <w:r w:rsidRPr="00AF0ACA">
        <w:rPr>
          <w:rFonts w:cstheme="minorHAnsi"/>
          <w:sz w:val="24"/>
          <w:szCs w:val="24"/>
          <w:shd w:val="clear" w:color="auto" w:fill="FFFFFF"/>
        </w:rPr>
        <w:t xml:space="preserve"> Hyde J and Komesaroff P A (2011) How do obese individuals perceive and respond to the different types of obesity stigma that they encounter in their daily lives? A qualitative study</w:t>
      </w:r>
      <w:r w:rsidR="009300F3" w:rsidRPr="00AF0ACA">
        <w:rPr>
          <w:rFonts w:cstheme="minorHAnsi"/>
          <w:sz w:val="24"/>
          <w:szCs w:val="24"/>
          <w:shd w:val="clear" w:color="auto" w:fill="FFFFFF"/>
        </w:rPr>
        <w:t xml:space="preserve">. </w:t>
      </w:r>
      <w:r w:rsidRPr="00AF0ACA">
        <w:rPr>
          <w:rFonts w:cstheme="minorHAnsi"/>
          <w:i/>
          <w:sz w:val="24"/>
          <w:szCs w:val="24"/>
          <w:shd w:val="clear" w:color="auto" w:fill="FFFFFF"/>
        </w:rPr>
        <w:t>Social Science &amp; Medicine</w:t>
      </w:r>
      <w:r w:rsidR="003A1A03" w:rsidRPr="00AF0ACA">
        <w:rPr>
          <w:rFonts w:cstheme="minorHAnsi"/>
          <w:i/>
          <w:sz w:val="24"/>
          <w:szCs w:val="24"/>
          <w:shd w:val="clear" w:color="auto" w:fill="FFFFFF"/>
        </w:rPr>
        <w:t xml:space="preserve"> </w:t>
      </w:r>
      <w:r w:rsidRPr="00AF0ACA">
        <w:rPr>
          <w:rFonts w:cstheme="minorHAnsi"/>
          <w:sz w:val="24"/>
          <w:szCs w:val="24"/>
          <w:shd w:val="clear" w:color="auto" w:fill="FFFFFF"/>
        </w:rPr>
        <w:t>73(9): 1349-1356.</w:t>
      </w:r>
    </w:p>
    <w:p w14:paraId="3DA12CAA" w14:textId="77777777" w:rsidR="002D0697" w:rsidRPr="00F65541" w:rsidRDefault="002D0697" w:rsidP="00F65541">
      <w:pPr>
        <w:spacing w:line="360" w:lineRule="auto"/>
        <w:rPr>
          <w:rFonts w:cstheme="minorHAnsi"/>
          <w:iCs/>
          <w:sz w:val="24"/>
          <w:szCs w:val="24"/>
        </w:rPr>
      </w:pPr>
      <w:r w:rsidRPr="00F65541">
        <w:rPr>
          <w:rFonts w:cstheme="minorHAnsi"/>
          <w:iCs/>
          <w:sz w:val="24"/>
          <w:szCs w:val="24"/>
        </w:rPr>
        <w:t>Link B G and Phelan J C (2001) Conceptualizing stigma</w:t>
      </w:r>
      <w:r w:rsidR="009300F3">
        <w:rPr>
          <w:rFonts w:cstheme="minorHAnsi"/>
          <w:iCs/>
          <w:sz w:val="24"/>
          <w:szCs w:val="24"/>
        </w:rPr>
        <w:t>.</w:t>
      </w:r>
      <w:r w:rsidRPr="00F65541">
        <w:rPr>
          <w:rFonts w:cstheme="minorHAnsi"/>
          <w:iCs/>
          <w:sz w:val="24"/>
          <w:szCs w:val="24"/>
        </w:rPr>
        <w:t xml:space="preserve"> </w:t>
      </w:r>
      <w:r w:rsidRPr="00F65541">
        <w:rPr>
          <w:rFonts w:cstheme="minorHAnsi"/>
          <w:i/>
          <w:iCs/>
          <w:sz w:val="24"/>
          <w:szCs w:val="24"/>
        </w:rPr>
        <w:t>Annual review of Sociology</w:t>
      </w:r>
      <w:r w:rsidRPr="00F65541">
        <w:rPr>
          <w:rFonts w:cstheme="minorHAnsi"/>
          <w:iCs/>
          <w:sz w:val="24"/>
          <w:szCs w:val="24"/>
        </w:rPr>
        <w:t xml:space="preserve"> </w:t>
      </w:r>
      <w:r w:rsidRPr="00F65541">
        <w:rPr>
          <w:rFonts w:cstheme="minorHAnsi"/>
          <w:i/>
          <w:iCs/>
          <w:sz w:val="24"/>
          <w:szCs w:val="24"/>
        </w:rPr>
        <w:t>27</w:t>
      </w:r>
      <w:r w:rsidRPr="00F65541">
        <w:rPr>
          <w:rFonts w:cstheme="minorHAnsi"/>
          <w:iCs/>
          <w:sz w:val="24"/>
          <w:szCs w:val="24"/>
        </w:rPr>
        <w:t>(1): 363-385.</w:t>
      </w:r>
    </w:p>
    <w:p w14:paraId="6B3B48C7" w14:textId="77777777" w:rsidR="009300F3" w:rsidRDefault="009300F3" w:rsidP="009300F3">
      <w:pPr>
        <w:spacing w:line="360" w:lineRule="auto"/>
        <w:jc w:val="both"/>
        <w:rPr>
          <w:rFonts w:cstheme="minorHAnsi"/>
          <w:sz w:val="24"/>
          <w:szCs w:val="24"/>
        </w:rPr>
      </w:pPr>
      <w:r w:rsidRPr="00F65541">
        <w:rPr>
          <w:rFonts w:cstheme="minorHAnsi"/>
          <w:sz w:val="24"/>
          <w:szCs w:val="24"/>
        </w:rPr>
        <w:t xml:space="preserve">Lupton D (1995) </w:t>
      </w:r>
      <w:r w:rsidRPr="00F65541">
        <w:rPr>
          <w:rFonts w:cstheme="minorHAnsi"/>
          <w:i/>
          <w:sz w:val="24"/>
          <w:szCs w:val="24"/>
        </w:rPr>
        <w:t>The Imperative of Health: Public Health and the Regulated Body</w:t>
      </w:r>
      <w:r>
        <w:rPr>
          <w:rFonts w:cstheme="minorHAnsi"/>
          <w:i/>
          <w:sz w:val="24"/>
          <w:szCs w:val="24"/>
        </w:rPr>
        <w:t>.</w:t>
      </w:r>
      <w:r w:rsidRPr="00F65541">
        <w:rPr>
          <w:rFonts w:cstheme="minorHAnsi"/>
          <w:sz w:val="24"/>
          <w:szCs w:val="24"/>
        </w:rPr>
        <w:t xml:space="preserve"> London: Sage.</w:t>
      </w:r>
    </w:p>
    <w:p w14:paraId="5C8CEA92" w14:textId="77777777" w:rsidR="000D2827" w:rsidRDefault="00EB0AED" w:rsidP="007E36FE">
      <w:pPr>
        <w:spacing w:line="360" w:lineRule="auto"/>
        <w:rPr>
          <w:rFonts w:cstheme="minorHAnsi"/>
          <w:bCs/>
          <w:sz w:val="24"/>
          <w:szCs w:val="24"/>
        </w:rPr>
      </w:pPr>
      <w:r w:rsidRPr="00EB0AED">
        <w:rPr>
          <w:rFonts w:cstheme="minorHAnsi"/>
          <w:bCs/>
          <w:sz w:val="24"/>
          <w:szCs w:val="24"/>
        </w:rPr>
        <w:t>Maso, I (20</w:t>
      </w:r>
      <w:r w:rsidR="0034301F">
        <w:rPr>
          <w:rFonts w:cstheme="minorHAnsi"/>
          <w:bCs/>
          <w:sz w:val="24"/>
          <w:szCs w:val="24"/>
        </w:rPr>
        <w:t>0</w:t>
      </w:r>
      <w:r w:rsidRPr="00EB0AED">
        <w:rPr>
          <w:rFonts w:cstheme="minorHAnsi"/>
          <w:bCs/>
          <w:sz w:val="24"/>
          <w:szCs w:val="24"/>
        </w:rPr>
        <w:t xml:space="preserve">1) Phenomenology and Ethnography. In: </w:t>
      </w:r>
      <w:r w:rsidRPr="00EB0AED">
        <w:rPr>
          <w:rFonts w:cstheme="minorHAnsi"/>
          <w:sz w:val="24"/>
          <w:szCs w:val="24"/>
        </w:rPr>
        <w:t xml:space="preserve">P. Atkinson, A. Coffey, S. Delamont, J. Lofland &amp; L. Lofland (eds) </w:t>
      </w:r>
      <w:r w:rsidRPr="00EB0AED">
        <w:rPr>
          <w:rFonts w:cstheme="minorHAnsi"/>
          <w:bCs/>
          <w:i/>
          <w:sz w:val="24"/>
          <w:szCs w:val="24"/>
        </w:rPr>
        <w:t>Handbook of Ethnography</w:t>
      </w:r>
      <w:r w:rsidRPr="00EB0AED">
        <w:rPr>
          <w:rFonts w:cstheme="minorHAnsi"/>
          <w:bCs/>
          <w:sz w:val="24"/>
          <w:szCs w:val="24"/>
        </w:rPr>
        <w:t>. London: Sage, pp.</w:t>
      </w:r>
      <w:r w:rsidR="0034301F" w:rsidRPr="0034301F">
        <w:rPr>
          <w:rFonts w:cstheme="minorHAnsi"/>
          <w:bCs/>
          <w:sz w:val="24"/>
          <w:szCs w:val="24"/>
        </w:rPr>
        <w:t>136-144</w:t>
      </w:r>
      <w:r w:rsidRPr="00EB0AED">
        <w:rPr>
          <w:rFonts w:cstheme="minorHAnsi"/>
          <w:bCs/>
          <w:sz w:val="24"/>
          <w:szCs w:val="24"/>
        </w:rPr>
        <w:t>.</w:t>
      </w:r>
    </w:p>
    <w:p w14:paraId="46537D6D" w14:textId="250FCCD7" w:rsidR="007E36FE" w:rsidRDefault="007E36FE" w:rsidP="007E36FE">
      <w:pPr>
        <w:spacing w:line="360" w:lineRule="auto"/>
        <w:rPr>
          <w:rFonts w:cstheme="minorHAnsi"/>
          <w:iCs/>
          <w:sz w:val="24"/>
          <w:szCs w:val="24"/>
        </w:rPr>
      </w:pPr>
      <w:r>
        <w:rPr>
          <w:rFonts w:cstheme="minorHAnsi"/>
          <w:iCs/>
          <w:sz w:val="24"/>
          <w:szCs w:val="24"/>
        </w:rPr>
        <w:t>Mata</w:t>
      </w:r>
      <w:r w:rsidRPr="007E36FE">
        <w:rPr>
          <w:rFonts w:cstheme="minorHAnsi"/>
          <w:iCs/>
          <w:sz w:val="24"/>
          <w:szCs w:val="24"/>
        </w:rPr>
        <w:t xml:space="preserve"> </w:t>
      </w:r>
      <w:r>
        <w:rPr>
          <w:rFonts w:cstheme="minorHAnsi"/>
          <w:iCs/>
          <w:sz w:val="24"/>
          <w:szCs w:val="24"/>
        </w:rPr>
        <w:t>J</w:t>
      </w:r>
      <w:r w:rsidRPr="007E36FE">
        <w:rPr>
          <w:rFonts w:cstheme="minorHAnsi"/>
          <w:iCs/>
          <w:sz w:val="24"/>
          <w:szCs w:val="24"/>
        </w:rPr>
        <w:t xml:space="preserve"> and </w:t>
      </w:r>
      <w:r>
        <w:rPr>
          <w:rFonts w:cstheme="minorHAnsi"/>
          <w:iCs/>
          <w:sz w:val="24"/>
          <w:szCs w:val="24"/>
        </w:rPr>
        <w:t>Hertwig</w:t>
      </w:r>
      <w:r w:rsidRPr="007E36FE">
        <w:rPr>
          <w:rFonts w:cstheme="minorHAnsi"/>
          <w:iCs/>
          <w:sz w:val="24"/>
          <w:szCs w:val="24"/>
        </w:rPr>
        <w:t xml:space="preserve"> </w:t>
      </w:r>
      <w:r>
        <w:rPr>
          <w:rFonts w:cstheme="minorHAnsi"/>
          <w:iCs/>
          <w:sz w:val="24"/>
          <w:szCs w:val="24"/>
        </w:rPr>
        <w:t>R (2018</w:t>
      </w:r>
      <w:r w:rsidRPr="007E36FE">
        <w:rPr>
          <w:rFonts w:cstheme="minorHAnsi"/>
          <w:iCs/>
          <w:sz w:val="24"/>
          <w:szCs w:val="24"/>
        </w:rPr>
        <w:t xml:space="preserve">) </w:t>
      </w:r>
      <w:r>
        <w:rPr>
          <w:rFonts w:cstheme="minorHAnsi"/>
          <w:iCs/>
          <w:sz w:val="24"/>
          <w:szCs w:val="24"/>
        </w:rPr>
        <w:t>Public beliefs about obesity relative to other major health risks: representative cross-sectional surveys in the USA, the UK, and Germany</w:t>
      </w:r>
      <w:r w:rsidRPr="007E36FE">
        <w:rPr>
          <w:rFonts w:cstheme="minorHAnsi"/>
          <w:iCs/>
          <w:sz w:val="24"/>
          <w:szCs w:val="24"/>
        </w:rPr>
        <w:t xml:space="preserve">. </w:t>
      </w:r>
      <w:r w:rsidRPr="007E36FE">
        <w:rPr>
          <w:rFonts w:cstheme="minorHAnsi"/>
          <w:i/>
          <w:iCs/>
          <w:sz w:val="24"/>
          <w:szCs w:val="24"/>
        </w:rPr>
        <w:t>Annals of Behavioral Medicine</w:t>
      </w:r>
      <w:r w:rsidRPr="007E36FE">
        <w:rPr>
          <w:rFonts w:cstheme="minorHAnsi"/>
          <w:iCs/>
          <w:sz w:val="24"/>
          <w:szCs w:val="24"/>
        </w:rPr>
        <w:t xml:space="preserve"> </w:t>
      </w:r>
      <w:r w:rsidR="003B47C5">
        <w:rPr>
          <w:rFonts w:cstheme="minorHAnsi"/>
          <w:iCs/>
          <w:sz w:val="24"/>
          <w:szCs w:val="24"/>
        </w:rPr>
        <w:t>52(4): 273-286.</w:t>
      </w:r>
    </w:p>
    <w:p w14:paraId="54A664EB" w14:textId="77777777" w:rsidR="000D2827" w:rsidRDefault="00923C5C" w:rsidP="00F65541">
      <w:pPr>
        <w:spacing w:line="360" w:lineRule="auto"/>
        <w:jc w:val="both"/>
        <w:rPr>
          <w:rFonts w:cstheme="minorHAnsi"/>
          <w:iCs/>
          <w:sz w:val="24"/>
          <w:szCs w:val="24"/>
        </w:rPr>
      </w:pPr>
      <w:r>
        <w:rPr>
          <w:rFonts w:cstheme="minorHAnsi"/>
          <w:iCs/>
          <w:sz w:val="24"/>
          <w:szCs w:val="24"/>
        </w:rPr>
        <w:t>McNarry</w:t>
      </w:r>
      <w:r w:rsidRPr="00923C5C">
        <w:rPr>
          <w:rFonts w:cstheme="minorHAnsi"/>
          <w:iCs/>
          <w:sz w:val="24"/>
          <w:szCs w:val="24"/>
        </w:rPr>
        <w:t xml:space="preserve"> </w:t>
      </w:r>
      <w:r>
        <w:rPr>
          <w:rFonts w:cstheme="minorHAnsi"/>
          <w:iCs/>
          <w:sz w:val="24"/>
          <w:szCs w:val="24"/>
        </w:rPr>
        <w:t>G</w:t>
      </w:r>
      <w:r w:rsidRPr="00923C5C">
        <w:rPr>
          <w:rFonts w:cstheme="minorHAnsi"/>
          <w:iCs/>
          <w:sz w:val="24"/>
          <w:szCs w:val="24"/>
        </w:rPr>
        <w:t xml:space="preserve">, </w:t>
      </w:r>
      <w:r>
        <w:rPr>
          <w:rFonts w:cstheme="minorHAnsi"/>
          <w:iCs/>
          <w:sz w:val="24"/>
          <w:szCs w:val="24"/>
        </w:rPr>
        <w:t>Allen-Collinson</w:t>
      </w:r>
      <w:r w:rsidRPr="00923C5C">
        <w:rPr>
          <w:rFonts w:cstheme="minorHAnsi"/>
          <w:iCs/>
          <w:sz w:val="24"/>
          <w:szCs w:val="24"/>
        </w:rPr>
        <w:t xml:space="preserve"> </w:t>
      </w:r>
      <w:r>
        <w:rPr>
          <w:rFonts w:cstheme="minorHAnsi"/>
          <w:iCs/>
          <w:sz w:val="24"/>
          <w:szCs w:val="24"/>
        </w:rPr>
        <w:t>J</w:t>
      </w:r>
      <w:r w:rsidRPr="00923C5C">
        <w:rPr>
          <w:rFonts w:cstheme="minorHAnsi"/>
          <w:iCs/>
          <w:sz w:val="24"/>
          <w:szCs w:val="24"/>
        </w:rPr>
        <w:t xml:space="preserve"> and </w:t>
      </w:r>
      <w:r>
        <w:rPr>
          <w:rFonts w:cstheme="minorHAnsi"/>
          <w:iCs/>
          <w:sz w:val="24"/>
          <w:szCs w:val="24"/>
        </w:rPr>
        <w:t>Evans</w:t>
      </w:r>
      <w:r w:rsidRPr="00923C5C">
        <w:rPr>
          <w:rFonts w:cstheme="minorHAnsi"/>
          <w:iCs/>
          <w:sz w:val="24"/>
          <w:szCs w:val="24"/>
        </w:rPr>
        <w:t xml:space="preserve"> </w:t>
      </w:r>
      <w:r>
        <w:rPr>
          <w:rFonts w:cstheme="minorHAnsi"/>
          <w:iCs/>
          <w:sz w:val="24"/>
          <w:szCs w:val="24"/>
        </w:rPr>
        <w:t>A B (2018</w:t>
      </w:r>
      <w:r w:rsidRPr="00923C5C">
        <w:rPr>
          <w:rFonts w:cstheme="minorHAnsi"/>
          <w:iCs/>
          <w:sz w:val="24"/>
          <w:szCs w:val="24"/>
        </w:rPr>
        <w:t xml:space="preserve">) </w:t>
      </w:r>
      <w:r>
        <w:rPr>
          <w:rFonts w:cstheme="minorHAnsi"/>
          <w:iCs/>
          <w:sz w:val="24"/>
          <w:szCs w:val="24"/>
        </w:rPr>
        <w:t xml:space="preserve">Reflexivity and bracketing in sociological phenomenological research: researching the competitive swimming lifeworld. </w:t>
      </w:r>
      <w:r w:rsidRPr="00923C5C">
        <w:rPr>
          <w:rFonts w:cstheme="minorHAnsi"/>
          <w:i/>
          <w:iCs/>
          <w:sz w:val="24"/>
          <w:szCs w:val="24"/>
        </w:rPr>
        <w:t xml:space="preserve">Qualitative Research in Sport, Exercise and Health </w:t>
      </w:r>
      <w:r>
        <w:rPr>
          <w:rFonts w:cstheme="minorHAnsi"/>
          <w:iCs/>
          <w:sz w:val="24"/>
          <w:szCs w:val="24"/>
        </w:rPr>
        <w:t xml:space="preserve">DOI: </w:t>
      </w:r>
      <w:r w:rsidRPr="00923C5C">
        <w:rPr>
          <w:rFonts w:cstheme="minorHAnsi"/>
          <w:iCs/>
          <w:sz w:val="24"/>
          <w:szCs w:val="24"/>
        </w:rPr>
        <w:t>10.1080/2159676X.2018.1506498.</w:t>
      </w:r>
    </w:p>
    <w:p w14:paraId="3380B512" w14:textId="0E7A7CD1" w:rsidR="002D0697" w:rsidRPr="00F65541" w:rsidRDefault="002D0697" w:rsidP="00F65541">
      <w:pPr>
        <w:spacing w:line="360" w:lineRule="auto"/>
        <w:jc w:val="both"/>
        <w:rPr>
          <w:rFonts w:cstheme="minorHAnsi"/>
          <w:sz w:val="24"/>
          <w:szCs w:val="24"/>
          <w:lang w:val="en-US"/>
        </w:rPr>
      </w:pPr>
      <w:r w:rsidRPr="00F65541">
        <w:rPr>
          <w:rFonts w:cstheme="minorHAnsi"/>
          <w:sz w:val="24"/>
          <w:szCs w:val="24"/>
          <w:lang w:val="en-US"/>
        </w:rPr>
        <w:t xml:space="preserve">Merleau-Ponty M (1962) </w:t>
      </w:r>
      <w:r w:rsidRPr="00F65541">
        <w:rPr>
          <w:rFonts w:cstheme="minorHAnsi"/>
          <w:i/>
          <w:sz w:val="24"/>
          <w:szCs w:val="24"/>
          <w:lang w:val="en-US"/>
        </w:rPr>
        <w:t>The Phenomenology of Perception</w:t>
      </w:r>
      <w:r w:rsidRPr="00F65541">
        <w:rPr>
          <w:rFonts w:cstheme="minorHAnsi"/>
          <w:sz w:val="24"/>
          <w:szCs w:val="24"/>
          <w:lang w:val="en-US"/>
        </w:rPr>
        <w:t xml:space="preserve"> (Translated from French by C Smith)</w:t>
      </w:r>
      <w:r w:rsidR="00BE5DCD">
        <w:rPr>
          <w:rFonts w:cstheme="minorHAnsi"/>
          <w:sz w:val="24"/>
          <w:szCs w:val="24"/>
          <w:lang w:val="en-US"/>
        </w:rPr>
        <w:t>.</w:t>
      </w:r>
      <w:r w:rsidRPr="00F65541">
        <w:rPr>
          <w:rFonts w:cstheme="minorHAnsi"/>
          <w:sz w:val="24"/>
          <w:szCs w:val="24"/>
          <w:lang w:val="en-US"/>
        </w:rPr>
        <w:t xml:space="preserve"> London: Routledge and Kegan Paul.</w:t>
      </w:r>
    </w:p>
    <w:p w14:paraId="3E947B48" w14:textId="77777777" w:rsidR="002D0697" w:rsidRPr="00AF0ACA" w:rsidRDefault="002D0697" w:rsidP="00F65541">
      <w:pPr>
        <w:spacing w:line="360" w:lineRule="auto"/>
        <w:rPr>
          <w:rFonts w:cstheme="minorHAnsi"/>
          <w:sz w:val="24"/>
          <w:szCs w:val="24"/>
          <w:shd w:val="clear" w:color="auto" w:fill="FFFFFF"/>
        </w:rPr>
      </w:pPr>
      <w:r w:rsidRPr="00AF0ACA">
        <w:rPr>
          <w:rFonts w:cstheme="minorHAnsi"/>
          <w:sz w:val="24"/>
          <w:szCs w:val="24"/>
          <w:shd w:val="clear" w:color="auto" w:fill="FFFFFF"/>
        </w:rPr>
        <w:t>Moola F J and Norman M E (201</w:t>
      </w:r>
      <w:r w:rsidR="00BE5DCD" w:rsidRPr="00AF0ACA">
        <w:rPr>
          <w:rFonts w:cstheme="minorHAnsi"/>
          <w:sz w:val="24"/>
          <w:szCs w:val="24"/>
          <w:shd w:val="clear" w:color="auto" w:fill="FFFFFF"/>
        </w:rPr>
        <w:t>7</w:t>
      </w:r>
      <w:r w:rsidRPr="00AF0ACA">
        <w:rPr>
          <w:rFonts w:cstheme="minorHAnsi"/>
          <w:sz w:val="24"/>
          <w:szCs w:val="24"/>
          <w:shd w:val="clear" w:color="auto" w:fill="FFFFFF"/>
        </w:rPr>
        <w:t>) On judgement day: Anorexic and obese women’s phenomenological experience of the body, food and eating</w:t>
      </w:r>
      <w:r w:rsidR="00BE5DCD" w:rsidRPr="00AF0ACA">
        <w:rPr>
          <w:rFonts w:cstheme="minorHAnsi"/>
          <w:sz w:val="24"/>
          <w:szCs w:val="24"/>
          <w:shd w:val="clear" w:color="auto" w:fill="FFFFFF"/>
        </w:rPr>
        <w:t xml:space="preserve">. </w:t>
      </w:r>
      <w:r w:rsidRPr="00AF0ACA">
        <w:rPr>
          <w:rFonts w:cstheme="minorHAnsi"/>
          <w:i/>
          <w:sz w:val="24"/>
          <w:szCs w:val="24"/>
          <w:shd w:val="clear" w:color="auto" w:fill="FFFFFF"/>
        </w:rPr>
        <w:t>Feminism &amp; Psychology</w:t>
      </w:r>
      <w:r w:rsidR="00BE5DCD" w:rsidRPr="00AF0ACA">
        <w:rPr>
          <w:rFonts w:cstheme="minorHAnsi"/>
          <w:i/>
          <w:sz w:val="24"/>
          <w:szCs w:val="24"/>
          <w:shd w:val="clear" w:color="auto" w:fill="FFFFFF"/>
        </w:rPr>
        <w:t xml:space="preserve"> </w:t>
      </w:r>
      <w:r w:rsidR="00BE5DCD" w:rsidRPr="00AF0ACA">
        <w:rPr>
          <w:rFonts w:cstheme="minorHAnsi"/>
          <w:sz w:val="24"/>
          <w:szCs w:val="24"/>
          <w:shd w:val="clear" w:color="auto" w:fill="FFFFFF"/>
        </w:rPr>
        <w:t>27(3):259-279.</w:t>
      </w:r>
      <w:r w:rsidRPr="00AF0ACA">
        <w:rPr>
          <w:rFonts w:cstheme="minorHAnsi"/>
          <w:sz w:val="24"/>
          <w:szCs w:val="24"/>
          <w:shd w:val="clear" w:color="auto" w:fill="FFFFFF"/>
        </w:rPr>
        <w:t xml:space="preserve"> </w:t>
      </w:r>
    </w:p>
    <w:p w14:paraId="614A5757" w14:textId="77777777" w:rsidR="002D0697" w:rsidRPr="00AF0ACA" w:rsidRDefault="002D0697" w:rsidP="00F65541">
      <w:pPr>
        <w:spacing w:line="360" w:lineRule="auto"/>
        <w:rPr>
          <w:rFonts w:cstheme="minorHAnsi"/>
          <w:sz w:val="24"/>
          <w:szCs w:val="24"/>
        </w:rPr>
      </w:pPr>
      <w:r w:rsidRPr="00AF0ACA">
        <w:rPr>
          <w:rFonts w:cstheme="minorHAnsi"/>
          <w:sz w:val="24"/>
          <w:szCs w:val="24"/>
          <w:shd w:val="clear" w:color="auto" w:fill="FFFFFF"/>
        </w:rPr>
        <w:t>Murray S (2012) Editor’s introduction: rethinking fatness – a critical dialogue</w:t>
      </w:r>
      <w:r w:rsidR="00BE5DCD" w:rsidRPr="00AF0ACA">
        <w:rPr>
          <w:rFonts w:cstheme="minorHAnsi"/>
          <w:sz w:val="24"/>
          <w:szCs w:val="24"/>
          <w:shd w:val="clear" w:color="auto" w:fill="FFFFFF"/>
        </w:rPr>
        <w:t xml:space="preserve">. </w:t>
      </w:r>
      <w:r w:rsidRPr="00AF0ACA">
        <w:rPr>
          <w:rFonts w:cstheme="minorHAnsi"/>
          <w:i/>
          <w:sz w:val="24"/>
          <w:szCs w:val="24"/>
          <w:shd w:val="clear" w:color="auto" w:fill="FFFFFF"/>
        </w:rPr>
        <w:t xml:space="preserve">Feminism &amp; Psychology </w:t>
      </w:r>
      <w:r w:rsidRPr="00AF0ACA">
        <w:rPr>
          <w:rFonts w:cstheme="minorHAnsi"/>
          <w:sz w:val="24"/>
          <w:szCs w:val="24"/>
          <w:shd w:val="clear" w:color="auto" w:fill="FFFFFF"/>
        </w:rPr>
        <w:t>22 (3): 287-289.</w:t>
      </w:r>
    </w:p>
    <w:p w14:paraId="3D3A553B" w14:textId="77777777" w:rsidR="001A3DEE" w:rsidRPr="00217B28" w:rsidRDefault="001A3DEE" w:rsidP="00F65541">
      <w:pPr>
        <w:spacing w:line="360" w:lineRule="auto"/>
        <w:jc w:val="both"/>
        <w:rPr>
          <w:rFonts w:cstheme="minorHAnsi"/>
          <w:sz w:val="24"/>
          <w:szCs w:val="24"/>
        </w:rPr>
      </w:pPr>
      <w:r w:rsidRPr="007E36FE">
        <w:rPr>
          <w:rFonts w:cstheme="minorHAnsi"/>
          <w:sz w:val="24"/>
          <w:szCs w:val="24"/>
        </w:rPr>
        <w:t xml:space="preserve">OECD (2017) Obesity Update 2017. </w:t>
      </w:r>
      <w:hyperlink r:id="rId8" w:history="1">
        <w:r w:rsidR="008F0F6F" w:rsidRPr="00217B28">
          <w:rPr>
            <w:rStyle w:val="Hyperlink"/>
            <w:rFonts w:cstheme="minorHAnsi"/>
            <w:sz w:val="24"/>
            <w:szCs w:val="24"/>
          </w:rPr>
          <w:t>https://www.oecd.org/els/health-systems/Obesity-Update-2017.pdf</w:t>
        </w:r>
      </w:hyperlink>
      <w:r w:rsidR="008F0F6F" w:rsidRPr="00217B28">
        <w:rPr>
          <w:rFonts w:cstheme="minorHAnsi"/>
          <w:sz w:val="24"/>
          <w:szCs w:val="24"/>
        </w:rPr>
        <w:t>, accessed 16 October 2017</w:t>
      </w:r>
    </w:p>
    <w:p w14:paraId="4098A23A" w14:textId="1F918FC4" w:rsidR="0034301F" w:rsidRDefault="002D0697" w:rsidP="00F65541">
      <w:pPr>
        <w:spacing w:line="360" w:lineRule="auto"/>
        <w:jc w:val="both"/>
        <w:rPr>
          <w:rFonts w:cstheme="minorHAnsi"/>
          <w:sz w:val="24"/>
          <w:szCs w:val="24"/>
        </w:rPr>
      </w:pPr>
      <w:r w:rsidRPr="00217B28">
        <w:rPr>
          <w:rFonts w:cstheme="minorHAnsi"/>
          <w:sz w:val="24"/>
          <w:szCs w:val="24"/>
        </w:rPr>
        <w:t>Ortega F B</w:t>
      </w:r>
      <w:r w:rsidR="00BE5DCD" w:rsidRPr="00217B28">
        <w:rPr>
          <w:rFonts w:cstheme="minorHAnsi"/>
          <w:sz w:val="24"/>
          <w:szCs w:val="24"/>
        </w:rPr>
        <w:t>,</w:t>
      </w:r>
      <w:r w:rsidRPr="00217B28">
        <w:rPr>
          <w:rFonts w:cstheme="minorHAnsi"/>
          <w:sz w:val="24"/>
          <w:szCs w:val="24"/>
        </w:rPr>
        <w:t xml:space="preserve"> Lee D</w:t>
      </w:r>
      <w:r w:rsidR="00BE5DCD" w:rsidRPr="00217B28">
        <w:rPr>
          <w:rFonts w:cstheme="minorHAnsi"/>
          <w:sz w:val="24"/>
          <w:szCs w:val="24"/>
        </w:rPr>
        <w:t xml:space="preserve"> </w:t>
      </w:r>
      <w:r w:rsidRPr="00217B28">
        <w:rPr>
          <w:rFonts w:cstheme="minorHAnsi"/>
          <w:sz w:val="24"/>
          <w:szCs w:val="24"/>
        </w:rPr>
        <w:t>C</w:t>
      </w:r>
      <w:r w:rsidR="00BE5DCD" w:rsidRPr="00217B28">
        <w:rPr>
          <w:rFonts w:cstheme="minorHAnsi"/>
          <w:sz w:val="24"/>
          <w:szCs w:val="24"/>
        </w:rPr>
        <w:t>,</w:t>
      </w:r>
      <w:r w:rsidRPr="00217B28">
        <w:rPr>
          <w:rFonts w:cstheme="minorHAnsi"/>
          <w:sz w:val="24"/>
          <w:szCs w:val="24"/>
        </w:rPr>
        <w:t xml:space="preserve"> </w:t>
      </w:r>
      <w:r w:rsidRPr="00F65541">
        <w:rPr>
          <w:rFonts w:cstheme="minorHAnsi"/>
          <w:sz w:val="24"/>
          <w:szCs w:val="24"/>
        </w:rPr>
        <w:t>Katzmarzyk P T</w:t>
      </w:r>
      <w:r w:rsidR="00BE5DCD">
        <w:rPr>
          <w:rFonts w:cstheme="minorHAnsi"/>
          <w:sz w:val="24"/>
          <w:szCs w:val="24"/>
        </w:rPr>
        <w:t>,</w:t>
      </w:r>
      <w:r w:rsidRPr="00F65541">
        <w:rPr>
          <w:rFonts w:cstheme="minorHAnsi"/>
          <w:sz w:val="24"/>
          <w:szCs w:val="24"/>
        </w:rPr>
        <w:t xml:space="preserve"> Ruiz J R</w:t>
      </w:r>
      <w:r w:rsidR="00BE5DCD">
        <w:rPr>
          <w:rFonts w:cstheme="minorHAnsi"/>
          <w:sz w:val="24"/>
          <w:szCs w:val="24"/>
        </w:rPr>
        <w:t>,</w:t>
      </w:r>
      <w:r w:rsidRPr="00F65541">
        <w:rPr>
          <w:rFonts w:cstheme="minorHAnsi"/>
          <w:sz w:val="24"/>
          <w:szCs w:val="24"/>
        </w:rPr>
        <w:t xml:space="preserve"> Sui X</w:t>
      </w:r>
      <w:r w:rsidR="00BE5DCD">
        <w:rPr>
          <w:rFonts w:cstheme="minorHAnsi"/>
          <w:sz w:val="24"/>
          <w:szCs w:val="24"/>
        </w:rPr>
        <w:t>,</w:t>
      </w:r>
      <w:r w:rsidRPr="00F65541">
        <w:rPr>
          <w:rFonts w:cstheme="minorHAnsi"/>
          <w:sz w:val="24"/>
          <w:szCs w:val="24"/>
        </w:rPr>
        <w:t xml:space="preserve"> Church T S and Blair S N (2013) The intriguing metabolically healthy but obese phenotype: cardiovascular prognosis and role of fitness</w:t>
      </w:r>
      <w:r w:rsidR="00BE5DCD">
        <w:rPr>
          <w:rFonts w:cstheme="minorHAnsi"/>
          <w:sz w:val="24"/>
          <w:szCs w:val="24"/>
        </w:rPr>
        <w:t>.</w:t>
      </w:r>
      <w:r w:rsidRPr="00F65541">
        <w:rPr>
          <w:rFonts w:cstheme="minorHAnsi"/>
          <w:sz w:val="24"/>
          <w:szCs w:val="24"/>
        </w:rPr>
        <w:t xml:space="preserve"> </w:t>
      </w:r>
      <w:r w:rsidRPr="00F65541">
        <w:rPr>
          <w:rFonts w:cstheme="minorHAnsi"/>
          <w:i/>
          <w:sz w:val="24"/>
          <w:szCs w:val="24"/>
        </w:rPr>
        <w:t>European Heart Journal</w:t>
      </w:r>
      <w:r w:rsidRPr="00F65541">
        <w:rPr>
          <w:rFonts w:cstheme="minorHAnsi"/>
          <w:sz w:val="24"/>
          <w:szCs w:val="24"/>
        </w:rPr>
        <w:t xml:space="preserve"> 34(5): 389-397.</w:t>
      </w:r>
    </w:p>
    <w:p w14:paraId="05F5688B" w14:textId="77777777" w:rsidR="00AF0ACA" w:rsidRDefault="00EB0AED" w:rsidP="00F65541">
      <w:pPr>
        <w:spacing w:line="360" w:lineRule="auto"/>
        <w:rPr>
          <w:rFonts w:cstheme="minorHAnsi"/>
          <w:sz w:val="24"/>
          <w:szCs w:val="24"/>
        </w:rPr>
      </w:pPr>
      <w:r w:rsidRPr="00EB0AED">
        <w:rPr>
          <w:rFonts w:cstheme="minorHAnsi"/>
          <w:bCs/>
          <w:sz w:val="24"/>
          <w:szCs w:val="24"/>
        </w:rPr>
        <w:t xml:space="preserve">Pfadenhauer, M and Grenz, T (2015) Uncovering the Essence: The why and how of supplementing observation with participation in phenomenology-based ethnography. </w:t>
      </w:r>
      <w:r w:rsidRPr="00EB0AED">
        <w:rPr>
          <w:rFonts w:cstheme="minorHAnsi"/>
          <w:i/>
          <w:sz w:val="24"/>
          <w:szCs w:val="24"/>
        </w:rPr>
        <w:t>Journal of Contemporary Ethnography</w:t>
      </w:r>
      <w:r w:rsidRPr="00EB0AED">
        <w:rPr>
          <w:rFonts w:cstheme="minorHAnsi"/>
          <w:sz w:val="24"/>
          <w:szCs w:val="24"/>
        </w:rPr>
        <w:t xml:space="preserve"> 44(5): 598-616.</w:t>
      </w:r>
    </w:p>
    <w:p w14:paraId="36459633" w14:textId="32B84F73" w:rsidR="002D0697" w:rsidRPr="00F65541" w:rsidRDefault="002D0697" w:rsidP="00F65541">
      <w:pPr>
        <w:spacing w:line="360" w:lineRule="auto"/>
        <w:rPr>
          <w:rFonts w:cstheme="minorHAnsi"/>
          <w:iCs/>
          <w:sz w:val="24"/>
          <w:szCs w:val="24"/>
        </w:rPr>
      </w:pPr>
      <w:r w:rsidRPr="00F65541">
        <w:rPr>
          <w:rFonts w:cstheme="minorHAnsi"/>
          <w:iCs/>
          <w:sz w:val="24"/>
          <w:szCs w:val="24"/>
        </w:rPr>
        <w:t>Phelan S M</w:t>
      </w:r>
      <w:r w:rsidR="00BE5DCD">
        <w:rPr>
          <w:rFonts w:cstheme="minorHAnsi"/>
          <w:iCs/>
          <w:sz w:val="24"/>
          <w:szCs w:val="24"/>
        </w:rPr>
        <w:t>,</w:t>
      </w:r>
      <w:r w:rsidRPr="00F65541">
        <w:rPr>
          <w:rFonts w:cstheme="minorHAnsi"/>
          <w:iCs/>
          <w:sz w:val="24"/>
          <w:szCs w:val="24"/>
        </w:rPr>
        <w:t xml:space="preserve"> Burgess D J</w:t>
      </w:r>
      <w:r w:rsidR="00BE5DCD">
        <w:rPr>
          <w:rFonts w:cstheme="minorHAnsi"/>
          <w:iCs/>
          <w:sz w:val="24"/>
          <w:szCs w:val="24"/>
        </w:rPr>
        <w:t>,</w:t>
      </w:r>
      <w:r w:rsidRPr="00F65541">
        <w:rPr>
          <w:rFonts w:cstheme="minorHAnsi"/>
          <w:iCs/>
          <w:sz w:val="24"/>
          <w:szCs w:val="24"/>
        </w:rPr>
        <w:t xml:space="preserve"> Yeazel M W</w:t>
      </w:r>
      <w:r w:rsidR="00BE5DCD">
        <w:rPr>
          <w:rFonts w:cstheme="minorHAnsi"/>
          <w:iCs/>
          <w:sz w:val="24"/>
          <w:szCs w:val="24"/>
        </w:rPr>
        <w:t>,</w:t>
      </w:r>
      <w:r w:rsidRPr="00F65541">
        <w:rPr>
          <w:rFonts w:cstheme="minorHAnsi"/>
          <w:iCs/>
          <w:sz w:val="24"/>
          <w:szCs w:val="24"/>
        </w:rPr>
        <w:t xml:space="preserve"> Hellerstedt W L</w:t>
      </w:r>
      <w:r w:rsidR="00BE5DCD">
        <w:rPr>
          <w:rFonts w:cstheme="minorHAnsi"/>
          <w:iCs/>
          <w:sz w:val="24"/>
          <w:szCs w:val="24"/>
        </w:rPr>
        <w:t>,</w:t>
      </w:r>
      <w:r w:rsidRPr="00F65541">
        <w:rPr>
          <w:rFonts w:cstheme="minorHAnsi"/>
          <w:iCs/>
          <w:sz w:val="24"/>
          <w:szCs w:val="24"/>
        </w:rPr>
        <w:t xml:space="preserve"> Griffin J</w:t>
      </w:r>
      <w:r w:rsidR="00BE5DCD">
        <w:rPr>
          <w:rFonts w:cstheme="minorHAnsi"/>
          <w:iCs/>
          <w:sz w:val="24"/>
          <w:szCs w:val="24"/>
        </w:rPr>
        <w:t xml:space="preserve"> </w:t>
      </w:r>
      <w:r w:rsidRPr="00F65541">
        <w:rPr>
          <w:rFonts w:cstheme="minorHAnsi"/>
          <w:iCs/>
          <w:sz w:val="24"/>
          <w:szCs w:val="24"/>
        </w:rPr>
        <w:t>M and Ryn M (2015) Impact of weight bias and stigma on quality of care and outcomes for patients with obesity</w:t>
      </w:r>
      <w:r w:rsidR="00CD45A9">
        <w:rPr>
          <w:rFonts w:cstheme="minorHAnsi"/>
          <w:iCs/>
          <w:sz w:val="24"/>
          <w:szCs w:val="24"/>
        </w:rPr>
        <w:t xml:space="preserve">. </w:t>
      </w:r>
      <w:r w:rsidR="00BE5DCD">
        <w:rPr>
          <w:rFonts w:cstheme="minorHAnsi"/>
          <w:iCs/>
          <w:sz w:val="24"/>
          <w:szCs w:val="24"/>
        </w:rPr>
        <w:t>O</w:t>
      </w:r>
      <w:r w:rsidRPr="00F65541">
        <w:rPr>
          <w:rFonts w:cstheme="minorHAnsi"/>
          <w:i/>
          <w:iCs/>
          <w:sz w:val="24"/>
          <w:szCs w:val="24"/>
        </w:rPr>
        <w:t xml:space="preserve">besity </w:t>
      </w:r>
      <w:r w:rsidR="00BE5DCD">
        <w:rPr>
          <w:rFonts w:cstheme="minorHAnsi"/>
          <w:i/>
          <w:iCs/>
          <w:sz w:val="24"/>
          <w:szCs w:val="24"/>
        </w:rPr>
        <w:t>R</w:t>
      </w:r>
      <w:r w:rsidRPr="00F65541">
        <w:rPr>
          <w:rFonts w:cstheme="minorHAnsi"/>
          <w:i/>
          <w:iCs/>
          <w:sz w:val="24"/>
          <w:szCs w:val="24"/>
        </w:rPr>
        <w:t>eviews</w:t>
      </w:r>
      <w:r w:rsidRPr="00F65541">
        <w:rPr>
          <w:rFonts w:cstheme="minorHAnsi"/>
          <w:iCs/>
          <w:sz w:val="24"/>
          <w:szCs w:val="24"/>
        </w:rPr>
        <w:t xml:space="preserve"> </w:t>
      </w:r>
      <w:r w:rsidRPr="00F65541">
        <w:rPr>
          <w:rFonts w:cstheme="minorHAnsi"/>
          <w:i/>
          <w:iCs/>
          <w:sz w:val="24"/>
          <w:szCs w:val="24"/>
        </w:rPr>
        <w:t>16</w:t>
      </w:r>
      <w:r w:rsidRPr="00F65541">
        <w:rPr>
          <w:rFonts w:cstheme="minorHAnsi"/>
          <w:iCs/>
          <w:sz w:val="24"/>
          <w:szCs w:val="24"/>
        </w:rPr>
        <w:t>(4): 319-326.</w:t>
      </w:r>
    </w:p>
    <w:p w14:paraId="26A00271" w14:textId="77777777" w:rsidR="002D0697" w:rsidRPr="00F65541" w:rsidRDefault="002D0697" w:rsidP="00F65541">
      <w:pPr>
        <w:spacing w:line="360" w:lineRule="auto"/>
        <w:jc w:val="both"/>
        <w:rPr>
          <w:rFonts w:cstheme="minorHAnsi"/>
          <w:sz w:val="24"/>
          <w:szCs w:val="24"/>
        </w:rPr>
      </w:pPr>
      <w:r w:rsidRPr="00F65541">
        <w:rPr>
          <w:rFonts w:cstheme="minorHAnsi"/>
          <w:sz w:val="24"/>
          <w:szCs w:val="24"/>
        </w:rPr>
        <w:t>Pickett K E</w:t>
      </w:r>
      <w:r w:rsidR="00BE5DCD">
        <w:rPr>
          <w:rFonts w:cstheme="minorHAnsi"/>
          <w:sz w:val="24"/>
          <w:szCs w:val="24"/>
        </w:rPr>
        <w:t>,</w:t>
      </w:r>
      <w:r w:rsidRPr="00F65541">
        <w:rPr>
          <w:rFonts w:cstheme="minorHAnsi"/>
          <w:sz w:val="24"/>
          <w:szCs w:val="24"/>
        </w:rPr>
        <w:t xml:space="preserve"> Kelly S</w:t>
      </w:r>
      <w:r w:rsidR="00BE5DCD">
        <w:rPr>
          <w:rFonts w:cstheme="minorHAnsi"/>
          <w:sz w:val="24"/>
          <w:szCs w:val="24"/>
        </w:rPr>
        <w:t>,</w:t>
      </w:r>
      <w:r w:rsidRPr="00F65541">
        <w:rPr>
          <w:rFonts w:cstheme="minorHAnsi"/>
          <w:sz w:val="24"/>
          <w:szCs w:val="24"/>
        </w:rPr>
        <w:t xml:space="preserve"> Brunner E</w:t>
      </w:r>
      <w:r w:rsidR="00BE5DCD">
        <w:rPr>
          <w:rFonts w:cstheme="minorHAnsi"/>
          <w:sz w:val="24"/>
          <w:szCs w:val="24"/>
        </w:rPr>
        <w:t>,</w:t>
      </w:r>
      <w:r w:rsidRPr="00F65541">
        <w:rPr>
          <w:rFonts w:cstheme="minorHAnsi"/>
          <w:sz w:val="24"/>
          <w:szCs w:val="24"/>
        </w:rPr>
        <w:t xml:space="preserve"> Lobstein T and Wilkinson R G (2005) </w:t>
      </w:r>
      <w:r w:rsidRPr="00F65541">
        <w:rPr>
          <w:rFonts w:cstheme="minorHAnsi"/>
          <w:bCs/>
          <w:sz w:val="24"/>
          <w:szCs w:val="24"/>
        </w:rPr>
        <w:t>Wider income gaps, wider waistbands? An ecological study of obesity and income inequality</w:t>
      </w:r>
      <w:r w:rsidR="00BE5DCD">
        <w:rPr>
          <w:rFonts w:cstheme="minorHAnsi"/>
          <w:bCs/>
          <w:sz w:val="24"/>
          <w:szCs w:val="24"/>
        </w:rPr>
        <w:t>.</w:t>
      </w:r>
      <w:r w:rsidRPr="00F65541">
        <w:rPr>
          <w:rFonts w:cstheme="minorHAnsi"/>
          <w:sz w:val="24"/>
          <w:szCs w:val="24"/>
        </w:rPr>
        <w:t xml:space="preserve"> </w:t>
      </w:r>
      <w:r w:rsidRPr="00F65541">
        <w:rPr>
          <w:rFonts w:cstheme="minorHAnsi"/>
          <w:i/>
          <w:sz w:val="24"/>
          <w:szCs w:val="24"/>
        </w:rPr>
        <w:t>Journal of Epidemiology and Community Health</w:t>
      </w:r>
      <w:r w:rsidRPr="00F65541">
        <w:rPr>
          <w:rFonts w:cstheme="minorHAnsi"/>
          <w:sz w:val="24"/>
          <w:szCs w:val="24"/>
        </w:rPr>
        <w:t xml:space="preserve"> 59(8): 670-674.</w:t>
      </w:r>
    </w:p>
    <w:p w14:paraId="638A6059" w14:textId="77777777" w:rsidR="002D0697" w:rsidRPr="00F65541" w:rsidRDefault="002D0697" w:rsidP="00F65541">
      <w:pPr>
        <w:spacing w:line="360" w:lineRule="auto"/>
        <w:jc w:val="both"/>
        <w:rPr>
          <w:rFonts w:cstheme="minorHAnsi"/>
          <w:sz w:val="24"/>
          <w:szCs w:val="24"/>
        </w:rPr>
      </w:pPr>
      <w:r w:rsidRPr="00F65541">
        <w:rPr>
          <w:rFonts w:cstheme="minorHAnsi"/>
          <w:sz w:val="24"/>
          <w:szCs w:val="24"/>
        </w:rPr>
        <w:t>Prior L (2000) Reflections on the ‘mortal’ body in late modernity</w:t>
      </w:r>
      <w:r w:rsidR="00BE5DCD">
        <w:rPr>
          <w:rFonts w:cstheme="minorHAnsi"/>
          <w:sz w:val="24"/>
          <w:szCs w:val="24"/>
        </w:rPr>
        <w:t>. In:</w:t>
      </w:r>
      <w:r w:rsidRPr="00F65541">
        <w:rPr>
          <w:rFonts w:cstheme="minorHAnsi"/>
          <w:sz w:val="24"/>
          <w:szCs w:val="24"/>
        </w:rPr>
        <w:t xml:space="preserve"> </w:t>
      </w:r>
      <w:r w:rsidR="00BE5DCD">
        <w:rPr>
          <w:rFonts w:cstheme="minorHAnsi"/>
          <w:sz w:val="24"/>
          <w:szCs w:val="24"/>
        </w:rPr>
        <w:t>S</w:t>
      </w:r>
      <w:r w:rsidRPr="00F65541">
        <w:rPr>
          <w:rFonts w:cstheme="minorHAnsi"/>
          <w:sz w:val="24"/>
          <w:szCs w:val="24"/>
        </w:rPr>
        <w:t xml:space="preserve"> J Williams, J Gabe and M Calnan (eds) </w:t>
      </w:r>
      <w:r w:rsidRPr="00F65541">
        <w:rPr>
          <w:rFonts w:cstheme="minorHAnsi"/>
          <w:i/>
          <w:sz w:val="24"/>
          <w:szCs w:val="24"/>
        </w:rPr>
        <w:t>Health, Medicine and Society: Key Theories, Future Agendas</w:t>
      </w:r>
      <w:r w:rsidRPr="00F65541">
        <w:rPr>
          <w:rFonts w:cstheme="minorHAnsi"/>
          <w:sz w:val="24"/>
          <w:szCs w:val="24"/>
        </w:rPr>
        <w:t>, London: Routledge, pp.186-202.</w:t>
      </w:r>
    </w:p>
    <w:p w14:paraId="4E9F121E" w14:textId="77777777" w:rsidR="002D0697" w:rsidRPr="00F65541" w:rsidRDefault="002D0697" w:rsidP="00F65541">
      <w:pPr>
        <w:spacing w:line="360" w:lineRule="auto"/>
        <w:jc w:val="both"/>
        <w:rPr>
          <w:rFonts w:cstheme="minorHAnsi"/>
          <w:sz w:val="24"/>
          <w:szCs w:val="24"/>
        </w:rPr>
      </w:pPr>
      <w:r w:rsidRPr="00F65541">
        <w:rPr>
          <w:rFonts w:cstheme="minorHAnsi"/>
          <w:sz w:val="24"/>
          <w:szCs w:val="24"/>
        </w:rPr>
        <w:t>Probyn E (2009) Fat, feelings and bodies: a critical approach to obesity</w:t>
      </w:r>
      <w:r w:rsidR="00BE5DCD">
        <w:rPr>
          <w:rFonts w:cstheme="minorHAnsi"/>
          <w:sz w:val="24"/>
          <w:szCs w:val="24"/>
        </w:rPr>
        <w:t>. In:</w:t>
      </w:r>
      <w:r w:rsidRPr="00F65541">
        <w:rPr>
          <w:rFonts w:cstheme="minorHAnsi"/>
          <w:sz w:val="24"/>
          <w:szCs w:val="24"/>
        </w:rPr>
        <w:t xml:space="preserve"> H Malson. and M Burns. (eds) </w:t>
      </w:r>
      <w:r w:rsidRPr="00F65541">
        <w:rPr>
          <w:rFonts w:cstheme="minorHAnsi"/>
          <w:i/>
          <w:sz w:val="24"/>
          <w:szCs w:val="24"/>
        </w:rPr>
        <w:t xml:space="preserve">Critical </w:t>
      </w:r>
      <w:r w:rsidR="00BE5DCD">
        <w:rPr>
          <w:rFonts w:cstheme="minorHAnsi"/>
          <w:i/>
          <w:sz w:val="24"/>
          <w:szCs w:val="24"/>
        </w:rPr>
        <w:t>F</w:t>
      </w:r>
      <w:r w:rsidRPr="00F65541">
        <w:rPr>
          <w:rFonts w:cstheme="minorHAnsi"/>
          <w:i/>
          <w:sz w:val="24"/>
          <w:szCs w:val="24"/>
        </w:rPr>
        <w:t xml:space="preserve">eminist </w:t>
      </w:r>
      <w:r w:rsidR="00BE5DCD">
        <w:rPr>
          <w:rFonts w:cstheme="minorHAnsi"/>
          <w:i/>
          <w:sz w:val="24"/>
          <w:szCs w:val="24"/>
        </w:rPr>
        <w:t>A</w:t>
      </w:r>
      <w:r w:rsidRPr="00F65541">
        <w:rPr>
          <w:rFonts w:cstheme="minorHAnsi"/>
          <w:i/>
          <w:sz w:val="24"/>
          <w:szCs w:val="24"/>
        </w:rPr>
        <w:t xml:space="preserve">pproaches to </w:t>
      </w:r>
      <w:r w:rsidR="00BE5DCD">
        <w:rPr>
          <w:rFonts w:cstheme="minorHAnsi"/>
          <w:i/>
          <w:sz w:val="24"/>
          <w:szCs w:val="24"/>
        </w:rPr>
        <w:t>E</w:t>
      </w:r>
      <w:r w:rsidRPr="00F65541">
        <w:rPr>
          <w:rFonts w:cstheme="minorHAnsi"/>
          <w:i/>
          <w:sz w:val="24"/>
          <w:szCs w:val="24"/>
        </w:rPr>
        <w:t xml:space="preserve">ating </w:t>
      </w:r>
      <w:r w:rsidR="00BE5DCD">
        <w:rPr>
          <w:rFonts w:cstheme="minorHAnsi"/>
          <w:i/>
          <w:sz w:val="24"/>
          <w:szCs w:val="24"/>
        </w:rPr>
        <w:t>D</w:t>
      </w:r>
      <w:r w:rsidRPr="00F65541">
        <w:rPr>
          <w:rFonts w:cstheme="minorHAnsi"/>
          <w:i/>
          <w:sz w:val="24"/>
          <w:szCs w:val="24"/>
        </w:rPr>
        <w:t>isorders</w:t>
      </w:r>
      <w:r w:rsidR="00BE5DCD">
        <w:rPr>
          <w:rFonts w:cstheme="minorHAnsi"/>
          <w:i/>
          <w:sz w:val="24"/>
          <w:szCs w:val="24"/>
        </w:rPr>
        <w:t>.</w:t>
      </w:r>
      <w:r w:rsidRPr="00F65541">
        <w:rPr>
          <w:rFonts w:cstheme="minorHAnsi"/>
          <w:i/>
          <w:sz w:val="24"/>
          <w:szCs w:val="24"/>
        </w:rPr>
        <w:t xml:space="preserve"> </w:t>
      </w:r>
      <w:r w:rsidRPr="00F65541">
        <w:rPr>
          <w:rFonts w:cstheme="minorHAnsi"/>
          <w:sz w:val="24"/>
          <w:szCs w:val="24"/>
        </w:rPr>
        <w:t>London: Routledge, pp.113-123.</w:t>
      </w:r>
    </w:p>
    <w:p w14:paraId="4786F64B" w14:textId="77777777" w:rsidR="002D0697" w:rsidRPr="00F65541" w:rsidRDefault="002D0697" w:rsidP="00F65541">
      <w:pPr>
        <w:spacing w:line="360" w:lineRule="auto"/>
        <w:rPr>
          <w:rFonts w:cstheme="minorHAnsi"/>
          <w:iCs/>
          <w:sz w:val="24"/>
          <w:szCs w:val="24"/>
        </w:rPr>
      </w:pPr>
      <w:r w:rsidRPr="00F65541">
        <w:rPr>
          <w:rFonts w:cstheme="minorHAnsi"/>
          <w:iCs/>
          <w:sz w:val="24"/>
          <w:szCs w:val="24"/>
        </w:rPr>
        <w:t>Puhl R and Brownell K D (2001) Bias, discrimination and obesity</w:t>
      </w:r>
      <w:r w:rsidR="00BE5DCD">
        <w:rPr>
          <w:rFonts w:cstheme="minorHAnsi"/>
          <w:iCs/>
          <w:sz w:val="24"/>
          <w:szCs w:val="24"/>
        </w:rPr>
        <w:t>.</w:t>
      </w:r>
      <w:r w:rsidRPr="00F65541">
        <w:rPr>
          <w:rFonts w:cstheme="minorHAnsi"/>
          <w:iCs/>
          <w:sz w:val="24"/>
          <w:szCs w:val="24"/>
        </w:rPr>
        <w:t xml:space="preserve"> </w:t>
      </w:r>
      <w:r w:rsidRPr="00F65541">
        <w:rPr>
          <w:rFonts w:cstheme="minorHAnsi"/>
          <w:i/>
          <w:iCs/>
          <w:sz w:val="24"/>
          <w:szCs w:val="24"/>
        </w:rPr>
        <w:t>Obesity</w:t>
      </w:r>
      <w:r w:rsidRPr="00F65541">
        <w:rPr>
          <w:rFonts w:cstheme="minorHAnsi"/>
          <w:iCs/>
          <w:sz w:val="24"/>
          <w:szCs w:val="24"/>
        </w:rPr>
        <w:t xml:space="preserve"> </w:t>
      </w:r>
      <w:r w:rsidRPr="00F65541">
        <w:rPr>
          <w:rFonts w:cstheme="minorHAnsi"/>
          <w:i/>
          <w:iCs/>
          <w:sz w:val="24"/>
          <w:szCs w:val="24"/>
        </w:rPr>
        <w:t>9</w:t>
      </w:r>
      <w:r w:rsidRPr="00F65541">
        <w:rPr>
          <w:rFonts w:cstheme="minorHAnsi"/>
          <w:iCs/>
          <w:sz w:val="24"/>
          <w:szCs w:val="24"/>
        </w:rPr>
        <w:t>(12): 788-805.</w:t>
      </w:r>
    </w:p>
    <w:p w14:paraId="1FA37C95" w14:textId="77777777" w:rsidR="00BE5DCD" w:rsidRPr="00AF0ACA" w:rsidRDefault="00BE5DCD" w:rsidP="00BE5DCD">
      <w:pPr>
        <w:spacing w:line="360" w:lineRule="auto"/>
        <w:rPr>
          <w:rFonts w:cstheme="minorHAnsi"/>
          <w:iCs/>
          <w:sz w:val="24"/>
          <w:szCs w:val="24"/>
        </w:rPr>
      </w:pPr>
      <w:r w:rsidRPr="00F65541">
        <w:rPr>
          <w:rFonts w:cstheme="minorHAnsi"/>
          <w:iCs/>
          <w:sz w:val="24"/>
          <w:szCs w:val="24"/>
        </w:rPr>
        <w:t>Puhl R M and Heuer C A (2009) The stigma of obesity: a review and update</w:t>
      </w:r>
      <w:r>
        <w:rPr>
          <w:rFonts w:cstheme="minorHAnsi"/>
          <w:iCs/>
          <w:sz w:val="24"/>
          <w:szCs w:val="24"/>
        </w:rPr>
        <w:t>.</w:t>
      </w:r>
      <w:r w:rsidRPr="00F65541">
        <w:rPr>
          <w:rFonts w:cstheme="minorHAnsi"/>
          <w:iCs/>
          <w:sz w:val="24"/>
          <w:szCs w:val="24"/>
        </w:rPr>
        <w:t xml:space="preserve"> </w:t>
      </w:r>
      <w:r w:rsidRPr="00F65541">
        <w:rPr>
          <w:rFonts w:cstheme="minorHAnsi"/>
          <w:i/>
          <w:iCs/>
          <w:sz w:val="24"/>
          <w:szCs w:val="24"/>
        </w:rPr>
        <w:t>Obesity</w:t>
      </w:r>
      <w:r w:rsidRPr="00F65541">
        <w:rPr>
          <w:rFonts w:cstheme="minorHAnsi"/>
          <w:iCs/>
          <w:sz w:val="24"/>
          <w:szCs w:val="24"/>
        </w:rPr>
        <w:t xml:space="preserve"> </w:t>
      </w:r>
      <w:r w:rsidRPr="00F65541">
        <w:rPr>
          <w:rFonts w:cstheme="minorHAnsi"/>
          <w:i/>
          <w:iCs/>
          <w:sz w:val="24"/>
          <w:szCs w:val="24"/>
        </w:rPr>
        <w:t>17</w:t>
      </w:r>
      <w:r w:rsidRPr="00F65541">
        <w:rPr>
          <w:rFonts w:cstheme="minorHAnsi"/>
          <w:iCs/>
          <w:sz w:val="24"/>
          <w:szCs w:val="24"/>
        </w:rPr>
        <w:t xml:space="preserve">(5): </w:t>
      </w:r>
      <w:r w:rsidRPr="00AF0ACA">
        <w:rPr>
          <w:rFonts w:cstheme="minorHAnsi"/>
          <w:iCs/>
          <w:sz w:val="24"/>
          <w:szCs w:val="24"/>
        </w:rPr>
        <w:t>941-964.</w:t>
      </w:r>
    </w:p>
    <w:p w14:paraId="0D76E090" w14:textId="77777777" w:rsidR="002D0697" w:rsidRPr="00AF0ACA" w:rsidRDefault="002D0697" w:rsidP="00F65541">
      <w:pPr>
        <w:spacing w:line="360" w:lineRule="auto"/>
        <w:rPr>
          <w:rFonts w:cstheme="minorHAnsi"/>
          <w:iCs/>
          <w:sz w:val="24"/>
          <w:szCs w:val="24"/>
        </w:rPr>
      </w:pPr>
      <w:r w:rsidRPr="00AF0ACA">
        <w:rPr>
          <w:rFonts w:cstheme="minorHAnsi"/>
          <w:iCs/>
          <w:sz w:val="24"/>
          <w:szCs w:val="24"/>
        </w:rPr>
        <w:t>Rail G (2012) The birth of the obesity clinic: confessions of the flesh, biopedagogies and physical culture</w:t>
      </w:r>
      <w:r w:rsidR="00C17ED3" w:rsidRPr="00AF0ACA">
        <w:rPr>
          <w:rFonts w:cstheme="minorHAnsi"/>
          <w:iCs/>
          <w:sz w:val="24"/>
          <w:szCs w:val="24"/>
        </w:rPr>
        <w:t>.</w:t>
      </w:r>
      <w:r w:rsidRPr="00AF0ACA">
        <w:rPr>
          <w:rFonts w:cstheme="minorHAnsi"/>
          <w:iCs/>
          <w:sz w:val="24"/>
          <w:szCs w:val="24"/>
        </w:rPr>
        <w:t xml:space="preserve"> </w:t>
      </w:r>
      <w:r w:rsidRPr="00AF0ACA">
        <w:rPr>
          <w:rFonts w:cstheme="minorHAnsi"/>
          <w:i/>
          <w:iCs/>
          <w:sz w:val="24"/>
          <w:szCs w:val="24"/>
        </w:rPr>
        <w:t>Sociology of Sport Journal</w:t>
      </w:r>
      <w:r w:rsidRPr="00AF0ACA">
        <w:rPr>
          <w:rFonts w:cstheme="minorHAnsi"/>
          <w:iCs/>
          <w:sz w:val="24"/>
          <w:szCs w:val="24"/>
        </w:rPr>
        <w:t xml:space="preserve"> 29(2): 227-253.</w:t>
      </w:r>
    </w:p>
    <w:p w14:paraId="2491A518" w14:textId="77777777" w:rsidR="002D0697" w:rsidRPr="00AF0ACA" w:rsidRDefault="002D0697" w:rsidP="00F65541">
      <w:pPr>
        <w:spacing w:line="360" w:lineRule="auto"/>
        <w:rPr>
          <w:rFonts w:cstheme="minorHAnsi"/>
          <w:sz w:val="24"/>
          <w:szCs w:val="24"/>
        </w:rPr>
      </w:pPr>
      <w:r w:rsidRPr="00AF0ACA">
        <w:rPr>
          <w:rFonts w:cstheme="minorHAnsi"/>
          <w:sz w:val="24"/>
          <w:szCs w:val="24"/>
          <w:shd w:val="clear" w:color="auto" w:fill="FFFFFF"/>
        </w:rPr>
        <w:t>Ratcliffe D and Ellison N (2015) Obesity and internalized weight stigma: A formulation model for an emerging psychological problem</w:t>
      </w:r>
      <w:r w:rsidR="00C17ED3" w:rsidRPr="00AF0ACA">
        <w:rPr>
          <w:rFonts w:cstheme="minorHAnsi"/>
          <w:sz w:val="24"/>
          <w:szCs w:val="24"/>
          <w:shd w:val="clear" w:color="auto" w:fill="FFFFFF"/>
        </w:rPr>
        <w:t xml:space="preserve">. </w:t>
      </w:r>
      <w:r w:rsidRPr="00AF0ACA">
        <w:rPr>
          <w:rFonts w:cstheme="minorHAnsi"/>
          <w:i/>
          <w:sz w:val="24"/>
          <w:szCs w:val="24"/>
          <w:shd w:val="clear" w:color="auto" w:fill="FFFFFF"/>
        </w:rPr>
        <w:t xml:space="preserve">Behavioural and </w:t>
      </w:r>
      <w:r w:rsidR="00C17ED3" w:rsidRPr="00AF0ACA">
        <w:rPr>
          <w:rFonts w:cstheme="minorHAnsi"/>
          <w:i/>
          <w:sz w:val="24"/>
          <w:szCs w:val="24"/>
          <w:shd w:val="clear" w:color="auto" w:fill="FFFFFF"/>
        </w:rPr>
        <w:t>C</w:t>
      </w:r>
      <w:r w:rsidRPr="00AF0ACA">
        <w:rPr>
          <w:rFonts w:cstheme="minorHAnsi"/>
          <w:i/>
          <w:sz w:val="24"/>
          <w:szCs w:val="24"/>
          <w:shd w:val="clear" w:color="auto" w:fill="FFFFFF"/>
        </w:rPr>
        <w:t xml:space="preserve">ognitive </w:t>
      </w:r>
      <w:r w:rsidR="00C17ED3" w:rsidRPr="00AF0ACA">
        <w:rPr>
          <w:rFonts w:cstheme="minorHAnsi"/>
          <w:i/>
          <w:sz w:val="24"/>
          <w:szCs w:val="24"/>
          <w:shd w:val="clear" w:color="auto" w:fill="FFFFFF"/>
        </w:rPr>
        <w:t>P</w:t>
      </w:r>
      <w:r w:rsidRPr="00AF0ACA">
        <w:rPr>
          <w:rFonts w:cstheme="minorHAnsi"/>
          <w:i/>
          <w:sz w:val="24"/>
          <w:szCs w:val="24"/>
          <w:shd w:val="clear" w:color="auto" w:fill="FFFFFF"/>
        </w:rPr>
        <w:t>sychotherapy</w:t>
      </w:r>
      <w:r w:rsidR="00C17ED3" w:rsidRPr="00AF0ACA">
        <w:rPr>
          <w:rFonts w:cstheme="minorHAnsi"/>
          <w:i/>
          <w:sz w:val="24"/>
          <w:szCs w:val="24"/>
          <w:shd w:val="clear" w:color="auto" w:fill="FFFFFF"/>
        </w:rPr>
        <w:t xml:space="preserve"> </w:t>
      </w:r>
      <w:r w:rsidRPr="00AF0ACA">
        <w:rPr>
          <w:rFonts w:cstheme="minorHAnsi"/>
          <w:sz w:val="24"/>
          <w:szCs w:val="24"/>
          <w:shd w:val="clear" w:color="auto" w:fill="FFFFFF"/>
        </w:rPr>
        <w:t>43(2): 239-252.</w:t>
      </w:r>
    </w:p>
    <w:p w14:paraId="34E0886A" w14:textId="77777777" w:rsidR="002D0697" w:rsidRPr="00AF0ACA" w:rsidRDefault="002D0697" w:rsidP="00F65541">
      <w:pPr>
        <w:spacing w:line="360" w:lineRule="auto"/>
        <w:rPr>
          <w:rFonts w:cstheme="minorHAnsi"/>
          <w:iCs/>
          <w:sz w:val="24"/>
          <w:szCs w:val="24"/>
        </w:rPr>
      </w:pPr>
      <w:r w:rsidRPr="00AF0ACA">
        <w:rPr>
          <w:rFonts w:cstheme="minorHAnsi"/>
          <w:iCs/>
          <w:sz w:val="24"/>
          <w:szCs w:val="24"/>
        </w:rPr>
        <w:t xml:space="preserve">Rich E (2011) </w:t>
      </w:r>
      <w:r w:rsidR="00C17ED3" w:rsidRPr="00AF0ACA">
        <w:rPr>
          <w:rFonts w:cstheme="minorHAnsi"/>
          <w:iCs/>
          <w:sz w:val="24"/>
          <w:szCs w:val="24"/>
        </w:rPr>
        <w:t>‘</w:t>
      </w:r>
      <w:r w:rsidRPr="00AF0ACA">
        <w:rPr>
          <w:rFonts w:cstheme="minorHAnsi"/>
          <w:iCs/>
          <w:sz w:val="24"/>
          <w:szCs w:val="24"/>
        </w:rPr>
        <w:t xml:space="preserve">I see her being obesed!’: </w:t>
      </w:r>
      <w:r w:rsidR="00C17ED3" w:rsidRPr="00AF0ACA">
        <w:rPr>
          <w:rFonts w:cstheme="minorHAnsi"/>
          <w:iCs/>
          <w:sz w:val="24"/>
          <w:szCs w:val="24"/>
        </w:rPr>
        <w:t>P</w:t>
      </w:r>
      <w:r w:rsidRPr="00AF0ACA">
        <w:rPr>
          <w:rFonts w:cstheme="minorHAnsi"/>
          <w:iCs/>
          <w:sz w:val="24"/>
          <w:szCs w:val="24"/>
        </w:rPr>
        <w:t>ublic pedagogy, reality media and the obesity crisis</w:t>
      </w:r>
      <w:r w:rsidR="00C17ED3" w:rsidRPr="00AF0ACA">
        <w:rPr>
          <w:rFonts w:cstheme="minorHAnsi"/>
          <w:iCs/>
          <w:sz w:val="24"/>
          <w:szCs w:val="24"/>
        </w:rPr>
        <w:t xml:space="preserve">. </w:t>
      </w:r>
      <w:r w:rsidR="00C17ED3" w:rsidRPr="00AF0ACA">
        <w:rPr>
          <w:rFonts w:cstheme="minorHAnsi"/>
          <w:i/>
          <w:iCs/>
          <w:sz w:val="24"/>
          <w:szCs w:val="24"/>
        </w:rPr>
        <w:t>H</w:t>
      </w:r>
      <w:r w:rsidRPr="00AF0ACA">
        <w:rPr>
          <w:rFonts w:cstheme="minorHAnsi"/>
          <w:i/>
          <w:iCs/>
          <w:sz w:val="24"/>
          <w:szCs w:val="24"/>
        </w:rPr>
        <w:t>ealth</w:t>
      </w:r>
      <w:r w:rsidRPr="00AF0ACA">
        <w:rPr>
          <w:rFonts w:cstheme="minorHAnsi"/>
          <w:iCs/>
          <w:sz w:val="24"/>
          <w:szCs w:val="24"/>
        </w:rPr>
        <w:t xml:space="preserve"> 15 (1): 3-21.</w:t>
      </w:r>
    </w:p>
    <w:p w14:paraId="24DE0B40" w14:textId="77777777" w:rsidR="005F3800" w:rsidRPr="00AF0ACA" w:rsidRDefault="005F3800" w:rsidP="00C17ED3">
      <w:pPr>
        <w:spacing w:line="360" w:lineRule="auto"/>
        <w:jc w:val="both"/>
        <w:rPr>
          <w:rFonts w:cstheme="minorHAnsi"/>
          <w:sz w:val="24"/>
          <w:szCs w:val="24"/>
        </w:rPr>
      </w:pPr>
      <w:r w:rsidRPr="00AF0ACA">
        <w:rPr>
          <w:rFonts w:cstheme="minorHAnsi"/>
          <w:sz w:val="24"/>
          <w:szCs w:val="24"/>
        </w:rPr>
        <w:t>Sassi, F (2010) Obesity and the Economics of Prevention: Fit not Fat. OECD.</w:t>
      </w:r>
    </w:p>
    <w:p w14:paraId="75625E54" w14:textId="3A27CF76" w:rsidR="00C17ED3" w:rsidRPr="00F65541" w:rsidRDefault="000D6475" w:rsidP="00C17ED3">
      <w:pPr>
        <w:spacing w:line="360" w:lineRule="auto"/>
        <w:jc w:val="both"/>
        <w:rPr>
          <w:rFonts w:cstheme="minorHAnsi"/>
          <w:sz w:val="24"/>
          <w:szCs w:val="24"/>
        </w:rPr>
      </w:pPr>
      <w:r w:rsidRPr="00AF0ACA">
        <w:rPr>
          <w:rFonts w:cstheme="minorHAnsi"/>
          <w:sz w:val="24"/>
          <w:szCs w:val="24"/>
        </w:rPr>
        <w:t xml:space="preserve">Scambler G (2007) </w:t>
      </w:r>
      <w:r w:rsidR="00C17ED3" w:rsidRPr="00AF0ACA">
        <w:rPr>
          <w:rFonts w:cstheme="minorHAnsi"/>
          <w:sz w:val="24"/>
          <w:szCs w:val="24"/>
        </w:rPr>
        <w:t>Social structure and the production</w:t>
      </w:r>
      <w:r w:rsidR="00C17ED3" w:rsidRPr="00F65541">
        <w:rPr>
          <w:rFonts w:cstheme="minorHAnsi"/>
          <w:sz w:val="24"/>
          <w:szCs w:val="24"/>
        </w:rPr>
        <w:t>, reproduction and dur</w:t>
      </w:r>
      <w:r>
        <w:rPr>
          <w:rFonts w:cstheme="minorHAnsi"/>
          <w:sz w:val="24"/>
          <w:szCs w:val="24"/>
        </w:rPr>
        <w:t>ability of health inequalities.</w:t>
      </w:r>
      <w:r w:rsidR="00C17ED3" w:rsidRPr="00F65541">
        <w:rPr>
          <w:rFonts w:cstheme="minorHAnsi"/>
          <w:sz w:val="24"/>
          <w:szCs w:val="24"/>
        </w:rPr>
        <w:t xml:space="preserve"> </w:t>
      </w:r>
      <w:r w:rsidR="00C17ED3" w:rsidRPr="00F65541">
        <w:rPr>
          <w:rFonts w:cstheme="minorHAnsi"/>
          <w:i/>
          <w:sz w:val="24"/>
          <w:szCs w:val="24"/>
        </w:rPr>
        <w:t>Social Theory and Health</w:t>
      </w:r>
      <w:r>
        <w:rPr>
          <w:rFonts w:cstheme="minorHAnsi"/>
          <w:sz w:val="24"/>
          <w:szCs w:val="24"/>
        </w:rPr>
        <w:t xml:space="preserve"> 5</w:t>
      </w:r>
      <w:r w:rsidR="00C17ED3" w:rsidRPr="00F65541">
        <w:rPr>
          <w:rFonts w:cstheme="minorHAnsi"/>
          <w:sz w:val="24"/>
          <w:szCs w:val="24"/>
        </w:rPr>
        <w:t>(4): 297-315.</w:t>
      </w:r>
    </w:p>
    <w:p w14:paraId="59C9B2AD" w14:textId="77777777" w:rsidR="002D0697" w:rsidRDefault="002D0697" w:rsidP="00F65541">
      <w:pPr>
        <w:spacing w:line="360" w:lineRule="auto"/>
        <w:rPr>
          <w:rFonts w:cstheme="minorHAnsi"/>
          <w:iCs/>
          <w:sz w:val="24"/>
          <w:szCs w:val="24"/>
        </w:rPr>
      </w:pPr>
      <w:r w:rsidRPr="00F65541">
        <w:rPr>
          <w:rFonts w:cstheme="minorHAnsi"/>
          <w:iCs/>
          <w:sz w:val="24"/>
          <w:szCs w:val="24"/>
        </w:rPr>
        <w:t>Scambler G (2009) Review article: health-related stigma</w:t>
      </w:r>
      <w:r w:rsidR="00C17ED3">
        <w:rPr>
          <w:rFonts w:cstheme="minorHAnsi"/>
          <w:iCs/>
          <w:sz w:val="24"/>
          <w:szCs w:val="24"/>
        </w:rPr>
        <w:t xml:space="preserve">. </w:t>
      </w:r>
      <w:r w:rsidRPr="00F65541">
        <w:rPr>
          <w:rFonts w:cstheme="minorHAnsi"/>
          <w:i/>
          <w:iCs/>
          <w:sz w:val="24"/>
          <w:szCs w:val="24"/>
        </w:rPr>
        <w:t>Sociology of Health and Illness</w:t>
      </w:r>
      <w:r w:rsidRPr="00F65541">
        <w:rPr>
          <w:rFonts w:cstheme="minorHAnsi"/>
          <w:iCs/>
          <w:sz w:val="24"/>
          <w:szCs w:val="24"/>
        </w:rPr>
        <w:t xml:space="preserve"> 31 (3): 441-455.</w:t>
      </w:r>
    </w:p>
    <w:p w14:paraId="08E0D6C4" w14:textId="77777777" w:rsidR="00317E28" w:rsidRDefault="00317E28" w:rsidP="00317E28">
      <w:pPr>
        <w:spacing w:line="360" w:lineRule="auto"/>
        <w:jc w:val="both"/>
        <w:rPr>
          <w:rFonts w:cstheme="minorHAnsi"/>
          <w:sz w:val="24"/>
          <w:szCs w:val="24"/>
        </w:rPr>
      </w:pPr>
      <w:r w:rsidRPr="00F65541">
        <w:rPr>
          <w:rFonts w:cstheme="minorHAnsi"/>
          <w:sz w:val="24"/>
          <w:szCs w:val="24"/>
        </w:rPr>
        <w:t>Scambler G (2012) Review article: health inequalities</w:t>
      </w:r>
      <w:r>
        <w:rPr>
          <w:rFonts w:cstheme="minorHAnsi"/>
          <w:sz w:val="24"/>
          <w:szCs w:val="24"/>
        </w:rPr>
        <w:t>.</w:t>
      </w:r>
      <w:r w:rsidRPr="00F65541">
        <w:rPr>
          <w:rFonts w:cstheme="minorHAnsi"/>
          <w:sz w:val="24"/>
          <w:szCs w:val="24"/>
        </w:rPr>
        <w:t xml:space="preserve"> </w:t>
      </w:r>
      <w:r w:rsidRPr="00F65541">
        <w:rPr>
          <w:rFonts w:cstheme="minorHAnsi"/>
          <w:i/>
          <w:sz w:val="24"/>
          <w:szCs w:val="24"/>
        </w:rPr>
        <w:t>Sociology of Health and Illness</w:t>
      </w:r>
      <w:r w:rsidRPr="00F65541">
        <w:rPr>
          <w:rFonts w:cstheme="minorHAnsi"/>
          <w:sz w:val="24"/>
          <w:szCs w:val="24"/>
        </w:rPr>
        <w:t xml:space="preserve"> 34 (1): 130-146.</w:t>
      </w:r>
    </w:p>
    <w:p w14:paraId="49668A4F" w14:textId="6FF4E1F9" w:rsidR="00923C5C" w:rsidRPr="00AF0ACA" w:rsidRDefault="00923C5C" w:rsidP="00317E28">
      <w:pPr>
        <w:spacing w:line="360" w:lineRule="auto"/>
        <w:jc w:val="both"/>
        <w:rPr>
          <w:rFonts w:cstheme="minorHAnsi"/>
          <w:sz w:val="24"/>
          <w:szCs w:val="24"/>
        </w:rPr>
      </w:pPr>
      <w:r>
        <w:rPr>
          <w:rFonts w:cstheme="minorHAnsi"/>
          <w:iCs/>
          <w:sz w:val="24"/>
          <w:szCs w:val="24"/>
        </w:rPr>
        <w:t>Scambler G (2018</w:t>
      </w:r>
      <w:r w:rsidRPr="00EB0AED">
        <w:rPr>
          <w:rFonts w:cstheme="minorHAnsi"/>
          <w:iCs/>
          <w:sz w:val="24"/>
          <w:szCs w:val="24"/>
        </w:rPr>
        <w:t xml:space="preserve">) </w:t>
      </w:r>
      <w:r>
        <w:rPr>
          <w:rFonts w:cstheme="minorHAnsi"/>
          <w:iCs/>
          <w:sz w:val="24"/>
          <w:szCs w:val="24"/>
        </w:rPr>
        <w:t>Heaping blame on shame: ‘weaponising stigma’ for neoliberal times</w:t>
      </w:r>
      <w:r w:rsidRPr="00EB0AED">
        <w:rPr>
          <w:rFonts w:cstheme="minorHAnsi"/>
          <w:iCs/>
          <w:sz w:val="24"/>
          <w:szCs w:val="24"/>
        </w:rPr>
        <w:t xml:space="preserve">. </w:t>
      </w:r>
      <w:r>
        <w:rPr>
          <w:rFonts w:cstheme="minorHAnsi"/>
          <w:i/>
          <w:iCs/>
          <w:sz w:val="24"/>
          <w:szCs w:val="24"/>
        </w:rPr>
        <w:t xml:space="preserve">The </w:t>
      </w:r>
      <w:r w:rsidRPr="00AF0ACA">
        <w:rPr>
          <w:rFonts w:cstheme="minorHAnsi"/>
          <w:i/>
          <w:iCs/>
          <w:sz w:val="24"/>
          <w:szCs w:val="24"/>
        </w:rPr>
        <w:t xml:space="preserve">Sociological Review Monographs </w:t>
      </w:r>
      <w:r w:rsidRPr="00AF0ACA">
        <w:rPr>
          <w:rFonts w:cstheme="minorHAnsi"/>
          <w:iCs/>
          <w:sz w:val="24"/>
          <w:szCs w:val="24"/>
        </w:rPr>
        <w:t>66 (4): 766-782.</w:t>
      </w:r>
    </w:p>
    <w:p w14:paraId="29D881EC" w14:textId="77777777" w:rsidR="002D0697" w:rsidRPr="00AF0ACA" w:rsidRDefault="002D0697" w:rsidP="00F65541">
      <w:pPr>
        <w:spacing w:line="360" w:lineRule="auto"/>
        <w:rPr>
          <w:rFonts w:cstheme="minorHAnsi"/>
          <w:sz w:val="24"/>
          <w:szCs w:val="24"/>
          <w:shd w:val="clear" w:color="auto" w:fill="FFFFFF"/>
        </w:rPr>
      </w:pPr>
      <w:r w:rsidRPr="00AF0ACA">
        <w:rPr>
          <w:rFonts w:cstheme="minorHAnsi"/>
          <w:sz w:val="24"/>
          <w:szCs w:val="24"/>
          <w:shd w:val="clear" w:color="auto" w:fill="FFFFFF"/>
        </w:rPr>
        <w:t>Scambler G and Hopkins A (1986) Being epileptic: coming to terms with stigma</w:t>
      </w:r>
      <w:r w:rsidR="00C17ED3" w:rsidRPr="00AF0ACA">
        <w:rPr>
          <w:rFonts w:cstheme="minorHAnsi"/>
          <w:sz w:val="24"/>
          <w:szCs w:val="24"/>
          <w:shd w:val="clear" w:color="auto" w:fill="FFFFFF"/>
        </w:rPr>
        <w:t xml:space="preserve">. </w:t>
      </w:r>
      <w:r w:rsidRPr="00AF0ACA">
        <w:rPr>
          <w:rFonts w:cstheme="minorHAnsi"/>
          <w:i/>
          <w:sz w:val="24"/>
          <w:szCs w:val="24"/>
          <w:shd w:val="clear" w:color="auto" w:fill="FFFFFF"/>
        </w:rPr>
        <w:t xml:space="preserve">Sociology of Health </w:t>
      </w:r>
      <w:r w:rsidR="00C17ED3" w:rsidRPr="00AF0ACA">
        <w:rPr>
          <w:rFonts w:cstheme="minorHAnsi"/>
          <w:i/>
          <w:sz w:val="24"/>
          <w:szCs w:val="24"/>
          <w:shd w:val="clear" w:color="auto" w:fill="FFFFFF"/>
        </w:rPr>
        <w:t>and</w:t>
      </w:r>
      <w:r w:rsidRPr="00AF0ACA">
        <w:rPr>
          <w:rFonts w:cstheme="minorHAnsi"/>
          <w:i/>
          <w:sz w:val="24"/>
          <w:szCs w:val="24"/>
          <w:shd w:val="clear" w:color="auto" w:fill="FFFFFF"/>
        </w:rPr>
        <w:t xml:space="preserve"> Illness</w:t>
      </w:r>
      <w:r w:rsidR="00C17ED3" w:rsidRPr="00AF0ACA">
        <w:rPr>
          <w:rFonts w:cstheme="minorHAnsi"/>
          <w:i/>
          <w:sz w:val="24"/>
          <w:szCs w:val="24"/>
          <w:shd w:val="clear" w:color="auto" w:fill="FFFFFF"/>
        </w:rPr>
        <w:t xml:space="preserve"> </w:t>
      </w:r>
      <w:r w:rsidRPr="00AF0ACA">
        <w:rPr>
          <w:rFonts w:cstheme="minorHAnsi"/>
          <w:sz w:val="24"/>
          <w:szCs w:val="24"/>
          <w:shd w:val="clear" w:color="auto" w:fill="FFFFFF"/>
        </w:rPr>
        <w:t>8 (1): 26-43.</w:t>
      </w:r>
    </w:p>
    <w:p w14:paraId="069D3407" w14:textId="77777777" w:rsidR="00EB0AED" w:rsidRPr="00AF0ACA" w:rsidRDefault="00EB0AED" w:rsidP="00EB0AED">
      <w:pPr>
        <w:spacing w:line="360" w:lineRule="auto"/>
        <w:rPr>
          <w:rFonts w:cstheme="minorHAnsi"/>
          <w:sz w:val="24"/>
          <w:szCs w:val="24"/>
        </w:rPr>
      </w:pPr>
      <w:r w:rsidRPr="00AF0ACA">
        <w:rPr>
          <w:rFonts w:cstheme="minorHAnsi"/>
          <w:sz w:val="24"/>
          <w:szCs w:val="24"/>
        </w:rPr>
        <w:t xml:space="preserve">Schutz, A ([1932]1972) </w:t>
      </w:r>
      <w:r w:rsidRPr="00AF0ACA">
        <w:rPr>
          <w:rFonts w:cstheme="minorHAnsi"/>
          <w:i/>
          <w:sz w:val="24"/>
          <w:szCs w:val="24"/>
        </w:rPr>
        <w:t>Phenomenology of the Social World</w:t>
      </w:r>
      <w:r w:rsidRPr="00AF0ACA">
        <w:rPr>
          <w:rFonts w:cstheme="minorHAnsi"/>
          <w:sz w:val="24"/>
          <w:szCs w:val="24"/>
        </w:rPr>
        <w:t xml:space="preserve">, trans. G. Walsh and F. Lehnert. London: Heinemann Educational.  </w:t>
      </w:r>
    </w:p>
    <w:p w14:paraId="5BE32625" w14:textId="77777777" w:rsidR="00AF0ACA" w:rsidRDefault="00EB0AED" w:rsidP="00F65541">
      <w:pPr>
        <w:spacing w:line="360" w:lineRule="auto"/>
        <w:rPr>
          <w:rFonts w:cstheme="minorHAnsi"/>
          <w:sz w:val="24"/>
          <w:szCs w:val="24"/>
        </w:rPr>
      </w:pPr>
      <w:r w:rsidRPr="00EB0AED">
        <w:rPr>
          <w:rFonts w:cstheme="minorHAnsi"/>
          <w:sz w:val="24"/>
          <w:szCs w:val="24"/>
        </w:rPr>
        <w:t xml:space="preserve">Schutz, A. </w:t>
      </w:r>
      <w:r w:rsidR="0034301F">
        <w:rPr>
          <w:rFonts w:cstheme="minorHAnsi"/>
          <w:sz w:val="24"/>
          <w:szCs w:val="24"/>
        </w:rPr>
        <w:t>([</w:t>
      </w:r>
      <w:r w:rsidRPr="00EB0AED">
        <w:rPr>
          <w:rFonts w:cstheme="minorHAnsi"/>
          <w:sz w:val="24"/>
          <w:szCs w:val="24"/>
        </w:rPr>
        <w:t>1942</w:t>
      </w:r>
      <w:r w:rsidR="0034301F">
        <w:rPr>
          <w:rFonts w:cstheme="minorHAnsi"/>
          <w:sz w:val="24"/>
          <w:szCs w:val="24"/>
        </w:rPr>
        <w:t>]</w:t>
      </w:r>
      <w:r w:rsidRPr="00EB0AED">
        <w:rPr>
          <w:rFonts w:cstheme="minorHAnsi"/>
          <w:sz w:val="24"/>
          <w:szCs w:val="24"/>
        </w:rPr>
        <w:t xml:space="preserve"> 1976</w:t>
      </w:r>
      <w:r w:rsidR="0034301F">
        <w:rPr>
          <w:rFonts w:cstheme="minorHAnsi"/>
          <w:sz w:val="24"/>
          <w:szCs w:val="24"/>
        </w:rPr>
        <w:t>)</w:t>
      </w:r>
      <w:r w:rsidRPr="00EB0AED">
        <w:rPr>
          <w:rFonts w:cstheme="minorHAnsi"/>
          <w:sz w:val="24"/>
          <w:szCs w:val="24"/>
        </w:rPr>
        <w:t xml:space="preserve"> The Stranger. In: A. Brodersen (ed)</w:t>
      </w:r>
      <w:r w:rsidRPr="00EB0AED">
        <w:rPr>
          <w:rFonts w:cstheme="minorHAnsi"/>
          <w:i/>
          <w:iCs/>
          <w:sz w:val="24"/>
          <w:szCs w:val="24"/>
        </w:rPr>
        <w:t xml:space="preserve"> Alfred Schutz Collected Papers II</w:t>
      </w:r>
      <w:r w:rsidRPr="00EB0AED">
        <w:rPr>
          <w:rFonts w:cstheme="minorHAnsi"/>
          <w:sz w:val="24"/>
          <w:szCs w:val="24"/>
        </w:rPr>
        <w:t>, The Hague: Nijhoff, pp. 91-105.</w:t>
      </w:r>
    </w:p>
    <w:p w14:paraId="28F0BF60" w14:textId="343B3874" w:rsidR="006728D5" w:rsidRDefault="00EB0AED" w:rsidP="00F65541">
      <w:pPr>
        <w:spacing w:line="360" w:lineRule="auto"/>
        <w:rPr>
          <w:rFonts w:cstheme="minorHAnsi"/>
          <w:sz w:val="24"/>
          <w:szCs w:val="24"/>
        </w:rPr>
      </w:pPr>
      <w:r w:rsidRPr="00EB0AED">
        <w:rPr>
          <w:rFonts w:cstheme="minorHAnsi"/>
          <w:sz w:val="24"/>
          <w:szCs w:val="24"/>
        </w:rPr>
        <w:t xml:space="preserve">Smith J A, Flowers P and Larkin M (2009) </w:t>
      </w:r>
      <w:r w:rsidRPr="00EB0AED">
        <w:rPr>
          <w:rFonts w:cstheme="minorHAnsi"/>
          <w:i/>
          <w:sz w:val="24"/>
          <w:szCs w:val="24"/>
        </w:rPr>
        <w:t>Interpretative phenomenological analysis: Theory, method and research</w:t>
      </w:r>
      <w:r w:rsidRPr="00EB0AED">
        <w:rPr>
          <w:rFonts w:cstheme="minorHAnsi"/>
          <w:sz w:val="24"/>
          <w:szCs w:val="24"/>
        </w:rPr>
        <w:t>. London: Sage.</w:t>
      </w:r>
    </w:p>
    <w:p w14:paraId="5710FDBF" w14:textId="36EA9EE4" w:rsidR="002D0697" w:rsidRDefault="002D0697" w:rsidP="00F65541">
      <w:pPr>
        <w:spacing w:line="360" w:lineRule="auto"/>
        <w:rPr>
          <w:rFonts w:cstheme="minorHAnsi"/>
          <w:iCs/>
          <w:sz w:val="24"/>
          <w:szCs w:val="24"/>
        </w:rPr>
      </w:pPr>
      <w:r w:rsidRPr="00F65541">
        <w:rPr>
          <w:rFonts w:cstheme="minorHAnsi"/>
          <w:iCs/>
          <w:sz w:val="24"/>
          <w:szCs w:val="24"/>
        </w:rPr>
        <w:t>Tomiyama A J (2014) Weight stigma is stressful. A review of evidence for the Cyclic Obesity/Weight-Based Stigma model</w:t>
      </w:r>
      <w:r w:rsidR="00C17ED3">
        <w:rPr>
          <w:rFonts w:cstheme="minorHAnsi"/>
          <w:iCs/>
          <w:sz w:val="24"/>
          <w:szCs w:val="24"/>
        </w:rPr>
        <w:t>.</w:t>
      </w:r>
      <w:r w:rsidRPr="00F65541">
        <w:rPr>
          <w:rFonts w:cstheme="minorHAnsi"/>
          <w:iCs/>
          <w:sz w:val="24"/>
          <w:szCs w:val="24"/>
        </w:rPr>
        <w:t xml:space="preserve"> </w:t>
      </w:r>
      <w:r w:rsidRPr="00F65541">
        <w:rPr>
          <w:rFonts w:cstheme="minorHAnsi"/>
          <w:i/>
          <w:iCs/>
          <w:sz w:val="24"/>
          <w:szCs w:val="24"/>
        </w:rPr>
        <w:t>Appetite</w:t>
      </w:r>
      <w:r w:rsidRPr="00F65541">
        <w:rPr>
          <w:rFonts w:cstheme="minorHAnsi"/>
          <w:iCs/>
          <w:sz w:val="24"/>
          <w:szCs w:val="24"/>
        </w:rPr>
        <w:t xml:space="preserve"> </w:t>
      </w:r>
      <w:r w:rsidRPr="00C17ED3">
        <w:rPr>
          <w:rFonts w:cstheme="minorHAnsi"/>
          <w:iCs/>
          <w:sz w:val="24"/>
          <w:szCs w:val="24"/>
        </w:rPr>
        <w:t>82</w:t>
      </w:r>
      <w:r w:rsidRPr="00F65541">
        <w:rPr>
          <w:rFonts w:cstheme="minorHAnsi"/>
          <w:iCs/>
          <w:sz w:val="24"/>
          <w:szCs w:val="24"/>
        </w:rPr>
        <w:t>(1): 8-15.</w:t>
      </w:r>
    </w:p>
    <w:p w14:paraId="4878D9F5" w14:textId="77777777" w:rsidR="00AF0ACA" w:rsidRDefault="00EB0AED" w:rsidP="00F65541">
      <w:pPr>
        <w:spacing w:line="360" w:lineRule="auto"/>
        <w:rPr>
          <w:rFonts w:cstheme="minorHAnsi"/>
          <w:iCs/>
          <w:sz w:val="24"/>
          <w:szCs w:val="24"/>
        </w:rPr>
      </w:pPr>
      <w:r>
        <w:rPr>
          <w:rFonts w:cstheme="minorHAnsi"/>
          <w:iCs/>
          <w:sz w:val="24"/>
          <w:szCs w:val="24"/>
        </w:rPr>
        <w:t>Tyler I</w:t>
      </w:r>
      <w:r w:rsidRPr="00EB0AED">
        <w:rPr>
          <w:rFonts w:cstheme="minorHAnsi"/>
          <w:iCs/>
          <w:sz w:val="24"/>
          <w:szCs w:val="24"/>
        </w:rPr>
        <w:t xml:space="preserve"> and </w:t>
      </w:r>
      <w:r>
        <w:rPr>
          <w:rFonts w:cstheme="minorHAnsi"/>
          <w:iCs/>
          <w:sz w:val="24"/>
          <w:szCs w:val="24"/>
        </w:rPr>
        <w:t>Slater T (2018</w:t>
      </w:r>
      <w:r w:rsidRPr="00EB0AED">
        <w:rPr>
          <w:rFonts w:cstheme="minorHAnsi"/>
          <w:iCs/>
          <w:sz w:val="24"/>
          <w:szCs w:val="24"/>
        </w:rPr>
        <w:t xml:space="preserve">) </w:t>
      </w:r>
      <w:r>
        <w:rPr>
          <w:rFonts w:cstheme="minorHAnsi"/>
          <w:iCs/>
          <w:sz w:val="24"/>
          <w:szCs w:val="24"/>
        </w:rPr>
        <w:t>Rethinking the sociology of stigma</w:t>
      </w:r>
      <w:r w:rsidRPr="00EB0AED">
        <w:rPr>
          <w:rFonts w:cstheme="minorHAnsi"/>
          <w:iCs/>
          <w:sz w:val="24"/>
          <w:szCs w:val="24"/>
        </w:rPr>
        <w:t xml:space="preserve">. </w:t>
      </w:r>
      <w:r>
        <w:rPr>
          <w:rFonts w:cstheme="minorHAnsi"/>
          <w:i/>
          <w:iCs/>
          <w:sz w:val="24"/>
          <w:szCs w:val="24"/>
        </w:rPr>
        <w:t>The Sociological Review Monographs</w:t>
      </w:r>
      <w:r w:rsidRPr="00EB0AED">
        <w:rPr>
          <w:rFonts w:cstheme="minorHAnsi"/>
          <w:i/>
          <w:iCs/>
          <w:sz w:val="24"/>
          <w:szCs w:val="24"/>
        </w:rPr>
        <w:t xml:space="preserve"> </w:t>
      </w:r>
      <w:r>
        <w:rPr>
          <w:rFonts w:cstheme="minorHAnsi"/>
          <w:iCs/>
          <w:sz w:val="24"/>
          <w:szCs w:val="24"/>
        </w:rPr>
        <w:t>66</w:t>
      </w:r>
      <w:r w:rsidRPr="00EB0AED">
        <w:rPr>
          <w:rFonts w:cstheme="minorHAnsi"/>
          <w:iCs/>
          <w:sz w:val="24"/>
          <w:szCs w:val="24"/>
        </w:rPr>
        <w:t>(</w:t>
      </w:r>
      <w:r>
        <w:rPr>
          <w:rFonts w:cstheme="minorHAnsi"/>
          <w:iCs/>
          <w:sz w:val="24"/>
          <w:szCs w:val="24"/>
        </w:rPr>
        <w:t>4</w:t>
      </w:r>
      <w:r w:rsidRPr="00EB0AED">
        <w:rPr>
          <w:rFonts w:cstheme="minorHAnsi"/>
          <w:iCs/>
          <w:sz w:val="24"/>
          <w:szCs w:val="24"/>
        </w:rPr>
        <w:t xml:space="preserve">): </w:t>
      </w:r>
      <w:r>
        <w:rPr>
          <w:rFonts w:cstheme="minorHAnsi"/>
          <w:iCs/>
          <w:sz w:val="24"/>
          <w:szCs w:val="24"/>
        </w:rPr>
        <w:t>721-743</w:t>
      </w:r>
      <w:r w:rsidRPr="00EB0AED">
        <w:rPr>
          <w:rFonts w:cstheme="minorHAnsi"/>
          <w:iCs/>
          <w:sz w:val="24"/>
          <w:szCs w:val="24"/>
        </w:rPr>
        <w:t>.</w:t>
      </w:r>
    </w:p>
    <w:p w14:paraId="4F440E50" w14:textId="5F4E7354" w:rsidR="002D0697" w:rsidRPr="00AF0ACA" w:rsidRDefault="002D0697" w:rsidP="00F65541">
      <w:pPr>
        <w:spacing w:line="360" w:lineRule="auto"/>
        <w:rPr>
          <w:rFonts w:cstheme="minorHAnsi"/>
          <w:sz w:val="24"/>
          <w:szCs w:val="24"/>
          <w:shd w:val="clear" w:color="auto" w:fill="FFFFFF"/>
        </w:rPr>
      </w:pPr>
      <w:r w:rsidRPr="00AF0ACA">
        <w:rPr>
          <w:rFonts w:cstheme="minorHAnsi"/>
          <w:sz w:val="24"/>
          <w:szCs w:val="24"/>
          <w:shd w:val="clear" w:color="auto" w:fill="FFFFFF"/>
        </w:rPr>
        <w:t>Vartanian L R</w:t>
      </w:r>
      <w:r w:rsidR="00C17ED3" w:rsidRPr="00AF0ACA">
        <w:rPr>
          <w:rFonts w:cstheme="minorHAnsi"/>
          <w:sz w:val="24"/>
          <w:szCs w:val="24"/>
          <w:shd w:val="clear" w:color="auto" w:fill="FFFFFF"/>
        </w:rPr>
        <w:t>,</w:t>
      </w:r>
      <w:r w:rsidRPr="00AF0ACA">
        <w:rPr>
          <w:rFonts w:cstheme="minorHAnsi"/>
          <w:sz w:val="24"/>
          <w:szCs w:val="24"/>
          <w:shd w:val="clear" w:color="auto" w:fill="FFFFFF"/>
        </w:rPr>
        <w:t xml:space="preserve"> Pinkus R T and Smyth J M (2014) The phenomenology of weight stigma in everyday life</w:t>
      </w:r>
      <w:r w:rsidR="00C17ED3" w:rsidRPr="00AF0ACA">
        <w:rPr>
          <w:rFonts w:cstheme="minorHAnsi"/>
          <w:sz w:val="24"/>
          <w:szCs w:val="24"/>
          <w:shd w:val="clear" w:color="auto" w:fill="FFFFFF"/>
        </w:rPr>
        <w:t xml:space="preserve">. </w:t>
      </w:r>
      <w:r w:rsidRPr="00AF0ACA">
        <w:rPr>
          <w:rFonts w:cstheme="minorHAnsi"/>
          <w:i/>
          <w:sz w:val="24"/>
          <w:szCs w:val="24"/>
          <w:shd w:val="clear" w:color="auto" w:fill="FFFFFF"/>
        </w:rPr>
        <w:t>Journal of Contextual Behavioral Science</w:t>
      </w:r>
      <w:r w:rsidR="00C17ED3" w:rsidRPr="00AF0ACA">
        <w:rPr>
          <w:rFonts w:cstheme="minorHAnsi"/>
          <w:i/>
          <w:sz w:val="24"/>
          <w:szCs w:val="24"/>
          <w:shd w:val="clear" w:color="auto" w:fill="FFFFFF"/>
        </w:rPr>
        <w:t xml:space="preserve"> </w:t>
      </w:r>
      <w:r w:rsidRPr="00AF0ACA">
        <w:rPr>
          <w:rFonts w:cstheme="minorHAnsi"/>
          <w:sz w:val="24"/>
          <w:szCs w:val="24"/>
          <w:shd w:val="clear" w:color="auto" w:fill="FFFFFF"/>
        </w:rPr>
        <w:t>3(3): 196-202.</w:t>
      </w:r>
    </w:p>
    <w:p w14:paraId="5F11D0D3" w14:textId="50B74EF7" w:rsidR="006728D5" w:rsidRPr="00AF0ACA" w:rsidRDefault="006728D5" w:rsidP="006728D5">
      <w:pPr>
        <w:spacing w:line="360" w:lineRule="auto"/>
        <w:rPr>
          <w:rFonts w:cstheme="minorHAnsi"/>
          <w:iCs/>
          <w:sz w:val="24"/>
          <w:szCs w:val="24"/>
        </w:rPr>
      </w:pPr>
      <w:r w:rsidRPr="006728D5">
        <w:rPr>
          <w:rFonts w:cstheme="minorHAnsi"/>
          <w:bCs/>
          <w:iCs/>
          <w:sz w:val="24"/>
          <w:szCs w:val="24"/>
        </w:rPr>
        <w:t xml:space="preserve">vom Lehn, D (2018) Phenomenology-based ethnography for management studies and organizational analysis. </w:t>
      </w:r>
      <w:r w:rsidRPr="006728D5">
        <w:rPr>
          <w:rFonts w:cstheme="minorHAnsi"/>
          <w:i/>
          <w:iCs/>
          <w:sz w:val="24"/>
          <w:szCs w:val="24"/>
        </w:rPr>
        <w:t xml:space="preserve">British Journal of Management, </w:t>
      </w:r>
      <w:r w:rsidRPr="00AF0ACA">
        <w:rPr>
          <w:rFonts w:cstheme="minorHAnsi"/>
          <w:iCs/>
          <w:sz w:val="24"/>
          <w:szCs w:val="24"/>
        </w:rPr>
        <w:t>Vol. 00, 1–15 https://onlinelibrary.wiley.com/d</w:t>
      </w:r>
      <w:r w:rsidR="00AF0ACA" w:rsidRPr="00AF0ACA">
        <w:rPr>
          <w:rFonts w:cstheme="minorHAnsi"/>
          <w:iCs/>
          <w:sz w:val="24"/>
          <w:szCs w:val="24"/>
        </w:rPr>
        <w:t>oi/abs/10.1111/1467-8551.12309</w:t>
      </w:r>
    </w:p>
    <w:p w14:paraId="025C8B71" w14:textId="5DAEB835" w:rsidR="006728D5" w:rsidRDefault="006728D5" w:rsidP="00F65541">
      <w:pPr>
        <w:spacing w:line="360" w:lineRule="auto"/>
        <w:rPr>
          <w:rFonts w:cstheme="minorHAnsi"/>
          <w:iCs/>
          <w:sz w:val="24"/>
          <w:szCs w:val="24"/>
        </w:rPr>
      </w:pPr>
      <w:r w:rsidRPr="006728D5">
        <w:rPr>
          <w:rFonts w:cstheme="minorHAnsi"/>
          <w:bCs/>
          <w:iCs/>
          <w:sz w:val="24"/>
          <w:szCs w:val="24"/>
        </w:rPr>
        <w:t xml:space="preserve">vom Lehn, D and Hitzler, R (2015) Phenomenology-based ethnography. </w:t>
      </w:r>
      <w:r w:rsidRPr="006728D5">
        <w:rPr>
          <w:rFonts w:cstheme="minorHAnsi"/>
          <w:i/>
          <w:iCs/>
          <w:sz w:val="24"/>
          <w:szCs w:val="24"/>
        </w:rPr>
        <w:t>Journal of Contemporary Ethnography</w:t>
      </w:r>
      <w:r w:rsidRPr="006728D5">
        <w:rPr>
          <w:rFonts w:cstheme="minorHAnsi"/>
          <w:iCs/>
          <w:sz w:val="24"/>
          <w:szCs w:val="24"/>
        </w:rPr>
        <w:t xml:space="preserve"> 44(5): 539–543.</w:t>
      </w:r>
    </w:p>
    <w:p w14:paraId="36CB7382" w14:textId="77777777" w:rsidR="002D0697" w:rsidRPr="00F65541" w:rsidRDefault="002D0697" w:rsidP="00F65541">
      <w:pPr>
        <w:spacing w:line="360" w:lineRule="auto"/>
        <w:rPr>
          <w:rFonts w:cstheme="minorHAnsi"/>
          <w:iCs/>
          <w:sz w:val="24"/>
          <w:szCs w:val="24"/>
        </w:rPr>
      </w:pPr>
      <w:r w:rsidRPr="00F65541">
        <w:rPr>
          <w:rFonts w:cstheme="minorHAnsi"/>
          <w:iCs/>
          <w:sz w:val="24"/>
          <w:szCs w:val="24"/>
        </w:rPr>
        <w:t>Warin M</w:t>
      </w:r>
      <w:r w:rsidR="00C17ED3">
        <w:rPr>
          <w:rFonts w:cstheme="minorHAnsi"/>
          <w:iCs/>
          <w:sz w:val="24"/>
          <w:szCs w:val="24"/>
        </w:rPr>
        <w:t>,</w:t>
      </w:r>
      <w:r w:rsidRPr="00F65541">
        <w:rPr>
          <w:rFonts w:cstheme="minorHAnsi"/>
          <w:iCs/>
          <w:sz w:val="24"/>
          <w:szCs w:val="24"/>
        </w:rPr>
        <w:t xml:space="preserve"> Turner K</w:t>
      </w:r>
      <w:r w:rsidR="00C17ED3">
        <w:rPr>
          <w:rFonts w:cstheme="minorHAnsi"/>
          <w:iCs/>
          <w:sz w:val="24"/>
          <w:szCs w:val="24"/>
        </w:rPr>
        <w:t>,</w:t>
      </w:r>
      <w:r w:rsidRPr="00F65541">
        <w:rPr>
          <w:rFonts w:cstheme="minorHAnsi"/>
          <w:iCs/>
          <w:sz w:val="24"/>
          <w:szCs w:val="24"/>
        </w:rPr>
        <w:t xml:space="preserve"> Moore V and Davies M (2008) Bodies, mothers and identities: rethinking obesity and the BMI</w:t>
      </w:r>
      <w:r w:rsidR="00C17ED3">
        <w:rPr>
          <w:rFonts w:cstheme="minorHAnsi"/>
          <w:iCs/>
          <w:sz w:val="24"/>
          <w:szCs w:val="24"/>
        </w:rPr>
        <w:t>.</w:t>
      </w:r>
      <w:r w:rsidRPr="00F65541">
        <w:rPr>
          <w:rFonts w:cstheme="minorHAnsi"/>
          <w:iCs/>
          <w:sz w:val="24"/>
          <w:szCs w:val="24"/>
        </w:rPr>
        <w:t xml:space="preserve"> </w:t>
      </w:r>
      <w:r w:rsidRPr="00F65541">
        <w:rPr>
          <w:rFonts w:cstheme="minorHAnsi"/>
          <w:i/>
          <w:iCs/>
          <w:sz w:val="24"/>
          <w:szCs w:val="24"/>
        </w:rPr>
        <w:t>Sociology of Health and Illness</w:t>
      </w:r>
      <w:r w:rsidRPr="00F65541">
        <w:rPr>
          <w:rFonts w:cstheme="minorHAnsi"/>
          <w:iCs/>
          <w:sz w:val="24"/>
          <w:szCs w:val="24"/>
        </w:rPr>
        <w:t xml:space="preserve"> 30(1): 97-111.</w:t>
      </w:r>
    </w:p>
    <w:p w14:paraId="361B1FBD" w14:textId="77777777" w:rsidR="002D0697" w:rsidRDefault="002D0697" w:rsidP="00F65541">
      <w:pPr>
        <w:spacing w:line="360" w:lineRule="auto"/>
        <w:rPr>
          <w:rFonts w:cstheme="minorHAnsi"/>
          <w:iCs/>
          <w:sz w:val="24"/>
          <w:szCs w:val="24"/>
        </w:rPr>
      </w:pPr>
      <w:r w:rsidRPr="00F65541">
        <w:rPr>
          <w:rFonts w:cstheme="minorHAnsi"/>
          <w:iCs/>
          <w:sz w:val="24"/>
          <w:szCs w:val="24"/>
        </w:rPr>
        <w:t>White P</w:t>
      </w:r>
      <w:r w:rsidR="00C17ED3">
        <w:rPr>
          <w:rFonts w:cstheme="minorHAnsi"/>
          <w:iCs/>
          <w:sz w:val="24"/>
          <w:szCs w:val="24"/>
        </w:rPr>
        <w:t>,</w:t>
      </w:r>
      <w:r w:rsidRPr="00F65541">
        <w:rPr>
          <w:rFonts w:cstheme="minorHAnsi"/>
          <w:iCs/>
          <w:sz w:val="24"/>
          <w:szCs w:val="24"/>
        </w:rPr>
        <w:t xml:space="preserve"> Young K and Gillett J (1995) Bodywork as a moral imperative: some critical notes on health and fitness</w:t>
      </w:r>
      <w:r w:rsidR="00C17ED3">
        <w:rPr>
          <w:rFonts w:cstheme="minorHAnsi"/>
          <w:iCs/>
          <w:sz w:val="24"/>
          <w:szCs w:val="24"/>
        </w:rPr>
        <w:t>.</w:t>
      </w:r>
      <w:r w:rsidRPr="00F65541">
        <w:rPr>
          <w:rFonts w:cstheme="minorHAnsi"/>
          <w:iCs/>
          <w:sz w:val="24"/>
          <w:szCs w:val="24"/>
        </w:rPr>
        <w:t xml:space="preserve"> </w:t>
      </w:r>
      <w:r w:rsidRPr="00F65541">
        <w:rPr>
          <w:rFonts w:cstheme="minorHAnsi"/>
          <w:i/>
          <w:iCs/>
          <w:sz w:val="24"/>
          <w:szCs w:val="24"/>
        </w:rPr>
        <w:t>Loisir et Société</w:t>
      </w:r>
      <w:r w:rsidRPr="00F65541">
        <w:rPr>
          <w:rFonts w:cstheme="minorHAnsi"/>
          <w:iCs/>
          <w:sz w:val="24"/>
          <w:szCs w:val="24"/>
        </w:rPr>
        <w:t xml:space="preserve"> 18: 159-182.</w:t>
      </w:r>
    </w:p>
    <w:p w14:paraId="4D802C6B" w14:textId="57DCBEE4" w:rsidR="00FC5783" w:rsidRPr="00FC5783" w:rsidRDefault="00FC5783" w:rsidP="00FC5783">
      <w:pPr>
        <w:spacing w:line="360" w:lineRule="auto"/>
        <w:rPr>
          <w:rFonts w:cstheme="minorHAnsi"/>
          <w:iCs/>
          <w:sz w:val="24"/>
          <w:szCs w:val="24"/>
        </w:rPr>
      </w:pPr>
      <w:r>
        <w:rPr>
          <w:rFonts w:cstheme="minorHAnsi"/>
          <w:iCs/>
          <w:sz w:val="24"/>
          <w:szCs w:val="24"/>
        </w:rPr>
        <w:t>Williams O (2017)</w:t>
      </w:r>
      <w:r w:rsidRPr="00FC5783">
        <w:rPr>
          <w:rFonts w:cstheme="minorHAnsi"/>
          <w:iCs/>
          <w:sz w:val="24"/>
          <w:szCs w:val="24"/>
        </w:rPr>
        <w:t xml:space="preserve"> Identifying adverse effects of area-based health policy: an ethnographic study of a deprived neighbourhood in England. </w:t>
      </w:r>
      <w:r w:rsidRPr="00FC5783">
        <w:rPr>
          <w:rFonts w:cstheme="minorHAnsi"/>
          <w:i/>
          <w:iCs/>
          <w:sz w:val="24"/>
          <w:szCs w:val="24"/>
        </w:rPr>
        <w:t>Health &amp; Place</w:t>
      </w:r>
      <w:r w:rsidRPr="00FC5783">
        <w:rPr>
          <w:rFonts w:cstheme="minorHAnsi"/>
          <w:iCs/>
          <w:sz w:val="24"/>
          <w:szCs w:val="24"/>
        </w:rPr>
        <w:t> </w:t>
      </w:r>
      <w:r w:rsidRPr="00FC5783">
        <w:rPr>
          <w:rFonts w:cstheme="minorHAnsi"/>
          <w:i/>
          <w:iCs/>
          <w:sz w:val="24"/>
          <w:szCs w:val="24"/>
        </w:rPr>
        <w:t>45</w:t>
      </w:r>
      <w:r>
        <w:rPr>
          <w:rFonts w:cstheme="minorHAnsi"/>
          <w:iCs/>
          <w:sz w:val="24"/>
          <w:szCs w:val="24"/>
        </w:rPr>
        <w:t>:</w:t>
      </w:r>
      <w:r w:rsidRPr="00FC5783">
        <w:rPr>
          <w:rFonts w:cstheme="minorHAnsi"/>
          <w:iCs/>
          <w:sz w:val="24"/>
          <w:szCs w:val="24"/>
        </w:rPr>
        <w:t xml:space="preserve"> 85-91.</w:t>
      </w:r>
    </w:p>
    <w:p w14:paraId="0291B413" w14:textId="3C9FBDA1" w:rsidR="00FC5783" w:rsidRPr="00F65541" w:rsidRDefault="00FC5783" w:rsidP="00F65541">
      <w:pPr>
        <w:spacing w:line="360" w:lineRule="auto"/>
        <w:rPr>
          <w:rFonts w:cstheme="minorHAnsi"/>
          <w:iCs/>
          <w:sz w:val="24"/>
          <w:szCs w:val="24"/>
        </w:rPr>
      </w:pPr>
      <w:r>
        <w:rPr>
          <w:rFonts w:cstheme="minorHAnsi"/>
          <w:iCs/>
          <w:sz w:val="24"/>
          <w:szCs w:val="24"/>
        </w:rPr>
        <w:t xml:space="preserve">Williams O and Fullagar S (2018) </w:t>
      </w:r>
      <w:r w:rsidRPr="00FC5783">
        <w:rPr>
          <w:rFonts w:cstheme="minorHAnsi"/>
          <w:iCs/>
          <w:sz w:val="24"/>
          <w:szCs w:val="24"/>
        </w:rPr>
        <w:t>Lifestyle drift and the phenomenon of ‘citizen shift’ i</w:t>
      </w:r>
      <w:r>
        <w:rPr>
          <w:rFonts w:cstheme="minorHAnsi"/>
          <w:iCs/>
          <w:sz w:val="24"/>
          <w:szCs w:val="24"/>
        </w:rPr>
        <w:t>n contemporary UK health policy.</w:t>
      </w:r>
      <w:r w:rsidRPr="00FC5783">
        <w:rPr>
          <w:rFonts w:cstheme="minorHAnsi"/>
          <w:iCs/>
          <w:sz w:val="24"/>
          <w:szCs w:val="24"/>
        </w:rPr>
        <w:t xml:space="preserve"> </w:t>
      </w:r>
      <w:r w:rsidRPr="00FC5783">
        <w:rPr>
          <w:rFonts w:cstheme="minorHAnsi"/>
          <w:i/>
          <w:iCs/>
          <w:sz w:val="24"/>
          <w:szCs w:val="24"/>
        </w:rPr>
        <w:t>Sociology of Health and Illness</w:t>
      </w:r>
      <w:r w:rsidRPr="00FC5783">
        <w:rPr>
          <w:rFonts w:cstheme="minorHAnsi"/>
          <w:iCs/>
          <w:sz w:val="24"/>
          <w:szCs w:val="24"/>
        </w:rPr>
        <w:t xml:space="preserve"> doi: 10.1111/1467-9566.12783</w:t>
      </w:r>
    </w:p>
    <w:p w14:paraId="7557DD0D" w14:textId="4D14B722" w:rsidR="003B47C5" w:rsidRDefault="002D0697" w:rsidP="00F65541">
      <w:pPr>
        <w:spacing w:line="360" w:lineRule="auto"/>
        <w:jc w:val="both"/>
        <w:rPr>
          <w:rFonts w:cstheme="minorHAnsi"/>
          <w:sz w:val="24"/>
          <w:szCs w:val="24"/>
        </w:rPr>
      </w:pPr>
      <w:r w:rsidRPr="00F65541">
        <w:rPr>
          <w:rFonts w:cstheme="minorHAnsi"/>
          <w:sz w:val="24"/>
          <w:szCs w:val="24"/>
        </w:rPr>
        <w:t>Zanker C and Gard M (2008) Fatness, fitness, and the moral universe of sport and physical activity</w:t>
      </w:r>
      <w:r w:rsidR="00C17ED3">
        <w:rPr>
          <w:rFonts w:cstheme="minorHAnsi"/>
          <w:sz w:val="24"/>
          <w:szCs w:val="24"/>
        </w:rPr>
        <w:t>.</w:t>
      </w:r>
      <w:r w:rsidRPr="00F65541">
        <w:rPr>
          <w:rFonts w:cstheme="minorHAnsi"/>
          <w:sz w:val="24"/>
          <w:szCs w:val="24"/>
        </w:rPr>
        <w:t xml:space="preserve"> </w:t>
      </w:r>
      <w:r w:rsidRPr="00F65541">
        <w:rPr>
          <w:rFonts w:cstheme="minorHAnsi"/>
          <w:i/>
          <w:sz w:val="24"/>
          <w:szCs w:val="24"/>
        </w:rPr>
        <w:t>Sociology of Sport Journal</w:t>
      </w:r>
      <w:r w:rsidRPr="00F65541">
        <w:rPr>
          <w:rFonts w:cstheme="minorHAnsi"/>
          <w:sz w:val="24"/>
          <w:szCs w:val="24"/>
        </w:rPr>
        <w:t xml:space="preserve"> 25(1): 48-65.</w:t>
      </w:r>
    </w:p>
    <w:sectPr w:rsidR="003B47C5" w:rsidSect="005320A9">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5D302" w14:textId="77777777" w:rsidR="00D37464" w:rsidRDefault="00D37464" w:rsidP="00921760">
      <w:pPr>
        <w:spacing w:after="0" w:line="240" w:lineRule="auto"/>
      </w:pPr>
      <w:r>
        <w:separator/>
      </w:r>
    </w:p>
  </w:endnote>
  <w:endnote w:type="continuationSeparator" w:id="0">
    <w:p w14:paraId="62152462" w14:textId="77777777" w:rsidR="00D37464" w:rsidRDefault="00D37464" w:rsidP="00921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207133"/>
      <w:docPartObj>
        <w:docPartGallery w:val="Page Numbers (Bottom of Page)"/>
        <w:docPartUnique/>
      </w:docPartObj>
    </w:sdtPr>
    <w:sdtEndPr>
      <w:rPr>
        <w:noProof/>
      </w:rPr>
    </w:sdtEndPr>
    <w:sdtContent>
      <w:p w14:paraId="0648682B" w14:textId="77777777" w:rsidR="00875CC7" w:rsidRDefault="00875CC7">
        <w:pPr>
          <w:pStyle w:val="Footer"/>
          <w:jc w:val="right"/>
        </w:pPr>
        <w:r>
          <w:fldChar w:fldCharType="begin"/>
        </w:r>
        <w:r>
          <w:instrText xml:space="preserve"> PAGE   \* MERGEFORMAT </w:instrText>
        </w:r>
        <w:r>
          <w:fldChar w:fldCharType="separate"/>
        </w:r>
        <w:r w:rsidR="00253134">
          <w:rPr>
            <w:noProof/>
          </w:rPr>
          <w:t>1</w:t>
        </w:r>
        <w:r>
          <w:rPr>
            <w:noProof/>
          </w:rPr>
          <w:fldChar w:fldCharType="end"/>
        </w:r>
      </w:p>
    </w:sdtContent>
  </w:sdt>
  <w:p w14:paraId="22D0EA67" w14:textId="77777777" w:rsidR="00875CC7" w:rsidRDefault="00875C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876E5" w14:textId="77777777" w:rsidR="00D37464" w:rsidRDefault="00D37464" w:rsidP="00921760">
      <w:pPr>
        <w:spacing w:after="0" w:line="240" w:lineRule="auto"/>
      </w:pPr>
      <w:r>
        <w:separator/>
      </w:r>
    </w:p>
  </w:footnote>
  <w:footnote w:type="continuationSeparator" w:id="0">
    <w:p w14:paraId="303785D0" w14:textId="77777777" w:rsidR="00D37464" w:rsidRDefault="00D37464" w:rsidP="00921760">
      <w:pPr>
        <w:spacing w:after="0" w:line="240" w:lineRule="auto"/>
      </w:pPr>
      <w:r>
        <w:continuationSeparator/>
      </w:r>
    </w:p>
  </w:footnote>
  <w:footnote w:id="1">
    <w:p w14:paraId="701A0FAC" w14:textId="2A616254" w:rsidR="00875CC7" w:rsidRPr="00DB2C4C" w:rsidRDefault="00875CC7" w:rsidP="00DB2C4C">
      <w:pPr>
        <w:pStyle w:val="FootnoteText"/>
        <w:rPr>
          <w:lang w:val="en"/>
        </w:rPr>
      </w:pPr>
      <w:r w:rsidRPr="00DB2C4C">
        <w:rPr>
          <w:rStyle w:val="FootnoteReference"/>
        </w:rPr>
        <w:footnoteRef/>
      </w:r>
      <w:r w:rsidRPr="00DB2C4C">
        <w:t xml:space="preserve"> </w:t>
      </w:r>
      <w:r w:rsidRPr="00DB2C4C">
        <w:rPr>
          <w:iCs/>
          <w:lang w:val="en"/>
        </w:rPr>
        <w:t>Supersize vs Superskinny</w:t>
      </w:r>
      <w:r>
        <w:rPr>
          <w:iCs/>
          <w:lang w:val="en"/>
        </w:rPr>
        <w:t xml:space="preserve"> was a British television show</w:t>
      </w:r>
    </w:p>
    <w:p w14:paraId="1E0CF510" w14:textId="23D29DFA" w:rsidR="00875CC7" w:rsidRDefault="00875CC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910D7C"/>
    <w:multiLevelType w:val="hybridMultilevel"/>
    <w:tmpl w:val="222C5F0E"/>
    <w:lvl w:ilvl="0" w:tplc="1DEE952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10"/>
    <w:rsid w:val="00000B5E"/>
    <w:rsid w:val="0000405B"/>
    <w:rsid w:val="000052F2"/>
    <w:rsid w:val="00006BF8"/>
    <w:rsid w:val="00010511"/>
    <w:rsid w:val="0001335E"/>
    <w:rsid w:val="00016A12"/>
    <w:rsid w:val="00020397"/>
    <w:rsid w:val="000227F6"/>
    <w:rsid w:val="000237EC"/>
    <w:rsid w:val="0002481D"/>
    <w:rsid w:val="00027A18"/>
    <w:rsid w:val="000321F1"/>
    <w:rsid w:val="000328A5"/>
    <w:rsid w:val="000330D6"/>
    <w:rsid w:val="0004144F"/>
    <w:rsid w:val="00041732"/>
    <w:rsid w:val="00046251"/>
    <w:rsid w:val="00047524"/>
    <w:rsid w:val="0005011B"/>
    <w:rsid w:val="00051287"/>
    <w:rsid w:val="00052F95"/>
    <w:rsid w:val="00056E5D"/>
    <w:rsid w:val="00057F0A"/>
    <w:rsid w:val="000607F7"/>
    <w:rsid w:val="000623B0"/>
    <w:rsid w:val="000737E4"/>
    <w:rsid w:val="00074BBC"/>
    <w:rsid w:val="00075645"/>
    <w:rsid w:val="00075B61"/>
    <w:rsid w:val="00083936"/>
    <w:rsid w:val="0009004D"/>
    <w:rsid w:val="00092A39"/>
    <w:rsid w:val="00096EC7"/>
    <w:rsid w:val="00097371"/>
    <w:rsid w:val="00097E2E"/>
    <w:rsid w:val="000A73C9"/>
    <w:rsid w:val="000B39FE"/>
    <w:rsid w:val="000B4892"/>
    <w:rsid w:val="000B5379"/>
    <w:rsid w:val="000B6066"/>
    <w:rsid w:val="000C7461"/>
    <w:rsid w:val="000C754A"/>
    <w:rsid w:val="000D0573"/>
    <w:rsid w:val="000D2827"/>
    <w:rsid w:val="000D2C1A"/>
    <w:rsid w:val="000D360B"/>
    <w:rsid w:val="000D5DD3"/>
    <w:rsid w:val="000D6475"/>
    <w:rsid w:val="000D7ACB"/>
    <w:rsid w:val="000E05BD"/>
    <w:rsid w:val="000E0864"/>
    <w:rsid w:val="000E43E8"/>
    <w:rsid w:val="000E7602"/>
    <w:rsid w:val="000F4CE6"/>
    <w:rsid w:val="000F5844"/>
    <w:rsid w:val="00101A7A"/>
    <w:rsid w:val="0010354A"/>
    <w:rsid w:val="0010363E"/>
    <w:rsid w:val="00105836"/>
    <w:rsid w:val="00106E19"/>
    <w:rsid w:val="00110DCE"/>
    <w:rsid w:val="00111D38"/>
    <w:rsid w:val="00113B11"/>
    <w:rsid w:val="00114EE0"/>
    <w:rsid w:val="00115EE2"/>
    <w:rsid w:val="00115F9F"/>
    <w:rsid w:val="00117DAC"/>
    <w:rsid w:val="001231BD"/>
    <w:rsid w:val="00124CA5"/>
    <w:rsid w:val="00125614"/>
    <w:rsid w:val="001279A0"/>
    <w:rsid w:val="0013179E"/>
    <w:rsid w:val="00131F72"/>
    <w:rsid w:val="001347D5"/>
    <w:rsid w:val="00136565"/>
    <w:rsid w:val="0014083B"/>
    <w:rsid w:val="001412BB"/>
    <w:rsid w:val="001414C0"/>
    <w:rsid w:val="00143692"/>
    <w:rsid w:val="001441DF"/>
    <w:rsid w:val="00147FF8"/>
    <w:rsid w:val="00153871"/>
    <w:rsid w:val="00153AE3"/>
    <w:rsid w:val="00155155"/>
    <w:rsid w:val="00156B9A"/>
    <w:rsid w:val="00162412"/>
    <w:rsid w:val="001651C1"/>
    <w:rsid w:val="00170257"/>
    <w:rsid w:val="00173CE6"/>
    <w:rsid w:val="001756ED"/>
    <w:rsid w:val="001762B9"/>
    <w:rsid w:val="00176572"/>
    <w:rsid w:val="00176E76"/>
    <w:rsid w:val="00180050"/>
    <w:rsid w:val="001816BF"/>
    <w:rsid w:val="00183518"/>
    <w:rsid w:val="00184300"/>
    <w:rsid w:val="00185EC0"/>
    <w:rsid w:val="0018756D"/>
    <w:rsid w:val="00191EC4"/>
    <w:rsid w:val="001935E5"/>
    <w:rsid w:val="00195D61"/>
    <w:rsid w:val="0019708C"/>
    <w:rsid w:val="001A3DEE"/>
    <w:rsid w:val="001B7DBA"/>
    <w:rsid w:val="001C5447"/>
    <w:rsid w:val="001C5494"/>
    <w:rsid w:val="001C77E7"/>
    <w:rsid w:val="001D04BD"/>
    <w:rsid w:val="001D5ABD"/>
    <w:rsid w:val="001E0579"/>
    <w:rsid w:val="001E1143"/>
    <w:rsid w:val="001E2923"/>
    <w:rsid w:val="001E2EBD"/>
    <w:rsid w:val="001E44DF"/>
    <w:rsid w:val="001F4526"/>
    <w:rsid w:val="001F65D9"/>
    <w:rsid w:val="00200973"/>
    <w:rsid w:val="00202A24"/>
    <w:rsid w:val="00206B1F"/>
    <w:rsid w:val="002147B2"/>
    <w:rsid w:val="00217B28"/>
    <w:rsid w:val="00223E74"/>
    <w:rsid w:val="0022532C"/>
    <w:rsid w:val="00225384"/>
    <w:rsid w:val="00227991"/>
    <w:rsid w:val="002308F5"/>
    <w:rsid w:val="00232CEB"/>
    <w:rsid w:val="00243BD1"/>
    <w:rsid w:val="00246279"/>
    <w:rsid w:val="002463D4"/>
    <w:rsid w:val="00252968"/>
    <w:rsid w:val="00253134"/>
    <w:rsid w:val="0025418C"/>
    <w:rsid w:val="0025565B"/>
    <w:rsid w:val="0025671F"/>
    <w:rsid w:val="00257F18"/>
    <w:rsid w:val="0026762A"/>
    <w:rsid w:val="002846C0"/>
    <w:rsid w:val="00287798"/>
    <w:rsid w:val="00291679"/>
    <w:rsid w:val="002918F1"/>
    <w:rsid w:val="002933A0"/>
    <w:rsid w:val="00295F77"/>
    <w:rsid w:val="002A0A6A"/>
    <w:rsid w:val="002A1B5C"/>
    <w:rsid w:val="002A237D"/>
    <w:rsid w:val="002A2E5E"/>
    <w:rsid w:val="002A46FC"/>
    <w:rsid w:val="002A517D"/>
    <w:rsid w:val="002A65A6"/>
    <w:rsid w:val="002B2B5F"/>
    <w:rsid w:val="002B7B41"/>
    <w:rsid w:val="002C083C"/>
    <w:rsid w:val="002C12EA"/>
    <w:rsid w:val="002C5096"/>
    <w:rsid w:val="002C61A0"/>
    <w:rsid w:val="002D0697"/>
    <w:rsid w:val="002D08FD"/>
    <w:rsid w:val="002D2017"/>
    <w:rsid w:val="002D48A8"/>
    <w:rsid w:val="002D523F"/>
    <w:rsid w:val="002D644F"/>
    <w:rsid w:val="002D739A"/>
    <w:rsid w:val="002E3660"/>
    <w:rsid w:val="002E5FBD"/>
    <w:rsid w:val="002E65D7"/>
    <w:rsid w:val="002E787F"/>
    <w:rsid w:val="002F3228"/>
    <w:rsid w:val="00303F54"/>
    <w:rsid w:val="00310F94"/>
    <w:rsid w:val="00312CB2"/>
    <w:rsid w:val="0031324F"/>
    <w:rsid w:val="003172A6"/>
    <w:rsid w:val="00317E28"/>
    <w:rsid w:val="0032150B"/>
    <w:rsid w:val="003313BA"/>
    <w:rsid w:val="0033174A"/>
    <w:rsid w:val="00334CA1"/>
    <w:rsid w:val="00335690"/>
    <w:rsid w:val="00335C3D"/>
    <w:rsid w:val="00336021"/>
    <w:rsid w:val="00336307"/>
    <w:rsid w:val="003363BB"/>
    <w:rsid w:val="00337D02"/>
    <w:rsid w:val="00342D0C"/>
    <w:rsid w:val="0034301F"/>
    <w:rsid w:val="00344AFB"/>
    <w:rsid w:val="00352F1B"/>
    <w:rsid w:val="0035537A"/>
    <w:rsid w:val="003635A3"/>
    <w:rsid w:val="00363A3D"/>
    <w:rsid w:val="00372D82"/>
    <w:rsid w:val="00376D6C"/>
    <w:rsid w:val="00385E30"/>
    <w:rsid w:val="0038763B"/>
    <w:rsid w:val="00397017"/>
    <w:rsid w:val="003A1A03"/>
    <w:rsid w:val="003A2921"/>
    <w:rsid w:val="003B090E"/>
    <w:rsid w:val="003B47C5"/>
    <w:rsid w:val="003B7EE9"/>
    <w:rsid w:val="003C034B"/>
    <w:rsid w:val="003C6BF2"/>
    <w:rsid w:val="003C7A82"/>
    <w:rsid w:val="003D2CE2"/>
    <w:rsid w:val="003D4270"/>
    <w:rsid w:val="003D43AB"/>
    <w:rsid w:val="003D6235"/>
    <w:rsid w:val="003D76F1"/>
    <w:rsid w:val="003E4BCB"/>
    <w:rsid w:val="003E653D"/>
    <w:rsid w:val="003E7854"/>
    <w:rsid w:val="003F2FC3"/>
    <w:rsid w:val="003F4419"/>
    <w:rsid w:val="003F733D"/>
    <w:rsid w:val="003F7CFD"/>
    <w:rsid w:val="0040328A"/>
    <w:rsid w:val="004117A4"/>
    <w:rsid w:val="00414864"/>
    <w:rsid w:val="00414B61"/>
    <w:rsid w:val="0041632E"/>
    <w:rsid w:val="0041700C"/>
    <w:rsid w:val="004177D6"/>
    <w:rsid w:val="0042184D"/>
    <w:rsid w:val="00421A5A"/>
    <w:rsid w:val="00425977"/>
    <w:rsid w:val="00430B31"/>
    <w:rsid w:val="004315FC"/>
    <w:rsid w:val="00436D45"/>
    <w:rsid w:val="00442737"/>
    <w:rsid w:val="00443B36"/>
    <w:rsid w:val="00443E66"/>
    <w:rsid w:val="00446A9B"/>
    <w:rsid w:val="004518E3"/>
    <w:rsid w:val="00456377"/>
    <w:rsid w:val="00456FFE"/>
    <w:rsid w:val="004574D7"/>
    <w:rsid w:val="004735B3"/>
    <w:rsid w:val="004763EA"/>
    <w:rsid w:val="00481E68"/>
    <w:rsid w:val="004862FA"/>
    <w:rsid w:val="00487F9C"/>
    <w:rsid w:val="0049466F"/>
    <w:rsid w:val="00497CB8"/>
    <w:rsid w:val="004A24E7"/>
    <w:rsid w:val="004A2EE4"/>
    <w:rsid w:val="004B6A25"/>
    <w:rsid w:val="004C0B2E"/>
    <w:rsid w:val="004C462B"/>
    <w:rsid w:val="004C5D07"/>
    <w:rsid w:val="004C7917"/>
    <w:rsid w:val="004D04F7"/>
    <w:rsid w:val="004D1570"/>
    <w:rsid w:val="004D3F17"/>
    <w:rsid w:val="004D4883"/>
    <w:rsid w:val="004E024B"/>
    <w:rsid w:val="004E3EC5"/>
    <w:rsid w:val="004F027A"/>
    <w:rsid w:val="004F2436"/>
    <w:rsid w:val="004F27DB"/>
    <w:rsid w:val="004F3BE4"/>
    <w:rsid w:val="004F5D00"/>
    <w:rsid w:val="004F6250"/>
    <w:rsid w:val="00500295"/>
    <w:rsid w:val="0050147E"/>
    <w:rsid w:val="00503A3A"/>
    <w:rsid w:val="00507ED7"/>
    <w:rsid w:val="00511243"/>
    <w:rsid w:val="00513DAD"/>
    <w:rsid w:val="00520D76"/>
    <w:rsid w:val="00522535"/>
    <w:rsid w:val="00524D28"/>
    <w:rsid w:val="00524FE4"/>
    <w:rsid w:val="005279C7"/>
    <w:rsid w:val="00527E32"/>
    <w:rsid w:val="005320A9"/>
    <w:rsid w:val="00532688"/>
    <w:rsid w:val="00542567"/>
    <w:rsid w:val="00545148"/>
    <w:rsid w:val="00547B12"/>
    <w:rsid w:val="00550446"/>
    <w:rsid w:val="00551545"/>
    <w:rsid w:val="005516F8"/>
    <w:rsid w:val="00553137"/>
    <w:rsid w:val="00554069"/>
    <w:rsid w:val="0055488D"/>
    <w:rsid w:val="005604B6"/>
    <w:rsid w:val="005612F4"/>
    <w:rsid w:val="00561D19"/>
    <w:rsid w:val="00563C68"/>
    <w:rsid w:val="00564651"/>
    <w:rsid w:val="005717CA"/>
    <w:rsid w:val="00572B60"/>
    <w:rsid w:val="00574509"/>
    <w:rsid w:val="00584C4D"/>
    <w:rsid w:val="00586D75"/>
    <w:rsid w:val="005903A3"/>
    <w:rsid w:val="005922F5"/>
    <w:rsid w:val="005A2B8D"/>
    <w:rsid w:val="005A4216"/>
    <w:rsid w:val="005A438D"/>
    <w:rsid w:val="005A522E"/>
    <w:rsid w:val="005B0BE7"/>
    <w:rsid w:val="005B1717"/>
    <w:rsid w:val="005B2709"/>
    <w:rsid w:val="005C09FA"/>
    <w:rsid w:val="005C1D45"/>
    <w:rsid w:val="005D446A"/>
    <w:rsid w:val="005D47CF"/>
    <w:rsid w:val="005D6B5E"/>
    <w:rsid w:val="005E0FDF"/>
    <w:rsid w:val="005E4261"/>
    <w:rsid w:val="005E58C4"/>
    <w:rsid w:val="005E622B"/>
    <w:rsid w:val="005E62A2"/>
    <w:rsid w:val="005F2735"/>
    <w:rsid w:val="005F3778"/>
    <w:rsid w:val="005F3800"/>
    <w:rsid w:val="005F3D0C"/>
    <w:rsid w:val="00602551"/>
    <w:rsid w:val="00604F1D"/>
    <w:rsid w:val="0061055F"/>
    <w:rsid w:val="006129B5"/>
    <w:rsid w:val="00612E13"/>
    <w:rsid w:val="00617439"/>
    <w:rsid w:val="00617CDC"/>
    <w:rsid w:val="0062345F"/>
    <w:rsid w:val="006245D2"/>
    <w:rsid w:val="006309C0"/>
    <w:rsid w:val="00632AD1"/>
    <w:rsid w:val="00633710"/>
    <w:rsid w:val="00635D59"/>
    <w:rsid w:val="00635EB9"/>
    <w:rsid w:val="00643D66"/>
    <w:rsid w:val="0064411A"/>
    <w:rsid w:val="006470BE"/>
    <w:rsid w:val="00650446"/>
    <w:rsid w:val="006512CB"/>
    <w:rsid w:val="006522F3"/>
    <w:rsid w:val="00656E52"/>
    <w:rsid w:val="00663A30"/>
    <w:rsid w:val="00667149"/>
    <w:rsid w:val="006703B5"/>
    <w:rsid w:val="006725B3"/>
    <w:rsid w:val="006728D5"/>
    <w:rsid w:val="0067670E"/>
    <w:rsid w:val="006847AE"/>
    <w:rsid w:val="00692059"/>
    <w:rsid w:val="006925E5"/>
    <w:rsid w:val="00697AAC"/>
    <w:rsid w:val="006A1854"/>
    <w:rsid w:val="006A279D"/>
    <w:rsid w:val="006A4854"/>
    <w:rsid w:val="006B19FC"/>
    <w:rsid w:val="006B291D"/>
    <w:rsid w:val="006B5F90"/>
    <w:rsid w:val="006B6229"/>
    <w:rsid w:val="006B6CF2"/>
    <w:rsid w:val="006B727B"/>
    <w:rsid w:val="006C197F"/>
    <w:rsid w:val="006D1CD5"/>
    <w:rsid w:val="006D22EB"/>
    <w:rsid w:val="006D48EB"/>
    <w:rsid w:val="006E0005"/>
    <w:rsid w:val="006E4871"/>
    <w:rsid w:val="006E62C5"/>
    <w:rsid w:val="006E7E57"/>
    <w:rsid w:val="006F2A45"/>
    <w:rsid w:val="006F6A8A"/>
    <w:rsid w:val="006F799B"/>
    <w:rsid w:val="007016C6"/>
    <w:rsid w:val="007056AB"/>
    <w:rsid w:val="00707477"/>
    <w:rsid w:val="0071338E"/>
    <w:rsid w:val="00714DDB"/>
    <w:rsid w:val="007152E9"/>
    <w:rsid w:val="00720C6E"/>
    <w:rsid w:val="007217D3"/>
    <w:rsid w:val="00722807"/>
    <w:rsid w:val="00727138"/>
    <w:rsid w:val="007334BC"/>
    <w:rsid w:val="007368EE"/>
    <w:rsid w:val="007424A6"/>
    <w:rsid w:val="00744694"/>
    <w:rsid w:val="0074612F"/>
    <w:rsid w:val="00746222"/>
    <w:rsid w:val="00755D46"/>
    <w:rsid w:val="00756C0D"/>
    <w:rsid w:val="007675BD"/>
    <w:rsid w:val="00777D0D"/>
    <w:rsid w:val="007856D1"/>
    <w:rsid w:val="007911E1"/>
    <w:rsid w:val="007917F2"/>
    <w:rsid w:val="007960A9"/>
    <w:rsid w:val="007A1D91"/>
    <w:rsid w:val="007A27D8"/>
    <w:rsid w:val="007B15D0"/>
    <w:rsid w:val="007B35A2"/>
    <w:rsid w:val="007B4070"/>
    <w:rsid w:val="007B4B7B"/>
    <w:rsid w:val="007B5C33"/>
    <w:rsid w:val="007C26A7"/>
    <w:rsid w:val="007C3D85"/>
    <w:rsid w:val="007D2487"/>
    <w:rsid w:val="007D2A12"/>
    <w:rsid w:val="007D3C8B"/>
    <w:rsid w:val="007D66B0"/>
    <w:rsid w:val="007E12E0"/>
    <w:rsid w:val="007E36FE"/>
    <w:rsid w:val="007E6D20"/>
    <w:rsid w:val="007F6708"/>
    <w:rsid w:val="0080004C"/>
    <w:rsid w:val="00801EE8"/>
    <w:rsid w:val="008109CA"/>
    <w:rsid w:val="0081370A"/>
    <w:rsid w:val="008164B8"/>
    <w:rsid w:val="00817572"/>
    <w:rsid w:val="00820C92"/>
    <w:rsid w:val="008213B2"/>
    <w:rsid w:val="00826ED0"/>
    <w:rsid w:val="0083121A"/>
    <w:rsid w:val="00833D59"/>
    <w:rsid w:val="00840F05"/>
    <w:rsid w:val="0084205D"/>
    <w:rsid w:val="00842DFC"/>
    <w:rsid w:val="00846370"/>
    <w:rsid w:val="00852E17"/>
    <w:rsid w:val="00853763"/>
    <w:rsid w:val="0085586F"/>
    <w:rsid w:val="00857A58"/>
    <w:rsid w:val="00860425"/>
    <w:rsid w:val="008628E2"/>
    <w:rsid w:val="00862939"/>
    <w:rsid w:val="00863476"/>
    <w:rsid w:val="00864F6D"/>
    <w:rsid w:val="0087121D"/>
    <w:rsid w:val="00873E86"/>
    <w:rsid w:val="00874FB6"/>
    <w:rsid w:val="0087597D"/>
    <w:rsid w:val="00875CC7"/>
    <w:rsid w:val="0087644D"/>
    <w:rsid w:val="00876CEA"/>
    <w:rsid w:val="00877812"/>
    <w:rsid w:val="00880024"/>
    <w:rsid w:val="00885CA9"/>
    <w:rsid w:val="00890CDA"/>
    <w:rsid w:val="0089231D"/>
    <w:rsid w:val="00893878"/>
    <w:rsid w:val="00896C7A"/>
    <w:rsid w:val="008A1277"/>
    <w:rsid w:val="008A2973"/>
    <w:rsid w:val="008A3057"/>
    <w:rsid w:val="008A496B"/>
    <w:rsid w:val="008A552E"/>
    <w:rsid w:val="008A6087"/>
    <w:rsid w:val="008B06F2"/>
    <w:rsid w:val="008B1E27"/>
    <w:rsid w:val="008B3680"/>
    <w:rsid w:val="008B507F"/>
    <w:rsid w:val="008B5CA5"/>
    <w:rsid w:val="008B6C2F"/>
    <w:rsid w:val="008C34F1"/>
    <w:rsid w:val="008C75C1"/>
    <w:rsid w:val="008D7DED"/>
    <w:rsid w:val="008E33C2"/>
    <w:rsid w:val="008E3C4C"/>
    <w:rsid w:val="008E5225"/>
    <w:rsid w:val="008E689F"/>
    <w:rsid w:val="008E7E36"/>
    <w:rsid w:val="008F0483"/>
    <w:rsid w:val="008F0F6F"/>
    <w:rsid w:val="008F2386"/>
    <w:rsid w:val="008F23A3"/>
    <w:rsid w:val="008F301A"/>
    <w:rsid w:val="008F3486"/>
    <w:rsid w:val="008F3860"/>
    <w:rsid w:val="008F3EA1"/>
    <w:rsid w:val="00900B9F"/>
    <w:rsid w:val="00903989"/>
    <w:rsid w:val="00910FBF"/>
    <w:rsid w:val="00911B3A"/>
    <w:rsid w:val="00917512"/>
    <w:rsid w:val="00920BCE"/>
    <w:rsid w:val="00921760"/>
    <w:rsid w:val="00923C5C"/>
    <w:rsid w:val="009300F3"/>
    <w:rsid w:val="00931442"/>
    <w:rsid w:val="009330F9"/>
    <w:rsid w:val="00934298"/>
    <w:rsid w:val="00935352"/>
    <w:rsid w:val="009366D0"/>
    <w:rsid w:val="00936FE3"/>
    <w:rsid w:val="00937631"/>
    <w:rsid w:val="0094554C"/>
    <w:rsid w:val="00946154"/>
    <w:rsid w:val="00950C56"/>
    <w:rsid w:val="009510E3"/>
    <w:rsid w:val="009549E4"/>
    <w:rsid w:val="009550C0"/>
    <w:rsid w:val="009552B0"/>
    <w:rsid w:val="00960DB0"/>
    <w:rsid w:val="00961264"/>
    <w:rsid w:val="009637A8"/>
    <w:rsid w:val="009668FE"/>
    <w:rsid w:val="009673A8"/>
    <w:rsid w:val="00972DE8"/>
    <w:rsid w:val="00975807"/>
    <w:rsid w:val="0098038C"/>
    <w:rsid w:val="0098477A"/>
    <w:rsid w:val="00985409"/>
    <w:rsid w:val="0098699B"/>
    <w:rsid w:val="0099002E"/>
    <w:rsid w:val="009900E7"/>
    <w:rsid w:val="00990BA3"/>
    <w:rsid w:val="00991464"/>
    <w:rsid w:val="00992E92"/>
    <w:rsid w:val="009A1498"/>
    <w:rsid w:val="009A4502"/>
    <w:rsid w:val="009A4D9F"/>
    <w:rsid w:val="009C000E"/>
    <w:rsid w:val="009C1BE0"/>
    <w:rsid w:val="009C20CF"/>
    <w:rsid w:val="009C2CA0"/>
    <w:rsid w:val="009C447A"/>
    <w:rsid w:val="009D029F"/>
    <w:rsid w:val="009D119B"/>
    <w:rsid w:val="009E34C8"/>
    <w:rsid w:val="009E766A"/>
    <w:rsid w:val="009E7B28"/>
    <w:rsid w:val="009F2CEA"/>
    <w:rsid w:val="00A0147E"/>
    <w:rsid w:val="00A07DAE"/>
    <w:rsid w:val="00A219F5"/>
    <w:rsid w:val="00A2225E"/>
    <w:rsid w:val="00A27F18"/>
    <w:rsid w:val="00A31AF8"/>
    <w:rsid w:val="00A361EB"/>
    <w:rsid w:val="00A37A1C"/>
    <w:rsid w:val="00A420ED"/>
    <w:rsid w:val="00A50297"/>
    <w:rsid w:val="00A51EA8"/>
    <w:rsid w:val="00A5228C"/>
    <w:rsid w:val="00A524A4"/>
    <w:rsid w:val="00A54519"/>
    <w:rsid w:val="00A5735D"/>
    <w:rsid w:val="00A61C0B"/>
    <w:rsid w:val="00A6239D"/>
    <w:rsid w:val="00A7111C"/>
    <w:rsid w:val="00A724AD"/>
    <w:rsid w:val="00A72962"/>
    <w:rsid w:val="00A729E5"/>
    <w:rsid w:val="00A742B4"/>
    <w:rsid w:val="00A76D42"/>
    <w:rsid w:val="00A80822"/>
    <w:rsid w:val="00A82E3C"/>
    <w:rsid w:val="00A84802"/>
    <w:rsid w:val="00A86C22"/>
    <w:rsid w:val="00A87D4A"/>
    <w:rsid w:val="00A9616A"/>
    <w:rsid w:val="00A97219"/>
    <w:rsid w:val="00AA2493"/>
    <w:rsid w:val="00AA3297"/>
    <w:rsid w:val="00AA4039"/>
    <w:rsid w:val="00AA6153"/>
    <w:rsid w:val="00AB15B9"/>
    <w:rsid w:val="00AB6F14"/>
    <w:rsid w:val="00AC03D9"/>
    <w:rsid w:val="00AC182F"/>
    <w:rsid w:val="00AC6CB3"/>
    <w:rsid w:val="00AC768E"/>
    <w:rsid w:val="00AD304E"/>
    <w:rsid w:val="00AD59A7"/>
    <w:rsid w:val="00AD5A58"/>
    <w:rsid w:val="00AD5D30"/>
    <w:rsid w:val="00AD6BC2"/>
    <w:rsid w:val="00AD7EFF"/>
    <w:rsid w:val="00AE0B9B"/>
    <w:rsid w:val="00AE263A"/>
    <w:rsid w:val="00AE75E2"/>
    <w:rsid w:val="00AE7D8F"/>
    <w:rsid w:val="00AF0ACA"/>
    <w:rsid w:val="00AF19D7"/>
    <w:rsid w:val="00AF2F34"/>
    <w:rsid w:val="00AF4A67"/>
    <w:rsid w:val="00AF6D64"/>
    <w:rsid w:val="00B01140"/>
    <w:rsid w:val="00B036CE"/>
    <w:rsid w:val="00B041DC"/>
    <w:rsid w:val="00B06529"/>
    <w:rsid w:val="00B10324"/>
    <w:rsid w:val="00B1039E"/>
    <w:rsid w:val="00B1072D"/>
    <w:rsid w:val="00B14156"/>
    <w:rsid w:val="00B16DFC"/>
    <w:rsid w:val="00B17094"/>
    <w:rsid w:val="00B20B7A"/>
    <w:rsid w:val="00B222EE"/>
    <w:rsid w:val="00B2353B"/>
    <w:rsid w:val="00B25C1A"/>
    <w:rsid w:val="00B265D2"/>
    <w:rsid w:val="00B26C84"/>
    <w:rsid w:val="00B44A2E"/>
    <w:rsid w:val="00B45B96"/>
    <w:rsid w:val="00B5529D"/>
    <w:rsid w:val="00B6029A"/>
    <w:rsid w:val="00B65FA4"/>
    <w:rsid w:val="00B8073B"/>
    <w:rsid w:val="00B84C97"/>
    <w:rsid w:val="00B84E3C"/>
    <w:rsid w:val="00BA0F05"/>
    <w:rsid w:val="00BA1AE5"/>
    <w:rsid w:val="00BB0032"/>
    <w:rsid w:val="00BB2309"/>
    <w:rsid w:val="00BB35A7"/>
    <w:rsid w:val="00BB5F38"/>
    <w:rsid w:val="00BB6F22"/>
    <w:rsid w:val="00BB7B85"/>
    <w:rsid w:val="00BD1630"/>
    <w:rsid w:val="00BD1A60"/>
    <w:rsid w:val="00BD3C83"/>
    <w:rsid w:val="00BD4B56"/>
    <w:rsid w:val="00BE14A5"/>
    <w:rsid w:val="00BE5DCD"/>
    <w:rsid w:val="00BE5F8A"/>
    <w:rsid w:val="00BE62A8"/>
    <w:rsid w:val="00BF1B82"/>
    <w:rsid w:val="00BF26FB"/>
    <w:rsid w:val="00C00700"/>
    <w:rsid w:val="00C0626F"/>
    <w:rsid w:val="00C105A1"/>
    <w:rsid w:val="00C139CE"/>
    <w:rsid w:val="00C17ED3"/>
    <w:rsid w:val="00C2090A"/>
    <w:rsid w:val="00C24739"/>
    <w:rsid w:val="00C24AF0"/>
    <w:rsid w:val="00C24ECF"/>
    <w:rsid w:val="00C274CF"/>
    <w:rsid w:val="00C30C89"/>
    <w:rsid w:val="00C34051"/>
    <w:rsid w:val="00C41752"/>
    <w:rsid w:val="00C4209D"/>
    <w:rsid w:val="00C42477"/>
    <w:rsid w:val="00C465B5"/>
    <w:rsid w:val="00C47D3B"/>
    <w:rsid w:val="00C50BE1"/>
    <w:rsid w:val="00C56C4A"/>
    <w:rsid w:val="00C56FF6"/>
    <w:rsid w:val="00C5744E"/>
    <w:rsid w:val="00C610ED"/>
    <w:rsid w:val="00C63D27"/>
    <w:rsid w:val="00C6419E"/>
    <w:rsid w:val="00C70926"/>
    <w:rsid w:val="00C73771"/>
    <w:rsid w:val="00C75BFF"/>
    <w:rsid w:val="00C779DF"/>
    <w:rsid w:val="00C77E50"/>
    <w:rsid w:val="00C81857"/>
    <w:rsid w:val="00C821B5"/>
    <w:rsid w:val="00C828EB"/>
    <w:rsid w:val="00C86865"/>
    <w:rsid w:val="00C9015F"/>
    <w:rsid w:val="00C9187C"/>
    <w:rsid w:val="00C922CF"/>
    <w:rsid w:val="00C96C45"/>
    <w:rsid w:val="00CA73E7"/>
    <w:rsid w:val="00CB48D4"/>
    <w:rsid w:val="00CB7653"/>
    <w:rsid w:val="00CC567D"/>
    <w:rsid w:val="00CD0061"/>
    <w:rsid w:val="00CD0B59"/>
    <w:rsid w:val="00CD2B1D"/>
    <w:rsid w:val="00CD2C0C"/>
    <w:rsid w:val="00CD45A9"/>
    <w:rsid w:val="00CD5197"/>
    <w:rsid w:val="00CE0A85"/>
    <w:rsid w:val="00CF1305"/>
    <w:rsid w:val="00CF409C"/>
    <w:rsid w:val="00CF4F2B"/>
    <w:rsid w:val="00CF5A07"/>
    <w:rsid w:val="00CF7711"/>
    <w:rsid w:val="00D01BBE"/>
    <w:rsid w:val="00D01F81"/>
    <w:rsid w:val="00D02421"/>
    <w:rsid w:val="00D03D5C"/>
    <w:rsid w:val="00D05C71"/>
    <w:rsid w:val="00D07E22"/>
    <w:rsid w:val="00D10719"/>
    <w:rsid w:val="00D15770"/>
    <w:rsid w:val="00D16B6F"/>
    <w:rsid w:val="00D17B79"/>
    <w:rsid w:val="00D204B0"/>
    <w:rsid w:val="00D245A5"/>
    <w:rsid w:val="00D25A12"/>
    <w:rsid w:val="00D3153A"/>
    <w:rsid w:val="00D37464"/>
    <w:rsid w:val="00D402E9"/>
    <w:rsid w:val="00D46C53"/>
    <w:rsid w:val="00D56198"/>
    <w:rsid w:val="00D57C57"/>
    <w:rsid w:val="00D645AD"/>
    <w:rsid w:val="00D65555"/>
    <w:rsid w:val="00D67D09"/>
    <w:rsid w:val="00D71BCD"/>
    <w:rsid w:val="00D73F75"/>
    <w:rsid w:val="00D7404F"/>
    <w:rsid w:val="00D81614"/>
    <w:rsid w:val="00D93624"/>
    <w:rsid w:val="00DA58BE"/>
    <w:rsid w:val="00DA76F0"/>
    <w:rsid w:val="00DA7A50"/>
    <w:rsid w:val="00DB2C4C"/>
    <w:rsid w:val="00DC0A4C"/>
    <w:rsid w:val="00DC3E04"/>
    <w:rsid w:val="00DC5873"/>
    <w:rsid w:val="00DC58EA"/>
    <w:rsid w:val="00DD1ED6"/>
    <w:rsid w:val="00DD3709"/>
    <w:rsid w:val="00DD5E74"/>
    <w:rsid w:val="00DD60F5"/>
    <w:rsid w:val="00DD7ED0"/>
    <w:rsid w:val="00DE3B88"/>
    <w:rsid w:val="00E01CD3"/>
    <w:rsid w:val="00E02926"/>
    <w:rsid w:val="00E03D03"/>
    <w:rsid w:val="00E079BB"/>
    <w:rsid w:val="00E203D6"/>
    <w:rsid w:val="00E2094D"/>
    <w:rsid w:val="00E30A1C"/>
    <w:rsid w:val="00E31F58"/>
    <w:rsid w:val="00E32A8E"/>
    <w:rsid w:val="00E367DD"/>
    <w:rsid w:val="00E40F0D"/>
    <w:rsid w:val="00E4298C"/>
    <w:rsid w:val="00E43025"/>
    <w:rsid w:val="00E4337A"/>
    <w:rsid w:val="00E441A8"/>
    <w:rsid w:val="00E45116"/>
    <w:rsid w:val="00E4548B"/>
    <w:rsid w:val="00E4552D"/>
    <w:rsid w:val="00E4754E"/>
    <w:rsid w:val="00E47DEF"/>
    <w:rsid w:val="00E603D4"/>
    <w:rsid w:val="00E60EF2"/>
    <w:rsid w:val="00E61EA8"/>
    <w:rsid w:val="00E63263"/>
    <w:rsid w:val="00E65911"/>
    <w:rsid w:val="00E711C5"/>
    <w:rsid w:val="00E76F10"/>
    <w:rsid w:val="00E80546"/>
    <w:rsid w:val="00E82022"/>
    <w:rsid w:val="00E82F4F"/>
    <w:rsid w:val="00E84F33"/>
    <w:rsid w:val="00E87A08"/>
    <w:rsid w:val="00E9259C"/>
    <w:rsid w:val="00E96AF1"/>
    <w:rsid w:val="00E97089"/>
    <w:rsid w:val="00EA173C"/>
    <w:rsid w:val="00EA2737"/>
    <w:rsid w:val="00EB0AED"/>
    <w:rsid w:val="00EB2565"/>
    <w:rsid w:val="00EC18EE"/>
    <w:rsid w:val="00EC2825"/>
    <w:rsid w:val="00EC32AF"/>
    <w:rsid w:val="00EC58A3"/>
    <w:rsid w:val="00ED02FF"/>
    <w:rsid w:val="00ED2D4A"/>
    <w:rsid w:val="00ED4654"/>
    <w:rsid w:val="00ED4BF3"/>
    <w:rsid w:val="00EE340A"/>
    <w:rsid w:val="00EE62D9"/>
    <w:rsid w:val="00EE756D"/>
    <w:rsid w:val="00F017A7"/>
    <w:rsid w:val="00F02294"/>
    <w:rsid w:val="00F04450"/>
    <w:rsid w:val="00F0748A"/>
    <w:rsid w:val="00F11617"/>
    <w:rsid w:val="00F1162C"/>
    <w:rsid w:val="00F12544"/>
    <w:rsid w:val="00F1453B"/>
    <w:rsid w:val="00F21092"/>
    <w:rsid w:val="00F21DE7"/>
    <w:rsid w:val="00F221EE"/>
    <w:rsid w:val="00F23ECD"/>
    <w:rsid w:val="00F27851"/>
    <w:rsid w:val="00F33CA9"/>
    <w:rsid w:val="00F36E46"/>
    <w:rsid w:val="00F403B2"/>
    <w:rsid w:val="00F413EB"/>
    <w:rsid w:val="00F42B52"/>
    <w:rsid w:val="00F458E8"/>
    <w:rsid w:val="00F5020C"/>
    <w:rsid w:val="00F50A9D"/>
    <w:rsid w:val="00F5452D"/>
    <w:rsid w:val="00F55284"/>
    <w:rsid w:val="00F557A3"/>
    <w:rsid w:val="00F608B4"/>
    <w:rsid w:val="00F60F65"/>
    <w:rsid w:val="00F638FB"/>
    <w:rsid w:val="00F63BBF"/>
    <w:rsid w:val="00F65541"/>
    <w:rsid w:val="00F70CFD"/>
    <w:rsid w:val="00F71060"/>
    <w:rsid w:val="00F725D4"/>
    <w:rsid w:val="00F77475"/>
    <w:rsid w:val="00F81672"/>
    <w:rsid w:val="00F914DF"/>
    <w:rsid w:val="00F915F8"/>
    <w:rsid w:val="00F97ED3"/>
    <w:rsid w:val="00FA7CC3"/>
    <w:rsid w:val="00FB6A6B"/>
    <w:rsid w:val="00FC1073"/>
    <w:rsid w:val="00FC1F79"/>
    <w:rsid w:val="00FC5783"/>
    <w:rsid w:val="00FC72AB"/>
    <w:rsid w:val="00FD4318"/>
    <w:rsid w:val="00FD726C"/>
    <w:rsid w:val="00FD73F7"/>
    <w:rsid w:val="00FE0530"/>
    <w:rsid w:val="00FE116C"/>
    <w:rsid w:val="00FE28DD"/>
    <w:rsid w:val="00FE2936"/>
    <w:rsid w:val="00FE2C8F"/>
    <w:rsid w:val="00FE5810"/>
    <w:rsid w:val="00FE7D88"/>
    <w:rsid w:val="00FF2988"/>
    <w:rsid w:val="00FF58B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A5D3"/>
  <w15:docId w15:val="{15DCB62B-149F-470D-8971-4432FCF48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692"/>
  </w:style>
  <w:style w:type="paragraph" w:styleId="Heading1">
    <w:name w:val="heading 1"/>
    <w:basedOn w:val="Normal"/>
    <w:next w:val="Normal"/>
    <w:link w:val="Heading1Char"/>
    <w:uiPriority w:val="9"/>
    <w:qFormat/>
    <w:rsid w:val="00FE7D8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D88"/>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246279"/>
    <w:pPr>
      <w:ind w:left="720"/>
      <w:contextualSpacing/>
    </w:pPr>
  </w:style>
  <w:style w:type="paragraph" w:styleId="NoSpacing">
    <w:name w:val="No Spacing"/>
    <w:uiPriority w:val="1"/>
    <w:qFormat/>
    <w:rsid w:val="00057F0A"/>
    <w:pPr>
      <w:spacing w:after="0" w:line="240" w:lineRule="auto"/>
    </w:pPr>
  </w:style>
  <w:style w:type="character" w:styleId="Hyperlink">
    <w:name w:val="Hyperlink"/>
    <w:basedOn w:val="DefaultParagraphFont"/>
    <w:uiPriority w:val="99"/>
    <w:unhideWhenUsed/>
    <w:rsid w:val="00057F0A"/>
    <w:rPr>
      <w:color w:val="0563C1" w:themeColor="hyperlink"/>
      <w:u w:val="single"/>
    </w:rPr>
  </w:style>
  <w:style w:type="character" w:customStyle="1" w:styleId="apple-converted-space">
    <w:name w:val="apple-converted-space"/>
    <w:basedOn w:val="DefaultParagraphFont"/>
    <w:rsid w:val="002D0697"/>
  </w:style>
  <w:style w:type="paragraph" w:styleId="BalloonText">
    <w:name w:val="Balloon Text"/>
    <w:basedOn w:val="Normal"/>
    <w:link w:val="BalloonTextChar"/>
    <w:uiPriority w:val="99"/>
    <w:semiHidden/>
    <w:unhideWhenUsed/>
    <w:rsid w:val="00FF29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988"/>
    <w:rPr>
      <w:rFonts w:ascii="Segoe UI" w:hAnsi="Segoe UI" w:cs="Segoe UI"/>
      <w:sz w:val="18"/>
      <w:szCs w:val="18"/>
    </w:rPr>
  </w:style>
  <w:style w:type="paragraph" w:styleId="Header">
    <w:name w:val="header"/>
    <w:basedOn w:val="Normal"/>
    <w:link w:val="HeaderChar"/>
    <w:uiPriority w:val="99"/>
    <w:unhideWhenUsed/>
    <w:rsid w:val="00921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1760"/>
  </w:style>
  <w:style w:type="paragraph" w:styleId="Footer">
    <w:name w:val="footer"/>
    <w:basedOn w:val="Normal"/>
    <w:link w:val="FooterChar"/>
    <w:uiPriority w:val="99"/>
    <w:unhideWhenUsed/>
    <w:rsid w:val="00921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760"/>
  </w:style>
  <w:style w:type="character" w:styleId="CommentReference">
    <w:name w:val="annotation reference"/>
    <w:basedOn w:val="DefaultParagraphFont"/>
    <w:uiPriority w:val="99"/>
    <w:semiHidden/>
    <w:unhideWhenUsed/>
    <w:rsid w:val="00503A3A"/>
    <w:rPr>
      <w:sz w:val="16"/>
      <w:szCs w:val="16"/>
    </w:rPr>
  </w:style>
  <w:style w:type="paragraph" w:styleId="CommentText">
    <w:name w:val="annotation text"/>
    <w:basedOn w:val="Normal"/>
    <w:link w:val="CommentTextChar"/>
    <w:uiPriority w:val="99"/>
    <w:semiHidden/>
    <w:unhideWhenUsed/>
    <w:rsid w:val="00503A3A"/>
    <w:pPr>
      <w:spacing w:line="240" w:lineRule="auto"/>
    </w:pPr>
    <w:rPr>
      <w:sz w:val="20"/>
      <w:szCs w:val="20"/>
    </w:rPr>
  </w:style>
  <w:style w:type="character" w:customStyle="1" w:styleId="CommentTextChar">
    <w:name w:val="Comment Text Char"/>
    <w:basedOn w:val="DefaultParagraphFont"/>
    <w:link w:val="CommentText"/>
    <w:uiPriority w:val="99"/>
    <w:semiHidden/>
    <w:rsid w:val="00503A3A"/>
    <w:rPr>
      <w:sz w:val="20"/>
      <w:szCs w:val="20"/>
    </w:rPr>
  </w:style>
  <w:style w:type="paragraph" w:styleId="CommentSubject">
    <w:name w:val="annotation subject"/>
    <w:basedOn w:val="CommentText"/>
    <w:next w:val="CommentText"/>
    <w:link w:val="CommentSubjectChar"/>
    <w:uiPriority w:val="99"/>
    <w:semiHidden/>
    <w:unhideWhenUsed/>
    <w:rsid w:val="00503A3A"/>
    <w:rPr>
      <w:b/>
      <w:bCs/>
    </w:rPr>
  </w:style>
  <w:style w:type="character" w:customStyle="1" w:styleId="CommentSubjectChar">
    <w:name w:val="Comment Subject Char"/>
    <w:basedOn w:val="CommentTextChar"/>
    <w:link w:val="CommentSubject"/>
    <w:uiPriority w:val="99"/>
    <w:semiHidden/>
    <w:rsid w:val="00503A3A"/>
    <w:rPr>
      <w:b/>
      <w:bCs/>
      <w:sz w:val="20"/>
      <w:szCs w:val="20"/>
    </w:rPr>
  </w:style>
  <w:style w:type="paragraph" w:styleId="Revision">
    <w:name w:val="Revision"/>
    <w:hidden/>
    <w:uiPriority w:val="99"/>
    <w:semiHidden/>
    <w:rsid w:val="00F71060"/>
    <w:pPr>
      <w:spacing w:after="0" w:line="240" w:lineRule="auto"/>
    </w:pPr>
  </w:style>
  <w:style w:type="character" w:styleId="FollowedHyperlink">
    <w:name w:val="FollowedHyperlink"/>
    <w:basedOn w:val="DefaultParagraphFont"/>
    <w:uiPriority w:val="99"/>
    <w:semiHidden/>
    <w:unhideWhenUsed/>
    <w:rsid w:val="00217B28"/>
    <w:rPr>
      <w:color w:val="954F72" w:themeColor="followedHyperlink"/>
      <w:u w:val="single"/>
    </w:rPr>
  </w:style>
  <w:style w:type="character" w:styleId="LineNumber">
    <w:name w:val="line number"/>
    <w:basedOn w:val="DefaultParagraphFont"/>
    <w:uiPriority w:val="99"/>
    <w:semiHidden/>
    <w:unhideWhenUsed/>
    <w:rsid w:val="005320A9"/>
  </w:style>
  <w:style w:type="paragraph" w:styleId="FootnoteText">
    <w:name w:val="footnote text"/>
    <w:basedOn w:val="Normal"/>
    <w:link w:val="FootnoteTextChar"/>
    <w:uiPriority w:val="99"/>
    <w:semiHidden/>
    <w:unhideWhenUsed/>
    <w:rsid w:val="00DB2C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B2C4C"/>
    <w:rPr>
      <w:sz w:val="20"/>
      <w:szCs w:val="20"/>
    </w:rPr>
  </w:style>
  <w:style w:type="character" w:styleId="FootnoteReference">
    <w:name w:val="footnote reference"/>
    <w:basedOn w:val="DefaultParagraphFont"/>
    <w:uiPriority w:val="99"/>
    <w:semiHidden/>
    <w:unhideWhenUsed/>
    <w:rsid w:val="00DB2C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9685">
      <w:bodyDiv w:val="1"/>
      <w:marLeft w:val="0"/>
      <w:marRight w:val="0"/>
      <w:marTop w:val="0"/>
      <w:marBottom w:val="0"/>
      <w:divBdr>
        <w:top w:val="none" w:sz="0" w:space="0" w:color="auto"/>
        <w:left w:val="none" w:sz="0" w:space="0" w:color="auto"/>
        <w:bottom w:val="none" w:sz="0" w:space="0" w:color="auto"/>
        <w:right w:val="none" w:sz="0" w:space="0" w:color="auto"/>
      </w:divBdr>
    </w:div>
    <w:div w:id="178738990">
      <w:bodyDiv w:val="1"/>
      <w:marLeft w:val="0"/>
      <w:marRight w:val="0"/>
      <w:marTop w:val="0"/>
      <w:marBottom w:val="0"/>
      <w:divBdr>
        <w:top w:val="none" w:sz="0" w:space="0" w:color="auto"/>
        <w:left w:val="none" w:sz="0" w:space="0" w:color="auto"/>
        <w:bottom w:val="none" w:sz="0" w:space="0" w:color="auto"/>
        <w:right w:val="none" w:sz="0" w:space="0" w:color="auto"/>
      </w:divBdr>
    </w:div>
    <w:div w:id="273023516">
      <w:bodyDiv w:val="1"/>
      <w:marLeft w:val="0"/>
      <w:marRight w:val="0"/>
      <w:marTop w:val="0"/>
      <w:marBottom w:val="0"/>
      <w:divBdr>
        <w:top w:val="none" w:sz="0" w:space="0" w:color="auto"/>
        <w:left w:val="none" w:sz="0" w:space="0" w:color="auto"/>
        <w:bottom w:val="none" w:sz="0" w:space="0" w:color="auto"/>
        <w:right w:val="none" w:sz="0" w:space="0" w:color="auto"/>
      </w:divBdr>
      <w:divsChild>
        <w:div w:id="1838425468">
          <w:marLeft w:val="0"/>
          <w:marRight w:val="0"/>
          <w:marTop w:val="0"/>
          <w:marBottom w:val="0"/>
          <w:divBdr>
            <w:top w:val="none" w:sz="0" w:space="0" w:color="auto"/>
            <w:left w:val="none" w:sz="0" w:space="0" w:color="auto"/>
            <w:bottom w:val="none" w:sz="0" w:space="0" w:color="auto"/>
            <w:right w:val="none" w:sz="0" w:space="0" w:color="auto"/>
          </w:divBdr>
          <w:divsChild>
            <w:div w:id="706609822">
              <w:marLeft w:val="0"/>
              <w:marRight w:val="0"/>
              <w:marTop w:val="0"/>
              <w:marBottom w:val="0"/>
              <w:divBdr>
                <w:top w:val="none" w:sz="0" w:space="0" w:color="auto"/>
                <w:left w:val="none" w:sz="0" w:space="0" w:color="auto"/>
                <w:bottom w:val="none" w:sz="0" w:space="0" w:color="auto"/>
                <w:right w:val="none" w:sz="0" w:space="0" w:color="auto"/>
              </w:divBdr>
              <w:divsChild>
                <w:div w:id="68813508">
                  <w:marLeft w:val="0"/>
                  <w:marRight w:val="0"/>
                  <w:marTop w:val="0"/>
                  <w:marBottom w:val="0"/>
                  <w:divBdr>
                    <w:top w:val="none" w:sz="0" w:space="0" w:color="auto"/>
                    <w:left w:val="none" w:sz="0" w:space="0" w:color="auto"/>
                    <w:bottom w:val="none" w:sz="0" w:space="0" w:color="auto"/>
                    <w:right w:val="none" w:sz="0" w:space="0" w:color="auto"/>
                  </w:divBdr>
                  <w:divsChild>
                    <w:div w:id="758911414">
                      <w:marLeft w:val="0"/>
                      <w:marRight w:val="0"/>
                      <w:marTop w:val="0"/>
                      <w:marBottom w:val="1320"/>
                      <w:divBdr>
                        <w:top w:val="none" w:sz="0" w:space="0" w:color="auto"/>
                        <w:left w:val="none" w:sz="0" w:space="0" w:color="auto"/>
                        <w:bottom w:val="none" w:sz="0" w:space="0" w:color="auto"/>
                        <w:right w:val="none" w:sz="0" w:space="0" w:color="auto"/>
                      </w:divBdr>
                      <w:divsChild>
                        <w:div w:id="1152211887">
                          <w:marLeft w:val="0"/>
                          <w:marRight w:val="0"/>
                          <w:marTop w:val="0"/>
                          <w:marBottom w:val="0"/>
                          <w:divBdr>
                            <w:top w:val="none" w:sz="0" w:space="0" w:color="auto"/>
                            <w:left w:val="none" w:sz="0" w:space="0" w:color="auto"/>
                            <w:bottom w:val="none" w:sz="0" w:space="0" w:color="auto"/>
                            <w:right w:val="none" w:sz="0" w:space="0" w:color="auto"/>
                          </w:divBdr>
                          <w:divsChild>
                            <w:div w:id="832719015">
                              <w:marLeft w:val="0"/>
                              <w:marRight w:val="0"/>
                              <w:marTop w:val="0"/>
                              <w:marBottom w:val="0"/>
                              <w:divBdr>
                                <w:top w:val="none" w:sz="0" w:space="0" w:color="auto"/>
                                <w:left w:val="none" w:sz="0" w:space="0" w:color="auto"/>
                                <w:bottom w:val="none" w:sz="0" w:space="0" w:color="auto"/>
                                <w:right w:val="none" w:sz="0" w:space="0" w:color="auto"/>
                              </w:divBdr>
                              <w:divsChild>
                                <w:div w:id="1295140235">
                                  <w:marLeft w:val="0"/>
                                  <w:marRight w:val="0"/>
                                  <w:marTop w:val="0"/>
                                  <w:marBottom w:val="0"/>
                                  <w:divBdr>
                                    <w:top w:val="none" w:sz="0" w:space="0" w:color="auto"/>
                                    <w:left w:val="none" w:sz="0" w:space="0" w:color="auto"/>
                                    <w:bottom w:val="none" w:sz="0" w:space="0" w:color="auto"/>
                                    <w:right w:val="none" w:sz="0" w:space="0" w:color="auto"/>
                                  </w:divBdr>
                                </w:div>
                                <w:div w:id="98455346">
                                  <w:marLeft w:val="0"/>
                                  <w:marRight w:val="0"/>
                                  <w:marTop w:val="0"/>
                                  <w:marBottom w:val="0"/>
                                  <w:divBdr>
                                    <w:top w:val="none" w:sz="0" w:space="0" w:color="auto"/>
                                    <w:left w:val="none" w:sz="0" w:space="0" w:color="auto"/>
                                    <w:bottom w:val="none" w:sz="0" w:space="0" w:color="auto"/>
                                    <w:right w:val="none" w:sz="0" w:space="0" w:color="auto"/>
                                  </w:divBdr>
                                </w:div>
                                <w:div w:id="1317344665">
                                  <w:marLeft w:val="0"/>
                                  <w:marRight w:val="0"/>
                                  <w:marTop w:val="0"/>
                                  <w:marBottom w:val="0"/>
                                  <w:divBdr>
                                    <w:top w:val="none" w:sz="0" w:space="0" w:color="auto"/>
                                    <w:left w:val="none" w:sz="0" w:space="0" w:color="auto"/>
                                    <w:bottom w:val="none" w:sz="0" w:space="0" w:color="auto"/>
                                    <w:right w:val="none" w:sz="0" w:space="0" w:color="auto"/>
                                  </w:divBdr>
                                </w:div>
                                <w:div w:id="190608885">
                                  <w:marLeft w:val="0"/>
                                  <w:marRight w:val="0"/>
                                  <w:marTop w:val="0"/>
                                  <w:marBottom w:val="0"/>
                                  <w:divBdr>
                                    <w:top w:val="none" w:sz="0" w:space="0" w:color="auto"/>
                                    <w:left w:val="none" w:sz="0" w:space="0" w:color="auto"/>
                                    <w:bottom w:val="none" w:sz="0" w:space="0" w:color="auto"/>
                                    <w:right w:val="none" w:sz="0" w:space="0" w:color="auto"/>
                                  </w:divBdr>
                                </w:div>
                                <w:div w:id="1631470035">
                                  <w:marLeft w:val="0"/>
                                  <w:marRight w:val="0"/>
                                  <w:marTop w:val="0"/>
                                  <w:marBottom w:val="0"/>
                                  <w:divBdr>
                                    <w:top w:val="none" w:sz="0" w:space="0" w:color="auto"/>
                                    <w:left w:val="none" w:sz="0" w:space="0" w:color="auto"/>
                                    <w:bottom w:val="none" w:sz="0" w:space="0" w:color="auto"/>
                                    <w:right w:val="none" w:sz="0" w:space="0" w:color="auto"/>
                                  </w:divBdr>
                                </w:div>
                                <w:div w:id="1626349537">
                                  <w:marLeft w:val="0"/>
                                  <w:marRight w:val="0"/>
                                  <w:marTop w:val="0"/>
                                  <w:marBottom w:val="0"/>
                                  <w:divBdr>
                                    <w:top w:val="none" w:sz="0" w:space="0" w:color="auto"/>
                                    <w:left w:val="none" w:sz="0" w:space="0" w:color="auto"/>
                                    <w:bottom w:val="none" w:sz="0" w:space="0" w:color="auto"/>
                                    <w:right w:val="none" w:sz="0" w:space="0" w:color="auto"/>
                                  </w:divBdr>
                                </w:div>
                                <w:div w:id="414938082">
                                  <w:marLeft w:val="0"/>
                                  <w:marRight w:val="0"/>
                                  <w:marTop w:val="0"/>
                                  <w:marBottom w:val="0"/>
                                  <w:divBdr>
                                    <w:top w:val="none" w:sz="0" w:space="0" w:color="auto"/>
                                    <w:left w:val="none" w:sz="0" w:space="0" w:color="auto"/>
                                    <w:bottom w:val="none" w:sz="0" w:space="0" w:color="auto"/>
                                    <w:right w:val="none" w:sz="0" w:space="0" w:color="auto"/>
                                  </w:divBdr>
                                </w:div>
                                <w:div w:id="1142693188">
                                  <w:marLeft w:val="0"/>
                                  <w:marRight w:val="0"/>
                                  <w:marTop w:val="0"/>
                                  <w:marBottom w:val="0"/>
                                  <w:divBdr>
                                    <w:top w:val="none" w:sz="0" w:space="0" w:color="auto"/>
                                    <w:left w:val="none" w:sz="0" w:space="0" w:color="auto"/>
                                    <w:bottom w:val="none" w:sz="0" w:space="0" w:color="auto"/>
                                    <w:right w:val="none" w:sz="0" w:space="0" w:color="auto"/>
                                  </w:divBdr>
                                </w:div>
                                <w:div w:id="1449861112">
                                  <w:marLeft w:val="0"/>
                                  <w:marRight w:val="0"/>
                                  <w:marTop w:val="0"/>
                                  <w:marBottom w:val="0"/>
                                  <w:divBdr>
                                    <w:top w:val="none" w:sz="0" w:space="0" w:color="auto"/>
                                    <w:left w:val="none" w:sz="0" w:space="0" w:color="auto"/>
                                    <w:bottom w:val="none" w:sz="0" w:space="0" w:color="auto"/>
                                    <w:right w:val="none" w:sz="0" w:space="0" w:color="auto"/>
                                  </w:divBdr>
                                </w:div>
                                <w:div w:id="247540433">
                                  <w:marLeft w:val="0"/>
                                  <w:marRight w:val="0"/>
                                  <w:marTop w:val="0"/>
                                  <w:marBottom w:val="0"/>
                                  <w:divBdr>
                                    <w:top w:val="none" w:sz="0" w:space="0" w:color="auto"/>
                                    <w:left w:val="none" w:sz="0" w:space="0" w:color="auto"/>
                                    <w:bottom w:val="none" w:sz="0" w:space="0" w:color="auto"/>
                                    <w:right w:val="none" w:sz="0" w:space="0" w:color="auto"/>
                                  </w:divBdr>
                                </w:div>
                                <w:div w:id="781416005">
                                  <w:marLeft w:val="0"/>
                                  <w:marRight w:val="0"/>
                                  <w:marTop w:val="0"/>
                                  <w:marBottom w:val="0"/>
                                  <w:divBdr>
                                    <w:top w:val="none" w:sz="0" w:space="0" w:color="auto"/>
                                    <w:left w:val="none" w:sz="0" w:space="0" w:color="auto"/>
                                    <w:bottom w:val="none" w:sz="0" w:space="0" w:color="auto"/>
                                    <w:right w:val="none" w:sz="0" w:space="0" w:color="auto"/>
                                  </w:divBdr>
                                </w:div>
                                <w:div w:id="145602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8369">
                          <w:marLeft w:val="0"/>
                          <w:marRight w:val="0"/>
                          <w:marTop w:val="0"/>
                          <w:marBottom w:val="0"/>
                          <w:divBdr>
                            <w:top w:val="none" w:sz="0" w:space="0" w:color="auto"/>
                            <w:left w:val="none" w:sz="0" w:space="0" w:color="auto"/>
                            <w:bottom w:val="none" w:sz="0" w:space="0" w:color="auto"/>
                            <w:right w:val="none" w:sz="0" w:space="0" w:color="auto"/>
                          </w:divBdr>
                          <w:divsChild>
                            <w:div w:id="80614226">
                              <w:marLeft w:val="0"/>
                              <w:marRight w:val="0"/>
                              <w:marTop w:val="0"/>
                              <w:marBottom w:val="0"/>
                              <w:divBdr>
                                <w:top w:val="none" w:sz="0" w:space="0" w:color="auto"/>
                                <w:left w:val="none" w:sz="0" w:space="0" w:color="auto"/>
                                <w:bottom w:val="none" w:sz="0" w:space="0" w:color="auto"/>
                                <w:right w:val="none" w:sz="0" w:space="0" w:color="auto"/>
                              </w:divBdr>
                              <w:divsChild>
                                <w:div w:id="1554150501">
                                  <w:marLeft w:val="0"/>
                                  <w:marRight w:val="0"/>
                                  <w:marTop w:val="0"/>
                                  <w:marBottom w:val="0"/>
                                  <w:divBdr>
                                    <w:top w:val="none" w:sz="0" w:space="0" w:color="auto"/>
                                    <w:left w:val="none" w:sz="0" w:space="0" w:color="auto"/>
                                    <w:bottom w:val="none" w:sz="0" w:space="0" w:color="auto"/>
                                    <w:right w:val="none" w:sz="0" w:space="0" w:color="auto"/>
                                  </w:divBdr>
                                </w:div>
                                <w:div w:id="1985810003">
                                  <w:marLeft w:val="0"/>
                                  <w:marRight w:val="0"/>
                                  <w:marTop w:val="0"/>
                                  <w:marBottom w:val="0"/>
                                  <w:divBdr>
                                    <w:top w:val="none" w:sz="0" w:space="0" w:color="auto"/>
                                    <w:left w:val="none" w:sz="0" w:space="0" w:color="auto"/>
                                    <w:bottom w:val="none" w:sz="0" w:space="0" w:color="auto"/>
                                    <w:right w:val="none" w:sz="0" w:space="0" w:color="auto"/>
                                  </w:divBdr>
                                </w:div>
                                <w:div w:id="88548029">
                                  <w:marLeft w:val="0"/>
                                  <w:marRight w:val="0"/>
                                  <w:marTop w:val="0"/>
                                  <w:marBottom w:val="0"/>
                                  <w:divBdr>
                                    <w:top w:val="none" w:sz="0" w:space="0" w:color="auto"/>
                                    <w:left w:val="none" w:sz="0" w:space="0" w:color="auto"/>
                                    <w:bottom w:val="none" w:sz="0" w:space="0" w:color="auto"/>
                                    <w:right w:val="none" w:sz="0" w:space="0" w:color="auto"/>
                                  </w:divBdr>
                                </w:div>
                                <w:div w:id="819080863">
                                  <w:marLeft w:val="0"/>
                                  <w:marRight w:val="0"/>
                                  <w:marTop w:val="0"/>
                                  <w:marBottom w:val="0"/>
                                  <w:divBdr>
                                    <w:top w:val="none" w:sz="0" w:space="0" w:color="auto"/>
                                    <w:left w:val="none" w:sz="0" w:space="0" w:color="auto"/>
                                    <w:bottom w:val="none" w:sz="0" w:space="0" w:color="auto"/>
                                    <w:right w:val="none" w:sz="0" w:space="0" w:color="auto"/>
                                  </w:divBdr>
                                </w:div>
                                <w:div w:id="777260836">
                                  <w:marLeft w:val="0"/>
                                  <w:marRight w:val="0"/>
                                  <w:marTop w:val="0"/>
                                  <w:marBottom w:val="0"/>
                                  <w:divBdr>
                                    <w:top w:val="none" w:sz="0" w:space="0" w:color="auto"/>
                                    <w:left w:val="none" w:sz="0" w:space="0" w:color="auto"/>
                                    <w:bottom w:val="none" w:sz="0" w:space="0" w:color="auto"/>
                                    <w:right w:val="none" w:sz="0" w:space="0" w:color="auto"/>
                                  </w:divBdr>
                                </w:div>
                                <w:div w:id="1486049064">
                                  <w:marLeft w:val="0"/>
                                  <w:marRight w:val="0"/>
                                  <w:marTop w:val="0"/>
                                  <w:marBottom w:val="0"/>
                                  <w:divBdr>
                                    <w:top w:val="none" w:sz="0" w:space="0" w:color="auto"/>
                                    <w:left w:val="none" w:sz="0" w:space="0" w:color="auto"/>
                                    <w:bottom w:val="none" w:sz="0" w:space="0" w:color="auto"/>
                                    <w:right w:val="none" w:sz="0" w:space="0" w:color="auto"/>
                                  </w:divBdr>
                                </w:div>
                                <w:div w:id="1482890228">
                                  <w:marLeft w:val="0"/>
                                  <w:marRight w:val="0"/>
                                  <w:marTop w:val="0"/>
                                  <w:marBottom w:val="0"/>
                                  <w:divBdr>
                                    <w:top w:val="none" w:sz="0" w:space="0" w:color="auto"/>
                                    <w:left w:val="none" w:sz="0" w:space="0" w:color="auto"/>
                                    <w:bottom w:val="none" w:sz="0" w:space="0" w:color="auto"/>
                                    <w:right w:val="none" w:sz="0" w:space="0" w:color="auto"/>
                                  </w:divBdr>
                                </w:div>
                                <w:div w:id="1970427809">
                                  <w:marLeft w:val="0"/>
                                  <w:marRight w:val="0"/>
                                  <w:marTop w:val="0"/>
                                  <w:marBottom w:val="0"/>
                                  <w:divBdr>
                                    <w:top w:val="none" w:sz="0" w:space="0" w:color="auto"/>
                                    <w:left w:val="none" w:sz="0" w:space="0" w:color="auto"/>
                                    <w:bottom w:val="none" w:sz="0" w:space="0" w:color="auto"/>
                                    <w:right w:val="none" w:sz="0" w:space="0" w:color="auto"/>
                                  </w:divBdr>
                                </w:div>
                                <w:div w:id="1553228916">
                                  <w:marLeft w:val="0"/>
                                  <w:marRight w:val="0"/>
                                  <w:marTop w:val="0"/>
                                  <w:marBottom w:val="0"/>
                                  <w:divBdr>
                                    <w:top w:val="none" w:sz="0" w:space="0" w:color="auto"/>
                                    <w:left w:val="none" w:sz="0" w:space="0" w:color="auto"/>
                                    <w:bottom w:val="none" w:sz="0" w:space="0" w:color="auto"/>
                                    <w:right w:val="none" w:sz="0" w:space="0" w:color="auto"/>
                                  </w:divBdr>
                                </w:div>
                                <w:div w:id="1414165185">
                                  <w:marLeft w:val="0"/>
                                  <w:marRight w:val="0"/>
                                  <w:marTop w:val="0"/>
                                  <w:marBottom w:val="0"/>
                                  <w:divBdr>
                                    <w:top w:val="none" w:sz="0" w:space="0" w:color="auto"/>
                                    <w:left w:val="none" w:sz="0" w:space="0" w:color="auto"/>
                                    <w:bottom w:val="none" w:sz="0" w:space="0" w:color="auto"/>
                                    <w:right w:val="none" w:sz="0" w:space="0" w:color="auto"/>
                                  </w:divBdr>
                                </w:div>
                                <w:div w:id="1842042165">
                                  <w:marLeft w:val="0"/>
                                  <w:marRight w:val="0"/>
                                  <w:marTop w:val="0"/>
                                  <w:marBottom w:val="0"/>
                                  <w:divBdr>
                                    <w:top w:val="none" w:sz="0" w:space="0" w:color="auto"/>
                                    <w:left w:val="none" w:sz="0" w:space="0" w:color="auto"/>
                                    <w:bottom w:val="none" w:sz="0" w:space="0" w:color="auto"/>
                                    <w:right w:val="none" w:sz="0" w:space="0" w:color="auto"/>
                                  </w:divBdr>
                                </w:div>
                                <w:div w:id="1990865513">
                                  <w:marLeft w:val="0"/>
                                  <w:marRight w:val="0"/>
                                  <w:marTop w:val="0"/>
                                  <w:marBottom w:val="0"/>
                                  <w:divBdr>
                                    <w:top w:val="none" w:sz="0" w:space="0" w:color="auto"/>
                                    <w:left w:val="none" w:sz="0" w:space="0" w:color="auto"/>
                                    <w:bottom w:val="none" w:sz="0" w:space="0" w:color="auto"/>
                                    <w:right w:val="none" w:sz="0" w:space="0" w:color="auto"/>
                                  </w:divBdr>
                                </w:div>
                                <w:div w:id="2017267763">
                                  <w:marLeft w:val="0"/>
                                  <w:marRight w:val="0"/>
                                  <w:marTop w:val="0"/>
                                  <w:marBottom w:val="0"/>
                                  <w:divBdr>
                                    <w:top w:val="none" w:sz="0" w:space="0" w:color="auto"/>
                                    <w:left w:val="none" w:sz="0" w:space="0" w:color="auto"/>
                                    <w:bottom w:val="none" w:sz="0" w:space="0" w:color="auto"/>
                                    <w:right w:val="none" w:sz="0" w:space="0" w:color="auto"/>
                                  </w:divBdr>
                                </w:div>
                                <w:div w:id="104496761">
                                  <w:marLeft w:val="0"/>
                                  <w:marRight w:val="0"/>
                                  <w:marTop w:val="0"/>
                                  <w:marBottom w:val="0"/>
                                  <w:divBdr>
                                    <w:top w:val="none" w:sz="0" w:space="0" w:color="auto"/>
                                    <w:left w:val="none" w:sz="0" w:space="0" w:color="auto"/>
                                    <w:bottom w:val="none" w:sz="0" w:space="0" w:color="auto"/>
                                    <w:right w:val="none" w:sz="0" w:space="0" w:color="auto"/>
                                  </w:divBdr>
                                </w:div>
                                <w:div w:id="661733924">
                                  <w:marLeft w:val="0"/>
                                  <w:marRight w:val="0"/>
                                  <w:marTop w:val="0"/>
                                  <w:marBottom w:val="0"/>
                                  <w:divBdr>
                                    <w:top w:val="none" w:sz="0" w:space="0" w:color="auto"/>
                                    <w:left w:val="none" w:sz="0" w:space="0" w:color="auto"/>
                                    <w:bottom w:val="none" w:sz="0" w:space="0" w:color="auto"/>
                                    <w:right w:val="none" w:sz="0" w:space="0" w:color="auto"/>
                                  </w:divBdr>
                                </w:div>
                                <w:div w:id="1996295776">
                                  <w:marLeft w:val="0"/>
                                  <w:marRight w:val="0"/>
                                  <w:marTop w:val="0"/>
                                  <w:marBottom w:val="0"/>
                                  <w:divBdr>
                                    <w:top w:val="none" w:sz="0" w:space="0" w:color="auto"/>
                                    <w:left w:val="none" w:sz="0" w:space="0" w:color="auto"/>
                                    <w:bottom w:val="none" w:sz="0" w:space="0" w:color="auto"/>
                                    <w:right w:val="none" w:sz="0" w:space="0" w:color="auto"/>
                                  </w:divBdr>
                                </w:div>
                                <w:div w:id="163671323">
                                  <w:marLeft w:val="0"/>
                                  <w:marRight w:val="0"/>
                                  <w:marTop w:val="0"/>
                                  <w:marBottom w:val="0"/>
                                  <w:divBdr>
                                    <w:top w:val="none" w:sz="0" w:space="0" w:color="auto"/>
                                    <w:left w:val="none" w:sz="0" w:space="0" w:color="auto"/>
                                    <w:bottom w:val="none" w:sz="0" w:space="0" w:color="auto"/>
                                    <w:right w:val="none" w:sz="0" w:space="0" w:color="auto"/>
                                  </w:divBdr>
                                </w:div>
                                <w:div w:id="1472014624">
                                  <w:marLeft w:val="0"/>
                                  <w:marRight w:val="0"/>
                                  <w:marTop w:val="0"/>
                                  <w:marBottom w:val="0"/>
                                  <w:divBdr>
                                    <w:top w:val="none" w:sz="0" w:space="0" w:color="auto"/>
                                    <w:left w:val="none" w:sz="0" w:space="0" w:color="auto"/>
                                    <w:bottom w:val="none" w:sz="0" w:space="0" w:color="auto"/>
                                    <w:right w:val="none" w:sz="0" w:space="0" w:color="auto"/>
                                  </w:divBdr>
                                </w:div>
                                <w:div w:id="1202355192">
                                  <w:marLeft w:val="0"/>
                                  <w:marRight w:val="0"/>
                                  <w:marTop w:val="0"/>
                                  <w:marBottom w:val="0"/>
                                  <w:divBdr>
                                    <w:top w:val="none" w:sz="0" w:space="0" w:color="auto"/>
                                    <w:left w:val="none" w:sz="0" w:space="0" w:color="auto"/>
                                    <w:bottom w:val="none" w:sz="0" w:space="0" w:color="auto"/>
                                    <w:right w:val="none" w:sz="0" w:space="0" w:color="auto"/>
                                  </w:divBdr>
                                </w:div>
                                <w:div w:id="327559666">
                                  <w:marLeft w:val="0"/>
                                  <w:marRight w:val="0"/>
                                  <w:marTop w:val="0"/>
                                  <w:marBottom w:val="0"/>
                                  <w:divBdr>
                                    <w:top w:val="none" w:sz="0" w:space="0" w:color="auto"/>
                                    <w:left w:val="none" w:sz="0" w:space="0" w:color="auto"/>
                                    <w:bottom w:val="none" w:sz="0" w:space="0" w:color="auto"/>
                                    <w:right w:val="none" w:sz="0" w:space="0" w:color="auto"/>
                                  </w:divBdr>
                                </w:div>
                                <w:div w:id="788624987">
                                  <w:marLeft w:val="0"/>
                                  <w:marRight w:val="0"/>
                                  <w:marTop w:val="0"/>
                                  <w:marBottom w:val="0"/>
                                  <w:divBdr>
                                    <w:top w:val="none" w:sz="0" w:space="0" w:color="auto"/>
                                    <w:left w:val="none" w:sz="0" w:space="0" w:color="auto"/>
                                    <w:bottom w:val="none" w:sz="0" w:space="0" w:color="auto"/>
                                    <w:right w:val="none" w:sz="0" w:space="0" w:color="auto"/>
                                  </w:divBdr>
                                </w:div>
                                <w:div w:id="1051808470">
                                  <w:marLeft w:val="0"/>
                                  <w:marRight w:val="0"/>
                                  <w:marTop w:val="0"/>
                                  <w:marBottom w:val="0"/>
                                  <w:divBdr>
                                    <w:top w:val="none" w:sz="0" w:space="0" w:color="auto"/>
                                    <w:left w:val="none" w:sz="0" w:space="0" w:color="auto"/>
                                    <w:bottom w:val="none" w:sz="0" w:space="0" w:color="auto"/>
                                    <w:right w:val="none" w:sz="0" w:space="0" w:color="auto"/>
                                  </w:divBdr>
                                </w:div>
                                <w:div w:id="35351882">
                                  <w:marLeft w:val="0"/>
                                  <w:marRight w:val="0"/>
                                  <w:marTop w:val="0"/>
                                  <w:marBottom w:val="0"/>
                                  <w:divBdr>
                                    <w:top w:val="none" w:sz="0" w:space="0" w:color="auto"/>
                                    <w:left w:val="none" w:sz="0" w:space="0" w:color="auto"/>
                                    <w:bottom w:val="none" w:sz="0" w:space="0" w:color="auto"/>
                                    <w:right w:val="none" w:sz="0" w:space="0" w:color="auto"/>
                                  </w:divBdr>
                                </w:div>
                                <w:div w:id="1383403612">
                                  <w:marLeft w:val="0"/>
                                  <w:marRight w:val="0"/>
                                  <w:marTop w:val="0"/>
                                  <w:marBottom w:val="0"/>
                                  <w:divBdr>
                                    <w:top w:val="none" w:sz="0" w:space="0" w:color="auto"/>
                                    <w:left w:val="none" w:sz="0" w:space="0" w:color="auto"/>
                                    <w:bottom w:val="none" w:sz="0" w:space="0" w:color="auto"/>
                                    <w:right w:val="none" w:sz="0" w:space="0" w:color="auto"/>
                                  </w:divBdr>
                                </w:div>
                                <w:div w:id="394620868">
                                  <w:marLeft w:val="0"/>
                                  <w:marRight w:val="0"/>
                                  <w:marTop w:val="0"/>
                                  <w:marBottom w:val="0"/>
                                  <w:divBdr>
                                    <w:top w:val="none" w:sz="0" w:space="0" w:color="auto"/>
                                    <w:left w:val="none" w:sz="0" w:space="0" w:color="auto"/>
                                    <w:bottom w:val="none" w:sz="0" w:space="0" w:color="auto"/>
                                    <w:right w:val="none" w:sz="0" w:space="0" w:color="auto"/>
                                  </w:divBdr>
                                </w:div>
                                <w:div w:id="1812363185">
                                  <w:marLeft w:val="0"/>
                                  <w:marRight w:val="0"/>
                                  <w:marTop w:val="0"/>
                                  <w:marBottom w:val="0"/>
                                  <w:divBdr>
                                    <w:top w:val="none" w:sz="0" w:space="0" w:color="auto"/>
                                    <w:left w:val="none" w:sz="0" w:space="0" w:color="auto"/>
                                    <w:bottom w:val="none" w:sz="0" w:space="0" w:color="auto"/>
                                    <w:right w:val="none" w:sz="0" w:space="0" w:color="auto"/>
                                  </w:divBdr>
                                </w:div>
                                <w:div w:id="1994990552">
                                  <w:marLeft w:val="0"/>
                                  <w:marRight w:val="0"/>
                                  <w:marTop w:val="0"/>
                                  <w:marBottom w:val="0"/>
                                  <w:divBdr>
                                    <w:top w:val="none" w:sz="0" w:space="0" w:color="auto"/>
                                    <w:left w:val="none" w:sz="0" w:space="0" w:color="auto"/>
                                    <w:bottom w:val="none" w:sz="0" w:space="0" w:color="auto"/>
                                    <w:right w:val="none" w:sz="0" w:space="0" w:color="auto"/>
                                  </w:divBdr>
                                </w:div>
                                <w:div w:id="611278657">
                                  <w:marLeft w:val="0"/>
                                  <w:marRight w:val="0"/>
                                  <w:marTop w:val="0"/>
                                  <w:marBottom w:val="0"/>
                                  <w:divBdr>
                                    <w:top w:val="none" w:sz="0" w:space="0" w:color="auto"/>
                                    <w:left w:val="none" w:sz="0" w:space="0" w:color="auto"/>
                                    <w:bottom w:val="none" w:sz="0" w:space="0" w:color="auto"/>
                                    <w:right w:val="none" w:sz="0" w:space="0" w:color="auto"/>
                                  </w:divBdr>
                                </w:div>
                                <w:div w:id="1678075031">
                                  <w:marLeft w:val="0"/>
                                  <w:marRight w:val="0"/>
                                  <w:marTop w:val="0"/>
                                  <w:marBottom w:val="0"/>
                                  <w:divBdr>
                                    <w:top w:val="none" w:sz="0" w:space="0" w:color="auto"/>
                                    <w:left w:val="none" w:sz="0" w:space="0" w:color="auto"/>
                                    <w:bottom w:val="none" w:sz="0" w:space="0" w:color="auto"/>
                                    <w:right w:val="none" w:sz="0" w:space="0" w:color="auto"/>
                                  </w:divBdr>
                                </w:div>
                                <w:div w:id="293827898">
                                  <w:marLeft w:val="0"/>
                                  <w:marRight w:val="0"/>
                                  <w:marTop w:val="0"/>
                                  <w:marBottom w:val="0"/>
                                  <w:divBdr>
                                    <w:top w:val="none" w:sz="0" w:space="0" w:color="auto"/>
                                    <w:left w:val="none" w:sz="0" w:space="0" w:color="auto"/>
                                    <w:bottom w:val="none" w:sz="0" w:space="0" w:color="auto"/>
                                    <w:right w:val="none" w:sz="0" w:space="0" w:color="auto"/>
                                  </w:divBdr>
                                </w:div>
                                <w:div w:id="1427383464">
                                  <w:marLeft w:val="0"/>
                                  <w:marRight w:val="0"/>
                                  <w:marTop w:val="0"/>
                                  <w:marBottom w:val="0"/>
                                  <w:divBdr>
                                    <w:top w:val="none" w:sz="0" w:space="0" w:color="auto"/>
                                    <w:left w:val="none" w:sz="0" w:space="0" w:color="auto"/>
                                    <w:bottom w:val="none" w:sz="0" w:space="0" w:color="auto"/>
                                    <w:right w:val="none" w:sz="0" w:space="0" w:color="auto"/>
                                  </w:divBdr>
                                </w:div>
                                <w:div w:id="1641879716">
                                  <w:marLeft w:val="0"/>
                                  <w:marRight w:val="0"/>
                                  <w:marTop w:val="0"/>
                                  <w:marBottom w:val="0"/>
                                  <w:divBdr>
                                    <w:top w:val="none" w:sz="0" w:space="0" w:color="auto"/>
                                    <w:left w:val="none" w:sz="0" w:space="0" w:color="auto"/>
                                    <w:bottom w:val="none" w:sz="0" w:space="0" w:color="auto"/>
                                    <w:right w:val="none" w:sz="0" w:space="0" w:color="auto"/>
                                  </w:divBdr>
                                </w:div>
                                <w:div w:id="1703362442">
                                  <w:marLeft w:val="0"/>
                                  <w:marRight w:val="0"/>
                                  <w:marTop w:val="0"/>
                                  <w:marBottom w:val="0"/>
                                  <w:divBdr>
                                    <w:top w:val="none" w:sz="0" w:space="0" w:color="auto"/>
                                    <w:left w:val="none" w:sz="0" w:space="0" w:color="auto"/>
                                    <w:bottom w:val="none" w:sz="0" w:space="0" w:color="auto"/>
                                    <w:right w:val="none" w:sz="0" w:space="0" w:color="auto"/>
                                  </w:divBdr>
                                </w:div>
                                <w:div w:id="695614582">
                                  <w:marLeft w:val="0"/>
                                  <w:marRight w:val="0"/>
                                  <w:marTop w:val="0"/>
                                  <w:marBottom w:val="0"/>
                                  <w:divBdr>
                                    <w:top w:val="none" w:sz="0" w:space="0" w:color="auto"/>
                                    <w:left w:val="none" w:sz="0" w:space="0" w:color="auto"/>
                                    <w:bottom w:val="none" w:sz="0" w:space="0" w:color="auto"/>
                                    <w:right w:val="none" w:sz="0" w:space="0" w:color="auto"/>
                                  </w:divBdr>
                                </w:div>
                                <w:div w:id="301620273">
                                  <w:marLeft w:val="0"/>
                                  <w:marRight w:val="0"/>
                                  <w:marTop w:val="0"/>
                                  <w:marBottom w:val="0"/>
                                  <w:divBdr>
                                    <w:top w:val="none" w:sz="0" w:space="0" w:color="auto"/>
                                    <w:left w:val="none" w:sz="0" w:space="0" w:color="auto"/>
                                    <w:bottom w:val="none" w:sz="0" w:space="0" w:color="auto"/>
                                    <w:right w:val="none" w:sz="0" w:space="0" w:color="auto"/>
                                  </w:divBdr>
                                </w:div>
                                <w:div w:id="1879584419">
                                  <w:marLeft w:val="0"/>
                                  <w:marRight w:val="0"/>
                                  <w:marTop w:val="0"/>
                                  <w:marBottom w:val="0"/>
                                  <w:divBdr>
                                    <w:top w:val="none" w:sz="0" w:space="0" w:color="auto"/>
                                    <w:left w:val="none" w:sz="0" w:space="0" w:color="auto"/>
                                    <w:bottom w:val="none" w:sz="0" w:space="0" w:color="auto"/>
                                    <w:right w:val="none" w:sz="0" w:space="0" w:color="auto"/>
                                  </w:divBdr>
                                </w:div>
                                <w:div w:id="961154216">
                                  <w:marLeft w:val="0"/>
                                  <w:marRight w:val="0"/>
                                  <w:marTop w:val="0"/>
                                  <w:marBottom w:val="0"/>
                                  <w:divBdr>
                                    <w:top w:val="none" w:sz="0" w:space="0" w:color="auto"/>
                                    <w:left w:val="none" w:sz="0" w:space="0" w:color="auto"/>
                                    <w:bottom w:val="none" w:sz="0" w:space="0" w:color="auto"/>
                                    <w:right w:val="none" w:sz="0" w:space="0" w:color="auto"/>
                                  </w:divBdr>
                                </w:div>
                                <w:div w:id="498349056">
                                  <w:marLeft w:val="0"/>
                                  <w:marRight w:val="0"/>
                                  <w:marTop w:val="0"/>
                                  <w:marBottom w:val="0"/>
                                  <w:divBdr>
                                    <w:top w:val="none" w:sz="0" w:space="0" w:color="auto"/>
                                    <w:left w:val="none" w:sz="0" w:space="0" w:color="auto"/>
                                    <w:bottom w:val="none" w:sz="0" w:space="0" w:color="auto"/>
                                    <w:right w:val="none" w:sz="0" w:space="0" w:color="auto"/>
                                  </w:divBdr>
                                </w:div>
                                <w:div w:id="2066026647">
                                  <w:marLeft w:val="0"/>
                                  <w:marRight w:val="0"/>
                                  <w:marTop w:val="0"/>
                                  <w:marBottom w:val="0"/>
                                  <w:divBdr>
                                    <w:top w:val="none" w:sz="0" w:space="0" w:color="auto"/>
                                    <w:left w:val="none" w:sz="0" w:space="0" w:color="auto"/>
                                    <w:bottom w:val="none" w:sz="0" w:space="0" w:color="auto"/>
                                    <w:right w:val="none" w:sz="0" w:space="0" w:color="auto"/>
                                  </w:divBdr>
                                </w:div>
                                <w:div w:id="1992825887">
                                  <w:marLeft w:val="0"/>
                                  <w:marRight w:val="0"/>
                                  <w:marTop w:val="0"/>
                                  <w:marBottom w:val="0"/>
                                  <w:divBdr>
                                    <w:top w:val="none" w:sz="0" w:space="0" w:color="auto"/>
                                    <w:left w:val="none" w:sz="0" w:space="0" w:color="auto"/>
                                    <w:bottom w:val="none" w:sz="0" w:space="0" w:color="auto"/>
                                    <w:right w:val="none" w:sz="0" w:space="0" w:color="auto"/>
                                  </w:divBdr>
                                </w:div>
                                <w:div w:id="1744569869">
                                  <w:marLeft w:val="0"/>
                                  <w:marRight w:val="0"/>
                                  <w:marTop w:val="0"/>
                                  <w:marBottom w:val="0"/>
                                  <w:divBdr>
                                    <w:top w:val="none" w:sz="0" w:space="0" w:color="auto"/>
                                    <w:left w:val="none" w:sz="0" w:space="0" w:color="auto"/>
                                    <w:bottom w:val="none" w:sz="0" w:space="0" w:color="auto"/>
                                    <w:right w:val="none" w:sz="0" w:space="0" w:color="auto"/>
                                  </w:divBdr>
                                </w:div>
                                <w:div w:id="871454235">
                                  <w:marLeft w:val="0"/>
                                  <w:marRight w:val="0"/>
                                  <w:marTop w:val="0"/>
                                  <w:marBottom w:val="0"/>
                                  <w:divBdr>
                                    <w:top w:val="none" w:sz="0" w:space="0" w:color="auto"/>
                                    <w:left w:val="none" w:sz="0" w:space="0" w:color="auto"/>
                                    <w:bottom w:val="none" w:sz="0" w:space="0" w:color="auto"/>
                                    <w:right w:val="none" w:sz="0" w:space="0" w:color="auto"/>
                                  </w:divBdr>
                                </w:div>
                                <w:div w:id="1995179376">
                                  <w:marLeft w:val="0"/>
                                  <w:marRight w:val="0"/>
                                  <w:marTop w:val="0"/>
                                  <w:marBottom w:val="0"/>
                                  <w:divBdr>
                                    <w:top w:val="none" w:sz="0" w:space="0" w:color="auto"/>
                                    <w:left w:val="none" w:sz="0" w:space="0" w:color="auto"/>
                                    <w:bottom w:val="none" w:sz="0" w:space="0" w:color="auto"/>
                                    <w:right w:val="none" w:sz="0" w:space="0" w:color="auto"/>
                                  </w:divBdr>
                                </w:div>
                                <w:div w:id="570502997">
                                  <w:marLeft w:val="0"/>
                                  <w:marRight w:val="0"/>
                                  <w:marTop w:val="0"/>
                                  <w:marBottom w:val="0"/>
                                  <w:divBdr>
                                    <w:top w:val="none" w:sz="0" w:space="0" w:color="auto"/>
                                    <w:left w:val="none" w:sz="0" w:space="0" w:color="auto"/>
                                    <w:bottom w:val="none" w:sz="0" w:space="0" w:color="auto"/>
                                    <w:right w:val="none" w:sz="0" w:space="0" w:color="auto"/>
                                  </w:divBdr>
                                </w:div>
                                <w:div w:id="1851992438">
                                  <w:marLeft w:val="0"/>
                                  <w:marRight w:val="0"/>
                                  <w:marTop w:val="0"/>
                                  <w:marBottom w:val="0"/>
                                  <w:divBdr>
                                    <w:top w:val="none" w:sz="0" w:space="0" w:color="auto"/>
                                    <w:left w:val="none" w:sz="0" w:space="0" w:color="auto"/>
                                    <w:bottom w:val="none" w:sz="0" w:space="0" w:color="auto"/>
                                    <w:right w:val="none" w:sz="0" w:space="0" w:color="auto"/>
                                  </w:divBdr>
                                </w:div>
                                <w:div w:id="380206015">
                                  <w:marLeft w:val="0"/>
                                  <w:marRight w:val="0"/>
                                  <w:marTop w:val="0"/>
                                  <w:marBottom w:val="0"/>
                                  <w:divBdr>
                                    <w:top w:val="none" w:sz="0" w:space="0" w:color="auto"/>
                                    <w:left w:val="none" w:sz="0" w:space="0" w:color="auto"/>
                                    <w:bottom w:val="none" w:sz="0" w:space="0" w:color="auto"/>
                                    <w:right w:val="none" w:sz="0" w:space="0" w:color="auto"/>
                                  </w:divBdr>
                                </w:div>
                                <w:div w:id="1997538506">
                                  <w:marLeft w:val="0"/>
                                  <w:marRight w:val="0"/>
                                  <w:marTop w:val="0"/>
                                  <w:marBottom w:val="0"/>
                                  <w:divBdr>
                                    <w:top w:val="none" w:sz="0" w:space="0" w:color="auto"/>
                                    <w:left w:val="none" w:sz="0" w:space="0" w:color="auto"/>
                                    <w:bottom w:val="none" w:sz="0" w:space="0" w:color="auto"/>
                                    <w:right w:val="none" w:sz="0" w:space="0" w:color="auto"/>
                                  </w:divBdr>
                                </w:div>
                                <w:div w:id="1294562738">
                                  <w:marLeft w:val="0"/>
                                  <w:marRight w:val="0"/>
                                  <w:marTop w:val="0"/>
                                  <w:marBottom w:val="0"/>
                                  <w:divBdr>
                                    <w:top w:val="none" w:sz="0" w:space="0" w:color="auto"/>
                                    <w:left w:val="none" w:sz="0" w:space="0" w:color="auto"/>
                                    <w:bottom w:val="none" w:sz="0" w:space="0" w:color="auto"/>
                                    <w:right w:val="none" w:sz="0" w:space="0" w:color="auto"/>
                                  </w:divBdr>
                                </w:div>
                                <w:div w:id="1498500962">
                                  <w:marLeft w:val="0"/>
                                  <w:marRight w:val="0"/>
                                  <w:marTop w:val="0"/>
                                  <w:marBottom w:val="0"/>
                                  <w:divBdr>
                                    <w:top w:val="none" w:sz="0" w:space="0" w:color="auto"/>
                                    <w:left w:val="none" w:sz="0" w:space="0" w:color="auto"/>
                                    <w:bottom w:val="none" w:sz="0" w:space="0" w:color="auto"/>
                                    <w:right w:val="none" w:sz="0" w:space="0" w:color="auto"/>
                                  </w:divBdr>
                                </w:div>
                                <w:div w:id="2067995544">
                                  <w:marLeft w:val="0"/>
                                  <w:marRight w:val="0"/>
                                  <w:marTop w:val="0"/>
                                  <w:marBottom w:val="0"/>
                                  <w:divBdr>
                                    <w:top w:val="none" w:sz="0" w:space="0" w:color="auto"/>
                                    <w:left w:val="none" w:sz="0" w:space="0" w:color="auto"/>
                                    <w:bottom w:val="none" w:sz="0" w:space="0" w:color="auto"/>
                                    <w:right w:val="none" w:sz="0" w:space="0" w:color="auto"/>
                                  </w:divBdr>
                                </w:div>
                                <w:div w:id="404113268">
                                  <w:marLeft w:val="0"/>
                                  <w:marRight w:val="0"/>
                                  <w:marTop w:val="0"/>
                                  <w:marBottom w:val="0"/>
                                  <w:divBdr>
                                    <w:top w:val="none" w:sz="0" w:space="0" w:color="auto"/>
                                    <w:left w:val="none" w:sz="0" w:space="0" w:color="auto"/>
                                    <w:bottom w:val="none" w:sz="0" w:space="0" w:color="auto"/>
                                    <w:right w:val="none" w:sz="0" w:space="0" w:color="auto"/>
                                  </w:divBdr>
                                </w:div>
                                <w:div w:id="1556428893">
                                  <w:marLeft w:val="0"/>
                                  <w:marRight w:val="0"/>
                                  <w:marTop w:val="0"/>
                                  <w:marBottom w:val="0"/>
                                  <w:divBdr>
                                    <w:top w:val="none" w:sz="0" w:space="0" w:color="auto"/>
                                    <w:left w:val="none" w:sz="0" w:space="0" w:color="auto"/>
                                    <w:bottom w:val="none" w:sz="0" w:space="0" w:color="auto"/>
                                    <w:right w:val="none" w:sz="0" w:space="0" w:color="auto"/>
                                  </w:divBdr>
                                </w:div>
                                <w:div w:id="1723366108">
                                  <w:marLeft w:val="0"/>
                                  <w:marRight w:val="0"/>
                                  <w:marTop w:val="0"/>
                                  <w:marBottom w:val="0"/>
                                  <w:divBdr>
                                    <w:top w:val="none" w:sz="0" w:space="0" w:color="auto"/>
                                    <w:left w:val="none" w:sz="0" w:space="0" w:color="auto"/>
                                    <w:bottom w:val="none" w:sz="0" w:space="0" w:color="auto"/>
                                    <w:right w:val="none" w:sz="0" w:space="0" w:color="auto"/>
                                  </w:divBdr>
                                </w:div>
                                <w:div w:id="11976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669050">
      <w:bodyDiv w:val="1"/>
      <w:marLeft w:val="0"/>
      <w:marRight w:val="0"/>
      <w:marTop w:val="0"/>
      <w:marBottom w:val="0"/>
      <w:divBdr>
        <w:top w:val="none" w:sz="0" w:space="0" w:color="auto"/>
        <w:left w:val="none" w:sz="0" w:space="0" w:color="auto"/>
        <w:bottom w:val="none" w:sz="0" w:space="0" w:color="auto"/>
        <w:right w:val="none" w:sz="0" w:space="0" w:color="auto"/>
      </w:divBdr>
    </w:div>
    <w:div w:id="843520025">
      <w:bodyDiv w:val="1"/>
      <w:marLeft w:val="0"/>
      <w:marRight w:val="0"/>
      <w:marTop w:val="0"/>
      <w:marBottom w:val="0"/>
      <w:divBdr>
        <w:top w:val="none" w:sz="0" w:space="0" w:color="auto"/>
        <w:left w:val="none" w:sz="0" w:space="0" w:color="auto"/>
        <w:bottom w:val="none" w:sz="0" w:space="0" w:color="auto"/>
        <w:right w:val="none" w:sz="0" w:space="0" w:color="auto"/>
      </w:divBdr>
    </w:div>
    <w:div w:id="1049308686">
      <w:bodyDiv w:val="1"/>
      <w:marLeft w:val="0"/>
      <w:marRight w:val="0"/>
      <w:marTop w:val="0"/>
      <w:marBottom w:val="0"/>
      <w:divBdr>
        <w:top w:val="none" w:sz="0" w:space="0" w:color="auto"/>
        <w:left w:val="none" w:sz="0" w:space="0" w:color="auto"/>
        <w:bottom w:val="none" w:sz="0" w:space="0" w:color="auto"/>
        <w:right w:val="none" w:sz="0" w:space="0" w:color="auto"/>
      </w:divBdr>
    </w:div>
    <w:div w:id="1558123945">
      <w:bodyDiv w:val="1"/>
      <w:marLeft w:val="0"/>
      <w:marRight w:val="0"/>
      <w:marTop w:val="0"/>
      <w:marBottom w:val="0"/>
      <w:divBdr>
        <w:top w:val="none" w:sz="0" w:space="0" w:color="auto"/>
        <w:left w:val="none" w:sz="0" w:space="0" w:color="auto"/>
        <w:bottom w:val="none" w:sz="0" w:space="0" w:color="auto"/>
        <w:right w:val="none" w:sz="0" w:space="0" w:color="auto"/>
      </w:divBdr>
    </w:div>
    <w:div w:id="16220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els/health-systems/Obesity-Update-201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05439-B133-45C3-994D-BE998F4D0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3D1452CA.dotm</Template>
  <TotalTime>1</TotalTime>
  <Pages>39</Pages>
  <Words>9322</Words>
  <Characters>53139</Characters>
  <Application>Microsoft Office Word</Application>
  <DocSecurity>4</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62337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Williams</dc:creator>
  <cp:lastModifiedBy>Lucy Cook</cp:lastModifiedBy>
  <cp:revision>2</cp:revision>
  <cp:lastPrinted>2017-01-29T16:24:00Z</cp:lastPrinted>
  <dcterms:created xsi:type="dcterms:W3CDTF">2018-10-17T13:36:00Z</dcterms:created>
  <dcterms:modified xsi:type="dcterms:W3CDTF">2018-10-17T13:36:00Z</dcterms:modified>
</cp:coreProperties>
</file>