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0B56A6" w14:textId="77777777" w:rsidR="00E82781" w:rsidRPr="00E82781" w:rsidRDefault="00E82781" w:rsidP="00106BE4">
      <w:pPr>
        <w:spacing w:after="120"/>
        <w:rPr>
          <w:rFonts w:ascii="Arial" w:hAnsi="Arial" w:cs="Arial"/>
          <w:sz w:val="24"/>
          <w:szCs w:val="24"/>
        </w:rPr>
      </w:pPr>
      <w:r w:rsidRPr="00E82781">
        <w:rPr>
          <w:rFonts w:ascii="Arial" w:hAnsi="Arial" w:cs="Arial"/>
          <w:sz w:val="24"/>
          <w:szCs w:val="24"/>
        </w:rPr>
        <w:t>IEEE Transactions on Engineering Management</w:t>
      </w:r>
    </w:p>
    <w:p w14:paraId="66D09741" w14:textId="77777777" w:rsidR="00E82781" w:rsidRDefault="00E82781" w:rsidP="00106BE4">
      <w:pPr>
        <w:spacing w:after="120"/>
        <w:rPr>
          <w:rFonts w:ascii="Arial" w:hAnsi="Arial" w:cs="Arial"/>
          <w:b/>
          <w:sz w:val="24"/>
          <w:szCs w:val="24"/>
        </w:rPr>
      </w:pPr>
    </w:p>
    <w:p w14:paraId="717DFB67" w14:textId="4107E45D" w:rsidR="00605138" w:rsidRPr="00E82781" w:rsidRDefault="001A6175" w:rsidP="00106BE4">
      <w:pPr>
        <w:spacing w:after="120"/>
        <w:rPr>
          <w:rFonts w:ascii="Arial" w:hAnsi="Arial" w:cs="Arial"/>
          <w:b/>
          <w:sz w:val="24"/>
          <w:szCs w:val="24"/>
        </w:rPr>
      </w:pPr>
      <w:r w:rsidRPr="00E82781">
        <w:rPr>
          <w:rFonts w:ascii="Arial" w:hAnsi="Arial" w:cs="Arial"/>
          <w:b/>
          <w:sz w:val="24"/>
          <w:szCs w:val="24"/>
        </w:rPr>
        <w:t>Enablers for I</w:t>
      </w:r>
      <w:r w:rsidR="00605138" w:rsidRPr="00E82781">
        <w:rPr>
          <w:rFonts w:ascii="Arial" w:hAnsi="Arial" w:cs="Arial"/>
          <w:b/>
          <w:sz w:val="24"/>
          <w:szCs w:val="24"/>
        </w:rPr>
        <w:t xml:space="preserve">mproving </w:t>
      </w:r>
      <w:r w:rsidRPr="00E82781">
        <w:rPr>
          <w:rFonts w:ascii="Arial" w:hAnsi="Arial" w:cs="Arial"/>
          <w:b/>
          <w:sz w:val="24"/>
          <w:szCs w:val="24"/>
        </w:rPr>
        <w:t>E</w:t>
      </w:r>
      <w:r w:rsidR="00605138" w:rsidRPr="00E82781">
        <w:rPr>
          <w:rFonts w:ascii="Arial" w:hAnsi="Arial" w:cs="Arial"/>
          <w:b/>
          <w:sz w:val="24"/>
          <w:szCs w:val="24"/>
        </w:rPr>
        <w:t xml:space="preserve">nvironmental </w:t>
      </w:r>
      <w:r w:rsidRPr="00E82781">
        <w:rPr>
          <w:rFonts w:ascii="Arial" w:hAnsi="Arial" w:cs="Arial"/>
          <w:b/>
          <w:sz w:val="24"/>
          <w:szCs w:val="24"/>
        </w:rPr>
        <w:t>P</w:t>
      </w:r>
      <w:r w:rsidR="00605138" w:rsidRPr="00E82781">
        <w:rPr>
          <w:rFonts w:ascii="Arial" w:hAnsi="Arial" w:cs="Arial"/>
          <w:b/>
          <w:sz w:val="24"/>
          <w:szCs w:val="24"/>
        </w:rPr>
        <w:t xml:space="preserve">erformance of </w:t>
      </w:r>
      <w:r w:rsidR="003E75B8" w:rsidRPr="00E82781">
        <w:rPr>
          <w:rFonts w:ascii="Arial" w:hAnsi="Arial" w:cs="Arial"/>
          <w:b/>
          <w:sz w:val="24"/>
          <w:szCs w:val="24"/>
        </w:rPr>
        <w:t>Manufacturing</w:t>
      </w:r>
      <w:r w:rsidR="00605138" w:rsidRPr="00E82781">
        <w:rPr>
          <w:rFonts w:ascii="Arial" w:hAnsi="Arial" w:cs="Arial"/>
          <w:b/>
          <w:sz w:val="24"/>
          <w:szCs w:val="24"/>
        </w:rPr>
        <w:t xml:space="preserve"> </w:t>
      </w:r>
      <w:r w:rsidRPr="00E82781">
        <w:rPr>
          <w:rFonts w:ascii="Arial" w:hAnsi="Arial" w:cs="Arial"/>
          <w:b/>
          <w:sz w:val="24"/>
          <w:szCs w:val="24"/>
        </w:rPr>
        <w:t>O</w:t>
      </w:r>
      <w:r w:rsidR="00605138" w:rsidRPr="00E82781">
        <w:rPr>
          <w:rFonts w:ascii="Arial" w:hAnsi="Arial" w:cs="Arial"/>
          <w:b/>
          <w:sz w:val="24"/>
          <w:szCs w:val="24"/>
        </w:rPr>
        <w:t>perations</w:t>
      </w:r>
    </w:p>
    <w:p w14:paraId="26BB6E7A" w14:textId="2DFD3BC5" w:rsidR="007970A1" w:rsidRPr="00E82781" w:rsidRDefault="007970A1" w:rsidP="00106BE4">
      <w:pPr>
        <w:rPr>
          <w:rFonts w:ascii="Arial" w:hAnsi="Arial" w:cs="Arial"/>
          <w:b/>
          <w:sz w:val="24"/>
          <w:szCs w:val="24"/>
        </w:rPr>
      </w:pPr>
    </w:p>
    <w:p w14:paraId="50A8DBF5" w14:textId="77777777" w:rsidR="00E82781" w:rsidRPr="00177D2C" w:rsidRDefault="00E82781" w:rsidP="00E82781">
      <w:pPr>
        <w:rPr>
          <w:rFonts w:ascii="Arial" w:eastAsia="Times New Roman" w:hAnsi="Arial" w:cs="Arial"/>
          <w:b/>
          <w:bCs/>
          <w:sz w:val="24"/>
          <w:szCs w:val="24"/>
          <w:lang w:eastAsia="en-GB"/>
        </w:rPr>
      </w:pPr>
      <w:r w:rsidRPr="00177D2C">
        <w:rPr>
          <w:rFonts w:ascii="Arial" w:eastAsia="Times New Roman" w:hAnsi="Arial" w:cs="Arial"/>
          <w:b/>
          <w:bCs/>
          <w:sz w:val="24"/>
          <w:szCs w:val="24"/>
          <w:lang w:eastAsia="en-GB"/>
        </w:rPr>
        <w:t>Peter Ball, University of York</w:t>
      </w:r>
    </w:p>
    <w:p w14:paraId="790B2B14" w14:textId="77777777" w:rsidR="00E82781" w:rsidRPr="00177D2C" w:rsidRDefault="00E82781" w:rsidP="00E82781">
      <w:pPr>
        <w:rPr>
          <w:rFonts w:ascii="Arial" w:eastAsia="Times New Roman" w:hAnsi="Arial" w:cs="Arial"/>
          <w:b/>
          <w:bCs/>
          <w:sz w:val="24"/>
          <w:szCs w:val="24"/>
          <w:lang w:eastAsia="en-GB"/>
        </w:rPr>
      </w:pPr>
      <w:r w:rsidRPr="00177D2C">
        <w:rPr>
          <w:rFonts w:ascii="Arial" w:eastAsia="Times New Roman" w:hAnsi="Arial" w:cs="Arial"/>
          <w:b/>
          <w:bCs/>
          <w:sz w:val="24"/>
          <w:szCs w:val="24"/>
          <w:lang w:eastAsia="en-GB"/>
        </w:rPr>
        <w:t>Peter Lunt, Airbus Operations Ltd</w:t>
      </w:r>
    </w:p>
    <w:p w14:paraId="3C809FBE" w14:textId="77777777" w:rsidR="00E82781" w:rsidRDefault="00E82781" w:rsidP="00E82781">
      <w:pPr>
        <w:rPr>
          <w:rFonts w:ascii="Arial" w:eastAsia="Times New Roman" w:hAnsi="Arial" w:cs="Arial"/>
          <w:sz w:val="24"/>
          <w:szCs w:val="24"/>
          <w:lang w:eastAsia="en-GB"/>
        </w:rPr>
      </w:pPr>
    </w:p>
    <w:p w14:paraId="66EACD81" w14:textId="77777777" w:rsidR="00DC70D6" w:rsidRPr="00E82781" w:rsidRDefault="00DC70D6" w:rsidP="00106BE4">
      <w:pPr>
        <w:rPr>
          <w:rFonts w:ascii="Arial" w:hAnsi="Arial" w:cs="Arial"/>
          <w:b/>
          <w:sz w:val="24"/>
          <w:szCs w:val="24"/>
        </w:rPr>
      </w:pPr>
    </w:p>
    <w:p w14:paraId="72F7A35F" w14:textId="5C1F59DD" w:rsidR="003E75B8" w:rsidRPr="00E82781" w:rsidRDefault="003E75B8" w:rsidP="00106BE4">
      <w:pPr>
        <w:rPr>
          <w:rFonts w:ascii="Arial" w:hAnsi="Arial" w:cs="Arial"/>
          <w:b/>
          <w:sz w:val="24"/>
          <w:szCs w:val="24"/>
        </w:rPr>
      </w:pPr>
      <w:r w:rsidRPr="00E82781">
        <w:rPr>
          <w:rFonts w:ascii="Arial" w:hAnsi="Arial" w:cs="Arial"/>
          <w:b/>
          <w:sz w:val="24"/>
          <w:szCs w:val="24"/>
        </w:rPr>
        <w:t>Abstract</w:t>
      </w:r>
    </w:p>
    <w:p w14:paraId="214365A1" w14:textId="644EFF7D" w:rsidR="003E75B8" w:rsidRPr="00E82781" w:rsidRDefault="003E75B8" w:rsidP="00106BE4">
      <w:pPr>
        <w:rPr>
          <w:rFonts w:ascii="Arial" w:hAnsi="Arial" w:cs="Arial"/>
          <w:sz w:val="24"/>
          <w:szCs w:val="24"/>
        </w:rPr>
      </w:pPr>
      <w:r w:rsidRPr="00E82781">
        <w:rPr>
          <w:rFonts w:ascii="Arial" w:hAnsi="Arial" w:cs="Arial"/>
          <w:sz w:val="24"/>
          <w:szCs w:val="24"/>
        </w:rPr>
        <w:t>This work establish</w:t>
      </w:r>
      <w:r w:rsidR="00193D50" w:rsidRPr="00E82781">
        <w:rPr>
          <w:rFonts w:ascii="Arial" w:hAnsi="Arial" w:cs="Arial"/>
          <w:sz w:val="24"/>
          <w:szCs w:val="24"/>
        </w:rPr>
        <w:t>es</w:t>
      </w:r>
      <w:r w:rsidRPr="00E82781">
        <w:rPr>
          <w:rFonts w:ascii="Arial" w:hAnsi="Arial" w:cs="Arial"/>
          <w:sz w:val="24"/>
          <w:szCs w:val="24"/>
        </w:rPr>
        <w:t xml:space="preserve"> how </w:t>
      </w:r>
      <w:r w:rsidR="00733264" w:rsidRPr="00E82781">
        <w:rPr>
          <w:rFonts w:ascii="Arial" w:hAnsi="Arial" w:cs="Arial"/>
          <w:sz w:val="24"/>
          <w:szCs w:val="24"/>
        </w:rPr>
        <w:t>organizations</w:t>
      </w:r>
      <w:r w:rsidRPr="00E82781">
        <w:rPr>
          <w:rFonts w:ascii="Arial" w:hAnsi="Arial" w:cs="Arial"/>
          <w:sz w:val="24"/>
          <w:szCs w:val="24"/>
        </w:rPr>
        <w:t xml:space="preserve"> can overcome barriers to</w:t>
      </w:r>
      <w:r w:rsidR="00CA3514" w:rsidRPr="00E82781">
        <w:rPr>
          <w:rFonts w:ascii="Arial" w:hAnsi="Arial" w:cs="Arial"/>
          <w:sz w:val="24"/>
          <w:szCs w:val="24"/>
        </w:rPr>
        <w:t xml:space="preserve"> sustaining</w:t>
      </w:r>
      <w:r w:rsidRPr="00E82781">
        <w:rPr>
          <w:rFonts w:ascii="Arial" w:hAnsi="Arial" w:cs="Arial"/>
          <w:sz w:val="24"/>
          <w:szCs w:val="24"/>
        </w:rPr>
        <w:t xml:space="preserve"> </w:t>
      </w:r>
      <w:r w:rsidR="00713DB2" w:rsidRPr="00E82781">
        <w:rPr>
          <w:rFonts w:ascii="Arial" w:hAnsi="Arial" w:cs="Arial"/>
          <w:sz w:val="24"/>
          <w:szCs w:val="24"/>
        </w:rPr>
        <w:t>manufacturing</w:t>
      </w:r>
      <w:r w:rsidRPr="00E82781">
        <w:rPr>
          <w:rFonts w:ascii="Arial" w:hAnsi="Arial" w:cs="Arial"/>
          <w:sz w:val="24"/>
          <w:szCs w:val="24"/>
        </w:rPr>
        <w:t xml:space="preserve"> environmental performance</w:t>
      </w:r>
      <w:r w:rsidR="00CA3514" w:rsidRPr="00E82781">
        <w:rPr>
          <w:rFonts w:ascii="Arial" w:hAnsi="Arial" w:cs="Arial"/>
          <w:sz w:val="24"/>
          <w:szCs w:val="24"/>
        </w:rPr>
        <w:t xml:space="preserve"> improvement</w:t>
      </w:r>
      <w:r w:rsidRPr="00E82781">
        <w:rPr>
          <w:rFonts w:ascii="Arial" w:hAnsi="Arial" w:cs="Arial"/>
          <w:sz w:val="24"/>
          <w:szCs w:val="24"/>
        </w:rPr>
        <w:t xml:space="preserve">. There is a growing body of knowledge on energy and resource efficiency but there is a gap in how to counter barriers to enable technical and financial success. In this paper, barriers to energy efficiency adoption established from the literature are identified from 100 short-term manufacturing operations projects across 11 European plants over a three-year period. </w:t>
      </w:r>
      <w:r w:rsidR="00757CCC" w:rsidRPr="00E82781">
        <w:rPr>
          <w:rFonts w:ascii="Arial" w:hAnsi="Arial" w:cs="Arial"/>
          <w:sz w:val="24"/>
          <w:szCs w:val="24"/>
        </w:rPr>
        <w:t xml:space="preserve">The longitudinal examination of multiple projects provides research insight absent from the literature that could be used by companies to </w:t>
      </w:r>
      <w:r w:rsidR="00070501" w:rsidRPr="00E82781">
        <w:rPr>
          <w:rFonts w:ascii="Arial" w:hAnsi="Arial" w:cs="Arial"/>
          <w:sz w:val="24"/>
          <w:szCs w:val="24"/>
        </w:rPr>
        <w:t>enhance</w:t>
      </w:r>
      <w:r w:rsidR="00757CCC" w:rsidRPr="00E82781">
        <w:rPr>
          <w:rFonts w:ascii="Arial" w:hAnsi="Arial" w:cs="Arial"/>
          <w:sz w:val="24"/>
          <w:szCs w:val="24"/>
        </w:rPr>
        <w:t xml:space="preserve"> the outcomes </w:t>
      </w:r>
      <w:r w:rsidR="00070501" w:rsidRPr="00E82781">
        <w:rPr>
          <w:rFonts w:ascii="Arial" w:hAnsi="Arial" w:cs="Arial"/>
          <w:sz w:val="24"/>
          <w:szCs w:val="24"/>
        </w:rPr>
        <w:t>of</w:t>
      </w:r>
      <w:r w:rsidR="00757CCC" w:rsidRPr="00E82781">
        <w:rPr>
          <w:rFonts w:ascii="Arial" w:hAnsi="Arial" w:cs="Arial"/>
          <w:sz w:val="24"/>
          <w:szCs w:val="24"/>
        </w:rPr>
        <w:t xml:space="preserve"> their improvement programs. </w:t>
      </w:r>
      <w:r w:rsidRPr="00E82781">
        <w:rPr>
          <w:rFonts w:ascii="Arial" w:hAnsi="Arial" w:cs="Arial"/>
          <w:sz w:val="24"/>
          <w:szCs w:val="24"/>
        </w:rPr>
        <w:t xml:space="preserve">Learning from early projects resulted in interventions to enable reduction in environmental impact and cost. </w:t>
      </w:r>
      <w:r w:rsidR="00757CCC" w:rsidRPr="00E82781">
        <w:rPr>
          <w:rFonts w:ascii="Arial" w:hAnsi="Arial" w:cs="Arial"/>
          <w:sz w:val="24"/>
          <w:szCs w:val="24"/>
        </w:rPr>
        <w:t xml:space="preserve">The contribution of this research is the identification of enablers </w:t>
      </w:r>
      <w:r w:rsidR="00CA3514" w:rsidRPr="00E82781">
        <w:rPr>
          <w:rFonts w:ascii="Arial" w:hAnsi="Arial" w:cs="Arial"/>
          <w:sz w:val="24"/>
          <w:szCs w:val="24"/>
        </w:rPr>
        <w:t>to sustain</w:t>
      </w:r>
      <w:r w:rsidR="00757CCC" w:rsidRPr="00E82781">
        <w:rPr>
          <w:rFonts w:ascii="Arial" w:hAnsi="Arial" w:cs="Arial"/>
          <w:sz w:val="24"/>
          <w:szCs w:val="24"/>
        </w:rPr>
        <w:t xml:space="preserve"> energy efficiency </w:t>
      </w:r>
      <w:r w:rsidR="00CA3514" w:rsidRPr="00E82781">
        <w:rPr>
          <w:rFonts w:ascii="Arial" w:hAnsi="Arial" w:cs="Arial"/>
          <w:sz w:val="24"/>
          <w:szCs w:val="24"/>
        </w:rPr>
        <w:t xml:space="preserve">advance </w:t>
      </w:r>
      <w:r w:rsidR="00757CCC" w:rsidRPr="00E82781">
        <w:rPr>
          <w:rFonts w:ascii="Arial" w:hAnsi="Arial" w:cs="Arial"/>
          <w:sz w:val="24"/>
          <w:szCs w:val="24"/>
        </w:rPr>
        <w:t xml:space="preserve">of: </w:t>
      </w:r>
      <w:r w:rsidRPr="00E82781">
        <w:rPr>
          <w:rFonts w:ascii="Arial" w:hAnsi="Arial" w:cs="Arial"/>
          <w:sz w:val="24"/>
          <w:szCs w:val="24"/>
        </w:rPr>
        <w:t xml:space="preserve">vision, objectives, operational responsibility, methods, training, </w:t>
      </w:r>
      <w:r w:rsidR="00387705" w:rsidRPr="00E82781">
        <w:rPr>
          <w:rFonts w:ascii="Arial" w:hAnsi="Arial" w:cs="Arial"/>
          <w:sz w:val="24"/>
          <w:szCs w:val="24"/>
        </w:rPr>
        <w:t xml:space="preserve">people, </w:t>
      </w:r>
      <w:r w:rsidR="002F336A" w:rsidRPr="00E82781">
        <w:rPr>
          <w:rFonts w:ascii="Arial" w:hAnsi="Arial" w:cs="Arial"/>
          <w:sz w:val="24"/>
          <w:szCs w:val="24"/>
        </w:rPr>
        <w:t>community, equipment and data</w:t>
      </w:r>
      <w:r w:rsidRPr="00E82781">
        <w:rPr>
          <w:rFonts w:ascii="Arial" w:hAnsi="Arial" w:cs="Arial"/>
          <w:sz w:val="24"/>
          <w:szCs w:val="24"/>
        </w:rPr>
        <w:t xml:space="preserve">. The work has potential to </w:t>
      </w:r>
      <w:r w:rsidR="00F84A99" w:rsidRPr="00E82781">
        <w:rPr>
          <w:rFonts w:ascii="Arial" w:hAnsi="Arial" w:cs="Arial"/>
          <w:sz w:val="24"/>
          <w:szCs w:val="24"/>
        </w:rPr>
        <w:t>better explain</w:t>
      </w:r>
      <w:r w:rsidRPr="00E82781">
        <w:rPr>
          <w:rFonts w:ascii="Arial" w:hAnsi="Arial" w:cs="Arial"/>
          <w:sz w:val="24"/>
          <w:szCs w:val="24"/>
        </w:rPr>
        <w:t xml:space="preserve"> </w:t>
      </w:r>
      <w:r w:rsidR="00F84A99" w:rsidRPr="00E82781">
        <w:rPr>
          <w:rFonts w:ascii="Arial" w:hAnsi="Arial" w:cs="Arial"/>
          <w:sz w:val="24"/>
          <w:szCs w:val="24"/>
        </w:rPr>
        <w:t xml:space="preserve">how </w:t>
      </w:r>
      <w:r w:rsidR="00053AFF" w:rsidRPr="00E82781">
        <w:rPr>
          <w:rFonts w:ascii="Arial" w:hAnsi="Arial" w:cs="Arial"/>
          <w:sz w:val="24"/>
          <w:szCs w:val="24"/>
        </w:rPr>
        <w:t>organizational</w:t>
      </w:r>
      <w:r w:rsidRPr="00E82781">
        <w:rPr>
          <w:rFonts w:ascii="Arial" w:hAnsi="Arial" w:cs="Arial"/>
          <w:sz w:val="24"/>
          <w:szCs w:val="24"/>
        </w:rPr>
        <w:t xml:space="preserve"> enablers mitigate barriers to environmental efficiency adoption to in turn reduce impact and to reduce cost. </w:t>
      </w:r>
    </w:p>
    <w:p w14:paraId="51CE78D6" w14:textId="5EBEDF8C" w:rsidR="009E515D" w:rsidRPr="00E82781" w:rsidRDefault="009E515D" w:rsidP="00106BE4">
      <w:pPr>
        <w:rPr>
          <w:rFonts w:ascii="Arial" w:hAnsi="Arial" w:cs="Arial"/>
          <w:sz w:val="24"/>
          <w:szCs w:val="24"/>
        </w:rPr>
      </w:pPr>
    </w:p>
    <w:p w14:paraId="5B92D8BF" w14:textId="77777777" w:rsidR="00DC70D6" w:rsidRPr="00E82781" w:rsidRDefault="00DC70D6" w:rsidP="00106BE4">
      <w:pPr>
        <w:rPr>
          <w:rFonts w:ascii="Arial" w:hAnsi="Arial" w:cs="Arial"/>
          <w:sz w:val="24"/>
          <w:szCs w:val="24"/>
        </w:rPr>
      </w:pPr>
    </w:p>
    <w:p w14:paraId="319E9D8B" w14:textId="0424B30E" w:rsidR="003E75B8" w:rsidRPr="00E82781" w:rsidRDefault="009E515D" w:rsidP="00106BE4">
      <w:pPr>
        <w:rPr>
          <w:rFonts w:ascii="Arial" w:hAnsi="Arial" w:cs="Arial"/>
          <w:b/>
          <w:sz w:val="24"/>
          <w:szCs w:val="24"/>
        </w:rPr>
      </w:pPr>
      <w:r w:rsidRPr="00E82781">
        <w:rPr>
          <w:rFonts w:ascii="Arial" w:hAnsi="Arial" w:cs="Arial"/>
          <w:b/>
          <w:sz w:val="24"/>
          <w:szCs w:val="24"/>
        </w:rPr>
        <w:t>Managerial relevance</w:t>
      </w:r>
    </w:p>
    <w:p w14:paraId="42C7B638" w14:textId="45AC38C6" w:rsidR="009E515D" w:rsidRPr="00E82781" w:rsidRDefault="00C7579C" w:rsidP="00106BE4">
      <w:pPr>
        <w:rPr>
          <w:rFonts w:ascii="Arial" w:hAnsi="Arial" w:cs="Arial"/>
          <w:sz w:val="24"/>
          <w:szCs w:val="24"/>
        </w:rPr>
      </w:pPr>
      <w:r w:rsidRPr="00E82781">
        <w:rPr>
          <w:rFonts w:ascii="Arial" w:hAnsi="Arial" w:cs="Arial"/>
          <w:sz w:val="24"/>
          <w:szCs w:val="24"/>
        </w:rPr>
        <w:t>This paper provides</w:t>
      </w:r>
      <w:r w:rsidR="009E515D" w:rsidRPr="00E82781">
        <w:rPr>
          <w:rFonts w:ascii="Arial" w:hAnsi="Arial" w:cs="Arial"/>
          <w:sz w:val="24"/>
          <w:szCs w:val="24"/>
        </w:rPr>
        <w:t xml:space="preserve"> guidance on how to </w:t>
      </w:r>
      <w:r w:rsidR="00CA3514" w:rsidRPr="00E82781">
        <w:rPr>
          <w:rFonts w:ascii="Arial" w:hAnsi="Arial" w:cs="Arial"/>
          <w:sz w:val="24"/>
          <w:szCs w:val="24"/>
        </w:rPr>
        <w:t>sustain</w:t>
      </w:r>
      <w:r w:rsidR="009E515D" w:rsidRPr="00E82781">
        <w:rPr>
          <w:rFonts w:ascii="Arial" w:hAnsi="Arial" w:cs="Arial"/>
          <w:sz w:val="24"/>
          <w:szCs w:val="24"/>
        </w:rPr>
        <w:t xml:space="preserve"> </w:t>
      </w:r>
      <w:r w:rsidRPr="00E82781">
        <w:rPr>
          <w:rFonts w:ascii="Arial" w:hAnsi="Arial" w:cs="Arial"/>
          <w:sz w:val="24"/>
          <w:szCs w:val="24"/>
        </w:rPr>
        <w:t>environmental</w:t>
      </w:r>
      <w:r w:rsidR="009E515D" w:rsidRPr="00E82781">
        <w:rPr>
          <w:rFonts w:ascii="Arial" w:hAnsi="Arial" w:cs="Arial"/>
          <w:sz w:val="24"/>
          <w:szCs w:val="24"/>
        </w:rPr>
        <w:t xml:space="preserve"> efficiency programs in manufacturing operations for engineering managers</w:t>
      </w:r>
      <w:r w:rsidR="00193D50" w:rsidRPr="00E82781">
        <w:rPr>
          <w:rFonts w:ascii="Arial" w:hAnsi="Arial" w:cs="Arial"/>
          <w:sz w:val="24"/>
          <w:szCs w:val="24"/>
        </w:rPr>
        <w:t xml:space="preserve"> </w:t>
      </w:r>
      <w:r w:rsidR="0060510A" w:rsidRPr="00E82781">
        <w:rPr>
          <w:rFonts w:ascii="Arial" w:hAnsi="Arial" w:cs="Arial"/>
          <w:sz w:val="24"/>
          <w:szCs w:val="24"/>
        </w:rPr>
        <w:t>to</w:t>
      </w:r>
      <w:r w:rsidR="00193D50" w:rsidRPr="00E82781">
        <w:rPr>
          <w:rFonts w:ascii="Arial" w:hAnsi="Arial" w:cs="Arial"/>
          <w:sz w:val="24"/>
          <w:szCs w:val="24"/>
        </w:rPr>
        <w:t xml:space="preserve"> extend </w:t>
      </w:r>
      <w:r w:rsidR="0060510A" w:rsidRPr="00E82781">
        <w:rPr>
          <w:rFonts w:ascii="Arial" w:hAnsi="Arial" w:cs="Arial"/>
          <w:sz w:val="24"/>
          <w:szCs w:val="24"/>
        </w:rPr>
        <w:t>lean production thinking</w:t>
      </w:r>
      <w:r w:rsidR="00827124" w:rsidRPr="00E82781">
        <w:rPr>
          <w:rFonts w:ascii="Arial" w:hAnsi="Arial" w:cs="Arial"/>
          <w:sz w:val="24"/>
          <w:szCs w:val="24"/>
        </w:rPr>
        <w:t xml:space="preserve"> rather than lean tools alone</w:t>
      </w:r>
      <w:r w:rsidR="009E515D" w:rsidRPr="00E82781">
        <w:rPr>
          <w:rFonts w:ascii="Arial" w:hAnsi="Arial" w:cs="Arial"/>
          <w:sz w:val="24"/>
          <w:szCs w:val="24"/>
        </w:rPr>
        <w:t xml:space="preserve">. </w:t>
      </w:r>
      <w:r w:rsidR="00BF7866" w:rsidRPr="00E82781">
        <w:rPr>
          <w:rFonts w:ascii="Arial" w:hAnsi="Arial" w:cs="Arial"/>
          <w:sz w:val="24"/>
          <w:szCs w:val="24"/>
        </w:rPr>
        <w:t xml:space="preserve">In seeking to </w:t>
      </w:r>
      <w:r w:rsidR="00CA3514" w:rsidRPr="00E82781">
        <w:rPr>
          <w:rFonts w:ascii="Arial" w:hAnsi="Arial" w:cs="Arial"/>
          <w:sz w:val="24"/>
          <w:szCs w:val="24"/>
        </w:rPr>
        <w:t>sustain</w:t>
      </w:r>
      <w:r w:rsidR="00BF7866" w:rsidRPr="00E82781">
        <w:rPr>
          <w:rFonts w:ascii="Arial" w:hAnsi="Arial" w:cs="Arial"/>
          <w:sz w:val="24"/>
          <w:szCs w:val="24"/>
        </w:rPr>
        <w:t xml:space="preserve"> improvements, companies may encounter process, people or technology barriers that hinder progress. </w:t>
      </w:r>
      <w:r w:rsidR="0060510A" w:rsidRPr="00E82781">
        <w:rPr>
          <w:rFonts w:ascii="Arial" w:hAnsi="Arial" w:cs="Arial"/>
          <w:sz w:val="24"/>
          <w:szCs w:val="24"/>
        </w:rPr>
        <w:t>The n</w:t>
      </w:r>
      <w:r w:rsidR="009E515D" w:rsidRPr="00E82781">
        <w:rPr>
          <w:rFonts w:ascii="Arial" w:hAnsi="Arial" w:cs="Arial"/>
          <w:sz w:val="24"/>
          <w:szCs w:val="24"/>
        </w:rPr>
        <w:t xml:space="preserve">ine </w:t>
      </w:r>
      <w:r w:rsidR="00193D50" w:rsidRPr="00E82781">
        <w:rPr>
          <w:rFonts w:ascii="Arial" w:hAnsi="Arial" w:cs="Arial"/>
          <w:sz w:val="24"/>
          <w:szCs w:val="24"/>
        </w:rPr>
        <w:t>enablers grouped by people, process and tools are</w:t>
      </w:r>
      <w:r w:rsidR="00BF7866" w:rsidRPr="00E82781">
        <w:rPr>
          <w:rFonts w:ascii="Arial" w:hAnsi="Arial" w:cs="Arial"/>
          <w:sz w:val="24"/>
          <w:szCs w:val="24"/>
        </w:rPr>
        <w:t xml:space="preserve"> developed</w:t>
      </w:r>
      <w:r w:rsidR="00E5271A" w:rsidRPr="00E82781">
        <w:rPr>
          <w:rFonts w:ascii="Arial" w:hAnsi="Arial" w:cs="Arial"/>
          <w:sz w:val="24"/>
          <w:szCs w:val="24"/>
        </w:rPr>
        <w:t xml:space="preserve"> to</w:t>
      </w:r>
      <w:r w:rsidR="001E51C5" w:rsidRPr="00E82781">
        <w:rPr>
          <w:rFonts w:ascii="Arial" w:hAnsi="Arial" w:cs="Arial"/>
          <w:sz w:val="24"/>
          <w:szCs w:val="24"/>
        </w:rPr>
        <w:t xml:space="preserve"> </w:t>
      </w:r>
      <w:r w:rsidR="00390248" w:rsidRPr="00E82781">
        <w:rPr>
          <w:rFonts w:ascii="Arial" w:hAnsi="Arial" w:cs="Arial"/>
          <w:sz w:val="24"/>
          <w:szCs w:val="24"/>
        </w:rPr>
        <w:t>aid sustainment</w:t>
      </w:r>
      <w:r w:rsidR="009E515D" w:rsidRPr="00E82781">
        <w:rPr>
          <w:rFonts w:ascii="Arial" w:hAnsi="Arial" w:cs="Arial"/>
          <w:sz w:val="24"/>
          <w:szCs w:val="24"/>
        </w:rPr>
        <w:t xml:space="preserve">: vision, objectives, operational responsibility, methods, training, people, community, equipment and data. </w:t>
      </w:r>
      <w:r w:rsidR="0060510A" w:rsidRPr="00E82781">
        <w:rPr>
          <w:rFonts w:ascii="Arial" w:hAnsi="Arial" w:cs="Arial"/>
          <w:sz w:val="24"/>
          <w:szCs w:val="24"/>
        </w:rPr>
        <w:t xml:space="preserve">The </w:t>
      </w:r>
      <w:r w:rsidR="00053AFF" w:rsidRPr="00E82781">
        <w:rPr>
          <w:rFonts w:ascii="Arial" w:hAnsi="Arial" w:cs="Arial"/>
          <w:sz w:val="24"/>
          <w:szCs w:val="24"/>
        </w:rPr>
        <w:t>organizational</w:t>
      </w:r>
      <w:r w:rsidR="0060510A" w:rsidRPr="00E82781">
        <w:rPr>
          <w:rFonts w:ascii="Arial" w:hAnsi="Arial" w:cs="Arial"/>
          <w:sz w:val="24"/>
          <w:szCs w:val="24"/>
        </w:rPr>
        <w:t xml:space="preserve"> enablers guide the focus of management action to </w:t>
      </w:r>
      <w:r w:rsidR="00BF7866" w:rsidRPr="00E82781">
        <w:rPr>
          <w:rFonts w:ascii="Arial" w:hAnsi="Arial" w:cs="Arial"/>
          <w:sz w:val="24"/>
          <w:szCs w:val="24"/>
        </w:rPr>
        <w:t xml:space="preserve">mitigate </w:t>
      </w:r>
      <w:r w:rsidR="0060510A" w:rsidRPr="00E82781">
        <w:rPr>
          <w:rFonts w:ascii="Arial" w:hAnsi="Arial" w:cs="Arial"/>
          <w:sz w:val="24"/>
          <w:szCs w:val="24"/>
        </w:rPr>
        <w:t>p</w:t>
      </w:r>
      <w:r w:rsidR="00193D50" w:rsidRPr="00E82781">
        <w:rPr>
          <w:rFonts w:ascii="Arial" w:hAnsi="Arial" w:cs="Arial"/>
          <w:sz w:val="24"/>
          <w:szCs w:val="24"/>
        </w:rPr>
        <w:t>otential barriers</w:t>
      </w:r>
      <w:r w:rsidR="0060510A" w:rsidRPr="00E82781">
        <w:rPr>
          <w:rFonts w:ascii="Arial" w:hAnsi="Arial" w:cs="Arial"/>
          <w:sz w:val="24"/>
          <w:szCs w:val="24"/>
        </w:rPr>
        <w:t xml:space="preserve"> to performance improvement</w:t>
      </w:r>
      <w:r w:rsidR="009E515D" w:rsidRPr="00E82781">
        <w:rPr>
          <w:rFonts w:ascii="Arial" w:hAnsi="Arial" w:cs="Arial"/>
          <w:sz w:val="24"/>
          <w:szCs w:val="24"/>
        </w:rPr>
        <w:t xml:space="preserve">. </w:t>
      </w:r>
      <w:r w:rsidR="0060510A" w:rsidRPr="00E82781">
        <w:rPr>
          <w:rFonts w:ascii="Arial" w:hAnsi="Arial" w:cs="Arial"/>
          <w:sz w:val="24"/>
          <w:szCs w:val="24"/>
        </w:rPr>
        <w:t>Some</w:t>
      </w:r>
      <w:r w:rsidR="009E515D" w:rsidRPr="00E82781">
        <w:rPr>
          <w:rFonts w:ascii="Arial" w:hAnsi="Arial" w:cs="Arial"/>
          <w:sz w:val="24"/>
          <w:szCs w:val="24"/>
        </w:rPr>
        <w:t xml:space="preserve"> enablers are not typical, such as the need for central funding for operational initiatives, transitional arrangements prior to strategy alignment and the need for </w:t>
      </w:r>
      <w:r w:rsidR="00BF7866" w:rsidRPr="00E82781">
        <w:rPr>
          <w:rFonts w:ascii="Arial" w:hAnsi="Arial" w:cs="Arial"/>
          <w:sz w:val="24"/>
          <w:szCs w:val="24"/>
        </w:rPr>
        <w:t xml:space="preserve">a </w:t>
      </w:r>
      <w:r w:rsidR="009E515D" w:rsidRPr="00E82781">
        <w:rPr>
          <w:rFonts w:ascii="Arial" w:hAnsi="Arial" w:cs="Arial"/>
          <w:sz w:val="24"/>
          <w:szCs w:val="24"/>
        </w:rPr>
        <w:t xml:space="preserve">community of improvement champions. The </w:t>
      </w:r>
      <w:r w:rsidR="00F84A99" w:rsidRPr="00E82781">
        <w:rPr>
          <w:rFonts w:ascii="Arial" w:hAnsi="Arial" w:cs="Arial"/>
          <w:sz w:val="24"/>
          <w:szCs w:val="24"/>
        </w:rPr>
        <w:t>benefit</w:t>
      </w:r>
      <w:r w:rsidR="009E515D" w:rsidRPr="00E82781">
        <w:rPr>
          <w:rFonts w:ascii="Arial" w:hAnsi="Arial" w:cs="Arial"/>
          <w:sz w:val="24"/>
          <w:szCs w:val="24"/>
        </w:rPr>
        <w:t xml:space="preserve"> of these actions is that they </w:t>
      </w:r>
      <w:r w:rsidR="00BF7866" w:rsidRPr="00E82781">
        <w:rPr>
          <w:rFonts w:ascii="Arial" w:hAnsi="Arial" w:cs="Arial"/>
          <w:sz w:val="24"/>
          <w:szCs w:val="24"/>
        </w:rPr>
        <w:t xml:space="preserve">focus on </w:t>
      </w:r>
      <w:r w:rsidR="00BF7866" w:rsidRPr="00E82781">
        <w:rPr>
          <w:rFonts w:ascii="Arial" w:hAnsi="Arial" w:cs="Arial"/>
          <w:i/>
          <w:sz w:val="24"/>
          <w:szCs w:val="24"/>
        </w:rPr>
        <w:t>how</w:t>
      </w:r>
      <w:r w:rsidR="00BF7866" w:rsidRPr="00E82781">
        <w:rPr>
          <w:rFonts w:ascii="Arial" w:hAnsi="Arial" w:cs="Arial"/>
          <w:sz w:val="24"/>
          <w:szCs w:val="24"/>
        </w:rPr>
        <w:t xml:space="preserve"> to improve </w:t>
      </w:r>
      <w:r w:rsidR="009E515D" w:rsidRPr="00E82781">
        <w:rPr>
          <w:rFonts w:ascii="Arial" w:hAnsi="Arial" w:cs="Arial"/>
          <w:sz w:val="24"/>
          <w:szCs w:val="24"/>
        </w:rPr>
        <w:t xml:space="preserve">resource, especially energy, efficiency </w:t>
      </w:r>
      <w:r w:rsidR="00BF7866" w:rsidRPr="00E82781">
        <w:rPr>
          <w:rFonts w:ascii="Arial" w:hAnsi="Arial" w:cs="Arial"/>
          <w:sz w:val="24"/>
          <w:szCs w:val="24"/>
        </w:rPr>
        <w:t xml:space="preserve">to complement existing work on </w:t>
      </w:r>
      <w:r w:rsidR="00BF7866" w:rsidRPr="00E82781">
        <w:rPr>
          <w:rFonts w:ascii="Arial" w:hAnsi="Arial" w:cs="Arial"/>
          <w:i/>
          <w:sz w:val="24"/>
          <w:szCs w:val="24"/>
        </w:rPr>
        <w:t>what</w:t>
      </w:r>
      <w:r w:rsidR="00BF7866" w:rsidRPr="00E82781">
        <w:rPr>
          <w:rFonts w:ascii="Arial" w:hAnsi="Arial" w:cs="Arial"/>
          <w:sz w:val="24"/>
          <w:szCs w:val="24"/>
        </w:rPr>
        <w:t xml:space="preserve"> improvements to make</w:t>
      </w:r>
      <w:r w:rsidR="00827124" w:rsidRPr="00E82781">
        <w:rPr>
          <w:rFonts w:ascii="Arial" w:hAnsi="Arial" w:cs="Arial"/>
          <w:sz w:val="24"/>
          <w:szCs w:val="24"/>
        </w:rPr>
        <w:t xml:space="preserve"> or </w:t>
      </w:r>
      <w:r w:rsidR="00827124" w:rsidRPr="00E82781">
        <w:rPr>
          <w:rFonts w:ascii="Arial" w:hAnsi="Arial" w:cs="Arial"/>
          <w:i/>
          <w:sz w:val="24"/>
          <w:szCs w:val="24"/>
        </w:rPr>
        <w:t>what</w:t>
      </w:r>
      <w:r w:rsidR="00827124" w:rsidRPr="00E82781">
        <w:rPr>
          <w:rFonts w:ascii="Arial" w:hAnsi="Arial" w:cs="Arial"/>
          <w:sz w:val="24"/>
          <w:szCs w:val="24"/>
        </w:rPr>
        <w:t xml:space="preserve"> tools to use</w:t>
      </w:r>
      <w:r w:rsidR="009E515D" w:rsidRPr="00E82781">
        <w:rPr>
          <w:rFonts w:ascii="Arial" w:hAnsi="Arial" w:cs="Arial"/>
          <w:sz w:val="24"/>
          <w:szCs w:val="24"/>
        </w:rPr>
        <w:t xml:space="preserve">. </w:t>
      </w:r>
    </w:p>
    <w:p w14:paraId="6A961495" w14:textId="23B2B3F1" w:rsidR="009E515D" w:rsidRPr="00E82781" w:rsidRDefault="009E515D" w:rsidP="00106BE4">
      <w:pPr>
        <w:rPr>
          <w:rFonts w:ascii="Arial" w:hAnsi="Arial" w:cs="Arial"/>
          <w:b/>
          <w:sz w:val="24"/>
          <w:szCs w:val="24"/>
        </w:rPr>
      </w:pPr>
    </w:p>
    <w:p w14:paraId="19ADF135" w14:textId="77777777" w:rsidR="00DC70D6" w:rsidRPr="00E82781" w:rsidRDefault="00DC70D6" w:rsidP="00106BE4">
      <w:pPr>
        <w:rPr>
          <w:rFonts w:ascii="Arial" w:hAnsi="Arial" w:cs="Arial"/>
          <w:b/>
          <w:sz w:val="24"/>
          <w:szCs w:val="24"/>
        </w:rPr>
      </w:pPr>
    </w:p>
    <w:p w14:paraId="2D0E9EFC" w14:textId="70878B18" w:rsidR="003E75B8" w:rsidRPr="00E82781" w:rsidRDefault="003E75B8" w:rsidP="00106BE4">
      <w:pPr>
        <w:rPr>
          <w:rFonts w:ascii="Arial" w:hAnsi="Arial" w:cs="Arial"/>
          <w:sz w:val="24"/>
          <w:szCs w:val="24"/>
        </w:rPr>
      </w:pPr>
      <w:r w:rsidRPr="00E82781">
        <w:rPr>
          <w:rFonts w:ascii="Arial" w:hAnsi="Arial" w:cs="Arial"/>
          <w:b/>
          <w:sz w:val="24"/>
          <w:szCs w:val="24"/>
        </w:rPr>
        <w:t>Index terms</w:t>
      </w:r>
      <w:r w:rsidR="00713DB2" w:rsidRPr="00E82781">
        <w:rPr>
          <w:rFonts w:ascii="Arial" w:hAnsi="Arial" w:cs="Arial"/>
          <w:sz w:val="24"/>
          <w:szCs w:val="24"/>
        </w:rPr>
        <w:t>: sustainable manufacturing, resource efficiency</w:t>
      </w:r>
      <w:r w:rsidR="00597C45" w:rsidRPr="00E82781">
        <w:rPr>
          <w:rFonts w:ascii="Arial" w:hAnsi="Arial" w:cs="Arial"/>
          <w:sz w:val="24"/>
          <w:szCs w:val="24"/>
        </w:rPr>
        <w:t>,</w:t>
      </w:r>
      <w:r w:rsidR="00713DB2" w:rsidRPr="00E82781">
        <w:rPr>
          <w:rFonts w:ascii="Arial" w:hAnsi="Arial" w:cs="Arial"/>
          <w:sz w:val="24"/>
          <w:szCs w:val="24"/>
        </w:rPr>
        <w:t xml:space="preserve"> </w:t>
      </w:r>
      <w:r w:rsidRPr="00E82781">
        <w:rPr>
          <w:rFonts w:ascii="Arial" w:hAnsi="Arial" w:cs="Arial"/>
          <w:sz w:val="24"/>
          <w:szCs w:val="24"/>
        </w:rPr>
        <w:t xml:space="preserve">energy efficiency, </w:t>
      </w:r>
      <w:r w:rsidR="00053AFF" w:rsidRPr="00E82781">
        <w:rPr>
          <w:rFonts w:ascii="Arial" w:hAnsi="Arial" w:cs="Arial"/>
          <w:sz w:val="24"/>
          <w:szCs w:val="24"/>
        </w:rPr>
        <w:t>organizational</w:t>
      </w:r>
      <w:r w:rsidRPr="00E82781">
        <w:rPr>
          <w:rFonts w:ascii="Arial" w:hAnsi="Arial" w:cs="Arial"/>
          <w:sz w:val="24"/>
          <w:szCs w:val="24"/>
        </w:rPr>
        <w:t xml:space="preserve"> barriers, </w:t>
      </w:r>
      <w:r w:rsidR="00053AFF" w:rsidRPr="00E82781">
        <w:rPr>
          <w:rFonts w:ascii="Arial" w:hAnsi="Arial" w:cs="Arial"/>
          <w:sz w:val="24"/>
          <w:szCs w:val="24"/>
        </w:rPr>
        <w:t>organizational</w:t>
      </w:r>
      <w:r w:rsidRPr="00E82781">
        <w:rPr>
          <w:rFonts w:ascii="Arial" w:hAnsi="Arial" w:cs="Arial"/>
          <w:sz w:val="24"/>
          <w:szCs w:val="24"/>
        </w:rPr>
        <w:t xml:space="preserve"> enablers</w:t>
      </w:r>
    </w:p>
    <w:p w14:paraId="068E67F7" w14:textId="71501CC3" w:rsidR="001A6175" w:rsidRPr="00E82781" w:rsidRDefault="001A6175" w:rsidP="00106BE4">
      <w:pPr>
        <w:keepNext/>
        <w:rPr>
          <w:rFonts w:ascii="Arial" w:hAnsi="Arial" w:cs="Arial"/>
          <w:smallCaps/>
          <w:sz w:val="24"/>
          <w:szCs w:val="24"/>
        </w:rPr>
      </w:pPr>
    </w:p>
    <w:p w14:paraId="296C4E44" w14:textId="1A88D69E" w:rsidR="000D2079" w:rsidRDefault="000D2079" w:rsidP="00106BE4">
      <w:pPr>
        <w:keepNext/>
        <w:rPr>
          <w:rFonts w:ascii="Arial" w:hAnsi="Arial" w:cs="Arial"/>
          <w:smallCaps/>
          <w:sz w:val="24"/>
          <w:szCs w:val="24"/>
        </w:rPr>
      </w:pPr>
    </w:p>
    <w:p w14:paraId="624FD1D7" w14:textId="6B549AF7" w:rsidR="00E82781" w:rsidRPr="00D35FE0" w:rsidRDefault="00E82781" w:rsidP="00E82781">
      <w:pPr>
        <w:rPr>
          <w:rFonts w:ascii="Arial" w:eastAsia="Times New Roman" w:hAnsi="Arial" w:cs="Arial"/>
          <w:sz w:val="24"/>
          <w:szCs w:val="24"/>
          <w:lang w:eastAsia="en-GB"/>
        </w:rPr>
      </w:pPr>
      <w:r w:rsidRPr="00D35FE0">
        <w:rPr>
          <w:rFonts w:ascii="Arial" w:eastAsia="Times New Roman" w:hAnsi="Arial" w:cs="Arial"/>
          <w:sz w:val="24"/>
          <w:szCs w:val="24"/>
          <w:lang w:eastAsia="en-GB"/>
        </w:rPr>
        <w:t xml:space="preserve">Available online: </w:t>
      </w:r>
      <w:r>
        <w:rPr>
          <w:rFonts w:ascii="Arial" w:eastAsia="Times New Roman" w:hAnsi="Arial" w:cs="Arial"/>
          <w:sz w:val="24"/>
          <w:szCs w:val="24"/>
          <w:lang w:eastAsia="en-GB"/>
        </w:rPr>
        <w:t>????</w:t>
      </w:r>
    </w:p>
    <w:p w14:paraId="2B320A2F" w14:textId="783973A0" w:rsidR="00E82781" w:rsidRDefault="00E82781" w:rsidP="00E82781">
      <w:pPr>
        <w:rPr>
          <w:rFonts w:ascii="Arial" w:eastAsia="Times New Roman" w:hAnsi="Arial" w:cs="Arial"/>
          <w:sz w:val="24"/>
          <w:szCs w:val="24"/>
          <w:lang w:eastAsia="en-GB"/>
        </w:rPr>
      </w:pPr>
      <w:r w:rsidRPr="00D35FE0">
        <w:rPr>
          <w:rFonts w:ascii="Arial" w:eastAsia="Times New Roman" w:hAnsi="Arial" w:cs="Arial"/>
          <w:sz w:val="24"/>
          <w:szCs w:val="24"/>
          <w:lang w:eastAsia="en-GB"/>
        </w:rPr>
        <w:t xml:space="preserve">DOI information: </w:t>
      </w:r>
      <w:r w:rsidR="00C4036E" w:rsidRPr="00C4036E">
        <w:rPr>
          <w:rFonts w:ascii="Arial" w:eastAsia="Times New Roman" w:hAnsi="Arial" w:cs="Arial"/>
          <w:sz w:val="24"/>
          <w:szCs w:val="24"/>
          <w:lang w:eastAsia="en-GB"/>
        </w:rPr>
        <w:t>10.1109/TEM.2018.2871613</w:t>
      </w:r>
      <w:bookmarkStart w:id="0" w:name="_GoBack"/>
      <w:bookmarkEnd w:id="0"/>
    </w:p>
    <w:p w14:paraId="258144BE" w14:textId="3B9C7EE0" w:rsidR="00E82781" w:rsidRDefault="00E82781" w:rsidP="00E82781">
      <w:pPr>
        <w:rPr>
          <w:rFonts w:ascii="Arial" w:eastAsia="Times New Roman" w:hAnsi="Arial" w:cs="Arial"/>
          <w:sz w:val="24"/>
          <w:szCs w:val="24"/>
          <w:lang w:eastAsia="en-GB"/>
        </w:rPr>
      </w:pPr>
    </w:p>
    <w:p w14:paraId="6B37019D" w14:textId="77777777" w:rsidR="00E82781" w:rsidRDefault="00E82781" w:rsidP="00E82781">
      <w:pPr>
        <w:rPr>
          <w:rFonts w:ascii="Arial" w:eastAsia="Times New Roman" w:hAnsi="Arial" w:cs="Arial"/>
          <w:sz w:val="24"/>
          <w:szCs w:val="24"/>
          <w:lang w:eastAsia="en-GB"/>
        </w:rPr>
      </w:pPr>
    </w:p>
    <w:p w14:paraId="6CBC250B" w14:textId="7DBC2778" w:rsidR="00E82781" w:rsidRPr="00D35FE0" w:rsidRDefault="00E82781" w:rsidP="00E82781">
      <w:pPr>
        <w:pStyle w:val="Footer"/>
        <w:rPr>
          <w:rFonts w:ascii="Arial" w:hAnsi="Arial" w:cs="Arial"/>
          <w:i/>
          <w:sz w:val="24"/>
          <w:szCs w:val="24"/>
        </w:rPr>
      </w:pPr>
      <w:r w:rsidRPr="00D35FE0">
        <w:rPr>
          <w:rFonts w:ascii="Arial" w:hAnsi="Arial" w:cs="Arial"/>
          <w:i/>
          <w:sz w:val="24"/>
          <w:szCs w:val="24"/>
        </w:rPr>
        <w:t xml:space="preserve">Corresponding author: </w:t>
      </w:r>
    </w:p>
    <w:p w14:paraId="08E617BA" w14:textId="77777777" w:rsidR="00E82781" w:rsidRPr="00D35FE0" w:rsidRDefault="00E82781" w:rsidP="00E82781">
      <w:pPr>
        <w:pStyle w:val="Footer"/>
        <w:rPr>
          <w:rFonts w:ascii="Arial" w:hAnsi="Arial" w:cs="Arial"/>
          <w:sz w:val="24"/>
          <w:szCs w:val="24"/>
        </w:rPr>
      </w:pPr>
      <w:r w:rsidRPr="00D35FE0">
        <w:rPr>
          <w:rFonts w:ascii="Arial" w:hAnsi="Arial" w:cs="Arial"/>
          <w:sz w:val="24"/>
          <w:szCs w:val="24"/>
        </w:rPr>
        <w:t>Prof Peter Ball, The York Management School, University of York, York, YO10 5GD, UK</w:t>
      </w:r>
    </w:p>
    <w:p w14:paraId="7E28F071" w14:textId="77777777" w:rsidR="00E82781" w:rsidRPr="00D35FE0" w:rsidRDefault="00E82781" w:rsidP="00E82781">
      <w:pPr>
        <w:pStyle w:val="Footer"/>
        <w:rPr>
          <w:rFonts w:ascii="Arial" w:hAnsi="Arial" w:cs="Arial"/>
          <w:sz w:val="24"/>
          <w:szCs w:val="24"/>
        </w:rPr>
      </w:pPr>
      <w:r w:rsidRPr="00D35FE0">
        <w:rPr>
          <w:rFonts w:ascii="Arial" w:hAnsi="Arial" w:cs="Arial"/>
          <w:sz w:val="24"/>
          <w:szCs w:val="24"/>
        </w:rPr>
        <w:t>peter.ball@york.ac.uk, +44 1904 325302</w:t>
      </w:r>
    </w:p>
    <w:p w14:paraId="0D5A6A7F" w14:textId="60B4548A" w:rsidR="008407EC" w:rsidRPr="00E82781" w:rsidRDefault="008407EC" w:rsidP="00106BE4">
      <w:pPr>
        <w:keepNext/>
        <w:rPr>
          <w:rFonts w:ascii="Arial" w:hAnsi="Arial" w:cs="Arial"/>
          <w:smallCaps/>
          <w:sz w:val="24"/>
          <w:szCs w:val="24"/>
        </w:rPr>
      </w:pPr>
    </w:p>
    <w:p w14:paraId="1327AD96" w14:textId="67E2E595" w:rsidR="00A6166A" w:rsidRPr="00E82781" w:rsidRDefault="001A6175" w:rsidP="00DC70D6">
      <w:pPr>
        <w:keepNext/>
        <w:pageBreakBefore/>
        <w:rPr>
          <w:rFonts w:ascii="Arial" w:hAnsi="Arial" w:cs="Arial"/>
          <w:smallCaps/>
          <w:sz w:val="24"/>
          <w:szCs w:val="24"/>
        </w:rPr>
      </w:pPr>
      <w:r w:rsidRPr="00E82781">
        <w:rPr>
          <w:rFonts w:ascii="Arial" w:hAnsi="Arial" w:cs="Arial"/>
          <w:smallCaps/>
          <w:sz w:val="24"/>
          <w:szCs w:val="24"/>
        </w:rPr>
        <w:lastRenderedPageBreak/>
        <w:t>I</w:t>
      </w:r>
      <w:r w:rsidR="00F05B49" w:rsidRPr="00E82781">
        <w:rPr>
          <w:rFonts w:ascii="Arial" w:hAnsi="Arial" w:cs="Arial"/>
          <w:smallCaps/>
          <w:sz w:val="24"/>
          <w:szCs w:val="24"/>
        </w:rPr>
        <w:t xml:space="preserve">. </w:t>
      </w:r>
      <w:r w:rsidR="00002269" w:rsidRPr="00E82781">
        <w:rPr>
          <w:rFonts w:ascii="Arial" w:hAnsi="Arial" w:cs="Arial"/>
          <w:smallCaps/>
          <w:sz w:val="24"/>
          <w:szCs w:val="24"/>
        </w:rPr>
        <w:t>Introduction</w:t>
      </w:r>
      <w:r w:rsidR="00BE202B" w:rsidRPr="00E82781">
        <w:rPr>
          <w:rFonts w:ascii="Arial" w:hAnsi="Arial" w:cs="Arial"/>
          <w:smallCaps/>
          <w:sz w:val="24"/>
          <w:szCs w:val="24"/>
        </w:rPr>
        <w:t xml:space="preserve"> </w:t>
      </w:r>
    </w:p>
    <w:p w14:paraId="7632A795" w14:textId="591D16B7" w:rsidR="00AB20CB" w:rsidRPr="00E82781" w:rsidRDefault="00B32CA4" w:rsidP="00106BE4">
      <w:pPr>
        <w:rPr>
          <w:rFonts w:ascii="Arial" w:hAnsi="Arial" w:cs="Arial"/>
          <w:sz w:val="24"/>
          <w:szCs w:val="24"/>
        </w:rPr>
      </w:pPr>
      <w:r w:rsidRPr="00E82781">
        <w:rPr>
          <w:rFonts w:ascii="Arial" w:hAnsi="Arial" w:cs="Arial"/>
          <w:sz w:val="24"/>
          <w:szCs w:val="24"/>
        </w:rPr>
        <w:t>M</w:t>
      </w:r>
      <w:r w:rsidR="00B97553" w:rsidRPr="00E82781">
        <w:rPr>
          <w:rFonts w:ascii="Arial" w:hAnsi="Arial" w:cs="Arial"/>
          <w:sz w:val="24"/>
          <w:szCs w:val="24"/>
        </w:rPr>
        <w:t xml:space="preserve">anufacturing </w:t>
      </w:r>
      <w:r w:rsidR="001B0A5C" w:rsidRPr="00E82781">
        <w:rPr>
          <w:rFonts w:ascii="Arial" w:hAnsi="Arial" w:cs="Arial"/>
          <w:sz w:val="24"/>
          <w:szCs w:val="24"/>
        </w:rPr>
        <w:t>efficiency has developed from a focus</w:t>
      </w:r>
      <w:r w:rsidR="00036845" w:rsidRPr="00E82781">
        <w:rPr>
          <w:rFonts w:ascii="Arial" w:hAnsi="Arial" w:cs="Arial"/>
          <w:sz w:val="24"/>
          <w:szCs w:val="24"/>
        </w:rPr>
        <w:t xml:space="preserve"> on speed and </w:t>
      </w:r>
      <w:r w:rsidR="00514A8A" w:rsidRPr="00E82781">
        <w:rPr>
          <w:rFonts w:ascii="Arial" w:hAnsi="Arial" w:cs="Arial"/>
          <w:sz w:val="24"/>
          <w:szCs w:val="24"/>
        </w:rPr>
        <w:t>quality</w:t>
      </w:r>
      <w:r w:rsidR="00036845" w:rsidRPr="00E82781">
        <w:rPr>
          <w:rFonts w:ascii="Arial" w:hAnsi="Arial" w:cs="Arial"/>
          <w:sz w:val="24"/>
          <w:szCs w:val="24"/>
        </w:rPr>
        <w:t xml:space="preserve"> of raw material transformation </w:t>
      </w:r>
      <w:r w:rsidRPr="00E82781">
        <w:rPr>
          <w:rFonts w:ascii="Arial" w:hAnsi="Arial" w:cs="Arial"/>
          <w:sz w:val="24"/>
          <w:szCs w:val="24"/>
        </w:rPr>
        <w:t xml:space="preserve">to broader </w:t>
      </w:r>
      <w:r w:rsidR="001B0A5C" w:rsidRPr="00E82781">
        <w:rPr>
          <w:rFonts w:ascii="Arial" w:hAnsi="Arial" w:cs="Arial"/>
          <w:sz w:val="24"/>
          <w:szCs w:val="24"/>
        </w:rPr>
        <w:t xml:space="preserve">resource efficiency in which all materials are the subject of </w:t>
      </w:r>
      <w:r w:rsidR="00C30B52" w:rsidRPr="00E82781">
        <w:rPr>
          <w:rFonts w:ascii="Arial" w:hAnsi="Arial" w:cs="Arial"/>
          <w:sz w:val="24"/>
          <w:szCs w:val="24"/>
        </w:rPr>
        <w:t>productivity</w:t>
      </w:r>
      <w:r w:rsidR="001B0A5C" w:rsidRPr="00E82781">
        <w:rPr>
          <w:rFonts w:ascii="Arial" w:hAnsi="Arial" w:cs="Arial"/>
          <w:sz w:val="24"/>
          <w:szCs w:val="24"/>
        </w:rPr>
        <w:t xml:space="preserve"> improvements, not just those used in the product. </w:t>
      </w:r>
      <w:r w:rsidR="00551857" w:rsidRPr="00E82781">
        <w:rPr>
          <w:rFonts w:ascii="Arial" w:hAnsi="Arial" w:cs="Arial"/>
          <w:sz w:val="24"/>
          <w:szCs w:val="24"/>
        </w:rPr>
        <w:t>E</w:t>
      </w:r>
      <w:r w:rsidR="001B0A5C" w:rsidRPr="00E82781">
        <w:rPr>
          <w:rFonts w:ascii="Arial" w:hAnsi="Arial" w:cs="Arial"/>
          <w:sz w:val="24"/>
          <w:szCs w:val="24"/>
        </w:rPr>
        <w:t>ar</w:t>
      </w:r>
      <w:r w:rsidR="00B05624" w:rsidRPr="00E82781">
        <w:rPr>
          <w:rFonts w:ascii="Arial" w:hAnsi="Arial" w:cs="Arial"/>
          <w:sz w:val="24"/>
          <w:szCs w:val="24"/>
        </w:rPr>
        <w:t xml:space="preserve">ly gains in resource efficiency </w:t>
      </w:r>
      <w:r w:rsidR="00FF5096" w:rsidRPr="00E82781">
        <w:rPr>
          <w:rFonts w:ascii="Arial" w:hAnsi="Arial" w:cs="Arial"/>
          <w:sz w:val="24"/>
          <w:szCs w:val="24"/>
        </w:rPr>
        <w:t>(</w:t>
      </w:r>
      <w:r w:rsidR="00E454C9" w:rsidRPr="00E82781">
        <w:rPr>
          <w:rFonts w:ascii="Arial" w:hAnsi="Arial" w:cs="Arial"/>
          <w:sz w:val="24"/>
          <w:szCs w:val="24"/>
        </w:rPr>
        <w:t xml:space="preserve">e.g. </w:t>
      </w:r>
      <w:r w:rsidR="00B05624" w:rsidRPr="00E82781">
        <w:rPr>
          <w:rFonts w:ascii="Arial" w:hAnsi="Arial" w:cs="Arial"/>
          <w:sz w:val="24"/>
          <w:szCs w:val="24"/>
        </w:rPr>
        <w:t>[</w:t>
      </w:r>
      <w:r w:rsidR="00E94A54" w:rsidRPr="00E82781">
        <w:rPr>
          <w:rFonts w:ascii="Arial" w:hAnsi="Arial" w:cs="Arial"/>
          <w:sz w:val="24"/>
          <w:szCs w:val="24"/>
        </w:rPr>
        <w:t>25</w:t>
      </w:r>
      <w:r w:rsidR="00B05624" w:rsidRPr="00E82781">
        <w:rPr>
          <w:rFonts w:ascii="Arial" w:hAnsi="Arial" w:cs="Arial"/>
          <w:sz w:val="24"/>
          <w:szCs w:val="24"/>
        </w:rPr>
        <w:t>]</w:t>
      </w:r>
      <w:r w:rsidR="00FF5096" w:rsidRPr="00E82781">
        <w:rPr>
          <w:rFonts w:ascii="Arial" w:hAnsi="Arial" w:cs="Arial"/>
          <w:sz w:val="24"/>
          <w:szCs w:val="24"/>
        </w:rPr>
        <w:t>)</w:t>
      </w:r>
      <w:r w:rsidR="00C30B52" w:rsidRPr="00E82781">
        <w:rPr>
          <w:rFonts w:ascii="Arial" w:hAnsi="Arial" w:cs="Arial"/>
          <w:sz w:val="24"/>
          <w:szCs w:val="24"/>
        </w:rPr>
        <w:t xml:space="preserve"> </w:t>
      </w:r>
      <w:r w:rsidR="001B0A5C" w:rsidRPr="00E82781">
        <w:rPr>
          <w:rFonts w:ascii="Arial" w:hAnsi="Arial" w:cs="Arial"/>
          <w:sz w:val="24"/>
          <w:szCs w:val="24"/>
        </w:rPr>
        <w:t xml:space="preserve">were a consequence of </w:t>
      </w:r>
      <w:r w:rsidR="00713DB2" w:rsidRPr="00E82781">
        <w:rPr>
          <w:rFonts w:ascii="Arial" w:hAnsi="Arial" w:cs="Arial"/>
          <w:sz w:val="24"/>
          <w:szCs w:val="24"/>
        </w:rPr>
        <w:t>manufacturing operations</w:t>
      </w:r>
      <w:r w:rsidR="001B0A5C" w:rsidRPr="00E82781">
        <w:rPr>
          <w:rFonts w:ascii="Arial" w:hAnsi="Arial" w:cs="Arial"/>
          <w:sz w:val="24"/>
          <w:szCs w:val="24"/>
        </w:rPr>
        <w:t xml:space="preserve"> efficiency actions</w:t>
      </w:r>
      <w:r w:rsidR="00551857" w:rsidRPr="00E82781">
        <w:rPr>
          <w:rFonts w:ascii="Arial" w:hAnsi="Arial" w:cs="Arial"/>
          <w:sz w:val="24"/>
          <w:szCs w:val="24"/>
        </w:rPr>
        <w:t xml:space="preserve"> and now</w:t>
      </w:r>
      <w:r w:rsidR="001B0A5C" w:rsidRPr="00E82781">
        <w:rPr>
          <w:rFonts w:ascii="Arial" w:hAnsi="Arial" w:cs="Arial"/>
          <w:sz w:val="24"/>
          <w:szCs w:val="24"/>
        </w:rPr>
        <w:t xml:space="preserve"> </w:t>
      </w:r>
      <w:r w:rsidR="00551857" w:rsidRPr="00E82781">
        <w:rPr>
          <w:rFonts w:ascii="Arial" w:hAnsi="Arial" w:cs="Arial"/>
          <w:sz w:val="24"/>
          <w:szCs w:val="24"/>
        </w:rPr>
        <w:t>come from direct focus on</w:t>
      </w:r>
      <w:r w:rsidR="001B0A5C" w:rsidRPr="00E82781">
        <w:rPr>
          <w:rFonts w:ascii="Arial" w:hAnsi="Arial" w:cs="Arial"/>
          <w:sz w:val="24"/>
          <w:szCs w:val="24"/>
        </w:rPr>
        <w:t xml:space="preserve"> energy and other resources </w:t>
      </w:r>
      <w:r w:rsidR="00B05624" w:rsidRPr="00E82781">
        <w:rPr>
          <w:rFonts w:ascii="Arial" w:hAnsi="Arial" w:cs="Arial"/>
          <w:sz w:val="24"/>
          <w:szCs w:val="24"/>
        </w:rPr>
        <w:t>[</w:t>
      </w:r>
      <w:r w:rsidR="00E94A54" w:rsidRPr="00E82781">
        <w:rPr>
          <w:rFonts w:ascii="Arial" w:hAnsi="Arial" w:cs="Arial"/>
          <w:sz w:val="24"/>
          <w:szCs w:val="24"/>
        </w:rPr>
        <w:t>27</w:t>
      </w:r>
      <w:r w:rsidR="00B05624" w:rsidRPr="00E82781">
        <w:rPr>
          <w:rFonts w:ascii="Arial" w:hAnsi="Arial" w:cs="Arial"/>
          <w:sz w:val="24"/>
          <w:szCs w:val="24"/>
        </w:rPr>
        <w:t>], [</w:t>
      </w:r>
      <w:r w:rsidR="009A4763" w:rsidRPr="00E82781">
        <w:rPr>
          <w:rFonts w:ascii="Arial" w:hAnsi="Arial" w:cs="Arial"/>
          <w:sz w:val="24"/>
          <w:szCs w:val="24"/>
        </w:rPr>
        <w:t>42</w:t>
      </w:r>
      <w:r w:rsidR="00551857" w:rsidRPr="00E82781">
        <w:rPr>
          <w:rFonts w:ascii="Arial" w:hAnsi="Arial" w:cs="Arial"/>
          <w:sz w:val="24"/>
          <w:szCs w:val="24"/>
        </w:rPr>
        <w:t>] to reduce consumption and lower waste</w:t>
      </w:r>
      <w:r w:rsidR="00F15D2B" w:rsidRPr="00E82781">
        <w:rPr>
          <w:rFonts w:ascii="Arial" w:hAnsi="Arial" w:cs="Arial"/>
          <w:sz w:val="24"/>
          <w:szCs w:val="24"/>
        </w:rPr>
        <w:t xml:space="preserve"> </w:t>
      </w:r>
      <w:r w:rsidR="00B05624" w:rsidRPr="00E82781">
        <w:rPr>
          <w:rFonts w:ascii="Arial" w:hAnsi="Arial" w:cs="Arial"/>
          <w:sz w:val="24"/>
          <w:szCs w:val="24"/>
        </w:rPr>
        <w:t>[</w:t>
      </w:r>
      <w:r w:rsidR="00E94A54" w:rsidRPr="00E82781">
        <w:rPr>
          <w:rFonts w:ascii="Arial" w:hAnsi="Arial" w:cs="Arial"/>
          <w:sz w:val="24"/>
          <w:szCs w:val="24"/>
        </w:rPr>
        <w:t>2</w:t>
      </w:r>
      <w:r w:rsidR="00B05624" w:rsidRPr="00E82781">
        <w:rPr>
          <w:rFonts w:ascii="Arial" w:hAnsi="Arial" w:cs="Arial"/>
          <w:sz w:val="24"/>
          <w:szCs w:val="24"/>
        </w:rPr>
        <w:t>4]</w:t>
      </w:r>
      <w:r w:rsidR="00B6674A" w:rsidRPr="00E82781">
        <w:rPr>
          <w:rFonts w:ascii="Arial" w:hAnsi="Arial" w:cs="Arial"/>
          <w:sz w:val="24"/>
          <w:szCs w:val="24"/>
        </w:rPr>
        <w:t xml:space="preserve">. </w:t>
      </w:r>
      <w:r w:rsidR="00CE0013" w:rsidRPr="00E82781">
        <w:rPr>
          <w:rFonts w:ascii="Arial" w:hAnsi="Arial" w:cs="Arial"/>
          <w:sz w:val="24"/>
          <w:szCs w:val="24"/>
        </w:rPr>
        <w:t>Importantly, failure to use resources efficiently miss</w:t>
      </w:r>
      <w:r w:rsidR="00551857" w:rsidRPr="00E82781">
        <w:rPr>
          <w:rFonts w:ascii="Arial" w:hAnsi="Arial" w:cs="Arial"/>
          <w:sz w:val="24"/>
          <w:szCs w:val="24"/>
        </w:rPr>
        <w:t>es</w:t>
      </w:r>
      <w:r w:rsidR="00CE0013" w:rsidRPr="00E82781">
        <w:rPr>
          <w:rFonts w:ascii="Arial" w:hAnsi="Arial" w:cs="Arial"/>
          <w:sz w:val="24"/>
          <w:szCs w:val="24"/>
        </w:rPr>
        <w:t xml:space="preserve"> commercial opportunities and resilience to scarcity </w:t>
      </w:r>
      <w:r w:rsidR="00B05624" w:rsidRPr="00E82781">
        <w:rPr>
          <w:rFonts w:ascii="Arial" w:hAnsi="Arial" w:cs="Arial"/>
          <w:sz w:val="24"/>
          <w:szCs w:val="24"/>
        </w:rPr>
        <w:t>[</w:t>
      </w:r>
      <w:r w:rsidR="00976FD8" w:rsidRPr="00E82781">
        <w:rPr>
          <w:rFonts w:ascii="Arial" w:hAnsi="Arial" w:cs="Arial"/>
          <w:sz w:val="24"/>
          <w:szCs w:val="24"/>
        </w:rPr>
        <w:t>4</w:t>
      </w:r>
      <w:r w:rsidR="00B05624" w:rsidRPr="00E82781">
        <w:rPr>
          <w:rFonts w:ascii="Arial" w:hAnsi="Arial" w:cs="Arial"/>
          <w:sz w:val="24"/>
          <w:szCs w:val="24"/>
        </w:rPr>
        <w:t>]</w:t>
      </w:r>
      <w:r w:rsidR="00CE0013" w:rsidRPr="00E82781">
        <w:rPr>
          <w:rFonts w:ascii="Arial" w:hAnsi="Arial" w:cs="Arial"/>
          <w:sz w:val="24"/>
          <w:szCs w:val="24"/>
        </w:rPr>
        <w:t xml:space="preserve">. </w:t>
      </w:r>
      <w:r w:rsidR="00F15D2B" w:rsidRPr="00E82781">
        <w:rPr>
          <w:rFonts w:ascii="Arial" w:hAnsi="Arial" w:cs="Arial"/>
          <w:sz w:val="24"/>
          <w:szCs w:val="24"/>
        </w:rPr>
        <w:t xml:space="preserve">Tools </w:t>
      </w:r>
      <w:r w:rsidR="00795F8E" w:rsidRPr="00E82781">
        <w:rPr>
          <w:rFonts w:ascii="Arial" w:hAnsi="Arial" w:cs="Arial"/>
          <w:sz w:val="24"/>
          <w:szCs w:val="24"/>
        </w:rPr>
        <w:t xml:space="preserve">and methods (e.g [14]) </w:t>
      </w:r>
      <w:r w:rsidR="00F15D2B" w:rsidRPr="00E82781">
        <w:rPr>
          <w:rFonts w:ascii="Arial" w:hAnsi="Arial" w:cs="Arial"/>
          <w:sz w:val="24"/>
          <w:szCs w:val="24"/>
        </w:rPr>
        <w:t xml:space="preserve">guide </w:t>
      </w:r>
      <w:r w:rsidR="00551857" w:rsidRPr="00E82781">
        <w:rPr>
          <w:rFonts w:ascii="Arial" w:hAnsi="Arial" w:cs="Arial"/>
          <w:sz w:val="24"/>
          <w:szCs w:val="24"/>
        </w:rPr>
        <w:t>the a</w:t>
      </w:r>
      <w:r w:rsidR="00795F8E" w:rsidRPr="00E82781">
        <w:rPr>
          <w:rFonts w:ascii="Arial" w:hAnsi="Arial" w:cs="Arial"/>
          <w:sz w:val="24"/>
          <w:szCs w:val="24"/>
        </w:rPr>
        <w:t xml:space="preserve">doption of </w:t>
      </w:r>
      <w:r w:rsidR="00F15D2B" w:rsidRPr="00E82781">
        <w:rPr>
          <w:rFonts w:ascii="Arial" w:hAnsi="Arial" w:cs="Arial"/>
          <w:sz w:val="24"/>
          <w:szCs w:val="24"/>
        </w:rPr>
        <w:t>resource efficien</w:t>
      </w:r>
      <w:r w:rsidR="00795F8E" w:rsidRPr="00E82781">
        <w:rPr>
          <w:rFonts w:ascii="Arial" w:hAnsi="Arial" w:cs="Arial"/>
          <w:sz w:val="24"/>
          <w:szCs w:val="24"/>
        </w:rPr>
        <w:t>t</w:t>
      </w:r>
      <w:r w:rsidR="00F15D2B" w:rsidRPr="00E82781">
        <w:rPr>
          <w:rFonts w:ascii="Arial" w:hAnsi="Arial" w:cs="Arial"/>
          <w:sz w:val="24"/>
          <w:szCs w:val="24"/>
        </w:rPr>
        <w:t xml:space="preserve"> operating practices </w:t>
      </w:r>
      <w:r w:rsidR="00AB20CB" w:rsidRPr="00E82781">
        <w:rPr>
          <w:rFonts w:ascii="Arial" w:hAnsi="Arial" w:cs="Arial"/>
          <w:sz w:val="24"/>
          <w:szCs w:val="24"/>
        </w:rPr>
        <w:t>[34] and technology [5] and their potential performance [46].</w:t>
      </w:r>
    </w:p>
    <w:p w14:paraId="7FC52513" w14:textId="77777777" w:rsidR="00AB20CB" w:rsidRPr="00E82781" w:rsidRDefault="00AB20CB" w:rsidP="00106BE4">
      <w:pPr>
        <w:rPr>
          <w:rFonts w:ascii="Arial" w:hAnsi="Arial" w:cs="Arial"/>
          <w:sz w:val="24"/>
          <w:szCs w:val="24"/>
        </w:rPr>
      </w:pPr>
    </w:p>
    <w:p w14:paraId="196FD3C8" w14:textId="58AFABD2" w:rsidR="00B97553" w:rsidRPr="00E82781" w:rsidRDefault="00AB20CB" w:rsidP="00106BE4">
      <w:pPr>
        <w:rPr>
          <w:rFonts w:ascii="Arial" w:hAnsi="Arial" w:cs="Arial"/>
          <w:sz w:val="24"/>
          <w:szCs w:val="24"/>
        </w:rPr>
      </w:pPr>
      <w:r w:rsidRPr="00E82781">
        <w:rPr>
          <w:rFonts w:ascii="Arial" w:hAnsi="Arial" w:cs="Arial"/>
          <w:sz w:val="24"/>
          <w:szCs w:val="24"/>
        </w:rPr>
        <w:t xml:space="preserve">Improvement methodologies inform us technically on how to change but they do not inform how an organization should facilitate the change. As with the deployment of lean manufacturing philosophy [63], methods and tools are insufficient to replicate and sustain improvements [11]. Organizationally how to deploy the methods and tools demands tacit knowledge that is hard to detail and replicate. Understanding how to incorporate environmental improvement within the organization is important [35] but largely absent from literature. The literature focuses on </w:t>
      </w:r>
      <w:r w:rsidRPr="00E82781">
        <w:rPr>
          <w:rFonts w:ascii="Arial" w:hAnsi="Arial" w:cs="Arial"/>
          <w:i/>
          <w:sz w:val="24"/>
          <w:szCs w:val="24"/>
        </w:rPr>
        <w:t>what</w:t>
      </w:r>
      <w:r w:rsidRPr="00E82781">
        <w:rPr>
          <w:rFonts w:ascii="Arial" w:hAnsi="Arial" w:cs="Arial"/>
          <w:sz w:val="24"/>
          <w:szCs w:val="24"/>
        </w:rPr>
        <w:t xml:space="preserve"> to do but not</w:t>
      </w:r>
      <w:r w:rsidR="005F00C1" w:rsidRPr="00E82781">
        <w:rPr>
          <w:rFonts w:ascii="Arial" w:hAnsi="Arial" w:cs="Arial"/>
          <w:sz w:val="24"/>
          <w:szCs w:val="24"/>
        </w:rPr>
        <w:t xml:space="preserve"> </w:t>
      </w:r>
      <w:r w:rsidR="00F15D2B" w:rsidRPr="00E82781">
        <w:rPr>
          <w:rFonts w:ascii="Arial" w:hAnsi="Arial" w:cs="Arial"/>
          <w:i/>
          <w:sz w:val="24"/>
          <w:szCs w:val="24"/>
        </w:rPr>
        <w:t>how</w:t>
      </w:r>
      <w:r w:rsidR="00F15D2B" w:rsidRPr="00E82781">
        <w:rPr>
          <w:rFonts w:ascii="Arial" w:hAnsi="Arial" w:cs="Arial"/>
          <w:sz w:val="24"/>
          <w:szCs w:val="24"/>
        </w:rPr>
        <w:t xml:space="preserve"> to sustain resource efficiency improvements, particular</w:t>
      </w:r>
      <w:r w:rsidR="00843B5D" w:rsidRPr="00E82781">
        <w:rPr>
          <w:rFonts w:ascii="Arial" w:hAnsi="Arial" w:cs="Arial"/>
          <w:sz w:val="24"/>
          <w:szCs w:val="24"/>
        </w:rPr>
        <w:t>ly for</w:t>
      </w:r>
      <w:r w:rsidR="00F15D2B" w:rsidRPr="00E82781">
        <w:rPr>
          <w:rFonts w:ascii="Arial" w:hAnsi="Arial" w:cs="Arial"/>
          <w:sz w:val="24"/>
          <w:szCs w:val="24"/>
        </w:rPr>
        <w:t xml:space="preserve"> energy</w:t>
      </w:r>
      <w:r w:rsidR="00713DB2" w:rsidRPr="00E82781">
        <w:rPr>
          <w:rFonts w:ascii="Arial" w:hAnsi="Arial" w:cs="Arial"/>
          <w:sz w:val="24"/>
          <w:szCs w:val="24"/>
        </w:rPr>
        <w:t>, in manufacturing operations</w:t>
      </w:r>
      <w:r w:rsidRPr="00E82781">
        <w:rPr>
          <w:rFonts w:ascii="Arial" w:hAnsi="Arial" w:cs="Arial"/>
          <w:sz w:val="24"/>
          <w:szCs w:val="24"/>
        </w:rPr>
        <w:t>. The focus of this research is therefore on enabling improvement</w:t>
      </w:r>
      <w:r w:rsidR="00F15D2B" w:rsidRPr="00E82781">
        <w:rPr>
          <w:rFonts w:ascii="Arial" w:hAnsi="Arial" w:cs="Arial"/>
          <w:sz w:val="24"/>
          <w:szCs w:val="24"/>
        </w:rPr>
        <w:t>.</w:t>
      </w:r>
    </w:p>
    <w:p w14:paraId="721C6F01" w14:textId="77777777" w:rsidR="00B97553" w:rsidRPr="00E82781" w:rsidRDefault="00B97553" w:rsidP="00106BE4">
      <w:pPr>
        <w:rPr>
          <w:rFonts w:ascii="Arial" w:hAnsi="Arial" w:cs="Arial"/>
          <w:sz w:val="24"/>
          <w:szCs w:val="24"/>
        </w:rPr>
      </w:pPr>
    </w:p>
    <w:p w14:paraId="199DB670" w14:textId="1D8EB7EE" w:rsidR="00C52A99" w:rsidRPr="00E82781" w:rsidRDefault="00843B5D" w:rsidP="00106BE4">
      <w:pPr>
        <w:rPr>
          <w:rFonts w:ascii="Arial" w:hAnsi="Arial" w:cs="Arial"/>
          <w:sz w:val="24"/>
          <w:szCs w:val="24"/>
        </w:rPr>
      </w:pPr>
      <w:r w:rsidRPr="00E82781">
        <w:rPr>
          <w:rFonts w:ascii="Arial" w:hAnsi="Arial" w:cs="Arial"/>
          <w:sz w:val="24"/>
          <w:szCs w:val="24"/>
        </w:rPr>
        <w:t>E</w:t>
      </w:r>
      <w:r w:rsidR="00BE03BE" w:rsidRPr="00E82781">
        <w:rPr>
          <w:rFonts w:ascii="Arial" w:hAnsi="Arial" w:cs="Arial"/>
          <w:sz w:val="24"/>
          <w:szCs w:val="24"/>
        </w:rPr>
        <w:t xml:space="preserve">ngineering challenges </w:t>
      </w:r>
      <w:r w:rsidRPr="00E82781">
        <w:rPr>
          <w:rFonts w:ascii="Arial" w:hAnsi="Arial" w:cs="Arial"/>
          <w:sz w:val="24"/>
          <w:szCs w:val="24"/>
        </w:rPr>
        <w:t>must be</w:t>
      </w:r>
      <w:r w:rsidR="00BE03BE" w:rsidRPr="00E82781">
        <w:rPr>
          <w:rFonts w:ascii="Arial" w:hAnsi="Arial" w:cs="Arial"/>
          <w:sz w:val="24"/>
          <w:szCs w:val="24"/>
        </w:rPr>
        <w:t xml:space="preserve"> overcome to implement </w:t>
      </w:r>
      <w:r w:rsidRPr="00E82781">
        <w:rPr>
          <w:rFonts w:ascii="Arial" w:hAnsi="Arial" w:cs="Arial"/>
          <w:sz w:val="24"/>
          <w:szCs w:val="24"/>
        </w:rPr>
        <w:t xml:space="preserve">efficiency </w:t>
      </w:r>
      <w:r w:rsidR="00BE03BE" w:rsidRPr="00E82781">
        <w:rPr>
          <w:rFonts w:ascii="Arial" w:hAnsi="Arial" w:cs="Arial"/>
          <w:sz w:val="24"/>
          <w:szCs w:val="24"/>
        </w:rPr>
        <w:t xml:space="preserve">practices </w:t>
      </w:r>
      <w:r w:rsidRPr="00E82781">
        <w:rPr>
          <w:rFonts w:ascii="Arial" w:hAnsi="Arial" w:cs="Arial"/>
          <w:sz w:val="24"/>
          <w:szCs w:val="24"/>
        </w:rPr>
        <w:t>but</w:t>
      </w:r>
      <w:r w:rsidR="00BE03BE" w:rsidRPr="00E82781">
        <w:rPr>
          <w:rFonts w:ascii="Arial" w:hAnsi="Arial" w:cs="Arial"/>
          <w:sz w:val="24"/>
          <w:szCs w:val="24"/>
        </w:rPr>
        <w:t xml:space="preserve"> </w:t>
      </w:r>
      <w:r w:rsidR="00053AFF" w:rsidRPr="00E82781">
        <w:rPr>
          <w:rFonts w:ascii="Arial" w:hAnsi="Arial" w:cs="Arial"/>
          <w:sz w:val="24"/>
          <w:szCs w:val="24"/>
        </w:rPr>
        <w:t>organizational</w:t>
      </w:r>
      <w:r w:rsidR="00BE03BE" w:rsidRPr="00E82781">
        <w:rPr>
          <w:rFonts w:ascii="Arial" w:hAnsi="Arial" w:cs="Arial"/>
          <w:sz w:val="24"/>
          <w:szCs w:val="24"/>
        </w:rPr>
        <w:t xml:space="preserve"> barriers </w:t>
      </w:r>
      <w:r w:rsidRPr="00E82781">
        <w:rPr>
          <w:rFonts w:ascii="Arial" w:hAnsi="Arial" w:cs="Arial"/>
          <w:sz w:val="24"/>
          <w:szCs w:val="24"/>
        </w:rPr>
        <w:t>may impede their</w:t>
      </w:r>
      <w:r w:rsidR="00BE03BE" w:rsidRPr="00E82781">
        <w:rPr>
          <w:rFonts w:ascii="Arial" w:hAnsi="Arial" w:cs="Arial"/>
          <w:sz w:val="24"/>
          <w:szCs w:val="24"/>
        </w:rPr>
        <w:t xml:space="preserve"> implementation. </w:t>
      </w:r>
      <w:r w:rsidR="00F84A99" w:rsidRPr="00E82781">
        <w:rPr>
          <w:rFonts w:ascii="Arial" w:hAnsi="Arial" w:cs="Arial"/>
          <w:sz w:val="24"/>
          <w:szCs w:val="24"/>
        </w:rPr>
        <w:t xml:space="preserve">Understanding barriers </w:t>
      </w:r>
      <w:r w:rsidR="004C4FCC" w:rsidRPr="00E82781">
        <w:rPr>
          <w:rFonts w:ascii="Arial" w:hAnsi="Arial" w:cs="Arial"/>
          <w:sz w:val="24"/>
          <w:szCs w:val="24"/>
        </w:rPr>
        <w:t>preventing an</w:t>
      </w:r>
      <w:r w:rsidR="00304F0F" w:rsidRPr="00E82781">
        <w:rPr>
          <w:rFonts w:ascii="Arial" w:hAnsi="Arial" w:cs="Arial"/>
          <w:sz w:val="24"/>
          <w:szCs w:val="24"/>
        </w:rPr>
        <w:t xml:space="preserve"> </w:t>
      </w:r>
      <w:r w:rsidR="00053AFF" w:rsidRPr="00E82781">
        <w:rPr>
          <w:rFonts w:ascii="Arial" w:hAnsi="Arial" w:cs="Arial"/>
          <w:sz w:val="24"/>
          <w:szCs w:val="24"/>
        </w:rPr>
        <w:t>organization</w:t>
      </w:r>
      <w:r w:rsidR="00304F0F" w:rsidRPr="00E82781">
        <w:rPr>
          <w:rFonts w:ascii="Arial" w:hAnsi="Arial" w:cs="Arial"/>
          <w:sz w:val="24"/>
          <w:szCs w:val="24"/>
        </w:rPr>
        <w:t xml:space="preserve"> from operating </w:t>
      </w:r>
      <w:r w:rsidR="00A410C3" w:rsidRPr="00E82781">
        <w:rPr>
          <w:rFonts w:ascii="Arial" w:hAnsi="Arial" w:cs="Arial"/>
          <w:sz w:val="24"/>
          <w:szCs w:val="24"/>
        </w:rPr>
        <w:t>efficien</w:t>
      </w:r>
      <w:r w:rsidR="00304F0F" w:rsidRPr="00E82781">
        <w:rPr>
          <w:rFonts w:ascii="Arial" w:hAnsi="Arial" w:cs="Arial"/>
          <w:sz w:val="24"/>
          <w:szCs w:val="24"/>
        </w:rPr>
        <w:t>tl</w:t>
      </w:r>
      <w:r w:rsidR="00A410C3" w:rsidRPr="00E82781">
        <w:rPr>
          <w:rFonts w:ascii="Arial" w:hAnsi="Arial" w:cs="Arial"/>
          <w:sz w:val="24"/>
          <w:szCs w:val="24"/>
        </w:rPr>
        <w:t>y</w:t>
      </w:r>
      <w:r w:rsidR="00304F0F" w:rsidRPr="00E82781">
        <w:rPr>
          <w:rFonts w:ascii="Arial" w:hAnsi="Arial" w:cs="Arial"/>
          <w:sz w:val="24"/>
          <w:szCs w:val="24"/>
        </w:rPr>
        <w:t xml:space="preserve"> [22]</w:t>
      </w:r>
      <w:r w:rsidR="00BA59A9" w:rsidRPr="00E82781">
        <w:rPr>
          <w:rFonts w:ascii="Arial" w:hAnsi="Arial" w:cs="Arial"/>
          <w:sz w:val="24"/>
          <w:szCs w:val="24"/>
        </w:rPr>
        <w:t xml:space="preserve"> </w:t>
      </w:r>
      <w:r w:rsidR="005F00C1" w:rsidRPr="00E82781">
        <w:rPr>
          <w:rFonts w:ascii="Arial" w:hAnsi="Arial" w:cs="Arial"/>
          <w:sz w:val="24"/>
          <w:szCs w:val="24"/>
        </w:rPr>
        <w:t>can</w:t>
      </w:r>
      <w:r w:rsidR="00BA59A9" w:rsidRPr="00E82781">
        <w:rPr>
          <w:rFonts w:ascii="Arial" w:hAnsi="Arial" w:cs="Arial"/>
          <w:sz w:val="24"/>
          <w:szCs w:val="24"/>
        </w:rPr>
        <w:t xml:space="preserve"> help managers implement sustainable practices</w:t>
      </w:r>
      <w:r w:rsidR="00B05624" w:rsidRPr="00E82781">
        <w:rPr>
          <w:rFonts w:ascii="Arial" w:hAnsi="Arial" w:cs="Arial"/>
          <w:sz w:val="24"/>
          <w:szCs w:val="24"/>
        </w:rPr>
        <w:t xml:space="preserve"> [</w:t>
      </w:r>
      <w:r w:rsidR="00976FD8" w:rsidRPr="00E82781">
        <w:rPr>
          <w:rFonts w:ascii="Arial" w:hAnsi="Arial" w:cs="Arial"/>
          <w:sz w:val="24"/>
          <w:szCs w:val="24"/>
        </w:rPr>
        <w:t>4</w:t>
      </w:r>
      <w:r w:rsidR="00B05624" w:rsidRPr="00E82781">
        <w:rPr>
          <w:rFonts w:ascii="Arial" w:hAnsi="Arial" w:cs="Arial"/>
          <w:sz w:val="24"/>
          <w:szCs w:val="24"/>
        </w:rPr>
        <w:t>]</w:t>
      </w:r>
      <w:r w:rsidR="00BA59A9" w:rsidRPr="00E82781">
        <w:rPr>
          <w:rFonts w:ascii="Arial" w:hAnsi="Arial" w:cs="Arial"/>
          <w:sz w:val="24"/>
          <w:szCs w:val="24"/>
        </w:rPr>
        <w:t xml:space="preserve">. </w:t>
      </w:r>
      <w:r w:rsidR="00304F0F" w:rsidRPr="00E82781">
        <w:rPr>
          <w:rFonts w:ascii="Arial" w:hAnsi="Arial" w:cs="Arial"/>
          <w:sz w:val="24"/>
          <w:szCs w:val="24"/>
        </w:rPr>
        <w:t>Barriers</w:t>
      </w:r>
      <w:r w:rsidR="004C4FCC" w:rsidRPr="00E82781">
        <w:rPr>
          <w:rFonts w:ascii="Arial" w:hAnsi="Arial" w:cs="Arial"/>
          <w:sz w:val="24"/>
          <w:szCs w:val="24"/>
        </w:rPr>
        <w:t xml:space="preserve"> may include differing motivations </w:t>
      </w:r>
      <w:r w:rsidR="00FF5096" w:rsidRPr="00E82781">
        <w:rPr>
          <w:rFonts w:ascii="Arial" w:hAnsi="Arial" w:cs="Arial"/>
          <w:sz w:val="24"/>
          <w:szCs w:val="24"/>
        </w:rPr>
        <w:t>[</w:t>
      </w:r>
      <w:r w:rsidR="00976FD8" w:rsidRPr="00E82781">
        <w:rPr>
          <w:rFonts w:ascii="Arial" w:hAnsi="Arial" w:cs="Arial"/>
          <w:sz w:val="24"/>
          <w:szCs w:val="24"/>
        </w:rPr>
        <w:t>9</w:t>
      </w:r>
      <w:r w:rsidR="00FF5096" w:rsidRPr="00E82781">
        <w:rPr>
          <w:rFonts w:ascii="Arial" w:hAnsi="Arial" w:cs="Arial"/>
          <w:sz w:val="24"/>
          <w:szCs w:val="24"/>
        </w:rPr>
        <w:t>]</w:t>
      </w:r>
      <w:r w:rsidR="00551857" w:rsidRPr="00E82781">
        <w:rPr>
          <w:rFonts w:ascii="Arial" w:hAnsi="Arial" w:cs="Arial"/>
          <w:sz w:val="24"/>
          <w:szCs w:val="24"/>
        </w:rPr>
        <w:t>, resistance to learn [59]</w:t>
      </w:r>
      <w:r w:rsidR="004C4FCC" w:rsidRPr="00E82781">
        <w:rPr>
          <w:rFonts w:ascii="Arial" w:hAnsi="Arial" w:cs="Arial"/>
          <w:sz w:val="24"/>
          <w:szCs w:val="24"/>
        </w:rPr>
        <w:t xml:space="preserve"> or lack of confidence </w:t>
      </w:r>
      <w:r w:rsidR="00E5271A" w:rsidRPr="00E82781">
        <w:rPr>
          <w:rFonts w:ascii="Arial" w:hAnsi="Arial" w:cs="Arial"/>
          <w:sz w:val="24"/>
          <w:szCs w:val="24"/>
        </w:rPr>
        <w:t>a</w:t>
      </w:r>
      <w:r w:rsidR="004C4FCC" w:rsidRPr="00E82781">
        <w:rPr>
          <w:rFonts w:ascii="Arial" w:hAnsi="Arial" w:cs="Arial"/>
          <w:sz w:val="24"/>
          <w:szCs w:val="24"/>
        </w:rPr>
        <w:t xml:space="preserve"> practice will achieve the savings claimed. </w:t>
      </w:r>
      <w:r w:rsidR="00053AFF" w:rsidRPr="00E82781">
        <w:rPr>
          <w:rFonts w:ascii="Arial" w:hAnsi="Arial" w:cs="Arial"/>
          <w:sz w:val="24"/>
          <w:szCs w:val="24"/>
        </w:rPr>
        <w:t>Organizational</w:t>
      </w:r>
      <w:r w:rsidR="004C4FCC" w:rsidRPr="00E82781">
        <w:rPr>
          <w:rFonts w:ascii="Arial" w:hAnsi="Arial" w:cs="Arial"/>
          <w:sz w:val="24"/>
          <w:szCs w:val="24"/>
        </w:rPr>
        <w:t xml:space="preserve"> enablers are features that can </w:t>
      </w:r>
      <w:r w:rsidR="000D2079" w:rsidRPr="00E82781">
        <w:rPr>
          <w:rFonts w:ascii="Arial" w:hAnsi="Arial" w:cs="Arial"/>
          <w:sz w:val="24"/>
          <w:szCs w:val="24"/>
        </w:rPr>
        <w:t xml:space="preserve">mitigate </w:t>
      </w:r>
      <w:r w:rsidR="00E5271A" w:rsidRPr="00E82781">
        <w:rPr>
          <w:rFonts w:ascii="Arial" w:hAnsi="Arial" w:cs="Arial"/>
          <w:sz w:val="24"/>
          <w:szCs w:val="24"/>
        </w:rPr>
        <w:t>barriers</w:t>
      </w:r>
      <w:r w:rsidR="004C4FCC" w:rsidRPr="00E82781">
        <w:rPr>
          <w:rFonts w:ascii="Arial" w:hAnsi="Arial" w:cs="Arial"/>
          <w:sz w:val="24"/>
          <w:szCs w:val="24"/>
        </w:rPr>
        <w:t xml:space="preserve">. </w:t>
      </w:r>
      <w:r w:rsidR="00F84A99" w:rsidRPr="00E82781">
        <w:rPr>
          <w:rFonts w:ascii="Arial" w:hAnsi="Arial" w:cs="Arial"/>
          <w:sz w:val="24"/>
          <w:szCs w:val="24"/>
        </w:rPr>
        <w:t>Reporting w</w:t>
      </w:r>
      <w:r w:rsidR="00C52A99" w:rsidRPr="00E82781">
        <w:rPr>
          <w:rFonts w:ascii="Arial" w:hAnsi="Arial" w:cs="Arial"/>
          <w:sz w:val="24"/>
          <w:szCs w:val="24"/>
        </w:rPr>
        <w:t xml:space="preserve">hat </w:t>
      </w:r>
      <w:r w:rsidR="00BE03BE" w:rsidRPr="00E82781">
        <w:rPr>
          <w:rFonts w:ascii="Arial" w:hAnsi="Arial" w:cs="Arial"/>
          <w:sz w:val="24"/>
          <w:szCs w:val="24"/>
        </w:rPr>
        <w:t>enables</w:t>
      </w:r>
      <w:r w:rsidR="00C52A99" w:rsidRPr="00E82781">
        <w:rPr>
          <w:rFonts w:ascii="Arial" w:hAnsi="Arial" w:cs="Arial"/>
          <w:sz w:val="24"/>
          <w:szCs w:val="24"/>
        </w:rPr>
        <w:t xml:space="preserve"> success and what barriers </w:t>
      </w:r>
      <w:r w:rsidR="00FF5096" w:rsidRPr="00E82781">
        <w:rPr>
          <w:rFonts w:ascii="Arial" w:hAnsi="Arial" w:cs="Arial"/>
          <w:sz w:val="24"/>
          <w:szCs w:val="24"/>
        </w:rPr>
        <w:t>[</w:t>
      </w:r>
      <w:r w:rsidR="009A4763" w:rsidRPr="00E82781">
        <w:rPr>
          <w:rFonts w:ascii="Arial" w:hAnsi="Arial" w:cs="Arial"/>
          <w:sz w:val="24"/>
          <w:szCs w:val="24"/>
        </w:rPr>
        <w:t>44</w:t>
      </w:r>
      <w:r w:rsidR="00FF5096" w:rsidRPr="00E82781">
        <w:rPr>
          <w:rFonts w:ascii="Arial" w:hAnsi="Arial" w:cs="Arial"/>
          <w:sz w:val="24"/>
          <w:szCs w:val="24"/>
        </w:rPr>
        <w:t>]</w:t>
      </w:r>
      <w:r w:rsidR="00C52A99" w:rsidRPr="00E82781">
        <w:rPr>
          <w:rFonts w:ascii="Arial" w:hAnsi="Arial" w:cs="Arial"/>
          <w:sz w:val="24"/>
          <w:szCs w:val="24"/>
        </w:rPr>
        <w:t xml:space="preserve"> can arise through </w:t>
      </w:r>
      <w:r w:rsidR="00F84A99" w:rsidRPr="00E82781">
        <w:rPr>
          <w:rFonts w:ascii="Arial" w:hAnsi="Arial" w:cs="Arial"/>
          <w:sz w:val="24"/>
          <w:szCs w:val="24"/>
        </w:rPr>
        <w:t xml:space="preserve">single </w:t>
      </w:r>
      <w:r w:rsidR="00C52A99" w:rsidRPr="00E82781">
        <w:rPr>
          <w:rFonts w:ascii="Arial" w:hAnsi="Arial" w:cs="Arial"/>
          <w:sz w:val="24"/>
          <w:szCs w:val="24"/>
        </w:rPr>
        <w:t>case research</w:t>
      </w:r>
      <w:r w:rsidR="00F84A99" w:rsidRPr="00E82781">
        <w:rPr>
          <w:rFonts w:ascii="Arial" w:hAnsi="Arial" w:cs="Arial"/>
          <w:sz w:val="24"/>
          <w:szCs w:val="24"/>
        </w:rPr>
        <w:t xml:space="preserve"> (e.g. [36]) is common</w:t>
      </w:r>
      <w:r w:rsidR="00C34F66" w:rsidRPr="00E82781">
        <w:rPr>
          <w:rFonts w:ascii="Arial" w:hAnsi="Arial" w:cs="Arial"/>
          <w:sz w:val="24"/>
          <w:szCs w:val="24"/>
        </w:rPr>
        <w:t>, h</w:t>
      </w:r>
      <w:r w:rsidR="00C52A99" w:rsidRPr="00E82781">
        <w:rPr>
          <w:rFonts w:ascii="Arial" w:hAnsi="Arial" w:cs="Arial"/>
          <w:sz w:val="24"/>
          <w:szCs w:val="24"/>
        </w:rPr>
        <w:t>owever</w:t>
      </w:r>
      <w:r w:rsidR="00C34F66" w:rsidRPr="00E82781">
        <w:rPr>
          <w:rFonts w:ascii="Arial" w:hAnsi="Arial" w:cs="Arial"/>
          <w:sz w:val="24"/>
          <w:szCs w:val="24"/>
        </w:rPr>
        <w:t>,</w:t>
      </w:r>
      <w:r w:rsidR="00C52A99" w:rsidRPr="00E82781">
        <w:rPr>
          <w:rFonts w:ascii="Arial" w:hAnsi="Arial" w:cs="Arial"/>
          <w:sz w:val="24"/>
          <w:szCs w:val="24"/>
        </w:rPr>
        <w:t xml:space="preserve"> investigation into multiple </w:t>
      </w:r>
      <w:r w:rsidR="004034F4" w:rsidRPr="00E82781">
        <w:rPr>
          <w:rFonts w:ascii="Arial" w:hAnsi="Arial" w:cs="Arial"/>
          <w:sz w:val="24"/>
          <w:szCs w:val="24"/>
        </w:rPr>
        <w:t>plants</w:t>
      </w:r>
      <w:r w:rsidR="00C52A99" w:rsidRPr="00E82781">
        <w:rPr>
          <w:rFonts w:ascii="Arial" w:hAnsi="Arial" w:cs="Arial"/>
          <w:sz w:val="24"/>
          <w:szCs w:val="24"/>
        </w:rPr>
        <w:t xml:space="preserve"> receives little </w:t>
      </w:r>
      <w:r w:rsidR="00623E59" w:rsidRPr="00E82781">
        <w:rPr>
          <w:rFonts w:ascii="Arial" w:hAnsi="Arial" w:cs="Arial"/>
          <w:sz w:val="24"/>
          <w:szCs w:val="24"/>
        </w:rPr>
        <w:t>attention</w:t>
      </w:r>
      <w:r w:rsidR="00C52A99" w:rsidRPr="00E82781">
        <w:rPr>
          <w:rFonts w:ascii="Arial" w:hAnsi="Arial" w:cs="Arial"/>
          <w:sz w:val="24"/>
          <w:szCs w:val="24"/>
        </w:rPr>
        <w:t xml:space="preserve">. </w:t>
      </w:r>
      <w:r w:rsidR="00304F0F" w:rsidRPr="00E82781">
        <w:rPr>
          <w:rFonts w:ascii="Arial" w:hAnsi="Arial" w:cs="Arial"/>
          <w:sz w:val="24"/>
          <w:szCs w:val="24"/>
        </w:rPr>
        <w:t>M</w:t>
      </w:r>
      <w:r w:rsidR="004034F4" w:rsidRPr="00E82781">
        <w:rPr>
          <w:rFonts w:ascii="Arial" w:hAnsi="Arial" w:cs="Arial"/>
          <w:sz w:val="24"/>
          <w:szCs w:val="24"/>
        </w:rPr>
        <w:t>ulti-plant</w:t>
      </w:r>
      <w:r w:rsidR="00C52A99" w:rsidRPr="00E82781">
        <w:rPr>
          <w:rFonts w:ascii="Arial" w:hAnsi="Arial" w:cs="Arial"/>
          <w:sz w:val="24"/>
          <w:szCs w:val="24"/>
        </w:rPr>
        <w:t xml:space="preserve"> research</w:t>
      </w:r>
      <w:r w:rsidR="00F84A99" w:rsidRPr="00E82781">
        <w:rPr>
          <w:rFonts w:ascii="Arial" w:hAnsi="Arial" w:cs="Arial"/>
          <w:sz w:val="24"/>
          <w:szCs w:val="24"/>
        </w:rPr>
        <w:t xml:space="preserve"> is</w:t>
      </w:r>
      <w:r w:rsidR="00C52A99" w:rsidRPr="00E82781">
        <w:rPr>
          <w:rFonts w:ascii="Arial" w:hAnsi="Arial" w:cs="Arial"/>
          <w:sz w:val="24"/>
          <w:szCs w:val="24"/>
        </w:rPr>
        <w:t xml:space="preserve"> through </w:t>
      </w:r>
      <w:r w:rsidR="00304F0F" w:rsidRPr="00E82781">
        <w:rPr>
          <w:rFonts w:ascii="Arial" w:hAnsi="Arial" w:cs="Arial"/>
          <w:sz w:val="24"/>
          <w:szCs w:val="24"/>
        </w:rPr>
        <w:t xml:space="preserve">external </w:t>
      </w:r>
      <w:r w:rsidR="00C52A99" w:rsidRPr="00E82781">
        <w:rPr>
          <w:rFonts w:ascii="Arial" w:hAnsi="Arial" w:cs="Arial"/>
          <w:sz w:val="24"/>
          <w:szCs w:val="24"/>
        </w:rPr>
        <w:t xml:space="preserve">survey </w:t>
      </w:r>
      <w:r w:rsidR="00037EF0" w:rsidRPr="00E82781">
        <w:rPr>
          <w:rFonts w:ascii="Arial" w:hAnsi="Arial" w:cs="Arial"/>
          <w:sz w:val="24"/>
          <w:szCs w:val="24"/>
        </w:rPr>
        <w:t xml:space="preserve">(e.g. </w:t>
      </w:r>
      <w:r w:rsidR="00F84A99" w:rsidRPr="00E82781">
        <w:rPr>
          <w:rFonts w:ascii="Arial" w:hAnsi="Arial" w:cs="Arial"/>
          <w:sz w:val="24"/>
          <w:szCs w:val="24"/>
        </w:rPr>
        <w:t>[18]</w:t>
      </w:r>
      <w:r w:rsidR="00037EF0" w:rsidRPr="00E82781">
        <w:rPr>
          <w:rFonts w:ascii="Arial" w:hAnsi="Arial" w:cs="Arial"/>
          <w:sz w:val="24"/>
          <w:szCs w:val="24"/>
        </w:rPr>
        <w:t xml:space="preserve">) </w:t>
      </w:r>
      <w:r w:rsidR="00C52A99" w:rsidRPr="00E82781">
        <w:rPr>
          <w:rFonts w:ascii="Arial" w:hAnsi="Arial" w:cs="Arial"/>
          <w:sz w:val="24"/>
          <w:szCs w:val="24"/>
        </w:rPr>
        <w:t xml:space="preserve">or </w:t>
      </w:r>
      <w:r w:rsidR="00F84A99" w:rsidRPr="00E82781">
        <w:rPr>
          <w:rFonts w:ascii="Arial" w:hAnsi="Arial" w:cs="Arial"/>
          <w:sz w:val="24"/>
          <w:szCs w:val="24"/>
        </w:rPr>
        <w:t>through</w:t>
      </w:r>
      <w:r w:rsidR="00C52A99" w:rsidRPr="00E82781">
        <w:rPr>
          <w:rFonts w:ascii="Arial" w:hAnsi="Arial" w:cs="Arial"/>
          <w:sz w:val="24"/>
          <w:szCs w:val="24"/>
        </w:rPr>
        <w:t xml:space="preserve"> public material (e.g. </w:t>
      </w:r>
      <w:r w:rsidR="00673738" w:rsidRPr="00E82781">
        <w:rPr>
          <w:rFonts w:ascii="Arial" w:hAnsi="Arial" w:cs="Arial"/>
          <w:sz w:val="24"/>
          <w:szCs w:val="24"/>
        </w:rPr>
        <w:t xml:space="preserve">[24], </w:t>
      </w:r>
      <w:r w:rsidR="00FF5096" w:rsidRPr="00E82781">
        <w:rPr>
          <w:rFonts w:ascii="Arial" w:hAnsi="Arial" w:cs="Arial"/>
          <w:sz w:val="24"/>
          <w:szCs w:val="24"/>
        </w:rPr>
        <w:t>[</w:t>
      </w:r>
      <w:r w:rsidR="009A4763" w:rsidRPr="00E82781">
        <w:rPr>
          <w:rFonts w:ascii="Arial" w:hAnsi="Arial" w:cs="Arial"/>
          <w:sz w:val="24"/>
          <w:szCs w:val="24"/>
        </w:rPr>
        <w:t>38</w:t>
      </w:r>
      <w:r w:rsidR="00FF5096" w:rsidRPr="00E82781">
        <w:rPr>
          <w:rFonts w:ascii="Arial" w:hAnsi="Arial" w:cs="Arial"/>
          <w:sz w:val="24"/>
          <w:szCs w:val="24"/>
        </w:rPr>
        <w:t>]</w:t>
      </w:r>
      <w:r w:rsidR="008756CC" w:rsidRPr="00E82781">
        <w:rPr>
          <w:rFonts w:ascii="Arial" w:hAnsi="Arial" w:cs="Arial"/>
          <w:sz w:val="24"/>
          <w:szCs w:val="24"/>
        </w:rPr>
        <w:t>, [64]</w:t>
      </w:r>
      <w:r w:rsidR="00C52A99" w:rsidRPr="00E82781">
        <w:rPr>
          <w:rFonts w:ascii="Arial" w:hAnsi="Arial" w:cs="Arial"/>
          <w:sz w:val="24"/>
          <w:szCs w:val="24"/>
        </w:rPr>
        <w:t xml:space="preserve">) rather than using contextual </w:t>
      </w:r>
      <w:r w:rsidR="002F336A" w:rsidRPr="00E82781">
        <w:rPr>
          <w:rFonts w:ascii="Arial" w:hAnsi="Arial" w:cs="Arial"/>
          <w:sz w:val="24"/>
          <w:szCs w:val="24"/>
        </w:rPr>
        <w:t>manufacturing operations</w:t>
      </w:r>
      <w:r w:rsidR="00C52A99" w:rsidRPr="00E82781">
        <w:rPr>
          <w:rFonts w:ascii="Arial" w:hAnsi="Arial" w:cs="Arial"/>
          <w:sz w:val="24"/>
          <w:szCs w:val="24"/>
        </w:rPr>
        <w:t xml:space="preserve"> that could reveal how methods are deployed. There is a gap in how </w:t>
      </w:r>
      <w:r w:rsidR="00F84A99" w:rsidRPr="00E82781">
        <w:rPr>
          <w:rFonts w:ascii="Arial" w:hAnsi="Arial" w:cs="Arial"/>
          <w:sz w:val="24"/>
          <w:szCs w:val="24"/>
        </w:rPr>
        <w:t xml:space="preserve">site </w:t>
      </w:r>
      <w:r w:rsidR="00C52A99" w:rsidRPr="00E82781">
        <w:rPr>
          <w:rFonts w:ascii="Arial" w:hAnsi="Arial" w:cs="Arial"/>
          <w:sz w:val="24"/>
          <w:szCs w:val="24"/>
        </w:rPr>
        <w:t xml:space="preserve">success can be </w:t>
      </w:r>
      <w:r w:rsidR="00432CB0" w:rsidRPr="00E82781">
        <w:rPr>
          <w:rFonts w:ascii="Arial" w:hAnsi="Arial" w:cs="Arial"/>
          <w:sz w:val="24"/>
          <w:szCs w:val="24"/>
        </w:rPr>
        <w:t>fostered</w:t>
      </w:r>
      <w:r w:rsidR="005F00C1" w:rsidRPr="00E82781">
        <w:rPr>
          <w:rFonts w:ascii="Arial" w:hAnsi="Arial" w:cs="Arial"/>
          <w:sz w:val="24"/>
          <w:szCs w:val="24"/>
        </w:rPr>
        <w:t xml:space="preserve"> </w:t>
      </w:r>
      <w:r w:rsidR="006E6482" w:rsidRPr="00E82781">
        <w:rPr>
          <w:rFonts w:ascii="Arial" w:hAnsi="Arial" w:cs="Arial"/>
          <w:sz w:val="24"/>
          <w:szCs w:val="24"/>
        </w:rPr>
        <w:t>which could</w:t>
      </w:r>
      <w:r w:rsidR="00F84A99" w:rsidRPr="00E82781">
        <w:rPr>
          <w:rFonts w:ascii="Arial" w:hAnsi="Arial" w:cs="Arial"/>
          <w:sz w:val="24"/>
          <w:szCs w:val="24"/>
        </w:rPr>
        <w:t xml:space="preserve"> be uncovered from multi-plant </w:t>
      </w:r>
      <w:r w:rsidR="006E6482" w:rsidRPr="00E82781">
        <w:rPr>
          <w:rFonts w:ascii="Arial" w:hAnsi="Arial" w:cs="Arial"/>
          <w:sz w:val="24"/>
          <w:szCs w:val="24"/>
        </w:rPr>
        <w:t>research</w:t>
      </w:r>
      <w:r w:rsidR="00C52A99" w:rsidRPr="00E82781">
        <w:rPr>
          <w:rFonts w:ascii="Arial" w:hAnsi="Arial" w:cs="Arial"/>
          <w:sz w:val="24"/>
          <w:szCs w:val="24"/>
        </w:rPr>
        <w:t>.</w:t>
      </w:r>
      <w:r w:rsidR="00C34F66" w:rsidRPr="00E82781">
        <w:rPr>
          <w:rFonts w:ascii="Arial" w:hAnsi="Arial" w:cs="Arial"/>
          <w:sz w:val="24"/>
          <w:szCs w:val="24"/>
        </w:rPr>
        <w:t xml:space="preserve"> </w:t>
      </w:r>
      <w:r w:rsidR="00432CB0" w:rsidRPr="00E82781">
        <w:rPr>
          <w:rFonts w:ascii="Arial" w:hAnsi="Arial" w:cs="Arial"/>
          <w:sz w:val="24"/>
          <w:szCs w:val="24"/>
        </w:rPr>
        <w:t>I</w:t>
      </w:r>
      <w:r w:rsidR="00C34F66" w:rsidRPr="00E82781">
        <w:rPr>
          <w:rFonts w:ascii="Arial" w:hAnsi="Arial" w:cs="Arial"/>
          <w:sz w:val="24"/>
          <w:szCs w:val="24"/>
        </w:rPr>
        <w:t xml:space="preserve">n contrast to the </w:t>
      </w:r>
      <w:r w:rsidR="00F84A99" w:rsidRPr="00E82781">
        <w:rPr>
          <w:rFonts w:ascii="Arial" w:hAnsi="Arial" w:cs="Arial"/>
          <w:sz w:val="24"/>
          <w:szCs w:val="24"/>
        </w:rPr>
        <w:t xml:space="preserve">production efficiency practice of </w:t>
      </w:r>
      <w:r w:rsidR="00C34F66" w:rsidRPr="00E82781">
        <w:rPr>
          <w:rFonts w:ascii="Arial" w:hAnsi="Arial" w:cs="Arial"/>
          <w:sz w:val="24"/>
          <w:szCs w:val="24"/>
        </w:rPr>
        <w:t>lean</w:t>
      </w:r>
      <w:r w:rsidR="00A341D8" w:rsidRPr="00E82781">
        <w:rPr>
          <w:rFonts w:ascii="Arial" w:hAnsi="Arial" w:cs="Arial"/>
          <w:sz w:val="24"/>
          <w:szCs w:val="24"/>
        </w:rPr>
        <w:t xml:space="preserve">, there is little </w:t>
      </w:r>
      <w:r w:rsidR="005F00C1" w:rsidRPr="00E82781">
        <w:rPr>
          <w:rFonts w:ascii="Arial" w:hAnsi="Arial" w:cs="Arial"/>
          <w:sz w:val="24"/>
          <w:szCs w:val="24"/>
        </w:rPr>
        <w:t>resource</w:t>
      </w:r>
      <w:r w:rsidR="00A341D8" w:rsidRPr="00E82781">
        <w:rPr>
          <w:rFonts w:ascii="Arial" w:hAnsi="Arial" w:cs="Arial"/>
          <w:sz w:val="24"/>
          <w:szCs w:val="24"/>
        </w:rPr>
        <w:t xml:space="preserve"> efficiency research on </w:t>
      </w:r>
      <w:r w:rsidR="00053AFF" w:rsidRPr="00E82781">
        <w:rPr>
          <w:rFonts w:ascii="Arial" w:hAnsi="Arial" w:cs="Arial"/>
          <w:sz w:val="24"/>
          <w:szCs w:val="24"/>
        </w:rPr>
        <w:t>organizational</w:t>
      </w:r>
      <w:r w:rsidR="00A341D8" w:rsidRPr="00E82781">
        <w:rPr>
          <w:rFonts w:ascii="Arial" w:hAnsi="Arial" w:cs="Arial"/>
          <w:sz w:val="24"/>
          <w:szCs w:val="24"/>
        </w:rPr>
        <w:t xml:space="preserve"> practices </w:t>
      </w:r>
      <w:r w:rsidR="00E5271A" w:rsidRPr="00E82781">
        <w:rPr>
          <w:rFonts w:ascii="Arial" w:hAnsi="Arial" w:cs="Arial"/>
          <w:sz w:val="24"/>
          <w:szCs w:val="24"/>
        </w:rPr>
        <w:t>to</w:t>
      </w:r>
      <w:r w:rsidR="00A341D8" w:rsidRPr="00E82781">
        <w:rPr>
          <w:rFonts w:ascii="Arial" w:hAnsi="Arial" w:cs="Arial"/>
          <w:sz w:val="24"/>
          <w:szCs w:val="24"/>
        </w:rPr>
        <w:t xml:space="preserve"> enable </w:t>
      </w:r>
      <w:r w:rsidR="00432CB0" w:rsidRPr="00E82781">
        <w:rPr>
          <w:rFonts w:ascii="Arial" w:hAnsi="Arial" w:cs="Arial"/>
          <w:sz w:val="24"/>
          <w:szCs w:val="24"/>
        </w:rPr>
        <w:t>improvement</w:t>
      </w:r>
      <w:r w:rsidR="00A341D8" w:rsidRPr="00E82781">
        <w:rPr>
          <w:rFonts w:ascii="Arial" w:hAnsi="Arial" w:cs="Arial"/>
          <w:sz w:val="24"/>
          <w:szCs w:val="24"/>
        </w:rPr>
        <w:t>.</w:t>
      </w:r>
    </w:p>
    <w:p w14:paraId="526CA481" w14:textId="5340CF87" w:rsidR="00514A8A" w:rsidRPr="00E82781" w:rsidRDefault="00514A8A" w:rsidP="00106BE4">
      <w:pPr>
        <w:rPr>
          <w:rFonts w:ascii="Arial" w:hAnsi="Arial" w:cs="Arial"/>
          <w:sz w:val="24"/>
          <w:szCs w:val="24"/>
        </w:rPr>
      </w:pPr>
    </w:p>
    <w:p w14:paraId="7C9CD1C4" w14:textId="30D89C49" w:rsidR="003872EC" w:rsidRPr="00E82781" w:rsidRDefault="005F00C1" w:rsidP="00106BE4">
      <w:pPr>
        <w:rPr>
          <w:rFonts w:ascii="Arial" w:hAnsi="Arial" w:cs="Arial"/>
          <w:sz w:val="24"/>
          <w:szCs w:val="24"/>
        </w:rPr>
      </w:pPr>
      <w:r w:rsidRPr="00E82781">
        <w:rPr>
          <w:rFonts w:ascii="Arial" w:hAnsi="Arial" w:cs="Arial"/>
          <w:sz w:val="24"/>
          <w:szCs w:val="24"/>
        </w:rPr>
        <w:t xml:space="preserve">The purpose of the research </w:t>
      </w:r>
      <w:r w:rsidR="003872EC" w:rsidRPr="00E82781">
        <w:rPr>
          <w:rFonts w:ascii="Arial" w:hAnsi="Arial" w:cs="Arial"/>
          <w:sz w:val="24"/>
          <w:szCs w:val="24"/>
        </w:rPr>
        <w:t>wa</w:t>
      </w:r>
      <w:r w:rsidRPr="00E82781">
        <w:rPr>
          <w:rFonts w:ascii="Arial" w:hAnsi="Arial" w:cs="Arial"/>
          <w:sz w:val="24"/>
          <w:szCs w:val="24"/>
        </w:rPr>
        <w:t xml:space="preserve">s to uncover how operations </w:t>
      </w:r>
      <w:r w:rsidR="004913E7" w:rsidRPr="00E82781">
        <w:rPr>
          <w:rFonts w:ascii="Arial" w:hAnsi="Arial" w:cs="Arial"/>
          <w:sz w:val="24"/>
          <w:szCs w:val="24"/>
        </w:rPr>
        <w:t>can enable</w:t>
      </w:r>
      <w:r w:rsidRPr="00E82781">
        <w:rPr>
          <w:rFonts w:ascii="Arial" w:hAnsi="Arial" w:cs="Arial"/>
          <w:sz w:val="24"/>
          <w:szCs w:val="24"/>
        </w:rPr>
        <w:t xml:space="preserve"> resource efficiency advance.</w:t>
      </w:r>
      <w:r w:rsidR="00DD4693" w:rsidRPr="00E82781">
        <w:rPr>
          <w:rFonts w:ascii="Arial" w:hAnsi="Arial" w:cs="Arial"/>
          <w:sz w:val="24"/>
          <w:szCs w:val="24"/>
        </w:rPr>
        <w:t xml:space="preserve"> </w:t>
      </w:r>
      <w:r w:rsidRPr="00E82781">
        <w:rPr>
          <w:rFonts w:ascii="Arial" w:hAnsi="Arial" w:cs="Arial"/>
          <w:sz w:val="24"/>
          <w:szCs w:val="24"/>
        </w:rPr>
        <w:t>This complement</w:t>
      </w:r>
      <w:r w:rsidR="003872EC" w:rsidRPr="00E82781">
        <w:rPr>
          <w:rFonts w:ascii="Arial" w:hAnsi="Arial" w:cs="Arial"/>
          <w:sz w:val="24"/>
          <w:szCs w:val="24"/>
        </w:rPr>
        <w:t>s</w:t>
      </w:r>
      <w:r w:rsidRPr="00E82781">
        <w:rPr>
          <w:rFonts w:ascii="Arial" w:hAnsi="Arial" w:cs="Arial"/>
          <w:sz w:val="24"/>
          <w:szCs w:val="24"/>
        </w:rPr>
        <w:t xml:space="preserve"> the literature on technical advances.</w:t>
      </w:r>
      <w:r w:rsidR="003872EC" w:rsidRPr="00E82781">
        <w:rPr>
          <w:rFonts w:ascii="Arial" w:hAnsi="Arial" w:cs="Arial"/>
          <w:sz w:val="24"/>
          <w:szCs w:val="24"/>
        </w:rPr>
        <w:t xml:space="preserve"> </w:t>
      </w:r>
      <w:r w:rsidR="004913E7" w:rsidRPr="00E82781">
        <w:rPr>
          <w:rFonts w:ascii="Arial" w:hAnsi="Arial" w:cs="Arial"/>
          <w:sz w:val="24"/>
          <w:szCs w:val="24"/>
        </w:rPr>
        <w:t>This research sought to better understand how organizations make use of processes, people and tools to embed resource efficiency into everyday improvement activity. T</w:t>
      </w:r>
      <w:r w:rsidR="002339E0" w:rsidRPr="00E82781">
        <w:rPr>
          <w:rFonts w:ascii="Arial" w:hAnsi="Arial" w:cs="Arial"/>
          <w:sz w:val="24"/>
          <w:szCs w:val="24"/>
        </w:rPr>
        <w:t xml:space="preserve">he research contributes to </w:t>
      </w:r>
      <w:r w:rsidR="004913E7" w:rsidRPr="00E82781">
        <w:rPr>
          <w:rFonts w:ascii="Arial" w:hAnsi="Arial" w:cs="Arial"/>
          <w:sz w:val="24"/>
          <w:szCs w:val="24"/>
        </w:rPr>
        <w:t xml:space="preserve">resource </w:t>
      </w:r>
      <w:r w:rsidR="002339E0" w:rsidRPr="00E82781">
        <w:rPr>
          <w:rFonts w:ascii="Arial" w:hAnsi="Arial" w:cs="Arial"/>
          <w:sz w:val="24"/>
          <w:szCs w:val="24"/>
        </w:rPr>
        <w:t xml:space="preserve">efficiency by addressing how </w:t>
      </w:r>
      <w:r w:rsidR="00053AFF" w:rsidRPr="00E82781">
        <w:rPr>
          <w:rFonts w:ascii="Arial" w:hAnsi="Arial" w:cs="Arial"/>
          <w:sz w:val="24"/>
          <w:szCs w:val="24"/>
        </w:rPr>
        <w:t>organizations</w:t>
      </w:r>
      <w:r w:rsidR="002339E0" w:rsidRPr="00E82781">
        <w:rPr>
          <w:rFonts w:ascii="Arial" w:hAnsi="Arial" w:cs="Arial"/>
          <w:sz w:val="24"/>
          <w:szCs w:val="24"/>
        </w:rPr>
        <w:t xml:space="preserve"> can approach improvement rather than</w:t>
      </w:r>
      <w:r w:rsidR="00E5271A" w:rsidRPr="00E82781">
        <w:rPr>
          <w:rFonts w:ascii="Arial" w:hAnsi="Arial" w:cs="Arial"/>
          <w:sz w:val="24"/>
          <w:szCs w:val="24"/>
        </w:rPr>
        <w:t xml:space="preserve"> documenting</w:t>
      </w:r>
      <w:r w:rsidR="002339E0" w:rsidRPr="00E82781">
        <w:rPr>
          <w:rFonts w:ascii="Arial" w:hAnsi="Arial" w:cs="Arial"/>
          <w:sz w:val="24"/>
          <w:szCs w:val="24"/>
        </w:rPr>
        <w:t xml:space="preserve"> what </w:t>
      </w:r>
      <w:r w:rsidR="00053AFF" w:rsidRPr="00E82781">
        <w:rPr>
          <w:rFonts w:ascii="Arial" w:hAnsi="Arial" w:cs="Arial"/>
          <w:sz w:val="24"/>
          <w:szCs w:val="24"/>
        </w:rPr>
        <w:t>organizations</w:t>
      </w:r>
      <w:r w:rsidR="002339E0" w:rsidRPr="00E82781">
        <w:rPr>
          <w:rFonts w:ascii="Arial" w:hAnsi="Arial" w:cs="Arial"/>
          <w:sz w:val="24"/>
          <w:szCs w:val="24"/>
        </w:rPr>
        <w:t xml:space="preserve"> have previously improved.</w:t>
      </w:r>
      <w:r w:rsidR="003872EC" w:rsidRPr="00E82781">
        <w:rPr>
          <w:rFonts w:ascii="Arial" w:hAnsi="Arial" w:cs="Arial"/>
          <w:sz w:val="24"/>
          <w:szCs w:val="24"/>
        </w:rPr>
        <w:t xml:space="preserve"> </w:t>
      </w:r>
      <w:r w:rsidR="00690139" w:rsidRPr="00E82781">
        <w:rPr>
          <w:rFonts w:ascii="Arial" w:hAnsi="Arial" w:cs="Arial"/>
          <w:sz w:val="24"/>
          <w:szCs w:val="24"/>
        </w:rPr>
        <w:t>To isolate</w:t>
      </w:r>
      <w:r w:rsidR="00CE3EDB" w:rsidRPr="00E82781">
        <w:rPr>
          <w:rFonts w:ascii="Arial" w:hAnsi="Arial" w:cs="Arial"/>
          <w:sz w:val="24"/>
          <w:szCs w:val="24"/>
        </w:rPr>
        <w:t xml:space="preserve"> what can be achieved within operations</w:t>
      </w:r>
      <w:r w:rsidR="00690139" w:rsidRPr="00E82781">
        <w:rPr>
          <w:rFonts w:ascii="Arial" w:hAnsi="Arial" w:cs="Arial"/>
          <w:sz w:val="24"/>
          <w:szCs w:val="24"/>
        </w:rPr>
        <w:t xml:space="preserve"> the separate strategic areas of </w:t>
      </w:r>
      <w:r w:rsidR="00CE3EDB" w:rsidRPr="00E82781">
        <w:rPr>
          <w:rFonts w:ascii="Arial" w:hAnsi="Arial" w:cs="Arial"/>
          <w:sz w:val="24"/>
          <w:szCs w:val="24"/>
        </w:rPr>
        <w:t>product design and technology</w:t>
      </w:r>
      <w:r w:rsidR="00690139" w:rsidRPr="00E82781">
        <w:rPr>
          <w:rFonts w:ascii="Arial" w:hAnsi="Arial" w:cs="Arial"/>
          <w:sz w:val="24"/>
          <w:szCs w:val="24"/>
        </w:rPr>
        <w:t xml:space="preserve"> innovation</w:t>
      </w:r>
      <w:r w:rsidR="00CE3EDB" w:rsidRPr="00E82781">
        <w:rPr>
          <w:rFonts w:ascii="Arial" w:hAnsi="Arial" w:cs="Arial"/>
          <w:sz w:val="24"/>
          <w:szCs w:val="24"/>
        </w:rPr>
        <w:t xml:space="preserve"> were excluded. </w:t>
      </w:r>
      <w:r w:rsidR="00690139" w:rsidRPr="00E82781">
        <w:rPr>
          <w:rFonts w:ascii="Arial" w:hAnsi="Arial" w:cs="Arial"/>
          <w:sz w:val="24"/>
          <w:szCs w:val="24"/>
        </w:rPr>
        <w:t>This</w:t>
      </w:r>
      <w:r w:rsidR="00CE3EDB" w:rsidRPr="00E82781">
        <w:rPr>
          <w:rFonts w:ascii="Arial" w:hAnsi="Arial" w:cs="Arial"/>
          <w:sz w:val="24"/>
          <w:szCs w:val="24"/>
        </w:rPr>
        <w:t xml:space="preserve"> is compatible with early stage lean manufacturing</w:t>
      </w:r>
      <w:r w:rsidR="00322FAE" w:rsidRPr="00E82781">
        <w:rPr>
          <w:rFonts w:ascii="Arial" w:hAnsi="Arial" w:cs="Arial"/>
          <w:sz w:val="24"/>
          <w:szCs w:val="24"/>
        </w:rPr>
        <w:t xml:space="preserve"> implementation</w:t>
      </w:r>
      <w:r w:rsidR="00CE3EDB" w:rsidRPr="00E82781">
        <w:rPr>
          <w:rFonts w:ascii="Arial" w:hAnsi="Arial" w:cs="Arial"/>
          <w:sz w:val="24"/>
          <w:szCs w:val="24"/>
        </w:rPr>
        <w:t>.</w:t>
      </w:r>
    </w:p>
    <w:p w14:paraId="02487B15" w14:textId="77777777" w:rsidR="003872EC" w:rsidRPr="00E82781" w:rsidRDefault="003872EC" w:rsidP="00106BE4">
      <w:pPr>
        <w:rPr>
          <w:rFonts w:ascii="Arial" w:hAnsi="Arial" w:cs="Arial"/>
          <w:sz w:val="24"/>
          <w:szCs w:val="24"/>
        </w:rPr>
      </w:pPr>
    </w:p>
    <w:p w14:paraId="2BF6BE94" w14:textId="7B0AE003" w:rsidR="00655EA0" w:rsidRPr="00E82781" w:rsidRDefault="00514A8A" w:rsidP="004913E7">
      <w:pPr>
        <w:rPr>
          <w:rFonts w:ascii="Arial" w:hAnsi="Arial" w:cs="Arial"/>
          <w:sz w:val="24"/>
          <w:szCs w:val="24"/>
        </w:rPr>
      </w:pPr>
      <w:r w:rsidRPr="00E82781">
        <w:rPr>
          <w:rFonts w:ascii="Arial" w:hAnsi="Arial" w:cs="Arial"/>
          <w:sz w:val="24"/>
          <w:szCs w:val="24"/>
        </w:rPr>
        <w:t xml:space="preserve">The lens of </w:t>
      </w:r>
      <w:r w:rsidR="00053AFF" w:rsidRPr="00E82781">
        <w:rPr>
          <w:rFonts w:ascii="Arial" w:hAnsi="Arial" w:cs="Arial"/>
          <w:sz w:val="24"/>
          <w:szCs w:val="24"/>
        </w:rPr>
        <w:t>organizational</w:t>
      </w:r>
      <w:r w:rsidR="002339E0" w:rsidRPr="00E82781">
        <w:rPr>
          <w:rFonts w:ascii="Arial" w:hAnsi="Arial" w:cs="Arial"/>
          <w:sz w:val="24"/>
          <w:szCs w:val="24"/>
        </w:rPr>
        <w:t xml:space="preserve"> learning theory</w:t>
      </w:r>
      <w:r w:rsidR="00F02B4E" w:rsidRPr="00E82781">
        <w:rPr>
          <w:rFonts w:ascii="Arial" w:hAnsi="Arial" w:cs="Arial"/>
          <w:sz w:val="24"/>
          <w:szCs w:val="24"/>
        </w:rPr>
        <w:t xml:space="preserve"> [1]</w:t>
      </w:r>
      <w:r w:rsidR="002339E0" w:rsidRPr="00E82781">
        <w:rPr>
          <w:rFonts w:ascii="Arial" w:hAnsi="Arial" w:cs="Arial"/>
          <w:sz w:val="24"/>
          <w:szCs w:val="24"/>
        </w:rPr>
        <w:t xml:space="preserve"> was</w:t>
      </w:r>
      <w:r w:rsidRPr="00E82781">
        <w:rPr>
          <w:rFonts w:ascii="Arial" w:hAnsi="Arial" w:cs="Arial"/>
          <w:sz w:val="24"/>
          <w:szCs w:val="24"/>
        </w:rPr>
        <w:t xml:space="preserve"> used to frame </w:t>
      </w:r>
      <w:r w:rsidR="00690139" w:rsidRPr="00E82781">
        <w:rPr>
          <w:rFonts w:ascii="Arial" w:hAnsi="Arial" w:cs="Arial"/>
          <w:sz w:val="24"/>
          <w:szCs w:val="24"/>
        </w:rPr>
        <w:t xml:space="preserve">how to </w:t>
      </w:r>
      <w:r w:rsidRPr="00E82781">
        <w:rPr>
          <w:rFonts w:ascii="Arial" w:hAnsi="Arial" w:cs="Arial"/>
          <w:sz w:val="24"/>
          <w:szCs w:val="24"/>
        </w:rPr>
        <w:t>improve.</w:t>
      </w:r>
      <w:r w:rsidR="00843B5D" w:rsidRPr="00E82781">
        <w:rPr>
          <w:rFonts w:ascii="Arial" w:hAnsi="Arial" w:cs="Arial"/>
          <w:sz w:val="24"/>
          <w:szCs w:val="24"/>
        </w:rPr>
        <w:t xml:space="preserve"> </w:t>
      </w:r>
      <w:r w:rsidR="002339E0" w:rsidRPr="00E82781">
        <w:rPr>
          <w:rFonts w:ascii="Arial" w:hAnsi="Arial" w:cs="Arial"/>
          <w:sz w:val="24"/>
          <w:szCs w:val="24"/>
        </w:rPr>
        <w:t xml:space="preserve">This lens brings out the routines that </w:t>
      </w:r>
      <w:r w:rsidR="00053AFF" w:rsidRPr="00E82781">
        <w:rPr>
          <w:rFonts w:ascii="Arial" w:hAnsi="Arial" w:cs="Arial"/>
          <w:sz w:val="24"/>
          <w:szCs w:val="24"/>
        </w:rPr>
        <w:t>organizations</w:t>
      </w:r>
      <w:r w:rsidR="002339E0" w:rsidRPr="00E82781">
        <w:rPr>
          <w:rFonts w:ascii="Arial" w:hAnsi="Arial" w:cs="Arial"/>
          <w:sz w:val="24"/>
          <w:szCs w:val="24"/>
        </w:rPr>
        <w:t xml:space="preserve"> adopt to enable improvement and therefore addresses how</w:t>
      </w:r>
      <w:r w:rsidR="00304F0F" w:rsidRPr="00E82781">
        <w:rPr>
          <w:rFonts w:ascii="Arial" w:hAnsi="Arial" w:cs="Arial"/>
          <w:sz w:val="24"/>
          <w:szCs w:val="24"/>
        </w:rPr>
        <w:t>,</w:t>
      </w:r>
      <w:r w:rsidR="002339E0" w:rsidRPr="00E82781">
        <w:rPr>
          <w:rFonts w:ascii="Arial" w:hAnsi="Arial" w:cs="Arial"/>
          <w:sz w:val="24"/>
          <w:szCs w:val="24"/>
        </w:rPr>
        <w:t xml:space="preserve"> rather than what</w:t>
      </w:r>
      <w:r w:rsidR="00304F0F" w:rsidRPr="00E82781">
        <w:rPr>
          <w:rFonts w:ascii="Arial" w:hAnsi="Arial" w:cs="Arial"/>
          <w:sz w:val="24"/>
          <w:szCs w:val="24"/>
        </w:rPr>
        <w:t>,</w:t>
      </w:r>
      <w:r w:rsidR="002339E0" w:rsidRPr="00E82781">
        <w:rPr>
          <w:rFonts w:ascii="Arial" w:hAnsi="Arial" w:cs="Arial"/>
          <w:sz w:val="24"/>
          <w:szCs w:val="24"/>
        </w:rPr>
        <w:t xml:space="preserve"> to implement. Acknowledging that </w:t>
      </w:r>
      <w:r w:rsidR="00053AFF" w:rsidRPr="00E82781">
        <w:rPr>
          <w:rFonts w:ascii="Arial" w:hAnsi="Arial" w:cs="Arial"/>
          <w:sz w:val="24"/>
          <w:szCs w:val="24"/>
        </w:rPr>
        <w:t>organizations</w:t>
      </w:r>
      <w:r w:rsidR="002339E0" w:rsidRPr="00E82781">
        <w:rPr>
          <w:rFonts w:ascii="Arial" w:hAnsi="Arial" w:cs="Arial"/>
          <w:sz w:val="24"/>
          <w:szCs w:val="24"/>
        </w:rPr>
        <w:t xml:space="preserve"> incur barriers</w:t>
      </w:r>
      <w:r w:rsidR="00551857" w:rsidRPr="00E82781">
        <w:rPr>
          <w:rFonts w:ascii="Arial" w:hAnsi="Arial" w:cs="Arial"/>
          <w:sz w:val="24"/>
          <w:szCs w:val="24"/>
        </w:rPr>
        <w:t xml:space="preserve"> (such as those above)</w:t>
      </w:r>
      <w:r w:rsidR="002339E0" w:rsidRPr="00E82781">
        <w:rPr>
          <w:rFonts w:ascii="Arial" w:hAnsi="Arial" w:cs="Arial"/>
          <w:sz w:val="24"/>
          <w:szCs w:val="24"/>
        </w:rPr>
        <w:t xml:space="preserve"> </w:t>
      </w:r>
      <w:r w:rsidR="00322FAE" w:rsidRPr="00E82781">
        <w:rPr>
          <w:rFonts w:ascii="Arial" w:hAnsi="Arial" w:cs="Arial"/>
          <w:sz w:val="24"/>
          <w:szCs w:val="24"/>
        </w:rPr>
        <w:t>to progress</w:t>
      </w:r>
      <w:r w:rsidR="002339E0" w:rsidRPr="00E82781">
        <w:rPr>
          <w:rFonts w:ascii="Arial" w:hAnsi="Arial" w:cs="Arial"/>
          <w:sz w:val="24"/>
          <w:szCs w:val="24"/>
        </w:rPr>
        <w:t xml:space="preserve">, enablers </w:t>
      </w:r>
      <w:r w:rsidR="00322FAE" w:rsidRPr="00E82781">
        <w:rPr>
          <w:rFonts w:ascii="Arial" w:hAnsi="Arial" w:cs="Arial"/>
          <w:sz w:val="24"/>
          <w:szCs w:val="24"/>
        </w:rPr>
        <w:t>provide</w:t>
      </w:r>
      <w:r w:rsidR="002339E0" w:rsidRPr="00E82781">
        <w:rPr>
          <w:rFonts w:ascii="Arial" w:hAnsi="Arial" w:cs="Arial"/>
          <w:sz w:val="24"/>
          <w:szCs w:val="24"/>
        </w:rPr>
        <w:t xml:space="preserve"> action</w:t>
      </w:r>
      <w:r w:rsidR="00322FAE" w:rsidRPr="00E82781">
        <w:rPr>
          <w:rFonts w:ascii="Arial" w:hAnsi="Arial" w:cs="Arial"/>
          <w:sz w:val="24"/>
          <w:szCs w:val="24"/>
        </w:rPr>
        <w:t>s</w:t>
      </w:r>
      <w:r w:rsidR="002339E0" w:rsidRPr="00E82781">
        <w:rPr>
          <w:rFonts w:ascii="Arial" w:hAnsi="Arial" w:cs="Arial"/>
          <w:sz w:val="24"/>
          <w:szCs w:val="24"/>
        </w:rPr>
        <w:t xml:space="preserve"> to mitigate </w:t>
      </w:r>
      <w:r w:rsidR="00322FAE" w:rsidRPr="00E82781">
        <w:rPr>
          <w:rFonts w:ascii="Arial" w:hAnsi="Arial" w:cs="Arial"/>
          <w:sz w:val="24"/>
          <w:szCs w:val="24"/>
        </w:rPr>
        <w:t>them</w:t>
      </w:r>
      <w:r w:rsidR="002339E0" w:rsidRPr="00E82781">
        <w:rPr>
          <w:rFonts w:ascii="Arial" w:hAnsi="Arial" w:cs="Arial"/>
          <w:sz w:val="24"/>
          <w:szCs w:val="24"/>
        </w:rPr>
        <w:t>.</w:t>
      </w:r>
      <w:r w:rsidR="00827124" w:rsidRPr="00E82781">
        <w:rPr>
          <w:rFonts w:ascii="Arial" w:hAnsi="Arial" w:cs="Arial"/>
          <w:sz w:val="24"/>
          <w:szCs w:val="24"/>
        </w:rPr>
        <w:t xml:space="preserve"> The managerial relevance is how</w:t>
      </w:r>
      <w:r w:rsidR="00304F0F" w:rsidRPr="00E82781">
        <w:rPr>
          <w:rFonts w:ascii="Arial" w:hAnsi="Arial" w:cs="Arial"/>
          <w:sz w:val="24"/>
          <w:szCs w:val="24"/>
        </w:rPr>
        <w:t xml:space="preserve"> </w:t>
      </w:r>
      <w:r w:rsidR="00053AFF" w:rsidRPr="00E82781">
        <w:rPr>
          <w:rFonts w:ascii="Arial" w:hAnsi="Arial" w:cs="Arial"/>
          <w:sz w:val="24"/>
          <w:szCs w:val="24"/>
        </w:rPr>
        <w:t>organizations</w:t>
      </w:r>
      <w:r w:rsidR="00304F0F" w:rsidRPr="00E82781">
        <w:rPr>
          <w:rFonts w:ascii="Arial" w:hAnsi="Arial" w:cs="Arial"/>
          <w:sz w:val="24"/>
          <w:szCs w:val="24"/>
        </w:rPr>
        <w:t xml:space="preserve"> </w:t>
      </w:r>
      <w:r w:rsidR="00827124" w:rsidRPr="00E82781">
        <w:rPr>
          <w:rFonts w:ascii="Arial" w:hAnsi="Arial" w:cs="Arial"/>
          <w:sz w:val="24"/>
          <w:szCs w:val="24"/>
        </w:rPr>
        <w:t xml:space="preserve">can </w:t>
      </w:r>
      <w:r w:rsidR="00304F0F" w:rsidRPr="00E82781">
        <w:rPr>
          <w:rFonts w:ascii="Arial" w:hAnsi="Arial" w:cs="Arial"/>
          <w:sz w:val="24"/>
          <w:szCs w:val="24"/>
        </w:rPr>
        <w:t>engage</w:t>
      </w:r>
      <w:r w:rsidR="00827124" w:rsidRPr="00E82781">
        <w:rPr>
          <w:rFonts w:ascii="Arial" w:hAnsi="Arial" w:cs="Arial"/>
          <w:sz w:val="24"/>
          <w:szCs w:val="24"/>
        </w:rPr>
        <w:t xml:space="preserve"> in successful improvement actions. </w:t>
      </w:r>
      <w:r w:rsidR="004913E7" w:rsidRPr="00E82781">
        <w:rPr>
          <w:rFonts w:ascii="Arial" w:hAnsi="Arial" w:cs="Arial"/>
          <w:sz w:val="24"/>
          <w:szCs w:val="24"/>
        </w:rPr>
        <w:t xml:space="preserve">Resource </w:t>
      </w:r>
      <w:r w:rsidR="00827124" w:rsidRPr="00E82781">
        <w:rPr>
          <w:rFonts w:ascii="Arial" w:hAnsi="Arial" w:cs="Arial"/>
          <w:sz w:val="24"/>
          <w:szCs w:val="24"/>
        </w:rPr>
        <w:t xml:space="preserve">efficiency could be an extension of lean, however, </w:t>
      </w:r>
      <w:r w:rsidR="00053AFF" w:rsidRPr="00E82781">
        <w:rPr>
          <w:rFonts w:ascii="Arial" w:hAnsi="Arial" w:cs="Arial"/>
          <w:sz w:val="24"/>
          <w:szCs w:val="24"/>
        </w:rPr>
        <w:t>organizational</w:t>
      </w:r>
      <w:r w:rsidR="00827124" w:rsidRPr="00E82781">
        <w:rPr>
          <w:rFonts w:ascii="Arial" w:hAnsi="Arial" w:cs="Arial"/>
          <w:sz w:val="24"/>
          <w:szCs w:val="24"/>
        </w:rPr>
        <w:t xml:space="preserve"> learning </w:t>
      </w:r>
      <w:r w:rsidR="004913E7" w:rsidRPr="00E82781">
        <w:rPr>
          <w:rFonts w:ascii="Arial" w:hAnsi="Arial" w:cs="Arial"/>
          <w:sz w:val="24"/>
          <w:szCs w:val="24"/>
        </w:rPr>
        <w:t>provides</w:t>
      </w:r>
      <w:r w:rsidR="00827124" w:rsidRPr="00E82781">
        <w:rPr>
          <w:rFonts w:ascii="Arial" w:hAnsi="Arial" w:cs="Arial"/>
          <w:sz w:val="24"/>
          <w:szCs w:val="24"/>
        </w:rPr>
        <w:t xml:space="preserve"> foundations for </w:t>
      </w:r>
      <w:r w:rsidR="004913E7" w:rsidRPr="00E82781">
        <w:rPr>
          <w:rFonts w:ascii="Arial" w:hAnsi="Arial" w:cs="Arial"/>
          <w:sz w:val="24"/>
          <w:szCs w:val="24"/>
        </w:rPr>
        <w:t xml:space="preserve">resource </w:t>
      </w:r>
      <w:r w:rsidR="00827124" w:rsidRPr="00E82781">
        <w:rPr>
          <w:rFonts w:ascii="Arial" w:hAnsi="Arial" w:cs="Arial"/>
          <w:sz w:val="24"/>
          <w:szCs w:val="24"/>
        </w:rPr>
        <w:t xml:space="preserve">efficiency and avoids </w:t>
      </w:r>
      <w:r w:rsidR="00E5271A" w:rsidRPr="00E82781">
        <w:rPr>
          <w:rFonts w:ascii="Arial" w:hAnsi="Arial" w:cs="Arial"/>
          <w:sz w:val="24"/>
          <w:szCs w:val="24"/>
        </w:rPr>
        <w:t>confinement to</w:t>
      </w:r>
      <w:r w:rsidR="00827124" w:rsidRPr="00E82781">
        <w:rPr>
          <w:rFonts w:ascii="Arial" w:hAnsi="Arial" w:cs="Arial"/>
          <w:sz w:val="24"/>
          <w:szCs w:val="24"/>
        </w:rPr>
        <w:t xml:space="preserve"> extending lean tools.</w:t>
      </w:r>
      <w:r w:rsidR="004913E7" w:rsidRPr="00E82781">
        <w:rPr>
          <w:rFonts w:ascii="Arial" w:hAnsi="Arial" w:cs="Arial"/>
          <w:sz w:val="24"/>
          <w:szCs w:val="24"/>
        </w:rPr>
        <w:t xml:space="preserve"> </w:t>
      </w:r>
      <w:r w:rsidR="00655EA0" w:rsidRPr="00E82781">
        <w:rPr>
          <w:rFonts w:ascii="Arial" w:hAnsi="Arial" w:cs="Arial"/>
          <w:sz w:val="24"/>
          <w:szCs w:val="24"/>
        </w:rPr>
        <w:t xml:space="preserve">Energy was chosen for the focus as a common and significant resource consumed by </w:t>
      </w:r>
      <w:r w:rsidR="00655EA0" w:rsidRPr="00E82781">
        <w:rPr>
          <w:rFonts w:ascii="Arial" w:hAnsi="Arial" w:cs="Arial"/>
          <w:sz w:val="24"/>
          <w:szCs w:val="24"/>
        </w:rPr>
        <w:lastRenderedPageBreak/>
        <w:t xml:space="preserve">manufacturers. Specifically, the research question posed was: </w:t>
      </w:r>
      <w:r w:rsidR="00655EA0" w:rsidRPr="00E82781">
        <w:rPr>
          <w:rFonts w:ascii="Arial" w:hAnsi="Arial" w:cs="Arial"/>
          <w:i/>
          <w:sz w:val="24"/>
          <w:szCs w:val="24"/>
        </w:rPr>
        <w:t>what are the enablers for manufacturing operations to sustain energy efficiency advance</w:t>
      </w:r>
      <w:r w:rsidR="00655EA0" w:rsidRPr="00E82781">
        <w:rPr>
          <w:rFonts w:ascii="Arial" w:hAnsi="Arial" w:cs="Arial"/>
          <w:sz w:val="24"/>
          <w:szCs w:val="24"/>
        </w:rPr>
        <w:t xml:space="preserve">. </w:t>
      </w:r>
    </w:p>
    <w:p w14:paraId="2C26C524" w14:textId="77777777" w:rsidR="00655EA0" w:rsidRPr="00E82781" w:rsidRDefault="00655EA0" w:rsidP="00106BE4">
      <w:pPr>
        <w:rPr>
          <w:rFonts w:ascii="Arial" w:hAnsi="Arial" w:cs="Arial"/>
          <w:sz w:val="24"/>
          <w:szCs w:val="24"/>
        </w:rPr>
      </w:pPr>
    </w:p>
    <w:p w14:paraId="1A7E4A68" w14:textId="0D9B0A36" w:rsidR="00514A8A" w:rsidRPr="00E82781" w:rsidRDefault="00514A8A" w:rsidP="00106BE4">
      <w:pPr>
        <w:rPr>
          <w:rFonts w:ascii="Arial" w:hAnsi="Arial" w:cs="Arial"/>
          <w:sz w:val="24"/>
          <w:szCs w:val="24"/>
        </w:rPr>
      </w:pPr>
      <w:r w:rsidRPr="00E82781">
        <w:rPr>
          <w:rFonts w:ascii="Arial" w:hAnsi="Arial" w:cs="Arial"/>
          <w:sz w:val="24"/>
          <w:szCs w:val="24"/>
        </w:rPr>
        <w:t xml:space="preserve">The paper is structured as follows. First literature on </w:t>
      </w:r>
      <w:r w:rsidR="00795F8E" w:rsidRPr="00E82781">
        <w:rPr>
          <w:rFonts w:ascii="Arial" w:hAnsi="Arial" w:cs="Arial"/>
          <w:sz w:val="24"/>
          <w:szCs w:val="24"/>
        </w:rPr>
        <w:t xml:space="preserve">organizational learning, </w:t>
      </w:r>
      <w:r w:rsidR="00713DB2" w:rsidRPr="00E82781">
        <w:rPr>
          <w:rFonts w:ascii="Arial" w:hAnsi="Arial" w:cs="Arial"/>
          <w:sz w:val="24"/>
          <w:szCs w:val="24"/>
        </w:rPr>
        <w:t xml:space="preserve">resource </w:t>
      </w:r>
      <w:r w:rsidRPr="00E82781">
        <w:rPr>
          <w:rFonts w:ascii="Arial" w:hAnsi="Arial" w:cs="Arial"/>
          <w:sz w:val="24"/>
          <w:szCs w:val="24"/>
        </w:rPr>
        <w:t>efficiency practice</w:t>
      </w:r>
      <w:r w:rsidR="00795F8E" w:rsidRPr="00E82781">
        <w:rPr>
          <w:rFonts w:ascii="Arial" w:hAnsi="Arial" w:cs="Arial"/>
          <w:sz w:val="24"/>
          <w:szCs w:val="24"/>
        </w:rPr>
        <w:t xml:space="preserve"> and</w:t>
      </w:r>
      <w:r w:rsidRPr="00E82781">
        <w:rPr>
          <w:rFonts w:ascii="Arial" w:hAnsi="Arial" w:cs="Arial"/>
          <w:sz w:val="24"/>
          <w:szCs w:val="24"/>
        </w:rPr>
        <w:t xml:space="preserve"> barriers </w:t>
      </w:r>
      <w:r w:rsidR="00E5271A" w:rsidRPr="00E82781">
        <w:rPr>
          <w:rFonts w:ascii="Arial" w:hAnsi="Arial" w:cs="Arial"/>
          <w:sz w:val="24"/>
          <w:szCs w:val="24"/>
        </w:rPr>
        <w:t>is</w:t>
      </w:r>
      <w:r w:rsidRPr="00E82781">
        <w:rPr>
          <w:rFonts w:ascii="Arial" w:hAnsi="Arial" w:cs="Arial"/>
          <w:sz w:val="24"/>
          <w:szCs w:val="24"/>
        </w:rPr>
        <w:t xml:space="preserve"> reviewed. </w:t>
      </w:r>
      <w:r w:rsidR="007C66CE" w:rsidRPr="00E82781">
        <w:rPr>
          <w:rFonts w:ascii="Arial" w:hAnsi="Arial" w:cs="Arial"/>
          <w:sz w:val="24"/>
          <w:szCs w:val="24"/>
        </w:rPr>
        <w:t>Next,</w:t>
      </w:r>
      <w:r w:rsidRPr="00E82781">
        <w:rPr>
          <w:rFonts w:ascii="Arial" w:hAnsi="Arial" w:cs="Arial"/>
          <w:sz w:val="24"/>
          <w:szCs w:val="24"/>
        </w:rPr>
        <w:t xml:space="preserve"> the deployment</w:t>
      </w:r>
      <w:r w:rsidR="00BB413E" w:rsidRPr="00E82781">
        <w:rPr>
          <w:rFonts w:ascii="Arial" w:hAnsi="Arial" w:cs="Arial"/>
          <w:sz w:val="24"/>
          <w:szCs w:val="24"/>
        </w:rPr>
        <w:t xml:space="preserve"> and outcomes</w:t>
      </w:r>
      <w:r w:rsidRPr="00E82781">
        <w:rPr>
          <w:rFonts w:ascii="Arial" w:hAnsi="Arial" w:cs="Arial"/>
          <w:sz w:val="24"/>
          <w:szCs w:val="24"/>
        </w:rPr>
        <w:t xml:space="preserve"> of a</w:t>
      </w:r>
      <w:r w:rsidR="00322FAE" w:rsidRPr="00E82781">
        <w:rPr>
          <w:rFonts w:ascii="Arial" w:hAnsi="Arial" w:cs="Arial"/>
          <w:sz w:val="24"/>
          <w:szCs w:val="24"/>
        </w:rPr>
        <w:t>n</w:t>
      </w:r>
      <w:r w:rsidRPr="00E82781">
        <w:rPr>
          <w:rFonts w:ascii="Arial" w:hAnsi="Arial" w:cs="Arial"/>
          <w:sz w:val="24"/>
          <w:szCs w:val="24"/>
        </w:rPr>
        <w:t xml:space="preserve"> improvement </w:t>
      </w:r>
      <w:r w:rsidR="008C70FE" w:rsidRPr="00E82781">
        <w:rPr>
          <w:rFonts w:ascii="Arial" w:hAnsi="Arial" w:cs="Arial"/>
          <w:sz w:val="24"/>
          <w:szCs w:val="24"/>
        </w:rPr>
        <w:t>methodology</w:t>
      </w:r>
      <w:r w:rsidRPr="00E82781">
        <w:rPr>
          <w:rFonts w:ascii="Arial" w:hAnsi="Arial" w:cs="Arial"/>
          <w:sz w:val="24"/>
          <w:szCs w:val="24"/>
        </w:rPr>
        <w:t xml:space="preserve"> within a corporation’s industrial e</w:t>
      </w:r>
      <w:r w:rsidR="003208E6" w:rsidRPr="00E82781">
        <w:rPr>
          <w:rFonts w:ascii="Arial" w:hAnsi="Arial" w:cs="Arial"/>
          <w:sz w:val="24"/>
          <w:szCs w:val="24"/>
        </w:rPr>
        <w:t>nergy efficiency network over three</w:t>
      </w:r>
      <w:r w:rsidRPr="00E82781">
        <w:rPr>
          <w:rFonts w:ascii="Arial" w:hAnsi="Arial" w:cs="Arial"/>
          <w:sz w:val="24"/>
          <w:szCs w:val="24"/>
        </w:rPr>
        <w:t xml:space="preserve"> years is documented</w:t>
      </w:r>
      <w:r w:rsidR="005F00C1" w:rsidRPr="00E82781">
        <w:rPr>
          <w:rFonts w:ascii="Arial" w:hAnsi="Arial" w:cs="Arial"/>
          <w:sz w:val="24"/>
          <w:szCs w:val="24"/>
        </w:rPr>
        <w:t>. Finally,</w:t>
      </w:r>
      <w:r w:rsidR="00322FAE" w:rsidRPr="00E82781">
        <w:rPr>
          <w:rFonts w:ascii="Arial" w:hAnsi="Arial" w:cs="Arial"/>
          <w:sz w:val="24"/>
          <w:szCs w:val="24"/>
        </w:rPr>
        <w:t xml:space="preserve"> the</w:t>
      </w:r>
      <w:r w:rsidR="005F00C1" w:rsidRPr="00E82781">
        <w:rPr>
          <w:rFonts w:ascii="Arial" w:hAnsi="Arial" w:cs="Arial"/>
          <w:sz w:val="24"/>
          <w:szCs w:val="24"/>
        </w:rPr>
        <w:t xml:space="preserve"> review </w:t>
      </w:r>
      <w:r w:rsidRPr="00E82781">
        <w:rPr>
          <w:rFonts w:ascii="Arial" w:hAnsi="Arial" w:cs="Arial"/>
          <w:sz w:val="24"/>
          <w:szCs w:val="24"/>
        </w:rPr>
        <w:t xml:space="preserve">of outcomes against the categories of process, people </w:t>
      </w:r>
      <w:r w:rsidR="00843B5D" w:rsidRPr="00E82781">
        <w:rPr>
          <w:rFonts w:ascii="Arial" w:hAnsi="Arial" w:cs="Arial"/>
          <w:sz w:val="24"/>
          <w:szCs w:val="24"/>
        </w:rPr>
        <w:t xml:space="preserve">and tools </w:t>
      </w:r>
      <w:r w:rsidRPr="00E82781">
        <w:rPr>
          <w:rFonts w:ascii="Arial" w:hAnsi="Arial" w:cs="Arial"/>
          <w:sz w:val="24"/>
          <w:szCs w:val="24"/>
        </w:rPr>
        <w:t xml:space="preserve">leads to </w:t>
      </w:r>
      <w:r w:rsidR="00623E59" w:rsidRPr="00E82781">
        <w:rPr>
          <w:rFonts w:ascii="Arial" w:hAnsi="Arial" w:cs="Arial"/>
          <w:sz w:val="24"/>
          <w:szCs w:val="24"/>
        </w:rPr>
        <w:t>contributions of</w:t>
      </w:r>
      <w:r w:rsidRPr="00E82781">
        <w:rPr>
          <w:rFonts w:ascii="Arial" w:hAnsi="Arial" w:cs="Arial"/>
          <w:sz w:val="24"/>
          <w:szCs w:val="24"/>
        </w:rPr>
        <w:t xml:space="preserve"> the </w:t>
      </w:r>
      <w:r w:rsidR="00053AFF" w:rsidRPr="00E82781">
        <w:rPr>
          <w:rFonts w:ascii="Arial" w:hAnsi="Arial" w:cs="Arial"/>
          <w:sz w:val="24"/>
          <w:szCs w:val="24"/>
        </w:rPr>
        <w:t>organizational</w:t>
      </w:r>
      <w:r w:rsidRPr="00E82781">
        <w:rPr>
          <w:rFonts w:ascii="Arial" w:hAnsi="Arial" w:cs="Arial"/>
          <w:sz w:val="24"/>
          <w:szCs w:val="24"/>
        </w:rPr>
        <w:t xml:space="preserve"> enablers for </w:t>
      </w:r>
      <w:r w:rsidR="005F00C1" w:rsidRPr="00E82781">
        <w:rPr>
          <w:rFonts w:ascii="Arial" w:hAnsi="Arial" w:cs="Arial"/>
          <w:sz w:val="24"/>
          <w:szCs w:val="24"/>
        </w:rPr>
        <w:t xml:space="preserve">resource, in particular </w:t>
      </w:r>
      <w:r w:rsidRPr="00E82781">
        <w:rPr>
          <w:rFonts w:ascii="Arial" w:hAnsi="Arial" w:cs="Arial"/>
          <w:sz w:val="24"/>
          <w:szCs w:val="24"/>
        </w:rPr>
        <w:t>energy</w:t>
      </w:r>
      <w:r w:rsidR="005F00C1" w:rsidRPr="00E82781">
        <w:rPr>
          <w:rFonts w:ascii="Arial" w:hAnsi="Arial" w:cs="Arial"/>
          <w:sz w:val="24"/>
          <w:szCs w:val="24"/>
        </w:rPr>
        <w:t>,</w:t>
      </w:r>
      <w:r w:rsidRPr="00E82781">
        <w:rPr>
          <w:rFonts w:ascii="Arial" w:hAnsi="Arial" w:cs="Arial"/>
          <w:sz w:val="24"/>
          <w:szCs w:val="24"/>
        </w:rPr>
        <w:t xml:space="preserve"> efficiency adoption</w:t>
      </w:r>
      <w:r w:rsidR="00713DB2" w:rsidRPr="00E82781">
        <w:rPr>
          <w:rFonts w:ascii="Arial" w:hAnsi="Arial" w:cs="Arial"/>
          <w:sz w:val="24"/>
          <w:szCs w:val="24"/>
        </w:rPr>
        <w:t xml:space="preserve"> in manufacturing operations</w:t>
      </w:r>
      <w:r w:rsidRPr="00E82781">
        <w:rPr>
          <w:rFonts w:ascii="Arial" w:hAnsi="Arial" w:cs="Arial"/>
          <w:sz w:val="24"/>
          <w:szCs w:val="24"/>
        </w:rPr>
        <w:t>.</w:t>
      </w:r>
    </w:p>
    <w:p w14:paraId="48DB7D60" w14:textId="70231263" w:rsidR="000D2079" w:rsidRPr="00E82781" w:rsidRDefault="000D2079" w:rsidP="00106BE4">
      <w:pPr>
        <w:rPr>
          <w:rFonts w:ascii="Arial" w:hAnsi="Arial" w:cs="Arial"/>
          <w:sz w:val="24"/>
          <w:szCs w:val="24"/>
        </w:rPr>
      </w:pPr>
    </w:p>
    <w:p w14:paraId="66C996F9" w14:textId="10F1E873" w:rsidR="0060551A" w:rsidRPr="00E82781" w:rsidRDefault="001A6175" w:rsidP="00106BE4">
      <w:pPr>
        <w:keepNext/>
        <w:rPr>
          <w:rFonts w:ascii="Arial" w:hAnsi="Arial" w:cs="Arial"/>
          <w:smallCaps/>
          <w:sz w:val="24"/>
          <w:szCs w:val="24"/>
        </w:rPr>
      </w:pPr>
      <w:r w:rsidRPr="00E82781">
        <w:rPr>
          <w:rFonts w:ascii="Arial" w:hAnsi="Arial" w:cs="Arial"/>
          <w:smallCaps/>
          <w:sz w:val="24"/>
          <w:szCs w:val="24"/>
        </w:rPr>
        <w:t>II.</w:t>
      </w:r>
      <w:r w:rsidR="00CE0013" w:rsidRPr="00E82781">
        <w:rPr>
          <w:rFonts w:ascii="Arial" w:hAnsi="Arial" w:cs="Arial"/>
          <w:smallCaps/>
          <w:sz w:val="24"/>
          <w:szCs w:val="24"/>
        </w:rPr>
        <w:t xml:space="preserve"> Theoretical background</w:t>
      </w:r>
    </w:p>
    <w:p w14:paraId="008CA05D" w14:textId="76A3335D" w:rsidR="006678AC" w:rsidRPr="00E82781" w:rsidRDefault="006678AC" w:rsidP="006678AC">
      <w:pPr>
        <w:rPr>
          <w:rFonts w:ascii="Arial" w:hAnsi="Arial" w:cs="Arial"/>
          <w:sz w:val="24"/>
          <w:szCs w:val="24"/>
        </w:rPr>
      </w:pPr>
      <w:r w:rsidRPr="00E82781">
        <w:rPr>
          <w:rFonts w:ascii="Arial" w:hAnsi="Arial" w:cs="Arial"/>
          <w:sz w:val="24"/>
          <w:szCs w:val="24"/>
        </w:rPr>
        <w:t>Organizational learning theory can frame how resource efficiency activity can be sustained through routines that people adopt and embed within the organizational memory. Organizational learning has been applied to sustainability but has not been developed for operational resource efficiency sustainment. Barriers that hi</w:t>
      </w:r>
      <w:r w:rsidR="00E32C27" w:rsidRPr="00E82781">
        <w:rPr>
          <w:rFonts w:ascii="Arial" w:hAnsi="Arial" w:cs="Arial"/>
          <w:sz w:val="24"/>
          <w:szCs w:val="24"/>
        </w:rPr>
        <w:t>nder progress may be known but</w:t>
      </w:r>
      <w:r w:rsidRPr="00E82781">
        <w:rPr>
          <w:rFonts w:ascii="Arial" w:hAnsi="Arial" w:cs="Arial"/>
          <w:sz w:val="24"/>
          <w:szCs w:val="24"/>
        </w:rPr>
        <w:t xml:space="preserve"> the organizational response is not. There is no framework in organizational learning to guide sustaining resource efficiency. Whilst it can be argued organizational learning covers the first two dimensions of the management, people and technology categorization used by Sarkis [47] for sustainable manufacturing investigation</w:t>
      </w:r>
      <w:r w:rsidR="00E32C27" w:rsidRPr="00E82781">
        <w:rPr>
          <w:rFonts w:ascii="Arial" w:hAnsi="Arial" w:cs="Arial"/>
          <w:sz w:val="24"/>
          <w:szCs w:val="24"/>
        </w:rPr>
        <w:t>,</w:t>
      </w:r>
      <w:r w:rsidRPr="00E82781">
        <w:rPr>
          <w:rFonts w:ascii="Arial" w:hAnsi="Arial" w:cs="Arial"/>
          <w:sz w:val="24"/>
          <w:szCs w:val="24"/>
        </w:rPr>
        <w:t xml:space="preserve"> it does not cover</w:t>
      </w:r>
      <w:r w:rsidR="000D2079" w:rsidRPr="00E82781">
        <w:rPr>
          <w:rFonts w:ascii="Arial" w:hAnsi="Arial" w:cs="Arial"/>
          <w:sz w:val="24"/>
          <w:szCs w:val="24"/>
        </w:rPr>
        <w:t xml:space="preserve"> the third,</w:t>
      </w:r>
      <w:r w:rsidRPr="00E82781">
        <w:rPr>
          <w:rFonts w:ascii="Arial" w:hAnsi="Arial" w:cs="Arial"/>
          <w:sz w:val="24"/>
          <w:szCs w:val="24"/>
        </w:rPr>
        <w:t xml:space="preserve"> technology. </w:t>
      </w:r>
    </w:p>
    <w:p w14:paraId="2DF0C7C2" w14:textId="77777777" w:rsidR="006678AC" w:rsidRPr="00E82781" w:rsidRDefault="006678AC" w:rsidP="006678AC">
      <w:pPr>
        <w:rPr>
          <w:rFonts w:ascii="Arial" w:hAnsi="Arial" w:cs="Arial"/>
          <w:sz w:val="24"/>
          <w:szCs w:val="24"/>
        </w:rPr>
      </w:pPr>
    </w:p>
    <w:p w14:paraId="5678C4CA" w14:textId="2D496078" w:rsidR="009311CD" w:rsidRPr="00E82781" w:rsidRDefault="006678AC" w:rsidP="00E32C27">
      <w:pPr>
        <w:rPr>
          <w:rFonts w:ascii="Arial" w:hAnsi="Arial" w:cs="Arial"/>
          <w:sz w:val="24"/>
          <w:szCs w:val="24"/>
        </w:rPr>
      </w:pPr>
      <w:r w:rsidRPr="00E82781">
        <w:rPr>
          <w:rFonts w:ascii="Arial" w:hAnsi="Arial" w:cs="Arial"/>
          <w:sz w:val="24"/>
          <w:szCs w:val="24"/>
        </w:rPr>
        <w:t>This theoretical background use</w:t>
      </w:r>
      <w:r w:rsidR="000D2079" w:rsidRPr="00E82781">
        <w:rPr>
          <w:rFonts w:ascii="Arial" w:hAnsi="Arial" w:cs="Arial"/>
          <w:sz w:val="24"/>
          <w:szCs w:val="24"/>
        </w:rPr>
        <w:t>s</w:t>
      </w:r>
      <w:r w:rsidRPr="00E82781">
        <w:rPr>
          <w:rFonts w:ascii="Arial" w:hAnsi="Arial" w:cs="Arial"/>
          <w:sz w:val="24"/>
          <w:szCs w:val="24"/>
        </w:rPr>
        <w:t xml:space="preserve"> organizational learning as the foundation and frame</w:t>
      </w:r>
      <w:r w:rsidR="000D2079" w:rsidRPr="00E82781">
        <w:rPr>
          <w:rFonts w:ascii="Arial" w:hAnsi="Arial" w:cs="Arial"/>
          <w:sz w:val="24"/>
          <w:szCs w:val="24"/>
        </w:rPr>
        <w:t>s</w:t>
      </w:r>
      <w:r w:rsidRPr="00E82781">
        <w:rPr>
          <w:rFonts w:ascii="Arial" w:hAnsi="Arial" w:cs="Arial"/>
          <w:sz w:val="24"/>
          <w:szCs w:val="24"/>
        </w:rPr>
        <w:t xml:space="preserve"> it </w:t>
      </w:r>
      <w:r w:rsidR="000D2079" w:rsidRPr="00E82781">
        <w:rPr>
          <w:rFonts w:ascii="Arial" w:hAnsi="Arial" w:cs="Arial"/>
          <w:sz w:val="24"/>
          <w:szCs w:val="24"/>
        </w:rPr>
        <w:t xml:space="preserve">with </w:t>
      </w:r>
      <w:r w:rsidRPr="00E82781">
        <w:rPr>
          <w:rFonts w:ascii="Arial" w:hAnsi="Arial" w:cs="Arial"/>
          <w:sz w:val="24"/>
          <w:szCs w:val="24"/>
        </w:rPr>
        <w:t>a process, people and tools categoriza</w:t>
      </w:r>
      <w:r w:rsidR="00992B66" w:rsidRPr="00E82781">
        <w:rPr>
          <w:rFonts w:ascii="Arial" w:hAnsi="Arial" w:cs="Arial"/>
          <w:sz w:val="24"/>
          <w:szCs w:val="24"/>
        </w:rPr>
        <w:t>tion adapted from Sarkis [47]. Process</w:t>
      </w:r>
      <w:r w:rsidRPr="00E82781">
        <w:rPr>
          <w:rFonts w:ascii="Arial" w:hAnsi="Arial" w:cs="Arial"/>
          <w:sz w:val="24"/>
          <w:szCs w:val="24"/>
        </w:rPr>
        <w:t xml:space="preserve"> is used to describe </w:t>
      </w:r>
      <w:r w:rsidR="000D2079" w:rsidRPr="00E82781">
        <w:rPr>
          <w:rFonts w:ascii="Arial" w:hAnsi="Arial" w:cs="Arial"/>
          <w:sz w:val="24"/>
          <w:szCs w:val="24"/>
        </w:rPr>
        <w:t>how</w:t>
      </w:r>
      <w:r w:rsidRPr="00E82781">
        <w:rPr>
          <w:rFonts w:ascii="Arial" w:hAnsi="Arial" w:cs="Arial"/>
          <w:sz w:val="24"/>
          <w:szCs w:val="24"/>
        </w:rPr>
        <w:t xml:space="preserve"> activities are conducted, people refers to staff attributes on projects and tools refers to hardware and software to capture and manipulate data. The focus is therefore on facilitating the routines for process improvement, developing the capabilities of people and providing the availability of data through tools.</w:t>
      </w:r>
      <w:r w:rsidR="00E32C27" w:rsidRPr="00E82781">
        <w:rPr>
          <w:rFonts w:ascii="Arial" w:hAnsi="Arial" w:cs="Arial"/>
          <w:sz w:val="24"/>
          <w:szCs w:val="24"/>
        </w:rPr>
        <w:t xml:space="preserve"> The analysis of the literature sets the foundation on which to ascertain the</w:t>
      </w:r>
      <w:r w:rsidR="00E32C27" w:rsidRPr="00E82781">
        <w:rPr>
          <w:rFonts w:ascii="Arial" w:hAnsi="Arial" w:cs="Arial"/>
          <w:i/>
          <w:sz w:val="24"/>
          <w:szCs w:val="24"/>
        </w:rPr>
        <w:t xml:space="preserve"> </w:t>
      </w:r>
      <w:r w:rsidR="00E32C27" w:rsidRPr="00E82781">
        <w:rPr>
          <w:rFonts w:ascii="Arial" w:hAnsi="Arial" w:cs="Arial"/>
          <w:sz w:val="24"/>
          <w:szCs w:val="24"/>
        </w:rPr>
        <w:t>enablers for manufacturing operations to sustain advance.</w:t>
      </w:r>
    </w:p>
    <w:p w14:paraId="32B46A5B" w14:textId="1F3DE559" w:rsidR="006678AC" w:rsidRPr="00E82781" w:rsidRDefault="006678AC" w:rsidP="00106BE4">
      <w:pPr>
        <w:rPr>
          <w:rFonts w:ascii="Arial" w:hAnsi="Arial" w:cs="Arial"/>
          <w:sz w:val="24"/>
          <w:szCs w:val="24"/>
        </w:rPr>
      </w:pPr>
    </w:p>
    <w:p w14:paraId="0746F8AA" w14:textId="77777777" w:rsidR="006678AC" w:rsidRPr="00E82781" w:rsidRDefault="006678AC" w:rsidP="006678AC">
      <w:pPr>
        <w:keepNext/>
        <w:rPr>
          <w:rFonts w:ascii="Arial" w:hAnsi="Arial" w:cs="Arial"/>
          <w:i/>
          <w:sz w:val="24"/>
          <w:szCs w:val="24"/>
        </w:rPr>
      </w:pPr>
      <w:r w:rsidRPr="00E82781">
        <w:rPr>
          <w:rFonts w:ascii="Arial" w:hAnsi="Arial" w:cs="Arial"/>
          <w:i/>
          <w:sz w:val="24"/>
          <w:szCs w:val="24"/>
        </w:rPr>
        <w:t>A. Organizational Learning</w:t>
      </w:r>
    </w:p>
    <w:p w14:paraId="45702C1C" w14:textId="64A151AC" w:rsidR="006678AC" w:rsidRPr="00E82781" w:rsidRDefault="006678AC" w:rsidP="006678AC">
      <w:pPr>
        <w:rPr>
          <w:rFonts w:ascii="Arial" w:hAnsi="Arial" w:cs="Arial"/>
          <w:sz w:val="24"/>
          <w:szCs w:val="24"/>
        </w:rPr>
      </w:pPr>
      <w:r w:rsidRPr="00E82781">
        <w:rPr>
          <w:rFonts w:ascii="Arial"/>
          <w:sz w:val="24"/>
        </w:rPr>
        <w:t xml:space="preserve">Organizational learning theory is a means by which changes in cognitions, routines and behaviors can be investigated [1]. Routines include rules, procedures and strategies [29] and can be used to frame investigation into how an organization may tackle the promotion of resource efficiency practice. Davies [8] is one of the few to use organizational learning </w:t>
      </w:r>
      <w:r w:rsidR="000D2079" w:rsidRPr="00E82781">
        <w:rPr>
          <w:rFonts w:ascii="Arial"/>
          <w:sz w:val="24"/>
        </w:rPr>
        <w:t>for</w:t>
      </w:r>
      <w:r w:rsidRPr="00E82781">
        <w:rPr>
          <w:rFonts w:ascii="Arial"/>
          <w:sz w:val="24"/>
        </w:rPr>
        <w:t xml:space="preserve"> environmental improvement in manufacturing. Figure 1 is a simplification of Davies' model by focusing on production operations and removing product development with outcomes implied rather than explicit. The linkages shown are the dominant ones, other weaker interactions will exist. Vision [28] and Strategic-operational alignment [56], [65] are additional to the Davies model. </w:t>
      </w:r>
      <w:r w:rsidR="00E32C27" w:rsidRPr="00E82781">
        <w:rPr>
          <w:rFonts w:ascii="Arial"/>
          <w:sz w:val="24"/>
        </w:rPr>
        <w:t xml:space="preserve">The top part of the figure </w:t>
      </w:r>
      <w:r w:rsidR="000D2079" w:rsidRPr="00E82781">
        <w:rPr>
          <w:rFonts w:ascii="Arial"/>
          <w:sz w:val="24"/>
        </w:rPr>
        <w:t>relates</w:t>
      </w:r>
      <w:r w:rsidR="00E32C27" w:rsidRPr="00E82781">
        <w:rPr>
          <w:rFonts w:ascii="Arial"/>
          <w:sz w:val="24"/>
        </w:rPr>
        <w:t xml:space="preserve"> to people aspects, the lower aligns to process whilst the tools and technology are absent from this body of knowledge. </w:t>
      </w:r>
      <w:r w:rsidRPr="00E82781">
        <w:rPr>
          <w:rFonts w:ascii="Arial"/>
          <w:sz w:val="24"/>
        </w:rPr>
        <w:t>The model shown in Figure 1 is the main theoretical foundation of the work and is explained alongside barriers next.</w:t>
      </w:r>
    </w:p>
    <w:p w14:paraId="7B58FAD2" w14:textId="77777777" w:rsidR="006678AC" w:rsidRPr="00E82781" w:rsidRDefault="006678AC" w:rsidP="006678AC">
      <w:pPr>
        <w:rPr>
          <w:rFonts w:ascii="Arial"/>
          <w:sz w:val="24"/>
        </w:rPr>
      </w:pPr>
    </w:p>
    <w:p w14:paraId="1F9B4386" w14:textId="70A9699D" w:rsidR="006678AC" w:rsidRPr="00E82781" w:rsidRDefault="006678AC" w:rsidP="006678AC">
      <w:pPr>
        <w:rPr>
          <w:rFonts w:ascii="Arial"/>
          <w:sz w:val="24"/>
        </w:rPr>
      </w:pPr>
      <w:r w:rsidRPr="00E82781">
        <w:rPr>
          <w:rFonts w:ascii="Arial" w:hAnsi="Arial" w:cs="Arial"/>
          <w:noProof/>
          <w:sz w:val="24"/>
          <w:szCs w:val="24"/>
          <w:lang w:val="en-GB" w:eastAsia="en-GB"/>
        </w:rPr>
        <w:lastRenderedPageBreak/>
        <w:drawing>
          <wp:inline distT="0" distB="0" distL="0" distR="0" wp14:anchorId="2E459277" wp14:editId="35924775">
            <wp:extent cx="6143625" cy="3861508"/>
            <wp:effectExtent l="0" t="0" r="0"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43625" cy="3861508"/>
                    </a:xfrm>
                    <a:prstGeom prst="rect">
                      <a:avLst/>
                    </a:prstGeom>
                    <a:noFill/>
                  </pic:spPr>
                </pic:pic>
              </a:graphicData>
            </a:graphic>
          </wp:inline>
        </w:drawing>
      </w:r>
    </w:p>
    <w:p w14:paraId="227A41A0" w14:textId="77777777" w:rsidR="006678AC" w:rsidRPr="00E82781" w:rsidRDefault="006678AC" w:rsidP="006678AC">
      <w:pPr>
        <w:rPr>
          <w:rFonts w:ascii="Arial"/>
          <w:sz w:val="24"/>
        </w:rPr>
      </w:pPr>
      <w:r w:rsidRPr="00E82781">
        <w:rPr>
          <w:rFonts w:ascii="Arial"/>
          <w:sz w:val="24"/>
        </w:rPr>
        <w:t>Figure 1. Aspects of organizational learning and their associated barriers</w:t>
      </w:r>
      <w:r w:rsidRPr="00E82781">
        <w:rPr>
          <w:rFonts w:ascii="Arial"/>
          <w:sz w:val="24"/>
        </w:rPr>
        <w:t> </w:t>
      </w:r>
    </w:p>
    <w:p w14:paraId="473457B7" w14:textId="02FFAA54" w:rsidR="006678AC" w:rsidRPr="00E82781" w:rsidRDefault="006678AC" w:rsidP="006678AC"/>
    <w:p w14:paraId="3E15D0FC" w14:textId="22F5DE9C" w:rsidR="006678AC" w:rsidRPr="00E82781" w:rsidRDefault="006678AC" w:rsidP="006678AC">
      <w:pPr>
        <w:rPr>
          <w:rFonts w:ascii="Arial"/>
          <w:sz w:val="24"/>
        </w:rPr>
      </w:pPr>
      <w:r w:rsidRPr="00E82781">
        <w:rPr>
          <w:rFonts w:ascii="Arial"/>
          <w:sz w:val="24"/>
        </w:rPr>
        <w:t xml:space="preserve">Organizational learning </w:t>
      </w:r>
      <w:r w:rsidR="00992B66" w:rsidRPr="00E82781">
        <w:rPr>
          <w:rFonts w:ascii="Arial"/>
          <w:sz w:val="24"/>
        </w:rPr>
        <w:t xml:space="preserve">through outcomes </w:t>
      </w:r>
      <w:r w:rsidRPr="00E82781">
        <w:rPr>
          <w:rFonts w:ascii="Arial"/>
          <w:sz w:val="24"/>
        </w:rPr>
        <w:t>captures the inter- and intra-organizational development throu</w:t>
      </w:r>
      <w:r w:rsidR="008A3590" w:rsidRPr="00E82781">
        <w:rPr>
          <w:rFonts w:ascii="Arial"/>
          <w:sz w:val="24"/>
        </w:rPr>
        <w:t xml:space="preserve">gh teams and wider communities [8], [17]. </w:t>
      </w:r>
      <w:r w:rsidRPr="00E82781">
        <w:rPr>
          <w:rFonts w:ascii="Arial"/>
          <w:sz w:val="24"/>
        </w:rPr>
        <w:t xml:space="preserve">Such learning (shown at the top of figure 1) in turn supports the </w:t>
      </w:r>
      <w:r w:rsidR="00992B66" w:rsidRPr="00E82781">
        <w:rPr>
          <w:rFonts w:ascii="Arial"/>
          <w:sz w:val="24"/>
        </w:rPr>
        <w:t>individual learning in operations</w:t>
      </w:r>
      <w:r w:rsidR="00CC2157" w:rsidRPr="00E82781">
        <w:rPr>
          <w:rFonts w:ascii="Arial"/>
          <w:sz w:val="24"/>
        </w:rPr>
        <w:t xml:space="preserve">. </w:t>
      </w:r>
      <w:r w:rsidR="00E32C27" w:rsidRPr="00E82781">
        <w:rPr>
          <w:rFonts w:ascii="Arial"/>
          <w:sz w:val="24"/>
        </w:rPr>
        <w:t>Individual</w:t>
      </w:r>
      <w:r w:rsidR="00CC2157" w:rsidRPr="00E82781">
        <w:rPr>
          <w:rFonts w:ascii="Arial"/>
          <w:sz w:val="24"/>
        </w:rPr>
        <w:t xml:space="preserve"> learning may be through experimentation or adoption of standard practices, noting that local </w:t>
      </w:r>
      <w:r w:rsidRPr="00E82781">
        <w:rPr>
          <w:rFonts w:ascii="Arial"/>
          <w:sz w:val="24"/>
        </w:rPr>
        <w:t>ad</w:t>
      </w:r>
      <w:r w:rsidR="00CC2157" w:rsidRPr="00E82781">
        <w:rPr>
          <w:rFonts w:ascii="Arial"/>
          <w:sz w:val="24"/>
        </w:rPr>
        <w:t>a</w:t>
      </w:r>
      <w:r w:rsidRPr="00E82781">
        <w:rPr>
          <w:rFonts w:ascii="Arial"/>
          <w:sz w:val="24"/>
        </w:rPr>
        <w:t>p</w:t>
      </w:r>
      <w:r w:rsidR="00CC2157" w:rsidRPr="00E82781">
        <w:rPr>
          <w:rFonts w:ascii="Arial"/>
          <w:sz w:val="24"/>
        </w:rPr>
        <w:t>ta</w:t>
      </w:r>
      <w:r w:rsidRPr="00E82781">
        <w:rPr>
          <w:rFonts w:ascii="Arial"/>
          <w:sz w:val="24"/>
        </w:rPr>
        <w:t xml:space="preserve">tion [59] </w:t>
      </w:r>
      <w:r w:rsidR="00CC2157" w:rsidRPr="00E82781">
        <w:rPr>
          <w:rFonts w:ascii="Arial"/>
          <w:sz w:val="24"/>
        </w:rPr>
        <w:t>create</w:t>
      </w:r>
      <w:r w:rsidR="00070501" w:rsidRPr="00E82781">
        <w:rPr>
          <w:rFonts w:ascii="Arial"/>
          <w:sz w:val="24"/>
        </w:rPr>
        <w:t>s</w:t>
      </w:r>
      <w:r w:rsidR="00CC2157" w:rsidRPr="00E82781">
        <w:rPr>
          <w:rFonts w:ascii="Arial"/>
          <w:sz w:val="24"/>
        </w:rPr>
        <w:t xml:space="preserve"> a </w:t>
      </w:r>
      <w:r w:rsidRPr="00E82781">
        <w:rPr>
          <w:rFonts w:ascii="Arial"/>
          <w:sz w:val="24"/>
        </w:rPr>
        <w:t xml:space="preserve">tension </w:t>
      </w:r>
      <w:r w:rsidR="00CC2157" w:rsidRPr="00E82781">
        <w:rPr>
          <w:rFonts w:ascii="Arial"/>
          <w:sz w:val="24"/>
        </w:rPr>
        <w:t>in</w:t>
      </w:r>
      <w:r w:rsidRPr="00E82781">
        <w:rPr>
          <w:rFonts w:ascii="Arial"/>
          <w:sz w:val="24"/>
        </w:rPr>
        <w:t xml:space="preserve"> deviating from </w:t>
      </w:r>
      <w:r w:rsidR="00CC2157" w:rsidRPr="00E82781">
        <w:rPr>
          <w:rFonts w:ascii="Arial"/>
          <w:sz w:val="24"/>
        </w:rPr>
        <w:t>s</w:t>
      </w:r>
      <w:r w:rsidRPr="00E82781">
        <w:rPr>
          <w:rFonts w:ascii="Arial"/>
          <w:sz w:val="24"/>
        </w:rPr>
        <w:t>tandard.</w:t>
      </w:r>
      <w:r w:rsidR="00CC2157" w:rsidRPr="00E82781">
        <w:rPr>
          <w:rFonts w:ascii="Arial"/>
          <w:sz w:val="24"/>
        </w:rPr>
        <w:t xml:space="preserve"> The subsequent ro</w:t>
      </w:r>
      <w:r w:rsidRPr="00E82781">
        <w:rPr>
          <w:rFonts w:ascii="Arial"/>
          <w:sz w:val="24"/>
        </w:rPr>
        <w:t xml:space="preserve">utines </w:t>
      </w:r>
      <w:r w:rsidR="00CC2157" w:rsidRPr="00E82781">
        <w:rPr>
          <w:rFonts w:ascii="Arial"/>
          <w:sz w:val="24"/>
        </w:rPr>
        <w:t xml:space="preserve">and </w:t>
      </w:r>
      <w:r w:rsidR="00655EA0" w:rsidRPr="00E82781">
        <w:rPr>
          <w:rFonts w:ascii="Arial"/>
          <w:sz w:val="24"/>
        </w:rPr>
        <w:t>behaviors</w:t>
      </w:r>
      <w:r w:rsidR="00CC2157" w:rsidRPr="00E82781">
        <w:rPr>
          <w:rFonts w:ascii="Arial"/>
          <w:sz w:val="24"/>
        </w:rPr>
        <w:t xml:space="preserve"> </w:t>
      </w:r>
      <w:r w:rsidRPr="00E82781">
        <w:rPr>
          <w:rFonts w:ascii="Arial"/>
          <w:sz w:val="24"/>
        </w:rPr>
        <w:t xml:space="preserve">distinguish between knowledge retention by an individual and knowledge retained by an organization independent of people and staff turnover [29]. Alignment to a standard method of working [53] coupled with individual learning [16], [29] and experimentation offers the opportunity to overcome local barriers and improve outcome. Now </w:t>
      </w:r>
      <w:r w:rsidR="002B6367" w:rsidRPr="00E82781">
        <w:rPr>
          <w:rFonts w:ascii="Arial"/>
          <w:sz w:val="24"/>
        </w:rPr>
        <w:t>referring</w:t>
      </w:r>
      <w:r w:rsidRPr="00E82781">
        <w:rPr>
          <w:rFonts w:ascii="Arial"/>
          <w:sz w:val="24"/>
        </w:rPr>
        <w:t xml:space="preserve"> to the lower part of Figure 1, the role of strategic management in adapting and integrating skills and competence to develop in turn new routines [56] ensures there is strategic alignment [65]. Whilst knowledge here is about the value-adding, core competitive processes, the analogy can be drawn for strategic</w:t>
      </w:r>
      <w:r w:rsidR="00E32C27" w:rsidRPr="00E82781">
        <w:rPr>
          <w:rFonts w:ascii="Arial"/>
          <w:sz w:val="24"/>
        </w:rPr>
        <w:t>-operational</w:t>
      </w:r>
      <w:r w:rsidRPr="00E82781">
        <w:rPr>
          <w:rFonts w:ascii="Arial"/>
          <w:sz w:val="24"/>
        </w:rPr>
        <w:t xml:space="preserve"> alignment of the organizational structure and deployment of improvement processes which is absent in the resource efficiency literature.</w:t>
      </w:r>
      <w:r w:rsidRPr="00E82781">
        <w:rPr>
          <w:rFonts w:ascii="Arial"/>
          <w:sz w:val="24"/>
        </w:rPr>
        <w:t> </w:t>
      </w:r>
    </w:p>
    <w:p w14:paraId="65FF34A7" w14:textId="77777777" w:rsidR="006678AC" w:rsidRPr="00E82781" w:rsidRDefault="006678AC" w:rsidP="006678AC"/>
    <w:p w14:paraId="0A93D418" w14:textId="1D274C49" w:rsidR="006678AC" w:rsidRPr="00E82781" w:rsidRDefault="006678AC" w:rsidP="006678AC">
      <w:r w:rsidRPr="00E82781">
        <w:rPr>
          <w:rFonts w:ascii="Arial"/>
          <w:sz w:val="24"/>
        </w:rPr>
        <w:t>Barriers receive some attention in organizational learning [1] focusing on how competences</w:t>
      </w:r>
      <w:r w:rsidR="00CC2157" w:rsidRPr="00E82781">
        <w:rPr>
          <w:rFonts w:ascii="Arial"/>
          <w:sz w:val="24"/>
        </w:rPr>
        <w:t xml:space="preserve"> (or knowledge)</w:t>
      </w:r>
      <w:r w:rsidRPr="00E82781">
        <w:rPr>
          <w:rFonts w:ascii="Arial"/>
          <w:sz w:val="24"/>
        </w:rPr>
        <w:t xml:space="preserve"> are developed and retained. In product development, barriers relate to competence, culture, hierarchical structure and patriotism [17] </w:t>
      </w:r>
      <w:r w:rsidR="00070501" w:rsidRPr="00E82781">
        <w:rPr>
          <w:rFonts w:ascii="Arial"/>
          <w:sz w:val="24"/>
        </w:rPr>
        <w:t>which</w:t>
      </w:r>
      <w:r w:rsidRPr="00E82781">
        <w:rPr>
          <w:rFonts w:ascii="Arial"/>
          <w:sz w:val="24"/>
        </w:rPr>
        <w:t xml:space="preserve"> link to organizational design, work systems and reward systems.</w:t>
      </w:r>
      <w:r w:rsidR="00CC2157" w:rsidRPr="00E82781">
        <w:rPr>
          <w:rFonts w:ascii="Arial"/>
          <w:sz w:val="24"/>
        </w:rPr>
        <w:t xml:space="preserve"> Patriotism will impact on whether learning from elsewhere is adopted, adapted or resisted.</w:t>
      </w:r>
      <w:r w:rsidRPr="00E82781">
        <w:rPr>
          <w:rFonts w:ascii="Arial"/>
          <w:sz w:val="24"/>
        </w:rPr>
        <w:t xml:space="preserve"> Work has been on the individual [3] behavioral barriers rather than the barriers within the structure of the organization such as equipment or information. The structural barriers and the subsequent organizational response is absent from the literature. Different plants have the potential for diversity of reporting [7], lack of spontaneity [53]</w:t>
      </w:r>
      <w:r w:rsidR="00CC2157" w:rsidRPr="00E82781">
        <w:rPr>
          <w:rFonts w:ascii="Arial"/>
          <w:sz w:val="24"/>
        </w:rPr>
        <w:t xml:space="preserve"> to maintain alignment</w:t>
      </w:r>
      <w:r w:rsidRPr="00E82781">
        <w:rPr>
          <w:rFonts w:ascii="Arial"/>
          <w:sz w:val="24"/>
        </w:rPr>
        <w:t xml:space="preserve"> and the unwillingness of the receiving teams </w:t>
      </w:r>
      <w:r w:rsidR="00CC2157" w:rsidRPr="00E82781">
        <w:rPr>
          <w:rFonts w:ascii="Arial"/>
          <w:sz w:val="24"/>
        </w:rPr>
        <w:t xml:space="preserve">and individuals </w:t>
      </w:r>
      <w:r w:rsidRPr="00E82781">
        <w:rPr>
          <w:rFonts w:ascii="Arial"/>
          <w:sz w:val="24"/>
        </w:rPr>
        <w:t xml:space="preserve">to </w:t>
      </w:r>
      <w:r w:rsidR="00CC2157" w:rsidRPr="00E82781">
        <w:rPr>
          <w:rFonts w:ascii="Arial"/>
          <w:sz w:val="24"/>
        </w:rPr>
        <w:t>learn</w:t>
      </w:r>
      <w:r w:rsidRPr="00E82781">
        <w:rPr>
          <w:rFonts w:ascii="Arial"/>
          <w:sz w:val="24"/>
        </w:rPr>
        <w:t xml:space="preserve"> [59]. Such factors could hinder adoption of new practices but </w:t>
      </w:r>
      <w:r w:rsidR="00CC2157" w:rsidRPr="00E82781">
        <w:rPr>
          <w:rFonts w:ascii="Arial"/>
          <w:sz w:val="24"/>
        </w:rPr>
        <w:t xml:space="preserve">may be </w:t>
      </w:r>
      <w:r w:rsidRPr="00E82781">
        <w:rPr>
          <w:rFonts w:ascii="Arial"/>
          <w:sz w:val="24"/>
        </w:rPr>
        <w:t>less likely to surface in a single corporate structure, with similar working practices. These barriers are initially mapped onto the organizational learning framework in figure 1</w:t>
      </w:r>
      <w:r w:rsidR="00CC2157" w:rsidRPr="00E82781">
        <w:rPr>
          <w:rFonts w:ascii="Arial"/>
          <w:sz w:val="24"/>
        </w:rPr>
        <w:t xml:space="preserve"> as </w:t>
      </w:r>
      <w:r w:rsidR="00CC2157" w:rsidRPr="00E82781">
        <w:rPr>
          <w:rFonts w:ascii="Arial"/>
          <w:sz w:val="24"/>
        </w:rPr>
        <w:lastRenderedPageBreak/>
        <w:t>described</w:t>
      </w:r>
      <w:r w:rsidRPr="00E82781">
        <w:rPr>
          <w:rFonts w:ascii="Arial"/>
          <w:sz w:val="24"/>
        </w:rPr>
        <w:t xml:space="preserve"> and enhanced using the engineering management literature in the sections that follow. </w:t>
      </w:r>
    </w:p>
    <w:p w14:paraId="643C65FF" w14:textId="77777777" w:rsidR="006678AC" w:rsidRPr="00E82781" w:rsidRDefault="006678AC" w:rsidP="006678AC"/>
    <w:p w14:paraId="7C21DA33" w14:textId="16796F4B" w:rsidR="006678AC" w:rsidRPr="00E82781" w:rsidRDefault="006678AC" w:rsidP="006678AC">
      <w:r w:rsidRPr="00E82781">
        <w:rPr>
          <w:rFonts w:ascii="Arial"/>
          <w:sz w:val="24"/>
        </w:rPr>
        <w:t>Learning through outcomes [1] lends organizational learning to the investigation of resource efficiency adoption. It has been used to investigate how companies approach the</w:t>
      </w:r>
      <w:r w:rsidR="00E32C27" w:rsidRPr="00E82781">
        <w:rPr>
          <w:rFonts w:ascii="Arial"/>
          <w:sz w:val="24"/>
        </w:rPr>
        <w:t>ir</w:t>
      </w:r>
      <w:r w:rsidRPr="00E82781">
        <w:rPr>
          <w:rFonts w:ascii="Arial"/>
          <w:sz w:val="24"/>
        </w:rPr>
        <w:t xml:space="preserve"> journey towards sustainability, for example</w:t>
      </w:r>
      <w:r w:rsidR="00E32C27" w:rsidRPr="00E82781">
        <w:rPr>
          <w:rFonts w:ascii="Arial"/>
          <w:sz w:val="24"/>
        </w:rPr>
        <w:t xml:space="preserve"> through</w:t>
      </w:r>
      <w:r w:rsidRPr="00E82781">
        <w:rPr>
          <w:rFonts w:ascii="Arial"/>
          <w:sz w:val="24"/>
        </w:rPr>
        <w:t xml:space="preserve"> environmental technology [16] and transition strategy [8].  Senge [51] adapts organizational learning for a sustainability approach using tools, rather than systematic methodologies, to examine the wider system. Overall, the field emphasizes the importance of processes and people not technology and IT systems. The resource efficiency literature neglects the organizational retention of routines whilst the organizational learning literature neglects the operational aspects of sustaining resource efficiency. The Process, People and Tools sections that follow consider how organizations</w:t>
      </w:r>
      <w:r w:rsidR="00E32C27" w:rsidRPr="00E82781">
        <w:rPr>
          <w:rFonts w:ascii="Arial"/>
          <w:sz w:val="24"/>
        </w:rPr>
        <w:t xml:space="preserve"> can</w:t>
      </w:r>
      <w:r w:rsidRPr="00E82781">
        <w:rPr>
          <w:rFonts w:ascii="Arial"/>
          <w:sz w:val="24"/>
        </w:rPr>
        <w:t xml:space="preserve"> </w:t>
      </w:r>
      <w:r w:rsidR="00070501" w:rsidRPr="00E82781">
        <w:rPr>
          <w:rFonts w:ascii="Arial"/>
          <w:sz w:val="24"/>
        </w:rPr>
        <w:t xml:space="preserve">pursue </w:t>
      </w:r>
      <w:r w:rsidRPr="00E82781">
        <w:rPr>
          <w:rFonts w:ascii="Arial"/>
          <w:sz w:val="24"/>
        </w:rPr>
        <w:t>sustainable manufacturing.</w:t>
      </w:r>
    </w:p>
    <w:p w14:paraId="39BCCC51" w14:textId="77777777" w:rsidR="006678AC" w:rsidRPr="00E82781" w:rsidRDefault="006678AC" w:rsidP="006678AC"/>
    <w:p w14:paraId="1AF70796" w14:textId="77777777" w:rsidR="006678AC" w:rsidRPr="00E82781" w:rsidRDefault="006678AC" w:rsidP="006678AC">
      <w:pPr>
        <w:keepNext/>
        <w:rPr>
          <w:rFonts w:ascii="Arial" w:hAnsi="Arial" w:cs="Arial"/>
          <w:i/>
          <w:sz w:val="24"/>
          <w:szCs w:val="24"/>
        </w:rPr>
      </w:pPr>
      <w:r w:rsidRPr="00E82781">
        <w:rPr>
          <w:rFonts w:ascii="Arial" w:hAnsi="Arial" w:cs="Arial"/>
          <w:i/>
          <w:sz w:val="24"/>
          <w:szCs w:val="24"/>
        </w:rPr>
        <w:t>B. Process</w:t>
      </w:r>
    </w:p>
    <w:p w14:paraId="4D2D04C8" w14:textId="1CA299FF" w:rsidR="00B4122B" w:rsidRPr="00E82781" w:rsidRDefault="006678AC" w:rsidP="006678AC">
      <w:pPr>
        <w:tabs>
          <w:tab w:val="left" w:pos="3119"/>
        </w:tabs>
        <w:rPr>
          <w:rFonts w:ascii="Arial"/>
          <w:sz w:val="24"/>
        </w:rPr>
      </w:pPr>
      <w:r w:rsidRPr="00E82781">
        <w:rPr>
          <w:rFonts w:ascii="Arial"/>
          <w:sz w:val="24"/>
        </w:rPr>
        <w:t xml:space="preserve">Process </w:t>
      </w:r>
      <w:r w:rsidR="006947C0" w:rsidRPr="00E82781">
        <w:rPr>
          <w:rFonts w:ascii="Arial"/>
          <w:sz w:val="24"/>
        </w:rPr>
        <w:t>i</w:t>
      </w:r>
      <w:r w:rsidRPr="00E82781">
        <w:rPr>
          <w:rFonts w:ascii="Arial"/>
          <w:sz w:val="24"/>
        </w:rPr>
        <w:t xml:space="preserve">mprovement practice is often expressed in lean production system [63] language which centers on process flow and </w:t>
      </w:r>
      <w:r w:rsidR="006947C0" w:rsidRPr="00E82781">
        <w:rPr>
          <w:rFonts w:ascii="Arial"/>
          <w:sz w:val="24"/>
        </w:rPr>
        <w:t xml:space="preserve">waste </w:t>
      </w:r>
      <w:r w:rsidRPr="00E82781">
        <w:rPr>
          <w:rFonts w:ascii="Arial"/>
          <w:sz w:val="24"/>
        </w:rPr>
        <w:t xml:space="preserve">removal. </w:t>
      </w:r>
      <w:r w:rsidR="006947C0" w:rsidRPr="00E82781">
        <w:rPr>
          <w:rFonts w:ascii="Arial"/>
          <w:sz w:val="24"/>
        </w:rPr>
        <w:t>W</w:t>
      </w:r>
      <w:r w:rsidRPr="00E82781">
        <w:rPr>
          <w:rFonts w:ascii="Arial"/>
          <w:sz w:val="24"/>
        </w:rPr>
        <w:t>aste includes excess inventory or unnecessary handling [55] and extends to eco-efficiency [20] including waste of energy [25]</w:t>
      </w:r>
      <w:r w:rsidR="000D2079" w:rsidRPr="00E82781">
        <w:rPr>
          <w:rFonts w:ascii="Arial"/>
          <w:sz w:val="24"/>
        </w:rPr>
        <w:t xml:space="preserve"> and water [52]. </w:t>
      </w:r>
      <w:r w:rsidRPr="00E82781">
        <w:rPr>
          <w:rFonts w:ascii="Arial"/>
          <w:sz w:val="24"/>
        </w:rPr>
        <w:t xml:space="preserve">Process improvement methodologies combine steps with supporting tools to adopt as routines or standard operating procedures. </w:t>
      </w:r>
    </w:p>
    <w:p w14:paraId="1E46CEB8" w14:textId="77777777" w:rsidR="00B4122B" w:rsidRPr="00E82781" w:rsidRDefault="00B4122B" w:rsidP="006678AC">
      <w:pPr>
        <w:tabs>
          <w:tab w:val="left" w:pos="3119"/>
        </w:tabs>
        <w:rPr>
          <w:rFonts w:ascii="Arial"/>
          <w:sz w:val="24"/>
        </w:rPr>
      </w:pPr>
    </w:p>
    <w:p w14:paraId="1D73C022" w14:textId="56D40168" w:rsidR="006678AC" w:rsidRPr="00E82781" w:rsidRDefault="006678AC" w:rsidP="006678AC">
      <w:pPr>
        <w:tabs>
          <w:tab w:val="left" w:pos="3119"/>
        </w:tabs>
        <w:rPr>
          <w:rFonts w:ascii="Arial"/>
          <w:sz w:val="24"/>
        </w:rPr>
      </w:pPr>
      <w:r w:rsidRPr="00E82781">
        <w:rPr>
          <w:rFonts w:ascii="Arial"/>
          <w:sz w:val="24"/>
        </w:rPr>
        <w:t>The development of operating habits (or culture) as well as an infrastructure to support improvement is a precursor to success. Sustaining success is only achieved when the lean philosophy forms a unique approach [30] to the corporate strategy [11]</w:t>
      </w:r>
      <w:r w:rsidR="006947C0" w:rsidRPr="00E82781">
        <w:rPr>
          <w:rFonts w:ascii="Arial"/>
          <w:sz w:val="24"/>
        </w:rPr>
        <w:t xml:space="preserve"> which supports the vision and alignment aspects in Figure 1</w:t>
      </w:r>
      <w:r w:rsidRPr="00E82781">
        <w:rPr>
          <w:rFonts w:ascii="Arial"/>
          <w:sz w:val="24"/>
        </w:rPr>
        <w:t>. In contrast to lean deployment, the infrastructure and habits for resource efficiency receive little attention.</w:t>
      </w:r>
    </w:p>
    <w:p w14:paraId="7C9E9B09" w14:textId="77777777" w:rsidR="006678AC" w:rsidRPr="00E82781" w:rsidRDefault="006678AC" w:rsidP="006678AC">
      <w:pPr>
        <w:tabs>
          <w:tab w:val="left" w:pos="3119"/>
        </w:tabs>
      </w:pPr>
    </w:p>
    <w:p w14:paraId="6FC60FD8" w14:textId="48965C16" w:rsidR="006678AC" w:rsidRPr="00E82781" w:rsidRDefault="006678AC" w:rsidP="006678AC">
      <w:pPr>
        <w:tabs>
          <w:tab w:val="left" w:pos="3119"/>
        </w:tabs>
        <w:rPr>
          <w:rFonts w:ascii="Arial"/>
          <w:sz w:val="24"/>
        </w:rPr>
      </w:pPr>
      <w:r w:rsidRPr="00E82781">
        <w:rPr>
          <w:rFonts w:ascii="Arial"/>
          <w:sz w:val="24"/>
        </w:rPr>
        <w:t>Works on barriers distinguish between</w:t>
      </w:r>
      <w:r w:rsidR="00070501" w:rsidRPr="00E82781">
        <w:rPr>
          <w:rFonts w:ascii="Arial"/>
          <w:sz w:val="24"/>
        </w:rPr>
        <w:t xml:space="preserve"> different types</w:t>
      </w:r>
      <w:r w:rsidRPr="00E82781">
        <w:rPr>
          <w:rFonts w:ascii="Arial"/>
          <w:sz w:val="24"/>
        </w:rPr>
        <w:t>, including individual behavioral barriers and company level organizational barriers [54], [62] thereby excluding technical limitations as barriers. Work in the energy intensive industry identifies risk related barriers [57] (e.g. deliberately or accidently stopping production) as some of the most significant whilst others emphasize the social context of individuals and organizations [40]. Turesky &amp; Connell [60] use failures to identify ten barriers for lean production and design an improved intervention, however, the equivalent work in the resource efficiency field is lacking.</w:t>
      </w:r>
    </w:p>
    <w:p w14:paraId="1C5AD472" w14:textId="77777777" w:rsidR="006678AC" w:rsidRPr="00E82781" w:rsidRDefault="006678AC" w:rsidP="006678AC">
      <w:pPr>
        <w:tabs>
          <w:tab w:val="left" w:pos="3119"/>
        </w:tabs>
        <w:rPr>
          <w:rFonts w:ascii="Arial"/>
          <w:sz w:val="24"/>
        </w:rPr>
      </w:pPr>
    </w:p>
    <w:p w14:paraId="6394E05F" w14:textId="7E01AF02" w:rsidR="006678AC" w:rsidRPr="00E82781" w:rsidRDefault="006678AC" w:rsidP="006678AC">
      <w:pPr>
        <w:tabs>
          <w:tab w:val="left" w:pos="3119"/>
        </w:tabs>
        <w:rPr>
          <w:rFonts w:ascii="Arial"/>
          <w:sz w:val="24"/>
        </w:rPr>
      </w:pPr>
      <w:r w:rsidRPr="00E82781">
        <w:rPr>
          <w:rFonts w:ascii="Arial"/>
          <w:sz w:val="24"/>
        </w:rPr>
        <w:t xml:space="preserve">The categorization of process, people and tools can be used </w:t>
      </w:r>
      <w:r w:rsidR="00070501" w:rsidRPr="00E82781">
        <w:rPr>
          <w:rFonts w:ascii="Arial"/>
          <w:sz w:val="24"/>
        </w:rPr>
        <w:t>for</w:t>
      </w:r>
      <w:r w:rsidRPr="00E82781">
        <w:rPr>
          <w:rFonts w:ascii="Arial"/>
          <w:sz w:val="24"/>
        </w:rPr>
        <w:t xml:space="preserve"> the underlying cause of a barrier</w:t>
      </w:r>
      <w:r w:rsidR="006947C0" w:rsidRPr="00E82781">
        <w:rPr>
          <w:rFonts w:ascii="Arial"/>
          <w:sz w:val="24"/>
        </w:rPr>
        <w:t xml:space="preserve"> from the eco-efficiency literature to add depth to the organizational learning barriers identified earlier</w:t>
      </w:r>
      <w:r w:rsidRPr="00E82781">
        <w:rPr>
          <w:rFonts w:ascii="Arial"/>
          <w:sz w:val="24"/>
        </w:rPr>
        <w:t>. The process categorization shown in Table 1 uses Lunt et al</w:t>
      </w:r>
      <w:r w:rsidRPr="00E82781">
        <w:rPr>
          <w:rFonts w:ascii="Arial"/>
          <w:sz w:val="24"/>
        </w:rPr>
        <w:t>’</w:t>
      </w:r>
      <w:r w:rsidRPr="00E82781">
        <w:rPr>
          <w:rFonts w:ascii="Arial"/>
          <w:sz w:val="24"/>
        </w:rPr>
        <w:t xml:space="preserve">s [32] collation of barriers to energy efficiency as the foundation. The barriers are matched to a category based on the primary reason they could exist. </w:t>
      </w:r>
    </w:p>
    <w:p w14:paraId="617076E0" w14:textId="77777777" w:rsidR="006678AC" w:rsidRPr="00E82781" w:rsidRDefault="006678AC" w:rsidP="006678AC">
      <w:pPr>
        <w:tabs>
          <w:tab w:val="left" w:pos="3119"/>
        </w:tabs>
      </w:pPr>
    </w:p>
    <w:p w14:paraId="328D4B77" w14:textId="77777777" w:rsidR="006678AC" w:rsidRPr="00E82781" w:rsidRDefault="006678AC" w:rsidP="006678AC">
      <w:pPr>
        <w:keepNext/>
        <w:rPr>
          <w:rFonts w:ascii="Arial" w:hAnsi="Arial" w:cs="Arial"/>
          <w:sz w:val="24"/>
          <w:szCs w:val="24"/>
        </w:rPr>
      </w:pPr>
      <w:r w:rsidRPr="00E82781">
        <w:rPr>
          <w:rFonts w:ascii="Arial" w:hAnsi="Arial" w:cs="Arial"/>
          <w:sz w:val="24"/>
          <w:szCs w:val="24"/>
        </w:rPr>
        <w:lastRenderedPageBreak/>
        <w:t>Table 1. Barriers and definitions for</w:t>
      </w:r>
      <w:r w:rsidRPr="00E82781">
        <w:rPr>
          <w:rFonts w:ascii="Arial"/>
          <w:sz w:val="24"/>
        </w:rPr>
        <w:t xml:space="preserve"> process </w:t>
      </w:r>
    </w:p>
    <w:tbl>
      <w:tblPr>
        <w:tblStyle w:val="TableGrid"/>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5562"/>
        <w:gridCol w:w="2235"/>
      </w:tblGrid>
      <w:tr w:rsidR="006678AC" w:rsidRPr="00E82781" w14:paraId="49E26C33" w14:textId="77777777" w:rsidTr="006678AC">
        <w:tc>
          <w:tcPr>
            <w:tcW w:w="2268" w:type="dxa"/>
            <w:tcBorders>
              <w:top w:val="single" w:sz="4" w:space="0" w:color="auto"/>
              <w:bottom w:val="single" w:sz="4" w:space="0" w:color="auto"/>
            </w:tcBorders>
            <w:hideMark/>
          </w:tcPr>
          <w:p w14:paraId="50782FCD" w14:textId="77777777" w:rsidR="006678AC" w:rsidRPr="00E82781" w:rsidRDefault="006678AC" w:rsidP="002B6367">
            <w:pPr>
              <w:keepNext/>
              <w:jc w:val="left"/>
              <w:rPr>
                <w:rFonts w:ascii="Arial" w:hAnsi="Arial" w:cs="Arial"/>
                <w:b/>
                <w:sz w:val="24"/>
                <w:szCs w:val="24"/>
              </w:rPr>
            </w:pPr>
            <w:r w:rsidRPr="00E82781">
              <w:rPr>
                <w:rFonts w:ascii="Arial" w:hAnsi="Arial" w:cs="Arial"/>
                <w:b/>
                <w:sz w:val="24"/>
                <w:szCs w:val="24"/>
              </w:rPr>
              <w:t>Barrier</w:t>
            </w:r>
          </w:p>
        </w:tc>
        <w:tc>
          <w:tcPr>
            <w:tcW w:w="5562" w:type="dxa"/>
            <w:tcBorders>
              <w:top w:val="single" w:sz="4" w:space="0" w:color="auto"/>
              <w:bottom w:val="single" w:sz="4" w:space="0" w:color="auto"/>
            </w:tcBorders>
            <w:tcMar>
              <w:top w:w="0" w:type="dxa"/>
              <w:left w:w="28" w:type="dxa"/>
              <w:bottom w:w="0" w:type="dxa"/>
              <w:right w:w="28" w:type="dxa"/>
            </w:tcMar>
            <w:hideMark/>
          </w:tcPr>
          <w:p w14:paraId="2DCE9ECB" w14:textId="77777777" w:rsidR="006678AC" w:rsidRPr="00E82781" w:rsidRDefault="006678AC" w:rsidP="002B6367">
            <w:pPr>
              <w:keepNext/>
              <w:jc w:val="left"/>
              <w:rPr>
                <w:rFonts w:ascii="Arial" w:hAnsi="Arial" w:cs="Arial"/>
                <w:b/>
                <w:sz w:val="24"/>
                <w:szCs w:val="24"/>
              </w:rPr>
            </w:pPr>
            <w:r w:rsidRPr="00E82781">
              <w:rPr>
                <w:rFonts w:ascii="Arial" w:hAnsi="Arial" w:cs="Arial"/>
                <w:b/>
                <w:sz w:val="24"/>
                <w:szCs w:val="24"/>
              </w:rPr>
              <w:t>Barrier definition</w:t>
            </w:r>
          </w:p>
        </w:tc>
        <w:tc>
          <w:tcPr>
            <w:tcW w:w="2235" w:type="dxa"/>
            <w:tcBorders>
              <w:top w:val="single" w:sz="4" w:space="0" w:color="auto"/>
              <w:bottom w:val="single" w:sz="4" w:space="0" w:color="auto"/>
            </w:tcBorders>
          </w:tcPr>
          <w:p w14:paraId="6AAEAAFC" w14:textId="77777777" w:rsidR="006678AC" w:rsidRPr="00E82781" w:rsidRDefault="006678AC" w:rsidP="002B6367">
            <w:pPr>
              <w:keepNext/>
              <w:jc w:val="left"/>
              <w:rPr>
                <w:rFonts w:ascii="Arial" w:hAnsi="Arial" w:cs="Arial"/>
                <w:b/>
                <w:sz w:val="24"/>
                <w:szCs w:val="24"/>
              </w:rPr>
            </w:pPr>
            <w:r w:rsidRPr="00E82781">
              <w:rPr>
                <w:rFonts w:ascii="Arial" w:hAnsi="Arial" w:cs="Arial"/>
                <w:b/>
                <w:sz w:val="24"/>
                <w:szCs w:val="24"/>
              </w:rPr>
              <w:t>Reference</w:t>
            </w:r>
          </w:p>
        </w:tc>
      </w:tr>
      <w:tr w:rsidR="006678AC" w:rsidRPr="00E82781" w14:paraId="59D4DF9E" w14:textId="77777777" w:rsidTr="006678AC">
        <w:tc>
          <w:tcPr>
            <w:tcW w:w="2268" w:type="dxa"/>
            <w:tcBorders>
              <w:top w:val="single" w:sz="4" w:space="0" w:color="auto"/>
              <w:bottom w:val="single" w:sz="4" w:space="0" w:color="auto"/>
            </w:tcBorders>
            <w:shd w:val="clear" w:color="auto" w:fill="F2F2F2" w:themeFill="background1" w:themeFillShade="F2"/>
            <w:hideMark/>
          </w:tcPr>
          <w:p w14:paraId="0E5DB486" w14:textId="77777777" w:rsidR="006678AC" w:rsidRPr="00E82781" w:rsidRDefault="006678AC" w:rsidP="002B6367">
            <w:pPr>
              <w:keepNext/>
              <w:rPr>
                <w:rFonts w:ascii="Arial" w:hAnsi="Arial" w:cs="Arial"/>
                <w:b/>
                <w:sz w:val="24"/>
                <w:szCs w:val="24"/>
              </w:rPr>
            </w:pPr>
            <w:r w:rsidRPr="00E82781">
              <w:rPr>
                <w:rFonts w:ascii="Arial" w:hAnsi="Arial" w:cs="Arial"/>
                <w:b/>
                <w:sz w:val="24"/>
                <w:szCs w:val="24"/>
              </w:rPr>
              <w:t>Process</w:t>
            </w:r>
          </w:p>
        </w:tc>
        <w:tc>
          <w:tcPr>
            <w:tcW w:w="5562" w:type="dxa"/>
            <w:tcBorders>
              <w:top w:val="single" w:sz="4" w:space="0" w:color="auto"/>
              <w:bottom w:val="single" w:sz="4" w:space="0" w:color="auto"/>
            </w:tcBorders>
            <w:shd w:val="clear" w:color="auto" w:fill="F2F2F2" w:themeFill="background1" w:themeFillShade="F2"/>
          </w:tcPr>
          <w:p w14:paraId="3BE343E9" w14:textId="77777777" w:rsidR="006678AC" w:rsidRPr="00E82781" w:rsidRDefault="006678AC" w:rsidP="002B6367">
            <w:pPr>
              <w:keepNext/>
              <w:jc w:val="left"/>
              <w:rPr>
                <w:rFonts w:ascii="Arial" w:hAnsi="Arial" w:cs="Arial"/>
                <w:sz w:val="24"/>
                <w:szCs w:val="24"/>
              </w:rPr>
            </w:pPr>
          </w:p>
        </w:tc>
        <w:tc>
          <w:tcPr>
            <w:tcW w:w="2235" w:type="dxa"/>
            <w:tcBorders>
              <w:top w:val="single" w:sz="4" w:space="0" w:color="auto"/>
              <w:bottom w:val="single" w:sz="4" w:space="0" w:color="auto"/>
            </w:tcBorders>
            <w:shd w:val="clear" w:color="auto" w:fill="F2F2F2" w:themeFill="background1" w:themeFillShade="F2"/>
          </w:tcPr>
          <w:p w14:paraId="18B10336" w14:textId="77777777" w:rsidR="006678AC" w:rsidRPr="00E82781" w:rsidRDefault="006678AC" w:rsidP="002B6367">
            <w:pPr>
              <w:keepNext/>
              <w:rPr>
                <w:rFonts w:ascii="Arial" w:hAnsi="Arial" w:cs="Arial"/>
                <w:sz w:val="24"/>
                <w:szCs w:val="24"/>
              </w:rPr>
            </w:pPr>
          </w:p>
        </w:tc>
      </w:tr>
      <w:tr w:rsidR="006678AC" w:rsidRPr="00E82781" w14:paraId="525CC930" w14:textId="77777777" w:rsidTr="006678AC">
        <w:tc>
          <w:tcPr>
            <w:tcW w:w="2268" w:type="dxa"/>
            <w:tcBorders>
              <w:top w:val="single" w:sz="4" w:space="0" w:color="auto"/>
              <w:bottom w:val="nil"/>
            </w:tcBorders>
            <w:hideMark/>
          </w:tcPr>
          <w:p w14:paraId="5693A8A8" w14:textId="77777777" w:rsidR="006678AC" w:rsidRPr="00E82781" w:rsidRDefault="006678AC" w:rsidP="002B6367">
            <w:pPr>
              <w:keepNext/>
              <w:rPr>
                <w:rFonts w:ascii="Arial" w:hAnsi="Arial" w:cs="Arial"/>
                <w:sz w:val="24"/>
                <w:szCs w:val="24"/>
              </w:rPr>
            </w:pPr>
            <w:r w:rsidRPr="00E82781">
              <w:rPr>
                <w:rFonts w:ascii="Arial" w:hAnsi="Arial" w:cs="Arial"/>
                <w:sz w:val="24"/>
                <w:szCs w:val="24"/>
              </w:rPr>
              <w:t>Accountability</w:t>
            </w:r>
          </w:p>
        </w:tc>
        <w:tc>
          <w:tcPr>
            <w:tcW w:w="5562" w:type="dxa"/>
            <w:tcBorders>
              <w:top w:val="single" w:sz="4" w:space="0" w:color="auto"/>
              <w:bottom w:val="nil"/>
            </w:tcBorders>
            <w:hideMark/>
          </w:tcPr>
          <w:p w14:paraId="79BA2353" w14:textId="77777777" w:rsidR="006678AC" w:rsidRPr="00E82781" w:rsidRDefault="006678AC" w:rsidP="002B6367">
            <w:pPr>
              <w:keepNext/>
              <w:jc w:val="left"/>
              <w:rPr>
                <w:rFonts w:ascii="Arial" w:hAnsi="Arial" w:cs="Arial"/>
                <w:sz w:val="24"/>
                <w:szCs w:val="24"/>
              </w:rPr>
            </w:pPr>
            <w:r w:rsidRPr="00E82781">
              <w:rPr>
                <w:rFonts w:ascii="Arial" w:hAnsi="Arial" w:cs="Arial"/>
                <w:sz w:val="24"/>
                <w:szCs w:val="24"/>
              </w:rPr>
              <w:t>Absence of senior management sponsorship</w:t>
            </w:r>
          </w:p>
        </w:tc>
        <w:tc>
          <w:tcPr>
            <w:tcW w:w="2235" w:type="dxa"/>
            <w:tcBorders>
              <w:top w:val="single" w:sz="4" w:space="0" w:color="auto"/>
              <w:bottom w:val="nil"/>
            </w:tcBorders>
          </w:tcPr>
          <w:p w14:paraId="74EA0F60" w14:textId="77777777" w:rsidR="006678AC" w:rsidRPr="00E82781" w:rsidRDefault="006678AC" w:rsidP="002B6367">
            <w:pPr>
              <w:keepNext/>
              <w:rPr>
                <w:rFonts w:ascii="Arial" w:hAnsi="Arial" w:cs="Arial"/>
                <w:sz w:val="24"/>
                <w:szCs w:val="24"/>
              </w:rPr>
            </w:pPr>
            <w:r w:rsidRPr="00E82781">
              <w:rPr>
                <w:rFonts w:ascii="Arial" w:hAnsi="Arial" w:cs="Arial"/>
                <w:sz w:val="24"/>
                <w:szCs w:val="24"/>
              </w:rPr>
              <w:t>[28], [60]</w:t>
            </w:r>
          </w:p>
        </w:tc>
      </w:tr>
      <w:tr w:rsidR="006678AC" w:rsidRPr="00E82781" w14:paraId="73FCBDC2" w14:textId="77777777" w:rsidTr="006678AC">
        <w:tc>
          <w:tcPr>
            <w:tcW w:w="2268" w:type="dxa"/>
            <w:tcBorders>
              <w:top w:val="nil"/>
              <w:bottom w:val="nil"/>
            </w:tcBorders>
            <w:hideMark/>
          </w:tcPr>
          <w:p w14:paraId="4C9F2542" w14:textId="77777777" w:rsidR="006678AC" w:rsidRPr="00E82781" w:rsidRDefault="006678AC" w:rsidP="002B6367">
            <w:pPr>
              <w:keepNext/>
              <w:rPr>
                <w:rFonts w:ascii="Arial" w:hAnsi="Arial" w:cs="Arial"/>
                <w:sz w:val="24"/>
                <w:szCs w:val="24"/>
              </w:rPr>
            </w:pPr>
            <w:r w:rsidRPr="00E82781">
              <w:rPr>
                <w:rFonts w:ascii="Arial" w:hAnsi="Arial" w:cs="Arial"/>
                <w:sz w:val="24"/>
                <w:szCs w:val="24"/>
              </w:rPr>
              <w:t>Ownership</w:t>
            </w:r>
          </w:p>
        </w:tc>
        <w:tc>
          <w:tcPr>
            <w:tcW w:w="5562" w:type="dxa"/>
            <w:tcBorders>
              <w:top w:val="nil"/>
              <w:bottom w:val="nil"/>
            </w:tcBorders>
            <w:hideMark/>
          </w:tcPr>
          <w:p w14:paraId="10652142" w14:textId="77777777" w:rsidR="006678AC" w:rsidRPr="00E82781" w:rsidRDefault="006678AC" w:rsidP="002B6367">
            <w:pPr>
              <w:keepNext/>
              <w:jc w:val="left"/>
              <w:rPr>
                <w:rFonts w:ascii="Arial" w:hAnsi="Arial" w:cs="Arial"/>
                <w:sz w:val="24"/>
                <w:szCs w:val="24"/>
              </w:rPr>
            </w:pPr>
            <w:r w:rsidRPr="00E82781">
              <w:rPr>
                <w:rFonts w:ascii="Arial" w:hAnsi="Arial" w:cs="Arial"/>
                <w:sz w:val="24"/>
                <w:szCs w:val="24"/>
              </w:rPr>
              <w:t>Lack of responsibility through project work breakdown structure</w:t>
            </w:r>
          </w:p>
        </w:tc>
        <w:tc>
          <w:tcPr>
            <w:tcW w:w="2235" w:type="dxa"/>
            <w:tcBorders>
              <w:top w:val="nil"/>
              <w:bottom w:val="nil"/>
            </w:tcBorders>
          </w:tcPr>
          <w:p w14:paraId="12B99102" w14:textId="77777777" w:rsidR="006678AC" w:rsidRPr="00E82781" w:rsidRDefault="006678AC" w:rsidP="002B6367">
            <w:pPr>
              <w:keepNext/>
              <w:rPr>
                <w:rFonts w:ascii="Arial" w:hAnsi="Arial" w:cs="Arial"/>
                <w:sz w:val="24"/>
                <w:szCs w:val="24"/>
              </w:rPr>
            </w:pPr>
            <w:r w:rsidRPr="00E82781">
              <w:rPr>
                <w:rFonts w:ascii="Arial" w:hAnsi="Arial" w:cs="Arial"/>
                <w:sz w:val="24"/>
                <w:szCs w:val="24"/>
              </w:rPr>
              <w:t>[32], [60]</w:t>
            </w:r>
          </w:p>
        </w:tc>
      </w:tr>
      <w:tr w:rsidR="006678AC" w:rsidRPr="00E82781" w14:paraId="42EDF897" w14:textId="77777777" w:rsidTr="006678AC">
        <w:tc>
          <w:tcPr>
            <w:tcW w:w="2268" w:type="dxa"/>
            <w:tcBorders>
              <w:top w:val="nil"/>
              <w:bottom w:val="nil"/>
            </w:tcBorders>
            <w:hideMark/>
          </w:tcPr>
          <w:p w14:paraId="4208B8FB" w14:textId="77777777" w:rsidR="006678AC" w:rsidRPr="00E82781" w:rsidRDefault="006678AC" w:rsidP="002B6367">
            <w:pPr>
              <w:keepNext/>
              <w:rPr>
                <w:rFonts w:ascii="Arial" w:hAnsi="Arial" w:cs="Arial"/>
                <w:sz w:val="24"/>
                <w:szCs w:val="24"/>
              </w:rPr>
            </w:pPr>
            <w:r w:rsidRPr="00E82781">
              <w:rPr>
                <w:rFonts w:ascii="Arial" w:hAnsi="Arial" w:cs="Arial"/>
                <w:sz w:val="24"/>
                <w:szCs w:val="24"/>
              </w:rPr>
              <w:t>Priority</w:t>
            </w:r>
          </w:p>
        </w:tc>
        <w:tc>
          <w:tcPr>
            <w:tcW w:w="5562" w:type="dxa"/>
            <w:tcBorders>
              <w:top w:val="nil"/>
              <w:bottom w:val="nil"/>
            </w:tcBorders>
            <w:hideMark/>
          </w:tcPr>
          <w:p w14:paraId="63AD589D" w14:textId="77777777" w:rsidR="006678AC" w:rsidRPr="00E82781" w:rsidRDefault="006678AC" w:rsidP="002B6367">
            <w:pPr>
              <w:keepNext/>
              <w:jc w:val="left"/>
              <w:rPr>
                <w:rFonts w:ascii="Arial" w:hAnsi="Arial" w:cs="Arial"/>
                <w:sz w:val="24"/>
                <w:szCs w:val="24"/>
              </w:rPr>
            </w:pPr>
            <w:r w:rsidRPr="00E82781">
              <w:rPr>
                <w:rFonts w:ascii="Arial" w:hAnsi="Arial" w:cs="Arial"/>
                <w:sz w:val="24"/>
                <w:szCs w:val="24"/>
              </w:rPr>
              <w:t>Priority for a project is not maintained</w:t>
            </w:r>
          </w:p>
        </w:tc>
        <w:tc>
          <w:tcPr>
            <w:tcW w:w="2235" w:type="dxa"/>
            <w:tcBorders>
              <w:top w:val="nil"/>
              <w:bottom w:val="nil"/>
            </w:tcBorders>
          </w:tcPr>
          <w:p w14:paraId="0C2D5A4D" w14:textId="77777777" w:rsidR="006678AC" w:rsidRPr="00E82781" w:rsidRDefault="006678AC" w:rsidP="002B6367">
            <w:pPr>
              <w:keepNext/>
              <w:rPr>
                <w:rFonts w:ascii="Arial" w:hAnsi="Arial" w:cs="Arial"/>
                <w:sz w:val="24"/>
                <w:szCs w:val="24"/>
              </w:rPr>
            </w:pPr>
            <w:r w:rsidRPr="00E82781">
              <w:rPr>
                <w:rFonts w:ascii="Arial" w:hAnsi="Arial" w:cs="Arial"/>
                <w:sz w:val="24"/>
                <w:szCs w:val="24"/>
              </w:rPr>
              <w:t>[28], [32], [54], [57]</w:t>
            </w:r>
          </w:p>
        </w:tc>
      </w:tr>
      <w:tr w:rsidR="006678AC" w:rsidRPr="00E82781" w14:paraId="1872B3C1" w14:textId="77777777" w:rsidTr="006678AC">
        <w:tc>
          <w:tcPr>
            <w:tcW w:w="2268" w:type="dxa"/>
            <w:tcBorders>
              <w:top w:val="nil"/>
              <w:bottom w:val="nil"/>
            </w:tcBorders>
            <w:hideMark/>
          </w:tcPr>
          <w:p w14:paraId="3E6690AC" w14:textId="77777777" w:rsidR="006678AC" w:rsidRPr="00E82781" w:rsidRDefault="006678AC" w:rsidP="002B6367">
            <w:pPr>
              <w:keepNext/>
              <w:rPr>
                <w:rFonts w:ascii="Arial" w:hAnsi="Arial" w:cs="Arial"/>
                <w:sz w:val="24"/>
                <w:szCs w:val="24"/>
              </w:rPr>
            </w:pPr>
            <w:r w:rsidRPr="00E82781">
              <w:rPr>
                <w:rFonts w:ascii="Arial" w:hAnsi="Arial" w:cs="Arial"/>
                <w:sz w:val="24"/>
                <w:szCs w:val="24"/>
              </w:rPr>
              <w:t>Principal-agent</w:t>
            </w:r>
          </w:p>
        </w:tc>
        <w:tc>
          <w:tcPr>
            <w:tcW w:w="5562" w:type="dxa"/>
            <w:tcBorders>
              <w:top w:val="nil"/>
              <w:bottom w:val="nil"/>
            </w:tcBorders>
            <w:hideMark/>
          </w:tcPr>
          <w:p w14:paraId="7FC8EBD3" w14:textId="77777777" w:rsidR="006678AC" w:rsidRPr="00E82781" w:rsidRDefault="006678AC" w:rsidP="002B6367">
            <w:pPr>
              <w:keepNext/>
              <w:jc w:val="left"/>
              <w:rPr>
                <w:rFonts w:ascii="Arial" w:hAnsi="Arial" w:cs="Arial"/>
                <w:sz w:val="24"/>
                <w:szCs w:val="24"/>
              </w:rPr>
            </w:pPr>
            <w:r w:rsidRPr="00E82781">
              <w:rPr>
                <w:rFonts w:ascii="Arial" w:hAnsi="Arial" w:cs="Arial"/>
                <w:sz w:val="24"/>
                <w:szCs w:val="24"/>
              </w:rPr>
              <w:t>Function consuming energy is not accountable for saving or managing energy</w:t>
            </w:r>
          </w:p>
        </w:tc>
        <w:tc>
          <w:tcPr>
            <w:tcW w:w="2235" w:type="dxa"/>
            <w:tcBorders>
              <w:top w:val="nil"/>
              <w:bottom w:val="nil"/>
            </w:tcBorders>
          </w:tcPr>
          <w:p w14:paraId="5A0BF995" w14:textId="77777777" w:rsidR="006678AC" w:rsidRPr="00E82781" w:rsidRDefault="006678AC" w:rsidP="002B6367">
            <w:pPr>
              <w:keepNext/>
              <w:rPr>
                <w:rFonts w:ascii="Arial" w:hAnsi="Arial" w:cs="Arial"/>
                <w:sz w:val="24"/>
                <w:szCs w:val="24"/>
              </w:rPr>
            </w:pPr>
            <w:r w:rsidRPr="00E82781">
              <w:rPr>
                <w:rFonts w:ascii="Arial" w:hAnsi="Arial" w:cs="Arial"/>
                <w:sz w:val="24"/>
                <w:szCs w:val="24"/>
              </w:rPr>
              <w:t>[22], [54], [57]</w:t>
            </w:r>
          </w:p>
        </w:tc>
      </w:tr>
      <w:tr w:rsidR="006678AC" w:rsidRPr="00E82781" w14:paraId="1D3995D3" w14:textId="77777777" w:rsidTr="006678AC">
        <w:tc>
          <w:tcPr>
            <w:tcW w:w="2268" w:type="dxa"/>
            <w:tcBorders>
              <w:top w:val="nil"/>
              <w:bottom w:val="nil"/>
            </w:tcBorders>
            <w:hideMark/>
          </w:tcPr>
          <w:p w14:paraId="0366B8CD" w14:textId="77777777" w:rsidR="006678AC" w:rsidRPr="00E82781" w:rsidRDefault="006678AC" w:rsidP="002B6367">
            <w:pPr>
              <w:keepNext/>
              <w:rPr>
                <w:rFonts w:ascii="Arial" w:hAnsi="Arial" w:cs="Arial"/>
                <w:sz w:val="24"/>
                <w:szCs w:val="24"/>
              </w:rPr>
            </w:pPr>
            <w:r w:rsidRPr="00E82781">
              <w:rPr>
                <w:rFonts w:ascii="Arial" w:hAnsi="Arial" w:cs="Arial"/>
                <w:sz w:val="24"/>
                <w:szCs w:val="24"/>
              </w:rPr>
              <w:t xml:space="preserve">Split incentive </w:t>
            </w:r>
          </w:p>
        </w:tc>
        <w:tc>
          <w:tcPr>
            <w:tcW w:w="5562" w:type="dxa"/>
            <w:tcBorders>
              <w:top w:val="nil"/>
              <w:bottom w:val="nil"/>
            </w:tcBorders>
            <w:hideMark/>
          </w:tcPr>
          <w:p w14:paraId="16CC411B" w14:textId="77777777" w:rsidR="006678AC" w:rsidRPr="00E82781" w:rsidRDefault="006678AC" w:rsidP="002B6367">
            <w:pPr>
              <w:keepNext/>
              <w:jc w:val="left"/>
              <w:rPr>
                <w:rFonts w:ascii="Arial" w:hAnsi="Arial" w:cs="Arial"/>
                <w:sz w:val="24"/>
                <w:szCs w:val="24"/>
              </w:rPr>
            </w:pPr>
            <w:r w:rsidRPr="00E82781">
              <w:rPr>
                <w:rFonts w:ascii="Arial" w:hAnsi="Arial" w:cs="Arial"/>
                <w:sz w:val="24"/>
                <w:szCs w:val="24"/>
              </w:rPr>
              <w:t xml:space="preserve">Function investing (time, money) in energy improvement receives no benefit </w:t>
            </w:r>
          </w:p>
        </w:tc>
        <w:tc>
          <w:tcPr>
            <w:tcW w:w="2235" w:type="dxa"/>
            <w:tcBorders>
              <w:top w:val="nil"/>
              <w:bottom w:val="nil"/>
            </w:tcBorders>
          </w:tcPr>
          <w:p w14:paraId="34EA57DD" w14:textId="77777777" w:rsidR="006678AC" w:rsidRPr="00E82781" w:rsidRDefault="006678AC" w:rsidP="002B6367">
            <w:pPr>
              <w:keepNext/>
              <w:rPr>
                <w:rFonts w:ascii="Arial" w:hAnsi="Arial" w:cs="Arial"/>
                <w:sz w:val="24"/>
                <w:szCs w:val="24"/>
              </w:rPr>
            </w:pPr>
            <w:r w:rsidRPr="00E82781">
              <w:rPr>
                <w:rFonts w:ascii="Arial" w:hAnsi="Arial" w:cs="Arial"/>
                <w:sz w:val="24"/>
                <w:szCs w:val="24"/>
              </w:rPr>
              <w:t>[37], [54], [57]</w:t>
            </w:r>
          </w:p>
        </w:tc>
      </w:tr>
      <w:tr w:rsidR="006678AC" w:rsidRPr="00E82781" w14:paraId="0925951C" w14:textId="77777777" w:rsidTr="006678AC">
        <w:tc>
          <w:tcPr>
            <w:tcW w:w="2268" w:type="dxa"/>
            <w:tcBorders>
              <w:top w:val="nil"/>
              <w:bottom w:val="nil"/>
            </w:tcBorders>
            <w:hideMark/>
          </w:tcPr>
          <w:p w14:paraId="45357FA4" w14:textId="77777777" w:rsidR="006678AC" w:rsidRPr="00E82781" w:rsidRDefault="006678AC" w:rsidP="002B6367">
            <w:pPr>
              <w:keepNext/>
              <w:rPr>
                <w:rFonts w:ascii="Arial" w:hAnsi="Arial" w:cs="Arial"/>
                <w:sz w:val="24"/>
                <w:szCs w:val="24"/>
              </w:rPr>
            </w:pPr>
            <w:r w:rsidRPr="00E82781">
              <w:rPr>
                <w:rFonts w:ascii="Arial" w:hAnsi="Arial" w:cs="Arial"/>
                <w:sz w:val="24"/>
                <w:szCs w:val="24"/>
              </w:rPr>
              <w:t>Risk</w:t>
            </w:r>
          </w:p>
        </w:tc>
        <w:tc>
          <w:tcPr>
            <w:tcW w:w="5562" w:type="dxa"/>
            <w:tcBorders>
              <w:top w:val="nil"/>
              <w:bottom w:val="nil"/>
            </w:tcBorders>
            <w:hideMark/>
          </w:tcPr>
          <w:p w14:paraId="306E9510" w14:textId="77777777" w:rsidR="006678AC" w:rsidRPr="00E82781" w:rsidRDefault="006678AC" w:rsidP="002B6367">
            <w:pPr>
              <w:keepNext/>
              <w:jc w:val="left"/>
              <w:rPr>
                <w:rFonts w:ascii="Arial" w:hAnsi="Arial" w:cs="Arial"/>
                <w:sz w:val="24"/>
                <w:szCs w:val="24"/>
              </w:rPr>
            </w:pPr>
            <w:r w:rsidRPr="00E82781">
              <w:rPr>
                <w:rFonts w:ascii="Arial" w:hAnsi="Arial" w:cs="Arial"/>
                <w:sz w:val="24"/>
                <w:szCs w:val="24"/>
              </w:rPr>
              <w:t>Perceived negative impact on another activity</w:t>
            </w:r>
          </w:p>
        </w:tc>
        <w:tc>
          <w:tcPr>
            <w:tcW w:w="2235" w:type="dxa"/>
            <w:tcBorders>
              <w:top w:val="nil"/>
              <w:bottom w:val="nil"/>
            </w:tcBorders>
          </w:tcPr>
          <w:p w14:paraId="1D596287" w14:textId="77777777" w:rsidR="006678AC" w:rsidRPr="00E82781" w:rsidRDefault="006678AC" w:rsidP="002B6367">
            <w:pPr>
              <w:keepNext/>
              <w:rPr>
                <w:rFonts w:ascii="Arial" w:hAnsi="Arial" w:cs="Arial"/>
                <w:sz w:val="24"/>
                <w:szCs w:val="24"/>
              </w:rPr>
            </w:pPr>
            <w:r w:rsidRPr="00E82781">
              <w:rPr>
                <w:rFonts w:ascii="Arial" w:hAnsi="Arial" w:cs="Arial"/>
                <w:sz w:val="24"/>
                <w:szCs w:val="24"/>
              </w:rPr>
              <w:t>[37], [54], [57]</w:t>
            </w:r>
          </w:p>
        </w:tc>
      </w:tr>
      <w:tr w:rsidR="006678AC" w:rsidRPr="00E82781" w14:paraId="5693B344" w14:textId="77777777" w:rsidTr="006678AC">
        <w:tc>
          <w:tcPr>
            <w:tcW w:w="2268" w:type="dxa"/>
            <w:tcBorders>
              <w:top w:val="nil"/>
              <w:bottom w:val="nil"/>
            </w:tcBorders>
            <w:hideMark/>
          </w:tcPr>
          <w:p w14:paraId="01D61244" w14:textId="77777777" w:rsidR="006678AC" w:rsidRPr="00E82781" w:rsidRDefault="006678AC" w:rsidP="002B6367">
            <w:pPr>
              <w:keepNext/>
              <w:rPr>
                <w:rFonts w:ascii="Arial" w:hAnsi="Arial" w:cs="Arial"/>
                <w:sz w:val="24"/>
                <w:szCs w:val="24"/>
              </w:rPr>
            </w:pPr>
            <w:r w:rsidRPr="00E82781">
              <w:rPr>
                <w:rFonts w:ascii="Arial" w:hAnsi="Arial" w:cs="Arial"/>
                <w:sz w:val="24"/>
                <w:szCs w:val="24"/>
              </w:rPr>
              <w:t>Selection</w:t>
            </w:r>
          </w:p>
        </w:tc>
        <w:tc>
          <w:tcPr>
            <w:tcW w:w="5562" w:type="dxa"/>
            <w:tcBorders>
              <w:top w:val="nil"/>
              <w:bottom w:val="nil"/>
            </w:tcBorders>
            <w:hideMark/>
          </w:tcPr>
          <w:p w14:paraId="0C876BEF" w14:textId="77777777" w:rsidR="006678AC" w:rsidRPr="00E82781" w:rsidRDefault="006678AC" w:rsidP="002B6367">
            <w:pPr>
              <w:keepNext/>
              <w:jc w:val="left"/>
              <w:rPr>
                <w:rFonts w:ascii="Arial" w:hAnsi="Arial" w:cs="Arial"/>
                <w:sz w:val="24"/>
                <w:szCs w:val="24"/>
              </w:rPr>
            </w:pPr>
            <w:r w:rsidRPr="00E82781">
              <w:rPr>
                <w:rFonts w:ascii="Arial" w:hAnsi="Arial" w:cs="Arial"/>
                <w:sz w:val="24"/>
                <w:szCs w:val="24"/>
              </w:rPr>
              <w:t>Picking a sub-optimal project to progress</w:t>
            </w:r>
          </w:p>
        </w:tc>
        <w:tc>
          <w:tcPr>
            <w:tcW w:w="2235" w:type="dxa"/>
            <w:tcBorders>
              <w:top w:val="nil"/>
              <w:bottom w:val="nil"/>
            </w:tcBorders>
          </w:tcPr>
          <w:p w14:paraId="42447044" w14:textId="77777777" w:rsidR="006678AC" w:rsidRPr="00E82781" w:rsidRDefault="006678AC" w:rsidP="002B6367">
            <w:pPr>
              <w:keepNext/>
              <w:rPr>
                <w:rFonts w:ascii="Arial" w:hAnsi="Arial" w:cs="Arial"/>
                <w:sz w:val="24"/>
                <w:szCs w:val="24"/>
              </w:rPr>
            </w:pPr>
            <w:r w:rsidRPr="00E82781">
              <w:rPr>
                <w:rFonts w:ascii="Arial" w:hAnsi="Arial" w:cs="Arial"/>
                <w:sz w:val="24"/>
                <w:szCs w:val="24"/>
              </w:rPr>
              <w:t>[9], [54], [60]</w:t>
            </w:r>
          </w:p>
        </w:tc>
      </w:tr>
      <w:tr w:rsidR="006678AC" w:rsidRPr="00E82781" w14:paraId="08DB3378" w14:textId="77777777" w:rsidTr="006678AC">
        <w:tc>
          <w:tcPr>
            <w:tcW w:w="2268" w:type="dxa"/>
            <w:tcBorders>
              <w:top w:val="nil"/>
              <w:bottom w:val="single" w:sz="4" w:space="0" w:color="auto"/>
            </w:tcBorders>
            <w:hideMark/>
          </w:tcPr>
          <w:p w14:paraId="7B5108B3" w14:textId="77777777" w:rsidR="006678AC" w:rsidRPr="00E82781" w:rsidRDefault="006678AC" w:rsidP="00CE79E4">
            <w:pPr>
              <w:rPr>
                <w:rFonts w:ascii="Arial" w:hAnsi="Arial" w:cs="Arial"/>
                <w:sz w:val="24"/>
                <w:szCs w:val="24"/>
              </w:rPr>
            </w:pPr>
            <w:r w:rsidRPr="00E82781">
              <w:rPr>
                <w:rFonts w:ascii="Arial" w:hAnsi="Arial" w:cs="Arial"/>
                <w:sz w:val="24"/>
                <w:szCs w:val="24"/>
              </w:rPr>
              <w:t>Hidden costs</w:t>
            </w:r>
          </w:p>
        </w:tc>
        <w:tc>
          <w:tcPr>
            <w:tcW w:w="5562" w:type="dxa"/>
            <w:tcBorders>
              <w:top w:val="nil"/>
              <w:bottom w:val="single" w:sz="4" w:space="0" w:color="auto"/>
            </w:tcBorders>
            <w:hideMark/>
          </w:tcPr>
          <w:p w14:paraId="6EC7A26D" w14:textId="77777777" w:rsidR="006678AC" w:rsidRPr="00E82781" w:rsidRDefault="006678AC" w:rsidP="00CE79E4">
            <w:pPr>
              <w:jc w:val="left"/>
              <w:rPr>
                <w:rFonts w:ascii="Arial" w:hAnsi="Arial" w:cs="Arial"/>
                <w:sz w:val="24"/>
                <w:szCs w:val="24"/>
              </w:rPr>
            </w:pPr>
            <w:r w:rsidRPr="00E82781">
              <w:rPr>
                <w:rFonts w:ascii="Arial" w:hAnsi="Arial" w:cs="Arial"/>
                <w:sz w:val="24"/>
                <w:szCs w:val="24"/>
              </w:rPr>
              <w:t>Business case challenged, incomplete or not believed</w:t>
            </w:r>
          </w:p>
        </w:tc>
        <w:tc>
          <w:tcPr>
            <w:tcW w:w="2235" w:type="dxa"/>
            <w:tcBorders>
              <w:top w:val="nil"/>
              <w:bottom w:val="single" w:sz="4" w:space="0" w:color="auto"/>
            </w:tcBorders>
          </w:tcPr>
          <w:p w14:paraId="7BAF22E9" w14:textId="77777777" w:rsidR="006678AC" w:rsidRPr="00E82781" w:rsidRDefault="006678AC" w:rsidP="00CE79E4">
            <w:pPr>
              <w:rPr>
                <w:rFonts w:ascii="Arial" w:hAnsi="Arial" w:cs="Arial"/>
                <w:sz w:val="24"/>
                <w:szCs w:val="24"/>
              </w:rPr>
            </w:pPr>
            <w:r w:rsidRPr="00E82781">
              <w:rPr>
                <w:rFonts w:ascii="Arial" w:hAnsi="Arial" w:cs="Arial"/>
                <w:sz w:val="24"/>
                <w:szCs w:val="24"/>
              </w:rPr>
              <w:t>[9], [22], [37], [54], [57]</w:t>
            </w:r>
          </w:p>
        </w:tc>
      </w:tr>
    </w:tbl>
    <w:p w14:paraId="751A0CC6" w14:textId="77777777" w:rsidR="006678AC" w:rsidRPr="00E82781" w:rsidRDefault="006678AC" w:rsidP="006678AC">
      <w:pPr>
        <w:tabs>
          <w:tab w:val="left" w:pos="3119"/>
        </w:tabs>
        <w:rPr>
          <w:rFonts w:ascii="Arial" w:hAnsi="Arial" w:cs="Arial"/>
          <w:sz w:val="24"/>
          <w:szCs w:val="24"/>
        </w:rPr>
      </w:pPr>
    </w:p>
    <w:p w14:paraId="036907D6" w14:textId="32363C4C" w:rsidR="006678AC" w:rsidRPr="00E82781" w:rsidRDefault="006678AC" w:rsidP="006678AC">
      <w:pPr>
        <w:tabs>
          <w:tab w:val="left" w:pos="3119"/>
        </w:tabs>
        <w:rPr>
          <w:rFonts w:ascii="Arial" w:hAnsi="Arial" w:cs="Arial"/>
          <w:sz w:val="24"/>
          <w:szCs w:val="24"/>
        </w:rPr>
      </w:pPr>
      <w:r w:rsidRPr="00E82781">
        <w:rPr>
          <w:rFonts w:ascii="Arial"/>
          <w:sz w:val="24"/>
        </w:rPr>
        <w:t xml:space="preserve">The resource and energy efficiency practice work is technically backward looking at what has been achieved and neglects the future habits and routines required in contrast to the people focus that is critical for lean. There is potential to frame energy efficiency work beyond lean and change management terms by using organizational learning [16] to distinguish between the technical process and tools and the organizational support to sustain improvement outcomes. </w:t>
      </w:r>
      <w:r w:rsidR="006947C0" w:rsidRPr="00E82781">
        <w:rPr>
          <w:rFonts w:ascii="Arial"/>
          <w:sz w:val="24"/>
        </w:rPr>
        <w:t>Therefore,</w:t>
      </w:r>
      <w:r w:rsidRPr="00E82781">
        <w:rPr>
          <w:rFonts w:ascii="Arial"/>
          <w:sz w:val="24"/>
        </w:rPr>
        <w:t xml:space="preserve"> people aspects are discussed next.</w:t>
      </w:r>
    </w:p>
    <w:p w14:paraId="6F5E529D" w14:textId="77777777" w:rsidR="006678AC" w:rsidRPr="00E82781" w:rsidRDefault="006678AC" w:rsidP="006678AC">
      <w:pPr>
        <w:rPr>
          <w:rFonts w:ascii="Arial" w:hAnsi="Arial" w:cs="Arial"/>
          <w:sz w:val="24"/>
          <w:szCs w:val="24"/>
        </w:rPr>
      </w:pPr>
    </w:p>
    <w:p w14:paraId="109441E1" w14:textId="77777777" w:rsidR="006678AC" w:rsidRPr="00E82781" w:rsidRDefault="006678AC" w:rsidP="006678AC">
      <w:pPr>
        <w:keepNext/>
        <w:rPr>
          <w:rFonts w:ascii="Arial" w:hAnsi="Arial" w:cs="Arial"/>
          <w:i/>
          <w:sz w:val="24"/>
          <w:szCs w:val="24"/>
        </w:rPr>
      </w:pPr>
      <w:r w:rsidRPr="00E82781">
        <w:rPr>
          <w:rFonts w:ascii="Arial" w:hAnsi="Arial" w:cs="Arial"/>
          <w:i/>
          <w:sz w:val="24"/>
          <w:szCs w:val="24"/>
        </w:rPr>
        <w:t>C. People</w:t>
      </w:r>
    </w:p>
    <w:p w14:paraId="596852EC" w14:textId="5ED55992" w:rsidR="006678AC" w:rsidRPr="00E82781" w:rsidRDefault="006678AC" w:rsidP="006678AC">
      <w:pPr>
        <w:rPr>
          <w:rFonts w:ascii="Arial" w:hAnsi="Arial" w:cs="Arial"/>
          <w:sz w:val="24"/>
          <w:szCs w:val="24"/>
        </w:rPr>
      </w:pPr>
      <w:r w:rsidRPr="00E82781">
        <w:rPr>
          <w:rFonts w:ascii="Arial"/>
          <w:sz w:val="24"/>
        </w:rPr>
        <w:t xml:space="preserve">The capabilities and behaviors of people working on improvement projects receives attention in lean and to some extent environmental manufacturing (e.g. [45], [47]). The development of people through training [43], how teams are developed and how they are influenced by the wider company behavior and values are less commonly reported. Environmental efficiency has been a technical challenge [26] (e.g. waste heat recovery [32]) rather than </w:t>
      </w:r>
      <w:r w:rsidR="00070501" w:rsidRPr="00E82781">
        <w:rPr>
          <w:rFonts w:ascii="Arial"/>
          <w:sz w:val="24"/>
        </w:rPr>
        <w:t>how to enable</w:t>
      </w:r>
      <w:r w:rsidRPr="00E82781">
        <w:rPr>
          <w:rFonts w:ascii="Arial"/>
          <w:sz w:val="24"/>
        </w:rPr>
        <w:t xml:space="preserve"> habitual energy efficiency improvement. The </w:t>
      </w:r>
      <w:r w:rsidRPr="00E82781">
        <w:rPr>
          <w:rFonts w:ascii="Arial"/>
          <w:sz w:val="24"/>
        </w:rPr>
        <w:t>“</w:t>
      </w:r>
      <w:r w:rsidRPr="00E82781">
        <w:rPr>
          <w:rFonts w:ascii="Arial"/>
          <w:sz w:val="24"/>
        </w:rPr>
        <w:t>what</w:t>
      </w:r>
      <w:r w:rsidRPr="00E82781">
        <w:rPr>
          <w:rFonts w:ascii="Arial"/>
          <w:sz w:val="24"/>
        </w:rPr>
        <w:t>”</w:t>
      </w:r>
      <w:r w:rsidRPr="00E82781">
        <w:rPr>
          <w:rFonts w:ascii="Arial"/>
          <w:sz w:val="24"/>
        </w:rPr>
        <w:t xml:space="preserve"> question has been addressed and attention needs to be given to </w:t>
      </w:r>
      <w:r w:rsidRPr="00E82781">
        <w:rPr>
          <w:rFonts w:ascii="Arial"/>
          <w:sz w:val="24"/>
        </w:rPr>
        <w:t>“</w:t>
      </w:r>
      <w:r w:rsidRPr="00E82781">
        <w:rPr>
          <w:rFonts w:ascii="Arial"/>
          <w:sz w:val="24"/>
        </w:rPr>
        <w:t>how</w:t>
      </w:r>
      <w:r w:rsidRPr="00E82781">
        <w:rPr>
          <w:rFonts w:ascii="Arial"/>
          <w:sz w:val="24"/>
        </w:rPr>
        <w:t>”</w:t>
      </w:r>
      <w:r w:rsidRPr="00E82781">
        <w:rPr>
          <w:rFonts w:ascii="Arial"/>
          <w:sz w:val="24"/>
        </w:rPr>
        <w:t xml:space="preserve"> [35].</w:t>
      </w:r>
    </w:p>
    <w:p w14:paraId="12421402" w14:textId="77777777" w:rsidR="006678AC" w:rsidRPr="00E82781" w:rsidRDefault="006678AC" w:rsidP="006678AC">
      <w:pPr>
        <w:rPr>
          <w:rFonts w:ascii="Arial"/>
          <w:sz w:val="24"/>
        </w:rPr>
      </w:pPr>
    </w:p>
    <w:p w14:paraId="34CDA914" w14:textId="0CC6D90D" w:rsidR="006678AC" w:rsidRPr="00E82781" w:rsidRDefault="006678AC" w:rsidP="006678AC">
      <w:pPr>
        <w:rPr>
          <w:rFonts w:ascii="Arial"/>
          <w:sz w:val="24"/>
        </w:rPr>
      </w:pPr>
      <w:r w:rsidRPr="00E82781">
        <w:rPr>
          <w:rFonts w:ascii="Arial"/>
          <w:sz w:val="24"/>
        </w:rPr>
        <w:t>Learning can be drawn from the change management literature (e.g. [50]) and aligned to lean and green methodologies. The creation of a vision [28] provides direction for people but can appear intangible without methodologies that show how targets can be used to drive a sense of urgency in the organization.</w:t>
      </w:r>
      <w:r w:rsidR="00224B66" w:rsidRPr="00E82781">
        <w:rPr>
          <w:rFonts w:ascii="Arial"/>
          <w:sz w:val="24"/>
        </w:rPr>
        <w:t xml:space="preserve"> </w:t>
      </w:r>
      <w:r w:rsidRPr="00E82781">
        <w:rPr>
          <w:rFonts w:ascii="Arial"/>
          <w:sz w:val="24"/>
        </w:rPr>
        <w:t xml:space="preserve">Literature on barriers to energy efficiency adoption addresses hurdles for change. Kotter [28] identifies barriers relating to urgency, vision and anchoring change. Some works use economic theory to describe lack of willingness to change (e.g. [9]) whilst others take a market perspective (e.g. [22]). Work covers technologies [26], energy efficiency [44], [54] and lean supply chain [37] and some split between internal and external barriers [41] and the causal links between them [32]. The term barrier describes what could </w:t>
      </w:r>
      <w:r w:rsidR="00070501" w:rsidRPr="00E82781">
        <w:rPr>
          <w:rFonts w:ascii="Arial"/>
          <w:sz w:val="24"/>
        </w:rPr>
        <w:t xml:space="preserve">potentially </w:t>
      </w:r>
      <w:r w:rsidRPr="00E82781">
        <w:rPr>
          <w:rFonts w:ascii="Arial"/>
          <w:sz w:val="24"/>
        </w:rPr>
        <w:t xml:space="preserve">prevent progress and learning. The barriers </w:t>
      </w:r>
      <w:r w:rsidR="00070501" w:rsidRPr="00E82781">
        <w:rPr>
          <w:rFonts w:ascii="Arial"/>
          <w:sz w:val="24"/>
        </w:rPr>
        <w:t xml:space="preserve">for people </w:t>
      </w:r>
      <w:r w:rsidR="00B52937" w:rsidRPr="00E82781">
        <w:rPr>
          <w:rFonts w:ascii="Arial"/>
          <w:sz w:val="24"/>
        </w:rPr>
        <w:t>collated from the literature are summarized in Table 2. These</w:t>
      </w:r>
      <w:r w:rsidRPr="00E82781">
        <w:rPr>
          <w:rFonts w:ascii="Arial"/>
          <w:sz w:val="24"/>
        </w:rPr>
        <w:t xml:space="preserve"> </w:t>
      </w:r>
      <w:r w:rsidR="00E32C27" w:rsidRPr="00E82781">
        <w:rPr>
          <w:rFonts w:ascii="Arial"/>
          <w:sz w:val="24"/>
        </w:rPr>
        <w:t xml:space="preserve">are </w:t>
      </w:r>
      <w:r w:rsidRPr="00E82781">
        <w:rPr>
          <w:rFonts w:ascii="Arial"/>
          <w:sz w:val="24"/>
        </w:rPr>
        <w:t xml:space="preserve">more detailed than those available within the organizational learning field and offer tangible focus compared to barriers of, say, culture or diversity. </w:t>
      </w:r>
    </w:p>
    <w:p w14:paraId="50DC4599" w14:textId="77777777" w:rsidR="006678AC" w:rsidRPr="00E82781" w:rsidRDefault="006678AC" w:rsidP="006678AC">
      <w:pPr>
        <w:rPr>
          <w:rFonts w:ascii="Arial"/>
          <w:sz w:val="24"/>
        </w:rPr>
      </w:pPr>
    </w:p>
    <w:p w14:paraId="2D66D68D" w14:textId="77777777" w:rsidR="006678AC" w:rsidRPr="00E82781" w:rsidRDefault="006678AC" w:rsidP="006678AC">
      <w:pPr>
        <w:keepNext/>
        <w:rPr>
          <w:rFonts w:ascii="Arial" w:hAnsi="Arial" w:cs="Arial"/>
          <w:sz w:val="24"/>
          <w:szCs w:val="24"/>
        </w:rPr>
      </w:pPr>
      <w:r w:rsidRPr="00E82781">
        <w:rPr>
          <w:rFonts w:ascii="Arial" w:hAnsi="Arial" w:cs="Arial"/>
          <w:sz w:val="24"/>
          <w:szCs w:val="24"/>
        </w:rPr>
        <w:lastRenderedPageBreak/>
        <w:t xml:space="preserve">Table 2. Barriers and definitions for people </w:t>
      </w:r>
    </w:p>
    <w:tbl>
      <w:tblPr>
        <w:tblStyle w:val="TableGrid"/>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5562"/>
        <w:gridCol w:w="2235"/>
      </w:tblGrid>
      <w:tr w:rsidR="006678AC" w:rsidRPr="00E82781" w14:paraId="216C4D6B" w14:textId="77777777" w:rsidTr="006678AC">
        <w:tc>
          <w:tcPr>
            <w:tcW w:w="2268" w:type="dxa"/>
            <w:tcBorders>
              <w:top w:val="single" w:sz="4" w:space="0" w:color="auto"/>
              <w:bottom w:val="single" w:sz="4" w:space="0" w:color="auto"/>
            </w:tcBorders>
            <w:hideMark/>
          </w:tcPr>
          <w:p w14:paraId="17C1D6C5" w14:textId="77777777" w:rsidR="006678AC" w:rsidRPr="00E82781" w:rsidRDefault="006678AC" w:rsidP="002B6367">
            <w:pPr>
              <w:keepNext/>
              <w:jc w:val="left"/>
              <w:rPr>
                <w:rFonts w:ascii="Arial" w:hAnsi="Arial" w:cs="Arial"/>
                <w:b/>
                <w:sz w:val="24"/>
                <w:szCs w:val="24"/>
              </w:rPr>
            </w:pPr>
            <w:r w:rsidRPr="00E82781">
              <w:rPr>
                <w:rFonts w:ascii="Arial" w:hAnsi="Arial" w:cs="Arial"/>
                <w:b/>
                <w:sz w:val="24"/>
                <w:szCs w:val="24"/>
              </w:rPr>
              <w:t>Barrier</w:t>
            </w:r>
          </w:p>
        </w:tc>
        <w:tc>
          <w:tcPr>
            <w:tcW w:w="5562" w:type="dxa"/>
            <w:tcBorders>
              <w:top w:val="single" w:sz="4" w:space="0" w:color="auto"/>
              <w:bottom w:val="single" w:sz="4" w:space="0" w:color="auto"/>
            </w:tcBorders>
            <w:tcMar>
              <w:top w:w="0" w:type="dxa"/>
              <w:left w:w="28" w:type="dxa"/>
              <w:bottom w:w="0" w:type="dxa"/>
              <w:right w:w="28" w:type="dxa"/>
            </w:tcMar>
            <w:hideMark/>
          </w:tcPr>
          <w:p w14:paraId="0258F300" w14:textId="77777777" w:rsidR="006678AC" w:rsidRPr="00E82781" w:rsidRDefault="006678AC" w:rsidP="002B6367">
            <w:pPr>
              <w:keepNext/>
              <w:jc w:val="left"/>
              <w:rPr>
                <w:rFonts w:ascii="Arial" w:hAnsi="Arial" w:cs="Arial"/>
                <w:b/>
                <w:sz w:val="24"/>
                <w:szCs w:val="24"/>
              </w:rPr>
            </w:pPr>
            <w:r w:rsidRPr="00E82781">
              <w:rPr>
                <w:rFonts w:ascii="Arial" w:hAnsi="Arial" w:cs="Arial"/>
                <w:b/>
                <w:sz w:val="24"/>
                <w:szCs w:val="24"/>
              </w:rPr>
              <w:t>Barrier definition</w:t>
            </w:r>
          </w:p>
        </w:tc>
        <w:tc>
          <w:tcPr>
            <w:tcW w:w="2235" w:type="dxa"/>
            <w:tcBorders>
              <w:top w:val="single" w:sz="4" w:space="0" w:color="auto"/>
              <w:bottom w:val="single" w:sz="4" w:space="0" w:color="auto"/>
            </w:tcBorders>
          </w:tcPr>
          <w:p w14:paraId="296EF9A7" w14:textId="77777777" w:rsidR="006678AC" w:rsidRPr="00E82781" w:rsidRDefault="006678AC" w:rsidP="002B6367">
            <w:pPr>
              <w:keepNext/>
              <w:jc w:val="left"/>
              <w:rPr>
                <w:rFonts w:ascii="Arial" w:hAnsi="Arial" w:cs="Arial"/>
                <w:b/>
                <w:sz w:val="24"/>
                <w:szCs w:val="24"/>
              </w:rPr>
            </w:pPr>
            <w:r w:rsidRPr="00E82781">
              <w:rPr>
                <w:rFonts w:ascii="Arial" w:hAnsi="Arial" w:cs="Arial"/>
                <w:b/>
                <w:sz w:val="24"/>
                <w:szCs w:val="24"/>
              </w:rPr>
              <w:t>Reference</w:t>
            </w:r>
          </w:p>
        </w:tc>
      </w:tr>
      <w:tr w:rsidR="006678AC" w:rsidRPr="00E82781" w14:paraId="4A16BE3A" w14:textId="77777777" w:rsidTr="006678AC">
        <w:tc>
          <w:tcPr>
            <w:tcW w:w="2268" w:type="dxa"/>
            <w:tcBorders>
              <w:top w:val="single" w:sz="4" w:space="0" w:color="auto"/>
              <w:bottom w:val="single" w:sz="4" w:space="0" w:color="auto"/>
            </w:tcBorders>
            <w:shd w:val="clear" w:color="auto" w:fill="F2F2F2" w:themeFill="background1" w:themeFillShade="F2"/>
            <w:hideMark/>
          </w:tcPr>
          <w:p w14:paraId="52E2D2DE" w14:textId="77777777" w:rsidR="006678AC" w:rsidRPr="00E82781" w:rsidRDefault="006678AC" w:rsidP="002B6367">
            <w:pPr>
              <w:keepNext/>
              <w:rPr>
                <w:rFonts w:ascii="Arial" w:hAnsi="Arial" w:cs="Arial"/>
                <w:b/>
                <w:sz w:val="24"/>
                <w:szCs w:val="24"/>
              </w:rPr>
            </w:pPr>
            <w:r w:rsidRPr="00E82781">
              <w:rPr>
                <w:rFonts w:ascii="Arial" w:hAnsi="Arial" w:cs="Arial"/>
                <w:b/>
                <w:sz w:val="24"/>
                <w:szCs w:val="24"/>
              </w:rPr>
              <w:t>People</w:t>
            </w:r>
          </w:p>
        </w:tc>
        <w:tc>
          <w:tcPr>
            <w:tcW w:w="5562" w:type="dxa"/>
            <w:tcBorders>
              <w:top w:val="single" w:sz="4" w:space="0" w:color="auto"/>
              <w:bottom w:val="single" w:sz="4" w:space="0" w:color="auto"/>
            </w:tcBorders>
            <w:shd w:val="clear" w:color="auto" w:fill="F2F2F2" w:themeFill="background1" w:themeFillShade="F2"/>
          </w:tcPr>
          <w:p w14:paraId="62C0760C" w14:textId="77777777" w:rsidR="006678AC" w:rsidRPr="00E82781" w:rsidRDefault="006678AC" w:rsidP="002B6367">
            <w:pPr>
              <w:keepNext/>
              <w:jc w:val="left"/>
              <w:rPr>
                <w:rFonts w:ascii="Arial" w:hAnsi="Arial" w:cs="Arial"/>
                <w:b/>
                <w:sz w:val="24"/>
                <w:szCs w:val="24"/>
              </w:rPr>
            </w:pPr>
          </w:p>
        </w:tc>
        <w:tc>
          <w:tcPr>
            <w:tcW w:w="2235" w:type="dxa"/>
            <w:tcBorders>
              <w:top w:val="single" w:sz="4" w:space="0" w:color="auto"/>
              <w:bottom w:val="single" w:sz="4" w:space="0" w:color="auto"/>
            </w:tcBorders>
            <w:shd w:val="clear" w:color="auto" w:fill="F2F2F2" w:themeFill="background1" w:themeFillShade="F2"/>
          </w:tcPr>
          <w:p w14:paraId="0C7D9DAD" w14:textId="77777777" w:rsidR="006678AC" w:rsidRPr="00E82781" w:rsidRDefault="006678AC" w:rsidP="002B6367">
            <w:pPr>
              <w:keepNext/>
              <w:rPr>
                <w:rFonts w:ascii="Arial" w:hAnsi="Arial" w:cs="Arial"/>
                <w:b/>
                <w:sz w:val="24"/>
                <w:szCs w:val="24"/>
              </w:rPr>
            </w:pPr>
          </w:p>
        </w:tc>
      </w:tr>
      <w:tr w:rsidR="006678AC" w:rsidRPr="00E82781" w14:paraId="101FA86A" w14:textId="77777777" w:rsidTr="006678AC">
        <w:tc>
          <w:tcPr>
            <w:tcW w:w="2268" w:type="dxa"/>
            <w:tcBorders>
              <w:top w:val="single" w:sz="4" w:space="0" w:color="auto"/>
              <w:bottom w:val="nil"/>
            </w:tcBorders>
            <w:hideMark/>
          </w:tcPr>
          <w:p w14:paraId="658CA2BE" w14:textId="77777777" w:rsidR="006678AC" w:rsidRPr="00E82781" w:rsidRDefault="006678AC" w:rsidP="002B6367">
            <w:pPr>
              <w:keepNext/>
              <w:rPr>
                <w:rFonts w:ascii="Arial" w:hAnsi="Arial" w:cs="Arial"/>
                <w:sz w:val="24"/>
                <w:szCs w:val="24"/>
              </w:rPr>
            </w:pPr>
            <w:r w:rsidRPr="00E82781">
              <w:rPr>
                <w:rFonts w:ascii="Arial" w:hAnsi="Arial" w:cs="Arial"/>
                <w:sz w:val="24"/>
                <w:szCs w:val="24"/>
              </w:rPr>
              <w:t>Urgency</w:t>
            </w:r>
          </w:p>
        </w:tc>
        <w:tc>
          <w:tcPr>
            <w:tcW w:w="5562" w:type="dxa"/>
            <w:tcBorders>
              <w:top w:val="single" w:sz="4" w:space="0" w:color="auto"/>
              <w:bottom w:val="nil"/>
            </w:tcBorders>
            <w:hideMark/>
          </w:tcPr>
          <w:p w14:paraId="5F4C2D89" w14:textId="77777777" w:rsidR="006678AC" w:rsidRPr="00E82781" w:rsidRDefault="006678AC" w:rsidP="002B6367">
            <w:pPr>
              <w:keepNext/>
              <w:jc w:val="left"/>
              <w:rPr>
                <w:rFonts w:ascii="Arial" w:hAnsi="Arial" w:cs="Arial"/>
                <w:sz w:val="24"/>
                <w:szCs w:val="24"/>
              </w:rPr>
            </w:pPr>
            <w:r w:rsidRPr="00E82781">
              <w:rPr>
                <w:rFonts w:ascii="Arial" w:hAnsi="Arial" w:cs="Arial"/>
                <w:sz w:val="24"/>
                <w:szCs w:val="24"/>
              </w:rPr>
              <w:t>No sense of urgency from manufacturing operations to undertake project</w:t>
            </w:r>
          </w:p>
        </w:tc>
        <w:tc>
          <w:tcPr>
            <w:tcW w:w="2235" w:type="dxa"/>
            <w:tcBorders>
              <w:top w:val="single" w:sz="4" w:space="0" w:color="auto"/>
              <w:bottom w:val="nil"/>
            </w:tcBorders>
          </w:tcPr>
          <w:p w14:paraId="087BCACC" w14:textId="77777777" w:rsidR="006678AC" w:rsidRPr="00E82781" w:rsidRDefault="006678AC" w:rsidP="002B6367">
            <w:pPr>
              <w:keepNext/>
              <w:rPr>
                <w:rFonts w:ascii="Arial" w:hAnsi="Arial" w:cs="Arial"/>
                <w:sz w:val="24"/>
                <w:szCs w:val="24"/>
              </w:rPr>
            </w:pPr>
            <w:r w:rsidRPr="00E82781">
              <w:rPr>
                <w:rFonts w:ascii="Arial" w:hAnsi="Arial" w:cs="Arial"/>
                <w:sz w:val="24"/>
                <w:szCs w:val="24"/>
              </w:rPr>
              <w:t>[28], [32]</w:t>
            </w:r>
          </w:p>
        </w:tc>
      </w:tr>
      <w:tr w:rsidR="006678AC" w:rsidRPr="00E82781" w14:paraId="1D42BB38" w14:textId="77777777" w:rsidTr="006678AC">
        <w:tc>
          <w:tcPr>
            <w:tcW w:w="2268" w:type="dxa"/>
            <w:tcBorders>
              <w:top w:val="nil"/>
              <w:bottom w:val="nil"/>
            </w:tcBorders>
            <w:hideMark/>
          </w:tcPr>
          <w:p w14:paraId="298C95BE" w14:textId="77777777" w:rsidR="006678AC" w:rsidRPr="00E82781" w:rsidRDefault="006678AC" w:rsidP="002B6367">
            <w:pPr>
              <w:keepNext/>
              <w:rPr>
                <w:rFonts w:ascii="Arial" w:hAnsi="Arial" w:cs="Arial"/>
                <w:sz w:val="24"/>
                <w:szCs w:val="24"/>
              </w:rPr>
            </w:pPr>
            <w:r w:rsidRPr="00E82781">
              <w:rPr>
                <w:rFonts w:ascii="Arial" w:hAnsi="Arial" w:cs="Arial"/>
                <w:sz w:val="24"/>
                <w:szCs w:val="24"/>
              </w:rPr>
              <w:t>Resourcing</w:t>
            </w:r>
          </w:p>
        </w:tc>
        <w:tc>
          <w:tcPr>
            <w:tcW w:w="5562" w:type="dxa"/>
            <w:tcBorders>
              <w:top w:val="nil"/>
              <w:bottom w:val="nil"/>
            </w:tcBorders>
            <w:hideMark/>
          </w:tcPr>
          <w:p w14:paraId="11596C73" w14:textId="77777777" w:rsidR="006678AC" w:rsidRPr="00E82781" w:rsidRDefault="006678AC" w:rsidP="002B6367">
            <w:pPr>
              <w:keepNext/>
              <w:jc w:val="left"/>
              <w:rPr>
                <w:rFonts w:ascii="Arial" w:hAnsi="Arial" w:cs="Arial"/>
                <w:sz w:val="24"/>
                <w:szCs w:val="24"/>
              </w:rPr>
            </w:pPr>
            <w:r w:rsidRPr="00E82781">
              <w:rPr>
                <w:rFonts w:ascii="Arial" w:hAnsi="Arial" w:cs="Arial"/>
                <w:sz w:val="24"/>
                <w:szCs w:val="24"/>
              </w:rPr>
              <w:t>Insufficient people available to undertake a project</w:t>
            </w:r>
          </w:p>
        </w:tc>
        <w:tc>
          <w:tcPr>
            <w:tcW w:w="2235" w:type="dxa"/>
            <w:tcBorders>
              <w:top w:val="nil"/>
              <w:bottom w:val="nil"/>
            </w:tcBorders>
          </w:tcPr>
          <w:p w14:paraId="2EA223C3" w14:textId="77777777" w:rsidR="006678AC" w:rsidRPr="00E82781" w:rsidRDefault="006678AC" w:rsidP="002B6367">
            <w:pPr>
              <w:keepNext/>
              <w:rPr>
                <w:rFonts w:ascii="Arial" w:hAnsi="Arial" w:cs="Arial"/>
                <w:sz w:val="24"/>
                <w:szCs w:val="24"/>
              </w:rPr>
            </w:pPr>
            <w:r w:rsidRPr="00E82781">
              <w:rPr>
                <w:rFonts w:ascii="Arial" w:hAnsi="Arial" w:cs="Arial"/>
                <w:sz w:val="24"/>
                <w:szCs w:val="24"/>
              </w:rPr>
              <w:t>[32], [57]</w:t>
            </w:r>
          </w:p>
        </w:tc>
      </w:tr>
      <w:tr w:rsidR="006678AC" w:rsidRPr="00E82781" w14:paraId="407D9989" w14:textId="77777777" w:rsidTr="006678AC">
        <w:tc>
          <w:tcPr>
            <w:tcW w:w="2268" w:type="dxa"/>
            <w:tcBorders>
              <w:top w:val="nil"/>
              <w:bottom w:val="nil"/>
            </w:tcBorders>
            <w:hideMark/>
          </w:tcPr>
          <w:p w14:paraId="241522D8" w14:textId="77777777" w:rsidR="006678AC" w:rsidRPr="00E82781" w:rsidRDefault="006678AC" w:rsidP="002B6367">
            <w:pPr>
              <w:keepNext/>
              <w:rPr>
                <w:rFonts w:ascii="Arial" w:hAnsi="Arial" w:cs="Arial"/>
                <w:sz w:val="24"/>
                <w:szCs w:val="24"/>
              </w:rPr>
            </w:pPr>
            <w:r w:rsidRPr="00E82781">
              <w:rPr>
                <w:rFonts w:ascii="Arial" w:hAnsi="Arial" w:cs="Arial"/>
                <w:sz w:val="24"/>
                <w:szCs w:val="24"/>
              </w:rPr>
              <w:t>Training</w:t>
            </w:r>
          </w:p>
        </w:tc>
        <w:tc>
          <w:tcPr>
            <w:tcW w:w="5562" w:type="dxa"/>
            <w:tcBorders>
              <w:top w:val="nil"/>
              <w:bottom w:val="nil"/>
            </w:tcBorders>
            <w:hideMark/>
          </w:tcPr>
          <w:p w14:paraId="59E68797" w14:textId="77777777" w:rsidR="006678AC" w:rsidRPr="00E82781" w:rsidRDefault="006678AC" w:rsidP="002B6367">
            <w:pPr>
              <w:keepNext/>
              <w:jc w:val="left"/>
              <w:rPr>
                <w:rFonts w:ascii="Arial" w:hAnsi="Arial" w:cs="Arial"/>
                <w:sz w:val="24"/>
                <w:szCs w:val="24"/>
              </w:rPr>
            </w:pPr>
            <w:r w:rsidRPr="00E82781">
              <w:rPr>
                <w:rFonts w:ascii="Arial" w:hAnsi="Arial" w:cs="Arial"/>
                <w:sz w:val="24"/>
                <w:szCs w:val="24"/>
              </w:rPr>
              <w:t>Lack of access to training to address any knowledge and skills gaps</w:t>
            </w:r>
          </w:p>
        </w:tc>
        <w:tc>
          <w:tcPr>
            <w:tcW w:w="2235" w:type="dxa"/>
            <w:tcBorders>
              <w:top w:val="nil"/>
              <w:bottom w:val="nil"/>
            </w:tcBorders>
          </w:tcPr>
          <w:p w14:paraId="7BECA4DC" w14:textId="77777777" w:rsidR="006678AC" w:rsidRPr="00E82781" w:rsidRDefault="006678AC" w:rsidP="002B6367">
            <w:pPr>
              <w:keepNext/>
              <w:rPr>
                <w:rFonts w:ascii="Arial" w:hAnsi="Arial" w:cs="Arial"/>
                <w:sz w:val="24"/>
                <w:szCs w:val="24"/>
              </w:rPr>
            </w:pPr>
            <w:r w:rsidRPr="00E82781">
              <w:rPr>
                <w:rFonts w:ascii="Arial" w:hAnsi="Arial" w:cs="Arial"/>
                <w:sz w:val="24"/>
                <w:szCs w:val="24"/>
              </w:rPr>
              <w:t>[32], [60]</w:t>
            </w:r>
          </w:p>
        </w:tc>
      </w:tr>
      <w:tr w:rsidR="006678AC" w:rsidRPr="00E82781" w14:paraId="0743CC5B" w14:textId="77777777" w:rsidTr="006678AC">
        <w:tc>
          <w:tcPr>
            <w:tcW w:w="2268" w:type="dxa"/>
            <w:tcBorders>
              <w:top w:val="nil"/>
              <w:bottom w:val="nil"/>
            </w:tcBorders>
            <w:hideMark/>
          </w:tcPr>
          <w:p w14:paraId="2D78024C" w14:textId="77777777" w:rsidR="006678AC" w:rsidRPr="00E82781" w:rsidRDefault="006678AC" w:rsidP="002B6367">
            <w:pPr>
              <w:keepNext/>
              <w:rPr>
                <w:rFonts w:ascii="Arial" w:hAnsi="Arial" w:cs="Arial"/>
                <w:sz w:val="24"/>
                <w:szCs w:val="24"/>
              </w:rPr>
            </w:pPr>
            <w:r w:rsidRPr="00E82781">
              <w:rPr>
                <w:rFonts w:ascii="Arial" w:hAnsi="Arial" w:cs="Arial"/>
                <w:sz w:val="24"/>
                <w:szCs w:val="24"/>
              </w:rPr>
              <w:t>Knowledge</w:t>
            </w:r>
          </w:p>
        </w:tc>
        <w:tc>
          <w:tcPr>
            <w:tcW w:w="5562" w:type="dxa"/>
            <w:tcBorders>
              <w:top w:val="nil"/>
              <w:bottom w:val="nil"/>
            </w:tcBorders>
            <w:hideMark/>
          </w:tcPr>
          <w:p w14:paraId="6FFCFC2B" w14:textId="77777777" w:rsidR="006678AC" w:rsidRPr="00E82781" w:rsidRDefault="006678AC" w:rsidP="002B6367">
            <w:pPr>
              <w:keepNext/>
              <w:jc w:val="left"/>
              <w:rPr>
                <w:rFonts w:ascii="Arial" w:hAnsi="Arial" w:cs="Arial"/>
                <w:sz w:val="24"/>
                <w:szCs w:val="24"/>
              </w:rPr>
            </w:pPr>
            <w:r w:rsidRPr="00E82781">
              <w:rPr>
                <w:rFonts w:ascii="Arial" w:hAnsi="Arial" w:cs="Arial"/>
                <w:sz w:val="24"/>
                <w:szCs w:val="24"/>
              </w:rPr>
              <w:t>Insufficient knowledge and skills are present in a project team</w:t>
            </w:r>
          </w:p>
        </w:tc>
        <w:tc>
          <w:tcPr>
            <w:tcW w:w="2235" w:type="dxa"/>
            <w:tcBorders>
              <w:top w:val="nil"/>
              <w:bottom w:val="nil"/>
            </w:tcBorders>
          </w:tcPr>
          <w:p w14:paraId="5762E04D" w14:textId="77777777" w:rsidR="006678AC" w:rsidRPr="00E82781" w:rsidRDefault="006678AC" w:rsidP="002B6367">
            <w:pPr>
              <w:keepNext/>
              <w:rPr>
                <w:rFonts w:ascii="Arial" w:hAnsi="Arial" w:cs="Arial"/>
                <w:sz w:val="24"/>
                <w:szCs w:val="24"/>
              </w:rPr>
            </w:pPr>
            <w:r w:rsidRPr="00E82781">
              <w:rPr>
                <w:rFonts w:ascii="Arial" w:hAnsi="Arial" w:cs="Arial"/>
                <w:sz w:val="24"/>
                <w:szCs w:val="24"/>
              </w:rPr>
              <w:t>[32], [37], [57]</w:t>
            </w:r>
          </w:p>
        </w:tc>
      </w:tr>
      <w:tr w:rsidR="006678AC" w:rsidRPr="00E82781" w14:paraId="280FC394" w14:textId="77777777" w:rsidTr="006678AC">
        <w:tc>
          <w:tcPr>
            <w:tcW w:w="2268" w:type="dxa"/>
            <w:tcBorders>
              <w:top w:val="nil"/>
              <w:bottom w:val="nil"/>
            </w:tcBorders>
            <w:hideMark/>
          </w:tcPr>
          <w:p w14:paraId="4F03857E" w14:textId="77777777" w:rsidR="006678AC" w:rsidRPr="00E82781" w:rsidRDefault="006678AC" w:rsidP="002B6367">
            <w:pPr>
              <w:keepNext/>
              <w:rPr>
                <w:rFonts w:ascii="Arial" w:hAnsi="Arial" w:cs="Arial"/>
                <w:sz w:val="24"/>
                <w:szCs w:val="24"/>
              </w:rPr>
            </w:pPr>
            <w:r w:rsidRPr="00E82781">
              <w:rPr>
                <w:rFonts w:ascii="Arial" w:hAnsi="Arial" w:cs="Arial"/>
                <w:sz w:val="24"/>
                <w:szCs w:val="24"/>
              </w:rPr>
              <w:t>Bounded rationality</w:t>
            </w:r>
          </w:p>
        </w:tc>
        <w:tc>
          <w:tcPr>
            <w:tcW w:w="5562" w:type="dxa"/>
            <w:tcBorders>
              <w:top w:val="nil"/>
              <w:bottom w:val="nil"/>
            </w:tcBorders>
            <w:hideMark/>
          </w:tcPr>
          <w:p w14:paraId="552502B9" w14:textId="77777777" w:rsidR="006678AC" w:rsidRPr="00E82781" w:rsidRDefault="006678AC" w:rsidP="002B6367">
            <w:pPr>
              <w:keepNext/>
              <w:jc w:val="left"/>
              <w:rPr>
                <w:rFonts w:ascii="Arial" w:hAnsi="Arial" w:cs="Arial"/>
                <w:sz w:val="24"/>
                <w:szCs w:val="24"/>
              </w:rPr>
            </w:pPr>
            <w:r w:rsidRPr="00E82781">
              <w:rPr>
                <w:rFonts w:ascii="Arial" w:hAnsi="Arial" w:cs="Arial"/>
                <w:sz w:val="24"/>
                <w:szCs w:val="24"/>
              </w:rPr>
              <w:t>Insufficient data available to make a good choice of which project to carry out</w:t>
            </w:r>
          </w:p>
        </w:tc>
        <w:tc>
          <w:tcPr>
            <w:tcW w:w="2235" w:type="dxa"/>
            <w:tcBorders>
              <w:top w:val="nil"/>
              <w:bottom w:val="nil"/>
            </w:tcBorders>
          </w:tcPr>
          <w:p w14:paraId="07E645C8" w14:textId="77777777" w:rsidR="006678AC" w:rsidRPr="00E82781" w:rsidRDefault="006678AC" w:rsidP="002B6367">
            <w:pPr>
              <w:keepNext/>
              <w:rPr>
                <w:rFonts w:ascii="Arial" w:hAnsi="Arial" w:cs="Arial"/>
                <w:sz w:val="24"/>
                <w:szCs w:val="24"/>
              </w:rPr>
            </w:pPr>
            <w:r w:rsidRPr="00E82781">
              <w:rPr>
                <w:rFonts w:ascii="Arial" w:hAnsi="Arial" w:cs="Arial"/>
                <w:sz w:val="24"/>
                <w:szCs w:val="24"/>
              </w:rPr>
              <w:t>[9], [54]</w:t>
            </w:r>
          </w:p>
        </w:tc>
      </w:tr>
      <w:tr w:rsidR="006678AC" w:rsidRPr="00E82781" w14:paraId="49919F0F" w14:textId="77777777" w:rsidTr="006678AC">
        <w:tc>
          <w:tcPr>
            <w:tcW w:w="2268" w:type="dxa"/>
            <w:tcBorders>
              <w:top w:val="nil"/>
              <w:bottom w:val="nil"/>
            </w:tcBorders>
            <w:hideMark/>
          </w:tcPr>
          <w:p w14:paraId="7FCEC7E6" w14:textId="77777777" w:rsidR="006678AC" w:rsidRPr="00E82781" w:rsidRDefault="006678AC" w:rsidP="002B6367">
            <w:pPr>
              <w:keepNext/>
              <w:rPr>
                <w:rFonts w:ascii="Arial" w:hAnsi="Arial" w:cs="Arial"/>
                <w:sz w:val="24"/>
                <w:szCs w:val="24"/>
              </w:rPr>
            </w:pPr>
            <w:r w:rsidRPr="00E82781">
              <w:rPr>
                <w:rFonts w:ascii="Arial" w:hAnsi="Arial" w:cs="Arial"/>
                <w:sz w:val="24"/>
                <w:szCs w:val="24"/>
              </w:rPr>
              <w:t>H&amp;S fear</w:t>
            </w:r>
          </w:p>
        </w:tc>
        <w:tc>
          <w:tcPr>
            <w:tcW w:w="5562" w:type="dxa"/>
            <w:tcBorders>
              <w:top w:val="nil"/>
              <w:bottom w:val="nil"/>
            </w:tcBorders>
            <w:hideMark/>
          </w:tcPr>
          <w:p w14:paraId="3AD7B92B" w14:textId="77777777" w:rsidR="006678AC" w:rsidRPr="00E82781" w:rsidRDefault="006678AC" w:rsidP="002B6367">
            <w:pPr>
              <w:keepNext/>
              <w:jc w:val="left"/>
              <w:rPr>
                <w:rFonts w:ascii="Arial" w:hAnsi="Arial" w:cs="Arial"/>
                <w:sz w:val="24"/>
                <w:szCs w:val="24"/>
              </w:rPr>
            </w:pPr>
            <w:r w:rsidRPr="00E82781">
              <w:rPr>
                <w:rFonts w:ascii="Arial" w:hAnsi="Arial" w:cs="Arial"/>
                <w:sz w:val="24"/>
                <w:szCs w:val="24"/>
              </w:rPr>
              <w:t>Resistance exists to projects on the grounds of health and safety</w:t>
            </w:r>
          </w:p>
        </w:tc>
        <w:tc>
          <w:tcPr>
            <w:tcW w:w="2235" w:type="dxa"/>
            <w:tcBorders>
              <w:top w:val="nil"/>
              <w:bottom w:val="nil"/>
            </w:tcBorders>
          </w:tcPr>
          <w:p w14:paraId="00E76EC8" w14:textId="77777777" w:rsidR="006678AC" w:rsidRPr="00E82781" w:rsidRDefault="006678AC" w:rsidP="002B6367">
            <w:pPr>
              <w:keepNext/>
              <w:rPr>
                <w:rFonts w:ascii="Arial" w:hAnsi="Arial" w:cs="Arial"/>
                <w:sz w:val="24"/>
                <w:szCs w:val="24"/>
              </w:rPr>
            </w:pPr>
            <w:r w:rsidRPr="00E82781">
              <w:rPr>
                <w:rFonts w:ascii="Arial" w:hAnsi="Arial" w:cs="Arial"/>
                <w:sz w:val="24"/>
                <w:szCs w:val="24"/>
              </w:rPr>
              <w:t>[32]</w:t>
            </w:r>
          </w:p>
        </w:tc>
      </w:tr>
      <w:tr w:rsidR="006678AC" w:rsidRPr="00E82781" w14:paraId="260B0579" w14:textId="77777777" w:rsidTr="006678AC">
        <w:tc>
          <w:tcPr>
            <w:tcW w:w="2268" w:type="dxa"/>
            <w:tcBorders>
              <w:top w:val="nil"/>
              <w:bottom w:val="single" w:sz="4" w:space="0" w:color="auto"/>
            </w:tcBorders>
            <w:hideMark/>
          </w:tcPr>
          <w:p w14:paraId="728FE953" w14:textId="77777777" w:rsidR="006678AC" w:rsidRPr="00E82781" w:rsidRDefault="006678AC" w:rsidP="002B6367">
            <w:pPr>
              <w:keepNext/>
              <w:rPr>
                <w:rFonts w:ascii="Arial" w:hAnsi="Arial" w:cs="Arial"/>
                <w:sz w:val="24"/>
                <w:szCs w:val="24"/>
              </w:rPr>
            </w:pPr>
            <w:r w:rsidRPr="00E82781">
              <w:rPr>
                <w:rFonts w:ascii="Arial" w:hAnsi="Arial" w:cs="Arial"/>
                <w:sz w:val="24"/>
                <w:szCs w:val="24"/>
              </w:rPr>
              <w:t>Quality fear</w:t>
            </w:r>
          </w:p>
        </w:tc>
        <w:tc>
          <w:tcPr>
            <w:tcW w:w="5562" w:type="dxa"/>
            <w:tcBorders>
              <w:top w:val="nil"/>
              <w:bottom w:val="single" w:sz="4" w:space="0" w:color="auto"/>
            </w:tcBorders>
            <w:hideMark/>
          </w:tcPr>
          <w:p w14:paraId="15F70985" w14:textId="77777777" w:rsidR="006678AC" w:rsidRPr="00E82781" w:rsidRDefault="006678AC" w:rsidP="002B6367">
            <w:pPr>
              <w:keepNext/>
              <w:jc w:val="left"/>
              <w:rPr>
                <w:rFonts w:ascii="Arial" w:hAnsi="Arial" w:cs="Arial"/>
                <w:sz w:val="24"/>
                <w:szCs w:val="24"/>
              </w:rPr>
            </w:pPr>
            <w:r w:rsidRPr="00E82781">
              <w:rPr>
                <w:rFonts w:ascii="Arial" w:hAnsi="Arial" w:cs="Arial"/>
                <w:sz w:val="24"/>
                <w:szCs w:val="24"/>
              </w:rPr>
              <w:t>Resistance exists to projects on the grounds of impacting on product quality</w:t>
            </w:r>
          </w:p>
        </w:tc>
        <w:tc>
          <w:tcPr>
            <w:tcW w:w="2235" w:type="dxa"/>
            <w:tcBorders>
              <w:top w:val="nil"/>
              <w:bottom w:val="single" w:sz="4" w:space="0" w:color="auto"/>
            </w:tcBorders>
          </w:tcPr>
          <w:p w14:paraId="4134EA3D" w14:textId="77777777" w:rsidR="006678AC" w:rsidRPr="00E82781" w:rsidRDefault="006678AC" w:rsidP="002B6367">
            <w:pPr>
              <w:keepNext/>
              <w:rPr>
                <w:rFonts w:ascii="Arial" w:hAnsi="Arial" w:cs="Arial"/>
                <w:sz w:val="24"/>
                <w:szCs w:val="24"/>
              </w:rPr>
            </w:pPr>
            <w:r w:rsidRPr="00E82781">
              <w:rPr>
                <w:rFonts w:ascii="Arial" w:hAnsi="Arial" w:cs="Arial"/>
                <w:sz w:val="24"/>
                <w:szCs w:val="24"/>
              </w:rPr>
              <w:t>[32]</w:t>
            </w:r>
          </w:p>
        </w:tc>
      </w:tr>
    </w:tbl>
    <w:p w14:paraId="32CD8F67" w14:textId="77777777" w:rsidR="006678AC" w:rsidRPr="00E82781" w:rsidRDefault="006678AC" w:rsidP="006678AC">
      <w:pPr>
        <w:rPr>
          <w:rFonts w:ascii="Arial" w:hAnsi="Arial" w:cs="Arial"/>
          <w:sz w:val="24"/>
          <w:szCs w:val="24"/>
        </w:rPr>
      </w:pPr>
    </w:p>
    <w:p w14:paraId="130329AE" w14:textId="77777777" w:rsidR="006678AC" w:rsidRPr="00E82781" w:rsidRDefault="006678AC" w:rsidP="006678AC">
      <w:pPr>
        <w:keepNext/>
        <w:rPr>
          <w:rFonts w:ascii="Arial" w:hAnsi="Arial" w:cs="Arial"/>
          <w:i/>
          <w:sz w:val="24"/>
          <w:szCs w:val="24"/>
        </w:rPr>
      </w:pPr>
      <w:r w:rsidRPr="00E82781">
        <w:rPr>
          <w:rFonts w:ascii="Arial" w:hAnsi="Arial" w:cs="Arial"/>
          <w:i/>
          <w:sz w:val="24"/>
          <w:szCs w:val="24"/>
        </w:rPr>
        <w:t>D. Tools</w:t>
      </w:r>
    </w:p>
    <w:p w14:paraId="7151703C" w14:textId="4ECB5D01" w:rsidR="00B4122B" w:rsidRPr="00E82781" w:rsidRDefault="00B4122B" w:rsidP="00B4122B">
      <w:pPr>
        <w:tabs>
          <w:tab w:val="left" w:pos="3119"/>
        </w:tabs>
        <w:rPr>
          <w:rFonts w:ascii="Arial"/>
          <w:sz w:val="24"/>
        </w:rPr>
      </w:pPr>
      <w:r w:rsidRPr="00E82781">
        <w:rPr>
          <w:rFonts w:ascii="Arial"/>
          <w:sz w:val="24"/>
        </w:rPr>
        <w:t xml:space="preserve">The inclusion of </w:t>
      </w:r>
      <w:r w:rsidRPr="00E82781">
        <w:rPr>
          <w:rFonts w:ascii="Arial"/>
          <w:sz w:val="24"/>
        </w:rPr>
        <w:t>‘</w:t>
      </w:r>
      <w:r w:rsidRPr="00E82781">
        <w:rPr>
          <w:rFonts w:ascii="Arial"/>
          <w:sz w:val="24"/>
        </w:rPr>
        <w:t>green</w:t>
      </w:r>
      <w:r w:rsidRPr="00E82781">
        <w:rPr>
          <w:rFonts w:ascii="Arial"/>
          <w:sz w:val="24"/>
        </w:rPr>
        <w:t>’</w:t>
      </w:r>
      <w:r w:rsidRPr="00E82781">
        <w:rPr>
          <w:rFonts w:ascii="Arial"/>
          <w:sz w:val="24"/>
        </w:rPr>
        <w:t xml:space="preserve"> within lean [19], [37] helps organizations to see waste previously hidden. The resource efficiency field places emphasis on tools to extend lean, such as green VSM [14], combine approaches with lean [42] or emphasize quality [67]. Returning to the earlier process discussion, how process improvements are conducted [27] avoids narrow focus on tools </w:t>
      </w:r>
      <w:r w:rsidR="00B52937" w:rsidRPr="00E82781">
        <w:rPr>
          <w:rFonts w:ascii="Arial"/>
          <w:sz w:val="24"/>
        </w:rPr>
        <w:t xml:space="preserve">alone </w:t>
      </w:r>
      <w:r w:rsidRPr="00E82781">
        <w:rPr>
          <w:rFonts w:ascii="Arial"/>
          <w:sz w:val="24"/>
        </w:rPr>
        <w:t xml:space="preserve">that have limited short-term success [11]. </w:t>
      </w:r>
    </w:p>
    <w:p w14:paraId="62CE0D16" w14:textId="77777777" w:rsidR="00B4122B" w:rsidRPr="00E82781" w:rsidRDefault="00B4122B" w:rsidP="00B4122B">
      <w:pPr>
        <w:tabs>
          <w:tab w:val="left" w:pos="3119"/>
        </w:tabs>
        <w:rPr>
          <w:rFonts w:ascii="Arial"/>
          <w:sz w:val="24"/>
        </w:rPr>
      </w:pPr>
    </w:p>
    <w:p w14:paraId="7D4B598A" w14:textId="5392474E" w:rsidR="00B4122B" w:rsidRPr="00E82781" w:rsidRDefault="00B4122B" w:rsidP="00B4122B">
      <w:pPr>
        <w:tabs>
          <w:tab w:val="left" w:pos="3119"/>
        </w:tabs>
        <w:rPr>
          <w:rFonts w:ascii="Arial"/>
          <w:sz w:val="24"/>
        </w:rPr>
      </w:pPr>
      <w:r w:rsidRPr="00E82781">
        <w:rPr>
          <w:rFonts w:ascii="Arial"/>
          <w:sz w:val="24"/>
        </w:rPr>
        <w:t>Resource efficiency actions are distinct from process improvement actions such as batch size reduction and mistake proofing. Resource efficiency actions reduce or remove energy, water, etc use by, for example, powering down machines when not required or using natural ventilation rather than forced ventilation for drying. Databases provide examples of past company resource efficiency improvements (e.g. [6], [10], [13]) to inspire action but they do not inform the process of conducting improvements or promoting future habits, routines and behaviors.</w:t>
      </w:r>
      <w:r w:rsidR="00B52937" w:rsidRPr="00E82781">
        <w:rPr>
          <w:rFonts w:ascii="Arial"/>
          <w:sz w:val="24"/>
        </w:rPr>
        <w:t xml:space="preserve"> Tools and equipment to provide data receive little attention in the resource efficiency field and even less in the organizational field despite reliance on data to carry out the analysis commonly reported. </w:t>
      </w:r>
    </w:p>
    <w:p w14:paraId="4EB704D5" w14:textId="77777777" w:rsidR="00B4122B" w:rsidRPr="00E82781" w:rsidRDefault="00B4122B" w:rsidP="00B4122B">
      <w:pPr>
        <w:tabs>
          <w:tab w:val="left" w:pos="3119"/>
        </w:tabs>
        <w:rPr>
          <w:rFonts w:ascii="Arial" w:hAnsi="Arial" w:cs="Arial"/>
          <w:sz w:val="24"/>
          <w:szCs w:val="24"/>
        </w:rPr>
      </w:pPr>
    </w:p>
    <w:p w14:paraId="61E00111" w14:textId="11D2E2AA" w:rsidR="006678AC" w:rsidRDefault="006678AC" w:rsidP="006678AC">
      <w:pPr>
        <w:rPr>
          <w:rFonts w:ascii="Arial" w:hAnsi="Arial" w:cs="Arial"/>
          <w:sz w:val="24"/>
          <w:szCs w:val="24"/>
        </w:rPr>
      </w:pPr>
      <w:r w:rsidRPr="00E82781">
        <w:rPr>
          <w:rFonts w:ascii="Arial" w:hAnsi="Arial" w:cs="Arial"/>
          <w:sz w:val="24"/>
          <w:szCs w:val="24"/>
        </w:rPr>
        <w:t>Barriers</w:t>
      </w:r>
      <w:r w:rsidR="00B52937" w:rsidRPr="00E82781">
        <w:rPr>
          <w:rFonts w:ascii="Arial" w:hAnsi="Arial" w:cs="Arial"/>
          <w:sz w:val="24"/>
          <w:szCs w:val="24"/>
        </w:rPr>
        <w:t xml:space="preserve"> </w:t>
      </w:r>
      <w:r w:rsidR="00224B66" w:rsidRPr="00E82781">
        <w:rPr>
          <w:rFonts w:ascii="Arial" w:hAnsi="Arial" w:cs="Arial"/>
          <w:sz w:val="24"/>
          <w:szCs w:val="24"/>
        </w:rPr>
        <w:t xml:space="preserve">were </w:t>
      </w:r>
      <w:r w:rsidR="00B52937" w:rsidRPr="00E82781">
        <w:rPr>
          <w:rFonts w:ascii="Arial" w:hAnsi="Arial" w:cs="Arial"/>
          <w:sz w:val="24"/>
          <w:szCs w:val="24"/>
        </w:rPr>
        <w:t>presented earlier</w:t>
      </w:r>
      <w:r w:rsidRPr="00E82781">
        <w:rPr>
          <w:rFonts w:ascii="Arial" w:hAnsi="Arial" w:cs="Arial"/>
          <w:sz w:val="24"/>
          <w:szCs w:val="24"/>
        </w:rPr>
        <w:t xml:space="preserve"> </w:t>
      </w:r>
      <w:r w:rsidR="00224B66" w:rsidRPr="00E82781">
        <w:rPr>
          <w:rFonts w:ascii="Arial" w:hAnsi="Arial" w:cs="Arial"/>
          <w:sz w:val="24"/>
          <w:szCs w:val="24"/>
        </w:rPr>
        <w:t>f</w:t>
      </w:r>
      <w:r w:rsidRPr="00E82781">
        <w:rPr>
          <w:rFonts w:ascii="Arial" w:hAnsi="Arial" w:cs="Arial"/>
          <w:sz w:val="24"/>
          <w:szCs w:val="24"/>
        </w:rPr>
        <w:t>o</w:t>
      </w:r>
      <w:r w:rsidR="00224B66" w:rsidRPr="00E82781">
        <w:rPr>
          <w:rFonts w:ascii="Arial" w:hAnsi="Arial" w:cs="Arial"/>
          <w:sz w:val="24"/>
          <w:szCs w:val="24"/>
        </w:rPr>
        <w:t>r</w:t>
      </w:r>
      <w:r w:rsidRPr="00E82781">
        <w:rPr>
          <w:rFonts w:ascii="Arial" w:hAnsi="Arial" w:cs="Arial"/>
          <w:sz w:val="24"/>
          <w:szCs w:val="24"/>
        </w:rPr>
        <w:t xml:space="preserve"> people, such as training, </w:t>
      </w:r>
      <w:r w:rsidR="00224B66" w:rsidRPr="00E82781">
        <w:rPr>
          <w:rFonts w:ascii="Arial" w:hAnsi="Arial" w:cs="Arial"/>
          <w:sz w:val="24"/>
          <w:szCs w:val="24"/>
        </w:rPr>
        <w:t>and f</w:t>
      </w:r>
      <w:r w:rsidRPr="00E82781">
        <w:rPr>
          <w:rFonts w:ascii="Arial" w:hAnsi="Arial" w:cs="Arial"/>
          <w:sz w:val="24"/>
          <w:szCs w:val="24"/>
        </w:rPr>
        <w:t xml:space="preserve">or process, such as accountability. </w:t>
      </w:r>
      <w:r w:rsidR="00B52937" w:rsidRPr="00E82781">
        <w:rPr>
          <w:rFonts w:ascii="Arial" w:hAnsi="Arial" w:cs="Arial"/>
          <w:sz w:val="24"/>
          <w:szCs w:val="24"/>
        </w:rPr>
        <w:t>Again, using Lunt et al’s [32] collation of barriers as a foundation, Table 3 lists t</w:t>
      </w:r>
      <w:r w:rsidRPr="00E82781">
        <w:rPr>
          <w:rFonts w:ascii="Arial" w:hAnsi="Arial" w:cs="Arial"/>
          <w:sz w:val="24"/>
          <w:szCs w:val="24"/>
        </w:rPr>
        <w:t>echnology</w:t>
      </w:r>
      <w:r w:rsidR="00B52937" w:rsidRPr="00E82781">
        <w:rPr>
          <w:rFonts w:ascii="Arial" w:hAnsi="Arial" w:cs="Arial"/>
          <w:sz w:val="24"/>
          <w:szCs w:val="24"/>
        </w:rPr>
        <w:t xml:space="preserve"> or tools</w:t>
      </w:r>
      <w:r w:rsidRPr="00E82781">
        <w:rPr>
          <w:rFonts w:ascii="Arial" w:hAnsi="Arial" w:cs="Arial"/>
          <w:sz w:val="24"/>
          <w:szCs w:val="24"/>
        </w:rPr>
        <w:t xml:space="preserve"> barriers</w:t>
      </w:r>
      <w:r w:rsidR="00224B66" w:rsidRPr="00E82781">
        <w:rPr>
          <w:rFonts w:ascii="Arial" w:hAnsi="Arial" w:cs="Arial"/>
          <w:sz w:val="24"/>
          <w:szCs w:val="24"/>
        </w:rPr>
        <w:t xml:space="preserve"> which</w:t>
      </w:r>
      <w:r w:rsidRPr="00E82781">
        <w:rPr>
          <w:rFonts w:ascii="Arial" w:hAnsi="Arial" w:cs="Arial"/>
          <w:sz w:val="24"/>
          <w:szCs w:val="24"/>
        </w:rPr>
        <w:t xml:space="preserve"> may arise from the availability of equipment or data</w:t>
      </w:r>
      <w:r w:rsidR="00B52937" w:rsidRPr="00E82781">
        <w:rPr>
          <w:rFonts w:ascii="Arial" w:hAnsi="Arial" w:cs="Arial"/>
          <w:sz w:val="24"/>
          <w:szCs w:val="24"/>
        </w:rPr>
        <w:t xml:space="preserve"> gained only from the resource efficiency field.</w:t>
      </w:r>
      <w:r w:rsidRPr="00E82781">
        <w:rPr>
          <w:rFonts w:ascii="Arial" w:hAnsi="Arial" w:cs="Arial"/>
          <w:sz w:val="24"/>
          <w:szCs w:val="24"/>
        </w:rPr>
        <w:t xml:space="preserve"> </w:t>
      </w:r>
    </w:p>
    <w:p w14:paraId="624E456F" w14:textId="77777777" w:rsidR="00CE79E4" w:rsidRPr="00E82781" w:rsidRDefault="00CE79E4" w:rsidP="006678AC">
      <w:pPr>
        <w:rPr>
          <w:rFonts w:ascii="Arial" w:hAnsi="Arial" w:cs="Arial"/>
          <w:sz w:val="24"/>
          <w:szCs w:val="24"/>
        </w:rPr>
      </w:pPr>
    </w:p>
    <w:p w14:paraId="6995DED0" w14:textId="77777777" w:rsidR="006678AC" w:rsidRPr="00E82781" w:rsidRDefault="006678AC" w:rsidP="006678AC">
      <w:pPr>
        <w:keepNext/>
        <w:rPr>
          <w:rFonts w:ascii="Arial" w:hAnsi="Arial" w:cs="Arial"/>
          <w:sz w:val="24"/>
          <w:szCs w:val="24"/>
        </w:rPr>
      </w:pPr>
      <w:r w:rsidRPr="00E82781">
        <w:rPr>
          <w:rFonts w:ascii="Arial" w:hAnsi="Arial" w:cs="Arial"/>
          <w:sz w:val="24"/>
          <w:szCs w:val="24"/>
        </w:rPr>
        <w:t>Table 3. Barriers and definitions for tools</w:t>
      </w:r>
    </w:p>
    <w:tbl>
      <w:tblPr>
        <w:tblStyle w:val="TableGrid"/>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5562"/>
        <w:gridCol w:w="2235"/>
      </w:tblGrid>
      <w:tr w:rsidR="006678AC" w:rsidRPr="00E82781" w14:paraId="1393726E" w14:textId="77777777" w:rsidTr="006678AC">
        <w:tc>
          <w:tcPr>
            <w:tcW w:w="2268" w:type="dxa"/>
            <w:tcBorders>
              <w:top w:val="single" w:sz="4" w:space="0" w:color="auto"/>
              <w:bottom w:val="single" w:sz="4" w:space="0" w:color="auto"/>
            </w:tcBorders>
            <w:hideMark/>
          </w:tcPr>
          <w:p w14:paraId="2A6E3BF4" w14:textId="77777777" w:rsidR="006678AC" w:rsidRPr="00E82781" w:rsidRDefault="006678AC" w:rsidP="002B6367">
            <w:pPr>
              <w:keepNext/>
              <w:jc w:val="left"/>
              <w:rPr>
                <w:rFonts w:ascii="Arial" w:hAnsi="Arial" w:cs="Arial"/>
                <w:b/>
                <w:sz w:val="24"/>
                <w:szCs w:val="24"/>
              </w:rPr>
            </w:pPr>
            <w:r w:rsidRPr="00E82781">
              <w:rPr>
                <w:rFonts w:ascii="Arial" w:hAnsi="Arial" w:cs="Arial"/>
                <w:b/>
                <w:sz w:val="24"/>
                <w:szCs w:val="24"/>
              </w:rPr>
              <w:t>Barrier</w:t>
            </w:r>
          </w:p>
        </w:tc>
        <w:tc>
          <w:tcPr>
            <w:tcW w:w="5562" w:type="dxa"/>
            <w:tcBorders>
              <w:top w:val="single" w:sz="4" w:space="0" w:color="auto"/>
              <w:bottom w:val="single" w:sz="4" w:space="0" w:color="auto"/>
            </w:tcBorders>
            <w:tcMar>
              <w:top w:w="0" w:type="dxa"/>
              <w:left w:w="28" w:type="dxa"/>
              <w:bottom w:w="0" w:type="dxa"/>
              <w:right w:w="28" w:type="dxa"/>
            </w:tcMar>
            <w:hideMark/>
          </w:tcPr>
          <w:p w14:paraId="61FECF36" w14:textId="77777777" w:rsidR="006678AC" w:rsidRPr="00E82781" w:rsidRDefault="006678AC" w:rsidP="002B6367">
            <w:pPr>
              <w:keepNext/>
              <w:jc w:val="left"/>
              <w:rPr>
                <w:rFonts w:ascii="Arial" w:hAnsi="Arial" w:cs="Arial"/>
                <w:b/>
                <w:sz w:val="24"/>
                <w:szCs w:val="24"/>
              </w:rPr>
            </w:pPr>
            <w:r w:rsidRPr="00E82781">
              <w:rPr>
                <w:rFonts w:ascii="Arial" w:hAnsi="Arial" w:cs="Arial"/>
                <w:b/>
                <w:sz w:val="24"/>
                <w:szCs w:val="24"/>
              </w:rPr>
              <w:t>Barrier definition</w:t>
            </w:r>
          </w:p>
        </w:tc>
        <w:tc>
          <w:tcPr>
            <w:tcW w:w="2235" w:type="dxa"/>
            <w:tcBorders>
              <w:top w:val="single" w:sz="4" w:space="0" w:color="auto"/>
              <w:bottom w:val="single" w:sz="4" w:space="0" w:color="auto"/>
            </w:tcBorders>
          </w:tcPr>
          <w:p w14:paraId="07604714" w14:textId="77777777" w:rsidR="006678AC" w:rsidRPr="00E82781" w:rsidRDefault="006678AC" w:rsidP="002B6367">
            <w:pPr>
              <w:keepNext/>
              <w:jc w:val="left"/>
              <w:rPr>
                <w:rFonts w:ascii="Arial" w:hAnsi="Arial" w:cs="Arial"/>
                <w:b/>
                <w:sz w:val="24"/>
                <w:szCs w:val="24"/>
              </w:rPr>
            </w:pPr>
            <w:r w:rsidRPr="00E82781">
              <w:rPr>
                <w:rFonts w:ascii="Arial" w:hAnsi="Arial" w:cs="Arial"/>
                <w:b/>
                <w:sz w:val="24"/>
                <w:szCs w:val="24"/>
              </w:rPr>
              <w:t>Reference</w:t>
            </w:r>
          </w:p>
        </w:tc>
      </w:tr>
      <w:tr w:rsidR="006678AC" w:rsidRPr="00E82781" w14:paraId="71366018" w14:textId="77777777" w:rsidTr="006678AC">
        <w:tc>
          <w:tcPr>
            <w:tcW w:w="2268" w:type="dxa"/>
            <w:tcBorders>
              <w:top w:val="single" w:sz="4" w:space="0" w:color="auto"/>
              <w:bottom w:val="single" w:sz="4" w:space="0" w:color="auto"/>
            </w:tcBorders>
            <w:shd w:val="clear" w:color="auto" w:fill="F2F2F2" w:themeFill="background1" w:themeFillShade="F2"/>
            <w:hideMark/>
          </w:tcPr>
          <w:p w14:paraId="1A99A73A" w14:textId="77777777" w:rsidR="006678AC" w:rsidRPr="00E82781" w:rsidRDefault="006678AC" w:rsidP="002B6367">
            <w:pPr>
              <w:keepNext/>
              <w:rPr>
                <w:rFonts w:ascii="Arial" w:hAnsi="Arial" w:cs="Arial"/>
                <w:b/>
                <w:sz w:val="24"/>
                <w:szCs w:val="24"/>
              </w:rPr>
            </w:pPr>
            <w:r w:rsidRPr="00E82781">
              <w:rPr>
                <w:rFonts w:ascii="Arial" w:hAnsi="Arial" w:cs="Arial"/>
                <w:b/>
                <w:sz w:val="24"/>
                <w:szCs w:val="24"/>
              </w:rPr>
              <w:t>Tools</w:t>
            </w:r>
          </w:p>
        </w:tc>
        <w:tc>
          <w:tcPr>
            <w:tcW w:w="5562" w:type="dxa"/>
            <w:tcBorders>
              <w:top w:val="single" w:sz="4" w:space="0" w:color="auto"/>
              <w:bottom w:val="single" w:sz="4" w:space="0" w:color="auto"/>
            </w:tcBorders>
            <w:shd w:val="clear" w:color="auto" w:fill="F2F2F2" w:themeFill="background1" w:themeFillShade="F2"/>
          </w:tcPr>
          <w:p w14:paraId="13B11791" w14:textId="77777777" w:rsidR="006678AC" w:rsidRPr="00E82781" w:rsidRDefault="006678AC" w:rsidP="002B6367">
            <w:pPr>
              <w:keepNext/>
              <w:jc w:val="left"/>
              <w:rPr>
                <w:rFonts w:ascii="Arial" w:hAnsi="Arial" w:cs="Arial"/>
                <w:b/>
                <w:sz w:val="24"/>
                <w:szCs w:val="24"/>
              </w:rPr>
            </w:pPr>
          </w:p>
        </w:tc>
        <w:tc>
          <w:tcPr>
            <w:tcW w:w="2235" w:type="dxa"/>
            <w:tcBorders>
              <w:top w:val="single" w:sz="4" w:space="0" w:color="auto"/>
              <w:bottom w:val="single" w:sz="4" w:space="0" w:color="auto"/>
            </w:tcBorders>
            <w:shd w:val="clear" w:color="auto" w:fill="F2F2F2" w:themeFill="background1" w:themeFillShade="F2"/>
          </w:tcPr>
          <w:p w14:paraId="0BE1D1B2" w14:textId="77777777" w:rsidR="006678AC" w:rsidRPr="00E82781" w:rsidRDefault="006678AC" w:rsidP="002B6367">
            <w:pPr>
              <w:keepNext/>
              <w:rPr>
                <w:rFonts w:ascii="Arial" w:hAnsi="Arial" w:cs="Arial"/>
                <w:b/>
                <w:sz w:val="24"/>
                <w:szCs w:val="24"/>
              </w:rPr>
            </w:pPr>
          </w:p>
        </w:tc>
      </w:tr>
      <w:tr w:rsidR="006678AC" w:rsidRPr="00E82781" w14:paraId="786E0755" w14:textId="77777777" w:rsidTr="006678AC">
        <w:tc>
          <w:tcPr>
            <w:tcW w:w="2268" w:type="dxa"/>
            <w:tcBorders>
              <w:top w:val="single" w:sz="4" w:space="0" w:color="auto"/>
              <w:bottom w:val="nil"/>
            </w:tcBorders>
            <w:hideMark/>
          </w:tcPr>
          <w:p w14:paraId="4E116F08" w14:textId="77777777" w:rsidR="006678AC" w:rsidRPr="00E82781" w:rsidRDefault="006678AC" w:rsidP="002B6367">
            <w:pPr>
              <w:keepNext/>
              <w:rPr>
                <w:rFonts w:ascii="Arial" w:hAnsi="Arial" w:cs="Arial"/>
                <w:sz w:val="24"/>
                <w:szCs w:val="24"/>
              </w:rPr>
            </w:pPr>
            <w:r w:rsidRPr="00E82781">
              <w:rPr>
                <w:rFonts w:ascii="Arial" w:hAnsi="Arial" w:cs="Arial"/>
                <w:sz w:val="24"/>
                <w:szCs w:val="24"/>
              </w:rPr>
              <w:t>Capital</w:t>
            </w:r>
          </w:p>
        </w:tc>
        <w:tc>
          <w:tcPr>
            <w:tcW w:w="5562" w:type="dxa"/>
            <w:tcBorders>
              <w:top w:val="single" w:sz="4" w:space="0" w:color="auto"/>
              <w:bottom w:val="nil"/>
            </w:tcBorders>
            <w:hideMark/>
          </w:tcPr>
          <w:p w14:paraId="0DDD588E" w14:textId="77777777" w:rsidR="006678AC" w:rsidRPr="00E82781" w:rsidRDefault="006678AC" w:rsidP="002B6367">
            <w:pPr>
              <w:keepNext/>
              <w:jc w:val="left"/>
              <w:rPr>
                <w:rFonts w:ascii="Arial" w:hAnsi="Arial" w:cs="Arial"/>
                <w:sz w:val="24"/>
                <w:szCs w:val="24"/>
              </w:rPr>
            </w:pPr>
            <w:r w:rsidRPr="00E82781">
              <w:rPr>
                <w:rFonts w:ascii="Arial" w:hAnsi="Arial" w:cs="Arial"/>
                <w:sz w:val="24"/>
                <w:szCs w:val="24"/>
              </w:rPr>
              <w:t>Insufficient funds available for purchasing equipment</w:t>
            </w:r>
          </w:p>
        </w:tc>
        <w:tc>
          <w:tcPr>
            <w:tcW w:w="2235" w:type="dxa"/>
            <w:tcBorders>
              <w:top w:val="single" w:sz="4" w:space="0" w:color="auto"/>
              <w:bottom w:val="nil"/>
            </w:tcBorders>
          </w:tcPr>
          <w:p w14:paraId="7F9B0078" w14:textId="77777777" w:rsidR="006678AC" w:rsidRPr="00E82781" w:rsidRDefault="006678AC" w:rsidP="002B6367">
            <w:pPr>
              <w:keepNext/>
              <w:rPr>
                <w:rFonts w:ascii="Arial" w:hAnsi="Arial" w:cs="Arial"/>
                <w:sz w:val="24"/>
                <w:szCs w:val="24"/>
              </w:rPr>
            </w:pPr>
            <w:r w:rsidRPr="00E82781">
              <w:rPr>
                <w:rFonts w:ascii="Arial" w:hAnsi="Arial" w:cs="Arial"/>
                <w:sz w:val="24"/>
                <w:szCs w:val="24"/>
              </w:rPr>
              <w:t>[54], [57]</w:t>
            </w:r>
          </w:p>
        </w:tc>
      </w:tr>
      <w:tr w:rsidR="006678AC" w:rsidRPr="00E82781" w14:paraId="20423D2A" w14:textId="77777777" w:rsidTr="006678AC">
        <w:tc>
          <w:tcPr>
            <w:tcW w:w="2268" w:type="dxa"/>
            <w:tcBorders>
              <w:top w:val="nil"/>
              <w:bottom w:val="nil"/>
            </w:tcBorders>
            <w:hideMark/>
          </w:tcPr>
          <w:p w14:paraId="301C3EF1" w14:textId="77777777" w:rsidR="006678AC" w:rsidRPr="00E82781" w:rsidRDefault="006678AC" w:rsidP="002B6367">
            <w:pPr>
              <w:keepNext/>
              <w:rPr>
                <w:rFonts w:ascii="Arial" w:hAnsi="Arial" w:cs="Arial"/>
                <w:sz w:val="24"/>
                <w:szCs w:val="24"/>
              </w:rPr>
            </w:pPr>
            <w:r w:rsidRPr="00E82781">
              <w:rPr>
                <w:rFonts w:ascii="Arial" w:hAnsi="Arial" w:cs="Arial"/>
                <w:sz w:val="24"/>
                <w:szCs w:val="24"/>
              </w:rPr>
              <w:t>Equipment</w:t>
            </w:r>
          </w:p>
        </w:tc>
        <w:tc>
          <w:tcPr>
            <w:tcW w:w="5562" w:type="dxa"/>
            <w:tcBorders>
              <w:top w:val="nil"/>
              <w:bottom w:val="nil"/>
            </w:tcBorders>
            <w:hideMark/>
          </w:tcPr>
          <w:p w14:paraId="46A76F27" w14:textId="77777777" w:rsidR="006678AC" w:rsidRPr="00E82781" w:rsidRDefault="006678AC" w:rsidP="002B6367">
            <w:pPr>
              <w:keepNext/>
              <w:jc w:val="left"/>
              <w:rPr>
                <w:rFonts w:ascii="Arial" w:hAnsi="Arial" w:cs="Arial"/>
                <w:sz w:val="24"/>
                <w:szCs w:val="24"/>
              </w:rPr>
            </w:pPr>
            <w:r w:rsidRPr="00E82781">
              <w:rPr>
                <w:rFonts w:ascii="Arial" w:hAnsi="Arial" w:cs="Arial"/>
                <w:sz w:val="24"/>
                <w:szCs w:val="24"/>
              </w:rPr>
              <w:t>Insufficient tools or materials available to undertake a project</w:t>
            </w:r>
          </w:p>
        </w:tc>
        <w:tc>
          <w:tcPr>
            <w:tcW w:w="2235" w:type="dxa"/>
            <w:tcBorders>
              <w:top w:val="nil"/>
              <w:bottom w:val="nil"/>
            </w:tcBorders>
          </w:tcPr>
          <w:p w14:paraId="20600F93" w14:textId="77777777" w:rsidR="006678AC" w:rsidRPr="00E82781" w:rsidRDefault="006678AC" w:rsidP="002B6367">
            <w:pPr>
              <w:keepNext/>
              <w:rPr>
                <w:rFonts w:ascii="Arial" w:hAnsi="Arial" w:cs="Arial"/>
                <w:sz w:val="24"/>
                <w:szCs w:val="24"/>
              </w:rPr>
            </w:pPr>
            <w:r w:rsidRPr="00E82781">
              <w:rPr>
                <w:rFonts w:ascii="Arial" w:hAnsi="Arial" w:cs="Arial"/>
                <w:sz w:val="24"/>
                <w:szCs w:val="24"/>
              </w:rPr>
              <w:t>[32], [57]</w:t>
            </w:r>
          </w:p>
        </w:tc>
      </w:tr>
      <w:tr w:rsidR="006678AC" w:rsidRPr="00E82781" w14:paraId="239CE9AB" w14:textId="77777777" w:rsidTr="006678AC">
        <w:tc>
          <w:tcPr>
            <w:tcW w:w="2268" w:type="dxa"/>
            <w:tcBorders>
              <w:top w:val="nil"/>
              <w:bottom w:val="nil"/>
            </w:tcBorders>
            <w:hideMark/>
          </w:tcPr>
          <w:p w14:paraId="28314808" w14:textId="77777777" w:rsidR="006678AC" w:rsidRPr="00E82781" w:rsidRDefault="006678AC" w:rsidP="002B6367">
            <w:pPr>
              <w:keepNext/>
              <w:rPr>
                <w:rFonts w:ascii="Arial" w:hAnsi="Arial" w:cs="Arial"/>
                <w:sz w:val="24"/>
                <w:szCs w:val="24"/>
              </w:rPr>
            </w:pPr>
            <w:r w:rsidRPr="00E82781">
              <w:rPr>
                <w:rFonts w:ascii="Arial" w:hAnsi="Arial" w:cs="Arial"/>
                <w:sz w:val="24"/>
                <w:szCs w:val="24"/>
              </w:rPr>
              <w:t>Complexity</w:t>
            </w:r>
          </w:p>
        </w:tc>
        <w:tc>
          <w:tcPr>
            <w:tcW w:w="5562" w:type="dxa"/>
            <w:tcBorders>
              <w:top w:val="nil"/>
              <w:bottom w:val="nil"/>
            </w:tcBorders>
            <w:hideMark/>
          </w:tcPr>
          <w:p w14:paraId="05A5113C" w14:textId="77777777" w:rsidR="006678AC" w:rsidRPr="00E82781" w:rsidRDefault="006678AC" w:rsidP="002B6367">
            <w:pPr>
              <w:keepNext/>
              <w:jc w:val="left"/>
              <w:rPr>
                <w:rFonts w:ascii="Arial" w:hAnsi="Arial" w:cs="Arial"/>
                <w:sz w:val="24"/>
                <w:szCs w:val="24"/>
              </w:rPr>
            </w:pPr>
            <w:r w:rsidRPr="00E82781">
              <w:rPr>
                <w:rFonts w:ascii="Arial" w:hAnsi="Arial" w:cs="Arial"/>
                <w:sz w:val="24"/>
                <w:szCs w:val="24"/>
              </w:rPr>
              <w:t xml:space="preserve">Insufficient capture of the operation of the system </w:t>
            </w:r>
          </w:p>
        </w:tc>
        <w:tc>
          <w:tcPr>
            <w:tcW w:w="2235" w:type="dxa"/>
            <w:tcBorders>
              <w:top w:val="nil"/>
              <w:bottom w:val="nil"/>
            </w:tcBorders>
          </w:tcPr>
          <w:p w14:paraId="2892D25C" w14:textId="77777777" w:rsidR="006678AC" w:rsidRPr="00E82781" w:rsidRDefault="006678AC" w:rsidP="002B6367">
            <w:pPr>
              <w:keepNext/>
              <w:rPr>
                <w:rFonts w:ascii="Arial" w:hAnsi="Arial" w:cs="Arial"/>
                <w:sz w:val="24"/>
                <w:szCs w:val="24"/>
              </w:rPr>
            </w:pPr>
            <w:r w:rsidRPr="00E82781">
              <w:rPr>
                <w:rFonts w:ascii="Arial" w:hAnsi="Arial" w:cs="Arial"/>
                <w:sz w:val="24"/>
                <w:szCs w:val="24"/>
              </w:rPr>
              <w:t>[32]</w:t>
            </w:r>
          </w:p>
        </w:tc>
      </w:tr>
      <w:tr w:rsidR="006678AC" w:rsidRPr="00E82781" w14:paraId="2A9F95B0" w14:textId="77777777" w:rsidTr="006678AC">
        <w:tc>
          <w:tcPr>
            <w:tcW w:w="2268" w:type="dxa"/>
            <w:tcBorders>
              <w:top w:val="nil"/>
              <w:bottom w:val="nil"/>
            </w:tcBorders>
            <w:hideMark/>
          </w:tcPr>
          <w:p w14:paraId="55BCFB38" w14:textId="77777777" w:rsidR="006678AC" w:rsidRPr="00E82781" w:rsidRDefault="006678AC" w:rsidP="002B6367">
            <w:pPr>
              <w:keepNext/>
              <w:jc w:val="left"/>
              <w:rPr>
                <w:rFonts w:ascii="Arial" w:hAnsi="Arial" w:cs="Arial"/>
                <w:sz w:val="24"/>
                <w:szCs w:val="24"/>
              </w:rPr>
            </w:pPr>
            <w:r w:rsidRPr="00E82781">
              <w:rPr>
                <w:rFonts w:ascii="Arial" w:hAnsi="Arial" w:cs="Arial"/>
                <w:sz w:val="24"/>
                <w:szCs w:val="24"/>
              </w:rPr>
              <w:t>Form of information</w:t>
            </w:r>
          </w:p>
        </w:tc>
        <w:tc>
          <w:tcPr>
            <w:tcW w:w="5562" w:type="dxa"/>
            <w:tcBorders>
              <w:top w:val="nil"/>
              <w:bottom w:val="nil"/>
            </w:tcBorders>
            <w:hideMark/>
          </w:tcPr>
          <w:p w14:paraId="4DFE72BA" w14:textId="77777777" w:rsidR="006678AC" w:rsidRPr="00E82781" w:rsidRDefault="006678AC" w:rsidP="002B6367">
            <w:pPr>
              <w:keepNext/>
              <w:jc w:val="left"/>
              <w:rPr>
                <w:rFonts w:ascii="Arial" w:hAnsi="Arial" w:cs="Arial"/>
                <w:sz w:val="24"/>
                <w:szCs w:val="24"/>
              </w:rPr>
            </w:pPr>
            <w:r w:rsidRPr="00E82781">
              <w:rPr>
                <w:rFonts w:ascii="Arial" w:hAnsi="Arial" w:cs="Arial"/>
                <w:sz w:val="24"/>
                <w:szCs w:val="24"/>
              </w:rPr>
              <w:t xml:space="preserve">Inability to appropriately interpret data to undertake a project </w:t>
            </w:r>
          </w:p>
        </w:tc>
        <w:tc>
          <w:tcPr>
            <w:tcW w:w="2235" w:type="dxa"/>
            <w:tcBorders>
              <w:top w:val="nil"/>
              <w:bottom w:val="nil"/>
            </w:tcBorders>
          </w:tcPr>
          <w:p w14:paraId="35842C2D" w14:textId="77777777" w:rsidR="006678AC" w:rsidRPr="00E82781" w:rsidRDefault="006678AC" w:rsidP="002B6367">
            <w:pPr>
              <w:keepNext/>
              <w:rPr>
                <w:rFonts w:ascii="Arial" w:hAnsi="Arial" w:cs="Arial"/>
                <w:sz w:val="24"/>
                <w:szCs w:val="24"/>
              </w:rPr>
            </w:pPr>
            <w:r w:rsidRPr="00E82781">
              <w:rPr>
                <w:rFonts w:ascii="Arial" w:hAnsi="Arial" w:cs="Arial"/>
                <w:sz w:val="24"/>
                <w:szCs w:val="24"/>
              </w:rPr>
              <w:t>[40], [54]</w:t>
            </w:r>
          </w:p>
        </w:tc>
      </w:tr>
      <w:tr w:rsidR="006678AC" w:rsidRPr="00E82781" w14:paraId="43CC6D44" w14:textId="77777777" w:rsidTr="006678AC">
        <w:tc>
          <w:tcPr>
            <w:tcW w:w="2268" w:type="dxa"/>
            <w:tcBorders>
              <w:top w:val="nil"/>
              <w:bottom w:val="single" w:sz="4" w:space="0" w:color="auto"/>
            </w:tcBorders>
            <w:hideMark/>
          </w:tcPr>
          <w:p w14:paraId="473E4486" w14:textId="77777777" w:rsidR="006678AC" w:rsidRPr="00E82781" w:rsidRDefault="006678AC" w:rsidP="00CE79E4">
            <w:pPr>
              <w:rPr>
                <w:rFonts w:ascii="Arial" w:hAnsi="Arial" w:cs="Arial"/>
                <w:sz w:val="24"/>
                <w:szCs w:val="24"/>
              </w:rPr>
            </w:pPr>
            <w:r w:rsidRPr="00E82781">
              <w:rPr>
                <w:rFonts w:ascii="Arial" w:hAnsi="Arial" w:cs="Arial"/>
                <w:sz w:val="24"/>
                <w:szCs w:val="24"/>
              </w:rPr>
              <w:t>Incomplete information</w:t>
            </w:r>
          </w:p>
        </w:tc>
        <w:tc>
          <w:tcPr>
            <w:tcW w:w="5562" w:type="dxa"/>
            <w:tcBorders>
              <w:top w:val="nil"/>
              <w:bottom w:val="single" w:sz="4" w:space="0" w:color="auto"/>
            </w:tcBorders>
            <w:hideMark/>
          </w:tcPr>
          <w:p w14:paraId="3AD79C60" w14:textId="77777777" w:rsidR="006678AC" w:rsidRPr="00E82781" w:rsidRDefault="006678AC" w:rsidP="00CE79E4">
            <w:pPr>
              <w:jc w:val="left"/>
              <w:rPr>
                <w:rFonts w:ascii="Arial" w:hAnsi="Arial" w:cs="Arial"/>
                <w:sz w:val="24"/>
                <w:szCs w:val="24"/>
              </w:rPr>
            </w:pPr>
            <w:r w:rsidRPr="00E82781">
              <w:rPr>
                <w:rFonts w:ascii="Arial" w:hAnsi="Arial" w:cs="Arial"/>
                <w:sz w:val="24"/>
                <w:szCs w:val="24"/>
              </w:rPr>
              <w:t>Insufficient data available to undertake a project</w:t>
            </w:r>
          </w:p>
        </w:tc>
        <w:tc>
          <w:tcPr>
            <w:tcW w:w="2235" w:type="dxa"/>
            <w:tcBorders>
              <w:top w:val="nil"/>
              <w:bottom w:val="single" w:sz="4" w:space="0" w:color="auto"/>
            </w:tcBorders>
          </w:tcPr>
          <w:p w14:paraId="7C96E497" w14:textId="77777777" w:rsidR="006678AC" w:rsidRPr="00E82781" w:rsidRDefault="006678AC" w:rsidP="00CE79E4">
            <w:pPr>
              <w:rPr>
                <w:rFonts w:ascii="Arial" w:hAnsi="Arial" w:cs="Arial"/>
                <w:sz w:val="24"/>
                <w:szCs w:val="24"/>
              </w:rPr>
            </w:pPr>
            <w:r w:rsidRPr="00E82781">
              <w:rPr>
                <w:rFonts w:ascii="Arial" w:hAnsi="Arial" w:cs="Arial"/>
                <w:sz w:val="24"/>
                <w:szCs w:val="24"/>
              </w:rPr>
              <w:t>[9], [37], [54], [57]</w:t>
            </w:r>
          </w:p>
        </w:tc>
      </w:tr>
    </w:tbl>
    <w:p w14:paraId="1A5965E8" w14:textId="77777777" w:rsidR="006678AC" w:rsidRPr="00E82781" w:rsidRDefault="006678AC" w:rsidP="006678AC">
      <w:pPr>
        <w:keepNext/>
        <w:tabs>
          <w:tab w:val="left" w:pos="4187"/>
        </w:tabs>
        <w:rPr>
          <w:rFonts w:ascii="Arial" w:hAnsi="Arial" w:cs="Arial"/>
          <w:i/>
          <w:sz w:val="24"/>
          <w:szCs w:val="24"/>
        </w:rPr>
      </w:pPr>
      <w:r w:rsidRPr="00E82781">
        <w:rPr>
          <w:rFonts w:ascii="Arial" w:hAnsi="Arial" w:cs="Arial"/>
          <w:i/>
          <w:sz w:val="24"/>
          <w:szCs w:val="24"/>
        </w:rPr>
        <w:lastRenderedPageBreak/>
        <w:t>D. Conclusions</w:t>
      </w:r>
    </w:p>
    <w:p w14:paraId="72A73EDC" w14:textId="64FA2311" w:rsidR="006678AC" w:rsidRPr="00E82781" w:rsidRDefault="006678AC" w:rsidP="006678AC">
      <w:pPr>
        <w:tabs>
          <w:tab w:val="left" w:pos="4187"/>
        </w:tabs>
        <w:rPr>
          <w:rFonts w:ascii="Arial" w:hAnsi="Arial" w:cs="Arial"/>
          <w:sz w:val="24"/>
          <w:szCs w:val="24"/>
        </w:rPr>
      </w:pPr>
      <w:r w:rsidRPr="00E82781">
        <w:rPr>
          <w:rFonts w:ascii="Arial" w:hAnsi="Arial" w:cs="Arial"/>
          <w:sz w:val="24"/>
          <w:szCs w:val="24"/>
        </w:rPr>
        <w:t xml:space="preserve">The literature review considered how organizations can respond to the challenge of fostering resource efficiency activity. The resource and energy efficiency literature is strong on what practices have been applied, what tools are available and what barriers could be encountered. There are many examples of </w:t>
      </w:r>
      <w:r w:rsidR="006F6D9E" w:rsidRPr="00E82781">
        <w:rPr>
          <w:rFonts w:ascii="Arial" w:hAnsi="Arial" w:cs="Arial"/>
          <w:sz w:val="24"/>
          <w:szCs w:val="24"/>
        </w:rPr>
        <w:t xml:space="preserve">the </w:t>
      </w:r>
      <w:r w:rsidRPr="00E82781">
        <w:rPr>
          <w:rFonts w:ascii="Arial" w:hAnsi="Arial" w:cs="Arial"/>
          <w:sz w:val="24"/>
          <w:szCs w:val="24"/>
        </w:rPr>
        <w:t>successful introduction of more resource efficient practice</w:t>
      </w:r>
      <w:r w:rsidR="006F6D9E" w:rsidRPr="00E82781">
        <w:rPr>
          <w:rFonts w:ascii="Arial" w:hAnsi="Arial" w:cs="Arial"/>
          <w:sz w:val="24"/>
          <w:szCs w:val="24"/>
        </w:rPr>
        <w:t>s</w:t>
      </w:r>
      <w:r w:rsidRPr="00E82781">
        <w:rPr>
          <w:rFonts w:ascii="Arial" w:hAnsi="Arial" w:cs="Arial"/>
          <w:sz w:val="24"/>
          <w:szCs w:val="24"/>
        </w:rPr>
        <w:t xml:space="preserve"> but they demonstrate outcome rather than an approach for adoption by others. How organizations can embed efficiency activity and counter potential barriers is absent. </w:t>
      </w:r>
    </w:p>
    <w:p w14:paraId="15236600" w14:textId="77777777" w:rsidR="006678AC" w:rsidRPr="00E82781" w:rsidRDefault="006678AC" w:rsidP="006678AC">
      <w:pPr>
        <w:tabs>
          <w:tab w:val="left" w:pos="4187"/>
        </w:tabs>
        <w:rPr>
          <w:rFonts w:ascii="Arial" w:hAnsi="Arial" w:cs="Arial"/>
          <w:sz w:val="24"/>
          <w:szCs w:val="24"/>
        </w:rPr>
      </w:pPr>
    </w:p>
    <w:p w14:paraId="0A0CCD05" w14:textId="2753B41B" w:rsidR="006678AC" w:rsidRPr="00E82781" w:rsidRDefault="006678AC" w:rsidP="006678AC">
      <w:pPr>
        <w:tabs>
          <w:tab w:val="left" w:pos="4187"/>
        </w:tabs>
        <w:rPr>
          <w:rFonts w:ascii="Arial" w:hAnsi="Arial" w:cs="Arial"/>
          <w:sz w:val="24"/>
          <w:szCs w:val="24"/>
        </w:rPr>
      </w:pPr>
      <w:r w:rsidRPr="00E82781">
        <w:rPr>
          <w:rFonts w:ascii="Arial" w:hAnsi="Arial" w:cs="Arial"/>
          <w:sz w:val="24"/>
          <w:szCs w:val="24"/>
        </w:rPr>
        <w:t>Lean production requires the development of habits within an infrastructure, however, such knowledge is absent for resource efficiency. Organizational learning could address this gap given the attention to developing knowledge, developing habits and alignment activity to the strategic vision. However, there is a gap in organizational learning for resource efficiency activity, particularly on the operational aspects of how to sustain it.</w:t>
      </w:r>
      <w:r w:rsidR="007A55EF" w:rsidRPr="00E82781">
        <w:rPr>
          <w:rFonts w:ascii="Arial" w:hAnsi="Arial" w:cs="Arial"/>
          <w:sz w:val="24"/>
          <w:szCs w:val="24"/>
        </w:rPr>
        <w:t xml:space="preserve"> The model of organizational learning in Figure 1 has resource efficiency categories of people (upper elements) and process (lower elements) but currently lacks tools. </w:t>
      </w:r>
    </w:p>
    <w:p w14:paraId="2821E314" w14:textId="77777777" w:rsidR="006678AC" w:rsidRPr="00E82781" w:rsidRDefault="006678AC" w:rsidP="006678AC">
      <w:pPr>
        <w:tabs>
          <w:tab w:val="left" w:pos="4187"/>
        </w:tabs>
        <w:rPr>
          <w:rFonts w:ascii="Arial" w:hAnsi="Arial" w:cs="Arial"/>
          <w:sz w:val="24"/>
          <w:szCs w:val="24"/>
        </w:rPr>
      </w:pPr>
    </w:p>
    <w:p w14:paraId="4F97E820" w14:textId="1089510B" w:rsidR="006678AC" w:rsidRPr="00E82781" w:rsidRDefault="006678AC" w:rsidP="006678AC">
      <w:pPr>
        <w:rPr>
          <w:rFonts w:ascii="Arial" w:hAnsi="Arial" w:cs="Arial"/>
          <w:sz w:val="24"/>
          <w:szCs w:val="24"/>
        </w:rPr>
      </w:pPr>
      <w:r w:rsidRPr="00E82781">
        <w:rPr>
          <w:rFonts w:ascii="Arial" w:hAnsi="Arial" w:cs="Arial"/>
          <w:sz w:val="24"/>
          <w:szCs w:val="24"/>
        </w:rPr>
        <w:t xml:space="preserve">There is potential to contribute to the resource efficiency and organizational learning fields. For resource efficiency, the research can extend knowledge from </w:t>
      </w:r>
      <w:r w:rsidRPr="00E82781">
        <w:rPr>
          <w:rFonts w:ascii="Arial" w:hAnsi="Arial" w:cs="Arial"/>
          <w:i/>
          <w:sz w:val="24"/>
          <w:szCs w:val="24"/>
        </w:rPr>
        <w:t>what</w:t>
      </w:r>
      <w:r w:rsidRPr="00E82781">
        <w:rPr>
          <w:rFonts w:ascii="Arial" w:hAnsi="Arial" w:cs="Arial"/>
          <w:sz w:val="24"/>
          <w:szCs w:val="24"/>
        </w:rPr>
        <w:t xml:space="preserve"> can be done to </w:t>
      </w:r>
      <w:r w:rsidRPr="00E82781">
        <w:rPr>
          <w:rFonts w:ascii="Arial" w:hAnsi="Arial" w:cs="Arial"/>
          <w:i/>
          <w:sz w:val="24"/>
          <w:szCs w:val="24"/>
        </w:rPr>
        <w:t>how</w:t>
      </w:r>
      <w:r w:rsidRPr="00E82781">
        <w:rPr>
          <w:rFonts w:ascii="Arial" w:hAnsi="Arial" w:cs="Arial"/>
          <w:sz w:val="24"/>
          <w:szCs w:val="24"/>
        </w:rPr>
        <w:t xml:space="preserve"> to organize and embed activity. For organizational learning, knowledge can be uncovered on operational sustainment of resource efficiency and the response to known barriers.</w:t>
      </w:r>
      <w:r w:rsidR="007A55EF" w:rsidRPr="00E82781">
        <w:rPr>
          <w:rFonts w:ascii="Arial" w:hAnsi="Arial" w:cs="Arial"/>
          <w:sz w:val="24"/>
          <w:szCs w:val="24"/>
        </w:rPr>
        <w:t xml:space="preserve"> The organizational learning model along with the people, process and tools categorization will be used next to frame how an organization can enable environmental improvement.</w:t>
      </w:r>
    </w:p>
    <w:p w14:paraId="11B0EA8C" w14:textId="77777777" w:rsidR="006678AC" w:rsidRPr="00E82781" w:rsidRDefault="006678AC" w:rsidP="006678AC">
      <w:pPr>
        <w:keepNext/>
        <w:rPr>
          <w:rFonts w:ascii="Arial" w:hAnsi="Arial" w:cs="Arial"/>
          <w:smallCaps/>
          <w:sz w:val="24"/>
          <w:szCs w:val="24"/>
        </w:rPr>
      </w:pPr>
    </w:p>
    <w:p w14:paraId="147AF094" w14:textId="6C04AFBA" w:rsidR="00914579" w:rsidRPr="00E82781" w:rsidRDefault="001A6175" w:rsidP="00106BE4">
      <w:pPr>
        <w:keepNext/>
        <w:rPr>
          <w:rFonts w:ascii="Arial" w:hAnsi="Arial" w:cs="Arial"/>
          <w:smallCaps/>
          <w:sz w:val="24"/>
          <w:szCs w:val="24"/>
        </w:rPr>
      </w:pPr>
      <w:r w:rsidRPr="00E82781">
        <w:rPr>
          <w:rFonts w:ascii="Arial" w:hAnsi="Arial" w:cs="Arial"/>
          <w:smallCaps/>
          <w:sz w:val="24"/>
          <w:szCs w:val="24"/>
        </w:rPr>
        <w:t>III</w:t>
      </w:r>
      <w:r w:rsidR="00F05B49" w:rsidRPr="00E82781">
        <w:rPr>
          <w:rFonts w:ascii="Arial" w:hAnsi="Arial" w:cs="Arial"/>
          <w:smallCaps/>
          <w:sz w:val="24"/>
          <w:szCs w:val="24"/>
        </w:rPr>
        <w:t xml:space="preserve">. </w:t>
      </w:r>
      <w:r w:rsidR="0078251F" w:rsidRPr="00E82781">
        <w:rPr>
          <w:rFonts w:ascii="Arial" w:hAnsi="Arial" w:cs="Arial"/>
          <w:smallCaps/>
          <w:sz w:val="24"/>
          <w:szCs w:val="24"/>
        </w:rPr>
        <w:t xml:space="preserve">Research </w:t>
      </w:r>
      <w:r w:rsidRPr="00E82781">
        <w:rPr>
          <w:rFonts w:ascii="Arial" w:hAnsi="Arial" w:cs="Arial"/>
          <w:smallCaps/>
          <w:sz w:val="24"/>
          <w:szCs w:val="24"/>
        </w:rPr>
        <w:t>M</w:t>
      </w:r>
      <w:r w:rsidR="001A570F" w:rsidRPr="00E82781">
        <w:rPr>
          <w:rFonts w:ascii="Arial" w:hAnsi="Arial" w:cs="Arial"/>
          <w:smallCaps/>
          <w:sz w:val="24"/>
          <w:szCs w:val="24"/>
        </w:rPr>
        <w:t>ethod</w:t>
      </w:r>
    </w:p>
    <w:p w14:paraId="4B6C2060" w14:textId="027331ED" w:rsidR="001B4E02" w:rsidRPr="00E82781" w:rsidRDefault="00914579" w:rsidP="00106BE4">
      <w:pPr>
        <w:rPr>
          <w:rFonts w:ascii="Arial" w:hAnsi="Arial" w:cs="Arial"/>
          <w:sz w:val="24"/>
          <w:szCs w:val="24"/>
        </w:rPr>
      </w:pPr>
      <w:r w:rsidRPr="00E82781">
        <w:rPr>
          <w:rFonts w:ascii="Arial" w:hAnsi="Arial" w:cs="Arial"/>
          <w:sz w:val="24"/>
          <w:szCs w:val="24"/>
        </w:rPr>
        <w:t xml:space="preserve">The research focuses on </w:t>
      </w:r>
      <w:r w:rsidR="005E1B33" w:rsidRPr="00E82781">
        <w:rPr>
          <w:rFonts w:ascii="Arial" w:hAnsi="Arial" w:cs="Arial"/>
          <w:sz w:val="24"/>
          <w:szCs w:val="24"/>
        </w:rPr>
        <w:t xml:space="preserve">the enablers for sustaining resource efficiency activity and overcoming </w:t>
      </w:r>
      <w:r w:rsidR="00053AFF" w:rsidRPr="00E82781">
        <w:rPr>
          <w:rFonts w:ascii="Arial" w:hAnsi="Arial" w:cs="Arial"/>
          <w:sz w:val="24"/>
          <w:szCs w:val="24"/>
        </w:rPr>
        <w:t>organizational</w:t>
      </w:r>
      <w:r w:rsidR="001B4E02" w:rsidRPr="00E82781">
        <w:rPr>
          <w:rFonts w:ascii="Arial" w:hAnsi="Arial" w:cs="Arial"/>
          <w:sz w:val="24"/>
          <w:szCs w:val="24"/>
        </w:rPr>
        <w:t xml:space="preserve"> barriers </w:t>
      </w:r>
      <w:r w:rsidR="005E1B33" w:rsidRPr="00E82781">
        <w:rPr>
          <w:rFonts w:ascii="Arial" w:hAnsi="Arial" w:cs="Arial"/>
          <w:sz w:val="24"/>
          <w:szCs w:val="24"/>
        </w:rPr>
        <w:t xml:space="preserve">that </w:t>
      </w:r>
      <w:r w:rsidR="001B4E02" w:rsidRPr="00E82781">
        <w:rPr>
          <w:rFonts w:ascii="Arial" w:hAnsi="Arial" w:cs="Arial"/>
          <w:sz w:val="24"/>
          <w:szCs w:val="24"/>
        </w:rPr>
        <w:t>could arise. Case</w:t>
      </w:r>
      <w:r w:rsidR="006A00AD" w:rsidRPr="00E82781">
        <w:rPr>
          <w:rFonts w:ascii="Arial" w:hAnsi="Arial" w:cs="Arial"/>
          <w:sz w:val="24"/>
          <w:szCs w:val="24"/>
        </w:rPr>
        <w:t>-based</w:t>
      </w:r>
      <w:r w:rsidR="001B4E02" w:rsidRPr="00E82781">
        <w:rPr>
          <w:rFonts w:ascii="Arial" w:hAnsi="Arial" w:cs="Arial"/>
          <w:sz w:val="24"/>
          <w:szCs w:val="24"/>
        </w:rPr>
        <w:t xml:space="preserve"> research </w:t>
      </w:r>
      <w:r w:rsidR="00673738" w:rsidRPr="00E82781">
        <w:rPr>
          <w:rFonts w:ascii="Arial" w:hAnsi="Arial" w:cs="Arial"/>
          <w:sz w:val="24"/>
          <w:szCs w:val="24"/>
        </w:rPr>
        <w:t>[12]</w:t>
      </w:r>
      <w:r w:rsidR="001B4E02" w:rsidRPr="00E82781">
        <w:rPr>
          <w:rFonts w:ascii="Arial" w:hAnsi="Arial" w:cs="Arial"/>
          <w:sz w:val="24"/>
          <w:szCs w:val="24"/>
        </w:rPr>
        <w:t xml:space="preserve"> is appropriate to gain </w:t>
      </w:r>
      <w:r w:rsidR="008A7BD5" w:rsidRPr="00E82781">
        <w:rPr>
          <w:rFonts w:ascii="Arial" w:hAnsi="Arial" w:cs="Arial"/>
          <w:sz w:val="24"/>
          <w:szCs w:val="24"/>
        </w:rPr>
        <w:t>the detail</w:t>
      </w:r>
      <w:r w:rsidR="001B4E02" w:rsidRPr="00E82781">
        <w:rPr>
          <w:rFonts w:ascii="Arial" w:hAnsi="Arial" w:cs="Arial"/>
          <w:sz w:val="24"/>
          <w:szCs w:val="24"/>
        </w:rPr>
        <w:t xml:space="preserve"> of </w:t>
      </w:r>
      <w:r w:rsidR="00AB7413" w:rsidRPr="00E82781">
        <w:rPr>
          <w:rFonts w:ascii="Arial" w:hAnsi="Arial" w:cs="Arial"/>
          <w:sz w:val="24"/>
          <w:szCs w:val="24"/>
        </w:rPr>
        <w:t>activities</w:t>
      </w:r>
      <w:r w:rsidR="008A7BD5" w:rsidRPr="00E82781">
        <w:rPr>
          <w:rFonts w:ascii="Arial" w:hAnsi="Arial" w:cs="Arial"/>
          <w:sz w:val="24"/>
          <w:szCs w:val="24"/>
        </w:rPr>
        <w:t xml:space="preserve"> and changes</w:t>
      </w:r>
      <w:r w:rsidR="001B4E02" w:rsidRPr="00E82781">
        <w:rPr>
          <w:rFonts w:ascii="Arial" w:hAnsi="Arial" w:cs="Arial"/>
          <w:sz w:val="24"/>
          <w:szCs w:val="24"/>
        </w:rPr>
        <w:t xml:space="preserve">. </w:t>
      </w:r>
      <w:r w:rsidR="008A7BD5" w:rsidRPr="00E82781">
        <w:rPr>
          <w:rFonts w:ascii="Arial" w:hAnsi="Arial" w:cs="Arial"/>
          <w:sz w:val="24"/>
          <w:szCs w:val="24"/>
        </w:rPr>
        <w:t>Whilst repeated</w:t>
      </w:r>
      <w:r w:rsidR="00115DB5" w:rsidRPr="00E82781">
        <w:rPr>
          <w:rFonts w:ascii="Arial" w:hAnsi="Arial" w:cs="Arial"/>
          <w:sz w:val="24"/>
          <w:szCs w:val="24"/>
        </w:rPr>
        <w:t xml:space="preserve"> deployment across </w:t>
      </w:r>
      <w:r w:rsidR="00053AFF" w:rsidRPr="00E82781">
        <w:rPr>
          <w:rFonts w:ascii="Arial" w:hAnsi="Arial" w:cs="Arial"/>
          <w:sz w:val="24"/>
          <w:szCs w:val="24"/>
        </w:rPr>
        <w:t>organizations</w:t>
      </w:r>
      <w:r w:rsidR="00115DB5" w:rsidRPr="00E82781">
        <w:rPr>
          <w:rFonts w:ascii="Arial" w:hAnsi="Arial" w:cs="Arial"/>
          <w:sz w:val="24"/>
          <w:szCs w:val="24"/>
        </w:rPr>
        <w:t xml:space="preserve"> could lend itself to a positivist viewpoint and associated data collection techniques, the potential enablers </w:t>
      </w:r>
      <w:r w:rsidR="00423F5F" w:rsidRPr="00E82781">
        <w:rPr>
          <w:rFonts w:ascii="Arial" w:hAnsi="Arial" w:cs="Arial"/>
          <w:sz w:val="24"/>
          <w:szCs w:val="24"/>
        </w:rPr>
        <w:t>are</w:t>
      </w:r>
      <w:r w:rsidR="00115DB5" w:rsidRPr="00E82781">
        <w:rPr>
          <w:rFonts w:ascii="Arial" w:hAnsi="Arial" w:cs="Arial"/>
          <w:sz w:val="24"/>
          <w:szCs w:val="24"/>
        </w:rPr>
        <w:t xml:space="preserve"> </w:t>
      </w:r>
      <w:r w:rsidR="00713DB2" w:rsidRPr="00E82781">
        <w:rPr>
          <w:rFonts w:ascii="Arial" w:hAnsi="Arial" w:cs="Arial"/>
          <w:sz w:val="24"/>
          <w:szCs w:val="24"/>
        </w:rPr>
        <w:t>poorly</w:t>
      </w:r>
      <w:r w:rsidR="00115DB5" w:rsidRPr="00E82781">
        <w:rPr>
          <w:rFonts w:ascii="Arial" w:hAnsi="Arial" w:cs="Arial"/>
          <w:sz w:val="24"/>
          <w:szCs w:val="24"/>
        </w:rPr>
        <w:t xml:space="preserve"> understood</w:t>
      </w:r>
      <w:r w:rsidR="005E1B33" w:rsidRPr="00E82781">
        <w:rPr>
          <w:rFonts w:ascii="Arial" w:hAnsi="Arial" w:cs="Arial"/>
          <w:sz w:val="24"/>
          <w:szCs w:val="24"/>
        </w:rPr>
        <w:t>, as are their links with barriers</w:t>
      </w:r>
      <w:r w:rsidR="00115DB5" w:rsidRPr="00E82781">
        <w:rPr>
          <w:rFonts w:ascii="Arial" w:hAnsi="Arial" w:cs="Arial"/>
          <w:sz w:val="24"/>
          <w:szCs w:val="24"/>
        </w:rPr>
        <w:t xml:space="preserve">. </w:t>
      </w:r>
      <w:r w:rsidR="00383A65" w:rsidRPr="00E82781">
        <w:rPr>
          <w:rFonts w:ascii="Arial" w:hAnsi="Arial" w:cs="Arial"/>
          <w:sz w:val="24"/>
          <w:szCs w:val="24"/>
        </w:rPr>
        <w:t>T</w:t>
      </w:r>
      <w:r w:rsidR="00115DB5" w:rsidRPr="00E82781">
        <w:rPr>
          <w:rFonts w:ascii="Arial" w:hAnsi="Arial" w:cs="Arial"/>
          <w:sz w:val="24"/>
          <w:szCs w:val="24"/>
        </w:rPr>
        <w:t xml:space="preserve">o uncover the </w:t>
      </w:r>
      <w:r w:rsidR="005E1B33" w:rsidRPr="00E82781">
        <w:rPr>
          <w:rFonts w:ascii="Arial" w:hAnsi="Arial" w:cs="Arial"/>
          <w:sz w:val="24"/>
          <w:szCs w:val="24"/>
        </w:rPr>
        <w:t xml:space="preserve">enablers for </w:t>
      </w:r>
      <w:r w:rsidR="008A7BD5" w:rsidRPr="00E82781">
        <w:rPr>
          <w:rFonts w:ascii="Arial" w:hAnsi="Arial" w:cs="Arial"/>
          <w:sz w:val="24"/>
          <w:szCs w:val="24"/>
        </w:rPr>
        <w:t>success</w:t>
      </w:r>
      <w:r w:rsidR="00115DB5" w:rsidRPr="00E82781">
        <w:rPr>
          <w:rFonts w:ascii="Arial" w:hAnsi="Arial" w:cs="Arial"/>
          <w:sz w:val="24"/>
          <w:szCs w:val="24"/>
        </w:rPr>
        <w:t>, the unit of analysis is a</w:t>
      </w:r>
      <w:r w:rsidR="003B518B" w:rsidRPr="00E82781">
        <w:rPr>
          <w:rFonts w:ascii="Arial" w:hAnsi="Arial" w:cs="Arial"/>
          <w:sz w:val="24"/>
          <w:szCs w:val="24"/>
        </w:rPr>
        <w:t>n</w:t>
      </w:r>
      <w:r w:rsidR="00115DB5" w:rsidRPr="00E82781">
        <w:rPr>
          <w:rFonts w:ascii="Arial" w:hAnsi="Arial" w:cs="Arial"/>
          <w:sz w:val="24"/>
          <w:szCs w:val="24"/>
        </w:rPr>
        <w:t xml:space="preserve"> improvement project carried out by a multi-disciplinary team</w:t>
      </w:r>
      <w:r w:rsidR="003B518B" w:rsidRPr="00E82781">
        <w:rPr>
          <w:rFonts w:ascii="Arial" w:hAnsi="Arial" w:cs="Arial"/>
          <w:sz w:val="24"/>
          <w:szCs w:val="24"/>
        </w:rPr>
        <w:t xml:space="preserve"> in manufacturing operations</w:t>
      </w:r>
      <w:r w:rsidR="00115DB5" w:rsidRPr="00E82781">
        <w:rPr>
          <w:rFonts w:ascii="Arial" w:hAnsi="Arial" w:cs="Arial"/>
          <w:sz w:val="24"/>
          <w:szCs w:val="24"/>
        </w:rPr>
        <w:t xml:space="preserve">. </w:t>
      </w:r>
      <w:r w:rsidR="00053AFF" w:rsidRPr="00E82781">
        <w:rPr>
          <w:rFonts w:ascii="Arial" w:hAnsi="Arial" w:cs="Arial"/>
          <w:sz w:val="24"/>
          <w:szCs w:val="24"/>
        </w:rPr>
        <w:t>Organizational</w:t>
      </w:r>
      <w:r w:rsidR="001B4E02" w:rsidRPr="00E82781">
        <w:rPr>
          <w:rFonts w:ascii="Arial" w:hAnsi="Arial" w:cs="Arial"/>
          <w:sz w:val="24"/>
          <w:szCs w:val="24"/>
        </w:rPr>
        <w:t xml:space="preserve"> learning theory </w:t>
      </w:r>
      <w:r w:rsidR="00EE3FB1" w:rsidRPr="00E82781">
        <w:rPr>
          <w:rFonts w:ascii="Arial" w:hAnsi="Arial" w:cs="Arial"/>
          <w:sz w:val="24"/>
          <w:szCs w:val="24"/>
        </w:rPr>
        <w:t>is</w:t>
      </w:r>
      <w:r w:rsidR="001B4E02" w:rsidRPr="00E82781">
        <w:rPr>
          <w:rFonts w:ascii="Arial" w:hAnsi="Arial" w:cs="Arial"/>
          <w:sz w:val="24"/>
          <w:szCs w:val="24"/>
        </w:rPr>
        <w:t xml:space="preserve"> used to frame the research and examine routines/standard operating procedures and resulting outcomes</w:t>
      </w:r>
      <w:r w:rsidR="00DE52D0" w:rsidRPr="00E82781">
        <w:rPr>
          <w:rFonts w:ascii="Arial" w:hAnsi="Arial" w:cs="Arial"/>
          <w:sz w:val="24"/>
          <w:szCs w:val="24"/>
        </w:rPr>
        <w:t xml:space="preserve"> from an </w:t>
      </w:r>
      <w:r w:rsidR="00224B66" w:rsidRPr="00E82781">
        <w:rPr>
          <w:rFonts w:ascii="Arial" w:hAnsi="Arial" w:cs="Arial"/>
          <w:sz w:val="24"/>
          <w:szCs w:val="24"/>
        </w:rPr>
        <w:t>operations</w:t>
      </w:r>
      <w:r w:rsidR="00DE52D0" w:rsidRPr="00E82781">
        <w:rPr>
          <w:rFonts w:ascii="Arial" w:hAnsi="Arial" w:cs="Arial"/>
          <w:sz w:val="24"/>
          <w:szCs w:val="24"/>
        </w:rPr>
        <w:t xml:space="preserve"> perspective</w:t>
      </w:r>
      <w:r w:rsidR="001B4E02" w:rsidRPr="00E82781">
        <w:rPr>
          <w:rFonts w:ascii="Arial" w:hAnsi="Arial" w:cs="Arial"/>
          <w:sz w:val="24"/>
          <w:szCs w:val="24"/>
        </w:rPr>
        <w:t>.</w:t>
      </w:r>
    </w:p>
    <w:p w14:paraId="61DFF191" w14:textId="77777777" w:rsidR="00F0712F" w:rsidRPr="00E82781" w:rsidRDefault="00F0712F" w:rsidP="00106BE4">
      <w:pPr>
        <w:rPr>
          <w:rFonts w:ascii="Arial" w:hAnsi="Arial" w:cs="Arial"/>
          <w:sz w:val="24"/>
          <w:szCs w:val="24"/>
        </w:rPr>
      </w:pPr>
    </w:p>
    <w:p w14:paraId="5C4E6854" w14:textId="29868F33" w:rsidR="003947A2" w:rsidRPr="00E82781" w:rsidRDefault="00115DB5" w:rsidP="00106BE4">
      <w:pPr>
        <w:rPr>
          <w:rFonts w:ascii="Arial" w:hAnsi="Arial" w:cs="Arial"/>
          <w:sz w:val="24"/>
          <w:szCs w:val="24"/>
        </w:rPr>
      </w:pPr>
      <w:r w:rsidRPr="00E82781">
        <w:rPr>
          <w:rFonts w:ascii="Arial" w:hAnsi="Arial" w:cs="Arial"/>
          <w:sz w:val="24"/>
          <w:szCs w:val="24"/>
        </w:rPr>
        <w:t xml:space="preserve">A large European aerospace manufacturer </w:t>
      </w:r>
      <w:r w:rsidR="003947A2" w:rsidRPr="00E82781">
        <w:rPr>
          <w:rFonts w:ascii="Arial" w:hAnsi="Arial" w:cs="Arial"/>
          <w:sz w:val="24"/>
          <w:szCs w:val="24"/>
        </w:rPr>
        <w:t xml:space="preserve">was chosen as the source </w:t>
      </w:r>
      <w:r w:rsidR="006F6D9E" w:rsidRPr="00E82781">
        <w:rPr>
          <w:rFonts w:ascii="Arial" w:hAnsi="Arial" w:cs="Arial"/>
          <w:sz w:val="24"/>
          <w:szCs w:val="24"/>
        </w:rPr>
        <w:t>of</w:t>
      </w:r>
      <w:r w:rsidR="003947A2" w:rsidRPr="00E82781">
        <w:rPr>
          <w:rFonts w:ascii="Arial" w:hAnsi="Arial" w:cs="Arial"/>
          <w:sz w:val="24"/>
          <w:szCs w:val="24"/>
        </w:rPr>
        <w:t xml:space="preserve"> the case data. It</w:t>
      </w:r>
      <w:r w:rsidR="00714E6F" w:rsidRPr="00E82781">
        <w:rPr>
          <w:rFonts w:ascii="Arial" w:hAnsi="Arial" w:cs="Arial"/>
          <w:sz w:val="24"/>
          <w:szCs w:val="24"/>
        </w:rPr>
        <w:t xml:space="preserve"> was embarking on an enterprise-</w:t>
      </w:r>
      <w:r w:rsidR="003947A2" w:rsidRPr="00E82781">
        <w:rPr>
          <w:rFonts w:ascii="Arial" w:hAnsi="Arial" w:cs="Arial"/>
          <w:sz w:val="24"/>
          <w:szCs w:val="24"/>
        </w:rPr>
        <w:t xml:space="preserve">wide </w:t>
      </w:r>
      <w:r w:rsidR="002C4AF1" w:rsidRPr="00E82781">
        <w:rPr>
          <w:rFonts w:ascii="Arial" w:hAnsi="Arial" w:cs="Arial"/>
          <w:sz w:val="24"/>
          <w:szCs w:val="24"/>
        </w:rPr>
        <w:t>resource efficiency</w:t>
      </w:r>
      <w:r w:rsidR="00714E6F" w:rsidRPr="00E82781">
        <w:rPr>
          <w:rFonts w:ascii="Arial" w:hAnsi="Arial" w:cs="Arial"/>
          <w:sz w:val="24"/>
          <w:szCs w:val="24"/>
        </w:rPr>
        <w:t xml:space="preserve"> </w:t>
      </w:r>
      <w:r w:rsidR="003947A2" w:rsidRPr="00E82781">
        <w:rPr>
          <w:rFonts w:ascii="Arial" w:hAnsi="Arial" w:cs="Arial"/>
          <w:sz w:val="24"/>
          <w:szCs w:val="24"/>
        </w:rPr>
        <w:t xml:space="preserve">program and </w:t>
      </w:r>
      <w:r w:rsidR="00714E6F" w:rsidRPr="00E82781">
        <w:rPr>
          <w:rFonts w:ascii="Arial" w:hAnsi="Arial" w:cs="Arial"/>
          <w:sz w:val="24"/>
          <w:szCs w:val="24"/>
        </w:rPr>
        <w:t>therefore c</w:t>
      </w:r>
      <w:r w:rsidR="003947A2" w:rsidRPr="00E82781">
        <w:rPr>
          <w:rFonts w:ascii="Arial" w:hAnsi="Arial" w:cs="Arial"/>
          <w:sz w:val="24"/>
          <w:szCs w:val="24"/>
        </w:rPr>
        <w:t xml:space="preserve">ould provide insight </w:t>
      </w:r>
      <w:r w:rsidR="006F6D9E" w:rsidRPr="00E82781">
        <w:rPr>
          <w:rFonts w:ascii="Arial" w:hAnsi="Arial" w:cs="Arial"/>
          <w:sz w:val="24"/>
          <w:szCs w:val="24"/>
        </w:rPr>
        <w:t>in</w:t>
      </w:r>
      <w:r w:rsidR="003947A2" w:rsidRPr="00E82781">
        <w:rPr>
          <w:rFonts w:ascii="Arial" w:hAnsi="Arial" w:cs="Arial"/>
          <w:sz w:val="24"/>
          <w:szCs w:val="24"/>
        </w:rPr>
        <w:t xml:space="preserve">to the challenges </w:t>
      </w:r>
      <w:r w:rsidR="00714E6F" w:rsidRPr="00E82781">
        <w:rPr>
          <w:rFonts w:ascii="Arial" w:hAnsi="Arial" w:cs="Arial"/>
          <w:sz w:val="24"/>
          <w:szCs w:val="24"/>
        </w:rPr>
        <w:t>faced</w:t>
      </w:r>
      <w:r w:rsidR="003947A2" w:rsidRPr="00E82781">
        <w:rPr>
          <w:rFonts w:ascii="Arial" w:hAnsi="Arial" w:cs="Arial"/>
          <w:sz w:val="24"/>
          <w:szCs w:val="24"/>
        </w:rPr>
        <w:t xml:space="preserve"> and how these were overcome. Supporting this selection was the potential access to multiple projects across 11 </w:t>
      </w:r>
      <w:r w:rsidR="008B0128" w:rsidRPr="00E82781">
        <w:rPr>
          <w:rFonts w:ascii="Arial" w:hAnsi="Arial" w:cs="Arial"/>
          <w:sz w:val="24"/>
          <w:szCs w:val="24"/>
        </w:rPr>
        <w:t>plants</w:t>
      </w:r>
      <w:r w:rsidR="003947A2" w:rsidRPr="00E82781">
        <w:rPr>
          <w:rFonts w:ascii="Arial" w:hAnsi="Arial" w:cs="Arial"/>
          <w:sz w:val="24"/>
          <w:szCs w:val="24"/>
        </w:rPr>
        <w:t xml:space="preserve">, the uniformity of procedures across those sites and the </w:t>
      </w:r>
      <w:r w:rsidR="00714E6F" w:rsidRPr="00E82781">
        <w:rPr>
          <w:rFonts w:ascii="Arial" w:hAnsi="Arial" w:cs="Arial"/>
          <w:sz w:val="24"/>
          <w:szCs w:val="24"/>
        </w:rPr>
        <w:t>existence</w:t>
      </w:r>
      <w:r w:rsidR="00053AFF" w:rsidRPr="00E82781">
        <w:rPr>
          <w:rFonts w:ascii="Arial" w:hAnsi="Arial" w:cs="Arial"/>
          <w:sz w:val="24"/>
          <w:szCs w:val="24"/>
        </w:rPr>
        <w:t xml:space="preserve"> of a mature lean program</w:t>
      </w:r>
      <w:r w:rsidR="003947A2" w:rsidRPr="00E82781">
        <w:rPr>
          <w:rFonts w:ascii="Arial" w:hAnsi="Arial" w:cs="Arial"/>
          <w:sz w:val="24"/>
          <w:szCs w:val="24"/>
        </w:rPr>
        <w:t xml:space="preserve">. The latter is of note as any improvements can be attributed to the </w:t>
      </w:r>
      <w:r w:rsidR="00714E6F" w:rsidRPr="00E82781">
        <w:rPr>
          <w:rFonts w:ascii="Arial" w:hAnsi="Arial" w:cs="Arial"/>
          <w:sz w:val="24"/>
          <w:szCs w:val="24"/>
        </w:rPr>
        <w:t xml:space="preserve">resource focus rather than mixed with the development of a general improvement culture. Other known companies could have been approached but did not </w:t>
      </w:r>
      <w:r w:rsidR="00304822" w:rsidRPr="00E82781">
        <w:rPr>
          <w:rFonts w:ascii="Arial" w:hAnsi="Arial" w:cs="Arial"/>
          <w:sz w:val="24"/>
          <w:szCs w:val="24"/>
        </w:rPr>
        <w:t xml:space="preserve">have the </w:t>
      </w:r>
      <w:r w:rsidR="00714E6F" w:rsidRPr="00E82781">
        <w:rPr>
          <w:rFonts w:ascii="Arial" w:hAnsi="Arial" w:cs="Arial"/>
          <w:sz w:val="24"/>
          <w:szCs w:val="24"/>
        </w:rPr>
        <w:t xml:space="preserve">characteristics of early stage of implementation, clarity of the improvement approach, </w:t>
      </w:r>
      <w:r w:rsidR="00941826" w:rsidRPr="00E82781">
        <w:rPr>
          <w:rFonts w:ascii="Arial" w:hAnsi="Arial" w:cs="Arial"/>
          <w:sz w:val="24"/>
          <w:szCs w:val="24"/>
        </w:rPr>
        <w:t>number</w:t>
      </w:r>
      <w:r w:rsidR="00714E6F" w:rsidRPr="00E82781">
        <w:rPr>
          <w:rFonts w:ascii="Arial" w:hAnsi="Arial" w:cs="Arial"/>
          <w:sz w:val="24"/>
          <w:szCs w:val="24"/>
        </w:rPr>
        <w:t xml:space="preserve"> of projects </w:t>
      </w:r>
      <w:r w:rsidR="00941826" w:rsidRPr="00E82781">
        <w:rPr>
          <w:rFonts w:ascii="Arial" w:hAnsi="Arial" w:cs="Arial"/>
          <w:sz w:val="24"/>
          <w:szCs w:val="24"/>
        </w:rPr>
        <w:t>expected</w:t>
      </w:r>
      <w:r w:rsidR="00714E6F" w:rsidRPr="00E82781">
        <w:rPr>
          <w:rFonts w:ascii="Arial" w:hAnsi="Arial" w:cs="Arial"/>
          <w:sz w:val="24"/>
          <w:szCs w:val="24"/>
        </w:rPr>
        <w:t xml:space="preserve"> or uniformity of operations collectively. It should be noted that one author was employed by the enterprise</w:t>
      </w:r>
      <w:r w:rsidR="00AB7413" w:rsidRPr="00E82781">
        <w:rPr>
          <w:rFonts w:ascii="Arial" w:hAnsi="Arial" w:cs="Arial"/>
          <w:sz w:val="24"/>
          <w:szCs w:val="24"/>
        </w:rPr>
        <w:t xml:space="preserve"> as the energy efficiency network lead</w:t>
      </w:r>
      <w:r w:rsidR="00714E6F" w:rsidRPr="00E82781">
        <w:rPr>
          <w:rFonts w:ascii="Arial" w:hAnsi="Arial" w:cs="Arial"/>
          <w:sz w:val="24"/>
          <w:szCs w:val="24"/>
        </w:rPr>
        <w:t>.</w:t>
      </w:r>
    </w:p>
    <w:p w14:paraId="0985CF2B" w14:textId="77777777" w:rsidR="008A7BD5" w:rsidRPr="00E82781" w:rsidRDefault="008A7BD5" w:rsidP="00106BE4">
      <w:pPr>
        <w:rPr>
          <w:rFonts w:ascii="Arial" w:hAnsi="Arial" w:cs="Arial"/>
          <w:sz w:val="24"/>
          <w:szCs w:val="24"/>
        </w:rPr>
      </w:pPr>
    </w:p>
    <w:p w14:paraId="1E8124CE" w14:textId="52854632" w:rsidR="00B27D11" w:rsidRPr="00E82781" w:rsidRDefault="00714E6F" w:rsidP="00106BE4">
      <w:pPr>
        <w:rPr>
          <w:rFonts w:ascii="Arial" w:hAnsi="Arial" w:cs="Arial"/>
          <w:sz w:val="24"/>
          <w:szCs w:val="24"/>
        </w:rPr>
      </w:pPr>
      <w:r w:rsidRPr="00E82781">
        <w:rPr>
          <w:rFonts w:ascii="Arial" w:hAnsi="Arial" w:cs="Arial"/>
          <w:sz w:val="24"/>
          <w:szCs w:val="24"/>
        </w:rPr>
        <w:t>As background, w</w:t>
      </w:r>
      <w:r w:rsidR="00914579" w:rsidRPr="00E82781">
        <w:rPr>
          <w:rFonts w:ascii="Arial" w:hAnsi="Arial" w:cs="Arial"/>
          <w:sz w:val="24"/>
          <w:szCs w:val="24"/>
        </w:rPr>
        <w:t xml:space="preserve">ith </w:t>
      </w:r>
      <w:r w:rsidR="000D31D8" w:rsidRPr="00E82781">
        <w:rPr>
          <w:rFonts w:ascii="Arial" w:hAnsi="Arial" w:cs="Arial"/>
          <w:sz w:val="24"/>
          <w:szCs w:val="24"/>
        </w:rPr>
        <w:t xml:space="preserve">strategic </w:t>
      </w:r>
      <w:r w:rsidR="00914579" w:rsidRPr="00E82781">
        <w:rPr>
          <w:rFonts w:ascii="Arial" w:hAnsi="Arial" w:cs="Arial"/>
          <w:sz w:val="24"/>
          <w:szCs w:val="24"/>
        </w:rPr>
        <w:t>corporate responsibility objectives and success of deploying energy efficiency initiatives</w:t>
      </w:r>
      <w:r w:rsidRPr="00E82781">
        <w:rPr>
          <w:rFonts w:ascii="Arial" w:hAnsi="Arial" w:cs="Arial"/>
          <w:sz w:val="24"/>
          <w:szCs w:val="24"/>
        </w:rPr>
        <w:t xml:space="preserve"> at one plant</w:t>
      </w:r>
      <w:r w:rsidR="00914579" w:rsidRPr="00E82781">
        <w:rPr>
          <w:rFonts w:ascii="Arial" w:hAnsi="Arial" w:cs="Arial"/>
          <w:sz w:val="24"/>
          <w:szCs w:val="24"/>
        </w:rPr>
        <w:t xml:space="preserve">, a network of energy efficiency </w:t>
      </w:r>
      <w:r w:rsidR="003440B7" w:rsidRPr="00E82781">
        <w:rPr>
          <w:rFonts w:ascii="Arial" w:hAnsi="Arial" w:cs="Arial"/>
          <w:sz w:val="24"/>
          <w:szCs w:val="24"/>
        </w:rPr>
        <w:t>‘focal points’ (</w:t>
      </w:r>
      <w:r w:rsidR="00914579" w:rsidRPr="00E82781">
        <w:rPr>
          <w:rFonts w:ascii="Arial" w:hAnsi="Arial" w:cs="Arial"/>
          <w:sz w:val="24"/>
          <w:szCs w:val="24"/>
        </w:rPr>
        <w:t>champions</w:t>
      </w:r>
      <w:r w:rsidR="003440B7" w:rsidRPr="00E82781">
        <w:rPr>
          <w:rFonts w:ascii="Arial" w:hAnsi="Arial" w:cs="Arial"/>
          <w:sz w:val="24"/>
          <w:szCs w:val="24"/>
        </w:rPr>
        <w:t>)</w:t>
      </w:r>
      <w:r w:rsidR="00914579" w:rsidRPr="00E82781">
        <w:rPr>
          <w:rFonts w:ascii="Arial" w:hAnsi="Arial" w:cs="Arial"/>
          <w:sz w:val="24"/>
          <w:szCs w:val="24"/>
        </w:rPr>
        <w:t xml:space="preserve"> </w:t>
      </w:r>
      <w:r w:rsidR="00115DB5" w:rsidRPr="00E82781">
        <w:rPr>
          <w:rFonts w:ascii="Arial" w:hAnsi="Arial" w:cs="Arial"/>
          <w:sz w:val="24"/>
          <w:szCs w:val="24"/>
        </w:rPr>
        <w:t>had been</w:t>
      </w:r>
      <w:r w:rsidR="00914579" w:rsidRPr="00E82781">
        <w:rPr>
          <w:rFonts w:ascii="Arial" w:hAnsi="Arial" w:cs="Arial"/>
          <w:sz w:val="24"/>
          <w:szCs w:val="24"/>
        </w:rPr>
        <w:t xml:space="preserve"> created and the </w:t>
      </w:r>
      <w:r w:rsidR="00006D2C" w:rsidRPr="00E82781">
        <w:rPr>
          <w:rFonts w:ascii="Arial" w:hAnsi="Arial" w:cs="Arial"/>
          <w:sz w:val="24"/>
          <w:szCs w:val="24"/>
        </w:rPr>
        <w:t>learning</w:t>
      </w:r>
      <w:r w:rsidR="00914579" w:rsidRPr="00E82781">
        <w:rPr>
          <w:rFonts w:ascii="Arial" w:hAnsi="Arial" w:cs="Arial"/>
          <w:sz w:val="24"/>
          <w:szCs w:val="24"/>
        </w:rPr>
        <w:t xml:space="preserve"> developed </w:t>
      </w:r>
      <w:r w:rsidR="009022EF" w:rsidRPr="00E82781">
        <w:rPr>
          <w:rFonts w:ascii="Arial" w:hAnsi="Arial" w:cs="Arial"/>
          <w:sz w:val="24"/>
          <w:szCs w:val="24"/>
        </w:rPr>
        <w:t>at</w:t>
      </w:r>
      <w:r w:rsidR="00914579" w:rsidRPr="00E82781">
        <w:rPr>
          <w:rFonts w:ascii="Arial" w:hAnsi="Arial" w:cs="Arial"/>
          <w:sz w:val="24"/>
          <w:szCs w:val="24"/>
        </w:rPr>
        <w:t xml:space="preserve"> </w:t>
      </w:r>
      <w:r w:rsidRPr="00E82781">
        <w:rPr>
          <w:rFonts w:ascii="Arial" w:hAnsi="Arial" w:cs="Arial"/>
          <w:sz w:val="24"/>
          <w:szCs w:val="24"/>
        </w:rPr>
        <w:t xml:space="preserve">the </w:t>
      </w:r>
      <w:r w:rsidR="00914579" w:rsidRPr="00E82781">
        <w:rPr>
          <w:rFonts w:ascii="Arial" w:hAnsi="Arial" w:cs="Arial"/>
          <w:sz w:val="24"/>
          <w:szCs w:val="24"/>
        </w:rPr>
        <w:t xml:space="preserve">one </w:t>
      </w:r>
      <w:r w:rsidR="003F4623" w:rsidRPr="00E82781">
        <w:rPr>
          <w:rFonts w:ascii="Arial" w:hAnsi="Arial" w:cs="Arial"/>
          <w:sz w:val="24"/>
          <w:szCs w:val="24"/>
        </w:rPr>
        <w:t>plant</w:t>
      </w:r>
      <w:r w:rsidR="00914579" w:rsidRPr="00E82781">
        <w:rPr>
          <w:rFonts w:ascii="Arial" w:hAnsi="Arial" w:cs="Arial"/>
          <w:sz w:val="24"/>
          <w:szCs w:val="24"/>
        </w:rPr>
        <w:t xml:space="preserve"> was </w:t>
      </w:r>
      <w:r w:rsidR="00115DB5" w:rsidRPr="00E82781">
        <w:rPr>
          <w:rFonts w:ascii="Arial" w:hAnsi="Arial" w:cs="Arial"/>
          <w:sz w:val="24"/>
          <w:szCs w:val="24"/>
        </w:rPr>
        <w:t xml:space="preserve">being </w:t>
      </w:r>
      <w:r w:rsidR="00914579" w:rsidRPr="00E82781">
        <w:rPr>
          <w:rFonts w:ascii="Arial" w:hAnsi="Arial" w:cs="Arial"/>
          <w:sz w:val="24"/>
          <w:szCs w:val="24"/>
        </w:rPr>
        <w:t>replicated across 10 other</w:t>
      </w:r>
      <w:r w:rsidRPr="00E82781">
        <w:rPr>
          <w:rFonts w:ascii="Arial" w:hAnsi="Arial" w:cs="Arial"/>
          <w:sz w:val="24"/>
          <w:szCs w:val="24"/>
        </w:rPr>
        <w:t>s</w:t>
      </w:r>
      <w:r w:rsidR="00914579" w:rsidRPr="00E82781">
        <w:rPr>
          <w:rFonts w:ascii="Arial" w:hAnsi="Arial" w:cs="Arial"/>
          <w:sz w:val="24"/>
          <w:szCs w:val="24"/>
        </w:rPr>
        <w:t>. The research captures</w:t>
      </w:r>
      <w:r w:rsidR="003722BD" w:rsidRPr="00E82781">
        <w:rPr>
          <w:rFonts w:ascii="Arial" w:hAnsi="Arial" w:cs="Arial"/>
          <w:sz w:val="24"/>
          <w:szCs w:val="24"/>
        </w:rPr>
        <w:t xml:space="preserve"> numerous projects in</w:t>
      </w:r>
      <w:r w:rsidR="00914579" w:rsidRPr="00E82781">
        <w:rPr>
          <w:rFonts w:ascii="Arial" w:hAnsi="Arial" w:cs="Arial"/>
          <w:sz w:val="24"/>
          <w:szCs w:val="24"/>
        </w:rPr>
        <w:t xml:space="preserve"> the first years of the network</w:t>
      </w:r>
      <w:r w:rsidR="003722BD" w:rsidRPr="00E82781">
        <w:rPr>
          <w:rFonts w:ascii="Arial" w:hAnsi="Arial" w:cs="Arial"/>
          <w:sz w:val="24"/>
          <w:szCs w:val="24"/>
        </w:rPr>
        <w:t xml:space="preserve"> as shown in Table </w:t>
      </w:r>
      <w:r w:rsidR="00B52937" w:rsidRPr="00E82781">
        <w:rPr>
          <w:rFonts w:ascii="Arial" w:hAnsi="Arial" w:cs="Arial"/>
          <w:sz w:val="24"/>
          <w:szCs w:val="24"/>
        </w:rPr>
        <w:t>4</w:t>
      </w:r>
      <w:r w:rsidR="00115DB5" w:rsidRPr="00E82781">
        <w:rPr>
          <w:rFonts w:ascii="Arial" w:hAnsi="Arial" w:cs="Arial"/>
          <w:sz w:val="24"/>
          <w:szCs w:val="24"/>
        </w:rPr>
        <w:t xml:space="preserve">. </w:t>
      </w:r>
      <w:r w:rsidR="006F6D9E" w:rsidRPr="00E82781">
        <w:rPr>
          <w:rFonts w:ascii="Arial" w:hAnsi="Arial" w:cs="Arial"/>
          <w:sz w:val="24"/>
          <w:szCs w:val="24"/>
        </w:rPr>
        <w:t>T</w:t>
      </w:r>
      <w:r w:rsidR="007C69BE" w:rsidRPr="00E82781">
        <w:rPr>
          <w:rFonts w:ascii="Arial" w:hAnsi="Arial" w:cs="Arial"/>
          <w:sz w:val="24"/>
          <w:szCs w:val="24"/>
        </w:rPr>
        <w:t>he</w:t>
      </w:r>
      <w:r w:rsidR="006F6D9E" w:rsidRPr="00E82781">
        <w:rPr>
          <w:rFonts w:ascii="Arial" w:hAnsi="Arial" w:cs="Arial"/>
          <w:sz w:val="24"/>
          <w:szCs w:val="24"/>
        </w:rPr>
        <w:t xml:space="preserve"> company’s </w:t>
      </w:r>
      <w:r w:rsidR="00053AFF" w:rsidRPr="00E82781">
        <w:rPr>
          <w:rFonts w:ascii="Arial" w:hAnsi="Arial" w:cs="Arial"/>
          <w:sz w:val="24"/>
          <w:szCs w:val="24"/>
        </w:rPr>
        <w:t>mature lean program</w:t>
      </w:r>
      <w:r w:rsidR="006F6D9E" w:rsidRPr="00E82781">
        <w:rPr>
          <w:rFonts w:ascii="Arial" w:hAnsi="Arial" w:cs="Arial"/>
          <w:sz w:val="24"/>
          <w:szCs w:val="24"/>
        </w:rPr>
        <w:t xml:space="preserve"> demonstrated their </w:t>
      </w:r>
      <w:r w:rsidR="006F6D9E" w:rsidRPr="00E82781">
        <w:rPr>
          <w:rFonts w:ascii="Arial" w:hAnsi="Arial" w:cs="Arial"/>
          <w:sz w:val="24"/>
          <w:szCs w:val="24"/>
        </w:rPr>
        <w:lastRenderedPageBreak/>
        <w:t>ability to adopt pan-company initiatives and accept centralized methods. This</w:t>
      </w:r>
      <w:r w:rsidR="00115DB5" w:rsidRPr="00E82781">
        <w:rPr>
          <w:rFonts w:ascii="Arial" w:hAnsi="Arial" w:cs="Arial"/>
          <w:sz w:val="24"/>
          <w:szCs w:val="24"/>
        </w:rPr>
        <w:t xml:space="preserve"> research</w:t>
      </w:r>
      <w:r w:rsidR="006F6D9E" w:rsidRPr="00E82781">
        <w:rPr>
          <w:rFonts w:ascii="Arial" w:hAnsi="Arial" w:cs="Arial"/>
          <w:sz w:val="24"/>
          <w:szCs w:val="24"/>
        </w:rPr>
        <w:t xml:space="preserve"> could therefore focus</w:t>
      </w:r>
      <w:r w:rsidR="00115DB5" w:rsidRPr="00E82781">
        <w:rPr>
          <w:rFonts w:ascii="Arial" w:hAnsi="Arial" w:cs="Arial"/>
          <w:sz w:val="24"/>
          <w:szCs w:val="24"/>
        </w:rPr>
        <w:t xml:space="preserve"> on </w:t>
      </w:r>
      <w:r w:rsidR="00053AFF" w:rsidRPr="00E82781">
        <w:rPr>
          <w:rFonts w:ascii="Arial" w:hAnsi="Arial" w:cs="Arial"/>
          <w:sz w:val="24"/>
          <w:szCs w:val="24"/>
        </w:rPr>
        <w:t>organizational</w:t>
      </w:r>
      <w:r w:rsidR="00115DB5" w:rsidRPr="00E82781">
        <w:rPr>
          <w:rFonts w:ascii="Arial" w:hAnsi="Arial" w:cs="Arial"/>
          <w:sz w:val="24"/>
          <w:szCs w:val="24"/>
        </w:rPr>
        <w:t xml:space="preserve"> </w:t>
      </w:r>
      <w:r w:rsidR="003722BD" w:rsidRPr="00E82781">
        <w:rPr>
          <w:rFonts w:ascii="Arial" w:hAnsi="Arial" w:cs="Arial"/>
          <w:sz w:val="24"/>
          <w:szCs w:val="24"/>
        </w:rPr>
        <w:t>enablers for</w:t>
      </w:r>
      <w:r w:rsidR="00B27D11" w:rsidRPr="00E82781">
        <w:rPr>
          <w:rFonts w:ascii="Arial" w:hAnsi="Arial" w:cs="Arial"/>
          <w:sz w:val="24"/>
          <w:szCs w:val="24"/>
        </w:rPr>
        <w:t xml:space="preserve"> sustain</w:t>
      </w:r>
      <w:r w:rsidR="00115DB5" w:rsidRPr="00E82781">
        <w:rPr>
          <w:rFonts w:ascii="Arial" w:hAnsi="Arial" w:cs="Arial"/>
          <w:sz w:val="24"/>
          <w:szCs w:val="24"/>
        </w:rPr>
        <w:t xml:space="preserve">ing </w:t>
      </w:r>
      <w:r w:rsidR="007C69BE" w:rsidRPr="00E82781">
        <w:rPr>
          <w:rFonts w:ascii="Arial" w:hAnsi="Arial" w:cs="Arial"/>
          <w:sz w:val="24"/>
          <w:szCs w:val="24"/>
        </w:rPr>
        <w:t xml:space="preserve">an </w:t>
      </w:r>
      <w:r w:rsidR="00115DB5" w:rsidRPr="00E82781">
        <w:rPr>
          <w:rFonts w:ascii="Arial" w:hAnsi="Arial" w:cs="Arial"/>
          <w:sz w:val="24"/>
          <w:szCs w:val="24"/>
        </w:rPr>
        <w:t xml:space="preserve">energy efficiency focus to </w:t>
      </w:r>
      <w:r w:rsidR="006F6D9E" w:rsidRPr="00E82781">
        <w:rPr>
          <w:rFonts w:ascii="Arial" w:hAnsi="Arial" w:cs="Arial"/>
          <w:sz w:val="24"/>
          <w:szCs w:val="24"/>
        </w:rPr>
        <w:t xml:space="preserve">complement </w:t>
      </w:r>
      <w:r w:rsidR="00115DB5" w:rsidRPr="00E82781">
        <w:rPr>
          <w:rFonts w:ascii="Arial" w:hAnsi="Arial" w:cs="Arial"/>
          <w:sz w:val="24"/>
          <w:szCs w:val="24"/>
        </w:rPr>
        <w:t xml:space="preserve">the current </w:t>
      </w:r>
      <w:r w:rsidR="00053AFF" w:rsidRPr="00E82781">
        <w:rPr>
          <w:rFonts w:ascii="Arial" w:hAnsi="Arial" w:cs="Arial"/>
          <w:sz w:val="24"/>
          <w:szCs w:val="24"/>
        </w:rPr>
        <w:t>labor</w:t>
      </w:r>
      <w:r w:rsidR="00115DB5" w:rsidRPr="00E82781">
        <w:rPr>
          <w:rFonts w:ascii="Arial" w:hAnsi="Arial" w:cs="Arial"/>
          <w:sz w:val="24"/>
          <w:szCs w:val="24"/>
        </w:rPr>
        <w:t xml:space="preserve"> and materials productivity focus</w:t>
      </w:r>
      <w:r w:rsidR="006F6D9E" w:rsidRPr="00E82781">
        <w:rPr>
          <w:rFonts w:ascii="Arial" w:hAnsi="Arial" w:cs="Arial"/>
          <w:sz w:val="24"/>
          <w:szCs w:val="24"/>
        </w:rPr>
        <w:t>.</w:t>
      </w:r>
      <w:r w:rsidR="00115DB5" w:rsidRPr="00E82781">
        <w:rPr>
          <w:rFonts w:ascii="Arial" w:hAnsi="Arial" w:cs="Arial"/>
          <w:sz w:val="24"/>
          <w:szCs w:val="24"/>
        </w:rPr>
        <w:t xml:space="preserve"> </w:t>
      </w:r>
      <w:r w:rsidR="00B27D11" w:rsidRPr="00E82781">
        <w:rPr>
          <w:rFonts w:ascii="Arial" w:hAnsi="Arial" w:cs="Arial"/>
          <w:sz w:val="24"/>
          <w:szCs w:val="24"/>
        </w:rPr>
        <w:t xml:space="preserve">The improvement methodology was created from Toyota’s ‘six attitudes’ and was consistent with the company’s deployment of lean. Alternatives such as Plan-Do-Check-Act (PDCA) cycle [49] were not within scope given the existing improvement methodology which was aligned to the organizational structure and metrics. </w:t>
      </w:r>
    </w:p>
    <w:p w14:paraId="681680E8" w14:textId="77777777" w:rsidR="00C3195D" w:rsidRPr="00E82781" w:rsidRDefault="00C3195D" w:rsidP="00106BE4">
      <w:pPr>
        <w:rPr>
          <w:rFonts w:ascii="Arial" w:hAnsi="Arial" w:cs="Arial"/>
          <w:sz w:val="24"/>
          <w:szCs w:val="24"/>
        </w:rPr>
      </w:pPr>
    </w:p>
    <w:p w14:paraId="6DA6760B" w14:textId="3EB8734A" w:rsidR="003722BD" w:rsidRPr="00E82781" w:rsidRDefault="00B52937" w:rsidP="00106BE4">
      <w:pPr>
        <w:keepNext/>
        <w:rPr>
          <w:rFonts w:ascii="Arial" w:hAnsi="Arial" w:cs="Arial"/>
          <w:sz w:val="24"/>
          <w:szCs w:val="24"/>
        </w:rPr>
      </w:pPr>
      <w:r w:rsidRPr="00E82781">
        <w:rPr>
          <w:rFonts w:ascii="Arial" w:hAnsi="Arial" w:cs="Arial"/>
          <w:sz w:val="24"/>
          <w:szCs w:val="24"/>
        </w:rPr>
        <w:t>Table 4</w:t>
      </w:r>
      <w:r w:rsidR="003722BD" w:rsidRPr="00E82781">
        <w:rPr>
          <w:rFonts w:ascii="Arial" w:hAnsi="Arial" w:cs="Arial"/>
          <w:sz w:val="24"/>
          <w:szCs w:val="24"/>
        </w:rPr>
        <w:t xml:space="preserve"> Projects in the data collection</w:t>
      </w:r>
    </w:p>
    <w:tbl>
      <w:tblPr>
        <w:tblStyle w:val="ListTable2"/>
        <w:tblW w:w="0" w:type="auto"/>
        <w:jc w:val="center"/>
        <w:tblLook w:val="04A0" w:firstRow="1" w:lastRow="0" w:firstColumn="1" w:lastColumn="0" w:noHBand="0" w:noVBand="1"/>
      </w:tblPr>
      <w:tblGrid>
        <w:gridCol w:w="2409"/>
        <w:gridCol w:w="2409"/>
        <w:gridCol w:w="2410"/>
        <w:gridCol w:w="2410"/>
      </w:tblGrid>
      <w:tr w:rsidR="003722BD" w:rsidRPr="00E82781" w14:paraId="35A649EE" w14:textId="77777777" w:rsidTr="00C13B10">
        <w:trPr>
          <w:cnfStyle w:val="100000000000" w:firstRow="1" w:lastRow="0"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2490" w:type="dxa"/>
            <w:vAlign w:val="center"/>
          </w:tcPr>
          <w:p w14:paraId="6467857C" w14:textId="77777777" w:rsidR="003722BD" w:rsidRPr="00E82781" w:rsidRDefault="003722BD" w:rsidP="00106BE4">
            <w:pPr>
              <w:keepNext/>
              <w:jc w:val="left"/>
              <w:rPr>
                <w:rFonts w:ascii="Arial" w:hAnsi="Arial" w:cs="Arial"/>
                <w:sz w:val="18"/>
                <w:szCs w:val="24"/>
              </w:rPr>
            </w:pPr>
          </w:p>
        </w:tc>
        <w:tc>
          <w:tcPr>
            <w:tcW w:w="2490" w:type="dxa"/>
            <w:vAlign w:val="center"/>
          </w:tcPr>
          <w:p w14:paraId="7278D443" w14:textId="1CEE5100" w:rsidR="003722BD" w:rsidRPr="00E82781" w:rsidRDefault="003722BD" w:rsidP="00106BE4">
            <w:pPr>
              <w:keepNext/>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24"/>
              </w:rPr>
            </w:pPr>
            <w:r w:rsidRPr="00E82781">
              <w:rPr>
                <w:rFonts w:ascii="Arial" w:hAnsi="Arial" w:cs="Arial"/>
                <w:sz w:val="18"/>
                <w:szCs w:val="24"/>
              </w:rPr>
              <w:t>2013</w:t>
            </w:r>
          </w:p>
        </w:tc>
        <w:tc>
          <w:tcPr>
            <w:tcW w:w="2491" w:type="dxa"/>
            <w:vAlign w:val="center"/>
          </w:tcPr>
          <w:p w14:paraId="207415F6" w14:textId="2D57BF7C" w:rsidR="003722BD" w:rsidRPr="00E82781" w:rsidRDefault="003722BD" w:rsidP="00106BE4">
            <w:pPr>
              <w:keepNext/>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24"/>
              </w:rPr>
            </w:pPr>
            <w:r w:rsidRPr="00E82781">
              <w:rPr>
                <w:rFonts w:ascii="Arial" w:hAnsi="Arial" w:cs="Arial"/>
                <w:sz w:val="18"/>
                <w:szCs w:val="24"/>
              </w:rPr>
              <w:t>2014</w:t>
            </w:r>
          </w:p>
        </w:tc>
        <w:tc>
          <w:tcPr>
            <w:tcW w:w="2491" w:type="dxa"/>
            <w:vAlign w:val="center"/>
          </w:tcPr>
          <w:p w14:paraId="207B4F84" w14:textId="345E9D8C" w:rsidR="003722BD" w:rsidRPr="00E82781" w:rsidRDefault="003722BD" w:rsidP="00106BE4">
            <w:pPr>
              <w:keepNext/>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24"/>
              </w:rPr>
            </w:pPr>
            <w:r w:rsidRPr="00E82781">
              <w:rPr>
                <w:rFonts w:ascii="Arial" w:hAnsi="Arial" w:cs="Arial"/>
                <w:sz w:val="18"/>
                <w:szCs w:val="24"/>
              </w:rPr>
              <w:t>2015</w:t>
            </w:r>
          </w:p>
        </w:tc>
      </w:tr>
      <w:tr w:rsidR="00C13B10" w:rsidRPr="00E82781" w14:paraId="7F18E1E1" w14:textId="77777777" w:rsidTr="0004354A">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2490" w:type="dxa"/>
            <w:vAlign w:val="bottom"/>
          </w:tcPr>
          <w:p w14:paraId="1841B6E9" w14:textId="03F920E2" w:rsidR="00C13B10" w:rsidRPr="00E82781" w:rsidRDefault="00C13B10" w:rsidP="00106BE4">
            <w:pPr>
              <w:keepNext/>
              <w:jc w:val="left"/>
              <w:rPr>
                <w:rFonts w:ascii="Arial" w:hAnsi="Arial" w:cs="Arial"/>
                <w:sz w:val="18"/>
                <w:szCs w:val="24"/>
              </w:rPr>
            </w:pPr>
            <w:r w:rsidRPr="00E82781">
              <w:rPr>
                <w:rFonts w:ascii="Arial" w:eastAsia="Times New Roman" w:hAnsi="Arial" w:cs="Arial"/>
                <w:b w:val="0"/>
                <w:bCs w:val="0"/>
                <w:color w:val="000000"/>
                <w:sz w:val="18"/>
                <w:szCs w:val="24"/>
                <w:lang w:eastAsia="en-GB"/>
              </w:rPr>
              <w:t>Plant A</w:t>
            </w:r>
          </w:p>
        </w:tc>
        <w:tc>
          <w:tcPr>
            <w:tcW w:w="2490" w:type="dxa"/>
            <w:vAlign w:val="center"/>
          </w:tcPr>
          <w:p w14:paraId="2C12CE7B" w14:textId="42870845" w:rsidR="00C13B10" w:rsidRPr="00E82781" w:rsidRDefault="00833A88" w:rsidP="00106BE4">
            <w:pPr>
              <w:keepNext/>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24"/>
              </w:rPr>
            </w:pPr>
            <w:r w:rsidRPr="00E82781">
              <w:rPr>
                <w:rFonts w:ascii="Arial" w:hAnsi="Arial" w:cs="Arial"/>
                <w:sz w:val="18"/>
                <w:szCs w:val="24"/>
              </w:rPr>
              <w:t>8</w:t>
            </w:r>
          </w:p>
        </w:tc>
        <w:tc>
          <w:tcPr>
            <w:tcW w:w="2491" w:type="dxa"/>
            <w:vAlign w:val="center"/>
          </w:tcPr>
          <w:p w14:paraId="6888033F" w14:textId="7EAD97A7" w:rsidR="00C13B10" w:rsidRPr="00E82781" w:rsidRDefault="00833A88" w:rsidP="00106BE4">
            <w:pPr>
              <w:keepNext/>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24"/>
              </w:rPr>
            </w:pPr>
            <w:r w:rsidRPr="00E82781">
              <w:rPr>
                <w:rFonts w:ascii="Arial" w:hAnsi="Arial" w:cs="Arial"/>
                <w:sz w:val="18"/>
                <w:szCs w:val="24"/>
              </w:rPr>
              <w:t>4</w:t>
            </w:r>
          </w:p>
        </w:tc>
        <w:tc>
          <w:tcPr>
            <w:tcW w:w="2491" w:type="dxa"/>
            <w:vAlign w:val="center"/>
          </w:tcPr>
          <w:p w14:paraId="44F17B6D" w14:textId="7B3F8319" w:rsidR="00C13B10" w:rsidRPr="00E82781" w:rsidRDefault="00833A88" w:rsidP="00106BE4">
            <w:pPr>
              <w:keepNext/>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24"/>
              </w:rPr>
            </w:pPr>
            <w:r w:rsidRPr="00E82781">
              <w:rPr>
                <w:rFonts w:ascii="Arial" w:hAnsi="Arial" w:cs="Arial"/>
                <w:sz w:val="18"/>
                <w:szCs w:val="24"/>
              </w:rPr>
              <w:t>7</w:t>
            </w:r>
          </w:p>
        </w:tc>
      </w:tr>
      <w:tr w:rsidR="00C13B10" w:rsidRPr="00E82781" w14:paraId="0E5356F7" w14:textId="77777777" w:rsidTr="0004354A">
        <w:trPr>
          <w:trHeight w:val="283"/>
          <w:jc w:val="center"/>
        </w:trPr>
        <w:tc>
          <w:tcPr>
            <w:cnfStyle w:val="001000000000" w:firstRow="0" w:lastRow="0" w:firstColumn="1" w:lastColumn="0" w:oddVBand="0" w:evenVBand="0" w:oddHBand="0" w:evenHBand="0" w:firstRowFirstColumn="0" w:firstRowLastColumn="0" w:lastRowFirstColumn="0" w:lastRowLastColumn="0"/>
            <w:tcW w:w="2490" w:type="dxa"/>
            <w:vAlign w:val="bottom"/>
          </w:tcPr>
          <w:p w14:paraId="3D870FA4" w14:textId="076F3062" w:rsidR="00C13B10" w:rsidRPr="00E82781" w:rsidRDefault="00C13B10" w:rsidP="00106BE4">
            <w:pPr>
              <w:keepNext/>
              <w:jc w:val="left"/>
              <w:rPr>
                <w:rFonts w:ascii="Arial" w:hAnsi="Arial" w:cs="Arial"/>
                <w:sz w:val="18"/>
                <w:szCs w:val="24"/>
              </w:rPr>
            </w:pPr>
            <w:r w:rsidRPr="00E82781">
              <w:rPr>
                <w:rFonts w:ascii="Arial" w:eastAsia="Times New Roman" w:hAnsi="Arial" w:cs="Arial"/>
                <w:b w:val="0"/>
                <w:bCs w:val="0"/>
                <w:color w:val="000000"/>
                <w:sz w:val="18"/>
                <w:szCs w:val="24"/>
                <w:lang w:eastAsia="en-GB"/>
              </w:rPr>
              <w:t>Plant B</w:t>
            </w:r>
          </w:p>
        </w:tc>
        <w:tc>
          <w:tcPr>
            <w:tcW w:w="2490" w:type="dxa"/>
            <w:vAlign w:val="center"/>
          </w:tcPr>
          <w:p w14:paraId="016FCAEB" w14:textId="6A38AFF6" w:rsidR="00C13B10" w:rsidRPr="00E82781" w:rsidRDefault="00833A88" w:rsidP="00106BE4">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24"/>
              </w:rPr>
            </w:pPr>
            <w:r w:rsidRPr="00E82781">
              <w:rPr>
                <w:rFonts w:ascii="Arial" w:hAnsi="Arial" w:cs="Arial"/>
                <w:sz w:val="18"/>
                <w:szCs w:val="24"/>
              </w:rPr>
              <w:t>1</w:t>
            </w:r>
          </w:p>
        </w:tc>
        <w:tc>
          <w:tcPr>
            <w:tcW w:w="2491" w:type="dxa"/>
            <w:vAlign w:val="center"/>
          </w:tcPr>
          <w:p w14:paraId="38C83FA9" w14:textId="7A33DCA6" w:rsidR="00C13B10" w:rsidRPr="00E82781" w:rsidRDefault="00833A88" w:rsidP="00106BE4">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24"/>
              </w:rPr>
            </w:pPr>
            <w:r w:rsidRPr="00E82781">
              <w:rPr>
                <w:rFonts w:ascii="Arial" w:hAnsi="Arial" w:cs="Arial"/>
                <w:sz w:val="18"/>
                <w:szCs w:val="24"/>
              </w:rPr>
              <w:t>8</w:t>
            </w:r>
          </w:p>
        </w:tc>
        <w:tc>
          <w:tcPr>
            <w:tcW w:w="2491" w:type="dxa"/>
            <w:vAlign w:val="center"/>
          </w:tcPr>
          <w:p w14:paraId="753F0943" w14:textId="2B5512C1" w:rsidR="00C13B10" w:rsidRPr="00E82781" w:rsidRDefault="00833A88" w:rsidP="00106BE4">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24"/>
              </w:rPr>
            </w:pPr>
            <w:r w:rsidRPr="00E82781">
              <w:rPr>
                <w:rFonts w:ascii="Arial" w:hAnsi="Arial" w:cs="Arial"/>
                <w:sz w:val="18"/>
                <w:szCs w:val="24"/>
              </w:rPr>
              <w:t>3</w:t>
            </w:r>
          </w:p>
        </w:tc>
      </w:tr>
      <w:tr w:rsidR="00C13B10" w:rsidRPr="00E82781" w14:paraId="21014F20" w14:textId="77777777" w:rsidTr="0004354A">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2490" w:type="dxa"/>
            <w:vAlign w:val="bottom"/>
          </w:tcPr>
          <w:p w14:paraId="60BB3E5A" w14:textId="4F9FCE82" w:rsidR="00C13B10" w:rsidRPr="00E82781" w:rsidRDefault="00C13B10" w:rsidP="00106BE4">
            <w:pPr>
              <w:keepNext/>
              <w:jc w:val="left"/>
              <w:rPr>
                <w:rFonts w:ascii="Arial" w:hAnsi="Arial" w:cs="Arial"/>
                <w:sz w:val="18"/>
                <w:szCs w:val="24"/>
              </w:rPr>
            </w:pPr>
            <w:r w:rsidRPr="00E82781">
              <w:rPr>
                <w:rFonts w:ascii="Arial" w:eastAsia="Times New Roman" w:hAnsi="Arial" w:cs="Arial"/>
                <w:b w:val="0"/>
                <w:bCs w:val="0"/>
                <w:color w:val="000000"/>
                <w:sz w:val="18"/>
                <w:szCs w:val="24"/>
                <w:lang w:eastAsia="en-GB"/>
              </w:rPr>
              <w:t>Plant C</w:t>
            </w:r>
          </w:p>
        </w:tc>
        <w:tc>
          <w:tcPr>
            <w:tcW w:w="2490" w:type="dxa"/>
            <w:vAlign w:val="center"/>
          </w:tcPr>
          <w:p w14:paraId="0A53F8F0" w14:textId="7A951675" w:rsidR="00C13B10" w:rsidRPr="00E82781" w:rsidRDefault="00833A88" w:rsidP="00106BE4">
            <w:pPr>
              <w:keepNext/>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24"/>
              </w:rPr>
            </w:pPr>
            <w:r w:rsidRPr="00E82781">
              <w:rPr>
                <w:rFonts w:ascii="Arial" w:hAnsi="Arial" w:cs="Arial"/>
                <w:sz w:val="18"/>
                <w:szCs w:val="24"/>
              </w:rPr>
              <w:t>0</w:t>
            </w:r>
          </w:p>
        </w:tc>
        <w:tc>
          <w:tcPr>
            <w:tcW w:w="2491" w:type="dxa"/>
            <w:vAlign w:val="center"/>
          </w:tcPr>
          <w:p w14:paraId="5281B46D" w14:textId="49D997C5" w:rsidR="00C13B10" w:rsidRPr="00E82781" w:rsidRDefault="00833A88" w:rsidP="00106BE4">
            <w:pPr>
              <w:keepNext/>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24"/>
              </w:rPr>
            </w:pPr>
            <w:r w:rsidRPr="00E82781">
              <w:rPr>
                <w:rFonts w:ascii="Arial" w:hAnsi="Arial" w:cs="Arial"/>
                <w:sz w:val="18"/>
                <w:szCs w:val="24"/>
              </w:rPr>
              <w:t>1</w:t>
            </w:r>
          </w:p>
        </w:tc>
        <w:tc>
          <w:tcPr>
            <w:tcW w:w="2491" w:type="dxa"/>
            <w:vAlign w:val="center"/>
          </w:tcPr>
          <w:p w14:paraId="54F39E00" w14:textId="3BEA7D4F" w:rsidR="00C13B10" w:rsidRPr="00E82781" w:rsidRDefault="00833A88" w:rsidP="00106BE4">
            <w:pPr>
              <w:keepNext/>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24"/>
              </w:rPr>
            </w:pPr>
            <w:r w:rsidRPr="00E82781">
              <w:rPr>
                <w:rFonts w:ascii="Arial" w:hAnsi="Arial" w:cs="Arial"/>
                <w:sz w:val="18"/>
                <w:szCs w:val="24"/>
              </w:rPr>
              <w:t>1</w:t>
            </w:r>
          </w:p>
        </w:tc>
      </w:tr>
      <w:tr w:rsidR="00C13B10" w:rsidRPr="00E82781" w14:paraId="4175386F" w14:textId="77777777" w:rsidTr="0004354A">
        <w:trPr>
          <w:trHeight w:val="283"/>
          <w:jc w:val="center"/>
        </w:trPr>
        <w:tc>
          <w:tcPr>
            <w:cnfStyle w:val="001000000000" w:firstRow="0" w:lastRow="0" w:firstColumn="1" w:lastColumn="0" w:oddVBand="0" w:evenVBand="0" w:oddHBand="0" w:evenHBand="0" w:firstRowFirstColumn="0" w:firstRowLastColumn="0" w:lastRowFirstColumn="0" w:lastRowLastColumn="0"/>
            <w:tcW w:w="2490" w:type="dxa"/>
            <w:vAlign w:val="bottom"/>
          </w:tcPr>
          <w:p w14:paraId="2E55F5C6" w14:textId="40C21FD4" w:rsidR="00C13B10" w:rsidRPr="00E82781" w:rsidRDefault="00C13B10" w:rsidP="00106BE4">
            <w:pPr>
              <w:keepNext/>
              <w:jc w:val="left"/>
              <w:rPr>
                <w:rFonts w:ascii="Arial" w:hAnsi="Arial" w:cs="Arial"/>
                <w:sz w:val="18"/>
                <w:szCs w:val="24"/>
              </w:rPr>
            </w:pPr>
            <w:r w:rsidRPr="00E82781">
              <w:rPr>
                <w:rFonts w:ascii="Arial" w:eastAsia="Times New Roman" w:hAnsi="Arial" w:cs="Arial"/>
                <w:b w:val="0"/>
                <w:bCs w:val="0"/>
                <w:color w:val="000000"/>
                <w:sz w:val="18"/>
                <w:szCs w:val="24"/>
                <w:lang w:eastAsia="en-GB"/>
              </w:rPr>
              <w:t>Plant D</w:t>
            </w:r>
          </w:p>
        </w:tc>
        <w:tc>
          <w:tcPr>
            <w:tcW w:w="2490" w:type="dxa"/>
            <w:vAlign w:val="center"/>
          </w:tcPr>
          <w:p w14:paraId="32C27623" w14:textId="1DCB4F49" w:rsidR="00C13B10" w:rsidRPr="00E82781" w:rsidRDefault="00833A88" w:rsidP="00106BE4">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24"/>
              </w:rPr>
            </w:pPr>
            <w:r w:rsidRPr="00E82781">
              <w:rPr>
                <w:rFonts w:ascii="Arial" w:hAnsi="Arial" w:cs="Arial"/>
                <w:sz w:val="18"/>
                <w:szCs w:val="24"/>
              </w:rPr>
              <w:t>1</w:t>
            </w:r>
          </w:p>
        </w:tc>
        <w:tc>
          <w:tcPr>
            <w:tcW w:w="2491" w:type="dxa"/>
            <w:vAlign w:val="center"/>
          </w:tcPr>
          <w:p w14:paraId="693AE1F2" w14:textId="6B2237E5" w:rsidR="00C13B10" w:rsidRPr="00E82781" w:rsidRDefault="00833A88" w:rsidP="00106BE4">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24"/>
              </w:rPr>
            </w:pPr>
            <w:r w:rsidRPr="00E82781">
              <w:rPr>
                <w:rFonts w:ascii="Arial" w:hAnsi="Arial" w:cs="Arial"/>
                <w:sz w:val="18"/>
                <w:szCs w:val="24"/>
              </w:rPr>
              <w:t>5</w:t>
            </w:r>
          </w:p>
        </w:tc>
        <w:tc>
          <w:tcPr>
            <w:tcW w:w="2491" w:type="dxa"/>
            <w:vAlign w:val="center"/>
          </w:tcPr>
          <w:p w14:paraId="12FAFAD3" w14:textId="7B60B7C5" w:rsidR="00C13B10" w:rsidRPr="00E82781" w:rsidRDefault="00833A88" w:rsidP="00106BE4">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24"/>
              </w:rPr>
            </w:pPr>
            <w:r w:rsidRPr="00E82781">
              <w:rPr>
                <w:rFonts w:ascii="Arial" w:hAnsi="Arial" w:cs="Arial"/>
                <w:sz w:val="18"/>
                <w:szCs w:val="24"/>
              </w:rPr>
              <w:t>2</w:t>
            </w:r>
          </w:p>
        </w:tc>
      </w:tr>
      <w:tr w:rsidR="00C13B10" w:rsidRPr="00E82781" w14:paraId="49A5444C" w14:textId="77777777" w:rsidTr="0004354A">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2490" w:type="dxa"/>
            <w:vAlign w:val="bottom"/>
          </w:tcPr>
          <w:p w14:paraId="6B144803" w14:textId="724BD03E" w:rsidR="00C13B10" w:rsidRPr="00E82781" w:rsidRDefault="00C13B10" w:rsidP="00106BE4">
            <w:pPr>
              <w:keepNext/>
              <w:jc w:val="left"/>
              <w:rPr>
                <w:rFonts w:ascii="Arial" w:hAnsi="Arial" w:cs="Arial"/>
                <w:sz w:val="18"/>
                <w:szCs w:val="24"/>
              </w:rPr>
            </w:pPr>
            <w:r w:rsidRPr="00E82781">
              <w:rPr>
                <w:rFonts w:ascii="Arial" w:eastAsia="Times New Roman" w:hAnsi="Arial" w:cs="Arial"/>
                <w:b w:val="0"/>
                <w:bCs w:val="0"/>
                <w:color w:val="000000"/>
                <w:sz w:val="18"/>
                <w:szCs w:val="24"/>
                <w:lang w:eastAsia="en-GB"/>
              </w:rPr>
              <w:t>Plant E</w:t>
            </w:r>
          </w:p>
        </w:tc>
        <w:tc>
          <w:tcPr>
            <w:tcW w:w="2490" w:type="dxa"/>
            <w:vAlign w:val="center"/>
          </w:tcPr>
          <w:p w14:paraId="041B8EDC" w14:textId="172ADDD7" w:rsidR="00C13B10" w:rsidRPr="00E82781" w:rsidRDefault="00833A88" w:rsidP="00106BE4">
            <w:pPr>
              <w:keepNext/>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24"/>
              </w:rPr>
            </w:pPr>
            <w:r w:rsidRPr="00E82781">
              <w:rPr>
                <w:rFonts w:ascii="Arial" w:hAnsi="Arial" w:cs="Arial"/>
                <w:sz w:val="18"/>
                <w:szCs w:val="24"/>
              </w:rPr>
              <w:t>2</w:t>
            </w:r>
          </w:p>
        </w:tc>
        <w:tc>
          <w:tcPr>
            <w:tcW w:w="2491" w:type="dxa"/>
            <w:vAlign w:val="center"/>
          </w:tcPr>
          <w:p w14:paraId="30443376" w14:textId="49E46A67" w:rsidR="00C13B10" w:rsidRPr="00E82781" w:rsidRDefault="00833A88" w:rsidP="00106BE4">
            <w:pPr>
              <w:keepNext/>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24"/>
              </w:rPr>
            </w:pPr>
            <w:r w:rsidRPr="00E82781">
              <w:rPr>
                <w:rFonts w:ascii="Arial" w:hAnsi="Arial" w:cs="Arial"/>
                <w:sz w:val="18"/>
                <w:szCs w:val="24"/>
              </w:rPr>
              <w:t>0</w:t>
            </w:r>
          </w:p>
        </w:tc>
        <w:tc>
          <w:tcPr>
            <w:tcW w:w="2491" w:type="dxa"/>
            <w:vAlign w:val="center"/>
          </w:tcPr>
          <w:p w14:paraId="43770FC8" w14:textId="070DC007" w:rsidR="00C13B10" w:rsidRPr="00E82781" w:rsidRDefault="00833A88" w:rsidP="00106BE4">
            <w:pPr>
              <w:keepNext/>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24"/>
              </w:rPr>
            </w:pPr>
            <w:r w:rsidRPr="00E82781">
              <w:rPr>
                <w:rFonts w:ascii="Arial" w:hAnsi="Arial" w:cs="Arial"/>
                <w:sz w:val="18"/>
                <w:szCs w:val="24"/>
              </w:rPr>
              <w:t>1</w:t>
            </w:r>
          </w:p>
        </w:tc>
      </w:tr>
      <w:tr w:rsidR="00C13B10" w:rsidRPr="00E82781" w14:paraId="0BE2478C" w14:textId="77777777" w:rsidTr="0004354A">
        <w:trPr>
          <w:trHeight w:val="283"/>
          <w:jc w:val="center"/>
        </w:trPr>
        <w:tc>
          <w:tcPr>
            <w:cnfStyle w:val="001000000000" w:firstRow="0" w:lastRow="0" w:firstColumn="1" w:lastColumn="0" w:oddVBand="0" w:evenVBand="0" w:oddHBand="0" w:evenHBand="0" w:firstRowFirstColumn="0" w:firstRowLastColumn="0" w:lastRowFirstColumn="0" w:lastRowLastColumn="0"/>
            <w:tcW w:w="2490" w:type="dxa"/>
            <w:vAlign w:val="bottom"/>
          </w:tcPr>
          <w:p w14:paraId="4018FC5F" w14:textId="6180DE9F" w:rsidR="00C13B10" w:rsidRPr="00E82781" w:rsidRDefault="00C13B10" w:rsidP="00106BE4">
            <w:pPr>
              <w:keepNext/>
              <w:jc w:val="left"/>
              <w:rPr>
                <w:rFonts w:ascii="Arial" w:hAnsi="Arial" w:cs="Arial"/>
                <w:sz w:val="18"/>
                <w:szCs w:val="24"/>
              </w:rPr>
            </w:pPr>
            <w:r w:rsidRPr="00E82781">
              <w:rPr>
                <w:rFonts w:ascii="Arial" w:eastAsia="Times New Roman" w:hAnsi="Arial" w:cs="Arial"/>
                <w:b w:val="0"/>
                <w:bCs w:val="0"/>
                <w:color w:val="000000"/>
                <w:sz w:val="18"/>
                <w:szCs w:val="24"/>
                <w:lang w:eastAsia="en-GB"/>
              </w:rPr>
              <w:t>Plant F</w:t>
            </w:r>
          </w:p>
        </w:tc>
        <w:tc>
          <w:tcPr>
            <w:tcW w:w="2490" w:type="dxa"/>
            <w:vAlign w:val="center"/>
          </w:tcPr>
          <w:p w14:paraId="19969C82" w14:textId="2E192E83" w:rsidR="00C13B10" w:rsidRPr="00E82781" w:rsidRDefault="00833A88" w:rsidP="00106BE4">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24"/>
              </w:rPr>
            </w:pPr>
            <w:r w:rsidRPr="00E82781">
              <w:rPr>
                <w:rFonts w:ascii="Arial" w:hAnsi="Arial" w:cs="Arial"/>
                <w:sz w:val="18"/>
                <w:szCs w:val="24"/>
              </w:rPr>
              <w:t>3</w:t>
            </w:r>
          </w:p>
        </w:tc>
        <w:tc>
          <w:tcPr>
            <w:tcW w:w="2491" w:type="dxa"/>
            <w:vAlign w:val="center"/>
          </w:tcPr>
          <w:p w14:paraId="41FEF274" w14:textId="75565FDD" w:rsidR="00C13B10" w:rsidRPr="00E82781" w:rsidRDefault="00833A88" w:rsidP="00106BE4">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24"/>
              </w:rPr>
            </w:pPr>
            <w:r w:rsidRPr="00E82781">
              <w:rPr>
                <w:rFonts w:ascii="Arial" w:hAnsi="Arial" w:cs="Arial"/>
                <w:sz w:val="18"/>
                <w:szCs w:val="24"/>
              </w:rPr>
              <w:t>2</w:t>
            </w:r>
          </w:p>
        </w:tc>
        <w:tc>
          <w:tcPr>
            <w:tcW w:w="2491" w:type="dxa"/>
            <w:vAlign w:val="center"/>
          </w:tcPr>
          <w:p w14:paraId="6CA83410" w14:textId="5DCDCEEC" w:rsidR="00C13B10" w:rsidRPr="00E82781" w:rsidRDefault="00833A88" w:rsidP="00106BE4">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24"/>
              </w:rPr>
            </w:pPr>
            <w:r w:rsidRPr="00E82781">
              <w:rPr>
                <w:rFonts w:ascii="Arial" w:hAnsi="Arial" w:cs="Arial"/>
                <w:sz w:val="18"/>
                <w:szCs w:val="24"/>
              </w:rPr>
              <w:t>2</w:t>
            </w:r>
          </w:p>
        </w:tc>
      </w:tr>
      <w:tr w:rsidR="00C13B10" w:rsidRPr="00E82781" w14:paraId="419087E4" w14:textId="77777777" w:rsidTr="0004354A">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2490" w:type="dxa"/>
            <w:vAlign w:val="bottom"/>
          </w:tcPr>
          <w:p w14:paraId="7A4649B8" w14:textId="27E95C98" w:rsidR="00C13B10" w:rsidRPr="00E82781" w:rsidRDefault="00C13B10" w:rsidP="00106BE4">
            <w:pPr>
              <w:keepNext/>
              <w:jc w:val="left"/>
              <w:rPr>
                <w:rFonts w:ascii="Arial" w:hAnsi="Arial" w:cs="Arial"/>
                <w:sz w:val="18"/>
                <w:szCs w:val="24"/>
              </w:rPr>
            </w:pPr>
            <w:r w:rsidRPr="00E82781">
              <w:rPr>
                <w:rFonts w:ascii="Arial" w:eastAsia="Times New Roman" w:hAnsi="Arial" w:cs="Arial"/>
                <w:b w:val="0"/>
                <w:bCs w:val="0"/>
                <w:color w:val="000000"/>
                <w:sz w:val="18"/>
                <w:szCs w:val="24"/>
                <w:lang w:eastAsia="en-GB"/>
              </w:rPr>
              <w:t>Plant G</w:t>
            </w:r>
          </w:p>
        </w:tc>
        <w:tc>
          <w:tcPr>
            <w:tcW w:w="2490" w:type="dxa"/>
            <w:vAlign w:val="center"/>
          </w:tcPr>
          <w:p w14:paraId="758701F0" w14:textId="7250EA62" w:rsidR="00C13B10" w:rsidRPr="00E82781" w:rsidRDefault="00833A88" w:rsidP="00106BE4">
            <w:pPr>
              <w:keepNext/>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24"/>
              </w:rPr>
            </w:pPr>
            <w:r w:rsidRPr="00E82781">
              <w:rPr>
                <w:rFonts w:ascii="Arial" w:hAnsi="Arial" w:cs="Arial"/>
                <w:sz w:val="18"/>
                <w:szCs w:val="24"/>
              </w:rPr>
              <w:t>3</w:t>
            </w:r>
          </w:p>
        </w:tc>
        <w:tc>
          <w:tcPr>
            <w:tcW w:w="2491" w:type="dxa"/>
            <w:vAlign w:val="center"/>
          </w:tcPr>
          <w:p w14:paraId="57625C2E" w14:textId="75B4EFDB" w:rsidR="00C13B10" w:rsidRPr="00E82781" w:rsidRDefault="00833A88" w:rsidP="00106BE4">
            <w:pPr>
              <w:keepNext/>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24"/>
              </w:rPr>
            </w:pPr>
            <w:r w:rsidRPr="00E82781">
              <w:rPr>
                <w:rFonts w:ascii="Arial" w:hAnsi="Arial" w:cs="Arial"/>
                <w:sz w:val="18"/>
                <w:szCs w:val="24"/>
              </w:rPr>
              <w:t>3</w:t>
            </w:r>
          </w:p>
        </w:tc>
        <w:tc>
          <w:tcPr>
            <w:tcW w:w="2491" w:type="dxa"/>
            <w:vAlign w:val="center"/>
          </w:tcPr>
          <w:p w14:paraId="7377449F" w14:textId="2ABE403A" w:rsidR="00C13B10" w:rsidRPr="00E82781" w:rsidRDefault="00833A88" w:rsidP="00106BE4">
            <w:pPr>
              <w:keepNext/>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24"/>
              </w:rPr>
            </w:pPr>
            <w:r w:rsidRPr="00E82781">
              <w:rPr>
                <w:rFonts w:ascii="Arial" w:hAnsi="Arial" w:cs="Arial"/>
                <w:sz w:val="18"/>
                <w:szCs w:val="24"/>
              </w:rPr>
              <w:t>9</w:t>
            </w:r>
          </w:p>
        </w:tc>
      </w:tr>
      <w:tr w:rsidR="00C13B10" w:rsidRPr="00E82781" w14:paraId="3CF5E9B3" w14:textId="77777777" w:rsidTr="0004354A">
        <w:trPr>
          <w:trHeight w:val="283"/>
          <w:jc w:val="center"/>
        </w:trPr>
        <w:tc>
          <w:tcPr>
            <w:cnfStyle w:val="001000000000" w:firstRow="0" w:lastRow="0" w:firstColumn="1" w:lastColumn="0" w:oddVBand="0" w:evenVBand="0" w:oddHBand="0" w:evenHBand="0" w:firstRowFirstColumn="0" w:firstRowLastColumn="0" w:lastRowFirstColumn="0" w:lastRowLastColumn="0"/>
            <w:tcW w:w="2490" w:type="dxa"/>
            <w:vAlign w:val="bottom"/>
          </w:tcPr>
          <w:p w14:paraId="1FC82C15" w14:textId="3E91FD19" w:rsidR="00C13B10" w:rsidRPr="00E82781" w:rsidRDefault="00C13B10" w:rsidP="00106BE4">
            <w:pPr>
              <w:keepNext/>
              <w:jc w:val="left"/>
              <w:rPr>
                <w:rFonts w:ascii="Arial" w:hAnsi="Arial" w:cs="Arial"/>
                <w:sz w:val="18"/>
                <w:szCs w:val="24"/>
              </w:rPr>
            </w:pPr>
            <w:r w:rsidRPr="00E82781">
              <w:rPr>
                <w:rFonts w:ascii="Arial" w:eastAsia="Times New Roman" w:hAnsi="Arial" w:cs="Arial"/>
                <w:b w:val="0"/>
                <w:bCs w:val="0"/>
                <w:color w:val="000000"/>
                <w:sz w:val="18"/>
                <w:szCs w:val="24"/>
                <w:lang w:eastAsia="en-GB"/>
              </w:rPr>
              <w:t>Plant H</w:t>
            </w:r>
          </w:p>
        </w:tc>
        <w:tc>
          <w:tcPr>
            <w:tcW w:w="2490" w:type="dxa"/>
            <w:vAlign w:val="center"/>
          </w:tcPr>
          <w:p w14:paraId="5D4FD9C0" w14:textId="58859322" w:rsidR="00C13B10" w:rsidRPr="00E82781" w:rsidRDefault="00833A88" w:rsidP="00106BE4">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24"/>
              </w:rPr>
            </w:pPr>
            <w:r w:rsidRPr="00E82781">
              <w:rPr>
                <w:rFonts w:ascii="Arial" w:hAnsi="Arial" w:cs="Arial"/>
                <w:sz w:val="18"/>
                <w:szCs w:val="24"/>
              </w:rPr>
              <w:t>9</w:t>
            </w:r>
          </w:p>
        </w:tc>
        <w:tc>
          <w:tcPr>
            <w:tcW w:w="2491" w:type="dxa"/>
            <w:vAlign w:val="center"/>
          </w:tcPr>
          <w:p w14:paraId="5B617676" w14:textId="192B6DC2" w:rsidR="00C13B10" w:rsidRPr="00E82781" w:rsidRDefault="00833A88" w:rsidP="00106BE4">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24"/>
              </w:rPr>
            </w:pPr>
            <w:r w:rsidRPr="00E82781">
              <w:rPr>
                <w:rFonts w:ascii="Arial" w:hAnsi="Arial" w:cs="Arial"/>
                <w:sz w:val="18"/>
                <w:szCs w:val="24"/>
              </w:rPr>
              <w:t>4</w:t>
            </w:r>
          </w:p>
        </w:tc>
        <w:tc>
          <w:tcPr>
            <w:tcW w:w="2491" w:type="dxa"/>
            <w:vAlign w:val="center"/>
          </w:tcPr>
          <w:p w14:paraId="450A734B" w14:textId="34D935F7" w:rsidR="00C13B10" w:rsidRPr="00E82781" w:rsidRDefault="00833A88" w:rsidP="00106BE4">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24"/>
              </w:rPr>
            </w:pPr>
            <w:r w:rsidRPr="00E82781">
              <w:rPr>
                <w:rFonts w:ascii="Arial" w:hAnsi="Arial" w:cs="Arial"/>
                <w:sz w:val="18"/>
                <w:szCs w:val="24"/>
              </w:rPr>
              <w:t>7</w:t>
            </w:r>
          </w:p>
        </w:tc>
      </w:tr>
      <w:tr w:rsidR="00C13B10" w:rsidRPr="00E82781" w14:paraId="478B4B6C" w14:textId="77777777" w:rsidTr="0004354A">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2490" w:type="dxa"/>
            <w:vAlign w:val="bottom"/>
          </w:tcPr>
          <w:p w14:paraId="0F619195" w14:textId="01A785AC" w:rsidR="00C13B10" w:rsidRPr="00E82781" w:rsidRDefault="00C13B10" w:rsidP="00106BE4">
            <w:pPr>
              <w:keepNext/>
              <w:jc w:val="left"/>
              <w:rPr>
                <w:rFonts w:ascii="Arial" w:hAnsi="Arial" w:cs="Arial"/>
                <w:sz w:val="18"/>
                <w:szCs w:val="24"/>
              </w:rPr>
            </w:pPr>
            <w:r w:rsidRPr="00E82781">
              <w:rPr>
                <w:rFonts w:ascii="Arial" w:eastAsia="Times New Roman" w:hAnsi="Arial" w:cs="Arial"/>
                <w:b w:val="0"/>
                <w:bCs w:val="0"/>
                <w:color w:val="000000"/>
                <w:sz w:val="18"/>
                <w:szCs w:val="24"/>
                <w:lang w:eastAsia="en-GB"/>
              </w:rPr>
              <w:t>Plant I</w:t>
            </w:r>
          </w:p>
        </w:tc>
        <w:tc>
          <w:tcPr>
            <w:tcW w:w="2490" w:type="dxa"/>
            <w:vAlign w:val="center"/>
          </w:tcPr>
          <w:p w14:paraId="2D1AC0AB" w14:textId="15FC173F" w:rsidR="00C13B10" w:rsidRPr="00E82781" w:rsidRDefault="00833A88" w:rsidP="00106BE4">
            <w:pPr>
              <w:keepNext/>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24"/>
              </w:rPr>
            </w:pPr>
            <w:r w:rsidRPr="00E82781">
              <w:rPr>
                <w:rFonts w:ascii="Arial" w:hAnsi="Arial" w:cs="Arial"/>
                <w:sz w:val="18"/>
                <w:szCs w:val="24"/>
              </w:rPr>
              <w:t>1</w:t>
            </w:r>
          </w:p>
        </w:tc>
        <w:tc>
          <w:tcPr>
            <w:tcW w:w="2491" w:type="dxa"/>
            <w:vAlign w:val="center"/>
          </w:tcPr>
          <w:p w14:paraId="765E3B28" w14:textId="0BDF6ED8" w:rsidR="00C13B10" w:rsidRPr="00E82781" w:rsidRDefault="00833A88" w:rsidP="00106BE4">
            <w:pPr>
              <w:keepNext/>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24"/>
              </w:rPr>
            </w:pPr>
            <w:r w:rsidRPr="00E82781">
              <w:rPr>
                <w:rFonts w:ascii="Arial" w:hAnsi="Arial" w:cs="Arial"/>
                <w:sz w:val="18"/>
                <w:szCs w:val="24"/>
              </w:rPr>
              <w:t>1</w:t>
            </w:r>
          </w:p>
        </w:tc>
        <w:tc>
          <w:tcPr>
            <w:tcW w:w="2491" w:type="dxa"/>
            <w:vAlign w:val="center"/>
          </w:tcPr>
          <w:p w14:paraId="181061F9" w14:textId="1593ED69" w:rsidR="00C13B10" w:rsidRPr="00E82781" w:rsidRDefault="00833A88" w:rsidP="00106BE4">
            <w:pPr>
              <w:keepNext/>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24"/>
              </w:rPr>
            </w:pPr>
            <w:r w:rsidRPr="00E82781">
              <w:rPr>
                <w:rFonts w:ascii="Arial" w:hAnsi="Arial" w:cs="Arial"/>
                <w:sz w:val="18"/>
                <w:szCs w:val="24"/>
              </w:rPr>
              <w:t>0</w:t>
            </w:r>
          </w:p>
        </w:tc>
      </w:tr>
      <w:tr w:rsidR="00C13B10" w:rsidRPr="00E82781" w14:paraId="0FFDE535" w14:textId="77777777" w:rsidTr="0004354A">
        <w:trPr>
          <w:trHeight w:val="283"/>
          <w:jc w:val="center"/>
        </w:trPr>
        <w:tc>
          <w:tcPr>
            <w:cnfStyle w:val="001000000000" w:firstRow="0" w:lastRow="0" w:firstColumn="1" w:lastColumn="0" w:oddVBand="0" w:evenVBand="0" w:oddHBand="0" w:evenHBand="0" w:firstRowFirstColumn="0" w:firstRowLastColumn="0" w:lastRowFirstColumn="0" w:lastRowLastColumn="0"/>
            <w:tcW w:w="2490" w:type="dxa"/>
            <w:vAlign w:val="bottom"/>
          </w:tcPr>
          <w:p w14:paraId="7C78D33E" w14:textId="12BFC5F1" w:rsidR="00C13B10" w:rsidRPr="00E82781" w:rsidRDefault="00C13B10" w:rsidP="00106BE4">
            <w:pPr>
              <w:keepNext/>
              <w:jc w:val="left"/>
              <w:rPr>
                <w:rFonts w:ascii="Arial" w:hAnsi="Arial" w:cs="Arial"/>
                <w:sz w:val="18"/>
                <w:szCs w:val="24"/>
              </w:rPr>
            </w:pPr>
            <w:r w:rsidRPr="00E82781">
              <w:rPr>
                <w:rFonts w:ascii="Arial" w:eastAsia="Times New Roman" w:hAnsi="Arial" w:cs="Arial"/>
                <w:b w:val="0"/>
                <w:bCs w:val="0"/>
                <w:color w:val="000000"/>
                <w:sz w:val="18"/>
                <w:szCs w:val="24"/>
                <w:lang w:eastAsia="en-GB"/>
              </w:rPr>
              <w:t>Plant J</w:t>
            </w:r>
          </w:p>
        </w:tc>
        <w:tc>
          <w:tcPr>
            <w:tcW w:w="2490" w:type="dxa"/>
            <w:vAlign w:val="center"/>
          </w:tcPr>
          <w:p w14:paraId="424CEE6E" w14:textId="47C0731B" w:rsidR="00C13B10" w:rsidRPr="00E82781" w:rsidRDefault="00833A88" w:rsidP="00106BE4">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24"/>
              </w:rPr>
            </w:pPr>
            <w:r w:rsidRPr="00E82781">
              <w:rPr>
                <w:rFonts w:ascii="Arial" w:hAnsi="Arial" w:cs="Arial"/>
                <w:sz w:val="18"/>
                <w:szCs w:val="24"/>
              </w:rPr>
              <w:t>0</w:t>
            </w:r>
          </w:p>
        </w:tc>
        <w:tc>
          <w:tcPr>
            <w:tcW w:w="2491" w:type="dxa"/>
            <w:vAlign w:val="center"/>
          </w:tcPr>
          <w:p w14:paraId="1C63C403" w14:textId="127C5345" w:rsidR="00C13B10" w:rsidRPr="00E82781" w:rsidRDefault="00833A88" w:rsidP="00106BE4">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24"/>
              </w:rPr>
            </w:pPr>
            <w:r w:rsidRPr="00E82781">
              <w:rPr>
                <w:rFonts w:ascii="Arial" w:hAnsi="Arial" w:cs="Arial"/>
                <w:sz w:val="18"/>
                <w:szCs w:val="24"/>
              </w:rPr>
              <w:t>0</w:t>
            </w:r>
          </w:p>
        </w:tc>
        <w:tc>
          <w:tcPr>
            <w:tcW w:w="2491" w:type="dxa"/>
            <w:vAlign w:val="center"/>
          </w:tcPr>
          <w:p w14:paraId="3A635698" w14:textId="488AC063" w:rsidR="00C13B10" w:rsidRPr="00E82781" w:rsidRDefault="00833A88" w:rsidP="00106BE4">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24"/>
              </w:rPr>
            </w:pPr>
            <w:r w:rsidRPr="00E82781">
              <w:rPr>
                <w:rFonts w:ascii="Arial" w:hAnsi="Arial" w:cs="Arial"/>
                <w:sz w:val="18"/>
                <w:szCs w:val="24"/>
              </w:rPr>
              <w:t>2</w:t>
            </w:r>
          </w:p>
        </w:tc>
      </w:tr>
      <w:tr w:rsidR="00C13B10" w:rsidRPr="00E82781" w14:paraId="28EEFD95" w14:textId="77777777" w:rsidTr="0004354A">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2490" w:type="dxa"/>
            <w:vAlign w:val="bottom"/>
          </w:tcPr>
          <w:p w14:paraId="31D6A89E" w14:textId="621979B4" w:rsidR="00C13B10" w:rsidRPr="00E82781" w:rsidRDefault="00C13B10" w:rsidP="00106BE4">
            <w:pPr>
              <w:keepNext/>
              <w:jc w:val="left"/>
              <w:rPr>
                <w:rFonts w:ascii="Arial" w:hAnsi="Arial" w:cs="Arial"/>
                <w:sz w:val="18"/>
                <w:szCs w:val="24"/>
              </w:rPr>
            </w:pPr>
            <w:r w:rsidRPr="00E82781">
              <w:rPr>
                <w:rFonts w:ascii="Arial" w:eastAsia="Times New Roman" w:hAnsi="Arial" w:cs="Arial"/>
                <w:b w:val="0"/>
                <w:bCs w:val="0"/>
                <w:color w:val="000000"/>
                <w:sz w:val="18"/>
                <w:szCs w:val="24"/>
                <w:lang w:eastAsia="en-GB"/>
              </w:rPr>
              <w:t>Plant K</w:t>
            </w:r>
          </w:p>
        </w:tc>
        <w:tc>
          <w:tcPr>
            <w:tcW w:w="2490" w:type="dxa"/>
            <w:vAlign w:val="center"/>
          </w:tcPr>
          <w:p w14:paraId="130F9456" w14:textId="4DF1AAB8" w:rsidR="00C13B10" w:rsidRPr="00E82781" w:rsidRDefault="00833A88" w:rsidP="00106BE4">
            <w:pPr>
              <w:keepNext/>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24"/>
              </w:rPr>
            </w:pPr>
            <w:r w:rsidRPr="00E82781">
              <w:rPr>
                <w:rFonts w:ascii="Arial" w:hAnsi="Arial" w:cs="Arial"/>
                <w:sz w:val="18"/>
                <w:szCs w:val="24"/>
              </w:rPr>
              <w:t>1</w:t>
            </w:r>
          </w:p>
        </w:tc>
        <w:tc>
          <w:tcPr>
            <w:tcW w:w="2491" w:type="dxa"/>
            <w:vAlign w:val="center"/>
          </w:tcPr>
          <w:p w14:paraId="57BA6009" w14:textId="182974F0" w:rsidR="00C13B10" w:rsidRPr="00E82781" w:rsidRDefault="00833A88" w:rsidP="00106BE4">
            <w:pPr>
              <w:keepNext/>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24"/>
              </w:rPr>
            </w:pPr>
            <w:r w:rsidRPr="00E82781">
              <w:rPr>
                <w:rFonts w:ascii="Arial" w:hAnsi="Arial" w:cs="Arial"/>
                <w:sz w:val="18"/>
                <w:szCs w:val="24"/>
              </w:rPr>
              <w:t>4</w:t>
            </w:r>
          </w:p>
        </w:tc>
        <w:tc>
          <w:tcPr>
            <w:tcW w:w="2491" w:type="dxa"/>
            <w:vAlign w:val="center"/>
          </w:tcPr>
          <w:p w14:paraId="24032D56" w14:textId="15988948" w:rsidR="00C13B10" w:rsidRPr="00E82781" w:rsidRDefault="00833A88" w:rsidP="00106BE4">
            <w:pPr>
              <w:keepNext/>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24"/>
              </w:rPr>
            </w:pPr>
            <w:r w:rsidRPr="00E82781">
              <w:rPr>
                <w:rFonts w:ascii="Arial" w:hAnsi="Arial" w:cs="Arial"/>
                <w:sz w:val="18"/>
                <w:szCs w:val="24"/>
              </w:rPr>
              <w:t>3</w:t>
            </w:r>
          </w:p>
        </w:tc>
      </w:tr>
      <w:tr w:rsidR="00C13B10" w:rsidRPr="00E82781" w14:paraId="01D118F4" w14:textId="77777777" w:rsidTr="00C13B10">
        <w:trPr>
          <w:trHeight w:val="283"/>
          <w:jc w:val="center"/>
        </w:trPr>
        <w:tc>
          <w:tcPr>
            <w:cnfStyle w:val="001000000000" w:firstRow="0" w:lastRow="0" w:firstColumn="1" w:lastColumn="0" w:oddVBand="0" w:evenVBand="0" w:oddHBand="0" w:evenHBand="0" w:firstRowFirstColumn="0" w:firstRowLastColumn="0" w:lastRowFirstColumn="0" w:lastRowLastColumn="0"/>
            <w:tcW w:w="2490" w:type="dxa"/>
            <w:vAlign w:val="center"/>
          </w:tcPr>
          <w:p w14:paraId="28AC69AD" w14:textId="05EACEA6" w:rsidR="00C13B10" w:rsidRPr="00E82781" w:rsidRDefault="00C13B10" w:rsidP="00106BE4">
            <w:pPr>
              <w:keepNext/>
              <w:jc w:val="left"/>
              <w:rPr>
                <w:rFonts w:ascii="Arial" w:hAnsi="Arial" w:cs="Arial"/>
                <w:sz w:val="18"/>
                <w:szCs w:val="24"/>
              </w:rPr>
            </w:pPr>
            <w:r w:rsidRPr="00E82781">
              <w:rPr>
                <w:rFonts w:ascii="Arial" w:hAnsi="Arial" w:cs="Arial"/>
                <w:sz w:val="18"/>
                <w:szCs w:val="24"/>
              </w:rPr>
              <w:t>Total</w:t>
            </w:r>
          </w:p>
        </w:tc>
        <w:tc>
          <w:tcPr>
            <w:tcW w:w="2490" w:type="dxa"/>
            <w:vAlign w:val="center"/>
          </w:tcPr>
          <w:p w14:paraId="795ED534" w14:textId="21DBBFA2" w:rsidR="00C13B10" w:rsidRPr="00E82781" w:rsidRDefault="00833A88" w:rsidP="00106BE4">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24"/>
              </w:rPr>
            </w:pPr>
            <w:r w:rsidRPr="00E82781">
              <w:rPr>
                <w:rFonts w:ascii="Arial" w:hAnsi="Arial" w:cs="Arial"/>
                <w:sz w:val="18"/>
                <w:szCs w:val="24"/>
              </w:rPr>
              <w:t>29</w:t>
            </w:r>
          </w:p>
        </w:tc>
        <w:tc>
          <w:tcPr>
            <w:tcW w:w="2491" w:type="dxa"/>
            <w:vAlign w:val="center"/>
          </w:tcPr>
          <w:p w14:paraId="46263768" w14:textId="35CAD34C" w:rsidR="00C13B10" w:rsidRPr="00E82781" w:rsidRDefault="00833A88" w:rsidP="00106BE4">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24"/>
              </w:rPr>
            </w:pPr>
            <w:r w:rsidRPr="00E82781">
              <w:rPr>
                <w:rFonts w:ascii="Arial" w:hAnsi="Arial" w:cs="Arial"/>
                <w:sz w:val="18"/>
                <w:szCs w:val="24"/>
              </w:rPr>
              <w:t>32</w:t>
            </w:r>
          </w:p>
        </w:tc>
        <w:tc>
          <w:tcPr>
            <w:tcW w:w="2491" w:type="dxa"/>
            <w:vAlign w:val="center"/>
          </w:tcPr>
          <w:p w14:paraId="43287303" w14:textId="768750B5" w:rsidR="00C13B10" w:rsidRPr="00E82781" w:rsidRDefault="00833A88" w:rsidP="00106BE4">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24"/>
              </w:rPr>
            </w:pPr>
            <w:r w:rsidRPr="00E82781">
              <w:rPr>
                <w:rFonts w:ascii="Arial" w:hAnsi="Arial" w:cs="Arial"/>
                <w:sz w:val="18"/>
                <w:szCs w:val="24"/>
              </w:rPr>
              <w:t>37</w:t>
            </w:r>
          </w:p>
        </w:tc>
      </w:tr>
    </w:tbl>
    <w:p w14:paraId="22466655" w14:textId="77777777" w:rsidR="003722BD" w:rsidRPr="00E82781" w:rsidRDefault="003722BD" w:rsidP="00106BE4">
      <w:pPr>
        <w:rPr>
          <w:rFonts w:ascii="Arial" w:hAnsi="Arial" w:cs="Arial"/>
          <w:sz w:val="24"/>
          <w:szCs w:val="24"/>
        </w:rPr>
      </w:pPr>
    </w:p>
    <w:p w14:paraId="3AEDF033" w14:textId="77C89650" w:rsidR="0081517D" w:rsidRPr="00E82781" w:rsidRDefault="00B27D11" w:rsidP="00106BE4">
      <w:pPr>
        <w:rPr>
          <w:rFonts w:ascii="Arial" w:hAnsi="Arial" w:cs="Arial"/>
          <w:sz w:val="24"/>
          <w:szCs w:val="24"/>
        </w:rPr>
      </w:pPr>
      <w:r w:rsidRPr="00E82781">
        <w:rPr>
          <w:rFonts w:ascii="Arial" w:hAnsi="Arial" w:cs="Arial"/>
          <w:sz w:val="24"/>
          <w:szCs w:val="24"/>
        </w:rPr>
        <w:t>Sources</w:t>
      </w:r>
      <w:r w:rsidR="0081517D" w:rsidRPr="00E82781">
        <w:rPr>
          <w:rFonts w:ascii="Arial" w:hAnsi="Arial" w:cs="Arial"/>
          <w:sz w:val="24"/>
          <w:szCs w:val="24"/>
        </w:rPr>
        <w:t xml:space="preserve"> </w:t>
      </w:r>
      <w:r w:rsidRPr="00E82781">
        <w:rPr>
          <w:rFonts w:ascii="Arial" w:hAnsi="Arial" w:cs="Arial"/>
          <w:sz w:val="24"/>
          <w:szCs w:val="24"/>
        </w:rPr>
        <w:t>for savings, barriers a</w:t>
      </w:r>
      <w:r w:rsidR="00B52937" w:rsidRPr="00E82781">
        <w:rPr>
          <w:rFonts w:ascii="Arial" w:hAnsi="Arial" w:cs="Arial"/>
          <w:sz w:val="24"/>
          <w:szCs w:val="24"/>
        </w:rPr>
        <w:t>nd enablers are shown in Table 5</w:t>
      </w:r>
      <w:r w:rsidR="0081517D" w:rsidRPr="00E82781">
        <w:rPr>
          <w:rFonts w:ascii="Arial" w:hAnsi="Arial" w:cs="Arial"/>
          <w:sz w:val="24"/>
          <w:szCs w:val="24"/>
        </w:rPr>
        <w:t>. Firstly, progress and achievement w</w:t>
      </w:r>
      <w:r w:rsidR="005D4145" w:rsidRPr="00E82781">
        <w:rPr>
          <w:rFonts w:ascii="Arial" w:hAnsi="Arial" w:cs="Arial"/>
          <w:sz w:val="24"/>
          <w:szCs w:val="24"/>
        </w:rPr>
        <w:t>ere</w:t>
      </w:r>
      <w:r w:rsidR="0081517D" w:rsidRPr="00E82781">
        <w:rPr>
          <w:rFonts w:ascii="Arial" w:hAnsi="Arial" w:cs="Arial"/>
          <w:sz w:val="24"/>
          <w:szCs w:val="24"/>
        </w:rPr>
        <w:t xml:space="preserve"> tracked by the network lead. </w:t>
      </w:r>
      <w:r w:rsidR="00F056C1" w:rsidRPr="00E82781">
        <w:rPr>
          <w:rFonts w:ascii="Arial" w:hAnsi="Arial" w:cs="Arial"/>
          <w:sz w:val="24"/>
          <w:szCs w:val="24"/>
        </w:rPr>
        <w:t>The d</w:t>
      </w:r>
      <w:r w:rsidR="0081517D" w:rsidRPr="00E82781">
        <w:rPr>
          <w:rFonts w:ascii="Arial" w:hAnsi="Arial" w:cs="Arial"/>
          <w:sz w:val="24"/>
          <w:szCs w:val="24"/>
        </w:rPr>
        <w:t>ocument</w:t>
      </w:r>
      <w:r w:rsidR="00F056C1" w:rsidRPr="00E82781">
        <w:rPr>
          <w:rFonts w:ascii="Arial" w:hAnsi="Arial" w:cs="Arial"/>
          <w:sz w:val="24"/>
          <w:szCs w:val="24"/>
        </w:rPr>
        <w:t>s</w:t>
      </w:r>
      <w:r w:rsidR="0081517D" w:rsidRPr="00E82781">
        <w:rPr>
          <w:rFonts w:ascii="Arial" w:hAnsi="Arial" w:cs="Arial"/>
          <w:sz w:val="24"/>
          <w:szCs w:val="24"/>
        </w:rPr>
        <w:t xml:space="preserve"> </w:t>
      </w:r>
      <w:r w:rsidR="00053AFF" w:rsidRPr="00E82781">
        <w:rPr>
          <w:rFonts w:ascii="Arial" w:hAnsi="Arial" w:cs="Arial"/>
          <w:sz w:val="24"/>
          <w:szCs w:val="24"/>
        </w:rPr>
        <w:t>analyzed</w:t>
      </w:r>
      <w:r w:rsidR="00F056C1" w:rsidRPr="00E82781">
        <w:rPr>
          <w:rFonts w:ascii="Arial" w:hAnsi="Arial" w:cs="Arial"/>
          <w:sz w:val="24"/>
          <w:szCs w:val="24"/>
        </w:rPr>
        <w:t xml:space="preserve"> were</w:t>
      </w:r>
      <w:r w:rsidR="00813651" w:rsidRPr="00E82781">
        <w:rPr>
          <w:rFonts w:ascii="Arial" w:hAnsi="Arial" w:cs="Arial"/>
          <w:sz w:val="24"/>
          <w:szCs w:val="24"/>
        </w:rPr>
        <w:t xml:space="preserve"> standard project reports (initial business case;</w:t>
      </w:r>
      <w:r w:rsidR="0081517D" w:rsidRPr="00E82781">
        <w:rPr>
          <w:rFonts w:ascii="Arial" w:hAnsi="Arial" w:cs="Arial"/>
          <w:sz w:val="24"/>
          <w:szCs w:val="24"/>
        </w:rPr>
        <w:t xml:space="preserve"> </w:t>
      </w:r>
      <w:r w:rsidR="00813651" w:rsidRPr="00E82781">
        <w:rPr>
          <w:rFonts w:ascii="Arial" w:hAnsi="Arial" w:cs="Arial"/>
          <w:sz w:val="24"/>
          <w:szCs w:val="24"/>
        </w:rPr>
        <w:t xml:space="preserve">project management inc. </w:t>
      </w:r>
      <w:r w:rsidR="0081517D" w:rsidRPr="00E82781">
        <w:rPr>
          <w:rFonts w:ascii="Arial" w:hAnsi="Arial" w:cs="Arial"/>
          <w:sz w:val="24"/>
          <w:szCs w:val="24"/>
        </w:rPr>
        <w:t>method</w:t>
      </w:r>
      <w:r w:rsidR="00813651" w:rsidRPr="00E82781">
        <w:rPr>
          <w:rFonts w:ascii="Arial" w:hAnsi="Arial" w:cs="Arial"/>
          <w:sz w:val="24"/>
          <w:szCs w:val="24"/>
        </w:rPr>
        <w:t>s</w:t>
      </w:r>
      <w:r w:rsidR="0081517D" w:rsidRPr="00E82781">
        <w:rPr>
          <w:rFonts w:ascii="Arial" w:hAnsi="Arial" w:cs="Arial"/>
          <w:sz w:val="24"/>
          <w:szCs w:val="24"/>
        </w:rPr>
        <w:t>, project plan</w:t>
      </w:r>
      <w:r w:rsidR="00813651" w:rsidRPr="00E82781">
        <w:rPr>
          <w:rFonts w:ascii="Arial" w:hAnsi="Arial" w:cs="Arial"/>
          <w:sz w:val="24"/>
          <w:szCs w:val="24"/>
        </w:rPr>
        <w:t>,</w:t>
      </w:r>
      <w:r w:rsidR="0081517D" w:rsidRPr="00E82781">
        <w:rPr>
          <w:rFonts w:ascii="Arial" w:hAnsi="Arial" w:cs="Arial"/>
          <w:sz w:val="24"/>
          <w:szCs w:val="24"/>
        </w:rPr>
        <w:t xml:space="preserve"> progress</w:t>
      </w:r>
      <w:r w:rsidR="00813651" w:rsidRPr="00E82781">
        <w:rPr>
          <w:rFonts w:ascii="Arial" w:hAnsi="Arial" w:cs="Arial"/>
          <w:sz w:val="24"/>
          <w:szCs w:val="24"/>
        </w:rPr>
        <w:t>;</w:t>
      </w:r>
      <w:r w:rsidR="0081517D" w:rsidRPr="00E82781">
        <w:rPr>
          <w:rFonts w:ascii="Arial" w:hAnsi="Arial" w:cs="Arial"/>
          <w:sz w:val="24"/>
          <w:szCs w:val="24"/>
        </w:rPr>
        <w:t xml:space="preserve"> final report) and improvements achieved (changes made, changes </w:t>
      </w:r>
      <w:r w:rsidR="00245DD8" w:rsidRPr="00E82781">
        <w:rPr>
          <w:rFonts w:ascii="Arial" w:hAnsi="Arial" w:cs="Arial"/>
          <w:sz w:val="24"/>
          <w:szCs w:val="24"/>
        </w:rPr>
        <w:t>in</w:t>
      </w:r>
      <w:r w:rsidR="0081517D" w:rsidRPr="00E82781">
        <w:rPr>
          <w:rFonts w:ascii="Arial" w:hAnsi="Arial" w:cs="Arial"/>
          <w:sz w:val="24"/>
          <w:szCs w:val="24"/>
        </w:rPr>
        <w:t xml:space="preserve"> performance). One instance of each do</w:t>
      </w:r>
      <w:r w:rsidR="00F056C1" w:rsidRPr="00E82781">
        <w:rPr>
          <w:rFonts w:ascii="Arial" w:hAnsi="Arial" w:cs="Arial"/>
          <w:sz w:val="24"/>
          <w:szCs w:val="24"/>
        </w:rPr>
        <w:t>cument existed for each project</w:t>
      </w:r>
      <w:r w:rsidR="0081517D" w:rsidRPr="00E82781">
        <w:rPr>
          <w:rFonts w:ascii="Arial" w:hAnsi="Arial" w:cs="Arial"/>
          <w:sz w:val="24"/>
          <w:szCs w:val="24"/>
        </w:rPr>
        <w:t xml:space="preserve">. Secondly, information not tracked by </w:t>
      </w:r>
      <w:r w:rsidRPr="00E82781">
        <w:rPr>
          <w:rFonts w:ascii="Arial" w:hAnsi="Arial" w:cs="Arial"/>
          <w:sz w:val="24"/>
          <w:szCs w:val="24"/>
        </w:rPr>
        <w:t>the</w:t>
      </w:r>
      <w:r w:rsidR="0081517D" w:rsidRPr="00E82781">
        <w:rPr>
          <w:rFonts w:ascii="Arial" w:hAnsi="Arial" w:cs="Arial"/>
          <w:sz w:val="24"/>
          <w:szCs w:val="24"/>
        </w:rPr>
        <w:t xml:space="preserve"> project reports was captured in the </w:t>
      </w:r>
      <w:r w:rsidR="0004354A" w:rsidRPr="00E82781">
        <w:rPr>
          <w:rFonts w:ascii="Arial" w:hAnsi="Arial" w:cs="Arial"/>
          <w:sz w:val="24"/>
          <w:szCs w:val="24"/>
        </w:rPr>
        <w:t xml:space="preserve">company </w:t>
      </w:r>
      <w:r w:rsidRPr="00E82781">
        <w:rPr>
          <w:rFonts w:ascii="Arial" w:hAnsi="Arial" w:cs="Arial"/>
          <w:sz w:val="24"/>
          <w:szCs w:val="24"/>
        </w:rPr>
        <w:t xml:space="preserve">project journal which </w:t>
      </w:r>
      <w:r w:rsidR="0081517D" w:rsidRPr="00E82781">
        <w:rPr>
          <w:rFonts w:ascii="Arial" w:hAnsi="Arial" w:cs="Arial"/>
          <w:sz w:val="24"/>
          <w:szCs w:val="24"/>
        </w:rPr>
        <w:t xml:space="preserve">contained ongoing project specific </w:t>
      </w:r>
      <w:r w:rsidR="00F056C1" w:rsidRPr="00E82781">
        <w:rPr>
          <w:rFonts w:ascii="Arial" w:hAnsi="Arial" w:cs="Arial"/>
          <w:sz w:val="24"/>
          <w:szCs w:val="24"/>
        </w:rPr>
        <w:t>and</w:t>
      </w:r>
      <w:r w:rsidR="0081517D" w:rsidRPr="00E82781">
        <w:rPr>
          <w:rFonts w:ascii="Arial" w:hAnsi="Arial" w:cs="Arial"/>
          <w:sz w:val="24"/>
          <w:szCs w:val="24"/>
        </w:rPr>
        <w:t xml:space="preserve"> </w:t>
      </w:r>
      <w:r w:rsidR="0004354A" w:rsidRPr="00E82781">
        <w:rPr>
          <w:rFonts w:ascii="Arial" w:hAnsi="Arial" w:cs="Arial"/>
          <w:sz w:val="24"/>
          <w:szCs w:val="24"/>
        </w:rPr>
        <w:t xml:space="preserve">general </w:t>
      </w:r>
      <w:r w:rsidR="0081517D" w:rsidRPr="00E82781">
        <w:rPr>
          <w:rFonts w:ascii="Arial" w:hAnsi="Arial" w:cs="Arial"/>
          <w:sz w:val="24"/>
          <w:szCs w:val="24"/>
        </w:rPr>
        <w:t>network information.</w:t>
      </w:r>
      <w:r w:rsidR="0004354A" w:rsidRPr="00E82781">
        <w:rPr>
          <w:rFonts w:ascii="Arial" w:hAnsi="Arial" w:cs="Arial"/>
          <w:sz w:val="24"/>
          <w:szCs w:val="24"/>
        </w:rPr>
        <w:t xml:space="preserve"> Sources included telephone and email support; review</w:t>
      </w:r>
      <w:r w:rsidR="00EE3FB1" w:rsidRPr="00E82781">
        <w:rPr>
          <w:rFonts w:ascii="Arial" w:hAnsi="Arial" w:cs="Arial"/>
          <w:sz w:val="24"/>
          <w:szCs w:val="24"/>
        </w:rPr>
        <w:t>s</w:t>
      </w:r>
      <w:r w:rsidR="0004354A" w:rsidRPr="00E82781">
        <w:rPr>
          <w:rFonts w:ascii="Arial" w:hAnsi="Arial" w:cs="Arial"/>
          <w:sz w:val="24"/>
          <w:szCs w:val="24"/>
        </w:rPr>
        <w:t xml:space="preserve"> with all </w:t>
      </w:r>
      <w:r w:rsidRPr="00E82781">
        <w:rPr>
          <w:rFonts w:ascii="Arial" w:hAnsi="Arial" w:cs="Arial"/>
          <w:sz w:val="24"/>
          <w:szCs w:val="24"/>
        </w:rPr>
        <w:t xml:space="preserve">network </w:t>
      </w:r>
      <w:r w:rsidR="0004354A" w:rsidRPr="00E82781">
        <w:rPr>
          <w:rFonts w:ascii="Arial" w:hAnsi="Arial" w:cs="Arial"/>
          <w:sz w:val="24"/>
          <w:szCs w:val="24"/>
        </w:rPr>
        <w:t xml:space="preserve">focal points three times per year; individual </w:t>
      </w:r>
      <w:r w:rsidR="00C3195D" w:rsidRPr="00E82781">
        <w:rPr>
          <w:rFonts w:ascii="Arial" w:hAnsi="Arial" w:cs="Arial"/>
          <w:sz w:val="24"/>
          <w:szCs w:val="24"/>
        </w:rPr>
        <w:t>plant</w:t>
      </w:r>
      <w:r w:rsidR="0004354A" w:rsidRPr="00E82781">
        <w:rPr>
          <w:rFonts w:ascii="Arial" w:hAnsi="Arial" w:cs="Arial"/>
          <w:sz w:val="24"/>
          <w:szCs w:val="24"/>
        </w:rPr>
        <w:t xml:space="preserve"> project reviews</w:t>
      </w:r>
      <w:r w:rsidR="00F056C1" w:rsidRPr="00E82781">
        <w:rPr>
          <w:rFonts w:ascii="Arial" w:hAnsi="Arial" w:cs="Arial"/>
          <w:sz w:val="24"/>
          <w:szCs w:val="24"/>
        </w:rPr>
        <w:t>,</w:t>
      </w:r>
      <w:r w:rsidR="0004354A" w:rsidRPr="00E82781">
        <w:rPr>
          <w:rFonts w:ascii="Arial" w:hAnsi="Arial" w:cs="Arial"/>
          <w:sz w:val="24"/>
          <w:szCs w:val="24"/>
        </w:rPr>
        <w:t xml:space="preserve"> four per year.</w:t>
      </w:r>
      <w:r w:rsidR="0081517D" w:rsidRPr="00E82781">
        <w:rPr>
          <w:rFonts w:ascii="Arial" w:hAnsi="Arial" w:cs="Arial"/>
          <w:sz w:val="24"/>
          <w:szCs w:val="24"/>
        </w:rPr>
        <w:t xml:space="preserve"> </w:t>
      </w:r>
    </w:p>
    <w:p w14:paraId="11F52F8E" w14:textId="11A1B310" w:rsidR="0081517D" w:rsidRPr="00E82781" w:rsidRDefault="0081517D" w:rsidP="00106BE4">
      <w:pPr>
        <w:rPr>
          <w:rFonts w:ascii="Arial" w:hAnsi="Arial" w:cs="Arial"/>
          <w:sz w:val="24"/>
          <w:szCs w:val="24"/>
        </w:rPr>
      </w:pPr>
    </w:p>
    <w:p w14:paraId="583DD172" w14:textId="7EDCAF54" w:rsidR="00571C69" w:rsidRPr="00E82781" w:rsidRDefault="00571C69" w:rsidP="00106BE4">
      <w:pPr>
        <w:keepNext/>
        <w:rPr>
          <w:rFonts w:ascii="Arial" w:hAnsi="Arial" w:cs="Arial"/>
          <w:sz w:val="24"/>
          <w:szCs w:val="24"/>
        </w:rPr>
      </w:pPr>
      <w:r w:rsidRPr="00E82781">
        <w:rPr>
          <w:rFonts w:ascii="Arial" w:hAnsi="Arial" w:cs="Arial"/>
          <w:sz w:val="24"/>
          <w:szCs w:val="24"/>
        </w:rPr>
        <w:t xml:space="preserve">Table </w:t>
      </w:r>
      <w:r w:rsidR="00B52937" w:rsidRPr="00E82781">
        <w:rPr>
          <w:rFonts w:ascii="Arial" w:hAnsi="Arial" w:cs="Arial"/>
          <w:sz w:val="24"/>
          <w:szCs w:val="24"/>
        </w:rPr>
        <w:t>5</w:t>
      </w:r>
      <w:r w:rsidRPr="00E82781">
        <w:rPr>
          <w:rFonts w:ascii="Arial" w:hAnsi="Arial" w:cs="Arial"/>
          <w:sz w:val="24"/>
          <w:szCs w:val="24"/>
        </w:rPr>
        <w:t xml:space="preserve"> Data collection type against data collected</w:t>
      </w:r>
    </w:p>
    <w:tbl>
      <w:tblPr>
        <w:tblStyle w:val="ListTable2"/>
        <w:tblW w:w="0" w:type="auto"/>
        <w:jc w:val="center"/>
        <w:tblLook w:val="04A0" w:firstRow="1" w:lastRow="0" w:firstColumn="1" w:lastColumn="0" w:noHBand="0" w:noVBand="1"/>
      </w:tblPr>
      <w:tblGrid>
        <w:gridCol w:w="2423"/>
        <w:gridCol w:w="2403"/>
        <w:gridCol w:w="2404"/>
        <w:gridCol w:w="2408"/>
      </w:tblGrid>
      <w:tr w:rsidR="00571C69" w:rsidRPr="00E82781" w14:paraId="11DD7774" w14:textId="77777777" w:rsidTr="00D42B68">
        <w:trPr>
          <w:cnfStyle w:val="100000000000" w:firstRow="1" w:lastRow="0"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2490" w:type="dxa"/>
            <w:vAlign w:val="center"/>
          </w:tcPr>
          <w:p w14:paraId="5698D954" w14:textId="77777777" w:rsidR="00571C69" w:rsidRPr="00E82781" w:rsidRDefault="00571C69" w:rsidP="00106BE4">
            <w:pPr>
              <w:keepNext/>
              <w:jc w:val="left"/>
              <w:rPr>
                <w:rFonts w:ascii="Arial" w:hAnsi="Arial" w:cs="Arial"/>
                <w:sz w:val="18"/>
                <w:szCs w:val="24"/>
              </w:rPr>
            </w:pPr>
            <w:r w:rsidRPr="00E82781">
              <w:rPr>
                <w:rFonts w:ascii="Arial" w:hAnsi="Arial" w:cs="Arial"/>
                <w:sz w:val="18"/>
                <w:szCs w:val="24"/>
              </w:rPr>
              <w:t>Source \ Data type</w:t>
            </w:r>
          </w:p>
        </w:tc>
        <w:tc>
          <w:tcPr>
            <w:tcW w:w="2490" w:type="dxa"/>
            <w:vAlign w:val="center"/>
          </w:tcPr>
          <w:p w14:paraId="40D66054" w14:textId="77777777" w:rsidR="00571C69" w:rsidRPr="00E82781" w:rsidRDefault="00571C69" w:rsidP="00106BE4">
            <w:pPr>
              <w:keepNext/>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24"/>
              </w:rPr>
            </w:pPr>
            <w:r w:rsidRPr="00E82781">
              <w:rPr>
                <w:rFonts w:ascii="Arial" w:hAnsi="Arial" w:cs="Arial"/>
                <w:sz w:val="18"/>
                <w:szCs w:val="24"/>
              </w:rPr>
              <w:t>Savings</w:t>
            </w:r>
          </w:p>
        </w:tc>
        <w:tc>
          <w:tcPr>
            <w:tcW w:w="2491" w:type="dxa"/>
            <w:vAlign w:val="center"/>
          </w:tcPr>
          <w:p w14:paraId="7B3A572B" w14:textId="77777777" w:rsidR="00571C69" w:rsidRPr="00E82781" w:rsidRDefault="00571C69" w:rsidP="00106BE4">
            <w:pPr>
              <w:keepNext/>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24"/>
              </w:rPr>
            </w:pPr>
            <w:r w:rsidRPr="00E82781">
              <w:rPr>
                <w:rFonts w:ascii="Arial" w:hAnsi="Arial" w:cs="Arial"/>
                <w:sz w:val="18"/>
                <w:szCs w:val="24"/>
              </w:rPr>
              <w:t>Barriers</w:t>
            </w:r>
          </w:p>
        </w:tc>
        <w:tc>
          <w:tcPr>
            <w:tcW w:w="2491" w:type="dxa"/>
            <w:vAlign w:val="center"/>
          </w:tcPr>
          <w:p w14:paraId="082F18F7" w14:textId="77777777" w:rsidR="00571C69" w:rsidRPr="00E82781" w:rsidRDefault="00571C69" w:rsidP="00106BE4">
            <w:pPr>
              <w:keepNext/>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24"/>
              </w:rPr>
            </w:pPr>
            <w:r w:rsidRPr="00E82781">
              <w:rPr>
                <w:rFonts w:ascii="Arial" w:hAnsi="Arial" w:cs="Arial"/>
                <w:sz w:val="18"/>
                <w:szCs w:val="24"/>
              </w:rPr>
              <w:t>Enablers</w:t>
            </w:r>
          </w:p>
        </w:tc>
      </w:tr>
      <w:tr w:rsidR="00571C69" w:rsidRPr="00E82781" w14:paraId="1A43FEAC" w14:textId="77777777" w:rsidTr="00D42B68">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2490" w:type="dxa"/>
            <w:vAlign w:val="bottom"/>
          </w:tcPr>
          <w:p w14:paraId="783C47B2" w14:textId="790BC598" w:rsidR="00571C69" w:rsidRPr="00E82781" w:rsidRDefault="00523296" w:rsidP="00106BE4">
            <w:pPr>
              <w:keepNext/>
              <w:jc w:val="left"/>
              <w:rPr>
                <w:rFonts w:ascii="Arial" w:hAnsi="Arial" w:cs="Arial"/>
                <w:sz w:val="18"/>
                <w:szCs w:val="24"/>
              </w:rPr>
            </w:pPr>
            <w:r w:rsidRPr="00E82781">
              <w:rPr>
                <w:rFonts w:ascii="Arial" w:eastAsia="Times New Roman" w:hAnsi="Arial" w:cs="Arial"/>
                <w:b w:val="0"/>
                <w:bCs w:val="0"/>
                <w:color w:val="000000"/>
                <w:sz w:val="18"/>
                <w:szCs w:val="24"/>
                <w:lang w:eastAsia="en-GB"/>
              </w:rPr>
              <w:t>Business case</w:t>
            </w:r>
          </w:p>
        </w:tc>
        <w:tc>
          <w:tcPr>
            <w:tcW w:w="2490" w:type="dxa"/>
            <w:vAlign w:val="center"/>
          </w:tcPr>
          <w:p w14:paraId="3B977E76" w14:textId="77777777" w:rsidR="00571C69" w:rsidRPr="00E82781" w:rsidRDefault="00571C69" w:rsidP="00106BE4">
            <w:pPr>
              <w:keepNext/>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24"/>
              </w:rPr>
            </w:pPr>
            <w:r w:rsidRPr="00E82781">
              <w:rPr>
                <w:rFonts w:ascii="Arial" w:hAnsi="Arial" w:cs="Arial"/>
                <w:sz w:val="18"/>
                <w:szCs w:val="24"/>
              </w:rPr>
              <w:t>x</w:t>
            </w:r>
          </w:p>
        </w:tc>
        <w:tc>
          <w:tcPr>
            <w:tcW w:w="2491" w:type="dxa"/>
            <w:vAlign w:val="center"/>
          </w:tcPr>
          <w:p w14:paraId="3DDB4604" w14:textId="77777777" w:rsidR="00571C69" w:rsidRPr="00E82781" w:rsidRDefault="00571C69" w:rsidP="00106BE4">
            <w:pPr>
              <w:keepNext/>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24"/>
              </w:rPr>
            </w:pPr>
          </w:p>
        </w:tc>
        <w:tc>
          <w:tcPr>
            <w:tcW w:w="2491" w:type="dxa"/>
            <w:vAlign w:val="center"/>
          </w:tcPr>
          <w:p w14:paraId="2019D66E" w14:textId="77777777" w:rsidR="00571C69" w:rsidRPr="00E82781" w:rsidRDefault="00571C69" w:rsidP="00106BE4">
            <w:pPr>
              <w:keepNext/>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24"/>
              </w:rPr>
            </w:pPr>
          </w:p>
        </w:tc>
      </w:tr>
      <w:tr w:rsidR="00571C69" w:rsidRPr="00E82781" w14:paraId="62CF4563" w14:textId="77777777" w:rsidTr="00D42B68">
        <w:trPr>
          <w:trHeight w:val="283"/>
          <w:jc w:val="center"/>
        </w:trPr>
        <w:tc>
          <w:tcPr>
            <w:cnfStyle w:val="001000000000" w:firstRow="0" w:lastRow="0" w:firstColumn="1" w:lastColumn="0" w:oddVBand="0" w:evenVBand="0" w:oddHBand="0" w:evenHBand="0" w:firstRowFirstColumn="0" w:firstRowLastColumn="0" w:lastRowFirstColumn="0" w:lastRowLastColumn="0"/>
            <w:tcW w:w="2490" w:type="dxa"/>
            <w:vAlign w:val="bottom"/>
          </w:tcPr>
          <w:p w14:paraId="1D34DBB6" w14:textId="0634AB8E" w:rsidR="00571C69" w:rsidRPr="00E82781" w:rsidRDefault="00571C69" w:rsidP="00106BE4">
            <w:pPr>
              <w:keepNext/>
              <w:jc w:val="left"/>
              <w:rPr>
                <w:rFonts w:ascii="Arial" w:hAnsi="Arial" w:cs="Arial"/>
                <w:sz w:val="18"/>
                <w:szCs w:val="24"/>
              </w:rPr>
            </w:pPr>
            <w:r w:rsidRPr="00E82781">
              <w:rPr>
                <w:rFonts w:ascii="Arial" w:eastAsia="Times New Roman" w:hAnsi="Arial" w:cs="Arial"/>
                <w:b w:val="0"/>
                <w:bCs w:val="0"/>
                <w:color w:val="000000"/>
                <w:sz w:val="18"/>
                <w:szCs w:val="24"/>
                <w:lang w:eastAsia="en-GB"/>
              </w:rPr>
              <w:t xml:space="preserve">Project </w:t>
            </w:r>
            <w:r w:rsidR="00523296" w:rsidRPr="00E82781">
              <w:rPr>
                <w:rFonts w:ascii="Arial" w:eastAsia="Times New Roman" w:hAnsi="Arial" w:cs="Arial"/>
                <w:b w:val="0"/>
                <w:bCs w:val="0"/>
                <w:color w:val="000000"/>
                <w:sz w:val="18"/>
                <w:szCs w:val="24"/>
                <w:lang w:eastAsia="en-GB"/>
              </w:rPr>
              <w:t>management</w:t>
            </w:r>
          </w:p>
        </w:tc>
        <w:tc>
          <w:tcPr>
            <w:tcW w:w="2490" w:type="dxa"/>
            <w:vAlign w:val="center"/>
          </w:tcPr>
          <w:p w14:paraId="0FDD93FC" w14:textId="77777777" w:rsidR="00571C69" w:rsidRPr="00E82781" w:rsidRDefault="00571C69" w:rsidP="00106BE4">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24"/>
              </w:rPr>
            </w:pPr>
          </w:p>
        </w:tc>
        <w:tc>
          <w:tcPr>
            <w:tcW w:w="2491" w:type="dxa"/>
            <w:vAlign w:val="center"/>
          </w:tcPr>
          <w:p w14:paraId="4282ED3C" w14:textId="77777777" w:rsidR="00571C69" w:rsidRPr="00E82781" w:rsidRDefault="00571C69" w:rsidP="00106BE4">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24"/>
              </w:rPr>
            </w:pPr>
            <w:r w:rsidRPr="00E82781">
              <w:rPr>
                <w:rFonts w:ascii="Arial" w:hAnsi="Arial" w:cs="Arial"/>
                <w:sz w:val="18"/>
                <w:szCs w:val="24"/>
              </w:rPr>
              <w:t>x</w:t>
            </w:r>
          </w:p>
        </w:tc>
        <w:tc>
          <w:tcPr>
            <w:tcW w:w="2491" w:type="dxa"/>
            <w:vAlign w:val="center"/>
          </w:tcPr>
          <w:p w14:paraId="33D3E399" w14:textId="1C68FAB1" w:rsidR="00571C69" w:rsidRPr="00E82781" w:rsidRDefault="00523296" w:rsidP="00106BE4">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24"/>
              </w:rPr>
            </w:pPr>
            <w:r w:rsidRPr="00E82781">
              <w:rPr>
                <w:rFonts w:ascii="Arial" w:hAnsi="Arial" w:cs="Arial"/>
                <w:sz w:val="18"/>
                <w:szCs w:val="24"/>
              </w:rPr>
              <w:t>x</w:t>
            </w:r>
          </w:p>
        </w:tc>
      </w:tr>
      <w:tr w:rsidR="00571C69" w:rsidRPr="00E82781" w14:paraId="2F9E5D4A" w14:textId="77777777" w:rsidTr="00D42B68">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2490" w:type="dxa"/>
            <w:vAlign w:val="bottom"/>
          </w:tcPr>
          <w:p w14:paraId="44A5DAE1" w14:textId="77777777" w:rsidR="00571C69" w:rsidRPr="00E82781" w:rsidRDefault="00571C69" w:rsidP="00106BE4">
            <w:pPr>
              <w:keepNext/>
              <w:jc w:val="left"/>
              <w:rPr>
                <w:rFonts w:ascii="Arial" w:hAnsi="Arial" w:cs="Arial"/>
                <w:sz w:val="18"/>
                <w:szCs w:val="24"/>
              </w:rPr>
            </w:pPr>
            <w:r w:rsidRPr="00E82781">
              <w:rPr>
                <w:rFonts w:ascii="Arial" w:eastAsia="Times New Roman" w:hAnsi="Arial" w:cs="Arial"/>
                <w:b w:val="0"/>
                <w:bCs w:val="0"/>
                <w:color w:val="000000"/>
                <w:sz w:val="18"/>
                <w:szCs w:val="24"/>
                <w:lang w:eastAsia="en-GB"/>
              </w:rPr>
              <w:t>Final reports</w:t>
            </w:r>
          </w:p>
        </w:tc>
        <w:tc>
          <w:tcPr>
            <w:tcW w:w="2490" w:type="dxa"/>
            <w:vAlign w:val="center"/>
          </w:tcPr>
          <w:p w14:paraId="29CAC381" w14:textId="77777777" w:rsidR="00571C69" w:rsidRPr="00E82781" w:rsidRDefault="00571C69" w:rsidP="00106BE4">
            <w:pPr>
              <w:keepNext/>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24"/>
              </w:rPr>
            </w:pPr>
            <w:r w:rsidRPr="00E82781">
              <w:rPr>
                <w:rFonts w:ascii="Arial" w:hAnsi="Arial" w:cs="Arial"/>
                <w:sz w:val="18"/>
                <w:szCs w:val="24"/>
              </w:rPr>
              <w:t>x</w:t>
            </w:r>
          </w:p>
        </w:tc>
        <w:tc>
          <w:tcPr>
            <w:tcW w:w="2491" w:type="dxa"/>
            <w:vAlign w:val="center"/>
          </w:tcPr>
          <w:p w14:paraId="62BAF691" w14:textId="77777777" w:rsidR="00571C69" w:rsidRPr="00E82781" w:rsidRDefault="00571C69" w:rsidP="00106BE4">
            <w:pPr>
              <w:keepNext/>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24"/>
              </w:rPr>
            </w:pPr>
          </w:p>
        </w:tc>
        <w:tc>
          <w:tcPr>
            <w:tcW w:w="2491" w:type="dxa"/>
            <w:vAlign w:val="center"/>
          </w:tcPr>
          <w:p w14:paraId="3991F630" w14:textId="77777777" w:rsidR="00571C69" w:rsidRPr="00E82781" w:rsidRDefault="00571C69" w:rsidP="00106BE4">
            <w:pPr>
              <w:keepNext/>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24"/>
              </w:rPr>
            </w:pPr>
          </w:p>
        </w:tc>
      </w:tr>
      <w:tr w:rsidR="00571C69" w:rsidRPr="00E82781" w14:paraId="1DABBEB5" w14:textId="77777777" w:rsidTr="00D42B68">
        <w:trPr>
          <w:trHeight w:val="283"/>
          <w:jc w:val="center"/>
        </w:trPr>
        <w:tc>
          <w:tcPr>
            <w:cnfStyle w:val="001000000000" w:firstRow="0" w:lastRow="0" w:firstColumn="1" w:lastColumn="0" w:oddVBand="0" w:evenVBand="0" w:oddHBand="0" w:evenHBand="0" w:firstRowFirstColumn="0" w:firstRowLastColumn="0" w:lastRowFirstColumn="0" w:lastRowLastColumn="0"/>
            <w:tcW w:w="2490" w:type="dxa"/>
            <w:vAlign w:val="bottom"/>
          </w:tcPr>
          <w:p w14:paraId="696DAF28" w14:textId="4611B338" w:rsidR="00571C69" w:rsidRPr="00E82781" w:rsidRDefault="00571C69" w:rsidP="00106BE4">
            <w:pPr>
              <w:keepNext/>
              <w:jc w:val="left"/>
              <w:rPr>
                <w:rFonts w:ascii="Arial" w:hAnsi="Arial" w:cs="Arial"/>
                <w:sz w:val="18"/>
                <w:szCs w:val="24"/>
              </w:rPr>
            </w:pPr>
            <w:r w:rsidRPr="00E82781">
              <w:rPr>
                <w:rFonts w:ascii="Arial" w:eastAsia="Times New Roman" w:hAnsi="Arial" w:cs="Arial"/>
                <w:b w:val="0"/>
                <w:bCs w:val="0"/>
                <w:color w:val="000000"/>
                <w:sz w:val="18"/>
                <w:szCs w:val="24"/>
                <w:lang w:eastAsia="en-GB"/>
              </w:rPr>
              <w:t>Performance</w:t>
            </w:r>
            <w:r w:rsidR="00523296" w:rsidRPr="00E82781">
              <w:rPr>
                <w:rFonts w:ascii="Arial" w:eastAsia="Times New Roman" w:hAnsi="Arial" w:cs="Arial"/>
                <w:b w:val="0"/>
                <w:bCs w:val="0"/>
                <w:color w:val="000000"/>
                <w:sz w:val="18"/>
                <w:szCs w:val="24"/>
                <w:lang w:eastAsia="en-GB"/>
              </w:rPr>
              <w:t xml:space="preserve"> to target</w:t>
            </w:r>
          </w:p>
        </w:tc>
        <w:tc>
          <w:tcPr>
            <w:tcW w:w="2490" w:type="dxa"/>
            <w:vAlign w:val="center"/>
          </w:tcPr>
          <w:p w14:paraId="2FE5721D" w14:textId="77777777" w:rsidR="00571C69" w:rsidRPr="00E82781" w:rsidRDefault="00571C69" w:rsidP="00106BE4">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24"/>
              </w:rPr>
            </w:pPr>
            <w:r w:rsidRPr="00E82781">
              <w:rPr>
                <w:rFonts w:ascii="Arial" w:hAnsi="Arial" w:cs="Arial"/>
                <w:sz w:val="18"/>
                <w:szCs w:val="24"/>
              </w:rPr>
              <w:t>x</w:t>
            </w:r>
          </w:p>
        </w:tc>
        <w:tc>
          <w:tcPr>
            <w:tcW w:w="2491" w:type="dxa"/>
            <w:vAlign w:val="center"/>
          </w:tcPr>
          <w:p w14:paraId="1057A18C" w14:textId="77777777" w:rsidR="00571C69" w:rsidRPr="00E82781" w:rsidRDefault="00571C69" w:rsidP="00106BE4">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24"/>
              </w:rPr>
            </w:pPr>
            <w:r w:rsidRPr="00E82781">
              <w:rPr>
                <w:rFonts w:ascii="Arial" w:hAnsi="Arial" w:cs="Arial"/>
                <w:sz w:val="18"/>
                <w:szCs w:val="24"/>
              </w:rPr>
              <w:t>x</w:t>
            </w:r>
          </w:p>
        </w:tc>
        <w:tc>
          <w:tcPr>
            <w:tcW w:w="2491" w:type="dxa"/>
            <w:vAlign w:val="center"/>
          </w:tcPr>
          <w:p w14:paraId="0CDD37A0" w14:textId="77777777" w:rsidR="00571C69" w:rsidRPr="00E82781" w:rsidRDefault="00571C69" w:rsidP="00106BE4">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24"/>
              </w:rPr>
            </w:pPr>
          </w:p>
        </w:tc>
      </w:tr>
      <w:tr w:rsidR="00571C69" w:rsidRPr="00E82781" w14:paraId="059B3CFB" w14:textId="77777777" w:rsidTr="00D42B68">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2490" w:type="dxa"/>
            <w:vAlign w:val="bottom"/>
          </w:tcPr>
          <w:p w14:paraId="60BFE777" w14:textId="77777777" w:rsidR="00571C69" w:rsidRPr="00E82781" w:rsidRDefault="00571C69" w:rsidP="00106BE4">
            <w:pPr>
              <w:keepNext/>
              <w:jc w:val="left"/>
              <w:rPr>
                <w:rFonts w:ascii="Arial" w:hAnsi="Arial" w:cs="Arial"/>
                <w:sz w:val="18"/>
                <w:szCs w:val="24"/>
              </w:rPr>
            </w:pPr>
            <w:r w:rsidRPr="00E82781">
              <w:rPr>
                <w:rFonts w:ascii="Arial" w:eastAsia="Times New Roman" w:hAnsi="Arial" w:cs="Arial"/>
                <w:b w:val="0"/>
                <w:bCs w:val="0"/>
                <w:color w:val="000000"/>
                <w:sz w:val="18"/>
                <w:szCs w:val="24"/>
                <w:lang w:eastAsia="en-GB"/>
              </w:rPr>
              <w:t>Support</w:t>
            </w:r>
          </w:p>
        </w:tc>
        <w:tc>
          <w:tcPr>
            <w:tcW w:w="2490" w:type="dxa"/>
            <w:vAlign w:val="center"/>
          </w:tcPr>
          <w:p w14:paraId="3D1FA589" w14:textId="77777777" w:rsidR="00571C69" w:rsidRPr="00E82781" w:rsidRDefault="00571C69" w:rsidP="00106BE4">
            <w:pPr>
              <w:keepNext/>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24"/>
              </w:rPr>
            </w:pPr>
          </w:p>
        </w:tc>
        <w:tc>
          <w:tcPr>
            <w:tcW w:w="2491" w:type="dxa"/>
            <w:vAlign w:val="center"/>
          </w:tcPr>
          <w:p w14:paraId="021E426E" w14:textId="77777777" w:rsidR="00571C69" w:rsidRPr="00E82781" w:rsidRDefault="00571C69" w:rsidP="00106BE4">
            <w:pPr>
              <w:keepNext/>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24"/>
              </w:rPr>
            </w:pPr>
            <w:r w:rsidRPr="00E82781">
              <w:rPr>
                <w:rFonts w:ascii="Arial" w:hAnsi="Arial" w:cs="Arial"/>
                <w:sz w:val="18"/>
                <w:szCs w:val="24"/>
              </w:rPr>
              <w:t>x</w:t>
            </w:r>
          </w:p>
        </w:tc>
        <w:tc>
          <w:tcPr>
            <w:tcW w:w="2491" w:type="dxa"/>
            <w:vAlign w:val="center"/>
          </w:tcPr>
          <w:p w14:paraId="5DE71847" w14:textId="77777777" w:rsidR="00571C69" w:rsidRPr="00E82781" w:rsidRDefault="00571C69" w:rsidP="00106BE4">
            <w:pPr>
              <w:keepNext/>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24"/>
              </w:rPr>
            </w:pPr>
          </w:p>
        </w:tc>
      </w:tr>
      <w:tr w:rsidR="00571C69" w:rsidRPr="00E82781" w14:paraId="49937719" w14:textId="77777777" w:rsidTr="00D42B68">
        <w:trPr>
          <w:trHeight w:val="283"/>
          <w:jc w:val="center"/>
        </w:trPr>
        <w:tc>
          <w:tcPr>
            <w:cnfStyle w:val="001000000000" w:firstRow="0" w:lastRow="0" w:firstColumn="1" w:lastColumn="0" w:oddVBand="0" w:evenVBand="0" w:oddHBand="0" w:evenHBand="0" w:firstRowFirstColumn="0" w:firstRowLastColumn="0" w:lastRowFirstColumn="0" w:lastRowLastColumn="0"/>
            <w:tcW w:w="2490" w:type="dxa"/>
            <w:vAlign w:val="bottom"/>
          </w:tcPr>
          <w:p w14:paraId="2F7F23DB" w14:textId="77777777" w:rsidR="00571C69" w:rsidRPr="00E82781" w:rsidRDefault="00571C69" w:rsidP="00106BE4">
            <w:pPr>
              <w:keepNext/>
              <w:jc w:val="left"/>
              <w:rPr>
                <w:rFonts w:ascii="Arial" w:hAnsi="Arial" w:cs="Arial"/>
                <w:sz w:val="18"/>
                <w:szCs w:val="24"/>
              </w:rPr>
            </w:pPr>
            <w:r w:rsidRPr="00E82781">
              <w:rPr>
                <w:rFonts w:ascii="Arial" w:eastAsia="Times New Roman" w:hAnsi="Arial" w:cs="Arial"/>
                <w:b w:val="0"/>
                <w:bCs w:val="0"/>
                <w:color w:val="000000"/>
                <w:sz w:val="18"/>
                <w:szCs w:val="24"/>
                <w:lang w:eastAsia="en-GB"/>
              </w:rPr>
              <w:t>Review network</w:t>
            </w:r>
          </w:p>
        </w:tc>
        <w:tc>
          <w:tcPr>
            <w:tcW w:w="2490" w:type="dxa"/>
            <w:vAlign w:val="center"/>
          </w:tcPr>
          <w:p w14:paraId="3B8F44A7" w14:textId="77777777" w:rsidR="00571C69" w:rsidRPr="00E82781" w:rsidRDefault="00571C69" w:rsidP="00106BE4">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24"/>
              </w:rPr>
            </w:pPr>
          </w:p>
        </w:tc>
        <w:tc>
          <w:tcPr>
            <w:tcW w:w="2491" w:type="dxa"/>
            <w:vAlign w:val="center"/>
          </w:tcPr>
          <w:p w14:paraId="02498813" w14:textId="77777777" w:rsidR="00571C69" w:rsidRPr="00E82781" w:rsidRDefault="00571C69" w:rsidP="00106BE4">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24"/>
              </w:rPr>
            </w:pPr>
            <w:r w:rsidRPr="00E82781">
              <w:rPr>
                <w:rFonts w:ascii="Arial" w:hAnsi="Arial" w:cs="Arial"/>
                <w:sz w:val="18"/>
                <w:szCs w:val="24"/>
              </w:rPr>
              <w:t>x</w:t>
            </w:r>
          </w:p>
        </w:tc>
        <w:tc>
          <w:tcPr>
            <w:tcW w:w="2491" w:type="dxa"/>
            <w:vAlign w:val="center"/>
          </w:tcPr>
          <w:p w14:paraId="59F5E65E" w14:textId="77777777" w:rsidR="00571C69" w:rsidRPr="00E82781" w:rsidRDefault="00571C69" w:rsidP="00106BE4">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24"/>
              </w:rPr>
            </w:pPr>
            <w:r w:rsidRPr="00E82781">
              <w:rPr>
                <w:rFonts w:ascii="Arial" w:hAnsi="Arial" w:cs="Arial"/>
                <w:sz w:val="18"/>
                <w:szCs w:val="24"/>
              </w:rPr>
              <w:t>x</w:t>
            </w:r>
          </w:p>
        </w:tc>
      </w:tr>
      <w:tr w:rsidR="00571C69" w:rsidRPr="00E82781" w14:paraId="18859F1F" w14:textId="77777777" w:rsidTr="00D42B68">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2490" w:type="dxa"/>
            <w:vAlign w:val="bottom"/>
          </w:tcPr>
          <w:p w14:paraId="394CC77C" w14:textId="77777777" w:rsidR="00571C69" w:rsidRPr="00E82781" w:rsidRDefault="00571C69" w:rsidP="00106BE4">
            <w:pPr>
              <w:keepNext/>
              <w:jc w:val="left"/>
              <w:rPr>
                <w:rFonts w:ascii="Arial" w:hAnsi="Arial" w:cs="Arial"/>
                <w:sz w:val="18"/>
                <w:szCs w:val="24"/>
              </w:rPr>
            </w:pPr>
            <w:r w:rsidRPr="00E82781">
              <w:rPr>
                <w:rFonts w:ascii="Arial" w:eastAsia="Times New Roman" w:hAnsi="Arial" w:cs="Arial"/>
                <w:b w:val="0"/>
                <w:bCs w:val="0"/>
                <w:color w:val="000000"/>
                <w:sz w:val="18"/>
                <w:szCs w:val="24"/>
                <w:lang w:eastAsia="en-GB"/>
              </w:rPr>
              <w:t>Review plant</w:t>
            </w:r>
          </w:p>
        </w:tc>
        <w:tc>
          <w:tcPr>
            <w:tcW w:w="2490" w:type="dxa"/>
            <w:vAlign w:val="center"/>
          </w:tcPr>
          <w:p w14:paraId="518DABE0" w14:textId="77777777" w:rsidR="00571C69" w:rsidRPr="00E82781" w:rsidRDefault="00571C69" w:rsidP="00106BE4">
            <w:pPr>
              <w:keepNext/>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24"/>
              </w:rPr>
            </w:pPr>
          </w:p>
        </w:tc>
        <w:tc>
          <w:tcPr>
            <w:tcW w:w="2491" w:type="dxa"/>
            <w:vAlign w:val="center"/>
          </w:tcPr>
          <w:p w14:paraId="43078352" w14:textId="77777777" w:rsidR="00571C69" w:rsidRPr="00E82781" w:rsidRDefault="00571C69" w:rsidP="00106BE4">
            <w:pPr>
              <w:keepNext/>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24"/>
              </w:rPr>
            </w:pPr>
            <w:r w:rsidRPr="00E82781">
              <w:rPr>
                <w:rFonts w:ascii="Arial" w:hAnsi="Arial" w:cs="Arial"/>
                <w:sz w:val="18"/>
                <w:szCs w:val="24"/>
              </w:rPr>
              <w:t>x</w:t>
            </w:r>
          </w:p>
        </w:tc>
        <w:tc>
          <w:tcPr>
            <w:tcW w:w="2491" w:type="dxa"/>
            <w:vAlign w:val="center"/>
          </w:tcPr>
          <w:p w14:paraId="1245BD8E" w14:textId="77777777" w:rsidR="00571C69" w:rsidRPr="00E82781" w:rsidRDefault="00571C69" w:rsidP="00106BE4">
            <w:pPr>
              <w:keepNext/>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24"/>
              </w:rPr>
            </w:pPr>
            <w:r w:rsidRPr="00E82781">
              <w:rPr>
                <w:rFonts w:ascii="Arial" w:hAnsi="Arial" w:cs="Arial"/>
                <w:sz w:val="18"/>
                <w:szCs w:val="24"/>
              </w:rPr>
              <w:t>x</w:t>
            </w:r>
          </w:p>
        </w:tc>
      </w:tr>
    </w:tbl>
    <w:p w14:paraId="59361405" w14:textId="77777777" w:rsidR="00571C69" w:rsidRPr="00E82781" w:rsidRDefault="00571C69" w:rsidP="00106BE4">
      <w:pPr>
        <w:rPr>
          <w:rFonts w:ascii="Arial" w:hAnsi="Arial" w:cs="Arial"/>
          <w:sz w:val="24"/>
          <w:szCs w:val="24"/>
        </w:rPr>
      </w:pPr>
    </w:p>
    <w:p w14:paraId="69C271F7" w14:textId="49802A8B" w:rsidR="00AE6691" w:rsidRDefault="00B27D11" w:rsidP="00106BE4">
      <w:pPr>
        <w:rPr>
          <w:rFonts w:ascii="Arial" w:hAnsi="Arial" w:cs="Arial"/>
          <w:sz w:val="24"/>
          <w:szCs w:val="24"/>
        </w:rPr>
      </w:pPr>
      <w:r w:rsidRPr="00E82781">
        <w:rPr>
          <w:rFonts w:ascii="Arial" w:hAnsi="Arial" w:cs="Arial"/>
          <w:sz w:val="24"/>
          <w:szCs w:val="24"/>
        </w:rPr>
        <w:t>Criteria</w:t>
      </w:r>
      <w:r w:rsidR="00AE6691" w:rsidRPr="00E82781">
        <w:rPr>
          <w:rFonts w:ascii="Arial" w:hAnsi="Arial" w:cs="Arial"/>
          <w:sz w:val="24"/>
          <w:szCs w:val="24"/>
        </w:rPr>
        <w:t xml:space="preserve"> and method</w:t>
      </w:r>
      <w:r w:rsidRPr="00E82781">
        <w:rPr>
          <w:rFonts w:ascii="Arial" w:hAnsi="Arial" w:cs="Arial"/>
          <w:sz w:val="24"/>
          <w:szCs w:val="24"/>
        </w:rPr>
        <w:t xml:space="preserve"> for extraction of the data were as follows. Savings were defined as resource (specifically energy) reduction attributed to each specific project. </w:t>
      </w:r>
      <w:r w:rsidR="00245DD8" w:rsidRPr="00E82781">
        <w:rPr>
          <w:rFonts w:ascii="Arial" w:hAnsi="Arial" w:cs="Arial"/>
          <w:sz w:val="24"/>
          <w:szCs w:val="24"/>
        </w:rPr>
        <w:t xml:space="preserve">Savings information </w:t>
      </w:r>
      <w:r w:rsidR="00DB3745" w:rsidRPr="00E82781">
        <w:rPr>
          <w:rFonts w:ascii="Arial" w:hAnsi="Arial" w:cs="Arial"/>
          <w:sz w:val="24"/>
          <w:szCs w:val="24"/>
        </w:rPr>
        <w:t>is traceable to the</w:t>
      </w:r>
      <w:r w:rsidR="00245DD8" w:rsidRPr="00E82781">
        <w:rPr>
          <w:rFonts w:ascii="Arial" w:hAnsi="Arial" w:cs="Arial"/>
          <w:sz w:val="24"/>
          <w:szCs w:val="24"/>
        </w:rPr>
        <w:t xml:space="preserve"> target in </w:t>
      </w:r>
      <w:r w:rsidR="00F84F83" w:rsidRPr="00E82781">
        <w:rPr>
          <w:rFonts w:ascii="Arial" w:hAnsi="Arial" w:cs="Arial"/>
          <w:sz w:val="24"/>
          <w:szCs w:val="24"/>
        </w:rPr>
        <w:t xml:space="preserve">each </w:t>
      </w:r>
      <w:r w:rsidR="00813651" w:rsidRPr="00E82781">
        <w:rPr>
          <w:rFonts w:ascii="Arial" w:hAnsi="Arial" w:cs="Arial"/>
          <w:sz w:val="24"/>
          <w:szCs w:val="24"/>
        </w:rPr>
        <w:t>business case (</w:t>
      </w:r>
      <w:r w:rsidR="00F84F83" w:rsidRPr="00E82781">
        <w:rPr>
          <w:rFonts w:ascii="Arial" w:hAnsi="Arial" w:cs="Arial"/>
          <w:sz w:val="24"/>
          <w:szCs w:val="24"/>
        </w:rPr>
        <w:t>specification</w:t>
      </w:r>
      <w:r w:rsidR="00813651" w:rsidRPr="00E82781">
        <w:rPr>
          <w:rFonts w:ascii="Arial" w:hAnsi="Arial" w:cs="Arial"/>
          <w:sz w:val="24"/>
          <w:szCs w:val="24"/>
        </w:rPr>
        <w:t>)</w:t>
      </w:r>
      <w:r w:rsidR="00F84F83" w:rsidRPr="00E82781">
        <w:rPr>
          <w:rFonts w:ascii="Arial" w:hAnsi="Arial" w:cs="Arial"/>
          <w:sz w:val="24"/>
          <w:szCs w:val="24"/>
        </w:rPr>
        <w:t xml:space="preserve"> document</w:t>
      </w:r>
      <w:r w:rsidR="00245DD8" w:rsidRPr="00E82781">
        <w:rPr>
          <w:rFonts w:ascii="Arial" w:hAnsi="Arial" w:cs="Arial"/>
          <w:sz w:val="24"/>
          <w:szCs w:val="24"/>
        </w:rPr>
        <w:t xml:space="preserve"> and the savings achievement from </w:t>
      </w:r>
      <w:r w:rsidR="00DB3745" w:rsidRPr="00E82781">
        <w:rPr>
          <w:rFonts w:ascii="Arial" w:hAnsi="Arial" w:cs="Arial"/>
          <w:sz w:val="24"/>
          <w:szCs w:val="24"/>
        </w:rPr>
        <w:t>the</w:t>
      </w:r>
      <w:r w:rsidR="00245DD8" w:rsidRPr="00E82781">
        <w:rPr>
          <w:rFonts w:ascii="Arial" w:hAnsi="Arial" w:cs="Arial"/>
          <w:sz w:val="24"/>
          <w:szCs w:val="24"/>
        </w:rPr>
        <w:t xml:space="preserve"> performance improvement passed on for management reporting and tra</w:t>
      </w:r>
      <w:r w:rsidR="00F84F83" w:rsidRPr="00E82781">
        <w:rPr>
          <w:rFonts w:ascii="Arial" w:hAnsi="Arial" w:cs="Arial"/>
          <w:sz w:val="24"/>
          <w:szCs w:val="24"/>
        </w:rPr>
        <w:t>ceable back to the final report</w:t>
      </w:r>
      <w:r w:rsidR="00245DD8" w:rsidRPr="00E82781">
        <w:rPr>
          <w:rFonts w:ascii="Arial" w:hAnsi="Arial" w:cs="Arial"/>
          <w:sz w:val="24"/>
          <w:szCs w:val="24"/>
        </w:rPr>
        <w:t xml:space="preserve">. </w:t>
      </w:r>
    </w:p>
    <w:p w14:paraId="54ECE8EB" w14:textId="77777777" w:rsidR="00CE79E4" w:rsidRPr="00E82781" w:rsidRDefault="00CE79E4" w:rsidP="00106BE4">
      <w:pPr>
        <w:rPr>
          <w:rFonts w:ascii="Arial" w:hAnsi="Arial" w:cs="Arial"/>
          <w:sz w:val="24"/>
          <w:szCs w:val="24"/>
        </w:rPr>
      </w:pPr>
    </w:p>
    <w:p w14:paraId="08D4B74C" w14:textId="4213FAC4" w:rsidR="00B27D11" w:rsidRPr="00E82781" w:rsidRDefault="00B27D11" w:rsidP="00106BE4">
      <w:pPr>
        <w:rPr>
          <w:rFonts w:ascii="Arial" w:hAnsi="Arial" w:cs="Arial"/>
          <w:sz w:val="24"/>
          <w:szCs w:val="24"/>
        </w:rPr>
      </w:pPr>
      <w:r w:rsidRPr="00E82781">
        <w:rPr>
          <w:rFonts w:ascii="Arial" w:hAnsi="Arial" w:cs="Arial"/>
          <w:sz w:val="24"/>
          <w:szCs w:val="24"/>
        </w:rPr>
        <w:lastRenderedPageBreak/>
        <w:t xml:space="preserve">The criterion for identifying a barrier was a reported challenge that </w:t>
      </w:r>
      <w:r w:rsidR="00AE6691" w:rsidRPr="00E82781">
        <w:rPr>
          <w:rFonts w:ascii="Arial" w:hAnsi="Arial" w:cs="Arial"/>
          <w:sz w:val="24"/>
          <w:szCs w:val="24"/>
        </w:rPr>
        <w:t>deviated</w:t>
      </w:r>
      <w:r w:rsidRPr="00E82781">
        <w:rPr>
          <w:rFonts w:ascii="Arial" w:hAnsi="Arial" w:cs="Arial"/>
          <w:sz w:val="24"/>
          <w:szCs w:val="24"/>
        </w:rPr>
        <w:t xml:space="preserve"> expected progress</w:t>
      </w:r>
      <w:r w:rsidR="00AE6691" w:rsidRPr="00E82781">
        <w:rPr>
          <w:rFonts w:ascii="Arial" w:hAnsi="Arial" w:cs="Arial"/>
          <w:sz w:val="24"/>
          <w:szCs w:val="24"/>
        </w:rPr>
        <w:t xml:space="preserve"> against timeline or target</w:t>
      </w:r>
      <w:r w:rsidRPr="00E82781">
        <w:rPr>
          <w:rFonts w:ascii="Arial" w:hAnsi="Arial" w:cs="Arial"/>
          <w:sz w:val="24"/>
          <w:szCs w:val="24"/>
        </w:rPr>
        <w:t>.</w:t>
      </w:r>
      <w:r w:rsidR="00AE6691" w:rsidRPr="00E82781">
        <w:rPr>
          <w:rFonts w:ascii="Arial" w:hAnsi="Arial" w:cs="Arial"/>
          <w:sz w:val="24"/>
          <w:szCs w:val="24"/>
        </w:rPr>
        <w:t xml:space="preserve"> Literature </w:t>
      </w:r>
      <w:r w:rsidR="00655EA0" w:rsidRPr="00E82781">
        <w:rPr>
          <w:rFonts w:ascii="Arial" w:hAnsi="Arial" w:cs="Arial"/>
          <w:sz w:val="24"/>
          <w:szCs w:val="24"/>
        </w:rPr>
        <w:t>(Tables 1 to 3</w:t>
      </w:r>
      <w:r w:rsidR="00582FEA" w:rsidRPr="00E82781">
        <w:rPr>
          <w:rFonts w:ascii="Arial" w:hAnsi="Arial" w:cs="Arial"/>
          <w:sz w:val="24"/>
          <w:szCs w:val="24"/>
        </w:rPr>
        <w:t xml:space="preserve">) </w:t>
      </w:r>
      <w:r w:rsidR="00AE6691" w:rsidRPr="00E82781">
        <w:rPr>
          <w:rFonts w:ascii="Arial" w:hAnsi="Arial" w:cs="Arial"/>
          <w:sz w:val="24"/>
          <w:szCs w:val="24"/>
        </w:rPr>
        <w:t>was used for structure</w:t>
      </w:r>
      <w:r w:rsidR="00582FEA" w:rsidRPr="00E82781">
        <w:rPr>
          <w:rFonts w:ascii="Arial" w:hAnsi="Arial" w:cs="Arial"/>
          <w:sz w:val="24"/>
          <w:szCs w:val="24"/>
        </w:rPr>
        <w:t xml:space="preserve"> against specific process, people and tools barriers</w:t>
      </w:r>
      <w:r w:rsidR="00AE6691" w:rsidRPr="00E82781">
        <w:rPr>
          <w:rFonts w:ascii="Arial" w:hAnsi="Arial" w:cs="Arial"/>
          <w:sz w:val="24"/>
          <w:szCs w:val="24"/>
        </w:rPr>
        <w:t xml:space="preserve">. </w:t>
      </w:r>
      <w:r w:rsidR="00463D27" w:rsidRPr="00E82781">
        <w:rPr>
          <w:rFonts w:ascii="Arial" w:hAnsi="Arial" w:cs="Arial"/>
          <w:sz w:val="24"/>
          <w:szCs w:val="24"/>
        </w:rPr>
        <w:t xml:space="preserve">Barrier information was </w:t>
      </w:r>
      <w:r w:rsidR="00582FEA" w:rsidRPr="00E82781">
        <w:rPr>
          <w:rFonts w:ascii="Arial" w:hAnsi="Arial" w:cs="Arial"/>
          <w:sz w:val="24"/>
          <w:szCs w:val="24"/>
        </w:rPr>
        <w:t xml:space="preserve">manually </w:t>
      </w:r>
      <w:r w:rsidR="00463D27" w:rsidRPr="00E82781">
        <w:rPr>
          <w:rFonts w:ascii="Arial" w:hAnsi="Arial" w:cs="Arial"/>
          <w:sz w:val="24"/>
          <w:szCs w:val="24"/>
        </w:rPr>
        <w:t xml:space="preserve">assembled from the reasons for project deviation, the issues </w:t>
      </w:r>
      <w:r w:rsidR="004865D7" w:rsidRPr="00E82781">
        <w:rPr>
          <w:rFonts w:ascii="Arial" w:hAnsi="Arial" w:cs="Arial"/>
          <w:sz w:val="24"/>
          <w:szCs w:val="24"/>
        </w:rPr>
        <w:t>logged from</w:t>
      </w:r>
      <w:r w:rsidR="00463D27" w:rsidRPr="00E82781">
        <w:rPr>
          <w:rFonts w:ascii="Arial" w:hAnsi="Arial" w:cs="Arial"/>
          <w:sz w:val="24"/>
          <w:szCs w:val="24"/>
        </w:rPr>
        <w:t xml:space="preserve"> support calls (e.g. inability to access data) and the focal point</w:t>
      </w:r>
      <w:r w:rsidR="009B3E10" w:rsidRPr="00E82781">
        <w:rPr>
          <w:rFonts w:ascii="Arial" w:hAnsi="Arial" w:cs="Arial"/>
          <w:sz w:val="24"/>
          <w:szCs w:val="24"/>
        </w:rPr>
        <w:t xml:space="preserve"> group review</w:t>
      </w:r>
      <w:r w:rsidR="00463D27" w:rsidRPr="00E82781">
        <w:rPr>
          <w:rFonts w:ascii="Arial" w:hAnsi="Arial" w:cs="Arial"/>
          <w:sz w:val="24"/>
          <w:szCs w:val="24"/>
        </w:rPr>
        <w:t xml:space="preserve">s and individual team meetings (e.g. </w:t>
      </w:r>
      <w:r w:rsidR="00053AFF" w:rsidRPr="00E82781">
        <w:rPr>
          <w:rFonts w:ascii="Arial" w:hAnsi="Arial" w:cs="Arial"/>
          <w:sz w:val="24"/>
          <w:szCs w:val="24"/>
        </w:rPr>
        <w:t>prioritization</w:t>
      </w:r>
      <w:r w:rsidR="00AE6691" w:rsidRPr="00E82781">
        <w:rPr>
          <w:rFonts w:ascii="Arial" w:hAnsi="Arial" w:cs="Arial"/>
          <w:sz w:val="24"/>
          <w:szCs w:val="24"/>
        </w:rPr>
        <w:t xml:space="preserve"> issues). For example, if a network review meeting report</w:t>
      </w:r>
      <w:r w:rsidR="006F6D9E" w:rsidRPr="00E82781">
        <w:rPr>
          <w:rFonts w:ascii="Arial" w:hAnsi="Arial" w:cs="Arial"/>
          <w:sz w:val="24"/>
          <w:szCs w:val="24"/>
        </w:rPr>
        <w:t>ed</w:t>
      </w:r>
      <w:r w:rsidR="00AE6691" w:rsidRPr="00E82781">
        <w:rPr>
          <w:rFonts w:ascii="Arial" w:hAnsi="Arial" w:cs="Arial"/>
          <w:sz w:val="24"/>
          <w:szCs w:val="24"/>
        </w:rPr>
        <w:t xml:space="preserve"> staff availability hindering a project the barrier of ‘resourcing’ would be classed as ‘detected’. If the hindrance had a significant impact on project timeliness or savings it would be classed as ‘strong’. Here the difference is between a person struggling to dedicate sufficient time versus being reassigned elsewhere. </w:t>
      </w:r>
      <w:r w:rsidR="00582FEA" w:rsidRPr="00E82781">
        <w:rPr>
          <w:rFonts w:ascii="Arial" w:hAnsi="Arial" w:cs="Arial"/>
          <w:sz w:val="24"/>
          <w:szCs w:val="24"/>
        </w:rPr>
        <w:t>T</w:t>
      </w:r>
      <w:r w:rsidR="00AE6691" w:rsidRPr="00E82781">
        <w:rPr>
          <w:rFonts w:ascii="Arial" w:hAnsi="Arial" w:cs="Arial"/>
          <w:sz w:val="24"/>
          <w:szCs w:val="24"/>
        </w:rPr>
        <w:t>he latter is objective</w:t>
      </w:r>
      <w:r w:rsidR="00582FEA" w:rsidRPr="00E82781">
        <w:rPr>
          <w:rFonts w:ascii="Arial" w:hAnsi="Arial" w:cs="Arial"/>
          <w:sz w:val="24"/>
          <w:szCs w:val="24"/>
        </w:rPr>
        <w:t xml:space="preserve"> (whether they are available or not) whilst the former is judged by credibility to report to seniors</w:t>
      </w:r>
      <w:r w:rsidR="00AE6691" w:rsidRPr="00E82781">
        <w:rPr>
          <w:rFonts w:ascii="Arial" w:hAnsi="Arial" w:cs="Arial"/>
          <w:sz w:val="24"/>
          <w:szCs w:val="24"/>
        </w:rPr>
        <w:t xml:space="preserve">. </w:t>
      </w:r>
    </w:p>
    <w:p w14:paraId="7DB4C969" w14:textId="77777777" w:rsidR="00B27D11" w:rsidRPr="00E82781" w:rsidRDefault="00B27D11" w:rsidP="00106BE4">
      <w:pPr>
        <w:rPr>
          <w:rFonts w:ascii="Arial" w:hAnsi="Arial" w:cs="Arial"/>
          <w:sz w:val="24"/>
          <w:szCs w:val="24"/>
        </w:rPr>
      </w:pPr>
    </w:p>
    <w:p w14:paraId="4905384E" w14:textId="638728E7" w:rsidR="0004354A" w:rsidRPr="00E82781" w:rsidRDefault="00B27D11" w:rsidP="00106BE4">
      <w:pPr>
        <w:rPr>
          <w:rFonts w:ascii="Arial" w:hAnsi="Arial" w:cs="Arial"/>
          <w:sz w:val="24"/>
          <w:szCs w:val="24"/>
        </w:rPr>
      </w:pPr>
      <w:r w:rsidRPr="00E82781">
        <w:rPr>
          <w:rFonts w:ascii="Arial" w:hAnsi="Arial" w:cs="Arial"/>
          <w:sz w:val="24"/>
          <w:szCs w:val="24"/>
        </w:rPr>
        <w:t>The criterion for identifying an enabler was a documented practice that was presented that support</w:t>
      </w:r>
      <w:r w:rsidR="006F6D9E" w:rsidRPr="00E82781">
        <w:rPr>
          <w:rFonts w:ascii="Arial" w:hAnsi="Arial" w:cs="Arial"/>
          <w:sz w:val="24"/>
          <w:szCs w:val="24"/>
        </w:rPr>
        <w:t>ed</w:t>
      </w:r>
      <w:r w:rsidRPr="00E82781">
        <w:rPr>
          <w:rFonts w:ascii="Arial" w:hAnsi="Arial" w:cs="Arial"/>
          <w:sz w:val="24"/>
          <w:szCs w:val="24"/>
        </w:rPr>
        <w:t xml:space="preserve"> the project progress.</w:t>
      </w:r>
      <w:r w:rsidR="00AE6691" w:rsidRPr="00E82781">
        <w:rPr>
          <w:rFonts w:ascii="Arial" w:hAnsi="Arial" w:cs="Arial"/>
          <w:sz w:val="24"/>
          <w:szCs w:val="24"/>
        </w:rPr>
        <w:t xml:space="preserve"> Literature </w:t>
      </w:r>
      <w:r w:rsidR="00582FEA" w:rsidRPr="00E82781">
        <w:rPr>
          <w:rFonts w:ascii="Arial" w:hAnsi="Arial" w:cs="Arial"/>
          <w:sz w:val="24"/>
          <w:szCs w:val="24"/>
        </w:rPr>
        <w:t xml:space="preserve">(Figure 1) </w:t>
      </w:r>
      <w:r w:rsidR="00AE6691" w:rsidRPr="00E82781">
        <w:rPr>
          <w:rFonts w:ascii="Arial" w:hAnsi="Arial" w:cs="Arial"/>
          <w:sz w:val="24"/>
          <w:szCs w:val="24"/>
        </w:rPr>
        <w:t>was used for structure</w:t>
      </w:r>
      <w:r w:rsidR="00582FEA" w:rsidRPr="00E82781">
        <w:rPr>
          <w:rFonts w:ascii="Arial" w:hAnsi="Arial" w:cs="Arial"/>
          <w:sz w:val="24"/>
          <w:szCs w:val="24"/>
        </w:rPr>
        <w:t xml:space="preserve"> where possible and exceptions noted against the initial interventions of method, support and targets</w:t>
      </w:r>
      <w:r w:rsidR="00AE6691" w:rsidRPr="00E82781">
        <w:rPr>
          <w:rFonts w:ascii="Arial" w:hAnsi="Arial" w:cs="Arial"/>
          <w:sz w:val="24"/>
          <w:szCs w:val="24"/>
        </w:rPr>
        <w:t>.</w:t>
      </w:r>
      <w:r w:rsidR="00582FEA" w:rsidRPr="00E82781">
        <w:rPr>
          <w:rFonts w:ascii="Arial" w:hAnsi="Arial" w:cs="Arial"/>
          <w:sz w:val="24"/>
          <w:szCs w:val="24"/>
        </w:rPr>
        <w:t xml:space="preserve"> </w:t>
      </w:r>
      <w:r w:rsidR="00463D27" w:rsidRPr="00E82781">
        <w:rPr>
          <w:rFonts w:ascii="Arial" w:hAnsi="Arial" w:cs="Arial"/>
          <w:sz w:val="24"/>
          <w:szCs w:val="24"/>
        </w:rPr>
        <w:t xml:space="preserve">Enabler information </w:t>
      </w:r>
      <w:r w:rsidR="004865D7" w:rsidRPr="00E82781">
        <w:rPr>
          <w:rFonts w:ascii="Arial" w:hAnsi="Arial" w:cs="Arial"/>
          <w:sz w:val="24"/>
          <w:szCs w:val="24"/>
        </w:rPr>
        <w:t>can be traced to</w:t>
      </w:r>
      <w:r w:rsidR="009B3E10" w:rsidRPr="00E82781">
        <w:rPr>
          <w:rFonts w:ascii="Arial" w:hAnsi="Arial" w:cs="Arial"/>
          <w:sz w:val="24"/>
          <w:szCs w:val="24"/>
        </w:rPr>
        <w:t xml:space="preserve"> the</w:t>
      </w:r>
      <w:r w:rsidR="004865D7" w:rsidRPr="00E82781">
        <w:rPr>
          <w:rFonts w:ascii="Arial" w:hAnsi="Arial" w:cs="Arial"/>
          <w:sz w:val="24"/>
          <w:szCs w:val="24"/>
        </w:rPr>
        <w:t xml:space="preserve"> </w:t>
      </w:r>
      <w:r w:rsidR="00463D27" w:rsidRPr="00E82781">
        <w:rPr>
          <w:rFonts w:ascii="Arial" w:hAnsi="Arial" w:cs="Arial"/>
          <w:sz w:val="24"/>
          <w:szCs w:val="24"/>
        </w:rPr>
        <w:t xml:space="preserve">methods (e.g. metering for data collection) and the reviews (e.g. operational responsibility through maintenance). Standard company documentation </w:t>
      </w:r>
      <w:r w:rsidR="009B3E10" w:rsidRPr="00E82781">
        <w:rPr>
          <w:rFonts w:ascii="Arial" w:hAnsi="Arial" w:cs="Arial"/>
          <w:sz w:val="24"/>
          <w:szCs w:val="24"/>
        </w:rPr>
        <w:t>demanded</w:t>
      </w:r>
      <w:r w:rsidR="00463D27" w:rsidRPr="00E82781">
        <w:rPr>
          <w:rFonts w:ascii="Arial" w:hAnsi="Arial" w:cs="Arial"/>
          <w:sz w:val="24"/>
          <w:szCs w:val="24"/>
        </w:rPr>
        <w:t xml:space="preserve"> consisten</w:t>
      </w:r>
      <w:r w:rsidR="009B3E10" w:rsidRPr="00E82781">
        <w:rPr>
          <w:rFonts w:ascii="Arial" w:hAnsi="Arial" w:cs="Arial"/>
          <w:sz w:val="24"/>
          <w:szCs w:val="24"/>
        </w:rPr>
        <w:t>t</w:t>
      </w:r>
      <w:r w:rsidR="00463D27" w:rsidRPr="00E82781">
        <w:rPr>
          <w:rFonts w:ascii="Arial" w:hAnsi="Arial" w:cs="Arial"/>
          <w:sz w:val="24"/>
          <w:szCs w:val="24"/>
        </w:rPr>
        <w:t xml:space="preserve"> presentation of data and the reviews at network level </w:t>
      </w:r>
      <w:r w:rsidR="002B286A" w:rsidRPr="00E82781">
        <w:rPr>
          <w:rFonts w:ascii="Arial" w:hAnsi="Arial" w:cs="Arial"/>
          <w:sz w:val="24"/>
          <w:szCs w:val="24"/>
        </w:rPr>
        <w:t>provide</w:t>
      </w:r>
      <w:r w:rsidR="00F84F83" w:rsidRPr="00E82781">
        <w:rPr>
          <w:rFonts w:ascii="Arial" w:hAnsi="Arial" w:cs="Arial"/>
          <w:sz w:val="24"/>
          <w:szCs w:val="24"/>
        </w:rPr>
        <w:t>d</w:t>
      </w:r>
      <w:r w:rsidR="002B286A" w:rsidRPr="00E82781">
        <w:rPr>
          <w:rFonts w:ascii="Arial" w:hAnsi="Arial" w:cs="Arial"/>
          <w:sz w:val="24"/>
          <w:szCs w:val="24"/>
        </w:rPr>
        <w:t xml:space="preserve"> more </w:t>
      </w:r>
      <w:r w:rsidR="004865D7" w:rsidRPr="00E82781">
        <w:rPr>
          <w:rFonts w:ascii="Arial" w:hAnsi="Arial" w:cs="Arial"/>
          <w:sz w:val="24"/>
          <w:szCs w:val="24"/>
        </w:rPr>
        <w:t>consensual</w:t>
      </w:r>
      <w:r w:rsidR="002B286A" w:rsidRPr="00E82781">
        <w:rPr>
          <w:rFonts w:ascii="Arial" w:hAnsi="Arial" w:cs="Arial"/>
          <w:sz w:val="24"/>
          <w:szCs w:val="24"/>
        </w:rPr>
        <w:t xml:space="preserve"> views of activity than could be gained through detailed site level review. </w:t>
      </w:r>
      <w:r w:rsidR="007047CC" w:rsidRPr="00E82781">
        <w:rPr>
          <w:rFonts w:ascii="Arial" w:hAnsi="Arial" w:cs="Arial"/>
          <w:sz w:val="24"/>
          <w:szCs w:val="24"/>
        </w:rPr>
        <w:t xml:space="preserve">Examples of enablers are central funding to address equipment availability and presence of an improvement methodology (for routines). Equally, the absence of an aspect was recorded, for example that sites did not adapt the improvement methodology to meet local conditions. </w:t>
      </w:r>
      <w:r w:rsidR="009B3E10" w:rsidRPr="00E82781">
        <w:rPr>
          <w:rFonts w:ascii="Arial" w:hAnsi="Arial" w:cs="Arial"/>
          <w:sz w:val="24"/>
          <w:szCs w:val="24"/>
        </w:rPr>
        <w:t>D</w:t>
      </w:r>
      <w:r w:rsidR="002B286A" w:rsidRPr="00E82781">
        <w:rPr>
          <w:rFonts w:ascii="Arial" w:hAnsi="Arial" w:cs="Arial"/>
          <w:sz w:val="24"/>
          <w:szCs w:val="24"/>
        </w:rPr>
        <w:t xml:space="preserve">ocuments detailing the changes and improvements </w:t>
      </w:r>
      <w:r w:rsidR="009B3E10" w:rsidRPr="00E82781">
        <w:rPr>
          <w:rFonts w:ascii="Arial" w:hAnsi="Arial" w:cs="Arial"/>
          <w:sz w:val="24"/>
          <w:szCs w:val="24"/>
        </w:rPr>
        <w:t xml:space="preserve">were </w:t>
      </w:r>
      <w:r w:rsidR="002B286A" w:rsidRPr="00E82781">
        <w:rPr>
          <w:rFonts w:ascii="Arial" w:hAnsi="Arial" w:cs="Arial"/>
          <w:sz w:val="24"/>
          <w:szCs w:val="24"/>
        </w:rPr>
        <w:t>validated by senior signatories g</w:t>
      </w:r>
      <w:r w:rsidR="00EE3FB1" w:rsidRPr="00E82781">
        <w:rPr>
          <w:rFonts w:ascii="Arial" w:hAnsi="Arial" w:cs="Arial"/>
          <w:sz w:val="24"/>
          <w:szCs w:val="24"/>
        </w:rPr>
        <w:t>i</w:t>
      </w:r>
      <w:r w:rsidR="002B286A" w:rsidRPr="00E82781">
        <w:rPr>
          <w:rFonts w:ascii="Arial" w:hAnsi="Arial" w:cs="Arial"/>
          <w:sz w:val="24"/>
          <w:szCs w:val="24"/>
        </w:rPr>
        <w:t>v</w:t>
      </w:r>
      <w:r w:rsidR="00EE3FB1" w:rsidRPr="00E82781">
        <w:rPr>
          <w:rFonts w:ascii="Arial" w:hAnsi="Arial" w:cs="Arial"/>
          <w:sz w:val="24"/>
          <w:szCs w:val="24"/>
        </w:rPr>
        <w:t>ing</w:t>
      </w:r>
      <w:r w:rsidR="002B286A" w:rsidRPr="00E82781">
        <w:rPr>
          <w:rFonts w:ascii="Arial" w:hAnsi="Arial" w:cs="Arial"/>
          <w:sz w:val="24"/>
          <w:szCs w:val="24"/>
        </w:rPr>
        <w:t xml:space="preserve"> independence </w:t>
      </w:r>
      <w:r w:rsidR="00F056C1" w:rsidRPr="00E82781">
        <w:rPr>
          <w:rFonts w:ascii="Arial" w:hAnsi="Arial" w:cs="Arial"/>
          <w:sz w:val="24"/>
          <w:szCs w:val="24"/>
        </w:rPr>
        <w:t>and weakened</w:t>
      </w:r>
      <w:r w:rsidR="002B286A" w:rsidRPr="00E82781">
        <w:rPr>
          <w:rFonts w:ascii="Arial" w:hAnsi="Arial" w:cs="Arial"/>
          <w:sz w:val="24"/>
          <w:szCs w:val="24"/>
        </w:rPr>
        <w:t xml:space="preserve"> potential for bias.</w:t>
      </w:r>
    </w:p>
    <w:p w14:paraId="51CF8BE8" w14:textId="77777777" w:rsidR="008A7BD5" w:rsidRPr="00E82781" w:rsidRDefault="008A7BD5" w:rsidP="00106BE4">
      <w:pPr>
        <w:rPr>
          <w:rFonts w:ascii="Arial" w:hAnsi="Arial" w:cs="Arial"/>
          <w:sz w:val="24"/>
          <w:szCs w:val="24"/>
        </w:rPr>
      </w:pPr>
    </w:p>
    <w:p w14:paraId="581F25B0" w14:textId="0E843E13" w:rsidR="00B26904" w:rsidRPr="00E82781" w:rsidRDefault="00013E10" w:rsidP="00106BE4">
      <w:pPr>
        <w:rPr>
          <w:rFonts w:ascii="Arial" w:hAnsi="Arial" w:cs="Arial"/>
          <w:sz w:val="24"/>
          <w:szCs w:val="24"/>
        </w:rPr>
      </w:pPr>
      <w:r w:rsidRPr="00E82781">
        <w:rPr>
          <w:rFonts w:ascii="Arial" w:hAnsi="Arial" w:cs="Arial"/>
          <w:sz w:val="24"/>
          <w:szCs w:val="24"/>
        </w:rPr>
        <w:t>In summary, t</w:t>
      </w:r>
      <w:r w:rsidR="00B6455D" w:rsidRPr="00E82781">
        <w:rPr>
          <w:rFonts w:ascii="Arial" w:hAnsi="Arial" w:cs="Arial"/>
          <w:sz w:val="24"/>
          <w:szCs w:val="24"/>
        </w:rPr>
        <w:t xml:space="preserve">he analysis </w:t>
      </w:r>
      <w:r w:rsidR="009B3E10" w:rsidRPr="00E82781">
        <w:rPr>
          <w:rFonts w:ascii="Arial" w:hAnsi="Arial" w:cs="Arial"/>
          <w:sz w:val="24"/>
          <w:szCs w:val="24"/>
        </w:rPr>
        <w:t>drew out</w:t>
      </w:r>
      <w:r w:rsidR="00B6455D" w:rsidRPr="00E82781">
        <w:rPr>
          <w:rFonts w:ascii="Arial" w:hAnsi="Arial" w:cs="Arial"/>
          <w:sz w:val="24"/>
          <w:szCs w:val="24"/>
        </w:rPr>
        <w:t xml:space="preserve"> the presence of barriers and</w:t>
      </w:r>
      <w:r w:rsidR="00F056C1" w:rsidRPr="00E82781">
        <w:rPr>
          <w:rFonts w:ascii="Arial" w:hAnsi="Arial" w:cs="Arial"/>
          <w:sz w:val="24"/>
          <w:szCs w:val="24"/>
        </w:rPr>
        <w:t xml:space="preserve"> what mitigating</w:t>
      </w:r>
      <w:r w:rsidR="00B6455D" w:rsidRPr="00E82781">
        <w:rPr>
          <w:rFonts w:ascii="Arial" w:hAnsi="Arial" w:cs="Arial"/>
          <w:sz w:val="24"/>
          <w:szCs w:val="24"/>
        </w:rPr>
        <w:t xml:space="preserve"> conditions existed, i.e. enablers. </w:t>
      </w:r>
      <w:r w:rsidR="00DB3745" w:rsidRPr="00E82781">
        <w:rPr>
          <w:rFonts w:ascii="Arial" w:hAnsi="Arial" w:cs="Arial"/>
          <w:sz w:val="24"/>
          <w:szCs w:val="24"/>
        </w:rPr>
        <w:t>T</w:t>
      </w:r>
      <w:r w:rsidR="00B6455D" w:rsidRPr="00E82781">
        <w:rPr>
          <w:rFonts w:ascii="Arial" w:hAnsi="Arial" w:cs="Arial"/>
          <w:sz w:val="24"/>
          <w:szCs w:val="24"/>
        </w:rPr>
        <w:t>h</w:t>
      </w:r>
      <w:r w:rsidR="00895925" w:rsidRPr="00E82781">
        <w:rPr>
          <w:rFonts w:ascii="Arial" w:hAnsi="Arial" w:cs="Arial"/>
          <w:sz w:val="24"/>
          <w:szCs w:val="24"/>
        </w:rPr>
        <w:t>os</w:t>
      </w:r>
      <w:r w:rsidR="00B6455D" w:rsidRPr="00E82781">
        <w:rPr>
          <w:rFonts w:ascii="Arial" w:hAnsi="Arial" w:cs="Arial"/>
          <w:sz w:val="24"/>
          <w:szCs w:val="24"/>
        </w:rPr>
        <w:t xml:space="preserve">e </w:t>
      </w:r>
      <w:r w:rsidR="00895925" w:rsidRPr="00E82781">
        <w:rPr>
          <w:rFonts w:ascii="Arial" w:hAnsi="Arial" w:cs="Arial"/>
          <w:sz w:val="24"/>
          <w:szCs w:val="24"/>
        </w:rPr>
        <w:t xml:space="preserve">in the </w:t>
      </w:r>
      <w:r w:rsidR="00053AFF" w:rsidRPr="00E82781">
        <w:rPr>
          <w:rFonts w:ascii="Arial" w:hAnsi="Arial" w:cs="Arial"/>
          <w:sz w:val="24"/>
          <w:szCs w:val="24"/>
        </w:rPr>
        <w:t>organization</w:t>
      </w:r>
      <w:r w:rsidR="00B6455D" w:rsidRPr="00E82781">
        <w:rPr>
          <w:rFonts w:ascii="Arial" w:hAnsi="Arial" w:cs="Arial"/>
          <w:sz w:val="24"/>
          <w:szCs w:val="24"/>
        </w:rPr>
        <w:t xml:space="preserve"> learn what barriers </w:t>
      </w:r>
      <w:r w:rsidR="00EE3FB1" w:rsidRPr="00E82781">
        <w:rPr>
          <w:rFonts w:ascii="Arial" w:hAnsi="Arial" w:cs="Arial"/>
          <w:sz w:val="24"/>
          <w:szCs w:val="24"/>
        </w:rPr>
        <w:t>may</w:t>
      </w:r>
      <w:r w:rsidR="00B6455D" w:rsidRPr="00E82781">
        <w:rPr>
          <w:rFonts w:ascii="Arial" w:hAnsi="Arial" w:cs="Arial"/>
          <w:sz w:val="24"/>
          <w:szCs w:val="24"/>
        </w:rPr>
        <w:t xml:space="preserve"> occur and use </w:t>
      </w:r>
      <w:r w:rsidRPr="00E82781">
        <w:rPr>
          <w:rFonts w:ascii="Arial" w:hAnsi="Arial" w:cs="Arial"/>
          <w:sz w:val="24"/>
          <w:szCs w:val="24"/>
        </w:rPr>
        <w:t>interventions</w:t>
      </w:r>
      <w:r w:rsidR="00B6455D" w:rsidRPr="00E82781">
        <w:rPr>
          <w:rFonts w:ascii="Arial" w:hAnsi="Arial" w:cs="Arial"/>
          <w:sz w:val="24"/>
          <w:szCs w:val="24"/>
        </w:rPr>
        <w:t xml:space="preserve"> to </w:t>
      </w:r>
      <w:r w:rsidR="00053AFF" w:rsidRPr="00E82781">
        <w:rPr>
          <w:rFonts w:ascii="Arial" w:hAnsi="Arial" w:cs="Arial"/>
          <w:sz w:val="24"/>
          <w:szCs w:val="24"/>
        </w:rPr>
        <w:t>minimize</w:t>
      </w:r>
      <w:r w:rsidR="00363169" w:rsidRPr="00E82781">
        <w:rPr>
          <w:rFonts w:ascii="Arial" w:hAnsi="Arial" w:cs="Arial"/>
          <w:sz w:val="24"/>
          <w:szCs w:val="24"/>
        </w:rPr>
        <w:t xml:space="preserve"> them</w:t>
      </w:r>
      <w:r w:rsidR="00B6455D" w:rsidRPr="00E82781">
        <w:rPr>
          <w:rFonts w:ascii="Arial" w:hAnsi="Arial" w:cs="Arial"/>
          <w:sz w:val="24"/>
          <w:szCs w:val="24"/>
        </w:rPr>
        <w:t xml:space="preserve">. </w:t>
      </w:r>
    </w:p>
    <w:p w14:paraId="3DF5B02C" w14:textId="77777777" w:rsidR="00622CB0" w:rsidRPr="00E82781" w:rsidRDefault="00622CB0" w:rsidP="00106BE4">
      <w:pPr>
        <w:ind w:firstLine="284"/>
        <w:rPr>
          <w:rFonts w:ascii="Arial" w:hAnsi="Arial" w:cs="Arial"/>
          <w:sz w:val="24"/>
          <w:szCs w:val="24"/>
        </w:rPr>
      </w:pPr>
    </w:p>
    <w:p w14:paraId="15745CA8" w14:textId="247B6EB4" w:rsidR="00A82415" w:rsidRPr="00E82781" w:rsidRDefault="001A6175" w:rsidP="00106BE4">
      <w:pPr>
        <w:keepNext/>
        <w:rPr>
          <w:rFonts w:ascii="Arial" w:hAnsi="Arial" w:cs="Arial"/>
          <w:smallCaps/>
          <w:sz w:val="24"/>
          <w:szCs w:val="24"/>
        </w:rPr>
      </w:pPr>
      <w:r w:rsidRPr="00E82781">
        <w:rPr>
          <w:rFonts w:ascii="Arial" w:hAnsi="Arial" w:cs="Arial"/>
          <w:smallCaps/>
          <w:sz w:val="24"/>
          <w:szCs w:val="24"/>
        </w:rPr>
        <w:t>IV</w:t>
      </w:r>
      <w:r w:rsidR="00F05B49" w:rsidRPr="00E82781">
        <w:rPr>
          <w:rFonts w:ascii="Arial" w:hAnsi="Arial" w:cs="Arial"/>
          <w:smallCaps/>
          <w:sz w:val="24"/>
          <w:szCs w:val="24"/>
        </w:rPr>
        <w:t xml:space="preserve">. </w:t>
      </w:r>
      <w:r w:rsidR="00BB0907" w:rsidRPr="00E82781">
        <w:rPr>
          <w:rFonts w:ascii="Arial" w:hAnsi="Arial" w:cs="Arial"/>
          <w:smallCaps/>
          <w:sz w:val="24"/>
          <w:szCs w:val="24"/>
        </w:rPr>
        <w:t xml:space="preserve">An </w:t>
      </w:r>
      <w:r w:rsidRPr="00E82781">
        <w:rPr>
          <w:rFonts w:ascii="Arial" w:hAnsi="Arial" w:cs="Arial"/>
          <w:smallCaps/>
          <w:sz w:val="24"/>
          <w:szCs w:val="24"/>
        </w:rPr>
        <w:t>I</w:t>
      </w:r>
      <w:r w:rsidR="00BB0907" w:rsidRPr="00E82781">
        <w:rPr>
          <w:rFonts w:ascii="Arial" w:hAnsi="Arial" w:cs="Arial"/>
          <w:smallCaps/>
          <w:sz w:val="24"/>
          <w:szCs w:val="24"/>
        </w:rPr>
        <w:t xml:space="preserve">ndustrial </w:t>
      </w:r>
      <w:r w:rsidRPr="00E82781">
        <w:rPr>
          <w:rFonts w:ascii="Arial" w:hAnsi="Arial" w:cs="Arial"/>
          <w:smallCaps/>
          <w:sz w:val="24"/>
          <w:szCs w:val="24"/>
        </w:rPr>
        <w:t>E</w:t>
      </w:r>
      <w:r w:rsidR="00BB0907" w:rsidRPr="00E82781">
        <w:rPr>
          <w:rFonts w:ascii="Arial" w:hAnsi="Arial" w:cs="Arial"/>
          <w:smallCaps/>
          <w:sz w:val="24"/>
          <w:szCs w:val="24"/>
        </w:rPr>
        <w:t xml:space="preserve">nergy </w:t>
      </w:r>
      <w:r w:rsidRPr="00E82781">
        <w:rPr>
          <w:rFonts w:ascii="Arial" w:hAnsi="Arial" w:cs="Arial"/>
          <w:smallCaps/>
          <w:sz w:val="24"/>
          <w:szCs w:val="24"/>
        </w:rPr>
        <w:t>E</w:t>
      </w:r>
      <w:r w:rsidR="00BB0907" w:rsidRPr="00E82781">
        <w:rPr>
          <w:rFonts w:ascii="Arial" w:hAnsi="Arial" w:cs="Arial"/>
          <w:smallCaps/>
          <w:sz w:val="24"/>
          <w:szCs w:val="24"/>
        </w:rPr>
        <w:t xml:space="preserve">fficiency </w:t>
      </w:r>
      <w:r w:rsidRPr="00E82781">
        <w:rPr>
          <w:rFonts w:ascii="Arial" w:hAnsi="Arial" w:cs="Arial"/>
          <w:smallCaps/>
          <w:sz w:val="24"/>
          <w:szCs w:val="24"/>
        </w:rPr>
        <w:t>N</w:t>
      </w:r>
      <w:r w:rsidR="00BB0907" w:rsidRPr="00E82781">
        <w:rPr>
          <w:rFonts w:ascii="Arial" w:hAnsi="Arial" w:cs="Arial"/>
          <w:smallCaps/>
          <w:sz w:val="24"/>
          <w:szCs w:val="24"/>
        </w:rPr>
        <w:t>etwork</w:t>
      </w:r>
    </w:p>
    <w:p w14:paraId="7CE09815" w14:textId="2B4396BC" w:rsidR="004007E6" w:rsidRPr="00E82781" w:rsidRDefault="001A6175" w:rsidP="00106BE4">
      <w:pPr>
        <w:keepNext/>
        <w:rPr>
          <w:rFonts w:ascii="Arial" w:hAnsi="Arial" w:cs="Arial"/>
          <w:i/>
          <w:sz w:val="24"/>
          <w:szCs w:val="24"/>
        </w:rPr>
      </w:pPr>
      <w:r w:rsidRPr="00E82781">
        <w:rPr>
          <w:rFonts w:ascii="Arial" w:hAnsi="Arial" w:cs="Arial"/>
          <w:i/>
          <w:sz w:val="24"/>
          <w:szCs w:val="24"/>
        </w:rPr>
        <w:t>A.</w:t>
      </w:r>
      <w:r w:rsidR="00F05B49" w:rsidRPr="00E82781">
        <w:rPr>
          <w:rFonts w:ascii="Arial" w:hAnsi="Arial" w:cs="Arial"/>
          <w:i/>
          <w:sz w:val="24"/>
          <w:szCs w:val="24"/>
        </w:rPr>
        <w:t xml:space="preserve"> </w:t>
      </w:r>
      <w:r w:rsidR="004007E6" w:rsidRPr="00E82781">
        <w:rPr>
          <w:rFonts w:ascii="Arial" w:hAnsi="Arial" w:cs="Arial"/>
          <w:i/>
          <w:sz w:val="24"/>
          <w:szCs w:val="24"/>
        </w:rPr>
        <w:t>Network catalyst</w:t>
      </w:r>
    </w:p>
    <w:p w14:paraId="4F375EBB" w14:textId="3E27865E" w:rsidR="00224A70" w:rsidRPr="00E82781" w:rsidRDefault="00BB0907" w:rsidP="00106BE4">
      <w:pPr>
        <w:rPr>
          <w:rFonts w:ascii="Arial" w:hAnsi="Arial" w:cs="Arial"/>
          <w:sz w:val="24"/>
          <w:szCs w:val="24"/>
        </w:rPr>
      </w:pPr>
      <w:r w:rsidRPr="00E82781">
        <w:rPr>
          <w:rFonts w:ascii="Arial" w:hAnsi="Arial" w:cs="Arial"/>
          <w:sz w:val="24"/>
          <w:szCs w:val="24"/>
        </w:rPr>
        <w:t xml:space="preserve">The research </w:t>
      </w:r>
      <w:r w:rsidR="00053AFF" w:rsidRPr="00E82781">
        <w:rPr>
          <w:rFonts w:ascii="Arial" w:hAnsi="Arial" w:cs="Arial"/>
          <w:sz w:val="24"/>
          <w:szCs w:val="24"/>
        </w:rPr>
        <w:t>centers</w:t>
      </w:r>
      <w:r w:rsidR="00BB413E" w:rsidRPr="00E82781">
        <w:rPr>
          <w:rFonts w:ascii="Arial" w:hAnsi="Arial" w:cs="Arial"/>
          <w:sz w:val="24"/>
          <w:szCs w:val="24"/>
        </w:rPr>
        <w:t xml:space="preserve"> on</w:t>
      </w:r>
      <w:r w:rsidRPr="00E82781">
        <w:rPr>
          <w:rFonts w:ascii="Arial" w:hAnsi="Arial" w:cs="Arial"/>
          <w:sz w:val="24"/>
          <w:szCs w:val="24"/>
        </w:rPr>
        <w:t xml:space="preserve"> a large European aerospace manufacturer spanning </w:t>
      </w:r>
      <w:r w:rsidR="00312F88" w:rsidRPr="00E82781">
        <w:rPr>
          <w:rFonts w:ascii="Arial" w:hAnsi="Arial" w:cs="Arial"/>
          <w:sz w:val="24"/>
          <w:szCs w:val="24"/>
        </w:rPr>
        <w:t xml:space="preserve">11 </w:t>
      </w:r>
      <w:r w:rsidR="003F4623" w:rsidRPr="00E82781">
        <w:rPr>
          <w:rFonts w:ascii="Arial" w:hAnsi="Arial" w:cs="Arial"/>
          <w:sz w:val="24"/>
          <w:szCs w:val="24"/>
        </w:rPr>
        <w:t>plants</w:t>
      </w:r>
      <w:r w:rsidRPr="00E82781">
        <w:rPr>
          <w:rFonts w:ascii="Arial" w:hAnsi="Arial" w:cs="Arial"/>
          <w:sz w:val="24"/>
          <w:szCs w:val="24"/>
        </w:rPr>
        <w:t xml:space="preserve">. </w:t>
      </w:r>
      <w:r w:rsidR="00385CA4" w:rsidRPr="00E82781">
        <w:rPr>
          <w:rFonts w:ascii="Arial" w:hAnsi="Arial" w:cs="Arial"/>
          <w:sz w:val="24"/>
          <w:szCs w:val="24"/>
        </w:rPr>
        <w:t xml:space="preserve">One </w:t>
      </w:r>
      <w:r w:rsidR="003F4623" w:rsidRPr="00E82781">
        <w:rPr>
          <w:rFonts w:ascii="Arial" w:hAnsi="Arial" w:cs="Arial"/>
          <w:sz w:val="24"/>
          <w:szCs w:val="24"/>
        </w:rPr>
        <w:t>plant</w:t>
      </w:r>
      <w:r w:rsidR="00044AB1" w:rsidRPr="00E82781">
        <w:rPr>
          <w:rFonts w:ascii="Arial" w:hAnsi="Arial" w:cs="Arial"/>
          <w:sz w:val="24"/>
          <w:szCs w:val="24"/>
        </w:rPr>
        <w:t xml:space="preserve"> (Plant A)</w:t>
      </w:r>
      <w:r w:rsidR="007450C7" w:rsidRPr="00E82781">
        <w:rPr>
          <w:rFonts w:ascii="Arial" w:hAnsi="Arial" w:cs="Arial"/>
          <w:sz w:val="24"/>
          <w:szCs w:val="24"/>
        </w:rPr>
        <w:t xml:space="preserve"> </w:t>
      </w:r>
      <w:r w:rsidR="002739A5" w:rsidRPr="00E82781">
        <w:rPr>
          <w:rFonts w:ascii="Arial" w:hAnsi="Arial" w:cs="Arial"/>
          <w:sz w:val="24"/>
          <w:szCs w:val="24"/>
        </w:rPr>
        <w:t>demonstrated success in</w:t>
      </w:r>
      <w:r w:rsidR="00BB31A7" w:rsidRPr="00E82781">
        <w:rPr>
          <w:rFonts w:ascii="Arial" w:hAnsi="Arial" w:cs="Arial"/>
          <w:sz w:val="24"/>
          <w:szCs w:val="24"/>
        </w:rPr>
        <w:t xml:space="preserve"> an </w:t>
      </w:r>
      <w:r w:rsidR="00385CA4" w:rsidRPr="00E82781">
        <w:rPr>
          <w:rFonts w:ascii="Arial" w:hAnsi="Arial" w:cs="Arial"/>
          <w:sz w:val="24"/>
          <w:szCs w:val="24"/>
        </w:rPr>
        <w:t>energy efficiency program</w:t>
      </w:r>
      <w:r w:rsidRPr="00E82781">
        <w:rPr>
          <w:rFonts w:ascii="Arial" w:hAnsi="Arial" w:cs="Arial"/>
          <w:sz w:val="24"/>
          <w:szCs w:val="24"/>
        </w:rPr>
        <w:t xml:space="preserve"> </w:t>
      </w:r>
      <w:r w:rsidR="00E47E2D" w:rsidRPr="00E82781">
        <w:rPr>
          <w:rFonts w:ascii="Arial" w:hAnsi="Arial" w:cs="Arial"/>
          <w:sz w:val="24"/>
          <w:szCs w:val="24"/>
        </w:rPr>
        <w:t xml:space="preserve">prior to </w:t>
      </w:r>
      <w:r w:rsidR="00044AB1" w:rsidRPr="00E82781">
        <w:rPr>
          <w:rFonts w:ascii="Arial" w:hAnsi="Arial" w:cs="Arial"/>
          <w:sz w:val="24"/>
          <w:szCs w:val="24"/>
        </w:rPr>
        <w:t xml:space="preserve">2013 </w:t>
      </w:r>
      <w:r w:rsidR="002739A5" w:rsidRPr="00E82781">
        <w:rPr>
          <w:rFonts w:ascii="Arial" w:hAnsi="Arial" w:cs="Arial"/>
          <w:sz w:val="24"/>
          <w:szCs w:val="24"/>
        </w:rPr>
        <w:t>which</w:t>
      </w:r>
      <w:r w:rsidRPr="00E82781">
        <w:rPr>
          <w:rFonts w:ascii="Arial" w:hAnsi="Arial" w:cs="Arial"/>
          <w:sz w:val="24"/>
          <w:szCs w:val="24"/>
        </w:rPr>
        <w:t xml:space="preserve"> </w:t>
      </w:r>
      <w:r w:rsidR="00BB413E" w:rsidRPr="00E82781">
        <w:rPr>
          <w:rFonts w:ascii="Arial" w:hAnsi="Arial" w:cs="Arial"/>
          <w:sz w:val="24"/>
          <w:szCs w:val="24"/>
        </w:rPr>
        <w:t>spawned</w:t>
      </w:r>
      <w:r w:rsidRPr="00E82781">
        <w:rPr>
          <w:rFonts w:ascii="Arial" w:hAnsi="Arial" w:cs="Arial"/>
          <w:sz w:val="24"/>
          <w:szCs w:val="24"/>
        </w:rPr>
        <w:t xml:space="preserve"> an industrial energy efficiency network encompassing all </w:t>
      </w:r>
      <w:r w:rsidR="003F4623" w:rsidRPr="00E82781">
        <w:rPr>
          <w:rFonts w:ascii="Arial" w:hAnsi="Arial" w:cs="Arial"/>
          <w:sz w:val="24"/>
          <w:szCs w:val="24"/>
        </w:rPr>
        <w:t>plants</w:t>
      </w:r>
      <w:r w:rsidR="000A25B9" w:rsidRPr="00E82781">
        <w:rPr>
          <w:rFonts w:ascii="Arial" w:hAnsi="Arial" w:cs="Arial"/>
          <w:sz w:val="24"/>
          <w:szCs w:val="24"/>
        </w:rPr>
        <w:t xml:space="preserve">. Learning from </w:t>
      </w:r>
      <w:r w:rsidR="00044AB1" w:rsidRPr="00E82781">
        <w:rPr>
          <w:rFonts w:ascii="Arial" w:hAnsi="Arial" w:cs="Arial"/>
          <w:sz w:val="24"/>
          <w:szCs w:val="24"/>
        </w:rPr>
        <w:t xml:space="preserve">Plant A, </w:t>
      </w:r>
      <w:r w:rsidR="006E6482" w:rsidRPr="00E82781">
        <w:rPr>
          <w:rFonts w:ascii="Helvetica" w:hAnsi="Helvetica"/>
          <w:sz w:val="24"/>
          <w:szCs w:val="24"/>
        </w:rPr>
        <w:t>initial</w:t>
      </w:r>
      <w:r w:rsidR="00044AB1" w:rsidRPr="00E82781">
        <w:rPr>
          <w:rFonts w:ascii="Helvetica" w:hAnsi="Helvetica"/>
          <w:sz w:val="24"/>
          <w:szCs w:val="24"/>
        </w:rPr>
        <w:t xml:space="preserve"> interventions </w:t>
      </w:r>
      <w:r w:rsidR="007450C7" w:rsidRPr="00E82781">
        <w:rPr>
          <w:rFonts w:ascii="Helvetica" w:hAnsi="Helvetica"/>
          <w:sz w:val="24"/>
          <w:szCs w:val="24"/>
        </w:rPr>
        <w:t xml:space="preserve">were </w:t>
      </w:r>
      <w:r w:rsidR="00053AFF" w:rsidRPr="00E82781">
        <w:rPr>
          <w:rFonts w:ascii="Helvetica" w:hAnsi="Helvetica"/>
          <w:sz w:val="24"/>
          <w:szCs w:val="24"/>
        </w:rPr>
        <w:t>generalized</w:t>
      </w:r>
      <w:r w:rsidR="00044AB1" w:rsidRPr="00E82781">
        <w:rPr>
          <w:rFonts w:ascii="Helvetica" w:hAnsi="Helvetica"/>
          <w:sz w:val="24"/>
          <w:szCs w:val="24"/>
        </w:rPr>
        <w:t xml:space="preserve"> as methodology, supporting </w:t>
      </w:r>
      <w:r w:rsidR="00053AFF" w:rsidRPr="00E82781">
        <w:rPr>
          <w:rFonts w:ascii="Helvetica" w:hAnsi="Helvetica"/>
          <w:sz w:val="24"/>
          <w:szCs w:val="24"/>
        </w:rPr>
        <w:t>organization</w:t>
      </w:r>
      <w:r w:rsidR="00044AB1" w:rsidRPr="00E82781">
        <w:rPr>
          <w:rFonts w:ascii="Helvetica" w:hAnsi="Helvetica"/>
          <w:sz w:val="24"/>
          <w:szCs w:val="24"/>
        </w:rPr>
        <w:t xml:space="preserve"> and targets.</w:t>
      </w:r>
      <w:r w:rsidR="00385CA4" w:rsidRPr="00E82781">
        <w:rPr>
          <w:rFonts w:ascii="Arial" w:hAnsi="Arial" w:cs="Arial"/>
          <w:sz w:val="24"/>
          <w:szCs w:val="24"/>
        </w:rPr>
        <w:t xml:space="preserve"> </w:t>
      </w:r>
      <w:r w:rsidR="00D53334" w:rsidRPr="00E82781">
        <w:rPr>
          <w:rFonts w:ascii="Arial" w:hAnsi="Arial" w:cs="Arial"/>
          <w:sz w:val="24"/>
          <w:szCs w:val="24"/>
        </w:rPr>
        <w:t>From the launch</w:t>
      </w:r>
      <w:r w:rsidR="00385CA4" w:rsidRPr="00E82781">
        <w:rPr>
          <w:rFonts w:ascii="Arial" w:hAnsi="Arial" w:cs="Arial"/>
          <w:sz w:val="24"/>
          <w:szCs w:val="24"/>
        </w:rPr>
        <w:t xml:space="preserve"> of the </w:t>
      </w:r>
      <w:r w:rsidR="008C70FE" w:rsidRPr="00E82781">
        <w:rPr>
          <w:rFonts w:ascii="Arial" w:hAnsi="Arial" w:cs="Arial"/>
          <w:sz w:val="24"/>
          <w:szCs w:val="24"/>
        </w:rPr>
        <w:t>network,</w:t>
      </w:r>
      <w:r w:rsidR="00385CA4" w:rsidRPr="00E82781">
        <w:rPr>
          <w:rFonts w:ascii="Arial" w:hAnsi="Arial" w:cs="Arial"/>
          <w:sz w:val="24"/>
          <w:szCs w:val="24"/>
        </w:rPr>
        <w:t xml:space="preserve"> this research captures what barriers existed </w:t>
      </w:r>
      <w:r w:rsidR="000A25B9" w:rsidRPr="00E82781">
        <w:rPr>
          <w:rFonts w:ascii="Arial" w:hAnsi="Arial" w:cs="Arial"/>
          <w:sz w:val="24"/>
          <w:szCs w:val="24"/>
        </w:rPr>
        <w:t xml:space="preserve">and </w:t>
      </w:r>
      <w:r w:rsidR="00385CA4" w:rsidRPr="00E82781">
        <w:rPr>
          <w:rFonts w:ascii="Arial" w:hAnsi="Arial" w:cs="Arial"/>
          <w:sz w:val="24"/>
          <w:szCs w:val="24"/>
        </w:rPr>
        <w:t xml:space="preserve">what </w:t>
      </w:r>
      <w:r w:rsidR="00053AFF" w:rsidRPr="00E82781">
        <w:rPr>
          <w:rFonts w:ascii="Arial" w:hAnsi="Arial" w:cs="Arial"/>
          <w:sz w:val="24"/>
          <w:szCs w:val="24"/>
        </w:rPr>
        <w:t>organizational</w:t>
      </w:r>
      <w:r w:rsidR="00385CA4" w:rsidRPr="00E82781">
        <w:rPr>
          <w:rFonts w:ascii="Arial" w:hAnsi="Arial" w:cs="Arial"/>
          <w:sz w:val="24"/>
          <w:szCs w:val="24"/>
        </w:rPr>
        <w:t xml:space="preserve"> changes </w:t>
      </w:r>
      <w:r w:rsidR="004007E6" w:rsidRPr="00E82781">
        <w:rPr>
          <w:rFonts w:ascii="Arial" w:hAnsi="Arial" w:cs="Arial"/>
          <w:sz w:val="24"/>
          <w:szCs w:val="24"/>
        </w:rPr>
        <w:t>enable</w:t>
      </w:r>
      <w:r w:rsidR="002739A5" w:rsidRPr="00E82781">
        <w:rPr>
          <w:rFonts w:ascii="Arial" w:hAnsi="Arial" w:cs="Arial"/>
          <w:sz w:val="24"/>
          <w:szCs w:val="24"/>
        </w:rPr>
        <w:t>d</w:t>
      </w:r>
      <w:r w:rsidR="004007E6" w:rsidRPr="00E82781">
        <w:rPr>
          <w:rFonts w:ascii="Arial" w:hAnsi="Arial" w:cs="Arial"/>
          <w:sz w:val="24"/>
          <w:szCs w:val="24"/>
        </w:rPr>
        <w:t xml:space="preserve"> projects.</w:t>
      </w:r>
      <w:r w:rsidR="00510898" w:rsidRPr="00E82781">
        <w:rPr>
          <w:rFonts w:ascii="Arial" w:hAnsi="Arial" w:cs="Arial"/>
          <w:sz w:val="24"/>
          <w:szCs w:val="24"/>
        </w:rPr>
        <w:t xml:space="preserve"> In the narrative, a barrier is i</w:t>
      </w:r>
      <w:r w:rsidR="007450C7" w:rsidRPr="00E82781">
        <w:rPr>
          <w:rFonts w:ascii="Arial" w:hAnsi="Arial" w:cs="Arial"/>
          <w:sz w:val="24"/>
          <w:szCs w:val="24"/>
        </w:rPr>
        <w:t xml:space="preserve">dentified </w:t>
      </w:r>
      <w:r w:rsidR="00673738" w:rsidRPr="00E82781">
        <w:rPr>
          <w:rFonts w:ascii="Arial" w:hAnsi="Arial" w:cs="Arial"/>
          <w:sz w:val="24"/>
          <w:szCs w:val="24"/>
        </w:rPr>
        <w:t>using</w:t>
      </w:r>
      <w:r w:rsidR="007450C7" w:rsidRPr="00E82781">
        <w:rPr>
          <w:rFonts w:ascii="Arial" w:hAnsi="Arial" w:cs="Arial"/>
          <w:sz w:val="24"/>
          <w:szCs w:val="24"/>
        </w:rPr>
        <w:t xml:space="preserve"> italics</w:t>
      </w:r>
      <w:r w:rsidR="007C69BE" w:rsidRPr="00E82781">
        <w:rPr>
          <w:rFonts w:ascii="Arial" w:hAnsi="Arial" w:cs="Arial"/>
          <w:sz w:val="24"/>
          <w:szCs w:val="24"/>
        </w:rPr>
        <w:t>. The three</w:t>
      </w:r>
      <w:r w:rsidR="007450C7" w:rsidRPr="00E82781">
        <w:rPr>
          <w:rFonts w:ascii="Arial" w:hAnsi="Arial" w:cs="Arial"/>
          <w:sz w:val="24"/>
          <w:szCs w:val="24"/>
        </w:rPr>
        <w:t xml:space="preserve"> initial interventions are refined based on the findings.</w:t>
      </w:r>
    </w:p>
    <w:p w14:paraId="1A3A0494" w14:textId="77777777" w:rsidR="00BB0907" w:rsidRPr="00E82781" w:rsidRDefault="00BB0907" w:rsidP="00106BE4">
      <w:pPr>
        <w:rPr>
          <w:rFonts w:ascii="Arial" w:hAnsi="Arial" w:cs="Arial"/>
          <w:sz w:val="24"/>
          <w:szCs w:val="24"/>
        </w:rPr>
      </w:pPr>
    </w:p>
    <w:p w14:paraId="3ECE50AC" w14:textId="2D576B4D" w:rsidR="00BB0907" w:rsidRPr="00E82781" w:rsidRDefault="001A6175" w:rsidP="00106BE4">
      <w:pPr>
        <w:keepNext/>
        <w:rPr>
          <w:rFonts w:ascii="Arial" w:hAnsi="Arial" w:cs="Arial"/>
          <w:i/>
          <w:sz w:val="24"/>
          <w:szCs w:val="24"/>
        </w:rPr>
      </w:pPr>
      <w:r w:rsidRPr="00E82781">
        <w:rPr>
          <w:rFonts w:ascii="Arial" w:hAnsi="Arial" w:cs="Arial"/>
          <w:i/>
          <w:sz w:val="24"/>
          <w:szCs w:val="24"/>
        </w:rPr>
        <w:t>B.</w:t>
      </w:r>
      <w:r w:rsidR="00F05B49" w:rsidRPr="00E82781">
        <w:rPr>
          <w:rFonts w:ascii="Arial" w:hAnsi="Arial" w:cs="Arial"/>
          <w:i/>
          <w:sz w:val="24"/>
          <w:szCs w:val="24"/>
        </w:rPr>
        <w:t xml:space="preserve"> </w:t>
      </w:r>
      <w:r w:rsidR="004007E6" w:rsidRPr="00E82781">
        <w:rPr>
          <w:rFonts w:ascii="Arial" w:hAnsi="Arial" w:cs="Arial"/>
          <w:i/>
          <w:sz w:val="24"/>
          <w:szCs w:val="24"/>
        </w:rPr>
        <w:t>Network launch</w:t>
      </w:r>
    </w:p>
    <w:p w14:paraId="0BF9A516" w14:textId="0D6F6BFF" w:rsidR="004007E6" w:rsidRPr="00E82781" w:rsidRDefault="0067015F" w:rsidP="00106BE4">
      <w:pPr>
        <w:rPr>
          <w:rFonts w:ascii="Arial" w:hAnsi="Arial" w:cs="Arial"/>
          <w:sz w:val="24"/>
          <w:szCs w:val="24"/>
        </w:rPr>
      </w:pPr>
      <w:r w:rsidRPr="00E82781">
        <w:rPr>
          <w:rFonts w:ascii="Arial" w:hAnsi="Arial" w:cs="Arial"/>
          <w:sz w:val="24"/>
          <w:szCs w:val="24"/>
        </w:rPr>
        <w:t>A</w:t>
      </w:r>
      <w:r w:rsidR="004007E6" w:rsidRPr="00E82781">
        <w:rPr>
          <w:rFonts w:ascii="Arial" w:hAnsi="Arial" w:cs="Arial"/>
          <w:sz w:val="24"/>
          <w:szCs w:val="24"/>
        </w:rPr>
        <w:t xml:space="preserve"> three-part strateg</w:t>
      </w:r>
      <w:r w:rsidR="00DD6D78" w:rsidRPr="00E82781">
        <w:rPr>
          <w:rFonts w:ascii="Arial" w:hAnsi="Arial" w:cs="Arial"/>
          <w:sz w:val="24"/>
          <w:szCs w:val="24"/>
        </w:rPr>
        <w:t>y was initiated by the central m</w:t>
      </w:r>
      <w:r w:rsidR="004007E6" w:rsidRPr="00E82781">
        <w:rPr>
          <w:rFonts w:ascii="Arial" w:hAnsi="Arial" w:cs="Arial"/>
          <w:sz w:val="24"/>
          <w:szCs w:val="24"/>
        </w:rPr>
        <w:t xml:space="preserve">anufacturing </w:t>
      </w:r>
      <w:r w:rsidR="00DD6D78" w:rsidRPr="00E82781">
        <w:rPr>
          <w:rFonts w:ascii="Arial" w:hAnsi="Arial" w:cs="Arial"/>
          <w:sz w:val="24"/>
          <w:szCs w:val="24"/>
        </w:rPr>
        <w:t>e</w:t>
      </w:r>
      <w:r w:rsidR="004007E6" w:rsidRPr="00E82781">
        <w:rPr>
          <w:rFonts w:ascii="Arial" w:hAnsi="Arial" w:cs="Arial"/>
          <w:sz w:val="24"/>
          <w:szCs w:val="24"/>
        </w:rPr>
        <w:t>ngineering function</w:t>
      </w:r>
      <w:r w:rsidRPr="00E82781">
        <w:rPr>
          <w:rFonts w:ascii="Arial" w:hAnsi="Arial" w:cs="Arial"/>
          <w:sz w:val="24"/>
          <w:szCs w:val="24"/>
        </w:rPr>
        <w:t xml:space="preserve"> for 2013</w:t>
      </w:r>
      <w:r w:rsidR="002739A5" w:rsidRPr="00E82781">
        <w:rPr>
          <w:rFonts w:ascii="Arial" w:hAnsi="Arial" w:cs="Arial"/>
          <w:sz w:val="24"/>
          <w:szCs w:val="24"/>
        </w:rPr>
        <w:t xml:space="preserve"> </w:t>
      </w:r>
      <w:r w:rsidR="004007E6" w:rsidRPr="00E82781">
        <w:rPr>
          <w:rFonts w:ascii="Arial" w:hAnsi="Arial" w:cs="Arial"/>
          <w:sz w:val="24"/>
          <w:szCs w:val="24"/>
        </w:rPr>
        <w:t>consist</w:t>
      </w:r>
      <w:r w:rsidR="002739A5" w:rsidRPr="00E82781">
        <w:rPr>
          <w:rFonts w:ascii="Arial" w:hAnsi="Arial" w:cs="Arial"/>
          <w:sz w:val="24"/>
          <w:szCs w:val="24"/>
        </w:rPr>
        <w:t>ing</w:t>
      </w:r>
      <w:r w:rsidR="004007E6" w:rsidRPr="00E82781">
        <w:rPr>
          <w:rFonts w:ascii="Arial" w:hAnsi="Arial" w:cs="Arial"/>
          <w:sz w:val="24"/>
          <w:szCs w:val="24"/>
        </w:rPr>
        <w:t xml:space="preserve"> of (1) lean improvement initiatives, (2) identification and implementation of best available techniques and (3) development of new technologies. </w:t>
      </w:r>
      <w:r w:rsidR="003440B7" w:rsidRPr="00E82781">
        <w:rPr>
          <w:rFonts w:ascii="Arial" w:hAnsi="Arial" w:cs="Arial"/>
          <w:sz w:val="24"/>
          <w:szCs w:val="24"/>
        </w:rPr>
        <w:t xml:space="preserve">Focal points </w:t>
      </w:r>
      <w:r w:rsidR="00FA4E21" w:rsidRPr="00E82781">
        <w:rPr>
          <w:rFonts w:ascii="Arial" w:hAnsi="Arial" w:cs="Arial"/>
          <w:sz w:val="24"/>
          <w:szCs w:val="24"/>
        </w:rPr>
        <w:t xml:space="preserve">(‘champions’) </w:t>
      </w:r>
      <w:r w:rsidR="00246282" w:rsidRPr="00E82781">
        <w:rPr>
          <w:rFonts w:ascii="Arial" w:hAnsi="Arial" w:cs="Arial"/>
          <w:sz w:val="24"/>
          <w:szCs w:val="24"/>
        </w:rPr>
        <w:t xml:space="preserve">were nominated by </w:t>
      </w:r>
      <w:r w:rsidR="002739A5" w:rsidRPr="00E82781">
        <w:rPr>
          <w:rFonts w:ascii="Arial" w:hAnsi="Arial" w:cs="Arial"/>
          <w:sz w:val="24"/>
          <w:szCs w:val="24"/>
        </w:rPr>
        <w:t>each</w:t>
      </w:r>
      <w:r w:rsidR="00246282" w:rsidRPr="00E82781">
        <w:rPr>
          <w:rFonts w:ascii="Arial" w:hAnsi="Arial" w:cs="Arial"/>
          <w:sz w:val="24"/>
          <w:szCs w:val="24"/>
        </w:rPr>
        <w:t xml:space="preserve"> </w:t>
      </w:r>
      <w:r w:rsidR="004007E6" w:rsidRPr="00E82781">
        <w:rPr>
          <w:rFonts w:ascii="Arial" w:hAnsi="Arial" w:cs="Arial"/>
          <w:sz w:val="24"/>
          <w:szCs w:val="24"/>
        </w:rPr>
        <w:t xml:space="preserve">plant </w:t>
      </w:r>
      <w:r w:rsidR="00246282" w:rsidRPr="00E82781">
        <w:rPr>
          <w:rFonts w:ascii="Arial" w:hAnsi="Arial" w:cs="Arial"/>
          <w:sz w:val="24"/>
          <w:szCs w:val="24"/>
        </w:rPr>
        <w:t xml:space="preserve">manager </w:t>
      </w:r>
      <w:r w:rsidR="004007E6" w:rsidRPr="00E82781">
        <w:rPr>
          <w:rFonts w:ascii="Arial" w:hAnsi="Arial" w:cs="Arial"/>
          <w:sz w:val="24"/>
          <w:szCs w:val="24"/>
        </w:rPr>
        <w:t>to implement</w:t>
      </w:r>
      <w:r w:rsidR="002739A5" w:rsidRPr="00E82781">
        <w:rPr>
          <w:rFonts w:ascii="Arial" w:hAnsi="Arial" w:cs="Arial"/>
          <w:sz w:val="24"/>
          <w:szCs w:val="24"/>
        </w:rPr>
        <w:t xml:space="preserve"> local projects within the</w:t>
      </w:r>
      <w:r w:rsidRPr="00E82781">
        <w:rPr>
          <w:rFonts w:ascii="Arial" w:hAnsi="Arial" w:cs="Arial"/>
          <w:sz w:val="24"/>
          <w:szCs w:val="24"/>
        </w:rPr>
        <w:t xml:space="preserve"> wider network</w:t>
      </w:r>
      <w:r w:rsidR="002739A5" w:rsidRPr="00E82781">
        <w:rPr>
          <w:rFonts w:ascii="Arial" w:hAnsi="Arial" w:cs="Arial"/>
          <w:sz w:val="24"/>
          <w:szCs w:val="24"/>
        </w:rPr>
        <w:t xml:space="preserve"> strategy</w:t>
      </w:r>
      <w:r w:rsidR="00F056C1" w:rsidRPr="00E82781">
        <w:rPr>
          <w:rFonts w:ascii="Arial" w:hAnsi="Arial" w:cs="Arial"/>
          <w:sz w:val="24"/>
          <w:szCs w:val="24"/>
        </w:rPr>
        <w:t>. A standard</w:t>
      </w:r>
      <w:r w:rsidR="009907EB" w:rsidRPr="00E82781">
        <w:rPr>
          <w:rFonts w:ascii="Arial" w:hAnsi="Arial" w:cs="Arial"/>
          <w:sz w:val="24"/>
          <w:szCs w:val="24"/>
        </w:rPr>
        <w:t xml:space="preserve"> methodology</w:t>
      </w:r>
      <w:r w:rsidR="00C748B7" w:rsidRPr="00E82781">
        <w:rPr>
          <w:rFonts w:ascii="Arial" w:hAnsi="Arial" w:cs="Arial"/>
          <w:sz w:val="24"/>
          <w:szCs w:val="24"/>
        </w:rPr>
        <w:t xml:space="preserve"> </w:t>
      </w:r>
      <w:r w:rsidR="004007E6" w:rsidRPr="00E82781">
        <w:rPr>
          <w:rFonts w:ascii="Arial" w:hAnsi="Arial" w:cs="Arial"/>
          <w:sz w:val="24"/>
          <w:szCs w:val="24"/>
        </w:rPr>
        <w:t xml:space="preserve">was </w:t>
      </w:r>
      <w:r w:rsidR="00D53334" w:rsidRPr="00E82781">
        <w:rPr>
          <w:rFonts w:ascii="Arial" w:hAnsi="Arial" w:cs="Arial"/>
          <w:sz w:val="24"/>
          <w:szCs w:val="24"/>
        </w:rPr>
        <w:t xml:space="preserve">used by each </w:t>
      </w:r>
      <w:r w:rsidR="003F4623" w:rsidRPr="00E82781">
        <w:rPr>
          <w:rFonts w:ascii="Arial" w:hAnsi="Arial" w:cs="Arial"/>
          <w:sz w:val="24"/>
          <w:szCs w:val="24"/>
        </w:rPr>
        <w:t>plant</w:t>
      </w:r>
      <w:r w:rsidR="004007E6" w:rsidRPr="00E82781">
        <w:rPr>
          <w:rFonts w:ascii="Arial" w:hAnsi="Arial" w:cs="Arial"/>
          <w:sz w:val="24"/>
          <w:szCs w:val="24"/>
        </w:rPr>
        <w:t xml:space="preserve"> to enable them to identify and implement improvements with a </w:t>
      </w:r>
      <w:r w:rsidR="00673738" w:rsidRPr="00E82781">
        <w:rPr>
          <w:rFonts w:ascii="Arial" w:hAnsi="Arial" w:cs="Arial"/>
          <w:sz w:val="24"/>
          <w:szCs w:val="24"/>
        </w:rPr>
        <w:t>focus</w:t>
      </w:r>
      <w:r w:rsidR="004007E6" w:rsidRPr="00E82781">
        <w:rPr>
          <w:rFonts w:ascii="Arial" w:hAnsi="Arial" w:cs="Arial"/>
          <w:sz w:val="24"/>
          <w:szCs w:val="24"/>
        </w:rPr>
        <w:t xml:space="preserve"> on points (1) and (2).</w:t>
      </w:r>
    </w:p>
    <w:p w14:paraId="033F053A" w14:textId="77777777" w:rsidR="00FA4E21" w:rsidRPr="00E82781" w:rsidRDefault="00FA4E21" w:rsidP="00106BE4">
      <w:pPr>
        <w:rPr>
          <w:rFonts w:ascii="Arial" w:hAnsi="Arial" w:cs="Arial"/>
          <w:sz w:val="24"/>
          <w:szCs w:val="24"/>
        </w:rPr>
      </w:pPr>
    </w:p>
    <w:p w14:paraId="23B83972" w14:textId="2BA7D71D" w:rsidR="004007E6" w:rsidRPr="00E82781" w:rsidRDefault="007450C7" w:rsidP="00106BE4">
      <w:pPr>
        <w:rPr>
          <w:rFonts w:ascii="Arial" w:hAnsi="Arial" w:cs="Arial"/>
          <w:sz w:val="24"/>
          <w:szCs w:val="24"/>
        </w:rPr>
      </w:pPr>
      <w:r w:rsidRPr="00E82781">
        <w:rPr>
          <w:rFonts w:ascii="Arial" w:hAnsi="Arial" w:cs="Arial"/>
          <w:sz w:val="24"/>
          <w:szCs w:val="24"/>
        </w:rPr>
        <w:t xml:space="preserve">The network </w:t>
      </w:r>
      <w:r w:rsidR="009907EB" w:rsidRPr="00E82781">
        <w:rPr>
          <w:rFonts w:ascii="Arial" w:hAnsi="Arial" w:cs="Arial"/>
          <w:sz w:val="24"/>
          <w:szCs w:val="24"/>
        </w:rPr>
        <w:t>fostered</w:t>
      </w:r>
      <w:r w:rsidRPr="00E82781">
        <w:rPr>
          <w:rFonts w:ascii="Arial" w:hAnsi="Arial" w:cs="Arial"/>
          <w:sz w:val="24"/>
          <w:szCs w:val="24"/>
        </w:rPr>
        <w:t xml:space="preserve"> a community </w:t>
      </w:r>
      <w:r w:rsidR="00D53334" w:rsidRPr="00E82781">
        <w:rPr>
          <w:rFonts w:ascii="Arial" w:hAnsi="Arial" w:cs="Arial"/>
          <w:sz w:val="24"/>
          <w:szCs w:val="24"/>
        </w:rPr>
        <w:t xml:space="preserve">to complement the established lean improvement </w:t>
      </w:r>
      <w:r w:rsidR="00053AFF" w:rsidRPr="00E82781">
        <w:rPr>
          <w:rFonts w:ascii="Arial" w:hAnsi="Arial" w:cs="Arial"/>
          <w:sz w:val="24"/>
          <w:szCs w:val="24"/>
        </w:rPr>
        <w:t>organization</w:t>
      </w:r>
      <w:r w:rsidR="00D53334" w:rsidRPr="00E82781">
        <w:rPr>
          <w:rFonts w:ascii="Arial" w:hAnsi="Arial" w:cs="Arial"/>
          <w:sz w:val="24"/>
          <w:szCs w:val="24"/>
        </w:rPr>
        <w:t xml:space="preserve"> which was </w:t>
      </w:r>
      <w:r w:rsidR="00053AFF" w:rsidRPr="00E82781">
        <w:rPr>
          <w:rFonts w:ascii="Arial" w:hAnsi="Arial" w:cs="Arial"/>
          <w:sz w:val="24"/>
          <w:szCs w:val="24"/>
        </w:rPr>
        <w:t>standardized</w:t>
      </w:r>
      <w:r w:rsidR="00D53334" w:rsidRPr="00E82781">
        <w:rPr>
          <w:rFonts w:ascii="Arial" w:hAnsi="Arial" w:cs="Arial"/>
          <w:sz w:val="24"/>
          <w:szCs w:val="24"/>
        </w:rPr>
        <w:t xml:space="preserve"> across the </w:t>
      </w:r>
      <w:r w:rsidR="003F4623" w:rsidRPr="00E82781">
        <w:rPr>
          <w:rFonts w:ascii="Arial" w:hAnsi="Arial" w:cs="Arial"/>
          <w:sz w:val="24"/>
          <w:szCs w:val="24"/>
        </w:rPr>
        <w:t>plants</w:t>
      </w:r>
      <w:r w:rsidR="00D53334" w:rsidRPr="00E82781">
        <w:rPr>
          <w:rFonts w:ascii="Arial" w:hAnsi="Arial" w:cs="Arial"/>
          <w:sz w:val="24"/>
          <w:szCs w:val="24"/>
        </w:rPr>
        <w:t xml:space="preserve"> and universally accepted. </w:t>
      </w:r>
      <w:r w:rsidR="009907EB" w:rsidRPr="00E82781">
        <w:rPr>
          <w:rFonts w:ascii="Arial" w:hAnsi="Arial" w:cs="Arial"/>
          <w:sz w:val="24"/>
          <w:szCs w:val="24"/>
        </w:rPr>
        <w:t>The</w:t>
      </w:r>
      <w:r w:rsidR="0051580B" w:rsidRPr="00E82781">
        <w:rPr>
          <w:rFonts w:ascii="Arial" w:hAnsi="Arial" w:cs="Arial"/>
          <w:sz w:val="24"/>
          <w:szCs w:val="24"/>
        </w:rPr>
        <w:t xml:space="preserve"> </w:t>
      </w:r>
      <w:r w:rsidR="00D53334" w:rsidRPr="00E82781">
        <w:rPr>
          <w:rFonts w:ascii="Arial" w:hAnsi="Arial" w:cs="Arial"/>
          <w:sz w:val="24"/>
          <w:szCs w:val="24"/>
        </w:rPr>
        <w:t xml:space="preserve">improvement methodology from </w:t>
      </w:r>
      <w:r w:rsidR="009907EB" w:rsidRPr="00E82781">
        <w:rPr>
          <w:rFonts w:ascii="Arial" w:hAnsi="Arial" w:cs="Arial"/>
          <w:sz w:val="24"/>
          <w:szCs w:val="24"/>
        </w:rPr>
        <w:t>P</w:t>
      </w:r>
      <w:r w:rsidR="003F4623" w:rsidRPr="00E82781">
        <w:rPr>
          <w:rFonts w:ascii="Arial" w:hAnsi="Arial" w:cs="Arial"/>
          <w:sz w:val="24"/>
          <w:szCs w:val="24"/>
        </w:rPr>
        <w:t>lant</w:t>
      </w:r>
      <w:r w:rsidR="00DD6D78" w:rsidRPr="00E82781">
        <w:rPr>
          <w:rFonts w:ascii="Arial" w:hAnsi="Arial" w:cs="Arial"/>
          <w:sz w:val="24"/>
          <w:szCs w:val="24"/>
        </w:rPr>
        <w:t xml:space="preserve"> </w:t>
      </w:r>
      <w:r w:rsidR="009907EB" w:rsidRPr="00E82781">
        <w:rPr>
          <w:rFonts w:ascii="Arial" w:hAnsi="Arial" w:cs="Arial"/>
          <w:sz w:val="24"/>
          <w:szCs w:val="24"/>
        </w:rPr>
        <w:t xml:space="preserve">A </w:t>
      </w:r>
      <w:r w:rsidR="00DF35D1" w:rsidRPr="00E82781">
        <w:rPr>
          <w:rFonts w:ascii="Arial" w:hAnsi="Arial" w:cs="Arial"/>
          <w:sz w:val="24"/>
          <w:szCs w:val="24"/>
        </w:rPr>
        <w:t>w</w:t>
      </w:r>
      <w:r w:rsidR="00DD6D78" w:rsidRPr="00E82781">
        <w:rPr>
          <w:rFonts w:ascii="Arial" w:hAnsi="Arial" w:cs="Arial"/>
          <w:sz w:val="24"/>
          <w:szCs w:val="24"/>
        </w:rPr>
        <w:t xml:space="preserve">as </w:t>
      </w:r>
      <w:r w:rsidR="00C37727" w:rsidRPr="00E82781">
        <w:rPr>
          <w:rFonts w:ascii="Arial" w:hAnsi="Arial" w:cs="Arial"/>
          <w:sz w:val="24"/>
          <w:szCs w:val="24"/>
        </w:rPr>
        <w:t xml:space="preserve">adopted as </w:t>
      </w:r>
      <w:r w:rsidR="00DD6D78" w:rsidRPr="00E82781">
        <w:rPr>
          <w:rFonts w:ascii="Arial" w:hAnsi="Arial" w:cs="Arial"/>
          <w:sz w:val="24"/>
          <w:szCs w:val="24"/>
        </w:rPr>
        <w:t xml:space="preserve">a standard </w:t>
      </w:r>
      <w:r w:rsidR="00C748B7" w:rsidRPr="00E82781">
        <w:rPr>
          <w:rFonts w:ascii="Arial" w:hAnsi="Arial" w:cs="Arial"/>
          <w:sz w:val="24"/>
          <w:szCs w:val="24"/>
        </w:rPr>
        <w:t>set of methods (</w:t>
      </w:r>
      <w:r w:rsidR="009907EB" w:rsidRPr="00E82781">
        <w:rPr>
          <w:rFonts w:ascii="Arial" w:hAnsi="Arial" w:cs="Arial"/>
          <w:sz w:val="24"/>
          <w:szCs w:val="24"/>
        </w:rPr>
        <w:t xml:space="preserve">set of documented </w:t>
      </w:r>
      <w:r w:rsidR="00C748B7" w:rsidRPr="00E82781">
        <w:rPr>
          <w:rFonts w:ascii="Arial" w:hAnsi="Arial" w:cs="Arial"/>
          <w:sz w:val="24"/>
          <w:szCs w:val="24"/>
        </w:rPr>
        <w:t>routines)</w:t>
      </w:r>
      <w:r w:rsidR="00546DDA" w:rsidRPr="00E82781">
        <w:rPr>
          <w:rFonts w:ascii="Arial" w:hAnsi="Arial" w:cs="Arial"/>
          <w:sz w:val="24"/>
          <w:szCs w:val="24"/>
        </w:rPr>
        <w:t xml:space="preserve">. </w:t>
      </w:r>
      <w:r w:rsidR="00F056C1" w:rsidRPr="00E82781">
        <w:rPr>
          <w:rFonts w:ascii="Arial" w:hAnsi="Arial" w:cs="Arial"/>
          <w:sz w:val="24"/>
          <w:szCs w:val="24"/>
        </w:rPr>
        <w:t>T</w:t>
      </w:r>
      <w:r w:rsidR="00546DDA" w:rsidRPr="00E82781">
        <w:rPr>
          <w:rFonts w:ascii="Arial" w:hAnsi="Arial" w:cs="Arial"/>
          <w:sz w:val="24"/>
          <w:szCs w:val="24"/>
        </w:rPr>
        <w:t xml:space="preserve">raining materials </w:t>
      </w:r>
      <w:r w:rsidR="009907EB" w:rsidRPr="00E82781">
        <w:rPr>
          <w:rFonts w:ascii="Arial" w:hAnsi="Arial" w:cs="Arial"/>
          <w:sz w:val="24"/>
          <w:szCs w:val="24"/>
        </w:rPr>
        <w:t>with</w:t>
      </w:r>
      <w:r w:rsidR="00546DDA" w:rsidRPr="00E82781">
        <w:rPr>
          <w:rFonts w:ascii="Arial" w:hAnsi="Arial" w:cs="Arial"/>
          <w:sz w:val="24"/>
          <w:szCs w:val="24"/>
        </w:rPr>
        <w:t xml:space="preserve"> </w:t>
      </w:r>
      <w:r w:rsidR="009907EB" w:rsidRPr="00E82781">
        <w:rPr>
          <w:rFonts w:ascii="Arial" w:hAnsi="Arial" w:cs="Arial"/>
          <w:sz w:val="24"/>
          <w:szCs w:val="24"/>
        </w:rPr>
        <w:t>example</w:t>
      </w:r>
      <w:r w:rsidR="00546DDA" w:rsidRPr="00E82781">
        <w:rPr>
          <w:rFonts w:ascii="Arial" w:hAnsi="Arial" w:cs="Arial"/>
          <w:sz w:val="24"/>
          <w:szCs w:val="24"/>
        </w:rPr>
        <w:t xml:space="preserve"> applications</w:t>
      </w:r>
      <w:r w:rsidR="009907EB" w:rsidRPr="00E82781">
        <w:rPr>
          <w:rFonts w:ascii="Arial" w:hAnsi="Arial" w:cs="Arial"/>
          <w:sz w:val="24"/>
          <w:szCs w:val="24"/>
        </w:rPr>
        <w:t xml:space="preserve"> were developed and </w:t>
      </w:r>
      <w:r w:rsidR="00F056C1" w:rsidRPr="00E82781">
        <w:rPr>
          <w:rFonts w:ascii="Arial" w:hAnsi="Arial" w:cs="Arial"/>
          <w:sz w:val="24"/>
          <w:szCs w:val="24"/>
        </w:rPr>
        <w:t xml:space="preserve">an </w:t>
      </w:r>
      <w:r w:rsidR="00546DDA" w:rsidRPr="00E82781">
        <w:rPr>
          <w:rFonts w:ascii="Arial" w:hAnsi="Arial" w:cs="Arial"/>
          <w:sz w:val="24"/>
          <w:szCs w:val="24"/>
        </w:rPr>
        <w:t xml:space="preserve">external provider </w:t>
      </w:r>
      <w:r w:rsidR="00F056C1" w:rsidRPr="00E82781">
        <w:rPr>
          <w:rFonts w:ascii="Arial" w:hAnsi="Arial" w:cs="Arial"/>
          <w:sz w:val="24"/>
          <w:szCs w:val="24"/>
        </w:rPr>
        <w:t xml:space="preserve">deployed them </w:t>
      </w:r>
      <w:r w:rsidR="00546DDA" w:rsidRPr="00E82781">
        <w:rPr>
          <w:rFonts w:ascii="Arial" w:hAnsi="Arial" w:cs="Arial"/>
          <w:sz w:val="24"/>
          <w:szCs w:val="24"/>
        </w:rPr>
        <w:t>to</w:t>
      </w:r>
      <w:r w:rsidR="003B518B" w:rsidRPr="00E82781">
        <w:rPr>
          <w:rFonts w:ascii="Arial" w:hAnsi="Arial" w:cs="Arial"/>
          <w:sz w:val="24"/>
          <w:szCs w:val="24"/>
        </w:rPr>
        <w:t xml:space="preserve"> develop the knowledge of</w:t>
      </w:r>
      <w:r w:rsidR="00546DDA" w:rsidRPr="00E82781">
        <w:rPr>
          <w:rFonts w:ascii="Arial" w:hAnsi="Arial" w:cs="Arial"/>
          <w:sz w:val="24"/>
          <w:szCs w:val="24"/>
        </w:rPr>
        <w:t xml:space="preserve"> the other ten </w:t>
      </w:r>
      <w:r w:rsidR="003F4623" w:rsidRPr="00E82781">
        <w:rPr>
          <w:rFonts w:ascii="Arial" w:hAnsi="Arial" w:cs="Arial"/>
          <w:sz w:val="24"/>
          <w:szCs w:val="24"/>
        </w:rPr>
        <w:t>plants</w:t>
      </w:r>
      <w:r w:rsidR="00546DDA" w:rsidRPr="00E82781">
        <w:rPr>
          <w:rFonts w:ascii="Arial" w:hAnsi="Arial" w:cs="Arial"/>
          <w:sz w:val="24"/>
          <w:szCs w:val="24"/>
        </w:rPr>
        <w:t xml:space="preserve">. </w:t>
      </w:r>
      <w:r w:rsidR="00053AFF" w:rsidRPr="00E82781">
        <w:rPr>
          <w:rFonts w:ascii="Arial" w:hAnsi="Arial" w:cs="Arial"/>
          <w:sz w:val="24"/>
          <w:szCs w:val="24"/>
        </w:rPr>
        <w:lastRenderedPageBreak/>
        <w:t>Standardization</w:t>
      </w:r>
      <w:r w:rsidR="009907EB" w:rsidRPr="00E82781">
        <w:rPr>
          <w:rFonts w:ascii="Arial" w:hAnsi="Arial" w:cs="Arial"/>
          <w:sz w:val="24"/>
          <w:szCs w:val="24"/>
        </w:rPr>
        <w:t xml:space="preserve"> was needed</w:t>
      </w:r>
      <w:r w:rsidR="00546DDA" w:rsidRPr="00E82781">
        <w:rPr>
          <w:rFonts w:ascii="Arial" w:hAnsi="Arial" w:cs="Arial"/>
          <w:sz w:val="24"/>
          <w:szCs w:val="24"/>
        </w:rPr>
        <w:t xml:space="preserve"> to embed the approach into the </w:t>
      </w:r>
      <w:r w:rsidR="00053AFF" w:rsidRPr="00E82781">
        <w:rPr>
          <w:rFonts w:ascii="Arial" w:hAnsi="Arial" w:cs="Arial"/>
          <w:sz w:val="24"/>
          <w:szCs w:val="24"/>
        </w:rPr>
        <w:t>organizational</w:t>
      </w:r>
      <w:r w:rsidR="00546DDA" w:rsidRPr="00E82781">
        <w:rPr>
          <w:rFonts w:ascii="Arial" w:hAnsi="Arial" w:cs="Arial"/>
          <w:sz w:val="24"/>
          <w:szCs w:val="24"/>
        </w:rPr>
        <w:t xml:space="preserve"> structure</w:t>
      </w:r>
      <w:r w:rsidR="00DE52D0" w:rsidRPr="00E82781">
        <w:rPr>
          <w:rFonts w:ascii="Arial" w:hAnsi="Arial" w:cs="Arial"/>
          <w:sz w:val="24"/>
          <w:szCs w:val="24"/>
        </w:rPr>
        <w:t xml:space="preserve"> which would be more effective than</w:t>
      </w:r>
      <w:r w:rsidR="00546DDA" w:rsidRPr="00E82781">
        <w:rPr>
          <w:rFonts w:ascii="Arial" w:hAnsi="Arial" w:cs="Arial"/>
          <w:sz w:val="24"/>
          <w:szCs w:val="24"/>
        </w:rPr>
        <w:t xml:space="preserve"> pass</w:t>
      </w:r>
      <w:r w:rsidR="00DE52D0" w:rsidRPr="00E82781">
        <w:rPr>
          <w:rFonts w:ascii="Arial" w:hAnsi="Arial" w:cs="Arial"/>
          <w:sz w:val="24"/>
          <w:szCs w:val="24"/>
        </w:rPr>
        <w:t>ing</w:t>
      </w:r>
      <w:r w:rsidR="00546DDA" w:rsidRPr="00E82781">
        <w:rPr>
          <w:rFonts w:ascii="Arial" w:hAnsi="Arial" w:cs="Arial"/>
          <w:sz w:val="24"/>
          <w:szCs w:val="24"/>
        </w:rPr>
        <w:t xml:space="preserve"> experience from one individual to another. </w:t>
      </w:r>
    </w:p>
    <w:p w14:paraId="6D8086CE" w14:textId="77777777" w:rsidR="00DD6D78" w:rsidRPr="00E82781" w:rsidRDefault="00DD6D78" w:rsidP="00106BE4">
      <w:pPr>
        <w:rPr>
          <w:rFonts w:ascii="Arial" w:hAnsi="Arial" w:cs="Arial"/>
          <w:sz w:val="24"/>
          <w:szCs w:val="24"/>
        </w:rPr>
      </w:pPr>
    </w:p>
    <w:p w14:paraId="76C08D1C" w14:textId="535E368A" w:rsidR="00E42162" w:rsidRPr="00E82781" w:rsidRDefault="00546DDA" w:rsidP="00106BE4">
      <w:pPr>
        <w:rPr>
          <w:rFonts w:ascii="Arial" w:hAnsi="Arial" w:cs="Arial"/>
          <w:sz w:val="24"/>
          <w:szCs w:val="24"/>
        </w:rPr>
      </w:pPr>
      <w:r w:rsidRPr="00E82781">
        <w:rPr>
          <w:rFonts w:ascii="Arial" w:hAnsi="Arial" w:cs="Arial"/>
          <w:sz w:val="24"/>
          <w:szCs w:val="24"/>
        </w:rPr>
        <w:t xml:space="preserve">The </w:t>
      </w:r>
      <w:r w:rsidR="009907EB" w:rsidRPr="00E82781">
        <w:rPr>
          <w:rFonts w:ascii="Arial" w:hAnsi="Arial" w:cs="Arial"/>
          <w:sz w:val="24"/>
          <w:szCs w:val="24"/>
        </w:rPr>
        <w:t xml:space="preserve">role of the </w:t>
      </w:r>
      <w:r w:rsidRPr="00E82781">
        <w:rPr>
          <w:rFonts w:ascii="Arial" w:hAnsi="Arial" w:cs="Arial"/>
          <w:sz w:val="24"/>
          <w:szCs w:val="24"/>
        </w:rPr>
        <w:t xml:space="preserve">network lead was to support the community of </w:t>
      </w:r>
      <w:r w:rsidR="003440B7" w:rsidRPr="00E82781">
        <w:rPr>
          <w:rFonts w:ascii="Arial" w:hAnsi="Arial" w:cs="Arial"/>
          <w:sz w:val="24"/>
          <w:szCs w:val="24"/>
        </w:rPr>
        <w:t>focal point</w:t>
      </w:r>
      <w:r w:rsidR="00DD6D78" w:rsidRPr="00E82781">
        <w:rPr>
          <w:rFonts w:ascii="Arial" w:hAnsi="Arial" w:cs="Arial"/>
          <w:sz w:val="24"/>
          <w:szCs w:val="24"/>
        </w:rPr>
        <w:t>s</w:t>
      </w:r>
      <w:r w:rsidRPr="00E82781">
        <w:rPr>
          <w:rFonts w:ascii="Arial" w:hAnsi="Arial" w:cs="Arial"/>
          <w:sz w:val="24"/>
          <w:szCs w:val="24"/>
        </w:rPr>
        <w:t xml:space="preserve"> and their teams in selecting appropriate projects and targets. </w:t>
      </w:r>
      <w:r w:rsidR="00D838E9" w:rsidRPr="00E82781">
        <w:rPr>
          <w:rFonts w:ascii="Arial" w:hAnsi="Arial" w:cs="Arial"/>
          <w:sz w:val="24"/>
          <w:szCs w:val="24"/>
        </w:rPr>
        <w:t>Teams</w:t>
      </w:r>
      <w:r w:rsidR="00BB31A7" w:rsidRPr="00E82781">
        <w:rPr>
          <w:rFonts w:ascii="Arial" w:hAnsi="Arial" w:cs="Arial"/>
          <w:sz w:val="24"/>
          <w:szCs w:val="24"/>
        </w:rPr>
        <w:t xml:space="preserve"> would</w:t>
      </w:r>
      <w:r w:rsidR="00D838E9" w:rsidRPr="00E82781">
        <w:rPr>
          <w:rFonts w:ascii="Arial" w:hAnsi="Arial" w:cs="Arial"/>
          <w:sz w:val="24"/>
          <w:szCs w:val="24"/>
        </w:rPr>
        <w:t xml:space="preserve"> evaluate their performance</w:t>
      </w:r>
      <w:r w:rsidR="003B518B" w:rsidRPr="00E82781">
        <w:rPr>
          <w:rFonts w:ascii="Arial" w:hAnsi="Arial" w:cs="Arial"/>
          <w:sz w:val="24"/>
          <w:szCs w:val="24"/>
        </w:rPr>
        <w:t xml:space="preserve"> </w:t>
      </w:r>
      <w:r w:rsidR="00D838E9" w:rsidRPr="00E82781">
        <w:rPr>
          <w:rFonts w:ascii="Arial" w:hAnsi="Arial" w:cs="Arial"/>
          <w:sz w:val="24"/>
          <w:szCs w:val="24"/>
        </w:rPr>
        <w:t xml:space="preserve">against target and </w:t>
      </w:r>
      <w:r w:rsidR="00DB3745" w:rsidRPr="00E82781">
        <w:rPr>
          <w:rFonts w:ascii="Arial" w:hAnsi="Arial" w:cs="Arial"/>
          <w:sz w:val="24"/>
          <w:szCs w:val="24"/>
        </w:rPr>
        <w:t>share</w:t>
      </w:r>
      <w:r w:rsidR="00D838E9" w:rsidRPr="00E82781">
        <w:rPr>
          <w:rFonts w:ascii="Arial" w:hAnsi="Arial" w:cs="Arial"/>
          <w:sz w:val="24"/>
          <w:szCs w:val="24"/>
        </w:rPr>
        <w:t xml:space="preserve"> their learning. </w:t>
      </w:r>
      <w:r w:rsidR="00BB31A7" w:rsidRPr="00E82781">
        <w:rPr>
          <w:rFonts w:ascii="Arial" w:hAnsi="Arial" w:cs="Arial"/>
          <w:sz w:val="24"/>
          <w:szCs w:val="24"/>
        </w:rPr>
        <w:t>E</w:t>
      </w:r>
      <w:r w:rsidR="00D838E9" w:rsidRPr="00E82781">
        <w:rPr>
          <w:rFonts w:ascii="Arial" w:hAnsi="Arial" w:cs="Arial"/>
          <w:sz w:val="24"/>
          <w:szCs w:val="24"/>
        </w:rPr>
        <w:t xml:space="preserve">xperience of </w:t>
      </w:r>
      <w:r w:rsidR="00053AFF" w:rsidRPr="00E82781">
        <w:rPr>
          <w:rFonts w:ascii="Arial" w:hAnsi="Arial" w:cs="Arial"/>
          <w:sz w:val="24"/>
          <w:szCs w:val="24"/>
        </w:rPr>
        <w:t>organizational</w:t>
      </w:r>
      <w:r w:rsidR="00E42162" w:rsidRPr="00E82781">
        <w:rPr>
          <w:rFonts w:ascii="Arial" w:hAnsi="Arial" w:cs="Arial"/>
          <w:sz w:val="24"/>
          <w:szCs w:val="24"/>
        </w:rPr>
        <w:t xml:space="preserve"> </w:t>
      </w:r>
      <w:r w:rsidR="00D838E9" w:rsidRPr="00E82781">
        <w:rPr>
          <w:rFonts w:ascii="Arial" w:hAnsi="Arial" w:cs="Arial"/>
          <w:sz w:val="24"/>
          <w:szCs w:val="24"/>
        </w:rPr>
        <w:t>barriers</w:t>
      </w:r>
      <w:r w:rsidR="00E42162" w:rsidRPr="00E82781">
        <w:rPr>
          <w:rFonts w:ascii="Arial" w:hAnsi="Arial" w:cs="Arial"/>
          <w:sz w:val="24"/>
          <w:szCs w:val="24"/>
        </w:rPr>
        <w:t xml:space="preserve"> </w:t>
      </w:r>
      <w:r w:rsidR="00BB31A7" w:rsidRPr="00E82781">
        <w:rPr>
          <w:rFonts w:ascii="Arial" w:hAnsi="Arial" w:cs="Arial"/>
          <w:sz w:val="24"/>
          <w:szCs w:val="24"/>
        </w:rPr>
        <w:t>from Plant A prompted</w:t>
      </w:r>
      <w:r w:rsidR="00DD40CF" w:rsidRPr="00E82781">
        <w:rPr>
          <w:rFonts w:ascii="Arial" w:hAnsi="Arial" w:cs="Arial"/>
          <w:sz w:val="24"/>
          <w:szCs w:val="24"/>
        </w:rPr>
        <w:t xml:space="preserve"> interventions</w:t>
      </w:r>
      <w:r w:rsidR="00DD6D78" w:rsidRPr="00E82781">
        <w:rPr>
          <w:rFonts w:ascii="Arial" w:hAnsi="Arial" w:cs="Arial"/>
          <w:sz w:val="24"/>
          <w:szCs w:val="24"/>
        </w:rPr>
        <w:t xml:space="preserve"> </w:t>
      </w:r>
      <w:r w:rsidR="00E42162" w:rsidRPr="00E82781">
        <w:rPr>
          <w:rFonts w:ascii="Arial" w:hAnsi="Arial" w:cs="Arial"/>
          <w:sz w:val="24"/>
          <w:szCs w:val="24"/>
        </w:rPr>
        <w:t>to counter three typical early barriers of lack of</w:t>
      </w:r>
      <w:r w:rsidR="00E42162" w:rsidRPr="00E82781">
        <w:rPr>
          <w:rFonts w:ascii="Arial" w:hAnsi="Arial" w:cs="Arial"/>
          <w:i/>
          <w:sz w:val="24"/>
          <w:szCs w:val="24"/>
        </w:rPr>
        <w:t xml:space="preserve"> accountability</w:t>
      </w:r>
      <w:r w:rsidR="00E42162" w:rsidRPr="00E82781">
        <w:rPr>
          <w:rFonts w:ascii="Arial" w:hAnsi="Arial" w:cs="Arial"/>
          <w:sz w:val="24"/>
          <w:szCs w:val="24"/>
        </w:rPr>
        <w:t>, no sense of</w:t>
      </w:r>
      <w:r w:rsidR="00E42162" w:rsidRPr="00E82781">
        <w:rPr>
          <w:rFonts w:ascii="Arial" w:hAnsi="Arial" w:cs="Arial"/>
          <w:i/>
          <w:sz w:val="24"/>
          <w:szCs w:val="24"/>
        </w:rPr>
        <w:t xml:space="preserve"> urgency</w:t>
      </w:r>
      <w:r w:rsidR="00363169" w:rsidRPr="00E82781">
        <w:rPr>
          <w:rFonts w:ascii="Arial" w:hAnsi="Arial" w:cs="Arial"/>
          <w:sz w:val="24"/>
          <w:szCs w:val="24"/>
        </w:rPr>
        <w:t xml:space="preserve"> </w:t>
      </w:r>
      <w:r w:rsidR="00E42162" w:rsidRPr="00E82781">
        <w:rPr>
          <w:rFonts w:ascii="Arial" w:hAnsi="Arial" w:cs="Arial"/>
          <w:sz w:val="24"/>
          <w:szCs w:val="24"/>
        </w:rPr>
        <w:t>and no clear</w:t>
      </w:r>
      <w:r w:rsidR="00E42162" w:rsidRPr="00E82781">
        <w:rPr>
          <w:rFonts w:ascii="Arial" w:hAnsi="Arial" w:cs="Arial"/>
          <w:i/>
          <w:sz w:val="24"/>
          <w:szCs w:val="24"/>
        </w:rPr>
        <w:t xml:space="preserve"> ownership</w:t>
      </w:r>
      <w:r w:rsidR="00363169" w:rsidRPr="00E82781">
        <w:rPr>
          <w:rFonts w:ascii="Arial" w:hAnsi="Arial" w:cs="Arial"/>
          <w:sz w:val="24"/>
          <w:szCs w:val="24"/>
        </w:rPr>
        <w:t xml:space="preserve"> </w:t>
      </w:r>
      <w:r w:rsidR="0084627F" w:rsidRPr="00E82781">
        <w:rPr>
          <w:rFonts w:ascii="Arial" w:hAnsi="Arial" w:cs="Arial"/>
          <w:sz w:val="24"/>
          <w:szCs w:val="24"/>
        </w:rPr>
        <w:t xml:space="preserve">by developing </w:t>
      </w:r>
      <w:r w:rsidR="00363169" w:rsidRPr="00E82781">
        <w:rPr>
          <w:rFonts w:ascii="Arial" w:hAnsi="Arial" w:cs="Arial"/>
          <w:sz w:val="24"/>
          <w:szCs w:val="24"/>
        </w:rPr>
        <w:t>clear objectives</w:t>
      </w:r>
      <w:r w:rsidR="00E42162" w:rsidRPr="00E82781">
        <w:rPr>
          <w:rFonts w:ascii="Arial" w:hAnsi="Arial" w:cs="Arial"/>
          <w:sz w:val="24"/>
          <w:szCs w:val="24"/>
        </w:rPr>
        <w:t>.</w:t>
      </w:r>
      <w:r w:rsidR="003906BE" w:rsidRPr="00E82781">
        <w:rPr>
          <w:rFonts w:ascii="Arial" w:hAnsi="Arial" w:cs="Arial"/>
          <w:sz w:val="24"/>
          <w:szCs w:val="24"/>
        </w:rPr>
        <w:t xml:space="preserve"> The network lead coordinat</w:t>
      </w:r>
      <w:r w:rsidR="0084627F" w:rsidRPr="00E82781">
        <w:rPr>
          <w:rFonts w:ascii="Arial" w:hAnsi="Arial" w:cs="Arial"/>
          <w:sz w:val="24"/>
          <w:szCs w:val="24"/>
        </w:rPr>
        <w:t>ed</w:t>
      </w:r>
      <w:r w:rsidR="003906BE" w:rsidRPr="00E82781">
        <w:rPr>
          <w:rFonts w:ascii="Arial" w:hAnsi="Arial" w:cs="Arial"/>
          <w:sz w:val="24"/>
          <w:szCs w:val="24"/>
        </w:rPr>
        <w:t xml:space="preserve"> central </w:t>
      </w:r>
      <w:r w:rsidR="00BB31A7" w:rsidRPr="00E82781">
        <w:rPr>
          <w:rFonts w:ascii="Arial" w:hAnsi="Arial" w:cs="Arial"/>
          <w:sz w:val="24"/>
          <w:szCs w:val="24"/>
        </w:rPr>
        <w:t>reporting</w:t>
      </w:r>
      <w:r w:rsidR="006F6D9E" w:rsidRPr="00E82781">
        <w:rPr>
          <w:rFonts w:ascii="Arial" w:hAnsi="Arial" w:cs="Arial"/>
          <w:sz w:val="24"/>
          <w:szCs w:val="24"/>
        </w:rPr>
        <w:t xml:space="preserve"> and</w:t>
      </w:r>
      <w:r w:rsidR="00BB31A7" w:rsidRPr="00E82781">
        <w:rPr>
          <w:rFonts w:ascii="Arial" w:hAnsi="Arial" w:cs="Arial"/>
          <w:sz w:val="24"/>
          <w:szCs w:val="24"/>
        </w:rPr>
        <w:t xml:space="preserve"> </w:t>
      </w:r>
      <w:r w:rsidR="00363169" w:rsidRPr="00E82781">
        <w:rPr>
          <w:rFonts w:ascii="Arial" w:hAnsi="Arial" w:cs="Arial"/>
          <w:sz w:val="24"/>
          <w:szCs w:val="24"/>
        </w:rPr>
        <w:t>equipment funding</w:t>
      </w:r>
      <w:r w:rsidR="0084627F" w:rsidRPr="00E82781">
        <w:rPr>
          <w:rFonts w:ascii="Arial" w:hAnsi="Arial" w:cs="Arial"/>
          <w:sz w:val="24"/>
          <w:szCs w:val="24"/>
        </w:rPr>
        <w:t xml:space="preserve"> and used</w:t>
      </w:r>
      <w:r w:rsidR="00E42162" w:rsidRPr="00E82781">
        <w:rPr>
          <w:rFonts w:ascii="Arial" w:hAnsi="Arial" w:cs="Arial"/>
          <w:sz w:val="24"/>
          <w:szCs w:val="24"/>
        </w:rPr>
        <w:t xml:space="preserve"> common target setting</w:t>
      </w:r>
      <w:r w:rsidR="00D243FE" w:rsidRPr="00E82781">
        <w:rPr>
          <w:rFonts w:ascii="Arial" w:hAnsi="Arial" w:cs="Arial"/>
          <w:sz w:val="24"/>
          <w:szCs w:val="24"/>
        </w:rPr>
        <w:t>.</w:t>
      </w:r>
      <w:r w:rsidR="00E42162" w:rsidRPr="00E82781">
        <w:rPr>
          <w:rFonts w:ascii="Arial" w:hAnsi="Arial" w:cs="Arial"/>
          <w:sz w:val="24"/>
          <w:szCs w:val="24"/>
        </w:rPr>
        <w:t xml:space="preserve"> Each </w:t>
      </w:r>
      <w:r w:rsidR="003F4623" w:rsidRPr="00E82781">
        <w:rPr>
          <w:rFonts w:ascii="Arial" w:hAnsi="Arial" w:cs="Arial"/>
          <w:sz w:val="24"/>
          <w:szCs w:val="24"/>
        </w:rPr>
        <w:t>plant</w:t>
      </w:r>
      <w:r w:rsidR="00E42162" w:rsidRPr="00E82781">
        <w:rPr>
          <w:rFonts w:ascii="Arial" w:hAnsi="Arial" w:cs="Arial"/>
          <w:sz w:val="24"/>
          <w:szCs w:val="24"/>
        </w:rPr>
        <w:t xml:space="preserve"> agreed their own objectives for a reduction in </w:t>
      </w:r>
      <w:r w:rsidR="00246282" w:rsidRPr="00E82781">
        <w:rPr>
          <w:rFonts w:ascii="Arial" w:hAnsi="Arial" w:cs="Arial"/>
          <w:sz w:val="24"/>
          <w:szCs w:val="24"/>
        </w:rPr>
        <w:t xml:space="preserve">annual </w:t>
      </w:r>
      <w:r w:rsidR="00E42162" w:rsidRPr="00E82781">
        <w:rPr>
          <w:rFonts w:ascii="Arial" w:hAnsi="Arial" w:cs="Arial"/>
          <w:sz w:val="24"/>
          <w:szCs w:val="24"/>
        </w:rPr>
        <w:t xml:space="preserve">energy consumption. A small degree of friendly competition between </w:t>
      </w:r>
      <w:r w:rsidR="003F4623" w:rsidRPr="00E82781">
        <w:rPr>
          <w:rFonts w:ascii="Arial" w:hAnsi="Arial" w:cs="Arial"/>
          <w:sz w:val="24"/>
          <w:szCs w:val="24"/>
        </w:rPr>
        <w:t>plants</w:t>
      </w:r>
      <w:r w:rsidR="00E42162" w:rsidRPr="00E82781">
        <w:rPr>
          <w:rFonts w:ascii="Arial" w:hAnsi="Arial" w:cs="Arial"/>
          <w:sz w:val="24"/>
          <w:szCs w:val="24"/>
        </w:rPr>
        <w:t xml:space="preserve"> ensured targets were stretching </w:t>
      </w:r>
      <w:r w:rsidR="00BB31A7" w:rsidRPr="00E82781">
        <w:rPr>
          <w:rFonts w:ascii="Arial" w:hAnsi="Arial" w:cs="Arial"/>
          <w:sz w:val="24"/>
          <w:szCs w:val="24"/>
        </w:rPr>
        <w:t>but</w:t>
      </w:r>
      <w:r w:rsidR="00E42162" w:rsidRPr="00E82781">
        <w:rPr>
          <w:rFonts w:ascii="Arial" w:hAnsi="Arial" w:cs="Arial"/>
          <w:sz w:val="24"/>
          <w:szCs w:val="24"/>
        </w:rPr>
        <w:t xml:space="preserve"> achievable. </w:t>
      </w:r>
    </w:p>
    <w:p w14:paraId="53F26A2D" w14:textId="77777777" w:rsidR="00E42162" w:rsidRPr="00E82781" w:rsidRDefault="00E42162" w:rsidP="00106BE4">
      <w:pPr>
        <w:rPr>
          <w:rFonts w:ascii="Arial" w:hAnsi="Arial" w:cs="Arial"/>
          <w:sz w:val="24"/>
          <w:szCs w:val="24"/>
        </w:rPr>
      </w:pPr>
    </w:p>
    <w:p w14:paraId="15E015B2" w14:textId="0350EAB4" w:rsidR="004007E6" w:rsidRPr="00E82781" w:rsidRDefault="001A6175" w:rsidP="00106BE4">
      <w:pPr>
        <w:keepNext/>
        <w:rPr>
          <w:rFonts w:ascii="Arial" w:hAnsi="Arial" w:cs="Arial"/>
          <w:i/>
          <w:sz w:val="24"/>
          <w:szCs w:val="24"/>
        </w:rPr>
      </w:pPr>
      <w:r w:rsidRPr="00E82781">
        <w:rPr>
          <w:rFonts w:ascii="Arial" w:hAnsi="Arial" w:cs="Arial"/>
          <w:i/>
          <w:sz w:val="24"/>
          <w:szCs w:val="24"/>
        </w:rPr>
        <w:t>C.</w:t>
      </w:r>
      <w:r w:rsidR="00F05B49" w:rsidRPr="00E82781">
        <w:rPr>
          <w:rFonts w:ascii="Arial" w:hAnsi="Arial" w:cs="Arial"/>
          <w:i/>
          <w:sz w:val="24"/>
          <w:szCs w:val="24"/>
        </w:rPr>
        <w:t xml:space="preserve"> </w:t>
      </w:r>
      <w:r w:rsidR="00D53334" w:rsidRPr="00E82781">
        <w:rPr>
          <w:rFonts w:ascii="Arial" w:hAnsi="Arial" w:cs="Arial"/>
          <w:i/>
          <w:sz w:val="24"/>
          <w:szCs w:val="24"/>
        </w:rPr>
        <w:t>Network evolution</w:t>
      </w:r>
    </w:p>
    <w:p w14:paraId="50ACFCDE" w14:textId="47CD3B49" w:rsidR="004007E6" w:rsidRPr="00E82781" w:rsidRDefault="00BB31A7" w:rsidP="00106BE4">
      <w:pPr>
        <w:rPr>
          <w:rFonts w:ascii="Arial" w:hAnsi="Arial" w:cs="Arial"/>
          <w:sz w:val="24"/>
          <w:szCs w:val="24"/>
        </w:rPr>
      </w:pPr>
      <w:r w:rsidRPr="00E82781">
        <w:rPr>
          <w:rFonts w:ascii="Arial" w:hAnsi="Arial" w:cs="Arial"/>
          <w:sz w:val="24"/>
          <w:szCs w:val="24"/>
        </w:rPr>
        <w:t xml:space="preserve">Based on </w:t>
      </w:r>
      <w:r w:rsidR="00673738" w:rsidRPr="00E82781">
        <w:rPr>
          <w:rFonts w:ascii="Arial" w:hAnsi="Arial" w:cs="Arial"/>
          <w:sz w:val="24"/>
          <w:szCs w:val="24"/>
        </w:rPr>
        <w:t>the</w:t>
      </w:r>
      <w:r w:rsidR="00D243FE" w:rsidRPr="00E82781">
        <w:rPr>
          <w:rFonts w:ascii="Arial" w:hAnsi="Arial" w:cs="Arial"/>
          <w:sz w:val="24"/>
          <w:szCs w:val="24"/>
        </w:rPr>
        <w:t xml:space="preserve"> barriers identified in </w:t>
      </w:r>
      <w:r w:rsidR="00655EA0" w:rsidRPr="00E82781">
        <w:rPr>
          <w:rFonts w:ascii="Arial" w:hAnsi="Arial" w:cs="Arial"/>
          <w:sz w:val="24"/>
          <w:szCs w:val="24"/>
        </w:rPr>
        <w:t>Tables 1, 2 and 3</w:t>
      </w:r>
      <w:r w:rsidR="00D243FE" w:rsidRPr="00E82781">
        <w:rPr>
          <w:rFonts w:ascii="Arial" w:hAnsi="Arial" w:cs="Arial"/>
          <w:sz w:val="24"/>
          <w:szCs w:val="24"/>
        </w:rPr>
        <w:t>, it was expected that challenges would arise. The</w:t>
      </w:r>
      <w:r w:rsidR="00C748B7" w:rsidRPr="00E82781">
        <w:rPr>
          <w:rFonts w:ascii="Arial" w:hAnsi="Arial" w:cs="Arial"/>
          <w:sz w:val="24"/>
          <w:szCs w:val="24"/>
        </w:rPr>
        <w:t xml:space="preserve"> </w:t>
      </w:r>
      <w:r w:rsidR="00D243FE" w:rsidRPr="00E82781">
        <w:rPr>
          <w:rFonts w:ascii="Arial" w:hAnsi="Arial" w:cs="Arial"/>
          <w:sz w:val="24"/>
          <w:szCs w:val="24"/>
        </w:rPr>
        <w:t>target setting, methodology</w:t>
      </w:r>
      <w:r w:rsidR="00C748B7" w:rsidRPr="00E82781">
        <w:rPr>
          <w:rFonts w:ascii="Arial" w:hAnsi="Arial" w:cs="Arial"/>
          <w:sz w:val="24"/>
          <w:szCs w:val="24"/>
        </w:rPr>
        <w:t xml:space="preserve">, </w:t>
      </w:r>
      <w:r w:rsidR="00D243FE" w:rsidRPr="00E82781">
        <w:rPr>
          <w:rFonts w:ascii="Arial" w:hAnsi="Arial" w:cs="Arial"/>
          <w:sz w:val="24"/>
          <w:szCs w:val="24"/>
        </w:rPr>
        <w:t>and use of the existing</w:t>
      </w:r>
      <w:r w:rsidR="007B32C2" w:rsidRPr="00E82781">
        <w:rPr>
          <w:rFonts w:ascii="Arial" w:hAnsi="Arial" w:cs="Arial"/>
          <w:sz w:val="24"/>
          <w:szCs w:val="24"/>
        </w:rPr>
        <w:t xml:space="preserve"> lean production infrastructure were initial </w:t>
      </w:r>
      <w:r w:rsidR="00D243FE" w:rsidRPr="00E82781">
        <w:rPr>
          <w:rFonts w:ascii="Arial" w:hAnsi="Arial" w:cs="Arial"/>
          <w:sz w:val="24"/>
          <w:szCs w:val="24"/>
        </w:rPr>
        <w:t xml:space="preserve">enablers </w:t>
      </w:r>
      <w:r w:rsidR="001D0AAD" w:rsidRPr="00E82781">
        <w:rPr>
          <w:rFonts w:ascii="Arial" w:hAnsi="Arial" w:cs="Arial"/>
          <w:sz w:val="24"/>
          <w:szCs w:val="24"/>
        </w:rPr>
        <w:t>for improvements</w:t>
      </w:r>
      <w:r w:rsidR="00D243FE" w:rsidRPr="00E82781">
        <w:rPr>
          <w:rFonts w:ascii="Arial" w:hAnsi="Arial" w:cs="Arial"/>
          <w:sz w:val="24"/>
          <w:szCs w:val="24"/>
        </w:rPr>
        <w:t xml:space="preserve">. The data collection sought to detect barriers </w:t>
      </w:r>
      <w:r w:rsidR="008C70FE" w:rsidRPr="00E82781">
        <w:rPr>
          <w:rFonts w:ascii="Arial" w:hAnsi="Arial" w:cs="Arial"/>
          <w:sz w:val="24"/>
          <w:szCs w:val="24"/>
        </w:rPr>
        <w:t xml:space="preserve">and </w:t>
      </w:r>
      <w:r w:rsidRPr="00E82781">
        <w:rPr>
          <w:rFonts w:ascii="Arial" w:hAnsi="Arial" w:cs="Arial"/>
          <w:sz w:val="24"/>
          <w:szCs w:val="24"/>
        </w:rPr>
        <w:t>monitor resolution</w:t>
      </w:r>
      <w:r w:rsidR="003208E6" w:rsidRPr="00E82781">
        <w:rPr>
          <w:rFonts w:ascii="Arial" w:hAnsi="Arial" w:cs="Arial"/>
          <w:sz w:val="24"/>
          <w:szCs w:val="24"/>
        </w:rPr>
        <w:t xml:space="preserve">. During the </w:t>
      </w:r>
      <w:r w:rsidR="00DB3745" w:rsidRPr="00E82781">
        <w:rPr>
          <w:rFonts w:ascii="Arial" w:hAnsi="Arial" w:cs="Arial"/>
          <w:sz w:val="24"/>
          <w:szCs w:val="24"/>
        </w:rPr>
        <w:t>period</w:t>
      </w:r>
      <w:r w:rsidR="008D2149" w:rsidRPr="00E82781">
        <w:rPr>
          <w:rFonts w:ascii="Arial" w:hAnsi="Arial" w:cs="Arial"/>
          <w:sz w:val="24"/>
          <w:szCs w:val="24"/>
        </w:rPr>
        <w:t>,</w:t>
      </w:r>
      <w:r w:rsidR="00C37727" w:rsidRPr="00E82781">
        <w:rPr>
          <w:rFonts w:ascii="Arial" w:hAnsi="Arial" w:cs="Arial"/>
          <w:sz w:val="24"/>
          <w:szCs w:val="24"/>
        </w:rPr>
        <w:t xml:space="preserve"> interventions </w:t>
      </w:r>
      <w:r w:rsidR="00D243FE" w:rsidRPr="00E82781">
        <w:rPr>
          <w:rFonts w:ascii="Arial" w:hAnsi="Arial" w:cs="Arial"/>
          <w:sz w:val="24"/>
          <w:szCs w:val="24"/>
        </w:rPr>
        <w:t>were made to overcome barriers encountered.</w:t>
      </w:r>
      <w:r w:rsidR="00116C9C" w:rsidRPr="00E82781">
        <w:rPr>
          <w:rFonts w:ascii="Arial" w:hAnsi="Arial" w:cs="Arial"/>
          <w:sz w:val="24"/>
          <w:szCs w:val="24"/>
        </w:rPr>
        <w:t xml:space="preserve"> </w:t>
      </w:r>
    </w:p>
    <w:p w14:paraId="176DBB20" w14:textId="77777777" w:rsidR="00A82415" w:rsidRPr="00E82781" w:rsidRDefault="00A82415" w:rsidP="00106BE4">
      <w:pPr>
        <w:rPr>
          <w:rFonts w:ascii="Arial" w:hAnsi="Arial" w:cs="Arial"/>
          <w:sz w:val="24"/>
          <w:szCs w:val="24"/>
        </w:rPr>
      </w:pPr>
    </w:p>
    <w:p w14:paraId="67B0725F" w14:textId="515D2482" w:rsidR="00002269" w:rsidRPr="00E82781" w:rsidRDefault="001A6175" w:rsidP="00106BE4">
      <w:pPr>
        <w:keepNext/>
        <w:rPr>
          <w:rFonts w:ascii="Arial" w:hAnsi="Arial" w:cs="Arial"/>
          <w:smallCaps/>
          <w:sz w:val="24"/>
          <w:szCs w:val="24"/>
        </w:rPr>
      </w:pPr>
      <w:r w:rsidRPr="00E82781">
        <w:rPr>
          <w:rFonts w:ascii="Arial" w:hAnsi="Arial" w:cs="Arial"/>
          <w:smallCaps/>
          <w:sz w:val="24"/>
          <w:szCs w:val="24"/>
        </w:rPr>
        <w:t>V</w:t>
      </w:r>
      <w:r w:rsidR="00F05B49" w:rsidRPr="00E82781">
        <w:rPr>
          <w:rFonts w:ascii="Arial" w:hAnsi="Arial" w:cs="Arial"/>
          <w:smallCaps/>
          <w:sz w:val="24"/>
          <w:szCs w:val="24"/>
        </w:rPr>
        <w:t xml:space="preserve">. </w:t>
      </w:r>
      <w:r w:rsidR="00002269" w:rsidRPr="00E82781">
        <w:rPr>
          <w:rFonts w:ascii="Arial" w:hAnsi="Arial" w:cs="Arial"/>
          <w:smallCaps/>
          <w:sz w:val="24"/>
          <w:szCs w:val="24"/>
        </w:rPr>
        <w:t>Results</w:t>
      </w:r>
    </w:p>
    <w:p w14:paraId="35B7C50F" w14:textId="146562FC" w:rsidR="00A511F0" w:rsidRDefault="001E6414" w:rsidP="00106BE4">
      <w:pPr>
        <w:rPr>
          <w:rFonts w:ascii="Arial" w:hAnsi="Arial" w:cs="Arial"/>
          <w:sz w:val="24"/>
          <w:szCs w:val="24"/>
        </w:rPr>
      </w:pPr>
      <w:r w:rsidRPr="00E82781">
        <w:rPr>
          <w:rFonts w:ascii="Arial" w:hAnsi="Arial" w:cs="Arial"/>
          <w:sz w:val="24"/>
          <w:szCs w:val="24"/>
        </w:rPr>
        <w:t xml:space="preserve">Table </w:t>
      </w:r>
      <w:r w:rsidR="00655EA0" w:rsidRPr="00E82781">
        <w:rPr>
          <w:rFonts w:ascii="Arial" w:hAnsi="Arial" w:cs="Arial"/>
          <w:sz w:val="24"/>
          <w:szCs w:val="24"/>
        </w:rPr>
        <w:t>6</w:t>
      </w:r>
      <w:r w:rsidR="007F0531" w:rsidRPr="00E82781">
        <w:rPr>
          <w:rFonts w:ascii="Arial" w:hAnsi="Arial" w:cs="Arial"/>
          <w:sz w:val="24"/>
          <w:szCs w:val="24"/>
        </w:rPr>
        <w:t xml:space="preserve"> </w:t>
      </w:r>
      <w:r w:rsidR="00053AFF" w:rsidRPr="00E82781">
        <w:rPr>
          <w:rFonts w:ascii="Arial" w:hAnsi="Arial" w:cs="Arial"/>
          <w:sz w:val="24"/>
          <w:szCs w:val="24"/>
        </w:rPr>
        <w:t>summarizes</w:t>
      </w:r>
      <w:r w:rsidRPr="00E82781">
        <w:rPr>
          <w:rFonts w:ascii="Arial" w:hAnsi="Arial" w:cs="Arial"/>
          <w:sz w:val="24"/>
          <w:szCs w:val="24"/>
        </w:rPr>
        <w:t xml:space="preserve"> </w:t>
      </w:r>
      <w:r w:rsidR="007F0531" w:rsidRPr="00E82781">
        <w:rPr>
          <w:rFonts w:ascii="Arial" w:hAnsi="Arial" w:cs="Arial"/>
          <w:sz w:val="24"/>
          <w:szCs w:val="24"/>
        </w:rPr>
        <w:t xml:space="preserve">energy efficiency savings over </w:t>
      </w:r>
      <w:r w:rsidR="003208E6" w:rsidRPr="00E82781">
        <w:rPr>
          <w:rFonts w:ascii="Arial" w:hAnsi="Arial" w:cs="Arial"/>
          <w:sz w:val="24"/>
          <w:szCs w:val="24"/>
        </w:rPr>
        <w:t>three</w:t>
      </w:r>
      <w:r w:rsidR="00EF1F21" w:rsidRPr="00E82781">
        <w:rPr>
          <w:rFonts w:ascii="Arial" w:hAnsi="Arial" w:cs="Arial"/>
          <w:sz w:val="24"/>
          <w:szCs w:val="24"/>
        </w:rPr>
        <w:t xml:space="preserve"> years</w:t>
      </w:r>
      <w:r w:rsidR="007F0531" w:rsidRPr="00E82781">
        <w:rPr>
          <w:rFonts w:ascii="Arial" w:hAnsi="Arial" w:cs="Arial"/>
          <w:sz w:val="24"/>
          <w:szCs w:val="24"/>
        </w:rPr>
        <w:t>.</w:t>
      </w:r>
      <w:r w:rsidR="00705710" w:rsidRPr="00E82781">
        <w:rPr>
          <w:rFonts w:ascii="Arial" w:hAnsi="Arial" w:cs="Arial"/>
          <w:sz w:val="24"/>
          <w:szCs w:val="24"/>
        </w:rPr>
        <w:t xml:space="preserve"> Figures</w:t>
      </w:r>
      <w:r w:rsidR="00B12037" w:rsidRPr="00E82781">
        <w:rPr>
          <w:rFonts w:ascii="Arial" w:hAnsi="Arial" w:cs="Arial"/>
          <w:sz w:val="24"/>
          <w:szCs w:val="24"/>
        </w:rPr>
        <w:t xml:space="preserve"> drawn from MWh savings</w:t>
      </w:r>
      <w:r w:rsidR="00BB31A7" w:rsidRPr="00E82781">
        <w:rPr>
          <w:rFonts w:ascii="Arial" w:hAnsi="Arial" w:cs="Arial"/>
          <w:sz w:val="24"/>
          <w:szCs w:val="24"/>
        </w:rPr>
        <w:t xml:space="preserve"> have been </w:t>
      </w:r>
      <w:r w:rsidR="00053AFF" w:rsidRPr="00E82781">
        <w:rPr>
          <w:rFonts w:ascii="Arial" w:hAnsi="Arial" w:cs="Arial"/>
          <w:sz w:val="24"/>
          <w:szCs w:val="24"/>
        </w:rPr>
        <w:t>normalized</w:t>
      </w:r>
      <w:r w:rsidR="00705710" w:rsidRPr="00E82781">
        <w:rPr>
          <w:rFonts w:ascii="Arial" w:hAnsi="Arial" w:cs="Arial"/>
          <w:sz w:val="24"/>
          <w:szCs w:val="24"/>
        </w:rPr>
        <w:t xml:space="preserve"> against the savings target of Plant A </w:t>
      </w:r>
      <w:r w:rsidR="004043FE" w:rsidRPr="00E82781">
        <w:rPr>
          <w:rFonts w:ascii="Arial" w:hAnsi="Arial" w:cs="Arial"/>
          <w:sz w:val="24"/>
          <w:szCs w:val="24"/>
        </w:rPr>
        <w:t>for confidentiality</w:t>
      </w:r>
      <w:r w:rsidR="00A511F0" w:rsidRPr="00E82781">
        <w:rPr>
          <w:rFonts w:ascii="Arial" w:hAnsi="Arial" w:cs="Arial"/>
          <w:sz w:val="24"/>
          <w:szCs w:val="24"/>
        </w:rPr>
        <w:t>, therefore the performance is declared relative to target.</w:t>
      </w:r>
      <w:r w:rsidR="00BB31A7" w:rsidRPr="00E82781">
        <w:rPr>
          <w:rFonts w:ascii="Arial" w:hAnsi="Arial" w:cs="Arial"/>
          <w:sz w:val="24"/>
          <w:szCs w:val="24"/>
        </w:rPr>
        <w:t xml:space="preserve"> </w:t>
      </w:r>
      <w:r w:rsidR="000C0364" w:rsidRPr="00E82781">
        <w:rPr>
          <w:rFonts w:ascii="Arial" w:hAnsi="Arial" w:cs="Arial"/>
          <w:sz w:val="24"/>
          <w:szCs w:val="24"/>
        </w:rPr>
        <w:t xml:space="preserve">Savings are </w:t>
      </w:r>
      <w:r w:rsidR="006C3A29" w:rsidRPr="00E82781">
        <w:rPr>
          <w:rFonts w:ascii="Arial" w:hAnsi="Arial" w:cs="Arial"/>
          <w:sz w:val="24"/>
          <w:szCs w:val="24"/>
        </w:rPr>
        <w:t xml:space="preserve">drawn from </w:t>
      </w:r>
      <w:r w:rsidR="000C0364" w:rsidRPr="00E82781">
        <w:rPr>
          <w:rFonts w:ascii="Arial" w:hAnsi="Arial" w:cs="Arial"/>
          <w:sz w:val="24"/>
          <w:szCs w:val="24"/>
        </w:rPr>
        <w:t xml:space="preserve">absolute </w:t>
      </w:r>
      <w:r w:rsidR="006C3A29" w:rsidRPr="00E82781">
        <w:rPr>
          <w:rFonts w:ascii="Arial" w:hAnsi="Arial" w:cs="Arial"/>
          <w:sz w:val="24"/>
          <w:szCs w:val="24"/>
        </w:rPr>
        <w:t>savings</w:t>
      </w:r>
      <w:r w:rsidR="000C0364" w:rsidRPr="00E82781">
        <w:rPr>
          <w:rFonts w:ascii="Arial" w:hAnsi="Arial" w:cs="Arial"/>
          <w:sz w:val="24"/>
          <w:szCs w:val="24"/>
        </w:rPr>
        <w:t xml:space="preserve"> not </w:t>
      </w:r>
      <w:r w:rsidR="006C3A29" w:rsidRPr="00E82781">
        <w:rPr>
          <w:rFonts w:ascii="Arial" w:hAnsi="Arial" w:cs="Arial"/>
          <w:sz w:val="24"/>
          <w:szCs w:val="24"/>
        </w:rPr>
        <w:t xml:space="preserve">relative to </w:t>
      </w:r>
      <w:r w:rsidR="000C0364" w:rsidRPr="00E82781">
        <w:rPr>
          <w:rFonts w:ascii="Arial" w:hAnsi="Arial" w:cs="Arial"/>
          <w:sz w:val="24"/>
          <w:szCs w:val="24"/>
        </w:rPr>
        <w:t xml:space="preserve">production. </w:t>
      </w:r>
      <w:r w:rsidR="00BB31A7" w:rsidRPr="00E82781">
        <w:rPr>
          <w:rFonts w:ascii="Arial" w:hAnsi="Arial" w:cs="Arial"/>
          <w:sz w:val="24"/>
          <w:szCs w:val="24"/>
        </w:rPr>
        <w:t xml:space="preserve">The </w:t>
      </w:r>
      <w:r w:rsidR="00053AFF" w:rsidRPr="00E82781">
        <w:rPr>
          <w:rFonts w:ascii="Arial" w:hAnsi="Arial" w:cs="Arial"/>
          <w:sz w:val="24"/>
          <w:szCs w:val="24"/>
        </w:rPr>
        <w:t>normalization</w:t>
      </w:r>
      <w:r w:rsidR="00B12037" w:rsidRPr="00E82781">
        <w:rPr>
          <w:rFonts w:ascii="Arial" w:hAnsi="Arial" w:cs="Arial"/>
          <w:sz w:val="24"/>
          <w:szCs w:val="24"/>
        </w:rPr>
        <w:t xml:space="preserve"> allows </w:t>
      </w:r>
      <w:r w:rsidR="00BB31A7" w:rsidRPr="00E82781">
        <w:rPr>
          <w:rFonts w:ascii="Arial" w:hAnsi="Arial" w:cs="Arial"/>
          <w:sz w:val="24"/>
          <w:szCs w:val="24"/>
        </w:rPr>
        <w:t>direct</w:t>
      </w:r>
      <w:r w:rsidR="00B12037" w:rsidRPr="00E82781">
        <w:rPr>
          <w:rFonts w:ascii="Arial" w:hAnsi="Arial" w:cs="Arial"/>
          <w:sz w:val="24"/>
          <w:szCs w:val="24"/>
        </w:rPr>
        <w:t xml:space="preserve"> compar</w:t>
      </w:r>
      <w:r w:rsidR="00BB31A7" w:rsidRPr="00E82781">
        <w:rPr>
          <w:rFonts w:ascii="Arial" w:hAnsi="Arial" w:cs="Arial"/>
          <w:sz w:val="24"/>
          <w:szCs w:val="24"/>
        </w:rPr>
        <w:t>ison</w:t>
      </w:r>
      <w:r w:rsidR="00B12037" w:rsidRPr="00E82781">
        <w:rPr>
          <w:rFonts w:ascii="Arial" w:hAnsi="Arial" w:cs="Arial"/>
          <w:sz w:val="24"/>
          <w:szCs w:val="24"/>
        </w:rPr>
        <w:t xml:space="preserve"> without having to account for gas/electricity mix or local energy costs.</w:t>
      </w:r>
      <w:r w:rsidR="00A511F0" w:rsidRPr="00E82781">
        <w:rPr>
          <w:rFonts w:ascii="Arial" w:hAnsi="Arial" w:cs="Arial"/>
          <w:sz w:val="24"/>
          <w:szCs w:val="24"/>
        </w:rPr>
        <w:t xml:space="preserve"> For </w:t>
      </w:r>
      <w:r w:rsidR="00DE52D0" w:rsidRPr="00E82781">
        <w:rPr>
          <w:rFonts w:ascii="Arial" w:hAnsi="Arial" w:cs="Arial"/>
          <w:sz w:val="24"/>
          <w:szCs w:val="24"/>
        </w:rPr>
        <w:t>example,</w:t>
      </w:r>
      <w:r w:rsidR="00A511F0" w:rsidRPr="00E82781">
        <w:rPr>
          <w:rFonts w:ascii="Arial" w:hAnsi="Arial" w:cs="Arial"/>
          <w:sz w:val="24"/>
          <w:szCs w:val="24"/>
        </w:rPr>
        <w:t xml:space="preserve"> Plant </w:t>
      </w:r>
      <w:r w:rsidR="00071507" w:rsidRPr="00E82781">
        <w:rPr>
          <w:rFonts w:ascii="Arial" w:hAnsi="Arial" w:cs="Arial"/>
          <w:sz w:val="24"/>
          <w:szCs w:val="24"/>
        </w:rPr>
        <w:t>F in 2013 met its target savings (100%</w:t>
      </w:r>
      <w:r w:rsidR="0026768B" w:rsidRPr="00E82781">
        <w:rPr>
          <w:rFonts w:ascii="Arial" w:hAnsi="Arial" w:cs="Arial"/>
          <w:sz w:val="24"/>
          <w:szCs w:val="24"/>
        </w:rPr>
        <w:t>)</w:t>
      </w:r>
      <w:r w:rsidR="00071507" w:rsidRPr="00E82781">
        <w:rPr>
          <w:rFonts w:ascii="Arial" w:hAnsi="Arial" w:cs="Arial"/>
          <w:sz w:val="24"/>
          <w:szCs w:val="24"/>
        </w:rPr>
        <w:t xml:space="preserve">, Plant H made some savings but less than anticipated (78%) and Plant G saved more than double the </w:t>
      </w:r>
      <w:r w:rsidR="003906BE" w:rsidRPr="00E82781">
        <w:rPr>
          <w:rFonts w:ascii="Arial" w:hAnsi="Arial" w:cs="Arial"/>
          <w:sz w:val="24"/>
          <w:szCs w:val="24"/>
        </w:rPr>
        <w:t>target</w:t>
      </w:r>
      <w:r w:rsidR="00071507" w:rsidRPr="00E82781">
        <w:rPr>
          <w:rFonts w:ascii="Arial" w:hAnsi="Arial" w:cs="Arial"/>
          <w:sz w:val="24"/>
          <w:szCs w:val="24"/>
        </w:rPr>
        <w:t xml:space="preserve"> (235%). </w:t>
      </w:r>
      <w:r w:rsidR="006C3A29" w:rsidRPr="00E82781">
        <w:rPr>
          <w:rFonts w:ascii="Arial" w:hAnsi="Arial" w:cs="Arial"/>
          <w:sz w:val="24"/>
          <w:szCs w:val="24"/>
        </w:rPr>
        <w:t>M</w:t>
      </w:r>
      <w:r w:rsidR="00C70A35" w:rsidRPr="00E82781">
        <w:rPr>
          <w:rFonts w:ascii="Arial" w:hAnsi="Arial" w:cs="Arial"/>
          <w:sz w:val="24"/>
          <w:szCs w:val="24"/>
        </w:rPr>
        <w:t>oderate</w:t>
      </w:r>
      <w:r w:rsidR="006C3A29" w:rsidRPr="00E82781">
        <w:rPr>
          <w:rFonts w:ascii="Arial" w:hAnsi="Arial" w:cs="Arial"/>
          <w:sz w:val="24"/>
          <w:szCs w:val="24"/>
        </w:rPr>
        <w:t xml:space="preserve"> production volume increase is noted during the period across all plants. </w:t>
      </w:r>
      <w:r w:rsidR="0084627F" w:rsidRPr="00E82781">
        <w:rPr>
          <w:rFonts w:ascii="Arial" w:hAnsi="Arial" w:cs="Arial"/>
          <w:sz w:val="24"/>
          <w:szCs w:val="24"/>
        </w:rPr>
        <w:t>S</w:t>
      </w:r>
      <w:r w:rsidR="00071507" w:rsidRPr="00E82781">
        <w:rPr>
          <w:rFonts w:ascii="Arial" w:hAnsi="Arial" w:cs="Arial"/>
          <w:sz w:val="24"/>
          <w:szCs w:val="24"/>
        </w:rPr>
        <w:t xml:space="preserve">ites carried out many projects </w:t>
      </w:r>
      <w:r w:rsidR="004F41A5" w:rsidRPr="00E82781">
        <w:rPr>
          <w:rFonts w:ascii="Arial" w:hAnsi="Arial" w:cs="Arial"/>
          <w:sz w:val="24"/>
          <w:szCs w:val="24"/>
        </w:rPr>
        <w:t>and</w:t>
      </w:r>
      <w:r w:rsidR="00C748B7" w:rsidRPr="00E82781">
        <w:rPr>
          <w:rFonts w:ascii="Arial" w:hAnsi="Arial" w:cs="Arial"/>
          <w:sz w:val="24"/>
          <w:szCs w:val="24"/>
        </w:rPr>
        <w:t xml:space="preserve"> savings to target variance dropped over the </w:t>
      </w:r>
      <w:r w:rsidR="004F41A5" w:rsidRPr="00E82781">
        <w:rPr>
          <w:rFonts w:ascii="Arial" w:hAnsi="Arial" w:cs="Arial"/>
          <w:sz w:val="24"/>
          <w:szCs w:val="24"/>
        </w:rPr>
        <w:t xml:space="preserve">three </w:t>
      </w:r>
      <w:r w:rsidR="00C748B7" w:rsidRPr="00E82781">
        <w:rPr>
          <w:rFonts w:ascii="Arial" w:hAnsi="Arial" w:cs="Arial"/>
          <w:sz w:val="24"/>
          <w:szCs w:val="24"/>
        </w:rPr>
        <w:t xml:space="preserve">years. </w:t>
      </w:r>
      <w:r w:rsidR="008758A4" w:rsidRPr="00E82781">
        <w:rPr>
          <w:rFonts w:ascii="Arial" w:hAnsi="Arial" w:cs="Arial"/>
          <w:sz w:val="24"/>
          <w:szCs w:val="24"/>
        </w:rPr>
        <w:t>I</w:t>
      </w:r>
      <w:r w:rsidR="00071507" w:rsidRPr="00E82781">
        <w:rPr>
          <w:rFonts w:ascii="Arial" w:hAnsi="Arial" w:cs="Arial"/>
          <w:sz w:val="24"/>
          <w:szCs w:val="24"/>
        </w:rPr>
        <w:t xml:space="preserve">t </w:t>
      </w:r>
      <w:r w:rsidR="00C748B7" w:rsidRPr="00E82781">
        <w:rPr>
          <w:rFonts w:ascii="Arial" w:hAnsi="Arial" w:cs="Arial"/>
          <w:sz w:val="24"/>
          <w:szCs w:val="24"/>
        </w:rPr>
        <w:t xml:space="preserve">is </w:t>
      </w:r>
      <w:r w:rsidR="00DE52D0" w:rsidRPr="00E82781">
        <w:rPr>
          <w:rFonts w:ascii="Arial" w:hAnsi="Arial" w:cs="Arial"/>
          <w:sz w:val="24"/>
          <w:szCs w:val="24"/>
        </w:rPr>
        <w:t>too early to judge</w:t>
      </w:r>
      <w:r w:rsidR="00C748B7" w:rsidRPr="00E82781">
        <w:rPr>
          <w:rFonts w:ascii="Arial" w:hAnsi="Arial" w:cs="Arial"/>
          <w:sz w:val="24"/>
          <w:szCs w:val="24"/>
        </w:rPr>
        <w:t xml:space="preserve"> whether</w:t>
      </w:r>
      <w:r w:rsidR="008758A4" w:rsidRPr="00E82781">
        <w:rPr>
          <w:rFonts w:ascii="Arial" w:hAnsi="Arial" w:cs="Arial"/>
          <w:sz w:val="24"/>
          <w:szCs w:val="24"/>
        </w:rPr>
        <w:t xml:space="preserve"> </w:t>
      </w:r>
      <w:r w:rsidR="00071507" w:rsidRPr="00E82781">
        <w:rPr>
          <w:rFonts w:ascii="Arial" w:hAnsi="Arial" w:cs="Arial"/>
          <w:sz w:val="24"/>
          <w:szCs w:val="24"/>
        </w:rPr>
        <w:t>sites became better at setting realistic targets</w:t>
      </w:r>
      <w:r w:rsidR="008758A4" w:rsidRPr="00E82781">
        <w:rPr>
          <w:rFonts w:ascii="Arial" w:hAnsi="Arial" w:cs="Arial"/>
          <w:sz w:val="24"/>
          <w:szCs w:val="24"/>
        </w:rPr>
        <w:t xml:space="preserve"> </w:t>
      </w:r>
      <w:r w:rsidR="00C748B7" w:rsidRPr="00E82781">
        <w:rPr>
          <w:rFonts w:ascii="Arial" w:hAnsi="Arial" w:cs="Arial"/>
          <w:sz w:val="24"/>
          <w:szCs w:val="24"/>
        </w:rPr>
        <w:t>or whether projects became more challenging.</w:t>
      </w:r>
      <w:r w:rsidR="0070641B" w:rsidRPr="00E82781">
        <w:rPr>
          <w:rFonts w:ascii="Arial" w:hAnsi="Arial" w:cs="Arial"/>
          <w:sz w:val="24"/>
          <w:szCs w:val="24"/>
        </w:rPr>
        <w:t xml:space="preserve"> There was no evidence that returns decreased and resulted, as Perroni et al.</w:t>
      </w:r>
      <w:r w:rsidR="005B306D" w:rsidRPr="00E82781">
        <w:rPr>
          <w:rFonts w:ascii="Arial" w:hAnsi="Arial" w:cs="Arial"/>
          <w:sz w:val="24"/>
          <w:szCs w:val="24"/>
        </w:rPr>
        <w:t xml:space="preserve"> [41]</w:t>
      </w:r>
      <w:r w:rsidR="0070641B" w:rsidRPr="00E82781">
        <w:rPr>
          <w:rFonts w:ascii="Arial" w:hAnsi="Arial" w:cs="Arial"/>
          <w:sz w:val="24"/>
          <w:szCs w:val="24"/>
        </w:rPr>
        <w:t xml:space="preserve"> suggest, in less enthusiasm for further projects. </w:t>
      </w:r>
      <w:r w:rsidR="00C748B7" w:rsidRPr="00E82781">
        <w:rPr>
          <w:rFonts w:ascii="Arial" w:hAnsi="Arial" w:cs="Arial"/>
          <w:sz w:val="24"/>
          <w:szCs w:val="24"/>
        </w:rPr>
        <w:t xml:space="preserve"> </w:t>
      </w:r>
      <w:r w:rsidR="008758A4" w:rsidRPr="00E82781">
        <w:rPr>
          <w:rFonts w:ascii="Arial" w:hAnsi="Arial" w:cs="Arial"/>
          <w:sz w:val="24"/>
          <w:szCs w:val="24"/>
        </w:rPr>
        <w:t xml:space="preserve">Discussion </w:t>
      </w:r>
      <w:r w:rsidR="00C37727" w:rsidRPr="00E82781">
        <w:rPr>
          <w:rFonts w:ascii="Arial" w:hAnsi="Arial" w:cs="Arial"/>
          <w:sz w:val="24"/>
          <w:szCs w:val="24"/>
        </w:rPr>
        <w:t>later</w:t>
      </w:r>
      <w:r w:rsidR="008758A4" w:rsidRPr="00E82781">
        <w:rPr>
          <w:rFonts w:ascii="Arial" w:hAnsi="Arial" w:cs="Arial"/>
          <w:sz w:val="24"/>
          <w:szCs w:val="24"/>
        </w:rPr>
        <w:t xml:space="preserve"> shows that progress bec</w:t>
      </w:r>
      <w:r w:rsidR="00BB31A7" w:rsidRPr="00E82781">
        <w:rPr>
          <w:rFonts w:ascii="Arial" w:hAnsi="Arial" w:cs="Arial"/>
          <w:sz w:val="24"/>
          <w:szCs w:val="24"/>
        </w:rPr>
        <w:t>a</w:t>
      </w:r>
      <w:r w:rsidR="008758A4" w:rsidRPr="00E82781">
        <w:rPr>
          <w:rFonts w:ascii="Arial" w:hAnsi="Arial" w:cs="Arial"/>
          <w:sz w:val="24"/>
          <w:szCs w:val="24"/>
        </w:rPr>
        <w:t>me more challenging in some sites</w:t>
      </w:r>
      <w:r w:rsidR="00071507" w:rsidRPr="00E82781">
        <w:rPr>
          <w:rFonts w:ascii="Arial" w:hAnsi="Arial" w:cs="Arial"/>
          <w:sz w:val="24"/>
          <w:szCs w:val="24"/>
        </w:rPr>
        <w:t xml:space="preserve">. </w:t>
      </w:r>
      <w:r w:rsidR="00BB31A7" w:rsidRPr="00E82781">
        <w:rPr>
          <w:rFonts w:ascii="Arial" w:hAnsi="Arial" w:cs="Arial"/>
          <w:sz w:val="24"/>
          <w:szCs w:val="24"/>
        </w:rPr>
        <w:t>W</w:t>
      </w:r>
      <w:r w:rsidR="00071507" w:rsidRPr="00E82781">
        <w:rPr>
          <w:rFonts w:ascii="Arial" w:hAnsi="Arial" w:cs="Arial"/>
          <w:sz w:val="24"/>
          <w:szCs w:val="24"/>
        </w:rPr>
        <w:t xml:space="preserve">hilst barriers to energy efficiency </w:t>
      </w:r>
      <w:r w:rsidR="00BB31A7" w:rsidRPr="00E82781">
        <w:rPr>
          <w:rFonts w:ascii="Arial" w:hAnsi="Arial" w:cs="Arial"/>
          <w:sz w:val="24"/>
          <w:szCs w:val="24"/>
        </w:rPr>
        <w:t>were</w:t>
      </w:r>
      <w:r w:rsidR="00071507" w:rsidRPr="00E82781">
        <w:rPr>
          <w:rFonts w:ascii="Arial" w:hAnsi="Arial" w:cs="Arial"/>
          <w:sz w:val="24"/>
          <w:szCs w:val="24"/>
        </w:rPr>
        <w:t xml:space="preserve"> experienced, </w:t>
      </w:r>
      <w:r w:rsidR="00C553A8" w:rsidRPr="00E82781">
        <w:rPr>
          <w:rFonts w:ascii="Arial" w:hAnsi="Arial" w:cs="Arial"/>
          <w:sz w:val="24"/>
          <w:szCs w:val="24"/>
        </w:rPr>
        <w:t xml:space="preserve">in general the barriers did not </w:t>
      </w:r>
      <w:r w:rsidR="00C37727" w:rsidRPr="00E82781">
        <w:rPr>
          <w:rFonts w:ascii="Arial" w:hAnsi="Arial" w:cs="Arial"/>
          <w:sz w:val="24"/>
          <w:szCs w:val="24"/>
        </w:rPr>
        <w:t>prevent</w:t>
      </w:r>
      <w:r w:rsidR="00C553A8" w:rsidRPr="00E82781">
        <w:rPr>
          <w:rFonts w:ascii="Arial" w:hAnsi="Arial" w:cs="Arial"/>
          <w:sz w:val="24"/>
          <w:szCs w:val="24"/>
        </w:rPr>
        <w:t xml:space="preserve"> </w:t>
      </w:r>
      <w:r w:rsidR="008758A4" w:rsidRPr="00E82781">
        <w:rPr>
          <w:rFonts w:ascii="Arial" w:hAnsi="Arial" w:cs="Arial"/>
          <w:sz w:val="24"/>
          <w:szCs w:val="24"/>
        </w:rPr>
        <w:t xml:space="preserve">success </w:t>
      </w:r>
      <w:r w:rsidR="006C3A29" w:rsidRPr="00E82781">
        <w:rPr>
          <w:rFonts w:ascii="Arial" w:hAnsi="Arial" w:cs="Arial"/>
          <w:sz w:val="24"/>
          <w:szCs w:val="24"/>
        </w:rPr>
        <w:t>overall</w:t>
      </w:r>
      <w:r w:rsidR="00C553A8" w:rsidRPr="00E82781">
        <w:rPr>
          <w:rFonts w:ascii="Arial" w:hAnsi="Arial" w:cs="Arial"/>
          <w:sz w:val="24"/>
          <w:szCs w:val="24"/>
        </w:rPr>
        <w:t>.</w:t>
      </w:r>
    </w:p>
    <w:p w14:paraId="10932375" w14:textId="77C40509" w:rsidR="008407EC" w:rsidRDefault="008407EC" w:rsidP="00106BE4">
      <w:pPr>
        <w:rPr>
          <w:rFonts w:ascii="Arial" w:hAnsi="Arial" w:cs="Arial"/>
          <w:sz w:val="24"/>
          <w:szCs w:val="24"/>
        </w:rPr>
      </w:pPr>
    </w:p>
    <w:p w14:paraId="30DD71BC" w14:textId="77777777" w:rsidR="008407EC" w:rsidRPr="00E82781" w:rsidRDefault="008407EC" w:rsidP="008407EC">
      <w:pPr>
        <w:rPr>
          <w:rFonts w:ascii="Arial" w:hAnsi="Arial" w:cs="Arial"/>
          <w:sz w:val="24"/>
          <w:szCs w:val="24"/>
        </w:rPr>
      </w:pPr>
      <w:r w:rsidRPr="00E82781">
        <w:rPr>
          <w:rFonts w:ascii="Arial" w:hAnsi="Arial" w:cs="Arial"/>
          <w:sz w:val="24"/>
          <w:szCs w:val="24"/>
        </w:rPr>
        <w:t>Some plants did experience significant problems. Plant C did not set a target because of inadequate</w:t>
      </w:r>
      <w:r w:rsidRPr="00E82781">
        <w:rPr>
          <w:rFonts w:ascii="Arial" w:hAnsi="Arial" w:cs="Arial"/>
          <w:i/>
          <w:sz w:val="24"/>
          <w:szCs w:val="24"/>
        </w:rPr>
        <w:t xml:space="preserve"> resourcing</w:t>
      </w:r>
      <w:r w:rsidRPr="00E82781">
        <w:rPr>
          <w:rFonts w:ascii="Arial" w:hAnsi="Arial" w:cs="Arial"/>
          <w:sz w:val="24"/>
          <w:szCs w:val="24"/>
        </w:rPr>
        <w:t xml:space="preserve"> (people and funding) for carrying out projects in 2013. Whilst the resourcing issue persisted in subsequent years it did not prevent projects from proceeding. Inadequate</w:t>
      </w:r>
      <w:r w:rsidRPr="00E82781">
        <w:rPr>
          <w:rFonts w:ascii="Arial" w:hAnsi="Arial" w:cs="Arial"/>
          <w:i/>
          <w:sz w:val="24"/>
          <w:szCs w:val="24"/>
        </w:rPr>
        <w:t xml:space="preserve"> resourcing</w:t>
      </w:r>
      <w:r w:rsidRPr="00E82781">
        <w:rPr>
          <w:rFonts w:ascii="Arial" w:hAnsi="Arial" w:cs="Arial"/>
          <w:sz w:val="24"/>
          <w:szCs w:val="24"/>
        </w:rPr>
        <w:t xml:space="preserve"> became a severe issue for Plant E and projects were not started and so no savings were achieved. The project Plant J initiated in 2013 was due to deliver in 2014 and so had no target or savings for that year and later delayed this to 2015. </w:t>
      </w:r>
    </w:p>
    <w:p w14:paraId="3A611130" w14:textId="77777777" w:rsidR="008407EC" w:rsidRPr="00E82781" w:rsidRDefault="008407EC" w:rsidP="008407EC">
      <w:pPr>
        <w:rPr>
          <w:rFonts w:ascii="Arial" w:hAnsi="Arial" w:cs="Arial"/>
          <w:sz w:val="24"/>
          <w:szCs w:val="24"/>
        </w:rPr>
      </w:pPr>
    </w:p>
    <w:p w14:paraId="38DD3AC0" w14:textId="77777777" w:rsidR="008407EC" w:rsidRPr="00E82781" w:rsidRDefault="008407EC" w:rsidP="008407EC">
      <w:pPr>
        <w:rPr>
          <w:rFonts w:ascii="Arial" w:hAnsi="Arial" w:cs="Arial"/>
          <w:sz w:val="24"/>
          <w:szCs w:val="24"/>
        </w:rPr>
      </w:pPr>
      <w:r w:rsidRPr="00E82781">
        <w:rPr>
          <w:rFonts w:ascii="Arial" w:hAnsi="Arial" w:cs="Arial"/>
          <w:sz w:val="24"/>
          <w:szCs w:val="24"/>
        </w:rPr>
        <w:t xml:space="preserve">Whilst the actual savings cannot be declared, some were very significant. Anecdotally, this is consistent with companies with established lean programs; subsequent application of lean thinking to other resources such as energy realizes large savings. The projects covered the breadth of the STRE3TCH methodology and included stop (process for safe powering down of assets when not required), repair (better management of compressed air), reduce (reduction in process requirements for paint shop air handling) and trade (waste heat capture and reuse). </w:t>
      </w:r>
    </w:p>
    <w:p w14:paraId="360219B0" w14:textId="77777777" w:rsidR="008407EC" w:rsidRPr="00E82781" w:rsidRDefault="008407EC" w:rsidP="00106BE4">
      <w:pPr>
        <w:rPr>
          <w:rFonts w:ascii="Arial" w:hAnsi="Arial" w:cs="Arial"/>
          <w:sz w:val="24"/>
          <w:szCs w:val="24"/>
        </w:rPr>
      </w:pPr>
    </w:p>
    <w:p w14:paraId="61B13819" w14:textId="0B082B01" w:rsidR="003722BD" w:rsidRPr="00E82781" w:rsidRDefault="003722BD" w:rsidP="00106BE4">
      <w:pPr>
        <w:keepNext/>
        <w:rPr>
          <w:rFonts w:ascii="Arial" w:hAnsi="Arial" w:cs="Arial"/>
          <w:sz w:val="24"/>
          <w:szCs w:val="24"/>
        </w:rPr>
      </w:pPr>
      <w:r w:rsidRPr="00E82781">
        <w:rPr>
          <w:rFonts w:ascii="Arial" w:hAnsi="Arial" w:cs="Arial"/>
          <w:sz w:val="24"/>
          <w:szCs w:val="24"/>
        </w:rPr>
        <w:lastRenderedPageBreak/>
        <w:t xml:space="preserve">Table </w:t>
      </w:r>
      <w:r w:rsidR="00655EA0" w:rsidRPr="00E82781">
        <w:rPr>
          <w:rFonts w:ascii="Arial" w:hAnsi="Arial" w:cs="Arial"/>
          <w:sz w:val="24"/>
          <w:szCs w:val="24"/>
        </w:rPr>
        <w:t>6</w:t>
      </w:r>
      <w:r w:rsidRPr="00E82781">
        <w:rPr>
          <w:rFonts w:ascii="Arial" w:hAnsi="Arial" w:cs="Arial"/>
          <w:sz w:val="24"/>
          <w:szCs w:val="24"/>
        </w:rPr>
        <w:t>. Energy savings per plant per year</w:t>
      </w:r>
    </w:p>
    <w:tbl>
      <w:tblPr>
        <w:tblW w:w="9780" w:type="dxa"/>
        <w:tblInd w:w="108" w:type="dxa"/>
        <w:tblLayout w:type="fixed"/>
        <w:tblLook w:val="04A0" w:firstRow="1" w:lastRow="0" w:firstColumn="1" w:lastColumn="0" w:noHBand="0" w:noVBand="1"/>
      </w:tblPr>
      <w:tblGrid>
        <w:gridCol w:w="992"/>
        <w:gridCol w:w="992"/>
        <w:gridCol w:w="907"/>
        <w:gridCol w:w="1077"/>
        <w:gridCol w:w="907"/>
        <w:gridCol w:w="936"/>
        <w:gridCol w:w="992"/>
        <w:gridCol w:w="993"/>
        <w:gridCol w:w="992"/>
        <w:gridCol w:w="992"/>
      </w:tblGrid>
      <w:tr w:rsidR="001A570F" w:rsidRPr="00E82781" w14:paraId="2E5F4C10" w14:textId="77777777" w:rsidTr="008A7BD5">
        <w:trPr>
          <w:trHeight w:val="285"/>
        </w:trPr>
        <w:tc>
          <w:tcPr>
            <w:tcW w:w="992" w:type="dxa"/>
            <w:noWrap/>
            <w:vAlign w:val="bottom"/>
            <w:hideMark/>
          </w:tcPr>
          <w:p w14:paraId="383C84F8" w14:textId="77777777" w:rsidR="001A570F" w:rsidRPr="00E82781" w:rsidRDefault="001A570F" w:rsidP="00106BE4">
            <w:pPr>
              <w:keepNext/>
              <w:rPr>
                <w:rFonts w:ascii="Arial" w:hAnsi="Arial" w:cs="Arial"/>
                <w:sz w:val="18"/>
                <w:szCs w:val="24"/>
              </w:rPr>
            </w:pPr>
          </w:p>
        </w:tc>
        <w:tc>
          <w:tcPr>
            <w:tcW w:w="2976" w:type="dxa"/>
            <w:gridSpan w:val="3"/>
            <w:tcBorders>
              <w:top w:val="single" w:sz="4" w:space="0" w:color="auto"/>
              <w:bottom w:val="single" w:sz="4" w:space="0" w:color="auto"/>
            </w:tcBorders>
            <w:shd w:val="clear" w:color="auto" w:fill="FFFFFF"/>
            <w:vAlign w:val="center"/>
            <w:hideMark/>
          </w:tcPr>
          <w:p w14:paraId="04C5F251" w14:textId="77777777" w:rsidR="001A570F" w:rsidRPr="00E82781" w:rsidRDefault="001A570F" w:rsidP="00106BE4">
            <w:pPr>
              <w:keepNext/>
              <w:jc w:val="center"/>
              <w:rPr>
                <w:rFonts w:ascii="Arial" w:eastAsia="Times New Roman" w:hAnsi="Arial" w:cs="Arial"/>
                <w:b/>
                <w:bCs/>
                <w:color w:val="000000"/>
                <w:sz w:val="18"/>
                <w:szCs w:val="24"/>
                <w:lang w:eastAsia="en-GB"/>
              </w:rPr>
            </w:pPr>
            <w:r w:rsidRPr="00E82781">
              <w:rPr>
                <w:rFonts w:ascii="Arial" w:eastAsia="Times New Roman" w:hAnsi="Arial" w:cs="Arial"/>
                <w:b/>
                <w:bCs/>
                <w:color w:val="000000"/>
                <w:sz w:val="18"/>
                <w:szCs w:val="24"/>
                <w:lang w:eastAsia="en-GB"/>
              </w:rPr>
              <w:t>2013</w:t>
            </w:r>
          </w:p>
        </w:tc>
        <w:tc>
          <w:tcPr>
            <w:tcW w:w="2835" w:type="dxa"/>
            <w:gridSpan w:val="3"/>
            <w:tcBorders>
              <w:top w:val="single" w:sz="4" w:space="0" w:color="auto"/>
              <w:bottom w:val="single" w:sz="4" w:space="0" w:color="auto"/>
            </w:tcBorders>
            <w:shd w:val="clear" w:color="auto" w:fill="FFFFFF"/>
            <w:vAlign w:val="center"/>
            <w:hideMark/>
          </w:tcPr>
          <w:p w14:paraId="38EDC732" w14:textId="77777777" w:rsidR="001A570F" w:rsidRPr="00E82781" w:rsidRDefault="001A570F" w:rsidP="00106BE4">
            <w:pPr>
              <w:keepNext/>
              <w:jc w:val="center"/>
              <w:rPr>
                <w:rFonts w:ascii="Arial" w:eastAsia="Times New Roman" w:hAnsi="Arial" w:cs="Arial"/>
                <w:b/>
                <w:bCs/>
                <w:color w:val="000000"/>
                <w:sz w:val="18"/>
                <w:szCs w:val="24"/>
                <w:lang w:eastAsia="en-GB"/>
              </w:rPr>
            </w:pPr>
            <w:r w:rsidRPr="00E82781">
              <w:rPr>
                <w:rFonts w:ascii="Arial" w:eastAsia="Times New Roman" w:hAnsi="Arial" w:cs="Arial"/>
                <w:b/>
                <w:bCs/>
                <w:color w:val="000000"/>
                <w:sz w:val="18"/>
                <w:szCs w:val="24"/>
                <w:lang w:eastAsia="en-GB"/>
              </w:rPr>
              <w:t>2014</w:t>
            </w:r>
          </w:p>
        </w:tc>
        <w:tc>
          <w:tcPr>
            <w:tcW w:w="2977" w:type="dxa"/>
            <w:gridSpan w:val="3"/>
            <w:tcBorders>
              <w:top w:val="single" w:sz="4" w:space="0" w:color="auto"/>
              <w:bottom w:val="single" w:sz="4" w:space="0" w:color="auto"/>
            </w:tcBorders>
            <w:shd w:val="clear" w:color="auto" w:fill="FFFFFF"/>
            <w:vAlign w:val="center"/>
            <w:hideMark/>
          </w:tcPr>
          <w:p w14:paraId="14FFA4BB" w14:textId="77777777" w:rsidR="001A570F" w:rsidRPr="00E82781" w:rsidRDefault="001A570F" w:rsidP="00106BE4">
            <w:pPr>
              <w:keepNext/>
              <w:jc w:val="center"/>
              <w:rPr>
                <w:rFonts w:ascii="Arial" w:eastAsia="Times New Roman" w:hAnsi="Arial" w:cs="Arial"/>
                <w:b/>
                <w:bCs/>
                <w:color w:val="000000"/>
                <w:sz w:val="18"/>
                <w:szCs w:val="24"/>
                <w:lang w:eastAsia="en-GB"/>
              </w:rPr>
            </w:pPr>
            <w:r w:rsidRPr="00E82781">
              <w:rPr>
                <w:rFonts w:ascii="Arial" w:eastAsia="Times New Roman" w:hAnsi="Arial" w:cs="Arial"/>
                <w:b/>
                <w:bCs/>
                <w:color w:val="000000"/>
                <w:sz w:val="18"/>
                <w:szCs w:val="24"/>
                <w:lang w:eastAsia="en-GB"/>
              </w:rPr>
              <w:t>2015</w:t>
            </w:r>
          </w:p>
        </w:tc>
      </w:tr>
      <w:tr w:rsidR="001A570F" w:rsidRPr="00E82781" w14:paraId="793ABE0D" w14:textId="77777777" w:rsidTr="008A7BD5">
        <w:trPr>
          <w:trHeight w:val="285"/>
        </w:trPr>
        <w:tc>
          <w:tcPr>
            <w:tcW w:w="992" w:type="dxa"/>
            <w:tcBorders>
              <w:top w:val="single" w:sz="4" w:space="0" w:color="auto"/>
              <w:bottom w:val="single" w:sz="4" w:space="0" w:color="auto"/>
            </w:tcBorders>
            <w:shd w:val="clear" w:color="auto" w:fill="FFFFFF"/>
            <w:vAlign w:val="center"/>
            <w:hideMark/>
          </w:tcPr>
          <w:p w14:paraId="18F5C926" w14:textId="77777777" w:rsidR="001A570F" w:rsidRPr="00E82781" w:rsidRDefault="001A570F" w:rsidP="00106BE4">
            <w:pPr>
              <w:keepNext/>
              <w:jc w:val="left"/>
              <w:rPr>
                <w:rFonts w:ascii="Arial" w:eastAsia="Times New Roman" w:hAnsi="Arial" w:cs="Arial"/>
                <w:b/>
                <w:bCs/>
                <w:color w:val="000000"/>
                <w:sz w:val="18"/>
                <w:szCs w:val="24"/>
                <w:lang w:eastAsia="en-GB"/>
              </w:rPr>
            </w:pPr>
            <w:r w:rsidRPr="00E82781">
              <w:rPr>
                <w:rFonts w:ascii="Arial" w:eastAsia="Times New Roman" w:hAnsi="Arial" w:cs="Arial"/>
                <w:b/>
                <w:bCs/>
                <w:color w:val="000000"/>
                <w:sz w:val="18"/>
                <w:szCs w:val="24"/>
                <w:lang w:eastAsia="en-GB"/>
              </w:rPr>
              <w:t>Plant</w:t>
            </w:r>
          </w:p>
        </w:tc>
        <w:tc>
          <w:tcPr>
            <w:tcW w:w="992" w:type="dxa"/>
            <w:tcBorders>
              <w:top w:val="nil"/>
              <w:bottom w:val="single" w:sz="4" w:space="0" w:color="auto"/>
            </w:tcBorders>
            <w:shd w:val="clear" w:color="auto" w:fill="FFFFFF"/>
            <w:vAlign w:val="center"/>
            <w:hideMark/>
          </w:tcPr>
          <w:p w14:paraId="28326749" w14:textId="77777777" w:rsidR="001A570F" w:rsidRPr="00E82781" w:rsidRDefault="001A570F" w:rsidP="00106BE4">
            <w:pPr>
              <w:keepNext/>
              <w:jc w:val="left"/>
              <w:rPr>
                <w:rFonts w:ascii="Arial" w:eastAsia="Times New Roman" w:hAnsi="Arial" w:cs="Arial"/>
                <w:b/>
                <w:bCs/>
                <w:color w:val="000000"/>
                <w:sz w:val="18"/>
                <w:szCs w:val="24"/>
                <w:lang w:eastAsia="en-GB"/>
              </w:rPr>
            </w:pPr>
            <w:r w:rsidRPr="00E82781">
              <w:rPr>
                <w:rFonts w:ascii="Arial" w:eastAsia="Times New Roman" w:hAnsi="Arial" w:cs="Arial"/>
                <w:b/>
                <w:bCs/>
                <w:color w:val="000000"/>
                <w:sz w:val="18"/>
                <w:szCs w:val="24"/>
                <w:lang w:eastAsia="en-GB"/>
              </w:rPr>
              <w:t>Savings Target</w:t>
            </w:r>
          </w:p>
        </w:tc>
        <w:tc>
          <w:tcPr>
            <w:tcW w:w="907" w:type="dxa"/>
            <w:tcBorders>
              <w:top w:val="nil"/>
              <w:bottom w:val="single" w:sz="4" w:space="0" w:color="auto"/>
            </w:tcBorders>
            <w:shd w:val="clear" w:color="auto" w:fill="FFFFFF"/>
            <w:vAlign w:val="center"/>
            <w:hideMark/>
          </w:tcPr>
          <w:p w14:paraId="30B12301" w14:textId="77777777" w:rsidR="001A570F" w:rsidRPr="00E82781" w:rsidRDefault="001A570F" w:rsidP="00106BE4">
            <w:pPr>
              <w:keepNext/>
              <w:jc w:val="left"/>
              <w:rPr>
                <w:rFonts w:ascii="Arial" w:eastAsia="Times New Roman" w:hAnsi="Arial" w:cs="Arial"/>
                <w:b/>
                <w:bCs/>
                <w:color w:val="000000"/>
                <w:sz w:val="18"/>
                <w:szCs w:val="24"/>
                <w:lang w:eastAsia="en-GB"/>
              </w:rPr>
            </w:pPr>
            <w:r w:rsidRPr="00E82781">
              <w:rPr>
                <w:rFonts w:ascii="Arial" w:eastAsia="Times New Roman" w:hAnsi="Arial" w:cs="Arial"/>
                <w:b/>
                <w:bCs/>
                <w:color w:val="000000"/>
                <w:sz w:val="18"/>
                <w:szCs w:val="24"/>
                <w:lang w:eastAsia="en-GB"/>
              </w:rPr>
              <w:t>Savings Actual</w:t>
            </w:r>
          </w:p>
        </w:tc>
        <w:tc>
          <w:tcPr>
            <w:tcW w:w="1077" w:type="dxa"/>
            <w:tcBorders>
              <w:top w:val="nil"/>
              <w:bottom w:val="single" w:sz="4" w:space="0" w:color="auto"/>
            </w:tcBorders>
            <w:shd w:val="clear" w:color="auto" w:fill="FFFFFF"/>
            <w:vAlign w:val="center"/>
            <w:hideMark/>
          </w:tcPr>
          <w:p w14:paraId="16989BC8" w14:textId="77777777" w:rsidR="001A570F" w:rsidRPr="00E82781" w:rsidRDefault="001A570F" w:rsidP="00106BE4">
            <w:pPr>
              <w:keepNext/>
              <w:jc w:val="left"/>
              <w:rPr>
                <w:rFonts w:ascii="Arial" w:eastAsia="Times New Roman" w:hAnsi="Arial" w:cs="Arial"/>
                <w:b/>
                <w:bCs/>
                <w:color w:val="000000"/>
                <w:sz w:val="18"/>
                <w:szCs w:val="24"/>
                <w:lang w:eastAsia="en-GB"/>
              </w:rPr>
            </w:pPr>
            <w:r w:rsidRPr="00E82781">
              <w:rPr>
                <w:rFonts w:ascii="Arial" w:eastAsia="Times New Roman" w:hAnsi="Arial" w:cs="Arial"/>
                <w:b/>
                <w:bCs/>
                <w:color w:val="000000"/>
                <w:sz w:val="18"/>
                <w:szCs w:val="24"/>
                <w:lang w:eastAsia="en-GB"/>
              </w:rPr>
              <w:t>Savings to Target</w:t>
            </w:r>
          </w:p>
        </w:tc>
        <w:tc>
          <w:tcPr>
            <w:tcW w:w="907" w:type="dxa"/>
            <w:tcBorders>
              <w:top w:val="nil"/>
              <w:bottom w:val="single" w:sz="4" w:space="0" w:color="auto"/>
            </w:tcBorders>
            <w:shd w:val="clear" w:color="auto" w:fill="FFFFFF"/>
            <w:vAlign w:val="center"/>
            <w:hideMark/>
          </w:tcPr>
          <w:p w14:paraId="779D06E5" w14:textId="77777777" w:rsidR="001A570F" w:rsidRPr="00E82781" w:rsidRDefault="001A570F" w:rsidP="00106BE4">
            <w:pPr>
              <w:keepNext/>
              <w:jc w:val="left"/>
              <w:rPr>
                <w:rFonts w:ascii="Arial" w:eastAsia="Times New Roman" w:hAnsi="Arial" w:cs="Arial"/>
                <w:b/>
                <w:bCs/>
                <w:color w:val="000000"/>
                <w:sz w:val="18"/>
                <w:szCs w:val="24"/>
                <w:lang w:eastAsia="en-GB"/>
              </w:rPr>
            </w:pPr>
            <w:r w:rsidRPr="00E82781">
              <w:rPr>
                <w:rFonts w:ascii="Arial" w:eastAsia="Times New Roman" w:hAnsi="Arial" w:cs="Arial"/>
                <w:b/>
                <w:bCs/>
                <w:color w:val="000000"/>
                <w:sz w:val="18"/>
                <w:szCs w:val="24"/>
                <w:lang w:eastAsia="en-GB"/>
              </w:rPr>
              <w:t>Savings Target</w:t>
            </w:r>
          </w:p>
        </w:tc>
        <w:tc>
          <w:tcPr>
            <w:tcW w:w="936" w:type="dxa"/>
            <w:tcBorders>
              <w:top w:val="nil"/>
              <w:bottom w:val="single" w:sz="4" w:space="0" w:color="auto"/>
            </w:tcBorders>
            <w:shd w:val="clear" w:color="auto" w:fill="FFFFFF"/>
            <w:vAlign w:val="center"/>
            <w:hideMark/>
          </w:tcPr>
          <w:p w14:paraId="5E1E64B8" w14:textId="77777777" w:rsidR="001A570F" w:rsidRPr="00E82781" w:rsidRDefault="001A570F" w:rsidP="00106BE4">
            <w:pPr>
              <w:keepNext/>
              <w:jc w:val="left"/>
              <w:rPr>
                <w:rFonts w:ascii="Arial" w:eastAsia="Times New Roman" w:hAnsi="Arial" w:cs="Arial"/>
                <w:b/>
                <w:bCs/>
                <w:color w:val="000000"/>
                <w:sz w:val="18"/>
                <w:szCs w:val="24"/>
                <w:lang w:eastAsia="en-GB"/>
              </w:rPr>
            </w:pPr>
            <w:r w:rsidRPr="00E82781">
              <w:rPr>
                <w:rFonts w:ascii="Arial" w:eastAsia="Times New Roman" w:hAnsi="Arial" w:cs="Arial"/>
                <w:b/>
                <w:bCs/>
                <w:color w:val="000000"/>
                <w:sz w:val="18"/>
                <w:szCs w:val="24"/>
                <w:lang w:eastAsia="en-GB"/>
              </w:rPr>
              <w:t>Savings Actual</w:t>
            </w:r>
          </w:p>
        </w:tc>
        <w:tc>
          <w:tcPr>
            <w:tcW w:w="992" w:type="dxa"/>
            <w:tcBorders>
              <w:top w:val="nil"/>
              <w:bottom w:val="single" w:sz="4" w:space="0" w:color="auto"/>
            </w:tcBorders>
            <w:shd w:val="clear" w:color="auto" w:fill="FFFFFF"/>
            <w:vAlign w:val="center"/>
            <w:hideMark/>
          </w:tcPr>
          <w:p w14:paraId="4F0AC57A" w14:textId="77777777" w:rsidR="001A570F" w:rsidRPr="00E82781" w:rsidRDefault="001A570F" w:rsidP="00106BE4">
            <w:pPr>
              <w:keepNext/>
              <w:jc w:val="left"/>
              <w:rPr>
                <w:rFonts w:ascii="Arial" w:eastAsia="Times New Roman" w:hAnsi="Arial" w:cs="Arial"/>
                <w:b/>
                <w:bCs/>
                <w:color w:val="000000"/>
                <w:sz w:val="18"/>
                <w:szCs w:val="24"/>
                <w:lang w:eastAsia="en-GB"/>
              </w:rPr>
            </w:pPr>
            <w:r w:rsidRPr="00E82781">
              <w:rPr>
                <w:rFonts w:ascii="Arial" w:eastAsia="Times New Roman" w:hAnsi="Arial" w:cs="Arial"/>
                <w:b/>
                <w:bCs/>
                <w:color w:val="000000"/>
                <w:sz w:val="18"/>
                <w:szCs w:val="24"/>
                <w:lang w:eastAsia="en-GB"/>
              </w:rPr>
              <w:t>Savings to Target</w:t>
            </w:r>
          </w:p>
        </w:tc>
        <w:tc>
          <w:tcPr>
            <w:tcW w:w="993" w:type="dxa"/>
            <w:tcBorders>
              <w:top w:val="nil"/>
              <w:bottom w:val="single" w:sz="4" w:space="0" w:color="auto"/>
            </w:tcBorders>
            <w:shd w:val="clear" w:color="auto" w:fill="FFFFFF"/>
            <w:vAlign w:val="center"/>
            <w:hideMark/>
          </w:tcPr>
          <w:p w14:paraId="6B46C2F8" w14:textId="77777777" w:rsidR="001A570F" w:rsidRPr="00E82781" w:rsidRDefault="001A570F" w:rsidP="00106BE4">
            <w:pPr>
              <w:keepNext/>
              <w:jc w:val="left"/>
              <w:rPr>
                <w:rFonts w:ascii="Arial" w:eastAsia="Times New Roman" w:hAnsi="Arial" w:cs="Arial"/>
                <w:b/>
                <w:bCs/>
                <w:color w:val="000000"/>
                <w:sz w:val="18"/>
                <w:szCs w:val="24"/>
                <w:lang w:eastAsia="en-GB"/>
              </w:rPr>
            </w:pPr>
            <w:r w:rsidRPr="00E82781">
              <w:rPr>
                <w:rFonts w:ascii="Arial" w:eastAsia="Times New Roman" w:hAnsi="Arial" w:cs="Arial"/>
                <w:b/>
                <w:bCs/>
                <w:color w:val="000000"/>
                <w:sz w:val="18"/>
                <w:szCs w:val="24"/>
                <w:lang w:eastAsia="en-GB"/>
              </w:rPr>
              <w:t>Savings Target</w:t>
            </w:r>
          </w:p>
        </w:tc>
        <w:tc>
          <w:tcPr>
            <w:tcW w:w="992" w:type="dxa"/>
            <w:tcBorders>
              <w:top w:val="nil"/>
              <w:bottom w:val="single" w:sz="4" w:space="0" w:color="auto"/>
            </w:tcBorders>
            <w:shd w:val="clear" w:color="auto" w:fill="FFFFFF"/>
            <w:vAlign w:val="center"/>
            <w:hideMark/>
          </w:tcPr>
          <w:p w14:paraId="14B28248" w14:textId="77777777" w:rsidR="001A570F" w:rsidRPr="00E82781" w:rsidRDefault="001A570F" w:rsidP="00106BE4">
            <w:pPr>
              <w:keepNext/>
              <w:jc w:val="left"/>
              <w:rPr>
                <w:rFonts w:ascii="Arial" w:eastAsia="Times New Roman" w:hAnsi="Arial" w:cs="Arial"/>
                <w:b/>
                <w:bCs/>
                <w:color w:val="000000"/>
                <w:sz w:val="18"/>
                <w:szCs w:val="24"/>
                <w:lang w:eastAsia="en-GB"/>
              </w:rPr>
            </w:pPr>
            <w:r w:rsidRPr="00E82781">
              <w:rPr>
                <w:rFonts w:ascii="Arial" w:eastAsia="Times New Roman" w:hAnsi="Arial" w:cs="Arial"/>
                <w:b/>
                <w:bCs/>
                <w:color w:val="000000"/>
                <w:sz w:val="18"/>
                <w:szCs w:val="24"/>
                <w:lang w:eastAsia="en-GB"/>
              </w:rPr>
              <w:t>Savings Actual</w:t>
            </w:r>
          </w:p>
        </w:tc>
        <w:tc>
          <w:tcPr>
            <w:tcW w:w="992" w:type="dxa"/>
            <w:tcBorders>
              <w:top w:val="nil"/>
              <w:bottom w:val="single" w:sz="4" w:space="0" w:color="auto"/>
            </w:tcBorders>
            <w:shd w:val="clear" w:color="auto" w:fill="FFFFFF"/>
            <w:vAlign w:val="center"/>
            <w:hideMark/>
          </w:tcPr>
          <w:p w14:paraId="1F3CC413" w14:textId="77777777" w:rsidR="001A570F" w:rsidRPr="00E82781" w:rsidRDefault="001A570F" w:rsidP="00106BE4">
            <w:pPr>
              <w:keepNext/>
              <w:jc w:val="left"/>
              <w:rPr>
                <w:rFonts w:ascii="Arial" w:eastAsia="Times New Roman" w:hAnsi="Arial" w:cs="Arial"/>
                <w:b/>
                <w:bCs/>
                <w:color w:val="000000"/>
                <w:sz w:val="18"/>
                <w:szCs w:val="24"/>
                <w:lang w:eastAsia="en-GB"/>
              </w:rPr>
            </w:pPr>
            <w:r w:rsidRPr="00E82781">
              <w:rPr>
                <w:rFonts w:ascii="Arial" w:eastAsia="Times New Roman" w:hAnsi="Arial" w:cs="Arial"/>
                <w:b/>
                <w:bCs/>
                <w:color w:val="000000"/>
                <w:sz w:val="18"/>
                <w:szCs w:val="24"/>
                <w:lang w:eastAsia="en-GB"/>
              </w:rPr>
              <w:t>Savings to Target</w:t>
            </w:r>
          </w:p>
        </w:tc>
      </w:tr>
      <w:tr w:rsidR="001A570F" w:rsidRPr="00E82781" w14:paraId="19D811AD" w14:textId="77777777" w:rsidTr="008A7BD5">
        <w:trPr>
          <w:trHeight w:val="285"/>
        </w:trPr>
        <w:tc>
          <w:tcPr>
            <w:tcW w:w="992" w:type="dxa"/>
            <w:tcBorders>
              <w:top w:val="nil"/>
              <w:bottom w:val="single" w:sz="4" w:space="0" w:color="auto"/>
            </w:tcBorders>
            <w:shd w:val="clear" w:color="auto" w:fill="FFFFFF"/>
            <w:noWrap/>
            <w:vAlign w:val="bottom"/>
            <w:hideMark/>
          </w:tcPr>
          <w:p w14:paraId="5D99FEEB" w14:textId="77777777" w:rsidR="001A570F" w:rsidRPr="00E82781" w:rsidRDefault="001A570F" w:rsidP="00106BE4">
            <w:pPr>
              <w:keepNext/>
              <w:jc w:val="left"/>
              <w:rPr>
                <w:rFonts w:ascii="Arial" w:eastAsia="Times New Roman" w:hAnsi="Arial" w:cs="Arial"/>
                <w:b/>
                <w:bCs/>
                <w:color w:val="000000"/>
                <w:sz w:val="18"/>
                <w:szCs w:val="24"/>
                <w:lang w:eastAsia="en-GB"/>
              </w:rPr>
            </w:pPr>
            <w:r w:rsidRPr="00E82781">
              <w:rPr>
                <w:rFonts w:ascii="Arial" w:eastAsia="Times New Roman" w:hAnsi="Arial" w:cs="Arial"/>
                <w:b/>
                <w:bCs/>
                <w:color w:val="000000"/>
                <w:sz w:val="18"/>
                <w:szCs w:val="24"/>
                <w:lang w:eastAsia="en-GB"/>
              </w:rPr>
              <w:t>Plant A</w:t>
            </w:r>
          </w:p>
        </w:tc>
        <w:tc>
          <w:tcPr>
            <w:tcW w:w="992" w:type="dxa"/>
            <w:tcBorders>
              <w:top w:val="nil"/>
              <w:bottom w:val="single" w:sz="4" w:space="0" w:color="auto"/>
            </w:tcBorders>
            <w:noWrap/>
            <w:vAlign w:val="center"/>
            <w:hideMark/>
          </w:tcPr>
          <w:p w14:paraId="77D5637F" w14:textId="77777777" w:rsidR="001A570F" w:rsidRPr="00E82781" w:rsidRDefault="001A570F" w:rsidP="00106BE4">
            <w:pPr>
              <w:keepNext/>
              <w:jc w:val="center"/>
              <w:rPr>
                <w:rFonts w:ascii="Arial" w:eastAsia="Times New Roman" w:hAnsi="Arial" w:cs="Arial"/>
                <w:sz w:val="18"/>
                <w:szCs w:val="24"/>
                <w:lang w:eastAsia="en-GB"/>
              </w:rPr>
            </w:pPr>
            <w:r w:rsidRPr="00E82781">
              <w:rPr>
                <w:rFonts w:ascii="Arial" w:eastAsia="Times New Roman" w:hAnsi="Arial" w:cs="Arial"/>
                <w:sz w:val="18"/>
                <w:szCs w:val="24"/>
                <w:lang w:eastAsia="en-GB"/>
              </w:rPr>
              <w:t>1.000</w:t>
            </w:r>
          </w:p>
        </w:tc>
        <w:tc>
          <w:tcPr>
            <w:tcW w:w="907" w:type="dxa"/>
            <w:tcBorders>
              <w:top w:val="nil"/>
              <w:bottom w:val="single" w:sz="4" w:space="0" w:color="auto"/>
            </w:tcBorders>
            <w:noWrap/>
            <w:vAlign w:val="center"/>
            <w:hideMark/>
          </w:tcPr>
          <w:p w14:paraId="5056EF14" w14:textId="77777777" w:rsidR="001A570F" w:rsidRPr="00E82781" w:rsidRDefault="001A570F" w:rsidP="00106BE4">
            <w:pPr>
              <w:keepNext/>
              <w:jc w:val="center"/>
              <w:rPr>
                <w:rFonts w:ascii="Arial" w:eastAsia="Times New Roman" w:hAnsi="Arial" w:cs="Arial"/>
                <w:sz w:val="18"/>
                <w:szCs w:val="24"/>
                <w:lang w:eastAsia="en-GB"/>
              </w:rPr>
            </w:pPr>
            <w:r w:rsidRPr="00E82781">
              <w:rPr>
                <w:rFonts w:ascii="Arial" w:eastAsia="Times New Roman" w:hAnsi="Arial" w:cs="Arial"/>
                <w:sz w:val="18"/>
                <w:szCs w:val="24"/>
                <w:lang w:eastAsia="en-GB"/>
              </w:rPr>
              <w:t>1.712</w:t>
            </w:r>
          </w:p>
        </w:tc>
        <w:tc>
          <w:tcPr>
            <w:tcW w:w="1077" w:type="dxa"/>
            <w:tcBorders>
              <w:top w:val="nil"/>
              <w:bottom w:val="single" w:sz="4" w:space="0" w:color="auto"/>
            </w:tcBorders>
            <w:noWrap/>
            <w:vAlign w:val="center"/>
            <w:hideMark/>
          </w:tcPr>
          <w:p w14:paraId="321EBA7E" w14:textId="77777777" w:rsidR="001A570F" w:rsidRPr="00E82781" w:rsidRDefault="001A570F" w:rsidP="00106BE4">
            <w:pPr>
              <w:keepNext/>
              <w:jc w:val="center"/>
              <w:rPr>
                <w:rFonts w:ascii="Arial" w:eastAsia="Times New Roman" w:hAnsi="Arial" w:cs="Arial"/>
                <w:sz w:val="18"/>
                <w:szCs w:val="24"/>
                <w:lang w:eastAsia="en-GB"/>
              </w:rPr>
            </w:pPr>
            <w:r w:rsidRPr="00E82781">
              <w:rPr>
                <w:rFonts w:ascii="Arial" w:eastAsia="Times New Roman" w:hAnsi="Arial" w:cs="Arial"/>
                <w:sz w:val="18"/>
                <w:szCs w:val="24"/>
                <w:lang w:eastAsia="en-GB"/>
              </w:rPr>
              <w:t>171%</w:t>
            </w:r>
          </w:p>
        </w:tc>
        <w:tc>
          <w:tcPr>
            <w:tcW w:w="907" w:type="dxa"/>
            <w:tcBorders>
              <w:top w:val="nil"/>
              <w:bottom w:val="single" w:sz="4" w:space="0" w:color="auto"/>
            </w:tcBorders>
            <w:noWrap/>
            <w:vAlign w:val="center"/>
            <w:hideMark/>
          </w:tcPr>
          <w:p w14:paraId="5FE540A6" w14:textId="77777777" w:rsidR="001A570F" w:rsidRPr="00E82781" w:rsidRDefault="001A570F" w:rsidP="00106BE4">
            <w:pPr>
              <w:keepNext/>
              <w:jc w:val="center"/>
              <w:rPr>
                <w:rFonts w:ascii="Arial" w:eastAsia="Times New Roman" w:hAnsi="Arial" w:cs="Arial"/>
                <w:sz w:val="18"/>
                <w:szCs w:val="24"/>
                <w:lang w:eastAsia="en-GB"/>
              </w:rPr>
            </w:pPr>
            <w:r w:rsidRPr="00E82781">
              <w:rPr>
                <w:rFonts w:ascii="Arial" w:eastAsia="Times New Roman" w:hAnsi="Arial" w:cs="Arial"/>
                <w:sz w:val="18"/>
                <w:szCs w:val="24"/>
                <w:lang w:eastAsia="en-GB"/>
              </w:rPr>
              <w:t>1.667</w:t>
            </w:r>
          </w:p>
        </w:tc>
        <w:tc>
          <w:tcPr>
            <w:tcW w:w="936" w:type="dxa"/>
            <w:tcBorders>
              <w:top w:val="nil"/>
              <w:bottom w:val="single" w:sz="4" w:space="0" w:color="auto"/>
            </w:tcBorders>
            <w:noWrap/>
            <w:vAlign w:val="center"/>
            <w:hideMark/>
          </w:tcPr>
          <w:p w14:paraId="78EE0814" w14:textId="77777777" w:rsidR="001A570F" w:rsidRPr="00E82781" w:rsidRDefault="001A570F" w:rsidP="00106BE4">
            <w:pPr>
              <w:keepNext/>
              <w:jc w:val="center"/>
              <w:rPr>
                <w:rFonts w:ascii="Arial" w:eastAsia="Times New Roman" w:hAnsi="Arial" w:cs="Arial"/>
                <w:sz w:val="18"/>
                <w:szCs w:val="24"/>
                <w:lang w:eastAsia="en-GB"/>
              </w:rPr>
            </w:pPr>
            <w:r w:rsidRPr="00E82781">
              <w:rPr>
                <w:rFonts w:ascii="Arial" w:eastAsia="Times New Roman" w:hAnsi="Arial" w:cs="Arial"/>
                <w:sz w:val="18"/>
                <w:szCs w:val="24"/>
                <w:lang w:eastAsia="en-GB"/>
              </w:rPr>
              <w:t>1.133</w:t>
            </w:r>
          </w:p>
        </w:tc>
        <w:tc>
          <w:tcPr>
            <w:tcW w:w="992" w:type="dxa"/>
            <w:tcBorders>
              <w:top w:val="nil"/>
              <w:bottom w:val="single" w:sz="4" w:space="0" w:color="auto"/>
            </w:tcBorders>
            <w:noWrap/>
            <w:vAlign w:val="center"/>
            <w:hideMark/>
          </w:tcPr>
          <w:p w14:paraId="5EB8D70F" w14:textId="77777777" w:rsidR="001A570F" w:rsidRPr="00E82781" w:rsidRDefault="001A570F" w:rsidP="00106BE4">
            <w:pPr>
              <w:keepNext/>
              <w:jc w:val="center"/>
              <w:rPr>
                <w:rFonts w:ascii="Arial" w:eastAsia="Times New Roman" w:hAnsi="Arial" w:cs="Arial"/>
                <w:sz w:val="18"/>
                <w:szCs w:val="24"/>
                <w:lang w:eastAsia="en-GB"/>
              </w:rPr>
            </w:pPr>
            <w:r w:rsidRPr="00E82781">
              <w:rPr>
                <w:rFonts w:ascii="Arial" w:eastAsia="Times New Roman" w:hAnsi="Arial" w:cs="Arial"/>
                <w:sz w:val="18"/>
                <w:szCs w:val="24"/>
                <w:lang w:eastAsia="en-GB"/>
              </w:rPr>
              <w:t>68%</w:t>
            </w:r>
          </w:p>
        </w:tc>
        <w:tc>
          <w:tcPr>
            <w:tcW w:w="993" w:type="dxa"/>
            <w:tcBorders>
              <w:top w:val="nil"/>
              <w:bottom w:val="single" w:sz="4" w:space="0" w:color="auto"/>
            </w:tcBorders>
            <w:noWrap/>
            <w:vAlign w:val="center"/>
            <w:hideMark/>
          </w:tcPr>
          <w:p w14:paraId="741F3496" w14:textId="77777777" w:rsidR="001A570F" w:rsidRPr="00E82781" w:rsidRDefault="001A570F" w:rsidP="00106BE4">
            <w:pPr>
              <w:keepNext/>
              <w:jc w:val="center"/>
              <w:rPr>
                <w:rFonts w:ascii="Arial" w:eastAsia="Times New Roman" w:hAnsi="Arial" w:cs="Arial"/>
                <w:sz w:val="18"/>
                <w:szCs w:val="24"/>
                <w:lang w:eastAsia="en-GB"/>
              </w:rPr>
            </w:pPr>
            <w:r w:rsidRPr="00E82781">
              <w:rPr>
                <w:rFonts w:ascii="Arial" w:eastAsia="Times New Roman" w:hAnsi="Arial" w:cs="Arial"/>
                <w:sz w:val="18"/>
                <w:szCs w:val="24"/>
                <w:lang w:eastAsia="en-GB"/>
              </w:rPr>
              <w:t>1.033</w:t>
            </w:r>
          </w:p>
        </w:tc>
        <w:tc>
          <w:tcPr>
            <w:tcW w:w="992" w:type="dxa"/>
            <w:tcBorders>
              <w:top w:val="nil"/>
              <w:bottom w:val="single" w:sz="4" w:space="0" w:color="auto"/>
            </w:tcBorders>
            <w:noWrap/>
            <w:vAlign w:val="center"/>
            <w:hideMark/>
          </w:tcPr>
          <w:p w14:paraId="6C314C09" w14:textId="77777777" w:rsidR="001A570F" w:rsidRPr="00E82781" w:rsidRDefault="001A570F" w:rsidP="00106BE4">
            <w:pPr>
              <w:keepNext/>
              <w:jc w:val="center"/>
              <w:rPr>
                <w:rFonts w:ascii="Arial" w:eastAsia="Times New Roman" w:hAnsi="Arial" w:cs="Arial"/>
                <w:sz w:val="18"/>
                <w:szCs w:val="24"/>
                <w:lang w:eastAsia="en-GB"/>
              </w:rPr>
            </w:pPr>
            <w:r w:rsidRPr="00E82781">
              <w:rPr>
                <w:rFonts w:ascii="Arial" w:eastAsia="Times New Roman" w:hAnsi="Arial" w:cs="Arial"/>
                <w:sz w:val="18"/>
                <w:szCs w:val="24"/>
                <w:lang w:eastAsia="en-GB"/>
              </w:rPr>
              <w:t>0.691</w:t>
            </w:r>
          </w:p>
        </w:tc>
        <w:tc>
          <w:tcPr>
            <w:tcW w:w="992" w:type="dxa"/>
            <w:tcBorders>
              <w:top w:val="nil"/>
              <w:bottom w:val="single" w:sz="4" w:space="0" w:color="auto"/>
            </w:tcBorders>
            <w:noWrap/>
            <w:vAlign w:val="center"/>
            <w:hideMark/>
          </w:tcPr>
          <w:p w14:paraId="3A3EE4B0" w14:textId="77777777" w:rsidR="001A570F" w:rsidRPr="00E82781" w:rsidRDefault="001A570F" w:rsidP="00106BE4">
            <w:pPr>
              <w:keepNext/>
              <w:jc w:val="center"/>
              <w:rPr>
                <w:rFonts w:ascii="Arial" w:eastAsia="Times New Roman" w:hAnsi="Arial" w:cs="Arial"/>
                <w:sz w:val="18"/>
                <w:szCs w:val="24"/>
                <w:lang w:eastAsia="en-GB"/>
              </w:rPr>
            </w:pPr>
            <w:r w:rsidRPr="00E82781">
              <w:rPr>
                <w:rFonts w:ascii="Arial" w:eastAsia="Times New Roman" w:hAnsi="Arial" w:cs="Arial"/>
                <w:sz w:val="18"/>
                <w:szCs w:val="24"/>
                <w:lang w:eastAsia="en-GB"/>
              </w:rPr>
              <w:t>67%</w:t>
            </w:r>
          </w:p>
        </w:tc>
      </w:tr>
      <w:tr w:rsidR="001A570F" w:rsidRPr="00E82781" w14:paraId="7D9EBAF7" w14:textId="77777777" w:rsidTr="008A7BD5">
        <w:trPr>
          <w:trHeight w:val="285"/>
        </w:trPr>
        <w:tc>
          <w:tcPr>
            <w:tcW w:w="992" w:type="dxa"/>
            <w:tcBorders>
              <w:top w:val="nil"/>
              <w:bottom w:val="single" w:sz="4" w:space="0" w:color="auto"/>
            </w:tcBorders>
            <w:shd w:val="clear" w:color="auto" w:fill="F2F2F2" w:themeFill="background1" w:themeFillShade="F2"/>
            <w:noWrap/>
            <w:vAlign w:val="bottom"/>
            <w:hideMark/>
          </w:tcPr>
          <w:p w14:paraId="112AD63E" w14:textId="77777777" w:rsidR="001A570F" w:rsidRPr="00E82781" w:rsidRDefault="001A570F" w:rsidP="00106BE4">
            <w:pPr>
              <w:keepNext/>
              <w:jc w:val="left"/>
              <w:rPr>
                <w:rFonts w:ascii="Arial" w:eastAsia="Times New Roman" w:hAnsi="Arial" w:cs="Arial"/>
                <w:b/>
                <w:bCs/>
                <w:color w:val="000000"/>
                <w:sz w:val="18"/>
                <w:szCs w:val="24"/>
                <w:lang w:eastAsia="en-GB"/>
              </w:rPr>
            </w:pPr>
            <w:r w:rsidRPr="00E82781">
              <w:rPr>
                <w:rFonts w:ascii="Arial" w:eastAsia="Times New Roman" w:hAnsi="Arial" w:cs="Arial"/>
                <w:b/>
                <w:bCs/>
                <w:color w:val="000000"/>
                <w:sz w:val="18"/>
                <w:szCs w:val="24"/>
                <w:lang w:eastAsia="en-GB"/>
              </w:rPr>
              <w:t>Plant B</w:t>
            </w:r>
          </w:p>
        </w:tc>
        <w:tc>
          <w:tcPr>
            <w:tcW w:w="992" w:type="dxa"/>
            <w:tcBorders>
              <w:top w:val="nil"/>
              <w:bottom w:val="single" w:sz="4" w:space="0" w:color="auto"/>
            </w:tcBorders>
            <w:shd w:val="clear" w:color="auto" w:fill="F2F2F2" w:themeFill="background1" w:themeFillShade="F2"/>
            <w:noWrap/>
            <w:vAlign w:val="center"/>
            <w:hideMark/>
          </w:tcPr>
          <w:p w14:paraId="3369CB6F" w14:textId="77777777" w:rsidR="001A570F" w:rsidRPr="00E82781" w:rsidRDefault="001A570F" w:rsidP="00106BE4">
            <w:pPr>
              <w:keepNext/>
              <w:jc w:val="center"/>
              <w:rPr>
                <w:rFonts w:ascii="Arial" w:eastAsia="Times New Roman" w:hAnsi="Arial" w:cs="Arial"/>
                <w:sz w:val="18"/>
                <w:szCs w:val="24"/>
                <w:lang w:eastAsia="en-GB"/>
              </w:rPr>
            </w:pPr>
            <w:r w:rsidRPr="00E82781">
              <w:rPr>
                <w:rFonts w:ascii="Arial" w:eastAsia="Times New Roman" w:hAnsi="Arial" w:cs="Arial"/>
                <w:sz w:val="18"/>
                <w:szCs w:val="24"/>
                <w:lang w:eastAsia="en-GB"/>
              </w:rPr>
              <w:t>0.001</w:t>
            </w:r>
          </w:p>
        </w:tc>
        <w:tc>
          <w:tcPr>
            <w:tcW w:w="907" w:type="dxa"/>
            <w:tcBorders>
              <w:top w:val="nil"/>
              <w:bottom w:val="single" w:sz="4" w:space="0" w:color="auto"/>
            </w:tcBorders>
            <w:shd w:val="clear" w:color="auto" w:fill="F2F2F2" w:themeFill="background1" w:themeFillShade="F2"/>
            <w:noWrap/>
            <w:vAlign w:val="center"/>
            <w:hideMark/>
          </w:tcPr>
          <w:p w14:paraId="7CAE4307" w14:textId="77777777" w:rsidR="001A570F" w:rsidRPr="00E82781" w:rsidRDefault="001A570F" w:rsidP="00106BE4">
            <w:pPr>
              <w:keepNext/>
              <w:jc w:val="center"/>
              <w:rPr>
                <w:rFonts w:ascii="Arial" w:eastAsia="Times New Roman" w:hAnsi="Arial" w:cs="Arial"/>
                <w:sz w:val="18"/>
                <w:szCs w:val="24"/>
                <w:lang w:eastAsia="en-GB"/>
              </w:rPr>
            </w:pPr>
            <w:r w:rsidRPr="00E82781">
              <w:rPr>
                <w:rFonts w:ascii="Arial" w:eastAsia="Times New Roman" w:hAnsi="Arial" w:cs="Arial"/>
                <w:sz w:val="18"/>
                <w:szCs w:val="24"/>
                <w:lang w:eastAsia="en-GB"/>
              </w:rPr>
              <w:t>0.006</w:t>
            </w:r>
          </w:p>
        </w:tc>
        <w:tc>
          <w:tcPr>
            <w:tcW w:w="1077" w:type="dxa"/>
            <w:tcBorders>
              <w:top w:val="nil"/>
              <w:bottom w:val="single" w:sz="4" w:space="0" w:color="auto"/>
            </w:tcBorders>
            <w:shd w:val="clear" w:color="auto" w:fill="F2F2F2" w:themeFill="background1" w:themeFillShade="F2"/>
            <w:noWrap/>
            <w:vAlign w:val="center"/>
            <w:hideMark/>
          </w:tcPr>
          <w:p w14:paraId="444E5E5A" w14:textId="77777777" w:rsidR="001A570F" w:rsidRPr="00E82781" w:rsidRDefault="001A570F" w:rsidP="00106BE4">
            <w:pPr>
              <w:keepNext/>
              <w:jc w:val="center"/>
              <w:rPr>
                <w:rFonts w:ascii="Arial" w:eastAsia="Times New Roman" w:hAnsi="Arial" w:cs="Arial"/>
                <w:sz w:val="18"/>
                <w:szCs w:val="24"/>
                <w:lang w:eastAsia="en-GB"/>
              </w:rPr>
            </w:pPr>
            <w:r w:rsidRPr="00E82781">
              <w:rPr>
                <w:rFonts w:ascii="Arial" w:eastAsia="Times New Roman" w:hAnsi="Arial" w:cs="Arial"/>
                <w:sz w:val="18"/>
                <w:szCs w:val="24"/>
                <w:lang w:eastAsia="en-GB"/>
              </w:rPr>
              <w:t>500%</w:t>
            </w:r>
          </w:p>
        </w:tc>
        <w:tc>
          <w:tcPr>
            <w:tcW w:w="907" w:type="dxa"/>
            <w:tcBorders>
              <w:top w:val="nil"/>
              <w:bottom w:val="single" w:sz="4" w:space="0" w:color="auto"/>
            </w:tcBorders>
            <w:shd w:val="clear" w:color="auto" w:fill="F2F2F2" w:themeFill="background1" w:themeFillShade="F2"/>
            <w:noWrap/>
            <w:vAlign w:val="center"/>
            <w:hideMark/>
          </w:tcPr>
          <w:p w14:paraId="0D867173" w14:textId="77777777" w:rsidR="001A570F" w:rsidRPr="00E82781" w:rsidRDefault="001A570F" w:rsidP="00106BE4">
            <w:pPr>
              <w:keepNext/>
              <w:jc w:val="center"/>
              <w:rPr>
                <w:rFonts w:ascii="Arial" w:eastAsia="Times New Roman" w:hAnsi="Arial" w:cs="Arial"/>
                <w:sz w:val="18"/>
                <w:szCs w:val="24"/>
                <w:lang w:eastAsia="en-GB"/>
              </w:rPr>
            </w:pPr>
            <w:r w:rsidRPr="00E82781">
              <w:rPr>
                <w:rFonts w:ascii="Arial" w:eastAsia="Times New Roman" w:hAnsi="Arial" w:cs="Arial"/>
                <w:sz w:val="18"/>
                <w:szCs w:val="24"/>
                <w:lang w:eastAsia="en-GB"/>
              </w:rPr>
              <w:t>0.542</w:t>
            </w:r>
          </w:p>
        </w:tc>
        <w:tc>
          <w:tcPr>
            <w:tcW w:w="936" w:type="dxa"/>
            <w:tcBorders>
              <w:top w:val="nil"/>
              <w:bottom w:val="single" w:sz="4" w:space="0" w:color="auto"/>
            </w:tcBorders>
            <w:shd w:val="clear" w:color="auto" w:fill="F2F2F2" w:themeFill="background1" w:themeFillShade="F2"/>
            <w:noWrap/>
            <w:vAlign w:val="center"/>
            <w:hideMark/>
          </w:tcPr>
          <w:p w14:paraId="79BAF894" w14:textId="77777777" w:rsidR="001A570F" w:rsidRPr="00E82781" w:rsidRDefault="001A570F" w:rsidP="00106BE4">
            <w:pPr>
              <w:keepNext/>
              <w:jc w:val="center"/>
              <w:rPr>
                <w:rFonts w:ascii="Arial" w:eastAsia="Times New Roman" w:hAnsi="Arial" w:cs="Arial"/>
                <w:sz w:val="18"/>
                <w:szCs w:val="24"/>
                <w:lang w:eastAsia="en-GB"/>
              </w:rPr>
            </w:pPr>
            <w:r w:rsidRPr="00E82781">
              <w:rPr>
                <w:rFonts w:ascii="Arial" w:eastAsia="Times New Roman" w:hAnsi="Arial" w:cs="Arial"/>
                <w:sz w:val="18"/>
                <w:szCs w:val="24"/>
                <w:lang w:eastAsia="en-GB"/>
              </w:rPr>
              <w:t>0.121</w:t>
            </w:r>
          </w:p>
        </w:tc>
        <w:tc>
          <w:tcPr>
            <w:tcW w:w="992" w:type="dxa"/>
            <w:tcBorders>
              <w:top w:val="nil"/>
              <w:bottom w:val="single" w:sz="4" w:space="0" w:color="auto"/>
            </w:tcBorders>
            <w:shd w:val="clear" w:color="auto" w:fill="F2F2F2" w:themeFill="background1" w:themeFillShade="F2"/>
            <w:noWrap/>
            <w:vAlign w:val="center"/>
            <w:hideMark/>
          </w:tcPr>
          <w:p w14:paraId="14DF41A0" w14:textId="77777777" w:rsidR="001A570F" w:rsidRPr="00E82781" w:rsidRDefault="001A570F" w:rsidP="00106BE4">
            <w:pPr>
              <w:keepNext/>
              <w:jc w:val="center"/>
              <w:rPr>
                <w:rFonts w:ascii="Arial" w:eastAsia="Times New Roman" w:hAnsi="Arial" w:cs="Arial"/>
                <w:sz w:val="18"/>
                <w:szCs w:val="24"/>
                <w:lang w:eastAsia="en-GB"/>
              </w:rPr>
            </w:pPr>
            <w:r w:rsidRPr="00E82781">
              <w:rPr>
                <w:rFonts w:ascii="Arial" w:eastAsia="Times New Roman" w:hAnsi="Arial" w:cs="Arial"/>
                <w:sz w:val="18"/>
                <w:szCs w:val="24"/>
                <w:lang w:eastAsia="en-GB"/>
              </w:rPr>
              <w:t>22%</w:t>
            </w:r>
          </w:p>
        </w:tc>
        <w:tc>
          <w:tcPr>
            <w:tcW w:w="993" w:type="dxa"/>
            <w:tcBorders>
              <w:top w:val="nil"/>
              <w:bottom w:val="single" w:sz="4" w:space="0" w:color="auto"/>
            </w:tcBorders>
            <w:shd w:val="clear" w:color="auto" w:fill="F2F2F2" w:themeFill="background1" w:themeFillShade="F2"/>
            <w:noWrap/>
            <w:vAlign w:val="center"/>
            <w:hideMark/>
          </w:tcPr>
          <w:p w14:paraId="53E55457" w14:textId="77777777" w:rsidR="001A570F" w:rsidRPr="00E82781" w:rsidRDefault="001A570F" w:rsidP="00106BE4">
            <w:pPr>
              <w:keepNext/>
              <w:jc w:val="center"/>
              <w:rPr>
                <w:rFonts w:ascii="Arial" w:eastAsia="Times New Roman" w:hAnsi="Arial" w:cs="Arial"/>
                <w:sz w:val="18"/>
                <w:szCs w:val="24"/>
                <w:lang w:eastAsia="en-GB"/>
              </w:rPr>
            </w:pPr>
            <w:r w:rsidRPr="00E82781">
              <w:rPr>
                <w:rFonts w:ascii="Arial" w:eastAsia="Times New Roman" w:hAnsi="Arial" w:cs="Arial"/>
                <w:sz w:val="18"/>
                <w:szCs w:val="24"/>
                <w:lang w:eastAsia="en-GB"/>
              </w:rPr>
              <w:t>0.050</w:t>
            </w:r>
          </w:p>
        </w:tc>
        <w:tc>
          <w:tcPr>
            <w:tcW w:w="992" w:type="dxa"/>
            <w:tcBorders>
              <w:top w:val="nil"/>
              <w:bottom w:val="single" w:sz="4" w:space="0" w:color="auto"/>
            </w:tcBorders>
            <w:shd w:val="clear" w:color="auto" w:fill="F2F2F2" w:themeFill="background1" w:themeFillShade="F2"/>
            <w:noWrap/>
            <w:vAlign w:val="center"/>
            <w:hideMark/>
          </w:tcPr>
          <w:p w14:paraId="1FE176CF" w14:textId="77777777" w:rsidR="001A570F" w:rsidRPr="00E82781" w:rsidRDefault="001A570F" w:rsidP="00106BE4">
            <w:pPr>
              <w:keepNext/>
              <w:jc w:val="center"/>
              <w:rPr>
                <w:rFonts w:ascii="Arial" w:eastAsia="Times New Roman" w:hAnsi="Arial" w:cs="Arial"/>
                <w:sz w:val="18"/>
                <w:szCs w:val="24"/>
                <w:lang w:eastAsia="en-GB"/>
              </w:rPr>
            </w:pPr>
            <w:r w:rsidRPr="00E82781">
              <w:rPr>
                <w:rFonts w:ascii="Arial" w:eastAsia="Times New Roman" w:hAnsi="Arial" w:cs="Arial"/>
                <w:sz w:val="18"/>
                <w:szCs w:val="24"/>
                <w:lang w:eastAsia="en-GB"/>
              </w:rPr>
              <w:t>0.050</w:t>
            </w:r>
          </w:p>
        </w:tc>
        <w:tc>
          <w:tcPr>
            <w:tcW w:w="992" w:type="dxa"/>
            <w:tcBorders>
              <w:top w:val="nil"/>
              <w:bottom w:val="single" w:sz="4" w:space="0" w:color="auto"/>
            </w:tcBorders>
            <w:shd w:val="clear" w:color="auto" w:fill="F2F2F2" w:themeFill="background1" w:themeFillShade="F2"/>
            <w:noWrap/>
            <w:vAlign w:val="center"/>
            <w:hideMark/>
          </w:tcPr>
          <w:p w14:paraId="27979793" w14:textId="77777777" w:rsidR="001A570F" w:rsidRPr="00E82781" w:rsidRDefault="001A570F" w:rsidP="00106BE4">
            <w:pPr>
              <w:keepNext/>
              <w:jc w:val="center"/>
              <w:rPr>
                <w:rFonts w:ascii="Arial" w:eastAsia="Times New Roman" w:hAnsi="Arial" w:cs="Arial"/>
                <w:sz w:val="18"/>
                <w:szCs w:val="24"/>
                <w:lang w:eastAsia="en-GB"/>
              </w:rPr>
            </w:pPr>
            <w:r w:rsidRPr="00E82781">
              <w:rPr>
                <w:rFonts w:ascii="Arial" w:eastAsia="Times New Roman" w:hAnsi="Arial" w:cs="Arial"/>
                <w:sz w:val="18"/>
                <w:szCs w:val="24"/>
                <w:lang w:eastAsia="en-GB"/>
              </w:rPr>
              <w:t>100%</w:t>
            </w:r>
          </w:p>
        </w:tc>
      </w:tr>
      <w:tr w:rsidR="001A570F" w:rsidRPr="00E82781" w14:paraId="3D3F9D87" w14:textId="77777777" w:rsidTr="008A7BD5">
        <w:trPr>
          <w:trHeight w:val="285"/>
        </w:trPr>
        <w:tc>
          <w:tcPr>
            <w:tcW w:w="992" w:type="dxa"/>
            <w:tcBorders>
              <w:top w:val="nil"/>
              <w:bottom w:val="single" w:sz="4" w:space="0" w:color="auto"/>
            </w:tcBorders>
            <w:shd w:val="clear" w:color="auto" w:fill="FFFFFF"/>
            <w:noWrap/>
            <w:vAlign w:val="bottom"/>
            <w:hideMark/>
          </w:tcPr>
          <w:p w14:paraId="4D778A65" w14:textId="77777777" w:rsidR="001A570F" w:rsidRPr="00E82781" w:rsidRDefault="001A570F" w:rsidP="00106BE4">
            <w:pPr>
              <w:keepNext/>
              <w:jc w:val="left"/>
              <w:rPr>
                <w:rFonts w:ascii="Arial" w:eastAsia="Times New Roman" w:hAnsi="Arial" w:cs="Arial"/>
                <w:b/>
                <w:bCs/>
                <w:color w:val="000000"/>
                <w:sz w:val="18"/>
                <w:szCs w:val="24"/>
                <w:lang w:eastAsia="en-GB"/>
              </w:rPr>
            </w:pPr>
            <w:r w:rsidRPr="00E82781">
              <w:rPr>
                <w:rFonts w:ascii="Arial" w:eastAsia="Times New Roman" w:hAnsi="Arial" w:cs="Arial"/>
                <w:b/>
                <w:bCs/>
                <w:color w:val="000000"/>
                <w:sz w:val="18"/>
                <w:szCs w:val="24"/>
                <w:lang w:eastAsia="en-GB"/>
              </w:rPr>
              <w:t>Plant C</w:t>
            </w:r>
          </w:p>
        </w:tc>
        <w:tc>
          <w:tcPr>
            <w:tcW w:w="992" w:type="dxa"/>
            <w:tcBorders>
              <w:top w:val="nil"/>
              <w:bottom w:val="single" w:sz="4" w:space="0" w:color="auto"/>
            </w:tcBorders>
            <w:noWrap/>
            <w:vAlign w:val="center"/>
            <w:hideMark/>
          </w:tcPr>
          <w:p w14:paraId="7E05177C" w14:textId="77777777" w:rsidR="001A570F" w:rsidRPr="00E82781" w:rsidRDefault="001A570F" w:rsidP="00106BE4">
            <w:pPr>
              <w:keepNext/>
              <w:jc w:val="center"/>
              <w:rPr>
                <w:rFonts w:ascii="Arial" w:eastAsia="Times New Roman" w:hAnsi="Arial" w:cs="Arial"/>
                <w:sz w:val="18"/>
                <w:szCs w:val="24"/>
                <w:lang w:eastAsia="en-GB"/>
              </w:rPr>
            </w:pPr>
            <w:r w:rsidRPr="00E82781">
              <w:rPr>
                <w:rFonts w:ascii="Arial" w:eastAsia="Times New Roman" w:hAnsi="Arial" w:cs="Arial"/>
                <w:sz w:val="18"/>
                <w:szCs w:val="24"/>
                <w:lang w:eastAsia="en-GB"/>
              </w:rPr>
              <w:t>-</w:t>
            </w:r>
          </w:p>
        </w:tc>
        <w:tc>
          <w:tcPr>
            <w:tcW w:w="907" w:type="dxa"/>
            <w:tcBorders>
              <w:top w:val="nil"/>
              <w:bottom w:val="single" w:sz="4" w:space="0" w:color="auto"/>
            </w:tcBorders>
            <w:noWrap/>
            <w:vAlign w:val="center"/>
            <w:hideMark/>
          </w:tcPr>
          <w:p w14:paraId="2462E53D" w14:textId="77777777" w:rsidR="001A570F" w:rsidRPr="00E82781" w:rsidRDefault="001A570F" w:rsidP="00106BE4">
            <w:pPr>
              <w:keepNext/>
              <w:jc w:val="center"/>
              <w:rPr>
                <w:rFonts w:ascii="Arial" w:eastAsia="Times New Roman" w:hAnsi="Arial" w:cs="Arial"/>
                <w:sz w:val="18"/>
                <w:szCs w:val="24"/>
                <w:lang w:eastAsia="en-GB"/>
              </w:rPr>
            </w:pPr>
            <w:r w:rsidRPr="00E82781">
              <w:rPr>
                <w:rFonts w:ascii="Arial" w:eastAsia="Times New Roman" w:hAnsi="Arial" w:cs="Arial"/>
                <w:sz w:val="18"/>
                <w:szCs w:val="24"/>
                <w:lang w:eastAsia="en-GB"/>
              </w:rPr>
              <w:t>-</w:t>
            </w:r>
          </w:p>
        </w:tc>
        <w:tc>
          <w:tcPr>
            <w:tcW w:w="1077" w:type="dxa"/>
            <w:tcBorders>
              <w:top w:val="nil"/>
              <w:bottom w:val="single" w:sz="4" w:space="0" w:color="auto"/>
            </w:tcBorders>
            <w:noWrap/>
            <w:vAlign w:val="center"/>
            <w:hideMark/>
          </w:tcPr>
          <w:p w14:paraId="01010BF0" w14:textId="77777777" w:rsidR="001A570F" w:rsidRPr="00E82781" w:rsidRDefault="001A570F" w:rsidP="00106BE4">
            <w:pPr>
              <w:keepNext/>
              <w:jc w:val="center"/>
              <w:rPr>
                <w:rFonts w:ascii="Arial" w:eastAsia="Times New Roman" w:hAnsi="Arial" w:cs="Arial"/>
                <w:sz w:val="18"/>
                <w:szCs w:val="24"/>
                <w:lang w:eastAsia="en-GB"/>
              </w:rPr>
            </w:pPr>
            <w:r w:rsidRPr="00E82781">
              <w:rPr>
                <w:rFonts w:ascii="Arial" w:eastAsia="Times New Roman" w:hAnsi="Arial" w:cs="Arial"/>
                <w:sz w:val="18"/>
                <w:szCs w:val="24"/>
                <w:lang w:eastAsia="en-GB"/>
              </w:rPr>
              <w:t>-</w:t>
            </w:r>
          </w:p>
        </w:tc>
        <w:tc>
          <w:tcPr>
            <w:tcW w:w="907" w:type="dxa"/>
            <w:tcBorders>
              <w:top w:val="nil"/>
              <w:bottom w:val="single" w:sz="4" w:space="0" w:color="auto"/>
            </w:tcBorders>
            <w:noWrap/>
            <w:vAlign w:val="center"/>
            <w:hideMark/>
          </w:tcPr>
          <w:p w14:paraId="2033A133" w14:textId="77777777" w:rsidR="001A570F" w:rsidRPr="00E82781" w:rsidRDefault="001A570F" w:rsidP="00106BE4">
            <w:pPr>
              <w:keepNext/>
              <w:jc w:val="center"/>
              <w:rPr>
                <w:rFonts w:ascii="Arial" w:eastAsia="Times New Roman" w:hAnsi="Arial" w:cs="Arial"/>
                <w:sz w:val="18"/>
                <w:szCs w:val="24"/>
                <w:lang w:eastAsia="en-GB"/>
              </w:rPr>
            </w:pPr>
            <w:r w:rsidRPr="00E82781">
              <w:rPr>
                <w:rFonts w:ascii="Arial" w:eastAsia="Times New Roman" w:hAnsi="Arial" w:cs="Arial"/>
                <w:sz w:val="18"/>
                <w:szCs w:val="24"/>
                <w:lang w:eastAsia="en-GB"/>
              </w:rPr>
              <w:t>0.104</w:t>
            </w:r>
          </w:p>
        </w:tc>
        <w:tc>
          <w:tcPr>
            <w:tcW w:w="936" w:type="dxa"/>
            <w:tcBorders>
              <w:top w:val="nil"/>
              <w:bottom w:val="single" w:sz="4" w:space="0" w:color="auto"/>
            </w:tcBorders>
            <w:noWrap/>
            <w:vAlign w:val="center"/>
            <w:hideMark/>
          </w:tcPr>
          <w:p w14:paraId="77BBDF0B" w14:textId="77777777" w:rsidR="001A570F" w:rsidRPr="00E82781" w:rsidRDefault="001A570F" w:rsidP="00106BE4">
            <w:pPr>
              <w:keepNext/>
              <w:jc w:val="center"/>
              <w:rPr>
                <w:rFonts w:ascii="Arial" w:eastAsia="Times New Roman" w:hAnsi="Arial" w:cs="Arial"/>
                <w:sz w:val="18"/>
                <w:szCs w:val="24"/>
                <w:lang w:eastAsia="en-GB"/>
              </w:rPr>
            </w:pPr>
            <w:r w:rsidRPr="00E82781">
              <w:rPr>
                <w:rFonts w:ascii="Arial" w:eastAsia="Times New Roman" w:hAnsi="Arial" w:cs="Arial"/>
                <w:sz w:val="18"/>
                <w:szCs w:val="24"/>
                <w:lang w:eastAsia="en-GB"/>
              </w:rPr>
              <w:t>0.104</w:t>
            </w:r>
          </w:p>
        </w:tc>
        <w:tc>
          <w:tcPr>
            <w:tcW w:w="992" w:type="dxa"/>
            <w:tcBorders>
              <w:top w:val="nil"/>
              <w:bottom w:val="single" w:sz="4" w:space="0" w:color="auto"/>
            </w:tcBorders>
            <w:noWrap/>
            <w:vAlign w:val="center"/>
            <w:hideMark/>
          </w:tcPr>
          <w:p w14:paraId="7D689334" w14:textId="77777777" w:rsidR="001A570F" w:rsidRPr="00E82781" w:rsidRDefault="001A570F" w:rsidP="00106BE4">
            <w:pPr>
              <w:keepNext/>
              <w:jc w:val="center"/>
              <w:rPr>
                <w:rFonts w:ascii="Arial" w:eastAsia="Times New Roman" w:hAnsi="Arial" w:cs="Arial"/>
                <w:sz w:val="18"/>
                <w:szCs w:val="24"/>
                <w:lang w:eastAsia="en-GB"/>
              </w:rPr>
            </w:pPr>
            <w:r w:rsidRPr="00E82781">
              <w:rPr>
                <w:rFonts w:ascii="Arial" w:eastAsia="Times New Roman" w:hAnsi="Arial" w:cs="Arial"/>
                <w:sz w:val="18"/>
                <w:szCs w:val="24"/>
                <w:lang w:eastAsia="en-GB"/>
              </w:rPr>
              <w:t>100%</w:t>
            </w:r>
          </w:p>
        </w:tc>
        <w:tc>
          <w:tcPr>
            <w:tcW w:w="993" w:type="dxa"/>
            <w:tcBorders>
              <w:top w:val="nil"/>
              <w:bottom w:val="single" w:sz="4" w:space="0" w:color="auto"/>
            </w:tcBorders>
            <w:noWrap/>
            <w:vAlign w:val="center"/>
            <w:hideMark/>
          </w:tcPr>
          <w:p w14:paraId="2FE43132" w14:textId="77777777" w:rsidR="001A570F" w:rsidRPr="00E82781" w:rsidRDefault="001A570F" w:rsidP="00106BE4">
            <w:pPr>
              <w:keepNext/>
              <w:jc w:val="center"/>
              <w:rPr>
                <w:rFonts w:ascii="Arial" w:eastAsia="Times New Roman" w:hAnsi="Arial" w:cs="Arial"/>
                <w:sz w:val="18"/>
                <w:szCs w:val="24"/>
                <w:lang w:eastAsia="en-GB"/>
              </w:rPr>
            </w:pPr>
            <w:r w:rsidRPr="00E82781">
              <w:rPr>
                <w:rFonts w:ascii="Arial" w:eastAsia="Times New Roman" w:hAnsi="Arial" w:cs="Arial"/>
                <w:sz w:val="18"/>
                <w:szCs w:val="24"/>
                <w:lang w:eastAsia="en-GB"/>
              </w:rPr>
              <w:t>0.026</w:t>
            </w:r>
          </w:p>
        </w:tc>
        <w:tc>
          <w:tcPr>
            <w:tcW w:w="992" w:type="dxa"/>
            <w:tcBorders>
              <w:top w:val="nil"/>
              <w:bottom w:val="single" w:sz="4" w:space="0" w:color="auto"/>
            </w:tcBorders>
            <w:noWrap/>
            <w:vAlign w:val="center"/>
            <w:hideMark/>
          </w:tcPr>
          <w:p w14:paraId="60401604" w14:textId="77777777" w:rsidR="001A570F" w:rsidRPr="00E82781" w:rsidRDefault="001A570F" w:rsidP="00106BE4">
            <w:pPr>
              <w:keepNext/>
              <w:jc w:val="center"/>
              <w:rPr>
                <w:rFonts w:ascii="Arial" w:eastAsia="Times New Roman" w:hAnsi="Arial" w:cs="Arial"/>
                <w:sz w:val="18"/>
                <w:szCs w:val="24"/>
                <w:lang w:eastAsia="en-GB"/>
              </w:rPr>
            </w:pPr>
            <w:r w:rsidRPr="00E82781">
              <w:rPr>
                <w:rFonts w:ascii="Arial" w:eastAsia="Times New Roman" w:hAnsi="Arial" w:cs="Arial"/>
                <w:sz w:val="18"/>
                <w:szCs w:val="24"/>
                <w:lang w:eastAsia="en-GB"/>
              </w:rPr>
              <w:t>0.026</w:t>
            </w:r>
          </w:p>
        </w:tc>
        <w:tc>
          <w:tcPr>
            <w:tcW w:w="992" w:type="dxa"/>
            <w:tcBorders>
              <w:top w:val="nil"/>
              <w:bottom w:val="single" w:sz="4" w:space="0" w:color="auto"/>
            </w:tcBorders>
            <w:noWrap/>
            <w:vAlign w:val="center"/>
            <w:hideMark/>
          </w:tcPr>
          <w:p w14:paraId="159982E7" w14:textId="77777777" w:rsidR="001A570F" w:rsidRPr="00E82781" w:rsidRDefault="001A570F" w:rsidP="00106BE4">
            <w:pPr>
              <w:keepNext/>
              <w:jc w:val="center"/>
              <w:rPr>
                <w:rFonts w:ascii="Arial" w:eastAsia="Times New Roman" w:hAnsi="Arial" w:cs="Arial"/>
                <w:sz w:val="18"/>
                <w:szCs w:val="24"/>
                <w:lang w:eastAsia="en-GB"/>
              </w:rPr>
            </w:pPr>
            <w:r w:rsidRPr="00E82781">
              <w:rPr>
                <w:rFonts w:ascii="Arial" w:eastAsia="Times New Roman" w:hAnsi="Arial" w:cs="Arial"/>
                <w:sz w:val="18"/>
                <w:szCs w:val="24"/>
                <w:lang w:eastAsia="en-GB"/>
              </w:rPr>
              <w:t>100%</w:t>
            </w:r>
          </w:p>
        </w:tc>
      </w:tr>
      <w:tr w:rsidR="001A570F" w:rsidRPr="00E82781" w14:paraId="070E46E3" w14:textId="77777777" w:rsidTr="008A7BD5">
        <w:trPr>
          <w:trHeight w:val="285"/>
        </w:trPr>
        <w:tc>
          <w:tcPr>
            <w:tcW w:w="992" w:type="dxa"/>
            <w:tcBorders>
              <w:top w:val="nil"/>
              <w:bottom w:val="single" w:sz="4" w:space="0" w:color="auto"/>
            </w:tcBorders>
            <w:shd w:val="clear" w:color="auto" w:fill="F2F2F2" w:themeFill="background1" w:themeFillShade="F2"/>
            <w:noWrap/>
            <w:vAlign w:val="bottom"/>
            <w:hideMark/>
          </w:tcPr>
          <w:p w14:paraId="4C8B1411" w14:textId="77777777" w:rsidR="001A570F" w:rsidRPr="00E82781" w:rsidRDefault="001A570F" w:rsidP="00106BE4">
            <w:pPr>
              <w:keepNext/>
              <w:jc w:val="left"/>
              <w:rPr>
                <w:rFonts w:ascii="Arial" w:eastAsia="Times New Roman" w:hAnsi="Arial" w:cs="Arial"/>
                <w:b/>
                <w:bCs/>
                <w:color w:val="000000"/>
                <w:sz w:val="18"/>
                <w:szCs w:val="24"/>
                <w:lang w:eastAsia="en-GB"/>
              </w:rPr>
            </w:pPr>
            <w:r w:rsidRPr="00E82781">
              <w:rPr>
                <w:rFonts w:ascii="Arial" w:eastAsia="Times New Roman" w:hAnsi="Arial" w:cs="Arial"/>
                <w:b/>
                <w:bCs/>
                <w:color w:val="000000"/>
                <w:sz w:val="18"/>
                <w:szCs w:val="24"/>
                <w:lang w:eastAsia="en-GB"/>
              </w:rPr>
              <w:t>Plant D</w:t>
            </w:r>
          </w:p>
        </w:tc>
        <w:tc>
          <w:tcPr>
            <w:tcW w:w="992" w:type="dxa"/>
            <w:tcBorders>
              <w:top w:val="nil"/>
              <w:bottom w:val="single" w:sz="4" w:space="0" w:color="auto"/>
            </w:tcBorders>
            <w:shd w:val="clear" w:color="auto" w:fill="F2F2F2" w:themeFill="background1" w:themeFillShade="F2"/>
            <w:noWrap/>
            <w:vAlign w:val="center"/>
            <w:hideMark/>
          </w:tcPr>
          <w:p w14:paraId="0E8DA9B8" w14:textId="77777777" w:rsidR="001A570F" w:rsidRPr="00E82781" w:rsidRDefault="001A570F" w:rsidP="00106BE4">
            <w:pPr>
              <w:keepNext/>
              <w:jc w:val="center"/>
              <w:rPr>
                <w:rFonts w:ascii="Arial" w:eastAsia="Times New Roman" w:hAnsi="Arial" w:cs="Arial"/>
                <w:sz w:val="18"/>
                <w:szCs w:val="24"/>
                <w:lang w:eastAsia="en-GB"/>
              </w:rPr>
            </w:pPr>
            <w:r w:rsidRPr="00E82781">
              <w:rPr>
                <w:rFonts w:ascii="Arial" w:eastAsia="Times New Roman" w:hAnsi="Arial" w:cs="Arial"/>
                <w:sz w:val="18"/>
                <w:szCs w:val="24"/>
                <w:lang w:eastAsia="en-GB"/>
              </w:rPr>
              <w:t>0.375</w:t>
            </w:r>
          </w:p>
        </w:tc>
        <w:tc>
          <w:tcPr>
            <w:tcW w:w="907" w:type="dxa"/>
            <w:tcBorders>
              <w:top w:val="nil"/>
              <w:bottom w:val="single" w:sz="4" w:space="0" w:color="auto"/>
            </w:tcBorders>
            <w:shd w:val="clear" w:color="auto" w:fill="F2F2F2" w:themeFill="background1" w:themeFillShade="F2"/>
            <w:noWrap/>
            <w:vAlign w:val="center"/>
            <w:hideMark/>
          </w:tcPr>
          <w:p w14:paraId="6BB4ADA4" w14:textId="77777777" w:rsidR="001A570F" w:rsidRPr="00E82781" w:rsidRDefault="001A570F" w:rsidP="00106BE4">
            <w:pPr>
              <w:keepNext/>
              <w:jc w:val="center"/>
              <w:rPr>
                <w:rFonts w:ascii="Arial" w:eastAsia="Times New Roman" w:hAnsi="Arial" w:cs="Arial"/>
                <w:sz w:val="18"/>
                <w:szCs w:val="24"/>
                <w:lang w:eastAsia="en-GB"/>
              </w:rPr>
            </w:pPr>
            <w:r w:rsidRPr="00E82781">
              <w:rPr>
                <w:rFonts w:ascii="Arial" w:eastAsia="Times New Roman" w:hAnsi="Arial" w:cs="Arial"/>
                <w:sz w:val="18"/>
                <w:szCs w:val="24"/>
                <w:lang w:eastAsia="en-GB"/>
              </w:rPr>
              <w:t>0.083</w:t>
            </w:r>
          </w:p>
        </w:tc>
        <w:tc>
          <w:tcPr>
            <w:tcW w:w="1077" w:type="dxa"/>
            <w:tcBorders>
              <w:top w:val="nil"/>
              <w:bottom w:val="single" w:sz="4" w:space="0" w:color="auto"/>
            </w:tcBorders>
            <w:shd w:val="clear" w:color="auto" w:fill="F2F2F2" w:themeFill="background1" w:themeFillShade="F2"/>
            <w:noWrap/>
            <w:vAlign w:val="center"/>
            <w:hideMark/>
          </w:tcPr>
          <w:p w14:paraId="0D765675" w14:textId="77777777" w:rsidR="001A570F" w:rsidRPr="00E82781" w:rsidRDefault="001A570F" w:rsidP="00106BE4">
            <w:pPr>
              <w:keepNext/>
              <w:jc w:val="center"/>
              <w:rPr>
                <w:rFonts w:ascii="Arial" w:eastAsia="Times New Roman" w:hAnsi="Arial" w:cs="Arial"/>
                <w:sz w:val="18"/>
                <w:szCs w:val="24"/>
                <w:lang w:eastAsia="en-GB"/>
              </w:rPr>
            </w:pPr>
            <w:r w:rsidRPr="00E82781">
              <w:rPr>
                <w:rFonts w:ascii="Arial" w:eastAsia="Times New Roman" w:hAnsi="Arial" w:cs="Arial"/>
                <w:sz w:val="18"/>
                <w:szCs w:val="24"/>
                <w:lang w:eastAsia="en-GB"/>
              </w:rPr>
              <w:t>22%</w:t>
            </w:r>
          </w:p>
        </w:tc>
        <w:tc>
          <w:tcPr>
            <w:tcW w:w="907" w:type="dxa"/>
            <w:tcBorders>
              <w:top w:val="nil"/>
              <w:bottom w:val="single" w:sz="4" w:space="0" w:color="auto"/>
            </w:tcBorders>
            <w:shd w:val="clear" w:color="auto" w:fill="F2F2F2" w:themeFill="background1" w:themeFillShade="F2"/>
            <w:noWrap/>
            <w:vAlign w:val="center"/>
            <w:hideMark/>
          </w:tcPr>
          <w:p w14:paraId="0FDF6CF2" w14:textId="77777777" w:rsidR="001A570F" w:rsidRPr="00E82781" w:rsidRDefault="001A570F" w:rsidP="00106BE4">
            <w:pPr>
              <w:keepNext/>
              <w:jc w:val="center"/>
              <w:rPr>
                <w:rFonts w:ascii="Arial" w:eastAsia="Times New Roman" w:hAnsi="Arial" w:cs="Arial"/>
                <w:sz w:val="18"/>
                <w:szCs w:val="24"/>
                <w:lang w:eastAsia="en-GB"/>
              </w:rPr>
            </w:pPr>
            <w:r w:rsidRPr="00E82781">
              <w:rPr>
                <w:rFonts w:ascii="Arial" w:eastAsia="Times New Roman" w:hAnsi="Arial" w:cs="Arial"/>
                <w:sz w:val="18"/>
                <w:szCs w:val="24"/>
                <w:lang w:eastAsia="en-GB"/>
              </w:rPr>
              <w:t>0.200</w:t>
            </w:r>
          </w:p>
        </w:tc>
        <w:tc>
          <w:tcPr>
            <w:tcW w:w="936" w:type="dxa"/>
            <w:tcBorders>
              <w:top w:val="nil"/>
              <w:bottom w:val="single" w:sz="4" w:space="0" w:color="auto"/>
            </w:tcBorders>
            <w:shd w:val="clear" w:color="auto" w:fill="F2F2F2" w:themeFill="background1" w:themeFillShade="F2"/>
            <w:noWrap/>
            <w:vAlign w:val="center"/>
            <w:hideMark/>
          </w:tcPr>
          <w:p w14:paraId="09633A5D" w14:textId="77777777" w:rsidR="001A570F" w:rsidRPr="00E82781" w:rsidRDefault="001A570F" w:rsidP="00106BE4">
            <w:pPr>
              <w:keepNext/>
              <w:jc w:val="center"/>
              <w:rPr>
                <w:rFonts w:ascii="Arial" w:eastAsia="Times New Roman" w:hAnsi="Arial" w:cs="Arial"/>
                <w:sz w:val="18"/>
                <w:szCs w:val="24"/>
                <w:lang w:eastAsia="en-GB"/>
              </w:rPr>
            </w:pPr>
            <w:r w:rsidRPr="00E82781">
              <w:rPr>
                <w:rFonts w:ascii="Arial" w:eastAsia="Times New Roman" w:hAnsi="Arial" w:cs="Arial"/>
                <w:sz w:val="18"/>
                <w:szCs w:val="24"/>
                <w:lang w:eastAsia="en-GB"/>
              </w:rPr>
              <w:t>0.290</w:t>
            </w:r>
          </w:p>
        </w:tc>
        <w:tc>
          <w:tcPr>
            <w:tcW w:w="992" w:type="dxa"/>
            <w:tcBorders>
              <w:top w:val="nil"/>
              <w:bottom w:val="single" w:sz="4" w:space="0" w:color="auto"/>
            </w:tcBorders>
            <w:shd w:val="clear" w:color="auto" w:fill="F2F2F2" w:themeFill="background1" w:themeFillShade="F2"/>
            <w:noWrap/>
            <w:vAlign w:val="center"/>
            <w:hideMark/>
          </w:tcPr>
          <w:p w14:paraId="3EC2A8F9" w14:textId="77777777" w:rsidR="001A570F" w:rsidRPr="00E82781" w:rsidRDefault="001A570F" w:rsidP="00106BE4">
            <w:pPr>
              <w:keepNext/>
              <w:jc w:val="center"/>
              <w:rPr>
                <w:rFonts w:ascii="Arial" w:eastAsia="Times New Roman" w:hAnsi="Arial" w:cs="Arial"/>
                <w:sz w:val="18"/>
                <w:szCs w:val="24"/>
                <w:lang w:eastAsia="en-GB"/>
              </w:rPr>
            </w:pPr>
            <w:r w:rsidRPr="00E82781">
              <w:rPr>
                <w:rFonts w:ascii="Arial" w:eastAsia="Times New Roman" w:hAnsi="Arial" w:cs="Arial"/>
                <w:sz w:val="18"/>
                <w:szCs w:val="24"/>
                <w:lang w:eastAsia="en-GB"/>
              </w:rPr>
              <w:t>145%</w:t>
            </w:r>
          </w:p>
        </w:tc>
        <w:tc>
          <w:tcPr>
            <w:tcW w:w="993" w:type="dxa"/>
            <w:tcBorders>
              <w:top w:val="nil"/>
              <w:bottom w:val="single" w:sz="4" w:space="0" w:color="auto"/>
            </w:tcBorders>
            <w:shd w:val="clear" w:color="auto" w:fill="F2F2F2" w:themeFill="background1" w:themeFillShade="F2"/>
            <w:noWrap/>
            <w:vAlign w:val="center"/>
            <w:hideMark/>
          </w:tcPr>
          <w:p w14:paraId="4CD93238" w14:textId="77777777" w:rsidR="001A570F" w:rsidRPr="00E82781" w:rsidRDefault="001A570F" w:rsidP="00106BE4">
            <w:pPr>
              <w:keepNext/>
              <w:jc w:val="center"/>
              <w:rPr>
                <w:rFonts w:ascii="Arial" w:eastAsia="Times New Roman" w:hAnsi="Arial" w:cs="Arial"/>
                <w:sz w:val="18"/>
                <w:szCs w:val="24"/>
                <w:lang w:eastAsia="en-GB"/>
              </w:rPr>
            </w:pPr>
            <w:r w:rsidRPr="00E82781">
              <w:rPr>
                <w:rFonts w:ascii="Arial" w:eastAsia="Times New Roman" w:hAnsi="Arial" w:cs="Arial"/>
                <w:sz w:val="18"/>
                <w:szCs w:val="24"/>
                <w:lang w:eastAsia="en-GB"/>
              </w:rPr>
              <w:t>0.375</w:t>
            </w:r>
          </w:p>
        </w:tc>
        <w:tc>
          <w:tcPr>
            <w:tcW w:w="992" w:type="dxa"/>
            <w:tcBorders>
              <w:top w:val="nil"/>
              <w:bottom w:val="single" w:sz="4" w:space="0" w:color="auto"/>
            </w:tcBorders>
            <w:shd w:val="clear" w:color="auto" w:fill="F2F2F2" w:themeFill="background1" w:themeFillShade="F2"/>
            <w:noWrap/>
            <w:vAlign w:val="center"/>
            <w:hideMark/>
          </w:tcPr>
          <w:p w14:paraId="43687F69" w14:textId="77777777" w:rsidR="001A570F" w:rsidRPr="00E82781" w:rsidRDefault="001A570F" w:rsidP="00106BE4">
            <w:pPr>
              <w:keepNext/>
              <w:jc w:val="center"/>
              <w:rPr>
                <w:rFonts w:ascii="Arial" w:eastAsia="Times New Roman" w:hAnsi="Arial" w:cs="Arial"/>
                <w:sz w:val="18"/>
                <w:szCs w:val="24"/>
                <w:lang w:eastAsia="en-GB"/>
              </w:rPr>
            </w:pPr>
            <w:r w:rsidRPr="00E82781">
              <w:rPr>
                <w:rFonts w:ascii="Arial" w:eastAsia="Times New Roman" w:hAnsi="Arial" w:cs="Arial"/>
                <w:sz w:val="18"/>
                <w:szCs w:val="24"/>
                <w:lang w:eastAsia="en-GB"/>
              </w:rPr>
              <w:t>0.588</w:t>
            </w:r>
          </w:p>
        </w:tc>
        <w:tc>
          <w:tcPr>
            <w:tcW w:w="992" w:type="dxa"/>
            <w:tcBorders>
              <w:top w:val="nil"/>
              <w:bottom w:val="single" w:sz="4" w:space="0" w:color="auto"/>
            </w:tcBorders>
            <w:shd w:val="clear" w:color="auto" w:fill="F2F2F2" w:themeFill="background1" w:themeFillShade="F2"/>
            <w:noWrap/>
            <w:vAlign w:val="center"/>
            <w:hideMark/>
          </w:tcPr>
          <w:p w14:paraId="1AECBCA8" w14:textId="77777777" w:rsidR="001A570F" w:rsidRPr="00E82781" w:rsidRDefault="001A570F" w:rsidP="00106BE4">
            <w:pPr>
              <w:keepNext/>
              <w:jc w:val="center"/>
              <w:rPr>
                <w:rFonts w:ascii="Arial" w:eastAsia="Times New Roman" w:hAnsi="Arial" w:cs="Arial"/>
                <w:sz w:val="18"/>
                <w:szCs w:val="24"/>
                <w:lang w:eastAsia="en-GB"/>
              </w:rPr>
            </w:pPr>
            <w:r w:rsidRPr="00E82781">
              <w:rPr>
                <w:rFonts w:ascii="Arial" w:eastAsia="Times New Roman" w:hAnsi="Arial" w:cs="Arial"/>
                <w:sz w:val="18"/>
                <w:szCs w:val="24"/>
                <w:lang w:eastAsia="en-GB"/>
              </w:rPr>
              <w:t>157%</w:t>
            </w:r>
          </w:p>
        </w:tc>
      </w:tr>
      <w:tr w:rsidR="001A570F" w:rsidRPr="00E82781" w14:paraId="1E1897D2" w14:textId="77777777" w:rsidTr="008A7BD5">
        <w:trPr>
          <w:trHeight w:val="285"/>
        </w:trPr>
        <w:tc>
          <w:tcPr>
            <w:tcW w:w="992" w:type="dxa"/>
            <w:tcBorders>
              <w:top w:val="nil"/>
              <w:bottom w:val="single" w:sz="4" w:space="0" w:color="auto"/>
            </w:tcBorders>
            <w:shd w:val="clear" w:color="auto" w:fill="FFFFFF"/>
            <w:noWrap/>
            <w:vAlign w:val="bottom"/>
            <w:hideMark/>
          </w:tcPr>
          <w:p w14:paraId="49C21B60" w14:textId="77777777" w:rsidR="001A570F" w:rsidRPr="00E82781" w:rsidRDefault="001A570F" w:rsidP="00106BE4">
            <w:pPr>
              <w:keepNext/>
              <w:jc w:val="left"/>
              <w:rPr>
                <w:rFonts w:ascii="Arial" w:eastAsia="Times New Roman" w:hAnsi="Arial" w:cs="Arial"/>
                <w:b/>
                <w:bCs/>
                <w:color w:val="000000"/>
                <w:sz w:val="18"/>
                <w:szCs w:val="24"/>
                <w:lang w:eastAsia="en-GB"/>
              </w:rPr>
            </w:pPr>
            <w:r w:rsidRPr="00E82781">
              <w:rPr>
                <w:rFonts w:ascii="Arial" w:eastAsia="Times New Roman" w:hAnsi="Arial" w:cs="Arial"/>
                <w:b/>
                <w:bCs/>
                <w:color w:val="000000"/>
                <w:sz w:val="18"/>
                <w:szCs w:val="24"/>
                <w:lang w:eastAsia="en-GB"/>
              </w:rPr>
              <w:t>Plant E</w:t>
            </w:r>
          </w:p>
        </w:tc>
        <w:tc>
          <w:tcPr>
            <w:tcW w:w="992" w:type="dxa"/>
            <w:tcBorders>
              <w:top w:val="nil"/>
              <w:bottom w:val="single" w:sz="4" w:space="0" w:color="auto"/>
            </w:tcBorders>
            <w:noWrap/>
            <w:vAlign w:val="center"/>
            <w:hideMark/>
          </w:tcPr>
          <w:p w14:paraId="36A11275" w14:textId="77777777" w:rsidR="001A570F" w:rsidRPr="00E82781" w:rsidRDefault="001A570F" w:rsidP="00106BE4">
            <w:pPr>
              <w:keepNext/>
              <w:jc w:val="center"/>
              <w:rPr>
                <w:rFonts w:ascii="Arial" w:eastAsia="Times New Roman" w:hAnsi="Arial" w:cs="Arial"/>
                <w:sz w:val="18"/>
                <w:szCs w:val="24"/>
                <w:lang w:eastAsia="en-GB"/>
              </w:rPr>
            </w:pPr>
            <w:r w:rsidRPr="00E82781">
              <w:rPr>
                <w:rFonts w:ascii="Arial" w:eastAsia="Times New Roman" w:hAnsi="Arial" w:cs="Arial"/>
                <w:sz w:val="18"/>
                <w:szCs w:val="24"/>
                <w:lang w:eastAsia="en-GB"/>
              </w:rPr>
              <w:t>0.125</w:t>
            </w:r>
          </w:p>
        </w:tc>
        <w:tc>
          <w:tcPr>
            <w:tcW w:w="907" w:type="dxa"/>
            <w:tcBorders>
              <w:top w:val="nil"/>
              <w:bottom w:val="single" w:sz="4" w:space="0" w:color="auto"/>
            </w:tcBorders>
            <w:noWrap/>
            <w:vAlign w:val="center"/>
            <w:hideMark/>
          </w:tcPr>
          <w:p w14:paraId="5C4DF183" w14:textId="77777777" w:rsidR="001A570F" w:rsidRPr="00E82781" w:rsidRDefault="001A570F" w:rsidP="00106BE4">
            <w:pPr>
              <w:keepNext/>
              <w:jc w:val="center"/>
              <w:rPr>
                <w:rFonts w:ascii="Arial" w:eastAsia="Times New Roman" w:hAnsi="Arial" w:cs="Arial"/>
                <w:sz w:val="18"/>
                <w:szCs w:val="24"/>
                <w:lang w:eastAsia="en-GB"/>
              </w:rPr>
            </w:pPr>
            <w:r w:rsidRPr="00E82781">
              <w:rPr>
                <w:rFonts w:ascii="Arial" w:eastAsia="Times New Roman" w:hAnsi="Arial" w:cs="Arial"/>
                <w:sz w:val="18"/>
                <w:szCs w:val="24"/>
                <w:lang w:eastAsia="en-GB"/>
              </w:rPr>
              <w:t>0.122</w:t>
            </w:r>
          </w:p>
        </w:tc>
        <w:tc>
          <w:tcPr>
            <w:tcW w:w="1077" w:type="dxa"/>
            <w:tcBorders>
              <w:top w:val="nil"/>
              <w:bottom w:val="single" w:sz="4" w:space="0" w:color="auto"/>
            </w:tcBorders>
            <w:noWrap/>
            <w:vAlign w:val="center"/>
            <w:hideMark/>
          </w:tcPr>
          <w:p w14:paraId="353714B8" w14:textId="77777777" w:rsidR="001A570F" w:rsidRPr="00E82781" w:rsidRDefault="001A570F" w:rsidP="00106BE4">
            <w:pPr>
              <w:keepNext/>
              <w:jc w:val="center"/>
              <w:rPr>
                <w:rFonts w:ascii="Arial" w:eastAsia="Times New Roman" w:hAnsi="Arial" w:cs="Arial"/>
                <w:sz w:val="18"/>
                <w:szCs w:val="24"/>
                <w:lang w:eastAsia="en-GB"/>
              </w:rPr>
            </w:pPr>
            <w:r w:rsidRPr="00E82781">
              <w:rPr>
                <w:rFonts w:ascii="Arial" w:eastAsia="Times New Roman" w:hAnsi="Arial" w:cs="Arial"/>
                <w:sz w:val="18"/>
                <w:szCs w:val="24"/>
                <w:lang w:eastAsia="en-GB"/>
              </w:rPr>
              <w:t>98%</w:t>
            </w:r>
          </w:p>
        </w:tc>
        <w:tc>
          <w:tcPr>
            <w:tcW w:w="907" w:type="dxa"/>
            <w:tcBorders>
              <w:top w:val="nil"/>
              <w:bottom w:val="single" w:sz="4" w:space="0" w:color="auto"/>
            </w:tcBorders>
            <w:noWrap/>
            <w:vAlign w:val="center"/>
            <w:hideMark/>
          </w:tcPr>
          <w:p w14:paraId="1D22A06D" w14:textId="77777777" w:rsidR="001A570F" w:rsidRPr="00E82781" w:rsidRDefault="001A570F" w:rsidP="00106BE4">
            <w:pPr>
              <w:keepNext/>
              <w:jc w:val="center"/>
              <w:rPr>
                <w:rFonts w:ascii="Arial" w:eastAsia="Times New Roman" w:hAnsi="Arial" w:cs="Arial"/>
                <w:sz w:val="18"/>
                <w:szCs w:val="24"/>
                <w:lang w:eastAsia="en-GB"/>
              </w:rPr>
            </w:pPr>
            <w:r w:rsidRPr="00E82781">
              <w:rPr>
                <w:rFonts w:ascii="Arial" w:eastAsia="Times New Roman" w:hAnsi="Arial" w:cs="Arial"/>
                <w:sz w:val="18"/>
                <w:szCs w:val="24"/>
                <w:lang w:eastAsia="en-GB"/>
              </w:rPr>
              <w:t>0.347</w:t>
            </w:r>
          </w:p>
        </w:tc>
        <w:tc>
          <w:tcPr>
            <w:tcW w:w="936" w:type="dxa"/>
            <w:tcBorders>
              <w:top w:val="single" w:sz="4" w:space="0" w:color="auto"/>
              <w:bottom w:val="single" w:sz="4" w:space="0" w:color="auto"/>
            </w:tcBorders>
            <w:noWrap/>
            <w:vAlign w:val="center"/>
            <w:hideMark/>
          </w:tcPr>
          <w:p w14:paraId="5471374F" w14:textId="77777777" w:rsidR="001A570F" w:rsidRPr="00E82781" w:rsidRDefault="001A570F" w:rsidP="00106BE4">
            <w:pPr>
              <w:keepNext/>
              <w:jc w:val="center"/>
              <w:rPr>
                <w:rFonts w:ascii="Arial" w:eastAsia="Times New Roman" w:hAnsi="Arial" w:cs="Arial"/>
                <w:bCs/>
                <w:sz w:val="18"/>
                <w:szCs w:val="24"/>
                <w:lang w:eastAsia="en-GB"/>
              </w:rPr>
            </w:pPr>
            <w:r w:rsidRPr="00E82781">
              <w:rPr>
                <w:rFonts w:ascii="Arial" w:eastAsia="Times New Roman" w:hAnsi="Arial" w:cs="Arial"/>
                <w:bCs/>
                <w:sz w:val="18"/>
                <w:szCs w:val="24"/>
                <w:lang w:eastAsia="en-GB"/>
              </w:rPr>
              <w:t>0.000</w:t>
            </w:r>
          </w:p>
        </w:tc>
        <w:tc>
          <w:tcPr>
            <w:tcW w:w="992" w:type="dxa"/>
            <w:tcBorders>
              <w:top w:val="single" w:sz="4" w:space="0" w:color="auto"/>
              <w:bottom w:val="single" w:sz="4" w:space="0" w:color="auto"/>
            </w:tcBorders>
            <w:noWrap/>
            <w:vAlign w:val="center"/>
            <w:hideMark/>
          </w:tcPr>
          <w:p w14:paraId="1663B701" w14:textId="77777777" w:rsidR="001A570F" w:rsidRPr="00E82781" w:rsidRDefault="001A570F" w:rsidP="00106BE4">
            <w:pPr>
              <w:keepNext/>
              <w:jc w:val="center"/>
              <w:rPr>
                <w:rFonts w:ascii="Arial" w:eastAsia="Times New Roman" w:hAnsi="Arial" w:cs="Arial"/>
                <w:bCs/>
                <w:sz w:val="18"/>
                <w:szCs w:val="24"/>
                <w:lang w:eastAsia="en-GB"/>
              </w:rPr>
            </w:pPr>
            <w:r w:rsidRPr="00E82781">
              <w:rPr>
                <w:rFonts w:ascii="Arial" w:eastAsia="Times New Roman" w:hAnsi="Arial" w:cs="Arial"/>
                <w:bCs/>
                <w:sz w:val="18"/>
                <w:szCs w:val="24"/>
                <w:lang w:eastAsia="en-GB"/>
              </w:rPr>
              <w:t>0%</w:t>
            </w:r>
          </w:p>
        </w:tc>
        <w:tc>
          <w:tcPr>
            <w:tcW w:w="993" w:type="dxa"/>
            <w:tcBorders>
              <w:top w:val="nil"/>
              <w:bottom w:val="single" w:sz="4" w:space="0" w:color="auto"/>
            </w:tcBorders>
            <w:noWrap/>
            <w:vAlign w:val="center"/>
            <w:hideMark/>
          </w:tcPr>
          <w:p w14:paraId="0A706B05" w14:textId="77777777" w:rsidR="001A570F" w:rsidRPr="00E82781" w:rsidRDefault="001A570F" w:rsidP="00106BE4">
            <w:pPr>
              <w:keepNext/>
              <w:jc w:val="center"/>
              <w:rPr>
                <w:rFonts w:ascii="Arial" w:eastAsia="Times New Roman" w:hAnsi="Arial" w:cs="Arial"/>
                <w:sz w:val="18"/>
                <w:szCs w:val="24"/>
                <w:lang w:eastAsia="en-GB"/>
              </w:rPr>
            </w:pPr>
            <w:r w:rsidRPr="00E82781">
              <w:rPr>
                <w:rFonts w:ascii="Arial" w:eastAsia="Times New Roman" w:hAnsi="Arial" w:cs="Arial"/>
                <w:sz w:val="18"/>
                <w:szCs w:val="24"/>
                <w:lang w:eastAsia="en-GB"/>
              </w:rPr>
              <w:t>0.347</w:t>
            </w:r>
          </w:p>
        </w:tc>
        <w:tc>
          <w:tcPr>
            <w:tcW w:w="992" w:type="dxa"/>
            <w:tcBorders>
              <w:top w:val="single" w:sz="4" w:space="0" w:color="auto"/>
              <w:bottom w:val="single" w:sz="4" w:space="0" w:color="auto"/>
            </w:tcBorders>
            <w:noWrap/>
            <w:vAlign w:val="center"/>
            <w:hideMark/>
          </w:tcPr>
          <w:p w14:paraId="15C66780" w14:textId="77777777" w:rsidR="001A570F" w:rsidRPr="00E82781" w:rsidRDefault="001A570F" w:rsidP="00106BE4">
            <w:pPr>
              <w:keepNext/>
              <w:jc w:val="center"/>
              <w:rPr>
                <w:rFonts w:ascii="Arial" w:eastAsia="Times New Roman" w:hAnsi="Arial" w:cs="Arial"/>
                <w:bCs/>
                <w:sz w:val="18"/>
                <w:szCs w:val="24"/>
                <w:lang w:eastAsia="en-GB"/>
              </w:rPr>
            </w:pPr>
            <w:r w:rsidRPr="00E82781">
              <w:rPr>
                <w:rFonts w:ascii="Arial" w:eastAsia="Times New Roman" w:hAnsi="Arial" w:cs="Arial"/>
                <w:bCs/>
                <w:sz w:val="18"/>
                <w:szCs w:val="24"/>
                <w:lang w:eastAsia="en-GB"/>
              </w:rPr>
              <w:t>0.000</w:t>
            </w:r>
          </w:p>
        </w:tc>
        <w:tc>
          <w:tcPr>
            <w:tcW w:w="992" w:type="dxa"/>
            <w:tcBorders>
              <w:top w:val="single" w:sz="4" w:space="0" w:color="auto"/>
              <w:bottom w:val="single" w:sz="4" w:space="0" w:color="auto"/>
            </w:tcBorders>
            <w:noWrap/>
            <w:vAlign w:val="center"/>
            <w:hideMark/>
          </w:tcPr>
          <w:p w14:paraId="777D5451" w14:textId="77777777" w:rsidR="001A570F" w:rsidRPr="00E82781" w:rsidRDefault="001A570F" w:rsidP="00106BE4">
            <w:pPr>
              <w:keepNext/>
              <w:jc w:val="center"/>
              <w:rPr>
                <w:rFonts w:ascii="Arial" w:eastAsia="Times New Roman" w:hAnsi="Arial" w:cs="Arial"/>
                <w:bCs/>
                <w:sz w:val="18"/>
                <w:szCs w:val="24"/>
                <w:lang w:eastAsia="en-GB"/>
              </w:rPr>
            </w:pPr>
            <w:r w:rsidRPr="00E82781">
              <w:rPr>
                <w:rFonts w:ascii="Arial" w:eastAsia="Times New Roman" w:hAnsi="Arial" w:cs="Arial"/>
                <w:bCs/>
                <w:sz w:val="18"/>
                <w:szCs w:val="24"/>
                <w:lang w:eastAsia="en-GB"/>
              </w:rPr>
              <w:t>0%</w:t>
            </w:r>
          </w:p>
        </w:tc>
      </w:tr>
      <w:tr w:rsidR="001A570F" w:rsidRPr="00E82781" w14:paraId="5C76AB7A" w14:textId="77777777" w:rsidTr="008A7BD5">
        <w:trPr>
          <w:trHeight w:val="285"/>
        </w:trPr>
        <w:tc>
          <w:tcPr>
            <w:tcW w:w="992" w:type="dxa"/>
            <w:tcBorders>
              <w:top w:val="nil"/>
              <w:bottom w:val="single" w:sz="4" w:space="0" w:color="auto"/>
            </w:tcBorders>
            <w:shd w:val="clear" w:color="auto" w:fill="F2F2F2" w:themeFill="background1" w:themeFillShade="F2"/>
            <w:noWrap/>
            <w:vAlign w:val="bottom"/>
            <w:hideMark/>
          </w:tcPr>
          <w:p w14:paraId="30851873" w14:textId="77777777" w:rsidR="001A570F" w:rsidRPr="00E82781" w:rsidRDefault="001A570F" w:rsidP="00106BE4">
            <w:pPr>
              <w:keepNext/>
              <w:jc w:val="left"/>
              <w:rPr>
                <w:rFonts w:ascii="Arial" w:eastAsia="Times New Roman" w:hAnsi="Arial" w:cs="Arial"/>
                <w:b/>
                <w:bCs/>
                <w:color w:val="000000"/>
                <w:sz w:val="18"/>
                <w:szCs w:val="24"/>
                <w:lang w:eastAsia="en-GB"/>
              </w:rPr>
            </w:pPr>
            <w:r w:rsidRPr="00E82781">
              <w:rPr>
                <w:rFonts w:ascii="Arial" w:eastAsia="Times New Roman" w:hAnsi="Arial" w:cs="Arial"/>
                <w:b/>
                <w:bCs/>
                <w:color w:val="000000"/>
                <w:sz w:val="18"/>
                <w:szCs w:val="24"/>
                <w:lang w:eastAsia="en-GB"/>
              </w:rPr>
              <w:t>Plant F</w:t>
            </w:r>
          </w:p>
        </w:tc>
        <w:tc>
          <w:tcPr>
            <w:tcW w:w="992" w:type="dxa"/>
            <w:tcBorders>
              <w:top w:val="nil"/>
              <w:bottom w:val="single" w:sz="4" w:space="0" w:color="auto"/>
            </w:tcBorders>
            <w:shd w:val="clear" w:color="auto" w:fill="F2F2F2" w:themeFill="background1" w:themeFillShade="F2"/>
            <w:noWrap/>
            <w:vAlign w:val="center"/>
            <w:hideMark/>
          </w:tcPr>
          <w:p w14:paraId="7D07C05A" w14:textId="77777777" w:rsidR="001A570F" w:rsidRPr="00E82781" w:rsidRDefault="001A570F" w:rsidP="00106BE4">
            <w:pPr>
              <w:keepNext/>
              <w:jc w:val="center"/>
              <w:rPr>
                <w:rFonts w:ascii="Arial" w:eastAsia="Times New Roman" w:hAnsi="Arial" w:cs="Arial"/>
                <w:sz w:val="18"/>
                <w:szCs w:val="24"/>
                <w:lang w:eastAsia="en-GB"/>
              </w:rPr>
            </w:pPr>
            <w:r w:rsidRPr="00E82781">
              <w:rPr>
                <w:rFonts w:ascii="Arial" w:eastAsia="Times New Roman" w:hAnsi="Arial" w:cs="Arial"/>
                <w:sz w:val="18"/>
                <w:szCs w:val="24"/>
                <w:lang w:eastAsia="en-GB"/>
              </w:rPr>
              <w:t>0.208</w:t>
            </w:r>
          </w:p>
        </w:tc>
        <w:tc>
          <w:tcPr>
            <w:tcW w:w="907" w:type="dxa"/>
            <w:tcBorders>
              <w:top w:val="nil"/>
              <w:bottom w:val="single" w:sz="4" w:space="0" w:color="auto"/>
            </w:tcBorders>
            <w:shd w:val="clear" w:color="auto" w:fill="F2F2F2" w:themeFill="background1" w:themeFillShade="F2"/>
            <w:noWrap/>
            <w:vAlign w:val="center"/>
            <w:hideMark/>
          </w:tcPr>
          <w:p w14:paraId="2D6B2EF6" w14:textId="77777777" w:rsidR="001A570F" w:rsidRPr="00E82781" w:rsidRDefault="001A570F" w:rsidP="00106BE4">
            <w:pPr>
              <w:keepNext/>
              <w:jc w:val="center"/>
              <w:rPr>
                <w:rFonts w:ascii="Arial" w:eastAsia="Times New Roman" w:hAnsi="Arial" w:cs="Arial"/>
                <w:sz w:val="18"/>
                <w:szCs w:val="24"/>
                <w:lang w:eastAsia="en-GB"/>
              </w:rPr>
            </w:pPr>
            <w:r w:rsidRPr="00E82781">
              <w:rPr>
                <w:rFonts w:ascii="Arial" w:eastAsia="Times New Roman" w:hAnsi="Arial" w:cs="Arial"/>
                <w:sz w:val="18"/>
                <w:szCs w:val="24"/>
                <w:lang w:eastAsia="en-GB"/>
              </w:rPr>
              <w:t>0.208</w:t>
            </w:r>
          </w:p>
        </w:tc>
        <w:tc>
          <w:tcPr>
            <w:tcW w:w="1077" w:type="dxa"/>
            <w:tcBorders>
              <w:top w:val="nil"/>
              <w:bottom w:val="single" w:sz="4" w:space="0" w:color="auto"/>
            </w:tcBorders>
            <w:shd w:val="clear" w:color="auto" w:fill="F2F2F2" w:themeFill="background1" w:themeFillShade="F2"/>
            <w:noWrap/>
            <w:vAlign w:val="center"/>
            <w:hideMark/>
          </w:tcPr>
          <w:p w14:paraId="03F56D5C" w14:textId="77777777" w:rsidR="001A570F" w:rsidRPr="00E82781" w:rsidRDefault="001A570F" w:rsidP="00106BE4">
            <w:pPr>
              <w:keepNext/>
              <w:jc w:val="center"/>
              <w:rPr>
                <w:rFonts w:ascii="Arial" w:eastAsia="Times New Roman" w:hAnsi="Arial" w:cs="Arial"/>
                <w:sz w:val="18"/>
                <w:szCs w:val="24"/>
                <w:lang w:eastAsia="en-GB"/>
              </w:rPr>
            </w:pPr>
            <w:r w:rsidRPr="00E82781">
              <w:rPr>
                <w:rFonts w:ascii="Arial" w:eastAsia="Times New Roman" w:hAnsi="Arial" w:cs="Arial"/>
                <w:sz w:val="18"/>
                <w:szCs w:val="24"/>
                <w:lang w:eastAsia="en-GB"/>
              </w:rPr>
              <w:t>100%</w:t>
            </w:r>
          </w:p>
        </w:tc>
        <w:tc>
          <w:tcPr>
            <w:tcW w:w="907" w:type="dxa"/>
            <w:tcBorders>
              <w:top w:val="nil"/>
              <w:bottom w:val="single" w:sz="4" w:space="0" w:color="auto"/>
            </w:tcBorders>
            <w:shd w:val="clear" w:color="auto" w:fill="F2F2F2" w:themeFill="background1" w:themeFillShade="F2"/>
            <w:noWrap/>
            <w:vAlign w:val="center"/>
            <w:hideMark/>
          </w:tcPr>
          <w:p w14:paraId="79711BAA" w14:textId="77777777" w:rsidR="001A570F" w:rsidRPr="00E82781" w:rsidRDefault="001A570F" w:rsidP="00106BE4">
            <w:pPr>
              <w:keepNext/>
              <w:jc w:val="center"/>
              <w:rPr>
                <w:rFonts w:ascii="Arial" w:eastAsia="Times New Roman" w:hAnsi="Arial" w:cs="Arial"/>
                <w:sz w:val="18"/>
                <w:szCs w:val="24"/>
                <w:lang w:eastAsia="en-GB"/>
              </w:rPr>
            </w:pPr>
            <w:r w:rsidRPr="00E82781">
              <w:rPr>
                <w:rFonts w:ascii="Arial" w:eastAsia="Times New Roman" w:hAnsi="Arial" w:cs="Arial"/>
                <w:sz w:val="18"/>
                <w:szCs w:val="24"/>
                <w:lang w:eastAsia="en-GB"/>
              </w:rPr>
              <w:t>0.683</w:t>
            </w:r>
          </w:p>
        </w:tc>
        <w:tc>
          <w:tcPr>
            <w:tcW w:w="936" w:type="dxa"/>
            <w:tcBorders>
              <w:top w:val="nil"/>
              <w:bottom w:val="single" w:sz="4" w:space="0" w:color="auto"/>
            </w:tcBorders>
            <w:shd w:val="clear" w:color="auto" w:fill="F2F2F2" w:themeFill="background1" w:themeFillShade="F2"/>
            <w:noWrap/>
            <w:vAlign w:val="center"/>
            <w:hideMark/>
          </w:tcPr>
          <w:p w14:paraId="033F4046" w14:textId="77777777" w:rsidR="001A570F" w:rsidRPr="00E82781" w:rsidRDefault="001A570F" w:rsidP="00106BE4">
            <w:pPr>
              <w:keepNext/>
              <w:jc w:val="center"/>
              <w:rPr>
                <w:rFonts w:ascii="Arial" w:eastAsia="Times New Roman" w:hAnsi="Arial" w:cs="Arial"/>
                <w:sz w:val="18"/>
                <w:szCs w:val="24"/>
                <w:lang w:eastAsia="en-GB"/>
              </w:rPr>
            </w:pPr>
            <w:r w:rsidRPr="00E82781">
              <w:rPr>
                <w:rFonts w:ascii="Arial" w:eastAsia="Times New Roman" w:hAnsi="Arial" w:cs="Arial"/>
                <w:sz w:val="18"/>
                <w:szCs w:val="24"/>
                <w:lang w:eastAsia="en-GB"/>
              </w:rPr>
              <w:t>0.891</w:t>
            </w:r>
          </w:p>
        </w:tc>
        <w:tc>
          <w:tcPr>
            <w:tcW w:w="992" w:type="dxa"/>
            <w:tcBorders>
              <w:top w:val="nil"/>
              <w:bottom w:val="single" w:sz="4" w:space="0" w:color="auto"/>
            </w:tcBorders>
            <w:shd w:val="clear" w:color="auto" w:fill="F2F2F2" w:themeFill="background1" w:themeFillShade="F2"/>
            <w:noWrap/>
            <w:vAlign w:val="center"/>
            <w:hideMark/>
          </w:tcPr>
          <w:p w14:paraId="2C91661E" w14:textId="77777777" w:rsidR="001A570F" w:rsidRPr="00E82781" w:rsidRDefault="001A570F" w:rsidP="00106BE4">
            <w:pPr>
              <w:keepNext/>
              <w:jc w:val="center"/>
              <w:rPr>
                <w:rFonts w:ascii="Arial" w:eastAsia="Times New Roman" w:hAnsi="Arial" w:cs="Arial"/>
                <w:sz w:val="18"/>
                <w:szCs w:val="24"/>
                <w:lang w:eastAsia="en-GB"/>
              </w:rPr>
            </w:pPr>
            <w:r w:rsidRPr="00E82781">
              <w:rPr>
                <w:rFonts w:ascii="Arial" w:eastAsia="Times New Roman" w:hAnsi="Arial" w:cs="Arial"/>
                <w:sz w:val="18"/>
                <w:szCs w:val="24"/>
                <w:lang w:eastAsia="en-GB"/>
              </w:rPr>
              <w:t>131%</w:t>
            </w:r>
          </w:p>
        </w:tc>
        <w:tc>
          <w:tcPr>
            <w:tcW w:w="993" w:type="dxa"/>
            <w:tcBorders>
              <w:top w:val="nil"/>
              <w:bottom w:val="single" w:sz="4" w:space="0" w:color="auto"/>
            </w:tcBorders>
            <w:shd w:val="clear" w:color="auto" w:fill="F2F2F2" w:themeFill="background1" w:themeFillShade="F2"/>
            <w:noWrap/>
            <w:vAlign w:val="center"/>
            <w:hideMark/>
          </w:tcPr>
          <w:p w14:paraId="61075894" w14:textId="77777777" w:rsidR="001A570F" w:rsidRPr="00E82781" w:rsidRDefault="001A570F" w:rsidP="00106BE4">
            <w:pPr>
              <w:keepNext/>
              <w:jc w:val="center"/>
              <w:rPr>
                <w:rFonts w:ascii="Arial" w:eastAsia="Times New Roman" w:hAnsi="Arial" w:cs="Arial"/>
                <w:sz w:val="18"/>
                <w:szCs w:val="24"/>
                <w:lang w:eastAsia="en-GB"/>
              </w:rPr>
            </w:pPr>
            <w:r w:rsidRPr="00E82781">
              <w:rPr>
                <w:rFonts w:ascii="Arial" w:eastAsia="Times New Roman" w:hAnsi="Arial" w:cs="Arial"/>
                <w:sz w:val="18"/>
                <w:szCs w:val="24"/>
                <w:lang w:eastAsia="en-GB"/>
              </w:rPr>
              <w:t>0.833</w:t>
            </w:r>
          </w:p>
        </w:tc>
        <w:tc>
          <w:tcPr>
            <w:tcW w:w="992" w:type="dxa"/>
            <w:tcBorders>
              <w:top w:val="nil"/>
              <w:bottom w:val="single" w:sz="4" w:space="0" w:color="auto"/>
            </w:tcBorders>
            <w:shd w:val="clear" w:color="auto" w:fill="F2F2F2" w:themeFill="background1" w:themeFillShade="F2"/>
            <w:noWrap/>
            <w:vAlign w:val="center"/>
            <w:hideMark/>
          </w:tcPr>
          <w:p w14:paraId="71DE01C6" w14:textId="77777777" w:rsidR="001A570F" w:rsidRPr="00E82781" w:rsidRDefault="001A570F" w:rsidP="00106BE4">
            <w:pPr>
              <w:keepNext/>
              <w:jc w:val="center"/>
              <w:rPr>
                <w:rFonts w:ascii="Arial" w:eastAsia="Times New Roman" w:hAnsi="Arial" w:cs="Arial"/>
                <w:sz w:val="18"/>
                <w:szCs w:val="24"/>
                <w:lang w:eastAsia="en-GB"/>
              </w:rPr>
            </w:pPr>
            <w:r w:rsidRPr="00E82781">
              <w:rPr>
                <w:rFonts w:ascii="Arial" w:eastAsia="Times New Roman" w:hAnsi="Arial" w:cs="Arial"/>
                <w:sz w:val="18"/>
                <w:szCs w:val="24"/>
                <w:lang w:eastAsia="en-GB"/>
              </w:rPr>
              <w:t>0.653</w:t>
            </w:r>
          </w:p>
        </w:tc>
        <w:tc>
          <w:tcPr>
            <w:tcW w:w="992" w:type="dxa"/>
            <w:tcBorders>
              <w:top w:val="nil"/>
              <w:bottom w:val="single" w:sz="4" w:space="0" w:color="auto"/>
            </w:tcBorders>
            <w:shd w:val="clear" w:color="auto" w:fill="F2F2F2" w:themeFill="background1" w:themeFillShade="F2"/>
            <w:noWrap/>
            <w:vAlign w:val="center"/>
            <w:hideMark/>
          </w:tcPr>
          <w:p w14:paraId="6CF70B3A" w14:textId="77777777" w:rsidR="001A570F" w:rsidRPr="00E82781" w:rsidRDefault="001A570F" w:rsidP="00106BE4">
            <w:pPr>
              <w:keepNext/>
              <w:jc w:val="center"/>
              <w:rPr>
                <w:rFonts w:ascii="Arial" w:eastAsia="Times New Roman" w:hAnsi="Arial" w:cs="Arial"/>
                <w:sz w:val="18"/>
                <w:szCs w:val="24"/>
                <w:lang w:eastAsia="en-GB"/>
              </w:rPr>
            </w:pPr>
            <w:r w:rsidRPr="00E82781">
              <w:rPr>
                <w:rFonts w:ascii="Arial" w:eastAsia="Times New Roman" w:hAnsi="Arial" w:cs="Arial"/>
                <w:sz w:val="18"/>
                <w:szCs w:val="24"/>
                <w:lang w:eastAsia="en-GB"/>
              </w:rPr>
              <w:t>78%</w:t>
            </w:r>
          </w:p>
        </w:tc>
      </w:tr>
      <w:tr w:rsidR="001A570F" w:rsidRPr="00E82781" w14:paraId="2C056383" w14:textId="77777777" w:rsidTr="008A7BD5">
        <w:trPr>
          <w:trHeight w:val="285"/>
        </w:trPr>
        <w:tc>
          <w:tcPr>
            <w:tcW w:w="992" w:type="dxa"/>
            <w:tcBorders>
              <w:top w:val="nil"/>
              <w:bottom w:val="single" w:sz="4" w:space="0" w:color="auto"/>
            </w:tcBorders>
            <w:shd w:val="clear" w:color="auto" w:fill="FFFFFF"/>
            <w:noWrap/>
            <w:vAlign w:val="bottom"/>
            <w:hideMark/>
          </w:tcPr>
          <w:p w14:paraId="4F9D4774" w14:textId="77777777" w:rsidR="001A570F" w:rsidRPr="00E82781" w:rsidRDefault="001A570F" w:rsidP="00106BE4">
            <w:pPr>
              <w:keepNext/>
              <w:jc w:val="left"/>
              <w:rPr>
                <w:rFonts w:ascii="Arial" w:eastAsia="Times New Roman" w:hAnsi="Arial" w:cs="Arial"/>
                <w:b/>
                <w:bCs/>
                <w:color w:val="000000"/>
                <w:sz w:val="18"/>
                <w:szCs w:val="24"/>
                <w:lang w:eastAsia="en-GB"/>
              </w:rPr>
            </w:pPr>
            <w:r w:rsidRPr="00E82781">
              <w:rPr>
                <w:rFonts w:ascii="Arial" w:eastAsia="Times New Roman" w:hAnsi="Arial" w:cs="Arial"/>
                <w:b/>
                <w:bCs/>
                <w:color w:val="000000"/>
                <w:sz w:val="18"/>
                <w:szCs w:val="24"/>
                <w:lang w:eastAsia="en-GB"/>
              </w:rPr>
              <w:t>Plant G</w:t>
            </w:r>
          </w:p>
        </w:tc>
        <w:tc>
          <w:tcPr>
            <w:tcW w:w="992" w:type="dxa"/>
            <w:tcBorders>
              <w:top w:val="nil"/>
              <w:bottom w:val="single" w:sz="4" w:space="0" w:color="auto"/>
            </w:tcBorders>
            <w:noWrap/>
            <w:vAlign w:val="center"/>
            <w:hideMark/>
          </w:tcPr>
          <w:p w14:paraId="5FCB08B4" w14:textId="77777777" w:rsidR="001A570F" w:rsidRPr="00E82781" w:rsidRDefault="001A570F" w:rsidP="00106BE4">
            <w:pPr>
              <w:keepNext/>
              <w:jc w:val="center"/>
              <w:rPr>
                <w:rFonts w:ascii="Arial" w:eastAsia="Times New Roman" w:hAnsi="Arial" w:cs="Arial"/>
                <w:sz w:val="18"/>
                <w:szCs w:val="24"/>
                <w:lang w:eastAsia="en-GB"/>
              </w:rPr>
            </w:pPr>
            <w:r w:rsidRPr="00E82781">
              <w:rPr>
                <w:rFonts w:ascii="Arial" w:eastAsia="Times New Roman" w:hAnsi="Arial" w:cs="Arial"/>
                <w:sz w:val="18"/>
                <w:szCs w:val="24"/>
                <w:lang w:eastAsia="en-GB"/>
              </w:rPr>
              <w:t>0.167</w:t>
            </w:r>
          </w:p>
        </w:tc>
        <w:tc>
          <w:tcPr>
            <w:tcW w:w="907" w:type="dxa"/>
            <w:tcBorders>
              <w:top w:val="nil"/>
              <w:bottom w:val="single" w:sz="4" w:space="0" w:color="auto"/>
            </w:tcBorders>
            <w:noWrap/>
            <w:vAlign w:val="center"/>
            <w:hideMark/>
          </w:tcPr>
          <w:p w14:paraId="0B19B9E2" w14:textId="77777777" w:rsidR="001A570F" w:rsidRPr="00E82781" w:rsidRDefault="001A570F" w:rsidP="00106BE4">
            <w:pPr>
              <w:keepNext/>
              <w:jc w:val="center"/>
              <w:rPr>
                <w:rFonts w:ascii="Arial" w:eastAsia="Times New Roman" w:hAnsi="Arial" w:cs="Arial"/>
                <w:sz w:val="18"/>
                <w:szCs w:val="24"/>
                <w:lang w:eastAsia="en-GB"/>
              </w:rPr>
            </w:pPr>
            <w:r w:rsidRPr="00E82781">
              <w:rPr>
                <w:rFonts w:ascii="Arial" w:eastAsia="Times New Roman" w:hAnsi="Arial" w:cs="Arial"/>
                <w:sz w:val="18"/>
                <w:szCs w:val="24"/>
                <w:lang w:eastAsia="en-GB"/>
              </w:rPr>
              <w:t>0.392</w:t>
            </w:r>
          </w:p>
        </w:tc>
        <w:tc>
          <w:tcPr>
            <w:tcW w:w="1077" w:type="dxa"/>
            <w:tcBorders>
              <w:top w:val="nil"/>
              <w:bottom w:val="single" w:sz="4" w:space="0" w:color="auto"/>
            </w:tcBorders>
            <w:noWrap/>
            <w:vAlign w:val="center"/>
            <w:hideMark/>
          </w:tcPr>
          <w:p w14:paraId="74FCDA6E" w14:textId="77777777" w:rsidR="001A570F" w:rsidRPr="00E82781" w:rsidRDefault="001A570F" w:rsidP="00106BE4">
            <w:pPr>
              <w:keepNext/>
              <w:jc w:val="center"/>
              <w:rPr>
                <w:rFonts w:ascii="Arial" w:eastAsia="Times New Roman" w:hAnsi="Arial" w:cs="Arial"/>
                <w:sz w:val="18"/>
                <w:szCs w:val="24"/>
                <w:lang w:eastAsia="en-GB"/>
              </w:rPr>
            </w:pPr>
            <w:r w:rsidRPr="00E82781">
              <w:rPr>
                <w:rFonts w:ascii="Arial" w:eastAsia="Times New Roman" w:hAnsi="Arial" w:cs="Arial"/>
                <w:sz w:val="18"/>
                <w:szCs w:val="24"/>
                <w:lang w:eastAsia="en-GB"/>
              </w:rPr>
              <w:t>235%</w:t>
            </w:r>
          </w:p>
        </w:tc>
        <w:tc>
          <w:tcPr>
            <w:tcW w:w="907" w:type="dxa"/>
            <w:tcBorders>
              <w:top w:val="nil"/>
              <w:bottom w:val="single" w:sz="4" w:space="0" w:color="auto"/>
            </w:tcBorders>
            <w:noWrap/>
            <w:vAlign w:val="center"/>
            <w:hideMark/>
          </w:tcPr>
          <w:p w14:paraId="2354AB2B" w14:textId="77777777" w:rsidR="001A570F" w:rsidRPr="00E82781" w:rsidRDefault="001A570F" w:rsidP="00106BE4">
            <w:pPr>
              <w:keepNext/>
              <w:jc w:val="center"/>
              <w:rPr>
                <w:rFonts w:ascii="Arial" w:eastAsia="Times New Roman" w:hAnsi="Arial" w:cs="Arial"/>
                <w:sz w:val="18"/>
                <w:szCs w:val="24"/>
                <w:lang w:eastAsia="en-GB"/>
              </w:rPr>
            </w:pPr>
            <w:r w:rsidRPr="00E82781">
              <w:rPr>
                <w:rFonts w:ascii="Arial" w:eastAsia="Times New Roman" w:hAnsi="Arial" w:cs="Arial"/>
                <w:sz w:val="18"/>
                <w:szCs w:val="24"/>
                <w:lang w:eastAsia="en-GB"/>
              </w:rPr>
              <w:t>0.833</w:t>
            </w:r>
          </w:p>
        </w:tc>
        <w:tc>
          <w:tcPr>
            <w:tcW w:w="936" w:type="dxa"/>
            <w:tcBorders>
              <w:top w:val="nil"/>
              <w:bottom w:val="single" w:sz="4" w:space="0" w:color="auto"/>
            </w:tcBorders>
            <w:noWrap/>
            <w:vAlign w:val="center"/>
            <w:hideMark/>
          </w:tcPr>
          <w:p w14:paraId="0237582F" w14:textId="77777777" w:rsidR="001A570F" w:rsidRPr="00E82781" w:rsidRDefault="001A570F" w:rsidP="00106BE4">
            <w:pPr>
              <w:keepNext/>
              <w:jc w:val="center"/>
              <w:rPr>
                <w:rFonts w:ascii="Arial" w:eastAsia="Times New Roman" w:hAnsi="Arial" w:cs="Arial"/>
                <w:sz w:val="18"/>
                <w:szCs w:val="24"/>
                <w:lang w:eastAsia="en-GB"/>
              </w:rPr>
            </w:pPr>
            <w:r w:rsidRPr="00E82781">
              <w:rPr>
                <w:rFonts w:ascii="Arial" w:eastAsia="Times New Roman" w:hAnsi="Arial" w:cs="Arial"/>
                <w:sz w:val="18"/>
                <w:szCs w:val="24"/>
                <w:lang w:eastAsia="en-GB"/>
              </w:rPr>
              <w:t>1.383</w:t>
            </w:r>
          </w:p>
        </w:tc>
        <w:tc>
          <w:tcPr>
            <w:tcW w:w="992" w:type="dxa"/>
            <w:tcBorders>
              <w:top w:val="nil"/>
              <w:bottom w:val="single" w:sz="4" w:space="0" w:color="auto"/>
            </w:tcBorders>
            <w:noWrap/>
            <w:vAlign w:val="center"/>
            <w:hideMark/>
          </w:tcPr>
          <w:p w14:paraId="203EA219" w14:textId="77777777" w:rsidR="001A570F" w:rsidRPr="00E82781" w:rsidRDefault="001A570F" w:rsidP="00106BE4">
            <w:pPr>
              <w:keepNext/>
              <w:jc w:val="center"/>
              <w:rPr>
                <w:rFonts w:ascii="Arial" w:eastAsia="Times New Roman" w:hAnsi="Arial" w:cs="Arial"/>
                <w:sz w:val="18"/>
                <w:szCs w:val="24"/>
                <w:lang w:eastAsia="en-GB"/>
              </w:rPr>
            </w:pPr>
            <w:r w:rsidRPr="00E82781">
              <w:rPr>
                <w:rFonts w:ascii="Arial" w:eastAsia="Times New Roman" w:hAnsi="Arial" w:cs="Arial"/>
                <w:sz w:val="18"/>
                <w:szCs w:val="24"/>
                <w:lang w:eastAsia="en-GB"/>
              </w:rPr>
              <w:t>166%</w:t>
            </w:r>
          </w:p>
        </w:tc>
        <w:tc>
          <w:tcPr>
            <w:tcW w:w="993" w:type="dxa"/>
            <w:tcBorders>
              <w:top w:val="nil"/>
              <w:bottom w:val="single" w:sz="4" w:space="0" w:color="auto"/>
            </w:tcBorders>
            <w:noWrap/>
            <w:vAlign w:val="center"/>
            <w:hideMark/>
          </w:tcPr>
          <w:p w14:paraId="1DDD5435" w14:textId="77777777" w:rsidR="001A570F" w:rsidRPr="00E82781" w:rsidRDefault="001A570F" w:rsidP="00106BE4">
            <w:pPr>
              <w:keepNext/>
              <w:jc w:val="center"/>
              <w:rPr>
                <w:rFonts w:ascii="Arial" w:eastAsia="Times New Roman" w:hAnsi="Arial" w:cs="Arial"/>
                <w:sz w:val="18"/>
                <w:szCs w:val="24"/>
                <w:lang w:eastAsia="en-GB"/>
              </w:rPr>
            </w:pPr>
            <w:r w:rsidRPr="00E82781">
              <w:rPr>
                <w:rFonts w:ascii="Arial" w:eastAsia="Times New Roman" w:hAnsi="Arial" w:cs="Arial"/>
                <w:sz w:val="18"/>
                <w:szCs w:val="24"/>
                <w:lang w:eastAsia="en-GB"/>
              </w:rPr>
              <w:t>1.500</w:t>
            </w:r>
          </w:p>
        </w:tc>
        <w:tc>
          <w:tcPr>
            <w:tcW w:w="992" w:type="dxa"/>
            <w:tcBorders>
              <w:top w:val="nil"/>
              <w:bottom w:val="single" w:sz="4" w:space="0" w:color="auto"/>
            </w:tcBorders>
            <w:noWrap/>
            <w:vAlign w:val="center"/>
            <w:hideMark/>
          </w:tcPr>
          <w:p w14:paraId="4EF4256F" w14:textId="77777777" w:rsidR="001A570F" w:rsidRPr="00E82781" w:rsidRDefault="001A570F" w:rsidP="00106BE4">
            <w:pPr>
              <w:keepNext/>
              <w:jc w:val="center"/>
              <w:rPr>
                <w:rFonts w:ascii="Arial" w:eastAsia="Times New Roman" w:hAnsi="Arial" w:cs="Arial"/>
                <w:sz w:val="18"/>
                <w:szCs w:val="24"/>
                <w:lang w:eastAsia="en-GB"/>
              </w:rPr>
            </w:pPr>
            <w:r w:rsidRPr="00E82781">
              <w:rPr>
                <w:rFonts w:ascii="Arial" w:eastAsia="Times New Roman" w:hAnsi="Arial" w:cs="Arial"/>
                <w:sz w:val="18"/>
                <w:szCs w:val="24"/>
                <w:lang w:eastAsia="en-GB"/>
              </w:rPr>
              <w:t>2.568</w:t>
            </w:r>
          </w:p>
        </w:tc>
        <w:tc>
          <w:tcPr>
            <w:tcW w:w="992" w:type="dxa"/>
            <w:tcBorders>
              <w:top w:val="nil"/>
              <w:bottom w:val="single" w:sz="4" w:space="0" w:color="auto"/>
            </w:tcBorders>
            <w:noWrap/>
            <w:vAlign w:val="center"/>
            <w:hideMark/>
          </w:tcPr>
          <w:p w14:paraId="074CE54D" w14:textId="77777777" w:rsidR="001A570F" w:rsidRPr="00E82781" w:rsidRDefault="001A570F" w:rsidP="00106BE4">
            <w:pPr>
              <w:keepNext/>
              <w:jc w:val="center"/>
              <w:rPr>
                <w:rFonts w:ascii="Arial" w:eastAsia="Times New Roman" w:hAnsi="Arial" w:cs="Arial"/>
                <w:sz w:val="18"/>
                <w:szCs w:val="24"/>
                <w:lang w:eastAsia="en-GB"/>
              </w:rPr>
            </w:pPr>
            <w:r w:rsidRPr="00E82781">
              <w:rPr>
                <w:rFonts w:ascii="Arial" w:eastAsia="Times New Roman" w:hAnsi="Arial" w:cs="Arial"/>
                <w:sz w:val="18"/>
                <w:szCs w:val="24"/>
                <w:lang w:eastAsia="en-GB"/>
              </w:rPr>
              <w:t>171%</w:t>
            </w:r>
          </w:p>
        </w:tc>
      </w:tr>
      <w:tr w:rsidR="001A570F" w:rsidRPr="00E82781" w14:paraId="0F3D02CF" w14:textId="77777777" w:rsidTr="008A7BD5">
        <w:trPr>
          <w:trHeight w:val="285"/>
        </w:trPr>
        <w:tc>
          <w:tcPr>
            <w:tcW w:w="992" w:type="dxa"/>
            <w:tcBorders>
              <w:top w:val="nil"/>
              <w:bottom w:val="single" w:sz="4" w:space="0" w:color="auto"/>
            </w:tcBorders>
            <w:shd w:val="clear" w:color="auto" w:fill="F2F2F2" w:themeFill="background1" w:themeFillShade="F2"/>
            <w:noWrap/>
            <w:vAlign w:val="bottom"/>
            <w:hideMark/>
          </w:tcPr>
          <w:p w14:paraId="65C75654" w14:textId="77777777" w:rsidR="001A570F" w:rsidRPr="00E82781" w:rsidRDefault="001A570F" w:rsidP="00106BE4">
            <w:pPr>
              <w:keepNext/>
              <w:jc w:val="left"/>
              <w:rPr>
                <w:rFonts w:ascii="Arial" w:eastAsia="Times New Roman" w:hAnsi="Arial" w:cs="Arial"/>
                <w:b/>
                <w:bCs/>
                <w:color w:val="000000"/>
                <w:sz w:val="18"/>
                <w:szCs w:val="24"/>
                <w:lang w:eastAsia="en-GB"/>
              </w:rPr>
            </w:pPr>
            <w:r w:rsidRPr="00E82781">
              <w:rPr>
                <w:rFonts w:ascii="Arial" w:eastAsia="Times New Roman" w:hAnsi="Arial" w:cs="Arial"/>
                <w:b/>
                <w:bCs/>
                <w:color w:val="000000"/>
                <w:sz w:val="18"/>
                <w:szCs w:val="24"/>
                <w:lang w:eastAsia="en-GB"/>
              </w:rPr>
              <w:t>Plant H</w:t>
            </w:r>
          </w:p>
        </w:tc>
        <w:tc>
          <w:tcPr>
            <w:tcW w:w="992" w:type="dxa"/>
            <w:tcBorders>
              <w:top w:val="nil"/>
              <w:bottom w:val="single" w:sz="4" w:space="0" w:color="auto"/>
            </w:tcBorders>
            <w:shd w:val="clear" w:color="auto" w:fill="F2F2F2" w:themeFill="background1" w:themeFillShade="F2"/>
            <w:noWrap/>
            <w:vAlign w:val="center"/>
            <w:hideMark/>
          </w:tcPr>
          <w:p w14:paraId="2B47C822" w14:textId="77777777" w:rsidR="001A570F" w:rsidRPr="00E82781" w:rsidRDefault="001A570F" w:rsidP="00106BE4">
            <w:pPr>
              <w:keepNext/>
              <w:jc w:val="center"/>
              <w:rPr>
                <w:rFonts w:ascii="Arial" w:eastAsia="Times New Roman" w:hAnsi="Arial" w:cs="Arial"/>
                <w:sz w:val="18"/>
                <w:szCs w:val="24"/>
                <w:lang w:eastAsia="en-GB"/>
              </w:rPr>
            </w:pPr>
            <w:r w:rsidRPr="00E82781">
              <w:rPr>
                <w:rFonts w:ascii="Arial" w:eastAsia="Times New Roman" w:hAnsi="Arial" w:cs="Arial"/>
                <w:sz w:val="18"/>
                <w:szCs w:val="24"/>
                <w:lang w:eastAsia="en-GB"/>
              </w:rPr>
              <w:t>0.286</w:t>
            </w:r>
          </w:p>
        </w:tc>
        <w:tc>
          <w:tcPr>
            <w:tcW w:w="907" w:type="dxa"/>
            <w:tcBorders>
              <w:top w:val="nil"/>
              <w:bottom w:val="single" w:sz="4" w:space="0" w:color="auto"/>
            </w:tcBorders>
            <w:shd w:val="clear" w:color="auto" w:fill="F2F2F2" w:themeFill="background1" w:themeFillShade="F2"/>
            <w:noWrap/>
            <w:vAlign w:val="center"/>
            <w:hideMark/>
          </w:tcPr>
          <w:p w14:paraId="7BD57E3D" w14:textId="77777777" w:rsidR="001A570F" w:rsidRPr="00E82781" w:rsidRDefault="001A570F" w:rsidP="00106BE4">
            <w:pPr>
              <w:keepNext/>
              <w:jc w:val="center"/>
              <w:rPr>
                <w:rFonts w:ascii="Arial" w:eastAsia="Times New Roman" w:hAnsi="Arial" w:cs="Arial"/>
                <w:sz w:val="18"/>
                <w:szCs w:val="24"/>
                <w:lang w:eastAsia="en-GB"/>
              </w:rPr>
            </w:pPr>
            <w:r w:rsidRPr="00E82781">
              <w:rPr>
                <w:rFonts w:ascii="Arial" w:eastAsia="Times New Roman" w:hAnsi="Arial" w:cs="Arial"/>
                <w:sz w:val="18"/>
                <w:szCs w:val="24"/>
                <w:lang w:eastAsia="en-GB"/>
              </w:rPr>
              <w:t>0.224</w:t>
            </w:r>
          </w:p>
        </w:tc>
        <w:tc>
          <w:tcPr>
            <w:tcW w:w="1077" w:type="dxa"/>
            <w:tcBorders>
              <w:top w:val="nil"/>
              <w:bottom w:val="single" w:sz="4" w:space="0" w:color="auto"/>
            </w:tcBorders>
            <w:shd w:val="clear" w:color="auto" w:fill="F2F2F2" w:themeFill="background1" w:themeFillShade="F2"/>
            <w:noWrap/>
            <w:vAlign w:val="center"/>
            <w:hideMark/>
          </w:tcPr>
          <w:p w14:paraId="4858EBB6" w14:textId="77777777" w:rsidR="001A570F" w:rsidRPr="00E82781" w:rsidRDefault="001A570F" w:rsidP="00106BE4">
            <w:pPr>
              <w:keepNext/>
              <w:jc w:val="center"/>
              <w:rPr>
                <w:rFonts w:ascii="Arial" w:eastAsia="Times New Roman" w:hAnsi="Arial" w:cs="Arial"/>
                <w:sz w:val="18"/>
                <w:szCs w:val="24"/>
                <w:lang w:eastAsia="en-GB"/>
              </w:rPr>
            </w:pPr>
            <w:r w:rsidRPr="00E82781">
              <w:rPr>
                <w:rFonts w:ascii="Arial" w:eastAsia="Times New Roman" w:hAnsi="Arial" w:cs="Arial"/>
                <w:sz w:val="18"/>
                <w:szCs w:val="24"/>
                <w:lang w:eastAsia="en-GB"/>
              </w:rPr>
              <w:t>78%</w:t>
            </w:r>
          </w:p>
        </w:tc>
        <w:tc>
          <w:tcPr>
            <w:tcW w:w="907" w:type="dxa"/>
            <w:tcBorders>
              <w:top w:val="nil"/>
              <w:bottom w:val="single" w:sz="4" w:space="0" w:color="auto"/>
            </w:tcBorders>
            <w:shd w:val="clear" w:color="auto" w:fill="F2F2F2" w:themeFill="background1" w:themeFillShade="F2"/>
            <w:noWrap/>
            <w:vAlign w:val="center"/>
            <w:hideMark/>
          </w:tcPr>
          <w:p w14:paraId="16578135" w14:textId="77777777" w:rsidR="001A570F" w:rsidRPr="00E82781" w:rsidRDefault="001A570F" w:rsidP="00106BE4">
            <w:pPr>
              <w:keepNext/>
              <w:jc w:val="center"/>
              <w:rPr>
                <w:rFonts w:ascii="Arial" w:eastAsia="Times New Roman" w:hAnsi="Arial" w:cs="Arial"/>
                <w:sz w:val="18"/>
                <w:szCs w:val="24"/>
                <w:lang w:eastAsia="en-GB"/>
              </w:rPr>
            </w:pPr>
            <w:r w:rsidRPr="00E82781">
              <w:rPr>
                <w:rFonts w:ascii="Arial" w:eastAsia="Times New Roman" w:hAnsi="Arial" w:cs="Arial"/>
                <w:sz w:val="18"/>
                <w:szCs w:val="24"/>
                <w:lang w:eastAsia="en-GB"/>
              </w:rPr>
              <w:t>0.208</w:t>
            </w:r>
          </w:p>
        </w:tc>
        <w:tc>
          <w:tcPr>
            <w:tcW w:w="936" w:type="dxa"/>
            <w:tcBorders>
              <w:top w:val="nil"/>
              <w:bottom w:val="single" w:sz="4" w:space="0" w:color="auto"/>
            </w:tcBorders>
            <w:shd w:val="clear" w:color="auto" w:fill="F2F2F2" w:themeFill="background1" w:themeFillShade="F2"/>
            <w:noWrap/>
            <w:vAlign w:val="center"/>
            <w:hideMark/>
          </w:tcPr>
          <w:p w14:paraId="36048ACC" w14:textId="77777777" w:rsidR="001A570F" w:rsidRPr="00E82781" w:rsidRDefault="001A570F" w:rsidP="00106BE4">
            <w:pPr>
              <w:keepNext/>
              <w:jc w:val="center"/>
              <w:rPr>
                <w:rFonts w:ascii="Arial" w:eastAsia="Times New Roman" w:hAnsi="Arial" w:cs="Arial"/>
                <w:sz w:val="18"/>
                <w:szCs w:val="24"/>
                <w:lang w:eastAsia="en-GB"/>
              </w:rPr>
            </w:pPr>
            <w:r w:rsidRPr="00E82781">
              <w:rPr>
                <w:rFonts w:ascii="Arial" w:eastAsia="Times New Roman" w:hAnsi="Arial" w:cs="Arial"/>
                <w:sz w:val="18"/>
                <w:szCs w:val="24"/>
                <w:lang w:eastAsia="en-GB"/>
              </w:rPr>
              <w:t>0.292</w:t>
            </w:r>
          </w:p>
        </w:tc>
        <w:tc>
          <w:tcPr>
            <w:tcW w:w="992" w:type="dxa"/>
            <w:tcBorders>
              <w:top w:val="nil"/>
              <w:bottom w:val="single" w:sz="4" w:space="0" w:color="auto"/>
            </w:tcBorders>
            <w:shd w:val="clear" w:color="auto" w:fill="F2F2F2" w:themeFill="background1" w:themeFillShade="F2"/>
            <w:noWrap/>
            <w:vAlign w:val="center"/>
            <w:hideMark/>
          </w:tcPr>
          <w:p w14:paraId="674D84F4" w14:textId="77777777" w:rsidR="001A570F" w:rsidRPr="00E82781" w:rsidRDefault="001A570F" w:rsidP="00106BE4">
            <w:pPr>
              <w:keepNext/>
              <w:jc w:val="center"/>
              <w:rPr>
                <w:rFonts w:ascii="Arial" w:eastAsia="Times New Roman" w:hAnsi="Arial" w:cs="Arial"/>
                <w:sz w:val="18"/>
                <w:szCs w:val="24"/>
                <w:lang w:eastAsia="en-GB"/>
              </w:rPr>
            </w:pPr>
            <w:r w:rsidRPr="00E82781">
              <w:rPr>
                <w:rFonts w:ascii="Arial" w:eastAsia="Times New Roman" w:hAnsi="Arial" w:cs="Arial"/>
                <w:sz w:val="18"/>
                <w:szCs w:val="24"/>
                <w:lang w:eastAsia="en-GB"/>
              </w:rPr>
              <w:t>140%</w:t>
            </w:r>
          </w:p>
        </w:tc>
        <w:tc>
          <w:tcPr>
            <w:tcW w:w="993" w:type="dxa"/>
            <w:tcBorders>
              <w:top w:val="nil"/>
              <w:bottom w:val="single" w:sz="4" w:space="0" w:color="auto"/>
            </w:tcBorders>
            <w:shd w:val="clear" w:color="auto" w:fill="F2F2F2" w:themeFill="background1" w:themeFillShade="F2"/>
            <w:noWrap/>
            <w:vAlign w:val="center"/>
            <w:hideMark/>
          </w:tcPr>
          <w:p w14:paraId="23F28478" w14:textId="77777777" w:rsidR="001A570F" w:rsidRPr="00E82781" w:rsidRDefault="001A570F" w:rsidP="00106BE4">
            <w:pPr>
              <w:keepNext/>
              <w:jc w:val="center"/>
              <w:rPr>
                <w:rFonts w:ascii="Arial" w:eastAsia="Times New Roman" w:hAnsi="Arial" w:cs="Arial"/>
                <w:sz w:val="18"/>
                <w:szCs w:val="24"/>
                <w:lang w:eastAsia="en-GB"/>
              </w:rPr>
            </w:pPr>
            <w:r w:rsidRPr="00E82781">
              <w:rPr>
                <w:rFonts w:ascii="Arial" w:eastAsia="Times New Roman" w:hAnsi="Arial" w:cs="Arial"/>
                <w:sz w:val="18"/>
                <w:szCs w:val="24"/>
                <w:lang w:eastAsia="en-GB"/>
              </w:rPr>
              <w:t>0.146</w:t>
            </w:r>
          </w:p>
        </w:tc>
        <w:tc>
          <w:tcPr>
            <w:tcW w:w="992" w:type="dxa"/>
            <w:tcBorders>
              <w:top w:val="nil"/>
              <w:bottom w:val="single" w:sz="4" w:space="0" w:color="auto"/>
            </w:tcBorders>
            <w:shd w:val="clear" w:color="auto" w:fill="F2F2F2" w:themeFill="background1" w:themeFillShade="F2"/>
            <w:noWrap/>
            <w:vAlign w:val="center"/>
            <w:hideMark/>
          </w:tcPr>
          <w:p w14:paraId="29D0C4CA" w14:textId="77777777" w:rsidR="001A570F" w:rsidRPr="00E82781" w:rsidRDefault="001A570F" w:rsidP="00106BE4">
            <w:pPr>
              <w:keepNext/>
              <w:jc w:val="center"/>
              <w:rPr>
                <w:rFonts w:ascii="Arial" w:eastAsia="Times New Roman" w:hAnsi="Arial" w:cs="Arial"/>
                <w:sz w:val="18"/>
                <w:szCs w:val="24"/>
                <w:lang w:eastAsia="en-GB"/>
              </w:rPr>
            </w:pPr>
            <w:r w:rsidRPr="00E82781">
              <w:rPr>
                <w:rFonts w:ascii="Arial" w:eastAsia="Times New Roman" w:hAnsi="Arial" w:cs="Arial"/>
                <w:sz w:val="18"/>
                <w:szCs w:val="24"/>
                <w:lang w:eastAsia="en-GB"/>
              </w:rPr>
              <w:t>0.109</w:t>
            </w:r>
          </w:p>
        </w:tc>
        <w:tc>
          <w:tcPr>
            <w:tcW w:w="992" w:type="dxa"/>
            <w:tcBorders>
              <w:top w:val="nil"/>
              <w:bottom w:val="single" w:sz="4" w:space="0" w:color="auto"/>
            </w:tcBorders>
            <w:shd w:val="clear" w:color="auto" w:fill="F2F2F2" w:themeFill="background1" w:themeFillShade="F2"/>
            <w:noWrap/>
            <w:vAlign w:val="center"/>
            <w:hideMark/>
          </w:tcPr>
          <w:p w14:paraId="491A4104" w14:textId="77777777" w:rsidR="001A570F" w:rsidRPr="00E82781" w:rsidRDefault="001A570F" w:rsidP="00106BE4">
            <w:pPr>
              <w:keepNext/>
              <w:jc w:val="center"/>
              <w:rPr>
                <w:rFonts w:ascii="Arial" w:eastAsia="Times New Roman" w:hAnsi="Arial" w:cs="Arial"/>
                <w:sz w:val="18"/>
                <w:szCs w:val="24"/>
                <w:lang w:eastAsia="en-GB"/>
              </w:rPr>
            </w:pPr>
            <w:r w:rsidRPr="00E82781">
              <w:rPr>
                <w:rFonts w:ascii="Arial" w:eastAsia="Times New Roman" w:hAnsi="Arial" w:cs="Arial"/>
                <w:sz w:val="18"/>
                <w:szCs w:val="24"/>
                <w:lang w:eastAsia="en-GB"/>
              </w:rPr>
              <w:t>75%</w:t>
            </w:r>
          </w:p>
        </w:tc>
      </w:tr>
      <w:tr w:rsidR="001A570F" w:rsidRPr="00E82781" w14:paraId="533BF270" w14:textId="77777777" w:rsidTr="008A7BD5">
        <w:trPr>
          <w:trHeight w:val="285"/>
        </w:trPr>
        <w:tc>
          <w:tcPr>
            <w:tcW w:w="992" w:type="dxa"/>
            <w:tcBorders>
              <w:top w:val="nil"/>
              <w:bottom w:val="single" w:sz="4" w:space="0" w:color="auto"/>
            </w:tcBorders>
            <w:noWrap/>
            <w:vAlign w:val="bottom"/>
            <w:hideMark/>
          </w:tcPr>
          <w:p w14:paraId="32A17633" w14:textId="77777777" w:rsidR="001A570F" w:rsidRPr="00E82781" w:rsidRDefault="001A570F" w:rsidP="00106BE4">
            <w:pPr>
              <w:keepNext/>
              <w:jc w:val="left"/>
              <w:rPr>
                <w:rFonts w:ascii="Arial" w:eastAsia="Times New Roman" w:hAnsi="Arial" w:cs="Arial"/>
                <w:b/>
                <w:bCs/>
                <w:color w:val="000000"/>
                <w:sz w:val="18"/>
                <w:szCs w:val="24"/>
                <w:lang w:eastAsia="en-GB"/>
              </w:rPr>
            </w:pPr>
            <w:r w:rsidRPr="00E82781">
              <w:rPr>
                <w:rFonts w:ascii="Arial" w:eastAsia="Times New Roman" w:hAnsi="Arial" w:cs="Arial"/>
                <w:b/>
                <w:bCs/>
                <w:color w:val="000000"/>
                <w:sz w:val="18"/>
                <w:szCs w:val="24"/>
                <w:lang w:eastAsia="en-GB"/>
              </w:rPr>
              <w:t>Plant I</w:t>
            </w:r>
          </w:p>
        </w:tc>
        <w:tc>
          <w:tcPr>
            <w:tcW w:w="992" w:type="dxa"/>
            <w:tcBorders>
              <w:top w:val="nil"/>
              <w:bottom w:val="single" w:sz="4" w:space="0" w:color="auto"/>
            </w:tcBorders>
            <w:noWrap/>
            <w:vAlign w:val="center"/>
            <w:hideMark/>
          </w:tcPr>
          <w:p w14:paraId="77404270" w14:textId="77777777" w:rsidR="001A570F" w:rsidRPr="00E82781" w:rsidRDefault="001A570F" w:rsidP="00106BE4">
            <w:pPr>
              <w:keepNext/>
              <w:jc w:val="center"/>
              <w:rPr>
                <w:rFonts w:ascii="Arial" w:eastAsia="Times New Roman" w:hAnsi="Arial" w:cs="Arial"/>
                <w:sz w:val="18"/>
                <w:szCs w:val="24"/>
                <w:lang w:eastAsia="en-GB"/>
              </w:rPr>
            </w:pPr>
            <w:r w:rsidRPr="00E82781">
              <w:rPr>
                <w:rFonts w:ascii="Arial" w:eastAsia="Times New Roman" w:hAnsi="Arial" w:cs="Arial"/>
                <w:sz w:val="18"/>
                <w:szCs w:val="24"/>
                <w:lang w:eastAsia="en-GB"/>
              </w:rPr>
              <w:t>0.108</w:t>
            </w:r>
          </w:p>
        </w:tc>
        <w:tc>
          <w:tcPr>
            <w:tcW w:w="907" w:type="dxa"/>
            <w:tcBorders>
              <w:top w:val="nil"/>
              <w:bottom w:val="single" w:sz="4" w:space="0" w:color="auto"/>
            </w:tcBorders>
            <w:noWrap/>
            <w:vAlign w:val="center"/>
            <w:hideMark/>
          </w:tcPr>
          <w:p w14:paraId="7741C090" w14:textId="77777777" w:rsidR="001A570F" w:rsidRPr="00E82781" w:rsidRDefault="001A570F" w:rsidP="00106BE4">
            <w:pPr>
              <w:keepNext/>
              <w:jc w:val="center"/>
              <w:rPr>
                <w:rFonts w:ascii="Arial" w:eastAsia="Times New Roman" w:hAnsi="Arial" w:cs="Arial"/>
                <w:sz w:val="18"/>
                <w:szCs w:val="24"/>
                <w:lang w:eastAsia="en-GB"/>
              </w:rPr>
            </w:pPr>
            <w:r w:rsidRPr="00E82781">
              <w:rPr>
                <w:rFonts w:ascii="Arial" w:eastAsia="Times New Roman" w:hAnsi="Arial" w:cs="Arial"/>
                <w:sz w:val="18"/>
                <w:szCs w:val="24"/>
                <w:lang w:eastAsia="en-GB"/>
              </w:rPr>
              <w:t>0.108</w:t>
            </w:r>
          </w:p>
        </w:tc>
        <w:tc>
          <w:tcPr>
            <w:tcW w:w="1077" w:type="dxa"/>
            <w:tcBorders>
              <w:top w:val="nil"/>
              <w:bottom w:val="single" w:sz="4" w:space="0" w:color="auto"/>
            </w:tcBorders>
            <w:noWrap/>
            <w:vAlign w:val="center"/>
            <w:hideMark/>
          </w:tcPr>
          <w:p w14:paraId="30855A83" w14:textId="77777777" w:rsidR="001A570F" w:rsidRPr="00E82781" w:rsidRDefault="001A570F" w:rsidP="00106BE4">
            <w:pPr>
              <w:keepNext/>
              <w:jc w:val="center"/>
              <w:rPr>
                <w:rFonts w:ascii="Arial" w:eastAsia="Times New Roman" w:hAnsi="Arial" w:cs="Arial"/>
                <w:sz w:val="18"/>
                <w:szCs w:val="24"/>
                <w:lang w:eastAsia="en-GB"/>
              </w:rPr>
            </w:pPr>
            <w:r w:rsidRPr="00E82781">
              <w:rPr>
                <w:rFonts w:ascii="Arial" w:eastAsia="Times New Roman" w:hAnsi="Arial" w:cs="Arial"/>
                <w:sz w:val="18"/>
                <w:szCs w:val="24"/>
                <w:lang w:eastAsia="en-GB"/>
              </w:rPr>
              <w:t>100%</w:t>
            </w:r>
          </w:p>
        </w:tc>
        <w:tc>
          <w:tcPr>
            <w:tcW w:w="907" w:type="dxa"/>
            <w:tcBorders>
              <w:top w:val="nil"/>
              <w:bottom w:val="single" w:sz="4" w:space="0" w:color="auto"/>
            </w:tcBorders>
            <w:noWrap/>
            <w:vAlign w:val="center"/>
            <w:hideMark/>
          </w:tcPr>
          <w:p w14:paraId="06EE135C" w14:textId="77777777" w:rsidR="001A570F" w:rsidRPr="00E82781" w:rsidRDefault="001A570F" w:rsidP="00106BE4">
            <w:pPr>
              <w:keepNext/>
              <w:jc w:val="center"/>
              <w:rPr>
                <w:rFonts w:ascii="Arial" w:eastAsia="Times New Roman" w:hAnsi="Arial" w:cs="Arial"/>
                <w:sz w:val="18"/>
                <w:szCs w:val="24"/>
                <w:lang w:eastAsia="en-GB"/>
              </w:rPr>
            </w:pPr>
            <w:r w:rsidRPr="00E82781">
              <w:rPr>
                <w:rFonts w:ascii="Arial" w:eastAsia="Times New Roman" w:hAnsi="Arial" w:cs="Arial"/>
                <w:sz w:val="18"/>
                <w:szCs w:val="24"/>
                <w:lang w:eastAsia="en-GB"/>
              </w:rPr>
              <w:t>0.167</w:t>
            </w:r>
          </w:p>
        </w:tc>
        <w:tc>
          <w:tcPr>
            <w:tcW w:w="936" w:type="dxa"/>
            <w:tcBorders>
              <w:top w:val="nil"/>
              <w:bottom w:val="single" w:sz="4" w:space="0" w:color="auto"/>
            </w:tcBorders>
            <w:noWrap/>
            <w:vAlign w:val="center"/>
            <w:hideMark/>
          </w:tcPr>
          <w:p w14:paraId="766953A3" w14:textId="77777777" w:rsidR="001A570F" w:rsidRPr="00E82781" w:rsidRDefault="001A570F" w:rsidP="00106BE4">
            <w:pPr>
              <w:keepNext/>
              <w:jc w:val="center"/>
              <w:rPr>
                <w:rFonts w:ascii="Arial" w:eastAsia="Times New Roman" w:hAnsi="Arial" w:cs="Arial"/>
                <w:sz w:val="18"/>
                <w:szCs w:val="24"/>
                <w:lang w:eastAsia="en-GB"/>
              </w:rPr>
            </w:pPr>
            <w:r w:rsidRPr="00E82781">
              <w:rPr>
                <w:rFonts w:ascii="Arial" w:eastAsia="Times New Roman" w:hAnsi="Arial" w:cs="Arial"/>
                <w:sz w:val="18"/>
                <w:szCs w:val="24"/>
                <w:lang w:eastAsia="en-GB"/>
              </w:rPr>
              <w:t>0.242</w:t>
            </w:r>
          </w:p>
        </w:tc>
        <w:tc>
          <w:tcPr>
            <w:tcW w:w="992" w:type="dxa"/>
            <w:tcBorders>
              <w:top w:val="nil"/>
              <w:bottom w:val="single" w:sz="4" w:space="0" w:color="auto"/>
            </w:tcBorders>
            <w:noWrap/>
            <w:vAlign w:val="center"/>
            <w:hideMark/>
          </w:tcPr>
          <w:p w14:paraId="41BA7C4A" w14:textId="77777777" w:rsidR="001A570F" w:rsidRPr="00E82781" w:rsidRDefault="001A570F" w:rsidP="00106BE4">
            <w:pPr>
              <w:keepNext/>
              <w:jc w:val="center"/>
              <w:rPr>
                <w:rFonts w:ascii="Arial" w:eastAsia="Times New Roman" w:hAnsi="Arial" w:cs="Arial"/>
                <w:sz w:val="18"/>
                <w:szCs w:val="24"/>
                <w:lang w:eastAsia="en-GB"/>
              </w:rPr>
            </w:pPr>
            <w:r w:rsidRPr="00E82781">
              <w:rPr>
                <w:rFonts w:ascii="Arial" w:eastAsia="Times New Roman" w:hAnsi="Arial" w:cs="Arial"/>
                <w:sz w:val="18"/>
                <w:szCs w:val="24"/>
                <w:lang w:eastAsia="en-GB"/>
              </w:rPr>
              <w:t>145%</w:t>
            </w:r>
          </w:p>
        </w:tc>
        <w:tc>
          <w:tcPr>
            <w:tcW w:w="993" w:type="dxa"/>
            <w:tcBorders>
              <w:top w:val="nil"/>
              <w:bottom w:val="single" w:sz="4" w:space="0" w:color="auto"/>
            </w:tcBorders>
            <w:noWrap/>
            <w:vAlign w:val="center"/>
            <w:hideMark/>
          </w:tcPr>
          <w:p w14:paraId="2A3F0843" w14:textId="77777777" w:rsidR="001A570F" w:rsidRPr="00E82781" w:rsidRDefault="001A570F" w:rsidP="00106BE4">
            <w:pPr>
              <w:keepNext/>
              <w:jc w:val="center"/>
              <w:rPr>
                <w:rFonts w:ascii="Arial" w:eastAsia="Times New Roman" w:hAnsi="Arial" w:cs="Arial"/>
                <w:sz w:val="18"/>
                <w:szCs w:val="24"/>
                <w:lang w:eastAsia="en-GB"/>
              </w:rPr>
            </w:pPr>
            <w:r w:rsidRPr="00E82781">
              <w:rPr>
                <w:rFonts w:ascii="Arial" w:eastAsia="Times New Roman" w:hAnsi="Arial" w:cs="Arial"/>
                <w:sz w:val="18"/>
                <w:szCs w:val="24"/>
                <w:lang w:eastAsia="en-GB"/>
              </w:rPr>
              <w:t>0.083</w:t>
            </w:r>
          </w:p>
        </w:tc>
        <w:tc>
          <w:tcPr>
            <w:tcW w:w="992" w:type="dxa"/>
            <w:tcBorders>
              <w:top w:val="nil"/>
              <w:bottom w:val="single" w:sz="4" w:space="0" w:color="auto"/>
            </w:tcBorders>
            <w:noWrap/>
            <w:vAlign w:val="center"/>
            <w:hideMark/>
          </w:tcPr>
          <w:p w14:paraId="4F2CC2F6" w14:textId="77777777" w:rsidR="001A570F" w:rsidRPr="00E82781" w:rsidRDefault="001A570F" w:rsidP="00106BE4">
            <w:pPr>
              <w:keepNext/>
              <w:jc w:val="center"/>
              <w:rPr>
                <w:rFonts w:ascii="Arial" w:eastAsia="Times New Roman" w:hAnsi="Arial" w:cs="Arial"/>
                <w:sz w:val="18"/>
                <w:szCs w:val="24"/>
                <w:lang w:eastAsia="en-GB"/>
              </w:rPr>
            </w:pPr>
            <w:r w:rsidRPr="00E82781">
              <w:rPr>
                <w:rFonts w:ascii="Arial" w:eastAsia="Times New Roman" w:hAnsi="Arial" w:cs="Arial"/>
                <w:sz w:val="18"/>
                <w:szCs w:val="24"/>
                <w:lang w:eastAsia="en-GB"/>
              </w:rPr>
              <w:t>0.083</w:t>
            </w:r>
          </w:p>
        </w:tc>
        <w:tc>
          <w:tcPr>
            <w:tcW w:w="992" w:type="dxa"/>
            <w:tcBorders>
              <w:top w:val="nil"/>
              <w:bottom w:val="single" w:sz="4" w:space="0" w:color="auto"/>
            </w:tcBorders>
            <w:noWrap/>
            <w:vAlign w:val="center"/>
            <w:hideMark/>
          </w:tcPr>
          <w:p w14:paraId="0340424B" w14:textId="77777777" w:rsidR="001A570F" w:rsidRPr="00E82781" w:rsidRDefault="001A570F" w:rsidP="00106BE4">
            <w:pPr>
              <w:keepNext/>
              <w:jc w:val="center"/>
              <w:rPr>
                <w:rFonts w:ascii="Arial" w:eastAsia="Times New Roman" w:hAnsi="Arial" w:cs="Arial"/>
                <w:sz w:val="18"/>
                <w:szCs w:val="24"/>
                <w:lang w:eastAsia="en-GB"/>
              </w:rPr>
            </w:pPr>
            <w:r w:rsidRPr="00E82781">
              <w:rPr>
                <w:rFonts w:ascii="Arial" w:eastAsia="Times New Roman" w:hAnsi="Arial" w:cs="Arial"/>
                <w:sz w:val="18"/>
                <w:szCs w:val="24"/>
                <w:lang w:eastAsia="en-GB"/>
              </w:rPr>
              <w:t>100%</w:t>
            </w:r>
          </w:p>
        </w:tc>
      </w:tr>
      <w:tr w:rsidR="001A570F" w:rsidRPr="00E82781" w14:paraId="034198B9" w14:textId="77777777" w:rsidTr="008A7BD5">
        <w:trPr>
          <w:trHeight w:val="285"/>
        </w:trPr>
        <w:tc>
          <w:tcPr>
            <w:tcW w:w="992" w:type="dxa"/>
            <w:tcBorders>
              <w:top w:val="nil"/>
              <w:bottom w:val="single" w:sz="4" w:space="0" w:color="auto"/>
            </w:tcBorders>
            <w:shd w:val="clear" w:color="auto" w:fill="F2F2F2" w:themeFill="background1" w:themeFillShade="F2"/>
            <w:noWrap/>
            <w:vAlign w:val="bottom"/>
            <w:hideMark/>
          </w:tcPr>
          <w:p w14:paraId="3DD09F90" w14:textId="77777777" w:rsidR="001A570F" w:rsidRPr="00E82781" w:rsidRDefault="001A570F" w:rsidP="00106BE4">
            <w:pPr>
              <w:keepNext/>
              <w:jc w:val="left"/>
              <w:rPr>
                <w:rFonts w:ascii="Arial" w:eastAsia="Times New Roman" w:hAnsi="Arial" w:cs="Arial"/>
                <w:b/>
                <w:bCs/>
                <w:color w:val="000000"/>
                <w:sz w:val="18"/>
                <w:szCs w:val="24"/>
                <w:lang w:eastAsia="en-GB"/>
              </w:rPr>
            </w:pPr>
            <w:r w:rsidRPr="00E82781">
              <w:rPr>
                <w:rFonts w:ascii="Arial" w:eastAsia="Times New Roman" w:hAnsi="Arial" w:cs="Arial"/>
                <w:b/>
                <w:bCs/>
                <w:color w:val="000000"/>
                <w:sz w:val="18"/>
                <w:szCs w:val="24"/>
                <w:lang w:eastAsia="en-GB"/>
              </w:rPr>
              <w:t>Plant J</w:t>
            </w:r>
          </w:p>
        </w:tc>
        <w:tc>
          <w:tcPr>
            <w:tcW w:w="992" w:type="dxa"/>
            <w:tcBorders>
              <w:top w:val="nil"/>
              <w:bottom w:val="single" w:sz="4" w:space="0" w:color="auto"/>
            </w:tcBorders>
            <w:shd w:val="clear" w:color="auto" w:fill="F2F2F2" w:themeFill="background1" w:themeFillShade="F2"/>
            <w:noWrap/>
            <w:vAlign w:val="center"/>
            <w:hideMark/>
          </w:tcPr>
          <w:p w14:paraId="07861EDF" w14:textId="77777777" w:rsidR="001A570F" w:rsidRPr="00E82781" w:rsidRDefault="001A570F" w:rsidP="00106BE4">
            <w:pPr>
              <w:keepNext/>
              <w:jc w:val="center"/>
              <w:rPr>
                <w:rFonts w:ascii="Arial" w:eastAsia="Times New Roman" w:hAnsi="Arial" w:cs="Arial"/>
                <w:sz w:val="18"/>
                <w:szCs w:val="24"/>
                <w:lang w:eastAsia="en-GB"/>
              </w:rPr>
            </w:pPr>
            <w:r w:rsidRPr="00E82781">
              <w:rPr>
                <w:rFonts w:ascii="Arial" w:eastAsia="Times New Roman" w:hAnsi="Arial" w:cs="Arial"/>
                <w:sz w:val="18"/>
                <w:szCs w:val="24"/>
                <w:lang w:eastAsia="en-GB"/>
              </w:rPr>
              <w:t>-</w:t>
            </w:r>
          </w:p>
        </w:tc>
        <w:tc>
          <w:tcPr>
            <w:tcW w:w="907" w:type="dxa"/>
            <w:tcBorders>
              <w:top w:val="nil"/>
              <w:bottom w:val="single" w:sz="4" w:space="0" w:color="auto"/>
            </w:tcBorders>
            <w:shd w:val="clear" w:color="auto" w:fill="F2F2F2" w:themeFill="background1" w:themeFillShade="F2"/>
            <w:noWrap/>
            <w:vAlign w:val="center"/>
            <w:hideMark/>
          </w:tcPr>
          <w:p w14:paraId="3F5B1665" w14:textId="77777777" w:rsidR="001A570F" w:rsidRPr="00E82781" w:rsidRDefault="001A570F" w:rsidP="00106BE4">
            <w:pPr>
              <w:keepNext/>
              <w:jc w:val="center"/>
              <w:rPr>
                <w:rFonts w:ascii="Arial" w:eastAsia="Times New Roman" w:hAnsi="Arial" w:cs="Arial"/>
                <w:sz w:val="18"/>
                <w:szCs w:val="24"/>
                <w:lang w:eastAsia="en-GB"/>
              </w:rPr>
            </w:pPr>
            <w:r w:rsidRPr="00E82781">
              <w:rPr>
                <w:rFonts w:ascii="Arial" w:eastAsia="Times New Roman" w:hAnsi="Arial" w:cs="Arial"/>
                <w:sz w:val="18"/>
                <w:szCs w:val="24"/>
                <w:lang w:eastAsia="en-GB"/>
              </w:rPr>
              <w:t>-</w:t>
            </w:r>
          </w:p>
        </w:tc>
        <w:tc>
          <w:tcPr>
            <w:tcW w:w="1077" w:type="dxa"/>
            <w:tcBorders>
              <w:top w:val="nil"/>
              <w:bottom w:val="single" w:sz="4" w:space="0" w:color="auto"/>
            </w:tcBorders>
            <w:shd w:val="clear" w:color="auto" w:fill="F2F2F2" w:themeFill="background1" w:themeFillShade="F2"/>
            <w:noWrap/>
            <w:vAlign w:val="center"/>
            <w:hideMark/>
          </w:tcPr>
          <w:p w14:paraId="2477022D" w14:textId="77777777" w:rsidR="001A570F" w:rsidRPr="00E82781" w:rsidRDefault="001A570F" w:rsidP="00106BE4">
            <w:pPr>
              <w:keepNext/>
              <w:jc w:val="center"/>
              <w:rPr>
                <w:rFonts w:ascii="Arial" w:eastAsia="Times New Roman" w:hAnsi="Arial" w:cs="Arial"/>
                <w:sz w:val="18"/>
                <w:szCs w:val="24"/>
                <w:lang w:eastAsia="en-GB"/>
              </w:rPr>
            </w:pPr>
            <w:r w:rsidRPr="00E82781">
              <w:rPr>
                <w:rFonts w:ascii="Arial" w:eastAsia="Times New Roman" w:hAnsi="Arial" w:cs="Arial"/>
                <w:sz w:val="18"/>
                <w:szCs w:val="24"/>
                <w:lang w:eastAsia="en-GB"/>
              </w:rPr>
              <w:t>-</w:t>
            </w:r>
          </w:p>
        </w:tc>
        <w:tc>
          <w:tcPr>
            <w:tcW w:w="907" w:type="dxa"/>
            <w:tcBorders>
              <w:top w:val="nil"/>
              <w:bottom w:val="single" w:sz="4" w:space="0" w:color="auto"/>
            </w:tcBorders>
            <w:shd w:val="clear" w:color="auto" w:fill="F2F2F2" w:themeFill="background1" w:themeFillShade="F2"/>
            <w:noWrap/>
            <w:vAlign w:val="center"/>
            <w:hideMark/>
          </w:tcPr>
          <w:p w14:paraId="049B37E4" w14:textId="77777777" w:rsidR="001A570F" w:rsidRPr="00E82781" w:rsidRDefault="001A570F" w:rsidP="00106BE4">
            <w:pPr>
              <w:keepNext/>
              <w:jc w:val="center"/>
              <w:rPr>
                <w:rFonts w:ascii="Arial" w:eastAsia="Times New Roman" w:hAnsi="Arial" w:cs="Arial"/>
                <w:sz w:val="18"/>
                <w:szCs w:val="24"/>
                <w:lang w:eastAsia="en-GB"/>
              </w:rPr>
            </w:pPr>
            <w:r w:rsidRPr="00E82781">
              <w:rPr>
                <w:rFonts w:ascii="Arial" w:eastAsia="Times New Roman" w:hAnsi="Arial" w:cs="Arial"/>
                <w:sz w:val="18"/>
                <w:szCs w:val="24"/>
                <w:lang w:eastAsia="en-GB"/>
              </w:rPr>
              <w:t>1.600</w:t>
            </w:r>
          </w:p>
        </w:tc>
        <w:tc>
          <w:tcPr>
            <w:tcW w:w="936" w:type="dxa"/>
            <w:tcBorders>
              <w:top w:val="single" w:sz="4" w:space="0" w:color="auto"/>
              <w:bottom w:val="single" w:sz="4" w:space="0" w:color="auto"/>
            </w:tcBorders>
            <w:shd w:val="clear" w:color="auto" w:fill="F2F2F2" w:themeFill="background1" w:themeFillShade="F2"/>
            <w:noWrap/>
            <w:vAlign w:val="center"/>
            <w:hideMark/>
          </w:tcPr>
          <w:p w14:paraId="51BBDA81" w14:textId="77777777" w:rsidR="001A570F" w:rsidRPr="00E82781" w:rsidRDefault="001A570F" w:rsidP="00106BE4">
            <w:pPr>
              <w:keepNext/>
              <w:jc w:val="center"/>
              <w:rPr>
                <w:rFonts w:ascii="Arial" w:eastAsia="Times New Roman" w:hAnsi="Arial" w:cs="Arial"/>
                <w:bCs/>
                <w:sz w:val="18"/>
                <w:szCs w:val="24"/>
                <w:lang w:eastAsia="en-GB"/>
              </w:rPr>
            </w:pPr>
            <w:r w:rsidRPr="00E82781">
              <w:rPr>
                <w:rFonts w:ascii="Arial" w:eastAsia="Times New Roman" w:hAnsi="Arial" w:cs="Arial"/>
                <w:bCs/>
                <w:sz w:val="18"/>
                <w:szCs w:val="24"/>
                <w:lang w:eastAsia="en-GB"/>
              </w:rPr>
              <w:t>0.000</w:t>
            </w:r>
          </w:p>
        </w:tc>
        <w:tc>
          <w:tcPr>
            <w:tcW w:w="992" w:type="dxa"/>
            <w:tcBorders>
              <w:top w:val="single" w:sz="4" w:space="0" w:color="auto"/>
              <w:bottom w:val="single" w:sz="4" w:space="0" w:color="auto"/>
            </w:tcBorders>
            <w:shd w:val="clear" w:color="auto" w:fill="F2F2F2" w:themeFill="background1" w:themeFillShade="F2"/>
            <w:noWrap/>
            <w:vAlign w:val="center"/>
            <w:hideMark/>
          </w:tcPr>
          <w:p w14:paraId="2EBA54F1" w14:textId="77777777" w:rsidR="001A570F" w:rsidRPr="00E82781" w:rsidRDefault="001A570F" w:rsidP="00106BE4">
            <w:pPr>
              <w:keepNext/>
              <w:jc w:val="center"/>
              <w:rPr>
                <w:rFonts w:ascii="Arial" w:eastAsia="Times New Roman" w:hAnsi="Arial" w:cs="Arial"/>
                <w:bCs/>
                <w:sz w:val="18"/>
                <w:szCs w:val="24"/>
                <w:lang w:eastAsia="en-GB"/>
              </w:rPr>
            </w:pPr>
            <w:r w:rsidRPr="00E82781">
              <w:rPr>
                <w:rFonts w:ascii="Arial" w:eastAsia="Times New Roman" w:hAnsi="Arial" w:cs="Arial"/>
                <w:bCs/>
                <w:sz w:val="18"/>
                <w:szCs w:val="24"/>
                <w:lang w:eastAsia="en-GB"/>
              </w:rPr>
              <w:t>0%</w:t>
            </w:r>
          </w:p>
        </w:tc>
        <w:tc>
          <w:tcPr>
            <w:tcW w:w="993" w:type="dxa"/>
            <w:tcBorders>
              <w:top w:val="nil"/>
              <w:bottom w:val="single" w:sz="4" w:space="0" w:color="auto"/>
            </w:tcBorders>
            <w:shd w:val="clear" w:color="auto" w:fill="F2F2F2" w:themeFill="background1" w:themeFillShade="F2"/>
            <w:noWrap/>
            <w:vAlign w:val="center"/>
            <w:hideMark/>
          </w:tcPr>
          <w:p w14:paraId="3D595F5E" w14:textId="77777777" w:rsidR="001A570F" w:rsidRPr="00E82781" w:rsidRDefault="001A570F" w:rsidP="00106BE4">
            <w:pPr>
              <w:keepNext/>
              <w:jc w:val="center"/>
              <w:rPr>
                <w:rFonts w:ascii="Arial" w:eastAsia="Times New Roman" w:hAnsi="Arial" w:cs="Arial"/>
                <w:sz w:val="18"/>
                <w:szCs w:val="24"/>
                <w:lang w:eastAsia="en-GB"/>
              </w:rPr>
            </w:pPr>
            <w:r w:rsidRPr="00E82781">
              <w:rPr>
                <w:rFonts w:ascii="Arial" w:eastAsia="Times New Roman" w:hAnsi="Arial" w:cs="Arial"/>
                <w:sz w:val="18"/>
                <w:szCs w:val="24"/>
                <w:lang w:eastAsia="en-GB"/>
              </w:rPr>
              <w:t>2.500</w:t>
            </w:r>
          </w:p>
        </w:tc>
        <w:tc>
          <w:tcPr>
            <w:tcW w:w="992" w:type="dxa"/>
            <w:tcBorders>
              <w:top w:val="nil"/>
              <w:bottom w:val="single" w:sz="4" w:space="0" w:color="auto"/>
            </w:tcBorders>
            <w:shd w:val="clear" w:color="auto" w:fill="F2F2F2" w:themeFill="background1" w:themeFillShade="F2"/>
            <w:noWrap/>
            <w:vAlign w:val="center"/>
            <w:hideMark/>
          </w:tcPr>
          <w:p w14:paraId="28AC6D5F" w14:textId="77777777" w:rsidR="001A570F" w:rsidRPr="00E82781" w:rsidRDefault="001A570F" w:rsidP="00106BE4">
            <w:pPr>
              <w:keepNext/>
              <w:jc w:val="center"/>
              <w:rPr>
                <w:rFonts w:ascii="Arial" w:eastAsia="Times New Roman" w:hAnsi="Arial" w:cs="Arial"/>
                <w:sz w:val="18"/>
                <w:szCs w:val="24"/>
                <w:lang w:eastAsia="en-GB"/>
              </w:rPr>
            </w:pPr>
            <w:r w:rsidRPr="00E82781">
              <w:rPr>
                <w:rFonts w:ascii="Arial" w:eastAsia="Times New Roman" w:hAnsi="Arial" w:cs="Arial"/>
                <w:sz w:val="18"/>
                <w:szCs w:val="24"/>
                <w:lang w:eastAsia="en-GB"/>
              </w:rPr>
              <w:t>1.292</w:t>
            </w:r>
          </w:p>
        </w:tc>
        <w:tc>
          <w:tcPr>
            <w:tcW w:w="992" w:type="dxa"/>
            <w:tcBorders>
              <w:top w:val="nil"/>
              <w:bottom w:val="single" w:sz="4" w:space="0" w:color="auto"/>
            </w:tcBorders>
            <w:shd w:val="clear" w:color="auto" w:fill="F2F2F2" w:themeFill="background1" w:themeFillShade="F2"/>
            <w:noWrap/>
            <w:vAlign w:val="center"/>
            <w:hideMark/>
          </w:tcPr>
          <w:p w14:paraId="79EC8F47" w14:textId="77777777" w:rsidR="001A570F" w:rsidRPr="00E82781" w:rsidRDefault="001A570F" w:rsidP="00106BE4">
            <w:pPr>
              <w:keepNext/>
              <w:jc w:val="center"/>
              <w:rPr>
                <w:rFonts w:ascii="Arial" w:eastAsia="Times New Roman" w:hAnsi="Arial" w:cs="Arial"/>
                <w:sz w:val="18"/>
                <w:szCs w:val="24"/>
                <w:lang w:eastAsia="en-GB"/>
              </w:rPr>
            </w:pPr>
            <w:r w:rsidRPr="00E82781">
              <w:rPr>
                <w:rFonts w:ascii="Arial" w:eastAsia="Times New Roman" w:hAnsi="Arial" w:cs="Arial"/>
                <w:sz w:val="18"/>
                <w:szCs w:val="24"/>
                <w:lang w:eastAsia="en-GB"/>
              </w:rPr>
              <w:t>52%</w:t>
            </w:r>
          </w:p>
        </w:tc>
      </w:tr>
      <w:tr w:rsidR="001A570F" w:rsidRPr="00E82781" w14:paraId="229339B2" w14:textId="77777777" w:rsidTr="008A7BD5">
        <w:trPr>
          <w:trHeight w:val="285"/>
        </w:trPr>
        <w:tc>
          <w:tcPr>
            <w:tcW w:w="992" w:type="dxa"/>
            <w:tcBorders>
              <w:top w:val="single" w:sz="4" w:space="0" w:color="auto"/>
              <w:bottom w:val="single" w:sz="4" w:space="0" w:color="auto"/>
            </w:tcBorders>
            <w:noWrap/>
            <w:vAlign w:val="bottom"/>
            <w:hideMark/>
          </w:tcPr>
          <w:p w14:paraId="068CA37D" w14:textId="77777777" w:rsidR="001A570F" w:rsidRPr="00E82781" w:rsidRDefault="001A570F" w:rsidP="00106BE4">
            <w:pPr>
              <w:jc w:val="left"/>
              <w:rPr>
                <w:rFonts w:ascii="Arial" w:eastAsia="Times New Roman" w:hAnsi="Arial" w:cs="Arial"/>
                <w:b/>
                <w:bCs/>
                <w:color w:val="000000"/>
                <w:sz w:val="18"/>
                <w:szCs w:val="24"/>
                <w:lang w:eastAsia="en-GB"/>
              </w:rPr>
            </w:pPr>
            <w:r w:rsidRPr="00E82781">
              <w:rPr>
                <w:rFonts w:ascii="Arial" w:eastAsia="Times New Roman" w:hAnsi="Arial" w:cs="Arial"/>
                <w:b/>
                <w:bCs/>
                <w:color w:val="000000"/>
                <w:sz w:val="18"/>
                <w:szCs w:val="24"/>
                <w:lang w:eastAsia="en-GB"/>
              </w:rPr>
              <w:t>Plant K</w:t>
            </w:r>
          </w:p>
        </w:tc>
        <w:tc>
          <w:tcPr>
            <w:tcW w:w="992" w:type="dxa"/>
            <w:tcBorders>
              <w:top w:val="single" w:sz="4" w:space="0" w:color="auto"/>
              <w:bottom w:val="single" w:sz="4" w:space="0" w:color="auto"/>
            </w:tcBorders>
            <w:noWrap/>
            <w:vAlign w:val="center"/>
            <w:hideMark/>
          </w:tcPr>
          <w:p w14:paraId="5C68A151" w14:textId="77777777" w:rsidR="001A570F" w:rsidRPr="00E82781" w:rsidRDefault="001A570F" w:rsidP="00106BE4">
            <w:pPr>
              <w:jc w:val="center"/>
              <w:rPr>
                <w:rFonts w:ascii="Arial" w:eastAsia="Times New Roman" w:hAnsi="Arial" w:cs="Arial"/>
                <w:sz w:val="18"/>
                <w:szCs w:val="24"/>
                <w:lang w:eastAsia="en-GB"/>
              </w:rPr>
            </w:pPr>
            <w:r w:rsidRPr="00E82781">
              <w:rPr>
                <w:rFonts w:ascii="Arial" w:eastAsia="Times New Roman" w:hAnsi="Arial" w:cs="Arial"/>
                <w:sz w:val="18"/>
                <w:szCs w:val="24"/>
                <w:lang w:eastAsia="en-GB"/>
              </w:rPr>
              <w:t>2.917</w:t>
            </w:r>
          </w:p>
        </w:tc>
        <w:tc>
          <w:tcPr>
            <w:tcW w:w="907" w:type="dxa"/>
            <w:tcBorders>
              <w:top w:val="single" w:sz="4" w:space="0" w:color="auto"/>
              <w:bottom w:val="single" w:sz="4" w:space="0" w:color="auto"/>
            </w:tcBorders>
            <w:noWrap/>
            <w:vAlign w:val="center"/>
            <w:hideMark/>
          </w:tcPr>
          <w:p w14:paraId="35018605" w14:textId="77777777" w:rsidR="001A570F" w:rsidRPr="00E82781" w:rsidRDefault="001A570F" w:rsidP="00106BE4">
            <w:pPr>
              <w:jc w:val="center"/>
              <w:rPr>
                <w:rFonts w:ascii="Arial" w:eastAsia="Times New Roman" w:hAnsi="Arial" w:cs="Arial"/>
                <w:sz w:val="18"/>
                <w:szCs w:val="24"/>
                <w:lang w:eastAsia="en-GB"/>
              </w:rPr>
            </w:pPr>
            <w:r w:rsidRPr="00E82781">
              <w:rPr>
                <w:rFonts w:ascii="Arial" w:eastAsia="Times New Roman" w:hAnsi="Arial" w:cs="Arial"/>
                <w:sz w:val="18"/>
                <w:szCs w:val="24"/>
                <w:lang w:eastAsia="en-GB"/>
              </w:rPr>
              <w:t>4.167</w:t>
            </w:r>
          </w:p>
        </w:tc>
        <w:tc>
          <w:tcPr>
            <w:tcW w:w="1077" w:type="dxa"/>
            <w:tcBorders>
              <w:top w:val="single" w:sz="4" w:space="0" w:color="auto"/>
              <w:bottom w:val="single" w:sz="4" w:space="0" w:color="auto"/>
            </w:tcBorders>
            <w:noWrap/>
            <w:vAlign w:val="center"/>
            <w:hideMark/>
          </w:tcPr>
          <w:p w14:paraId="167F4410" w14:textId="77777777" w:rsidR="001A570F" w:rsidRPr="00E82781" w:rsidRDefault="001A570F" w:rsidP="00106BE4">
            <w:pPr>
              <w:jc w:val="center"/>
              <w:rPr>
                <w:rFonts w:ascii="Arial" w:eastAsia="Times New Roman" w:hAnsi="Arial" w:cs="Arial"/>
                <w:sz w:val="18"/>
                <w:szCs w:val="24"/>
                <w:lang w:eastAsia="en-GB"/>
              </w:rPr>
            </w:pPr>
            <w:r w:rsidRPr="00E82781">
              <w:rPr>
                <w:rFonts w:ascii="Arial" w:eastAsia="Times New Roman" w:hAnsi="Arial" w:cs="Arial"/>
                <w:sz w:val="18"/>
                <w:szCs w:val="24"/>
                <w:lang w:eastAsia="en-GB"/>
              </w:rPr>
              <w:t>143%</w:t>
            </w:r>
          </w:p>
        </w:tc>
        <w:tc>
          <w:tcPr>
            <w:tcW w:w="907" w:type="dxa"/>
            <w:tcBorders>
              <w:top w:val="single" w:sz="4" w:space="0" w:color="auto"/>
              <w:bottom w:val="single" w:sz="4" w:space="0" w:color="auto"/>
            </w:tcBorders>
            <w:noWrap/>
            <w:vAlign w:val="center"/>
            <w:hideMark/>
          </w:tcPr>
          <w:p w14:paraId="2B62CFEA" w14:textId="77777777" w:rsidR="001A570F" w:rsidRPr="00E82781" w:rsidRDefault="001A570F" w:rsidP="00106BE4">
            <w:pPr>
              <w:jc w:val="center"/>
              <w:rPr>
                <w:rFonts w:ascii="Arial" w:eastAsia="Times New Roman" w:hAnsi="Arial" w:cs="Arial"/>
                <w:sz w:val="18"/>
                <w:szCs w:val="24"/>
                <w:lang w:eastAsia="en-GB"/>
              </w:rPr>
            </w:pPr>
            <w:r w:rsidRPr="00E82781">
              <w:rPr>
                <w:rFonts w:ascii="Arial" w:eastAsia="Times New Roman" w:hAnsi="Arial" w:cs="Arial"/>
                <w:sz w:val="18"/>
                <w:szCs w:val="24"/>
                <w:lang w:eastAsia="en-GB"/>
              </w:rPr>
              <w:t>2.000</w:t>
            </w:r>
          </w:p>
        </w:tc>
        <w:tc>
          <w:tcPr>
            <w:tcW w:w="936" w:type="dxa"/>
            <w:tcBorders>
              <w:top w:val="single" w:sz="4" w:space="0" w:color="auto"/>
              <w:bottom w:val="single" w:sz="4" w:space="0" w:color="auto"/>
            </w:tcBorders>
            <w:noWrap/>
            <w:vAlign w:val="center"/>
            <w:hideMark/>
          </w:tcPr>
          <w:p w14:paraId="08CEFD08" w14:textId="77777777" w:rsidR="001A570F" w:rsidRPr="00E82781" w:rsidRDefault="001A570F" w:rsidP="00106BE4">
            <w:pPr>
              <w:jc w:val="center"/>
              <w:rPr>
                <w:rFonts w:ascii="Arial" w:eastAsia="Times New Roman" w:hAnsi="Arial" w:cs="Arial"/>
                <w:sz w:val="18"/>
                <w:szCs w:val="24"/>
                <w:lang w:eastAsia="en-GB"/>
              </w:rPr>
            </w:pPr>
            <w:r w:rsidRPr="00E82781">
              <w:rPr>
                <w:rFonts w:ascii="Arial" w:eastAsia="Times New Roman" w:hAnsi="Arial" w:cs="Arial"/>
                <w:sz w:val="18"/>
                <w:szCs w:val="24"/>
                <w:lang w:eastAsia="en-GB"/>
              </w:rPr>
              <w:t>5.317</w:t>
            </w:r>
          </w:p>
        </w:tc>
        <w:tc>
          <w:tcPr>
            <w:tcW w:w="992" w:type="dxa"/>
            <w:tcBorders>
              <w:top w:val="single" w:sz="4" w:space="0" w:color="auto"/>
              <w:bottom w:val="single" w:sz="4" w:space="0" w:color="auto"/>
            </w:tcBorders>
            <w:noWrap/>
            <w:vAlign w:val="center"/>
            <w:hideMark/>
          </w:tcPr>
          <w:p w14:paraId="07CDD827" w14:textId="77777777" w:rsidR="001A570F" w:rsidRPr="00E82781" w:rsidRDefault="001A570F" w:rsidP="00106BE4">
            <w:pPr>
              <w:jc w:val="center"/>
              <w:rPr>
                <w:rFonts w:ascii="Arial" w:eastAsia="Times New Roman" w:hAnsi="Arial" w:cs="Arial"/>
                <w:sz w:val="18"/>
                <w:szCs w:val="24"/>
                <w:lang w:eastAsia="en-GB"/>
              </w:rPr>
            </w:pPr>
            <w:r w:rsidRPr="00E82781">
              <w:rPr>
                <w:rFonts w:ascii="Arial" w:eastAsia="Times New Roman" w:hAnsi="Arial" w:cs="Arial"/>
                <w:sz w:val="18"/>
                <w:szCs w:val="24"/>
                <w:lang w:eastAsia="en-GB"/>
              </w:rPr>
              <w:t>266%</w:t>
            </w:r>
          </w:p>
        </w:tc>
        <w:tc>
          <w:tcPr>
            <w:tcW w:w="993" w:type="dxa"/>
            <w:tcBorders>
              <w:top w:val="single" w:sz="4" w:space="0" w:color="auto"/>
              <w:bottom w:val="single" w:sz="4" w:space="0" w:color="auto"/>
            </w:tcBorders>
            <w:noWrap/>
            <w:vAlign w:val="center"/>
            <w:hideMark/>
          </w:tcPr>
          <w:p w14:paraId="7EEA0524" w14:textId="77777777" w:rsidR="001A570F" w:rsidRPr="00E82781" w:rsidRDefault="001A570F" w:rsidP="00106BE4">
            <w:pPr>
              <w:jc w:val="center"/>
              <w:rPr>
                <w:rFonts w:ascii="Arial" w:eastAsia="Times New Roman" w:hAnsi="Arial" w:cs="Arial"/>
                <w:sz w:val="18"/>
                <w:szCs w:val="24"/>
                <w:lang w:eastAsia="en-GB"/>
              </w:rPr>
            </w:pPr>
            <w:r w:rsidRPr="00E82781">
              <w:rPr>
                <w:rFonts w:ascii="Arial" w:eastAsia="Times New Roman" w:hAnsi="Arial" w:cs="Arial"/>
                <w:sz w:val="18"/>
                <w:szCs w:val="24"/>
                <w:lang w:eastAsia="en-GB"/>
              </w:rPr>
              <w:t>0.138</w:t>
            </w:r>
          </w:p>
        </w:tc>
        <w:tc>
          <w:tcPr>
            <w:tcW w:w="992" w:type="dxa"/>
            <w:tcBorders>
              <w:top w:val="single" w:sz="4" w:space="0" w:color="auto"/>
              <w:bottom w:val="single" w:sz="4" w:space="0" w:color="auto"/>
            </w:tcBorders>
            <w:noWrap/>
            <w:vAlign w:val="center"/>
            <w:hideMark/>
          </w:tcPr>
          <w:p w14:paraId="72D42006" w14:textId="77777777" w:rsidR="001A570F" w:rsidRPr="00E82781" w:rsidRDefault="001A570F" w:rsidP="00106BE4">
            <w:pPr>
              <w:jc w:val="center"/>
              <w:rPr>
                <w:rFonts w:ascii="Arial" w:eastAsia="Times New Roman" w:hAnsi="Arial" w:cs="Arial"/>
                <w:sz w:val="18"/>
                <w:szCs w:val="24"/>
                <w:lang w:eastAsia="en-GB"/>
              </w:rPr>
            </w:pPr>
            <w:r w:rsidRPr="00E82781">
              <w:rPr>
                <w:rFonts w:ascii="Arial" w:eastAsia="Times New Roman" w:hAnsi="Arial" w:cs="Arial"/>
                <w:sz w:val="18"/>
                <w:szCs w:val="24"/>
                <w:lang w:eastAsia="en-GB"/>
              </w:rPr>
              <w:t>0.138</w:t>
            </w:r>
          </w:p>
        </w:tc>
        <w:tc>
          <w:tcPr>
            <w:tcW w:w="992" w:type="dxa"/>
            <w:tcBorders>
              <w:top w:val="single" w:sz="4" w:space="0" w:color="auto"/>
              <w:bottom w:val="single" w:sz="4" w:space="0" w:color="auto"/>
            </w:tcBorders>
            <w:noWrap/>
            <w:vAlign w:val="center"/>
            <w:hideMark/>
          </w:tcPr>
          <w:p w14:paraId="4EDD8063" w14:textId="77777777" w:rsidR="001A570F" w:rsidRPr="00E82781" w:rsidRDefault="001A570F" w:rsidP="00106BE4">
            <w:pPr>
              <w:jc w:val="center"/>
              <w:rPr>
                <w:rFonts w:ascii="Arial" w:eastAsia="Times New Roman" w:hAnsi="Arial" w:cs="Arial"/>
                <w:sz w:val="18"/>
                <w:szCs w:val="24"/>
                <w:lang w:eastAsia="en-GB"/>
              </w:rPr>
            </w:pPr>
            <w:r w:rsidRPr="00E82781">
              <w:rPr>
                <w:rFonts w:ascii="Arial" w:eastAsia="Times New Roman" w:hAnsi="Arial" w:cs="Arial"/>
                <w:sz w:val="18"/>
                <w:szCs w:val="24"/>
                <w:lang w:eastAsia="en-GB"/>
              </w:rPr>
              <w:t>100%</w:t>
            </w:r>
          </w:p>
        </w:tc>
      </w:tr>
      <w:tr w:rsidR="001A570F" w:rsidRPr="00E82781" w14:paraId="6BD0D3BE" w14:textId="77777777" w:rsidTr="008A7BD5">
        <w:trPr>
          <w:trHeight w:val="285"/>
        </w:trPr>
        <w:tc>
          <w:tcPr>
            <w:tcW w:w="992" w:type="dxa"/>
            <w:tcBorders>
              <w:top w:val="single" w:sz="4" w:space="0" w:color="auto"/>
              <w:bottom w:val="single" w:sz="4" w:space="0" w:color="auto"/>
            </w:tcBorders>
            <w:noWrap/>
            <w:vAlign w:val="bottom"/>
            <w:hideMark/>
          </w:tcPr>
          <w:p w14:paraId="05193271" w14:textId="77777777" w:rsidR="001A570F" w:rsidRPr="00E82781" w:rsidRDefault="001A570F" w:rsidP="00106BE4">
            <w:pPr>
              <w:jc w:val="left"/>
              <w:rPr>
                <w:rFonts w:ascii="Arial" w:eastAsia="Times New Roman" w:hAnsi="Arial" w:cs="Arial"/>
                <w:b/>
                <w:bCs/>
                <w:color w:val="000000"/>
                <w:sz w:val="18"/>
                <w:szCs w:val="24"/>
                <w:lang w:eastAsia="en-GB"/>
              </w:rPr>
            </w:pPr>
            <w:r w:rsidRPr="00E82781">
              <w:rPr>
                <w:rFonts w:ascii="Arial" w:eastAsia="Times New Roman" w:hAnsi="Arial" w:cs="Arial"/>
                <w:b/>
                <w:bCs/>
                <w:color w:val="000000"/>
                <w:sz w:val="18"/>
                <w:szCs w:val="24"/>
                <w:lang w:eastAsia="en-GB"/>
              </w:rPr>
              <w:t>Average</w:t>
            </w:r>
          </w:p>
        </w:tc>
        <w:tc>
          <w:tcPr>
            <w:tcW w:w="992" w:type="dxa"/>
            <w:tcBorders>
              <w:top w:val="single" w:sz="4" w:space="0" w:color="auto"/>
              <w:bottom w:val="single" w:sz="4" w:space="0" w:color="auto"/>
            </w:tcBorders>
            <w:noWrap/>
            <w:vAlign w:val="center"/>
          </w:tcPr>
          <w:p w14:paraId="32B0C52F" w14:textId="77777777" w:rsidR="001A570F" w:rsidRPr="00E82781" w:rsidRDefault="001A570F" w:rsidP="00106BE4">
            <w:pPr>
              <w:jc w:val="center"/>
              <w:rPr>
                <w:rFonts w:ascii="Arial" w:eastAsia="Times New Roman" w:hAnsi="Arial" w:cs="Arial"/>
                <w:sz w:val="18"/>
                <w:szCs w:val="24"/>
                <w:lang w:eastAsia="en-GB"/>
              </w:rPr>
            </w:pPr>
          </w:p>
        </w:tc>
        <w:tc>
          <w:tcPr>
            <w:tcW w:w="907" w:type="dxa"/>
            <w:tcBorders>
              <w:top w:val="single" w:sz="4" w:space="0" w:color="auto"/>
              <w:bottom w:val="single" w:sz="4" w:space="0" w:color="auto"/>
            </w:tcBorders>
            <w:noWrap/>
            <w:vAlign w:val="center"/>
          </w:tcPr>
          <w:p w14:paraId="42897564" w14:textId="77777777" w:rsidR="001A570F" w:rsidRPr="00E82781" w:rsidRDefault="001A570F" w:rsidP="00106BE4">
            <w:pPr>
              <w:jc w:val="center"/>
              <w:rPr>
                <w:rFonts w:ascii="Arial" w:eastAsia="Times New Roman" w:hAnsi="Arial" w:cs="Arial"/>
                <w:sz w:val="18"/>
                <w:szCs w:val="24"/>
                <w:lang w:eastAsia="en-GB"/>
              </w:rPr>
            </w:pPr>
          </w:p>
        </w:tc>
        <w:tc>
          <w:tcPr>
            <w:tcW w:w="1077" w:type="dxa"/>
            <w:tcBorders>
              <w:top w:val="single" w:sz="4" w:space="0" w:color="auto"/>
              <w:bottom w:val="single" w:sz="4" w:space="0" w:color="auto"/>
            </w:tcBorders>
            <w:noWrap/>
            <w:vAlign w:val="center"/>
            <w:hideMark/>
          </w:tcPr>
          <w:p w14:paraId="2E694496" w14:textId="77777777" w:rsidR="001A570F" w:rsidRPr="00E82781" w:rsidRDefault="001A570F" w:rsidP="00106BE4">
            <w:pPr>
              <w:jc w:val="center"/>
              <w:rPr>
                <w:rFonts w:ascii="Arial" w:eastAsia="Times New Roman" w:hAnsi="Arial" w:cs="Arial"/>
                <w:sz w:val="18"/>
                <w:szCs w:val="24"/>
                <w:lang w:eastAsia="en-GB"/>
              </w:rPr>
            </w:pPr>
            <w:r w:rsidRPr="00E82781">
              <w:rPr>
                <w:rFonts w:ascii="Arial" w:eastAsia="Times New Roman" w:hAnsi="Arial" w:cs="Arial"/>
                <w:sz w:val="18"/>
                <w:szCs w:val="24"/>
                <w:lang w:eastAsia="en-GB"/>
              </w:rPr>
              <w:t>161%</w:t>
            </w:r>
          </w:p>
        </w:tc>
        <w:tc>
          <w:tcPr>
            <w:tcW w:w="907" w:type="dxa"/>
            <w:tcBorders>
              <w:top w:val="single" w:sz="4" w:space="0" w:color="auto"/>
              <w:bottom w:val="single" w:sz="4" w:space="0" w:color="auto"/>
            </w:tcBorders>
            <w:noWrap/>
            <w:vAlign w:val="center"/>
          </w:tcPr>
          <w:p w14:paraId="1778FE5E" w14:textId="77777777" w:rsidR="001A570F" w:rsidRPr="00E82781" w:rsidRDefault="001A570F" w:rsidP="00106BE4">
            <w:pPr>
              <w:jc w:val="center"/>
              <w:rPr>
                <w:rFonts w:ascii="Arial" w:eastAsia="Times New Roman" w:hAnsi="Arial" w:cs="Arial"/>
                <w:sz w:val="18"/>
                <w:szCs w:val="24"/>
                <w:lang w:eastAsia="en-GB"/>
              </w:rPr>
            </w:pPr>
          </w:p>
        </w:tc>
        <w:tc>
          <w:tcPr>
            <w:tcW w:w="936" w:type="dxa"/>
            <w:tcBorders>
              <w:top w:val="single" w:sz="4" w:space="0" w:color="auto"/>
              <w:bottom w:val="single" w:sz="4" w:space="0" w:color="auto"/>
            </w:tcBorders>
            <w:noWrap/>
            <w:vAlign w:val="center"/>
          </w:tcPr>
          <w:p w14:paraId="17C327C1" w14:textId="77777777" w:rsidR="001A570F" w:rsidRPr="00E82781" w:rsidRDefault="001A570F" w:rsidP="00106BE4">
            <w:pPr>
              <w:jc w:val="center"/>
              <w:rPr>
                <w:rFonts w:ascii="Arial" w:eastAsia="Times New Roman" w:hAnsi="Arial" w:cs="Arial"/>
                <w:sz w:val="18"/>
                <w:szCs w:val="24"/>
                <w:lang w:eastAsia="en-GB"/>
              </w:rPr>
            </w:pPr>
          </w:p>
        </w:tc>
        <w:tc>
          <w:tcPr>
            <w:tcW w:w="992" w:type="dxa"/>
            <w:tcBorders>
              <w:top w:val="single" w:sz="4" w:space="0" w:color="auto"/>
              <w:bottom w:val="single" w:sz="4" w:space="0" w:color="auto"/>
            </w:tcBorders>
            <w:noWrap/>
            <w:vAlign w:val="center"/>
            <w:hideMark/>
          </w:tcPr>
          <w:p w14:paraId="34D8D528" w14:textId="77777777" w:rsidR="001A570F" w:rsidRPr="00E82781" w:rsidRDefault="001A570F" w:rsidP="00106BE4">
            <w:pPr>
              <w:jc w:val="center"/>
              <w:rPr>
                <w:rFonts w:ascii="Arial" w:eastAsia="Times New Roman" w:hAnsi="Arial" w:cs="Arial"/>
                <w:sz w:val="18"/>
                <w:szCs w:val="24"/>
                <w:lang w:eastAsia="en-GB"/>
              </w:rPr>
            </w:pPr>
            <w:r w:rsidRPr="00E82781">
              <w:rPr>
                <w:rFonts w:ascii="Arial" w:eastAsia="Times New Roman" w:hAnsi="Arial" w:cs="Arial"/>
                <w:sz w:val="18"/>
                <w:szCs w:val="24"/>
                <w:lang w:eastAsia="en-GB"/>
              </w:rPr>
              <w:t>131%</w:t>
            </w:r>
          </w:p>
        </w:tc>
        <w:tc>
          <w:tcPr>
            <w:tcW w:w="993" w:type="dxa"/>
            <w:tcBorders>
              <w:top w:val="single" w:sz="4" w:space="0" w:color="auto"/>
              <w:bottom w:val="single" w:sz="4" w:space="0" w:color="auto"/>
            </w:tcBorders>
            <w:noWrap/>
            <w:vAlign w:val="center"/>
          </w:tcPr>
          <w:p w14:paraId="7D76224A" w14:textId="77777777" w:rsidR="001A570F" w:rsidRPr="00E82781" w:rsidRDefault="001A570F" w:rsidP="00106BE4">
            <w:pPr>
              <w:jc w:val="center"/>
              <w:rPr>
                <w:rFonts w:ascii="Arial" w:eastAsia="Times New Roman" w:hAnsi="Arial" w:cs="Arial"/>
                <w:sz w:val="18"/>
                <w:szCs w:val="24"/>
                <w:lang w:eastAsia="en-GB"/>
              </w:rPr>
            </w:pPr>
          </w:p>
        </w:tc>
        <w:tc>
          <w:tcPr>
            <w:tcW w:w="992" w:type="dxa"/>
            <w:tcBorders>
              <w:top w:val="single" w:sz="4" w:space="0" w:color="auto"/>
              <w:bottom w:val="single" w:sz="4" w:space="0" w:color="auto"/>
            </w:tcBorders>
            <w:noWrap/>
            <w:vAlign w:val="center"/>
          </w:tcPr>
          <w:p w14:paraId="380E6B04" w14:textId="77777777" w:rsidR="001A570F" w:rsidRPr="00E82781" w:rsidRDefault="001A570F" w:rsidP="00106BE4">
            <w:pPr>
              <w:jc w:val="center"/>
              <w:rPr>
                <w:rFonts w:ascii="Arial" w:eastAsia="Times New Roman" w:hAnsi="Arial" w:cs="Arial"/>
                <w:sz w:val="18"/>
                <w:szCs w:val="24"/>
                <w:lang w:eastAsia="en-GB"/>
              </w:rPr>
            </w:pPr>
          </w:p>
        </w:tc>
        <w:tc>
          <w:tcPr>
            <w:tcW w:w="992" w:type="dxa"/>
            <w:tcBorders>
              <w:top w:val="single" w:sz="4" w:space="0" w:color="auto"/>
              <w:bottom w:val="single" w:sz="4" w:space="0" w:color="auto"/>
            </w:tcBorders>
            <w:noWrap/>
            <w:vAlign w:val="center"/>
            <w:hideMark/>
          </w:tcPr>
          <w:p w14:paraId="1C2C554B" w14:textId="77777777" w:rsidR="001A570F" w:rsidRPr="00E82781" w:rsidRDefault="001A570F" w:rsidP="00106BE4">
            <w:pPr>
              <w:jc w:val="center"/>
              <w:rPr>
                <w:rFonts w:ascii="Arial" w:eastAsia="Times New Roman" w:hAnsi="Arial" w:cs="Arial"/>
                <w:sz w:val="18"/>
                <w:szCs w:val="24"/>
                <w:lang w:eastAsia="en-GB"/>
              </w:rPr>
            </w:pPr>
            <w:r w:rsidRPr="00E82781">
              <w:rPr>
                <w:rFonts w:ascii="Arial" w:eastAsia="Times New Roman" w:hAnsi="Arial" w:cs="Arial"/>
                <w:sz w:val="18"/>
                <w:szCs w:val="24"/>
                <w:lang w:eastAsia="en-GB"/>
              </w:rPr>
              <w:t>91%</w:t>
            </w:r>
          </w:p>
        </w:tc>
      </w:tr>
    </w:tbl>
    <w:p w14:paraId="15442107" w14:textId="77777777" w:rsidR="00713DB2" w:rsidRPr="00E82781" w:rsidRDefault="00713DB2" w:rsidP="00106BE4">
      <w:pPr>
        <w:rPr>
          <w:rFonts w:ascii="Arial" w:hAnsi="Arial" w:cs="Arial"/>
          <w:sz w:val="24"/>
          <w:szCs w:val="24"/>
        </w:rPr>
      </w:pPr>
    </w:p>
    <w:p w14:paraId="67E77ED7" w14:textId="77777777" w:rsidR="00D651F5" w:rsidRPr="00E82781" w:rsidRDefault="00D651F5" w:rsidP="00106BE4">
      <w:pPr>
        <w:rPr>
          <w:rFonts w:ascii="Arial" w:hAnsi="Arial" w:cs="Arial"/>
          <w:sz w:val="24"/>
          <w:szCs w:val="24"/>
        </w:rPr>
      </w:pPr>
    </w:p>
    <w:p w14:paraId="471D51F5" w14:textId="5590C891" w:rsidR="00C752AF" w:rsidRPr="00E82781" w:rsidRDefault="005A63E7" w:rsidP="00106BE4">
      <w:pPr>
        <w:rPr>
          <w:rFonts w:ascii="Arial" w:hAnsi="Arial" w:cs="Arial"/>
          <w:sz w:val="24"/>
          <w:szCs w:val="24"/>
        </w:rPr>
      </w:pPr>
      <w:r w:rsidRPr="00E82781">
        <w:rPr>
          <w:rFonts w:ascii="Arial" w:hAnsi="Arial" w:cs="Arial"/>
          <w:sz w:val="24"/>
          <w:szCs w:val="24"/>
        </w:rPr>
        <w:t xml:space="preserve">Some barriers were detected and some were not. No new barriers were uncovered. </w:t>
      </w:r>
      <w:r w:rsidR="00705710" w:rsidRPr="00E82781">
        <w:rPr>
          <w:rFonts w:ascii="Arial" w:hAnsi="Arial" w:cs="Arial"/>
          <w:sz w:val="24"/>
          <w:szCs w:val="24"/>
        </w:rPr>
        <w:t xml:space="preserve">Barriers were identified at all </w:t>
      </w:r>
      <w:r w:rsidR="003F4623" w:rsidRPr="00E82781">
        <w:rPr>
          <w:rFonts w:ascii="Arial" w:hAnsi="Arial" w:cs="Arial"/>
          <w:sz w:val="24"/>
          <w:szCs w:val="24"/>
        </w:rPr>
        <w:t>plants</w:t>
      </w:r>
      <w:r w:rsidR="00705710" w:rsidRPr="00E82781">
        <w:rPr>
          <w:rFonts w:ascii="Arial" w:hAnsi="Arial" w:cs="Arial"/>
          <w:sz w:val="24"/>
          <w:szCs w:val="24"/>
        </w:rPr>
        <w:t xml:space="preserve">. </w:t>
      </w:r>
      <w:r w:rsidR="0026768B" w:rsidRPr="00E82781">
        <w:rPr>
          <w:rFonts w:ascii="Arial" w:hAnsi="Arial" w:cs="Arial"/>
          <w:sz w:val="24"/>
          <w:szCs w:val="24"/>
        </w:rPr>
        <w:t>T</w:t>
      </w:r>
      <w:r w:rsidR="003722BD" w:rsidRPr="00E82781">
        <w:rPr>
          <w:rFonts w:ascii="Arial" w:hAnsi="Arial" w:cs="Arial"/>
          <w:sz w:val="24"/>
          <w:szCs w:val="24"/>
        </w:rPr>
        <w:t xml:space="preserve">able </w:t>
      </w:r>
      <w:r w:rsidR="00655EA0" w:rsidRPr="00E82781">
        <w:rPr>
          <w:rFonts w:ascii="Arial" w:hAnsi="Arial" w:cs="Arial"/>
          <w:sz w:val="24"/>
          <w:szCs w:val="24"/>
        </w:rPr>
        <w:t>7</w:t>
      </w:r>
      <w:r w:rsidR="00E00713" w:rsidRPr="00E82781">
        <w:rPr>
          <w:rFonts w:ascii="Arial" w:hAnsi="Arial" w:cs="Arial"/>
          <w:sz w:val="24"/>
          <w:szCs w:val="24"/>
        </w:rPr>
        <w:t xml:space="preserve"> </w:t>
      </w:r>
      <w:r w:rsidR="007A55EF" w:rsidRPr="00E82781">
        <w:rPr>
          <w:rFonts w:ascii="Arial" w:hAnsi="Arial" w:cs="Arial"/>
          <w:sz w:val="24"/>
          <w:szCs w:val="24"/>
        </w:rPr>
        <w:t>combines</w:t>
      </w:r>
      <w:r w:rsidR="00E00713" w:rsidRPr="00E82781">
        <w:rPr>
          <w:rFonts w:ascii="Arial" w:hAnsi="Arial" w:cs="Arial"/>
          <w:sz w:val="24"/>
          <w:szCs w:val="24"/>
        </w:rPr>
        <w:t xml:space="preserve"> t</w:t>
      </w:r>
      <w:r w:rsidR="001C5EAF" w:rsidRPr="00E82781">
        <w:rPr>
          <w:rFonts w:ascii="Arial" w:hAnsi="Arial" w:cs="Arial"/>
          <w:sz w:val="24"/>
          <w:szCs w:val="24"/>
        </w:rPr>
        <w:t xml:space="preserve">he </w:t>
      </w:r>
      <w:r w:rsidR="00E00713" w:rsidRPr="00E82781">
        <w:rPr>
          <w:rFonts w:ascii="Arial" w:hAnsi="Arial" w:cs="Arial"/>
          <w:sz w:val="24"/>
          <w:szCs w:val="24"/>
        </w:rPr>
        <w:t xml:space="preserve">process, people and tools </w:t>
      </w:r>
      <w:r w:rsidR="00053AFF" w:rsidRPr="00E82781">
        <w:rPr>
          <w:rFonts w:ascii="Arial" w:hAnsi="Arial" w:cs="Arial"/>
          <w:sz w:val="24"/>
          <w:szCs w:val="24"/>
        </w:rPr>
        <w:t>categorization</w:t>
      </w:r>
      <w:r w:rsidR="00E00713" w:rsidRPr="00E82781">
        <w:rPr>
          <w:rFonts w:ascii="Arial" w:hAnsi="Arial" w:cs="Arial"/>
          <w:sz w:val="24"/>
          <w:szCs w:val="24"/>
        </w:rPr>
        <w:t xml:space="preserve"> </w:t>
      </w:r>
      <w:r w:rsidR="007A55EF" w:rsidRPr="00E82781">
        <w:rPr>
          <w:rFonts w:ascii="Arial" w:hAnsi="Arial" w:cs="Arial"/>
          <w:sz w:val="24"/>
          <w:szCs w:val="24"/>
        </w:rPr>
        <w:t>from the theoretical background to</w:t>
      </w:r>
      <w:r w:rsidR="00E00713" w:rsidRPr="00E82781">
        <w:rPr>
          <w:rFonts w:ascii="Arial" w:hAnsi="Arial" w:cs="Arial"/>
          <w:sz w:val="24"/>
          <w:szCs w:val="24"/>
        </w:rPr>
        <w:t xml:space="preserve"> chart the detection of barriers by plant, by year.</w:t>
      </w:r>
      <w:r w:rsidR="00E91C19" w:rsidRPr="00E82781">
        <w:rPr>
          <w:rFonts w:ascii="Arial" w:hAnsi="Arial" w:cs="Arial"/>
          <w:sz w:val="24"/>
          <w:szCs w:val="24"/>
        </w:rPr>
        <w:t xml:space="preserve"> </w:t>
      </w:r>
      <w:r w:rsidR="00510898" w:rsidRPr="00E82781">
        <w:rPr>
          <w:rFonts w:ascii="Arial" w:hAnsi="Arial" w:cs="Arial"/>
          <w:sz w:val="24"/>
          <w:szCs w:val="24"/>
        </w:rPr>
        <w:t>The analysis of barriers shows that many e</w:t>
      </w:r>
      <w:r w:rsidR="003F4623" w:rsidRPr="00E82781">
        <w:rPr>
          <w:rFonts w:ascii="Arial" w:hAnsi="Arial" w:cs="Arial"/>
          <w:sz w:val="24"/>
          <w:szCs w:val="24"/>
        </w:rPr>
        <w:t>xisted at each plant</w:t>
      </w:r>
      <w:r w:rsidR="00510898" w:rsidRPr="00E82781">
        <w:rPr>
          <w:rFonts w:ascii="Arial" w:hAnsi="Arial" w:cs="Arial"/>
          <w:sz w:val="24"/>
          <w:szCs w:val="24"/>
        </w:rPr>
        <w:t xml:space="preserve"> and similar barriers </w:t>
      </w:r>
      <w:r w:rsidR="000C0364" w:rsidRPr="00E82781">
        <w:rPr>
          <w:rFonts w:ascii="Arial" w:hAnsi="Arial" w:cs="Arial"/>
          <w:sz w:val="24"/>
          <w:szCs w:val="24"/>
        </w:rPr>
        <w:t xml:space="preserve">were </w:t>
      </w:r>
      <w:r w:rsidR="00510898" w:rsidRPr="00E82781">
        <w:rPr>
          <w:rFonts w:ascii="Arial" w:hAnsi="Arial" w:cs="Arial"/>
          <w:sz w:val="24"/>
          <w:szCs w:val="24"/>
        </w:rPr>
        <w:t>appearing.</w:t>
      </w:r>
      <w:r w:rsidR="004F41A5" w:rsidRPr="00E82781">
        <w:rPr>
          <w:rFonts w:ascii="Arial" w:hAnsi="Arial" w:cs="Arial"/>
          <w:sz w:val="24"/>
          <w:szCs w:val="24"/>
        </w:rPr>
        <w:t xml:space="preserve"> S</w:t>
      </w:r>
      <w:r w:rsidR="00C748B7" w:rsidRPr="00E82781">
        <w:rPr>
          <w:rFonts w:ascii="Arial" w:hAnsi="Arial" w:cs="Arial"/>
          <w:sz w:val="24"/>
          <w:szCs w:val="24"/>
        </w:rPr>
        <w:t xml:space="preserve">ome barriers became more evident over the years. </w:t>
      </w:r>
      <w:r w:rsidR="00653E9D" w:rsidRPr="00E82781">
        <w:rPr>
          <w:rFonts w:ascii="Arial" w:hAnsi="Arial" w:cs="Arial"/>
          <w:sz w:val="24"/>
          <w:szCs w:val="24"/>
        </w:rPr>
        <w:t>Where the table has no entry, weak or no evidence for the barrier was captured</w:t>
      </w:r>
      <w:r w:rsidR="00DE52D0" w:rsidRPr="00E82781">
        <w:rPr>
          <w:rFonts w:ascii="Arial" w:hAnsi="Arial" w:cs="Arial"/>
          <w:sz w:val="24"/>
          <w:szCs w:val="24"/>
        </w:rPr>
        <w:t>. F</w:t>
      </w:r>
      <w:r w:rsidR="00653E9D" w:rsidRPr="00E82781">
        <w:rPr>
          <w:rFonts w:ascii="Arial" w:hAnsi="Arial" w:cs="Arial"/>
          <w:sz w:val="24"/>
          <w:szCs w:val="24"/>
        </w:rPr>
        <w:t xml:space="preserve">or </w:t>
      </w:r>
      <w:r w:rsidR="00653E9D" w:rsidRPr="00E82781">
        <w:rPr>
          <w:rFonts w:ascii="Arial" w:hAnsi="Arial" w:cs="Arial"/>
          <w:sz w:val="24"/>
          <w:szCs w:val="24"/>
          <w:shd w:val="clear" w:color="auto" w:fill="D9D9D9" w:themeFill="background1" w:themeFillShade="D9"/>
        </w:rPr>
        <w:t>1/light shade</w:t>
      </w:r>
      <w:r w:rsidR="00653E9D" w:rsidRPr="00E82781">
        <w:rPr>
          <w:rFonts w:ascii="Arial" w:hAnsi="Arial" w:cs="Arial"/>
          <w:sz w:val="24"/>
          <w:szCs w:val="24"/>
        </w:rPr>
        <w:t xml:space="preserve"> then the barrier</w:t>
      </w:r>
      <w:r w:rsidR="004F41A5" w:rsidRPr="00E82781">
        <w:rPr>
          <w:rFonts w:ascii="Arial" w:hAnsi="Arial" w:cs="Arial"/>
          <w:sz w:val="24"/>
          <w:szCs w:val="24"/>
        </w:rPr>
        <w:t xml:space="preserve"> was</w:t>
      </w:r>
      <w:r w:rsidR="00653E9D" w:rsidRPr="00E82781">
        <w:rPr>
          <w:rFonts w:ascii="Arial" w:hAnsi="Arial" w:cs="Arial"/>
          <w:sz w:val="24"/>
          <w:szCs w:val="24"/>
        </w:rPr>
        <w:t xml:space="preserve"> </w:t>
      </w:r>
      <w:r w:rsidR="004F41A5" w:rsidRPr="00E82781">
        <w:rPr>
          <w:rFonts w:ascii="Arial" w:hAnsi="Arial" w:cs="Arial"/>
          <w:sz w:val="24"/>
          <w:szCs w:val="24"/>
        </w:rPr>
        <w:t>detected</w:t>
      </w:r>
      <w:r w:rsidR="00DE52D0" w:rsidRPr="00E82781">
        <w:rPr>
          <w:rFonts w:ascii="Arial" w:hAnsi="Arial" w:cs="Arial"/>
          <w:sz w:val="24"/>
          <w:szCs w:val="24"/>
        </w:rPr>
        <w:t>. F</w:t>
      </w:r>
      <w:r w:rsidR="00653E9D" w:rsidRPr="00E82781">
        <w:rPr>
          <w:rFonts w:ascii="Arial" w:hAnsi="Arial" w:cs="Arial"/>
          <w:sz w:val="24"/>
          <w:szCs w:val="24"/>
        </w:rPr>
        <w:t xml:space="preserve">or </w:t>
      </w:r>
      <w:r w:rsidR="00653E9D" w:rsidRPr="00E82781">
        <w:rPr>
          <w:rFonts w:ascii="Arial" w:hAnsi="Arial" w:cs="Arial"/>
          <w:sz w:val="24"/>
          <w:szCs w:val="24"/>
          <w:shd w:val="clear" w:color="auto" w:fill="BFBFBF" w:themeFill="background1" w:themeFillShade="BF"/>
        </w:rPr>
        <w:t>2/dark shade</w:t>
      </w:r>
      <w:r w:rsidR="00653E9D" w:rsidRPr="00E82781">
        <w:rPr>
          <w:rFonts w:ascii="Arial" w:hAnsi="Arial" w:cs="Arial"/>
          <w:sz w:val="24"/>
          <w:szCs w:val="24"/>
        </w:rPr>
        <w:t xml:space="preserve"> the barrier was </w:t>
      </w:r>
      <w:r w:rsidR="00586CB0" w:rsidRPr="00E82781">
        <w:rPr>
          <w:rFonts w:ascii="Arial" w:hAnsi="Arial" w:cs="Arial"/>
          <w:sz w:val="24"/>
          <w:szCs w:val="24"/>
        </w:rPr>
        <w:t>detected</w:t>
      </w:r>
      <w:r w:rsidR="00653E9D" w:rsidRPr="00E82781">
        <w:rPr>
          <w:rFonts w:ascii="Arial" w:hAnsi="Arial" w:cs="Arial"/>
          <w:sz w:val="24"/>
          <w:szCs w:val="24"/>
        </w:rPr>
        <w:t xml:space="preserve"> and evidence showed </w:t>
      </w:r>
      <w:r w:rsidR="004F41A5" w:rsidRPr="00E82781">
        <w:rPr>
          <w:rFonts w:ascii="Arial" w:hAnsi="Arial" w:cs="Arial"/>
          <w:sz w:val="24"/>
          <w:szCs w:val="24"/>
        </w:rPr>
        <w:t xml:space="preserve">a </w:t>
      </w:r>
      <w:r w:rsidR="00653E9D" w:rsidRPr="00E82781">
        <w:rPr>
          <w:rFonts w:ascii="Arial" w:hAnsi="Arial" w:cs="Arial"/>
          <w:sz w:val="24"/>
          <w:szCs w:val="24"/>
        </w:rPr>
        <w:t>strong (negative) impact</w:t>
      </w:r>
      <w:r w:rsidR="000E0B16" w:rsidRPr="00E82781">
        <w:rPr>
          <w:rFonts w:ascii="Arial" w:hAnsi="Arial" w:cs="Arial"/>
          <w:sz w:val="24"/>
          <w:szCs w:val="24"/>
        </w:rPr>
        <w:t xml:space="preserve"> evidenced through project delay (against project plan) or underperformance (against improvement target in project </w:t>
      </w:r>
      <w:r w:rsidR="00813651" w:rsidRPr="00E82781">
        <w:rPr>
          <w:rFonts w:ascii="Arial" w:hAnsi="Arial" w:cs="Arial"/>
          <w:sz w:val="24"/>
          <w:szCs w:val="24"/>
        </w:rPr>
        <w:t>business case</w:t>
      </w:r>
      <w:r w:rsidR="000E0B16" w:rsidRPr="00E82781">
        <w:rPr>
          <w:rFonts w:ascii="Arial" w:hAnsi="Arial" w:cs="Arial"/>
          <w:sz w:val="24"/>
          <w:szCs w:val="24"/>
        </w:rPr>
        <w:t>)</w:t>
      </w:r>
      <w:r w:rsidR="00653E9D" w:rsidRPr="00E82781">
        <w:rPr>
          <w:rFonts w:ascii="Arial" w:hAnsi="Arial" w:cs="Arial"/>
          <w:sz w:val="24"/>
          <w:szCs w:val="24"/>
        </w:rPr>
        <w:t>.</w:t>
      </w:r>
    </w:p>
    <w:p w14:paraId="3C73A336" w14:textId="30BC193D" w:rsidR="003722BD" w:rsidRPr="00E82781" w:rsidRDefault="003722BD" w:rsidP="00106BE4">
      <w:pPr>
        <w:keepNext/>
        <w:pageBreakBefore/>
        <w:rPr>
          <w:rFonts w:ascii="Arial" w:hAnsi="Arial" w:cs="Arial"/>
          <w:sz w:val="24"/>
          <w:szCs w:val="24"/>
        </w:rPr>
      </w:pPr>
      <w:r w:rsidRPr="00E82781">
        <w:rPr>
          <w:rFonts w:ascii="Arial" w:hAnsi="Arial" w:cs="Arial"/>
          <w:sz w:val="24"/>
          <w:szCs w:val="24"/>
        </w:rPr>
        <w:lastRenderedPageBreak/>
        <w:t xml:space="preserve">Table </w:t>
      </w:r>
      <w:r w:rsidR="00655EA0" w:rsidRPr="00E82781">
        <w:rPr>
          <w:rFonts w:ascii="Arial" w:hAnsi="Arial" w:cs="Arial"/>
          <w:sz w:val="24"/>
          <w:szCs w:val="24"/>
        </w:rPr>
        <w:t>7</w:t>
      </w:r>
      <w:r w:rsidRPr="00E82781">
        <w:rPr>
          <w:rFonts w:ascii="Arial" w:hAnsi="Arial" w:cs="Arial"/>
          <w:sz w:val="24"/>
          <w:szCs w:val="24"/>
        </w:rPr>
        <w:t>. Capture of barriers by plant by year</w:t>
      </w:r>
    </w:p>
    <w:p w14:paraId="439C7DDB" w14:textId="5A7BD2F4" w:rsidR="001A570F" w:rsidRPr="00E82781" w:rsidRDefault="001A570F" w:rsidP="00106BE4">
      <w:pPr>
        <w:keepNext/>
        <w:rPr>
          <w:rFonts w:ascii="Arial" w:hAnsi="Arial" w:cs="Arial"/>
          <w:sz w:val="24"/>
          <w:szCs w:val="24"/>
        </w:rPr>
      </w:pPr>
    </w:p>
    <w:tbl>
      <w:tblPr>
        <w:tblW w:w="0" w:type="auto"/>
        <w:tblLook w:val="04A0" w:firstRow="1" w:lastRow="0" w:firstColumn="1" w:lastColumn="0" w:noHBand="0" w:noVBand="1"/>
      </w:tblPr>
      <w:tblGrid>
        <w:gridCol w:w="437"/>
        <w:gridCol w:w="1427"/>
        <w:gridCol w:w="598"/>
        <w:gridCol w:w="647"/>
        <w:gridCol w:w="647"/>
        <w:gridCol w:w="647"/>
        <w:gridCol w:w="647"/>
        <w:gridCol w:w="647"/>
        <w:gridCol w:w="647"/>
        <w:gridCol w:w="647"/>
        <w:gridCol w:w="647"/>
        <w:gridCol w:w="647"/>
        <w:gridCol w:w="647"/>
        <w:gridCol w:w="706"/>
      </w:tblGrid>
      <w:tr w:rsidR="001A570F" w:rsidRPr="00E82781" w14:paraId="7B0F7AA0" w14:textId="77777777" w:rsidTr="007730BC">
        <w:tc>
          <w:tcPr>
            <w:tcW w:w="443" w:type="dxa"/>
            <w:tcBorders>
              <w:top w:val="nil"/>
              <w:left w:val="nil"/>
              <w:bottom w:val="single" w:sz="4" w:space="0" w:color="auto"/>
            </w:tcBorders>
            <w:noWrap/>
            <w:vAlign w:val="bottom"/>
            <w:hideMark/>
          </w:tcPr>
          <w:p w14:paraId="65952182" w14:textId="77777777" w:rsidR="001A570F" w:rsidRPr="00E82781" w:rsidRDefault="001A570F" w:rsidP="00106BE4">
            <w:pPr>
              <w:rPr>
                <w:rFonts w:ascii="Arial" w:hAnsi="Arial" w:cs="Arial"/>
                <w:sz w:val="16"/>
                <w:szCs w:val="24"/>
              </w:rPr>
            </w:pPr>
          </w:p>
        </w:tc>
        <w:tc>
          <w:tcPr>
            <w:tcW w:w="1457" w:type="dxa"/>
            <w:tcBorders>
              <w:top w:val="single" w:sz="4" w:space="0" w:color="auto"/>
              <w:bottom w:val="single" w:sz="4" w:space="0" w:color="auto"/>
            </w:tcBorders>
            <w:noWrap/>
            <w:vAlign w:val="bottom"/>
            <w:hideMark/>
          </w:tcPr>
          <w:p w14:paraId="25336819" w14:textId="77777777" w:rsidR="001A570F" w:rsidRPr="00E82781" w:rsidRDefault="001A570F" w:rsidP="00106BE4">
            <w:pPr>
              <w:jc w:val="left"/>
              <w:rPr>
                <w:rFonts w:ascii="Arial" w:eastAsia="Times New Roman" w:hAnsi="Arial" w:cs="Arial"/>
                <w:b/>
                <w:color w:val="000000"/>
                <w:sz w:val="16"/>
                <w:szCs w:val="24"/>
                <w:lang w:eastAsia="en-GB"/>
              </w:rPr>
            </w:pPr>
            <w:r w:rsidRPr="00E82781">
              <w:rPr>
                <w:rFonts w:ascii="Arial" w:eastAsia="Times New Roman" w:hAnsi="Arial" w:cs="Arial"/>
                <w:b/>
                <w:color w:val="000000"/>
                <w:sz w:val="16"/>
                <w:szCs w:val="24"/>
                <w:lang w:eastAsia="en-GB"/>
              </w:rPr>
              <w:t> Barrier</w:t>
            </w:r>
          </w:p>
        </w:tc>
        <w:tc>
          <w:tcPr>
            <w:tcW w:w="607" w:type="dxa"/>
            <w:tcBorders>
              <w:top w:val="single" w:sz="4" w:space="0" w:color="auto"/>
              <w:bottom w:val="single" w:sz="4" w:space="0" w:color="auto"/>
            </w:tcBorders>
            <w:noWrap/>
            <w:vAlign w:val="bottom"/>
            <w:hideMark/>
          </w:tcPr>
          <w:p w14:paraId="402D41D3" w14:textId="77777777" w:rsidR="001A570F" w:rsidRPr="00E82781" w:rsidRDefault="001A570F" w:rsidP="00106BE4">
            <w:pPr>
              <w:jc w:val="center"/>
              <w:rPr>
                <w:rFonts w:ascii="Arial" w:eastAsia="Times New Roman" w:hAnsi="Arial" w:cs="Arial"/>
                <w:b/>
                <w:color w:val="000000"/>
                <w:sz w:val="16"/>
                <w:szCs w:val="24"/>
                <w:lang w:eastAsia="en-GB"/>
              </w:rPr>
            </w:pPr>
            <w:r w:rsidRPr="00E82781">
              <w:rPr>
                <w:rFonts w:ascii="Arial" w:eastAsia="Times New Roman" w:hAnsi="Arial" w:cs="Arial"/>
                <w:b/>
                <w:color w:val="000000"/>
                <w:sz w:val="16"/>
                <w:szCs w:val="24"/>
                <w:lang w:eastAsia="en-GB"/>
              </w:rPr>
              <w:t>Year</w:t>
            </w:r>
          </w:p>
        </w:tc>
        <w:tc>
          <w:tcPr>
            <w:tcW w:w="657" w:type="dxa"/>
            <w:tcBorders>
              <w:top w:val="single" w:sz="4" w:space="0" w:color="auto"/>
              <w:bottom w:val="single" w:sz="4" w:space="0" w:color="auto"/>
            </w:tcBorders>
            <w:noWrap/>
            <w:vAlign w:val="bottom"/>
            <w:hideMark/>
          </w:tcPr>
          <w:p w14:paraId="23432514" w14:textId="77777777" w:rsidR="001A570F" w:rsidRPr="00E82781" w:rsidRDefault="001A570F" w:rsidP="00106BE4">
            <w:pPr>
              <w:jc w:val="center"/>
              <w:rPr>
                <w:rFonts w:ascii="Arial" w:eastAsia="Times New Roman" w:hAnsi="Arial" w:cs="Arial"/>
                <w:b/>
                <w:color w:val="000000"/>
                <w:sz w:val="16"/>
                <w:szCs w:val="24"/>
                <w:lang w:eastAsia="en-GB"/>
              </w:rPr>
            </w:pPr>
            <w:r w:rsidRPr="00E82781">
              <w:rPr>
                <w:rFonts w:ascii="Arial" w:eastAsia="Times New Roman" w:hAnsi="Arial" w:cs="Arial"/>
                <w:b/>
                <w:color w:val="000000"/>
                <w:sz w:val="16"/>
                <w:szCs w:val="24"/>
                <w:lang w:eastAsia="en-GB"/>
              </w:rPr>
              <w:t>Plant A</w:t>
            </w:r>
          </w:p>
        </w:tc>
        <w:tc>
          <w:tcPr>
            <w:tcW w:w="657" w:type="dxa"/>
            <w:tcBorders>
              <w:top w:val="single" w:sz="4" w:space="0" w:color="auto"/>
              <w:bottom w:val="single" w:sz="4" w:space="0" w:color="auto"/>
            </w:tcBorders>
            <w:noWrap/>
            <w:vAlign w:val="bottom"/>
            <w:hideMark/>
          </w:tcPr>
          <w:p w14:paraId="61F2398B" w14:textId="77777777" w:rsidR="001A570F" w:rsidRPr="00E82781" w:rsidRDefault="001A570F" w:rsidP="00106BE4">
            <w:pPr>
              <w:jc w:val="center"/>
              <w:rPr>
                <w:rFonts w:ascii="Arial" w:eastAsia="Times New Roman" w:hAnsi="Arial" w:cs="Arial"/>
                <w:b/>
                <w:color w:val="000000"/>
                <w:sz w:val="16"/>
                <w:szCs w:val="24"/>
                <w:lang w:eastAsia="en-GB"/>
              </w:rPr>
            </w:pPr>
            <w:r w:rsidRPr="00E82781">
              <w:rPr>
                <w:rFonts w:ascii="Arial" w:eastAsia="Times New Roman" w:hAnsi="Arial" w:cs="Arial"/>
                <w:b/>
                <w:color w:val="000000"/>
                <w:sz w:val="16"/>
                <w:szCs w:val="24"/>
                <w:lang w:eastAsia="en-GB"/>
              </w:rPr>
              <w:t>Plant B</w:t>
            </w:r>
          </w:p>
        </w:tc>
        <w:tc>
          <w:tcPr>
            <w:tcW w:w="657" w:type="dxa"/>
            <w:tcBorders>
              <w:top w:val="single" w:sz="4" w:space="0" w:color="auto"/>
              <w:bottom w:val="single" w:sz="4" w:space="0" w:color="auto"/>
            </w:tcBorders>
            <w:noWrap/>
            <w:vAlign w:val="bottom"/>
            <w:hideMark/>
          </w:tcPr>
          <w:p w14:paraId="24967C10" w14:textId="77777777" w:rsidR="001A570F" w:rsidRPr="00E82781" w:rsidRDefault="001A570F" w:rsidP="00106BE4">
            <w:pPr>
              <w:jc w:val="center"/>
              <w:rPr>
                <w:rFonts w:ascii="Arial" w:eastAsia="Times New Roman" w:hAnsi="Arial" w:cs="Arial"/>
                <w:b/>
                <w:color w:val="000000"/>
                <w:sz w:val="16"/>
                <w:szCs w:val="24"/>
                <w:lang w:eastAsia="en-GB"/>
              </w:rPr>
            </w:pPr>
            <w:r w:rsidRPr="00E82781">
              <w:rPr>
                <w:rFonts w:ascii="Arial" w:eastAsia="Times New Roman" w:hAnsi="Arial" w:cs="Arial"/>
                <w:b/>
                <w:color w:val="000000"/>
                <w:sz w:val="16"/>
                <w:szCs w:val="24"/>
                <w:lang w:eastAsia="en-GB"/>
              </w:rPr>
              <w:t>Plant C</w:t>
            </w:r>
          </w:p>
        </w:tc>
        <w:tc>
          <w:tcPr>
            <w:tcW w:w="657" w:type="dxa"/>
            <w:tcBorders>
              <w:top w:val="single" w:sz="4" w:space="0" w:color="auto"/>
              <w:bottom w:val="single" w:sz="4" w:space="0" w:color="auto"/>
            </w:tcBorders>
            <w:noWrap/>
            <w:vAlign w:val="bottom"/>
            <w:hideMark/>
          </w:tcPr>
          <w:p w14:paraId="3C22413D" w14:textId="77777777" w:rsidR="001A570F" w:rsidRPr="00E82781" w:rsidRDefault="001A570F" w:rsidP="00106BE4">
            <w:pPr>
              <w:jc w:val="center"/>
              <w:rPr>
                <w:rFonts w:ascii="Arial" w:eastAsia="Times New Roman" w:hAnsi="Arial" w:cs="Arial"/>
                <w:b/>
                <w:color w:val="000000"/>
                <w:sz w:val="16"/>
                <w:szCs w:val="24"/>
                <w:lang w:eastAsia="en-GB"/>
              </w:rPr>
            </w:pPr>
            <w:r w:rsidRPr="00E82781">
              <w:rPr>
                <w:rFonts w:ascii="Arial" w:eastAsia="Times New Roman" w:hAnsi="Arial" w:cs="Arial"/>
                <w:b/>
                <w:color w:val="000000"/>
                <w:sz w:val="16"/>
                <w:szCs w:val="24"/>
                <w:lang w:eastAsia="en-GB"/>
              </w:rPr>
              <w:t>Plant D</w:t>
            </w:r>
          </w:p>
        </w:tc>
        <w:tc>
          <w:tcPr>
            <w:tcW w:w="657" w:type="dxa"/>
            <w:tcBorders>
              <w:top w:val="single" w:sz="4" w:space="0" w:color="auto"/>
              <w:bottom w:val="single" w:sz="4" w:space="0" w:color="auto"/>
            </w:tcBorders>
            <w:noWrap/>
            <w:vAlign w:val="bottom"/>
            <w:hideMark/>
          </w:tcPr>
          <w:p w14:paraId="092D8952" w14:textId="77777777" w:rsidR="001A570F" w:rsidRPr="00E82781" w:rsidRDefault="001A570F" w:rsidP="00106BE4">
            <w:pPr>
              <w:jc w:val="center"/>
              <w:rPr>
                <w:rFonts w:ascii="Arial" w:eastAsia="Times New Roman" w:hAnsi="Arial" w:cs="Arial"/>
                <w:b/>
                <w:color w:val="000000"/>
                <w:sz w:val="16"/>
                <w:szCs w:val="24"/>
                <w:lang w:eastAsia="en-GB"/>
              </w:rPr>
            </w:pPr>
            <w:r w:rsidRPr="00E82781">
              <w:rPr>
                <w:rFonts w:ascii="Arial" w:eastAsia="Times New Roman" w:hAnsi="Arial" w:cs="Arial"/>
                <w:b/>
                <w:color w:val="000000"/>
                <w:sz w:val="16"/>
                <w:szCs w:val="24"/>
                <w:lang w:eastAsia="en-GB"/>
              </w:rPr>
              <w:t>Plant E</w:t>
            </w:r>
          </w:p>
        </w:tc>
        <w:tc>
          <w:tcPr>
            <w:tcW w:w="657" w:type="dxa"/>
            <w:tcBorders>
              <w:top w:val="single" w:sz="4" w:space="0" w:color="auto"/>
              <w:bottom w:val="single" w:sz="4" w:space="0" w:color="auto"/>
            </w:tcBorders>
            <w:noWrap/>
            <w:vAlign w:val="bottom"/>
            <w:hideMark/>
          </w:tcPr>
          <w:p w14:paraId="32F9BF32" w14:textId="77777777" w:rsidR="001A570F" w:rsidRPr="00E82781" w:rsidRDefault="001A570F" w:rsidP="00106BE4">
            <w:pPr>
              <w:jc w:val="center"/>
              <w:rPr>
                <w:rFonts w:ascii="Arial" w:eastAsia="Times New Roman" w:hAnsi="Arial" w:cs="Arial"/>
                <w:b/>
                <w:color w:val="000000"/>
                <w:sz w:val="16"/>
                <w:szCs w:val="24"/>
                <w:lang w:eastAsia="en-GB"/>
              </w:rPr>
            </w:pPr>
            <w:r w:rsidRPr="00E82781">
              <w:rPr>
                <w:rFonts w:ascii="Arial" w:eastAsia="Times New Roman" w:hAnsi="Arial" w:cs="Arial"/>
                <w:b/>
                <w:color w:val="000000"/>
                <w:sz w:val="16"/>
                <w:szCs w:val="24"/>
                <w:lang w:eastAsia="en-GB"/>
              </w:rPr>
              <w:t>Plant F</w:t>
            </w:r>
          </w:p>
        </w:tc>
        <w:tc>
          <w:tcPr>
            <w:tcW w:w="657" w:type="dxa"/>
            <w:tcBorders>
              <w:top w:val="single" w:sz="4" w:space="0" w:color="auto"/>
              <w:bottom w:val="single" w:sz="4" w:space="0" w:color="auto"/>
            </w:tcBorders>
            <w:noWrap/>
            <w:vAlign w:val="bottom"/>
            <w:hideMark/>
          </w:tcPr>
          <w:p w14:paraId="3228A1AE" w14:textId="77777777" w:rsidR="001A570F" w:rsidRPr="00E82781" w:rsidRDefault="001A570F" w:rsidP="00106BE4">
            <w:pPr>
              <w:jc w:val="center"/>
              <w:rPr>
                <w:rFonts w:ascii="Arial" w:eastAsia="Times New Roman" w:hAnsi="Arial" w:cs="Arial"/>
                <w:b/>
                <w:color w:val="000000"/>
                <w:sz w:val="16"/>
                <w:szCs w:val="24"/>
                <w:lang w:eastAsia="en-GB"/>
              </w:rPr>
            </w:pPr>
            <w:r w:rsidRPr="00E82781">
              <w:rPr>
                <w:rFonts w:ascii="Arial" w:eastAsia="Times New Roman" w:hAnsi="Arial" w:cs="Arial"/>
                <w:b/>
                <w:color w:val="000000"/>
                <w:sz w:val="16"/>
                <w:szCs w:val="24"/>
                <w:lang w:eastAsia="en-GB"/>
              </w:rPr>
              <w:t>Plant G</w:t>
            </w:r>
          </w:p>
        </w:tc>
        <w:tc>
          <w:tcPr>
            <w:tcW w:w="657" w:type="dxa"/>
            <w:tcBorders>
              <w:top w:val="single" w:sz="4" w:space="0" w:color="auto"/>
              <w:bottom w:val="single" w:sz="4" w:space="0" w:color="auto"/>
            </w:tcBorders>
            <w:noWrap/>
            <w:vAlign w:val="bottom"/>
            <w:hideMark/>
          </w:tcPr>
          <w:p w14:paraId="5BCF52BF" w14:textId="77777777" w:rsidR="001A570F" w:rsidRPr="00E82781" w:rsidRDefault="001A570F" w:rsidP="00106BE4">
            <w:pPr>
              <w:jc w:val="center"/>
              <w:rPr>
                <w:rFonts w:ascii="Arial" w:eastAsia="Times New Roman" w:hAnsi="Arial" w:cs="Arial"/>
                <w:b/>
                <w:color w:val="000000"/>
                <w:sz w:val="16"/>
                <w:szCs w:val="24"/>
                <w:lang w:eastAsia="en-GB"/>
              </w:rPr>
            </w:pPr>
            <w:r w:rsidRPr="00E82781">
              <w:rPr>
                <w:rFonts w:ascii="Arial" w:eastAsia="Times New Roman" w:hAnsi="Arial" w:cs="Arial"/>
                <w:b/>
                <w:color w:val="000000"/>
                <w:sz w:val="16"/>
                <w:szCs w:val="24"/>
                <w:lang w:eastAsia="en-GB"/>
              </w:rPr>
              <w:t>Plant H</w:t>
            </w:r>
          </w:p>
        </w:tc>
        <w:tc>
          <w:tcPr>
            <w:tcW w:w="657" w:type="dxa"/>
            <w:tcBorders>
              <w:top w:val="single" w:sz="4" w:space="0" w:color="auto"/>
              <w:bottom w:val="single" w:sz="4" w:space="0" w:color="auto"/>
            </w:tcBorders>
            <w:noWrap/>
            <w:vAlign w:val="bottom"/>
            <w:hideMark/>
          </w:tcPr>
          <w:p w14:paraId="3BA64E9E" w14:textId="77777777" w:rsidR="001A570F" w:rsidRPr="00E82781" w:rsidRDefault="001A570F" w:rsidP="00106BE4">
            <w:pPr>
              <w:jc w:val="center"/>
              <w:rPr>
                <w:rFonts w:ascii="Arial" w:eastAsia="Times New Roman" w:hAnsi="Arial" w:cs="Arial"/>
                <w:b/>
                <w:color w:val="000000"/>
                <w:sz w:val="16"/>
                <w:szCs w:val="24"/>
                <w:lang w:eastAsia="en-GB"/>
              </w:rPr>
            </w:pPr>
            <w:r w:rsidRPr="00E82781">
              <w:rPr>
                <w:rFonts w:ascii="Arial" w:eastAsia="Times New Roman" w:hAnsi="Arial" w:cs="Arial"/>
                <w:b/>
                <w:color w:val="000000"/>
                <w:sz w:val="16"/>
                <w:szCs w:val="24"/>
                <w:lang w:eastAsia="en-GB"/>
              </w:rPr>
              <w:t>Plant I</w:t>
            </w:r>
          </w:p>
        </w:tc>
        <w:tc>
          <w:tcPr>
            <w:tcW w:w="657" w:type="dxa"/>
            <w:tcBorders>
              <w:top w:val="single" w:sz="4" w:space="0" w:color="auto"/>
              <w:bottom w:val="single" w:sz="4" w:space="0" w:color="auto"/>
            </w:tcBorders>
            <w:noWrap/>
            <w:vAlign w:val="bottom"/>
            <w:hideMark/>
          </w:tcPr>
          <w:p w14:paraId="7622C615" w14:textId="77777777" w:rsidR="001A570F" w:rsidRPr="00E82781" w:rsidRDefault="001A570F" w:rsidP="00106BE4">
            <w:pPr>
              <w:jc w:val="center"/>
              <w:rPr>
                <w:rFonts w:ascii="Arial" w:eastAsia="Times New Roman" w:hAnsi="Arial" w:cs="Arial"/>
                <w:b/>
                <w:color w:val="000000"/>
                <w:sz w:val="16"/>
                <w:szCs w:val="24"/>
                <w:lang w:eastAsia="en-GB"/>
              </w:rPr>
            </w:pPr>
            <w:r w:rsidRPr="00E82781">
              <w:rPr>
                <w:rFonts w:ascii="Arial" w:eastAsia="Times New Roman" w:hAnsi="Arial" w:cs="Arial"/>
                <w:b/>
                <w:color w:val="000000"/>
                <w:sz w:val="16"/>
                <w:szCs w:val="24"/>
                <w:lang w:eastAsia="en-GB"/>
              </w:rPr>
              <w:t>Plant J</w:t>
            </w:r>
          </w:p>
        </w:tc>
        <w:tc>
          <w:tcPr>
            <w:tcW w:w="718" w:type="dxa"/>
            <w:tcBorders>
              <w:top w:val="single" w:sz="4" w:space="0" w:color="auto"/>
              <w:bottom w:val="single" w:sz="4" w:space="0" w:color="auto"/>
            </w:tcBorders>
            <w:noWrap/>
            <w:vAlign w:val="bottom"/>
            <w:hideMark/>
          </w:tcPr>
          <w:p w14:paraId="2F1606CC" w14:textId="77777777" w:rsidR="001A570F" w:rsidRPr="00E82781" w:rsidRDefault="001A570F" w:rsidP="00106BE4">
            <w:pPr>
              <w:jc w:val="center"/>
              <w:rPr>
                <w:rFonts w:ascii="Arial" w:eastAsia="Times New Roman" w:hAnsi="Arial" w:cs="Arial"/>
                <w:b/>
                <w:color w:val="000000"/>
                <w:sz w:val="16"/>
                <w:szCs w:val="24"/>
                <w:lang w:eastAsia="en-GB"/>
              </w:rPr>
            </w:pPr>
            <w:r w:rsidRPr="00E82781">
              <w:rPr>
                <w:rFonts w:ascii="Arial" w:eastAsia="Times New Roman" w:hAnsi="Arial" w:cs="Arial"/>
                <w:b/>
                <w:color w:val="000000"/>
                <w:sz w:val="16"/>
                <w:szCs w:val="24"/>
                <w:lang w:eastAsia="en-GB"/>
              </w:rPr>
              <w:t>Plant K</w:t>
            </w:r>
          </w:p>
        </w:tc>
      </w:tr>
      <w:tr w:rsidR="001A570F" w:rsidRPr="00E82781" w14:paraId="40D7E7C9" w14:textId="77777777" w:rsidTr="007730BC">
        <w:tc>
          <w:tcPr>
            <w:tcW w:w="443" w:type="dxa"/>
            <w:vMerge w:val="restart"/>
            <w:tcBorders>
              <w:top w:val="single" w:sz="4" w:space="0" w:color="auto"/>
              <w:bottom w:val="single" w:sz="4" w:space="0" w:color="auto"/>
            </w:tcBorders>
            <w:noWrap/>
            <w:textDirection w:val="btLr"/>
            <w:vAlign w:val="center"/>
            <w:hideMark/>
          </w:tcPr>
          <w:p w14:paraId="1BE04703" w14:textId="77777777" w:rsidR="001A570F" w:rsidRPr="00E82781" w:rsidRDefault="001A570F" w:rsidP="00106BE4">
            <w:pPr>
              <w:ind w:left="113" w:right="113"/>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Process</w:t>
            </w:r>
          </w:p>
        </w:tc>
        <w:tc>
          <w:tcPr>
            <w:tcW w:w="1457" w:type="dxa"/>
            <w:vMerge w:val="restart"/>
            <w:tcBorders>
              <w:top w:val="nil"/>
              <w:left w:val="nil"/>
              <w:bottom w:val="single" w:sz="4" w:space="0" w:color="auto"/>
            </w:tcBorders>
            <w:noWrap/>
            <w:vAlign w:val="center"/>
            <w:hideMark/>
          </w:tcPr>
          <w:p w14:paraId="0610ED60" w14:textId="77777777" w:rsidR="001A570F" w:rsidRPr="00E82781" w:rsidRDefault="001A570F" w:rsidP="00106BE4">
            <w:pPr>
              <w:jc w:val="left"/>
              <w:rPr>
                <w:rFonts w:ascii="Arial" w:eastAsia="Times New Roman" w:hAnsi="Arial" w:cs="Arial"/>
                <w:b/>
                <w:color w:val="000000"/>
                <w:sz w:val="16"/>
                <w:szCs w:val="24"/>
                <w:lang w:eastAsia="en-GB"/>
              </w:rPr>
            </w:pPr>
            <w:r w:rsidRPr="00E82781">
              <w:rPr>
                <w:rFonts w:ascii="Arial" w:eastAsia="Times New Roman" w:hAnsi="Arial" w:cs="Arial"/>
                <w:b/>
                <w:color w:val="000000"/>
                <w:sz w:val="16"/>
                <w:szCs w:val="24"/>
                <w:lang w:eastAsia="en-GB"/>
              </w:rPr>
              <w:t>Accountability</w:t>
            </w:r>
          </w:p>
        </w:tc>
        <w:tc>
          <w:tcPr>
            <w:tcW w:w="607" w:type="dxa"/>
            <w:noWrap/>
            <w:vAlign w:val="bottom"/>
            <w:hideMark/>
          </w:tcPr>
          <w:p w14:paraId="526F2097"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13</w:t>
            </w:r>
          </w:p>
        </w:tc>
        <w:tc>
          <w:tcPr>
            <w:tcW w:w="657" w:type="dxa"/>
            <w:tcBorders>
              <w:top w:val="nil"/>
              <w:bottom w:val="nil"/>
            </w:tcBorders>
            <w:noWrap/>
            <w:vAlign w:val="bottom"/>
            <w:hideMark/>
          </w:tcPr>
          <w:p w14:paraId="0C421AD9"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c>
          <w:tcPr>
            <w:tcW w:w="657" w:type="dxa"/>
            <w:noWrap/>
            <w:vAlign w:val="bottom"/>
            <w:hideMark/>
          </w:tcPr>
          <w:p w14:paraId="5F0CB013"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c>
          <w:tcPr>
            <w:tcW w:w="657" w:type="dxa"/>
            <w:tcBorders>
              <w:top w:val="single" w:sz="4" w:space="0" w:color="auto"/>
              <w:bottom w:val="nil"/>
            </w:tcBorders>
            <w:shd w:val="clear" w:color="auto" w:fill="D9D9D9"/>
            <w:noWrap/>
            <w:vAlign w:val="bottom"/>
            <w:hideMark/>
          </w:tcPr>
          <w:p w14:paraId="04CBC06B"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1</w:t>
            </w:r>
          </w:p>
        </w:tc>
        <w:tc>
          <w:tcPr>
            <w:tcW w:w="657" w:type="dxa"/>
            <w:noWrap/>
            <w:vAlign w:val="bottom"/>
            <w:hideMark/>
          </w:tcPr>
          <w:p w14:paraId="17A1717C"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c>
          <w:tcPr>
            <w:tcW w:w="657" w:type="dxa"/>
            <w:tcBorders>
              <w:top w:val="nil"/>
              <w:bottom w:val="nil"/>
            </w:tcBorders>
            <w:noWrap/>
            <w:vAlign w:val="bottom"/>
            <w:hideMark/>
          </w:tcPr>
          <w:p w14:paraId="278B66C2"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c>
          <w:tcPr>
            <w:tcW w:w="657" w:type="dxa"/>
            <w:noWrap/>
            <w:vAlign w:val="bottom"/>
            <w:hideMark/>
          </w:tcPr>
          <w:p w14:paraId="29F1E99C"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c>
          <w:tcPr>
            <w:tcW w:w="657" w:type="dxa"/>
            <w:tcBorders>
              <w:top w:val="nil"/>
              <w:bottom w:val="nil"/>
            </w:tcBorders>
            <w:noWrap/>
            <w:vAlign w:val="bottom"/>
            <w:hideMark/>
          </w:tcPr>
          <w:p w14:paraId="409BC3F0"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c>
          <w:tcPr>
            <w:tcW w:w="657" w:type="dxa"/>
            <w:noWrap/>
            <w:vAlign w:val="bottom"/>
            <w:hideMark/>
          </w:tcPr>
          <w:p w14:paraId="32B8A5DB"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c>
          <w:tcPr>
            <w:tcW w:w="657" w:type="dxa"/>
            <w:tcBorders>
              <w:top w:val="single" w:sz="4" w:space="0" w:color="auto"/>
              <w:bottom w:val="nil"/>
            </w:tcBorders>
            <w:shd w:val="clear" w:color="auto" w:fill="D9D9D9"/>
            <w:noWrap/>
            <w:vAlign w:val="bottom"/>
            <w:hideMark/>
          </w:tcPr>
          <w:p w14:paraId="70BF89F6"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1</w:t>
            </w:r>
          </w:p>
        </w:tc>
        <w:tc>
          <w:tcPr>
            <w:tcW w:w="657" w:type="dxa"/>
            <w:noWrap/>
            <w:vAlign w:val="bottom"/>
            <w:hideMark/>
          </w:tcPr>
          <w:p w14:paraId="7F1CA68A"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c>
          <w:tcPr>
            <w:tcW w:w="718" w:type="dxa"/>
            <w:tcBorders>
              <w:top w:val="nil"/>
              <w:bottom w:val="nil"/>
            </w:tcBorders>
            <w:noWrap/>
            <w:vAlign w:val="bottom"/>
            <w:hideMark/>
          </w:tcPr>
          <w:p w14:paraId="092DE5DC"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r>
      <w:tr w:rsidR="001A570F" w:rsidRPr="00E82781" w14:paraId="3F42C113" w14:textId="77777777" w:rsidTr="007730BC">
        <w:tc>
          <w:tcPr>
            <w:tcW w:w="0" w:type="auto"/>
            <w:vMerge/>
            <w:tcBorders>
              <w:top w:val="single" w:sz="4" w:space="0" w:color="auto"/>
              <w:bottom w:val="single" w:sz="4" w:space="0" w:color="auto"/>
            </w:tcBorders>
            <w:vAlign w:val="center"/>
            <w:hideMark/>
          </w:tcPr>
          <w:p w14:paraId="35E3F312" w14:textId="77777777" w:rsidR="001A570F" w:rsidRPr="00E82781" w:rsidRDefault="001A570F" w:rsidP="00106BE4">
            <w:pPr>
              <w:jc w:val="left"/>
              <w:rPr>
                <w:rFonts w:ascii="Arial" w:eastAsia="Times New Roman" w:hAnsi="Arial" w:cs="Arial"/>
                <w:color w:val="000000"/>
                <w:sz w:val="16"/>
                <w:szCs w:val="24"/>
                <w:lang w:eastAsia="en-GB"/>
              </w:rPr>
            </w:pPr>
          </w:p>
        </w:tc>
        <w:tc>
          <w:tcPr>
            <w:tcW w:w="0" w:type="auto"/>
            <w:vMerge/>
            <w:tcBorders>
              <w:top w:val="nil"/>
              <w:left w:val="nil"/>
              <w:bottom w:val="single" w:sz="4" w:space="0" w:color="auto"/>
            </w:tcBorders>
            <w:vAlign w:val="center"/>
            <w:hideMark/>
          </w:tcPr>
          <w:p w14:paraId="04F0C658" w14:textId="77777777" w:rsidR="001A570F" w:rsidRPr="00E82781" w:rsidRDefault="001A570F" w:rsidP="00106BE4">
            <w:pPr>
              <w:jc w:val="left"/>
              <w:rPr>
                <w:rFonts w:ascii="Arial" w:eastAsia="Times New Roman" w:hAnsi="Arial" w:cs="Arial"/>
                <w:b/>
                <w:color w:val="000000"/>
                <w:sz w:val="16"/>
                <w:szCs w:val="24"/>
                <w:lang w:eastAsia="en-GB"/>
              </w:rPr>
            </w:pPr>
          </w:p>
        </w:tc>
        <w:tc>
          <w:tcPr>
            <w:tcW w:w="607" w:type="dxa"/>
            <w:noWrap/>
            <w:vAlign w:val="bottom"/>
            <w:hideMark/>
          </w:tcPr>
          <w:p w14:paraId="23F5D86A"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14</w:t>
            </w:r>
          </w:p>
        </w:tc>
        <w:tc>
          <w:tcPr>
            <w:tcW w:w="657" w:type="dxa"/>
            <w:tcBorders>
              <w:top w:val="nil"/>
              <w:bottom w:val="nil"/>
            </w:tcBorders>
            <w:noWrap/>
            <w:vAlign w:val="bottom"/>
            <w:hideMark/>
          </w:tcPr>
          <w:p w14:paraId="297C280F"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c>
          <w:tcPr>
            <w:tcW w:w="657" w:type="dxa"/>
            <w:noWrap/>
            <w:vAlign w:val="bottom"/>
            <w:hideMark/>
          </w:tcPr>
          <w:p w14:paraId="1B19A137" w14:textId="77777777" w:rsidR="001A570F" w:rsidRPr="00E82781" w:rsidRDefault="001A570F" w:rsidP="00106BE4">
            <w:pPr>
              <w:rPr>
                <w:rFonts w:ascii="Arial" w:eastAsia="Times New Roman" w:hAnsi="Arial" w:cs="Arial"/>
                <w:color w:val="000000"/>
                <w:sz w:val="16"/>
                <w:szCs w:val="24"/>
                <w:lang w:eastAsia="en-GB"/>
              </w:rPr>
            </w:pPr>
          </w:p>
        </w:tc>
        <w:tc>
          <w:tcPr>
            <w:tcW w:w="657" w:type="dxa"/>
            <w:tcBorders>
              <w:top w:val="nil"/>
              <w:bottom w:val="nil"/>
            </w:tcBorders>
            <w:shd w:val="clear" w:color="auto" w:fill="D9D9D9"/>
            <w:noWrap/>
            <w:vAlign w:val="bottom"/>
            <w:hideMark/>
          </w:tcPr>
          <w:p w14:paraId="414A85AF"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1</w:t>
            </w:r>
          </w:p>
        </w:tc>
        <w:tc>
          <w:tcPr>
            <w:tcW w:w="657" w:type="dxa"/>
            <w:shd w:val="clear" w:color="auto" w:fill="D9D9D9"/>
            <w:noWrap/>
            <w:vAlign w:val="bottom"/>
            <w:hideMark/>
          </w:tcPr>
          <w:p w14:paraId="62F76815"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1</w:t>
            </w:r>
          </w:p>
        </w:tc>
        <w:tc>
          <w:tcPr>
            <w:tcW w:w="657" w:type="dxa"/>
            <w:tcBorders>
              <w:top w:val="nil"/>
              <w:bottom w:val="nil"/>
            </w:tcBorders>
            <w:shd w:val="clear" w:color="auto" w:fill="D9D9D9"/>
            <w:noWrap/>
            <w:vAlign w:val="bottom"/>
            <w:hideMark/>
          </w:tcPr>
          <w:p w14:paraId="4860E1D8"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1</w:t>
            </w:r>
          </w:p>
        </w:tc>
        <w:tc>
          <w:tcPr>
            <w:tcW w:w="657" w:type="dxa"/>
            <w:noWrap/>
            <w:vAlign w:val="bottom"/>
            <w:hideMark/>
          </w:tcPr>
          <w:p w14:paraId="47C4EABE" w14:textId="77777777" w:rsidR="001A570F" w:rsidRPr="00E82781" w:rsidRDefault="001A570F" w:rsidP="00106BE4">
            <w:pPr>
              <w:rPr>
                <w:rFonts w:ascii="Arial" w:eastAsia="Times New Roman" w:hAnsi="Arial" w:cs="Arial"/>
                <w:color w:val="000000"/>
                <w:sz w:val="16"/>
                <w:szCs w:val="24"/>
                <w:lang w:eastAsia="en-GB"/>
              </w:rPr>
            </w:pPr>
          </w:p>
        </w:tc>
        <w:tc>
          <w:tcPr>
            <w:tcW w:w="657" w:type="dxa"/>
            <w:tcBorders>
              <w:top w:val="nil"/>
              <w:bottom w:val="nil"/>
            </w:tcBorders>
            <w:noWrap/>
            <w:vAlign w:val="bottom"/>
            <w:hideMark/>
          </w:tcPr>
          <w:p w14:paraId="686E5B9B"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c>
          <w:tcPr>
            <w:tcW w:w="657" w:type="dxa"/>
            <w:shd w:val="clear" w:color="auto" w:fill="D9D9D9"/>
            <w:noWrap/>
            <w:vAlign w:val="bottom"/>
            <w:hideMark/>
          </w:tcPr>
          <w:p w14:paraId="6CBD2851"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1</w:t>
            </w:r>
          </w:p>
        </w:tc>
        <w:tc>
          <w:tcPr>
            <w:tcW w:w="657" w:type="dxa"/>
            <w:tcBorders>
              <w:top w:val="nil"/>
              <w:bottom w:val="nil"/>
            </w:tcBorders>
            <w:shd w:val="clear" w:color="auto" w:fill="D9D9D9"/>
            <w:noWrap/>
            <w:vAlign w:val="bottom"/>
            <w:hideMark/>
          </w:tcPr>
          <w:p w14:paraId="2FC0918E"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1</w:t>
            </w:r>
          </w:p>
        </w:tc>
        <w:tc>
          <w:tcPr>
            <w:tcW w:w="657" w:type="dxa"/>
            <w:shd w:val="clear" w:color="auto" w:fill="D9D9D9"/>
            <w:noWrap/>
            <w:vAlign w:val="bottom"/>
            <w:hideMark/>
          </w:tcPr>
          <w:p w14:paraId="099CBE3E"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1</w:t>
            </w:r>
          </w:p>
        </w:tc>
        <w:tc>
          <w:tcPr>
            <w:tcW w:w="718" w:type="dxa"/>
            <w:tcBorders>
              <w:top w:val="nil"/>
              <w:bottom w:val="nil"/>
            </w:tcBorders>
            <w:noWrap/>
            <w:vAlign w:val="bottom"/>
            <w:hideMark/>
          </w:tcPr>
          <w:p w14:paraId="5D3B1934"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r>
      <w:tr w:rsidR="001A570F" w:rsidRPr="00E82781" w14:paraId="15936E4E" w14:textId="77777777" w:rsidTr="007730BC">
        <w:tc>
          <w:tcPr>
            <w:tcW w:w="0" w:type="auto"/>
            <w:vMerge/>
            <w:tcBorders>
              <w:top w:val="single" w:sz="4" w:space="0" w:color="auto"/>
              <w:bottom w:val="single" w:sz="4" w:space="0" w:color="auto"/>
            </w:tcBorders>
            <w:vAlign w:val="center"/>
            <w:hideMark/>
          </w:tcPr>
          <w:p w14:paraId="7EF5BFEE" w14:textId="77777777" w:rsidR="001A570F" w:rsidRPr="00E82781" w:rsidRDefault="001A570F" w:rsidP="00106BE4">
            <w:pPr>
              <w:jc w:val="left"/>
              <w:rPr>
                <w:rFonts w:ascii="Arial" w:eastAsia="Times New Roman" w:hAnsi="Arial" w:cs="Arial"/>
                <w:color w:val="000000"/>
                <w:sz w:val="16"/>
                <w:szCs w:val="24"/>
                <w:lang w:eastAsia="en-GB"/>
              </w:rPr>
            </w:pPr>
          </w:p>
        </w:tc>
        <w:tc>
          <w:tcPr>
            <w:tcW w:w="0" w:type="auto"/>
            <w:vMerge/>
            <w:tcBorders>
              <w:top w:val="nil"/>
              <w:left w:val="nil"/>
              <w:bottom w:val="single" w:sz="4" w:space="0" w:color="auto"/>
            </w:tcBorders>
            <w:vAlign w:val="center"/>
            <w:hideMark/>
          </w:tcPr>
          <w:p w14:paraId="34D0F8FC" w14:textId="77777777" w:rsidR="001A570F" w:rsidRPr="00E82781" w:rsidRDefault="001A570F" w:rsidP="00106BE4">
            <w:pPr>
              <w:jc w:val="left"/>
              <w:rPr>
                <w:rFonts w:ascii="Arial" w:eastAsia="Times New Roman" w:hAnsi="Arial" w:cs="Arial"/>
                <w:b/>
                <w:color w:val="000000"/>
                <w:sz w:val="16"/>
                <w:szCs w:val="24"/>
                <w:lang w:eastAsia="en-GB"/>
              </w:rPr>
            </w:pPr>
          </w:p>
        </w:tc>
        <w:tc>
          <w:tcPr>
            <w:tcW w:w="607" w:type="dxa"/>
            <w:tcBorders>
              <w:top w:val="nil"/>
              <w:bottom w:val="single" w:sz="4" w:space="0" w:color="auto"/>
            </w:tcBorders>
            <w:noWrap/>
            <w:vAlign w:val="bottom"/>
            <w:hideMark/>
          </w:tcPr>
          <w:p w14:paraId="4FECA833"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15</w:t>
            </w:r>
          </w:p>
        </w:tc>
        <w:tc>
          <w:tcPr>
            <w:tcW w:w="657" w:type="dxa"/>
            <w:tcBorders>
              <w:top w:val="nil"/>
              <w:bottom w:val="single" w:sz="4" w:space="0" w:color="auto"/>
            </w:tcBorders>
            <w:shd w:val="clear" w:color="auto" w:fill="D9D9D9"/>
            <w:noWrap/>
            <w:vAlign w:val="bottom"/>
            <w:hideMark/>
          </w:tcPr>
          <w:p w14:paraId="44FD7F66"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1</w:t>
            </w:r>
          </w:p>
        </w:tc>
        <w:tc>
          <w:tcPr>
            <w:tcW w:w="657" w:type="dxa"/>
            <w:tcBorders>
              <w:top w:val="nil"/>
              <w:bottom w:val="single" w:sz="4" w:space="0" w:color="auto"/>
            </w:tcBorders>
            <w:noWrap/>
            <w:vAlign w:val="bottom"/>
            <w:hideMark/>
          </w:tcPr>
          <w:p w14:paraId="4C0D41D9"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c>
          <w:tcPr>
            <w:tcW w:w="657" w:type="dxa"/>
            <w:tcBorders>
              <w:top w:val="nil"/>
              <w:bottom w:val="single" w:sz="4" w:space="0" w:color="auto"/>
            </w:tcBorders>
            <w:shd w:val="clear" w:color="auto" w:fill="D9D9D9"/>
            <w:noWrap/>
            <w:vAlign w:val="bottom"/>
            <w:hideMark/>
          </w:tcPr>
          <w:p w14:paraId="33A3FAD9"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1</w:t>
            </w:r>
          </w:p>
        </w:tc>
        <w:tc>
          <w:tcPr>
            <w:tcW w:w="657" w:type="dxa"/>
            <w:tcBorders>
              <w:top w:val="nil"/>
              <w:bottom w:val="single" w:sz="4" w:space="0" w:color="auto"/>
            </w:tcBorders>
            <w:shd w:val="clear" w:color="auto" w:fill="D9D9D9"/>
            <w:noWrap/>
            <w:vAlign w:val="bottom"/>
            <w:hideMark/>
          </w:tcPr>
          <w:p w14:paraId="34DB2894"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1</w:t>
            </w:r>
          </w:p>
        </w:tc>
        <w:tc>
          <w:tcPr>
            <w:tcW w:w="657" w:type="dxa"/>
            <w:tcBorders>
              <w:top w:val="nil"/>
              <w:bottom w:val="single" w:sz="4" w:space="0" w:color="auto"/>
            </w:tcBorders>
            <w:shd w:val="clear" w:color="auto" w:fill="BFBFBF"/>
            <w:noWrap/>
            <w:vAlign w:val="bottom"/>
            <w:hideMark/>
          </w:tcPr>
          <w:p w14:paraId="56B0961F"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2</w:t>
            </w:r>
          </w:p>
        </w:tc>
        <w:tc>
          <w:tcPr>
            <w:tcW w:w="657" w:type="dxa"/>
            <w:tcBorders>
              <w:top w:val="nil"/>
              <w:bottom w:val="single" w:sz="4" w:space="0" w:color="auto"/>
            </w:tcBorders>
            <w:noWrap/>
            <w:vAlign w:val="bottom"/>
            <w:hideMark/>
          </w:tcPr>
          <w:p w14:paraId="4F7C13BA"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c>
          <w:tcPr>
            <w:tcW w:w="657" w:type="dxa"/>
            <w:tcBorders>
              <w:top w:val="nil"/>
              <w:bottom w:val="single" w:sz="4" w:space="0" w:color="auto"/>
            </w:tcBorders>
            <w:noWrap/>
            <w:vAlign w:val="bottom"/>
            <w:hideMark/>
          </w:tcPr>
          <w:p w14:paraId="660DB90F"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c>
          <w:tcPr>
            <w:tcW w:w="657" w:type="dxa"/>
            <w:tcBorders>
              <w:top w:val="nil"/>
              <w:bottom w:val="single" w:sz="4" w:space="0" w:color="auto"/>
            </w:tcBorders>
            <w:shd w:val="clear" w:color="auto" w:fill="D9D9D9"/>
            <w:noWrap/>
            <w:vAlign w:val="bottom"/>
            <w:hideMark/>
          </w:tcPr>
          <w:p w14:paraId="37816345"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1</w:t>
            </w:r>
          </w:p>
        </w:tc>
        <w:tc>
          <w:tcPr>
            <w:tcW w:w="657" w:type="dxa"/>
            <w:tcBorders>
              <w:top w:val="nil"/>
              <w:bottom w:val="single" w:sz="4" w:space="0" w:color="auto"/>
            </w:tcBorders>
            <w:shd w:val="clear" w:color="auto" w:fill="D9D9D9"/>
            <w:noWrap/>
            <w:vAlign w:val="bottom"/>
            <w:hideMark/>
          </w:tcPr>
          <w:p w14:paraId="79CA1A57"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1</w:t>
            </w:r>
          </w:p>
        </w:tc>
        <w:tc>
          <w:tcPr>
            <w:tcW w:w="657" w:type="dxa"/>
            <w:tcBorders>
              <w:top w:val="nil"/>
              <w:bottom w:val="single" w:sz="4" w:space="0" w:color="auto"/>
            </w:tcBorders>
            <w:shd w:val="clear" w:color="auto" w:fill="BFBFBF"/>
            <w:noWrap/>
            <w:vAlign w:val="bottom"/>
            <w:hideMark/>
          </w:tcPr>
          <w:p w14:paraId="5961785C"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2</w:t>
            </w:r>
          </w:p>
        </w:tc>
        <w:tc>
          <w:tcPr>
            <w:tcW w:w="718" w:type="dxa"/>
            <w:tcBorders>
              <w:top w:val="nil"/>
              <w:bottom w:val="single" w:sz="4" w:space="0" w:color="auto"/>
            </w:tcBorders>
            <w:noWrap/>
            <w:vAlign w:val="bottom"/>
            <w:hideMark/>
          </w:tcPr>
          <w:p w14:paraId="0B534BE6"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r>
      <w:tr w:rsidR="001A570F" w:rsidRPr="00E82781" w14:paraId="482D391A" w14:textId="77777777" w:rsidTr="007730BC">
        <w:tc>
          <w:tcPr>
            <w:tcW w:w="0" w:type="auto"/>
            <w:vMerge/>
            <w:tcBorders>
              <w:top w:val="single" w:sz="4" w:space="0" w:color="auto"/>
              <w:bottom w:val="single" w:sz="4" w:space="0" w:color="auto"/>
            </w:tcBorders>
            <w:vAlign w:val="center"/>
            <w:hideMark/>
          </w:tcPr>
          <w:p w14:paraId="53FB5F35" w14:textId="77777777" w:rsidR="001A570F" w:rsidRPr="00E82781" w:rsidRDefault="001A570F" w:rsidP="00106BE4">
            <w:pPr>
              <w:jc w:val="left"/>
              <w:rPr>
                <w:rFonts w:ascii="Arial" w:eastAsia="Times New Roman" w:hAnsi="Arial" w:cs="Arial"/>
                <w:color w:val="000000"/>
                <w:sz w:val="16"/>
                <w:szCs w:val="24"/>
                <w:lang w:eastAsia="en-GB"/>
              </w:rPr>
            </w:pPr>
          </w:p>
        </w:tc>
        <w:tc>
          <w:tcPr>
            <w:tcW w:w="1457" w:type="dxa"/>
            <w:vMerge w:val="restart"/>
            <w:tcBorders>
              <w:top w:val="nil"/>
              <w:left w:val="nil"/>
              <w:bottom w:val="single" w:sz="4" w:space="0" w:color="auto"/>
            </w:tcBorders>
            <w:noWrap/>
            <w:vAlign w:val="center"/>
            <w:hideMark/>
          </w:tcPr>
          <w:p w14:paraId="6D8048EC" w14:textId="77777777" w:rsidR="001A570F" w:rsidRPr="00E82781" w:rsidRDefault="001A570F" w:rsidP="00106BE4">
            <w:pPr>
              <w:jc w:val="left"/>
              <w:rPr>
                <w:rFonts w:ascii="Arial" w:eastAsia="Times New Roman" w:hAnsi="Arial" w:cs="Arial"/>
                <w:b/>
                <w:color w:val="000000"/>
                <w:sz w:val="16"/>
                <w:szCs w:val="24"/>
                <w:lang w:eastAsia="en-GB"/>
              </w:rPr>
            </w:pPr>
            <w:r w:rsidRPr="00E82781">
              <w:rPr>
                <w:rFonts w:ascii="Arial" w:eastAsia="Times New Roman" w:hAnsi="Arial" w:cs="Arial"/>
                <w:b/>
                <w:color w:val="000000"/>
                <w:sz w:val="16"/>
                <w:szCs w:val="24"/>
                <w:lang w:eastAsia="en-GB"/>
              </w:rPr>
              <w:t>Ownership</w:t>
            </w:r>
          </w:p>
        </w:tc>
        <w:tc>
          <w:tcPr>
            <w:tcW w:w="607" w:type="dxa"/>
            <w:noWrap/>
            <w:vAlign w:val="bottom"/>
            <w:hideMark/>
          </w:tcPr>
          <w:p w14:paraId="6D7A6950"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13</w:t>
            </w:r>
          </w:p>
        </w:tc>
        <w:tc>
          <w:tcPr>
            <w:tcW w:w="657" w:type="dxa"/>
            <w:tcBorders>
              <w:top w:val="nil"/>
              <w:bottom w:val="nil"/>
            </w:tcBorders>
            <w:noWrap/>
            <w:vAlign w:val="bottom"/>
            <w:hideMark/>
          </w:tcPr>
          <w:p w14:paraId="0C270B57"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c>
          <w:tcPr>
            <w:tcW w:w="657" w:type="dxa"/>
            <w:noWrap/>
            <w:vAlign w:val="bottom"/>
            <w:hideMark/>
          </w:tcPr>
          <w:p w14:paraId="50EAC406" w14:textId="77777777" w:rsidR="001A570F" w:rsidRPr="00E82781" w:rsidRDefault="001A570F" w:rsidP="00106BE4">
            <w:pPr>
              <w:rPr>
                <w:rFonts w:ascii="Arial" w:eastAsia="Times New Roman" w:hAnsi="Arial" w:cs="Arial"/>
                <w:color w:val="000000"/>
                <w:sz w:val="16"/>
                <w:szCs w:val="24"/>
                <w:lang w:eastAsia="en-GB"/>
              </w:rPr>
            </w:pPr>
          </w:p>
        </w:tc>
        <w:tc>
          <w:tcPr>
            <w:tcW w:w="657" w:type="dxa"/>
            <w:tcBorders>
              <w:top w:val="nil"/>
              <w:bottom w:val="nil"/>
            </w:tcBorders>
            <w:noWrap/>
            <w:vAlign w:val="bottom"/>
            <w:hideMark/>
          </w:tcPr>
          <w:p w14:paraId="596EF597"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c>
          <w:tcPr>
            <w:tcW w:w="657" w:type="dxa"/>
            <w:noWrap/>
            <w:vAlign w:val="bottom"/>
            <w:hideMark/>
          </w:tcPr>
          <w:p w14:paraId="10D092C7" w14:textId="77777777" w:rsidR="001A570F" w:rsidRPr="00E82781" w:rsidRDefault="001A570F" w:rsidP="00106BE4">
            <w:pPr>
              <w:rPr>
                <w:rFonts w:ascii="Arial" w:eastAsia="Times New Roman" w:hAnsi="Arial" w:cs="Arial"/>
                <w:color w:val="000000"/>
                <w:sz w:val="16"/>
                <w:szCs w:val="24"/>
                <w:lang w:eastAsia="en-GB"/>
              </w:rPr>
            </w:pPr>
          </w:p>
        </w:tc>
        <w:tc>
          <w:tcPr>
            <w:tcW w:w="657" w:type="dxa"/>
            <w:tcBorders>
              <w:top w:val="nil"/>
              <w:bottom w:val="nil"/>
            </w:tcBorders>
            <w:noWrap/>
            <w:vAlign w:val="bottom"/>
            <w:hideMark/>
          </w:tcPr>
          <w:p w14:paraId="2C9B8581"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c>
          <w:tcPr>
            <w:tcW w:w="657" w:type="dxa"/>
            <w:noWrap/>
            <w:vAlign w:val="bottom"/>
            <w:hideMark/>
          </w:tcPr>
          <w:p w14:paraId="655D7BF4" w14:textId="77777777" w:rsidR="001A570F" w:rsidRPr="00E82781" w:rsidRDefault="001A570F" w:rsidP="00106BE4">
            <w:pPr>
              <w:rPr>
                <w:rFonts w:ascii="Arial" w:eastAsia="Times New Roman" w:hAnsi="Arial" w:cs="Arial"/>
                <w:color w:val="000000"/>
                <w:sz w:val="16"/>
                <w:szCs w:val="24"/>
                <w:lang w:eastAsia="en-GB"/>
              </w:rPr>
            </w:pPr>
          </w:p>
        </w:tc>
        <w:tc>
          <w:tcPr>
            <w:tcW w:w="657" w:type="dxa"/>
            <w:tcBorders>
              <w:top w:val="nil"/>
              <w:bottom w:val="nil"/>
            </w:tcBorders>
            <w:noWrap/>
            <w:vAlign w:val="bottom"/>
            <w:hideMark/>
          </w:tcPr>
          <w:p w14:paraId="4E693487"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c>
          <w:tcPr>
            <w:tcW w:w="657" w:type="dxa"/>
            <w:noWrap/>
            <w:vAlign w:val="bottom"/>
            <w:hideMark/>
          </w:tcPr>
          <w:p w14:paraId="351106AB" w14:textId="77777777" w:rsidR="001A570F" w:rsidRPr="00E82781" w:rsidRDefault="001A570F" w:rsidP="00106BE4">
            <w:pPr>
              <w:rPr>
                <w:rFonts w:ascii="Arial" w:eastAsia="Times New Roman" w:hAnsi="Arial" w:cs="Arial"/>
                <w:color w:val="000000"/>
                <w:sz w:val="16"/>
                <w:szCs w:val="24"/>
                <w:lang w:eastAsia="en-GB"/>
              </w:rPr>
            </w:pPr>
          </w:p>
        </w:tc>
        <w:tc>
          <w:tcPr>
            <w:tcW w:w="657" w:type="dxa"/>
            <w:tcBorders>
              <w:top w:val="nil"/>
              <w:bottom w:val="nil"/>
            </w:tcBorders>
            <w:noWrap/>
            <w:vAlign w:val="bottom"/>
            <w:hideMark/>
          </w:tcPr>
          <w:p w14:paraId="6939AFFA"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c>
          <w:tcPr>
            <w:tcW w:w="657" w:type="dxa"/>
            <w:noWrap/>
            <w:vAlign w:val="bottom"/>
            <w:hideMark/>
          </w:tcPr>
          <w:p w14:paraId="6520EC33" w14:textId="77777777" w:rsidR="001A570F" w:rsidRPr="00E82781" w:rsidRDefault="001A570F" w:rsidP="00106BE4">
            <w:pPr>
              <w:rPr>
                <w:rFonts w:ascii="Arial" w:eastAsia="Times New Roman" w:hAnsi="Arial" w:cs="Arial"/>
                <w:color w:val="000000"/>
                <w:sz w:val="16"/>
                <w:szCs w:val="24"/>
                <w:lang w:eastAsia="en-GB"/>
              </w:rPr>
            </w:pPr>
          </w:p>
        </w:tc>
        <w:tc>
          <w:tcPr>
            <w:tcW w:w="718" w:type="dxa"/>
            <w:tcBorders>
              <w:top w:val="nil"/>
              <w:bottom w:val="nil"/>
            </w:tcBorders>
            <w:noWrap/>
            <w:vAlign w:val="bottom"/>
            <w:hideMark/>
          </w:tcPr>
          <w:p w14:paraId="3B124D53"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r>
      <w:tr w:rsidR="001A570F" w:rsidRPr="00E82781" w14:paraId="4FDED4D8" w14:textId="77777777" w:rsidTr="007730BC">
        <w:tc>
          <w:tcPr>
            <w:tcW w:w="0" w:type="auto"/>
            <w:vMerge/>
            <w:tcBorders>
              <w:top w:val="single" w:sz="4" w:space="0" w:color="auto"/>
              <w:bottom w:val="single" w:sz="4" w:space="0" w:color="auto"/>
            </w:tcBorders>
            <w:vAlign w:val="center"/>
            <w:hideMark/>
          </w:tcPr>
          <w:p w14:paraId="09F46D05" w14:textId="77777777" w:rsidR="001A570F" w:rsidRPr="00E82781" w:rsidRDefault="001A570F" w:rsidP="00106BE4">
            <w:pPr>
              <w:jc w:val="left"/>
              <w:rPr>
                <w:rFonts w:ascii="Arial" w:eastAsia="Times New Roman" w:hAnsi="Arial" w:cs="Arial"/>
                <w:color w:val="000000"/>
                <w:sz w:val="16"/>
                <w:szCs w:val="24"/>
                <w:lang w:eastAsia="en-GB"/>
              </w:rPr>
            </w:pPr>
          </w:p>
        </w:tc>
        <w:tc>
          <w:tcPr>
            <w:tcW w:w="0" w:type="auto"/>
            <w:vMerge/>
            <w:tcBorders>
              <w:top w:val="nil"/>
              <w:left w:val="nil"/>
              <w:bottom w:val="single" w:sz="4" w:space="0" w:color="auto"/>
            </w:tcBorders>
            <w:vAlign w:val="center"/>
            <w:hideMark/>
          </w:tcPr>
          <w:p w14:paraId="010712BD" w14:textId="77777777" w:rsidR="001A570F" w:rsidRPr="00E82781" w:rsidRDefault="001A570F" w:rsidP="00106BE4">
            <w:pPr>
              <w:jc w:val="left"/>
              <w:rPr>
                <w:rFonts w:ascii="Arial" w:eastAsia="Times New Roman" w:hAnsi="Arial" w:cs="Arial"/>
                <w:b/>
                <w:color w:val="000000"/>
                <w:sz w:val="16"/>
                <w:szCs w:val="24"/>
                <w:lang w:eastAsia="en-GB"/>
              </w:rPr>
            </w:pPr>
          </w:p>
        </w:tc>
        <w:tc>
          <w:tcPr>
            <w:tcW w:w="607" w:type="dxa"/>
            <w:noWrap/>
            <w:vAlign w:val="bottom"/>
            <w:hideMark/>
          </w:tcPr>
          <w:p w14:paraId="07669FCD"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14</w:t>
            </w:r>
          </w:p>
        </w:tc>
        <w:tc>
          <w:tcPr>
            <w:tcW w:w="657" w:type="dxa"/>
            <w:tcBorders>
              <w:top w:val="nil"/>
              <w:bottom w:val="nil"/>
            </w:tcBorders>
            <w:noWrap/>
            <w:vAlign w:val="bottom"/>
            <w:hideMark/>
          </w:tcPr>
          <w:p w14:paraId="070D255D"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c>
          <w:tcPr>
            <w:tcW w:w="657" w:type="dxa"/>
            <w:noWrap/>
            <w:vAlign w:val="bottom"/>
            <w:hideMark/>
          </w:tcPr>
          <w:p w14:paraId="1E5F0E02" w14:textId="77777777" w:rsidR="001A570F" w:rsidRPr="00E82781" w:rsidRDefault="001A570F" w:rsidP="00106BE4">
            <w:pPr>
              <w:rPr>
                <w:rFonts w:ascii="Arial" w:eastAsia="Times New Roman" w:hAnsi="Arial" w:cs="Arial"/>
                <w:color w:val="000000"/>
                <w:sz w:val="16"/>
                <w:szCs w:val="24"/>
                <w:lang w:eastAsia="en-GB"/>
              </w:rPr>
            </w:pPr>
          </w:p>
        </w:tc>
        <w:tc>
          <w:tcPr>
            <w:tcW w:w="657" w:type="dxa"/>
            <w:tcBorders>
              <w:top w:val="nil"/>
              <w:bottom w:val="nil"/>
            </w:tcBorders>
            <w:noWrap/>
            <w:vAlign w:val="bottom"/>
            <w:hideMark/>
          </w:tcPr>
          <w:p w14:paraId="3FA91AD0"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c>
          <w:tcPr>
            <w:tcW w:w="657" w:type="dxa"/>
            <w:noWrap/>
            <w:vAlign w:val="bottom"/>
            <w:hideMark/>
          </w:tcPr>
          <w:p w14:paraId="5576629C" w14:textId="77777777" w:rsidR="001A570F" w:rsidRPr="00E82781" w:rsidRDefault="001A570F" w:rsidP="00106BE4">
            <w:pPr>
              <w:rPr>
                <w:rFonts w:ascii="Arial" w:eastAsia="Times New Roman" w:hAnsi="Arial" w:cs="Arial"/>
                <w:color w:val="000000"/>
                <w:sz w:val="16"/>
                <w:szCs w:val="24"/>
                <w:lang w:eastAsia="en-GB"/>
              </w:rPr>
            </w:pPr>
          </w:p>
        </w:tc>
        <w:tc>
          <w:tcPr>
            <w:tcW w:w="657" w:type="dxa"/>
            <w:tcBorders>
              <w:top w:val="nil"/>
              <w:bottom w:val="nil"/>
            </w:tcBorders>
            <w:noWrap/>
            <w:vAlign w:val="bottom"/>
            <w:hideMark/>
          </w:tcPr>
          <w:p w14:paraId="39B1CFF1"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c>
          <w:tcPr>
            <w:tcW w:w="657" w:type="dxa"/>
            <w:noWrap/>
            <w:vAlign w:val="bottom"/>
            <w:hideMark/>
          </w:tcPr>
          <w:p w14:paraId="75831F26" w14:textId="77777777" w:rsidR="001A570F" w:rsidRPr="00E82781" w:rsidRDefault="001A570F" w:rsidP="00106BE4">
            <w:pPr>
              <w:rPr>
                <w:rFonts w:ascii="Arial" w:eastAsia="Times New Roman" w:hAnsi="Arial" w:cs="Arial"/>
                <w:color w:val="000000"/>
                <w:sz w:val="16"/>
                <w:szCs w:val="24"/>
                <w:lang w:eastAsia="en-GB"/>
              </w:rPr>
            </w:pPr>
          </w:p>
        </w:tc>
        <w:tc>
          <w:tcPr>
            <w:tcW w:w="657" w:type="dxa"/>
            <w:tcBorders>
              <w:top w:val="nil"/>
              <w:bottom w:val="nil"/>
            </w:tcBorders>
            <w:noWrap/>
            <w:vAlign w:val="bottom"/>
            <w:hideMark/>
          </w:tcPr>
          <w:p w14:paraId="424EE366"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c>
          <w:tcPr>
            <w:tcW w:w="657" w:type="dxa"/>
            <w:noWrap/>
            <w:vAlign w:val="bottom"/>
            <w:hideMark/>
          </w:tcPr>
          <w:p w14:paraId="67769DCA" w14:textId="77777777" w:rsidR="001A570F" w:rsidRPr="00E82781" w:rsidRDefault="001A570F" w:rsidP="00106BE4">
            <w:pPr>
              <w:rPr>
                <w:rFonts w:ascii="Arial" w:eastAsia="Times New Roman" w:hAnsi="Arial" w:cs="Arial"/>
                <w:color w:val="000000"/>
                <w:sz w:val="16"/>
                <w:szCs w:val="24"/>
                <w:lang w:eastAsia="en-GB"/>
              </w:rPr>
            </w:pPr>
          </w:p>
        </w:tc>
        <w:tc>
          <w:tcPr>
            <w:tcW w:w="657" w:type="dxa"/>
            <w:tcBorders>
              <w:top w:val="nil"/>
              <w:bottom w:val="nil"/>
            </w:tcBorders>
            <w:noWrap/>
            <w:vAlign w:val="bottom"/>
            <w:hideMark/>
          </w:tcPr>
          <w:p w14:paraId="4C903123"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c>
          <w:tcPr>
            <w:tcW w:w="657" w:type="dxa"/>
            <w:noWrap/>
            <w:vAlign w:val="bottom"/>
            <w:hideMark/>
          </w:tcPr>
          <w:p w14:paraId="52B9F4FD" w14:textId="77777777" w:rsidR="001A570F" w:rsidRPr="00E82781" w:rsidRDefault="001A570F" w:rsidP="00106BE4">
            <w:pPr>
              <w:rPr>
                <w:rFonts w:ascii="Arial" w:eastAsia="Times New Roman" w:hAnsi="Arial" w:cs="Arial"/>
                <w:color w:val="000000"/>
                <w:sz w:val="16"/>
                <w:szCs w:val="24"/>
                <w:lang w:eastAsia="en-GB"/>
              </w:rPr>
            </w:pPr>
          </w:p>
        </w:tc>
        <w:tc>
          <w:tcPr>
            <w:tcW w:w="718" w:type="dxa"/>
            <w:tcBorders>
              <w:top w:val="nil"/>
              <w:bottom w:val="nil"/>
            </w:tcBorders>
            <w:noWrap/>
            <w:vAlign w:val="bottom"/>
            <w:hideMark/>
          </w:tcPr>
          <w:p w14:paraId="42F86F9E"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r>
      <w:tr w:rsidR="001A570F" w:rsidRPr="00E82781" w14:paraId="0E4DFBEF" w14:textId="77777777" w:rsidTr="007730BC">
        <w:tc>
          <w:tcPr>
            <w:tcW w:w="0" w:type="auto"/>
            <w:vMerge/>
            <w:tcBorders>
              <w:top w:val="single" w:sz="4" w:space="0" w:color="auto"/>
              <w:bottom w:val="single" w:sz="4" w:space="0" w:color="auto"/>
            </w:tcBorders>
            <w:vAlign w:val="center"/>
            <w:hideMark/>
          </w:tcPr>
          <w:p w14:paraId="32983125" w14:textId="77777777" w:rsidR="001A570F" w:rsidRPr="00E82781" w:rsidRDefault="001A570F" w:rsidP="00106BE4">
            <w:pPr>
              <w:jc w:val="left"/>
              <w:rPr>
                <w:rFonts w:ascii="Arial" w:eastAsia="Times New Roman" w:hAnsi="Arial" w:cs="Arial"/>
                <w:color w:val="000000"/>
                <w:sz w:val="16"/>
                <w:szCs w:val="24"/>
                <w:lang w:eastAsia="en-GB"/>
              </w:rPr>
            </w:pPr>
          </w:p>
        </w:tc>
        <w:tc>
          <w:tcPr>
            <w:tcW w:w="0" w:type="auto"/>
            <w:vMerge/>
            <w:tcBorders>
              <w:top w:val="nil"/>
              <w:left w:val="nil"/>
              <w:bottom w:val="single" w:sz="4" w:space="0" w:color="auto"/>
            </w:tcBorders>
            <w:vAlign w:val="center"/>
            <w:hideMark/>
          </w:tcPr>
          <w:p w14:paraId="13A227A5" w14:textId="77777777" w:rsidR="001A570F" w:rsidRPr="00E82781" w:rsidRDefault="001A570F" w:rsidP="00106BE4">
            <w:pPr>
              <w:jc w:val="left"/>
              <w:rPr>
                <w:rFonts w:ascii="Arial" w:eastAsia="Times New Roman" w:hAnsi="Arial" w:cs="Arial"/>
                <w:b/>
                <w:color w:val="000000"/>
                <w:sz w:val="16"/>
                <w:szCs w:val="24"/>
                <w:lang w:eastAsia="en-GB"/>
              </w:rPr>
            </w:pPr>
          </w:p>
        </w:tc>
        <w:tc>
          <w:tcPr>
            <w:tcW w:w="607" w:type="dxa"/>
            <w:tcBorders>
              <w:top w:val="nil"/>
              <w:bottom w:val="single" w:sz="4" w:space="0" w:color="auto"/>
            </w:tcBorders>
            <w:noWrap/>
            <w:vAlign w:val="bottom"/>
            <w:hideMark/>
          </w:tcPr>
          <w:p w14:paraId="4ED79831"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15</w:t>
            </w:r>
          </w:p>
        </w:tc>
        <w:tc>
          <w:tcPr>
            <w:tcW w:w="657" w:type="dxa"/>
            <w:tcBorders>
              <w:top w:val="nil"/>
              <w:bottom w:val="single" w:sz="4" w:space="0" w:color="auto"/>
            </w:tcBorders>
            <w:noWrap/>
            <w:vAlign w:val="bottom"/>
            <w:hideMark/>
          </w:tcPr>
          <w:p w14:paraId="3FF672EE"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c>
          <w:tcPr>
            <w:tcW w:w="657" w:type="dxa"/>
            <w:tcBorders>
              <w:top w:val="nil"/>
              <w:bottom w:val="single" w:sz="4" w:space="0" w:color="auto"/>
            </w:tcBorders>
            <w:noWrap/>
            <w:vAlign w:val="bottom"/>
            <w:hideMark/>
          </w:tcPr>
          <w:p w14:paraId="6CA3FA36"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c>
          <w:tcPr>
            <w:tcW w:w="657" w:type="dxa"/>
            <w:tcBorders>
              <w:top w:val="nil"/>
              <w:bottom w:val="single" w:sz="4" w:space="0" w:color="auto"/>
            </w:tcBorders>
            <w:noWrap/>
            <w:vAlign w:val="bottom"/>
            <w:hideMark/>
          </w:tcPr>
          <w:p w14:paraId="69C2DD14"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c>
          <w:tcPr>
            <w:tcW w:w="657" w:type="dxa"/>
            <w:tcBorders>
              <w:top w:val="nil"/>
              <w:bottom w:val="single" w:sz="4" w:space="0" w:color="auto"/>
            </w:tcBorders>
            <w:noWrap/>
            <w:vAlign w:val="bottom"/>
            <w:hideMark/>
          </w:tcPr>
          <w:p w14:paraId="73A84505"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c>
          <w:tcPr>
            <w:tcW w:w="657" w:type="dxa"/>
            <w:tcBorders>
              <w:top w:val="nil"/>
              <w:bottom w:val="single" w:sz="4" w:space="0" w:color="auto"/>
            </w:tcBorders>
            <w:shd w:val="clear" w:color="auto" w:fill="BFBFBF"/>
            <w:noWrap/>
            <w:vAlign w:val="bottom"/>
            <w:hideMark/>
          </w:tcPr>
          <w:p w14:paraId="196CBB38"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2</w:t>
            </w:r>
          </w:p>
        </w:tc>
        <w:tc>
          <w:tcPr>
            <w:tcW w:w="657" w:type="dxa"/>
            <w:tcBorders>
              <w:top w:val="nil"/>
              <w:bottom w:val="single" w:sz="4" w:space="0" w:color="auto"/>
            </w:tcBorders>
            <w:noWrap/>
            <w:vAlign w:val="bottom"/>
            <w:hideMark/>
          </w:tcPr>
          <w:p w14:paraId="7B57041E"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c>
          <w:tcPr>
            <w:tcW w:w="657" w:type="dxa"/>
            <w:tcBorders>
              <w:top w:val="nil"/>
              <w:bottom w:val="single" w:sz="4" w:space="0" w:color="auto"/>
            </w:tcBorders>
            <w:noWrap/>
            <w:vAlign w:val="bottom"/>
            <w:hideMark/>
          </w:tcPr>
          <w:p w14:paraId="5445FC9E"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c>
          <w:tcPr>
            <w:tcW w:w="657" w:type="dxa"/>
            <w:tcBorders>
              <w:top w:val="nil"/>
              <w:bottom w:val="single" w:sz="4" w:space="0" w:color="auto"/>
            </w:tcBorders>
            <w:noWrap/>
            <w:vAlign w:val="bottom"/>
            <w:hideMark/>
          </w:tcPr>
          <w:p w14:paraId="1BF90DD8"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c>
          <w:tcPr>
            <w:tcW w:w="657" w:type="dxa"/>
            <w:tcBorders>
              <w:top w:val="nil"/>
              <w:bottom w:val="single" w:sz="4" w:space="0" w:color="auto"/>
            </w:tcBorders>
            <w:noWrap/>
            <w:vAlign w:val="bottom"/>
            <w:hideMark/>
          </w:tcPr>
          <w:p w14:paraId="3C94E625"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c>
          <w:tcPr>
            <w:tcW w:w="657" w:type="dxa"/>
            <w:tcBorders>
              <w:top w:val="nil"/>
              <w:bottom w:val="single" w:sz="4" w:space="0" w:color="auto"/>
            </w:tcBorders>
            <w:shd w:val="clear" w:color="auto" w:fill="BFBFBF"/>
            <w:noWrap/>
            <w:vAlign w:val="bottom"/>
            <w:hideMark/>
          </w:tcPr>
          <w:p w14:paraId="374DE8A4"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2</w:t>
            </w:r>
          </w:p>
        </w:tc>
        <w:tc>
          <w:tcPr>
            <w:tcW w:w="718" w:type="dxa"/>
            <w:tcBorders>
              <w:top w:val="nil"/>
              <w:bottom w:val="single" w:sz="4" w:space="0" w:color="auto"/>
            </w:tcBorders>
            <w:noWrap/>
            <w:vAlign w:val="bottom"/>
            <w:hideMark/>
          </w:tcPr>
          <w:p w14:paraId="42E2B531"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r>
      <w:tr w:rsidR="001A570F" w:rsidRPr="00E82781" w14:paraId="08C652A8" w14:textId="77777777" w:rsidTr="007730BC">
        <w:tc>
          <w:tcPr>
            <w:tcW w:w="0" w:type="auto"/>
            <w:vMerge/>
            <w:tcBorders>
              <w:top w:val="single" w:sz="4" w:space="0" w:color="auto"/>
              <w:bottom w:val="single" w:sz="4" w:space="0" w:color="auto"/>
            </w:tcBorders>
            <w:vAlign w:val="center"/>
            <w:hideMark/>
          </w:tcPr>
          <w:p w14:paraId="60C6BF36" w14:textId="77777777" w:rsidR="001A570F" w:rsidRPr="00E82781" w:rsidRDefault="001A570F" w:rsidP="00106BE4">
            <w:pPr>
              <w:jc w:val="left"/>
              <w:rPr>
                <w:rFonts w:ascii="Arial" w:eastAsia="Times New Roman" w:hAnsi="Arial" w:cs="Arial"/>
                <w:color w:val="000000"/>
                <w:sz w:val="16"/>
                <w:szCs w:val="24"/>
                <w:lang w:eastAsia="en-GB"/>
              </w:rPr>
            </w:pPr>
          </w:p>
        </w:tc>
        <w:tc>
          <w:tcPr>
            <w:tcW w:w="1457" w:type="dxa"/>
            <w:vMerge w:val="restart"/>
            <w:tcBorders>
              <w:top w:val="nil"/>
              <w:left w:val="nil"/>
              <w:bottom w:val="single" w:sz="4" w:space="0" w:color="auto"/>
            </w:tcBorders>
            <w:noWrap/>
            <w:vAlign w:val="center"/>
            <w:hideMark/>
          </w:tcPr>
          <w:p w14:paraId="43A26E15" w14:textId="77777777" w:rsidR="001A570F" w:rsidRPr="00E82781" w:rsidRDefault="001A570F" w:rsidP="00106BE4">
            <w:pPr>
              <w:jc w:val="left"/>
              <w:rPr>
                <w:rFonts w:ascii="Arial" w:eastAsia="Times New Roman" w:hAnsi="Arial" w:cs="Arial"/>
                <w:b/>
                <w:color w:val="000000"/>
                <w:sz w:val="16"/>
                <w:szCs w:val="24"/>
                <w:lang w:eastAsia="en-GB"/>
              </w:rPr>
            </w:pPr>
            <w:r w:rsidRPr="00E82781">
              <w:rPr>
                <w:rFonts w:ascii="Arial" w:eastAsia="Times New Roman" w:hAnsi="Arial" w:cs="Arial"/>
                <w:b/>
                <w:color w:val="000000"/>
                <w:sz w:val="16"/>
                <w:szCs w:val="24"/>
                <w:lang w:eastAsia="en-GB"/>
              </w:rPr>
              <w:t>Priority</w:t>
            </w:r>
          </w:p>
        </w:tc>
        <w:tc>
          <w:tcPr>
            <w:tcW w:w="607" w:type="dxa"/>
            <w:noWrap/>
            <w:vAlign w:val="bottom"/>
            <w:hideMark/>
          </w:tcPr>
          <w:p w14:paraId="4965F1F2"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13</w:t>
            </w:r>
          </w:p>
        </w:tc>
        <w:tc>
          <w:tcPr>
            <w:tcW w:w="657" w:type="dxa"/>
            <w:tcBorders>
              <w:top w:val="nil"/>
              <w:bottom w:val="nil"/>
            </w:tcBorders>
            <w:noWrap/>
            <w:vAlign w:val="bottom"/>
            <w:hideMark/>
          </w:tcPr>
          <w:p w14:paraId="66FFB458"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c>
          <w:tcPr>
            <w:tcW w:w="657" w:type="dxa"/>
            <w:noWrap/>
            <w:vAlign w:val="bottom"/>
            <w:hideMark/>
          </w:tcPr>
          <w:p w14:paraId="7AB66F3A" w14:textId="77777777" w:rsidR="001A570F" w:rsidRPr="00E82781" w:rsidRDefault="001A570F" w:rsidP="00106BE4">
            <w:pPr>
              <w:rPr>
                <w:rFonts w:ascii="Arial" w:eastAsia="Times New Roman" w:hAnsi="Arial" w:cs="Arial"/>
                <w:color w:val="000000"/>
                <w:sz w:val="16"/>
                <w:szCs w:val="24"/>
                <w:lang w:eastAsia="en-GB"/>
              </w:rPr>
            </w:pPr>
          </w:p>
        </w:tc>
        <w:tc>
          <w:tcPr>
            <w:tcW w:w="657" w:type="dxa"/>
            <w:tcBorders>
              <w:top w:val="nil"/>
              <w:bottom w:val="nil"/>
            </w:tcBorders>
            <w:shd w:val="clear" w:color="auto" w:fill="D9D9D9"/>
            <w:noWrap/>
            <w:vAlign w:val="bottom"/>
            <w:hideMark/>
          </w:tcPr>
          <w:p w14:paraId="43D60D6A"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1</w:t>
            </w:r>
          </w:p>
        </w:tc>
        <w:tc>
          <w:tcPr>
            <w:tcW w:w="657" w:type="dxa"/>
            <w:noWrap/>
            <w:vAlign w:val="bottom"/>
            <w:hideMark/>
          </w:tcPr>
          <w:p w14:paraId="05CD7367" w14:textId="77777777" w:rsidR="001A570F" w:rsidRPr="00E82781" w:rsidRDefault="001A570F" w:rsidP="00106BE4">
            <w:pPr>
              <w:rPr>
                <w:rFonts w:ascii="Arial" w:eastAsia="Times New Roman" w:hAnsi="Arial" w:cs="Arial"/>
                <w:color w:val="000000"/>
                <w:sz w:val="16"/>
                <w:szCs w:val="24"/>
                <w:lang w:eastAsia="en-GB"/>
              </w:rPr>
            </w:pPr>
          </w:p>
        </w:tc>
        <w:tc>
          <w:tcPr>
            <w:tcW w:w="657" w:type="dxa"/>
            <w:tcBorders>
              <w:top w:val="nil"/>
              <w:bottom w:val="nil"/>
            </w:tcBorders>
            <w:shd w:val="clear" w:color="auto" w:fill="D9D9D9"/>
            <w:noWrap/>
            <w:vAlign w:val="bottom"/>
            <w:hideMark/>
          </w:tcPr>
          <w:p w14:paraId="35D0EC5E"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1</w:t>
            </w:r>
          </w:p>
        </w:tc>
        <w:tc>
          <w:tcPr>
            <w:tcW w:w="657" w:type="dxa"/>
            <w:noWrap/>
            <w:vAlign w:val="bottom"/>
            <w:hideMark/>
          </w:tcPr>
          <w:p w14:paraId="2B08A399" w14:textId="77777777" w:rsidR="001A570F" w:rsidRPr="00E82781" w:rsidRDefault="001A570F" w:rsidP="00106BE4">
            <w:pPr>
              <w:rPr>
                <w:rFonts w:ascii="Arial" w:eastAsia="Times New Roman" w:hAnsi="Arial" w:cs="Arial"/>
                <w:color w:val="000000"/>
                <w:sz w:val="16"/>
                <w:szCs w:val="24"/>
                <w:lang w:eastAsia="en-GB"/>
              </w:rPr>
            </w:pPr>
          </w:p>
        </w:tc>
        <w:tc>
          <w:tcPr>
            <w:tcW w:w="657" w:type="dxa"/>
            <w:tcBorders>
              <w:top w:val="nil"/>
              <w:bottom w:val="nil"/>
            </w:tcBorders>
            <w:shd w:val="clear" w:color="auto" w:fill="BFBFBF"/>
            <w:noWrap/>
            <w:vAlign w:val="bottom"/>
            <w:hideMark/>
          </w:tcPr>
          <w:p w14:paraId="0578E912"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2</w:t>
            </w:r>
          </w:p>
        </w:tc>
        <w:tc>
          <w:tcPr>
            <w:tcW w:w="657" w:type="dxa"/>
            <w:noWrap/>
            <w:vAlign w:val="bottom"/>
            <w:hideMark/>
          </w:tcPr>
          <w:p w14:paraId="0A920BC5" w14:textId="77777777" w:rsidR="001A570F" w:rsidRPr="00E82781" w:rsidRDefault="001A570F" w:rsidP="00106BE4">
            <w:pPr>
              <w:rPr>
                <w:rFonts w:ascii="Arial" w:eastAsia="Times New Roman" w:hAnsi="Arial" w:cs="Arial"/>
                <w:color w:val="000000"/>
                <w:sz w:val="16"/>
                <w:szCs w:val="24"/>
                <w:lang w:eastAsia="en-GB"/>
              </w:rPr>
            </w:pPr>
          </w:p>
        </w:tc>
        <w:tc>
          <w:tcPr>
            <w:tcW w:w="657" w:type="dxa"/>
            <w:tcBorders>
              <w:top w:val="nil"/>
              <w:bottom w:val="nil"/>
            </w:tcBorders>
            <w:shd w:val="clear" w:color="auto" w:fill="BFBFBF"/>
            <w:noWrap/>
            <w:vAlign w:val="bottom"/>
            <w:hideMark/>
          </w:tcPr>
          <w:p w14:paraId="1FDA28D6"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2</w:t>
            </w:r>
          </w:p>
        </w:tc>
        <w:tc>
          <w:tcPr>
            <w:tcW w:w="657" w:type="dxa"/>
            <w:noWrap/>
            <w:vAlign w:val="bottom"/>
            <w:hideMark/>
          </w:tcPr>
          <w:p w14:paraId="0F5D49ED" w14:textId="77777777" w:rsidR="001A570F" w:rsidRPr="00E82781" w:rsidRDefault="001A570F" w:rsidP="00106BE4">
            <w:pPr>
              <w:rPr>
                <w:rFonts w:ascii="Arial" w:eastAsia="Times New Roman" w:hAnsi="Arial" w:cs="Arial"/>
                <w:color w:val="000000"/>
                <w:sz w:val="16"/>
                <w:szCs w:val="24"/>
                <w:lang w:eastAsia="en-GB"/>
              </w:rPr>
            </w:pPr>
          </w:p>
        </w:tc>
        <w:tc>
          <w:tcPr>
            <w:tcW w:w="718" w:type="dxa"/>
            <w:tcBorders>
              <w:top w:val="nil"/>
              <w:bottom w:val="nil"/>
            </w:tcBorders>
            <w:shd w:val="clear" w:color="auto" w:fill="D9D9D9"/>
            <w:noWrap/>
            <w:vAlign w:val="bottom"/>
            <w:hideMark/>
          </w:tcPr>
          <w:p w14:paraId="08E9B4B6"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1</w:t>
            </w:r>
          </w:p>
        </w:tc>
      </w:tr>
      <w:tr w:rsidR="001A570F" w:rsidRPr="00E82781" w14:paraId="2538482A" w14:textId="77777777" w:rsidTr="007730BC">
        <w:tc>
          <w:tcPr>
            <w:tcW w:w="0" w:type="auto"/>
            <w:vMerge/>
            <w:tcBorders>
              <w:top w:val="single" w:sz="4" w:space="0" w:color="auto"/>
              <w:bottom w:val="single" w:sz="4" w:space="0" w:color="auto"/>
            </w:tcBorders>
            <w:vAlign w:val="center"/>
            <w:hideMark/>
          </w:tcPr>
          <w:p w14:paraId="3B5DB4C6" w14:textId="77777777" w:rsidR="001A570F" w:rsidRPr="00E82781" w:rsidRDefault="001A570F" w:rsidP="00106BE4">
            <w:pPr>
              <w:jc w:val="left"/>
              <w:rPr>
                <w:rFonts w:ascii="Arial" w:eastAsia="Times New Roman" w:hAnsi="Arial" w:cs="Arial"/>
                <w:color w:val="000000"/>
                <w:sz w:val="16"/>
                <w:szCs w:val="24"/>
                <w:lang w:eastAsia="en-GB"/>
              </w:rPr>
            </w:pPr>
          </w:p>
        </w:tc>
        <w:tc>
          <w:tcPr>
            <w:tcW w:w="0" w:type="auto"/>
            <w:vMerge/>
            <w:tcBorders>
              <w:top w:val="nil"/>
              <w:left w:val="nil"/>
              <w:bottom w:val="single" w:sz="4" w:space="0" w:color="auto"/>
            </w:tcBorders>
            <w:vAlign w:val="center"/>
            <w:hideMark/>
          </w:tcPr>
          <w:p w14:paraId="14ECDD2F" w14:textId="77777777" w:rsidR="001A570F" w:rsidRPr="00E82781" w:rsidRDefault="001A570F" w:rsidP="00106BE4">
            <w:pPr>
              <w:jc w:val="left"/>
              <w:rPr>
                <w:rFonts w:ascii="Arial" w:eastAsia="Times New Roman" w:hAnsi="Arial" w:cs="Arial"/>
                <w:b/>
                <w:color w:val="000000"/>
                <w:sz w:val="16"/>
                <w:szCs w:val="24"/>
                <w:lang w:eastAsia="en-GB"/>
              </w:rPr>
            </w:pPr>
          </w:p>
        </w:tc>
        <w:tc>
          <w:tcPr>
            <w:tcW w:w="607" w:type="dxa"/>
            <w:noWrap/>
            <w:vAlign w:val="bottom"/>
            <w:hideMark/>
          </w:tcPr>
          <w:p w14:paraId="5DEE11F7"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14</w:t>
            </w:r>
          </w:p>
        </w:tc>
        <w:tc>
          <w:tcPr>
            <w:tcW w:w="657" w:type="dxa"/>
            <w:tcBorders>
              <w:top w:val="nil"/>
              <w:bottom w:val="nil"/>
            </w:tcBorders>
            <w:shd w:val="clear" w:color="auto" w:fill="D9D9D9"/>
            <w:noWrap/>
            <w:vAlign w:val="bottom"/>
            <w:hideMark/>
          </w:tcPr>
          <w:p w14:paraId="11340BEC"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1</w:t>
            </w:r>
          </w:p>
        </w:tc>
        <w:tc>
          <w:tcPr>
            <w:tcW w:w="657" w:type="dxa"/>
            <w:noWrap/>
            <w:vAlign w:val="bottom"/>
            <w:hideMark/>
          </w:tcPr>
          <w:p w14:paraId="14BA1263" w14:textId="77777777" w:rsidR="001A570F" w:rsidRPr="00E82781" w:rsidRDefault="001A570F" w:rsidP="00106BE4">
            <w:pPr>
              <w:rPr>
                <w:rFonts w:ascii="Arial" w:eastAsia="Times New Roman" w:hAnsi="Arial" w:cs="Arial"/>
                <w:color w:val="000000"/>
                <w:sz w:val="16"/>
                <w:szCs w:val="24"/>
                <w:lang w:eastAsia="en-GB"/>
              </w:rPr>
            </w:pPr>
          </w:p>
        </w:tc>
        <w:tc>
          <w:tcPr>
            <w:tcW w:w="657" w:type="dxa"/>
            <w:tcBorders>
              <w:top w:val="nil"/>
              <w:bottom w:val="nil"/>
            </w:tcBorders>
            <w:shd w:val="clear" w:color="auto" w:fill="BFBFBF"/>
            <w:noWrap/>
            <w:vAlign w:val="bottom"/>
            <w:hideMark/>
          </w:tcPr>
          <w:p w14:paraId="4160158A"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2</w:t>
            </w:r>
          </w:p>
        </w:tc>
        <w:tc>
          <w:tcPr>
            <w:tcW w:w="657" w:type="dxa"/>
            <w:shd w:val="clear" w:color="auto" w:fill="D9D9D9"/>
            <w:noWrap/>
            <w:vAlign w:val="bottom"/>
            <w:hideMark/>
          </w:tcPr>
          <w:p w14:paraId="1E27241B"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1</w:t>
            </w:r>
          </w:p>
        </w:tc>
        <w:tc>
          <w:tcPr>
            <w:tcW w:w="657" w:type="dxa"/>
            <w:tcBorders>
              <w:top w:val="nil"/>
              <w:bottom w:val="nil"/>
            </w:tcBorders>
            <w:shd w:val="clear" w:color="auto" w:fill="BFBFBF"/>
            <w:noWrap/>
            <w:vAlign w:val="bottom"/>
            <w:hideMark/>
          </w:tcPr>
          <w:p w14:paraId="5EA0D289"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2</w:t>
            </w:r>
          </w:p>
        </w:tc>
        <w:tc>
          <w:tcPr>
            <w:tcW w:w="657" w:type="dxa"/>
            <w:shd w:val="clear" w:color="auto" w:fill="D9D9D9"/>
            <w:noWrap/>
            <w:vAlign w:val="bottom"/>
            <w:hideMark/>
          </w:tcPr>
          <w:p w14:paraId="5AB9AA7C"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1</w:t>
            </w:r>
          </w:p>
        </w:tc>
        <w:tc>
          <w:tcPr>
            <w:tcW w:w="657" w:type="dxa"/>
            <w:tcBorders>
              <w:top w:val="nil"/>
              <w:bottom w:val="nil"/>
            </w:tcBorders>
            <w:shd w:val="clear" w:color="auto" w:fill="D9D9D9"/>
            <w:noWrap/>
            <w:vAlign w:val="bottom"/>
            <w:hideMark/>
          </w:tcPr>
          <w:p w14:paraId="1FCE3349"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1</w:t>
            </w:r>
          </w:p>
        </w:tc>
        <w:tc>
          <w:tcPr>
            <w:tcW w:w="657" w:type="dxa"/>
            <w:shd w:val="clear" w:color="auto" w:fill="D9D9D9"/>
            <w:noWrap/>
            <w:vAlign w:val="bottom"/>
            <w:hideMark/>
          </w:tcPr>
          <w:p w14:paraId="44924200"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1</w:t>
            </w:r>
          </w:p>
        </w:tc>
        <w:tc>
          <w:tcPr>
            <w:tcW w:w="657" w:type="dxa"/>
            <w:tcBorders>
              <w:top w:val="nil"/>
              <w:bottom w:val="nil"/>
            </w:tcBorders>
            <w:shd w:val="clear" w:color="auto" w:fill="BFBFBF"/>
            <w:noWrap/>
            <w:vAlign w:val="bottom"/>
            <w:hideMark/>
          </w:tcPr>
          <w:p w14:paraId="39FAC29B"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2</w:t>
            </w:r>
          </w:p>
        </w:tc>
        <w:tc>
          <w:tcPr>
            <w:tcW w:w="657" w:type="dxa"/>
            <w:shd w:val="clear" w:color="auto" w:fill="D9D9D9"/>
            <w:noWrap/>
            <w:vAlign w:val="bottom"/>
            <w:hideMark/>
          </w:tcPr>
          <w:p w14:paraId="64088E85"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1</w:t>
            </w:r>
          </w:p>
        </w:tc>
        <w:tc>
          <w:tcPr>
            <w:tcW w:w="718" w:type="dxa"/>
            <w:tcBorders>
              <w:top w:val="nil"/>
              <w:bottom w:val="nil"/>
            </w:tcBorders>
            <w:shd w:val="clear" w:color="auto" w:fill="D9D9D9"/>
            <w:noWrap/>
            <w:vAlign w:val="bottom"/>
            <w:hideMark/>
          </w:tcPr>
          <w:p w14:paraId="375078D5"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1</w:t>
            </w:r>
          </w:p>
        </w:tc>
      </w:tr>
      <w:tr w:rsidR="001A570F" w:rsidRPr="00E82781" w14:paraId="3F34B010" w14:textId="77777777" w:rsidTr="007730BC">
        <w:tc>
          <w:tcPr>
            <w:tcW w:w="0" w:type="auto"/>
            <w:vMerge/>
            <w:tcBorders>
              <w:top w:val="single" w:sz="4" w:space="0" w:color="auto"/>
              <w:bottom w:val="single" w:sz="4" w:space="0" w:color="auto"/>
            </w:tcBorders>
            <w:vAlign w:val="center"/>
            <w:hideMark/>
          </w:tcPr>
          <w:p w14:paraId="7B35435A" w14:textId="77777777" w:rsidR="001A570F" w:rsidRPr="00E82781" w:rsidRDefault="001A570F" w:rsidP="00106BE4">
            <w:pPr>
              <w:jc w:val="left"/>
              <w:rPr>
                <w:rFonts w:ascii="Arial" w:eastAsia="Times New Roman" w:hAnsi="Arial" w:cs="Arial"/>
                <w:color w:val="000000"/>
                <w:sz w:val="16"/>
                <w:szCs w:val="24"/>
                <w:lang w:eastAsia="en-GB"/>
              </w:rPr>
            </w:pPr>
          </w:p>
        </w:tc>
        <w:tc>
          <w:tcPr>
            <w:tcW w:w="0" w:type="auto"/>
            <w:vMerge/>
            <w:tcBorders>
              <w:top w:val="nil"/>
              <w:left w:val="nil"/>
              <w:bottom w:val="single" w:sz="4" w:space="0" w:color="auto"/>
            </w:tcBorders>
            <w:vAlign w:val="center"/>
            <w:hideMark/>
          </w:tcPr>
          <w:p w14:paraId="4565DA91" w14:textId="77777777" w:rsidR="001A570F" w:rsidRPr="00E82781" w:rsidRDefault="001A570F" w:rsidP="00106BE4">
            <w:pPr>
              <w:jc w:val="left"/>
              <w:rPr>
                <w:rFonts w:ascii="Arial" w:eastAsia="Times New Roman" w:hAnsi="Arial" w:cs="Arial"/>
                <w:b/>
                <w:color w:val="000000"/>
                <w:sz w:val="16"/>
                <w:szCs w:val="24"/>
                <w:lang w:eastAsia="en-GB"/>
              </w:rPr>
            </w:pPr>
          </w:p>
        </w:tc>
        <w:tc>
          <w:tcPr>
            <w:tcW w:w="607" w:type="dxa"/>
            <w:tcBorders>
              <w:top w:val="nil"/>
              <w:bottom w:val="single" w:sz="4" w:space="0" w:color="auto"/>
            </w:tcBorders>
            <w:noWrap/>
            <w:vAlign w:val="bottom"/>
            <w:hideMark/>
          </w:tcPr>
          <w:p w14:paraId="6F7EC4B7"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15</w:t>
            </w:r>
          </w:p>
        </w:tc>
        <w:tc>
          <w:tcPr>
            <w:tcW w:w="657" w:type="dxa"/>
            <w:tcBorders>
              <w:top w:val="nil"/>
              <w:bottom w:val="single" w:sz="4" w:space="0" w:color="auto"/>
            </w:tcBorders>
            <w:shd w:val="clear" w:color="auto" w:fill="BFBFBF"/>
            <w:noWrap/>
            <w:vAlign w:val="bottom"/>
            <w:hideMark/>
          </w:tcPr>
          <w:p w14:paraId="6D4D8ABA"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2</w:t>
            </w:r>
          </w:p>
        </w:tc>
        <w:tc>
          <w:tcPr>
            <w:tcW w:w="657" w:type="dxa"/>
            <w:tcBorders>
              <w:top w:val="nil"/>
              <w:bottom w:val="single" w:sz="4" w:space="0" w:color="auto"/>
            </w:tcBorders>
            <w:noWrap/>
            <w:vAlign w:val="bottom"/>
            <w:hideMark/>
          </w:tcPr>
          <w:p w14:paraId="52CFF14A"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c>
          <w:tcPr>
            <w:tcW w:w="657" w:type="dxa"/>
            <w:tcBorders>
              <w:top w:val="nil"/>
              <w:bottom w:val="single" w:sz="4" w:space="0" w:color="auto"/>
            </w:tcBorders>
            <w:shd w:val="clear" w:color="auto" w:fill="BFBFBF"/>
            <w:noWrap/>
            <w:vAlign w:val="bottom"/>
            <w:hideMark/>
          </w:tcPr>
          <w:p w14:paraId="0E687722"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2</w:t>
            </w:r>
          </w:p>
        </w:tc>
        <w:tc>
          <w:tcPr>
            <w:tcW w:w="657" w:type="dxa"/>
            <w:tcBorders>
              <w:top w:val="nil"/>
              <w:bottom w:val="single" w:sz="4" w:space="0" w:color="auto"/>
            </w:tcBorders>
            <w:shd w:val="clear" w:color="auto" w:fill="D9D9D9"/>
            <w:noWrap/>
            <w:vAlign w:val="bottom"/>
            <w:hideMark/>
          </w:tcPr>
          <w:p w14:paraId="58AEFF42"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1</w:t>
            </w:r>
          </w:p>
        </w:tc>
        <w:tc>
          <w:tcPr>
            <w:tcW w:w="657" w:type="dxa"/>
            <w:tcBorders>
              <w:top w:val="nil"/>
              <w:bottom w:val="single" w:sz="4" w:space="0" w:color="auto"/>
            </w:tcBorders>
            <w:shd w:val="clear" w:color="auto" w:fill="BFBFBF"/>
            <w:noWrap/>
            <w:vAlign w:val="bottom"/>
            <w:hideMark/>
          </w:tcPr>
          <w:p w14:paraId="4C8371C0"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2</w:t>
            </w:r>
          </w:p>
        </w:tc>
        <w:tc>
          <w:tcPr>
            <w:tcW w:w="657" w:type="dxa"/>
            <w:tcBorders>
              <w:top w:val="nil"/>
              <w:bottom w:val="single" w:sz="4" w:space="0" w:color="auto"/>
            </w:tcBorders>
            <w:shd w:val="clear" w:color="auto" w:fill="D9D9D9"/>
            <w:noWrap/>
            <w:vAlign w:val="bottom"/>
            <w:hideMark/>
          </w:tcPr>
          <w:p w14:paraId="69AFA65E"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1</w:t>
            </w:r>
          </w:p>
        </w:tc>
        <w:tc>
          <w:tcPr>
            <w:tcW w:w="657" w:type="dxa"/>
            <w:tcBorders>
              <w:top w:val="nil"/>
              <w:bottom w:val="single" w:sz="4" w:space="0" w:color="auto"/>
            </w:tcBorders>
            <w:shd w:val="clear" w:color="auto" w:fill="D9D9D9"/>
            <w:noWrap/>
            <w:vAlign w:val="bottom"/>
            <w:hideMark/>
          </w:tcPr>
          <w:p w14:paraId="128E5944"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1</w:t>
            </w:r>
          </w:p>
        </w:tc>
        <w:tc>
          <w:tcPr>
            <w:tcW w:w="657" w:type="dxa"/>
            <w:tcBorders>
              <w:top w:val="nil"/>
              <w:bottom w:val="single" w:sz="4" w:space="0" w:color="auto"/>
            </w:tcBorders>
            <w:shd w:val="clear" w:color="auto" w:fill="BFBFBF"/>
            <w:noWrap/>
            <w:vAlign w:val="bottom"/>
            <w:hideMark/>
          </w:tcPr>
          <w:p w14:paraId="7A033581"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2</w:t>
            </w:r>
          </w:p>
        </w:tc>
        <w:tc>
          <w:tcPr>
            <w:tcW w:w="657" w:type="dxa"/>
            <w:tcBorders>
              <w:top w:val="nil"/>
              <w:bottom w:val="single" w:sz="4" w:space="0" w:color="auto"/>
            </w:tcBorders>
            <w:shd w:val="clear" w:color="auto" w:fill="BFBFBF"/>
            <w:noWrap/>
            <w:vAlign w:val="bottom"/>
            <w:hideMark/>
          </w:tcPr>
          <w:p w14:paraId="682891B8"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2</w:t>
            </w:r>
          </w:p>
        </w:tc>
        <w:tc>
          <w:tcPr>
            <w:tcW w:w="657" w:type="dxa"/>
            <w:tcBorders>
              <w:top w:val="nil"/>
              <w:bottom w:val="single" w:sz="4" w:space="0" w:color="auto"/>
            </w:tcBorders>
            <w:shd w:val="clear" w:color="auto" w:fill="BFBFBF"/>
            <w:noWrap/>
            <w:vAlign w:val="bottom"/>
            <w:hideMark/>
          </w:tcPr>
          <w:p w14:paraId="776B236C"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2</w:t>
            </w:r>
          </w:p>
        </w:tc>
        <w:tc>
          <w:tcPr>
            <w:tcW w:w="718" w:type="dxa"/>
            <w:tcBorders>
              <w:top w:val="nil"/>
              <w:bottom w:val="single" w:sz="4" w:space="0" w:color="auto"/>
            </w:tcBorders>
            <w:shd w:val="clear" w:color="auto" w:fill="D9D9D9"/>
            <w:noWrap/>
            <w:vAlign w:val="bottom"/>
            <w:hideMark/>
          </w:tcPr>
          <w:p w14:paraId="643ACF6F"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1</w:t>
            </w:r>
          </w:p>
        </w:tc>
      </w:tr>
      <w:tr w:rsidR="001A570F" w:rsidRPr="00E82781" w14:paraId="0144B7F4" w14:textId="77777777" w:rsidTr="007730BC">
        <w:tc>
          <w:tcPr>
            <w:tcW w:w="0" w:type="auto"/>
            <w:vMerge/>
            <w:tcBorders>
              <w:top w:val="single" w:sz="4" w:space="0" w:color="auto"/>
              <w:bottom w:val="single" w:sz="4" w:space="0" w:color="auto"/>
            </w:tcBorders>
            <w:vAlign w:val="center"/>
            <w:hideMark/>
          </w:tcPr>
          <w:p w14:paraId="63532E60" w14:textId="77777777" w:rsidR="001A570F" w:rsidRPr="00E82781" w:rsidRDefault="001A570F" w:rsidP="00106BE4">
            <w:pPr>
              <w:jc w:val="left"/>
              <w:rPr>
                <w:rFonts w:ascii="Arial" w:eastAsia="Times New Roman" w:hAnsi="Arial" w:cs="Arial"/>
                <w:color w:val="000000"/>
                <w:sz w:val="16"/>
                <w:szCs w:val="24"/>
                <w:lang w:eastAsia="en-GB"/>
              </w:rPr>
            </w:pPr>
          </w:p>
        </w:tc>
        <w:tc>
          <w:tcPr>
            <w:tcW w:w="1457" w:type="dxa"/>
            <w:vMerge w:val="restart"/>
            <w:tcBorders>
              <w:top w:val="nil"/>
              <w:left w:val="nil"/>
              <w:bottom w:val="single" w:sz="4" w:space="0" w:color="auto"/>
            </w:tcBorders>
            <w:noWrap/>
            <w:vAlign w:val="center"/>
            <w:hideMark/>
          </w:tcPr>
          <w:p w14:paraId="09270D8B" w14:textId="77777777" w:rsidR="001A570F" w:rsidRPr="00E82781" w:rsidRDefault="001A570F" w:rsidP="00106BE4">
            <w:pPr>
              <w:jc w:val="left"/>
              <w:rPr>
                <w:rFonts w:ascii="Arial" w:eastAsia="Times New Roman" w:hAnsi="Arial" w:cs="Arial"/>
                <w:b/>
                <w:color w:val="000000"/>
                <w:sz w:val="16"/>
                <w:szCs w:val="24"/>
                <w:lang w:eastAsia="en-GB"/>
              </w:rPr>
            </w:pPr>
            <w:r w:rsidRPr="00E82781">
              <w:rPr>
                <w:rFonts w:ascii="Arial" w:eastAsia="Times New Roman" w:hAnsi="Arial" w:cs="Arial"/>
                <w:b/>
                <w:color w:val="000000"/>
                <w:sz w:val="16"/>
                <w:szCs w:val="24"/>
                <w:lang w:eastAsia="en-GB"/>
              </w:rPr>
              <w:t>Principal-agent</w:t>
            </w:r>
          </w:p>
        </w:tc>
        <w:tc>
          <w:tcPr>
            <w:tcW w:w="607" w:type="dxa"/>
            <w:noWrap/>
            <w:vAlign w:val="bottom"/>
            <w:hideMark/>
          </w:tcPr>
          <w:p w14:paraId="3A3F39DB"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13</w:t>
            </w:r>
          </w:p>
        </w:tc>
        <w:tc>
          <w:tcPr>
            <w:tcW w:w="657" w:type="dxa"/>
            <w:tcBorders>
              <w:top w:val="nil"/>
              <w:bottom w:val="nil"/>
            </w:tcBorders>
            <w:noWrap/>
            <w:vAlign w:val="bottom"/>
            <w:hideMark/>
          </w:tcPr>
          <w:p w14:paraId="269B4E6B"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c>
          <w:tcPr>
            <w:tcW w:w="657" w:type="dxa"/>
            <w:shd w:val="clear" w:color="auto" w:fill="D9D9D9"/>
            <w:noWrap/>
            <w:vAlign w:val="bottom"/>
            <w:hideMark/>
          </w:tcPr>
          <w:p w14:paraId="2F1C19C4"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1</w:t>
            </w:r>
          </w:p>
        </w:tc>
        <w:tc>
          <w:tcPr>
            <w:tcW w:w="657" w:type="dxa"/>
            <w:tcBorders>
              <w:top w:val="nil"/>
              <w:bottom w:val="nil"/>
            </w:tcBorders>
            <w:shd w:val="clear" w:color="auto" w:fill="D9D9D9"/>
            <w:noWrap/>
            <w:vAlign w:val="bottom"/>
            <w:hideMark/>
          </w:tcPr>
          <w:p w14:paraId="64154533"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1</w:t>
            </w:r>
          </w:p>
        </w:tc>
        <w:tc>
          <w:tcPr>
            <w:tcW w:w="657" w:type="dxa"/>
            <w:shd w:val="clear" w:color="auto" w:fill="D9D9D9"/>
            <w:noWrap/>
            <w:vAlign w:val="bottom"/>
            <w:hideMark/>
          </w:tcPr>
          <w:p w14:paraId="1F0C9CEE"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1</w:t>
            </w:r>
          </w:p>
        </w:tc>
        <w:tc>
          <w:tcPr>
            <w:tcW w:w="657" w:type="dxa"/>
            <w:tcBorders>
              <w:top w:val="nil"/>
              <w:bottom w:val="nil"/>
            </w:tcBorders>
            <w:shd w:val="clear" w:color="auto" w:fill="D9D9D9"/>
            <w:noWrap/>
            <w:vAlign w:val="bottom"/>
            <w:hideMark/>
          </w:tcPr>
          <w:p w14:paraId="41ED236A"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1</w:t>
            </w:r>
          </w:p>
        </w:tc>
        <w:tc>
          <w:tcPr>
            <w:tcW w:w="657" w:type="dxa"/>
            <w:noWrap/>
            <w:vAlign w:val="bottom"/>
            <w:hideMark/>
          </w:tcPr>
          <w:p w14:paraId="417461E4" w14:textId="77777777" w:rsidR="001A570F" w:rsidRPr="00E82781" w:rsidRDefault="001A570F" w:rsidP="00106BE4">
            <w:pPr>
              <w:rPr>
                <w:rFonts w:ascii="Arial" w:eastAsia="Times New Roman" w:hAnsi="Arial" w:cs="Arial"/>
                <w:color w:val="000000"/>
                <w:sz w:val="16"/>
                <w:szCs w:val="24"/>
                <w:lang w:eastAsia="en-GB"/>
              </w:rPr>
            </w:pPr>
          </w:p>
        </w:tc>
        <w:tc>
          <w:tcPr>
            <w:tcW w:w="657" w:type="dxa"/>
            <w:tcBorders>
              <w:top w:val="nil"/>
              <w:bottom w:val="nil"/>
            </w:tcBorders>
            <w:shd w:val="clear" w:color="auto" w:fill="BFBFBF"/>
            <w:noWrap/>
            <w:vAlign w:val="bottom"/>
            <w:hideMark/>
          </w:tcPr>
          <w:p w14:paraId="28DC2D23"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2</w:t>
            </w:r>
          </w:p>
        </w:tc>
        <w:tc>
          <w:tcPr>
            <w:tcW w:w="657" w:type="dxa"/>
            <w:shd w:val="clear" w:color="auto" w:fill="D9D9D9"/>
            <w:noWrap/>
            <w:vAlign w:val="bottom"/>
            <w:hideMark/>
          </w:tcPr>
          <w:p w14:paraId="21BC723B"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1</w:t>
            </w:r>
          </w:p>
        </w:tc>
        <w:tc>
          <w:tcPr>
            <w:tcW w:w="657" w:type="dxa"/>
            <w:tcBorders>
              <w:top w:val="nil"/>
              <w:bottom w:val="nil"/>
            </w:tcBorders>
            <w:shd w:val="clear" w:color="auto" w:fill="D9D9D9"/>
            <w:noWrap/>
            <w:vAlign w:val="bottom"/>
            <w:hideMark/>
          </w:tcPr>
          <w:p w14:paraId="55770518"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1</w:t>
            </w:r>
          </w:p>
        </w:tc>
        <w:tc>
          <w:tcPr>
            <w:tcW w:w="657" w:type="dxa"/>
            <w:shd w:val="clear" w:color="auto" w:fill="D9D9D9"/>
            <w:noWrap/>
            <w:vAlign w:val="bottom"/>
            <w:hideMark/>
          </w:tcPr>
          <w:p w14:paraId="520B4462"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1</w:t>
            </w:r>
          </w:p>
        </w:tc>
        <w:tc>
          <w:tcPr>
            <w:tcW w:w="718" w:type="dxa"/>
            <w:tcBorders>
              <w:top w:val="nil"/>
              <w:bottom w:val="nil"/>
            </w:tcBorders>
            <w:noWrap/>
            <w:vAlign w:val="bottom"/>
            <w:hideMark/>
          </w:tcPr>
          <w:p w14:paraId="154B3534"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r>
      <w:tr w:rsidR="001A570F" w:rsidRPr="00E82781" w14:paraId="7269F661" w14:textId="77777777" w:rsidTr="007730BC">
        <w:tc>
          <w:tcPr>
            <w:tcW w:w="0" w:type="auto"/>
            <w:vMerge/>
            <w:tcBorders>
              <w:top w:val="single" w:sz="4" w:space="0" w:color="auto"/>
              <w:bottom w:val="single" w:sz="4" w:space="0" w:color="auto"/>
            </w:tcBorders>
            <w:vAlign w:val="center"/>
            <w:hideMark/>
          </w:tcPr>
          <w:p w14:paraId="4451B7A0" w14:textId="77777777" w:rsidR="001A570F" w:rsidRPr="00E82781" w:rsidRDefault="001A570F" w:rsidP="00106BE4">
            <w:pPr>
              <w:jc w:val="left"/>
              <w:rPr>
                <w:rFonts w:ascii="Arial" w:eastAsia="Times New Roman" w:hAnsi="Arial" w:cs="Arial"/>
                <w:color w:val="000000"/>
                <w:sz w:val="16"/>
                <w:szCs w:val="24"/>
                <w:lang w:eastAsia="en-GB"/>
              </w:rPr>
            </w:pPr>
          </w:p>
        </w:tc>
        <w:tc>
          <w:tcPr>
            <w:tcW w:w="0" w:type="auto"/>
            <w:vMerge/>
            <w:tcBorders>
              <w:top w:val="nil"/>
              <w:left w:val="nil"/>
              <w:bottom w:val="single" w:sz="4" w:space="0" w:color="auto"/>
            </w:tcBorders>
            <w:vAlign w:val="center"/>
            <w:hideMark/>
          </w:tcPr>
          <w:p w14:paraId="0DFE4082" w14:textId="77777777" w:rsidR="001A570F" w:rsidRPr="00E82781" w:rsidRDefault="001A570F" w:rsidP="00106BE4">
            <w:pPr>
              <w:jc w:val="left"/>
              <w:rPr>
                <w:rFonts w:ascii="Arial" w:eastAsia="Times New Roman" w:hAnsi="Arial" w:cs="Arial"/>
                <w:b/>
                <w:color w:val="000000"/>
                <w:sz w:val="16"/>
                <w:szCs w:val="24"/>
                <w:lang w:eastAsia="en-GB"/>
              </w:rPr>
            </w:pPr>
          </w:p>
        </w:tc>
        <w:tc>
          <w:tcPr>
            <w:tcW w:w="607" w:type="dxa"/>
            <w:noWrap/>
            <w:vAlign w:val="bottom"/>
            <w:hideMark/>
          </w:tcPr>
          <w:p w14:paraId="6DFD6FD3"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14</w:t>
            </w:r>
          </w:p>
        </w:tc>
        <w:tc>
          <w:tcPr>
            <w:tcW w:w="657" w:type="dxa"/>
            <w:tcBorders>
              <w:top w:val="nil"/>
              <w:bottom w:val="nil"/>
            </w:tcBorders>
            <w:noWrap/>
            <w:vAlign w:val="bottom"/>
            <w:hideMark/>
          </w:tcPr>
          <w:p w14:paraId="2EB7DF20"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c>
          <w:tcPr>
            <w:tcW w:w="657" w:type="dxa"/>
            <w:noWrap/>
            <w:vAlign w:val="bottom"/>
            <w:hideMark/>
          </w:tcPr>
          <w:p w14:paraId="5EF790A3" w14:textId="77777777" w:rsidR="001A570F" w:rsidRPr="00E82781" w:rsidRDefault="001A570F" w:rsidP="00106BE4">
            <w:pPr>
              <w:rPr>
                <w:rFonts w:ascii="Arial" w:eastAsia="Times New Roman" w:hAnsi="Arial" w:cs="Arial"/>
                <w:color w:val="000000"/>
                <w:sz w:val="16"/>
                <w:szCs w:val="24"/>
                <w:lang w:eastAsia="en-GB"/>
              </w:rPr>
            </w:pPr>
          </w:p>
        </w:tc>
        <w:tc>
          <w:tcPr>
            <w:tcW w:w="657" w:type="dxa"/>
            <w:tcBorders>
              <w:top w:val="nil"/>
              <w:bottom w:val="nil"/>
            </w:tcBorders>
            <w:noWrap/>
            <w:vAlign w:val="bottom"/>
            <w:hideMark/>
          </w:tcPr>
          <w:p w14:paraId="5A749807"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c>
          <w:tcPr>
            <w:tcW w:w="657" w:type="dxa"/>
            <w:noWrap/>
            <w:vAlign w:val="bottom"/>
            <w:hideMark/>
          </w:tcPr>
          <w:p w14:paraId="45F92414" w14:textId="77777777" w:rsidR="001A570F" w:rsidRPr="00E82781" w:rsidRDefault="001A570F" w:rsidP="00106BE4">
            <w:pPr>
              <w:rPr>
                <w:rFonts w:ascii="Arial" w:eastAsia="Times New Roman" w:hAnsi="Arial" w:cs="Arial"/>
                <w:color w:val="000000"/>
                <w:sz w:val="16"/>
                <w:szCs w:val="24"/>
                <w:lang w:eastAsia="en-GB"/>
              </w:rPr>
            </w:pPr>
          </w:p>
        </w:tc>
        <w:tc>
          <w:tcPr>
            <w:tcW w:w="657" w:type="dxa"/>
            <w:tcBorders>
              <w:top w:val="nil"/>
              <w:bottom w:val="nil"/>
            </w:tcBorders>
            <w:noWrap/>
            <w:vAlign w:val="bottom"/>
            <w:hideMark/>
          </w:tcPr>
          <w:p w14:paraId="01E9DD73"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c>
          <w:tcPr>
            <w:tcW w:w="657" w:type="dxa"/>
            <w:noWrap/>
            <w:vAlign w:val="bottom"/>
            <w:hideMark/>
          </w:tcPr>
          <w:p w14:paraId="03E13183" w14:textId="77777777" w:rsidR="001A570F" w:rsidRPr="00E82781" w:rsidRDefault="001A570F" w:rsidP="00106BE4">
            <w:pPr>
              <w:rPr>
                <w:rFonts w:ascii="Arial" w:eastAsia="Times New Roman" w:hAnsi="Arial" w:cs="Arial"/>
                <w:color w:val="000000"/>
                <w:sz w:val="16"/>
                <w:szCs w:val="24"/>
                <w:lang w:eastAsia="en-GB"/>
              </w:rPr>
            </w:pPr>
          </w:p>
        </w:tc>
        <w:tc>
          <w:tcPr>
            <w:tcW w:w="657" w:type="dxa"/>
            <w:tcBorders>
              <w:top w:val="nil"/>
              <w:bottom w:val="nil"/>
            </w:tcBorders>
            <w:noWrap/>
            <w:vAlign w:val="bottom"/>
            <w:hideMark/>
          </w:tcPr>
          <w:p w14:paraId="713532ED"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c>
          <w:tcPr>
            <w:tcW w:w="657" w:type="dxa"/>
            <w:noWrap/>
            <w:vAlign w:val="bottom"/>
            <w:hideMark/>
          </w:tcPr>
          <w:p w14:paraId="20EF91BF" w14:textId="77777777" w:rsidR="001A570F" w:rsidRPr="00E82781" w:rsidRDefault="001A570F" w:rsidP="00106BE4">
            <w:pPr>
              <w:rPr>
                <w:rFonts w:ascii="Arial" w:eastAsia="Times New Roman" w:hAnsi="Arial" w:cs="Arial"/>
                <w:color w:val="000000"/>
                <w:sz w:val="16"/>
                <w:szCs w:val="24"/>
                <w:lang w:eastAsia="en-GB"/>
              </w:rPr>
            </w:pPr>
          </w:p>
        </w:tc>
        <w:tc>
          <w:tcPr>
            <w:tcW w:w="657" w:type="dxa"/>
            <w:tcBorders>
              <w:top w:val="nil"/>
              <w:bottom w:val="nil"/>
            </w:tcBorders>
            <w:noWrap/>
            <w:vAlign w:val="bottom"/>
            <w:hideMark/>
          </w:tcPr>
          <w:p w14:paraId="21B7070F"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c>
          <w:tcPr>
            <w:tcW w:w="657" w:type="dxa"/>
            <w:noWrap/>
            <w:vAlign w:val="bottom"/>
            <w:hideMark/>
          </w:tcPr>
          <w:p w14:paraId="0596868C" w14:textId="77777777" w:rsidR="001A570F" w:rsidRPr="00E82781" w:rsidRDefault="001A570F" w:rsidP="00106BE4">
            <w:pPr>
              <w:rPr>
                <w:rFonts w:ascii="Arial" w:eastAsia="Times New Roman" w:hAnsi="Arial" w:cs="Arial"/>
                <w:color w:val="000000"/>
                <w:sz w:val="16"/>
                <w:szCs w:val="24"/>
                <w:lang w:eastAsia="en-GB"/>
              </w:rPr>
            </w:pPr>
          </w:p>
        </w:tc>
        <w:tc>
          <w:tcPr>
            <w:tcW w:w="718" w:type="dxa"/>
            <w:tcBorders>
              <w:top w:val="nil"/>
              <w:bottom w:val="nil"/>
            </w:tcBorders>
            <w:noWrap/>
            <w:vAlign w:val="bottom"/>
            <w:hideMark/>
          </w:tcPr>
          <w:p w14:paraId="7AB44FE5"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r>
      <w:tr w:rsidR="001A570F" w:rsidRPr="00E82781" w14:paraId="37A6A0E3" w14:textId="77777777" w:rsidTr="007730BC">
        <w:tc>
          <w:tcPr>
            <w:tcW w:w="0" w:type="auto"/>
            <w:vMerge/>
            <w:tcBorders>
              <w:top w:val="single" w:sz="4" w:space="0" w:color="auto"/>
              <w:bottom w:val="single" w:sz="4" w:space="0" w:color="auto"/>
            </w:tcBorders>
            <w:vAlign w:val="center"/>
            <w:hideMark/>
          </w:tcPr>
          <w:p w14:paraId="661DE08C" w14:textId="77777777" w:rsidR="001A570F" w:rsidRPr="00E82781" w:rsidRDefault="001A570F" w:rsidP="00106BE4">
            <w:pPr>
              <w:jc w:val="left"/>
              <w:rPr>
                <w:rFonts w:ascii="Arial" w:eastAsia="Times New Roman" w:hAnsi="Arial" w:cs="Arial"/>
                <w:color w:val="000000"/>
                <w:sz w:val="16"/>
                <w:szCs w:val="24"/>
                <w:lang w:eastAsia="en-GB"/>
              </w:rPr>
            </w:pPr>
          </w:p>
        </w:tc>
        <w:tc>
          <w:tcPr>
            <w:tcW w:w="0" w:type="auto"/>
            <w:vMerge/>
            <w:tcBorders>
              <w:top w:val="nil"/>
              <w:left w:val="nil"/>
              <w:bottom w:val="single" w:sz="4" w:space="0" w:color="auto"/>
            </w:tcBorders>
            <w:vAlign w:val="center"/>
            <w:hideMark/>
          </w:tcPr>
          <w:p w14:paraId="233C37B3" w14:textId="77777777" w:rsidR="001A570F" w:rsidRPr="00E82781" w:rsidRDefault="001A570F" w:rsidP="00106BE4">
            <w:pPr>
              <w:jc w:val="left"/>
              <w:rPr>
                <w:rFonts w:ascii="Arial" w:eastAsia="Times New Roman" w:hAnsi="Arial" w:cs="Arial"/>
                <w:b/>
                <w:color w:val="000000"/>
                <w:sz w:val="16"/>
                <w:szCs w:val="24"/>
                <w:lang w:eastAsia="en-GB"/>
              </w:rPr>
            </w:pPr>
          </w:p>
        </w:tc>
        <w:tc>
          <w:tcPr>
            <w:tcW w:w="607" w:type="dxa"/>
            <w:tcBorders>
              <w:top w:val="nil"/>
              <w:bottom w:val="single" w:sz="4" w:space="0" w:color="auto"/>
            </w:tcBorders>
            <w:noWrap/>
            <w:vAlign w:val="bottom"/>
            <w:hideMark/>
          </w:tcPr>
          <w:p w14:paraId="58318386"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15</w:t>
            </w:r>
          </w:p>
        </w:tc>
        <w:tc>
          <w:tcPr>
            <w:tcW w:w="657" w:type="dxa"/>
            <w:tcBorders>
              <w:top w:val="nil"/>
              <w:bottom w:val="single" w:sz="4" w:space="0" w:color="auto"/>
            </w:tcBorders>
            <w:noWrap/>
            <w:vAlign w:val="bottom"/>
            <w:hideMark/>
          </w:tcPr>
          <w:p w14:paraId="7E8FA00A"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c>
          <w:tcPr>
            <w:tcW w:w="657" w:type="dxa"/>
            <w:tcBorders>
              <w:top w:val="nil"/>
              <w:bottom w:val="single" w:sz="4" w:space="0" w:color="auto"/>
            </w:tcBorders>
            <w:noWrap/>
            <w:vAlign w:val="bottom"/>
            <w:hideMark/>
          </w:tcPr>
          <w:p w14:paraId="66FBA334"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c>
          <w:tcPr>
            <w:tcW w:w="657" w:type="dxa"/>
            <w:tcBorders>
              <w:top w:val="nil"/>
              <w:bottom w:val="single" w:sz="4" w:space="0" w:color="auto"/>
            </w:tcBorders>
            <w:noWrap/>
            <w:vAlign w:val="bottom"/>
            <w:hideMark/>
          </w:tcPr>
          <w:p w14:paraId="5EB10098"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c>
          <w:tcPr>
            <w:tcW w:w="657" w:type="dxa"/>
            <w:tcBorders>
              <w:top w:val="nil"/>
              <w:bottom w:val="single" w:sz="4" w:space="0" w:color="auto"/>
            </w:tcBorders>
            <w:noWrap/>
            <w:vAlign w:val="bottom"/>
            <w:hideMark/>
          </w:tcPr>
          <w:p w14:paraId="4770A6FA"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c>
          <w:tcPr>
            <w:tcW w:w="657" w:type="dxa"/>
            <w:tcBorders>
              <w:top w:val="nil"/>
              <w:bottom w:val="single" w:sz="4" w:space="0" w:color="auto"/>
            </w:tcBorders>
            <w:noWrap/>
            <w:vAlign w:val="bottom"/>
            <w:hideMark/>
          </w:tcPr>
          <w:p w14:paraId="47C2A3E7"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c>
          <w:tcPr>
            <w:tcW w:w="657" w:type="dxa"/>
            <w:tcBorders>
              <w:top w:val="nil"/>
              <w:bottom w:val="single" w:sz="4" w:space="0" w:color="auto"/>
            </w:tcBorders>
            <w:noWrap/>
            <w:vAlign w:val="bottom"/>
            <w:hideMark/>
          </w:tcPr>
          <w:p w14:paraId="1116C204"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c>
          <w:tcPr>
            <w:tcW w:w="657" w:type="dxa"/>
            <w:tcBorders>
              <w:top w:val="nil"/>
              <w:bottom w:val="single" w:sz="4" w:space="0" w:color="auto"/>
            </w:tcBorders>
            <w:noWrap/>
            <w:vAlign w:val="bottom"/>
            <w:hideMark/>
          </w:tcPr>
          <w:p w14:paraId="311DD8EA"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c>
          <w:tcPr>
            <w:tcW w:w="657" w:type="dxa"/>
            <w:tcBorders>
              <w:top w:val="nil"/>
              <w:bottom w:val="single" w:sz="4" w:space="0" w:color="auto"/>
            </w:tcBorders>
            <w:noWrap/>
            <w:vAlign w:val="bottom"/>
            <w:hideMark/>
          </w:tcPr>
          <w:p w14:paraId="61174B18"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c>
          <w:tcPr>
            <w:tcW w:w="657" w:type="dxa"/>
            <w:tcBorders>
              <w:top w:val="nil"/>
              <w:bottom w:val="single" w:sz="4" w:space="0" w:color="auto"/>
            </w:tcBorders>
            <w:noWrap/>
            <w:vAlign w:val="bottom"/>
            <w:hideMark/>
          </w:tcPr>
          <w:p w14:paraId="55A8B980"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c>
          <w:tcPr>
            <w:tcW w:w="657" w:type="dxa"/>
            <w:tcBorders>
              <w:top w:val="nil"/>
              <w:bottom w:val="single" w:sz="4" w:space="0" w:color="auto"/>
            </w:tcBorders>
            <w:noWrap/>
            <w:vAlign w:val="bottom"/>
            <w:hideMark/>
          </w:tcPr>
          <w:p w14:paraId="44E13EEA"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c>
          <w:tcPr>
            <w:tcW w:w="718" w:type="dxa"/>
            <w:tcBorders>
              <w:top w:val="nil"/>
              <w:bottom w:val="single" w:sz="4" w:space="0" w:color="auto"/>
            </w:tcBorders>
            <w:noWrap/>
            <w:vAlign w:val="bottom"/>
            <w:hideMark/>
          </w:tcPr>
          <w:p w14:paraId="10376191"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r>
      <w:tr w:rsidR="001A570F" w:rsidRPr="00E82781" w14:paraId="6EB2C8D3" w14:textId="77777777" w:rsidTr="007730BC">
        <w:tc>
          <w:tcPr>
            <w:tcW w:w="0" w:type="auto"/>
            <w:vMerge/>
            <w:tcBorders>
              <w:top w:val="single" w:sz="4" w:space="0" w:color="auto"/>
              <w:bottom w:val="single" w:sz="4" w:space="0" w:color="auto"/>
            </w:tcBorders>
            <w:vAlign w:val="center"/>
            <w:hideMark/>
          </w:tcPr>
          <w:p w14:paraId="0E76FA90" w14:textId="77777777" w:rsidR="001A570F" w:rsidRPr="00E82781" w:rsidRDefault="001A570F" w:rsidP="00106BE4">
            <w:pPr>
              <w:jc w:val="left"/>
              <w:rPr>
                <w:rFonts w:ascii="Arial" w:eastAsia="Times New Roman" w:hAnsi="Arial" w:cs="Arial"/>
                <w:color w:val="000000"/>
                <w:sz w:val="16"/>
                <w:szCs w:val="24"/>
                <w:lang w:eastAsia="en-GB"/>
              </w:rPr>
            </w:pPr>
          </w:p>
        </w:tc>
        <w:tc>
          <w:tcPr>
            <w:tcW w:w="1457" w:type="dxa"/>
            <w:vMerge w:val="restart"/>
            <w:tcBorders>
              <w:top w:val="nil"/>
              <w:left w:val="nil"/>
              <w:bottom w:val="single" w:sz="4" w:space="0" w:color="auto"/>
            </w:tcBorders>
            <w:noWrap/>
            <w:vAlign w:val="center"/>
            <w:hideMark/>
          </w:tcPr>
          <w:p w14:paraId="05770E7A" w14:textId="77777777" w:rsidR="001A570F" w:rsidRPr="00E82781" w:rsidRDefault="001A570F" w:rsidP="00106BE4">
            <w:pPr>
              <w:jc w:val="left"/>
              <w:rPr>
                <w:rFonts w:ascii="Arial" w:eastAsia="Times New Roman" w:hAnsi="Arial" w:cs="Arial"/>
                <w:b/>
                <w:color w:val="000000"/>
                <w:sz w:val="16"/>
                <w:szCs w:val="24"/>
                <w:lang w:eastAsia="en-GB"/>
              </w:rPr>
            </w:pPr>
            <w:r w:rsidRPr="00E82781">
              <w:rPr>
                <w:rFonts w:ascii="Arial" w:eastAsia="Times New Roman" w:hAnsi="Arial" w:cs="Arial"/>
                <w:b/>
                <w:color w:val="000000"/>
                <w:sz w:val="16"/>
                <w:szCs w:val="24"/>
                <w:lang w:eastAsia="en-GB"/>
              </w:rPr>
              <w:t>Split incentives</w:t>
            </w:r>
          </w:p>
        </w:tc>
        <w:tc>
          <w:tcPr>
            <w:tcW w:w="607" w:type="dxa"/>
            <w:noWrap/>
            <w:vAlign w:val="bottom"/>
            <w:hideMark/>
          </w:tcPr>
          <w:p w14:paraId="43731F95"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13</w:t>
            </w:r>
          </w:p>
        </w:tc>
        <w:tc>
          <w:tcPr>
            <w:tcW w:w="657" w:type="dxa"/>
            <w:tcBorders>
              <w:top w:val="nil"/>
              <w:bottom w:val="nil"/>
            </w:tcBorders>
            <w:shd w:val="clear" w:color="auto" w:fill="D9D9D9"/>
            <w:noWrap/>
            <w:vAlign w:val="bottom"/>
            <w:hideMark/>
          </w:tcPr>
          <w:p w14:paraId="328F78FD"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1</w:t>
            </w:r>
          </w:p>
        </w:tc>
        <w:tc>
          <w:tcPr>
            <w:tcW w:w="657" w:type="dxa"/>
            <w:shd w:val="clear" w:color="auto" w:fill="D9D9D9"/>
            <w:noWrap/>
            <w:vAlign w:val="bottom"/>
            <w:hideMark/>
          </w:tcPr>
          <w:p w14:paraId="45213DED"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1</w:t>
            </w:r>
          </w:p>
        </w:tc>
        <w:tc>
          <w:tcPr>
            <w:tcW w:w="657" w:type="dxa"/>
            <w:tcBorders>
              <w:top w:val="nil"/>
              <w:bottom w:val="nil"/>
            </w:tcBorders>
            <w:shd w:val="clear" w:color="auto" w:fill="D9D9D9"/>
            <w:noWrap/>
            <w:vAlign w:val="bottom"/>
            <w:hideMark/>
          </w:tcPr>
          <w:p w14:paraId="275199E5"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1</w:t>
            </w:r>
          </w:p>
        </w:tc>
        <w:tc>
          <w:tcPr>
            <w:tcW w:w="657" w:type="dxa"/>
            <w:shd w:val="clear" w:color="auto" w:fill="D9D9D9"/>
            <w:noWrap/>
            <w:vAlign w:val="bottom"/>
            <w:hideMark/>
          </w:tcPr>
          <w:p w14:paraId="0089B625"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1</w:t>
            </w:r>
          </w:p>
        </w:tc>
        <w:tc>
          <w:tcPr>
            <w:tcW w:w="657" w:type="dxa"/>
            <w:tcBorders>
              <w:top w:val="nil"/>
              <w:bottom w:val="nil"/>
            </w:tcBorders>
            <w:shd w:val="clear" w:color="auto" w:fill="D9D9D9"/>
            <w:noWrap/>
            <w:vAlign w:val="bottom"/>
            <w:hideMark/>
          </w:tcPr>
          <w:p w14:paraId="3E1D55A6"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1</w:t>
            </w:r>
          </w:p>
        </w:tc>
        <w:tc>
          <w:tcPr>
            <w:tcW w:w="657" w:type="dxa"/>
            <w:shd w:val="clear" w:color="auto" w:fill="D9D9D9"/>
            <w:noWrap/>
            <w:vAlign w:val="bottom"/>
            <w:hideMark/>
          </w:tcPr>
          <w:p w14:paraId="066BA198"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1</w:t>
            </w:r>
          </w:p>
        </w:tc>
        <w:tc>
          <w:tcPr>
            <w:tcW w:w="657" w:type="dxa"/>
            <w:tcBorders>
              <w:top w:val="nil"/>
              <w:bottom w:val="nil"/>
            </w:tcBorders>
            <w:shd w:val="clear" w:color="auto" w:fill="D9D9D9"/>
            <w:noWrap/>
            <w:vAlign w:val="bottom"/>
            <w:hideMark/>
          </w:tcPr>
          <w:p w14:paraId="6A22EC74"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1</w:t>
            </w:r>
          </w:p>
        </w:tc>
        <w:tc>
          <w:tcPr>
            <w:tcW w:w="657" w:type="dxa"/>
            <w:shd w:val="clear" w:color="auto" w:fill="D9D9D9"/>
            <w:noWrap/>
            <w:vAlign w:val="bottom"/>
            <w:hideMark/>
          </w:tcPr>
          <w:p w14:paraId="58D60CBC"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1</w:t>
            </w:r>
          </w:p>
        </w:tc>
        <w:tc>
          <w:tcPr>
            <w:tcW w:w="657" w:type="dxa"/>
            <w:tcBorders>
              <w:top w:val="nil"/>
              <w:bottom w:val="nil"/>
            </w:tcBorders>
            <w:shd w:val="clear" w:color="auto" w:fill="D9D9D9"/>
            <w:noWrap/>
            <w:vAlign w:val="bottom"/>
            <w:hideMark/>
          </w:tcPr>
          <w:p w14:paraId="26B36609"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1</w:t>
            </w:r>
          </w:p>
        </w:tc>
        <w:tc>
          <w:tcPr>
            <w:tcW w:w="657" w:type="dxa"/>
            <w:shd w:val="clear" w:color="auto" w:fill="D9D9D9"/>
            <w:noWrap/>
            <w:vAlign w:val="bottom"/>
            <w:hideMark/>
          </w:tcPr>
          <w:p w14:paraId="4B5E23A9"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1</w:t>
            </w:r>
          </w:p>
        </w:tc>
        <w:tc>
          <w:tcPr>
            <w:tcW w:w="718" w:type="dxa"/>
            <w:tcBorders>
              <w:top w:val="nil"/>
              <w:bottom w:val="nil"/>
            </w:tcBorders>
            <w:shd w:val="clear" w:color="auto" w:fill="D9D9D9"/>
            <w:noWrap/>
            <w:vAlign w:val="bottom"/>
            <w:hideMark/>
          </w:tcPr>
          <w:p w14:paraId="758AF3AA"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1</w:t>
            </w:r>
          </w:p>
        </w:tc>
      </w:tr>
      <w:tr w:rsidR="001A570F" w:rsidRPr="00E82781" w14:paraId="43B57322" w14:textId="77777777" w:rsidTr="007730BC">
        <w:tc>
          <w:tcPr>
            <w:tcW w:w="0" w:type="auto"/>
            <w:vMerge/>
            <w:tcBorders>
              <w:top w:val="single" w:sz="4" w:space="0" w:color="auto"/>
              <w:bottom w:val="single" w:sz="4" w:space="0" w:color="auto"/>
            </w:tcBorders>
            <w:vAlign w:val="center"/>
            <w:hideMark/>
          </w:tcPr>
          <w:p w14:paraId="5BCF4175" w14:textId="77777777" w:rsidR="001A570F" w:rsidRPr="00E82781" w:rsidRDefault="001A570F" w:rsidP="00106BE4">
            <w:pPr>
              <w:jc w:val="left"/>
              <w:rPr>
                <w:rFonts w:ascii="Arial" w:eastAsia="Times New Roman" w:hAnsi="Arial" w:cs="Arial"/>
                <w:color w:val="000000"/>
                <w:sz w:val="16"/>
                <w:szCs w:val="24"/>
                <w:lang w:eastAsia="en-GB"/>
              </w:rPr>
            </w:pPr>
          </w:p>
        </w:tc>
        <w:tc>
          <w:tcPr>
            <w:tcW w:w="0" w:type="auto"/>
            <w:vMerge/>
            <w:tcBorders>
              <w:top w:val="nil"/>
              <w:left w:val="nil"/>
              <w:bottom w:val="single" w:sz="4" w:space="0" w:color="auto"/>
            </w:tcBorders>
            <w:vAlign w:val="center"/>
            <w:hideMark/>
          </w:tcPr>
          <w:p w14:paraId="390F1A9E" w14:textId="77777777" w:rsidR="001A570F" w:rsidRPr="00E82781" w:rsidRDefault="001A570F" w:rsidP="00106BE4">
            <w:pPr>
              <w:jc w:val="left"/>
              <w:rPr>
                <w:rFonts w:ascii="Arial" w:eastAsia="Times New Roman" w:hAnsi="Arial" w:cs="Arial"/>
                <w:b/>
                <w:color w:val="000000"/>
                <w:sz w:val="16"/>
                <w:szCs w:val="24"/>
                <w:lang w:eastAsia="en-GB"/>
              </w:rPr>
            </w:pPr>
          </w:p>
        </w:tc>
        <w:tc>
          <w:tcPr>
            <w:tcW w:w="607" w:type="dxa"/>
            <w:noWrap/>
            <w:vAlign w:val="bottom"/>
            <w:hideMark/>
          </w:tcPr>
          <w:p w14:paraId="137CF592"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14</w:t>
            </w:r>
          </w:p>
        </w:tc>
        <w:tc>
          <w:tcPr>
            <w:tcW w:w="657" w:type="dxa"/>
            <w:tcBorders>
              <w:top w:val="nil"/>
              <w:bottom w:val="nil"/>
            </w:tcBorders>
            <w:shd w:val="clear" w:color="auto" w:fill="D9D9D9"/>
            <w:noWrap/>
            <w:vAlign w:val="bottom"/>
            <w:hideMark/>
          </w:tcPr>
          <w:p w14:paraId="3BE5912B"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1</w:t>
            </w:r>
          </w:p>
        </w:tc>
        <w:tc>
          <w:tcPr>
            <w:tcW w:w="657" w:type="dxa"/>
            <w:shd w:val="clear" w:color="auto" w:fill="D9D9D9"/>
            <w:noWrap/>
            <w:vAlign w:val="bottom"/>
            <w:hideMark/>
          </w:tcPr>
          <w:p w14:paraId="70FF0220"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1</w:t>
            </w:r>
          </w:p>
        </w:tc>
        <w:tc>
          <w:tcPr>
            <w:tcW w:w="657" w:type="dxa"/>
            <w:tcBorders>
              <w:top w:val="nil"/>
              <w:bottom w:val="nil"/>
            </w:tcBorders>
            <w:shd w:val="clear" w:color="auto" w:fill="D9D9D9"/>
            <w:noWrap/>
            <w:vAlign w:val="bottom"/>
            <w:hideMark/>
          </w:tcPr>
          <w:p w14:paraId="020167DC"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1</w:t>
            </w:r>
          </w:p>
        </w:tc>
        <w:tc>
          <w:tcPr>
            <w:tcW w:w="657" w:type="dxa"/>
            <w:shd w:val="clear" w:color="auto" w:fill="D9D9D9"/>
            <w:noWrap/>
            <w:vAlign w:val="bottom"/>
            <w:hideMark/>
          </w:tcPr>
          <w:p w14:paraId="0AFA1B7F"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1</w:t>
            </w:r>
          </w:p>
        </w:tc>
        <w:tc>
          <w:tcPr>
            <w:tcW w:w="657" w:type="dxa"/>
            <w:tcBorders>
              <w:top w:val="nil"/>
              <w:bottom w:val="nil"/>
            </w:tcBorders>
            <w:shd w:val="clear" w:color="auto" w:fill="D9D9D9"/>
            <w:noWrap/>
            <w:vAlign w:val="bottom"/>
            <w:hideMark/>
          </w:tcPr>
          <w:p w14:paraId="37FD8FEF"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1</w:t>
            </w:r>
          </w:p>
        </w:tc>
        <w:tc>
          <w:tcPr>
            <w:tcW w:w="657" w:type="dxa"/>
            <w:shd w:val="clear" w:color="auto" w:fill="D9D9D9"/>
            <w:noWrap/>
            <w:vAlign w:val="bottom"/>
            <w:hideMark/>
          </w:tcPr>
          <w:p w14:paraId="1587A885"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1</w:t>
            </w:r>
          </w:p>
        </w:tc>
        <w:tc>
          <w:tcPr>
            <w:tcW w:w="657" w:type="dxa"/>
            <w:tcBorders>
              <w:top w:val="nil"/>
              <w:bottom w:val="nil"/>
            </w:tcBorders>
            <w:shd w:val="clear" w:color="auto" w:fill="D9D9D9"/>
            <w:noWrap/>
            <w:vAlign w:val="bottom"/>
            <w:hideMark/>
          </w:tcPr>
          <w:p w14:paraId="1058C5AB"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1</w:t>
            </w:r>
          </w:p>
        </w:tc>
        <w:tc>
          <w:tcPr>
            <w:tcW w:w="657" w:type="dxa"/>
            <w:shd w:val="clear" w:color="auto" w:fill="D9D9D9"/>
            <w:noWrap/>
            <w:vAlign w:val="bottom"/>
            <w:hideMark/>
          </w:tcPr>
          <w:p w14:paraId="38A3F24F"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1</w:t>
            </w:r>
          </w:p>
        </w:tc>
        <w:tc>
          <w:tcPr>
            <w:tcW w:w="657" w:type="dxa"/>
            <w:tcBorders>
              <w:top w:val="nil"/>
              <w:bottom w:val="nil"/>
            </w:tcBorders>
            <w:shd w:val="clear" w:color="auto" w:fill="D9D9D9"/>
            <w:noWrap/>
            <w:vAlign w:val="bottom"/>
            <w:hideMark/>
          </w:tcPr>
          <w:p w14:paraId="04939B97"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1</w:t>
            </w:r>
          </w:p>
        </w:tc>
        <w:tc>
          <w:tcPr>
            <w:tcW w:w="657" w:type="dxa"/>
            <w:shd w:val="clear" w:color="auto" w:fill="D9D9D9"/>
            <w:noWrap/>
            <w:vAlign w:val="bottom"/>
            <w:hideMark/>
          </w:tcPr>
          <w:p w14:paraId="2DC4AFFF"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1</w:t>
            </w:r>
          </w:p>
        </w:tc>
        <w:tc>
          <w:tcPr>
            <w:tcW w:w="718" w:type="dxa"/>
            <w:tcBorders>
              <w:top w:val="nil"/>
              <w:bottom w:val="nil"/>
            </w:tcBorders>
            <w:shd w:val="clear" w:color="auto" w:fill="D9D9D9"/>
            <w:noWrap/>
            <w:vAlign w:val="bottom"/>
            <w:hideMark/>
          </w:tcPr>
          <w:p w14:paraId="6DA08FB1"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1</w:t>
            </w:r>
          </w:p>
        </w:tc>
      </w:tr>
      <w:tr w:rsidR="001A570F" w:rsidRPr="00E82781" w14:paraId="314AFE4C" w14:textId="77777777" w:rsidTr="007730BC">
        <w:tc>
          <w:tcPr>
            <w:tcW w:w="0" w:type="auto"/>
            <w:vMerge/>
            <w:tcBorders>
              <w:top w:val="single" w:sz="4" w:space="0" w:color="auto"/>
              <w:bottom w:val="single" w:sz="4" w:space="0" w:color="auto"/>
            </w:tcBorders>
            <w:vAlign w:val="center"/>
            <w:hideMark/>
          </w:tcPr>
          <w:p w14:paraId="230EC6AE" w14:textId="77777777" w:rsidR="001A570F" w:rsidRPr="00E82781" w:rsidRDefault="001A570F" w:rsidP="00106BE4">
            <w:pPr>
              <w:jc w:val="left"/>
              <w:rPr>
                <w:rFonts w:ascii="Arial" w:eastAsia="Times New Roman" w:hAnsi="Arial" w:cs="Arial"/>
                <w:color w:val="000000"/>
                <w:sz w:val="16"/>
                <w:szCs w:val="24"/>
                <w:lang w:eastAsia="en-GB"/>
              </w:rPr>
            </w:pPr>
          </w:p>
        </w:tc>
        <w:tc>
          <w:tcPr>
            <w:tcW w:w="0" w:type="auto"/>
            <w:vMerge/>
            <w:tcBorders>
              <w:top w:val="nil"/>
              <w:left w:val="nil"/>
              <w:bottom w:val="single" w:sz="4" w:space="0" w:color="auto"/>
            </w:tcBorders>
            <w:vAlign w:val="center"/>
            <w:hideMark/>
          </w:tcPr>
          <w:p w14:paraId="08E8C733" w14:textId="77777777" w:rsidR="001A570F" w:rsidRPr="00E82781" w:rsidRDefault="001A570F" w:rsidP="00106BE4">
            <w:pPr>
              <w:jc w:val="left"/>
              <w:rPr>
                <w:rFonts w:ascii="Arial" w:eastAsia="Times New Roman" w:hAnsi="Arial" w:cs="Arial"/>
                <w:b/>
                <w:color w:val="000000"/>
                <w:sz w:val="16"/>
                <w:szCs w:val="24"/>
                <w:lang w:eastAsia="en-GB"/>
              </w:rPr>
            </w:pPr>
          </w:p>
        </w:tc>
        <w:tc>
          <w:tcPr>
            <w:tcW w:w="607" w:type="dxa"/>
            <w:tcBorders>
              <w:top w:val="nil"/>
              <w:bottom w:val="single" w:sz="4" w:space="0" w:color="auto"/>
            </w:tcBorders>
            <w:noWrap/>
            <w:vAlign w:val="bottom"/>
            <w:hideMark/>
          </w:tcPr>
          <w:p w14:paraId="652E95AA"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15</w:t>
            </w:r>
          </w:p>
        </w:tc>
        <w:tc>
          <w:tcPr>
            <w:tcW w:w="657" w:type="dxa"/>
            <w:tcBorders>
              <w:top w:val="nil"/>
              <w:bottom w:val="single" w:sz="4" w:space="0" w:color="auto"/>
            </w:tcBorders>
            <w:shd w:val="clear" w:color="auto" w:fill="D9D9D9"/>
            <w:noWrap/>
            <w:vAlign w:val="bottom"/>
            <w:hideMark/>
          </w:tcPr>
          <w:p w14:paraId="4730860E"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1</w:t>
            </w:r>
          </w:p>
        </w:tc>
        <w:tc>
          <w:tcPr>
            <w:tcW w:w="657" w:type="dxa"/>
            <w:tcBorders>
              <w:top w:val="nil"/>
              <w:bottom w:val="single" w:sz="4" w:space="0" w:color="auto"/>
            </w:tcBorders>
            <w:shd w:val="clear" w:color="auto" w:fill="D9D9D9"/>
            <w:noWrap/>
            <w:vAlign w:val="bottom"/>
            <w:hideMark/>
          </w:tcPr>
          <w:p w14:paraId="2B93A51F"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1</w:t>
            </w:r>
          </w:p>
        </w:tc>
        <w:tc>
          <w:tcPr>
            <w:tcW w:w="657" w:type="dxa"/>
            <w:tcBorders>
              <w:top w:val="nil"/>
              <w:bottom w:val="single" w:sz="4" w:space="0" w:color="auto"/>
            </w:tcBorders>
            <w:shd w:val="clear" w:color="auto" w:fill="D9D9D9"/>
            <w:noWrap/>
            <w:vAlign w:val="bottom"/>
            <w:hideMark/>
          </w:tcPr>
          <w:p w14:paraId="5A326E87"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1</w:t>
            </w:r>
          </w:p>
        </w:tc>
        <w:tc>
          <w:tcPr>
            <w:tcW w:w="657" w:type="dxa"/>
            <w:tcBorders>
              <w:top w:val="nil"/>
              <w:bottom w:val="single" w:sz="4" w:space="0" w:color="auto"/>
            </w:tcBorders>
            <w:shd w:val="clear" w:color="auto" w:fill="BFBFBF"/>
            <w:noWrap/>
            <w:vAlign w:val="bottom"/>
            <w:hideMark/>
          </w:tcPr>
          <w:p w14:paraId="5BC709D5"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2</w:t>
            </w:r>
          </w:p>
        </w:tc>
        <w:tc>
          <w:tcPr>
            <w:tcW w:w="657" w:type="dxa"/>
            <w:tcBorders>
              <w:top w:val="nil"/>
              <w:bottom w:val="single" w:sz="4" w:space="0" w:color="auto"/>
            </w:tcBorders>
            <w:shd w:val="clear" w:color="auto" w:fill="D9D9D9"/>
            <w:noWrap/>
            <w:vAlign w:val="bottom"/>
            <w:hideMark/>
          </w:tcPr>
          <w:p w14:paraId="7DD11395"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1</w:t>
            </w:r>
          </w:p>
        </w:tc>
        <w:tc>
          <w:tcPr>
            <w:tcW w:w="657" w:type="dxa"/>
            <w:tcBorders>
              <w:top w:val="nil"/>
              <w:bottom w:val="single" w:sz="4" w:space="0" w:color="auto"/>
            </w:tcBorders>
            <w:shd w:val="clear" w:color="auto" w:fill="BFBFBF"/>
            <w:noWrap/>
            <w:vAlign w:val="bottom"/>
            <w:hideMark/>
          </w:tcPr>
          <w:p w14:paraId="58E927D9"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2</w:t>
            </w:r>
          </w:p>
        </w:tc>
        <w:tc>
          <w:tcPr>
            <w:tcW w:w="657" w:type="dxa"/>
            <w:tcBorders>
              <w:top w:val="nil"/>
              <w:bottom w:val="single" w:sz="4" w:space="0" w:color="auto"/>
            </w:tcBorders>
            <w:shd w:val="clear" w:color="auto" w:fill="D9D9D9"/>
            <w:noWrap/>
            <w:vAlign w:val="bottom"/>
            <w:hideMark/>
          </w:tcPr>
          <w:p w14:paraId="03AA9F41"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1</w:t>
            </w:r>
          </w:p>
        </w:tc>
        <w:tc>
          <w:tcPr>
            <w:tcW w:w="657" w:type="dxa"/>
            <w:tcBorders>
              <w:top w:val="nil"/>
              <w:bottom w:val="single" w:sz="4" w:space="0" w:color="auto"/>
            </w:tcBorders>
            <w:shd w:val="clear" w:color="auto" w:fill="BFBFBF"/>
            <w:noWrap/>
            <w:vAlign w:val="bottom"/>
            <w:hideMark/>
          </w:tcPr>
          <w:p w14:paraId="43AC37E9"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2</w:t>
            </w:r>
          </w:p>
        </w:tc>
        <w:tc>
          <w:tcPr>
            <w:tcW w:w="657" w:type="dxa"/>
            <w:tcBorders>
              <w:top w:val="nil"/>
              <w:bottom w:val="single" w:sz="4" w:space="0" w:color="auto"/>
            </w:tcBorders>
            <w:shd w:val="clear" w:color="auto" w:fill="D9D9D9"/>
            <w:noWrap/>
            <w:vAlign w:val="bottom"/>
            <w:hideMark/>
          </w:tcPr>
          <w:p w14:paraId="40E9C16F"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1</w:t>
            </w:r>
          </w:p>
        </w:tc>
        <w:tc>
          <w:tcPr>
            <w:tcW w:w="657" w:type="dxa"/>
            <w:tcBorders>
              <w:top w:val="nil"/>
              <w:bottom w:val="single" w:sz="4" w:space="0" w:color="auto"/>
            </w:tcBorders>
            <w:shd w:val="clear" w:color="auto" w:fill="D9D9D9"/>
            <w:noWrap/>
            <w:vAlign w:val="bottom"/>
            <w:hideMark/>
          </w:tcPr>
          <w:p w14:paraId="62AE865B"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1</w:t>
            </w:r>
          </w:p>
        </w:tc>
        <w:tc>
          <w:tcPr>
            <w:tcW w:w="718" w:type="dxa"/>
            <w:tcBorders>
              <w:top w:val="nil"/>
              <w:bottom w:val="single" w:sz="4" w:space="0" w:color="auto"/>
            </w:tcBorders>
            <w:shd w:val="clear" w:color="auto" w:fill="D9D9D9"/>
            <w:noWrap/>
            <w:vAlign w:val="bottom"/>
            <w:hideMark/>
          </w:tcPr>
          <w:p w14:paraId="5C653264"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1</w:t>
            </w:r>
          </w:p>
        </w:tc>
      </w:tr>
      <w:tr w:rsidR="001A570F" w:rsidRPr="00E82781" w14:paraId="78A6AA9E" w14:textId="77777777" w:rsidTr="007730BC">
        <w:tc>
          <w:tcPr>
            <w:tcW w:w="0" w:type="auto"/>
            <w:vMerge/>
            <w:tcBorders>
              <w:top w:val="single" w:sz="4" w:space="0" w:color="auto"/>
              <w:bottom w:val="single" w:sz="4" w:space="0" w:color="auto"/>
            </w:tcBorders>
            <w:vAlign w:val="center"/>
            <w:hideMark/>
          </w:tcPr>
          <w:p w14:paraId="250A6687" w14:textId="77777777" w:rsidR="001A570F" w:rsidRPr="00E82781" w:rsidRDefault="001A570F" w:rsidP="00106BE4">
            <w:pPr>
              <w:jc w:val="left"/>
              <w:rPr>
                <w:rFonts w:ascii="Arial" w:eastAsia="Times New Roman" w:hAnsi="Arial" w:cs="Arial"/>
                <w:color w:val="000000"/>
                <w:sz w:val="16"/>
                <w:szCs w:val="24"/>
                <w:lang w:eastAsia="en-GB"/>
              </w:rPr>
            </w:pPr>
          </w:p>
        </w:tc>
        <w:tc>
          <w:tcPr>
            <w:tcW w:w="1457" w:type="dxa"/>
            <w:vMerge w:val="restart"/>
            <w:tcBorders>
              <w:top w:val="nil"/>
              <w:left w:val="nil"/>
              <w:bottom w:val="single" w:sz="4" w:space="0" w:color="auto"/>
            </w:tcBorders>
            <w:noWrap/>
            <w:vAlign w:val="center"/>
            <w:hideMark/>
          </w:tcPr>
          <w:p w14:paraId="1B0C165F" w14:textId="77777777" w:rsidR="001A570F" w:rsidRPr="00E82781" w:rsidRDefault="001A570F" w:rsidP="00106BE4">
            <w:pPr>
              <w:jc w:val="left"/>
              <w:rPr>
                <w:rFonts w:ascii="Arial" w:eastAsia="Times New Roman" w:hAnsi="Arial" w:cs="Arial"/>
                <w:b/>
                <w:color w:val="000000"/>
                <w:sz w:val="16"/>
                <w:szCs w:val="24"/>
                <w:lang w:eastAsia="en-GB"/>
              </w:rPr>
            </w:pPr>
            <w:r w:rsidRPr="00E82781">
              <w:rPr>
                <w:rFonts w:ascii="Arial" w:eastAsia="Times New Roman" w:hAnsi="Arial" w:cs="Arial"/>
                <w:b/>
                <w:color w:val="000000"/>
                <w:sz w:val="16"/>
                <w:szCs w:val="24"/>
                <w:lang w:eastAsia="en-GB"/>
              </w:rPr>
              <w:t>Risk</w:t>
            </w:r>
          </w:p>
        </w:tc>
        <w:tc>
          <w:tcPr>
            <w:tcW w:w="607" w:type="dxa"/>
            <w:noWrap/>
            <w:vAlign w:val="bottom"/>
            <w:hideMark/>
          </w:tcPr>
          <w:p w14:paraId="39C2FF5F"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13</w:t>
            </w:r>
          </w:p>
        </w:tc>
        <w:tc>
          <w:tcPr>
            <w:tcW w:w="657" w:type="dxa"/>
            <w:tcBorders>
              <w:top w:val="nil"/>
              <w:bottom w:val="nil"/>
            </w:tcBorders>
            <w:noWrap/>
            <w:vAlign w:val="bottom"/>
            <w:hideMark/>
          </w:tcPr>
          <w:p w14:paraId="08CBB695"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c>
          <w:tcPr>
            <w:tcW w:w="657" w:type="dxa"/>
            <w:noWrap/>
            <w:vAlign w:val="bottom"/>
            <w:hideMark/>
          </w:tcPr>
          <w:p w14:paraId="0A282828" w14:textId="77777777" w:rsidR="001A570F" w:rsidRPr="00E82781" w:rsidRDefault="001A570F" w:rsidP="00106BE4">
            <w:pPr>
              <w:rPr>
                <w:rFonts w:ascii="Arial" w:eastAsia="Times New Roman" w:hAnsi="Arial" w:cs="Arial"/>
                <w:color w:val="000000"/>
                <w:sz w:val="16"/>
                <w:szCs w:val="24"/>
                <w:lang w:eastAsia="en-GB"/>
              </w:rPr>
            </w:pPr>
          </w:p>
        </w:tc>
        <w:tc>
          <w:tcPr>
            <w:tcW w:w="657" w:type="dxa"/>
            <w:tcBorders>
              <w:top w:val="nil"/>
              <w:bottom w:val="nil"/>
            </w:tcBorders>
            <w:noWrap/>
            <w:vAlign w:val="bottom"/>
            <w:hideMark/>
          </w:tcPr>
          <w:p w14:paraId="41993895"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c>
          <w:tcPr>
            <w:tcW w:w="657" w:type="dxa"/>
            <w:noWrap/>
            <w:vAlign w:val="bottom"/>
            <w:hideMark/>
          </w:tcPr>
          <w:p w14:paraId="2E1C92DB" w14:textId="77777777" w:rsidR="001A570F" w:rsidRPr="00E82781" w:rsidRDefault="001A570F" w:rsidP="00106BE4">
            <w:pPr>
              <w:rPr>
                <w:rFonts w:ascii="Arial" w:eastAsia="Times New Roman" w:hAnsi="Arial" w:cs="Arial"/>
                <w:color w:val="000000"/>
                <w:sz w:val="16"/>
                <w:szCs w:val="24"/>
                <w:lang w:eastAsia="en-GB"/>
              </w:rPr>
            </w:pPr>
          </w:p>
        </w:tc>
        <w:tc>
          <w:tcPr>
            <w:tcW w:w="657" w:type="dxa"/>
            <w:tcBorders>
              <w:top w:val="nil"/>
              <w:bottom w:val="nil"/>
            </w:tcBorders>
            <w:noWrap/>
            <w:vAlign w:val="bottom"/>
            <w:hideMark/>
          </w:tcPr>
          <w:p w14:paraId="193AB686"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c>
          <w:tcPr>
            <w:tcW w:w="657" w:type="dxa"/>
            <w:noWrap/>
            <w:vAlign w:val="bottom"/>
            <w:hideMark/>
          </w:tcPr>
          <w:p w14:paraId="7C78F9C9" w14:textId="77777777" w:rsidR="001A570F" w:rsidRPr="00E82781" w:rsidRDefault="001A570F" w:rsidP="00106BE4">
            <w:pPr>
              <w:rPr>
                <w:rFonts w:ascii="Arial" w:eastAsia="Times New Roman" w:hAnsi="Arial" w:cs="Arial"/>
                <w:color w:val="000000"/>
                <w:sz w:val="16"/>
                <w:szCs w:val="24"/>
                <w:lang w:eastAsia="en-GB"/>
              </w:rPr>
            </w:pPr>
          </w:p>
        </w:tc>
        <w:tc>
          <w:tcPr>
            <w:tcW w:w="657" w:type="dxa"/>
            <w:tcBorders>
              <w:top w:val="nil"/>
              <w:bottom w:val="nil"/>
            </w:tcBorders>
            <w:noWrap/>
            <w:vAlign w:val="bottom"/>
            <w:hideMark/>
          </w:tcPr>
          <w:p w14:paraId="48137C52"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c>
          <w:tcPr>
            <w:tcW w:w="657" w:type="dxa"/>
            <w:noWrap/>
            <w:vAlign w:val="bottom"/>
            <w:hideMark/>
          </w:tcPr>
          <w:p w14:paraId="2E9529A3" w14:textId="77777777" w:rsidR="001A570F" w:rsidRPr="00E82781" w:rsidRDefault="001A570F" w:rsidP="00106BE4">
            <w:pPr>
              <w:rPr>
                <w:rFonts w:ascii="Arial" w:eastAsia="Times New Roman" w:hAnsi="Arial" w:cs="Arial"/>
                <w:color w:val="000000"/>
                <w:sz w:val="16"/>
                <w:szCs w:val="24"/>
                <w:lang w:eastAsia="en-GB"/>
              </w:rPr>
            </w:pPr>
          </w:p>
        </w:tc>
        <w:tc>
          <w:tcPr>
            <w:tcW w:w="657" w:type="dxa"/>
            <w:tcBorders>
              <w:top w:val="nil"/>
              <w:bottom w:val="nil"/>
            </w:tcBorders>
            <w:noWrap/>
            <w:vAlign w:val="bottom"/>
            <w:hideMark/>
          </w:tcPr>
          <w:p w14:paraId="2B6B0F82"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c>
          <w:tcPr>
            <w:tcW w:w="657" w:type="dxa"/>
            <w:noWrap/>
            <w:vAlign w:val="bottom"/>
            <w:hideMark/>
          </w:tcPr>
          <w:p w14:paraId="453EB808" w14:textId="77777777" w:rsidR="001A570F" w:rsidRPr="00E82781" w:rsidRDefault="001A570F" w:rsidP="00106BE4">
            <w:pPr>
              <w:rPr>
                <w:rFonts w:ascii="Arial" w:eastAsia="Times New Roman" w:hAnsi="Arial" w:cs="Arial"/>
                <w:color w:val="000000"/>
                <w:sz w:val="16"/>
                <w:szCs w:val="24"/>
                <w:lang w:eastAsia="en-GB"/>
              </w:rPr>
            </w:pPr>
          </w:p>
        </w:tc>
        <w:tc>
          <w:tcPr>
            <w:tcW w:w="718" w:type="dxa"/>
            <w:tcBorders>
              <w:top w:val="nil"/>
              <w:bottom w:val="nil"/>
            </w:tcBorders>
            <w:noWrap/>
            <w:vAlign w:val="bottom"/>
            <w:hideMark/>
          </w:tcPr>
          <w:p w14:paraId="1226E187"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r>
      <w:tr w:rsidR="001A570F" w:rsidRPr="00E82781" w14:paraId="483B5326" w14:textId="77777777" w:rsidTr="007730BC">
        <w:tc>
          <w:tcPr>
            <w:tcW w:w="0" w:type="auto"/>
            <w:vMerge/>
            <w:tcBorders>
              <w:top w:val="single" w:sz="4" w:space="0" w:color="auto"/>
              <w:bottom w:val="single" w:sz="4" w:space="0" w:color="auto"/>
            </w:tcBorders>
            <w:vAlign w:val="center"/>
            <w:hideMark/>
          </w:tcPr>
          <w:p w14:paraId="2CEC608B" w14:textId="77777777" w:rsidR="001A570F" w:rsidRPr="00E82781" w:rsidRDefault="001A570F" w:rsidP="00106BE4">
            <w:pPr>
              <w:jc w:val="left"/>
              <w:rPr>
                <w:rFonts w:ascii="Arial" w:eastAsia="Times New Roman" w:hAnsi="Arial" w:cs="Arial"/>
                <w:color w:val="000000"/>
                <w:sz w:val="16"/>
                <w:szCs w:val="24"/>
                <w:lang w:eastAsia="en-GB"/>
              </w:rPr>
            </w:pPr>
          </w:p>
        </w:tc>
        <w:tc>
          <w:tcPr>
            <w:tcW w:w="0" w:type="auto"/>
            <w:vMerge/>
            <w:tcBorders>
              <w:top w:val="nil"/>
              <w:left w:val="nil"/>
              <w:bottom w:val="single" w:sz="4" w:space="0" w:color="auto"/>
            </w:tcBorders>
            <w:vAlign w:val="center"/>
            <w:hideMark/>
          </w:tcPr>
          <w:p w14:paraId="034072C4" w14:textId="77777777" w:rsidR="001A570F" w:rsidRPr="00E82781" w:rsidRDefault="001A570F" w:rsidP="00106BE4">
            <w:pPr>
              <w:jc w:val="left"/>
              <w:rPr>
                <w:rFonts w:ascii="Arial" w:eastAsia="Times New Roman" w:hAnsi="Arial" w:cs="Arial"/>
                <w:b/>
                <w:color w:val="000000"/>
                <w:sz w:val="16"/>
                <w:szCs w:val="24"/>
                <w:lang w:eastAsia="en-GB"/>
              </w:rPr>
            </w:pPr>
          </w:p>
        </w:tc>
        <w:tc>
          <w:tcPr>
            <w:tcW w:w="607" w:type="dxa"/>
            <w:noWrap/>
            <w:vAlign w:val="bottom"/>
            <w:hideMark/>
          </w:tcPr>
          <w:p w14:paraId="5A7F7A81"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14</w:t>
            </w:r>
          </w:p>
        </w:tc>
        <w:tc>
          <w:tcPr>
            <w:tcW w:w="657" w:type="dxa"/>
            <w:tcBorders>
              <w:top w:val="nil"/>
              <w:bottom w:val="nil"/>
            </w:tcBorders>
            <w:noWrap/>
            <w:vAlign w:val="bottom"/>
            <w:hideMark/>
          </w:tcPr>
          <w:p w14:paraId="678B94A2"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c>
          <w:tcPr>
            <w:tcW w:w="657" w:type="dxa"/>
            <w:noWrap/>
            <w:vAlign w:val="bottom"/>
            <w:hideMark/>
          </w:tcPr>
          <w:p w14:paraId="70D1FFAA" w14:textId="77777777" w:rsidR="001A570F" w:rsidRPr="00E82781" w:rsidRDefault="001A570F" w:rsidP="00106BE4">
            <w:pPr>
              <w:rPr>
                <w:rFonts w:ascii="Arial" w:eastAsia="Times New Roman" w:hAnsi="Arial" w:cs="Arial"/>
                <w:color w:val="000000"/>
                <w:sz w:val="16"/>
                <w:szCs w:val="24"/>
                <w:lang w:eastAsia="en-GB"/>
              </w:rPr>
            </w:pPr>
          </w:p>
        </w:tc>
        <w:tc>
          <w:tcPr>
            <w:tcW w:w="657" w:type="dxa"/>
            <w:tcBorders>
              <w:top w:val="nil"/>
              <w:bottom w:val="nil"/>
            </w:tcBorders>
            <w:noWrap/>
            <w:vAlign w:val="bottom"/>
            <w:hideMark/>
          </w:tcPr>
          <w:p w14:paraId="4349FD6A"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c>
          <w:tcPr>
            <w:tcW w:w="657" w:type="dxa"/>
            <w:noWrap/>
            <w:vAlign w:val="bottom"/>
            <w:hideMark/>
          </w:tcPr>
          <w:p w14:paraId="088BB1A4" w14:textId="77777777" w:rsidR="001A570F" w:rsidRPr="00E82781" w:rsidRDefault="001A570F" w:rsidP="00106BE4">
            <w:pPr>
              <w:rPr>
                <w:rFonts w:ascii="Arial" w:eastAsia="Times New Roman" w:hAnsi="Arial" w:cs="Arial"/>
                <w:color w:val="000000"/>
                <w:sz w:val="16"/>
                <w:szCs w:val="24"/>
                <w:lang w:eastAsia="en-GB"/>
              </w:rPr>
            </w:pPr>
          </w:p>
        </w:tc>
        <w:tc>
          <w:tcPr>
            <w:tcW w:w="657" w:type="dxa"/>
            <w:tcBorders>
              <w:top w:val="nil"/>
              <w:bottom w:val="nil"/>
            </w:tcBorders>
            <w:noWrap/>
            <w:vAlign w:val="bottom"/>
            <w:hideMark/>
          </w:tcPr>
          <w:p w14:paraId="722A83CB"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c>
          <w:tcPr>
            <w:tcW w:w="657" w:type="dxa"/>
            <w:noWrap/>
            <w:vAlign w:val="bottom"/>
            <w:hideMark/>
          </w:tcPr>
          <w:p w14:paraId="640EEAD2" w14:textId="77777777" w:rsidR="001A570F" w:rsidRPr="00E82781" w:rsidRDefault="001A570F" w:rsidP="00106BE4">
            <w:pPr>
              <w:rPr>
                <w:rFonts w:ascii="Arial" w:eastAsia="Times New Roman" w:hAnsi="Arial" w:cs="Arial"/>
                <w:color w:val="000000"/>
                <w:sz w:val="16"/>
                <w:szCs w:val="24"/>
                <w:lang w:eastAsia="en-GB"/>
              </w:rPr>
            </w:pPr>
          </w:p>
        </w:tc>
        <w:tc>
          <w:tcPr>
            <w:tcW w:w="657" w:type="dxa"/>
            <w:tcBorders>
              <w:top w:val="nil"/>
              <w:bottom w:val="nil"/>
            </w:tcBorders>
            <w:noWrap/>
            <w:vAlign w:val="bottom"/>
            <w:hideMark/>
          </w:tcPr>
          <w:p w14:paraId="2B535FAB"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c>
          <w:tcPr>
            <w:tcW w:w="657" w:type="dxa"/>
            <w:noWrap/>
            <w:vAlign w:val="bottom"/>
            <w:hideMark/>
          </w:tcPr>
          <w:p w14:paraId="3889F3BF" w14:textId="77777777" w:rsidR="001A570F" w:rsidRPr="00E82781" w:rsidRDefault="001A570F" w:rsidP="00106BE4">
            <w:pPr>
              <w:rPr>
                <w:rFonts w:ascii="Arial" w:eastAsia="Times New Roman" w:hAnsi="Arial" w:cs="Arial"/>
                <w:color w:val="000000"/>
                <w:sz w:val="16"/>
                <w:szCs w:val="24"/>
                <w:lang w:eastAsia="en-GB"/>
              </w:rPr>
            </w:pPr>
          </w:p>
        </w:tc>
        <w:tc>
          <w:tcPr>
            <w:tcW w:w="657" w:type="dxa"/>
            <w:tcBorders>
              <w:top w:val="nil"/>
              <w:bottom w:val="nil"/>
            </w:tcBorders>
            <w:noWrap/>
            <w:vAlign w:val="bottom"/>
            <w:hideMark/>
          </w:tcPr>
          <w:p w14:paraId="1F58AAF3"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c>
          <w:tcPr>
            <w:tcW w:w="657" w:type="dxa"/>
            <w:noWrap/>
            <w:vAlign w:val="bottom"/>
            <w:hideMark/>
          </w:tcPr>
          <w:p w14:paraId="27A2E779" w14:textId="77777777" w:rsidR="001A570F" w:rsidRPr="00E82781" w:rsidRDefault="001A570F" w:rsidP="00106BE4">
            <w:pPr>
              <w:rPr>
                <w:rFonts w:ascii="Arial" w:eastAsia="Times New Roman" w:hAnsi="Arial" w:cs="Arial"/>
                <w:color w:val="000000"/>
                <w:sz w:val="16"/>
                <w:szCs w:val="24"/>
                <w:lang w:eastAsia="en-GB"/>
              </w:rPr>
            </w:pPr>
          </w:p>
        </w:tc>
        <w:tc>
          <w:tcPr>
            <w:tcW w:w="718" w:type="dxa"/>
            <w:tcBorders>
              <w:top w:val="nil"/>
              <w:bottom w:val="nil"/>
            </w:tcBorders>
            <w:noWrap/>
            <w:vAlign w:val="bottom"/>
            <w:hideMark/>
          </w:tcPr>
          <w:p w14:paraId="2F96D377"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r>
      <w:tr w:rsidR="001A570F" w:rsidRPr="00E82781" w14:paraId="7B84F4B4" w14:textId="77777777" w:rsidTr="007730BC">
        <w:tc>
          <w:tcPr>
            <w:tcW w:w="0" w:type="auto"/>
            <w:vMerge/>
            <w:tcBorders>
              <w:top w:val="single" w:sz="4" w:space="0" w:color="auto"/>
              <w:bottom w:val="single" w:sz="4" w:space="0" w:color="auto"/>
            </w:tcBorders>
            <w:vAlign w:val="center"/>
            <w:hideMark/>
          </w:tcPr>
          <w:p w14:paraId="26F1A742" w14:textId="77777777" w:rsidR="001A570F" w:rsidRPr="00E82781" w:rsidRDefault="001A570F" w:rsidP="00106BE4">
            <w:pPr>
              <w:jc w:val="left"/>
              <w:rPr>
                <w:rFonts w:ascii="Arial" w:eastAsia="Times New Roman" w:hAnsi="Arial" w:cs="Arial"/>
                <w:color w:val="000000"/>
                <w:sz w:val="16"/>
                <w:szCs w:val="24"/>
                <w:lang w:eastAsia="en-GB"/>
              </w:rPr>
            </w:pPr>
          </w:p>
        </w:tc>
        <w:tc>
          <w:tcPr>
            <w:tcW w:w="0" w:type="auto"/>
            <w:vMerge/>
            <w:tcBorders>
              <w:top w:val="nil"/>
              <w:left w:val="nil"/>
              <w:bottom w:val="single" w:sz="4" w:space="0" w:color="auto"/>
            </w:tcBorders>
            <w:vAlign w:val="center"/>
            <w:hideMark/>
          </w:tcPr>
          <w:p w14:paraId="1FAA4946" w14:textId="77777777" w:rsidR="001A570F" w:rsidRPr="00E82781" w:rsidRDefault="001A570F" w:rsidP="00106BE4">
            <w:pPr>
              <w:jc w:val="left"/>
              <w:rPr>
                <w:rFonts w:ascii="Arial" w:eastAsia="Times New Roman" w:hAnsi="Arial" w:cs="Arial"/>
                <w:b/>
                <w:color w:val="000000"/>
                <w:sz w:val="16"/>
                <w:szCs w:val="24"/>
                <w:lang w:eastAsia="en-GB"/>
              </w:rPr>
            </w:pPr>
          </w:p>
        </w:tc>
        <w:tc>
          <w:tcPr>
            <w:tcW w:w="607" w:type="dxa"/>
            <w:tcBorders>
              <w:top w:val="nil"/>
              <w:bottom w:val="single" w:sz="4" w:space="0" w:color="auto"/>
            </w:tcBorders>
            <w:noWrap/>
            <w:vAlign w:val="bottom"/>
            <w:hideMark/>
          </w:tcPr>
          <w:p w14:paraId="62C9C20B"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15</w:t>
            </w:r>
          </w:p>
        </w:tc>
        <w:tc>
          <w:tcPr>
            <w:tcW w:w="657" w:type="dxa"/>
            <w:tcBorders>
              <w:top w:val="nil"/>
              <w:bottom w:val="single" w:sz="4" w:space="0" w:color="auto"/>
            </w:tcBorders>
            <w:noWrap/>
            <w:vAlign w:val="bottom"/>
            <w:hideMark/>
          </w:tcPr>
          <w:p w14:paraId="71260200"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c>
          <w:tcPr>
            <w:tcW w:w="657" w:type="dxa"/>
            <w:tcBorders>
              <w:top w:val="nil"/>
              <w:bottom w:val="single" w:sz="4" w:space="0" w:color="auto"/>
            </w:tcBorders>
            <w:noWrap/>
            <w:vAlign w:val="bottom"/>
            <w:hideMark/>
          </w:tcPr>
          <w:p w14:paraId="5A27AA51"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c>
          <w:tcPr>
            <w:tcW w:w="657" w:type="dxa"/>
            <w:tcBorders>
              <w:top w:val="nil"/>
              <w:bottom w:val="single" w:sz="4" w:space="0" w:color="auto"/>
            </w:tcBorders>
            <w:noWrap/>
            <w:vAlign w:val="bottom"/>
            <w:hideMark/>
          </w:tcPr>
          <w:p w14:paraId="3EBDCA0E"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c>
          <w:tcPr>
            <w:tcW w:w="657" w:type="dxa"/>
            <w:tcBorders>
              <w:top w:val="nil"/>
              <w:bottom w:val="single" w:sz="4" w:space="0" w:color="auto"/>
            </w:tcBorders>
            <w:noWrap/>
            <w:vAlign w:val="bottom"/>
            <w:hideMark/>
          </w:tcPr>
          <w:p w14:paraId="11FD52C1"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c>
          <w:tcPr>
            <w:tcW w:w="657" w:type="dxa"/>
            <w:tcBorders>
              <w:top w:val="nil"/>
              <w:bottom w:val="single" w:sz="4" w:space="0" w:color="auto"/>
            </w:tcBorders>
            <w:noWrap/>
            <w:vAlign w:val="bottom"/>
            <w:hideMark/>
          </w:tcPr>
          <w:p w14:paraId="3E5C7D85"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c>
          <w:tcPr>
            <w:tcW w:w="657" w:type="dxa"/>
            <w:tcBorders>
              <w:top w:val="nil"/>
              <w:bottom w:val="single" w:sz="4" w:space="0" w:color="auto"/>
            </w:tcBorders>
            <w:noWrap/>
            <w:vAlign w:val="bottom"/>
            <w:hideMark/>
          </w:tcPr>
          <w:p w14:paraId="7D483520"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c>
          <w:tcPr>
            <w:tcW w:w="657" w:type="dxa"/>
            <w:tcBorders>
              <w:top w:val="nil"/>
              <w:bottom w:val="single" w:sz="4" w:space="0" w:color="auto"/>
            </w:tcBorders>
            <w:noWrap/>
            <w:vAlign w:val="bottom"/>
            <w:hideMark/>
          </w:tcPr>
          <w:p w14:paraId="562AF659"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c>
          <w:tcPr>
            <w:tcW w:w="657" w:type="dxa"/>
            <w:tcBorders>
              <w:top w:val="nil"/>
              <w:bottom w:val="single" w:sz="4" w:space="0" w:color="auto"/>
            </w:tcBorders>
            <w:noWrap/>
            <w:vAlign w:val="bottom"/>
            <w:hideMark/>
          </w:tcPr>
          <w:p w14:paraId="4939998F"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c>
          <w:tcPr>
            <w:tcW w:w="657" w:type="dxa"/>
            <w:tcBorders>
              <w:top w:val="nil"/>
              <w:bottom w:val="single" w:sz="4" w:space="0" w:color="auto"/>
            </w:tcBorders>
            <w:noWrap/>
            <w:vAlign w:val="bottom"/>
            <w:hideMark/>
          </w:tcPr>
          <w:p w14:paraId="41C4EC00"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c>
          <w:tcPr>
            <w:tcW w:w="657" w:type="dxa"/>
            <w:tcBorders>
              <w:top w:val="nil"/>
              <w:bottom w:val="single" w:sz="4" w:space="0" w:color="auto"/>
            </w:tcBorders>
            <w:noWrap/>
            <w:vAlign w:val="bottom"/>
            <w:hideMark/>
          </w:tcPr>
          <w:p w14:paraId="3A9E88CD"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c>
          <w:tcPr>
            <w:tcW w:w="718" w:type="dxa"/>
            <w:tcBorders>
              <w:top w:val="nil"/>
              <w:bottom w:val="single" w:sz="4" w:space="0" w:color="auto"/>
            </w:tcBorders>
            <w:noWrap/>
            <w:vAlign w:val="bottom"/>
            <w:hideMark/>
          </w:tcPr>
          <w:p w14:paraId="6EF30147"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r>
      <w:tr w:rsidR="001A570F" w:rsidRPr="00E82781" w14:paraId="63D69BAC" w14:textId="77777777" w:rsidTr="007730BC">
        <w:tc>
          <w:tcPr>
            <w:tcW w:w="0" w:type="auto"/>
            <w:vMerge/>
            <w:tcBorders>
              <w:top w:val="single" w:sz="4" w:space="0" w:color="auto"/>
              <w:bottom w:val="single" w:sz="4" w:space="0" w:color="auto"/>
            </w:tcBorders>
            <w:vAlign w:val="center"/>
            <w:hideMark/>
          </w:tcPr>
          <w:p w14:paraId="36AC9D98" w14:textId="77777777" w:rsidR="001A570F" w:rsidRPr="00E82781" w:rsidRDefault="001A570F" w:rsidP="00106BE4">
            <w:pPr>
              <w:jc w:val="left"/>
              <w:rPr>
                <w:rFonts w:ascii="Arial" w:eastAsia="Times New Roman" w:hAnsi="Arial" w:cs="Arial"/>
                <w:color w:val="000000"/>
                <w:sz w:val="16"/>
                <w:szCs w:val="24"/>
                <w:lang w:eastAsia="en-GB"/>
              </w:rPr>
            </w:pPr>
          </w:p>
        </w:tc>
        <w:tc>
          <w:tcPr>
            <w:tcW w:w="1457" w:type="dxa"/>
            <w:tcBorders>
              <w:top w:val="nil"/>
              <w:left w:val="nil"/>
              <w:bottom w:val="nil"/>
            </w:tcBorders>
            <w:noWrap/>
            <w:vAlign w:val="center"/>
          </w:tcPr>
          <w:p w14:paraId="1726A1F8" w14:textId="77777777" w:rsidR="001A570F" w:rsidRPr="00E82781" w:rsidRDefault="001A570F" w:rsidP="00106BE4">
            <w:pPr>
              <w:jc w:val="left"/>
              <w:rPr>
                <w:rFonts w:ascii="Arial" w:eastAsia="Times New Roman" w:hAnsi="Arial" w:cs="Arial"/>
                <w:b/>
                <w:color w:val="000000"/>
                <w:sz w:val="16"/>
                <w:szCs w:val="24"/>
                <w:lang w:eastAsia="en-GB"/>
              </w:rPr>
            </w:pPr>
          </w:p>
        </w:tc>
        <w:tc>
          <w:tcPr>
            <w:tcW w:w="607" w:type="dxa"/>
            <w:noWrap/>
            <w:vAlign w:val="bottom"/>
            <w:hideMark/>
          </w:tcPr>
          <w:p w14:paraId="40206117"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13</w:t>
            </w:r>
          </w:p>
        </w:tc>
        <w:tc>
          <w:tcPr>
            <w:tcW w:w="657" w:type="dxa"/>
            <w:tcBorders>
              <w:top w:val="nil"/>
              <w:bottom w:val="nil"/>
            </w:tcBorders>
            <w:noWrap/>
            <w:vAlign w:val="bottom"/>
          </w:tcPr>
          <w:p w14:paraId="35397976" w14:textId="77777777" w:rsidR="001A570F" w:rsidRPr="00E82781" w:rsidRDefault="001A570F" w:rsidP="00106BE4">
            <w:pPr>
              <w:jc w:val="center"/>
              <w:rPr>
                <w:rFonts w:ascii="Arial" w:eastAsia="Times New Roman" w:hAnsi="Arial" w:cs="Arial"/>
                <w:color w:val="000000"/>
                <w:sz w:val="16"/>
                <w:szCs w:val="24"/>
                <w:lang w:eastAsia="en-GB"/>
              </w:rPr>
            </w:pPr>
          </w:p>
        </w:tc>
        <w:tc>
          <w:tcPr>
            <w:tcW w:w="657" w:type="dxa"/>
            <w:noWrap/>
            <w:vAlign w:val="bottom"/>
          </w:tcPr>
          <w:p w14:paraId="78F56FFE" w14:textId="77777777" w:rsidR="001A570F" w:rsidRPr="00E82781" w:rsidRDefault="001A570F" w:rsidP="00106BE4">
            <w:pPr>
              <w:jc w:val="center"/>
              <w:rPr>
                <w:rFonts w:ascii="Arial" w:eastAsia="Times New Roman" w:hAnsi="Arial" w:cs="Arial"/>
                <w:color w:val="000000"/>
                <w:sz w:val="16"/>
                <w:szCs w:val="24"/>
                <w:lang w:eastAsia="en-GB"/>
              </w:rPr>
            </w:pPr>
          </w:p>
        </w:tc>
        <w:tc>
          <w:tcPr>
            <w:tcW w:w="657" w:type="dxa"/>
            <w:tcBorders>
              <w:top w:val="nil"/>
              <w:bottom w:val="nil"/>
            </w:tcBorders>
            <w:noWrap/>
            <w:vAlign w:val="bottom"/>
          </w:tcPr>
          <w:p w14:paraId="7AD65217" w14:textId="77777777" w:rsidR="001A570F" w:rsidRPr="00E82781" w:rsidRDefault="001A570F" w:rsidP="00106BE4">
            <w:pPr>
              <w:jc w:val="center"/>
              <w:rPr>
                <w:rFonts w:ascii="Arial" w:eastAsia="Times New Roman" w:hAnsi="Arial" w:cs="Arial"/>
                <w:color w:val="000000"/>
                <w:sz w:val="16"/>
                <w:szCs w:val="24"/>
                <w:lang w:eastAsia="en-GB"/>
              </w:rPr>
            </w:pPr>
          </w:p>
        </w:tc>
        <w:tc>
          <w:tcPr>
            <w:tcW w:w="657" w:type="dxa"/>
            <w:noWrap/>
            <w:vAlign w:val="bottom"/>
          </w:tcPr>
          <w:p w14:paraId="0B182F13" w14:textId="77777777" w:rsidR="001A570F" w:rsidRPr="00E82781" w:rsidRDefault="001A570F" w:rsidP="00106BE4">
            <w:pPr>
              <w:jc w:val="center"/>
              <w:rPr>
                <w:rFonts w:ascii="Arial" w:eastAsia="Times New Roman" w:hAnsi="Arial" w:cs="Arial"/>
                <w:color w:val="000000"/>
                <w:sz w:val="16"/>
                <w:szCs w:val="24"/>
                <w:lang w:eastAsia="en-GB"/>
              </w:rPr>
            </w:pPr>
          </w:p>
        </w:tc>
        <w:tc>
          <w:tcPr>
            <w:tcW w:w="657" w:type="dxa"/>
            <w:tcBorders>
              <w:top w:val="nil"/>
              <w:bottom w:val="nil"/>
            </w:tcBorders>
            <w:noWrap/>
            <w:vAlign w:val="bottom"/>
          </w:tcPr>
          <w:p w14:paraId="39D2A2FA" w14:textId="77777777" w:rsidR="001A570F" w:rsidRPr="00E82781" w:rsidRDefault="001A570F" w:rsidP="00106BE4">
            <w:pPr>
              <w:jc w:val="center"/>
              <w:rPr>
                <w:rFonts w:ascii="Arial" w:eastAsia="Times New Roman" w:hAnsi="Arial" w:cs="Arial"/>
                <w:color w:val="000000"/>
                <w:sz w:val="16"/>
                <w:szCs w:val="24"/>
                <w:lang w:eastAsia="en-GB"/>
              </w:rPr>
            </w:pPr>
          </w:p>
        </w:tc>
        <w:tc>
          <w:tcPr>
            <w:tcW w:w="657" w:type="dxa"/>
            <w:noWrap/>
            <w:vAlign w:val="bottom"/>
          </w:tcPr>
          <w:p w14:paraId="60C317B3" w14:textId="77777777" w:rsidR="001A570F" w:rsidRPr="00E82781" w:rsidRDefault="001A570F" w:rsidP="00106BE4">
            <w:pPr>
              <w:jc w:val="center"/>
              <w:rPr>
                <w:rFonts w:ascii="Arial" w:eastAsia="Times New Roman" w:hAnsi="Arial" w:cs="Arial"/>
                <w:color w:val="000000"/>
                <w:sz w:val="16"/>
                <w:szCs w:val="24"/>
                <w:lang w:eastAsia="en-GB"/>
              </w:rPr>
            </w:pPr>
          </w:p>
        </w:tc>
        <w:tc>
          <w:tcPr>
            <w:tcW w:w="657" w:type="dxa"/>
            <w:tcBorders>
              <w:top w:val="nil"/>
              <w:bottom w:val="nil"/>
            </w:tcBorders>
            <w:noWrap/>
            <w:vAlign w:val="bottom"/>
          </w:tcPr>
          <w:p w14:paraId="377127C9" w14:textId="77777777" w:rsidR="001A570F" w:rsidRPr="00E82781" w:rsidRDefault="001A570F" w:rsidP="00106BE4">
            <w:pPr>
              <w:jc w:val="center"/>
              <w:rPr>
                <w:rFonts w:ascii="Arial" w:eastAsia="Times New Roman" w:hAnsi="Arial" w:cs="Arial"/>
                <w:color w:val="000000"/>
                <w:sz w:val="16"/>
                <w:szCs w:val="24"/>
                <w:lang w:eastAsia="en-GB"/>
              </w:rPr>
            </w:pPr>
          </w:p>
        </w:tc>
        <w:tc>
          <w:tcPr>
            <w:tcW w:w="657" w:type="dxa"/>
            <w:noWrap/>
            <w:vAlign w:val="bottom"/>
          </w:tcPr>
          <w:p w14:paraId="0B102A3B" w14:textId="77777777" w:rsidR="001A570F" w:rsidRPr="00E82781" w:rsidRDefault="001A570F" w:rsidP="00106BE4">
            <w:pPr>
              <w:jc w:val="center"/>
              <w:rPr>
                <w:rFonts w:ascii="Arial" w:eastAsia="Times New Roman" w:hAnsi="Arial" w:cs="Arial"/>
                <w:color w:val="000000"/>
                <w:sz w:val="16"/>
                <w:szCs w:val="24"/>
                <w:lang w:eastAsia="en-GB"/>
              </w:rPr>
            </w:pPr>
          </w:p>
        </w:tc>
        <w:tc>
          <w:tcPr>
            <w:tcW w:w="657" w:type="dxa"/>
            <w:tcBorders>
              <w:top w:val="nil"/>
              <w:bottom w:val="nil"/>
            </w:tcBorders>
            <w:noWrap/>
            <w:vAlign w:val="bottom"/>
          </w:tcPr>
          <w:p w14:paraId="0630D59B" w14:textId="77777777" w:rsidR="001A570F" w:rsidRPr="00E82781" w:rsidRDefault="001A570F" w:rsidP="00106BE4">
            <w:pPr>
              <w:jc w:val="center"/>
              <w:rPr>
                <w:rFonts w:ascii="Arial" w:eastAsia="Times New Roman" w:hAnsi="Arial" w:cs="Arial"/>
                <w:color w:val="000000"/>
                <w:sz w:val="16"/>
                <w:szCs w:val="24"/>
                <w:lang w:eastAsia="en-GB"/>
              </w:rPr>
            </w:pPr>
          </w:p>
        </w:tc>
        <w:tc>
          <w:tcPr>
            <w:tcW w:w="657" w:type="dxa"/>
            <w:noWrap/>
            <w:vAlign w:val="bottom"/>
          </w:tcPr>
          <w:p w14:paraId="1A7F4951" w14:textId="77777777" w:rsidR="001A570F" w:rsidRPr="00E82781" w:rsidRDefault="001A570F" w:rsidP="00106BE4">
            <w:pPr>
              <w:jc w:val="center"/>
              <w:rPr>
                <w:rFonts w:ascii="Arial" w:eastAsia="Times New Roman" w:hAnsi="Arial" w:cs="Arial"/>
                <w:color w:val="000000"/>
                <w:sz w:val="16"/>
                <w:szCs w:val="24"/>
                <w:lang w:eastAsia="en-GB"/>
              </w:rPr>
            </w:pPr>
          </w:p>
        </w:tc>
        <w:tc>
          <w:tcPr>
            <w:tcW w:w="718" w:type="dxa"/>
            <w:tcBorders>
              <w:top w:val="nil"/>
              <w:bottom w:val="nil"/>
            </w:tcBorders>
            <w:noWrap/>
            <w:vAlign w:val="bottom"/>
          </w:tcPr>
          <w:p w14:paraId="202C7022" w14:textId="77777777" w:rsidR="001A570F" w:rsidRPr="00E82781" w:rsidRDefault="001A570F" w:rsidP="00106BE4">
            <w:pPr>
              <w:jc w:val="center"/>
              <w:rPr>
                <w:rFonts w:ascii="Arial" w:eastAsia="Times New Roman" w:hAnsi="Arial" w:cs="Arial"/>
                <w:color w:val="000000"/>
                <w:sz w:val="16"/>
                <w:szCs w:val="24"/>
                <w:lang w:eastAsia="en-GB"/>
              </w:rPr>
            </w:pPr>
          </w:p>
        </w:tc>
      </w:tr>
      <w:tr w:rsidR="001A570F" w:rsidRPr="00E82781" w14:paraId="78B0B8E1" w14:textId="77777777" w:rsidTr="007730BC">
        <w:tc>
          <w:tcPr>
            <w:tcW w:w="0" w:type="auto"/>
            <w:vMerge/>
            <w:tcBorders>
              <w:top w:val="single" w:sz="4" w:space="0" w:color="auto"/>
              <w:bottom w:val="single" w:sz="4" w:space="0" w:color="auto"/>
            </w:tcBorders>
            <w:vAlign w:val="center"/>
            <w:hideMark/>
          </w:tcPr>
          <w:p w14:paraId="3B1EEEB9" w14:textId="77777777" w:rsidR="001A570F" w:rsidRPr="00E82781" w:rsidRDefault="001A570F" w:rsidP="00106BE4">
            <w:pPr>
              <w:jc w:val="left"/>
              <w:rPr>
                <w:rFonts w:ascii="Arial" w:eastAsia="Times New Roman" w:hAnsi="Arial" w:cs="Arial"/>
                <w:color w:val="000000"/>
                <w:sz w:val="16"/>
                <w:szCs w:val="24"/>
                <w:lang w:eastAsia="en-GB"/>
              </w:rPr>
            </w:pPr>
          </w:p>
        </w:tc>
        <w:tc>
          <w:tcPr>
            <w:tcW w:w="1457" w:type="dxa"/>
            <w:tcBorders>
              <w:top w:val="nil"/>
              <w:left w:val="nil"/>
              <w:bottom w:val="nil"/>
            </w:tcBorders>
            <w:noWrap/>
            <w:vAlign w:val="center"/>
            <w:hideMark/>
          </w:tcPr>
          <w:p w14:paraId="2CB915DC" w14:textId="77777777" w:rsidR="001A570F" w:rsidRPr="00E82781" w:rsidRDefault="001A570F" w:rsidP="00106BE4">
            <w:pPr>
              <w:jc w:val="left"/>
              <w:rPr>
                <w:rFonts w:ascii="Arial" w:eastAsia="Times New Roman" w:hAnsi="Arial" w:cs="Arial"/>
                <w:b/>
                <w:color w:val="000000"/>
                <w:sz w:val="16"/>
                <w:szCs w:val="24"/>
                <w:lang w:eastAsia="en-GB"/>
              </w:rPr>
            </w:pPr>
            <w:r w:rsidRPr="00E82781">
              <w:rPr>
                <w:rFonts w:ascii="Arial" w:eastAsia="Times New Roman" w:hAnsi="Arial" w:cs="Arial"/>
                <w:b/>
                <w:color w:val="000000"/>
                <w:sz w:val="16"/>
                <w:szCs w:val="24"/>
                <w:lang w:eastAsia="en-GB"/>
              </w:rPr>
              <w:t>Selection</w:t>
            </w:r>
          </w:p>
        </w:tc>
        <w:tc>
          <w:tcPr>
            <w:tcW w:w="607" w:type="dxa"/>
            <w:noWrap/>
            <w:vAlign w:val="bottom"/>
            <w:hideMark/>
          </w:tcPr>
          <w:p w14:paraId="53886CEA"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14</w:t>
            </w:r>
          </w:p>
        </w:tc>
        <w:tc>
          <w:tcPr>
            <w:tcW w:w="657" w:type="dxa"/>
            <w:tcBorders>
              <w:top w:val="nil"/>
              <w:bottom w:val="nil"/>
            </w:tcBorders>
            <w:noWrap/>
            <w:vAlign w:val="bottom"/>
          </w:tcPr>
          <w:p w14:paraId="33C73E9A" w14:textId="77777777" w:rsidR="001A570F" w:rsidRPr="00E82781" w:rsidRDefault="001A570F" w:rsidP="00106BE4">
            <w:pPr>
              <w:jc w:val="center"/>
              <w:rPr>
                <w:rFonts w:ascii="Arial" w:eastAsia="Times New Roman" w:hAnsi="Arial" w:cs="Arial"/>
                <w:color w:val="000000"/>
                <w:sz w:val="16"/>
                <w:szCs w:val="24"/>
                <w:lang w:eastAsia="en-GB"/>
              </w:rPr>
            </w:pPr>
          </w:p>
        </w:tc>
        <w:tc>
          <w:tcPr>
            <w:tcW w:w="657" w:type="dxa"/>
            <w:noWrap/>
            <w:vAlign w:val="bottom"/>
          </w:tcPr>
          <w:p w14:paraId="7DB95B81" w14:textId="77777777" w:rsidR="001A570F" w:rsidRPr="00E82781" w:rsidRDefault="001A570F" w:rsidP="00106BE4">
            <w:pPr>
              <w:jc w:val="center"/>
              <w:rPr>
                <w:rFonts w:ascii="Arial" w:eastAsia="Times New Roman" w:hAnsi="Arial" w:cs="Arial"/>
                <w:color w:val="000000"/>
                <w:sz w:val="16"/>
                <w:szCs w:val="24"/>
                <w:lang w:eastAsia="en-GB"/>
              </w:rPr>
            </w:pPr>
          </w:p>
        </w:tc>
        <w:tc>
          <w:tcPr>
            <w:tcW w:w="657" w:type="dxa"/>
            <w:tcBorders>
              <w:top w:val="nil"/>
              <w:bottom w:val="nil"/>
            </w:tcBorders>
            <w:noWrap/>
            <w:vAlign w:val="bottom"/>
          </w:tcPr>
          <w:p w14:paraId="4AF86198" w14:textId="77777777" w:rsidR="001A570F" w:rsidRPr="00E82781" w:rsidRDefault="001A570F" w:rsidP="00106BE4">
            <w:pPr>
              <w:jc w:val="center"/>
              <w:rPr>
                <w:rFonts w:ascii="Arial" w:eastAsia="Times New Roman" w:hAnsi="Arial" w:cs="Arial"/>
                <w:color w:val="000000"/>
                <w:sz w:val="16"/>
                <w:szCs w:val="24"/>
                <w:lang w:eastAsia="en-GB"/>
              </w:rPr>
            </w:pPr>
          </w:p>
        </w:tc>
        <w:tc>
          <w:tcPr>
            <w:tcW w:w="657" w:type="dxa"/>
            <w:noWrap/>
            <w:vAlign w:val="bottom"/>
          </w:tcPr>
          <w:p w14:paraId="35C4D644" w14:textId="77777777" w:rsidR="001A570F" w:rsidRPr="00E82781" w:rsidRDefault="001A570F" w:rsidP="00106BE4">
            <w:pPr>
              <w:jc w:val="center"/>
              <w:rPr>
                <w:rFonts w:ascii="Arial" w:eastAsia="Times New Roman" w:hAnsi="Arial" w:cs="Arial"/>
                <w:color w:val="000000"/>
                <w:sz w:val="16"/>
                <w:szCs w:val="24"/>
                <w:lang w:eastAsia="en-GB"/>
              </w:rPr>
            </w:pPr>
          </w:p>
        </w:tc>
        <w:tc>
          <w:tcPr>
            <w:tcW w:w="657" w:type="dxa"/>
            <w:tcBorders>
              <w:top w:val="nil"/>
              <w:bottom w:val="nil"/>
            </w:tcBorders>
            <w:noWrap/>
            <w:vAlign w:val="bottom"/>
          </w:tcPr>
          <w:p w14:paraId="5B5CC492" w14:textId="77777777" w:rsidR="001A570F" w:rsidRPr="00E82781" w:rsidRDefault="001A570F" w:rsidP="00106BE4">
            <w:pPr>
              <w:jc w:val="center"/>
              <w:rPr>
                <w:rFonts w:ascii="Arial" w:eastAsia="Times New Roman" w:hAnsi="Arial" w:cs="Arial"/>
                <w:color w:val="000000"/>
                <w:sz w:val="16"/>
                <w:szCs w:val="24"/>
                <w:lang w:eastAsia="en-GB"/>
              </w:rPr>
            </w:pPr>
          </w:p>
        </w:tc>
        <w:tc>
          <w:tcPr>
            <w:tcW w:w="657" w:type="dxa"/>
            <w:noWrap/>
            <w:vAlign w:val="bottom"/>
          </w:tcPr>
          <w:p w14:paraId="10EDF507" w14:textId="77777777" w:rsidR="001A570F" w:rsidRPr="00E82781" w:rsidRDefault="001A570F" w:rsidP="00106BE4">
            <w:pPr>
              <w:jc w:val="center"/>
              <w:rPr>
                <w:rFonts w:ascii="Arial" w:eastAsia="Times New Roman" w:hAnsi="Arial" w:cs="Arial"/>
                <w:color w:val="000000"/>
                <w:sz w:val="16"/>
                <w:szCs w:val="24"/>
                <w:lang w:eastAsia="en-GB"/>
              </w:rPr>
            </w:pPr>
          </w:p>
        </w:tc>
        <w:tc>
          <w:tcPr>
            <w:tcW w:w="657" w:type="dxa"/>
            <w:tcBorders>
              <w:top w:val="nil"/>
              <w:bottom w:val="nil"/>
            </w:tcBorders>
            <w:noWrap/>
            <w:vAlign w:val="bottom"/>
          </w:tcPr>
          <w:p w14:paraId="13DDB4CF" w14:textId="77777777" w:rsidR="001A570F" w:rsidRPr="00E82781" w:rsidRDefault="001A570F" w:rsidP="00106BE4">
            <w:pPr>
              <w:jc w:val="center"/>
              <w:rPr>
                <w:rFonts w:ascii="Arial" w:eastAsia="Times New Roman" w:hAnsi="Arial" w:cs="Arial"/>
                <w:color w:val="000000"/>
                <w:sz w:val="16"/>
                <w:szCs w:val="24"/>
                <w:lang w:eastAsia="en-GB"/>
              </w:rPr>
            </w:pPr>
          </w:p>
        </w:tc>
        <w:tc>
          <w:tcPr>
            <w:tcW w:w="657" w:type="dxa"/>
            <w:noWrap/>
            <w:vAlign w:val="bottom"/>
          </w:tcPr>
          <w:p w14:paraId="3B6E2392" w14:textId="77777777" w:rsidR="001A570F" w:rsidRPr="00E82781" w:rsidRDefault="001A570F" w:rsidP="00106BE4">
            <w:pPr>
              <w:jc w:val="center"/>
              <w:rPr>
                <w:rFonts w:ascii="Arial" w:eastAsia="Times New Roman" w:hAnsi="Arial" w:cs="Arial"/>
                <w:color w:val="000000"/>
                <w:sz w:val="16"/>
                <w:szCs w:val="24"/>
                <w:lang w:eastAsia="en-GB"/>
              </w:rPr>
            </w:pPr>
          </w:p>
        </w:tc>
        <w:tc>
          <w:tcPr>
            <w:tcW w:w="657" w:type="dxa"/>
            <w:tcBorders>
              <w:top w:val="nil"/>
              <w:bottom w:val="nil"/>
            </w:tcBorders>
            <w:noWrap/>
            <w:vAlign w:val="bottom"/>
          </w:tcPr>
          <w:p w14:paraId="0B575EA0" w14:textId="77777777" w:rsidR="001A570F" w:rsidRPr="00E82781" w:rsidRDefault="001A570F" w:rsidP="00106BE4">
            <w:pPr>
              <w:jc w:val="center"/>
              <w:rPr>
                <w:rFonts w:ascii="Arial" w:eastAsia="Times New Roman" w:hAnsi="Arial" w:cs="Arial"/>
                <w:color w:val="000000"/>
                <w:sz w:val="16"/>
                <w:szCs w:val="24"/>
                <w:lang w:eastAsia="en-GB"/>
              </w:rPr>
            </w:pPr>
          </w:p>
        </w:tc>
        <w:tc>
          <w:tcPr>
            <w:tcW w:w="657" w:type="dxa"/>
            <w:shd w:val="clear" w:color="auto" w:fill="D9D9D9" w:themeFill="background1" w:themeFillShade="D9"/>
            <w:noWrap/>
            <w:vAlign w:val="bottom"/>
            <w:hideMark/>
          </w:tcPr>
          <w:p w14:paraId="31D5D7A6"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1</w:t>
            </w:r>
          </w:p>
        </w:tc>
        <w:tc>
          <w:tcPr>
            <w:tcW w:w="718" w:type="dxa"/>
            <w:tcBorders>
              <w:top w:val="nil"/>
              <w:bottom w:val="nil"/>
            </w:tcBorders>
            <w:noWrap/>
            <w:vAlign w:val="bottom"/>
          </w:tcPr>
          <w:p w14:paraId="73BEC5A1" w14:textId="77777777" w:rsidR="001A570F" w:rsidRPr="00E82781" w:rsidRDefault="001A570F" w:rsidP="00106BE4">
            <w:pPr>
              <w:jc w:val="center"/>
              <w:rPr>
                <w:rFonts w:ascii="Arial" w:eastAsia="Times New Roman" w:hAnsi="Arial" w:cs="Arial"/>
                <w:color w:val="000000"/>
                <w:sz w:val="16"/>
                <w:szCs w:val="24"/>
                <w:lang w:eastAsia="en-GB"/>
              </w:rPr>
            </w:pPr>
          </w:p>
        </w:tc>
      </w:tr>
      <w:tr w:rsidR="001A570F" w:rsidRPr="00E82781" w14:paraId="2B7CF74E" w14:textId="77777777" w:rsidTr="007730BC">
        <w:tc>
          <w:tcPr>
            <w:tcW w:w="0" w:type="auto"/>
            <w:vMerge/>
            <w:tcBorders>
              <w:top w:val="single" w:sz="4" w:space="0" w:color="auto"/>
              <w:bottom w:val="single" w:sz="4" w:space="0" w:color="auto"/>
            </w:tcBorders>
            <w:vAlign w:val="center"/>
            <w:hideMark/>
          </w:tcPr>
          <w:p w14:paraId="2EB198A2" w14:textId="77777777" w:rsidR="001A570F" w:rsidRPr="00E82781" w:rsidRDefault="001A570F" w:rsidP="00106BE4">
            <w:pPr>
              <w:jc w:val="left"/>
              <w:rPr>
                <w:rFonts w:ascii="Arial" w:eastAsia="Times New Roman" w:hAnsi="Arial" w:cs="Arial"/>
                <w:color w:val="000000"/>
                <w:sz w:val="16"/>
                <w:szCs w:val="24"/>
                <w:lang w:eastAsia="en-GB"/>
              </w:rPr>
            </w:pPr>
          </w:p>
        </w:tc>
        <w:tc>
          <w:tcPr>
            <w:tcW w:w="1457" w:type="dxa"/>
            <w:tcBorders>
              <w:top w:val="nil"/>
              <w:left w:val="nil"/>
              <w:bottom w:val="single" w:sz="4" w:space="0" w:color="auto"/>
            </w:tcBorders>
            <w:noWrap/>
            <w:vAlign w:val="center"/>
          </w:tcPr>
          <w:p w14:paraId="6E39534B" w14:textId="77777777" w:rsidR="001A570F" w:rsidRPr="00E82781" w:rsidRDefault="001A570F" w:rsidP="00106BE4">
            <w:pPr>
              <w:jc w:val="left"/>
              <w:rPr>
                <w:rFonts w:ascii="Arial" w:eastAsia="Times New Roman" w:hAnsi="Arial" w:cs="Arial"/>
                <w:b/>
                <w:color w:val="000000"/>
                <w:sz w:val="16"/>
                <w:szCs w:val="24"/>
                <w:lang w:eastAsia="en-GB"/>
              </w:rPr>
            </w:pPr>
          </w:p>
        </w:tc>
        <w:tc>
          <w:tcPr>
            <w:tcW w:w="607" w:type="dxa"/>
            <w:tcBorders>
              <w:top w:val="nil"/>
              <w:bottom w:val="single" w:sz="4" w:space="0" w:color="auto"/>
            </w:tcBorders>
            <w:noWrap/>
            <w:vAlign w:val="bottom"/>
            <w:hideMark/>
          </w:tcPr>
          <w:p w14:paraId="283D5949"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15</w:t>
            </w:r>
          </w:p>
        </w:tc>
        <w:tc>
          <w:tcPr>
            <w:tcW w:w="657" w:type="dxa"/>
            <w:tcBorders>
              <w:top w:val="nil"/>
              <w:bottom w:val="single" w:sz="4" w:space="0" w:color="auto"/>
            </w:tcBorders>
            <w:shd w:val="clear" w:color="auto" w:fill="D9D9D9" w:themeFill="background1" w:themeFillShade="D9"/>
            <w:noWrap/>
            <w:vAlign w:val="bottom"/>
            <w:hideMark/>
          </w:tcPr>
          <w:p w14:paraId="549714DE"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1</w:t>
            </w:r>
          </w:p>
        </w:tc>
        <w:tc>
          <w:tcPr>
            <w:tcW w:w="657" w:type="dxa"/>
            <w:tcBorders>
              <w:top w:val="nil"/>
              <w:bottom w:val="single" w:sz="4" w:space="0" w:color="auto"/>
            </w:tcBorders>
            <w:shd w:val="clear" w:color="auto" w:fill="D9D9D9" w:themeFill="background1" w:themeFillShade="D9"/>
            <w:noWrap/>
            <w:vAlign w:val="bottom"/>
            <w:hideMark/>
          </w:tcPr>
          <w:p w14:paraId="43087033"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1</w:t>
            </w:r>
          </w:p>
        </w:tc>
        <w:tc>
          <w:tcPr>
            <w:tcW w:w="657" w:type="dxa"/>
            <w:tcBorders>
              <w:top w:val="nil"/>
              <w:bottom w:val="single" w:sz="4" w:space="0" w:color="auto"/>
            </w:tcBorders>
            <w:noWrap/>
            <w:vAlign w:val="bottom"/>
          </w:tcPr>
          <w:p w14:paraId="35C52F6B" w14:textId="77777777" w:rsidR="001A570F" w:rsidRPr="00E82781" w:rsidRDefault="001A570F" w:rsidP="00106BE4">
            <w:pPr>
              <w:jc w:val="center"/>
              <w:rPr>
                <w:rFonts w:ascii="Arial" w:eastAsia="Times New Roman" w:hAnsi="Arial" w:cs="Arial"/>
                <w:color w:val="000000"/>
                <w:sz w:val="16"/>
                <w:szCs w:val="24"/>
                <w:lang w:eastAsia="en-GB"/>
              </w:rPr>
            </w:pPr>
          </w:p>
        </w:tc>
        <w:tc>
          <w:tcPr>
            <w:tcW w:w="657" w:type="dxa"/>
            <w:tcBorders>
              <w:top w:val="nil"/>
              <w:bottom w:val="single" w:sz="4" w:space="0" w:color="auto"/>
            </w:tcBorders>
            <w:noWrap/>
            <w:vAlign w:val="bottom"/>
          </w:tcPr>
          <w:p w14:paraId="68B8DC02" w14:textId="77777777" w:rsidR="001A570F" w:rsidRPr="00E82781" w:rsidRDefault="001A570F" w:rsidP="00106BE4">
            <w:pPr>
              <w:jc w:val="center"/>
              <w:rPr>
                <w:rFonts w:ascii="Arial" w:eastAsia="Times New Roman" w:hAnsi="Arial" w:cs="Arial"/>
                <w:color w:val="000000"/>
                <w:sz w:val="16"/>
                <w:szCs w:val="24"/>
                <w:lang w:eastAsia="en-GB"/>
              </w:rPr>
            </w:pPr>
          </w:p>
        </w:tc>
        <w:tc>
          <w:tcPr>
            <w:tcW w:w="657" w:type="dxa"/>
            <w:tcBorders>
              <w:top w:val="nil"/>
              <w:bottom w:val="single" w:sz="4" w:space="0" w:color="auto"/>
            </w:tcBorders>
            <w:noWrap/>
            <w:vAlign w:val="bottom"/>
          </w:tcPr>
          <w:p w14:paraId="16DD2527" w14:textId="77777777" w:rsidR="001A570F" w:rsidRPr="00E82781" w:rsidRDefault="001A570F" w:rsidP="00106BE4">
            <w:pPr>
              <w:jc w:val="center"/>
              <w:rPr>
                <w:rFonts w:ascii="Arial" w:eastAsia="Times New Roman" w:hAnsi="Arial" w:cs="Arial"/>
                <w:color w:val="000000"/>
                <w:sz w:val="16"/>
                <w:szCs w:val="24"/>
                <w:lang w:eastAsia="en-GB"/>
              </w:rPr>
            </w:pPr>
          </w:p>
        </w:tc>
        <w:tc>
          <w:tcPr>
            <w:tcW w:w="657" w:type="dxa"/>
            <w:tcBorders>
              <w:top w:val="nil"/>
              <w:bottom w:val="single" w:sz="4" w:space="0" w:color="auto"/>
            </w:tcBorders>
            <w:noWrap/>
            <w:vAlign w:val="bottom"/>
          </w:tcPr>
          <w:p w14:paraId="3CE6F646" w14:textId="77777777" w:rsidR="001A570F" w:rsidRPr="00E82781" w:rsidRDefault="001A570F" w:rsidP="00106BE4">
            <w:pPr>
              <w:jc w:val="center"/>
              <w:rPr>
                <w:rFonts w:ascii="Arial" w:eastAsia="Times New Roman" w:hAnsi="Arial" w:cs="Arial"/>
                <w:color w:val="000000"/>
                <w:sz w:val="16"/>
                <w:szCs w:val="24"/>
                <w:lang w:eastAsia="en-GB"/>
              </w:rPr>
            </w:pPr>
          </w:p>
        </w:tc>
        <w:tc>
          <w:tcPr>
            <w:tcW w:w="657" w:type="dxa"/>
            <w:tcBorders>
              <w:top w:val="nil"/>
              <w:bottom w:val="single" w:sz="4" w:space="0" w:color="auto"/>
            </w:tcBorders>
            <w:noWrap/>
            <w:vAlign w:val="bottom"/>
          </w:tcPr>
          <w:p w14:paraId="0382C29C" w14:textId="77777777" w:rsidR="001A570F" w:rsidRPr="00E82781" w:rsidRDefault="001A570F" w:rsidP="00106BE4">
            <w:pPr>
              <w:jc w:val="center"/>
              <w:rPr>
                <w:rFonts w:ascii="Arial" w:eastAsia="Times New Roman" w:hAnsi="Arial" w:cs="Arial"/>
                <w:color w:val="000000"/>
                <w:sz w:val="16"/>
                <w:szCs w:val="24"/>
                <w:lang w:eastAsia="en-GB"/>
              </w:rPr>
            </w:pPr>
          </w:p>
        </w:tc>
        <w:tc>
          <w:tcPr>
            <w:tcW w:w="657" w:type="dxa"/>
            <w:tcBorders>
              <w:top w:val="nil"/>
              <w:bottom w:val="single" w:sz="4" w:space="0" w:color="auto"/>
            </w:tcBorders>
            <w:noWrap/>
            <w:vAlign w:val="bottom"/>
          </w:tcPr>
          <w:p w14:paraId="4A7092B8" w14:textId="77777777" w:rsidR="001A570F" w:rsidRPr="00E82781" w:rsidRDefault="001A570F" w:rsidP="00106BE4">
            <w:pPr>
              <w:jc w:val="center"/>
              <w:rPr>
                <w:rFonts w:ascii="Arial" w:eastAsia="Times New Roman" w:hAnsi="Arial" w:cs="Arial"/>
                <w:color w:val="000000"/>
                <w:sz w:val="16"/>
                <w:szCs w:val="24"/>
                <w:lang w:eastAsia="en-GB"/>
              </w:rPr>
            </w:pPr>
          </w:p>
        </w:tc>
        <w:tc>
          <w:tcPr>
            <w:tcW w:w="657" w:type="dxa"/>
            <w:tcBorders>
              <w:top w:val="nil"/>
              <w:bottom w:val="single" w:sz="4" w:space="0" w:color="auto"/>
            </w:tcBorders>
            <w:noWrap/>
            <w:vAlign w:val="bottom"/>
          </w:tcPr>
          <w:p w14:paraId="5BB97196" w14:textId="77777777" w:rsidR="001A570F" w:rsidRPr="00E82781" w:rsidRDefault="001A570F" w:rsidP="00106BE4">
            <w:pPr>
              <w:jc w:val="center"/>
              <w:rPr>
                <w:rFonts w:ascii="Arial" w:eastAsia="Times New Roman" w:hAnsi="Arial" w:cs="Arial"/>
                <w:color w:val="000000"/>
                <w:sz w:val="16"/>
                <w:szCs w:val="24"/>
                <w:lang w:eastAsia="en-GB"/>
              </w:rPr>
            </w:pPr>
          </w:p>
        </w:tc>
        <w:tc>
          <w:tcPr>
            <w:tcW w:w="657" w:type="dxa"/>
            <w:tcBorders>
              <w:top w:val="nil"/>
              <w:bottom w:val="single" w:sz="4" w:space="0" w:color="auto"/>
            </w:tcBorders>
            <w:shd w:val="clear" w:color="auto" w:fill="D9D9D9" w:themeFill="background1" w:themeFillShade="D9"/>
            <w:noWrap/>
            <w:vAlign w:val="bottom"/>
            <w:hideMark/>
          </w:tcPr>
          <w:p w14:paraId="7447720A"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1</w:t>
            </w:r>
          </w:p>
        </w:tc>
        <w:tc>
          <w:tcPr>
            <w:tcW w:w="718" w:type="dxa"/>
            <w:tcBorders>
              <w:top w:val="nil"/>
              <w:bottom w:val="single" w:sz="4" w:space="0" w:color="auto"/>
            </w:tcBorders>
            <w:noWrap/>
            <w:vAlign w:val="bottom"/>
          </w:tcPr>
          <w:p w14:paraId="73EECEB5" w14:textId="77777777" w:rsidR="001A570F" w:rsidRPr="00E82781" w:rsidRDefault="001A570F" w:rsidP="00106BE4">
            <w:pPr>
              <w:jc w:val="center"/>
              <w:rPr>
                <w:rFonts w:ascii="Arial" w:eastAsia="Times New Roman" w:hAnsi="Arial" w:cs="Arial"/>
                <w:color w:val="000000"/>
                <w:sz w:val="16"/>
                <w:szCs w:val="24"/>
                <w:lang w:eastAsia="en-GB"/>
              </w:rPr>
            </w:pPr>
          </w:p>
        </w:tc>
      </w:tr>
      <w:tr w:rsidR="001A570F" w:rsidRPr="00E82781" w14:paraId="46137EC3" w14:textId="77777777" w:rsidTr="007730BC">
        <w:tc>
          <w:tcPr>
            <w:tcW w:w="0" w:type="auto"/>
            <w:vMerge/>
            <w:tcBorders>
              <w:top w:val="single" w:sz="4" w:space="0" w:color="auto"/>
              <w:bottom w:val="single" w:sz="4" w:space="0" w:color="auto"/>
            </w:tcBorders>
            <w:vAlign w:val="center"/>
            <w:hideMark/>
          </w:tcPr>
          <w:p w14:paraId="7428476C" w14:textId="77777777" w:rsidR="001A570F" w:rsidRPr="00E82781" w:rsidRDefault="001A570F" w:rsidP="00106BE4">
            <w:pPr>
              <w:jc w:val="left"/>
              <w:rPr>
                <w:rFonts w:ascii="Arial" w:eastAsia="Times New Roman" w:hAnsi="Arial" w:cs="Arial"/>
                <w:color w:val="000000"/>
                <w:sz w:val="16"/>
                <w:szCs w:val="24"/>
                <w:lang w:eastAsia="en-GB"/>
              </w:rPr>
            </w:pPr>
          </w:p>
        </w:tc>
        <w:tc>
          <w:tcPr>
            <w:tcW w:w="1457" w:type="dxa"/>
            <w:vMerge w:val="restart"/>
            <w:tcBorders>
              <w:top w:val="single" w:sz="4" w:space="0" w:color="auto"/>
              <w:left w:val="nil"/>
              <w:bottom w:val="single" w:sz="4" w:space="0" w:color="auto"/>
            </w:tcBorders>
            <w:noWrap/>
            <w:vAlign w:val="center"/>
            <w:hideMark/>
          </w:tcPr>
          <w:p w14:paraId="4848DD24" w14:textId="77777777" w:rsidR="001A570F" w:rsidRPr="00E82781" w:rsidRDefault="001A570F" w:rsidP="00106BE4">
            <w:pPr>
              <w:jc w:val="left"/>
              <w:rPr>
                <w:rFonts w:ascii="Arial" w:eastAsia="Times New Roman" w:hAnsi="Arial" w:cs="Arial"/>
                <w:b/>
                <w:color w:val="000000"/>
                <w:sz w:val="16"/>
                <w:szCs w:val="24"/>
                <w:lang w:eastAsia="en-GB"/>
              </w:rPr>
            </w:pPr>
            <w:r w:rsidRPr="00E82781">
              <w:rPr>
                <w:rFonts w:ascii="Arial" w:eastAsia="Times New Roman" w:hAnsi="Arial" w:cs="Arial"/>
                <w:b/>
                <w:color w:val="000000"/>
                <w:sz w:val="16"/>
                <w:szCs w:val="24"/>
                <w:lang w:eastAsia="en-GB"/>
              </w:rPr>
              <w:t>Hidden costs</w:t>
            </w:r>
          </w:p>
        </w:tc>
        <w:tc>
          <w:tcPr>
            <w:tcW w:w="607" w:type="dxa"/>
            <w:tcBorders>
              <w:top w:val="single" w:sz="4" w:space="0" w:color="auto"/>
              <w:bottom w:val="nil"/>
            </w:tcBorders>
            <w:noWrap/>
            <w:vAlign w:val="bottom"/>
            <w:hideMark/>
          </w:tcPr>
          <w:p w14:paraId="2E587EED"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13</w:t>
            </w:r>
          </w:p>
        </w:tc>
        <w:tc>
          <w:tcPr>
            <w:tcW w:w="657" w:type="dxa"/>
            <w:tcBorders>
              <w:top w:val="single" w:sz="4" w:space="0" w:color="auto"/>
              <w:bottom w:val="nil"/>
            </w:tcBorders>
            <w:noWrap/>
            <w:vAlign w:val="bottom"/>
            <w:hideMark/>
          </w:tcPr>
          <w:p w14:paraId="140A2391"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c>
          <w:tcPr>
            <w:tcW w:w="657" w:type="dxa"/>
            <w:tcBorders>
              <w:top w:val="single" w:sz="4" w:space="0" w:color="auto"/>
              <w:bottom w:val="nil"/>
            </w:tcBorders>
            <w:noWrap/>
            <w:vAlign w:val="bottom"/>
            <w:hideMark/>
          </w:tcPr>
          <w:p w14:paraId="64032081" w14:textId="77777777" w:rsidR="001A570F" w:rsidRPr="00E82781" w:rsidRDefault="001A570F" w:rsidP="00106BE4">
            <w:pPr>
              <w:rPr>
                <w:rFonts w:ascii="Arial" w:eastAsia="Times New Roman" w:hAnsi="Arial" w:cs="Arial"/>
                <w:color w:val="000000"/>
                <w:sz w:val="16"/>
                <w:szCs w:val="24"/>
                <w:lang w:eastAsia="en-GB"/>
              </w:rPr>
            </w:pPr>
          </w:p>
        </w:tc>
        <w:tc>
          <w:tcPr>
            <w:tcW w:w="657" w:type="dxa"/>
            <w:tcBorders>
              <w:top w:val="single" w:sz="4" w:space="0" w:color="auto"/>
              <w:bottom w:val="nil"/>
            </w:tcBorders>
            <w:noWrap/>
            <w:vAlign w:val="bottom"/>
            <w:hideMark/>
          </w:tcPr>
          <w:p w14:paraId="6702E2DB"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c>
          <w:tcPr>
            <w:tcW w:w="657" w:type="dxa"/>
            <w:tcBorders>
              <w:top w:val="single" w:sz="4" w:space="0" w:color="auto"/>
              <w:bottom w:val="nil"/>
            </w:tcBorders>
            <w:noWrap/>
            <w:vAlign w:val="bottom"/>
            <w:hideMark/>
          </w:tcPr>
          <w:p w14:paraId="74C5DE45" w14:textId="77777777" w:rsidR="001A570F" w:rsidRPr="00E82781" w:rsidRDefault="001A570F" w:rsidP="00106BE4">
            <w:pPr>
              <w:rPr>
                <w:rFonts w:ascii="Arial" w:eastAsia="Times New Roman" w:hAnsi="Arial" w:cs="Arial"/>
                <w:color w:val="000000"/>
                <w:sz w:val="16"/>
                <w:szCs w:val="24"/>
                <w:lang w:eastAsia="en-GB"/>
              </w:rPr>
            </w:pPr>
          </w:p>
        </w:tc>
        <w:tc>
          <w:tcPr>
            <w:tcW w:w="657" w:type="dxa"/>
            <w:tcBorders>
              <w:top w:val="single" w:sz="4" w:space="0" w:color="auto"/>
              <w:bottom w:val="nil"/>
            </w:tcBorders>
            <w:noWrap/>
            <w:vAlign w:val="bottom"/>
            <w:hideMark/>
          </w:tcPr>
          <w:p w14:paraId="65ED00CA"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c>
          <w:tcPr>
            <w:tcW w:w="657" w:type="dxa"/>
            <w:tcBorders>
              <w:top w:val="single" w:sz="4" w:space="0" w:color="auto"/>
              <w:bottom w:val="nil"/>
            </w:tcBorders>
            <w:noWrap/>
            <w:vAlign w:val="bottom"/>
            <w:hideMark/>
          </w:tcPr>
          <w:p w14:paraId="50442BCF" w14:textId="77777777" w:rsidR="001A570F" w:rsidRPr="00E82781" w:rsidRDefault="001A570F" w:rsidP="00106BE4">
            <w:pPr>
              <w:rPr>
                <w:rFonts w:ascii="Arial" w:eastAsia="Times New Roman" w:hAnsi="Arial" w:cs="Arial"/>
                <w:color w:val="000000"/>
                <w:sz w:val="16"/>
                <w:szCs w:val="24"/>
                <w:lang w:eastAsia="en-GB"/>
              </w:rPr>
            </w:pPr>
          </w:p>
        </w:tc>
        <w:tc>
          <w:tcPr>
            <w:tcW w:w="657" w:type="dxa"/>
            <w:tcBorders>
              <w:top w:val="single" w:sz="4" w:space="0" w:color="auto"/>
              <w:bottom w:val="nil"/>
            </w:tcBorders>
            <w:noWrap/>
            <w:vAlign w:val="bottom"/>
            <w:hideMark/>
          </w:tcPr>
          <w:p w14:paraId="625189A6"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c>
          <w:tcPr>
            <w:tcW w:w="657" w:type="dxa"/>
            <w:tcBorders>
              <w:top w:val="single" w:sz="4" w:space="0" w:color="auto"/>
              <w:bottom w:val="nil"/>
            </w:tcBorders>
            <w:noWrap/>
            <w:vAlign w:val="bottom"/>
            <w:hideMark/>
          </w:tcPr>
          <w:p w14:paraId="6D1AA342" w14:textId="77777777" w:rsidR="001A570F" w:rsidRPr="00E82781" w:rsidRDefault="001A570F" w:rsidP="00106BE4">
            <w:pPr>
              <w:rPr>
                <w:rFonts w:ascii="Arial" w:eastAsia="Times New Roman" w:hAnsi="Arial" w:cs="Arial"/>
                <w:color w:val="000000"/>
                <w:sz w:val="16"/>
                <w:szCs w:val="24"/>
                <w:lang w:eastAsia="en-GB"/>
              </w:rPr>
            </w:pPr>
          </w:p>
        </w:tc>
        <w:tc>
          <w:tcPr>
            <w:tcW w:w="657" w:type="dxa"/>
            <w:tcBorders>
              <w:top w:val="single" w:sz="4" w:space="0" w:color="auto"/>
              <w:bottom w:val="nil"/>
            </w:tcBorders>
            <w:noWrap/>
            <w:vAlign w:val="bottom"/>
            <w:hideMark/>
          </w:tcPr>
          <w:p w14:paraId="31F601C8"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c>
          <w:tcPr>
            <w:tcW w:w="657" w:type="dxa"/>
            <w:tcBorders>
              <w:top w:val="single" w:sz="4" w:space="0" w:color="auto"/>
              <w:bottom w:val="nil"/>
            </w:tcBorders>
            <w:noWrap/>
            <w:vAlign w:val="bottom"/>
            <w:hideMark/>
          </w:tcPr>
          <w:p w14:paraId="45AF1139" w14:textId="77777777" w:rsidR="001A570F" w:rsidRPr="00E82781" w:rsidRDefault="001A570F" w:rsidP="00106BE4">
            <w:pPr>
              <w:rPr>
                <w:rFonts w:ascii="Arial" w:eastAsia="Times New Roman" w:hAnsi="Arial" w:cs="Arial"/>
                <w:color w:val="000000"/>
                <w:sz w:val="16"/>
                <w:szCs w:val="24"/>
                <w:lang w:eastAsia="en-GB"/>
              </w:rPr>
            </w:pPr>
          </w:p>
        </w:tc>
        <w:tc>
          <w:tcPr>
            <w:tcW w:w="718" w:type="dxa"/>
            <w:tcBorders>
              <w:top w:val="single" w:sz="4" w:space="0" w:color="auto"/>
              <w:bottom w:val="nil"/>
            </w:tcBorders>
            <w:noWrap/>
            <w:vAlign w:val="bottom"/>
            <w:hideMark/>
          </w:tcPr>
          <w:p w14:paraId="6834A10E"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r>
      <w:tr w:rsidR="001A570F" w:rsidRPr="00E82781" w14:paraId="59C7A368" w14:textId="77777777" w:rsidTr="007730BC">
        <w:tc>
          <w:tcPr>
            <w:tcW w:w="0" w:type="auto"/>
            <w:vMerge/>
            <w:tcBorders>
              <w:top w:val="single" w:sz="4" w:space="0" w:color="auto"/>
              <w:bottom w:val="single" w:sz="4" w:space="0" w:color="auto"/>
            </w:tcBorders>
            <w:vAlign w:val="center"/>
            <w:hideMark/>
          </w:tcPr>
          <w:p w14:paraId="74F2CF29" w14:textId="77777777" w:rsidR="001A570F" w:rsidRPr="00E82781" w:rsidRDefault="001A570F" w:rsidP="00106BE4">
            <w:pPr>
              <w:jc w:val="left"/>
              <w:rPr>
                <w:rFonts w:ascii="Arial" w:eastAsia="Times New Roman" w:hAnsi="Arial" w:cs="Arial"/>
                <w:color w:val="000000"/>
                <w:sz w:val="16"/>
                <w:szCs w:val="24"/>
                <w:lang w:eastAsia="en-GB"/>
              </w:rPr>
            </w:pPr>
          </w:p>
        </w:tc>
        <w:tc>
          <w:tcPr>
            <w:tcW w:w="0" w:type="auto"/>
            <w:vMerge/>
            <w:tcBorders>
              <w:top w:val="single" w:sz="4" w:space="0" w:color="auto"/>
              <w:left w:val="nil"/>
              <w:bottom w:val="single" w:sz="4" w:space="0" w:color="auto"/>
            </w:tcBorders>
            <w:vAlign w:val="center"/>
            <w:hideMark/>
          </w:tcPr>
          <w:p w14:paraId="22024D4F" w14:textId="77777777" w:rsidR="001A570F" w:rsidRPr="00E82781" w:rsidRDefault="001A570F" w:rsidP="00106BE4">
            <w:pPr>
              <w:jc w:val="left"/>
              <w:rPr>
                <w:rFonts w:ascii="Arial" w:eastAsia="Times New Roman" w:hAnsi="Arial" w:cs="Arial"/>
                <w:b/>
                <w:color w:val="000000"/>
                <w:sz w:val="16"/>
                <w:szCs w:val="24"/>
                <w:lang w:eastAsia="en-GB"/>
              </w:rPr>
            </w:pPr>
          </w:p>
        </w:tc>
        <w:tc>
          <w:tcPr>
            <w:tcW w:w="607" w:type="dxa"/>
            <w:noWrap/>
            <w:vAlign w:val="bottom"/>
            <w:hideMark/>
          </w:tcPr>
          <w:p w14:paraId="4D5C9B74"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14</w:t>
            </w:r>
          </w:p>
        </w:tc>
        <w:tc>
          <w:tcPr>
            <w:tcW w:w="657" w:type="dxa"/>
            <w:tcBorders>
              <w:top w:val="nil"/>
              <w:bottom w:val="nil"/>
            </w:tcBorders>
            <w:noWrap/>
            <w:vAlign w:val="bottom"/>
            <w:hideMark/>
          </w:tcPr>
          <w:p w14:paraId="74C47D1D"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c>
          <w:tcPr>
            <w:tcW w:w="657" w:type="dxa"/>
            <w:noWrap/>
            <w:vAlign w:val="bottom"/>
            <w:hideMark/>
          </w:tcPr>
          <w:p w14:paraId="3100C8C8" w14:textId="77777777" w:rsidR="001A570F" w:rsidRPr="00E82781" w:rsidRDefault="001A570F" w:rsidP="00106BE4">
            <w:pPr>
              <w:rPr>
                <w:rFonts w:ascii="Arial" w:eastAsia="Times New Roman" w:hAnsi="Arial" w:cs="Arial"/>
                <w:color w:val="000000"/>
                <w:sz w:val="16"/>
                <w:szCs w:val="24"/>
                <w:lang w:eastAsia="en-GB"/>
              </w:rPr>
            </w:pPr>
          </w:p>
        </w:tc>
        <w:tc>
          <w:tcPr>
            <w:tcW w:w="657" w:type="dxa"/>
            <w:tcBorders>
              <w:top w:val="nil"/>
              <w:bottom w:val="nil"/>
            </w:tcBorders>
            <w:noWrap/>
            <w:vAlign w:val="bottom"/>
            <w:hideMark/>
          </w:tcPr>
          <w:p w14:paraId="06237541"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c>
          <w:tcPr>
            <w:tcW w:w="657" w:type="dxa"/>
            <w:noWrap/>
            <w:vAlign w:val="bottom"/>
            <w:hideMark/>
          </w:tcPr>
          <w:p w14:paraId="1955F4DD" w14:textId="77777777" w:rsidR="001A570F" w:rsidRPr="00E82781" w:rsidRDefault="001A570F" w:rsidP="00106BE4">
            <w:pPr>
              <w:rPr>
                <w:rFonts w:ascii="Arial" w:eastAsia="Times New Roman" w:hAnsi="Arial" w:cs="Arial"/>
                <w:color w:val="000000"/>
                <w:sz w:val="16"/>
                <w:szCs w:val="24"/>
                <w:lang w:eastAsia="en-GB"/>
              </w:rPr>
            </w:pPr>
          </w:p>
        </w:tc>
        <w:tc>
          <w:tcPr>
            <w:tcW w:w="657" w:type="dxa"/>
            <w:tcBorders>
              <w:top w:val="nil"/>
              <w:bottom w:val="nil"/>
            </w:tcBorders>
            <w:noWrap/>
            <w:vAlign w:val="bottom"/>
            <w:hideMark/>
          </w:tcPr>
          <w:p w14:paraId="119F893F"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c>
          <w:tcPr>
            <w:tcW w:w="657" w:type="dxa"/>
            <w:noWrap/>
            <w:vAlign w:val="bottom"/>
            <w:hideMark/>
          </w:tcPr>
          <w:p w14:paraId="3060E9E3" w14:textId="77777777" w:rsidR="001A570F" w:rsidRPr="00E82781" w:rsidRDefault="001A570F" w:rsidP="00106BE4">
            <w:pPr>
              <w:rPr>
                <w:rFonts w:ascii="Arial" w:eastAsia="Times New Roman" w:hAnsi="Arial" w:cs="Arial"/>
                <w:color w:val="000000"/>
                <w:sz w:val="16"/>
                <w:szCs w:val="24"/>
                <w:lang w:eastAsia="en-GB"/>
              </w:rPr>
            </w:pPr>
          </w:p>
        </w:tc>
        <w:tc>
          <w:tcPr>
            <w:tcW w:w="657" w:type="dxa"/>
            <w:tcBorders>
              <w:top w:val="nil"/>
              <w:bottom w:val="nil"/>
            </w:tcBorders>
            <w:noWrap/>
            <w:vAlign w:val="bottom"/>
            <w:hideMark/>
          </w:tcPr>
          <w:p w14:paraId="10F9858E"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c>
          <w:tcPr>
            <w:tcW w:w="657" w:type="dxa"/>
            <w:noWrap/>
            <w:vAlign w:val="bottom"/>
            <w:hideMark/>
          </w:tcPr>
          <w:p w14:paraId="4F855521" w14:textId="77777777" w:rsidR="001A570F" w:rsidRPr="00E82781" w:rsidRDefault="001A570F" w:rsidP="00106BE4">
            <w:pPr>
              <w:rPr>
                <w:rFonts w:ascii="Arial" w:eastAsia="Times New Roman" w:hAnsi="Arial" w:cs="Arial"/>
                <w:color w:val="000000"/>
                <w:sz w:val="16"/>
                <w:szCs w:val="24"/>
                <w:lang w:eastAsia="en-GB"/>
              </w:rPr>
            </w:pPr>
          </w:p>
        </w:tc>
        <w:tc>
          <w:tcPr>
            <w:tcW w:w="657" w:type="dxa"/>
            <w:tcBorders>
              <w:top w:val="nil"/>
              <w:bottom w:val="nil"/>
            </w:tcBorders>
            <w:noWrap/>
            <w:vAlign w:val="bottom"/>
            <w:hideMark/>
          </w:tcPr>
          <w:p w14:paraId="491FA3D6"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c>
          <w:tcPr>
            <w:tcW w:w="657" w:type="dxa"/>
            <w:noWrap/>
            <w:vAlign w:val="bottom"/>
            <w:hideMark/>
          </w:tcPr>
          <w:p w14:paraId="5DDD2234" w14:textId="77777777" w:rsidR="001A570F" w:rsidRPr="00E82781" w:rsidRDefault="001A570F" w:rsidP="00106BE4">
            <w:pPr>
              <w:rPr>
                <w:rFonts w:ascii="Arial" w:eastAsia="Times New Roman" w:hAnsi="Arial" w:cs="Arial"/>
                <w:color w:val="000000"/>
                <w:sz w:val="16"/>
                <w:szCs w:val="24"/>
                <w:lang w:eastAsia="en-GB"/>
              </w:rPr>
            </w:pPr>
          </w:p>
        </w:tc>
        <w:tc>
          <w:tcPr>
            <w:tcW w:w="718" w:type="dxa"/>
            <w:tcBorders>
              <w:top w:val="nil"/>
              <w:bottom w:val="nil"/>
            </w:tcBorders>
            <w:noWrap/>
            <w:vAlign w:val="bottom"/>
            <w:hideMark/>
          </w:tcPr>
          <w:p w14:paraId="07762073"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r>
      <w:tr w:rsidR="001A570F" w:rsidRPr="00E82781" w14:paraId="4051D3C2" w14:textId="77777777" w:rsidTr="007730BC">
        <w:tc>
          <w:tcPr>
            <w:tcW w:w="0" w:type="auto"/>
            <w:vMerge/>
            <w:tcBorders>
              <w:top w:val="single" w:sz="4" w:space="0" w:color="auto"/>
              <w:bottom w:val="single" w:sz="4" w:space="0" w:color="auto"/>
            </w:tcBorders>
            <w:vAlign w:val="center"/>
            <w:hideMark/>
          </w:tcPr>
          <w:p w14:paraId="5AD4BF7F" w14:textId="77777777" w:rsidR="001A570F" w:rsidRPr="00E82781" w:rsidRDefault="001A570F" w:rsidP="00106BE4">
            <w:pPr>
              <w:jc w:val="left"/>
              <w:rPr>
                <w:rFonts w:ascii="Arial" w:eastAsia="Times New Roman" w:hAnsi="Arial" w:cs="Arial"/>
                <w:color w:val="000000"/>
                <w:sz w:val="16"/>
                <w:szCs w:val="24"/>
                <w:lang w:eastAsia="en-GB"/>
              </w:rPr>
            </w:pPr>
          </w:p>
        </w:tc>
        <w:tc>
          <w:tcPr>
            <w:tcW w:w="0" w:type="auto"/>
            <w:vMerge/>
            <w:tcBorders>
              <w:top w:val="single" w:sz="4" w:space="0" w:color="auto"/>
              <w:left w:val="nil"/>
              <w:bottom w:val="single" w:sz="4" w:space="0" w:color="auto"/>
            </w:tcBorders>
            <w:vAlign w:val="center"/>
            <w:hideMark/>
          </w:tcPr>
          <w:p w14:paraId="2EC34880" w14:textId="77777777" w:rsidR="001A570F" w:rsidRPr="00E82781" w:rsidRDefault="001A570F" w:rsidP="00106BE4">
            <w:pPr>
              <w:jc w:val="left"/>
              <w:rPr>
                <w:rFonts w:ascii="Arial" w:eastAsia="Times New Roman" w:hAnsi="Arial" w:cs="Arial"/>
                <w:b/>
                <w:color w:val="000000"/>
                <w:sz w:val="16"/>
                <w:szCs w:val="24"/>
                <w:lang w:eastAsia="en-GB"/>
              </w:rPr>
            </w:pPr>
          </w:p>
        </w:tc>
        <w:tc>
          <w:tcPr>
            <w:tcW w:w="607" w:type="dxa"/>
            <w:tcBorders>
              <w:top w:val="nil"/>
              <w:bottom w:val="single" w:sz="4" w:space="0" w:color="auto"/>
            </w:tcBorders>
            <w:noWrap/>
            <w:vAlign w:val="bottom"/>
            <w:hideMark/>
          </w:tcPr>
          <w:p w14:paraId="14C1166B"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15</w:t>
            </w:r>
          </w:p>
        </w:tc>
        <w:tc>
          <w:tcPr>
            <w:tcW w:w="657" w:type="dxa"/>
            <w:tcBorders>
              <w:top w:val="nil"/>
              <w:bottom w:val="single" w:sz="4" w:space="0" w:color="auto"/>
            </w:tcBorders>
            <w:noWrap/>
            <w:vAlign w:val="bottom"/>
            <w:hideMark/>
          </w:tcPr>
          <w:p w14:paraId="4E85B806"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c>
          <w:tcPr>
            <w:tcW w:w="657" w:type="dxa"/>
            <w:tcBorders>
              <w:top w:val="nil"/>
              <w:bottom w:val="single" w:sz="4" w:space="0" w:color="auto"/>
            </w:tcBorders>
            <w:noWrap/>
            <w:vAlign w:val="bottom"/>
            <w:hideMark/>
          </w:tcPr>
          <w:p w14:paraId="7AF19E02"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c>
          <w:tcPr>
            <w:tcW w:w="657" w:type="dxa"/>
            <w:tcBorders>
              <w:top w:val="nil"/>
              <w:bottom w:val="single" w:sz="4" w:space="0" w:color="auto"/>
            </w:tcBorders>
            <w:noWrap/>
            <w:vAlign w:val="bottom"/>
            <w:hideMark/>
          </w:tcPr>
          <w:p w14:paraId="2247BF25"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c>
          <w:tcPr>
            <w:tcW w:w="657" w:type="dxa"/>
            <w:tcBorders>
              <w:top w:val="nil"/>
              <w:bottom w:val="single" w:sz="4" w:space="0" w:color="auto"/>
            </w:tcBorders>
            <w:shd w:val="clear" w:color="auto" w:fill="BFBFBF"/>
            <w:noWrap/>
            <w:vAlign w:val="bottom"/>
            <w:hideMark/>
          </w:tcPr>
          <w:p w14:paraId="357CB134"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2</w:t>
            </w:r>
          </w:p>
        </w:tc>
        <w:tc>
          <w:tcPr>
            <w:tcW w:w="657" w:type="dxa"/>
            <w:tcBorders>
              <w:top w:val="nil"/>
              <w:bottom w:val="single" w:sz="4" w:space="0" w:color="auto"/>
            </w:tcBorders>
            <w:noWrap/>
            <w:vAlign w:val="bottom"/>
            <w:hideMark/>
          </w:tcPr>
          <w:p w14:paraId="0BA6EBAA"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c>
          <w:tcPr>
            <w:tcW w:w="657" w:type="dxa"/>
            <w:tcBorders>
              <w:top w:val="nil"/>
              <w:bottom w:val="single" w:sz="4" w:space="0" w:color="auto"/>
            </w:tcBorders>
            <w:shd w:val="clear" w:color="auto" w:fill="D9D9D9"/>
            <w:noWrap/>
            <w:vAlign w:val="bottom"/>
            <w:hideMark/>
          </w:tcPr>
          <w:p w14:paraId="1DAB8F15"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1</w:t>
            </w:r>
          </w:p>
        </w:tc>
        <w:tc>
          <w:tcPr>
            <w:tcW w:w="657" w:type="dxa"/>
            <w:tcBorders>
              <w:top w:val="nil"/>
              <w:bottom w:val="single" w:sz="4" w:space="0" w:color="auto"/>
            </w:tcBorders>
            <w:noWrap/>
            <w:vAlign w:val="bottom"/>
            <w:hideMark/>
          </w:tcPr>
          <w:p w14:paraId="599CE68E"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c>
          <w:tcPr>
            <w:tcW w:w="657" w:type="dxa"/>
            <w:tcBorders>
              <w:top w:val="nil"/>
              <w:bottom w:val="single" w:sz="4" w:space="0" w:color="auto"/>
            </w:tcBorders>
            <w:shd w:val="clear" w:color="auto" w:fill="BFBFBF"/>
            <w:noWrap/>
            <w:vAlign w:val="bottom"/>
            <w:hideMark/>
          </w:tcPr>
          <w:p w14:paraId="7345ABD3"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2</w:t>
            </w:r>
          </w:p>
        </w:tc>
        <w:tc>
          <w:tcPr>
            <w:tcW w:w="657" w:type="dxa"/>
            <w:tcBorders>
              <w:top w:val="nil"/>
              <w:bottom w:val="single" w:sz="4" w:space="0" w:color="auto"/>
            </w:tcBorders>
            <w:noWrap/>
            <w:vAlign w:val="bottom"/>
            <w:hideMark/>
          </w:tcPr>
          <w:p w14:paraId="52DDC07A"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c>
          <w:tcPr>
            <w:tcW w:w="657" w:type="dxa"/>
            <w:tcBorders>
              <w:top w:val="nil"/>
              <w:bottom w:val="single" w:sz="4" w:space="0" w:color="auto"/>
            </w:tcBorders>
            <w:noWrap/>
            <w:vAlign w:val="bottom"/>
            <w:hideMark/>
          </w:tcPr>
          <w:p w14:paraId="202DE7DB"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c>
          <w:tcPr>
            <w:tcW w:w="718" w:type="dxa"/>
            <w:tcBorders>
              <w:top w:val="nil"/>
              <w:bottom w:val="single" w:sz="4" w:space="0" w:color="auto"/>
            </w:tcBorders>
            <w:noWrap/>
            <w:vAlign w:val="bottom"/>
            <w:hideMark/>
          </w:tcPr>
          <w:p w14:paraId="1C2486BD"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r>
      <w:tr w:rsidR="001A570F" w:rsidRPr="00E82781" w14:paraId="106B4FD3" w14:textId="77777777" w:rsidTr="007730BC">
        <w:tc>
          <w:tcPr>
            <w:tcW w:w="443" w:type="dxa"/>
            <w:vMerge w:val="restart"/>
            <w:tcBorders>
              <w:top w:val="single" w:sz="4" w:space="0" w:color="auto"/>
              <w:bottom w:val="single" w:sz="4" w:space="0" w:color="auto"/>
            </w:tcBorders>
            <w:noWrap/>
            <w:textDirection w:val="btLr"/>
            <w:vAlign w:val="center"/>
            <w:hideMark/>
          </w:tcPr>
          <w:p w14:paraId="1E357DD0" w14:textId="77777777" w:rsidR="001A570F" w:rsidRPr="00E82781" w:rsidRDefault="001A570F" w:rsidP="00106BE4">
            <w:pPr>
              <w:ind w:left="113" w:right="113"/>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People</w:t>
            </w:r>
          </w:p>
        </w:tc>
        <w:tc>
          <w:tcPr>
            <w:tcW w:w="1457" w:type="dxa"/>
            <w:vMerge w:val="restart"/>
            <w:tcBorders>
              <w:top w:val="nil"/>
              <w:left w:val="nil"/>
              <w:bottom w:val="single" w:sz="4" w:space="0" w:color="auto"/>
            </w:tcBorders>
            <w:noWrap/>
            <w:vAlign w:val="center"/>
            <w:hideMark/>
          </w:tcPr>
          <w:p w14:paraId="05286138" w14:textId="77777777" w:rsidR="001A570F" w:rsidRPr="00E82781" w:rsidRDefault="001A570F" w:rsidP="00106BE4">
            <w:pPr>
              <w:jc w:val="left"/>
              <w:rPr>
                <w:rFonts w:ascii="Arial" w:eastAsia="Times New Roman" w:hAnsi="Arial" w:cs="Arial"/>
                <w:b/>
                <w:color w:val="000000"/>
                <w:sz w:val="16"/>
                <w:szCs w:val="24"/>
                <w:lang w:eastAsia="en-GB"/>
              </w:rPr>
            </w:pPr>
            <w:r w:rsidRPr="00E82781">
              <w:rPr>
                <w:rFonts w:ascii="Arial" w:eastAsia="Times New Roman" w:hAnsi="Arial" w:cs="Arial"/>
                <w:b/>
                <w:color w:val="000000"/>
                <w:sz w:val="16"/>
                <w:szCs w:val="24"/>
                <w:lang w:eastAsia="en-GB"/>
              </w:rPr>
              <w:t>Urgency</w:t>
            </w:r>
          </w:p>
        </w:tc>
        <w:tc>
          <w:tcPr>
            <w:tcW w:w="607" w:type="dxa"/>
            <w:noWrap/>
            <w:vAlign w:val="bottom"/>
            <w:hideMark/>
          </w:tcPr>
          <w:p w14:paraId="79264DD9"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13</w:t>
            </w:r>
          </w:p>
        </w:tc>
        <w:tc>
          <w:tcPr>
            <w:tcW w:w="657" w:type="dxa"/>
            <w:tcBorders>
              <w:top w:val="nil"/>
              <w:bottom w:val="nil"/>
            </w:tcBorders>
            <w:noWrap/>
            <w:vAlign w:val="bottom"/>
            <w:hideMark/>
          </w:tcPr>
          <w:p w14:paraId="4D8579FD"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c>
          <w:tcPr>
            <w:tcW w:w="657" w:type="dxa"/>
            <w:noWrap/>
            <w:vAlign w:val="bottom"/>
            <w:hideMark/>
          </w:tcPr>
          <w:p w14:paraId="14A5B801"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c>
          <w:tcPr>
            <w:tcW w:w="657" w:type="dxa"/>
            <w:tcBorders>
              <w:top w:val="single" w:sz="4" w:space="0" w:color="auto"/>
              <w:bottom w:val="nil"/>
            </w:tcBorders>
            <w:shd w:val="clear" w:color="auto" w:fill="D9D9D9"/>
            <w:noWrap/>
            <w:vAlign w:val="bottom"/>
            <w:hideMark/>
          </w:tcPr>
          <w:p w14:paraId="3490B0B7"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1</w:t>
            </w:r>
          </w:p>
        </w:tc>
        <w:tc>
          <w:tcPr>
            <w:tcW w:w="657" w:type="dxa"/>
            <w:tcBorders>
              <w:top w:val="single" w:sz="4" w:space="0" w:color="auto"/>
              <w:bottom w:val="nil"/>
            </w:tcBorders>
            <w:shd w:val="clear" w:color="auto" w:fill="D9D9D9"/>
            <w:noWrap/>
            <w:vAlign w:val="bottom"/>
            <w:hideMark/>
          </w:tcPr>
          <w:p w14:paraId="2DD838B8"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1</w:t>
            </w:r>
          </w:p>
        </w:tc>
        <w:tc>
          <w:tcPr>
            <w:tcW w:w="657" w:type="dxa"/>
            <w:tcBorders>
              <w:top w:val="single" w:sz="4" w:space="0" w:color="auto"/>
              <w:bottom w:val="nil"/>
            </w:tcBorders>
            <w:shd w:val="clear" w:color="auto" w:fill="D9D9D9"/>
            <w:noWrap/>
            <w:vAlign w:val="bottom"/>
            <w:hideMark/>
          </w:tcPr>
          <w:p w14:paraId="5B04B552"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1</w:t>
            </w:r>
          </w:p>
        </w:tc>
        <w:tc>
          <w:tcPr>
            <w:tcW w:w="657" w:type="dxa"/>
            <w:noWrap/>
            <w:vAlign w:val="bottom"/>
            <w:hideMark/>
          </w:tcPr>
          <w:p w14:paraId="5EACF9C2"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c>
          <w:tcPr>
            <w:tcW w:w="657" w:type="dxa"/>
            <w:tcBorders>
              <w:top w:val="single" w:sz="4" w:space="0" w:color="auto"/>
              <w:bottom w:val="nil"/>
            </w:tcBorders>
            <w:shd w:val="clear" w:color="auto" w:fill="D9D9D9"/>
            <w:noWrap/>
            <w:vAlign w:val="bottom"/>
            <w:hideMark/>
          </w:tcPr>
          <w:p w14:paraId="2CF661B1"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1</w:t>
            </w:r>
          </w:p>
        </w:tc>
        <w:tc>
          <w:tcPr>
            <w:tcW w:w="657" w:type="dxa"/>
            <w:tcBorders>
              <w:top w:val="single" w:sz="4" w:space="0" w:color="auto"/>
              <w:bottom w:val="nil"/>
            </w:tcBorders>
            <w:shd w:val="clear" w:color="auto" w:fill="D9D9D9"/>
            <w:noWrap/>
            <w:vAlign w:val="bottom"/>
            <w:hideMark/>
          </w:tcPr>
          <w:p w14:paraId="030E9174"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1</w:t>
            </w:r>
          </w:p>
        </w:tc>
        <w:tc>
          <w:tcPr>
            <w:tcW w:w="657" w:type="dxa"/>
            <w:tcBorders>
              <w:top w:val="single" w:sz="4" w:space="0" w:color="auto"/>
              <w:bottom w:val="nil"/>
            </w:tcBorders>
            <w:shd w:val="clear" w:color="auto" w:fill="D9D9D9"/>
            <w:noWrap/>
            <w:vAlign w:val="bottom"/>
            <w:hideMark/>
          </w:tcPr>
          <w:p w14:paraId="60EED3EC"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1</w:t>
            </w:r>
          </w:p>
        </w:tc>
        <w:tc>
          <w:tcPr>
            <w:tcW w:w="657" w:type="dxa"/>
            <w:noWrap/>
            <w:vAlign w:val="bottom"/>
            <w:hideMark/>
          </w:tcPr>
          <w:p w14:paraId="4544FB33"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c>
          <w:tcPr>
            <w:tcW w:w="718" w:type="dxa"/>
            <w:tcBorders>
              <w:top w:val="nil"/>
              <w:bottom w:val="nil"/>
            </w:tcBorders>
            <w:noWrap/>
            <w:vAlign w:val="bottom"/>
            <w:hideMark/>
          </w:tcPr>
          <w:p w14:paraId="0265A4AE"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r>
      <w:tr w:rsidR="001A570F" w:rsidRPr="00E82781" w14:paraId="48A0880C" w14:textId="77777777" w:rsidTr="007730BC">
        <w:tc>
          <w:tcPr>
            <w:tcW w:w="0" w:type="auto"/>
            <w:vMerge/>
            <w:tcBorders>
              <w:top w:val="single" w:sz="4" w:space="0" w:color="auto"/>
              <w:bottom w:val="single" w:sz="4" w:space="0" w:color="auto"/>
            </w:tcBorders>
            <w:vAlign w:val="center"/>
            <w:hideMark/>
          </w:tcPr>
          <w:p w14:paraId="7FE2165C" w14:textId="77777777" w:rsidR="001A570F" w:rsidRPr="00E82781" w:rsidRDefault="001A570F" w:rsidP="00106BE4">
            <w:pPr>
              <w:jc w:val="left"/>
              <w:rPr>
                <w:rFonts w:ascii="Arial" w:eastAsia="Times New Roman" w:hAnsi="Arial" w:cs="Arial"/>
                <w:color w:val="000000"/>
                <w:sz w:val="16"/>
                <w:szCs w:val="24"/>
                <w:lang w:eastAsia="en-GB"/>
              </w:rPr>
            </w:pPr>
          </w:p>
        </w:tc>
        <w:tc>
          <w:tcPr>
            <w:tcW w:w="0" w:type="auto"/>
            <w:vMerge/>
            <w:tcBorders>
              <w:top w:val="nil"/>
              <w:left w:val="nil"/>
              <w:bottom w:val="single" w:sz="4" w:space="0" w:color="auto"/>
            </w:tcBorders>
            <w:vAlign w:val="center"/>
            <w:hideMark/>
          </w:tcPr>
          <w:p w14:paraId="1F80CDEC" w14:textId="77777777" w:rsidR="001A570F" w:rsidRPr="00E82781" w:rsidRDefault="001A570F" w:rsidP="00106BE4">
            <w:pPr>
              <w:jc w:val="left"/>
              <w:rPr>
                <w:rFonts w:ascii="Arial" w:eastAsia="Times New Roman" w:hAnsi="Arial" w:cs="Arial"/>
                <w:b/>
                <w:color w:val="000000"/>
                <w:sz w:val="16"/>
                <w:szCs w:val="24"/>
                <w:lang w:eastAsia="en-GB"/>
              </w:rPr>
            </w:pPr>
          </w:p>
        </w:tc>
        <w:tc>
          <w:tcPr>
            <w:tcW w:w="607" w:type="dxa"/>
            <w:noWrap/>
            <w:vAlign w:val="bottom"/>
            <w:hideMark/>
          </w:tcPr>
          <w:p w14:paraId="2B688C03"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14</w:t>
            </w:r>
          </w:p>
        </w:tc>
        <w:tc>
          <w:tcPr>
            <w:tcW w:w="657" w:type="dxa"/>
            <w:tcBorders>
              <w:top w:val="nil"/>
              <w:bottom w:val="nil"/>
            </w:tcBorders>
            <w:shd w:val="clear" w:color="auto" w:fill="D9D9D9"/>
            <w:noWrap/>
            <w:vAlign w:val="bottom"/>
            <w:hideMark/>
          </w:tcPr>
          <w:p w14:paraId="64D0082F"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1</w:t>
            </w:r>
          </w:p>
        </w:tc>
        <w:tc>
          <w:tcPr>
            <w:tcW w:w="657" w:type="dxa"/>
            <w:noWrap/>
            <w:vAlign w:val="bottom"/>
            <w:hideMark/>
          </w:tcPr>
          <w:p w14:paraId="1BD6DCA7" w14:textId="77777777" w:rsidR="001A570F" w:rsidRPr="00E82781" w:rsidRDefault="001A570F" w:rsidP="00106BE4">
            <w:pPr>
              <w:rPr>
                <w:rFonts w:ascii="Arial" w:eastAsia="Times New Roman" w:hAnsi="Arial" w:cs="Arial"/>
                <w:color w:val="000000"/>
                <w:sz w:val="16"/>
                <w:szCs w:val="24"/>
                <w:lang w:eastAsia="en-GB"/>
              </w:rPr>
            </w:pPr>
          </w:p>
        </w:tc>
        <w:tc>
          <w:tcPr>
            <w:tcW w:w="657" w:type="dxa"/>
            <w:tcBorders>
              <w:top w:val="nil"/>
              <w:bottom w:val="nil"/>
            </w:tcBorders>
            <w:shd w:val="clear" w:color="auto" w:fill="D9D9D9"/>
            <w:noWrap/>
            <w:vAlign w:val="bottom"/>
            <w:hideMark/>
          </w:tcPr>
          <w:p w14:paraId="1CDBA386"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1</w:t>
            </w:r>
          </w:p>
        </w:tc>
        <w:tc>
          <w:tcPr>
            <w:tcW w:w="657" w:type="dxa"/>
            <w:shd w:val="clear" w:color="auto" w:fill="D9D9D9"/>
            <w:noWrap/>
            <w:vAlign w:val="bottom"/>
            <w:hideMark/>
          </w:tcPr>
          <w:p w14:paraId="311D0FA4"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1</w:t>
            </w:r>
          </w:p>
        </w:tc>
        <w:tc>
          <w:tcPr>
            <w:tcW w:w="657" w:type="dxa"/>
            <w:tcBorders>
              <w:top w:val="nil"/>
              <w:bottom w:val="nil"/>
            </w:tcBorders>
            <w:shd w:val="clear" w:color="auto" w:fill="D9D9D9"/>
            <w:noWrap/>
            <w:vAlign w:val="bottom"/>
            <w:hideMark/>
          </w:tcPr>
          <w:p w14:paraId="42EDD6C0"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1</w:t>
            </w:r>
          </w:p>
        </w:tc>
        <w:tc>
          <w:tcPr>
            <w:tcW w:w="657" w:type="dxa"/>
            <w:noWrap/>
            <w:vAlign w:val="bottom"/>
            <w:hideMark/>
          </w:tcPr>
          <w:p w14:paraId="39546B3A" w14:textId="77777777" w:rsidR="001A570F" w:rsidRPr="00E82781" w:rsidRDefault="001A570F" w:rsidP="00106BE4">
            <w:pPr>
              <w:rPr>
                <w:rFonts w:ascii="Arial" w:eastAsia="Times New Roman" w:hAnsi="Arial" w:cs="Arial"/>
                <w:color w:val="000000"/>
                <w:sz w:val="16"/>
                <w:szCs w:val="24"/>
                <w:lang w:eastAsia="en-GB"/>
              </w:rPr>
            </w:pPr>
          </w:p>
        </w:tc>
        <w:tc>
          <w:tcPr>
            <w:tcW w:w="657" w:type="dxa"/>
            <w:tcBorders>
              <w:top w:val="nil"/>
              <w:bottom w:val="nil"/>
            </w:tcBorders>
            <w:noWrap/>
            <w:vAlign w:val="bottom"/>
            <w:hideMark/>
          </w:tcPr>
          <w:p w14:paraId="76A263FD"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c>
          <w:tcPr>
            <w:tcW w:w="657" w:type="dxa"/>
            <w:noWrap/>
            <w:vAlign w:val="bottom"/>
            <w:hideMark/>
          </w:tcPr>
          <w:p w14:paraId="4EE2CB88" w14:textId="77777777" w:rsidR="001A570F" w:rsidRPr="00E82781" w:rsidRDefault="001A570F" w:rsidP="00106BE4">
            <w:pPr>
              <w:rPr>
                <w:rFonts w:ascii="Arial" w:eastAsia="Times New Roman" w:hAnsi="Arial" w:cs="Arial"/>
                <w:color w:val="000000"/>
                <w:sz w:val="16"/>
                <w:szCs w:val="24"/>
                <w:lang w:eastAsia="en-GB"/>
              </w:rPr>
            </w:pPr>
          </w:p>
        </w:tc>
        <w:tc>
          <w:tcPr>
            <w:tcW w:w="657" w:type="dxa"/>
            <w:tcBorders>
              <w:top w:val="nil"/>
              <w:bottom w:val="nil"/>
            </w:tcBorders>
            <w:shd w:val="clear" w:color="auto" w:fill="D9D9D9"/>
            <w:noWrap/>
            <w:vAlign w:val="bottom"/>
            <w:hideMark/>
          </w:tcPr>
          <w:p w14:paraId="6DA70C86"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1</w:t>
            </w:r>
          </w:p>
        </w:tc>
        <w:tc>
          <w:tcPr>
            <w:tcW w:w="657" w:type="dxa"/>
            <w:noWrap/>
            <w:vAlign w:val="bottom"/>
            <w:hideMark/>
          </w:tcPr>
          <w:p w14:paraId="3C987501" w14:textId="77777777" w:rsidR="001A570F" w:rsidRPr="00E82781" w:rsidRDefault="001A570F" w:rsidP="00106BE4">
            <w:pPr>
              <w:rPr>
                <w:rFonts w:ascii="Arial" w:eastAsia="Times New Roman" w:hAnsi="Arial" w:cs="Arial"/>
                <w:color w:val="000000"/>
                <w:sz w:val="16"/>
                <w:szCs w:val="24"/>
                <w:lang w:eastAsia="en-GB"/>
              </w:rPr>
            </w:pPr>
          </w:p>
        </w:tc>
        <w:tc>
          <w:tcPr>
            <w:tcW w:w="718" w:type="dxa"/>
            <w:tcBorders>
              <w:top w:val="nil"/>
              <w:bottom w:val="nil"/>
            </w:tcBorders>
            <w:noWrap/>
            <w:vAlign w:val="bottom"/>
            <w:hideMark/>
          </w:tcPr>
          <w:p w14:paraId="3FCD78D0"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r>
      <w:tr w:rsidR="001A570F" w:rsidRPr="00E82781" w14:paraId="075C7F6C" w14:textId="77777777" w:rsidTr="007730BC">
        <w:tc>
          <w:tcPr>
            <w:tcW w:w="0" w:type="auto"/>
            <w:vMerge/>
            <w:tcBorders>
              <w:top w:val="single" w:sz="4" w:space="0" w:color="auto"/>
              <w:bottom w:val="single" w:sz="4" w:space="0" w:color="auto"/>
            </w:tcBorders>
            <w:vAlign w:val="center"/>
            <w:hideMark/>
          </w:tcPr>
          <w:p w14:paraId="51900EF2" w14:textId="77777777" w:rsidR="001A570F" w:rsidRPr="00E82781" w:rsidRDefault="001A570F" w:rsidP="00106BE4">
            <w:pPr>
              <w:jc w:val="left"/>
              <w:rPr>
                <w:rFonts w:ascii="Arial" w:eastAsia="Times New Roman" w:hAnsi="Arial" w:cs="Arial"/>
                <w:color w:val="000000"/>
                <w:sz w:val="16"/>
                <w:szCs w:val="24"/>
                <w:lang w:eastAsia="en-GB"/>
              </w:rPr>
            </w:pPr>
          </w:p>
        </w:tc>
        <w:tc>
          <w:tcPr>
            <w:tcW w:w="0" w:type="auto"/>
            <w:vMerge/>
            <w:tcBorders>
              <w:top w:val="nil"/>
              <w:left w:val="nil"/>
              <w:bottom w:val="single" w:sz="4" w:space="0" w:color="auto"/>
            </w:tcBorders>
            <w:vAlign w:val="center"/>
            <w:hideMark/>
          </w:tcPr>
          <w:p w14:paraId="1E9A4AE9" w14:textId="77777777" w:rsidR="001A570F" w:rsidRPr="00E82781" w:rsidRDefault="001A570F" w:rsidP="00106BE4">
            <w:pPr>
              <w:jc w:val="left"/>
              <w:rPr>
                <w:rFonts w:ascii="Arial" w:eastAsia="Times New Roman" w:hAnsi="Arial" w:cs="Arial"/>
                <w:b/>
                <w:color w:val="000000"/>
                <w:sz w:val="16"/>
                <w:szCs w:val="24"/>
                <w:lang w:eastAsia="en-GB"/>
              </w:rPr>
            </w:pPr>
          </w:p>
        </w:tc>
        <w:tc>
          <w:tcPr>
            <w:tcW w:w="607" w:type="dxa"/>
            <w:tcBorders>
              <w:top w:val="nil"/>
              <w:bottom w:val="single" w:sz="4" w:space="0" w:color="auto"/>
            </w:tcBorders>
            <w:noWrap/>
            <w:vAlign w:val="bottom"/>
            <w:hideMark/>
          </w:tcPr>
          <w:p w14:paraId="20387CD3"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15</w:t>
            </w:r>
          </w:p>
        </w:tc>
        <w:tc>
          <w:tcPr>
            <w:tcW w:w="657" w:type="dxa"/>
            <w:tcBorders>
              <w:top w:val="nil"/>
              <w:bottom w:val="single" w:sz="4" w:space="0" w:color="auto"/>
            </w:tcBorders>
            <w:shd w:val="clear" w:color="auto" w:fill="D9D9D9"/>
            <w:noWrap/>
            <w:vAlign w:val="bottom"/>
            <w:hideMark/>
          </w:tcPr>
          <w:p w14:paraId="32197CA0"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1</w:t>
            </w:r>
          </w:p>
        </w:tc>
        <w:tc>
          <w:tcPr>
            <w:tcW w:w="657" w:type="dxa"/>
            <w:tcBorders>
              <w:top w:val="nil"/>
              <w:bottom w:val="single" w:sz="4" w:space="0" w:color="auto"/>
            </w:tcBorders>
            <w:noWrap/>
            <w:vAlign w:val="bottom"/>
            <w:hideMark/>
          </w:tcPr>
          <w:p w14:paraId="16CED507"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c>
          <w:tcPr>
            <w:tcW w:w="657" w:type="dxa"/>
            <w:tcBorders>
              <w:top w:val="nil"/>
              <w:bottom w:val="single" w:sz="4" w:space="0" w:color="auto"/>
            </w:tcBorders>
            <w:shd w:val="clear" w:color="auto" w:fill="D9D9D9"/>
            <w:noWrap/>
            <w:vAlign w:val="bottom"/>
            <w:hideMark/>
          </w:tcPr>
          <w:p w14:paraId="17CF2B49"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1</w:t>
            </w:r>
          </w:p>
        </w:tc>
        <w:tc>
          <w:tcPr>
            <w:tcW w:w="657" w:type="dxa"/>
            <w:tcBorders>
              <w:top w:val="nil"/>
              <w:bottom w:val="single" w:sz="4" w:space="0" w:color="auto"/>
            </w:tcBorders>
            <w:shd w:val="clear" w:color="auto" w:fill="BFBFBF"/>
            <w:noWrap/>
            <w:vAlign w:val="bottom"/>
            <w:hideMark/>
          </w:tcPr>
          <w:p w14:paraId="01BC5CC6"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2</w:t>
            </w:r>
          </w:p>
        </w:tc>
        <w:tc>
          <w:tcPr>
            <w:tcW w:w="657" w:type="dxa"/>
            <w:tcBorders>
              <w:top w:val="nil"/>
              <w:bottom w:val="single" w:sz="4" w:space="0" w:color="auto"/>
            </w:tcBorders>
            <w:shd w:val="clear" w:color="auto" w:fill="BFBFBF"/>
            <w:noWrap/>
            <w:vAlign w:val="bottom"/>
            <w:hideMark/>
          </w:tcPr>
          <w:p w14:paraId="323FD5D2"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2</w:t>
            </w:r>
          </w:p>
        </w:tc>
        <w:tc>
          <w:tcPr>
            <w:tcW w:w="657" w:type="dxa"/>
            <w:tcBorders>
              <w:top w:val="nil"/>
              <w:bottom w:val="single" w:sz="4" w:space="0" w:color="auto"/>
            </w:tcBorders>
            <w:noWrap/>
            <w:vAlign w:val="bottom"/>
            <w:hideMark/>
          </w:tcPr>
          <w:p w14:paraId="55FAB47A"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c>
          <w:tcPr>
            <w:tcW w:w="657" w:type="dxa"/>
            <w:tcBorders>
              <w:top w:val="nil"/>
              <w:bottom w:val="single" w:sz="4" w:space="0" w:color="auto"/>
            </w:tcBorders>
            <w:noWrap/>
            <w:vAlign w:val="bottom"/>
            <w:hideMark/>
          </w:tcPr>
          <w:p w14:paraId="0DEA9F57"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c>
          <w:tcPr>
            <w:tcW w:w="657" w:type="dxa"/>
            <w:tcBorders>
              <w:top w:val="nil"/>
              <w:bottom w:val="single" w:sz="4" w:space="0" w:color="auto"/>
            </w:tcBorders>
            <w:shd w:val="clear" w:color="auto" w:fill="BFBFBF"/>
            <w:noWrap/>
            <w:vAlign w:val="bottom"/>
            <w:hideMark/>
          </w:tcPr>
          <w:p w14:paraId="7CEF791C"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2</w:t>
            </w:r>
          </w:p>
        </w:tc>
        <w:tc>
          <w:tcPr>
            <w:tcW w:w="657" w:type="dxa"/>
            <w:tcBorders>
              <w:top w:val="nil"/>
              <w:bottom w:val="single" w:sz="4" w:space="0" w:color="auto"/>
            </w:tcBorders>
            <w:shd w:val="clear" w:color="auto" w:fill="D9D9D9"/>
            <w:noWrap/>
            <w:vAlign w:val="bottom"/>
            <w:hideMark/>
          </w:tcPr>
          <w:p w14:paraId="0A062355"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1</w:t>
            </w:r>
          </w:p>
        </w:tc>
        <w:tc>
          <w:tcPr>
            <w:tcW w:w="657" w:type="dxa"/>
            <w:tcBorders>
              <w:top w:val="nil"/>
              <w:bottom w:val="single" w:sz="4" w:space="0" w:color="auto"/>
            </w:tcBorders>
            <w:noWrap/>
            <w:vAlign w:val="bottom"/>
            <w:hideMark/>
          </w:tcPr>
          <w:p w14:paraId="2886269B"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c>
          <w:tcPr>
            <w:tcW w:w="718" w:type="dxa"/>
            <w:tcBorders>
              <w:top w:val="nil"/>
              <w:bottom w:val="single" w:sz="4" w:space="0" w:color="auto"/>
            </w:tcBorders>
            <w:noWrap/>
            <w:vAlign w:val="bottom"/>
            <w:hideMark/>
          </w:tcPr>
          <w:p w14:paraId="3D83E106"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r>
      <w:tr w:rsidR="001A570F" w:rsidRPr="00E82781" w14:paraId="1AA2CFFD" w14:textId="77777777" w:rsidTr="007730BC">
        <w:tc>
          <w:tcPr>
            <w:tcW w:w="0" w:type="auto"/>
            <w:vMerge/>
            <w:tcBorders>
              <w:top w:val="single" w:sz="4" w:space="0" w:color="auto"/>
              <w:bottom w:val="single" w:sz="4" w:space="0" w:color="auto"/>
            </w:tcBorders>
            <w:vAlign w:val="center"/>
            <w:hideMark/>
          </w:tcPr>
          <w:p w14:paraId="0290F65B" w14:textId="77777777" w:rsidR="001A570F" w:rsidRPr="00E82781" w:rsidRDefault="001A570F" w:rsidP="00106BE4">
            <w:pPr>
              <w:jc w:val="left"/>
              <w:rPr>
                <w:rFonts w:ascii="Arial" w:eastAsia="Times New Roman" w:hAnsi="Arial" w:cs="Arial"/>
                <w:color w:val="000000"/>
                <w:sz w:val="16"/>
                <w:szCs w:val="24"/>
                <w:lang w:eastAsia="en-GB"/>
              </w:rPr>
            </w:pPr>
          </w:p>
        </w:tc>
        <w:tc>
          <w:tcPr>
            <w:tcW w:w="1457" w:type="dxa"/>
            <w:vMerge w:val="restart"/>
            <w:tcBorders>
              <w:top w:val="nil"/>
              <w:left w:val="nil"/>
              <w:bottom w:val="single" w:sz="4" w:space="0" w:color="auto"/>
            </w:tcBorders>
            <w:noWrap/>
            <w:vAlign w:val="center"/>
            <w:hideMark/>
          </w:tcPr>
          <w:p w14:paraId="0E47A34E" w14:textId="77777777" w:rsidR="001A570F" w:rsidRPr="00E82781" w:rsidRDefault="001A570F" w:rsidP="00106BE4">
            <w:pPr>
              <w:jc w:val="left"/>
              <w:rPr>
                <w:rFonts w:ascii="Arial" w:eastAsia="Times New Roman" w:hAnsi="Arial" w:cs="Arial"/>
                <w:b/>
                <w:color w:val="000000"/>
                <w:sz w:val="16"/>
                <w:szCs w:val="24"/>
                <w:lang w:eastAsia="en-GB"/>
              </w:rPr>
            </w:pPr>
            <w:r w:rsidRPr="00E82781">
              <w:rPr>
                <w:rFonts w:ascii="Arial" w:eastAsia="Times New Roman" w:hAnsi="Arial" w:cs="Arial"/>
                <w:b/>
                <w:color w:val="000000"/>
                <w:sz w:val="16"/>
                <w:szCs w:val="24"/>
                <w:lang w:eastAsia="en-GB"/>
              </w:rPr>
              <w:t>Resourcing</w:t>
            </w:r>
          </w:p>
        </w:tc>
        <w:tc>
          <w:tcPr>
            <w:tcW w:w="607" w:type="dxa"/>
            <w:noWrap/>
            <w:vAlign w:val="bottom"/>
            <w:hideMark/>
          </w:tcPr>
          <w:p w14:paraId="6D509B30"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13</w:t>
            </w:r>
          </w:p>
        </w:tc>
        <w:tc>
          <w:tcPr>
            <w:tcW w:w="657" w:type="dxa"/>
            <w:tcBorders>
              <w:top w:val="nil"/>
              <w:bottom w:val="nil"/>
            </w:tcBorders>
            <w:noWrap/>
            <w:vAlign w:val="bottom"/>
            <w:hideMark/>
          </w:tcPr>
          <w:p w14:paraId="485E6597"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c>
          <w:tcPr>
            <w:tcW w:w="657" w:type="dxa"/>
            <w:tcBorders>
              <w:top w:val="single" w:sz="4" w:space="0" w:color="auto"/>
              <w:bottom w:val="nil"/>
            </w:tcBorders>
            <w:shd w:val="clear" w:color="auto" w:fill="D9D9D9"/>
            <w:noWrap/>
            <w:vAlign w:val="bottom"/>
            <w:hideMark/>
          </w:tcPr>
          <w:p w14:paraId="686C3416"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1</w:t>
            </w:r>
          </w:p>
        </w:tc>
        <w:tc>
          <w:tcPr>
            <w:tcW w:w="657" w:type="dxa"/>
            <w:tcBorders>
              <w:top w:val="single" w:sz="4" w:space="0" w:color="auto"/>
              <w:bottom w:val="nil"/>
            </w:tcBorders>
            <w:shd w:val="clear" w:color="auto" w:fill="D9D9D9"/>
            <w:noWrap/>
            <w:vAlign w:val="bottom"/>
            <w:hideMark/>
          </w:tcPr>
          <w:p w14:paraId="1A170EDB"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1</w:t>
            </w:r>
          </w:p>
        </w:tc>
        <w:tc>
          <w:tcPr>
            <w:tcW w:w="657" w:type="dxa"/>
            <w:tcBorders>
              <w:top w:val="single" w:sz="4" w:space="0" w:color="auto"/>
              <w:bottom w:val="nil"/>
            </w:tcBorders>
            <w:shd w:val="clear" w:color="auto" w:fill="D9D9D9"/>
            <w:noWrap/>
            <w:vAlign w:val="bottom"/>
            <w:hideMark/>
          </w:tcPr>
          <w:p w14:paraId="01A19964"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1</w:t>
            </w:r>
          </w:p>
        </w:tc>
        <w:tc>
          <w:tcPr>
            <w:tcW w:w="657" w:type="dxa"/>
            <w:tcBorders>
              <w:top w:val="single" w:sz="4" w:space="0" w:color="auto"/>
              <w:bottom w:val="nil"/>
            </w:tcBorders>
            <w:shd w:val="clear" w:color="auto" w:fill="D9D9D9"/>
            <w:noWrap/>
            <w:vAlign w:val="bottom"/>
            <w:hideMark/>
          </w:tcPr>
          <w:p w14:paraId="2F863CCA"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1</w:t>
            </w:r>
          </w:p>
        </w:tc>
        <w:tc>
          <w:tcPr>
            <w:tcW w:w="657" w:type="dxa"/>
            <w:noWrap/>
            <w:vAlign w:val="bottom"/>
            <w:hideMark/>
          </w:tcPr>
          <w:p w14:paraId="4BD6D259"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c>
          <w:tcPr>
            <w:tcW w:w="657" w:type="dxa"/>
            <w:tcBorders>
              <w:top w:val="nil"/>
              <w:bottom w:val="nil"/>
            </w:tcBorders>
            <w:noWrap/>
            <w:vAlign w:val="bottom"/>
            <w:hideMark/>
          </w:tcPr>
          <w:p w14:paraId="0B5071D2"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c>
          <w:tcPr>
            <w:tcW w:w="657" w:type="dxa"/>
            <w:noWrap/>
            <w:vAlign w:val="bottom"/>
            <w:hideMark/>
          </w:tcPr>
          <w:p w14:paraId="282B3A0A"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c>
          <w:tcPr>
            <w:tcW w:w="657" w:type="dxa"/>
            <w:tcBorders>
              <w:top w:val="nil"/>
              <w:bottom w:val="nil"/>
            </w:tcBorders>
            <w:noWrap/>
            <w:vAlign w:val="bottom"/>
            <w:hideMark/>
          </w:tcPr>
          <w:p w14:paraId="1D5E66AE"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c>
          <w:tcPr>
            <w:tcW w:w="657" w:type="dxa"/>
            <w:noWrap/>
            <w:vAlign w:val="bottom"/>
            <w:hideMark/>
          </w:tcPr>
          <w:p w14:paraId="4995DAE8"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c>
          <w:tcPr>
            <w:tcW w:w="718" w:type="dxa"/>
            <w:tcBorders>
              <w:top w:val="nil"/>
              <w:bottom w:val="nil"/>
            </w:tcBorders>
            <w:noWrap/>
            <w:vAlign w:val="bottom"/>
            <w:hideMark/>
          </w:tcPr>
          <w:p w14:paraId="14FBCAE1"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r>
      <w:tr w:rsidR="001A570F" w:rsidRPr="00E82781" w14:paraId="095D143F" w14:textId="77777777" w:rsidTr="007730BC">
        <w:tc>
          <w:tcPr>
            <w:tcW w:w="0" w:type="auto"/>
            <w:vMerge/>
            <w:tcBorders>
              <w:top w:val="single" w:sz="4" w:space="0" w:color="auto"/>
              <w:bottom w:val="single" w:sz="4" w:space="0" w:color="auto"/>
            </w:tcBorders>
            <w:vAlign w:val="center"/>
            <w:hideMark/>
          </w:tcPr>
          <w:p w14:paraId="7311E3DD" w14:textId="77777777" w:rsidR="001A570F" w:rsidRPr="00E82781" w:rsidRDefault="001A570F" w:rsidP="00106BE4">
            <w:pPr>
              <w:jc w:val="left"/>
              <w:rPr>
                <w:rFonts w:ascii="Arial" w:eastAsia="Times New Roman" w:hAnsi="Arial" w:cs="Arial"/>
                <w:color w:val="000000"/>
                <w:sz w:val="16"/>
                <w:szCs w:val="24"/>
                <w:lang w:eastAsia="en-GB"/>
              </w:rPr>
            </w:pPr>
          </w:p>
        </w:tc>
        <w:tc>
          <w:tcPr>
            <w:tcW w:w="0" w:type="auto"/>
            <w:vMerge/>
            <w:tcBorders>
              <w:top w:val="nil"/>
              <w:left w:val="nil"/>
              <w:bottom w:val="single" w:sz="4" w:space="0" w:color="auto"/>
            </w:tcBorders>
            <w:vAlign w:val="center"/>
            <w:hideMark/>
          </w:tcPr>
          <w:p w14:paraId="105F9604" w14:textId="77777777" w:rsidR="001A570F" w:rsidRPr="00E82781" w:rsidRDefault="001A570F" w:rsidP="00106BE4">
            <w:pPr>
              <w:jc w:val="left"/>
              <w:rPr>
                <w:rFonts w:ascii="Arial" w:eastAsia="Times New Roman" w:hAnsi="Arial" w:cs="Arial"/>
                <w:b/>
                <w:color w:val="000000"/>
                <w:sz w:val="16"/>
                <w:szCs w:val="24"/>
                <w:lang w:eastAsia="en-GB"/>
              </w:rPr>
            </w:pPr>
          </w:p>
        </w:tc>
        <w:tc>
          <w:tcPr>
            <w:tcW w:w="607" w:type="dxa"/>
            <w:noWrap/>
            <w:vAlign w:val="bottom"/>
            <w:hideMark/>
          </w:tcPr>
          <w:p w14:paraId="3E0ACD54"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14</w:t>
            </w:r>
          </w:p>
        </w:tc>
        <w:tc>
          <w:tcPr>
            <w:tcW w:w="657" w:type="dxa"/>
            <w:tcBorders>
              <w:top w:val="nil"/>
              <w:bottom w:val="nil"/>
            </w:tcBorders>
            <w:noWrap/>
            <w:vAlign w:val="bottom"/>
            <w:hideMark/>
          </w:tcPr>
          <w:p w14:paraId="3F73D9FF"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c>
          <w:tcPr>
            <w:tcW w:w="657" w:type="dxa"/>
            <w:noWrap/>
            <w:vAlign w:val="bottom"/>
            <w:hideMark/>
          </w:tcPr>
          <w:p w14:paraId="5A7ED43E" w14:textId="77777777" w:rsidR="001A570F" w:rsidRPr="00E82781" w:rsidRDefault="001A570F" w:rsidP="00106BE4">
            <w:pPr>
              <w:rPr>
                <w:rFonts w:ascii="Arial" w:eastAsia="Times New Roman" w:hAnsi="Arial" w:cs="Arial"/>
                <w:color w:val="000000"/>
                <w:sz w:val="16"/>
                <w:szCs w:val="24"/>
                <w:lang w:eastAsia="en-GB"/>
              </w:rPr>
            </w:pPr>
          </w:p>
        </w:tc>
        <w:tc>
          <w:tcPr>
            <w:tcW w:w="657" w:type="dxa"/>
            <w:tcBorders>
              <w:top w:val="nil"/>
              <w:bottom w:val="nil"/>
            </w:tcBorders>
            <w:shd w:val="clear" w:color="auto" w:fill="D9D9D9"/>
            <w:noWrap/>
            <w:vAlign w:val="bottom"/>
            <w:hideMark/>
          </w:tcPr>
          <w:p w14:paraId="4EA128BD"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1</w:t>
            </w:r>
          </w:p>
        </w:tc>
        <w:tc>
          <w:tcPr>
            <w:tcW w:w="657" w:type="dxa"/>
            <w:noWrap/>
            <w:vAlign w:val="bottom"/>
            <w:hideMark/>
          </w:tcPr>
          <w:p w14:paraId="17A4A8D0" w14:textId="77777777" w:rsidR="001A570F" w:rsidRPr="00E82781" w:rsidRDefault="001A570F" w:rsidP="00106BE4">
            <w:pPr>
              <w:rPr>
                <w:rFonts w:ascii="Arial" w:eastAsia="Times New Roman" w:hAnsi="Arial" w:cs="Arial"/>
                <w:color w:val="000000"/>
                <w:sz w:val="16"/>
                <w:szCs w:val="24"/>
                <w:lang w:eastAsia="en-GB"/>
              </w:rPr>
            </w:pPr>
          </w:p>
        </w:tc>
        <w:tc>
          <w:tcPr>
            <w:tcW w:w="657" w:type="dxa"/>
            <w:tcBorders>
              <w:top w:val="nil"/>
              <w:bottom w:val="nil"/>
            </w:tcBorders>
            <w:shd w:val="clear" w:color="auto" w:fill="BFBFBF"/>
            <w:noWrap/>
            <w:vAlign w:val="bottom"/>
            <w:hideMark/>
          </w:tcPr>
          <w:p w14:paraId="22ECF859"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2</w:t>
            </w:r>
          </w:p>
        </w:tc>
        <w:tc>
          <w:tcPr>
            <w:tcW w:w="657" w:type="dxa"/>
            <w:noWrap/>
            <w:vAlign w:val="bottom"/>
            <w:hideMark/>
          </w:tcPr>
          <w:p w14:paraId="78003E6D" w14:textId="77777777" w:rsidR="001A570F" w:rsidRPr="00E82781" w:rsidRDefault="001A570F" w:rsidP="00106BE4">
            <w:pPr>
              <w:rPr>
                <w:rFonts w:ascii="Arial" w:eastAsia="Times New Roman" w:hAnsi="Arial" w:cs="Arial"/>
                <w:color w:val="000000"/>
                <w:sz w:val="16"/>
                <w:szCs w:val="24"/>
                <w:lang w:eastAsia="en-GB"/>
              </w:rPr>
            </w:pPr>
          </w:p>
        </w:tc>
        <w:tc>
          <w:tcPr>
            <w:tcW w:w="657" w:type="dxa"/>
            <w:tcBorders>
              <w:top w:val="nil"/>
              <w:bottom w:val="nil"/>
            </w:tcBorders>
            <w:noWrap/>
            <w:vAlign w:val="bottom"/>
            <w:hideMark/>
          </w:tcPr>
          <w:p w14:paraId="3C67E278"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c>
          <w:tcPr>
            <w:tcW w:w="657" w:type="dxa"/>
            <w:noWrap/>
            <w:vAlign w:val="bottom"/>
            <w:hideMark/>
          </w:tcPr>
          <w:p w14:paraId="7867EDA2" w14:textId="77777777" w:rsidR="001A570F" w:rsidRPr="00E82781" w:rsidRDefault="001A570F" w:rsidP="00106BE4">
            <w:pPr>
              <w:rPr>
                <w:rFonts w:ascii="Arial" w:eastAsia="Times New Roman" w:hAnsi="Arial" w:cs="Arial"/>
                <w:color w:val="000000"/>
                <w:sz w:val="16"/>
                <w:szCs w:val="24"/>
                <w:lang w:eastAsia="en-GB"/>
              </w:rPr>
            </w:pPr>
          </w:p>
        </w:tc>
        <w:tc>
          <w:tcPr>
            <w:tcW w:w="657" w:type="dxa"/>
            <w:tcBorders>
              <w:top w:val="nil"/>
              <w:bottom w:val="nil"/>
            </w:tcBorders>
            <w:noWrap/>
            <w:vAlign w:val="bottom"/>
            <w:hideMark/>
          </w:tcPr>
          <w:p w14:paraId="46144A1A"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c>
          <w:tcPr>
            <w:tcW w:w="657" w:type="dxa"/>
            <w:noWrap/>
            <w:vAlign w:val="bottom"/>
            <w:hideMark/>
          </w:tcPr>
          <w:p w14:paraId="136B90CE" w14:textId="77777777" w:rsidR="001A570F" w:rsidRPr="00E82781" w:rsidRDefault="001A570F" w:rsidP="00106BE4">
            <w:pPr>
              <w:rPr>
                <w:rFonts w:ascii="Arial" w:eastAsia="Times New Roman" w:hAnsi="Arial" w:cs="Arial"/>
                <w:color w:val="000000"/>
                <w:sz w:val="16"/>
                <w:szCs w:val="24"/>
                <w:lang w:eastAsia="en-GB"/>
              </w:rPr>
            </w:pPr>
          </w:p>
        </w:tc>
        <w:tc>
          <w:tcPr>
            <w:tcW w:w="718" w:type="dxa"/>
            <w:tcBorders>
              <w:top w:val="nil"/>
              <w:bottom w:val="nil"/>
            </w:tcBorders>
            <w:noWrap/>
            <w:vAlign w:val="bottom"/>
            <w:hideMark/>
          </w:tcPr>
          <w:p w14:paraId="209EDBA5"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r>
      <w:tr w:rsidR="001A570F" w:rsidRPr="00E82781" w14:paraId="0BEDAD2A" w14:textId="77777777" w:rsidTr="007730BC">
        <w:tc>
          <w:tcPr>
            <w:tcW w:w="0" w:type="auto"/>
            <w:vMerge/>
            <w:tcBorders>
              <w:top w:val="single" w:sz="4" w:space="0" w:color="auto"/>
              <w:bottom w:val="single" w:sz="4" w:space="0" w:color="auto"/>
            </w:tcBorders>
            <w:vAlign w:val="center"/>
            <w:hideMark/>
          </w:tcPr>
          <w:p w14:paraId="52DE7D6B" w14:textId="77777777" w:rsidR="001A570F" w:rsidRPr="00E82781" w:rsidRDefault="001A570F" w:rsidP="00106BE4">
            <w:pPr>
              <w:jc w:val="left"/>
              <w:rPr>
                <w:rFonts w:ascii="Arial" w:eastAsia="Times New Roman" w:hAnsi="Arial" w:cs="Arial"/>
                <w:color w:val="000000"/>
                <w:sz w:val="16"/>
                <w:szCs w:val="24"/>
                <w:lang w:eastAsia="en-GB"/>
              </w:rPr>
            </w:pPr>
          </w:p>
        </w:tc>
        <w:tc>
          <w:tcPr>
            <w:tcW w:w="0" w:type="auto"/>
            <w:vMerge/>
            <w:tcBorders>
              <w:top w:val="nil"/>
              <w:left w:val="nil"/>
              <w:bottom w:val="single" w:sz="4" w:space="0" w:color="auto"/>
            </w:tcBorders>
            <w:vAlign w:val="center"/>
            <w:hideMark/>
          </w:tcPr>
          <w:p w14:paraId="3C7E451E" w14:textId="77777777" w:rsidR="001A570F" w:rsidRPr="00E82781" w:rsidRDefault="001A570F" w:rsidP="00106BE4">
            <w:pPr>
              <w:jc w:val="left"/>
              <w:rPr>
                <w:rFonts w:ascii="Arial" w:eastAsia="Times New Roman" w:hAnsi="Arial" w:cs="Arial"/>
                <w:b/>
                <w:color w:val="000000"/>
                <w:sz w:val="16"/>
                <w:szCs w:val="24"/>
                <w:lang w:eastAsia="en-GB"/>
              </w:rPr>
            </w:pPr>
          </w:p>
        </w:tc>
        <w:tc>
          <w:tcPr>
            <w:tcW w:w="607" w:type="dxa"/>
            <w:tcBorders>
              <w:top w:val="nil"/>
              <w:bottom w:val="single" w:sz="4" w:space="0" w:color="auto"/>
            </w:tcBorders>
            <w:noWrap/>
            <w:vAlign w:val="bottom"/>
            <w:hideMark/>
          </w:tcPr>
          <w:p w14:paraId="532E622B"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15</w:t>
            </w:r>
          </w:p>
        </w:tc>
        <w:tc>
          <w:tcPr>
            <w:tcW w:w="657" w:type="dxa"/>
            <w:tcBorders>
              <w:top w:val="nil"/>
              <w:bottom w:val="single" w:sz="4" w:space="0" w:color="auto"/>
            </w:tcBorders>
            <w:shd w:val="clear" w:color="auto" w:fill="D9D9D9"/>
            <w:noWrap/>
            <w:vAlign w:val="bottom"/>
            <w:hideMark/>
          </w:tcPr>
          <w:p w14:paraId="3578F665"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1</w:t>
            </w:r>
          </w:p>
        </w:tc>
        <w:tc>
          <w:tcPr>
            <w:tcW w:w="657" w:type="dxa"/>
            <w:tcBorders>
              <w:top w:val="nil"/>
              <w:bottom w:val="single" w:sz="4" w:space="0" w:color="auto"/>
            </w:tcBorders>
            <w:shd w:val="clear" w:color="auto" w:fill="D9D9D9"/>
            <w:noWrap/>
            <w:vAlign w:val="bottom"/>
            <w:hideMark/>
          </w:tcPr>
          <w:p w14:paraId="7C91544F"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1</w:t>
            </w:r>
          </w:p>
        </w:tc>
        <w:tc>
          <w:tcPr>
            <w:tcW w:w="657" w:type="dxa"/>
            <w:tcBorders>
              <w:top w:val="nil"/>
              <w:bottom w:val="single" w:sz="4" w:space="0" w:color="auto"/>
            </w:tcBorders>
            <w:shd w:val="clear" w:color="auto" w:fill="D9D9D9"/>
            <w:noWrap/>
            <w:vAlign w:val="bottom"/>
            <w:hideMark/>
          </w:tcPr>
          <w:p w14:paraId="6E5C4FCF"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1</w:t>
            </w:r>
          </w:p>
        </w:tc>
        <w:tc>
          <w:tcPr>
            <w:tcW w:w="657" w:type="dxa"/>
            <w:tcBorders>
              <w:top w:val="nil"/>
              <w:bottom w:val="single" w:sz="4" w:space="0" w:color="auto"/>
            </w:tcBorders>
            <w:noWrap/>
            <w:vAlign w:val="bottom"/>
            <w:hideMark/>
          </w:tcPr>
          <w:p w14:paraId="666EB4CE"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c>
          <w:tcPr>
            <w:tcW w:w="657" w:type="dxa"/>
            <w:tcBorders>
              <w:top w:val="nil"/>
              <w:bottom w:val="single" w:sz="4" w:space="0" w:color="auto"/>
            </w:tcBorders>
            <w:shd w:val="clear" w:color="auto" w:fill="BFBFBF"/>
            <w:noWrap/>
            <w:vAlign w:val="bottom"/>
            <w:hideMark/>
          </w:tcPr>
          <w:p w14:paraId="401B1F5F"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2</w:t>
            </w:r>
          </w:p>
        </w:tc>
        <w:tc>
          <w:tcPr>
            <w:tcW w:w="657" w:type="dxa"/>
            <w:tcBorders>
              <w:top w:val="nil"/>
              <w:bottom w:val="single" w:sz="4" w:space="0" w:color="auto"/>
            </w:tcBorders>
            <w:noWrap/>
            <w:vAlign w:val="bottom"/>
            <w:hideMark/>
          </w:tcPr>
          <w:p w14:paraId="6B8F65DD"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c>
          <w:tcPr>
            <w:tcW w:w="657" w:type="dxa"/>
            <w:tcBorders>
              <w:top w:val="nil"/>
              <w:bottom w:val="single" w:sz="4" w:space="0" w:color="auto"/>
            </w:tcBorders>
            <w:noWrap/>
            <w:vAlign w:val="bottom"/>
            <w:hideMark/>
          </w:tcPr>
          <w:p w14:paraId="7743ADC4"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c>
          <w:tcPr>
            <w:tcW w:w="657" w:type="dxa"/>
            <w:tcBorders>
              <w:top w:val="nil"/>
              <w:bottom w:val="single" w:sz="4" w:space="0" w:color="auto"/>
            </w:tcBorders>
            <w:noWrap/>
            <w:vAlign w:val="bottom"/>
            <w:hideMark/>
          </w:tcPr>
          <w:p w14:paraId="7A6E3A5A"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c>
          <w:tcPr>
            <w:tcW w:w="657" w:type="dxa"/>
            <w:tcBorders>
              <w:top w:val="nil"/>
              <w:bottom w:val="single" w:sz="4" w:space="0" w:color="auto"/>
            </w:tcBorders>
            <w:shd w:val="clear" w:color="auto" w:fill="D9D9D9"/>
            <w:noWrap/>
            <w:vAlign w:val="bottom"/>
            <w:hideMark/>
          </w:tcPr>
          <w:p w14:paraId="71C17C2A"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1</w:t>
            </w:r>
          </w:p>
        </w:tc>
        <w:tc>
          <w:tcPr>
            <w:tcW w:w="657" w:type="dxa"/>
            <w:tcBorders>
              <w:top w:val="nil"/>
              <w:bottom w:val="single" w:sz="4" w:space="0" w:color="auto"/>
            </w:tcBorders>
            <w:shd w:val="clear" w:color="auto" w:fill="BFBFBF"/>
            <w:noWrap/>
            <w:vAlign w:val="bottom"/>
            <w:hideMark/>
          </w:tcPr>
          <w:p w14:paraId="26C53FA3"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2</w:t>
            </w:r>
          </w:p>
        </w:tc>
        <w:tc>
          <w:tcPr>
            <w:tcW w:w="718" w:type="dxa"/>
            <w:tcBorders>
              <w:top w:val="nil"/>
              <w:bottom w:val="single" w:sz="4" w:space="0" w:color="auto"/>
            </w:tcBorders>
            <w:noWrap/>
            <w:vAlign w:val="bottom"/>
            <w:hideMark/>
          </w:tcPr>
          <w:p w14:paraId="782704BD"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r>
      <w:tr w:rsidR="001A570F" w:rsidRPr="00E82781" w14:paraId="21AABA7A" w14:textId="77777777" w:rsidTr="007730BC">
        <w:tc>
          <w:tcPr>
            <w:tcW w:w="0" w:type="auto"/>
            <w:vMerge/>
            <w:tcBorders>
              <w:top w:val="single" w:sz="4" w:space="0" w:color="auto"/>
              <w:bottom w:val="single" w:sz="4" w:space="0" w:color="auto"/>
            </w:tcBorders>
            <w:vAlign w:val="center"/>
            <w:hideMark/>
          </w:tcPr>
          <w:p w14:paraId="3818EA51" w14:textId="77777777" w:rsidR="001A570F" w:rsidRPr="00E82781" w:rsidRDefault="001A570F" w:rsidP="00106BE4">
            <w:pPr>
              <w:jc w:val="left"/>
              <w:rPr>
                <w:rFonts w:ascii="Arial" w:eastAsia="Times New Roman" w:hAnsi="Arial" w:cs="Arial"/>
                <w:color w:val="000000"/>
                <w:sz w:val="16"/>
                <w:szCs w:val="24"/>
                <w:lang w:eastAsia="en-GB"/>
              </w:rPr>
            </w:pPr>
          </w:p>
        </w:tc>
        <w:tc>
          <w:tcPr>
            <w:tcW w:w="1457" w:type="dxa"/>
            <w:vMerge w:val="restart"/>
            <w:tcBorders>
              <w:top w:val="nil"/>
              <w:left w:val="nil"/>
              <w:bottom w:val="single" w:sz="4" w:space="0" w:color="auto"/>
            </w:tcBorders>
            <w:noWrap/>
            <w:vAlign w:val="center"/>
            <w:hideMark/>
          </w:tcPr>
          <w:p w14:paraId="2EE1F8E6" w14:textId="77777777" w:rsidR="001A570F" w:rsidRPr="00E82781" w:rsidRDefault="001A570F" w:rsidP="00106BE4">
            <w:pPr>
              <w:jc w:val="left"/>
              <w:rPr>
                <w:rFonts w:ascii="Arial" w:eastAsia="Times New Roman" w:hAnsi="Arial" w:cs="Arial"/>
                <w:b/>
                <w:color w:val="000000"/>
                <w:sz w:val="16"/>
                <w:szCs w:val="24"/>
                <w:lang w:eastAsia="en-GB"/>
              </w:rPr>
            </w:pPr>
            <w:r w:rsidRPr="00E82781">
              <w:rPr>
                <w:rFonts w:ascii="Arial" w:eastAsia="Times New Roman" w:hAnsi="Arial" w:cs="Arial"/>
                <w:b/>
                <w:color w:val="000000"/>
                <w:sz w:val="16"/>
                <w:szCs w:val="24"/>
                <w:lang w:eastAsia="en-GB"/>
              </w:rPr>
              <w:t>Training</w:t>
            </w:r>
          </w:p>
        </w:tc>
        <w:tc>
          <w:tcPr>
            <w:tcW w:w="607" w:type="dxa"/>
            <w:noWrap/>
            <w:vAlign w:val="bottom"/>
            <w:hideMark/>
          </w:tcPr>
          <w:p w14:paraId="2E16505E"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13</w:t>
            </w:r>
          </w:p>
        </w:tc>
        <w:tc>
          <w:tcPr>
            <w:tcW w:w="657" w:type="dxa"/>
            <w:tcBorders>
              <w:top w:val="nil"/>
              <w:bottom w:val="nil"/>
            </w:tcBorders>
            <w:noWrap/>
            <w:vAlign w:val="bottom"/>
            <w:hideMark/>
          </w:tcPr>
          <w:p w14:paraId="2916048F"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c>
          <w:tcPr>
            <w:tcW w:w="657" w:type="dxa"/>
            <w:tcBorders>
              <w:top w:val="single" w:sz="4" w:space="0" w:color="auto"/>
              <w:bottom w:val="nil"/>
            </w:tcBorders>
            <w:shd w:val="clear" w:color="auto" w:fill="D9D9D9"/>
            <w:noWrap/>
            <w:vAlign w:val="bottom"/>
            <w:hideMark/>
          </w:tcPr>
          <w:p w14:paraId="4CB9B6B1"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1</w:t>
            </w:r>
          </w:p>
        </w:tc>
        <w:tc>
          <w:tcPr>
            <w:tcW w:w="657" w:type="dxa"/>
            <w:tcBorders>
              <w:top w:val="single" w:sz="4" w:space="0" w:color="auto"/>
              <w:bottom w:val="nil"/>
            </w:tcBorders>
            <w:shd w:val="clear" w:color="auto" w:fill="D9D9D9"/>
            <w:noWrap/>
            <w:vAlign w:val="bottom"/>
            <w:hideMark/>
          </w:tcPr>
          <w:p w14:paraId="0BA28EDA"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1</w:t>
            </w:r>
          </w:p>
        </w:tc>
        <w:tc>
          <w:tcPr>
            <w:tcW w:w="657" w:type="dxa"/>
            <w:tcBorders>
              <w:top w:val="single" w:sz="4" w:space="0" w:color="auto"/>
              <w:bottom w:val="nil"/>
            </w:tcBorders>
            <w:shd w:val="clear" w:color="auto" w:fill="D9D9D9"/>
            <w:noWrap/>
            <w:vAlign w:val="bottom"/>
            <w:hideMark/>
          </w:tcPr>
          <w:p w14:paraId="764EFFE8"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1</w:t>
            </w:r>
          </w:p>
        </w:tc>
        <w:tc>
          <w:tcPr>
            <w:tcW w:w="657" w:type="dxa"/>
            <w:tcBorders>
              <w:top w:val="single" w:sz="4" w:space="0" w:color="auto"/>
              <w:bottom w:val="nil"/>
            </w:tcBorders>
            <w:shd w:val="clear" w:color="auto" w:fill="D9D9D9"/>
            <w:noWrap/>
            <w:vAlign w:val="bottom"/>
            <w:hideMark/>
          </w:tcPr>
          <w:p w14:paraId="4FBC68C2"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1</w:t>
            </w:r>
          </w:p>
        </w:tc>
        <w:tc>
          <w:tcPr>
            <w:tcW w:w="657" w:type="dxa"/>
            <w:tcBorders>
              <w:top w:val="single" w:sz="4" w:space="0" w:color="auto"/>
              <w:bottom w:val="nil"/>
            </w:tcBorders>
            <w:shd w:val="clear" w:color="auto" w:fill="D9D9D9"/>
            <w:noWrap/>
            <w:vAlign w:val="bottom"/>
            <w:hideMark/>
          </w:tcPr>
          <w:p w14:paraId="0A0BAF86"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1</w:t>
            </w:r>
          </w:p>
        </w:tc>
        <w:tc>
          <w:tcPr>
            <w:tcW w:w="657" w:type="dxa"/>
            <w:tcBorders>
              <w:top w:val="single" w:sz="4" w:space="0" w:color="auto"/>
              <w:bottom w:val="nil"/>
            </w:tcBorders>
            <w:shd w:val="clear" w:color="auto" w:fill="D9D9D9"/>
            <w:noWrap/>
            <w:vAlign w:val="bottom"/>
            <w:hideMark/>
          </w:tcPr>
          <w:p w14:paraId="7D59615F"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1</w:t>
            </w:r>
          </w:p>
        </w:tc>
        <w:tc>
          <w:tcPr>
            <w:tcW w:w="657" w:type="dxa"/>
            <w:tcBorders>
              <w:top w:val="single" w:sz="4" w:space="0" w:color="auto"/>
              <w:bottom w:val="nil"/>
            </w:tcBorders>
            <w:shd w:val="clear" w:color="auto" w:fill="D9D9D9"/>
            <w:noWrap/>
            <w:vAlign w:val="bottom"/>
            <w:hideMark/>
          </w:tcPr>
          <w:p w14:paraId="68F97478"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1</w:t>
            </w:r>
          </w:p>
        </w:tc>
        <w:tc>
          <w:tcPr>
            <w:tcW w:w="657" w:type="dxa"/>
            <w:tcBorders>
              <w:top w:val="single" w:sz="4" w:space="0" w:color="auto"/>
              <w:bottom w:val="nil"/>
            </w:tcBorders>
            <w:shd w:val="clear" w:color="auto" w:fill="D9D9D9"/>
            <w:noWrap/>
            <w:vAlign w:val="bottom"/>
            <w:hideMark/>
          </w:tcPr>
          <w:p w14:paraId="44F5FC48"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1</w:t>
            </w:r>
          </w:p>
        </w:tc>
        <w:tc>
          <w:tcPr>
            <w:tcW w:w="657" w:type="dxa"/>
            <w:tcBorders>
              <w:top w:val="single" w:sz="4" w:space="0" w:color="auto"/>
              <w:bottom w:val="nil"/>
            </w:tcBorders>
            <w:shd w:val="clear" w:color="auto" w:fill="D9D9D9"/>
            <w:noWrap/>
            <w:vAlign w:val="bottom"/>
            <w:hideMark/>
          </w:tcPr>
          <w:p w14:paraId="2BDC2415"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1</w:t>
            </w:r>
          </w:p>
        </w:tc>
        <w:tc>
          <w:tcPr>
            <w:tcW w:w="718" w:type="dxa"/>
            <w:tcBorders>
              <w:top w:val="single" w:sz="4" w:space="0" w:color="auto"/>
              <w:bottom w:val="nil"/>
            </w:tcBorders>
            <w:shd w:val="clear" w:color="auto" w:fill="D9D9D9"/>
            <w:noWrap/>
            <w:vAlign w:val="bottom"/>
            <w:hideMark/>
          </w:tcPr>
          <w:p w14:paraId="37610FDF"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1</w:t>
            </w:r>
          </w:p>
        </w:tc>
      </w:tr>
      <w:tr w:rsidR="001A570F" w:rsidRPr="00E82781" w14:paraId="4078BC57" w14:textId="77777777" w:rsidTr="007730BC">
        <w:tc>
          <w:tcPr>
            <w:tcW w:w="0" w:type="auto"/>
            <w:vMerge/>
            <w:tcBorders>
              <w:top w:val="single" w:sz="4" w:space="0" w:color="auto"/>
              <w:bottom w:val="single" w:sz="4" w:space="0" w:color="auto"/>
            </w:tcBorders>
            <w:vAlign w:val="center"/>
            <w:hideMark/>
          </w:tcPr>
          <w:p w14:paraId="2DC09358" w14:textId="77777777" w:rsidR="001A570F" w:rsidRPr="00E82781" w:rsidRDefault="001A570F" w:rsidP="00106BE4">
            <w:pPr>
              <w:jc w:val="left"/>
              <w:rPr>
                <w:rFonts w:ascii="Arial" w:eastAsia="Times New Roman" w:hAnsi="Arial" w:cs="Arial"/>
                <w:color w:val="000000"/>
                <w:sz w:val="16"/>
                <w:szCs w:val="24"/>
                <w:lang w:eastAsia="en-GB"/>
              </w:rPr>
            </w:pPr>
          </w:p>
        </w:tc>
        <w:tc>
          <w:tcPr>
            <w:tcW w:w="0" w:type="auto"/>
            <w:vMerge/>
            <w:tcBorders>
              <w:top w:val="nil"/>
              <w:left w:val="nil"/>
              <w:bottom w:val="single" w:sz="4" w:space="0" w:color="auto"/>
            </w:tcBorders>
            <w:vAlign w:val="center"/>
            <w:hideMark/>
          </w:tcPr>
          <w:p w14:paraId="4FE15336" w14:textId="77777777" w:rsidR="001A570F" w:rsidRPr="00E82781" w:rsidRDefault="001A570F" w:rsidP="00106BE4">
            <w:pPr>
              <w:jc w:val="left"/>
              <w:rPr>
                <w:rFonts w:ascii="Arial" w:eastAsia="Times New Roman" w:hAnsi="Arial" w:cs="Arial"/>
                <w:b/>
                <w:color w:val="000000"/>
                <w:sz w:val="16"/>
                <w:szCs w:val="24"/>
                <w:lang w:eastAsia="en-GB"/>
              </w:rPr>
            </w:pPr>
          </w:p>
        </w:tc>
        <w:tc>
          <w:tcPr>
            <w:tcW w:w="607" w:type="dxa"/>
            <w:noWrap/>
            <w:vAlign w:val="bottom"/>
            <w:hideMark/>
          </w:tcPr>
          <w:p w14:paraId="124219F5"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14</w:t>
            </w:r>
          </w:p>
        </w:tc>
        <w:tc>
          <w:tcPr>
            <w:tcW w:w="657" w:type="dxa"/>
            <w:tcBorders>
              <w:top w:val="nil"/>
              <w:bottom w:val="nil"/>
            </w:tcBorders>
            <w:noWrap/>
            <w:vAlign w:val="bottom"/>
            <w:hideMark/>
          </w:tcPr>
          <w:p w14:paraId="0CEA8F98"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c>
          <w:tcPr>
            <w:tcW w:w="657" w:type="dxa"/>
            <w:noWrap/>
            <w:vAlign w:val="bottom"/>
            <w:hideMark/>
          </w:tcPr>
          <w:p w14:paraId="1D93678E" w14:textId="77777777" w:rsidR="001A570F" w:rsidRPr="00E82781" w:rsidRDefault="001A570F" w:rsidP="00106BE4">
            <w:pPr>
              <w:rPr>
                <w:rFonts w:ascii="Arial" w:eastAsia="Times New Roman" w:hAnsi="Arial" w:cs="Arial"/>
                <w:color w:val="000000"/>
                <w:sz w:val="16"/>
                <w:szCs w:val="24"/>
                <w:lang w:eastAsia="en-GB"/>
              </w:rPr>
            </w:pPr>
          </w:p>
        </w:tc>
        <w:tc>
          <w:tcPr>
            <w:tcW w:w="657" w:type="dxa"/>
            <w:tcBorders>
              <w:top w:val="nil"/>
              <w:bottom w:val="nil"/>
            </w:tcBorders>
            <w:noWrap/>
            <w:vAlign w:val="bottom"/>
            <w:hideMark/>
          </w:tcPr>
          <w:p w14:paraId="3AF861F1"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c>
          <w:tcPr>
            <w:tcW w:w="657" w:type="dxa"/>
            <w:noWrap/>
            <w:vAlign w:val="bottom"/>
            <w:hideMark/>
          </w:tcPr>
          <w:p w14:paraId="65D22C98" w14:textId="77777777" w:rsidR="001A570F" w:rsidRPr="00E82781" w:rsidRDefault="001A570F" w:rsidP="00106BE4">
            <w:pPr>
              <w:rPr>
                <w:rFonts w:ascii="Arial" w:eastAsia="Times New Roman" w:hAnsi="Arial" w:cs="Arial"/>
                <w:color w:val="000000"/>
                <w:sz w:val="16"/>
                <w:szCs w:val="24"/>
                <w:lang w:eastAsia="en-GB"/>
              </w:rPr>
            </w:pPr>
          </w:p>
        </w:tc>
        <w:tc>
          <w:tcPr>
            <w:tcW w:w="657" w:type="dxa"/>
            <w:tcBorders>
              <w:top w:val="nil"/>
              <w:bottom w:val="nil"/>
            </w:tcBorders>
            <w:noWrap/>
            <w:vAlign w:val="bottom"/>
            <w:hideMark/>
          </w:tcPr>
          <w:p w14:paraId="4B05BF73"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c>
          <w:tcPr>
            <w:tcW w:w="657" w:type="dxa"/>
            <w:noWrap/>
            <w:vAlign w:val="bottom"/>
            <w:hideMark/>
          </w:tcPr>
          <w:p w14:paraId="368E7EC3" w14:textId="77777777" w:rsidR="001A570F" w:rsidRPr="00E82781" w:rsidRDefault="001A570F" w:rsidP="00106BE4">
            <w:pPr>
              <w:rPr>
                <w:rFonts w:ascii="Arial" w:eastAsia="Times New Roman" w:hAnsi="Arial" w:cs="Arial"/>
                <w:color w:val="000000"/>
                <w:sz w:val="16"/>
                <w:szCs w:val="24"/>
                <w:lang w:eastAsia="en-GB"/>
              </w:rPr>
            </w:pPr>
          </w:p>
        </w:tc>
        <w:tc>
          <w:tcPr>
            <w:tcW w:w="657" w:type="dxa"/>
            <w:tcBorders>
              <w:top w:val="nil"/>
              <w:bottom w:val="nil"/>
            </w:tcBorders>
            <w:noWrap/>
            <w:vAlign w:val="bottom"/>
            <w:hideMark/>
          </w:tcPr>
          <w:p w14:paraId="13A1CC78"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c>
          <w:tcPr>
            <w:tcW w:w="657" w:type="dxa"/>
            <w:noWrap/>
            <w:vAlign w:val="bottom"/>
            <w:hideMark/>
          </w:tcPr>
          <w:p w14:paraId="412DD1F7" w14:textId="77777777" w:rsidR="001A570F" w:rsidRPr="00E82781" w:rsidRDefault="001A570F" w:rsidP="00106BE4">
            <w:pPr>
              <w:rPr>
                <w:rFonts w:ascii="Arial" w:eastAsia="Times New Roman" w:hAnsi="Arial" w:cs="Arial"/>
                <w:color w:val="000000"/>
                <w:sz w:val="16"/>
                <w:szCs w:val="24"/>
                <w:lang w:eastAsia="en-GB"/>
              </w:rPr>
            </w:pPr>
          </w:p>
        </w:tc>
        <w:tc>
          <w:tcPr>
            <w:tcW w:w="657" w:type="dxa"/>
            <w:tcBorders>
              <w:top w:val="nil"/>
              <w:bottom w:val="nil"/>
            </w:tcBorders>
            <w:noWrap/>
            <w:vAlign w:val="bottom"/>
            <w:hideMark/>
          </w:tcPr>
          <w:p w14:paraId="15DCB751"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c>
          <w:tcPr>
            <w:tcW w:w="657" w:type="dxa"/>
            <w:noWrap/>
            <w:vAlign w:val="bottom"/>
            <w:hideMark/>
          </w:tcPr>
          <w:p w14:paraId="4F7155F2" w14:textId="77777777" w:rsidR="001A570F" w:rsidRPr="00E82781" w:rsidRDefault="001A570F" w:rsidP="00106BE4">
            <w:pPr>
              <w:rPr>
                <w:rFonts w:ascii="Arial" w:eastAsia="Times New Roman" w:hAnsi="Arial" w:cs="Arial"/>
                <w:color w:val="000000"/>
                <w:sz w:val="16"/>
                <w:szCs w:val="24"/>
                <w:lang w:eastAsia="en-GB"/>
              </w:rPr>
            </w:pPr>
          </w:p>
        </w:tc>
        <w:tc>
          <w:tcPr>
            <w:tcW w:w="718" w:type="dxa"/>
            <w:tcBorders>
              <w:top w:val="nil"/>
              <w:bottom w:val="nil"/>
            </w:tcBorders>
            <w:noWrap/>
            <w:vAlign w:val="bottom"/>
            <w:hideMark/>
          </w:tcPr>
          <w:p w14:paraId="49FB159B"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r>
      <w:tr w:rsidR="001A570F" w:rsidRPr="00E82781" w14:paraId="0C3FB560" w14:textId="77777777" w:rsidTr="007730BC">
        <w:tc>
          <w:tcPr>
            <w:tcW w:w="0" w:type="auto"/>
            <w:vMerge/>
            <w:tcBorders>
              <w:top w:val="single" w:sz="4" w:space="0" w:color="auto"/>
              <w:bottom w:val="single" w:sz="4" w:space="0" w:color="auto"/>
            </w:tcBorders>
            <w:vAlign w:val="center"/>
            <w:hideMark/>
          </w:tcPr>
          <w:p w14:paraId="72DE380F" w14:textId="77777777" w:rsidR="001A570F" w:rsidRPr="00E82781" w:rsidRDefault="001A570F" w:rsidP="00106BE4">
            <w:pPr>
              <w:jc w:val="left"/>
              <w:rPr>
                <w:rFonts w:ascii="Arial" w:eastAsia="Times New Roman" w:hAnsi="Arial" w:cs="Arial"/>
                <w:color w:val="000000"/>
                <w:sz w:val="16"/>
                <w:szCs w:val="24"/>
                <w:lang w:eastAsia="en-GB"/>
              </w:rPr>
            </w:pPr>
          </w:p>
        </w:tc>
        <w:tc>
          <w:tcPr>
            <w:tcW w:w="0" w:type="auto"/>
            <w:vMerge/>
            <w:tcBorders>
              <w:top w:val="nil"/>
              <w:left w:val="nil"/>
              <w:bottom w:val="single" w:sz="4" w:space="0" w:color="auto"/>
            </w:tcBorders>
            <w:vAlign w:val="center"/>
            <w:hideMark/>
          </w:tcPr>
          <w:p w14:paraId="52198B36" w14:textId="77777777" w:rsidR="001A570F" w:rsidRPr="00E82781" w:rsidRDefault="001A570F" w:rsidP="00106BE4">
            <w:pPr>
              <w:jc w:val="left"/>
              <w:rPr>
                <w:rFonts w:ascii="Arial" w:eastAsia="Times New Roman" w:hAnsi="Arial" w:cs="Arial"/>
                <w:b/>
                <w:color w:val="000000"/>
                <w:sz w:val="16"/>
                <w:szCs w:val="24"/>
                <w:lang w:eastAsia="en-GB"/>
              </w:rPr>
            </w:pPr>
          </w:p>
        </w:tc>
        <w:tc>
          <w:tcPr>
            <w:tcW w:w="607" w:type="dxa"/>
            <w:tcBorders>
              <w:top w:val="nil"/>
              <w:bottom w:val="single" w:sz="4" w:space="0" w:color="auto"/>
            </w:tcBorders>
            <w:noWrap/>
            <w:vAlign w:val="bottom"/>
            <w:hideMark/>
          </w:tcPr>
          <w:p w14:paraId="38FE88E2"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15</w:t>
            </w:r>
          </w:p>
        </w:tc>
        <w:tc>
          <w:tcPr>
            <w:tcW w:w="657" w:type="dxa"/>
            <w:tcBorders>
              <w:top w:val="nil"/>
              <w:bottom w:val="single" w:sz="4" w:space="0" w:color="auto"/>
            </w:tcBorders>
            <w:noWrap/>
            <w:vAlign w:val="bottom"/>
            <w:hideMark/>
          </w:tcPr>
          <w:p w14:paraId="17D62005"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c>
          <w:tcPr>
            <w:tcW w:w="657" w:type="dxa"/>
            <w:tcBorders>
              <w:top w:val="nil"/>
              <w:bottom w:val="single" w:sz="4" w:space="0" w:color="auto"/>
            </w:tcBorders>
            <w:noWrap/>
            <w:vAlign w:val="bottom"/>
            <w:hideMark/>
          </w:tcPr>
          <w:p w14:paraId="0C971219"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c>
          <w:tcPr>
            <w:tcW w:w="657" w:type="dxa"/>
            <w:tcBorders>
              <w:top w:val="nil"/>
              <w:bottom w:val="single" w:sz="4" w:space="0" w:color="auto"/>
            </w:tcBorders>
            <w:noWrap/>
            <w:vAlign w:val="bottom"/>
            <w:hideMark/>
          </w:tcPr>
          <w:p w14:paraId="1A9DF7FD"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c>
          <w:tcPr>
            <w:tcW w:w="657" w:type="dxa"/>
            <w:tcBorders>
              <w:top w:val="nil"/>
              <w:bottom w:val="single" w:sz="4" w:space="0" w:color="auto"/>
            </w:tcBorders>
            <w:noWrap/>
            <w:vAlign w:val="bottom"/>
            <w:hideMark/>
          </w:tcPr>
          <w:p w14:paraId="393F7383"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c>
          <w:tcPr>
            <w:tcW w:w="657" w:type="dxa"/>
            <w:tcBorders>
              <w:top w:val="nil"/>
              <w:bottom w:val="single" w:sz="4" w:space="0" w:color="auto"/>
            </w:tcBorders>
            <w:noWrap/>
            <w:vAlign w:val="bottom"/>
            <w:hideMark/>
          </w:tcPr>
          <w:p w14:paraId="523F30D2"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c>
          <w:tcPr>
            <w:tcW w:w="657" w:type="dxa"/>
            <w:tcBorders>
              <w:top w:val="nil"/>
              <w:bottom w:val="single" w:sz="4" w:space="0" w:color="auto"/>
            </w:tcBorders>
            <w:noWrap/>
            <w:vAlign w:val="bottom"/>
            <w:hideMark/>
          </w:tcPr>
          <w:p w14:paraId="5D40C606"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c>
          <w:tcPr>
            <w:tcW w:w="657" w:type="dxa"/>
            <w:tcBorders>
              <w:top w:val="nil"/>
              <w:bottom w:val="single" w:sz="4" w:space="0" w:color="auto"/>
            </w:tcBorders>
            <w:noWrap/>
            <w:vAlign w:val="bottom"/>
            <w:hideMark/>
          </w:tcPr>
          <w:p w14:paraId="18F9B6F0"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c>
          <w:tcPr>
            <w:tcW w:w="657" w:type="dxa"/>
            <w:tcBorders>
              <w:top w:val="nil"/>
              <w:bottom w:val="single" w:sz="4" w:space="0" w:color="auto"/>
            </w:tcBorders>
            <w:noWrap/>
            <w:vAlign w:val="bottom"/>
            <w:hideMark/>
          </w:tcPr>
          <w:p w14:paraId="3EEBD819"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c>
          <w:tcPr>
            <w:tcW w:w="657" w:type="dxa"/>
            <w:tcBorders>
              <w:top w:val="nil"/>
              <w:bottom w:val="single" w:sz="4" w:space="0" w:color="auto"/>
            </w:tcBorders>
            <w:noWrap/>
            <w:vAlign w:val="bottom"/>
            <w:hideMark/>
          </w:tcPr>
          <w:p w14:paraId="78CE18C9"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c>
          <w:tcPr>
            <w:tcW w:w="657" w:type="dxa"/>
            <w:tcBorders>
              <w:top w:val="nil"/>
              <w:bottom w:val="single" w:sz="4" w:space="0" w:color="auto"/>
            </w:tcBorders>
            <w:noWrap/>
            <w:vAlign w:val="bottom"/>
            <w:hideMark/>
          </w:tcPr>
          <w:p w14:paraId="1599D1D4"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c>
          <w:tcPr>
            <w:tcW w:w="718" w:type="dxa"/>
            <w:tcBorders>
              <w:top w:val="nil"/>
              <w:bottom w:val="single" w:sz="4" w:space="0" w:color="auto"/>
            </w:tcBorders>
            <w:noWrap/>
            <w:vAlign w:val="bottom"/>
            <w:hideMark/>
          </w:tcPr>
          <w:p w14:paraId="491380C4"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r>
      <w:tr w:rsidR="001A570F" w:rsidRPr="00E82781" w14:paraId="47CC9C79" w14:textId="77777777" w:rsidTr="007730BC">
        <w:tc>
          <w:tcPr>
            <w:tcW w:w="0" w:type="auto"/>
            <w:vMerge/>
            <w:tcBorders>
              <w:top w:val="single" w:sz="4" w:space="0" w:color="auto"/>
              <w:bottom w:val="single" w:sz="4" w:space="0" w:color="auto"/>
            </w:tcBorders>
            <w:vAlign w:val="center"/>
            <w:hideMark/>
          </w:tcPr>
          <w:p w14:paraId="031DD302" w14:textId="77777777" w:rsidR="001A570F" w:rsidRPr="00E82781" w:rsidRDefault="001A570F" w:rsidP="00106BE4">
            <w:pPr>
              <w:jc w:val="left"/>
              <w:rPr>
                <w:rFonts w:ascii="Arial" w:eastAsia="Times New Roman" w:hAnsi="Arial" w:cs="Arial"/>
                <w:color w:val="000000"/>
                <w:sz w:val="16"/>
                <w:szCs w:val="24"/>
                <w:lang w:eastAsia="en-GB"/>
              </w:rPr>
            </w:pPr>
          </w:p>
        </w:tc>
        <w:tc>
          <w:tcPr>
            <w:tcW w:w="1457" w:type="dxa"/>
            <w:vMerge w:val="restart"/>
            <w:tcBorders>
              <w:top w:val="nil"/>
              <w:left w:val="nil"/>
              <w:bottom w:val="single" w:sz="4" w:space="0" w:color="auto"/>
            </w:tcBorders>
            <w:noWrap/>
            <w:vAlign w:val="center"/>
            <w:hideMark/>
          </w:tcPr>
          <w:p w14:paraId="2A34B0DF" w14:textId="77777777" w:rsidR="001A570F" w:rsidRPr="00E82781" w:rsidRDefault="001A570F" w:rsidP="00106BE4">
            <w:pPr>
              <w:jc w:val="left"/>
              <w:rPr>
                <w:rFonts w:ascii="Arial" w:eastAsia="Times New Roman" w:hAnsi="Arial" w:cs="Arial"/>
                <w:b/>
                <w:color w:val="000000"/>
                <w:sz w:val="16"/>
                <w:szCs w:val="24"/>
                <w:lang w:eastAsia="en-GB"/>
              </w:rPr>
            </w:pPr>
            <w:r w:rsidRPr="00E82781">
              <w:rPr>
                <w:rFonts w:ascii="Arial" w:eastAsia="Times New Roman" w:hAnsi="Arial" w:cs="Arial"/>
                <w:b/>
                <w:color w:val="000000"/>
                <w:sz w:val="16"/>
                <w:szCs w:val="24"/>
                <w:lang w:eastAsia="en-GB"/>
              </w:rPr>
              <w:t>Knowledge</w:t>
            </w:r>
          </w:p>
        </w:tc>
        <w:tc>
          <w:tcPr>
            <w:tcW w:w="607" w:type="dxa"/>
            <w:noWrap/>
            <w:vAlign w:val="bottom"/>
            <w:hideMark/>
          </w:tcPr>
          <w:p w14:paraId="427216E2"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13</w:t>
            </w:r>
          </w:p>
        </w:tc>
        <w:tc>
          <w:tcPr>
            <w:tcW w:w="657" w:type="dxa"/>
            <w:tcBorders>
              <w:top w:val="nil"/>
              <w:bottom w:val="nil"/>
            </w:tcBorders>
            <w:noWrap/>
            <w:vAlign w:val="bottom"/>
            <w:hideMark/>
          </w:tcPr>
          <w:p w14:paraId="2DE4AB9A"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c>
          <w:tcPr>
            <w:tcW w:w="657" w:type="dxa"/>
            <w:noWrap/>
            <w:vAlign w:val="bottom"/>
            <w:hideMark/>
          </w:tcPr>
          <w:p w14:paraId="38980212"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c>
          <w:tcPr>
            <w:tcW w:w="657" w:type="dxa"/>
            <w:tcBorders>
              <w:top w:val="single" w:sz="4" w:space="0" w:color="auto"/>
              <w:bottom w:val="nil"/>
            </w:tcBorders>
            <w:shd w:val="clear" w:color="auto" w:fill="D9D9D9"/>
            <w:noWrap/>
            <w:vAlign w:val="bottom"/>
            <w:hideMark/>
          </w:tcPr>
          <w:p w14:paraId="3A943F30"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1</w:t>
            </w:r>
          </w:p>
        </w:tc>
        <w:tc>
          <w:tcPr>
            <w:tcW w:w="657" w:type="dxa"/>
            <w:noWrap/>
            <w:vAlign w:val="bottom"/>
            <w:hideMark/>
          </w:tcPr>
          <w:p w14:paraId="6448D553"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c>
          <w:tcPr>
            <w:tcW w:w="657" w:type="dxa"/>
            <w:tcBorders>
              <w:top w:val="nil"/>
              <w:bottom w:val="nil"/>
            </w:tcBorders>
            <w:noWrap/>
            <w:vAlign w:val="bottom"/>
            <w:hideMark/>
          </w:tcPr>
          <w:p w14:paraId="592CB687"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c>
          <w:tcPr>
            <w:tcW w:w="657" w:type="dxa"/>
            <w:noWrap/>
            <w:vAlign w:val="bottom"/>
            <w:hideMark/>
          </w:tcPr>
          <w:p w14:paraId="23635008"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c>
          <w:tcPr>
            <w:tcW w:w="657" w:type="dxa"/>
            <w:tcBorders>
              <w:top w:val="nil"/>
              <w:bottom w:val="nil"/>
            </w:tcBorders>
            <w:noWrap/>
            <w:vAlign w:val="bottom"/>
            <w:hideMark/>
          </w:tcPr>
          <w:p w14:paraId="34020777"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c>
          <w:tcPr>
            <w:tcW w:w="657" w:type="dxa"/>
            <w:noWrap/>
            <w:vAlign w:val="bottom"/>
            <w:hideMark/>
          </w:tcPr>
          <w:p w14:paraId="4CE541C9"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c>
          <w:tcPr>
            <w:tcW w:w="657" w:type="dxa"/>
            <w:tcBorders>
              <w:top w:val="nil"/>
              <w:bottom w:val="nil"/>
            </w:tcBorders>
            <w:noWrap/>
            <w:vAlign w:val="bottom"/>
            <w:hideMark/>
          </w:tcPr>
          <w:p w14:paraId="1219A8E5"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c>
          <w:tcPr>
            <w:tcW w:w="657" w:type="dxa"/>
            <w:noWrap/>
            <w:vAlign w:val="bottom"/>
            <w:hideMark/>
          </w:tcPr>
          <w:p w14:paraId="7D7109BE"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c>
          <w:tcPr>
            <w:tcW w:w="718" w:type="dxa"/>
            <w:tcBorders>
              <w:top w:val="nil"/>
              <w:bottom w:val="nil"/>
            </w:tcBorders>
            <w:noWrap/>
            <w:vAlign w:val="bottom"/>
            <w:hideMark/>
          </w:tcPr>
          <w:p w14:paraId="748FB2D5"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r>
      <w:tr w:rsidR="001A570F" w:rsidRPr="00E82781" w14:paraId="6C4EC662" w14:textId="77777777" w:rsidTr="007730BC">
        <w:tc>
          <w:tcPr>
            <w:tcW w:w="0" w:type="auto"/>
            <w:vMerge/>
            <w:tcBorders>
              <w:top w:val="single" w:sz="4" w:space="0" w:color="auto"/>
              <w:bottom w:val="single" w:sz="4" w:space="0" w:color="auto"/>
            </w:tcBorders>
            <w:vAlign w:val="center"/>
            <w:hideMark/>
          </w:tcPr>
          <w:p w14:paraId="0F9BBAFB" w14:textId="77777777" w:rsidR="001A570F" w:rsidRPr="00E82781" w:rsidRDefault="001A570F" w:rsidP="00106BE4">
            <w:pPr>
              <w:jc w:val="left"/>
              <w:rPr>
                <w:rFonts w:ascii="Arial" w:eastAsia="Times New Roman" w:hAnsi="Arial" w:cs="Arial"/>
                <w:color w:val="000000"/>
                <w:sz w:val="16"/>
                <w:szCs w:val="24"/>
                <w:lang w:eastAsia="en-GB"/>
              </w:rPr>
            </w:pPr>
          </w:p>
        </w:tc>
        <w:tc>
          <w:tcPr>
            <w:tcW w:w="0" w:type="auto"/>
            <w:vMerge/>
            <w:tcBorders>
              <w:top w:val="nil"/>
              <w:left w:val="nil"/>
              <w:bottom w:val="single" w:sz="4" w:space="0" w:color="auto"/>
            </w:tcBorders>
            <w:vAlign w:val="center"/>
            <w:hideMark/>
          </w:tcPr>
          <w:p w14:paraId="6460EDAC" w14:textId="77777777" w:rsidR="001A570F" w:rsidRPr="00E82781" w:rsidRDefault="001A570F" w:rsidP="00106BE4">
            <w:pPr>
              <w:jc w:val="left"/>
              <w:rPr>
                <w:rFonts w:ascii="Arial" w:eastAsia="Times New Roman" w:hAnsi="Arial" w:cs="Arial"/>
                <w:b/>
                <w:color w:val="000000"/>
                <w:sz w:val="16"/>
                <w:szCs w:val="24"/>
                <w:lang w:eastAsia="en-GB"/>
              </w:rPr>
            </w:pPr>
          </w:p>
        </w:tc>
        <w:tc>
          <w:tcPr>
            <w:tcW w:w="607" w:type="dxa"/>
            <w:noWrap/>
            <w:vAlign w:val="bottom"/>
            <w:hideMark/>
          </w:tcPr>
          <w:p w14:paraId="758ACC0D"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14</w:t>
            </w:r>
          </w:p>
        </w:tc>
        <w:tc>
          <w:tcPr>
            <w:tcW w:w="657" w:type="dxa"/>
            <w:tcBorders>
              <w:top w:val="nil"/>
              <w:bottom w:val="nil"/>
            </w:tcBorders>
            <w:noWrap/>
            <w:vAlign w:val="bottom"/>
            <w:hideMark/>
          </w:tcPr>
          <w:p w14:paraId="68C3167E"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c>
          <w:tcPr>
            <w:tcW w:w="657" w:type="dxa"/>
            <w:noWrap/>
            <w:vAlign w:val="bottom"/>
            <w:hideMark/>
          </w:tcPr>
          <w:p w14:paraId="1F42BEB6" w14:textId="77777777" w:rsidR="001A570F" w:rsidRPr="00E82781" w:rsidRDefault="001A570F" w:rsidP="00106BE4">
            <w:pPr>
              <w:rPr>
                <w:rFonts w:ascii="Arial" w:eastAsia="Times New Roman" w:hAnsi="Arial" w:cs="Arial"/>
                <w:color w:val="000000"/>
                <w:sz w:val="16"/>
                <w:szCs w:val="24"/>
                <w:lang w:eastAsia="en-GB"/>
              </w:rPr>
            </w:pPr>
          </w:p>
        </w:tc>
        <w:tc>
          <w:tcPr>
            <w:tcW w:w="657" w:type="dxa"/>
            <w:tcBorders>
              <w:top w:val="nil"/>
              <w:bottom w:val="nil"/>
            </w:tcBorders>
            <w:noWrap/>
            <w:vAlign w:val="bottom"/>
            <w:hideMark/>
          </w:tcPr>
          <w:p w14:paraId="5E9B04E9"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c>
          <w:tcPr>
            <w:tcW w:w="657" w:type="dxa"/>
            <w:noWrap/>
            <w:vAlign w:val="bottom"/>
            <w:hideMark/>
          </w:tcPr>
          <w:p w14:paraId="7C1852B5" w14:textId="77777777" w:rsidR="001A570F" w:rsidRPr="00E82781" w:rsidRDefault="001A570F" w:rsidP="00106BE4">
            <w:pPr>
              <w:rPr>
                <w:rFonts w:ascii="Arial" w:eastAsia="Times New Roman" w:hAnsi="Arial" w:cs="Arial"/>
                <w:color w:val="000000"/>
                <w:sz w:val="16"/>
                <w:szCs w:val="24"/>
                <w:lang w:eastAsia="en-GB"/>
              </w:rPr>
            </w:pPr>
          </w:p>
        </w:tc>
        <w:tc>
          <w:tcPr>
            <w:tcW w:w="657" w:type="dxa"/>
            <w:tcBorders>
              <w:top w:val="nil"/>
              <w:bottom w:val="nil"/>
            </w:tcBorders>
            <w:noWrap/>
            <w:vAlign w:val="bottom"/>
            <w:hideMark/>
          </w:tcPr>
          <w:p w14:paraId="4C29D174"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c>
          <w:tcPr>
            <w:tcW w:w="657" w:type="dxa"/>
            <w:noWrap/>
            <w:vAlign w:val="bottom"/>
            <w:hideMark/>
          </w:tcPr>
          <w:p w14:paraId="7B5537F6" w14:textId="77777777" w:rsidR="001A570F" w:rsidRPr="00E82781" w:rsidRDefault="001A570F" w:rsidP="00106BE4">
            <w:pPr>
              <w:rPr>
                <w:rFonts w:ascii="Arial" w:eastAsia="Times New Roman" w:hAnsi="Arial" w:cs="Arial"/>
                <w:color w:val="000000"/>
                <w:sz w:val="16"/>
                <w:szCs w:val="24"/>
                <w:lang w:eastAsia="en-GB"/>
              </w:rPr>
            </w:pPr>
          </w:p>
        </w:tc>
        <w:tc>
          <w:tcPr>
            <w:tcW w:w="657" w:type="dxa"/>
            <w:tcBorders>
              <w:top w:val="nil"/>
              <w:bottom w:val="nil"/>
            </w:tcBorders>
            <w:noWrap/>
            <w:vAlign w:val="bottom"/>
            <w:hideMark/>
          </w:tcPr>
          <w:p w14:paraId="0F50DCFE"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c>
          <w:tcPr>
            <w:tcW w:w="657" w:type="dxa"/>
            <w:noWrap/>
            <w:vAlign w:val="bottom"/>
            <w:hideMark/>
          </w:tcPr>
          <w:p w14:paraId="2C3AC33B" w14:textId="77777777" w:rsidR="001A570F" w:rsidRPr="00E82781" w:rsidRDefault="001A570F" w:rsidP="00106BE4">
            <w:pPr>
              <w:rPr>
                <w:rFonts w:ascii="Arial" w:eastAsia="Times New Roman" w:hAnsi="Arial" w:cs="Arial"/>
                <w:color w:val="000000"/>
                <w:sz w:val="16"/>
                <w:szCs w:val="24"/>
                <w:lang w:eastAsia="en-GB"/>
              </w:rPr>
            </w:pPr>
          </w:p>
        </w:tc>
        <w:tc>
          <w:tcPr>
            <w:tcW w:w="657" w:type="dxa"/>
            <w:tcBorders>
              <w:top w:val="nil"/>
              <w:bottom w:val="nil"/>
            </w:tcBorders>
            <w:noWrap/>
            <w:vAlign w:val="bottom"/>
            <w:hideMark/>
          </w:tcPr>
          <w:p w14:paraId="656088CC"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c>
          <w:tcPr>
            <w:tcW w:w="657" w:type="dxa"/>
            <w:noWrap/>
            <w:vAlign w:val="bottom"/>
            <w:hideMark/>
          </w:tcPr>
          <w:p w14:paraId="436CD632" w14:textId="77777777" w:rsidR="001A570F" w:rsidRPr="00E82781" w:rsidRDefault="001A570F" w:rsidP="00106BE4">
            <w:pPr>
              <w:rPr>
                <w:rFonts w:ascii="Arial" w:eastAsia="Times New Roman" w:hAnsi="Arial" w:cs="Arial"/>
                <w:color w:val="000000"/>
                <w:sz w:val="16"/>
                <w:szCs w:val="24"/>
                <w:lang w:eastAsia="en-GB"/>
              </w:rPr>
            </w:pPr>
          </w:p>
        </w:tc>
        <w:tc>
          <w:tcPr>
            <w:tcW w:w="718" w:type="dxa"/>
            <w:tcBorders>
              <w:top w:val="nil"/>
              <w:bottom w:val="nil"/>
            </w:tcBorders>
            <w:noWrap/>
            <w:vAlign w:val="bottom"/>
            <w:hideMark/>
          </w:tcPr>
          <w:p w14:paraId="41621F12"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r>
      <w:tr w:rsidR="001A570F" w:rsidRPr="00E82781" w14:paraId="060F7260" w14:textId="77777777" w:rsidTr="007730BC">
        <w:tc>
          <w:tcPr>
            <w:tcW w:w="0" w:type="auto"/>
            <w:vMerge/>
            <w:tcBorders>
              <w:top w:val="single" w:sz="4" w:space="0" w:color="auto"/>
              <w:bottom w:val="single" w:sz="4" w:space="0" w:color="auto"/>
            </w:tcBorders>
            <w:vAlign w:val="center"/>
            <w:hideMark/>
          </w:tcPr>
          <w:p w14:paraId="251D9D6E" w14:textId="77777777" w:rsidR="001A570F" w:rsidRPr="00E82781" w:rsidRDefault="001A570F" w:rsidP="00106BE4">
            <w:pPr>
              <w:jc w:val="left"/>
              <w:rPr>
                <w:rFonts w:ascii="Arial" w:eastAsia="Times New Roman" w:hAnsi="Arial" w:cs="Arial"/>
                <w:color w:val="000000"/>
                <w:sz w:val="16"/>
                <w:szCs w:val="24"/>
                <w:lang w:eastAsia="en-GB"/>
              </w:rPr>
            </w:pPr>
          </w:p>
        </w:tc>
        <w:tc>
          <w:tcPr>
            <w:tcW w:w="0" w:type="auto"/>
            <w:vMerge/>
            <w:tcBorders>
              <w:top w:val="nil"/>
              <w:left w:val="nil"/>
              <w:bottom w:val="single" w:sz="4" w:space="0" w:color="auto"/>
            </w:tcBorders>
            <w:vAlign w:val="center"/>
            <w:hideMark/>
          </w:tcPr>
          <w:p w14:paraId="7C2D5A4D" w14:textId="77777777" w:rsidR="001A570F" w:rsidRPr="00E82781" w:rsidRDefault="001A570F" w:rsidP="00106BE4">
            <w:pPr>
              <w:jc w:val="left"/>
              <w:rPr>
                <w:rFonts w:ascii="Arial" w:eastAsia="Times New Roman" w:hAnsi="Arial" w:cs="Arial"/>
                <w:b/>
                <w:color w:val="000000"/>
                <w:sz w:val="16"/>
                <w:szCs w:val="24"/>
                <w:lang w:eastAsia="en-GB"/>
              </w:rPr>
            </w:pPr>
          </w:p>
        </w:tc>
        <w:tc>
          <w:tcPr>
            <w:tcW w:w="607" w:type="dxa"/>
            <w:tcBorders>
              <w:top w:val="nil"/>
              <w:bottom w:val="single" w:sz="4" w:space="0" w:color="auto"/>
            </w:tcBorders>
            <w:noWrap/>
            <w:vAlign w:val="bottom"/>
            <w:hideMark/>
          </w:tcPr>
          <w:p w14:paraId="72EE37E7"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15</w:t>
            </w:r>
          </w:p>
        </w:tc>
        <w:tc>
          <w:tcPr>
            <w:tcW w:w="657" w:type="dxa"/>
            <w:tcBorders>
              <w:top w:val="nil"/>
              <w:bottom w:val="single" w:sz="4" w:space="0" w:color="auto"/>
            </w:tcBorders>
            <w:noWrap/>
            <w:vAlign w:val="bottom"/>
            <w:hideMark/>
          </w:tcPr>
          <w:p w14:paraId="37E3838B"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c>
          <w:tcPr>
            <w:tcW w:w="657" w:type="dxa"/>
            <w:tcBorders>
              <w:top w:val="nil"/>
              <w:bottom w:val="single" w:sz="4" w:space="0" w:color="auto"/>
            </w:tcBorders>
            <w:noWrap/>
            <w:vAlign w:val="bottom"/>
            <w:hideMark/>
          </w:tcPr>
          <w:p w14:paraId="2E3A3141"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c>
          <w:tcPr>
            <w:tcW w:w="657" w:type="dxa"/>
            <w:tcBorders>
              <w:top w:val="nil"/>
              <w:bottom w:val="single" w:sz="4" w:space="0" w:color="auto"/>
            </w:tcBorders>
            <w:noWrap/>
            <w:vAlign w:val="bottom"/>
            <w:hideMark/>
          </w:tcPr>
          <w:p w14:paraId="09806894"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c>
          <w:tcPr>
            <w:tcW w:w="657" w:type="dxa"/>
            <w:tcBorders>
              <w:top w:val="nil"/>
              <w:bottom w:val="single" w:sz="4" w:space="0" w:color="auto"/>
            </w:tcBorders>
            <w:noWrap/>
            <w:vAlign w:val="bottom"/>
            <w:hideMark/>
          </w:tcPr>
          <w:p w14:paraId="1E38A0B4"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c>
          <w:tcPr>
            <w:tcW w:w="657" w:type="dxa"/>
            <w:tcBorders>
              <w:top w:val="nil"/>
              <w:bottom w:val="single" w:sz="4" w:space="0" w:color="auto"/>
            </w:tcBorders>
            <w:noWrap/>
            <w:vAlign w:val="bottom"/>
            <w:hideMark/>
          </w:tcPr>
          <w:p w14:paraId="7D79CFEF"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c>
          <w:tcPr>
            <w:tcW w:w="657" w:type="dxa"/>
            <w:tcBorders>
              <w:top w:val="nil"/>
              <w:bottom w:val="single" w:sz="4" w:space="0" w:color="auto"/>
            </w:tcBorders>
            <w:noWrap/>
            <w:vAlign w:val="bottom"/>
            <w:hideMark/>
          </w:tcPr>
          <w:p w14:paraId="452B0D05"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c>
          <w:tcPr>
            <w:tcW w:w="657" w:type="dxa"/>
            <w:tcBorders>
              <w:top w:val="nil"/>
              <w:bottom w:val="single" w:sz="4" w:space="0" w:color="auto"/>
            </w:tcBorders>
            <w:noWrap/>
            <w:vAlign w:val="bottom"/>
            <w:hideMark/>
          </w:tcPr>
          <w:p w14:paraId="1F9F42C6"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c>
          <w:tcPr>
            <w:tcW w:w="657" w:type="dxa"/>
            <w:tcBorders>
              <w:top w:val="nil"/>
              <w:bottom w:val="single" w:sz="4" w:space="0" w:color="auto"/>
            </w:tcBorders>
            <w:noWrap/>
            <w:vAlign w:val="bottom"/>
            <w:hideMark/>
          </w:tcPr>
          <w:p w14:paraId="3BD1641F"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c>
          <w:tcPr>
            <w:tcW w:w="657" w:type="dxa"/>
            <w:tcBorders>
              <w:top w:val="nil"/>
              <w:bottom w:val="single" w:sz="4" w:space="0" w:color="auto"/>
            </w:tcBorders>
            <w:noWrap/>
            <w:vAlign w:val="bottom"/>
            <w:hideMark/>
          </w:tcPr>
          <w:p w14:paraId="6AFAC9F5"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c>
          <w:tcPr>
            <w:tcW w:w="657" w:type="dxa"/>
            <w:tcBorders>
              <w:top w:val="nil"/>
              <w:bottom w:val="single" w:sz="4" w:space="0" w:color="auto"/>
            </w:tcBorders>
            <w:noWrap/>
            <w:vAlign w:val="bottom"/>
            <w:hideMark/>
          </w:tcPr>
          <w:p w14:paraId="3222ADE5"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c>
          <w:tcPr>
            <w:tcW w:w="718" w:type="dxa"/>
            <w:tcBorders>
              <w:top w:val="nil"/>
              <w:bottom w:val="single" w:sz="4" w:space="0" w:color="auto"/>
            </w:tcBorders>
            <w:noWrap/>
            <w:vAlign w:val="bottom"/>
            <w:hideMark/>
          </w:tcPr>
          <w:p w14:paraId="777607A0"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r>
      <w:tr w:rsidR="001A570F" w:rsidRPr="00E82781" w14:paraId="510BCBCF" w14:textId="77777777" w:rsidTr="007730BC">
        <w:tc>
          <w:tcPr>
            <w:tcW w:w="0" w:type="auto"/>
            <w:vMerge/>
            <w:tcBorders>
              <w:top w:val="single" w:sz="4" w:space="0" w:color="auto"/>
              <w:bottom w:val="single" w:sz="4" w:space="0" w:color="auto"/>
            </w:tcBorders>
            <w:vAlign w:val="center"/>
            <w:hideMark/>
          </w:tcPr>
          <w:p w14:paraId="19A37A0F" w14:textId="77777777" w:rsidR="001A570F" w:rsidRPr="00E82781" w:rsidRDefault="001A570F" w:rsidP="00106BE4">
            <w:pPr>
              <w:jc w:val="left"/>
              <w:rPr>
                <w:rFonts w:ascii="Arial" w:eastAsia="Times New Roman" w:hAnsi="Arial" w:cs="Arial"/>
                <w:color w:val="000000"/>
                <w:sz w:val="16"/>
                <w:szCs w:val="24"/>
                <w:lang w:eastAsia="en-GB"/>
              </w:rPr>
            </w:pPr>
          </w:p>
        </w:tc>
        <w:tc>
          <w:tcPr>
            <w:tcW w:w="1457" w:type="dxa"/>
            <w:vMerge w:val="restart"/>
            <w:tcBorders>
              <w:top w:val="nil"/>
              <w:left w:val="nil"/>
              <w:bottom w:val="single" w:sz="4" w:space="0" w:color="auto"/>
            </w:tcBorders>
            <w:noWrap/>
            <w:vAlign w:val="center"/>
            <w:hideMark/>
          </w:tcPr>
          <w:p w14:paraId="2F8E593B" w14:textId="77777777" w:rsidR="001A570F" w:rsidRPr="00E82781" w:rsidRDefault="001A570F" w:rsidP="00106BE4">
            <w:pPr>
              <w:jc w:val="left"/>
              <w:rPr>
                <w:rFonts w:ascii="Arial" w:eastAsia="Times New Roman" w:hAnsi="Arial" w:cs="Arial"/>
                <w:b/>
                <w:color w:val="000000"/>
                <w:sz w:val="16"/>
                <w:szCs w:val="24"/>
                <w:lang w:eastAsia="en-GB"/>
              </w:rPr>
            </w:pPr>
            <w:r w:rsidRPr="00E82781">
              <w:rPr>
                <w:rFonts w:ascii="Arial" w:eastAsia="Times New Roman" w:hAnsi="Arial" w:cs="Arial"/>
                <w:b/>
                <w:color w:val="000000"/>
                <w:sz w:val="16"/>
                <w:szCs w:val="24"/>
                <w:lang w:eastAsia="en-GB"/>
              </w:rPr>
              <w:t>Bounded rationality</w:t>
            </w:r>
          </w:p>
        </w:tc>
        <w:tc>
          <w:tcPr>
            <w:tcW w:w="607" w:type="dxa"/>
            <w:noWrap/>
            <w:vAlign w:val="bottom"/>
            <w:hideMark/>
          </w:tcPr>
          <w:p w14:paraId="030206BA"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13</w:t>
            </w:r>
          </w:p>
        </w:tc>
        <w:tc>
          <w:tcPr>
            <w:tcW w:w="657" w:type="dxa"/>
            <w:tcBorders>
              <w:top w:val="single" w:sz="4" w:space="0" w:color="auto"/>
              <w:bottom w:val="nil"/>
            </w:tcBorders>
            <w:shd w:val="clear" w:color="auto" w:fill="D9D9D9"/>
            <w:noWrap/>
            <w:vAlign w:val="bottom"/>
            <w:hideMark/>
          </w:tcPr>
          <w:p w14:paraId="7FC8BC52"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1</w:t>
            </w:r>
          </w:p>
        </w:tc>
        <w:tc>
          <w:tcPr>
            <w:tcW w:w="657" w:type="dxa"/>
            <w:tcBorders>
              <w:top w:val="single" w:sz="4" w:space="0" w:color="auto"/>
              <w:bottom w:val="nil"/>
            </w:tcBorders>
            <w:shd w:val="clear" w:color="auto" w:fill="D9D9D9"/>
            <w:noWrap/>
            <w:vAlign w:val="bottom"/>
            <w:hideMark/>
          </w:tcPr>
          <w:p w14:paraId="52EDA32E"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1</w:t>
            </w:r>
          </w:p>
        </w:tc>
        <w:tc>
          <w:tcPr>
            <w:tcW w:w="657" w:type="dxa"/>
            <w:tcBorders>
              <w:top w:val="single" w:sz="4" w:space="0" w:color="auto"/>
              <w:bottom w:val="nil"/>
            </w:tcBorders>
            <w:shd w:val="clear" w:color="auto" w:fill="D9D9D9"/>
            <w:noWrap/>
            <w:vAlign w:val="bottom"/>
            <w:hideMark/>
          </w:tcPr>
          <w:p w14:paraId="019A0331"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1</w:t>
            </w:r>
          </w:p>
        </w:tc>
        <w:tc>
          <w:tcPr>
            <w:tcW w:w="657" w:type="dxa"/>
            <w:tcBorders>
              <w:top w:val="single" w:sz="4" w:space="0" w:color="auto"/>
              <w:bottom w:val="nil"/>
            </w:tcBorders>
            <w:shd w:val="clear" w:color="auto" w:fill="D9D9D9"/>
            <w:noWrap/>
            <w:vAlign w:val="bottom"/>
            <w:hideMark/>
          </w:tcPr>
          <w:p w14:paraId="0C791C5C"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1</w:t>
            </w:r>
          </w:p>
        </w:tc>
        <w:tc>
          <w:tcPr>
            <w:tcW w:w="657" w:type="dxa"/>
            <w:tcBorders>
              <w:top w:val="single" w:sz="4" w:space="0" w:color="auto"/>
              <w:bottom w:val="nil"/>
            </w:tcBorders>
            <w:shd w:val="clear" w:color="auto" w:fill="D9D9D9"/>
            <w:noWrap/>
            <w:vAlign w:val="bottom"/>
            <w:hideMark/>
          </w:tcPr>
          <w:p w14:paraId="1D41B9AF"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1</w:t>
            </w:r>
          </w:p>
        </w:tc>
        <w:tc>
          <w:tcPr>
            <w:tcW w:w="657" w:type="dxa"/>
            <w:tcBorders>
              <w:top w:val="single" w:sz="4" w:space="0" w:color="auto"/>
              <w:bottom w:val="nil"/>
            </w:tcBorders>
            <w:shd w:val="clear" w:color="auto" w:fill="D9D9D9"/>
            <w:noWrap/>
            <w:vAlign w:val="bottom"/>
            <w:hideMark/>
          </w:tcPr>
          <w:p w14:paraId="7D7D3FC1"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1</w:t>
            </w:r>
          </w:p>
        </w:tc>
        <w:tc>
          <w:tcPr>
            <w:tcW w:w="657" w:type="dxa"/>
            <w:tcBorders>
              <w:top w:val="single" w:sz="4" w:space="0" w:color="auto"/>
              <w:bottom w:val="nil"/>
            </w:tcBorders>
            <w:shd w:val="clear" w:color="auto" w:fill="D9D9D9"/>
            <w:noWrap/>
            <w:vAlign w:val="bottom"/>
            <w:hideMark/>
          </w:tcPr>
          <w:p w14:paraId="4903DB1E"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1</w:t>
            </w:r>
          </w:p>
        </w:tc>
        <w:tc>
          <w:tcPr>
            <w:tcW w:w="657" w:type="dxa"/>
            <w:tcBorders>
              <w:top w:val="single" w:sz="4" w:space="0" w:color="auto"/>
              <w:bottom w:val="nil"/>
            </w:tcBorders>
            <w:shd w:val="clear" w:color="auto" w:fill="D9D9D9"/>
            <w:noWrap/>
            <w:vAlign w:val="bottom"/>
            <w:hideMark/>
          </w:tcPr>
          <w:p w14:paraId="33F9E3D8"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1</w:t>
            </w:r>
          </w:p>
        </w:tc>
        <w:tc>
          <w:tcPr>
            <w:tcW w:w="657" w:type="dxa"/>
            <w:tcBorders>
              <w:top w:val="single" w:sz="4" w:space="0" w:color="auto"/>
              <w:bottom w:val="nil"/>
            </w:tcBorders>
            <w:shd w:val="clear" w:color="auto" w:fill="D9D9D9"/>
            <w:noWrap/>
            <w:vAlign w:val="bottom"/>
            <w:hideMark/>
          </w:tcPr>
          <w:p w14:paraId="14A6960F"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1</w:t>
            </w:r>
          </w:p>
        </w:tc>
        <w:tc>
          <w:tcPr>
            <w:tcW w:w="657" w:type="dxa"/>
            <w:tcBorders>
              <w:top w:val="single" w:sz="4" w:space="0" w:color="auto"/>
              <w:bottom w:val="nil"/>
            </w:tcBorders>
            <w:shd w:val="clear" w:color="auto" w:fill="D9D9D9"/>
            <w:noWrap/>
            <w:vAlign w:val="bottom"/>
            <w:hideMark/>
          </w:tcPr>
          <w:p w14:paraId="55D786F4"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1</w:t>
            </w:r>
          </w:p>
        </w:tc>
        <w:tc>
          <w:tcPr>
            <w:tcW w:w="718" w:type="dxa"/>
            <w:tcBorders>
              <w:top w:val="single" w:sz="4" w:space="0" w:color="auto"/>
              <w:bottom w:val="nil"/>
            </w:tcBorders>
            <w:shd w:val="clear" w:color="auto" w:fill="D9D9D9"/>
            <w:noWrap/>
            <w:vAlign w:val="bottom"/>
            <w:hideMark/>
          </w:tcPr>
          <w:p w14:paraId="48611FBF"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1</w:t>
            </w:r>
          </w:p>
        </w:tc>
      </w:tr>
      <w:tr w:rsidR="001A570F" w:rsidRPr="00E82781" w14:paraId="28308ACB" w14:textId="77777777" w:rsidTr="007730BC">
        <w:tc>
          <w:tcPr>
            <w:tcW w:w="0" w:type="auto"/>
            <w:vMerge/>
            <w:tcBorders>
              <w:top w:val="single" w:sz="4" w:space="0" w:color="auto"/>
              <w:bottom w:val="single" w:sz="4" w:space="0" w:color="auto"/>
            </w:tcBorders>
            <w:vAlign w:val="center"/>
            <w:hideMark/>
          </w:tcPr>
          <w:p w14:paraId="4C96B3D8" w14:textId="77777777" w:rsidR="001A570F" w:rsidRPr="00E82781" w:rsidRDefault="001A570F" w:rsidP="00106BE4">
            <w:pPr>
              <w:jc w:val="left"/>
              <w:rPr>
                <w:rFonts w:ascii="Arial" w:eastAsia="Times New Roman" w:hAnsi="Arial" w:cs="Arial"/>
                <w:color w:val="000000"/>
                <w:sz w:val="16"/>
                <w:szCs w:val="24"/>
                <w:lang w:eastAsia="en-GB"/>
              </w:rPr>
            </w:pPr>
          </w:p>
        </w:tc>
        <w:tc>
          <w:tcPr>
            <w:tcW w:w="0" w:type="auto"/>
            <w:vMerge/>
            <w:tcBorders>
              <w:top w:val="nil"/>
              <w:left w:val="nil"/>
              <w:bottom w:val="single" w:sz="4" w:space="0" w:color="auto"/>
            </w:tcBorders>
            <w:vAlign w:val="center"/>
            <w:hideMark/>
          </w:tcPr>
          <w:p w14:paraId="4C7E31AC" w14:textId="77777777" w:rsidR="001A570F" w:rsidRPr="00E82781" w:rsidRDefault="001A570F" w:rsidP="00106BE4">
            <w:pPr>
              <w:jc w:val="left"/>
              <w:rPr>
                <w:rFonts w:ascii="Arial" w:eastAsia="Times New Roman" w:hAnsi="Arial" w:cs="Arial"/>
                <w:b/>
                <w:color w:val="000000"/>
                <w:sz w:val="16"/>
                <w:szCs w:val="24"/>
                <w:lang w:eastAsia="en-GB"/>
              </w:rPr>
            </w:pPr>
          </w:p>
        </w:tc>
        <w:tc>
          <w:tcPr>
            <w:tcW w:w="607" w:type="dxa"/>
            <w:noWrap/>
            <w:vAlign w:val="bottom"/>
            <w:hideMark/>
          </w:tcPr>
          <w:p w14:paraId="204462E9"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14</w:t>
            </w:r>
          </w:p>
        </w:tc>
        <w:tc>
          <w:tcPr>
            <w:tcW w:w="657" w:type="dxa"/>
            <w:tcBorders>
              <w:top w:val="nil"/>
              <w:bottom w:val="nil"/>
            </w:tcBorders>
            <w:noWrap/>
            <w:vAlign w:val="bottom"/>
            <w:hideMark/>
          </w:tcPr>
          <w:p w14:paraId="7A934CCC"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c>
          <w:tcPr>
            <w:tcW w:w="657" w:type="dxa"/>
            <w:noWrap/>
            <w:vAlign w:val="bottom"/>
            <w:hideMark/>
          </w:tcPr>
          <w:p w14:paraId="7FF62B3C" w14:textId="77777777" w:rsidR="001A570F" w:rsidRPr="00E82781" w:rsidRDefault="001A570F" w:rsidP="00106BE4">
            <w:pPr>
              <w:rPr>
                <w:rFonts w:ascii="Arial" w:eastAsia="Times New Roman" w:hAnsi="Arial" w:cs="Arial"/>
                <w:color w:val="000000"/>
                <w:sz w:val="16"/>
                <w:szCs w:val="24"/>
                <w:lang w:eastAsia="en-GB"/>
              </w:rPr>
            </w:pPr>
          </w:p>
        </w:tc>
        <w:tc>
          <w:tcPr>
            <w:tcW w:w="657" w:type="dxa"/>
            <w:tcBorders>
              <w:top w:val="nil"/>
              <w:bottom w:val="nil"/>
            </w:tcBorders>
            <w:noWrap/>
            <w:vAlign w:val="bottom"/>
            <w:hideMark/>
          </w:tcPr>
          <w:p w14:paraId="21E5AA30"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c>
          <w:tcPr>
            <w:tcW w:w="657" w:type="dxa"/>
            <w:noWrap/>
            <w:vAlign w:val="bottom"/>
            <w:hideMark/>
          </w:tcPr>
          <w:p w14:paraId="02BEC3FD" w14:textId="77777777" w:rsidR="001A570F" w:rsidRPr="00E82781" w:rsidRDefault="001A570F" w:rsidP="00106BE4">
            <w:pPr>
              <w:rPr>
                <w:rFonts w:ascii="Arial" w:eastAsia="Times New Roman" w:hAnsi="Arial" w:cs="Arial"/>
                <w:color w:val="000000"/>
                <w:sz w:val="16"/>
                <w:szCs w:val="24"/>
                <w:lang w:eastAsia="en-GB"/>
              </w:rPr>
            </w:pPr>
          </w:p>
        </w:tc>
        <w:tc>
          <w:tcPr>
            <w:tcW w:w="657" w:type="dxa"/>
            <w:tcBorders>
              <w:top w:val="nil"/>
              <w:bottom w:val="nil"/>
            </w:tcBorders>
            <w:noWrap/>
            <w:vAlign w:val="bottom"/>
            <w:hideMark/>
          </w:tcPr>
          <w:p w14:paraId="6B717E80"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c>
          <w:tcPr>
            <w:tcW w:w="657" w:type="dxa"/>
            <w:noWrap/>
            <w:vAlign w:val="bottom"/>
            <w:hideMark/>
          </w:tcPr>
          <w:p w14:paraId="7C0EDA2D" w14:textId="77777777" w:rsidR="001A570F" w:rsidRPr="00E82781" w:rsidRDefault="001A570F" w:rsidP="00106BE4">
            <w:pPr>
              <w:rPr>
                <w:rFonts w:ascii="Arial" w:eastAsia="Times New Roman" w:hAnsi="Arial" w:cs="Arial"/>
                <w:color w:val="000000"/>
                <w:sz w:val="16"/>
                <w:szCs w:val="24"/>
                <w:lang w:eastAsia="en-GB"/>
              </w:rPr>
            </w:pPr>
          </w:p>
        </w:tc>
        <w:tc>
          <w:tcPr>
            <w:tcW w:w="657" w:type="dxa"/>
            <w:tcBorders>
              <w:top w:val="nil"/>
              <w:bottom w:val="nil"/>
            </w:tcBorders>
            <w:noWrap/>
            <w:vAlign w:val="bottom"/>
            <w:hideMark/>
          </w:tcPr>
          <w:p w14:paraId="60D4F3D8"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c>
          <w:tcPr>
            <w:tcW w:w="657" w:type="dxa"/>
            <w:noWrap/>
            <w:vAlign w:val="bottom"/>
            <w:hideMark/>
          </w:tcPr>
          <w:p w14:paraId="649B9D47" w14:textId="77777777" w:rsidR="001A570F" w:rsidRPr="00E82781" w:rsidRDefault="001A570F" w:rsidP="00106BE4">
            <w:pPr>
              <w:rPr>
                <w:rFonts w:ascii="Arial" w:eastAsia="Times New Roman" w:hAnsi="Arial" w:cs="Arial"/>
                <w:color w:val="000000"/>
                <w:sz w:val="16"/>
                <w:szCs w:val="24"/>
                <w:lang w:eastAsia="en-GB"/>
              </w:rPr>
            </w:pPr>
          </w:p>
        </w:tc>
        <w:tc>
          <w:tcPr>
            <w:tcW w:w="657" w:type="dxa"/>
            <w:tcBorders>
              <w:top w:val="nil"/>
              <w:bottom w:val="nil"/>
            </w:tcBorders>
            <w:noWrap/>
            <w:vAlign w:val="bottom"/>
            <w:hideMark/>
          </w:tcPr>
          <w:p w14:paraId="40ED97A4"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c>
          <w:tcPr>
            <w:tcW w:w="657" w:type="dxa"/>
            <w:noWrap/>
            <w:vAlign w:val="bottom"/>
            <w:hideMark/>
          </w:tcPr>
          <w:p w14:paraId="75DF492A" w14:textId="77777777" w:rsidR="001A570F" w:rsidRPr="00E82781" w:rsidRDefault="001A570F" w:rsidP="00106BE4">
            <w:pPr>
              <w:rPr>
                <w:rFonts w:ascii="Arial" w:eastAsia="Times New Roman" w:hAnsi="Arial" w:cs="Arial"/>
                <w:color w:val="000000"/>
                <w:sz w:val="16"/>
                <w:szCs w:val="24"/>
                <w:lang w:eastAsia="en-GB"/>
              </w:rPr>
            </w:pPr>
          </w:p>
        </w:tc>
        <w:tc>
          <w:tcPr>
            <w:tcW w:w="718" w:type="dxa"/>
            <w:tcBorders>
              <w:top w:val="nil"/>
              <w:bottom w:val="nil"/>
            </w:tcBorders>
            <w:noWrap/>
            <w:vAlign w:val="bottom"/>
            <w:hideMark/>
          </w:tcPr>
          <w:p w14:paraId="1206C141"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r>
      <w:tr w:rsidR="001A570F" w:rsidRPr="00E82781" w14:paraId="3F9C121E" w14:textId="77777777" w:rsidTr="007730BC">
        <w:tc>
          <w:tcPr>
            <w:tcW w:w="0" w:type="auto"/>
            <w:vMerge/>
            <w:tcBorders>
              <w:top w:val="single" w:sz="4" w:space="0" w:color="auto"/>
              <w:bottom w:val="single" w:sz="4" w:space="0" w:color="auto"/>
            </w:tcBorders>
            <w:vAlign w:val="center"/>
            <w:hideMark/>
          </w:tcPr>
          <w:p w14:paraId="69495FB7" w14:textId="77777777" w:rsidR="001A570F" w:rsidRPr="00E82781" w:rsidRDefault="001A570F" w:rsidP="00106BE4">
            <w:pPr>
              <w:jc w:val="left"/>
              <w:rPr>
                <w:rFonts w:ascii="Arial" w:eastAsia="Times New Roman" w:hAnsi="Arial" w:cs="Arial"/>
                <w:color w:val="000000"/>
                <w:sz w:val="16"/>
                <w:szCs w:val="24"/>
                <w:lang w:eastAsia="en-GB"/>
              </w:rPr>
            </w:pPr>
          </w:p>
        </w:tc>
        <w:tc>
          <w:tcPr>
            <w:tcW w:w="0" w:type="auto"/>
            <w:vMerge/>
            <w:tcBorders>
              <w:top w:val="nil"/>
              <w:left w:val="nil"/>
              <w:bottom w:val="single" w:sz="4" w:space="0" w:color="auto"/>
            </w:tcBorders>
            <w:vAlign w:val="center"/>
            <w:hideMark/>
          </w:tcPr>
          <w:p w14:paraId="3EE9E4BE" w14:textId="77777777" w:rsidR="001A570F" w:rsidRPr="00E82781" w:rsidRDefault="001A570F" w:rsidP="00106BE4">
            <w:pPr>
              <w:jc w:val="left"/>
              <w:rPr>
                <w:rFonts w:ascii="Arial" w:eastAsia="Times New Roman" w:hAnsi="Arial" w:cs="Arial"/>
                <w:b/>
                <w:color w:val="000000"/>
                <w:sz w:val="16"/>
                <w:szCs w:val="24"/>
                <w:lang w:eastAsia="en-GB"/>
              </w:rPr>
            </w:pPr>
          </w:p>
        </w:tc>
        <w:tc>
          <w:tcPr>
            <w:tcW w:w="607" w:type="dxa"/>
            <w:tcBorders>
              <w:top w:val="nil"/>
              <w:bottom w:val="single" w:sz="4" w:space="0" w:color="auto"/>
            </w:tcBorders>
            <w:noWrap/>
            <w:vAlign w:val="bottom"/>
            <w:hideMark/>
          </w:tcPr>
          <w:p w14:paraId="2DF93121"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15</w:t>
            </w:r>
          </w:p>
        </w:tc>
        <w:tc>
          <w:tcPr>
            <w:tcW w:w="657" w:type="dxa"/>
            <w:tcBorders>
              <w:top w:val="nil"/>
              <w:bottom w:val="single" w:sz="4" w:space="0" w:color="auto"/>
            </w:tcBorders>
            <w:noWrap/>
            <w:vAlign w:val="bottom"/>
            <w:hideMark/>
          </w:tcPr>
          <w:p w14:paraId="4BDE8C3D"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c>
          <w:tcPr>
            <w:tcW w:w="657" w:type="dxa"/>
            <w:tcBorders>
              <w:top w:val="nil"/>
              <w:bottom w:val="single" w:sz="4" w:space="0" w:color="auto"/>
            </w:tcBorders>
            <w:noWrap/>
            <w:vAlign w:val="bottom"/>
            <w:hideMark/>
          </w:tcPr>
          <w:p w14:paraId="33B6E46A"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c>
          <w:tcPr>
            <w:tcW w:w="657" w:type="dxa"/>
            <w:tcBorders>
              <w:top w:val="nil"/>
              <w:bottom w:val="single" w:sz="4" w:space="0" w:color="auto"/>
            </w:tcBorders>
            <w:noWrap/>
            <w:vAlign w:val="bottom"/>
            <w:hideMark/>
          </w:tcPr>
          <w:p w14:paraId="0A6591B3"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c>
          <w:tcPr>
            <w:tcW w:w="657" w:type="dxa"/>
            <w:tcBorders>
              <w:top w:val="nil"/>
              <w:bottom w:val="single" w:sz="4" w:space="0" w:color="auto"/>
            </w:tcBorders>
            <w:noWrap/>
            <w:vAlign w:val="bottom"/>
            <w:hideMark/>
          </w:tcPr>
          <w:p w14:paraId="759335AC"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c>
          <w:tcPr>
            <w:tcW w:w="657" w:type="dxa"/>
            <w:tcBorders>
              <w:top w:val="nil"/>
              <w:bottom w:val="single" w:sz="4" w:space="0" w:color="auto"/>
            </w:tcBorders>
            <w:noWrap/>
            <w:vAlign w:val="bottom"/>
            <w:hideMark/>
          </w:tcPr>
          <w:p w14:paraId="2B7F09C9"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c>
          <w:tcPr>
            <w:tcW w:w="657" w:type="dxa"/>
            <w:tcBorders>
              <w:top w:val="nil"/>
              <w:bottom w:val="single" w:sz="4" w:space="0" w:color="auto"/>
            </w:tcBorders>
            <w:noWrap/>
            <w:vAlign w:val="bottom"/>
            <w:hideMark/>
          </w:tcPr>
          <w:p w14:paraId="43A73910"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c>
          <w:tcPr>
            <w:tcW w:w="657" w:type="dxa"/>
            <w:tcBorders>
              <w:top w:val="nil"/>
              <w:bottom w:val="single" w:sz="4" w:space="0" w:color="auto"/>
            </w:tcBorders>
            <w:noWrap/>
            <w:vAlign w:val="bottom"/>
            <w:hideMark/>
          </w:tcPr>
          <w:p w14:paraId="0144FAE0"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c>
          <w:tcPr>
            <w:tcW w:w="657" w:type="dxa"/>
            <w:tcBorders>
              <w:top w:val="nil"/>
              <w:bottom w:val="single" w:sz="4" w:space="0" w:color="auto"/>
            </w:tcBorders>
            <w:noWrap/>
            <w:vAlign w:val="bottom"/>
            <w:hideMark/>
          </w:tcPr>
          <w:p w14:paraId="4E59119B"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c>
          <w:tcPr>
            <w:tcW w:w="657" w:type="dxa"/>
            <w:tcBorders>
              <w:top w:val="nil"/>
              <w:bottom w:val="single" w:sz="4" w:space="0" w:color="auto"/>
            </w:tcBorders>
            <w:noWrap/>
            <w:vAlign w:val="bottom"/>
            <w:hideMark/>
          </w:tcPr>
          <w:p w14:paraId="4A0543EC"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c>
          <w:tcPr>
            <w:tcW w:w="657" w:type="dxa"/>
            <w:tcBorders>
              <w:top w:val="nil"/>
              <w:bottom w:val="single" w:sz="4" w:space="0" w:color="auto"/>
            </w:tcBorders>
            <w:noWrap/>
            <w:vAlign w:val="bottom"/>
            <w:hideMark/>
          </w:tcPr>
          <w:p w14:paraId="470B8728"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c>
          <w:tcPr>
            <w:tcW w:w="718" w:type="dxa"/>
            <w:tcBorders>
              <w:top w:val="nil"/>
              <w:bottom w:val="single" w:sz="4" w:space="0" w:color="auto"/>
            </w:tcBorders>
            <w:noWrap/>
            <w:vAlign w:val="bottom"/>
            <w:hideMark/>
          </w:tcPr>
          <w:p w14:paraId="204CDBE1"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r>
      <w:tr w:rsidR="001A570F" w:rsidRPr="00E82781" w14:paraId="32A04563" w14:textId="77777777" w:rsidTr="007730BC">
        <w:tc>
          <w:tcPr>
            <w:tcW w:w="0" w:type="auto"/>
            <w:vMerge/>
            <w:tcBorders>
              <w:top w:val="single" w:sz="4" w:space="0" w:color="auto"/>
              <w:bottom w:val="single" w:sz="4" w:space="0" w:color="auto"/>
            </w:tcBorders>
            <w:vAlign w:val="center"/>
            <w:hideMark/>
          </w:tcPr>
          <w:p w14:paraId="616FD865" w14:textId="77777777" w:rsidR="001A570F" w:rsidRPr="00E82781" w:rsidRDefault="001A570F" w:rsidP="00106BE4">
            <w:pPr>
              <w:jc w:val="left"/>
              <w:rPr>
                <w:rFonts w:ascii="Arial" w:eastAsia="Times New Roman" w:hAnsi="Arial" w:cs="Arial"/>
                <w:color w:val="000000"/>
                <w:sz w:val="16"/>
                <w:szCs w:val="24"/>
                <w:lang w:eastAsia="en-GB"/>
              </w:rPr>
            </w:pPr>
          </w:p>
        </w:tc>
        <w:tc>
          <w:tcPr>
            <w:tcW w:w="1457" w:type="dxa"/>
            <w:vMerge w:val="restart"/>
            <w:tcBorders>
              <w:top w:val="nil"/>
              <w:left w:val="nil"/>
              <w:bottom w:val="single" w:sz="4" w:space="0" w:color="auto"/>
            </w:tcBorders>
            <w:noWrap/>
            <w:vAlign w:val="center"/>
            <w:hideMark/>
          </w:tcPr>
          <w:p w14:paraId="1ACD902E" w14:textId="77777777" w:rsidR="001A570F" w:rsidRPr="00E82781" w:rsidRDefault="001A570F" w:rsidP="00106BE4">
            <w:pPr>
              <w:jc w:val="left"/>
              <w:rPr>
                <w:rFonts w:ascii="Arial" w:eastAsia="Times New Roman" w:hAnsi="Arial" w:cs="Arial"/>
                <w:b/>
                <w:color w:val="000000"/>
                <w:sz w:val="16"/>
                <w:szCs w:val="24"/>
                <w:lang w:eastAsia="en-GB"/>
              </w:rPr>
            </w:pPr>
            <w:r w:rsidRPr="00E82781">
              <w:rPr>
                <w:rFonts w:ascii="Arial" w:eastAsia="Times New Roman" w:hAnsi="Arial" w:cs="Arial"/>
                <w:b/>
                <w:color w:val="000000"/>
                <w:sz w:val="16"/>
                <w:szCs w:val="24"/>
                <w:lang w:eastAsia="en-GB"/>
              </w:rPr>
              <w:t>H&amp;S fear</w:t>
            </w:r>
          </w:p>
        </w:tc>
        <w:tc>
          <w:tcPr>
            <w:tcW w:w="607" w:type="dxa"/>
            <w:noWrap/>
            <w:vAlign w:val="bottom"/>
            <w:hideMark/>
          </w:tcPr>
          <w:p w14:paraId="5B21075B"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13</w:t>
            </w:r>
          </w:p>
        </w:tc>
        <w:tc>
          <w:tcPr>
            <w:tcW w:w="657" w:type="dxa"/>
            <w:tcBorders>
              <w:top w:val="nil"/>
              <w:bottom w:val="nil"/>
            </w:tcBorders>
            <w:noWrap/>
            <w:vAlign w:val="bottom"/>
            <w:hideMark/>
          </w:tcPr>
          <w:p w14:paraId="1D241550"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c>
          <w:tcPr>
            <w:tcW w:w="657" w:type="dxa"/>
            <w:noWrap/>
            <w:vAlign w:val="bottom"/>
            <w:hideMark/>
          </w:tcPr>
          <w:p w14:paraId="0C525D15"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c>
          <w:tcPr>
            <w:tcW w:w="657" w:type="dxa"/>
            <w:tcBorders>
              <w:top w:val="nil"/>
              <w:bottom w:val="nil"/>
            </w:tcBorders>
            <w:noWrap/>
            <w:vAlign w:val="bottom"/>
            <w:hideMark/>
          </w:tcPr>
          <w:p w14:paraId="4EC998E3"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c>
          <w:tcPr>
            <w:tcW w:w="657" w:type="dxa"/>
            <w:noWrap/>
            <w:vAlign w:val="bottom"/>
            <w:hideMark/>
          </w:tcPr>
          <w:p w14:paraId="26FB2764"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c>
          <w:tcPr>
            <w:tcW w:w="657" w:type="dxa"/>
            <w:tcBorders>
              <w:top w:val="nil"/>
              <w:bottom w:val="nil"/>
            </w:tcBorders>
            <w:noWrap/>
            <w:vAlign w:val="bottom"/>
            <w:hideMark/>
          </w:tcPr>
          <w:p w14:paraId="0C22E286"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c>
          <w:tcPr>
            <w:tcW w:w="657" w:type="dxa"/>
            <w:noWrap/>
            <w:vAlign w:val="bottom"/>
            <w:hideMark/>
          </w:tcPr>
          <w:p w14:paraId="3158F530"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c>
          <w:tcPr>
            <w:tcW w:w="657" w:type="dxa"/>
            <w:tcBorders>
              <w:top w:val="nil"/>
              <w:bottom w:val="nil"/>
            </w:tcBorders>
            <w:noWrap/>
            <w:vAlign w:val="bottom"/>
            <w:hideMark/>
          </w:tcPr>
          <w:p w14:paraId="3CC3095B"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c>
          <w:tcPr>
            <w:tcW w:w="657" w:type="dxa"/>
            <w:noWrap/>
            <w:vAlign w:val="bottom"/>
            <w:hideMark/>
          </w:tcPr>
          <w:p w14:paraId="214AB683"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c>
          <w:tcPr>
            <w:tcW w:w="657" w:type="dxa"/>
            <w:tcBorders>
              <w:top w:val="nil"/>
              <w:bottom w:val="nil"/>
            </w:tcBorders>
            <w:noWrap/>
            <w:vAlign w:val="bottom"/>
            <w:hideMark/>
          </w:tcPr>
          <w:p w14:paraId="4A4879E2"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c>
          <w:tcPr>
            <w:tcW w:w="657" w:type="dxa"/>
            <w:noWrap/>
            <w:vAlign w:val="bottom"/>
            <w:hideMark/>
          </w:tcPr>
          <w:p w14:paraId="5978B914"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c>
          <w:tcPr>
            <w:tcW w:w="718" w:type="dxa"/>
            <w:tcBorders>
              <w:top w:val="nil"/>
              <w:bottom w:val="nil"/>
            </w:tcBorders>
            <w:noWrap/>
            <w:vAlign w:val="bottom"/>
            <w:hideMark/>
          </w:tcPr>
          <w:p w14:paraId="07611647"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r>
      <w:tr w:rsidR="001A570F" w:rsidRPr="00E82781" w14:paraId="2DEC9051" w14:textId="77777777" w:rsidTr="007730BC">
        <w:tc>
          <w:tcPr>
            <w:tcW w:w="0" w:type="auto"/>
            <w:vMerge/>
            <w:tcBorders>
              <w:top w:val="single" w:sz="4" w:space="0" w:color="auto"/>
              <w:bottom w:val="single" w:sz="4" w:space="0" w:color="auto"/>
            </w:tcBorders>
            <w:vAlign w:val="center"/>
            <w:hideMark/>
          </w:tcPr>
          <w:p w14:paraId="4992A528" w14:textId="77777777" w:rsidR="001A570F" w:rsidRPr="00E82781" w:rsidRDefault="001A570F" w:rsidP="00106BE4">
            <w:pPr>
              <w:jc w:val="left"/>
              <w:rPr>
                <w:rFonts w:ascii="Arial" w:eastAsia="Times New Roman" w:hAnsi="Arial" w:cs="Arial"/>
                <w:color w:val="000000"/>
                <w:sz w:val="16"/>
                <w:szCs w:val="24"/>
                <w:lang w:eastAsia="en-GB"/>
              </w:rPr>
            </w:pPr>
          </w:p>
        </w:tc>
        <w:tc>
          <w:tcPr>
            <w:tcW w:w="0" w:type="auto"/>
            <w:vMerge/>
            <w:tcBorders>
              <w:top w:val="nil"/>
              <w:left w:val="nil"/>
              <w:bottom w:val="single" w:sz="4" w:space="0" w:color="auto"/>
            </w:tcBorders>
            <w:vAlign w:val="center"/>
            <w:hideMark/>
          </w:tcPr>
          <w:p w14:paraId="19D6C03B" w14:textId="77777777" w:rsidR="001A570F" w:rsidRPr="00E82781" w:rsidRDefault="001A570F" w:rsidP="00106BE4">
            <w:pPr>
              <w:jc w:val="left"/>
              <w:rPr>
                <w:rFonts w:ascii="Arial" w:eastAsia="Times New Roman" w:hAnsi="Arial" w:cs="Arial"/>
                <w:b/>
                <w:color w:val="000000"/>
                <w:sz w:val="16"/>
                <w:szCs w:val="24"/>
                <w:lang w:eastAsia="en-GB"/>
              </w:rPr>
            </w:pPr>
          </w:p>
        </w:tc>
        <w:tc>
          <w:tcPr>
            <w:tcW w:w="607" w:type="dxa"/>
            <w:noWrap/>
            <w:vAlign w:val="bottom"/>
            <w:hideMark/>
          </w:tcPr>
          <w:p w14:paraId="5E9962F6"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14</w:t>
            </w:r>
          </w:p>
        </w:tc>
        <w:tc>
          <w:tcPr>
            <w:tcW w:w="657" w:type="dxa"/>
            <w:tcBorders>
              <w:top w:val="nil"/>
              <w:bottom w:val="nil"/>
            </w:tcBorders>
            <w:noWrap/>
            <w:vAlign w:val="bottom"/>
            <w:hideMark/>
          </w:tcPr>
          <w:p w14:paraId="3D7654CE"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c>
          <w:tcPr>
            <w:tcW w:w="657" w:type="dxa"/>
            <w:noWrap/>
            <w:vAlign w:val="bottom"/>
            <w:hideMark/>
          </w:tcPr>
          <w:p w14:paraId="7FA029B7" w14:textId="77777777" w:rsidR="001A570F" w:rsidRPr="00E82781" w:rsidRDefault="001A570F" w:rsidP="00106BE4">
            <w:pPr>
              <w:rPr>
                <w:rFonts w:ascii="Arial" w:eastAsia="Times New Roman" w:hAnsi="Arial" w:cs="Arial"/>
                <w:color w:val="000000"/>
                <w:sz w:val="16"/>
                <w:szCs w:val="24"/>
                <w:lang w:eastAsia="en-GB"/>
              </w:rPr>
            </w:pPr>
          </w:p>
        </w:tc>
        <w:tc>
          <w:tcPr>
            <w:tcW w:w="657" w:type="dxa"/>
            <w:tcBorders>
              <w:top w:val="nil"/>
              <w:bottom w:val="nil"/>
            </w:tcBorders>
            <w:noWrap/>
            <w:vAlign w:val="bottom"/>
            <w:hideMark/>
          </w:tcPr>
          <w:p w14:paraId="3E6D4B3D"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c>
          <w:tcPr>
            <w:tcW w:w="657" w:type="dxa"/>
            <w:noWrap/>
            <w:vAlign w:val="bottom"/>
            <w:hideMark/>
          </w:tcPr>
          <w:p w14:paraId="01EC4372" w14:textId="77777777" w:rsidR="001A570F" w:rsidRPr="00E82781" w:rsidRDefault="001A570F" w:rsidP="00106BE4">
            <w:pPr>
              <w:rPr>
                <w:rFonts w:ascii="Arial" w:eastAsia="Times New Roman" w:hAnsi="Arial" w:cs="Arial"/>
                <w:color w:val="000000"/>
                <w:sz w:val="16"/>
                <w:szCs w:val="24"/>
                <w:lang w:eastAsia="en-GB"/>
              </w:rPr>
            </w:pPr>
          </w:p>
        </w:tc>
        <w:tc>
          <w:tcPr>
            <w:tcW w:w="657" w:type="dxa"/>
            <w:tcBorders>
              <w:top w:val="nil"/>
              <w:bottom w:val="nil"/>
            </w:tcBorders>
            <w:noWrap/>
            <w:vAlign w:val="bottom"/>
            <w:hideMark/>
          </w:tcPr>
          <w:p w14:paraId="5FE42F8C"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c>
          <w:tcPr>
            <w:tcW w:w="657" w:type="dxa"/>
            <w:noWrap/>
            <w:vAlign w:val="bottom"/>
            <w:hideMark/>
          </w:tcPr>
          <w:p w14:paraId="50010479" w14:textId="77777777" w:rsidR="001A570F" w:rsidRPr="00E82781" w:rsidRDefault="001A570F" w:rsidP="00106BE4">
            <w:pPr>
              <w:rPr>
                <w:rFonts w:ascii="Arial" w:eastAsia="Times New Roman" w:hAnsi="Arial" w:cs="Arial"/>
                <w:color w:val="000000"/>
                <w:sz w:val="16"/>
                <w:szCs w:val="24"/>
                <w:lang w:eastAsia="en-GB"/>
              </w:rPr>
            </w:pPr>
          </w:p>
        </w:tc>
        <w:tc>
          <w:tcPr>
            <w:tcW w:w="657" w:type="dxa"/>
            <w:tcBorders>
              <w:top w:val="nil"/>
              <w:bottom w:val="nil"/>
            </w:tcBorders>
            <w:noWrap/>
            <w:vAlign w:val="bottom"/>
            <w:hideMark/>
          </w:tcPr>
          <w:p w14:paraId="5215750A"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c>
          <w:tcPr>
            <w:tcW w:w="657" w:type="dxa"/>
            <w:noWrap/>
            <w:vAlign w:val="bottom"/>
            <w:hideMark/>
          </w:tcPr>
          <w:p w14:paraId="1C37EDBB" w14:textId="77777777" w:rsidR="001A570F" w:rsidRPr="00E82781" w:rsidRDefault="001A570F" w:rsidP="00106BE4">
            <w:pPr>
              <w:rPr>
                <w:rFonts w:ascii="Arial" w:eastAsia="Times New Roman" w:hAnsi="Arial" w:cs="Arial"/>
                <w:color w:val="000000"/>
                <w:sz w:val="16"/>
                <w:szCs w:val="24"/>
                <w:lang w:eastAsia="en-GB"/>
              </w:rPr>
            </w:pPr>
          </w:p>
        </w:tc>
        <w:tc>
          <w:tcPr>
            <w:tcW w:w="657" w:type="dxa"/>
            <w:tcBorders>
              <w:top w:val="nil"/>
              <w:bottom w:val="nil"/>
            </w:tcBorders>
            <w:noWrap/>
            <w:vAlign w:val="bottom"/>
            <w:hideMark/>
          </w:tcPr>
          <w:p w14:paraId="28A7E465"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c>
          <w:tcPr>
            <w:tcW w:w="657" w:type="dxa"/>
            <w:noWrap/>
            <w:vAlign w:val="bottom"/>
          </w:tcPr>
          <w:p w14:paraId="4BF1B8C7" w14:textId="77777777" w:rsidR="001A570F" w:rsidRPr="00E82781" w:rsidRDefault="001A570F" w:rsidP="00106BE4">
            <w:pPr>
              <w:jc w:val="center"/>
              <w:rPr>
                <w:rFonts w:ascii="Arial" w:eastAsia="Times New Roman" w:hAnsi="Arial" w:cs="Arial"/>
                <w:color w:val="000000"/>
                <w:sz w:val="16"/>
                <w:szCs w:val="24"/>
                <w:lang w:eastAsia="en-GB"/>
              </w:rPr>
            </w:pPr>
          </w:p>
        </w:tc>
        <w:tc>
          <w:tcPr>
            <w:tcW w:w="718" w:type="dxa"/>
            <w:tcBorders>
              <w:top w:val="nil"/>
              <w:bottom w:val="nil"/>
            </w:tcBorders>
            <w:noWrap/>
            <w:vAlign w:val="bottom"/>
            <w:hideMark/>
          </w:tcPr>
          <w:p w14:paraId="134A8C14"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r>
      <w:tr w:rsidR="001A570F" w:rsidRPr="00E82781" w14:paraId="41D61D5A" w14:textId="77777777" w:rsidTr="007730BC">
        <w:tc>
          <w:tcPr>
            <w:tcW w:w="0" w:type="auto"/>
            <w:vMerge/>
            <w:tcBorders>
              <w:top w:val="single" w:sz="4" w:space="0" w:color="auto"/>
              <w:bottom w:val="single" w:sz="4" w:space="0" w:color="auto"/>
            </w:tcBorders>
            <w:vAlign w:val="center"/>
            <w:hideMark/>
          </w:tcPr>
          <w:p w14:paraId="67693DFA" w14:textId="77777777" w:rsidR="001A570F" w:rsidRPr="00E82781" w:rsidRDefault="001A570F" w:rsidP="00106BE4">
            <w:pPr>
              <w:jc w:val="left"/>
              <w:rPr>
                <w:rFonts w:ascii="Arial" w:eastAsia="Times New Roman" w:hAnsi="Arial" w:cs="Arial"/>
                <w:color w:val="000000"/>
                <w:sz w:val="16"/>
                <w:szCs w:val="24"/>
                <w:lang w:eastAsia="en-GB"/>
              </w:rPr>
            </w:pPr>
          </w:p>
        </w:tc>
        <w:tc>
          <w:tcPr>
            <w:tcW w:w="0" w:type="auto"/>
            <w:vMerge/>
            <w:tcBorders>
              <w:top w:val="nil"/>
              <w:left w:val="nil"/>
              <w:bottom w:val="single" w:sz="4" w:space="0" w:color="auto"/>
            </w:tcBorders>
            <w:vAlign w:val="center"/>
            <w:hideMark/>
          </w:tcPr>
          <w:p w14:paraId="4B7B95C2" w14:textId="77777777" w:rsidR="001A570F" w:rsidRPr="00E82781" w:rsidRDefault="001A570F" w:rsidP="00106BE4">
            <w:pPr>
              <w:jc w:val="left"/>
              <w:rPr>
                <w:rFonts w:ascii="Arial" w:eastAsia="Times New Roman" w:hAnsi="Arial" w:cs="Arial"/>
                <w:b/>
                <w:color w:val="000000"/>
                <w:sz w:val="16"/>
                <w:szCs w:val="24"/>
                <w:lang w:eastAsia="en-GB"/>
              </w:rPr>
            </w:pPr>
          </w:p>
        </w:tc>
        <w:tc>
          <w:tcPr>
            <w:tcW w:w="607" w:type="dxa"/>
            <w:tcBorders>
              <w:top w:val="nil"/>
              <w:bottom w:val="single" w:sz="4" w:space="0" w:color="auto"/>
            </w:tcBorders>
            <w:noWrap/>
            <w:vAlign w:val="bottom"/>
            <w:hideMark/>
          </w:tcPr>
          <w:p w14:paraId="5F2D0991"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15</w:t>
            </w:r>
          </w:p>
        </w:tc>
        <w:tc>
          <w:tcPr>
            <w:tcW w:w="657" w:type="dxa"/>
            <w:tcBorders>
              <w:top w:val="nil"/>
              <w:bottom w:val="single" w:sz="4" w:space="0" w:color="auto"/>
            </w:tcBorders>
            <w:noWrap/>
            <w:vAlign w:val="bottom"/>
            <w:hideMark/>
          </w:tcPr>
          <w:p w14:paraId="5DD4F490"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c>
          <w:tcPr>
            <w:tcW w:w="657" w:type="dxa"/>
            <w:tcBorders>
              <w:top w:val="nil"/>
              <w:bottom w:val="single" w:sz="4" w:space="0" w:color="auto"/>
            </w:tcBorders>
            <w:noWrap/>
            <w:vAlign w:val="bottom"/>
            <w:hideMark/>
          </w:tcPr>
          <w:p w14:paraId="4DB71FF0"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c>
          <w:tcPr>
            <w:tcW w:w="657" w:type="dxa"/>
            <w:tcBorders>
              <w:top w:val="nil"/>
              <w:bottom w:val="single" w:sz="4" w:space="0" w:color="auto"/>
            </w:tcBorders>
            <w:noWrap/>
            <w:vAlign w:val="bottom"/>
            <w:hideMark/>
          </w:tcPr>
          <w:p w14:paraId="05511C0C"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c>
          <w:tcPr>
            <w:tcW w:w="657" w:type="dxa"/>
            <w:tcBorders>
              <w:top w:val="nil"/>
              <w:bottom w:val="single" w:sz="4" w:space="0" w:color="auto"/>
            </w:tcBorders>
            <w:noWrap/>
            <w:vAlign w:val="bottom"/>
            <w:hideMark/>
          </w:tcPr>
          <w:p w14:paraId="13ADB461"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c>
          <w:tcPr>
            <w:tcW w:w="657" w:type="dxa"/>
            <w:tcBorders>
              <w:top w:val="nil"/>
              <w:bottom w:val="single" w:sz="4" w:space="0" w:color="auto"/>
            </w:tcBorders>
            <w:noWrap/>
            <w:vAlign w:val="bottom"/>
            <w:hideMark/>
          </w:tcPr>
          <w:p w14:paraId="09EDB3AD"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c>
          <w:tcPr>
            <w:tcW w:w="657" w:type="dxa"/>
            <w:tcBorders>
              <w:top w:val="nil"/>
              <w:bottom w:val="single" w:sz="4" w:space="0" w:color="auto"/>
            </w:tcBorders>
            <w:noWrap/>
            <w:vAlign w:val="bottom"/>
            <w:hideMark/>
          </w:tcPr>
          <w:p w14:paraId="7F129D6E"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c>
          <w:tcPr>
            <w:tcW w:w="657" w:type="dxa"/>
            <w:tcBorders>
              <w:top w:val="nil"/>
              <w:bottom w:val="single" w:sz="4" w:space="0" w:color="auto"/>
            </w:tcBorders>
            <w:noWrap/>
            <w:vAlign w:val="bottom"/>
            <w:hideMark/>
          </w:tcPr>
          <w:p w14:paraId="082E7DE6"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c>
          <w:tcPr>
            <w:tcW w:w="657" w:type="dxa"/>
            <w:tcBorders>
              <w:top w:val="nil"/>
              <w:bottom w:val="single" w:sz="4" w:space="0" w:color="auto"/>
            </w:tcBorders>
            <w:noWrap/>
            <w:vAlign w:val="bottom"/>
            <w:hideMark/>
          </w:tcPr>
          <w:p w14:paraId="7AA09A9F"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c>
          <w:tcPr>
            <w:tcW w:w="657" w:type="dxa"/>
            <w:tcBorders>
              <w:top w:val="nil"/>
              <w:bottom w:val="single" w:sz="4" w:space="0" w:color="auto"/>
            </w:tcBorders>
            <w:noWrap/>
            <w:vAlign w:val="bottom"/>
            <w:hideMark/>
          </w:tcPr>
          <w:p w14:paraId="7E58BD32"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c>
          <w:tcPr>
            <w:tcW w:w="657" w:type="dxa"/>
            <w:tcBorders>
              <w:top w:val="nil"/>
              <w:bottom w:val="single" w:sz="4" w:space="0" w:color="auto"/>
            </w:tcBorders>
            <w:noWrap/>
            <w:vAlign w:val="bottom"/>
            <w:hideMark/>
          </w:tcPr>
          <w:p w14:paraId="2D5F15AF"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c>
          <w:tcPr>
            <w:tcW w:w="718" w:type="dxa"/>
            <w:tcBorders>
              <w:top w:val="nil"/>
              <w:bottom w:val="single" w:sz="4" w:space="0" w:color="auto"/>
            </w:tcBorders>
            <w:noWrap/>
            <w:vAlign w:val="bottom"/>
            <w:hideMark/>
          </w:tcPr>
          <w:p w14:paraId="33CFB16B"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r>
      <w:tr w:rsidR="001A570F" w:rsidRPr="00E82781" w14:paraId="5B481943" w14:textId="77777777" w:rsidTr="007730BC">
        <w:tc>
          <w:tcPr>
            <w:tcW w:w="0" w:type="auto"/>
            <w:vMerge/>
            <w:tcBorders>
              <w:top w:val="single" w:sz="4" w:space="0" w:color="auto"/>
              <w:bottom w:val="single" w:sz="4" w:space="0" w:color="auto"/>
            </w:tcBorders>
            <w:vAlign w:val="center"/>
            <w:hideMark/>
          </w:tcPr>
          <w:p w14:paraId="4E30EA79" w14:textId="77777777" w:rsidR="001A570F" w:rsidRPr="00E82781" w:rsidRDefault="001A570F" w:rsidP="00106BE4">
            <w:pPr>
              <w:jc w:val="left"/>
              <w:rPr>
                <w:rFonts w:ascii="Arial" w:eastAsia="Times New Roman" w:hAnsi="Arial" w:cs="Arial"/>
                <w:color w:val="000000"/>
                <w:sz w:val="16"/>
                <w:szCs w:val="24"/>
                <w:lang w:eastAsia="en-GB"/>
              </w:rPr>
            </w:pPr>
          </w:p>
        </w:tc>
        <w:tc>
          <w:tcPr>
            <w:tcW w:w="1457" w:type="dxa"/>
            <w:vMerge w:val="restart"/>
            <w:tcBorders>
              <w:top w:val="nil"/>
              <w:left w:val="nil"/>
              <w:bottom w:val="single" w:sz="4" w:space="0" w:color="auto"/>
            </w:tcBorders>
            <w:noWrap/>
            <w:vAlign w:val="center"/>
            <w:hideMark/>
          </w:tcPr>
          <w:p w14:paraId="45A0098F" w14:textId="77777777" w:rsidR="001A570F" w:rsidRPr="00E82781" w:rsidRDefault="001A570F" w:rsidP="00106BE4">
            <w:pPr>
              <w:jc w:val="left"/>
              <w:rPr>
                <w:rFonts w:ascii="Arial" w:eastAsia="Times New Roman" w:hAnsi="Arial" w:cs="Arial"/>
                <w:b/>
                <w:color w:val="000000"/>
                <w:sz w:val="16"/>
                <w:szCs w:val="24"/>
                <w:lang w:eastAsia="en-GB"/>
              </w:rPr>
            </w:pPr>
            <w:r w:rsidRPr="00E82781">
              <w:rPr>
                <w:rFonts w:ascii="Arial" w:eastAsia="Times New Roman" w:hAnsi="Arial" w:cs="Arial"/>
                <w:b/>
                <w:color w:val="000000"/>
                <w:sz w:val="16"/>
                <w:szCs w:val="24"/>
                <w:lang w:eastAsia="en-GB"/>
              </w:rPr>
              <w:t>Quality fear</w:t>
            </w:r>
          </w:p>
        </w:tc>
        <w:tc>
          <w:tcPr>
            <w:tcW w:w="607" w:type="dxa"/>
            <w:noWrap/>
            <w:vAlign w:val="bottom"/>
            <w:hideMark/>
          </w:tcPr>
          <w:p w14:paraId="279B987B"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13</w:t>
            </w:r>
          </w:p>
        </w:tc>
        <w:tc>
          <w:tcPr>
            <w:tcW w:w="657" w:type="dxa"/>
            <w:tcBorders>
              <w:top w:val="nil"/>
              <w:bottom w:val="nil"/>
            </w:tcBorders>
            <w:noWrap/>
            <w:vAlign w:val="bottom"/>
            <w:hideMark/>
          </w:tcPr>
          <w:p w14:paraId="17355EE2"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c>
          <w:tcPr>
            <w:tcW w:w="657" w:type="dxa"/>
            <w:noWrap/>
            <w:vAlign w:val="bottom"/>
            <w:hideMark/>
          </w:tcPr>
          <w:p w14:paraId="7585C06A"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c>
          <w:tcPr>
            <w:tcW w:w="657" w:type="dxa"/>
            <w:tcBorders>
              <w:top w:val="nil"/>
              <w:bottom w:val="nil"/>
            </w:tcBorders>
            <w:noWrap/>
            <w:vAlign w:val="bottom"/>
            <w:hideMark/>
          </w:tcPr>
          <w:p w14:paraId="2733AB2E"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c>
          <w:tcPr>
            <w:tcW w:w="657" w:type="dxa"/>
            <w:noWrap/>
            <w:vAlign w:val="bottom"/>
            <w:hideMark/>
          </w:tcPr>
          <w:p w14:paraId="043AC32E"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c>
          <w:tcPr>
            <w:tcW w:w="657" w:type="dxa"/>
            <w:tcBorders>
              <w:top w:val="nil"/>
              <w:bottom w:val="nil"/>
            </w:tcBorders>
            <w:noWrap/>
            <w:vAlign w:val="bottom"/>
            <w:hideMark/>
          </w:tcPr>
          <w:p w14:paraId="5D5E696A"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c>
          <w:tcPr>
            <w:tcW w:w="657" w:type="dxa"/>
            <w:noWrap/>
            <w:vAlign w:val="bottom"/>
            <w:hideMark/>
          </w:tcPr>
          <w:p w14:paraId="09FF0012"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c>
          <w:tcPr>
            <w:tcW w:w="657" w:type="dxa"/>
            <w:tcBorders>
              <w:top w:val="nil"/>
              <w:bottom w:val="nil"/>
            </w:tcBorders>
            <w:noWrap/>
            <w:vAlign w:val="bottom"/>
            <w:hideMark/>
          </w:tcPr>
          <w:p w14:paraId="16B26FFC"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c>
          <w:tcPr>
            <w:tcW w:w="657" w:type="dxa"/>
            <w:noWrap/>
            <w:vAlign w:val="bottom"/>
            <w:hideMark/>
          </w:tcPr>
          <w:p w14:paraId="567EC7EC"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c>
          <w:tcPr>
            <w:tcW w:w="657" w:type="dxa"/>
            <w:tcBorders>
              <w:top w:val="nil"/>
              <w:bottom w:val="nil"/>
            </w:tcBorders>
            <w:noWrap/>
            <w:vAlign w:val="bottom"/>
            <w:hideMark/>
          </w:tcPr>
          <w:p w14:paraId="58C89D79"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c>
          <w:tcPr>
            <w:tcW w:w="657" w:type="dxa"/>
            <w:noWrap/>
            <w:vAlign w:val="bottom"/>
            <w:hideMark/>
          </w:tcPr>
          <w:p w14:paraId="234E04A6"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c>
          <w:tcPr>
            <w:tcW w:w="718" w:type="dxa"/>
            <w:tcBorders>
              <w:top w:val="nil"/>
              <w:bottom w:val="nil"/>
            </w:tcBorders>
            <w:noWrap/>
            <w:vAlign w:val="bottom"/>
            <w:hideMark/>
          </w:tcPr>
          <w:p w14:paraId="0315180B"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r>
      <w:tr w:rsidR="001A570F" w:rsidRPr="00E82781" w14:paraId="017541CF" w14:textId="77777777" w:rsidTr="007730BC">
        <w:tc>
          <w:tcPr>
            <w:tcW w:w="0" w:type="auto"/>
            <w:vMerge/>
            <w:tcBorders>
              <w:top w:val="single" w:sz="4" w:space="0" w:color="auto"/>
              <w:bottom w:val="single" w:sz="4" w:space="0" w:color="auto"/>
            </w:tcBorders>
            <w:vAlign w:val="center"/>
            <w:hideMark/>
          </w:tcPr>
          <w:p w14:paraId="77FE132E" w14:textId="77777777" w:rsidR="001A570F" w:rsidRPr="00E82781" w:rsidRDefault="001A570F" w:rsidP="00106BE4">
            <w:pPr>
              <w:jc w:val="left"/>
              <w:rPr>
                <w:rFonts w:ascii="Arial" w:eastAsia="Times New Roman" w:hAnsi="Arial" w:cs="Arial"/>
                <w:color w:val="000000"/>
                <w:sz w:val="16"/>
                <w:szCs w:val="24"/>
                <w:lang w:eastAsia="en-GB"/>
              </w:rPr>
            </w:pPr>
          </w:p>
        </w:tc>
        <w:tc>
          <w:tcPr>
            <w:tcW w:w="0" w:type="auto"/>
            <w:vMerge/>
            <w:tcBorders>
              <w:top w:val="nil"/>
              <w:left w:val="nil"/>
              <w:bottom w:val="single" w:sz="4" w:space="0" w:color="auto"/>
            </w:tcBorders>
            <w:vAlign w:val="center"/>
            <w:hideMark/>
          </w:tcPr>
          <w:p w14:paraId="6932B582" w14:textId="77777777" w:rsidR="001A570F" w:rsidRPr="00E82781" w:rsidRDefault="001A570F" w:rsidP="00106BE4">
            <w:pPr>
              <w:jc w:val="left"/>
              <w:rPr>
                <w:rFonts w:ascii="Arial" w:eastAsia="Times New Roman" w:hAnsi="Arial" w:cs="Arial"/>
                <w:b/>
                <w:color w:val="000000"/>
                <w:sz w:val="16"/>
                <w:szCs w:val="24"/>
                <w:lang w:eastAsia="en-GB"/>
              </w:rPr>
            </w:pPr>
          </w:p>
        </w:tc>
        <w:tc>
          <w:tcPr>
            <w:tcW w:w="607" w:type="dxa"/>
            <w:noWrap/>
            <w:vAlign w:val="bottom"/>
            <w:hideMark/>
          </w:tcPr>
          <w:p w14:paraId="596A2859"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14</w:t>
            </w:r>
          </w:p>
        </w:tc>
        <w:tc>
          <w:tcPr>
            <w:tcW w:w="657" w:type="dxa"/>
            <w:tcBorders>
              <w:top w:val="nil"/>
              <w:bottom w:val="nil"/>
            </w:tcBorders>
            <w:noWrap/>
            <w:vAlign w:val="bottom"/>
            <w:hideMark/>
          </w:tcPr>
          <w:p w14:paraId="589ABC4A"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c>
          <w:tcPr>
            <w:tcW w:w="657" w:type="dxa"/>
            <w:noWrap/>
            <w:vAlign w:val="bottom"/>
            <w:hideMark/>
          </w:tcPr>
          <w:p w14:paraId="43365A8B" w14:textId="77777777" w:rsidR="001A570F" w:rsidRPr="00E82781" w:rsidRDefault="001A570F" w:rsidP="00106BE4">
            <w:pPr>
              <w:rPr>
                <w:rFonts w:ascii="Arial" w:eastAsia="Times New Roman" w:hAnsi="Arial" w:cs="Arial"/>
                <w:color w:val="000000"/>
                <w:sz w:val="16"/>
                <w:szCs w:val="24"/>
                <w:lang w:eastAsia="en-GB"/>
              </w:rPr>
            </w:pPr>
          </w:p>
        </w:tc>
        <w:tc>
          <w:tcPr>
            <w:tcW w:w="657" w:type="dxa"/>
            <w:tcBorders>
              <w:top w:val="nil"/>
              <w:bottom w:val="nil"/>
            </w:tcBorders>
            <w:noWrap/>
            <w:vAlign w:val="bottom"/>
            <w:hideMark/>
          </w:tcPr>
          <w:p w14:paraId="173C6369"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c>
          <w:tcPr>
            <w:tcW w:w="657" w:type="dxa"/>
            <w:noWrap/>
            <w:vAlign w:val="bottom"/>
            <w:hideMark/>
          </w:tcPr>
          <w:p w14:paraId="02BE6F9E" w14:textId="77777777" w:rsidR="001A570F" w:rsidRPr="00E82781" w:rsidRDefault="001A570F" w:rsidP="00106BE4">
            <w:pPr>
              <w:rPr>
                <w:rFonts w:ascii="Arial" w:eastAsia="Times New Roman" w:hAnsi="Arial" w:cs="Arial"/>
                <w:color w:val="000000"/>
                <w:sz w:val="16"/>
                <w:szCs w:val="24"/>
                <w:lang w:eastAsia="en-GB"/>
              </w:rPr>
            </w:pPr>
          </w:p>
        </w:tc>
        <w:tc>
          <w:tcPr>
            <w:tcW w:w="657" w:type="dxa"/>
            <w:tcBorders>
              <w:top w:val="nil"/>
              <w:bottom w:val="nil"/>
            </w:tcBorders>
            <w:noWrap/>
            <w:vAlign w:val="bottom"/>
            <w:hideMark/>
          </w:tcPr>
          <w:p w14:paraId="5ECCA3EA"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c>
          <w:tcPr>
            <w:tcW w:w="657" w:type="dxa"/>
            <w:noWrap/>
            <w:vAlign w:val="bottom"/>
            <w:hideMark/>
          </w:tcPr>
          <w:p w14:paraId="6BB92598" w14:textId="77777777" w:rsidR="001A570F" w:rsidRPr="00E82781" w:rsidRDefault="001A570F" w:rsidP="00106BE4">
            <w:pPr>
              <w:rPr>
                <w:rFonts w:ascii="Arial" w:eastAsia="Times New Roman" w:hAnsi="Arial" w:cs="Arial"/>
                <w:color w:val="000000"/>
                <w:sz w:val="16"/>
                <w:szCs w:val="24"/>
                <w:lang w:eastAsia="en-GB"/>
              </w:rPr>
            </w:pPr>
          </w:p>
        </w:tc>
        <w:tc>
          <w:tcPr>
            <w:tcW w:w="657" w:type="dxa"/>
            <w:tcBorders>
              <w:top w:val="nil"/>
              <w:bottom w:val="nil"/>
            </w:tcBorders>
            <w:noWrap/>
            <w:vAlign w:val="bottom"/>
            <w:hideMark/>
          </w:tcPr>
          <w:p w14:paraId="38E4240B"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c>
          <w:tcPr>
            <w:tcW w:w="657" w:type="dxa"/>
            <w:noWrap/>
            <w:vAlign w:val="bottom"/>
            <w:hideMark/>
          </w:tcPr>
          <w:p w14:paraId="23477C29" w14:textId="77777777" w:rsidR="001A570F" w:rsidRPr="00E82781" w:rsidRDefault="001A570F" w:rsidP="00106BE4">
            <w:pPr>
              <w:rPr>
                <w:rFonts w:ascii="Arial" w:eastAsia="Times New Roman" w:hAnsi="Arial" w:cs="Arial"/>
                <w:color w:val="000000"/>
                <w:sz w:val="16"/>
                <w:szCs w:val="24"/>
                <w:lang w:eastAsia="en-GB"/>
              </w:rPr>
            </w:pPr>
          </w:p>
        </w:tc>
        <w:tc>
          <w:tcPr>
            <w:tcW w:w="657" w:type="dxa"/>
            <w:tcBorders>
              <w:top w:val="nil"/>
              <w:bottom w:val="nil"/>
            </w:tcBorders>
            <w:noWrap/>
            <w:vAlign w:val="bottom"/>
            <w:hideMark/>
          </w:tcPr>
          <w:p w14:paraId="0872F349"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c>
          <w:tcPr>
            <w:tcW w:w="657" w:type="dxa"/>
            <w:noWrap/>
            <w:vAlign w:val="bottom"/>
            <w:hideMark/>
          </w:tcPr>
          <w:p w14:paraId="3CEBE873" w14:textId="77777777" w:rsidR="001A570F" w:rsidRPr="00E82781" w:rsidRDefault="001A570F" w:rsidP="00106BE4">
            <w:pPr>
              <w:rPr>
                <w:rFonts w:ascii="Arial" w:eastAsia="Times New Roman" w:hAnsi="Arial" w:cs="Arial"/>
                <w:color w:val="000000"/>
                <w:sz w:val="16"/>
                <w:szCs w:val="24"/>
                <w:lang w:eastAsia="en-GB"/>
              </w:rPr>
            </w:pPr>
          </w:p>
        </w:tc>
        <w:tc>
          <w:tcPr>
            <w:tcW w:w="718" w:type="dxa"/>
            <w:tcBorders>
              <w:top w:val="nil"/>
              <w:bottom w:val="nil"/>
            </w:tcBorders>
            <w:noWrap/>
            <w:vAlign w:val="bottom"/>
            <w:hideMark/>
          </w:tcPr>
          <w:p w14:paraId="41414EB5"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r>
      <w:tr w:rsidR="001A570F" w:rsidRPr="00E82781" w14:paraId="73775484" w14:textId="77777777" w:rsidTr="007730BC">
        <w:tc>
          <w:tcPr>
            <w:tcW w:w="0" w:type="auto"/>
            <w:vMerge/>
            <w:tcBorders>
              <w:top w:val="single" w:sz="4" w:space="0" w:color="auto"/>
              <w:bottom w:val="single" w:sz="4" w:space="0" w:color="auto"/>
            </w:tcBorders>
            <w:vAlign w:val="center"/>
            <w:hideMark/>
          </w:tcPr>
          <w:p w14:paraId="0A6A63B1" w14:textId="77777777" w:rsidR="001A570F" w:rsidRPr="00E82781" w:rsidRDefault="001A570F" w:rsidP="00106BE4">
            <w:pPr>
              <w:jc w:val="left"/>
              <w:rPr>
                <w:rFonts w:ascii="Arial" w:eastAsia="Times New Roman" w:hAnsi="Arial" w:cs="Arial"/>
                <w:color w:val="000000"/>
                <w:sz w:val="16"/>
                <w:szCs w:val="24"/>
                <w:lang w:eastAsia="en-GB"/>
              </w:rPr>
            </w:pPr>
          </w:p>
        </w:tc>
        <w:tc>
          <w:tcPr>
            <w:tcW w:w="0" w:type="auto"/>
            <w:vMerge/>
            <w:tcBorders>
              <w:top w:val="nil"/>
              <w:left w:val="nil"/>
              <w:bottom w:val="single" w:sz="4" w:space="0" w:color="auto"/>
            </w:tcBorders>
            <w:vAlign w:val="center"/>
            <w:hideMark/>
          </w:tcPr>
          <w:p w14:paraId="2E7F2757" w14:textId="77777777" w:rsidR="001A570F" w:rsidRPr="00E82781" w:rsidRDefault="001A570F" w:rsidP="00106BE4">
            <w:pPr>
              <w:jc w:val="left"/>
              <w:rPr>
                <w:rFonts w:ascii="Arial" w:eastAsia="Times New Roman" w:hAnsi="Arial" w:cs="Arial"/>
                <w:b/>
                <w:color w:val="000000"/>
                <w:sz w:val="16"/>
                <w:szCs w:val="24"/>
                <w:lang w:eastAsia="en-GB"/>
              </w:rPr>
            </w:pPr>
          </w:p>
        </w:tc>
        <w:tc>
          <w:tcPr>
            <w:tcW w:w="607" w:type="dxa"/>
            <w:tcBorders>
              <w:top w:val="nil"/>
              <w:bottom w:val="single" w:sz="4" w:space="0" w:color="auto"/>
            </w:tcBorders>
            <w:noWrap/>
            <w:vAlign w:val="bottom"/>
            <w:hideMark/>
          </w:tcPr>
          <w:p w14:paraId="5F14EFC3"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15</w:t>
            </w:r>
          </w:p>
        </w:tc>
        <w:tc>
          <w:tcPr>
            <w:tcW w:w="657" w:type="dxa"/>
            <w:tcBorders>
              <w:top w:val="nil"/>
              <w:bottom w:val="single" w:sz="4" w:space="0" w:color="auto"/>
            </w:tcBorders>
            <w:noWrap/>
            <w:vAlign w:val="bottom"/>
            <w:hideMark/>
          </w:tcPr>
          <w:p w14:paraId="413EE20C"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c>
          <w:tcPr>
            <w:tcW w:w="657" w:type="dxa"/>
            <w:tcBorders>
              <w:top w:val="nil"/>
              <w:bottom w:val="single" w:sz="4" w:space="0" w:color="auto"/>
            </w:tcBorders>
            <w:noWrap/>
            <w:vAlign w:val="bottom"/>
            <w:hideMark/>
          </w:tcPr>
          <w:p w14:paraId="2472AC32"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c>
          <w:tcPr>
            <w:tcW w:w="657" w:type="dxa"/>
            <w:tcBorders>
              <w:top w:val="nil"/>
              <w:bottom w:val="single" w:sz="4" w:space="0" w:color="auto"/>
            </w:tcBorders>
            <w:noWrap/>
            <w:vAlign w:val="bottom"/>
            <w:hideMark/>
          </w:tcPr>
          <w:p w14:paraId="5E44B8BA"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c>
          <w:tcPr>
            <w:tcW w:w="657" w:type="dxa"/>
            <w:tcBorders>
              <w:top w:val="nil"/>
              <w:bottom w:val="single" w:sz="4" w:space="0" w:color="auto"/>
            </w:tcBorders>
            <w:noWrap/>
            <w:vAlign w:val="bottom"/>
            <w:hideMark/>
          </w:tcPr>
          <w:p w14:paraId="0D6FAB1D"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c>
          <w:tcPr>
            <w:tcW w:w="657" w:type="dxa"/>
            <w:tcBorders>
              <w:top w:val="nil"/>
              <w:bottom w:val="single" w:sz="4" w:space="0" w:color="auto"/>
            </w:tcBorders>
            <w:noWrap/>
            <w:vAlign w:val="bottom"/>
            <w:hideMark/>
          </w:tcPr>
          <w:p w14:paraId="10042E76"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c>
          <w:tcPr>
            <w:tcW w:w="657" w:type="dxa"/>
            <w:tcBorders>
              <w:top w:val="nil"/>
              <w:bottom w:val="single" w:sz="4" w:space="0" w:color="auto"/>
            </w:tcBorders>
            <w:noWrap/>
            <w:vAlign w:val="bottom"/>
            <w:hideMark/>
          </w:tcPr>
          <w:p w14:paraId="0B771DD1"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c>
          <w:tcPr>
            <w:tcW w:w="657" w:type="dxa"/>
            <w:tcBorders>
              <w:top w:val="nil"/>
              <w:bottom w:val="single" w:sz="4" w:space="0" w:color="auto"/>
            </w:tcBorders>
            <w:noWrap/>
            <w:vAlign w:val="bottom"/>
            <w:hideMark/>
          </w:tcPr>
          <w:p w14:paraId="73BF9032"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c>
          <w:tcPr>
            <w:tcW w:w="657" w:type="dxa"/>
            <w:tcBorders>
              <w:top w:val="nil"/>
              <w:bottom w:val="single" w:sz="4" w:space="0" w:color="auto"/>
            </w:tcBorders>
            <w:noWrap/>
            <w:vAlign w:val="bottom"/>
            <w:hideMark/>
          </w:tcPr>
          <w:p w14:paraId="170BD3FD"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c>
          <w:tcPr>
            <w:tcW w:w="657" w:type="dxa"/>
            <w:tcBorders>
              <w:top w:val="nil"/>
              <w:bottom w:val="single" w:sz="4" w:space="0" w:color="auto"/>
            </w:tcBorders>
            <w:noWrap/>
            <w:vAlign w:val="bottom"/>
            <w:hideMark/>
          </w:tcPr>
          <w:p w14:paraId="3BD05445"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c>
          <w:tcPr>
            <w:tcW w:w="657" w:type="dxa"/>
            <w:tcBorders>
              <w:top w:val="nil"/>
              <w:bottom w:val="single" w:sz="4" w:space="0" w:color="auto"/>
            </w:tcBorders>
            <w:noWrap/>
            <w:vAlign w:val="bottom"/>
            <w:hideMark/>
          </w:tcPr>
          <w:p w14:paraId="423DC038"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c>
          <w:tcPr>
            <w:tcW w:w="718" w:type="dxa"/>
            <w:tcBorders>
              <w:top w:val="nil"/>
              <w:bottom w:val="single" w:sz="4" w:space="0" w:color="auto"/>
            </w:tcBorders>
            <w:noWrap/>
            <w:vAlign w:val="bottom"/>
            <w:hideMark/>
          </w:tcPr>
          <w:p w14:paraId="5604066D"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r>
      <w:tr w:rsidR="001A570F" w:rsidRPr="00E82781" w14:paraId="1A967365" w14:textId="77777777" w:rsidTr="007730BC">
        <w:tc>
          <w:tcPr>
            <w:tcW w:w="443" w:type="dxa"/>
            <w:vMerge w:val="restart"/>
            <w:tcBorders>
              <w:top w:val="single" w:sz="4" w:space="0" w:color="auto"/>
              <w:bottom w:val="single" w:sz="4" w:space="0" w:color="auto"/>
            </w:tcBorders>
            <w:noWrap/>
            <w:textDirection w:val="btLr"/>
            <w:vAlign w:val="bottom"/>
            <w:hideMark/>
          </w:tcPr>
          <w:p w14:paraId="43F252C0" w14:textId="77777777" w:rsidR="001A570F" w:rsidRPr="00E82781" w:rsidRDefault="001A570F" w:rsidP="00106BE4">
            <w:pPr>
              <w:ind w:left="113" w:right="113"/>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Tools</w:t>
            </w:r>
          </w:p>
        </w:tc>
        <w:tc>
          <w:tcPr>
            <w:tcW w:w="1457" w:type="dxa"/>
            <w:vMerge w:val="restart"/>
            <w:tcBorders>
              <w:top w:val="nil"/>
              <w:left w:val="nil"/>
              <w:bottom w:val="single" w:sz="4" w:space="0" w:color="auto"/>
            </w:tcBorders>
            <w:noWrap/>
            <w:vAlign w:val="center"/>
            <w:hideMark/>
          </w:tcPr>
          <w:p w14:paraId="425D60E6" w14:textId="77777777" w:rsidR="001A570F" w:rsidRPr="00E82781" w:rsidRDefault="001A570F" w:rsidP="00106BE4">
            <w:pPr>
              <w:jc w:val="left"/>
              <w:rPr>
                <w:rFonts w:ascii="Arial" w:eastAsia="Times New Roman" w:hAnsi="Arial" w:cs="Arial"/>
                <w:b/>
                <w:color w:val="000000"/>
                <w:sz w:val="16"/>
                <w:szCs w:val="24"/>
                <w:lang w:eastAsia="en-GB"/>
              </w:rPr>
            </w:pPr>
            <w:r w:rsidRPr="00E82781">
              <w:rPr>
                <w:rFonts w:ascii="Arial" w:eastAsia="Times New Roman" w:hAnsi="Arial" w:cs="Arial"/>
                <w:b/>
                <w:color w:val="000000"/>
                <w:sz w:val="16"/>
                <w:szCs w:val="24"/>
                <w:lang w:eastAsia="en-GB"/>
              </w:rPr>
              <w:t>Capital</w:t>
            </w:r>
          </w:p>
        </w:tc>
        <w:tc>
          <w:tcPr>
            <w:tcW w:w="607" w:type="dxa"/>
            <w:noWrap/>
            <w:vAlign w:val="bottom"/>
            <w:hideMark/>
          </w:tcPr>
          <w:p w14:paraId="135B2688"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13</w:t>
            </w:r>
          </w:p>
        </w:tc>
        <w:tc>
          <w:tcPr>
            <w:tcW w:w="657" w:type="dxa"/>
            <w:tcBorders>
              <w:top w:val="nil"/>
              <w:bottom w:val="nil"/>
            </w:tcBorders>
            <w:noWrap/>
            <w:vAlign w:val="bottom"/>
            <w:hideMark/>
          </w:tcPr>
          <w:p w14:paraId="2AE1F41E"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c>
          <w:tcPr>
            <w:tcW w:w="657" w:type="dxa"/>
            <w:noWrap/>
            <w:vAlign w:val="bottom"/>
            <w:hideMark/>
          </w:tcPr>
          <w:p w14:paraId="395EEC07" w14:textId="77777777" w:rsidR="001A570F" w:rsidRPr="00E82781" w:rsidRDefault="001A570F" w:rsidP="00106BE4">
            <w:pPr>
              <w:rPr>
                <w:rFonts w:ascii="Arial" w:eastAsia="Times New Roman" w:hAnsi="Arial" w:cs="Arial"/>
                <w:color w:val="000000"/>
                <w:sz w:val="16"/>
                <w:szCs w:val="24"/>
                <w:lang w:eastAsia="en-GB"/>
              </w:rPr>
            </w:pPr>
          </w:p>
        </w:tc>
        <w:tc>
          <w:tcPr>
            <w:tcW w:w="657" w:type="dxa"/>
            <w:tcBorders>
              <w:top w:val="nil"/>
              <w:bottom w:val="nil"/>
            </w:tcBorders>
            <w:noWrap/>
            <w:vAlign w:val="bottom"/>
            <w:hideMark/>
          </w:tcPr>
          <w:p w14:paraId="0991AD2D"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c>
          <w:tcPr>
            <w:tcW w:w="657" w:type="dxa"/>
            <w:noWrap/>
            <w:vAlign w:val="bottom"/>
            <w:hideMark/>
          </w:tcPr>
          <w:p w14:paraId="34AD48A7" w14:textId="77777777" w:rsidR="001A570F" w:rsidRPr="00E82781" w:rsidRDefault="001A570F" w:rsidP="00106BE4">
            <w:pPr>
              <w:rPr>
                <w:rFonts w:ascii="Arial" w:eastAsia="Times New Roman" w:hAnsi="Arial" w:cs="Arial"/>
                <w:color w:val="000000"/>
                <w:sz w:val="16"/>
                <w:szCs w:val="24"/>
                <w:lang w:eastAsia="en-GB"/>
              </w:rPr>
            </w:pPr>
          </w:p>
        </w:tc>
        <w:tc>
          <w:tcPr>
            <w:tcW w:w="657" w:type="dxa"/>
            <w:tcBorders>
              <w:top w:val="nil"/>
              <w:bottom w:val="nil"/>
            </w:tcBorders>
            <w:shd w:val="clear" w:color="auto" w:fill="D9D9D9"/>
            <w:noWrap/>
            <w:vAlign w:val="bottom"/>
            <w:hideMark/>
          </w:tcPr>
          <w:p w14:paraId="76C8F612"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1</w:t>
            </w:r>
          </w:p>
        </w:tc>
        <w:tc>
          <w:tcPr>
            <w:tcW w:w="657" w:type="dxa"/>
            <w:shd w:val="clear" w:color="auto" w:fill="D9D9D9"/>
            <w:noWrap/>
            <w:vAlign w:val="bottom"/>
            <w:hideMark/>
          </w:tcPr>
          <w:p w14:paraId="169514B7"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1</w:t>
            </w:r>
          </w:p>
        </w:tc>
        <w:tc>
          <w:tcPr>
            <w:tcW w:w="657" w:type="dxa"/>
            <w:tcBorders>
              <w:top w:val="nil"/>
              <w:bottom w:val="nil"/>
            </w:tcBorders>
            <w:noWrap/>
            <w:vAlign w:val="bottom"/>
            <w:hideMark/>
          </w:tcPr>
          <w:p w14:paraId="704873D7"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c>
          <w:tcPr>
            <w:tcW w:w="657" w:type="dxa"/>
            <w:noWrap/>
            <w:vAlign w:val="bottom"/>
            <w:hideMark/>
          </w:tcPr>
          <w:p w14:paraId="2690E443" w14:textId="77777777" w:rsidR="001A570F" w:rsidRPr="00E82781" w:rsidRDefault="001A570F" w:rsidP="00106BE4">
            <w:pPr>
              <w:rPr>
                <w:rFonts w:ascii="Arial" w:eastAsia="Times New Roman" w:hAnsi="Arial" w:cs="Arial"/>
                <w:color w:val="000000"/>
                <w:sz w:val="16"/>
                <w:szCs w:val="24"/>
                <w:lang w:eastAsia="en-GB"/>
              </w:rPr>
            </w:pPr>
          </w:p>
        </w:tc>
        <w:tc>
          <w:tcPr>
            <w:tcW w:w="657" w:type="dxa"/>
            <w:tcBorders>
              <w:top w:val="nil"/>
              <w:bottom w:val="nil"/>
            </w:tcBorders>
            <w:noWrap/>
            <w:vAlign w:val="bottom"/>
            <w:hideMark/>
          </w:tcPr>
          <w:p w14:paraId="1F919A36"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c>
          <w:tcPr>
            <w:tcW w:w="657" w:type="dxa"/>
            <w:noWrap/>
            <w:vAlign w:val="bottom"/>
            <w:hideMark/>
          </w:tcPr>
          <w:p w14:paraId="2FD5C21D" w14:textId="77777777" w:rsidR="001A570F" w:rsidRPr="00E82781" w:rsidRDefault="001A570F" w:rsidP="00106BE4">
            <w:pPr>
              <w:rPr>
                <w:rFonts w:ascii="Arial" w:eastAsia="Times New Roman" w:hAnsi="Arial" w:cs="Arial"/>
                <w:color w:val="000000"/>
                <w:sz w:val="16"/>
                <w:szCs w:val="24"/>
                <w:lang w:eastAsia="en-GB"/>
              </w:rPr>
            </w:pPr>
          </w:p>
        </w:tc>
        <w:tc>
          <w:tcPr>
            <w:tcW w:w="718" w:type="dxa"/>
            <w:tcBorders>
              <w:top w:val="nil"/>
              <w:bottom w:val="nil"/>
            </w:tcBorders>
            <w:noWrap/>
            <w:vAlign w:val="bottom"/>
            <w:hideMark/>
          </w:tcPr>
          <w:p w14:paraId="3684AABA"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r>
      <w:tr w:rsidR="001A570F" w:rsidRPr="00E82781" w14:paraId="1307B10E" w14:textId="77777777" w:rsidTr="007730BC">
        <w:tc>
          <w:tcPr>
            <w:tcW w:w="0" w:type="auto"/>
            <w:vMerge/>
            <w:tcBorders>
              <w:top w:val="single" w:sz="4" w:space="0" w:color="auto"/>
              <w:bottom w:val="single" w:sz="4" w:space="0" w:color="auto"/>
            </w:tcBorders>
            <w:vAlign w:val="center"/>
            <w:hideMark/>
          </w:tcPr>
          <w:p w14:paraId="18D5AAA8" w14:textId="77777777" w:rsidR="001A570F" w:rsidRPr="00E82781" w:rsidRDefault="001A570F" w:rsidP="00106BE4">
            <w:pPr>
              <w:jc w:val="left"/>
              <w:rPr>
                <w:rFonts w:ascii="Arial" w:eastAsia="Times New Roman" w:hAnsi="Arial" w:cs="Arial"/>
                <w:color w:val="000000"/>
                <w:sz w:val="16"/>
                <w:szCs w:val="24"/>
                <w:lang w:eastAsia="en-GB"/>
              </w:rPr>
            </w:pPr>
          </w:p>
        </w:tc>
        <w:tc>
          <w:tcPr>
            <w:tcW w:w="0" w:type="auto"/>
            <w:vMerge/>
            <w:tcBorders>
              <w:top w:val="nil"/>
              <w:left w:val="nil"/>
              <w:bottom w:val="single" w:sz="4" w:space="0" w:color="auto"/>
            </w:tcBorders>
            <w:vAlign w:val="center"/>
            <w:hideMark/>
          </w:tcPr>
          <w:p w14:paraId="5800B503" w14:textId="77777777" w:rsidR="001A570F" w:rsidRPr="00E82781" w:rsidRDefault="001A570F" w:rsidP="00106BE4">
            <w:pPr>
              <w:jc w:val="left"/>
              <w:rPr>
                <w:rFonts w:ascii="Arial" w:eastAsia="Times New Roman" w:hAnsi="Arial" w:cs="Arial"/>
                <w:b/>
                <w:color w:val="000000"/>
                <w:sz w:val="16"/>
                <w:szCs w:val="24"/>
                <w:lang w:eastAsia="en-GB"/>
              </w:rPr>
            </w:pPr>
          </w:p>
        </w:tc>
        <w:tc>
          <w:tcPr>
            <w:tcW w:w="607" w:type="dxa"/>
            <w:noWrap/>
            <w:vAlign w:val="bottom"/>
            <w:hideMark/>
          </w:tcPr>
          <w:p w14:paraId="2E2D26F5"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14</w:t>
            </w:r>
          </w:p>
        </w:tc>
        <w:tc>
          <w:tcPr>
            <w:tcW w:w="657" w:type="dxa"/>
            <w:tcBorders>
              <w:top w:val="nil"/>
              <w:bottom w:val="nil"/>
            </w:tcBorders>
            <w:noWrap/>
            <w:vAlign w:val="bottom"/>
            <w:hideMark/>
          </w:tcPr>
          <w:p w14:paraId="153C49F1"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c>
          <w:tcPr>
            <w:tcW w:w="657" w:type="dxa"/>
            <w:noWrap/>
            <w:vAlign w:val="bottom"/>
            <w:hideMark/>
          </w:tcPr>
          <w:p w14:paraId="44ED5A39" w14:textId="77777777" w:rsidR="001A570F" w:rsidRPr="00E82781" w:rsidRDefault="001A570F" w:rsidP="00106BE4">
            <w:pPr>
              <w:rPr>
                <w:rFonts w:ascii="Arial" w:eastAsia="Times New Roman" w:hAnsi="Arial" w:cs="Arial"/>
                <w:color w:val="000000"/>
                <w:sz w:val="16"/>
                <w:szCs w:val="24"/>
                <w:lang w:eastAsia="en-GB"/>
              </w:rPr>
            </w:pPr>
          </w:p>
        </w:tc>
        <w:tc>
          <w:tcPr>
            <w:tcW w:w="657" w:type="dxa"/>
            <w:tcBorders>
              <w:top w:val="nil"/>
              <w:bottom w:val="nil"/>
            </w:tcBorders>
            <w:noWrap/>
            <w:vAlign w:val="bottom"/>
            <w:hideMark/>
          </w:tcPr>
          <w:p w14:paraId="60AB14F9"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c>
          <w:tcPr>
            <w:tcW w:w="657" w:type="dxa"/>
            <w:noWrap/>
            <w:vAlign w:val="bottom"/>
            <w:hideMark/>
          </w:tcPr>
          <w:p w14:paraId="1E506D40" w14:textId="77777777" w:rsidR="001A570F" w:rsidRPr="00E82781" w:rsidRDefault="001A570F" w:rsidP="00106BE4">
            <w:pPr>
              <w:rPr>
                <w:rFonts w:ascii="Arial" w:eastAsia="Times New Roman" w:hAnsi="Arial" w:cs="Arial"/>
                <w:color w:val="000000"/>
                <w:sz w:val="16"/>
                <w:szCs w:val="24"/>
                <w:lang w:eastAsia="en-GB"/>
              </w:rPr>
            </w:pPr>
          </w:p>
        </w:tc>
        <w:tc>
          <w:tcPr>
            <w:tcW w:w="657" w:type="dxa"/>
            <w:tcBorders>
              <w:top w:val="nil"/>
              <w:bottom w:val="nil"/>
            </w:tcBorders>
            <w:noWrap/>
            <w:vAlign w:val="bottom"/>
            <w:hideMark/>
          </w:tcPr>
          <w:p w14:paraId="0E7BED18"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c>
          <w:tcPr>
            <w:tcW w:w="657" w:type="dxa"/>
            <w:shd w:val="clear" w:color="auto" w:fill="D9D9D9"/>
            <w:noWrap/>
            <w:vAlign w:val="bottom"/>
            <w:hideMark/>
          </w:tcPr>
          <w:p w14:paraId="43437814"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1</w:t>
            </w:r>
          </w:p>
        </w:tc>
        <w:tc>
          <w:tcPr>
            <w:tcW w:w="657" w:type="dxa"/>
            <w:tcBorders>
              <w:top w:val="nil"/>
              <w:bottom w:val="nil"/>
            </w:tcBorders>
            <w:noWrap/>
            <w:vAlign w:val="bottom"/>
            <w:hideMark/>
          </w:tcPr>
          <w:p w14:paraId="0E626040"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c>
          <w:tcPr>
            <w:tcW w:w="657" w:type="dxa"/>
            <w:noWrap/>
            <w:vAlign w:val="bottom"/>
            <w:hideMark/>
          </w:tcPr>
          <w:p w14:paraId="6F132794" w14:textId="77777777" w:rsidR="001A570F" w:rsidRPr="00E82781" w:rsidRDefault="001A570F" w:rsidP="00106BE4">
            <w:pPr>
              <w:rPr>
                <w:rFonts w:ascii="Arial" w:eastAsia="Times New Roman" w:hAnsi="Arial" w:cs="Arial"/>
                <w:color w:val="000000"/>
                <w:sz w:val="16"/>
                <w:szCs w:val="24"/>
                <w:lang w:eastAsia="en-GB"/>
              </w:rPr>
            </w:pPr>
          </w:p>
        </w:tc>
        <w:tc>
          <w:tcPr>
            <w:tcW w:w="657" w:type="dxa"/>
            <w:tcBorders>
              <w:top w:val="nil"/>
              <w:bottom w:val="nil"/>
            </w:tcBorders>
            <w:noWrap/>
            <w:vAlign w:val="bottom"/>
            <w:hideMark/>
          </w:tcPr>
          <w:p w14:paraId="4CE238AC"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c>
          <w:tcPr>
            <w:tcW w:w="657" w:type="dxa"/>
            <w:noWrap/>
            <w:vAlign w:val="bottom"/>
            <w:hideMark/>
          </w:tcPr>
          <w:p w14:paraId="1DA50B82" w14:textId="77777777" w:rsidR="001A570F" w:rsidRPr="00E82781" w:rsidRDefault="001A570F" w:rsidP="00106BE4">
            <w:pPr>
              <w:rPr>
                <w:rFonts w:ascii="Arial" w:eastAsia="Times New Roman" w:hAnsi="Arial" w:cs="Arial"/>
                <w:color w:val="000000"/>
                <w:sz w:val="16"/>
                <w:szCs w:val="24"/>
                <w:lang w:eastAsia="en-GB"/>
              </w:rPr>
            </w:pPr>
          </w:p>
        </w:tc>
        <w:tc>
          <w:tcPr>
            <w:tcW w:w="718" w:type="dxa"/>
            <w:tcBorders>
              <w:top w:val="nil"/>
              <w:bottom w:val="nil"/>
            </w:tcBorders>
            <w:noWrap/>
            <w:vAlign w:val="bottom"/>
            <w:hideMark/>
          </w:tcPr>
          <w:p w14:paraId="5FB738B7"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r>
      <w:tr w:rsidR="001A570F" w:rsidRPr="00E82781" w14:paraId="5B928287" w14:textId="77777777" w:rsidTr="007730BC">
        <w:tc>
          <w:tcPr>
            <w:tcW w:w="0" w:type="auto"/>
            <w:vMerge/>
            <w:tcBorders>
              <w:top w:val="single" w:sz="4" w:space="0" w:color="auto"/>
              <w:bottom w:val="single" w:sz="4" w:space="0" w:color="auto"/>
            </w:tcBorders>
            <w:vAlign w:val="center"/>
            <w:hideMark/>
          </w:tcPr>
          <w:p w14:paraId="29202122" w14:textId="77777777" w:rsidR="001A570F" w:rsidRPr="00E82781" w:rsidRDefault="001A570F" w:rsidP="00106BE4">
            <w:pPr>
              <w:jc w:val="left"/>
              <w:rPr>
                <w:rFonts w:ascii="Arial" w:eastAsia="Times New Roman" w:hAnsi="Arial" w:cs="Arial"/>
                <w:color w:val="000000"/>
                <w:sz w:val="16"/>
                <w:szCs w:val="24"/>
                <w:lang w:eastAsia="en-GB"/>
              </w:rPr>
            </w:pPr>
          </w:p>
        </w:tc>
        <w:tc>
          <w:tcPr>
            <w:tcW w:w="0" w:type="auto"/>
            <w:vMerge/>
            <w:tcBorders>
              <w:top w:val="nil"/>
              <w:left w:val="nil"/>
              <w:bottom w:val="single" w:sz="4" w:space="0" w:color="auto"/>
            </w:tcBorders>
            <w:vAlign w:val="center"/>
            <w:hideMark/>
          </w:tcPr>
          <w:p w14:paraId="50A3CDEC" w14:textId="77777777" w:rsidR="001A570F" w:rsidRPr="00E82781" w:rsidRDefault="001A570F" w:rsidP="00106BE4">
            <w:pPr>
              <w:jc w:val="left"/>
              <w:rPr>
                <w:rFonts w:ascii="Arial" w:eastAsia="Times New Roman" w:hAnsi="Arial" w:cs="Arial"/>
                <w:b/>
                <w:color w:val="000000"/>
                <w:sz w:val="16"/>
                <w:szCs w:val="24"/>
                <w:lang w:eastAsia="en-GB"/>
              </w:rPr>
            </w:pPr>
          </w:p>
        </w:tc>
        <w:tc>
          <w:tcPr>
            <w:tcW w:w="607" w:type="dxa"/>
            <w:tcBorders>
              <w:top w:val="nil"/>
              <w:bottom w:val="single" w:sz="4" w:space="0" w:color="auto"/>
            </w:tcBorders>
            <w:noWrap/>
            <w:vAlign w:val="bottom"/>
            <w:hideMark/>
          </w:tcPr>
          <w:p w14:paraId="371FB5E5"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15</w:t>
            </w:r>
          </w:p>
        </w:tc>
        <w:tc>
          <w:tcPr>
            <w:tcW w:w="657" w:type="dxa"/>
            <w:tcBorders>
              <w:top w:val="nil"/>
              <w:bottom w:val="single" w:sz="4" w:space="0" w:color="auto"/>
            </w:tcBorders>
            <w:noWrap/>
            <w:vAlign w:val="bottom"/>
            <w:hideMark/>
          </w:tcPr>
          <w:p w14:paraId="5691DFE4"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c>
          <w:tcPr>
            <w:tcW w:w="657" w:type="dxa"/>
            <w:tcBorders>
              <w:top w:val="nil"/>
              <w:bottom w:val="single" w:sz="4" w:space="0" w:color="auto"/>
            </w:tcBorders>
            <w:noWrap/>
            <w:vAlign w:val="bottom"/>
            <w:hideMark/>
          </w:tcPr>
          <w:p w14:paraId="35471588"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c>
          <w:tcPr>
            <w:tcW w:w="657" w:type="dxa"/>
            <w:tcBorders>
              <w:top w:val="nil"/>
              <w:bottom w:val="single" w:sz="4" w:space="0" w:color="auto"/>
            </w:tcBorders>
            <w:noWrap/>
            <w:vAlign w:val="bottom"/>
            <w:hideMark/>
          </w:tcPr>
          <w:p w14:paraId="0311C4DF"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c>
          <w:tcPr>
            <w:tcW w:w="657" w:type="dxa"/>
            <w:tcBorders>
              <w:top w:val="nil"/>
              <w:bottom w:val="single" w:sz="4" w:space="0" w:color="auto"/>
            </w:tcBorders>
            <w:noWrap/>
            <w:vAlign w:val="bottom"/>
            <w:hideMark/>
          </w:tcPr>
          <w:p w14:paraId="5BBA56E8"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c>
          <w:tcPr>
            <w:tcW w:w="657" w:type="dxa"/>
            <w:tcBorders>
              <w:top w:val="nil"/>
              <w:bottom w:val="single" w:sz="4" w:space="0" w:color="auto"/>
            </w:tcBorders>
            <w:noWrap/>
            <w:vAlign w:val="bottom"/>
            <w:hideMark/>
          </w:tcPr>
          <w:p w14:paraId="16A4EF75"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c>
          <w:tcPr>
            <w:tcW w:w="657" w:type="dxa"/>
            <w:tcBorders>
              <w:top w:val="nil"/>
              <w:bottom w:val="single" w:sz="4" w:space="0" w:color="auto"/>
            </w:tcBorders>
            <w:shd w:val="clear" w:color="auto" w:fill="D9D9D9"/>
            <w:noWrap/>
            <w:vAlign w:val="bottom"/>
            <w:hideMark/>
          </w:tcPr>
          <w:p w14:paraId="50831892"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1</w:t>
            </w:r>
          </w:p>
        </w:tc>
        <w:tc>
          <w:tcPr>
            <w:tcW w:w="657" w:type="dxa"/>
            <w:tcBorders>
              <w:top w:val="nil"/>
              <w:bottom w:val="single" w:sz="4" w:space="0" w:color="auto"/>
            </w:tcBorders>
            <w:noWrap/>
            <w:vAlign w:val="bottom"/>
            <w:hideMark/>
          </w:tcPr>
          <w:p w14:paraId="5052744D"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c>
          <w:tcPr>
            <w:tcW w:w="657" w:type="dxa"/>
            <w:tcBorders>
              <w:top w:val="nil"/>
              <w:bottom w:val="single" w:sz="4" w:space="0" w:color="auto"/>
            </w:tcBorders>
            <w:shd w:val="clear" w:color="auto" w:fill="D9D9D9"/>
            <w:noWrap/>
            <w:vAlign w:val="bottom"/>
            <w:hideMark/>
          </w:tcPr>
          <w:p w14:paraId="064490F5"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1</w:t>
            </w:r>
          </w:p>
        </w:tc>
        <w:tc>
          <w:tcPr>
            <w:tcW w:w="657" w:type="dxa"/>
            <w:tcBorders>
              <w:top w:val="nil"/>
              <w:bottom w:val="single" w:sz="4" w:space="0" w:color="auto"/>
            </w:tcBorders>
            <w:noWrap/>
            <w:vAlign w:val="bottom"/>
            <w:hideMark/>
          </w:tcPr>
          <w:p w14:paraId="0F79B876"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c>
          <w:tcPr>
            <w:tcW w:w="657" w:type="dxa"/>
            <w:tcBorders>
              <w:top w:val="nil"/>
              <w:bottom w:val="single" w:sz="4" w:space="0" w:color="auto"/>
            </w:tcBorders>
            <w:noWrap/>
            <w:vAlign w:val="bottom"/>
            <w:hideMark/>
          </w:tcPr>
          <w:p w14:paraId="4BA635D9"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c>
          <w:tcPr>
            <w:tcW w:w="718" w:type="dxa"/>
            <w:tcBorders>
              <w:top w:val="nil"/>
              <w:bottom w:val="single" w:sz="4" w:space="0" w:color="auto"/>
            </w:tcBorders>
            <w:noWrap/>
            <w:vAlign w:val="bottom"/>
            <w:hideMark/>
          </w:tcPr>
          <w:p w14:paraId="426C9B66"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r>
      <w:tr w:rsidR="001A570F" w:rsidRPr="00E82781" w14:paraId="781596BB" w14:textId="77777777" w:rsidTr="007730BC">
        <w:tc>
          <w:tcPr>
            <w:tcW w:w="0" w:type="auto"/>
            <w:vMerge/>
            <w:tcBorders>
              <w:top w:val="single" w:sz="4" w:space="0" w:color="auto"/>
              <w:bottom w:val="single" w:sz="4" w:space="0" w:color="auto"/>
            </w:tcBorders>
            <w:vAlign w:val="center"/>
            <w:hideMark/>
          </w:tcPr>
          <w:p w14:paraId="1EA65328" w14:textId="77777777" w:rsidR="001A570F" w:rsidRPr="00E82781" w:rsidRDefault="001A570F" w:rsidP="00106BE4">
            <w:pPr>
              <w:jc w:val="left"/>
              <w:rPr>
                <w:rFonts w:ascii="Arial" w:eastAsia="Times New Roman" w:hAnsi="Arial" w:cs="Arial"/>
                <w:color w:val="000000"/>
                <w:sz w:val="16"/>
                <w:szCs w:val="24"/>
                <w:lang w:eastAsia="en-GB"/>
              </w:rPr>
            </w:pPr>
          </w:p>
        </w:tc>
        <w:tc>
          <w:tcPr>
            <w:tcW w:w="1457" w:type="dxa"/>
            <w:vMerge w:val="restart"/>
            <w:tcBorders>
              <w:top w:val="nil"/>
              <w:left w:val="nil"/>
              <w:bottom w:val="single" w:sz="4" w:space="0" w:color="auto"/>
            </w:tcBorders>
            <w:noWrap/>
            <w:vAlign w:val="center"/>
            <w:hideMark/>
          </w:tcPr>
          <w:p w14:paraId="6DD0DE66" w14:textId="77777777" w:rsidR="001A570F" w:rsidRPr="00E82781" w:rsidRDefault="001A570F" w:rsidP="00106BE4">
            <w:pPr>
              <w:jc w:val="left"/>
              <w:rPr>
                <w:rFonts w:ascii="Arial" w:eastAsia="Times New Roman" w:hAnsi="Arial" w:cs="Arial"/>
                <w:b/>
                <w:color w:val="000000"/>
                <w:sz w:val="16"/>
                <w:szCs w:val="24"/>
                <w:lang w:eastAsia="en-GB"/>
              </w:rPr>
            </w:pPr>
            <w:r w:rsidRPr="00E82781">
              <w:rPr>
                <w:rFonts w:ascii="Arial" w:eastAsia="Times New Roman" w:hAnsi="Arial" w:cs="Arial"/>
                <w:b/>
                <w:color w:val="000000"/>
                <w:sz w:val="16"/>
                <w:szCs w:val="24"/>
                <w:lang w:eastAsia="en-GB"/>
              </w:rPr>
              <w:t>Equipment</w:t>
            </w:r>
          </w:p>
        </w:tc>
        <w:tc>
          <w:tcPr>
            <w:tcW w:w="607" w:type="dxa"/>
            <w:noWrap/>
            <w:vAlign w:val="bottom"/>
            <w:hideMark/>
          </w:tcPr>
          <w:p w14:paraId="00F0EA17"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13</w:t>
            </w:r>
          </w:p>
        </w:tc>
        <w:tc>
          <w:tcPr>
            <w:tcW w:w="657" w:type="dxa"/>
            <w:tcBorders>
              <w:top w:val="nil"/>
              <w:bottom w:val="nil"/>
            </w:tcBorders>
            <w:noWrap/>
            <w:vAlign w:val="bottom"/>
            <w:hideMark/>
          </w:tcPr>
          <w:p w14:paraId="355131B9"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c>
          <w:tcPr>
            <w:tcW w:w="657" w:type="dxa"/>
            <w:noWrap/>
            <w:vAlign w:val="bottom"/>
            <w:hideMark/>
          </w:tcPr>
          <w:p w14:paraId="06ED56FC"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c>
          <w:tcPr>
            <w:tcW w:w="657" w:type="dxa"/>
            <w:tcBorders>
              <w:top w:val="nil"/>
              <w:bottom w:val="nil"/>
            </w:tcBorders>
            <w:noWrap/>
            <w:vAlign w:val="bottom"/>
            <w:hideMark/>
          </w:tcPr>
          <w:p w14:paraId="5A2EB92E"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c>
          <w:tcPr>
            <w:tcW w:w="657" w:type="dxa"/>
            <w:tcBorders>
              <w:top w:val="single" w:sz="4" w:space="0" w:color="auto"/>
              <w:bottom w:val="nil"/>
            </w:tcBorders>
            <w:shd w:val="clear" w:color="auto" w:fill="D9D9D9"/>
            <w:noWrap/>
            <w:vAlign w:val="bottom"/>
            <w:hideMark/>
          </w:tcPr>
          <w:p w14:paraId="4D8301AC"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1</w:t>
            </w:r>
          </w:p>
        </w:tc>
        <w:tc>
          <w:tcPr>
            <w:tcW w:w="657" w:type="dxa"/>
            <w:tcBorders>
              <w:top w:val="nil"/>
              <w:bottom w:val="nil"/>
            </w:tcBorders>
            <w:noWrap/>
            <w:vAlign w:val="bottom"/>
            <w:hideMark/>
          </w:tcPr>
          <w:p w14:paraId="35E4117B"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c>
          <w:tcPr>
            <w:tcW w:w="657" w:type="dxa"/>
            <w:tcBorders>
              <w:top w:val="single" w:sz="4" w:space="0" w:color="auto"/>
              <w:bottom w:val="nil"/>
            </w:tcBorders>
            <w:shd w:val="clear" w:color="auto" w:fill="D9D9D9"/>
            <w:noWrap/>
            <w:vAlign w:val="bottom"/>
            <w:hideMark/>
          </w:tcPr>
          <w:p w14:paraId="097F680A"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1</w:t>
            </w:r>
          </w:p>
        </w:tc>
        <w:tc>
          <w:tcPr>
            <w:tcW w:w="657" w:type="dxa"/>
            <w:tcBorders>
              <w:top w:val="nil"/>
              <w:bottom w:val="nil"/>
            </w:tcBorders>
            <w:noWrap/>
            <w:vAlign w:val="bottom"/>
            <w:hideMark/>
          </w:tcPr>
          <w:p w14:paraId="77C6FEA1"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c>
          <w:tcPr>
            <w:tcW w:w="657" w:type="dxa"/>
            <w:tcBorders>
              <w:top w:val="single" w:sz="4" w:space="0" w:color="auto"/>
              <w:bottom w:val="nil"/>
            </w:tcBorders>
            <w:shd w:val="clear" w:color="auto" w:fill="D9D9D9"/>
            <w:noWrap/>
            <w:vAlign w:val="bottom"/>
            <w:hideMark/>
          </w:tcPr>
          <w:p w14:paraId="28234CC4"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1</w:t>
            </w:r>
          </w:p>
        </w:tc>
        <w:tc>
          <w:tcPr>
            <w:tcW w:w="657" w:type="dxa"/>
            <w:tcBorders>
              <w:top w:val="nil"/>
              <w:bottom w:val="nil"/>
            </w:tcBorders>
            <w:noWrap/>
            <w:vAlign w:val="bottom"/>
            <w:hideMark/>
          </w:tcPr>
          <w:p w14:paraId="6D44D2CB"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c>
          <w:tcPr>
            <w:tcW w:w="657" w:type="dxa"/>
            <w:noWrap/>
            <w:vAlign w:val="bottom"/>
            <w:hideMark/>
          </w:tcPr>
          <w:p w14:paraId="04579C8D"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c>
          <w:tcPr>
            <w:tcW w:w="718" w:type="dxa"/>
            <w:tcBorders>
              <w:top w:val="nil"/>
              <w:bottom w:val="nil"/>
            </w:tcBorders>
            <w:noWrap/>
            <w:vAlign w:val="bottom"/>
            <w:hideMark/>
          </w:tcPr>
          <w:p w14:paraId="301D88CB"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r>
      <w:tr w:rsidR="001A570F" w:rsidRPr="00E82781" w14:paraId="529EB064" w14:textId="77777777" w:rsidTr="007730BC">
        <w:tc>
          <w:tcPr>
            <w:tcW w:w="0" w:type="auto"/>
            <w:vMerge/>
            <w:tcBorders>
              <w:top w:val="single" w:sz="4" w:space="0" w:color="auto"/>
              <w:bottom w:val="single" w:sz="4" w:space="0" w:color="auto"/>
            </w:tcBorders>
            <w:vAlign w:val="center"/>
            <w:hideMark/>
          </w:tcPr>
          <w:p w14:paraId="6F446C9B" w14:textId="77777777" w:rsidR="001A570F" w:rsidRPr="00E82781" w:rsidRDefault="001A570F" w:rsidP="00106BE4">
            <w:pPr>
              <w:jc w:val="left"/>
              <w:rPr>
                <w:rFonts w:ascii="Arial" w:eastAsia="Times New Roman" w:hAnsi="Arial" w:cs="Arial"/>
                <w:color w:val="000000"/>
                <w:sz w:val="16"/>
                <w:szCs w:val="24"/>
                <w:lang w:eastAsia="en-GB"/>
              </w:rPr>
            </w:pPr>
          </w:p>
        </w:tc>
        <w:tc>
          <w:tcPr>
            <w:tcW w:w="0" w:type="auto"/>
            <w:vMerge/>
            <w:tcBorders>
              <w:top w:val="nil"/>
              <w:left w:val="nil"/>
              <w:bottom w:val="single" w:sz="4" w:space="0" w:color="auto"/>
            </w:tcBorders>
            <w:vAlign w:val="center"/>
            <w:hideMark/>
          </w:tcPr>
          <w:p w14:paraId="2F076D12" w14:textId="77777777" w:rsidR="001A570F" w:rsidRPr="00E82781" w:rsidRDefault="001A570F" w:rsidP="00106BE4">
            <w:pPr>
              <w:jc w:val="left"/>
              <w:rPr>
                <w:rFonts w:ascii="Arial" w:eastAsia="Times New Roman" w:hAnsi="Arial" w:cs="Arial"/>
                <w:b/>
                <w:color w:val="000000"/>
                <w:sz w:val="16"/>
                <w:szCs w:val="24"/>
                <w:lang w:eastAsia="en-GB"/>
              </w:rPr>
            </w:pPr>
          </w:p>
        </w:tc>
        <w:tc>
          <w:tcPr>
            <w:tcW w:w="607" w:type="dxa"/>
            <w:noWrap/>
            <w:vAlign w:val="bottom"/>
            <w:hideMark/>
          </w:tcPr>
          <w:p w14:paraId="4AF021A2"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14</w:t>
            </w:r>
          </w:p>
        </w:tc>
        <w:tc>
          <w:tcPr>
            <w:tcW w:w="657" w:type="dxa"/>
            <w:tcBorders>
              <w:top w:val="nil"/>
              <w:bottom w:val="nil"/>
            </w:tcBorders>
            <w:noWrap/>
            <w:vAlign w:val="bottom"/>
            <w:hideMark/>
          </w:tcPr>
          <w:p w14:paraId="79471260"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c>
          <w:tcPr>
            <w:tcW w:w="657" w:type="dxa"/>
            <w:noWrap/>
            <w:vAlign w:val="bottom"/>
            <w:hideMark/>
          </w:tcPr>
          <w:p w14:paraId="3698D480" w14:textId="77777777" w:rsidR="001A570F" w:rsidRPr="00E82781" w:rsidRDefault="001A570F" w:rsidP="00106BE4">
            <w:pPr>
              <w:rPr>
                <w:rFonts w:ascii="Arial" w:eastAsia="Times New Roman" w:hAnsi="Arial" w:cs="Arial"/>
                <w:color w:val="000000"/>
                <w:sz w:val="16"/>
                <w:szCs w:val="24"/>
                <w:lang w:eastAsia="en-GB"/>
              </w:rPr>
            </w:pPr>
          </w:p>
        </w:tc>
        <w:tc>
          <w:tcPr>
            <w:tcW w:w="657" w:type="dxa"/>
            <w:tcBorders>
              <w:top w:val="nil"/>
              <w:bottom w:val="nil"/>
            </w:tcBorders>
            <w:noWrap/>
            <w:vAlign w:val="bottom"/>
            <w:hideMark/>
          </w:tcPr>
          <w:p w14:paraId="201D146F"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c>
          <w:tcPr>
            <w:tcW w:w="657" w:type="dxa"/>
            <w:shd w:val="clear" w:color="auto" w:fill="D9D9D9"/>
            <w:noWrap/>
            <w:vAlign w:val="bottom"/>
            <w:hideMark/>
          </w:tcPr>
          <w:p w14:paraId="16A5A950"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1</w:t>
            </w:r>
          </w:p>
        </w:tc>
        <w:tc>
          <w:tcPr>
            <w:tcW w:w="657" w:type="dxa"/>
            <w:tcBorders>
              <w:top w:val="nil"/>
              <w:bottom w:val="nil"/>
            </w:tcBorders>
            <w:noWrap/>
            <w:vAlign w:val="bottom"/>
            <w:hideMark/>
          </w:tcPr>
          <w:p w14:paraId="6C5D245F"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c>
          <w:tcPr>
            <w:tcW w:w="657" w:type="dxa"/>
            <w:shd w:val="clear" w:color="auto" w:fill="D9D9D9"/>
            <w:noWrap/>
            <w:vAlign w:val="bottom"/>
            <w:hideMark/>
          </w:tcPr>
          <w:p w14:paraId="4C494733"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1</w:t>
            </w:r>
          </w:p>
        </w:tc>
        <w:tc>
          <w:tcPr>
            <w:tcW w:w="657" w:type="dxa"/>
            <w:tcBorders>
              <w:top w:val="nil"/>
              <w:bottom w:val="nil"/>
            </w:tcBorders>
            <w:noWrap/>
            <w:vAlign w:val="bottom"/>
            <w:hideMark/>
          </w:tcPr>
          <w:p w14:paraId="323D3E94"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c>
          <w:tcPr>
            <w:tcW w:w="657" w:type="dxa"/>
            <w:shd w:val="clear" w:color="auto" w:fill="D9D9D9"/>
            <w:noWrap/>
            <w:vAlign w:val="bottom"/>
            <w:hideMark/>
          </w:tcPr>
          <w:p w14:paraId="72967F71"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1</w:t>
            </w:r>
          </w:p>
        </w:tc>
        <w:tc>
          <w:tcPr>
            <w:tcW w:w="657" w:type="dxa"/>
            <w:tcBorders>
              <w:top w:val="nil"/>
              <w:bottom w:val="nil"/>
            </w:tcBorders>
            <w:noWrap/>
            <w:vAlign w:val="bottom"/>
            <w:hideMark/>
          </w:tcPr>
          <w:p w14:paraId="12A3FD6D"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c>
          <w:tcPr>
            <w:tcW w:w="657" w:type="dxa"/>
            <w:noWrap/>
            <w:vAlign w:val="bottom"/>
            <w:hideMark/>
          </w:tcPr>
          <w:p w14:paraId="383DFD50" w14:textId="77777777" w:rsidR="001A570F" w:rsidRPr="00E82781" w:rsidRDefault="001A570F" w:rsidP="00106BE4">
            <w:pPr>
              <w:rPr>
                <w:rFonts w:ascii="Arial" w:eastAsia="Times New Roman" w:hAnsi="Arial" w:cs="Arial"/>
                <w:color w:val="000000"/>
                <w:sz w:val="16"/>
                <w:szCs w:val="24"/>
                <w:lang w:eastAsia="en-GB"/>
              </w:rPr>
            </w:pPr>
          </w:p>
        </w:tc>
        <w:tc>
          <w:tcPr>
            <w:tcW w:w="718" w:type="dxa"/>
            <w:tcBorders>
              <w:top w:val="nil"/>
              <w:bottom w:val="nil"/>
            </w:tcBorders>
            <w:noWrap/>
            <w:vAlign w:val="bottom"/>
            <w:hideMark/>
          </w:tcPr>
          <w:p w14:paraId="3D2BC12D"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r>
      <w:tr w:rsidR="001A570F" w:rsidRPr="00E82781" w14:paraId="4AC97685" w14:textId="77777777" w:rsidTr="007730BC">
        <w:tc>
          <w:tcPr>
            <w:tcW w:w="0" w:type="auto"/>
            <w:vMerge/>
            <w:tcBorders>
              <w:top w:val="single" w:sz="4" w:space="0" w:color="auto"/>
              <w:bottom w:val="single" w:sz="4" w:space="0" w:color="auto"/>
            </w:tcBorders>
            <w:vAlign w:val="center"/>
            <w:hideMark/>
          </w:tcPr>
          <w:p w14:paraId="2CE1CC63" w14:textId="77777777" w:rsidR="001A570F" w:rsidRPr="00E82781" w:rsidRDefault="001A570F" w:rsidP="00106BE4">
            <w:pPr>
              <w:jc w:val="left"/>
              <w:rPr>
                <w:rFonts w:ascii="Arial" w:eastAsia="Times New Roman" w:hAnsi="Arial" w:cs="Arial"/>
                <w:color w:val="000000"/>
                <w:sz w:val="16"/>
                <w:szCs w:val="24"/>
                <w:lang w:eastAsia="en-GB"/>
              </w:rPr>
            </w:pPr>
          </w:p>
        </w:tc>
        <w:tc>
          <w:tcPr>
            <w:tcW w:w="0" w:type="auto"/>
            <w:vMerge/>
            <w:tcBorders>
              <w:top w:val="nil"/>
              <w:left w:val="nil"/>
              <w:bottom w:val="single" w:sz="4" w:space="0" w:color="auto"/>
            </w:tcBorders>
            <w:vAlign w:val="center"/>
            <w:hideMark/>
          </w:tcPr>
          <w:p w14:paraId="6D6AC68E" w14:textId="77777777" w:rsidR="001A570F" w:rsidRPr="00E82781" w:rsidRDefault="001A570F" w:rsidP="00106BE4">
            <w:pPr>
              <w:jc w:val="left"/>
              <w:rPr>
                <w:rFonts w:ascii="Arial" w:eastAsia="Times New Roman" w:hAnsi="Arial" w:cs="Arial"/>
                <w:b/>
                <w:color w:val="000000"/>
                <w:sz w:val="16"/>
                <w:szCs w:val="24"/>
                <w:lang w:eastAsia="en-GB"/>
              </w:rPr>
            </w:pPr>
          </w:p>
        </w:tc>
        <w:tc>
          <w:tcPr>
            <w:tcW w:w="607" w:type="dxa"/>
            <w:tcBorders>
              <w:top w:val="nil"/>
              <w:bottom w:val="single" w:sz="4" w:space="0" w:color="auto"/>
            </w:tcBorders>
            <w:noWrap/>
            <w:vAlign w:val="bottom"/>
            <w:hideMark/>
          </w:tcPr>
          <w:p w14:paraId="34503890"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15</w:t>
            </w:r>
          </w:p>
        </w:tc>
        <w:tc>
          <w:tcPr>
            <w:tcW w:w="657" w:type="dxa"/>
            <w:tcBorders>
              <w:top w:val="nil"/>
              <w:bottom w:val="single" w:sz="4" w:space="0" w:color="auto"/>
            </w:tcBorders>
            <w:noWrap/>
            <w:vAlign w:val="bottom"/>
            <w:hideMark/>
          </w:tcPr>
          <w:p w14:paraId="0496B346"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c>
          <w:tcPr>
            <w:tcW w:w="657" w:type="dxa"/>
            <w:tcBorders>
              <w:top w:val="nil"/>
              <w:bottom w:val="single" w:sz="4" w:space="0" w:color="auto"/>
            </w:tcBorders>
            <w:noWrap/>
            <w:vAlign w:val="bottom"/>
            <w:hideMark/>
          </w:tcPr>
          <w:p w14:paraId="2468386F"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c>
          <w:tcPr>
            <w:tcW w:w="657" w:type="dxa"/>
            <w:tcBorders>
              <w:top w:val="nil"/>
              <w:bottom w:val="single" w:sz="4" w:space="0" w:color="auto"/>
            </w:tcBorders>
            <w:noWrap/>
            <w:vAlign w:val="bottom"/>
            <w:hideMark/>
          </w:tcPr>
          <w:p w14:paraId="4D49B00C"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c>
          <w:tcPr>
            <w:tcW w:w="657" w:type="dxa"/>
            <w:tcBorders>
              <w:top w:val="nil"/>
              <w:bottom w:val="single" w:sz="4" w:space="0" w:color="auto"/>
            </w:tcBorders>
            <w:noWrap/>
            <w:vAlign w:val="bottom"/>
            <w:hideMark/>
          </w:tcPr>
          <w:p w14:paraId="1EF39F44"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c>
          <w:tcPr>
            <w:tcW w:w="657" w:type="dxa"/>
            <w:tcBorders>
              <w:top w:val="nil"/>
              <w:bottom w:val="single" w:sz="4" w:space="0" w:color="auto"/>
            </w:tcBorders>
            <w:noWrap/>
            <w:vAlign w:val="bottom"/>
            <w:hideMark/>
          </w:tcPr>
          <w:p w14:paraId="0331C48E"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c>
          <w:tcPr>
            <w:tcW w:w="657" w:type="dxa"/>
            <w:tcBorders>
              <w:top w:val="nil"/>
              <w:bottom w:val="single" w:sz="4" w:space="0" w:color="auto"/>
            </w:tcBorders>
            <w:noWrap/>
            <w:vAlign w:val="bottom"/>
            <w:hideMark/>
          </w:tcPr>
          <w:p w14:paraId="274E2EB0"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c>
          <w:tcPr>
            <w:tcW w:w="657" w:type="dxa"/>
            <w:tcBorders>
              <w:top w:val="nil"/>
              <w:bottom w:val="single" w:sz="4" w:space="0" w:color="auto"/>
            </w:tcBorders>
            <w:noWrap/>
            <w:vAlign w:val="bottom"/>
            <w:hideMark/>
          </w:tcPr>
          <w:p w14:paraId="7D61EB21"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c>
          <w:tcPr>
            <w:tcW w:w="657" w:type="dxa"/>
            <w:tcBorders>
              <w:top w:val="nil"/>
              <w:bottom w:val="single" w:sz="4" w:space="0" w:color="auto"/>
            </w:tcBorders>
            <w:noWrap/>
            <w:vAlign w:val="bottom"/>
            <w:hideMark/>
          </w:tcPr>
          <w:p w14:paraId="308655FD"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c>
          <w:tcPr>
            <w:tcW w:w="657" w:type="dxa"/>
            <w:tcBorders>
              <w:top w:val="nil"/>
              <w:bottom w:val="single" w:sz="4" w:space="0" w:color="auto"/>
            </w:tcBorders>
            <w:noWrap/>
            <w:vAlign w:val="bottom"/>
            <w:hideMark/>
          </w:tcPr>
          <w:p w14:paraId="2C9D8E46"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c>
          <w:tcPr>
            <w:tcW w:w="657" w:type="dxa"/>
            <w:tcBorders>
              <w:top w:val="nil"/>
              <w:bottom w:val="single" w:sz="4" w:space="0" w:color="auto"/>
            </w:tcBorders>
            <w:noWrap/>
            <w:vAlign w:val="bottom"/>
            <w:hideMark/>
          </w:tcPr>
          <w:p w14:paraId="3367D238"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c>
          <w:tcPr>
            <w:tcW w:w="718" w:type="dxa"/>
            <w:tcBorders>
              <w:top w:val="nil"/>
              <w:bottom w:val="single" w:sz="4" w:space="0" w:color="auto"/>
            </w:tcBorders>
            <w:noWrap/>
            <w:vAlign w:val="bottom"/>
            <w:hideMark/>
          </w:tcPr>
          <w:p w14:paraId="30F8906D"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r>
      <w:tr w:rsidR="001A570F" w:rsidRPr="00E82781" w14:paraId="46515EAD" w14:textId="77777777" w:rsidTr="007730BC">
        <w:tc>
          <w:tcPr>
            <w:tcW w:w="0" w:type="auto"/>
            <w:vMerge/>
            <w:tcBorders>
              <w:top w:val="single" w:sz="4" w:space="0" w:color="auto"/>
              <w:bottom w:val="single" w:sz="4" w:space="0" w:color="auto"/>
            </w:tcBorders>
            <w:vAlign w:val="center"/>
            <w:hideMark/>
          </w:tcPr>
          <w:p w14:paraId="2DD4ACC0" w14:textId="77777777" w:rsidR="001A570F" w:rsidRPr="00E82781" w:rsidRDefault="001A570F" w:rsidP="00106BE4">
            <w:pPr>
              <w:jc w:val="left"/>
              <w:rPr>
                <w:rFonts w:ascii="Arial" w:eastAsia="Times New Roman" w:hAnsi="Arial" w:cs="Arial"/>
                <w:color w:val="000000"/>
                <w:sz w:val="16"/>
                <w:szCs w:val="24"/>
                <w:lang w:eastAsia="en-GB"/>
              </w:rPr>
            </w:pPr>
          </w:p>
        </w:tc>
        <w:tc>
          <w:tcPr>
            <w:tcW w:w="1457" w:type="dxa"/>
            <w:vMerge w:val="restart"/>
            <w:tcBorders>
              <w:top w:val="nil"/>
              <w:left w:val="nil"/>
              <w:bottom w:val="single" w:sz="4" w:space="0" w:color="auto"/>
            </w:tcBorders>
            <w:noWrap/>
            <w:vAlign w:val="center"/>
            <w:hideMark/>
          </w:tcPr>
          <w:p w14:paraId="52F412D2" w14:textId="77777777" w:rsidR="001A570F" w:rsidRPr="00E82781" w:rsidRDefault="001A570F" w:rsidP="00106BE4">
            <w:pPr>
              <w:jc w:val="left"/>
              <w:rPr>
                <w:rFonts w:ascii="Arial" w:eastAsia="Times New Roman" w:hAnsi="Arial" w:cs="Arial"/>
                <w:b/>
                <w:color w:val="000000"/>
                <w:sz w:val="16"/>
                <w:szCs w:val="24"/>
                <w:lang w:eastAsia="en-GB"/>
              </w:rPr>
            </w:pPr>
            <w:r w:rsidRPr="00E82781">
              <w:rPr>
                <w:rFonts w:ascii="Arial" w:eastAsia="Times New Roman" w:hAnsi="Arial" w:cs="Arial"/>
                <w:b/>
                <w:color w:val="000000"/>
                <w:sz w:val="16"/>
                <w:szCs w:val="24"/>
                <w:lang w:eastAsia="en-GB"/>
              </w:rPr>
              <w:t>Complexity</w:t>
            </w:r>
          </w:p>
        </w:tc>
        <w:tc>
          <w:tcPr>
            <w:tcW w:w="607" w:type="dxa"/>
            <w:noWrap/>
            <w:vAlign w:val="bottom"/>
            <w:hideMark/>
          </w:tcPr>
          <w:p w14:paraId="7882F0A8"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13</w:t>
            </w:r>
          </w:p>
        </w:tc>
        <w:tc>
          <w:tcPr>
            <w:tcW w:w="657" w:type="dxa"/>
            <w:tcBorders>
              <w:top w:val="nil"/>
              <w:bottom w:val="nil"/>
            </w:tcBorders>
            <w:noWrap/>
            <w:vAlign w:val="bottom"/>
            <w:hideMark/>
          </w:tcPr>
          <w:p w14:paraId="52574C39"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c>
          <w:tcPr>
            <w:tcW w:w="657" w:type="dxa"/>
            <w:noWrap/>
            <w:vAlign w:val="bottom"/>
            <w:hideMark/>
          </w:tcPr>
          <w:p w14:paraId="7A1415D3"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c>
          <w:tcPr>
            <w:tcW w:w="657" w:type="dxa"/>
            <w:tcBorders>
              <w:top w:val="single" w:sz="4" w:space="0" w:color="auto"/>
              <w:bottom w:val="nil"/>
            </w:tcBorders>
            <w:shd w:val="clear" w:color="auto" w:fill="D9D9D9"/>
            <w:noWrap/>
            <w:vAlign w:val="bottom"/>
            <w:hideMark/>
          </w:tcPr>
          <w:p w14:paraId="6F9627CD"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1</w:t>
            </w:r>
          </w:p>
        </w:tc>
        <w:tc>
          <w:tcPr>
            <w:tcW w:w="657" w:type="dxa"/>
            <w:noWrap/>
            <w:vAlign w:val="bottom"/>
            <w:hideMark/>
          </w:tcPr>
          <w:p w14:paraId="6E81CFE4"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c>
          <w:tcPr>
            <w:tcW w:w="657" w:type="dxa"/>
            <w:tcBorders>
              <w:top w:val="nil"/>
              <w:bottom w:val="nil"/>
            </w:tcBorders>
            <w:noWrap/>
            <w:vAlign w:val="bottom"/>
            <w:hideMark/>
          </w:tcPr>
          <w:p w14:paraId="051157BE"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c>
          <w:tcPr>
            <w:tcW w:w="657" w:type="dxa"/>
            <w:noWrap/>
            <w:vAlign w:val="bottom"/>
            <w:hideMark/>
          </w:tcPr>
          <w:p w14:paraId="055FB585"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c>
          <w:tcPr>
            <w:tcW w:w="657" w:type="dxa"/>
            <w:tcBorders>
              <w:top w:val="nil"/>
              <w:bottom w:val="nil"/>
            </w:tcBorders>
            <w:noWrap/>
            <w:vAlign w:val="bottom"/>
            <w:hideMark/>
          </w:tcPr>
          <w:p w14:paraId="43C36A36"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c>
          <w:tcPr>
            <w:tcW w:w="657" w:type="dxa"/>
            <w:noWrap/>
            <w:vAlign w:val="bottom"/>
            <w:hideMark/>
          </w:tcPr>
          <w:p w14:paraId="3ACE6A9E"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c>
          <w:tcPr>
            <w:tcW w:w="657" w:type="dxa"/>
            <w:tcBorders>
              <w:top w:val="nil"/>
              <w:bottom w:val="nil"/>
            </w:tcBorders>
            <w:noWrap/>
            <w:vAlign w:val="bottom"/>
            <w:hideMark/>
          </w:tcPr>
          <w:p w14:paraId="1BDCF070"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c>
          <w:tcPr>
            <w:tcW w:w="657" w:type="dxa"/>
            <w:noWrap/>
            <w:vAlign w:val="bottom"/>
            <w:hideMark/>
          </w:tcPr>
          <w:p w14:paraId="0600C5A5"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c>
          <w:tcPr>
            <w:tcW w:w="718" w:type="dxa"/>
            <w:tcBorders>
              <w:top w:val="nil"/>
              <w:bottom w:val="nil"/>
            </w:tcBorders>
            <w:noWrap/>
            <w:vAlign w:val="bottom"/>
            <w:hideMark/>
          </w:tcPr>
          <w:p w14:paraId="66AAECF5"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r>
      <w:tr w:rsidR="001A570F" w:rsidRPr="00E82781" w14:paraId="5FF89CA1" w14:textId="77777777" w:rsidTr="007730BC">
        <w:tc>
          <w:tcPr>
            <w:tcW w:w="0" w:type="auto"/>
            <w:vMerge/>
            <w:tcBorders>
              <w:top w:val="single" w:sz="4" w:space="0" w:color="auto"/>
              <w:bottom w:val="single" w:sz="4" w:space="0" w:color="auto"/>
            </w:tcBorders>
            <w:vAlign w:val="center"/>
            <w:hideMark/>
          </w:tcPr>
          <w:p w14:paraId="3AA9ED5D" w14:textId="77777777" w:rsidR="001A570F" w:rsidRPr="00E82781" w:rsidRDefault="001A570F" w:rsidP="00106BE4">
            <w:pPr>
              <w:jc w:val="left"/>
              <w:rPr>
                <w:rFonts w:ascii="Arial" w:eastAsia="Times New Roman" w:hAnsi="Arial" w:cs="Arial"/>
                <w:color w:val="000000"/>
                <w:sz w:val="16"/>
                <w:szCs w:val="24"/>
                <w:lang w:eastAsia="en-GB"/>
              </w:rPr>
            </w:pPr>
          </w:p>
        </w:tc>
        <w:tc>
          <w:tcPr>
            <w:tcW w:w="0" w:type="auto"/>
            <w:vMerge/>
            <w:tcBorders>
              <w:top w:val="nil"/>
              <w:left w:val="nil"/>
              <w:bottom w:val="single" w:sz="4" w:space="0" w:color="auto"/>
            </w:tcBorders>
            <w:vAlign w:val="center"/>
            <w:hideMark/>
          </w:tcPr>
          <w:p w14:paraId="2403CC73" w14:textId="77777777" w:rsidR="001A570F" w:rsidRPr="00E82781" w:rsidRDefault="001A570F" w:rsidP="00106BE4">
            <w:pPr>
              <w:jc w:val="left"/>
              <w:rPr>
                <w:rFonts w:ascii="Arial" w:eastAsia="Times New Roman" w:hAnsi="Arial" w:cs="Arial"/>
                <w:b/>
                <w:color w:val="000000"/>
                <w:sz w:val="16"/>
                <w:szCs w:val="24"/>
                <w:lang w:eastAsia="en-GB"/>
              </w:rPr>
            </w:pPr>
          </w:p>
        </w:tc>
        <w:tc>
          <w:tcPr>
            <w:tcW w:w="607" w:type="dxa"/>
            <w:noWrap/>
            <w:vAlign w:val="bottom"/>
            <w:hideMark/>
          </w:tcPr>
          <w:p w14:paraId="40C70C14"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14</w:t>
            </w:r>
          </w:p>
        </w:tc>
        <w:tc>
          <w:tcPr>
            <w:tcW w:w="657" w:type="dxa"/>
            <w:tcBorders>
              <w:top w:val="nil"/>
              <w:bottom w:val="nil"/>
            </w:tcBorders>
            <w:noWrap/>
            <w:vAlign w:val="bottom"/>
            <w:hideMark/>
          </w:tcPr>
          <w:p w14:paraId="2F272CDD"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c>
          <w:tcPr>
            <w:tcW w:w="657" w:type="dxa"/>
            <w:noWrap/>
            <w:vAlign w:val="bottom"/>
            <w:hideMark/>
          </w:tcPr>
          <w:p w14:paraId="0CF0ECB6" w14:textId="77777777" w:rsidR="001A570F" w:rsidRPr="00E82781" w:rsidRDefault="001A570F" w:rsidP="00106BE4">
            <w:pPr>
              <w:rPr>
                <w:rFonts w:ascii="Arial" w:eastAsia="Times New Roman" w:hAnsi="Arial" w:cs="Arial"/>
                <w:color w:val="000000"/>
                <w:sz w:val="16"/>
                <w:szCs w:val="24"/>
                <w:lang w:eastAsia="en-GB"/>
              </w:rPr>
            </w:pPr>
          </w:p>
        </w:tc>
        <w:tc>
          <w:tcPr>
            <w:tcW w:w="657" w:type="dxa"/>
            <w:tcBorders>
              <w:top w:val="nil"/>
              <w:bottom w:val="nil"/>
            </w:tcBorders>
            <w:noWrap/>
            <w:vAlign w:val="bottom"/>
            <w:hideMark/>
          </w:tcPr>
          <w:p w14:paraId="11B5AE1A"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c>
          <w:tcPr>
            <w:tcW w:w="657" w:type="dxa"/>
            <w:noWrap/>
            <w:vAlign w:val="bottom"/>
            <w:hideMark/>
          </w:tcPr>
          <w:p w14:paraId="01E4E6D4" w14:textId="77777777" w:rsidR="001A570F" w:rsidRPr="00E82781" w:rsidRDefault="001A570F" w:rsidP="00106BE4">
            <w:pPr>
              <w:rPr>
                <w:rFonts w:ascii="Arial" w:eastAsia="Times New Roman" w:hAnsi="Arial" w:cs="Arial"/>
                <w:color w:val="000000"/>
                <w:sz w:val="16"/>
                <w:szCs w:val="24"/>
                <w:lang w:eastAsia="en-GB"/>
              </w:rPr>
            </w:pPr>
          </w:p>
        </w:tc>
        <w:tc>
          <w:tcPr>
            <w:tcW w:w="657" w:type="dxa"/>
            <w:tcBorders>
              <w:top w:val="nil"/>
              <w:bottom w:val="nil"/>
            </w:tcBorders>
            <w:noWrap/>
            <w:vAlign w:val="bottom"/>
            <w:hideMark/>
          </w:tcPr>
          <w:p w14:paraId="4577FC27"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c>
          <w:tcPr>
            <w:tcW w:w="657" w:type="dxa"/>
            <w:noWrap/>
            <w:vAlign w:val="bottom"/>
            <w:hideMark/>
          </w:tcPr>
          <w:p w14:paraId="2711334C" w14:textId="77777777" w:rsidR="001A570F" w:rsidRPr="00E82781" w:rsidRDefault="001A570F" w:rsidP="00106BE4">
            <w:pPr>
              <w:rPr>
                <w:rFonts w:ascii="Arial" w:eastAsia="Times New Roman" w:hAnsi="Arial" w:cs="Arial"/>
                <w:color w:val="000000"/>
                <w:sz w:val="16"/>
                <w:szCs w:val="24"/>
                <w:lang w:eastAsia="en-GB"/>
              </w:rPr>
            </w:pPr>
          </w:p>
        </w:tc>
        <w:tc>
          <w:tcPr>
            <w:tcW w:w="657" w:type="dxa"/>
            <w:tcBorders>
              <w:top w:val="nil"/>
              <w:bottom w:val="nil"/>
            </w:tcBorders>
            <w:noWrap/>
            <w:vAlign w:val="bottom"/>
            <w:hideMark/>
          </w:tcPr>
          <w:p w14:paraId="59E9ADE5"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c>
          <w:tcPr>
            <w:tcW w:w="657" w:type="dxa"/>
            <w:noWrap/>
            <w:vAlign w:val="bottom"/>
            <w:hideMark/>
          </w:tcPr>
          <w:p w14:paraId="74C10860" w14:textId="77777777" w:rsidR="001A570F" w:rsidRPr="00E82781" w:rsidRDefault="001A570F" w:rsidP="00106BE4">
            <w:pPr>
              <w:rPr>
                <w:rFonts w:ascii="Arial" w:eastAsia="Times New Roman" w:hAnsi="Arial" w:cs="Arial"/>
                <w:color w:val="000000"/>
                <w:sz w:val="16"/>
                <w:szCs w:val="24"/>
                <w:lang w:eastAsia="en-GB"/>
              </w:rPr>
            </w:pPr>
          </w:p>
        </w:tc>
        <w:tc>
          <w:tcPr>
            <w:tcW w:w="657" w:type="dxa"/>
            <w:tcBorders>
              <w:top w:val="nil"/>
              <w:bottom w:val="nil"/>
            </w:tcBorders>
            <w:noWrap/>
            <w:vAlign w:val="bottom"/>
            <w:hideMark/>
          </w:tcPr>
          <w:p w14:paraId="2C6B3114"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c>
          <w:tcPr>
            <w:tcW w:w="657" w:type="dxa"/>
            <w:noWrap/>
            <w:vAlign w:val="bottom"/>
            <w:hideMark/>
          </w:tcPr>
          <w:p w14:paraId="27469CD1" w14:textId="77777777" w:rsidR="001A570F" w:rsidRPr="00E82781" w:rsidRDefault="001A570F" w:rsidP="00106BE4">
            <w:pPr>
              <w:rPr>
                <w:rFonts w:ascii="Arial" w:eastAsia="Times New Roman" w:hAnsi="Arial" w:cs="Arial"/>
                <w:color w:val="000000"/>
                <w:sz w:val="16"/>
                <w:szCs w:val="24"/>
                <w:lang w:eastAsia="en-GB"/>
              </w:rPr>
            </w:pPr>
          </w:p>
        </w:tc>
        <w:tc>
          <w:tcPr>
            <w:tcW w:w="718" w:type="dxa"/>
            <w:tcBorders>
              <w:top w:val="nil"/>
              <w:bottom w:val="nil"/>
            </w:tcBorders>
            <w:noWrap/>
            <w:vAlign w:val="bottom"/>
            <w:hideMark/>
          </w:tcPr>
          <w:p w14:paraId="5AFABB84"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r>
      <w:tr w:rsidR="001A570F" w:rsidRPr="00E82781" w14:paraId="3F031A00" w14:textId="77777777" w:rsidTr="007730BC">
        <w:tc>
          <w:tcPr>
            <w:tcW w:w="0" w:type="auto"/>
            <w:vMerge/>
            <w:tcBorders>
              <w:top w:val="single" w:sz="4" w:space="0" w:color="auto"/>
              <w:bottom w:val="single" w:sz="4" w:space="0" w:color="auto"/>
            </w:tcBorders>
            <w:vAlign w:val="center"/>
            <w:hideMark/>
          </w:tcPr>
          <w:p w14:paraId="5F9DB8FC" w14:textId="77777777" w:rsidR="001A570F" w:rsidRPr="00E82781" w:rsidRDefault="001A570F" w:rsidP="00106BE4">
            <w:pPr>
              <w:jc w:val="left"/>
              <w:rPr>
                <w:rFonts w:ascii="Arial" w:eastAsia="Times New Roman" w:hAnsi="Arial" w:cs="Arial"/>
                <w:color w:val="000000"/>
                <w:sz w:val="16"/>
                <w:szCs w:val="24"/>
                <w:lang w:eastAsia="en-GB"/>
              </w:rPr>
            </w:pPr>
          </w:p>
        </w:tc>
        <w:tc>
          <w:tcPr>
            <w:tcW w:w="0" w:type="auto"/>
            <w:vMerge/>
            <w:tcBorders>
              <w:top w:val="nil"/>
              <w:left w:val="nil"/>
              <w:bottom w:val="single" w:sz="4" w:space="0" w:color="auto"/>
            </w:tcBorders>
            <w:vAlign w:val="center"/>
            <w:hideMark/>
          </w:tcPr>
          <w:p w14:paraId="40CE75FC" w14:textId="77777777" w:rsidR="001A570F" w:rsidRPr="00E82781" w:rsidRDefault="001A570F" w:rsidP="00106BE4">
            <w:pPr>
              <w:jc w:val="left"/>
              <w:rPr>
                <w:rFonts w:ascii="Arial" w:eastAsia="Times New Roman" w:hAnsi="Arial" w:cs="Arial"/>
                <w:b/>
                <w:color w:val="000000"/>
                <w:sz w:val="16"/>
                <w:szCs w:val="24"/>
                <w:lang w:eastAsia="en-GB"/>
              </w:rPr>
            </w:pPr>
          </w:p>
        </w:tc>
        <w:tc>
          <w:tcPr>
            <w:tcW w:w="607" w:type="dxa"/>
            <w:tcBorders>
              <w:top w:val="nil"/>
              <w:bottom w:val="single" w:sz="4" w:space="0" w:color="auto"/>
            </w:tcBorders>
            <w:noWrap/>
            <w:vAlign w:val="bottom"/>
            <w:hideMark/>
          </w:tcPr>
          <w:p w14:paraId="4B91279A"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15</w:t>
            </w:r>
          </w:p>
        </w:tc>
        <w:tc>
          <w:tcPr>
            <w:tcW w:w="657" w:type="dxa"/>
            <w:tcBorders>
              <w:top w:val="nil"/>
              <w:bottom w:val="single" w:sz="4" w:space="0" w:color="auto"/>
            </w:tcBorders>
            <w:noWrap/>
            <w:vAlign w:val="bottom"/>
            <w:hideMark/>
          </w:tcPr>
          <w:p w14:paraId="1AA91DBB"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c>
          <w:tcPr>
            <w:tcW w:w="657" w:type="dxa"/>
            <w:tcBorders>
              <w:top w:val="nil"/>
              <w:bottom w:val="single" w:sz="4" w:space="0" w:color="auto"/>
            </w:tcBorders>
            <w:noWrap/>
            <w:vAlign w:val="bottom"/>
            <w:hideMark/>
          </w:tcPr>
          <w:p w14:paraId="64E66027"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c>
          <w:tcPr>
            <w:tcW w:w="657" w:type="dxa"/>
            <w:tcBorders>
              <w:top w:val="nil"/>
              <w:bottom w:val="single" w:sz="4" w:space="0" w:color="auto"/>
            </w:tcBorders>
            <w:noWrap/>
            <w:vAlign w:val="bottom"/>
            <w:hideMark/>
          </w:tcPr>
          <w:p w14:paraId="7503B479"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c>
          <w:tcPr>
            <w:tcW w:w="657" w:type="dxa"/>
            <w:tcBorders>
              <w:top w:val="nil"/>
              <w:bottom w:val="single" w:sz="4" w:space="0" w:color="auto"/>
            </w:tcBorders>
            <w:noWrap/>
            <w:vAlign w:val="bottom"/>
            <w:hideMark/>
          </w:tcPr>
          <w:p w14:paraId="2A2F6CE9"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c>
          <w:tcPr>
            <w:tcW w:w="657" w:type="dxa"/>
            <w:tcBorders>
              <w:top w:val="nil"/>
              <w:bottom w:val="single" w:sz="4" w:space="0" w:color="auto"/>
            </w:tcBorders>
            <w:noWrap/>
            <w:vAlign w:val="bottom"/>
            <w:hideMark/>
          </w:tcPr>
          <w:p w14:paraId="7871F04C"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c>
          <w:tcPr>
            <w:tcW w:w="657" w:type="dxa"/>
            <w:tcBorders>
              <w:top w:val="nil"/>
              <w:bottom w:val="single" w:sz="4" w:space="0" w:color="auto"/>
            </w:tcBorders>
            <w:noWrap/>
            <w:vAlign w:val="bottom"/>
            <w:hideMark/>
          </w:tcPr>
          <w:p w14:paraId="461C82A7"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c>
          <w:tcPr>
            <w:tcW w:w="657" w:type="dxa"/>
            <w:tcBorders>
              <w:top w:val="nil"/>
              <w:bottom w:val="single" w:sz="4" w:space="0" w:color="auto"/>
            </w:tcBorders>
            <w:noWrap/>
            <w:vAlign w:val="bottom"/>
            <w:hideMark/>
          </w:tcPr>
          <w:p w14:paraId="4ECD2200"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c>
          <w:tcPr>
            <w:tcW w:w="657" w:type="dxa"/>
            <w:tcBorders>
              <w:top w:val="nil"/>
              <w:bottom w:val="single" w:sz="4" w:space="0" w:color="auto"/>
            </w:tcBorders>
            <w:noWrap/>
            <w:vAlign w:val="bottom"/>
            <w:hideMark/>
          </w:tcPr>
          <w:p w14:paraId="2E9E31F8"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c>
          <w:tcPr>
            <w:tcW w:w="657" w:type="dxa"/>
            <w:tcBorders>
              <w:top w:val="nil"/>
              <w:bottom w:val="single" w:sz="4" w:space="0" w:color="auto"/>
            </w:tcBorders>
            <w:noWrap/>
            <w:vAlign w:val="bottom"/>
            <w:hideMark/>
          </w:tcPr>
          <w:p w14:paraId="05EFB404"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c>
          <w:tcPr>
            <w:tcW w:w="657" w:type="dxa"/>
            <w:tcBorders>
              <w:top w:val="nil"/>
              <w:bottom w:val="single" w:sz="4" w:space="0" w:color="auto"/>
            </w:tcBorders>
            <w:noWrap/>
            <w:vAlign w:val="bottom"/>
            <w:hideMark/>
          </w:tcPr>
          <w:p w14:paraId="57D9A46A"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c>
          <w:tcPr>
            <w:tcW w:w="718" w:type="dxa"/>
            <w:tcBorders>
              <w:top w:val="nil"/>
              <w:bottom w:val="single" w:sz="4" w:space="0" w:color="auto"/>
            </w:tcBorders>
            <w:noWrap/>
            <w:vAlign w:val="bottom"/>
            <w:hideMark/>
          </w:tcPr>
          <w:p w14:paraId="538561BB"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r>
      <w:tr w:rsidR="001A570F" w:rsidRPr="00E82781" w14:paraId="412E9EFD" w14:textId="77777777" w:rsidTr="007730BC">
        <w:tc>
          <w:tcPr>
            <w:tcW w:w="0" w:type="auto"/>
            <w:vMerge/>
            <w:tcBorders>
              <w:top w:val="single" w:sz="4" w:space="0" w:color="auto"/>
              <w:bottom w:val="single" w:sz="4" w:space="0" w:color="auto"/>
            </w:tcBorders>
            <w:vAlign w:val="center"/>
            <w:hideMark/>
          </w:tcPr>
          <w:p w14:paraId="75094E62" w14:textId="77777777" w:rsidR="001A570F" w:rsidRPr="00E82781" w:rsidRDefault="001A570F" w:rsidP="00106BE4">
            <w:pPr>
              <w:jc w:val="left"/>
              <w:rPr>
                <w:rFonts w:ascii="Arial" w:eastAsia="Times New Roman" w:hAnsi="Arial" w:cs="Arial"/>
                <w:color w:val="000000"/>
                <w:sz w:val="16"/>
                <w:szCs w:val="24"/>
                <w:lang w:eastAsia="en-GB"/>
              </w:rPr>
            </w:pPr>
          </w:p>
        </w:tc>
        <w:tc>
          <w:tcPr>
            <w:tcW w:w="1457" w:type="dxa"/>
            <w:vMerge w:val="restart"/>
            <w:tcBorders>
              <w:top w:val="nil"/>
              <w:left w:val="nil"/>
              <w:bottom w:val="single" w:sz="4" w:space="0" w:color="auto"/>
            </w:tcBorders>
            <w:noWrap/>
            <w:vAlign w:val="center"/>
            <w:hideMark/>
          </w:tcPr>
          <w:p w14:paraId="01110462" w14:textId="77777777" w:rsidR="001A570F" w:rsidRPr="00E82781" w:rsidRDefault="001A570F" w:rsidP="00106BE4">
            <w:pPr>
              <w:jc w:val="left"/>
              <w:rPr>
                <w:rFonts w:ascii="Arial" w:eastAsia="Times New Roman" w:hAnsi="Arial" w:cs="Arial"/>
                <w:b/>
                <w:color w:val="000000"/>
                <w:sz w:val="16"/>
                <w:szCs w:val="24"/>
                <w:lang w:eastAsia="en-GB"/>
              </w:rPr>
            </w:pPr>
            <w:r w:rsidRPr="00E82781">
              <w:rPr>
                <w:rFonts w:ascii="Arial" w:eastAsia="Times New Roman" w:hAnsi="Arial" w:cs="Arial"/>
                <w:b/>
                <w:color w:val="000000"/>
                <w:sz w:val="16"/>
                <w:szCs w:val="24"/>
                <w:lang w:eastAsia="en-GB"/>
              </w:rPr>
              <w:t>Form of information</w:t>
            </w:r>
          </w:p>
        </w:tc>
        <w:tc>
          <w:tcPr>
            <w:tcW w:w="607" w:type="dxa"/>
            <w:noWrap/>
            <w:vAlign w:val="bottom"/>
            <w:hideMark/>
          </w:tcPr>
          <w:p w14:paraId="04E1E3F8"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13</w:t>
            </w:r>
          </w:p>
        </w:tc>
        <w:tc>
          <w:tcPr>
            <w:tcW w:w="657" w:type="dxa"/>
            <w:tcBorders>
              <w:top w:val="single" w:sz="4" w:space="0" w:color="auto"/>
              <w:bottom w:val="nil"/>
            </w:tcBorders>
            <w:shd w:val="clear" w:color="auto" w:fill="D9D9D9"/>
            <w:noWrap/>
            <w:vAlign w:val="bottom"/>
            <w:hideMark/>
          </w:tcPr>
          <w:p w14:paraId="68F355B1"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1</w:t>
            </w:r>
          </w:p>
        </w:tc>
        <w:tc>
          <w:tcPr>
            <w:tcW w:w="657" w:type="dxa"/>
            <w:tcBorders>
              <w:top w:val="single" w:sz="4" w:space="0" w:color="auto"/>
              <w:bottom w:val="nil"/>
            </w:tcBorders>
            <w:shd w:val="clear" w:color="auto" w:fill="D9D9D9"/>
            <w:noWrap/>
            <w:vAlign w:val="bottom"/>
            <w:hideMark/>
          </w:tcPr>
          <w:p w14:paraId="5A2B6044"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1</w:t>
            </w:r>
          </w:p>
        </w:tc>
        <w:tc>
          <w:tcPr>
            <w:tcW w:w="657" w:type="dxa"/>
            <w:tcBorders>
              <w:top w:val="single" w:sz="4" w:space="0" w:color="auto"/>
              <w:bottom w:val="nil"/>
            </w:tcBorders>
            <w:shd w:val="clear" w:color="auto" w:fill="D9D9D9"/>
            <w:noWrap/>
            <w:vAlign w:val="bottom"/>
            <w:hideMark/>
          </w:tcPr>
          <w:p w14:paraId="4D19000C"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1</w:t>
            </w:r>
          </w:p>
        </w:tc>
        <w:tc>
          <w:tcPr>
            <w:tcW w:w="657" w:type="dxa"/>
            <w:tcBorders>
              <w:top w:val="single" w:sz="4" w:space="0" w:color="auto"/>
              <w:bottom w:val="nil"/>
            </w:tcBorders>
            <w:shd w:val="clear" w:color="auto" w:fill="D9D9D9"/>
            <w:noWrap/>
            <w:vAlign w:val="bottom"/>
            <w:hideMark/>
          </w:tcPr>
          <w:p w14:paraId="5323A30D"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1</w:t>
            </w:r>
          </w:p>
        </w:tc>
        <w:tc>
          <w:tcPr>
            <w:tcW w:w="657" w:type="dxa"/>
            <w:tcBorders>
              <w:top w:val="single" w:sz="4" w:space="0" w:color="auto"/>
              <w:bottom w:val="nil"/>
            </w:tcBorders>
            <w:shd w:val="clear" w:color="auto" w:fill="D9D9D9"/>
            <w:noWrap/>
            <w:vAlign w:val="bottom"/>
            <w:hideMark/>
          </w:tcPr>
          <w:p w14:paraId="193309A2"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1</w:t>
            </w:r>
          </w:p>
        </w:tc>
        <w:tc>
          <w:tcPr>
            <w:tcW w:w="657" w:type="dxa"/>
            <w:tcBorders>
              <w:top w:val="single" w:sz="4" w:space="0" w:color="auto"/>
              <w:bottom w:val="nil"/>
            </w:tcBorders>
            <w:shd w:val="clear" w:color="auto" w:fill="D9D9D9"/>
            <w:noWrap/>
            <w:vAlign w:val="bottom"/>
            <w:hideMark/>
          </w:tcPr>
          <w:p w14:paraId="56055282"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1</w:t>
            </w:r>
          </w:p>
        </w:tc>
        <w:tc>
          <w:tcPr>
            <w:tcW w:w="657" w:type="dxa"/>
            <w:tcBorders>
              <w:top w:val="nil"/>
              <w:bottom w:val="nil"/>
            </w:tcBorders>
            <w:noWrap/>
            <w:vAlign w:val="bottom"/>
            <w:hideMark/>
          </w:tcPr>
          <w:p w14:paraId="253B2A15"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1</w:t>
            </w:r>
          </w:p>
        </w:tc>
        <w:tc>
          <w:tcPr>
            <w:tcW w:w="657" w:type="dxa"/>
            <w:tcBorders>
              <w:top w:val="single" w:sz="4" w:space="0" w:color="auto"/>
              <w:bottom w:val="nil"/>
            </w:tcBorders>
            <w:shd w:val="clear" w:color="auto" w:fill="D9D9D9"/>
            <w:noWrap/>
            <w:vAlign w:val="bottom"/>
            <w:hideMark/>
          </w:tcPr>
          <w:p w14:paraId="69CA2DD6"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1</w:t>
            </w:r>
          </w:p>
        </w:tc>
        <w:tc>
          <w:tcPr>
            <w:tcW w:w="657" w:type="dxa"/>
            <w:tcBorders>
              <w:top w:val="single" w:sz="4" w:space="0" w:color="auto"/>
              <w:bottom w:val="nil"/>
            </w:tcBorders>
            <w:shd w:val="clear" w:color="auto" w:fill="D9D9D9"/>
            <w:noWrap/>
            <w:vAlign w:val="bottom"/>
            <w:hideMark/>
          </w:tcPr>
          <w:p w14:paraId="0C4D4C27"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1</w:t>
            </w:r>
          </w:p>
        </w:tc>
        <w:tc>
          <w:tcPr>
            <w:tcW w:w="657" w:type="dxa"/>
            <w:tcBorders>
              <w:top w:val="single" w:sz="4" w:space="0" w:color="auto"/>
              <w:bottom w:val="nil"/>
            </w:tcBorders>
            <w:shd w:val="clear" w:color="auto" w:fill="D9D9D9"/>
            <w:noWrap/>
            <w:vAlign w:val="bottom"/>
            <w:hideMark/>
          </w:tcPr>
          <w:p w14:paraId="0C6F2CBE"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1</w:t>
            </w:r>
          </w:p>
        </w:tc>
        <w:tc>
          <w:tcPr>
            <w:tcW w:w="718" w:type="dxa"/>
            <w:tcBorders>
              <w:top w:val="single" w:sz="4" w:space="0" w:color="auto"/>
              <w:bottom w:val="nil"/>
            </w:tcBorders>
            <w:shd w:val="clear" w:color="auto" w:fill="D9D9D9"/>
            <w:noWrap/>
            <w:vAlign w:val="bottom"/>
            <w:hideMark/>
          </w:tcPr>
          <w:p w14:paraId="20142DD2"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1</w:t>
            </w:r>
          </w:p>
        </w:tc>
      </w:tr>
      <w:tr w:rsidR="001A570F" w:rsidRPr="00E82781" w14:paraId="292FE23A" w14:textId="77777777" w:rsidTr="007730BC">
        <w:tc>
          <w:tcPr>
            <w:tcW w:w="0" w:type="auto"/>
            <w:vMerge/>
            <w:tcBorders>
              <w:top w:val="single" w:sz="4" w:space="0" w:color="auto"/>
              <w:bottom w:val="single" w:sz="4" w:space="0" w:color="auto"/>
            </w:tcBorders>
            <w:vAlign w:val="center"/>
            <w:hideMark/>
          </w:tcPr>
          <w:p w14:paraId="3496379D" w14:textId="77777777" w:rsidR="001A570F" w:rsidRPr="00E82781" w:rsidRDefault="001A570F" w:rsidP="00106BE4">
            <w:pPr>
              <w:jc w:val="left"/>
              <w:rPr>
                <w:rFonts w:ascii="Arial" w:eastAsia="Times New Roman" w:hAnsi="Arial" w:cs="Arial"/>
                <w:color w:val="000000"/>
                <w:sz w:val="16"/>
                <w:szCs w:val="24"/>
                <w:lang w:eastAsia="en-GB"/>
              </w:rPr>
            </w:pPr>
          </w:p>
        </w:tc>
        <w:tc>
          <w:tcPr>
            <w:tcW w:w="0" w:type="auto"/>
            <w:vMerge/>
            <w:tcBorders>
              <w:top w:val="nil"/>
              <w:left w:val="nil"/>
              <w:bottom w:val="single" w:sz="4" w:space="0" w:color="auto"/>
            </w:tcBorders>
            <w:vAlign w:val="center"/>
            <w:hideMark/>
          </w:tcPr>
          <w:p w14:paraId="01E04480" w14:textId="77777777" w:rsidR="001A570F" w:rsidRPr="00E82781" w:rsidRDefault="001A570F" w:rsidP="00106BE4">
            <w:pPr>
              <w:jc w:val="left"/>
              <w:rPr>
                <w:rFonts w:ascii="Arial" w:eastAsia="Times New Roman" w:hAnsi="Arial" w:cs="Arial"/>
                <w:b/>
                <w:color w:val="000000"/>
                <w:sz w:val="16"/>
                <w:szCs w:val="24"/>
                <w:lang w:eastAsia="en-GB"/>
              </w:rPr>
            </w:pPr>
          </w:p>
        </w:tc>
        <w:tc>
          <w:tcPr>
            <w:tcW w:w="607" w:type="dxa"/>
            <w:noWrap/>
            <w:vAlign w:val="bottom"/>
            <w:hideMark/>
          </w:tcPr>
          <w:p w14:paraId="13B09A66"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14</w:t>
            </w:r>
          </w:p>
        </w:tc>
        <w:tc>
          <w:tcPr>
            <w:tcW w:w="657" w:type="dxa"/>
            <w:tcBorders>
              <w:top w:val="nil"/>
              <w:bottom w:val="nil"/>
            </w:tcBorders>
            <w:noWrap/>
            <w:vAlign w:val="bottom"/>
            <w:hideMark/>
          </w:tcPr>
          <w:p w14:paraId="792001DC"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c>
          <w:tcPr>
            <w:tcW w:w="657" w:type="dxa"/>
            <w:noWrap/>
            <w:vAlign w:val="bottom"/>
            <w:hideMark/>
          </w:tcPr>
          <w:p w14:paraId="5BF45EB7" w14:textId="77777777" w:rsidR="001A570F" w:rsidRPr="00E82781" w:rsidRDefault="001A570F" w:rsidP="00106BE4">
            <w:pPr>
              <w:rPr>
                <w:rFonts w:ascii="Arial" w:eastAsia="Times New Roman" w:hAnsi="Arial" w:cs="Arial"/>
                <w:color w:val="000000"/>
                <w:sz w:val="16"/>
                <w:szCs w:val="24"/>
                <w:lang w:eastAsia="en-GB"/>
              </w:rPr>
            </w:pPr>
          </w:p>
        </w:tc>
        <w:tc>
          <w:tcPr>
            <w:tcW w:w="657" w:type="dxa"/>
            <w:tcBorders>
              <w:top w:val="nil"/>
              <w:bottom w:val="nil"/>
            </w:tcBorders>
            <w:noWrap/>
            <w:vAlign w:val="bottom"/>
            <w:hideMark/>
          </w:tcPr>
          <w:p w14:paraId="48E26DD1"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c>
          <w:tcPr>
            <w:tcW w:w="657" w:type="dxa"/>
            <w:noWrap/>
            <w:vAlign w:val="bottom"/>
            <w:hideMark/>
          </w:tcPr>
          <w:p w14:paraId="319BD4E0" w14:textId="77777777" w:rsidR="001A570F" w:rsidRPr="00E82781" w:rsidRDefault="001A570F" w:rsidP="00106BE4">
            <w:pPr>
              <w:rPr>
                <w:rFonts w:ascii="Arial" w:eastAsia="Times New Roman" w:hAnsi="Arial" w:cs="Arial"/>
                <w:color w:val="000000"/>
                <w:sz w:val="16"/>
                <w:szCs w:val="24"/>
                <w:lang w:eastAsia="en-GB"/>
              </w:rPr>
            </w:pPr>
          </w:p>
        </w:tc>
        <w:tc>
          <w:tcPr>
            <w:tcW w:w="657" w:type="dxa"/>
            <w:tcBorders>
              <w:top w:val="nil"/>
              <w:bottom w:val="nil"/>
            </w:tcBorders>
            <w:noWrap/>
            <w:vAlign w:val="bottom"/>
            <w:hideMark/>
          </w:tcPr>
          <w:p w14:paraId="42426912"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c>
          <w:tcPr>
            <w:tcW w:w="657" w:type="dxa"/>
            <w:noWrap/>
            <w:vAlign w:val="bottom"/>
            <w:hideMark/>
          </w:tcPr>
          <w:p w14:paraId="08C5AD43" w14:textId="77777777" w:rsidR="001A570F" w:rsidRPr="00E82781" w:rsidRDefault="001A570F" w:rsidP="00106BE4">
            <w:pPr>
              <w:rPr>
                <w:rFonts w:ascii="Arial" w:eastAsia="Times New Roman" w:hAnsi="Arial" w:cs="Arial"/>
                <w:color w:val="000000"/>
                <w:sz w:val="16"/>
                <w:szCs w:val="24"/>
                <w:lang w:eastAsia="en-GB"/>
              </w:rPr>
            </w:pPr>
          </w:p>
        </w:tc>
        <w:tc>
          <w:tcPr>
            <w:tcW w:w="657" w:type="dxa"/>
            <w:tcBorders>
              <w:top w:val="nil"/>
              <w:bottom w:val="nil"/>
            </w:tcBorders>
            <w:noWrap/>
            <w:vAlign w:val="bottom"/>
            <w:hideMark/>
          </w:tcPr>
          <w:p w14:paraId="22948F06"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c>
          <w:tcPr>
            <w:tcW w:w="657" w:type="dxa"/>
            <w:noWrap/>
            <w:vAlign w:val="bottom"/>
            <w:hideMark/>
          </w:tcPr>
          <w:p w14:paraId="383FAF0C" w14:textId="77777777" w:rsidR="001A570F" w:rsidRPr="00E82781" w:rsidRDefault="001A570F" w:rsidP="00106BE4">
            <w:pPr>
              <w:rPr>
                <w:rFonts w:ascii="Arial" w:eastAsia="Times New Roman" w:hAnsi="Arial" w:cs="Arial"/>
                <w:color w:val="000000"/>
                <w:sz w:val="16"/>
                <w:szCs w:val="24"/>
                <w:lang w:eastAsia="en-GB"/>
              </w:rPr>
            </w:pPr>
          </w:p>
        </w:tc>
        <w:tc>
          <w:tcPr>
            <w:tcW w:w="657" w:type="dxa"/>
            <w:tcBorders>
              <w:top w:val="nil"/>
              <w:bottom w:val="nil"/>
            </w:tcBorders>
            <w:noWrap/>
            <w:vAlign w:val="bottom"/>
            <w:hideMark/>
          </w:tcPr>
          <w:p w14:paraId="7E2B3F57"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c>
          <w:tcPr>
            <w:tcW w:w="657" w:type="dxa"/>
            <w:noWrap/>
            <w:vAlign w:val="bottom"/>
            <w:hideMark/>
          </w:tcPr>
          <w:p w14:paraId="5C29E098" w14:textId="77777777" w:rsidR="001A570F" w:rsidRPr="00E82781" w:rsidRDefault="001A570F" w:rsidP="00106BE4">
            <w:pPr>
              <w:rPr>
                <w:rFonts w:ascii="Arial" w:eastAsia="Times New Roman" w:hAnsi="Arial" w:cs="Arial"/>
                <w:color w:val="000000"/>
                <w:sz w:val="16"/>
                <w:szCs w:val="24"/>
                <w:lang w:eastAsia="en-GB"/>
              </w:rPr>
            </w:pPr>
          </w:p>
        </w:tc>
        <w:tc>
          <w:tcPr>
            <w:tcW w:w="718" w:type="dxa"/>
            <w:tcBorders>
              <w:top w:val="nil"/>
              <w:bottom w:val="nil"/>
            </w:tcBorders>
            <w:noWrap/>
            <w:vAlign w:val="bottom"/>
            <w:hideMark/>
          </w:tcPr>
          <w:p w14:paraId="4D9A07F3"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r>
      <w:tr w:rsidR="001A570F" w:rsidRPr="00E82781" w14:paraId="25F153DF" w14:textId="77777777" w:rsidTr="007730BC">
        <w:tc>
          <w:tcPr>
            <w:tcW w:w="0" w:type="auto"/>
            <w:vMerge/>
            <w:tcBorders>
              <w:top w:val="single" w:sz="4" w:space="0" w:color="auto"/>
              <w:bottom w:val="single" w:sz="4" w:space="0" w:color="auto"/>
            </w:tcBorders>
            <w:vAlign w:val="center"/>
            <w:hideMark/>
          </w:tcPr>
          <w:p w14:paraId="2D068298" w14:textId="77777777" w:rsidR="001A570F" w:rsidRPr="00E82781" w:rsidRDefault="001A570F" w:rsidP="00106BE4">
            <w:pPr>
              <w:jc w:val="left"/>
              <w:rPr>
                <w:rFonts w:ascii="Arial" w:eastAsia="Times New Roman" w:hAnsi="Arial" w:cs="Arial"/>
                <w:color w:val="000000"/>
                <w:sz w:val="16"/>
                <w:szCs w:val="24"/>
                <w:lang w:eastAsia="en-GB"/>
              </w:rPr>
            </w:pPr>
          </w:p>
        </w:tc>
        <w:tc>
          <w:tcPr>
            <w:tcW w:w="0" w:type="auto"/>
            <w:vMerge/>
            <w:tcBorders>
              <w:top w:val="nil"/>
              <w:left w:val="nil"/>
              <w:bottom w:val="single" w:sz="4" w:space="0" w:color="auto"/>
            </w:tcBorders>
            <w:vAlign w:val="center"/>
            <w:hideMark/>
          </w:tcPr>
          <w:p w14:paraId="6DCCCB8C" w14:textId="77777777" w:rsidR="001A570F" w:rsidRPr="00E82781" w:rsidRDefault="001A570F" w:rsidP="00106BE4">
            <w:pPr>
              <w:jc w:val="left"/>
              <w:rPr>
                <w:rFonts w:ascii="Arial" w:eastAsia="Times New Roman" w:hAnsi="Arial" w:cs="Arial"/>
                <w:b/>
                <w:color w:val="000000"/>
                <w:sz w:val="16"/>
                <w:szCs w:val="24"/>
                <w:lang w:eastAsia="en-GB"/>
              </w:rPr>
            </w:pPr>
          </w:p>
        </w:tc>
        <w:tc>
          <w:tcPr>
            <w:tcW w:w="607" w:type="dxa"/>
            <w:tcBorders>
              <w:top w:val="nil"/>
              <w:bottom w:val="single" w:sz="4" w:space="0" w:color="auto"/>
            </w:tcBorders>
            <w:noWrap/>
            <w:vAlign w:val="bottom"/>
            <w:hideMark/>
          </w:tcPr>
          <w:p w14:paraId="64A99AE4"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15</w:t>
            </w:r>
          </w:p>
        </w:tc>
        <w:tc>
          <w:tcPr>
            <w:tcW w:w="657" w:type="dxa"/>
            <w:tcBorders>
              <w:top w:val="nil"/>
              <w:bottom w:val="single" w:sz="4" w:space="0" w:color="auto"/>
            </w:tcBorders>
            <w:noWrap/>
            <w:vAlign w:val="bottom"/>
            <w:hideMark/>
          </w:tcPr>
          <w:p w14:paraId="59A7FF5C"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c>
          <w:tcPr>
            <w:tcW w:w="657" w:type="dxa"/>
            <w:tcBorders>
              <w:top w:val="nil"/>
              <w:bottom w:val="single" w:sz="4" w:space="0" w:color="auto"/>
            </w:tcBorders>
            <w:noWrap/>
            <w:vAlign w:val="bottom"/>
            <w:hideMark/>
          </w:tcPr>
          <w:p w14:paraId="1CFC40CB"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c>
          <w:tcPr>
            <w:tcW w:w="657" w:type="dxa"/>
            <w:tcBorders>
              <w:top w:val="nil"/>
              <w:bottom w:val="single" w:sz="4" w:space="0" w:color="auto"/>
            </w:tcBorders>
            <w:noWrap/>
            <w:vAlign w:val="bottom"/>
            <w:hideMark/>
          </w:tcPr>
          <w:p w14:paraId="144E7375"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c>
          <w:tcPr>
            <w:tcW w:w="657" w:type="dxa"/>
            <w:tcBorders>
              <w:top w:val="nil"/>
              <w:bottom w:val="single" w:sz="4" w:space="0" w:color="auto"/>
            </w:tcBorders>
            <w:noWrap/>
            <w:vAlign w:val="bottom"/>
            <w:hideMark/>
          </w:tcPr>
          <w:p w14:paraId="20AFFC77"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c>
          <w:tcPr>
            <w:tcW w:w="657" w:type="dxa"/>
            <w:tcBorders>
              <w:top w:val="nil"/>
              <w:bottom w:val="single" w:sz="4" w:space="0" w:color="auto"/>
            </w:tcBorders>
            <w:noWrap/>
            <w:vAlign w:val="bottom"/>
            <w:hideMark/>
          </w:tcPr>
          <w:p w14:paraId="1A75141C"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c>
          <w:tcPr>
            <w:tcW w:w="657" w:type="dxa"/>
            <w:tcBorders>
              <w:top w:val="nil"/>
              <w:bottom w:val="single" w:sz="4" w:space="0" w:color="auto"/>
            </w:tcBorders>
            <w:noWrap/>
            <w:vAlign w:val="bottom"/>
            <w:hideMark/>
          </w:tcPr>
          <w:p w14:paraId="18913677"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c>
          <w:tcPr>
            <w:tcW w:w="657" w:type="dxa"/>
            <w:tcBorders>
              <w:top w:val="nil"/>
              <w:bottom w:val="single" w:sz="4" w:space="0" w:color="auto"/>
            </w:tcBorders>
            <w:noWrap/>
            <w:vAlign w:val="bottom"/>
            <w:hideMark/>
          </w:tcPr>
          <w:p w14:paraId="15E320DD"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c>
          <w:tcPr>
            <w:tcW w:w="657" w:type="dxa"/>
            <w:tcBorders>
              <w:top w:val="nil"/>
              <w:bottom w:val="single" w:sz="4" w:space="0" w:color="auto"/>
            </w:tcBorders>
            <w:noWrap/>
            <w:vAlign w:val="bottom"/>
            <w:hideMark/>
          </w:tcPr>
          <w:p w14:paraId="45708983"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c>
          <w:tcPr>
            <w:tcW w:w="657" w:type="dxa"/>
            <w:tcBorders>
              <w:top w:val="nil"/>
              <w:bottom w:val="single" w:sz="4" w:space="0" w:color="auto"/>
            </w:tcBorders>
            <w:noWrap/>
            <w:vAlign w:val="bottom"/>
            <w:hideMark/>
          </w:tcPr>
          <w:p w14:paraId="09584E85"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c>
          <w:tcPr>
            <w:tcW w:w="657" w:type="dxa"/>
            <w:tcBorders>
              <w:top w:val="nil"/>
              <w:bottom w:val="single" w:sz="4" w:space="0" w:color="auto"/>
            </w:tcBorders>
            <w:noWrap/>
            <w:vAlign w:val="bottom"/>
            <w:hideMark/>
          </w:tcPr>
          <w:p w14:paraId="1BC8F552"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c>
          <w:tcPr>
            <w:tcW w:w="718" w:type="dxa"/>
            <w:tcBorders>
              <w:top w:val="nil"/>
              <w:bottom w:val="single" w:sz="4" w:space="0" w:color="auto"/>
            </w:tcBorders>
            <w:noWrap/>
            <w:vAlign w:val="bottom"/>
            <w:hideMark/>
          </w:tcPr>
          <w:p w14:paraId="07781CB1"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r>
      <w:tr w:rsidR="001A570F" w:rsidRPr="00E82781" w14:paraId="7CA1C508" w14:textId="77777777" w:rsidTr="007730BC">
        <w:tc>
          <w:tcPr>
            <w:tcW w:w="0" w:type="auto"/>
            <w:vMerge/>
            <w:tcBorders>
              <w:top w:val="single" w:sz="4" w:space="0" w:color="auto"/>
              <w:bottom w:val="single" w:sz="4" w:space="0" w:color="auto"/>
            </w:tcBorders>
            <w:vAlign w:val="center"/>
            <w:hideMark/>
          </w:tcPr>
          <w:p w14:paraId="362B53E0" w14:textId="77777777" w:rsidR="001A570F" w:rsidRPr="00E82781" w:rsidRDefault="001A570F" w:rsidP="00106BE4">
            <w:pPr>
              <w:jc w:val="left"/>
              <w:rPr>
                <w:rFonts w:ascii="Arial" w:eastAsia="Times New Roman" w:hAnsi="Arial" w:cs="Arial"/>
                <w:color w:val="000000"/>
                <w:sz w:val="16"/>
                <w:szCs w:val="24"/>
                <w:lang w:eastAsia="en-GB"/>
              </w:rPr>
            </w:pPr>
          </w:p>
        </w:tc>
        <w:tc>
          <w:tcPr>
            <w:tcW w:w="1457" w:type="dxa"/>
            <w:vMerge w:val="restart"/>
            <w:tcBorders>
              <w:top w:val="single" w:sz="4" w:space="0" w:color="auto"/>
              <w:left w:val="nil"/>
              <w:bottom w:val="single" w:sz="4" w:space="0" w:color="auto"/>
            </w:tcBorders>
            <w:noWrap/>
            <w:vAlign w:val="center"/>
            <w:hideMark/>
          </w:tcPr>
          <w:p w14:paraId="373D8541" w14:textId="77777777" w:rsidR="001A570F" w:rsidRPr="00E82781" w:rsidRDefault="001A570F" w:rsidP="00106BE4">
            <w:pPr>
              <w:jc w:val="left"/>
              <w:rPr>
                <w:rFonts w:ascii="Arial" w:eastAsia="Times New Roman" w:hAnsi="Arial" w:cs="Arial"/>
                <w:b/>
                <w:color w:val="000000"/>
                <w:sz w:val="16"/>
                <w:szCs w:val="24"/>
                <w:lang w:eastAsia="en-GB"/>
              </w:rPr>
            </w:pPr>
            <w:r w:rsidRPr="00E82781">
              <w:rPr>
                <w:rFonts w:ascii="Arial" w:eastAsia="Times New Roman" w:hAnsi="Arial" w:cs="Arial"/>
                <w:b/>
                <w:color w:val="000000"/>
                <w:sz w:val="16"/>
                <w:szCs w:val="24"/>
                <w:lang w:eastAsia="en-GB"/>
              </w:rPr>
              <w:t>Incomplete information</w:t>
            </w:r>
          </w:p>
        </w:tc>
        <w:tc>
          <w:tcPr>
            <w:tcW w:w="607" w:type="dxa"/>
            <w:tcBorders>
              <w:top w:val="single" w:sz="4" w:space="0" w:color="auto"/>
            </w:tcBorders>
            <w:noWrap/>
            <w:vAlign w:val="bottom"/>
            <w:hideMark/>
          </w:tcPr>
          <w:p w14:paraId="4E2DD006"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13</w:t>
            </w:r>
          </w:p>
        </w:tc>
        <w:tc>
          <w:tcPr>
            <w:tcW w:w="657" w:type="dxa"/>
            <w:tcBorders>
              <w:top w:val="single" w:sz="4" w:space="0" w:color="auto"/>
              <w:bottom w:val="nil"/>
            </w:tcBorders>
            <w:shd w:val="clear" w:color="auto" w:fill="D9D9D9"/>
            <w:noWrap/>
            <w:vAlign w:val="bottom"/>
            <w:hideMark/>
          </w:tcPr>
          <w:p w14:paraId="4E9265F9"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1</w:t>
            </w:r>
          </w:p>
        </w:tc>
        <w:tc>
          <w:tcPr>
            <w:tcW w:w="657" w:type="dxa"/>
            <w:tcBorders>
              <w:top w:val="single" w:sz="4" w:space="0" w:color="auto"/>
              <w:bottom w:val="nil"/>
            </w:tcBorders>
            <w:shd w:val="clear" w:color="auto" w:fill="D9D9D9"/>
            <w:noWrap/>
            <w:vAlign w:val="bottom"/>
            <w:hideMark/>
          </w:tcPr>
          <w:p w14:paraId="615EDB98"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1</w:t>
            </w:r>
          </w:p>
        </w:tc>
        <w:tc>
          <w:tcPr>
            <w:tcW w:w="657" w:type="dxa"/>
            <w:tcBorders>
              <w:top w:val="single" w:sz="4" w:space="0" w:color="auto"/>
              <w:bottom w:val="nil"/>
            </w:tcBorders>
            <w:noWrap/>
            <w:vAlign w:val="bottom"/>
            <w:hideMark/>
          </w:tcPr>
          <w:p w14:paraId="0F1B43C4"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c>
          <w:tcPr>
            <w:tcW w:w="657" w:type="dxa"/>
            <w:tcBorders>
              <w:top w:val="single" w:sz="4" w:space="0" w:color="auto"/>
              <w:bottom w:val="nil"/>
            </w:tcBorders>
            <w:shd w:val="clear" w:color="auto" w:fill="D9D9D9"/>
            <w:noWrap/>
            <w:vAlign w:val="bottom"/>
            <w:hideMark/>
          </w:tcPr>
          <w:p w14:paraId="24037F1C"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1</w:t>
            </w:r>
          </w:p>
        </w:tc>
        <w:tc>
          <w:tcPr>
            <w:tcW w:w="657" w:type="dxa"/>
            <w:tcBorders>
              <w:top w:val="single" w:sz="4" w:space="0" w:color="auto"/>
              <w:bottom w:val="nil"/>
            </w:tcBorders>
            <w:shd w:val="clear" w:color="auto" w:fill="D9D9D9"/>
            <w:noWrap/>
            <w:vAlign w:val="bottom"/>
            <w:hideMark/>
          </w:tcPr>
          <w:p w14:paraId="353024E6"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1</w:t>
            </w:r>
          </w:p>
        </w:tc>
        <w:tc>
          <w:tcPr>
            <w:tcW w:w="657" w:type="dxa"/>
            <w:tcBorders>
              <w:top w:val="single" w:sz="4" w:space="0" w:color="auto"/>
              <w:bottom w:val="nil"/>
            </w:tcBorders>
            <w:shd w:val="clear" w:color="auto" w:fill="D9D9D9"/>
            <w:noWrap/>
            <w:vAlign w:val="bottom"/>
            <w:hideMark/>
          </w:tcPr>
          <w:p w14:paraId="13044939"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1</w:t>
            </w:r>
          </w:p>
        </w:tc>
        <w:tc>
          <w:tcPr>
            <w:tcW w:w="657" w:type="dxa"/>
            <w:tcBorders>
              <w:top w:val="single" w:sz="4" w:space="0" w:color="auto"/>
              <w:bottom w:val="nil"/>
            </w:tcBorders>
            <w:shd w:val="clear" w:color="auto" w:fill="D9D9D9"/>
            <w:noWrap/>
            <w:vAlign w:val="bottom"/>
            <w:hideMark/>
          </w:tcPr>
          <w:p w14:paraId="2679D5FE"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1</w:t>
            </w:r>
          </w:p>
        </w:tc>
        <w:tc>
          <w:tcPr>
            <w:tcW w:w="657" w:type="dxa"/>
            <w:tcBorders>
              <w:top w:val="single" w:sz="4" w:space="0" w:color="auto"/>
              <w:bottom w:val="nil"/>
            </w:tcBorders>
            <w:shd w:val="clear" w:color="auto" w:fill="D9D9D9"/>
            <w:noWrap/>
            <w:vAlign w:val="bottom"/>
            <w:hideMark/>
          </w:tcPr>
          <w:p w14:paraId="2B133349"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1</w:t>
            </w:r>
          </w:p>
        </w:tc>
        <w:tc>
          <w:tcPr>
            <w:tcW w:w="657" w:type="dxa"/>
            <w:tcBorders>
              <w:top w:val="single" w:sz="4" w:space="0" w:color="auto"/>
              <w:bottom w:val="nil"/>
            </w:tcBorders>
            <w:shd w:val="clear" w:color="auto" w:fill="D9D9D9"/>
            <w:noWrap/>
            <w:vAlign w:val="bottom"/>
            <w:hideMark/>
          </w:tcPr>
          <w:p w14:paraId="1AA35256"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1</w:t>
            </w:r>
          </w:p>
        </w:tc>
        <w:tc>
          <w:tcPr>
            <w:tcW w:w="657" w:type="dxa"/>
            <w:tcBorders>
              <w:top w:val="single" w:sz="4" w:space="0" w:color="auto"/>
              <w:bottom w:val="nil"/>
            </w:tcBorders>
            <w:shd w:val="clear" w:color="auto" w:fill="D9D9D9"/>
            <w:noWrap/>
            <w:vAlign w:val="bottom"/>
            <w:hideMark/>
          </w:tcPr>
          <w:p w14:paraId="069A666B"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1</w:t>
            </w:r>
          </w:p>
        </w:tc>
        <w:tc>
          <w:tcPr>
            <w:tcW w:w="718" w:type="dxa"/>
            <w:tcBorders>
              <w:top w:val="single" w:sz="4" w:space="0" w:color="auto"/>
              <w:bottom w:val="nil"/>
            </w:tcBorders>
            <w:shd w:val="clear" w:color="auto" w:fill="D9D9D9"/>
            <w:noWrap/>
            <w:vAlign w:val="bottom"/>
            <w:hideMark/>
          </w:tcPr>
          <w:p w14:paraId="6C57BAAF"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1</w:t>
            </w:r>
          </w:p>
        </w:tc>
      </w:tr>
      <w:tr w:rsidR="001A570F" w:rsidRPr="00E82781" w14:paraId="4321B751" w14:textId="77777777" w:rsidTr="007730BC">
        <w:tc>
          <w:tcPr>
            <w:tcW w:w="0" w:type="auto"/>
            <w:vMerge/>
            <w:tcBorders>
              <w:top w:val="single" w:sz="4" w:space="0" w:color="auto"/>
              <w:bottom w:val="single" w:sz="4" w:space="0" w:color="auto"/>
            </w:tcBorders>
            <w:vAlign w:val="center"/>
            <w:hideMark/>
          </w:tcPr>
          <w:p w14:paraId="6510AEAD" w14:textId="77777777" w:rsidR="001A570F" w:rsidRPr="00E82781" w:rsidRDefault="001A570F" w:rsidP="00106BE4">
            <w:pPr>
              <w:jc w:val="left"/>
              <w:rPr>
                <w:rFonts w:ascii="Arial" w:eastAsia="Times New Roman" w:hAnsi="Arial" w:cs="Arial"/>
                <w:color w:val="000000"/>
                <w:sz w:val="16"/>
                <w:szCs w:val="24"/>
                <w:lang w:eastAsia="en-GB"/>
              </w:rPr>
            </w:pPr>
          </w:p>
        </w:tc>
        <w:tc>
          <w:tcPr>
            <w:tcW w:w="0" w:type="auto"/>
            <w:vMerge/>
            <w:tcBorders>
              <w:top w:val="nil"/>
              <w:left w:val="nil"/>
              <w:bottom w:val="single" w:sz="4" w:space="0" w:color="auto"/>
            </w:tcBorders>
            <w:vAlign w:val="center"/>
            <w:hideMark/>
          </w:tcPr>
          <w:p w14:paraId="4C0A1CE8" w14:textId="77777777" w:rsidR="001A570F" w:rsidRPr="00E82781" w:rsidRDefault="001A570F" w:rsidP="00106BE4">
            <w:pPr>
              <w:jc w:val="left"/>
              <w:rPr>
                <w:rFonts w:ascii="Arial" w:eastAsia="Times New Roman" w:hAnsi="Arial" w:cs="Arial"/>
                <w:b/>
                <w:color w:val="000000"/>
                <w:sz w:val="16"/>
                <w:szCs w:val="24"/>
                <w:lang w:eastAsia="en-GB"/>
              </w:rPr>
            </w:pPr>
          </w:p>
        </w:tc>
        <w:tc>
          <w:tcPr>
            <w:tcW w:w="607" w:type="dxa"/>
            <w:noWrap/>
            <w:vAlign w:val="bottom"/>
            <w:hideMark/>
          </w:tcPr>
          <w:p w14:paraId="3B03C600"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14</w:t>
            </w:r>
          </w:p>
        </w:tc>
        <w:tc>
          <w:tcPr>
            <w:tcW w:w="657" w:type="dxa"/>
            <w:tcBorders>
              <w:top w:val="nil"/>
              <w:bottom w:val="nil"/>
            </w:tcBorders>
            <w:shd w:val="clear" w:color="auto" w:fill="D9D9D9"/>
            <w:noWrap/>
            <w:vAlign w:val="bottom"/>
            <w:hideMark/>
          </w:tcPr>
          <w:p w14:paraId="1ACFC00D"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1</w:t>
            </w:r>
          </w:p>
        </w:tc>
        <w:tc>
          <w:tcPr>
            <w:tcW w:w="657" w:type="dxa"/>
            <w:noWrap/>
            <w:vAlign w:val="bottom"/>
            <w:hideMark/>
          </w:tcPr>
          <w:p w14:paraId="2F07623B" w14:textId="77777777" w:rsidR="001A570F" w:rsidRPr="00E82781" w:rsidRDefault="001A570F" w:rsidP="00106BE4">
            <w:pPr>
              <w:rPr>
                <w:rFonts w:ascii="Arial" w:eastAsia="Times New Roman" w:hAnsi="Arial" w:cs="Arial"/>
                <w:color w:val="000000"/>
                <w:sz w:val="16"/>
                <w:szCs w:val="24"/>
                <w:lang w:eastAsia="en-GB"/>
              </w:rPr>
            </w:pPr>
          </w:p>
        </w:tc>
        <w:tc>
          <w:tcPr>
            <w:tcW w:w="657" w:type="dxa"/>
            <w:tcBorders>
              <w:top w:val="nil"/>
              <w:bottom w:val="nil"/>
            </w:tcBorders>
            <w:noWrap/>
            <w:vAlign w:val="bottom"/>
            <w:hideMark/>
          </w:tcPr>
          <w:p w14:paraId="49502B0E"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c>
          <w:tcPr>
            <w:tcW w:w="657" w:type="dxa"/>
            <w:shd w:val="clear" w:color="auto" w:fill="D9D9D9"/>
            <w:noWrap/>
            <w:vAlign w:val="bottom"/>
            <w:hideMark/>
          </w:tcPr>
          <w:p w14:paraId="239085B7"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1</w:t>
            </w:r>
          </w:p>
        </w:tc>
        <w:tc>
          <w:tcPr>
            <w:tcW w:w="657" w:type="dxa"/>
            <w:tcBorders>
              <w:top w:val="nil"/>
              <w:bottom w:val="nil"/>
            </w:tcBorders>
            <w:noWrap/>
            <w:vAlign w:val="bottom"/>
            <w:hideMark/>
          </w:tcPr>
          <w:p w14:paraId="7A6677D9"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c>
          <w:tcPr>
            <w:tcW w:w="657" w:type="dxa"/>
            <w:noWrap/>
            <w:vAlign w:val="bottom"/>
            <w:hideMark/>
          </w:tcPr>
          <w:p w14:paraId="4810ACC7" w14:textId="77777777" w:rsidR="001A570F" w:rsidRPr="00E82781" w:rsidRDefault="001A570F" w:rsidP="00106BE4">
            <w:pPr>
              <w:rPr>
                <w:rFonts w:ascii="Arial" w:eastAsia="Times New Roman" w:hAnsi="Arial" w:cs="Arial"/>
                <w:color w:val="000000"/>
                <w:sz w:val="16"/>
                <w:szCs w:val="24"/>
                <w:lang w:eastAsia="en-GB"/>
              </w:rPr>
            </w:pPr>
          </w:p>
        </w:tc>
        <w:tc>
          <w:tcPr>
            <w:tcW w:w="657" w:type="dxa"/>
            <w:tcBorders>
              <w:top w:val="nil"/>
              <w:bottom w:val="nil"/>
            </w:tcBorders>
            <w:noWrap/>
            <w:vAlign w:val="bottom"/>
            <w:hideMark/>
          </w:tcPr>
          <w:p w14:paraId="42C12C54"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c>
          <w:tcPr>
            <w:tcW w:w="657" w:type="dxa"/>
            <w:noWrap/>
            <w:vAlign w:val="bottom"/>
            <w:hideMark/>
          </w:tcPr>
          <w:p w14:paraId="07CE6AC9" w14:textId="77777777" w:rsidR="001A570F" w:rsidRPr="00E82781" w:rsidRDefault="001A570F" w:rsidP="00106BE4">
            <w:pPr>
              <w:rPr>
                <w:rFonts w:ascii="Arial" w:eastAsia="Times New Roman" w:hAnsi="Arial" w:cs="Arial"/>
                <w:color w:val="000000"/>
                <w:sz w:val="16"/>
                <w:szCs w:val="24"/>
                <w:lang w:eastAsia="en-GB"/>
              </w:rPr>
            </w:pPr>
          </w:p>
        </w:tc>
        <w:tc>
          <w:tcPr>
            <w:tcW w:w="657" w:type="dxa"/>
            <w:tcBorders>
              <w:top w:val="nil"/>
              <w:bottom w:val="nil"/>
            </w:tcBorders>
            <w:noWrap/>
            <w:vAlign w:val="bottom"/>
            <w:hideMark/>
          </w:tcPr>
          <w:p w14:paraId="14E35373"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c>
          <w:tcPr>
            <w:tcW w:w="657" w:type="dxa"/>
            <w:noWrap/>
            <w:vAlign w:val="bottom"/>
            <w:hideMark/>
          </w:tcPr>
          <w:p w14:paraId="70051F9E" w14:textId="77777777" w:rsidR="001A570F" w:rsidRPr="00E82781" w:rsidRDefault="001A570F" w:rsidP="00106BE4">
            <w:pPr>
              <w:rPr>
                <w:rFonts w:ascii="Arial" w:eastAsia="Times New Roman" w:hAnsi="Arial" w:cs="Arial"/>
                <w:color w:val="000000"/>
                <w:sz w:val="16"/>
                <w:szCs w:val="24"/>
                <w:lang w:eastAsia="en-GB"/>
              </w:rPr>
            </w:pPr>
          </w:p>
        </w:tc>
        <w:tc>
          <w:tcPr>
            <w:tcW w:w="718" w:type="dxa"/>
            <w:tcBorders>
              <w:top w:val="nil"/>
              <w:bottom w:val="nil"/>
            </w:tcBorders>
            <w:noWrap/>
            <w:vAlign w:val="bottom"/>
            <w:hideMark/>
          </w:tcPr>
          <w:p w14:paraId="0F9ADD1F"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r>
      <w:tr w:rsidR="001A570F" w:rsidRPr="00E82781" w14:paraId="07B76421" w14:textId="77777777" w:rsidTr="007730BC">
        <w:tc>
          <w:tcPr>
            <w:tcW w:w="0" w:type="auto"/>
            <w:vMerge/>
            <w:tcBorders>
              <w:top w:val="single" w:sz="4" w:space="0" w:color="auto"/>
              <w:bottom w:val="single" w:sz="4" w:space="0" w:color="auto"/>
            </w:tcBorders>
            <w:vAlign w:val="center"/>
            <w:hideMark/>
          </w:tcPr>
          <w:p w14:paraId="7F827C15" w14:textId="77777777" w:rsidR="001A570F" w:rsidRPr="00E82781" w:rsidRDefault="001A570F" w:rsidP="00106BE4">
            <w:pPr>
              <w:jc w:val="left"/>
              <w:rPr>
                <w:rFonts w:ascii="Arial" w:eastAsia="Times New Roman" w:hAnsi="Arial" w:cs="Arial"/>
                <w:color w:val="000000"/>
                <w:sz w:val="16"/>
                <w:szCs w:val="24"/>
                <w:lang w:eastAsia="en-GB"/>
              </w:rPr>
            </w:pPr>
          </w:p>
        </w:tc>
        <w:tc>
          <w:tcPr>
            <w:tcW w:w="0" w:type="auto"/>
            <w:vMerge/>
            <w:tcBorders>
              <w:top w:val="nil"/>
              <w:left w:val="nil"/>
              <w:bottom w:val="single" w:sz="4" w:space="0" w:color="auto"/>
            </w:tcBorders>
            <w:vAlign w:val="center"/>
            <w:hideMark/>
          </w:tcPr>
          <w:p w14:paraId="4BDF33C7" w14:textId="77777777" w:rsidR="001A570F" w:rsidRPr="00E82781" w:rsidRDefault="001A570F" w:rsidP="00106BE4">
            <w:pPr>
              <w:jc w:val="left"/>
              <w:rPr>
                <w:rFonts w:ascii="Arial" w:eastAsia="Times New Roman" w:hAnsi="Arial" w:cs="Arial"/>
                <w:b/>
                <w:color w:val="000000"/>
                <w:sz w:val="16"/>
                <w:szCs w:val="24"/>
                <w:lang w:eastAsia="en-GB"/>
              </w:rPr>
            </w:pPr>
          </w:p>
        </w:tc>
        <w:tc>
          <w:tcPr>
            <w:tcW w:w="607" w:type="dxa"/>
            <w:tcBorders>
              <w:top w:val="nil"/>
              <w:bottom w:val="single" w:sz="4" w:space="0" w:color="auto"/>
            </w:tcBorders>
            <w:noWrap/>
            <w:vAlign w:val="bottom"/>
            <w:hideMark/>
          </w:tcPr>
          <w:p w14:paraId="4CD246C3"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15</w:t>
            </w:r>
          </w:p>
        </w:tc>
        <w:tc>
          <w:tcPr>
            <w:tcW w:w="657" w:type="dxa"/>
            <w:tcBorders>
              <w:top w:val="nil"/>
              <w:bottom w:val="single" w:sz="4" w:space="0" w:color="auto"/>
            </w:tcBorders>
            <w:shd w:val="clear" w:color="auto" w:fill="D9D9D9"/>
            <w:noWrap/>
            <w:vAlign w:val="bottom"/>
            <w:hideMark/>
          </w:tcPr>
          <w:p w14:paraId="39F18F24"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1</w:t>
            </w:r>
          </w:p>
        </w:tc>
        <w:tc>
          <w:tcPr>
            <w:tcW w:w="657" w:type="dxa"/>
            <w:tcBorders>
              <w:top w:val="nil"/>
              <w:bottom w:val="single" w:sz="4" w:space="0" w:color="auto"/>
            </w:tcBorders>
            <w:noWrap/>
            <w:vAlign w:val="bottom"/>
            <w:hideMark/>
          </w:tcPr>
          <w:p w14:paraId="030D2BED"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c>
          <w:tcPr>
            <w:tcW w:w="657" w:type="dxa"/>
            <w:tcBorders>
              <w:top w:val="nil"/>
              <w:bottom w:val="single" w:sz="4" w:space="0" w:color="auto"/>
            </w:tcBorders>
            <w:noWrap/>
            <w:vAlign w:val="bottom"/>
            <w:hideMark/>
          </w:tcPr>
          <w:p w14:paraId="2B5AE064"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c>
          <w:tcPr>
            <w:tcW w:w="657" w:type="dxa"/>
            <w:tcBorders>
              <w:top w:val="nil"/>
              <w:bottom w:val="single" w:sz="4" w:space="0" w:color="auto"/>
            </w:tcBorders>
            <w:noWrap/>
            <w:vAlign w:val="bottom"/>
            <w:hideMark/>
          </w:tcPr>
          <w:p w14:paraId="585F2622"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c>
          <w:tcPr>
            <w:tcW w:w="657" w:type="dxa"/>
            <w:tcBorders>
              <w:top w:val="nil"/>
              <w:bottom w:val="single" w:sz="4" w:space="0" w:color="auto"/>
            </w:tcBorders>
            <w:noWrap/>
            <w:vAlign w:val="bottom"/>
            <w:hideMark/>
          </w:tcPr>
          <w:p w14:paraId="5546D3F8"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c>
          <w:tcPr>
            <w:tcW w:w="657" w:type="dxa"/>
            <w:tcBorders>
              <w:top w:val="nil"/>
              <w:bottom w:val="single" w:sz="4" w:space="0" w:color="auto"/>
            </w:tcBorders>
            <w:noWrap/>
            <w:vAlign w:val="bottom"/>
            <w:hideMark/>
          </w:tcPr>
          <w:p w14:paraId="193EC755"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c>
          <w:tcPr>
            <w:tcW w:w="657" w:type="dxa"/>
            <w:tcBorders>
              <w:top w:val="nil"/>
              <w:bottom w:val="single" w:sz="4" w:space="0" w:color="auto"/>
            </w:tcBorders>
            <w:noWrap/>
            <w:vAlign w:val="bottom"/>
            <w:hideMark/>
          </w:tcPr>
          <w:p w14:paraId="1871D37C"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c>
          <w:tcPr>
            <w:tcW w:w="657" w:type="dxa"/>
            <w:tcBorders>
              <w:top w:val="nil"/>
              <w:bottom w:val="single" w:sz="4" w:space="0" w:color="auto"/>
            </w:tcBorders>
            <w:noWrap/>
            <w:vAlign w:val="bottom"/>
            <w:hideMark/>
          </w:tcPr>
          <w:p w14:paraId="61CAFA16"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c>
          <w:tcPr>
            <w:tcW w:w="657" w:type="dxa"/>
            <w:tcBorders>
              <w:top w:val="nil"/>
              <w:bottom w:val="single" w:sz="4" w:space="0" w:color="auto"/>
            </w:tcBorders>
            <w:noWrap/>
            <w:vAlign w:val="bottom"/>
            <w:hideMark/>
          </w:tcPr>
          <w:p w14:paraId="42E9071E"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c>
          <w:tcPr>
            <w:tcW w:w="657" w:type="dxa"/>
            <w:tcBorders>
              <w:top w:val="nil"/>
              <w:bottom w:val="single" w:sz="4" w:space="0" w:color="auto"/>
            </w:tcBorders>
            <w:noWrap/>
            <w:vAlign w:val="bottom"/>
            <w:hideMark/>
          </w:tcPr>
          <w:p w14:paraId="00C2DDAC"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c>
          <w:tcPr>
            <w:tcW w:w="718" w:type="dxa"/>
            <w:tcBorders>
              <w:top w:val="nil"/>
              <w:bottom w:val="single" w:sz="4" w:space="0" w:color="auto"/>
            </w:tcBorders>
            <w:noWrap/>
            <w:vAlign w:val="bottom"/>
            <w:hideMark/>
          </w:tcPr>
          <w:p w14:paraId="4EBEC5CF" w14:textId="77777777" w:rsidR="001A570F" w:rsidRPr="00E82781" w:rsidRDefault="001A570F" w:rsidP="00106BE4">
            <w:pPr>
              <w:jc w:val="center"/>
              <w:rPr>
                <w:rFonts w:ascii="Arial" w:eastAsia="Times New Roman" w:hAnsi="Arial" w:cs="Arial"/>
                <w:color w:val="000000"/>
                <w:sz w:val="16"/>
                <w:szCs w:val="24"/>
                <w:lang w:eastAsia="en-GB"/>
              </w:rPr>
            </w:pPr>
            <w:r w:rsidRPr="00E82781">
              <w:rPr>
                <w:rFonts w:ascii="Arial" w:eastAsia="Times New Roman" w:hAnsi="Arial" w:cs="Arial"/>
                <w:color w:val="000000"/>
                <w:sz w:val="16"/>
                <w:szCs w:val="24"/>
                <w:lang w:eastAsia="en-GB"/>
              </w:rPr>
              <w:t> </w:t>
            </w:r>
          </w:p>
        </w:tc>
      </w:tr>
    </w:tbl>
    <w:p w14:paraId="651ECE03" w14:textId="77777777" w:rsidR="008407EC" w:rsidRDefault="008407EC" w:rsidP="00106BE4">
      <w:pPr>
        <w:keepNext/>
        <w:rPr>
          <w:rFonts w:ascii="Arial" w:hAnsi="Arial" w:cs="Arial"/>
          <w:smallCaps/>
          <w:sz w:val="24"/>
          <w:szCs w:val="24"/>
        </w:rPr>
      </w:pPr>
    </w:p>
    <w:p w14:paraId="3DAF94D7" w14:textId="77777777" w:rsidR="008407EC" w:rsidRDefault="008407EC" w:rsidP="00106BE4">
      <w:pPr>
        <w:keepNext/>
        <w:rPr>
          <w:rFonts w:ascii="Arial" w:hAnsi="Arial" w:cs="Arial"/>
          <w:smallCaps/>
          <w:sz w:val="24"/>
          <w:szCs w:val="24"/>
        </w:rPr>
      </w:pPr>
    </w:p>
    <w:p w14:paraId="27BB011B" w14:textId="13EDD2A7" w:rsidR="00F40517" w:rsidRPr="00E82781" w:rsidRDefault="001A6175" w:rsidP="008407EC">
      <w:pPr>
        <w:keepNext/>
        <w:pageBreakBefore/>
        <w:rPr>
          <w:rFonts w:ascii="Arial" w:hAnsi="Arial" w:cs="Arial"/>
          <w:smallCaps/>
          <w:sz w:val="24"/>
          <w:szCs w:val="24"/>
        </w:rPr>
      </w:pPr>
      <w:r w:rsidRPr="00E82781">
        <w:rPr>
          <w:rFonts w:ascii="Arial" w:hAnsi="Arial" w:cs="Arial"/>
          <w:smallCaps/>
          <w:sz w:val="24"/>
          <w:szCs w:val="24"/>
        </w:rPr>
        <w:lastRenderedPageBreak/>
        <w:t>VI</w:t>
      </w:r>
      <w:r w:rsidR="00F05B49" w:rsidRPr="00E82781">
        <w:rPr>
          <w:rFonts w:ascii="Arial" w:hAnsi="Arial" w:cs="Arial"/>
          <w:smallCaps/>
          <w:sz w:val="24"/>
          <w:szCs w:val="24"/>
        </w:rPr>
        <w:t xml:space="preserve">. </w:t>
      </w:r>
      <w:r w:rsidR="00F40517" w:rsidRPr="00E82781">
        <w:rPr>
          <w:rFonts w:ascii="Arial" w:hAnsi="Arial" w:cs="Arial"/>
          <w:smallCaps/>
          <w:sz w:val="24"/>
          <w:szCs w:val="24"/>
        </w:rPr>
        <w:t>Discussion</w:t>
      </w:r>
      <w:r w:rsidRPr="00E82781">
        <w:rPr>
          <w:rFonts w:ascii="Arial" w:hAnsi="Arial" w:cs="Arial"/>
          <w:smallCaps/>
          <w:sz w:val="24"/>
          <w:szCs w:val="24"/>
        </w:rPr>
        <w:t xml:space="preserve"> and M</w:t>
      </w:r>
      <w:r w:rsidR="0078251F" w:rsidRPr="00E82781">
        <w:rPr>
          <w:rFonts w:ascii="Arial" w:hAnsi="Arial" w:cs="Arial"/>
          <w:smallCaps/>
          <w:sz w:val="24"/>
          <w:szCs w:val="24"/>
        </w:rPr>
        <w:t xml:space="preserve">anagerial </w:t>
      </w:r>
      <w:r w:rsidRPr="00E82781">
        <w:rPr>
          <w:rFonts w:ascii="Arial" w:hAnsi="Arial" w:cs="Arial"/>
          <w:smallCaps/>
          <w:sz w:val="24"/>
          <w:szCs w:val="24"/>
        </w:rPr>
        <w:t>I</w:t>
      </w:r>
      <w:r w:rsidR="0078251F" w:rsidRPr="00E82781">
        <w:rPr>
          <w:rFonts w:ascii="Arial" w:hAnsi="Arial" w:cs="Arial"/>
          <w:smallCaps/>
          <w:sz w:val="24"/>
          <w:szCs w:val="24"/>
        </w:rPr>
        <w:t>mplications</w:t>
      </w:r>
    </w:p>
    <w:p w14:paraId="7236B337" w14:textId="15BFEA0A" w:rsidR="0053480C" w:rsidRPr="00E82781" w:rsidRDefault="00D279D5" w:rsidP="00106BE4">
      <w:pPr>
        <w:rPr>
          <w:rFonts w:ascii="Helvetica" w:hAnsi="Helvetica"/>
          <w:sz w:val="24"/>
          <w:szCs w:val="24"/>
        </w:rPr>
      </w:pPr>
      <w:r w:rsidRPr="00E82781">
        <w:rPr>
          <w:rFonts w:ascii="Arial" w:hAnsi="Arial" w:cs="Arial"/>
          <w:sz w:val="24"/>
          <w:szCs w:val="24"/>
        </w:rPr>
        <w:t xml:space="preserve">The research sought to </w:t>
      </w:r>
      <w:r w:rsidR="0061139E" w:rsidRPr="00E82781">
        <w:rPr>
          <w:rFonts w:ascii="Arial" w:hAnsi="Arial" w:cs="Arial"/>
          <w:sz w:val="24"/>
          <w:szCs w:val="24"/>
        </w:rPr>
        <w:t xml:space="preserve">answer the question of </w:t>
      </w:r>
      <w:r w:rsidR="004F41A5" w:rsidRPr="00E82781">
        <w:rPr>
          <w:rFonts w:ascii="Arial" w:hAnsi="Arial" w:cs="Arial"/>
          <w:sz w:val="24"/>
          <w:szCs w:val="24"/>
        </w:rPr>
        <w:t xml:space="preserve">what enablers can sustain </w:t>
      </w:r>
      <w:r w:rsidR="0061139E" w:rsidRPr="00E82781">
        <w:rPr>
          <w:rFonts w:ascii="Arial" w:hAnsi="Arial" w:cs="Arial"/>
          <w:sz w:val="24"/>
          <w:szCs w:val="24"/>
        </w:rPr>
        <w:t xml:space="preserve">energy </w:t>
      </w:r>
      <w:r w:rsidR="004F41A5" w:rsidRPr="00E82781">
        <w:rPr>
          <w:rFonts w:ascii="Arial" w:hAnsi="Arial" w:cs="Arial"/>
          <w:sz w:val="24"/>
          <w:szCs w:val="24"/>
        </w:rPr>
        <w:t xml:space="preserve">efficiency </w:t>
      </w:r>
      <w:r w:rsidR="0061139E" w:rsidRPr="00E82781">
        <w:rPr>
          <w:rFonts w:ascii="Arial" w:hAnsi="Arial" w:cs="Arial"/>
          <w:sz w:val="24"/>
          <w:szCs w:val="24"/>
        </w:rPr>
        <w:t>advance in manufacturing operations</w:t>
      </w:r>
      <w:r w:rsidRPr="00E82781">
        <w:rPr>
          <w:rFonts w:ascii="Arial" w:hAnsi="Arial" w:cs="Arial"/>
          <w:sz w:val="24"/>
          <w:szCs w:val="24"/>
        </w:rPr>
        <w:t xml:space="preserve">. </w:t>
      </w:r>
      <w:r w:rsidR="00224B66" w:rsidRPr="00E82781">
        <w:rPr>
          <w:rFonts w:ascii="Arial" w:hAnsi="Arial" w:cs="Arial"/>
          <w:sz w:val="24"/>
          <w:szCs w:val="24"/>
        </w:rPr>
        <w:t>I</w:t>
      </w:r>
      <w:r w:rsidR="0053480C" w:rsidRPr="00E82781">
        <w:rPr>
          <w:rFonts w:ascii="Helvetica" w:hAnsi="Helvetica"/>
          <w:sz w:val="24"/>
          <w:szCs w:val="24"/>
        </w:rPr>
        <w:t>nterventions</w:t>
      </w:r>
      <w:r w:rsidR="00363169" w:rsidRPr="00E82781">
        <w:rPr>
          <w:rFonts w:ascii="Helvetica" w:hAnsi="Helvetica"/>
          <w:sz w:val="24"/>
          <w:szCs w:val="24"/>
        </w:rPr>
        <w:t xml:space="preserve"> of </w:t>
      </w:r>
      <w:r w:rsidR="00672604" w:rsidRPr="00E82781">
        <w:rPr>
          <w:rFonts w:ascii="Helvetica" w:hAnsi="Helvetica"/>
          <w:sz w:val="24"/>
          <w:szCs w:val="24"/>
        </w:rPr>
        <w:t xml:space="preserve">methodology, supporting </w:t>
      </w:r>
      <w:r w:rsidR="00053AFF" w:rsidRPr="00E82781">
        <w:rPr>
          <w:rFonts w:ascii="Helvetica" w:hAnsi="Helvetica"/>
          <w:sz w:val="24"/>
          <w:szCs w:val="24"/>
        </w:rPr>
        <w:t>organization</w:t>
      </w:r>
      <w:r w:rsidR="00672604" w:rsidRPr="00E82781">
        <w:rPr>
          <w:rFonts w:ascii="Helvetica" w:hAnsi="Helvetica"/>
          <w:sz w:val="24"/>
          <w:szCs w:val="24"/>
        </w:rPr>
        <w:t xml:space="preserve"> and </w:t>
      </w:r>
      <w:r w:rsidR="00363169" w:rsidRPr="00E82781">
        <w:rPr>
          <w:rFonts w:ascii="Helvetica" w:hAnsi="Helvetica"/>
          <w:sz w:val="24"/>
          <w:szCs w:val="24"/>
        </w:rPr>
        <w:t xml:space="preserve">targets </w:t>
      </w:r>
      <w:r w:rsidR="0053480C" w:rsidRPr="00E82781">
        <w:rPr>
          <w:rFonts w:ascii="Helvetica" w:hAnsi="Helvetica"/>
          <w:sz w:val="24"/>
          <w:szCs w:val="24"/>
        </w:rPr>
        <w:t xml:space="preserve">were deployed prior to </w:t>
      </w:r>
      <w:r w:rsidR="00672604" w:rsidRPr="00E82781">
        <w:rPr>
          <w:rFonts w:ascii="Helvetica" w:hAnsi="Helvetica"/>
          <w:sz w:val="24"/>
          <w:szCs w:val="24"/>
        </w:rPr>
        <w:t>the network start</w:t>
      </w:r>
      <w:r w:rsidR="00224B66" w:rsidRPr="00E82781">
        <w:rPr>
          <w:rFonts w:ascii="Helvetica" w:hAnsi="Helvetica"/>
          <w:sz w:val="24"/>
          <w:szCs w:val="24"/>
        </w:rPr>
        <w:t xml:space="preserve"> in 2013.</w:t>
      </w:r>
      <w:r w:rsidR="003722BD" w:rsidRPr="00E82781">
        <w:rPr>
          <w:rFonts w:ascii="Helvetica" w:hAnsi="Helvetica"/>
          <w:sz w:val="24"/>
          <w:szCs w:val="24"/>
        </w:rPr>
        <w:t xml:space="preserve"> Table </w:t>
      </w:r>
      <w:r w:rsidR="00655EA0" w:rsidRPr="00E82781">
        <w:rPr>
          <w:rFonts w:ascii="Helvetica" w:hAnsi="Helvetica"/>
          <w:sz w:val="24"/>
          <w:szCs w:val="24"/>
        </w:rPr>
        <w:t>7</w:t>
      </w:r>
      <w:r w:rsidR="00224B66" w:rsidRPr="00E82781">
        <w:rPr>
          <w:rFonts w:ascii="Helvetica" w:hAnsi="Helvetica"/>
          <w:sz w:val="24"/>
          <w:szCs w:val="24"/>
        </w:rPr>
        <w:t>, however,</w:t>
      </w:r>
      <w:r w:rsidRPr="00E82781">
        <w:rPr>
          <w:rFonts w:ascii="Helvetica" w:hAnsi="Helvetica"/>
          <w:sz w:val="24"/>
          <w:szCs w:val="24"/>
        </w:rPr>
        <w:t xml:space="preserve"> shows </w:t>
      </w:r>
      <w:r w:rsidR="0053480C" w:rsidRPr="00E82781">
        <w:rPr>
          <w:rFonts w:ascii="Helvetica" w:hAnsi="Helvetica"/>
          <w:sz w:val="24"/>
          <w:szCs w:val="24"/>
        </w:rPr>
        <w:t>barriers</w:t>
      </w:r>
      <w:r w:rsidR="0061139E" w:rsidRPr="00E82781">
        <w:rPr>
          <w:rFonts w:ascii="Helvetica" w:hAnsi="Helvetica"/>
          <w:sz w:val="24"/>
          <w:szCs w:val="24"/>
        </w:rPr>
        <w:t xml:space="preserve"> to progress</w:t>
      </w:r>
      <w:r w:rsidR="00672604" w:rsidRPr="00E82781">
        <w:rPr>
          <w:rFonts w:ascii="Helvetica" w:hAnsi="Helvetica"/>
          <w:sz w:val="24"/>
          <w:szCs w:val="24"/>
        </w:rPr>
        <w:t xml:space="preserve"> of</w:t>
      </w:r>
      <w:r w:rsidR="0053480C" w:rsidRPr="00E82781">
        <w:rPr>
          <w:rFonts w:ascii="Helvetica" w:hAnsi="Helvetica"/>
          <w:sz w:val="24"/>
          <w:szCs w:val="24"/>
        </w:rPr>
        <w:t xml:space="preserve"> </w:t>
      </w:r>
      <w:r w:rsidR="00672604" w:rsidRPr="00E82781">
        <w:rPr>
          <w:rFonts w:ascii="Helvetica" w:hAnsi="Helvetica"/>
          <w:i/>
          <w:sz w:val="24"/>
          <w:szCs w:val="24"/>
        </w:rPr>
        <w:t xml:space="preserve">form of information, incomplete information, bounded rationality </w:t>
      </w:r>
      <w:r w:rsidR="00672604" w:rsidRPr="00E82781">
        <w:rPr>
          <w:rFonts w:ascii="Helvetica" w:hAnsi="Helvetica"/>
          <w:sz w:val="24"/>
          <w:szCs w:val="24"/>
        </w:rPr>
        <w:t>and</w:t>
      </w:r>
      <w:r w:rsidR="00672604" w:rsidRPr="00E82781">
        <w:rPr>
          <w:rFonts w:ascii="Helvetica" w:hAnsi="Helvetica"/>
          <w:i/>
          <w:sz w:val="24"/>
          <w:szCs w:val="24"/>
        </w:rPr>
        <w:t xml:space="preserve"> split incentives</w:t>
      </w:r>
      <w:r w:rsidR="00672604" w:rsidRPr="00E82781">
        <w:rPr>
          <w:rFonts w:ascii="Helvetica" w:hAnsi="Helvetica"/>
          <w:sz w:val="24"/>
          <w:szCs w:val="24"/>
        </w:rPr>
        <w:t xml:space="preserve"> </w:t>
      </w:r>
      <w:r w:rsidR="0053480C" w:rsidRPr="00E82781">
        <w:rPr>
          <w:rFonts w:ascii="Helvetica" w:hAnsi="Helvetica"/>
          <w:sz w:val="24"/>
          <w:szCs w:val="24"/>
        </w:rPr>
        <w:t xml:space="preserve">were still </w:t>
      </w:r>
      <w:r w:rsidRPr="00E82781">
        <w:rPr>
          <w:rFonts w:ascii="Helvetica" w:hAnsi="Helvetica"/>
          <w:sz w:val="24"/>
          <w:szCs w:val="24"/>
        </w:rPr>
        <w:t>detected</w:t>
      </w:r>
      <w:r w:rsidR="0053480C" w:rsidRPr="00E82781">
        <w:rPr>
          <w:rFonts w:ascii="Helvetica" w:hAnsi="Helvetica"/>
          <w:sz w:val="24"/>
          <w:szCs w:val="24"/>
        </w:rPr>
        <w:t xml:space="preserve"> at most plants, including Plant A. </w:t>
      </w:r>
      <w:r w:rsidR="00224B66" w:rsidRPr="00E82781">
        <w:rPr>
          <w:rFonts w:ascii="Helvetica" w:hAnsi="Helvetica"/>
          <w:sz w:val="24"/>
          <w:szCs w:val="24"/>
        </w:rPr>
        <w:t>This</w:t>
      </w:r>
      <w:r w:rsidR="006D7550" w:rsidRPr="00E82781">
        <w:rPr>
          <w:rFonts w:ascii="Helvetica" w:hAnsi="Helvetica"/>
          <w:sz w:val="24"/>
          <w:szCs w:val="24"/>
        </w:rPr>
        <w:t xml:space="preserve"> indicat</w:t>
      </w:r>
      <w:r w:rsidR="00224B66" w:rsidRPr="00E82781">
        <w:rPr>
          <w:rFonts w:ascii="Helvetica" w:hAnsi="Helvetica"/>
          <w:sz w:val="24"/>
          <w:szCs w:val="24"/>
        </w:rPr>
        <w:t>es</w:t>
      </w:r>
      <w:r w:rsidR="0053480C" w:rsidRPr="00E82781">
        <w:rPr>
          <w:rFonts w:ascii="Helvetica" w:hAnsi="Helvetica"/>
          <w:sz w:val="24"/>
          <w:szCs w:val="24"/>
        </w:rPr>
        <w:t xml:space="preserve"> </w:t>
      </w:r>
      <w:r w:rsidR="00ED5B00" w:rsidRPr="00E82781">
        <w:rPr>
          <w:rFonts w:ascii="Helvetica" w:hAnsi="Helvetica"/>
          <w:sz w:val="24"/>
          <w:szCs w:val="24"/>
        </w:rPr>
        <w:t>ineffective</w:t>
      </w:r>
      <w:r w:rsidRPr="00E82781">
        <w:rPr>
          <w:rFonts w:ascii="Helvetica" w:hAnsi="Helvetica"/>
          <w:sz w:val="24"/>
          <w:szCs w:val="24"/>
        </w:rPr>
        <w:t xml:space="preserve"> interventions rather than </w:t>
      </w:r>
      <w:r w:rsidR="0053480C" w:rsidRPr="00E82781">
        <w:rPr>
          <w:rFonts w:ascii="Helvetica" w:hAnsi="Helvetica"/>
          <w:sz w:val="24"/>
          <w:szCs w:val="24"/>
        </w:rPr>
        <w:t xml:space="preserve">a lag </w:t>
      </w:r>
      <w:r w:rsidRPr="00E82781">
        <w:rPr>
          <w:rFonts w:ascii="Helvetica" w:hAnsi="Helvetica"/>
          <w:sz w:val="24"/>
          <w:szCs w:val="24"/>
        </w:rPr>
        <w:t>between</w:t>
      </w:r>
      <w:r w:rsidR="0053480C" w:rsidRPr="00E82781">
        <w:rPr>
          <w:rFonts w:ascii="Helvetica" w:hAnsi="Helvetica"/>
          <w:sz w:val="24"/>
          <w:szCs w:val="24"/>
        </w:rPr>
        <w:t xml:space="preserve"> deployment </w:t>
      </w:r>
      <w:r w:rsidRPr="00E82781">
        <w:rPr>
          <w:rFonts w:ascii="Helvetica" w:hAnsi="Helvetica"/>
          <w:sz w:val="24"/>
          <w:szCs w:val="24"/>
        </w:rPr>
        <w:t>and impact</w:t>
      </w:r>
      <w:r w:rsidR="0053480C" w:rsidRPr="00E82781">
        <w:rPr>
          <w:rFonts w:ascii="Helvetica" w:hAnsi="Helvetica"/>
          <w:sz w:val="24"/>
          <w:szCs w:val="24"/>
        </w:rPr>
        <w:t>.</w:t>
      </w:r>
      <w:r w:rsidR="00DE52D0" w:rsidRPr="00E82781">
        <w:rPr>
          <w:rFonts w:ascii="Helvetica" w:hAnsi="Helvetica"/>
          <w:sz w:val="24"/>
          <w:szCs w:val="24"/>
        </w:rPr>
        <w:t xml:space="preserve"> Significantly, barriers relate</w:t>
      </w:r>
      <w:r w:rsidR="00672604" w:rsidRPr="00E82781">
        <w:rPr>
          <w:rFonts w:ascii="Helvetica" w:hAnsi="Helvetica"/>
          <w:sz w:val="24"/>
          <w:szCs w:val="24"/>
        </w:rPr>
        <w:t>d</w:t>
      </w:r>
      <w:r w:rsidR="00DE52D0" w:rsidRPr="00E82781">
        <w:rPr>
          <w:rFonts w:ascii="Helvetica" w:hAnsi="Helvetica"/>
          <w:sz w:val="24"/>
          <w:szCs w:val="24"/>
        </w:rPr>
        <w:t xml:space="preserve"> to data and decision making rather than funding or subsequent cost saving.</w:t>
      </w:r>
    </w:p>
    <w:p w14:paraId="37864555" w14:textId="77777777" w:rsidR="00F40517" w:rsidRPr="00E82781" w:rsidRDefault="00F40517" w:rsidP="00106BE4">
      <w:pPr>
        <w:rPr>
          <w:rFonts w:ascii="Arial" w:hAnsi="Arial" w:cs="Arial"/>
          <w:sz w:val="24"/>
          <w:szCs w:val="24"/>
        </w:rPr>
      </w:pPr>
    </w:p>
    <w:p w14:paraId="351EAD90" w14:textId="4CA3CF56" w:rsidR="00F40517" w:rsidRPr="00E82781" w:rsidRDefault="001A6175" w:rsidP="00106BE4">
      <w:pPr>
        <w:keepNext/>
        <w:rPr>
          <w:rFonts w:ascii="Arial" w:hAnsi="Arial" w:cs="Arial"/>
          <w:i/>
          <w:sz w:val="24"/>
          <w:szCs w:val="24"/>
        </w:rPr>
      </w:pPr>
      <w:r w:rsidRPr="00E82781">
        <w:rPr>
          <w:rFonts w:ascii="Arial" w:hAnsi="Arial" w:cs="Arial"/>
          <w:i/>
          <w:sz w:val="24"/>
          <w:szCs w:val="24"/>
        </w:rPr>
        <w:t>A.</w:t>
      </w:r>
      <w:r w:rsidR="00F05B49" w:rsidRPr="00E82781">
        <w:rPr>
          <w:rFonts w:ascii="Arial" w:hAnsi="Arial" w:cs="Arial"/>
          <w:i/>
          <w:sz w:val="24"/>
          <w:szCs w:val="24"/>
        </w:rPr>
        <w:t xml:space="preserve"> </w:t>
      </w:r>
      <w:r w:rsidR="00F40517" w:rsidRPr="00E82781">
        <w:rPr>
          <w:rFonts w:ascii="Arial" w:hAnsi="Arial" w:cs="Arial"/>
          <w:i/>
          <w:sz w:val="24"/>
          <w:szCs w:val="24"/>
        </w:rPr>
        <w:t>Process</w:t>
      </w:r>
    </w:p>
    <w:p w14:paraId="74F5456D" w14:textId="2C81A296" w:rsidR="00363169" w:rsidRPr="00E82781" w:rsidRDefault="009D2190" w:rsidP="00106BE4">
      <w:pPr>
        <w:rPr>
          <w:rFonts w:ascii="Helvetica" w:hAnsi="Helvetica"/>
          <w:sz w:val="24"/>
          <w:szCs w:val="24"/>
        </w:rPr>
      </w:pPr>
      <w:r w:rsidRPr="00E82781">
        <w:rPr>
          <w:rFonts w:ascii="Arial" w:hAnsi="Arial" w:cs="Arial"/>
          <w:sz w:val="24"/>
          <w:szCs w:val="24"/>
        </w:rPr>
        <w:t>An</w:t>
      </w:r>
      <w:r w:rsidR="00363169" w:rsidRPr="00E82781">
        <w:rPr>
          <w:rFonts w:ascii="Arial" w:hAnsi="Arial" w:cs="Arial"/>
          <w:sz w:val="24"/>
          <w:szCs w:val="24"/>
        </w:rPr>
        <w:t xml:space="preserve"> appropriate vision to drive a sense of</w:t>
      </w:r>
      <w:r w:rsidR="00363169" w:rsidRPr="00E82781">
        <w:rPr>
          <w:rFonts w:ascii="Arial" w:hAnsi="Arial" w:cs="Arial"/>
          <w:i/>
          <w:sz w:val="24"/>
          <w:szCs w:val="24"/>
        </w:rPr>
        <w:t xml:space="preserve"> urgency</w:t>
      </w:r>
      <w:r w:rsidR="00363169" w:rsidRPr="00E82781">
        <w:rPr>
          <w:rFonts w:ascii="Arial" w:hAnsi="Arial" w:cs="Arial"/>
          <w:sz w:val="24"/>
          <w:szCs w:val="24"/>
        </w:rPr>
        <w:t xml:space="preserve"> is well established</w:t>
      </w:r>
      <w:r w:rsidRPr="00E82781">
        <w:rPr>
          <w:rFonts w:ascii="Arial" w:hAnsi="Arial" w:cs="Arial"/>
          <w:sz w:val="24"/>
          <w:szCs w:val="24"/>
        </w:rPr>
        <w:t xml:space="preserve"> </w:t>
      </w:r>
      <w:r w:rsidR="0084627F" w:rsidRPr="00E82781">
        <w:rPr>
          <w:rFonts w:ascii="Arial" w:hAnsi="Arial" w:cs="Arial"/>
          <w:sz w:val="24"/>
          <w:szCs w:val="24"/>
        </w:rPr>
        <w:t>for</w:t>
      </w:r>
      <w:r w:rsidRPr="00E82781">
        <w:rPr>
          <w:rFonts w:ascii="Arial" w:hAnsi="Arial" w:cs="Arial"/>
          <w:sz w:val="24"/>
          <w:szCs w:val="24"/>
        </w:rPr>
        <w:t xml:space="preserve"> change management. </w:t>
      </w:r>
      <w:r w:rsidR="0084627F" w:rsidRPr="00E82781">
        <w:rPr>
          <w:rFonts w:ascii="Arial" w:hAnsi="Arial" w:cs="Arial"/>
          <w:sz w:val="24"/>
          <w:szCs w:val="24"/>
        </w:rPr>
        <w:t>P</w:t>
      </w:r>
      <w:r w:rsidR="007F76F0" w:rsidRPr="00E82781">
        <w:rPr>
          <w:rFonts w:ascii="Arial" w:hAnsi="Arial" w:cs="Arial"/>
          <w:sz w:val="24"/>
          <w:szCs w:val="24"/>
        </w:rPr>
        <w:t>lants set their own</w:t>
      </w:r>
      <w:r w:rsidR="00672604" w:rsidRPr="00E82781">
        <w:rPr>
          <w:rFonts w:ascii="Arial" w:hAnsi="Arial" w:cs="Arial"/>
          <w:sz w:val="24"/>
          <w:szCs w:val="24"/>
        </w:rPr>
        <w:t xml:space="preserve"> short-term</w:t>
      </w:r>
      <w:r w:rsidR="007F76F0" w:rsidRPr="00E82781">
        <w:rPr>
          <w:rFonts w:ascii="Arial" w:hAnsi="Arial" w:cs="Arial"/>
          <w:sz w:val="24"/>
          <w:szCs w:val="24"/>
        </w:rPr>
        <w:t xml:space="preserve"> targets based on expected abs</w:t>
      </w:r>
      <w:r w:rsidR="00672604" w:rsidRPr="00E82781">
        <w:rPr>
          <w:rFonts w:ascii="Arial" w:hAnsi="Arial" w:cs="Arial"/>
          <w:sz w:val="24"/>
          <w:szCs w:val="24"/>
        </w:rPr>
        <w:t>olute annual savings potential and individuals’ performance reviews. At the time, operational targets could not be directly linked to</w:t>
      </w:r>
      <w:r w:rsidR="007F76F0" w:rsidRPr="00E82781">
        <w:rPr>
          <w:rFonts w:ascii="Arial" w:hAnsi="Arial" w:cs="Arial"/>
          <w:sz w:val="24"/>
          <w:szCs w:val="24"/>
        </w:rPr>
        <w:t xml:space="preserve"> </w:t>
      </w:r>
      <w:r w:rsidR="00672604" w:rsidRPr="00E82781">
        <w:rPr>
          <w:rFonts w:ascii="Arial" w:hAnsi="Arial" w:cs="Arial"/>
          <w:sz w:val="24"/>
          <w:szCs w:val="24"/>
        </w:rPr>
        <w:t xml:space="preserve">the </w:t>
      </w:r>
      <w:r w:rsidR="007F76F0" w:rsidRPr="00E82781">
        <w:rPr>
          <w:rFonts w:ascii="Arial" w:hAnsi="Arial" w:cs="Arial"/>
          <w:sz w:val="24"/>
          <w:szCs w:val="24"/>
        </w:rPr>
        <w:t xml:space="preserve">corporate </w:t>
      </w:r>
      <w:r w:rsidR="00672604" w:rsidRPr="00E82781">
        <w:rPr>
          <w:rFonts w:ascii="Arial" w:hAnsi="Arial" w:cs="Arial"/>
          <w:sz w:val="24"/>
          <w:szCs w:val="24"/>
        </w:rPr>
        <w:t xml:space="preserve">2020 vision </w:t>
      </w:r>
      <w:r w:rsidR="007F76F0" w:rsidRPr="00E82781">
        <w:rPr>
          <w:rFonts w:ascii="Arial" w:hAnsi="Arial" w:cs="Arial"/>
          <w:sz w:val="24"/>
          <w:szCs w:val="24"/>
        </w:rPr>
        <w:t xml:space="preserve">targets. </w:t>
      </w:r>
      <w:r w:rsidR="00363169" w:rsidRPr="00E82781">
        <w:rPr>
          <w:rFonts w:ascii="Arial" w:hAnsi="Arial" w:cs="Arial"/>
          <w:sz w:val="24"/>
          <w:szCs w:val="24"/>
        </w:rPr>
        <w:t xml:space="preserve">The separation of reward systems from </w:t>
      </w:r>
      <w:r w:rsidR="00053AFF" w:rsidRPr="00E82781">
        <w:rPr>
          <w:rFonts w:ascii="Arial" w:hAnsi="Arial" w:cs="Arial"/>
          <w:sz w:val="24"/>
          <w:szCs w:val="24"/>
        </w:rPr>
        <w:t>organizational</w:t>
      </w:r>
      <w:r w:rsidR="00363169" w:rsidRPr="00E82781">
        <w:rPr>
          <w:rFonts w:ascii="Arial" w:hAnsi="Arial" w:cs="Arial"/>
          <w:sz w:val="24"/>
          <w:szCs w:val="24"/>
        </w:rPr>
        <w:t xml:space="preserve"> design</w:t>
      </w:r>
      <w:r w:rsidR="009D1F6C" w:rsidRPr="00E82781">
        <w:rPr>
          <w:rFonts w:ascii="Arial" w:hAnsi="Arial" w:cs="Arial"/>
          <w:sz w:val="24"/>
          <w:szCs w:val="24"/>
        </w:rPr>
        <w:t xml:space="preserve"> [17]</w:t>
      </w:r>
      <w:r w:rsidR="00363169" w:rsidRPr="00E82781">
        <w:rPr>
          <w:rFonts w:ascii="Arial" w:hAnsi="Arial" w:cs="Arial"/>
          <w:sz w:val="24"/>
          <w:szCs w:val="24"/>
        </w:rPr>
        <w:t xml:space="preserve"> is counter to the established thinking of linking targets to </w:t>
      </w:r>
      <w:r w:rsidR="00187382" w:rsidRPr="00E82781">
        <w:rPr>
          <w:rFonts w:ascii="Arial" w:hAnsi="Arial" w:cs="Arial"/>
          <w:sz w:val="24"/>
          <w:szCs w:val="24"/>
        </w:rPr>
        <w:t xml:space="preserve">vision and </w:t>
      </w:r>
      <w:r w:rsidR="00363169" w:rsidRPr="00E82781">
        <w:rPr>
          <w:rFonts w:ascii="Arial" w:hAnsi="Arial" w:cs="Arial"/>
          <w:sz w:val="24"/>
          <w:szCs w:val="24"/>
        </w:rPr>
        <w:t xml:space="preserve">strategy. This transitional arrangement </w:t>
      </w:r>
      <w:r w:rsidR="00430727" w:rsidRPr="00E82781">
        <w:rPr>
          <w:rFonts w:ascii="Arial" w:hAnsi="Arial" w:cs="Arial"/>
          <w:sz w:val="24"/>
          <w:szCs w:val="24"/>
        </w:rPr>
        <w:t>fostered</w:t>
      </w:r>
      <w:r w:rsidR="00363169" w:rsidRPr="00E82781">
        <w:rPr>
          <w:rFonts w:ascii="Arial" w:hAnsi="Arial" w:cs="Arial"/>
          <w:sz w:val="24"/>
          <w:szCs w:val="24"/>
        </w:rPr>
        <w:t xml:space="preserve"> engagement </w:t>
      </w:r>
      <w:r w:rsidR="00DF35D1" w:rsidRPr="00E82781">
        <w:rPr>
          <w:rFonts w:ascii="Arial" w:hAnsi="Arial" w:cs="Arial"/>
          <w:sz w:val="24"/>
          <w:szCs w:val="24"/>
        </w:rPr>
        <w:t xml:space="preserve">and accountability </w:t>
      </w:r>
      <w:r w:rsidR="003B1455" w:rsidRPr="00E82781">
        <w:rPr>
          <w:rFonts w:ascii="Arial" w:hAnsi="Arial" w:cs="Arial"/>
          <w:sz w:val="24"/>
          <w:szCs w:val="24"/>
        </w:rPr>
        <w:t>and used a tangible operational</w:t>
      </w:r>
      <w:r w:rsidR="00363169" w:rsidRPr="00E82781">
        <w:rPr>
          <w:rFonts w:ascii="Arial" w:hAnsi="Arial" w:cs="Arial"/>
          <w:sz w:val="24"/>
          <w:szCs w:val="24"/>
        </w:rPr>
        <w:t xml:space="preserve"> vision. </w:t>
      </w:r>
      <w:r w:rsidR="00430727" w:rsidRPr="00E82781">
        <w:rPr>
          <w:rFonts w:ascii="Arial" w:hAnsi="Arial" w:cs="Arial"/>
          <w:sz w:val="24"/>
          <w:szCs w:val="24"/>
        </w:rPr>
        <w:t>The teams learnt</w:t>
      </w:r>
      <w:r w:rsidR="00363169" w:rsidRPr="00E82781">
        <w:rPr>
          <w:rFonts w:ascii="Arial" w:hAnsi="Arial" w:cs="Arial"/>
          <w:sz w:val="24"/>
          <w:szCs w:val="24"/>
        </w:rPr>
        <w:t xml:space="preserve"> through outcomes </w:t>
      </w:r>
      <w:r w:rsidR="00AF6BDF" w:rsidRPr="00E82781">
        <w:rPr>
          <w:rFonts w:ascii="Arial" w:hAnsi="Arial" w:cs="Arial"/>
          <w:sz w:val="24"/>
          <w:szCs w:val="24"/>
        </w:rPr>
        <w:t>[1]</w:t>
      </w:r>
      <w:r w:rsidR="00363169" w:rsidRPr="00E82781">
        <w:rPr>
          <w:rFonts w:ascii="Arial" w:hAnsi="Arial" w:cs="Arial"/>
          <w:sz w:val="24"/>
          <w:szCs w:val="24"/>
        </w:rPr>
        <w:t xml:space="preserve"> without direct link to strategy </w:t>
      </w:r>
      <w:r w:rsidR="00430727" w:rsidRPr="00E82781">
        <w:rPr>
          <w:rFonts w:ascii="Arial" w:hAnsi="Arial" w:cs="Arial"/>
          <w:sz w:val="24"/>
          <w:szCs w:val="24"/>
        </w:rPr>
        <w:t>to build</w:t>
      </w:r>
      <w:r w:rsidR="00363169" w:rsidRPr="00E82781">
        <w:rPr>
          <w:rFonts w:ascii="Arial" w:hAnsi="Arial" w:cs="Arial"/>
          <w:sz w:val="24"/>
          <w:szCs w:val="24"/>
        </w:rPr>
        <w:t xml:space="preserve"> confidence in the new routines </w:t>
      </w:r>
      <w:r w:rsidR="00F02857" w:rsidRPr="00E82781">
        <w:rPr>
          <w:rFonts w:ascii="Arial" w:hAnsi="Arial" w:cs="Arial"/>
          <w:sz w:val="24"/>
          <w:szCs w:val="24"/>
        </w:rPr>
        <w:t>as</w:t>
      </w:r>
      <w:r w:rsidR="00430727" w:rsidRPr="00E82781">
        <w:rPr>
          <w:rFonts w:ascii="Arial" w:hAnsi="Arial" w:cs="Arial"/>
          <w:sz w:val="24"/>
          <w:szCs w:val="24"/>
        </w:rPr>
        <w:t xml:space="preserve"> they were </w:t>
      </w:r>
      <w:r w:rsidR="00363169" w:rsidRPr="00E82781">
        <w:rPr>
          <w:rFonts w:ascii="Arial" w:hAnsi="Arial" w:cs="Arial"/>
          <w:sz w:val="24"/>
          <w:szCs w:val="24"/>
        </w:rPr>
        <w:t xml:space="preserve">embedded into the </w:t>
      </w:r>
      <w:r w:rsidR="00053AFF" w:rsidRPr="00E82781">
        <w:rPr>
          <w:rFonts w:ascii="Arial" w:hAnsi="Arial" w:cs="Arial"/>
          <w:sz w:val="24"/>
          <w:szCs w:val="24"/>
        </w:rPr>
        <w:t>organizational</w:t>
      </w:r>
      <w:r w:rsidR="00363169" w:rsidRPr="00E82781">
        <w:rPr>
          <w:rFonts w:ascii="Arial" w:hAnsi="Arial" w:cs="Arial"/>
          <w:sz w:val="24"/>
          <w:szCs w:val="24"/>
        </w:rPr>
        <w:t xml:space="preserve"> structure. </w:t>
      </w:r>
      <w:r w:rsidR="00672604" w:rsidRPr="00E82781">
        <w:rPr>
          <w:rFonts w:ascii="Arial" w:hAnsi="Arial" w:cs="Arial"/>
          <w:sz w:val="24"/>
          <w:szCs w:val="24"/>
        </w:rPr>
        <w:t>Some plants showed greater</w:t>
      </w:r>
      <w:r w:rsidR="00363169" w:rsidRPr="00E82781">
        <w:rPr>
          <w:rFonts w:ascii="Arial" w:hAnsi="Arial" w:cs="Arial"/>
          <w:sz w:val="24"/>
          <w:szCs w:val="24"/>
        </w:rPr>
        <w:t xml:space="preserve"> depth of </w:t>
      </w:r>
      <w:r w:rsidR="00672604" w:rsidRPr="00E82781">
        <w:rPr>
          <w:rFonts w:ascii="Arial" w:hAnsi="Arial" w:cs="Arial"/>
          <w:sz w:val="24"/>
          <w:szCs w:val="24"/>
        </w:rPr>
        <w:t>integration of</w:t>
      </w:r>
      <w:r w:rsidR="00363169" w:rsidRPr="00E82781">
        <w:rPr>
          <w:rFonts w:ascii="Arial" w:hAnsi="Arial" w:cs="Arial"/>
          <w:sz w:val="24"/>
          <w:szCs w:val="24"/>
        </w:rPr>
        <w:t xml:space="preserve"> the improvement work such as </w:t>
      </w:r>
      <w:r w:rsidR="00DF35D1" w:rsidRPr="00E82781">
        <w:rPr>
          <w:rFonts w:ascii="Arial" w:hAnsi="Arial" w:cs="Arial"/>
          <w:sz w:val="24"/>
          <w:szCs w:val="24"/>
        </w:rPr>
        <w:t>specifying</w:t>
      </w:r>
      <w:r w:rsidR="00363169" w:rsidRPr="00E82781">
        <w:rPr>
          <w:rFonts w:ascii="Arial" w:hAnsi="Arial" w:cs="Arial"/>
          <w:sz w:val="24"/>
          <w:szCs w:val="24"/>
        </w:rPr>
        <w:t xml:space="preserve"> </w:t>
      </w:r>
      <w:r w:rsidR="00672604" w:rsidRPr="00E82781">
        <w:rPr>
          <w:rFonts w:ascii="Arial" w:hAnsi="Arial" w:cs="Arial"/>
          <w:sz w:val="24"/>
          <w:szCs w:val="24"/>
        </w:rPr>
        <w:t xml:space="preserve">new </w:t>
      </w:r>
      <w:r w:rsidR="00363169" w:rsidRPr="00E82781">
        <w:rPr>
          <w:rFonts w:ascii="Arial" w:hAnsi="Arial" w:cs="Arial"/>
          <w:sz w:val="24"/>
          <w:szCs w:val="24"/>
        </w:rPr>
        <w:t>capital equipment. ‘Vision’ and its interpretation is therefore established as an intervention to enable energy efficiency projects.</w:t>
      </w:r>
    </w:p>
    <w:p w14:paraId="007557D2" w14:textId="77777777" w:rsidR="00363169" w:rsidRPr="00E82781" w:rsidRDefault="00363169" w:rsidP="00106BE4">
      <w:pPr>
        <w:rPr>
          <w:rFonts w:ascii="Arial" w:hAnsi="Arial" w:cs="Arial"/>
          <w:sz w:val="24"/>
          <w:szCs w:val="24"/>
        </w:rPr>
      </w:pPr>
    </w:p>
    <w:p w14:paraId="30B6B216" w14:textId="68311C9E" w:rsidR="00B47EC3" w:rsidRPr="00E82781" w:rsidRDefault="00A511F0" w:rsidP="00106BE4">
      <w:pPr>
        <w:rPr>
          <w:rFonts w:ascii="Helvetica" w:hAnsi="Helvetica"/>
          <w:sz w:val="24"/>
          <w:szCs w:val="24"/>
        </w:rPr>
      </w:pPr>
      <w:r w:rsidRPr="00E82781">
        <w:rPr>
          <w:rFonts w:ascii="Arial" w:hAnsi="Arial" w:cs="Arial"/>
          <w:sz w:val="24"/>
          <w:szCs w:val="24"/>
        </w:rPr>
        <w:t xml:space="preserve">Process-related barriers such as </w:t>
      </w:r>
      <w:r w:rsidR="009D2190" w:rsidRPr="00E82781">
        <w:rPr>
          <w:rFonts w:ascii="Arial" w:hAnsi="Arial" w:cs="Arial"/>
          <w:sz w:val="24"/>
          <w:szCs w:val="24"/>
        </w:rPr>
        <w:t>clarity of</w:t>
      </w:r>
      <w:r w:rsidR="009D2190" w:rsidRPr="00E82781">
        <w:rPr>
          <w:rFonts w:ascii="Arial" w:hAnsi="Arial" w:cs="Arial"/>
          <w:i/>
          <w:sz w:val="24"/>
          <w:szCs w:val="24"/>
        </w:rPr>
        <w:t xml:space="preserve"> ownership</w:t>
      </w:r>
      <w:r w:rsidRPr="00E82781">
        <w:rPr>
          <w:rFonts w:ascii="Arial" w:hAnsi="Arial" w:cs="Arial"/>
          <w:i/>
          <w:sz w:val="24"/>
          <w:szCs w:val="24"/>
        </w:rPr>
        <w:t xml:space="preserve"> </w:t>
      </w:r>
      <w:r w:rsidRPr="00E82781">
        <w:rPr>
          <w:rFonts w:ascii="Arial" w:hAnsi="Arial" w:cs="Arial"/>
          <w:sz w:val="24"/>
          <w:szCs w:val="24"/>
        </w:rPr>
        <w:t xml:space="preserve">and </w:t>
      </w:r>
      <w:r w:rsidRPr="00E82781">
        <w:rPr>
          <w:rFonts w:ascii="Arial" w:hAnsi="Arial" w:cs="Arial"/>
          <w:i/>
          <w:sz w:val="24"/>
          <w:szCs w:val="24"/>
        </w:rPr>
        <w:t xml:space="preserve">principal-agent </w:t>
      </w:r>
      <w:r w:rsidRPr="00E82781">
        <w:rPr>
          <w:rFonts w:ascii="Arial" w:hAnsi="Arial" w:cs="Arial"/>
          <w:sz w:val="24"/>
          <w:szCs w:val="24"/>
        </w:rPr>
        <w:t xml:space="preserve">relationships were rarely observed </w:t>
      </w:r>
      <w:r w:rsidR="00126EF5" w:rsidRPr="00E82781">
        <w:rPr>
          <w:rFonts w:ascii="Arial" w:hAnsi="Arial" w:cs="Arial"/>
          <w:sz w:val="24"/>
          <w:szCs w:val="24"/>
        </w:rPr>
        <w:t>given</w:t>
      </w:r>
      <w:r w:rsidRPr="00E82781">
        <w:rPr>
          <w:rFonts w:ascii="Arial" w:hAnsi="Arial" w:cs="Arial"/>
          <w:sz w:val="24"/>
          <w:szCs w:val="24"/>
        </w:rPr>
        <w:t xml:space="preserve"> clear target setting and supporting infrastructure</w:t>
      </w:r>
      <w:r w:rsidR="00B47EC3" w:rsidRPr="00E82781">
        <w:rPr>
          <w:rFonts w:ascii="Arial" w:hAnsi="Arial" w:cs="Arial"/>
          <w:sz w:val="24"/>
          <w:szCs w:val="24"/>
        </w:rPr>
        <w:t xml:space="preserve"> of equipment and data provision</w:t>
      </w:r>
      <w:r w:rsidRPr="00E82781">
        <w:rPr>
          <w:rFonts w:ascii="Arial" w:hAnsi="Arial" w:cs="Arial"/>
          <w:sz w:val="24"/>
          <w:szCs w:val="24"/>
        </w:rPr>
        <w:t xml:space="preserve">. </w:t>
      </w:r>
      <w:r w:rsidR="003A7097" w:rsidRPr="00E82781">
        <w:rPr>
          <w:rFonts w:ascii="Arial" w:hAnsi="Arial" w:cs="Arial"/>
          <w:sz w:val="24"/>
          <w:szCs w:val="24"/>
        </w:rPr>
        <w:t>In the first year, t</w:t>
      </w:r>
      <w:r w:rsidR="008758A4" w:rsidRPr="00E82781">
        <w:rPr>
          <w:rFonts w:ascii="Arial" w:hAnsi="Arial" w:cs="Arial"/>
          <w:sz w:val="24"/>
          <w:szCs w:val="24"/>
        </w:rPr>
        <w:t xml:space="preserve">he </w:t>
      </w:r>
      <w:r w:rsidR="008758A4" w:rsidRPr="00E82781">
        <w:rPr>
          <w:rFonts w:ascii="Arial" w:hAnsi="Arial" w:cs="Arial"/>
          <w:i/>
          <w:sz w:val="24"/>
          <w:szCs w:val="24"/>
        </w:rPr>
        <w:t>principal-agent</w:t>
      </w:r>
      <w:r w:rsidR="008758A4" w:rsidRPr="00E82781">
        <w:rPr>
          <w:rFonts w:ascii="Arial" w:hAnsi="Arial" w:cs="Arial"/>
          <w:sz w:val="24"/>
          <w:szCs w:val="24"/>
        </w:rPr>
        <w:t xml:space="preserve"> issue was </w:t>
      </w:r>
      <w:r w:rsidR="00126EF5" w:rsidRPr="00E82781">
        <w:rPr>
          <w:rFonts w:ascii="Arial" w:hAnsi="Arial" w:cs="Arial"/>
          <w:sz w:val="24"/>
          <w:szCs w:val="24"/>
        </w:rPr>
        <w:t>avoided</w:t>
      </w:r>
      <w:r w:rsidR="008758A4" w:rsidRPr="00E82781">
        <w:rPr>
          <w:rFonts w:ascii="Arial" w:hAnsi="Arial" w:cs="Arial"/>
          <w:sz w:val="24"/>
          <w:szCs w:val="24"/>
        </w:rPr>
        <w:t xml:space="preserve"> </w:t>
      </w:r>
      <w:r w:rsidR="003A7097" w:rsidRPr="00E82781">
        <w:rPr>
          <w:rFonts w:ascii="Arial" w:hAnsi="Arial" w:cs="Arial"/>
          <w:sz w:val="24"/>
          <w:szCs w:val="24"/>
        </w:rPr>
        <w:t xml:space="preserve">as </w:t>
      </w:r>
      <w:r w:rsidR="0035272D" w:rsidRPr="00E82781">
        <w:rPr>
          <w:rFonts w:ascii="Arial" w:hAnsi="Arial" w:cs="Arial"/>
          <w:sz w:val="24"/>
          <w:szCs w:val="24"/>
        </w:rPr>
        <w:t>plant</w:t>
      </w:r>
      <w:r w:rsidR="008758A4" w:rsidRPr="00E82781">
        <w:rPr>
          <w:rFonts w:ascii="Arial" w:hAnsi="Arial" w:cs="Arial"/>
          <w:sz w:val="24"/>
          <w:szCs w:val="24"/>
        </w:rPr>
        <w:t xml:space="preserve"> </w:t>
      </w:r>
      <w:r w:rsidR="0035272D" w:rsidRPr="00E82781">
        <w:rPr>
          <w:rFonts w:ascii="Arial" w:hAnsi="Arial" w:cs="Arial"/>
          <w:sz w:val="24"/>
          <w:szCs w:val="24"/>
        </w:rPr>
        <w:t xml:space="preserve">managers </w:t>
      </w:r>
      <w:r w:rsidR="003A7097" w:rsidRPr="00E82781">
        <w:rPr>
          <w:rFonts w:ascii="Arial" w:hAnsi="Arial" w:cs="Arial"/>
          <w:sz w:val="24"/>
          <w:szCs w:val="24"/>
        </w:rPr>
        <w:t xml:space="preserve">accepted </w:t>
      </w:r>
      <w:r w:rsidR="006F6C07" w:rsidRPr="00E82781">
        <w:rPr>
          <w:rFonts w:ascii="Arial" w:hAnsi="Arial" w:cs="Arial"/>
          <w:sz w:val="24"/>
          <w:szCs w:val="24"/>
        </w:rPr>
        <w:t>that</w:t>
      </w:r>
      <w:r w:rsidR="008758A4" w:rsidRPr="00E82781">
        <w:rPr>
          <w:rFonts w:ascii="Arial" w:hAnsi="Arial" w:cs="Arial"/>
          <w:sz w:val="24"/>
          <w:szCs w:val="24"/>
        </w:rPr>
        <w:t xml:space="preserve"> projects </w:t>
      </w:r>
      <w:r w:rsidR="007F76F0" w:rsidRPr="00E82781">
        <w:rPr>
          <w:rFonts w:ascii="Arial" w:hAnsi="Arial" w:cs="Arial"/>
          <w:sz w:val="24"/>
          <w:szCs w:val="24"/>
        </w:rPr>
        <w:t xml:space="preserve">would benefit </w:t>
      </w:r>
      <w:r w:rsidR="007C69BE" w:rsidRPr="00E82781">
        <w:rPr>
          <w:rFonts w:ascii="Arial" w:hAnsi="Arial" w:cs="Arial"/>
          <w:sz w:val="24"/>
          <w:szCs w:val="24"/>
        </w:rPr>
        <w:t xml:space="preserve">the </w:t>
      </w:r>
      <w:r w:rsidR="008758A4" w:rsidRPr="00E82781">
        <w:rPr>
          <w:rFonts w:ascii="Arial" w:hAnsi="Arial" w:cs="Arial"/>
          <w:sz w:val="24"/>
          <w:szCs w:val="24"/>
        </w:rPr>
        <w:t xml:space="preserve">company </w:t>
      </w:r>
      <w:r w:rsidR="00126EF5" w:rsidRPr="00E82781">
        <w:rPr>
          <w:rFonts w:ascii="Arial" w:hAnsi="Arial" w:cs="Arial"/>
          <w:sz w:val="24"/>
          <w:szCs w:val="24"/>
        </w:rPr>
        <w:t>even though</w:t>
      </w:r>
      <w:r w:rsidR="008758A4" w:rsidRPr="00E82781">
        <w:rPr>
          <w:rFonts w:ascii="Arial" w:hAnsi="Arial" w:cs="Arial"/>
          <w:sz w:val="24"/>
          <w:szCs w:val="24"/>
        </w:rPr>
        <w:t xml:space="preserve"> </w:t>
      </w:r>
      <w:r w:rsidR="00126EF5" w:rsidRPr="00E82781">
        <w:rPr>
          <w:rFonts w:ascii="Arial" w:hAnsi="Arial" w:cs="Arial"/>
          <w:sz w:val="24"/>
          <w:szCs w:val="24"/>
        </w:rPr>
        <w:t>those</w:t>
      </w:r>
      <w:r w:rsidR="008758A4" w:rsidRPr="00E82781">
        <w:rPr>
          <w:rFonts w:ascii="Arial" w:hAnsi="Arial" w:cs="Arial"/>
          <w:sz w:val="24"/>
          <w:szCs w:val="24"/>
        </w:rPr>
        <w:t xml:space="preserve"> carrying out the work may not see the benefit.</w:t>
      </w:r>
      <w:r w:rsidR="0035272D" w:rsidRPr="00E82781">
        <w:rPr>
          <w:rFonts w:ascii="Arial" w:hAnsi="Arial" w:cs="Arial"/>
          <w:sz w:val="24"/>
          <w:szCs w:val="24"/>
        </w:rPr>
        <w:t xml:space="preserve"> However, </w:t>
      </w:r>
      <w:r w:rsidR="008F44D2" w:rsidRPr="00E82781">
        <w:rPr>
          <w:rFonts w:ascii="Arial" w:hAnsi="Arial" w:cs="Arial"/>
          <w:sz w:val="24"/>
          <w:szCs w:val="24"/>
        </w:rPr>
        <w:t>over time</w:t>
      </w:r>
      <w:r w:rsidR="0035272D" w:rsidRPr="00E82781">
        <w:rPr>
          <w:rFonts w:ascii="Arial" w:hAnsi="Arial" w:cs="Arial"/>
          <w:sz w:val="24"/>
          <w:szCs w:val="24"/>
        </w:rPr>
        <w:t xml:space="preserve"> barriers re-emerged </w:t>
      </w:r>
      <w:r w:rsidR="00EE3FB1" w:rsidRPr="00E82781">
        <w:rPr>
          <w:rFonts w:ascii="Arial" w:hAnsi="Arial" w:cs="Arial"/>
          <w:sz w:val="24"/>
          <w:szCs w:val="24"/>
        </w:rPr>
        <w:t>as</w:t>
      </w:r>
      <w:r w:rsidR="0035272D" w:rsidRPr="00E82781">
        <w:rPr>
          <w:rFonts w:ascii="Arial" w:hAnsi="Arial" w:cs="Arial"/>
          <w:sz w:val="24"/>
          <w:szCs w:val="24"/>
        </w:rPr>
        <w:t xml:space="preserve"> </w:t>
      </w:r>
      <w:r w:rsidR="001531AC" w:rsidRPr="00E82781">
        <w:rPr>
          <w:rFonts w:ascii="Arial" w:hAnsi="Arial" w:cs="Arial"/>
          <w:sz w:val="24"/>
          <w:szCs w:val="24"/>
        </w:rPr>
        <w:t xml:space="preserve">other initiatives competed for </w:t>
      </w:r>
      <w:r w:rsidR="0035272D" w:rsidRPr="00E82781">
        <w:rPr>
          <w:rFonts w:ascii="Arial" w:hAnsi="Arial" w:cs="Arial"/>
          <w:sz w:val="24"/>
          <w:szCs w:val="24"/>
        </w:rPr>
        <w:t xml:space="preserve">plant </w:t>
      </w:r>
      <w:r w:rsidR="001531AC" w:rsidRPr="00E82781">
        <w:rPr>
          <w:rFonts w:ascii="Arial" w:hAnsi="Arial" w:cs="Arial"/>
          <w:sz w:val="24"/>
          <w:szCs w:val="24"/>
        </w:rPr>
        <w:t>managers’</w:t>
      </w:r>
      <w:r w:rsidR="0035272D" w:rsidRPr="00E82781">
        <w:rPr>
          <w:rFonts w:ascii="Arial" w:hAnsi="Arial" w:cs="Arial"/>
          <w:sz w:val="24"/>
          <w:szCs w:val="24"/>
        </w:rPr>
        <w:t xml:space="preserve"> </w:t>
      </w:r>
      <w:r w:rsidR="001531AC" w:rsidRPr="00E82781">
        <w:rPr>
          <w:rFonts w:ascii="Arial" w:hAnsi="Arial" w:cs="Arial"/>
          <w:sz w:val="24"/>
          <w:szCs w:val="24"/>
        </w:rPr>
        <w:t>attention</w:t>
      </w:r>
      <w:r w:rsidR="0035272D" w:rsidRPr="00E82781">
        <w:rPr>
          <w:rFonts w:ascii="Arial" w:hAnsi="Arial" w:cs="Arial"/>
          <w:sz w:val="24"/>
          <w:szCs w:val="24"/>
        </w:rPr>
        <w:t>.</w:t>
      </w:r>
      <w:r w:rsidR="008758A4" w:rsidRPr="00E82781">
        <w:rPr>
          <w:rFonts w:ascii="Arial" w:hAnsi="Arial" w:cs="Arial"/>
          <w:sz w:val="24"/>
          <w:szCs w:val="24"/>
        </w:rPr>
        <w:t xml:space="preserve"> </w:t>
      </w:r>
      <w:r w:rsidR="00126EF5" w:rsidRPr="00E82781">
        <w:rPr>
          <w:rFonts w:ascii="Arial" w:hAnsi="Arial" w:cs="Arial"/>
          <w:sz w:val="24"/>
          <w:szCs w:val="24"/>
        </w:rPr>
        <w:t xml:space="preserve">Drawing on the initial targets intervention, </w:t>
      </w:r>
      <w:r w:rsidR="00B47EC3" w:rsidRPr="00E82781">
        <w:rPr>
          <w:rFonts w:ascii="Arial" w:hAnsi="Arial" w:cs="Arial"/>
          <w:sz w:val="24"/>
          <w:szCs w:val="24"/>
        </w:rPr>
        <w:t xml:space="preserve">‘Objectives and targets’ is therefore </w:t>
      </w:r>
      <w:r w:rsidR="00EA1994" w:rsidRPr="00E82781">
        <w:rPr>
          <w:rFonts w:ascii="Arial" w:hAnsi="Arial" w:cs="Arial"/>
          <w:sz w:val="24"/>
          <w:szCs w:val="24"/>
        </w:rPr>
        <w:t>confirmed</w:t>
      </w:r>
      <w:r w:rsidR="00B47EC3" w:rsidRPr="00E82781">
        <w:rPr>
          <w:rFonts w:ascii="Arial" w:hAnsi="Arial" w:cs="Arial"/>
          <w:sz w:val="24"/>
          <w:szCs w:val="24"/>
        </w:rPr>
        <w:t xml:space="preserve"> as an intervention to enable energy efficiency projects.</w:t>
      </w:r>
    </w:p>
    <w:p w14:paraId="6BDAC291" w14:textId="77777777" w:rsidR="008F3F04" w:rsidRPr="00E82781" w:rsidRDefault="008F3F04" w:rsidP="00106BE4">
      <w:pPr>
        <w:rPr>
          <w:rFonts w:ascii="Arial" w:hAnsi="Arial" w:cs="Arial"/>
          <w:sz w:val="24"/>
          <w:szCs w:val="24"/>
        </w:rPr>
      </w:pPr>
    </w:p>
    <w:p w14:paraId="42673271" w14:textId="784A331E" w:rsidR="00B47EC3" w:rsidRPr="00E82781" w:rsidRDefault="00363169" w:rsidP="00106BE4">
      <w:pPr>
        <w:rPr>
          <w:rFonts w:ascii="Helvetica" w:hAnsi="Helvetica"/>
          <w:sz w:val="24"/>
          <w:szCs w:val="24"/>
        </w:rPr>
      </w:pPr>
      <w:r w:rsidRPr="00E82781">
        <w:rPr>
          <w:rFonts w:ascii="Helvetica" w:hAnsi="Helvetica"/>
          <w:sz w:val="24"/>
          <w:szCs w:val="24"/>
        </w:rPr>
        <w:t xml:space="preserve">The </w:t>
      </w:r>
      <w:r w:rsidR="007C6F70" w:rsidRPr="00E82781">
        <w:rPr>
          <w:rFonts w:ascii="Helvetica" w:hAnsi="Helvetica"/>
          <w:sz w:val="24"/>
          <w:szCs w:val="24"/>
        </w:rPr>
        <w:t>lack of</w:t>
      </w:r>
      <w:r w:rsidRPr="00E82781">
        <w:rPr>
          <w:rFonts w:ascii="Helvetica" w:hAnsi="Helvetica"/>
          <w:i/>
          <w:sz w:val="24"/>
          <w:szCs w:val="24"/>
        </w:rPr>
        <w:t xml:space="preserve"> priority</w:t>
      </w:r>
      <w:r w:rsidRPr="00E82781">
        <w:rPr>
          <w:rFonts w:ascii="Helvetica" w:hAnsi="Helvetica"/>
          <w:sz w:val="24"/>
          <w:szCs w:val="24"/>
        </w:rPr>
        <w:t xml:space="preserve"> barrier was </w:t>
      </w:r>
      <w:r w:rsidR="003A7097" w:rsidRPr="00E82781">
        <w:rPr>
          <w:rFonts w:ascii="Helvetica" w:hAnsi="Helvetica"/>
          <w:sz w:val="24"/>
          <w:szCs w:val="24"/>
        </w:rPr>
        <w:t>detected</w:t>
      </w:r>
      <w:r w:rsidRPr="00E82781">
        <w:rPr>
          <w:rFonts w:ascii="Helvetica" w:hAnsi="Helvetica"/>
          <w:sz w:val="24"/>
          <w:szCs w:val="24"/>
        </w:rPr>
        <w:t xml:space="preserve"> in </w:t>
      </w:r>
      <w:r w:rsidR="00031F57" w:rsidRPr="00E82781">
        <w:rPr>
          <w:rFonts w:ascii="Helvetica" w:hAnsi="Helvetica"/>
          <w:sz w:val="24"/>
          <w:szCs w:val="24"/>
        </w:rPr>
        <w:t>most</w:t>
      </w:r>
      <w:r w:rsidRPr="00E82781">
        <w:rPr>
          <w:rFonts w:ascii="Helvetica" w:hAnsi="Helvetica"/>
          <w:sz w:val="24"/>
          <w:szCs w:val="24"/>
        </w:rPr>
        <w:t xml:space="preserve"> plant</w:t>
      </w:r>
      <w:r w:rsidR="00031F57" w:rsidRPr="00E82781">
        <w:rPr>
          <w:rFonts w:ascii="Helvetica" w:hAnsi="Helvetica"/>
          <w:sz w:val="24"/>
          <w:szCs w:val="24"/>
        </w:rPr>
        <w:t>s in year three</w:t>
      </w:r>
      <w:r w:rsidR="003A7097" w:rsidRPr="00E82781">
        <w:rPr>
          <w:rFonts w:ascii="Helvetica" w:hAnsi="Helvetica"/>
          <w:sz w:val="24"/>
          <w:szCs w:val="24"/>
        </w:rPr>
        <w:t xml:space="preserve"> with </w:t>
      </w:r>
      <w:r w:rsidR="00EE3FB1" w:rsidRPr="00E82781">
        <w:rPr>
          <w:rFonts w:ascii="Arial" w:hAnsi="Arial" w:cs="Arial"/>
          <w:sz w:val="24"/>
          <w:szCs w:val="24"/>
        </w:rPr>
        <w:t>people-</w:t>
      </w:r>
      <w:r w:rsidR="006C24BF" w:rsidRPr="00E82781">
        <w:rPr>
          <w:rFonts w:ascii="Arial" w:hAnsi="Arial" w:cs="Arial"/>
          <w:sz w:val="24"/>
          <w:szCs w:val="24"/>
        </w:rPr>
        <w:t>related resou</w:t>
      </w:r>
      <w:r w:rsidR="003A7097" w:rsidRPr="00E82781">
        <w:rPr>
          <w:rFonts w:ascii="Arial" w:hAnsi="Arial" w:cs="Arial"/>
          <w:sz w:val="24"/>
          <w:szCs w:val="24"/>
        </w:rPr>
        <w:t xml:space="preserve">rcing issues persisting </w:t>
      </w:r>
      <w:r w:rsidR="003A7097" w:rsidRPr="00E82781">
        <w:rPr>
          <w:rFonts w:ascii="Helvetica" w:hAnsi="Helvetica"/>
          <w:sz w:val="24"/>
          <w:szCs w:val="24"/>
        </w:rPr>
        <w:t>suggesting</w:t>
      </w:r>
      <w:r w:rsidR="006C24BF" w:rsidRPr="00E82781">
        <w:rPr>
          <w:rFonts w:ascii="Helvetica" w:hAnsi="Helvetica"/>
          <w:sz w:val="24"/>
          <w:szCs w:val="24"/>
        </w:rPr>
        <w:t xml:space="preserve"> </w:t>
      </w:r>
      <w:r w:rsidR="003A7097" w:rsidRPr="00E82781">
        <w:rPr>
          <w:rFonts w:ascii="Helvetica" w:hAnsi="Helvetica"/>
          <w:sz w:val="24"/>
          <w:szCs w:val="24"/>
        </w:rPr>
        <w:t xml:space="preserve">a </w:t>
      </w:r>
      <w:r w:rsidR="006C24BF" w:rsidRPr="00E82781">
        <w:rPr>
          <w:rFonts w:ascii="Helvetica" w:hAnsi="Helvetica"/>
          <w:sz w:val="24"/>
          <w:szCs w:val="24"/>
        </w:rPr>
        <w:t xml:space="preserve">failure of the </w:t>
      </w:r>
      <w:r w:rsidR="001107EE" w:rsidRPr="00E82781">
        <w:rPr>
          <w:rFonts w:ascii="Helvetica" w:hAnsi="Helvetica"/>
          <w:sz w:val="24"/>
          <w:szCs w:val="24"/>
        </w:rPr>
        <w:t>‘</w:t>
      </w:r>
      <w:r w:rsidR="006C24BF" w:rsidRPr="00E82781">
        <w:rPr>
          <w:rFonts w:ascii="Helvetica" w:hAnsi="Helvetica"/>
          <w:sz w:val="24"/>
          <w:szCs w:val="24"/>
        </w:rPr>
        <w:t>targets</w:t>
      </w:r>
      <w:r w:rsidR="001107EE" w:rsidRPr="00E82781">
        <w:rPr>
          <w:rFonts w:ascii="Helvetica" w:hAnsi="Helvetica"/>
          <w:sz w:val="24"/>
          <w:szCs w:val="24"/>
        </w:rPr>
        <w:t>’</w:t>
      </w:r>
      <w:r w:rsidR="006C24BF" w:rsidRPr="00E82781">
        <w:rPr>
          <w:rFonts w:ascii="Helvetica" w:hAnsi="Helvetica"/>
          <w:sz w:val="24"/>
          <w:szCs w:val="24"/>
        </w:rPr>
        <w:t xml:space="preserve"> i</w:t>
      </w:r>
      <w:r w:rsidR="00FC1120" w:rsidRPr="00E82781">
        <w:rPr>
          <w:rFonts w:ascii="Helvetica" w:hAnsi="Helvetica"/>
          <w:sz w:val="24"/>
          <w:szCs w:val="24"/>
        </w:rPr>
        <w:t>ntervention.</w:t>
      </w:r>
      <w:r w:rsidR="006C24BF" w:rsidRPr="00E82781">
        <w:rPr>
          <w:rFonts w:ascii="Helvetica" w:hAnsi="Helvetica"/>
          <w:sz w:val="24"/>
          <w:szCs w:val="24"/>
        </w:rPr>
        <w:t xml:space="preserve"> Agreeing targets</w:t>
      </w:r>
      <w:r w:rsidR="00895925" w:rsidRPr="00E82781">
        <w:rPr>
          <w:rFonts w:ascii="Helvetica" w:hAnsi="Helvetica"/>
          <w:sz w:val="24"/>
          <w:szCs w:val="24"/>
        </w:rPr>
        <w:t>,</w:t>
      </w:r>
      <w:r w:rsidR="006C24BF" w:rsidRPr="00E82781">
        <w:rPr>
          <w:rFonts w:ascii="Helvetica" w:hAnsi="Helvetica"/>
          <w:sz w:val="24"/>
          <w:szCs w:val="24"/>
        </w:rPr>
        <w:t xml:space="preserve"> which are </w:t>
      </w:r>
      <w:r w:rsidR="00895925" w:rsidRPr="00E82781">
        <w:rPr>
          <w:rFonts w:ascii="Helvetica" w:hAnsi="Helvetica"/>
          <w:sz w:val="24"/>
          <w:szCs w:val="24"/>
        </w:rPr>
        <w:t xml:space="preserve">time-bound and </w:t>
      </w:r>
      <w:r w:rsidR="006C24BF" w:rsidRPr="00E82781">
        <w:rPr>
          <w:rFonts w:ascii="Helvetica" w:hAnsi="Helvetica"/>
          <w:sz w:val="24"/>
          <w:szCs w:val="24"/>
        </w:rPr>
        <w:t>regularly reported</w:t>
      </w:r>
      <w:r w:rsidR="00895925" w:rsidRPr="00E82781">
        <w:rPr>
          <w:rFonts w:ascii="Helvetica" w:hAnsi="Helvetica"/>
          <w:sz w:val="24"/>
          <w:szCs w:val="24"/>
        </w:rPr>
        <w:t>,</w:t>
      </w:r>
      <w:r w:rsidR="006C24BF" w:rsidRPr="00E82781">
        <w:rPr>
          <w:rFonts w:ascii="Helvetica" w:hAnsi="Helvetica"/>
          <w:sz w:val="24"/>
          <w:szCs w:val="24"/>
        </w:rPr>
        <w:t xml:space="preserve"> was a means of ensuring energy savings projects remained a </w:t>
      </w:r>
      <w:r w:rsidR="006C24BF" w:rsidRPr="00E82781">
        <w:rPr>
          <w:rFonts w:ascii="Helvetica" w:hAnsi="Helvetica"/>
          <w:i/>
          <w:sz w:val="24"/>
          <w:szCs w:val="24"/>
        </w:rPr>
        <w:t>priority</w:t>
      </w:r>
      <w:r w:rsidR="006C24BF" w:rsidRPr="00E82781">
        <w:rPr>
          <w:rFonts w:ascii="Helvetica" w:hAnsi="Helvetica"/>
          <w:sz w:val="24"/>
          <w:szCs w:val="24"/>
        </w:rPr>
        <w:t xml:space="preserve"> and promoted a sense of</w:t>
      </w:r>
      <w:r w:rsidR="006C24BF" w:rsidRPr="00E82781">
        <w:rPr>
          <w:rFonts w:ascii="Helvetica" w:hAnsi="Helvetica"/>
          <w:i/>
          <w:sz w:val="24"/>
          <w:szCs w:val="24"/>
        </w:rPr>
        <w:t xml:space="preserve"> urgency</w:t>
      </w:r>
      <w:r w:rsidR="006C24BF" w:rsidRPr="00E82781">
        <w:rPr>
          <w:rFonts w:ascii="Helvetica" w:hAnsi="Helvetica"/>
          <w:sz w:val="24"/>
          <w:szCs w:val="24"/>
        </w:rPr>
        <w:t>. When the initiative was launched</w:t>
      </w:r>
      <w:r w:rsidR="003A7097" w:rsidRPr="00E82781">
        <w:rPr>
          <w:rFonts w:ascii="Helvetica" w:hAnsi="Helvetica"/>
          <w:sz w:val="24"/>
          <w:szCs w:val="24"/>
        </w:rPr>
        <w:t>,</w:t>
      </w:r>
      <w:r w:rsidR="006C24BF" w:rsidRPr="00E82781">
        <w:rPr>
          <w:rFonts w:ascii="Helvetica" w:hAnsi="Helvetica"/>
          <w:sz w:val="24"/>
          <w:szCs w:val="24"/>
        </w:rPr>
        <w:t xml:space="preserve"> energy </w:t>
      </w:r>
      <w:r w:rsidR="003A7097" w:rsidRPr="00E82781">
        <w:rPr>
          <w:rFonts w:ascii="Helvetica" w:hAnsi="Helvetica"/>
          <w:sz w:val="24"/>
          <w:szCs w:val="24"/>
        </w:rPr>
        <w:t>appeared in</w:t>
      </w:r>
      <w:r w:rsidR="006C24BF" w:rsidRPr="00E82781">
        <w:rPr>
          <w:rFonts w:ascii="Helvetica" w:hAnsi="Helvetica"/>
          <w:sz w:val="24"/>
          <w:szCs w:val="24"/>
        </w:rPr>
        <w:t xml:space="preserve"> top level performance indicators</w:t>
      </w:r>
      <w:r w:rsidR="00671854" w:rsidRPr="00E82781">
        <w:rPr>
          <w:rFonts w:ascii="Helvetica" w:hAnsi="Helvetica"/>
          <w:sz w:val="24"/>
          <w:szCs w:val="24"/>
        </w:rPr>
        <w:t xml:space="preserve"> motivating</w:t>
      </w:r>
      <w:r w:rsidR="006C24BF" w:rsidRPr="00E82781">
        <w:rPr>
          <w:rFonts w:ascii="Helvetica" w:hAnsi="Helvetica"/>
          <w:sz w:val="24"/>
          <w:szCs w:val="24"/>
        </w:rPr>
        <w:t xml:space="preserve"> managers to avoid a “red” condition. </w:t>
      </w:r>
      <w:r w:rsidR="00255BC8" w:rsidRPr="00E82781">
        <w:rPr>
          <w:rFonts w:ascii="Helvetica" w:hAnsi="Helvetica"/>
          <w:sz w:val="24"/>
          <w:szCs w:val="24"/>
        </w:rPr>
        <w:t xml:space="preserve">This is compatible with the need for </w:t>
      </w:r>
      <w:r w:rsidR="00053AFF" w:rsidRPr="00E82781">
        <w:rPr>
          <w:rFonts w:ascii="Helvetica" w:hAnsi="Helvetica"/>
          <w:sz w:val="24"/>
          <w:szCs w:val="24"/>
        </w:rPr>
        <w:t>organizational</w:t>
      </w:r>
      <w:r w:rsidR="00255BC8" w:rsidRPr="00E82781">
        <w:rPr>
          <w:rFonts w:ascii="Helvetica" w:hAnsi="Helvetica"/>
          <w:sz w:val="24"/>
          <w:szCs w:val="24"/>
        </w:rPr>
        <w:t xml:space="preserve"> alignment for lean and sustainability between seniors and operational staff </w:t>
      </w:r>
      <w:r w:rsidR="005B306D" w:rsidRPr="00E82781">
        <w:rPr>
          <w:rFonts w:ascii="Helvetica" w:hAnsi="Helvetica"/>
          <w:sz w:val="24"/>
          <w:szCs w:val="24"/>
        </w:rPr>
        <w:t>[31]</w:t>
      </w:r>
      <w:r w:rsidR="00255BC8" w:rsidRPr="00E82781">
        <w:rPr>
          <w:rFonts w:ascii="Helvetica" w:hAnsi="Helvetica"/>
          <w:sz w:val="24"/>
          <w:szCs w:val="24"/>
        </w:rPr>
        <w:t xml:space="preserve">. However, </w:t>
      </w:r>
      <w:r w:rsidR="003A7097" w:rsidRPr="00E82781">
        <w:rPr>
          <w:rFonts w:ascii="Helvetica" w:hAnsi="Helvetica"/>
          <w:sz w:val="24"/>
          <w:szCs w:val="24"/>
        </w:rPr>
        <w:t>following</w:t>
      </w:r>
      <w:r w:rsidR="006C24BF" w:rsidRPr="00E82781">
        <w:rPr>
          <w:rFonts w:ascii="Helvetica" w:hAnsi="Helvetica"/>
          <w:sz w:val="24"/>
          <w:szCs w:val="24"/>
        </w:rPr>
        <w:t xml:space="preserve"> </w:t>
      </w:r>
      <w:r w:rsidR="00053AFF" w:rsidRPr="00E82781">
        <w:rPr>
          <w:rFonts w:ascii="Helvetica" w:hAnsi="Helvetica"/>
          <w:sz w:val="24"/>
          <w:szCs w:val="24"/>
        </w:rPr>
        <w:t>organizational</w:t>
      </w:r>
      <w:r w:rsidR="006C24BF" w:rsidRPr="00E82781">
        <w:rPr>
          <w:rFonts w:ascii="Helvetica" w:hAnsi="Helvetica"/>
          <w:sz w:val="24"/>
          <w:szCs w:val="24"/>
        </w:rPr>
        <w:t xml:space="preserve"> changes </w:t>
      </w:r>
      <w:r w:rsidR="003A7097" w:rsidRPr="00E82781">
        <w:rPr>
          <w:rFonts w:ascii="Helvetica" w:hAnsi="Helvetica"/>
          <w:sz w:val="24"/>
          <w:szCs w:val="24"/>
        </w:rPr>
        <w:t xml:space="preserve">in 2013 </w:t>
      </w:r>
      <w:r w:rsidR="009F52D3" w:rsidRPr="00E82781">
        <w:rPr>
          <w:rFonts w:ascii="Helvetica" w:hAnsi="Helvetica"/>
          <w:sz w:val="24"/>
          <w:szCs w:val="24"/>
        </w:rPr>
        <w:t>energy was only reported</w:t>
      </w:r>
      <w:r w:rsidR="006C24BF" w:rsidRPr="00E82781">
        <w:rPr>
          <w:rFonts w:ascii="Helvetica" w:hAnsi="Helvetica"/>
          <w:sz w:val="24"/>
          <w:szCs w:val="24"/>
        </w:rPr>
        <w:t xml:space="preserve"> locally</w:t>
      </w:r>
      <w:r w:rsidR="001531AC" w:rsidRPr="00E82781">
        <w:rPr>
          <w:rFonts w:ascii="Helvetica" w:hAnsi="Helvetica"/>
          <w:sz w:val="24"/>
          <w:szCs w:val="24"/>
        </w:rPr>
        <w:t xml:space="preserve"> hence</w:t>
      </w:r>
      <w:r w:rsidR="009F52D3" w:rsidRPr="00E82781">
        <w:rPr>
          <w:rFonts w:ascii="Helvetica" w:hAnsi="Helvetica"/>
          <w:sz w:val="24"/>
          <w:szCs w:val="24"/>
        </w:rPr>
        <w:t xml:space="preserve"> </w:t>
      </w:r>
      <w:r w:rsidR="007C6F70" w:rsidRPr="00E82781">
        <w:rPr>
          <w:rFonts w:ascii="Helvetica" w:hAnsi="Helvetica"/>
          <w:sz w:val="24"/>
          <w:szCs w:val="24"/>
        </w:rPr>
        <w:t>lack of</w:t>
      </w:r>
      <w:r w:rsidR="006C24BF" w:rsidRPr="00E82781">
        <w:rPr>
          <w:rFonts w:ascii="Helvetica" w:hAnsi="Helvetica"/>
          <w:i/>
          <w:sz w:val="24"/>
          <w:szCs w:val="24"/>
        </w:rPr>
        <w:t xml:space="preserve"> priority</w:t>
      </w:r>
      <w:r w:rsidR="006C24BF" w:rsidRPr="00E82781">
        <w:rPr>
          <w:rFonts w:ascii="Helvetica" w:hAnsi="Helvetica"/>
          <w:sz w:val="24"/>
          <w:szCs w:val="24"/>
        </w:rPr>
        <w:t xml:space="preserve"> </w:t>
      </w:r>
      <w:r w:rsidR="001531AC" w:rsidRPr="00E82781">
        <w:rPr>
          <w:rFonts w:ascii="Helvetica" w:hAnsi="Helvetica"/>
          <w:sz w:val="24"/>
          <w:szCs w:val="24"/>
        </w:rPr>
        <w:t>bec</w:t>
      </w:r>
      <w:r w:rsidR="003A7097" w:rsidRPr="00E82781">
        <w:rPr>
          <w:rFonts w:ascii="Helvetica" w:hAnsi="Helvetica"/>
          <w:sz w:val="24"/>
          <w:szCs w:val="24"/>
        </w:rPr>
        <w:t>a</w:t>
      </w:r>
      <w:r w:rsidR="001531AC" w:rsidRPr="00E82781">
        <w:rPr>
          <w:rFonts w:ascii="Helvetica" w:hAnsi="Helvetica"/>
          <w:sz w:val="24"/>
          <w:szCs w:val="24"/>
        </w:rPr>
        <w:t>me</w:t>
      </w:r>
      <w:r w:rsidR="009F52D3" w:rsidRPr="00E82781">
        <w:rPr>
          <w:rFonts w:ascii="Helvetica" w:hAnsi="Helvetica"/>
          <w:sz w:val="24"/>
          <w:szCs w:val="24"/>
        </w:rPr>
        <w:t xml:space="preserve"> apparent</w:t>
      </w:r>
      <w:r w:rsidR="00F83E53" w:rsidRPr="00E82781">
        <w:rPr>
          <w:rFonts w:ascii="Helvetica" w:hAnsi="Helvetica"/>
          <w:sz w:val="24"/>
          <w:szCs w:val="24"/>
        </w:rPr>
        <w:t xml:space="preserve">, </w:t>
      </w:r>
      <w:r w:rsidR="0087559A" w:rsidRPr="00E82781">
        <w:rPr>
          <w:rFonts w:ascii="Helvetica" w:hAnsi="Helvetica"/>
          <w:sz w:val="24"/>
          <w:szCs w:val="24"/>
        </w:rPr>
        <w:t xml:space="preserve">similar to resistance in lean programs </w:t>
      </w:r>
      <w:r w:rsidR="003A7097" w:rsidRPr="00E82781">
        <w:rPr>
          <w:rFonts w:ascii="Helvetica" w:hAnsi="Helvetica"/>
          <w:sz w:val="24"/>
          <w:szCs w:val="24"/>
        </w:rPr>
        <w:t>with</w:t>
      </w:r>
      <w:r w:rsidR="0087559A" w:rsidRPr="00E82781">
        <w:rPr>
          <w:rFonts w:ascii="Helvetica" w:hAnsi="Helvetica"/>
          <w:sz w:val="24"/>
          <w:szCs w:val="24"/>
        </w:rPr>
        <w:t xml:space="preserve"> mixed messages on objectives </w:t>
      </w:r>
      <w:r w:rsidR="005B306D" w:rsidRPr="00E82781">
        <w:rPr>
          <w:rFonts w:ascii="Helvetica" w:hAnsi="Helvetica"/>
          <w:sz w:val="24"/>
          <w:szCs w:val="24"/>
        </w:rPr>
        <w:t>[3</w:t>
      </w:r>
      <w:r w:rsidR="00173786" w:rsidRPr="00E82781">
        <w:rPr>
          <w:rFonts w:ascii="Helvetica" w:hAnsi="Helvetica"/>
          <w:sz w:val="24"/>
          <w:szCs w:val="24"/>
        </w:rPr>
        <w:t>3</w:t>
      </w:r>
      <w:r w:rsidR="005B306D" w:rsidRPr="00E82781">
        <w:rPr>
          <w:rFonts w:ascii="Helvetica" w:hAnsi="Helvetica"/>
          <w:sz w:val="24"/>
          <w:szCs w:val="24"/>
        </w:rPr>
        <w:t>]</w:t>
      </w:r>
      <w:r w:rsidR="0087559A" w:rsidRPr="00E82781">
        <w:rPr>
          <w:rFonts w:ascii="Helvetica" w:hAnsi="Helvetica"/>
          <w:sz w:val="24"/>
          <w:szCs w:val="24"/>
        </w:rPr>
        <w:t>.</w:t>
      </w:r>
      <w:r w:rsidR="001107EE" w:rsidRPr="00E82781">
        <w:rPr>
          <w:rFonts w:ascii="Helvetica" w:hAnsi="Helvetica"/>
          <w:sz w:val="24"/>
          <w:szCs w:val="24"/>
        </w:rPr>
        <w:t xml:space="preserve"> </w:t>
      </w:r>
      <w:r w:rsidR="00B47EC3" w:rsidRPr="00E82781">
        <w:rPr>
          <w:rFonts w:ascii="Arial" w:hAnsi="Arial" w:cs="Arial"/>
          <w:sz w:val="24"/>
          <w:szCs w:val="24"/>
        </w:rPr>
        <w:t>‘Objectives and targets’ is therefo</w:t>
      </w:r>
      <w:r w:rsidR="00F83E53" w:rsidRPr="00E82781">
        <w:rPr>
          <w:rFonts w:ascii="Arial" w:hAnsi="Arial" w:cs="Arial"/>
          <w:sz w:val="24"/>
          <w:szCs w:val="24"/>
        </w:rPr>
        <w:t xml:space="preserve">re refined into both corporate and local level </w:t>
      </w:r>
      <w:r w:rsidR="00B47EC3" w:rsidRPr="00E82781">
        <w:rPr>
          <w:rFonts w:ascii="Arial" w:hAnsi="Arial" w:cs="Arial"/>
          <w:sz w:val="24"/>
          <w:szCs w:val="24"/>
        </w:rPr>
        <w:t>interventions to enable energy efficiency projects.</w:t>
      </w:r>
    </w:p>
    <w:p w14:paraId="0C0701BB" w14:textId="77777777" w:rsidR="006C24BF" w:rsidRPr="00E82781" w:rsidRDefault="006C24BF" w:rsidP="00106BE4">
      <w:pPr>
        <w:rPr>
          <w:rFonts w:ascii="Arial" w:hAnsi="Arial" w:cs="Arial"/>
          <w:sz w:val="24"/>
          <w:szCs w:val="24"/>
        </w:rPr>
      </w:pPr>
    </w:p>
    <w:p w14:paraId="03DA0CE6" w14:textId="415F0669" w:rsidR="00B534A8" w:rsidRPr="00E82781" w:rsidRDefault="00C332C9" w:rsidP="00106BE4">
      <w:pPr>
        <w:rPr>
          <w:rFonts w:ascii="Helvetica" w:hAnsi="Helvetica"/>
          <w:sz w:val="24"/>
          <w:szCs w:val="24"/>
        </w:rPr>
      </w:pPr>
      <w:r w:rsidRPr="00E82781">
        <w:rPr>
          <w:rFonts w:ascii="Arial" w:hAnsi="Arial" w:cs="Arial"/>
          <w:sz w:val="24"/>
          <w:szCs w:val="24"/>
        </w:rPr>
        <w:t>B</w:t>
      </w:r>
      <w:r w:rsidR="00B534A8" w:rsidRPr="00E82781">
        <w:rPr>
          <w:rFonts w:ascii="Arial" w:hAnsi="Arial" w:cs="Arial"/>
          <w:sz w:val="24"/>
          <w:szCs w:val="24"/>
        </w:rPr>
        <w:t>arrie</w:t>
      </w:r>
      <w:r w:rsidR="00AA71AA" w:rsidRPr="00E82781">
        <w:rPr>
          <w:rFonts w:ascii="Arial" w:hAnsi="Arial" w:cs="Arial"/>
          <w:sz w:val="24"/>
          <w:szCs w:val="24"/>
        </w:rPr>
        <w:t xml:space="preserve">rs became </w:t>
      </w:r>
      <w:r w:rsidRPr="00E82781">
        <w:rPr>
          <w:rFonts w:ascii="Arial" w:hAnsi="Arial" w:cs="Arial"/>
          <w:sz w:val="24"/>
          <w:szCs w:val="24"/>
        </w:rPr>
        <w:t>worse in some sites</w:t>
      </w:r>
      <w:r w:rsidR="00AA71AA" w:rsidRPr="00E82781">
        <w:rPr>
          <w:rFonts w:ascii="Arial" w:hAnsi="Arial" w:cs="Arial"/>
          <w:sz w:val="24"/>
          <w:szCs w:val="24"/>
        </w:rPr>
        <w:t>. T</w:t>
      </w:r>
      <w:r w:rsidR="008758A4" w:rsidRPr="00E82781">
        <w:rPr>
          <w:rFonts w:ascii="Arial" w:hAnsi="Arial" w:cs="Arial"/>
          <w:sz w:val="24"/>
          <w:szCs w:val="24"/>
        </w:rPr>
        <w:t>h</w:t>
      </w:r>
      <w:r w:rsidR="00FB48B0" w:rsidRPr="00E82781">
        <w:rPr>
          <w:rFonts w:ascii="Arial" w:hAnsi="Arial" w:cs="Arial"/>
          <w:sz w:val="24"/>
          <w:szCs w:val="24"/>
        </w:rPr>
        <w:t xml:space="preserve">ose same sites </w:t>
      </w:r>
      <w:r w:rsidR="008758A4" w:rsidRPr="00E82781">
        <w:rPr>
          <w:rFonts w:ascii="Arial" w:hAnsi="Arial" w:cs="Arial"/>
          <w:sz w:val="24"/>
          <w:szCs w:val="24"/>
        </w:rPr>
        <w:t>under-perform</w:t>
      </w:r>
      <w:r w:rsidR="00FB48B0" w:rsidRPr="00E82781">
        <w:rPr>
          <w:rFonts w:ascii="Arial" w:hAnsi="Arial" w:cs="Arial"/>
          <w:sz w:val="24"/>
          <w:szCs w:val="24"/>
        </w:rPr>
        <w:t>ed</w:t>
      </w:r>
      <w:r w:rsidR="008F3F04" w:rsidRPr="00E82781">
        <w:rPr>
          <w:rFonts w:ascii="Arial" w:hAnsi="Arial" w:cs="Arial"/>
          <w:sz w:val="24"/>
          <w:szCs w:val="24"/>
        </w:rPr>
        <w:t xml:space="preserve"> against target. </w:t>
      </w:r>
      <w:r w:rsidR="00FB48B0" w:rsidRPr="00E82781">
        <w:rPr>
          <w:rFonts w:ascii="Arial" w:hAnsi="Arial" w:cs="Arial"/>
          <w:sz w:val="24"/>
          <w:szCs w:val="24"/>
        </w:rPr>
        <w:t>All sites suffered t</w:t>
      </w:r>
      <w:r w:rsidR="008F3F04" w:rsidRPr="00E82781">
        <w:rPr>
          <w:rFonts w:ascii="Helvetica" w:hAnsi="Helvetica"/>
          <w:sz w:val="24"/>
          <w:szCs w:val="24"/>
        </w:rPr>
        <w:t xml:space="preserve">he </w:t>
      </w:r>
      <w:r w:rsidR="008F3F04" w:rsidRPr="00E82781">
        <w:rPr>
          <w:rFonts w:ascii="Helvetica" w:hAnsi="Helvetica"/>
          <w:i/>
          <w:sz w:val="24"/>
          <w:szCs w:val="24"/>
        </w:rPr>
        <w:t>split incentives</w:t>
      </w:r>
      <w:r w:rsidR="008F3F04" w:rsidRPr="00E82781">
        <w:rPr>
          <w:rFonts w:ascii="Helvetica" w:hAnsi="Helvetica"/>
          <w:sz w:val="24"/>
          <w:szCs w:val="24"/>
        </w:rPr>
        <w:t xml:space="preserve"> </w:t>
      </w:r>
      <w:r w:rsidR="00FB48B0" w:rsidRPr="00E82781">
        <w:rPr>
          <w:rFonts w:ascii="Helvetica" w:hAnsi="Helvetica"/>
          <w:sz w:val="24"/>
          <w:szCs w:val="24"/>
        </w:rPr>
        <w:t xml:space="preserve">barrier </w:t>
      </w:r>
      <w:r w:rsidR="008F3F04" w:rsidRPr="00E82781">
        <w:rPr>
          <w:rFonts w:ascii="Helvetica" w:hAnsi="Helvetica"/>
          <w:sz w:val="24"/>
          <w:szCs w:val="24"/>
        </w:rPr>
        <w:t xml:space="preserve">because the cost of energy is allocated to production </w:t>
      </w:r>
      <w:r w:rsidR="009F52D3" w:rsidRPr="00E82781">
        <w:rPr>
          <w:rFonts w:ascii="Helvetica" w:hAnsi="Helvetica"/>
          <w:sz w:val="24"/>
          <w:szCs w:val="24"/>
        </w:rPr>
        <w:t>as</w:t>
      </w:r>
      <w:r w:rsidR="008F3F04" w:rsidRPr="00E82781">
        <w:rPr>
          <w:rFonts w:ascii="Helvetica" w:hAnsi="Helvetica"/>
          <w:sz w:val="24"/>
          <w:szCs w:val="24"/>
        </w:rPr>
        <w:t xml:space="preserve"> a fixed chargeback and not </w:t>
      </w:r>
      <w:r w:rsidR="009F52D3" w:rsidRPr="00E82781">
        <w:rPr>
          <w:rFonts w:ascii="Helvetica" w:hAnsi="Helvetica"/>
          <w:sz w:val="24"/>
          <w:szCs w:val="24"/>
        </w:rPr>
        <w:t>by</w:t>
      </w:r>
      <w:r w:rsidR="008F3F04" w:rsidRPr="00E82781">
        <w:rPr>
          <w:rFonts w:ascii="Helvetica" w:hAnsi="Helvetica"/>
          <w:sz w:val="24"/>
          <w:szCs w:val="24"/>
        </w:rPr>
        <w:t xml:space="preserve"> consumption. </w:t>
      </w:r>
      <w:r w:rsidR="009F52D3" w:rsidRPr="00E82781">
        <w:rPr>
          <w:rFonts w:ascii="Helvetica" w:hAnsi="Helvetica"/>
          <w:sz w:val="24"/>
          <w:szCs w:val="24"/>
        </w:rPr>
        <w:t>Despite</w:t>
      </w:r>
      <w:r w:rsidR="008F3F04" w:rsidRPr="00E82781">
        <w:rPr>
          <w:rFonts w:ascii="Helvetica" w:hAnsi="Helvetica"/>
          <w:sz w:val="24"/>
          <w:szCs w:val="24"/>
        </w:rPr>
        <w:t xml:space="preserve"> neither punish</w:t>
      </w:r>
      <w:r w:rsidR="009F52D3" w:rsidRPr="00E82781">
        <w:rPr>
          <w:rFonts w:ascii="Helvetica" w:hAnsi="Helvetica"/>
          <w:sz w:val="24"/>
          <w:szCs w:val="24"/>
        </w:rPr>
        <w:t>ing</w:t>
      </w:r>
      <w:r w:rsidR="008F3F04" w:rsidRPr="00E82781">
        <w:rPr>
          <w:rFonts w:ascii="Helvetica" w:hAnsi="Helvetica"/>
          <w:sz w:val="24"/>
          <w:szCs w:val="24"/>
        </w:rPr>
        <w:t xml:space="preserve"> excessive consumption nor reward</w:t>
      </w:r>
      <w:r w:rsidR="009F52D3" w:rsidRPr="00E82781">
        <w:rPr>
          <w:rFonts w:ascii="Helvetica" w:hAnsi="Helvetica"/>
          <w:sz w:val="24"/>
          <w:szCs w:val="24"/>
        </w:rPr>
        <w:t>ing</w:t>
      </w:r>
      <w:r w:rsidR="008F3F04" w:rsidRPr="00E82781">
        <w:rPr>
          <w:rFonts w:ascii="Helvetica" w:hAnsi="Helvetica"/>
          <w:sz w:val="24"/>
          <w:szCs w:val="24"/>
        </w:rPr>
        <w:t xml:space="preserve"> savings</w:t>
      </w:r>
      <w:r w:rsidR="009F52D3" w:rsidRPr="00E82781">
        <w:rPr>
          <w:rFonts w:ascii="Helvetica" w:hAnsi="Helvetica"/>
          <w:sz w:val="24"/>
          <w:szCs w:val="24"/>
        </w:rPr>
        <w:t>, performance improvements were</w:t>
      </w:r>
      <w:r w:rsidR="008F3F04" w:rsidRPr="00E82781">
        <w:rPr>
          <w:rFonts w:ascii="Helvetica" w:hAnsi="Helvetica"/>
          <w:sz w:val="24"/>
          <w:szCs w:val="24"/>
        </w:rPr>
        <w:t xml:space="preserve"> achieved </w:t>
      </w:r>
      <w:r w:rsidR="009F52D3" w:rsidRPr="00E82781">
        <w:rPr>
          <w:rFonts w:ascii="Helvetica" w:hAnsi="Helvetica"/>
          <w:sz w:val="24"/>
          <w:szCs w:val="24"/>
        </w:rPr>
        <w:t>in</w:t>
      </w:r>
      <w:r w:rsidR="008F3F04" w:rsidRPr="00E82781">
        <w:rPr>
          <w:rFonts w:ascii="Helvetica" w:hAnsi="Helvetica"/>
          <w:sz w:val="24"/>
          <w:szCs w:val="24"/>
        </w:rPr>
        <w:t xml:space="preserve"> </w:t>
      </w:r>
      <w:r w:rsidR="009F52D3" w:rsidRPr="00E82781">
        <w:rPr>
          <w:rFonts w:ascii="Helvetica" w:hAnsi="Helvetica"/>
          <w:sz w:val="24"/>
          <w:szCs w:val="24"/>
        </w:rPr>
        <w:t>all</w:t>
      </w:r>
      <w:r w:rsidR="008F3F04" w:rsidRPr="00E82781">
        <w:rPr>
          <w:rFonts w:ascii="Helvetica" w:hAnsi="Helvetica"/>
          <w:sz w:val="24"/>
          <w:szCs w:val="24"/>
        </w:rPr>
        <w:t xml:space="preserve"> plants</w:t>
      </w:r>
      <w:r w:rsidR="00FB48B0" w:rsidRPr="00E82781">
        <w:rPr>
          <w:rFonts w:ascii="Helvetica" w:hAnsi="Helvetica"/>
          <w:sz w:val="24"/>
          <w:szCs w:val="24"/>
        </w:rPr>
        <w:t>, noting that e</w:t>
      </w:r>
      <w:r w:rsidR="008F3F04" w:rsidRPr="00E82781">
        <w:rPr>
          <w:rFonts w:ascii="Helvetica" w:hAnsi="Helvetica"/>
          <w:sz w:val="24"/>
          <w:szCs w:val="24"/>
        </w:rPr>
        <w:t xml:space="preserve">ach focal point reported </w:t>
      </w:r>
      <w:r w:rsidR="00FB48B0" w:rsidRPr="00E82781">
        <w:rPr>
          <w:rFonts w:ascii="Helvetica" w:hAnsi="Helvetica"/>
          <w:sz w:val="24"/>
          <w:szCs w:val="24"/>
        </w:rPr>
        <w:t>being</w:t>
      </w:r>
      <w:r w:rsidR="008F3F04" w:rsidRPr="00E82781">
        <w:rPr>
          <w:rFonts w:ascii="Helvetica" w:hAnsi="Helvetica"/>
          <w:sz w:val="24"/>
          <w:szCs w:val="24"/>
        </w:rPr>
        <w:t xml:space="preserve"> challenged </w:t>
      </w:r>
      <w:r w:rsidR="009F52D3" w:rsidRPr="00E82781">
        <w:rPr>
          <w:rFonts w:ascii="Helvetica" w:hAnsi="Helvetica"/>
          <w:sz w:val="24"/>
          <w:szCs w:val="24"/>
        </w:rPr>
        <w:t>on</w:t>
      </w:r>
      <w:r w:rsidR="008F3F04" w:rsidRPr="00E82781">
        <w:rPr>
          <w:rFonts w:ascii="Helvetica" w:hAnsi="Helvetica"/>
          <w:sz w:val="24"/>
          <w:szCs w:val="24"/>
        </w:rPr>
        <w:t xml:space="preserve"> the financia</w:t>
      </w:r>
      <w:r w:rsidR="009F52D3" w:rsidRPr="00E82781">
        <w:rPr>
          <w:rFonts w:ascii="Helvetica" w:hAnsi="Helvetica"/>
          <w:sz w:val="24"/>
          <w:szCs w:val="24"/>
        </w:rPr>
        <w:t>l return for effort spent.</w:t>
      </w:r>
      <w:r w:rsidR="008F3F04" w:rsidRPr="00E82781">
        <w:rPr>
          <w:rFonts w:ascii="Helvetica" w:hAnsi="Helvetica"/>
          <w:sz w:val="24"/>
          <w:szCs w:val="24"/>
        </w:rPr>
        <w:t xml:space="preserve"> </w:t>
      </w:r>
      <w:r w:rsidR="00AA71AA" w:rsidRPr="00E82781">
        <w:rPr>
          <w:rFonts w:ascii="Arial" w:hAnsi="Arial" w:cs="Arial"/>
          <w:sz w:val="24"/>
          <w:szCs w:val="24"/>
        </w:rPr>
        <w:t>D</w:t>
      </w:r>
      <w:r w:rsidR="008758A4" w:rsidRPr="00E82781">
        <w:rPr>
          <w:rFonts w:ascii="Arial" w:hAnsi="Arial" w:cs="Arial"/>
          <w:sz w:val="24"/>
          <w:szCs w:val="24"/>
        </w:rPr>
        <w:t xml:space="preserve">ay-to-day </w:t>
      </w:r>
      <w:r w:rsidR="00053AFF" w:rsidRPr="00E82781">
        <w:rPr>
          <w:rFonts w:ascii="Arial" w:hAnsi="Arial" w:cs="Arial"/>
          <w:sz w:val="24"/>
          <w:szCs w:val="24"/>
        </w:rPr>
        <w:t>prioritization</w:t>
      </w:r>
      <w:r w:rsidR="008758A4" w:rsidRPr="00E82781">
        <w:rPr>
          <w:rFonts w:ascii="Arial" w:hAnsi="Arial" w:cs="Arial"/>
          <w:sz w:val="24"/>
          <w:szCs w:val="24"/>
        </w:rPr>
        <w:t xml:space="preserve"> </w:t>
      </w:r>
      <w:r w:rsidR="00FB48B0" w:rsidRPr="00E82781">
        <w:rPr>
          <w:rFonts w:ascii="Arial" w:hAnsi="Arial" w:cs="Arial"/>
          <w:sz w:val="24"/>
          <w:szCs w:val="24"/>
        </w:rPr>
        <w:t>of</w:t>
      </w:r>
      <w:r w:rsidR="00E74CEA" w:rsidRPr="00E82781">
        <w:rPr>
          <w:rFonts w:ascii="Arial" w:hAnsi="Arial" w:cs="Arial"/>
          <w:sz w:val="24"/>
          <w:szCs w:val="24"/>
        </w:rPr>
        <w:t xml:space="preserve"> production output </w:t>
      </w:r>
      <w:r w:rsidR="00AA71AA" w:rsidRPr="00E82781">
        <w:rPr>
          <w:rFonts w:ascii="Arial" w:hAnsi="Arial" w:cs="Arial"/>
          <w:sz w:val="24"/>
          <w:szCs w:val="24"/>
        </w:rPr>
        <w:t>delayed</w:t>
      </w:r>
      <w:r w:rsidR="00E74CEA" w:rsidRPr="00E82781">
        <w:rPr>
          <w:rFonts w:ascii="Arial" w:hAnsi="Arial" w:cs="Arial"/>
          <w:sz w:val="24"/>
          <w:szCs w:val="24"/>
        </w:rPr>
        <w:t xml:space="preserve"> proje</w:t>
      </w:r>
      <w:r w:rsidR="0053480C" w:rsidRPr="00E82781">
        <w:rPr>
          <w:rFonts w:ascii="Arial" w:hAnsi="Arial" w:cs="Arial"/>
          <w:sz w:val="24"/>
          <w:szCs w:val="24"/>
        </w:rPr>
        <w:t>ct completions.</w:t>
      </w:r>
      <w:r w:rsidR="008F3F04" w:rsidRPr="00E82781">
        <w:rPr>
          <w:rFonts w:ascii="Arial" w:hAnsi="Arial" w:cs="Arial"/>
          <w:sz w:val="24"/>
          <w:szCs w:val="24"/>
        </w:rPr>
        <w:t xml:space="preserve"> It </w:t>
      </w:r>
      <w:r w:rsidR="00031F57" w:rsidRPr="00E82781">
        <w:rPr>
          <w:rFonts w:ascii="Arial" w:hAnsi="Arial" w:cs="Arial"/>
          <w:sz w:val="24"/>
          <w:szCs w:val="24"/>
        </w:rPr>
        <w:t>was</w:t>
      </w:r>
      <w:r w:rsidR="008F3F04" w:rsidRPr="00E82781">
        <w:rPr>
          <w:rFonts w:ascii="Arial" w:hAnsi="Arial" w:cs="Arial"/>
          <w:sz w:val="24"/>
          <w:szCs w:val="24"/>
        </w:rPr>
        <w:t xml:space="preserve"> difficult to develop an appropriate intervention since the targets for energy </w:t>
      </w:r>
      <w:r w:rsidR="009F52D3" w:rsidRPr="00E82781">
        <w:rPr>
          <w:rFonts w:ascii="Arial" w:hAnsi="Arial" w:cs="Arial"/>
          <w:sz w:val="24"/>
          <w:szCs w:val="24"/>
        </w:rPr>
        <w:t xml:space="preserve">reduction </w:t>
      </w:r>
      <w:r w:rsidR="00031F57" w:rsidRPr="00E82781">
        <w:rPr>
          <w:rFonts w:ascii="Arial" w:hAnsi="Arial" w:cs="Arial"/>
          <w:sz w:val="24"/>
          <w:szCs w:val="24"/>
        </w:rPr>
        <w:lastRenderedPageBreak/>
        <w:t>we</w:t>
      </w:r>
      <w:r w:rsidR="001949DF" w:rsidRPr="00E82781">
        <w:rPr>
          <w:rFonts w:ascii="Arial" w:hAnsi="Arial" w:cs="Arial"/>
          <w:sz w:val="24"/>
          <w:szCs w:val="24"/>
        </w:rPr>
        <w:t>re at project</w:t>
      </w:r>
      <w:r w:rsidR="00126EF5" w:rsidRPr="00E82781">
        <w:rPr>
          <w:rFonts w:ascii="Arial" w:hAnsi="Arial" w:cs="Arial"/>
          <w:sz w:val="24"/>
          <w:szCs w:val="24"/>
        </w:rPr>
        <w:t>, not production,</w:t>
      </w:r>
      <w:r w:rsidR="001949DF" w:rsidRPr="00E82781">
        <w:rPr>
          <w:rFonts w:ascii="Arial" w:hAnsi="Arial" w:cs="Arial"/>
          <w:sz w:val="24"/>
          <w:szCs w:val="24"/>
        </w:rPr>
        <w:t xml:space="preserve"> level</w:t>
      </w:r>
      <w:r w:rsidR="008F3F04" w:rsidRPr="00E82781">
        <w:rPr>
          <w:rFonts w:ascii="Arial" w:hAnsi="Arial" w:cs="Arial"/>
          <w:sz w:val="24"/>
          <w:szCs w:val="24"/>
        </w:rPr>
        <w:t>.</w:t>
      </w:r>
      <w:r w:rsidR="0053480C" w:rsidRPr="00E82781">
        <w:rPr>
          <w:rFonts w:ascii="Arial" w:hAnsi="Arial" w:cs="Arial"/>
          <w:sz w:val="24"/>
          <w:szCs w:val="24"/>
        </w:rPr>
        <w:t xml:space="preserve"> </w:t>
      </w:r>
      <w:r w:rsidR="00AA71AA" w:rsidRPr="00E82781">
        <w:rPr>
          <w:rFonts w:ascii="Arial" w:hAnsi="Arial" w:cs="Arial"/>
          <w:sz w:val="24"/>
          <w:szCs w:val="24"/>
        </w:rPr>
        <w:t>N</w:t>
      </w:r>
      <w:r w:rsidR="006F6C07" w:rsidRPr="00E82781">
        <w:rPr>
          <w:rFonts w:ascii="Arial" w:hAnsi="Arial" w:cs="Arial"/>
          <w:sz w:val="24"/>
          <w:szCs w:val="24"/>
        </w:rPr>
        <w:t>ot all process barrie</w:t>
      </w:r>
      <w:r w:rsidR="00AD5330" w:rsidRPr="00E82781">
        <w:rPr>
          <w:rFonts w:ascii="Arial" w:hAnsi="Arial" w:cs="Arial"/>
          <w:sz w:val="24"/>
          <w:szCs w:val="24"/>
        </w:rPr>
        <w:t>rs were detected</w:t>
      </w:r>
      <w:r w:rsidR="00126EF5" w:rsidRPr="00E82781">
        <w:rPr>
          <w:rFonts w:ascii="Arial" w:hAnsi="Arial" w:cs="Arial"/>
          <w:sz w:val="24"/>
          <w:szCs w:val="24"/>
        </w:rPr>
        <w:t xml:space="preserve">. </w:t>
      </w:r>
      <w:r w:rsidR="00126EF5" w:rsidRPr="00E82781">
        <w:rPr>
          <w:rFonts w:ascii="Arial" w:hAnsi="Arial" w:cs="Arial"/>
          <w:i/>
          <w:sz w:val="24"/>
          <w:szCs w:val="24"/>
        </w:rPr>
        <w:t>R</w:t>
      </w:r>
      <w:r w:rsidR="006F6C07" w:rsidRPr="00E82781">
        <w:rPr>
          <w:rFonts w:ascii="Arial" w:hAnsi="Arial" w:cs="Arial"/>
          <w:i/>
          <w:sz w:val="24"/>
          <w:szCs w:val="24"/>
        </w:rPr>
        <w:t>isk</w:t>
      </w:r>
      <w:r w:rsidR="006F6C07" w:rsidRPr="00E82781">
        <w:rPr>
          <w:rFonts w:ascii="Arial" w:hAnsi="Arial" w:cs="Arial"/>
          <w:sz w:val="24"/>
          <w:szCs w:val="24"/>
        </w:rPr>
        <w:t xml:space="preserve"> and </w:t>
      </w:r>
      <w:r w:rsidR="006F6C07" w:rsidRPr="00E82781">
        <w:rPr>
          <w:rFonts w:ascii="Arial" w:hAnsi="Arial" w:cs="Arial"/>
          <w:i/>
          <w:sz w:val="24"/>
          <w:szCs w:val="24"/>
        </w:rPr>
        <w:t>hidden costs</w:t>
      </w:r>
      <w:r w:rsidR="006F6C07" w:rsidRPr="00E82781">
        <w:rPr>
          <w:rFonts w:ascii="Arial" w:hAnsi="Arial" w:cs="Arial"/>
          <w:sz w:val="24"/>
          <w:szCs w:val="24"/>
        </w:rPr>
        <w:t xml:space="preserve"> were infrequently observed.</w:t>
      </w:r>
      <w:r w:rsidR="001107EE" w:rsidRPr="00E82781">
        <w:rPr>
          <w:rFonts w:ascii="Helvetica" w:hAnsi="Helvetica"/>
          <w:sz w:val="24"/>
          <w:szCs w:val="24"/>
        </w:rPr>
        <w:t xml:space="preserve"> ‘</w:t>
      </w:r>
      <w:r w:rsidR="00126EF5" w:rsidRPr="00E82781">
        <w:rPr>
          <w:rFonts w:ascii="Helvetica" w:hAnsi="Helvetica"/>
          <w:sz w:val="24"/>
          <w:szCs w:val="24"/>
        </w:rPr>
        <w:t>T</w:t>
      </w:r>
      <w:r w:rsidR="001107EE" w:rsidRPr="00E82781">
        <w:rPr>
          <w:rFonts w:ascii="Helvetica" w:hAnsi="Helvetica"/>
          <w:sz w:val="24"/>
          <w:szCs w:val="24"/>
        </w:rPr>
        <w:t>argets’ is still considered an important intervention to enable energy efficiency projects.</w:t>
      </w:r>
      <w:r w:rsidR="0041296F" w:rsidRPr="00E82781">
        <w:rPr>
          <w:rFonts w:ascii="Helvetica" w:hAnsi="Helvetica"/>
          <w:sz w:val="24"/>
          <w:szCs w:val="24"/>
        </w:rPr>
        <w:t xml:space="preserve"> Potentially ‘consumer pays’ to </w:t>
      </w:r>
      <w:r w:rsidR="00224B66" w:rsidRPr="00E82781">
        <w:rPr>
          <w:rFonts w:ascii="Helvetica" w:hAnsi="Helvetica"/>
          <w:sz w:val="24"/>
          <w:szCs w:val="24"/>
        </w:rPr>
        <w:t>internalize</w:t>
      </w:r>
      <w:r w:rsidR="0041296F" w:rsidRPr="00E82781">
        <w:rPr>
          <w:rFonts w:ascii="Helvetica" w:hAnsi="Helvetica"/>
          <w:sz w:val="24"/>
          <w:szCs w:val="24"/>
        </w:rPr>
        <w:t xml:space="preserve"> consumption with targets could be an enabler for energy efficiency but </w:t>
      </w:r>
      <w:r w:rsidR="00126EF5" w:rsidRPr="00E82781">
        <w:rPr>
          <w:rFonts w:ascii="Helvetica" w:hAnsi="Helvetica"/>
          <w:sz w:val="24"/>
          <w:szCs w:val="24"/>
        </w:rPr>
        <w:t>insufficient</w:t>
      </w:r>
      <w:r w:rsidR="0041296F" w:rsidRPr="00E82781">
        <w:rPr>
          <w:rFonts w:ascii="Helvetica" w:hAnsi="Helvetica"/>
          <w:sz w:val="24"/>
          <w:szCs w:val="24"/>
        </w:rPr>
        <w:t xml:space="preserve"> data </w:t>
      </w:r>
      <w:r w:rsidR="00FB48B0" w:rsidRPr="00E82781">
        <w:rPr>
          <w:rFonts w:ascii="Helvetica" w:hAnsi="Helvetica"/>
          <w:sz w:val="24"/>
          <w:szCs w:val="24"/>
        </w:rPr>
        <w:t>w</w:t>
      </w:r>
      <w:r w:rsidR="0041296F" w:rsidRPr="00E82781">
        <w:rPr>
          <w:rFonts w:ascii="Helvetica" w:hAnsi="Helvetica"/>
          <w:sz w:val="24"/>
          <w:szCs w:val="24"/>
        </w:rPr>
        <w:t xml:space="preserve">as </w:t>
      </w:r>
      <w:r w:rsidR="00126EF5" w:rsidRPr="00E82781">
        <w:rPr>
          <w:rFonts w:ascii="Helvetica" w:hAnsi="Helvetica"/>
          <w:sz w:val="24"/>
          <w:szCs w:val="24"/>
        </w:rPr>
        <w:t>available</w:t>
      </w:r>
      <w:r w:rsidR="0041296F" w:rsidRPr="00E82781">
        <w:rPr>
          <w:rFonts w:ascii="Helvetica" w:hAnsi="Helvetica"/>
          <w:sz w:val="24"/>
          <w:szCs w:val="24"/>
        </w:rPr>
        <w:t xml:space="preserve"> to be conclusive.</w:t>
      </w:r>
    </w:p>
    <w:p w14:paraId="5F2D7C3D" w14:textId="77777777" w:rsidR="00B534A8" w:rsidRPr="00E82781" w:rsidRDefault="00B534A8" w:rsidP="00106BE4">
      <w:pPr>
        <w:rPr>
          <w:rFonts w:ascii="Arial" w:hAnsi="Arial" w:cs="Arial"/>
          <w:sz w:val="24"/>
          <w:szCs w:val="24"/>
        </w:rPr>
      </w:pPr>
    </w:p>
    <w:p w14:paraId="6F042233" w14:textId="5719FA9F" w:rsidR="0030793B" w:rsidRPr="00E82781" w:rsidRDefault="00B8355D" w:rsidP="00106BE4">
      <w:pPr>
        <w:rPr>
          <w:rFonts w:ascii="Arial" w:hAnsi="Arial" w:cs="Arial"/>
          <w:sz w:val="24"/>
          <w:szCs w:val="24"/>
        </w:rPr>
      </w:pPr>
      <w:r w:rsidRPr="00E82781">
        <w:rPr>
          <w:rFonts w:ascii="Arial" w:hAnsi="Arial" w:cs="Arial"/>
          <w:sz w:val="24"/>
          <w:szCs w:val="24"/>
        </w:rPr>
        <w:t>In</w:t>
      </w:r>
      <w:r w:rsidR="0030793B" w:rsidRPr="00E82781">
        <w:rPr>
          <w:rFonts w:ascii="Arial" w:hAnsi="Arial" w:cs="Arial"/>
          <w:sz w:val="24"/>
          <w:szCs w:val="24"/>
        </w:rPr>
        <w:t xml:space="preserve"> </w:t>
      </w:r>
      <w:r w:rsidRPr="00E82781">
        <w:rPr>
          <w:rFonts w:ascii="Arial" w:hAnsi="Arial" w:cs="Arial"/>
          <w:sz w:val="24"/>
          <w:szCs w:val="24"/>
        </w:rPr>
        <w:t xml:space="preserve">years two </w:t>
      </w:r>
      <w:r w:rsidR="0030793B" w:rsidRPr="00E82781">
        <w:rPr>
          <w:rFonts w:ascii="Arial" w:hAnsi="Arial" w:cs="Arial"/>
          <w:sz w:val="24"/>
          <w:szCs w:val="24"/>
        </w:rPr>
        <w:t>and thr</w:t>
      </w:r>
      <w:r w:rsidRPr="00E82781">
        <w:rPr>
          <w:rFonts w:ascii="Arial" w:hAnsi="Arial" w:cs="Arial"/>
          <w:sz w:val="24"/>
          <w:szCs w:val="24"/>
        </w:rPr>
        <w:t>ee</w:t>
      </w:r>
      <w:r w:rsidR="00673738" w:rsidRPr="00E82781">
        <w:rPr>
          <w:rFonts w:ascii="Arial" w:hAnsi="Arial" w:cs="Arial"/>
          <w:sz w:val="24"/>
          <w:szCs w:val="24"/>
        </w:rPr>
        <w:t>,</w:t>
      </w:r>
      <w:r w:rsidR="0030793B" w:rsidRPr="00E82781">
        <w:rPr>
          <w:rFonts w:ascii="Arial" w:hAnsi="Arial" w:cs="Arial"/>
          <w:sz w:val="24"/>
          <w:szCs w:val="24"/>
        </w:rPr>
        <w:t xml:space="preserve"> some focal points were replaced with Industrial Maintenance function </w:t>
      </w:r>
      <w:r w:rsidR="00FB48B0" w:rsidRPr="00E82781">
        <w:rPr>
          <w:rFonts w:ascii="Arial" w:hAnsi="Arial" w:cs="Arial"/>
          <w:sz w:val="24"/>
          <w:szCs w:val="24"/>
        </w:rPr>
        <w:t xml:space="preserve">staff </w:t>
      </w:r>
      <w:r w:rsidR="0030793B" w:rsidRPr="00E82781">
        <w:rPr>
          <w:rFonts w:ascii="Arial" w:hAnsi="Arial" w:cs="Arial"/>
          <w:sz w:val="24"/>
          <w:szCs w:val="24"/>
        </w:rPr>
        <w:t>and all subcontract</w:t>
      </w:r>
      <w:r w:rsidR="00FB48B0" w:rsidRPr="00E82781">
        <w:rPr>
          <w:rFonts w:ascii="Arial" w:hAnsi="Arial" w:cs="Arial"/>
          <w:sz w:val="24"/>
          <w:szCs w:val="24"/>
        </w:rPr>
        <w:t>ors</w:t>
      </w:r>
      <w:r w:rsidR="002C35F7" w:rsidRPr="00E82781">
        <w:rPr>
          <w:rFonts w:ascii="Arial" w:hAnsi="Arial" w:cs="Arial"/>
          <w:sz w:val="24"/>
          <w:szCs w:val="24"/>
        </w:rPr>
        <w:t xml:space="preserve"> reported </w:t>
      </w:r>
      <w:r w:rsidR="0030793B" w:rsidRPr="00E82781">
        <w:rPr>
          <w:rFonts w:ascii="Arial" w:hAnsi="Arial" w:cs="Arial"/>
          <w:sz w:val="24"/>
          <w:szCs w:val="24"/>
        </w:rPr>
        <w:t xml:space="preserve">to </w:t>
      </w:r>
      <w:r w:rsidR="002C35F7" w:rsidRPr="00E82781">
        <w:rPr>
          <w:rFonts w:ascii="Arial" w:hAnsi="Arial" w:cs="Arial"/>
          <w:sz w:val="24"/>
          <w:szCs w:val="24"/>
        </w:rPr>
        <w:t>them</w:t>
      </w:r>
      <w:r w:rsidR="009771C6" w:rsidRPr="00E82781">
        <w:rPr>
          <w:rFonts w:ascii="Arial" w:hAnsi="Arial" w:cs="Arial"/>
          <w:sz w:val="24"/>
          <w:szCs w:val="24"/>
        </w:rPr>
        <w:t xml:space="preserve">. This </w:t>
      </w:r>
      <w:r w:rsidR="00F83E53" w:rsidRPr="00E82781">
        <w:rPr>
          <w:rFonts w:ascii="Arial" w:hAnsi="Arial" w:cs="Arial"/>
          <w:sz w:val="24"/>
          <w:szCs w:val="24"/>
        </w:rPr>
        <w:t>was</w:t>
      </w:r>
      <w:r w:rsidR="0030793B" w:rsidRPr="00E82781">
        <w:rPr>
          <w:rFonts w:ascii="Arial" w:hAnsi="Arial" w:cs="Arial"/>
          <w:sz w:val="24"/>
          <w:szCs w:val="24"/>
        </w:rPr>
        <w:t xml:space="preserve"> the most appropriate function for enabling the strategy</w:t>
      </w:r>
      <w:r w:rsidR="001531AC" w:rsidRPr="00E82781">
        <w:rPr>
          <w:rFonts w:ascii="Arial" w:hAnsi="Arial" w:cs="Arial"/>
          <w:sz w:val="24"/>
          <w:szCs w:val="24"/>
        </w:rPr>
        <w:t xml:space="preserve"> but</w:t>
      </w:r>
      <w:r w:rsidR="0030793B" w:rsidRPr="00E82781">
        <w:rPr>
          <w:rFonts w:ascii="Arial" w:hAnsi="Arial" w:cs="Arial"/>
          <w:sz w:val="24"/>
          <w:szCs w:val="24"/>
        </w:rPr>
        <w:t xml:space="preserve"> the lack of</w:t>
      </w:r>
      <w:r w:rsidR="0030793B" w:rsidRPr="00E82781">
        <w:rPr>
          <w:rFonts w:ascii="Arial" w:hAnsi="Arial" w:cs="Arial"/>
          <w:i/>
          <w:sz w:val="24"/>
          <w:szCs w:val="24"/>
        </w:rPr>
        <w:t xml:space="preserve"> accountability</w:t>
      </w:r>
      <w:r w:rsidR="0030793B" w:rsidRPr="00E82781">
        <w:rPr>
          <w:rFonts w:ascii="Arial" w:hAnsi="Arial" w:cs="Arial"/>
          <w:sz w:val="24"/>
          <w:szCs w:val="24"/>
        </w:rPr>
        <w:t>,</w:t>
      </w:r>
      <w:r w:rsidR="0030793B" w:rsidRPr="00E82781">
        <w:rPr>
          <w:rFonts w:ascii="Arial" w:hAnsi="Arial" w:cs="Arial"/>
          <w:i/>
          <w:sz w:val="24"/>
          <w:szCs w:val="24"/>
        </w:rPr>
        <w:t xml:space="preserve"> </w:t>
      </w:r>
      <w:r w:rsidR="007C6F70" w:rsidRPr="00E82781">
        <w:rPr>
          <w:rFonts w:ascii="Arial" w:hAnsi="Arial" w:cs="Arial"/>
          <w:sz w:val="24"/>
          <w:szCs w:val="24"/>
        </w:rPr>
        <w:t>lack of</w:t>
      </w:r>
      <w:r w:rsidR="0030793B" w:rsidRPr="00E82781">
        <w:rPr>
          <w:rFonts w:ascii="Arial" w:hAnsi="Arial" w:cs="Arial"/>
          <w:sz w:val="24"/>
          <w:szCs w:val="24"/>
        </w:rPr>
        <w:t xml:space="preserve"> </w:t>
      </w:r>
      <w:r w:rsidR="0030793B" w:rsidRPr="00E82781">
        <w:rPr>
          <w:rFonts w:ascii="Arial" w:hAnsi="Arial" w:cs="Arial"/>
          <w:i/>
          <w:sz w:val="24"/>
          <w:szCs w:val="24"/>
        </w:rPr>
        <w:t>priority</w:t>
      </w:r>
      <w:r w:rsidR="0030793B" w:rsidRPr="00E82781">
        <w:rPr>
          <w:rFonts w:ascii="Arial" w:hAnsi="Arial" w:cs="Arial"/>
          <w:sz w:val="24"/>
          <w:szCs w:val="24"/>
        </w:rPr>
        <w:t xml:space="preserve"> and </w:t>
      </w:r>
      <w:r w:rsidR="0030793B" w:rsidRPr="00E82781">
        <w:rPr>
          <w:rFonts w:ascii="Arial" w:hAnsi="Arial" w:cs="Arial"/>
          <w:i/>
          <w:sz w:val="24"/>
          <w:szCs w:val="24"/>
        </w:rPr>
        <w:t>split incentives</w:t>
      </w:r>
      <w:r w:rsidR="0030793B" w:rsidRPr="00E82781">
        <w:rPr>
          <w:rFonts w:ascii="Arial" w:hAnsi="Arial" w:cs="Arial"/>
          <w:sz w:val="24"/>
          <w:szCs w:val="24"/>
        </w:rPr>
        <w:t xml:space="preserve"> </w:t>
      </w:r>
      <w:r w:rsidR="007C6F70" w:rsidRPr="00E82781">
        <w:rPr>
          <w:rFonts w:ascii="Arial" w:hAnsi="Arial" w:cs="Arial"/>
          <w:sz w:val="24"/>
          <w:szCs w:val="24"/>
        </w:rPr>
        <w:t xml:space="preserve">barriers </w:t>
      </w:r>
      <w:r w:rsidR="0030793B" w:rsidRPr="00E82781">
        <w:rPr>
          <w:rFonts w:ascii="Arial" w:hAnsi="Arial" w:cs="Arial"/>
          <w:sz w:val="24"/>
          <w:szCs w:val="24"/>
        </w:rPr>
        <w:t>were present throughout the period acros</w:t>
      </w:r>
      <w:r w:rsidR="007C6F70" w:rsidRPr="00E82781">
        <w:rPr>
          <w:rFonts w:ascii="Arial" w:hAnsi="Arial" w:cs="Arial"/>
          <w:sz w:val="24"/>
          <w:szCs w:val="24"/>
        </w:rPr>
        <w:t>s many sites</w:t>
      </w:r>
      <w:r w:rsidR="00EE3FB1" w:rsidRPr="00E82781">
        <w:rPr>
          <w:rFonts w:ascii="Arial" w:hAnsi="Arial" w:cs="Arial"/>
          <w:sz w:val="24"/>
          <w:szCs w:val="24"/>
        </w:rPr>
        <w:t>,</w:t>
      </w:r>
      <w:r w:rsidR="007C6F70" w:rsidRPr="00E82781">
        <w:rPr>
          <w:rFonts w:ascii="Arial" w:hAnsi="Arial" w:cs="Arial"/>
          <w:sz w:val="24"/>
          <w:szCs w:val="24"/>
        </w:rPr>
        <w:t xml:space="preserve"> hampering progress. </w:t>
      </w:r>
      <w:r w:rsidR="001531AC" w:rsidRPr="00E82781">
        <w:rPr>
          <w:rFonts w:ascii="Arial" w:hAnsi="Arial" w:cs="Arial"/>
          <w:sz w:val="24"/>
          <w:szCs w:val="24"/>
        </w:rPr>
        <w:t>T</w:t>
      </w:r>
      <w:r w:rsidR="0030793B" w:rsidRPr="00E82781">
        <w:rPr>
          <w:rFonts w:ascii="Arial" w:hAnsi="Arial" w:cs="Arial"/>
          <w:sz w:val="24"/>
          <w:szCs w:val="24"/>
        </w:rPr>
        <w:t xml:space="preserve">his development shows the growing role of maintenance </w:t>
      </w:r>
      <w:r w:rsidR="002C35F7" w:rsidRPr="00E82781">
        <w:rPr>
          <w:rFonts w:ascii="Arial" w:hAnsi="Arial" w:cs="Arial"/>
          <w:sz w:val="24"/>
          <w:szCs w:val="24"/>
        </w:rPr>
        <w:t>in</w:t>
      </w:r>
      <w:r w:rsidR="0030793B" w:rsidRPr="00E82781">
        <w:rPr>
          <w:rFonts w:ascii="Arial" w:hAnsi="Arial" w:cs="Arial"/>
          <w:sz w:val="24"/>
          <w:szCs w:val="24"/>
        </w:rPr>
        <w:t xml:space="preserve"> energy efficiency</w:t>
      </w:r>
      <w:r w:rsidRPr="00E82781">
        <w:rPr>
          <w:rFonts w:ascii="Arial" w:hAnsi="Arial" w:cs="Arial"/>
          <w:sz w:val="24"/>
          <w:szCs w:val="24"/>
        </w:rPr>
        <w:t xml:space="preserve"> in the company</w:t>
      </w:r>
      <w:r w:rsidR="00B32CA4" w:rsidRPr="00E82781">
        <w:rPr>
          <w:rFonts w:ascii="Arial" w:hAnsi="Arial" w:cs="Arial"/>
          <w:sz w:val="24"/>
          <w:szCs w:val="24"/>
        </w:rPr>
        <w:t>,</w:t>
      </w:r>
      <w:r w:rsidR="001531AC" w:rsidRPr="00E82781">
        <w:rPr>
          <w:rFonts w:ascii="Arial" w:hAnsi="Arial" w:cs="Arial"/>
          <w:sz w:val="24"/>
          <w:szCs w:val="24"/>
        </w:rPr>
        <w:t xml:space="preserve"> however,</w:t>
      </w:r>
      <w:r w:rsidR="00B32CA4" w:rsidRPr="00E82781">
        <w:rPr>
          <w:rFonts w:ascii="Arial" w:hAnsi="Arial" w:cs="Arial"/>
          <w:sz w:val="24"/>
          <w:szCs w:val="24"/>
        </w:rPr>
        <w:t xml:space="preserve"> </w:t>
      </w:r>
      <w:r w:rsidR="0030793B" w:rsidRPr="00E82781">
        <w:rPr>
          <w:rFonts w:ascii="Arial" w:hAnsi="Arial" w:cs="Arial"/>
          <w:sz w:val="24"/>
          <w:szCs w:val="24"/>
        </w:rPr>
        <w:t xml:space="preserve">the </w:t>
      </w:r>
      <w:r w:rsidR="00B32CA4" w:rsidRPr="00E82781">
        <w:rPr>
          <w:rFonts w:ascii="Arial" w:hAnsi="Arial" w:cs="Arial"/>
          <w:sz w:val="24"/>
          <w:szCs w:val="24"/>
        </w:rPr>
        <w:t xml:space="preserve">priority </w:t>
      </w:r>
      <w:r w:rsidR="002C35F7" w:rsidRPr="00E82781">
        <w:rPr>
          <w:rFonts w:ascii="Arial" w:hAnsi="Arial" w:cs="Arial"/>
          <w:sz w:val="24"/>
          <w:szCs w:val="24"/>
        </w:rPr>
        <w:t>for</w:t>
      </w:r>
      <w:r w:rsidR="0030793B" w:rsidRPr="00E82781">
        <w:rPr>
          <w:rFonts w:ascii="Arial" w:hAnsi="Arial" w:cs="Arial"/>
          <w:sz w:val="24"/>
          <w:szCs w:val="24"/>
        </w:rPr>
        <w:t xml:space="preserve"> maintenance </w:t>
      </w:r>
      <w:r w:rsidR="00B32CA4" w:rsidRPr="00E82781">
        <w:rPr>
          <w:rFonts w:ascii="Arial" w:hAnsi="Arial" w:cs="Arial"/>
          <w:sz w:val="24"/>
          <w:szCs w:val="24"/>
        </w:rPr>
        <w:t xml:space="preserve">continues </w:t>
      </w:r>
      <w:r w:rsidR="0030793B" w:rsidRPr="00E82781">
        <w:rPr>
          <w:rFonts w:ascii="Arial" w:hAnsi="Arial" w:cs="Arial"/>
          <w:sz w:val="24"/>
          <w:szCs w:val="24"/>
        </w:rPr>
        <w:t xml:space="preserve">to </w:t>
      </w:r>
      <w:r w:rsidR="00B32CA4" w:rsidRPr="00E82781">
        <w:rPr>
          <w:rFonts w:ascii="Arial" w:hAnsi="Arial" w:cs="Arial"/>
          <w:sz w:val="24"/>
          <w:szCs w:val="24"/>
        </w:rPr>
        <w:t>be the</w:t>
      </w:r>
      <w:r w:rsidR="0030793B" w:rsidRPr="00E82781">
        <w:rPr>
          <w:rFonts w:ascii="Arial" w:hAnsi="Arial" w:cs="Arial"/>
          <w:sz w:val="24"/>
          <w:szCs w:val="24"/>
        </w:rPr>
        <w:t xml:space="preserve"> consistent operation of plant. ‘Operational responsibility’ is therefore established as an intervention to enable energy efficiency projects</w:t>
      </w:r>
      <w:r w:rsidR="00DE52D0" w:rsidRPr="00E82781">
        <w:rPr>
          <w:rFonts w:ascii="Arial" w:hAnsi="Arial" w:cs="Arial"/>
          <w:sz w:val="24"/>
          <w:szCs w:val="24"/>
        </w:rPr>
        <w:t>.</w:t>
      </w:r>
    </w:p>
    <w:p w14:paraId="0CA0E9E7" w14:textId="77777777" w:rsidR="0030793B" w:rsidRPr="00E82781" w:rsidRDefault="0030793B" w:rsidP="00106BE4">
      <w:pPr>
        <w:rPr>
          <w:rFonts w:ascii="Arial" w:hAnsi="Arial" w:cs="Arial"/>
          <w:sz w:val="24"/>
          <w:szCs w:val="24"/>
        </w:rPr>
      </w:pPr>
    </w:p>
    <w:p w14:paraId="143A01A3" w14:textId="025DCEA0" w:rsidR="008D6D66" w:rsidRPr="00E82781" w:rsidRDefault="00FB48B0" w:rsidP="00106BE4">
      <w:pPr>
        <w:rPr>
          <w:rFonts w:ascii="Arial" w:hAnsi="Arial" w:cs="Arial"/>
          <w:sz w:val="24"/>
          <w:szCs w:val="24"/>
        </w:rPr>
      </w:pPr>
      <w:r w:rsidRPr="00E82781">
        <w:rPr>
          <w:rFonts w:ascii="Arial" w:hAnsi="Arial" w:cs="Arial"/>
          <w:sz w:val="24"/>
          <w:szCs w:val="24"/>
        </w:rPr>
        <w:t>The initial enabler of a</w:t>
      </w:r>
      <w:r w:rsidR="0033066B" w:rsidRPr="00E82781">
        <w:rPr>
          <w:rFonts w:ascii="Arial" w:hAnsi="Arial" w:cs="Arial"/>
          <w:sz w:val="24"/>
          <w:szCs w:val="24"/>
        </w:rPr>
        <w:t xml:space="preserve"> standard improvement methodology was disseminated through standard </w:t>
      </w:r>
      <w:r w:rsidR="0033066B" w:rsidRPr="00E82781">
        <w:rPr>
          <w:rFonts w:ascii="Arial" w:hAnsi="Arial" w:cs="Arial"/>
          <w:i/>
          <w:sz w:val="24"/>
          <w:szCs w:val="24"/>
        </w:rPr>
        <w:t>training</w:t>
      </w:r>
      <w:r w:rsidR="0033066B" w:rsidRPr="00E82781">
        <w:rPr>
          <w:rFonts w:ascii="Arial" w:hAnsi="Arial" w:cs="Arial"/>
          <w:sz w:val="24"/>
          <w:szCs w:val="24"/>
        </w:rPr>
        <w:t xml:space="preserve"> result</w:t>
      </w:r>
      <w:r w:rsidRPr="00E82781">
        <w:rPr>
          <w:rFonts w:ascii="Arial" w:hAnsi="Arial" w:cs="Arial"/>
          <w:sz w:val="24"/>
          <w:szCs w:val="24"/>
        </w:rPr>
        <w:t xml:space="preserve">ing </w:t>
      </w:r>
      <w:r w:rsidR="0033066B" w:rsidRPr="00E82781">
        <w:rPr>
          <w:rFonts w:ascii="Arial" w:hAnsi="Arial" w:cs="Arial"/>
          <w:sz w:val="24"/>
          <w:szCs w:val="24"/>
        </w:rPr>
        <w:t>in standard practice deployment</w:t>
      </w:r>
      <w:r w:rsidR="009771C6" w:rsidRPr="00E82781">
        <w:rPr>
          <w:rFonts w:ascii="Arial" w:hAnsi="Arial" w:cs="Arial"/>
          <w:sz w:val="24"/>
          <w:szCs w:val="24"/>
        </w:rPr>
        <w:t xml:space="preserve">. </w:t>
      </w:r>
      <w:r w:rsidR="00B65716" w:rsidRPr="00E82781">
        <w:rPr>
          <w:rFonts w:ascii="Arial" w:hAnsi="Arial" w:cs="Arial"/>
          <w:sz w:val="24"/>
          <w:szCs w:val="24"/>
        </w:rPr>
        <w:t xml:space="preserve">There </w:t>
      </w:r>
      <w:r w:rsidR="0033066B" w:rsidRPr="00E82781">
        <w:rPr>
          <w:rFonts w:ascii="Arial" w:hAnsi="Arial" w:cs="Arial"/>
          <w:sz w:val="24"/>
          <w:szCs w:val="24"/>
        </w:rPr>
        <w:t xml:space="preserve">was evidence of the development of routines </w:t>
      </w:r>
      <w:r w:rsidR="00AF6BDF" w:rsidRPr="00E82781">
        <w:rPr>
          <w:rFonts w:ascii="Arial" w:hAnsi="Arial" w:cs="Arial"/>
          <w:sz w:val="24"/>
          <w:szCs w:val="24"/>
        </w:rPr>
        <w:t>[2]</w:t>
      </w:r>
      <w:r w:rsidR="00AA71AA" w:rsidRPr="00E82781">
        <w:rPr>
          <w:rFonts w:ascii="Arial" w:hAnsi="Arial" w:cs="Arial"/>
          <w:sz w:val="24"/>
          <w:szCs w:val="24"/>
        </w:rPr>
        <w:t xml:space="preserve"> </w:t>
      </w:r>
      <w:r w:rsidR="0033066B" w:rsidRPr="00E82781">
        <w:rPr>
          <w:rFonts w:ascii="Arial" w:hAnsi="Arial" w:cs="Arial"/>
          <w:sz w:val="24"/>
          <w:szCs w:val="24"/>
        </w:rPr>
        <w:t>bec</w:t>
      </w:r>
      <w:r w:rsidR="00AA71AA" w:rsidRPr="00E82781">
        <w:rPr>
          <w:rFonts w:ascii="Arial" w:hAnsi="Arial" w:cs="Arial"/>
          <w:sz w:val="24"/>
          <w:szCs w:val="24"/>
        </w:rPr>
        <w:t>oming</w:t>
      </w:r>
      <w:r w:rsidR="0033066B" w:rsidRPr="00E82781">
        <w:rPr>
          <w:rFonts w:ascii="Arial" w:hAnsi="Arial" w:cs="Arial"/>
          <w:sz w:val="24"/>
          <w:szCs w:val="24"/>
        </w:rPr>
        <w:t xml:space="preserve"> embedded into the </w:t>
      </w:r>
      <w:r w:rsidR="00053AFF" w:rsidRPr="00E82781">
        <w:rPr>
          <w:rFonts w:ascii="Arial" w:hAnsi="Arial" w:cs="Arial"/>
          <w:sz w:val="24"/>
          <w:szCs w:val="24"/>
        </w:rPr>
        <w:t>organization</w:t>
      </w:r>
      <w:r w:rsidR="005B306D" w:rsidRPr="00E82781">
        <w:rPr>
          <w:rFonts w:ascii="Arial" w:hAnsi="Arial" w:cs="Arial"/>
          <w:sz w:val="24"/>
          <w:szCs w:val="24"/>
        </w:rPr>
        <w:t xml:space="preserve"> [29]</w:t>
      </w:r>
      <w:r w:rsidR="0090695B" w:rsidRPr="00E82781">
        <w:rPr>
          <w:rFonts w:ascii="Arial" w:hAnsi="Arial" w:cs="Arial"/>
          <w:sz w:val="24"/>
          <w:szCs w:val="24"/>
        </w:rPr>
        <w:t xml:space="preserve">. In </w:t>
      </w:r>
      <w:r w:rsidR="00AA71AA" w:rsidRPr="00E82781">
        <w:rPr>
          <w:rFonts w:ascii="Arial" w:hAnsi="Arial" w:cs="Arial"/>
          <w:sz w:val="24"/>
          <w:szCs w:val="24"/>
        </w:rPr>
        <w:t>project documentation</w:t>
      </w:r>
      <w:r w:rsidR="0090695B" w:rsidRPr="00E82781">
        <w:rPr>
          <w:rFonts w:ascii="Arial" w:hAnsi="Arial" w:cs="Arial"/>
          <w:sz w:val="24"/>
          <w:szCs w:val="24"/>
        </w:rPr>
        <w:t>, emails</w:t>
      </w:r>
      <w:r w:rsidR="00AA71AA" w:rsidRPr="00E82781">
        <w:rPr>
          <w:rFonts w:ascii="Arial" w:hAnsi="Arial" w:cs="Arial"/>
          <w:sz w:val="24"/>
          <w:szCs w:val="24"/>
        </w:rPr>
        <w:t xml:space="preserve"> and </w:t>
      </w:r>
      <w:r w:rsidR="0090695B" w:rsidRPr="00E82781">
        <w:rPr>
          <w:rFonts w:ascii="Arial" w:hAnsi="Arial" w:cs="Arial"/>
          <w:sz w:val="24"/>
          <w:szCs w:val="24"/>
        </w:rPr>
        <w:t xml:space="preserve">meeting </w:t>
      </w:r>
      <w:r w:rsidR="00F02857" w:rsidRPr="00E82781">
        <w:rPr>
          <w:rFonts w:ascii="Arial" w:hAnsi="Arial" w:cs="Arial"/>
          <w:sz w:val="24"/>
          <w:szCs w:val="24"/>
        </w:rPr>
        <w:t>notes</w:t>
      </w:r>
      <w:r w:rsidR="00AA71AA" w:rsidRPr="00E82781">
        <w:rPr>
          <w:rFonts w:ascii="Arial" w:hAnsi="Arial" w:cs="Arial"/>
          <w:sz w:val="24"/>
          <w:szCs w:val="24"/>
        </w:rPr>
        <w:t xml:space="preserve">, no resistance was detected </w:t>
      </w:r>
      <w:r w:rsidR="001531AC" w:rsidRPr="00E82781">
        <w:rPr>
          <w:rFonts w:ascii="Arial" w:hAnsi="Arial" w:cs="Arial"/>
          <w:sz w:val="24"/>
          <w:szCs w:val="24"/>
        </w:rPr>
        <w:t>in</w:t>
      </w:r>
      <w:r w:rsidR="00AA71AA" w:rsidRPr="00E82781">
        <w:rPr>
          <w:rFonts w:ascii="Arial" w:hAnsi="Arial" w:cs="Arial"/>
          <w:sz w:val="24"/>
          <w:szCs w:val="24"/>
        </w:rPr>
        <w:t xml:space="preserve"> team</w:t>
      </w:r>
      <w:r w:rsidR="0090695B" w:rsidRPr="00E82781">
        <w:rPr>
          <w:rFonts w:ascii="Arial" w:hAnsi="Arial" w:cs="Arial"/>
          <w:sz w:val="24"/>
          <w:szCs w:val="24"/>
        </w:rPr>
        <w:t>s</w:t>
      </w:r>
      <w:r w:rsidR="00AA71AA" w:rsidRPr="00E82781">
        <w:rPr>
          <w:rFonts w:ascii="Arial" w:hAnsi="Arial" w:cs="Arial"/>
          <w:sz w:val="24"/>
          <w:szCs w:val="24"/>
        </w:rPr>
        <w:t xml:space="preserve">. </w:t>
      </w:r>
      <w:r w:rsidR="0090695B" w:rsidRPr="00E82781">
        <w:rPr>
          <w:rFonts w:ascii="Arial" w:hAnsi="Arial" w:cs="Arial"/>
          <w:sz w:val="24"/>
          <w:szCs w:val="24"/>
        </w:rPr>
        <w:t xml:space="preserve">The company’s </w:t>
      </w:r>
      <w:r w:rsidR="00AA71AA" w:rsidRPr="00E82781">
        <w:rPr>
          <w:rFonts w:ascii="Arial" w:hAnsi="Arial" w:cs="Arial"/>
          <w:sz w:val="24"/>
          <w:szCs w:val="24"/>
        </w:rPr>
        <w:t>history of deployment of standard methods, no</w:t>
      </w:r>
      <w:r w:rsidR="00DE52D0" w:rsidRPr="00E82781">
        <w:rPr>
          <w:rFonts w:ascii="Arial" w:hAnsi="Arial" w:cs="Arial"/>
          <w:sz w:val="24"/>
          <w:szCs w:val="24"/>
        </w:rPr>
        <w:t xml:space="preserve"> comp</w:t>
      </w:r>
      <w:r w:rsidR="00AA71AA" w:rsidRPr="00E82781">
        <w:rPr>
          <w:rFonts w:ascii="Arial" w:hAnsi="Arial" w:cs="Arial"/>
          <w:sz w:val="24"/>
          <w:szCs w:val="24"/>
        </w:rPr>
        <w:t>eting methods and proven earlier success</w:t>
      </w:r>
      <w:r w:rsidR="0090695B" w:rsidRPr="00E82781">
        <w:rPr>
          <w:rFonts w:ascii="Arial" w:hAnsi="Arial" w:cs="Arial"/>
          <w:sz w:val="24"/>
          <w:szCs w:val="24"/>
        </w:rPr>
        <w:t xml:space="preserve"> would have been influential here</w:t>
      </w:r>
      <w:r w:rsidR="00AA71AA" w:rsidRPr="00E82781">
        <w:rPr>
          <w:rFonts w:ascii="Arial" w:hAnsi="Arial" w:cs="Arial"/>
          <w:sz w:val="24"/>
          <w:szCs w:val="24"/>
        </w:rPr>
        <w:t>.</w:t>
      </w:r>
      <w:r w:rsidR="00C369CA" w:rsidRPr="00E82781">
        <w:rPr>
          <w:rFonts w:ascii="Arial" w:hAnsi="Arial" w:cs="Arial"/>
          <w:sz w:val="24"/>
          <w:szCs w:val="24"/>
        </w:rPr>
        <w:t xml:space="preserve"> </w:t>
      </w:r>
      <w:r w:rsidR="009F52D3" w:rsidRPr="00E82781">
        <w:rPr>
          <w:rFonts w:ascii="Arial" w:hAnsi="Arial" w:cs="Arial"/>
          <w:sz w:val="24"/>
          <w:szCs w:val="24"/>
        </w:rPr>
        <w:t>Standard (or ‘template’) way</w:t>
      </w:r>
      <w:r w:rsidR="009771C6" w:rsidRPr="00E82781">
        <w:rPr>
          <w:rFonts w:ascii="Arial" w:hAnsi="Arial" w:cs="Arial"/>
          <w:sz w:val="24"/>
          <w:szCs w:val="24"/>
        </w:rPr>
        <w:t>s</w:t>
      </w:r>
      <w:r w:rsidR="009F52D3" w:rsidRPr="00E82781">
        <w:rPr>
          <w:rFonts w:ascii="Arial" w:hAnsi="Arial" w:cs="Arial"/>
          <w:sz w:val="24"/>
          <w:szCs w:val="24"/>
        </w:rPr>
        <w:t xml:space="preserve"> of working can overcome resistance to adoption by demonstrating results and evidence of efficacy</w:t>
      </w:r>
      <w:r w:rsidR="005B306D" w:rsidRPr="00E82781">
        <w:rPr>
          <w:rFonts w:ascii="Arial" w:hAnsi="Arial" w:cs="Arial"/>
          <w:sz w:val="24"/>
          <w:szCs w:val="24"/>
        </w:rPr>
        <w:t xml:space="preserve"> [23]</w:t>
      </w:r>
      <w:r w:rsidR="009F52D3" w:rsidRPr="00E82781">
        <w:rPr>
          <w:rFonts w:ascii="Arial" w:hAnsi="Arial" w:cs="Arial"/>
          <w:sz w:val="24"/>
          <w:szCs w:val="24"/>
        </w:rPr>
        <w:t xml:space="preserve">. </w:t>
      </w:r>
      <w:r w:rsidR="0030793B" w:rsidRPr="00E82781">
        <w:rPr>
          <w:rFonts w:ascii="Arial" w:hAnsi="Arial" w:cs="Arial"/>
          <w:sz w:val="24"/>
          <w:szCs w:val="24"/>
        </w:rPr>
        <w:t>I</w:t>
      </w:r>
      <w:r w:rsidR="0033066B" w:rsidRPr="00E82781">
        <w:rPr>
          <w:rFonts w:ascii="Arial" w:hAnsi="Arial" w:cs="Arial"/>
          <w:sz w:val="24"/>
          <w:szCs w:val="24"/>
        </w:rPr>
        <w:t xml:space="preserve">ndustrial energy efficiency </w:t>
      </w:r>
      <w:r w:rsidR="0030793B" w:rsidRPr="00E82781">
        <w:rPr>
          <w:rFonts w:ascii="Arial" w:hAnsi="Arial" w:cs="Arial"/>
          <w:sz w:val="24"/>
          <w:szCs w:val="24"/>
        </w:rPr>
        <w:t xml:space="preserve">here </w:t>
      </w:r>
      <w:r w:rsidR="0033066B" w:rsidRPr="00E82781">
        <w:rPr>
          <w:rFonts w:ascii="Arial" w:hAnsi="Arial" w:cs="Arial"/>
          <w:sz w:val="24"/>
          <w:szCs w:val="24"/>
        </w:rPr>
        <w:t xml:space="preserve">shares the same value of linking </w:t>
      </w:r>
      <w:r w:rsidR="0030793B" w:rsidRPr="00E82781">
        <w:rPr>
          <w:rFonts w:ascii="Arial" w:hAnsi="Arial" w:cs="Arial"/>
          <w:sz w:val="24"/>
          <w:szCs w:val="24"/>
        </w:rPr>
        <w:t>to</w:t>
      </w:r>
      <w:r w:rsidR="0033066B" w:rsidRPr="00E82781">
        <w:rPr>
          <w:rFonts w:ascii="Arial" w:hAnsi="Arial" w:cs="Arial"/>
          <w:sz w:val="24"/>
          <w:szCs w:val="24"/>
        </w:rPr>
        <w:t xml:space="preserve"> lean production demonstrated by other authors (</w:t>
      </w:r>
      <w:r w:rsidR="003C47E1" w:rsidRPr="00E82781">
        <w:rPr>
          <w:rFonts w:ascii="Arial" w:hAnsi="Arial" w:cs="Arial"/>
          <w:sz w:val="24"/>
          <w:szCs w:val="24"/>
        </w:rPr>
        <w:t xml:space="preserve">e.g. </w:t>
      </w:r>
      <w:r w:rsidR="00045DAC" w:rsidRPr="00E82781">
        <w:rPr>
          <w:rFonts w:ascii="Arial" w:hAnsi="Arial" w:cs="Arial"/>
          <w:sz w:val="24"/>
          <w:szCs w:val="24"/>
        </w:rPr>
        <w:t>[14]</w:t>
      </w:r>
      <w:r w:rsidR="0033066B" w:rsidRPr="00E82781">
        <w:rPr>
          <w:rFonts w:ascii="Arial" w:hAnsi="Arial" w:cs="Arial"/>
          <w:sz w:val="24"/>
          <w:szCs w:val="24"/>
        </w:rPr>
        <w:t xml:space="preserve">). The company used ‘STRE3TCH’ (STop, REmove, REpair, REduce, Trade and CHange) based on the Toyota ‘6 attitudes’ approach to resource efficiency. </w:t>
      </w:r>
      <w:r w:rsidR="003C47E1" w:rsidRPr="00E82781">
        <w:rPr>
          <w:rFonts w:ascii="Arial" w:hAnsi="Arial" w:cs="Arial"/>
          <w:sz w:val="24"/>
          <w:szCs w:val="24"/>
        </w:rPr>
        <w:t xml:space="preserve">The success at a company synonymous with lean provided confidence </w:t>
      </w:r>
      <w:r w:rsidR="004828DF" w:rsidRPr="00E82781">
        <w:rPr>
          <w:rFonts w:ascii="Arial" w:hAnsi="Arial" w:cs="Arial"/>
          <w:sz w:val="24"/>
          <w:szCs w:val="24"/>
        </w:rPr>
        <w:t xml:space="preserve">that </w:t>
      </w:r>
      <w:r w:rsidR="003C47E1" w:rsidRPr="00E82781">
        <w:rPr>
          <w:rFonts w:ascii="Arial" w:hAnsi="Arial" w:cs="Arial"/>
          <w:sz w:val="24"/>
          <w:szCs w:val="24"/>
        </w:rPr>
        <w:t xml:space="preserve">fear of impacting on product quality </w:t>
      </w:r>
      <w:r w:rsidR="007C6F70" w:rsidRPr="00E82781">
        <w:rPr>
          <w:rFonts w:ascii="Arial" w:hAnsi="Arial" w:cs="Arial"/>
          <w:sz w:val="24"/>
          <w:szCs w:val="24"/>
        </w:rPr>
        <w:t>(</w:t>
      </w:r>
      <w:r w:rsidR="007C6F70" w:rsidRPr="00E82781">
        <w:rPr>
          <w:rFonts w:ascii="Arial" w:hAnsi="Arial" w:cs="Arial"/>
          <w:i/>
          <w:sz w:val="24"/>
          <w:szCs w:val="24"/>
        </w:rPr>
        <w:t>quality fear</w:t>
      </w:r>
      <w:r w:rsidR="007C6F70" w:rsidRPr="00E82781">
        <w:rPr>
          <w:rFonts w:ascii="Arial" w:hAnsi="Arial" w:cs="Arial"/>
          <w:sz w:val="24"/>
          <w:szCs w:val="24"/>
        </w:rPr>
        <w:t xml:space="preserve">) </w:t>
      </w:r>
      <w:r w:rsidR="003C47E1" w:rsidRPr="00E82781">
        <w:rPr>
          <w:rFonts w:ascii="Arial" w:hAnsi="Arial" w:cs="Arial"/>
          <w:sz w:val="24"/>
          <w:szCs w:val="24"/>
        </w:rPr>
        <w:t xml:space="preserve">and fear of impacting on health and safety </w:t>
      </w:r>
      <w:r w:rsidR="007C6F70" w:rsidRPr="00E82781">
        <w:rPr>
          <w:rFonts w:ascii="Arial" w:hAnsi="Arial" w:cs="Arial"/>
          <w:sz w:val="24"/>
          <w:szCs w:val="24"/>
        </w:rPr>
        <w:t>(</w:t>
      </w:r>
      <w:r w:rsidR="007C6F70" w:rsidRPr="00E82781">
        <w:rPr>
          <w:rFonts w:ascii="Arial" w:hAnsi="Arial" w:cs="Arial"/>
          <w:i/>
          <w:sz w:val="24"/>
          <w:szCs w:val="24"/>
        </w:rPr>
        <w:t>H&amp;S fear</w:t>
      </w:r>
      <w:r w:rsidR="007C6F70" w:rsidRPr="00E82781">
        <w:rPr>
          <w:rFonts w:ascii="Arial" w:hAnsi="Arial" w:cs="Arial"/>
          <w:sz w:val="24"/>
          <w:szCs w:val="24"/>
        </w:rPr>
        <w:t xml:space="preserve">) </w:t>
      </w:r>
      <w:r w:rsidR="004828DF" w:rsidRPr="00E82781">
        <w:rPr>
          <w:rFonts w:ascii="Arial" w:hAnsi="Arial" w:cs="Arial"/>
          <w:sz w:val="24"/>
          <w:szCs w:val="24"/>
        </w:rPr>
        <w:t>barriers would be avoided</w:t>
      </w:r>
      <w:r w:rsidR="003C47E1" w:rsidRPr="00E82781">
        <w:rPr>
          <w:rFonts w:ascii="Arial" w:hAnsi="Arial" w:cs="Arial"/>
          <w:sz w:val="24"/>
          <w:szCs w:val="24"/>
        </w:rPr>
        <w:t>. The</w:t>
      </w:r>
      <w:r w:rsidR="0033066B" w:rsidRPr="00E82781">
        <w:rPr>
          <w:rFonts w:ascii="Arial" w:hAnsi="Arial" w:cs="Arial"/>
          <w:sz w:val="24"/>
          <w:szCs w:val="24"/>
        </w:rPr>
        <w:t xml:space="preserve"> focus on the underlying causes of problems</w:t>
      </w:r>
      <w:r w:rsidR="00A076D9" w:rsidRPr="00E82781">
        <w:rPr>
          <w:rFonts w:ascii="Arial" w:hAnsi="Arial" w:cs="Arial"/>
          <w:sz w:val="24"/>
          <w:szCs w:val="24"/>
        </w:rPr>
        <w:t xml:space="preserve"> </w:t>
      </w:r>
      <w:r w:rsidR="003C47E1" w:rsidRPr="00E82781">
        <w:rPr>
          <w:rFonts w:ascii="Arial" w:hAnsi="Arial" w:cs="Arial"/>
          <w:sz w:val="24"/>
          <w:szCs w:val="24"/>
        </w:rPr>
        <w:t>helped</w:t>
      </w:r>
      <w:r w:rsidR="00A076D9" w:rsidRPr="00E82781">
        <w:rPr>
          <w:rFonts w:ascii="Arial" w:hAnsi="Arial" w:cs="Arial"/>
          <w:sz w:val="24"/>
          <w:szCs w:val="24"/>
        </w:rPr>
        <w:t xml:space="preserve"> </w:t>
      </w:r>
      <w:r w:rsidR="0030793B" w:rsidRPr="00E82781">
        <w:rPr>
          <w:rFonts w:ascii="Arial" w:hAnsi="Arial" w:cs="Arial"/>
          <w:sz w:val="24"/>
          <w:szCs w:val="24"/>
        </w:rPr>
        <w:t>avoid adverse</w:t>
      </w:r>
      <w:r w:rsidR="0030793B" w:rsidRPr="00E82781">
        <w:rPr>
          <w:rFonts w:ascii="Arial" w:hAnsi="Arial" w:cs="Arial"/>
          <w:i/>
          <w:sz w:val="24"/>
          <w:szCs w:val="24"/>
        </w:rPr>
        <w:t xml:space="preserve"> selection</w:t>
      </w:r>
      <w:r w:rsidR="0090695B" w:rsidRPr="00E82781">
        <w:rPr>
          <w:rFonts w:ascii="Arial" w:hAnsi="Arial" w:cs="Arial"/>
          <w:sz w:val="24"/>
          <w:szCs w:val="24"/>
        </w:rPr>
        <w:t>,</w:t>
      </w:r>
      <w:r w:rsidR="003B1455" w:rsidRPr="00E82781">
        <w:rPr>
          <w:rFonts w:ascii="Arial" w:hAnsi="Arial" w:cs="Arial"/>
          <w:sz w:val="24"/>
          <w:szCs w:val="24"/>
        </w:rPr>
        <w:t xml:space="preserve"> </w:t>
      </w:r>
      <w:r w:rsidR="003A2BFA" w:rsidRPr="00E82781">
        <w:rPr>
          <w:rFonts w:ascii="Arial" w:hAnsi="Arial" w:cs="Arial"/>
          <w:sz w:val="24"/>
          <w:szCs w:val="24"/>
        </w:rPr>
        <w:t>e.g. Maintenance bought expensive</w:t>
      </w:r>
      <w:r w:rsidR="0090695B" w:rsidRPr="00E82781">
        <w:rPr>
          <w:rFonts w:ascii="Arial" w:hAnsi="Arial" w:cs="Arial"/>
          <w:sz w:val="24"/>
          <w:szCs w:val="24"/>
        </w:rPr>
        <w:t xml:space="preserve"> efficient motors with lower lifetime costs </w:t>
      </w:r>
      <w:r w:rsidR="003A2BFA" w:rsidRPr="00E82781">
        <w:rPr>
          <w:rFonts w:ascii="Arial" w:hAnsi="Arial" w:cs="Arial"/>
          <w:sz w:val="24"/>
          <w:szCs w:val="24"/>
        </w:rPr>
        <w:t>rather than</w:t>
      </w:r>
      <w:r w:rsidR="0090695B" w:rsidRPr="00E82781">
        <w:rPr>
          <w:rFonts w:ascii="Arial" w:hAnsi="Arial" w:cs="Arial"/>
          <w:sz w:val="24"/>
          <w:szCs w:val="24"/>
        </w:rPr>
        <w:t xml:space="preserve"> purchasing cheap motors </w:t>
      </w:r>
      <w:r w:rsidR="003A2BFA" w:rsidRPr="00E82781">
        <w:rPr>
          <w:rFonts w:ascii="Arial" w:hAnsi="Arial" w:cs="Arial"/>
          <w:sz w:val="24"/>
          <w:szCs w:val="24"/>
        </w:rPr>
        <w:t>even though the budget holder faced higher cost</w:t>
      </w:r>
      <w:r w:rsidR="0030793B" w:rsidRPr="00E82781">
        <w:rPr>
          <w:rFonts w:ascii="Arial" w:hAnsi="Arial" w:cs="Arial"/>
          <w:sz w:val="24"/>
          <w:szCs w:val="24"/>
        </w:rPr>
        <w:t xml:space="preserve">. </w:t>
      </w:r>
      <w:r w:rsidR="008F44D2" w:rsidRPr="00E82781">
        <w:rPr>
          <w:rFonts w:ascii="Arial" w:hAnsi="Arial" w:cs="Arial"/>
          <w:sz w:val="24"/>
          <w:szCs w:val="24"/>
        </w:rPr>
        <w:t>Another</w:t>
      </w:r>
      <w:r w:rsidR="003B1455" w:rsidRPr="00E82781">
        <w:rPr>
          <w:rFonts w:ascii="Arial" w:hAnsi="Arial" w:cs="Arial"/>
          <w:sz w:val="24"/>
          <w:szCs w:val="24"/>
        </w:rPr>
        <w:t xml:space="preserve"> example</w:t>
      </w:r>
      <w:r w:rsidR="003A2BFA" w:rsidRPr="00E82781">
        <w:rPr>
          <w:rFonts w:ascii="Arial" w:hAnsi="Arial" w:cs="Arial"/>
          <w:sz w:val="24"/>
          <w:szCs w:val="24"/>
        </w:rPr>
        <w:t xml:space="preserve"> was compressed air where Maintenance sought demand reduction and implemented appropriate maintenance routines rather than only focus on </w:t>
      </w:r>
      <w:r w:rsidR="003B1455" w:rsidRPr="00E82781">
        <w:rPr>
          <w:rFonts w:ascii="Arial" w:hAnsi="Arial" w:cs="Arial"/>
          <w:sz w:val="24"/>
          <w:szCs w:val="24"/>
        </w:rPr>
        <w:t xml:space="preserve">air compressor </w:t>
      </w:r>
      <w:r w:rsidR="001949DF" w:rsidRPr="00E82781">
        <w:rPr>
          <w:rFonts w:ascii="Arial" w:hAnsi="Arial" w:cs="Arial"/>
          <w:sz w:val="24"/>
          <w:szCs w:val="24"/>
        </w:rPr>
        <w:t>efficiency</w:t>
      </w:r>
      <w:r w:rsidR="003B1455" w:rsidRPr="00E82781">
        <w:rPr>
          <w:rFonts w:ascii="Arial" w:hAnsi="Arial" w:cs="Arial"/>
          <w:sz w:val="24"/>
          <w:szCs w:val="24"/>
        </w:rPr>
        <w:t xml:space="preserve">. </w:t>
      </w:r>
      <w:r w:rsidR="009771C6" w:rsidRPr="00E82781">
        <w:rPr>
          <w:rFonts w:ascii="Arial" w:hAnsi="Arial" w:cs="Arial"/>
          <w:sz w:val="24"/>
          <w:szCs w:val="24"/>
        </w:rPr>
        <w:t xml:space="preserve">Challenges in applying the methodology </w:t>
      </w:r>
      <w:r w:rsidR="008C70FE" w:rsidRPr="00E82781">
        <w:rPr>
          <w:rFonts w:ascii="Arial" w:hAnsi="Arial" w:cs="Arial"/>
          <w:sz w:val="24"/>
          <w:szCs w:val="24"/>
        </w:rPr>
        <w:t>because</w:t>
      </w:r>
      <w:r w:rsidR="009771C6" w:rsidRPr="00E82781">
        <w:rPr>
          <w:rFonts w:ascii="Arial" w:hAnsi="Arial" w:cs="Arial"/>
          <w:sz w:val="24"/>
          <w:szCs w:val="24"/>
        </w:rPr>
        <w:t xml:space="preserve"> of </w:t>
      </w:r>
      <w:r w:rsidR="009771C6" w:rsidRPr="00E82781">
        <w:rPr>
          <w:rFonts w:ascii="Arial" w:hAnsi="Arial" w:cs="Arial"/>
          <w:i/>
          <w:sz w:val="24"/>
          <w:szCs w:val="24"/>
        </w:rPr>
        <w:t xml:space="preserve">form of information </w:t>
      </w:r>
      <w:r w:rsidR="009771C6" w:rsidRPr="00E82781">
        <w:rPr>
          <w:rFonts w:ascii="Arial" w:hAnsi="Arial" w:cs="Arial"/>
          <w:sz w:val="24"/>
          <w:szCs w:val="24"/>
        </w:rPr>
        <w:t>and</w:t>
      </w:r>
      <w:r w:rsidR="009771C6" w:rsidRPr="00E82781">
        <w:rPr>
          <w:rFonts w:ascii="Arial" w:hAnsi="Arial" w:cs="Arial"/>
          <w:i/>
          <w:sz w:val="24"/>
          <w:szCs w:val="24"/>
        </w:rPr>
        <w:t xml:space="preserve"> </w:t>
      </w:r>
      <w:r w:rsidR="007C6F70" w:rsidRPr="00E82781">
        <w:rPr>
          <w:rFonts w:ascii="Arial" w:hAnsi="Arial" w:cs="Arial"/>
          <w:i/>
          <w:sz w:val="24"/>
          <w:szCs w:val="24"/>
        </w:rPr>
        <w:t>in</w:t>
      </w:r>
      <w:r w:rsidR="009771C6" w:rsidRPr="00E82781">
        <w:rPr>
          <w:rFonts w:ascii="Arial" w:hAnsi="Arial" w:cs="Arial"/>
          <w:i/>
          <w:sz w:val="24"/>
          <w:szCs w:val="24"/>
        </w:rPr>
        <w:t>complete information</w:t>
      </w:r>
      <w:r w:rsidR="009771C6" w:rsidRPr="00E82781">
        <w:rPr>
          <w:rFonts w:ascii="Arial" w:hAnsi="Arial" w:cs="Arial"/>
          <w:sz w:val="24"/>
          <w:szCs w:val="24"/>
        </w:rPr>
        <w:t xml:space="preserve"> for decision making are addressed later. </w:t>
      </w:r>
      <w:r w:rsidR="0030793B" w:rsidRPr="00E82781">
        <w:rPr>
          <w:rFonts w:ascii="Arial" w:hAnsi="Arial" w:cs="Arial"/>
          <w:sz w:val="24"/>
          <w:szCs w:val="24"/>
        </w:rPr>
        <w:t xml:space="preserve">The view of lean thinking and lean infrastructure in energy efficiency improvement as opposed to lean as a source of tools has potential for further research. Ōno </w:t>
      </w:r>
      <w:r w:rsidR="005B306D" w:rsidRPr="00E82781">
        <w:rPr>
          <w:rFonts w:ascii="Arial" w:hAnsi="Arial" w:cs="Arial"/>
          <w:sz w:val="24"/>
          <w:szCs w:val="24"/>
        </w:rPr>
        <w:t>[39]</w:t>
      </w:r>
      <w:r w:rsidR="00EE3FB1" w:rsidRPr="00E82781">
        <w:rPr>
          <w:rFonts w:ascii="Arial" w:hAnsi="Arial" w:cs="Arial"/>
          <w:sz w:val="24"/>
          <w:szCs w:val="24"/>
        </w:rPr>
        <w:t xml:space="preserve"> advocates lean philosophy </w:t>
      </w:r>
      <w:r w:rsidR="0030793B" w:rsidRPr="00E82781">
        <w:rPr>
          <w:rFonts w:ascii="Arial" w:hAnsi="Arial" w:cs="Arial"/>
          <w:sz w:val="24"/>
          <w:szCs w:val="24"/>
        </w:rPr>
        <w:t xml:space="preserve">as having the greatest impact when it is integral to corporate strategy. </w:t>
      </w:r>
      <w:r w:rsidR="008D6D66" w:rsidRPr="00E82781">
        <w:rPr>
          <w:rFonts w:ascii="Arial" w:hAnsi="Arial" w:cs="Arial"/>
          <w:sz w:val="24"/>
          <w:szCs w:val="24"/>
        </w:rPr>
        <w:t xml:space="preserve">‘Methods’ is therefore </w:t>
      </w:r>
      <w:r w:rsidR="00C369CA" w:rsidRPr="00E82781">
        <w:rPr>
          <w:rFonts w:ascii="Arial" w:hAnsi="Arial" w:cs="Arial"/>
          <w:sz w:val="24"/>
          <w:szCs w:val="24"/>
        </w:rPr>
        <w:t>confirmed</w:t>
      </w:r>
      <w:r w:rsidR="008D6D66" w:rsidRPr="00E82781">
        <w:rPr>
          <w:rFonts w:ascii="Arial" w:hAnsi="Arial" w:cs="Arial"/>
          <w:sz w:val="24"/>
          <w:szCs w:val="24"/>
        </w:rPr>
        <w:t xml:space="preserve"> as an intervention to enable energy efficiency projects.</w:t>
      </w:r>
    </w:p>
    <w:p w14:paraId="105D7EF8" w14:textId="77777777" w:rsidR="002B7268" w:rsidRPr="00E82781" w:rsidRDefault="002B7268" w:rsidP="00106BE4">
      <w:pPr>
        <w:rPr>
          <w:rFonts w:ascii="Arial" w:hAnsi="Arial" w:cs="Arial"/>
          <w:sz w:val="24"/>
          <w:szCs w:val="24"/>
        </w:rPr>
      </w:pPr>
    </w:p>
    <w:p w14:paraId="6DDC9EC6" w14:textId="4558446D" w:rsidR="002B7268" w:rsidRPr="00E82781" w:rsidRDefault="001A6175" w:rsidP="00106BE4">
      <w:pPr>
        <w:keepNext/>
        <w:rPr>
          <w:rFonts w:ascii="Arial" w:hAnsi="Arial" w:cs="Arial"/>
          <w:i/>
          <w:sz w:val="24"/>
          <w:szCs w:val="24"/>
        </w:rPr>
      </w:pPr>
      <w:r w:rsidRPr="00E82781">
        <w:rPr>
          <w:rFonts w:ascii="Arial" w:hAnsi="Arial" w:cs="Arial"/>
          <w:i/>
          <w:sz w:val="24"/>
          <w:szCs w:val="24"/>
        </w:rPr>
        <w:t>B.</w:t>
      </w:r>
      <w:r w:rsidR="00F05B49" w:rsidRPr="00E82781">
        <w:rPr>
          <w:rFonts w:ascii="Arial" w:hAnsi="Arial" w:cs="Arial"/>
          <w:i/>
          <w:sz w:val="24"/>
          <w:szCs w:val="24"/>
        </w:rPr>
        <w:t xml:space="preserve"> </w:t>
      </w:r>
      <w:r w:rsidR="002B7268" w:rsidRPr="00E82781">
        <w:rPr>
          <w:rFonts w:ascii="Arial" w:hAnsi="Arial" w:cs="Arial"/>
          <w:i/>
          <w:sz w:val="24"/>
          <w:szCs w:val="24"/>
        </w:rPr>
        <w:t>People</w:t>
      </w:r>
    </w:p>
    <w:p w14:paraId="43C3F1FD" w14:textId="739CA322" w:rsidR="002B7268" w:rsidRPr="00E82781" w:rsidRDefault="002B7268" w:rsidP="00106BE4">
      <w:pPr>
        <w:rPr>
          <w:rFonts w:ascii="Arial" w:hAnsi="Arial" w:cs="Arial"/>
          <w:sz w:val="24"/>
          <w:szCs w:val="24"/>
        </w:rPr>
      </w:pPr>
      <w:r w:rsidRPr="00E82781">
        <w:rPr>
          <w:rFonts w:ascii="Arial" w:hAnsi="Arial" w:cs="Arial"/>
          <w:sz w:val="24"/>
          <w:szCs w:val="24"/>
        </w:rPr>
        <w:t xml:space="preserve">Turning to people, </w:t>
      </w:r>
      <w:r w:rsidRPr="00E82781">
        <w:rPr>
          <w:rFonts w:ascii="Arial" w:hAnsi="Arial" w:cs="Arial"/>
          <w:i/>
          <w:sz w:val="24"/>
          <w:szCs w:val="24"/>
        </w:rPr>
        <w:t>training</w:t>
      </w:r>
      <w:r w:rsidRPr="00E82781">
        <w:rPr>
          <w:rFonts w:ascii="Arial" w:hAnsi="Arial" w:cs="Arial"/>
          <w:sz w:val="24"/>
          <w:szCs w:val="24"/>
        </w:rPr>
        <w:t xml:space="preserve"> was delivered so that everyone had the same level of knowledge and </w:t>
      </w:r>
      <w:r w:rsidR="00685263" w:rsidRPr="00E82781">
        <w:rPr>
          <w:rFonts w:ascii="Arial" w:hAnsi="Arial" w:cs="Arial"/>
          <w:sz w:val="24"/>
          <w:szCs w:val="24"/>
        </w:rPr>
        <w:t xml:space="preserve">each </w:t>
      </w:r>
      <w:r w:rsidRPr="00E82781">
        <w:rPr>
          <w:rFonts w:ascii="Arial" w:hAnsi="Arial" w:cs="Arial"/>
          <w:sz w:val="24"/>
          <w:szCs w:val="24"/>
        </w:rPr>
        <w:t>could apply the energy effic</w:t>
      </w:r>
      <w:r w:rsidR="00F22691" w:rsidRPr="00E82781">
        <w:rPr>
          <w:rFonts w:ascii="Arial" w:hAnsi="Arial" w:cs="Arial"/>
          <w:sz w:val="24"/>
          <w:szCs w:val="24"/>
        </w:rPr>
        <w:t xml:space="preserve">iency methodology. </w:t>
      </w:r>
      <w:r w:rsidR="00685263" w:rsidRPr="00E82781">
        <w:rPr>
          <w:rFonts w:ascii="Arial" w:hAnsi="Arial" w:cs="Arial"/>
          <w:sz w:val="24"/>
          <w:szCs w:val="24"/>
        </w:rPr>
        <w:t>T</w:t>
      </w:r>
      <w:r w:rsidR="00F22691" w:rsidRPr="00E82781">
        <w:rPr>
          <w:rFonts w:ascii="Arial" w:hAnsi="Arial" w:cs="Arial"/>
          <w:sz w:val="24"/>
          <w:szCs w:val="24"/>
        </w:rPr>
        <w:t>raining, using examples,</w:t>
      </w:r>
      <w:r w:rsidRPr="00E82781">
        <w:rPr>
          <w:rFonts w:ascii="Arial" w:hAnsi="Arial" w:cs="Arial"/>
          <w:sz w:val="24"/>
          <w:szCs w:val="24"/>
        </w:rPr>
        <w:t xml:space="preserve"> overcame the </w:t>
      </w:r>
      <w:r w:rsidRPr="00E82781">
        <w:rPr>
          <w:rFonts w:ascii="Arial" w:hAnsi="Arial" w:cs="Arial"/>
          <w:i/>
          <w:sz w:val="24"/>
          <w:szCs w:val="24"/>
        </w:rPr>
        <w:t>bounded rationality</w:t>
      </w:r>
      <w:r w:rsidRPr="00E82781">
        <w:rPr>
          <w:rFonts w:ascii="Arial" w:hAnsi="Arial" w:cs="Arial"/>
          <w:sz w:val="24"/>
          <w:szCs w:val="24"/>
        </w:rPr>
        <w:t xml:space="preserve"> barrier to make informed decisions with confidence. The range of </w:t>
      </w:r>
      <w:r w:rsidR="00F22691" w:rsidRPr="00E82781">
        <w:rPr>
          <w:rFonts w:ascii="Arial" w:hAnsi="Arial" w:cs="Arial"/>
          <w:sz w:val="24"/>
          <w:szCs w:val="24"/>
        </w:rPr>
        <w:t xml:space="preserve">staff </w:t>
      </w:r>
      <w:r w:rsidRPr="00E82781">
        <w:rPr>
          <w:rFonts w:ascii="Arial" w:hAnsi="Arial" w:cs="Arial"/>
          <w:sz w:val="24"/>
          <w:szCs w:val="24"/>
        </w:rPr>
        <w:t>experience meant abilities varied. The barrier of lack of</w:t>
      </w:r>
      <w:r w:rsidRPr="00E82781">
        <w:rPr>
          <w:rFonts w:ascii="Arial" w:hAnsi="Arial" w:cs="Arial"/>
          <w:i/>
          <w:sz w:val="24"/>
          <w:szCs w:val="24"/>
        </w:rPr>
        <w:t xml:space="preserve"> knowledge</w:t>
      </w:r>
      <w:r w:rsidR="00F22691" w:rsidRPr="00E82781">
        <w:rPr>
          <w:rFonts w:ascii="Arial" w:hAnsi="Arial" w:cs="Arial"/>
          <w:sz w:val="24"/>
          <w:szCs w:val="24"/>
        </w:rPr>
        <w:t xml:space="preserve"> was anticipated but</w:t>
      </w:r>
      <w:r w:rsidRPr="00E82781">
        <w:rPr>
          <w:rFonts w:ascii="Arial" w:hAnsi="Arial" w:cs="Arial"/>
          <w:sz w:val="24"/>
          <w:szCs w:val="24"/>
        </w:rPr>
        <w:t xml:space="preserve"> was rarely experienced due to appropriate nomination of focal points</w:t>
      </w:r>
      <w:r w:rsidR="008F44D2" w:rsidRPr="00E82781">
        <w:rPr>
          <w:rFonts w:ascii="Arial" w:hAnsi="Arial" w:cs="Arial"/>
          <w:sz w:val="24"/>
          <w:szCs w:val="24"/>
        </w:rPr>
        <w:t xml:space="preserve"> and the </w:t>
      </w:r>
      <w:r w:rsidR="00F22691" w:rsidRPr="00E82781">
        <w:rPr>
          <w:rFonts w:ascii="Arial" w:hAnsi="Arial" w:cs="Arial"/>
          <w:sz w:val="24"/>
          <w:szCs w:val="24"/>
        </w:rPr>
        <w:t xml:space="preserve">network </w:t>
      </w:r>
      <w:r w:rsidR="008F44D2" w:rsidRPr="00E82781">
        <w:rPr>
          <w:rFonts w:ascii="Arial" w:hAnsi="Arial" w:cs="Arial"/>
          <w:sz w:val="24"/>
          <w:szCs w:val="24"/>
        </w:rPr>
        <w:t>collaborative</w:t>
      </w:r>
      <w:r w:rsidR="00F22691" w:rsidRPr="00E82781">
        <w:rPr>
          <w:rFonts w:ascii="Arial" w:hAnsi="Arial" w:cs="Arial"/>
          <w:sz w:val="24"/>
          <w:szCs w:val="24"/>
        </w:rPr>
        <w:t xml:space="preserve"> </w:t>
      </w:r>
      <w:r w:rsidR="00053AFF" w:rsidRPr="00E82781">
        <w:rPr>
          <w:rFonts w:ascii="Arial" w:hAnsi="Arial" w:cs="Arial"/>
          <w:sz w:val="24"/>
          <w:szCs w:val="24"/>
        </w:rPr>
        <w:t>behavior</w:t>
      </w:r>
      <w:r w:rsidRPr="00E82781">
        <w:rPr>
          <w:rFonts w:ascii="Arial" w:hAnsi="Arial" w:cs="Arial"/>
          <w:sz w:val="24"/>
          <w:szCs w:val="24"/>
        </w:rPr>
        <w:t>. ‘Training’ is established as an intervention to enable energy efficiency projects.</w:t>
      </w:r>
    </w:p>
    <w:p w14:paraId="36DC930F" w14:textId="77777777" w:rsidR="002B7268" w:rsidRPr="00E82781" w:rsidRDefault="002B7268" w:rsidP="00106BE4">
      <w:pPr>
        <w:rPr>
          <w:rFonts w:ascii="Arial" w:hAnsi="Arial" w:cs="Arial"/>
          <w:sz w:val="24"/>
          <w:szCs w:val="24"/>
        </w:rPr>
      </w:pPr>
    </w:p>
    <w:p w14:paraId="47028190" w14:textId="3E3BBFFD" w:rsidR="002B7268" w:rsidRPr="00E82781" w:rsidRDefault="002B7268" w:rsidP="00106BE4">
      <w:pPr>
        <w:rPr>
          <w:rFonts w:ascii="Arial" w:hAnsi="Arial" w:cs="Arial"/>
          <w:sz w:val="24"/>
          <w:szCs w:val="24"/>
        </w:rPr>
      </w:pPr>
      <w:r w:rsidRPr="00E82781">
        <w:rPr>
          <w:rFonts w:ascii="Arial" w:hAnsi="Arial" w:cs="Arial"/>
          <w:sz w:val="24"/>
          <w:szCs w:val="24"/>
        </w:rPr>
        <w:t xml:space="preserve">Each focal point </w:t>
      </w:r>
      <w:r w:rsidR="003A2BFA" w:rsidRPr="00E82781">
        <w:rPr>
          <w:rFonts w:ascii="Arial" w:hAnsi="Arial" w:cs="Arial"/>
          <w:sz w:val="24"/>
          <w:szCs w:val="24"/>
        </w:rPr>
        <w:t>worked</w:t>
      </w:r>
      <w:r w:rsidRPr="00E82781">
        <w:rPr>
          <w:rFonts w:ascii="Arial" w:hAnsi="Arial" w:cs="Arial"/>
          <w:sz w:val="24"/>
          <w:szCs w:val="24"/>
        </w:rPr>
        <w:t xml:space="preserve"> on energy efficiency in addition to </w:t>
      </w:r>
      <w:r w:rsidR="00E5357A" w:rsidRPr="00E82781">
        <w:rPr>
          <w:rFonts w:ascii="Arial" w:hAnsi="Arial" w:cs="Arial"/>
          <w:sz w:val="24"/>
          <w:szCs w:val="24"/>
        </w:rPr>
        <w:t>their</w:t>
      </w:r>
      <w:r w:rsidRPr="00E82781">
        <w:rPr>
          <w:rFonts w:ascii="Arial" w:hAnsi="Arial" w:cs="Arial"/>
          <w:sz w:val="24"/>
          <w:szCs w:val="24"/>
        </w:rPr>
        <w:t xml:space="preserve"> primary role. </w:t>
      </w:r>
      <w:r w:rsidR="00C369CA" w:rsidRPr="00E82781">
        <w:rPr>
          <w:rFonts w:ascii="Arial" w:hAnsi="Arial" w:cs="Arial"/>
          <w:sz w:val="24"/>
          <w:szCs w:val="24"/>
        </w:rPr>
        <w:t>It was found that th</w:t>
      </w:r>
      <w:r w:rsidR="009771C6" w:rsidRPr="00E82781">
        <w:rPr>
          <w:rFonts w:ascii="Arial" w:hAnsi="Arial" w:cs="Arial"/>
          <w:sz w:val="24"/>
          <w:szCs w:val="24"/>
        </w:rPr>
        <w:t>os</w:t>
      </w:r>
      <w:r w:rsidR="00C369CA" w:rsidRPr="00E82781">
        <w:rPr>
          <w:rFonts w:ascii="Arial" w:hAnsi="Arial" w:cs="Arial"/>
          <w:sz w:val="24"/>
          <w:szCs w:val="24"/>
        </w:rPr>
        <w:t xml:space="preserve">e in Maintenance were the most able to implement improvement projects due to their </w:t>
      </w:r>
      <w:r w:rsidR="00685263" w:rsidRPr="00E82781">
        <w:rPr>
          <w:rFonts w:ascii="Arial" w:hAnsi="Arial" w:cs="Arial"/>
          <w:sz w:val="24"/>
          <w:szCs w:val="24"/>
        </w:rPr>
        <w:t xml:space="preserve">process </w:t>
      </w:r>
      <w:r w:rsidR="00C369CA" w:rsidRPr="00E82781">
        <w:rPr>
          <w:rFonts w:ascii="Arial" w:hAnsi="Arial" w:cs="Arial"/>
          <w:sz w:val="24"/>
          <w:szCs w:val="24"/>
        </w:rPr>
        <w:t xml:space="preserve">knowledge and </w:t>
      </w:r>
      <w:r w:rsidR="003A2BFA" w:rsidRPr="00E82781">
        <w:rPr>
          <w:rFonts w:ascii="Arial" w:hAnsi="Arial" w:cs="Arial"/>
          <w:sz w:val="24"/>
          <w:szCs w:val="24"/>
        </w:rPr>
        <w:t>knowledge of</w:t>
      </w:r>
      <w:r w:rsidR="00C369CA" w:rsidRPr="00E82781">
        <w:rPr>
          <w:rFonts w:ascii="Arial" w:hAnsi="Arial" w:cs="Arial"/>
          <w:sz w:val="24"/>
          <w:szCs w:val="24"/>
        </w:rPr>
        <w:t xml:space="preserve"> energy consumption. </w:t>
      </w:r>
      <w:r w:rsidRPr="00E82781">
        <w:rPr>
          <w:rFonts w:ascii="Arial" w:hAnsi="Arial" w:cs="Arial"/>
          <w:sz w:val="24"/>
          <w:szCs w:val="24"/>
        </w:rPr>
        <w:t xml:space="preserve">These roles </w:t>
      </w:r>
      <w:r w:rsidR="003A2BFA" w:rsidRPr="00E82781">
        <w:rPr>
          <w:rFonts w:ascii="Arial" w:hAnsi="Arial" w:cs="Arial"/>
          <w:sz w:val="24"/>
          <w:szCs w:val="24"/>
        </w:rPr>
        <w:t>varied</w:t>
      </w:r>
      <w:r w:rsidR="00EE3FB1" w:rsidRPr="00E82781">
        <w:rPr>
          <w:rFonts w:ascii="Arial" w:hAnsi="Arial" w:cs="Arial"/>
          <w:sz w:val="24"/>
          <w:szCs w:val="24"/>
        </w:rPr>
        <w:t xml:space="preserve"> in</w:t>
      </w:r>
      <w:r w:rsidR="00E5357A" w:rsidRPr="00E82781">
        <w:rPr>
          <w:rFonts w:ascii="Arial" w:hAnsi="Arial" w:cs="Arial"/>
          <w:sz w:val="24"/>
          <w:szCs w:val="24"/>
        </w:rPr>
        <w:t xml:space="preserve"> </w:t>
      </w:r>
      <w:r w:rsidRPr="00E82781">
        <w:rPr>
          <w:rFonts w:ascii="Arial" w:hAnsi="Arial" w:cs="Arial"/>
          <w:sz w:val="24"/>
          <w:szCs w:val="24"/>
        </w:rPr>
        <w:t>seniority and</w:t>
      </w:r>
      <w:r w:rsidR="00E5357A" w:rsidRPr="00E82781">
        <w:rPr>
          <w:rFonts w:ascii="Arial" w:hAnsi="Arial" w:cs="Arial"/>
          <w:sz w:val="24"/>
          <w:szCs w:val="24"/>
        </w:rPr>
        <w:t>,</w:t>
      </w:r>
      <w:r w:rsidRPr="00E82781">
        <w:rPr>
          <w:rFonts w:ascii="Arial" w:hAnsi="Arial" w:cs="Arial"/>
          <w:sz w:val="24"/>
          <w:szCs w:val="24"/>
        </w:rPr>
        <w:t xml:space="preserve"> crucially</w:t>
      </w:r>
      <w:r w:rsidR="00E5357A" w:rsidRPr="00E82781">
        <w:rPr>
          <w:rFonts w:ascii="Arial" w:hAnsi="Arial" w:cs="Arial"/>
          <w:sz w:val="24"/>
          <w:szCs w:val="24"/>
        </w:rPr>
        <w:t>,</w:t>
      </w:r>
      <w:r w:rsidRPr="00E82781">
        <w:rPr>
          <w:rFonts w:ascii="Arial" w:hAnsi="Arial" w:cs="Arial"/>
          <w:sz w:val="24"/>
          <w:szCs w:val="24"/>
        </w:rPr>
        <w:t xml:space="preserve"> time</w:t>
      </w:r>
      <w:r w:rsidR="00E5357A" w:rsidRPr="00E82781">
        <w:rPr>
          <w:rFonts w:ascii="Arial" w:hAnsi="Arial" w:cs="Arial"/>
          <w:sz w:val="24"/>
          <w:szCs w:val="24"/>
        </w:rPr>
        <w:t xml:space="preserve"> available</w:t>
      </w:r>
      <w:r w:rsidRPr="00E82781">
        <w:rPr>
          <w:rFonts w:ascii="Arial" w:hAnsi="Arial" w:cs="Arial"/>
          <w:sz w:val="24"/>
          <w:szCs w:val="24"/>
        </w:rPr>
        <w:t>.</w:t>
      </w:r>
      <w:r w:rsidR="00C369CA" w:rsidRPr="00E82781">
        <w:rPr>
          <w:rFonts w:ascii="Arial" w:hAnsi="Arial" w:cs="Arial"/>
          <w:sz w:val="24"/>
          <w:szCs w:val="24"/>
        </w:rPr>
        <w:t xml:space="preserve"> </w:t>
      </w:r>
      <w:r w:rsidR="003E75B8" w:rsidRPr="00E82781">
        <w:rPr>
          <w:rFonts w:ascii="Arial" w:hAnsi="Arial" w:cs="Arial"/>
          <w:sz w:val="24"/>
          <w:szCs w:val="24"/>
        </w:rPr>
        <w:t>Thus,</w:t>
      </w:r>
      <w:r w:rsidRPr="00E82781">
        <w:rPr>
          <w:rFonts w:ascii="Arial" w:hAnsi="Arial" w:cs="Arial"/>
          <w:sz w:val="24"/>
          <w:szCs w:val="24"/>
        </w:rPr>
        <w:t xml:space="preserve"> </w:t>
      </w:r>
      <w:r w:rsidRPr="00E82781">
        <w:rPr>
          <w:rFonts w:ascii="Arial" w:hAnsi="Arial" w:cs="Arial"/>
          <w:i/>
          <w:sz w:val="24"/>
          <w:szCs w:val="24"/>
        </w:rPr>
        <w:t>inadequate resourcing</w:t>
      </w:r>
      <w:r w:rsidR="003A2BFA" w:rsidRPr="00E82781">
        <w:rPr>
          <w:rFonts w:ascii="Arial" w:hAnsi="Arial" w:cs="Arial"/>
          <w:sz w:val="24"/>
          <w:szCs w:val="24"/>
        </w:rPr>
        <w:t xml:space="preserve"> appeared as a barrier </w:t>
      </w:r>
      <w:r w:rsidR="003A2BFA" w:rsidRPr="00E82781">
        <w:rPr>
          <w:rFonts w:ascii="Arial" w:hAnsi="Arial" w:cs="Arial"/>
          <w:sz w:val="24"/>
          <w:szCs w:val="24"/>
        </w:rPr>
        <w:lastRenderedPageBreak/>
        <w:t>at</w:t>
      </w:r>
      <w:r w:rsidRPr="00E82781">
        <w:rPr>
          <w:rFonts w:ascii="Arial" w:hAnsi="Arial" w:cs="Arial"/>
          <w:sz w:val="24"/>
          <w:szCs w:val="24"/>
        </w:rPr>
        <w:t xml:space="preserve"> plants w</w:t>
      </w:r>
      <w:r w:rsidR="003A2BFA" w:rsidRPr="00E82781">
        <w:rPr>
          <w:rFonts w:ascii="Arial" w:hAnsi="Arial" w:cs="Arial"/>
          <w:sz w:val="24"/>
          <w:szCs w:val="24"/>
        </w:rPr>
        <w:t>it</w:t>
      </w:r>
      <w:r w:rsidRPr="00E82781">
        <w:rPr>
          <w:rFonts w:ascii="Arial" w:hAnsi="Arial" w:cs="Arial"/>
          <w:sz w:val="24"/>
          <w:szCs w:val="24"/>
        </w:rPr>
        <w:t>h less than 10% of a full tim</w:t>
      </w:r>
      <w:r w:rsidR="00685263" w:rsidRPr="00E82781">
        <w:rPr>
          <w:rFonts w:ascii="Arial" w:hAnsi="Arial" w:cs="Arial"/>
          <w:sz w:val="24"/>
          <w:szCs w:val="24"/>
        </w:rPr>
        <w:t xml:space="preserve">e equivalent employee available </w:t>
      </w:r>
      <w:r w:rsidR="003A2BFA" w:rsidRPr="00E82781">
        <w:rPr>
          <w:rFonts w:ascii="Arial" w:hAnsi="Arial" w:cs="Arial"/>
          <w:sz w:val="24"/>
          <w:szCs w:val="24"/>
        </w:rPr>
        <w:t xml:space="preserve">which </w:t>
      </w:r>
      <w:r w:rsidR="00685263" w:rsidRPr="00E82781">
        <w:rPr>
          <w:rFonts w:ascii="Arial" w:hAnsi="Arial" w:cs="Arial"/>
          <w:sz w:val="24"/>
          <w:szCs w:val="24"/>
        </w:rPr>
        <w:t>l</w:t>
      </w:r>
      <w:r w:rsidRPr="00E82781">
        <w:rPr>
          <w:rFonts w:ascii="Arial" w:hAnsi="Arial" w:cs="Arial"/>
          <w:sz w:val="24"/>
          <w:szCs w:val="24"/>
        </w:rPr>
        <w:t xml:space="preserve">ed to </w:t>
      </w:r>
      <w:r w:rsidR="003A2BFA" w:rsidRPr="00E82781">
        <w:rPr>
          <w:rFonts w:ascii="Arial" w:hAnsi="Arial" w:cs="Arial"/>
          <w:sz w:val="24"/>
          <w:szCs w:val="24"/>
        </w:rPr>
        <w:t xml:space="preserve">project </w:t>
      </w:r>
      <w:r w:rsidRPr="00E82781">
        <w:rPr>
          <w:rFonts w:ascii="Arial" w:hAnsi="Arial" w:cs="Arial"/>
          <w:sz w:val="24"/>
          <w:szCs w:val="24"/>
        </w:rPr>
        <w:t xml:space="preserve">delays. </w:t>
      </w:r>
      <w:r w:rsidR="00685263" w:rsidRPr="00E82781">
        <w:rPr>
          <w:rFonts w:ascii="Arial" w:hAnsi="Arial" w:cs="Arial"/>
          <w:sz w:val="24"/>
          <w:szCs w:val="24"/>
        </w:rPr>
        <w:t>Some p</w:t>
      </w:r>
      <w:r w:rsidRPr="00E82781">
        <w:rPr>
          <w:rFonts w:ascii="Arial" w:hAnsi="Arial" w:cs="Arial"/>
          <w:sz w:val="24"/>
          <w:szCs w:val="24"/>
        </w:rPr>
        <w:t>lants secur</w:t>
      </w:r>
      <w:r w:rsidR="003A2BFA" w:rsidRPr="00E82781">
        <w:rPr>
          <w:rFonts w:ascii="Arial" w:hAnsi="Arial" w:cs="Arial"/>
          <w:sz w:val="24"/>
          <w:szCs w:val="24"/>
        </w:rPr>
        <w:t>ed</w:t>
      </w:r>
      <w:r w:rsidRPr="00E82781">
        <w:rPr>
          <w:rFonts w:ascii="Arial" w:hAnsi="Arial" w:cs="Arial"/>
          <w:sz w:val="24"/>
          <w:szCs w:val="24"/>
        </w:rPr>
        <w:t xml:space="preserve"> subcontract staff</w:t>
      </w:r>
      <w:r w:rsidR="003A2BFA" w:rsidRPr="00E82781">
        <w:rPr>
          <w:rFonts w:ascii="Arial" w:hAnsi="Arial" w:cs="Arial"/>
          <w:sz w:val="24"/>
          <w:szCs w:val="24"/>
        </w:rPr>
        <w:t xml:space="preserve"> </w:t>
      </w:r>
      <w:r w:rsidR="00995B45" w:rsidRPr="00E82781">
        <w:rPr>
          <w:rFonts w:ascii="Arial" w:hAnsi="Arial" w:cs="Arial"/>
          <w:sz w:val="24"/>
          <w:szCs w:val="24"/>
        </w:rPr>
        <w:t xml:space="preserve">funding </w:t>
      </w:r>
      <w:r w:rsidR="003A2BFA" w:rsidRPr="00E82781">
        <w:rPr>
          <w:rFonts w:ascii="Arial" w:hAnsi="Arial" w:cs="Arial"/>
          <w:sz w:val="24"/>
          <w:szCs w:val="24"/>
        </w:rPr>
        <w:t>in response</w:t>
      </w:r>
      <w:r w:rsidRPr="00E82781">
        <w:rPr>
          <w:rFonts w:ascii="Arial" w:hAnsi="Arial" w:cs="Arial"/>
          <w:sz w:val="24"/>
          <w:szCs w:val="24"/>
        </w:rPr>
        <w:t xml:space="preserve">. </w:t>
      </w:r>
      <w:r w:rsidR="00E5357A" w:rsidRPr="00E82781">
        <w:rPr>
          <w:rFonts w:ascii="Arial" w:hAnsi="Arial" w:cs="Arial"/>
          <w:sz w:val="24"/>
          <w:szCs w:val="24"/>
        </w:rPr>
        <w:t>Plants with</w:t>
      </w:r>
      <w:r w:rsidRPr="00E82781">
        <w:rPr>
          <w:rFonts w:ascii="Arial" w:hAnsi="Arial" w:cs="Arial"/>
          <w:sz w:val="24"/>
          <w:szCs w:val="24"/>
        </w:rPr>
        <w:t xml:space="preserve"> dedicated </w:t>
      </w:r>
      <w:r w:rsidR="00387705" w:rsidRPr="00E82781">
        <w:rPr>
          <w:rFonts w:ascii="Arial" w:hAnsi="Arial" w:cs="Arial"/>
          <w:sz w:val="24"/>
          <w:szCs w:val="24"/>
        </w:rPr>
        <w:t>people</w:t>
      </w:r>
      <w:r w:rsidR="003C47E1" w:rsidRPr="00E82781">
        <w:rPr>
          <w:rFonts w:ascii="Arial" w:hAnsi="Arial" w:cs="Arial"/>
          <w:sz w:val="24"/>
          <w:szCs w:val="24"/>
        </w:rPr>
        <w:t xml:space="preserve"> </w:t>
      </w:r>
      <w:r w:rsidRPr="00E82781">
        <w:rPr>
          <w:rFonts w:ascii="Arial" w:hAnsi="Arial" w:cs="Arial"/>
          <w:sz w:val="24"/>
          <w:szCs w:val="24"/>
        </w:rPr>
        <w:t>far exceed</w:t>
      </w:r>
      <w:r w:rsidR="00685263" w:rsidRPr="00E82781">
        <w:rPr>
          <w:rFonts w:ascii="Arial" w:hAnsi="Arial" w:cs="Arial"/>
          <w:sz w:val="24"/>
          <w:szCs w:val="24"/>
        </w:rPr>
        <w:t>ed</w:t>
      </w:r>
      <w:r w:rsidRPr="00E82781">
        <w:rPr>
          <w:rFonts w:ascii="Arial" w:hAnsi="Arial" w:cs="Arial"/>
          <w:sz w:val="24"/>
          <w:szCs w:val="24"/>
        </w:rPr>
        <w:t xml:space="preserve"> their targets, e.g. Plant D. </w:t>
      </w:r>
      <w:r w:rsidRPr="00E82781">
        <w:rPr>
          <w:rFonts w:ascii="Helvetica" w:hAnsi="Helvetica"/>
          <w:sz w:val="24"/>
          <w:szCs w:val="24"/>
        </w:rPr>
        <w:t xml:space="preserve">In some sites </w:t>
      </w:r>
      <w:r w:rsidR="00E47EA2" w:rsidRPr="00E82781">
        <w:rPr>
          <w:rFonts w:ascii="Helvetica" w:hAnsi="Helvetica"/>
          <w:sz w:val="24"/>
          <w:szCs w:val="24"/>
        </w:rPr>
        <w:t>lack of</w:t>
      </w:r>
      <w:r w:rsidRPr="00E82781">
        <w:rPr>
          <w:rFonts w:ascii="Helvetica" w:hAnsi="Helvetica"/>
          <w:i/>
          <w:sz w:val="24"/>
          <w:szCs w:val="24"/>
        </w:rPr>
        <w:t xml:space="preserve"> priority</w:t>
      </w:r>
      <w:r w:rsidRPr="00E82781">
        <w:rPr>
          <w:rFonts w:ascii="Helvetica" w:hAnsi="Helvetica"/>
          <w:sz w:val="24"/>
          <w:szCs w:val="24"/>
        </w:rPr>
        <w:t xml:space="preserve"> led to lack of</w:t>
      </w:r>
      <w:r w:rsidR="00E47EA2" w:rsidRPr="00E82781">
        <w:rPr>
          <w:rFonts w:ascii="Helvetica" w:hAnsi="Helvetica"/>
          <w:i/>
          <w:sz w:val="24"/>
          <w:szCs w:val="24"/>
        </w:rPr>
        <w:t xml:space="preserve"> resourcing</w:t>
      </w:r>
      <w:r w:rsidRPr="00E82781">
        <w:rPr>
          <w:rFonts w:ascii="Helvetica" w:hAnsi="Helvetica"/>
          <w:sz w:val="24"/>
          <w:szCs w:val="24"/>
        </w:rPr>
        <w:t>, with Plant E and Plant J having</w:t>
      </w:r>
      <w:r w:rsidR="00995B45" w:rsidRPr="00E82781">
        <w:rPr>
          <w:rFonts w:ascii="Helvetica" w:hAnsi="Helvetica"/>
          <w:sz w:val="24"/>
          <w:szCs w:val="24"/>
        </w:rPr>
        <w:t xml:space="preserve"> their focal point reassigned </w:t>
      </w:r>
      <w:r w:rsidRPr="00E82781">
        <w:rPr>
          <w:rFonts w:ascii="Helvetica" w:hAnsi="Helvetica"/>
          <w:sz w:val="24"/>
          <w:szCs w:val="24"/>
        </w:rPr>
        <w:t xml:space="preserve">to other projects. </w:t>
      </w:r>
      <w:r w:rsidRPr="00E82781">
        <w:rPr>
          <w:rFonts w:ascii="Arial" w:hAnsi="Arial" w:cs="Arial"/>
          <w:sz w:val="24"/>
          <w:szCs w:val="24"/>
        </w:rPr>
        <w:t>‘</w:t>
      </w:r>
      <w:r w:rsidR="00F840F3" w:rsidRPr="00E82781">
        <w:rPr>
          <w:rFonts w:ascii="Arial" w:hAnsi="Arial" w:cs="Arial"/>
          <w:sz w:val="24"/>
          <w:szCs w:val="24"/>
        </w:rPr>
        <w:t>People’</w:t>
      </w:r>
      <w:r w:rsidRPr="00E82781">
        <w:rPr>
          <w:rFonts w:ascii="Arial" w:hAnsi="Arial" w:cs="Arial"/>
          <w:sz w:val="24"/>
          <w:szCs w:val="24"/>
        </w:rPr>
        <w:t xml:space="preserve"> </w:t>
      </w:r>
      <w:r w:rsidR="00340EE4" w:rsidRPr="00E82781">
        <w:rPr>
          <w:rFonts w:ascii="Arial" w:hAnsi="Arial" w:cs="Arial"/>
          <w:sz w:val="24"/>
          <w:szCs w:val="24"/>
        </w:rPr>
        <w:t xml:space="preserve">and associated funding </w:t>
      </w:r>
      <w:r w:rsidR="00F840F3" w:rsidRPr="00E82781">
        <w:rPr>
          <w:rFonts w:ascii="Arial" w:hAnsi="Arial" w:cs="Arial"/>
          <w:sz w:val="24"/>
          <w:szCs w:val="24"/>
        </w:rPr>
        <w:t xml:space="preserve">(‘resourcing’) </w:t>
      </w:r>
      <w:r w:rsidRPr="00E82781">
        <w:rPr>
          <w:rFonts w:ascii="Arial" w:hAnsi="Arial" w:cs="Arial"/>
          <w:sz w:val="24"/>
          <w:szCs w:val="24"/>
        </w:rPr>
        <w:t>is therefore established as an enable</w:t>
      </w:r>
      <w:r w:rsidR="00685263" w:rsidRPr="00E82781">
        <w:rPr>
          <w:rFonts w:ascii="Arial" w:hAnsi="Arial" w:cs="Arial"/>
          <w:sz w:val="24"/>
          <w:szCs w:val="24"/>
        </w:rPr>
        <w:t>r to sustain</w:t>
      </w:r>
      <w:r w:rsidRPr="00E82781">
        <w:rPr>
          <w:rFonts w:ascii="Arial" w:hAnsi="Arial" w:cs="Arial"/>
          <w:sz w:val="24"/>
          <w:szCs w:val="24"/>
        </w:rPr>
        <w:t xml:space="preserve"> energy efficiency projects.</w:t>
      </w:r>
    </w:p>
    <w:p w14:paraId="6EA486D4" w14:textId="77777777" w:rsidR="003E75B8" w:rsidRPr="00E82781" w:rsidRDefault="003E75B8" w:rsidP="00106BE4">
      <w:pPr>
        <w:rPr>
          <w:rFonts w:ascii="Arial" w:hAnsi="Arial" w:cs="Arial"/>
          <w:sz w:val="24"/>
          <w:szCs w:val="24"/>
        </w:rPr>
      </w:pPr>
    </w:p>
    <w:p w14:paraId="38D56CB3" w14:textId="4066F90D" w:rsidR="003E75B8" w:rsidRPr="00E82781" w:rsidRDefault="003E75B8" w:rsidP="00106BE4">
      <w:pPr>
        <w:rPr>
          <w:rFonts w:ascii="Arial" w:hAnsi="Arial" w:cs="Arial"/>
          <w:sz w:val="24"/>
          <w:szCs w:val="24"/>
        </w:rPr>
      </w:pPr>
      <w:r w:rsidRPr="00E82781">
        <w:rPr>
          <w:rFonts w:ascii="Arial" w:hAnsi="Arial" w:cs="Arial"/>
          <w:sz w:val="24"/>
          <w:szCs w:val="24"/>
        </w:rPr>
        <w:t>Targets were set to avoid the lack of</w:t>
      </w:r>
      <w:r w:rsidRPr="00E82781">
        <w:rPr>
          <w:rFonts w:ascii="Arial" w:hAnsi="Arial" w:cs="Arial"/>
          <w:i/>
          <w:sz w:val="24"/>
          <w:szCs w:val="24"/>
        </w:rPr>
        <w:t xml:space="preserve"> accountability</w:t>
      </w:r>
      <w:r w:rsidRPr="00E82781">
        <w:rPr>
          <w:rFonts w:ascii="Arial" w:hAnsi="Arial" w:cs="Arial"/>
          <w:sz w:val="24"/>
          <w:szCs w:val="24"/>
        </w:rPr>
        <w:t xml:space="preserve"> barrier and the sense of</w:t>
      </w:r>
      <w:r w:rsidRPr="00E82781">
        <w:rPr>
          <w:rFonts w:ascii="Arial" w:hAnsi="Arial" w:cs="Arial"/>
          <w:i/>
          <w:sz w:val="24"/>
          <w:szCs w:val="24"/>
        </w:rPr>
        <w:t xml:space="preserve"> urgency</w:t>
      </w:r>
      <w:r w:rsidRPr="00E82781">
        <w:rPr>
          <w:rFonts w:ascii="Arial" w:hAnsi="Arial" w:cs="Arial"/>
          <w:sz w:val="24"/>
          <w:szCs w:val="24"/>
        </w:rPr>
        <w:t xml:space="preserve"> barrier. The nomination of a focal point by each plant manager initially served to overcome the clarity of </w:t>
      </w:r>
      <w:r w:rsidRPr="00E82781">
        <w:rPr>
          <w:rFonts w:ascii="Arial" w:hAnsi="Arial" w:cs="Arial"/>
          <w:i/>
          <w:sz w:val="24"/>
          <w:szCs w:val="24"/>
        </w:rPr>
        <w:t xml:space="preserve">ownership </w:t>
      </w:r>
      <w:r w:rsidRPr="00E82781">
        <w:rPr>
          <w:rFonts w:ascii="Arial" w:hAnsi="Arial" w:cs="Arial"/>
          <w:sz w:val="24"/>
          <w:szCs w:val="24"/>
        </w:rPr>
        <w:t>and lack of</w:t>
      </w:r>
      <w:r w:rsidRPr="00E82781">
        <w:rPr>
          <w:rFonts w:ascii="Arial" w:hAnsi="Arial" w:cs="Arial"/>
          <w:i/>
          <w:sz w:val="24"/>
          <w:szCs w:val="24"/>
        </w:rPr>
        <w:t xml:space="preserve"> priority</w:t>
      </w:r>
      <w:r w:rsidR="00A317E4" w:rsidRPr="00E82781">
        <w:rPr>
          <w:rFonts w:ascii="Arial" w:hAnsi="Arial" w:cs="Arial"/>
          <w:sz w:val="24"/>
          <w:szCs w:val="24"/>
        </w:rPr>
        <w:t xml:space="preserve"> barriers. Bringing </w:t>
      </w:r>
      <w:r w:rsidRPr="00E82781">
        <w:rPr>
          <w:rFonts w:ascii="Arial" w:hAnsi="Arial" w:cs="Arial"/>
          <w:sz w:val="24"/>
          <w:szCs w:val="24"/>
        </w:rPr>
        <w:t xml:space="preserve">focal points together in a network provided a community for sharing, learning and escalation. The network </w:t>
      </w:r>
      <w:r w:rsidR="00995B45" w:rsidRPr="00E82781">
        <w:rPr>
          <w:rFonts w:ascii="Arial" w:hAnsi="Arial" w:cs="Arial"/>
          <w:sz w:val="24"/>
          <w:szCs w:val="24"/>
        </w:rPr>
        <w:t>provided</w:t>
      </w:r>
      <w:r w:rsidRPr="00E82781">
        <w:rPr>
          <w:rFonts w:ascii="Arial" w:hAnsi="Arial" w:cs="Arial"/>
          <w:sz w:val="24"/>
          <w:szCs w:val="24"/>
        </w:rPr>
        <w:t xml:space="preserve"> a community in which the sense of urgency could be fostered and momentum</w:t>
      </w:r>
      <w:r w:rsidR="00995B45" w:rsidRPr="00E82781">
        <w:rPr>
          <w:rFonts w:ascii="Arial" w:hAnsi="Arial" w:cs="Arial"/>
          <w:sz w:val="24"/>
          <w:szCs w:val="24"/>
        </w:rPr>
        <w:t xml:space="preserve"> built</w:t>
      </w:r>
      <w:r w:rsidRPr="00E82781">
        <w:rPr>
          <w:rFonts w:ascii="Helvetica" w:hAnsi="Helvetica"/>
          <w:sz w:val="24"/>
          <w:szCs w:val="24"/>
        </w:rPr>
        <w:t xml:space="preserve">. </w:t>
      </w:r>
      <w:r w:rsidR="00995B45" w:rsidRPr="00E82781">
        <w:rPr>
          <w:rFonts w:ascii="Helvetica" w:hAnsi="Helvetica"/>
          <w:sz w:val="24"/>
          <w:szCs w:val="24"/>
        </w:rPr>
        <w:t>Challenges in a</w:t>
      </w:r>
      <w:r w:rsidR="00995B45" w:rsidRPr="00E82781">
        <w:rPr>
          <w:rFonts w:ascii="Arial" w:hAnsi="Arial" w:cs="Arial"/>
          <w:sz w:val="24"/>
          <w:szCs w:val="24"/>
        </w:rPr>
        <w:t>daptation</w:t>
      </w:r>
      <w:r w:rsidRPr="00E82781">
        <w:rPr>
          <w:rFonts w:ascii="Arial" w:hAnsi="Arial" w:cs="Arial"/>
          <w:sz w:val="24"/>
          <w:szCs w:val="24"/>
        </w:rPr>
        <w:t xml:space="preserve"> to local conditions [59] or “not invented here” attitude [17]</w:t>
      </w:r>
      <w:r w:rsidR="00EE3FB1" w:rsidRPr="00E82781">
        <w:rPr>
          <w:rFonts w:ascii="Arial" w:hAnsi="Arial" w:cs="Arial"/>
          <w:sz w:val="24"/>
          <w:szCs w:val="24"/>
        </w:rPr>
        <w:t xml:space="preserve"> w</w:t>
      </w:r>
      <w:r w:rsidR="00995B45" w:rsidRPr="00E82781">
        <w:rPr>
          <w:rFonts w:ascii="Arial" w:hAnsi="Arial" w:cs="Arial"/>
          <w:sz w:val="24"/>
          <w:szCs w:val="24"/>
        </w:rPr>
        <w:t>ere not detected</w:t>
      </w:r>
      <w:r w:rsidRPr="00E82781">
        <w:rPr>
          <w:rFonts w:ascii="Arial" w:hAnsi="Arial" w:cs="Arial"/>
          <w:sz w:val="24"/>
          <w:szCs w:val="24"/>
        </w:rPr>
        <w:t xml:space="preserve">. This illustrates the strength of a community of practice by having “interdependent practitioners having common work practices, common interpretations of joint endeavours” [53] </w:t>
      </w:r>
      <w:r w:rsidR="00995B45" w:rsidRPr="00E82781">
        <w:rPr>
          <w:rFonts w:ascii="Arial" w:hAnsi="Arial" w:cs="Arial"/>
          <w:sz w:val="24"/>
          <w:szCs w:val="24"/>
        </w:rPr>
        <w:t>un</w:t>
      </w:r>
      <w:r w:rsidRPr="00E82781">
        <w:rPr>
          <w:rFonts w:ascii="Arial" w:hAnsi="Arial" w:cs="Arial"/>
          <w:sz w:val="24"/>
          <w:szCs w:val="24"/>
        </w:rPr>
        <w:t xml:space="preserve">restricted by functional or national </w:t>
      </w:r>
      <w:r w:rsidR="00053AFF" w:rsidRPr="00E82781">
        <w:rPr>
          <w:rFonts w:ascii="Arial" w:hAnsi="Arial" w:cs="Arial"/>
          <w:sz w:val="24"/>
          <w:szCs w:val="24"/>
        </w:rPr>
        <w:t>organizational</w:t>
      </w:r>
      <w:r w:rsidRPr="00E82781">
        <w:rPr>
          <w:rFonts w:ascii="Arial" w:hAnsi="Arial" w:cs="Arial"/>
          <w:sz w:val="24"/>
          <w:szCs w:val="24"/>
        </w:rPr>
        <w:t xml:space="preserve"> boundaries [48]. Similarly, in transferring knowledge, no resistance to change or nationality differences were </w:t>
      </w:r>
      <w:r w:rsidR="00995B45" w:rsidRPr="00E82781">
        <w:rPr>
          <w:rFonts w:ascii="Arial" w:hAnsi="Arial" w:cs="Arial"/>
          <w:sz w:val="24"/>
          <w:szCs w:val="24"/>
        </w:rPr>
        <w:t>detected</w:t>
      </w:r>
      <w:r w:rsidRPr="00E82781">
        <w:rPr>
          <w:rFonts w:ascii="Arial" w:hAnsi="Arial" w:cs="Arial"/>
          <w:sz w:val="24"/>
          <w:szCs w:val="24"/>
        </w:rPr>
        <w:t xml:space="preserve">. The multi-functional representation in the teams provided a breadth of knowledge locally. The strength of the network was illustrated in its first year when one </w:t>
      </w:r>
      <w:r w:rsidR="00995B45" w:rsidRPr="00E82781">
        <w:rPr>
          <w:rFonts w:ascii="Arial" w:hAnsi="Arial" w:cs="Arial"/>
          <w:sz w:val="24"/>
          <w:szCs w:val="24"/>
        </w:rPr>
        <w:t>focal point</w:t>
      </w:r>
      <w:r w:rsidRPr="00E82781">
        <w:rPr>
          <w:rFonts w:ascii="Arial" w:hAnsi="Arial" w:cs="Arial"/>
          <w:sz w:val="24"/>
          <w:szCs w:val="24"/>
        </w:rPr>
        <w:t xml:space="preserve"> repeatedly assisted another plant. ‘Community’ is therefore established as a cross-cutting and reinforcing intervention to enable energy efficiency projects. </w:t>
      </w:r>
    </w:p>
    <w:p w14:paraId="4631465B" w14:textId="77777777" w:rsidR="002B7268" w:rsidRPr="00E82781" w:rsidRDefault="002B7268" w:rsidP="00106BE4">
      <w:pPr>
        <w:rPr>
          <w:sz w:val="24"/>
          <w:szCs w:val="24"/>
        </w:rPr>
      </w:pPr>
    </w:p>
    <w:p w14:paraId="6B64F11D" w14:textId="63CC92CF" w:rsidR="002B7268" w:rsidRPr="00E82781" w:rsidRDefault="002B7268" w:rsidP="00106BE4">
      <w:pPr>
        <w:rPr>
          <w:rFonts w:ascii="Arial" w:hAnsi="Arial" w:cs="Arial"/>
          <w:sz w:val="24"/>
          <w:szCs w:val="24"/>
        </w:rPr>
      </w:pPr>
      <w:r w:rsidRPr="00E82781">
        <w:rPr>
          <w:rFonts w:ascii="Arial" w:hAnsi="Arial" w:cs="Arial"/>
          <w:sz w:val="24"/>
          <w:szCs w:val="24"/>
        </w:rPr>
        <w:t xml:space="preserve">The operational focus of the improvement teams to deliver to target was evidenced by the achievements of multiple projects at each plant. The repeated applications of the methodology allowed </w:t>
      </w:r>
      <w:r w:rsidR="00E5357A" w:rsidRPr="00E82781">
        <w:rPr>
          <w:rFonts w:ascii="Arial" w:hAnsi="Arial" w:cs="Arial"/>
          <w:sz w:val="24"/>
          <w:szCs w:val="24"/>
        </w:rPr>
        <w:t>staff</w:t>
      </w:r>
      <w:r w:rsidRPr="00E82781">
        <w:rPr>
          <w:rFonts w:ascii="Arial" w:hAnsi="Arial" w:cs="Arial"/>
          <w:sz w:val="24"/>
          <w:szCs w:val="24"/>
        </w:rPr>
        <w:t xml:space="preserve"> to learn from the experience and develop competence. </w:t>
      </w:r>
      <w:r w:rsidR="00E5357A" w:rsidRPr="00E82781">
        <w:rPr>
          <w:rFonts w:ascii="Arial" w:hAnsi="Arial" w:cs="Arial"/>
          <w:sz w:val="24"/>
          <w:szCs w:val="24"/>
        </w:rPr>
        <w:t>Such</w:t>
      </w:r>
      <w:r w:rsidRPr="00E82781">
        <w:rPr>
          <w:rFonts w:ascii="Arial" w:hAnsi="Arial" w:cs="Arial"/>
          <w:sz w:val="24"/>
          <w:szCs w:val="24"/>
        </w:rPr>
        <w:t xml:space="preserve"> findings </w:t>
      </w:r>
      <w:r w:rsidR="00E5357A" w:rsidRPr="00E82781">
        <w:rPr>
          <w:rFonts w:ascii="Arial" w:hAnsi="Arial" w:cs="Arial"/>
          <w:sz w:val="24"/>
          <w:szCs w:val="24"/>
        </w:rPr>
        <w:t>extend</w:t>
      </w:r>
      <w:r w:rsidRPr="00E82781">
        <w:rPr>
          <w:rFonts w:ascii="Arial" w:hAnsi="Arial" w:cs="Arial"/>
          <w:sz w:val="24"/>
          <w:szCs w:val="24"/>
        </w:rPr>
        <w:t xml:space="preserve"> </w:t>
      </w:r>
      <w:r w:rsidR="00A317E4" w:rsidRPr="00E82781">
        <w:rPr>
          <w:rFonts w:ascii="Arial" w:hAnsi="Arial" w:cs="Arial"/>
          <w:sz w:val="24"/>
          <w:szCs w:val="24"/>
        </w:rPr>
        <w:t xml:space="preserve">the </w:t>
      </w:r>
      <w:r w:rsidR="00053AFF" w:rsidRPr="00E82781">
        <w:rPr>
          <w:rFonts w:ascii="Arial" w:hAnsi="Arial" w:cs="Arial"/>
          <w:sz w:val="24"/>
          <w:szCs w:val="24"/>
        </w:rPr>
        <w:t>organizational</w:t>
      </w:r>
      <w:r w:rsidR="00A317E4" w:rsidRPr="00E82781">
        <w:rPr>
          <w:rFonts w:ascii="Arial" w:hAnsi="Arial" w:cs="Arial"/>
          <w:sz w:val="24"/>
          <w:szCs w:val="24"/>
        </w:rPr>
        <w:t xml:space="preserve"> learning </w:t>
      </w:r>
      <w:r w:rsidRPr="00E82781">
        <w:rPr>
          <w:rFonts w:ascii="Arial" w:hAnsi="Arial" w:cs="Arial"/>
          <w:sz w:val="24"/>
          <w:szCs w:val="24"/>
        </w:rPr>
        <w:t xml:space="preserve">work of Davies </w:t>
      </w:r>
      <w:r w:rsidR="003A621B" w:rsidRPr="00E82781">
        <w:rPr>
          <w:rFonts w:ascii="Arial" w:hAnsi="Arial" w:cs="Arial"/>
          <w:sz w:val="24"/>
          <w:szCs w:val="24"/>
        </w:rPr>
        <w:t>[8]</w:t>
      </w:r>
      <w:r w:rsidRPr="00E82781">
        <w:rPr>
          <w:rFonts w:ascii="Arial" w:hAnsi="Arial" w:cs="Arial"/>
          <w:sz w:val="24"/>
          <w:szCs w:val="24"/>
        </w:rPr>
        <w:t>, Gavronski et al</w:t>
      </w:r>
      <w:r w:rsidR="002C35F7" w:rsidRPr="00E82781">
        <w:rPr>
          <w:rFonts w:ascii="Arial" w:hAnsi="Arial" w:cs="Arial"/>
          <w:sz w:val="24"/>
          <w:szCs w:val="24"/>
        </w:rPr>
        <w:t>.</w:t>
      </w:r>
      <w:r w:rsidRPr="00E82781">
        <w:rPr>
          <w:rFonts w:ascii="Arial" w:hAnsi="Arial" w:cs="Arial"/>
          <w:sz w:val="24"/>
          <w:szCs w:val="24"/>
        </w:rPr>
        <w:t xml:space="preserve"> </w:t>
      </w:r>
      <w:r w:rsidR="009D1F6C" w:rsidRPr="00E82781">
        <w:rPr>
          <w:rFonts w:ascii="Arial" w:hAnsi="Arial" w:cs="Arial"/>
          <w:sz w:val="24"/>
          <w:szCs w:val="24"/>
        </w:rPr>
        <w:t>[16]</w:t>
      </w:r>
      <w:r w:rsidRPr="00E82781">
        <w:rPr>
          <w:rFonts w:ascii="Arial" w:hAnsi="Arial" w:cs="Arial"/>
          <w:sz w:val="24"/>
          <w:szCs w:val="24"/>
        </w:rPr>
        <w:t xml:space="preserve"> and Senge</w:t>
      </w:r>
      <w:r w:rsidR="003A621B" w:rsidRPr="00E82781">
        <w:rPr>
          <w:rFonts w:ascii="Arial" w:hAnsi="Arial" w:cs="Arial"/>
          <w:sz w:val="24"/>
          <w:szCs w:val="24"/>
        </w:rPr>
        <w:t xml:space="preserve"> [51]</w:t>
      </w:r>
      <w:r w:rsidRPr="00E82781">
        <w:rPr>
          <w:rFonts w:ascii="Arial" w:hAnsi="Arial" w:cs="Arial"/>
          <w:sz w:val="24"/>
          <w:szCs w:val="24"/>
        </w:rPr>
        <w:t xml:space="preserve"> in sustainability by uncov</w:t>
      </w:r>
      <w:r w:rsidR="003404D9" w:rsidRPr="00E82781">
        <w:rPr>
          <w:rFonts w:ascii="Arial" w:hAnsi="Arial" w:cs="Arial"/>
          <w:sz w:val="24"/>
          <w:szCs w:val="24"/>
        </w:rPr>
        <w:t>ering the detail of activities and related barriers impacting on</w:t>
      </w:r>
      <w:r w:rsidR="00EE3FB1" w:rsidRPr="00E82781">
        <w:rPr>
          <w:rFonts w:ascii="Arial" w:hAnsi="Arial" w:cs="Arial"/>
          <w:sz w:val="24"/>
          <w:szCs w:val="24"/>
        </w:rPr>
        <w:t xml:space="preserve"> performance and environment</w:t>
      </w:r>
      <w:r w:rsidRPr="00E82781">
        <w:rPr>
          <w:rFonts w:ascii="Arial" w:hAnsi="Arial" w:cs="Arial"/>
          <w:sz w:val="24"/>
          <w:szCs w:val="24"/>
        </w:rPr>
        <w:t xml:space="preserve"> </w:t>
      </w:r>
      <w:r w:rsidR="003404D9" w:rsidRPr="00E82781">
        <w:rPr>
          <w:rFonts w:ascii="Arial" w:hAnsi="Arial" w:cs="Arial"/>
          <w:sz w:val="24"/>
          <w:szCs w:val="24"/>
        </w:rPr>
        <w:t>and in doing so countering</w:t>
      </w:r>
      <w:r w:rsidRPr="00E82781">
        <w:rPr>
          <w:rFonts w:ascii="Arial" w:hAnsi="Arial" w:cs="Arial"/>
          <w:sz w:val="24"/>
          <w:szCs w:val="24"/>
        </w:rPr>
        <w:t xml:space="preserve"> </w:t>
      </w:r>
      <w:r w:rsidR="003404D9" w:rsidRPr="00E82781">
        <w:rPr>
          <w:rFonts w:ascii="Arial" w:hAnsi="Arial" w:cs="Arial"/>
          <w:sz w:val="24"/>
          <w:szCs w:val="24"/>
        </w:rPr>
        <w:t xml:space="preserve">diversity [7], </w:t>
      </w:r>
      <w:r w:rsidRPr="00E82781">
        <w:rPr>
          <w:rFonts w:ascii="Arial" w:hAnsi="Arial" w:cs="Arial"/>
          <w:sz w:val="24"/>
          <w:szCs w:val="24"/>
        </w:rPr>
        <w:t>willingness or varia</w:t>
      </w:r>
      <w:r w:rsidR="009771C6" w:rsidRPr="00E82781">
        <w:rPr>
          <w:rFonts w:ascii="Arial" w:hAnsi="Arial" w:cs="Arial"/>
          <w:sz w:val="24"/>
          <w:szCs w:val="24"/>
        </w:rPr>
        <w:t>tion</w:t>
      </w:r>
      <w:r w:rsidRPr="00E82781">
        <w:rPr>
          <w:rFonts w:ascii="Arial" w:hAnsi="Arial" w:cs="Arial"/>
          <w:sz w:val="24"/>
          <w:szCs w:val="24"/>
        </w:rPr>
        <w:t xml:space="preserve"> in reporting.</w:t>
      </w:r>
    </w:p>
    <w:p w14:paraId="1A82E07F" w14:textId="77777777" w:rsidR="00C748B7" w:rsidRPr="00E82781" w:rsidRDefault="00C748B7" w:rsidP="00106BE4">
      <w:pPr>
        <w:rPr>
          <w:rFonts w:ascii="Arial" w:hAnsi="Arial" w:cs="Arial"/>
          <w:sz w:val="24"/>
          <w:szCs w:val="24"/>
        </w:rPr>
      </w:pPr>
    </w:p>
    <w:p w14:paraId="29EB1E76" w14:textId="6B34F636" w:rsidR="002B7268" w:rsidRPr="00E82781" w:rsidRDefault="001A6175" w:rsidP="00106BE4">
      <w:pPr>
        <w:keepNext/>
        <w:rPr>
          <w:rFonts w:ascii="Arial" w:hAnsi="Arial" w:cs="Arial"/>
          <w:i/>
          <w:sz w:val="24"/>
          <w:szCs w:val="24"/>
        </w:rPr>
      </w:pPr>
      <w:r w:rsidRPr="00E82781">
        <w:rPr>
          <w:rFonts w:ascii="Arial" w:hAnsi="Arial" w:cs="Arial"/>
          <w:i/>
          <w:sz w:val="24"/>
          <w:szCs w:val="24"/>
        </w:rPr>
        <w:t>C.</w:t>
      </w:r>
      <w:r w:rsidR="00F05B49" w:rsidRPr="00E82781">
        <w:rPr>
          <w:rFonts w:ascii="Arial" w:hAnsi="Arial" w:cs="Arial"/>
          <w:i/>
          <w:sz w:val="24"/>
          <w:szCs w:val="24"/>
        </w:rPr>
        <w:t xml:space="preserve"> </w:t>
      </w:r>
      <w:r w:rsidR="002B7268" w:rsidRPr="00E82781">
        <w:rPr>
          <w:rFonts w:ascii="Arial" w:hAnsi="Arial" w:cs="Arial"/>
          <w:i/>
          <w:sz w:val="24"/>
          <w:szCs w:val="24"/>
        </w:rPr>
        <w:t>Tools</w:t>
      </w:r>
    </w:p>
    <w:p w14:paraId="3BFC62CB" w14:textId="79F10F51" w:rsidR="002B7268" w:rsidRPr="00E82781" w:rsidRDefault="002B7268" w:rsidP="00106BE4">
      <w:pPr>
        <w:rPr>
          <w:rFonts w:ascii="Arial" w:hAnsi="Arial" w:cs="Arial"/>
          <w:sz w:val="24"/>
          <w:szCs w:val="24"/>
        </w:rPr>
      </w:pPr>
      <w:r w:rsidRPr="00E82781">
        <w:rPr>
          <w:rFonts w:ascii="Arial" w:hAnsi="Arial" w:cs="Arial"/>
          <w:sz w:val="24"/>
          <w:szCs w:val="24"/>
        </w:rPr>
        <w:t>First examining shop floor hardware, it was anticipated that access to equipment to measure process performance would support energy efficiency improvement work</w:t>
      </w:r>
      <w:r w:rsidR="002F72F7" w:rsidRPr="00E82781">
        <w:rPr>
          <w:rFonts w:ascii="Arial" w:hAnsi="Arial" w:cs="Arial"/>
          <w:sz w:val="24"/>
          <w:szCs w:val="24"/>
        </w:rPr>
        <w:t xml:space="preserve">. </w:t>
      </w:r>
      <w:r w:rsidR="00053AFF" w:rsidRPr="00E82781">
        <w:rPr>
          <w:rFonts w:ascii="Arial" w:hAnsi="Arial" w:cs="Arial"/>
          <w:sz w:val="24"/>
          <w:szCs w:val="24"/>
        </w:rPr>
        <w:t>Therefore,</w:t>
      </w:r>
      <w:r w:rsidRPr="00E82781">
        <w:rPr>
          <w:rFonts w:ascii="Arial" w:hAnsi="Arial" w:cs="Arial"/>
          <w:sz w:val="24"/>
          <w:szCs w:val="24"/>
        </w:rPr>
        <w:t xml:space="preserve"> the barrier of </w:t>
      </w:r>
      <w:r w:rsidRPr="00E82781">
        <w:rPr>
          <w:rFonts w:ascii="Arial" w:hAnsi="Arial" w:cs="Arial"/>
          <w:i/>
          <w:sz w:val="24"/>
          <w:szCs w:val="24"/>
        </w:rPr>
        <w:t>access to capital</w:t>
      </w:r>
      <w:r w:rsidRPr="00E82781">
        <w:rPr>
          <w:rFonts w:ascii="Arial" w:hAnsi="Arial" w:cs="Arial"/>
          <w:sz w:val="24"/>
          <w:szCs w:val="24"/>
        </w:rPr>
        <w:t xml:space="preserve"> was overcome by providing central funding for environment</w:t>
      </w:r>
      <w:r w:rsidR="00E5357A" w:rsidRPr="00E82781">
        <w:rPr>
          <w:rFonts w:ascii="Arial" w:hAnsi="Arial" w:cs="Arial"/>
          <w:sz w:val="24"/>
          <w:szCs w:val="24"/>
        </w:rPr>
        <w:t xml:space="preserve">al projects. Some focal points </w:t>
      </w:r>
      <w:r w:rsidRPr="00E82781">
        <w:rPr>
          <w:rFonts w:ascii="Arial" w:hAnsi="Arial" w:cs="Arial"/>
          <w:sz w:val="24"/>
          <w:szCs w:val="24"/>
        </w:rPr>
        <w:t>reported problems of inappropriate</w:t>
      </w:r>
      <w:r w:rsidRPr="00E82781">
        <w:rPr>
          <w:rFonts w:ascii="Arial" w:hAnsi="Arial" w:cs="Arial"/>
          <w:i/>
          <w:sz w:val="24"/>
          <w:szCs w:val="24"/>
        </w:rPr>
        <w:t xml:space="preserve"> equipment</w:t>
      </w:r>
      <w:r w:rsidRPr="00E82781">
        <w:rPr>
          <w:rFonts w:ascii="Arial" w:hAnsi="Arial" w:cs="Arial"/>
          <w:sz w:val="24"/>
          <w:szCs w:val="24"/>
        </w:rPr>
        <w:t xml:space="preserve"> and access</w:t>
      </w:r>
      <w:r w:rsidR="002F72F7" w:rsidRPr="00E82781">
        <w:rPr>
          <w:rFonts w:ascii="Arial" w:hAnsi="Arial" w:cs="Arial"/>
          <w:sz w:val="24"/>
          <w:szCs w:val="24"/>
        </w:rPr>
        <w:t>ing</w:t>
      </w:r>
      <w:r w:rsidRPr="00E82781">
        <w:rPr>
          <w:rFonts w:ascii="Arial" w:hAnsi="Arial" w:cs="Arial"/>
          <w:sz w:val="24"/>
          <w:szCs w:val="24"/>
        </w:rPr>
        <w:t xml:space="preserve"> </w:t>
      </w:r>
      <w:r w:rsidR="00E5357A" w:rsidRPr="00E82781">
        <w:rPr>
          <w:rFonts w:ascii="Arial" w:hAnsi="Arial" w:cs="Arial"/>
          <w:sz w:val="24"/>
          <w:szCs w:val="24"/>
        </w:rPr>
        <w:t>funds</w:t>
      </w:r>
      <w:r w:rsidRPr="00E82781">
        <w:rPr>
          <w:rFonts w:ascii="Arial" w:hAnsi="Arial" w:cs="Arial"/>
          <w:sz w:val="24"/>
          <w:szCs w:val="24"/>
        </w:rPr>
        <w:t xml:space="preserve"> </w:t>
      </w:r>
      <w:r w:rsidR="002F72F7" w:rsidRPr="00E82781">
        <w:rPr>
          <w:rFonts w:ascii="Arial" w:hAnsi="Arial" w:cs="Arial"/>
          <w:sz w:val="24"/>
          <w:szCs w:val="24"/>
        </w:rPr>
        <w:t xml:space="preserve">caused </w:t>
      </w:r>
      <w:r w:rsidR="00E5357A" w:rsidRPr="00E82781">
        <w:rPr>
          <w:rFonts w:ascii="Arial" w:hAnsi="Arial" w:cs="Arial"/>
          <w:sz w:val="24"/>
          <w:szCs w:val="24"/>
        </w:rPr>
        <w:t>delay</w:t>
      </w:r>
      <w:r w:rsidR="002F72F7" w:rsidRPr="00E82781">
        <w:rPr>
          <w:rFonts w:ascii="Arial" w:hAnsi="Arial" w:cs="Arial"/>
          <w:sz w:val="24"/>
          <w:szCs w:val="24"/>
        </w:rPr>
        <w:t>s</w:t>
      </w:r>
      <w:r w:rsidRPr="00E82781">
        <w:rPr>
          <w:rFonts w:ascii="Arial" w:hAnsi="Arial" w:cs="Arial"/>
          <w:sz w:val="24"/>
          <w:szCs w:val="24"/>
        </w:rPr>
        <w:t>. Training was provided to improve</w:t>
      </w:r>
      <w:r w:rsidR="00340EE4" w:rsidRPr="00E82781">
        <w:rPr>
          <w:rFonts w:ascii="Arial" w:hAnsi="Arial" w:cs="Arial"/>
          <w:sz w:val="24"/>
          <w:szCs w:val="24"/>
        </w:rPr>
        <w:t xml:space="preserve"> staff understanding of how to</w:t>
      </w:r>
      <w:r w:rsidRPr="00E82781">
        <w:rPr>
          <w:rFonts w:ascii="Arial" w:hAnsi="Arial" w:cs="Arial"/>
          <w:sz w:val="24"/>
          <w:szCs w:val="24"/>
        </w:rPr>
        <w:t xml:space="preserve"> </w:t>
      </w:r>
      <w:r w:rsidR="009771C6" w:rsidRPr="00E82781">
        <w:rPr>
          <w:rFonts w:ascii="Arial" w:hAnsi="Arial" w:cs="Arial"/>
          <w:sz w:val="24"/>
          <w:szCs w:val="24"/>
        </w:rPr>
        <w:t xml:space="preserve">access </w:t>
      </w:r>
      <w:r w:rsidR="009771C6" w:rsidRPr="00E82781">
        <w:rPr>
          <w:rFonts w:ascii="Arial" w:hAnsi="Arial" w:cs="Arial"/>
          <w:i/>
          <w:sz w:val="24"/>
          <w:szCs w:val="24"/>
        </w:rPr>
        <w:t>capital</w:t>
      </w:r>
      <w:r w:rsidR="00E47EA2" w:rsidRPr="00E82781">
        <w:rPr>
          <w:rFonts w:ascii="Arial" w:hAnsi="Arial" w:cs="Arial"/>
          <w:sz w:val="24"/>
          <w:szCs w:val="24"/>
        </w:rPr>
        <w:t>, removing</w:t>
      </w:r>
      <w:r w:rsidRPr="00E82781">
        <w:rPr>
          <w:rFonts w:ascii="Arial" w:hAnsi="Arial" w:cs="Arial"/>
          <w:sz w:val="24"/>
          <w:szCs w:val="24"/>
        </w:rPr>
        <w:t xml:space="preserve"> this issue as a cause for project delay. </w:t>
      </w:r>
      <w:r w:rsidR="00E5357A" w:rsidRPr="00E82781">
        <w:rPr>
          <w:rFonts w:ascii="Arial" w:hAnsi="Arial" w:cs="Arial"/>
          <w:sz w:val="24"/>
          <w:szCs w:val="24"/>
        </w:rPr>
        <w:t>Most</w:t>
      </w:r>
      <w:r w:rsidR="009771C6" w:rsidRPr="00E82781">
        <w:rPr>
          <w:rFonts w:ascii="Arial" w:hAnsi="Arial" w:cs="Arial"/>
          <w:sz w:val="24"/>
          <w:szCs w:val="24"/>
        </w:rPr>
        <w:t xml:space="preserve"> barriers related to</w:t>
      </w:r>
      <w:r w:rsidRPr="00E82781">
        <w:rPr>
          <w:rFonts w:ascii="Arial" w:hAnsi="Arial" w:cs="Arial"/>
          <w:sz w:val="24"/>
          <w:szCs w:val="24"/>
        </w:rPr>
        <w:t xml:space="preserve"> tools were apparent only in a few sites in the first years and were removed </w:t>
      </w:r>
      <w:r w:rsidR="00D21987" w:rsidRPr="00E82781">
        <w:rPr>
          <w:rFonts w:ascii="Arial" w:hAnsi="Arial" w:cs="Arial"/>
          <w:sz w:val="24"/>
          <w:szCs w:val="24"/>
        </w:rPr>
        <w:t>with</w:t>
      </w:r>
      <w:r w:rsidRPr="00E82781">
        <w:rPr>
          <w:rFonts w:ascii="Arial" w:hAnsi="Arial" w:cs="Arial"/>
          <w:sz w:val="24"/>
          <w:szCs w:val="24"/>
        </w:rPr>
        <w:t xml:space="preserve"> training on standard methods and accumulation of equipment</w:t>
      </w:r>
      <w:r w:rsidR="003C47E1" w:rsidRPr="00E82781">
        <w:rPr>
          <w:rFonts w:ascii="Arial" w:hAnsi="Arial" w:cs="Arial"/>
          <w:sz w:val="24"/>
          <w:szCs w:val="24"/>
        </w:rPr>
        <w:t>, e.g.</w:t>
      </w:r>
      <w:r w:rsidRPr="00E82781">
        <w:rPr>
          <w:rFonts w:ascii="Arial" w:hAnsi="Arial" w:cs="Arial"/>
          <w:sz w:val="24"/>
          <w:szCs w:val="24"/>
        </w:rPr>
        <w:t xml:space="preserve"> portable </w:t>
      </w:r>
      <w:r w:rsidR="003C47E1" w:rsidRPr="00E82781">
        <w:rPr>
          <w:rFonts w:ascii="Arial" w:hAnsi="Arial" w:cs="Arial"/>
          <w:sz w:val="24"/>
          <w:szCs w:val="24"/>
        </w:rPr>
        <w:t>energy meters</w:t>
      </w:r>
      <w:r w:rsidR="00D21987" w:rsidRPr="00E82781">
        <w:rPr>
          <w:rFonts w:ascii="Arial" w:hAnsi="Arial" w:cs="Arial"/>
          <w:sz w:val="24"/>
          <w:szCs w:val="24"/>
        </w:rPr>
        <w:t>. L</w:t>
      </w:r>
      <w:r w:rsidRPr="00E82781">
        <w:rPr>
          <w:rFonts w:ascii="Arial" w:hAnsi="Arial" w:cs="Arial"/>
          <w:sz w:val="24"/>
          <w:szCs w:val="24"/>
        </w:rPr>
        <w:t>ater</w:t>
      </w:r>
      <w:r w:rsidR="000D504B" w:rsidRPr="00E82781">
        <w:rPr>
          <w:rFonts w:ascii="Arial" w:hAnsi="Arial" w:cs="Arial"/>
          <w:sz w:val="24"/>
          <w:szCs w:val="24"/>
        </w:rPr>
        <w:t>,</w:t>
      </w:r>
      <w:r w:rsidRPr="00E82781">
        <w:rPr>
          <w:rFonts w:ascii="Arial" w:hAnsi="Arial" w:cs="Arial"/>
          <w:sz w:val="24"/>
          <w:szCs w:val="24"/>
        </w:rPr>
        <w:t xml:space="preserve"> it was observed that if </w:t>
      </w:r>
      <w:r w:rsidR="00D21987" w:rsidRPr="00E82781">
        <w:rPr>
          <w:rFonts w:ascii="Arial" w:hAnsi="Arial" w:cs="Arial"/>
          <w:sz w:val="24"/>
          <w:szCs w:val="24"/>
        </w:rPr>
        <w:t xml:space="preserve">IT systems were not able to provide data then staff </w:t>
      </w:r>
      <w:r w:rsidR="00155B3E" w:rsidRPr="00E82781">
        <w:rPr>
          <w:rFonts w:ascii="Arial" w:hAnsi="Arial" w:cs="Arial"/>
          <w:sz w:val="24"/>
          <w:szCs w:val="24"/>
        </w:rPr>
        <w:t>used available</w:t>
      </w:r>
      <w:r w:rsidR="002F72F7" w:rsidRPr="00E82781">
        <w:rPr>
          <w:rFonts w:ascii="Arial" w:hAnsi="Arial" w:cs="Arial"/>
          <w:sz w:val="24"/>
          <w:szCs w:val="24"/>
        </w:rPr>
        <w:t xml:space="preserve"> meters</w:t>
      </w:r>
      <w:r w:rsidR="00155B3E" w:rsidRPr="00E82781">
        <w:rPr>
          <w:rFonts w:ascii="Arial" w:hAnsi="Arial" w:cs="Arial"/>
          <w:sz w:val="24"/>
          <w:szCs w:val="24"/>
        </w:rPr>
        <w:t xml:space="preserve">. </w:t>
      </w:r>
      <w:r w:rsidRPr="00E82781">
        <w:rPr>
          <w:rFonts w:ascii="Arial" w:hAnsi="Arial" w:cs="Arial"/>
          <w:sz w:val="24"/>
          <w:szCs w:val="24"/>
        </w:rPr>
        <w:t xml:space="preserve">It is </w:t>
      </w:r>
      <w:r w:rsidR="002F72F7" w:rsidRPr="00E82781">
        <w:rPr>
          <w:rFonts w:ascii="Arial" w:hAnsi="Arial" w:cs="Arial"/>
          <w:sz w:val="24"/>
          <w:szCs w:val="24"/>
        </w:rPr>
        <w:t>possible</w:t>
      </w:r>
      <w:r w:rsidRPr="00E82781">
        <w:rPr>
          <w:rFonts w:ascii="Arial" w:hAnsi="Arial" w:cs="Arial"/>
          <w:sz w:val="24"/>
          <w:szCs w:val="24"/>
        </w:rPr>
        <w:t xml:space="preserve"> that technology related barriers once removed are less likely to reappear as changes in process or people will not change the availability of equipment purchased. ‘Equipment’ is therefore established as an intervention to enable energy efficiency projects.</w:t>
      </w:r>
    </w:p>
    <w:p w14:paraId="5C66DBFD" w14:textId="77777777" w:rsidR="002B7268" w:rsidRPr="00E82781" w:rsidRDefault="002B7268" w:rsidP="00106BE4">
      <w:pPr>
        <w:rPr>
          <w:rFonts w:ascii="Arial" w:hAnsi="Arial" w:cs="Arial"/>
          <w:sz w:val="24"/>
          <w:szCs w:val="24"/>
        </w:rPr>
      </w:pPr>
    </w:p>
    <w:p w14:paraId="7112555E" w14:textId="097D8A33" w:rsidR="002B7268" w:rsidRPr="00E82781" w:rsidRDefault="002B7268" w:rsidP="00106BE4">
      <w:pPr>
        <w:rPr>
          <w:rFonts w:ascii="Arial" w:hAnsi="Arial" w:cs="Arial"/>
          <w:sz w:val="24"/>
          <w:szCs w:val="24"/>
        </w:rPr>
      </w:pPr>
      <w:r w:rsidRPr="00E82781">
        <w:rPr>
          <w:rFonts w:ascii="Arial" w:hAnsi="Arial" w:cs="Arial"/>
          <w:sz w:val="24"/>
          <w:szCs w:val="24"/>
        </w:rPr>
        <w:t xml:space="preserve">Secondly, the IT systems related tool barriers of </w:t>
      </w:r>
      <w:r w:rsidRPr="00E82781">
        <w:rPr>
          <w:rFonts w:ascii="Arial" w:hAnsi="Arial" w:cs="Arial"/>
          <w:i/>
          <w:sz w:val="24"/>
          <w:szCs w:val="24"/>
        </w:rPr>
        <w:t>form of information</w:t>
      </w:r>
      <w:r w:rsidRPr="00E82781">
        <w:rPr>
          <w:rFonts w:ascii="Arial" w:hAnsi="Arial" w:cs="Arial"/>
          <w:sz w:val="24"/>
          <w:szCs w:val="24"/>
        </w:rPr>
        <w:t xml:space="preserve"> and </w:t>
      </w:r>
      <w:r w:rsidRPr="00E82781">
        <w:rPr>
          <w:rFonts w:ascii="Arial" w:hAnsi="Arial" w:cs="Arial"/>
          <w:i/>
          <w:sz w:val="24"/>
          <w:szCs w:val="24"/>
        </w:rPr>
        <w:t>incomplete information</w:t>
      </w:r>
      <w:r w:rsidRPr="00E82781">
        <w:rPr>
          <w:rFonts w:ascii="Arial" w:hAnsi="Arial" w:cs="Arial"/>
          <w:sz w:val="24"/>
          <w:szCs w:val="24"/>
        </w:rPr>
        <w:t xml:space="preserve"> existed across most sites in the first year </w:t>
      </w:r>
      <w:r w:rsidR="008C70FE" w:rsidRPr="00E82781">
        <w:rPr>
          <w:rFonts w:ascii="Arial" w:hAnsi="Arial" w:cs="Arial"/>
          <w:sz w:val="24"/>
          <w:szCs w:val="24"/>
        </w:rPr>
        <w:t>but not</w:t>
      </w:r>
      <w:r w:rsidRPr="00E82781">
        <w:rPr>
          <w:rFonts w:ascii="Arial" w:hAnsi="Arial" w:cs="Arial"/>
          <w:sz w:val="24"/>
          <w:szCs w:val="24"/>
        </w:rPr>
        <w:t xml:space="preserve"> thereafter </w:t>
      </w:r>
      <w:r w:rsidR="008C70FE" w:rsidRPr="00E82781">
        <w:rPr>
          <w:rFonts w:ascii="Arial" w:hAnsi="Arial" w:cs="Arial"/>
          <w:sz w:val="24"/>
          <w:szCs w:val="24"/>
        </w:rPr>
        <w:t>because</w:t>
      </w:r>
      <w:r w:rsidRPr="00E82781">
        <w:rPr>
          <w:rFonts w:ascii="Arial" w:hAnsi="Arial" w:cs="Arial"/>
          <w:sz w:val="24"/>
          <w:szCs w:val="24"/>
        </w:rPr>
        <w:t xml:space="preserve"> of </w:t>
      </w:r>
      <w:r w:rsidR="002F72F7" w:rsidRPr="00E82781">
        <w:rPr>
          <w:rFonts w:ascii="Arial" w:hAnsi="Arial" w:cs="Arial"/>
          <w:sz w:val="24"/>
          <w:szCs w:val="24"/>
        </w:rPr>
        <w:t>new</w:t>
      </w:r>
      <w:r w:rsidRPr="00E82781">
        <w:rPr>
          <w:rFonts w:ascii="Arial" w:hAnsi="Arial" w:cs="Arial"/>
          <w:sz w:val="24"/>
          <w:szCs w:val="24"/>
        </w:rPr>
        <w:t xml:space="preserve"> standard reporting. This included </w:t>
      </w:r>
      <w:r w:rsidR="00D21987" w:rsidRPr="00E82781">
        <w:rPr>
          <w:rFonts w:ascii="Arial" w:hAnsi="Arial" w:cs="Arial"/>
          <w:sz w:val="24"/>
          <w:szCs w:val="24"/>
        </w:rPr>
        <w:t xml:space="preserve">information </w:t>
      </w:r>
      <w:r w:rsidR="002F72F7" w:rsidRPr="00E82781">
        <w:rPr>
          <w:rFonts w:ascii="Arial" w:hAnsi="Arial" w:cs="Arial"/>
          <w:sz w:val="24"/>
          <w:szCs w:val="24"/>
        </w:rPr>
        <w:t xml:space="preserve">accessible </w:t>
      </w:r>
      <w:r w:rsidR="00D21987" w:rsidRPr="00E82781">
        <w:rPr>
          <w:rFonts w:ascii="Arial" w:hAnsi="Arial" w:cs="Arial"/>
          <w:sz w:val="24"/>
          <w:szCs w:val="24"/>
        </w:rPr>
        <w:t>from</w:t>
      </w:r>
      <w:r w:rsidRPr="00E82781">
        <w:rPr>
          <w:rFonts w:ascii="Arial" w:hAnsi="Arial" w:cs="Arial"/>
          <w:sz w:val="24"/>
          <w:szCs w:val="24"/>
        </w:rPr>
        <w:t xml:space="preserve"> install</w:t>
      </w:r>
      <w:r w:rsidR="00D21987" w:rsidRPr="00E82781">
        <w:rPr>
          <w:rFonts w:ascii="Arial" w:hAnsi="Arial" w:cs="Arial"/>
          <w:sz w:val="24"/>
          <w:szCs w:val="24"/>
        </w:rPr>
        <w:t>ed</w:t>
      </w:r>
      <w:r w:rsidRPr="00E82781">
        <w:rPr>
          <w:rFonts w:ascii="Arial" w:hAnsi="Arial" w:cs="Arial"/>
          <w:sz w:val="24"/>
          <w:szCs w:val="24"/>
        </w:rPr>
        <w:t xml:space="preserve"> meters. </w:t>
      </w:r>
      <w:r w:rsidR="00306CC2" w:rsidRPr="00E82781">
        <w:rPr>
          <w:rFonts w:ascii="Arial" w:hAnsi="Arial" w:cs="Arial"/>
          <w:sz w:val="24"/>
          <w:szCs w:val="24"/>
        </w:rPr>
        <w:t>E</w:t>
      </w:r>
      <w:r w:rsidRPr="00E82781">
        <w:rPr>
          <w:rFonts w:ascii="Arial" w:hAnsi="Arial" w:cs="Arial"/>
          <w:sz w:val="24"/>
          <w:szCs w:val="24"/>
        </w:rPr>
        <w:t xml:space="preserve">xisting IT systems were used and no new system was deployed. As before, the IT systems barriers </w:t>
      </w:r>
      <w:r w:rsidR="002C35F7" w:rsidRPr="00E82781">
        <w:rPr>
          <w:rFonts w:ascii="Arial" w:hAnsi="Arial" w:cs="Arial"/>
          <w:sz w:val="24"/>
          <w:szCs w:val="24"/>
        </w:rPr>
        <w:t>we</w:t>
      </w:r>
      <w:r w:rsidRPr="00E82781">
        <w:rPr>
          <w:rFonts w:ascii="Arial" w:hAnsi="Arial" w:cs="Arial"/>
          <w:sz w:val="24"/>
          <w:szCs w:val="24"/>
        </w:rPr>
        <w:t xml:space="preserve">re removed with ‘hard’ changes that once changed </w:t>
      </w:r>
      <w:r w:rsidR="002F72F7" w:rsidRPr="00E82781">
        <w:rPr>
          <w:rFonts w:ascii="Arial" w:hAnsi="Arial" w:cs="Arial"/>
          <w:sz w:val="24"/>
          <w:szCs w:val="24"/>
        </w:rPr>
        <w:t>did not</w:t>
      </w:r>
      <w:r w:rsidRPr="00E82781">
        <w:rPr>
          <w:rFonts w:ascii="Arial" w:hAnsi="Arial" w:cs="Arial"/>
          <w:sz w:val="24"/>
          <w:szCs w:val="24"/>
        </w:rPr>
        <w:t xml:space="preserve"> reappear</w:t>
      </w:r>
      <w:r w:rsidR="002C35F7" w:rsidRPr="00E82781">
        <w:rPr>
          <w:rFonts w:ascii="Arial" w:hAnsi="Arial" w:cs="Arial"/>
          <w:sz w:val="24"/>
          <w:szCs w:val="24"/>
        </w:rPr>
        <w:t>. This</w:t>
      </w:r>
      <w:r w:rsidRPr="00E82781">
        <w:rPr>
          <w:rFonts w:ascii="Arial" w:hAnsi="Arial" w:cs="Arial"/>
          <w:sz w:val="24"/>
          <w:szCs w:val="24"/>
        </w:rPr>
        <w:t xml:space="preserve"> contrast</w:t>
      </w:r>
      <w:r w:rsidR="008C70FE" w:rsidRPr="00E82781">
        <w:rPr>
          <w:rFonts w:ascii="Arial" w:hAnsi="Arial" w:cs="Arial"/>
          <w:sz w:val="24"/>
          <w:szCs w:val="24"/>
        </w:rPr>
        <w:t>s</w:t>
      </w:r>
      <w:r w:rsidRPr="00E82781">
        <w:rPr>
          <w:rFonts w:ascii="Arial" w:hAnsi="Arial" w:cs="Arial"/>
          <w:sz w:val="24"/>
          <w:szCs w:val="24"/>
        </w:rPr>
        <w:t xml:space="preserve"> with the ‘soft’ changes related to </w:t>
      </w:r>
      <w:r w:rsidR="002F72F7" w:rsidRPr="00E82781">
        <w:rPr>
          <w:rFonts w:ascii="Arial" w:hAnsi="Arial" w:cs="Arial"/>
          <w:sz w:val="24"/>
          <w:szCs w:val="24"/>
        </w:rPr>
        <w:t>people barriers. The</w:t>
      </w:r>
      <w:r w:rsidRPr="00E82781">
        <w:rPr>
          <w:rFonts w:ascii="Arial" w:hAnsi="Arial" w:cs="Arial"/>
          <w:sz w:val="24"/>
          <w:szCs w:val="24"/>
        </w:rPr>
        <w:t xml:space="preserve"> </w:t>
      </w:r>
      <w:r w:rsidR="002F72F7" w:rsidRPr="00E82781">
        <w:rPr>
          <w:rFonts w:ascii="Arial" w:hAnsi="Arial" w:cs="Arial"/>
          <w:sz w:val="24"/>
          <w:szCs w:val="24"/>
        </w:rPr>
        <w:t xml:space="preserve">enabling </w:t>
      </w:r>
      <w:r w:rsidRPr="00E82781">
        <w:rPr>
          <w:rFonts w:ascii="Arial" w:hAnsi="Arial" w:cs="Arial"/>
          <w:sz w:val="24"/>
          <w:szCs w:val="24"/>
        </w:rPr>
        <w:t>in</w:t>
      </w:r>
      <w:r w:rsidR="00EE3FB1" w:rsidRPr="00E82781">
        <w:rPr>
          <w:rFonts w:ascii="Arial" w:hAnsi="Arial" w:cs="Arial"/>
          <w:sz w:val="24"/>
          <w:szCs w:val="24"/>
        </w:rPr>
        <w:t>ter</w:t>
      </w:r>
      <w:r w:rsidRPr="00E82781">
        <w:rPr>
          <w:rFonts w:ascii="Arial" w:hAnsi="Arial" w:cs="Arial"/>
          <w:sz w:val="24"/>
          <w:szCs w:val="24"/>
        </w:rPr>
        <w:t>vention can be generically referred to as ‘data provision’.</w:t>
      </w:r>
    </w:p>
    <w:p w14:paraId="6761FCE5" w14:textId="77777777" w:rsidR="00DF35D1" w:rsidRPr="00E82781" w:rsidRDefault="00DF35D1" w:rsidP="00106BE4">
      <w:pPr>
        <w:rPr>
          <w:rFonts w:ascii="Arial" w:hAnsi="Arial" w:cs="Arial"/>
          <w:sz w:val="24"/>
          <w:szCs w:val="24"/>
        </w:rPr>
      </w:pPr>
    </w:p>
    <w:p w14:paraId="352FBFDF" w14:textId="237929BC" w:rsidR="00DF35D1" w:rsidRPr="00E82781" w:rsidRDefault="001A6175" w:rsidP="00106BE4">
      <w:pPr>
        <w:keepNext/>
        <w:rPr>
          <w:rFonts w:ascii="Arial" w:hAnsi="Arial" w:cs="Arial"/>
          <w:i/>
          <w:sz w:val="24"/>
          <w:szCs w:val="24"/>
        </w:rPr>
      </w:pPr>
      <w:r w:rsidRPr="00E82781">
        <w:rPr>
          <w:rFonts w:ascii="Arial" w:hAnsi="Arial" w:cs="Arial"/>
          <w:i/>
          <w:sz w:val="24"/>
          <w:szCs w:val="24"/>
        </w:rPr>
        <w:lastRenderedPageBreak/>
        <w:t>D.</w:t>
      </w:r>
      <w:r w:rsidR="00F05B49" w:rsidRPr="00E82781">
        <w:rPr>
          <w:rFonts w:ascii="Arial" w:hAnsi="Arial" w:cs="Arial"/>
          <w:i/>
          <w:sz w:val="24"/>
          <w:szCs w:val="24"/>
        </w:rPr>
        <w:t xml:space="preserve"> </w:t>
      </w:r>
      <w:r w:rsidR="00F0712F" w:rsidRPr="00E82781">
        <w:rPr>
          <w:rFonts w:ascii="Arial" w:hAnsi="Arial" w:cs="Arial"/>
          <w:i/>
          <w:sz w:val="24"/>
          <w:szCs w:val="24"/>
        </w:rPr>
        <w:t>Managerial implications</w:t>
      </w:r>
    </w:p>
    <w:p w14:paraId="0536E071" w14:textId="3244273B" w:rsidR="00AC4F37" w:rsidRPr="00E82781" w:rsidRDefault="00B47EC3" w:rsidP="00106BE4">
      <w:pPr>
        <w:keepNext/>
        <w:rPr>
          <w:rFonts w:ascii="Arial" w:hAnsi="Arial" w:cs="Arial"/>
          <w:sz w:val="24"/>
          <w:szCs w:val="24"/>
        </w:rPr>
      </w:pPr>
      <w:r w:rsidRPr="00E82781">
        <w:rPr>
          <w:rFonts w:ascii="Arial" w:hAnsi="Arial" w:cs="Arial"/>
          <w:sz w:val="24"/>
          <w:szCs w:val="24"/>
        </w:rPr>
        <w:t xml:space="preserve">Table </w:t>
      </w:r>
      <w:r w:rsidR="00655EA0" w:rsidRPr="00E82781">
        <w:rPr>
          <w:rFonts w:ascii="Arial" w:hAnsi="Arial" w:cs="Arial"/>
          <w:sz w:val="24"/>
          <w:szCs w:val="24"/>
        </w:rPr>
        <w:t>8</w:t>
      </w:r>
      <w:r w:rsidRPr="00E82781">
        <w:rPr>
          <w:rFonts w:ascii="Arial" w:hAnsi="Arial" w:cs="Arial"/>
          <w:sz w:val="24"/>
          <w:szCs w:val="24"/>
        </w:rPr>
        <w:t xml:space="preserve"> </w:t>
      </w:r>
      <w:r w:rsidR="00F02857" w:rsidRPr="00E82781">
        <w:rPr>
          <w:rFonts w:ascii="Arial" w:hAnsi="Arial" w:cs="Arial"/>
          <w:sz w:val="24"/>
          <w:szCs w:val="24"/>
        </w:rPr>
        <w:t>assembles</w:t>
      </w:r>
      <w:r w:rsidR="00771702" w:rsidRPr="00E82781">
        <w:rPr>
          <w:rFonts w:ascii="Arial" w:hAnsi="Arial" w:cs="Arial"/>
          <w:sz w:val="24"/>
          <w:szCs w:val="24"/>
        </w:rPr>
        <w:t xml:space="preserve"> the enablers established above. The barriers from </w:t>
      </w:r>
      <w:r w:rsidR="00655EA0" w:rsidRPr="00E82781">
        <w:rPr>
          <w:rFonts w:ascii="Arial" w:hAnsi="Arial" w:cs="Arial"/>
          <w:sz w:val="24"/>
          <w:szCs w:val="24"/>
        </w:rPr>
        <w:t>earlier t</w:t>
      </w:r>
      <w:r w:rsidR="00771702" w:rsidRPr="00E82781">
        <w:rPr>
          <w:rFonts w:ascii="Arial" w:hAnsi="Arial" w:cs="Arial"/>
          <w:sz w:val="24"/>
          <w:szCs w:val="24"/>
        </w:rPr>
        <w:t>able</w:t>
      </w:r>
      <w:r w:rsidR="00655EA0" w:rsidRPr="00E82781">
        <w:rPr>
          <w:rFonts w:ascii="Arial" w:hAnsi="Arial" w:cs="Arial"/>
          <w:sz w:val="24"/>
          <w:szCs w:val="24"/>
        </w:rPr>
        <w:t>s</w:t>
      </w:r>
      <w:r w:rsidR="00771702" w:rsidRPr="00E82781">
        <w:rPr>
          <w:rFonts w:ascii="Arial" w:hAnsi="Arial" w:cs="Arial"/>
          <w:sz w:val="24"/>
          <w:szCs w:val="24"/>
        </w:rPr>
        <w:t xml:space="preserve"> </w:t>
      </w:r>
      <w:r w:rsidR="001C1ED8" w:rsidRPr="00E82781">
        <w:rPr>
          <w:rFonts w:ascii="Arial" w:hAnsi="Arial" w:cs="Arial"/>
          <w:sz w:val="24"/>
          <w:szCs w:val="24"/>
        </w:rPr>
        <w:t xml:space="preserve">that were evident </w:t>
      </w:r>
      <w:r w:rsidR="00771702" w:rsidRPr="00E82781">
        <w:rPr>
          <w:rFonts w:ascii="Arial" w:hAnsi="Arial" w:cs="Arial"/>
          <w:sz w:val="24"/>
          <w:szCs w:val="24"/>
        </w:rPr>
        <w:t>are aligned to the enablers from the above discussion</w:t>
      </w:r>
      <w:r w:rsidRPr="00E82781">
        <w:rPr>
          <w:rFonts w:ascii="Arial" w:hAnsi="Arial" w:cs="Arial"/>
          <w:sz w:val="24"/>
          <w:szCs w:val="24"/>
        </w:rPr>
        <w:t>.</w:t>
      </w:r>
      <w:r w:rsidR="00D21987" w:rsidRPr="00E82781">
        <w:rPr>
          <w:rFonts w:ascii="Arial" w:hAnsi="Arial" w:cs="Arial"/>
          <w:sz w:val="24"/>
          <w:szCs w:val="24"/>
        </w:rPr>
        <w:t xml:space="preserve"> The enablers act as an action plan to sustain success and counter anticipated barriers. The interventions extend the initial Plant A </w:t>
      </w:r>
      <w:r w:rsidR="001C1ED8" w:rsidRPr="00E82781">
        <w:rPr>
          <w:rFonts w:ascii="Arial" w:hAnsi="Arial" w:cs="Arial"/>
          <w:sz w:val="24"/>
          <w:szCs w:val="24"/>
        </w:rPr>
        <w:t xml:space="preserve">enablers </w:t>
      </w:r>
      <w:r w:rsidR="00D21987" w:rsidRPr="00E82781">
        <w:rPr>
          <w:rFonts w:ascii="Arial" w:hAnsi="Arial" w:cs="Arial"/>
          <w:sz w:val="24"/>
          <w:szCs w:val="24"/>
        </w:rPr>
        <w:t xml:space="preserve">of targets, methodology and supporting </w:t>
      </w:r>
      <w:r w:rsidR="00053AFF" w:rsidRPr="00E82781">
        <w:rPr>
          <w:rFonts w:ascii="Arial" w:hAnsi="Arial" w:cs="Arial"/>
          <w:sz w:val="24"/>
          <w:szCs w:val="24"/>
        </w:rPr>
        <w:t>organization</w:t>
      </w:r>
      <w:r w:rsidR="00D21987" w:rsidRPr="00E82781">
        <w:rPr>
          <w:rFonts w:ascii="Arial" w:hAnsi="Arial" w:cs="Arial"/>
          <w:sz w:val="24"/>
          <w:szCs w:val="24"/>
        </w:rPr>
        <w:t>.</w:t>
      </w:r>
      <w:r w:rsidR="00AC4F37" w:rsidRPr="00E82781">
        <w:rPr>
          <w:rFonts w:ascii="Arial" w:hAnsi="Arial" w:cs="Arial"/>
          <w:sz w:val="24"/>
          <w:szCs w:val="24"/>
        </w:rPr>
        <w:t xml:space="preserve"> </w:t>
      </w:r>
    </w:p>
    <w:p w14:paraId="61E9756E" w14:textId="53A9B3A2" w:rsidR="003722BD" w:rsidRPr="00E82781" w:rsidRDefault="003722BD" w:rsidP="00106BE4">
      <w:pPr>
        <w:rPr>
          <w:rFonts w:ascii="Arial" w:hAnsi="Arial" w:cs="Arial"/>
          <w:sz w:val="24"/>
          <w:szCs w:val="24"/>
        </w:rPr>
      </w:pPr>
    </w:p>
    <w:p w14:paraId="386533C2" w14:textId="169AC380" w:rsidR="003722BD" w:rsidRPr="00E82781" w:rsidRDefault="003722BD" w:rsidP="00106BE4">
      <w:pPr>
        <w:rPr>
          <w:rFonts w:ascii="Arial" w:hAnsi="Arial" w:cs="Arial"/>
          <w:sz w:val="24"/>
          <w:szCs w:val="24"/>
        </w:rPr>
      </w:pPr>
      <w:r w:rsidRPr="00E82781">
        <w:rPr>
          <w:rFonts w:ascii="Arial" w:hAnsi="Arial" w:cs="Arial"/>
          <w:sz w:val="24"/>
          <w:szCs w:val="24"/>
        </w:rPr>
        <w:t xml:space="preserve">Table </w:t>
      </w:r>
      <w:r w:rsidR="00655EA0" w:rsidRPr="00E82781">
        <w:rPr>
          <w:rFonts w:ascii="Arial" w:hAnsi="Arial" w:cs="Arial"/>
          <w:sz w:val="24"/>
          <w:szCs w:val="24"/>
        </w:rPr>
        <w:t>8</w:t>
      </w:r>
      <w:r w:rsidRPr="00E82781">
        <w:rPr>
          <w:rFonts w:ascii="Arial" w:hAnsi="Arial" w:cs="Arial"/>
          <w:sz w:val="24"/>
          <w:szCs w:val="24"/>
        </w:rPr>
        <w:t xml:space="preserve">. Enabling interventions to counter potential </w:t>
      </w:r>
      <w:r w:rsidR="00053AFF" w:rsidRPr="00E82781">
        <w:rPr>
          <w:rFonts w:ascii="Arial" w:hAnsi="Arial" w:cs="Arial"/>
          <w:sz w:val="24"/>
          <w:szCs w:val="24"/>
        </w:rPr>
        <w:t>organizational</w:t>
      </w:r>
      <w:r w:rsidRPr="00E82781">
        <w:rPr>
          <w:rFonts w:ascii="Arial" w:hAnsi="Arial" w:cs="Arial"/>
          <w:sz w:val="24"/>
          <w:szCs w:val="24"/>
        </w:rPr>
        <w:t xml:space="preserve"> barriers to energy efficiency improvements</w:t>
      </w:r>
    </w:p>
    <w:p w14:paraId="7A1FFB9C" w14:textId="3D0F6F1E" w:rsidR="001A570F" w:rsidRPr="00E82781" w:rsidRDefault="001A570F" w:rsidP="00106BE4">
      <w:pPr>
        <w:rPr>
          <w:rFonts w:ascii="Arial" w:hAnsi="Arial" w:cs="Arial"/>
          <w:sz w:val="24"/>
          <w:szCs w:val="24"/>
        </w:rPr>
      </w:pPr>
    </w:p>
    <w:tbl>
      <w:tblPr>
        <w:tblStyle w:val="TableGrid"/>
        <w:tblW w:w="9918" w:type="dxa"/>
        <w:tblBorders>
          <w:left w:val="none" w:sz="0" w:space="0" w:color="auto"/>
          <w:right w:val="none" w:sz="0" w:space="0" w:color="auto"/>
          <w:insideV w:val="none" w:sz="0" w:space="0" w:color="auto"/>
        </w:tblBorders>
        <w:tblLook w:val="04A0" w:firstRow="1" w:lastRow="0" w:firstColumn="1" w:lastColumn="0" w:noHBand="0" w:noVBand="1"/>
      </w:tblPr>
      <w:tblGrid>
        <w:gridCol w:w="5524"/>
        <w:gridCol w:w="2551"/>
        <w:gridCol w:w="1843"/>
      </w:tblGrid>
      <w:tr w:rsidR="001A570F" w:rsidRPr="00E82781" w14:paraId="0C3CFF56" w14:textId="77777777" w:rsidTr="007730BC">
        <w:tc>
          <w:tcPr>
            <w:tcW w:w="5524" w:type="dxa"/>
            <w:shd w:val="clear" w:color="auto" w:fill="F2F2F2" w:themeFill="background1" w:themeFillShade="F2"/>
            <w:tcMar>
              <w:top w:w="0" w:type="dxa"/>
              <w:left w:w="28" w:type="dxa"/>
              <w:bottom w:w="0" w:type="dxa"/>
              <w:right w:w="28" w:type="dxa"/>
            </w:tcMar>
            <w:hideMark/>
          </w:tcPr>
          <w:p w14:paraId="2341C3AD" w14:textId="573A656C" w:rsidR="001A570F" w:rsidRPr="00E82781" w:rsidRDefault="001A570F" w:rsidP="00106BE4">
            <w:pPr>
              <w:jc w:val="left"/>
              <w:rPr>
                <w:rFonts w:ascii="Arial" w:hAnsi="Arial" w:cs="Arial"/>
                <w:b/>
                <w:szCs w:val="24"/>
              </w:rPr>
            </w:pPr>
            <w:r w:rsidRPr="00E82781">
              <w:rPr>
                <w:rFonts w:ascii="Arial" w:hAnsi="Arial" w:cs="Arial"/>
                <w:b/>
                <w:szCs w:val="24"/>
              </w:rPr>
              <w:t>Enabler to</w:t>
            </w:r>
            <w:r w:rsidR="004F41A5" w:rsidRPr="00E82781">
              <w:rPr>
                <w:rFonts w:ascii="Arial" w:hAnsi="Arial" w:cs="Arial"/>
                <w:b/>
                <w:szCs w:val="24"/>
              </w:rPr>
              <w:t xml:space="preserve"> sustain</w:t>
            </w:r>
            <w:r w:rsidRPr="00E82781">
              <w:rPr>
                <w:rFonts w:ascii="Arial" w:hAnsi="Arial" w:cs="Arial"/>
                <w:b/>
                <w:szCs w:val="24"/>
              </w:rPr>
              <w:t xml:space="preserve"> energy efficiency</w:t>
            </w:r>
            <w:r w:rsidR="004F41A5" w:rsidRPr="00E82781">
              <w:rPr>
                <w:rFonts w:ascii="Arial" w:hAnsi="Arial" w:cs="Arial"/>
                <w:b/>
                <w:szCs w:val="24"/>
              </w:rPr>
              <w:t xml:space="preserve"> improvements</w:t>
            </w:r>
          </w:p>
        </w:tc>
        <w:tc>
          <w:tcPr>
            <w:tcW w:w="2551" w:type="dxa"/>
            <w:shd w:val="clear" w:color="auto" w:fill="F2F2F2" w:themeFill="background1" w:themeFillShade="F2"/>
            <w:hideMark/>
          </w:tcPr>
          <w:p w14:paraId="2CFC8842" w14:textId="77777777" w:rsidR="001A570F" w:rsidRPr="00E82781" w:rsidRDefault="001A570F" w:rsidP="00106BE4">
            <w:pPr>
              <w:jc w:val="left"/>
              <w:rPr>
                <w:rFonts w:ascii="Arial" w:hAnsi="Arial" w:cs="Arial"/>
                <w:b/>
                <w:szCs w:val="24"/>
              </w:rPr>
            </w:pPr>
            <w:r w:rsidRPr="00E82781">
              <w:rPr>
                <w:rFonts w:ascii="Arial" w:hAnsi="Arial" w:cs="Arial"/>
                <w:b/>
                <w:szCs w:val="24"/>
              </w:rPr>
              <w:t>Primary barrier addressed</w:t>
            </w:r>
          </w:p>
        </w:tc>
        <w:tc>
          <w:tcPr>
            <w:tcW w:w="1843" w:type="dxa"/>
            <w:shd w:val="clear" w:color="auto" w:fill="F2F2F2" w:themeFill="background1" w:themeFillShade="F2"/>
            <w:hideMark/>
          </w:tcPr>
          <w:p w14:paraId="6F041F98" w14:textId="77777777" w:rsidR="001A570F" w:rsidRPr="00E82781" w:rsidRDefault="001A570F" w:rsidP="00106BE4">
            <w:pPr>
              <w:jc w:val="left"/>
              <w:rPr>
                <w:rFonts w:ascii="Arial" w:hAnsi="Arial" w:cs="Arial"/>
                <w:b/>
                <w:szCs w:val="24"/>
              </w:rPr>
            </w:pPr>
            <w:r w:rsidRPr="00E82781">
              <w:rPr>
                <w:rFonts w:ascii="Arial" w:hAnsi="Arial" w:cs="Arial"/>
                <w:b/>
                <w:szCs w:val="24"/>
              </w:rPr>
              <w:t>Primary barrier category</w:t>
            </w:r>
          </w:p>
        </w:tc>
      </w:tr>
      <w:tr w:rsidR="001A570F" w:rsidRPr="00E82781" w14:paraId="7F2B1275" w14:textId="77777777" w:rsidTr="007730BC">
        <w:tc>
          <w:tcPr>
            <w:tcW w:w="5524" w:type="dxa"/>
            <w:hideMark/>
          </w:tcPr>
          <w:p w14:paraId="1B1C3620" w14:textId="0AC2AB94" w:rsidR="001A570F" w:rsidRPr="00E82781" w:rsidRDefault="001A570F" w:rsidP="00106BE4">
            <w:pPr>
              <w:rPr>
                <w:rFonts w:ascii="Arial" w:hAnsi="Arial" w:cs="Arial"/>
                <w:szCs w:val="24"/>
              </w:rPr>
            </w:pPr>
            <w:r w:rsidRPr="00E82781">
              <w:rPr>
                <w:rFonts w:ascii="Arial" w:hAnsi="Arial" w:cs="Arial"/>
                <w:b/>
                <w:szCs w:val="24"/>
              </w:rPr>
              <w:t>Vision</w:t>
            </w:r>
            <w:r w:rsidRPr="00E82781">
              <w:rPr>
                <w:rFonts w:ascii="Arial" w:hAnsi="Arial" w:cs="Arial"/>
                <w:szCs w:val="24"/>
              </w:rPr>
              <w:t xml:space="preserve"> </w:t>
            </w:r>
            <w:r w:rsidR="00AD5330" w:rsidRPr="00E82781">
              <w:rPr>
                <w:rFonts w:ascii="Arial" w:hAnsi="Arial" w:cs="Arial"/>
                <w:szCs w:val="24"/>
              </w:rPr>
              <w:t xml:space="preserve">of </w:t>
            </w:r>
            <w:r w:rsidR="00053AFF" w:rsidRPr="00E82781">
              <w:rPr>
                <w:rFonts w:ascii="Arial" w:hAnsi="Arial" w:cs="Arial"/>
                <w:szCs w:val="24"/>
              </w:rPr>
              <w:t>organization</w:t>
            </w:r>
            <w:r w:rsidR="00AD5330" w:rsidRPr="00E82781">
              <w:rPr>
                <w:rFonts w:ascii="Arial" w:hAnsi="Arial" w:cs="Arial"/>
                <w:szCs w:val="24"/>
              </w:rPr>
              <w:t xml:space="preserve"> </w:t>
            </w:r>
            <w:r w:rsidRPr="00E82781">
              <w:rPr>
                <w:rFonts w:ascii="Arial" w:hAnsi="Arial" w:cs="Arial"/>
                <w:szCs w:val="24"/>
              </w:rPr>
              <w:t>to create the overall direction and motivate staff to engage</w:t>
            </w:r>
          </w:p>
        </w:tc>
        <w:tc>
          <w:tcPr>
            <w:tcW w:w="2551" w:type="dxa"/>
            <w:hideMark/>
          </w:tcPr>
          <w:p w14:paraId="24551FBA" w14:textId="77777777" w:rsidR="001A570F" w:rsidRPr="00E82781" w:rsidRDefault="001A570F" w:rsidP="00106BE4">
            <w:pPr>
              <w:rPr>
                <w:rFonts w:ascii="Arial" w:hAnsi="Arial" w:cs="Arial"/>
                <w:szCs w:val="24"/>
              </w:rPr>
            </w:pPr>
            <w:r w:rsidRPr="00E82781">
              <w:rPr>
                <w:rFonts w:ascii="Arial" w:hAnsi="Arial" w:cs="Arial"/>
                <w:szCs w:val="24"/>
              </w:rPr>
              <w:t>Urgency</w:t>
            </w:r>
          </w:p>
        </w:tc>
        <w:tc>
          <w:tcPr>
            <w:tcW w:w="1843" w:type="dxa"/>
            <w:hideMark/>
          </w:tcPr>
          <w:p w14:paraId="70AEDB97" w14:textId="77777777" w:rsidR="001A570F" w:rsidRPr="00E82781" w:rsidRDefault="001A570F" w:rsidP="00106BE4">
            <w:pPr>
              <w:rPr>
                <w:rFonts w:ascii="Arial" w:hAnsi="Arial" w:cs="Arial"/>
                <w:szCs w:val="24"/>
              </w:rPr>
            </w:pPr>
            <w:r w:rsidRPr="00E82781">
              <w:rPr>
                <w:rFonts w:ascii="Arial" w:hAnsi="Arial" w:cs="Arial"/>
                <w:szCs w:val="24"/>
              </w:rPr>
              <w:t>Process</w:t>
            </w:r>
          </w:p>
        </w:tc>
      </w:tr>
      <w:tr w:rsidR="001A570F" w:rsidRPr="00E82781" w14:paraId="377E4412" w14:textId="77777777" w:rsidTr="007730BC">
        <w:tc>
          <w:tcPr>
            <w:tcW w:w="5524" w:type="dxa"/>
            <w:hideMark/>
          </w:tcPr>
          <w:p w14:paraId="32701435" w14:textId="798B1FDC" w:rsidR="001A570F" w:rsidRPr="00E82781" w:rsidRDefault="001A570F" w:rsidP="00106BE4">
            <w:pPr>
              <w:rPr>
                <w:rFonts w:ascii="Arial" w:hAnsi="Arial" w:cs="Arial"/>
                <w:szCs w:val="24"/>
              </w:rPr>
            </w:pPr>
            <w:r w:rsidRPr="00E82781">
              <w:rPr>
                <w:rFonts w:ascii="Arial" w:hAnsi="Arial" w:cs="Arial"/>
                <w:b/>
                <w:szCs w:val="24"/>
              </w:rPr>
              <w:t>Objectives and targets</w:t>
            </w:r>
            <w:r w:rsidRPr="00E82781">
              <w:rPr>
                <w:rFonts w:ascii="Arial" w:hAnsi="Arial" w:cs="Arial"/>
                <w:szCs w:val="24"/>
              </w:rPr>
              <w:t xml:space="preserve"> for alignment to strategy and create urgency. They are time-bound, use common definition, </w:t>
            </w:r>
            <w:r w:rsidR="00AD5330" w:rsidRPr="00E82781">
              <w:rPr>
                <w:rFonts w:ascii="Arial" w:hAnsi="Arial" w:cs="Arial"/>
                <w:szCs w:val="24"/>
              </w:rPr>
              <w:t xml:space="preserve">assigned responsibility and </w:t>
            </w:r>
            <w:r w:rsidRPr="00E82781">
              <w:rPr>
                <w:rFonts w:ascii="Arial" w:hAnsi="Arial" w:cs="Arial"/>
                <w:szCs w:val="24"/>
              </w:rPr>
              <w:t xml:space="preserve">regularly reported </w:t>
            </w:r>
            <w:r w:rsidR="00AD5330" w:rsidRPr="00E82781">
              <w:rPr>
                <w:rFonts w:ascii="Arial" w:hAnsi="Arial" w:cs="Arial"/>
                <w:szCs w:val="24"/>
              </w:rPr>
              <w:t>(outcome to target)</w:t>
            </w:r>
            <w:r w:rsidRPr="00E82781">
              <w:rPr>
                <w:rFonts w:ascii="Arial" w:hAnsi="Arial" w:cs="Arial"/>
                <w:szCs w:val="24"/>
              </w:rPr>
              <w:t>. Metrics</w:t>
            </w:r>
            <w:r w:rsidR="00AD5330" w:rsidRPr="00E82781">
              <w:rPr>
                <w:rFonts w:ascii="Arial" w:hAnsi="Arial" w:cs="Arial"/>
                <w:szCs w:val="24"/>
              </w:rPr>
              <w:t xml:space="preserve"> are</w:t>
            </w:r>
            <w:r w:rsidRPr="00E82781">
              <w:rPr>
                <w:rFonts w:ascii="Arial" w:hAnsi="Arial" w:cs="Arial"/>
                <w:szCs w:val="24"/>
              </w:rPr>
              <w:t xml:space="preserve"> at board and operational level.</w:t>
            </w:r>
          </w:p>
        </w:tc>
        <w:tc>
          <w:tcPr>
            <w:tcW w:w="2551" w:type="dxa"/>
            <w:hideMark/>
          </w:tcPr>
          <w:p w14:paraId="10C3F8EB" w14:textId="77777777" w:rsidR="001A570F" w:rsidRPr="00E82781" w:rsidRDefault="001A570F" w:rsidP="00106BE4">
            <w:pPr>
              <w:rPr>
                <w:rFonts w:ascii="Arial" w:hAnsi="Arial" w:cs="Arial"/>
                <w:szCs w:val="24"/>
              </w:rPr>
            </w:pPr>
            <w:r w:rsidRPr="00E82781">
              <w:rPr>
                <w:rFonts w:ascii="Arial" w:hAnsi="Arial" w:cs="Arial"/>
                <w:szCs w:val="24"/>
              </w:rPr>
              <w:t>Priority</w:t>
            </w:r>
          </w:p>
          <w:p w14:paraId="493103AC" w14:textId="77777777" w:rsidR="001A570F" w:rsidRPr="00E82781" w:rsidRDefault="001A570F" w:rsidP="00106BE4">
            <w:pPr>
              <w:rPr>
                <w:rFonts w:ascii="Arial" w:hAnsi="Arial" w:cs="Arial"/>
                <w:szCs w:val="24"/>
              </w:rPr>
            </w:pPr>
            <w:r w:rsidRPr="00E82781">
              <w:rPr>
                <w:rFonts w:ascii="Arial" w:hAnsi="Arial" w:cs="Arial"/>
                <w:szCs w:val="24"/>
              </w:rPr>
              <w:t>Principal-agent</w:t>
            </w:r>
          </w:p>
          <w:p w14:paraId="7866AF14" w14:textId="77777777" w:rsidR="001A570F" w:rsidRPr="00E82781" w:rsidRDefault="001A570F" w:rsidP="00106BE4">
            <w:pPr>
              <w:rPr>
                <w:rFonts w:ascii="Arial" w:hAnsi="Arial" w:cs="Arial"/>
                <w:szCs w:val="24"/>
              </w:rPr>
            </w:pPr>
            <w:r w:rsidRPr="00E82781">
              <w:rPr>
                <w:rFonts w:ascii="Arial" w:hAnsi="Arial" w:cs="Arial"/>
                <w:szCs w:val="24"/>
              </w:rPr>
              <w:t>Split incentives</w:t>
            </w:r>
          </w:p>
        </w:tc>
        <w:tc>
          <w:tcPr>
            <w:tcW w:w="1843" w:type="dxa"/>
            <w:hideMark/>
          </w:tcPr>
          <w:p w14:paraId="16578B0E" w14:textId="77777777" w:rsidR="001A570F" w:rsidRPr="00E82781" w:rsidRDefault="001A570F" w:rsidP="00106BE4">
            <w:pPr>
              <w:rPr>
                <w:rFonts w:ascii="Arial" w:hAnsi="Arial" w:cs="Arial"/>
                <w:szCs w:val="24"/>
              </w:rPr>
            </w:pPr>
            <w:r w:rsidRPr="00E82781">
              <w:rPr>
                <w:rFonts w:ascii="Arial" w:hAnsi="Arial" w:cs="Arial"/>
                <w:szCs w:val="24"/>
              </w:rPr>
              <w:t>Process</w:t>
            </w:r>
          </w:p>
        </w:tc>
      </w:tr>
      <w:tr w:rsidR="001A570F" w:rsidRPr="00E82781" w14:paraId="6202E55D" w14:textId="77777777" w:rsidTr="007730BC">
        <w:tc>
          <w:tcPr>
            <w:tcW w:w="5524" w:type="dxa"/>
            <w:hideMark/>
          </w:tcPr>
          <w:p w14:paraId="020631EC" w14:textId="61F8736C" w:rsidR="001A570F" w:rsidRPr="00E82781" w:rsidRDefault="001A570F" w:rsidP="00106BE4">
            <w:pPr>
              <w:rPr>
                <w:rFonts w:ascii="Arial" w:hAnsi="Arial" w:cs="Arial"/>
                <w:szCs w:val="24"/>
              </w:rPr>
            </w:pPr>
            <w:r w:rsidRPr="00E82781">
              <w:rPr>
                <w:rFonts w:ascii="Arial" w:hAnsi="Arial" w:cs="Arial"/>
                <w:b/>
                <w:szCs w:val="24"/>
              </w:rPr>
              <w:t>Operational responsibility</w:t>
            </w:r>
            <w:r w:rsidRPr="00E82781">
              <w:rPr>
                <w:rFonts w:ascii="Arial" w:hAnsi="Arial" w:cs="Arial"/>
                <w:szCs w:val="24"/>
              </w:rPr>
              <w:t xml:space="preserve"> to </w:t>
            </w:r>
            <w:r w:rsidR="00AD5330" w:rsidRPr="00E82781">
              <w:rPr>
                <w:rFonts w:ascii="Arial" w:hAnsi="Arial" w:cs="Arial"/>
                <w:szCs w:val="24"/>
              </w:rPr>
              <w:t>align</w:t>
            </w:r>
            <w:r w:rsidRPr="00E82781">
              <w:rPr>
                <w:rFonts w:ascii="Arial" w:hAnsi="Arial" w:cs="Arial"/>
                <w:szCs w:val="24"/>
              </w:rPr>
              <w:t xml:space="preserve"> board level to operational level</w:t>
            </w:r>
          </w:p>
        </w:tc>
        <w:tc>
          <w:tcPr>
            <w:tcW w:w="2551" w:type="dxa"/>
            <w:hideMark/>
          </w:tcPr>
          <w:p w14:paraId="42B5D3DF" w14:textId="77777777" w:rsidR="001A570F" w:rsidRPr="00E82781" w:rsidRDefault="001A570F" w:rsidP="00106BE4">
            <w:pPr>
              <w:rPr>
                <w:rFonts w:ascii="Arial" w:hAnsi="Arial" w:cs="Arial"/>
                <w:szCs w:val="24"/>
              </w:rPr>
            </w:pPr>
            <w:r w:rsidRPr="00E82781">
              <w:rPr>
                <w:rFonts w:ascii="Arial" w:hAnsi="Arial" w:cs="Arial"/>
                <w:szCs w:val="24"/>
              </w:rPr>
              <w:t>Accountability</w:t>
            </w:r>
          </w:p>
        </w:tc>
        <w:tc>
          <w:tcPr>
            <w:tcW w:w="1843" w:type="dxa"/>
            <w:hideMark/>
          </w:tcPr>
          <w:p w14:paraId="548DE123" w14:textId="77777777" w:rsidR="001A570F" w:rsidRPr="00E82781" w:rsidRDefault="001A570F" w:rsidP="00106BE4">
            <w:pPr>
              <w:rPr>
                <w:rFonts w:ascii="Arial" w:hAnsi="Arial" w:cs="Arial"/>
                <w:szCs w:val="24"/>
              </w:rPr>
            </w:pPr>
            <w:r w:rsidRPr="00E82781">
              <w:rPr>
                <w:rFonts w:ascii="Arial" w:hAnsi="Arial" w:cs="Arial"/>
                <w:szCs w:val="24"/>
              </w:rPr>
              <w:t>Process</w:t>
            </w:r>
          </w:p>
        </w:tc>
      </w:tr>
      <w:tr w:rsidR="001A570F" w:rsidRPr="00E82781" w14:paraId="0F9D16BA" w14:textId="77777777" w:rsidTr="007730BC">
        <w:tc>
          <w:tcPr>
            <w:tcW w:w="5524" w:type="dxa"/>
            <w:hideMark/>
          </w:tcPr>
          <w:p w14:paraId="2425FEF9" w14:textId="77777777" w:rsidR="001A570F" w:rsidRPr="00E82781" w:rsidRDefault="001A570F" w:rsidP="00106BE4">
            <w:pPr>
              <w:rPr>
                <w:rFonts w:ascii="Arial" w:hAnsi="Arial" w:cs="Arial"/>
                <w:szCs w:val="24"/>
              </w:rPr>
            </w:pPr>
            <w:r w:rsidRPr="00E82781">
              <w:rPr>
                <w:rFonts w:ascii="Arial" w:hAnsi="Arial" w:cs="Arial"/>
                <w:b/>
                <w:szCs w:val="24"/>
              </w:rPr>
              <w:t>Methods</w:t>
            </w:r>
            <w:r w:rsidRPr="00E82781">
              <w:rPr>
                <w:rFonts w:ascii="Arial" w:hAnsi="Arial" w:cs="Arial"/>
                <w:szCs w:val="24"/>
              </w:rPr>
              <w:t xml:space="preserve"> for routines and standards</w:t>
            </w:r>
          </w:p>
        </w:tc>
        <w:tc>
          <w:tcPr>
            <w:tcW w:w="2551" w:type="dxa"/>
          </w:tcPr>
          <w:p w14:paraId="60B3564B" w14:textId="77777777" w:rsidR="001A570F" w:rsidRPr="00E82781" w:rsidRDefault="001A570F" w:rsidP="00106BE4">
            <w:pPr>
              <w:rPr>
                <w:rFonts w:ascii="Arial" w:hAnsi="Arial" w:cs="Arial"/>
                <w:szCs w:val="24"/>
              </w:rPr>
            </w:pPr>
            <w:r w:rsidRPr="00E82781">
              <w:rPr>
                <w:rFonts w:ascii="Arial" w:hAnsi="Arial" w:cs="Arial"/>
                <w:szCs w:val="24"/>
              </w:rPr>
              <w:t>Selection</w:t>
            </w:r>
          </w:p>
          <w:p w14:paraId="5B027228" w14:textId="77777777" w:rsidR="001A570F" w:rsidRPr="00E82781" w:rsidRDefault="001A570F" w:rsidP="00106BE4">
            <w:pPr>
              <w:rPr>
                <w:rFonts w:ascii="Arial" w:hAnsi="Arial" w:cs="Arial"/>
                <w:szCs w:val="24"/>
              </w:rPr>
            </w:pPr>
          </w:p>
        </w:tc>
        <w:tc>
          <w:tcPr>
            <w:tcW w:w="1843" w:type="dxa"/>
            <w:hideMark/>
          </w:tcPr>
          <w:p w14:paraId="07E24C7D" w14:textId="77777777" w:rsidR="001A570F" w:rsidRPr="00E82781" w:rsidRDefault="001A570F" w:rsidP="00106BE4">
            <w:pPr>
              <w:rPr>
                <w:rFonts w:ascii="Arial" w:hAnsi="Arial" w:cs="Arial"/>
                <w:szCs w:val="24"/>
              </w:rPr>
            </w:pPr>
            <w:r w:rsidRPr="00E82781">
              <w:rPr>
                <w:rFonts w:ascii="Arial" w:hAnsi="Arial" w:cs="Arial"/>
                <w:szCs w:val="24"/>
              </w:rPr>
              <w:t>Process</w:t>
            </w:r>
          </w:p>
        </w:tc>
      </w:tr>
      <w:tr w:rsidR="001A570F" w:rsidRPr="00E82781" w14:paraId="4DC200B0" w14:textId="77777777" w:rsidTr="007730BC">
        <w:tc>
          <w:tcPr>
            <w:tcW w:w="5524" w:type="dxa"/>
            <w:hideMark/>
          </w:tcPr>
          <w:p w14:paraId="187DA3B5" w14:textId="7499966D" w:rsidR="001A570F" w:rsidRPr="00E82781" w:rsidRDefault="001A570F" w:rsidP="00106BE4">
            <w:pPr>
              <w:rPr>
                <w:rFonts w:ascii="Arial" w:hAnsi="Arial" w:cs="Arial"/>
                <w:szCs w:val="24"/>
              </w:rPr>
            </w:pPr>
            <w:r w:rsidRPr="00E82781">
              <w:rPr>
                <w:rFonts w:ascii="Arial" w:hAnsi="Arial" w:cs="Arial"/>
                <w:b/>
                <w:szCs w:val="24"/>
              </w:rPr>
              <w:t>Training</w:t>
            </w:r>
            <w:r w:rsidRPr="00E82781">
              <w:rPr>
                <w:rFonts w:ascii="Arial" w:hAnsi="Arial" w:cs="Arial"/>
                <w:szCs w:val="24"/>
              </w:rPr>
              <w:t xml:space="preserve"> to develop</w:t>
            </w:r>
            <w:r w:rsidR="00AD5330" w:rsidRPr="00E82781">
              <w:rPr>
                <w:rFonts w:ascii="Arial" w:hAnsi="Arial" w:cs="Arial"/>
                <w:szCs w:val="24"/>
              </w:rPr>
              <w:t xml:space="preserve"> knowledge,</w:t>
            </w:r>
            <w:r w:rsidRPr="00E82781">
              <w:rPr>
                <w:rFonts w:ascii="Arial" w:hAnsi="Arial" w:cs="Arial"/>
                <w:szCs w:val="24"/>
              </w:rPr>
              <w:t xml:space="preserve"> skills and competence</w:t>
            </w:r>
          </w:p>
        </w:tc>
        <w:tc>
          <w:tcPr>
            <w:tcW w:w="2551" w:type="dxa"/>
            <w:hideMark/>
          </w:tcPr>
          <w:p w14:paraId="26FE0AD5" w14:textId="77777777" w:rsidR="001A570F" w:rsidRPr="00E82781" w:rsidRDefault="001A570F" w:rsidP="00106BE4">
            <w:pPr>
              <w:rPr>
                <w:rFonts w:ascii="Arial" w:hAnsi="Arial" w:cs="Arial"/>
                <w:szCs w:val="24"/>
              </w:rPr>
            </w:pPr>
            <w:r w:rsidRPr="00E82781">
              <w:rPr>
                <w:rFonts w:ascii="Arial" w:hAnsi="Arial" w:cs="Arial"/>
                <w:szCs w:val="24"/>
              </w:rPr>
              <w:t>Training</w:t>
            </w:r>
          </w:p>
          <w:p w14:paraId="7AF24A11" w14:textId="77777777" w:rsidR="001A570F" w:rsidRPr="00E82781" w:rsidRDefault="001A570F" w:rsidP="00106BE4">
            <w:pPr>
              <w:rPr>
                <w:rFonts w:ascii="Arial" w:hAnsi="Arial" w:cs="Arial"/>
                <w:szCs w:val="24"/>
              </w:rPr>
            </w:pPr>
            <w:r w:rsidRPr="00E82781">
              <w:rPr>
                <w:rFonts w:ascii="Arial" w:hAnsi="Arial" w:cs="Arial"/>
                <w:szCs w:val="24"/>
              </w:rPr>
              <w:t>Bounded rationality</w:t>
            </w:r>
          </w:p>
          <w:p w14:paraId="3C107353" w14:textId="77777777" w:rsidR="001A570F" w:rsidRPr="00E82781" w:rsidRDefault="001A570F" w:rsidP="00106BE4">
            <w:pPr>
              <w:rPr>
                <w:rFonts w:ascii="Arial" w:hAnsi="Arial" w:cs="Arial"/>
                <w:szCs w:val="24"/>
              </w:rPr>
            </w:pPr>
            <w:r w:rsidRPr="00E82781">
              <w:rPr>
                <w:rFonts w:ascii="Arial" w:hAnsi="Arial" w:cs="Arial"/>
                <w:szCs w:val="24"/>
              </w:rPr>
              <w:t>Knowledge</w:t>
            </w:r>
          </w:p>
        </w:tc>
        <w:tc>
          <w:tcPr>
            <w:tcW w:w="1843" w:type="dxa"/>
            <w:hideMark/>
          </w:tcPr>
          <w:p w14:paraId="5E250873" w14:textId="77777777" w:rsidR="001A570F" w:rsidRPr="00E82781" w:rsidRDefault="001A570F" w:rsidP="00106BE4">
            <w:pPr>
              <w:rPr>
                <w:rFonts w:ascii="Arial" w:hAnsi="Arial" w:cs="Arial"/>
                <w:szCs w:val="24"/>
              </w:rPr>
            </w:pPr>
            <w:r w:rsidRPr="00E82781">
              <w:rPr>
                <w:rFonts w:ascii="Arial" w:hAnsi="Arial" w:cs="Arial"/>
                <w:szCs w:val="24"/>
              </w:rPr>
              <w:t>People</w:t>
            </w:r>
          </w:p>
        </w:tc>
      </w:tr>
      <w:tr w:rsidR="003E75B8" w:rsidRPr="00E82781" w14:paraId="30AB7790" w14:textId="77777777" w:rsidTr="007730BC">
        <w:tc>
          <w:tcPr>
            <w:tcW w:w="5524" w:type="dxa"/>
          </w:tcPr>
          <w:p w14:paraId="51D6EE79" w14:textId="65C5D54A" w:rsidR="003E75B8" w:rsidRPr="00E82781" w:rsidRDefault="00387705" w:rsidP="00106BE4">
            <w:pPr>
              <w:rPr>
                <w:rFonts w:ascii="Arial" w:hAnsi="Arial" w:cs="Arial"/>
                <w:b/>
                <w:szCs w:val="24"/>
              </w:rPr>
            </w:pPr>
            <w:r w:rsidRPr="00E82781">
              <w:rPr>
                <w:rFonts w:ascii="Arial" w:hAnsi="Arial" w:cs="Arial"/>
                <w:b/>
                <w:szCs w:val="24"/>
              </w:rPr>
              <w:t>People</w:t>
            </w:r>
            <w:r w:rsidR="003E75B8" w:rsidRPr="00E82781">
              <w:rPr>
                <w:rFonts w:ascii="Arial" w:hAnsi="Arial" w:cs="Arial"/>
                <w:szCs w:val="24"/>
              </w:rPr>
              <w:t xml:space="preserve"> </w:t>
            </w:r>
            <w:r w:rsidR="00AD5330" w:rsidRPr="00E82781">
              <w:rPr>
                <w:rFonts w:ascii="Arial" w:hAnsi="Arial" w:cs="Arial"/>
                <w:szCs w:val="24"/>
              </w:rPr>
              <w:t xml:space="preserve">(individuals) </w:t>
            </w:r>
            <w:r w:rsidR="003E75B8" w:rsidRPr="00E82781">
              <w:rPr>
                <w:rFonts w:ascii="Arial" w:hAnsi="Arial" w:cs="Arial"/>
                <w:szCs w:val="24"/>
              </w:rPr>
              <w:t>to lead and implement change within operations</w:t>
            </w:r>
            <w:r w:rsidR="00F840F3" w:rsidRPr="00E82781">
              <w:rPr>
                <w:rFonts w:ascii="Arial" w:hAnsi="Arial" w:cs="Arial"/>
                <w:szCs w:val="24"/>
              </w:rPr>
              <w:t xml:space="preserve"> </w:t>
            </w:r>
          </w:p>
        </w:tc>
        <w:tc>
          <w:tcPr>
            <w:tcW w:w="2551" w:type="dxa"/>
          </w:tcPr>
          <w:p w14:paraId="3D8774DE" w14:textId="60FB84D6" w:rsidR="003E75B8" w:rsidRPr="00E82781" w:rsidRDefault="003E75B8" w:rsidP="00106BE4">
            <w:pPr>
              <w:rPr>
                <w:rFonts w:ascii="Arial" w:hAnsi="Arial" w:cs="Arial"/>
                <w:szCs w:val="24"/>
              </w:rPr>
            </w:pPr>
            <w:r w:rsidRPr="00E82781">
              <w:rPr>
                <w:rFonts w:ascii="Arial" w:hAnsi="Arial" w:cs="Arial"/>
                <w:szCs w:val="24"/>
              </w:rPr>
              <w:t>Resourcing</w:t>
            </w:r>
          </w:p>
        </w:tc>
        <w:tc>
          <w:tcPr>
            <w:tcW w:w="1843" w:type="dxa"/>
          </w:tcPr>
          <w:p w14:paraId="109B4B7B" w14:textId="05B73996" w:rsidR="003E75B8" w:rsidRPr="00E82781" w:rsidRDefault="003E75B8" w:rsidP="00106BE4">
            <w:pPr>
              <w:rPr>
                <w:rFonts w:ascii="Arial" w:hAnsi="Arial" w:cs="Arial"/>
                <w:szCs w:val="24"/>
              </w:rPr>
            </w:pPr>
            <w:r w:rsidRPr="00E82781">
              <w:rPr>
                <w:rFonts w:ascii="Arial" w:hAnsi="Arial" w:cs="Arial"/>
                <w:szCs w:val="24"/>
              </w:rPr>
              <w:t>People</w:t>
            </w:r>
          </w:p>
        </w:tc>
      </w:tr>
      <w:tr w:rsidR="003E75B8" w:rsidRPr="00E82781" w14:paraId="0B416CD3" w14:textId="77777777" w:rsidTr="007730BC">
        <w:tc>
          <w:tcPr>
            <w:tcW w:w="5524" w:type="dxa"/>
            <w:hideMark/>
          </w:tcPr>
          <w:p w14:paraId="26A142C5" w14:textId="2C0E1F6F" w:rsidR="003E75B8" w:rsidRPr="00E82781" w:rsidRDefault="003E75B8" w:rsidP="00106BE4">
            <w:pPr>
              <w:rPr>
                <w:rFonts w:ascii="Arial" w:hAnsi="Arial" w:cs="Arial"/>
                <w:szCs w:val="24"/>
              </w:rPr>
            </w:pPr>
            <w:r w:rsidRPr="00E82781">
              <w:rPr>
                <w:rFonts w:ascii="Arial" w:hAnsi="Arial" w:cs="Arial"/>
                <w:b/>
                <w:szCs w:val="24"/>
              </w:rPr>
              <w:t>Community</w:t>
            </w:r>
            <w:r w:rsidRPr="00E82781">
              <w:rPr>
                <w:rFonts w:ascii="Arial" w:hAnsi="Arial" w:cs="Arial"/>
                <w:szCs w:val="24"/>
              </w:rPr>
              <w:t xml:space="preserve"> to </w:t>
            </w:r>
            <w:r w:rsidR="00AD5330" w:rsidRPr="00E82781">
              <w:rPr>
                <w:rFonts w:ascii="Arial" w:hAnsi="Arial" w:cs="Arial"/>
                <w:szCs w:val="24"/>
              </w:rPr>
              <w:t>transfer</w:t>
            </w:r>
            <w:r w:rsidRPr="00E82781">
              <w:rPr>
                <w:rFonts w:ascii="Arial" w:hAnsi="Arial" w:cs="Arial"/>
                <w:szCs w:val="24"/>
              </w:rPr>
              <w:t xml:space="preserve"> standard methods and routines. Champions are guided by operational responsibility to maintain engagement locally</w:t>
            </w:r>
          </w:p>
        </w:tc>
        <w:tc>
          <w:tcPr>
            <w:tcW w:w="2551" w:type="dxa"/>
            <w:hideMark/>
          </w:tcPr>
          <w:p w14:paraId="138B4973" w14:textId="77777777" w:rsidR="003E75B8" w:rsidRPr="00E82781" w:rsidRDefault="003E75B8" w:rsidP="00106BE4">
            <w:pPr>
              <w:rPr>
                <w:rFonts w:ascii="Arial" w:hAnsi="Arial" w:cs="Arial"/>
                <w:szCs w:val="24"/>
              </w:rPr>
            </w:pPr>
            <w:r w:rsidRPr="00E82781">
              <w:rPr>
                <w:rFonts w:ascii="Arial" w:hAnsi="Arial" w:cs="Arial"/>
                <w:szCs w:val="24"/>
              </w:rPr>
              <w:t>(Many)</w:t>
            </w:r>
          </w:p>
        </w:tc>
        <w:tc>
          <w:tcPr>
            <w:tcW w:w="1843" w:type="dxa"/>
            <w:hideMark/>
          </w:tcPr>
          <w:p w14:paraId="618D77FF" w14:textId="77777777" w:rsidR="003E75B8" w:rsidRPr="00E82781" w:rsidRDefault="003E75B8" w:rsidP="00106BE4">
            <w:pPr>
              <w:rPr>
                <w:rFonts w:ascii="Arial" w:hAnsi="Arial" w:cs="Arial"/>
                <w:szCs w:val="24"/>
              </w:rPr>
            </w:pPr>
            <w:r w:rsidRPr="00E82781">
              <w:rPr>
                <w:rFonts w:ascii="Arial" w:hAnsi="Arial" w:cs="Arial"/>
                <w:szCs w:val="24"/>
              </w:rPr>
              <w:t>People</w:t>
            </w:r>
          </w:p>
        </w:tc>
      </w:tr>
      <w:tr w:rsidR="003E75B8" w:rsidRPr="00E82781" w14:paraId="4AA10ECE" w14:textId="77777777" w:rsidTr="007730BC">
        <w:tc>
          <w:tcPr>
            <w:tcW w:w="5524" w:type="dxa"/>
            <w:hideMark/>
          </w:tcPr>
          <w:p w14:paraId="5CEABA51" w14:textId="77777777" w:rsidR="003E75B8" w:rsidRPr="00E82781" w:rsidRDefault="003E75B8" w:rsidP="00106BE4">
            <w:pPr>
              <w:rPr>
                <w:rFonts w:ascii="Arial" w:hAnsi="Arial" w:cs="Arial"/>
                <w:szCs w:val="24"/>
              </w:rPr>
            </w:pPr>
            <w:r w:rsidRPr="00E82781">
              <w:rPr>
                <w:rFonts w:ascii="Arial" w:hAnsi="Arial" w:cs="Arial"/>
                <w:b/>
                <w:szCs w:val="24"/>
              </w:rPr>
              <w:t>Equipment</w:t>
            </w:r>
            <w:r w:rsidRPr="00E82781">
              <w:rPr>
                <w:rFonts w:ascii="Arial" w:hAnsi="Arial" w:cs="Arial"/>
                <w:szCs w:val="24"/>
              </w:rPr>
              <w:t xml:space="preserve"> to support data collection and use of standard methods</w:t>
            </w:r>
          </w:p>
        </w:tc>
        <w:tc>
          <w:tcPr>
            <w:tcW w:w="2551" w:type="dxa"/>
            <w:hideMark/>
          </w:tcPr>
          <w:p w14:paraId="33FA8BE5" w14:textId="77777777" w:rsidR="003E75B8" w:rsidRPr="00E82781" w:rsidRDefault="003E75B8" w:rsidP="00106BE4">
            <w:pPr>
              <w:rPr>
                <w:rFonts w:ascii="Arial" w:hAnsi="Arial" w:cs="Arial"/>
                <w:szCs w:val="24"/>
              </w:rPr>
            </w:pPr>
            <w:r w:rsidRPr="00E82781">
              <w:rPr>
                <w:rFonts w:ascii="Arial" w:hAnsi="Arial" w:cs="Arial"/>
                <w:szCs w:val="24"/>
              </w:rPr>
              <w:t>Capital</w:t>
            </w:r>
          </w:p>
          <w:p w14:paraId="2DD59B32" w14:textId="77777777" w:rsidR="003E75B8" w:rsidRPr="00E82781" w:rsidRDefault="003E75B8" w:rsidP="00106BE4">
            <w:pPr>
              <w:rPr>
                <w:rFonts w:ascii="Arial" w:hAnsi="Arial" w:cs="Arial"/>
                <w:szCs w:val="24"/>
              </w:rPr>
            </w:pPr>
            <w:r w:rsidRPr="00E82781">
              <w:rPr>
                <w:rFonts w:ascii="Arial" w:hAnsi="Arial" w:cs="Arial"/>
                <w:szCs w:val="24"/>
              </w:rPr>
              <w:t>Equipment</w:t>
            </w:r>
          </w:p>
        </w:tc>
        <w:tc>
          <w:tcPr>
            <w:tcW w:w="1843" w:type="dxa"/>
            <w:hideMark/>
          </w:tcPr>
          <w:p w14:paraId="76AFA02E" w14:textId="77777777" w:rsidR="003E75B8" w:rsidRPr="00E82781" w:rsidRDefault="003E75B8" w:rsidP="00106BE4">
            <w:pPr>
              <w:rPr>
                <w:rFonts w:ascii="Arial" w:hAnsi="Arial" w:cs="Arial"/>
                <w:szCs w:val="24"/>
              </w:rPr>
            </w:pPr>
            <w:r w:rsidRPr="00E82781">
              <w:rPr>
                <w:rFonts w:ascii="Arial" w:hAnsi="Arial" w:cs="Arial"/>
                <w:szCs w:val="24"/>
              </w:rPr>
              <w:t>Tools</w:t>
            </w:r>
          </w:p>
        </w:tc>
      </w:tr>
      <w:tr w:rsidR="003E75B8" w:rsidRPr="00E82781" w14:paraId="5070B0A8" w14:textId="77777777" w:rsidTr="007730BC">
        <w:tc>
          <w:tcPr>
            <w:tcW w:w="5524" w:type="dxa"/>
            <w:hideMark/>
          </w:tcPr>
          <w:p w14:paraId="1FC1C5B0" w14:textId="77777777" w:rsidR="003E75B8" w:rsidRPr="00E82781" w:rsidRDefault="003E75B8" w:rsidP="00106BE4">
            <w:pPr>
              <w:rPr>
                <w:rFonts w:ascii="Arial" w:hAnsi="Arial" w:cs="Arial"/>
                <w:szCs w:val="24"/>
              </w:rPr>
            </w:pPr>
            <w:r w:rsidRPr="00E82781">
              <w:rPr>
                <w:rFonts w:ascii="Arial" w:hAnsi="Arial" w:cs="Arial"/>
                <w:b/>
                <w:szCs w:val="24"/>
              </w:rPr>
              <w:t>Data provision</w:t>
            </w:r>
            <w:r w:rsidRPr="00E82781">
              <w:rPr>
                <w:rFonts w:ascii="Arial" w:hAnsi="Arial" w:cs="Arial"/>
                <w:szCs w:val="24"/>
              </w:rPr>
              <w:t xml:space="preserve"> to support use of standard methods and routines</w:t>
            </w:r>
          </w:p>
        </w:tc>
        <w:tc>
          <w:tcPr>
            <w:tcW w:w="2551" w:type="dxa"/>
            <w:hideMark/>
          </w:tcPr>
          <w:p w14:paraId="67C9A409" w14:textId="77777777" w:rsidR="003E75B8" w:rsidRPr="00E82781" w:rsidRDefault="003E75B8" w:rsidP="00106BE4">
            <w:pPr>
              <w:rPr>
                <w:rFonts w:ascii="Arial" w:hAnsi="Arial" w:cs="Arial"/>
                <w:szCs w:val="24"/>
              </w:rPr>
            </w:pPr>
            <w:r w:rsidRPr="00E82781">
              <w:rPr>
                <w:rFonts w:ascii="Arial" w:hAnsi="Arial" w:cs="Arial"/>
                <w:szCs w:val="24"/>
              </w:rPr>
              <w:t>Form of information</w:t>
            </w:r>
          </w:p>
          <w:p w14:paraId="3DA6E8D4" w14:textId="77777777" w:rsidR="003E75B8" w:rsidRPr="00E82781" w:rsidRDefault="003E75B8" w:rsidP="00106BE4">
            <w:pPr>
              <w:rPr>
                <w:rFonts w:ascii="Arial" w:hAnsi="Arial" w:cs="Arial"/>
                <w:szCs w:val="24"/>
              </w:rPr>
            </w:pPr>
            <w:r w:rsidRPr="00E82781">
              <w:rPr>
                <w:rFonts w:ascii="Arial" w:hAnsi="Arial" w:cs="Arial"/>
                <w:szCs w:val="24"/>
              </w:rPr>
              <w:t>Incomplete information</w:t>
            </w:r>
          </w:p>
        </w:tc>
        <w:tc>
          <w:tcPr>
            <w:tcW w:w="1843" w:type="dxa"/>
            <w:hideMark/>
          </w:tcPr>
          <w:p w14:paraId="473ED4A6" w14:textId="77777777" w:rsidR="003E75B8" w:rsidRPr="00E82781" w:rsidRDefault="003E75B8" w:rsidP="00106BE4">
            <w:pPr>
              <w:rPr>
                <w:rFonts w:ascii="Arial" w:hAnsi="Arial" w:cs="Arial"/>
                <w:szCs w:val="24"/>
              </w:rPr>
            </w:pPr>
            <w:r w:rsidRPr="00E82781">
              <w:rPr>
                <w:rFonts w:ascii="Arial" w:hAnsi="Arial" w:cs="Arial"/>
                <w:szCs w:val="24"/>
              </w:rPr>
              <w:t>Tools</w:t>
            </w:r>
          </w:p>
        </w:tc>
      </w:tr>
    </w:tbl>
    <w:p w14:paraId="289E6E69" w14:textId="0A6B5F98" w:rsidR="00764419" w:rsidRPr="00E82781" w:rsidRDefault="00764419" w:rsidP="00106BE4">
      <w:pPr>
        <w:rPr>
          <w:rFonts w:ascii="Arial" w:hAnsi="Arial" w:cs="Arial"/>
          <w:sz w:val="24"/>
          <w:szCs w:val="24"/>
        </w:rPr>
      </w:pPr>
    </w:p>
    <w:p w14:paraId="3F1692C9" w14:textId="77777777" w:rsidR="001C1ED8" w:rsidRPr="00E82781" w:rsidRDefault="001C1ED8" w:rsidP="00106BE4">
      <w:pPr>
        <w:keepNext/>
        <w:rPr>
          <w:rFonts w:ascii="Arial" w:hAnsi="Arial" w:cs="Arial"/>
          <w:sz w:val="24"/>
          <w:szCs w:val="24"/>
        </w:rPr>
      </w:pPr>
    </w:p>
    <w:p w14:paraId="543F0EC7" w14:textId="6AFE0CC8" w:rsidR="001C1ED8" w:rsidRPr="00E82781" w:rsidRDefault="001C1ED8" w:rsidP="00106BE4">
      <w:pPr>
        <w:rPr>
          <w:rFonts w:ascii="Arial" w:hAnsi="Arial" w:cs="Arial"/>
          <w:sz w:val="24"/>
          <w:szCs w:val="24"/>
        </w:rPr>
      </w:pPr>
      <w:r w:rsidRPr="00E82781">
        <w:rPr>
          <w:rFonts w:ascii="Arial" w:hAnsi="Arial" w:cs="Arial"/>
          <w:sz w:val="24"/>
          <w:szCs w:val="24"/>
        </w:rPr>
        <w:t>This leads to the adaptation Davies’ [8] work used to create Figure 1. The enablers to sustain resource efficiency interventions have been mapped to the earlier interactions graphically in Figure 2. As before,</w:t>
      </w:r>
      <w:r w:rsidR="00933519" w:rsidRPr="00E82781">
        <w:rPr>
          <w:rFonts w:ascii="Arial" w:hAnsi="Arial" w:cs="Arial"/>
          <w:sz w:val="24"/>
          <w:szCs w:val="24"/>
        </w:rPr>
        <w:t xml:space="preserve"> the links </w:t>
      </w:r>
      <w:r w:rsidRPr="00E82781">
        <w:rPr>
          <w:rFonts w:ascii="Arial" w:hAnsi="Arial" w:cs="Arial"/>
          <w:sz w:val="24"/>
          <w:szCs w:val="24"/>
        </w:rPr>
        <w:t>present dominant connections and weaker links are not shown.</w:t>
      </w:r>
      <w:r w:rsidR="007A55EF" w:rsidRPr="00E82781">
        <w:rPr>
          <w:rFonts w:ascii="Arial" w:hAnsi="Arial" w:cs="Arial"/>
          <w:sz w:val="24"/>
          <w:szCs w:val="24"/>
        </w:rPr>
        <w:t xml:space="preserve"> The tools enablers have been included to the left.</w:t>
      </w:r>
    </w:p>
    <w:p w14:paraId="5D6C2837" w14:textId="77777777" w:rsidR="008407EC" w:rsidRPr="00E82781" w:rsidRDefault="008407EC" w:rsidP="008407EC">
      <w:pPr>
        <w:rPr>
          <w:rFonts w:ascii="Arial" w:hAnsi="Arial" w:cs="Arial"/>
          <w:sz w:val="24"/>
          <w:szCs w:val="24"/>
        </w:rPr>
      </w:pPr>
    </w:p>
    <w:p w14:paraId="194FB98F" w14:textId="77777777" w:rsidR="008407EC" w:rsidRPr="00E82781" w:rsidRDefault="008407EC" w:rsidP="008407EC">
      <w:pPr>
        <w:rPr>
          <w:rFonts w:ascii="Arial" w:hAnsi="Arial" w:cs="Arial"/>
          <w:sz w:val="24"/>
          <w:szCs w:val="24"/>
        </w:rPr>
      </w:pPr>
      <w:r w:rsidRPr="00E82781">
        <w:rPr>
          <w:rFonts w:ascii="Arial" w:hAnsi="Arial" w:cs="Arial"/>
          <w:sz w:val="24"/>
          <w:szCs w:val="24"/>
        </w:rPr>
        <w:t>There was acceptance that the energy efficiency approach aligned to the business objectives of both cost reduction and development of environmental responsibility. This supports the principles of the work of Zack [65] and the accounts of Drew et al. [11] of the rewards of organizational alignment with business strategy. In the earlier discussion on targets, the strategic vision of the company can be difficult to relate to at an operations level; energy efficiency was described as part of the global vision but the strategy for that aspect is led by the function which can have the biggest impact on the objective which means alignment takes time to develop. Where there is a delayed link between operations and strategy, an arrangement is needed for staff to engage without direct alignment to the corporate strategy. It was notable that local adaptation was absent here but the inclusion of tools is new.</w:t>
      </w:r>
    </w:p>
    <w:p w14:paraId="5609AA5F" w14:textId="1C9605B3" w:rsidR="00764419" w:rsidRPr="00E82781" w:rsidRDefault="00764419" w:rsidP="00106BE4">
      <w:pPr>
        <w:rPr>
          <w:rFonts w:ascii="Arial" w:hAnsi="Arial" w:cs="Arial"/>
          <w:sz w:val="24"/>
          <w:szCs w:val="24"/>
        </w:rPr>
      </w:pPr>
    </w:p>
    <w:p w14:paraId="6A36E051" w14:textId="1B8C3F51" w:rsidR="00764419" w:rsidRPr="00E82781" w:rsidRDefault="00E41D22" w:rsidP="00106BE4">
      <w:pPr>
        <w:keepNext/>
        <w:rPr>
          <w:rFonts w:ascii="Arial" w:hAnsi="Arial" w:cs="Arial"/>
          <w:sz w:val="24"/>
          <w:szCs w:val="24"/>
        </w:rPr>
      </w:pPr>
      <w:r w:rsidRPr="00E82781">
        <w:rPr>
          <w:rFonts w:ascii="Arial" w:hAnsi="Arial" w:cs="Arial"/>
          <w:noProof/>
          <w:sz w:val="24"/>
          <w:szCs w:val="24"/>
          <w:lang w:val="en-GB" w:eastAsia="en-GB"/>
        </w:rPr>
        <w:lastRenderedPageBreak/>
        <w:drawing>
          <wp:inline distT="0" distB="0" distL="0" distR="0" wp14:anchorId="1F52124C" wp14:editId="453B76C1">
            <wp:extent cx="6284595" cy="2670797"/>
            <wp:effectExtent l="0" t="0" r="190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18805" cy="2685335"/>
                    </a:xfrm>
                    <a:prstGeom prst="rect">
                      <a:avLst/>
                    </a:prstGeom>
                    <a:noFill/>
                  </pic:spPr>
                </pic:pic>
              </a:graphicData>
            </a:graphic>
          </wp:inline>
        </w:drawing>
      </w:r>
    </w:p>
    <w:p w14:paraId="2F03C5BF" w14:textId="01B279D4" w:rsidR="00764419" w:rsidRPr="00E82781" w:rsidRDefault="00764419" w:rsidP="00106BE4">
      <w:pPr>
        <w:rPr>
          <w:rFonts w:ascii="Arial" w:hAnsi="Arial" w:cs="Arial"/>
          <w:sz w:val="24"/>
          <w:szCs w:val="24"/>
        </w:rPr>
      </w:pPr>
      <w:r w:rsidRPr="00E82781">
        <w:rPr>
          <w:rFonts w:ascii="Arial" w:hAnsi="Arial" w:cs="Arial"/>
          <w:sz w:val="24"/>
          <w:szCs w:val="24"/>
        </w:rPr>
        <w:t xml:space="preserve">Figure 2. </w:t>
      </w:r>
      <w:r w:rsidR="00AC4F37" w:rsidRPr="00E82781">
        <w:rPr>
          <w:rFonts w:ascii="Arial" w:hAnsi="Arial" w:cs="Arial"/>
          <w:sz w:val="24"/>
          <w:szCs w:val="24"/>
        </w:rPr>
        <w:t>Framework of enablers and barriers to sustain energy efficiency improvements</w:t>
      </w:r>
    </w:p>
    <w:p w14:paraId="7A80B932" w14:textId="77777777" w:rsidR="005D11C0" w:rsidRPr="00E82781" w:rsidRDefault="005D11C0" w:rsidP="00106BE4">
      <w:pPr>
        <w:rPr>
          <w:rFonts w:ascii="Arial" w:hAnsi="Arial" w:cs="Arial"/>
          <w:sz w:val="24"/>
          <w:szCs w:val="24"/>
        </w:rPr>
      </w:pPr>
    </w:p>
    <w:p w14:paraId="374DA894" w14:textId="7B8A4E2A" w:rsidR="00E02D47" w:rsidRPr="00E82781" w:rsidRDefault="00E02D47" w:rsidP="00106BE4">
      <w:pPr>
        <w:rPr>
          <w:rFonts w:ascii="Arial" w:hAnsi="Arial" w:cs="Arial"/>
          <w:sz w:val="24"/>
          <w:szCs w:val="24"/>
        </w:rPr>
      </w:pPr>
      <w:r w:rsidRPr="00E82781">
        <w:rPr>
          <w:rFonts w:ascii="Arial" w:hAnsi="Arial" w:cs="Arial"/>
          <w:sz w:val="24"/>
          <w:szCs w:val="24"/>
        </w:rPr>
        <w:t xml:space="preserve">Longitudinally, there was </w:t>
      </w:r>
      <w:r w:rsidR="0040085B" w:rsidRPr="00E82781">
        <w:rPr>
          <w:rFonts w:ascii="Arial" w:hAnsi="Arial" w:cs="Arial"/>
          <w:sz w:val="24"/>
          <w:szCs w:val="24"/>
        </w:rPr>
        <w:t>indication</w:t>
      </w:r>
      <w:r w:rsidRPr="00E82781">
        <w:rPr>
          <w:rFonts w:ascii="Arial" w:hAnsi="Arial" w:cs="Arial"/>
          <w:sz w:val="24"/>
          <w:szCs w:val="24"/>
        </w:rPr>
        <w:t xml:space="preserve"> of learning in year one </w:t>
      </w:r>
      <w:r w:rsidR="0040085B" w:rsidRPr="00E82781">
        <w:rPr>
          <w:rFonts w:ascii="Arial" w:hAnsi="Arial" w:cs="Arial"/>
          <w:sz w:val="24"/>
          <w:szCs w:val="24"/>
        </w:rPr>
        <w:t>given</w:t>
      </w:r>
      <w:r w:rsidRPr="00E82781">
        <w:rPr>
          <w:rFonts w:ascii="Arial" w:hAnsi="Arial" w:cs="Arial"/>
          <w:sz w:val="24"/>
          <w:szCs w:val="24"/>
        </w:rPr>
        <w:t xml:space="preserve"> the removal of technology and systems barriers as well as some people barriers, e.g. lack of knowledge. Overall least progress was made in process </w:t>
      </w:r>
      <w:r w:rsidR="00933519" w:rsidRPr="00E82781">
        <w:rPr>
          <w:rFonts w:ascii="Arial" w:hAnsi="Arial" w:cs="Arial"/>
          <w:sz w:val="24"/>
          <w:szCs w:val="24"/>
        </w:rPr>
        <w:t>barriers</w:t>
      </w:r>
      <w:r w:rsidRPr="00E82781">
        <w:rPr>
          <w:rFonts w:ascii="Arial" w:hAnsi="Arial" w:cs="Arial"/>
          <w:sz w:val="24"/>
          <w:szCs w:val="24"/>
        </w:rPr>
        <w:t xml:space="preserve"> of </w:t>
      </w:r>
      <w:r w:rsidR="00053AFF" w:rsidRPr="00E82781">
        <w:rPr>
          <w:rFonts w:ascii="Arial" w:hAnsi="Arial" w:cs="Arial"/>
          <w:sz w:val="24"/>
          <w:szCs w:val="24"/>
        </w:rPr>
        <w:t>prioritization</w:t>
      </w:r>
      <w:r w:rsidRPr="00E82781">
        <w:rPr>
          <w:rFonts w:ascii="Arial" w:hAnsi="Arial" w:cs="Arial"/>
          <w:sz w:val="24"/>
          <w:szCs w:val="24"/>
        </w:rPr>
        <w:t xml:space="preserve"> and incentives and people barriers of urgency and resourcing. These are related. Whilst </w:t>
      </w:r>
      <w:r w:rsidR="00244983" w:rsidRPr="00E82781">
        <w:rPr>
          <w:rFonts w:ascii="Arial" w:hAnsi="Arial" w:cs="Arial"/>
          <w:sz w:val="24"/>
          <w:szCs w:val="24"/>
        </w:rPr>
        <w:t xml:space="preserve">sites </w:t>
      </w:r>
      <w:r w:rsidRPr="00E82781">
        <w:rPr>
          <w:rFonts w:ascii="Arial" w:hAnsi="Arial" w:cs="Arial"/>
          <w:sz w:val="24"/>
          <w:szCs w:val="24"/>
        </w:rPr>
        <w:t>ma</w:t>
      </w:r>
      <w:r w:rsidR="00933519" w:rsidRPr="00E82781">
        <w:rPr>
          <w:rFonts w:ascii="Arial" w:hAnsi="Arial" w:cs="Arial"/>
          <w:sz w:val="24"/>
          <w:szCs w:val="24"/>
        </w:rPr>
        <w:t>d</w:t>
      </w:r>
      <w:r w:rsidRPr="00E82781">
        <w:rPr>
          <w:rFonts w:ascii="Arial" w:hAnsi="Arial" w:cs="Arial"/>
          <w:sz w:val="24"/>
          <w:szCs w:val="24"/>
        </w:rPr>
        <w:t xml:space="preserve">e progress, the lack of strategic to operational energy metrics meant </w:t>
      </w:r>
      <w:r w:rsidR="00053AFF" w:rsidRPr="00E82781">
        <w:rPr>
          <w:rFonts w:ascii="Arial" w:hAnsi="Arial" w:cs="Arial"/>
          <w:sz w:val="24"/>
          <w:szCs w:val="24"/>
        </w:rPr>
        <w:t>prioritization</w:t>
      </w:r>
      <w:r w:rsidRPr="00E82781">
        <w:rPr>
          <w:rFonts w:ascii="Arial" w:hAnsi="Arial" w:cs="Arial"/>
          <w:sz w:val="24"/>
          <w:szCs w:val="24"/>
        </w:rPr>
        <w:t xml:space="preserve"> and resourcing were </w:t>
      </w:r>
      <w:r w:rsidR="00933519" w:rsidRPr="00E82781">
        <w:rPr>
          <w:rFonts w:ascii="Arial" w:hAnsi="Arial" w:cs="Arial"/>
          <w:sz w:val="24"/>
          <w:szCs w:val="24"/>
        </w:rPr>
        <w:t>weak</w:t>
      </w:r>
      <w:r w:rsidRPr="00E82781">
        <w:rPr>
          <w:rFonts w:ascii="Arial" w:hAnsi="Arial" w:cs="Arial"/>
          <w:sz w:val="24"/>
          <w:szCs w:val="24"/>
        </w:rPr>
        <w:t>, hence urgency and incentives were weak. That said, the network consistently reported significant savings.</w:t>
      </w:r>
    </w:p>
    <w:p w14:paraId="39490185" w14:textId="77777777" w:rsidR="00E02D47" w:rsidRPr="00E82781" w:rsidRDefault="00E02D47" w:rsidP="00106BE4">
      <w:pPr>
        <w:rPr>
          <w:rFonts w:ascii="Arial" w:hAnsi="Arial" w:cs="Arial"/>
          <w:sz w:val="24"/>
          <w:szCs w:val="24"/>
        </w:rPr>
      </w:pPr>
    </w:p>
    <w:p w14:paraId="652E0033" w14:textId="798DFE77" w:rsidR="001949DF" w:rsidRPr="00E82781" w:rsidRDefault="00D91893" w:rsidP="00106BE4">
      <w:pPr>
        <w:rPr>
          <w:rFonts w:ascii="Arial" w:hAnsi="Arial" w:cs="Arial"/>
          <w:sz w:val="24"/>
          <w:szCs w:val="24"/>
        </w:rPr>
      </w:pPr>
      <w:r w:rsidRPr="00E82781">
        <w:rPr>
          <w:rFonts w:ascii="Arial" w:hAnsi="Arial" w:cs="Arial"/>
          <w:sz w:val="24"/>
          <w:szCs w:val="24"/>
        </w:rPr>
        <w:t xml:space="preserve">The role of the </w:t>
      </w:r>
      <w:r w:rsidR="006F6C07" w:rsidRPr="00E82781">
        <w:rPr>
          <w:rFonts w:ascii="Arial" w:hAnsi="Arial" w:cs="Arial"/>
          <w:sz w:val="24"/>
          <w:szCs w:val="24"/>
        </w:rPr>
        <w:t>network to communicate</w:t>
      </w:r>
      <w:r w:rsidRPr="00E82781">
        <w:rPr>
          <w:rFonts w:ascii="Arial" w:hAnsi="Arial" w:cs="Arial"/>
          <w:sz w:val="24"/>
          <w:szCs w:val="24"/>
        </w:rPr>
        <w:t xml:space="preserve"> vertically (such as reporting of savings) and horizontally (</w:t>
      </w:r>
      <w:r w:rsidR="006F6C07" w:rsidRPr="00E82781">
        <w:rPr>
          <w:rFonts w:ascii="Arial" w:hAnsi="Arial" w:cs="Arial"/>
          <w:sz w:val="24"/>
          <w:szCs w:val="24"/>
        </w:rPr>
        <w:t>as a community of</w:t>
      </w:r>
      <w:r w:rsidRPr="00E82781">
        <w:rPr>
          <w:rFonts w:ascii="Arial" w:hAnsi="Arial" w:cs="Arial"/>
          <w:sz w:val="24"/>
          <w:szCs w:val="24"/>
        </w:rPr>
        <w:t xml:space="preserve"> practice) serves also to counter the misalignment of operations and strategy. Additionally, it was used to reach outwards to draw practice from other companies. </w:t>
      </w:r>
      <w:r w:rsidR="00CA68EF" w:rsidRPr="00E82781">
        <w:rPr>
          <w:rFonts w:ascii="Arial" w:hAnsi="Arial" w:cs="Arial"/>
          <w:sz w:val="24"/>
          <w:szCs w:val="24"/>
        </w:rPr>
        <w:t>This s</w:t>
      </w:r>
      <w:r w:rsidRPr="00E82781">
        <w:rPr>
          <w:rFonts w:ascii="Arial" w:hAnsi="Arial" w:cs="Arial"/>
          <w:sz w:val="24"/>
          <w:szCs w:val="24"/>
        </w:rPr>
        <w:t>upport</w:t>
      </w:r>
      <w:r w:rsidR="00CA68EF" w:rsidRPr="00E82781">
        <w:rPr>
          <w:rFonts w:ascii="Arial" w:hAnsi="Arial" w:cs="Arial"/>
          <w:sz w:val="24"/>
          <w:szCs w:val="24"/>
        </w:rPr>
        <w:t>s</w:t>
      </w:r>
      <w:r w:rsidRPr="00E82781">
        <w:rPr>
          <w:rFonts w:ascii="Arial" w:hAnsi="Arial" w:cs="Arial"/>
          <w:sz w:val="24"/>
          <w:szCs w:val="24"/>
        </w:rPr>
        <w:t xml:space="preserve"> Cummings</w:t>
      </w:r>
      <w:r w:rsidR="00045DAC" w:rsidRPr="00E82781">
        <w:rPr>
          <w:rFonts w:ascii="Arial" w:hAnsi="Arial" w:cs="Arial"/>
          <w:sz w:val="24"/>
          <w:szCs w:val="24"/>
        </w:rPr>
        <w:t xml:space="preserve"> [7]</w:t>
      </w:r>
      <w:r w:rsidRPr="00E82781">
        <w:rPr>
          <w:rFonts w:ascii="Arial" w:hAnsi="Arial" w:cs="Arial"/>
          <w:sz w:val="24"/>
          <w:szCs w:val="24"/>
        </w:rPr>
        <w:t xml:space="preserve"> </w:t>
      </w:r>
      <w:r w:rsidR="004034F4" w:rsidRPr="00E82781">
        <w:rPr>
          <w:rFonts w:ascii="Arial" w:hAnsi="Arial" w:cs="Arial"/>
          <w:sz w:val="24"/>
          <w:szCs w:val="24"/>
        </w:rPr>
        <w:t xml:space="preserve">that teams learn quickly from external sources </w:t>
      </w:r>
      <w:r w:rsidR="008517B8" w:rsidRPr="00E82781">
        <w:rPr>
          <w:rFonts w:ascii="Arial" w:hAnsi="Arial" w:cs="Arial"/>
          <w:sz w:val="24"/>
          <w:szCs w:val="24"/>
        </w:rPr>
        <w:t xml:space="preserve">including managerial ties [66] </w:t>
      </w:r>
      <w:r w:rsidR="00CA68EF" w:rsidRPr="00E82781">
        <w:rPr>
          <w:rFonts w:ascii="Arial" w:hAnsi="Arial" w:cs="Arial"/>
          <w:sz w:val="24"/>
          <w:szCs w:val="24"/>
        </w:rPr>
        <w:t>and adopt</w:t>
      </w:r>
      <w:r w:rsidR="004034F4" w:rsidRPr="00E82781">
        <w:rPr>
          <w:rFonts w:ascii="Arial" w:hAnsi="Arial" w:cs="Arial"/>
          <w:sz w:val="24"/>
          <w:szCs w:val="24"/>
        </w:rPr>
        <w:t xml:space="preserve"> routines </w:t>
      </w:r>
      <w:r w:rsidR="00CA68EF" w:rsidRPr="00E82781">
        <w:rPr>
          <w:rFonts w:ascii="Arial" w:hAnsi="Arial" w:cs="Arial"/>
          <w:sz w:val="24"/>
          <w:szCs w:val="24"/>
        </w:rPr>
        <w:t xml:space="preserve">from </w:t>
      </w:r>
      <w:r w:rsidR="004034F4" w:rsidRPr="00E82781">
        <w:rPr>
          <w:rFonts w:ascii="Arial" w:hAnsi="Arial" w:cs="Arial"/>
          <w:sz w:val="24"/>
          <w:szCs w:val="24"/>
        </w:rPr>
        <w:t xml:space="preserve">other </w:t>
      </w:r>
      <w:r w:rsidR="003F4623" w:rsidRPr="00E82781">
        <w:rPr>
          <w:rFonts w:ascii="Arial" w:hAnsi="Arial" w:cs="Arial"/>
          <w:sz w:val="24"/>
          <w:szCs w:val="24"/>
        </w:rPr>
        <w:t>plants</w:t>
      </w:r>
      <w:r w:rsidR="00D45297" w:rsidRPr="00E82781">
        <w:rPr>
          <w:rFonts w:ascii="Arial" w:hAnsi="Arial" w:cs="Arial"/>
          <w:sz w:val="24"/>
          <w:szCs w:val="24"/>
        </w:rPr>
        <w:t xml:space="preserve"> through the interaction </w:t>
      </w:r>
      <w:r w:rsidR="00AF6BDF" w:rsidRPr="00E82781">
        <w:rPr>
          <w:rFonts w:ascii="Arial" w:hAnsi="Arial" w:cs="Arial"/>
          <w:sz w:val="24"/>
          <w:szCs w:val="24"/>
        </w:rPr>
        <w:t>[2]</w:t>
      </w:r>
      <w:r w:rsidR="004034F4" w:rsidRPr="00E82781">
        <w:rPr>
          <w:rFonts w:ascii="Arial" w:hAnsi="Arial" w:cs="Arial"/>
          <w:sz w:val="24"/>
          <w:szCs w:val="24"/>
        </w:rPr>
        <w:t xml:space="preserve"> </w:t>
      </w:r>
      <w:r w:rsidR="00E02D47" w:rsidRPr="00E82781">
        <w:rPr>
          <w:rFonts w:ascii="Arial" w:hAnsi="Arial" w:cs="Arial"/>
          <w:sz w:val="24"/>
          <w:szCs w:val="24"/>
        </w:rPr>
        <w:t>rather than</w:t>
      </w:r>
      <w:r w:rsidR="004034F4" w:rsidRPr="00E82781">
        <w:rPr>
          <w:rFonts w:ascii="Arial" w:hAnsi="Arial" w:cs="Arial"/>
          <w:sz w:val="24"/>
          <w:szCs w:val="24"/>
        </w:rPr>
        <w:t xml:space="preserve"> the transfer </w:t>
      </w:r>
      <w:r w:rsidR="003A621B" w:rsidRPr="00E82781">
        <w:rPr>
          <w:rFonts w:ascii="Arial" w:hAnsi="Arial" w:cs="Arial"/>
          <w:sz w:val="24"/>
          <w:szCs w:val="24"/>
        </w:rPr>
        <w:t>[61]</w:t>
      </w:r>
      <w:r w:rsidR="00D702DF" w:rsidRPr="00E82781">
        <w:rPr>
          <w:rFonts w:ascii="Arial" w:hAnsi="Arial" w:cs="Arial"/>
          <w:sz w:val="24"/>
          <w:szCs w:val="24"/>
        </w:rPr>
        <w:t xml:space="preserve"> </w:t>
      </w:r>
      <w:r w:rsidR="00CA68EF" w:rsidRPr="00E82781">
        <w:rPr>
          <w:rFonts w:ascii="Arial" w:hAnsi="Arial" w:cs="Arial"/>
          <w:sz w:val="24"/>
          <w:szCs w:val="24"/>
        </w:rPr>
        <w:t xml:space="preserve">of people. </w:t>
      </w:r>
      <w:r w:rsidR="00244983" w:rsidRPr="00E82781">
        <w:rPr>
          <w:rFonts w:ascii="Arial" w:hAnsi="Arial" w:cs="Arial"/>
          <w:sz w:val="24"/>
          <w:szCs w:val="24"/>
        </w:rPr>
        <w:t xml:space="preserve">The community enabler relates to many barriers </w:t>
      </w:r>
      <w:r w:rsidR="00CA68EF" w:rsidRPr="00E82781">
        <w:rPr>
          <w:rFonts w:ascii="Arial" w:hAnsi="Arial" w:cs="Arial"/>
          <w:sz w:val="24"/>
          <w:szCs w:val="24"/>
        </w:rPr>
        <w:t>whereas the other enablers relate to specific barriers</w:t>
      </w:r>
      <w:r w:rsidR="00244983" w:rsidRPr="00E82781">
        <w:rPr>
          <w:rFonts w:ascii="Arial" w:hAnsi="Arial" w:cs="Arial"/>
          <w:sz w:val="24"/>
          <w:szCs w:val="24"/>
        </w:rPr>
        <w:t xml:space="preserve">. Perhaps because much of the case study literature focuses on single plants, the role of networks and communities has not been </w:t>
      </w:r>
      <w:r w:rsidR="00933519" w:rsidRPr="00E82781">
        <w:rPr>
          <w:rFonts w:ascii="Arial" w:hAnsi="Arial" w:cs="Arial"/>
          <w:sz w:val="24"/>
          <w:szCs w:val="24"/>
        </w:rPr>
        <w:t>uncovered</w:t>
      </w:r>
      <w:r w:rsidR="00244983" w:rsidRPr="00E82781">
        <w:rPr>
          <w:rFonts w:ascii="Arial" w:hAnsi="Arial" w:cs="Arial"/>
          <w:sz w:val="24"/>
          <w:szCs w:val="24"/>
        </w:rPr>
        <w:t xml:space="preserve"> in </w:t>
      </w:r>
      <w:r w:rsidR="00D2691B" w:rsidRPr="00E82781">
        <w:rPr>
          <w:rFonts w:ascii="Arial" w:hAnsi="Arial" w:cs="Arial"/>
          <w:sz w:val="24"/>
          <w:szCs w:val="24"/>
        </w:rPr>
        <w:t>resource</w:t>
      </w:r>
      <w:r w:rsidR="00244983" w:rsidRPr="00E82781">
        <w:rPr>
          <w:rFonts w:ascii="Arial" w:hAnsi="Arial" w:cs="Arial"/>
          <w:sz w:val="24"/>
          <w:szCs w:val="24"/>
        </w:rPr>
        <w:t xml:space="preserve"> efficiency research.</w:t>
      </w:r>
    </w:p>
    <w:p w14:paraId="29060808" w14:textId="77777777" w:rsidR="005937B6" w:rsidRPr="00E82781" w:rsidRDefault="005937B6" w:rsidP="00106BE4">
      <w:pPr>
        <w:rPr>
          <w:rFonts w:ascii="Arial" w:hAnsi="Arial" w:cs="Arial"/>
          <w:sz w:val="24"/>
          <w:szCs w:val="24"/>
        </w:rPr>
      </w:pPr>
    </w:p>
    <w:p w14:paraId="2CB16173" w14:textId="324ACB97" w:rsidR="00C73546" w:rsidRPr="00E82781" w:rsidRDefault="0040085B" w:rsidP="00106BE4">
      <w:pPr>
        <w:rPr>
          <w:rFonts w:ascii="Arial" w:hAnsi="Arial" w:cs="Arial"/>
          <w:sz w:val="24"/>
          <w:szCs w:val="24"/>
        </w:rPr>
      </w:pPr>
      <w:r w:rsidRPr="00E82781">
        <w:rPr>
          <w:rFonts w:ascii="Arial" w:hAnsi="Arial" w:cs="Arial"/>
          <w:sz w:val="24"/>
          <w:szCs w:val="24"/>
        </w:rPr>
        <w:t xml:space="preserve">Practically, this work contributes by providing interventions that companies can use </w:t>
      </w:r>
      <w:r w:rsidR="00C73546" w:rsidRPr="00E82781">
        <w:rPr>
          <w:rFonts w:ascii="Arial" w:hAnsi="Arial" w:cs="Arial"/>
          <w:sz w:val="24"/>
          <w:szCs w:val="24"/>
        </w:rPr>
        <w:t xml:space="preserve">to sustain environmental efficiency programs in manufacturing operations. </w:t>
      </w:r>
      <w:r w:rsidR="00CA68EF" w:rsidRPr="00E82781">
        <w:rPr>
          <w:rFonts w:ascii="Arial" w:hAnsi="Arial" w:cs="Arial"/>
          <w:sz w:val="24"/>
          <w:szCs w:val="24"/>
        </w:rPr>
        <w:t>I</w:t>
      </w:r>
      <w:r w:rsidR="00C73546" w:rsidRPr="00E82781">
        <w:rPr>
          <w:rFonts w:ascii="Arial" w:hAnsi="Arial" w:cs="Arial"/>
          <w:sz w:val="24"/>
          <w:szCs w:val="24"/>
        </w:rPr>
        <w:t xml:space="preserve">t provides guidance </w:t>
      </w:r>
      <w:r w:rsidR="00CA68EF" w:rsidRPr="00E82781">
        <w:rPr>
          <w:rFonts w:ascii="Arial" w:hAnsi="Arial" w:cs="Arial"/>
          <w:sz w:val="24"/>
          <w:szCs w:val="24"/>
        </w:rPr>
        <w:t xml:space="preserve">for engineering managers </w:t>
      </w:r>
      <w:r w:rsidR="00C73546" w:rsidRPr="00E82781">
        <w:rPr>
          <w:rFonts w:ascii="Arial" w:hAnsi="Arial" w:cs="Arial"/>
          <w:sz w:val="24"/>
          <w:szCs w:val="24"/>
        </w:rPr>
        <w:t xml:space="preserve">on how to extend lean production thinking rather than lean tools alone. </w:t>
      </w:r>
      <w:r w:rsidR="000D504B" w:rsidRPr="00E82781">
        <w:rPr>
          <w:rFonts w:ascii="Arial" w:hAnsi="Arial" w:cs="Arial"/>
          <w:sz w:val="24"/>
          <w:szCs w:val="24"/>
        </w:rPr>
        <w:t>This</w:t>
      </w:r>
      <w:r w:rsidR="00941381" w:rsidRPr="00E82781">
        <w:rPr>
          <w:rFonts w:ascii="Arial" w:hAnsi="Arial" w:cs="Arial"/>
          <w:sz w:val="24"/>
          <w:szCs w:val="24"/>
        </w:rPr>
        <w:t xml:space="preserve"> work contributes </w:t>
      </w:r>
      <w:r w:rsidR="00CA68EF" w:rsidRPr="00E82781">
        <w:rPr>
          <w:rFonts w:ascii="Arial" w:hAnsi="Arial" w:cs="Arial"/>
          <w:sz w:val="24"/>
          <w:szCs w:val="24"/>
        </w:rPr>
        <w:t xml:space="preserve">new </w:t>
      </w:r>
      <w:r w:rsidR="00053AFF" w:rsidRPr="00E82781">
        <w:rPr>
          <w:rFonts w:ascii="Arial" w:hAnsi="Arial" w:cs="Arial"/>
          <w:sz w:val="24"/>
          <w:szCs w:val="24"/>
        </w:rPr>
        <w:t>organizational</w:t>
      </w:r>
      <w:r w:rsidR="00CA68EF" w:rsidRPr="00E82781">
        <w:rPr>
          <w:rFonts w:ascii="Arial" w:hAnsi="Arial" w:cs="Arial"/>
          <w:sz w:val="24"/>
          <w:szCs w:val="24"/>
        </w:rPr>
        <w:t xml:space="preserve"> enablers</w:t>
      </w:r>
      <w:r w:rsidR="00941381" w:rsidRPr="00E82781">
        <w:rPr>
          <w:rFonts w:ascii="Arial" w:hAnsi="Arial" w:cs="Arial"/>
          <w:sz w:val="24"/>
          <w:szCs w:val="24"/>
        </w:rPr>
        <w:t xml:space="preserve">, such as the need for central funding, transitional arrangements </w:t>
      </w:r>
      <w:r w:rsidR="00CA68EF" w:rsidRPr="00E82781">
        <w:rPr>
          <w:rFonts w:ascii="Arial" w:hAnsi="Arial" w:cs="Arial"/>
          <w:sz w:val="24"/>
          <w:szCs w:val="24"/>
        </w:rPr>
        <w:t>for</w:t>
      </w:r>
      <w:r w:rsidR="00941381" w:rsidRPr="00E82781">
        <w:rPr>
          <w:rFonts w:ascii="Arial" w:hAnsi="Arial" w:cs="Arial"/>
          <w:sz w:val="24"/>
          <w:szCs w:val="24"/>
        </w:rPr>
        <w:t xml:space="preserve"> strategy alignment and the need for </w:t>
      </w:r>
      <w:r w:rsidR="00CA68EF" w:rsidRPr="00E82781">
        <w:rPr>
          <w:rFonts w:ascii="Arial" w:hAnsi="Arial" w:cs="Arial"/>
          <w:sz w:val="24"/>
          <w:szCs w:val="24"/>
        </w:rPr>
        <w:t xml:space="preserve">a </w:t>
      </w:r>
      <w:r w:rsidR="00941381" w:rsidRPr="00E82781">
        <w:rPr>
          <w:rFonts w:ascii="Arial" w:hAnsi="Arial" w:cs="Arial"/>
          <w:sz w:val="24"/>
          <w:szCs w:val="24"/>
        </w:rPr>
        <w:t>community of improvement champions.</w:t>
      </w:r>
      <w:r w:rsidR="00C73546" w:rsidRPr="00E82781">
        <w:rPr>
          <w:rFonts w:ascii="Arial" w:hAnsi="Arial" w:cs="Arial"/>
          <w:sz w:val="24"/>
          <w:szCs w:val="24"/>
        </w:rPr>
        <w:t xml:space="preserve"> The value of the enablers is that they focus on </w:t>
      </w:r>
      <w:r w:rsidR="00C73546" w:rsidRPr="00E82781">
        <w:rPr>
          <w:rFonts w:ascii="Arial" w:hAnsi="Arial" w:cs="Arial"/>
          <w:i/>
          <w:sz w:val="24"/>
          <w:szCs w:val="24"/>
        </w:rPr>
        <w:t>how</w:t>
      </w:r>
      <w:r w:rsidR="00C73546" w:rsidRPr="00E82781">
        <w:rPr>
          <w:rFonts w:ascii="Arial" w:hAnsi="Arial" w:cs="Arial"/>
          <w:sz w:val="24"/>
          <w:szCs w:val="24"/>
        </w:rPr>
        <w:t xml:space="preserve"> to improve resource, especially energy, efficiency to complement existing work on </w:t>
      </w:r>
      <w:r w:rsidR="00C73546" w:rsidRPr="00E82781">
        <w:rPr>
          <w:rFonts w:ascii="Arial" w:hAnsi="Arial" w:cs="Arial"/>
          <w:i/>
          <w:sz w:val="24"/>
          <w:szCs w:val="24"/>
        </w:rPr>
        <w:t>what</w:t>
      </w:r>
      <w:r w:rsidR="00C73546" w:rsidRPr="00E82781">
        <w:rPr>
          <w:rFonts w:ascii="Arial" w:hAnsi="Arial" w:cs="Arial"/>
          <w:sz w:val="24"/>
          <w:szCs w:val="24"/>
        </w:rPr>
        <w:t xml:space="preserve"> </w:t>
      </w:r>
      <w:r w:rsidR="00CA68EF" w:rsidRPr="00E82781">
        <w:rPr>
          <w:rFonts w:ascii="Arial" w:hAnsi="Arial" w:cs="Arial"/>
          <w:sz w:val="24"/>
          <w:szCs w:val="24"/>
        </w:rPr>
        <w:t xml:space="preserve">to </w:t>
      </w:r>
      <w:r w:rsidR="00C73546" w:rsidRPr="00E82781">
        <w:rPr>
          <w:rFonts w:ascii="Arial" w:hAnsi="Arial" w:cs="Arial"/>
          <w:sz w:val="24"/>
          <w:szCs w:val="24"/>
        </w:rPr>
        <w:t xml:space="preserve">improve or </w:t>
      </w:r>
      <w:r w:rsidR="00C73546" w:rsidRPr="00E82781">
        <w:rPr>
          <w:rFonts w:ascii="Arial" w:hAnsi="Arial" w:cs="Arial"/>
          <w:i/>
          <w:sz w:val="24"/>
          <w:szCs w:val="24"/>
        </w:rPr>
        <w:t>what</w:t>
      </w:r>
      <w:r w:rsidR="00C73546" w:rsidRPr="00E82781">
        <w:rPr>
          <w:rFonts w:ascii="Arial" w:hAnsi="Arial" w:cs="Arial"/>
          <w:sz w:val="24"/>
          <w:szCs w:val="24"/>
        </w:rPr>
        <w:t xml:space="preserve"> tools to use. </w:t>
      </w:r>
    </w:p>
    <w:p w14:paraId="3D81BB82" w14:textId="25EEA57D" w:rsidR="003C47E1" w:rsidRPr="00E82781" w:rsidRDefault="003C47E1" w:rsidP="00106BE4">
      <w:pPr>
        <w:rPr>
          <w:rFonts w:ascii="Arial" w:hAnsi="Arial" w:cs="Arial"/>
          <w:sz w:val="24"/>
          <w:szCs w:val="24"/>
        </w:rPr>
      </w:pPr>
    </w:p>
    <w:p w14:paraId="58B61917" w14:textId="3BA86931" w:rsidR="00CC4C57" w:rsidRPr="00E82781" w:rsidRDefault="00CC4C57" w:rsidP="00106BE4">
      <w:pPr>
        <w:rPr>
          <w:rFonts w:ascii="Arial" w:hAnsi="Arial" w:cs="Arial"/>
          <w:sz w:val="24"/>
          <w:szCs w:val="24"/>
        </w:rPr>
      </w:pPr>
      <w:r w:rsidRPr="00E82781">
        <w:rPr>
          <w:rFonts w:ascii="Arial" w:hAnsi="Arial" w:cs="Arial"/>
          <w:sz w:val="24"/>
          <w:szCs w:val="24"/>
        </w:rPr>
        <w:t xml:space="preserve">Little literature </w:t>
      </w:r>
      <w:r w:rsidR="00A75EB9" w:rsidRPr="00E82781">
        <w:rPr>
          <w:rFonts w:ascii="Arial" w:hAnsi="Arial" w:cs="Arial"/>
          <w:sz w:val="24"/>
          <w:szCs w:val="24"/>
        </w:rPr>
        <w:t>links</w:t>
      </w:r>
      <w:r w:rsidRPr="00E82781">
        <w:rPr>
          <w:rFonts w:ascii="Arial" w:hAnsi="Arial" w:cs="Arial"/>
          <w:sz w:val="24"/>
          <w:szCs w:val="24"/>
        </w:rPr>
        <w:t xml:space="preserve"> maintenance to energy efficiency. Most energy efficiency initiatives originate from the </w:t>
      </w:r>
      <w:r w:rsidR="004678BA" w:rsidRPr="00E82781">
        <w:rPr>
          <w:rFonts w:ascii="Arial" w:hAnsi="Arial" w:cs="Arial"/>
          <w:sz w:val="24"/>
          <w:szCs w:val="24"/>
        </w:rPr>
        <w:t xml:space="preserve">central </w:t>
      </w:r>
      <w:r w:rsidRPr="00E82781">
        <w:rPr>
          <w:rFonts w:ascii="Arial" w:hAnsi="Arial" w:cs="Arial"/>
          <w:sz w:val="24"/>
          <w:szCs w:val="24"/>
        </w:rPr>
        <w:t>energy management role or the production improvement teams.</w:t>
      </w:r>
      <w:r w:rsidR="004678BA" w:rsidRPr="00E82781">
        <w:rPr>
          <w:rFonts w:ascii="Arial" w:hAnsi="Arial" w:cs="Arial"/>
          <w:sz w:val="24"/>
          <w:szCs w:val="24"/>
        </w:rPr>
        <w:t xml:space="preserve"> Garetti &amp; Taisch </w:t>
      </w:r>
      <w:r w:rsidR="00045DAC" w:rsidRPr="00E82781">
        <w:rPr>
          <w:rFonts w:ascii="Arial" w:hAnsi="Arial" w:cs="Arial"/>
          <w:sz w:val="24"/>
          <w:szCs w:val="24"/>
        </w:rPr>
        <w:t>[15]</w:t>
      </w:r>
      <w:r w:rsidR="004678BA" w:rsidRPr="00E82781">
        <w:rPr>
          <w:rFonts w:ascii="Arial" w:hAnsi="Arial" w:cs="Arial"/>
          <w:sz w:val="24"/>
          <w:szCs w:val="24"/>
        </w:rPr>
        <w:t xml:space="preserve"> and Tousley</w:t>
      </w:r>
      <w:r w:rsidR="003A621B" w:rsidRPr="00E82781">
        <w:rPr>
          <w:rFonts w:ascii="Arial" w:hAnsi="Arial" w:cs="Arial"/>
          <w:sz w:val="24"/>
          <w:szCs w:val="24"/>
        </w:rPr>
        <w:t xml:space="preserve"> [58]</w:t>
      </w:r>
      <w:r w:rsidR="004678BA" w:rsidRPr="00E82781">
        <w:rPr>
          <w:rFonts w:ascii="Arial" w:hAnsi="Arial" w:cs="Arial"/>
          <w:sz w:val="24"/>
          <w:szCs w:val="24"/>
        </w:rPr>
        <w:t xml:space="preserve"> bring out the contribution that maintenance can make in energ</w:t>
      </w:r>
      <w:r w:rsidR="00DF35D1" w:rsidRPr="00E82781">
        <w:rPr>
          <w:rFonts w:ascii="Arial" w:hAnsi="Arial" w:cs="Arial"/>
          <w:sz w:val="24"/>
          <w:szCs w:val="24"/>
        </w:rPr>
        <w:t xml:space="preserve">y </w:t>
      </w:r>
      <w:r w:rsidR="00603D70" w:rsidRPr="00E82781">
        <w:rPr>
          <w:rFonts w:ascii="Arial" w:hAnsi="Arial" w:cs="Arial"/>
          <w:sz w:val="24"/>
          <w:szCs w:val="24"/>
        </w:rPr>
        <w:t xml:space="preserve">but examples </w:t>
      </w:r>
      <w:r w:rsidR="00306CC2" w:rsidRPr="00E82781">
        <w:rPr>
          <w:rFonts w:ascii="Arial" w:hAnsi="Arial" w:cs="Arial"/>
          <w:sz w:val="24"/>
          <w:szCs w:val="24"/>
        </w:rPr>
        <w:t>are few</w:t>
      </w:r>
      <w:r w:rsidR="00603D70" w:rsidRPr="00E82781">
        <w:rPr>
          <w:rFonts w:ascii="Arial" w:hAnsi="Arial" w:cs="Arial"/>
          <w:sz w:val="24"/>
          <w:szCs w:val="24"/>
        </w:rPr>
        <w:t xml:space="preserve">. </w:t>
      </w:r>
      <w:r w:rsidR="00174ED9" w:rsidRPr="00E82781">
        <w:rPr>
          <w:rFonts w:ascii="Arial" w:hAnsi="Arial" w:cs="Arial"/>
          <w:sz w:val="24"/>
          <w:szCs w:val="24"/>
        </w:rPr>
        <w:t>Maintenance has</w:t>
      </w:r>
      <w:r w:rsidR="004034F4" w:rsidRPr="00E82781">
        <w:rPr>
          <w:rFonts w:ascii="Arial" w:hAnsi="Arial" w:cs="Arial"/>
          <w:sz w:val="24"/>
          <w:szCs w:val="24"/>
        </w:rPr>
        <w:t xml:space="preserve"> the technical understanding of the production processes </w:t>
      </w:r>
      <w:r w:rsidR="008C70FE" w:rsidRPr="00E82781">
        <w:rPr>
          <w:rFonts w:ascii="Arial" w:hAnsi="Arial" w:cs="Arial"/>
          <w:sz w:val="24"/>
          <w:szCs w:val="24"/>
        </w:rPr>
        <w:t>and</w:t>
      </w:r>
      <w:r w:rsidR="004034F4" w:rsidRPr="00E82781">
        <w:rPr>
          <w:rFonts w:ascii="Arial" w:hAnsi="Arial" w:cs="Arial"/>
          <w:sz w:val="24"/>
          <w:szCs w:val="24"/>
        </w:rPr>
        <w:t xml:space="preserve"> the more general routines/procedures for enacting change.</w:t>
      </w:r>
      <w:r w:rsidR="00D45297" w:rsidRPr="00E82781">
        <w:rPr>
          <w:rFonts w:ascii="Arial" w:hAnsi="Arial" w:cs="Arial"/>
          <w:sz w:val="24"/>
          <w:szCs w:val="24"/>
        </w:rPr>
        <w:t xml:space="preserve"> </w:t>
      </w:r>
      <w:r w:rsidR="00603D70" w:rsidRPr="00E82781">
        <w:rPr>
          <w:rFonts w:ascii="Arial" w:hAnsi="Arial" w:cs="Arial"/>
          <w:sz w:val="24"/>
          <w:szCs w:val="24"/>
        </w:rPr>
        <w:t>Given that f</w:t>
      </w:r>
      <w:r w:rsidRPr="00E82781">
        <w:rPr>
          <w:rFonts w:ascii="Arial" w:hAnsi="Arial" w:cs="Arial"/>
          <w:sz w:val="24"/>
          <w:szCs w:val="24"/>
        </w:rPr>
        <w:t>ew works link the activities of maintenance to initiatives to reduce energy or wider resource consumption</w:t>
      </w:r>
      <w:r w:rsidR="00603D70" w:rsidRPr="00E82781">
        <w:rPr>
          <w:rFonts w:ascii="Arial" w:hAnsi="Arial" w:cs="Arial"/>
          <w:sz w:val="24"/>
          <w:szCs w:val="24"/>
        </w:rPr>
        <w:t>,</w:t>
      </w:r>
      <w:r w:rsidRPr="00E82781">
        <w:rPr>
          <w:rFonts w:ascii="Arial" w:hAnsi="Arial" w:cs="Arial"/>
          <w:sz w:val="24"/>
          <w:szCs w:val="24"/>
        </w:rPr>
        <w:t xml:space="preserve"> </w:t>
      </w:r>
      <w:r w:rsidR="00603D70" w:rsidRPr="00E82781">
        <w:rPr>
          <w:rFonts w:ascii="Arial" w:hAnsi="Arial" w:cs="Arial"/>
          <w:sz w:val="24"/>
          <w:szCs w:val="24"/>
        </w:rPr>
        <w:t xml:space="preserve">then </w:t>
      </w:r>
      <w:r w:rsidRPr="00E82781">
        <w:rPr>
          <w:rFonts w:ascii="Arial" w:hAnsi="Arial" w:cs="Arial"/>
          <w:sz w:val="24"/>
          <w:szCs w:val="24"/>
        </w:rPr>
        <w:t>the area of practices, barriers and enablers for maintenance</w:t>
      </w:r>
      <w:r w:rsidR="00603D70" w:rsidRPr="00E82781">
        <w:rPr>
          <w:rFonts w:ascii="Arial" w:hAnsi="Arial" w:cs="Arial"/>
          <w:sz w:val="24"/>
          <w:szCs w:val="24"/>
        </w:rPr>
        <w:t>-</w:t>
      </w:r>
      <w:r w:rsidRPr="00E82781">
        <w:rPr>
          <w:rFonts w:ascii="Arial" w:hAnsi="Arial" w:cs="Arial"/>
          <w:sz w:val="24"/>
          <w:szCs w:val="24"/>
        </w:rPr>
        <w:t>driven energy reduction present</w:t>
      </w:r>
      <w:r w:rsidR="002C35F7" w:rsidRPr="00E82781">
        <w:rPr>
          <w:rFonts w:ascii="Arial" w:hAnsi="Arial" w:cs="Arial"/>
          <w:sz w:val="24"/>
          <w:szCs w:val="24"/>
        </w:rPr>
        <w:t>s</w:t>
      </w:r>
      <w:r w:rsidRPr="00E82781">
        <w:rPr>
          <w:rFonts w:ascii="Arial" w:hAnsi="Arial" w:cs="Arial"/>
          <w:sz w:val="24"/>
          <w:szCs w:val="24"/>
        </w:rPr>
        <w:t xml:space="preserve"> opportunities for future research. </w:t>
      </w:r>
      <w:r w:rsidR="00432CB0" w:rsidRPr="00E82781">
        <w:rPr>
          <w:rFonts w:ascii="Arial" w:hAnsi="Arial" w:cs="Arial"/>
          <w:sz w:val="24"/>
          <w:szCs w:val="24"/>
        </w:rPr>
        <w:t>T</w:t>
      </w:r>
      <w:r w:rsidR="00A8521F" w:rsidRPr="00E82781">
        <w:rPr>
          <w:rFonts w:ascii="Arial" w:hAnsi="Arial" w:cs="Arial"/>
          <w:sz w:val="24"/>
          <w:szCs w:val="24"/>
        </w:rPr>
        <w:t xml:space="preserve">he value of embedding </w:t>
      </w:r>
      <w:r w:rsidR="00A8521F" w:rsidRPr="00E82781">
        <w:rPr>
          <w:rFonts w:ascii="Arial" w:hAnsi="Arial" w:cs="Arial"/>
          <w:sz w:val="24"/>
          <w:szCs w:val="24"/>
        </w:rPr>
        <w:lastRenderedPageBreak/>
        <w:t xml:space="preserve">energy efficiency in the everyday practices in a service function compared to an operations </w:t>
      </w:r>
      <w:r w:rsidR="00F02857" w:rsidRPr="00E82781">
        <w:rPr>
          <w:rFonts w:ascii="Arial" w:hAnsi="Arial" w:cs="Arial"/>
          <w:sz w:val="24"/>
          <w:szCs w:val="24"/>
        </w:rPr>
        <w:t>or</w:t>
      </w:r>
      <w:r w:rsidR="00A8521F" w:rsidRPr="00E82781">
        <w:rPr>
          <w:rFonts w:ascii="Arial" w:hAnsi="Arial" w:cs="Arial"/>
          <w:sz w:val="24"/>
          <w:szCs w:val="24"/>
        </w:rPr>
        <w:t xml:space="preserve"> performance improvement function offers potential for further investigation.</w:t>
      </w:r>
    </w:p>
    <w:p w14:paraId="5CED6158" w14:textId="77777777" w:rsidR="00B93694" w:rsidRPr="00E82781" w:rsidRDefault="00B93694" w:rsidP="00106BE4">
      <w:pPr>
        <w:rPr>
          <w:rFonts w:ascii="Arial" w:hAnsi="Arial" w:cs="Arial"/>
          <w:sz w:val="24"/>
          <w:szCs w:val="24"/>
        </w:rPr>
      </w:pPr>
    </w:p>
    <w:p w14:paraId="19BC4C94" w14:textId="4B45FD0B" w:rsidR="006D73C7" w:rsidRPr="00E82781" w:rsidRDefault="001A6175" w:rsidP="00106BE4">
      <w:pPr>
        <w:keepNext/>
        <w:rPr>
          <w:rFonts w:ascii="Arial" w:hAnsi="Arial" w:cs="Arial"/>
          <w:smallCaps/>
          <w:sz w:val="24"/>
          <w:szCs w:val="24"/>
        </w:rPr>
      </w:pPr>
      <w:r w:rsidRPr="00E82781">
        <w:rPr>
          <w:rFonts w:ascii="Arial" w:hAnsi="Arial" w:cs="Arial"/>
          <w:smallCaps/>
          <w:sz w:val="24"/>
          <w:szCs w:val="24"/>
        </w:rPr>
        <w:t>VII</w:t>
      </w:r>
      <w:r w:rsidR="00F05B49" w:rsidRPr="00E82781">
        <w:rPr>
          <w:rFonts w:ascii="Arial" w:hAnsi="Arial" w:cs="Arial"/>
          <w:smallCaps/>
          <w:sz w:val="24"/>
          <w:szCs w:val="24"/>
        </w:rPr>
        <w:t xml:space="preserve">. </w:t>
      </w:r>
      <w:r w:rsidR="00002269" w:rsidRPr="00E82781">
        <w:rPr>
          <w:rFonts w:ascii="Arial" w:hAnsi="Arial" w:cs="Arial"/>
          <w:smallCaps/>
          <w:sz w:val="24"/>
          <w:szCs w:val="24"/>
        </w:rPr>
        <w:t>Conclusions</w:t>
      </w:r>
      <w:r w:rsidR="006D73C7" w:rsidRPr="00E82781">
        <w:rPr>
          <w:rFonts w:ascii="Arial" w:hAnsi="Arial" w:cs="Arial"/>
          <w:smallCaps/>
          <w:sz w:val="24"/>
          <w:szCs w:val="24"/>
        </w:rPr>
        <w:t xml:space="preserve"> </w:t>
      </w:r>
    </w:p>
    <w:p w14:paraId="28ED3F3E" w14:textId="5085E4D4" w:rsidR="00365E70" w:rsidRPr="00E82781" w:rsidRDefault="002A400F" w:rsidP="00106BE4">
      <w:pPr>
        <w:rPr>
          <w:rFonts w:ascii="Arial" w:hAnsi="Arial" w:cs="Arial"/>
          <w:sz w:val="24"/>
          <w:szCs w:val="24"/>
        </w:rPr>
      </w:pPr>
      <w:r w:rsidRPr="00E82781">
        <w:rPr>
          <w:rFonts w:ascii="Arial" w:hAnsi="Arial" w:cs="Arial"/>
          <w:sz w:val="24"/>
          <w:szCs w:val="24"/>
        </w:rPr>
        <w:t>There is</w:t>
      </w:r>
      <w:r w:rsidR="00EE3FB1" w:rsidRPr="00E82781">
        <w:rPr>
          <w:rFonts w:ascii="Arial" w:hAnsi="Arial" w:cs="Arial"/>
          <w:sz w:val="24"/>
          <w:szCs w:val="24"/>
        </w:rPr>
        <w:t xml:space="preserve"> a</w:t>
      </w:r>
      <w:r w:rsidRPr="00E82781">
        <w:rPr>
          <w:rFonts w:ascii="Arial" w:hAnsi="Arial" w:cs="Arial"/>
          <w:sz w:val="24"/>
          <w:szCs w:val="24"/>
        </w:rPr>
        <w:t xml:space="preserve"> growing understanding of what barriers could impede the adoption of industrial energy efficiency </w:t>
      </w:r>
      <w:r w:rsidR="00941381" w:rsidRPr="00E82781">
        <w:rPr>
          <w:rFonts w:ascii="Arial" w:hAnsi="Arial" w:cs="Arial"/>
          <w:sz w:val="24"/>
          <w:szCs w:val="24"/>
        </w:rPr>
        <w:t>practice;</w:t>
      </w:r>
      <w:r w:rsidRPr="00E82781">
        <w:rPr>
          <w:rFonts w:ascii="Arial" w:hAnsi="Arial" w:cs="Arial"/>
          <w:sz w:val="24"/>
          <w:szCs w:val="24"/>
        </w:rPr>
        <w:t xml:space="preserve"> however, what can enable such practice is less well understood. The work of lean, </w:t>
      </w:r>
      <w:r w:rsidR="004913E7" w:rsidRPr="00E82781">
        <w:rPr>
          <w:rFonts w:ascii="Arial" w:hAnsi="Arial" w:cs="Arial"/>
          <w:sz w:val="24"/>
          <w:szCs w:val="24"/>
        </w:rPr>
        <w:t xml:space="preserve">resource </w:t>
      </w:r>
      <w:r w:rsidRPr="00E82781">
        <w:rPr>
          <w:rFonts w:ascii="Arial" w:hAnsi="Arial" w:cs="Arial"/>
          <w:sz w:val="24"/>
          <w:szCs w:val="24"/>
        </w:rPr>
        <w:t xml:space="preserve">efficiency and </w:t>
      </w:r>
      <w:r w:rsidR="00053AFF" w:rsidRPr="00E82781">
        <w:rPr>
          <w:rFonts w:ascii="Arial" w:hAnsi="Arial" w:cs="Arial"/>
          <w:sz w:val="24"/>
          <w:szCs w:val="24"/>
        </w:rPr>
        <w:t>organizational</w:t>
      </w:r>
      <w:r w:rsidRPr="00E82781">
        <w:rPr>
          <w:rFonts w:ascii="Arial" w:hAnsi="Arial" w:cs="Arial"/>
          <w:sz w:val="24"/>
          <w:szCs w:val="24"/>
        </w:rPr>
        <w:t xml:space="preserve"> learning can inform progress in this area but there is </w:t>
      </w:r>
      <w:r w:rsidR="00F02857" w:rsidRPr="00E82781">
        <w:rPr>
          <w:rFonts w:ascii="Arial" w:hAnsi="Arial" w:cs="Arial"/>
          <w:sz w:val="24"/>
          <w:szCs w:val="24"/>
        </w:rPr>
        <w:t xml:space="preserve">a gap </w:t>
      </w:r>
      <w:r w:rsidR="002C35F7" w:rsidRPr="00E82781">
        <w:rPr>
          <w:rFonts w:ascii="Arial" w:hAnsi="Arial" w:cs="Arial"/>
          <w:sz w:val="24"/>
          <w:szCs w:val="24"/>
        </w:rPr>
        <w:t>in</w:t>
      </w:r>
      <w:r w:rsidRPr="00E82781">
        <w:rPr>
          <w:rFonts w:ascii="Arial" w:hAnsi="Arial" w:cs="Arial"/>
          <w:sz w:val="24"/>
          <w:szCs w:val="24"/>
        </w:rPr>
        <w:t xml:space="preserve"> what interventions can enable energy efficiency</w:t>
      </w:r>
      <w:r w:rsidR="00D33B4D" w:rsidRPr="00E82781">
        <w:rPr>
          <w:rFonts w:ascii="Arial" w:hAnsi="Arial" w:cs="Arial"/>
          <w:sz w:val="24"/>
          <w:szCs w:val="24"/>
        </w:rPr>
        <w:t xml:space="preserve"> in manufacturing operations</w:t>
      </w:r>
      <w:r w:rsidRPr="00E82781">
        <w:rPr>
          <w:rFonts w:ascii="Arial" w:hAnsi="Arial" w:cs="Arial"/>
          <w:sz w:val="24"/>
          <w:szCs w:val="24"/>
        </w:rPr>
        <w:t xml:space="preserve">. </w:t>
      </w:r>
      <w:r w:rsidR="0061139E" w:rsidRPr="00E82781">
        <w:rPr>
          <w:rFonts w:ascii="Arial" w:hAnsi="Arial" w:cs="Arial"/>
          <w:sz w:val="24"/>
          <w:szCs w:val="24"/>
        </w:rPr>
        <w:t xml:space="preserve">Accordingly, this research sought to ascertain </w:t>
      </w:r>
      <w:r w:rsidR="0061139E" w:rsidRPr="00E82781">
        <w:rPr>
          <w:rFonts w:ascii="Arial" w:hAnsi="Arial" w:cs="Arial"/>
          <w:i/>
          <w:sz w:val="24"/>
          <w:szCs w:val="24"/>
        </w:rPr>
        <w:t>the enablers for manufacturing operations to sustain energy efficiency advance</w:t>
      </w:r>
      <w:r w:rsidR="0061139E" w:rsidRPr="00E82781">
        <w:rPr>
          <w:rFonts w:ascii="Arial" w:hAnsi="Arial" w:cs="Arial"/>
          <w:sz w:val="24"/>
          <w:szCs w:val="24"/>
        </w:rPr>
        <w:t xml:space="preserve">. </w:t>
      </w:r>
      <w:r w:rsidRPr="00E82781">
        <w:rPr>
          <w:rFonts w:ascii="Arial" w:hAnsi="Arial" w:cs="Arial"/>
          <w:sz w:val="24"/>
          <w:szCs w:val="24"/>
        </w:rPr>
        <w:t xml:space="preserve">This research </w:t>
      </w:r>
      <w:r w:rsidR="0040085B" w:rsidRPr="00E82781">
        <w:rPr>
          <w:rFonts w:ascii="Arial" w:hAnsi="Arial" w:cs="Arial"/>
          <w:sz w:val="24"/>
          <w:szCs w:val="24"/>
        </w:rPr>
        <w:t>contributes t</w:t>
      </w:r>
      <w:r w:rsidRPr="00E82781">
        <w:rPr>
          <w:rFonts w:ascii="Arial" w:hAnsi="Arial" w:cs="Arial"/>
          <w:sz w:val="24"/>
          <w:szCs w:val="24"/>
        </w:rPr>
        <w:t xml:space="preserve">o </w:t>
      </w:r>
      <w:r w:rsidR="0040085B" w:rsidRPr="00E82781">
        <w:rPr>
          <w:rFonts w:ascii="Arial" w:hAnsi="Arial" w:cs="Arial"/>
          <w:sz w:val="24"/>
          <w:szCs w:val="24"/>
        </w:rPr>
        <w:t xml:space="preserve">knowledge by </w:t>
      </w:r>
      <w:r w:rsidRPr="00E82781">
        <w:rPr>
          <w:rFonts w:ascii="Arial" w:hAnsi="Arial" w:cs="Arial"/>
          <w:sz w:val="24"/>
          <w:szCs w:val="24"/>
        </w:rPr>
        <w:t>uncover</w:t>
      </w:r>
      <w:r w:rsidR="0040085B" w:rsidRPr="00E82781">
        <w:rPr>
          <w:rFonts w:ascii="Arial" w:hAnsi="Arial" w:cs="Arial"/>
          <w:sz w:val="24"/>
          <w:szCs w:val="24"/>
        </w:rPr>
        <w:t>ing</w:t>
      </w:r>
      <w:r w:rsidRPr="00E82781">
        <w:rPr>
          <w:rFonts w:ascii="Arial" w:hAnsi="Arial" w:cs="Arial"/>
          <w:sz w:val="24"/>
          <w:szCs w:val="24"/>
        </w:rPr>
        <w:t xml:space="preserve"> </w:t>
      </w:r>
      <w:r w:rsidR="00F02857" w:rsidRPr="00E82781">
        <w:rPr>
          <w:rFonts w:ascii="Arial" w:hAnsi="Arial" w:cs="Arial"/>
          <w:sz w:val="24"/>
          <w:szCs w:val="24"/>
        </w:rPr>
        <w:t xml:space="preserve">enablers and associated </w:t>
      </w:r>
      <w:r w:rsidRPr="00E82781">
        <w:rPr>
          <w:rFonts w:ascii="Arial" w:hAnsi="Arial" w:cs="Arial"/>
          <w:sz w:val="24"/>
          <w:szCs w:val="24"/>
        </w:rPr>
        <w:t xml:space="preserve">barriers for </w:t>
      </w:r>
      <w:r w:rsidR="00365E70" w:rsidRPr="00E82781">
        <w:rPr>
          <w:rFonts w:ascii="Arial" w:hAnsi="Arial" w:cs="Arial"/>
          <w:sz w:val="24"/>
          <w:szCs w:val="24"/>
        </w:rPr>
        <w:t>sustaining</w:t>
      </w:r>
      <w:r w:rsidRPr="00E82781">
        <w:rPr>
          <w:rFonts w:ascii="Arial" w:hAnsi="Arial" w:cs="Arial"/>
          <w:sz w:val="24"/>
          <w:szCs w:val="24"/>
        </w:rPr>
        <w:t xml:space="preserve"> energy efficiency approaches</w:t>
      </w:r>
      <w:r w:rsidR="00970E52" w:rsidRPr="00E82781">
        <w:rPr>
          <w:rFonts w:ascii="Arial" w:hAnsi="Arial" w:cs="Arial"/>
          <w:sz w:val="24"/>
          <w:szCs w:val="24"/>
        </w:rPr>
        <w:t xml:space="preserve"> </w:t>
      </w:r>
      <w:r w:rsidR="00F02857" w:rsidRPr="00E82781">
        <w:rPr>
          <w:rFonts w:ascii="Arial" w:hAnsi="Arial" w:cs="Arial"/>
          <w:sz w:val="24"/>
          <w:szCs w:val="24"/>
        </w:rPr>
        <w:t>to</w:t>
      </w:r>
      <w:r w:rsidR="00970E52" w:rsidRPr="00E82781">
        <w:rPr>
          <w:rFonts w:ascii="Arial" w:hAnsi="Arial" w:cs="Arial"/>
          <w:sz w:val="24"/>
          <w:szCs w:val="24"/>
        </w:rPr>
        <w:t xml:space="preserve"> deliver environmental and cost benefit</w:t>
      </w:r>
      <w:r w:rsidRPr="00E82781">
        <w:rPr>
          <w:rFonts w:ascii="Arial" w:hAnsi="Arial" w:cs="Arial"/>
          <w:sz w:val="24"/>
          <w:szCs w:val="24"/>
        </w:rPr>
        <w:t xml:space="preserve">. </w:t>
      </w:r>
    </w:p>
    <w:p w14:paraId="13A40D5B" w14:textId="77777777" w:rsidR="00365E70" w:rsidRPr="00E82781" w:rsidRDefault="00365E70" w:rsidP="00106BE4">
      <w:pPr>
        <w:rPr>
          <w:rFonts w:ascii="Arial" w:hAnsi="Arial" w:cs="Arial"/>
          <w:sz w:val="24"/>
          <w:szCs w:val="24"/>
        </w:rPr>
      </w:pPr>
    </w:p>
    <w:p w14:paraId="0B482E1C" w14:textId="5900BD45" w:rsidR="0038705B" w:rsidRPr="00E82781" w:rsidRDefault="0038705B" w:rsidP="00106BE4">
      <w:pPr>
        <w:rPr>
          <w:rFonts w:ascii="Arial" w:hAnsi="Arial" w:cs="Arial"/>
          <w:sz w:val="24"/>
          <w:szCs w:val="24"/>
        </w:rPr>
      </w:pPr>
      <w:r w:rsidRPr="00E82781">
        <w:rPr>
          <w:rFonts w:ascii="Arial" w:hAnsi="Arial" w:cs="Arial"/>
          <w:sz w:val="24"/>
          <w:szCs w:val="24"/>
        </w:rPr>
        <w:t xml:space="preserve">To counter barriers to progress, nine enablers were uncovered: Creation of vision; objectives and targets for alignment with strategy and </w:t>
      </w:r>
      <w:r w:rsidR="00EE3FB1" w:rsidRPr="00E82781">
        <w:rPr>
          <w:rFonts w:ascii="Arial" w:hAnsi="Arial" w:cs="Arial"/>
          <w:sz w:val="24"/>
          <w:szCs w:val="24"/>
        </w:rPr>
        <w:t xml:space="preserve">to </w:t>
      </w:r>
      <w:r w:rsidR="003D25C5" w:rsidRPr="00E82781">
        <w:rPr>
          <w:rFonts w:ascii="Arial" w:hAnsi="Arial" w:cs="Arial"/>
          <w:sz w:val="24"/>
          <w:szCs w:val="24"/>
        </w:rPr>
        <w:t>creat</w:t>
      </w:r>
      <w:r w:rsidR="00F02857" w:rsidRPr="00E82781">
        <w:rPr>
          <w:rFonts w:ascii="Arial" w:hAnsi="Arial" w:cs="Arial"/>
          <w:sz w:val="24"/>
          <w:szCs w:val="24"/>
        </w:rPr>
        <w:t>e</w:t>
      </w:r>
      <w:r w:rsidR="003D25C5" w:rsidRPr="00E82781">
        <w:rPr>
          <w:rFonts w:ascii="Arial" w:hAnsi="Arial" w:cs="Arial"/>
          <w:sz w:val="24"/>
          <w:szCs w:val="24"/>
        </w:rPr>
        <w:t xml:space="preserve"> </w:t>
      </w:r>
      <w:r w:rsidRPr="00E82781">
        <w:rPr>
          <w:rFonts w:ascii="Arial" w:hAnsi="Arial" w:cs="Arial"/>
          <w:sz w:val="24"/>
          <w:szCs w:val="24"/>
        </w:rPr>
        <w:t xml:space="preserve">urgency; operational responsibility; methods for routines and standards; training to develop competence; </w:t>
      </w:r>
      <w:r w:rsidR="00387705" w:rsidRPr="00E82781">
        <w:rPr>
          <w:rFonts w:ascii="Arial" w:hAnsi="Arial" w:cs="Arial"/>
          <w:sz w:val="24"/>
          <w:szCs w:val="24"/>
        </w:rPr>
        <w:t>people</w:t>
      </w:r>
      <w:r w:rsidR="00155B3E" w:rsidRPr="00E82781">
        <w:rPr>
          <w:rFonts w:ascii="Arial" w:hAnsi="Arial" w:cs="Arial"/>
          <w:sz w:val="24"/>
          <w:szCs w:val="24"/>
        </w:rPr>
        <w:t xml:space="preserve"> to lead and implement change</w:t>
      </w:r>
      <w:r w:rsidR="003E75B8" w:rsidRPr="00E82781">
        <w:rPr>
          <w:rFonts w:ascii="Arial" w:hAnsi="Arial" w:cs="Arial"/>
          <w:sz w:val="24"/>
          <w:szCs w:val="24"/>
        </w:rPr>
        <w:t xml:space="preserve">; a community </w:t>
      </w:r>
      <w:r w:rsidR="00F02857" w:rsidRPr="00E82781">
        <w:rPr>
          <w:rFonts w:ascii="Arial" w:hAnsi="Arial" w:cs="Arial"/>
          <w:sz w:val="24"/>
          <w:szCs w:val="24"/>
        </w:rPr>
        <w:t>of</w:t>
      </w:r>
      <w:r w:rsidR="003E75B8" w:rsidRPr="00E82781">
        <w:rPr>
          <w:rFonts w:ascii="Arial" w:hAnsi="Arial" w:cs="Arial"/>
          <w:sz w:val="24"/>
          <w:szCs w:val="24"/>
        </w:rPr>
        <w:t xml:space="preserve"> champions </w:t>
      </w:r>
      <w:r w:rsidR="00F02857" w:rsidRPr="00E82781">
        <w:rPr>
          <w:rFonts w:ascii="Arial" w:hAnsi="Arial" w:cs="Arial"/>
          <w:sz w:val="24"/>
          <w:szCs w:val="24"/>
        </w:rPr>
        <w:t>who</w:t>
      </w:r>
      <w:r w:rsidR="003E75B8" w:rsidRPr="00E82781">
        <w:rPr>
          <w:rFonts w:ascii="Arial" w:hAnsi="Arial" w:cs="Arial"/>
          <w:sz w:val="24"/>
          <w:szCs w:val="24"/>
        </w:rPr>
        <w:t xml:space="preserve"> share practice</w:t>
      </w:r>
      <w:r w:rsidR="00155B3E" w:rsidRPr="00E82781">
        <w:rPr>
          <w:rFonts w:ascii="Arial" w:hAnsi="Arial" w:cs="Arial"/>
          <w:sz w:val="24"/>
          <w:szCs w:val="24"/>
        </w:rPr>
        <w:t xml:space="preserve">; </w:t>
      </w:r>
      <w:r w:rsidRPr="00E82781">
        <w:rPr>
          <w:rFonts w:ascii="Arial" w:hAnsi="Arial" w:cs="Arial"/>
          <w:sz w:val="24"/>
          <w:szCs w:val="24"/>
        </w:rPr>
        <w:t xml:space="preserve">equipment to obtain data; tools to provide data for analysis. </w:t>
      </w:r>
      <w:r w:rsidR="00581CCD" w:rsidRPr="00E82781">
        <w:rPr>
          <w:rFonts w:ascii="Arial" w:hAnsi="Arial" w:cs="Arial"/>
          <w:sz w:val="24"/>
          <w:szCs w:val="24"/>
        </w:rPr>
        <w:t xml:space="preserve">These capture the financial investment to support improvement projects as well as measure the cost and resource improvements achieved. </w:t>
      </w:r>
      <w:r w:rsidRPr="00E82781">
        <w:rPr>
          <w:rFonts w:ascii="Arial" w:hAnsi="Arial" w:cs="Arial"/>
          <w:sz w:val="24"/>
          <w:szCs w:val="24"/>
        </w:rPr>
        <w:t>The</w:t>
      </w:r>
      <w:r w:rsidR="00581CCD" w:rsidRPr="00E82781">
        <w:rPr>
          <w:rFonts w:ascii="Arial" w:hAnsi="Arial" w:cs="Arial"/>
          <w:sz w:val="24"/>
          <w:szCs w:val="24"/>
        </w:rPr>
        <w:t xml:space="preserve"> enablers</w:t>
      </w:r>
      <w:r w:rsidRPr="00E82781">
        <w:rPr>
          <w:rFonts w:ascii="Arial" w:hAnsi="Arial" w:cs="Arial"/>
          <w:sz w:val="24"/>
          <w:szCs w:val="24"/>
        </w:rPr>
        <w:t xml:space="preserve"> share many of the traits of classic</w:t>
      </w:r>
      <w:r w:rsidR="00F02857" w:rsidRPr="00E82781">
        <w:rPr>
          <w:rFonts w:ascii="Arial" w:hAnsi="Arial" w:cs="Arial"/>
          <w:sz w:val="24"/>
          <w:szCs w:val="24"/>
        </w:rPr>
        <w:t xml:space="preserve"> lean production as well as </w:t>
      </w:r>
      <w:r w:rsidRPr="00E82781">
        <w:rPr>
          <w:rFonts w:ascii="Arial" w:hAnsi="Arial" w:cs="Arial"/>
          <w:sz w:val="24"/>
          <w:szCs w:val="24"/>
        </w:rPr>
        <w:t xml:space="preserve">promote </w:t>
      </w:r>
      <w:r w:rsidR="00053AFF" w:rsidRPr="00E82781">
        <w:rPr>
          <w:rFonts w:ascii="Arial" w:hAnsi="Arial" w:cs="Arial"/>
          <w:sz w:val="24"/>
          <w:szCs w:val="24"/>
        </w:rPr>
        <w:t>organizational</w:t>
      </w:r>
      <w:r w:rsidRPr="00E82781">
        <w:rPr>
          <w:rFonts w:ascii="Arial" w:hAnsi="Arial" w:cs="Arial"/>
          <w:sz w:val="24"/>
          <w:szCs w:val="24"/>
        </w:rPr>
        <w:t xml:space="preserve"> learning</w:t>
      </w:r>
      <w:r w:rsidR="00392C47" w:rsidRPr="00E82781">
        <w:rPr>
          <w:rFonts w:ascii="Arial" w:hAnsi="Arial" w:cs="Arial"/>
          <w:sz w:val="24"/>
          <w:szCs w:val="24"/>
        </w:rPr>
        <w:t xml:space="preserve"> and move </w:t>
      </w:r>
      <w:r w:rsidR="00CA68EF" w:rsidRPr="00E82781">
        <w:rPr>
          <w:rFonts w:ascii="Arial" w:hAnsi="Arial" w:cs="Arial"/>
          <w:sz w:val="24"/>
          <w:szCs w:val="24"/>
        </w:rPr>
        <w:t xml:space="preserve">the emphasis </w:t>
      </w:r>
      <w:r w:rsidR="00581CCD" w:rsidRPr="00E82781">
        <w:rPr>
          <w:rFonts w:ascii="Arial" w:hAnsi="Arial" w:cs="Arial"/>
          <w:sz w:val="24"/>
          <w:szCs w:val="24"/>
        </w:rPr>
        <w:t xml:space="preserve">from </w:t>
      </w:r>
      <w:r w:rsidR="00CA68EF" w:rsidRPr="00E82781">
        <w:rPr>
          <w:rFonts w:ascii="Arial" w:hAnsi="Arial" w:cs="Arial"/>
          <w:sz w:val="24"/>
          <w:szCs w:val="24"/>
        </w:rPr>
        <w:t xml:space="preserve">technical </w:t>
      </w:r>
      <w:r w:rsidR="00581CCD" w:rsidRPr="00E82781">
        <w:rPr>
          <w:rFonts w:ascii="Arial" w:hAnsi="Arial" w:cs="Arial"/>
          <w:sz w:val="24"/>
          <w:szCs w:val="24"/>
        </w:rPr>
        <w:t xml:space="preserve">to </w:t>
      </w:r>
      <w:r w:rsidR="00392C47" w:rsidRPr="00E82781">
        <w:rPr>
          <w:rFonts w:ascii="Arial" w:hAnsi="Arial" w:cs="Arial"/>
          <w:sz w:val="24"/>
          <w:szCs w:val="24"/>
        </w:rPr>
        <w:t>adoption</w:t>
      </w:r>
      <w:r w:rsidRPr="00E82781">
        <w:rPr>
          <w:rFonts w:ascii="Arial" w:hAnsi="Arial" w:cs="Arial"/>
          <w:sz w:val="24"/>
          <w:szCs w:val="24"/>
        </w:rPr>
        <w:t xml:space="preserve">. </w:t>
      </w:r>
    </w:p>
    <w:p w14:paraId="36398BB9" w14:textId="4670A552" w:rsidR="001F3AA6" w:rsidRPr="00E82781" w:rsidRDefault="001F3AA6" w:rsidP="00106BE4">
      <w:pPr>
        <w:rPr>
          <w:rFonts w:ascii="Arial" w:hAnsi="Arial" w:cs="Arial"/>
          <w:sz w:val="24"/>
          <w:szCs w:val="24"/>
        </w:rPr>
      </w:pPr>
    </w:p>
    <w:p w14:paraId="6B86EE5A" w14:textId="7152E75F" w:rsidR="0038705B" w:rsidRPr="00E82781" w:rsidRDefault="0091091E" w:rsidP="00106BE4">
      <w:pPr>
        <w:rPr>
          <w:rFonts w:ascii="Arial" w:hAnsi="Arial" w:cs="Arial"/>
          <w:sz w:val="24"/>
          <w:szCs w:val="24"/>
        </w:rPr>
      </w:pPr>
      <w:r w:rsidRPr="00E82781">
        <w:rPr>
          <w:rFonts w:ascii="Arial" w:hAnsi="Arial" w:cs="Arial"/>
          <w:sz w:val="24"/>
          <w:szCs w:val="24"/>
        </w:rPr>
        <w:t xml:space="preserve">The work here contributes to </w:t>
      </w:r>
      <w:r w:rsidR="00053AFF" w:rsidRPr="00E82781">
        <w:rPr>
          <w:rFonts w:ascii="Arial" w:hAnsi="Arial" w:cs="Arial"/>
          <w:sz w:val="24"/>
          <w:szCs w:val="24"/>
        </w:rPr>
        <w:t>organizational</w:t>
      </w:r>
      <w:r w:rsidRPr="00E82781">
        <w:rPr>
          <w:rFonts w:ascii="Arial" w:hAnsi="Arial" w:cs="Arial"/>
          <w:sz w:val="24"/>
          <w:szCs w:val="24"/>
        </w:rPr>
        <w:t xml:space="preserve"> learning</w:t>
      </w:r>
      <w:r w:rsidR="006A00AD" w:rsidRPr="00E82781">
        <w:rPr>
          <w:rFonts w:ascii="Arial" w:hAnsi="Arial" w:cs="Arial"/>
          <w:sz w:val="24"/>
          <w:szCs w:val="24"/>
        </w:rPr>
        <w:t xml:space="preserve"> theory</w:t>
      </w:r>
      <w:r w:rsidRPr="00E82781">
        <w:rPr>
          <w:rFonts w:ascii="Arial" w:hAnsi="Arial" w:cs="Arial"/>
          <w:sz w:val="24"/>
          <w:szCs w:val="24"/>
        </w:rPr>
        <w:t xml:space="preserve"> to cover sustaining resource efficiency; to date the operational aspects have not been addressed nor have the associated resource efficiency barriers. The originality </w:t>
      </w:r>
      <w:r w:rsidR="00053AFF" w:rsidRPr="00E82781">
        <w:rPr>
          <w:rFonts w:ascii="Arial" w:hAnsi="Arial" w:cs="Arial"/>
          <w:sz w:val="24"/>
          <w:szCs w:val="24"/>
        </w:rPr>
        <w:t>centers</w:t>
      </w:r>
      <w:r w:rsidRPr="00E82781">
        <w:rPr>
          <w:rFonts w:ascii="Arial" w:hAnsi="Arial" w:cs="Arial"/>
          <w:sz w:val="24"/>
          <w:szCs w:val="24"/>
        </w:rPr>
        <w:t xml:space="preserve"> on</w:t>
      </w:r>
      <w:r w:rsidR="0038705B" w:rsidRPr="00E82781">
        <w:rPr>
          <w:rFonts w:ascii="Arial" w:hAnsi="Arial" w:cs="Arial"/>
          <w:sz w:val="24"/>
          <w:szCs w:val="24"/>
        </w:rPr>
        <w:t xml:space="preserve"> establishing enablers to energy efficiency in the context of </w:t>
      </w:r>
      <w:r w:rsidR="001F3AA6" w:rsidRPr="00E82781">
        <w:rPr>
          <w:rFonts w:ascii="Arial" w:hAnsi="Arial" w:cs="Arial"/>
          <w:sz w:val="24"/>
          <w:szCs w:val="24"/>
        </w:rPr>
        <w:t>resource</w:t>
      </w:r>
      <w:r w:rsidR="0038705B" w:rsidRPr="00E82781">
        <w:rPr>
          <w:rFonts w:ascii="Arial" w:hAnsi="Arial" w:cs="Arial"/>
          <w:sz w:val="24"/>
          <w:szCs w:val="24"/>
        </w:rPr>
        <w:t xml:space="preserve"> efficiency programs</w:t>
      </w:r>
      <w:r w:rsidR="00D33B4D" w:rsidRPr="00E82781">
        <w:rPr>
          <w:rFonts w:ascii="Arial" w:hAnsi="Arial" w:cs="Arial"/>
          <w:sz w:val="24"/>
          <w:szCs w:val="24"/>
        </w:rPr>
        <w:t xml:space="preserve"> in manufacturing operations</w:t>
      </w:r>
      <w:r w:rsidR="0038705B" w:rsidRPr="00E82781">
        <w:rPr>
          <w:rFonts w:ascii="Arial" w:hAnsi="Arial" w:cs="Arial"/>
          <w:sz w:val="24"/>
          <w:szCs w:val="24"/>
        </w:rPr>
        <w:t xml:space="preserve"> without assum</w:t>
      </w:r>
      <w:r w:rsidR="001F3AA6" w:rsidRPr="00E82781">
        <w:rPr>
          <w:rFonts w:ascii="Arial" w:hAnsi="Arial" w:cs="Arial"/>
          <w:sz w:val="24"/>
          <w:szCs w:val="24"/>
        </w:rPr>
        <w:t>ing</w:t>
      </w:r>
      <w:r w:rsidR="0038705B" w:rsidRPr="00E82781">
        <w:rPr>
          <w:rFonts w:ascii="Arial" w:hAnsi="Arial" w:cs="Arial"/>
          <w:sz w:val="24"/>
          <w:szCs w:val="24"/>
        </w:rPr>
        <w:t xml:space="preserve"> that </w:t>
      </w:r>
      <w:r w:rsidR="00D65793" w:rsidRPr="00E82781">
        <w:rPr>
          <w:rFonts w:ascii="Arial" w:hAnsi="Arial" w:cs="Arial"/>
          <w:sz w:val="24"/>
          <w:szCs w:val="24"/>
        </w:rPr>
        <w:t xml:space="preserve">generic </w:t>
      </w:r>
      <w:r w:rsidR="00F02857" w:rsidRPr="00E82781">
        <w:rPr>
          <w:rFonts w:ascii="Arial" w:hAnsi="Arial" w:cs="Arial"/>
          <w:sz w:val="24"/>
          <w:szCs w:val="24"/>
        </w:rPr>
        <w:t>methods</w:t>
      </w:r>
      <w:r w:rsidR="00D65793" w:rsidRPr="00E82781">
        <w:rPr>
          <w:rFonts w:ascii="Arial" w:hAnsi="Arial" w:cs="Arial"/>
          <w:sz w:val="24"/>
          <w:szCs w:val="24"/>
        </w:rPr>
        <w:t xml:space="preserve"> can be adopted directly.</w:t>
      </w:r>
      <w:r w:rsidR="00DF73AD" w:rsidRPr="00E82781">
        <w:rPr>
          <w:rFonts w:ascii="Arial" w:hAnsi="Arial" w:cs="Arial"/>
          <w:sz w:val="24"/>
          <w:szCs w:val="24"/>
        </w:rPr>
        <w:t xml:space="preserve"> </w:t>
      </w:r>
      <w:r w:rsidR="0060551A" w:rsidRPr="00E82781">
        <w:rPr>
          <w:rFonts w:ascii="Arial" w:hAnsi="Arial" w:cs="Arial"/>
          <w:sz w:val="24"/>
          <w:szCs w:val="24"/>
        </w:rPr>
        <w:t xml:space="preserve">The longitudinal, multi-site analysis permits confidence in the </w:t>
      </w:r>
      <w:r w:rsidR="00933519" w:rsidRPr="00E82781">
        <w:rPr>
          <w:rFonts w:ascii="Arial" w:hAnsi="Arial" w:cs="Arial"/>
          <w:sz w:val="24"/>
          <w:szCs w:val="24"/>
        </w:rPr>
        <w:t>identification of</w:t>
      </w:r>
      <w:r w:rsidR="0060551A" w:rsidRPr="00E82781">
        <w:rPr>
          <w:rFonts w:ascii="Arial" w:hAnsi="Arial" w:cs="Arial"/>
          <w:sz w:val="24"/>
          <w:szCs w:val="24"/>
        </w:rPr>
        <w:t xml:space="preserve"> barriers and enablers to overcome</w:t>
      </w:r>
      <w:r w:rsidR="007C66CE" w:rsidRPr="00E82781">
        <w:rPr>
          <w:rFonts w:ascii="Arial" w:hAnsi="Arial" w:cs="Arial"/>
          <w:sz w:val="24"/>
          <w:szCs w:val="24"/>
        </w:rPr>
        <w:t xml:space="preserve"> them</w:t>
      </w:r>
      <w:r w:rsidR="0060551A" w:rsidRPr="00E82781">
        <w:rPr>
          <w:rFonts w:ascii="Arial" w:hAnsi="Arial" w:cs="Arial"/>
          <w:sz w:val="24"/>
          <w:szCs w:val="24"/>
        </w:rPr>
        <w:t>.</w:t>
      </w:r>
      <w:r w:rsidR="00D65793" w:rsidRPr="00E82781">
        <w:rPr>
          <w:rFonts w:ascii="Arial" w:hAnsi="Arial" w:cs="Arial"/>
          <w:sz w:val="24"/>
          <w:szCs w:val="24"/>
        </w:rPr>
        <w:t xml:space="preserve"> </w:t>
      </w:r>
      <w:r w:rsidRPr="00E82781">
        <w:rPr>
          <w:rFonts w:ascii="Arial" w:hAnsi="Arial" w:cs="Arial"/>
          <w:sz w:val="24"/>
          <w:szCs w:val="24"/>
        </w:rPr>
        <w:t xml:space="preserve">The need for training or objective setting or standard methods (routines) or a supporting infrastructure may not be considered as novel responses given the volume of </w:t>
      </w:r>
      <w:r w:rsidR="00053AFF" w:rsidRPr="00E82781">
        <w:rPr>
          <w:rFonts w:ascii="Arial" w:hAnsi="Arial" w:cs="Arial"/>
          <w:sz w:val="24"/>
          <w:szCs w:val="24"/>
        </w:rPr>
        <w:t>organizational</w:t>
      </w:r>
      <w:r w:rsidRPr="00E82781">
        <w:rPr>
          <w:rFonts w:ascii="Arial" w:hAnsi="Arial" w:cs="Arial"/>
          <w:sz w:val="24"/>
          <w:szCs w:val="24"/>
        </w:rPr>
        <w:t xml:space="preserve"> and lean work. However, such needs have not been empirically established for resource efficiency which focused on technical rather</w:t>
      </w:r>
      <w:r w:rsidR="00EE3FB1" w:rsidRPr="00E82781">
        <w:rPr>
          <w:rFonts w:ascii="Arial" w:hAnsi="Arial" w:cs="Arial"/>
          <w:sz w:val="24"/>
          <w:szCs w:val="24"/>
        </w:rPr>
        <w:t xml:space="preserve"> than</w:t>
      </w:r>
      <w:r w:rsidRPr="00E82781">
        <w:rPr>
          <w:rFonts w:ascii="Arial" w:hAnsi="Arial" w:cs="Arial"/>
          <w:sz w:val="24"/>
          <w:szCs w:val="24"/>
        </w:rPr>
        <w:t xml:space="preserve"> </w:t>
      </w:r>
      <w:r w:rsidR="00053AFF" w:rsidRPr="00E82781">
        <w:rPr>
          <w:rFonts w:ascii="Arial" w:hAnsi="Arial" w:cs="Arial"/>
          <w:sz w:val="24"/>
          <w:szCs w:val="24"/>
        </w:rPr>
        <w:t>organizational</w:t>
      </w:r>
      <w:r w:rsidRPr="00E82781">
        <w:rPr>
          <w:rFonts w:ascii="Arial" w:hAnsi="Arial" w:cs="Arial"/>
          <w:sz w:val="24"/>
          <w:szCs w:val="24"/>
        </w:rPr>
        <w:t xml:space="preserve"> developments. </w:t>
      </w:r>
      <w:r w:rsidR="001F3AA6" w:rsidRPr="00E82781">
        <w:rPr>
          <w:rFonts w:ascii="Arial" w:hAnsi="Arial" w:cs="Arial"/>
          <w:sz w:val="24"/>
          <w:szCs w:val="24"/>
        </w:rPr>
        <w:t xml:space="preserve">For </w:t>
      </w:r>
      <w:r w:rsidR="00053AFF" w:rsidRPr="00E82781">
        <w:rPr>
          <w:rFonts w:ascii="Arial" w:hAnsi="Arial" w:cs="Arial"/>
          <w:sz w:val="24"/>
          <w:szCs w:val="24"/>
        </w:rPr>
        <w:t>organizational</w:t>
      </w:r>
      <w:r w:rsidR="001F3AA6" w:rsidRPr="00E82781">
        <w:rPr>
          <w:rFonts w:ascii="Arial" w:hAnsi="Arial" w:cs="Arial"/>
          <w:sz w:val="24"/>
          <w:szCs w:val="24"/>
        </w:rPr>
        <w:t xml:space="preserve"> learning, the work contributes to how to sustain resource efficiency activity and respond to barriers that may arise.</w:t>
      </w:r>
      <w:r w:rsidR="00933519" w:rsidRPr="00E82781">
        <w:rPr>
          <w:rFonts w:ascii="Arial" w:hAnsi="Arial" w:cs="Arial"/>
          <w:sz w:val="24"/>
          <w:szCs w:val="24"/>
        </w:rPr>
        <w:t xml:space="preserve"> From a practice perspective, the enablers are tangible interventions for energy efficiency programs. The work </w:t>
      </w:r>
      <w:r w:rsidRPr="00E82781">
        <w:rPr>
          <w:rFonts w:ascii="Arial" w:hAnsi="Arial" w:cs="Arial"/>
          <w:sz w:val="24"/>
          <w:szCs w:val="24"/>
        </w:rPr>
        <w:t xml:space="preserve">contributes </w:t>
      </w:r>
      <w:r w:rsidR="00933519" w:rsidRPr="00E82781">
        <w:rPr>
          <w:rFonts w:ascii="Arial" w:hAnsi="Arial" w:cs="Arial"/>
          <w:sz w:val="24"/>
          <w:szCs w:val="24"/>
        </w:rPr>
        <w:t>to how to sustain resource efficiency to complement what resource efficiency actions to take.</w:t>
      </w:r>
    </w:p>
    <w:p w14:paraId="3272E09E" w14:textId="099A9AC1" w:rsidR="002A400F" w:rsidRPr="00E82781" w:rsidRDefault="002A400F" w:rsidP="00106BE4">
      <w:pPr>
        <w:rPr>
          <w:rFonts w:ascii="Arial" w:hAnsi="Arial" w:cs="Arial"/>
          <w:sz w:val="24"/>
          <w:szCs w:val="24"/>
        </w:rPr>
      </w:pPr>
    </w:p>
    <w:p w14:paraId="7C1FD2DB" w14:textId="48A225CF" w:rsidR="00DF73AD" w:rsidRPr="00E82781" w:rsidRDefault="00DF73AD" w:rsidP="00106BE4">
      <w:pPr>
        <w:rPr>
          <w:rFonts w:ascii="Arial" w:hAnsi="Arial" w:cs="Arial"/>
          <w:sz w:val="24"/>
          <w:szCs w:val="24"/>
        </w:rPr>
      </w:pPr>
      <w:r w:rsidRPr="00E82781">
        <w:rPr>
          <w:rFonts w:ascii="Arial" w:hAnsi="Arial" w:cs="Arial"/>
          <w:sz w:val="24"/>
          <w:szCs w:val="24"/>
        </w:rPr>
        <w:t xml:space="preserve">It is </w:t>
      </w:r>
      <w:r w:rsidR="00053AFF" w:rsidRPr="00E82781">
        <w:rPr>
          <w:rFonts w:ascii="Arial" w:hAnsi="Arial" w:cs="Arial"/>
          <w:sz w:val="24"/>
          <w:szCs w:val="24"/>
        </w:rPr>
        <w:t>recognized</w:t>
      </w:r>
      <w:r w:rsidRPr="00E82781">
        <w:rPr>
          <w:rFonts w:ascii="Arial" w:hAnsi="Arial" w:cs="Arial"/>
          <w:sz w:val="24"/>
          <w:szCs w:val="24"/>
        </w:rPr>
        <w:t xml:space="preserve"> that the research has limitations that serve to direct future research. Firstly, work was carried out within Europe, in one industrial sector and in one multi-site company. Further work is required to establish whether the enablers are complete to account for other companies in the same sector</w:t>
      </w:r>
      <w:r w:rsidR="00EC6BE3" w:rsidRPr="00E82781">
        <w:rPr>
          <w:rFonts w:ascii="Arial" w:hAnsi="Arial" w:cs="Arial"/>
          <w:sz w:val="24"/>
          <w:szCs w:val="24"/>
        </w:rPr>
        <w:t xml:space="preserve"> and</w:t>
      </w:r>
      <w:r w:rsidRPr="00E82781">
        <w:rPr>
          <w:rFonts w:ascii="Arial" w:hAnsi="Arial" w:cs="Arial"/>
          <w:sz w:val="24"/>
          <w:szCs w:val="24"/>
        </w:rPr>
        <w:t xml:space="preserve"> other sectors</w:t>
      </w:r>
      <w:r w:rsidR="00EC6BE3" w:rsidRPr="00E82781">
        <w:rPr>
          <w:rFonts w:ascii="Arial" w:hAnsi="Arial" w:cs="Arial"/>
          <w:sz w:val="24"/>
          <w:szCs w:val="24"/>
        </w:rPr>
        <w:t>.</w:t>
      </w:r>
      <w:r w:rsidR="00392C47" w:rsidRPr="00E82781">
        <w:rPr>
          <w:rFonts w:ascii="Arial" w:hAnsi="Arial" w:cs="Arial"/>
          <w:sz w:val="24"/>
          <w:szCs w:val="24"/>
        </w:rPr>
        <w:t xml:space="preserve"> Secondly, </w:t>
      </w:r>
      <w:r w:rsidR="00053AFF" w:rsidRPr="00E82781">
        <w:rPr>
          <w:rFonts w:ascii="Arial" w:hAnsi="Arial" w:cs="Arial"/>
          <w:sz w:val="24"/>
          <w:szCs w:val="24"/>
        </w:rPr>
        <w:t>organizations</w:t>
      </w:r>
      <w:r w:rsidR="00EC6BE3" w:rsidRPr="00E82781">
        <w:rPr>
          <w:rFonts w:ascii="Arial" w:hAnsi="Arial" w:cs="Arial"/>
          <w:sz w:val="24"/>
          <w:szCs w:val="24"/>
        </w:rPr>
        <w:t xml:space="preserve"> at </w:t>
      </w:r>
      <w:r w:rsidR="00F02857" w:rsidRPr="00E82781">
        <w:rPr>
          <w:rFonts w:ascii="Arial" w:hAnsi="Arial" w:cs="Arial"/>
          <w:sz w:val="24"/>
          <w:szCs w:val="24"/>
        </w:rPr>
        <w:t>different</w:t>
      </w:r>
      <w:r w:rsidR="00EC6BE3" w:rsidRPr="00E82781">
        <w:rPr>
          <w:rFonts w:ascii="Arial" w:hAnsi="Arial" w:cs="Arial"/>
          <w:sz w:val="24"/>
          <w:szCs w:val="24"/>
        </w:rPr>
        <w:t xml:space="preserve"> stages of maturity of energy efficiency adoption</w:t>
      </w:r>
      <w:r w:rsidR="00392C47" w:rsidRPr="00E82781">
        <w:rPr>
          <w:rFonts w:ascii="Arial" w:hAnsi="Arial" w:cs="Arial"/>
          <w:sz w:val="24"/>
          <w:szCs w:val="24"/>
        </w:rPr>
        <w:t xml:space="preserve"> tha</w:t>
      </w:r>
      <w:r w:rsidR="003D25C5" w:rsidRPr="00E82781">
        <w:rPr>
          <w:rFonts w:ascii="Arial" w:hAnsi="Arial" w:cs="Arial"/>
          <w:sz w:val="24"/>
          <w:szCs w:val="24"/>
        </w:rPr>
        <w:t>n</w:t>
      </w:r>
      <w:r w:rsidR="00392C47" w:rsidRPr="00E82781">
        <w:rPr>
          <w:rFonts w:ascii="Arial" w:hAnsi="Arial" w:cs="Arial"/>
          <w:sz w:val="24"/>
          <w:szCs w:val="24"/>
        </w:rPr>
        <w:t xml:space="preserve"> the case company here</w:t>
      </w:r>
      <w:r w:rsidR="00EC6BE3" w:rsidRPr="00E82781">
        <w:rPr>
          <w:rFonts w:ascii="Arial" w:hAnsi="Arial" w:cs="Arial"/>
          <w:sz w:val="24"/>
          <w:szCs w:val="24"/>
        </w:rPr>
        <w:t xml:space="preserve"> </w:t>
      </w:r>
      <w:r w:rsidR="00F02857" w:rsidRPr="00E82781">
        <w:rPr>
          <w:rFonts w:ascii="Arial" w:hAnsi="Arial" w:cs="Arial"/>
          <w:sz w:val="24"/>
          <w:szCs w:val="24"/>
        </w:rPr>
        <w:t>c</w:t>
      </w:r>
      <w:r w:rsidR="00EC6BE3" w:rsidRPr="00E82781">
        <w:rPr>
          <w:rFonts w:ascii="Arial" w:hAnsi="Arial" w:cs="Arial"/>
          <w:sz w:val="24"/>
          <w:szCs w:val="24"/>
        </w:rPr>
        <w:t>ould display different barriers and research is needed to uncover if the same enablers are effective.</w:t>
      </w:r>
      <w:r w:rsidR="00392C47" w:rsidRPr="00E82781">
        <w:rPr>
          <w:rFonts w:ascii="Arial" w:hAnsi="Arial" w:cs="Arial"/>
          <w:sz w:val="24"/>
          <w:szCs w:val="24"/>
        </w:rPr>
        <w:t xml:space="preserve"> Thirdly, insights within the work </w:t>
      </w:r>
      <w:r w:rsidR="00581CCD" w:rsidRPr="00E82781">
        <w:rPr>
          <w:rFonts w:ascii="Arial" w:hAnsi="Arial" w:cs="Arial"/>
          <w:sz w:val="24"/>
          <w:szCs w:val="24"/>
        </w:rPr>
        <w:t>showed manufacturing</w:t>
      </w:r>
      <w:r w:rsidR="00392C47" w:rsidRPr="00E82781">
        <w:rPr>
          <w:rFonts w:ascii="Arial" w:hAnsi="Arial" w:cs="Arial"/>
          <w:sz w:val="24"/>
          <w:szCs w:val="24"/>
        </w:rPr>
        <w:t xml:space="preserve"> maintenance ha</w:t>
      </w:r>
      <w:r w:rsidR="00581CCD" w:rsidRPr="00E82781">
        <w:rPr>
          <w:rFonts w:ascii="Arial" w:hAnsi="Arial" w:cs="Arial"/>
          <w:sz w:val="24"/>
          <w:szCs w:val="24"/>
        </w:rPr>
        <w:t>s</w:t>
      </w:r>
      <w:r w:rsidR="00392C47" w:rsidRPr="00E82781">
        <w:rPr>
          <w:rFonts w:ascii="Arial" w:hAnsi="Arial" w:cs="Arial"/>
          <w:sz w:val="24"/>
          <w:szCs w:val="24"/>
        </w:rPr>
        <w:t xml:space="preserve"> a role in embedding learning and sustaining activity, however, insufficient </w:t>
      </w:r>
      <w:r w:rsidR="00581CCD" w:rsidRPr="00E82781">
        <w:rPr>
          <w:rFonts w:ascii="Arial" w:hAnsi="Arial" w:cs="Arial"/>
          <w:sz w:val="24"/>
          <w:szCs w:val="24"/>
        </w:rPr>
        <w:t xml:space="preserve">literature on other companies is </w:t>
      </w:r>
      <w:r w:rsidR="00392C47" w:rsidRPr="00E82781">
        <w:rPr>
          <w:rFonts w:ascii="Arial" w:hAnsi="Arial" w:cs="Arial"/>
          <w:sz w:val="24"/>
          <w:szCs w:val="24"/>
        </w:rPr>
        <w:t>available</w:t>
      </w:r>
      <w:r w:rsidR="00581CCD" w:rsidRPr="00E82781">
        <w:rPr>
          <w:rFonts w:ascii="Arial" w:hAnsi="Arial" w:cs="Arial"/>
          <w:sz w:val="24"/>
          <w:szCs w:val="24"/>
        </w:rPr>
        <w:t xml:space="preserve"> </w:t>
      </w:r>
      <w:r w:rsidR="00F02857" w:rsidRPr="00E82781">
        <w:rPr>
          <w:rFonts w:ascii="Arial" w:hAnsi="Arial" w:cs="Arial"/>
          <w:sz w:val="24"/>
          <w:szCs w:val="24"/>
        </w:rPr>
        <w:t>for comparison</w:t>
      </w:r>
      <w:r w:rsidR="00392C47" w:rsidRPr="00E82781">
        <w:rPr>
          <w:rFonts w:ascii="Arial" w:hAnsi="Arial" w:cs="Arial"/>
          <w:sz w:val="24"/>
          <w:szCs w:val="24"/>
        </w:rPr>
        <w:t xml:space="preserve">. Uncovering a means by which practice could be readily adopted and sustained could </w:t>
      </w:r>
      <w:r w:rsidR="00F02857" w:rsidRPr="00E82781">
        <w:rPr>
          <w:rFonts w:ascii="Arial" w:hAnsi="Arial" w:cs="Arial"/>
          <w:sz w:val="24"/>
          <w:szCs w:val="24"/>
        </w:rPr>
        <w:t>be</w:t>
      </w:r>
      <w:r w:rsidR="00392C47" w:rsidRPr="00E82781">
        <w:rPr>
          <w:rFonts w:ascii="Arial" w:hAnsi="Arial" w:cs="Arial"/>
          <w:sz w:val="24"/>
          <w:szCs w:val="24"/>
        </w:rPr>
        <w:t xml:space="preserve"> interesting research for accelerating industry-wide adoption of energy efficiency. </w:t>
      </w:r>
      <w:r w:rsidR="00AD5330" w:rsidRPr="00E82781">
        <w:rPr>
          <w:rFonts w:ascii="Arial" w:hAnsi="Arial" w:cs="Arial"/>
          <w:sz w:val="24"/>
          <w:szCs w:val="24"/>
        </w:rPr>
        <w:t xml:space="preserve">Fourthly, there is a need to ascertain if these findings on energy can be </w:t>
      </w:r>
      <w:r w:rsidR="00053AFF" w:rsidRPr="00E82781">
        <w:rPr>
          <w:rFonts w:ascii="Arial" w:hAnsi="Arial" w:cs="Arial"/>
          <w:sz w:val="24"/>
          <w:szCs w:val="24"/>
        </w:rPr>
        <w:t>generalized</w:t>
      </w:r>
      <w:r w:rsidR="00AD5330" w:rsidRPr="00E82781">
        <w:rPr>
          <w:rFonts w:ascii="Arial" w:hAnsi="Arial" w:cs="Arial"/>
          <w:sz w:val="24"/>
          <w:szCs w:val="24"/>
        </w:rPr>
        <w:t xml:space="preserve"> to broader resource efficiency. </w:t>
      </w:r>
      <w:r w:rsidR="00392C47" w:rsidRPr="00E82781">
        <w:rPr>
          <w:rFonts w:ascii="Arial" w:hAnsi="Arial" w:cs="Arial"/>
          <w:sz w:val="24"/>
          <w:szCs w:val="24"/>
        </w:rPr>
        <w:t>Finally, the role of the network in promoting activity and supporting champions did not consider the sequencing or inter</w:t>
      </w:r>
      <w:r w:rsidR="00EE3FB1" w:rsidRPr="00E82781">
        <w:rPr>
          <w:rFonts w:ascii="Arial" w:hAnsi="Arial" w:cs="Arial"/>
          <w:sz w:val="24"/>
          <w:szCs w:val="24"/>
        </w:rPr>
        <w:t>-</w:t>
      </w:r>
      <w:r w:rsidR="00392C47" w:rsidRPr="00E82781">
        <w:rPr>
          <w:rFonts w:ascii="Arial" w:hAnsi="Arial" w:cs="Arial"/>
          <w:sz w:val="24"/>
          <w:szCs w:val="24"/>
        </w:rPr>
        <w:t>connectedness of the enablers and research here could uncover pre-requisites for any interventions.</w:t>
      </w:r>
    </w:p>
    <w:p w14:paraId="7A317988" w14:textId="77777777" w:rsidR="00571C69" w:rsidRPr="00E82781" w:rsidRDefault="00571C69" w:rsidP="00106BE4">
      <w:pPr>
        <w:rPr>
          <w:rFonts w:ascii="Arial" w:hAnsi="Arial" w:cs="Arial"/>
          <w:sz w:val="24"/>
          <w:szCs w:val="24"/>
        </w:rPr>
      </w:pPr>
    </w:p>
    <w:p w14:paraId="40050222" w14:textId="4D819822" w:rsidR="00B0592D" w:rsidRPr="00E82781" w:rsidRDefault="008A3231" w:rsidP="00106BE4">
      <w:pPr>
        <w:keepNext/>
        <w:rPr>
          <w:rFonts w:ascii="Arial" w:hAnsi="Arial" w:cs="Arial"/>
          <w:smallCaps/>
          <w:sz w:val="24"/>
          <w:szCs w:val="24"/>
        </w:rPr>
      </w:pPr>
      <w:r w:rsidRPr="00E82781">
        <w:rPr>
          <w:rFonts w:ascii="Arial" w:hAnsi="Arial" w:cs="Arial"/>
          <w:smallCaps/>
          <w:sz w:val="24"/>
          <w:szCs w:val="24"/>
        </w:rPr>
        <w:lastRenderedPageBreak/>
        <w:t>References</w:t>
      </w:r>
    </w:p>
    <w:p w14:paraId="0C4743FF" w14:textId="11D8A7AF" w:rsidR="008A3231" w:rsidRPr="00E82781" w:rsidRDefault="00976FD8" w:rsidP="00106BE4">
      <w:pPr>
        <w:spacing w:after="120"/>
        <w:ind w:left="426" w:hanging="426"/>
        <w:jc w:val="left"/>
        <w:rPr>
          <w:rFonts w:ascii="Arial" w:hAnsi="Arial" w:cs="Arial"/>
          <w:sz w:val="24"/>
          <w:szCs w:val="24"/>
        </w:rPr>
      </w:pPr>
      <w:r w:rsidRPr="00E82781">
        <w:rPr>
          <w:rFonts w:ascii="Arial" w:hAnsi="Arial" w:cs="Arial"/>
          <w:sz w:val="24"/>
          <w:szCs w:val="24"/>
        </w:rPr>
        <w:t>[1]</w:t>
      </w:r>
      <w:r w:rsidRPr="00E82781">
        <w:rPr>
          <w:rFonts w:ascii="Arial" w:hAnsi="Arial" w:cs="Arial"/>
          <w:sz w:val="24"/>
          <w:szCs w:val="24"/>
        </w:rPr>
        <w:tab/>
      </w:r>
      <w:r w:rsidR="000D504B" w:rsidRPr="00E82781">
        <w:rPr>
          <w:rFonts w:ascii="Arial" w:hAnsi="Arial" w:cs="Arial"/>
          <w:sz w:val="24"/>
          <w:szCs w:val="24"/>
        </w:rPr>
        <w:t xml:space="preserve">L. </w:t>
      </w:r>
      <w:r w:rsidR="008A3231" w:rsidRPr="00E82781">
        <w:rPr>
          <w:rFonts w:ascii="Arial" w:hAnsi="Arial" w:cs="Arial"/>
          <w:sz w:val="24"/>
          <w:szCs w:val="24"/>
        </w:rPr>
        <w:t xml:space="preserve">Argote, </w:t>
      </w:r>
      <w:r w:rsidR="000D504B" w:rsidRPr="00E82781">
        <w:rPr>
          <w:rFonts w:ascii="Arial" w:hAnsi="Arial" w:cs="Arial"/>
          <w:sz w:val="24"/>
          <w:szCs w:val="24"/>
        </w:rPr>
        <w:t>“</w:t>
      </w:r>
      <w:r w:rsidR="008A3231" w:rsidRPr="00E82781">
        <w:rPr>
          <w:rFonts w:ascii="Arial" w:hAnsi="Arial" w:cs="Arial"/>
          <w:sz w:val="24"/>
          <w:szCs w:val="24"/>
        </w:rPr>
        <w:t>Organizational learning research: Past, present and future</w:t>
      </w:r>
      <w:r w:rsidR="000D504B" w:rsidRPr="00E82781">
        <w:rPr>
          <w:rFonts w:ascii="Arial" w:hAnsi="Arial" w:cs="Arial"/>
          <w:sz w:val="24"/>
          <w:szCs w:val="24"/>
        </w:rPr>
        <w:t>,”</w:t>
      </w:r>
      <w:r w:rsidR="008A3231" w:rsidRPr="00E82781">
        <w:rPr>
          <w:rFonts w:ascii="Arial" w:hAnsi="Arial" w:cs="Arial"/>
          <w:sz w:val="24"/>
          <w:szCs w:val="24"/>
        </w:rPr>
        <w:t xml:space="preserve"> </w:t>
      </w:r>
      <w:r w:rsidR="008A3231" w:rsidRPr="00E82781">
        <w:rPr>
          <w:rFonts w:ascii="Arial" w:hAnsi="Arial" w:cs="Arial"/>
          <w:i/>
          <w:sz w:val="24"/>
          <w:szCs w:val="24"/>
        </w:rPr>
        <w:t>Management Learning</w:t>
      </w:r>
      <w:r w:rsidR="002571B4" w:rsidRPr="00E82781">
        <w:rPr>
          <w:rFonts w:ascii="Arial" w:hAnsi="Arial" w:cs="Arial"/>
          <w:sz w:val="24"/>
          <w:szCs w:val="24"/>
        </w:rPr>
        <w:t>,</w:t>
      </w:r>
      <w:r w:rsidR="008A3231" w:rsidRPr="00E82781">
        <w:rPr>
          <w:rFonts w:ascii="Arial" w:hAnsi="Arial" w:cs="Arial"/>
          <w:sz w:val="24"/>
          <w:szCs w:val="24"/>
        </w:rPr>
        <w:t xml:space="preserve"> </w:t>
      </w:r>
      <w:r w:rsidR="000D504B" w:rsidRPr="00E82781">
        <w:rPr>
          <w:rFonts w:ascii="Arial" w:hAnsi="Arial" w:cs="Arial"/>
          <w:sz w:val="24"/>
          <w:szCs w:val="24"/>
        </w:rPr>
        <w:t xml:space="preserve">vol. </w:t>
      </w:r>
      <w:r w:rsidR="008A3231" w:rsidRPr="00E82781">
        <w:rPr>
          <w:rFonts w:ascii="Arial" w:hAnsi="Arial" w:cs="Arial"/>
          <w:sz w:val="24"/>
          <w:szCs w:val="24"/>
        </w:rPr>
        <w:t>42</w:t>
      </w:r>
      <w:r w:rsidR="000D504B" w:rsidRPr="00E82781">
        <w:rPr>
          <w:rFonts w:ascii="Arial" w:hAnsi="Arial" w:cs="Arial"/>
          <w:sz w:val="24"/>
          <w:szCs w:val="24"/>
        </w:rPr>
        <w:t xml:space="preserve">, no. </w:t>
      </w:r>
      <w:r w:rsidR="008A3231" w:rsidRPr="00E82781">
        <w:rPr>
          <w:rFonts w:ascii="Arial" w:hAnsi="Arial" w:cs="Arial"/>
          <w:sz w:val="24"/>
          <w:szCs w:val="24"/>
        </w:rPr>
        <w:t>4</w:t>
      </w:r>
      <w:r w:rsidR="002571B4" w:rsidRPr="00E82781">
        <w:rPr>
          <w:rFonts w:ascii="Arial" w:hAnsi="Arial" w:cs="Arial"/>
          <w:sz w:val="24"/>
          <w:szCs w:val="24"/>
        </w:rPr>
        <w:t xml:space="preserve">, </w:t>
      </w:r>
      <w:r w:rsidR="000D504B" w:rsidRPr="00E82781">
        <w:rPr>
          <w:rFonts w:ascii="Arial" w:hAnsi="Arial" w:cs="Arial"/>
          <w:sz w:val="24"/>
          <w:szCs w:val="24"/>
        </w:rPr>
        <w:t xml:space="preserve">pp. </w:t>
      </w:r>
      <w:r w:rsidR="008A3231" w:rsidRPr="00E82781">
        <w:rPr>
          <w:rFonts w:ascii="Arial" w:hAnsi="Arial" w:cs="Arial"/>
          <w:sz w:val="24"/>
          <w:szCs w:val="24"/>
        </w:rPr>
        <w:t>439</w:t>
      </w:r>
      <w:r w:rsidR="002571B4" w:rsidRPr="00E82781">
        <w:rPr>
          <w:rFonts w:ascii="Arial" w:hAnsi="Arial" w:cs="Arial"/>
          <w:sz w:val="24"/>
          <w:szCs w:val="24"/>
        </w:rPr>
        <w:t>-</w:t>
      </w:r>
      <w:r w:rsidR="008D2149" w:rsidRPr="00E82781">
        <w:rPr>
          <w:rFonts w:ascii="Arial" w:hAnsi="Arial" w:cs="Arial"/>
          <w:sz w:val="24"/>
          <w:szCs w:val="24"/>
        </w:rPr>
        <w:t>446,</w:t>
      </w:r>
      <w:r w:rsidR="000D504B" w:rsidRPr="00E82781">
        <w:rPr>
          <w:rFonts w:ascii="Arial" w:hAnsi="Arial" w:cs="Arial"/>
          <w:sz w:val="24"/>
          <w:szCs w:val="24"/>
        </w:rPr>
        <w:t xml:space="preserve"> 2011. </w:t>
      </w:r>
    </w:p>
    <w:p w14:paraId="25084E27" w14:textId="0AFE3147" w:rsidR="008A3231" w:rsidRPr="00E82781" w:rsidRDefault="00976FD8" w:rsidP="00106BE4">
      <w:pPr>
        <w:spacing w:after="120"/>
        <w:ind w:left="426" w:hanging="426"/>
        <w:jc w:val="left"/>
        <w:rPr>
          <w:rFonts w:ascii="Arial" w:hAnsi="Arial" w:cs="Arial"/>
          <w:sz w:val="24"/>
          <w:szCs w:val="24"/>
        </w:rPr>
      </w:pPr>
      <w:r w:rsidRPr="00E82781">
        <w:rPr>
          <w:rFonts w:ascii="Arial" w:hAnsi="Arial" w:cs="Arial"/>
          <w:sz w:val="24"/>
          <w:szCs w:val="24"/>
        </w:rPr>
        <w:t>[2]</w:t>
      </w:r>
      <w:r w:rsidRPr="00E82781">
        <w:rPr>
          <w:rFonts w:ascii="Arial" w:hAnsi="Arial" w:cs="Arial"/>
          <w:sz w:val="24"/>
          <w:szCs w:val="24"/>
        </w:rPr>
        <w:tab/>
      </w:r>
      <w:r w:rsidR="000D504B" w:rsidRPr="00E82781">
        <w:rPr>
          <w:rFonts w:ascii="Arial" w:hAnsi="Arial" w:cs="Arial"/>
          <w:sz w:val="24"/>
          <w:szCs w:val="24"/>
        </w:rPr>
        <w:t xml:space="preserve">L. </w:t>
      </w:r>
      <w:r w:rsidR="008A3231" w:rsidRPr="00E82781">
        <w:rPr>
          <w:rFonts w:ascii="Arial" w:hAnsi="Arial" w:cs="Arial"/>
          <w:sz w:val="24"/>
          <w:szCs w:val="24"/>
        </w:rPr>
        <w:t>Argote</w:t>
      </w:r>
      <w:r w:rsidR="000D504B" w:rsidRPr="00E82781">
        <w:rPr>
          <w:rFonts w:ascii="Arial" w:hAnsi="Arial" w:cs="Arial"/>
          <w:sz w:val="24"/>
          <w:szCs w:val="24"/>
        </w:rPr>
        <w:t xml:space="preserve"> and P. </w:t>
      </w:r>
      <w:r w:rsidR="008A3231" w:rsidRPr="00E82781">
        <w:rPr>
          <w:rFonts w:ascii="Arial" w:hAnsi="Arial" w:cs="Arial"/>
          <w:sz w:val="24"/>
          <w:szCs w:val="24"/>
        </w:rPr>
        <w:t>Ingram</w:t>
      </w:r>
      <w:r w:rsidR="002571B4" w:rsidRPr="00E82781">
        <w:rPr>
          <w:rFonts w:ascii="Arial" w:hAnsi="Arial" w:cs="Arial"/>
          <w:sz w:val="24"/>
          <w:szCs w:val="24"/>
        </w:rPr>
        <w:t>,</w:t>
      </w:r>
      <w:r w:rsidR="008A3231" w:rsidRPr="00E82781">
        <w:rPr>
          <w:rFonts w:ascii="Arial" w:hAnsi="Arial" w:cs="Arial"/>
          <w:sz w:val="24"/>
          <w:szCs w:val="24"/>
        </w:rPr>
        <w:t xml:space="preserve"> </w:t>
      </w:r>
      <w:r w:rsidR="000D504B" w:rsidRPr="00E82781">
        <w:rPr>
          <w:rFonts w:ascii="Arial" w:hAnsi="Arial" w:cs="Arial"/>
          <w:sz w:val="24"/>
          <w:szCs w:val="24"/>
        </w:rPr>
        <w:t>“</w:t>
      </w:r>
      <w:r w:rsidR="008A3231" w:rsidRPr="00E82781">
        <w:rPr>
          <w:rFonts w:ascii="Arial" w:hAnsi="Arial" w:cs="Arial"/>
          <w:sz w:val="24"/>
          <w:szCs w:val="24"/>
        </w:rPr>
        <w:t>Knowledge transfer: A basis for competitive advantage in firms</w:t>
      </w:r>
      <w:r w:rsidR="000D504B" w:rsidRPr="00E82781">
        <w:rPr>
          <w:rFonts w:ascii="Arial" w:hAnsi="Arial" w:cs="Arial"/>
          <w:sz w:val="24"/>
          <w:szCs w:val="24"/>
        </w:rPr>
        <w:t>,”</w:t>
      </w:r>
      <w:r w:rsidR="008A3231" w:rsidRPr="00E82781">
        <w:rPr>
          <w:rFonts w:ascii="Arial" w:hAnsi="Arial" w:cs="Arial"/>
          <w:sz w:val="24"/>
          <w:szCs w:val="24"/>
        </w:rPr>
        <w:t xml:space="preserve"> </w:t>
      </w:r>
      <w:r w:rsidR="008A3231" w:rsidRPr="00E82781">
        <w:rPr>
          <w:rFonts w:ascii="Arial" w:hAnsi="Arial" w:cs="Arial"/>
          <w:i/>
          <w:sz w:val="24"/>
          <w:szCs w:val="24"/>
        </w:rPr>
        <w:t>Organizational Behavior and Human Decision Processes</w:t>
      </w:r>
      <w:r w:rsidR="008A3231" w:rsidRPr="00E82781">
        <w:rPr>
          <w:rFonts w:ascii="Arial" w:hAnsi="Arial" w:cs="Arial"/>
          <w:sz w:val="24"/>
          <w:szCs w:val="24"/>
        </w:rPr>
        <w:t>,</w:t>
      </w:r>
      <w:r w:rsidR="000D504B" w:rsidRPr="00E82781">
        <w:rPr>
          <w:rFonts w:ascii="Arial" w:hAnsi="Arial" w:cs="Arial"/>
          <w:sz w:val="24"/>
          <w:szCs w:val="24"/>
        </w:rPr>
        <w:t xml:space="preserve"> vol. </w:t>
      </w:r>
      <w:r w:rsidR="008A3231" w:rsidRPr="00E82781">
        <w:rPr>
          <w:rFonts w:ascii="Arial" w:hAnsi="Arial" w:cs="Arial"/>
          <w:sz w:val="24"/>
          <w:szCs w:val="24"/>
        </w:rPr>
        <w:t>82</w:t>
      </w:r>
      <w:r w:rsidR="000D504B" w:rsidRPr="00E82781">
        <w:rPr>
          <w:rFonts w:ascii="Arial" w:hAnsi="Arial" w:cs="Arial"/>
          <w:sz w:val="24"/>
          <w:szCs w:val="24"/>
        </w:rPr>
        <w:t xml:space="preserve">, no. </w:t>
      </w:r>
      <w:r w:rsidR="008A3231" w:rsidRPr="00E82781">
        <w:rPr>
          <w:rFonts w:ascii="Arial" w:hAnsi="Arial" w:cs="Arial"/>
          <w:sz w:val="24"/>
          <w:szCs w:val="24"/>
        </w:rPr>
        <w:t>1</w:t>
      </w:r>
      <w:r w:rsidR="002571B4" w:rsidRPr="00E82781">
        <w:rPr>
          <w:rFonts w:ascii="Arial" w:hAnsi="Arial" w:cs="Arial"/>
          <w:sz w:val="24"/>
          <w:szCs w:val="24"/>
        </w:rPr>
        <w:t xml:space="preserve">, </w:t>
      </w:r>
      <w:r w:rsidR="000D504B" w:rsidRPr="00E82781">
        <w:rPr>
          <w:rFonts w:ascii="Arial" w:hAnsi="Arial" w:cs="Arial"/>
          <w:sz w:val="24"/>
          <w:szCs w:val="24"/>
        </w:rPr>
        <w:t xml:space="preserve">pp. </w:t>
      </w:r>
      <w:r w:rsidR="008A3231" w:rsidRPr="00E82781">
        <w:rPr>
          <w:rFonts w:ascii="Arial" w:hAnsi="Arial" w:cs="Arial"/>
          <w:sz w:val="24"/>
          <w:szCs w:val="24"/>
        </w:rPr>
        <w:t>150</w:t>
      </w:r>
      <w:r w:rsidR="002571B4" w:rsidRPr="00E82781">
        <w:rPr>
          <w:rFonts w:ascii="Arial" w:hAnsi="Arial" w:cs="Arial"/>
          <w:sz w:val="24"/>
          <w:szCs w:val="24"/>
        </w:rPr>
        <w:t>-</w:t>
      </w:r>
      <w:r w:rsidR="008D2149" w:rsidRPr="00E82781">
        <w:rPr>
          <w:rFonts w:ascii="Arial" w:hAnsi="Arial" w:cs="Arial"/>
          <w:sz w:val="24"/>
          <w:szCs w:val="24"/>
        </w:rPr>
        <w:t xml:space="preserve">169, </w:t>
      </w:r>
      <w:r w:rsidR="000D504B" w:rsidRPr="00E82781">
        <w:rPr>
          <w:rFonts w:ascii="Arial" w:hAnsi="Arial" w:cs="Arial"/>
          <w:sz w:val="24"/>
          <w:szCs w:val="24"/>
        </w:rPr>
        <w:t xml:space="preserve">2000. </w:t>
      </w:r>
    </w:p>
    <w:p w14:paraId="4AAAF0B4" w14:textId="054161C5" w:rsidR="008A3231" w:rsidRPr="00E82781" w:rsidRDefault="00976FD8" w:rsidP="00106BE4">
      <w:pPr>
        <w:spacing w:after="120"/>
        <w:ind w:left="426" w:hanging="426"/>
        <w:jc w:val="left"/>
        <w:rPr>
          <w:rFonts w:ascii="Arial" w:hAnsi="Arial" w:cs="Arial"/>
          <w:sz w:val="24"/>
          <w:szCs w:val="24"/>
        </w:rPr>
      </w:pPr>
      <w:r w:rsidRPr="00E82781">
        <w:rPr>
          <w:rFonts w:ascii="Arial" w:hAnsi="Arial" w:cs="Arial"/>
          <w:sz w:val="24"/>
          <w:szCs w:val="24"/>
        </w:rPr>
        <w:t>[3]</w:t>
      </w:r>
      <w:r w:rsidRPr="00E82781">
        <w:rPr>
          <w:rFonts w:ascii="Arial" w:hAnsi="Arial" w:cs="Arial"/>
          <w:sz w:val="24"/>
          <w:szCs w:val="24"/>
        </w:rPr>
        <w:tab/>
      </w:r>
      <w:r w:rsidR="000D504B" w:rsidRPr="00E82781">
        <w:rPr>
          <w:rFonts w:ascii="Arial" w:hAnsi="Arial" w:cs="Arial"/>
          <w:sz w:val="24"/>
          <w:szCs w:val="24"/>
        </w:rPr>
        <w:t xml:space="preserve">C. </w:t>
      </w:r>
      <w:r w:rsidR="008A3231" w:rsidRPr="00E82781">
        <w:rPr>
          <w:rFonts w:ascii="Arial" w:hAnsi="Arial" w:cs="Arial"/>
          <w:sz w:val="24"/>
          <w:szCs w:val="24"/>
        </w:rPr>
        <w:t xml:space="preserve">Argyris, </w:t>
      </w:r>
      <w:r w:rsidR="008A3231" w:rsidRPr="00E82781">
        <w:rPr>
          <w:rFonts w:ascii="Arial" w:hAnsi="Arial" w:cs="Arial"/>
          <w:i/>
          <w:sz w:val="24"/>
          <w:szCs w:val="24"/>
        </w:rPr>
        <w:t>Knowledge for Action: A Guide to Overcoming Barriers to Organizational Change</w:t>
      </w:r>
      <w:r w:rsidR="000D504B" w:rsidRPr="00E82781">
        <w:rPr>
          <w:rFonts w:ascii="Arial" w:hAnsi="Arial" w:cs="Arial"/>
          <w:sz w:val="24"/>
          <w:szCs w:val="24"/>
        </w:rPr>
        <w:t>,</w:t>
      </w:r>
      <w:r w:rsidR="008A3231" w:rsidRPr="00E82781">
        <w:rPr>
          <w:rFonts w:ascii="Arial" w:hAnsi="Arial" w:cs="Arial"/>
          <w:sz w:val="24"/>
          <w:szCs w:val="24"/>
        </w:rPr>
        <w:t xml:space="preserve"> Jossey-Bass Inc, San Francisco, USA</w:t>
      </w:r>
      <w:r w:rsidR="000D504B" w:rsidRPr="00E82781">
        <w:rPr>
          <w:rFonts w:ascii="Arial" w:hAnsi="Arial" w:cs="Arial"/>
          <w:sz w:val="24"/>
          <w:szCs w:val="24"/>
        </w:rPr>
        <w:t>, 1993.</w:t>
      </w:r>
      <w:r w:rsidR="008D2149" w:rsidRPr="00E82781">
        <w:rPr>
          <w:rFonts w:ascii="Arial" w:hAnsi="Arial" w:cs="Arial"/>
          <w:sz w:val="24"/>
          <w:szCs w:val="24"/>
        </w:rPr>
        <w:t xml:space="preserve"> </w:t>
      </w:r>
    </w:p>
    <w:p w14:paraId="060A9A35" w14:textId="4ABDA1B9" w:rsidR="001C14A0" w:rsidRPr="00E82781" w:rsidRDefault="001C14A0" w:rsidP="00106BE4">
      <w:pPr>
        <w:spacing w:after="120"/>
        <w:ind w:left="426" w:hanging="426"/>
        <w:jc w:val="left"/>
        <w:rPr>
          <w:rFonts w:ascii="Arial" w:hAnsi="Arial" w:cs="Arial"/>
          <w:sz w:val="24"/>
          <w:szCs w:val="24"/>
        </w:rPr>
      </w:pPr>
      <w:r w:rsidRPr="00E82781">
        <w:rPr>
          <w:rFonts w:ascii="Arial" w:hAnsi="Arial" w:cs="Arial"/>
          <w:sz w:val="24"/>
          <w:szCs w:val="24"/>
        </w:rPr>
        <w:t>[</w:t>
      </w:r>
      <w:r w:rsidR="00976FD8" w:rsidRPr="00E82781">
        <w:rPr>
          <w:rFonts w:ascii="Arial" w:hAnsi="Arial" w:cs="Arial"/>
          <w:sz w:val="24"/>
          <w:szCs w:val="24"/>
        </w:rPr>
        <w:t>4</w:t>
      </w:r>
      <w:r w:rsidRPr="00E82781">
        <w:rPr>
          <w:rFonts w:ascii="Arial" w:hAnsi="Arial" w:cs="Arial"/>
          <w:sz w:val="24"/>
          <w:szCs w:val="24"/>
        </w:rPr>
        <w:t>]</w:t>
      </w:r>
      <w:r w:rsidRPr="00E82781">
        <w:rPr>
          <w:rFonts w:ascii="Arial" w:hAnsi="Arial" w:cs="Arial"/>
          <w:sz w:val="24"/>
          <w:szCs w:val="24"/>
        </w:rPr>
        <w:tab/>
      </w:r>
      <w:r w:rsidR="000D504B" w:rsidRPr="00E82781">
        <w:rPr>
          <w:rFonts w:ascii="Arial" w:hAnsi="Arial" w:cs="Arial"/>
          <w:sz w:val="24"/>
          <w:szCs w:val="24"/>
        </w:rPr>
        <w:t xml:space="preserve">S.G. </w:t>
      </w:r>
      <w:r w:rsidRPr="00E82781">
        <w:rPr>
          <w:rFonts w:ascii="Arial" w:hAnsi="Arial" w:cs="Arial"/>
          <w:sz w:val="24"/>
          <w:szCs w:val="24"/>
        </w:rPr>
        <w:t xml:space="preserve">Azevedo, </w:t>
      </w:r>
      <w:r w:rsidR="000D504B" w:rsidRPr="00E82781">
        <w:rPr>
          <w:rFonts w:ascii="Arial" w:hAnsi="Arial" w:cs="Arial"/>
          <w:sz w:val="24"/>
          <w:szCs w:val="24"/>
        </w:rPr>
        <w:t xml:space="preserve">H. </w:t>
      </w:r>
      <w:r w:rsidRPr="00E82781">
        <w:rPr>
          <w:rFonts w:ascii="Arial" w:hAnsi="Arial" w:cs="Arial"/>
          <w:sz w:val="24"/>
          <w:szCs w:val="24"/>
        </w:rPr>
        <w:t xml:space="preserve">Carvalho, </w:t>
      </w:r>
      <w:r w:rsidR="000D504B" w:rsidRPr="00E82781">
        <w:rPr>
          <w:rFonts w:ascii="Arial" w:hAnsi="Arial" w:cs="Arial"/>
          <w:sz w:val="24"/>
          <w:szCs w:val="24"/>
        </w:rPr>
        <w:t>S.</w:t>
      </w:r>
      <w:r w:rsidRPr="00E82781">
        <w:rPr>
          <w:rFonts w:ascii="Arial" w:hAnsi="Arial" w:cs="Arial"/>
          <w:sz w:val="24"/>
          <w:szCs w:val="24"/>
        </w:rPr>
        <w:t xml:space="preserve"> Duarte</w:t>
      </w:r>
      <w:r w:rsidR="000D504B" w:rsidRPr="00E82781">
        <w:rPr>
          <w:rFonts w:ascii="Arial" w:hAnsi="Arial" w:cs="Arial"/>
          <w:sz w:val="24"/>
          <w:szCs w:val="24"/>
        </w:rPr>
        <w:t xml:space="preserve"> and V.</w:t>
      </w:r>
      <w:r w:rsidRPr="00E82781">
        <w:rPr>
          <w:rFonts w:ascii="Arial" w:hAnsi="Arial" w:cs="Arial"/>
          <w:sz w:val="24"/>
          <w:szCs w:val="24"/>
        </w:rPr>
        <w:t xml:space="preserve"> Cruz-Machado, </w:t>
      </w:r>
      <w:r w:rsidR="000D504B" w:rsidRPr="00E82781">
        <w:rPr>
          <w:rFonts w:ascii="Arial" w:hAnsi="Arial" w:cs="Arial"/>
          <w:sz w:val="24"/>
          <w:szCs w:val="24"/>
        </w:rPr>
        <w:t>“</w:t>
      </w:r>
      <w:r w:rsidRPr="00E82781">
        <w:rPr>
          <w:rFonts w:ascii="Arial" w:hAnsi="Arial" w:cs="Arial"/>
          <w:sz w:val="24"/>
          <w:szCs w:val="24"/>
        </w:rPr>
        <w:t>Influence of Green and Lean Upstream Supply Chain Management Practices on Business Sustainability</w:t>
      </w:r>
      <w:r w:rsidR="000D504B" w:rsidRPr="00E82781">
        <w:rPr>
          <w:rFonts w:ascii="Arial" w:hAnsi="Arial" w:cs="Arial"/>
          <w:sz w:val="24"/>
          <w:szCs w:val="24"/>
        </w:rPr>
        <w:t>”</w:t>
      </w:r>
      <w:r w:rsidRPr="00E82781">
        <w:rPr>
          <w:rFonts w:ascii="Arial" w:hAnsi="Arial" w:cs="Arial"/>
          <w:sz w:val="24"/>
          <w:szCs w:val="24"/>
        </w:rPr>
        <w:t xml:space="preserve">, </w:t>
      </w:r>
      <w:r w:rsidRPr="00E82781">
        <w:rPr>
          <w:rFonts w:ascii="Arial" w:hAnsi="Arial" w:cs="Arial"/>
          <w:i/>
          <w:sz w:val="24"/>
          <w:szCs w:val="24"/>
        </w:rPr>
        <w:t>IEEE Transactions on Engineering Management</w:t>
      </w:r>
      <w:r w:rsidRPr="00E82781">
        <w:rPr>
          <w:rFonts w:ascii="Arial" w:hAnsi="Arial" w:cs="Arial"/>
          <w:sz w:val="24"/>
          <w:szCs w:val="24"/>
        </w:rPr>
        <w:t xml:space="preserve">, </w:t>
      </w:r>
      <w:r w:rsidR="000D504B" w:rsidRPr="00E82781">
        <w:rPr>
          <w:rFonts w:ascii="Arial" w:hAnsi="Arial" w:cs="Arial"/>
          <w:sz w:val="24"/>
          <w:szCs w:val="24"/>
        </w:rPr>
        <w:t xml:space="preserve">vol. </w:t>
      </w:r>
      <w:r w:rsidRPr="00E82781">
        <w:rPr>
          <w:rFonts w:ascii="Arial" w:hAnsi="Arial" w:cs="Arial"/>
          <w:sz w:val="24"/>
          <w:szCs w:val="24"/>
        </w:rPr>
        <w:t>59</w:t>
      </w:r>
      <w:r w:rsidR="000D504B" w:rsidRPr="00E82781">
        <w:rPr>
          <w:rFonts w:ascii="Arial" w:hAnsi="Arial" w:cs="Arial"/>
          <w:sz w:val="24"/>
          <w:szCs w:val="24"/>
        </w:rPr>
        <w:t xml:space="preserve">, no. </w:t>
      </w:r>
      <w:r w:rsidRPr="00E82781">
        <w:rPr>
          <w:rFonts w:ascii="Arial" w:hAnsi="Arial" w:cs="Arial"/>
          <w:sz w:val="24"/>
          <w:szCs w:val="24"/>
        </w:rPr>
        <w:t>4,</w:t>
      </w:r>
      <w:r w:rsidR="000D504B" w:rsidRPr="00E82781">
        <w:rPr>
          <w:rFonts w:ascii="Arial" w:hAnsi="Arial" w:cs="Arial"/>
          <w:sz w:val="24"/>
          <w:szCs w:val="24"/>
        </w:rPr>
        <w:t xml:space="preserve"> pp.</w:t>
      </w:r>
      <w:r w:rsidRPr="00E82781">
        <w:rPr>
          <w:rFonts w:ascii="Arial" w:hAnsi="Arial" w:cs="Arial"/>
          <w:sz w:val="24"/>
          <w:szCs w:val="24"/>
        </w:rPr>
        <w:t xml:space="preserve"> 753-765</w:t>
      </w:r>
      <w:r w:rsidR="000D504B" w:rsidRPr="00E82781">
        <w:rPr>
          <w:rFonts w:ascii="Arial" w:hAnsi="Arial" w:cs="Arial"/>
          <w:sz w:val="24"/>
          <w:szCs w:val="24"/>
        </w:rPr>
        <w:t>, 2012</w:t>
      </w:r>
      <w:r w:rsidRPr="00E82781">
        <w:rPr>
          <w:rFonts w:ascii="Arial" w:hAnsi="Arial" w:cs="Arial"/>
          <w:sz w:val="24"/>
          <w:szCs w:val="24"/>
        </w:rPr>
        <w:t xml:space="preserve">. </w:t>
      </w:r>
    </w:p>
    <w:p w14:paraId="2462D755" w14:textId="44C72911" w:rsidR="001C14A0" w:rsidRPr="00E82781" w:rsidRDefault="001C14A0" w:rsidP="00106BE4">
      <w:pPr>
        <w:spacing w:after="120"/>
        <w:ind w:left="426" w:hanging="426"/>
        <w:jc w:val="left"/>
        <w:rPr>
          <w:rFonts w:ascii="Arial" w:hAnsi="Arial" w:cs="Arial"/>
          <w:sz w:val="24"/>
          <w:szCs w:val="24"/>
        </w:rPr>
      </w:pPr>
      <w:r w:rsidRPr="00E82781">
        <w:rPr>
          <w:rFonts w:ascii="Arial" w:hAnsi="Arial" w:cs="Arial"/>
          <w:sz w:val="24"/>
          <w:szCs w:val="24"/>
        </w:rPr>
        <w:t>[</w:t>
      </w:r>
      <w:r w:rsidR="00976FD8" w:rsidRPr="00E82781">
        <w:rPr>
          <w:rFonts w:ascii="Arial" w:hAnsi="Arial" w:cs="Arial"/>
          <w:sz w:val="24"/>
          <w:szCs w:val="24"/>
        </w:rPr>
        <w:t>5</w:t>
      </w:r>
      <w:r w:rsidRPr="00E82781">
        <w:rPr>
          <w:rFonts w:ascii="Arial" w:hAnsi="Arial" w:cs="Arial"/>
          <w:sz w:val="24"/>
          <w:szCs w:val="24"/>
        </w:rPr>
        <w:t>]</w:t>
      </w:r>
      <w:r w:rsidRPr="00E82781">
        <w:rPr>
          <w:rFonts w:ascii="Arial" w:hAnsi="Arial" w:cs="Arial"/>
          <w:sz w:val="24"/>
          <w:szCs w:val="24"/>
        </w:rPr>
        <w:tab/>
        <w:t>Carbon Trust, 2016, https://www.carbontrust.com (Accessed 22 February 2016)</w:t>
      </w:r>
    </w:p>
    <w:p w14:paraId="0A090294" w14:textId="11E08C51" w:rsidR="0056106A" w:rsidRPr="00E82781" w:rsidRDefault="00976FD8" w:rsidP="00106BE4">
      <w:pPr>
        <w:spacing w:after="120"/>
        <w:ind w:left="426" w:hanging="426"/>
        <w:jc w:val="left"/>
        <w:rPr>
          <w:rFonts w:ascii="Arial" w:hAnsi="Arial" w:cs="Arial"/>
          <w:sz w:val="24"/>
          <w:szCs w:val="24"/>
        </w:rPr>
      </w:pPr>
      <w:r w:rsidRPr="00E82781">
        <w:rPr>
          <w:rFonts w:ascii="Arial" w:hAnsi="Arial" w:cs="Arial"/>
          <w:sz w:val="24"/>
          <w:szCs w:val="24"/>
        </w:rPr>
        <w:t>[6]</w:t>
      </w:r>
      <w:r w:rsidRPr="00E82781">
        <w:rPr>
          <w:rFonts w:ascii="Arial" w:hAnsi="Arial" w:cs="Arial"/>
          <w:sz w:val="24"/>
          <w:szCs w:val="24"/>
        </w:rPr>
        <w:tab/>
      </w:r>
      <w:r w:rsidR="0056106A" w:rsidRPr="00E82781">
        <w:rPr>
          <w:rFonts w:ascii="Arial" w:hAnsi="Arial" w:cs="Arial"/>
          <w:sz w:val="24"/>
          <w:szCs w:val="24"/>
        </w:rPr>
        <w:t>CO2PE! Cooperative Effort on Process Emissions in Manufacturing</w:t>
      </w:r>
      <w:r w:rsidR="000D504B" w:rsidRPr="00E82781">
        <w:rPr>
          <w:rFonts w:ascii="Arial" w:hAnsi="Arial" w:cs="Arial"/>
          <w:sz w:val="24"/>
          <w:szCs w:val="24"/>
        </w:rPr>
        <w:t>, 2016</w:t>
      </w:r>
      <w:r w:rsidR="0056106A" w:rsidRPr="00E82781">
        <w:rPr>
          <w:rFonts w:ascii="Arial" w:hAnsi="Arial" w:cs="Arial"/>
          <w:sz w:val="24"/>
          <w:szCs w:val="24"/>
        </w:rPr>
        <w:t>, https://www.co2pe.org (Accessed 22 February 2016)</w:t>
      </w:r>
    </w:p>
    <w:p w14:paraId="16B48EF5" w14:textId="3C3E2BC7" w:rsidR="008A3231" w:rsidRPr="00E82781" w:rsidRDefault="00976FD8" w:rsidP="00106BE4">
      <w:pPr>
        <w:spacing w:after="120"/>
        <w:ind w:left="426" w:hanging="426"/>
        <w:jc w:val="left"/>
        <w:rPr>
          <w:rFonts w:ascii="Arial" w:hAnsi="Arial" w:cs="Arial"/>
          <w:sz w:val="24"/>
          <w:szCs w:val="24"/>
        </w:rPr>
      </w:pPr>
      <w:r w:rsidRPr="00E82781">
        <w:rPr>
          <w:rFonts w:ascii="Arial" w:hAnsi="Arial" w:cs="Arial"/>
          <w:sz w:val="24"/>
          <w:szCs w:val="24"/>
        </w:rPr>
        <w:t>[7]</w:t>
      </w:r>
      <w:r w:rsidRPr="00E82781">
        <w:rPr>
          <w:rFonts w:ascii="Arial" w:hAnsi="Arial" w:cs="Arial"/>
          <w:sz w:val="24"/>
          <w:szCs w:val="24"/>
        </w:rPr>
        <w:tab/>
      </w:r>
      <w:r w:rsidR="000D504B" w:rsidRPr="00E82781">
        <w:rPr>
          <w:rFonts w:ascii="Arial" w:hAnsi="Arial" w:cs="Arial"/>
          <w:sz w:val="24"/>
          <w:szCs w:val="24"/>
        </w:rPr>
        <w:t xml:space="preserve">J.N. </w:t>
      </w:r>
      <w:r w:rsidR="008A3231" w:rsidRPr="00E82781">
        <w:rPr>
          <w:rFonts w:ascii="Arial" w:hAnsi="Arial" w:cs="Arial"/>
          <w:sz w:val="24"/>
          <w:szCs w:val="24"/>
        </w:rPr>
        <w:t>Cummings</w:t>
      </w:r>
      <w:r w:rsidR="002571B4" w:rsidRPr="00E82781">
        <w:rPr>
          <w:rFonts w:ascii="Arial" w:hAnsi="Arial" w:cs="Arial"/>
          <w:sz w:val="24"/>
          <w:szCs w:val="24"/>
        </w:rPr>
        <w:t>,</w:t>
      </w:r>
      <w:r w:rsidR="0015677D" w:rsidRPr="00E82781">
        <w:rPr>
          <w:rFonts w:ascii="Arial" w:hAnsi="Arial" w:cs="Arial"/>
          <w:sz w:val="24"/>
          <w:szCs w:val="24"/>
        </w:rPr>
        <w:t xml:space="preserve"> </w:t>
      </w:r>
      <w:r w:rsidR="000D504B" w:rsidRPr="00E82781">
        <w:rPr>
          <w:rFonts w:ascii="Arial" w:hAnsi="Arial" w:cs="Arial"/>
          <w:sz w:val="24"/>
          <w:szCs w:val="24"/>
        </w:rPr>
        <w:t>“</w:t>
      </w:r>
      <w:r w:rsidR="008A3231" w:rsidRPr="00E82781">
        <w:rPr>
          <w:rFonts w:ascii="Arial" w:hAnsi="Arial" w:cs="Arial"/>
          <w:sz w:val="24"/>
          <w:szCs w:val="24"/>
        </w:rPr>
        <w:t>Work groups, structural diversity, and knowledge sharing in a global organization</w:t>
      </w:r>
      <w:r w:rsidR="000D504B" w:rsidRPr="00E82781">
        <w:rPr>
          <w:rFonts w:ascii="Arial" w:hAnsi="Arial" w:cs="Arial"/>
          <w:sz w:val="24"/>
          <w:szCs w:val="24"/>
        </w:rPr>
        <w:t xml:space="preserve">”, </w:t>
      </w:r>
      <w:r w:rsidR="008A3231" w:rsidRPr="00E82781">
        <w:rPr>
          <w:rFonts w:ascii="Arial" w:hAnsi="Arial" w:cs="Arial"/>
          <w:i/>
          <w:sz w:val="24"/>
          <w:szCs w:val="24"/>
        </w:rPr>
        <w:t>Management Science</w:t>
      </w:r>
      <w:r w:rsidR="002571B4" w:rsidRPr="00E82781">
        <w:rPr>
          <w:rFonts w:ascii="Arial" w:hAnsi="Arial" w:cs="Arial"/>
          <w:sz w:val="24"/>
          <w:szCs w:val="24"/>
        </w:rPr>
        <w:t>,</w:t>
      </w:r>
      <w:r w:rsidR="008A3231" w:rsidRPr="00E82781">
        <w:rPr>
          <w:rFonts w:ascii="Arial" w:hAnsi="Arial" w:cs="Arial"/>
          <w:sz w:val="24"/>
          <w:szCs w:val="24"/>
        </w:rPr>
        <w:t xml:space="preserve"> </w:t>
      </w:r>
      <w:r w:rsidR="000D504B" w:rsidRPr="00E82781">
        <w:rPr>
          <w:rFonts w:ascii="Arial" w:hAnsi="Arial" w:cs="Arial"/>
          <w:sz w:val="24"/>
          <w:szCs w:val="24"/>
        </w:rPr>
        <w:t xml:space="preserve">vol. </w:t>
      </w:r>
      <w:r w:rsidR="008A3231" w:rsidRPr="00E82781">
        <w:rPr>
          <w:rFonts w:ascii="Arial" w:hAnsi="Arial" w:cs="Arial"/>
          <w:sz w:val="24"/>
          <w:szCs w:val="24"/>
        </w:rPr>
        <w:t>50</w:t>
      </w:r>
      <w:r w:rsidR="000D504B" w:rsidRPr="00E82781">
        <w:rPr>
          <w:rFonts w:ascii="Arial" w:hAnsi="Arial" w:cs="Arial"/>
          <w:sz w:val="24"/>
          <w:szCs w:val="24"/>
        </w:rPr>
        <w:t xml:space="preserve">, no. </w:t>
      </w:r>
      <w:r w:rsidR="002571B4" w:rsidRPr="00E82781">
        <w:rPr>
          <w:rFonts w:ascii="Arial" w:hAnsi="Arial" w:cs="Arial"/>
          <w:sz w:val="24"/>
          <w:szCs w:val="24"/>
        </w:rPr>
        <w:t xml:space="preserve">3, </w:t>
      </w:r>
      <w:r w:rsidR="000D504B" w:rsidRPr="00E82781">
        <w:rPr>
          <w:rFonts w:ascii="Arial" w:hAnsi="Arial" w:cs="Arial"/>
          <w:sz w:val="24"/>
          <w:szCs w:val="24"/>
        </w:rPr>
        <w:t xml:space="preserve">pp. </w:t>
      </w:r>
      <w:r w:rsidR="008A3231" w:rsidRPr="00E82781">
        <w:rPr>
          <w:rFonts w:ascii="Arial" w:hAnsi="Arial" w:cs="Arial"/>
          <w:sz w:val="24"/>
          <w:szCs w:val="24"/>
        </w:rPr>
        <w:t>352</w:t>
      </w:r>
      <w:r w:rsidR="002571B4" w:rsidRPr="00E82781">
        <w:rPr>
          <w:rFonts w:ascii="Arial" w:hAnsi="Arial" w:cs="Arial"/>
          <w:sz w:val="24"/>
          <w:szCs w:val="24"/>
        </w:rPr>
        <w:t>-</w:t>
      </w:r>
      <w:r w:rsidR="008D2149" w:rsidRPr="00E82781">
        <w:rPr>
          <w:rFonts w:ascii="Arial" w:hAnsi="Arial" w:cs="Arial"/>
          <w:sz w:val="24"/>
          <w:szCs w:val="24"/>
        </w:rPr>
        <w:t xml:space="preserve">364, </w:t>
      </w:r>
      <w:r w:rsidR="000D504B" w:rsidRPr="00E82781">
        <w:rPr>
          <w:rFonts w:ascii="Arial" w:hAnsi="Arial" w:cs="Arial"/>
          <w:sz w:val="24"/>
          <w:szCs w:val="24"/>
        </w:rPr>
        <w:t xml:space="preserve">2004. </w:t>
      </w:r>
    </w:p>
    <w:p w14:paraId="27DD0068" w14:textId="5491FBFE" w:rsidR="008A3231" w:rsidRPr="00E82781" w:rsidRDefault="00976FD8" w:rsidP="00106BE4">
      <w:pPr>
        <w:spacing w:after="120"/>
        <w:ind w:left="426" w:hanging="426"/>
        <w:jc w:val="left"/>
        <w:rPr>
          <w:rFonts w:ascii="Arial" w:hAnsi="Arial" w:cs="Arial"/>
          <w:sz w:val="24"/>
          <w:szCs w:val="24"/>
        </w:rPr>
      </w:pPr>
      <w:r w:rsidRPr="00E82781">
        <w:rPr>
          <w:rFonts w:ascii="Arial" w:hAnsi="Arial" w:cs="Arial"/>
          <w:sz w:val="24"/>
          <w:szCs w:val="24"/>
        </w:rPr>
        <w:t>[8]</w:t>
      </w:r>
      <w:r w:rsidRPr="00E82781">
        <w:rPr>
          <w:rFonts w:ascii="Arial" w:hAnsi="Arial" w:cs="Arial"/>
          <w:sz w:val="24"/>
          <w:szCs w:val="24"/>
        </w:rPr>
        <w:tab/>
      </w:r>
      <w:r w:rsidR="000D504B" w:rsidRPr="00E82781">
        <w:rPr>
          <w:rFonts w:ascii="Arial" w:hAnsi="Arial" w:cs="Arial"/>
          <w:sz w:val="24"/>
          <w:szCs w:val="24"/>
        </w:rPr>
        <w:t xml:space="preserve">A. </w:t>
      </w:r>
      <w:r w:rsidR="008A3231" w:rsidRPr="00E82781">
        <w:rPr>
          <w:rFonts w:ascii="Arial" w:hAnsi="Arial" w:cs="Arial"/>
          <w:sz w:val="24"/>
          <w:szCs w:val="24"/>
        </w:rPr>
        <w:t>Davies,</w:t>
      </w:r>
      <w:r w:rsidR="0015677D" w:rsidRPr="00E82781">
        <w:rPr>
          <w:rFonts w:ascii="Arial" w:hAnsi="Arial" w:cs="Arial"/>
          <w:sz w:val="24"/>
          <w:szCs w:val="24"/>
        </w:rPr>
        <w:t xml:space="preserve"> </w:t>
      </w:r>
      <w:r w:rsidR="000D504B" w:rsidRPr="00E82781">
        <w:rPr>
          <w:rFonts w:ascii="Arial" w:hAnsi="Arial" w:cs="Arial"/>
          <w:sz w:val="24"/>
          <w:szCs w:val="24"/>
        </w:rPr>
        <w:t>“</w:t>
      </w:r>
      <w:r w:rsidR="008A3231" w:rsidRPr="00E82781">
        <w:rPr>
          <w:rFonts w:ascii="Arial" w:hAnsi="Arial" w:cs="Arial"/>
          <w:sz w:val="24"/>
          <w:szCs w:val="24"/>
        </w:rPr>
        <w:t>Achieving sustainability in manufacturing via organisational and operational learning</w:t>
      </w:r>
      <w:r w:rsidR="000D504B" w:rsidRPr="00E82781">
        <w:rPr>
          <w:rFonts w:ascii="Arial" w:hAnsi="Arial" w:cs="Arial"/>
          <w:sz w:val="24"/>
          <w:szCs w:val="24"/>
        </w:rPr>
        <w:t>,”</w:t>
      </w:r>
      <w:r w:rsidR="008A3231" w:rsidRPr="00E82781">
        <w:rPr>
          <w:rFonts w:ascii="Arial" w:hAnsi="Arial" w:cs="Arial"/>
          <w:sz w:val="24"/>
          <w:szCs w:val="24"/>
        </w:rPr>
        <w:t xml:space="preserve"> </w:t>
      </w:r>
      <w:r w:rsidR="008A3231" w:rsidRPr="00E82781">
        <w:rPr>
          <w:rFonts w:ascii="Arial" w:hAnsi="Arial" w:cs="Arial"/>
          <w:i/>
          <w:sz w:val="24"/>
          <w:szCs w:val="24"/>
        </w:rPr>
        <w:t>International Journal of Sustainable Engineering</w:t>
      </w:r>
      <w:r w:rsidR="008A3231" w:rsidRPr="00E82781">
        <w:rPr>
          <w:rFonts w:ascii="Arial" w:hAnsi="Arial" w:cs="Arial"/>
          <w:sz w:val="24"/>
          <w:szCs w:val="24"/>
        </w:rPr>
        <w:t xml:space="preserve">, </w:t>
      </w:r>
      <w:r w:rsidR="000D504B" w:rsidRPr="00E82781">
        <w:rPr>
          <w:rFonts w:ascii="Arial" w:hAnsi="Arial" w:cs="Arial"/>
          <w:sz w:val="24"/>
          <w:szCs w:val="24"/>
        </w:rPr>
        <w:t xml:space="preserve">vol. </w:t>
      </w:r>
      <w:r w:rsidR="008A3231" w:rsidRPr="00E82781">
        <w:rPr>
          <w:rFonts w:ascii="Arial" w:hAnsi="Arial" w:cs="Arial"/>
          <w:sz w:val="24"/>
          <w:szCs w:val="24"/>
        </w:rPr>
        <w:t>5</w:t>
      </w:r>
      <w:r w:rsidR="000D504B" w:rsidRPr="00E82781">
        <w:rPr>
          <w:rFonts w:ascii="Arial" w:hAnsi="Arial" w:cs="Arial"/>
          <w:sz w:val="24"/>
          <w:szCs w:val="24"/>
        </w:rPr>
        <w:t xml:space="preserve">, no. </w:t>
      </w:r>
      <w:r w:rsidR="008A3231" w:rsidRPr="00E82781">
        <w:rPr>
          <w:rFonts w:ascii="Arial" w:hAnsi="Arial" w:cs="Arial"/>
          <w:sz w:val="24"/>
          <w:szCs w:val="24"/>
        </w:rPr>
        <w:t>2</w:t>
      </w:r>
      <w:r w:rsidR="008D2149" w:rsidRPr="00E82781">
        <w:rPr>
          <w:rFonts w:ascii="Arial" w:hAnsi="Arial" w:cs="Arial"/>
          <w:sz w:val="24"/>
          <w:szCs w:val="24"/>
        </w:rPr>
        <w:t xml:space="preserve">, </w:t>
      </w:r>
      <w:r w:rsidR="000D504B" w:rsidRPr="00E82781">
        <w:rPr>
          <w:rFonts w:ascii="Arial" w:hAnsi="Arial" w:cs="Arial"/>
          <w:sz w:val="24"/>
          <w:szCs w:val="24"/>
        </w:rPr>
        <w:t xml:space="preserve">pp. </w:t>
      </w:r>
      <w:r w:rsidR="008D2149" w:rsidRPr="00E82781">
        <w:rPr>
          <w:rFonts w:ascii="Arial" w:hAnsi="Arial" w:cs="Arial"/>
          <w:sz w:val="24"/>
          <w:szCs w:val="24"/>
        </w:rPr>
        <w:t xml:space="preserve">135-144, </w:t>
      </w:r>
      <w:r w:rsidR="000D504B" w:rsidRPr="00E82781">
        <w:rPr>
          <w:rFonts w:ascii="Arial" w:hAnsi="Arial" w:cs="Arial"/>
          <w:sz w:val="24"/>
          <w:szCs w:val="24"/>
        </w:rPr>
        <w:t xml:space="preserve">2012. </w:t>
      </w:r>
    </w:p>
    <w:p w14:paraId="28BF72A5" w14:textId="19361417" w:rsidR="00976FD8" w:rsidRPr="00E82781" w:rsidRDefault="00976FD8" w:rsidP="00106BE4">
      <w:pPr>
        <w:spacing w:after="120"/>
        <w:ind w:left="426" w:hanging="426"/>
        <w:jc w:val="left"/>
        <w:rPr>
          <w:rFonts w:ascii="Arial" w:hAnsi="Arial" w:cs="Arial"/>
          <w:sz w:val="24"/>
          <w:szCs w:val="24"/>
        </w:rPr>
      </w:pPr>
      <w:r w:rsidRPr="00E82781">
        <w:rPr>
          <w:rFonts w:ascii="Arial" w:hAnsi="Arial" w:cs="Arial"/>
          <w:sz w:val="24"/>
          <w:szCs w:val="24"/>
        </w:rPr>
        <w:t>[9]</w:t>
      </w:r>
      <w:r w:rsidRPr="00E82781">
        <w:rPr>
          <w:rFonts w:ascii="Arial" w:hAnsi="Arial" w:cs="Arial"/>
          <w:sz w:val="24"/>
          <w:szCs w:val="24"/>
        </w:rPr>
        <w:tab/>
      </w:r>
      <w:bookmarkStart w:id="1" w:name="_Hlk501043172"/>
      <w:r w:rsidR="000D504B" w:rsidRPr="00E82781">
        <w:rPr>
          <w:rFonts w:ascii="Arial" w:hAnsi="Arial" w:cs="Arial"/>
          <w:sz w:val="24"/>
          <w:szCs w:val="24"/>
        </w:rPr>
        <w:t xml:space="preserve">S. </w:t>
      </w:r>
      <w:r w:rsidR="00C9245F" w:rsidRPr="00E82781">
        <w:rPr>
          <w:rFonts w:ascii="Arial" w:hAnsi="Arial" w:cs="Arial"/>
          <w:sz w:val="24"/>
          <w:szCs w:val="24"/>
        </w:rPr>
        <w:t>De</w:t>
      </w:r>
      <w:r w:rsidRPr="00E82781">
        <w:rPr>
          <w:rFonts w:ascii="Arial" w:hAnsi="Arial" w:cs="Arial"/>
          <w:sz w:val="24"/>
          <w:szCs w:val="24"/>
        </w:rPr>
        <w:t xml:space="preserve">Canio, </w:t>
      </w:r>
      <w:r w:rsidR="000D504B" w:rsidRPr="00E82781">
        <w:rPr>
          <w:rFonts w:ascii="Arial" w:hAnsi="Arial" w:cs="Arial"/>
          <w:sz w:val="24"/>
          <w:szCs w:val="24"/>
        </w:rPr>
        <w:t>“</w:t>
      </w:r>
      <w:r w:rsidRPr="00E82781">
        <w:rPr>
          <w:rFonts w:ascii="Arial" w:hAnsi="Arial" w:cs="Arial"/>
          <w:sz w:val="24"/>
          <w:szCs w:val="24"/>
        </w:rPr>
        <w:t>Barriers within firms to energy-efficient investments</w:t>
      </w:r>
      <w:r w:rsidR="000D504B" w:rsidRPr="00E82781">
        <w:rPr>
          <w:rFonts w:ascii="Arial" w:hAnsi="Arial" w:cs="Arial"/>
          <w:sz w:val="24"/>
          <w:szCs w:val="24"/>
        </w:rPr>
        <w:t>,”</w:t>
      </w:r>
      <w:r w:rsidRPr="00E82781">
        <w:rPr>
          <w:rFonts w:ascii="Arial" w:hAnsi="Arial" w:cs="Arial"/>
          <w:sz w:val="24"/>
          <w:szCs w:val="24"/>
        </w:rPr>
        <w:t xml:space="preserve"> </w:t>
      </w:r>
      <w:r w:rsidRPr="00E82781">
        <w:rPr>
          <w:rFonts w:ascii="Arial" w:hAnsi="Arial" w:cs="Arial"/>
          <w:i/>
          <w:sz w:val="24"/>
          <w:szCs w:val="24"/>
        </w:rPr>
        <w:t>Energy Policy</w:t>
      </w:r>
      <w:r w:rsidRPr="00E82781">
        <w:rPr>
          <w:rFonts w:ascii="Arial" w:hAnsi="Arial" w:cs="Arial"/>
          <w:sz w:val="24"/>
          <w:szCs w:val="24"/>
        </w:rPr>
        <w:t>,</w:t>
      </w:r>
      <w:r w:rsidR="000D504B" w:rsidRPr="00E82781">
        <w:rPr>
          <w:rFonts w:ascii="Arial" w:hAnsi="Arial" w:cs="Arial"/>
          <w:sz w:val="24"/>
          <w:szCs w:val="24"/>
        </w:rPr>
        <w:t xml:space="preserve"> vol.</w:t>
      </w:r>
      <w:r w:rsidRPr="00E82781">
        <w:rPr>
          <w:rFonts w:ascii="Arial" w:hAnsi="Arial" w:cs="Arial"/>
          <w:sz w:val="24"/>
          <w:szCs w:val="24"/>
        </w:rPr>
        <w:t xml:space="preserve"> 9, </w:t>
      </w:r>
      <w:r w:rsidR="000D504B" w:rsidRPr="00E82781">
        <w:rPr>
          <w:rFonts w:ascii="Arial" w:hAnsi="Arial" w:cs="Arial"/>
          <w:sz w:val="24"/>
          <w:szCs w:val="24"/>
        </w:rPr>
        <w:t xml:space="preserve">pp. </w:t>
      </w:r>
      <w:r w:rsidRPr="00E82781">
        <w:rPr>
          <w:rFonts w:ascii="Arial" w:hAnsi="Arial" w:cs="Arial"/>
          <w:sz w:val="24"/>
          <w:szCs w:val="24"/>
        </w:rPr>
        <w:t xml:space="preserve">906-914, </w:t>
      </w:r>
      <w:r w:rsidR="000D504B" w:rsidRPr="00E82781">
        <w:rPr>
          <w:rFonts w:ascii="Arial" w:hAnsi="Arial" w:cs="Arial"/>
          <w:sz w:val="24"/>
          <w:szCs w:val="24"/>
        </w:rPr>
        <w:t xml:space="preserve">1993. </w:t>
      </w:r>
      <w:bookmarkEnd w:id="1"/>
    </w:p>
    <w:p w14:paraId="404F2211" w14:textId="18B227BD" w:rsidR="001C14A0" w:rsidRPr="00E82781" w:rsidRDefault="001C14A0" w:rsidP="00106BE4">
      <w:pPr>
        <w:spacing w:after="120"/>
        <w:ind w:left="426" w:hanging="426"/>
        <w:jc w:val="left"/>
        <w:rPr>
          <w:rFonts w:ascii="Arial" w:hAnsi="Arial" w:cs="Arial"/>
          <w:sz w:val="24"/>
          <w:szCs w:val="24"/>
        </w:rPr>
      </w:pPr>
      <w:r w:rsidRPr="00E82781">
        <w:rPr>
          <w:rFonts w:ascii="Arial" w:hAnsi="Arial" w:cs="Arial"/>
          <w:sz w:val="24"/>
          <w:szCs w:val="24"/>
        </w:rPr>
        <w:t>[</w:t>
      </w:r>
      <w:r w:rsidR="00976FD8" w:rsidRPr="00E82781">
        <w:rPr>
          <w:rFonts w:ascii="Arial" w:hAnsi="Arial" w:cs="Arial"/>
          <w:sz w:val="24"/>
          <w:szCs w:val="24"/>
        </w:rPr>
        <w:t>10</w:t>
      </w:r>
      <w:r w:rsidRPr="00E82781">
        <w:rPr>
          <w:rFonts w:ascii="Arial" w:hAnsi="Arial" w:cs="Arial"/>
          <w:sz w:val="24"/>
          <w:szCs w:val="24"/>
        </w:rPr>
        <w:t>]</w:t>
      </w:r>
      <w:r w:rsidRPr="00E82781">
        <w:rPr>
          <w:rFonts w:ascii="Arial" w:hAnsi="Arial" w:cs="Arial"/>
          <w:sz w:val="24"/>
          <w:szCs w:val="24"/>
        </w:rPr>
        <w:tab/>
      </w:r>
      <w:r w:rsidR="000D504B" w:rsidRPr="00E82781">
        <w:rPr>
          <w:rFonts w:ascii="Arial" w:hAnsi="Arial" w:cs="Arial"/>
          <w:sz w:val="24"/>
          <w:szCs w:val="24"/>
        </w:rPr>
        <w:t xml:space="preserve">M. </w:t>
      </w:r>
      <w:r w:rsidRPr="00E82781">
        <w:rPr>
          <w:rFonts w:ascii="Arial" w:hAnsi="Arial" w:cs="Arial"/>
          <w:sz w:val="24"/>
          <w:szCs w:val="24"/>
        </w:rPr>
        <w:t xml:space="preserve">Despeisse, </w:t>
      </w:r>
      <w:r w:rsidR="000D504B" w:rsidRPr="00E82781">
        <w:rPr>
          <w:rFonts w:ascii="Arial" w:hAnsi="Arial" w:cs="Arial"/>
          <w:sz w:val="24"/>
          <w:szCs w:val="24"/>
        </w:rPr>
        <w:t xml:space="preserve">F. </w:t>
      </w:r>
      <w:r w:rsidRPr="00E82781">
        <w:rPr>
          <w:rFonts w:ascii="Arial" w:hAnsi="Arial" w:cs="Arial"/>
          <w:sz w:val="24"/>
          <w:szCs w:val="24"/>
        </w:rPr>
        <w:t>Mbaye,</w:t>
      </w:r>
      <w:r w:rsidR="000D504B" w:rsidRPr="00E82781">
        <w:rPr>
          <w:rFonts w:ascii="Arial" w:hAnsi="Arial" w:cs="Arial"/>
          <w:sz w:val="24"/>
          <w:szCs w:val="24"/>
        </w:rPr>
        <w:t xml:space="preserve"> P.D.</w:t>
      </w:r>
      <w:r w:rsidRPr="00E82781">
        <w:rPr>
          <w:rFonts w:ascii="Arial" w:hAnsi="Arial" w:cs="Arial"/>
          <w:sz w:val="24"/>
          <w:szCs w:val="24"/>
        </w:rPr>
        <w:t xml:space="preserve"> </w:t>
      </w:r>
      <w:r w:rsidR="000D504B" w:rsidRPr="00E82781">
        <w:rPr>
          <w:rFonts w:ascii="Arial" w:hAnsi="Arial" w:cs="Arial"/>
          <w:sz w:val="24"/>
          <w:szCs w:val="24"/>
        </w:rPr>
        <w:t>Ball and A.</w:t>
      </w:r>
      <w:r w:rsidRPr="00E82781">
        <w:rPr>
          <w:rFonts w:ascii="Arial" w:hAnsi="Arial" w:cs="Arial"/>
          <w:sz w:val="24"/>
          <w:szCs w:val="24"/>
        </w:rPr>
        <w:t xml:space="preserve"> Levers, </w:t>
      </w:r>
      <w:r w:rsidR="000D504B" w:rsidRPr="00E82781">
        <w:rPr>
          <w:rFonts w:ascii="Arial" w:hAnsi="Arial" w:cs="Arial"/>
          <w:sz w:val="24"/>
          <w:szCs w:val="24"/>
        </w:rPr>
        <w:t>“</w:t>
      </w:r>
      <w:r w:rsidRPr="00E82781">
        <w:rPr>
          <w:rFonts w:ascii="Arial" w:hAnsi="Arial" w:cs="Arial"/>
          <w:sz w:val="24"/>
          <w:szCs w:val="24"/>
        </w:rPr>
        <w:t>Emergence of sustainable manufacturing practices</w:t>
      </w:r>
      <w:r w:rsidR="000D504B" w:rsidRPr="00E82781">
        <w:rPr>
          <w:rFonts w:ascii="Arial" w:hAnsi="Arial" w:cs="Arial"/>
          <w:sz w:val="24"/>
          <w:szCs w:val="24"/>
        </w:rPr>
        <w:t>,”</w:t>
      </w:r>
      <w:r w:rsidRPr="00E82781">
        <w:rPr>
          <w:rFonts w:ascii="Arial" w:hAnsi="Arial" w:cs="Arial"/>
          <w:sz w:val="24"/>
          <w:szCs w:val="24"/>
        </w:rPr>
        <w:t xml:space="preserve"> </w:t>
      </w:r>
      <w:r w:rsidRPr="00E82781">
        <w:rPr>
          <w:rFonts w:ascii="Arial" w:hAnsi="Arial" w:cs="Arial"/>
          <w:i/>
          <w:sz w:val="24"/>
          <w:szCs w:val="24"/>
        </w:rPr>
        <w:t>Production Planning and Control</w:t>
      </w:r>
      <w:r w:rsidRPr="00E82781">
        <w:rPr>
          <w:rFonts w:ascii="Arial" w:hAnsi="Arial" w:cs="Arial"/>
          <w:sz w:val="24"/>
          <w:szCs w:val="24"/>
        </w:rPr>
        <w:t>,</w:t>
      </w:r>
      <w:r w:rsidR="000D504B" w:rsidRPr="00E82781">
        <w:rPr>
          <w:rFonts w:ascii="Arial" w:hAnsi="Arial" w:cs="Arial"/>
          <w:sz w:val="24"/>
          <w:szCs w:val="24"/>
        </w:rPr>
        <w:t xml:space="preserve"> vol.</w:t>
      </w:r>
      <w:r w:rsidRPr="00E82781">
        <w:rPr>
          <w:rFonts w:ascii="Arial" w:hAnsi="Arial" w:cs="Arial"/>
          <w:sz w:val="24"/>
          <w:szCs w:val="24"/>
        </w:rPr>
        <w:t xml:space="preserve"> 23</w:t>
      </w:r>
      <w:r w:rsidR="000D504B" w:rsidRPr="00E82781">
        <w:rPr>
          <w:rFonts w:ascii="Arial" w:hAnsi="Arial" w:cs="Arial"/>
          <w:sz w:val="24"/>
          <w:szCs w:val="24"/>
        </w:rPr>
        <w:t xml:space="preserve">, no. </w:t>
      </w:r>
      <w:r w:rsidRPr="00E82781">
        <w:rPr>
          <w:rFonts w:ascii="Arial" w:hAnsi="Arial" w:cs="Arial"/>
          <w:sz w:val="24"/>
          <w:szCs w:val="24"/>
        </w:rPr>
        <w:t>5,</w:t>
      </w:r>
      <w:r w:rsidR="000D504B" w:rsidRPr="00E82781">
        <w:rPr>
          <w:rFonts w:ascii="Arial" w:hAnsi="Arial" w:cs="Arial"/>
          <w:sz w:val="24"/>
          <w:szCs w:val="24"/>
        </w:rPr>
        <w:t xml:space="preserve"> pp.</w:t>
      </w:r>
      <w:r w:rsidRPr="00E82781">
        <w:rPr>
          <w:rFonts w:ascii="Arial" w:hAnsi="Arial" w:cs="Arial"/>
          <w:sz w:val="24"/>
          <w:szCs w:val="24"/>
        </w:rPr>
        <w:t xml:space="preserve"> 354-376, </w:t>
      </w:r>
      <w:r w:rsidR="000D504B" w:rsidRPr="00E82781">
        <w:rPr>
          <w:rFonts w:ascii="Arial" w:hAnsi="Arial" w:cs="Arial"/>
          <w:sz w:val="24"/>
          <w:szCs w:val="24"/>
        </w:rPr>
        <w:t xml:space="preserve">2012. </w:t>
      </w:r>
    </w:p>
    <w:p w14:paraId="5A45A59E" w14:textId="06845F3F" w:rsidR="00976FD8" w:rsidRPr="00E82781" w:rsidRDefault="00976FD8" w:rsidP="00106BE4">
      <w:pPr>
        <w:spacing w:after="120"/>
        <w:ind w:left="426" w:hanging="426"/>
        <w:jc w:val="left"/>
        <w:rPr>
          <w:rFonts w:ascii="Arial" w:hAnsi="Arial" w:cs="Arial"/>
          <w:sz w:val="24"/>
          <w:szCs w:val="24"/>
        </w:rPr>
      </w:pPr>
      <w:r w:rsidRPr="00E82781">
        <w:rPr>
          <w:rFonts w:ascii="Arial" w:hAnsi="Arial" w:cs="Arial"/>
          <w:sz w:val="24"/>
          <w:szCs w:val="24"/>
        </w:rPr>
        <w:t>[11]</w:t>
      </w:r>
      <w:r w:rsidRPr="00E82781">
        <w:rPr>
          <w:rFonts w:ascii="Arial" w:hAnsi="Arial" w:cs="Arial"/>
          <w:sz w:val="24"/>
          <w:szCs w:val="24"/>
        </w:rPr>
        <w:tab/>
      </w:r>
      <w:r w:rsidR="000D504B" w:rsidRPr="00E82781">
        <w:rPr>
          <w:rFonts w:ascii="Arial" w:hAnsi="Arial" w:cs="Arial"/>
          <w:sz w:val="24"/>
          <w:szCs w:val="24"/>
        </w:rPr>
        <w:t xml:space="preserve">J. </w:t>
      </w:r>
      <w:r w:rsidRPr="00E82781">
        <w:rPr>
          <w:rFonts w:ascii="Arial" w:hAnsi="Arial" w:cs="Arial"/>
          <w:sz w:val="24"/>
          <w:szCs w:val="24"/>
        </w:rPr>
        <w:t xml:space="preserve">Drew, </w:t>
      </w:r>
      <w:r w:rsidR="000D504B" w:rsidRPr="00E82781">
        <w:rPr>
          <w:rFonts w:ascii="Arial" w:hAnsi="Arial" w:cs="Arial"/>
          <w:sz w:val="24"/>
          <w:szCs w:val="24"/>
        </w:rPr>
        <w:t>B. McCallum and S.</w:t>
      </w:r>
      <w:r w:rsidRPr="00E82781">
        <w:rPr>
          <w:rFonts w:ascii="Arial" w:hAnsi="Arial" w:cs="Arial"/>
          <w:sz w:val="24"/>
          <w:szCs w:val="24"/>
        </w:rPr>
        <w:t xml:space="preserve"> Roggenhofer, </w:t>
      </w:r>
      <w:r w:rsidRPr="00E82781">
        <w:rPr>
          <w:rFonts w:ascii="Arial" w:hAnsi="Arial" w:cs="Arial"/>
          <w:i/>
          <w:sz w:val="24"/>
          <w:szCs w:val="24"/>
        </w:rPr>
        <w:t>Journey to Lean: Making operational change stick</w:t>
      </w:r>
      <w:r w:rsidRPr="00E82781">
        <w:rPr>
          <w:rFonts w:ascii="Arial" w:hAnsi="Arial" w:cs="Arial"/>
          <w:sz w:val="24"/>
          <w:szCs w:val="24"/>
        </w:rPr>
        <w:t>. Palgrave Macmillan, Basingstoke, UK,</w:t>
      </w:r>
      <w:r w:rsidR="00B805A3" w:rsidRPr="00E82781">
        <w:rPr>
          <w:rFonts w:ascii="Arial" w:hAnsi="Arial" w:cs="Arial"/>
          <w:sz w:val="24"/>
          <w:szCs w:val="24"/>
        </w:rPr>
        <w:t xml:space="preserve"> 2004.</w:t>
      </w:r>
      <w:r w:rsidRPr="00E82781">
        <w:rPr>
          <w:rFonts w:ascii="Arial" w:hAnsi="Arial" w:cs="Arial"/>
          <w:sz w:val="24"/>
          <w:szCs w:val="24"/>
        </w:rPr>
        <w:t xml:space="preserve"> </w:t>
      </w:r>
    </w:p>
    <w:p w14:paraId="653258BF" w14:textId="3A1E2CF0" w:rsidR="00115DB5" w:rsidRPr="00E82781" w:rsidRDefault="00976FD8" w:rsidP="00106BE4">
      <w:pPr>
        <w:spacing w:after="120"/>
        <w:ind w:left="426" w:hanging="426"/>
        <w:jc w:val="left"/>
        <w:rPr>
          <w:rFonts w:ascii="Arial" w:hAnsi="Arial" w:cs="Arial"/>
          <w:sz w:val="24"/>
          <w:szCs w:val="24"/>
        </w:rPr>
      </w:pPr>
      <w:r w:rsidRPr="00E82781">
        <w:rPr>
          <w:rFonts w:ascii="Arial" w:hAnsi="Arial" w:cs="Arial"/>
          <w:sz w:val="24"/>
          <w:szCs w:val="24"/>
        </w:rPr>
        <w:t>[12]</w:t>
      </w:r>
      <w:r w:rsidRPr="00E82781">
        <w:rPr>
          <w:rFonts w:ascii="Arial" w:hAnsi="Arial" w:cs="Arial"/>
          <w:sz w:val="24"/>
          <w:szCs w:val="24"/>
        </w:rPr>
        <w:tab/>
      </w:r>
      <w:r w:rsidR="00B805A3" w:rsidRPr="00E82781">
        <w:rPr>
          <w:rFonts w:ascii="Arial" w:hAnsi="Arial" w:cs="Arial"/>
          <w:sz w:val="24"/>
          <w:szCs w:val="24"/>
        </w:rPr>
        <w:t xml:space="preserve">K. </w:t>
      </w:r>
      <w:r w:rsidR="00115DB5" w:rsidRPr="00E82781">
        <w:rPr>
          <w:rFonts w:ascii="Arial" w:hAnsi="Arial" w:cs="Arial"/>
          <w:sz w:val="24"/>
          <w:szCs w:val="24"/>
        </w:rPr>
        <w:t>Eisenhardt</w:t>
      </w:r>
      <w:r w:rsidR="00B805A3" w:rsidRPr="00E82781">
        <w:rPr>
          <w:rFonts w:ascii="Arial" w:hAnsi="Arial" w:cs="Arial"/>
          <w:sz w:val="24"/>
          <w:szCs w:val="24"/>
        </w:rPr>
        <w:t xml:space="preserve"> and M.E.</w:t>
      </w:r>
      <w:r w:rsidR="00115DB5" w:rsidRPr="00E82781">
        <w:rPr>
          <w:rFonts w:ascii="Arial" w:hAnsi="Arial" w:cs="Arial"/>
          <w:sz w:val="24"/>
          <w:szCs w:val="24"/>
        </w:rPr>
        <w:t xml:space="preserve"> </w:t>
      </w:r>
      <w:r w:rsidR="0015677D" w:rsidRPr="00E82781">
        <w:rPr>
          <w:rFonts w:ascii="Arial" w:hAnsi="Arial" w:cs="Arial"/>
          <w:sz w:val="24"/>
          <w:szCs w:val="24"/>
        </w:rPr>
        <w:t xml:space="preserve">Graebner, </w:t>
      </w:r>
      <w:r w:rsidR="00B805A3" w:rsidRPr="00E82781">
        <w:rPr>
          <w:rFonts w:ascii="Arial" w:hAnsi="Arial" w:cs="Arial"/>
          <w:sz w:val="24"/>
          <w:szCs w:val="24"/>
        </w:rPr>
        <w:t>“</w:t>
      </w:r>
      <w:r w:rsidR="00115DB5" w:rsidRPr="00E82781">
        <w:rPr>
          <w:rFonts w:ascii="Arial" w:hAnsi="Arial" w:cs="Arial"/>
          <w:sz w:val="24"/>
          <w:szCs w:val="24"/>
        </w:rPr>
        <w:t>Theory building from case</w:t>
      </w:r>
      <w:r w:rsidR="0015677D" w:rsidRPr="00E82781">
        <w:rPr>
          <w:rFonts w:ascii="Arial" w:hAnsi="Arial" w:cs="Arial"/>
          <w:sz w:val="24"/>
          <w:szCs w:val="24"/>
        </w:rPr>
        <w:t>s: Opportunities and challenges</w:t>
      </w:r>
      <w:r w:rsidR="00B805A3" w:rsidRPr="00E82781">
        <w:rPr>
          <w:rFonts w:ascii="Arial" w:hAnsi="Arial" w:cs="Arial"/>
          <w:sz w:val="24"/>
          <w:szCs w:val="24"/>
        </w:rPr>
        <w:t>,”</w:t>
      </w:r>
      <w:r w:rsidR="00115DB5" w:rsidRPr="00E82781">
        <w:rPr>
          <w:rFonts w:ascii="Arial" w:hAnsi="Arial" w:cs="Arial"/>
          <w:sz w:val="24"/>
          <w:szCs w:val="24"/>
        </w:rPr>
        <w:t xml:space="preserve"> </w:t>
      </w:r>
      <w:r w:rsidR="00115DB5" w:rsidRPr="00E82781">
        <w:rPr>
          <w:rFonts w:ascii="Arial" w:hAnsi="Arial" w:cs="Arial"/>
          <w:i/>
          <w:sz w:val="24"/>
          <w:szCs w:val="24"/>
        </w:rPr>
        <w:t>Academy of Management Journal</w:t>
      </w:r>
      <w:r w:rsidR="0015677D" w:rsidRPr="00E82781">
        <w:rPr>
          <w:rFonts w:ascii="Arial" w:hAnsi="Arial" w:cs="Arial"/>
          <w:sz w:val="24"/>
          <w:szCs w:val="24"/>
        </w:rPr>
        <w:t xml:space="preserve">, </w:t>
      </w:r>
      <w:r w:rsidR="00B805A3" w:rsidRPr="00E82781">
        <w:rPr>
          <w:rFonts w:ascii="Arial" w:hAnsi="Arial" w:cs="Arial"/>
          <w:sz w:val="24"/>
          <w:szCs w:val="24"/>
        </w:rPr>
        <w:t xml:space="preserve">vol. </w:t>
      </w:r>
      <w:r w:rsidR="00115DB5" w:rsidRPr="00E82781">
        <w:rPr>
          <w:rFonts w:ascii="Arial" w:hAnsi="Arial" w:cs="Arial"/>
          <w:sz w:val="24"/>
          <w:szCs w:val="24"/>
        </w:rPr>
        <w:t>50</w:t>
      </w:r>
      <w:r w:rsidR="00B805A3" w:rsidRPr="00E82781">
        <w:rPr>
          <w:rFonts w:ascii="Arial" w:hAnsi="Arial" w:cs="Arial"/>
          <w:sz w:val="24"/>
          <w:szCs w:val="24"/>
        </w:rPr>
        <w:t xml:space="preserve">, no. </w:t>
      </w:r>
      <w:r w:rsidR="00115DB5" w:rsidRPr="00E82781">
        <w:rPr>
          <w:rFonts w:ascii="Arial" w:hAnsi="Arial" w:cs="Arial"/>
          <w:sz w:val="24"/>
          <w:szCs w:val="24"/>
        </w:rPr>
        <w:t>1</w:t>
      </w:r>
      <w:r w:rsidR="00D77125" w:rsidRPr="00E82781">
        <w:rPr>
          <w:rFonts w:ascii="Arial" w:hAnsi="Arial" w:cs="Arial"/>
          <w:sz w:val="24"/>
          <w:szCs w:val="24"/>
        </w:rPr>
        <w:t>,</w:t>
      </w:r>
      <w:r w:rsidR="00B805A3" w:rsidRPr="00E82781">
        <w:rPr>
          <w:rFonts w:ascii="Arial" w:hAnsi="Arial" w:cs="Arial"/>
          <w:sz w:val="24"/>
          <w:szCs w:val="24"/>
        </w:rPr>
        <w:t xml:space="preserve"> pp.</w:t>
      </w:r>
      <w:r w:rsidR="00D77125" w:rsidRPr="00E82781">
        <w:rPr>
          <w:rFonts w:ascii="Arial" w:hAnsi="Arial" w:cs="Arial"/>
          <w:sz w:val="24"/>
          <w:szCs w:val="24"/>
        </w:rPr>
        <w:t xml:space="preserve"> 25-32, </w:t>
      </w:r>
      <w:r w:rsidR="00B805A3" w:rsidRPr="00E82781">
        <w:rPr>
          <w:rFonts w:ascii="Arial" w:hAnsi="Arial" w:cs="Arial"/>
          <w:sz w:val="24"/>
          <w:szCs w:val="24"/>
        </w:rPr>
        <w:t xml:space="preserve">2007. </w:t>
      </w:r>
    </w:p>
    <w:p w14:paraId="5783781E" w14:textId="5CAB4412" w:rsidR="00A52725" w:rsidRPr="00E82781" w:rsidRDefault="00976FD8" w:rsidP="00106BE4">
      <w:pPr>
        <w:spacing w:after="120"/>
        <w:ind w:left="426" w:hanging="426"/>
        <w:jc w:val="left"/>
        <w:rPr>
          <w:rFonts w:ascii="Arial" w:hAnsi="Arial" w:cs="Arial"/>
          <w:sz w:val="24"/>
          <w:szCs w:val="24"/>
        </w:rPr>
      </w:pPr>
      <w:r w:rsidRPr="00E82781">
        <w:rPr>
          <w:rFonts w:ascii="Arial" w:hAnsi="Arial" w:cs="Arial"/>
          <w:sz w:val="24"/>
          <w:szCs w:val="24"/>
        </w:rPr>
        <w:t>[13]</w:t>
      </w:r>
      <w:r w:rsidRPr="00E82781">
        <w:rPr>
          <w:rFonts w:ascii="Arial" w:hAnsi="Arial" w:cs="Arial"/>
          <w:sz w:val="24"/>
          <w:szCs w:val="24"/>
        </w:rPr>
        <w:tab/>
      </w:r>
      <w:r w:rsidR="0058373C" w:rsidRPr="00E82781">
        <w:rPr>
          <w:rFonts w:ascii="Arial" w:hAnsi="Arial" w:cs="Arial"/>
          <w:sz w:val="24"/>
          <w:szCs w:val="24"/>
        </w:rPr>
        <w:t>EPA,</w:t>
      </w:r>
      <w:r w:rsidR="00A52725" w:rsidRPr="00E82781">
        <w:rPr>
          <w:rFonts w:ascii="Arial" w:hAnsi="Arial" w:cs="Arial"/>
          <w:sz w:val="24"/>
          <w:szCs w:val="24"/>
        </w:rPr>
        <w:t xml:space="preserve"> Sustainable manufacturing, </w:t>
      </w:r>
      <w:r w:rsidR="00B805A3" w:rsidRPr="00E82781">
        <w:rPr>
          <w:rFonts w:ascii="Arial" w:hAnsi="Arial" w:cs="Arial"/>
          <w:sz w:val="24"/>
          <w:szCs w:val="24"/>
        </w:rPr>
        <w:t xml:space="preserve">2016. </w:t>
      </w:r>
      <w:r w:rsidR="00A52725" w:rsidRPr="00E82781">
        <w:rPr>
          <w:rFonts w:ascii="Arial" w:hAnsi="Arial" w:cs="Arial"/>
          <w:sz w:val="24"/>
          <w:szCs w:val="24"/>
        </w:rPr>
        <w:t>https://archive.epa.gov/sustainablemanufacturing/web/html/ Accessed 16 May 2016.</w:t>
      </w:r>
    </w:p>
    <w:p w14:paraId="69A403D8" w14:textId="0A3E708A" w:rsidR="006E28AC" w:rsidRPr="00E82781" w:rsidRDefault="00976FD8" w:rsidP="00106BE4">
      <w:pPr>
        <w:spacing w:after="120"/>
        <w:ind w:left="426" w:hanging="426"/>
        <w:jc w:val="left"/>
        <w:rPr>
          <w:rFonts w:ascii="Arial" w:hAnsi="Arial" w:cs="Arial"/>
          <w:sz w:val="24"/>
          <w:szCs w:val="24"/>
        </w:rPr>
      </w:pPr>
      <w:r w:rsidRPr="00E82781">
        <w:rPr>
          <w:rFonts w:ascii="Arial" w:hAnsi="Arial" w:cs="Arial"/>
          <w:sz w:val="24"/>
          <w:szCs w:val="24"/>
        </w:rPr>
        <w:t>[14]</w:t>
      </w:r>
      <w:r w:rsidRPr="00E82781">
        <w:rPr>
          <w:rFonts w:ascii="Arial" w:hAnsi="Arial" w:cs="Arial"/>
          <w:sz w:val="24"/>
          <w:szCs w:val="24"/>
        </w:rPr>
        <w:tab/>
      </w:r>
      <w:r w:rsidR="00B805A3" w:rsidRPr="00E82781">
        <w:rPr>
          <w:rFonts w:ascii="Arial" w:hAnsi="Arial" w:cs="Arial"/>
          <w:sz w:val="24"/>
          <w:szCs w:val="24"/>
        </w:rPr>
        <w:t xml:space="preserve">W. </w:t>
      </w:r>
      <w:r w:rsidR="006E28AC" w:rsidRPr="00E82781">
        <w:rPr>
          <w:rFonts w:ascii="Arial" w:hAnsi="Arial" w:cs="Arial"/>
          <w:sz w:val="24"/>
          <w:szCs w:val="24"/>
        </w:rPr>
        <w:t>Faulknera</w:t>
      </w:r>
      <w:r w:rsidR="00B805A3" w:rsidRPr="00E82781">
        <w:rPr>
          <w:rFonts w:ascii="Arial" w:hAnsi="Arial" w:cs="Arial"/>
          <w:sz w:val="24"/>
          <w:szCs w:val="24"/>
        </w:rPr>
        <w:t xml:space="preserve"> and F.</w:t>
      </w:r>
      <w:r w:rsidR="006E28AC" w:rsidRPr="00E82781">
        <w:rPr>
          <w:rFonts w:ascii="Arial" w:hAnsi="Arial" w:cs="Arial"/>
          <w:sz w:val="24"/>
          <w:szCs w:val="24"/>
        </w:rPr>
        <w:t xml:space="preserve"> Badurdeen,</w:t>
      </w:r>
      <w:r w:rsidR="0058373C" w:rsidRPr="00E82781">
        <w:rPr>
          <w:rFonts w:ascii="Arial" w:hAnsi="Arial" w:cs="Arial"/>
          <w:sz w:val="24"/>
          <w:szCs w:val="24"/>
        </w:rPr>
        <w:t xml:space="preserve"> </w:t>
      </w:r>
      <w:r w:rsidR="00B805A3" w:rsidRPr="00E82781">
        <w:rPr>
          <w:rFonts w:ascii="Arial" w:hAnsi="Arial" w:cs="Arial"/>
          <w:sz w:val="24"/>
          <w:szCs w:val="24"/>
        </w:rPr>
        <w:t>“</w:t>
      </w:r>
      <w:r w:rsidR="006E28AC" w:rsidRPr="00E82781">
        <w:rPr>
          <w:rFonts w:ascii="Arial" w:hAnsi="Arial" w:cs="Arial"/>
          <w:sz w:val="24"/>
          <w:szCs w:val="24"/>
        </w:rPr>
        <w:t>Sustainable Value Stream Mapping (Sus-VSM): methodology to visualize and assess manufacturing sustainability performance</w:t>
      </w:r>
      <w:r w:rsidR="00B805A3" w:rsidRPr="00E82781">
        <w:rPr>
          <w:rFonts w:ascii="Arial" w:hAnsi="Arial" w:cs="Arial"/>
          <w:sz w:val="24"/>
          <w:szCs w:val="24"/>
        </w:rPr>
        <w:t>,”</w:t>
      </w:r>
      <w:r w:rsidR="0058373C" w:rsidRPr="00E82781">
        <w:rPr>
          <w:rFonts w:ascii="Arial" w:hAnsi="Arial" w:cs="Arial"/>
          <w:sz w:val="24"/>
          <w:szCs w:val="24"/>
        </w:rPr>
        <w:t xml:space="preserve"> </w:t>
      </w:r>
      <w:r w:rsidR="006E28AC" w:rsidRPr="00E82781">
        <w:rPr>
          <w:rFonts w:ascii="Arial" w:hAnsi="Arial" w:cs="Arial"/>
          <w:i/>
          <w:sz w:val="24"/>
          <w:szCs w:val="24"/>
        </w:rPr>
        <w:t xml:space="preserve">Journal </w:t>
      </w:r>
      <w:r w:rsidR="00D77125" w:rsidRPr="00E82781">
        <w:rPr>
          <w:rFonts w:ascii="Arial" w:hAnsi="Arial" w:cs="Arial"/>
          <w:i/>
          <w:sz w:val="24"/>
          <w:szCs w:val="24"/>
        </w:rPr>
        <w:t>of Cleaner Production</w:t>
      </w:r>
      <w:r w:rsidR="00D77125" w:rsidRPr="00E82781">
        <w:rPr>
          <w:rFonts w:ascii="Arial" w:hAnsi="Arial" w:cs="Arial"/>
          <w:sz w:val="24"/>
          <w:szCs w:val="24"/>
        </w:rPr>
        <w:t xml:space="preserve">, </w:t>
      </w:r>
      <w:r w:rsidR="00B805A3" w:rsidRPr="00E82781">
        <w:rPr>
          <w:rFonts w:ascii="Arial" w:hAnsi="Arial" w:cs="Arial"/>
          <w:sz w:val="24"/>
          <w:szCs w:val="24"/>
        </w:rPr>
        <w:t xml:space="preserve">vol. </w:t>
      </w:r>
      <w:r w:rsidR="00D77125" w:rsidRPr="00E82781">
        <w:rPr>
          <w:rFonts w:ascii="Arial" w:hAnsi="Arial" w:cs="Arial"/>
          <w:sz w:val="24"/>
          <w:szCs w:val="24"/>
        </w:rPr>
        <w:t xml:space="preserve">85, </w:t>
      </w:r>
      <w:r w:rsidR="00B805A3" w:rsidRPr="00E82781">
        <w:rPr>
          <w:rFonts w:ascii="Arial" w:hAnsi="Arial" w:cs="Arial"/>
          <w:sz w:val="24"/>
          <w:szCs w:val="24"/>
        </w:rPr>
        <w:t xml:space="preserve">pp. </w:t>
      </w:r>
      <w:r w:rsidR="00D77125" w:rsidRPr="00E82781">
        <w:rPr>
          <w:rFonts w:ascii="Arial" w:hAnsi="Arial" w:cs="Arial"/>
          <w:sz w:val="24"/>
          <w:szCs w:val="24"/>
        </w:rPr>
        <w:t xml:space="preserve">8-18, </w:t>
      </w:r>
      <w:r w:rsidR="00B805A3" w:rsidRPr="00E82781">
        <w:rPr>
          <w:rFonts w:ascii="Arial" w:hAnsi="Arial" w:cs="Arial"/>
          <w:sz w:val="24"/>
          <w:szCs w:val="24"/>
        </w:rPr>
        <w:t xml:space="preserve">2014. </w:t>
      </w:r>
    </w:p>
    <w:p w14:paraId="5434535A" w14:textId="4109A49B" w:rsidR="004678BA" w:rsidRPr="00E82781" w:rsidRDefault="00976FD8" w:rsidP="00106BE4">
      <w:pPr>
        <w:spacing w:after="120"/>
        <w:ind w:left="426" w:hanging="426"/>
        <w:jc w:val="left"/>
        <w:rPr>
          <w:rFonts w:ascii="Arial" w:hAnsi="Arial" w:cs="Arial"/>
          <w:sz w:val="24"/>
          <w:szCs w:val="24"/>
        </w:rPr>
      </w:pPr>
      <w:r w:rsidRPr="00E82781">
        <w:rPr>
          <w:rFonts w:ascii="Arial" w:hAnsi="Arial" w:cs="Arial"/>
          <w:sz w:val="24"/>
          <w:szCs w:val="24"/>
        </w:rPr>
        <w:t>[15]</w:t>
      </w:r>
      <w:r w:rsidRPr="00E82781">
        <w:rPr>
          <w:rFonts w:ascii="Arial" w:hAnsi="Arial" w:cs="Arial"/>
          <w:sz w:val="24"/>
          <w:szCs w:val="24"/>
        </w:rPr>
        <w:tab/>
      </w:r>
      <w:r w:rsidR="00B805A3" w:rsidRPr="00E82781">
        <w:rPr>
          <w:rFonts w:ascii="Arial" w:hAnsi="Arial" w:cs="Arial"/>
          <w:sz w:val="24"/>
          <w:szCs w:val="24"/>
        </w:rPr>
        <w:t xml:space="preserve">M. </w:t>
      </w:r>
      <w:r w:rsidR="004678BA" w:rsidRPr="00E82781">
        <w:rPr>
          <w:rFonts w:ascii="Arial" w:hAnsi="Arial" w:cs="Arial"/>
          <w:sz w:val="24"/>
          <w:szCs w:val="24"/>
        </w:rPr>
        <w:t>Garetti</w:t>
      </w:r>
      <w:r w:rsidR="00B805A3" w:rsidRPr="00E82781">
        <w:rPr>
          <w:rFonts w:ascii="Arial" w:hAnsi="Arial" w:cs="Arial"/>
          <w:sz w:val="24"/>
          <w:szCs w:val="24"/>
        </w:rPr>
        <w:t xml:space="preserve"> and </w:t>
      </w:r>
      <w:r w:rsidR="004678BA" w:rsidRPr="00E82781">
        <w:rPr>
          <w:rFonts w:ascii="Arial" w:hAnsi="Arial" w:cs="Arial"/>
          <w:sz w:val="24"/>
          <w:szCs w:val="24"/>
        </w:rPr>
        <w:t>M. Taisch</w:t>
      </w:r>
      <w:r w:rsidR="00B805A3" w:rsidRPr="00E82781">
        <w:rPr>
          <w:rFonts w:ascii="Arial" w:hAnsi="Arial" w:cs="Arial"/>
          <w:sz w:val="24"/>
          <w:szCs w:val="24"/>
        </w:rPr>
        <w:t>,</w:t>
      </w:r>
      <w:r w:rsidR="0058373C" w:rsidRPr="00E82781">
        <w:rPr>
          <w:rFonts w:ascii="Arial" w:hAnsi="Arial" w:cs="Arial"/>
          <w:sz w:val="24"/>
          <w:szCs w:val="24"/>
        </w:rPr>
        <w:t xml:space="preserve"> </w:t>
      </w:r>
      <w:r w:rsidR="00B805A3" w:rsidRPr="00E82781">
        <w:rPr>
          <w:rFonts w:ascii="Arial" w:hAnsi="Arial" w:cs="Arial"/>
          <w:sz w:val="24"/>
          <w:szCs w:val="24"/>
        </w:rPr>
        <w:t>“</w:t>
      </w:r>
      <w:r w:rsidR="004678BA" w:rsidRPr="00E82781">
        <w:rPr>
          <w:rFonts w:ascii="Arial" w:hAnsi="Arial" w:cs="Arial"/>
          <w:sz w:val="24"/>
          <w:szCs w:val="24"/>
        </w:rPr>
        <w:t>Sustainable manufacturing: trends and research challenges</w:t>
      </w:r>
      <w:r w:rsidR="00B805A3" w:rsidRPr="00E82781">
        <w:rPr>
          <w:rFonts w:ascii="Arial" w:hAnsi="Arial" w:cs="Arial"/>
          <w:sz w:val="24"/>
          <w:szCs w:val="24"/>
        </w:rPr>
        <w:t>,”</w:t>
      </w:r>
      <w:r w:rsidR="004678BA" w:rsidRPr="00E82781">
        <w:rPr>
          <w:rFonts w:ascii="Arial" w:hAnsi="Arial" w:cs="Arial"/>
          <w:sz w:val="24"/>
          <w:szCs w:val="24"/>
        </w:rPr>
        <w:t xml:space="preserve"> </w:t>
      </w:r>
      <w:r w:rsidR="004678BA" w:rsidRPr="00E82781">
        <w:rPr>
          <w:rFonts w:ascii="Arial" w:hAnsi="Arial" w:cs="Arial"/>
          <w:i/>
          <w:sz w:val="24"/>
          <w:szCs w:val="24"/>
        </w:rPr>
        <w:t>Production Planning &amp; Control</w:t>
      </w:r>
      <w:r w:rsidR="0058373C" w:rsidRPr="00E82781">
        <w:rPr>
          <w:rFonts w:ascii="Arial" w:hAnsi="Arial" w:cs="Arial"/>
          <w:sz w:val="24"/>
          <w:szCs w:val="24"/>
        </w:rPr>
        <w:t xml:space="preserve">, </w:t>
      </w:r>
      <w:r w:rsidR="00B805A3" w:rsidRPr="00E82781">
        <w:rPr>
          <w:rFonts w:ascii="Arial" w:hAnsi="Arial" w:cs="Arial"/>
          <w:sz w:val="24"/>
          <w:szCs w:val="24"/>
        </w:rPr>
        <w:t xml:space="preserve">vol. </w:t>
      </w:r>
      <w:r w:rsidR="000B7423" w:rsidRPr="00E82781">
        <w:rPr>
          <w:rFonts w:ascii="Arial" w:hAnsi="Arial" w:cs="Arial"/>
          <w:sz w:val="24"/>
          <w:szCs w:val="24"/>
        </w:rPr>
        <w:t>23</w:t>
      </w:r>
      <w:r w:rsidR="00B805A3" w:rsidRPr="00E82781">
        <w:rPr>
          <w:rFonts w:ascii="Arial" w:hAnsi="Arial" w:cs="Arial"/>
          <w:sz w:val="24"/>
          <w:szCs w:val="24"/>
        </w:rPr>
        <w:t xml:space="preserve">, no. </w:t>
      </w:r>
      <w:r w:rsidR="0058373C" w:rsidRPr="00E82781">
        <w:rPr>
          <w:rFonts w:ascii="Arial" w:hAnsi="Arial" w:cs="Arial"/>
          <w:sz w:val="24"/>
          <w:szCs w:val="24"/>
        </w:rPr>
        <w:t xml:space="preserve">2-3, </w:t>
      </w:r>
      <w:r w:rsidR="00B805A3" w:rsidRPr="00E82781">
        <w:rPr>
          <w:rFonts w:ascii="Arial" w:hAnsi="Arial" w:cs="Arial"/>
          <w:sz w:val="24"/>
          <w:szCs w:val="24"/>
        </w:rPr>
        <w:t xml:space="preserve">pp. </w:t>
      </w:r>
      <w:r w:rsidR="00D77125" w:rsidRPr="00E82781">
        <w:rPr>
          <w:rFonts w:ascii="Arial" w:hAnsi="Arial" w:cs="Arial"/>
          <w:sz w:val="24"/>
          <w:szCs w:val="24"/>
        </w:rPr>
        <w:t xml:space="preserve">83-104, </w:t>
      </w:r>
      <w:r w:rsidR="00B805A3" w:rsidRPr="00E82781">
        <w:rPr>
          <w:rFonts w:ascii="Arial" w:hAnsi="Arial" w:cs="Arial"/>
          <w:sz w:val="24"/>
          <w:szCs w:val="24"/>
        </w:rPr>
        <w:t xml:space="preserve">2012. </w:t>
      </w:r>
    </w:p>
    <w:p w14:paraId="766E9462" w14:textId="6CDE7D2E" w:rsidR="008A3231" w:rsidRPr="00E82781" w:rsidRDefault="00976FD8" w:rsidP="00106BE4">
      <w:pPr>
        <w:spacing w:after="120"/>
        <w:ind w:left="426" w:hanging="426"/>
        <w:jc w:val="left"/>
        <w:rPr>
          <w:rFonts w:ascii="Arial" w:hAnsi="Arial" w:cs="Arial"/>
          <w:sz w:val="24"/>
          <w:szCs w:val="24"/>
        </w:rPr>
      </w:pPr>
      <w:r w:rsidRPr="00E82781">
        <w:rPr>
          <w:rFonts w:ascii="Arial" w:hAnsi="Arial" w:cs="Arial"/>
          <w:sz w:val="24"/>
          <w:szCs w:val="24"/>
        </w:rPr>
        <w:t>[16]</w:t>
      </w:r>
      <w:r w:rsidRPr="00E82781">
        <w:rPr>
          <w:rFonts w:ascii="Arial" w:hAnsi="Arial" w:cs="Arial"/>
          <w:sz w:val="24"/>
          <w:szCs w:val="24"/>
        </w:rPr>
        <w:tab/>
      </w:r>
      <w:r w:rsidR="00B805A3" w:rsidRPr="00E82781">
        <w:rPr>
          <w:rFonts w:ascii="Arial" w:hAnsi="Arial" w:cs="Arial"/>
          <w:sz w:val="24"/>
          <w:szCs w:val="24"/>
        </w:rPr>
        <w:t xml:space="preserve">I. </w:t>
      </w:r>
      <w:r w:rsidR="008A3231" w:rsidRPr="00E82781">
        <w:rPr>
          <w:rFonts w:ascii="Arial" w:hAnsi="Arial" w:cs="Arial"/>
          <w:sz w:val="24"/>
          <w:szCs w:val="24"/>
        </w:rPr>
        <w:t>Gavronski,</w:t>
      </w:r>
      <w:r w:rsidR="00B97732" w:rsidRPr="00E82781">
        <w:rPr>
          <w:rFonts w:ascii="Arial" w:hAnsi="Arial" w:cs="Arial"/>
          <w:sz w:val="24"/>
          <w:szCs w:val="24"/>
        </w:rPr>
        <w:t xml:space="preserve"> </w:t>
      </w:r>
      <w:r w:rsidR="00B805A3" w:rsidRPr="00E82781">
        <w:rPr>
          <w:rFonts w:ascii="Arial" w:hAnsi="Arial" w:cs="Arial"/>
          <w:sz w:val="24"/>
          <w:szCs w:val="24"/>
        </w:rPr>
        <w:t>R.D.</w:t>
      </w:r>
      <w:r w:rsidR="00B97732" w:rsidRPr="00E82781">
        <w:rPr>
          <w:rFonts w:ascii="Arial" w:hAnsi="Arial" w:cs="Arial"/>
          <w:sz w:val="24"/>
          <w:szCs w:val="24"/>
        </w:rPr>
        <w:t xml:space="preserve"> Klassen, </w:t>
      </w:r>
      <w:r w:rsidR="00B805A3" w:rsidRPr="00E82781">
        <w:rPr>
          <w:rFonts w:ascii="Arial" w:hAnsi="Arial" w:cs="Arial"/>
          <w:sz w:val="24"/>
          <w:szCs w:val="24"/>
        </w:rPr>
        <w:t>S. Vachon and L.F.</w:t>
      </w:r>
      <w:r w:rsidR="00B97732" w:rsidRPr="00E82781">
        <w:rPr>
          <w:rFonts w:ascii="Arial" w:hAnsi="Arial" w:cs="Arial"/>
          <w:sz w:val="24"/>
          <w:szCs w:val="24"/>
        </w:rPr>
        <w:t xml:space="preserve"> </w:t>
      </w:r>
      <w:r w:rsidR="008A3231" w:rsidRPr="00E82781">
        <w:rPr>
          <w:rFonts w:ascii="Arial" w:hAnsi="Arial" w:cs="Arial"/>
          <w:sz w:val="24"/>
          <w:szCs w:val="24"/>
        </w:rPr>
        <w:t>M</w:t>
      </w:r>
      <w:r w:rsidR="00B97732" w:rsidRPr="00E82781">
        <w:rPr>
          <w:rFonts w:ascii="Arial" w:hAnsi="Arial" w:cs="Arial"/>
          <w:sz w:val="24"/>
          <w:szCs w:val="24"/>
        </w:rPr>
        <w:t xml:space="preserve">achado do Nascimento, </w:t>
      </w:r>
      <w:r w:rsidR="00B805A3" w:rsidRPr="00E82781">
        <w:rPr>
          <w:rFonts w:ascii="Arial" w:hAnsi="Arial" w:cs="Arial"/>
          <w:sz w:val="24"/>
          <w:szCs w:val="24"/>
        </w:rPr>
        <w:t>“</w:t>
      </w:r>
      <w:r w:rsidR="00B97732" w:rsidRPr="00E82781">
        <w:rPr>
          <w:rFonts w:ascii="Arial" w:hAnsi="Arial" w:cs="Arial"/>
          <w:sz w:val="24"/>
          <w:szCs w:val="24"/>
        </w:rPr>
        <w:t>A</w:t>
      </w:r>
      <w:r w:rsidR="008A3231" w:rsidRPr="00E82781">
        <w:rPr>
          <w:rFonts w:ascii="Arial" w:hAnsi="Arial" w:cs="Arial"/>
          <w:sz w:val="24"/>
          <w:szCs w:val="24"/>
        </w:rPr>
        <w:t xml:space="preserve"> learning and knowledge approach to sustainable operations</w:t>
      </w:r>
      <w:r w:rsidR="00B805A3" w:rsidRPr="00E82781">
        <w:rPr>
          <w:rFonts w:ascii="Arial" w:hAnsi="Arial" w:cs="Arial"/>
          <w:sz w:val="24"/>
          <w:szCs w:val="24"/>
        </w:rPr>
        <w:t>,”</w:t>
      </w:r>
      <w:r w:rsidR="008A3231" w:rsidRPr="00E82781">
        <w:rPr>
          <w:rFonts w:ascii="Arial" w:hAnsi="Arial" w:cs="Arial"/>
          <w:sz w:val="24"/>
          <w:szCs w:val="24"/>
        </w:rPr>
        <w:t xml:space="preserve"> </w:t>
      </w:r>
      <w:r w:rsidR="008A3231" w:rsidRPr="00E82781">
        <w:rPr>
          <w:rFonts w:ascii="Arial" w:hAnsi="Arial" w:cs="Arial"/>
          <w:i/>
          <w:sz w:val="24"/>
          <w:szCs w:val="24"/>
        </w:rPr>
        <w:t xml:space="preserve">International Journal of Production </w:t>
      </w:r>
      <w:r w:rsidR="003D5B16" w:rsidRPr="00E82781">
        <w:rPr>
          <w:rFonts w:ascii="Arial" w:hAnsi="Arial" w:cs="Arial"/>
          <w:i/>
          <w:sz w:val="24"/>
          <w:szCs w:val="24"/>
        </w:rPr>
        <w:t>Economics</w:t>
      </w:r>
      <w:r w:rsidR="00B97732" w:rsidRPr="00E82781">
        <w:rPr>
          <w:rFonts w:ascii="Arial" w:hAnsi="Arial" w:cs="Arial"/>
          <w:sz w:val="24"/>
          <w:szCs w:val="24"/>
        </w:rPr>
        <w:t xml:space="preserve">, </w:t>
      </w:r>
      <w:r w:rsidR="00B805A3" w:rsidRPr="00E82781">
        <w:rPr>
          <w:rFonts w:ascii="Arial" w:hAnsi="Arial" w:cs="Arial"/>
          <w:sz w:val="24"/>
          <w:szCs w:val="24"/>
        </w:rPr>
        <w:t xml:space="preserve">vol. </w:t>
      </w:r>
      <w:r w:rsidR="00B97732" w:rsidRPr="00E82781">
        <w:rPr>
          <w:rFonts w:ascii="Arial" w:hAnsi="Arial" w:cs="Arial"/>
          <w:sz w:val="24"/>
          <w:szCs w:val="24"/>
        </w:rPr>
        <w:t>140</w:t>
      </w:r>
      <w:r w:rsidR="00B805A3" w:rsidRPr="00E82781">
        <w:rPr>
          <w:rFonts w:ascii="Arial" w:hAnsi="Arial" w:cs="Arial"/>
          <w:sz w:val="24"/>
          <w:szCs w:val="24"/>
        </w:rPr>
        <w:t xml:space="preserve">, no. </w:t>
      </w:r>
      <w:r w:rsidR="00B97732" w:rsidRPr="00E82781">
        <w:rPr>
          <w:rFonts w:ascii="Arial" w:hAnsi="Arial" w:cs="Arial"/>
          <w:sz w:val="24"/>
          <w:szCs w:val="24"/>
        </w:rPr>
        <w:t xml:space="preserve">1, </w:t>
      </w:r>
      <w:r w:rsidR="00B805A3" w:rsidRPr="00E82781">
        <w:rPr>
          <w:rFonts w:ascii="Arial" w:hAnsi="Arial" w:cs="Arial"/>
          <w:sz w:val="24"/>
          <w:szCs w:val="24"/>
        </w:rPr>
        <w:t xml:space="preserve">pp. </w:t>
      </w:r>
      <w:r w:rsidR="00D77125" w:rsidRPr="00E82781">
        <w:rPr>
          <w:rFonts w:ascii="Arial" w:hAnsi="Arial" w:cs="Arial"/>
          <w:sz w:val="24"/>
          <w:szCs w:val="24"/>
        </w:rPr>
        <w:t xml:space="preserve">183-192, </w:t>
      </w:r>
      <w:r w:rsidR="00B805A3" w:rsidRPr="00E82781">
        <w:rPr>
          <w:rFonts w:ascii="Arial" w:hAnsi="Arial" w:cs="Arial"/>
          <w:sz w:val="24"/>
          <w:szCs w:val="24"/>
        </w:rPr>
        <w:t xml:space="preserve">2012. </w:t>
      </w:r>
    </w:p>
    <w:p w14:paraId="0B3F7B00" w14:textId="777230B6" w:rsidR="008A3231" w:rsidRPr="00E82781" w:rsidRDefault="00976FD8" w:rsidP="00106BE4">
      <w:pPr>
        <w:spacing w:after="120"/>
        <w:ind w:left="426" w:hanging="426"/>
        <w:jc w:val="left"/>
        <w:rPr>
          <w:rFonts w:ascii="Arial" w:hAnsi="Arial" w:cs="Arial"/>
          <w:sz w:val="24"/>
          <w:szCs w:val="24"/>
        </w:rPr>
      </w:pPr>
      <w:r w:rsidRPr="00E82781">
        <w:rPr>
          <w:rFonts w:ascii="Arial" w:hAnsi="Arial" w:cs="Arial"/>
          <w:sz w:val="24"/>
          <w:szCs w:val="24"/>
        </w:rPr>
        <w:t>[17]</w:t>
      </w:r>
      <w:r w:rsidRPr="00E82781">
        <w:rPr>
          <w:rFonts w:ascii="Arial" w:hAnsi="Arial" w:cs="Arial"/>
          <w:sz w:val="24"/>
          <w:szCs w:val="24"/>
        </w:rPr>
        <w:tab/>
      </w:r>
      <w:r w:rsidR="00B805A3" w:rsidRPr="00E82781">
        <w:rPr>
          <w:rFonts w:ascii="Arial" w:hAnsi="Arial" w:cs="Arial"/>
          <w:sz w:val="24"/>
          <w:szCs w:val="24"/>
        </w:rPr>
        <w:t xml:space="preserve">J.F.B. </w:t>
      </w:r>
      <w:r w:rsidR="00B97732" w:rsidRPr="00E82781">
        <w:rPr>
          <w:rFonts w:ascii="Arial" w:hAnsi="Arial" w:cs="Arial"/>
          <w:sz w:val="24"/>
          <w:szCs w:val="24"/>
        </w:rPr>
        <w:t xml:space="preserve">Gieskes, </w:t>
      </w:r>
      <w:r w:rsidR="00B805A3" w:rsidRPr="00E82781">
        <w:rPr>
          <w:rFonts w:ascii="Arial" w:hAnsi="Arial" w:cs="Arial"/>
          <w:sz w:val="24"/>
          <w:szCs w:val="24"/>
        </w:rPr>
        <w:t>P.W</w:t>
      </w:r>
      <w:r w:rsidR="00B97732" w:rsidRPr="00E82781">
        <w:rPr>
          <w:rFonts w:ascii="Arial" w:hAnsi="Arial" w:cs="Arial"/>
          <w:sz w:val="24"/>
          <w:szCs w:val="24"/>
        </w:rPr>
        <w:t>.</w:t>
      </w:r>
      <w:r w:rsidR="00B805A3" w:rsidRPr="00E82781">
        <w:rPr>
          <w:rFonts w:ascii="Arial" w:hAnsi="Arial" w:cs="Arial"/>
          <w:sz w:val="24"/>
          <w:szCs w:val="24"/>
        </w:rPr>
        <w:t xml:space="preserve"> Hyland and M.G.</w:t>
      </w:r>
      <w:r w:rsidR="00B97732" w:rsidRPr="00E82781">
        <w:rPr>
          <w:rFonts w:ascii="Arial" w:hAnsi="Arial" w:cs="Arial"/>
          <w:sz w:val="24"/>
          <w:szCs w:val="24"/>
        </w:rPr>
        <w:t xml:space="preserve"> Magnusson, </w:t>
      </w:r>
      <w:r w:rsidR="00B805A3" w:rsidRPr="00E82781">
        <w:rPr>
          <w:rFonts w:ascii="Arial" w:hAnsi="Arial" w:cs="Arial"/>
          <w:sz w:val="24"/>
          <w:szCs w:val="24"/>
        </w:rPr>
        <w:t>“</w:t>
      </w:r>
      <w:r w:rsidR="008A3231" w:rsidRPr="00E82781">
        <w:rPr>
          <w:rFonts w:ascii="Arial" w:hAnsi="Arial" w:cs="Arial"/>
          <w:sz w:val="24"/>
          <w:szCs w:val="24"/>
        </w:rPr>
        <w:t>Organisational learning barriers in distributed product development: observations from a multinational corporation</w:t>
      </w:r>
      <w:r w:rsidR="00B805A3" w:rsidRPr="00E82781">
        <w:rPr>
          <w:rFonts w:ascii="Arial" w:hAnsi="Arial" w:cs="Arial"/>
          <w:sz w:val="24"/>
          <w:szCs w:val="24"/>
        </w:rPr>
        <w:t>,”</w:t>
      </w:r>
      <w:r w:rsidR="008A3231" w:rsidRPr="00E82781">
        <w:rPr>
          <w:rFonts w:ascii="Arial" w:hAnsi="Arial" w:cs="Arial"/>
          <w:sz w:val="24"/>
          <w:szCs w:val="24"/>
        </w:rPr>
        <w:t xml:space="preserve"> </w:t>
      </w:r>
      <w:r w:rsidR="008A3231" w:rsidRPr="00E82781">
        <w:rPr>
          <w:rFonts w:ascii="Arial" w:hAnsi="Arial" w:cs="Arial"/>
          <w:i/>
          <w:sz w:val="24"/>
          <w:szCs w:val="24"/>
        </w:rPr>
        <w:t>Journal of Workplace Learning</w:t>
      </w:r>
      <w:r w:rsidR="00B97732" w:rsidRPr="00E82781">
        <w:rPr>
          <w:rFonts w:ascii="Arial" w:hAnsi="Arial" w:cs="Arial"/>
          <w:sz w:val="24"/>
          <w:szCs w:val="24"/>
        </w:rPr>
        <w:t xml:space="preserve">, </w:t>
      </w:r>
      <w:r w:rsidR="00B805A3" w:rsidRPr="00E82781">
        <w:rPr>
          <w:rFonts w:ascii="Arial" w:hAnsi="Arial" w:cs="Arial"/>
          <w:sz w:val="24"/>
          <w:szCs w:val="24"/>
        </w:rPr>
        <w:t xml:space="preserve">vol. </w:t>
      </w:r>
      <w:r w:rsidR="00B97732" w:rsidRPr="00E82781">
        <w:rPr>
          <w:rFonts w:ascii="Arial" w:hAnsi="Arial" w:cs="Arial"/>
          <w:sz w:val="24"/>
          <w:szCs w:val="24"/>
        </w:rPr>
        <w:t>14</w:t>
      </w:r>
      <w:r w:rsidR="00B805A3" w:rsidRPr="00E82781">
        <w:rPr>
          <w:rFonts w:ascii="Arial" w:hAnsi="Arial" w:cs="Arial"/>
          <w:sz w:val="24"/>
          <w:szCs w:val="24"/>
        </w:rPr>
        <w:t xml:space="preserve">, no. </w:t>
      </w:r>
      <w:r w:rsidR="00B97732" w:rsidRPr="00E82781">
        <w:rPr>
          <w:rFonts w:ascii="Arial" w:hAnsi="Arial" w:cs="Arial"/>
          <w:sz w:val="24"/>
          <w:szCs w:val="24"/>
        </w:rPr>
        <w:t xml:space="preserve">8, </w:t>
      </w:r>
      <w:r w:rsidR="00B805A3" w:rsidRPr="00E82781">
        <w:rPr>
          <w:rFonts w:ascii="Arial" w:hAnsi="Arial" w:cs="Arial"/>
          <w:sz w:val="24"/>
          <w:szCs w:val="24"/>
        </w:rPr>
        <w:t xml:space="preserve">pp. </w:t>
      </w:r>
      <w:r w:rsidR="008A3231" w:rsidRPr="00E82781">
        <w:rPr>
          <w:rFonts w:ascii="Arial" w:hAnsi="Arial" w:cs="Arial"/>
          <w:sz w:val="24"/>
          <w:szCs w:val="24"/>
        </w:rPr>
        <w:t>310-319</w:t>
      </w:r>
      <w:r w:rsidR="00D77125" w:rsidRPr="00E82781">
        <w:rPr>
          <w:rFonts w:ascii="Arial" w:hAnsi="Arial" w:cs="Arial"/>
          <w:sz w:val="24"/>
          <w:szCs w:val="24"/>
        </w:rPr>
        <w:t xml:space="preserve">, </w:t>
      </w:r>
      <w:r w:rsidR="00B805A3" w:rsidRPr="00E82781">
        <w:rPr>
          <w:rFonts w:ascii="Arial" w:hAnsi="Arial" w:cs="Arial"/>
          <w:sz w:val="24"/>
          <w:szCs w:val="24"/>
        </w:rPr>
        <w:t xml:space="preserve">2002. </w:t>
      </w:r>
    </w:p>
    <w:p w14:paraId="00F6B5A0" w14:textId="4459B731" w:rsidR="00976FD8" w:rsidRPr="00E82781" w:rsidRDefault="00976FD8" w:rsidP="00106BE4">
      <w:pPr>
        <w:spacing w:after="120"/>
        <w:ind w:left="426" w:hanging="426"/>
        <w:jc w:val="left"/>
        <w:rPr>
          <w:rFonts w:ascii="Arial" w:hAnsi="Arial" w:cs="Arial"/>
          <w:sz w:val="24"/>
          <w:szCs w:val="24"/>
        </w:rPr>
      </w:pPr>
      <w:r w:rsidRPr="00E82781">
        <w:rPr>
          <w:rFonts w:ascii="Arial" w:hAnsi="Arial" w:cs="Arial"/>
          <w:sz w:val="24"/>
          <w:szCs w:val="24"/>
        </w:rPr>
        <w:t>[18]</w:t>
      </w:r>
      <w:r w:rsidRPr="00E82781">
        <w:rPr>
          <w:rFonts w:ascii="Arial" w:hAnsi="Arial" w:cs="Arial"/>
          <w:sz w:val="24"/>
          <w:szCs w:val="24"/>
        </w:rPr>
        <w:tab/>
      </w:r>
      <w:r w:rsidR="00B805A3" w:rsidRPr="00E82781">
        <w:rPr>
          <w:rFonts w:ascii="Arial" w:hAnsi="Arial" w:cs="Arial"/>
          <w:sz w:val="24"/>
          <w:szCs w:val="24"/>
        </w:rPr>
        <w:t>S. Graham and A.</w:t>
      </w:r>
      <w:r w:rsidRPr="00E82781">
        <w:rPr>
          <w:rFonts w:ascii="Arial" w:hAnsi="Arial" w:cs="Arial"/>
          <w:sz w:val="24"/>
          <w:szCs w:val="24"/>
        </w:rPr>
        <w:t xml:space="preserve"> Potter, </w:t>
      </w:r>
      <w:r w:rsidR="00B805A3" w:rsidRPr="00E82781">
        <w:rPr>
          <w:rFonts w:ascii="Arial" w:hAnsi="Arial" w:cs="Arial"/>
          <w:sz w:val="24"/>
          <w:szCs w:val="24"/>
        </w:rPr>
        <w:t>“</w:t>
      </w:r>
      <w:r w:rsidRPr="00E82781">
        <w:rPr>
          <w:rFonts w:ascii="Arial" w:hAnsi="Arial" w:cs="Arial"/>
          <w:sz w:val="24"/>
          <w:szCs w:val="24"/>
        </w:rPr>
        <w:t>Environmental operations management and its links with proactivity and performance: A study of the UK food industry</w:t>
      </w:r>
      <w:r w:rsidR="00B805A3" w:rsidRPr="00E82781">
        <w:rPr>
          <w:rFonts w:ascii="Arial" w:hAnsi="Arial" w:cs="Arial"/>
          <w:sz w:val="24"/>
          <w:szCs w:val="24"/>
        </w:rPr>
        <w:t>,”</w:t>
      </w:r>
      <w:r w:rsidRPr="00E82781">
        <w:rPr>
          <w:rFonts w:ascii="Arial" w:hAnsi="Arial" w:cs="Arial"/>
          <w:sz w:val="24"/>
          <w:szCs w:val="24"/>
        </w:rPr>
        <w:t xml:space="preserve"> </w:t>
      </w:r>
      <w:r w:rsidRPr="00E82781">
        <w:rPr>
          <w:rFonts w:ascii="Arial" w:hAnsi="Arial" w:cs="Arial"/>
          <w:i/>
          <w:sz w:val="24"/>
          <w:szCs w:val="24"/>
        </w:rPr>
        <w:t>International Journal of Production Engineering</w:t>
      </w:r>
      <w:r w:rsidRPr="00E82781">
        <w:rPr>
          <w:rFonts w:ascii="Arial" w:hAnsi="Arial" w:cs="Arial"/>
          <w:sz w:val="24"/>
          <w:szCs w:val="24"/>
        </w:rPr>
        <w:t xml:space="preserve">, </w:t>
      </w:r>
      <w:r w:rsidR="00B805A3" w:rsidRPr="00E82781">
        <w:rPr>
          <w:rFonts w:ascii="Arial" w:hAnsi="Arial" w:cs="Arial"/>
          <w:sz w:val="24"/>
          <w:szCs w:val="24"/>
        </w:rPr>
        <w:t xml:space="preserve">vol. </w:t>
      </w:r>
      <w:r w:rsidRPr="00E82781">
        <w:rPr>
          <w:rFonts w:ascii="Arial" w:hAnsi="Arial" w:cs="Arial"/>
          <w:sz w:val="24"/>
          <w:szCs w:val="24"/>
        </w:rPr>
        <w:t>170</w:t>
      </w:r>
      <w:r w:rsidR="00B805A3" w:rsidRPr="00E82781">
        <w:rPr>
          <w:rFonts w:ascii="Arial" w:hAnsi="Arial" w:cs="Arial"/>
          <w:sz w:val="24"/>
          <w:szCs w:val="24"/>
        </w:rPr>
        <w:t>, no. A</w:t>
      </w:r>
      <w:r w:rsidRPr="00E82781">
        <w:rPr>
          <w:rFonts w:ascii="Arial" w:hAnsi="Arial" w:cs="Arial"/>
          <w:sz w:val="24"/>
          <w:szCs w:val="24"/>
        </w:rPr>
        <w:t xml:space="preserve">, </w:t>
      </w:r>
      <w:r w:rsidR="00B805A3" w:rsidRPr="00E82781">
        <w:rPr>
          <w:rFonts w:ascii="Arial" w:hAnsi="Arial" w:cs="Arial"/>
          <w:sz w:val="24"/>
          <w:szCs w:val="24"/>
        </w:rPr>
        <w:t xml:space="preserve">pp. </w:t>
      </w:r>
      <w:r w:rsidRPr="00E82781">
        <w:rPr>
          <w:rFonts w:ascii="Arial" w:hAnsi="Arial" w:cs="Arial"/>
          <w:sz w:val="24"/>
          <w:szCs w:val="24"/>
        </w:rPr>
        <w:t xml:space="preserve">146-159, </w:t>
      </w:r>
      <w:r w:rsidR="00B805A3" w:rsidRPr="00E82781">
        <w:rPr>
          <w:rFonts w:ascii="Arial" w:hAnsi="Arial" w:cs="Arial"/>
          <w:sz w:val="24"/>
          <w:szCs w:val="24"/>
        </w:rPr>
        <w:t xml:space="preserve">2015. </w:t>
      </w:r>
    </w:p>
    <w:p w14:paraId="13A27366" w14:textId="063168B2" w:rsidR="00976FD8" w:rsidRPr="00E82781" w:rsidRDefault="00976FD8" w:rsidP="00106BE4">
      <w:pPr>
        <w:spacing w:after="120"/>
        <w:ind w:left="426" w:hanging="426"/>
        <w:jc w:val="left"/>
        <w:rPr>
          <w:rFonts w:ascii="Arial" w:hAnsi="Arial" w:cs="Arial"/>
          <w:sz w:val="24"/>
          <w:szCs w:val="24"/>
        </w:rPr>
      </w:pPr>
      <w:r w:rsidRPr="00E82781">
        <w:rPr>
          <w:rFonts w:ascii="Arial" w:hAnsi="Arial" w:cs="Arial"/>
          <w:sz w:val="24"/>
          <w:szCs w:val="24"/>
        </w:rPr>
        <w:lastRenderedPageBreak/>
        <w:t>[19]</w:t>
      </w:r>
      <w:r w:rsidRPr="00E82781">
        <w:rPr>
          <w:rFonts w:ascii="Arial" w:hAnsi="Arial" w:cs="Arial"/>
          <w:sz w:val="24"/>
          <w:szCs w:val="24"/>
        </w:rPr>
        <w:tab/>
      </w:r>
      <w:r w:rsidR="00B805A3" w:rsidRPr="00E82781">
        <w:rPr>
          <w:rFonts w:ascii="Arial" w:hAnsi="Arial" w:cs="Arial"/>
          <w:sz w:val="24"/>
          <w:szCs w:val="24"/>
        </w:rPr>
        <w:t xml:space="preserve">S. </w:t>
      </w:r>
      <w:r w:rsidRPr="00E82781">
        <w:rPr>
          <w:rFonts w:ascii="Arial" w:hAnsi="Arial" w:cs="Arial"/>
          <w:sz w:val="24"/>
          <w:szCs w:val="24"/>
        </w:rPr>
        <w:t xml:space="preserve">Hajmohammed, S. Vachon, </w:t>
      </w:r>
      <w:r w:rsidR="00B805A3" w:rsidRPr="00E82781">
        <w:rPr>
          <w:rFonts w:ascii="Arial" w:hAnsi="Arial" w:cs="Arial"/>
          <w:sz w:val="24"/>
          <w:szCs w:val="24"/>
        </w:rPr>
        <w:t>R.D.</w:t>
      </w:r>
      <w:r w:rsidRPr="00E82781">
        <w:rPr>
          <w:rFonts w:ascii="Arial" w:hAnsi="Arial" w:cs="Arial"/>
          <w:sz w:val="24"/>
          <w:szCs w:val="24"/>
        </w:rPr>
        <w:t xml:space="preserve"> Klassen</w:t>
      </w:r>
      <w:r w:rsidR="00B805A3" w:rsidRPr="00E82781">
        <w:rPr>
          <w:rFonts w:ascii="Arial" w:hAnsi="Arial" w:cs="Arial"/>
          <w:sz w:val="24"/>
          <w:szCs w:val="24"/>
        </w:rPr>
        <w:t xml:space="preserve"> and I.</w:t>
      </w:r>
      <w:r w:rsidRPr="00E82781">
        <w:rPr>
          <w:rFonts w:ascii="Arial" w:hAnsi="Arial" w:cs="Arial"/>
          <w:sz w:val="24"/>
          <w:szCs w:val="24"/>
        </w:rPr>
        <w:t xml:space="preserve"> Gavronski, </w:t>
      </w:r>
      <w:r w:rsidR="00B805A3" w:rsidRPr="00E82781">
        <w:rPr>
          <w:rFonts w:ascii="Arial" w:hAnsi="Arial" w:cs="Arial"/>
          <w:sz w:val="24"/>
          <w:szCs w:val="24"/>
        </w:rPr>
        <w:t>“</w:t>
      </w:r>
      <w:r w:rsidRPr="00E82781">
        <w:rPr>
          <w:rFonts w:ascii="Arial" w:hAnsi="Arial" w:cs="Arial"/>
          <w:sz w:val="24"/>
          <w:szCs w:val="24"/>
        </w:rPr>
        <w:t>Lean management and supply management: their role in green practices and performance</w:t>
      </w:r>
      <w:r w:rsidR="00B805A3" w:rsidRPr="00E82781">
        <w:rPr>
          <w:rFonts w:ascii="Arial" w:hAnsi="Arial" w:cs="Arial"/>
          <w:sz w:val="24"/>
          <w:szCs w:val="24"/>
        </w:rPr>
        <w:t>,”</w:t>
      </w:r>
      <w:r w:rsidRPr="00E82781">
        <w:rPr>
          <w:rFonts w:ascii="Arial" w:hAnsi="Arial" w:cs="Arial"/>
          <w:sz w:val="24"/>
          <w:szCs w:val="24"/>
        </w:rPr>
        <w:t xml:space="preserve"> </w:t>
      </w:r>
      <w:r w:rsidRPr="00E82781">
        <w:rPr>
          <w:rFonts w:ascii="Arial" w:hAnsi="Arial" w:cs="Arial"/>
          <w:i/>
          <w:sz w:val="24"/>
          <w:szCs w:val="24"/>
        </w:rPr>
        <w:t>Journal of Cleaner Production</w:t>
      </w:r>
      <w:r w:rsidRPr="00E82781">
        <w:rPr>
          <w:rFonts w:ascii="Arial" w:hAnsi="Arial" w:cs="Arial"/>
          <w:sz w:val="24"/>
          <w:szCs w:val="24"/>
        </w:rPr>
        <w:t xml:space="preserve">, </w:t>
      </w:r>
      <w:r w:rsidR="00B805A3" w:rsidRPr="00E82781">
        <w:rPr>
          <w:rFonts w:ascii="Arial" w:hAnsi="Arial" w:cs="Arial"/>
          <w:sz w:val="24"/>
          <w:szCs w:val="24"/>
        </w:rPr>
        <w:t xml:space="preserve">vol. </w:t>
      </w:r>
      <w:r w:rsidRPr="00E82781">
        <w:rPr>
          <w:rFonts w:ascii="Arial" w:hAnsi="Arial" w:cs="Arial"/>
          <w:sz w:val="24"/>
          <w:szCs w:val="24"/>
        </w:rPr>
        <w:t xml:space="preserve">39, </w:t>
      </w:r>
      <w:r w:rsidR="00B805A3" w:rsidRPr="00E82781">
        <w:rPr>
          <w:rFonts w:ascii="Arial" w:hAnsi="Arial" w:cs="Arial"/>
          <w:sz w:val="24"/>
          <w:szCs w:val="24"/>
        </w:rPr>
        <w:t xml:space="preserve">pp. </w:t>
      </w:r>
      <w:r w:rsidRPr="00E82781">
        <w:rPr>
          <w:rFonts w:ascii="Arial" w:hAnsi="Arial" w:cs="Arial"/>
          <w:sz w:val="24"/>
          <w:szCs w:val="24"/>
        </w:rPr>
        <w:t xml:space="preserve">312-320, </w:t>
      </w:r>
      <w:r w:rsidR="00B805A3" w:rsidRPr="00E82781">
        <w:rPr>
          <w:rFonts w:ascii="Arial" w:hAnsi="Arial" w:cs="Arial"/>
          <w:sz w:val="24"/>
          <w:szCs w:val="24"/>
        </w:rPr>
        <w:t xml:space="preserve">2013. </w:t>
      </w:r>
    </w:p>
    <w:p w14:paraId="009B155D" w14:textId="2E50D3AB" w:rsidR="00976FD8" w:rsidRPr="00E82781" w:rsidRDefault="00976FD8" w:rsidP="00106BE4">
      <w:pPr>
        <w:spacing w:after="120"/>
        <w:ind w:left="426" w:hanging="426"/>
        <w:jc w:val="left"/>
        <w:rPr>
          <w:rFonts w:ascii="Arial" w:hAnsi="Arial" w:cs="Arial"/>
          <w:sz w:val="24"/>
          <w:szCs w:val="24"/>
        </w:rPr>
      </w:pPr>
      <w:r w:rsidRPr="00E82781">
        <w:rPr>
          <w:rFonts w:ascii="Arial" w:hAnsi="Arial" w:cs="Arial"/>
          <w:sz w:val="24"/>
          <w:szCs w:val="24"/>
        </w:rPr>
        <w:t>[20]</w:t>
      </w:r>
      <w:r w:rsidRPr="00E82781">
        <w:rPr>
          <w:rFonts w:ascii="Arial" w:hAnsi="Arial" w:cs="Arial"/>
          <w:sz w:val="24"/>
          <w:szCs w:val="24"/>
        </w:rPr>
        <w:tab/>
        <w:t>M.D.</w:t>
      </w:r>
      <w:r w:rsidR="00B805A3" w:rsidRPr="00E82781">
        <w:rPr>
          <w:rFonts w:ascii="Arial" w:hAnsi="Arial" w:cs="Arial"/>
          <w:sz w:val="24"/>
          <w:szCs w:val="24"/>
        </w:rPr>
        <w:t xml:space="preserve"> Hanna</w:t>
      </w:r>
      <w:r w:rsidRPr="00E82781">
        <w:rPr>
          <w:rFonts w:ascii="Arial" w:hAnsi="Arial" w:cs="Arial"/>
          <w:sz w:val="24"/>
          <w:szCs w:val="24"/>
        </w:rPr>
        <w:t>, W.R.</w:t>
      </w:r>
      <w:r w:rsidR="00B805A3" w:rsidRPr="00E82781">
        <w:rPr>
          <w:rFonts w:ascii="Arial" w:hAnsi="Arial" w:cs="Arial"/>
          <w:sz w:val="24"/>
          <w:szCs w:val="24"/>
        </w:rPr>
        <w:t xml:space="preserve"> Newman, and P.</w:t>
      </w:r>
      <w:r w:rsidRPr="00E82781">
        <w:rPr>
          <w:rFonts w:ascii="Arial" w:hAnsi="Arial" w:cs="Arial"/>
          <w:sz w:val="24"/>
          <w:szCs w:val="24"/>
        </w:rPr>
        <w:t xml:space="preserve"> Johnson</w:t>
      </w:r>
      <w:r w:rsidR="00B805A3" w:rsidRPr="00E82781">
        <w:rPr>
          <w:rFonts w:ascii="Arial" w:hAnsi="Arial" w:cs="Arial"/>
          <w:sz w:val="24"/>
          <w:szCs w:val="24"/>
        </w:rPr>
        <w:t>, “</w:t>
      </w:r>
      <w:r w:rsidRPr="00E82781">
        <w:rPr>
          <w:rFonts w:ascii="Arial" w:hAnsi="Arial" w:cs="Arial"/>
          <w:sz w:val="24"/>
          <w:szCs w:val="24"/>
        </w:rPr>
        <w:t>Linking operational and environmental improvement through employee involvement</w:t>
      </w:r>
      <w:r w:rsidR="00B805A3" w:rsidRPr="00E82781">
        <w:rPr>
          <w:rFonts w:ascii="Arial" w:hAnsi="Arial" w:cs="Arial"/>
          <w:sz w:val="24"/>
          <w:szCs w:val="24"/>
        </w:rPr>
        <w:t>,”</w:t>
      </w:r>
      <w:r w:rsidRPr="00E82781">
        <w:rPr>
          <w:rFonts w:ascii="Arial" w:hAnsi="Arial" w:cs="Arial"/>
          <w:sz w:val="24"/>
          <w:szCs w:val="24"/>
        </w:rPr>
        <w:t xml:space="preserve"> </w:t>
      </w:r>
      <w:r w:rsidRPr="00E82781">
        <w:rPr>
          <w:rFonts w:ascii="Arial" w:hAnsi="Arial" w:cs="Arial"/>
          <w:i/>
          <w:sz w:val="24"/>
          <w:szCs w:val="24"/>
        </w:rPr>
        <w:t>International Journal of Operations &amp; Production Management</w:t>
      </w:r>
      <w:r w:rsidRPr="00E82781">
        <w:rPr>
          <w:rFonts w:ascii="Arial" w:hAnsi="Arial" w:cs="Arial"/>
          <w:sz w:val="24"/>
          <w:szCs w:val="24"/>
        </w:rPr>
        <w:t xml:space="preserve">, </w:t>
      </w:r>
      <w:r w:rsidR="00B805A3" w:rsidRPr="00E82781">
        <w:rPr>
          <w:rFonts w:ascii="Arial" w:hAnsi="Arial" w:cs="Arial"/>
          <w:sz w:val="24"/>
          <w:szCs w:val="24"/>
        </w:rPr>
        <w:t xml:space="preserve">vol. </w:t>
      </w:r>
      <w:r w:rsidRPr="00E82781">
        <w:rPr>
          <w:rFonts w:ascii="Arial" w:hAnsi="Arial" w:cs="Arial"/>
          <w:sz w:val="24"/>
          <w:szCs w:val="24"/>
        </w:rPr>
        <w:t>20</w:t>
      </w:r>
      <w:r w:rsidR="00B805A3" w:rsidRPr="00E82781">
        <w:rPr>
          <w:rFonts w:ascii="Arial" w:hAnsi="Arial" w:cs="Arial"/>
          <w:sz w:val="24"/>
          <w:szCs w:val="24"/>
        </w:rPr>
        <w:t xml:space="preserve">, no. </w:t>
      </w:r>
      <w:r w:rsidRPr="00E82781">
        <w:rPr>
          <w:rFonts w:ascii="Arial" w:hAnsi="Arial" w:cs="Arial"/>
          <w:sz w:val="24"/>
          <w:szCs w:val="24"/>
        </w:rPr>
        <w:t xml:space="preserve">2, </w:t>
      </w:r>
      <w:r w:rsidR="00B805A3" w:rsidRPr="00E82781">
        <w:rPr>
          <w:rFonts w:ascii="Arial" w:hAnsi="Arial" w:cs="Arial"/>
          <w:sz w:val="24"/>
          <w:szCs w:val="24"/>
        </w:rPr>
        <w:t xml:space="preserve">pp. </w:t>
      </w:r>
      <w:r w:rsidRPr="00E82781">
        <w:rPr>
          <w:rFonts w:ascii="Arial" w:hAnsi="Arial" w:cs="Arial"/>
          <w:sz w:val="24"/>
          <w:szCs w:val="24"/>
        </w:rPr>
        <w:t xml:space="preserve">148-165, </w:t>
      </w:r>
      <w:r w:rsidR="00B805A3" w:rsidRPr="00E82781">
        <w:rPr>
          <w:rFonts w:ascii="Arial" w:hAnsi="Arial" w:cs="Arial"/>
          <w:sz w:val="24"/>
          <w:szCs w:val="24"/>
        </w:rPr>
        <w:t xml:space="preserve">2000. </w:t>
      </w:r>
    </w:p>
    <w:p w14:paraId="27082B15" w14:textId="76766100" w:rsidR="00976FD8" w:rsidRPr="00E82781" w:rsidRDefault="00976FD8" w:rsidP="00106BE4">
      <w:pPr>
        <w:spacing w:after="120"/>
        <w:ind w:left="426" w:hanging="426"/>
        <w:jc w:val="left"/>
        <w:rPr>
          <w:rFonts w:ascii="Arial" w:hAnsi="Arial" w:cs="Arial"/>
          <w:sz w:val="24"/>
          <w:szCs w:val="24"/>
        </w:rPr>
      </w:pPr>
      <w:r w:rsidRPr="00E82781">
        <w:rPr>
          <w:rFonts w:ascii="Arial" w:hAnsi="Arial" w:cs="Arial"/>
          <w:sz w:val="24"/>
          <w:szCs w:val="24"/>
        </w:rPr>
        <w:t>[22]</w:t>
      </w:r>
      <w:r w:rsidRPr="00E82781">
        <w:rPr>
          <w:rFonts w:ascii="Arial" w:hAnsi="Arial" w:cs="Arial"/>
          <w:sz w:val="24"/>
          <w:szCs w:val="24"/>
        </w:rPr>
        <w:tab/>
      </w:r>
      <w:bookmarkStart w:id="2" w:name="_Hlk501043191"/>
      <w:r w:rsidRPr="00E82781">
        <w:rPr>
          <w:rFonts w:ascii="Arial" w:hAnsi="Arial" w:cs="Arial"/>
          <w:sz w:val="24"/>
          <w:szCs w:val="24"/>
        </w:rPr>
        <w:t>A.B.</w:t>
      </w:r>
      <w:r w:rsidR="00B805A3" w:rsidRPr="00E82781">
        <w:rPr>
          <w:rFonts w:ascii="Arial" w:hAnsi="Arial" w:cs="Arial"/>
          <w:sz w:val="24"/>
          <w:szCs w:val="24"/>
        </w:rPr>
        <w:t xml:space="preserve"> Jaffe and R.N. </w:t>
      </w:r>
      <w:r w:rsidRPr="00E82781">
        <w:rPr>
          <w:rFonts w:ascii="Arial" w:hAnsi="Arial" w:cs="Arial"/>
          <w:sz w:val="24"/>
          <w:szCs w:val="24"/>
        </w:rPr>
        <w:t>Stavins,</w:t>
      </w:r>
      <w:r w:rsidR="00B805A3" w:rsidRPr="00E82781">
        <w:rPr>
          <w:rFonts w:ascii="Arial" w:hAnsi="Arial" w:cs="Arial"/>
          <w:sz w:val="24"/>
          <w:szCs w:val="24"/>
        </w:rPr>
        <w:t xml:space="preserve"> “</w:t>
      </w:r>
      <w:r w:rsidRPr="00E82781">
        <w:rPr>
          <w:rFonts w:ascii="Arial" w:hAnsi="Arial" w:cs="Arial"/>
          <w:sz w:val="24"/>
          <w:szCs w:val="24"/>
        </w:rPr>
        <w:t>The energy-efficiency gap: What does it mean?</w:t>
      </w:r>
      <w:r w:rsidR="00B805A3" w:rsidRPr="00E82781">
        <w:rPr>
          <w:rFonts w:ascii="Arial" w:hAnsi="Arial" w:cs="Arial"/>
          <w:sz w:val="24"/>
          <w:szCs w:val="24"/>
        </w:rPr>
        <w:t>”</w:t>
      </w:r>
      <w:r w:rsidRPr="00E82781">
        <w:rPr>
          <w:rFonts w:ascii="Arial" w:hAnsi="Arial" w:cs="Arial"/>
          <w:sz w:val="24"/>
          <w:szCs w:val="24"/>
        </w:rPr>
        <w:t xml:space="preserve"> </w:t>
      </w:r>
      <w:r w:rsidRPr="00E82781">
        <w:rPr>
          <w:rFonts w:ascii="Arial" w:hAnsi="Arial" w:cs="Arial"/>
          <w:i/>
          <w:sz w:val="24"/>
          <w:szCs w:val="24"/>
        </w:rPr>
        <w:t>Energy Policy</w:t>
      </w:r>
      <w:r w:rsidRPr="00E82781">
        <w:rPr>
          <w:rFonts w:ascii="Arial" w:hAnsi="Arial" w:cs="Arial"/>
          <w:sz w:val="24"/>
          <w:szCs w:val="24"/>
        </w:rPr>
        <w:t xml:space="preserve">, </w:t>
      </w:r>
      <w:r w:rsidR="00B805A3" w:rsidRPr="00E82781">
        <w:rPr>
          <w:rFonts w:ascii="Arial" w:hAnsi="Arial" w:cs="Arial"/>
          <w:sz w:val="24"/>
          <w:szCs w:val="24"/>
        </w:rPr>
        <w:t xml:space="preserve">vol. </w:t>
      </w:r>
      <w:r w:rsidRPr="00E82781">
        <w:rPr>
          <w:rFonts w:ascii="Arial" w:hAnsi="Arial" w:cs="Arial"/>
          <w:sz w:val="24"/>
          <w:szCs w:val="24"/>
        </w:rPr>
        <w:t>22,</w:t>
      </w:r>
      <w:r w:rsidR="00A13D8C" w:rsidRPr="00E82781">
        <w:rPr>
          <w:rFonts w:ascii="Arial" w:hAnsi="Arial" w:cs="Arial"/>
          <w:sz w:val="24"/>
          <w:szCs w:val="24"/>
        </w:rPr>
        <w:t xml:space="preserve"> no. 10,</w:t>
      </w:r>
      <w:r w:rsidRPr="00E82781">
        <w:rPr>
          <w:rFonts w:ascii="Arial" w:hAnsi="Arial" w:cs="Arial"/>
          <w:sz w:val="24"/>
          <w:szCs w:val="24"/>
        </w:rPr>
        <w:t xml:space="preserve"> </w:t>
      </w:r>
      <w:r w:rsidR="00B805A3" w:rsidRPr="00E82781">
        <w:rPr>
          <w:rFonts w:ascii="Arial" w:hAnsi="Arial" w:cs="Arial"/>
          <w:sz w:val="24"/>
          <w:szCs w:val="24"/>
        </w:rPr>
        <w:t xml:space="preserve">pp. </w:t>
      </w:r>
      <w:r w:rsidRPr="00E82781">
        <w:rPr>
          <w:rFonts w:ascii="Arial" w:hAnsi="Arial" w:cs="Arial"/>
          <w:sz w:val="24"/>
          <w:szCs w:val="24"/>
        </w:rPr>
        <w:t xml:space="preserve">804-810, </w:t>
      </w:r>
      <w:r w:rsidR="00B805A3" w:rsidRPr="00E82781">
        <w:rPr>
          <w:rFonts w:ascii="Arial" w:hAnsi="Arial" w:cs="Arial"/>
          <w:sz w:val="24"/>
          <w:szCs w:val="24"/>
        </w:rPr>
        <w:t xml:space="preserve">1994. </w:t>
      </w:r>
      <w:bookmarkEnd w:id="2"/>
    </w:p>
    <w:p w14:paraId="1123611B" w14:textId="4A677ABF" w:rsidR="00A410C3" w:rsidRPr="00E82781" w:rsidRDefault="00E94A54" w:rsidP="00106BE4">
      <w:pPr>
        <w:spacing w:after="120"/>
        <w:ind w:left="426" w:hanging="426"/>
        <w:jc w:val="left"/>
        <w:rPr>
          <w:rFonts w:ascii="Arial" w:hAnsi="Arial" w:cs="Arial"/>
          <w:sz w:val="24"/>
          <w:szCs w:val="24"/>
        </w:rPr>
      </w:pPr>
      <w:r w:rsidRPr="00E82781">
        <w:rPr>
          <w:rFonts w:ascii="Arial" w:hAnsi="Arial" w:cs="Arial"/>
          <w:sz w:val="24"/>
          <w:szCs w:val="24"/>
        </w:rPr>
        <w:t>[23]</w:t>
      </w:r>
      <w:r w:rsidRPr="00E82781">
        <w:rPr>
          <w:rFonts w:ascii="Arial" w:hAnsi="Arial" w:cs="Arial"/>
          <w:sz w:val="24"/>
          <w:szCs w:val="24"/>
        </w:rPr>
        <w:tab/>
      </w:r>
      <w:r w:rsidR="00B805A3" w:rsidRPr="00E82781">
        <w:rPr>
          <w:rFonts w:ascii="Arial" w:hAnsi="Arial" w:cs="Arial"/>
          <w:sz w:val="24"/>
          <w:szCs w:val="24"/>
        </w:rPr>
        <w:t xml:space="preserve">R.J. </w:t>
      </w:r>
      <w:r w:rsidR="00A410C3" w:rsidRPr="00E82781">
        <w:rPr>
          <w:rFonts w:ascii="Arial" w:hAnsi="Arial" w:cs="Arial"/>
          <w:sz w:val="24"/>
          <w:szCs w:val="24"/>
        </w:rPr>
        <w:t>Jensen</w:t>
      </w:r>
      <w:r w:rsidR="00B805A3" w:rsidRPr="00E82781">
        <w:rPr>
          <w:rFonts w:ascii="Arial" w:hAnsi="Arial" w:cs="Arial"/>
          <w:sz w:val="24"/>
          <w:szCs w:val="24"/>
        </w:rPr>
        <w:t xml:space="preserve"> and G.</w:t>
      </w:r>
      <w:r w:rsidR="00D8088E" w:rsidRPr="00E82781">
        <w:rPr>
          <w:rFonts w:ascii="Arial" w:hAnsi="Arial" w:cs="Arial"/>
          <w:sz w:val="24"/>
          <w:szCs w:val="24"/>
        </w:rPr>
        <w:t xml:space="preserve"> </w:t>
      </w:r>
      <w:r w:rsidR="00A410C3" w:rsidRPr="00E82781">
        <w:rPr>
          <w:rFonts w:ascii="Arial" w:hAnsi="Arial" w:cs="Arial"/>
          <w:sz w:val="24"/>
          <w:szCs w:val="24"/>
        </w:rPr>
        <w:t>Szulanski,</w:t>
      </w:r>
      <w:r w:rsidR="00B805A3" w:rsidRPr="00E82781">
        <w:rPr>
          <w:rFonts w:ascii="Arial" w:hAnsi="Arial" w:cs="Arial"/>
          <w:sz w:val="24"/>
          <w:szCs w:val="24"/>
        </w:rPr>
        <w:t xml:space="preserve"> “</w:t>
      </w:r>
      <w:r w:rsidR="00A410C3" w:rsidRPr="00E82781">
        <w:rPr>
          <w:rFonts w:ascii="Arial" w:hAnsi="Arial" w:cs="Arial"/>
          <w:sz w:val="24"/>
          <w:szCs w:val="24"/>
        </w:rPr>
        <w:t>Template use and the effectiveness of knowledge transfer</w:t>
      </w:r>
      <w:r w:rsidR="00B805A3" w:rsidRPr="00E82781">
        <w:rPr>
          <w:rFonts w:ascii="Arial" w:hAnsi="Arial" w:cs="Arial"/>
          <w:sz w:val="24"/>
          <w:szCs w:val="24"/>
        </w:rPr>
        <w:t>,”</w:t>
      </w:r>
      <w:r w:rsidR="00A410C3" w:rsidRPr="00E82781">
        <w:rPr>
          <w:rFonts w:ascii="Arial" w:hAnsi="Arial" w:cs="Arial"/>
          <w:sz w:val="24"/>
          <w:szCs w:val="24"/>
        </w:rPr>
        <w:t xml:space="preserve"> </w:t>
      </w:r>
      <w:r w:rsidR="00A410C3" w:rsidRPr="00E82781">
        <w:rPr>
          <w:rFonts w:ascii="Arial" w:hAnsi="Arial" w:cs="Arial"/>
          <w:i/>
          <w:sz w:val="24"/>
          <w:szCs w:val="24"/>
        </w:rPr>
        <w:t>Management Science</w:t>
      </w:r>
      <w:r w:rsidR="00A410C3" w:rsidRPr="00E82781">
        <w:rPr>
          <w:rFonts w:ascii="Arial" w:hAnsi="Arial" w:cs="Arial"/>
          <w:sz w:val="24"/>
          <w:szCs w:val="24"/>
        </w:rPr>
        <w:t xml:space="preserve">, </w:t>
      </w:r>
      <w:r w:rsidR="00B805A3" w:rsidRPr="00E82781">
        <w:rPr>
          <w:rFonts w:ascii="Arial" w:hAnsi="Arial" w:cs="Arial"/>
          <w:sz w:val="24"/>
          <w:szCs w:val="24"/>
        </w:rPr>
        <w:t xml:space="preserve">vol. </w:t>
      </w:r>
      <w:r w:rsidR="00A410C3" w:rsidRPr="00E82781">
        <w:rPr>
          <w:rFonts w:ascii="Arial" w:hAnsi="Arial" w:cs="Arial"/>
          <w:sz w:val="24"/>
          <w:szCs w:val="24"/>
        </w:rPr>
        <w:t>53</w:t>
      </w:r>
      <w:r w:rsidR="00B805A3" w:rsidRPr="00E82781">
        <w:rPr>
          <w:rFonts w:ascii="Arial" w:hAnsi="Arial" w:cs="Arial"/>
          <w:sz w:val="24"/>
          <w:szCs w:val="24"/>
        </w:rPr>
        <w:t xml:space="preserve">, no. </w:t>
      </w:r>
      <w:r w:rsidR="00A410C3" w:rsidRPr="00E82781">
        <w:rPr>
          <w:rFonts w:ascii="Arial" w:hAnsi="Arial" w:cs="Arial"/>
          <w:sz w:val="24"/>
          <w:szCs w:val="24"/>
        </w:rPr>
        <w:t xml:space="preserve">11, </w:t>
      </w:r>
      <w:r w:rsidR="00B805A3" w:rsidRPr="00E82781">
        <w:rPr>
          <w:rFonts w:ascii="Arial" w:hAnsi="Arial" w:cs="Arial"/>
          <w:sz w:val="24"/>
          <w:szCs w:val="24"/>
        </w:rPr>
        <w:t xml:space="preserve">pp. </w:t>
      </w:r>
      <w:r w:rsidR="00A410C3" w:rsidRPr="00E82781">
        <w:rPr>
          <w:rFonts w:ascii="Arial" w:hAnsi="Arial" w:cs="Arial"/>
          <w:sz w:val="24"/>
          <w:szCs w:val="24"/>
        </w:rPr>
        <w:t>1716-1730</w:t>
      </w:r>
      <w:r w:rsidR="00D77125" w:rsidRPr="00E82781">
        <w:rPr>
          <w:rFonts w:ascii="Arial" w:hAnsi="Arial" w:cs="Arial"/>
          <w:sz w:val="24"/>
          <w:szCs w:val="24"/>
        </w:rPr>
        <w:t xml:space="preserve">, </w:t>
      </w:r>
      <w:r w:rsidR="00B805A3" w:rsidRPr="00E82781">
        <w:rPr>
          <w:rFonts w:ascii="Arial" w:hAnsi="Arial" w:cs="Arial"/>
          <w:sz w:val="24"/>
          <w:szCs w:val="24"/>
        </w:rPr>
        <w:t xml:space="preserve">2007. </w:t>
      </w:r>
    </w:p>
    <w:p w14:paraId="74E82448" w14:textId="1D7D19E1" w:rsidR="001C14A0" w:rsidRPr="00E82781" w:rsidRDefault="001C14A0" w:rsidP="00106BE4">
      <w:pPr>
        <w:spacing w:after="120"/>
        <w:ind w:left="426" w:hanging="426"/>
        <w:jc w:val="left"/>
        <w:rPr>
          <w:rFonts w:ascii="Arial" w:hAnsi="Arial" w:cs="Arial"/>
          <w:sz w:val="24"/>
          <w:szCs w:val="24"/>
        </w:rPr>
      </w:pPr>
      <w:r w:rsidRPr="00E82781">
        <w:rPr>
          <w:rFonts w:ascii="Arial" w:hAnsi="Arial" w:cs="Arial"/>
          <w:sz w:val="24"/>
          <w:szCs w:val="24"/>
        </w:rPr>
        <w:t>[</w:t>
      </w:r>
      <w:r w:rsidR="00E94A54" w:rsidRPr="00E82781">
        <w:rPr>
          <w:rFonts w:ascii="Arial" w:hAnsi="Arial" w:cs="Arial"/>
          <w:sz w:val="24"/>
          <w:szCs w:val="24"/>
        </w:rPr>
        <w:t>2</w:t>
      </w:r>
      <w:r w:rsidRPr="00E82781">
        <w:rPr>
          <w:rFonts w:ascii="Arial" w:hAnsi="Arial" w:cs="Arial"/>
          <w:sz w:val="24"/>
          <w:szCs w:val="24"/>
        </w:rPr>
        <w:t>4]</w:t>
      </w:r>
      <w:r w:rsidRPr="00E82781">
        <w:rPr>
          <w:rFonts w:ascii="Arial" w:hAnsi="Arial" w:cs="Arial"/>
          <w:sz w:val="24"/>
          <w:szCs w:val="24"/>
        </w:rPr>
        <w:tab/>
        <w:t>A.A.</w:t>
      </w:r>
      <w:r w:rsidR="00B805A3" w:rsidRPr="00E82781">
        <w:rPr>
          <w:rFonts w:ascii="Arial" w:hAnsi="Arial" w:cs="Arial"/>
          <w:sz w:val="24"/>
          <w:szCs w:val="24"/>
        </w:rPr>
        <w:t xml:space="preserve"> King and M.J.</w:t>
      </w:r>
      <w:r w:rsidRPr="00E82781">
        <w:rPr>
          <w:rFonts w:ascii="Arial" w:hAnsi="Arial" w:cs="Arial"/>
          <w:sz w:val="24"/>
          <w:szCs w:val="24"/>
        </w:rPr>
        <w:t xml:space="preserve"> Lenox,</w:t>
      </w:r>
      <w:r w:rsidR="00B805A3" w:rsidRPr="00E82781">
        <w:rPr>
          <w:rFonts w:ascii="Arial" w:hAnsi="Arial" w:cs="Arial"/>
          <w:sz w:val="24"/>
          <w:szCs w:val="24"/>
        </w:rPr>
        <w:t xml:space="preserve"> “</w:t>
      </w:r>
      <w:r w:rsidRPr="00E82781">
        <w:rPr>
          <w:rFonts w:ascii="Arial" w:hAnsi="Arial" w:cs="Arial"/>
          <w:sz w:val="24"/>
          <w:szCs w:val="24"/>
        </w:rPr>
        <w:t>Lean and Green? An empirical examination of the relationship between lean production and environmental performance</w:t>
      </w:r>
      <w:r w:rsidR="00B805A3" w:rsidRPr="00E82781">
        <w:rPr>
          <w:rFonts w:ascii="Arial" w:hAnsi="Arial" w:cs="Arial"/>
          <w:sz w:val="24"/>
          <w:szCs w:val="24"/>
        </w:rPr>
        <w:t>,”</w:t>
      </w:r>
      <w:r w:rsidRPr="00E82781">
        <w:rPr>
          <w:rFonts w:ascii="Arial" w:hAnsi="Arial" w:cs="Arial"/>
          <w:sz w:val="24"/>
          <w:szCs w:val="24"/>
        </w:rPr>
        <w:t xml:space="preserve"> </w:t>
      </w:r>
      <w:r w:rsidRPr="00E82781">
        <w:rPr>
          <w:rFonts w:ascii="Arial" w:hAnsi="Arial" w:cs="Arial"/>
          <w:i/>
          <w:sz w:val="24"/>
          <w:szCs w:val="24"/>
        </w:rPr>
        <w:t>Production and Operations Management</w:t>
      </w:r>
      <w:r w:rsidRPr="00E82781">
        <w:rPr>
          <w:rFonts w:ascii="Arial" w:hAnsi="Arial" w:cs="Arial"/>
          <w:sz w:val="24"/>
          <w:szCs w:val="24"/>
        </w:rPr>
        <w:t xml:space="preserve">, </w:t>
      </w:r>
      <w:r w:rsidR="00B805A3" w:rsidRPr="00E82781">
        <w:rPr>
          <w:rFonts w:ascii="Arial" w:hAnsi="Arial" w:cs="Arial"/>
          <w:sz w:val="24"/>
          <w:szCs w:val="24"/>
        </w:rPr>
        <w:t xml:space="preserve">vol. </w:t>
      </w:r>
      <w:r w:rsidRPr="00E82781">
        <w:rPr>
          <w:rFonts w:ascii="Arial" w:hAnsi="Arial" w:cs="Arial"/>
          <w:sz w:val="24"/>
          <w:szCs w:val="24"/>
        </w:rPr>
        <w:t>10</w:t>
      </w:r>
      <w:r w:rsidR="00B805A3" w:rsidRPr="00E82781">
        <w:rPr>
          <w:rFonts w:ascii="Arial" w:hAnsi="Arial" w:cs="Arial"/>
          <w:sz w:val="24"/>
          <w:szCs w:val="24"/>
        </w:rPr>
        <w:t xml:space="preserve">, no. </w:t>
      </w:r>
      <w:r w:rsidRPr="00E82781">
        <w:rPr>
          <w:rFonts w:ascii="Arial" w:hAnsi="Arial" w:cs="Arial"/>
          <w:sz w:val="24"/>
          <w:szCs w:val="24"/>
        </w:rPr>
        <w:t xml:space="preserve">3, </w:t>
      </w:r>
      <w:r w:rsidR="00B805A3" w:rsidRPr="00E82781">
        <w:rPr>
          <w:rFonts w:ascii="Arial" w:hAnsi="Arial" w:cs="Arial"/>
          <w:sz w:val="24"/>
          <w:szCs w:val="24"/>
        </w:rPr>
        <w:t xml:space="preserve">pp. </w:t>
      </w:r>
      <w:r w:rsidRPr="00E82781">
        <w:rPr>
          <w:rFonts w:ascii="Arial" w:hAnsi="Arial" w:cs="Arial"/>
          <w:sz w:val="24"/>
          <w:szCs w:val="24"/>
        </w:rPr>
        <w:t xml:space="preserve">244-256, </w:t>
      </w:r>
      <w:r w:rsidR="00B805A3" w:rsidRPr="00E82781">
        <w:rPr>
          <w:rFonts w:ascii="Arial" w:hAnsi="Arial" w:cs="Arial"/>
          <w:sz w:val="24"/>
          <w:szCs w:val="24"/>
        </w:rPr>
        <w:t xml:space="preserve">2001. </w:t>
      </w:r>
    </w:p>
    <w:p w14:paraId="7CDD98D5" w14:textId="63828ECA" w:rsidR="001C14A0" w:rsidRPr="00E82781" w:rsidRDefault="001C14A0" w:rsidP="00106BE4">
      <w:pPr>
        <w:spacing w:after="120"/>
        <w:ind w:left="426" w:hanging="426"/>
        <w:jc w:val="left"/>
        <w:rPr>
          <w:rFonts w:ascii="Arial" w:hAnsi="Arial" w:cs="Arial"/>
          <w:sz w:val="24"/>
          <w:szCs w:val="24"/>
        </w:rPr>
      </w:pPr>
      <w:r w:rsidRPr="00E82781">
        <w:rPr>
          <w:rFonts w:ascii="Arial" w:hAnsi="Arial" w:cs="Arial"/>
          <w:sz w:val="24"/>
          <w:szCs w:val="24"/>
        </w:rPr>
        <w:t>[</w:t>
      </w:r>
      <w:r w:rsidR="00E94A54" w:rsidRPr="00E82781">
        <w:rPr>
          <w:rFonts w:ascii="Arial" w:hAnsi="Arial" w:cs="Arial"/>
          <w:sz w:val="24"/>
          <w:szCs w:val="24"/>
        </w:rPr>
        <w:t>25</w:t>
      </w:r>
      <w:r w:rsidRPr="00E82781">
        <w:rPr>
          <w:rFonts w:ascii="Arial" w:hAnsi="Arial" w:cs="Arial"/>
          <w:sz w:val="24"/>
          <w:szCs w:val="24"/>
        </w:rPr>
        <w:t>]</w:t>
      </w:r>
      <w:r w:rsidRPr="00E82781">
        <w:rPr>
          <w:rFonts w:ascii="Arial" w:hAnsi="Arial" w:cs="Arial"/>
          <w:sz w:val="24"/>
          <w:szCs w:val="24"/>
        </w:rPr>
        <w:tab/>
      </w:r>
      <w:r w:rsidR="00B805A3" w:rsidRPr="00E82781">
        <w:rPr>
          <w:rFonts w:ascii="Arial" w:hAnsi="Arial" w:cs="Arial"/>
          <w:sz w:val="24"/>
          <w:szCs w:val="24"/>
        </w:rPr>
        <w:t xml:space="preserve">K. </w:t>
      </w:r>
      <w:r w:rsidRPr="00E82781">
        <w:rPr>
          <w:rFonts w:ascii="Arial" w:hAnsi="Arial" w:cs="Arial"/>
          <w:sz w:val="24"/>
          <w:szCs w:val="24"/>
        </w:rPr>
        <w:t>Kissock</w:t>
      </w:r>
      <w:r w:rsidR="00B805A3" w:rsidRPr="00E82781">
        <w:rPr>
          <w:rFonts w:ascii="Arial" w:hAnsi="Arial" w:cs="Arial"/>
          <w:sz w:val="24"/>
          <w:szCs w:val="24"/>
        </w:rPr>
        <w:t xml:space="preserve"> and C. </w:t>
      </w:r>
      <w:r w:rsidRPr="00E82781">
        <w:rPr>
          <w:rFonts w:ascii="Arial" w:hAnsi="Arial" w:cs="Arial"/>
          <w:sz w:val="24"/>
          <w:szCs w:val="24"/>
        </w:rPr>
        <w:t>Eger</w:t>
      </w:r>
      <w:r w:rsidR="00B805A3" w:rsidRPr="00E82781">
        <w:rPr>
          <w:rFonts w:ascii="Arial" w:hAnsi="Arial" w:cs="Arial"/>
          <w:sz w:val="24"/>
          <w:szCs w:val="24"/>
        </w:rPr>
        <w:t>, “</w:t>
      </w:r>
      <w:r w:rsidRPr="00E82781">
        <w:rPr>
          <w:rFonts w:ascii="Arial" w:hAnsi="Arial" w:cs="Arial"/>
          <w:sz w:val="24"/>
          <w:szCs w:val="24"/>
        </w:rPr>
        <w:t>Measuring industrial energy savings</w:t>
      </w:r>
      <w:r w:rsidR="00B805A3" w:rsidRPr="00E82781">
        <w:rPr>
          <w:rFonts w:ascii="Arial" w:hAnsi="Arial" w:cs="Arial"/>
          <w:sz w:val="24"/>
          <w:szCs w:val="24"/>
        </w:rPr>
        <w:t>,”</w:t>
      </w:r>
      <w:r w:rsidRPr="00E82781">
        <w:rPr>
          <w:rFonts w:ascii="Arial" w:hAnsi="Arial" w:cs="Arial"/>
          <w:sz w:val="24"/>
          <w:szCs w:val="24"/>
        </w:rPr>
        <w:t xml:space="preserve"> </w:t>
      </w:r>
      <w:r w:rsidRPr="00E82781">
        <w:rPr>
          <w:rFonts w:ascii="Arial" w:hAnsi="Arial" w:cs="Arial"/>
          <w:i/>
          <w:sz w:val="24"/>
          <w:szCs w:val="24"/>
        </w:rPr>
        <w:t>Applied Energy</w:t>
      </w:r>
      <w:r w:rsidRPr="00E82781">
        <w:rPr>
          <w:rFonts w:ascii="Arial" w:hAnsi="Arial" w:cs="Arial"/>
          <w:sz w:val="24"/>
          <w:szCs w:val="24"/>
        </w:rPr>
        <w:t xml:space="preserve">, </w:t>
      </w:r>
      <w:r w:rsidR="00B805A3" w:rsidRPr="00E82781">
        <w:rPr>
          <w:rFonts w:ascii="Arial" w:hAnsi="Arial" w:cs="Arial"/>
          <w:sz w:val="24"/>
          <w:szCs w:val="24"/>
        </w:rPr>
        <w:t xml:space="preserve">vol. </w:t>
      </w:r>
      <w:r w:rsidRPr="00E82781">
        <w:rPr>
          <w:rFonts w:ascii="Arial" w:hAnsi="Arial" w:cs="Arial"/>
          <w:sz w:val="24"/>
          <w:szCs w:val="24"/>
        </w:rPr>
        <w:t>85</w:t>
      </w:r>
      <w:r w:rsidR="00B805A3" w:rsidRPr="00E82781">
        <w:rPr>
          <w:rFonts w:ascii="Arial" w:hAnsi="Arial" w:cs="Arial"/>
          <w:sz w:val="24"/>
          <w:szCs w:val="24"/>
        </w:rPr>
        <w:t xml:space="preserve">, no. </w:t>
      </w:r>
      <w:r w:rsidRPr="00E82781">
        <w:rPr>
          <w:rFonts w:ascii="Arial" w:hAnsi="Arial" w:cs="Arial"/>
          <w:sz w:val="24"/>
          <w:szCs w:val="24"/>
        </w:rPr>
        <w:t xml:space="preserve">5, </w:t>
      </w:r>
      <w:r w:rsidR="00B805A3" w:rsidRPr="00E82781">
        <w:rPr>
          <w:rFonts w:ascii="Arial" w:hAnsi="Arial" w:cs="Arial"/>
          <w:sz w:val="24"/>
          <w:szCs w:val="24"/>
        </w:rPr>
        <w:t xml:space="preserve">pp. </w:t>
      </w:r>
      <w:r w:rsidRPr="00E82781">
        <w:rPr>
          <w:rFonts w:ascii="Arial" w:hAnsi="Arial" w:cs="Arial"/>
          <w:sz w:val="24"/>
          <w:szCs w:val="24"/>
        </w:rPr>
        <w:t xml:space="preserve">347-361, </w:t>
      </w:r>
      <w:r w:rsidR="00B805A3" w:rsidRPr="00E82781">
        <w:rPr>
          <w:rFonts w:ascii="Arial" w:hAnsi="Arial" w:cs="Arial"/>
          <w:sz w:val="24"/>
          <w:szCs w:val="24"/>
        </w:rPr>
        <w:t xml:space="preserve">2008. </w:t>
      </w:r>
    </w:p>
    <w:p w14:paraId="2D2C427F" w14:textId="498397FC" w:rsidR="00385639" w:rsidRPr="00E82781" w:rsidRDefault="00E94A54" w:rsidP="00106BE4">
      <w:pPr>
        <w:spacing w:after="120"/>
        <w:ind w:left="426" w:hanging="426"/>
        <w:jc w:val="left"/>
        <w:rPr>
          <w:rFonts w:ascii="Arial" w:hAnsi="Arial" w:cs="Arial"/>
          <w:sz w:val="24"/>
          <w:szCs w:val="24"/>
        </w:rPr>
      </w:pPr>
      <w:r w:rsidRPr="00E82781">
        <w:rPr>
          <w:rFonts w:ascii="Arial" w:hAnsi="Arial" w:cs="Arial"/>
          <w:sz w:val="24"/>
          <w:szCs w:val="24"/>
        </w:rPr>
        <w:t>[26]</w:t>
      </w:r>
      <w:r w:rsidRPr="00E82781">
        <w:rPr>
          <w:rFonts w:ascii="Arial" w:hAnsi="Arial" w:cs="Arial"/>
          <w:sz w:val="24"/>
          <w:szCs w:val="24"/>
        </w:rPr>
        <w:tab/>
      </w:r>
      <w:bookmarkStart w:id="3" w:name="_Hlk501043202"/>
      <w:r w:rsidR="000C789F" w:rsidRPr="00E82781">
        <w:rPr>
          <w:rFonts w:ascii="Arial" w:hAnsi="Arial" w:cs="Arial"/>
          <w:sz w:val="24"/>
          <w:szCs w:val="24"/>
        </w:rPr>
        <w:t xml:space="preserve">R.D. </w:t>
      </w:r>
      <w:r w:rsidR="00385639" w:rsidRPr="00E82781">
        <w:rPr>
          <w:rFonts w:ascii="Arial" w:hAnsi="Arial" w:cs="Arial"/>
          <w:sz w:val="24"/>
          <w:szCs w:val="24"/>
        </w:rPr>
        <w:t xml:space="preserve">Klassen, </w:t>
      </w:r>
      <w:r w:rsidR="00DA6F11" w:rsidRPr="00E82781">
        <w:rPr>
          <w:rFonts w:ascii="Arial" w:hAnsi="Arial" w:cs="Arial"/>
          <w:sz w:val="24"/>
          <w:szCs w:val="24"/>
        </w:rPr>
        <w:t>“</w:t>
      </w:r>
      <w:r w:rsidR="00385639" w:rsidRPr="00E82781">
        <w:rPr>
          <w:rFonts w:ascii="Arial" w:hAnsi="Arial" w:cs="Arial"/>
          <w:sz w:val="24"/>
          <w:szCs w:val="24"/>
        </w:rPr>
        <w:t>Exploring the linkage between investment in manufacturing and environmental technologies</w:t>
      </w:r>
      <w:r w:rsidR="00DA6F11" w:rsidRPr="00E82781">
        <w:rPr>
          <w:rFonts w:ascii="Arial" w:hAnsi="Arial" w:cs="Arial"/>
          <w:sz w:val="24"/>
          <w:szCs w:val="24"/>
        </w:rPr>
        <w:t>,”</w:t>
      </w:r>
      <w:r w:rsidR="00385639" w:rsidRPr="00E82781">
        <w:rPr>
          <w:rFonts w:ascii="Arial" w:hAnsi="Arial" w:cs="Arial"/>
          <w:sz w:val="24"/>
          <w:szCs w:val="24"/>
        </w:rPr>
        <w:t xml:space="preserve"> </w:t>
      </w:r>
      <w:r w:rsidR="00385639" w:rsidRPr="00E82781">
        <w:rPr>
          <w:rFonts w:ascii="Arial" w:hAnsi="Arial" w:cs="Arial"/>
          <w:i/>
          <w:sz w:val="24"/>
          <w:szCs w:val="24"/>
        </w:rPr>
        <w:t>International Journal of Operations &amp; Production Management</w:t>
      </w:r>
      <w:r w:rsidR="00D8088E" w:rsidRPr="00E82781">
        <w:rPr>
          <w:rFonts w:ascii="Arial" w:hAnsi="Arial" w:cs="Arial"/>
          <w:sz w:val="24"/>
          <w:szCs w:val="24"/>
        </w:rPr>
        <w:t xml:space="preserve">, </w:t>
      </w:r>
      <w:r w:rsidR="00DA6F11" w:rsidRPr="00E82781">
        <w:rPr>
          <w:rFonts w:ascii="Arial" w:hAnsi="Arial" w:cs="Arial"/>
          <w:sz w:val="24"/>
          <w:szCs w:val="24"/>
        </w:rPr>
        <w:t xml:space="preserve">vol. </w:t>
      </w:r>
      <w:r w:rsidR="00385639" w:rsidRPr="00E82781">
        <w:rPr>
          <w:rFonts w:ascii="Arial" w:hAnsi="Arial" w:cs="Arial"/>
          <w:sz w:val="24"/>
          <w:szCs w:val="24"/>
        </w:rPr>
        <w:t>20</w:t>
      </w:r>
      <w:r w:rsidR="00DA6F11" w:rsidRPr="00E82781">
        <w:rPr>
          <w:rFonts w:ascii="Arial" w:hAnsi="Arial" w:cs="Arial"/>
          <w:sz w:val="24"/>
          <w:szCs w:val="24"/>
        </w:rPr>
        <w:t xml:space="preserve">, no. </w:t>
      </w:r>
      <w:r w:rsidR="00385639" w:rsidRPr="00E82781">
        <w:rPr>
          <w:rFonts w:ascii="Arial" w:hAnsi="Arial" w:cs="Arial"/>
          <w:sz w:val="24"/>
          <w:szCs w:val="24"/>
        </w:rPr>
        <w:t xml:space="preserve">2, </w:t>
      </w:r>
      <w:r w:rsidR="00DA6F11" w:rsidRPr="00E82781">
        <w:rPr>
          <w:rFonts w:ascii="Arial" w:hAnsi="Arial" w:cs="Arial"/>
          <w:sz w:val="24"/>
          <w:szCs w:val="24"/>
        </w:rPr>
        <w:t xml:space="preserve">pp. </w:t>
      </w:r>
      <w:r w:rsidR="00385639" w:rsidRPr="00E82781">
        <w:rPr>
          <w:rFonts w:ascii="Arial" w:hAnsi="Arial" w:cs="Arial"/>
          <w:sz w:val="24"/>
          <w:szCs w:val="24"/>
        </w:rPr>
        <w:t>127-147</w:t>
      </w:r>
      <w:r w:rsidR="005652C0" w:rsidRPr="00E82781">
        <w:rPr>
          <w:rFonts w:ascii="Arial" w:hAnsi="Arial" w:cs="Arial"/>
          <w:sz w:val="24"/>
          <w:szCs w:val="24"/>
        </w:rPr>
        <w:t xml:space="preserve">, </w:t>
      </w:r>
      <w:r w:rsidR="00DA6F11" w:rsidRPr="00E82781">
        <w:rPr>
          <w:rFonts w:ascii="Arial" w:hAnsi="Arial" w:cs="Arial"/>
          <w:sz w:val="24"/>
          <w:szCs w:val="24"/>
        </w:rPr>
        <w:t xml:space="preserve">2000. </w:t>
      </w:r>
    </w:p>
    <w:bookmarkEnd w:id="3"/>
    <w:p w14:paraId="07A2F551" w14:textId="21EA321E" w:rsidR="001C14A0" w:rsidRPr="00E82781" w:rsidRDefault="001C14A0" w:rsidP="00106BE4">
      <w:pPr>
        <w:spacing w:after="120"/>
        <w:ind w:left="426" w:hanging="426"/>
        <w:jc w:val="left"/>
        <w:rPr>
          <w:rFonts w:ascii="Arial" w:hAnsi="Arial" w:cs="Arial"/>
          <w:sz w:val="24"/>
          <w:szCs w:val="24"/>
        </w:rPr>
      </w:pPr>
      <w:r w:rsidRPr="00E82781">
        <w:rPr>
          <w:rFonts w:ascii="Arial" w:hAnsi="Arial" w:cs="Arial"/>
          <w:sz w:val="24"/>
          <w:szCs w:val="24"/>
        </w:rPr>
        <w:t>[</w:t>
      </w:r>
      <w:r w:rsidR="00E94A54" w:rsidRPr="00E82781">
        <w:rPr>
          <w:rFonts w:ascii="Arial" w:hAnsi="Arial" w:cs="Arial"/>
          <w:sz w:val="24"/>
          <w:szCs w:val="24"/>
        </w:rPr>
        <w:t>27</w:t>
      </w:r>
      <w:r w:rsidRPr="00E82781">
        <w:rPr>
          <w:rFonts w:ascii="Arial" w:hAnsi="Arial" w:cs="Arial"/>
          <w:sz w:val="24"/>
          <w:szCs w:val="24"/>
        </w:rPr>
        <w:t>]</w:t>
      </w:r>
      <w:r w:rsidRPr="00E82781">
        <w:rPr>
          <w:rFonts w:ascii="Arial" w:hAnsi="Arial" w:cs="Arial"/>
          <w:sz w:val="24"/>
          <w:szCs w:val="24"/>
        </w:rPr>
        <w:tab/>
      </w:r>
      <w:r w:rsidR="00DA6F11" w:rsidRPr="00E82781">
        <w:rPr>
          <w:rFonts w:ascii="Arial" w:hAnsi="Arial" w:cs="Arial"/>
          <w:sz w:val="24"/>
          <w:szCs w:val="24"/>
        </w:rPr>
        <w:t xml:space="preserve">P.R. </w:t>
      </w:r>
      <w:r w:rsidRPr="00E82781">
        <w:rPr>
          <w:rFonts w:ascii="Arial" w:hAnsi="Arial" w:cs="Arial"/>
          <w:sz w:val="24"/>
          <w:szCs w:val="24"/>
        </w:rPr>
        <w:t xml:space="preserve">Kleindorfer, </w:t>
      </w:r>
      <w:r w:rsidR="00DA6F11" w:rsidRPr="00E82781">
        <w:rPr>
          <w:rFonts w:ascii="Arial" w:hAnsi="Arial" w:cs="Arial"/>
          <w:sz w:val="24"/>
          <w:szCs w:val="24"/>
        </w:rPr>
        <w:t>K.</w:t>
      </w:r>
      <w:r w:rsidRPr="00E82781">
        <w:rPr>
          <w:rFonts w:ascii="Arial" w:hAnsi="Arial" w:cs="Arial"/>
          <w:sz w:val="24"/>
          <w:szCs w:val="24"/>
        </w:rPr>
        <w:t xml:space="preserve"> Singhal, </w:t>
      </w:r>
      <w:r w:rsidR="00DA6F11" w:rsidRPr="00E82781">
        <w:rPr>
          <w:rFonts w:ascii="Arial" w:hAnsi="Arial" w:cs="Arial"/>
          <w:sz w:val="24"/>
          <w:szCs w:val="24"/>
        </w:rPr>
        <w:t xml:space="preserve">and L.N. </w:t>
      </w:r>
      <w:r w:rsidRPr="00E82781">
        <w:rPr>
          <w:rFonts w:ascii="Arial" w:hAnsi="Arial" w:cs="Arial"/>
          <w:sz w:val="24"/>
          <w:szCs w:val="24"/>
        </w:rPr>
        <w:t xml:space="preserve">Van Wassenhove, </w:t>
      </w:r>
      <w:r w:rsidR="00DA6F11" w:rsidRPr="00E82781">
        <w:rPr>
          <w:rFonts w:ascii="Arial" w:hAnsi="Arial" w:cs="Arial"/>
          <w:sz w:val="24"/>
          <w:szCs w:val="24"/>
        </w:rPr>
        <w:t>“</w:t>
      </w:r>
      <w:r w:rsidRPr="00E82781">
        <w:rPr>
          <w:rFonts w:ascii="Arial" w:hAnsi="Arial" w:cs="Arial"/>
          <w:sz w:val="24"/>
          <w:szCs w:val="24"/>
        </w:rPr>
        <w:t>Sustainable Operations Management</w:t>
      </w:r>
      <w:r w:rsidR="00DA6F11" w:rsidRPr="00E82781">
        <w:rPr>
          <w:rFonts w:ascii="Arial" w:hAnsi="Arial" w:cs="Arial"/>
          <w:sz w:val="24"/>
          <w:szCs w:val="24"/>
        </w:rPr>
        <w:t>,”</w:t>
      </w:r>
      <w:r w:rsidRPr="00E82781">
        <w:rPr>
          <w:rFonts w:ascii="Arial" w:hAnsi="Arial" w:cs="Arial"/>
          <w:sz w:val="24"/>
          <w:szCs w:val="24"/>
        </w:rPr>
        <w:t xml:space="preserve"> </w:t>
      </w:r>
      <w:r w:rsidRPr="00E82781">
        <w:rPr>
          <w:rFonts w:ascii="Arial" w:hAnsi="Arial" w:cs="Arial"/>
          <w:i/>
          <w:sz w:val="24"/>
          <w:szCs w:val="24"/>
        </w:rPr>
        <w:t>Production and Operations Management</w:t>
      </w:r>
      <w:r w:rsidRPr="00E82781">
        <w:rPr>
          <w:rFonts w:ascii="Arial" w:hAnsi="Arial" w:cs="Arial"/>
          <w:sz w:val="24"/>
          <w:szCs w:val="24"/>
        </w:rPr>
        <w:t xml:space="preserve">, </w:t>
      </w:r>
      <w:r w:rsidR="00DA6F11" w:rsidRPr="00E82781">
        <w:rPr>
          <w:rFonts w:ascii="Arial" w:hAnsi="Arial" w:cs="Arial"/>
          <w:sz w:val="24"/>
          <w:szCs w:val="24"/>
        </w:rPr>
        <w:t xml:space="preserve">vol. </w:t>
      </w:r>
      <w:r w:rsidRPr="00E82781">
        <w:rPr>
          <w:rFonts w:ascii="Arial" w:hAnsi="Arial" w:cs="Arial"/>
          <w:sz w:val="24"/>
          <w:szCs w:val="24"/>
        </w:rPr>
        <w:t>14</w:t>
      </w:r>
      <w:r w:rsidR="00DA6F11" w:rsidRPr="00E82781">
        <w:rPr>
          <w:rFonts w:ascii="Arial" w:hAnsi="Arial" w:cs="Arial"/>
          <w:sz w:val="24"/>
          <w:szCs w:val="24"/>
        </w:rPr>
        <w:t xml:space="preserve">, no. </w:t>
      </w:r>
      <w:r w:rsidRPr="00E82781">
        <w:rPr>
          <w:rFonts w:ascii="Arial" w:hAnsi="Arial" w:cs="Arial"/>
          <w:sz w:val="24"/>
          <w:szCs w:val="24"/>
        </w:rPr>
        <w:t xml:space="preserve">4, </w:t>
      </w:r>
      <w:r w:rsidR="00DA6F11" w:rsidRPr="00E82781">
        <w:rPr>
          <w:rFonts w:ascii="Arial" w:hAnsi="Arial" w:cs="Arial"/>
          <w:sz w:val="24"/>
          <w:szCs w:val="24"/>
        </w:rPr>
        <w:t xml:space="preserve">pp. </w:t>
      </w:r>
      <w:r w:rsidRPr="00E82781">
        <w:rPr>
          <w:rFonts w:ascii="Arial" w:hAnsi="Arial" w:cs="Arial"/>
          <w:sz w:val="24"/>
          <w:szCs w:val="24"/>
        </w:rPr>
        <w:t xml:space="preserve">482-492, </w:t>
      </w:r>
      <w:r w:rsidR="00DA6F11" w:rsidRPr="00E82781">
        <w:rPr>
          <w:rFonts w:ascii="Arial" w:hAnsi="Arial" w:cs="Arial"/>
          <w:sz w:val="24"/>
          <w:szCs w:val="24"/>
        </w:rPr>
        <w:t xml:space="preserve">2005. </w:t>
      </w:r>
    </w:p>
    <w:p w14:paraId="10038166" w14:textId="3BCFC01B" w:rsidR="000C7D99" w:rsidRPr="00E82781" w:rsidRDefault="00E94A54" w:rsidP="00106BE4">
      <w:pPr>
        <w:spacing w:after="120"/>
        <w:ind w:left="426" w:hanging="426"/>
        <w:jc w:val="left"/>
        <w:rPr>
          <w:rFonts w:ascii="Arial" w:hAnsi="Arial" w:cs="Arial"/>
          <w:sz w:val="24"/>
          <w:szCs w:val="24"/>
        </w:rPr>
      </w:pPr>
      <w:r w:rsidRPr="00E82781">
        <w:rPr>
          <w:rFonts w:ascii="Arial" w:hAnsi="Arial" w:cs="Arial"/>
          <w:sz w:val="24"/>
          <w:szCs w:val="24"/>
        </w:rPr>
        <w:t>[28]</w:t>
      </w:r>
      <w:r w:rsidRPr="00E82781">
        <w:rPr>
          <w:rFonts w:ascii="Arial" w:hAnsi="Arial" w:cs="Arial"/>
          <w:sz w:val="24"/>
          <w:szCs w:val="24"/>
        </w:rPr>
        <w:tab/>
      </w:r>
      <w:bookmarkStart w:id="4" w:name="_Hlk501043209"/>
      <w:r w:rsidR="00DA6F11" w:rsidRPr="00E82781">
        <w:rPr>
          <w:rFonts w:ascii="Arial" w:hAnsi="Arial" w:cs="Arial"/>
          <w:sz w:val="24"/>
          <w:szCs w:val="24"/>
        </w:rPr>
        <w:t xml:space="preserve">J. </w:t>
      </w:r>
      <w:r w:rsidR="000C7D99" w:rsidRPr="00E82781">
        <w:rPr>
          <w:rFonts w:ascii="Arial" w:hAnsi="Arial" w:cs="Arial"/>
          <w:sz w:val="24"/>
          <w:szCs w:val="24"/>
        </w:rPr>
        <w:t>Kotter,</w:t>
      </w:r>
      <w:r w:rsidR="00D8088E" w:rsidRPr="00E82781">
        <w:rPr>
          <w:rFonts w:ascii="Arial" w:hAnsi="Arial" w:cs="Arial"/>
          <w:sz w:val="24"/>
          <w:szCs w:val="24"/>
        </w:rPr>
        <w:t xml:space="preserve"> </w:t>
      </w:r>
      <w:r w:rsidR="00DA6F11" w:rsidRPr="00E82781">
        <w:rPr>
          <w:rFonts w:ascii="Arial" w:hAnsi="Arial" w:cs="Arial"/>
          <w:sz w:val="24"/>
          <w:szCs w:val="24"/>
        </w:rPr>
        <w:t>“</w:t>
      </w:r>
      <w:r w:rsidR="000C7D99" w:rsidRPr="00E82781">
        <w:rPr>
          <w:rFonts w:ascii="Arial" w:hAnsi="Arial" w:cs="Arial"/>
          <w:sz w:val="24"/>
          <w:szCs w:val="24"/>
        </w:rPr>
        <w:t>Leading change: Why transformation efforts fail</w:t>
      </w:r>
      <w:r w:rsidR="00DA6F11" w:rsidRPr="00E82781">
        <w:rPr>
          <w:rFonts w:ascii="Arial" w:hAnsi="Arial" w:cs="Arial"/>
          <w:sz w:val="24"/>
          <w:szCs w:val="24"/>
        </w:rPr>
        <w:t>,”</w:t>
      </w:r>
      <w:r w:rsidR="000C7D99" w:rsidRPr="00E82781">
        <w:rPr>
          <w:rFonts w:ascii="Arial" w:hAnsi="Arial" w:cs="Arial"/>
          <w:sz w:val="24"/>
          <w:szCs w:val="24"/>
        </w:rPr>
        <w:t xml:space="preserve"> </w:t>
      </w:r>
      <w:r w:rsidR="000C7D99" w:rsidRPr="00E82781">
        <w:rPr>
          <w:rFonts w:ascii="Arial" w:hAnsi="Arial" w:cs="Arial"/>
          <w:i/>
          <w:sz w:val="24"/>
          <w:szCs w:val="24"/>
        </w:rPr>
        <w:t>Harvard Business Review</w:t>
      </w:r>
      <w:r w:rsidR="000C7D99" w:rsidRPr="00E82781">
        <w:rPr>
          <w:rFonts w:ascii="Arial" w:hAnsi="Arial" w:cs="Arial"/>
          <w:sz w:val="24"/>
          <w:szCs w:val="24"/>
        </w:rPr>
        <w:t xml:space="preserve">, </w:t>
      </w:r>
      <w:r w:rsidR="00DA6F11" w:rsidRPr="00E82781">
        <w:rPr>
          <w:rFonts w:ascii="Arial" w:hAnsi="Arial" w:cs="Arial"/>
          <w:sz w:val="24"/>
          <w:szCs w:val="24"/>
        </w:rPr>
        <w:t xml:space="preserve">vol. </w:t>
      </w:r>
      <w:r w:rsidR="000C7D99" w:rsidRPr="00E82781">
        <w:rPr>
          <w:rFonts w:ascii="Arial" w:hAnsi="Arial" w:cs="Arial"/>
          <w:sz w:val="24"/>
          <w:szCs w:val="24"/>
        </w:rPr>
        <w:t xml:space="preserve">73, </w:t>
      </w:r>
      <w:r w:rsidR="00DA6F11" w:rsidRPr="00E82781">
        <w:rPr>
          <w:rFonts w:ascii="Arial" w:hAnsi="Arial" w:cs="Arial"/>
          <w:sz w:val="24"/>
          <w:szCs w:val="24"/>
        </w:rPr>
        <w:t>pp. 59-59, 1995.</w:t>
      </w:r>
      <w:bookmarkEnd w:id="4"/>
    </w:p>
    <w:p w14:paraId="7187D196" w14:textId="242A41EB" w:rsidR="008A3231" w:rsidRPr="00E82781" w:rsidRDefault="00E94A54" w:rsidP="00106BE4">
      <w:pPr>
        <w:spacing w:after="120"/>
        <w:ind w:left="426" w:hanging="426"/>
        <w:jc w:val="left"/>
        <w:rPr>
          <w:rFonts w:ascii="Arial" w:hAnsi="Arial" w:cs="Arial"/>
          <w:sz w:val="24"/>
          <w:szCs w:val="24"/>
        </w:rPr>
      </w:pPr>
      <w:r w:rsidRPr="00E82781">
        <w:rPr>
          <w:rFonts w:ascii="Arial" w:hAnsi="Arial" w:cs="Arial"/>
          <w:sz w:val="24"/>
          <w:szCs w:val="24"/>
        </w:rPr>
        <w:t>[29]</w:t>
      </w:r>
      <w:r w:rsidRPr="00E82781">
        <w:rPr>
          <w:rFonts w:ascii="Arial" w:hAnsi="Arial" w:cs="Arial"/>
          <w:sz w:val="24"/>
          <w:szCs w:val="24"/>
        </w:rPr>
        <w:tab/>
      </w:r>
      <w:r w:rsidR="00DA6F11" w:rsidRPr="00E82781">
        <w:rPr>
          <w:rFonts w:ascii="Arial" w:hAnsi="Arial" w:cs="Arial"/>
          <w:sz w:val="24"/>
          <w:szCs w:val="24"/>
        </w:rPr>
        <w:t xml:space="preserve">B. </w:t>
      </w:r>
      <w:r w:rsidR="008A3231" w:rsidRPr="00E82781">
        <w:rPr>
          <w:rFonts w:ascii="Arial" w:hAnsi="Arial" w:cs="Arial"/>
          <w:sz w:val="24"/>
          <w:szCs w:val="24"/>
        </w:rPr>
        <w:t>Levitt</w:t>
      </w:r>
      <w:r w:rsidR="00DA6F11" w:rsidRPr="00E82781">
        <w:rPr>
          <w:rFonts w:ascii="Arial" w:hAnsi="Arial" w:cs="Arial"/>
          <w:sz w:val="24"/>
          <w:szCs w:val="24"/>
        </w:rPr>
        <w:t xml:space="preserve"> and J.G.</w:t>
      </w:r>
      <w:r w:rsidR="008A3231" w:rsidRPr="00E82781">
        <w:rPr>
          <w:rFonts w:ascii="Arial" w:hAnsi="Arial" w:cs="Arial"/>
          <w:sz w:val="24"/>
          <w:szCs w:val="24"/>
        </w:rPr>
        <w:t xml:space="preserve"> March</w:t>
      </w:r>
      <w:r w:rsidR="002571B4" w:rsidRPr="00E82781">
        <w:rPr>
          <w:rFonts w:ascii="Arial" w:hAnsi="Arial" w:cs="Arial"/>
          <w:sz w:val="24"/>
          <w:szCs w:val="24"/>
        </w:rPr>
        <w:t>,</w:t>
      </w:r>
      <w:r w:rsidR="008A3231" w:rsidRPr="00E82781">
        <w:rPr>
          <w:rFonts w:ascii="Arial" w:hAnsi="Arial" w:cs="Arial"/>
          <w:sz w:val="24"/>
          <w:szCs w:val="24"/>
        </w:rPr>
        <w:t xml:space="preserve"> </w:t>
      </w:r>
      <w:r w:rsidR="00DA6F11" w:rsidRPr="00E82781">
        <w:rPr>
          <w:rFonts w:ascii="Arial" w:hAnsi="Arial" w:cs="Arial"/>
          <w:sz w:val="24"/>
          <w:szCs w:val="24"/>
        </w:rPr>
        <w:t>“</w:t>
      </w:r>
      <w:r w:rsidR="008A3231" w:rsidRPr="00E82781">
        <w:rPr>
          <w:rFonts w:ascii="Arial" w:hAnsi="Arial" w:cs="Arial"/>
          <w:sz w:val="24"/>
          <w:szCs w:val="24"/>
        </w:rPr>
        <w:t>Organizational learning</w:t>
      </w:r>
      <w:r w:rsidR="00DA6F11" w:rsidRPr="00E82781">
        <w:rPr>
          <w:rFonts w:ascii="Arial" w:hAnsi="Arial" w:cs="Arial"/>
          <w:sz w:val="24"/>
          <w:szCs w:val="24"/>
        </w:rPr>
        <w:t>,”</w:t>
      </w:r>
      <w:r w:rsidR="008A3231" w:rsidRPr="00E82781">
        <w:rPr>
          <w:rFonts w:ascii="Arial" w:hAnsi="Arial" w:cs="Arial"/>
          <w:sz w:val="24"/>
          <w:szCs w:val="24"/>
        </w:rPr>
        <w:t xml:space="preserve"> </w:t>
      </w:r>
      <w:r w:rsidR="008A3231" w:rsidRPr="00E82781">
        <w:rPr>
          <w:rFonts w:ascii="Arial" w:hAnsi="Arial" w:cs="Arial"/>
          <w:i/>
          <w:sz w:val="24"/>
          <w:szCs w:val="24"/>
        </w:rPr>
        <w:t>Annual Review of Sociology</w:t>
      </w:r>
      <w:r w:rsidR="002571B4" w:rsidRPr="00E82781">
        <w:rPr>
          <w:rFonts w:ascii="Arial" w:hAnsi="Arial" w:cs="Arial"/>
          <w:sz w:val="24"/>
          <w:szCs w:val="24"/>
        </w:rPr>
        <w:t xml:space="preserve">, </w:t>
      </w:r>
      <w:r w:rsidR="00DA6F11" w:rsidRPr="00E82781">
        <w:rPr>
          <w:rFonts w:ascii="Arial" w:hAnsi="Arial" w:cs="Arial"/>
          <w:sz w:val="24"/>
          <w:szCs w:val="24"/>
        </w:rPr>
        <w:t xml:space="preserve">vol. </w:t>
      </w:r>
      <w:r w:rsidR="008A3231" w:rsidRPr="00E82781">
        <w:rPr>
          <w:rFonts w:ascii="Arial" w:hAnsi="Arial" w:cs="Arial"/>
          <w:sz w:val="24"/>
          <w:szCs w:val="24"/>
        </w:rPr>
        <w:t>14</w:t>
      </w:r>
      <w:r w:rsidR="002571B4" w:rsidRPr="00E82781">
        <w:rPr>
          <w:rFonts w:ascii="Arial" w:hAnsi="Arial" w:cs="Arial"/>
          <w:sz w:val="24"/>
          <w:szCs w:val="24"/>
        </w:rPr>
        <w:t xml:space="preserve">, </w:t>
      </w:r>
      <w:r w:rsidR="00DA6F11" w:rsidRPr="00E82781">
        <w:rPr>
          <w:rFonts w:ascii="Arial" w:hAnsi="Arial" w:cs="Arial"/>
          <w:sz w:val="24"/>
          <w:szCs w:val="24"/>
        </w:rPr>
        <w:t xml:space="preserve">pp. </w:t>
      </w:r>
      <w:r w:rsidR="008A3231" w:rsidRPr="00E82781">
        <w:rPr>
          <w:rFonts w:ascii="Arial" w:hAnsi="Arial" w:cs="Arial"/>
          <w:sz w:val="24"/>
          <w:szCs w:val="24"/>
        </w:rPr>
        <w:t>319</w:t>
      </w:r>
      <w:r w:rsidR="002571B4" w:rsidRPr="00E82781">
        <w:rPr>
          <w:rFonts w:ascii="Arial" w:hAnsi="Arial" w:cs="Arial"/>
          <w:sz w:val="24"/>
          <w:szCs w:val="24"/>
        </w:rPr>
        <w:t>-</w:t>
      </w:r>
      <w:r w:rsidR="008A3231" w:rsidRPr="00E82781">
        <w:rPr>
          <w:rFonts w:ascii="Arial" w:hAnsi="Arial" w:cs="Arial"/>
          <w:sz w:val="24"/>
          <w:szCs w:val="24"/>
        </w:rPr>
        <w:t>340</w:t>
      </w:r>
      <w:r w:rsidR="005652C0" w:rsidRPr="00E82781">
        <w:rPr>
          <w:rFonts w:ascii="Arial" w:hAnsi="Arial" w:cs="Arial"/>
          <w:sz w:val="24"/>
          <w:szCs w:val="24"/>
        </w:rPr>
        <w:t xml:space="preserve">, </w:t>
      </w:r>
      <w:r w:rsidR="00DA6F11" w:rsidRPr="00E82781">
        <w:rPr>
          <w:rFonts w:ascii="Arial" w:hAnsi="Arial" w:cs="Arial"/>
          <w:sz w:val="24"/>
          <w:szCs w:val="24"/>
        </w:rPr>
        <w:t xml:space="preserve">1988. </w:t>
      </w:r>
    </w:p>
    <w:p w14:paraId="028055CA" w14:textId="41BF6442" w:rsidR="00114C03" w:rsidRPr="00E82781" w:rsidRDefault="00E94A54" w:rsidP="00106BE4">
      <w:pPr>
        <w:spacing w:after="120"/>
        <w:ind w:left="426" w:hanging="426"/>
        <w:jc w:val="left"/>
        <w:rPr>
          <w:rFonts w:ascii="Arial" w:hAnsi="Arial" w:cs="Arial"/>
          <w:sz w:val="24"/>
          <w:szCs w:val="24"/>
        </w:rPr>
      </w:pPr>
      <w:r w:rsidRPr="00E82781">
        <w:rPr>
          <w:rFonts w:ascii="Arial" w:hAnsi="Arial" w:cs="Arial"/>
          <w:sz w:val="24"/>
          <w:szCs w:val="24"/>
        </w:rPr>
        <w:t>[30]</w:t>
      </w:r>
      <w:r w:rsidRPr="00E82781">
        <w:rPr>
          <w:rFonts w:ascii="Arial" w:hAnsi="Arial" w:cs="Arial"/>
          <w:sz w:val="24"/>
          <w:szCs w:val="24"/>
        </w:rPr>
        <w:tab/>
      </w:r>
      <w:r w:rsidR="00114C03" w:rsidRPr="00E82781">
        <w:rPr>
          <w:rFonts w:ascii="Arial" w:hAnsi="Arial" w:cs="Arial"/>
          <w:sz w:val="24"/>
          <w:szCs w:val="24"/>
        </w:rPr>
        <w:t>M.A.</w:t>
      </w:r>
      <w:r w:rsidR="00DA6F11" w:rsidRPr="00E82781">
        <w:rPr>
          <w:rFonts w:ascii="Arial" w:hAnsi="Arial" w:cs="Arial"/>
          <w:sz w:val="24"/>
          <w:szCs w:val="24"/>
        </w:rPr>
        <w:t xml:space="preserve"> Lewis</w:t>
      </w:r>
      <w:r w:rsidR="00D8088E" w:rsidRPr="00E82781">
        <w:rPr>
          <w:rFonts w:ascii="Arial" w:hAnsi="Arial" w:cs="Arial"/>
          <w:sz w:val="24"/>
          <w:szCs w:val="24"/>
        </w:rPr>
        <w:t>,</w:t>
      </w:r>
      <w:r w:rsidR="00114C03" w:rsidRPr="00E82781">
        <w:rPr>
          <w:rFonts w:ascii="Arial" w:hAnsi="Arial" w:cs="Arial"/>
          <w:sz w:val="24"/>
          <w:szCs w:val="24"/>
        </w:rPr>
        <w:t xml:space="preserve"> </w:t>
      </w:r>
      <w:r w:rsidR="00DA6F11" w:rsidRPr="00E82781">
        <w:rPr>
          <w:rFonts w:ascii="Arial" w:hAnsi="Arial" w:cs="Arial"/>
          <w:sz w:val="24"/>
          <w:szCs w:val="24"/>
        </w:rPr>
        <w:t>“</w:t>
      </w:r>
      <w:r w:rsidR="00114C03" w:rsidRPr="00E82781">
        <w:rPr>
          <w:rFonts w:ascii="Arial" w:hAnsi="Arial" w:cs="Arial"/>
          <w:sz w:val="24"/>
          <w:szCs w:val="24"/>
        </w:rPr>
        <w:t>Lean production and sustainable competitive advantage</w:t>
      </w:r>
      <w:r w:rsidR="00DA6F11" w:rsidRPr="00E82781">
        <w:rPr>
          <w:rFonts w:ascii="Arial" w:hAnsi="Arial" w:cs="Arial"/>
          <w:sz w:val="24"/>
          <w:szCs w:val="24"/>
        </w:rPr>
        <w:t>.”</w:t>
      </w:r>
      <w:r w:rsidR="00114C03" w:rsidRPr="00E82781">
        <w:rPr>
          <w:rFonts w:ascii="Arial" w:hAnsi="Arial" w:cs="Arial"/>
          <w:sz w:val="24"/>
          <w:szCs w:val="24"/>
        </w:rPr>
        <w:t xml:space="preserve"> </w:t>
      </w:r>
      <w:r w:rsidR="00114C03" w:rsidRPr="00E82781">
        <w:rPr>
          <w:rFonts w:ascii="Arial" w:hAnsi="Arial" w:cs="Arial"/>
          <w:i/>
          <w:sz w:val="24"/>
          <w:szCs w:val="24"/>
        </w:rPr>
        <w:t>International Journal of Operations &amp; Production Management</w:t>
      </w:r>
      <w:r w:rsidR="00114C03" w:rsidRPr="00E82781">
        <w:rPr>
          <w:rFonts w:ascii="Arial" w:hAnsi="Arial" w:cs="Arial"/>
          <w:sz w:val="24"/>
          <w:szCs w:val="24"/>
        </w:rPr>
        <w:t xml:space="preserve">, </w:t>
      </w:r>
      <w:r w:rsidR="00DA6F11" w:rsidRPr="00E82781">
        <w:rPr>
          <w:rFonts w:ascii="Arial" w:hAnsi="Arial" w:cs="Arial"/>
          <w:sz w:val="24"/>
          <w:szCs w:val="24"/>
        </w:rPr>
        <w:t xml:space="preserve">vol. </w:t>
      </w:r>
      <w:r w:rsidR="00114C03" w:rsidRPr="00E82781">
        <w:rPr>
          <w:rFonts w:ascii="Arial" w:hAnsi="Arial" w:cs="Arial"/>
          <w:sz w:val="24"/>
          <w:szCs w:val="24"/>
        </w:rPr>
        <w:t>20</w:t>
      </w:r>
      <w:r w:rsidR="00DA6F11" w:rsidRPr="00E82781">
        <w:rPr>
          <w:rFonts w:ascii="Arial" w:hAnsi="Arial" w:cs="Arial"/>
          <w:sz w:val="24"/>
          <w:szCs w:val="24"/>
        </w:rPr>
        <w:t xml:space="preserve">, no. </w:t>
      </w:r>
      <w:r w:rsidR="00114C03" w:rsidRPr="00E82781">
        <w:rPr>
          <w:rFonts w:ascii="Arial" w:hAnsi="Arial" w:cs="Arial"/>
          <w:sz w:val="24"/>
          <w:szCs w:val="24"/>
        </w:rPr>
        <w:t>8</w:t>
      </w:r>
      <w:r w:rsidR="00DA6F11" w:rsidRPr="00E82781">
        <w:rPr>
          <w:rFonts w:ascii="Arial" w:hAnsi="Arial" w:cs="Arial"/>
          <w:sz w:val="24"/>
          <w:szCs w:val="24"/>
        </w:rPr>
        <w:t xml:space="preserve">, pp. </w:t>
      </w:r>
      <w:r w:rsidR="00114C03" w:rsidRPr="00E82781">
        <w:rPr>
          <w:rFonts w:ascii="Arial" w:hAnsi="Arial" w:cs="Arial"/>
          <w:sz w:val="24"/>
          <w:szCs w:val="24"/>
        </w:rPr>
        <w:t>959-978</w:t>
      </w:r>
      <w:r w:rsidR="005652C0" w:rsidRPr="00E82781">
        <w:rPr>
          <w:rFonts w:ascii="Arial" w:hAnsi="Arial" w:cs="Arial"/>
          <w:sz w:val="24"/>
          <w:szCs w:val="24"/>
        </w:rPr>
        <w:t>,</w:t>
      </w:r>
      <w:r w:rsidR="00DA6F11" w:rsidRPr="00E82781">
        <w:rPr>
          <w:rFonts w:ascii="Arial" w:hAnsi="Arial" w:cs="Arial"/>
          <w:sz w:val="24"/>
          <w:szCs w:val="24"/>
        </w:rPr>
        <w:t xml:space="preserve"> 2000.</w:t>
      </w:r>
      <w:r w:rsidR="005652C0" w:rsidRPr="00E82781">
        <w:rPr>
          <w:rFonts w:ascii="Arial" w:hAnsi="Arial" w:cs="Arial"/>
          <w:sz w:val="24"/>
          <w:szCs w:val="24"/>
        </w:rPr>
        <w:t xml:space="preserve"> </w:t>
      </w:r>
    </w:p>
    <w:p w14:paraId="1067E83F" w14:textId="08772DD9" w:rsidR="00255BC8" w:rsidRPr="00E82781" w:rsidRDefault="00E94A54" w:rsidP="00106BE4">
      <w:pPr>
        <w:spacing w:after="120"/>
        <w:ind w:left="426" w:hanging="426"/>
        <w:jc w:val="left"/>
        <w:rPr>
          <w:rFonts w:ascii="Arial" w:hAnsi="Arial" w:cs="Arial"/>
          <w:sz w:val="24"/>
          <w:szCs w:val="24"/>
        </w:rPr>
      </w:pPr>
      <w:r w:rsidRPr="00E82781">
        <w:rPr>
          <w:rFonts w:ascii="Arial" w:hAnsi="Arial" w:cs="Arial"/>
          <w:sz w:val="24"/>
          <w:szCs w:val="24"/>
        </w:rPr>
        <w:t>[31]</w:t>
      </w:r>
      <w:r w:rsidRPr="00E82781">
        <w:rPr>
          <w:rFonts w:ascii="Arial" w:hAnsi="Arial" w:cs="Arial"/>
          <w:sz w:val="24"/>
          <w:szCs w:val="24"/>
        </w:rPr>
        <w:tab/>
      </w:r>
      <w:r w:rsidR="00DA6F11" w:rsidRPr="00E82781">
        <w:rPr>
          <w:rFonts w:ascii="Arial" w:hAnsi="Arial" w:cs="Arial"/>
          <w:sz w:val="24"/>
          <w:szCs w:val="24"/>
        </w:rPr>
        <w:t xml:space="preserve">A. </w:t>
      </w:r>
      <w:r w:rsidR="00255BC8" w:rsidRPr="00E82781">
        <w:rPr>
          <w:rFonts w:ascii="Arial" w:hAnsi="Arial" w:cs="Arial"/>
          <w:sz w:val="24"/>
          <w:szCs w:val="24"/>
        </w:rPr>
        <w:t>Longoni</w:t>
      </w:r>
      <w:r w:rsidR="00DA6F11" w:rsidRPr="00E82781">
        <w:rPr>
          <w:rFonts w:ascii="Arial" w:hAnsi="Arial" w:cs="Arial"/>
          <w:sz w:val="24"/>
          <w:szCs w:val="24"/>
        </w:rPr>
        <w:t xml:space="preserve"> and R.</w:t>
      </w:r>
      <w:r w:rsidR="00255BC8" w:rsidRPr="00E82781">
        <w:rPr>
          <w:rFonts w:ascii="Arial" w:hAnsi="Arial" w:cs="Arial"/>
          <w:sz w:val="24"/>
          <w:szCs w:val="24"/>
        </w:rPr>
        <w:t xml:space="preserve"> Cagliano,</w:t>
      </w:r>
      <w:r w:rsidR="00D8088E" w:rsidRPr="00E82781">
        <w:rPr>
          <w:rFonts w:ascii="Arial" w:hAnsi="Arial" w:cs="Arial"/>
          <w:sz w:val="24"/>
          <w:szCs w:val="24"/>
        </w:rPr>
        <w:t xml:space="preserve"> </w:t>
      </w:r>
      <w:r w:rsidR="00DA6F11" w:rsidRPr="00E82781">
        <w:rPr>
          <w:rFonts w:ascii="Arial" w:hAnsi="Arial" w:cs="Arial"/>
          <w:sz w:val="24"/>
          <w:szCs w:val="24"/>
        </w:rPr>
        <w:t>“</w:t>
      </w:r>
      <w:r w:rsidR="00255BC8" w:rsidRPr="00E82781">
        <w:rPr>
          <w:rFonts w:ascii="Arial" w:hAnsi="Arial" w:cs="Arial"/>
          <w:sz w:val="24"/>
          <w:szCs w:val="24"/>
        </w:rPr>
        <w:t>Cross-functional executive involvement and worker involvement in lean manufacturing and sustainability alignment</w:t>
      </w:r>
      <w:r w:rsidR="00DA6F11" w:rsidRPr="00E82781">
        <w:rPr>
          <w:rFonts w:ascii="Arial" w:hAnsi="Arial" w:cs="Arial"/>
          <w:sz w:val="24"/>
          <w:szCs w:val="24"/>
        </w:rPr>
        <w:t>,”</w:t>
      </w:r>
      <w:r w:rsidR="00D8088E" w:rsidRPr="00E82781">
        <w:rPr>
          <w:rFonts w:ascii="Arial" w:hAnsi="Arial" w:cs="Arial"/>
          <w:sz w:val="24"/>
          <w:szCs w:val="24"/>
        </w:rPr>
        <w:t xml:space="preserve"> </w:t>
      </w:r>
      <w:r w:rsidR="00255BC8" w:rsidRPr="00E82781">
        <w:rPr>
          <w:rFonts w:ascii="Arial" w:hAnsi="Arial" w:cs="Arial"/>
          <w:i/>
          <w:sz w:val="24"/>
          <w:szCs w:val="24"/>
        </w:rPr>
        <w:t>International Journal of Operations &amp; Production Management</w:t>
      </w:r>
      <w:r w:rsidR="00D8088E" w:rsidRPr="00E82781">
        <w:rPr>
          <w:rFonts w:ascii="Arial" w:hAnsi="Arial" w:cs="Arial"/>
          <w:sz w:val="24"/>
          <w:szCs w:val="24"/>
        </w:rPr>
        <w:t xml:space="preserve">, </w:t>
      </w:r>
      <w:r w:rsidR="00DA6F11" w:rsidRPr="00E82781">
        <w:rPr>
          <w:rFonts w:ascii="Arial" w:hAnsi="Arial" w:cs="Arial"/>
          <w:sz w:val="24"/>
          <w:szCs w:val="24"/>
        </w:rPr>
        <w:t xml:space="preserve">vol. </w:t>
      </w:r>
      <w:r w:rsidR="00D8088E" w:rsidRPr="00E82781">
        <w:rPr>
          <w:rFonts w:ascii="Arial" w:hAnsi="Arial" w:cs="Arial"/>
          <w:sz w:val="24"/>
          <w:szCs w:val="24"/>
        </w:rPr>
        <w:t>35</w:t>
      </w:r>
      <w:r w:rsidR="00DA6F11" w:rsidRPr="00E82781">
        <w:rPr>
          <w:rFonts w:ascii="Arial" w:hAnsi="Arial" w:cs="Arial"/>
          <w:sz w:val="24"/>
          <w:szCs w:val="24"/>
        </w:rPr>
        <w:t xml:space="preserve">, no. </w:t>
      </w:r>
      <w:r w:rsidR="00255BC8" w:rsidRPr="00E82781">
        <w:rPr>
          <w:rFonts w:ascii="Arial" w:hAnsi="Arial" w:cs="Arial"/>
          <w:sz w:val="24"/>
          <w:szCs w:val="24"/>
        </w:rPr>
        <w:t xml:space="preserve">9, </w:t>
      </w:r>
      <w:r w:rsidR="00DA6F11" w:rsidRPr="00E82781">
        <w:rPr>
          <w:rFonts w:ascii="Arial" w:hAnsi="Arial" w:cs="Arial"/>
          <w:sz w:val="24"/>
          <w:szCs w:val="24"/>
        </w:rPr>
        <w:t xml:space="preserve">pp. </w:t>
      </w:r>
      <w:r w:rsidR="00255BC8" w:rsidRPr="00E82781">
        <w:rPr>
          <w:rFonts w:ascii="Arial" w:hAnsi="Arial" w:cs="Arial"/>
          <w:sz w:val="24"/>
          <w:szCs w:val="24"/>
        </w:rPr>
        <w:t>1332-1358</w:t>
      </w:r>
      <w:r w:rsidR="005652C0" w:rsidRPr="00E82781">
        <w:rPr>
          <w:rFonts w:ascii="Arial" w:hAnsi="Arial" w:cs="Arial"/>
          <w:sz w:val="24"/>
          <w:szCs w:val="24"/>
        </w:rPr>
        <w:t xml:space="preserve">, </w:t>
      </w:r>
      <w:r w:rsidR="00DA6F11" w:rsidRPr="00E82781">
        <w:rPr>
          <w:rFonts w:ascii="Arial" w:hAnsi="Arial" w:cs="Arial"/>
          <w:sz w:val="24"/>
          <w:szCs w:val="24"/>
        </w:rPr>
        <w:t xml:space="preserve">2015. </w:t>
      </w:r>
    </w:p>
    <w:p w14:paraId="7D4585C3" w14:textId="0E8AA71C" w:rsidR="00B4568B" w:rsidRPr="00E82781" w:rsidRDefault="00E94A54" w:rsidP="00106BE4">
      <w:pPr>
        <w:spacing w:after="120"/>
        <w:ind w:left="426" w:hanging="426"/>
        <w:jc w:val="left"/>
        <w:rPr>
          <w:rFonts w:ascii="Arial" w:hAnsi="Arial" w:cs="Arial"/>
          <w:sz w:val="24"/>
          <w:szCs w:val="24"/>
        </w:rPr>
      </w:pPr>
      <w:r w:rsidRPr="00E82781">
        <w:rPr>
          <w:rFonts w:ascii="Arial" w:hAnsi="Arial" w:cs="Arial"/>
          <w:sz w:val="24"/>
          <w:szCs w:val="24"/>
        </w:rPr>
        <w:t>[32]</w:t>
      </w:r>
      <w:r w:rsidRPr="00E82781">
        <w:rPr>
          <w:rFonts w:ascii="Arial" w:hAnsi="Arial" w:cs="Arial"/>
          <w:sz w:val="24"/>
          <w:szCs w:val="24"/>
        </w:rPr>
        <w:tab/>
      </w:r>
      <w:r w:rsidR="00DA6F11" w:rsidRPr="00E82781">
        <w:rPr>
          <w:rFonts w:ascii="Arial" w:hAnsi="Arial" w:cs="Arial"/>
          <w:sz w:val="24"/>
          <w:szCs w:val="24"/>
        </w:rPr>
        <w:t xml:space="preserve">P. </w:t>
      </w:r>
      <w:r w:rsidR="00B4568B" w:rsidRPr="00E82781">
        <w:rPr>
          <w:rFonts w:ascii="Arial" w:hAnsi="Arial" w:cs="Arial"/>
          <w:sz w:val="24"/>
          <w:szCs w:val="24"/>
        </w:rPr>
        <w:t>Lunt</w:t>
      </w:r>
      <w:r w:rsidR="00385CA4" w:rsidRPr="00E82781">
        <w:rPr>
          <w:rFonts w:ascii="Arial" w:hAnsi="Arial" w:cs="Arial"/>
          <w:sz w:val="24"/>
          <w:szCs w:val="24"/>
        </w:rPr>
        <w:t>, P.</w:t>
      </w:r>
      <w:r w:rsidR="00DA6F11" w:rsidRPr="00E82781">
        <w:rPr>
          <w:rFonts w:ascii="Arial" w:hAnsi="Arial" w:cs="Arial"/>
          <w:sz w:val="24"/>
          <w:szCs w:val="24"/>
        </w:rPr>
        <w:t xml:space="preserve"> Ball and A.</w:t>
      </w:r>
      <w:r w:rsidR="00385CA4" w:rsidRPr="00E82781">
        <w:rPr>
          <w:rFonts w:ascii="Arial" w:hAnsi="Arial" w:cs="Arial"/>
          <w:sz w:val="24"/>
          <w:szCs w:val="24"/>
        </w:rPr>
        <w:t xml:space="preserve"> Levers, </w:t>
      </w:r>
      <w:r w:rsidR="00DA6F11" w:rsidRPr="00E82781">
        <w:rPr>
          <w:rFonts w:ascii="Arial" w:hAnsi="Arial" w:cs="Arial"/>
          <w:sz w:val="24"/>
          <w:szCs w:val="24"/>
        </w:rPr>
        <w:t>“</w:t>
      </w:r>
      <w:r w:rsidR="00385CA4" w:rsidRPr="00E82781">
        <w:rPr>
          <w:rFonts w:ascii="Arial" w:hAnsi="Arial" w:cs="Arial"/>
          <w:sz w:val="24"/>
          <w:szCs w:val="24"/>
        </w:rPr>
        <w:t>Barriers to industrial energy efficiency</w:t>
      </w:r>
      <w:r w:rsidR="00DA6F11" w:rsidRPr="00E82781">
        <w:rPr>
          <w:rFonts w:ascii="Arial" w:hAnsi="Arial" w:cs="Arial"/>
          <w:sz w:val="24"/>
          <w:szCs w:val="24"/>
        </w:rPr>
        <w:t>,”</w:t>
      </w:r>
      <w:r w:rsidR="00385CA4" w:rsidRPr="00E82781">
        <w:rPr>
          <w:rFonts w:ascii="Arial" w:hAnsi="Arial" w:cs="Arial"/>
          <w:sz w:val="24"/>
          <w:szCs w:val="24"/>
        </w:rPr>
        <w:t xml:space="preserve"> </w:t>
      </w:r>
      <w:r w:rsidR="00385CA4" w:rsidRPr="00E82781">
        <w:rPr>
          <w:rFonts w:ascii="Arial" w:hAnsi="Arial" w:cs="Arial"/>
          <w:i/>
          <w:sz w:val="24"/>
          <w:szCs w:val="24"/>
        </w:rPr>
        <w:t>International Journal of Energy Sector Management</w:t>
      </w:r>
      <w:r w:rsidR="00D8088E" w:rsidRPr="00E82781">
        <w:rPr>
          <w:rFonts w:ascii="Arial" w:hAnsi="Arial" w:cs="Arial"/>
          <w:sz w:val="24"/>
          <w:szCs w:val="24"/>
        </w:rPr>
        <w:t xml:space="preserve">, </w:t>
      </w:r>
      <w:r w:rsidR="00DA6F11" w:rsidRPr="00E82781">
        <w:rPr>
          <w:rFonts w:ascii="Arial" w:hAnsi="Arial" w:cs="Arial"/>
          <w:sz w:val="24"/>
          <w:szCs w:val="24"/>
        </w:rPr>
        <w:t xml:space="preserve">vol. </w:t>
      </w:r>
      <w:r w:rsidR="00D8088E" w:rsidRPr="00E82781">
        <w:rPr>
          <w:rFonts w:ascii="Arial" w:hAnsi="Arial" w:cs="Arial"/>
          <w:sz w:val="24"/>
          <w:szCs w:val="24"/>
        </w:rPr>
        <w:t>8</w:t>
      </w:r>
      <w:r w:rsidR="00DA6F11" w:rsidRPr="00E82781">
        <w:rPr>
          <w:rFonts w:ascii="Arial" w:hAnsi="Arial" w:cs="Arial"/>
          <w:sz w:val="24"/>
          <w:szCs w:val="24"/>
        </w:rPr>
        <w:t xml:space="preserve">, no. </w:t>
      </w:r>
      <w:r w:rsidR="00385CA4" w:rsidRPr="00E82781">
        <w:rPr>
          <w:rFonts w:ascii="Arial" w:hAnsi="Arial" w:cs="Arial"/>
          <w:sz w:val="24"/>
          <w:szCs w:val="24"/>
        </w:rPr>
        <w:t>3</w:t>
      </w:r>
      <w:r w:rsidR="00D8088E" w:rsidRPr="00E82781">
        <w:rPr>
          <w:rFonts w:ascii="Arial" w:hAnsi="Arial" w:cs="Arial"/>
          <w:sz w:val="24"/>
          <w:szCs w:val="24"/>
        </w:rPr>
        <w:t xml:space="preserve">, </w:t>
      </w:r>
      <w:r w:rsidR="00DA6F11" w:rsidRPr="00E82781">
        <w:rPr>
          <w:rFonts w:ascii="Arial" w:hAnsi="Arial" w:cs="Arial"/>
          <w:sz w:val="24"/>
          <w:szCs w:val="24"/>
        </w:rPr>
        <w:t xml:space="preserve">pp. </w:t>
      </w:r>
      <w:r w:rsidR="00385CA4" w:rsidRPr="00E82781">
        <w:rPr>
          <w:rFonts w:ascii="Arial" w:hAnsi="Arial" w:cs="Arial"/>
          <w:sz w:val="24"/>
          <w:szCs w:val="24"/>
        </w:rPr>
        <w:t>380-394</w:t>
      </w:r>
      <w:r w:rsidR="005652C0" w:rsidRPr="00E82781">
        <w:rPr>
          <w:rFonts w:ascii="Arial" w:hAnsi="Arial" w:cs="Arial"/>
          <w:sz w:val="24"/>
          <w:szCs w:val="24"/>
        </w:rPr>
        <w:t xml:space="preserve">, </w:t>
      </w:r>
      <w:r w:rsidR="00DA6F11" w:rsidRPr="00E82781">
        <w:rPr>
          <w:rFonts w:ascii="Arial" w:hAnsi="Arial" w:cs="Arial"/>
          <w:sz w:val="24"/>
          <w:szCs w:val="24"/>
        </w:rPr>
        <w:t xml:space="preserve">2014. </w:t>
      </w:r>
    </w:p>
    <w:p w14:paraId="36253795" w14:textId="77777777" w:rsidR="00173786" w:rsidRPr="00E82781" w:rsidRDefault="00173786" w:rsidP="00106BE4">
      <w:pPr>
        <w:spacing w:after="120"/>
        <w:ind w:left="426" w:hanging="426"/>
        <w:jc w:val="left"/>
        <w:rPr>
          <w:rFonts w:ascii="Arial" w:hAnsi="Arial" w:cs="Arial"/>
          <w:sz w:val="24"/>
          <w:szCs w:val="24"/>
        </w:rPr>
      </w:pPr>
      <w:r w:rsidRPr="00E82781">
        <w:rPr>
          <w:rFonts w:ascii="Arial" w:hAnsi="Arial" w:cs="Arial"/>
          <w:sz w:val="24"/>
          <w:szCs w:val="24"/>
        </w:rPr>
        <w:t>[33]</w:t>
      </w:r>
      <w:r w:rsidRPr="00E82781">
        <w:rPr>
          <w:rFonts w:ascii="Arial" w:hAnsi="Arial" w:cs="Arial"/>
          <w:sz w:val="24"/>
          <w:szCs w:val="24"/>
        </w:rPr>
        <w:tab/>
        <w:t xml:space="preserve">M. Maalouf and B. Gammelgaard, “Managing paradoxical tensions during the implementation of lean capabilities for improvement,” </w:t>
      </w:r>
      <w:r w:rsidRPr="00E82781">
        <w:rPr>
          <w:rFonts w:ascii="Arial" w:hAnsi="Arial" w:cs="Arial"/>
          <w:i/>
          <w:sz w:val="24"/>
          <w:szCs w:val="24"/>
        </w:rPr>
        <w:t>International Journal of Operations &amp; Production Management</w:t>
      </w:r>
      <w:r w:rsidRPr="00E82781">
        <w:rPr>
          <w:rFonts w:ascii="Arial" w:hAnsi="Arial" w:cs="Arial"/>
          <w:sz w:val="24"/>
          <w:szCs w:val="24"/>
        </w:rPr>
        <w:t xml:space="preserve">, vol. 36, no. 6, pp. 687-709, 2016. </w:t>
      </w:r>
    </w:p>
    <w:p w14:paraId="6F29889E" w14:textId="1B53DB56" w:rsidR="00A52725" w:rsidRPr="00E82781" w:rsidRDefault="00173786" w:rsidP="00106BE4">
      <w:pPr>
        <w:spacing w:after="120"/>
        <w:ind w:left="426" w:hanging="426"/>
        <w:jc w:val="left"/>
        <w:rPr>
          <w:rFonts w:ascii="Arial" w:hAnsi="Arial" w:cs="Arial"/>
          <w:sz w:val="24"/>
          <w:szCs w:val="24"/>
        </w:rPr>
      </w:pPr>
      <w:r w:rsidRPr="00E82781">
        <w:rPr>
          <w:rFonts w:ascii="Arial" w:hAnsi="Arial" w:cs="Arial"/>
          <w:sz w:val="24"/>
          <w:szCs w:val="24"/>
        </w:rPr>
        <w:t>[34</w:t>
      </w:r>
      <w:r w:rsidR="00E94A54" w:rsidRPr="00E82781">
        <w:rPr>
          <w:rFonts w:ascii="Arial" w:hAnsi="Arial" w:cs="Arial"/>
          <w:sz w:val="24"/>
          <w:szCs w:val="24"/>
        </w:rPr>
        <w:t>]</w:t>
      </w:r>
      <w:r w:rsidR="00E94A54" w:rsidRPr="00E82781">
        <w:rPr>
          <w:rFonts w:ascii="Arial" w:hAnsi="Arial" w:cs="Arial"/>
          <w:sz w:val="24"/>
          <w:szCs w:val="24"/>
        </w:rPr>
        <w:tab/>
      </w:r>
      <w:r w:rsidRPr="00E82781">
        <w:rPr>
          <w:rFonts w:ascii="Arial" w:hAnsi="Arial" w:cs="Arial"/>
          <w:sz w:val="24"/>
          <w:szCs w:val="24"/>
        </w:rPr>
        <w:t xml:space="preserve">S. Mahapatra, R. Pal, T. Hult and S. Talluri, “Assessment of Proactive Environmental Initiatives: Evaluation of Efficiency Based on Interval-Scale Data,” </w:t>
      </w:r>
      <w:r w:rsidRPr="00E82781">
        <w:rPr>
          <w:rFonts w:ascii="Arial" w:hAnsi="Arial" w:cs="Arial"/>
          <w:i/>
          <w:sz w:val="24"/>
          <w:szCs w:val="24"/>
        </w:rPr>
        <w:t>IEEE Transactions on Engineering Management</w:t>
      </w:r>
      <w:r w:rsidRPr="00E82781">
        <w:rPr>
          <w:rFonts w:ascii="Arial" w:hAnsi="Arial" w:cs="Arial"/>
          <w:sz w:val="24"/>
          <w:szCs w:val="24"/>
        </w:rPr>
        <w:t>, vol. 62, no. 2, pp. 280-293, 2015</w:t>
      </w:r>
      <w:r w:rsidR="00DA6F11" w:rsidRPr="00E82781">
        <w:rPr>
          <w:rFonts w:ascii="Arial" w:hAnsi="Arial" w:cs="Arial"/>
          <w:sz w:val="24"/>
          <w:szCs w:val="24"/>
        </w:rPr>
        <w:t xml:space="preserve">. </w:t>
      </w:r>
    </w:p>
    <w:p w14:paraId="7CD0253C" w14:textId="00B585F5" w:rsidR="00976FD8" w:rsidRPr="00E82781" w:rsidRDefault="00976FD8" w:rsidP="00106BE4">
      <w:pPr>
        <w:spacing w:after="120"/>
        <w:ind w:left="426" w:hanging="426"/>
        <w:jc w:val="left"/>
        <w:rPr>
          <w:rFonts w:ascii="Arial" w:hAnsi="Arial" w:cs="Arial"/>
          <w:sz w:val="24"/>
          <w:szCs w:val="24"/>
        </w:rPr>
      </w:pPr>
      <w:r w:rsidRPr="00E82781">
        <w:rPr>
          <w:rFonts w:ascii="Arial" w:hAnsi="Arial" w:cs="Arial"/>
          <w:sz w:val="24"/>
          <w:szCs w:val="24"/>
        </w:rPr>
        <w:t>[</w:t>
      </w:r>
      <w:r w:rsidR="00E94A54" w:rsidRPr="00E82781">
        <w:rPr>
          <w:rFonts w:ascii="Arial" w:hAnsi="Arial" w:cs="Arial"/>
          <w:sz w:val="24"/>
          <w:szCs w:val="24"/>
        </w:rPr>
        <w:t>35</w:t>
      </w:r>
      <w:r w:rsidRPr="00E82781">
        <w:rPr>
          <w:rFonts w:ascii="Arial" w:hAnsi="Arial" w:cs="Arial"/>
          <w:sz w:val="24"/>
          <w:szCs w:val="24"/>
        </w:rPr>
        <w:t>]</w:t>
      </w:r>
      <w:r w:rsidRPr="00E82781">
        <w:rPr>
          <w:rFonts w:ascii="Arial" w:hAnsi="Arial" w:cs="Arial"/>
          <w:sz w:val="24"/>
          <w:szCs w:val="24"/>
        </w:rPr>
        <w:tab/>
      </w:r>
      <w:r w:rsidR="00DA6F11" w:rsidRPr="00E82781">
        <w:rPr>
          <w:rFonts w:ascii="Arial" w:hAnsi="Arial" w:cs="Arial"/>
          <w:sz w:val="24"/>
          <w:szCs w:val="24"/>
        </w:rPr>
        <w:t>A.M.</w:t>
      </w:r>
      <w:r w:rsidRPr="00E82781">
        <w:rPr>
          <w:rFonts w:ascii="Arial" w:hAnsi="Arial" w:cs="Arial"/>
          <w:sz w:val="24"/>
          <w:szCs w:val="24"/>
        </w:rPr>
        <w:t xml:space="preserve"> </w:t>
      </w:r>
      <w:r w:rsidR="00DA6F11" w:rsidRPr="00E82781">
        <w:rPr>
          <w:rFonts w:ascii="Arial" w:hAnsi="Arial" w:cs="Arial"/>
          <w:sz w:val="24"/>
          <w:szCs w:val="24"/>
        </w:rPr>
        <w:t>Mejías</w:t>
      </w:r>
      <w:r w:rsidRPr="00E82781">
        <w:rPr>
          <w:rFonts w:ascii="Arial" w:hAnsi="Arial" w:cs="Arial"/>
          <w:sz w:val="24"/>
          <w:szCs w:val="24"/>
        </w:rPr>
        <w:t xml:space="preserve">, E. </w:t>
      </w:r>
      <w:r w:rsidR="00DA6F11" w:rsidRPr="00E82781">
        <w:rPr>
          <w:rFonts w:ascii="Arial" w:hAnsi="Arial" w:cs="Arial"/>
          <w:sz w:val="24"/>
          <w:szCs w:val="24"/>
        </w:rPr>
        <w:t>Paz and</w:t>
      </w:r>
      <w:r w:rsidRPr="00E82781">
        <w:rPr>
          <w:rFonts w:ascii="Arial" w:hAnsi="Arial" w:cs="Arial"/>
          <w:sz w:val="24"/>
          <w:szCs w:val="24"/>
        </w:rPr>
        <w:t xml:space="preserve"> J.E.</w:t>
      </w:r>
      <w:r w:rsidR="00DA6F11" w:rsidRPr="00E82781">
        <w:rPr>
          <w:rFonts w:ascii="Arial" w:hAnsi="Arial" w:cs="Arial"/>
          <w:sz w:val="24"/>
          <w:szCs w:val="24"/>
        </w:rPr>
        <w:t xml:space="preserve"> Pardo,</w:t>
      </w:r>
      <w:r w:rsidRPr="00E82781">
        <w:rPr>
          <w:rFonts w:ascii="Arial" w:hAnsi="Arial" w:cs="Arial"/>
          <w:sz w:val="24"/>
          <w:szCs w:val="24"/>
        </w:rPr>
        <w:t xml:space="preserve"> </w:t>
      </w:r>
      <w:r w:rsidR="00DA6F11" w:rsidRPr="00E82781">
        <w:rPr>
          <w:rFonts w:ascii="Arial" w:hAnsi="Arial" w:cs="Arial"/>
          <w:sz w:val="24"/>
          <w:szCs w:val="24"/>
        </w:rPr>
        <w:t>“</w:t>
      </w:r>
      <w:r w:rsidRPr="00E82781">
        <w:rPr>
          <w:rFonts w:ascii="Arial" w:hAnsi="Arial" w:cs="Arial"/>
          <w:sz w:val="24"/>
          <w:szCs w:val="24"/>
        </w:rPr>
        <w:t>Efficiency and sustainability through the best practices in the Logistics Social Responsibility framework</w:t>
      </w:r>
      <w:r w:rsidR="00DA6F11" w:rsidRPr="00E82781">
        <w:rPr>
          <w:rFonts w:ascii="Arial" w:hAnsi="Arial" w:cs="Arial"/>
          <w:sz w:val="24"/>
          <w:szCs w:val="24"/>
        </w:rPr>
        <w:t>,”</w:t>
      </w:r>
      <w:r w:rsidRPr="00E82781">
        <w:rPr>
          <w:rFonts w:ascii="Arial" w:hAnsi="Arial" w:cs="Arial"/>
          <w:sz w:val="24"/>
          <w:szCs w:val="24"/>
        </w:rPr>
        <w:t xml:space="preserve"> </w:t>
      </w:r>
      <w:r w:rsidRPr="00E82781">
        <w:rPr>
          <w:rFonts w:ascii="Arial" w:hAnsi="Arial" w:cs="Arial"/>
          <w:i/>
          <w:sz w:val="24"/>
          <w:szCs w:val="24"/>
        </w:rPr>
        <w:t>International Journal of Operations &amp; Production Management</w:t>
      </w:r>
      <w:r w:rsidRPr="00E82781">
        <w:rPr>
          <w:rFonts w:ascii="Arial" w:hAnsi="Arial" w:cs="Arial"/>
          <w:sz w:val="24"/>
          <w:szCs w:val="24"/>
        </w:rPr>
        <w:t xml:space="preserve">, </w:t>
      </w:r>
      <w:r w:rsidR="00DA6F11" w:rsidRPr="00E82781">
        <w:rPr>
          <w:rFonts w:ascii="Arial" w:hAnsi="Arial" w:cs="Arial"/>
          <w:sz w:val="24"/>
          <w:szCs w:val="24"/>
        </w:rPr>
        <w:t xml:space="preserve">vol. </w:t>
      </w:r>
      <w:r w:rsidRPr="00E82781">
        <w:rPr>
          <w:rFonts w:ascii="Arial" w:hAnsi="Arial" w:cs="Arial"/>
          <w:sz w:val="24"/>
          <w:szCs w:val="24"/>
        </w:rPr>
        <w:t>36</w:t>
      </w:r>
      <w:r w:rsidR="00DA6F11" w:rsidRPr="00E82781">
        <w:rPr>
          <w:rFonts w:ascii="Arial" w:hAnsi="Arial" w:cs="Arial"/>
          <w:sz w:val="24"/>
          <w:szCs w:val="24"/>
        </w:rPr>
        <w:t xml:space="preserve">, no. </w:t>
      </w:r>
      <w:r w:rsidRPr="00E82781">
        <w:rPr>
          <w:rFonts w:ascii="Arial" w:hAnsi="Arial" w:cs="Arial"/>
          <w:sz w:val="24"/>
          <w:szCs w:val="24"/>
        </w:rPr>
        <w:t>2,</w:t>
      </w:r>
      <w:r w:rsidR="00DA6F11" w:rsidRPr="00E82781">
        <w:rPr>
          <w:rFonts w:ascii="Arial" w:hAnsi="Arial" w:cs="Arial"/>
          <w:sz w:val="24"/>
          <w:szCs w:val="24"/>
        </w:rPr>
        <w:t xml:space="preserve"> </w:t>
      </w:r>
      <w:r w:rsidR="00EB21CA" w:rsidRPr="00E82781">
        <w:rPr>
          <w:rFonts w:ascii="Arial" w:hAnsi="Arial" w:cs="Arial"/>
          <w:sz w:val="24"/>
          <w:szCs w:val="24"/>
        </w:rPr>
        <w:t xml:space="preserve">pp. </w:t>
      </w:r>
      <w:r w:rsidRPr="00E82781">
        <w:rPr>
          <w:rFonts w:ascii="Arial" w:hAnsi="Arial" w:cs="Arial"/>
          <w:sz w:val="24"/>
          <w:szCs w:val="24"/>
        </w:rPr>
        <w:t xml:space="preserve">164-199, </w:t>
      </w:r>
      <w:r w:rsidR="00EB21CA" w:rsidRPr="00E82781">
        <w:rPr>
          <w:rFonts w:ascii="Arial" w:hAnsi="Arial" w:cs="Arial"/>
          <w:sz w:val="24"/>
          <w:szCs w:val="24"/>
        </w:rPr>
        <w:t xml:space="preserve">2016. </w:t>
      </w:r>
    </w:p>
    <w:p w14:paraId="5C252D11" w14:textId="48E7010E" w:rsidR="00976FD8" w:rsidRPr="00E82781" w:rsidRDefault="00976FD8" w:rsidP="00106BE4">
      <w:pPr>
        <w:spacing w:after="120"/>
        <w:ind w:left="426" w:hanging="426"/>
        <w:jc w:val="left"/>
        <w:rPr>
          <w:rFonts w:ascii="Arial" w:hAnsi="Arial" w:cs="Arial"/>
          <w:sz w:val="24"/>
          <w:szCs w:val="24"/>
        </w:rPr>
      </w:pPr>
      <w:r w:rsidRPr="00E82781">
        <w:rPr>
          <w:rFonts w:ascii="Arial" w:hAnsi="Arial" w:cs="Arial"/>
          <w:sz w:val="24"/>
          <w:szCs w:val="24"/>
        </w:rPr>
        <w:t>[</w:t>
      </w:r>
      <w:r w:rsidR="009A4763" w:rsidRPr="00E82781">
        <w:rPr>
          <w:rFonts w:ascii="Arial" w:hAnsi="Arial" w:cs="Arial"/>
          <w:sz w:val="24"/>
          <w:szCs w:val="24"/>
        </w:rPr>
        <w:t>36</w:t>
      </w:r>
      <w:r w:rsidRPr="00E82781">
        <w:rPr>
          <w:rFonts w:ascii="Arial" w:hAnsi="Arial" w:cs="Arial"/>
          <w:sz w:val="24"/>
          <w:szCs w:val="24"/>
        </w:rPr>
        <w:t>]</w:t>
      </w:r>
      <w:r w:rsidRPr="00E82781">
        <w:rPr>
          <w:rFonts w:ascii="Arial" w:hAnsi="Arial" w:cs="Arial"/>
          <w:sz w:val="24"/>
          <w:szCs w:val="24"/>
        </w:rPr>
        <w:tab/>
        <w:t xml:space="preserve">G. </w:t>
      </w:r>
      <w:r w:rsidR="00EB21CA" w:rsidRPr="00E82781">
        <w:rPr>
          <w:rFonts w:ascii="Arial" w:hAnsi="Arial" w:cs="Arial"/>
          <w:sz w:val="24"/>
          <w:szCs w:val="24"/>
        </w:rPr>
        <w:t>Miller</w:t>
      </w:r>
      <w:r w:rsidRPr="00E82781">
        <w:rPr>
          <w:rFonts w:ascii="Arial" w:hAnsi="Arial" w:cs="Arial"/>
          <w:sz w:val="24"/>
          <w:szCs w:val="24"/>
        </w:rPr>
        <w:t xml:space="preserve">, J. </w:t>
      </w:r>
      <w:r w:rsidR="00EB21CA" w:rsidRPr="00E82781">
        <w:rPr>
          <w:rFonts w:ascii="Arial" w:hAnsi="Arial" w:cs="Arial"/>
          <w:sz w:val="24"/>
          <w:szCs w:val="24"/>
        </w:rPr>
        <w:t>Pawloski and</w:t>
      </w:r>
      <w:r w:rsidRPr="00E82781">
        <w:rPr>
          <w:rFonts w:ascii="Arial" w:hAnsi="Arial" w:cs="Arial"/>
          <w:sz w:val="24"/>
          <w:szCs w:val="24"/>
        </w:rPr>
        <w:t xml:space="preserve"> C.</w:t>
      </w:r>
      <w:r w:rsidR="00EB21CA" w:rsidRPr="00E82781">
        <w:rPr>
          <w:rFonts w:ascii="Arial" w:hAnsi="Arial" w:cs="Arial"/>
          <w:sz w:val="24"/>
          <w:szCs w:val="24"/>
        </w:rPr>
        <w:t xml:space="preserve"> Standridge</w:t>
      </w:r>
      <w:r w:rsidRPr="00E82781">
        <w:rPr>
          <w:rFonts w:ascii="Arial" w:hAnsi="Arial" w:cs="Arial"/>
          <w:sz w:val="24"/>
          <w:szCs w:val="24"/>
        </w:rPr>
        <w:t xml:space="preserve">, </w:t>
      </w:r>
      <w:r w:rsidR="00EB21CA" w:rsidRPr="00E82781">
        <w:rPr>
          <w:rFonts w:ascii="Arial" w:hAnsi="Arial" w:cs="Arial"/>
          <w:sz w:val="24"/>
          <w:szCs w:val="24"/>
        </w:rPr>
        <w:t>“</w:t>
      </w:r>
      <w:r w:rsidRPr="00E82781">
        <w:rPr>
          <w:rFonts w:ascii="Arial" w:hAnsi="Arial" w:cs="Arial"/>
          <w:sz w:val="24"/>
          <w:szCs w:val="24"/>
        </w:rPr>
        <w:t>A case study of lean, sustainable manufacturing</w:t>
      </w:r>
      <w:r w:rsidR="00EB21CA" w:rsidRPr="00E82781">
        <w:rPr>
          <w:rFonts w:ascii="Arial" w:hAnsi="Arial" w:cs="Arial"/>
          <w:sz w:val="24"/>
          <w:szCs w:val="24"/>
        </w:rPr>
        <w:t>,”</w:t>
      </w:r>
      <w:r w:rsidRPr="00E82781">
        <w:rPr>
          <w:rFonts w:ascii="Arial" w:hAnsi="Arial" w:cs="Arial"/>
          <w:sz w:val="24"/>
          <w:szCs w:val="24"/>
        </w:rPr>
        <w:t xml:space="preserve"> </w:t>
      </w:r>
      <w:r w:rsidRPr="00E82781">
        <w:rPr>
          <w:rFonts w:ascii="Arial" w:hAnsi="Arial" w:cs="Arial"/>
          <w:i/>
          <w:sz w:val="24"/>
          <w:szCs w:val="24"/>
        </w:rPr>
        <w:t>Journal of Industrial Engineering and Management</w:t>
      </w:r>
      <w:r w:rsidRPr="00E82781">
        <w:rPr>
          <w:rFonts w:ascii="Arial" w:hAnsi="Arial" w:cs="Arial"/>
          <w:sz w:val="24"/>
          <w:szCs w:val="24"/>
        </w:rPr>
        <w:t xml:space="preserve">, </w:t>
      </w:r>
      <w:r w:rsidR="00EB21CA" w:rsidRPr="00E82781">
        <w:rPr>
          <w:rFonts w:ascii="Arial" w:hAnsi="Arial" w:cs="Arial"/>
          <w:sz w:val="24"/>
          <w:szCs w:val="24"/>
        </w:rPr>
        <w:t xml:space="preserve">vol. </w:t>
      </w:r>
      <w:r w:rsidRPr="00E82781">
        <w:rPr>
          <w:rFonts w:ascii="Arial" w:hAnsi="Arial" w:cs="Arial"/>
          <w:sz w:val="24"/>
          <w:szCs w:val="24"/>
        </w:rPr>
        <w:t>3</w:t>
      </w:r>
      <w:r w:rsidR="00EB21CA" w:rsidRPr="00E82781">
        <w:rPr>
          <w:rFonts w:ascii="Arial" w:hAnsi="Arial" w:cs="Arial"/>
          <w:sz w:val="24"/>
          <w:szCs w:val="24"/>
        </w:rPr>
        <w:t xml:space="preserve">, no. </w:t>
      </w:r>
      <w:r w:rsidRPr="00E82781">
        <w:rPr>
          <w:rFonts w:ascii="Arial" w:hAnsi="Arial" w:cs="Arial"/>
          <w:sz w:val="24"/>
          <w:szCs w:val="24"/>
        </w:rPr>
        <w:t>1</w:t>
      </w:r>
      <w:r w:rsidR="00EB21CA" w:rsidRPr="00E82781">
        <w:rPr>
          <w:rFonts w:ascii="Arial" w:hAnsi="Arial" w:cs="Arial"/>
          <w:sz w:val="24"/>
          <w:szCs w:val="24"/>
        </w:rPr>
        <w:t xml:space="preserve">, pp. </w:t>
      </w:r>
      <w:r w:rsidRPr="00E82781">
        <w:rPr>
          <w:rFonts w:ascii="Arial" w:hAnsi="Arial" w:cs="Arial"/>
          <w:sz w:val="24"/>
          <w:szCs w:val="24"/>
        </w:rPr>
        <w:t xml:space="preserve">11-32, </w:t>
      </w:r>
      <w:r w:rsidR="00EB21CA" w:rsidRPr="00E82781">
        <w:rPr>
          <w:rFonts w:ascii="Arial" w:hAnsi="Arial" w:cs="Arial"/>
          <w:sz w:val="24"/>
          <w:szCs w:val="24"/>
        </w:rPr>
        <w:t xml:space="preserve">2010. </w:t>
      </w:r>
    </w:p>
    <w:p w14:paraId="5EE1D8AF" w14:textId="079A2893" w:rsidR="00976FD8" w:rsidRPr="00E82781" w:rsidRDefault="00976FD8" w:rsidP="00106BE4">
      <w:pPr>
        <w:spacing w:after="120"/>
        <w:ind w:left="426" w:hanging="426"/>
        <w:jc w:val="left"/>
        <w:rPr>
          <w:rFonts w:ascii="Arial" w:hAnsi="Arial" w:cs="Arial"/>
          <w:sz w:val="24"/>
          <w:szCs w:val="24"/>
        </w:rPr>
      </w:pPr>
      <w:r w:rsidRPr="00E82781">
        <w:rPr>
          <w:rFonts w:ascii="Arial" w:hAnsi="Arial" w:cs="Arial"/>
          <w:sz w:val="24"/>
          <w:szCs w:val="24"/>
        </w:rPr>
        <w:lastRenderedPageBreak/>
        <w:t>[</w:t>
      </w:r>
      <w:r w:rsidR="009A4763" w:rsidRPr="00E82781">
        <w:rPr>
          <w:rFonts w:ascii="Arial" w:hAnsi="Arial" w:cs="Arial"/>
          <w:sz w:val="24"/>
          <w:szCs w:val="24"/>
        </w:rPr>
        <w:t>37</w:t>
      </w:r>
      <w:r w:rsidRPr="00E82781">
        <w:rPr>
          <w:rFonts w:ascii="Arial" w:hAnsi="Arial" w:cs="Arial"/>
          <w:sz w:val="24"/>
          <w:szCs w:val="24"/>
        </w:rPr>
        <w:t>]</w:t>
      </w:r>
      <w:r w:rsidRPr="00E82781">
        <w:rPr>
          <w:rFonts w:ascii="Arial" w:hAnsi="Arial" w:cs="Arial"/>
          <w:sz w:val="24"/>
          <w:szCs w:val="24"/>
        </w:rPr>
        <w:tab/>
      </w:r>
      <w:bookmarkStart w:id="5" w:name="_Hlk501043236"/>
      <w:r w:rsidRPr="00E82781">
        <w:rPr>
          <w:rFonts w:ascii="Arial" w:hAnsi="Arial" w:cs="Arial"/>
          <w:sz w:val="24"/>
          <w:szCs w:val="24"/>
        </w:rPr>
        <w:t xml:space="preserve">D. </w:t>
      </w:r>
      <w:r w:rsidR="00EB21CA" w:rsidRPr="00E82781">
        <w:rPr>
          <w:rFonts w:ascii="Arial" w:hAnsi="Arial" w:cs="Arial"/>
          <w:sz w:val="24"/>
          <w:szCs w:val="24"/>
        </w:rPr>
        <w:t>Mollenkopf</w:t>
      </w:r>
      <w:r w:rsidRPr="00E82781">
        <w:rPr>
          <w:rFonts w:ascii="Arial" w:hAnsi="Arial" w:cs="Arial"/>
          <w:sz w:val="24"/>
          <w:szCs w:val="24"/>
        </w:rPr>
        <w:t xml:space="preserve">, H. </w:t>
      </w:r>
      <w:r w:rsidR="00EB21CA" w:rsidRPr="00E82781">
        <w:rPr>
          <w:rFonts w:ascii="Arial" w:hAnsi="Arial" w:cs="Arial"/>
          <w:sz w:val="24"/>
          <w:szCs w:val="24"/>
        </w:rPr>
        <w:t>Stolze</w:t>
      </w:r>
      <w:r w:rsidRPr="00E82781">
        <w:rPr>
          <w:rFonts w:ascii="Arial" w:hAnsi="Arial" w:cs="Arial"/>
          <w:sz w:val="24"/>
          <w:szCs w:val="24"/>
        </w:rPr>
        <w:t xml:space="preserve">, W.L. </w:t>
      </w:r>
      <w:r w:rsidR="00EB21CA" w:rsidRPr="00E82781">
        <w:rPr>
          <w:rFonts w:ascii="Arial" w:hAnsi="Arial" w:cs="Arial"/>
          <w:sz w:val="24"/>
          <w:szCs w:val="24"/>
        </w:rPr>
        <w:t>Tate and</w:t>
      </w:r>
      <w:r w:rsidRPr="00E82781">
        <w:rPr>
          <w:rFonts w:ascii="Arial" w:hAnsi="Arial" w:cs="Arial"/>
          <w:sz w:val="24"/>
          <w:szCs w:val="24"/>
        </w:rPr>
        <w:t xml:space="preserve"> M.</w:t>
      </w:r>
      <w:r w:rsidR="00EB21CA" w:rsidRPr="00E82781">
        <w:rPr>
          <w:rFonts w:ascii="Arial" w:hAnsi="Arial" w:cs="Arial"/>
          <w:sz w:val="24"/>
          <w:szCs w:val="24"/>
        </w:rPr>
        <w:t xml:space="preserve"> Ueltschy</w:t>
      </w:r>
      <w:r w:rsidRPr="00E82781">
        <w:rPr>
          <w:rFonts w:ascii="Arial" w:hAnsi="Arial" w:cs="Arial"/>
          <w:sz w:val="24"/>
          <w:szCs w:val="24"/>
        </w:rPr>
        <w:t xml:space="preserve">, </w:t>
      </w:r>
      <w:r w:rsidR="00EB21CA" w:rsidRPr="00E82781">
        <w:rPr>
          <w:rFonts w:ascii="Arial" w:hAnsi="Arial" w:cs="Arial"/>
          <w:sz w:val="24"/>
          <w:szCs w:val="24"/>
        </w:rPr>
        <w:t>“</w:t>
      </w:r>
      <w:r w:rsidRPr="00E82781">
        <w:rPr>
          <w:rFonts w:ascii="Arial" w:hAnsi="Arial" w:cs="Arial"/>
          <w:sz w:val="24"/>
          <w:szCs w:val="24"/>
        </w:rPr>
        <w:t>Green, lean, and global supply chains</w:t>
      </w:r>
      <w:r w:rsidR="00EB21CA" w:rsidRPr="00E82781">
        <w:rPr>
          <w:rFonts w:ascii="Arial" w:hAnsi="Arial" w:cs="Arial"/>
          <w:sz w:val="24"/>
          <w:szCs w:val="24"/>
        </w:rPr>
        <w:t>,”</w:t>
      </w:r>
      <w:r w:rsidRPr="00E82781">
        <w:rPr>
          <w:rFonts w:ascii="Arial" w:hAnsi="Arial" w:cs="Arial"/>
          <w:sz w:val="24"/>
          <w:szCs w:val="24"/>
        </w:rPr>
        <w:t xml:space="preserve"> </w:t>
      </w:r>
      <w:r w:rsidRPr="00E82781">
        <w:rPr>
          <w:rFonts w:ascii="Arial" w:hAnsi="Arial" w:cs="Arial"/>
          <w:i/>
          <w:sz w:val="24"/>
          <w:szCs w:val="24"/>
        </w:rPr>
        <w:t>International Journal of Physical Distribution &amp; Logistics Management</w:t>
      </w:r>
      <w:r w:rsidRPr="00E82781">
        <w:rPr>
          <w:rFonts w:ascii="Arial" w:hAnsi="Arial" w:cs="Arial"/>
          <w:sz w:val="24"/>
          <w:szCs w:val="24"/>
        </w:rPr>
        <w:t xml:space="preserve">, </w:t>
      </w:r>
      <w:r w:rsidR="00EB21CA" w:rsidRPr="00E82781">
        <w:rPr>
          <w:rFonts w:ascii="Arial" w:hAnsi="Arial" w:cs="Arial"/>
          <w:sz w:val="24"/>
          <w:szCs w:val="24"/>
        </w:rPr>
        <w:t xml:space="preserve">vol. </w:t>
      </w:r>
      <w:r w:rsidRPr="00E82781">
        <w:rPr>
          <w:rFonts w:ascii="Arial" w:hAnsi="Arial" w:cs="Arial"/>
          <w:sz w:val="24"/>
          <w:szCs w:val="24"/>
        </w:rPr>
        <w:t>40</w:t>
      </w:r>
      <w:r w:rsidR="00EB21CA" w:rsidRPr="00E82781">
        <w:rPr>
          <w:rFonts w:ascii="Arial" w:hAnsi="Arial" w:cs="Arial"/>
          <w:sz w:val="24"/>
          <w:szCs w:val="24"/>
        </w:rPr>
        <w:t xml:space="preserve">, no. </w:t>
      </w:r>
      <w:r w:rsidRPr="00E82781">
        <w:rPr>
          <w:rFonts w:ascii="Arial" w:hAnsi="Arial" w:cs="Arial"/>
          <w:sz w:val="24"/>
          <w:szCs w:val="24"/>
        </w:rPr>
        <w:t xml:space="preserve">1/2, </w:t>
      </w:r>
      <w:r w:rsidR="00EB21CA" w:rsidRPr="00E82781">
        <w:rPr>
          <w:rFonts w:ascii="Arial" w:hAnsi="Arial" w:cs="Arial"/>
          <w:sz w:val="24"/>
          <w:szCs w:val="24"/>
        </w:rPr>
        <w:t xml:space="preserve">pp. </w:t>
      </w:r>
      <w:r w:rsidRPr="00E82781">
        <w:rPr>
          <w:rFonts w:ascii="Arial" w:hAnsi="Arial" w:cs="Arial"/>
          <w:sz w:val="24"/>
          <w:szCs w:val="24"/>
        </w:rPr>
        <w:t xml:space="preserve">14-41, </w:t>
      </w:r>
      <w:r w:rsidR="00EB21CA" w:rsidRPr="00E82781">
        <w:rPr>
          <w:rFonts w:ascii="Arial" w:hAnsi="Arial" w:cs="Arial"/>
          <w:sz w:val="24"/>
          <w:szCs w:val="24"/>
        </w:rPr>
        <w:t xml:space="preserve">2010. </w:t>
      </w:r>
      <w:bookmarkEnd w:id="5"/>
    </w:p>
    <w:p w14:paraId="193EDDD0" w14:textId="1905A8B3" w:rsidR="00976FD8" w:rsidRPr="00E82781" w:rsidRDefault="00976FD8" w:rsidP="00106BE4">
      <w:pPr>
        <w:spacing w:after="120"/>
        <w:ind w:left="426" w:hanging="426"/>
        <w:jc w:val="left"/>
        <w:rPr>
          <w:rFonts w:ascii="Arial" w:hAnsi="Arial" w:cs="Arial"/>
          <w:sz w:val="24"/>
          <w:szCs w:val="24"/>
        </w:rPr>
      </w:pPr>
      <w:r w:rsidRPr="00E82781">
        <w:rPr>
          <w:rFonts w:ascii="Arial" w:hAnsi="Arial" w:cs="Arial"/>
          <w:sz w:val="24"/>
          <w:szCs w:val="24"/>
        </w:rPr>
        <w:t>[</w:t>
      </w:r>
      <w:r w:rsidR="009A4763" w:rsidRPr="00E82781">
        <w:rPr>
          <w:rFonts w:ascii="Arial" w:hAnsi="Arial" w:cs="Arial"/>
          <w:sz w:val="24"/>
          <w:szCs w:val="24"/>
        </w:rPr>
        <w:t>38</w:t>
      </w:r>
      <w:r w:rsidRPr="00E82781">
        <w:rPr>
          <w:rFonts w:ascii="Arial" w:hAnsi="Arial" w:cs="Arial"/>
          <w:sz w:val="24"/>
          <w:szCs w:val="24"/>
        </w:rPr>
        <w:t>]</w:t>
      </w:r>
      <w:r w:rsidRPr="00E82781">
        <w:rPr>
          <w:rFonts w:ascii="Arial" w:hAnsi="Arial" w:cs="Arial"/>
          <w:sz w:val="24"/>
          <w:szCs w:val="24"/>
        </w:rPr>
        <w:tab/>
        <w:t>P.</w:t>
      </w:r>
      <w:r w:rsidR="00EB21CA" w:rsidRPr="00E82781">
        <w:rPr>
          <w:rFonts w:ascii="Arial" w:hAnsi="Arial" w:cs="Arial"/>
          <w:sz w:val="24"/>
          <w:szCs w:val="24"/>
        </w:rPr>
        <w:t xml:space="preserve"> Nath and</w:t>
      </w:r>
      <w:r w:rsidRPr="00E82781">
        <w:rPr>
          <w:rFonts w:ascii="Arial" w:hAnsi="Arial" w:cs="Arial"/>
          <w:sz w:val="24"/>
          <w:szCs w:val="24"/>
        </w:rPr>
        <w:t xml:space="preserve"> R.</w:t>
      </w:r>
      <w:r w:rsidR="00EB21CA" w:rsidRPr="00E82781">
        <w:rPr>
          <w:rFonts w:ascii="Arial" w:hAnsi="Arial" w:cs="Arial"/>
          <w:sz w:val="24"/>
          <w:szCs w:val="24"/>
        </w:rPr>
        <w:t xml:space="preserve"> Ramanathan</w:t>
      </w:r>
      <w:r w:rsidRPr="00E82781">
        <w:rPr>
          <w:rFonts w:ascii="Arial" w:hAnsi="Arial" w:cs="Arial"/>
          <w:sz w:val="24"/>
          <w:szCs w:val="24"/>
        </w:rPr>
        <w:t xml:space="preserve">, </w:t>
      </w:r>
      <w:r w:rsidR="00EB21CA" w:rsidRPr="00E82781">
        <w:rPr>
          <w:rFonts w:ascii="Arial" w:hAnsi="Arial" w:cs="Arial"/>
          <w:sz w:val="24"/>
          <w:szCs w:val="24"/>
        </w:rPr>
        <w:t>“</w:t>
      </w:r>
      <w:r w:rsidRPr="00E82781">
        <w:rPr>
          <w:rFonts w:ascii="Arial" w:hAnsi="Arial" w:cs="Arial"/>
          <w:sz w:val="24"/>
          <w:szCs w:val="24"/>
        </w:rPr>
        <w:t>Environmental management practices, environmental technology portfolio, and environmental commitment: A content analytic approach for UK manufacturing firms</w:t>
      </w:r>
      <w:r w:rsidR="00EB21CA" w:rsidRPr="00E82781">
        <w:rPr>
          <w:rFonts w:ascii="Arial" w:hAnsi="Arial" w:cs="Arial"/>
          <w:sz w:val="24"/>
          <w:szCs w:val="24"/>
        </w:rPr>
        <w:t>”</w:t>
      </w:r>
      <w:r w:rsidRPr="00E82781">
        <w:rPr>
          <w:rFonts w:ascii="Arial" w:hAnsi="Arial" w:cs="Arial"/>
          <w:sz w:val="24"/>
          <w:szCs w:val="24"/>
        </w:rPr>
        <w:t xml:space="preserve">, </w:t>
      </w:r>
      <w:r w:rsidRPr="00E82781">
        <w:rPr>
          <w:rFonts w:ascii="Arial" w:hAnsi="Arial" w:cs="Arial"/>
          <w:i/>
          <w:sz w:val="24"/>
          <w:szCs w:val="24"/>
        </w:rPr>
        <w:t>International Journal of Production Economics</w:t>
      </w:r>
      <w:r w:rsidRPr="00E82781">
        <w:rPr>
          <w:rFonts w:ascii="Arial" w:hAnsi="Arial" w:cs="Arial"/>
          <w:sz w:val="24"/>
          <w:szCs w:val="24"/>
        </w:rPr>
        <w:t xml:space="preserve">, </w:t>
      </w:r>
      <w:r w:rsidR="00EB21CA" w:rsidRPr="00E82781">
        <w:rPr>
          <w:rFonts w:ascii="Arial" w:hAnsi="Arial" w:cs="Arial"/>
          <w:sz w:val="24"/>
          <w:szCs w:val="24"/>
        </w:rPr>
        <w:t xml:space="preserve">vol. </w:t>
      </w:r>
      <w:r w:rsidRPr="00E82781">
        <w:rPr>
          <w:rFonts w:ascii="Arial" w:hAnsi="Arial" w:cs="Arial"/>
          <w:sz w:val="24"/>
          <w:szCs w:val="24"/>
        </w:rPr>
        <w:t>171</w:t>
      </w:r>
      <w:r w:rsidR="00EB21CA" w:rsidRPr="00E82781">
        <w:rPr>
          <w:rFonts w:ascii="Arial" w:hAnsi="Arial" w:cs="Arial"/>
          <w:sz w:val="24"/>
          <w:szCs w:val="24"/>
        </w:rPr>
        <w:t xml:space="preserve">, no. </w:t>
      </w:r>
      <w:r w:rsidRPr="00E82781">
        <w:rPr>
          <w:rFonts w:ascii="Arial" w:hAnsi="Arial" w:cs="Arial"/>
          <w:sz w:val="24"/>
          <w:szCs w:val="24"/>
        </w:rPr>
        <w:t xml:space="preserve">3, </w:t>
      </w:r>
      <w:r w:rsidR="00EB21CA" w:rsidRPr="00E82781">
        <w:rPr>
          <w:rFonts w:ascii="Arial" w:hAnsi="Arial" w:cs="Arial"/>
          <w:sz w:val="24"/>
          <w:szCs w:val="24"/>
        </w:rPr>
        <w:t xml:space="preserve">pp. </w:t>
      </w:r>
      <w:r w:rsidRPr="00E82781">
        <w:rPr>
          <w:rFonts w:ascii="Arial" w:hAnsi="Arial" w:cs="Arial"/>
          <w:sz w:val="24"/>
          <w:szCs w:val="24"/>
        </w:rPr>
        <w:t xml:space="preserve">427-437, </w:t>
      </w:r>
      <w:r w:rsidR="00EB21CA" w:rsidRPr="00E82781">
        <w:rPr>
          <w:rFonts w:ascii="Arial" w:hAnsi="Arial" w:cs="Arial"/>
          <w:sz w:val="24"/>
          <w:szCs w:val="24"/>
        </w:rPr>
        <w:t xml:space="preserve">2016. </w:t>
      </w:r>
    </w:p>
    <w:p w14:paraId="0A602E2D" w14:textId="4B4E5ABE" w:rsidR="0022060F" w:rsidRPr="00E82781" w:rsidRDefault="009A4763" w:rsidP="00106BE4">
      <w:pPr>
        <w:spacing w:after="120"/>
        <w:ind w:left="426" w:hanging="426"/>
        <w:jc w:val="left"/>
        <w:rPr>
          <w:rFonts w:ascii="Arial" w:hAnsi="Arial" w:cs="Arial"/>
          <w:sz w:val="24"/>
          <w:szCs w:val="24"/>
        </w:rPr>
      </w:pPr>
      <w:r w:rsidRPr="00E82781">
        <w:rPr>
          <w:rFonts w:ascii="Arial" w:hAnsi="Arial" w:cs="Arial"/>
          <w:sz w:val="24"/>
          <w:szCs w:val="24"/>
        </w:rPr>
        <w:t>[39]</w:t>
      </w:r>
      <w:r w:rsidRPr="00E82781">
        <w:rPr>
          <w:rFonts w:ascii="Arial" w:hAnsi="Arial" w:cs="Arial"/>
          <w:sz w:val="24"/>
          <w:szCs w:val="24"/>
        </w:rPr>
        <w:tab/>
      </w:r>
      <w:r w:rsidR="00EB21CA" w:rsidRPr="00E82781">
        <w:rPr>
          <w:rFonts w:ascii="Arial" w:hAnsi="Arial" w:cs="Arial"/>
          <w:sz w:val="24"/>
          <w:szCs w:val="24"/>
        </w:rPr>
        <w:t xml:space="preserve">T. </w:t>
      </w:r>
      <w:r w:rsidR="0022060F" w:rsidRPr="00E82781">
        <w:rPr>
          <w:rFonts w:ascii="Arial" w:hAnsi="Arial" w:cs="Arial"/>
          <w:sz w:val="24"/>
          <w:szCs w:val="24"/>
        </w:rPr>
        <w:t>Ōno,</w:t>
      </w:r>
      <w:r w:rsidR="000C3BAD" w:rsidRPr="00E82781">
        <w:rPr>
          <w:rFonts w:ascii="Arial" w:hAnsi="Arial" w:cs="Arial"/>
          <w:sz w:val="24"/>
          <w:szCs w:val="24"/>
        </w:rPr>
        <w:t xml:space="preserve"> </w:t>
      </w:r>
      <w:r w:rsidR="0022060F" w:rsidRPr="00E82781">
        <w:rPr>
          <w:rFonts w:ascii="Arial" w:hAnsi="Arial" w:cs="Arial"/>
          <w:i/>
          <w:sz w:val="24"/>
          <w:szCs w:val="24"/>
        </w:rPr>
        <w:t>Toyota Production System</w:t>
      </w:r>
      <w:r w:rsidR="0022060F" w:rsidRPr="00E82781">
        <w:rPr>
          <w:rFonts w:ascii="Arial" w:hAnsi="Arial" w:cs="Arial"/>
          <w:sz w:val="24"/>
          <w:szCs w:val="24"/>
        </w:rPr>
        <w:t>, Productivity Press</w:t>
      </w:r>
      <w:r w:rsidR="00EB21CA" w:rsidRPr="00E82781">
        <w:rPr>
          <w:rFonts w:ascii="Arial" w:hAnsi="Arial" w:cs="Arial"/>
          <w:sz w:val="24"/>
          <w:szCs w:val="24"/>
        </w:rPr>
        <w:t>, 1988</w:t>
      </w:r>
      <w:r w:rsidR="0022060F" w:rsidRPr="00E82781">
        <w:rPr>
          <w:rFonts w:ascii="Arial" w:hAnsi="Arial" w:cs="Arial"/>
          <w:sz w:val="24"/>
          <w:szCs w:val="24"/>
        </w:rPr>
        <w:t>.</w:t>
      </w:r>
      <w:r w:rsidR="00686982" w:rsidRPr="00E82781">
        <w:rPr>
          <w:rFonts w:ascii="Arial" w:hAnsi="Arial" w:cs="Arial"/>
          <w:sz w:val="24"/>
          <w:szCs w:val="24"/>
        </w:rPr>
        <w:t xml:space="preserve"> ISBN-10: 0915299143</w:t>
      </w:r>
    </w:p>
    <w:p w14:paraId="26D81EC2" w14:textId="460E88D4" w:rsidR="003B02C4" w:rsidRPr="00E82781" w:rsidRDefault="009A4763" w:rsidP="00106BE4">
      <w:pPr>
        <w:spacing w:after="120"/>
        <w:ind w:left="426" w:hanging="426"/>
        <w:jc w:val="left"/>
        <w:rPr>
          <w:rFonts w:ascii="Arial" w:hAnsi="Arial" w:cs="Arial"/>
          <w:sz w:val="24"/>
          <w:szCs w:val="24"/>
        </w:rPr>
      </w:pPr>
      <w:r w:rsidRPr="00E82781">
        <w:rPr>
          <w:rFonts w:ascii="Arial" w:hAnsi="Arial" w:cs="Arial"/>
          <w:sz w:val="24"/>
          <w:szCs w:val="24"/>
        </w:rPr>
        <w:t>[40]</w:t>
      </w:r>
      <w:r w:rsidRPr="00E82781">
        <w:rPr>
          <w:rFonts w:ascii="Arial" w:hAnsi="Arial" w:cs="Arial"/>
          <w:sz w:val="24"/>
          <w:szCs w:val="24"/>
        </w:rPr>
        <w:tab/>
      </w:r>
      <w:bookmarkStart w:id="6" w:name="_Hlk501043245"/>
      <w:r w:rsidR="000C3BAD" w:rsidRPr="00E82781">
        <w:rPr>
          <w:rFonts w:ascii="Arial" w:hAnsi="Arial" w:cs="Arial"/>
          <w:sz w:val="24"/>
          <w:szCs w:val="24"/>
        </w:rPr>
        <w:t>J.</w:t>
      </w:r>
      <w:r w:rsidR="00EB21CA" w:rsidRPr="00E82781">
        <w:rPr>
          <w:rFonts w:ascii="Arial" w:hAnsi="Arial" w:cs="Arial"/>
          <w:sz w:val="24"/>
          <w:szCs w:val="24"/>
        </w:rPr>
        <w:t xml:space="preserve"> Palm and</w:t>
      </w:r>
      <w:r w:rsidR="005F2F70" w:rsidRPr="00E82781">
        <w:rPr>
          <w:rFonts w:ascii="Arial" w:hAnsi="Arial" w:cs="Arial"/>
          <w:sz w:val="24"/>
          <w:szCs w:val="24"/>
        </w:rPr>
        <w:t xml:space="preserve"> P.</w:t>
      </w:r>
      <w:r w:rsidR="00EB21CA" w:rsidRPr="00E82781">
        <w:rPr>
          <w:rFonts w:ascii="Arial" w:hAnsi="Arial" w:cs="Arial"/>
          <w:sz w:val="24"/>
          <w:szCs w:val="24"/>
        </w:rPr>
        <w:t xml:space="preserve"> Thollander</w:t>
      </w:r>
      <w:r w:rsidR="005F2F70" w:rsidRPr="00E82781">
        <w:rPr>
          <w:rFonts w:ascii="Arial" w:hAnsi="Arial" w:cs="Arial"/>
          <w:sz w:val="24"/>
          <w:szCs w:val="24"/>
        </w:rPr>
        <w:t xml:space="preserve">, </w:t>
      </w:r>
      <w:r w:rsidR="00EB21CA" w:rsidRPr="00E82781">
        <w:rPr>
          <w:rFonts w:ascii="Arial" w:hAnsi="Arial" w:cs="Arial"/>
          <w:sz w:val="24"/>
          <w:szCs w:val="24"/>
        </w:rPr>
        <w:t>“</w:t>
      </w:r>
      <w:r w:rsidR="003B02C4" w:rsidRPr="00E82781">
        <w:rPr>
          <w:rFonts w:ascii="Arial" w:hAnsi="Arial" w:cs="Arial"/>
          <w:sz w:val="24"/>
          <w:szCs w:val="24"/>
        </w:rPr>
        <w:t>An interdisciplinary perspective on industrial energy efficiency</w:t>
      </w:r>
      <w:r w:rsidR="00EB21CA" w:rsidRPr="00E82781">
        <w:rPr>
          <w:rFonts w:ascii="Arial" w:hAnsi="Arial" w:cs="Arial"/>
          <w:sz w:val="24"/>
          <w:szCs w:val="24"/>
        </w:rPr>
        <w:t>,”</w:t>
      </w:r>
      <w:r w:rsidR="003B02C4" w:rsidRPr="00E82781">
        <w:rPr>
          <w:rFonts w:ascii="Arial" w:hAnsi="Arial" w:cs="Arial"/>
          <w:sz w:val="24"/>
          <w:szCs w:val="24"/>
        </w:rPr>
        <w:t xml:space="preserve"> </w:t>
      </w:r>
      <w:r w:rsidR="003B02C4" w:rsidRPr="00E82781">
        <w:rPr>
          <w:rFonts w:ascii="Arial" w:hAnsi="Arial" w:cs="Arial"/>
          <w:i/>
          <w:sz w:val="24"/>
          <w:szCs w:val="24"/>
        </w:rPr>
        <w:t>Applied Energy</w:t>
      </w:r>
      <w:r w:rsidR="003B02C4" w:rsidRPr="00E82781">
        <w:rPr>
          <w:rFonts w:ascii="Arial" w:hAnsi="Arial" w:cs="Arial"/>
          <w:sz w:val="24"/>
          <w:szCs w:val="24"/>
        </w:rPr>
        <w:t>,</w:t>
      </w:r>
      <w:r w:rsidR="000C3BAD" w:rsidRPr="00E82781">
        <w:rPr>
          <w:rFonts w:ascii="Arial" w:hAnsi="Arial" w:cs="Arial"/>
          <w:sz w:val="24"/>
          <w:szCs w:val="24"/>
        </w:rPr>
        <w:t xml:space="preserve"> </w:t>
      </w:r>
      <w:r w:rsidR="00EB21CA" w:rsidRPr="00E82781">
        <w:rPr>
          <w:rFonts w:ascii="Arial" w:hAnsi="Arial" w:cs="Arial"/>
          <w:sz w:val="24"/>
          <w:szCs w:val="24"/>
        </w:rPr>
        <w:t xml:space="preserve">vol. </w:t>
      </w:r>
      <w:r w:rsidR="003B02C4" w:rsidRPr="00E82781">
        <w:rPr>
          <w:rFonts w:ascii="Arial" w:hAnsi="Arial" w:cs="Arial"/>
          <w:sz w:val="24"/>
          <w:szCs w:val="24"/>
        </w:rPr>
        <w:t>87</w:t>
      </w:r>
      <w:r w:rsidR="00EB21CA" w:rsidRPr="00E82781">
        <w:rPr>
          <w:rFonts w:ascii="Arial" w:hAnsi="Arial" w:cs="Arial"/>
          <w:sz w:val="24"/>
          <w:szCs w:val="24"/>
        </w:rPr>
        <w:t xml:space="preserve">, no. </w:t>
      </w:r>
      <w:r w:rsidR="003B02C4" w:rsidRPr="00E82781">
        <w:rPr>
          <w:rFonts w:ascii="Arial" w:hAnsi="Arial" w:cs="Arial"/>
          <w:sz w:val="24"/>
          <w:szCs w:val="24"/>
        </w:rPr>
        <w:t xml:space="preserve">10, </w:t>
      </w:r>
      <w:r w:rsidR="00EB21CA" w:rsidRPr="00E82781">
        <w:rPr>
          <w:rFonts w:ascii="Arial" w:hAnsi="Arial" w:cs="Arial"/>
          <w:sz w:val="24"/>
          <w:szCs w:val="24"/>
        </w:rPr>
        <w:t xml:space="preserve">pp. </w:t>
      </w:r>
      <w:r w:rsidR="003B02C4" w:rsidRPr="00E82781">
        <w:rPr>
          <w:rFonts w:ascii="Arial" w:hAnsi="Arial" w:cs="Arial"/>
          <w:sz w:val="24"/>
          <w:szCs w:val="24"/>
        </w:rPr>
        <w:t>3255-3261</w:t>
      </w:r>
      <w:r w:rsidR="00686982" w:rsidRPr="00E82781">
        <w:rPr>
          <w:rFonts w:ascii="Arial" w:hAnsi="Arial" w:cs="Arial"/>
          <w:sz w:val="24"/>
          <w:szCs w:val="24"/>
        </w:rPr>
        <w:t xml:space="preserve">, </w:t>
      </w:r>
      <w:r w:rsidR="00EB21CA" w:rsidRPr="00E82781">
        <w:rPr>
          <w:rFonts w:ascii="Arial" w:hAnsi="Arial" w:cs="Arial"/>
          <w:sz w:val="24"/>
          <w:szCs w:val="24"/>
        </w:rPr>
        <w:t xml:space="preserve">2010. </w:t>
      </w:r>
    </w:p>
    <w:bookmarkEnd w:id="6"/>
    <w:p w14:paraId="4A8C6648" w14:textId="06D35DB5" w:rsidR="003D5B16" w:rsidRPr="00E82781" w:rsidRDefault="009A4763" w:rsidP="00106BE4">
      <w:pPr>
        <w:spacing w:after="120"/>
        <w:ind w:left="426" w:hanging="426"/>
        <w:jc w:val="left"/>
        <w:rPr>
          <w:rFonts w:ascii="Arial" w:hAnsi="Arial" w:cs="Arial"/>
          <w:sz w:val="24"/>
          <w:szCs w:val="24"/>
        </w:rPr>
      </w:pPr>
      <w:r w:rsidRPr="00E82781">
        <w:rPr>
          <w:rFonts w:ascii="Arial" w:hAnsi="Arial" w:cs="Arial"/>
          <w:sz w:val="24"/>
          <w:szCs w:val="24"/>
        </w:rPr>
        <w:t>[41]</w:t>
      </w:r>
      <w:r w:rsidRPr="00E82781">
        <w:rPr>
          <w:rFonts w:ascii="Arial" w:hAnsi="Arial" w:cs="Arial"/>
          <w:sz w:val="24"/>
          <w:szCs w:val="24"/>
        </w:rPr>
        <w:tab/>
      </w:r>
      <w:bookmarkStart w:id="7" w:name="_Hlk501043259"/>
      <w:r w:rsidR="003D5B16" w:rsidRPr="00E82781">
        <w:rPr>
          <w:rFonts w:ascii="Arial" w:hAnsi="Arial" w:cs="Arial"/>
          <w:sz w:val="24"/>
          <w:szCs w:val="24"/>
        </w:rPr>
        <w:t>M.G.</w:t>
      </w:r>
      <w:r w:rsidR="00EB21CA" w:rsidRPr="00E82781">
        <w:rPr>
          <w:rFonts w:ascii="Arial" w:hAnsi="Arial" w:cs="Arial"/>
          <w:sz w:val="24"/>
          <w:szCs w:val="24"/>
        </w:rPr>
        <w:t xml:space="preserve"> Perroni</w:t>
      </w:r>
      <w:r w:rsidR="003D5B16" w:rsidRPr="00E82781">
        <w:rPr>
          <w:rFonts w:ascii="Arial" w:hAnsi="Arial" w:cs="Arial"/>
          <w:sz w:val="24"/>
          <w:szCs w:val="24"/>
        </w:rPr>
        <w:t xml:space="preserve">, </w:t>
      </w:r>
      <w:r w:rsidR="00EB21CA" w:rsidRPr="00E82781">
        <w:rPr>
          <w:rFonts w:ascii="Arial" w:hAnsi="Arial" w:cs="Arial"/>
          <w:sz w:val="24"/>
          <w:szCs w:val="24"/>
        </w:rPr>
        <w:t xml:space="preserve">S.E. Gouvea da Costa, E. Pinheiro de Lima and W. </w:t>
      </w:r>
      <w:r w:rsidR="003D5B16" w:rsidRPr="00E82781">
        <w:rPr>
          <w:rFonts w:ascii="Arial" w:hAnsi="Arial" w:cs="Arial"/>
          <w:sz w:val="24"/>
          <w:szCs w:val="24"/>
        </w:rPr>
        <w:t xml:space="preserve">Vieira da Silva, </w:t>
      </w:r>
      <w:r w:rsidR="00EB21CA" w:rsidRPr="00E82781">
        <w:rPr>
          <w:rFonts w:ascii="Arial" w:hAnsi="Arial" w:cs="Arial"/>
          <w:sz w:val="24"/>
          <w:szCs w:val="24"/>
        </w:rPr>
        <w:t>“</w:t>
      </w:r>
      <w:r w:rsidR="003D5B16" w:rsidRPr="00E82781">
        <w:rPr>
          <w:rFonts w:ascii="Arial" w:hAnsi="Arial" w:cs="Arial"/>
          <w:sz w:val="24"/>
          <w:szCs w:val="24"/>
        </w:rPr>
        <w:t>The relationship between enterpri</w:t>
      </w:r>
      <w:r w:rsidR="00EE7533" w:rsidRPr="00E82781">
        <w:rPr>
          <w:rFonts w:ascii="Arial" w:hAnsi="Arial" w:cs="Arial"/>
          <w:sz w:val="24"/>
          <w:szCs w:val="24"/>
        </w:rPr>
        <w:t>s</w:t>
      </w:r>
      <w:r w:rsidR="003D5B16" w:rsidRPr="00E82781">
        <w:rPr>
          <w:rFonts w:ascii="Arial" w:hAnsi="Arial" w:cs="Arial"/>
          <w:sz w:val="24"/>
          <w:szCs w:val="24"/>
        </w:rPr>
        <w:t>e efficiency in resource use and energy efficiency practices adoption,</w:t>
      </w:r>
      <w:r w:rsidR="00EB21CA" w:rsidRPr="00E82781">
        <w:rPr>
          <w:rFonts w:ascii="Arial" w:hAnsi="Arial" w:cs="Arial"/>
          <w:sz w:val="24"/>
          <w:szCs w:val="24"/>
        </w:rPr>
        <w:t>”</w:t>
      </w:r>
      <w:r w:rsidR="003D5B16" w:rsidRPr="00E82781">
        <w:rPr>
          <w:rFonts w:ascii="Arial" w:hAnsi="Arial" w:cs="Arial"/>
          <w:sz w:val="24"/>
          <w:szCs w:val="24"/>
        </w:rPr>
        <w:t xml:space="preserve"> </w:t>
      </w:r>
      <w:r w:rsidR="003D5B16" w:rsidRPr="00E82781">
        <w:rPr>
          <w:rFonts w:ascii="Arial" w:hAnsi="Arial" w:cs="Arial"/>
          <w:i/>
          <w:sz w:val="24"/>
          <w:szCs w:val="24"/>
        </w:rPr>
        <w:t>International Journal of Production Economics</w:t>
      </w:r>
      <w:r w:rsidR="003D5B16" w:rsidRPr="00E82781">
        <w:rPr>
          <w:rFonts w:ascii="Arial" w:hAnsi="Arial" w:cs="Arial"/>
          <w:sz w:val="24"/>
          <w:szCs w:val="24"/>
        </w:rPr>
        <w:t xml:space="preserve">, </w:t>
      </w:r>
      <w:r w:rsidR="00EE7533" w:rsidRPr="00E82781">
        <w:rPr>
          <w:rFonts w:ascii="Arial" w:hAnsi="Arial" w:cs="Arial"/>
          <w:sz w:val="24"/>
          <w:szCs w:val="24"/>
        </w:rPr>
        <w:t>vol. 190, pp. 108-119, 2017</w:t>
      </w:r>
      <w:r w:rsidR="00EB21CA" w:rsidRPr="00E82781">
        <w:rPr>
          <w:rFonts w:ascii="Arial" w:hAnsi="Arial" w:cs="Arial"/>
          <w:sz w:val="24"/>
          <w:szCs w:val="24"/>
        </w:rPr>
        <w:t xml:space="preserve">. </w:t>
      </w:r>
      <w:bookmarkEnd w:id="7"/>
    </w:p>
    <w:p w14:paraId="141FBB25" w14:textId="64E9FB8F" w:rsidR="00976FD8" w:rsidRPr="00E82781" w:rsidRDefault="00976FD8" w:rsidP="00106BE4">
      <w:pPr>
        <w:spacing w:after="120"/>
        <w:ind w:left="426" w:hanging="426"/>
        <w:jc w:val="left"/>
        <w:rPr>
          <w:rFonts w:ascii="Arial" w:hAnsi="Arial" w:cs="Arial"/>
          <w:sz w:val="24"/>
          <w:szCs w:val="24"/>
        </w:rPr>
      </w:pPr>
      <w:r w:rsidRPr="00E82781">
        <w:rPr>
          <w:rFonts w:ascii="Arial" w:hAnsi="Arial" w:cs="Arial"/>
          <w:sz w:val="24"/>
          <w:szCs w:val="24"/>
        </w:rPr>
        <w:t>[</w:t>
      </w:r>
      <w:r w:rsidR="009A4763" w:rsidRPr="00E82781">
        <w:rPr>
          <w:rFonts w:ascii="Arial" w:hAnsi="Arial" w:cs="Arial"/>
          <w:sz w:val="24"/>
          <w:szCs w:val="24"/>
        </w:rPr>
        <w:t>42</w:t>
      </w:r>
      <w:r w:rsidRPr="00E82781">
        <w:rPr>
          <w:rFonts w:ascii="Arial" w:hAnsi="Arial" w:cs="Arial"/>
          <w:sz w:val="24"/>
          <w:szCs w:val="24"/>
        </w:rPr>
        <w:t>]</w:t>
      </w:r>
      <w:r w:rsidRPr="00E82781">
        <w:rPr>
          <w:rFonts w:ascii="Arial" w:hAnsi="Arial" w:cs="Arial"/>
          <w:sz w:val="24"/>
          <w:szCs w:val="24"/>
        </w:rPr>
        <w:tab/>
      </w:r>
      <w:r w:rsidR="00EB21CA" w:rsidRPr="00E82781">
        <w:rPr>
          <w:rFonts w:ascii="Arial" w:hAnsi="Arial" w:cs="Arial"/>
          <w:sz w:val="24"/>
          <w:szCs w:val="24"/>
        </w:rPr>
        <w:t xml:space="preserve">N. </w:t>
      </w:r>
      <w:r w:rsidRPr="00E82781">
        <w:rPr>
          <w:rFonts w:ascii="Arial" w:hAnsi="Arial" w:cs="Arial"/>
          <w:sz w:val="24"/>
          <w:szCs w:val="24"/>
        </w:rPr>
        <w:t>Piercy</w:t>
      </w:r>
      <w:r w:rsidR="00EB21CA" w:rsidRPr="00E82781">
        <w:rPr>
          <w:rFonts w:ascii="Arial" w:hAnsi="Arial" w:cs="Arial"/>
          <w:sz w:val="24"/>
          <w:szCs w:val="24"/>
        </w:rPr>
        <w:t xml:space="preserve"> and</w:t>
      </w:r>
      <w:r w:rsidRPr="00E82781">
        <w:rPr>
          <w:rFonts w:ascii="Arial" w:hAnsi="Arial" w:cs="Arial"/>
          <w:sz w:val="24"/>
          <w:szCs w:val="24"/>
        </w:rPr>
        <w:t xml:space="preserve"> N. Rich, </w:t>
      </w:r>
      <w:r w:rsidR="00EB21CA" w:rsidRPr="00E82781">
        <w:rPr>
          <w:rFonts w:ascii="Arial" w:hAnsi="Arial" w:cs="Arial"/>
          <w:sz w:val="24"/>
          <w:szCs w:val="24"/>
        </w:rPr>
        <w:t>“</w:t>
      </w:r>
      <w:r w:rsidRPr="00E82781">
        <w:rPr>
          <w:rFonts w:ascii="Arial" w:hAnsi="Arial" w:cs="Arial"/>
          <w:sz w:val="24"/>
          <w:szCs w:val="24"/>
        </w:rPr>
        <w:t>The relationship between lean operations and sustainable operations</w:t>
      </w:r>
      <w:r w:rsidR="00EB21CA" w:rsidRPr="00E82781">
        <w:rPr>
          <w:rFonts w:ascii="Arial" w:hAnsi="Arial" w:cs="Arial"/>
          <w:sz w:val="24"/>
          <w:szCs w:val="24"/>
        </w:rPr>
        <w:t>,”</w:t>
      </w:r>
      <w:r w:rsidRPr="00E82781">
        <w:rPr>
          <w:rFonts w:ascii="Arial" w:hAnsi="Arial" w:cs="Arial"/>
          <w:sz w:val="24"/>
          <w:szCs w:val="24"/>
        </w:rPr>
        <w:t xml:space="preserve"> </w:t>
      </w:r>
      <w:r w:rsidRPr="00E82781">
        <w:rPr>
          <w:rFonts w:ascii="Arial" w:hAnsi="Arial" w:cs="Arial"/>
          <w:i/>
          <w:sz w:val="24"/>
          <w:szCs w:val="24"/>
        </w:rPr>
        <w:t>International Journal of Operations &amp; Production Management</w:t>
      </w:r>
      <w:r w:rsidRPr="00E82781">
        <w:rPr>
          <w:rFonts w:ascii="Arial" w:hAnsi="Arial" w:cs="Arial"/>
          <w:sz w:val="24"/>
          <w:szCs w:val="24"/>
        </w:rPr>
        <w:t xml:space="preserve">, </w:t>
      </w:r>
      <w:r w:rsidR="00EB21CA" w:rsidRPr="00E82781">
        <w:rPr>
          <w:rFonts w:ascii="Arial" w:hAnsi="Arial" w:cs="Arial"/>
          <w:sz w:val="24"/>
          <w:szCs w:val="24"/>
        </w:rPr>
        <w:t xml:space="preserve">vol. </w:t>
      </w:r>
      <w:r w:rsidRPr="00E82781">
        <w:rPr>
          <w:rFonts w:ascii="Arial" w:hAnsi="Arial" w:cs="Arial"/>
          <w:sz w:val="24"/>
          <w:szCs w:val="24"/>
        </w:rPr>
        <w:t>35</w:t>
      </w:r>
      <w:r w:rsidR="00EB21CA" w:rsidRPr="00E82781">
        <w:rPr>
          <w:rFonts w:ascii="Arial" w:hAnsi="Arial" w:cs="Arial"/>
          <w:sz w:val="24"/>
          <w:szCs w:val="24"/>
        </w:rPr>
        <w:t xml:space="preserve">, no. </w:t>
      </w:r>
      <w:r w:rsidRPr="00E82781">
        <w:rPr>
          <w:rFonts w:ascii="Arial" w:hAnsi="Arial" w:cs="Arial"/>
          <w:sz w:val="24"/>
          <w:szCs w:val="24"/>
        </w:rPr>
        <w:t xml:space="preserve">2, </w:t>
      </w:r>
      <w:r w:rsidR="00EB21CA" w:rsidRPr="00E82781">
        <w:rPr>
          <w:rFonts w:ascii="Arial" w:hAnsi="Arial" w:cs="Arial"/>
          <w:sz w:val="24"/>
          <w:szCs w:val="24"/>
        </w:rPr>
        <w:t xml:space="preserve">pp. </w:t>
      </w:r>
      <w:r w:rsidRPr="00E82781">
        <w:rPr>
          <w:rFonts w:ascii="Arial" w:hAnsi="Arial" w:cs="Arial"/>
          <w:sz w:val="24"/>
          <w:szCs w:val="24"/>
        </w:rPr>
        <w:t xml:space="preserve">282-315, </w:t>
      </w:r>
      <w:r w:rsidR="00EB21CA" w:rsidRPr="00E82781">
        <w:rPr>
          <w:rFonts w:ascii="Arial" w:hAnsi="Arial" w:cs="Arial"/>
          <w:sz w:val="24"/>
          <w:szCs w:val="24"/>
        </w:rPr>
        <w:t xml:space="preserve">2015. </w:t>
      </w:r>
    </w:p>
    <w:p w14:paraId="21178BC6" w14:textId="133A7577" w:rsidR="004E2CE5" w:rsidRPr="00E82781" w:rsidRDefault="009A4763" w:rsidP="00106BE4">
      <w:pPr>
        <w:spacing w:after="120"/>
        <w:ind w:left="426" w:hanging="426"/>
        <w:jc w:val="left"/>
        <w:rPr>
          <w:rFonts w:ascii="Arial" w:hAnsi="Arial" w:cs="Arial"/>
          <w:sz w:val="24"/>
          <w:szCs w:val="24"/>
        </w:rPr>
      </w:pPr>
      <w:r w:rsidRPr="00E82781">
        <w:rPr>
          <w:rFonts w:ascii="Arial" w:hAnsi="Arial" w:cs="Arial"/>
          <w:sz w:val="24"/>
          <w:szCs w:val="24"/>
        </w:rPr>
        <w:t>[43]</w:t>
      </w:r>
      <w:r w:rsidRPr="00E82781">
        <w:rPr>
          <w:rFonts w:ascii="Arial" w:hAnsi="Arial" w:cs="Arial"/>
          <w:sz w:val="24"/>
          <w:szCs w:val="24"/>
        </w:rPr>
        <w:tab/>
      </w:r>
      <w:r w:rsidR="00EB21CA" w:rsidRPr="00E82781">
        <w:rPr>
          <w:rFonts w:ascii="Arial" w:hAnsi="Arial" w:cs="Arial"/>
          <w:sz w:val="24"/>
          <w:szCs w:val="24"/>
        </w:rPr>
        <w:t xml:space="preserve">P. </w:t>
      </w:r>
      <w:r w:rsidR="004E2CE5" w:rsidRPr="00E82781">
        <w:rPr>
          <w:rFonts w:ascii="Arial" w:hAnsi="Arial" w:cs="Arial"/>
          <w:sz w:val="24"/>
          <w:szCs w:val="24"/>
        </w:rPr>
        <w:t>Rao</w:t>
      </w:r>
      <w:r w:rsidR="005F2F70" w:rsidRPr="00E82781">
        <w:rPr>
          <w:rFonts w:ascii="Arial" w:hAnsi="Arial" w:cs="Arial"/>
          <w:sz w:val="24"/>
          <w:szCs w:val="24"/>
        </w:rPr>
        <w:t xml:space="preserve">, </w:t>
      </w:r>
      <w:r w:rsidR="00EB21CA" w:rsidRPr="00E82781">
        <w:rPr>
          <w:rFonts w:ascii="Arial" w:hAnsi="Arial" w:cs="Arial"/>
          <w:sz w:val="24"/>
          <w:szCs w:val="24"/>
        </w:rPr>
        <w:t>“</w:t>
      </w:r>
      <w:r w:rsidR="005F2F70" w:rsidRPr="00E82781">
        <w:rPr>
          <w:rFonts w:ascii="Arial" w:hAnsi="Arial" w:cs="Arial"/>
          <w:sz w:val="24"/>
          <w:szCs w:val="24"/>
        </w:rPr>
        <w:t>G</w:t>
      </w:r>
      <w:r w:rsidR="004E2CE5" w:rsidRPr="00E82781">
        <w:rPr>
          <w:rFonts w:ascii="Arial" w:hAnsi="Arial" w:cs="Arial"/>
          <w:sz w:val="24"/>
          <w:szCs w:val="24"/>
        </w:rPr>
        <w:t>reening production: a South-East Asian experience</w:t>
      </w:r>
      <w:r w:rsidR="00EB21CA" w:rsidRPr="00E82781">
        <w:rPr>
          <w:rFonts w:ascii="Arial" w:hAnsi="Arial" w:cs="Arial"/>
          <w:sz w:val="24"/>
          <w:szCs w:val="24"/>
        </w:rPr>
        <w:t>,”</w:t>
      </w:r>
      <w:r w:rsidR="004E2CE5" w:rsidRPr="00E82781">
        <w:rPr>
          <w:rFonts w:ascii="Arial" w:hAnsi="Arial" w:cs="Arial"/>
          <w:sz w:val="24"/>
          <w:szCs w:val="24"/>
        </w:rPr>
        <w:t xml:space="preserve"> </w:t>
      </w:r>
      <w:r w:rsidR="004E2CE5" w:rsidRPr="00E82781">
        <w:rPr>
          <w:rFonts w:ascii="Arial" w:hAnsi="Arial" w:cs="Arial"/>
          <w:i/>
          <w:sz w:val="24"/>
          <w:szCs w:val="24"/>
        </w:rPr>
        <w:t>International Journal of Operations &amp; Production Management</w:t>
      </w:r>
      <w:r w:rsidR="000C3BAD" w:rsidRPr="00E82781">
        <w:rPr>
          <w:rFonts w:ascii="Arial" w:hAnsi="Arial" w:cs="Arial"/>
          <w:sz w:val="24"/>
          <w:szCs w:val="24"/>
        </w:rPr>
        <w:t xml:space="preserve">, </w:t>
      </w:r>
      <w:r w:rsidR="00EB21CA" w:rsidRPr="00E82781">
        <w:rPr>
          <w:rFonts w:ascii="Arial" w:hAnsi="Arial" w:cs="Arial"/>
          <w:sz w:val="24"/>
          <w:szCs w:val="24"/>
        </w:rPr>
        <w:t xml:space="preserve">vol. </w:t>
      </w:r>
      <w:r w:rsidR="000C3BAD" w:rsidRPr="00E82781">
        <w:rPr>
          <w:rFonts w:ascii="Arial" w:hAnsi="Arial" w:cs="Arial"/>
          <w:sz w:val="24"/>
          <w:szCs w:val="24"/>
        </w:rPr>
        <w:t>24</w:t>
      </w:r>
      <w:r w:rsidR="00EB21CA" w:rsidRPr="00E82781">
        <w:rPr>
          <w:rFonts w:ascii="Arial" w:hAnsi="Arial" w:cs="Arial"/>
          <w:sz w:val="24"/>
          <w:szCs w:val="24"/>
        </w:rPr>
        <w:t xml:space="preserve">, no. </w:t>
      </w:r>
      <w:r w:rsidR="004E2CE5" w:rsidRPr="00E82781">
        <w:rPr>
          <w:rFonts w:ascii="Arial" w:hAnsi="Arial" w:cs="Arial"/>
          <w:sz w:val="24"/>
          <w:szCs w:val="24"/>
        </w:rPr>
        <w:t>3,</w:t>
      </w:r>
      <w:r w:rsidR="000C3BAD" w:rsidRPr="00E82781">
        <w:rPr>
          <w:rFonts w:ascii="Arial" w:hAnsi="Arial" w:cs="Arial"/>
          <w:sz w:val="24"/>
          <w:szCs w:val="24"/>
        </w:rPr>
        <w:t xml:space="preserve"> </w:t>
      </w:r>
      <w:r w:rsidR="00EB21CA" w:rsidRPr="00E82781">
        <w:rPr>
          <w:rFonts w:ascii="Arial" w:hAnsi="Arial" w:cs="Arial"/>
          <w:sz w:val="24"/>
          <w:szCs w:val="24"/>
        </w:rPr>
        <w:t xml:space="preserve">pp. </w:t>
      </w:r>
      <w:r w:rsidR="004E2CE5" w:rsidRPr="00E82781">
        <w:rPr>
          <w:rFonts w:ascii="Arial" w:hAnsi="Arial" w:cs="Arial"/>
          <w:sz w:val="24"/>
          <w:szCs w:val="24"/>
        </w:rPr>
        <w:t>289-320</w:t>
      </w:r>
      <w:r w:rsidR="00686982" w:rsidRPr="00E82781">
        <w:rPr>
          <w:rFonts w:ascii="Arial" w:hAnsi="Arial" w:cs="Arial"/>
          <w:sz w:val="24"/>
          <w:szCs w:val="24"/>
        </w:rPr>
        <w:t xml:space="preserve">, </w:t>
      </w:r>
      <w:r w:rsidR="00EB21CA" w:rsidRPr="00E82781">
        <w:rPr>
          <w:rFonts w:ascii="Arial" w:hAnsi="Arial" w:cs="Arial"/>
          <w:sz w:val="24"/>
          <w:szCs w:val="24"/>
        </w:rPr>
        <w:t xml:space="preserve">2004. </w:t>
      </w:r>
    </w:p>
    <w:p w14:paraId="05274161" w14:textId="0F7EEAD3" w:rsidR="00976FD8" w:rsidRPr="00E82781" w:rsidRDefault="00976FD8" w:rsidP="00106BE4">
      <w:pPr>
        <w:spacing w:after="120"/>
        <w:ind w:left="426" w:hanging="426"/>
        <w:jc w:val="left"/>
        <w:rPr>
          <w:rFonts w:ascii="Arial" w:hAnsi="Arial" w:cs="Arial"/>
          <w:sz w:val="24"/>
          <w:szCs w:val="24"/>
        </w:rPr>
      </w:pPr>
      <w:r w:rsidRPr="00E82781">
        <w:rPr>
          <w:rFonts w:ascii="Arial" w:hAnsi="Arial" w:cs="Arial"/>
          <w:sz w:val="24"/>
          <w:szCs w:val="24"/>
        </w:rPr>
        <w:t>[</w:t>
      </w:r>
      <w:r w:rsidR="009A4763" w:rsidRPr="00E82781">
        <w:rPr>
          <w:rFonts w:ascii="Arial" w:hAnsi="Arial" w:cs="Arial"/>
          <w:sz w:val="24"/>
          <w:szCs w:val="24"/>
        </w:rPr>
        <w:t>44</w:t>
      </w:r>
      <w:r w:rsidRPr="00E82781">
        <w:rPr>
          <w:rFonts w:ascii="Arial" w:hAnsi="Arial" w:cs="Arial"/>
          <w:sz w:val="24"/>
          <w:szCs w:val="24"/>
        </w:rPr>
        <w:t>]</w:t>
      </w:r>
      <w:r w:rsidRPr="00E82781">
        <w:rPr>
          <w:rFonts w:ascii="Arial" w:hAnsi="Arial" w:cs="Arial"/>
          <w:sz w:val="24"/>
          <w:szCs w:val="24"/>
        </w:rPr>
        <w:tab/>
      </w:r>
      <w:bookmarkStart w:id="8" w:name="_Hlk501043267"/>
      <w:r w:rsidR="00EB21CA" w:rsidRPr="00E82781">
        <w:rPr>
          <w:rFonts w:ascii="Arial" w:hAnsi="Arial" w:cs="Arial"/>
          <w:sz w:val="24"/>
          <w:szCs w:val="24"/>
        </w:rPr>
        <w:t xml:space="preserve">P. </w:t>
      </w:r>
      <w:r w:rsidRPr="00E82781">
        <w:rPr>
          <w:rFonts w:ascii="Arial" w:hAnsi="Arial" w:cs="Arial"/>
          <w:sz w:val="24"/>
          <w:szCs w:val="24"/>
        </w:rPr>
        <w:t xml:space="preserve">Rohdin </w:t>
      </w:r>
      <w:r w:rsidR="00EB21CA" w:rsidRPr="00E82781">
        <w:rPr>
          <w:rFonts w:ascii="Arial" w:hAnsi="Arial" w:cs="Arial"/>
          <w:sz w:val="24"/>
          <w:szCs w:val="24"/>
        </w:rPr>
        <w:t xml:space="preserve">and </w:t>
      </w:r>
      <w:r w:rsidRPr="00E82781">
        <w:rPr>
          <w:rFonts w:ascii="Arial" w:hAnsi="Arial" w:cs="Arial"/>
          <w:sz w:val="24"/>
          <w:szCs w:val="24"/>
        </w:rPr>
        <w:t xml:space="preserve">P. Thollander, </w:t>
      </w:r>
      <w:r w:rsidR="00EB21CA" w:rsidRPr="00E82781">
        <w:rPr>
          <w:rFonts w:ascii="Arial" w:hAnsi="Arial" w:cs="Arial"/>
          <w:sz w:val="24"/>
          <w:szCs w:val="24"/>
        </w:rPr>
        <w:t>“</w:t>
      </w:r>
      <w:r w:rsidRPr="00E82781">
        <w:rPr>
          <w:rFonts w:ascii="Arial" w:hAnsi="Arial" w:cs="Arial"/>
          <w:sz w:val="24"/>
          <w:szCs w:val="24"/>
        </w:rPr>
        <w:t>Barriers to and driving forces for energy efficiency in the non-energy intensive manufacturing industry in Sweden</w:t>
      </w:r>
      <w:r w:rsidR="00EB21CA" w:rsidRPr="00E82781">
        <w:rPr>
          <w:rFonts w:ascii="Arial" w:hAnsi="Arial" w:cs="Arial"/>
          <w:sz w:val="24"/>
          <w:szCs w:val="24"/>
        </w:rPr>
        <w:t>,”</w:t>
      </w:r>
      <w:r w:rsidRPr="00E82781">
        <w:rPr>
          <w:rFonts w:ascii="Arial" w:hAnsi="Arial" w:cs="Arial"/>
          <w:sz w:val="24"/>
          <w:szCs w:val="24"/>
        </w:rPr>
        <w:t xml:space="preserve"> </w:t>
      </w:r>
      <w:r w:rsidRPr="00E82781">
        <w:rPr>
          <w:rFonts w:ascii="Arial" w:hAnsi="Arial" w:cs="Arial"/>
          <w:i/>
          <w:sz w:val="24"/>
          <w:szCs w:val="24"/>
        </w:rPr>
        <w:t>Energy</w:t>
      </w:r>
      <w:r w:rsidRPr="00E82781">
        <w:rPr>
          <w:rFonts w:ascii="Arial" w:hAnsi="Arial" w:cs="Arial"/>
          <w:sz w:val="24"/>
          <w:szCs w:val="24"/>
        </w:rPr>
        <w:t>,</w:t>
      </w:r>
      <w:r w:rsidR="00EB21CA" w:rsidRPr="00E82781">
        <w:rPr>
          <w:rFonts w:ascii="Arial" w:hAnsi="Arial" w:cs="Arial"/>
          <w:sz w:val="24"/>
          <w:szCs w:val="24"/>
        </w:rPr>
        <w:t xml:space="preserve"> vol.</w:t>
      </w:r>
      <w:r w:rsidRPr="00E82781">
        <w:rPr>
          <w:rFonts w:ascii="Arial" w:hAnsi="Arial" w:cs="Arial"/>
          <w:sz w:val="24"/>
          <w:szCs w:val="24"/>
        </w:rPr>
        <w:t xml:space="preserve"> 31</w:t>
      </w:r>
      <w:r w:rsidR="00EB21CA" w:rsidRPr="00E82781">
        <w:rPr>
          <w:rFonts w:ascii="Arial" w:hAnsi="Arial" w:cs="Arial"/>
          <w:sz w:val="24"/>
          <w:szCs w:val="24"/>
        </w:rPr>
        <w:t xml:space="preserve">, no. </w:t>
      </w:r>
      <w:r w:rsidRPr="00E82781">
        <w:rPr>
          <w:rFonts w:ascii="Arial" w:hAnsi="Arial" w:cs="Arial"/>
          <w:sz w:val="24"/>
          <w:szCs w:val="24"/>
        </w:rPr>
        <w:t xml:space="preserve">12, </w:t>
      </w:r>
      <w:r w:rsidR="00EB21CA" w:rsidRPr="00E82781">
        <w:rPr>
          <w:rFonts w:ascii="Arial" w:hAnsi="Arial" w:cs="Arial"/>
          <w:sz w:val="24"/>
          <w:szCs w:val="24"/>
        </w:rPr>
        <w:t>pp.</w:t>
      </w:r>
      <w:r w:rsidRPr="00E82781">
        <w:rPr>
          <w:rFonts w:ascii="Arial" w:hAnsi="Arial" w:cs="Arial"/>
          <w:sz w:val="24"/>
          <w:szCs w:val="24"/>
        </w:rPr>
        <w:t>1836</w:t>
      </w:r>
      <w:r w:rsidR="00EB21CA" w:rsidRPr="00E82781">
        <w:rPr>
          <w:rFonts w:ascii="Arial" w:hAnsi="Arial" w:cs="Arial"/>
          <w:sz w:val="24"/>
          <w:szCs w:val="24"/>
        </w:rPr>
        <w:t>-</w:t>
      </w:r>
      <w:r w:rsidRPr="00E82781">
        <w:rPr>
          <w:rFonts w:ascii="Arial" w:hAnsi="Arial" w:cs="Arial"/>
          <w:sz w:val="24"/>
          <w:szCs w:val="24"/>
        </w:rPr>
        <w:t xml:space="preserve">1844, </w:t>
      </w:r>
      <w:r w:rsidR="00EB21CA" w:rsidRPr="00E82781">
        <w:rPr>
          <w:rFonts w:ascii="Arial" w:hAnsi="Arial" w:cs="Arial"/>
          <w:sz w:val="24"/>
          <w:szCs w:val="24"/>
        </w:rPr>
        <w:t>2006.</w:t>
      </w:r>
      <w:bookmarkEnd w:id="8"/>
    </w:p>
    <w:p w14:paraId="58ACEB4F" w14:textId="0002FFCD" w:rsidR="00FC2C77" w:rsidRPr="00E82781" w:rsidRDefault="009A4763" w:rsidP="00106BE4">
      <w:pPr>
        <w:spacing w:after="120"/>
        <w:ind w:left="426" w:hanging="426"/>
        <w:jc w:val="left"/>
        <w:rPr>
          <w:rFonts w:ascii="Arial" w:hAnsi="Arial" w:cs="Arial"/>
          <w:sz w:val="24"/>
          <w:szCs w:val="24"/>
        </w:rPr>
      </w:pPr>
      <w:r w:rsidRPr="00E82781">
        <w:rPr>
          <w:rFonts w:ascii="Arial" w:hAnsi="Arial" w:cs="Arial"/>
          <w:sz w:val="24"/>
          <w:szCs w:val="24"/>
        </w:rPr>
        <w:t>[45]</w:t>
      </w:r>
      <w:r w:rsidRPr="00E82781">
        <w:rPr>
          <w:rFonts w:ascii="Arial" w:hAnsi="Arial" w:cs="Arial"/>
          <w:sz w:val="24"/>
          <w:szCs w:val="24"/>
        </w:rPr>
        <w:tab/>
      </w:r>
      <w:r w:rsidR="00EB21CA" w:rsidRPr="00E82781">
        <w:rPr>
          <w:rFonts w:ascii="Arial" w:hAnsi="Arial" w:cs="Arial"/>
          <w:sz w:val="24"/>
          <w:szCs w:val="24"/>
        </w:rPr>
        <w:t xml:space="preserve">S. </w:t>
      </w:r>
      <w:r w:rsidR="000C3BAD" w:rsidRPr="00E82781">
        <w:rPr>
          <w:rFonts w:ascii="Arial" w:hAnsi="Arial" w:cs="Arial"/>
          <w:sz w:val="24"/>
          <w:szCs w:val="24"/>
        </w:rPr>
        <w:t xml:space="preserve">Rothenberg, </w:t>
      </w:r>
      <w:r w:rsidR="00EB21CA" w:rsidRPr="00E82781">
        <w:rPr>
          <w:rFonts w:ascii="Arial" w:hAnsi="Arial" w:cs="Arial"/>
          <w:sz w:val="24"/>
          <w:szCs w:val="24"/>
        </w:rPr>
        <w:t>F.K.</w:t>
      </w:r>
      <w:r w:rsidR="000C3BAD" w:rsidRPr="00E82781">
        <w:rPr>
          <w:rFonts w:ascii="Arial" w:hAnsi="Arial" w:cs="Arial"/>
          <w:sz w:val="24"/>
          <w:szCs w:val="24"/>
        </w:rPr>
        <w:t xml:space="preserve"> Pil</w:t>
      </w:r>
      <w:r w:rsidR="00EB21CA" w:rsidRPr="00E82781">
        <w:rPr>
          <w:rFonts w:ascii="Arial" w:hAnsi="Arial" w:cs="Arial"/>
          <w:sz w:val="24"/>
          <w:szCs w:val="24"/>
        </w:rPr>
        <w:t xml:space="preserve"> and J.</w:t>
      </w:r>
      <w:r w:rsidR="000C3BAD" w:rsidRPr="00E82781">
        <w:rPr>
          <w:rFonts w:ascii="Arial" w:hAnsi="Arial" w:cs="Arial"/>
          <w:sz w:val="24"/>
          <w:szCs w:val="24"/>
        </w:rPr>
        <w:t xml:space="preserve"> </w:t>
      </w:r>
      <w:r w:rsidR="00FC2C77" w:rsidRPr="00E82781">
        <w:rPr>
          <w:rFonts w:ascii="Arial" w:hAnsi="Arial" w:cs="Arial"/>
          <w:sz w:val="24"/>
          <w:szCs w:val="24"/>
        </w:rPr>
        <w:t xml:space="preserve">Maxwell, </w:t>
      </w:r>
      <w:r w:rsidR="00EB21CA" w:rsidRPr="00E82781">
        <w:rPr>
          <w:rFonts w:ascii="Arial" w:hAnsi="Arial" w:cs="Arial"/>
          <w:sz w:val="24"/>
          <w:szCs w:val="24"/>
        </w:rPr>
        <w:t>“</w:t>
      </w:r>
      <w:r w:rsidR="005F2F70" w:rsidRPr="00E82781">
        <w:rPr>
          <w:rFonts w:ascii="Arial" w:hAnsi="Arial" w:cs="Arial"/>
          <w:sz w:val="24"/>
          <w:szCs w:val="24"/>
        </w:rPr>
        <w:t>L</w:t>
      </w:r>
      <w:r w:rsidR="00FC2C77" w:rsidRPr="00E82781">
        <w:rPr>
          <w:rFonts w:ascii="Arial" w:hAnsi="Arial" w:cs="Arial"/>
          <w:sz w:val="24"/>
          <w:szCs w:val="24"/>
        </w:rPr>
        <w:t>ean, green and the quest for superior environmental performance</w:t>
      </w:r>
      <w:r w:rsidR="00EB21CA" w:rsidRPr="00E82781">
        <w:rPr>
          <w:rFonts w:ascii="Arial" w:hAnsi="Arial" w:cs="Arial"/>
          <w:sz w:val="24"/>
          <w:szCs w:val="24"/>
        </w:rPr>
        <w:t>,”</w:t>
      </w:r>
      <w:r w:rsidR="00FC2C77" w:rsidRPr="00E82781">
        <w:rPr>
          <w:rFonts w:ascii="Arial" w:hAnsi="Arial" w:cs="Arial"/>
          <w:sz w:val="24"/>
          <w:szCs w:val="24"/>
        </w:rPr>
        <w:t xml:space="preserve"> </w:t>
      </w:r>
      <w:r w:rsidR="00FC2C77" w:rsidRPr="00E82781">
        <w:rPr>
          <w:rFonts w:ascii="Arial" w:hAnsi="Arial" w:cs="Arial"/>
          <w:i/>
          <w:sz w:val="24"/>
          <w:szCs w:val="24"/>
        </w:rPr>
        <w:t>Production and Operations Management</w:t>
      </w:r>
      <w:r w:rsidR="000C3BAD" w:rsidRPr="00E82781">
        <w:rPr>
          <w:rFonts w:ascii="Arial" w:hAnsi="Arial" w:cs="Arial"/>
          <w:sz w:val="24"/>
          <w:szCs w:val="24"/>
        </w:rPr>
        <w:t xml:space="preserve">, </w:t>
      </w:r>
      <w:r w:rsidR="00EB21CA" w:rsidRPr="00E82781">
        <w:rPr>
          <w:rFonts w:ascii="Arial" w:hAnsi="Arial" w:cs="Arial"/>
          <w:sz w:val="24"/>
          <w:szCs w:val="24"/>
        </w:rPr>
        <w:t xml:space="preserve">vol. </w:t>
      </w:r>
      <w:r w:rsidR="000C3BAD" w:rsidRPr="00E82781">
        <w:rPr>
          <w:rFonts w:ascii="Arial" w:hAnsi="Arial" w:cs="Arial"/>
          <w:sz w:val="24"/>
          <w:szCs w:val="24"/>
        </w:rPr>
        <w:t>10</w:t>
      </w:r>
      <w:r w:rsidR="00EB21CA" w:rsidRPr="00E82781">
        <w:rPr>
          <w:rFonts w:ascii="Arial" w:hAnsi="Arial" w:cs="Arial"/>
          <w:sz w:val="24"/>
          <w:szCs w:val="24"/>
        </w:rPr>
        <w:t xml:space="preserve">, no. </w:t>
      </w:r>
      <w:r w:rsidR="000C3BAD" w:rsidRPr="00E82781">
        <w:rPr>
          <w:rFonts w:ascii="Arial" w:hAnsi="Arial" w:cs="Arial"/>
          <w:sz w:val="24"/>
          <w:szCs w:val="24"/>
        </w:rPr>
        <w:t xml:space="preserve">3, </w:t>
      </w:r>
      <w:r w:rsidR="00EB21CA" w:rsidRPr="00E82781">
        <w:rPr>
          <w:rFonts w:ascii="Arial" w:hAnsi="Arial" w:cs="Arial"/>
          <w:sz w:val="24"/>
          <w:szCs w:val="24"/>
        </w:rPr>
        <w:t xml:space="preserve">pp. </w:t>
      </w:r>
      <w:r w:rsidR="00FC2C77" w:rsidRPr="00E82781">
        <w:rPr>
          <w:rFonts w:ascii="Arial" w:hAnsi="Arial" w:cs="Arial"/>
          <w:sz w:val="24"/>
          <w:szCs w:val="24"/>
        </w:rPr>
        <w:t>228-243</w:t>
      </w:r>
      <w:r w:rsidR="000E07A8" w:rsidRPr="00E82781">
        <w:rPr>
          <w:rFonts w:ascii="Arial" w:hAnsi="Arial" w:cs="Arial"/>
          <w:sz w:val="24"/>
          <w:szCs w:val="24"/>
        </w:rPr>
        <w:t xml:space="preserve">, </w:t>
      </w:r>
      <w:r w:rsidR="00EB21CA" w:rsidRPr="00E82781">
        <w:rPr>
          <w:rFonts w:ascii="Arial" w:hAnsi="Arial" w:cs="Arial"/>
          <w:sz w:val="24"/>
          <w:szCs w:val="24"/>
        </w:rPr>
        <w:t xml:space="preserve">2001. </w:t>
      </w:r>
    </w:p>
    <w:p w14:paraId="7028C31B" w14:textId="3E748A28" w:rsidR="00976FD8" w:rsidRPr="00E82781" w:rsidRDefault="00976FD8" w:rsidP="00106BE4">
      <w:pPr>
        <w:spacing w:after="120"/>
        <w:ind w:left="426" w:hanging="426"/>
        <w:jc w:val="left"/>
        <w:rPr>
          <w:rFonts w:ascii="Arial" w:hAnsi="Arial" w:cs="Arial"/>
          <w:sz w:val="24"/>
          <w:szCs w:val="24"/>
        </w:rPr>
      </w:pPr>
      <w:r w:rsidRPr="00E82781">
        <w:rPr>
          <w:rFonts w:ascii="Arial" w:hAnsi="Arial" w:cs="Arial"/>
          <w:sz w:val="24"/>
          <w:szCs w:val="24"/>
        </w:rPr>
        <w:t>[</w:t>
      </w:r>
      <w:r w:rsidR="009A4763" w:rsidRPr="00E82781">
        <w:rPr>
          <w:rFonts w:ascii="Arial" w:hAnsi="Arial" w:cs="Arial"/>
          <w:sz w:val="24"/>
          <w:szCs w:val="24"/>
        </w:rPr>
        <w:t>46</w:t>
      </w:r>
      <w:r w:rsidRPr="00E82781">
        <w:rPr>
          <w:rFonts w:ascii="Arial" w:hAnsi="Arial" w:cs="Arial"/>
          <w:sz w:val="24"/>
          <w:szCs w:val="24"/>
        </w:rPr>
        <w:t>]</w:t>
      </w:r>
      <w:r w:rsidRPr="00E82781">
        <w:rPr>
          <w:rFonts w:ascii="Arial" w:hAnsi="Arial" w:cs="Arial"/>
          <w:sz w:val="24"/>
          <w:szCs w:val="24"/>
        </w:rPr>
        <w:tab/>
        <w:t xml:space="preserve">C.A. </w:t>
      </w:r>
      <w:r w:rsidR="00EB21CA" w:rsidRPr="00E82781">
        <w:rPr>
          <w:rFonts w:ascii="Arial" w:hAnsi="Arial" w:cs="Arial"/>
          <w:sz w:val="24"/>
          <w:szCs w:val="24"/>
        </w:rPr>
        <w:t>Rusinko, “</w:t>
      </w:r>
      <w:r w:rsidRPr="00E82781">
        <w:rPr>
          <w:rFonts w:ascii="Arial" w:hAnsi="Arial" w:cs="Arial"/>
          <w:sz w:val="24"/>
          <w:szCs w:val="24"/>
        </w:rPr>
        <w:t>Green Manufacturing: An Evaluation of Environmentally Sustainable Manufacturing Practices and Their Impact on Competitive Outcomes</w:t>
      </w:r>
      <w:r w:rsidR="00EB21CA" w:rsidRPr="00E82781">
        <w:rPr>
          <w:rFonts w:ascii="Arial" w:hAnsi="Arial" w:cs="Arial"/>
          <w:sz w:val="24"/>
          <w:szCs w:val="24"/>
        </w:rPr>
        <w:t>”</w:t>
      </w:r>
      <w:r w:rsidRPr="00E82781">
        <w:rPr>
          <w:rFonts w:ascii="Arial" w:hAnsi="Arial" w:cs="Arial"/>
          <w:sz w:val="24"/>
          <w:szCs w:val="24"/>
        </w:rPr>
        <w:t xml:space="preserve">, </w:t>
      </w:r>
      <w:r w:rsidRPr="00E82781">
        <w:rPr>
          <w:rFonts w:ascii="Arial" w:hAnsi="Arial" w:cs="Arial"/>
          <w:i/>
          <w:sz w:val="24"/>
          <w:szCs w:val="24"/>
        </w:rPr>
        <w:t>IEEE Transactions on Engineering Management</w:t>
      </w:r>
      <w:r w:rsidRPr="00E82781">
        <w:rPr>
          <w:rFonts w:ascii="Arial" w:hAnsi="Arial" w:cs="Arial"/>
          <w:sz w:val="24"/>
          <w:szCs w:val="24"/>
        </w:rPr>
        <w:t xml:space="preserve">, </w:t>
      </w:r>
      <w:r w:rsidR="00EB21CA" w:rsidRPr="00E82781">
        <w:rPr>
          <w:rFonts w:ascii="Arial" w:hAnsi="Arial" w:cs="Arial"/>
          <w:sz w:val="24"/>
          <w:szCs w:val="24"/>
        </w:rPr>
        <w:t xml:space="preserve">vol. </w:t>
      </w:r>
      <w:r w:rsidRPr="00E82781">
        <w:rPr>
          <w:rFonts w:ascii="Arial" w:hAnsi="Arial" w:cs="Arial"/>
          <w:sz w:val="24"/>
          <w:szCs w:val="24"/>
        </w:rPr>
        <w:t>54</w:t>
      </w:r>
      <w:r w:rsidR="00EB21CA" w:rsidRPr="00E82781">
        <w:rPr>
          <w:rFonts w:ascii="Arial" w:hAnsi="Arial" w:cs="Arial"/>
          <w:sz w:val="24"/>
          <w:szCs w:val="24"/>
        </w:rPr>
        <w:t xml:space="preserve">, no. </w:t>
      </w:r>
      <w:r w:rsidRPr="00E82781">
        <w:rPr>
          <w:rFonts w:ascii="Arial" w:hAnsi="Arial" w:cs="Arial"/>
          <w:sz w:val="24"/>
          <w:szCs w:val="24"/>
        </w:rPr>
        <w:t xml:space="preserve">3, </w:t>
      </w:r>
      <w:r w:rsidR="00EB21CA" w:rsidRPr="00E82781">
        <w:rPr>
          <w:rFonts w:ascii="Arial" w:hAnsi="Arial" w:cs="Arial"/>
          <w:sz w:val="24"/>
          <w:szCs w:val="24"/>
        </w:rPr>
        <w:t xml:space="preserve">pp. 301-314, 2007. </w:t>
      </w:r>
      <w:r w:rsidRPr="00E82781">
        <w:rPr>
          <w:rFonts w:ascii="Arial" w:hAnsi="Arial" w:cs="Arial"/>
          <w:sz w:val="24"/>
          <w:szCs w:val="24"/>
        </w:rPr>
        <w:t xml:space="preserve"> </w:t>
      </w:r>
    </w:p>
    <w:p w14:paraId="381B7DC1" w14:textId="3F294E77" w:rsidR="001C14A0" w:rsidRPr="00E82781" w:rsidRDefault="001C14A0" w:rsidP="00106BE4">
      <w:pPr>
        <w:spacing w:after="120"/>
        <w:ind w:left="426" w:hanging="426"/>
        <w:jc w:val="left"/>
        <w:rPr>
          <w:rFonts w:ascii="Arial" w:hAnsi="Arial" w:cs="Arial"/>
          <w:sz w:val="24"/>
          <w:szCs w:val="24"/>
        </w:rPr>
      </w:pPr>
      <w:r w:rsidRPr="00E82781">
        <w:rPr>
          <w:rFonts w:ascii="Arial" w:hAnsi="Arial" w:cs="Arial"/>
          <w:sz w:val="24"/>
          <w:szCs w:val="24"/>
        </w:rPr>
        <w:t>[</w:t>
      </w:r>
      <w:r w:rsidR="009A4763" w:rsidRPr="00E82781">
        <w:rPr>
          <w:rFonts w:ascii="Arial" w:hAnsi="Arial" w:cs="Arial"/>
          <w:sz w:val="24"/>
          <w:szCs w:val="24"/>
        </w:rPr>
        <w:t>47</w:t>
      </w:r>
      <w:r w:rsidRPr="00E82781">
        <w:rPr>
          <w:rFonts w:ascii="Arial" w:hAnsi="Arial" w:cs="Arial"/>
          <w:sz w:val="24"/>
          <w:szCs w:val="24"/>
        </w:rPr>
        <w:t>]</w:t>
      </w:r>
      <w:r w:rsidRPr="00E82781">
        <w:rPr>
          <w:rFonts w:ascii="Arial" w:hAnsi="Arial" w:cs="Arial"/>
          <w:sz w:val="24"/>
          <w:szCs w:val="24"/>
        </w:rPr>
        <w:tab/>
      </w:r>
      <w:r w:rsidR="00EB21CA" w:rsidRPr="00E82781">
        <w:rPr>
          <w:rFonts w:ascii="Arial" w:hAnsi="Arial" w:cs="Arial"/>
          <w:sz w:val="24"/>
          <w:szCs w:val="24"/>
        </w:rPr>
        <w:t xml:space="preserve">J. </w:t>
      </w:r>
      <w:r w:rsidRPr="00E82781">
        <w:rPr>
          <w:rFonts w:ascii="Arial" w:hAnsi="Arial" w:cs="Arial"/>
          <w:sz w:val="24"/>
          <w:szCs w:val="24"/>
        </w:rPr>
        <w:t xml:space="preserve">Sarkis, </w:t>
      </w:r>
      <w:r w:rsidR="00EB21CA" w:rsidRPr="00E82781">
        <w:rPr>
          <w:rFonts w:ascii="Arial" w:hAnsi="Arial" w:cs="Arial"/>
          <w:sz w:val="24"/>
          <w:szCs w:val="24"/>
        </w:rPr>
        <w:t>“</w:t>
      </w:r>
      <w:r w:rsidRPr="00E82781">
        <w:rPr>
          <w:rFonts w:ascii="Arial" w:hAnsi="Arial" w:cs="Arial"/>
          <w:sz w:val="24"/>
          <w:szCs w:val="24"/>
        </w:rPr>
        <w:t>Manufacturing’s role in corporate environmental sustainability - Concerns for the new millennium</w:t>
      </w:r>
      <w:r w:rsidR="00EB21CA" w:rsidRPr="00E82781">
        <w:rPr>
          <w:rFonts w:ascii="Arial" w:hAnsi="Arial" w:cs="Arial"/>
          <w:sz w:val="24"/>
          <w:szCs w:val="24"/>
        </w:rPr>
        <w:t>,”</w:t>
      </w:r>
      <w:r w:rsidRPr="00E82781">
        <w:rPr>
          <w:rFonts w:ascii="Arial" w:hAnsi="Arial" w:cs="Arial"/>
          <w:sz w:val="24"/>
          <w:szCs w:val="24"/>
        </w:rPr>
        <w:t xml:space="preserve"> </w:t>
      </w:r>
      <w:r w:rsidRPr="00E82781">
        <w:rPr>
          <w:rFonts w:ascii="Arial" w:hAnsi="Arial" w:cs="Arial"/>
          <w:i/>
          <w:sz w:val="24"/>
          <w:szCs w:val="24"/>
        </w:rPr>
        <w:t>International Journal of Operations &amp; Production Management</w:t>
      </w:r>
      <w:r w:rsidRPr="00E82781">
        <w:rPr>
          <w:rFonts w:ascii="Arial" w:hAnsi="Arial" w:cs="Arial"/>
          <w:sz w:val="24"/>
          <w:szCs w:val="24"/>
        </w:rPr>
        <w:t xml:space="preserve">, </w:t>
      </w:r>
      <w:r w:rsidR="00EB21CA" w:rsidRPr="00E82781">
        <w:rPr>
          <w:rFonts w:ascii="Arial" w:hAnsi="Arial" w:cs="Arial"/>
          <w:sz w:val="24"/>
          <w:szCs w:val="24"/>
        </w:rPr>
        <w:t xml:space="preserve">vol. </w:t>
      </w:r>
      <w:r w:rsidRPr="00E82781">
        <w:rPr>
          <w:rFonts w:ascii="Arial" w:hAnsi="Arial" w:cs="Arial"/>
          <w:sz w:val="24"/>
          <w:szCs w:val="24"/>
        </w:rPr>
        <w:t>21</w:t>
      </w:r>
      <w:r w:rsidR="00EB21CA" w:rsidRPr="00E82781">
        <w:rPr>
          <w:rFonts w:ascii="Arial" w:hAnsi="Arial" w:cs="Arial"/>
          <w:sz w:val="24"/>
          <w:szCs w:val="24"/>
        </w:rPr>
        <w:t xml:space="preserve">, no. </w:t>
      </w:r>
      <w:r w:rsidRPr="00E82781">
        <w:rPr>
          <w:rFonts w:ascii="Arial" w:hAnsi="Arial" w:cs="Arial"/>
          <w:sz w:val="24"/>
          <w:szCs w:val="24"/>
        </w:rPr>
        <w:t xml:space="preserve">5/6, </w:t>
      </w:r>
      <w:r w:rsidR="00EB21CA" w:rsidRPr="00E82781">
        <w:rPr>
          <w:rFonts w:ascii="Arial" w:hAnsi="Arial" w:cs="Arial"/>
          <w:sz w:val="24"/>
          <w:szCs w:val="24"/>
        </w:rPr>
        <w:t xml:space="preserve">pp. </w:t>
      </w:r>
      <w:r w:rsidRPr="00E82781">
        <w:rPr>
          <w:rFonts w:ascii="Arial" w:hAnsi="Arial" w:cs="Arial"/>
          <w:sz w:val="24"/>
          <w:szCs w:val="24"/>
        </w:rPr>
        <w:t xml:space="preserve">666-686, </w:t>
      </w:r>
      <w:r w:rsidR="00EB21CA" w:rsidRPr="00E82781">
        <w:rPr>
          <w:rFonts w:ascii="Arial" w:hAnsi="Arial" w:cs="Arial"/>
          <w:sz w:val="24"/>
          <w:szCs w:val="24"/>
        </w:rPr>
        <w:t xml:space="preserve">2001. </w:t>
      </w:r>
    </w:p>
    <w:p w14:paraId="7203859F" w14:textId="632B5A79" w:rsidR="0078251F" w:rsidRPr="00E82781" w:rsidRDefault="009A4763" w:rsidP="00106BE4">
      <w:pPr>
        <w:spacing w:after="120"/>
        <w:ind w:left="426" w:hanging="426"/>
        <w:jc w:val="left"/>
        <w:rPr>
          <w:rFonts w:ascii="Arial" w:hAnsi="Arial" w:cs="Arial"/>
          <w:sz w:val="24"/>
          <w:szCs w:val="24"/>
        </w:rPr>
      </w:pPr>
      <w:r w:rsidRPr="00E82781">
        <w:rPr>
          <w:rFonts w:ascii="Arial" w:hAnsi="Arial" w:cs="Arial"/>
          <w:sz w:val="24"/>
          <w:szCs w:val="24"/>
        </w:rPr>
        <w:t>[48]</w:t>
      </w:r>
      <w:r w:rsidRPr="00E82781">
        <w:rPr>
          <w:rFonts w:ascii="Arial" w:hAnsi="Arial" w:cs="Arial"/>
          <w:sz w:val="24"/>
          <w:szCs w:val="24"/>
        </w:rPr>
        <w:tab/>
      </w:r>
      <w:r w:rsidR="00EB21CA" w:rsidRPr="00E82781">
        <w:rPr>
          <w:rFonts w:ascii="Arial" w:hAnsi="Arial" w:cs="Arial"/>
          <w:sz w:val="24"/>
          <w:szCs w:val="24"/>
        </w:rPr>
        <w:t xml:space="preserve">J. </w:t>
      </w:r>
      <w:r w:rsidR="0078251F" w:rsidRPr="00E82781">
        <w:rPr>
          <w:rFonts w:ascii="Arial" w:hAnsi="Arial" w:cs="Arial"/>
          <w:sz w:val="24"/>
          <w:szCs w:val="24"/>
        </w:rPr>
        <w:t xml:space="preserve">Sarkis, </w:t>
      </w:r>
      <w:r w:rsidR="00EB21CA" w:rsidRPr="00E82781">
        <w:rPr>
          <w:rFonts w:ascii="Arial" w:hAnsi="Arial" w:cs="Arial"/>
          <w:sz w:val="24"/>
          <w:szCs w:val="24"/>
        </w:rPr>
        <w:t xml:space="preserve">T. </w:t>
      </w:r>
      <w:r w:rsidR="0078251F" w:rsidRPr="00E82781">
        <w:rPr>
          <w:rFonts w:ascii="Arial" w:hAnsi="Arial" w:cs="Arial"/>
          <w:sz w:val="24"/>
          <w:szCs w:val="24"/>
        </w:rPr>
        <w:t>De Bruijn</w:t>
      </w:r>
      <w:r w:rsidR="00EB21CA" w:rsidRPr="00E82781">
        <w:rPr>
          <w:rFonts w:ascii="Arial" w:hAnsi="Arial" w:cs="Arial"/>
          <w:sz w:val="24"/>
          <w:szCs w:val="24"/>
        </w:rPr>
        <w:t xml:space="preserve"> and Q.</w:t>
      </w:r>
      <w:r w:rsidR="0078251F" w:rsidRPr="00E82781">
        <w:rPr>
          <w:rFonts w:ascii="Arial" w:hAnsi="Arial" w:cs="Arial"/>
          <w:sz w:val="24"/>
          <w:szCs w:val="24"/>
        </w:rPr>
        <w:t xml:space="preserve"> Zhu, </w:t>
      </w:r>
      <w:r w:rsidR="00EB21CA" w:rsidRPr="00E82781">
        <w:rPr>
          <w:rFonts w:ascii="Arial" w:hAnsi="Arial" w:cs="Arial"/>
          <w:sz w:val="24"/>
          <w:szCs w:val="24"/>
        </w:rPr>
        <w:t>“</w:t>
      </w:r>
      <w:r w:rsidR="0078251F" w:rsidRPr="00E82781">
        <w:rPr>
          <w:rFonts w:ascii="Arial" w:hAnsi="Arial" w:cs="Arial"/>
          <w:sz w:val="24"/>
          <w:szCs w:val="24"/>
        </w:rPr>
        <w:t>Guest Editorial: Sustainability in Engineering Management - Setting the Foundation for the Path Forward,</w:t>
      </w:r>
      <w:r w:rsidR="00EB21CA" w:rsidRPr="00E82781">
        <w:rPr>
          <w:rFonts w:ascii="Arial" w:hAnsi="Arial" w:cs="Arial"/>
          <w:sz w:val="24"/>
          <w:szCs w:val="24"/>
        </w:rPr>
        <w:t>”</w:t>
      </w:r>
      <w:r w:rsidR="0078251F" w:rsidRPr="00E82781">
        <w:rPr>
          <w:rFonts w:ascii="Arial" w:hAnsi="Arial" w:cs="Arial"/>
          <w:sz w:val="24"/>
          <w:szCs w:val="24"/>
        </w:rPr>
        <w:t xml:space="preserve"> </w:t>
      </w:r>
      <w:r w:rsidR="0078251F" w:rsidRPr="00E82781">
        <w:rPr>
          <w:rFonts w:ascii="Arial" w:hAnsi="Arial" w:cs="Arial"/>
          <w:i/>
          <w:sz w:val="24"/>
          <w:szCs w:val="24"/>
        </w:rPr>
        <w:t>IEEE Transactions on Engineering Management</w:t>
      </w:r>
      <w:r w:rsidR="0078251F" w:rsidRPr="00E82781">
        <w:rPr>
          <w:rFonts w:ascii="Arial" w:hAnsi="Arial" w:cs="Arial"/>
          <w:sz w:val="24"/>
          <w:szCs w:val="24"/>
        </w:rPr>
        <w:t xml:space="preserve">, </w:t>
      </w:r>
      <w:r w:rsidR="00EB21CA" w:rsidRPr="00E82781">
        <w:rPr>
          <w:rFonts w:ascii="Arial" w:hAnsi="Arial" w:cs="Arial"/>
          <w:sz w:val="24"/>
          <w:szCs w:val="24"/>
        </w:rPr>
        <w:t xml:space="preserve">vol. </w:t>
      </w:r>
      <w:r w:rsidR="0078251F" w:rsidRPr="00E82781">
        <w:rPr>
          <w:rFonts w:ascii="Arial" w:hAnsi="Arial" w:cs="Arial"/>
          <w:sz w:val="24"/>
          <w:szCs w:val="24"/>
        </w:rPr>
        <w:t>60</w:t>
      </w:r>
      <w:r w:rsidR="00EB21CA" w:rsidRPr="00E82781">
        <w:rPr>
          <w:rFonts w:ascii="Arial" w:hAnsi="Arial" w:cs="Arial"/>
          <w:sz w:val="24"/>
          <w:szCs w:val="24"/>
        </w:rPr>
        <w:t>, no. 2, pp.</w:t>
      </w:r>
      <w:r w:rsidR="0078251F" w:rsidRPr="00E82781">
        <w:rPr>
          <w:rFonts w:ascii="Arial" w:hAnsi="Arial" w:cs="Arial"/>
          <w:sz w:val="24"/>
          <w:szCs w:val="24"/>
        </w:rPr>
        <w:t xml:space="preserve"> 301-314</w:t>
      </w:r>
      <w:r w:rsidR="00EB21CA" w:rsidRPr="00E82781">
        <w:rPr>
          <w:rFonts w:ascii="Arial" w:hAnsi="Arial" w:cs="Arial"/>
          <w:sz w:val="24"/>
          <w:szCs w:val="24"/>
        </w:rPr>
        <w:t>, 2013</w:t>
      </w:r>
      <w:r w:rsidR="0078251F" w:rsidRPr="00E82781">
        <w:rPr>
          <w:rFonts w:ascii="Arial" w:hAnsi="Arial" w:cs="Arial"/>
          <w:sz w:val="24"/>
          <w:szCs w:val="24"/>
        </w:rPr>
        <w:t xml:space="preserve">. </w:t>
      </w:r>
    </w:p>
    <w:p w14:paraId="289AAFB6" w14:textId="6B99C040" w:rsidR="00C9329D" w:rsidRPr="00E82781" w:rsidRDefault="009A4763" w:rsidP="00106BE4">
      <w:pPr>
        <w:spacing w:after="120"/>
        <w:ind w:left="426" w:hanging="426"/>
        <w:jc w:val="left"/>
        <w:rPr>
          <w:rFonts w:ascii="Arial" w:hAnsi="Arial" w:cs="Arial"/>
          <w:sz w:val="24"/>
          <w:szCs w:val="24"/>
        </w:rPr>
      </w:pPr>
      <w:r w:rsidRPr="00E82781">
        <w:rPr>
          <w:rFonts w:ascii="Arial" w:hAnsi="Arial" w:cs="Arial"/>
          <w:sz w:val="24"/>
          <w:szCs w:val="24"/>
        </w:rPr>
        <w:t>[49]</w:t>
      </w:r>
      <w:r w:rsidRPr="00E82781">
        <w:rPr>
          <w:rFonts w:ascii="Arial" w:hAnsi="Arial" w:cs="Arial"/>
          <w:sz w:val="24"/>
          <w:szCs w:val="24"/>
        </w:rPr>
        <w:tab/>
      </w:r>
      <w:r w:rsidR="00EB21CA" w:rsidRPr="00E82781">
        <w:rPr>
          <w:rFonts w:ascii="Arial" w:hAnsi="Arial" w:cs="Arial"/>
          <w:sz w:val="24"/>
          <w:szCs w:val="24"/>
        </w:rPr>
        <w:t xml:space="preserve">M.M. </w:t>
      </w:r>
      <w:r w:rsidR="00C9329D" w:rsidRPr="00E82781">
        <w:rPr>
          <w:rFonts w:ascii="Arial" w:hAnsi="Arial" w:cs="Arial"/>
          <w:sz w:val="24"/>
          <w:szCs w:val="24"/>
        </w:rPr>
        <w:t>Savino</w:t>
      </w:r>
      <w:r w:rsidR="00EB21CA" w:rsidRPr="00E82781">
        <w:rPr>
          <w:rFonts w:ascii="Arial" w:hAnsi="Arial" w:cs="Arial"/>
          <w:sz w:val="24"/>
          <w:szCs w:val="24"/>
        </w:rPr>
        <w:t xml:space="preserve"> and A.</w:t>
      </w:r>
      <w:r w:rsidR="00C9329D" w:rsidRPr="00E82781">
        <w:rPr>
          <w:rFonts w:ascii="Arial" w:hAnsi="Arial" w:cs="Arial"/>
          <w:sz w:val="24"/>
          <w:szCs w:val="24"/>
        </w:rPr>
        <w:t xml:space="preserve"> Mazza, </w:t>
      </w:r>
      <w:r w:rsidR="00EB21CA" w:rsidRPr="00E82781">
        <w:rPr>
          <w:rFonts w:ascii="Arial" w:hAnsi="Arial" w:cs="Arial"/>
          <w:sz w:val="24"/>
          <w:szCs w:val="24"/>
        </w:rPr>
        <w:t>“</w:t>
      </w:r>
      <w:r w:rsidR="00C9329D" w:rsidRPr="00E82781">
        <w:rPr>
          <w:rFonts w:ascii="Arial" w:hAnsi="Arial" w:cs="Arial"/>
          <w:sz w:val="24"/>
          <w:szCs w:val="24"/>
        </w:rPr>
        <w:t>Toward environmental and quality sustainability: An integrated approach for continuous improvement,</w:t>
      </w:r>
      <w:r w:rsidR="00EB21CA" w:rsidRPr="00E82781">
        <w:rPr>
          <w:rFonts w:ascii="Arial" w:hAnsi="Arial" w:cs="Arial"/>
          <w:sz w:val="24"/>
          <w:szCs w:val="24"/>
        </w:rPr>
        <w:t>”</w:t>
      </w:r>
      <w:r w:rsidR="00C9329D" w:rsidRPr="00E82781">
        <w:rPr>
          <w:rFonts w:ascii="Arial" w:hAnsi="Arial" w:cs="Arial"/>
          <w:sz w:val="24"/>
          <w:szCs w:val="24"/>
        </w:rPr>
        <w:t xml:space="preserve"> </w:t>
      </w:r>
      <w:r w:rsidR="00C9329D" w:rsidRPr="00E82781">
        <w:rPr>
          <w:rFonts w:ascii="Arial" w:hAnsi="Arial" w:cs="Arial"/>
          <w:i/>
          <w:sz w:val="24"/>
          <w:szCs w:val="24"/>
        </w:rPr>
        <w:t>IEEE Transactions on Engineering Management</w:t>
      </w:r>
      <w:r w:rsidR="00C9329D" w:rsidRPr="00E82781">
        <w:rPr>
          <w:rFonts w:ascii="Arial" w:hAnsi="Arial" w:cs="Arial"/>
          <w:sz w:val="24"/>
          <w:szCs w:val="24"/>
        </w:rPr>
        <w:t xml:space="preserve">, </w:t>
      </w:r>
      <w:r w:rsidR="00EB21CA" w:rsidRPr="00E82781">
        <w:rPr>
          <w:rFonts w:ascii="Arial" w:hAnsi="Arial" w:cs="Arial"/>
          <w:sz w:val="24"/>
          <w:szCs w:val="24"/>
        </w:rPr>
        <w:t xml:space="preserve">vol. </w:t>
      </w:r>
      <w:r w:rsidR="00C9329D" w:rsidRPr="00E82781">
        <w:rPr>
          <w:rFonts w:ascii="Arial" w:hAnsi="Arial" w:cs="Arial"/>
          <w:sz w:val="24"/>
          <w:szCs w:val="24"/>
        </w:rPr>
        <w:t>61</w:t>
      </w:r>
      <w:r w:rsidR="00EB21CA" w:rsidRPr="00E82781">
        <w:rPr>
          <w:rFonts w:ascii="Arial" w:hAnsi="Arial" w:cs="Arial"/>
          <w:sz w:val="24"/>
          <w:szCs w:val="24"/>
        </w:rPr>
        <w:t xml:space="preserve">, no. </w:t>
      </w:r>
      <w:r w:rsidR="00C9329D" w:rsidRPr="00E82781">
        <w:rPr>
          <w:rFonts w:ascii="Arial" w:hAnsi="Arial" w:cs="Arial"/>
          <w:sz w:val="24"/>
          <w:szCs w:val="24"/>
        </w:rPr>
        <w:t xml:space="preserve">1, </w:t>
      </w:r>
      <w:r w:rsidR="00EB21CA" w:rsidRPr="00E82781">
        <w:rPr>
          <w:rFonts w:ascii="Arial" w:hAnsi="Arial" w:cs="Arial"/>
          <w:sz w:val="24"/>
          <w:szCs w:val="24"/>
        </w:rPr>
        <w:t xml:space="preserve">pp. </w:t>
      </w:r>
      <w:r w:rsidR="00C9329D" w:rsidRPr="00E82781">
        <w:rPr>
          <w:rFonts w:ascii="Arial" w:hAnsi="Arial" w:cs="Arial"/>
          <w:sz w:val="24"/>
          <w:szCs w:val="24"/>
        </w:rPr>
        <w:t>171-181</w:t>
      </w:r>
      <w:r w:rsidR="00EB21CA" w:rsidRPr="00E82781">
        <w:rPr>
          <w:rFonts w:ascii="Arial" w:hAnsi="Arial" w:cs="Arial"/>
          <w:sz w:val="24"/>
          <w:szCs w:val="24"/>
        </w:rPr>
        <w:t>, 2014.</w:t>
      </w:r>
      <w:r w:rsidR="00C9329D" w:rsidRPr="00E82781">
        <w:rPr>
          <w:rFonts w:ascii="Arial" w:hAnsi="Arial" w:cs="Arial"/>
          <w:sz w:val="24"/>
          <w:szCs w:val="24"/>
        </w:rPr>
        <w:t xml:space="preserve"> </w:t>
      </w:r>
    </w:p>
    <w:p w14:paraId="3F1A8929" w14:textId="52CB02E0" w:rsidR="000C7D99" w:rsidRPr="00E82781" w:rsidRDefault="009A4763" w:rsidP="00106BE4">
      <w:pPr>
        <w:spacing w:after="120"/>
        <w:ind w:left="426" w:hanging="426"/>
        <w:jc w:val="left"/>
        <w:rPr>
          <w:rFonts w:ascii="Arial" w:hAnsi="Arial" w:cs="Arial"/>
          <w:sz w:val="24"/>
          <w:szCs w:val="24"/>
        </w:rPr>
      </w:pPr>
      <w:r w:rsidRPr="00E82781">
        <w:rPr>
          <w:rFonts w:ascii="Arial" w:hAnsi="Arial" w:cs="Arial"/>
          <w:sz w:val="24"/>
          <w:szCs w:val="24"/>
        </w:rPr>
        <w:t>[50]</w:t>
      </w:r>
      <w:r w:rsidRPr="00E82781">
        <w:rPr>
          <w:rFonts w:ascii="Arial" w:hAnsi="Arial" w:cs="Arial"/>
          <w:sz w:val="24"/>
          <w:szCs w:val="24"/>
        </w:rPr>
        <w:tab/>
      </w:r>
      <w:r w:rsidR="000C7D99" w:rsidRPr="00E82781">
        <w:rPr>
          <w:rFonts w:ascii="Arial" w:hAnsi="Arial" w:cs="Arial"/>
          <w:sz w:val="24"/>
          <w:szCs w:val="24"/>
        </w:rPr>
        <w:t>E.H.</w:t>
      </w:r>
      <w:r w:rsidR="00EB21CA" w:rsidRPr="00E82781">
        <w:rPr>
          <w:rFonts w:ascii="Arial" w:hAnsi="Arial" w:cs="Arial"/>
          <w:sz w:val="24"/>
          <w:szCs w:val="24"/>
        </w:rPr>
        <w:t xml:space="preserve"> Schein</w:t>
      </w:r>
      <w:r w:rsidR="005F2F70" w:rsidRPr="00E82781">
        <w:rPr>
          <w:rFonts w:ascii="Arial" w:hAnsi="Arial" w:cs="Arial"/>
          <w:sz w:val="24"/>
          <w:szCs w:val="24"/>
        </w:rPr>
        <w:t>,</w:t>
      </w:r>
      <w:r w:rsidR="000C7D99" w:rsidRPr="00E82781">
        <w:rPr>
          <w:rFonts w:ascii="Arial" w:hAnsi="Arial" w:cs="Arial"/>
          <w:sz w:val="24"/>
          <w:szCs w:val="24"/>
        </w:rPr>
        <w:t xml:space="preserve"> </w:t>
      </w:r>
      <w:r w:rsidR="000C7D99" w:rsidRPr="00E82781">
        <w:rPr>
          <w:rFonts w:ascii="Arial" w:hAnsi="Arial" w:cs="Arial"/>
          <w:i/>
          <w:sz w:val="24"/>
          <w:szCs w:val="24"/>
        </w:rPr>
        <w:t>Organizational Culture and Leadership</w:t>
      </w:r>
      <w:r w:rsidR="000C3BAD" w:rsidRPr="00E82781">
        <w:rPr>
          <w:rFonts w:ascii="Arial" w:hAnsi="Arial" w:cs="Arial"/>
          <w:sz w:val="24"/>
          <w:szCs w:val="24"/>
        </w:rPr>
        <w:t xml:space="preserve">, </w:t>
      </w:r>
      <w:r w:rsidR="000C7D99" w:rsidRPr="00E82781">
        <w:rPr>
          <w:rFonts w:ascii="Arial" w:hAnsi="Arial" w:cs="Arial"/>
          <w:sz w:val="24"/>
          <w:szCs w:val="24"/>
        </w:rPr>
        <w:t>3rd ed.</w:t>
      </w:r>
      <w:r w:rsidR="000C3BAD" w:rsidRPr="00E82781">
        <w:rPr>
          <w:rFonts w:ascii="Arial" w:hAnsi="Arial" w:cs="Arial"/>
          <w:sz w:val="24"/>
          <w:szCs w:val="24"/>
        </w:rPr>
        <w:t xml:space="preserve">, </w:t>
      </w:r>
      <w:r w:rsidR="000C7D99" w:rsidRPr="00E82781">
        <w:rPr>
          <w:rFonts w:ascii="Arial" w:hAnsi="Arial" w:cs="Arial"/>
          <w:sz w:val="24"/>
          <w:szCs w:val="24"/>
        </w:rPr>
        <w:t>Jossey-Bass</w:t>
      </w:r>
      <w:r w:rsidR="00EB21CA" w:rsidRPr="00E82781">
        <w:rPr>
          <w:rFonts w:ascii="Arial" w:hAnsi="Arial" w:cs="Arial"/>
          <w:sz w:val="24"/>
          <w:szCs w:val="24"/>
        </w:rPr>
        <w:t>, 2004.</w:t>
      </w:r>
      <w:r w:rsidR="000E07A8" w:rsidRPr="00E82781">
        <w:rPr>
          <w:rFonts w:ascii="Arial" w:hAnsi="Arial" w:cs="Arial"/>
          <w:sz w:val="24"/>
          <w:szCs w:val="24"/>
        </w:rPr>
        <w:t xml:space="preserve"> </w:t>
      </w:r>
    </w:p>
    <w:p w14:paraId="1F083A97" w14:textId="2B792122" w:rsidR="003B02C4" w:rsidRPr="00E82781" w:rsidRDefault="009A4763" w:rsidP="00106BE4">
      <w:pPr>
        <w:spacing w:after="120"/>
        <w:ind w:left="426" w:hanging="426"/>
        <w:jc w:val="left"/>
        <w:rPr>
          <w:rFonts w:ascii="Arial" w:hAnsi="Arial" w:cs="Arial"/>
          <w:sz w:val="24"/>
          <w:szCs w:val="24"/>
        </w:rPr>
      </w:pPr>
      <w:r w:rsidRPr="00E82781">
        <w:rPr>
          <w:rFonts w:ascii="Arial" w:hAnsi="Arial" w:cs="Arial"/>
          <w:sz w:val="24"/>
          <w:szCs w:val="24"/>
        </w:rPr>
        <w:t>[51]</w:t>
      </w:r>
      <w:r w:rsidRPr="00E82781">
        <w:rPr>
          <w:rFonts w:ascii="Arial" w:hAnsi="Arial" w:cs="Arial"/>
          <w:sz w:val="24"/>
          <w:szCs w:val="24"/>
        </w:rPr>
        <w:tab/>
      </w:r>
      <w:r w:rsidR="005F2F70" w:rsidRPr="00E82781">
        <w:rPr>
          <w:rFonts w:ascii="Arial" w:hAnsi="Arial" w:cs="Arial"/>
          <w:sz w:val="24"/>
          <w:szCs w:val="24"/>
        </w:rPr>
        <w:t>P.M.</w:t>
      </w:r>
      <w:r w:rsidR="00EB21CA" w:rsidRPr="00E82781">
        <w:rPr>
          <w:rFonts w:ascii="Arial" w:hAnsi="Arial" w:cs="Arial"/>
          <w:sz w:val="24"/>
          <w:szCs w:val="24"/>
        </w:rPr>
        <w:t xml:space="preserve"> Senge</w:t>
      </w:r>
      <w:r w:rsidR="005F2F70" w:rsidRPr="00E82781">
        <w:rPr>
          <w:rFonts w:ascii="Arial" w:hAnsi="Arial" w:cs="Arial"/>
          <w:sz w:val="24"/>
          <w:szCs w:val="24"/>
        </w:rPr>
        <w:t xml:space="preserve">, </w:t>
      </w:r>
      <w:r w:rsidR="003B02C4" w:rsidRPr="00E82781">
        <w:rPr>
          <w:rFonts w:ascii="Arial" w:hAnsi="Arial" w:cs="Arial"/>
          <w:i/>
          <w:sz w:val="24"/>
          <w:szCs w:val="24"/>
        </w:rPr>
        <w:t>The Fifth Discipline: The Art &amp; Practice of The Learning Organization</w:t>
      </w:r>
      <w:r w:rsidR="00983A19" w:rsidRPr="00E82781">
        <w:rPr>
          <w:rFonts w:ascii="Arial" w:hAnsi="Arial" w:cs="Arial"/>
          <w:i/>
          <w:sz w:val="24"/>
          <w:szCs w:val="24"/>
        </w:rPr>
        <w:t>,</w:t>
      </w:r>
      <w:r w:rsidR="003B02C4" w:rsidRPr="00E82781">
        <w:rPr>
          <w:rFonts w:ascii="Arial" w:hAnsi="Arial" w:cs="Arial"/>
          <w:sz w:val="24"/>
          <w:szCs w:val="24"/>
        </w:rPr>
        <w:t xml:space="preserve"> (2nd ed), New York, USA: Crown Business</w:t>
      </w:r>
      <w:r w:rsidR="00983A19" w:rsidRPr="00E82781">
        <w:rPr>
          <w:rFonts w:ascii="Arial" w:hAnsi="Arial" w:cs="Arial"/>
          <w:sz w:val="24"/>
          <w:szCs w:val="24"/>
        </w:rPr>
        <w:t>, 1993.</w:t>
      </w:r>
      <w:r w:rsidR="000E07A8" w:rsidRPr="00E82781">
        <w:rPr>
          <w:rFonts w:ascii="Arial" w:hAnsi="Arial" w:cs="Arial"/>
          <w:sz w:val="24"/>
          <w:szCs w:val="24"/>
        </w:rPr>
        <w:t xml:space="preserve"> </w:t>
      </w:r>
    </w:p>
    <w:p w14:paraId="217FB2ED" w14:textId="3CCB9356" w:rsidR="006E0D52" w:rsidRPr="00E82781" w:rsidRDefault="009A4763" w:rsidP="00106BE4">
      <w:pPr>
        <w:spacing w:after="120"/>
        <w:ind w:left="426" w:hanging="426"/>
        <w:jc w:val="left"/>
        <w:rPr>
          <w:rFonts w:ascii="Arial" w:hAnsi="Arial" w:cs="Arial"/>
          <w:sz w:val="24"/>
          <w:szCs w:val="24"/>
        </w:rPr>
      </w:pPr>
      <w:r w:rsidRPr="00E82781">
        <w:rPr>
          <w:rFonts w:ascii="Arial" w:hAnsi="Arial" w:cs="Arial"/>
          <w:sz w:val="24"/>
          <w:szCs w:val="24"/>
        </w:rPr>
        <w:t>[52]</w:t>
      </w:r>
      <w:r w:rsidRPr="00E82781">
        <w:rPr>
          <w:rFonts w:ascii="Arial" w:hAnsi="Arial" w:cs="Arial"/>
          <w:sz w:val="24"/>
          <w:szCs w:val="24"/>
        </w:rPr>
        <w:tab/>
      </w:r>
      <w:r w:rsidR="00983A19" w:rsidRPr="00E82781">
        <w:rPr>
          <w:rFonts w:ascii="Arial" w:hAnsi="Arial" w:cs="Arial"/>
          <w:sz w:val="24"/>
          <w:szCs w:val="24"/>
        </w:rPr>
        <w:t xml:space="preserve">L. </w:t>
      </w:r>
      <w:r w:rsidR="006E0D52" w:rsidRPr="00E82781">
        <w:rPr>
          <w:rFonts w:ascii="Arial" w:hAnsi="Arial" w:cs="Arial"/>
          <w:sz w:val="24"/>
          <w:szCs w:val="24"/>
        </w:rPr>
        <w:t>Smith</w:t>
      </w:r>
      <w:r w:rsidR="00983A19" w:rsidRPr="00E82781">
        <w:rPr>
          <w:rFonts w:ascii="Arial" w:hAnsi="Arial" w:cs="Arial"/>
          <w:sz w:val="24"/>
          <w:szCs w:val="24"/>
        </w:rPr>
        <w:t xml:space="preserve"> and P.D.</w:t>
      </w:r>
      <w:r w:rsidR="000C3BAD" w:rsidRPr="00E82781">
        <w:rPr>
          <w:rFonts w:ascii="Arial" w:hAnsi="Arial" w:cs="Arial"/>
          <w:sz w:val="24"/>
          <w:szCs w:val="24"/>
        </w:rPr>
        <w:t xml:space="preserve"> </w:t>
      </w:r>
      <w:r w:rsidR="006E0D52" w:rsidRPr="00E82781">
        <w:rPr>
          <w:rFonts w:ascii="Arial" w:hAnsi="Arial" w:cs="Arial"/>
          <w:sz w:val="24"/>
          <w:szCs w:val="24"/>
        </w:rPr>
        <w:t xml:space="preserve">Ball, </w:t>
      </w:r>
      <w:r w:rsidR="00983A19" w:rsidRPr="00E82781">
        <w:rPr>
          <w:rFonts w:ascii="Arial" w:hAnsi="Arial" w:cs="Arial"/>
          <w:sz w:val="24"/>
          <w:szCs w:val="24"/>
        </w:rPr>
        <w:t>“</w:t>
      </w:r>
      <w:r w:rsidR="006E0D52" w:rsidRPr="00E82781">
        <w:rPr>
          <w:rFonts w:ascii="Arial" w:hAnsi="Arial" w:cs="Arial"/>
          <w:sz w:val="24"/>
          <w:szCs w:val="24"/>
        </w:rPr>
        <w:t>Steps towards sustainable manufacturing through modelling material, energy and waste flows</w:t>
      </w:r>
      <w:r w:rsidR="00983A19" w:rsidRPr="00E82781">
        <w:rPr>
          <w:rFonts w:ascii="Arial" w:hAnsi="Arial" w:cs="Arial"/>
          <w:sz w:val="24"/>
          <w:szCs w:val="24"/>
        </w:rPr>
        <w:t>,”</w:t>
      </w:r>
      <w:r w:rsidR="006E0D52" w:rsidRPr="00E82781">
        <w:rPr>
          <w:rFonts w:ascii="Arial" w:hAnsi="Arial" w:cs="Arial"/>
          <w:sz w:val="24"/>
          <w:szCs w:val="24"/>
        </w:rPr>
        <w:t xml:space="preserve"> </w:t>
      </w:r>
      <w:r w:rsidR="006E0D52" w:rsidRPr="00E82781">
        <w:rPr>
          <w:rFonts w:ascii="Arial" w:hAnsi="Arial" w:cs="Arial"/>
          <w:i/>
          <w:sz w:val="24"/>
          <w:szCs w:val="24"/>
        </w:rPr>
        <w:t>International Journal of Production Economics</w:t>
      </w:r>
      <w:r w:rsidR="000C3BAD" w:rsidRPr="00E82781">
        <w:rPr>
          <w:rFonts w:ascii="Arial" w:hAnsi="Arial" w:cs="Arial"/>
          <w:sz w:val="24"/>
          <w:szCs w:val="24"/>
        </w:rPr>
        <w:t xml:space="preserve">, </w:t>
      </w:r>
      <w:r w:rsidR="00983A19" w:rsidRPr="00E82781">
        <w:rPr>
          <w:rFonts w:ascii="Arial" w:hAnsi="Arial" w:cs="Arial"/>
          <w:sz w:val="24"/>
          <w:szCs w:val="24"/>
        </w:rPr>
        <w:t xml:space="preserve">vol. </w:t>
      </w:r>
      <w:r w:rsidR="000C3BAD" w:rsidRPr="00E82781">
        <w:rPr>
          <w:rFonts w:ascii="Arial" w:hAnsi="Arial" w:cs="Arial"/>
          <w:sz w:val="24"/>
          <w:szCs w:val="24"/>
        </w:rPr>
        <w:t>140</w:t>
      </w:r>
      <w:r w:rsidR="00983A19" w:rsidRPr="00E82781">
        <w:rPr>
          <w:rFonts w:ascii="Arial" w:hAnsi="Arial" w:cs="Arial"/>
          <w:sz w:val="24"/>
          <w:szCs w:val="24"/>
        </w:rPr>
        <w:t xml:space="preserve">, no. </w:t>
      </w:r>
      <w:r w:rsidR="000C3BAD" w:rsidRPr="00E82781">
        <w:rPr>
          <w:rFonts w:ascii="Arial" w:hAnsi="Arial" w:cs="Arial"/>
          <w:sz w:val="24"/>
          <w:szCs w:val="24"/>
        </w:rPr>
        <w:t xml:space="preserve">1, </w:t>
      </w:r>
      <w:r w:rsidR="00983A19" w:rsidRPr="00E82781">
        <w:rPr>
          <w:rFonts w:ascii="Arial" w:hAnsi="Arial" w:cs="Arial"/>
          <w:sz w:val="24"/>
          <w:szCs w:val="24"/>
        </w:rPr>
        <w:t xml:space="preserve">pp. </w:t>
      </w:r>
      <w:r w:rsidR="006E0D52" w:rsidRPr="00E82781">
        <w:rPr>
          <w:rFonts w:ascii="Arial" w:hAnsi="Arial" w:cs="Arial"/>
          <w:sz w:val="24"/>
          <w:szCs w:val="24"/>
        </w:rPr>
        <w:t>227-238</w:t>
      </w:r>
      <w:r w:rsidR="000E07A8" w:rsidRPr="00E82781">
        <w:rPr>
          <w:rFonts w:ascii="Arial" w:hAnsi="Arial" w:cs="Arial"/>
          <w:sz w:val="24"/>
          <w:szCs w:val="24"/>
        </w:rPr>
        <w:t>,</w:t>
      </w:r>
      <w:r w:rsidR="00983A19" w:rsidRPr="00E82781">
        <w:rPr>
          <w:rFonts w:ascii="Arial" w:hAnsi="Arial" w:cs="Arial"/>
          <w:sz w:val="24"/>
          <w:szCs w:val="24"/>
        </w:rPr>
        <w:t xml:space="preserve"> 2012. </w:t>
      </w:r>
    </w:p>
    <w:p w14:paraId="19BC6955" w14:textId="5ACFC679" w:rsidR="008A3231" w:rsidRPr="00E82781" w:rsidRDefault="009A4763" w:rsidP="00106BE4">
      <w:pPr>
        <w:spacing w:after="120"/>
        <w:ind w:left="426" w:hanging="426"/>
        <w:jc w:val="left"/>
        <w:rPr>
          <w:rFonts w:ascii="Arial" w:hAnsi="Arial" w:cs="Arial"/>
          <w:sz w:val="24"/>
          <w:szCs w:val="24"/>
        </w:rPr>
      </w:pPr>
      <w:r w:rsidRPr="00E82781">
        <w:rPr>
          <w:rFonts w:ascii="Arial" w:hAnsi="Arial" w:cs="Arial"/>
          <w:sz w:val="24"/>
          <w:szCs w:val="24"/>
        </w:rPr>
        <w:t>[53]</w:t>
      </w:r>
      <w:r w:rsidRPr="00E82781">
        <w:rPr>
          <w:rFonts w:ascii="Arial" w:hAnsi="Arial" w:cs="Arial"/>
          <w:sz w:val="24"/>
          <w:szCs w:val="24"/>
        </w:rPr>
        <w:tab/>
      </w:r>
      <w:r w:rsidR="00983A19" w:rsidRPr="00E82781">
        <w:rPr>
          <w:rFonts w:ascii="Arial" w:hAnsi="Arial" w:cs="Arial"/>
          <w:sz w:val="24"/>
          <w:szCs w:val="24"/>
        </w:rPr>
        <w:t xml:space="preserve">D. </w:t>
      </w:r>
      <w:r w:rsidR="000C3BAD" w:rsidRPr="00E82781">
        <w:rPr>
          <w:rFonts w:ascii="Arial" w:hAnsi="Arial" w:cs="Arial"/>
          <w:sz w:val="24"/>
          <w:szCs w:val="24"/>
        </w:rPr>
        <w:t>Sole</w:t>
      </w:r>
      <w:r w:rsidR="00983A19" w:rsidRPr="00E82781">
        <w:rPr>
          <w:rFonts w:ascii="Arial" w:hAnsi="Arial" w:cs="Arial"/>
          <w:sz w:val="24"/>
          <w:szCs w:val="24"/>
        </w:rPr>
        <w:t xml:space="preserve"> and A.C.</w:t>
      </w:r>
      <w:r w:rsidR="000C3BAD" w:rsidRPr="00E82781">
        <w:rPr>
          <w:rFonts w:ascii="Arial" w:hAnsi="Arial" w:cs="Arial"/>
          <w:sz w:val="24"/>
          <w:szCs w:val="24"/>
        </w:rPr>
        <w:t xml:space="preserve"> </w:t>
      </w:r>
      <w:r w:rsidR="008A3231" w:rsidRPr="00E82781">
        <w:rPr>
          <w:rFonts w:ascii="Arial" w:hAnsi="Arial" w:cs="Arial"/>
          <w:sz w:val="24"/>
          <w:szCs w:val="24"/>
        </w:rPr>
        <w:t>Edmondson,</w:t>
      </w:r>
      <w:r w:rsidR="002571B4" w:rsidRPr="00E82781">
        <w:rPr>
          <w:rFonts w:ascii="Arial" w:hAnsi="Arial" w:cs="Arial"/>
          <w:sz w:val="24"/>
          <w:szCs w:val="24"/>
        </w:rPr>
        <w:t xml:space="preserve"> </w:t>
      </w:r>
      <w:r w:rsidR="00983A19" w:rsidRPr="00E82781">
        <w:rPr>
          <w:rFonts w:ascii="Arial" w:hAnsi="Arial" w:cs="Arial"/>
          <w:sz w:val="24"/>
          <w:szCs w:val="24"/>
        </w:rPr>
        <w:t>“</w:t>
      </w:r>
      <w:r w:rsidR="008A3231" w:rsidRPr="00E82781">
        <w:rPr>
          <w:rFonts w:ascii="Arial" w:hAnsi="Arial" w:cs="Arial"/>
          <w:sz w:val="24"/>
          <w:szCs w:val="24"/>
        </w:rPr>
        <w:t xml:space="preserve">Situated knowledge </w:t>
      </w:r>
      <w:r w:rsidR="002571B4" w:rsidRPr="00E82781">
        <w:rPr>
          <w:rFonts w:ascii="Arial" w:hAnsi="Arial" w:cs="Arial"/>
          <w:sz w:val="24"/>
          <w:szCs w:val="24"/>
        </w:rPr>
        <w:t>and learning in dispersed teams</w:t>
      </w:r>
      <w:r w:rsidR="00983A19" w:rsidRPr="00E82781">
        <w:rPr>
          <w:rFonts w:ascii="Arial" w:hAnsi="Arial" w:cs="Arial"/>
          <w:sz w:val="24"/>
          <w:szCs w:val="24"/>
        </w:rPr>
        <w:t>,”</w:t>
      </w:r>
      <w:r w:rsidR="008A3231" w:rsidRPr="00E82781">
        <w:rPr>
          <w:rFonts w:ascii="Arial" w:hAnsi="Arial" w:cs="Arial"/>
          <w:sz w:val="24"/>
          <w:szCs w:val="24"/>
        </w:rPr>
        <w:t xml:space="preserve"> </w:t>
      </w:r>
      <w:r w:rsidR="008A3231" w:rsidRPr="00E82781">
        <w:rPr>
          <w:rFonts w:ascii="Arial" w:hAnsi="Arial" w:cs="Arial"/>
          <w:i/>
          <w:sz w:val="24"/>
          <w:szCs w:val="24"/>
        </w:rPr>
        <w:t>British Journal of Management</w:t>
      </w:r>
      <w:r w:rsidR="008A3231" w:rsidRPr="00E82781">
        <w:rPr>
          <w:rFonts w:ascii="Arial" w:hAnsi="Arial" w:cs="Arial"/>
          <w:sz w:val="24"/>
          <w:szCs w:val="24"/>
        </w:rPr>
        <w:t xml:space="preserve">, </w:t>
      </w:r>
      <w:r w:rsidR="00983A19" w:rsidRPr="00E82781">
        <w:rPr>
          <w:rFonts w:ascii="Arial" w:hAnsi="Arial" w:cs="Arial"/>
          <w:sz w:val="24"/>
          <w:szCs w:val="24"/>
        </w:rPr>
        <w:t xml:space="preserve">vol. </w:t>
      </w:r>
      <w:r w:rsidR="008A3231" w:rsidRPr="00E82781">
        <w:rPr>
          <w:rFonts w:ascii="Arial" w:hAnsi="Arial" w:cs="Arial"/>
          <w:sz w:val="24"/>
          <w:szCs w:val="24"/>
        </w:rPr>
        <w:t>13</w:t>
      </w:r>
      <w:r w:rsidR="00983A19" w:rsidRPr="00E82781">
        <w:rPr>
          <w:rFonts w:ascii="Arial" w:hAnsi="Arial" w:cs="Arial"/>
          <w:sz w:val="24"/>
          <w:szCs w:val="24"/>
        </w:rPr>
        <w:t xml:space="preserve">, no. </w:t>
      </w:r>
      <w:r w:rsidR="008A3231" w:rsidRPr="00E82781">
        <w:rPr>
          <w:rFonts w:ascii="Arial" w:hAnsi="Arial" w:cs="Arial"/>
          <w:sz w:val="24"/>
          <w:szCs w:val="24"/>
        </w:rPr>
        <w:t>2</w:t>
      </w:r>
      <w:r w:rsidR="000C3BAD" w:rsidRPr="00E82781">
        <w:rPr>
          <w:rFonts w:ascii="Arial" w:hAnsi="Arial" w:cs="Arial"/>
          <w:sz w:val="24"/>
          <w:szCs w:val="24"/>
        </w:rPr>
        <w:t>,</w:t>
      </w:r>
      <w:r w:rsidR="002571B4" w:rsidRPr="00E82781">
        <w:rPr>
          <w:rFonts w:ascii="Arial" w:hAnsi="Arial" w:cs="Arial"/>
          <w:sz w:val="24"/>
          <w:szCs w:val="24"/>
        </w:rPr>
        <w:t xml:space="preserve"> </w:t>
      </w:r>
      <w:r w:rsidR="00983A19" w:rsidRPr="00E82781">
        <w:rPr>
          <w:rFonts w:ascii="Arial" w:hAnsi="Arial" w:cs="Arial"/>
          <w:sz w:val="24"/>
          <w:szCs w:val="24"/>
        </w:rPr>
        <w:t xml:space="preserve">pp. </w:t>
      </w:r>
      <w:r w:rsidR="008A3231" w:rsidRPr="00E82781">
        <w:rPr>
          <w:rFonts w:ascii="Arial" w:hAnsi="Arial" w:cs="Arial"/>
          <w:sz w:val="24"/>
          <w:szCs w:val="24"/>
        </w:rPr>
        <w:t>17-34</w:t>
      </w:r>
      <w:r w:rsidR="000E07A8" w:rsidRPr="00E82781">
        <w:rPr>
          <w:rFonts w:ascii="Arial" w:hAnsi="Arial" w:cs="Arial"/>
          <w:sz w:val="24"/>
          <w:szCs w:val="24"/>
        </w:rPr>
        <w:t xml:space="preserve">, </w:t>
      </w:r>
      <w:r w:rsidR="00983A19" w:rsidRPr="00E82781">
        <w:rPr>
          <w:rFonts w:ascii="Arial" w:hAnsi="Arial" w:cs="Arial"/>
          <w:sz w:val="24"/>
          <w:szCs w:val="24"/>
        </w:rPr>
        <w:t xml:space="preserve">2002. </w:t>
      </w:r>
    </w:p>
    <w:p w14:paraId="6C219760" w14:textId="6C7AD546" w:rsidR="000C7D99" w:rsidRPr="00E82781" w:rsidRDefault="009A4763" w:rsidP="00106BE4">
      <w:pPr>
        <w:spacing w:after="120"/>
        <w:ind w:left="426" w:hanging="426"/>
        <w:jc w:val="left"/>
        <w:rPr>
          <w:rFonts w:ascii="Arial" w:hAnsi="Arial" w:cs="Arial"/>
          <w:sz w:val="24"/>
          <w:szCs w:val="24"/>
        </w:rPr>
      </w:pPr>
      <w:r w:rsidRPr="00E82781">
        <w:rPr>
          <w:rFonts w:ascii="Arial" w:hAnsi="Arial" w:cs="Arial"/>
          <w:sz w:val="24"/>
          <w:szCs w:val="24"/>
        </w:rPr>
        <w:lastRenderedPageBreak/>
        <w:t>[54]</w:t>
      </w:r>
      <w:r w:rsidRPr="00E82781">
        <w:rPr>
          <w:rFonts w:ascii="Arial" w:hAnsi="Arial" w:cs="Arial"/>
          <w:sz w:val="24"/>
          <w:szCs w:val="24"/>
        </w:rPr>
        <w:tab/>
      </w:r>
      <w:bookmarkStart w:id="9" w:name="_Hlk501043280"/>
      <w:r w:rsidR="000C7D99" w:rsidRPr="00E82781">
        <w:rPr>
          <w:rFonts w:ascii="Arial" w:hAnsi="Arial" w:cs="Arial"/>
          <w:sz w:val="24"/>
          <w:szCs w:val="24"/>
        </w:rPr>
        <w:t>S.</w:t>
      </w:r>
      <w:r w:rsidR="00983A19" w:rsidRPr="00E82781">
        <w:rPr>
          <w:rFonts w:ascii="Arial" w:hAnsi="Arial" w:cs="Arial"/>
          <w:sz w:val="24"/>
          <w:szCs w:val="24"/>
        </w:rPr>
        <w:t xml:space="preserve"> Sorrell</w:t>
      </w:r>
      <w:r w:rsidR="000C7D99" w:rsidRPr="00E82781">
        <w:rPr>
          <w:rFonts w:ascii="Arial" w:hAnsi="Arial" w:cs="Arial"/>
          <w:sz w:val="24"/>
          <w:szCs w:val="24"/>
        </w:rPr>
        <w:t xml:space="preserve">, </w:t>
      </w:r>
      <w:r w:rsidR="00983A19" w:rsidRPr="00E82781">
        <w:rPr>
          <w:rFonts w:ascii="Arial" w:hAnsi="Arial" w:cs="Arial"/>
          <w:sz w:val="24"/>
          <w:szCs w:val="24"/>
        </w:rPr>
        <w:t xml:space="preserve">J. </w:t>
      </w:r>
      <w:r w:rsidR="000C7D99" w:rsidRPr="00E82781">
        <w:rPr>
          <w:rFonts w:ascii="Arial" w:hAnsi="Arial" w:cs="Arial"/>
          <w:sz w:val="24"/>
          <w:szCs w:val="24"/>
        </w:rPr>
        <w:t xml:space="preserve">Schleich, </w:t>
      </w:r>
      <w:r w:rsidR="00983A19" w:rsidRPr="00E82781">
        <w:rPr>
          <w:rFonts w:ascii="Arial" w:hAnsi="Arial" w:cs="Arial"/>
          <w:sz w:val="24"/>
          <w:szCs w:val="24"/>
        </w:rPr>
        <w:t>S.</w:t>
      </w:r>
      <w:r w:rsidR="000C7D99" w:rsidRPr="00E82781">
        <w:rPr>
          <w:rFonts w:ascii="Arial" w:hAnsi="Arial" w:cs="Arial"/>
          <w:sz w:val="24"/>
          <w:szCs w:val="24"/>
        </w:rPr>
        <w:t xml:space="preserve"> Sco</w:t>
      </w:r>
      <w:r w:rsidR="000C3BAD" w:rsidRPr="00E82781">
        <w:rPr>
          <w:rFonts w:ascii="Arial" w:hAnsi="Arial" w:cs="Arial"/>
          <w:sz w:val="24"/>
          <w:szCs w:val="24"/>
        </w:rPr>
        <w:t xml:space="preserve">tt, </w:t>
      </w:r>
      <w:r w:rsidR="00983A19" w:rsidRPr="00E82781">
        <w:rPr>
          <w:rFonts w:ascii="Arial" w:hAnsi="Arial" w:cs="Arial"/>
          <w:sz w:val="24"/>
          <w:szCs w:val="24"/>
        </w:rPr>
        <w:t>E</w:t>
      </w:r>
      <w:r w:rsidR="000C3BAD" w:rsidRPr="00E82781">
        <w:rPr>
          <w:rFonts w:ascii="Arial" w:hAnsi="Arial" w:cs="Arial"/>
          <w:sz w:val="24"/>
          <w:szCs w:val="24"/>
        </w:rPr>
        <w:t xml:space="preserve">. O'Malley, </w:t>
      </w:r>
      <w:r w:rsidR="00983A19" w:rsidRPr="00E82781">
        <w:rPr>
          <w:rFonts w:ascii="Arial" w:hAnsi="Arial" w:cs="Arial"/>
          <w:sz w:val="24"/>
          <w:szCs w:val="24"/>
        </w:rPr>
        <w:t>F</w:t>
      </w:r>
      <w:r w:rsidR="000C3BAD" w:rsidRPr="00E82781">
        <w:rPr>
          <w:rFonts w:ascii="Arial" w:hAnsi="Arial" w:cs="Arial"/>
          <w:sz w:val="24"/>
          <w:szCs w:val="24"/>
        </w:rPr>
        <w:t>. Trace</w:t>
      </w:r>
      <w:r w:rsidR="00983A19" w:rsidRPr="00E82781">
        <w:rPr>
          <w:rFonts w:ascii="Arial" w:hAnsi="Arial" w:cs="Arial"/>
          <w:sz w:val="24"/>
          <w:szCs w:val="24"/>
        </w:rPr>
        <w:t xml:space="preserve"> and U.</w:t>
      </w:r>
      <w:r w:rsidR="000C3BAD" w:rsidRPr="00E82781">
        <w:rPr>
          <w:rFonts w:ascii="Arial" w:hAnsi="Arial" w:cs="Arial"/>
          <w:sz w:val="24"/>
          <w:szCs w:val="24"/>
        </w:rPr>
        <w:t xml:space="preserve"> </w:t>
      </w:r>
      <w:r w:rsidR="000C7D99" w:rsidRPr="00E82781">
        <w:rPr>
          <w:rFonts w:ascii="Arial" w:hAnsi="Arial" w:cs="Arial"/>
          <w:sz w:val="24"/>
          <w:szCs w:val="24"/>
        </w:rPr>
        <w:t xml:space="preserve">Boede, </w:t>
      </w:r>
      <w:r w:rsidR="000C7D99" w:rsidRPr="00E82781">
        <w:rPr>
          <w:rFonts w:ascii="Arial" w:hAnsi="Arial" w:cs="Arial"/>
          <w:i/>
          <w:sz w:val="24"/>
          <w:szCs w:val="24"/>
        </w:rPr>
        <w:t>Reducing barriers to energy efficiency in public and private organizations</w:t>
      </w:r>
      <w:r w:rsidR="00983A19" w:rsidRPr="00E82781">
        <w:rPr>
          <w:rFonts w:ascii="Arial" w:hAnsi="Arial" w:cs="Arial"/>
          <w:sz w:val="24"/>
          <w:szCs w:val="24"/>
        </w:rPr>
        <w:t>,</w:t>
      </w:r>
      <w:r w:rsidR="000C7D99" w:rsidRPr="00E82781">
        <w:rPr>
          <w:rFonts w:ascii="Arial" w:hAnsi="Arial" w:cs="Arial"/>
          <w:sz w:val="24"/>
          <w:szCs w:val="24"/>
        </w:rPr>
        <w:t xml:space="preserve"> SPRU</w:t>
      </w:r>
      <w:r w:rsidR="00983A19" w:rsidRPr="00E82781">
        <w:rPr>
          <w:rFonts w:ascii="Arial" w:hAnsi="Arial" w:cs="Arial"/>
          <w:sz w:val="24"/>
          <w:szCs w:val="24"/>
        </w:rPr>
        <w:t>, 2000.</w:t>
      </w:r>
      <w:bookmarkEnd w:id="9"/>
    </w:p>
    <w:p w14:paraId="0BCDEA32" w14:textId="197CE2BF" w:rsidR="001C14A0" w:rsidRPr="00E82781" w:rsidRDefault="001C14A0" w:rsidP="00106BE4">
      <w:pPr>
        <w:spacing w:after="120"/>
        <w:ind w:left="426" w:hanging="426"/>
        <w:jc w:val="left"/>
        <w:rPr>
          <w:rFonts w:ascii="Arial" w:hAnsi="Arial" w:cs="Arial"/>
          <w:sz w:val="24"/>
          <w:szCs w:val="24"/>
        </w:rPr>
      </w:pPr>
      <w:r w:rsidRPr="00E82781">
        <w:rPr>
          <w:rFonts w:ascii="Arial" w:hAnsi="Arial" w:cs="Arial"/>
          <w:sz w:val="24"/>
          <w:szCs w:val="24"/>
        </w:rPr>
        <w:t>[</w:t>
      </w:r>
      <w:r w:rsidR="009A4763" w:rsidRPr="00E82781">
        <w:rPr>
          <w:rFonts w:ascii="Arial" w:hAnsi="Arial" w:cs="Arial"/>
          <w:sz w:val="24"/>
          <w:szCs w:val="24"/>
        </w:rPr>
        <w:t>55</w:t>
      </w:r>
      <w:r w:rsidRPr="00E82781">
        <w:rPr>
          <w:rFonts w:ascii="Arial" w:hAnsi="Arial" w:cs="Arial"/>
          <w:sz w:val="24"/>
          <w:szCs w:val="24"/>
        </w:rPr>
        <w:t>]</w:t>
      </w:r>
      <w:r w:rsidRPr="00E82781">
        <w:rPr>
          <w:rFonts w:ascii="Arial" w:hAnsi="Arial" w:cs="Arial"/>
          <w:sz w:val="24"/>
          <w:szCs w:val="24"/>
        </w:rPr>
        <w:tab/>
      </w:r>
      <w:r w:rsidR="00DD6F40" w:rsidRPr="00E82781">
        <w:rPr>
          <w:rFonts w:ascii="Arial" w:hAnsi="Arial" w:cs="Arial"/>
          <w:sz w:val="24"/>
          <w:szCs w:val="24"/>
        </w:rPr>
        <w:t xml:space="preserve">N. </w:t>
      </w:r>
      <w:r w:rsidRPr="00E82781">
        <w:rPr>
          <w:rFonts w:ascii="Arial" w:hAnsi="Arial" w:cs="Arial"/>
          <w:sz w:val="24"/>
          <w:szCs w:val="24"/>
        </w:rPr>
        <w:t>Subramanian</w:t>
      </w:r>
      <w:r w:rsidR="00DD6F40" w:rsidRPr="00E82781">
        <w:rPr>
          <w:rFonts w:ascii="Arial" w:hAnsi="Arial" w:cs="Arial"/>
          <w:sz w:val="24"/>
          <w:szCs w:val="24"/>
        </w:rPr>
        <w:t xml:space="preserve"> and</w:t>
      </w:r>
      <w:r w:rsidRPr="00E82781">
        <w:rPr>
          <w:rFonts w:ascii="Arial" w:hAnsi="Arial" w:cs="Arial"/>
          <w:sz w:val="24"/>
          <w:szCs w:val="24"/>
        </w:rPr>
        <w:t xml:space="preserve"> </w:t>
      </w:r>
      <w:r w:rsidR="00DD6F40" w:rsidRPr="00E82781">
        <w:rPr>
          <w:rFonts w:ascii="Arial" w:hAnsi="Arial" w:cs="Arial"/>
          <w:sz w:val="24"/>
          <w:szCs w:val="24"/>
        </w:rPr>
        <w:t xml:space="preserve">A. </w:t>
      </w:r>
      <w:r w:rsidRPr="00E82781">
        <w:rPr>
          <w:rFonts w:ascii="Arial" w:hAnsi="Arial" w:cs="Arial"/>
          <w:sz w:val="24"/>
          <w:szCs w:val="24"/>
        </w:rPr>
        <w:t xml:space="preserve">Gunasekaran, </w:t>
      </w:r>
      <w:r w:rsidR="00DD6F40" w:rsidRPr="00E82781">
        <w:rPr>
          <w:rFonts w:ascii="Arial" w:hAnsi="Arial" w:cs="Arial"/>
          <w:sz w:val="24"/>
          <w:szCs w:val="24"/>
        </w:rPr>
        <w:t>“</w:t>
      </w:r>
      <w:r w:rsidRPr="00E82781">
        <w:rPr>
          <w:rFonts w:ascii="Arial" w:hAnsi="Arial" w:cs="Arial"/>
          <w:sz w:val="24"/>
          <w:szCs w:val="24"/>
        </w:rPr>
        <w:t>Cleaner supply-chain management practices for twenty-first-century organizational competitiveness: Practice-performance framework and research propositions</w:t>
      </w:r>
      <w:r w:rsidR="00DD6F40" w:rsidRPr="00E82781">
        <w:rPr>
          <w:rFonts w:ascii="Arial" w:hAnsi="Arial" w:cs="Arial"/>
          <w:sz w:val="24"/>
          <w:szCs w:val="24"/>
        </w:rPr>
        <w:t>,”</w:t>
      </w:r>
      <w:r w:rsidRPr="00E82781">
        <w:rPr>
          <w:rFonts w:ascii="Arial" w:hAnsi="Arial" w:cs="Arial"/>
          <w:sz w:val="24"/>
          <w:szCs w:val="24"/>
        </w:rPr>
        <w:t xml:space="preserve"> </w:t>
      </w:r>
      <w:r w:rsidRPr="00E82781">
        <w:rPr>
          <w:rFonts w:ascii="Arial" w:hAnsi="Arial" w:cs="Arial"/>
          <w:i/>
          <w:sz w:val="24"/>
          <w:szCs w:val="24"/>
        </w:rPr>
        <w:t>International Journal of Production Economics</w:t>
      </w:r>
      <w:r w:rsidRPr="00E82781">
        <w:rPr>
          <w:rFonts w:ascii="Arial" w:hAnsi="Arial" w:cs="Arial"/>
          <w:sz w:val="24"/>
          <w:szCs w:val="24"/>
        </w:rPr>
        <w:t xml:space="preserve">, </w:t>
      </w:r>
      <w:r w:rsidR="00DD6F40" w:rsidRPr="00E82781">
        <w:rPr>
          <w:rFonts w:ascii="Arial" w:hAnsi="Arial" w:cs="Arial"/>
          <w:sz w:val="24"/>
          <w:szCs w:val="24"/>
        </w:rPr>
        <w:t xml:space="preserve">vol. </w:t>
      </w:r>
      <w:r w:rsidRPr="00E82781">
        <w:rPr>
          <w:rFonts w:ascii="Arial" w:hAnsi="Arial" w:cs="Arial"/>
          <w:sz w:val="24"/>
          <w:szCs w:val="24"/>
        </w:rPr>
        <w:t xml:space="preserve">164, </w:t>
      </w:r>
      <w:r w:rsidR="00DD6F40" w:rsidRPr="00E82781">
        <w:rPr>
          <w:rFonts w:ascii="Arial" w:hAnsi="Arial" w:cs="Arial"/>
          <w:sz w:val="24"/>
          <w:szCs w:val="24"/>
        </w:rPr>
        <w:t xml:space="preserve">pp. </w:t>
      </w:r>
      <w:r w:rsidRPr="00E82781">
        <w:rPr>
          <w:rFonts w:ascii="Arial" w:hAnsi="Arial" w:cs="Arial"/>
          <w:sz w:val="24"/>
          <w:szCs w:val="24"/>
        </w:rPr>
        <w:t xml:space="preserve">216-233, </w:t>
      </w:r>
      <w:r w:rsidR="00DD6F40" w:rsidRPr="00E82781">
        <w:rPr>
          <w:rFonts w:ascii="Arial" w:hAnsi="Arial" w:cs="Arial"/>
          <w:sz w:val="24"/>
          <w:szCs w:val="24"/>
        </w:rPr>
        <w:t xml:space="preserve">2015. </w:t>
      </w:r>
    </w:p>
    <w:p w14:paraId="5FB9323D" w14:textId="16B33C54" w:rsidR="008A3231" w:rsidRPr="00E82781" w:rsidRDefault="009A4763" w:rsidP="00106BE4">
      <w:pPr>
        <w:spacing w:after="120"/>
        <w:ind w:left="426" w:hanging="426"/>
        <w:jc w:val="left"/>
        <w:rPr>
          <w:rFonts w:ascii="Arial" w:hAnsi="Arial" w:cs="Arial"/>
          <w:sz w:val="24"/>
          <w:szCs w:val="24"/>
        </w:rPr>
      </w:pPr>
      <w:r w:rsidRPr="00E82781">
        <w:rPr>
          <w:rFonts w:ascii="Arial" w:hAnsi="Arial" w:cs="Arial"/>
          <w:sz w:val="24"/>
          <w:szCs w:val="24"/>
        </w:rPr>
        <w:t>[56]</w:t>
      </w:r>
      <w:r w:rsidRPr="00E82781">
        <w:rPr>
          <w:rFonts w:ascii="Arial" w:hAnsi="Arial" w:cs="Arial"/>
          <w:sz w:val="24"/>
          <w:szCs w:val="24"/>
        </w:rPr>
        <w:tab/>
      </w:r>
      <w:r w:rsidR="00DD6F40" w:rsidRPr="00E82781">
        <w:rPr>
          <w:rFonts w:ascii="Arial" w:hAnsi="Arial" w:cs="Arial"/>
          <w:sz w:val="24"/>
          <w:szCs w:val="24"/>
        </w:rPr>
        <w:t xml:space="preserve">D. </w:t>
      </w:r>
      <w:r w:rsidR="008A3231" w:rsidRPr="00E82781">
        <w:rPr>
          <w:rFonts w:ascii="Arial" w:hAnsi="Arial" w:cs="Arial"/>
          <w:sz w:val="24"/>
          <w:szCs w:val="24"/>
        </w:rPr>
        <w:t>Teece</w:t>
      </w:r>
      <w:r w:rsidR="00DD6F40" w:rsidRPr="00E82781">
        <w:rPr>
          <w:rFonts w:ascii="Arial" w:hAnsi="Arial" w:cs="Arial"/>
          <w:sz w:val="24"/>
          <w:szCs w:val="24"/>
        </w:rPr>
        <w:t>, G.</w:t>
      </w:r>
      <w:r w:rsidR="008A3231" w:rsidRPr="00E82781">
        <w:rPr>
          <w:rFonts w:ascii="Arial" w:hAnsi="Arial" w:cs="Arial"/>
          <w:sz w:val="24"/>
          <w:szCs w:val="24"/>
        </w:rPr>
        <w:t xml:space="preserve"> Pisano</w:t>
      </w:r>
      <w:r w:rsidR="00DD6F40" w:rsidRPr="00E82781">
        <w:rPr>
          <w:rFonts w:ascii="Arial" w:hAnsi="Arial" w:cs="Arial"/>
          <w:sz w:val="24"/>
          <w:szCs w:val="24"/>
        </w:rPr>
        <w:t xml:space="preserve"> and A.</w:t>
      </w:r>
      <w:r w:rsidR="000C3BAD" w:rsidRPr="00E82781">
        <w:rPr>
          <w:rFonts w:ascii="Arial" w:hAnsi="Arial" w:cs="Arial"/>
          <w:sz w:val="24"/>
          <w:szCs w:val="24"/>
        </w:rPr>
        <w:t xml:space="preserve"> </w:t>
      </w:r>
      <w:r w:rsidR="008A3231" w:rsidRPr="00E82781">
        <w:rPr>
          <w:rFonts w:ascii="Arial" w:hAnsi="Arial" w:cs="Arial"/>
          <w:sz w:val="24"/>
          <w:szCs w:val="24"/>
        </w:rPr>
        <w:t>Shuen</w:t>
      </w:r>
      <w:r w:rsidR="002571B4" w:rsidRPr="00E82781">
        <w:rPr>
          <w:rFonts w:ascii="Arial" w:hAnsi="Arial" w:cs="Arial"/>
          <w:sz w:val="24"/>
          <w:szCs w:val="24"/>
        </w:rPr>
        <w:t>,</w:t>
      </w:r>
      <w:r w:rsidR="008A3231" w:rsidRPr="00E82781">
        <w:rPr>
          <w:rFonts w:ascii="Arial" w:hAnsi="Arial" w:cs="Arial"/>
          <w:sz w:val="24"/>
          <w:szCs w:val="24"/>
        </w:rPr>
        <w:t xml:space="preserve"> </w:t>
      </w:r>
      <w:r w:rsidR="00DD6F40" w:rsidRPr="00E82781">
        <w:rPr>
          <w:rFonts w:ascii="Arial" w:hAnsi="Arial" w:cs="Arial"/>
          <w:sz w:val="24"/>
          <w:szCs w:val="24"/>
        </w:rPr>
        <w:t>“</w:t>
      </w:r>
      <w:r w:rsidR="008A3231" w:rsidRPr="00E82781">
        <w:rPr>
          <w:rFonts w:ascii="Arial" w:hAnsi="Arial" w:cs="Arial"/>
          <w:sz w:val="24"/>
          <w:szCs w:val="24"/>
        </w:rPr>
        <w:t>Dynamic capabilities and strategic management</w:t>
      </w:r>
      <w:r w:rsidR="00DD6F40" w:rsidRPr="00E82781">
        <w:rPr>
          <w:rFonts w:ascii="Arial" w:hAnsi="Arial" w:cs="Arial"/>
          <w:sz w:val="24"/>
          <w:szCs w:val="24"/>
        </w:rPr>
        <w:t>,”</w:t>
      </w:r>
      <w:r w:rsidR="002571B4" w:rsidRPr="00E82781">
        <w:rPr>
          <w:rFonts w:ascii="Arial" w:hAnsi="Arial" w:cs="Arial"/>
          <w:sz w:val="24"/>
          <w:szCs w:val="24"/>
        </w:rPr>
        <w:t xml:space="preserve"> </w:t>
      </w:r>
      <w:r w:rsidR="008A3231" w:rsidRPr="00E82781">
        <w:rPr>
          <w:rFonts w:ascii="Arial" w:hAnsi="Arial" w:cs="Arial"/>
          <w:i/>
          <w:sz w:val="24"/>
          <w:szCs w:val="24"/>
        </w:rPr>
        <w:t>Strategic Management Journal</w:t>
      </w:r>
      <w:r w:rsidR="000C3BAD" w:rsidRPr="00E82781">
        <w:rPr>
          <w:rFonts w:ascii="Arial" w:hAnsi="Arial" w:cs="Arial"/>
          <w:sz w:val="24"/>
          <w:szCs w:val="24"/>
        </w:rPr>
        <w:t xml:space="preserve">, </w:t>
      </w:r>
      <w:r w:rsidR="00DD6F40" w:rsidRPr="00E82781">
        <w:rPr>
          <w:rFonts w:ascii="Arial" w:hAnsi="Arial" w:cs="Arial"/>
          <w:sz w:val="24"/>
          <w:szCs w:val="24"/>
        </w:rPr>
        <w:t xml:space="preserve">vol. </w:t>
      </w:r>
      <w:r w:rsidR="008A3231" w:rsidRPr="00E82781">
        <w:rPr>
          <w:rFonts w:ascii="Arial" w:hAnsi="Arial" w:cs="Arial"/>
          <w:sz w:val="24"/>
          <w:szCs w:val="24"/>
        </w:rPr>
        <w:t>18</w:t>
      </w:r>
      <w:r w:rsidR="00DD6F40" w:rsidRPr="00E82781">
        <w:rPr>
          <w:rFonts w:ascii="Arial" w:hAnsi="Arial" w:cs="Arial"/>
          <w:sz w:val="24"/>
          <w:szCs w:val="24"/>
        </w:rPr>
        <w:t xml:space="preserve">, no. </w:t>
      </w:r>
      <w:r w:rsidR="008A3231" w:rsidRPr="00E82781">
        <w:rPr>
          <w:rFonts w:ascii="Arial" w:hAnsi="Arial" w:cs="Arial"/>
          <w:sz w:val="24"/>
          <w:szCs w:val="24"/>
        </w:rPr>
        <w:t>7</w:t>
      </w:r>
      <w:r w:rsidR="002571B4" w:rsidRPr="00E82781">
        <w:rPr>
          <w:rFonts w:ascii="Arial" w:hAnsi="Arial" w:cs="Arial"/>
          <w:sz w:val="24"/>
          <w:szCs w:val="24"/>
        </w:rPr>
        <w:t xml:space="preserve">, </w:t>
      </w:r>
      <w:r w:rsidR="00DD6F40" w:rsidRPr="00E82781">
        <w:rPr>
          <w:rFonts w:ascii="Arial" w:hAnsi="Arial" w:cs="Arial"/>
          <w:sz w:val="24"/>
          <w:szCs w:val="24"/>
        </w:rPr>
        <w:t xml:space="preserve">pp. </w:t>
      </w:r>
      <w:r w:rsidR="002571B4" w:rsidRPr="00E82781">
        <w:rPr>
          <w:rFonts w:ascii="Arial" w:hAnsi="Arial" w:cs="Arial"/>
          <w:sz w:val="24"/>
          <w:szCs w:val="24"/>
        </w:rPr>
        <w:t>509-</w:t>
      </w:r>
      <w:r w:rsidR="008A3231" w:rsidRPr="00E82781">
        <w:rPr>
          <w:rFonts w:ascii="Arial" w:hAnsi="Arial" w:cs="Arial"/>
          <w:sz w:val="24"/>
          <w:szCs w:val="24"/>
        </w:rPr>
        <w:t>533</w:t>
      </w:r>
      <w:r w:rsidR="000E07A8" w:rsidRPr="00E82781">
        <w:rPr>
          <w:rFonts w:ascii="Arial" w:hAnsi="Arial" w:cs="Arial"/>
          <w:sz w:val="24"/>
          <w:szCs w:val="24"/>
        </w:rPr>
        <w:t xml:space="preserve">, </w:t>
      </w:r>
      <w:r w:rsidR="00DD6F40" w:rsidRPr="00E82781">
        <w:rPr>
          <w:rFonts w:ascii="Arial" w:hAnsi="Arial" w:cs="Arial"/>
          <w:sz w:val="24"/>
          <w:szCs w:val="24"/>
        </w:rPr>
        <w:t xml:space="preserve">1997. </w:t>
      </w:r>
    </w:p>
    <w:p w14:paraId="5EC92B72" w14:textId="025A049E" w:rsidR="000C7D99" w:rsidRPr="00E82781" w:rsidRDefault="009A4763" w:rsidP="00106BE4">
      <w:pPr>
        <w:spacing w:after="120"/>
        <w:ind w:left="426" w:hanging="426"/>
        <w:jc w:val="left"/>
        <w:rPr>
          <w:rFonts w:ascii="Arial" w:hAnsi="Arial" w:cs="Arial"/>
          <w:sz w:val="24"/>
          <w:szCs w:val="24"/>
        </w:rPr>
      </w:pPr>
      <w:r w:rsidRPr="00E82781">
        <w:rPr>
          <w:rFonts w:ascii="Arial" w:hAnsi="Arial" w:cs="Arial"/>
          <w:sz w:val="24"/>
          <w:szCs w:val="24"/>
        </w:rPr>
        <w:t>[57]</w:t>
      </w:r>
      <w:r w:rsidRPr="00E82781">
        <w:rPr>
          <w:rFonts w:ascii="Arial" w:hAnsi="Arial" w:cs="Arial"/>
          <w:sz w:val="24"/>
          <w:szCs w:val="24"/>
        </w:rPr>
        <w:tab/>
      </w:r>
      <w:bookmarkStart w:id="10" w:name="_Hlk501043289"/>
      <w:r w:rsidR="00DD6F40" w:rsidRPr="00E82781">
        <w:rPr>
          <w:rFonts w:ascii="Arial" w:hAnsi="Arial" w:cs="Arial"/>
          <w:sz w:val="24"/>
          <w:szCs w:val="24"/>
        </w:rPr>
        <w:t xml:space="preserve">P. </w:t>
      </w:r>
      <w:r w:rsidR="000C7D99" w:rsidRPr="00E82781">
        <w:rPr>
          <w:rFonts w:ascii="Arial" w:hAnsi="Arial" w:cs="Arial"/>
          <w:sz w:val="24"/>
          <w:szCs w:val="24"/>
        </w:rPr>
        <w:t>Thollander</w:t>
      </w:r>
      <w:r w:rsidR="00DD6F40" w:rsidRPr="00E82781">
        <w:rPr>
          <w:rFonts w:ascii="Arial" w:hAnsi="Arial" w:cs="Arial"/>
          <w:sz w:val="24"/>
          <w:szCs w:val="24"/>
        </w:rPr>
        <w:t xml:space="preserve"> and M</w:t>
      </w:r>
      <w:r w:rsidR="000C7D99" w:rsidRPr="00E82781">
        <w:rPr>
          <w:rFonts w:ascii="Arial" w:hAnsi="Arial" w:cs="Arial"/>
          <w:sz w:val="24"/>
          <w:szCs w:val="24"/>
        </w:rPr>
        <w:t>.</w:t>
      </w:r>
      <w:r w:rsidR="0015677D" w:rsidRPr="00E82781">
        <w:rPr>
          <w:rFonts w:ascii="Arial" w:hAnsi="Arial" w:cs="Arial"/>
          <w:sz w:val="24"/>
          <w:szCs w:val="24"/>
        </w:rPr>
        <w:t xml:space="preserve"> </w:t>
      </w:r>
      <w:r w:rsidR="000C7D99" w:rsidRPr="00E82781">
        <w:rPr>
          <w:rFonts w:ascii="Arial" w:hAnsi="Arial" w:cs="Arial"/>
          <w:sz w:val="24"/>
          <w:szCs w:val="24"/>
        </w:rPr>
        <w:t>Ottosson</w:t>
      </w:r>
      <w:r w:rsidR="00DD6F40" w:rsidRPr="00E82781">
        <w:rPr>
          <w:rFonts w:ascii="Arial" w:hAnsi="Arial" w:cs="Arial"/>
          <w:sz w:val="24"/>
          <w:szCs w:val="24"/>
        </w:rPr>
        <w:t>, “</w:t>
      </w:r>
      <w:r w:rsidR="000C7D99" w:rsidRPr="00E82781">
        <w:rPr>
          <w:rFonts w:ascii="Arial" w:hAnsi="Arial" w:cs="Arial"/>
          <w:sz w:val="24"/>
          <w:szCs w:val="24"/>
        </w:rPr>
        <w:t>An energy efficient Swedish pulp and paper industry - exploring barriers to and driving forces for cost-effective energy efficiency investments</w:t>
      </w:r>
      <w:r w:rsidR="00DD6F40" w:rsidRPr="00E82781">
        <w:rPr>
          <w:rFonts w:ascii="Arial" w:hAnsi="Arial" w:cs="Arial"/>
          <w:sz w:val="24"/>
          <w:szCs w:val="24"/>
        </w:rPr>
        <w:t>,”</w:t>
      </w:r>
      <w:r w:rsidR="000C7D99" w:rsidRPr="00E82781">
        <w:rPr>
          <w:rFonts w:ascii="Arial" w:hAnsi="Arial" w:cs="Arial"/>
          <w:sz w:val="24"/>
          <w:szCs w:val="24"/>
        </w:rPr>
        <w:t xml:space="preserve"> </w:t>
      </w:r>
      <w:r w:rsidR="000C7D99" w:rsidRPr="00E82781">
        <w:rPr>
          <w:rFonts w:ascii="Arial" w:hAnsi="Arial" w:cs="Arial"/>
          <w:i/>
          <w:sz w:val="24"/>
          <w:szCs w:val="24"/>
        </w:rPr>
        <w:t>Energy Efficiency</w:t>
      </w:r>
      <w:r w:rsidR="0015677D" w:rsidRPr="00E82781">
        <w:rPr>
          <w:rFonts w:ascii="Arial" w:hAnsi="Arial" w:cs="Arial"/>
          <w:sz w:val="24"/>
          <w:szCs w:val="24"/>
        </w:rPr>
        <w:t xml:space="preserve">, </w:t>
      </w:r>
      <w:r w:rsidR="00DD6F40" w:rsidRPr="00E82781">
        <w:rPr>
          <w:rFonts w:ascii="Arial" w:hAnsi="Arial" w:cs="Arial"/>
          <w:sz w:val="24"/>
          <w:szCs w:val="24"/>
        </w:rPr>
        <w:t xml:space="preserve">vol. </w:t>
      </w:r>
      <w:r w:rsidR="0015677D" w:rsidRPr="00E82781">
        <w:rPr>
          <w:rFonts w:ascii="Arial" w:hAnsi="Arial" w:cs="Arial"/>
          <w:sz w:val="24"/>
          <w:szCs w:val="24"/>
        </w:rPr>
        <w:t>1</w:t>
      </w:r>
      <w:r w:rsidR="00DD6F40" w:rsidRPr="00E82781">
        <w:rPr>
          <w:rFonts w:ascii="Arial" w:hAnsi="Arial" w:cs="Arial"/>
          <w:sz w:val="24"/>
          <w:szCs w:val="24"/>
        </w:rPr>
        <w:t xml:space="preserve">, no. </w:t>
      </w:r>
      <w:r w:rsidR="000C7D99" w:rsidRPr="00E82781">
        <w:rPr>
          <w:rFonts w:ascii="Arial" w:hAnsi="Arial" w:cs="Arial"/>
          <w:sz w:val="24"/>
          <w:szCs w:val="24"/>
        </w:rPr>
        <w:t xml:space="preserve">1, </w:t>
      </w:r>
      <w:r w:rsidR="00DD6F40" w:rsidRPr="00E82781">
        <w:rPr>
          <w:rFonts w:ascii="Arial" w:hAnsi="Arial" w:cs="Arial"/>
          <w:sz w:val="24"/>
          <w:szCs w:val="24"/>
        </w:rPr>
        <w:t xml:space="preserve">pp. </w:t>
      </w:r>
      <w:r w:rsidR="000C7D99" w:rsidRPr="00E82781">
        <w:rPr>
          <w:rFonts w:ascii="Arial" w:hAnsi="Arial" w:cs="Arial"/>
          <w:sz w:val="24"/>
          <w:szCs w:val="24"/>
        </w:rPr>
        <w:t>21</w:t>
      </w:r>
      <w:r w:rsidR="00DD6F40" w:rsidRPr="00E82781">
        <w:rPr>
          <w:rFonts w:ascii="Arial" w:hAnsi="Arial" w:cs="Arial"/>
          <w:sz w:val="24"/>
          <w:szCs w:val="24"/>
        </w:rPr>
        <w:t>-</w:t>
      </w:r>
      <w:r w:rsidR="000C7D99" w:rsidRPr="00E82781">
        <w:rPr>
          <w:rFonts w:ascii="Arial" w:hAnsi="Arial" w:cs="Arial"/>
          <w:sz w:val="24"/>
          <w:szCs w:val="24"/>
        </w:rPr>
        <w:t>34</w:t>
      </w:r>
      <w:r w:rsidR="000E07A8" w:rsidRPr="00E82781">
        <w:rPr>
          <w:rFonts w:ascii="Arial" w:hAnsi="Arial" w:cs="Arial"/>
          <w:sz w:val="24"/>
          <w:szCs w:val="24"/>
        </w:rPr>
        <w:t xml:space="preserve">, </w:t>
      </w:r>
      <w:r w:rsidR="005E084A" w:rsidRPr="00E82781">
        <w:rPr>
          <w:rFonts w:ascii="Arial" w:hAnsi="Arial" w:cs="Arial"/>
          <w:sz w:val="24"/>
          <w:szCs w:val="24"/>
        </w:rPr>
        <w:t>2008</w:t>
      </w:r>
      <w:r w:rsidR="00DD6F40" w:rsidRPr="00E82781">
        <w:rPr>
          <w:rFonts w:ascii="Arial" w:hAnsi="Arial" w:cs="Arial"/>
          <w:sz w:val="24"/>
          <w:szCs w:val="24"/>
        </w:rPr>
        <w:t xml:space="preserve">. </w:t>
      </w:r>
    </w:p>
    <w:bookmarkEnd w:id="10"/>
    <w:p w14:paraId="669493B9" w14:textId="7F0285FD" w:rsidR="00AA0A8E" w:rsidRPr="00E82781" w:rsidRDefault="009A4763" w:rsidP="00106BE4">
      <w:pPr>
        <w:spacing w:after="120"/>
        <w:ind w:left="426" w:hanging="426"/>
        <w:jc w:val="left"/>
        <w:rPr>
          <w:rFonts w:ascii="Arial" w:hAnsi="Arial" w:cs="Arial"/>
          <w:sz w:val="24"/>
          <w:szCs w:val="24"/>
        </w:rPr>
      </w:pPr>
      <w:r w:rsidRPr="00E82781">
        <w:rPr>
          <w:rFonts w:ascii="Arial" w:hAnsi="Arial" w:cs="Arial"/>
          <w:sz w:val="24"/>
          <w:szCs w:val="24"/>
        </w:rPr>
        <w:t>[58]</w:t>
      </w:r>
      <w:r w:rsidRPr="00E82781">
        <w:rPr>
          <w:rFonts w:ascii="Arial" w:hAnsi="Arial" w:cs="Arial"/>
          <w:sz w:val="24"/>
          <w:szCs w:val="24"/>
        </w:rPr>
        <w:tab/>
      </w:r>
      <w:r w:rsidR="00AA0A8E" w:rsidRPr="00E82781">
        <w:rPr>
          <w:rFonts w:ascii="Arial" w:hAnsi="Arial" w:cs="Arial"/>
          <w:sz w:val="24"/>
          <w:szCs w:val="24"/>
        </w:rPr>
        <w:t>P.C.</w:t>
      </w:r>
      <w:r w:rsidR="00DD6F40" w:rsidRPr="00E82781">
        <w:rPr>
          <w:rFonts w:ascii="Arial" w:hAnsi="Arial" w:cs="Arial"/>
          <w:sz w:val="24"/>
          <w:szCs w:val="24"/>
        </w:rPr>
        <w:t xml:space="preserve"> Tousley</w:t>
      </w:r>
      <w:r w:rsidR="0015677D" w:rsidRPr="00E82781">
        <w:rPr>
          <w:rFonts w:ascii="Arial" w:hAnsi="Arial" w:cs="Arial"/>
          <w:sz w:val="24"/>
          <w:szCs w:val="24"/>
        </w:rPr>
        <w:t>,</w:t>
      </w:r>
      <w:r w:rsidR="00AA0A8E" w:rsidRPr="00E82781">
        <w:rPr>
          <w:rFonts w:ascii="Arial" w:hAnsi="Arial" w:cs="Arial"/>
          <w:sz w:val="24"/>
          <w:szCs w:val="24"/>
        </w:rPr>
        <w:t xml:space="preserve"> </w:t>
      </w:r>
      <w:r w:rsidR="00DD6F40" w:rsidRPr="00E82781">
        <w:rPr>
          <w:rFonts w:ascii="Arial" w:hAnsi="Arial" w:cs="Arial"/>
          <w:sz w:val="24"/>
          <w:szCs w:val="24"/>
        </w:rPr>
        <w:t>“</w:t>
      </w:r>
      <w:r w:rsidR="00AA0A8E" w:rsidRPr="00E82781">
        <w:rPr>
          <w:rFonts w:ascii="Arial" w:hAnsi="Arial" w:cs="Arial"/>
          <w:sz w:val="24"/>
          <w:szCs w:val="24"/>
        </w:rPr>
        <w:t>Maintain it and save - Why We Need Maintenance Management Programs</w:t>
      </w:r>
      <w:r w:rsidR="00DD6F40" w:rsidRPr="00E82781">
        <w:rPr>
          <w:rFonts w:ascii="Arial" w:hAnsi="Arial" w:cs="Arial"/>
          <w:sz w:val="24"/>
          <w:szCs w:val="24"/>
        </w:rPr>
        <w:t>,”</w:t>
      </w:r>
      <w:r w:rsidR="00AA0A8E" w:rsidRPr="00E82781">
        <w:rPr>
          <w:rFonts w:ascii="Arial" w:hAnsi="Arial" w:cs="Arial"/>
          <w:sz w:val="24"/>
          <w:szCs w:val="24"/>
        </w:rPr>
        <w:t xml:space="preserve"> </w:t>
      </w:r>
      <w:r w:rsidR="00AA0A8E" w:rsidRPr="00E82781">
        <w:rPr>
          <w:rFonts w:ascii="Arial" w:hAnsi="Arial" w:cs="Arial"/>
          <w:i/>
          <w:sz w:val="24"/>
          <w:szCs w:val="24"/>
        </w:rPr>
        <w:t>Energy Engineering</w:t>
      </w:r>
      <w:r w:rsidR="00AA0A8E" w:rsidRPr="00E82781">
        <w:rPr>
          <w:rFonts w:ascii="Arial" w:hAnsi="Arial" w:cs="Arial"/>
          <w:sz w:val="24"/>
          <w:szCs w:val="24"/>
        </w:rPr>
        <w:t xml:space="preserve">, </w:t>
      </w:r>
      <w:r w:rsidR="00DD6F40" w:rsidRPr="00E82781">
        <w:rPr>
          <w:rFonts w:ascii="Arial" w:hAnsi="Arial" w:cs="Arial"/>
          <w:sz w:val="24"/>
          <w:szCs w:val="24"/>
        </w:rPr>
        <w:t xml:space="preserve">vol. </w:t>
      </w:r>
      <w:r w:rsidR="00AA0A8E" w:rsidRPr="00E82781">
        <w:rPr>
          <w:rFonts w:ascii="Arial" w:hAnsi="Arial" w:cs="Arial"/>
          <w:sz w:val="24"/>
          <w:szCs w:val="24"/>
        </w:rPr>
        <w:t>107</w:t>
      </w:r>
      <w:r w:rsidR="00DD6F40" w:rsidRPr="00E82781">
        <w:rPr>
          <w:rFonts w:ascii="Arial" w:hAnsi="Arial" w:cs="Arial"/>
          <w:sz w:val="24"/>
          <w:szCs w:val="24"/>
        </w:rPr>
        <w:t xml:space="preserve">, no. </w:t>
      </w:r>
      <w:r w:rsidR="00AA0A8E" w:rsidRPr="00E82781">
        <w:rPr>
          <w:rFonts w:ascii="Arial" w:hAnsi="Arial" w:cs="Arial"/>
          <w:sz w:val="24"/>
          <w:szCs w:val="24"/>
        </w:rPr>
        <w:t xml:space="preserve">5, </w:t>
      </w:r>
      <w:r w:rsidR="00DD6F40" w:rsidRPr="00E82781">
        <w:rPr>
          <w:rFonts w:ascii="Arial" w:hAnsi="Arial" w:cs="Arial"/>
          <w:sz w:val="24"/>
          <w:szCs w:val="24"/>
        </w:rPr>
        <w:t xml:space="preserve">pp. </w:t>
      </w:r>
      <w:r w:rsidR="00AA0A8E" w:rsidRPr="00E82781">
        <w:rPr>
          <w:rFonts w:ascii="Arial" w:hAnsi="Arial" w:cs="Arial"/>
          <w:sz w:val="24"/>
          <w:szCs w:val="24"/>
        </w:rPr>
        <w:t>64-75</w:t>
      </w:r>
      <w:r w:rsidR="000E07A8" w:rsidRPr="00E82781">
        <w:rPr>
          <w:rFonts w:ascii="Arial" w:hAnsi="Arial" w:cs="Arial"/>
          <w:sz w:val="24"/>
          <w:szCs w:val="24"/>
        </w:rPr>
        <w:t xml:space="preserve">, </w:t>
      </w:r>
      <w:r w:rsidR="00DD6F40" w:rsidRPr="00E82781">
        <w:rPr>
          <w:rFonts w:ascii="Arial" w:hAnsi="Arial" w:cs="Arial"/>
          <w:sz w:val="24"/>
          <w:szCs w:val="24"/>
        </w:rPr>
        <w:t xml:space="preserve">2010. </w:t>
      </w:r>
    </w:p>
    <w:p w14:paraId="6CF3FBD8" w14:textId="26E40653" w:rsidR="008A3231" w:rsidRPr="00E82781" w:rsidRDefault="009A4763" w:rsidP="00106BE4">
      <w:pPr>
        <w:spacing w:after="120"/>
        <w:ind w:left="426" w:hanging="426"/>
        <w:jc w:val="left"/>
        <w:rPr>
          <w:rFonts w:ascii="Arial" w:hAnsi="Arial" w:cs="Arial"/>
          <w:sz w:val="24"/>
          <w:szCs w:val="24"/>
        </w:rPr>
      </w:pPr>
      <w:r w:rsidRPr="00E82781">
        <w:rPr>
          <w:rFonts w:ascii="Arial" w:hAnsi="Arial" w:cs="Arial"/>
          <w:sz w:val="24"/>
          <w:szCs w:val="24"/>
        </w:rPr>
        <w:t>[59]</w:t>
      </w:r>
      <w:r w:rsidRPr="00E82781">
        <w:rPr>
          <w:rFonts w:ascii="Arial" w:hAnsi="Arial" w:cs="Arial"/>
          <w:sz w:val="24"/>
          <w:szCs w:val="24"/>
        </w:rPr>
        <w:tab/>
      </w:r>
      <w:r w:rsidR="008A3231" w:rsidRPr="00E82781">
        <w:rPr>
          <w:rFonts w:ascii="Arial" w:hAnsi="Arial" w:cs="Arial"/>
          <w:sz w:val="24"/>
          <w:szCs w:val="24"/>
        </w:rPr>
        <w:t>A. L.</w:t>
      </w:r>
      <w:r w:rsidR="00DD6F40" w:rsidRPr="00E82781">
        <w:rPr>
          <w:rFonts w:ascii="Arial" w:hAnsi="Arial" w:cs="Arial"/>
          <w:sz w:val="24"/>
          <w:szCs w:val="24"/>
        </w:rPr>
        <w:t xml:space="preserve"> Tucker</w:t>
      </w:r>
      <w:r w:rsidR="008A3231" w:rsidRPr="00E82781">
        <w:rPr>
          <w:rFonts w:ascii="Arial" w:hAnsi="Arial" w:cs="Arial"/>
          <w:sz w:val="24"/>
          <w:szCs w:val="24"/>
        </w:rPr>
        <w:t>, I.M.</w:t>
      </w:r>
      <w:r w:rsidR="00DD6F40" w:rsidRPr="00E82781">
        <w:rPr>
          <w:rFonts w:ascii="Arial" w:hAnsi="Arial" w:cs="Arial"/>
          <w:sz w:val="24"/>
          <w:szCs w:val="24"/>
        </w:rPr>
        <w:t xml:space="preserve"> Nembhard and</w:t>
      </w:r>
      <w:r w:rsidR="008A3231" w:rsidRPr="00E82781">
        <w:rPr>
          <w:rFonts w:ascii="Arial" w:hAnsi="Arial" w:cs="Arial"/>
          <w:sz w:val="24"/>
          <w:szCs w:val="24"/>
        </w:rPr>
        <w:t xml:space="preserve"> A.C.</w:t>
      </w:r>
      <w:r w:rsidR="00DD6F40" w:rsidRPr="00E82781">
        <w:rPr>
          <w:rFonts w:ascii="Arial" w:hAnsi="Arial" w:cs="Arial"/>
          <w:sz w:val="24"/>
          <w:szCs w:val="24"/>
        </w:rPr>
        <w:t xml:space="preserve"> Edmondson</w:t>
      </w:r>
      <w:r w:rsidR="0015677D" w:rsidRPr="00E82781">
        <w:rPr>
          <w:rFonts w:ascii="Arial" w:hAnsi="Arial" w:cs="Arial"/>
          <w:sz w:val="24"/>
          <w:szCs w:val="24"/>
        </w:rPr>
        <w:t xml:space="preserve">, </w:t>
      </w:r>
      <w:r w:rsidR="00DD6F40" w:rsidRPr="00E82781">
        <w:rPr>
          <w:rFonts w:ascii="Arial" w:hAnsi="Arial" w:cs="Arial"/>
          <w:sz w:val="24"/>
          <w:szCs w:val="24"/>
        </w:rPr>
        <w:t>“</w:t>
      </w:r>
      <w:r w:rsidR="008A3231" w:rsidRPr="00E82781">
        <w:rPr>
          <w:rFonts w:ascii="Arial" w:hAnsi="Arial" w:cs="Arial"/>
          <w:sz w:val="24"/>
          <w:szCs w:val="24"/>
        </w:rPr>
        <w:t>Implementing new practices: an empirical study of organizational learning i</w:t>
      </w:r>
      <w:r w:rsidR="002571B4" w:rsidRPr="00E82781">
        <w:rPr>
          <w:rFonts w:ascii="Arial" w:hAnsi="Arial" w:cs="Arial"/>
          <w:sz w:val="24"/>
          <w:szCs w:val="24"/>
        </w:rPr>
        <w:t>n hospital intensive care units</w:t>
      </w:r>
      <w:r w:rsidR="00DD6F40" w:rsidRPr="00E82781">
        <w:rPr>
          <w:rFonts w:ascii="Arial" w:hAnsi="Arial" w:cs="Arial"/>
          <w:sz w:val="24"/>
          <w:szCs w:val="24"/>
        </w:rPr>
        <w:t>,”</w:t>
      </w:r>
      <w:r w:rsidR="002571B4" w:rsidRPr="00E82781">
        <w:rPr>
          <w:rFonts w:ascii="Arial" w:hAnsi="Arial" w:cs="Arial"/>
          <w:sz w:val="24"/>
          <w:szCs w:val="24"/>
        </w:rPr>
        <w:t xml:space="preserve"> </w:t>
      </w:r>
      <w:r w:rsidR="008A3231" w:rsidRPr="00E82781">
        <w:rPr>
          <w:rFonts w:ascii="Arial" w:hAnsi="Arial" w:cs="Arial"/>
          <w:i/>
          <w:sz w:val="24"/>
          <w:szCs w:val="24"/>
        </w:rPr>
        <w:t>Management Science</w:t>
      </w:r>
      <w:r w:rsidR="002571B4" w:rsidRPr="00E82781">
        <w:rPr>
          <w:rFonts w:ascii="Arial" w:hAnsi="Arial" w:cs="Arial"/>
          <w:sz w:val="24"/>
          <w:szCs w:val="24"/>
        </w:rPr>
        <w:t xml:space="preserve">, </w:t>
      </w:r>
      <w:r w:rsidR="00DD6F40" w:rsidRPr="00E82781">
        <w:rPr>
          <w:rFonts w:ascii="Arial" w:hAnsi="Arial" w:cs="Arial"/>
          <w:sz w:val="24"/>
          <w:szCs w:val="24"/>
        </w:rPr>
        <w:t xml:space="preserve">vol. </w:t>
      </w:r>
      <w:r w:rsidR="008A3231" w:rsidRPr="00E82781">
        <w:rPr>
          <w:rFonts w:ascii="Arial" w:hAnsi="Arial" w:cs="Arial"/>
          <w:sz w:val="24"/>
          <w:szCs w:val="24"/>
        </w:rPr>
        <w:t>53</w:t>
      </w:r>
      <w:r w:rsidR="00DD6F40" w:rsidRPr="00E82781">
        <w:rPr>
          <w:rFonts w:ascii="Arial" w:hAnsi="Arial" w:cs="Arial"/>
          <w:sz w:val="24"/>
          <w:szCs w:val="24"/>
        </w:rPr>
        <w:t xml:space="preserve">, no. </w:t>
      </w:r>
      <w:r w:rsidR="008A3231" w:rsidRPr="00E82781">
        <w:rPr>
          <w:rFonts w:ascii="Arial" w:hAnsi="Arial" w:cs="Arial"/>
          <w:sz w:val="24"/>
          <w:szCs w:val="24"/>
        </w:rPr>
        <w:t>6</w:t>
      </w:r>
      <w:r w:rsidR="002571B4" w:rsidRPr="00E82781">
        <w:rPr>
          <w:rFonts w:ascii="Arial" w:hAnsi="Arial" w:cs="Arial"/>
          <w:sz w:val="24"/>
          <w:szCs w:val="24"/>
        </w:rPr>
        <w:t>,</w:t>
      </w:r>
      <w:r w:rsidR="008A3231" w:rsidRPr="00E82781">
        <w:rPr>
          <w:rFonts w:ascii="Arial" w:hAnsi="Arial" w:cs="Arial"/>
          <w:sz w:val="24"/>
          <w:szCs w:val="24"/>
        </w:rPr>
        <w:t xml:space="preserve"> </w:t>
      </w:r>
      <w:r w:rsidR="00DD6F40" w:rsidRPr="00E82781">
        <w:rPr>
          <w:rFonts w:ascii="Arial" w:hAnsi="Arial" w:cs="Arial"/>
          <w:sz w:val="24"/>
          <w:szCs w:val="24"/>
        </w:rPr>
        <w:t xml:space="preserve">pp. </w:t>
      </w:r>
      <w:r w:rsidR="008A3231" w:rsidRPr="00E82781">
        <w:rPr>
          <w:rFonts w:ascii="Arial" w:hAnsi="Arial" w:cs="Arial"/>
          <w:sz w:val="24"/>
          <w:szCs w:val="24"/>
        </w:rPr>
        <w:t>894-907</w:t>
      </w:r>
      <w:r w:rsidR="001E39CF" w:rsidRPr="00E82781">
        <w:rPr>
          <w:rFonts w:ascii="Arial" w:hAnsi="Arial" w:cs="Arial"/>
          <w:sz w:val="24"/>
          <w:szCs w:val="24"/>
        </w:rPr>
        <w:t xml:space="preserve">, </w:t>
      </w:r>
      <w:r w:rsidR="00DD6F40" w:rsidRPr="00E82781">
        <w:rPr>
          <w:rFonts w:ascii="Arial" w:hAnsi="Arial" w:cs="Arial"/>
          <w:sz w:val="24"/>
          <w:szCs w:val="24"/>
        </w:rPr>
        <w:t xml:space="preserve">2007. </w:t>
      </w:r>
    </w:p>
    <w:p w14:paraId="67116CED" w14:textId="6E8FCF04" w:rsidR="000C7D99" w:rsidRPr="00E82781" w:rsidRDefault="009A4763" w:rsidP="00106BE4">
      <w:pPr>
        <w:spacing w:after="120"/>
        <w:ind w:left="426" w:hanging="426"/>
        <w:jc w:val="left"/>
        <w:rPr>
          <w:rFonts w:ascii="Arial" w:hAnsi="Arial" w:cs="Arial"/>
          <w:sz w:val="24"/>
          <w:szCs w:val="24"/>
        </w:rPr>
      </w:pPr>
      <w:r w:rsidRPr="00E82781">
        <w:rPr>
          <w:rFonts w:ascii="Arial" w:hAnsi="Arial" w:cs="Arial"/>
          <w:sz w:val="24"/>
          <w:szCs w:val="24"/>
        </w:rPr>
        <w:t>[60]</w:t>
      </w:r>
      <w:r w:rsidRPr="00E82781">
        <w:rPr>
          <w:rFonts w:ascii="Arial" w:hAnsi="Arial" w:cs="Arial"/>
          <w:sz w:val="24"/>
          <w:szCs w:val="24"/>
        </w:rPr>
        <w:tab/>
      </w:r>
      <w:bookmarkStart w:id="11" w:name="_Hlk501043298"/>
      <w:r w:rsidR="0015677D" w:rsidRPr="00E82781">
        <w:rPr>
          <w:rFonts w:ascii="Arial" w:hAnsi="Arial" w:cs="Arial"/>
          <w:sz w:val="24"/>
          <w:szCs w:val="24"/>
        </w:rPr>
        <w:t>E.</w:t>
      </w:r>
      <w:r w:rsidR="00DD6F40" w:rsidRPr="00E82781">
        <w:rPr>
          <w:rFonts w:ascii="Arial" w:hAnsi="Arial" w:cs="Arial"/>
          <w:sz w:val="24"/>
          <w:szCs w:val="24"/>
        </w:rPr>
        <w:t xml:space="preserve"> Turesky and P.</w:t>
      </w:r>
      <w:r w:rsidR="0015677D" w:rsidRPr="00E82781">
        <w:rPr>
          <w:rFonts w:ascii="Arial" w:hAnsi="Arial" w:cs="Arial"/>
          <w:sz w:val="24"/>
          <w:szCs w:val="24"/>
        </w:rPr>
        <w:t xml:space="preserve"> Connell, </w:t>
      </w:r>
      <w:r w:rsidR="00DD6F40" w:rsidRPr="00E82781">
        <w:rPr>
          <w:rFonts w:ascii="Arial" w:hAnsi="Arial" w:cs="Arial"/>
          <w:sz w:val="24"/>
          <w:szCs w:val="24"/>
        </w:rPr>
        <w:t>“</w:t>
      </w:r>
      <w:r w:rsidR="000C7D99" w:rsidRPr="00E82781">
        <w:rPr>
          <w:rFonts w:ascii="Arial" w:hAnsi="Arial" w:cs="Arial"/>
          <w:sz w:val="24"/>
          <w:szCs w:val="24"/>
        </w:rPr>
        <w:t>Off the rails: understanding the derailment of a lean manufacturing initiative</w:t>
      </w:r>
      <w:r w:rsidR="00DD6F40" w:rsidRPr="00E82781">
        <w:rPr>
          <w:rFonts w:ascii="Arial" w:hAnsi="Arial" w:cs="Arial"/>
          <w:sz w:val="24"/>
          <w:szCs w:val="24"/>
        </w:rPr>
        <w:t>,”</w:t>
      </w:r>
      <w:r w:rsidR="000C7D99" w:rsidRPr="00E82781">
        <w:rPr>
          <w:rFonts w:ascii="Arial" w:hAnsi="Arial" w:cs="Arial"/>
          <w:sz w:val="24"/>
          <w:szCs w:val="24"/>
        </w:rPr>
        <w:t xml:space="preserve"> </w:t>
      </w:r>
      <w:r w:rsidR="000C7D99" w:rsidRPr="00E82781">
        <w:rPr>
          <w:rFonts w:ascii="Arial" w:hAnsi="Arial" w:cs="Arial"/>
          <w:i/>
          <w:sz w:val="24"/>
          <w:szCs w:val="24"/>
        </w:rPr>
        <w:t>Organization Management Journal</w:t>
      </w:r>
      <w:r w:rsidR="0015677D" w:rsidRPr="00E82781">
        <w:rPr>
          <w:rFonts w:ascii="Arial" w:hAnsi="Arial" w:cs="Arial"/>
          <w:sz w:val="24"/>
          <w:szCs w:val="24"/>
        </w:rPr>
        <w:t xml:space="preserve">, </w:t>
      </w:r>
      <w:r w:rsidR="00DD6F40" w:rsidRPr="00E82781">
        <w:rPr>
          <w:rFonts w:ascii="Arial" w:hAnsi="Arial" w:cs="Arial"/>
          <w:sz w:val="24"/>
          <w:szCs w:val="24"/>
        </w:rPr>
        <w:t xml:space="preserve">vol. </w:t>
      </w:r>
      <w:r w:rsidR="0015677D" w:rsidRPr="00E82781">
        <w:rPr>
          <w:rFonts w:ascii="Arial" w:hAnsi="Arial" w:cs="Arial"/>
          <w:sz w:val="24"/>
          <w:szCs w:val="24"/>
        </w:rPr>
        <w:t>7</w:t>
      </w:r>
      <w:r w:rsidR="00DD6F40" w:rsidRPr="00E82781">
        <w:rPr>
          <w:rFonts w:ascii="Arial" w:hAnsi="Arial" w:cs="Arial"/>
          <w:sz w:val="24"/>
          <w:szCs w:val="24"/>
        </w:rPr>
        <w:t xml:space="preserve">, no. </w:t>
      </w:r>
      <w:r w:rsidR="0015677D" w:rsidRPr="00E82781">
        <w:rPr>
          <w:rFonts w:ascii="Arial" w:hAnsi="Arial" w:cs="Arial"/>
          <w:sz w:val="24"/>
          <w:szCs w:val="24"/>
        </w:rPr>
        <w:t xml:space="preserve">23, </w:t>
      </w:r>
      <w:r w:rsidR="00DD6F40" w:rsidRPr="00E82781">
        <w:rPr>
          <w:rFonts w:ascii="Arial" w:hAnsi="Arial" w:cs="Arial"/>
          <w:sz w:val="24"/>
          <w:szCs w:val="24"/>
        </w:rPr>
        <w:t xml:space="preserve">pp. </w:t>
      </w:r>
      <w:r w:rsidR="000C7D99" w:rsidRPr="00E82781">
        <w:rPr>
          <w:rFonts w:ascii="Arial" w:hAnsi="Arial" w:cs="Arial"/>
          <w:sz w:val="24"/>
          <w:szCs w:val="24"/>
        </w:rPr>
        <w:t>110-132</w:t>
      </w:r>
      <w:r w:rsidR="001E39CF" w:rsidRPr="00E82781">
        <w:rPr>
          <w:rFonts w:ascii="Arial" w:hAnsi="Arial" w:cs="Arial"/>
          <w:sz w:val="24"/>
          <w:szCs w:val="24"/>
        </w:rPr>
        <w:t xml:space="preserve">, </w:t>
      </w:r>
      <w:r w:rsidR="00DD6F40" w:rsidRPr="00E82781">
        <w:rPr>
          <w:rFonts w:ascii="Arial" w:hAnsi="Arial" w:cs="Arial"/>
          <w:sz w:val="24"/>
          <w:szCs w:val="24"/>
        </w:rPr>
        <w:t xml:space="preserve">2010. </w:t>
      </w:r>
      <w:bookmarkEnd w:id="11"/>
    </w:p>
    <w:p w14:paraId="228CA9D3" w14:textId="5D84D64A" w:rsidR="00D45297" w:rsidRPr="00E82781" w:rsidRDefault="009A4763" w:rsidP="00106BE4">
      <w:pPr>
        <w:spacing w:after="120"/>
        <w:ind w:left="426" w:hanging="426"/>
        <w:jc w:val="left"/>
        <w:rPr>
          <w:rFonts w:ascii="Arial" w:hAnsi="Arial" w:cs="Arial"/>
          <w:sz w:val="24"/>
          <w:szCs w:val="24"/>
        </w:rPr>
      </w:pPr>
      <w:r w:rsidRPr="00E82781">
        <w:rPr>
          <w:rFonts w:ascii="Arial" w:hAnsi="Arial" w:cs="Arial"/>
          <w:sz w:val="24"/>
          <w:szCs w:val="24"/>
        </w:rPr>
        <w:t>[61]</w:t>
      </w:r>
      <w:r w:rsidRPr="00E82781">
        <w:rPr>
          <w:rFonts w:ascii="Arial" w:hAnsi="Arial" w:cs="Arial"/>
          <w:sz w:val="24"/>
          <w:szCs w:val="24"/>
        </w:rPr>
        <w:tab/>
      </w:r>
      <w:r w:rsidR="00D702DF" w:rsidRPr="00E82781">
        <w:rPr>
          <w:rFonts w:ascii="Arial" w:hAnsi="Arial" w:cs="Arial"/>
          <w:sz w:val="24"/>
          <w:szCs w:val="24"/>
        </w:rPr>
        <w:t>J.P.</w:t>
      </w:r>
      <w:r w:rsidR="00DD6F40" w:rsidRPr="00E82781">
        <w:rPr>
          <w:rFonts w:ascii="Arial" w:hAnsi="Arial" w:cs="Arial"/>
          <w:sz w:val="24"/>
          <w:szCs w:val="24"/>
        </w:rPr>
        <w:t xml:space="preserve"> Walsh and</w:t>
      </w:r>
      <w:r w:rsidR="00D702DF" w:rsidRPr="00E82781">
        <w:rPr>
          <w:rFonts w:ascii="Arial" w:hAnsi="Arial" w:cs="Arial"/>
          <w:sz w:val="24"/>
          <w:szCs w:val="24"/>
        </w:rPr>
        <w:t xml:space="preserve"> G.R.</w:t>
      </w:r>
      <w:r w:rsidR="00DD6F40" w:rsidRPr="00E82781">
        <w:rPr>
          <w:rFonts w:ascii="Arial" w:hAnsi="Arial" w:cs="Arial"/>
          <w:sz w:val="24"/>
          <w:szCs w:val="24"/>
        </w:rPr>
        <w:t xml:space="preserve"> Ungson</w:t>
      </w:r>
      <w:r w:rsidR="0015677D" w:rsidRPr="00E82781">
        <w:rPr>
          <w:rFonts w:ascii="Arial" w:hAnsi="Arial" w:cs="Arial"/>
          <w:sz w:val="24"/>
          <w:szCs w:val="24"/>
        </w:rPr>
        <w:t>,</w:t>
      </w:r>
      <w:r w:rsidR="00D702DF" w:rsidRPr="00E82781">
        <w:rPr>
          <w:rFonts w:ascii="Arial" w:hAnsi="Arial" w:cs="Arial"/>
          <w:sz w:val="24"/>
          <w:szCs w:val="24"/>
        </w:rPr>
        <w:t xml:space="preserve"> </w:t>
      </w:r>
      <w:r w:rsidR="00DD6F40" w:rsidRPr="00E82781">
        <w:rPr>
          <w:rFonts w:ascii="Arial" w:hAnsi="Arial" w:cs="Arial"/>
          <w:sz w:val="24"/>
          <w:szCs w:val="24"/>
        </w:rPr>
        <w:t>“</w:t>
      </w:r>
      <w:r w:rsidR="00D702DF" w:rsidRPr="00E82781">
        <w:rPr>
          <w:rFonts w:ascii="Arial" w:hAnsi="Arial" w:cs="Arial"/>
          <w:sz w:val="24"/>
          <w:szCs w:val="24"/>
        </w:rPr>
        <w:t>Organizational memory</w:t>
      </w:r>
      <w:r w:rsidR="00DD6F40" w:rsidRPr="00E82781">
        <w:rPr>
          <w:rFonts w:ascii="Arial" w:hAnsi="Arial" w:cs="Arial"/>
          <w:sz w:val="24"/>
          <w:szCs w:val="24"/>
        </w:rPr>
        <w:t xml:space="preserve">,” </w:t>
      </w:r>
      <w:r w:rsidR="00D702DF" w:rsidRPr="00E82781">
        <w:rPr>
          <w:rFonts w:ascii="Arial" w:hAnsi="Arial" w:cs="Arial"/>
          <w:i/>
          <w:sz w:val="24"/>
          <w:szCs w:val="24"/>
        </w:rPr>
        <w:t>Academy of Management Review</w:t>
      </w:r>
      <w:r w:rsidR="00D702DF" w:rsidRPr="00E82781">
        <w:rPr>
          <w:rFonts w:ascii="Arial" w:hAnsi="Arial" w:cs="Arial"/>
          <w:sz w:val="24"/>
          <w:szCs w:val="24"/>
        </w:rPr>
        <w:t xml:space="preserve">, </w:t>
      </w:r>
      <w:r w:rsidR="00DD6F40" w:rsidRPr="00E82781">
        <w:rPr>
          <w:rFonts w:ascii="Arial" w:hAnsi="Arial" w:cs="Arial"/>
          <w:sz w:val="24"/>
          <w:szCs w:val="24"/>
        </w:rPr>
        <w:t xml:space="preserve">vol. </w:t>
      </w:r>
      <w:r w:rsidR="00D702DF" w:rsidRPr="00E82781">
        <w:rPr>
          <w:rFonts w:ascii="Arial" w:hAnsi="Arial" w:cs="Arial"/>
          <w:sz w:val="24"/>
          <w:szCs w:val="24"/>
        </w:rPr>
        <w:t>16</w:t>
      </w:r>
      <w:r w:rsidR="00DD6F40" w:rsidRPr="00E82781">
        <w:rPr>
          <w:rFonts w:ascii="Arial" w:hAnsi="Arial" w:cs="Arial"/>
          <w:sz w:val="24"/>
          <w:szCs w:val="24"/>
        </w:rPr>
        <w:t xml:space="preserve">, no. </w:t>
      </w:r>
      <w:r w:rsidR="00D702DF" w:rsidRPr="00E82781">
        <w:rPr>
          <w:rFonts w:ascii="Arial" w:hAnsi="Arial" w:cs="Arial"/>
          <w:sz w:val="24"/>
          <w:szCs w:val="24"/>
        </w:rPr>
        <w:t xml:space="preserve">1, </w:t>
      </w:r>
      <w:r w:rsidR="00DD6F40" w:rsidRPr="00E82781">
        <w:rPr>
          <w:rFonts w:ascii="Arial" w:hAnsi="Arial" w:cs="Arial"/>
          <w:sz w:val="24"/>
          <w:szCs w:val="24"/>
        </w:rPr>
        <w:t xml:space="preserve">pp. </w:t>
      </w:r>
      <w:r w:rsidR="00D702DF" w:rsidRPr="00E82781">
        <w:rPr>
          <w:rFonts w:ascii="Arial" w:hAnsi="Arial" w:cs="Arial"/>
          <w:sz w:val="24"/>
          <w:szCs w:val="24"/>
        </w:rPr>
        <w:t>57-91</w:t>
      </w:r>
      <w:r w:rsidR="001E39CF" w:rsidRPr="00E82781">
        <w:rPr>
          <w:rFonts w:ascii="Arial" w:hAnsi="Arial" w:cs="Arial"/>
          <w:sz w:val="24"/>
          <w:szCs w:val="24"/>
        </w:rPr>
        <w:t xml:space="preserve">, </w:t>
      </w:r>
      <w:r w:rsidR="00DD6F40" w:rsidRPr="00E82781">
        <w:rPr>
          <w:rFonts w:ascii="Arial" w:hAnsi="Arial" w:cs="Arial"/>
          <w:sz w:val="24"/>
          <w:szCs w:val="24"/>
        </w:rPr>
        <w:t xml:space="preserve">1991. </w:t>
      </w:r>
    </w:p>
    <w:p w14:paraId="095BC272" w14:textId="7843AB2A" w:rsidR="000C7D99" w:rsidRPr="00E82781" w:rsidRDefault="009A4763" w:rsidP="00106BE4">
      <w:pPr>
        <w:spacing w:after="120"/>
        <w:ind w:left="426" w:hanging="426"/>
        <w:jc w:val="left"/>
        <w:rPr>
          <w:rFonts w:ascii="Arial" w:hAnsi="Arial" w:cs="Arial"/>
          <w:sz w:val="24"/>
          <w:szCs w:val="24"/>
        </w:rPr>
      </w:pPr>
      <w:r w:rsidRPr="00E82781">
        <w:rPr>
          <w:rFonts w:ascii="Arial" w:hAnsi="Arial" w:cs="Arial"/>
          <w:sz w:val="24"/>
          <w:szCs w:val="24"/>
        </w:rPr>
        <w:t>[62]</w:t>
      </w:r>
      <w:r w:rsidRPr="00E82781">
        <w:rPr>
          <w:rFonts w:ascii="Arial" w:hAnsi="Arial" w:cs="Arial"/>
          <w:sz w:val="24"/>
          <w:szCs w:val="24"/>
        </w:rPr>
        <w:tab/>
      </w:r>
      <w:bookmarkStart w:id="12" w:name="_Hlk501043307"/>
      <w:r w:rsidR="00DD6F40" w:rsidRPr="00E82781">
        <w:rPr>
          <w:rFonts w:ascii="Arial" w:hAnsi="Arial" w:cs="Arial"/>
          <w:sz w:val="24"/>
          <w:szCs w:val="24"/>
        </w:rPr>
        <w:t xml:space="preserve">L. </w:t>
      </w:r>
      <w:r w:rsidR="000C7D99" w:rsidRPr="00E82781">
        <w:rPr>
          <w:rFonts w:ascii="Arial" w:hAnsi="Arial" w:cs="Arial"/>
          <w:sz w:val="24"/>
          <w:szCs w:val="24"/>
        </w:rPr>
        <w:t xml:space="preserve">Weber, </w:t>
      </w:r>
      <w:r w:rsidR="00DD6F40" w:rsidRPr="00E82781">
        <w:rPr>
          <w:rFonts w:ascii="Arial" w:hAnsi="Arial" w:cs="Arial"/>
          <w:sz w:val="24"/>
          <w:szCs w:val="24"/>
        </w:rPr>
        <w:t>“</w:t>
      </w:r>
      <w:r w:rsidR="000C7D99" w:rsidRPr="00E82781">
        <w:rPr>
          <w:rFonts w:ascii="Arial" w:hAnsi="Arial" w:cs="Arial"/>
          <w:sz w:val="24"/>
          <w:szCs w:val="24"/>
        </w:rPr>
        <w:t>Some reflections on barriers to the efficient use of energy</w:t>
      </w:r>
      <w:r w:rsidR="00DD6F40" w:rsidRPr="00E82781">
        <w:rPr>
          <w:rFonts w:ascii="Arial" w:hAnsi="Arial" w:cs="Arial"/>
          <w:sz w:val="24"/>
          <w:szCs w:val="24"/>
        </w:rPr>
        <w:t>,”</w:t>
      </w:r>
      <w:r w:rsidR="000C7D99" w:rsidRPr="00E82781">
        <w:rPr>
          <w:rFonts w:ascii="Arial" w:hAnsi="Arial" w:cs="Arial"/>
          <w:sz w:val="24"/>
          <w:szCs w:val="24"/>
        </w:rPr>
        <w:t xml:space="preserve"> </w:t>
      </w:r>
      <w:r w:rsidR="000C7D99" w:rsidRPr="00E82781">
        <w:rPr>
          <w:rFonts w:ascii="Arial" w:hAnsi="Arial" w:cs="Arial"/>
          <w:i/>
          <w:sz w:val="24"/>
          <w:szCs w:val="24"/>
        </w:rPr>
        <w:t>Energy Policy</w:t>
      </w:r>
      <w:r w:rsidR="0058373C" w:rsidRPr="00E82781">
        <w:rPr>
          <w:rFonts w:ascii="Arial" w:hAnsi="Arial" w:cs="Arial"/>
          <w:sz w:val="24"/>
          <w:szCs w:val="24"/>
        </w:rPr>
        <w:t xml:space="preserve">, </w:t>
      </w:r>
      <w:r w:rsidR="00DD6F40" w:rsidRPr="00E82781">
        <w:rPr>
          <w:rFonts w:ascii="Arial" w:hAnsi="Arial" w:cs="Arial"/>
          <w:sz w:val="24"/>
          <w:szCs w:val="24"/>
        </w:rPr>
        <w:t xml:space="preserve">vol. </w:t>
      </w:r>
      <w:r w:rsidR="000C7D99" w:rsidRPr="00E82781">
        <w:rPr>
          <w:rFonts w:ascii="Arial" w:hAnsi="Arial" w:cs="Arial"/>
          <w:sz w:val="24"/>
          <w:szCs w:val="24"/>
        </w:rPr>
        <w:t>25</w:t>
      </w:r>
      <w:r w:rsidR="00DD6F40" w:rsidRPr="00E82781">
        <w:rPr>
          <w:rFonts w:ascii="Arial" w:hAnsi="Arial" w:cs="Arial"/>
          <w:sz w:val="24"/>
          <w:szCs w:val="24"/>
        </w:rPr>
        <w:t xml:space="preserve">, no. </w:t>
      </w:r>
      <w:r w:rsidR="000C7D99" w:rsidRPr="00E82781">
        <w:rPr>
          <w:rFonts w:ascii="Arial" w:hAnsi="Arial" w:cs="Arial"/>
          <w:sz w:val="24"/>
          <w:szCs w:val="24"/>
        </w:rPr>
        <w:t xml:space="preserve">10, </w:t>
      </w:r>
      <w:r w:rsidR="00DD6F40" w:rsidRPr="00E82781">
        <w:rPr>
          <w:rFonts w:ascii="Arial" w:hAnsi="Arial" w:cs="Arial"/>
          <w:sz w:val="24"/>
          <w:szCs w:val="24"/>
        </w:rPr>
        <w:t xml:space="preserve">pp. </w:t>
      </w:r>
      <w:r w:rsidR="000C7D99" w:rsidRPr="00E82781">
        <w:rPr>
          <w:rFonts w:ascii="Arial" w:hAnsi="Arial" w:cs="Arial"/>
          <w:sz w:val="24"/>
          <w:szCs w:val="24"/>
        </w:rPr>
        <w:t>833-835</w:t>
      </w:r>
      <w:r w:rsidR="001E39CF" w:rsidRPr="00E82781">
        <w:rPr>
          <w:rFonts w:ascii="Arial" w:hAnsi="Arial" w:cs="Arial"/>
          <w:sz w:val="24"/>
          <w:szCs w:val="24"/>
        </w:rPr>
        <w:t xml:space="preserve">, </w:t>
      </w:r>
      <w:r w:rsidR="00DD6F40" w:rsidRPr="00E82781">
        <w:rPr>
          <w:rFonts w:ascii="Arial" w:hAnsi="Arial" w:cs="Arial"/>
          <w:sz w:val="24"/>
          <w:szCs w:val="24"/>
        </w:rPr>
        <w:t xml:space="preserve">1997. </w:t>
      </w:r>
    </w:p>
    <w:bookmarkEnd w:id="12"/>
    <w:p w14:paraId="556BA1FB" w14:textId="6C73721D" w:rsidR="001C14A0" w:rsidRPr="00E82781" w:rsidRDefault="001C14A0" w:rsidP="00106BE4">
      <w:pPr>
        <w:spacing w:after="120"/>
        <w:ind w:left="426" w:hanging="426"/>
        <w:jc w:val="left"/>
        <w:rPr>
          <w:rFonts w:ascii="Arial" w:hAnsi="Arial" w:cs="Arial"/>
          <w:sz w:val="24"/>
          <w:szCs w:val="24"/>
        </w:rPr>
      </w:pPr>
      <w:r w:rsidRPr="00E82781">
        <w:rPr>
          <w:rFonts w:ascii="Arial" w:hAnsi="Arial" w:cs="Arial"/>
          <w:sz w:val="24"/>
          <w:szCs w:val="24"/>
        </w:rPr>
        <w:t>[</w:t>
      </w:r>
      <w:r w:rsidR="009A4763" w:rsidRPr="00E82781">
        <w:rPr>
          <w:rFonts w:ascii="Arial" w:hAnsi="Arial" w:cs="Arial"/>
          <w:sz w:val="24"/>
          <w:szCs w:val="24"/>
        </w:rPr>
        <w:t>63</w:t>
      </w:r>
      <w:r w:rsidRPr="00E82781">
        <w:rPr>
          <w:rFonts w:ascii="Arial" w:hAnsi="Arial" w:cs="Arial"/>
          <w:sz w:val="24"/>
          <w:szCs w:val="24"/>
        </w:rPr>
        <w:t>]</w:t>
      </w:r>
      <w:r w:rsidRPr="00E82781">
        <w:rPr>
          <w:rFonts w:ascii="Arial" w:hAnsi="Arial" w:cs="Arial"/>
          <w:sz w:val="24"/>
          <w:szCs w:val="24"/>
        </w:rPr>
        <w:tab/>
      </w:r>
      <w:r w:rsidR="00DD6F40" w:rsidRPr="00E82781">
        <w:rPr>
          <w:rFonts w:ascii="Arial" w:hAnsi="Arial" w:cs="Arial"/>
          <w:sz w:val="24"/>
          <w:szCs w:val="24"/>
        </w:rPr>
        <w:t>J.P. Womack and D.T.</w:t>
      </w:r>
      <w:r w:rsidRPr="00E82781">
        <w:rPr>
          <w:rFonts w:ascii="Arial" w:hAnsi="Arial" w:cs="Arial"/>
          <w:sz w:val="24"/>
          <w:szCs w:val="24"/>
        </w:rPr>
        <w:t xml:space="preserve"> Jones, </w:t>
      </w:r>
      <w:r w:rsidRPr="00E82781">
        <w:rPr>
          <w:rFonts w:ascii="Arial" w:hAnsi="Arial" w:cs="Arial"/>
          <w:i/>
          <w:sz w:val="24"/>
          <w:szCs w:val="24"/>
        </w:rPr>
        <w:t>Lean solutions: how companies and customers can create value and wealth together</w:t>
      </w:r>
      <w:r w:rsidRPr="00E82781">
        <w:rPr>
          <w:rFonts w:ascii="Arial" w:hAnsi="Arial" w:cs="Arial"/>
          <w:sz w:val="24"/>
          <w:szCs w:val="24"/>
        </w:rPr>
        <w:t>. Simon &amp; Schuster, London, UK</w:t>
      </w:r>
      <w:r w:rsidR="00DD6F40" w:rsidRPr="00E82781">
        <w:rPr>
          <w:rFonts w:ascii="Arial" w:hAnsi="Arial" w:cs="Arial"/>
          <w:sz w:val="24"/>
          <w:szCs w:val="24"/>
        </w:rPr>
        <w:t>, 2005.</w:t>
      </w:r>
      <w:r w:rsidRPr="00E82781">
        <w:rPr>
          <w:rFonts w:ascii="Arial" w:hAnsi="Arial" w:cs="Arial"/>
          <w:sz w:val="24"/>
          <w:szCs w:val="24"/>
        </w:rPr>
        <w:t xml:space="preserve"> </w:t>
      </w:r>
    </w:p>
    <w:p w14:paraId="27D630B5" w14:textId="77777777" w:rsidR="00173786" w:rsidRPr="00E82781" w:rsidRDefault="009A4763" w:rsidP="00106BE4">
      <w:pPr>
        <w:spacing w:after="120"/>
        <w:ind w:left="426" w:hanging="426"/>
        <w:jc w:val="left"/>
        <w:rPr>
          <w:rFonts w:ascii="Arial" w:hAnsi="Arial" w:cs="Arial"/>
          <w:sz w:val="24"/>
          <w:szCs w:val="24"/>
        </w:rPr>
      </w:pPr>
      <w:r w:rsidRPr="00E82781">
        <w:rPr>
          <w:rFonts w:ascii="Arial" w:hAnsi="Arial" w:cs="Arial"/>
          <w:sz w:val="24"/>
          <w:szCs w:val="24"/>
        </w:rPr>
        <w:t>[64]</w:t>
      </w:r>
      <w:r w:rsidRPr="00E82781">
        <w:rPr>
          <w:rFonts w:ascii="Arial" w:hAnsi="Arial" w:cs="Arial"/>
          <w:sz w:val="24"/>
          <w:szCs w:val="24"/>
        </w:rPr>
        <w:tab/>
      </w:r>
      <w:r w:rsidR="00173786" w:rsidRPr="00E82781">
        <w:rPr>
          <w:rFonts w:ascii="Arial" w:hAnsi="Arial" w:cs="Arial"/>
          <w:sz w:val="24"/>
          <w:szCs w:val="24"/>
        </w:rPr>
        <w:t xml:space="preserve">X. Xie, J. Huo, G. Qi, and K.X. Zhu “Green Process Innovation and Financial Performance in Emerging Economies Moderating Effects of Absorptive Capacity and Green Subsidies,” </w:t>
      </w:r>
      <w:r w:rsidR="00173786" w:rsidRPr="00E82781">
        <w:rPr>
          <w:rFonts w:ascii="Arial" w:hAnsi="Arial" w:cs="Arial"/>
          <w:i/>
          <w:sz w:val="24"/>
          <w:szCs w:val="24"/>
        </w:rPr>
        <w:t>IEEE Transactions on Engineering Management</w:t>
      </w:r>
      <w:r w:rsidR="00173786" w:rsidRPr="00E82781">
        <w:rPr>
          <w:rFonts w:ascii="Arial" w:hAnsi="Arial" w:cs="Arial"/>
          <w:sz w:val="24"/>
          <w:szCs w:val="24"/>
        </w:rPr>
        <w:t>, vol. 63, no. 1, pp. 101-112, 2016.</w:t>
      </w:r>
    </w:p>
    <w:p w14:paraId="1A3FE5DD" w14:textId="2A40341D" w:rsidR="00282CA0" w:rsidRPr="00E82781" w:rsidRDefault="009A4763" w:rsidP="00106BE4">
      <w:pPr>
        <w:spacing w:after="120"/>
        <w:ind w:left="426" w:hanging="426"/>
        <w:jc w:val="left"/>
        <w:rPr>
          <w:rFonts w:ascii="Arial" w:hAnsi="Arial" w:cs="Arial"/>
          <w:sz w:val="24"/>
          <w:szCs w:val="24"/>
        </w:rPr>
      </w:pPr>
      <w:r w:rsidRPr="00E82781">
        <w:rPr>
          <w:rFonts w:ascii="Arial" w:hAnsi="Arial" w:cs="Arial"/>
          <w:sz w:val="24"/>
          <w:szCs w:val="24"/>
        </w:rPr>
        <w:t>[65]</w:t>
      </w:r>
      <w:r w:rsidRPr="00E82781">
        <w:rPr>
          <w:rFonts w:ascii="Arial" w:hAnsi="Arial" w:cs="Arial"/>
          <w:sz w:val="24"/>
          <w:szCs w:val="24"/>
        </w:rPr>
        <w:tab/>
      </w:r>
      <w:r w:rsidR="00DD6F40" w:rsidRPr="00E82781">
        <w:rPr>
          <w:rFonts w:ascii="Arial" w:hAnsi="Arial" w:cs="Arial"/>
          <w:sz w:val="24"/>
          <w:szCs w:val="24"/>
        </w:rPr>
        <w:t xml:space="preserve">M. </w:t>
      </w:r>
      <w:r w:rsidR="008A3231" w:rsidRPr="00E82781">
        <w:rPr>
          <w:rFonts w:ascii="Arial" w:hAnsi="Arial" w:cs="Arial"/>
          <w:sz w:val="24"/>
          <w:szCs w:val="24"/>
        </w:rPr>
        <w:t>Zack</w:t>
      </w:r>
      <w:r w:rsidR="002571B4" w:rsidRPr="00E82781">
        <w:rPr>
          <w:rFonts w:ascii="Arial" w:hAnsi="Arial" w:cs="Arial"/>
          <w:sz w:val="24"/>
          <w:szCs w:val="24"/>
        </w:rPr>
        <w:t>,</w:t>
      </w:r>
      <w:r w:rsidR="008A3231" w:rsidRPr="00E82781">
        <w:rPr>
          <w:rFonts w:ascii="Arial" w:hAnsi="Arial" w:cs="Arial"/>
          <w:sz w:val="24"/>
          <w:szCs w:val="24"/>
        </w:rPr>
        <w:t xml:space="preserve"> </w:t>
      </w:r>
      <w:r w:rsidR="00DD6F40" w:rsidRPr="00E82781">
        <w:rPr>
          <w:rFonts w:ascii="Arial" w:hAnsi="Arial" w:cs="Arial"/>
          <w:sz w:val="24"/>
          <w:szCs w:val="24"/>
        </w:rPr>
        <w:t>“</w:t>
      </w:r>
      <w:r w:rsidR="008A3231" w:rsidRPr="00E82781">
        <w:rPr>
          <w:rFonts w:ascii="Arial" w:hAnsi="Arial" w:cs="Arial"/>
          <w:sz w:val="24"/>
          <w:szCs w:val="24"/>
        </w:rPr>
        <w:t>Developing a knowledge strategy</w:t>
      </w:r>
      <w:r w:rsidR="00DD6F40" w:rsidRPr="00E82781">
        <w:rPr>
          <w:rFonts w:ascii="Arial" w:hAnsi="Arial" w:cs="Arial"/>
          <w:sz w:val="24"/>
          <w:szCs w:val="24"/>
        </w:rPr>
        <w:t>,”</w:t>
      </w:r>
      <w:r w:rsidR="0058373C" w:rsidRPr="00E82781">
        <w:rPr>
          <w:rFonts w:ascii="Arial" w:hAnsi="Arial" w:cs="Arial"/>
          <w:sz w:val="24"/>
          <w:szCs w:val="24"/>
        </w:rPr>
        <w:t xml:space="preserve"> </w:t>
      </w:r>
      <w:r w:rsidR="008A3231" w:rsidRPr="00E82781">
        <w:rPr>
          <w:rFonts w:ascii="Arial" w:hAnsi="Arial" w:cs="Arial"/>
          <w:i/>
          <w:sz w:val="24"/>
          <w:szCs w:val="24"/>
        </w:rPr>
        <w:t>California Management Review</w:t>
      </w:r>
      <w:r w:rsidR="002571B4" w:rsidRPr="00E82781">
        <w:rPr>
          <w:rFonts w:ascii="Arial" w:hAnsi="Arial" w:cs="Arial"/>
          <w:sz w:val="24"/>
          <w:szCs w:val="24"/>
        </w:rPr>
        <w:t xml:space="preserve">, </w:t>
      </w:r>
      <w:r w:rsidR="00DD6F40" w:rsidRPr="00E82781">
        <w:rPr>
          <w:rFonts w:ascii="Arial" w:hAnsi="Arial" w:cs="Arial"/>
          <w:sz w:val="24"/>
          <w:szCs w:val="24"/>
        </w:rPr>
        <w:t xml:space="preserve">vol. </w:t>
      </w:r>
      <w:r w:rsidR="008A3231" w:rsidRPr="00E82781">
        <w:rPr>
          <w:rFonts w:ascii="Arial" w:hAnsi="Arial" w:cs="Arial"/>
          <w:sz w:val="24"/>
          <w:szCs w:val="24"/>
        </w:rPr>
        <w:t>41</w:t>
      </w:r>
      <w:r w:rsidR="00DD6F40" w:rsidRPr="00E82781">
        <w:rPr>
          <w:rFonts w:ascii="Arial" w:hAnsi="Arial" w:cs="Arial"/>
          <w:sz w:val="24"/>
          <w:szCs w:val="24"/>
        </w:rPr>
        <w:t xml:space="preserve">, no. </w:t>
      </w:r>
      <w:r w:rsidR="008A3231" w:rsidRPr="00E82781">
        <w:rPr>
          <w:rFonts w:ascii="Arial" w:hAnsi="Arial" w:cs="Arial"/>
          <w:sz w:val="24"/>
          <w:szCs w:val="24"/>
        </w:rPr>
        <w:t>3</w:t>
      </w:r>
      <w:r w:rsidR="002571B4" w:rsidRPr="00E82781">
        <w:rPr>
          <w:rFonts w:ascii="Arial" w:hAnsi="Arial" w:cs="Arial"/>
          <w:sz w:val="24"/>
          <w:szCs w:val="24"/>
        </w:rPr>
        <w:t>,</w:t>
      </w:r>
      <w:r w:rsidR="008A3231" w:rsidRPr="00E82781">
        <w:rPr>
          <w:rFonts w:ascii="Arial" w:hAnsi="Arial" w:cs="Arial"/>
          <w:sz w:val="24"/>
          <w:szCs w:val="24"/>
        </w:rPr>
        <w:t xml:space="preserve"> </w:t>
      </w:r>
      <w:r w:rsidR="00DD6F40" w:rsidRPr="00E82781">
        <w:rPr>
          <w:rFonts w:ascii="Arial" w:hAnsi="Arial" w:cs="Arial"/>
          <w:sz w:val="24"/>
          <w:szCs w:val="24"/>
        </w:rPr>
        <w:t xml:space="preserve">pp. </w:t>
      </w:r>
      <w:r w:rsidR="008A3231" w:rsidRPr="00E82781">
        <w:rPr>
          <w:rFonts w:ascii="Arial" w:hAnsi="Arial" w:cs="Arial"/>
          <w:sz w:val="24"/>
          <w:szCs w:val="24"/>
        </w:rPr>
        <w:t>125</w:t>
      </w:r>
      <w:r w:rsidR="002571B4" w:rsidRPr="00E82781">
        <w:rPr>
          <w:rFonts w:ascii="Arial" w:hAnsi="Arial" w:cs="Arial"/>
          <w:sz w:val="24"/>
          <w:szCs w:val="24"/>
        </w:rPr>
        <w:t>-</w:t>
      </w:r>
      <w:r w:rsidR="008A3231" w:rsidRPr="00E82781">
        <w:rPr>
          <w:rFonts w:ascii="Arial" w:hAnsi="Arial" w:cs="Arial"/>
          <w:sz w:val="24"/>
          <w:szCs w:val="24"/>
        </w:rPr>
        <w:t>145</w:t>
      </w:r>
      <w:r w:rsidR="001E39CF" w:rsidRPr="00E82781">
        <w:rPr>
          <w:rFonts w:ascii="Arial" w:hAnsi="Arial" w:cs="Arial"/>
          <w:sz w:val="24"/>
          <w:szCs w:val="24"/>
        </w:rPr>
        <w:t xml:space="preserve">, </w:t>
      </w:r>
      <w:r w:rsidR="00DD6F40" w:rsidRPr="00E82781">
        <w:rPr>
          <w:rFonts w:ascii="Arial" w:hAnsi="Arial" w:cs="Arial"/>
          <w:sz w:val="24"/>
          <w:szCs w:val="24"/>
        </w:rPr>
        <w:t xml:space="preserve">1999. </w:t>
      </w:r>
    </w:p>
    <w:p w14:paraId="1771976A" w14:textId="6B571995" w:rsidR="00173786" w:rsidRPr="00E82781" w:rsidRDefault="001C14A0" w:rsidP="00106BE4">
      <w:pPr>
        <w:spacing w:after="120"/>
        <w:ind w:left="426" w:hanging="426"/>
        <w:jc w:val="left"/>
        <w:rPr>
          <w:rFonts w:ascii="Arial" w:hAnsi="Arial" w:cs="Arial"/>
          <w:sz w:val="24"/>
          <w:szCs w:val="24"/>
        </w:rPr>
      </w:pPr>
      <w:r w:rsidRPr="00E82781">
        <w:rPr>
          <w:rFonts w:ascii="Arial" w:hAnsi="Arial" w:cs="Arial"/>
          <w:sz w:val="24"/>
          <w:szCs w:val="24"/>
        </w:rPr>
        <w:t>[</w:t>
      </w:r>
      <w:r w:rsidR="009A4763" w:rsidRPr="00E82781">
        <w:rPr>
          <w:rFonts w:ascii="Arial" w:hAnsi="Arial" w:cs="Arial"/>
          <w:sz w:val="24"/>
          <w:szCs w:val="24"/>
        </w:rPr>
        <w:t>66</w:t>
      </w:r>
      <w:r w:rsidR="00173786" w:rsidRPr="00E82781">
        <w:rPr>
          <w:rFonts w:ascii="Arial" w:hAnsi="Arial" w:cs="Arial"/>
          <w:sz w:val="24"/>
          <w:szCs w:val="24"/>
        </w:rPr>
        <w:t>]</w:t>
      </w:r>
      <w:r w:rsidR="00173786" w:rsidRPr="00E82781">
        <w:rPr>
          <w:rFonts w:ascii="Arial" w:hAnsi="Arial" w:cs="Arial"/>
          <w:sz w:val="24"/>
          <w:szCs w:val="24"/>
        </w:rPr>
        <w:tab/>
        <w:t xml:space="preserve">J. Zhao, Y Li and Y Liu, “Organizational Learning, Managerial Ties, and Radical Innovation - Evidence From an Emerging Economy,” </w:t>
      </w:r>
      <w:r w:rsidR="00173786" w:rsidRPr="00E82781">
        <w:rPr>
          <w:rFonts w:ascii="Arial" w:hAnsi="Arial" w:cs="Arial"/>
          <w:i/>
          <w:sz w:val="24"/>
          <w:szCs w:val="24"/>
        </w:rPr>
        <w:t>IEEE Transactions on Engineering Management</w:t>
      </w:r>
      <w:r w:rsidR="00173786" w:rsidRPr="00E82781">
        <w:rPr>
          <w:rFonts w:ascii="Arial" w:hAnsi="Arial" w:cs="Arial"/>
          <w:sz w:val="24"/>
          <w:szCs w:val="24"/>
        </w:rPr>
        <w:t xml:space="preserve">, vol. 63, no. 4, pp. 489-499, 2016. </w:t>
      </w:r>
    </w:p>
    <w:p w14:paraId="6F80316D" w14:textId="47E3E2C1" w:rsidR="00037EF0" w:rsidRPr="00733264" w:rsidRDefault="009A4763" w:rsidP="00106BE4">
      <w:pPr>
        <w:spacing w:after="120"/>
        <w:ind w:left="426" w:hanging="426"/>
        <w:jc w:val="left"/>
        <w:rPr>
          <w:rFonts w:ascii="Arial" w:hAnsi="Arial" w:cs="Arial"/>
          <w:sz w:val="24"/>
          <w:szCs w:val="24"/>
        </w:rPr>
      </w:pPr>
      <w:r w:rsidRPr="00E82781">
        <w:rPr>
          <w:rFonts w:ascii="Arial" w:hAnsi="Arial" w:cs="Arial"/>
          <w:sz w:val="24"/>
          <w:szCs w:val="24"/>
        </w:rPr>
        <w:t>[67]</w:t>
      </w:r>
      <w:r w:rsidRPr="00E82781">
        <w:rPr>
          <w:rFonts w:ascii="Arial" w:hAnsi="Arial" w:cs="Arial"/>
          <w:sz w:val="24"/>
          <w:szCs w:val="24"/>
        </w:rPr>
        <w:tab/>
      </w:r>
      <w:r w:rsidR="00037EF0" w:rsidRPr="00E82781">
        <w:rPr>
          <w:rFonts w:ascii="Arial" w:hAnsi="Arial" w:cs="Arial"/>
          <w:sz w:val="24"/>
          <w:szCs w:val="24"/>
        </w:rPr>
        <w:t>Q.</w:t>
      </w:r>
      <w:r w:rsidR="00DD6F40" w:rsidRPr="00E82781">
        <w:rPr>
          <w:rFonts w:ascii="Arial" w:hAnsi="Arial" w:cs="Arial"/>
          <w:sz w:val="24"/>
          <w:szCs w:val="24"/>
        </w:rPr>
        <w:t xml:space="preserve"> Zhu</w:t>
      </w:r>
      <w:r w:rsidR="00037EF0" w:rsidRPr="00E82781">
        <w:rPr>
          <w:rFonts w:ascii="Arial" w:hAnsi="Arial" w:cs="Arial"/>
          <w:sz w:val="24"/>
          <w:szCs w:val="24"/>
        </w:rPr>
        <w:t xml:space="preserve">, </w:t>
      </w:r>
      <w:r w:rsidR="00DD6F40" w:rsidRPr="00E82781">
        <w:rPr>
          <w:rFonts w:ascii="Arial" w:hAnsi="Arial" w:cs="Arial"/>
          <w:sz w:val="24"/>
          <w:szCs w:val="24"/>
        </w:rPr>
        <w:t xml:space="preserve">J. </w:t>
      </w:r>
      <w:r w:rsidR="00037EF0" w:rsidRPr="00E82781">
        <w:rPr>
          <w:rFonts w:ascii="Arial" w:hAnsi="Arial" w:cs="Arial"/>
          <w:sz w:val="24"/>
          <w:szCs w:val="24"/>
        </w:rPr>
        <w:t>Sarkis</w:t>
      </w:r>
      <w:r w:rsidR="00DD6F40" w:rsidRPr="00E82781">
        <w:rPr>
          <w:rFonts w:ascii="Arial" w:hAnsi="Arial" w:cs="Arial"/>
          <w:sz w:val="24"/>
          <w:szCs w:val="24"/>
        </w:rPr>
        <w:t xml:space="preserve"> and</w:t>
      </w:r>
      <w:r w:rsidR="00037EF0" w:rsidRPr="00E82781">
        <w:rPr>
          <w:rFonts w:ascii="Arial" w:hAnsi="Arial" w:cs="Arial"/>
          <w:sz w:val="24"/>
          <w:szCs w:val="24"/>
        </w:rPr>
        <w:t xml:space="preserve"> K-h</w:t>
      </w:r>
      <w:r w:rsidR="0058373C" w:rsidRPr="00E82781">
        <w:rPr>
          <w:rFonts w:ascii="Arial" w:hAnsi="Arial" w:cs="Arial"/>
          <w:sz w:val="24"/>
          <w:szCs w:val="24"/>
        </w:rPr>
        <w:t>.</w:t>
      </w:r>
      <w:r w:rsidR="00DD6F40" w:rsidRPr="00E82781">
        <w:rPr>
          <w:rFonts w:ascii="Arial" w:hAnsi="Arial" w:cs="Arial"/>
          <w:sz w:val="24"/>
          <w:szCs w:val="24"/>
        </w:rPr>
        <w:t xml:space="preserve"> Lai</w:t>
      </w:r>
      <w:r w:rsidR="0058373C" w:rsidRPr="00E82781">
        <w:rPr>
          <w:rFonts w:ascii="Arial" w:hAnsi="Arial" w:cs="Arial"/>
          <w:sz w:val="24"/>
          <w:szCs w:val="24"/>
        </w:rPr>
        <w:t>,</w:t>
      </w:r>
      <w:r w:rsidR="00037EF0" w:rsidRPr="00E82781">
        <w:rPr>
          <w:rFonts w:ascii="Arial" w:hAnsi="Arial" w:cs="Arial"/>
          <w:sz w:val="24"/>
          <w:szCs w:val="24"/>
        </w:rPr>
        <w:t xml:space="preserve"> </w:t>
      </w:r>
      <w:r w:rsidR="00DD6F40" w:rsidRPr="00E82781">
        <w:rPr>
          <w:rFonts w:ascii="Arial" w:hAnsi="Arial" w:cs="Arial"/>
          <w:sz w:val="24"/>
          <w:szCs w:val="24"/>
        </w:rPr>
        <w:t>“</w:t>
      </w:r>
      <w:r w:rsidR="00037EF0" w:rsidRPr="00E82781">
        <w:rPr>
          <w:rFonts w:ascii="Arial" w:hAnsi="Arial" w:cs="Arial"/>
          <w:sz w:val="24"/>
          <w:szCs w:val="24"/>
        </w:rPr>
        <w:t>Confirmation of a measurement model for green supply chain management practices implementation</w:t>
      </w:r>
      <w:r w:rsidR="00DD6F40" w:rsidRPr="00E82781">
        <w:rPr>
          <w:rFonts w:ascii="Arial" w:hAnsi="Arial" w:cs="Arial"/>
          <w:sz w:val="24"/>
          <w:szCs w:val="24"/>
        </w:rPr>
        <w:t>,”</w:t>
      </w:r>
      <w:r w:rsidR="00037EF0" w:rsidRPr="00E82781">
        <w:rPr>
          <w:rFonts w:ascii="Arial" w:hAnsi="Arial" w:cs="Arial"/>
          <w:sz w:val="24"/>
          <w:szCs w:val="24"/>
        </w:rPr>
        <w:t xml:space="preserve"> </w:t>
      </w:r>
      <w:r w:rsidR="00037EF0" w:rsidRPr="00E82781">
        <w:rPr>
          <w:rFonts w:ascii="Arial" w:hAnsi="Arial" w:cs="Arial"/>
          <w:i/>
          <w:sz w:val="24"/>
          <w:szCs w:val="24"/>
        </w:rPr>
        <w:t>International Journal of Production Economics</w:t>
      </w:r>
      <w:r w:rsidR="00037EF0" w:rsidRPr="00E82781">
        <w:rPr>
          <w:rFonts w:ascii="Arial" w:hAnsi="Arial" w:cs="Arial"/>
          <w:sz w:val="24"/>
          <w:szCs w:val="24"/>
        </w:rPr>
        <w:t>,</w:t>
      </w:r>
      <w:r w:rsidR="0058373C" w:rsidRPr="00E82781">
        <w:rPr>
          <w:rFonts w:ascii="Arial" w:hAnsi="Arial" w:cs="Arial"/>
          <w:sz w:val="24"/>
          <w:szCs w:val="24"/>
        </w:rPr>
        <w:t xml:space="preserve"> </w:t>
      </w:r>
      <w:r w:rsidR="00DD6F40" w:rsidRPr="00E82781">
        <w:rPr>
          <w:rFonts w:ascii="Arial" w:hAnsi="Arial" w:cs="Arial"/>
          <w:sz w:val="24"/>
          <w:szCs w:val="24"/>
        </w:rPr>
        <w:t xml:space="preserve">pp. </w:t>
      </w:r>
      <w:r w:rsidR="0058373C" w:rsidRPr="00E82781">
        <w:rPr>
          <w:rFonts w:ascii="Arial" w:hAnsi="Arial" w:cs="Arial"/>
          <w:sz w:val="24"/>
          <w:szCs w:val="24"/>
        </w:rPr>
        <w:t>111</w:t>
      </w:r>
      <w:r w:rsidR="00DD6F40" w:rsidRPr="00E82781">
        <w:rPr>
          <w:rFonts w:ascii="Arial" w:hAnsi="Arial" w:cs="Arial"/>
          <w:sz w:val="24"/>
          <w:szCs w:val="24"/>
        </w:rPr>
        <w:t xml:space="preserve">, no. </w:t>
      </w:r>
      <w:r w:rsidR="00D929DA" w:rsidRPr="00E82781">
        <w:rPr>
          <w:rFonts w:ascii="Arial" w:hAnsi="Arial" w:cs="Arial"/>
          <w:sz w:val="24"/>
          <w:szCs w:val="24"/>
        </w:rPr>
        <w:t>2</w:t>
      </w:r>
      <w:r w:rsidR="00037EF0" w:rsidRPr="00E82781">
        <w:rPr>
          <w:rFonts w:ascii="Arial" w:hAnsi="Arial" w:cs="Arial"/>
          <w:sz w:val="24"/>
          <w:szCs w:val="24"/>
        </w:rPr>
        <w:t xml:space="preserve">, </w:t>
      </w:r>
      <w:r w:rsidR="00DD6F40" w:rsidRPr="00E82781">
        <w:rPr>
          <w:rFonts w:ascii="Arial" w:hAnsi="Arial" w:cs="Arial"/>
          <w:sz w:val="24"/>
          <w:szCs w:val="24"/>
        </w:rPr>
        <w:t xml:space="preserve">pp. </w:t>
      </w:r>
      <w:r w:rsidR="00D121A1" w:rsidRPr="00E82781">
        <w:rPr>
          <w:rFonts w:ascii="Arial" w:hAnsi="Arial" w:cs="Arial"/>
          <w:sz w:val="24"/>
          <w:szCs w:val="24"/>
        </w:rPr>
        <w:t>2</w:t>
      </w:r>
      <w:r w:rsidR="00037EF0" w:rsidRPr="00E82781">
        <w:rPr>
          <w:rFonts w:ascii="Arial" w:hAnsi="Arial" w:cs="Arial"/>
          <w:sz w:val="24"/>
          <w:szCs w:val="24"/>
        </w:rPr>
        <w:t>61-273</w:t>
      </w:r>
      <w:r w:rsidR="001E39CF" w:rsidRPr="00E82781">
        <w:rPr>
          <w:rFonts w:ascii="Arial" w:hAnsi="Arial" w:cs="Arial"/>
          <w:sz w:val="24"/>
          <w:szCs w:val="24"/>
        </w:rPr>
        <w:t xml:space="preserve">, </w:t>
      </w:r>
      <w:r w:rsidR="00DD6F40" w:rsidRPr="00E82781">
        <w:rPr>
          <w:rFonts w:ascii="Arial" w:hAnsi="Arial" w:cs="Arial"/>
          <w:sz w:val="24"/>
          <w:szCs w:val="24"/>
        </w:rPr>
        <w:t>2008.</w:t>
      </w:r>
      <w:r w:rsidR="00DD6F40" w:rsidRPr="00733264">
        <w:rPr>
          <w:rFonts w:ascii="Arial" w:hAnsi="Arial" w:cs="Arial"/>
          <w:sz w:val="24"/>
          <w:szCs w:val="24"/>
        </w:rPr>
        <w:t xml:space="preserve"> </w:t>
      </w:r>
    </w:p>
    <w:p w14:paraId="0C7ED0F8" w14:textId="011C1A23" w:rsidR="00173786" w:rsidRDefault="00173786" w:rsidP="00106BE4">
      <w:pPr>
        <w:spacing w:after="120"/>
        <w:ind w:left="426" w:hanging="426"/>
        <w:jc w:val="left"/>
        <w:rPr>
          <w:rFonts w:ascii="Arial" w:hAnsi="Arial" w:cs="Arial"/>
          <w:sz w:val="24"/>
          <w:szCs w:val="24"/>
        </w:rPr>
      </w:pPr>
    </w:p>
    <w:p w14:paraId="2E2368B0" w14:textId="1F73F5B7" w:rsidR="008407EC" w:rsidRDefault="008407EC" w:rsidP="00106BE4">
      <w:pPr>
        <w:spacing w:after="120"/>
        <w:ind w:left="426" w:hanging="426"/>
        <w:jc w:val="left"/>
        <w:rPr>
          <w:rFonts w:ascii="Arial" w:hAnsi="Arial" w:cs="Arial"/>
          <w:sz w:val="24"/>
          <w:szCs w:val="24"/>
        </w:rPr>
      </w:pPr>
    </w:p>
    <w:p w14:paraId="3EA6414A" w14:textId="0B2380E0" w:rsidR="008407EC" w:rsidRPr="00733264" w:rsidRDefault="008407EC" w:rsidP="00106BE4">
      <w:pPr>
        <w:spacing w:after="120"/>
        <w:ind w:left="426" w:hanging="426"/>
        <w:jc w:val="left"/>
        <w:rPr>
          <w:rFonts w:ascii="Arial" w:hAnsi="Arial" w:cs="Arial"/>
          <w:sz w:val="24"/>
          <w:szCs w:val="24"/>
        </w:rPr>
      </w:pPr>
      <w:r w:rsidRPr="00F83E53">
        <w:rPr>
          <w:rFonts w:ascii="Arial" w:hAnsi="Arial" w:cs="Arial"/>
          <w:sz w:val="24"/>
          <w:szCs w:val="24"/>
        </w:rPr>
        <w:t>This research did not make use of public funding</w:t>
      </w:r>
    </w:p>
    <w:sectPr w:rsidR="008407EC" w:rsidRPr="00733264" w:rsidSect="002B4D31">
      <w:footerReference w:type="default" r:id="rId10"/>
      <w:pgSz w:w="11906" w:h="16838" w:code="9"/>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F96B29" w14:textId="77777777" w:rsidR="00833A21" w:rsidRDefault="00833A21" w:rsidP="00DF336B">
      <w:r>
        <w:separator/>
      </w:r>
    </w:p>
  </w:endnote>
  <w:endnote w:type="continuationSeparator" w:id="0">
    <w:p w14:paraId="3DF7D201" w14:textId="77777777" w:rsidR="00833A21" w:rsidRDefault="00833A21" w:rsidP="00DF3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8729487"/>
      <w:docPartObj>
        <w:docPartGallery w:val="Page Numbers (Bottom of Page)"/>
        <w:docPartUnique/>
      </w:docPartObj>
    </w:sdtPr>
    <w:sdtEndPr>
      <w:rPr>
        <w:noProof/>
      </w:rPr>
    </w:sdtEndPr>
    <w:sdtContent>
      <w:p w14:paraId="17DA6466" w14:textId="677E8C29" w:rsidR="00CE79E4" w:rsidRDefault="00CE79E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5BA7C9A" w14:textId="77777777" w:rsidR="00CE79E4" w:rsidRDefault="00CE79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6EBB44" w14:textId="77777777" w:rsidR="00833A21" w:rsidRDefault="00833A21" w:rsidP="00DF336B">
      <w:r>
        <w:separator/>
      </w:r>
    </w:p>
  </w:footnote>
  <w:footnote w:type="continuationSeparator" w:id="0">
    <w:p w14:paraId="738BD4B3" w14:textId="77777777" w:rsidR="00833A21" w:rsidRDefault="00833A21" w:rsidP="00DF33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40229B"/>
    <w:multiLevelType w:val="hybridMultilevel"/>
    <w:tmpl w:val="3CB8E3FC"/>
    <w:lvl w:ilvl="0" w:tplc="36E6865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874F2B"/>
    <w:multiLevelType w:val="hybridMultilevel"/>
    <w:tmpl w:val="E67A5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610570"/>
    <w:multiLevelType w:val="hybridMultilevel"/>
    <w:tmpl w:val="B81CB278"/>
    <w:lvl w:ilvl="0" w:tplc="9416864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4F6D72"/>
    <w:multiLevelType w:val="hybridMultilevel"/>
    <w:tmpl w:val="78225444"/>
    <w:lvl w:ilvl="0" w:tplc="7C1E116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41461B"/>
    <w:multiLevelType w:val="hybridMultilevel"/>
    <w:tmpl w:val="CFB03032"/>
    <w:lvl w:ilvl="0" w:tplc="33F0D20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BBD3563"/>
    <w:multiLevelType w:val="hybridMultilevel"/>
    <w:tmpl w:val="7AE6259A"/>
    <w:lvl w:ilvl="0" w:tplc="406869C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A4E7DF7"/>
    <w:multiLevelType w:val="hybridMultilevel"/>
    <w:tmpl w:val="E88A7B0C"/>
    <w:lvl w:ilvl="0" w:tplc="81484C4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C20635A"/>
    <w:multiLevelType w:val="hybridMultilevel"/>
    <w:tmpl w:val="22E65ECC"/>
    <w:lvl w:ilvl="0" w:tplc="09F437F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8DA16A3"/>
    <w:multiLevelType w:val="hybridMultilevel"/>
    <w:tmpl w:val="B456BE7A"/>
    <w:lvl w:ilvl="0" w:tplc="307C6C0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3"/>
  </w:num>
  <w:num w:numId="4">
    <w:abstractNumId w:val="6"/>
  </w:num>
  <w:num w:numId="5">
    <w:abstractNumId w:val="7"/>
  </w:num>
  <w:num w:numId="6">
    <w:abstractNumId w:val="0"/>
  </w:num>
  <w:num w:numId="7">
    <w:abstractNumId w:val="5"/>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386"/>
    <w:rsid w:val="00002269"/>
    <w:rsid w:val="0000239F"/>
    <w:rsid w:val="00003243"/>
    <w:rsid w:val="00006D2C"/>
    <w:rsid w:val="00012B0D"/>
    <w:rsid w:val="00013E10"/>
    <w:rsid w:val="00017C9F"/>
    <w:rsid w:val="00020B0A"/>
    <w:rsid w:val="00025B96"/>
    <w:rsid w:val="00030917"/>
    <w:rsid w:val="00031F57"/>
    <w:rsid w:val="00034952"/>
    <w:rsid w:val="00036845"/>
    <w:rsid w:val="00037DC9"/>
    <w:rsid w:val="00037EF0"/>
    <w:rsid w:val="00041E62"/>
    <w:rsid w:val="0004354A"/>
    <w:rsid w:val="00044AB1"/>
    <w:rsid w:val="00045DAC"/>
    <w:rsid w:val="00053AFF"/>
    <w:rsid w:val="0007044A"/>
    <w:rsid w:val="00070501"/>
    <w:rsid w:val="00071507"/>
    <w:rsid w:val="000818E8"/>
    <w:rsid w:val="0008410F"/>
    <w:rsid w:val="000933A1"/>
    <w:rsid w:val="00093F76"/>
    <w:rsid w:val="0009711D"/>
    <w:rsid w:val="000A25B9"/>
    <w:rsid w:val="000B0E32"/>
    <w:rsid w:val="000B22F6"/>
    <w:rsid w:val="000B6921"/>
    <w:rsid w:val="000B7423"/>
    <w:rsid w:val="000B7F78"/>
    <w:rsid w:val="000C0247"/>
    <w:rsid w:val="000C0364"/>
    <w:rsid w:val="000C3BAD"/>
    <w:rsid w:val="000C789F"/>
    <w:rsid w:val="000C7D99"/>
    <w:rsid w:val="000D2079"/>
    <w:rsid w:val="000D31D8"/>
    <w:rsid w:val="000D504B"/>
    <w:rsid w:val="000D61CF"/>
    <w:rsid w:val="000D7981"/>
    <w:rsid w:val="000D7AF6"/>
    <w:rsid w:val="000E07A8"/>
    <w:rsid w:val="000E0B16"/>
    <w:rsid w:val="000F1043"/>
    <w:rsid w:val="00106BE4"/>
    <w:rsid w:val="001075B4"/>
    <w:rsid w:val="001107EE"/>
    <w:rsid w:val="00114C03"/>
    <w:rsid w:val="00115DB5"/>
    <w:rsid w:val="00116C9C"/>
    <w:rsid w:val="00120744"/>
    <w:rsid w:val="00124107"/>
    <w:rsid w:val="00126552"/>
    <w:rsid w:val="00126C66"/>
    <w:rsid w:val="00126EF5"/>
    <w:rsid w:val="00132F54"/>
    <w:rsid w:val="00142144"/>
    <w:rsid w:val="001531AC"/>
    <w:rsid w:val="00155B3E"/>
    <w:rsid w:val="0015677D"/>
    <w:rsid w:val="00156F13"/>
    <w:rsid w:val="001627F5"/>
    <w:rsid w:val="00163B22"/>
    <w:rsid w:val="00164B79"/>
    <w:rsid w:val="00164CB1"/>
    <w:rsid w:val="00165D17"/>
    <w:rsid w:val="0017092A"/>
    <w:rsid w:val="00172E25"/>
    <w:rsid w:val="00173208"/>
    <w:rsid w:val="00173786"/>
    <w:rsid w:val="00174ED9"/>
    <w:rsid w:val="00174F55"/>
    <w:rsid w:val="0018305F"/>
    <w:rsid w:val="00183165"/>
    <w:rsid w:val="00186B6D"/>
    <w:rsid w:val="00187382"/>
    <w:rsid w:val="001936F0"/>
    <w:rsid w:val="00193D50"/>
    <w:rsid w:val="00193F25"/>
    <w:rsid w:val="001949DF"/>
    <w:rsid w:val="0019508B"/>
    <w:rsid w:val="001A570F"/>
    <w:rsid w:val="001A6175"/>
    <w:rsid w:val="001B0A5C"/>
    <w:rsid w:val="001B3EEC"/>
    <w:rsid w:val="001B4E02"/>
    <w:rsid w:val="001C14A0"/>
    <w:rsid w:val="001C1ED8"/>
    <w:rsid w:val="001C266E"/>
    <w:rsid w:val="001C5EAF"/>
    <w:rsid w:val="001C6244"/>
    <w:rsid w:val="001C691C"/>
    <w:rsid w:val="001D0AAD"/>
    <w:rsid w:val="001D3DE6"/>
    <w:rsid w:val="001E05C9"/>
    <w:rsid w:val="001E39CF"/>
    <w:rsid w:val="001E3C0F"/>
    <w:rsid w:val="001E4169"/>
    <w:rsid w:val="001E51C5"/>
    <w:rsid w:val="001E6414"/>
    <w:rsid w:val="001F3AA6"/>
    <w:rsid w:val="001F78E3"/>
    <w:rsid w:val="00205119"/>
    <w:rsid w:val="00214AA2"/>
    <w:rsid w:val="00215783"/>
    <w:rsid w:val="002158BA"/>
    <w:rsid w:val="0022060F"/>
    <w:rsid w:val="00222198"/>
    <w:rsid w:val="00224A70"/>
    <w:rsid w:val="00224B66"/>
    <w:rsid w:val="002339E0"/>
    <w:rsid w:val="002368AA"/>
    <w:rsid w:val="00240234"/>
    <w:rsid w:val="00242C51"/>
    <w:rsid w:val="00244983"/>
    <w:rsid w:val="00245DD8"/>
    <w:rsid w:val="00246282"/>
    <w:rsid w:val="00253225"/>
    <w:rsid w:val="00255BC8"/>
    <w:rsid w:val="002571B4"/>
    <w:rsid w:val="00263FF1"/>
    <w:rsid w:val="00265062"/>
    <w:rsid w:val="0026768B"/>
    <w:rsid w:val="002712B6"/>
    <w:rsid w:val="002739A5"/>
    <w:rsid w:val="0027754C"/>
    <w:rsid w:val="00282CA0"/>
    <w:rsid w:val="002921B9"/>
    <w:rsid w:val="002933A3"/>
    <w:rsid w:val="00294F4B"/>
    <w:rsid w:val="002A400F"/>
    <w:rsid w:val="002B200B"/>
    <w:rsid w:val="002B286A"/>
    <w:rsid w:val="002B4D31"/>
    <w:rsid w:val="002B6367"/>
    <w:rsid w:val="002B7268"/>
    <w:rsid w:val="002C35F7"/>
    <w:rsid w:val="002C4AF1"/>
    <w:rsid w:val="002C7E55"/>
    <w:rsid w:val="002D129D"/>
    <w:rsid w:val="002D2392"/>
    <w:rsid w:val="002D2B2F"/>
    <w:rsid w:val="002D2FBE"/>
    <w:rsid w:val="002D3361"/>
    <w:rsid w:val="002E33B1"/>
    <w:rsid w:val="002E4E6B"/>
    <w:rsid w:val="002F0B8E"/>
    <w:rsid w:val="002F336A"/>
    <w:rsid w:val="002F72F7"/>
    <w:rsid w:val="00300272"/>
    <w:rsid w:val="00301642"/>
    <w:rsid w:val="00303979"/>
    <w:rsid w:val="00303BBF"/>
    <w:rsid w:val="00304822"/>
    <w:rsid w:val="00304F0F"/>
    <w:rsid w:val="00306CC2"/>
    <w:rsid w:val="0030793B"/>
    <w:rsid w:val="00312F88"/>
    <w:rsid w:val="0031447E"/>
    <w:rsid w:val="00314DCC"/>
    <w:rsid w:val="003208E6"/>
    <w:rsid w:val="00322FAE"/>
    <w:rsid w:val="003273AF"/>
    <w:rsid w:val="00327BA3"/>
    <w:rsid w:val="00327D18"/>
    <w:rsid w:val="0033066B"/>
    <w:rsid w:val="003318BC"/>
    <w:rsid w:val="003351FF"/>
    <w:rsid w:val="0033632A"/>
    <w:rsid w:val="003404D9"/>
    <w:rsid w:val="00340EE4"/>
    <w:rsid w:val="00343D43"/>
    <w:rsid w:val="003440B7"/>
    <w:rsid w:val="0034704A"/>
    <w:rsid w:val="0035119A"/>
    <w:rsid w:val="0035272D"/>
    <w:rsid w:val="003552D4"/>
    <w:rsid w:val="00361EFC"/>
    <w:rsid w:val="00363169"/>
    <w:rsid w:val="00365E70"/>
    <w:rsid w:val="003722BD"/>
    <w:rsid w:val="00383A65"/>
    <w:rsid w:val="00385639"/>
    <w:rsid w:val="00385CA4"/>
    <w:rsid w:val="00385EE6"/>
    <w:rsid w:val="0038705B"/>
    <w:rsid w:val="003872EC"/>
    <w:rsid w:val="00387705"/>
    <w:rsid w:val="00390248"/>
    <w:rsid w:val="003906BE"/>
    <w:rsid w:val="00392C47"/>
    <w:rsid w:val="003947A2"/>
    <w:rsid w:val="00397135"/>
    <w:rsid w:val="003A136D"/>
    <w:rsid w:val="003A1393"/>
    <w:rsid w:val="003A2BFA"/>
    <w:rsid w:val="003A393F"/>
    <w:rsid w:val="003A582C"/>
    <w:rsid w:val="003A621B"/>
    <w:rsid w:val="003A6D50"/>
    <w:rsid w:val="003A7097"/>
    <w:rsid w:val="003B02C4"/>
    <w:rsid w:val="003B1455"/>
    <w:rsid w:val="003B1CE3"/>
    <w:rsid w:val="003B518B"/>
    <w:rsid w:val="003B69F9"/>
    <w:rsid w:val="003C47E1"/>
    <w:rsid w:val="003C5A84"/>
    <w:rsid w:val="003C76B4"/>
    <w:rsid w:val="003D25C5"/>
    <w:rsid w:val="003D3535"/>
    <w:rsid w:val="003D3E7C"/>
    <w:rsid w:val="003D49BC"/>
    <w:rsid w:val="003D5B16"/>
    <w:rsid w:val="003E685C"/>
    <w:rsid w:val="003E75B8"/>
    <w:rsid w:val="003F4623"/>
    <w:rsid w:val="003F5F0A"/>
    <w:rsid w:val="003F6986"/>
    <w:rsid w:val="003F703D"/>
    <w:rsid w:val="004007E6"/>
    <w:rsid w:val="0040085B"/>
    <w:rsid w:val="00402D1F"/>
    <w:rsid w:val="004034F4"/>
    <w:rsid w:val="004043FE"/>
    <w:rsid w:val="0040464E"/>
    <w:rsid w:val="0041296F"/>
    <w:rsid w:val="00415075"/>
    <w:rsid w:val="00417740"/>
    <w:rsid w:val="004226C6"/>
    <w:rsid w:val="00423F5F"/>
    <w:rsid w:val="00423FFF"/>
    <w:rsid w:val="00426D6C"/>
    <w:rsid w:val="004300AC"/>
    <w:rsid w:val="00430727"/>
    <w:rsid w:val="00431B88"/>
    <w:rsid w:val="00432CB0"/>
    <w:rsid w:val="00442BCD"/>
    <w:rsid w:val="00442CE4"/>
    <w:rsid w:val="00447C97"/>
    <w:rsid w:val="004504EE"/>
    <w:rsid w:val="00463D27"/>
    <w:rsid w:val="004678BA"/>
    <w:rsid w:val="00467BC7"/>
    <w:rsid w:val="00470A58"/>
    <w:rsid w:val="00471930"/>
    <w:rsid w:val="00474A05"/>
    <w:rsid w:val="00480D65"/>
    <w:rsid w:val="004828DF"/>
    <w:rsid w:val="00483DEC"/>
    <w:rsid w:val="004865D7"/>
    <w:rsid w:val="004906BD"/>
    <w:rsid w:val="00490A8B"/>
    <w:rsid w:val="004913E7"/>
    <w:rsid w:val="004938FD"/>
    <w:rsid w:val="004A45AA"/>
    <w:rsid w:val="004A4D3D"/>
    <w:rsid w:val="004B2E3C"/>
    <w:rsid w:val="004B2F10"/>
    <w:rsid w:val="004C009A"/>
    <w:rsid w:val="004C1B27"/>
    <w:rsid w:val="004C47EC"/>
    <w:rsid w:val="004C4FCC"/>
    <w:rsid w:val="004D4C8E"/>
    <w:rsid w:val="004E0BF1"/>
    <w:rsid w:val="004E2CE5"/>
    <w:rsid w:val="004E3FEF"/>
    <w:rsid w:val="004F2F14"/>
    <w:rsid w:val="004F41A5"/>
    <w:rsid w:val="004F68B1"/>
    <w:rsid w:val="004F6AF9"/>
    <w:rsid w:val="005068B6"/>
    <w:rsid w:val="00510898"/>
    <w:rsid w:val="00513400"/>
    <w:rsid w:val="00514A8A"/>
    <w:rsid w:val="0051580B"/>
    <w:rsid w:val="0051658C"/>
    <w:rsid w:val="00523296"/>
    <w:rsid w:val="0052733B"/>
    <w:rsid w:val="00527C4A"/>
    <w:rsid w:val="00530171"/>
    <w:rsid w:val="0053480C"/>
    <w:rsid w:val="005377C4"/>
    <w:rsid w:val="005448DF"/>
    <w:rsid w:val="00546DDA"/>
    <w:rsid w:val="00547603"/>
    <w:rsid w:val="005476CE"/>
    <w:rsid w:val="00551857"/>
    <w:rsid w:val="00552267"/>
    <w:rsid w:val="00553EB4"/>
    <w:rsid w:val="005544DE"/>
    <w:rsid w:val="00557A00"/>
    <w:rsid w:val="0056106A"/>
    <w:rsid w:val="005652C0"/>
    <w:rsid w:val="00565ED5"/>
    <w:rsid w:val="005676BC"/>
    <w:rsid w:val="00571C69"/>
    <w:rsid w:val="00571FE1"/>
    <w:rsid w:val="00581CCD"/>
    <w:rsid w:val="00582FEA"/>
    <w:rsid w:val="0058373C"/>
    <w:rsid w:val="005863DD"/>
    <w:rsid w:val="00586CB0"/>
    <w:rsid w:val="005878AC"/>
    <w:rsid w:val="0059032D"/>
    <w:rsid w:val="005936FD"/>
    <w:rsid w:val="005937B6"/>
    <w:rsid w:val="00597B38"/>
    <w:rsid w:val="00597C45"/>
    <w:rsid w:val="005A63E7"/>
    <w:rsid w:val="005A7FDD"/>
    <w:rsid w:val="005B068F"/>
    <w:rsid w:val="005B1E13"/>
    <w:rsid w:val="005B306D"/>
    <w:rsid w:val="005C1B93"/>
    <w:rsid w:val="005C2332"/>
    <w:rsid w:val="005C2F05"/>
    <w:rsid w:val="005C53AC"/>
    <w:rsid w:val="005D11C0"/>
    <w:rsid w:val="005D29B3"/>
    <w:rsid w:val="005D4145"/>
    <w:rsid w:val="005D5D78"/>
    <w:rsid w:val="005D71D7"/>
    <w:rsid w:val="005E084A"/>
    <w:rsid w:val="005E1B33"/>
    <w:rsid w:val="005E589E"/>
    <w:rsid w:val="005F00C1"/>
    <w:rsid w:val="005F074A"/>
    <w:rsid w:val="005F089E"/>
    <w:rsid w:val="005F2F70"/>
    <w:rsid w:val="005F6EC1"/>
    <w:rsid w:val="00602205"/>
    <w:rsid w:val="00603D70"/>
    <w:rsid w:val="0060510A"/>
    <w:rsid w:val="00605138"/>
    <w:rsid w:val="0060551A"/>
    <w:rsid w:val="0061139E"/>
    <w:rsid w:val="006138F6"/>
    <w:rsid w:val="00614337"/>
    <w:rsid w:val="0061433D"/>
    <w:rsid w:val="00622CB0"/>
    <w:rsid w:val="00623A99"/>
    <w:rsid w:val="00623E59"/>
    <w:rsid w:val="006249BE"/>
    <w:rsid w:val="00634831"/>
    <w:rsid w:val="006356BF"/>
    <w:rsid w:val="00641721"/>
    <w:rsid w:val="00643083"/>
    <w:rsid w:val="00650A2C"/>
    <w:rsid w:val="006524A7"/>
    <w:rsid w:val="00653E9D"/>
    <w:rsid w:val="00654752"/>
    <w:rsid w:val="006555A3"/>
    <w:rsid w:val="00655EA0"/>
    <w:rsid w:val="00657D9E"/>
    <w:rsid w:val="006628A5"/>
    <w:rsid w:val="006678AC"/>
    <w:rsid w:val="0067015F"/>
    <w:rsid w:val="00671854"/>
    <w:rsid w:val="0067231C"/>
    <w:rsid w:val="00672604"/>
    <w:rsid w:val="006734B0"/>
    <w:rsid w:val="00673738"/>
    <w:rsid w:val="0068347B"/>
    <w:rsid w:val="00685263"/>
    <w:rsid w:val="00685BF7"/>
    <w:rsid w:val="00686982"/>
    <w:rsid w:val="00690139"/>
    <w:rsid w:val="006947C0"/>
    <w:rsid w:val="006A00AD"/>
    <w:rsid w:val="006A2190"/>
    <w:rsid w:val="006A70A3"/>
    <w:rsid w:val="006C1571"/>
    <w:rsid w:val="006C24BF"/>
    <w:rsid w:val="006C3A29"/>
    <w:rsid w:val="006C3DF3"/>
    <w:rsid w:val="006C72C7"/>
    <w:rsid w:val="006D3F13"/>
    <w:rsid w:val="006D73C7"/>
    <w:rsid w:val="006D7550"/>
    <w:rsid w:val="006E0D52"/>
    <w:rsid w:val="006E28AC"/>
    <w:rsid w:val="006E6482"/>
    <w:rsid w:val="006F01F8"/>
    <w:rsid w:val="006F45CB"/>
    <w:rsid w:val="006F6C07"/>
    <w:rsid w:val="006F6D9E"/>
    <w:rsid w:val="00702BCB"/>
    <w:rsid w:val="007047CC"/>
    <w:rsid w:val="00705710"/>
    <w:rsid w:val="0070641B"/>
    <w:rsid w:val="00713DB2"/>
    <w:rsid w:val="00714E6F"/>
    <w:rsid w:val="00716DFA"/>
    <w:rsid w:val="0071729B"/>
    <w:rsid w:val="00727005"/>
    <w:rsid w:val="00727FB0"/>
    <w:rsid w:val="007300CE"/>
    <w:rsid w:val="00733264"/>
    <w:rsid w:val="0073353B"/>
    <w:rsid w:val="0073598B"/>
    <w:rsid w:val="00737D61"/>
    <w:rsid w:val="00741F8E"/>
    <w:rsid w:val="007450C7"/>
    <w:rsid w:val="00745BFB"/>
    <w:rsid w:val="00755288"/>
    <w:rsid w:val="00757CCC"/>
    <w:rsid w:val="00763BC6"/>
    <w:rsid w:val="00764419"/>
    <w:rsid w:val="00771702"/>
    <w:rsid w:val="007730BC"/>
    <w:rsid w:val="00774802"/>
    <w:rsid w:val="00775B8B"/>
    <w:rsid w:val="00776117"/>
    <w:rsid w:val="00782161"/>
    <w:rsid w:val="0078251F"/>
    <w:rsid w:val="0078583E"/>
    <w:rsid w:val="00795A08"/>
    <w:rsid w:val="00795F8E"/>
    <w:rsid w:val="007970A1"/>
    <w:rsid w:val="007A4669"/>
    <w:rsid w:val="007A55EF"/>
    <w:rsid w:val="007A7218"/>
    <w:rsid w:val="007B2844"/>
    <w:rsid w:val="007B32C2"/>
    <w:rsid w:val="007B3A33"/>
    <w:rsid w:val="007B5A4C"/>
    <w:rsid w:val="007B669F"/>
    <w:rsid w:val="007B7143"/>
    <w:rsid w:val="007B79BA"/>
    <w:rsid w:val="007C09E1"/>
    <w:rsid w:val="007C5B44"/>
    <w:rsid w:val="007C66CE"/>
    <w:rsid w:val="007C69BE"/>
    <w:rsid w:val="007C6F70"/>
    <w:rsid w:val="007D2192"/>
    <w:rsid w:val="007D34F5"/>
    <w:rsid w:val="007D5A5D"/>
    <w:rsid w:val="007E046F"/>
    <w:rsid w:val="007E1686"/>
    <w:rsid w:val="007E5CBE"/>
    <w:rsid w:val="007F0531"/>
    <w:rsid w:val="007F1CD2"/>
    <w:rsid w:val="007F313E"/>
    <w:rsid w:val="007F5504"/>
    <w:rsid w:val="007F76F0"/>
    <w:rsid w:val="008012A9"/>
    <w:rsid w:val="008027C9"/>
    <w:rsid w:val="00805F15"/>
    <w:rsid w:val="00813651"/>
    <w:rsid w:val="0081517D"/>
    <w:rsid w:val="0081682E"/>
    <w:rsid w:val="008245F6"/>
    <w:rsid w:val="00825998"/>
    <w:rsid w:val="008266B5"/>
    <w:rsid w:val="00827124"/>
    <w:rsid w:val="00833A21"/>
    <w:rsid w:val="00833A88"/>
    <w:rsid w:val="00834F5F"/>
    <w:rsid w:val="008360A9"/>
    <w:rsid w:val="008364A0"/>
    <w:rsid w:val="00836788"/>
    <w:rsid w:val="008407EC"/>
    <w:rsid w:val="00843B5D"/>
    <w:rsid w:val="0084627F"/>
    <w:rsid w:val="008506F7"/>
    <w:rsid w:val="008517B8"/>
    <w:rsid w:val="008521AA"/>
    <w:rsid w:val="008558B2"/>
    <w:rsid w:val="00855CDC"/>
    <w:rsid w:val="00862110"/>
    <w:rsid w:val="0087159C"/>
    <w:rsid w:val="00873386"/>
    <w:rsid w:val="00873677"/>
    <w:rsid w:val="0087559A"/>
    <w:rsid w:val="008756CC"/>
    <w:rsid w:val="008758A4"/>
    <w:rsid w:val="00882CA6"/>
    <w:rsid w:val="00887062"/>
    <w:rsid w:val="008876A6"/>
    <w:rsid w:val="00895925"/>
    <w:rsid w:val="008A3231"/>
    <w:rsid w:val="008A3590"/>
    <w:rsid w:val="008A4FCD"/>
    <w:rsid w:val="008A65A7"/>
    <w:rsid w:val="008A65AD"/>
    <w:rsid w:val="008A787D"/>
    <w:rsid w:val="008A7BD5"/>
    <w:rsid w:val="008B0128"/>
    <w:rsid w:val="008B45CE"/>
    <w:rsid w:val="008B749E"/>
    <w:rsid w:val="008C1D41"/>
    <w:rsid w:val="008C70FE"/>
    <w:rsid w:val="008C7A59"/>
    <w:rsid w:val="008D2149"/>
    <w:rsid w:val="008D3A80"/>
    <w:rsid w:val="008D4B89"/>
    <w:rsid w:val="008D6D66"/>
    <w:rsid w:val="008F2225"/>
    <w:rsid w:val="008F3F04"/>
    <w:rsid w:val="008F411E"/>
    <w:rsid w:val="008F44AE"/>
    <w:rsid w:val="008F44D2"/>
    <w:rsid w:val="008F5821"/>
    <w:rsid w:val="008F605B"/>
    <w:rsid w:val="009022EF"/>
    <w:rsid w:val="00903863"/>
    <w:rsid w:val="00905514"/>
    <w:rsid w:val="0090695B"/>
    <w:rsid w:val="0091091E"/>
    <w:rsid w:val="00913957"/>
    <w:rsid w:val="009139F0"/>
    <w:rsid w:val="00914579"/>
    <w:rsid w:val="009210B4"/>
    <w:rsid w:val="009300D4"/>
    <w:rsid w:val="009311A3"/>
    <w:rsid w:val="009311CD"/>
    <w:rsid w:val="0093185C"/>
    <w:rsid w:val="00933519"/>
    <w:rsid w:val="00934161"/>
    <w:rsid w:val="00941381"/>
    <w:rsid w:val="00941826"/>
    <w:rsid w:val="00941A93"/>
    <w:rsid w:val="0094393C"/>
    <w:rsid w:val="00957E0D"/>
    <w:rsid w:val="00967791"/>
    <w:rsid w:val="009679D8"/>
    <w:rsid w:val="00970E52"/>
    <w:rsid w:val="009730E7"/>
    <w:rsid w:val="00973299"/>
    <w:rsid w:val="009763C2"/>
    <w:rsid w:val="00976FD8"/>
    <w:rsid w:val="009771C6"/>
    <w:rsid w:val="009775C6"/>
    <w:rsid w:val="00980729"/>
    <w:rsid w:val="00983A19"/>
    <w:rsid w:val="00984EE8"/>
    <w:rsid w:val="0098544A"/>
    <w:rsid w:val="009907EB"/>
    <w:rsid w:val="00992B66"/>
    <w:rsid w:val="00995B45"/>
    <w:rsid w:val="00996701"/>
    <w:rsid w:val="009A0175"/>
    <w:rsid w:val="009A0FD5"/>
    <w:rsid w:val="009A4763"/>
    <w:rsid w:val="009A515C"/>
    <w:rsid w:val="009A6705"/>
    <w:rsid w:val="009B27E5"/>
    <w:rsid w:val="009B2D7F"/>
    <w:rsid w:val="009B3E10"/>
    <w:rsid w:val="009B4C81"/>
    <w:rsid w:val="009B5848"/>
    <w:rsid w:val="009B7F2A"/>
    <w:rsid w:val="009C0DB9"/>
    <w:rsid w:val="009D1F6C"/>
    <w:rsid w:val="009D2190"/>
    <w:rsid w:val="009E515D"/>
    <w:rsid w:val="009E5AF4"/>
    <w:rsid w:val="009E7606"/>
    <w:rsid w:val="009F52D3"/>
    <w:rsid w:val="009F6041"/>
    <w:rsid w:val="00A01076"/>
    <w:rsid w:val="00A027C1"/>
    <w:rsid w:val="00A02E82"/>
    <w:rsid w:val="00A03F13"/>
    <w:rsid w:val="00A05BB4"/>
    <w:rsid w:val="00A067FC"/>
    <w:rsid w:val="00A076D9"/>
    <w:rsid w:val="00A12B48"/>
    <w:rsid w:val="00A13D8C"/>
    <w:rsid w:val="00A14B25"/>
    <w:rsid w:val="00A16059"/>
    <w:rsid w:val="00A26D5B"/>
    <w:rsid w:val="00A317E4"/>
    <w:rsid w:val="00A31DAA"/>
    <w:rsid w:val="00A341D8"/>
    <w:rsid w:val="00A35B4E"/>
    <w:rsid w:val="00A410C3"/>
    <w:rsid w:val="00A437A0"/>
    <w:rsid w:val="00A44AB6"/>
    <w:rsid w:val="00A467CA"/>
    <w:rsid w:val="00A4795E"/>
    <w:rsid w:val="00A511F0"/>
    <w:rsid w:val="00A522EC"/>
    <w:rsid w:val="00A52725"/>
    <w:rsid w:val="00A60305"/>
    <w:rsid w:val="00A6166A"/>
    <w:rsid w:val="00A62E2B"/>
    <w:rsid w:val="00A66AF9"/>
    <w:rsid w:val="00A73583"/>
    <w:rsid w:val="00A75EB9"/>
    <w:rsid w:val="00A82415"/>
    <w:rsid w:val="00A8521F"/>
    <w:rsid w:val="00A92450"/>
    <w:rsid w:val="00A94423"/>
    <w:rsid w:val="00AA0A8E"/>
    <w:rsid w:val="00AA2E4F"/>
    <w:rsid w:val="00AA71AA"/>
    <w:rsid w:val="00AB20CB"/>
    <w:rsid w:val="00AB559E"/>
    <w:rsid w:val="00AB5A75"/>
    <w:rsid w:val="00AB65FC"/>
    <w:rsid w:val="00AB7413"/>
    <w:rsid w:val="00AB7E78"/>
    <w:rsid w:val="00AC1ACF"/>
    <w:rsid w:val="00AC1BFF"/>
    <w:rsid w:val="00AC1C4B"/>
    <w:rsid w:val="00AC2077"/>
    <w:rsid w:val="00AC4F37"/>
    <w:rsid w:val="00AC6D7D"/>
    <w:rsid w:val="00AC72DD"/>
    <w:rsid w:val="00AD1193"/>
    <w:rsid w:val="00AD410A"/>
    <w:rsid w:val="00AD5330"/>
    <w:rsid w:val="00AE1510"/>
    <w:rsid w:val="00AE4A48"/>
    <w:rsid w:val="00AE4AD0"/>
    <w:rsid w:val="00AE6691"/>
    <w:rsid w:val="00AF253C"/>
    <w:rsid w:val="00AF5923"/>
    <w:rsid w:val="00AF6BDF"/>
    <w:rsid w:val="00B01C77"/>
    <w:rsid w:val="00B05624"/>
    <w:rsid w:val="00B0592D"/>
    <w:rsid w:val="00B12037"/>
    <w:rsid w:val="00B175EF"/>
    <w:rsid w:val="00B211E6"/>
    <w:rsid w:val="00B26904"/>
    <w:rsid w:val="00B2783C"/>
    <w:rsid w:val="00B27940"/>
    <w:rsid w:val="00B27D11"/>
    <w:rsid w:val="00B301D9"/>
    <w:rsid w:val="00B31EB3"/>
    <w:rsid w:val="00B32CA4"/>
    <w:rsid w:val="00B33F8F"/>
    <w:rsid w:val="00B344AC"/>
    <w:rsid w:val="00B35C33"/>
    <w:rsid w:val="00B37065"/>
    <w:rsid w:val="00B4122B"/>
    <w:rsid w:val="00B45514"/>
    <w:rsid w:val="00B4568B"/>
    <w:rsid w:val="00B47EC3"/>
    <w:rsid w:val="00B51C24"/>
    <w:rsid w:val="00B52937"/>
    <w:rsid w:val="00B534A8"/>
    <w:rsid w:val="00B5655C"/>
    <w:rsid w:val="00B566DF"/>
    <w:rsid w:val="00B60ECB"/>
    <w:rsid w:val="00B6455D"/>
    <w:rsid w:val="00B65716"/>
    <w:rsid w:val="00B6674A"/>
    <w:rsid w:val="00B71955"/>
    <w:rsid w:val="00B752CC"/>
    <w:rsid w:val="00B75E8B"/>
    <w:rsid w:val="00B805A3"/>
    <w:rsid w:val="00B8355D"/>
    <w:rsid w:val="00B87165"/>
    <w:rsid w:val="00B93694"/>
    <w:rsid w:val="00B97553"/>
    <w:rsid w:val="00B97732"/>
    <w:rsid w:val="00BA0D50"/>
    <w:rsid w:val="00BA59A9"/>
    <w:rsid w:val="00BB0907"/>
    <w:rsid w:val="00BB19AF"/>
    <w:rsid w:val="00BB31A7"/>
    <w:rsid w:val="00BB34B3"/>
    <w:rsid w:val="00BB413E"/>
    <w:rsid w:val="00BB5020"/>
    <w:rsid w:val="00BB71DD"/>
    <w:rsid w:val="00BD1928"/>
    <w:rsid w:val="00BD2DAE"/>
    <w:rsid w:val="00BD4D9E"/>
    <w:rsid w:val="00BE03BE"/>
    <w:rsid w:val="00BE202B"/>
    <w:rsid w:val="00BE334B"/>
    <w:rsid w:val="00BE5CFC"/>
    <w:rsid w:val="00BF110F"/>
    <w:rsid w:val="00BF19F4"/>
    <w:rsid w:val="00BF2F3F"/>
    <w:rsid w:val="00BF7866"/>
    <w:rsid w:val="00C118CC"/>
    <w:rsid w:val="00C13B10"/>
    <w:rsid w:val="00C14F2F"/>
    <w:rsid w:val="00C22D12"/>
    <w:rsid w:val="00C24B45"/>
    <w:rsid w:val="00C251A9"/>
    <w:rsid w:val="00C26638"/>
    <w:rsid w:val="00C30B52"/>
    <w:rsid w:val="00C3195D"/>
    <w:rsid w:val="00C332C9"/>
    <w:rsid w:val="00C34271"/>
    <w:rsid w:val="00C34F66"/>
    <w:rsid w:val="00C369CA"/>
    <w:rsid w:val="00C37727"/>
    <w:rsid w:val="00C4036E"/>
    <w:rsid w:val="00C50A43"/>
    <w:rsid w:val="00C52A99"/>
    <w:rsid w:val="00C542BE"/>
    <w:rsid w:val="00C553A8"/>
    <w:rsid w:val="00C56892"/>
    <w:rsid w:val="00C6757F"/>
    <w:rsid w:val="00C70A35"/>
    <w:rsid w:val="00C73546"/>
    <w:rsid w:val="00C748B7"/>
    <w:rsid w:val="00C752AF"/>
    <w:rsid w:val="00C7579C"/>
    <w:rsid w:val="00C76883"/>
    <w:rsid w:val="00C91DB6"/>
    <w:rsid w:val="00C9245F"/>
    <w:rsid w:val="00C92EB4"/>
    <w:rsid w:val="00C9329D"/>
    <w:rsid w:val="00C94DE5"/>
    <w:rsid w:val="00C96028"/>
    <w:rsid w:val="00CA06C5"/>
    <w:rsid w:val="00CA0B6C"/>
    <w:rsid w:val="00CA22F7"/>
    <w:rsid w:val="00CA2DBB"/>
    <w:rsid w:val="00CA3514"/>
    <w:rsid w:val="00CA68EF"/>
    <w:rsid w:val="00CC2157"/>
    <w:rsid w:val="00CC4143"/>
    <w:rsid w:val="00CC4C57"/>
    <w:rsid w:val="00CC7EBA"/>
    <w:rsid w:val="00CD0A99"/>
    <w:rsid w:val="00CD6268"/>
    <w:rsid w:val="00CE0013"/>
    <w:rsid w:val="00CE3EDB"/>
    <w:rsid w:val="00CE79E4"/>
    <w:rsid w:val="00CF146B"/>
    <w:rsid w:val="00CF293E"/>
    <w:rsid w:val="00CF4EAA"/>
    <w:rsid w:val="00D01B64"/>
    <w:rsid w:val="00D01E1A"/>
    <w:rsid w:val="00D040E1"/>
    <w:rsid w:val="00D121A1"/>
    <w:rsid w:val="00D20E1E"/>
    <w:rsid w:val="00D21987"/>
    <w:rsid w:val="00D235DC"/>
    <w:rsid w:val="00D23C3D"/>
    <w:rsid w:val="00D243FE"/>
    <w:rsid w:val="00D2691B"/>
    <w:rsid w:val="00D279D5"/>
    <w:rsid w:val="00D33B4D"/>
    <w:rsid w:val="00D364CF"/>
    <w:rsid w:val="00D3704D"/>
    <w:rsid w:val="00D41797"/>
    <w:rsid w:val="00D42B68"/>
    <w:rsid w:val="00D43104"/>
    <w:rsid w:val="00D4368A"/>
    <w:rsid w:val="00D45297"/>
    <w:rsid w:val="00D53334"/>
    <w:rsid w:val="00D534C8"/>
    <w:rsid w:val="00D557F8"/>
    <w:rsid w:val="00D5584A"/>
    <w:rsid w:val="00D62E74"/>
    <w:rsid w:val="00D648D2"/>
    <w:rsid w:val="00D651F5"/>
    <w:rsid w:val="00D65793"/>
    <w:rsid w:val="00D66531"/>
    <w:rsid w:val="00D702DF"/>
    <w:rsid w:val="00D77125"/>
    <w:rsid w:val="00D8088E"/>
    <w:rsid w:val="00D838E9"/>
    <w:rsid w:val="00D91893"/>
    <w:rsid w:val="00D929DA"/>
    <w:rsid w:val="00D96D8A"/>
    <w:rsid w:val="00DA25AE"/>
    <w:rsid w:val="00DA6F11"/>
    <w:rsid w:val="00DB0371"/>
    <w:rsid w:val="00DB1D87"/>
    <w:rsid w:val="00DB2B73"/>
    <w:rsid w:val="00DB34F0"/>
    <w:rsid w:val="00DB3745"/>
    <w:rsid w:val="00DB5296"/>
    <w:rsid w:val="00DC3876"/>
    <w:rsid w:val="00DC6820"/>
    <w:rsid w:val="00DC70D6"/>
    <w:rsid w:val="00DD0CEF"/>
    <w:rsid w:val="00DD32CF"/>
    <w:rsid w:val="00DD40CF"/>
    <w:rsid w:val="00DD4693"/>
    <w:rsid w:val="00DD5A29"/>
    <w:rsid w:val="00DD6D78"/>
    <w:rsid w:val="00DD6F40"/>
    <w:rsid w:val="00DE4CAB"/>
    <w:rsid w:val="00DE52D0"/>
    <w:rsid w:val="00DF336B"/>
    <w:rsid w:val="00DF35D1"/>
    <w:rsid w:val="00DF73AD"/>
    <w:rsid w:val="00E00713"/>
    <w:rsid w:val="00E02D47"/>
    <w:rsid w:val="00E048ED"/>
    <w:rsid w:val="00E0562A"/>
    <w:rsid w:val="00E13487"/>
    <w:rsid w:val="00E14FEE"/>
    <w:rsid w:val="00E24034"/>
    <w:rsid w:val="00E24E21"/>
    <w:rsid w:val="00E267ED"/>
    <w:rsid w:val="00E269BD"/>
    <w:rsid w:val="00E30621"/>
    <w:rsid w:val="00E32C27"/>
    <w:rsid w:val="00E36F06"/>
    <w:rsid w:val="00E41D22"/>
    <w:rsid w:val="00E42162"/>
    <w:rsid w:val="00E454C9"/>
    <w:rsid w:val="00E47E2D"/>
    <w:rsid w:val="00E47EA2"/>
    <w:rsid w:val="00E50A22"/>
    <w:rsid w:val="00E5271A"/>
    <w:rsid w:val="00E5357A"/>
    <w:rsid w:val="00E55370"/>
    <w:rsid w:val="00E57547"/>
    <w:rsid w:val="00E62111"/>
    <w:rsid w:val="00E6367C"/>
    <w:rsid w:val="00E7199F"/>
    <w:rsid w:val="00E72413"/>
    <w:rsid w:val="00E74CEA"/>
    <w:rsid w:val="00E77277"/>
    <w:rsid w:val="00E8192F"/>
    <w:rsid w:val="00E826E2"/>
    <w:rsid w:val="00E82781"/>
    <w:rsid w:val="00E837DD"/>
    <w:rsid w:val="00E839EA"/>
    <w:rsid w:val="00E83FE7"/>
    <w:rsid w:val="00E9012D"/>
    <w:rsid w:val="00E91C19"/>
    <w:rsid w:val="00E94A54"/>
    <w:rsid w:val="00E966C1"/>
    <w:rsid w:val="00EA1994"/>
    <w:rsid w:val="00EA42DF"/>
    <w:rsid w:val="00EA55F3"/>
    <w:rsid w:val="00EA674F"/>
    <w:rsid w:val="00EA69B4"/>
    <w:rsid w:val="00EB21CA"/>
    <w:rsid w:val="00EB3561"/>
    <w:rsid w:val="00EB430B"/>
    <w:rsid w:val="00EC0C7D"/>
    <w:rsid w:val="00EC3CE4"/>
    <w:rsid w:val="00EC5C0E"/>
    <w:rsid w:val="00EC6BE3"/>
    <w:rsid w:val="00EC7757"/>
    <w:rsid w:val="00ED5B00"/>
    <w:rsid w:val="00ED73A0"/>
    <w:rsid w:val="00EE29AD"/>
    <w:rsid w:val="00EE3FB1"/>
    <w:rsid w:val="00EE7533"/>
    <w:rsid w:val="00EF1F21"/>
    <w:rsid w:val="00F02857"/>
    <w:rsid w:val="00F02B4E"/>
    <w:rsid w:val="00F056C1"/>
    <w:rsid w:val="00F05B49"/>
    <w:rsid w:val="00F0712F"/>
    <w:rsid w:val="00F07AA1"/>
    <w:rsid w:val="00F15581"/>
    <w:rsid w:val="00F15D2B"/>
    <w:rsid w:val="00F22065"/>
    <w:rsid w:val="00F22691"/>
    <w:rsid w:val="00F27473"/>
    <w:rsid w:val="00F3588F"/>
    <w:rsid w:val="00F40517"/>
    <w:rsid w:val="00F4051B"/>
    <w:rsid w:val="00F46453"/>
    <w:rsid w:val="00F5497D"/>
    <w:rsid w:val="00F62BB9"/>
    <w:rsid w:val="00F67E9A"/>
    <w:rsid w:val="00F751E7"/>
    <w:rsid w:val="00F806E3"/>
    <w:rsid w:val="00F82736"/>
    <w:rsid w:val="00F83E53"/>
    <w:rsid w:val="00F840F3"/>
    <w:rsid w:val="00F8417C"/>
    <w:rsid w:val="00F84A99"/>
    <w:rsid w:val="00F84F83"/>
    <w:rsid w:val="00F97DB6"/>
    <w:rsid w:val="00FA1136"/>
    <w:rsid w:val="00FA4600"/>
    <w:rsid w:val="00FA4E21"/>
    <w:rsid w:val="00FA7CBA"/>
    <w:rsid w:val="00FB10EE"/>
    <w:rsid w:val="00FB48B0"/>
    <w:rsid w:val="00FB5834"/>
    <w:rsid w:val="00FB752F"/>
    <w:rsid w:val="00FC1120"/>
    <w:rsid w:val="00FC23F2"/>
    <w:rsid w:val="00FC2C77"/>
    <w:rsid w:val="00FC2FBD"/>
    <w:rsid w:val="00FD0D36"/>
    <w:rsid w:val="00FD2E04"/>
    <w:rsid w:val="00FD41B7"/>
    <w:rsid w:val="00FE2D1C"/>
    <w:rsid w:val="00FE4616"/>
    <w:rsid w:val="00FF5096"/>
    <w:rsid w:val="00FF6EAF"/>
    <w:rsid w:val="00FF7C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CC4EE"/>
  <w15:docId w15:val="{45789052-84AD-4D37-8BC1-98542276E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3353B"/>
    <w:pPr>
      <w:spacing w:after="0" w:line="240" w:lineRule="auto"/>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0592D"/>
    <w:rPr>
      <w:color w:val="0000FF"/>
      <w:u w:val="single"/>
    </w:rPr>
  </w:style>
  <w:style w:type="paragraph" w:styleId="CommentText">
    <w:name w:val="annotation text"/>
    <w:basedOn w:val="Normal"/>
    <w:link w:val="CommentTextChar"/>
    <w:uiPriority w:val="99"/>
    <w:semiHidden/>
    <w:unhideWhenUsed/>
    <w:rsid w:val="009210B4"/>
    <w:rPr>
      <w:sz w:val="20"/>
      <w:szCs w:val="20"/>
    </w:rPr>
  </w:style>
  <w:style w:type="character" w:customStyle="1" w:styleId="CommentTextChar">
    <w:name w:val="Comment Text Char"/>
    <w:basedOn w:val="DefaultParagraphFont"/>
    <w:link w:val="CommentText"/>
    <w:uiPriority w:val="99"/>
    <w:semiHidden/>
    <w:rsid w:val="009210B4"/>
    <w:rPr>
      <w:sz w:val="20"/>
      <w:szCs w:val="20"/>
    </w:rPr>
  </w:style>
  <w:style w:type="character" w:styleId="HTMLCite">
    <w:name w:val="HTML Cite"/>
    <w:basedOn w:val="DefaultParagraphFont"/>
    <w:uiPriority w:val="99"/>
    <w:semiHidden/>
    <w:unhideWhenUsed/>
    <w:rsid w:val="000F1043"/>
    <w:rPr>
      <w:i/>
      <w:iCs/>
    </w:rPr>
  </w:style>
  <w:style w:type="character" w:customStyle="1" w:styleId="reference-text">
    <w:name w:val="reference-text"/>
    <w:basedOn w:val="DefaultParagraphFont"/>
    <w:rsid w:val="00442BCD"/>
  </w:style>
  <w:style w:type="paragraph" w:styleId="ListParagraph">
    <w:name w:val="List Paragraph"/>
    <w:basedOn w:val="Normal"/>
    <w:uiPriority w:val="34"/>
    <w:qFormat/>
    <w:rsid w:val="00A01076"/>
    <w:pPr>
      <w:ind w:left="720"/>
      <w:contextualSpacing/>
    </w:pPr>
  </w:style>
  <w:style w:type="paragraph" w:styleId="BodyText">
    <w:name w:val="Body Text"/>
    <w:basedOn w:val="Normal"/>
    <w:link w:val="BodyTextChar"/>
    <w:semiHidden/>
    <w:rsid w:val="00C52A99"/>
    <w:pPr>
      <w:spacing w:before="12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C52A99"/>
    <w:rPr>
      <w:rFonts w:ascii="Times New Roman" w:eastAsia="Times New Roman" w:hAnsi="Times New Roman" w:cs="Times New Roman"/>
      <w:sz w:val="24"/>
      <w:szCs w:val="24"/>
      <w:lang w:val="en-GB"/>
    </w:rPr>
  </w:style>
  <w:style w:type="paragraph" w:styleId="Header">
    <w:name w:val="header"/>
    <w:basedOn w:val="Normal"/>
    <w:link w:val="HeaderChar"/>
    <w:uiPriority w:val="99"/>
    <w:unhideWhenUsed/>
    <w:rsid w:val="00DF336B"/>
    <w:pPr>
      <w:tabs>
        <w:tab w:val="center" w:pos="4513"/>
        <w:tab w:val="right" w:pos="9026"/>
      </w:tabs>
    </w:pPr>
  </w:style>
  <w:style w:type="character" w:customStyle="1" w:styleId="HeaderChar">
    <w:name w:val="Header Char"/>
    <w:basedOn w:val="DefaultParagraphFont"/>
    <w:link w:val="Header"/>
    <w:uiPriority w:val="99"/>
    <w:rsid w:val="00DF336B"/>
    <w:rPr>
      <w:lang w:val="en-GB"/>
    </w:rPr>
  </w:style>
  <w:style w:type="paragraph" w:styleId="Footer">
    <w:name w:val="footer"/>
    <w:basedOn w:val="Normal"/>
    <w:link w:val="FooterChar"/>
    <w:uiPriority w:val="99"/>
    <w:unhideWhenUsed/>
    <w:rsid w:val="00DF336B"/>
    <w:pPr>
      <w:tabs>
        <w:tab w:val="center" w:pos="4513"/>
        <w:tab w:val="right" w:pos="9026"/>
      </w:tabs>
    </w:pPr>
  </w:style>
  <w:style w:type="character" w:customStyle="1" w:styleId="FooterChar">
    <w:name w:val="Footer Char"/>
    <w:basedOn w:val="DefaultParagraphFont"/>
    <w:link w:val="Footer"/>
    <w:uiPriority w:val="99"/>
    <w:rsid w:val="00DF336B"/>
    <w:rPr>
      <w:lang w:val="en-GB"/>
    </w:rPr>
  </w:style>
  <w:style w:type="table" w:styleId="TableGrid">
    <w:name w:val="Table Grid"/>
    <w:basedOn w:val="TableNormal"/>
    <w:uiPriority w:val="39"/>
    <w:rsid w:val="007F05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ls-table-text">
    <w:name w:val="Els-table-text"/>
    <w:rsid w:val="007F0531"/>
    <w:pPr>
      <w:spacing w:after="80" w:line="200" w:lineRule="exact"/>
    </w:pPr>
    <w:rPr>
      <w:rFonts w:ascii="Times New Roman" w:eastAsia="SimSun" w:hAnsi="Times New Roman" w:cs="Times New Roman"/>
      <w:sz w:val="16"/>
      <w:szCs w:val="20"/>
    </w:rPr>
  </w:style>
  <w:style w:type="table" w:customStyle="1" w:styleId="PlainTable51">
    <w:name w:val="Plain Table 51"/>
    <w:basedOn w:val="TableNormal"/>
    <w:uiPriority w:val="45"/>
    <w:rsid w:val="0070571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alloonText">
    <w:name w:val="Balloon Text"/>
    <w:basedOn w:val="Normal"/>
    <w:link w:val="BalloonTextChar"/>
    <w:uiPriority w:val="99"/>
    <w:semiHidden/>
    <w:unhideWhenUsed/>
    <w:rsid w:val="00A410C3"/>
    <w:rPr>
      <w:rFonts w:ascii="Tahoma" w:hAnsi="Tahoma" w:cs="Tahoma"/>
      <w:sz w:val="16"/>
      <w:szCs w:val="16"/>
    </w:rPr>
  </w:style>
  <w:style w:type="character" w:customStyle="1" w:styleId="BalloonTextChar">
    <w:name w:val="Balloon Text Char"/>
    <w:basedOn w:val="DefaultParagraphFont"/>
    <w:link w:val="BalloonText"/>
    <w:uiPriority w:val="99"/>
    <w:semiHidden/>
    <w:rsid w:val="00A410C3"/>
    <w:rPr>
      <w:rFonts w:ascii="Tahoma" w:hAnsi="Tahoma" w:cs="Tahoma"/>
      <w:sz w:val="16"/>
      <w:szCs w:val="16"/>
      <w:lang w:val="en-GB"/>
    </w:rPr>
  </w:style>
  <w:style w:type="numbering" w:customStyle="1" w:styleId="NoList1">
    <w:name w:val="No List1"/>
    <w:next w:val="NoList"/>
    <w:uiPriority w:val="99"/>
    <w:semiHidden/>
    <w:unhideWhenUsed/>
    <w:rsid w:val="003351FF"/>
  </w:style>
  <w:style w:type="character" w:styleId="FollowedHyperlink">
    <w:name w:val="FollowedHyperlink"/>
    <w:basedOn w:val="DefaultParagraphFont"/>
    <w:uiPriority w:val="99"/>
    <w:semiHidden/>
    <w:unhideWhenUsed/>
    <w:rsid w:val="003351FF"/>
    <w:rPr>
      <w:color w:val="800080"/>
      <w:u w:val="single"/>
    </w:rPr>
  </w:style>
  <w:style w:type="paragraph" w:customStyle="1" w:styleId="xl76">
    <w:name w:val="xl76"/>
    <w:basedOn w:val="Normal"/>
    <w:rsid w:val="003351FF"/>
    <w:pPr>
      <w:spacing w:before="100" w:beforeAutospacing="1" w:after="100" w:afterAutospacing="1"/>
      <w:jc w:val="center"/>
    </w:pPr>
    <w:rPr>
      <w:rFonts w:ascii="Times New Roman" w:eastAsia="Times New Roman" w:hAnsi="Times New Roman" w:cs="Times New Roman"/>
      <w:sz w:val="24"/>
      <w:szCs w:val="24"/>
      <w:lang w:eastAsia="en-GB"/>
    </w:rPr>
  </w:style>
  <w:style w:type="paragraph" w:customStyle="1" w:styleId="xl77">
    <w:name w:val="xl77"/>
    <w:basedOn w:val="Normal"/>
    <w:rsid w:val="003351FF"/>
    <w:pPr>
      <w:pBdr>
        <w:bottom w:val="single" w:sz="4" w:space="0" w:color="auto"/>
      </w:pBdr>
      <w:spacing w:before="100" w:beforeAutospacing="1" w:after="100" w:afterAutospacing="1"/>
      <w:jc w:val="left"/>
    </w:pPr>
    <w:rPr>
      <w:rFonts w:ascii="Times New Roman" w:eastAsia="Times New Roman" w:hAnsi="Times New Roman" w:cs="Times New Roman"/>
      <w:sz w:val="24"/>
      <w:szCs w:val="24"/>
      <w:lang w:eastAsia="en-GB"/>
    </w:rPr>
  </w:style>
  <w:style w:type="paragraph" w:customStyle="1" w:styleId="xl78">
    <w:name w:val="xl78"/>
    <w:basedOn w:val="Normal"/>
    <w:rsid w:val="003351FF"/>
    <w:pPr>
      <w:pBdr>
        <w:bottom w:val="single" w:sz="4" w:space="0" w:color="auto"/>
      </w:pBdr>
      <w:spacing w:before="100" w:beforeAutospacing="1" w:after="100" w:afterAutospacing="1"/>
      <w:jc w:val="center"/>
    </w:pPr>
    <w:rPr>
      <w:rFonts w:ascii="Times New Roman" w:eastAsia="Times New Roman" w:hAnsi="Times New Roman" w:cs="Times New Roman"/>
      <w:sz w:val="24"/>
      <w:szCs w:val="24"/>
      <w:lang w:eastAsia="en-GB"/>
    </w:rPr>
  </w:style>
  <w:style w:type="paragraph" w:customStyle="1" w:styleId="xl79">
    <w:name w:val="xl79"/>
    <w:basedOn w:val="Normal"/>
    <w:rsid w:val="003351FF"/>
    <w:pPr>
      <w:pBdr>
        <w:top w:val="single" w:sz="4" w:space="0" w:color="auto"/>
      </w:pBdr>
      <w:spacing w:before="100" w:beforeAutospacing="1" w:after="100" w:afterAutospacing="1"/>
      <w:jc w:val="left"/>
    </w:pPr>
    <w:rPr>
      <w:rFonts w:ascii="Times New Roman" w:eastAsia="Times New Roman" w:hAnsi="Times New Roman" w:cs="Times New Roman"/>
      <w:sz w:val="24"/>
      <w:szCs w:val="24"/>
      <w:lang w:eastAsia="en-GB"/>
    </w:rPr>
  </w:style>
  <w:style w:type="paragraph" w:customStyle="1" w:styleId="xl80">
    <w:name w:val="xl80"/>
    <w:basedOn w:val="Normal"/>
    <w:rsid w:val="003351FF"/>
    <w:pPr>
      <w:pBdr>
        <w:top w:val="single" w:sz="4" w:space="0" w:color="auto"/>
      </w:pBdr>
      <w:spacing w:before="100" w:beforeAutospacing="1" w:after="100" w:afterAutospacing="1"/>
      <w:jc w:val="center"/>
    </w:pPr>
    <w:rPr>
      <w:rFonts w:ascii="Times New Roman" w:eastAsia="Times New Roman" w:hAnsi="Times New Roman" w:cs="Times New Roman"/>
      <w:sz w:val="24"/>
      <w:szCs w:val="24"/>
      <w:lang w:eastAsia="en-GB"/>
    </w:rPr>
  </w:style>
  <w:style w:type="paragraph" w:customStyle="1" w:styleId="xl81">
    <w:name w:val="xl81"/>
    <w:basedOn w:val="Normal"/>
    <w:rsid w:val="003351FF"/>
    <w:pPr>
      <w:pBdr>
        <w:top w:val="single" w:sz="4" w:space="0" w:color="auto"/>
        <w:left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en-GB"/>
    </w:rPr>
  </w:style>
  <w:style w:type="paragraph" w:customStyle="1" w:styleId="xl82">
    <w:name w:val="xl82"/>
    <w:basedOn w:val="Normal"/>
    <w:rsid w:val="003351FF"/>
    <w:pPr>
      <w:pBdr>
        <w:left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en-GB"/>
    </w:rPr>
  </w:style>
  <w:style w:type="paragraph" w:customStyle="1" w:styleId="xl83">
    <w:name w:val="xl83"/>
    <w:basedOn w:val="Normal"/>
    <w:rsid w:val="003351FF"/>
    <w:pPr>
      <w:pBdr>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en-GB"/>
    </w:rPr>
  </w:style>
  <w:style w:type="paragraph" w:customStyle="1" w:styleId="xl84">
    <w:name w:val="xl84"/>
    <w:basedOn w:val="Normal"/>
    <w:rsid w:val="003351F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lang w:eastAsia="en-GB"/>
    </w:rPr>
  </w:style>
  <w:style w:type="paragraph" w:customStyle="1" w:styleId="xl85">
    <w:name w:val="xl85"/>
    <w:basedOn w:val="Normal"/>
    <w:rsid w:val="003351FF"/>
    <w:pPr>
      <w:pBdr>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lang w:eastAsia="en-GB"/>
    </w:rPr>
  </w:style>
  <w:style w:type="paragraph" w:customStyle="1" w:styleId="xl86">
    <w:name w:val="xl86"/>
    <w:basedOn w:val="Normal"/>
    <w:rsid w:val="003351FF"/>
    <w:pPr>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lang w:eastAsia="en-GB"/>
    </w:rPr>
  </w:style>
  <w:style w:type="paragraph" w:customStyle="1" w:styleId="xl87">
    <w:name w:val="xl87"/>
    <w:basedOn w:val="Normal"/>
    <w:rsid w:val="003351FF"/>
    <w:pPr>
      <w:pBdr>
        <w:top w:val="single" w:sz="4" w:space="0" w:color="auto"/>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lang w:eastAsia="en-GB"/>
    </w:rPr>
  </w:style>
  <w:style w:type="paragraph" w:customStyle="1" w:styleId="xl88">
    <w:name w:val="xl88"/>
    <w:basedOn w:val="Normal"/>
    <w:rsid w:val="003351FF"/>
    <w:pPr>
      <w:pBdr>
        <w:top w:val="single" w:sz="4" w:space="0" w:color="auto"/>
        <w:left w:val="single" w:sz="4" w:space="0" w:color="auto"/>
        <w:bottom w:val="single" w:sz="4" w:space="0" w:color="auto"/>
      </w:pBdr>
      <w:spacing w:before="100" w:beforeAutospacing="1" w:after="100" w:afterAutospacing="1"/>
      <w:jc w:val="left"/>
    </w:pPr>
    <w:rPr>
      <w:rFonts w:ascii="Times New Roman" w:eastAsia="Times New Roman" w:hAnsi="Times New Roman" w:cs="Times New Roman"/>
      <w:sz w:val="24"/>
      <w:szCs w:val="24"/>
      <w:lang w:eastAsia="en-GB"/>
    </w:rPr>
  </w:style>
  <w:style w:type="paragraph" w:customStyle="1" w:styleId="xl89">
    <w:name w:val="xl89"/>
    <w:basedOn w:val="Normal"/>
    <w:rsid w:val="003351FF"/>
    <w:pPr>
      <w:pBdr>
        <w:top w:val="single" w:sz="4" w:space="0" w:color="auto"/>
        <w:bottom w:val="single" w:sz="4" w:space="0" w:color="auto"/>
      </w:pBdr>
      <w:spacing w:before="100" w:beforeAutospacing="1" w:after="100" w:afterAutospacing="1"/>
      <w:jc w:val="center"/>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5448DF"/>
    <w:rPr>
      <w:sz w:val="16"/>
      <w:szCs w:val="16"/>
    </w:rPr>
  </w:style>
  <w:style w:type="paragraph" w:styleId="CommentSubject">
    <w:name w:val="annotation subject"/>
    <w:basedOn w:val="CommentText"/>
    <w:next w:val="CommentText"/>
    <w:link w:val="CommentSubjectChar"/>
    <w:uiPriority w:val="99"/>
    <w:semiHidden/>
    <w:unhideWhenUsed/>
    <w:rsid w:val="005448DF"/>
    <w:rPr>
      <w:b/>
      <w:bCs/>
    </w:rPr>
  </w:style>
  <w:style w:type="character" w:customStyle="1" w:styleId="CommentSubjectChar">
    <w:name w:val="Comment Subject Char"/>
    <w:basedOn w:val="CommentTextChar"/>
    <w:link w:val="CommentSubject"/>
    <w:uiPriority w:val="99"/>
    <w:semiHidden/>
    <w:rsid w:val="005448DF"/>
    <w:rPr>
      <w:b/>
      <w:bCs/>
      <w:sz w:val="20"/>
      <w:szCs w:val="20"/>
      <w:lang w:val="en-GB"/>
    </w:rPr>
  </w:style>
  <w:style w:type="paragraph" w:customStyle="1" w:styleId="msonormal0">
    <w:name w:val="msonormal"/>
    <w:basedOn w:val="Normal"/>
    <w:rsid w:val="001A570F"/>
    <w:pPr>
      <w:spacing w:before="100" w:beforeAutospacing="1" w:after="100" w:afterAutospacing="1"/>
      <w:jc w:val="left"/>
    </w:pPr>
    <w:rPr>
      <w:rFonts w:ascii="Times New Roman" w:eastAsia="Times New Roman" w:hAnsi="Times New Roman" w:cs="Times New Roman"/>
      <w:sz w:val="24"/>
      <w:szCs w:val="24"/>
    </w:rPr>
  </w:style>
  <w:style w:type="character" w:customStyle="1" w:styleId="article-headermeta-info-data">
    <w:name w:val="article-header__meta-info-data"/>
    <w:basedOn w:val="DefaultParagraphFont"/>
    <w:rsid w:val="005652C0"/>
  </w:style>
  <w:style w:type="paragraph" w:styleId="FootnoteText">
    <w:name w:val="footnote text"/>
    <w:basedOn w:val="Normal"/>
    <w:link w:val="FootnoteTextChar"/>
    <w:uiPriority w:val="99"/>
    <w:semiHidden/>
    <w:unhideWhenUsed/>
    <w:rsid w:val="00F83E53"/>
    <w:rPr>
      <w:sz w:val="20"/>
      <w:szCs w:val="20"/>
    </w:rPr>
  </w:style>
  <w:style w:type="character" w:customStyle="1" w:styleId="FootnoteTextChar">
    <w:name w:val="Footnote Text Char"/>
    <w:basedOn w:val="DefaultParagraphFont"/>
    <w:link w:val="FootnoteText"/>
    <w:uiPriority w:val="99"/>
    <w:semiHidden/>
    <w:rsid w:val="00F83E53"/>
    <w:rPr>
      <w:sz w:val="20"/>
      <w:szCs w:val="20"/>
      <w:lang w:val="en-GB"/>
    </w:rPr>
  </w:style>
  <w:style w:type="character" w:styleId="FootnoteReference">
    <w:name w:val="footnote reference"/>
    <w:basedOn w:val="DefaultParagraphFont"/>
    <w:uiPriority w:val="99"/>
    <w:semiHidden/>
    <w:unhideWhenUsed/>
    <w:rsid w:val="00F83E53"/>
    <w:rPr>
      <w:vertAlign w:val="superscript"/>
    </w:rPr>
  </w:style>
  <w:style w:type="table" w:styleId="ListTable2">
    <w:name w:val="List Table 2"/>
    <w:basedOn w:val="TableNormal"/>
    <w:uiPriority w:val="47"/>
    <w:rsid w:val="003722B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906196">
      <w:bodyDiv w:val="1"/>
      <w:marLeft w:val="0"/>
      <w:marRight w:val="0"/>
      <w:marTop w:val="0"/>
      <w:marBottom w:val="0"/>
      <w:divBdr>
        <w:top w:val="none" w:sz="0" w:space="0" w:color="auto"/>
        <w:left w:val="none" w:sz="0" w:space="0" w:color="auto"/>
        <w:bottom w:val="none" w:sz="0" w:space="0" w:color="auto"/>
        <w:right w:val="none" w:sz="0" w:space="0" w:color="auto"/>
      </w:divBdr>
      <w:divsChild>
        <w:div w:id="1362776679">
          <w:marLeft w:val="0"/>
          <w:marRight w:val="0"/>
          <w:marTop w:val="0"/>
          <w:marBottom w:val="0"/>
          <w:divBdr>
            <w:top w:val="none" w:sz="0" w:space="0" w:color="auto"/>
            <w:left w:val="none" w:sz="0" w:space="0" w:color="auto"/>
            <w:bottom w:val="none" w:sz="0" w:space="0" w:color="auto"/>
            <w:right w:val="none" w:sz="0" w:space="0" w:color="auto"/>
          </w:divBdr>
        </w:div>
        <w:div w:id="1350256094">
          <w:marLeft w:val="0"/>
          <w:marRight w:val="0"/>
          <w:marTop w:val="0"/>
          <w:marBottom w:val="0"/>
          <w:divBdr>
            <w:top w:val="none" w:sz="0" w:space="0" w:color="auto"/>
            <w:left w:val="none" w:sz="0" w:space="0" w:color="auto"/>
            <w:bottom w:val="none" w:sz="0" w:space="0" w:color="auto"/>
            <w:right w:val="none" w:sz="0" w:space="0" w:color="auto"/>
          </w:divBdr>
        </w:div>
      </w:divsChild>
    </w:div>
    <w:div w:id="161287768">
      <w:bodyDiv w:val="1"/>
      <w:marLeft w:val="0"/>
      <w:marRight w:val="0"/>
      <w:marTop w:val="0"/>
      <w:marBottom w:val="0"/>
      <w:divBdr>
        <w:top w:val="none" w:sz="0" w:space="0" w:color="auto"/>
        <w:left w:val="none" w:sz="0" w:space="0" w:color="auto"/>
        <w:bottom w:val="none" w:sz="0" w:space="0" w:color="auto"/>
        <w:right w:val="none" w:sz="0" w:space="0" w:color="auto"/>
      </w:divBdr>
    </w:div>
    <w:div w:id="225378840">
      <w:bodyDiv w:val="1"/>
      <w:marLeft w:val="0"/>
      <w:marRight w:val="0"/>
      <w:marTop w:val="0"/>
      <w:marBottom w:val="0"/>
      <w:divBdr>
        <w:top w:val="none" w:sz="0" w:space="0" w:color="auto"/>
        <w:left w:val="none" w:sz="0" w:space="0" w:color="auto"/>
        <w:bottom w:val="none" w:sz="0" w:space="0" w:color="auto"/>
        <w:right w:val="none" w:sz="0" w:space="0" w:color="auto"/>
      </w:divBdr>
    </w:div>
    <w:div w:id="260185873">
      <w:bodyDiv w:val="1"/>
      <w:marLeft w:val="0"/>
      <w:marRight w:val="0"/>
      <w:marTop w:val="0"/>
      <w:marBottom w:val="0"/>
      <w:divBdr>
        <w:top w:val="none" w:sz="0" w:space="0" w:color="auto"/>
        <w:left w:val="none" w:sz="0" w:space="0" w:color="auto"/>
        <w:bottom w:val="none" w:sz="0" w:space="0" w:color="auto"/>
        <w:right w:val="none" w:sz="0" w:space="0" w:color="auto"/>
      </w:divBdr>
    </w:div>
    <w:div w:id="340595033">
      <w:bodyDiv w:val="1"/>
      <w:marLeft w:val="0"/>
      <w:marRight w:val="0"/>
      <w:marTop w:val="0"/>
      <w:marBottom w:val="0"/>
      <w:divBdr>
        <w:top w:val="none" w:sz="0" w:space="0" w:color="auto"/>
        <w:left w:val="none" w:sz="0" w:space="0" w:color="auto"/>
        <w:bottom w:val="none" w:sz="0" w:space="0" w:color="auto"/>
        <w:right w:val="none" w:sz="0" w:space="0" w:color="auto"/>
      </w:divBdr>
      <w:divsChild>
        <w:div w:id="1278296593">
          <w:marLeft w:val="0"/>
          <w:marRight w:val="0"/>
          <w:marTop w:val="0"/>
          <w:marBottom w:val="0"/>
          <w:divBdr>
            <w:top w:val="none" w:sz="0" w:space="0" w:color="auto"/>
            <w:left w:val="none" w:sz="0" w:space="0" w:color="auto"/>
            <w:bottom w:val="none" w:sz="0" w:space="0" w:color="auto"/>
            <w:right w:val="none" w:sz="0" w:space="0" w:color="auto"/>
          </w:divBdr>
        </w:div>
        <w:div w:id="763384802">
          <w:marLeft w:val="0"/>
          <w:marRight w:val="0"/>
          <w:marTop w:val="0"/>
          <w:marBottom w:val="0"/>
          <w:divBdr>
            <w:top w:val="none" w:sz="0" w:space="0" w:color="auto"/>
            <w:left w:val="none" w:sz="0" w:space="0" w:color="auto"/>
            <w:bottom w:val="none" w:sz="0" w:space="0" w:color="auto"/>
            <w:right w:val="none" w:sz="0" w:space="0" w:color="auto"/>
          </w:divBdr>
        </w:div>
      </w:divsChild>
    </w:div>
    <w:div w:id="373425106">
      <w:bodyDiv w:val="1"/>
      <w:marLeft w:val="0"/>
      <w:marRight w:val="0"/>
      <w:marTop w:val="0"/>
      <w:marBottom w:val="0"/>
      <w:divBdr>
        <w:top w:val="none" w:sz="0" w:space="0" w:color="auto"/>
        <w:left w:val="none" w:sz="0" w:space="0" w:color="auto"/>
        <w:bottom w:val="none" w:sz="0" w:space="0" w:color="auto"/>
        <w:right w:val="none" w:sz="0" w:space="0" w:color="auto"/>
      </w:divBdr>
    </w:div>
    <w:div w:id="390036644">
      <w:bodyDiv w:val="1"/>
      <w:marLeft w:val="0"/>
      <w:marRight w:val="0"/>
      <w:marTop w:val="0"/>
      <w:marBottom w:val="0"/>
      <w:divBdr>
        <w:top w:val="none" w:sz="0" w:space="0" w:color="auto"/>
        <w:left w:val="none" w:sz="0" w:space="0" w:color="auto"/>
        <w:bottom w:val="none" w:sz="0" w:space="0" w:color="auto"/>
        <w:right w:val="none" w:sz="0" w:space="0" w:color="auto"/>
      </w:divBdr>
    </w:div>
    <w:div w:id="405422375">
      <w:bodyDiv w:val="1"/>
      <w:marLeft w:val="0"/>
      <w:marRight w:val="0"/>
      <w:marTop w:val="0"/>
      <w:marBottom w:val="0"/>
      <w:divBdr>
        <w:top w:val="none" w:sz="0" w:space="0" w:color="auto"/>
        <w:left w:val="none" w:sz="0" w:space="0" w:color="auto"/>
        <w:bottom w:val="none" w:sz="0" w:space="0" w:color="auto"/>
        <w:right w:val="none" w:sz="0" w:space="0" w:color="auto"/>
      </w:divBdr>
      <w:divsChild>
        <w:div w:id="454952742">
          <w:marLeft w:val="0"/>
          <w:marRight w:val="0"/>
          <w:marTop w:val="0"/>
          <w:marBottom w:val="0"/>
          <w:divBdr>
            <w:top w:val="none" w:sz="0" w:space="0" w:color="auto"/>
            <w:left w:val="none" w:sz="0" w:space="0" w:color="auto"/>
            <w:bottom w:val="none" w:sz="0" w:space="0" w:color="auto"/>
            <w:right w:val="none" w:sz="0" w:space="0" w:color="auto"/>
          </w:divBdr>
        </w:div>
        <w:div w:id="874578268">
          <w:marLeft w:val="0"/>
          <w:marRight w:val="0"/>
          <w:marTop w:val="0"/>
          <w:marBottom w:val="0"/>
          <w:divBdr>
            <w:top w:val="none" w:sz="0" w:space="0" w:color="auto"/>
            <w:left w:val="none" w:sz="0" w:space="0" w:color="auto"/>
            <w:bottom w:val="none" w:sz="0" w:space="0" w:color="auto"/>
            <w:right w:val="none" w:sz="0" w:space="0" w:color="auto"/>
          </w:divBdr>
        </w:div>
        <w:div w:id="990139938">
          <w:marLeft w:val="0"/>
          <w:marRight w:val="0"/>
          <w:marTop w:val="0"/>
          <w:marBottom w:val="0"/>
          <w:divBdr>
            <w:top w:val="none" w:sz="0" w:space="0" w:color="auto"/>
            <w:left w:val="none" w:sz="0" w:space="0" w:color="auto"/>
            <w:bottom w:val="none" w:sz="0" w:space="0" w:color="auto"/>
            <w:right w:val="none" w:sz="0" w:space="0" w:color="auto"/>
          </w:divBdr>
        </w:div>
        <w:div w:id="2002461906">
          <w:marLeft w:val="0"/>
          <w:marRight w:val="0"/>
          <w:marTop w:val="0"/>
          <w:marBottom w:val="0"/>
          <w:divBdr>
            <w:top w:val="none" w:sz="0" w:space="0" w:color="auto"/>
            <w:left w:val="none" w:sz="0" w:space="0" w:color="auto"/>
            <w:bottom w:val="none" w:sz="0" w:space="0" w:color="auto"/>
            <w:right w:val="none" w:sz="0" w:space="0" w:color="auto"/>
          </w:divBdr>
        </w:div>
      </w:divsChild>
    </w:div>
    <w:div w:id="424691970">
      <w:bodyDiv w:val="1"/>
      <w:marLeft w:val="0"/>
      <w:marRight w:val="0"/>
      <w:marTop w:val="0"/>
      <w:marBottom w:val="0"/>
      <w:divBdr>
        <w:top w:val="none" w:sz="0" w:space="0" w:color="auto"/>
        <w:left w:val="none" w:sz="0" w:space="0" w:color="auto"/>
        <w:bottom w:val="none" w:sz="0" w:space="0" w:color="auto"/>
        <w:right w:val="none" w:sz="0" w:space="0" w:color="auto"/>
      </w:divBdr>
    </w:div>
    <w:div w:id="471794699">
      <w:bodyDiv w:val="1"/>
      <w:marLeft w:val="0"/>
      <w:marRight w:val="0"/>
      <w:marTop w:val="0"/>
      <w:marBottom w:val="0"/>
      <w:divBdr>
        <w:top w:val="none" w:sz="0" w:space="0" w:color="auto"/>
        <w:left w:val="none" w:sz="0" w:space="0" w:color="auto"/>
        <w:bottom w:val="none" w:sz="0" w:space="0" w:color="auto"/>
        <w:right w:val="none" w:sz="0" w:space="0" w:color="auto"/>
      </w:divBdr>
    </w:div>
    <w:div w:id="511841349">
      <w:bodyDiv w:val="1"/>
      <w:marLeft w:val="0"/>
      <w:marRight w:val="0"/>
      <w:marTop w:val="0"/>
      <w:marBottom w:val="0"/>
      <w:divBdr>
        <w:top w:val="none" w:sz="0" w:space="0" w:color="auto"/>
        <w:left w:val="none" w:sz="0" w:space="0" w:color="auto"/>
        <w:bottom w:val="none" w:sz="0" w:space="0" w:color="auto"/>
        <w:right w:val="none" w:sz="0" w:space="0" w:color="auto"/>
      </w:divBdr>
    </w:div>
    <w:div w:id="523978426">
      <w:bodyDiv w:val="1"/>
      <w:marLeft w:val="0"/>
      <w:marRight w:val="0"/>
      <w:marTop w:val="0"/>
      <w:marBottom w:val="0"/>
      <w:divBdr>
        <w:top w:val="none" w:sz="0" w:space="0" w:color="auto"/>
        <w:left w:val="none" w:sz="0" w:space="0" w:color="auto"/>
        <w:bottom w:val="none" w:sz="0" w:space="0" w:color="auto"/>
        <w:right w:val="none" w:sz="0" w:space="0" w:color="auto"/>
      </w:divBdr>
    </w:div>
    <w:div w:id="526984239">
      <w:bodyDiv w:val="1"/>
      <w:marLeft w:val="0"/>
      <w:marRight w:val="0"/>
      <w:marTop w:val="0"/>
      <w:marBottom w:val="0"/>
      <w:divBdr>
        <w:top w:val="none" w:sz="0" w:space="0" w:color="auto"/>
        <w:left w:val="none" w:sz="0" w:space="0" w:color="auto"/>
        <w:bottom w:val="none" w:sz="0" w:space="0" w:color="auto"/>
        <w:right w:val="none" w:sz="0" w:space="0" w:color="auto"/>
      </w:divBdr>
    </w:div>
    <w:div w:id="588849797">
      <w:bodyDiv w:val="1"/>
      <w:marLeft w:val="0"/>
      <w:marRight w:val="0"/>
      <w:marTop w:val="0"/>
      <w:marBottom w:val="0"/>
      <w:divBdr>
        <w:top w:val="none" w:sz="0" w:space="0" w:color="auto"/>
        <w:left w:val="none" w:sz="0" w:space="0" w:color="auto"/>
        <w:bottom w:val="none" w:sz="0" w:space="0" w:color="auto"/>
        <w:right w:val="none" w:sz="0" w:space="0" w:color="auto"/>
      </w:divBdr>
    </w:div>
    <w:div w:id="671638619">
      <w:bodyDiv w:val="1"/>
      <w:marLeft w:val="0"/>
      <w:marRight w:val="0"/>
      <w:marTop w:val="0"/>
      <w:marBottom w:val="0"/>
      <w:divBdr>
        <w:top w:val="none" w:sz="0" w:space="0" w:color="auto"/>
        <w:left w:val="none" w:sz="0" w:space="0" w:color="auto"/>
        <w:bottom w:val="none" w:sz="0" w:space="0" w:color="auto"/>
        <w:right w:val="none" w:sz="0" w:space="0" w:color="auto"/>
      </w:divBdr>
      <w:divsChild>
        <w:div w:id="1787195358">
          <w:marLeft w:val="0"/>
          <w:marRight w:val="0"/>
          <w:marTop w:val="0"/>
          <w:marBottom w:val="0"/>
          <w:divBdr>
            <w:top w:val="none" w:sz="0" w:space="0" w:color="auto"/>
            <w:left w:val="none" w:sz="0" w:space="0" w:color="auto"/>
            <w:bottom w:val="none" w:sz="0" w:space="0" w:color="auto"/>
            <w:right w:val="none" w:sz="0" w:space="0" w:color="auto"/>
          </w:divBdr>
        </w:div>
        <w:div w:id="1378774226">
          <w:marLeft w:val="0"/>
          <w:marRight w:val="0"/>
          <w:marTop w:val="0"/>
          <w:marBottom w:val="0"/>
          <w:divBdr>
            <w:top w:val="none" w:sz="0" w:space="0" w:color="auto"/>
            <w:left w:val="none" w:sz="0" w:space="0" w:color="auto"/>
            <w:bottom w:val="none" w:sz="0" w:space="0" w:color="auto"/>
            <w:right w:val="none" w:sz="0" w:space="0" w:color="auto"/>
          </w:divBdr>
        </w:div>
        <w:div w:id="1646087984">
          <w:marLeft w:val="0"/>
          <w:marRight w:val="0"/>
          <w:marTop w:val="0"/>
          <w:marBottom w:val="0"/>
          <w:divBdr>
            <w:top w:val="none" w:sz="0" w:space="0" w:color="auto"/>
            <w:left w:val="none" w:sz="0" w:space="0" w:color="auto"/>
            <w:bottom w:val="none" w:sz="0" w:space="0" w:color="auto"/>
            <w:right w:val="none" w:sz="0" w:space="0" w:color="auto"/>
          </w:divBdr>
        </w:div>
        <w:div w:id="2076321279">
          <w:marLeft w:val="0"/>
          <w:marRight w:val="0"/>
          <w:marTop w:val="0"/>
          <w:marBottom w:val="0"/>
          <w:divBdr>
            <w:top w:val="none" w:sz="0" w:space="0" w:color="auto"/>
            <w:left w:val="none" w:sz="0" w:space="0" w:color="auto"/>
            <w:bottom w:val="none" w:sz="0" w:space="0" w:color="auto"/>
            <w:right w:val="none" w:sz="0" w:space="0" w:color="auto"/>
          </w:divBdr>
        </w:div>
        <w:div w:id="963075241">
          <w:marLeft w:val="0"/>
          <w:marRight w:val="0"/>
          <w:marTop w:val="0"/>
          <w:marBottom w:val="0"/>
          <w:divBdr>
            <w:top w:val="none" w:sz="0" w:space="0" w:color="auto"/>
            <w:left w:val="none" w:sz="0" w:space="0" w:color="auto"/>
            <w:bottom w:val="none" w:sz="0" w:space="0" w:color="auto"/>
            <w:right w:val="none" w:sz="0" w:space="0" w:color="auto"/>
          </w:divBdr>
        </w:div>
        <w:div w:id="1350330689">
          <w:marLeft w:val="0"/>
          <w:marRight w:val="0"/>
          <w:marTop w:val="0"/>
          <w:marBottom w:val="0"/>
          <w:divBdr>
            <w:top w:val="none" w:sz="0" w:space="0" w:color="auto"/>
            <w:left w:val="none" w:sz="0" w:space="0" w:color="auto"/>
            <w:bottom w:val="none" w:sz="0" w:space="0" w:color="auto"/>
            <w:right w:val="none" w:sz="0" w:space="0" w:color="auto"/>
          </w:divBdr>
        </w:div>
        <w:div w:id="314263031">
          <w:marLeft w:val="0"/>
          <w:marRight w:val="0"/>
          <w:marTop w:val="0"/>
          <w:marBottom w:val="0"/>
          <w:divBdr>
            <w:top w:val="none" w:sz="0" w:space="0" w:color="auto"/>
            <w:left w:val="none" w:sz="0" w:space="0" w:color="auto"/>
            <w:bottom w:val="none" w:sz="0" w:space="0" w:color="auto"/>
            <w:right w:val="none" w:sz="0" w:space="0" w:color="auto"/>
          </w:divBdr>
        </w:div>
        <w:div w:id="1030842805">
          <w:marLeft w:val="0"/>
          <w:marRight w:val="0"/>
          <w:marTop w:val="0"/>
          <w:marBottom w:val="0"/>
          <w:divBdr>
            <w:top w:val="none" w:sz="0" w:space="0" w:color="auto"/>
            <w:left w:val="none" w:sz="0" w:space="0" w:color="auto"/>
            <w:bottom w:val="none" w:sz="0" w:space="0" w:color="auto"/>
            <w:right w:val="none" w:sz="0" w:space="0" w:color="auto"/>
          </w:divBdr>
        </w:div>
        <w:div w:id="1832864044">
          <w:marLeft w:val="0"/>
          <w:marRight w:val="0"/>
          <w:marTop w:val="0"/>
          <w:marBottom w:val="0"/>
          <w:divBdr>
            <w:top w:val="none" w:sz="0" w:space="0" w:color="auto"/>
            <w:left w:val="none" w:sz="0" w:space="0" w:color="auto"/>
            <w:bottom w:val="none" w:sz="0" w:space="0" w:color="auto"/>
            <w:right w:val="none" w:sz="0" w:space="0" w:color="auto"/>
          </w:divBdr>
        </w:div>
      </w:divsChild>
    </w:div>
    <w:div w:id="738943002">
      <w:bodyDiv w:val="1"/>
      <w:marLeft w:val="0"/>
      <w:marRight w:val="0"/>
      <w:marTop w:val="0"/>
      <w:marBottom w:val="0"/>
      <w:divBdr>
        <w:top w:val="none" w:sz="0" w:space="0" w:color="auto"/>
        <w:left w:val="none" w:sz="0" w:space="0" w:color="auto"/>
        <w:bottom w:val="none" w:sz="0" w:space="0" w:color="auto"/>
        <w:right w:val="none" w:sz="0" w:space="0" w:color="auto"/>
      </w:divBdr>
      <w:divsChild>
        <w:div w:id="2090541624">
          <w:marLeft w:val="0"/>
          <w:marRight w:val="0"/>
          <w:marTop w:val="0"/>
          <w:marBottom w:val="0"/>
          <w:divBdr>
            <w:top w:val="none" w:sz="0" w:space="0" w:color="auto"/>
            <w:left w:val="none" w:sz="0" w:space="0" w:color="auto"/>
            <w:bottom w:val="none" w:sz="0" w:space="0" w:color="auto"/>
            <w:right w:val="none" w:sz="0" w:space="0" w:color="auto"/>
          </w:divBdr>
        </w:div>
        <w:div w:id="1325745078">
          <w:marLeft w:val="0"/>
          <w:marRight w:val="0"/>
          <w:marTop w:val="0"/>
          <w:marBottom w:val="0"/>
          <w:divBdr>
            <w:top w:val="none" w:sz="0" w:space="0" w:color="auto"/>
            <w:left w:val="none" w:sz="0" w:space="0" w:color="auto"/>
            <w:bottom w:val="none" w:sz="0" w:space="0" w:color="auto"/>
            <w:right w:val="none" w:sz="0" w:space="0" w:color="auto"/>
          </w:divBdr>
        </w:div>
      </w:divsChild>
    </w:div>
    <w:div w:id="916016470">
      <w:bodyDiv w:val="1"/>
      <w:marLeft w:val="0"/>
      <w:marRight w:val="0"/>
      <w:marTop w:val="0"/>
      <w:marBottom w:val="0"/>
      <w:divBdr>
        <w:top w:val="none" w:sz="0" w:space="0" w:color="auto"/>
        <w:left w:val="none" w:sz="0" w:space="0" w:color="auto"/>
        <w:bottom w:val="none" w:sz="0" w:space="0" w:color="auto"/>
        <w:right w:val="none" w:sz="0" w:space="0" w:color="auto"/>
      </w:divBdr>
      <w:divsChild>
        <w:div w:id="38865430">
          <w:marLeft w:val="0"/>
          <w:marRight w:val="0"/>
          <w:marTop w:val="0"/>
          <w:marBottom w:val="0"/>
          <w:divBdr>
            <w:top w:val="none" w:sz="0" w:space="0" w:color="auto"/>
            <w:left w:val="none" w:sz="0" w:space="0" w:color="auto"/>
            <w:bottom w:val="none" w:sz="0" w:space="0" w:color="auto"/>
            <w:right w:val="none" w:sz="0" w:space="0" w:color="auto"/>
          </w:divBdr>
        </w:div>
        <w:div w:id="2066299332">
          <w:marLeft w:val="0"/>
          <w:marRight w:val="0"/>
          <w:marTop w:val="0"/>
          <w:marBottom w:val="0"/>
          <w:divBdr>
            <w:top w:val="none" w:sz="0" w:space="0" w:color="auto"/>
            <w:left w:val="none" w:sz="0" w:space="0" w:color="auto"/>
            <w:bottom w:val="none" w:sz="0" w:space="0" w:color="auto"/>
            <w:right w:val="none" w:sz="0" w:space="0" w:color="auto"/>
          </w:divBdr>
        </w:div>
        <w:div w:id="566769629">
          <w:marLeft w:val="0"/>
          <w:marRight w:val="0"/>
          <w:marTop w:val="0"/>
          <w:marBottom w:val="0"/>
          <w:divBdr>
            <w:top w:val="none" w:sz="0" w:space="0" w:color="auto"/>
            <w:left w:val="none" w:sz="0" w:space="0" w:color="auto"/>
            <w:bottom w:val="none" w:sz="0" w:space="0" w:color="auto"/>
            <w:right w:val="none" w:sz="0" w:space="0" w:color="auto"/>
          </w:divBdr>
        </w:div>
      </w:divsChild>
    </w:div>
    <w:div w:id="1106078282">
      <w:bodyDiv w:val="1"/>
      <w:marLeft w:val="0"/>
      <w:marRight w:val="0"/>
      <w:marTop w:val="0"/>
      <w:marBottom w:val="0"/>
      <w:divBdr>
        <w:top w:val="none" w:sz="0" w:space="0" w:color="auto"/>
        <w:left w:val="none" w:sz="0" w:space="0" w:color="auto"/>
        <w:bottom w:val="none" w:sz="0" w:space="0" w:color="auto"/>
        <w:right w:val="none" w:sz="0" w:space="0" w:color="auto"/>
      </w:divBdr>
      <w:divsChild>
        <w:div w:id="69154507">
          <w:marLeft w:val="0"/>
          <w:marRight w:val="0"/>
          <w:marTop w:val="0"/>
          <w:marBottom w:val="0"/>
          <w:divBdr>
            <w:top w:val="none" w:sz="0" w:space="0" w:color="auto"/>
            <w:left w:val="none" w:sz="0" w:space="0" w:color="auto"/>
            <w:bottom w:val="none" w:sz="0" w:space="0" w:color="auto"/>
            <w:right w:val="none" w:sz="0" w:space="0" w:color="auto"/>
          </w:divBdr>
        </w:div>
        <w:div w:id="612833734">
          <w:marLeft w:val="0"/>
          <w:marRight w:val="0"/>
          <w:marTop w:val="0"/>
          <w:marBottom w:val="0"/>
          <w:divBdr>
            <w:top w:val="none" w:sz="0" w:space="0" w:color="auto"/>
            <w:left w:val="none" w:sz="0" w:space="0" w:color="auto"/>
            <w:bottom w:val="none" w:sz="0" w:space="0" w:color="auto"/>
            <w:right w:val="none" w:sz="0" w:space="0" w:color="auto"/>
          </w:divBdr>
        </w:div>
        <w:div w:id="1100025015">
          <w:marLeft w:val="0"/>
          <w:marRight w:val="0"/>
          <w:marTop w:val="0"/>
          <w:marBottom w:val="0"/>
          <w:divBdr>
            <w:top w:val="none" w:sz="0" w:space="0" w:color="auto"/>
            <w:left w:val="none" w:sz="0" w:space="0" w:color="auto"/>
            <w:bottom w:val="none" w:sz="0" w:space="0" w:color="auto"/>
            <w:right w:val="none" w:sz="0" w:space="0" w:color="auto"/>
          </w:divBdr>
        </w:div>
      </w:divsChild>
    </w:div>
    <w:div w:id="1106536732">
      <w:bodyDiv w:val="1"/>
      <w:marLeft w:val="0"/>
      <w:marRight w:val="0"/>
      <w:marTop w:val="0"/>
      <w:marBottom w:val="0"/>
      <w:divBdr>
        <w:top w:val="none" w:sz="0" w:space="0" w:color="auto"/>
        <w:left w:val="none" w:sz="0" w:space="0" w:color="auto"/>
        <w:bottom w:val="none" w:sz="0" w:space="0" w:color="auto"/>
        <w:right w:val="none" w:sz="0" w:space="0" w:color="auto"/>
      </w:divBdr>
      <w:divsChild>
        <w:div w:id="47731034">
          <w:marLeft w:val="0"/>
          <w:marRight w:val="0"/>
          <w:marTop w:val="0"/>
          <w:marBottom w:val="0"/>
          <w:divBdr>
            <w:top w:val="none" w:sz="0" w:space="0" w:color="auto"/>
            <w:left w:val="none" w:sz="0" w:space="0" w:color="auto"/>
            <w:bottom w:val="none" w:sz="0" w:space="0" w:color="auto"/>
            <w:right w:val="none" w:sz="0" w:space="0" w:color="auto"/>
          </w:divBdr>
        </w:div>
        <w:div w:id="10228637">
          <w:marLeft w:val="0"/>
          <w:marRight w:val="0"/>
          <w:marTop w:val="0"/>
          <w:marBottom w:val="0"/>
          <w:divBdr>
            <w:top w:val="none" w:sz="0" w:space="0" w:color="auto"/>
            <w:left w:val="none" w:sz="0" w:space="0" w:color="auto"/>
            <w:bottom w:val="none" w:sz="0" w:space="0" w:color="auto"/>
            <w:right w:val="none" w:sz="0" w:space="0" w:color="auto"/>
          </w:divBdr>
        </w:div>
        <w:div w:id="1869948089">
          <w:marLeft w:val="0"/>
          <w:marRight w:val="0"/>
          <w:marTop w:val="0"/>
          <w:marBottom w:val="0"/>
          <w:divBdr>
            <w:top w:val="none" w:sz="0" w:space="0" w:color="auto"/>
            <w:left w:val="none" w:sz="0" w:space="0" w:color="auto"/>
            <w:bottom w:val="none" w:sz="0" w:space="0" w:color="auto"/>
            <w:right w:val="none" w:sz="0" w:space="0" w:color="auto"/>
          </w:divBdr>
        </w:div>
        <w:div w:id="1482623028">
          <w:marLeft w:val="0"/>
          <w:marRight w:val="0"/>
          <w:marTop w:val="0"/>
          <w:marBottom w:val="0"/>
          <w:divBdr>
            <w:top w:val="none" w:sz="0" w:space="0" w:color="auto"/>
            <w:left w:val="none" w:sz="0" w:space="0" w:color="auto"/>
            <w:bottom w:val="none" w:sz="0" w:space="0" w:color="auto"/>
            <w:right w:val="none" w:sz="0" w:space="0" w:color="auto"/>
          </w:divBdr>
        </w:div>
      </w:divsChild>
    </w:div>
    <w:div w:id="1312558302">
      <w:bodyDiv w:val="1"/>
      <w:marLeft w:val="0"/>
      <w:marRight w:val="0"/>
      <w:marTop w:val="0"/>
      <w:marBottom w:val="0"/>
      <w:divBdr>
        <w:top w:val="none" w:sz="0" w:space="0" w:color="auto"/>
        <w:left w:val="none" w:sz="0" w:space="0" w:color="auto"/>
        <w:bottom w:val="none" w:sz="0" w:space="0" w:color="auto"/>
        <w:right w:val="none" w:sz="0" w:space="0" w:color="auto"/>
      </w:divBdr>
      <w:divsChild>
        <w:div w:id="1461145356">
          <w:marLeft w:val="0"/>
          <w:marRight w:val="0"/>
          <w:marTop w:val="0"/>
          <w:marBottom w:val="0"/>
          <w:divBdr>
            <w:top w:val="none" w:sz="0" w:space="0" w:color="auto"/>
            <w:left w:val="none" w:sz="0" w:space="0" w:color="auto"/>
            <w:bottom w:val="none" w:sz="0" w:space="0" w:color="auto"/>
            <w:right w:val="none" w:sz="0" w:space="0" w:color="auto"/>
          </w:divBdr>
        </w:div>
        <w:div w:id="832450127">
          <w:marLeft w:val="0"/>
          <w:marRight w:val="0"/>
          <w:marTop w:val="0"/>
          <w:marBottom w:val="0"/>
          <w:divBdr>
            <w:top w:val="none" w:sz="0" w:space="0" w:color="auto"/>
            <w:left w:val="none" w:sz="0" w:space="0" w:color="auto"/>
            <w:bottom w:val="none" w:sz="0" w:space="0" w:color="auto"/>
            <w:right w:val="none" w:sz="0" w:space="0" w:color="auto"/>
          </w:divBdr>
        </w:div>
        <w:div w:id="735276693">
          <w:marLeft w:val="0"/>
          <w:marRight w:val="0"/>
          <w:marTop w:val="0"/>
          <w:marBottom w:val="0"/>
          <w:divBdr>
            <w:top w:val="none" w:sz="0" w:space="0" w:color="auto"/>
            <w:left w:val="none" w:sz="0" w:space="0" w:color="auto"/>
            <w:bottom w:val="none" w:sz="0" w:space="0" w:color="auto"/>
            <w:right w:val="none" w:sz="0" w:space="0" w:color="auto"/>
          </w:divBdr>
        </w:div>
        <w:div w:id="1643003720">
          <w:marLeft w:val="0"/>
          <w:marRight w:val="0"/>
          <w:marTop w:val="0"/>
          <w:marBottom w:val="0"/>
          <w:divBdr>
            <w:top w:val="none" w:sz="0" w:space="0" w:color="auto"/>
            <w:left w:val="none" w:sz="0" w:space="0" w:color="auto"/>
            <w:bottom w:val="none" w:sz="0" w:space="0" w:color="auto"/>
            <w:right w:val="none" w:sz="0" w:space="0" w:color="auto"/>
          </w:divBdr>
        </w:div>
      </w:divsChild>
    </w:div>
    <w:div w:id="1392533092">
      <w:bodyDiv w:val="1"/>
      <w:marLeft w:val="0"/>
      <w:marRight w:val="0"/>
      <w:marTop w:val="0"/>
      <w:marBottom w:val="0"/>
      <w:divBdr>
        <w:top w:val="none" w:sz="0" w:space="0" w:color="auto"/>
        <w:left w:val="none" w:sz="0" w:space="0" w:color="auto"/>
        <w:bottom w:val="none" w:sz="0" w:space="0" w:color="auto"/>
        <w:right w:val="none" w:sz="0" w:space="0" w:color="auto"/>
      </w:divBdr>
    </w:div>
    <w:div w:id="1431123279">
      <w:bodyDiv w:val="1"/>
      <w:marLeft w:val="0"/>
      <w:marRight w:val="0"/>
      <w:marTop w:val="0"/>
      <w:marBottom w:val="0"/>
      <w:divBdr>
        <w:top w:val="none" w:sz="0" w:space="0" w:color="auto"/>
        <w:left w:val="none" w:sz="0" w:space="0" w:color="auto"/>
        <w:bottom w:val="none" w:sz="0" w:space="0" w:color="auto"/>
        <w:right w:val="none" w:sz="0" w:space="0" w:color="auto"/>
      </w:divBdr>
      <w:divsChild>
        <w:div w:id="961806929">
          <w:marLeft w:val="0"/>
          <w:marRight w:val="0"/>
          <w:marTop w:val="0"/>
          <w:marBottom w:val="0"/>
          <w:divBdr>
            <w:top w:val="none" w:sz="0" w:space="0" w:color="auto"/>
            <w:left w:val="none" w:sz="0" w:space="0" w:color="auto"/>
            <w:bottom w:val="none" w:sz="0" w:space="0" w:color="auto"/>
            <w:right w:val="none" w:sz="0" w:space="0" w:color="auto"/>
          </w:divBdr>
        </w:div>
        <w:div w:id="1914700455">
          <w:marLeft w:val="0"/>
          <w:marRight w:val="0"/>
          <w:marTop w:val="0"/>
          <w:marBottom w:val="0"/>
          <w:divBdr>
            <w:top w:val="none" w:sz="0" w:space="0" w:color="auto"/>
            <w:left w:val="none" w:sz="0" w:space="0" w:color="auto"/>
            <w:bottom w:val="none" w:sz="0" w:space="0" w:color="auto"/>
            <w:right w:val="none" w:sz="0" w:space="0" w:color="auto"/>
          </w:divBdr>
        </w:div>
      </w:divsChild>
    </w:div>
    <w:div w:id="1489974953">
      <w:bodyDiv w:val="1"/>
      <w:marLeft w:val="0"/>
      <w:marRight w:val="0"/>
      <w:marTop w:val="0"/>
      <w:marBottom w:val="0"/>
      <w:divBdr>
        <w:top w:val="none" w:sz="0" w:space="0" w:color="auto"/>
        <w:left w:val="none" w:sz="0" w:space="0" w:color="auto"/>
        <w:bottom w:val="none" w:sz="0" w:space="0" w:color="auto"/>
        <w:right w:val="none" w:sz="0" w:space="0" w:color="auto"/>
      </w:divBdr>
      <w:divsChild>
        <w:div w:id="1652909338">
          <w:marLeft w:val="0"/>
          <w:marRight w:val="0"/>
          <w:marTop w:val="0"/>
          <w:marBottom w:val="0"/>
          <w:divBdr>
            <w:top w:val="none" w:sz="0" w:space="0" w:color="auto"/>
            <w:left w:val="none" w:sz="0" w:space="0" w:color="auto"/>
            <w:bottom w:val="none" w:sz="0" w:space="0" w:color="auto"/>
            <w:right w:val="none" w:sz="0" w:space="0" w:color="auto"/>
          </w:divBdr>
        </w:div>
        <w:div w:id="1270428968">
          <w:marLeft w:val="0"/>
          <w:marRight w:val="0"/>
          <w:marTop w:val="0"/>
          <w:marBottom w:val="0"/>
          <w:divBdr>
            <w:top w:val="none" w:sz="0" w:space="0" w:color="auto"/>
            <w:left w:val="none" w:sz="0" w:space="0" w:color="auto"/>
            <w:bottom w:val="none" w:sz="0" w:space="0" w:color="auto"/>
            <w:right w:val="none" w:sz="0" w:space="0" w:color="auto"/>
          </w:divBdr>
        </w:div>
        <w:div w:id="1442603377">
          <w:marLeft w:val="0"/>
          <w:marRight w:val="0"/>
          <w:marTop w:val="0"/>
          <w:marBottom w:val="0"/>
          <w:divBdr>
            <w:top w:val="none" w:sz="0" w:space="0" w:color="auto"/>
            <w:left w:val="none" w:sz="0" w:space="0" w:color="auto"/>
            <w:bottom w:val="none" w:sz="0" w:space="0" w:color="auto"/>
            <w:right w:val="none" w:sz="0" w:space="0" w:color="auto"/>
          </w:divBdr>
        </w:div>
      </w:divsChild>
    </w:div>
    <w:div w:id="1594776242">
      <w:bodyDiv w:val="1"/>
      <w:marLeft w:val="0"/>
      <w:marRight w:val="0"/>
      <w:marTop w:val="0"/>
      <w:marBottom w:val="0"/>
      <w:divBdr>
        <w:top w:val="none" w:sz="0" w:space="0" w:color="auto"/>
        <w:left w:val="none" w:sz="0" w:space="0" w:color="auto"/>
        <w:bottom w:val="none" w:sz="0" w:space="0" w:color="auto"/>
        <w:right w:val="none" w:sz="0" w:space="0" w:color="auto"/>
      </w:divBdr>
    </w:div>
    <w:div w:id="1783913665">
      <w:bodyDiv w:val="1"/>
      <w:marLeft w:val="0"/>
      <w:marRight w:val="0"/>
      <w:marTop w:val="0"/>
      <w:marBottom w:val="0"/>
      <w:divBdr>
        <w:top w:val="none" w:sz="0" w:space="0" w:color="auto"/>
        <w:left w:val="none" w:sz="0" w:space="0" w:color="auto"/>
        <w:bottom w:val="none" w:sz="0" w:space="0" w:color="auto"/>
        <w:right w:val="none" w:sz="0" w:space="0" w:color="auto"/>
      </w:divBdr>
    </w:div>
    <w:div w:id="1970894362">
      <w:bodyDiv w:val="1"/>
      <w:marLeft w:val="0"/>
      <w:marRight w:val="0"/>
      <w:marTop w:val="0"/>
      <w:marBottom w:val="0"/>
      <w:divBdr>
        <w:top w:val="none" w:sz="0" w:space="0" w:color="auto"/>
        <w:left w:val="none" w:sz="0" w:space="0" w:color="auto"/>
        <w:bottom w:val="none" w:sz="0" w:space="0" w:color="auto"/>
        <w:right w:val="none" w:sz="0" w:space="0" w:color="auto"/>
      </w:divBdr>
      <w:divsChild>
        <w:div w:id="70279576">
          <w:marLeft w:val="0"/>
          <w:marRight w:val="0"/>
          <w:marTop w:val="0"/>
          <w:marBottom w:val="0"/>
          <w:divBdr>
            <w:top w:val="none" w:sz="0" w:space="0" w:color="auto"/>
            <w:left w:val="none" w:sz="0" w:space="0" w:color="auto"/>
            <w:bottom w:val="none" w:sz="0" w:space="0" w:color="auto"/>
            <w:right w:val="none" w:sz="0" w:space="0" w:color="auto"/>
          </w:divBdr>
        </w:div>
        <w:div w:id="954949649">
          <w:marLeft w:val="0"/>
          <w:marRight w:val="0"/>
          <w:marTop w:val="0"/>
          <w:marBottom w:val="0"/>
          <w:divBdr>
            <w:top w:val="none" w:sz="0" w:space="0" w:color="auto"/>
            <w:left w:val="none" w:sz="0" w:space="0" w:color="auto"/>
            <w:bottom w:val="none" w:sz="0" w:space="0" w:color="auto"/>
            <w:right w:val="none" w:sz="0" w:space="0" w:color="auto"/>
          </w:divBdr>
        </w:div>
        <w:div w:id="564684012">
          <w:marLeft w:val="0"/>
          <w:marRight w:val="0"/>
          <w:marTop w:val="0"/>
          <w:marBottom w:val="0"/>
          <w:divBdr>
            <w:top w:val="none" w:sz="0" w:space="0" w:color="auto"/>
            <w:left w:val="none" w:sz="0" w:space="0" w:color="auto"/>
            <w:bottom w:val="none" w:sz="0" w:space="0" w:color="auto"/>
            <w:right w:val="none" w:sz="0" w:space="0" w:color="auto"/>
          </w:divBdr>
        </w:div>
        <w:div w:id="1430464684">
          <w:marLeft w:val="0"/>
          <w:marRight w:val="0"/>
          <w:marTop w:val="0"/>
          <w:marBottom w:val="0"/>
          <w:divBdr>
            <w:top w:val="none" w:sz="0" w:space="0" w:color="auto"/>
            <w:left w:val="none" w:sz="0" w:space="0" w:color="auto"/>
            <w:bottom w:val="none" w:sz="0" w:space="0" w:color="auto"/>
            <w:right w:val="none" w:sz="0" w:space="0" w:color="auto"/>
          </w:divBdr>
        </w:div>
        <w:div w:id="1471748265">
          <w:marLeft w:val="0"/>
          <w:marRight w:val="0"/>
          <w:marTop w:val="0"/>
          <w:marBottom w:val="0"/>
          <w:divBdr>
            <w:top w:val="none" w:sz="0" w:space="0" w:color="auto"/>
            <w:left w:val="none" w:sz="0" w:space="0" w:color="auto"/>
            <w:bottom w:val="none" w:sz="0" w:space="0" w:color="auto"/>
            <w:right w:val="none" w:sz="0" w:space="0" w:color="auto"/>
          </w:divBdr>
        </w:div>
        <w:div w:id="589507362">
          <w:marLeft w:val="0"/>
          <w:marRight w:val="0"/>
          <w:marTop w:val="0"/>
          <w:marBottom w:val="0"/>
          <w:divBdr>
            <w:top w:val="none" w:sz="0" w:space="0" w:color="auto"/>
            <w:left w:val="none" w:sz="0" w:space="0" w:color="auto"/>
            <w:bottom w:val="none" w:sz="0" w:space="0" w:color="auto"/>
            <w:right w:val="none" w:sz="0" w:space="0" w:color="auto"/>
          </w:divBdr>
        </w:div>
        <w:div w:id="1202015047">
          <w:marLeft w:val="0"/>
          <w:marRight w:val="0"/>
          <w:marTop w:val="0"/>
          <w:marBottom w:val="0"/>
          <w:divBdr>
            <w:top w:val="none" w:sz="0" w:space="0" w:color="auto"/>
            <w:left w:val="none" w:sz="0" w:space="0" w:color="auto"/>
            <w:bottom w:val="none" w:sz="0" w:space="0" w:color="auto"/>
            <w:right w:val="none" w:sz="0" w:space="0" w:color="auto"/>
          </w:divBdr>
        </w:div>
        <w:div w:id="80612456">
          <w:marLeft w:val="0"/>
          <w:marRight w:val="0"/>
          <w:marTop w:val="0"/>
          <w:marBottom w:val="0"/>
          <w:divBdr>
            <w:top w:val="none" w:sz="0" w:space="0" w:color="auto"/>
            <w:left w:val="none" w:sz="0" w:space="0" w:color="auto"/>
            <w:bottom w:val="none" w:sz="0" w:space="0" w:color="auto"/>
            <w:right w:val="none" w:sz="0" w:space="0" w:color="auto"/>
          </w:divBdr>
        </w:div>
      </w:divsChild>
    </w:div>
    <w:div w:id="2015180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972C32-A3B9-4DA8-AC69-CAC096272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23</Pages>
  <Words>10684</Words>
  <Characters>60901</Characters>
  <Application>Microsoft Office Word</Application>
  <DocSecurity>0</DocSecurity>
  <Lines>507</Lines>
  <Paragraphs>142</Paragraphs>
  <ScaleCrop>false</ScaleCrop>
  <HeadingPairs>
    <vt:vector size="2" baseType="variant">
      <vt:variant>
        <vt:lpstr>Title</vt:lpstr>
      </vt:variant>
      <vt:variant>
        <vt:i4>1</vt:i4>
      </vt:variant>
    </vt:vector>
  </HeadingPairs>
  <TitlesOfParts>
    <vt:vector size="1" baseType="lpstr">
      <vt:lpstr/>
    </vt:vector>
  </TitlesOfParts>
  <Company>The University of York</Company>
  <LinksUpToDate>false</LinksUpToDate>
  <CharactersWithSpaces>71443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Peter</dc:creator>
  <cp:lastModifiedBy>Peter Ball</cp:lastModifiedBy>
  <cp:revision>5</cp:revision>
  <cp:lastPrinted>2018-06-12T16:36:00Z</cp:lastPrinted>
  <dcterms:created xsi:type="dcterms:W3CDTF">2018-09-18T14:08:00Z</dcterms:created>
  <dcterms:modified xsi:type="dcterms:W3CDTF">2018-09-21T10:28:00Z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-1126859238</vt:i4>
  </property>
  <property fmtid="{D5CDD505-2E9C-101B-9397-08002B2CF9AE}" pid="3" name="_NewReviewCycle">
    <vt:lpwstr/>
  </property>
  <property fmtid="{D5CDD505-2E9C-101B-9397-08002B2CF9AE}" pid="4" name="_EmailSubject">
    <vt:lpwstr>paper over to you ...</vt:lpwstr>
  </property>
  <property fmtid="{D5CDD505-2E9C-101B-9397-08002B2CF9AE}" pid="5" name="_AuthorEmail">
    <vt:lpwstr>peter.lunt@airbus.com</vt:lpwstr>
  </property>
  <property fmtid="{D5CDD505-2E9C-101B-9397-08002B2CF9AE}" pid="6" name="_AuthorEmailDisplayName">
    <vt:lpwstr>LUNT, Peter</vt:lpwstr>
  </property>
  <property fmtid="{D5CDD505-2E9C-101B-9397-08002B2CF9AE}" pid="7" name="_ReviewingToolsShownOnce">
    <vt:lpwstr/>
  </property>
</Properties>
</file>