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D40BE" w14:textId="77777777" w:rsidR="00E546EB" w:rsidRDefault="00E546EB" w:rsidP="00156499">
      <w:pPr>
        <w:pStyle w:val="Header"/>
        <w:ind w:right="360"/>
        <w:jc w:val="right"/>
      </w:pPr>
      <w:r>
        <w:t>Running head: PHONOLOGICAL LOOP AS A BUFFER STORE</w:t>
      </w:r>
    </w:p>
    <w:p w14:paraId="5009A31F" w14:textId="77777777" w:rsidR="00E546EB" w:rsidRPr="00AC63EE" w:rsidRDefault="00E546EB" w:rsidP="00156499">
      <w:pPr>
        <w:spacing w:line="480" w:lineRule="auto"/>
        <w:jc w:val="right"/>
        <w:rPr>
          <w:rFonts w:ascii="Times New Roman" w:hAnsi="Times New Roman" w:cs="Times New Roman"/>
        </w:rPr>
      </w:pPr>
    </w:p>
    <w:p w14:paraId="1CC3BDE5" w14:textId="77777777" w:rsidR="00E546EB" w:rsidRPr="006A4CB2" w:rsidRDefault="00E546EB" w:rsidP="00156499">
      <w:pPr>
        <w:spacing w:line="480" w:lineRule="auto"/>
        <w:jc w:val="center"/>
        <w:rPr>
          <w:rFonts w:ascii="Times New Roman" w:hAnsi="Times New Roman" w:cs="Times New Roman"/>
          <w:u w:val="single"/>
        </w:rPr>
      </w:pPr>
    </w:p>
    <w:p w14:paraId="1C58C7AB" w14:textId="77777777" w:rsidR="00E546EB" w:rsidRPr="006A4CB2" w:rsidRDefault="00E546EB" w:rsidP="00156499">
      <w:pPr>
        <w:spacing w:line="480" w:lineRule="auto"/>
        <w:jc w:val="center"/>
        <w:rPr>
          <w:rFonts w:ascii="Times New Roman" w:hAnsi="Times New Roman" w:cs="Times New Roman"/>
          <w:u w:val="single"/>
        </w:rPr>
      </w:pPr>
    </w:p>
    <w:p w14:paraId="14F0BDEB" w14:textId="77777777" w:rsidR="00E546EB" w:rsidRPr="006A4CB2" w:rsidRDefault="00E546EB" w:rsidP="00156499">
      <w:pPr>
        <w:spacing w:line="480" w:lineRule="auto"/>
        <w:jc w:val="center"/>
        <w:rPr>
          <w:rFonts w:ascii="Times New Roman" w:hAnsi="Times New Roman" w:cs="Times New Roman"/>
          <w:u w:val="single"/>
        </w:rPr>
      </w:pPr>
    </w:p>
    <w:p w14:paraId="72B2AF31" w14:textId="77777777" w:rsidR="00E546EB" w:rsidRPr="006A4CB2" w:rsidRDefault="00E546EB" w:rsidP="00156499">
      <w:pPr>
        <w:spacing w:line="480" w:lineRule="auto"/>
        <w:jc w:val="center"/>
        <w:rPr>
          <w:rFonts w:ascii="Times New Roman" w:hAnsi="Times New Roman" w:cs="Times New Roman"/>
          <w:u w:val="single"/>
        </w:rPr>
      </w:pPr>
    </w:p>
    <w:p w14:paraId="4BF7EE4D" w14:textId="77777777" w:rsidR="00E546EB" w:rsidRPr="00CA5DE3" w:rsidRDefault="00E546EB" w:rsidP="00156499">
      <w:pPr>
        <w:spacing w:line="480" w:lineRule="auto"/>
        <w:jc w:val="center"/>
      </w:pPr>
      <w:r w:rsidRPr="00CA5DE3">
        <w:rPr>
          <w:u w:val="single"/>
        </w:rPr>
        <w:t>The phonological loop as a buffer store: An update</w:t>
      </w:r>
      <w:r w:rsidRPr="00CA5DE3">
        <w:t xml:space="preserve"> </w:t>
      </w:r>
    </w:p>
    <w:p w14:paraId="017DD16D" w14:textId="77777777" w:rsidR="00E546EB" w:rsidRPr="006A4CB2" w:rsidRDefault="00E546EB" w:rsidP="00156499">
      <w:pPr>
        <w:spacing w:line="480" w:lineRule="auto"/>
        <w:jc w:val="center"/>
        <w:rPr>
          <w:rFonts w:ascii="Times New Roman" w:hAnsi="Times New Roman" w:cs="Times New Roman"/>
          <w:u w:val="single"/>
        </w:rPr>
      </w:pPr>
    </w:p>
    <w:p w14:paraId="52D7E0B8" w14:textId="77777777" w:rsidR="00E546EB" w:rsidRPr="006A4CB2" w:rsidRDefault="00E546EB" w:rsidP="00156499">
      <w:pPr>
        <w:spacing w:line="480" w:lineRule="auto"/>
        <w:jc w:val="center"/>
        <w:rPr>
          <w:rFonts w:ascii="Times New Roman" w:hAnsi="Times New Roman" w:cs="Times New Roman"/>
        </w:rPr>
      </w:pPr>
    </w:p>
    <w:p w14:paraId="3ED4CD6F" w14:textId="77777777" w:rsidR="00E546EB" w:rsidRPr="006A4CB2" w:rsidRDefault="00E546EB" w:rsidP="00156499">
      <w:pPr>
        <w:spacing w:line="480" w:lineRule="auto"/>
        <w:jc w:val="center"/>
        <w:rPr>
          <w:rFonts w:ascii="Times New Roman" w:hAnsi="Times New Roman" w:cs="Times New Roman"/>
          <w:vertAlign w:val="superscript"/>
        </w:rPr>
      </w:pPr>
      <w:r w:rsidRPr="006A4CB2">
        <w:rPr>
          <w:rFonts w:ascii="Times New Roman" w:hAnsi="Times New Roman" w:cs="Times New Roman"/>
        </w:rPr>
        <w:t xml:space="preserve">Alan </w:t>
      </w:r>
      <w:r>
        <w:rPr>
          <w:rFonts w:ascii="Times New Roman" w:hAnsi="Times New Roman" w:cs="Times New Roman"/>
        </w:rPr>
        <w:t xml:space="preserve">D. </w:t>
      </w:r>
      <w:r w:rsidRPr="006A4CB2">
        <w:rPr>
          <w:rFonts w:ascii="Times New Roman" w:hAnsi="Times New Roman" w:cs="Times New Roman"/>
        </w:rPr>
        <w:t>Baddeley</w:t>
      </w:r>
    </w:p>
    <w:p w14:paraId="04D9F16C" w14:textId="77777777" w:rsidR="00E546EB" w:rsidRDefault="00E546EB" w:rsidP="00156499">
      <w:pPr>
        <w:spacing w:line="480" w:lineRule="auto"/>
        <w:jc w:val="center"/>
        <w:rPr>
          <w:rFonts w:ascii="Times New Roman" w:hAnsi="Times New Roman" w:cs="Times New Roman"/>
        </w:rPr>
      </w:pPr>
      <w:r>
        <w:rPr>
          <w:rFonts w:ascii="Times New Roman" w:hAnsi="Times New Roman" w:cs="Times New Roman"/>
        </w:rPr>
        <w:t>Graham J. Hitch</w:t>
      </w:r>
    </w:p>
    <w:p w14:paraId="380F6466" w14:textId="77777777" w:rsidR="00E546EB" w:rsidRDefault="00E546EB" w:rsidP="00156499">
      <w:pPr>
        <w:spacing w:line="480" w:lineRule="auto"/>
        <w:jc w:val="center"/>
        <w:rPr>
          <w:rFonts w:ascii="Times New Roman" w:hAnsi="Times New Roman" w:cs="Times New Roman"/>
        </w:rPr>
      </w:pPr>
      <w:r>
        <w:rPr>
          <w:rFonts w:ascii="Times New Roman" w:hAnsi="Times New Roman" w:cs="Times New Roman"/>
        </w:rPr>
        <w:t>Department of Psychology</w:t>
      </w:r>
    </w:p>
    <w:p w14:paraId="418B5E51" w14:textId="77777777" w:rsidR="00E546EB" w:rsidRPr="00002F6C" w:rsidRDefault="00E546EB" w:rsidP="00156499">
      <w:pPr>
        <w:spacing w:line="480" w:lineRule="auto"/>
        <w:jc w:val="center"/>
        <w:rPr>
          <w:rFonts w:ascii="Times New Roman" w:hAnsi="Times New Roman" w:cs="Times New Roman"/>
        </w:rPr>
      </w:pPr>
      <w:r w:rsidRPr="00002F6C">
        <w:rPr>
          <w:rFonts w:ascii="Times New Roman" w:hAnsi="Times New Roman" w:cs="Times New Roman"/>
        </w:rPr>
        <w:t>University of York</w:t>
      </w:r>
    </w:p>
    <w:p w14:paraId="1AAE2B49" w14:textId="77777777" w:rsidR="00E546EB" w:rsidRPr="006A4CB2" w:rsidRDefault="00E546EB" w:rsidP="00156499">
      <w:pPr>
        <w:spacing w:line="480" w:lineRule="auto"/>
        <w:jc w:val="center"/>
        <w:rPr>
          <w:rFonts w:ascii="Times New Roman" w:hAnsi="Times New Roman" w:cs="Times New Roman"/>
        </w:rPr>
      </w:pPr>
    </w:p>
    <w:p w14:paraId="26BF4B8A" w14:textId="77777777" w:rsidR="00E546EB" w:rsidRPr="006A4CB2" w:rsidRDefault="00E546EB" w:rsidP="00156499">
      <w:pPr>
        <w:spacing w:line="480" w:lineRule="auto"/>
        <w:jc w:val="center"/>
        <w:rPr>
          <w:rFonts w:ascii="Times New Roman" w:hAnsi="Times New Roman" w:cs="Times New Roman"/>
        </w:rPr>
      </w:pPr>
    </w:p>
    <w:p w14:paraId="13C1B392" w14:textId="77777777" w:rsidR="00E546EB" w:rsidRPr="006A4CB2" w:rsidRDefault="00E546EB" w:rsidP="00156499">
      <w:pPr>
        <w:spacing w:line="480" w:lineRule="auto"/>
        <w:jc w:val="center"/>
        <w:rPr>
          <w:rFonts w:ascii="Times New Roman" w:hAnsi="Times New Roman" w:cs="Times New Roman"/>
        </w:rPr>
      </w:pPr>
    </w:p>
    <w:p w14:paraId="091291A1" w14:textId="77777777" w:rsidR="00E546EB" w:rsidRPr="006A4CB2" w:rsidRDefault="00E546EB" w:rsidP="00156499">
      <w:pPr>
        <w:spacing w:line="480" w:lineRule="auto"/>
        <w:rPr>
          <w:rFonts w:ascii="Times New Roman" w:hAnsi="Times New Roman" w:cs="Times New Roman"/>
        </w:rPr>
      </w:pPr>
    </w:p>
    <w:p w14:paraId="286979B3" w14:textId="77777777" w:rsidR="00E546EB" w:rsidRDefault="00E546EB" w:rsidP="00156499">
      <w:pPr>
        <w:rPr>
          <w:rFonts w:ascii="Times New Roman" w:hAnsi="Times New Roman" w:cs="Times New Roman"/>
          <w:u w:val="single"/>
        </w:rPr>
      </w:pPr>
    </w:p>
    <w:p w14:paraId="716E81F2" w14:textId="77777777" w:rsidR="00E546EB" w:rsidRDefault="00E546EB" w:rsidP="00156499">
      <w:pPr>
        <w:pStyle w:val="ListParagraph"/>
        <w:spacing w:after="160" w:line="259" w:lineRule="auto"/>
        <w:ind w:left="0"/>
        <w:rPr>
          <w:rFonts w:ascii="Times New Roman" w:hAnsi="Times New Roman" w:cs="Times New Roman"/>
        </w:rPr>
      </w:pPr>
    </w:p>
    <w:p w14:paraId="377C0A6A" w14:textId="77777777" w:rsidR="00E546EB" w:rsidRDefault="00E546EB" w:rsidP="00156499">
      <w:pPr>
        <w:pStyle w:val="ListParagraph"/>
        <w:spacing w:after="160" w:line="259" w:lineRule="auto"/>
        <w:ind w:left="0"/>
        <w:rPr>
          <w:rFonts w:ascii="Times New Roman" w:hAnsi="Times New Roman" w:cs="Times New Roman"/>
        </w:rPr>
      </w:pPr>
    </w:p>
    <w:p w14:paraId="2CA854C2" w14:textId="77777777" w:rsidR="00E546EB" w:rsidRDefault="00E546EB" w:rsidP="00156499">
      <w:pPr>
        <w:pStyle w:val="ListParagraph"/>
        <w:spacing w:after="160" w:line="259" w:lineRule="auto"/>
        <w:ind w:left="0"/>
        <w:rPr>
          <w:rFonts w:ascii="Times New Roman" w:hAnsi="Times New Roman" w:cs="Times New Roman"/>
        </w:rPr>
      </w:pPr>
    </w:p>
    <w:p w14:paraId="50C85E8F" w14:textId="77777777" w:rsidR="00E546EB" w:rsidRDefault="00E546EB" w:rsidP="00156499">
      <w:pPr>
        <w:pStyle w:val="ListParagraph"/>
        <w:spacing w:after="160" w:line="259" w:lineRule="auto"/>
        <w:ind w:left="0"/>
        <w:rPr>
          <w:rFonts w:ascii="Times New Roman" w:hAnsi="Times New Roman" w:cs="Times New Roman"/>
        </w:rPr>
      </w:pPr>
    </w:p>
    <w:p w14:paraId="31E063C0" w14:textId="77777777" w:rsidR="00E546EB" w:rsidRDefault="00E546EB" w:rsidP="00156499">
      <w:pPr>
        <w:pStyle w:val="ListParagraph"/>
        <w:spacing w:after="160" w:line="259" w:lineRule="auto"/>
        <w:ind w:left="0"/>
        <w:rPr>
          <w:rFonts w:ascii="Times New Roman" w:hAnsi="Times New Roman" w:cs="Times New Roman"/>
        </w:rPr>
      </w:pPr>
    </w:p>
    <w:p w14:paraId="085F8163" w14:textId="77777777" w:rsidR="00E546EB" w:rsidRDefault="00E546EB" w:rsidP="00156499">
      <w:pPr>
        <w:rPr>
          <w:rFonts w:ascii="Times New Roman" w:hAnsi="Times New Roman" w:cs="Times New Roman"/>
        </w:rPr>
      </w:pPr>
    </w:p>
    <w:p w14:paraId="52F37520" w14:textId="77777777" w:rsidR="00E546EB" w:rsidRDefault="00E546EB" w:rsidP="00156499">
      <w:pPr>
        <w:rPr>
          <w:rFonts w:ascii="Times New Roman" w:hAnsi="Times New Roman" w:cs="Times New Roman"/>
        </w:rPr>
      </w:pPr>
    </w:p>
    <w:p w14:paraId="60E13560" w14:textId="77777777" w:rsidR="00E546EB" w:rsidRDefault="00E546EB" w:rsidP="00156499">
      <w:pPr>
        <w:rPr>
          <w:rFonts w:ascii="Times New Roman" w:hAnsi="Times New Roman" w:cs="Times New Roman"/>
        </w:rPr>
      </w:pPr>
    </w:p>
    <w:p w14:paraId="3AC97B2B" w14:textId="77777777" w:rsidR="00E546EB" w:rsidRDefault="00E546EB" w:rsidP="00156499">
      <w:pPr>
        <w:rPr>
          <w:rFonts w:ascii="Times New Roman" w:hAnsi="Times New Roman" w:cs="Times New Roman"/>
        </w:rPr>
      </w:pPr>
    </w:p>
    <w:p w14:paraId="5E86EB8C" w14:textId="77777777" w:rsidR="00E546EB" w:rsidRDefault="00E546EB" w:rsidP="00156499">
      <w:pPr>
        <w:rPr>
          <w:rFonts w:ascii="Times New Roman" w:hAnsi="Times New Roman" w:cs="Times New Roman"/>
        </w:rPr>
      </w:pPr>
    </w:p>
    <w:p w14:paraId="79074C46" w14:textId="77777777" w:rsidR="00E546EB" w:rsidRDefault="00E546EB" w:rsidP="00156499">
      <w:pPr>
        <w:rPr>
          <w:rFonts w:ascii="Times New Roman" w:hAnsi="Times New Roman" w:cs="Times New Roman"/>
        </w:rPr>
      </w:pPr>
    </w:p>
    <w:p w14:paraId="28060148" w14:textId="77777777" w:rsidR="00E546EB" w:rsidRDefault="00E546EB" w:rsidP="00156499">
      <w:pPr>
        <w:rPr>
          <w:rFonts w:ascii="Times New Roman" w:hAnsi="Times New Roman" w:cs="Times New Roman"/>
        </w:rPr>
      </w:pPr>
    </w:p>
    <w:p w14:paraId="096BF7B5" w14:textId="77777777" w:rsidR="00E546EB" w:rsidRDefault="00E546EB" w:rsidP="00156499">
      <w:pPr>
        <w:rPr>
          <w:rFonts w:ascii="Times New Roman" w:hAnsi="Times New Roman" w:cs="Times New Roman"/>
        </w:rPr>
      </w:pPr>
    </w:p>
    <w:p w14:paraId="0E0A9859" w14:textId="77777777" w:rsidR="00E546EB" w:rsidRDefault="00E546EB">
      <w:r w:rsidRPr="003C09BA">
        <w:rPr>
          <w:rFonts w:ascii="Times New Roman" w:hAnsi="Times New Roman" w:cs="Times New Roman"/>
        </w:rPr>
        <w:t>Correspondence should be addressed to: Alan Baddeley, Department of Psychology, University of York, Heslington, York YO10 5DD, email: ab50@york.ac.uk.</w:t>
      </w:r>
    </w:p>
    <w:p w14:paraId="1DD2FAFE" w14:textId="3D4E042D" w:rsidR="00B509F0" w:rsidRPr="00002F6C" w:rsidRDefault="00B509F0" w:rsidP="003C24B1">
      <w:pPr>
        <w:spacing w:line="480" w:lineRule="auto"/>
        <w:jc w:val="center"/>
        <w:rPr>
          <w:b/>
        </w:rPr>
      </w:pPr>
      <w:bookmarkStart w:id="0" w:name="_GoBack"/>
      <w:bookmarkEnd w:id="0"/>
      <w:r w:rsidRPr="00002F6C">
        <w:rPr>
          <w:b/>
        </w:rPr>
        <w:lastRenderedPageBreak/>
        <w:t>Abstract</w:t>
      </w:r>
    </w:p>
    <w:p w14:paraId="27B562F3" w14:textId="37AD2E9E" w:rsidR="00843791" w:rsidRPr="00CA5DE3" w:rsidRDefault="005B25C3" w:rsidP="00002F6C">
      <w:pPr>
        <w:spacing w:line="480" w:lineRule="auto"/>
      </w:pPr>
      <w:r w:rsidRPr="00CA5DE3">
        <w:t xml:space="preserve">We regard our multicomponent </w:t>
      </w:r>
      <w:r w:rsidR="00843791" w:rsidRPr="00CA5DE3">
        <w:t>model of working memory as reflecting a hierarchy of buffer stores with buffer storage providing an effective way of combining information from two or more streams that may differ in either the spee</w:t>
      </w:r>
      <w:r w:rsidR="001E5D79" w:rsidRPr="00CA5DE3">
        <w:t>d</w:t>
      </w:r>
      <w:r w:rsidR="00843791" w:rsidRPr="00CA5DE3">
        <w:t xml:space="preserve"> of input or in the features coded.  We illustrate this through the case of the phonological loop component of the model.  We discuss its gradual development through a combination of evidence from mainstream cognition and neuropsychology with the need for more detailed modelling of issues such as the </w:t>
      </w:r>
      <w:r w:rsidR="00725314" w:rsidRPr="00CA5DE3">
        <w:t>representation</w:t>
      </w:r>
      <w:r w:rsidR="00843791" w:rsidRPr="00CA5DE3">
        <w:t xml:space="preserve"> of serial order.  A brief account follows of the application beyond the laboratory and clinic of </w:t>
      </w:r>
      <w:r w:rsidR="00FE52A4" w:rsidRPr="00CA5DE3">
        <w:t xml:space="preserve"> the concept of </w:t>
      </w:r>
      <w:r w:rsidR="00843791" w:rsidRPr="00CA5DE3">
        <w:t xml:space="preserve">a phonological loop and the methods designed to study it.  We then discuss some criticisms of the overall multicomponent model, concluding with a discussion of the major contribution made by neuropsychological evidence to its development together with some suggestions as to comparative lack of influence from more recent studies based on neuro-imaging. </w:t>
      </w:r>
    </w:p>
    <w:p w14:paraId="2F0206DE" w14:textId="77777777" w:rsidR="005B25C3" w:rsidRDefault="005B25C3" w:rsidP="00B64A61">
      <w:pPr>
        <w:spacing w:line="480" w:lineRule="auto"/>
        <w:ind w:firstLine="720"/>
      </w:pPr>
    </w:p>
    <w:p w14:paraId="58C56083" w14:textId="285D865D" w:rsidR="008844C4" w:rsidRPr="00CA5DE3" w:rsidRDefault="008844C4" w:rsidP="00504AAF">
      <w:pPr>
        <w:spacing w:line="480" w:lineRule="auto"/>
      </w:pPr>
      <w:r>
        <w:t>Keywords</w:t>
      </w:r>
      <w:r w:rsidR="00002F6C">
        <w:t>:</w:t>
      </w:r>
      <w:r w:rsidR="00504AAF">
        <w:t xml:space="preserve">  </w:t>
      </w:r>
      <w:r w:rsidR="006556E7">
        <w:t>Working memory, phonological loop, buffer store; STM; STM patients</w:t>
      </w:r>
    </w:p>
    <w:p w14:paraId="7502FC73" w14:textId="77777777" w:rsidR="00B509F0" w:rsidRPr="00CA5DE3" w:rsidRDefault="00B509F0" w:rsidP="00B64A61">
      <w:pPr>
        <w:spacing w:line="480" w:lineRule="auto"/>
        <w:ind w:firstLine="720"/>
        <w:jc w:val="center"/>
      </w:pPr>
    </w:p>
    <w:p w14:paraId="0E9BBA45" w14:textId="77777777" w:rsidR="00B509F0" w:rsidRPr="00CA5DE3" w:rsidRDefault="00B509F0" w:rsidP="00B64A61">
      <w:pPr>
        <w:spacing w:line="480" w:lineRule="auto"/>
        <w:ind w:firstLine="720"/>
        <w:jc w:val="center"/>
      </w:pPr>
    </w:p>
    <w:p w14:paraId="0745B187" w14:textId="77777777" w:rsidR="00B509F0" w:rsidRPr="00CA5DE3" w:rsidRDefault="00B509F0" w:rsidP="00B64A61">
      <w:pPr>
        <w:spacing w:line="480" w:lineRule="auto"/>
        <w:ind w:firstLine="720"/>
        <w:jc w:val="center"/>
      </w:pPr>
    </w:p>
    <w:p w14:paraId="17B82DF6" w14:textId="77777777" w:rsidR="00B509F0" w:rsidRPr="00CA5DE3" w:rsidRDefault="00B509F0" w:rsidP="00B64A61">
      <w:pPr>
        <w:spacing w:line="480" w:lineRule="auto"/>
        <w:ind w:firstLine="720"/>
        <w:jc w:val="center"/>
      </w:pPr>
    </w:p>
    <w:p w14:paraId="0FC7E666" w14:textId="77777777" w:rsidR="00B509F0" w:rsidRPr="00CA5DE3" w:rsidRDefault="00B509F0" w:rsidP="00B64A61">
      <w:pPr>
        <w:spacing w:line="480" w:lineRule="auto"/>
        <w:ind w:firstLine="720"/>
        <w:jc w:val="center"/>
      </w:pPr>
    </w:p>
    <w:p w14:paraId="02DE9B18" w14:textId="77777777" w:rsidR="00B509F0" w:rsidRPr="00CA5DE3" w:rsidRDefault="00B509F0" w:rsidP="00B64A61">
      <w:pPr>
        <w:spacing w:line="480" w:lineRule="auto"/>
        <w:ind w:firstLine="720"/>
        <w:jc w:val="center"/>
      </w:pPr>
    </w:p>
    <w:p w14:paraId="30F09880" w14:textId="77777777" w:rsidR="00B509F0" w:rsidRPr="00CA5DE3" w:rsidRDefault="00B509F0" w:rsidP="00B64A61">
      <w:pPr>
        <w:spacing w:line="480" w:lineRule="auto"/>
        <w:ind w:firstLine="720"/>
        <w:jc w:val="center"/>
      </w:pPr>
    </w:p>
    <w:p w14:paraId="40D28FD8" w14:textId="7049E26A" w:rsidR="00132562" w:rsidRPr="00CA5DE3" w:rsidRDefault="00223AC2" w:rsidP="00B64A61">
      <w:pPr>
        <w:spacing w:line="480" w:lineRule="auto"/>
        <w:ind w:firstLine="720"/>
      </w:pPr>
      <w:r w:rsidRPr="00CA5DE3">
        <w:lastRenderedPageBreak/>
        <w:t>Memory storage can be divided into two broad categories, archival, in which information is assumed to be potentially useable over long periods of time and more temporary buffer stor</w:t>
      </w:r>
      <w:r w:rsidR="00843791" w:rsidRPr="00CA5DE3">
        <w:t>age</w:t>
      </w:r>
      <w:r w:rsidRPr="00CA5DE3">
        <w:t xml:space="preserve">.  </w:t>
      </w:r>
      <w:r w:rsidR="00843791" w:rsidRPr="00CA5DE3">
        <w:t>Buffer stores</w:t>
      </w:r>
      <w:r w:rsidRPr="00CA5DE3">
        <w:t xml:space="preserve"> serve an important role in allowing two or more streams of information to be coordinated, despite potential differences in speed, durability or format</w:t>
      </w:r>
      <w:r w:rsidR="00843791" w:rsidRPr="00CA5DE3">
        <w:t xml:space="preserve"> of the contributing streams</w:t>
      </w:r>
      <w:r w:rsidRPr="00CA5DE3">
        <w:t xml:space="preserve">.  </w:t>
      </w:r>
      <w:r w:rsidR="006A72FA" w:rsidRPr="00CA5DE3">
        <w:t>They occur in visual perception, where information is temporarily stored at</w:t>
      </w:r>
      <w:r w:rsidR="002A4FB1" w:rsidRPr="00CA5DE3">
        <w:t xml:space="preserve"> the retinal level as shown by b</w:t>
      </w:r>
      <w:r w:rsidR="006A72FA" w:rsidRPr="00CA5DE3">
        <w:t xml:space="preserve">rightness masking which is essentially monocular, at the pattern processing level that occurs beyond the point at which information from the two </w:t>
      </w:r>
      <w:r w:rsidR="002A4FB1" w:rsidRPr="00CA5DE3">
        <w:t>eyes</w:t>
      </w:r>
      <w:r w:rsidR="006A72FA" w:rsidRPr="00CA5DE3">
        <w:t xml:space="preserve"> is combined and </w:t>
      </w:r>
      <w:r w:rsidR="002A4FB1" w:rsidRPr="00CA5DE3">
        <w:t>then at the</w:t>
      </w:r>
      <w:r w:rsidR="006A72FA" w:rsidRPr="00CA5DE3">
        <w:t xml:space="preserve"> level of visual short-term memory (</w:t>
      </w:r>
      <w:r w:rsidR="001A3258" w:rsidRPr="00CA5DE3">
        <w:t>Sperling, 1967; Turvey, 1973</w:t>
      </w:r>
      <w:r w:rsidR="006A72FA" w:rsidRPr="00CA5DE3">
        <w:t>).  In the field of memory per se, the p</w:t>
      </w:r>
      <w:r w:rsidR="002A4FB1" w:rsidRPr="00CA5DE3">
        <w:t>roposal to distinguish between short-term memory (STM)</w:t>
      </w:r>
      <w:r w:rsidR="006A72FA" w:rsidRPr="00CA5DE3">
        <w:t xml:space="preserve"> and long-term memory (LTM) suggested that the existing concept of unitary memory </w:t>
      </w:r>
      <w:r w:rsidR="00195003" w:rsidRPr="00CA5DE3">
        <w:t xml:space="preserve">system should be </w:t>
      </w:r>
      <w:r w:rsidR="00843791" w:rsidRPr="00CA5DE3">
        <w:t>abandoned</w:t>
      </w:r>
      <w:r w:rsidR="00195003" w:rsidRPr="00CA5DE3">
        <w:t xml:space="preserve"> </w:t>
      </w:r>
      <w:r w:rsidR="00843791" w:rsidRPr="00CA5DE3">
        <w:t>(</w:t>
      </w:r>
      <w:r w:rsidR="00195003" w:rsidRPr="00CA5DE3">
        <w:t>Brown, 1</w:t>
      </w:r>
      <w:r w:rsidR="00843791" w:rsidRPr="00CA5DE3">
        <w:t>958; Peterson &amp; Peterson, 1959), leading to the proposal of STM as a buffer store (Broadbent, 19</w:t>
      </w:r>
      <w:r w:rsidR="00FF21D2" w:rsidRPr="00CA5DE3">
        <w:t>6</w:t>
      </w:r>
      <w:r w:rsidR="00843791" w:rsidRPr="00CA5DE3">
        <w:t>8)</w:t>
      </w:r>
      <w:r w:rsidR="00FE52A4" w:rsidRPr="00CA5DE3">
        <w:t xml:space="preserve">. </w:t>
      </w:r>
      <w:r w:rsidR="00195003" w:rsidRPr="00CA5DE3">
        <w:t xml:space="preserve">The concept was elaborated and extended by Atkinson and Shiffrin (1968) into their modal model </w:t>
      </w:r>
      <w:r w:rsidR="002A4FB1" w:rsidRPr="00CA5DE3">
        <w:t xml:space="preserve">in </w:t>
      </w:r>
      <w:r w:rsidR="00195003" w:rsidRPr="00CA5DE3">
        <w:t xml:space="preserve">which </w:t>
      </w:r>
      <w:r w:rsidR="002A4FB1" w:rsidRPr="00CA5DE3">
        <w:t xml:space="preserve">an array of sensory buffer stores </w:t>
      </w:r>
      <w:r w:rsidR="00FF21D2" w:rsidRPr="00CA5DE3">
        <w:t xml:space="preserve">then </w:t>
      </w:r>
      <w:r w:rsidR="002A4FB1" w:rsidRPr="00CA5DE3">
        <w:t xml:space="preserve">feed into a short-term store (STS), a buffer </w:t>
      </w:r>
      <w:r w:rsidR="00195003" w:rsidRPr="00CA5DE3">
        <w:t xml:space="preserve">that played a central role in </w:t>
      </w:r>
      <w:r w:rsidR="00FF21D2" w:rsidRPr="00CA5DE3">
        <w:t>cognitive processing.  It was assumed to provide a crucial</w:t>
      </w:r>
      <w:r w:rsidR="00195003" w:rsidRPr="00CA5DE3">
        <w:t xml:space="preserve"> interface with LTM and also </w:t>
      </w:r>
      <w:r w:rsidR="00FF21D2" w:rsidRPr="00CA5DE3">
        <w:t>to serve</w:t>
      </w:r>
      <w:r w:rsidR="00195003" w:rsidRPr="00CA5DE3">
        <w:t xml:space="preserve"> as a limited capacity attentional control system to which they applied the term </w:t>
      </w:r>
      <w:r w:rsidR="00195003" w:rsidRPr="00CA5DE3">
        <w:rPr>
          <w:u w:val="single"/>
        </w:rPr>
        <w:t>working memory</w:t>
      </w:r>
      <w:r w:rsidR="00FF21D2" w:rsidRPr="00CA5DE3">
        <w:t>.</w:t>
      </w:r>
      <w:r w:rsidR="002E4860" w:rsidRPr="00CA5DE3">
        <w:t xml:space="preserve">  Although influential, the modal model itself lacked further development as the authors </w:t>
      </w:r>
      <w:r w:rsidR="008719AF" w:rsidRPr="00CA5DE3">
        <w:t xml:space="preserve">then </w:t>
      </w:r>
      <w:r w:rsidR="002E4860" w:rsidRPr="00CA5DE3">
        <w:t xml:space="preserve">moved away from the field of STM.  </w:t>
      </w:r>
    </w:p>
    <w:p w14:paraId="4784EA66" w14:textId="0326242B" w:rsidR="002E4860" w:rsidRPr="00CA5DE3" w:rsidRDefault="002E4860" w:rsidP="00B64A61">
      <w:pPr>
        <w:spacing w:line="480" w:lineRule="auto"/>
        <w:ind w:firstLine="720"/>
      </w:pPr>
      <w:r w:rsidRPr="00CA5DE3">
        <w:t xml:space="preserve">The account that follows concerns </w:t>
      </w:r>
      <w:r w:rsidR="00FF21D2" w:rsidRPr="00CA5DE3">
        <w:t>our own</w:t>
      </w:r>
      <w:r w:rsidRPr="00CA5DE3">
        <w:t xml:space="preserve"> subsequent elaboration of the modal model </w:t>
      </w:r>
      <w:r w:rsidR="00FF21D2" w:rsidRPr="00CA5DE3">
        <w:t xml:space="preserve">into a multicomponent model of working memory </w:t>
      </w:r>
      <w:r w:rsidRPr="00CA5DE3">
        <w:t>and its fractionation into a number of inter-related buffer stores</w:t>
      </w:r>
      <w:r w:rsidR="00FF21D2" w:rsidRPr="00CA5DE3">
        <w:t xml:space="preserve">. </w:t>
      </w:r>
      <w:r w:rsidR="002A4FB1" w:rsidRPr="00CA5DE3">
        <w:t xml:space="preserve">We focus particularly on the impact on theoretical development of the </w:t>
      </w:r>
      <w:r w:rsidR="00FF21D2" w:rsidRPr="00CA5DE3">
        <w:t xml:space="preserve">concept of a </w:t>
      </w:r>
      <w:r w:rsidR="002A4FB1" w:rsidRPr="00CA5DE3">
        <w:t xml:space="preserve">phonological loop </w:t>
      </w:r>
      <w:r w:rsidR="002A4FB1" w:rsidRPr="00CA5DE3">
        <w:lastRenderedPageBreak/>
        <w:t xml:space="preserve">and the way in </w:t>
      </w:r>
      <w:r w:rsidRPr="00CA5DE3">
        <w:t>which the broad concept of verbal STM has gradually been extended and refined</w:t>
      </w:r>
      <w:r w:rsidR="002A4FB1" w:rsidRPr="00CA5DE3">
        <w:t>, often as a result of neuropsychological evidence</w:t>
      </w:r>
      <w:r w:rsidR="00FF21D2" w:rsidRPr="00CA5DE3">
        <w:t>.</w:t>
      </w:r>
      <w:r w:rsidR="002A4FB1" w:rsidRPr="00CA5DE3">
        <w:t xml:space="preserve"> </w:t>
      </w:r>
      <w:r w:rsidR="000C2F44" w:rsidRPr="00CA5DE3">
        <w:t>Our account will be</w:t>
      </w:r>
      <w:r w:rsidR="00EC64BD" w:rsidRPr="00CA5DE3">
        <w:t xml:space="preserve"> broken into a number of stages, beginning with the case for distinguishing between LTM and STM, moving on</w:t>
      </w:r>
      <w:r w:rsidR="00FF21D2" w:rsidRPr="00CA5DE3">
        <w:t xml:space="preserve"> </w:t>
      </w:r>
      <w:r w:rsidR="00EC64BD" w:rsidRPr="00CA5DE3">
        <w:t>to the question as to whether STM itself should be fractionated into two or more buffer stores.  At this point focus will move to the acoustic/verbal domain with concern for what is stored and ho</w:t>
      </w:r>
      <w:r w:rsidR="00FF21D2" w:rsidRPr="00CA5DE3">
        <w:t>w, together with the potential</w:t>
      </w:r>
      <w:r w:rsidR="00EC64BD" w:rsidRPr="00CA5DE3">
        <w:t xml:space="preserve"> evolutionary value of such storage.  </w:t>
      </w:r>
      <w:r w:rsidR="00FF21D2" w:rsidRPr="00CA5DE3">
        <w:t>After considering the need for more precise computational modelling of the phonological loop, w</w:t>
      </w:r>
      <w:r w:rsidR="00510ECF" w:rsidRPr="00CA5DE3">
        <w:t xml:space="preserve">e conclude with a discussion of a fourth proposed component, the episodic buffer and the somewhat different role this plays </w:t>
      </w:r>
      <w:r w:rsidR="002A4FB1" w:rsidRPr="00CA5DE3">
        <w:t>as a</w:t>
      </w:r>
      <w:r w:rsidR="00510ECF" w:rsidRPr="00CA5DE3">
        <w:t xml:space="preserve"> more complex central buffer store. </w:t>
      </w:r>
    </w:p>
    <w:p w14:paraId="796AF207" w14:textId="4EAA26AD" w:rsidR="008207F5" w:rsidRPr="00CA5DE3" w:rsidRDefault="008207F5" w:rsidP="00B70E34">
      <w:pPr>
        <w:spacing w:line="480" w:lineRule="auto"/>
        <w:rPr>
          <w:b/>
        </w:rPr>
      </w:pPr>
      <w:r w:rsidRPr="00CA5DE3">
        <w:rPr>
          <w:b/>
        </w:rPr>
        <w:t>Distinction between STM and LTM</w:t>
      </w:r>
    </w:p>
    <w:p w14:paraId="28D5CE22" w14:textId="2F4D183C" w:rsidR="00510ECF" w:rsidRPr="00CA5DE3" w:rsidRDefault="00510ECF" w:rsidP="00B64A61">
      <w:pPr>
        <w:spacing w:line="480" w:lineRule="auto"/>
        <w:ind w:firstLine="720"/>
      </w:pPr>
      <w:r w:rsidRPr="00CA5DE3">
        <w:t xml:space="preserve">The modal model assumed three types of memory storage, a </w:t>
      </w:r>
      <w:r w:rsidR="008207F5" w:rsidRPr="00CA5DE3">
        <w:t>set</w:t>
      </w:r>
      <w:r w:rsidRPr="00CA5DE3">
        <w:t xml:space="preserve"> of percept</w:t>
      </w:r>
      <w:r w:rsidR="002A4FB1" w:rsidRPr="00CA5DE3">
        <w:t>ual buffers that operate</w:t>
      </w:r>
      <w:r w:rsidRPr="00CA5DE3">
        <w:t xml:space="preserve"> in parallel</w:t>
      </w:r>
      <w:r w:rsidR="002A4FB1" w:rsidRPr="00CA5DE3">
        <w:t>,</w:t>
      </w:r>
      <w:r w:rsidRPr="00CA5DE3">
        <w:t xml:space="preserve"> essentially </w:t>
      </w:r>
      <w:r w:rsidR="00FF21D2" w:rsidRPr="00CA5DE3">
        <w:t>forming</w:t>
      </w:r>
      <w:r w:rsidRPr="00CA5DE3">
        <w:t xml:space="preserve"> part of the processes </w:t>
      </w:r>
      <w:r w:rsidR="00FF21D2" w:rsidRPr="00CA5DE3">
        <w:t>underpinning</w:t>
      </w:r>
      <w:r w:rsidRPr="00CA5DE3">
        <w:t xml:space="preserve"> perception</w:t>
      </w:r>
      <w:r w:rsidR="002A4FB1" w:rsidRPr="00CA5DE3">
        <w:t>,</w:t>
      </w:r>
      <w:r w:rsidRPr="00CA5DE3">
        <w:t xml:space="preserve"> </w:t>
      </w:r>
      <w:r w:rsidR="002A4FB1" w:rsidRPr="00CA5DE3">
        <w:t>before feeding</w:t>
      </w:r>
      <w:r w:rsidRPr="00CA5DE3">
        <w:t xml:space="preserve"> into</w:t>
      </w:r>
      <w:r w:rsidR="002A4FB1" w:rsidRPr="00CA5DE3">
        <w:t xml:space="preserve"> a</w:t>
      </w:r>
      <w:r w:rsidRPr="00CA5DE3">
        <w:t xml:space="preserve"> second short-term store (STS).  This served to hold information pending manipulation, while at the same time allowing gradual transfer to a long-term store (LTS).  </w:t>
      </w:r>
      <w:r w:rsidR="004F674D" w:rsidRPr="00CA5DE3">
        <w:t xml:space="preserve">While </w:t>
      </w:r>
      <w:r w:rsidR="002A4FB1" w:rsidRPr="00CA5DE3">
        <w:t>the modal model initially</w:t>
      </w:r>
      <w:r w:rsidR="004F674D" w:rsidRPr="00CA5DE3">
        <w:t xml:space="preserve"> seemed to give a good account of much of the existing data, it ran into two problems.  One of these concerned LTM, where its assumption of a gradual time-based transfer of information </w:t>
      </w:r>
      <w:r w:rsidR="00A83DE1" w:rsidRPr="00CA5DE3">
        <w:t xml:space="preserve">from STS to LTS proved unfounded, </w:t>
      </w:r>
      <w:r w:rsidR="00D66EAF" w:rsidRPr="00CA5DE3">
        <w:t>a problem amplified by the demonstration by Craik and Lockhart (19</w:t>
      </w:r>
      <w:r w:rsidR="00FF21D2" w:rsidRPr="00CA5DE3">
        <w:t>72</w:t>
      </w:r>
      <w:r w:rsidR="00D66EAF" w:rsidRPr="00CA5DE3">
        <w:t xml:space="preserve">) that LTM was much more dependent on the manner in which material was processed </w:t>
      </w:r>
      <w:r w:rsidR="002A4FB1" w:rsidRPr="00CA5DE3">
        <w:t>than</w:t>
      </w:r>
      <w:r w:rsidR="00D66EAF" w:rsidRPr="00CA5DE3">
        <w:t xml:space="preserve"> with processing </w:t>
      </w:r>
      <w:r w:rsidR="002A4FB1" w:rsidRPr="00CA5DE3">
        <w:t>duration</w:t>
      </w:r>
      <w:r w:rsidR="00D66EAF" w:rsidRPr="00CA5DE3">
        <w:t>, with relatively shallow encoding of the visual features of a word for example being much less effective than processing its meaning</w:t>
      </w:r>
      <w:r w:rsidR="002A4FB1" w:rsidRPr="00CA5DE3">
        <w:t xml:space="preserve">. </w:t>
      </w:r>
      <w:r w:rsidR="00D66EAF" w:rsidRPr="00CA5DE3">
        <w:t xml:space="preserve">A second problem concerned the assumption that the STS served as a working </w:t>
      </w:r>
      <w:r w:rsidR="00D66EAF" w:rsidRPr="00CA5DE3">
        <w:lastRenderedPageBreak/>
        <w:t xml:space="preserve">memory, not only feeding information into the LTS, but serving a much more general function in the overall control of behaviour.  The problem came with the report by Shallice and Warrington (1970) of single cases of patients </w:t>
      </w:r>
      <w:r w:rsidR="00536B4E" w:rsidRPr="00CA5DE3">
        <w:t xml:space="preserve">who appeared to have a very specific deficit in STS, with a digit span of two items or less.  Such patients should, according to the modal model </w:t>
      </w:r>
      <w:r w:rsidR="00FF21D2" w:rsidRPr="00CA5DE3">
        <w:t>have a crucial bottle neck in transfer of information to LTM</w:t>
      </w:r>
      <w:r w:rsidR="00536B4E" w:rsidRPr="00CA5DE3">
        <w:t xml:space="preserve"> and </w:t>
      </w:r>
      <w:r w:rsidR="002A4FB1" w:rsidRPr="00CA5DE3">
        <w:t xml:space="preserve">if the STS serves as a working memory, </w:t>
      </w:r>
      <w:r w:rsidR="00FF21D2" w:rsidRPr="00CA5DE3">
        <w:t xml:space="preserve">be </w:t>
      </w:r>
      <w:r w:rsidR="00536B4E" w:rsidRPr="00CA5DE3">
        <w:t>greatly handicapped in their everyday life.  They and a range of similar cases described subsequently</w:t>
      </w:r>
      <w:r w:rsidR="00FE52A4" w:rsidRPr="00CA5DE3">
        <w:t>,</w:t>
      </w:r>
      <w:r w:rsidR="00536B4E" w:rsidRPr="00CA5DE3">
        <w:t xml:space="preserve"> appear to have normal LTM and, provided their deficit is relatively pure, to have few problems in day to day activities</w:t>
      </w:r>
      <w:r w:rsidR="002A4FB1" w:rsidRPr="00CA5DE3">
        <w:t xml:space="preserve"> (Vallar &amp; Shallice, 1990)</w:t>
      </w:r>
      <w:r w:rsidR="00536B4E" w:rsidRPr="00CA5DE3">
        <w:t>.</w:t>
      </w:r>
      <w:r w:rsidR="009A01E4" w:rsidRPr="00CA5DE3">
        <w:t xml:space="preserve">  Such patients show exactly the opposite pattern to </w:t>
      </w:r>
      <w:r w:rsidR="00316DDE" w:rsidRPr="00CA5DE3">
        <w:t xml:space="preserve">amnesic </w:t>
      </w:r>
      <w:r w:rsidR="009A01E4" w:rsidRPr="00CA5DE3">
        <w:t xml:space="preserve">patients with </w:t>
      </w:r>
      <w:r w:rsidR="00FF21D2" w:rsidRPr="00CA5DE3">
        <w:t xml:space="preserve">a </w:t>
      </w:r>
      <w:r w:rsidR="009A01E4" w:rsidRPr="00CA5DE3">
        <w:t>relatively pure deficit in LTM, who typically have normal digit span together with markedly impaired LTM performance resulting in major problems in coping independently (Baddeley &amp; Warrington, 1970; Milner, 1966; Wilson</w:t>
      </w:r>
      <w:r w:rsidR="000143D6" w:rsidRPr="00CA5DE3">
        <w:t xml:space="preserve"> &amp; Moffat</w:t>
      </w:r>
      <w:r w:rsidR="009A01E4" w:rsidRPr="00CA5DE3">
        <w:t xml:space="preserve">, </w:t>
      </w:r>
      <w:r w:rsidR="000143D6" w:rsidRPr="00CA5DE3">
        <w:t>1992</w:t>
      </w:r>
      <w:r w:rsidR="009A01E4" w:rsidRPr="00CA5DE3">
        <w:t xml:space="preserve">).  </w:t>
      </w:r>
      <w:r w:rsidR="002A4FB1" w:rsidRPr="00CA5DE3">
        <w:t>Such</w:t>
      </w:r>
      <w:r w:rsidR="009A01E4" w:rsidRPr="00CA5DE3">
        <w:t xml:space="preserve"> neuropsychological evidence thus </w:t>
      </w:r>
      <w:r w:rsidR="000143D6" w:rsidRPr="00CA5DE3">
        <w:t>supported</w:t>
      </w:r>
      <w:r w:rsidR="009A01E4" w:rsidRPr="00CA5DE3">
        <w:t xml:space="preserve"> the need to separate LTM and STM, but was inconsistent with the dominant Atkinson and Shiffrin (1968) model.  </w:t>
      </w:r>
    </w:p>
    <w:p w14:paraId="11CB7E14" w14:textId="7A75AD16" w:rsidR="000143D6" w:rsidRPr="00CA5DE3" w:rsidRDefault="009A01E4" w:rsidP="00B64A61">
      <w:pPr>
        <w:spacing w:line="480" w:lineRule="auto"/>
        <w:ind w:firstLine="720"/>
      </w:pPr>
      <w:r w:rsidRPr="00CA5DE3">
        <w:t xml:space="preserve">The neuropsychological evidence was paralleled by a series of </w:t>
      </w:r>
      <w:r w:rsidR="002A4FB1" w:rsidRPr="00CA5DE3">
        <w:t xml:space="preserve">studies </w:t>
      </w:r>
      <w:r w:rsidRPr="00CA5DE3">
        <w:t>focusing on the same issue but u</w:t>
      </w:r>
      <w:r w:rsidR="002A4FB1" w:rsidRPr="00CA5DE3">
        <w:t>sing healthy participants.  These</w:t>
      </w:r>
      <w:r w:rsidRPr="00CA5DE3">
        <w:t xml:space="preserve"> seemed at the time to suggest two further important differences between STM and LTM.  One of these concerned the observation that a number of standard tasks appear to have separable long and short-term components. Probably the clearest of these was free recall in which a list of unrelated words was presented and participants invited to recall them in any order they wished.  This typically gives a serial position curve with somewhat better recall of the initial items (the primacy effect) and su</w:t>
      </w:r>
      <w:r w:rsidR="00650AD7" w:rsidRPr="00CA5DE3">
        <w:t xml:space="preserve">bstantially better recall of the last few (the recency effect).  A delay </w:t>
      </w:r>
      <w:r w:rsidR="00650AD7" w:rsidRPr="00CA5DE3">
        <w:lastRenderedPageBreak/>
        <w:t>of 10 seconds filled by counting to prevent rehearsal will remove the recency effect but have virtually no effect on other items, suggesting that recency reflects the output for some temporary STS</w:t>
      </w:r>
      <w:r w:rsidR="000143D6" w:rsidRPr="00CA5DE3">
        <w:t xml:space="preserve"> (Glanzier &amp; Cunitz, 1966)</w:t>
      </w:r>
      <w:r w:rsidR="00650AD7" w:rsidRPr="00CA5DE3">
        <w:t>.  Consistent with this hypothesis was the fact that recency is well preserved in amnesic patients, despite greatly impaired performance on earlier items</w:t>
      </w:r>
      <w:r w:rsidR="002A4FB1" w:rsidRPr="00CA5DE3">
        <w:t xml:space="preserve"> (Baddeley &amp; Warrington, 1970)</w:t>
      </w:r>
      <w:r w:rsidR="00B35D75" w:rsidRPr="00CA5DE3">
        <w:t xml:space="preserve">, </w:t>
      </w:r>
      <w:r w:rsidR="00650AD7" w:rsidRPr="00CA5DE3">
        <w:t>while the patients studied by Shallice and Warrington</w:t>
      </w:r>
      <w:r w:rsidR="00B64A61">
        <w:t xml:space="preserve"> </w:t>
      </w:r>
      <w:r w:rsidR="00FE52A4" w:rsidRPr="00CA5DE3">
        <w:t>(1970)</w:t>
      </w:r>
      <w:r w:rsidR="00650AD7" w:rsidRPr="00CA5DE3">
        <w:t xml:space="preserve"> showed the </w:t>
      </w:r>
      <w:r w:rsidR="00C418B0" w:rsidRPr="00CA5DE3">
        <w:t>opposite pattern</w:t>
      </w:r>
      <w:r w:rsidR="00FE52A4" w:rsidRPr="00CA5DE3">
        <w:t>.</w:t>
      </w:r>
      <w:r w:rsidR="00C418B0" w:rsidRPr="00CA5DE3">
        <w:t xml:space="preserve"> </w:t>
      </w:r>
    </w:p>
    <w:p w14:paraId="197A9998" w14:textId="7BB938CA" w:rsidR="00E43B1B" w:rsidRPr="00CA5DE3" w:rsidRDefault="00C418B0" w:rsidP="00B64A61">
      <w:pPr>
        <w:spacing w:line="480" w:lineRule="auto"/>
        <w:ind w:firstLine="720"/>
      </w:pPr>
      <w:r w:rsidRPr="00CA5DE3">
        <w:t xml:space="preserve">A note of caution however was introduced by the discovery that under certain circumstances, clear evidence of </w:t>
      </w:r>
      <w:r w:rsidR="000143D6" w:rsidRPr="00CA5DE3">
        <w:t xml:space="preserve">long-term </w:t>
      </w:r>
      <w:r w:rsidRPr="00CA5DE3">
        <w:t>recency could be found both in carefully devised laboratory tasks (</w:t>
      </w:r>
      <w:r w:rsidR="001A3258" w:rsidRPr="00CA5DE3">
        <w:t>Bjork &amp; Whitten, 1974</w:t>
      </w:r>
      <w:r w:rsidRPr="00CA5DE3">
        <w:t>) and i</w:t>
      </w:r>
      <w:r w:rsidR="00AF3201" w:rsidRPr="00CA5DE3">
        <w:t>n</w:t>
      </w:r>
      <w:r w:rsidRPr="00CA5DE3">
        <w:t xml:space="preserve"> everyday situations such as remembering where you parked your car (Baddeley &amp; Hitch, 19</w:t>
      </w:r>
      <w:r w:rsidR="00AF3201" w:rsidRPr="00CA5DE3">
        <w:t>93</w:t>
      </w:r>
      <w:r w:rsidR="001A3258" w:rsidRPr="00CA5DE3">
        <w:t>;</w:t>
      </w:r>
      <w:r w:rsidRPr="00CA5DE3">
        <w:t xml:space="preserve"> </w:t>
      </w:r>
      <w:r w:rsidR="00E43B1B" w:rsidRPr="00CA5DE3">
        <w:t xml:space="preserve">da Costa </w:t>
      </w:r>
      <w:r w:rsidRPr="00CA5DE3">
        <w:t>Pin</w:t>
      </w:r>
      <w:r w:rsidR="00E43B1B" w:rsidRPr="00CA5DE3">
        <w:t>to &amp; Baddeley, 1991).  A further problem emerged when Baddeley &amp; Hitch (1974) showed that a concurrent task that would grossly impair performance on most STM tasks had no effect on recency in verbal free recall, again quite at odds with the modal model</w:t>
      </w:r>
      <w:r w:rsidR="000143D6" w:rsidRPr="00CA5DE3">
        <w:t xml:space="preserve"> of recency as reflecting the contexts of a short-term buffer store</w:t>
      </w:r>
      <w:r w:rsidR="00E43B1B" w:rsidRPr="00CA5DE3">
        <w:t xml:space="preserve">.  </w:t>
      </w:r>
    </w:p>
    <w:p w14:paraId="175900BE" w14:textId="2C9C92C9" w:rsidR="00BB7A8E" w:rsidRPr="00CA5DE3" w:rsidRDefault="00E43B1B" w:rsidP="00B64A61">
      <w:pPr>
        <w:spacing w:line="480" w:lineRule="auto"/>
        <w:ind w:firstLine="720"/>
      </w:pPr>
      <w:r w:rsidRPr="00CA5DE3">
        <w:t xml:space="preserve">A second source of evidence that seemed at first to be consistent with a </w:t>
      </w:r>
      <w:r w:rsidR="000143D6" w:rsidRPr="00CA5DE3">
        <w:t>simple</w:t>
      </w:r>
      <w:r w:rsidRPr="00CA5DE3">
        <w:t xml:space="preserve"> distinction </w:t>
      </w:r>
      <w:r w:rsidR="000143D6" w:rsidRPr="00CA5DE3">
        <w:t xml:space="preserve">between STM and LTM </w:t>
      </w:r>
      <w:r w:rsidRPr="00CA5DE3">
        <w:t>came from the observation that whereas STM seem</w:t>
      </w:r>
      <w:r w:rsidR="00B35D75" w:rsidRPr="00CA5DE3">
        <w:t>s</w:t>
      </w:r>
      <w:r w:rsidRPr="00CA5DE3">
        <w:t xml:space="preserve"> to rely heavily on an acoustic or phonological code and be relatively uninfluenced by factors such as semantic similar</w:t>
      </w:r>
      <w:r w:rsidR="00316DDE" w:rsidRPr="00CA5DE3">
        <w:t>it</w:t>
      </w:r>
      <w:r w:rsidRPr="00CA5DE3">
        <w:t xml:space="preserve">y (Baddeley, 1966a) </w:t>
      </w:r>
      <w:r w:rsidR="00B35D75" w:rsidRPr="00CA5DE3">
        <w:t>the opposite is the case for</w:t>
      </w:r>
      <w:r w:rsidRPr="00CA5DE3">
        <w:t xml:space="preserve"> </w:t>
      </w:r>
      <w:r w:rsidR="00B35D75" w:rsidRPr="00CA5DE3">
        <w:t xml:space="preserve">LTM </w:t>
      </w:r>
      <w:r w:rsidR="000143D6" w:rsidRPr="00CA5DE3">
        <w:t xml:space="preserve">which appeared to be semantically-based </w:t>
      </w:r>
      <w:r w:rsidR="00B35D75" w:rsidRPr="00CA5DE3">
        <w:t xml:space="preserve">(Baddeley, 1966b).  Similar distinctions were </w:t>
      </w:r>
      <w:r w:rsidRPr="00CA5DE3">
        <w:t xml:space="preserve">reflected </w:t>
      </w:r>
      <w:r w:rsidR="000143D6" w:rsidRPr="00CA5DE3">
        <w:t>i</w:t>
      </w:r>
      <w:r w:rsidR="00B35D75" w:rsidRPr="00CA5DE3">
        <w:t xml:space="preserve">n </w:t>
      </w:r>
      <w:r w:rsidRPr="00CA5DE3">
        <w:t xml:space="preserve">other paradigms such as free recall in which phonological errors </w:t>
      </w:r>
      <w:r w:rsidR="00B35D75" w:rsidRPr="00CA5DE3">
        <w:t>tended to</w:t>
      </w:r>
      <w:r w:rsidRPr="00CA5DE3">
        <w:t xml:space="preserve"> reflect the recency component </w:t>
      </w:r>
      <w:r w:rsidR="000143D6" w:rsidRPr="00CA5DE3">
        <w:t>while semantic errors cam</w:t>
      </w:r>
      <w:r w:rsidR="00316DDE" w:rsidRPr="00CA5DE3">
        <w:t>e</w:t>
      </w:r>
      <w:r w:rsidR="000143D6" w:rsidRPr="00CA5DE3">
        <w:t xml:space="preserve"> principally from earlier, LTM-based items (Craik &amp; Levy, 1970). A similar pattern was found in the immediate recall </w:t>
      </w:r>
      <w:r w:rsidR="000143D6" w:rsidRPr="00CA5DE3">
        <w:lastRenderedPageBreak/>
        <w:t>of prose passages</w:t>
      </w:r>
      <w:r w:rsidRPr="00CA5DE3">
        <w:t xml:space="preserve"> in which surface factors such as </w:t>
      </w:r>
      <w:r w:rsidR="00B35D75" w:rsidRPr="00CA5DE3">
        <w:t>syntactic</w:t>
      </w:r>
      <w:r w:rsidRPr="00CA5DE3">
        <w:t xml:space="preserve"> details could be recovered from the most recent sentence in the passage, while earlier </w:t>
      </w:r>
      <w:r w:rsidR="00BB7A8E" w:rsidRPr="00CA5DE3">
        <w:t>sentences</w:t>
      </w:r>
      <w:r w:rsidRPr="00CA5DE3">
        <w:t xml:space="preserve"> appear</w:t>
      </w:r>
      <w:r w:rsidR="00BB7A8E" w:rsidRPr="00CA5DE3">
        <w:t>ed</w:t>
      </w:r>
      <w:r w:rsidRPr="00CA5DE3">
        <w:t xml:space="preserve"> to reflect </w:t>
      </w:r>
      <w:r w:rsidR="00BB7A8E" w:rsidRPr="00CA5DE3">
        <w:t xml:space="preserve">only </w:t>
      </w:r>
      <w:r w:rsidRPr="00CA5DE3">
        <w:t>semantic gist</w:t>
      </w:r>
      <w:r w:rsidR="00B35D75" w:rsidRPr="00CA5DE3">
        <w:t xml:space="preserve"> (</w:t>
      </w:r>
      <w:r w:rsidR="00B97E60" w:rsidRPr="00CA5DE3">
        <w:t>Sachs, 1967</w:t>
      </w:r>
      <w:r w:rsidR="00B35D75" w:rsidRPr="00CA5DE3">
        <w:t>)</w:t>
      </w:r>
      <w:r w:rsidRPr="00CA5DE3">
        <w:t xml:space="preserve">.  </w:t>
      </w:r>
    </w:p>
    <w:p w14:paraId="3BB45AE9" w14:textId="0BC48589" w:rsidR="009A01E4" w:rsidRPr="00CA5DE3" w:rsidRDefault="00E43B1B" w:rsidP="00B64A61">
      <w:pPr>
        <w:spacing w:line="480" w:lineRule="auto"/>
        <w:ind w:firstLine="720"/>
      </w:pPr>
      <w:r w:rsidRPr="00CA5DE3">
        <w:t xml:space="preserve">Neuropsychological evidence </w:t>
      </w:r>
      <w:r w:rsidR="008706E2" w:rsidRPr="00CA5DE3">
        <w:t xml:space="preserve">that </w:t>
      </w:r>
      <w:r w:rsidR="00FE52A4" w:rsidRPr="00CA5DE3">
        <w:t xml:space="preserve">initially </w:t>
      </w:r>
      <w:r w:rsidR="008706E2" w:rsidRPr="00CA5DE3">
        <w:t xml:space="preserve">appeared to support this view </w:t>
      </w:r>
      <w:r w:rsidR="00BB7A8E" w:rsidRPr="00CA5DE3">
        <w:t xml:space="preserve">of amnesia as a failure of semantic encoding </w:t>
      </w:r>
      <w:r w:rsidR="008706E2" w:rsidRPr="00CA5DE3">
        <w:t>came from a study of patients suffering from alcoholic Korsakoff syndrome</w:t>
      </w:r>
      <w:r w:rsidR="00B35D75" w:rsidRPr="00CA5DE3">
        <w:t xml:space="preserve"> who </w:t>
      </w:r>
      <w:r w:rsidR="008706E2" w:rsidRPr="00CA5DE3">
        <w:t xml:space="preserve">appeared to be </w:t>
      </w:r>
      <w:r w:rsidR="00B35D75" w:rsidRPr="00CA5DE3">
        <w:t>unable</w:t>
      </w:r>
      <w:r w:rsidR="008706E2" w:rsidRPr="00CA5DE3">
        <w:t xml:space="preserve"> to take advantage of semantic </w:t>
      </w:r>
      <w:r w:rsidR="00B35D75" w:rsidRPr="00CA5DE3">
        <w:t>coding in verbal recall</w:t>
      </w:r>
      <w:r w:rsidR="00BB7A8E" w:rsidRPr="00CA5DE3">
        <w:t xml:space="preserve"> (</w:t>
      </w:r>
      <w:r w:rsidR="00E63786" w:rsidRPr="00CA5DE3">
        <w:t>Cermak</w:t>
      </w:r>
      <w:r w:rsidR="00B97E60" w:rsidRPr="00CA5DE3">
        <w:t>,</w:t>
      </w:r>
      <w:r w:rsidR="00E63786" w:rsidRPr="00CA5DE3">
        <w:t xml:space="preserve"> Butters</w:t>
      </w:r>
      <w:r w:rsidR="00B97E60" w:rsidRPr="00CA5DE3">
        <w:t xml:space="preserve"> </w:t>
      </w:r>
      <w:r w:rsidR="00BB7A8E" w:rsidRPr="00CA5DE3">
        <w:t>&amp;</w:t>
      </w:r>
      <w:r w:rsidR="00B97E60" w:rsidRPr="00CA5DE3">
        <w:t xml:space="preserve"> Moreines</w:t>
      </w:r>
      <w:r w:rsidR="00BB7A8E" w:rsidRPr="00CA5DE3">
        <w:t>,</w:t>
      </w:r>
      <w:r w:rsidR="00783748" w:rsidRPr="00CA5DE3">
        <w:t xml:space="preserve"> </w:t>
      </w:r>
      <w:r w:rsidR="00E63786" w:rsidRPr="00CA5DE3">
        <w:t>19</w:t>
      </w:r>
      <w:r w:rsidR="00B97E60" w:rsidRPr="00CA5DE3">
        <w:t>74; Cermak &amp; Reale, 1978)</w:t>
      </w:r>
      <w:r w:rsidR="00BB7A8E" w:rsidRPr="00CA5DE3">
        <w:t>.</w:t>
      </w:r>
      <w:r w:rsidR="00B97E60" w:rsidRPr="00CA5DE3">
        <w:t xml:space="preserve"> </w:t>
      </w:r>
      <w:r w:rsidR="00E63786" w:rsidRPr="00CA5DE3">
        <w:t xml:space="preserve">A study </w:t>
      </w:r>
      <w:r w:rsidR="000E3A3E" w:rsidRPr="00CA5DE3">
        <w:t>of densely amnesic patients by Baddeley and Warrington (197</w:t>
      </w:r>
      <w:r w:rsidR="00B97E60" w:rsidRPr="00CA5DE3">
        <w:t>3</w:t>
      </w:r>
      <w:r w:rsidR="00E63786" w:rsidRPr="00CA5DE3">
        <w:t xml:space="preserve">) however did not show any signs of failure to process information semantically as reflected for example in their capacity to use </w:t>
      </w:r>
      <w:r w:rsidR="000E3A3E" w:rsidRPr="00CA5DE3">
        <w:t>semantically-based category clustering in verbal recall</w:t>
      </w:r>
      <w:r w:rsidR="003556D1" w:rsidRPr="00CA5DE3">
        <w:t xml:space="preserve">.  It subsequently proved to be the case that the failure to use semantic coding constructively in the Korsakoff patients reflected additional executive problems resulting from </w:t>
      </w:r>
      <w:r w:rsidR="000E3A3E" w:rsidRPr="00CA5DE3">
        <w:t>subtle</w:t>
      </w:r>
      <w:r w:rsidR="003556D1" w:rsidRPr="00CA5DE3">
        <w:t xml:space="preserve"> frontal lobe damage</w:t>
      </w:r>
      <w:r w:rsidR="00783748" w:rsidRPr="00CA5DE3">
        <w:t xml:space="preserve"> rather than representing a basic cause of amnesia (Cermak</w:t>
      </w:r>
      <w:r w:rsidR="004E682F" w:rsidRPr="00CA5DE3">
        <w:t>,</w:t>
      </w:r>
      <w:r w:rsidR="00783748" w:rsidRPr="00CA5DE3">
        <w:t xml:space="preserve"> 1976)</w:t>
      </w:r>
    </w:p>
    <w:p w14:paraId="3DA17FB2" w14:textId="2EC572E5" w:rsidR="003556D1" w:rsidRPr="00CA5DE3" w:rsidRDefault="003556D1" w:rsidP="00B64A61">
      <w:pPr>
        <w:spacing w:line="480" w:lineRule="auto"/>
        <w:ind w:firstLine="720"/>
      </w:pPr>
      <w:r w:rsidRPr="00CA5DE3">
        <w:t xml:space="preserve">It </w:t>
      </w:r>
      <w:r w:rsidR="000E3A3E" w:rsidRPr="00CA5DE3">
        <w:t>thus</w:t>
      </w:r>
      <w:r w:rsidRPr="00CA5DE3">
        <w:t xml:space="preserve"> proved to be the case </w:t>
      </w:r>
      <w:r w:rsidR="00D92B86" w:rsidRPr="00CA5DE3">
        <w:t xml:space="preserve">that the simple assumption that STM was linked to phonological and LTM to semantic coding proved over simplified.  Participants will use both types of coding in STM paradigms such as word span, provided the order of the words can be readily linked in a meaningful way, with the semantic coding indeed proving more durable (Baddeley &amp; Ecob, </w:t>
      </w:r>
      <w:r w:rsidR="00D92B86" w:rsidRPr="00943E6D">
        <w:rPr>
          <w:color w:val="000000" w:themeColor="text1"/>
        </w:rPr>
        <w:t>197</w:t>
      </w:r>
      <w:r w:rsidR="004E682F" w:rsidRPr="00943E6D">
        <w:rPr>
          <w:color w:val="000000" w:themeColor="text1"/>
        </w:rPr>
        <w:t>0</w:t>
      </w:r>
      <w:r w:rsidR="0024203A" w:rsidRPr="00943E6D">
        <w:rPr>
          <w:color w:val="000000" w:themeColor="text1"/>
        </w:rPr>
        <w:t xml:space="preserve">; </w:t>
      </w:r>
      <w:r w:rsidR="00BB7A8E" w:rsidRPr="00504AAF">
        <w:t xml:space="preserve">Baddeley &amp; Levy, </w:t>
      </w:r>
      <w:r w:rsidR="00504AAF" w:rsidRPr="00504AAF">
        <w:t>1971</w:t>
      </w:r>
      <w:r w:rsidR="00BB7A8E" w:rsidRPr="00943E6D">
        <w:t>;</w:t>
      </w:r>
      <w:r w:rsidR="00BB7A8E" w:rsidRPr="00CA5DE3">
        <w:t xml:space="preserve"> </w:t>
      </w:r>
      <w:r w:rsidR="00D92B86" w:rsidRPr="00CA5DE3">
        <w:t>Campoy &amp; Baddeley, 2008</w:t>
      </w:r>
      <w:r w:rsidR="00BB7A8E" w:rsidRPr="00CA5DE3">
        <w:t xml:space="preserve">). </w:t>
      </w:r>
      <w:r w:rsidR="00D92B86" w:rsidRPr="00CA5DE3">
        <w:t>Furthermore, it is clearly the case that long-term phonological learning exists</w:t>
      </w:r>
      <w:r w:rsidR="000E3A3E" w:rsidRPr="00CA5DE3">
        <w:t>;</w:t>
      </w:r>
      <w:r w:rsidR="00D92B86" w:rsidRPr="00CA5DE3">
        <w:t xml:space="preserve"> without it we could never acquire vocabulary or learn a person’s name.  By the early 1970s, the evidence </w:t>
      </w:r>
      <w:r w:rsidR="000E3A3E" w:rsidRPr="00CA5DE3">
        <w:t xml:space="preserve">that </w:t>
      </w:r>
      <w:r w:rsidR="00D92B86" w:rsidRPr="00CA5DE3">
        <w:t xml:space="preserve">STM </w:t>
      </w:r>
      <w:r w:rsidR="000E3A3E" w:rsidRPr="00CA5DE3">
        <w:t>comprised</w:t>
      </w:r>
      <w:r w:rsidR="00D92B86" w:rsidRPr="00CA5DE3">
        <w:t xml:space="preserve"> a </w:t>
      </w:r>
      <w:r w:rsidR="00BB7A8E" w:rsidRPr="00CA5DE3">
        <w:t>simple phonological</w:t>
      </w:r>
      <w:r w:rsidR="00D92B86" w:rsidRPr="00CA5DE3">
        <w:t xml:space="preserve"> buffer store wa</w:t>
      </w:r>
      <w:r w:rsidR="00CD4148" w:rsidRPr="00CA5DE3">
        <w:t xml:space="preserve">s encountering major problems. </w:t>
      </w:r>
    </w:p>
    <w:p w14:paraId="2D0668D4" w14:textId="26CB857E" w:rsidR="00CD4148" w:rsidRPr="00CA5DE3" w:rsidRDefault="00CD4148" w:rsidP="00B70E34">
      <w:pPr>
        <w:spacing w:line="480" w:lineRule="auto"/>
        <w:rPr>
          <w:b/>
        </w:rPr>
      </w:pPr>
      <w:r w:rsidRPr="00CA5DE3">
        <w:rPr>
          <w:b/>
        </w:rPr>
        <w:lastRenderedPageBreak/>
        <w:t xml:space="preserve">Working Memory </w:t>
      </w:r>
    </w:p>
    <w:p w14:paraId="2B6196AB" w14:textId="7EAD841E" w:rsidR="00D92B86" w:rsidRPr="00CA5DE3" w:rsidRDefault="00D92B86" w:rsidP="00B64A61">
      <w:pPr>
        <w:spacing w:line="480" w:lineRule="auto"/>
        <w:ind w:firstLine="720"/>
      </w:pPr>
      <w:r w:rsidRPr="00CA5DE3">
        <w:t xml:space="preserve">In an attempt to simplify the issue, we ourselves decided to test the general hypothesis that verbal STM served as a working memory by </w:t>
      </w:r>
      <w:r w:rsidR="000E3A3E" w:rsidRPr="00CA5DE3">
        <w:t xml:space="preserve">investigating the effects of </w:t>
      </w:r>
      <w:r w:rsidR="00BB7A8E" w:rsidRPr="00CA5DE3">
        <w:t xml:space="preserve">a </w:t>
      </w:r>
      <w:r w:rsidR="000E3A3E" w:rsidRPr="00CA5DE3">
        <w:t>concurrent STM load on performance</w:t>
      </w:r>
      <w:r w:rsidRPr="00CA5DE3">
        <w:t xml:space="preserve"> </w:t>
      </w:r>
      <w:r w:rsidR="000E3A3E" w:rsidRPr="00CA5DE3">
        <w:t>of</w:t>
      </w:r>
      <w:r w:rsidRPr="00CA5DE3">
        <w:t xml:space="preserve"> tasks that were assumed to depend upon a limited capacity working memory.  </w:t>
      </w:r>
      <w:r w:rsidR="00C13956" w:rsidRPr="00CA5DE3">
        <w:t>We used this technique to simulate a STM deficit as we did not have access to appropriate patients.</w:t>
      </w:r>
      <w:r w:rsidR="00886446" w:rsidRPr="00CA5DE3">
        <w:t xml:space="preserve"> </w:t>
      </w:r>
      <w:r w:rsidR="00BB7A8E" w:rsidRPr="00CA5DE3">
        <w:t xml:space="preserve">We argued that if verbal STM is the basis of a limited capacity working memory, then a task such as immediate recall of a sequence of digits, universally assumed to depend on STM, should disrupt cognitive performance.  Furthermore, the longer the concurrently stored sequence, the greater should be the disruption. </w:t>
      </w:r>
      <w:r w:rsidRPr="00CA5DE3">
        <w:t xml:space="preserve">In order to obtain some generality we studied three separate tasks, one involving simple reasoning, a second involving long-term learning while a third was concerned </w:t>
      </w:r>
      <w:r w:rsidR="00BB7A8E" w:rsidRPr="00CA5DE3">
        <w:t xml:space="preserve">with </w:t>
      </w:r>
      <w:r w:rsidRPr="00CA5DE3">
        <w:t xml:space="preserve">prose comprehension. </w:t>
      </w:r>
      <w:r w:rsidR="008E70A9" w:rsidRPr="00CA5DE3">
        <w:t xml:space="preserve">Our results were consistent across tasks in showing little effect of </w:t>
      </w:r>
      <w:r w:rsidR="00C13956" w:rsidRPr="00CA5DE3">
        <w:t xml:space="preserve">a concurrent load of </w:t>
      </w:r>
      <w:r w:rsidR="008E70A9" w:rsidRPr="00CA5DE3">
        <w:t>three digits, but a much more substantial</w:t>
      </w:r>
      <w:r w:rsidR="000E3A3E" w:rsidRPr="00CA5DE3">
        <w:t xml:space="preserve"> effect </w:t>
      </w:r>
      <w:r w:rsidR="00C13956" w:rsidRPr="00CA5DE3">
        <w:t xml:space="preserve">when the load was increased to </w:t>
      </w:r>
      <w:r w:rsidR="000E3A3E" w:rsidRPr="00CA5DE3">
        <w:t>six</w:t>
      </w:r>
      <w:r w:rsidR="00C13956" w:rsidRPr="00CA5DE3">
        <w:t xml:space="preserve"> digits</w:t>
      </w:r>
      <w:r w:rsidR="000E3A3E" w:rsidRPr="00CA5DE3">
        <w:t>.  The effect was</w:t>
      </w:r>
      <w:r w:rsidR="008E70A9" w:rsidRPr="00CA5DE3">
        <w:t xml:space="preserve"> however</w:t>
      </w:r>
      <w:r w:rsidR="00BB7A8E" w:rsidRPr="00CA5DE3">
        <w:t>,</w:t>
      </w:r>
      <w:r w:rsidR="008E70A9" w:rsidRPr="00CA5DE3">
        <w:t xml:space="preserve"> far from dramatic and in one study </w:t>
      </w:r>
      <w:r w:rsidR="000E3A3E" w:rsidRPr="00CA5DE3">
        <w:t xml:space="preserve">for example </w:t>
      </w:r>
      <w:r w:rsidR="008E70A9" w:rsidRPr="00CA5DE3">
        <w:t xml:space="preserve">where the load varied from zero to eight concurrent digits, </w:t>
      </w:r>
      <w:r w:rsidR="000E3A3E" w:rsidRPr="00CA5DE3">
        <w:t xml:space="preserve">the </w:t>
      </w:r>
      <w:r w:rsidR="008E70A9" w:rsidRPr="00CA5DE3">
        <w:t xml:space="preserve">time </w:t>
      </w:r>
      <w:r w:rsidR="000E3A3E" w:rsidRPr="00CA5DE3">
        <w:t xml:space="preserve">taken </w:t>
      </w:r>
      <w:r w:rsidR="008E70A9" w:rsidRPr="00CA5DE3">
        <w:t xml:space="preserve">to solve </w:t>
      </w:r>
      <w:r w:rsidR="00C13956" w:rsidRPr="00CA5DE3">
        <w:t xml:space="preserve">our </w:t>
      </w:r>
      <w:r w:rsidR="008E70A9" w:rsidRPr="00CA5DE3">
        <w:t xml:space="preserve">reasoning task increased by </w:t>
      </w:r>
      <w:r w:rsidR="000D481E" w:rsidRPr="00CA5DE3">
        <w:t xml:space="preserve">a maximum of </w:t>
      </w:r>
      <w:r w:rsidR="008E70A9" w:rsidRPr="00CA5DE3">
        <w:t>50%, but with no increase in errors</w:t>
      </w:r>
      <w:r w:rsidR="000D481E" w:rsidRPr="00CA5DE3">
        <w:t xml:space="preserve"> which remained at 5%</w:t>
      </w:r>
      <w:r w:rsidR="008E70A9" w:rsidRPr="00CA5DE3">
        <w:t xml:space="preserve">.  </w:t>
      </w:r>
    </w:p>
    <w:p w14:paraId="648A203B" w14:textId="470444CE" w:rsidR="000D481E" w:rsidRPr="00CA5DE3" w:rsidRDefault="005631F1" w:rsidP="00B64A61">
      <w:pPr>
        <w:spacing w:line="480" w:lineRule="auto"/>
        <w:ind w:firstLine="720"/>
      </w:pPr>
      <w:r w:rsidRPr="00CA5DE3">
        <w:t>At this point we abandoned the idea of a simple unitary STM system</w:t>
      </w:r>
      <w:r w:rsidR="00BB7A8E" w:rsidRPr="00CA5DE3">
        <w:t>. We proposed</w:t>
      </w:r>
      <w:r w:rsidRPr="00CA5DE3">
        <w:t xml:space="preserve"> instead a three component model comprising an attentional control system of limited capacity, the </w:t>
      </w:r>
      <w:r w:rsidRPr="00CA5DE3">
        <w:rPr>
          <w:u w:val="single"/>
        </w:rPr>
        <w:t>central executive</w:t>
      </w:r>
      <w:r w:rsidRPr="00CA5DE3">
        <w:t xml:space="preserve">, aided by two short-term storage systems, one for verbal and acoustic material, the </w:t>
      </w:r>
      <w:r w:rsidRPr="00CA5DE3">
        <w:rPr>
          <w:u w:val="single"/>
        </w:rPr>
        <w:t>phonological loop</w:t>
      </w:r>
      <w:r w:rsidRPr="00CA5DE3">
        <w:t xml:space="preserve"> and its visual counterpart the </w:t>
      </w:r>
      <w:r w:rsidRPr="00CA5DE3">
        <w:rPr>
          <w:u w:val="single"/>
        </w:rPr>
        <w:t>visuo-spatial sketchpad</w:t>
      </w:r>
      <w:r w:rsidRPr="00CA5DE3">
        <w:t xml:space="preserve"> as shown in Figure 1.</w:t>
      </w:r>
      <w:r w:rsidR="000D481E" w:rsidRPr="00CA5DE3">
        <w:t xml:space="preserve"> </w:t>
      </w:r>
      <w:r w:rsidRPr="00CA5DE3">
        <w:t xml:space="preserve">In developing the model, we decided to focus initially on the phonological loop on </w:t>
      </w:r>
      <w:r w:rsidRPr="00CA5DE3">
        <w:lastRenderedPageBreak/>
        <w:t xml:space="preserve">the grounds that </w:t>
      </w:r>
      <w:r w:rsidR="000D481E" w:rsidRPr="00CA5DE3">
        <w:t xml:space="preserve">it appeared to be the most tractable, given that </w:t>
      </w:r>
      <w:r w:rsidRPr="00CA5DE3">
        <w:t>we already knew a good deal about it from the earlier verbal STM literature</w:t>
      </w:r>
      <w:r w:rsidR="000D481E" w:rsidRPr="00CA5DE3">
        <w:t xml:space="preserve">. While the central executive was likely to be the most important, it </w:t>
      </w:r>
      <w:r w:rsidRPr="00CA5DE3">
        <w:t>would clearly involve venturing into the complex field of attention</w:t>
      </w:r>
      <w:r w:rsidR="000D481E" w:rsidRPr="00CA5DE3">
        <w:t>, beyond our area of expertise</w:t>
      </w:r>
      <w:r w:rsidRPr="00CA5DE3">
        <w:t xml:space="preserve">.  Our </w:t>
      </w:r>
      <w:r w:rsidR="00264ADC">
        <w:rPr>
          <w:noProof/>
          <w:u w:val="single"/>
          <w:lang w:val="en-US"/>
        </w:rPr>
        <w:drawing>
          <wp:anchor distT="0" distB="0" distL="114300" distR="114300" simplePos="0" relativeHeight="251659264" behindDoc="0" locked="0" layoutInCell="1" allowOverlap="1" wp14:anchorId="26DC142F" wp14:editId="09D07DB0">
            <wp:simplePos x="0" y="0"/>
            <wp:positionH relativeFrom="column">
              <wp:posOffset>-129540</wp:posOffset>
            </wp:positionH>
            <wp:positionV relativeFrom="paragraph">
              <wp:posOffset>2249170</wp:posOffset>
            </wp:positionV>
            <wp:extent cx="5819140" cy="25146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rotWithShape="1">
                    <a:blip r:embed="rId7">
                      <a:extLst>
                        <a:ext uri="{28A0092B-C50C-407E-A947-70E740481C1C}">
                          <a14:useLocalDpi xmlns:a14="http://schemas.microsoft.com/office/drawing/2010/main" val="0"/>
                        </a:ext>
                      </a:extLst>
                    </a:blip>
                    <a:srcRect l="3375" t="20497" r="3162" b="22344"/>
                    <a:stretch/>
                  </pic:blipFill>
                  <pic:spPr bwMode="auto">
                    <a:xfrm>
                      <a:off x="0" y="0"/>
                      <a:ext cx="5819140" cy="2514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A5DE3">
        <w:t xml:space="preserve">studies over the next few years focused on two questions, what was </w:t>
      </w:r>
      <w:r w:rsidR="000D481E" w:rsidRPr="00CA5DE3">
        <w:t>the</w:t>
      </w:r>
      <w:r w:rsidRPr="00CA5DE3">
        <w:t xml:space="preserve"> overall structure</w:t>
      </w:r>
      <w:r w:rsidR="000D481E" w:rsidRPr="00CA5DE3">
        <w:t xml:space="preserve"> of the phonological loop</w:t>
      </w:r>
      <w:r w:rsidRPr="00CA5DE3">
        <w:t xml:space="preserve"> and what function or functions did it serve?  </w:t>
      </w:r>
    </w:p>
    <w:p w14:paraId="249B04E1" w14:textId="153E0240" w:rsidR="00264ADC" w:rsidRPr="00264ADC" w:rsidRDefault="00264ADC" w:rsidP="00B70E34">
      <w:pPr>
        <w:spacing w:line="480" w:lineRule="auto"/>
      </w:pPr>
      <w:r w:rsidRPr="00264ADC">
        <w:rPr>
          <w:u w:val="single"/>
        </w:rPr>
        <w:t>Figure 1</w:t>
      </w:r>
      <w:r>
        <w:t xml:space="preserve">. </w:t>
      </w:r>
      <w:r w:rsidRPr="00264ADC">
        <w:t>The initial worki</w:t>
      </w:r>
      <w:r>
        <w:t>ng memory model proposed by Baddeley &amp; Hitch (1974)</w:t>
      </w:r>
    </w:p>
    <w:p w14:paraId="562CE40E" w14:textId="023BDD1A" w:rsidR="00670ABE" w:rsidRPr="00CA5DE3" w:rsidRDefault="00670ABE" w:rsidP="00B70E34">
      <w:pPr>
        <w:spacing w:line="480" w:lineRule="auto"/>
        <w:rPr>
          <w:b/>
        </w:rPr>
      </w:pPr>
      <w:r w:rsidRPr="00CA5DE3">
        <w:rPr>
          <w:b/>
        </w:rPr>
        <w:t>The phonological loop</w:t>
      </w:r>
    </w:p>
    <w:p w14:paraId="3ACC6144" w14:textId="7215CA57" w:rsidR="005631F1" w:rsidRPr="00CA5DE3" w:rsidRDefault="005631F1" w:rsidP="00B64A61">
      <w:pPr>
        <w:spacing w:line="480" w:lineRule="auto"/>
        <w:ind w:firstLine="720"/>
      </w:pPr>
      <w:r w:rsidRPr="00CA5DE3">
        <w:t>We began with a simple model that distinguished between a temporary store and a rehearsal process based on vocalisation</w:t>
      </w:r>
      <w:r w:rsidR="00670ABE" w:rsidRPr="00CA5DE3">
        <w:t>, which could be either overt or covert</w:t>
      </w:r>
      <w:r w:rsidRPr="00CA5DE3">
        <w:t xml:space="preserve">.  </w:t>
      </w:r>
      <w:r w:rsidR="000D481E" w:rsidRPr="00CA5DE3">
        <w:t>The</w:t>
      </w:r>
      <w:r w:rsidR="002F78C1" w:rsidRPr="00CA5DE3">
        <w:t xml:space="preserve"> temporary store </w:t>
      </w:r>
      <w:r w:rsidR="000D481E" w:rsidRPr="00CA5DE3">
        <w:t>c</w:t>
      </w:r>
      <w:r w:rsidR="002F78C1" w:rsidRPr="00CA5DE3">
        <w:t xml:space="preserve">ould hold information for a matter of seconds before it faded unless </w:t>
      </w:r>
      <w:r w:rsidR="000D481E" w:rsidRPr="00CA5DE3">
        <w:t xml:space="preserve">the memory trace was </w:t>
      </w:r>
      <w:r w:rsidR="002F78C1" w:rsidRPr="00CA5DE3">
        <w:t xml:space="preserve">refreshed by articulatory rehearsal.  This remains the core of our current interpretation of the phonological loop, although with a good deal of </w:t>
      </w:r>
      <w:r w:rsidR="00BB7A8E" w:rsidRPr="00CA5DE3">
        <w:t xml:space="preserve">detailed </w:t>
      </w:r>
      <w:r w:rsidR="002F78C1" w:rsidRPr="00CA5DE3">
        <w:t xml:space="preserve">modification over the years fulfilling our criteria for a productive theoretical model, namely that it captures existing data and is fruitful in generating new questions leading to its gradual extension and </w:t>
      </w:r>
      <w:r w:rsidR="002F78C1" w:rsidRPr="00CA5DE3">
        <w:lastRenderedPageBreak/>
        <w:t xml:space="preserve">modification.  The sections that follow will pursue a number of questions raised by the model, focusing particularly on those for which neuropsychological evidence has proved crucial.  Three issues are central, the characteristics of the store, the means of maintaining information within it and finally its ecological function.  </w:t>
      </w:r>
    </w:p>
    <w:p w14:paraId="296A03E2" w14:textId="182FA497" w:rsidR="00737CF5" w:rsidRPr="00CA5DE3" w:rsidRDefault="000D481E" w:rsidP="00B64A61">
      <w:pPr>
        <w:spacing w:line="480" w:lineRule="auto"/>
        <w:ind w:firstLine="720"/>
      </w:pPr>
      <w:r w:rsidRPr="00CA5DE3">
        <w:t>One</w:t>
      </w:r>
      <w:r w:rsidR="00737CF5" w:rsidRPr="00CA5DE3">
        <w:t xml:space="preserve"> basic question concerning the loop is the nature of its storage code.  Conrad (19</w:t>
      </w:r>
      <w:r w:rsidR="00BB7A8E" w:rsidRPr="00CA5DE3">
        <w:t>64</w:t>
      </w:r>
      <w:r w:rsidR="004E682F" w:rsidRPr="00CA5DE3">
        <w:t xml:space="preserve">) </w:t>
      </w:r>
      <w:r w:rsidR="00737CF5" w:rsidRPr="00CA5DE3">
        <w:t xml:space="preserve">referred to it as an </w:t>
      </w:r>
      <w:r w:rsidR="00737CF5" w:rsidRPr="00CA5DE3">
        <w:rPr>
          <w:u w:val="single"/>
        </w:rPr>
        <w:t>acoustic</w:t>
      </w:r>
      <w:r w:rsidR="00737CF5" w:rsidRPr="00CA5DE3">
        <w:t xml:space="preserve"> store, although this could presumably not be literally the case since it can be fed either auditorily or </w:t>
      </w:r>
      <w:r w:rsidR="00452150" w:rsidRPr="00CA5DE3">
        <w:t xml:space="preserve">visually, </w:t>
      </w:r>
      <w:r w:rsidR="00737CF5" w:rsidRPr="00CA5DE3">
        <w:t xml:space="preserve">through the </w:t>
      </w:r>
      <w:r w:rsidR="00452150" w:rsidRPr="00CA5DE3">
        <w:t>covert naming of</w:t>
      </w:r>
      <w:r w:rsidRPr="00CA5DE3">
        <w:t xml:space="preserve"> letters or words</w:t>
      </w:r>
      <w:r w:rsidR="00737CF5" w:rsidRPr="00CA5DE3">
        <w:t xml:space="preserve">.  We ourselves initially termed it the </w:t>
      </w:r>
      <w:r w:rsidR="00737CF5" w:rsidRPr="00CA5DE3">
        <w:rPr>
          <w:u w:val="single"/>
        </w:rPr>
        <w:t>articulatory</w:t>
      </w:r>
      <w:r w:rsidR="00737CF5" w:rsidRPr="00CA5DE3">
        <w:t xml:space="preserve"> </w:t>
      </w:r>
      <w:r w:rsidR="00737CF5" w:rsidRPr="00CA5DE3">
        <w:rPr>
          <w:u w:val="single"/>
        </w:rPr>
        <w:t>loop</w:t>
      </w:r>
      <w:r w:rsidR="00737CF5" w:rsidRPr="00CA5DE3">
        <w:t xml:space="preserve">, later abandoning </w:t>
      </w:r>
      <w:r w:rsidRPr="00CA5DE3">
        <w:t xml:space="preserve">the term </w:t>
      </w:r>
      <w:r w:rsidR="00737CF5" w:rsidRPr="00CA5DE3">
        <w:t xml:space="preserve">since we regarded articulation as the method of rehearsal rather than </w:t>
      </w:r>
      <w:r w:rsidR="00890C97" w:rsidRPr="00CA5DE3">
        <w:t xml:space="preserve">the storage medium itself.  </w:t>
      </w:r>
      <w:r w:rsidR="00F165C4" w:rsidRPr="00CA5DE3">
        <w:t xml:space="preserve">This raised the question of an alternative term; we initially adopted </w:t>
      </w:r>
      <w:r w:rsidR="00F165C4" w:rsidRPr="00CA5DE3">
        <w:rPr>
          <w:u w:val="single"/>
        </w:rPr>
        <w:t>phonemic</w:t>
      </w:r>
      <w:r w:rsidR="00F165C4" w:rsidRPr="00CA5DE3">
        <w:t>, intending it to be relatively atheoretic</w:t>
      </w:r>
      <w:r w:rsidRPr="00CA5DE3">
        <w:t>al and when our psychoacoustics</w:t>
      </w:r>
      <w:r w:rsidR="00F165C4" w:rsidRPr="00CA5DE3">
        <w:t xml:space="preserve"> colleagues pointed out that this was not the case, switched to </w:t>
      </w:r>
      <w:r w:rsidR="00F165C4" w:rsidRPr="00CA5DE3">
        <w:rPr>
          <w:u w:val="single"/>
        </w:rPr>
        <w:t>phonological</w:t>
      </w:r>
      <w:r w:rsidR="00F165C4" w:rsidRPr="00CA5DE3">
        <w:t xml:space="preserve">.  When this again </w:t>
      </w:r>
      <w:r w:rsidRPr="00CA5DE3">
        <w:t xml:space="preserve">proved to have unwanted </w:t>
      </w:r>
      <w:r w:rsidR="00F165C4" w:rsidRPr="00CA5DE3">
        <w:t xml:space="preserve">theoretical </w:t>
      </w:r>
      <w:r w:rsidRPr="00CA5DE3">
        <w:t xml:space="preserve">implications </w:t>
      </w:r>
      <w:r w:rsidR="00C76F7B" w:rsidRPr="00CA5DE3">
        <w:t xml:space="preserve">we gave up, accepting our ignorance and leaving the question to those with much better understanding of speech perception </w:t>
      </w:r>
      <w:r w:rsidRPr="00CA5DE3">
        <w:t xml:space="preserve">and </w:t>
      </w:r>
      <w:r w:rsidR="00C76F7B" w:rsidRPr="00CA5DE3">
        <w:t>production than ourselves, although as will be explained later we suspect that both articulatory and acoustic codes may be used, typically in parallel, but under certain circumstances</w:t>
      </w:r>
      <w:r w:rsidR="00CB56A6" w:rsidRPr="00CA5DE3">
        <w:t xml:space="preserve"> potentially </w:t>
      </w:r>
      <w:r w:rsidR="00C76F7B" w:rsidRPr="00CA5DE3">
        <w:t>separa</w:t>
      </w:r>
      <w:r w:rsidR="00BB7A8E" w:rsidRPr="00CA5DE3">
        <w:t>tely</w:t>
      </w:r>
      <w:r w:rsidR="00C76F7B" w:rsidRPr="00CA5DE3">
        <w:t>.</w:t>
      </w:r>
    </w:p>
    <w:p w14:paraId="7398793B" w14:textId="76C9E482" w:rsidR="000944A0" w:rsidRPr="00CA5DE3" w:rsidRDefault="00CB56A6" w:rsidP="00B64A61">
      <w:pPr>
        <w:spacing w:line="480" w:lineRule="auto"/>
        <w:ind w:firstLine="720"/>
      </w:pPr>
      <w:r w:rsidRPr="00CA5DE3">
        <w:t>The p</w:t>
      </w:r>
      <w:r w:rsidR="00C76F7B" w:rsidRPr="00CA5DE3">
        <w:t xml:space="preserve">rincipal evidence </w:t>
      </w:r>
      <w:r w:rsidR="006C2747" w:rsidRPr="00CA5DE3">
        <w:t>for such a code comes from the initial demonstration by Conrad and Hull (</w:t>
      </w:r>
      <w:r w:rsidR="004E682F" w:rsidRPr="00CA5DE3">
        <w:t>1964</w:t>
      </w:r>
      <w:r w:rsidR="006C2747" w:rsidRPr="00CA5DE3">
        <w:t xml:space="preserve">) that serial recall of similar sounding letters such as </w:t>
      </w:r>
      <w:r w:rsidR="006C2747" w:rsidRPr="00CA5DE3">
        <w:rPr>
          <w:u w:val="single"/>
        </w:rPr>
        <w:t xml:space="preserve">b t </w:t>
      </w:r>
      <w:r w:rsidR="00BB7A8E" w:rsidRPr="00CA5DE3">
        <w:rPr>
          <w:u w:val="single"/>
        </w:rPr>
        <w:t xml:space="preserve">v </w:t>
      </w:r>
      <w:r w:rsidR="006C2747" w:rsidRPr="00CA5DE3">
        <w:rPr>
          <w:u w:val="single"/>
        </w:rPr>
        <w:t>p c</w:t>
      </w:r>
      <w:r w:rsidR="006C2747" w:rsidRPr="00CA5DE3">
        <w:t xml:space="preserve"> is considerabl</w:t>
      </w:r>
      <w:r w:rsidR="00A7225C" w:rsidRPr="00CA5DE3">
        <w:t>y</w:t>
      </w:r>
      <w:r w:rsidR="006C2747" w:rsidRPr="00CA5DE3">
        <w:t xml:space="preserve"> less accurate than </w:t>
      </w:r>
      <w:r w:rsidRPr="00CA5DE3">
        <w:t xml:space="preserve">a </w:t>
      </w:r>
      <w:r w:rsidR="006C2747" w:rsidRPr="00CA5DE3">
        <w:t xml:space="preserve">dissimilar </w:t>
      </w:r>
      <w:r w:rsidRPr="00CA5DE3">
        <w:t xml:space="preserve">set </w:t>
      </w:r>
      <w:r w:rsidR="006C2747" w:rsidRPr="00CA5DE3">
        <w:t>(</w:t>
      </w:r>
      <w:r w:rsidR="006C2747" w:rsidRPr="00CA5DE3">
        <w:rPr>
          <w:u w:val="single"/>
        </w:rPr>
        <w:t xml:space="preserve">r w </w:t>
      </w:r>
      <w:r w:rsidRPr="00CA5DE3">
        <w:rPr>
          <w:u w:val="single"/>
        </w:rPr>
        <w:t>y</w:t>
      </w:r>
      <w:r w:rsidR="006C2747" w:rsidRPr="00CA5DE3">
        <w:rPr>
          <w:u w:val="single"/>
        </w:rPr>
        <w:t xml:space="preserve"> k f</w:t>
      </w:r>
      <w:r w:rsidR="006C2747" w:rsidRPr="00CA5DE3">
        <w:t>).  A later study applied this to words, and as described earlier distinguished this from the effect of semantic similarity which had a much more marked effect on LTM</w:t>
      </w:r>
      <w:r w:rsidRPr="00CA5DE3">
        <w:t xml:space="preserve"> (Baddeley, 1966a;b)</w:t>
      </w:r>
      <w:r w:rsidR="006C2747" w:rsidRPr="00CA5DE3">
        <w:t xml:space="preserve">.  Evidence that maintenance of the memory trace was </w:t>
      </w:r>
      <w:r w:rsidR="006C2747" w:rsidRPr="00CA5DE3">
        <w:lastRenderedPageBreak/>
        <w:t>through verbal rehearsal came from the demonstration that articulatory suppression</w:t>
      </w:r>
      <w:r w:rsidR="00BF2B5B" w:rsidRPr="00CA5DE3">
        <w:t xml:space="preserve">, </w:t>
      </w:r>
      <w:r w:rsidRPr="00CA5DE3">
        <w:t xml:space="preserve">the </w:t>
      </w:r>
      <w:r w:rsidR="00BF2B5B" w:rsidRPr="00CA5DE3">
        <w:t>requirement to repeat</w:t>
      </w:r>
      <w:r w:rsidRPr="00CA5DE3">
        <w:t>edly utter some irrelevant item</w:t>
      </w:r>
      <w:r w:rsidR="00BF2B5B" w:rsidRPr="00CA5DE3">
        <w:t xml:space="preserve"> such as the word </w:t>
      </w:r>
      <w:r w:rsidR="00BF2B5B" w:rsidRPr="00CA5DE3">
        <w:rPr>
          <w:u w:val="single"/>
        </w:rPr>
        <w:t>the</w:t>
      </w:r>
      <w:r w:rsidR="00BF2B5B" w:rsidRPr="00CA5DE3">
        <w:t>, markedly impaired STM performance, and when presentation was visual, removed the effect of phonological similarity (Murray, 196</w:t>
      </w:r>
      <w:r w:rsidR="00BB7A8E" w:rsidRPr="00CA5DE3">
        <w:t>8)</w:t>
      </w:r>
      <w:r w:rsidR="004E682F" w:rsidRPr="00CA5DE3">
        <w:t xml:space="preserve">.  </w:t>
      </w:r>
      <w:r w:rsidR="00BF2B5B" w:rsidRPr="00CA5DE3">
        <w:t>Further evidence for the importance of subvocal rehearsal came from the word length effect, a demonstration that serial retention of sequence</w:t>
      </w:r>
      <w:r w:rsidR="007206E1" w:rsidRPr="00CA5DE3">
        <w:t>s</w:t>
      </w:r>
      <w:r w:rsidR="00BF2B5B" w:rsidRPr="00CA5DE3">
        <w:t xml:space="preserve"> of five unrelated words </w:t>
      </w:r>
      <w:r w:rsidR="007206E1" w:rsidRPr="00CA5DE3">
        <w:t xml:space="preserve">declined from around 90% with monosyllables to around 50% with words of five syllables. </w:t>
      </w:r>
      <w:r w:rsidR="000944A0" w:rsidRPr="00CA5DE3">
        <w:t>Longer word sequences took longer to articulate</w:t>
      </w:r>
      <w:r w:rsidR="007206E1" w:rsidRPr="00CA5DE3">
        <w:t xml:space="preserve"> with a function suggesting that memory span was approximately equivalent to the number of words that could be articulated within two seconds (Ba</w:t>
      </w:r>
      <w:r w:rsidRPr="00CA5DE3">
        <w:t>ddeley, Thomson &amp; Buchanan, 1975</w:t>
      </w:r>
      <w:r w:rsidR="007206E1" w:rsidRPr="00CA5DE3">
        <w:t xml:space="preserve">).  </w:t>
      </w:r>
    </w:p>
    <w:p w14:paraId="465E05E6" w14:textId="0F7E2F8A" w:rsidR="00C76F7B" w:rsidRPr="00CA5DE3" w:rsidRDefault="007206E1" w:rsidP="00B64A61">
      <w:pPr>
        <w:spacing w:line="480" w:lineRule="auto"/>
        <w:ind w:firstLine="720"/>
      </w:pPr>
      <w:r w:rsidRPr="00CA5DE3">
        <w:t xml:space="preserve">The potential </w:t>
      </w:r>
      <w:r w:rsidR="00CB56A6" w:rsidRPr="00CA5DE3">
        <w:t>neuro</w:t>
      </w:r>
      <w:r w:rsidRPr="00CA5DE3">
        <w:t>psychological</w:t>
      </w:r>
      <w:r w:rsidR="00CB56A6" w:rsidRPr="00CA5DE3">
        <w:t xml:space="preserve"> implications of this result were</w:t>
      </w:r>
      <w:r w:rsidRPr="00CA5DE3">
        <w:t xml:space="preserve"> pointed out by Naveh</w:t>
      </w:r>
      <w:r w:rsidR="00270596" w:rsidRPr="00CA5DE3">
        <w:t>-</w:t>
      </w:r>
      <w:r w:rsidRPr="00CA5DE3">
        <w:t>Benjamin and Ayres (19</w:t>
      </w:r>
      <w:r w:rsidR="004E682F" w:rsidRPr="00CA5DE3">
        <w:t xml:space="preserve">86) </w:t>
      </w:r>
      <w:r w:rsidRPr="00CA5DE3">
        <w:t xml:space="preserve">who studied </w:t>
      </w:r>
      <w:r w:rsidR="00270596" w:rsidRPr="00CA5DE3">
        <w:t xml:space="preserve">digit recall across a series of languages which differed in the mean syllabic length </w:t>
      </w:r>
      <w:r w:rsidR="00CB56A6" w:rsidRPr="00CA5DE3">
        <w:t xml:space="preserve">of the digits.  They found that rehearsal rate increased and digit span decreased with mean number of syllables from </w:t>
      </w:r>
      <w:r w:rsidR="000944A0" w:rsidRPr="00CA5DE3">
        <w:t>monosyllabic</w:t>
      </w:r>
      <w:r w:rsidR="00CB56A6" w:rsidRPr="00CA5DE3">
        <w:t xml:space="preserve"> English </w:t>
      </w:r>
      <w:r w:rsidR="000944A0" w:rsidRPr="00CA5DE3">
        <w:t xml:space="preserve">digits </w:t>
      </w:r>
      <w:r w:rsidR="00CB56A6" w:rsidRPr="00CA5DE3">
        <w:t xml:space="preserve">through Spanish and Hebrew to Arabic with an average length of more than two syllables.  This was consistent with the Baddeley et al. (1975) interpretation of the use of subvocal articulation to refresh the fading memory trace. </w:t>
      </w:r>
      <w:r w:rsidR="00A4511D" w:rsidRPr="00CA5DE3">
        <w:t>Further supportive evidence was provided by the</w:t>
      </w:r>
      <w:r w:rsidR="00270596" w:rsidRPr="00CA5DE3">
        <w:t xml:space="preserve"> fact that </w:t>
      </w:r>
      <w:r w:rsidR="00B73EA2" w:rsidRPr="00CA5DE3">
        <w:t>articulatory suppression removed the word length effect whether presentation was visual or auditory</w:t>
      </w:r>
      <w:r w:rsidR="00A4511D" w:rsidRPr="00CA5DE3">
        <w:t xml:space="preserve">.  The Baddeley et al. (1975) </w:t>
      </w:r>
      <w:r w:rsidR="006F3952" w:rsidRPr="00CA5DE3">
        <w:t>interpretation</w:t>
      </w:r>
      <w:r w:rsidR="00090A50" w:rsidRPr="00CA5DE3">
        <w:t xml:space="preserve"> is however still controversial</w:t>
      </w:r>
      <w:r w:rsidR="00A4511D" w:rsidRPr="00CA5DE3">
        <w:t xml:space="preserve">. </w:t>
      </w:r>
      <w:r w:rsidR="00090A50" w:rsidRPr="00CA5DE3">
        <w:t xml:space="preserve"> </w:t>
      </w:r>
      <w:r w:rsidR="00A4511D" w:rsidRPr="00CA5DE3">
        <w:t>T</w:t>
      </w:r>
      <w:r w:rsidR="00090A50" w:rsidRPr="00CA5DE3">
        <w:t xml:space="preserve">he word length itself is robust but </w:t>
      </w:r>
      <w:r w:rsidR="00A4511D" w:rsidRPr="00CA5DE3">
        <w:t xml:space="preserve">the </w:t>
      </w:r>
      <w:r w:rsidR="00090A50" w:rsidRPr="00CA5DE3">
        <w:t xml:space="preserve">fading trace hypothesis, </w:t>
      </w:r>
      <w:r w:rsidR="00A4511D" w:rsidRPr="00CA5DE3">
        <w:t>remains only one of several</w:t>
      </w:r>
      <w:r w:rsidR="00090A50" w:rsidRPr="00CA5DE3">
        <w:t xml:space="preserve"> potential explanations ranging from the </w:t>
      </w:r>
      <w:r w:rsidR="00A4511D" w:rsidRPr="00CA5DE3">
        <w:t xml:space="preserve">effect of lexical </w:t>
      </w:r>
      <w:r w:rsidR="00090A50" w:rsidRPr="00CA5DE3">
        <w:t>of neighbourhood size</w:t>
      </w:r>
      <w:r w:rsidR="00A4511D" w:rsidRPr="00CA5DE3">
        <w:t xml:space="preserve"> (</w:t>
      </w:r>
      <w:r w:rsidR="00D072E6" w:rsidRPr="00CA5DE3">
        <w:t>Jalbert, Neath, Bireta, &amp; Suprenant, 2011</w:t>
      </w:r>
      <w:r w:rsidR="00A4511D" w:rsidRPr="00CA5DE3">
        <w:t>)</w:t>
      </w:r>
      <w:r w:rsidR="00090A50" w:rsidRPr="00CA5DE3">
        <w:t>,</w:t>
      </w:r>
      <w:r w:rsidR="00CC7C4C" w:rsidRPr="00CA5DE3">
        <w:t xml:space="preserve">  to</w:t>
      </w:r>
      <w:r w:rsidR="00090A50" w:rsidRPr="00CA5DE3">
        <w:t xml:space="preserve"> </w:t>
      </w:r>
      <w:r w:rsidR="00A4511D" w:rsidRPr="00CA5DE3">
        <w:t xml:space="preserve">word </w:t>
      </w:r>
      <w:r w:rsidR="00090A50" w:rsidRPr="00CA5DE3">
        <w:t>complexity</w:t>
      </w:r>
      <w:r w:rsidR="00A4511D" w:rsidRPr="00CA5DE3">
        <w:t xml:space="preserve"> (</w:t>
      </w:r>
      <w:r w:rsidR="00645DD2" w:rsidRPr="00CA5DE3">
        <w:t>Brown &amp; Hulme, 1995</w:t>
      </w:r>
      <w:r w:rsidR="00A4511D" w:rsidRPr="00CA5DE3">
        <w:t xml:space="preserve">) </w:t>
      </w:r>
      <w:r w:rsidR="00090A50" w:rsidRPr="00CA5DE3">
        <w:t xml:space="preserve"> and interference </w:t>
      </w:r>
      <w:r w:rsidR="00A4511D" w:rsidRPr="00CA5DE3">
        <w:t>(</w:t>
      </w:r>
      <w:r w:rsidR="00C86DC3" w:rsidRPr="00CA5DE3">
        <w:t xml:space="preserve">Lewandowsky, </w:t>
      </w:r>
      <w:r w:rsidR="00C86DC3" w:rsidRPr="00CA5DE3">
        <w:lastRenderedPageBreak/>
        <w:t>Oberauer &amp; Brown,</w:t>
      </w:r>
      <w:r w:rsidR="006C6A2F" w:rsidRPr="00CA5DE3">
        <w:t xml:space="preserve"> 2009</w:t>
      </w:r>
      <w:r w:rsidR="00A4511D" w:rsidRPr="00CA5DE3">
        <w:t>).  This</w:t>
      </w:r>
      <w:r w:rsidR="004E5BB1" w:rsidRPr="00CA5DE3">
        <w:t xml:space="preserve"> question is certainly of relevance to the phonological loop model, but </w:t>
      </w:r>
      <w:r w:rsidR="00A4511D" w:rsidRPr="00CA5DE3">
        <w:t xml:space="preserve">fortunately </w:t>
      </w:r>
      <w:r w:rsidR="004E5BB1" w:rsidRPr="00CA5DE3">
        <w:t xml:space="preserve">is not critical </w:t>
      </w:r>
      <w:r w:rsidR="00A4511D" w:rsidRPr="00CA5DE3">
        <w:t>to the assumption of a phonological loop</w:t>
      </w:r>
      <w:r w:rsidR="004E5BB1" w:rsidRPr="00CA5DE3">
        <w:t xml:space="preserve"> within a broad working memory model.</w:t>
      </w:r>
    </w:p>
    <w:p w14:paraId="419A721B" w14:textId="536A0C60" w:rsidR="006575B6" w:rsidRPr="00CA5DE3" w:rsidRDefault="004E5BB1" w:rsidP="00B64A61">
      <w:pPr>
        <w:spacing w:line="480" w:lineRule="auto"/>
        <w:ind w:firstLine="720"/>
      </w:pPr>
      <w:r w:rsidRPr="00CA5DE3">
        <w:t xml:space="preserve">When first proposed, we envisaged the articulatory loop as equivalent to a simple tape loop, providing the sole means of </w:t>
      </w:r>
      <w:r w:rsidR="00A047AD" w:rsidRPr="00CA5DE3">
        <w:t xml:space="preserve">temporarily maintaining verbal information in serial order.  </w:t>
      </w:r>
      <w:r w:rsidR="003474C7" w:rsidRPr="00CA5DE3">
        <w:t>It gradually became clear that this was</w:t>
      </w:r>
      <w:r w:rsidR="006575B6" w:rsidRPr="00CA5DE3">
        <w:t xml:space="preserve"> an</w:t>
      </w:r>
      <w:r w:rsidR="003474C7" w:rsidRPr="00CA5DE3">
        <w:t xml:space="preserve"> over-simplified view.  First of all, patients with a clear but specific STM deficit such as those studied by Shallice and Warrington (1970) had reliably higher digit spans when material was presented visually</w:t>
      </w:r>
      <w:r w:rsidR="006575B6" w:rsidRPr="00CA5DE3">
        <w:t>, suggesting a parallel visual code</w:t>
      </w:r>
      <w:r w:rsidR="003474C7" w:rsidRPr="00CA5DE3">
        <w:t xml:space="preserve">.  Secondly, </w:t>
      </w:r>
      <w:r w:rsidR="000F2E6B" w:rsidRPr="00CA5DE3">
        <w:t>digit span</w:t>
      </w:r>
      <w:r w:rsidR="003474C7" w:rsidRPr="00CA5DE3">
        <w:t xml:space="preserve"> of healthy subjects when material was presented visually under articulatory suppression </w:t>
      </w:r>
      <w:r w:rsidR="002B7848" w:rsidRPr="00CA5DE3">
        <w:t xml:space="preserve">was </w:t>
      </w:r>
      <w:r w:rsidR="003474C7" w:rsidRPr="00CA5DE3">
        <w:t xml:space="preserve">reduced by about two digits, but by no means eliminated </w:t>
      </w:r>
      <w:r w:rsidR="006575B6" w:rsidRPr="00CA5DE3">
        <w:t>as would be predicted by a simple</w:t>
      </w:r>
      <w:r w:rsidR="002B7848" w:rsidRPr="00CA5DE3">
        <w:t xml:space="preserve"> articulatory tape</w:t>
      </w:r>
      <w:r w:rsidR="006575B6" w:rsidRPr="00CA5DE3">
        <w:t xml:space="preserve"> loop model</w:t>
      </w:r>
      <w:r w:rsidR="003474C7" w:rsidRPr="00CA5DE3">
        <w:t xml:space="preserve">.  </w:t>
      </w:r>
    </w:p>
    <w:p w14:paraId="4BCEDEEF" w14:textId="507A803B" w:rsidR="001567E0" w:rsidRPr="00CA5DE3" w:rsidRDefault="003474C7" w:rsidP="00B64A61">
      <w:pPr>
        <w:spacing w:line="480" w:lineRule="auto"/>
        <w:ind w:firstLine="720"/>
      </w:pPr>
      <w:r w:rsidRPr="00CA5DE3">
        <w:t xml:space="preserve">A more nuanced version of the phonological loop was beginning to emerge.  </w:t>
      </w:r>
      <w:r w:rsidR="002D356F" w:rsidRPr="00CA5DE3">
        <w:t xml:space="preserve">One source of this came from an attempt to study the role of the loop in reading, </w:t>
      </w:r>
      <w:r w:rsidR="002B7848" w:rsidRPr="00CA5DE3">
        <w:t>which showed</w:t>
      </w:r>
      <w:r w:rsidR="002D356F" w:rsidRPr="00CA5DE3">
        <w:t xml:space="preserve"> that people can extract the meaning from passages of prose while suppressing articulation</w:t>
      </w:r>
      <w:r w:rsidR="00A86EB7" w:rsidRPr="00CA5DE3">
        <w:t xml:space="preserve"> </w:t>
      </w:r>
      <w:r w:rsidR="0024203A" w:rsidRPr="00943E6D">
        <w:t>(Baddeley &amp; Lewis 1981)</w:t>
      </w:r>
      <w:r w:rsidR="002B7848" w:rsidRPr="00943E6D">
        <w:t>.</w:t>
      </w:r>
      <w:r w:rsidR="002B7848" w:rsidRPr="00CA5DE3">
        <w:t xml:space="preserve"> It was also shown that people are</w:t>
      </w:r>
      <w:r w:rsidR="002D356F" w:rsidRPr="00CA5DE3">
        <w:t xml:space="preserve"> capable of making judgements of homophony </w:t>
      </w:r>
      <w:r w:rsidR="002B7848" w:rsidRPr="00CA5DE3">
        <w:t>(</w:t>
      </w:r>
      <w:r w:rsidR="002D356F" w:rsidRPr="00CA5DE3">
        <w:t xml:space="preserve">e.g. </w:t>
      </w:r>
      <w:r w:rsidR="002D356F" w:rsidRPr="00CA5DE3">
        <w:rPr>
          <w:u w:val="single"/>
        </w:rPr>
        <w:t>slay</w:t>
      </w:r>
      <w:r w:rsidR="00504A9F" w:rsidRPr="00CA5DE3">
        <w:t>-</w:t>
      </w:r>
      <w:r w:rsidR="00504A9F" w:rsidRPr="00CA5DE3">
        <w:rPr>
          <w:u w:val="single"/>
        </w:rPr>
        <w:t>sleigh</w:t>
      </w:r>
      <w:r w:rsidR="002B7848" w:rsidRPr="00CA5DE3">
        <w:t>)</w:t>
      </w:r>
      <w:r w:rsidR="00504A9F" w:rsidRPr="00CA5DE3">
        <w:t xml:space="preserve"> </w:t>
      </w:r>
      <w:r w:rsidR="002B7848" w:rsidRPr="00CA5DE3">
        <w:t xml:space="preserve">of visually presented words </w:t>
      </w:r>
      <w:r w:rsidR="006575B6" w:rsidRPr="00CA5DE3">
        <w:t xml:space="preserve">while suppressing articulation, </w:t>
      </w:r>
      <w:r w:rsidR="00504A9F" w:rsidRPr="00CA5DE3">
        <w:t>with no increase in speed or errors</w:t>
      </w:r>
      <w:r w:rsidR="002B7848" w:rsidRPr="00CA5DE3">
        <w:t xml:space="preserve"> </w:t>
      </w:r>
      <w:r w:rsidR="00504A9F" w:rsidRPr="00CA5DE3">
        <w:t xml:space="preserve">although making rhyme judgements (e.g. </w:t>
      </w:r>
      <w:r w:rsidR="00504A9F" w:rsidRPr="00CA5DE3">
        <w:rPr>
          <w:u w:val="single"/>
        </w:rPr>
        <w:t>slay</w:t>
      </w:r>
      <w:r w:rsidR="00504A9F" w:rsidRPr="00CA5DE3">
        <w:t xml:space="preserve">, </w:t>
      </w:r>
      <w:r w:rsidR="00504A9F" w:rsidRPr="00CA5DE3">
        <w:rPr>
          <w:u w:val="single"/>
        </w:rPr>
        <w:t>clay</w:t>
      </w:r>
      <w:r w:rsidR="00504A9F" w:rsidRPr="00CA5DE3">
        <w:t>) was impaired by suppression (Baddeley &amp; Lewis, 19</w:t>
      </w:r>
      <w:r w:rsidR="005129D6" w:rsidRPr="00CA5DE3">
        <w:t xml:space="preserve">81; </w:t>
      </w:r>
      <w:r w:rsidR="00504A9F" w:rsidRPr="00CA5DE3">
        <w:t xml:space="preserve">Besner, </w:t>
      </w:r>
      <w:r w:rsidR="005129D6" w:rsidRPr="00CA5DE3">
        <w:t>Davies &amp; Daniels,</w:t>
      </w:r>
      <w:r w:rsidR="00504A9F" w:rsidRPr="00CA5DE3">
        <w:t xml:space="preserve"> 19</w:t>
      </w:r>
      <w:r w:rsidR="005129D6" w:rsidRPr="00CA5DE3">
        <w:t xml:space="preserve">81).  </w:t>
      </w:r>
      <w:r w:rsidR="0089708C" w:rsidRPr="00CA5DE3">
        <w:t xml:space="preserve">This suggested that </w:t>
      </w:r>
      <w:r w:rsidR="00504A9F" w:rsidRPr="00CA5DE3">
        <w:t xml:space="preserve">there </w:t>
      </w:r>
      <w:r w:rsidR="0089708C" w:rsidRPr="00CA5DE3">
        <w:t>may be</w:t>
      </w:r>
      <w:r w:rsidR="00504A9F" w:rsidRPr="00CA5DE3">
        <w:t xml:space="preserve"> two underlying </w:t>
      </w:r>
      <w:r w:rsidR="0089708C" w:rsidRPr="00CA5DE3">
        <w:t xml:space="preserve">verbal </w:t>
      </w:r>
      <w:r w:rsidR="00504A9F" w:rsidRPr="00CA5DE3">
        <w:t>codes</w:t>
      </w:r>
      <w:r w:rsidR="002B7848" w:rsidRPr="00CA5DE3">
        <w:t>, one</w:t>
      </w:r>
      <w:r w:rsidR="0089708C" w:rsidRPr="00CA5DE3">
        <w:t xml:space="preserve"> </w:t>
      </w:r>
      <w:r w:rsidR="00504A9F" w:rsidRPr="00CA5DE3">
        <w:t xml:space="preserve">articulatory </w:t>
      </w:r>
      <w:r w:rsidR="002B7848" w:rsidRPr="00CA5DE3">
        <w:t xml:space="preserve">and one auditory.  The articulatory code </w:t>
      </w:r>
      <w:r w:rsidR="0089708C" w:rsidRPr="00CA5DE3">
        <w:t>plays</w:t>
      </w:r>
      <w:r w:rsidR="00504A9F" w:rsidRPr="00CA5DE3">
        <w:t xml:space="preserve"> an important role in maintaining information through subvocal rehearsal </w:t>
      </w:r>
      <w:r w:rsidR="002B7848" w:rsidRPr="00CA5DE3">
        <w:t>and allows</w:t>
      </w:r>
      <w:r w:rsidR="0089708C" w:rsidRPr="00CA5DE3">
        <w:t xml:space="preserve"> items</w:t>
      </w:r>
      <w:r w:rsidR="001567E0" w:rsidRPr="00CA5DE3">
        <w:t xml:space="preserve"> </w:t>
      </w:r>
      <w:r w:rsidR="002B7848" w:rsidRPr="00CA5DE3">
        <w:t xml:space="preserve">to be held during the </w:t>
      </w:r>
      <w:r w:rsidR="001567E0" w:rsidRPr="00CA5DE3">
        <w:t xml:space="preserve">manipulation </w:t>
      </w:r>
      <w:r w:rsidR="002B7848" w:rsidRPr="00CA5DE3">
        <w:t xml:space="preserve">necessary to strip away a word’s initial phoneme </w:t>
      </w:r>
      <w:r w:rsidR="002B7848" w:rsidRPr="00CA5DE3">
        <w:lastRenderedPageBreak/>
        <w:t>in order to make a rhyme</w:t>
      </w:r>
      <w:r w:rsidR="0089708C" w:rsidRPr="00CA5DE3">
        <w:t xml:space="preserve"> judgement. </w:t>
      </w:r>
      <w:r w:rsidR="002B7848" w:rsidRPr="00CA5DE3">
        <w:t>The non-articulatory</w:t>
      </w:r>
      <w:r w:rsidR="001567E0" w:rsidRPr="00CA5DE3">
        <w:t xml:space="preserve"> </w:t>
      </w:r>
      <w:r w:rsidR="0089708C" w:rsidRPr="00CA5DE3">
        <w:t>auditory code allows</w:t>
      </w:r>
      <w:r w:rsidR="001567E0" w:rsidRPr="00CA5DE3">
        <w:t xml:space="preserve"> simple </w:t>
      </w:r>
      <w:r w:rsidR="002B7848" w:rsidRPr="00CA5DE3">
        <w:t xml:space="preserve">homophone </w:t>
      </w:r>
      <w:r w:rsidR="001567E0" w:rsidRPr="00CA5DE3">
        <w:t xml:space="preserve">judgements but </w:t>
      </w:r>
      <w:r w:rsidR="0089708C" w:rsidRPr="00CA5DE3">
        <w:t xml:space="preserve">is </w:t>
      </w:r>
      <w:r w:rsidR="001567E0" w:rsidRPr="00CA5DE3">
        <w:t>not suitable for maintenance</w:t>
      </w:r>
      <w:r w:rsidR="0089708C" w:rsidRPr="00CA5DE3">
        <w:t xml:space="preserve"> or complex manipulation</w:t>
      </w:r>
      <w:r w:rsidR="001567E0" w:rsidRPr="00CA5DE3">
        <w:t>.  We tentatively referred to these as the “inner voice” and the “inner ear”</w:t>
      </w:r>
      <w:r w:rsidR="002B7848" w:rsidRPr="00CA5DE3">
        <w:t xml:space="preserve"> (Baddeley &amp; Lewis, 1981)</w:t>
      </w:r>
      <w:r w:rsidR="001567E0" w:rsidRPr="00CA5DE3">
        <w:t xml:space="preserve">. </w:t>
      </w:r>
      <w:r w:rsidR="002B7848" w:rsidRPr="00CA5DE3">
        <w:t>Further evidence</w:t>
      </w:r>
      <w:r w:rsidR="001567E0" w:rsidRPr="00CA5DE3">
        <w:t xml:space="preserve"> came from the study of special populations where a broadly similar model proved applicable both to congenitally deaf users of sign language and to lip read stimuli (</w:t>
      </w:r>
      <w:r w:rsidR="0019312D" w:rsidRPr="00CA5DE3">
        <w:t xml:space="preserve">Rönnberg, 2003; </w:t>
      </w:r>
      <w:r w:rsidR="000F5907" w:rsidRPr="00CA5DE3">
        <w:t xml:space="preserve">Rönnberg, Söderfeldt &amp; Risberg, 2000; </w:t>
      </w:r>
      <w:r w:rsidR="000F5907" w:rsidRPr="00B64A61">
        <w:t>Wilson, 2001</w:t>
      </w:r>
      <w:r w:rsidR="000F5907" w:rsidRPr="00CA5DE3">
        <w:t>).</w:t>
      </w:r>
    </w:p>
    <w:p w14:paraId="72EDFF02" w14:textId="06963BC4" w:rsidR="0089708C" w:rsidRPr="00CA5DE3" w:rsidRDefault="001567E0" w:rsidP="00B64A61">
      <w:pPr>
        <w:spacing w:line="480" w:lineRule="auto"/>
        <w:ind w:firstLine="720"/>
      </w:pPr>
      <w:r w:rsidRPr="00CA5DE3">
        <w:t xml:space="preserve">Further information on the process of rehearsal came from the study of </w:t>
      </w:r>
      <w:r w:rsidR="00395C20" w:rsidRPr="00CA5DE3">
        <w:t xml:space="preserve"> dysarthric </w:t>
      </w:r>
      <w:r w:rsidR="000F5907" w:rsidRPr="00CA5DE3">
        <w:t xml:space="preserve">patient </w:t>
      </w:r>
      <w:r w:rsidR="00A86EB7" w:rsidRPr="00CA5DE3">
        <w:t>who had lo</w:t>
      </w:r>
      <w:r w:rsidR="00395C20" w:rsidRPr="00CA5DE3">
        <w:t>st the capacity to speak as part of his locked in syndrome. (Baddeley</w:t>
      </w:r>
      <w:r w:rsidR="005129D6" w:rsidRPr="00CA5DE3">
        <w:t xml:space="preserve"> </w:t>
      </w:r>
      <w:r w:rsidR="00395C20" w:rsidRPr="00CA5DE3">
        <w:t>&amp; Wilson 1985). He proved able to make phonologica</w:t>
      </w:r>
      <w:r w:rsidR="00AE55C5" w:rsidRPr="00CA5DE3">
        <w:t xml:space="preserve">lly-based homophony judgements </w:t>
      </w:r>
      <w:r w:rsidR="00395C20" w:rsidRPr="00CA5DE3">
        <w:t xml:space="preserve">together with standard effects  </w:t>
      </w:r>
      <w:r w:rsidRPr="00CA5DE3">
        <w:t>of bo</w:t>
      </w:r>
      <w:r w:rsidR="00A86EB7" w:rsidRPr="00CA5DE3">
        <w:t xml:space="preserve">th </w:t>
      </w:r>
      <w:r w:rsidR="0089708C" w:rsidRPr="00CA5DE3">
        <w:t xml:space="preserve">phonological similarity </w:t>
      </w:r>
      <w:r w:rsidRPr="00CA5DE3">
        <w:t xml:space="preserve">and word length in immediate serial recall.  We replicated this in a series of </w:t>
      </w:r>
      <w:r w:rsidR="0089708C" w:rsidRPr="00CA5DE3">
        <w:t xml:space="preserve">other </w:t>
      </w:r>
      <w:r w:rsidRPr="00CA5DE3">
        <w:t xml:space="preserve">patients with </w:t>
      </w:r>
      <w:r w:rsidR="0089708C" w:rsidRPr="00CA5DE3">
        <w:t>less complete</w:t>
      </w:r>
      <w:r w:rsidRPr="00CA5DE3">
        <w:t xml:space="preserve"> p</w:t>
      </w:r>
      <w:r w:rsidR="005E4BEA" w:rsidRPr="00CA5DE3">
        <w:t xml:space="preserve">eripheral disruption of speech production, arguing for a separation </w:t>
      </w:r>
      <w:r w:rsidR="00FC571D" w:rsidRPr="00CA5DE3">
        <w:t xml:space="preserve">between the capacity to set up and </w:t>
      </w:r>
      <w:r w:rsidR="0089708C" w:rsidRPr="00CA5DE3">
        <w:t xml:space="preserve">internally </w:t>
      </w:r>
      <w:r w:rsidR="00FC571D" w:rsidRPr="00CA5DE3">
        <w:t xml:space="preserve">manipulate an articulatory code </w:t>
      </w:r>
      <w:r w:rsidR="0089708C" w:rsidRPr="00CA5DE3">
        <w:t>and</w:t>
      </w:r>
      <w:r w:rsidR="00FC571D" w:rsidRPr="00CA5DE3">
        <w:t xml:space="preserve"> the ability to turn this into overt vocalisation.</w:t>
      </w:r>
      <w:r w:rsidR="0089708C" w:rsidRPr="00CA5DE3">
        <w:t xml:space="preserve">  Verbal STM appears to depend on this internal </w:t>
      </w:r>
      <w:r w:rsidR="000F5907" w:rsidRPr="00CA5DE3">
        <w:t xml:space="preserve">speech-based </w:t>
      </w:r>
      <w:r w:rsidR="0089708C" w:rsidRPr="00CA5DE3">
        <w:t>code rather than its peripheral manifestation in overt speech</w:t>
      </w:r>
      <w:r w:rsidR="00CC7C4C" w:rsidRPr="00CA5DE3">
        <w:t xml:space="preserve">. </w:t>
      </w:r>
      <w:r w:rsidR="00FC571D" w:rsidRPr="00CA5DE3">
        <w:t>At this point we appeared to have a simple but plausible model supported by evidence from both healthy and neuropsychologically impaired participants</w:t>
      </w:r>
      <w:r w:rsidR="0089708C" w:rsidRPr="00CA5DE3">
        <w:t>, a model illustrated by Vallar and Papagno (2</w:t>
      </w:r>
      <w:r w:rsidR="003D7152" w:rsidRPr="00CA5DE3">
        <w:t>0</w:t>
      </w:r>
      <w:r w:rsidR="009D71E9" w:rsidRPr="00CA5DE3">
        <w:t>02)</w:t>
      </w:r>
      <w:r w:rsidR="0089708C" w:rsidRPr="00CA5DE3">
        <w:t xml:space="preserve"> in Figure 2</w:t>
      </w:r>
      <w:r w:rsidR="00FC571D" w:rsidRPr="00CA5DE3">
        <w:t>.</w:t>
      </w:r>
    </w:p>
    <w:p w14:paraId="5A150EF4" w14:textId="77777777" w:rsidR="00264ADC" w:rsidRDefault="00264ADC" w:rsidP="00B70E34">
      <w:pPr>
        <w:spacing w:line="480" w:lineRule="auto"/>
        <w:rPr>
          <w:b/>
        </w:rPr>
      </w:pPr>
    </w:p>
    <w:p w14:paraId="74EB9203" w14:textId="77777777" w:rsidR="00264ADC" w:rsidRDefault="00264ADC" w:rsidP="00B70E34">
      <w:pPr>
        <w:spacing w:line="480" w:lineRule="auto"/>
        <w:rPr>
          <w:b/>
        </w:rPr>
      </w:pPr>
    </w:p>
    <w:p w14:paraId="3444A6CC" w14:textId="0FB906DE" w:rsidR="00264ADC" w:rsidRDefault="00264ADC" w:rsidP="00B70E34">
      <w:pPr>
        <w:spacing w:line="480" w:lineRule="auto"/>
        <w:rPr>
          <w:b/>
        </w:rPr>
      </w:pPr>
      <w:r>
        <w:rPr>
          <w:rFonts w:ascii="Times" w:hAnsi="Times" w:cs="Times"/>
          <w:noProof/>
          <w:lang w:val="en-US"/>
        </w:rPr>
        <w:lastRenderedPageBreak/>
        <w:drawing>
          <wp:anchor distT="0" distB="0" distL="114300" distR="114300" simplePos="0" relativeHeight="251661312" behindDoc="0" locked="0" layoutInCell="1" allowOverlap="1" wp14:anchorId="640D45A0" wp14:editId="38EB3B65">
            <wp:simplePos x="0" y="0"/>
            <wp:positionH relativeFrom="column">
              <wp:posOffset>0</wp:posOffset>
            </wp:positionH>
            <wp:positionV relativeFrom="paragraph">
              <wp:posOffset>356870</wp:posOffset>
            </wp:positionV>
            <wp:extent cx="4714240" cy="5541645"/>
            <wp:effectExtent l="0" t="0" r="1016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240" cy="554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92573" w14:textId="47ADA98A" w:rsidR="00264ADC" w:rsidRPr="00264ADC" w:rsidRDefault="00264ADC" w:rsidP="00B70E34">
      <w:pPr>
        <w:spacing w:line="480" w:lineRule="auto"/>
      </w:pPr>
      <w:r>
        <w:rPr>
          <w:u w:val="single"/>
        </w:rPr>
        <w:t>Figure 2</w:t>
      </w:r>
      <w:r>
        <w:t>. The elaborated model of the phonological loop proposed by Vallar &amp; Papagno (2002).</w:t>
      </w:r>
    </w:p>
    <w:p w14:paraId="70726750" w14:textId="06E903D5" w:rsidR="00A86EB7" w:rsidRPr="00CA5DE3" w:rsidRDefault="00386187" w:rsidP="00B70E34">
      <w:pPr>
        <w:spacing w:line="480" w:lineRule="auto"/>
        <w:rPr>
          <w:b/>
        </w:rPr>
      </w:pPr>
      <w:r w:rsidRPr="00CA5DE3">
        <w:rPr>
          <w:b/>
        </w:rPr>
        <w:t>Computational modelling of s</w:t>
      </w:r>
      <w:r w:rsidR="00A86EB7" w:rsidRPr="00CA5DE3">
        <w:rPr>
          <w:b/>
        </w:rPr>
        <w:t>erial order</w:t>
      </w:r>
      <w:r w:rsidRPr="00CA5DE3">
        <w:rPr>
          <w:b/>
        </w:rPr>
        <w:t>ing</w:t>
      </w:r>
    </w:p>
    <w:p w14:paraId="4130E9E4" w14:textId="2045C53F" w:rsidR="00226F1D" w:rsidRPr="00CA5DE3" w:rsidRDefault="00226F1D" w:rsidP="003C24B1">
      <w:pPr>
        <w:spacing w:line="480" w:lineRule="auto"/>
        <w:ind w:firstLine="720"/>
      </w:pPr>
      <w:r w:rsidRPr="00CA5DE3">
        <w:t xml:space="preserve">The phonological loop model did however have a major lack. The system itself, and the phenomena on which it is based, involved </w:t>
      </w:r>
      <w:r w:rsidRPr="00CA5DE3">
        <w:rPr>
          <w:u w:val="single"/>
        </w:rPr>
        <w:t>serial</w:t>
      </w:r>
      <w:r w:rsidRPr="00CA5DE3">
        <w:t xml:space="preserve"> presentation of verbal material, while the model itself had no </w:t>
      </w:r>
      <w:r w:rsidR="00C06E45" w:rsidRPr="00CA5DE3">
        <w:t xml:space="preserve">realistic </w:t>
      </w:r>
      <w:r w:rsidRPr="00CA5DE3">
        <w:t>mechanism for storing order information, a classic problem for which more de</w:t>
      </w:r>
      <w:r w:rsidR="002947C4" w:rsidRPr="00CA5DE3">
        <w:t xml:space="preserve">tailed modelling was </w:t>
      </w:r>
      <w:r w:rsidR="002947C4" w:rsidRPr="00CA5DE3">
        <w:lastRenderedPageBreak/>
        <w:t>required. More specifically, t</w:t>
      </w:r>
      <w:r w:rsidRPr="00CA5DE3">
        <w:t xml:space="preserve">he concept of a simple tape loop cannot explain the </w:t>
      </w:r>
      <w:r w:rsidR="002947C4" w:rsidRPr="00CA5DE3">
        <w:t>tendency for typical errors in immediate recall to involve getting the items in the wrong order</w:t>
      </w:r>
      <w:r w:rsidRPr="00CA5DE3">
        <w:t xml:space="preserve">. The main options </w:t>
      </w:r>
      <w:r w:rsidR="002947C4" w:rsidRPr="00CA5DE3">
        <w:t xml:space="preserve">for a more adequate ordering mechanism </w:t>
      </w:r>
      <w:r w:rsidRPr="00CA5DE3">
        <w:t xml:space="preserve">are </w:t>
      </w:r>
      <w:r w:rsidRPr="00CA5DE3">
        <w:rPr>
          <w:u w:val="single"/>
        </w:rPr>
        <w:t>chaining</w:t>
      </w:r>
      <w:r w:rsidRPr="00CA5DE3">
        <w:t xml:space="preserve"> associations linking successive items (Lewandowsky &amp; Murdock, 1989), </w:t>
      </w:r>
      <w:r w:rsidRPr="00CA5DE3">
        <w:rPr>
          <w:u w:val="single"/>
        </w:rPr>
        <w:t>positional</w:t>
      </w:r>
      <w:r w:rsidRPr="00CA5DE3">
        <w:t xml:space="preserve"> associations linking items and their temporal contexts (Burgess &amp; Hitch, 1992), and non-associative </w:t>
      </w:r>
      <w:r w:rsidRPr="00CA5DE3">
        <w:rPr>
          <w:u w:val="single"/>
        </w:rPr>
        <w:t>ordinal</w:t>
      </w:r>
      <w:r w:rsidRPr="00CA5DE3">
        <w:t xml:space="preserve"> markers of relative position (Page &amp; Norris, 1998). Chaining is unlikely to be important in immediate recall as it fails to deal with patterns of error when sequences contain repeated items. Thus, if each item serves as the cue for the next, errors should fall </w:t>
      </w:r>
      <w:r w:rsidRPr="00CA5DE3">
        <w:rPr>
          <w:u w:val="single"/>
        </w:rPr>
        <w:t>after</w:t>
      </w:r>
      <w:r w:rsidRPr="00CA5DE3">
        <w:t xml:space="preserve"> repeated items. However, the typical finding is that it is the second </w:t>
      </w:r>
      <w:r w:rsidRPr="00CA5DE3">
        <w:rPr>
          <w:u w:val="single"/>
        </w:rPr>
        <w:t>instance</w:t>
      </w:r>
      <w:r w:rsidRPr="00CA5DE3">
        <w:t xml:space="preserve"> of the repeat that is impaired, the Ranschburg Effect (Jahnke, 1969).  A related difficulty concerns memory for sequences in which phonemically similar and phonemically dissimilar letters occupy alternate serial positions. According to chaining, errors should fall after similar items whereas errors peak on them, forming a striking sawtooth pattern (Baddeley, 1968; Henson, Norris, Page &amp; Baddeley, 1996). These results motivated the development of computational models using ordinal or positional mechanisms for serial order. </w:t>
      </w:r>
    </w:p>
    <w:p w14:paraId="0C8993F1" w14:textId="379E989B" w:rsidR="00226F1D" w:rsidRPr="00CA5DE3" w:rsidRDefault="00226F1D" w:rsidP="003C24B1">
      <w:pPr>
        <w:spacing w:line="480" w:lineRule="auto"/>
        <w:ind w:firstLine="720"/>
      </w:pPr>
      <w:r w:rsidRPr="00CA5DE3">
        <w:t xml:space="preserve">According to the Primacy Model (Page &amp; Norris, 1998) items decay after encoding and this leaves a primacy gradient of trace strength over items when sequence presentation ends. At recall, a simple iterative process of choosing the strongest item and then suppressing it results in items being retrieved in their original order. It is only necessary to assume the comparison process is noisy to generate order errors showing the locality constraint </w:t>
      </w:r>
      <w:r w:rsidR="00772466" w:rsidRPr="00CA5DE3">
        <w:t>since</w:t>
      </w:r>
      <w:r w:rsidRPr="00CA5DE3">
        <w:t xml:space="preserve"> adjacent items are more similar in strength than those further apart. This ordinal mechanism can be contrasted with the positional </w:t>
      </w:r>
      <w:r w:rsidR="00772466" w:rsidRPr="00CA5DE3">
        <w:t xml:space="preserve">model </w:t>
      </w:r>
      <w:r w:rsidRPr="00CA5DE3">
        <w:t xml:space="preserve">proposed by Burgess &amp; Hitch (1992) in </w:t>
      </w:r>
      <w:r w:rsidRPr="00CA5DE3">
        <w:lastRenderedPageBreak/>
        <w:t xml:space="preserve">which order is encoded in the form of associations between items and states of a context signal that changes gradually over time. Recall involves rerunning the context signal in steps, retrieving the most strongly associated item at each step, and suppressing it before moving on to the next. </w:t>
      </w:r>
      <w:r w:rsidR="00772466" w:rsidRPr="00CA5DE3">
        <w:t>In this model errors show the locality constraint because s</w:t>
      </w:r>
      <w:r w:rsidRPr="00CA5DE3">
        <w:t xml:space="preserve">tates of the context signal are more similar for adjacent items. Both models agree in assuming two stages in recalling </w:t>
      </w:r>
      <w:r w:rsidR="00772466" w:rsidRPr="00CA5DE3">
        <w:t>an</w:t>
      </w:r>
      <w:r w:rsidRPr="00CA5DE3">
        <w:t xml:space="preserve"> item, the first processes order information at the lexical level, as outlined</w:t>
      </w:r>
      <w:r w:rsidR="00772466" w:rsidRPr="00CA5DE3">
        <w:t xml:space="preserve"> above</w:t>
      </w:r>
      <w:r w:rsidRPr="00CA5DE3">
        <w:t>, while the second involves retrieving the item’s phonological features. In both models, errors at the second stage account for phenomena originally attributed to the phonological loop, namely those of phonological similarity, word length and articulatory suppression.  However, the models go further by reproducing a range of other phenomena associated with serial ordering, perhaps most notably the sawtooth serial position curve for lists of alternating similar and dissimilar items.</w:t>
      </w:r>
    </w:p>
    <w:p w14:paraId="14FD3C4D" w14:textId="2EFCF2E8" w:rsidR="00226F1D" w:rsidRPr="00CA5DE3" w:rsidRDefault="00386187" w:rsidP="003C24B1">
      <w:pPr>
        <w:spacing w:line="480" w:lineRule="auto"/>
        <w:ind w:firstLine="720"/>
      </w:pPr>
      <w:r w:rsidRPr="00CA5DE3">
        <w:t xml:space="preserve">Each serial ordering </w:t>
      </w:r>
      <w:r w:rsidR="00226F1D" w:rsidRPr="00CA5DE3">
        <w:t xml:space="preserve">mechanism has its merits. The ordinal account gives a better </w:t>
      </w:r>
      <w:r w:rsidR="00772466" w:rsidRPr="00CA5DE3">
        <w:t>explanation</w:t>
      </w:r>
      <w:r w:rsidR="00226F1D" w:rsidRPr="00CA5DE3">
        <w:t xml:space="preserve"> of paired transpositions, where </w:t>
      </w:r>
      <w:r w:rsidR="00772466" w:rsidRPr="00CA5DE3">
        <w:t>two</w:t>
      </w:r>
      <w:r w:rsidR="00226F1D" w:rsidRPr="00CA5DE3">
        <w:t xml:space="preserve"> items </w:t>
      </w:r>
      <w:r w:rsidR="00772466" w:rsidRPr="00CA5DE3">
        <w:t>swap positions with</w:t>
      </w:r>
      <w:r w:rsidR="00226F1D" w:rsidRPr="00CA5DE3">
        <w:t xml:space="preserve"> one another in recall, and does better in simulating the amount of primacy in the serial position curve. However, it has more difficulty explaining </w:t>
      </w:r>
      <w:r w:rsidR="00772466" w:rsidRPr="00CA5DE3">
        <w:t>memory for</w:t>
      </w:r>
      <w:r w:rsidR="00226F1D" w:rsidRPr="00CA5DE3">
        <w:t xml:space="preserve"> sequences presented in a regular rhythm (typically as groups of three items). Grouping </w:t>
      </w:r>
      <w:r w:rsidR="00DF3BA2" w:rsidRPr="00CA5DE3">
        <w:t>leads to a dramatic reduction in</w:t>
      </w:r>
      <w:r w:rsidR="00226F1D" w:rsidRPr="00CA5DE3">
        <w:t xml:space="preserve"> the </w:t>
      </w:r>
      <w:r w:rsidR="00DF3BA2" w:rsidRPr="00CA5DE3">
        <w:t xml:space="preserve">total </w:t>
      </w:r>
      <w:r w:rsidR="00226F1D" w:rsidRPr="00CA5DE3">
        <w:t xml:space="preserve">number of order errors but at the same time introduces </w:t>
      </w:r>
      <w:r w:rsidR="00226F1D" w:rsidRPr="00CA5DE3">
        <w:rPr>
          <w:u w:val="single"/>
        </w:rPr>
        <w:t>interposition</w:t>
      </w:r>
      <w:r w:rsidR="00DC1671" w:rsidRPr="00CA5DE3">
        <w:rPr>
          <w:u w:val="single"/>
        </w:rPr>
        <w:t xml:space="preserve"> error</w:t>
      </w:r>
      <w:r w:rsidR="00226F1D" w:rsidRPr="00CA5DE3">
        <w:rPr>
          <w:u w:val="single"/>
        </w:rPr>
        <w:t>s</w:t>
      </w:r>
      <w:r w:rsidR="00226F1D" w:rsidRPr="00CA5DE3">
        <w:t xml:space="preserve"> (Henson, 1999; Ryan, 1969), where an item is recalled in the wrong group while maintaining its within-group position. Although interpositions are not inexplicable in an ordinal system, they can be modelled </w:t>
      </w:r>
      <w:r w:rsidR="00DC1671" w:rsidRPr="00CA5DE3">
        <w:t>more</w:t>
      </w:r>
      <w:r w:rsidR="00226F1D" w:rsidRPr="00CA5DE3">
        <w:t xml:space="preserve"> straightforwardly in a positional system by assuming the context signal has an extra dimension that tracks group position (Burgess &amp; </w:t>
      </w:r>
      <w:r w:rsidR="00226F1D" w:rsidRPr="00CA5DE3">
        <w:lastRenderedPageBreak/>
        <w:t xml:space="preserve">Hitch, 1999). </w:t>
      </w:r>
      <w:r w:rsidR="00DC1671" w:rsidRPr="00CA5DE3">
        <w:t>Unfortunately</w:t>
      </w:r>
      <w:r w:rsidR="00226F1D" w:rsidRPr="00CA5DE3">
        <w:t xml:space="preserve">, this approach </w:t>
      </w:r>
      <w:r w:rsidR="00DC1671" w:rsidRPr="00CA5DE3">
        <w:t xml:space="preserve">only </w:t>
      </w:r>
      <w:r w:rsidR="00226F1D" w:rsidRPr="00CA5DE3">
        <w:t>works for typical experiments in which all groups are the same size</w:t>
      </w:r>
      <w:r w:rsidR="00DC1671" w:rsidRPr="00CA5DE3">
        <w:t xml:space="preserve"> which is known in advance</w:t>
      </w:r>
      <w:r w:rsidR="00226F1D" w:rsidRPr="00CA5DE3">
        <w:t xml:space="preserve">, </w:t>
      </w:r>
      <w:r w:rsidR="00DC1671" w:rsidRPr="00CA5DE3">
        <w:t>and</w:t>
      </w:r>
      <w:r w:rsidR="00226F1D" w:rsidRPr="00CA5DE3">
        <w:t xml:space="preserve"> cannot be </w:t>
      </w:r>
      <w:r w:rsidR="00DC1671" w:rsidRPr="00CA5DE3">
        <w:t>applied</w:t>
      </w:r>
      <w:r w:rsidR="00226F1D" w:rsidRPr="00CA5DE3">
        <w:t xml:space="preserve"> to sequences with </w:t>
      </w:r>
      <w:r w:rsidR="00DC1671" w:rsidRPr="00CA5DE3">
        <w:t>unpredictably</w:t>
      </w:r>
      <w:r w:rsidR="00226F1D" w:rsidRPr="00CA5DE3">
        <w:t xml:space="preserve"> </w:t>
      </w:r>
      <w:r w:rsidR="00DC1671" w:rsidRPr="00CA5DE3">
        <w:t>varying</w:t>
      </w:r>
      <w:r w:rsidR="00226F1D" w:rsidRPr="00CA5DE3">
        <w:t xml:space="preserve"> rhythms such as </w:t>
      </w:r>
      <w:r w:rsidR="00DC1671" w:rsidRPr="00CA5DE3">
        <w:t xml:space="preserve">occur in everyday speech. This limitation has, however, been overcome in a later variant known as the ‘BUMP’ model </w:t>
      </w:r>
      <w:r w:rsidR="00226F1D" w:rsidRPr="00CA5DE3">
        <w:t>in which the context signal is generated automatically by a bank of filters that detect phase and amplitude at different frequencies in the speech stream (Hartley, Hurlstone &amp; Hitch, 2016</w:t>
      </w:r>
      <w:r w:rsidR="00DC1671" w:rsidRPr="00CA5DE3">
        <w:t>). This mechanism</w:t>
      </w:r>
      <w:r w:rsidR="00226F1D" w:rsidRPr="00CA5DE3">
        <w:t xml:space="preserve"> proved capable of simulating previously unexplained large and systematic effects of different irregular grouping patterns on recall (Ryan, 1969).</w:t>
      </w:r>
    </w:p>
    <w:p w14:paraId="51FF0ED8" w14:textId="719C1B32" w:rsidR="00226F1D" w:rsidRPr="00CA5DE3" w:rsidRDefault="00226F1D" w:rsidP="003C24B1">
      <w:pPr>
        <w:spacing w:line="480" w:lineRule="auto"/>
        <w:ind w:firstLine="720"/>
      </w:pPr>
      <w:r w:rsidRPr="00CA5DE3">
        <w:t xml:space="preserve">This theoretical development illustrates the broader challenge of how to evaluate computational models, in that BUMP is clearly an advance on Burgess &amp; Hitch (1999) but is also more limited in scope, given that it can only be applied to auditory sequences. </w:t>
      </w:r>
      <w:r w:rsidR="00DC1671" w:rsidRPr="00CA5DE3">
        <w:t xml:space="preserve">Beyond such </w:t>
      </w:r>
      <w:r w:rsidRPr="00CA5DE3">
        <w:t xml:space="preserve">differences in scope, </w:t>
      </w:r>
      <w:r w:rsidR="00DC1671" w:rsidRPr="00CA5DE3">
        <w:t xml:space="preserve">computational </w:t>
      </w:r>
      <w:r w:rsidRPr="00CA5DE3">
        <w:t xml:space="preserve">models typically embody large numbers of assumptions, some of which </w:t>
      </w:r>
      <w:r w:rsidR="00DC1671" w:rsidRPr="00CA5DE3">
        <w:t xml:space="preserve">are important because they embody </w:t>
      </w:r>
      <w:r w:rsidRPr="00CA5DE3">
        <w:t xml:space="preserve">core principles such as the nature of order information, while others are potentially insignificant details of implementation. Faced with such complexity, one way of taking stock is to weigh the empirical evidence for each core principle separately. When this is done, the most likely ordering mechanism for verbal sequences is a combination of ordinal and positional selection rather than either </w:t>
      </w:r>
      <w:r w:rsidR="00B819CE" w:rsidRPr="00CA5DE3">
        <w:t>alone</w:t>
      </w:r>
      <w:r w:rsidRPr="00CA5DE3">
        <w:t xml:space="preserve"> (Hurlstone  Hitch</w:t>
      </w:r>
      <w:r w:rsidR="00C326FE" w:rsidRPr="00C326FE">
        <w:t xml:space="preserve"> </w:t>
      </w:r>
      <w:r w:rsidR="00C326FE" w:rsidRPr="00CA5DE3">
        <w:t>&amp;</w:t>
      </w:r>
      <w:r w:rsidR="00C326FE">
        <w:t xml:space="preserve"> </w:t>
      </w:r>
      <w:r w:rsidR="00C326FE" w:rsidRPr="00CA5DE3">
        <w:t>Baddeley</w:t>
      </w:r>
      <w:r w:rsidRPr="00CA5DE3">
        <w:t>, 2014). What little evidence there is regarding visual and spatial sequences points to a similar conclusion (Hurlstone et al., 2014;  Hurlstone &amp; Hitch, 2015). If one accepts this</w:t>
      </w:r>
      <w:r w:rsidR="00B819CE" w:rsidRPr="00CA5DE3">
        <w:t xml:space="preserve"> conclusion</w:t>
      </w:r>
      <w:r w:rsidRPr="00CA5DE3">
        <w:t>, it raises further question</w:t>
      </w:r>
      <w:r w:rsidR="00B819CE" w:rsidRPr="00CA5DE3">
        <w:t>s such as whether</w:t>
      </w:r>
      <w:r w:rsidRPr="00CA5DE3">
        <w:t xml:space="preserve"> serial order is processed separately in each modality, using a common solution to the problem, or whether there is instead a central, multi-modal serial ordering mechanism. We return to </w:t>
      </w:r>
      <w:r w:rsidRPr="00CA5DE3">
        <w:lastRenderedPageBreak/>
        <w:t>these broader issues later on. For the present we would argue that computational modelling has proved useful not only in developing the concept of the phonological loop to encompass a much wider range of phenomena, but also in generating further questions for future research.</w:t>
      </w:r>
    </w:p>
    <w:p w14:paraId="07BEFABC" w14:textId="6FC20AFD" w:rsidR="00AE55C5" w:rsidRPr="00CA5DE3" w:rsidRDefault="00EF2F0B" w:rsidP="00504AAF">
      <w:pPr>
        <w:spacing w:line="480" w:lineRule="auto"/>
        <w:rPr>
          <w:b/>
        </w:rPr>
      </w:pPr>
      <w:r w:rsidRPr="00CA5DE3">
        <w:rPr>
          <w:b/>
        </w:rPr>
        <w:t>Evolutionary f</w:t>
      </w:r>
      <w:r w:rsidR="00AE55C5" w:rsidRPr="00CA5DE3">
        <w:rPr>
          <w:b/>
        </w:rPr>
        <w:t>unction</w:t>
      </w:r>
    </w:p>
    <w:p w14:paraId="246A648D" w14:textId="1300BC91" w:rsidR="00BA68A7" w:rsidRPr="00CA5DE3" w:rsidRDefault="00FC571D" w:rsidP="003C24B1">
      <w:pPr>
        <w:spacing w:line="480" w:lineRule="auto"/>
        <w:ind w:firstLine="720"/>
      </w:pPr>
      <w:r w:rsidRPr="00CA5DE3">
        <w:t xml:space="preserve">The next stage concerned the question of what function might be served by the phonological loop?  </w:t>
      </w:r>
      <w:r w:rsidR="005B5639" w:rsidRPr="00CA5DE3">
        <w:t>Was it anything more than</w:t>
      </w:r>
      <w:r w:rsidR="0089708C" w:rsidRPr="00CA5DE3">
        <w:t>,</w:t>
      </w:r>
      <w:r w:rsidR="005B5639" w:rsidRPr="00CA5DE3">
        <w:t xml:space="preserve"> as suggested by one of our colleagues, a mere pimple on the nether regions of cognition?  The chance to tackle this issue came </w:t>
      </w:r>
      <w:r w:rsidR="007F424E" w:rsidRPr="00CA5DE3">
        <w:t>with the discovery of a patient</w:t>
      </w:r>
      <w:r w:rsidR="00BA68A7" w:rsidRPr="00CA5DE3">
        <w:t>, PV</w:t>
      </w:r>
      <w:r w:rsidR="0089708C" w:rsidRPr="00CA5DE3">
        <w:t xml:space="preserve"> </w:t>
      </w:r>
      <w:r w:rsidR="005B5639" w:rsidRPr="00CA5DE3">
        <w:t xml:space="preserve">with a very pure but substantial deficit in </w:t>
      </w:r>
      <w:r w:rsidR="000B6960" w:rsidRPr="00CA5DE3">
        <w:t xml:space="preserve">STM </w:t>
      </w:r>
      <w:r w:rsidR="005B5639" w:rsidRPr="00CA5DE3">
        <w:t xml:space="preserve">by our colleagues in Milan, Vallar and Papagno.  </w:t>
      </w:r>
      <w:r w:rsidR="0089708C" w:rsidRPr="00CA5DE3">
        <w:t>As with e</w:t>
      </w:r>
      <w:r w:rsidR="005B5639" w:rsidRPr="00CA5DE3">
        <w:t>arlier studies of patients with</w:t>
      </w:r>
      <w:r w:rsidR="000B6960" w:rsidRPr="00CA5DE3">
        <w:t xml:space="preserve"> relatively pure </w:t>
      </w:r>
      <w:r w:rsidR="005B5639" w:rsidRPr="00CA5DE3">
        <w:t>STM deficits</w:t>
      </w:r>
      <w:r w:rsidR="0089708C" w:rsidRPr="00CA5DE3">
        <w:t>, PV’s</w:t>
      </w:r>
      <w:r w:rsidR="005B5639" w:rsidRPr="00CA5DE3">
        <w:t xml:space="preserve"> other </w:t>
      </w:r>
      <w:r w:rsidR="0089708C" w:rsidRPr="00CA5DE3">
        <w:t xml:space="preserve">cognitive </w:t>
      </w:r>
      <w:r w:rsidR="005B5639" w:rsidRPr="00CA5DE3">
        <w:t xml:space="preserve">capacities </w:t>
      </w:r>
      <w:r w:rsidR="00BA68A7" w:rsidRPr="00CA5DE3">
        <w:t>appeared to be</w:t>
      </w:r>
      <w:r w:rsidR="007F424E" w:rsidRPr="00CA5DE3">
        <w:t xml:space="preserve"> unimpaired; </w:t>
      </w:r>
      <w:r w:rsidR="005B5639" w:rsidRPr="00CA5DE3">
        <w:t>if the loop performed a genuinely important function</w:t>
      </w:r>
      <w:r w:rsidR="00BA68A7" w:rsidRPr="00CA5DE3">
        <w:t xml:space="preserve"> beyond verbal STM</w:t>
      </w:r>
      <w:r w:rsidR="005B5639" w:rsidRPr="00CA5DE3">
        <w:t xml:space="preserve">, then it should be reflected in </w:t>
      </w:r>
      <w:r w:rsidR="00BA68A7" w:rsidRPr="00CA5DE3">
        <w:t>PV’s</w:t>
      </w:r>
      <w:r w:rsidR="005B5639" w:rsidRPr="00CA5DE3">
        <w:t xml:space="preserve"> performance of </w:t>
      </w:r>
      <w:r w:rsidR="000B6960" w:rsidRPr="00CA5DE3">
        <w:t xml:space="preserve">certain </w:t>
      </w:r>
      <w:r w:rsidR="00BA68A7" w:rsidRPr="00CA5DE3">
        <w:t>other tasks of practical importance.</w:t>
      </w:r>
    </w:p>
    <w:p w14:paraId="5C05EBBF" w14:textId="64E62F6A" w:rsidR="00FC571D" w:rsidRPr="00CA5DE3" w:rsidRDefault="00BA68A7" w:rsidP="00002F6C">
      <w:pPr>
        <w:spacing w:line="480" w:lineRule="auto"/>
        <w:ind w:firstLine="720"/>
      </w:pPr>
      <w:r w:rsidRPr="00CA5DE3">
        <w:t>As</w:t>
      </w:r>
      <w:r w:rsidR="005B5639" w:rsidRPr="00CA5DE3">
        <w:t xml:space="preserve"> was typical of other </w:t>
      </w:r>
      <w:r w:rsidRPr="00CA5DE3">
        <w:t>STM</w:t>
      </w:r>
      <w:r w:rsidR="005B5639" w:rsidRPr="00CA5DE3">
        <w:t xml:space="preserve"> patients, </w:t>
      </w:r>
      <w:r w:rsidRPr="00CA5DE3">
        <w:t>PV had a</w:t>
      </w:r>
      <w:r w:rsidR="005B5639" w:rsidRPr="00CA5DE3">
        <w:t xml:space="preserve"> lesion in the temporo-parietal region resulting in grossly reduced digit span and the lack of </w:t>
      </w:r>
      <w:r w:rsidR="000B6960" w:rsidRPr="00CA5DE3">
        <w:t xml:space="preserve">a </w:t>
      </w:r>
      <w:r w:rsidR="005B5639" w:rsidRPr="00CA5DE3">
        <w:t>clear recency</w:t>
      </w:r>
      <w:r w:rsidR="000B6960" w:rsidRPr="00CA5DE3">
        <w:t xml:space="preserve"> effect in verbal free recall </w:t>
      </w:r>
      <w:r w:rsidR="009D71E9" w:rsidRPr="00CA5DE3">
        <w:t>(Vallar &amp; Baddeley, 1984)</w:t>
      </w:r>
      <w:r w:rsidRPr="00CA5DE3">
        <w:t>.</w:t>
      </w:r>
      <w:r w:rsidR="00EA54B1" w:rsidRPr="00CA5DE3">
        <w:t xml:space="preserve"> We began with a hypothesis prominent in the early years of psycholinguistics, namely that </w:t>
      </w:r>
      <w:r w:rsidRPr="00CA5DE3">
        <w:t xml:space="preserve">the </w:t>
      </w:r>
      <w:r w:rsidR="00EA54B1" w:rsidRPr="00CA5DE3">
        <w:t xml:space="preserve">short-term retention of verbal material was necessary to allow the “unpacking” of syntactic and semantic cues </w:t>
      </w:r>
      <w:r w:rsidR="000B6960" w:rsidRPr="00CA5DE3">
        <w:t xml:space="preserve">that were assumed to be </w:t>
      </w:r>
      <w:r w:rsidR="00EA54B1" w:rsidRPr="00CA5DE3">
        <w:t xml:space="preserve">necessary for comprehension.  We tested this by presenting sentences of varied length which she had to judge as true or </w:t>
      </w:r>
      <w:r w:rsidRPr="00CA5DE3">
        <w:t>false</w:t>
      </w:r>
      <w:r w:rsidR="009D71E9" w:rsidRPr="00CA5DE3">
        <w:t xml:space="preserve"> (Vallar &amp; Baddeley 1987)</w:t>
      </w:r>
      <w:r w:rsidR="00EA54B1" w:rsidRPr="00CA5DE3">
        <w:t xml:space="preserve">.  By keeping the syntactic structure the same and packing the sentence with </w:t>
      </w:r>
      <w:r w:rsidR="008E7B4F" w:rsidRPr="00CA5DE3">
        <w:t>largely irrelevant detail, we were able to demonstrate an effect of sentence length, and hence</w:t>
      </w:r>
      <w:r w:rsidR="000B6960" w:rsidRPr="00CA5DE3">
        <w:t xml:space="preserve"> of</w:t>
      </w:r>
      <w:r w:rsidR="008E7B4F" w:rsidRPr="00CA5DE3">
        <w:t xml:space="preserve"> delay, showing that she could correctly accept a sentence such as </w:t>
      </w:r>
      <w:r w:rsidR="008E7B4F" w:rsidRPr="00CA5DE3">
        <w:rPr>
          <w:u w:val="single"/>
        </w:rPr>
        <w:t xml:space="preserve">Ships are lived </w:t>
      </w:r>
      <w:r w:rsidR="008E7B4F" w:rsidRPr="00CA5DE3">
        <w:rPr>
          <w:u w:val="single"/>
        </w:rPr>
        <w:lastRenderedPageBreak/>
        <w:t>on by sailors</w:t>
      </w:r>
      <w:r w:rsidR="008E7B4F" w:rsidRPr="00CA5DE3">
        <w:t xml:space="preserve"> and reject </w:t>
      </w:r>
      <w:r w:rsidR="008E7B4F" w:rsidRPr="00CA5DE3">
        <w:rPr>
          <w:u w:val="single"/>
        </w:rPr>
        <w:t>Sailors are lived on by ships</w:t>
      </w:r>
      <w:r w:rsidR="008E7B4F" w:rsidRPr="00CA5DE3">
        <w:t xml:space="preserve">, </w:t>
      </w:r>
      <w:r w:rsidRPr="00CA5DE3">
        <w:t>but unlike controls</w:t>
      </w:r>
      <w:r w:rsidR="008E7B4F" w:rsidRPr="00CA5DE3">
        <w:t xml:space="preserve"> had difficulty with a sentence such as </w:t>
      </w:r>
      <w:r w:rsidR="008E7B4F" w:rsidRPr="00CA5DE3">
        <w:rPr>
          <w:u w:val="single"/>
        </w:rPr>
        <w:t>Sailors, it is commonly believed</w:t>
      </w:r>
      <w:r w:rsidR="000B6960" w:rsidRPr="00CA5DE3">
        <w:rPr>
          <w:u w:val="single"/>
        </w:rPr>
        <w:t>,</w:t>
      </w:r>
      <w:r w:rsidR="008E7B4F" w:rsidRPr="00CA5DE3">
        <w:rPr>
          <w:u w:val="single"/>
        </w:rPr>
        <w:t xml:space="preserve"> and with considerable justification</w:t>
      </w:r>
      <w:r w:rsidRPr="00CA5DE3">
        <w:rPr>
          <w:u w:val="single"/>
        </w:rPr>
        <w:t>,</w:t>
      </w:r>
      <w:r w:rsidR="008E7B4F" w:rsidRPr="00CA5DE3">
        <w:rPr>
          <w:u w:val="single"/>
        </w:rPr>
        <w:t xml:space="preserve"> are frequently lived on by ships</w:t>
      </w:r>
      <w:r w:rsidR="008E7B4F" w:rsidRPr="00CA5DE3">
        <w:t>.  Anything less extreme than this however created few problems and it seemed unlikely that the phonological loop had evolved purely to deal with unnecessarily convoluted prose (Vallar &amp; Baddeley, 19</w:t>
      </w:r>
      <w:r w:rsidR="009D71E9" w:rsidRPr="00CA5DE3">
        <w:t>87).</w:t>
      </w:r>
      <w:r w:rsidR="008E7B4F" w:rsidRPr="00CA5DE3">
        <w:t xml:space="preserve"> </w:t>
      </w:r>
    </w:p>
    <w:p w14:paraId="63D130A7" w14:textId="385EA8C8" w:rsidR="00BA68A7" w:rsidRPr="00CA5DE3" w:rsidRDefault="008E7B4F" w:rsidP="00002F6C">
      <w:pPr>
        <w:spacing w:line="480" w:lineRule="auto"/>
        <w:ind w:firstLine="720"/>
      </w:pPr>
      <w:r w:rsidRPr="00CA5DE3">
        <w:t xml:space="preserve">A second possibility however was that the loop may have evolved for new phonological learning as would be required to acquire </w:t>
      </w:r>
      <w:r w:rsidR="00BA68A7" w:rsidRPr="00CA5DE3">
        <w:t>either one’s</w:t>
      </w:r>
      <w:r w:rsidRPr="00CA5DE3">
        <w:t xml:space="preserve"> native or </w:t>
      </w:r>
      <w:r w:rsidR="00BA68A7" w:rsidRPr="00CA5DE3">
        <w:t xml:space="preserve">a </w:t>
      </w:r>
      <w:r w:rsidRPr="00CA5DE3">
        <w:t xml:space="preserve">second language.  </w:t>
      </w:r>
      <w:r w:rsidR="008E41B4" w:rsidRPr="00CA5DE3">
        <w:t xml:space="preserve">We chose to test this using a paired associate paradigm in which the stimuli were in her native Italian and the responses either unrelated Italian words such as </w:t>
      </w:r>
      <w:r w:rsidR="000F5907" w:rsidRPr="00CA5DE3">
        <w:rPr>
          <w:u w:val="single"/>
        </w:rPr>
        <w:t>c</w:t>
      </w:r>
      <w:r w:rsidR="008E41B4" w:rsidRPr="00CA5DE3">
        <w:rPr>
          <w:u w:val="single"/>
        </w:rPr>
        <w:t>astel</w:t>
      </w:r>
      <w:r w:rsidR="00BA68A7" w:rsidRPr="00CA5DE3">
        <w:rPr>
          <w:u w:val="single"/>
        </w:rPr>
        <w:t>lo-</w:t>
      </w:r>
      <w:r w:rsidR="000F5907" w:rsidRPr="00CA5DE3">
        <w:rPr>
          <w:u w:val="single"/>
        </w:rPr>
        <w:t>t</w:t>
      </w:r>
      <w:r w:rsidR="008E41B4" w:rsidRPr="00CA5DE3">
        <w:rPr>
          <w:u w:val="single"/>
        </w:rPr>
        <w:t>avalo</w:t>
      </w:r>
      <w:r w:rsidR="008E41B4" w:rsidRPr="00CA5DE3">
        <w:t xml:space="preserve"> (</w:t>
      </w:r>
      <w:r w:rsidR="008E41B4" w:rsidRPr="00CA5DE3">
        <w:rPr>
          <w:u w:val="single"/>
        </w:rPr>
        <w:t>castle-table</w:t>
      </w:r>
      <w:r w:rsidR="008E41B4" w:rsidRPr="00CA5DE3">
        <w:t xml:space="preserve">) or a Russian equivalent such as </w:t>
      </w:r>
      <w:r w:rsidR="004C1280" w:rsidRPr="00CA5DE3">
        <w:rPr>
          <w:u w:val="single"/>
        </w:rPr>
        <w:t>fiore-sviete</w:t>
      </w:r>
      <w:r w:rsidR="004C1280" w:rsidRPr="00CA5DE3">
        <w:t xml:space="preserve"> (</w:t>
      </w:r>
      <w:r w:rsidR="00BA68A7" w:rsidRPr="00CA5DE3">
        <w:rPr>
          <w:u w:val="single"/>
        </w:rPr>
        <w:t>flowers-</w:t>
      </w:r>
      <w:r w:rsidR="000F5907" w:rsidRPr="00CA5DE3">
        <w:rPr>
          <w:u w:val="single"/>
        </w:rPr>
        <w:t>s</w:t>
      </w:r>
      <w:r w:rsidR="00BA68A7" w:rsidRPr="00CA5DE3">
        <w:rPr>
          <w:u w:val="single"/>
        </w:rPr>
        <w:t>viete</w:t>
      </w:r>
      <w:r w:rsidR="004C1280" w:rsidRPr="00CA5DE3">
        <w:t xml:space="preserve">).  We argued that </w:t>
      </w:r>
      <w:r w:rsidR="00BA68A7" w:rsidRPr="00CA5DE3">
        <w:t xml:space="preserve">learning </w:t>
      </w:r>
      <w:r w:rsidR="004C1280" w:rsidRPr="00CA5DE3">
        <w:t xml:space="preserve">the native language </w:t>
      </w:r>
      <w:r w:rsidR="00BA68A7" w:rsidRPr="00CA5DE3">
        <w:t>pairs</w:t>
      </w:r>
      <w:r w:rsidR="004C1280" w:rsidRPr="00CA5DE3">
        <w:t xml:space="preserve"> would be based on semantic coding, but that this would not be possible for Russian vocabulary.  </w:t>
      </w:r>
      <w:r w:rsidR="001B159F" w:rsidRPr="00CA5DE3">
        <w:t xml:space="preserve">The results fully supported this hypothesis; </w:t>
      </w:r>
      <w:r w:rsidR="00F11884" w:rsidRPr="00CA5DE3">
        <w:t xml:space="preserve">with auditory presentation, </w:t>
      </w:r>
      <w:r w:rsidR="001B159F" w:rsidRPr="00CA5DE3">
        <w:t xml:space="preserve"> she learnt the</w:t>
      </w:r>
      <w:r w:rsidR="00BA68A7" w:rsidRPr="00CA5DE3">
        <w:t xml:space="preserve"> native pairs at a normal rate, </w:t>
      </w:r>
      <w:r w:rsidR="00F11884" w:rsidRPr="00CA5DE3">
        <w:t xml:space="preserve">while </w:t>
      </w:r>
      <w:r w:rsidR="00BA68A7" w:rsidRPr="00CA5DE3">
        <w:t xml:space="preserve">she failed on the Italian-Russian pairs; </w:t>
      </w:r>
      <w:r w:rsidR="001B159F" w:rsidRPr="00CA5DE3">
        <w:t xml:space="preserve">after 10 presentations when matched controls had mastered </w:t>
      </w:r>
      <w:r w:rsidR="00BA68A7" w:rsidRPr="00CA5DE3">
        <w:t>the</w:t>
      </w:r>
      <w:r w:rsidR="001B159F" w:rsidRPr="00CA5DE3">
        <w:t xml:space="preserve"> list of auditorily presented </w:t>
      </w:r>
      <w:r w:rsidR="000B6960" w:rsidRPr="00CA5DE3">
        <w:t>Italian-</w:t>
      </w:r>
      <w:r w:rsidR="001B159F" w:rsidRPr="00CA5DE3">
        <w:t>Russian word</w:t>
      </w:r>
      <w:r w:rsidR="000B6960" w:rsidRPr="00CA5DE3">
        <w:t xml:space="preserve"> pairs</w:t>
      </w:r>
      <w:r w:rsidR="001B159F" w:rsidRPr="00CA5DE3">
        <w:t>, she had not learned a single one</w:t>
      </w:r>
      <w:r w:rsidR="00F11884" w:rsidRPr="00CA5DE3">
        <w:t>. With visual presentation she was still impaired, though less dramatically, presumably because of her well preserved visual STM</w:t>
      </w:r>
      <w:r w:rsidR="001B159F" w:rsidRPr="00CA5DE3">
        <w:t xml:space="preserve"> (Baddeley, Papagno &amp; Vallar, 19</w:t>
      </w:r>
      <w:r w:rsidR="009D71E9" w:rsidRPr="00CA5DE3">
        <w:t>88)</w:t>
      </w:r>
      <w:r w:rsidR="001B159F" w:rsidRPr="00CA5DE3">
        <w:t xml:space="preserve">.  </w:t>
      </w:r>
    </w:p>
    <w:p w14:paraId="5FB27793" w14:textId="26407BA0" w:rsidR="008E7B4F" w:rsidRPr="00CA5DE3" w:rsidRDefault="001B159F" w:rsidP="00002F6C">
      <w:pPr>
        <w:spacing w:line="480" w:lineRule="auto"/>
        <w:ind w:firstLine="720"/>
      </w:pPr>
      <w:r w:rsidRPr="00CA5DE3">
        <w:t xml:space="preserve">We followed up this result </w:t>
      </w:r>
      <w:r w:rsidR="000A33B6" w:rsidRPr="00CA5DE3">
        <w:t xml:space="preserve">by </w:t>
      </w:r>
      <w:r w:rsidRPr="00CA5DE3">
        <w:t xml:space="preserve">demonstrating that disrupting the operation of the phonological loop </w:t>
      </w:r>
      <w:r w:rsidR="000A33B6" w:rsidRPr="00CA5DE3">
        <w:t xml:space="preserve">in healthy participants, </w:t>
      </w:r>
      <w:r w:rsidRPr="00CA5DE3">
        <w:t>differentially impaired foreign language vocabulary acquisition</w:t>
      </w:r>
      <w:r w:rsidR="000A33B6" w:rsidRPr="00CA5DE3">
        <w:t>. This occurred</w:t>
      </w:r>
      <w:r w:rsidRPr="00CA5DE3">
        <w:t xml:space="preserve"> whether </w:t>
      </w:r>
      <w:r w:rsidR="00BA68A7" w:rsidRPr="00CA5DE3">
        <w:t>disruption</w:t>
      </w:r>
      <w:r w:rsidRPr="00CA5DE3">
        <w:t xml:space="preserve"> was achieved by concurrent articulatory suppression (Papagno, Valentine &amp; Baddeley, 19</w:t>
      </w:r>
      <w:r w:rsidR="009D71E9" w:rsidRPr="00CA5DE3">
        <w:t xml:space="preserve">91) </w:t>
      </w:r>
      <w:r w:rsidRPr="00CA5DE3">
        <w:t xml:space="preserve">or by phonological similarity (Papagno &amp; Vallar, </w:t>
      </w:r>
      <w:r w:rsidRPr="00CA5DE3">
        <w:lastRenderedPageBreak/>
        <w:t>19</w:t>
      </w:r>
      <w:r w:rsidR="009D71E9" w:rsidRPr="00CA5DE3">
        <w:t>92)</w:t>
      </w:r>
      <w:r w:rsidRPr="00CA5DE3">
        <w:t>.  Further supportive evidence came from a demonstration by Papagno and Vallar (</w:t>
      </w:r>
      <w:r w:rsidR="009D71E9" w:rsidRPr="00CA5DE3">
        <w:t>1995</w:t>
      </w:r>
      <w:r w:rsidRPr="00CA5DE3">
        <w:t>) that polyglots who were capable of mastering a range of languages tended to have extended memory spans</w:t>
      </w:r>
      <w:r w:rsidR="00BA68A7" w:rsidRPr="00CA5DE3">
        <w:t>.</w:t>
      </w:r>
      <w:r w:rsidRPr="00CA5DE3">
        <w:t xml:space="preserve"> </w:t>
      </w:r>
      <w:r w:rsidR="00BA68A7" w:rsidRPr="00CA5DE3">
        <w:t>They went on to report</w:t>
      </w:r>
      <w:r w:rsidRPr="00CA5DE3">
        <w:t xml:space="preserve"> that a highly atypical young woman with Down syndrome who had mastered several languages also had an excellent memory span</w:t>
      </w:r>
      <w:r w:rsidR="000A33B6" w:rsidRPr="00CA5DE3">
        <w:t xml:space="preserve"> (Vallar &amp; Papagno, 1993)</w:t>
      </w:r>
      <w:r w:rsidRPr="00CA5DE3">
        <w:t xml:space="preserve"> in contrast to the typical depression of verbal span in this syndrome (</w:t>
      </w:r>
      <w:r w:rsidR="000A33B6" w:rsidRPr="00CA5DE3">
        <w:t>Jarrold, Baddeley &amp; Hewes, 1999</w:t>
      </w:r>
      <w:r w:rsidR="009D71E9" w:rsidRPr="00CA5DE3">
        <w:t>)</w:t>
      </w:r>
      <w:r w:rsidRPr="00CA5DE3">
        <w:t xml:space="preserve">.  A wide range of later studies have established the link between the phonological loop and second language acquisition, with </w:t>
      </w:r>
      <w:r w:rsidR="007F424E" w:rsidRPr="00CA5DE3">
        <w:t>a recent meta-</w:t>
      </w:r>
      <w:r w:rsidR="000A33B6" w:rsidRPr="00CA5DE3">
        <w:t>analysis involving over 3000 learners across 79 samples</w:t>
      </w:r>
      <w:r w:rsidR="007F424E" w:rsidRPr="00CA5DE3">
        <w:t>,</w:t>
      </w:r>
      <w:r w:rsidR="00CA6B80" w:rsidRPr="00CA5DE3">
        <w:t xml:space="preserve"> </w:t>
      </w:r>
      <w:r w:rsidR="000A33B6" w:rsidRPr="00CA5DE3">
        <w:t xml:space="preserve">finding a clear association between performance and measures of both central executive and phonological loop capacity (Linck, Osthus, Koeth &amp; Bunting, 2014). </w:t>
      </w:r>
    </w:p>
    <w:p w14:paraId="3ACD36F9" w14:textId="5E85E8F6" w:rsidR="00CA6B80" w:rsidRPr="00CA5DE3" w:rsidRDefault="00CA6B80" w:rsidP="00002F6C">
      <w:pPr>
        <w:spacing w:line="480" w:lineRule="auto"/>
        <w:ind w:firstLine="720"/>
      </w:pPr>
      <w:r w:rsidRPr="00CA5DE3">
        <w:t xml:space="preserve">A further </w:t>
      </w:r>
      <w:r w:rsidR="00B5420E" w:rsidRPr="00CA5DE3">
        <w:t xml:space="preserve">series of studies investigated the link between the phonological loop and the acquisition of their native vocabulary by both typically developing and specific language impaired (SLI) children.  </w:t>
      </w:r>
      <w:r w:rsidR="000A33B6" w:rsidRPr="00CA5DE3">
        <w:t xml:space="preserve">We found the SLI group to be particularly impaired in the capacity to hear and repeat back unfamiliar nonwords. </w:t>
      </w:r>
      <w:r w:rsidR="00B5420E" w:rsidRPr="00CA5DE3">
        <w:t xml:space="preserve">One study </w:t>
      </w:r>
      <w:r w:rsidR="00AE0CC0" w:rsidRPr="00CA5DE3">
        <w:t>investigated</w:t>
      </w:r>
      <w:r w:rsidR="00B5420E" w:rsidRPr="00CA5DE3">
        <w:t xml:space="preserve"> </w:t>
      </w:r>
      <w:r w:rsidR="00F35B79" w:rsidRPr="00CA5DE3">
        <w:t xml:space="preserve">immediate recall of spoken nonwords of varying length </w:t>
      </w:r>
      <w:r w:rsidR="00AE0CC0" w:rsidRPr="00CA5DE3">
        <w:t>in</w:t>
      </w:r>
      <w:r w:rsidR="00F35B79" w:rsidRPr="00CA5DE3">
        <w:t xml:space="preserve"> an eight </w:t>
      </w:r>
      <w:r w:rsidR="00BA68A7" w:rsidRPr="00CA5DE3">
        <w:t xml:space="preserve">year old SLI group </w:t>
      </w:r>
      <w:r w:rsidR="00AE0CC0" w:rsidRPr="00CA5DE3">
        <w:t>with</w:t>
      </w:r>
      <w:r w:rsidR="00B5420E" w:rsidRPr="00CA5DE3">
        <w:t xml:space="preserve"> normal nonverbal intelligence </w:t>
      </w:r>
      <w:r w:rsidR="00AE0CC0" w:rsidRPr="00CA5DE3">
        <w:t>but</w:t>
      </w:r>
      <w:r w:rsidR="00B5420E" w:rsidRPr="00CA5DE3">
        <w:t xml:space="preserve"> the language development of six year olds, </w:t>
      </w:r>
      <w:r w:rsidR="00AE0CC0" w:rsidRPr="00CA5DE3">
        <w:t xml:space="preserve">comparing them </w:t>
      </w:r>
      <w:r w:rsidR="00BA68A7" w:rsidRPr="00CA5DE3">
        <w:t xml:space="preserve">with </w:t>
      </w:r>
      <w:r w:rsidR="00AE0CC0" w:rsidRPr="00CA5DE3">
        <w:t xml:space="preserve">two </w:t>
      </w:r>
      <w:r w:rsidR="00BA68A7" w:rsidRPr="00CA5DE3">
        <w:t>control group</w:t>
      </w:r>
      <w:r w:rsidR="00AE0CC0" w:rsidRPr="00CA5DE3">
        <w:t>s</w:t>
      </w:r>
      <w:r w:rsidR="00BA68A7" w:rsidRPr="00CA5DE3">
        <w:t xml:space="preserve"> </w:t>
      </w:r>
      <w:r w:rsidR="00AE0CC0" w:rsidRPr="00CA5DE3">
        <w:t>matched on either age or language ability</w:t>
      </w:r>
      <w:r w:rsidR="00B5420E" w:rsidRPr="00CA5DE3">
        <w:t xml:space="preserve">. </w:t>
      </w:r>
      <w:r w:rsidR="00F35B79" w:rsidRPr="00CA5DE3">
        <w:t xml:space="preserve">We found a small effect of age together with a much larger SLI effect that increased with nonword length (Gathercole &amp; Baddeley, 1990). </w:t>
      </w:r>
      <w:r w:rsidR="00BA68A7" w:rsidRPr="00CA5DE3">
        <w:t>The</w:t>
      </w:r>
      <w:r w:rsidR="00EA688B" w:rsidRPr="00CA5DE3">
        <w:t xml:space="preserve"> deficit could not be attributed to hearing or articulatory problems and was assumed to reside in the storage component of the phonological loop.  </w:t>
      </w:r>
      <w:r w:rsidR="00E46E4D" w:rsidRPr="00CA5DE3">
        <w:t xml:space="preserve">Other </w:t>
      </w:r>
      <w:r w:rsidR="00EA688B" w:rsidRPr="00CA5DE3">
        <w:t xml:space="preserve">studies based on the general population again indicated an association between nonword repetition and performance on a standard vocabulary test that involved hearing a word and </w:t>
      </w:r>
      <w:r w:rsidR="00BA68A7" w:rsidRPr="00CA5DE3">
        <w:t xml:space="preserve">then </w:t>
      </w:r>
      <w:r w:rsidR="00EA688B" w:rsidRPr="00CA5DE3">
        <w:t xml:space="preserve">pointing to the </w:t>
      </w:r>
      <w:r w:rsidR="00EA688B" w:rsidRPr="00CA5DE3">
        <w:lastRenderedPageBreak/>
        <w:t xml:space="preserve">relevant picture.  </w:t>
      </w:r>
      <w:r w:rsidR="00D564E7" w:rsidRPr="00CA5DE3">
        <w:t xml:space="preserve">This </w:t>
      </w:r>
      <w:r w:rsidR="00F35B79" w:rsidRPr="00CA5DE3">
        <w:t xml:space="preserve">association </w:t>
      </w:r>
      <w:r w:rsidR="00D564E7" w:rsidRPr="00CA5DE3">
        <w:t xml:space="preserve">could of course reflect either a role of the phonological loop in helping the acquisition of vocabulary or conversely that having a good vocabulary aids the recall of nonwords.  </w:t>
      </w:r>
      <w:r w:rsidR="00A930BA" w:rsidRPr="00CA5DE3">
        <w:t>C</w:t>
      </w:r>
      <w:r w:rsidR="00866BF6" w:rsidRPr="00CA5DE3">
        <w:t>ross</w:t>
      </w:r>
      <w:r w:rsidR="00F35B79" w:rsidRPr="00CA5DE3">
        <w:t>-</w:t>
      </w:r>
      <w:r w:rsidR="00BA68A7" w:rsidRPr="00CA5DE3">
        <w:t>lagged</w:t>
      </w:r>
      <w:r w:rsidR="00AB66A7" w:rsidRPr="00CA5DE3">
        <w:t xml:space="preserve"> correlation</w:t>
      </w:r>
      <w:r w:rsidR="00A930BA" w:rsidRPr="00CA5DE3">
        <w:t>s</w:t>
      </w:r>
      <w:r w:rsidR="00AB66A7" w:rsidRPr="00CA5DE3">
        <w:t xml:space="preserve"> suggested </w:t>
      </w:r>
      <w:r w:rsidR="00BA68A7" w:rsidRPr="00CA5DE3">
        <w:t xml:space="preserve">however </w:t>
      </w:r>
      <w:r w:rsidR="00AB66A7" w:rsidRPr="00CA5DE3">
        <w:t xml:space="preserve">that the phonological loop was the principal driver during the early years, </w:t>
      </w:r>
      <w:r w:rsidR="00BA68A7" w:rsidRPr="00CA5DE3">
        <w:t>although</w:t>
      </w:r>
      <w:r w:rsidR="00AB66A7" w:rsidRPr="00CA5DE3">
        <w:t xml:space="preserve"> as children became older the relationship became reciprocal</w:t>
      </w:r>
      <w:r w:rsidR="00F35B79" w:rsidRPr="00CA5DE3">
        <w:t xml:space="preserve"> (Gathercole &amp; Baddeley, 1989)</w:t>
      </w:r>
      <w:r w:rsidR="00AB66A7" w:rsidRPr="00CA5DE3">
        <w:t xml:space="preserve">. </w:t>
      </w:r>
    </w:p>
    <w:p w14:paraId="7EB8EA16" w14:textId="00CEB475" w:rsidR="0010084C" w:rsidRPr="00CA5DE3" w:rsidRDefault="008435DC" w:rsidP="00002F6C">
      <w:pPr>
        <w:spacing w:line="480" w:lineRule="auto"/>
        <w:ind w:firstLine="720"/>
      </w:pPr>
      <w:r w:rsidRPr="00CA5DE3">
        <w:t xml:space="preserve">In addition to its role in acquiring vocabulary, there is evidence to suggest that the phonological loop may play a significant role in </w:t>
      </w:r>
      <w:r w:rsidR="00AF0C9B" w:rsidRPr="00CA5DE3">
        <w:t>learning to read</w:t>
      </w:r>
      <w:r w:rsidRPr="00CA5DE3">
        <w:t>.  It has long been known that delayed reading acquisition tends to be associated with reduced digit span</w:t>
      </w:r>
      <w:r w:rsidR="00E46E4D" w:rsidRPr="00CA5DE3">
        <w:t xml:space="preserve"> (Miles 1993)</w:t>
      </w:r>
      <w:r w:rsidR="00B0156E" w:rsidRPr="00CA5DE3">
        <w:t>.</w:t>
      </w:r>
      <w:r w:rsidRPr="00CA5DE3">
        <w:t xml:space="preserve"> </w:t>
      </w:r>
      <w:r w:rsidR="00AF0C9B" w:rsidRPr="00CA5DE3">
        <w:t>I</w:t>
      </w:r>
      <w:r w:rsidRPr="00CA5DE3">
        <w:t xml:space="preserve">t was </w:t>
      </w:r>
      <w:r w:rsidR="00AF0C9B" w:rsidRPr="00CA5DE3">
        <w:t xml:space="preserve">furthermore </w:t>
      </w:r>
      <w:r w:rsidRPr="00CA5DE3">
        <w:t xml:space="preserve">suggested by </w:t>
      </w:r>
      <w:r w:rsidR="00651D9F" w:rsidRPr="00CA5DE3">
        <w:t>Shankweiler, Liberman, Mark, Fowler and Fischer</w:t>
      </w:r>
      <w:r w:rsidR="00FC0B37" w:rsidRPr="00CA5DE3">
        <w:t xml:space="preserve"> (19</w:t>
      </w:r>
      <w:r w:rsidR="00651D9F" w:rsidRPr="00CA5DE3">
        <w:t>79)</w:t>
      </w:r>
      <w:r w:rsidR="00AF0C9B" w:rsidRPr="00CA5DE3">
        <w:t xml:space="preserve"> </w:t>
      </w:r>
      <w:r w:rsidRPr="00CA5DE3">
        <w:t xml:space="preserve">that </w:t>
      </w:r>
      <w:r w:rsidR="00FC0B37" w:rsidRPr="00CA5DE3">
        <w:t xml:space="preserve">poor reading might be the result of failure to use phonological coding, based on a study comparing verbal STM in good and poor readers in which the latter failed to show a phonological similarity effect. </w:t>
      </w:r>
      <w:r w:rsidRPr="00CA5DE3">
        <w:t xml:space="preserve">However it subsequently proved to be the case that </w:t>
      </w:r>
      <w:r w:rsidR="00FC0B37" w:rsidRPr="00CA5DE3">
        <w:t xml:space="preserve">the </w:t>
      </w:r>
      <w:r w:rsidRPr="00CA5DE3">
        <w:t>fixed sequence length used by</w:t>
      </w:r>
      <w:r w:rsidR="00FC0B37" w:rsidRPr="00CA5DE3">
        <w:t xml:space="preserve"> </w:t>
      </w:r>
      <w:r w:rsidR="00651D9F" w:rsidRPr="00CA5DE3">
        <w:t xml:space="preserve">Shankweiler </w:t>
      </w:r>
      <w:r w:rsidRPr="00CA5DE3">
        <w:t>et al. to test both groups was sufficiently far beyond the span of the poor readers as to lead them to abandon phonological coding</w:t>
      </w:r>
      <w:r w:rsidR="00FC0B37" w:rsidRPr="00CA5DE3">
        <w:t xml:space="preserve"> (</w:t>
      </w:r>
      <w:r w:rsidR="00BC17FD" w:rsidRPr="00CA5DE3">
        <w:t xml:space="preserve">Hall, Wilson, Humphries </w:t>
      </w:r>
      <w:r w:rsidR="00651D9F" w:rsidRPr="00CA5DE3">
        <w:t>Tinzman &amp; Bowyer</w:t>
      </w:r>
      <w:r w:rsidR="00BC17FD" w:rsidRPr="00CA5DE3">
        <w:t>, 1983</w:t>
      </w:r>
      <w:r w:rsidR="00EF2F0B" w:rsidRPr="00CA5DE3">
        <w:t>)</w:t>
      </w:r>
      <w:r w:rsidR="00FC0B37" w:rsidRPr="00CA5DE3">
        <w:t>.  Further evidence that phonological coding tends to be abandoned when</w:t>
      </w:r>
      <w:r w:rsidRPr="00CA5DE3">
        <w:t xml:space="preserve"> sequence length </w:t>
      </w:r>
      <w:r w:rsidR="00FC0B37" w:rsidRPr="00CA5DE3">
        <w:t>increased</w:t>
      </w:r>
      <w:r w:rsidRPr="00CA5DE3">
        <w:t xml:space="preserve"> was also noted by Salamé and Baddeley (19</w:t>
      </w:r>
      <w:r w:rsidR="0074759E" w:rsidRPr="00CA5DE3">
        <w:t>86</w:t>
      </w:r>
      <w:r w:rsidRPr="00CA5DE3">
        <w:t xml:space="preserve">).  </w:t>
      </w:r>
      <w:r w:rsidR="00651D9F" w:rsidRPr="00CA5DE3">
        <w:t xml:space="preserve">Baddeley, </w:t>
      </w:r>
      <w:r w:rsidRPr="00CA5DE3">
        <w:t xml:space="preserve">Logie and </w:t>
      </w:r>
      <w:r w:rsidR="00651D9F" w:rsidRPr="00CA5DE3">
        <w:t xml:space="preserve">Ellis </w:t>
      </w:r>
      <w:r w:rsidRPr="00CA5DE3">
        <w:t xml:space="preserve">                   </w:t>
      </w:r>
      <w:r w:rsidR="00651D9F" w:rsidRPr="00CA5DE3">
        <w:t>(1988</w:t>
      </w:r>
      <w:r w:rsidRPr="00CA5DE3">
        <w:t xml:space="preserve">) tested a group of boys diagnosed with dyslexia.  When tested using span rather than fixed length procedure, they showed clear evidence of phonological coding, together with an error pattern that resembled that of younger children. Studies by Gathercole and Baddeley </w:t>
      </w:r>
      <w:r w:rsidR="00E46E4D" w:rsidRPr="00CA5DE3">
        <w:t xml:space="preserve"> went on to </w:t>
      </w:r>
      <w:r w:rsidRPr="00CA5DE3">
        <w:t xml:space="preserve">investigate the role </w:t>
      </w:r>
      <w:r w:rsidR="00FC0B37" w:rsidRPr="00CA5DE3">
        <w:t xml:space="preserve">in reading development </w:t>
      </w:r>
      <w:r w:rsidRPr="00CA5DE3">
        <w:t>of both phonological STM and phonological awareness as measured by the ca</w:t>
      </w:r>
      <w:r w:rsidR="00FC0B37" w:rsidRPr="00CA5DE3">
        <w:t xml:space="preserve">pacity to make rhyme judgements.  They found </w:t>
      </w:r>
      <w:r w:rsidRPr="00CA5DE3">
        <w:t xml:space="preserve">the maximum </w:t>
      </w:r>
      <w:r w:rsidRPr="00CA5DE3">
        <w:lastRenderedPageBreak/>
        <w:t xml:space="preserve">influence of verbal STM during the early stages of letter-name acquisition, </w:t>
      </w:r>
      <w:r w:rsidR="00FC0B37" w:rsidRPr="00CA5DE3">
        <w:t xml:space="preserve">while </w:t>
      </w:r>
      <w:r w:rsidRPr="00CA5DE3">
        <w:t>phonological awareness became important at a later stage (</w:t>
      </w:r>
      <w:r w:rsidR="008F33F1" w:rsidRPr="00CA5DE3">
        <w:t>Baddeley &amp; Gathercole, 1992; Gathercole, Willis &amp; Baddeley, 1991)</w:t>
      </w:r>
      <w:r w:rsidR="00B0156E" w:rsidRPr="00CA5DE3">
        <w:t>.</w:t>
      </w:r>
    </w:p>
    <w:p w14:paraId="3D5DE736" w14:textId="77777777" w:rsidR="00386187" w:rsidRPr="00CA5DE3" w:rsidRDefault="00386187" w:rsidP="00B70E34">
      <w:pPr>
        <w:spacing w:line="480" w:lineRule="auto"/>
        <w:rPr>
          <w:b/>
        </w:rPr>
      </w:pPr>
      <w:r w:rsidRPr="00CA5DE3">
        <w:rPr>
          <w:b/>
        </w:rPr>
        <w:t>Computational modelling of learning</w:t>
      </w:r>
    </w:p>
    <w:p w14:paraId="42FD5136" w14:textId="2F7038E5" w:rsidR="009726C7" w:rsidRPr="00CA5DE3" w:rsidRDefault="00386187" w:rsidP="00002F6C">
      <w:pPr>
        <w:spacing w:line="480" w:lineRule="auto"/>
        <w:ind w:firstLine="720"/>
      </w:pPr>
      <w:r w:rsidRPr="00CA5DE3">
        <w:t>The</w:t>
      </w:r>
      <w:r w:rsidR="00771B5A" w:rsidRPr="00CA5DE3">
        <w:t xml:space="preserve"> question </w:t>
      </w:r>
      <w:r w:rsidRPr="00CA5DE3">
        <w:t xml:space="preserve">arises as to whether computational models of the phonological loop can be extended to address </w:t>
      </w:r>
      <w:r w:rsidR="00A4668A" w:rsidRPr="00CA5DE3">
        <w:t>non-word repetition</w:t>
      </w:r>
      <w:r w:rsidRPr="00CA5DE3">
        <w:t xml:space="preserve"> and </w:t>
      </w:r>
      <w:r w:rsidR="00771B5A" w:rsidRPr="00CA5DE3">
        <w:t xml:space="preserve">vocabulary </w:t>
      </w:r>
      <w:r w:rsidRPr="00CA5DE3">
        <w:t>acquisition</w:t>
      </w:r>
      <w:r w:rsidR="00771B5A" w:rsidRPr="00CA5DE3">
        <w:t xml:space="preserve">.  </w:t>
      </w:r>
      <w:r w:rsidR="00A4668A" w:rsidRPr="00CA5DE3">
        <w:t>Given that</w:t>
      </w:r>
      <w:r w:rsidR="00771B5A" w:rsidRPr="00CA5DE3">
        <w:t xml:space="preserve"> most </w:t>
      </w:r>
      <w:r w:rsidR="00A4668A" w:rsidRPr="00CA5DE3">
        <w:t xml:space="preserve">of what we know about STM is based on </w:t>
      </w:r>
      <w:r w:rsidR="007B63A7" w:rsidRPr="00CA5DE3">
        <w:t>sequences of</w:t>
      </w:r>
      <w:r w:rsidR="00A4668A" w:rsidRPr="00CA5DE3">
        <w:t xml:space="preserve"> </w:t>
      </w:r>
      <w:r w:rsidR="007B63A7" w:rsidRPr="00CA5DE3">
        <w:t>familiar items such as digits, letters or words</w:t>
      </w:r>
      <w:r w:rsidR="00A4668A" w:rsidRPr="00CA5DE3">
        <w:t xml:space="preserve">, </w:t>
      </w:r>
      <w:r w:rsidR="00771B5A" w:rsidRPr="00CA5DE3">
        <w:t xml:space="preserve">computational models have tended to focus on serial ordering at </w:t>
      </w:r>
      <w:r w:rsidR="007B63A7" w:rsidRPr="00CA5DE3">
        <w:t>the</w:t>
      </w:r>
      <w:r w:rsidR="00A4668A" w:rsidRPr="00CA5DE3">
        <w:t xml:space="preserve"> lexical level, leaving order</w:t>
      </w:r>
      <w:r w:rsidR="007B63A7" w:rsidRPr="00CA5DE3">
        <w:t>ing</w:t>
      </w:r>
      <w:r w:rsidR="00771B5A" w:rsidRPr="00CA5DE3">
        <w:t xml:space="preserve"> at the phonological level unspecified. Extending </w:t>
      </w:r>
      <w:r w:rsidR="007B63A7" w:rsidRPr="00CA5DE3">
        <w:t>them</w:t>
      </w:r>
      <w:r w:rsidR="00771B5A" w:rsidRPr="00CA5DE3">
        <w:t xml:space="preserve"> to address non-word repetition and word learning involves several challenges. </w:t>
      </w:r>
      <w:r w:rsidR="007B63A7" w:rsidRPr="00CA5DE3">
        <w:t>These include the nature of the learning mechanism and the interface with LTM in addition to</w:t>
      </w:r>
      <w:r w:rsidR="00771B5A" w:rsidRPr="00CA5DE3">
        <w:t xml:space="preserve"> </w:t>
      </w:r>
      <w:r w:rsidR="007B63A7" w:rsidRPr="00CA5DE3">
        <w:t xml:space="preserve">dealing with </w:t>
      </w:r>
      <w:r w:rsidR="00771B5A" w:rsidRPr="00CA5DE3">
        <w:t xml:space="preserve">serial order at </w:t>
      </w:r>
      <w:r w:rsidR="007B63A7" w:rsidRPr="00CA5DE3">
        <w:t>multiple levels</w:t>
      </w:r>
      <w:r w:rsidR="00771B5A" w:rsidRPr="00CA5DE3">
        <w:t>.</w:t>
      </w:r>
    </w:p>
    <w:p w14:paraId="7FAAE82A" w14:textId="1C4917CA" w:rsidR="00771B5A" w:rsidRPr="00CA5DE3" w:rsidRDefault="00771B5A" w:rsidP="00002F6C">
      <w:pPr>
        <w:spacing w:line="480" w:lineRule="auto"/>
        <w:ind w:firstLine="720"/>
      </w:pPr>
      <w:r w:rsidRPr="00CA5DE3">
        <w:t>Hartley and Houghton (19</w:t>
      </w:r>
      <w:r w:rsidR="003C04A0" w:rsidRPr="00CA5DE3">
        <w:t>96</w:t>
      </w:r>
      <w:r w:rsidRPr="00CA5DE3">
        <w:t xml:space="preserve">) showed how non-word repetition can be simulated using a positional coding model similar to that proposed by Burgess &amp; Hitch (1999) but in which associations are formed between phonological elements and states of a modified context signal. Gupta </w:t>
      </w:r>
      <w:r w:rsidR="00202A2C" w:rsidRPr="00CA5DE3">
        <w:t>and M</w:t>
      </w:r>
      <w:r w:rsidR="00774265" w:rsidRPr="00CA5DE3">
        <w:t xml:space="preserve">acWhinney </w:t>
      </w:r>
      <w:r w:rsidRPr="00CA5DE3">
        <w:t>(</w:t>
      </w:r>
      <w:r w:rsidR="00774265" w:rsidRPr="00CA5DE3">
        <w:t>1997</w:t>
      </w:r>
      <w:r w:rsidRPr="00CA5DE3">
        <w:t>) sketched out how multiple levels might be combined in a single model of this sort capable of repeating a series of syllables. However, proof of concept involves rather more than this, as was illustrated by the claim that a positional model could explain long-term sequence learning through the gradual strengthening of position-item associations (Burgess &amp; Hitch, 19</w:t>
      </w:r>
      <w:r w:rsidR="00B45DFD" w:rsidRPr="00CA5DE3">
        <w:t>99</w:t>
      </w:r>
      <w:r w:rsidR="00B6680E" w:rsidRPr="00CA5DE3">
        <w:t>). This was refuted by Cumming</w:t>
      </w:r>
      <w:r w:rsidRPr="00CA5DE3">
        <w:t>, Page &amp; Norris (</w:t>
      </w:r>
      <w:r w:rsidR="00B6680E" w:rsidRPr="00CA5DE3">
        <w:t>2003</w:t>
      </w:r>
      <w:r w:rsidRPr="00CA5DE3">
        <w:t>), who found no position-specific transfer from a learned sequence to a test sequence in which alternate items maintained the same position</w:t>
      </w:r>
      <w:r w:rsidR="009726C7" w:rsidRPr="00CA5DE3">
        <w:t>s</w:t>
      </w:r>
      <w:r w:rsidRPr="00CA5DE3">
        <w:t xml:space="preserve">. In retrospect the problem for the positional model should have </w:t>
      </w:r>
      <w:r w:rsidRPr="00CA5DE3">
        <w:lastRenderedPageBreak/>
        <w:t>been obvious as it assumed all sequences are associated with a single context signal, a proposal that would generate massive interference. Burgess &amp; Hitch (</w:t>
      </w:r>
      <w:r w:rsidR="00504AAF" w:rsidRPr="00CA5DE3">
        <w:t>200</w:t>
      </w:r>
      <w:r w:rsidR="00504AAF">
        <w:t>6</w:t>
      </w:r>
      <w:r w:rsidRPr="00CA5DE3">
        <w:t>) illustrated a possible solution that involved relaxing this assumption and including a process whereby an incoming sequence is matched, item by item, against previously learned sequences. Finding a match is equivalent to recognising the sequence has been encountered previously so that further learning can take place, whereas finding no match forces the model to rely exclusively on short-term memory for the current presentation. However, although the revised model predicts experimental data on learning sequences at the lexical level (Hitch, Flude &amp; Burgess, 20</w:t>
      </w:r>
      <w:r w:rsidR="00990966" w:rsidRPr="00CA5DE3">
        <w:t>09</w:t>
      </w:r>
      <w:r w:rsidRPr="00CA5DE3">
        <w:t xml:space="preserve">), </w:t>
      </w:r>
      <w:r w:rsidR="009726C7" w:rsidRPr="00CA5DE3">
        <w:t xml:space="preserve">it has not so far been extended to address </w:t>
      </w:r>
      <w:r w:rsidRPr="00CA5DE3">
        <w:t xml:space="preserve">learning at the phonological level, crucial for learning novel words. </w:t>
      </w:r>
      <w:r w:rsidR="00D12922" w:rsidRPr="00CA5DE3">
        <w:t xml:space="preserve">Using a somewhat different approach, </w:t>
      </w:r>
      <w:r w:rsidR="005D7A03" w:rsidRPr="00CA5DE3">
        <w:t xml:space="preserve">Gupta &amp; Tisdale (2009) have </w:t>
      </w:r>
      <w:r w:rsidR="00D12922" w:rsidRPr="00CA5DE3">
        <w:t>modelled the l</w:t>
      </w:r>
      <w:r w:rsidR="009726C7" w:rsidRPr="00CA5DE3">
        <w:t xml:space="preserve">earning </w:t>
      </w:r>
      <w:r w:rsidR="00D12922" w:rsidRPr="00CA5DE3">
        <w:t>of phonological sequences, but have not extended this to sequence learning at the lexical level.</w:t>
      </w:r>
      <w:r w:rsidR="009726C7" w:rsidRPr="00CA5DE3">
        <w:t xml:space="preserve"> </w:t>
      </w:r>
      <w:r w:rsidRPr="00CA5DE3">
        <w:t>A major challenge for future modelling in this area is how to achieve workable combinations of different levels of representation and how to balance the ability to recognise previously encountered sequences against adequate responsiveness to novelty.</w:t>
      </w:r>
    </w:p>
    <w:p w14:paraId="161CD2C7" w14:textId="3A67AFAB" w:rsidR="007C76DE" w:rsidRPr="00CA5DE3" w:rsidRDefault="001A320E" w:rsidP="00002F6C">
      <w:pPr>
        <w:spacing w:line="480" w:lineRule="auto"/>
        <w:rPr>
          <w:b/>
        </w:rPr>
      </w:pPr>
      <w:r w:rsidRPr="00CA5DE3">
        <w:rPr>
          <w:b/>
        </w:rPr>
        <w:t>Visuo-spatial sketchpad</w:t>
      </w:r>
    </w:p>
    <w:p w14:paraId="20EDA9AD" w14:textId="50CBA3CF" w:rsidR="008355B7" w:rsidRPr="00CA5DE3" w:rsidRDefault="007C76DE" w:rsidP="00504AAF">
      <w:pPr>
        <w:spacing w:line="480" w:lineRule="auto"/>
        <w:ind w:firstLine="720"/>
      </w:pPr>
      <w:r w:rsidRPr="00CA5DE3">
        <w:t>At the same time as developing the concept of a phonological loop and exploring its potential application, we also began to make progress on the visuo-spatial sketchpad, although at a somewhat slower rate.  Evidence for separate visual and spatial components came from single case neuropsychological studies (</w:t>
      </w:r>
      <w:r w:rsidR="008F33F1" w:rsidRPr="00CA5DE3">
        <w:t>De Renzi</w:t>
      </w:r>
      <w:r w:rsidR="00D55247" w:rsidRPr="00CA5DE3">
        <w:t>, 1992; Farah, Hammond, Levine &amp; Calvanio, 1988</w:t>
      </w:r>
      <w:r w:rsidRPr="00CA5DE3">
        <w:t>), behavioural studies on healthy individuals (</w:t>
      </w:r>
      <w:r w:rsidR="00D55247" w:rsidRPr="00CA5DE3">
        <w:t>Farmer, Berman &amp; Fletcher, 1986; Logie, Zucco &amp; Baddeley, 1990)</w:t>
      </w:r>
      <w:r w:rsidR="001A320E" w:rsidRPr="00CA5DE3">
        <w:t xml:space="preserve"> </w:t>
      </w:r>
      <w:r w:rsidRPr="00CA5DE3">
        <w:t>and from neuroimaging based on PET (</w:t>
      </w:r>
      <w:r w:rsidR="00D55247" w:rsidRPr="00002F6C">
        <w:t>Jonides</w:t>
      </w:r>
      <w:r w:rsidR="00504AAF" w:rsidRPr="00002F6C">
        <w:t xml:space="preserve"> et al., </w:t>
      </w:r>
      <w:r w:rsidR="00D55247" w:rsidRPr="00002F6C">
        <w:t>19</w:t>
      </w:r>
      <w:r w:rsidR="00B106D1" w:rsidRPr="00002F6C">
        <w:t>9</w:t>
      </w:r>
      <w:r w:rsidR="00D55247" w:rsidRPr="00002F6C">
        <w:t>3</w:t>
      </w:r>
      <w:r w:rsidR="00D55247" w:rsidRPr="00CA5DE3">
        <w:t xml:space="preserve">; </w:t>
      </w:r>
      <w:r w:rsidR="00D55247" w:rsidRPr="00CA5DE3">
        <w:lastRenderedPageBreak/>
        <w:t>Smith</w:t>
      </w:r>
      <w:r w:rsidR="00504AAF">
        <w:t xml:space="preserve"> </w:t>
      </w:r>
      <w:r w:rsidR="00D55247" w:rsidRPr="00CA5DE3">
        <w:t>et al</w:t>
      </w:r>
      <w:r w:rsidR="00504AAF">
        <w:t>.</w:t>
      </w:r>
      <w:r w:rsidR="00D55247" w:rsidRPr="00CA5DE3">
        <w:t>, 1995</w:t>
      </w:r>
      <w:r w:rsidRPr="00CA5DE3">
        <w:t xml:space="preserve">).  Progress was however rather slower with some doubt </w:t>
      </w:r>
      <w:r w:rsidR="008719AF" w:rsidRPr="00CA5DE3">
        <w:t xml:space="preserve">for example </w:t>
      </w:r>
      <w:r w:rsidRPr="00CA5DE3">
        <w:t xml:space="preserve">as to whether there exists a rehearsal mechanism equivalent to subvocal articulation in the phonological loop.  </w:t>
      </w:r>
      <w:r w:rsidR="00CB6A56" w:rsidRPr="00CA5DE3">
        <w:t xml:space="preserve">One suggestion was that this </w:t>
      </w:r>
      <w:r w:rsidR="008719AF" w:rsidRPr="00CA5DE3">
        <w:t>may be based on</w:t>
      </w:r>
      <w:r w:rsidR="00CB6A56" w:rsidRPr="00CA5DE3">
        <w:t xml:space="preserve"> eye movements (Hebb, 19</w:t>
      </w:r>
      <w:r w:rsidR="00D55247" w:rsidRPr="00CA5DE3">
        <w:t>68</w:t>
      </w:r>
      <w:r w:rsidR="00DC7EE9" w:rsidRPr="00CA5DE3">
        <w:t>)</w:t>
      </w:r>
      <w:r w:rsidR="000A7531" w:rsidRPr="00CA5DE3">
        <w:t xml:space="preserve"> </w:t>
      </w:r>
      <w:r w:rsidR="00CB6A56" w:rsidRPr="00CA5DE3">
        <w:t>and it is certainly the case that visuo-spatial STM can be disrupted by the requirement to saccade from one point to another repeatedly (</w:t>
      </w:r>
      <w:r w:rsidR="002607E1" w:rsidRPr="00CA5DE3">
        <w:t>Postle, Idzi</w:t>
      </w:r>
      <w:r w:rsidR="00DC7EE9" w:rsidRPr="00CA5DE3">
        <w:t>kows</w:t>
      </w:r>
      <w:r w:rsidR="00B106D1">
        <w:t>k</w:t>
      </w:r>
      <w:r w:rsidR="00DC7EE9" w:rsidRPr="00CA5DE3">
        <w:t xml:space="preserve">i, Della Sala, Logie </w:t>
      </w:r>
      <w:r w:rsidR="000A7531" w:rsidRPr="00CA5DE3">
        <w:t xml:space="preserve">&amp; </w:t>
      </w:r>
      <w:r w:rsidR="00DC7EE9" w:rsidRPr="00CA5DE3">
        <w:t>Baddeley</w:t>
      </w:r>
      <w:r w:rsidR="000A7531" w:rsidRPr="00CA5DE3">
        <w:t>,2006</w:t>
      </w:r>
      <w:r w:rsidR="00CB6A56" w:rsidRPr="00CA5DE3">
        <w:t>).  Logie</w:t>
      </w:r>
      <w:r w:rsidR="000A7531" w:rsidRPr="00CA5DE3">
        <w:t xml:space="preserve"> (1995) has </w:t>
      </w:r>
      <w:r w:rsidR="00CB6A56" w:rsidRPr="00CA5DE3">
        <w:t xml:space="preserve">proposed a model that involved a separation between </w:t>
      </w:r>
      <w:r w:rsidR="008719AF" w:rsidRPr="00CA5DE3">
        <w:t>a</w:t>
      </w:r>
      <w:r w:rsidR="00CB6A56" w:rsidRPr="00CA5DE3">
        <w:t xml:space="preserve"> store</w:t>
      </w:r>
      <w:r w:rsidR="008719AF" w:rsidRPr="00CA5DE3">
        <w:t xml:space="preserve"> which he termed</w:t>
      </w:r>
      <w:r w:rsidR="00CB6A56" w:rsidRPr="00CA5DE3">
        <w:t xml:space="preserve">, the </w:t>
      </w:r>
      <w:r w:rsidR="00CB6A56" w:rsidRPr="00CA5DE3">
        <w:rPr>
          <w:u w:val="single"/>
        </w:rPr>
        <w:t>visual</w:t>
      </w:r>
      <w:r w:rsidR="00CB6A56" w:rsidRPr="00CA5DE3">
        <w:t xml:space="preserve"> </w:t>
      </w:r>
      <w:r w:rsidR="00CB6A56" w:rsidRPr="00CA5DE3">
        <w:rPr>
          <w:u w:val="single"/>
        </w:rPr>
        <w:t>cache</w:t>
      </w:r>
      <w:r w:rsidR="00CB6A56" w:rsidRPr="00CA5DE3">
        <w:t xml:space="preserve"> and a rehearsal mechanism, the </w:t>
      </w:r>
      <w:r w:rsidR="00CB6A56" w:rsidRPr="00CA5DE3">
        <w:rPr>
          <w:u w:val="single"/>
        </w:rPr>
        <w:t>inner</w:t>
      </w:r>
      <w:r w:rsidR="00CB6A56" w:rsidRPr="00CA5DE3">
        <w:t xml:space="preserve"> </w:t>
      </w:r>
      <w:r w:rsidR="00CB6A56" w:rsidRPr="00CA5DE3">
        <w:rPr>
          <w:u w:val="single"/>
        </w:rPr>
        <w:t>scribe</w:t>
      </w:r>
      <w:r w:rsidR="00CB6A56" w:rsidRPr="00CA5DE3">
        <w:t>.  Our own current view is that the capacity found in the phonological loop</w:t>
      </w:r>
      <w:r w:rsidR="008719AF" w:rsidRPr="00CA5DE3">
        <w:t>, for rehearsal based on</w:t>
      </w:r>
      <w:r w:rsidR="00CB6A56" w:rsidRPr="00CA5DE3">
        <w:t xml:space="preserve"> </w:t>
      </w:r>
      <w:r w:rsidR="008719AF" w:rsidRPr="00CA5DE3">
        <w:t>overtly recycling</w:t>
      </w:r>
      <w:r w:rsidR="00CB6A56" w:rsidRPr="00CA5DE3">
        <w:t xml:space="preserve"> the material </w:t>
      </w:r>
      <w:r w:rsidR="008719AF" w:rsidRPr="00CA5DE3">
        <w:t xml:space="preserve">by subvocal articulation represents </w:t>
      </w:r>
      <w:r w:rsidR="00CB6A56" w:rsidRPr="00CA5DE3">
        <w:t>an atypical form of rehearsal which</w:t>
      </w:r>
      <w:r w:rsidR="008719AF" w:rsidRPr="00CA5DE3">
        <w:t>, in other system</w:t>
      </w:r>
      <w:r w:rsidR="006967F3" w:rsidRPr="00CA5DE3">
        <w:t>s</w:t>
      </w:r>
      <w:r w:rsidR="00651D9F" w:rsidRPr="00CA5DE3">
        <w:t xml:space="preserve"> </w:t>
      </w:r>
      <w:r w:rsidR="00CB6A56" w:rsidRPr="00CA5DE3">
        <w:t xml:space="preserve">involves a process known as </w:t>
      </w:r>
      <w:r w:rsidR="00CB6A56" w:rsidRPr="00CA5DE3">
        <w:rPr>
          <w:u w:val="single"/>
        </w:rPr>
        <w:t>refreshing</w:t>
      </w:r>
      <w:r w:rsidR="008719AF" w:rsidRPr="00CA5DE3">
        <w:t>,</w:t>
      </w:r>
      <w:r w:rsidR="00CB6A56" w:rsidRPr="00CA5DE3">
        <w:t xml:space="preserve"> whereby </w:t>
      </w:r>
      <w:r w:rsidR="008719AF" w:rsidRPr="00CA5DE3">
        <w:t>maintenance is based on</w:t>
      </w:r>
      <w:r w:rsidR="00CB6A56" w:rsidRPr="00CA5DE3">
        <w:t xml:space="preserve"> the continuing focus of attention on the relevant material (e.g. Barrouillet &amp; Camos, </w:t>
      </w:r>
      <w:r w:rsidR="00651D9F" w:rsidRPr="00CA5DE3">
        <w:t>2012;</w:t>
      </w:r>
      <w:r w:rsidR="00F060EA" w:rsidRPr="00CA5DE3">
        <w:t xml:space="preserve"> 2015</w:t>
      </w:r>
      <w:r w:rsidR="00CB6A56" w:rsidRPr="00943E6D">
        <w:t>).</w:t>
      </w:r>
      <w:r w:rsidR="00CB6A56" w:rsidRPr="00CA5DE3">
        <w:t xml:space="preserve">  There has also been relatively little work on the </w:t>
      </w:r>
      <w:r w:rsidR="008719AF" w:rsidRPr="00CA5DE3">
        <w:t>possible role</w:t>
      </w:r>
      <w:r w:rsidR="00CB6A56" w:rsidRPr="00CA5DE3">
        <w:t xml:space="preserve"> of the sketchpad </w:t>
      </w:r>
      <w:r w:rsidR="008719AF" w:rsidRPr="00CA5DE3">
        <w:t>in the development of visuo-spatial</w:t>
      </w:r>
      <w:r w:rsidR="00CB6A56" w:rsidRPr="00CA5DE3">
        <w:t xml:space="preserve"> semantic memory, by analogy with the research on the role of the loop in the acquisition of vocabulary.  This may partly reflect the imbalance between research on linguistic semantics and on its visuo-spatial equivalent, which presumably involves information such as the colour and shape and use of visuo-spatial aspects of the world.</w:t>
      </w:r>
      <w:r w:rsidR="009127A8" w:rsidRPr="00CA5DE3">
        <w:t xml:space="preserve">  There has however in recent years been a major increase in research on visual working memory (</w:t>
      </w:r>
      <w:r w:rsidR="00976C7B" w:rsidRPr="00CA5DE3">
        <w:t xml:space="preserve">e.g. </w:t>
      </w:r>
      <w:r w:rsidR="00976C7B" w:rsidRPr="008844C4">
        <w:t xml:space="preserve">Bays &amp; </w:t>
      </w:r>
      <w:r w:rsidR="0001153D" w:rsidRPr="00002F6C">
        <w:t>Husain</w:t>
      </w:r>
      <w:r w:rsidR="00976C7B" w:rsidRPr="008844C4">
        <w:t xml:space="preserve">, 2008; </w:t>
      </w:r>
      <w:r w:rsidR="00927920" w:rsidRPr="008844C4">
        <w:t xml:space="preserve">Luck &amp; Vogel, </w:t>
      </w:r>
      <w:r w:rsidR="006119F7" w:rsidRPr="008844C4">
        <w:t xml:space="preserve">1997; </w:t>
      </w:r>
      <w:r w:rsidR="00D16E4B" w:rsidRPr="008844C4">
        <w:t>Luck &amp; Hollingworth,</w:t>
      </w:r>
      <w:r w:rsidR="00651D9F" w:rsidRPr="008844C4">
        <w:t xml:space="preserve"> 2008</w:t>
      </w:r>
      <w:r w:rsidR="00976C7B" w:rsidRPr="008844C4">
        <w:t xml:space="preserve">; </w:t>
      </w:r>
      <w:r w:rsidR="008059ED" w:rsidRPr="008844C4">
        <w:t>Oberauer &amp; Lin, 2017).</w:t>
      </w:r>
      <w:r w:rsidR="008059ED" w:rsidRPr="00CA5DE3">
        <w:t xml:space="preserve"> W</w:t>
      </w:r>
      <w:r w:rsidR="009127A8" w:rsidRPr="00CA5DE3">
        <w:t xml:space="preserve">hile much of this has tended so far to focus on retention of simple stimuli over brief intervals, it seems likely that the issue of rehearsal and transfer to long-term episodic and semantic memory will become areas of </w:t>
      </w:r>
      <w:r w:rsidR="008719AF" w:rsidRPr="00CA5DE3">
        <w:t xml:space="preserve">increasing </w:t>
      </w:r>
      <w:r w:rsidR="009127A8" w:rsidRPr="00CA5DE3">
        <w:t xml:space="preserve">research in the near future. </w:t>
      </w:r>
    </w:p>
    <w:p w14:paraId="740E4BF2" w14:textId="768DD5AD" w:rsidR="007C76DE" w:rsidRPr="00CA5DE3" w:rsidRDefault="008355B7" w:rsidP="00B70E34">
      <w:pPr>
        <w:spacing w:line="480" w:lineRule="auto"/>
        <w:rPr>
          <w:rFonts w:ascii="Times" w:eastAsia="Times New Roman" w:hAnsi="Times" w:cs="Times New Roman"/>
          <w:b/>
          <w:sz w:val="20"/>
          <w:szCs w:val="20"/>
        </w:rPr>
      </w:pPr>
      <w:r w:rsidRPr="00CA5DE3">
        <w:rPr>
          <w:b/>
        </w:rPr>
        <w:lastRenderedPageBreak/>
        <w:t>Episodic Buffer</w:t>
      </w:r>
      <w:r w:rsidR="009127A8" w:rsidRPr="00CA5DE3">
        <w:rPr>
          <w:b/>
        </w:rPr>
        <w:t xml:space="preserve"> </w:t>
      </w:r>
    </w:p>
    <w:p w14:paraId="2D23EFDC" w14:textId="77777777" w:rsidR="000E00D0" w:rsidRPr="00CA5DE3" w:rsidRDefault="00036A59" w:rsidP="00504AAF">
      <w:pPr>
        <w:spacing w:line="480" w:lineRule="auto"/>
        <w:ind w:firstLine="720"/>
      </w:pPr>
      <w:r w:rsidRPr="00CA5DE3">
        <w:t>In the case of the phonological loop, while there was good evidence for its importance in acquiring phonologically novel word forms, there was little evidence for its role in comprehension, either from the study of patient PV (Vallar &amp; Baddeley, 19</w:t>
      </w:r>
      <w:r w:rsidR="00931D43" w:rsidRPr="00CA5DE3">
        <w:t>84</w:t>
      </w:r>
      <w:r w:rsidRPr="00CA5DE3">
        <w:t>) or from the influence of articulatory suppression on comprehension</w:t>
      </w:r>
      <w:r w:rsidR="00A73BEC" w:rsidRPr="00CA5DE3">
        <w:t xml:space="preserve"> (Baddeley &amp; Lewis, 19</w:t>
      </w:r>
      <w:r w:rsidR="000E00D0" w:rsidRPr="00CA5DE3">
        <w:t>81</w:t>
      </w:r>
      <w:r w:rsidR="00A73BEC" w:rsidRPr="00CA5DE3">
        <w:t xml:space="preserve">), with later work suggesting that semantic and </w:t>
      </w:r>
      <w:r w:rsidR="004317DA" w:rsidRPr="00CA5DE3">
        <w:t>syntactic processing appears to operate relatively automatically using processes within LTM (</w:t>
      </w:r>
      <w:r w:rsidR="00931D43" w:rsidRPr="00CA5DE3">
        <w:t xml:space="preserve">Baddeley, </w:t>
      </w:r>
      <w:r w:rsidR="00F060EA" w:rsidRPr="00CA5DE3">
        <w:t>Hitch &amp; Allen,</w:t>
      </w:r>
      <w:r w:rsidR="00931D43" w:rsidRPr="00CA5DE3">
        <w:t xml:space="preserve"> 20</w:t>
      </w:r>
      <w:r w:rsidR="00F060EA" w:rsidRPr="00CA5DE3">
        <w:t>09</w:t>
      </w:r>
      <w:r w:rsidR="00931D43" w:rsidRPr="00CA5DE3">
        <w:t xml:space="preserve"> </w:t>
      </w:r>
      <w:r w:rsidR="004317DA" w:rsidRPr="00CA5DE3">
        <w:t>).  This raised the question of the rol</w:t>
      </w:r>
      <w:r w:rsidR="00D23B84" w:rsidRPr="00CA5DE3">
        <w:t>e</w:t>
      </w:r>
      <w:r w:rsidR="004317DA" w:rsidRPr="00CA5DE3">
        <w:t xml:space="preserve"> of working memory more generally in language acquisition and comprehensio</w:t>
      </w:r>
      <w:r w:rsidR="008B0894" w:rsidRPr="00CA5DE3">
        <w:t xml:space="preserve">n. </w:t>
      </w:r>
      <w:r w:rsidR="004317DA" w:rsidRPr="00CA5DE3">
        <w:t>A classic paper by Daneman and Carpenter (1980) was directly stimulated by this question.  They used an individual differences</w:t>
      </w:r>
      <w:r w:rsidR="000E00D0" w:rsidRPr="00CA5DE3">
        <w:t>-based</w:t>
      </w:r>
      <w:r w:rsidR="004317DA" w:rsidRPr="00CA5DE3">
        <w:t xml:space="preserve"> approach, correlating </w:t>
      </w:r>
      <w:r w:rsidR="008719AF" w:rsidRPr="00CA5DE3">
        <w:t xml:space="preserve">performance on </w:t>
      </w:r>
      <w:r w:rsidR="004317DA" w:rsidRPr="00CA5DE3">
        <w:t xml:space="preserve">comprehension </w:t>
      </w:r>
      <w:r w:rsidR="00E26E24" w:rsidRPr="00CA5DE3">
        <w:t xml:space="preserve">of complex prose passages with an apparently simple measure of working memory span.  They argued that the essence of working memory </w:t>
      </w:r>
      <w:r w:rsidR="008719AF" w:rsidRPr="00CA5DE3">
        <w:t>is</w:t>
      </w:r>
      <w:r w:rsidR="00E26E24" w:rsidRPr="00CA5DE3">
        <w:t xml:space="preserve"> the capacity both </w:t>
      </w:r>
      <w:r w:rsidR="008719AF" w:rsidRPr="00CA5DE3">
        <w:t xml:space="preserve">to </w:t>
      </w:r>
      <w:r w:rsidR="00E26E24" w:rsidRPr="00CA5DE3">
        <w:t xml:space="preserve">hold information and </w:t>
      </w:r>
      <w:r w:rsidR="008719AF" w:rsidRPr="00CA5DE3">
        <w:t xml:space="preserve">to </w:t>
      </w:r>
      <w:r w:rsidR="00E26E24" w:rsidRPr="00CA5DE3">
        <w:t xml:space="preserve">manipulate </w:t>
      </w:r>
      <w:r w:rsidR="008719AF" w:rsidRPr="00CA5DE3">
        <w:t xml:space="preserve">it </w:t>
      </w:r>
      <w:r w:rsidR="00E26E24" w:rsidRPr="00CA5DE3">
        <w:t xml:space="preserve">at the same time, testing this by a method in which participants read out a sequence of sentences and then attempted to recall the last word of each.  </w:t>
      </w:r>
      <w:r w:rsidR="001B0E7C" w:rsidRPr="00CA5DE3">
        <w:t xml:space="preserve">This proved surprisingly difficult with spans typically </w:t>
      </w:r>
      <w:r w:rsidR="008719AF" w:rsidRPr="00CA5DE3">
        <w:t xml:space="preserve">of </w:t>
      </w:r>
      <w:r w:rsidR="001B0E7C" w:rsidRPr="00CA5DE3">
        <w:t xml:space="preserve">around three sentences but despite its narrow range, it correlated highly with prose comprehension measure of </w:t>
      </w:r>
      <w:r w:rsidR="008719AF" w:rsidRPr="00CA5DE3">
        <w:t>a</w:t>
      </w:r>
      <w:r w:rsidR="001B0E7C" w:rsidRPr="00CA5DE3">
        <w:t xml:space="preserve"> graduate </w:t>
      </w:r>
      <w:r w:rsidR="008719AF" w:rsidRPr="00CA5DE3">
        <w:t>selection test</w:t>
      </w:r>
      <w:r w:rsidR="001B0E7C" w:rsidRPr="00CA5DE3">
        <w:t xml:space="preserve">.  </w:t>
      </w:r>
    </w:p>
    <w:p w14:paraId="20AA6F02" w14:textId="67FC201E" w:rsidR="00036A59" w:rsidRPr="00CA5DE3" w:rsidRDefault="001B0E7C" w:rsidP="00504AAF">
      <w:pPr>
        <w:spacing w:line="480" w:lineRule="auto"/>
        <w:ind w:firstLine="720"/>
      </w:pPr>
      <w:r w:rsidRPr="00CA5DE3">
        <w:t>This result has been replicated many times (</w:t>
      </w:r>
      <w:r w:rsidR="00F060EA" w:rsidRPr="00CA5DE3">
        <w:t>Daneman &amp; Merikle, 1996</w:t>
      </w:r>
      <w:r w:rsidRPr="00CA5DE3">
        <w:t xml:space="preserve">) and while it could be argued that </w:t>
      </w:r>
      <w:r w:rsidR="008719AF" w:rsidRPr="00CA5DE3">
        <w:t xml:space="preserve">the original studies </w:t>
      </w:r>
      <w:r w:rsidRPr="00CA5DE3">
        <w:t xml:space="preserve"> were simply </w:t>
      </w:r>
      <w:r w:rsidR="008719AF" w:rsidRPr="00CA5DE3">
        <w:t>correlating</w:t>
      </w:r>
      <w:r w:rsidRPr="00CA5DE3">
        <w:t xml:space="preserve"> one language test with another, later work indicated that similar results could be obtained by replacing the </w:t>
      </w:r>
      <w:r w:rsidR="005B3C2A" w:rsidRPr="00CA5DE3">
        <w:t>sentence reading by series of simple arithmetic tasks (</w:t>
      </w:r>
      <w:r w:rsidR="00F060EA" w:rsidRPr="00CA5DE3">
        <w:t>Turner &amp; Engle, 1989)</w:t>
      </w:r>
      <w:r w:rsidR="005B3C2A" w:rsidRPr="00CA5DE3">
        <w:t xml:space="preserve">, or by the even simpler information processing tasks, provided they were performed at a rate that was too rapid to allow interleaved </w:t>
      </w:r>
      <w:r w:rsidR="005B3C2A" w:rsidRPr="00CA5DE3">
        <w:lastRenderedPageBreak/>
        <w:t xml:space="preserve">rehearsal of the initial material (Barrouillet &amp; Camos, </w:t>
      </w:r>
      <w:r w:rsidR="00F060EA" w:rsidRPr="00CA5DE3">
        <w:t xml:space="preserve">2015).  </w:t>
      </w:r>
      <w:r w:rsidR="005B3C2A" w:rsidRPr="00CA5DE3">
        <w:t xml:space="preserve">Furthermore, </w:t>
      </w:r>
      <w:r w:rsidR="000E00D0" w:rsidRPr="00CA5DE3">
        <w:t xml:space="preserve">such correlations were </w:t>
      </w:r>
      <w:r w:rsidR="005B3C2A" w:rsidRPr="00CA5DE3">
        <w:t>not limited to language comprehension</w:t>
      </w:r>
      <w:r w:rsidR="000E00D0" w:rsidRPr="00CA5DE3">
        <w:t>,</w:t>
      </w:r>
      <w:r w:rsidR="005B3C2A" w:rsidRPr="00CA5DE3">
        <w:t xml:space="preserve"> extend</w:t>
      </w:r>
      <w:r w:rsidR="000E00D0" w:rsidRPr="00CA5DE3">
        <w:t>ing</w:t>
      </w:r>
      <w:r w:rsidR="005B3C2A" w:rsidRPr="00CA5DE3">
        <w:t xml:space="preserve"> to a wide range of cognitive activities from the </w:t>
      </w:r>
      <w:r w:rsidR="008719AF" w:rsidRPr="00CA5DE3">
        <w:t>capacity to resist</w:t>
      </w:r>
      <w:r w:rsidR="005B3C2A" w:rsidRPr="00CA5DE3">
        <w:t xml:space="preserve"> </w:t>
      </w:r>
      <w:r w:rsidR="000E00D0" w:rsidRPr="00CA5DE3">
        <w:t>auditory</w:t>
      </w:r>
      <w:r w:rsidR="005B3C2A" w:rsidRPr="00CA5DE3">
        <w:t xml:space="preserve"> distraction (</w:t>
      </w:r>
      <w:r w:rsidR="000E00D0" w:rsidRPr="00FC311D">
        <w:t>Conway, Cowan &amp; Bunting, 2001</w:t>
      </w:r>
      <w:r w:rsidR="005B3C2A" w:rsidRPr="00CA5DE3">
        <w:t>) through performance on a programming course (</w:t>
      </w:r>
      <w:r w:rsidR="00F060EA" w:rsidRPr="00CA5DE3">
        <w:t>Shute, 1991</w:t>
      </w:r>
      <w:r w:rsidR="005B3C2A" w:rsidRPr="00CA5DE3">
        <w:t xml:space="preserve">) </w:t>
      </w:r>
      <w:r w:rsidR="008719AF" w:rsidRPr="00CA5DE3">
        <w:t>to</w:t>
      </w:r>
      <w:r w:rsidR="005B3C2A" w:rsidRPr="00CA5DE3">
        <w:t xml:space="preserve"> reasoning</w:t>
      </w:r>
      <w:r w:rsidR="008355B7" w:rsidRPr="00CA5DE3">
        <w:t>,</w:t>
      </w:r>
      <w:r w:rsidR="005B3C2A" w:rsidRPr="00CA5DE3">
        <w:t xml:space="preserve"> where </w:t>
      </w:r>
      <w:r w:rsidR="008719AF" w:rsidRPr="00CA5DE3">
        <w:t>working memory span</w:t>
      </w:r>
      <w:r w:rsidR="005B3C2A" w:rsidRPr="00CA5DE3">
        <w:t xml:space="preserve"> was shown to correlate highly with more standard measures of intelligence (</w:t>
      </w:r>
      <w:r w:rsidR="002D07C9" w:rsidRPr="00CA5DE3">
        <w:t>Kyllonen &amp; Christal, 1990</w:t>
      </w:r>
      <w:r w:rsidR="008719AF" w:rsidRPr="00CA5DE3">
        <w:t>).  This</w:t>
      </w:r>
      <w:r w:rsidR="005B3C2A" w:rsidRPr="00CA5DE3">
        <w:t xml:space="preserve"> research led to extensive further work attempting to identify the critical feature of working memory span that allows it to be so powerful a predictor (see e.g.  </w:t>
      </w:r>
      <w:r w:rsidR="002D07C9" w:rsidRPr="00CA5DE3">
        <w:t xml:space="preserve">Engle, Tuholski, Laughlin </w:t>
      </w:r>
      <w:r w:rsidR="00ED43AE">
        <w:t>&amp; Conway</w:t>
      </w:r>
      <w:r w:rsidR="002D07C9" w:rsidRPr="00CA5DE3">
        <w:t>, 1999; Miyake et al., 2000</w:t>
      </w:r>
      <w:r w:rsidR="005B3C2A" w:rsidRPr="00CA5DE3">
        <w:t xml:space="preserve">).  This research has been fruitful in many ways, </w:t>
      </w:r>
      <w:r w:rsidR="008719AF" w:rsidRPr="00CA5DE3">
        <w:t xml:space="preserve">but in our own view has </w:t>
      </w:r>
      <w:r w:rsidR="00957D30" w:rsidRPr="00CA5DE3">
        <w:t>still not identified a single “essence” of intelligence.</w:t>
      </w:r>
    </w:p>
    <w:p w14:paraId="1EBBAB50" w14:textId="2A1929AA" w:rsidR="00957D30" w:rsidRPr="00CA5DE3" w:rsidRDefault="00957D30" w:rsidP="00504AAF">
      <w:pPr>
        <w:spacing w:line="480" w:lineRule="auto"/>
        <w:ind w:firstLine="720"/>
      </w:pPr>
      <w:r w:rsidRPr="00CA5DE3">
        <w:t>From the viewpoint of the multicomponent model, this line of research has proved gratifying in demonstrating the broader importance of working memory</w:t>
      </w:r>
      <w:r w:rsidR="008719AF" w:rsidRPr="00CA5DE3">
        <w:t>, but</w:t>
      </w:r>
      <w:r w:rsidR="00C60AE0" w:rsidRPr="00CA5DE3">
        <w:t xml:space="preserve"> also problemat</w:t>
      </w:r>
      <w:r w:rsidR="008719AF" w:rsidRPr="00CA5DE3">
        <w:t>ic</w:t>
      </w:r>
      <w:r w:rsidR="00C60AE0" w:rsidRPr="00CA5DE3">
        <w:t xml:space="preserve">, </w:t>
      </w:r>
      <w:r w:rsidRPr="00CA5DE3">
        <w:t xml:space="preserve">raising the question of how it could be incorporated </w:t>
      </w:r>
      <w:r w:rsidR="000E00D0" w:rsidRPr="00CA5DE3">
        <w:t>within our</w:t>
      </w:r>
      <w:r w:rsidRPr="00CA5DE3">
        <w:t xml:space="preserve"> model.  </w:t>
      </w:r>
      <w:r w:rsidR="00924FFC" w:rsidRPr="00CA5DE3">
        <w:t xml:space="preserve">More specifically, where in the model are the </w:t>
      </w:r>
      <w:r w:rsidR="00C60AE0" w:rsidRPr="00CA5DE3">
        <w:t>sentences</w:t>
      </w:r>
      <w:r w:rsidR="00924FFC" w:rsidRPr="00CA5DE3">
        <w:t xml:space="preserve"> being held </w:t>
      </w:r>
      <w:r w:rsidR="00C60AE0" w:rsidRPr="00CA5DE3">
        <w:t>during</w:t>
      </w:r>
      <w:r w:rsidR="00924FFC" w:rsidRPr="00CA5DE3">
        <w:t xml:space="preserve"> processing and verbal output? </w:t>
      </w:r>
      <w:r w:rsidR="00C60AE0" w:rsidRPr="00CA5DE3">
        <w:t>A load of three sentences is</w:t>
      </w:r>
      <w:r w:rsidR="00924FFC" w:rsidRPr="00CA5DE3">
        <w:t xml:space="preserve"> beyond the capacity of either the visuo-spatial or verbal subsystem</w:t>
      </w:r>
      <w:r w:rsidR="00C60AE0" w:rsidRPr="00CA5DE3">
        <w:t>s</w:t>
      </w:r>
      <w:r w:rsidR="00924FFC" w:rsidRPr="00CA5DE3">
        <w:t xml:space="preserve"> </w:t>
      </w:r>
      <w:r w:rsidR="00C60AE0" w:rsidRPr="00CA5DE3">
        <w:t>while</w:t>
      </w:r>
      <w:r w:rsidR="00924FFC" w:rsidRPr="00CA5DE3">
        <w:t xml:space="preserve"> the executive was </w:t>
      </w:r>
      <w:r w:rsidR="00C60AE0" w:rsidRPr="00CA5DE3">
        <w:t xml:space="preserve">assumed at the time to be </w:t>
      </w:r>
      <w:r w:rsidR="00924FFC" w:rsidRPr="00CA5DE3">
        <w:t>a purely attentional system with no inherent storage capacity (Baddeley &amp; Logie, 19</w:t>
      </w:r>
      <w:r w:rsidR="002D07C9" w:rsidRPr="00CA5DE3">
        <w:t>99</w:t>
      </w:r>
      <w:r w:rsidR="00924FFC" w:rsidRPr="00CA5DE3">
        <w:t xml:space="preserve">).  </w:t>
      </w:r>
      <w:r w:rsidR="00974FE6" w:rsidRPr="00CA5DE3">
        <w:t xml:space="preserve">A related problem was presented by evidence that immediate serial recall of </w:t>
      </w:r>
      <w:r w:rsidR="00C60AE0" w:rsidRPr="00CA5DE3">
        <w:t xml:space="preserve">sequences of </w:t>
      </w:r>
      <w:r w:rsidR="00974FE6" w:rsidRPr="00CA5DE3">
        <w:t>words or letters could be influenced at the same time by both visual and phonological similarity (Logie,</w:t>
      </w:r>
      <w:r w:rsidR="002D07C9" w:rsidRPr="00CA5DE3">
        <w:t xml:space="preserve"> Della Sala, Wynn </w:t>
      </w:r>
      <w:r w:rsidR="000463FB" w:rsidRPr="00CA5DE3">
        <w:t>&amp; Baddeley</w:t>
      </w:r>
      <w:r w:rsidR="002D07C9" w:rsidRPr="00CA5DE3">
        <w:t xml:space="preserve"> 2000</w:t>
      </w:r>
      <w:r w:rsidR="00974FE6" w:rsidRPr="00CA5DE3">
        <w:t xml:space="preserve">).  How could the two subsystems communicate given that they </w:t>
      </w:r>
      <w:r w:rsidR="00C60AE0" w:rsidRPr="00CA5DE3">
        <w:t xml:space="preserve">are assumed to </w:t>
      </w:r>
      <w:r w:rsidR="00974FE6" w:rsidRPr="00CA5DE3">
        <w:t xml:space="preserve">use quite different basic codes?  </w:t>
      </w:r>
    </w:p>
    <w:p w14:paraId="3FC56D21" w14:textId="53AA3AC9" w:rsidR="006F22CE" w:rsidRPr="00CA5DE3" w:rsidRDefault="00C60AE0" w:rsidP="00DF3600">
      <w:pPr>
        <w:spacing w:line="480" w:lineRule="auto"/>
        <w:ind w:firstLine="720"/>
      </w:pPr>
      <w:r w:rsidRPr="00CA5DE3">
        <w:lastRenderedPageBreak/>
        <w:t xml:space="preserve">In response to this problem, a </w:t>
      </w:r>
      <w:r w:rsidR="00974FE6" w:rsidRPr="00CA5DE3">
        <w:t xml:space="preserve">fourth </w:t>
      </w:r>
      <w:r w:rsidRPr="00CA5DE3">
        <w:t>sub</w:t>
      </w:r>
      <w:r w:rsidR="00974FE6" w:rsidRPr="00CA5DE3">
        <w:t xml:space="preserve">system </w:t>
      </w:r>
      <w:r w:rsidRPr="00CA5DE3">
        <w:t>was proposed,</w:t>
      </w:r>
      <w:r w:rsidR="00974FE6" w:rsidRPr="00CA5DE3">
        <w:t xml:space="preserve"> capab</w:t>
      </w:r>
      <w:r w:rsidR="000463FB" w:rsidRPr="00CA5DE3">
        <w:t xml:space="preserve">le of acting as a buffer store, that is </w:t>
      </w:r>
      <w:r w:rsidR="00974FE6" w:rsidRPr="00CA5DE3">
        <w:t>able to hold multidimensional stimuli</w:t>
      </w:r>
      <w:r w:rsidRPr="00CA5DE3">
        <w:t>. It was assumed also</w:t>
      </w:r>
      <w:r w:rsidR="00974FE6" w:rsidRPr="00CA5DE3">
        <w:t xml:space="preserve"> to accept input from semantic and episodic LTM</w:t>
      </w:r>
      <w:r w:rsidR="000463FB" w:rsidRPr="00CA5DE3">
        <w:t xml:space="preserve"> in addition to information from the othe</w:t>
      </w:r>
      <w:r w:rsidR="008355B7" w:rsidRPr="00CA5DE3">
        <w:t>r subsystems of working memory</w:t>
      </w:r>
      <w:r w:rsidR="00974FE6" w:rsidRPr="00CA5DE3">
        <w:t xml:space="preserve">, combining the </w:t>
      </w:r>
      <w:r w:rsidRPr="00CA5DE3">
        <w:t xml:space="preserve">various </w:t>
      </w:r>
      <w:r w:rsidR="00974FE6" w:rsidRPr="00CA5DE3">
        <w:t>sources</w:t>
      </w:r>
      <w:r w:rsidRPr="00CA5DE3">
        <w:t>,</w:t>
      </w:r>
      <w:r w:rsidR="00974FE6" w:rsidRPr="00CA5DE3">
        <w:t xml:space="preserve"> </w:t>
      </w:r>
      <w:r w:rsidRPr="00CA5DE3">
        <w:t>as</w:t>
      </w:r>
      <w:r w:rsidR="00974FE6" w:rsidRPr="00CA5DE3">
        <w:t xml:space="preserve"> appropriate</w:t>
      </w:r>
      <w:r w:rsidR="002626E2" w:rsidRPr="00CA5DE3">
        <w:t>,</w:t>
      </w:r>
      <w:r w:rsidR="00974FE6" w:rsidRPr="00CA5DE3">
        <w:t xml:space="preserve"> into a series of multidimensional episodes.  </w:t>
      </w:r>
      <w:r w:rsidR="002626E2" w:rsidRPr="00CA5DE3">
        <w:t>Termed the</w:t>
      </w:r>
      <w:r w:rsidR="00974FE6" w:rsidRPr="00CA5DE3">
        <w:t xml:space="preserve"> </w:t>
      </w:r>
      <w:r w:rsidR="00974FE6" w:rsidRPr="00CA5DE3">
        <w:rPr>
          <w:u w:val="single"/>
        </w:rPr>
        <w:t>episodic buffer</w:t>
      </w:r>
      <w:r w:rsidR="000463FB" w:rsidRPr="00CA5DE3">
        <w:t>,</w:t>
      </w:r>
      <w:r w:rsidR="00974FE6" w:rsidRPr="00CA5DE3">
        <w:t xml:space="preserve"> </w:t>
      </w:r>
      <w:r w:rsidR="002626E2" w:rsidRPr="00CA5DE3">
        <w:t xml:space="preserve">it </w:t>
      </w:r>
      <w:r w:rsidR="00974FE6" w:rsidRPr="00CA5DE3">
        <w:t>was also ass</w:t>
      </w:r>
      <w:r w:rsidR="002626E2" w:rsidRPr="00CA5DE3">
        <w:t>u</w:t>
      </w:r>
      <w:r w:rsidR="00974FE6" w:rsidRPr="00CA5DE3">
        <w:t xml:space="preserve">med to be </w:t>
      </w:r>
      <w:r w:rsidR="002626E2" w:rsidRPr="00CA5DE3">
        <w:t>accessible</w:t>
      </w:r>
      <w:r w:rsidR="00974FE6" w:rsidRPr="00CA5DE3">
        <w:t xml:space="preserve"> to conscious awareness</w:t>
      </w:r>
      <w:r w:rsidR="002626E2" w:rsidRPr="00CA5DE3">
        <w:t>. I</w:t>
      </w:r>
      <w:r w:rsidR="00974FE6" w:rsidRPr="00CA5DE3">
        <w:t xml:space="preserve">ts </w:t>
      </w:r>
      <w:r w:rsidR="002626E2" w:rsidRPr="00CA5DE3">
        <w:t xml:space="preserve">assumed </w:t>
      </w:r>
      <w:r w:rsidR="00974FE6" w:rsidRPr="00CA5DE3">
        <w:t>capacity to bind information from different sources into</w:t>
      </w:r>
      <w:r w:rsidR="002626E2" w:rsidRPr="00CA5DE3">
        <w:t xml:space="preserve"> coherent</w:t>
      </w:r>
      <w:r w:rsidR="00974FE6" w:rsidRPr="00CA5DE3">
        <w:t xml:space="preserve"> objects or episodes serv</w:t>
      </w:r>
      <w:r w:rsidR="002626E2" w:rsidRPr="00CA5DE3">
        <w:t>es</w:t>
      </w:r>
      <w:r w:rsidR="00974FE6" w:rsidRPr="00CA5DE3">
        <w:t xml:space="preserve"> a function similar to that </w:t>
      </w:r>
      <w:r w:rsidR="002626E2" w:rsidRPr="00CA5DE3">
        <w:t>proposed by</w:t>
      </w:r>
      <w:r w:rsidR="00974FE6" w:rsidRPr="00CA5DE3">
        <w:t xml:space="preserve"> </w:t>
      </w:r>
      <w:r w:rsidR="00974FE6" w:rsidRPr="00002F6C">
        <w:t>Ba</w:t>
      </w:r>
      <w:r w:rsidR="001A223F" w:rsidRPr="00002F6C">
        <w:t>a</w:t>
      </w:r>
      <w:r w:rsidR="00974FE6" w:rsidRPr="00002F6C">
        <w:t>rs</w:t>
      </w:r>
      <w:r w:rsidR="00974FE6" w:rsidRPr="00504AAF">
        <w:t xml:space="preserve"> (</w:t>
      </w:r>
      <w:r w:rsidR="000463FB" w:rsidRPr="00504AAF">
        <w:t>1997;</w:t>
      </w:r>
      <w:r w:rsidR="000463FB" w:rsidRPr="00CA5DE3">
        <w:t xml:space="preserve"> 2002</w:t>
      </w:r>
      <w:r w:rsidR="00974FE6" w:rsidRPr="00CA5DE3">
        <w:t xml:space="preserve">) who likens consciousness to a stage on which </w:t>
      </w:r>
      <w:r w:rsidR="002626E2" w:rsidRPr="00CA5DE3">
        <w:t xml:space="preserve">a range of different actors </w:t>
      </w:r>
      <w:r w:rsidR="008A0233" w:rsidRPr="00CA5DE3">
        <w:t xml:space="preserve">appear </w:t>
      </w:r>
      <w:r w:rsidR="000463FB" w:rsidRPr="00CA5DE3">
        <w:t xml:space="preserve">and are </w:t>
      </w:r>
      <w:r w:rsidR="002626E2" w:rsidRPr="00CA5DE3">
        <w:t>co-ordinated</w:t>
      </w:r>
      <w:r w:rsidR="00974FE6" w:rsidRPr="00CA5DE3">
        <w:t xml:space="preserve">.  </w:t>
      </w:r>
      <w:r w:rsidR="002626E2" w:rsidRPr="00CA5DE3">
        <w:t xml:space="preserve">Our initial version of the revised model is shown in </w:t>
      </w:r>
      <w:r w:rsidR="000463FB" w:rsidRPr="00CA5DE3">
        <w:t xml:space="preserve">Figure </w:t>
      </w:r>
      <w:r w:rsidR="006F22CE" w:rsidRPr="00CA5DE3">
        <w:t>3</w:t>
      </w:r>
      <w:r w:rsidR="00974FE6" w:rsidRPr="00CA5DE3">
        <w:t xml:space="preserve"> (Baddeley, 2000).  </w:t>
      </w:r>
      <w:r w:rsidR="002626E2" w:rsidRPr="00CA5DE3">
        <w:t xml:space="preserve">Our addition of a further component is </w:t>
      </w:r>
      <w:r w:rsidR="00CF7DC9" w:rsidRPr="00CA5DE3">
        <w:t>vulnerable to the common complaint about information processing models that whenever they run into difficulti</w:t>
      </w:r>
      <w:r w:rsidR="002626E2" w:rsidRPr="00CA5DE3">
        <w:t>es, they simply add another box,</w:t>
      </w:r>
      <w:r w:rsidR="00CF7DC9" w:rsidRPr="00CA5DE3">
        <w:t xml:space="preserve"> </w:t>
      </w:r>
      <w:r w:rsidR="002626E2" w:rsidRPr="00CA5DE3">
        <w:t>although</w:t>
      </w:r>
      <w:r w:rsidR="001C3398" w:rsidRPr="00CA5DE3">
        <w:t xml:space="preserve"> one box in 25 years </w:t>
      </w:r>
      <w:r w:rsidR="002626E2" w:rsidRPr="00CA5DE3">
        <w:t>does</w:t>
      </w:r>
      <w:r w:rsidR="001C3398" w:rsidRPr="00CA5DE3">
        <w:t xml:space="preserve"> not </w:t>
      </w:r>
      <w:r w:rsidR="002626E2" w:rsidRPr="00CA5DE3">
        <w:t xml:space="preserve">seem </w:t>
      </w:r>
      <w:r w:rsidR="001C3398" w:rsidRPr="00CA5DE3">
        <w:t>unduly profligate</w:t>
      </w:r>
      <w:r w:rsidR="002626E2" w:rsidRPr="00CA5DE3">
        <w:t xml:space="preserve">. We did however regard it as </w:t>
      </w:r>
      <w:r w:rsidR="001C3398" w:rsidRPr="00CA5DE3">
        <w:t xml:space="preserve">important to demonstrate that the concept </w:t>
      </w:r>
      <w:r w:rsidR="002626E2" w:rsidRPr="00CA5DE3">
        <w:t xml:space="preserve">of an episodic buffer </w:t>
      </w:r>
      <w:r w:rsidR="001C3398" w:rsidRPr="00CA5DE3">
        <w:t>was a fruitful one, leading to n</w:t>
      </w:r>
      <w:r w:rsidR="000463FB" w:rsidRPr="00CA5DE3">
        <w:t>ew findings rather than a simply offering a</w:t>
      </w:r>
      <w:r w:rsidR="001C3398" w:rsidRPr="00CA5DE3">
        <w:t xml:space="preserve"> way of providing post-hoc justification of awkward results.  To do this, we constrain</w:t>
      </w:r>
      <w:r w:rsidR="002626E2" w:rsidRPr="00CA5DE3">
        <w:t>ed</w:t>
      </w:r>
      <w:r w:rsidR="001C3398" w:rsidRPr="00CA5DE3">
        <w:t xml:space="preserve"> the model by making </w:t>
      </w:r>
      <w:r w:rsidR="000463FB" w:rsidRPr="00CA5DE3">
        <w:t>an</w:t>
      </w:r>
      <w:r w:rsidR="001C3398" w:rsidRPr="00CA5DE3">
        <w:t xml:space="preserve"> initial strong assumption that full access to the buffer was </w:t>
      </w:r>
      <w:r w:rsidR="002626E2" w:rsidRPr="00CA5DE3">
        <w:t xml:space="preserve">possible only </w:t>
      </w:r>
      <w:r w:rsidR="001C3398" w:rsidRPr="00CA5DE3">
        <w:t>through the central executive</w:t>
      </w:r>
      <w:r w:rsidR="002626E2" w:rsidRPr="00CA5DE3">
        <w:t>. We went</w:t>
      </w:r>
      <w:r w:rsidR="001C3398" w:rsidRPr="00CA5DE3">
        <w:t xml:space="preserve"> on to test this by </w:t>
      </w:r>
      <w:r w:rsidR="00BE6566" w:rsidRPr="00CA5DE3">
        <w:t xml:space="preserve">using concurrent secondary tasks to interfere differentially with the phonological loop, the sketchpad and the central executive.  </w:t>
      </w:r>
      <w:r w:rsidR="002626E2" w:rsidRPr="00CA5DE3">
        <w:t xml:space="preserve">In an attempt to explore the generality of our results, we studied the binding of features into both visual objects such as coloured shapes, and words into meaningful sentences.  </w:t>
      </w:r>
    </w:p>
    <w:p w14:paraId="0CF05C1A" w14:textId="77777777" w:rsidR="00264ADC" w:rsidRDefault="00264ADC" w:rsidP="00002F6C">
      <w:pPr>
        <w:spacing w:line="480" w:lineRule="auto"/>
        <w:ind w:firstLine="720"/>
        <w:jc w:val="center"/>
      </w:pPr>
    </w:p>
    <w:p w14:paraId="7C0A0584" w14:textId="77777777" w:rsidR="00264ADC" w:rsidRDefault="00264ADC" w:rsidP="00002F6C">
      <w:pPr>
        <w:spacing w:line="480" w:lineRule="auto"/>
        <w:ind w:firstLine="720"/>
        <w:jc w:val="center"/>
      </w:pPr>
    </w:p>
    <w:p w14:paraId="2782A260" w14:textId="77777777" w:rsidR="00264ADC" w:rsidRDefault="00264ADC" w:rsidP="00002F6C">
      <w:pPr>
        <w:spacing w:line="480" w:lineRule="auto"/>
        <w:ind w:firstLine="720"/>
        <w:jc w:val="center"/>
      </w:pPr>
    </w:p>
    <w:p w14:paraId="6C4DF151" w14:textId="283065CF" w:rsidR="00264ADC" w:rsidRPr="00CA5DE3" w:rsidRDefault="00264ADC" w:rsidP="00D91645">
      <w:pPr>
        <w:spacing w:line="480" w:lineRule="auto"/>
      </w:pPr>
      <w:r w:rsidRPr="00264ADC">
        <w:rPr>
          <w:noProof/>
          <w:u w:val="single"/>
          <w:lang w:val="en-US"/>
        </w:rPr>
        <w:drawing>
          <wp:anchor distT="0" distB="0" distL="114300" distR="114300" simplePos="0" relativeHeight="251663360" behindDoc="0" locked="0" layoutInCell="1" allowOverlap="1" wp14:anchorId="4F23F593" wp14:editId="064C1D96">
            <wp:simplePos x="0" y="0"/>
            <wp:positionH relativeFrom="column">
              <wp:posOffset>0</wp:posOffset>
            </wp:positionH>
            <wp:positionV relativeFrom="paragraph">
              <wp:posOffset>-635</wp:posOffset>
            </wp:positionV>
            <wp:extent cx="4863465" cy="288099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3465"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2CE" w:rsidRPr="00264ADC">
        <w:rPr>
          <w:u w:val="single"/>
        </w:rPr>
        <w:t>Figure 3</w:t>
      </w:r>
      <w:r>
        <w:t xml:space="preserve">. </w:t>
      </w:r>
      <w:r w:rsidR="006F22CE" w:rsidRPr="00CA5DE3">
        <w:t xml:space="preserve"> </w:t>
      </w:r>
      <w:r w:rsidR="00D91645">
        <w:t>Modification of the multicomponent model to include a fourth component, the episodic buffer (Baddeley, 2000).</w:t>
      </w:r>
    </w:p>
    <w:p w14:paraId="5184DA89" w14:textId="623FF8B9" w:rsidR="00CF7DC9" w:rsidRPr="00CA5DE3" w:rsidRDefault="00BE6566" w:rsidP="00002F6C">
      <w:pPr>
        <w:spacing w:line="480" w:lineRule="auto"/>
        <w:ind w:firstLine="720"/>
      </w:pPr>
      <w:r w:rsidRPr="00CA5DE3">
        <w:t xml:space="preserve">Across a series of studies we consistently obtained the same result, </w:t>
      </w:r>
      <w:r w:rsidR="002626E2" w:rsidRPr="00CA5DE3">
        <w:t>disruption of</w:t>
      </w:r>
      <w:r w:rsidRPr="00CA5DE3">
        <w:t xml:space="preserve"> visual, verbal </w:t>
      </w:r>
      <w:r w:rsidR="002626E2" w:rsidRPr="00CA5DE3">
        <w:t>or</w:t>
      </w:r>
      <w:r w:rsidRPr="00CA5DE3">
        <w:t xml:space="preserve"> executive components of working memory</w:t>
      </w:r>
      <w:r w:rsidR="006F22CE" w:rsidRPr="00CA5DE3">
        <w:t>,</w:t>
      </w:r>
      <w:r w:rsidRPr="00CA5DE3">
        <w:t xml:space="preserve"> all </w:t>
      </w:r>
      <w:r w:rsidR="002626E2" w:rsidRPr="00CA5DE3">
        <w:t>impaired</w:t>
      </w:r>
      <w:r w:rsidRPr="00CA5DE3">
        <w:t xml:space="preserve"> overall performance, </w:t>
      </w:r>
      <w:r w:rsidR="00132492" w:rsidRPr="00CA5DE3">
        <w:t xml:space="preserve">with the degree of disruption </w:t>
      </w:r>
      <w:r w:rsidRPr="00CA5DE3">
        <w:t xml:space="preserve">with verbal interference </w:t>
      </w:r>
      <w:r w:rsidR="00132492" w:rsidRPr="00CA5DE3">
        <w:t>interfering most with</w:t>
      </w:r>
      <w:r w:rsidRPr="00CA5DE3">
        <w:t xml:space="preserve"> language retention</w:t>
      </w:r>
      <w:r w:rsidR="00C438BF" w:rsidRPr="00CA5DE3">
        <w:t>,</w:t>
      </w:r>
      <w:r w:rsidRPr="00CA5DE3">
        <w:t xml:space="preserve"> </w:t>
      </w:r>
      <w:r w:rsidR="00132492" w:rsidRPr="00CA5DE3">
        <w:t xml:space="preserve">visuo-spatial disruption was greatest for object retention </w:t>
      </w:r>
      <w:r w:rsidR="00963367" w:rsidRPr="00CA5DE3">
        <w:t xml:space="preserve">while </w:t>
      </w:r>
      <w:r w:rsidR="00132492" w:rsidRPr="00CA5DE3">
        <w:t xml:space="preserve">concurrent </w:t>
      </w:r>
      <w:r w:rsidR="00963367" w:rsidRPr="00CA5DE3">
        <w:t xml:space="preserve">executive processing </w:t>
      </w:r>
      <w:r w:rsidR="00132492" w:rsidRPr="00CA5DE3">
        <w:t>disrupted</w:t>
      </w:r>
      <w:r w:rsidR="00963367" w:rsidRPr="00CA5DE3">
        <w:t xml:space="preserve"> both.  </w:t>
      </w:r>
      <w:r w:rsidR="00DA21BA" w:rsidRPr="00CA5DE3">
        <w:t xml:space="preserve">However </w:t>
      </w:r>
      <w:r w:rsidR="00132492" w:rsidRPr="00CA5DE3">
        <w:t xml:space="preserve">despite these effects on overall performance, </w:t>
      </w:r>
      <w:r w:rsidR="00DA21BA" w:rsidRPr="00CA5DE3">
        <w:t xml:space="preserve">in none of the cases was the capacity to </w:t>
      </w:r>
      <w:r w:rsidR="00DA21BA" w:rsidRPr="00CA5DE3">
        <w:rPr>
          <w:u w:val="single"/>
        </w:rPr>
        <w:t>bind</w:t>
      </w:r>
      <w:r w:rsidR="00DA21BA" w:rsidRPr="00CA5DE3">
        <w:t xml:space="preserve"> features into episodes itself impaired by concurrent working memory tasks.  </w:t>
      </w:r>
      <w:r w:rsidR="007467CC" w:rsidRPr="00CA5DE3">
        <w:t xml:space="preserve">We concluded first </w:t>
      </w:r>
      <w:r w:rsidR="00132492" w:rsidRPr="00CA5DE3">
        <w:t xml:space="preserve">of all </w:t>
      </w:r>
      <w:r w:rsidR="007467CC" w:rsidRPr="00CA5DE3">
        <w:t xml:space="preserve">that the multidimensional buffer system appeared to be able to input information directly from any of </w:t>
      </w:r>
      <w:r w:rsidR="00132492" w:rsidRPr="00CA5DE3">
        <w:t>a</w:t>
      </w:r>
      <w:r w:rsidR="007467CC" w:rsidRPr="00CA5DE3">
        <w:t xml:space="preserve"> number of sources including </w:t>
      </w:r>
      <w:r w:rsidR="00132492" w:rsidRPr="00CA5DE3">
        <w:t xml:space="preserve">not only </w:t>
      </w:r>
      <w:r w:rsidR="007467CC" w:rsidRPr="00CA5DE3">
        <w:t xml:space="preserve">visual and verbal stimuli, </w:t>
      </w:r>
      <w:r w:rsidR="00132492" w:rsidRPr="00CA5DE3">
        <w:t xml:space="preserve">but also </w:t>
      </w:r>
      <w:r w:rsidR="007467CC" w:rsidRPr="00CA5DE3">
        <w:t xml:space="preserve">directly from long-term semantic and episodic memory.  </w:t>
      </w:r>
      <w:r w:rsidR="00EC1377" w:rsidRPr="00CA5DE3">
        <w:t xml:space="preserve">We </w:t>
      </w:r>
      <w:r w:rsidR="00C438BF" w:rsidRPr="00CA5DE3">
        <w:t>proposed</w:t>
      </w:r>
      <w:r w:rsidR="00EC1377" w:rsidRPr="00CA5DE3">
        <w:t xml:space="preserve"> secondly that, since the executive was not responsible for binding in any of the studies, this must occur “off stage”, with the buffer providing an </w:t>
      </w:r>
      <w:r w:rsidR="00EC1377" w:rsidRPr="00CA5DE3">
        <w:lastRenderedPageBreak/>
        <w:t>essentially passive but still important subsystem</w:t>
      </w:r>
      <w:r w:rsidR="00132492" w:rsidRPr="00CA5DE3">
        <w:t xml:space="preserve"> for binding elsewhere</w:t>
      </w:r>
      <w:r w:rsidR="00C438BF" w:rsidRPr="00CA5DE3">
        <w:t xml:space="preserve">. In the </w:t>
      </w:r>
      <w:r w:rsidR="00D91645">
        <w:rPr>
          <w:rFonts w:ascii="Times" w:hAnsi="Times" w:cs="Times"/>
          <w:noProof/>
          <w:lang w:val="en-US"/>
        </w:rPr>
        <w:drawing>
          <wp:anchor distT="0" distB="0" distL="114300" distR="114300" simplePos="0" relativeHeight="251665408" behindDoc="0" locked="0" layoutInCell="1" allowOverlap="1" wp14:anchorId="6D50F0C9" wp14:editId="4B35B995">
            <wp:simplePos x="0" y="0"/>
            <wp:positionH relativeFrom="column">
              <wp:posOffset>-263525</wp:posOffset>
            </wp:positionH>
            <wp:positionV relativeFrom="paragraph">
              <wp:posOffset>1955165</wp:posOffset>
            </wp:positionV>
            <wp:extent cx="5986145" cy="3168015"/>
            <wp:effectExtent l="0" t="0" r="825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6145" cy="316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8BF" w:rsidRPr="00CA5DE3">
        <w:t xml:space="preserve">visual </w:t>
      </w:r>
      <w:r w:rsidR="00132492" w:rsidRPr="00CA5DE3">
        <w:t xml:space="preserve">case </w:t>
      </w:r>
      <w:r w:rsidR="00C438BF" w:rsidRPr="00CA5DE3">
        <w:t xml:space="preserve">this </w:t>
      </w:r>
      <w:r w:rsidR="00132492" w:rsidRPr="00CA5DE3">
        <w:t>involv</w:t>
      </w:r>
      <w:r w:rsidR="00C438BF" w:rsidRPr="00CA5DE3">
        <w:t>es</w:t>
      </w:r>
      <w:r w:rsidR="00132492" w:rsidRPr="00CA5DE3">
        <w:t xml:space="preserve"> earlier stages of perception while in the case of the verbal binding of words into phrases and sentences, </w:t>
      </w:r>
      <w:r w:rsidR="00C438BF" w:rsidRPr="00CA5DE3">
        <w:t>it was assumed to reflect long-term memory-</w:t>
      </w:r>
      <w:r w:rsidR="00132492" w:rsidRPr="00CA5DE3">
        <w:t>based syntactic and semantic processing</w:t>
      </w:r>
      <w:r w:rsidR="00EC1377" w:rsidRPr="00CA5DE3">
        <w:t>.</w:t>
      </w:r>
      <w:r w:rsidR="00595115" w:rsidRPr="00CA5DE3">
        <w:t xml:space="preserve"> </w:t>
      </w:r>
      <w:r w:rsidR="00C438BF" w:rsidRPr="00CA5DE3">
        <w:t>The modified</w:t>
      </w:r>
      <w:r w:rsidR="00595115" w:rsidRPr="00CA5DE3">
        <w:t xml:space="preserve"> model is shown in Figure </w:t>
      </w:r>
      <w:r w:rsidR="006F22CE" w:rsidRPr="00CA5DE3">
        <w:t>4</w:t>
      </w:r>
      <w:r w:rsidR="00595115" w:rsidRPr="00CA5DE3">
        <w:t>.</w:t>
      </w:r>
    </w:p>
    <w:p w14:paraId="63BE87B8" w14:textId="4EDBD324" w:rsidR="00D91645" w:rsidRDefault="00D91645" w:rsidP="00002F6C">
      <w:pPr>
        <w:spacing w:line="480" w:lineRule="auto"/>
        <w:ind w:firstLine="720"/>
      </w:pPr>
    </w:p>
    <w:p w14:paraId="1F698FAA" w14:textId="4774A27D" w:rsidR="00D91645" w:rsidRDefault="00D91645" w:rsidP="00D91645">
      <w:pPr>
        <w:spacing w:line="480" w:lineRule="auto"/>
      </w:pPr>
      <w:r w:rsidRPr="00D91645">
        <w:rPr>
          <w:u w:val="single"/>
        </w:rPr>
        <w:t>Figure 4</w:t>
      </w:r>
      <w:r>
        <w:t>. The current version of our multicomponent model of working memory (Baddeley, 2012).</w:t>
      </w:r>
    </w:p>
    <w:p w14:paraId="3D0479F7" w14:textId="69589617" w:rsidR="00132F00" w:rsidRPr="00CA5DE3" w:rsidRDefault="00595115" w:rsidP="00002F6C">
      <w:pPr>
        <w:spacing w:line="480" w:lineRule="auto"/>
        <w:ind w:firstLine="720"/>
      </w:pPr>
      <w:r w:rsidRPr="00CA5DE3">
        <w:t xml:space="preserve">Our model still retains the basic tripartite structure but has </w:t>
      </w:r>
      <w:r w:rsidR="00D75078" w:rsidRPr="00CA5DE3">
        <w:t xml:space="preserve">now been elaborated in a number </w:t>
      </w:r>
      <w:r w:rsidRPr="00CA5DE3">
        <w:t xml:space="preserve">of ways.  The most obvious is the episodic buffer which </w:t>
      </w:r>
      <w:r w:rsidR="00D426AE" w:rsidRPr="00CA5DE3">
        <w:t xml:space="preserve">makes a clear distinction between its capacity for </w:t>
      </w:r>
      <w:r w:rsidRPr="00CA5DE3">
        <w:t>passive storage</w:t>
      </w:r>
      <w:r w:rsidR="008355B7" w:rsidRPr="00CA5DE3">
        <w:t>,</w:t>
      </w:r>
      <w:r w:rsidR="00384CA3" w:rsidRPr="00CA5DE3">
        <w:t xml:space="preserve"> contrasting this with the purely attentional function of the central executive</w:t>
      </w:r>
      <w:r w:rsidRPr="00CA5DE3">
        <w:t xml:space="preserve">.  The buffer also </w:t>
      </w:r>
      <w:r w:rsidR="001D1F0C" w:rsidRPr="00CA5DE3">
        <w:t xml:space="preserve">represents </w:t>
      </w:r>
      <w:r w:rsidR="00384CA3" w:rsidRPr="00CA5DE3">
        <w:t>those aspects of</w:t>
      </w:r>
      <w:r w:rsidR="001D1F0C" w:rsidRPr="00CA5DE3">
        <w:t xml:space="preserve"> the visuo-spatial and phonological subsystems that are accessible to conscious awareness.  </w:t>
      </w:r>
      <w:r w:rsidR="00384CA3" w:rsidRPr="00943E6D">
        <w:t xml:space="preserve">The loop and sketchpad are however underpinned by complex processes that are not directly open to conscious </w:t>
      </w:r>
      <w:r w:rsidR="00384CA3" w:rsidRPr="00943E6D">
        <w:lastRenderedPageBreak/>
        <w:t xml:space="preserve">awareness. </w:t>
      </w:r>
      <w:r w:rsidR="00B2223B" w:rsidRPr="00943E6D">
        <w:t xml:space="preserve">In the case of the sketchpad the representation of objects potentially reflects information not only of visual features such as colour and shape and of spatial information such as location and spatial relations, but also input from other potentially relevant features such as the tactile and kinaesthetic aspects of perceived objects. Object representations may then link with knowledge in long-term memory. Similarly, </w:t>
      </w:r>
      <w:r w:rsidR="00A87F2F" w:rsidRPr="00943E6D">
        <w:t>we see the phonological loop as prov</w:t>
      </w:r>
      <w:r w:rsidR="00132F00" w:rsidRPr="00943E6D">
        <w:t>iding a confluence point for language-</w:t>
      </w:r>
      <w:r w:rsidR="00700AD7" w:rsidRPr="00943E6D">
        <w:t>related material</w:t>
      </w:r>
      <w:r w:rsidR="00B2223B" w:rsidRPr="00943E6D">
        <w:t>,</w:t>
      </w:r>
      <w:r w:rsidR="00700AD7" w:rsidRPr="00943E6D">
        <w:t xml:space="preserve"> </w:t>
      </w:r>
      <w:r w:rsidR="00132F00" w:rsidRPr="00943E6D">
        <w:t>not only</w:t>
      </w:r>
      <w:r w:rsidR="00700AD7" w:rsidRPr="00943E6D">
        <w:t xml:space="preserve"> sound </w:t>
      </w:r>
      <w:r w:rsidR="00132F00" w:rsidRPr="00943E6D">
        <w:t>and</w:t>
      </w:r>
      <w:r w:rsidR="00700AD7" w:rsidRPr="00943E6D">
        <w:t xml:space="preserve"> ph</w:t>
      </w:r>
      <w:r w:rsidR="00132F00" w:rsidRPr="00943E6D">
        <w:t>o</w:t>
      </w:r>
      <w:r w:rsidR="00700AD7" w:rsidRPr="00943E6D">
        <w:t xml:space="preserve">nology </w:t>
      </w:r>
      <w:r w:rsidR="00132F00" w:rsidRPr="00943E6D">
        <w:t>but also</w:t>
      </w:r>
      <w:r w:rsidR="00700AD7" w:rsidRPr="00943E6D">
        <w:t xml:space="preserve"> associated language-based features provided by lip reading and sign language</w:t>
      </w:r>
      <w:r w:rsidR="00132F00" w:rsidRPr="00943E6D">
        <w:t>,</w:t>
      </w:r>
      <w:r w:rsidR="00700AD7" w:rsidRPr="00943E6D">
        <w:t xml:space="preserve"> </w:t>
      </w:r>
      <w:r w:rsidR="00132F00" w:rsidRPr="00943E6D">
        <w:t>allowing them to be</w:t>
      </w:r>
      <w:r w:rsidR="00700AD7" w:rsidRPr="00943E6D">
        <w:t xml:space="preserve"> bound into more complex verbal linguistic episodes.  </w:t>
      </w:r>
      <w:r w:rsidR="00B2223B" w:rsidRPr="00943E6D">
        <w:t xml:space="preserve">We thus envisage the two systems as being at the confluence point of a number of subsystems with much of the processing likely to operate at a procedural level with integrated episodes subsequently reaching awareness within the episodic buffer. </w:t>
      </w:r>
      <w:r w:rsidR="00700AD7" w:rsidRPr="00943E6D">
        <w:t xml:space="preserve">We have tentatively </w:t>
      </w:r>
      <w:r w:rsidR="00132F00" w:rsidRPr="00943E6D">
        <w:t>included in the model</w:t>
      </w:r>
      <w:r w:rsidR="00700AD7" w:rsidRPr="00943E6D">
        <w:t xml:space="preserve"> </w:t>
      </w:r>
      <w:r w:rsidR="00B2223B" w:rsidRPr="00943E6D">
        <w:t xml:space="preserve">further </w:t>
      </w:r>
      <w:r w:rsidR="00700AD7" w:rsidRPr="00943E6D">
        <w:t>potential</w:t>
      </w:r>
      <w:r w:rsidR="006C3B13" w:rsidRPr="00943E6D">
        <w:t xml:space="preserve"> </w:t>
      </w:r>
      <w:r w:rsidR="00132F00" w:rsidRPr="00943E6D">
        <w:t>buffers</w:t>
      </w:r>
      <w:r w:rsidR="006C3B13" w:rsidRPr="00943E6D">
        <w:t xml:space="preserve"> for taste and smell although at present these are purely speculative.</w:t>
      </w:r>
      <w:r w:rsidR="006C3B13" w:rsidRPr="00CA5DE3">
        <w:t xml:space="preserve">  </w:t>
      </w:r>
    </w:p>
    <w:p w14:paraId="410A710F" w14:textId="1D3091D7" w:rsidR="00E05050" w:rsidRPr="00CA5DE3" w:rsidRDefault="006C3B13" w:rsidP="00002F6C">
      <w:pPr>
        <w:spacing w:line="480" w:lineRule="auto"/>
        <w:ind w:firstLine="720"/>
      </w:pPr>
      <w:r w:rsidRPr="00CA5DE3">
        <w:t>The current working memory model could thus be seen as a hierarchical structure based on a series of interacting buffer stores</w:t>
      </w:r>
      <w:r w:rsidR="00C438BF" w:rsidRPr="00CA5DE3">
        <w:t>. E</w:t>
      </w:r>
      <w:r w:rsidRPr="00CA5DE3">
        <w:t xml:space="preserve">ach store </w:t>
      </w:r>
      <w:r w:rsidR="00C438BF" w:rsidRPr="00CA5DE3">
        <w:t xml:space="preserve">is </w:t>
      </w:r>
      <w:r w:rsidRPr="00CA5DE3">
        <w:t xml:space="preserve">potentially </w:t>
      </w:r>
      <w:r w:rsidR="00C438BF" w:rsidRPr="00CA5DE3">
        <w:t xml:space="preserve">able to </w:t>
      </w:r>
      <w:r w:rsidRPr="00CA5DE3">
        <w:t>combin</w:t>
      </w:r>
      <w:r w:rsidR="00C438BF" w:rsidRPr="00CA5DE3">
        <w:t>e</w:t>
      </w:r>
      <w:r w:rsidRPr="00CA5DE3">
        <w:t xml:space="preserve"> information from two or more sources which are likely to be processing informa</w:t>
      </w:r>
      <w:r w:rsidR="00132F00" w:rsidRPr="00CA5DE3">
        <w:t xml:space="preserve">tion </w:t>
      </w:r>
      <w:r w:rsidR="00C438BF" w:rsidRPr="00CA5DE3">
        <w:t>based on</w:t>
      </w:r>
      <w:r w:rsidR="00132F00" w:rsidRPr="00CA5DE3">
        <w:t xml:space="preserve"> different but relatable</w:t>
      </w:r>
      <w:r w:rsidRPr="00CA5DE3">
        <w:t xml:space="preserve"> codes probably operating at different </w:t>
      </w:r>
      <w:r w:rsidR="00132F00" w:rsidRPr="00CA5DE3">
        <w:t xml:space="preserve">input </w:t>
      </w:r>
      <w:r w:rsidRPr="00CA5DE3">
        <w:t xml:space="preserve">rates.  </w:t>
      </w:r>
      <w:r w:rsidR="00132F00" w:rsidRPr="00CA5DE3">
        <w:t>Combining codes and co-ordinating input rates are both</w:t>
      </w:r>
      <w:r w:rsidRPr="00CA5DE3">
        <w:t xml:space="preserve"> likely to require </w:t>
      </w:r>
      <w:r w:rsidR="00E05050" w:rsidRPr="00CA5DE3">
        <w:t>temporary storage</w:t>
      </w:r>
      <w:r w:rsidR="00132F00" w:rsidRPr="00CA5DE3">
        <w:t>.</w:t>
      </w:r>
      <w:r w:rsidR="00E05050" w:rsidRPr="00CA5DE3">
        <w:t xml:space="preserve"> What we have presented is </w:t>
      </w:r>
      <w:r w:rsidR="00C438BF" w:rsidRPr="00CA5DE3">
        <w:t xml:space="preserve">thus </w:t>
      </w:r>
      <w:r w:rsidR="00E05050" w:rsidRPr="00CA5DE3">
        <w:t xml:space="preserve">a broad conceptual model, aimed at bringing together existing information from a range of fields and we hope, </w:t>
      </w:r>
      <w:r w:rsidR="00093F04" w:rsidRPr="00CA5DE3">
        <w:t xml:space="preserve">generating productive new questions.  </w:t>
      </w:r>
      <w:r w:rsidR="00C438BF" w:rsidRPr="00CA5DE3">
        <w:t xml:space="preserve">How successful has this been?  </w:t>
      </w:r>
    </w:p>
    <w:p w14:paraId="631B7F85" w14:textId="1D373EC4" w:rsidR="00AC569D" w:rsidRPr="00CA5DE3" w:rsidRDefault="00E06FFD" w:rsidP="00002F6C">
      <w:pPr>
        <w:spacing w:line="480" w:lineRule="auto"/>
        <w:rPr>
          <w:b/>
        </w:rPr>
      </w:pPr>
      <w:r w:rsidRPr="00CA5DE3">
        <w:rPr>
          <w:b/>
        </w:rPr>
        <w:t>Overview</w:t>
      </w:r>
    </w:p>
    <w:p w14:paraId="3E9A9469" w14:textId="5B72BA70" w:rsidR="00D21884" w:rsidRPr="00CA5DE3" w:rsidRDefault="00AC569D" w:rsidP="00FC311D">
      <w:pPr>
        <w:spacing w:line="480" w:lineRule="auto"/>
        <w:ind w:firstLine="720"/>
      </w:pPr>
      <w:r w:rsidRPr="00CA5DE3">
        <w:lastRenderedPageBreak/>
        <w:t xml:space="preserve">In the 40 years since it was originally produced, the multicomponent working memory model has of course not escaped criticism, some no doubt generated by the question of its </w:t>
      </w:r>
      <w:r w:rsidR="00B04F5A" w:rsidRPr="00CA5DE3">
        <w:t xml:space="preserve">theoretical </w:t>
      </w:r>
      <w:r w:rsidRPr="00CA5DE3">
        <w:t xml:space="preserve">nature, is it a theory or a model?  And if a model, does it make specific predictions and what are they?  We </w:t>
      </w:r>
      <w:r w:rsidR="00B04F5A" w:rsidRPr="00CA5DE3">
        <w:t xml:space="preserve">ourselves </w:t>
      </w:r>
      <w:r w:rsidRPr="00CA5DE3">
        <w:t xml:space="preserve">regard it as providing a theoretical framework </w:t>
      </w:r>
      <w:r w:rsidR="009026F9" w:rsidRPr="00CA5DE3">
        <w:t xml:space="preserve">offering a coherent </w:t>
      </w:r>
      <w:r w:rsidR="00B04F5A" w:rsidRPr="00CA5DE3">
        <w:t xml:space="preserve">account of how </w:t>
      </w:r>
      <w:r w:rsidRPr="00CA5DE3">
        <w:t>memory and attention combine to facilitate complex cognition.  As such, the primary criterion has been its usefulness, both in capturing what we already know</w:t>
      </w:r>
      <w:r w:rsidR="00D21884" w:rsidRPr="00CA5DE3">
        <w:t>, both</w:t>
      </w:r>
      <w:r w:rsidRPr="00CA5DE3">
        <w:t xml:space="preserve"> from the laboratory and</w:t>
      </w:r>
      <w:r w:rsidR="007F509D" w:rsidRPr="00CA5DE3">
        <w:t xml:space="preserve"> the</w:t>
      </w:r>
      <w:r w:rsidRPr="00CA5DE3">
        <w:t xml:space="preserve"> neuropsychological clinic, </w:t>
      </w:r>
      <w:r w:rsidR="00D21884" w:rsidRPr="00CA5DE3">
        <w:t xml:space="preserve">while </w:t>
      </w:r>
      <w:r w:rsidRPr="00CA5DE3">
        <w:t>suggesting further tractable questions</w:t>
      </w:r>
      <w:r w:rsidR="00D21884" w:rsidRPr="00CA5DE3">
        <w:t xml:space="preserve">. </w:t>
      </w:r>
      <w:r w:rsidRPr="00CA5DE3">
        <w:t xml:space="preserve"> </w:t>
      </w:r>
      <w:r w:rsidR="00D21884" w:rsidRPr="00CA5DE3">
        <w:t>We also aimed to provide</w:t>
      </w:r>
      <w:r w:rsidRPr="00CA5DE3">
        <w:t xml:space="preserve"> an account that is simple enough to be understood beyond the field of </w:t>
      </w:r>
      <w:r w:rsidR="00D21884" w:rsidRPr="00CA5DE3">
        <w:t xml:space="preserve">experimental </w:t>
      </w:r>
      <w:r w:rsidRPr="00CA5DE3">
        <w:t xml:space="preserve">cognitive psychology while at the same time producing a series of tools that will indicate whether or not </w:t>
      </w:r>
      <w:r w:rsidR="009026F9" w:rsidRPr="00CA5DE3">
        <w:t>this model</w:t>
      </w:r>
      <w:r w:rsidRPr="00CA5DE3">
        <w:t xml:space="preserve"> appears to fit.  </w:t>
      </w:r>
      <w:r w:rsidR="00D21884" w:rsidRPr="00CA5DE3">
        <w:t>By</w:t>
      </w:r>
      <w:r w:rsidRPr="00CA5DE3">
        <w:t xml:space="preserve"> exploring cognition and its breakdown across</w:t>
      </w:r>
      <w:r w:rsidR="00D21884" w:rsidRPr="00CA5DE3">
        <w:t xml:space="preserve"> a range</w:t>
      </w:r>
      <w:r w:rsidR="009026F9" w:rsidRPr="00CA5DE3">
        <w:t xml:space="preserve"> of practical situations we are </w:t>
      </w:r>
      <w:r w:rsidR="00D21884" w:rsidRPr="00CA5DE3">
        <w:t>able to probe the limits of the current model, providing evidence on its strengths and limitations</w:t>
      </w:r>
      <w:r w:rsidR="005D6350" w:rsidRPr="00CA5DE3">
        <w:t xml:space="preserve">.  As such, our approach is closer to that </w:t>
      </w:r>
      <w:r w:rsidR="00D21884" w:rsidRPr="00CA5DE3">
        <w:t>of the philosopher Stephen Toulmin</w:t>
      </w:r>
      <w:r w:rsidR="005D6350" w:rsidRPr="00CA5DE3">
        <w:t xml:space="preserve"> (19</w:t>
      </w:r>
      <w:r w:rsidR="002D07C9" w:rsidRPr="00CA5DE3">
        <w:t xml:space="preserve">53) </w:t>
      </w:r>
      <w:r w:rsidR="005D6350" w:rsidRPr="00CA5DE3">
        <w:t xml:space="preserve">who regards theories as cognitive maps </w:t>
      </w:r>
      <w:r w:rsidR="00D21884" w:rsidRPr="00CA5DE3">
        <w:t>th</w:t>
      </w:r>
      <w:r w:rsidR="009026F9" w:rsidRPr="00CA5DE3">
        <w:t>an</w:t>
      </w:r>
      <w:r w:rsidR="005D6350" w:rsidRPr="00CA5DE3">
        <w:t xml:space="preserve"> to that of </w:t>
      </w:r>
      <w:r w:rsidR="005D6350" w:rsidRPr="00FC311D">
        <w:t>Braithwaite (19</w:t>
      </w:r>
      <w:r w:rsidR="007D47F0" w:rsidRPr="00FC311D">
        <w:t>53)</w:t>
      </w:r>
      <w:r w:rsidR="007D47F0" w:rsidRPr="00CA5DE3">
        <w:t xml:space="preserve"> </w:t>
      </w:r>
      <w:r w:rsidR="005D6350" w:rsidRPr="00CA5DE3">
        <w:t>or the early views of Popper (19</w:t>
      </w:r>
      <w:r w:rsidR="007D47F0" w:rsidRPr="00CA5DE3">
        <w:t xml:space="preserve">59) </w:t>
      </w:r>
      <w:r w:rsidR="005D6350" w:rsidRPr="00CA5DE3">
        <w:t xml:space="preserve">who saw Newtonian physics as the classic model, and the capacity to make precise </w:t>
      </w:r>
      <w:r w:rsidR="00771B5A" w:rsidRPr="00CA5DE3">
        <w:t xml:space="preserve">falsifiable </w:t>
      </w:r>
      <w:r w:rsidR="005D6350" w:rsidRPr="00CA5DE3">
        <w:t>predictions as the acid test of the adequacy of the theory</w:t>
      </w:r>
      <w:r w:rsidR="00771B5A" w:rsidRPr="00CA5DE3">
        <w:t xml:space="preserve">, criteria that would of course be inconsistent with Darwin’s theoretical contribution to science. Our own approach is much closer to that of </w:t>
      </w:r>
      <w:r w:rsidR="009026F9" w:rsidRPr="00CA5DE3">
        <w:t>L</w:t>
      </w:r>
      <w:r w:rsidR="00771B5A" w:rsidRPr="00CA5DE3">
        <w:t xml:space="preserve">ackatos (1968) who proposes that what he terms “dogmatic falsification” should be replaced by the concept of a research programme which may be </w:t>
      </w:r>
      <w:r w:rsidR="00771B5A" w:rsidRPr="00CA5DE3">
        <w:rPr>
          <w:u w:val="single"/>
        </w:rPr>
        <w:t>progressive</w:t>
      </w:r>
      <w:r w:rsidR="00771B5A" w:rsidRPr="00CA5DE3">
        <w:t xml:space="preserve">, in the sense of stimulating further empirically sustained evidence or </w:t>
      </w:r>
      <w:r w:rsidR="00771B5A" w:rsidRPr="00CA5DE3">
        <w:rPr>
          <w:u w:val="single"/>
        </w:rPr>
        <w:t>degenerative</w:t>
      </w:r>
      <w:r w:rsidR="00771B5A" w:rsidRPr="00CA5DE3">
        <w:t xml:space="preserve"> in the case of theories whose principal function is defense of the theory’s “hard core”</w:t>
      </w:r>
      <w:r w:rsidR="005D6350" w:rsidRPr="00CA5DE3">
        <w:t xml:space="preserve">.  </w:t>
      </w:r>
      <w:r w:rsidR="00771B5A" w:rsidRPr="00CA5DE3">
        <w:t xml:space="preserve">He rejects the idea of any theory being “true” </w:t>
      </w:r>
      <w:r w:rsidR="00771B5A" w:rsidRPr="00CA5DE3">
        <w:lastRenderedPageBreak/>
        <w:t>and accepts that progressive theories may contain anomalies and hence be “false”, to be replace in due course by theories that are less false.</w:t>
      </w:r>
    </w:p>
    <w:p w14:paraId="0DF51982" w14:textId="2526AC61" w:rsidR="006B4AC5" w:rsidRPr="00CA5DE3" w:rsidRDefault="002E683E" w:rsidP="00FC311D">
      <w:pPr>
        <w:spacing w:line="480" w:lineRule="auto"/>
        <w:ind w:firstLine="720"/>
      </w:pPr>
      <w:r w:rsidRPr="00CA5DE3">
        <w:t xml:space="preserve">Our policy therefore has been to use </w:t>
      </w:r>
      <w:r w:rsidR="00D21884" w:rsidRPr="00CA5DE3">
        <w:t>our broad</w:t>
      </w:r>
      <w:r w:rsidRPr="00CA5DE3">
        <w:t xml:space="preserve"> framework to generate questions, using the answers </w:t>
      </w:r>
      <w:r w:rsidR="00A04A97" w:rsidRPr="00CA5DE3">
        <w:t xml:space="preserve">to further elaborate the conceptual model.  This approach does not of course allow us to decide whether the framework is right or wrong, but </w:t>
      </w:r>
      <w:r w:rsidR="00D21884" w:rsidRPr="00CA5DE3">
        <w:t>has,</w:t>
      </w:r>
      <w:r w:rsidR="00A04A97" w:rsidRPr="00CA5DE3">
        <w:t xml:space="preserve"> we believe, </w:t>
      </w:r>
      <w:r w:rsidR="00D21884" w:rsidRPr="00CA5DE3">
        <w:t>been</w:t>
      </w:r>
      <w:r w:rsidR="00A04A97" w:rsidRPr="00CA5DE3">
        <w:t xml:space="preserve"> fruitful in generating further knowledge, </w:t>
      </w:r>
      <w:r w:rsidR="00D21884" w:rsidRPr="00CA5DE3">
        <w:t>rather than</w:t>
      </w:r>
      <w:r w:rsidR="00A04A97" w:rsidRPr="00CA5DE3">
        <w:t xml:space="preserve"> merely defensive of the status quo</w:t>
      </w:r>
      <w:r w:rsidR="00D21884" w:rsidRPr="00CA5DE3">
        <w:t>, the crucial criterion for models of this broad type</w:t>
      </w:r>
      <w:r w:rsidR="00A04A97" w:rsidRPr="00CA5DE3">
        <w:t xml:space="preserve"> (Lakatos, 19</w:t>
      </w:r>
      <w:r w:rsidR="00007856" w:rsidRPr="00CA5DE3">
        <w:t xml:space="preserve">68).  </w:t>
      </w:r>
      <w:r w:rsidR="00A04A97" w:rsidRPr="00CA5DE3">
        <w:t xml:space="preserve">This degree of flexibility is of course a two-edged sword making the model open to misinterpretation.  A good example of this is provided by </w:t>
      </w:r>
      <w:r w:rsidR="00A04A97" w:rsidRPr="00FC311D">
        <w:t>Nairne (20</w:t>
      </w:r>
      <w:r w:rsidR="007D47F0" w:rsidRPr="00FC311D">
        <w:t>0</w:t>
      </w:r>
      <w:r w:rsidR="00504AAF">
        <w:t>2</w:t>
      </w:r>
      <w:r w:rsidR="007D47F0" w:rsidRPr="00CA5DE3">
        <w:t xml:space="preserve">) </w:t>
      </w:r>
      <w:r w:rsidR="00A04A97" w:rsidRPr="00CA5DE3">
        <w:t xml:space="preserve">who demonstrates convincingly that the phonological loop </w:t>
      </w:r>
      <w:r w:rsidR="00D21884" w:rsidRPr="00CA5DE3">
        <w:t xml:space="preserve">component of the multicomponent model </w:t>
      </w:r>
      <w:r w:rsidR="00A04A97" w:rsidRPr="00CA5DE3">
        <w:t xml:space="preserve">does not itself provide an adequate account of working memory.  </w:t>
      </w:r>
      <w:r w:rsidR="006B4AC5" w:rsidRPr="00CA5DE3">
        <w:t xml:space="preserve">We agree with </w:t>
      </w:r>
      <w:r w:rsidR="00D21884" w:rsidRPr="00CA5DE3">
        <w:t>this conclusion</w:t>
      </w:r>
      <w:r w:rsidR="006B4AC5" w:rsidRPr="00CA5DE3">
        <w:t xml:space="preserve">, but not with his treating the phonological loop as “the standard model” rather than </w:t>
      </w:r>
      <w:r w:rsidR="00D21884" w:rsidRPr="00CA5DE3">
        <w:t xml:space="preserve">simply </w:t>
      </w:r>
      <w:r w:rsidR="006B4AC5" w:rsidRPr="00CA5DE3">
        <w:t>one interesting but limited component of</w:t>
      </w:r>
      <w:r w:rsidR="007F509D" w:rsidRPr="00CA5DE3">
        <w:t xml:space="preserve"> a</w:t>
      </w:r>
      <w:r w:rsidR="006B4AC5" w:rsidRPr="00CA5DE3">
        <w:t xml:space="preserve"> much more complex system.  </w:t>
      </w:r>
    </w:p>
    <w:p w14:paraId="695ABE3B" w14:textId="5B1D3B95" w:rsidR="005E4269" w:rsidRPr="00CA5DE3" w:rsidRDefault="006B4AC5" w:rsidP="00FC311D">
      <w:pPr>
        <w:spacing w:line="480" w:lineRule="auto"/>
        <w:ind w:firstLine="720"/>
      </w:pPr>
      <w:r w:rsidRPr="00CA5DE3">
        <w:t xml:space="preserve">A related problem of the model is its breadth and complexity, extending as it does from perception through attention to episodic and semantic memory.  This can lead to attempts to </w:t>
      </w:r>
      <w:r w:rsidR="00D21884" w:rsidRPr="00CA5DE3">
        <w:t>absorb</w:t>
      </w:r>
      <w:r w:rsidRPr="00CA5DE3">
        <w:t xml:space="preserve"> it into one or more of these related systems</w:t>
      </w:r>
      <w:r w:rsidR="00D21884" w:rsidRPr="00CA5DE3">
        <w:t>, then denying its usefulness</w:t>
      </w:r>
      <w:r w:rsidRPr="00CA5DE3">
        <w:t>.  For example Allport (19</w:t>
      </w:r>
      <w:r w:rsidR="006F22CE" w:rsidRPr="00CA5DE3">
        <w:t>84</w:t>
      </w:r>
      <w:r w:rsidRPr="00CA5DE3">
        <w:t xml:space="preserve">) claimed to detect a subtle auditory </w:t>
      </w:r>
      <w:r w:rsidR="005E4269" w:rsidRPr="00CA5DE3">
        <w:t>processing deficit in one of the classic Shallice and Warrington patients with a short-term memory deficit</w:t>
      </w:r>
      <w:r w:rsidR="00D21884" w:rsidRPr="00CA5DE3">
        <w:t xml:space="preserve">, concluding that it was unnecessary to assume </w:t>
      </w:r>
      <w:r w:rsidR="00CB31B0" w:rsidRPr="00CA5DE3">
        <w:t>a</w:t>
      </w:r>
      <w:r w:rsidR="00D21884" w:rsidRPr="00CA5DE3">
        <w:t xml:space="preserve"> memory problem</w:t>
      </w:r>
      <w:r w:rsidR="005E4269" w:rsidRPr="00CA5DE3">
        <w:t>.  T</w:t>
      </w:r>
      <w:r w:rsidR="00D21884" w:rsidRPr="00CA5DE3">
        <w:t>his attempt to explain a large a</w:t>
      </w:r>
      <w:r w:rsidR="005E4269" w:rsidRPr="00CA5DE3">
        <w:t xml:space="preserve">nd broadly replicated </w:t>
      </w:r>
      <w:r w:rsidR="00D21884" w:rsidRPr="00CA5DE3">
        <w:t xml:space="preserve">memory </w:t>
      </w:r>
      <w:r w:rsidR="005E4269" w:rsidRPr="00CA5DE3">
        <w:t xml:space="preserve">deficit in terms of a small problem in hearing has had little general impact, but does </w:t>
      </w:r>
      <w:r w:rsidR="00007856" w:rsidRPr="00CA5DE3">
        <w:t>illustrate</w:t>
      </w:r>
      <w:r w:rsidR="005E4269" w:rsidRPr="00CA5DE3">
        <w:t xml:space="preserve"> the potential complexity </w:t>
      </w:r>
      <w:r w:rsidR="00D21884" w:rsidRPr="00CA5DE3">
        <w:t xml:space="preserve">of </w:t>
      </w:r>
      <w:r w:rsidR="009026F9" w:rsidRPr="00CA5DE3">
        <w:t xml:space="preserve">the </w:t>
      </w:r>
      <w:r w:rsidR="005E4269" w:rsidRPr="00CA5DE3">
        <w:t xml:space="preserve">route from the sound signal to phonological storage, a route that can be disrupted at a number </w:t>
      </w:r>
      <w:r w:rsidR="005E4269" w:rsidRPr="00CA5DE3">
        <w:lastRenderedPageBreak/>
        <w:t>of points as in the case of the patient suffering from word deafness studied by Baddeley and Wilson (19</w:t>
      </w:r>
      <w:r w:rsidR="006F22CE" w:rsidRPr="00CA5DE3">
        <w:t>93</w:t>
      </w:r>
      <w:r w:rsidR="00007856" w:rsidRPr="00CA5DE3">
        <w:t>a</w:t>
      </w:r>
      <w:r w:rsidR="005E4269" w:rsidRPr="00CA5DE3">
        <w:t>).</w:t>
      </w:r>
    </w:p>
    <w:p w14:paraId="0714F0B9" w14:textId="0B83AB82" w:rsidR="007D47F0" w:rsidRPr="00CA5DE3" w:rsidRDefault="005E4269" w:rsidP="00FC311D">
      <w:pPr>
        <w:spacing w:line="480" w:lineRule="auto"/>
        <w:ind w:firstLine="720"/>
      </w:pPr>
      <w:r w:rsidRPr="00CA5DE3">
        <w:t>A rather more general attempt to account for the phenomena of verbal STM without the need to assume a buffer store is that of</w:t>
      </w:r>
      <w:r w:rsidR="0029711C" w:rsidRPr="00CA5DE3">
        <w:t xml:space="preserve"> </w:t>
      </w:r>
      <w:r w:rsidRPr="00CA5DE3">
        <w:t>Macken</w:t>
      </w:r>
      <w:r w:rsidR="008018B2" w:rsidRPr="00CA5DE3">
        <w:t xml:space="preserve">, Taylor and Jones (2014) </w:t>
      </w:r>
      <w:r w:rsidRPr="00CA5DE3">
        <w:t xml:space="preserve">who assume a direct mapping of auditory perception </w:t>
      </w:r>
      <w:r w:rsidR="00D527F2" w:rsidRPr="00CA5DE3">
        <w:t xml:space="preserve">onto </w:t>
      </w:r>
      <w:r w:rsidR="00D21884" w:rsidRPr="00CA5DE3">
        <w:t xml:space="preserve">action in the form of </w:t>
      </w:r>
      <w:r w:rsidR="00D527F2" w:rsidRPr="00CA5DE3">
        <w:t xml:space="preserve">verbal </w:t>
      </w:r>
      <w:r w:rsidR="00D21884" w:rsidRPr="00CA5DE3">
        <w:t xml:space="preserve">rehearsal proposing that </w:t>
      </w:r>
      <w:r w:rsidR="00007856" w:rsidRPr="00CA5DE3">
        <w:t>t</w:t>
      </w:r>
      <w:r w:rsidR="00D21884" w:rsidRPr="00CA5DE3">
        <w:t xml:space="preserve">his obviates </w:t>
      </w:r>
      <w:r w:rsidR="00D527F2" w:rsidRPr="00CA5DE3">
        <w:t xml:space="preserve">the need for an intervening buffer store.  </w:t>
      </w:r>
      <w:r w:rsidR="00D21884" w:rsidRPr="00CA5DE3">
        <w:t xml:space="preserve">However, if this is to be anything beyond a </w:t>
      </w:r>
      <w:r w:rsidR="0091188C" w:rsidRPr="00CA5DE3">
        <w:t xml:space="preserve">relabeling </w:t>
      </w:r>
      <w:r w:rsidR="00D527F2" w:rsidRPr="00CA5DE3">
        <w:t>it will need considerable elaboration bef</w:t>
      </w:r>
      <w:r w:rsidR="0091188C" w:rsidRPr="00CA5DE3">
        <w:t>ore becoming a strong candidate as an explanation of the extensive existing evidence from both healthy individual and patients</w:t>
      </w:r>
      <w:r w:rsidR="00C665EF" w:rsidRPr="00CA5DE3">
        <w:t>. Furthermore,</w:t>
      </w:r>
      <w:r w:rsidR="0091188C" w:rsidRPr="00CA5DE3">
        <w:t xml:space="preserve"> it does not currently offer an explanation of the remaining components of our working memory model. </w:t>
      </w:r>
      <w:r w:rsidR="00D527F2" w:rsidRPr="00CA5DE3">
        <w:t xml:space="preserve">  </w:t>
      </w:r>
    </w:p>
    <w:p w14:paraId="2FDF883E" w14:textId="267B4CEB" w:rsidR="008B0894" w:rsidRPr="00CA5DE3" w:rsidRDefault="008B0894" w:rsidP="00FC311D">
      <w:pPr>
        <w:spacing w:line="480" w:lineRule="auto"/>
        <w:ind w:firstLine="720"/>
      </w:pPr>
      <w:r w:rsidRPr="00CA5DE3">
        <w:t xml:space="preserve">Reflecting on the development of the concept of the phonological loop, the influence of neuropsychological studies, often based on single cases is striking.  This contrasts with the much more limited contribution made by </w:t>
      </w:r>
      <w:r w:rsidR="00C665EF" w:rsidRPr="00CA5DE3">
        <w:t xml:space="preserve">more recent </w:t>
      </w:r>
      <w:r w:rsidRPr="00CA5DE3">
        <w:t xml:space="preserve">studies based on neuroimaging.  Why should this be the case? The link between mainstream cognitive psychology and neuropsychology extends back to the work of Milner (1966) and </w:t>
      </w:r>
      <w:r w:rsidRPr="00FC311D">
        <w:t>Warrington and W</w:t>
      </w:r>
      <w:r w:rsidR="00C665EF" w:rsidRPr="00FC311D">
        <w:t>eis</w:t>
      </w:r>
      <w:r w:rsidR="000F21A5" w:rsidRPr="00002F6C">
        <w:t>k</w:t>
      </w:r>
      <w:r w:rsidRPr="00FC311D">
        <w:t>rantz (19</w:t>
      </w:r>
      <w:r w:rsidR="00C665EF" w:rsidRPr="00FC311D">
        <w:t>68</w:t>
      </w:r>
      <w:r w:rsidRPr="00CA5DE3">
        <w:t xml:space="preserve">), challenging the dominant concept of a unitary memory system. This led </w:t>
      </w:r>
      <w:r w:rsidR="00C665EF" w:rsidRPr="00CA5DE3">
        <w:t xml:space="preserve">in due course </w:t>
      </w:r>
      <w:r w:rsidRPr="00CA5DE3">
        <w:t xml:space="preserve">to a more explicit link to developments in cognitive psychology which suggested separate </w:t>
      </w:r>
      <w:r w:rsidR="004E24BD" w:rsidRPr="00CA5DE3">
        <w:t>long- and</w:t>
      </w:r>
      <w:r w:rsidRPr="00CA5DE3">
        <w:t xml:space="preserve"> short-term memory system</w:t>
      </w:r>
      <w:r w:rsidR="004E24BD" w:rsidRPr="00CA5DE3">
        <w:t>s</w:t>
      </w:r>
      <w:r w:rsidRPr="00CA5DE3">
        <w:t xml:space="preserve"> </w:t>
      </w:r>
      <w:r w:rsidR="004E24BD" w:rsidRPr="00CA5DE3">
        <w:t xml:space="preserve">that map directly onto the neuropsychological evidence </w:t>
      </w:r>
      <w:r w:rsidRPr="00CA5DE3">
        <w:t xml:space="preserve">(Baddeley &amp; Warrington, 1970; Shallice &amp; Warrington, 1970), followed in due course </w:t>
      </w:r>
      <w:r w:rsidR="004E24BD" w:rsidRPr="00CA5DE3">
        <w:t xml:space="preserve">by patient-based </w:t>
      </w:r>
      <w:r w:rsidRPr="00CA5DE3">
        <w:t>studies concerned with the functional role of such system</w:t>
      </w:r>
      <w:r w:rsidR="004E24BD" w:rsidRPr="00CA5DE3">
        <w:t>s</w:t>
      </w:r>
      <w:r w:rsidRPr="00CA5DE3">
        <w:t xml:space="preserve"> (Vallar &amp; Baddeley, </w:t>
      </w:r>
      <w:r w:rsidRPr="00943E6D">
        <w:t>19</w:t>
      </w:r>
      <w:r w:rsidR="001832DE" w:rsidRPr="00943E6D">
        <w:t>87</w:t>
      </w:r>
      <w:r w:rsidRPr="00CA5DE3">
        <w:t xml:space="preserve">; Baddeley, Papagno &amp; Vallar, </w:t>
      </w:r>
      <w:r w:rsidR="001832DE" w:rsidRPr="00943E6D">
        <w:t>1988</w:t>
      </w:r>
      <w:r w:rsidRPr="00CA5DE3">
        <w:t xml:space="preserve">). This line of research was further extended by studies of </w:t>
      </w:r>
      <w:r w:rsidRPr="00CA5DE3">
        <w:lastRenderedPageBreak/>
        <w:t>dysarthria and dyslexia (</w:t>
      </w:r>
      <w:r w:rsidR="004E24BD" w:rsidRPr="00CA5DE3">
        <w:t xml:space="preserve">Baddeley, Logie &amp; Ellis, 1988; </w:t>
      </w:r>
      <w:r w:rsidRPr="00CA5DE3">
        <w:t>Baddeley &amp; Wilson, 19</w:t>
      </w:r>
      <w:r w:rsidR="004E24BD" w:rsidRPr="00CA5DE3">
        <w:t>85</w:t>
      </w:r>
      <w:r w:rsidRPr="00CA5DE3">
        <w:t xml:space="preserve">; </w:t>
      </w:r>
      <w:r w:rsidR="004E24BD" w:rsidRPr="00CA5DE3">
        <w:t>1993b</w:t>
      </w:r>
      <w:r w:rsidRPr="00CA5DE3">
        <w:t>)</w:t>
      </w:r>
      <w:r w:rsidR="004E24BD" w:rsidRPr="00CA5DE3">
        <w:t xml:space="preserve"> that directly influenced cognitive theory.</w:t>
      </w:r>
      <w:r w:rsidRPr="00CA5DE3">
        <w:t xml:space="preserve">  </w:t>
      </w:r>
    </w:p>
    <w:p w14:paraId="2D7A847F" w14:textId="738106D2" w:rsidR="008B0894" w:rsidRPr="00CA5DE3" w:rsidRDefault="008B0894" w:rsidP="00FC311D">
      <w:pPr>
        <w:spacing w:line="480" w:lineRule="auto"/>
        <w:ind w:firstLine="720"/>
      </w:pPr>
      <w:r w:rsidRPr="00CA5DE3">
        <w:t>In contrast, while early studies, largely using PET provided clear evidence for the separation of visual and verbal STM (</w:t>
      </w:r>
      <w:r w:rsidR="004E24BD" w:rsidRPr="00FC311D">
        <w:t xml:space="preserve">Jonides </w:t>
      </w:r>
      <w:r w:rsidR="00FC311D" w:rsidRPr="00002F6C">
        <w:t xml:space="preserve">et al., </w:t>
      </w:r>
      <w:r w:rsidR="004E24BD" w:rsidRPr="00FC311D">
        <w:t>1997;</w:t>
      </w:r>
      <w:r w:rsidR="004E24BD" w:rsidRPr="00CA5DE3">
        <w:t xml:space="preserve"> Jonides</w:t>
      </w:r>
      <w:r w:rsidR="00FC311D">
        <w:t xml:space="preserve"> et al., </w:t>
      </w:r>
      <w:r w:rsidR="004E24BD" w:rsidRPr="00CA5DE3">
        <w:t>1993</w:t>
      </w:r>
      <w:r w:rsidRPr="00CA5DE3">
        <w:t>) and for separating the anatomical locations principally associated with phonological storage and rehearsal (</w:t>
      </w:r>
      <w:r w:rsidRPr="00FC311D">
        <w:t>Paulesu, Frith &amp; Frackowiak, 19</w:t>
      </w:r>
      <w:r w:rsidR="004E24BD" w:rsidRPr="00FC311D">
        <w:t>93</w:t>
      </w:r>
      <w:r w:rsidRPr="00CA5DE3">
        <w:t>), subsequent contributions have been much less clear.  The work of Jonides and associates was seminal during these early stages, but subsequently moved away from a fractionation approach to one in which working memory was assumed to be widely distributed across areas concerned with LTM.  This duly led to speculations of some complexity (</w:t>
      </w:r>
      <w:r w:rsidRPr="00943E6D">
        <w:t xml:space="preserve">Jonides </w:t>
      </w:r>
      <w:r w:rsidR="00504AAF">
        <w:t>et al., 2008</w:t>
      </w:r>
      <w:r w:rsidR="00504AAF" w:rsidRPr="00943E6D">
        <w:t>)</w:t>
      </w:r>
      <w:r w:rsidR="00504AAF" w:rsidRPr="00CA5DE3">
        <w:t xml:space="preserve"> </w:t>
      </w:r>
      <w:r w:rsidRPr="00CA5DE3">
        <w:t xml:space="preserve">that appear to be difficult to </w:t>
      </w:r>
      <w:r w:rsidR="0024203A" w:rsidRPr="00CA5DE3">
        <w:t>test</w:t>
      </w:r>
      <w:r w:rsidRPr="00CA5DE3">
        <w:t xml:space="preserve"> productively using either behavioural or neuroimaging methods.  A recent attempt to use meta analysis to fractionate executive control </w:t>
      </w:r>
      <w:r w:rsidR="00B63D2A" w:rsidRPr="00CA5DE3">
        <w:t>by Nee</w:t>
      </w:r>
      <w:r w:rsidR="00FC311D">
        <w:t xml:space="preserve"> </w:t>
      </w:r>
      <w:r w:rsidR="00B63D2A" w:rsidRPr="00CA5DE3">
        <w:t>et al</w:t>
      </w:r>
      <w:r w:rsidR="00CA5DE3" w:rsidRPr="00CA5DE3">
        <w:t xml:space="preserve">., </w:t>
      </w:r>
      <w:r w:rsidR="00FC311D">
        <w:t>(</w:t>
      </w:r>
      <w:r w:rsidR="00B63D2A" w:rsidRPr="00CA5DE3">
        <w:t>20</w:t>
      </w:r>
      <w:r w:rsidR="00CA5DE3">
        <w:t>13</w:t>
      </w:r>
      <w:r w:rsidR="00855AED">
        <w:t>)</w:t>
      </w:r>
      <w:r w:rsidR="00B63D2A" w:rsidRPr="00CA5DE3">
        <w:t xml:space="preserve"> </w:t>
      </w:r>
      <w:r w:rsidRPr="00CA5DE3">
        <w:t xml:space="preserve">tested a number of hypotheses, notably including the claims by two influential approaches to working memory for the importance of inhibitory control </w:t>
      </w:r>
      <w:r w:rsidRPr="00943E6D">
        <w:t>(Engle</w:t>
      </w:r>
      <w:r w:rsidR="00CA5DE3" w:rsidRPr="00943E6D">
        <w:t>, 1996</w:t>
      </w:r>
      <w:r w:rsidR="00725314" w:rsidRPr="00943E6D">
        <w:t xml:space="preserve">; </w:t>
      </w:r>
      <w:r w:rsidR="00A95458" w:rsidRPr="00FC311D">
        <w:t>Friedman &amp; Miyake, 2004</w:t>
      </w:r>
      <w:r w:rsidR="00A95458" w:rsidRPr="00943E6D">
        <w:t>)</w:t>
      </w:r>
      <w:r w:rsidR="00A95458" w:rsidRPr="00CA5DE3">
        <w:t xml:space="preserve"> </w:t>
      </w:r>
      <w:r w:rsidRPr="00CA5DE3">
        <w:t>f</w:t>
      </w:r>
      <w:r w:rsidR="007F509D" w:rsidRPr="00CA5DE3">
        <w:t xml:space="preserve">inding </w:t>
      </w:r>
      <w:r w:rsidRPr="00CA5DE3">
        <w:t xml:space="preserve">that the only </w:t>
      </w:r>
      <w:r w:rsidR="004E24BD" w:rsidRPr="00CA5DE3">
        <w:t xml:space="preserve">structural </w:t>
      </w:r>
      <w:r w:rsidRPr="00CA5DE3">
        <w:t>distinction to emerge from available neuroimaging</w:t>
      </w:r>
      <w:r w:rsidR="007F509D" w:rsidRPr="00CA5DE3">
        <w:t xml:space="preserve"> data</w:t>
      </w:r>
      <w:r w:rsidRPr="00CA5DE3">
        <w:t xml:space="preserve"> was that between visual and verbal processes.  Whilst it is plausible to assume such a separation, it does not represent a major step forward from the PET studies carried out by Jonides and colleagues </w:t>
      </w:r>
      <w:r w:rsidR="00725314" w:rsidRPr="00CA5DE3">
        <w:t xml:space="preserve">many </w:t>
      </w:r>
      <w:r w:rsidRPr="00CA5DE3">
        <w:t>years earlier (</w:t>
      </w:r>
      <w:r w:rsidR="004E24BD" w:rsidRPr="00CA5DE3">
        <w:t>Jonides et al</w:t>
      </w:r>
      <w:r w:rsidR="00B64A61">
        <w:t>.</w:t>
      </w:r>
      <w:r w:rsidR="004E24BD" w:rsidRPr="00CA5DE3">
        <w:t xml:space="preserve">, 1993; </w:t>
      </w:r>
      <w:r w:rsidR="004E24BD" w:rsidRPr="00FC311D">
        <w:t>1997</w:t>
      </w:r>
      <w:r w:rsidRPr="00CA5DE3">
        <w:t>).</w:t>
      </w:r>
    </w:p>
    <w:p w14:paraId="5039CB09" w14:textId="77777777" w:rsidR="008B0894" w:rsidRPr="00CA5DE3" w:rsidRDefault="008B0894" w:rsidP="00FC311D">
      <w:pPr>
        <w:spacing w:line="480" w:lineRule="auto"/>
        <w:ind w:firstLine="720"/>
      </w:pPr>
      <w:r w:rsidRPr="00CA5DE3">
        <w:t xml:space="preserve">This contrast between the apparent fruitfulness of neuropsychological and neuroimaging approaches prompts a number of questions: is the early evidence of fractionation simply misleading?   If not, why were single case studies so fruitful in the past but not now? If so, will this continue to be the case?  We will discuss these in turn. </w:t>
      </w:r>
    </w:p>
    <w:p w14:paraId="542EFC5F" w14:textId="402C75DA" w:rsidR="008B0894" w:rsidRPr="00CA5DE3" w:rsidRDefault="00EA430B" w:rsidP="00FC311D">
      <w:pPr>
        <w:spacing w:line="480" w:lineRule="auto"/>
        <w:ind w:firstLine="720"/>
      </w:pPr>
      <w:r w:rsidRPr="00CA5DE3">
        <w:lastRenderedPageBreak/>
        <w:t>As we have already explained, w</w:t>
      </w:r>
      <w:r w:rsidR="008B0894" w:rsidRPr="00CA5DE3">
        <w:t>e regard the value of a scientific model as reflecting its capacity to account for existing data, its potential for asking fruitful new questions and finally its applicability beyond the laboratory and clinic.  While details continue to be disputed, we would argue that the broad concept of a phonological loop fulfils all three of these (</w:t>
      </w:r>
      <w:r w:rsidR="008B0894" w:rsidRPr="00FC311D">
        <w:t>Baddeley, 1997; 201</w:t>
      </w:r>
      <w:r w:rsidR="00504AAF">
        <w:t>2</w:t>
      </w:r>
      <w:r w:rsidR="008B0894" w:rsidRPr="00CA5DE3">
        <w:t xml:space="preserve">).  We suggest that the contribution made by single case studies reflects a happy coincidence between the development of cognitive theory </w:t>
      </w:r>
      <w:r w:rsidR="004E24BD" w:rsidRPr="00CA5DE3">
        <w:t>and</w:t>
      </w:r>
      <w:r w:rsidR="008B0894" w:rsidRPr="00CA5DE3">
        <w:t xml:space="preserve"> the presence of a number of distinguished neuropsychologists who combined day to day patient contact with a sufficient understanding of current developments and cognitive psychology to identify theoretically important cases, coupled with a willingness to work with theoretically-oriented cognitive psychologists.  This was probably more characteristic of Europe than North America, where the </w:t>
      </w:r>
      <w:r w:rsidR="004E24BD" w:rsidRPr="00CA5DE3">
        <w:t xml:space="preserve">clinical </w:t>
      </w:r>
      <w:r w:rsidR="008B0894" w:rsidRPr="00CA5DE3">
        <w:t xml:space="preserve">tradition </w:t>
      </w:r>
      <w:r w:rsidR="004E24BD" w:rsidRPr="00CA5DE3">
        <w:t>i</w:t>
      </w:r>
      <w:r w:rsidR="008B0894" w:rsidRPr="00CA5DE3">
        <w:t xml:space="preserve">s </w:t>
      </w:r>
      <w:r w:rsidR="004E24BD" w:rsidRPr="00CA5DE3">
        <w:t xml:space="preserve">somewhat </w:t>
      </w:r>
      <w:r w:rsidR="008B0894" w:rsidRPr="00CA5DE3">
        <w:t>more psychometrically oriented with a tendency to emphasise group rather than individual case studies, although notable exceptions certainly exist.  One problem with th</w:t>
      </w:r>
      <w:r w:rsidR="004E24BD" w:rsidRPr="00CA5DE3">
        <w:t>e</w:t>
      </w:r>
      <w:r w:rsidR="008B0894" w:rsidRPr="00CA5DE3">
        <w:t xml:space="preserve"> single case approach </w:t>
      </w:r>
      <w:r w:rsidR="004E24BD" w:rsidRPr="00CA5DE3">
        <w:t xml:space="preserve">however, </w:t>
      </w:r>
      <w:r w:rsidR="008B0894" w:rsidRPr="00CA5DE3">
        <w:t>is that it depends on this rare and unpredictable association between the patient, the neuropsychologist and the cognitive psychologist, limiting it to a relatively few fortunate investigators.  In contrast, neuroimaging approaches do not necessarily require access to patients</w:t>
      </w:r>
      <w:r w:rsidR="00EB7E51" w:rsidRPr="00CA5DE3">
        <w:t xml:space="preserve"> and </w:t>
      </w:r>
      <w:r w:rsidR="008B0894" w:rsidRPr="00CA5DE3">
        <w:t>can be carried out by any group with sufficient</w:t>
      </w:r>
      <w:r w:rsidR="004E24BD" w:rsidRPr="00CA5DE3">
        <w:t xml:space="preserve"> expertise and</w:t>
      </w:r>
      <w:r w:rsidR="008B0894" w:rsidRPr="00CA5DE3">
        <w:t xml:space="preserve"> funding</w:t>
      </w:r>
      <w:r w:rsidR="004E24BD" w:rsidRPr="00CA5DE3">
        <w:t>.</w:t>
      </w:r>
    </w:p>
    <w:p w14:paraId="2994BC21" w14:textId="3ACCADE5" w:rsidR="008B0894" w:rsidRPr="00CA5DE3" w:rsidRDefault="008B0894" w:rsidP="00FC311D">
      <w:pPr>
        <w:spacing w:line="480" w:lineRule="auto"/>
        <w:ind w:firstLine="720"/>
      </w:pPr>
      <w:r w:rsidRPr="00CA5DE3">
        <w:t xml:space="preserve">Unfortunately however, the inevitable limitations accompanying the development of neuroimaging </w:t>
      </w:r>
      <w:r w:rsidR="004E24BD" w:rsidRPr="00CA5DE3">
        <w:t>have made it</w:t>
      </w:r>
      <w:r w:rsidRPr="00CA5DE3">
        <w:t xml:space="preserve"> difficult to apply fruitfully to an area as complex as working memory. One problem is that over much of this period neuroimaging research has </w:t>
      </w:r>
      <w:r w:rsidR="004E24BD" w:rsidRPr="00CA5DE3">
        <w:t>focused on anatomical localisation</w:t>
      </w:r>
      <w:r w:rsidRPr="00CA5DE3">
        <w:t xml:space="preserve">, attempting to </w:t>
      </w:r>
      <w:r w:rsidR="004E24BD" w:rsidRPr="00CA5DE3">
        <w:t>correlate activity in specific</w:t>
      </w:r>
      <w:r w:rsidRPr="00CA5DE3">
        <w:t xml:space="preserve"> areas of the brain associated with hypothetical </w:t>
      </w:r>
      <w:r w:rsidRPr="00CA5DE3">
        <w:lastRenderedPageBreak/>
        <w:t>cognitive systems</w:t>
      </w:r>
      <w:r w:rsidR="004E24BD" w:rsidRPr="00CA5DE3">
        <w:t xml:space="preserve">, </w:t>
      </w:r>
      <w:r w:rsidRPr="00CA5DE3">
        <w:t>albeit more recently with attempts to study the link</w:t>
      </w:r>
      <w:r w:rsidR="00EA430B" w:rsidRPr="00CA5DE3">
        <w:t>s</w:t>
      </w:r>
      <w:r w:rsidRPr="00CA5DE3">
        <w:t xml:space="preserve"> between such areas.  Si</w:t>
      </w:r>
      <w:r w:rsidR="004E24BD" w:rsidRPr="00CA5DE3">
        <w:t>mple</w:t>
      </w:r>
      <w:r w:rsidRPr="00CA5DE3">
        <w:t xml:space="preserve"> localization does not fit well with theories such as </w:t>
      </w:r>
      <w:r w:rsidR="004E24BD" w:rsidRPr="00CA5DE3">
        <w:t>our own</w:t>
      </w:r>
      <w:r w:rsidRPr="00CA5DE3">
        <w:t xml:space="preserve"> multicomponent approach which regards working memory as potentially linking many </w:t>
      </w:r>
      <w:r w:rsidR="004E24BD" w:rsidRPr="00CA5DE3">
        <w:t>rapidly interacting systems. Consider for example a</w:t>
      </w:r>
      <w:r w:rsidRPr="00CA5DE3">
        <w:t xml:space="preserve"> simple task such as</w:t>
      </w:r>
      <w:r w:rsidR="00EB7E51" w:rsidRPr="00CA5DE3">
        <w:t xml:space="preserve"> the immediate</w:t>
      </w:r>
      <w:r w:rsidRPr="00CA5DE3">
        <w:t xml:space="preserve"> recall of a sequence of five unrelated words.  Experimental </w:t>
      </w:r>
      <w:r w:rsidR="004E24BD" w:rsidRPr="00CA5DE3">
        <w:t xml:space="preserve">behavioural </w:t>
      </w:r>
      <w:r w:rsidRPr="00CA5DE3">
        <w:t xml:space="preserve">studies suggest that </w:t>
      </w:r>
      <w:r w:rsidR="004E24BD" w:rsidRPr="00CA5DE3">
        <w:t xml:space="preserve">recall </w:t>
      </w:r>
      <w:r w:rsidR="00EA430B" w:rsidRPr="00CA5DE3">
        <w:t>relies predominantly on the</w:t>
      </w:r>
      <w:r w:rsidRPr="00CA5DE3">
        <w:t xml:space="preserve"> phonological characteristics</w:t>
      </w:r>
      <w:r w:rsidR="004E24BD" w:rsidRPr="00CA5DE3">
        <w:t xml:space="preserve"> of the words</w:t>
      </w:r>
      <w:r w:rsidRPr="00CA5DE3">
        <w:t xml:space="preserve">. While accepting that such words </w:t>
      </w:r>
      <w:r w:rsidR="004E24BD" w:rsidRPr="00CA5DE3">
        <w:t>may</w:t>
      </w:r>
      <w:r w:rsidRPr="00CA5DE3">
        <w:t xml:space="preserve"> indeed activate </w:t>
      </w:r>
      <w:r w:rsidR="004E24BD" w:rsidRPr="00CA5DE3">
        <w:t xml:space="preserve">their </w:t>
      </w:r>
      <w:r w:rsidRPr="00CA5DE3">
        <w:t>semantic associates, these are not typically used in this context (Baddeley, 1966a).  Of course, knowing how to pronounce the words will also involve long-term phonological memory</w:t>
      </w:r>
      <w:r w:rsidR="00B80521" w:rsidRPr="00CA5DE3">
        <w:t xml:space="preserve"> in order to retrieve and pronounce the lexical units to be recalled. In short, it is clear that many aspects of LTM, implicit and explicit, declarative and procedural are likely to be active in the operation of working memory.  Given the probable complexity of this relationship, it is reasonable for a theorist such as Cowan (2005) when focusing on the attentional aspect of working memory to use the term “activated long-term memory” as a conceptual place-holder for this aspect of his model, just as we have used the term central executive to refer to complexities of attentional control when focusing principally on short-term storage.  It is important to note however that, as an </w:t>
      </w:r>
      <w:r w:rsidR="00B80521" w:rsidRPr="00CA5DE3">
        <w:rPr>
          <w:u w:val="single"/>
        </w:rPr>
        <w:t>explanation</w:t>
      </w:r>
      <w:r w:rsidR="00B80521" w:rsidRPr="00CA5DE3">
        <w:t>, simply regarding working memory as activated long-term memory is no more satisfactory than to “explain” language as activated long-term memory.</w:t>
      </w:r>
      <w:r w:rsidR="00D855FB" w:rsidRPr="00CA5DE3">
        <w:t xml:space="preserve"> </w:t>
      </w:r>
      <w:r w:rsidR="006C2F10" w:rsidRPr="00943E6D">
        <w:t>Computational model</w:t>
      </w:r>
      <w:r w:rsidR="008A0233" w:rsidRPr="00943E6D">
        <w:t>ling</w:t>
      </w:r>
      <w:r w:rsidR="006C2F10" w:rsidRPr="00943E6D">
        <w:t xml:space="preserve"> </w:t>
      </w:r>
      <w:r w:rsidR="008A0233" w:rsidRPr="00943E6D">
        <w:t>of the phonological loop</w:t>
      </w:r>
      <w:r w:rsidR="00527DDE" w:rsidRPr="00943E6D">
        <w:t xml:space="preserve"> (</w:t>
      </w:r>
      <w:r w:rsidR="00527DDE" w:rsidRPr="00002F6C">
        <w:t>Burgess &amp; Hitch, 200</w:t>
      </w:r>
      <w:r w:rsidR="00504AAF" w:rsidRPr="00002F6C">
        <w:t>6</w:t>
      </w:r>
      <w:r w:rsidR="00527DDE" w:rsidRPr="00504AAF">
        <w:t>)</w:t>
      </w:r>
      <w:r w:rsidR="00527DDE" w:rsidRPr="00943E6D">
        <w:t xml:space="preserve"> </w:t>
      </w:r>
      <w:r w:rsidR="00D166E8" w:rsidRPr="00943E6D">
        <w:t>provides a concrete illustration of this point</w:t>
      </w:r>
      <w:r w:rsidR="008A0233" w:rsidRPr="00943E6D">
        <w:t xml:space="preserve"> </w:t>
      </w:r>
      <w:r w:rsidR="00527DDE" w:rsidRPr="00943E6D">
        <w:t>in that the underlying</w:t>
      </w:r>
      <w:r w:rsidR="008A0233" w:rsidRPr="00943E6D">
        <w:t xml:space="preserve"> mechanisms </w:t>
      </w:r>
      <w:r w:rsidR="00527DDE" w:rsidRPr="00943E6D">
        <w:t>involve a combination of</w:t>
      </w:r>
      <w:r w:rsidR="008A0233" w:rsidRPr="00943E6D">
        <w:t xml:space="preserve"> changes in the activation of pre-existing long-term connections </w:t>
      </w:r>
      <w:r w:rsidR="00527DDE" w:rsidRPr="00943E6D">
        <w:t>with</w:t>
      </w:r>
      <w:r w:rsidR="008A0233" w:rsidRPr="00943E6D">
        <w:t xml:space="preserve"> the formation of novel short-term connections</w:t>
      </w:r>
      <w:r w:rsidR="00527DDE" w:rsidRPr="00943E6D">
        <w:t xml:space="preserve">. In </w:t>
      </w:r>
      <w:r w:rsidR="00527DDE" w:rsidRPr="00943E6D">
        <w:lastRenderedPageBreak/>
        <w:t xml:space="preserve">our view the question whether working memory </w:t>
      </w:r>
      <w:r w:rsidR="0046135D" w:rsidRPr="00943E6D">
        <w:t>is better viewed as</w:t>
      </w:r>
      <w:r w:rsidR="00527DDE" w:rsidRPr="00943E6D">
        <w:t xml:space="preserve"> activated long-term memory or a separate system is based on a false dichotomy.</w:t>
      </w:r>
    </w:p>
    <w:p w14:paraId="17FA0C61" w14:textId="29AD8F3B" w:rsidR="0029711C" w:rsidRPr="00CA5DE3" w:rsidRDefault="008B0894" w:rsidP="00FC311D">
      <w:pPr>
        <w:spacing w:line="480" w:lineRule="auto"/>
        <w:ind w:firstLine="720"/>
      </w:pPr>
      <w:r w:rsidRPr="00CA5DE3">
        <w:t xml:space="preserve">A second problem with much of the work over this period stems from the </w:t>
      </w:r>
      <w:r w:rsidR="00B80521" w:rsidRPr="00CA5DE3">
        <w:t xml:space="preserve">use of methods such as fMRI which depend on </w:t>
      </w:r>
      <w:r w:rsidRPr="00CA5DE3">
        <w:t>averaging activation ove</w:t>
      </w:r>
      <w:r w:rsidR="0046135D" w:rsidRPr="00CA5DE3">
        <w:t xml:space="preserve">r a period at least of several </w:t>
      </w:r>
      <w:r w:rsidRPr="00CA5DE3">
        <w:t xml:space="preserve">seconds, a period during which a range of different </w:t>
      </w:r>
      <w:r w:rsidR="00B80521" w:rsidRPr="00CA5DE3">
        <w:t xml:space="preserve">working memory </w:t>
      </w:r>
      <w:r w:rsidRPr="00CA5DE3">
        <w:t>processes are likely to occur.  In this connection, it is notable that EEG based evoked response methods are proving much more fruitful in investigating the processes underlying working memory (</w:t>
      </w:r>
      <w:r w:rsidR="00514E53" w:rsidRPr="00943E6D">
        <w:t xml:space="preserve">Eimer &amp; Kiss, 2010; </w:t>
      </w:r>
      <w:r w:rsidR="00842373" w:rsidRPr="00943E6D">
        <w:t>Vo</w:t>
      </w:r>
      <w:r w:rsidR="00514E53" w:rsidRPr="00943E6D">
        <w:t>ge</w:t>
      </w:r>
      <w:r w:rsidR="00842373" w:rsidRPr="00943E6D">
        <w:t>l &amp; Machizawa, 2004</w:t>
      </w:r>
      <w:r w:rsidRPr="00CA5DE3">
        <w:t xml:space="preserve">).  We suggest therefore that we remain optimistic that as </w:t>
      </w:r>
      <w:r w:rsidR="00B80521" w:rsidRPr="00CA5DE3">
        <w:t xml:space="preserve">the range of relevant </w:t>
      </w:r>
      <w:r w:rsidRPr="00CA5DE3">
        <w:t>methods develop</w:t>
      </w:r>
      <w:r w:rsidR="00B80521" w:rsidRPr="00CA5DE3">
        <w:t>s</w:t>
      </w:r>
      <w:r w:rsidRPr="00CA5DE3">
        <w:t xml:space="preserve">, the link between the cognitive psychology and </w:t>
      </w:r>
      <w:r w:rsidR="00B80521" w:rsidRPr="00CA5DE3">
        <w:t xml:space="preserve">the </w:t>
      </w:r>
      <w:r w:rsidRPr="00CA5DE3">
        <w:t>cognitive neuroscience of working memory will once again prove</w:t>
      </w:r>
      <w:r w:rsidR="00B80521" w:rsidRPr="00CA5DE3">
        <w:t xml:space="preserve"> highly productive.</w:t>
      </w:r>
    </w:p>
    <w:p w14:paraId="06BF46C3" w14:textId="77777777" w:rsidR="0029711C" w:rsidRPr="00CA5DE3" w:rsidRDefault="0029711C" w:rsidP="00002F6C">
      <w:pPr>
        <w:spacing w:line="480" w:lineRule="auto"/>
      </w:pPr>
      <w:r w:rsidRPr="00CA5DE3">
        <w:br w:type="page"/>
      </w:r>
    </w:p>
    <w:p w14:paraId="2B253193" w14:textId="43E0EDD0" w:rsidR="00093F04" w:rsidRPr="00CA5DE3" w:rsidRDefault="0029711C" w:rsidP="00EB6FFA">
      <w:pPr>
        <w:spacing w:line="480" w:lineRule="auto"/>
        <w:ind w:firstLine="567"/>
        <w:jc w:val="center"/>
        <w:rPr>
          <w:u w:val="single"/>
        </w:rPr>
      </w:pPr>
      <w:r w:rsidRPr="00CA5DE3">
        <w:rPr>
          <w:u w:val="single"/>
        </w:rPr>
        <w:lastRenderedPageBreak/>
        <w:t>References</w:t>
      </w:r>
    </w:p>
    <w:p w14:paraId="0E80AFFC"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Allport, A. (1984). Auditory verbal short-term memory and conduction aphasia. In H. Bouma &amp; D. G. Bouwhuis (Eds.), </w:t>
      </w:r>
      <w:r w:rsidRPr="00CA5DE3">
        <w:rPr>
          <w:rFonts w:cs="Helvetica"/>
          <w:i/>
          <w:iCs/>
          <w:lang w:val="en-US"/>
        </w:rPr>
        <w:t>Attention and performance X: Control and language processes</w:t>
      </w:r>
      <w:r w:rsidRPr="00CA5DE3">
        <w:rPr>
          <w:rFonts w:cs="Helvetica"/>
          <w:lang w:val="en-US"/>
        </w:rPr>
        <w:t xml:space="preserve"> (pp. 351-364). Hillsdale, NJ: Erlbaum.</w:t>
      </w:r>
    </w:p>
    <w:p w14:paraId="79EC108A"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Atkinson, R. C., &amp; Shiffrin, R. M. (1968). Human memory:  A proposed system and its control processes. In K. W. Spence &amp; J. T. Spence (Eds.), </w:t>
      </w:r>
      <w:r w:rsidRPr="00CA5DE3">
        <w:rPr>
          <w:rFonts w:cs="Helvetica"/>
          <w:i/>
          <w:iCs/>
          <w:lang w:val="en-US"/>
        </w:rPr>
        <w:t>The Psychology of Learning and Motivation:  Advances in Research and Theory.</w:t>
      </w:r>
      <w:r w:rsidRPr="00CA5DE3">
        <w:rPr>
          <w:rFonts w:cs="Helvetica"/>
          <w:lang w:val="en-US"/>
        </w:rPr>
        <w:t xml:space="preserve"> (Vol. 2, pp. 89-195). New York: Academic Press.</w:t>
      </w:r>
    </w:p>
    <w:p w14:paraId="171A9879" w14:textId="77777777" w:rsidR="00F67E88" w:rsidRPr="002E75F6" w:rsidRDefault="00F67E88" w:rsidP="00F67E88">
      <w:pPr>
        <w:widowControl w:val="0"/>
        <w:autoSpaceDE w:val="0"/>
        <w:autoSpaceDN w:val="0"/>
        <w:adjustRightInd w:val="0"/>
        <w:spacing w:line="480" w:lineRule="auto"/>
        <w:ind w:left="720" w:right="-720" w:hanging="720"/>
        <w:rPr>
          <w:rFonts w:cs="Helvetica"/>
          <w:lang w:val="en-US"/>
        </w:rPr>
      </w:pPr>
      <w:r w:rsidRPr="002E75F6">
        <w:rPr>
          <w:rFonts w:cs="Helvetica"/>
          <w:lang w:val="en-US"/>
        </w:rPr>
        <w:t xml:space="preserve">Baars, B. J. (1997). </w:t>
      </w:r>
      <w:r w:rsidRPr="002E75F6">
        <w:rPr>
          <w:rFonts w:cs="Helvetica"/>
          <w:i/>
          <w:iCs/>
          <w:lang w:val="en-US"/>
        </w:rPr>
        <w:t>In the Theater of Consciousness</w:t>
      </w:r>
      <w:r w:rsidRPr="002E75F6">
        <w:rPr>
          <w:rFonts w:cs="Helvetica"/>
          <w:lang w:val="en-US"/>
        </w:rPr>
        <w:t>. New York: University Press.</w:t>
      </w:r>
    </w:p>
    <w:p w14:paraId="72581CF1" w14:textId="77777777" w:rsidR="00F67E88" w:rsidRDefault="00F67E88" w:rsidP="00F67E88">
      <w:pPr>
        <w:spacing w:line="480" w:lineRule="auto"/>
        <w:ind w:left="709" w:hanging="709"/>
        <w:rPr>
          <w:rFonts w:cs="Helvetica"/>
          <w:lang w:val="en-US"/>
        </w:rPr>
      </w:pPr>
      <w:r w:rsidRPr="00E8488D">
        <w:rPr>
          <w:rFonts w:cs="Helvetica"/>
          <w:lang w:val="en-US"/>
        </w:rPr>
        <w:t>Baars, B. J. (2002). The conscious access hypothesis: origins and recent evidence. Tr</w:t>
      </w:r>
      <w:r>
        <w:rPr>
          <w:rFonts w:cs="Helvetica"/>
          <w:lang w:val="en-US"/>
        </w:rPr>
        <w:t>ends in Cognitive Sciences, 6</w:t>
      </w:r>
      <w:r w:rsidRPr="00E8488D">
        <w:rPr>
          <w:rFonts w:cs="Helvetica"/>
          <w:lang w:val="en-US"/>
        </w:rPr>
        <w:t xml:space="preserve">, 47-52. </w:t>
      </w:r>
    </w:p>
    <w:p w14:paraId="70436E99"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(1966a). Short-term memory for word sequences as a function of acoustic, semantic and formal similarity. </w:t>
      </w:r>
      <w:r w:rsidRPr="00CA5DE3">
        <w:rPr>
          <w:rFonts w:cs="Helvetica"/>
          <w:i/>
          <w:iCs/>
          <w:lang w:val="en-US"/>
        </w:rPr>
        <w:t>Quarterly Journal of Experimental Psychology, 18</w:t>
      </w:r>
      <w:r w:rsidRPr="00CA5DE3">
        <w:rPr>
          <w:rFonts w:cs="Helvetica"/>
          <w:lang w:val="en-US"/>
        </w:rPr>
        <w:t xml:space="preserve">, 362-365. </w:t>
      </w:r>
    </w:p>
    <w:p w14:paraId="65F6D625"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(1966b). The influence of acoustic and semantic similarity on long-term memory for word sequences. </w:t>
      </w:r>
      <w:r w:rsidRPr="00CA5DE3">
        <w:rPr>
          <w:rFonts w:cs="Helvetica"/>
          <w:i/>
          <w:iCs/>
          <w:lang w:val="en-US"/>
        </w:rPr>
        <w:t>Quarterly Journal of Experimental Psychology, 18</w:t>
      </w:r>
      <w:r w:rsidRPr="00CA5DE3">
        <w:rPr>
          <w:rFonts w:cs="Helvetica"/>
          <w:lang w:val="en-US"/>
        </w:rPr>
        <w:t xml:space="preserve">, 302-309. </w:t>
      </w:r>
    </w:p>
    <w:p w14:paraId="49823F4E" w14:textId="77777777" w:rsidR="008A6530"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Baddeley, A.D. (1968). How does acoustic similarity influence short-term memory? </w:t>
      </w:r>
      <w:r w:rsidRPr="00CA5DE3">
        <w:rPr>
          <w:rFonts w:ascii="Times New Roman" w:hAnsi="Times New Roman"/>
          <w:i/>
        </w:rPr>
        <w:t>Quarterly Journal of Experimental Psychology, 18</w:t>
      </w:r>
      <w:r w:rsidRPr="00CA5DE3">
        <w:rPr>
          <w:rFonts w:ascii="Times New Roman" w:hAnsi="Times New Roman"/>
        </w:rPr>
        <w:t>, 362-365.</w:t>
      </w:r>
    </w:p>
    <w:p w14:paraId="3F4B43A7" w14:textId="77777777" w:rsidR="00A53F72" w:rsidRPr="00A53F72" w:rsidRDefault="00A53F72" w:rsidP="00A53F72">
      <w:pPr>
        <w:widowControl w:val="0"/>
        <w:autoSpaceDE w:val="0"/>
        <w:autoSpaceDN w:val="0"/>
        <w:adjustRightInd w:val="0"/>
        <w:spacing w:line="480" w:lineRule="auto"/>
        <w:ind w:left="720" w:right="-720" w:hanging="720"/>
        <w:rPr>
          <w:rFonts w:ascii="Times New Roman" w:hAnsi="Times New Roman"/>
          <w:lang w:val="en-US"/>
        </w:rPr>
      </w:pPr>
      <w:r w:rsidRPr="00A53F72">
        <w:rPr>
          <w:rFonts w:ascii="Times New Roman" w:hAnsi="Times New Roman"/>
          <w:lang w:val="en-US"/>
        </w:rPr>
        <w:t xml:space="preserve">Baddeley, A. D. (1997). Working memory and language processing. </w:t>
      </w:r>
      <w:r w:rsidRPr="00A53F72">
        <w:rPr>
          <w:rFonts w:ascii="Times New Roman" w:hAnsi="Times New Roman"/>
          <w:i/>
          <w:iCs/>
          <w:lang w:val="en-US"/>
        </w:rPr>
        <w:t>Japanese Society of Aphasiology Journal, 17</w:t>
      </w:r>
      <w:r w:rsidRPr="00A53F72">
        <w:rPr>
          <w:rFonts w:ascii="Times New Roman" w:hAnsi="Times New Roman"/>
          <w:lang w:val="en-US"/>
        </w:rPr>
        <w:t xml:space="preserve">(3), 189-200. </w:t>
      </w:r>
    </w:p>
    <w:p w14:paraId="24C36276"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(2000). The episodic buffer: A new component of working memory? </w:t>
      </w:r>
      <w:r w:rsidRPr="00CA5DE3">
        <w:rPr>
          <w:rFonts w:cs="Helvetica"/>
          <w:i/>
          <w:iCs/>
          <w:lang w:val="en-US"/>
        </w:rPr>
        <w:t>Trends in Cognitive Sciences, 4</w:t>
      </w:r>
      <w:r w:rsidRPr="00CA5DE3">
        <w:rPr>
          <w:rFonts w:cs="Helvetica"/>
          <w:lang w:val="en-US"/>
        </w:rPr>
        <w:t xml:space="preserve">(11), 417-423. </w:t>
      </w:r>
    </w:p>
    <w:p w14:paraId="49035C7B" w14:textId="77777777" w:rsidR="00504AAF" w:rsidRPr="00504AAF" w:rsidRDefault="00504AAF" w:rsidP="00504AAF">
      <w:pPr>
        <w:widowControl w:val="0"/>
        <w:autoSpaceDE w:val="0"/>
        <w:autoSpaceDN w:val="0"/>
        <w:adjustRightInd w:val="0"/>
        <w:spacing w:line="480" w:lineRule="auto"/>
        <w:ind w:left="720" w:right="-720" w:hanging="720"/>
        <w:rPr>
          <w:rFonts w:cs="Helvetica"/>
          <w:lang w:val="en-US"/>
        </w:rPr>
      </w:pPr>
      <w:r w:rsidRPr="00504AAF">
        <w:rPr>
          <w:rFonts w:cs="Helvetica"/>
          <w:lang w:val="en-US"/>
        </w:rPr>
        <w:t xml:space="preserve">Baddeley, A. (2012). Working memory: Theories, models and controversies. </w:t>
      </w:r>
      <w:r w:rsidRPr="00504AAF">
        <w:rPr>
          <w:rFonts w:cs="Helvetica"/>
          <w:i/>
          <w:iCs/>
          <w:lang w:val="en-US"/>
        </w:rPr>
        <w:t>Annual Review of Psychology, 63</w:t>
      </w:r>
      <w:r w:rsidRPr="00504AAF">
        <w:rPr>
          <w:rFonts w:cs="Helvetica"/>
          <w:lang w:val="en-US"/>
        </w:rPr>
        <w:t xml:space="preserve">, 1-29. </w:t>
      </w:r>
    </w:p>
    <w:p w14:paraId="76A51B83" w14:textId="20FFC1A3" w:rsidR="008A6530" w:rsidRPr="00CA5DE3" w:rsidRDefault="00504AAF" w:rsidP="00504AAF">
      <w:pPr>
        <w:widowControl w:val="0"/>
        <w:autoSpaceDE w:val="0"/>
        <w:autoSpaceDN w:val="0"/>
        <w:adjustRightInd w:val="0"/>
        <w:spacing w:line="480" w:lineRule="auto"/>
        <w:ind w:left="720" w:right="-720" w:hanging="720"/>
        <w:rPr>
          <w:rFonts w:cs="Helvetica"/>
          <w:lang w:val="en-US"/>
        </w:rPr>
      </w:pPr>
      <w:r w:rsidRPr="00504AAF">
        <w:rPr>
          <w:rFonts w:cs="Helvetica"/>
          <w:lang w:val="en-US"/>
        </w:rPr>
        <w:lastRenderedPageBreak/>
        <w:t xml:space="preserve"> </w:t>
      </w:r>
      <w:r w:rsidR="008A6530" w:rsidRPr="00CA5DE3">
        <w:rPr>
          <w:rFonts w:cs="Helvetica"/>
          <w:lang w:val="en-US"/>
        </w:rPr>
        <w:t xml:space="preserve">Baddeley, A. D., &amp; Ecob, J. R. (1970). Simultaneous acoustic and semantic coding in short-term memory. </w:t>
      </w:r>
      <w:r w:rsidR="008A6530" w:rsidRPr="00CA5DE3">
        <w:rPr>
          <w:rFonts w:cs="Helvetica"/>
          <w:i/>
          <w:iCs/>
          <w:lang w:val="en-US"/>
        </w:rPr>
        <w:t>Nature, 277</w:t>
      </w:r>
      <w:r w:rsidR="008A6530" w:rsidRPr="00CA5DE3">
        <w:rPr>
          <w:rFonts w:cs="Helvetica"/>
          <w:lang w:val="en-US"/>
        </w:rPr>
        <w:t xml:space="preserve">, 288-289. </w:t>
      </w:r>
    </w:p>
    <w:p w14:paraId="051AFD6A"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Gathercole, S. (1992). Learning to read: The role of the phonological loop. In J. Alegria, D. Holender, J. Junca de Morais, &amp; M. Radeau (Eds.), </w:t>
      </w:r>
      <w:r w:rsidRPr="00CA5DE3">
        <w:rPr>
          <w:rFonts w:cs="Helvetica"/>
          <w:i/>
          <w:iCs/>
          <w:lang w:val="en-US"/>
        </w:rPr>
        <w:t>Analytic approaches to human cognition.</w:t>
      </w:r>
      <w:r w:rsidRPr="00CA5DE3">
        <w:rPr>
          <w:rFonts w:cs="Helvetica"/>
          <w:lang w:val="en-US"/>
        </w:rPr>
        <w:t xml:space="preserve"> (pp. 153-167). Amsterdam: Elsevier Science </w:t>
      </w:r>
    </w:p>
    <w:p w14:paraId="66054BB3"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Hitch, G. (1993). The recency effect: implicit learning with explicit retrieval? </w:t>
      </w:r>
      <w:r w:rsidRPr="00CA5DE3">
        <w:rPr>
          <w:rFonts w:cs="Helvetica"/>
          <w:i/>
          <w:iCs/>
          <w:lang w:val="en-US"/>
        </w:rPr>
        <w:t>Memory &amp; Cognition, 21</w:t>
      </w:r>
      <w:r w:rsidRPr="00CA5DE3">
        <w:rPr>
          <w:rFonts w:cs="Helvetica"/>
          <w:lang w:val="en-US"/>
        </w:rPr>
        <w:t xml:space="preserve">, 146-155. </w:t>
      </w:r>
    </w:p>
    <w:p w14:paraId="7435EFC3"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Hitch, G. J. (1974). Working memory. In G. A. Bower (Ed.), </w:t>
      </w:r>
      <w:r w:rsidRPr="00CA5DE3">
        <w:rPr>
          <w:rFonts w:cs="Helvetica"/>
          <w:i/>
          <w:iCs/>
          <w:lang w:val="en-US"/>
        </w:rPr>
        <w:t>Recent Advances in  Learning and Motivation</w:t>
      </w:r>
      <w:r w:rsidRPr="00CA5DE3">
        <w:rPr>
          <w:rFonts w:cs="Helvetica"/>
          <w:lang w:val="en-US"/>
        </w:rPr>
        <w:t xml:space="preserve"> (Vol. 8, pp. 47-89). New York: Academic Press.</w:t>
      </w:r>
    </w:p>
    <w:p w14:paraId="543BEE98"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Hitch, G. J., &amp; Allen, R. J. (2009). Working memory and binding in sentence recall. </w:t>
      </w:r>
      <w:r w:rsidRPr="00CA5DE3">
        <w:rPr>
          <w:rFonts w:cs="Helvetica"/>
          <w:i/>
          <w:iCs/>
          <w:lang w:val="en-US"/>
        </w:rPr>
        <w:t>Journal of Memory &amp; Language, 61</w:t>
      </w:r>
      <w:r w:rsidRPr="00CA5DE3">
        <w:rPr>
          <w:rFonts w:cs="Helvetica"/>
          <w:lang w:val="en-US"/>
        </w:rPr>
        <w:t xml:space="preserve">, 438-456. </w:t>
      </w:r>
    </w:p>
    <w:p w14:paraId="1A3D26A5"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Lewis, V. J. (1981). Inner active processes in reading:  The inner voice, the inner ear and the inner eye. In A. M. Lesgold &amp; C. A. Perfetti (Eds.), </w:t>
      </w:r>
      <w:r w:rsidRPr="00CA5DE3">
        <w:rPr>
          <w:rFonts w:cs="Helvetica"/>
          <w:i/>
          <w:iCs/>
          <w:lang w:val="en-US"/>
        </w:rPr>
        <w:t>Interactive Processes in Reading</w:t>
      </w:r>
      <w:r w:rsidRPr="00CA5DE3">
        <w:rPr>
          <w:rFonts w:cs="Helvetica"/>
          <w:lang w:val="en-US"/>
        </w:rPr>
        <w:t xml:space="preserve"> (pp. 107-129). Hillsdale, N.J.: Lawrence Erlbaum.</w:t>
      </w:r>
    </w:p>
    <w:p w14:paraId="37005139"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Levy, B. A. (1971). Semantic coding and short-term memory. </w:t>
      </w:r>
      <w:r w:rsidRPr="00CA5DE3">
        <w:rPr>
          <w:rFonts w:cs="Helvetica"/>
          <w:i/>
          <w:iCs/>
          <w:lang w:val="en-US"/>
        </w:rPr>
        <w:t>Journal of Experimental Psychology, 89</w:t>
      </w:r>
      <w:r w:rsidRPr="00CA5DE3">
        <w:rPr>
          <w:rFonts w:cs="Helvetica"/>
          <w:lang w:val="en-US"/>
        </w:rPr>
        <w:t xml:space="preserve">, 132-136. </w:t>
      </w:r>
    </w:p>
    <w:p w14:paraId="2238C3E9"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Logie, R. H. (1999). Working memory:  The multiple component model. In A. Miyake &amp; P. Shah (Eds.), </w:t>
      </w:r>
      <w:r w:rsidRPr="00CA5DE3">
        <w:rPr>
          <w:rFonts w:cs="Helvetica"/>
          <w:i/>
          <w:iCs/>
          <w:lang w:val="en-US"/>
        </w:rPr>
        <w:t>Models of working memory:  Mechanisms of active maintenance and executive control</w:t>
      </w:r>
      <w:r w:rsidRPr="00CA5DE3">
        <w:rPr>
          <w:rFonts w:cs="Helvetica"/>
          <w:lang w:val="en-US"/>
        </w:rPr>
        <w:t xml:space="preserve"> (pp. 28-61): Cambridge University Press.</w:t>
      </w:r>
    </w:p>
    <w:p w14:paraId="76C09111"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Logie, R. H., &amp; Ellis, N. C. (1988). Characteristics of developmental dyslexia. </w:t>
      </w:r>
      <w:r w:rsidRPr="00CA5DE3">
        <w:rPr>
          <w:rFonts w:cs="Helvetica"/>
          <w:i/>
          <w:iCs/>
          <w:lang w:val="en-US"/>
        </w:rPr>
        <w:t>Cognition, 29</w:t>
      </w:r>
      <w:r w:rsidRPr="00CA5DE3">
        <w:rPr>
          <w:rFonts w:cs="Helvetica"/>
          <w:lang w:val="en-US"/>
        </w:rPr>
        <w:t xml:space="preserve">, 197-228. </w:t>
      </w:r>
    </w:p>
    <w:p w14:paraId="548A27B2"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Papagno, C., &amp; Vallar, G. (1988). When long-term learning depends on short-term storage. </w:t>
      </w:r>
      <w:r w:rsidRPr="00CA5DE3">
        <w:rPr>
          <w:rFonts w:cs="Helvetica"/>
          <w:i/>
          <w:iCs/>
          <w:lang w:val="en-US"/>
        </w:rPr>
        <w:t>Journal of Memory and Language, 27</w:t>
      </w:r>
      <w:r w:rsidRPr="00CA5DE3">
        <w:rPr>
          <w:rFonts w:cs="Helvetica"/>
          <w:lang w:val="en-US"/>
        </w:rPr>
        <w:t xml:space="preserve">, 586-595. </w:t>
      </w:r>
    </w:p>
    <w:p w14:paraId="5321AE81"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lastRenderedPageBreak/>
        <w:t xml:space="preserve">Baddeley, A. D., Thomson, N., &amp; Buchanan, M. (1975). Word length and the structure of short-term memory. </w:t>
      </w:r>
      <w:r w:rsidRPr="00CA5DE3">
        <w:rPr>
          <w:rFonts w:cs="Helvetica"/>
          <w:i/>
          <w:iCs/>
          <w:lang w:val="en-US"/>
        </w:rPr>
        <w:t>Journal of Verbal Learning and Verbal Behavior, 14</w:t>
      </w:r>
      <w:r w:rsidRPr="00CA5DE3">
        <w:rPr>
          <w:rFonts w:cs="Helvetica"/>
          <w:lang w:val="en-US"/>
        </w:rPr>
        <w:t xml:space="preserve">, 575-589. </w:t>
      </w:r>
    </w:p>
    <w:p w14:paraId="4E3078B5"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Warrington, E. K. (1970). Amnesia and the distinction between long- and short-term memory. </w:t>
      </w:r>
      <w:r w:rsidRPr="00CA5DE3">
        <w:rPr>
          <w:rFonts w:cs="Helvetica"/>
          <w:i/>
          <w:iCs/>
          <w:lang w:val="en-US"/>
        </w:rPr>
        <w:t>Journal of Verbal Learning and Verbal Behavior, 9</w:t>
      </w:r>
      <w:r w:rsidRPr="00CA5DE3">
        <w:rPr>
          <w:rFonts w:cs="Helvetica"/>
          <w:lang w:val="en-US"/>
        </w:rPr>
        <w:t xml:space="preserve">, 176-189. </w:t>
      </w:r>
    </w:p>
    <w:p w14:paraId="34939C89"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Warrington, E. K. (1973). Memory coding and amnesia. </w:t>
      </w:r>
      <w:r w:rsidRPr="00CA5DE3">
        <w:rPr>
          <w:rFonts w:cs="Helvetica"/>
          <w:i/>
          <w:iCs/>
          <w:lang w:val="en-US"/>
        </w:rPr>
        <w:t>Neuropsychologia, 11</w:t>
      </w:r>
      <w:r w:rsidRPr="00CA5DE3">
        <w:rPr>
          <w:rFonts w:cs="Helvetica"/>
          <w:lang w:val="en-US"/>
        </w:rPr>
        <w:t xml:space="preserve">, 159-165. </w:t>
      </w:r>
    </w:p>
    <w:p w14:paraId="1DE8F303"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Wilson, B. (1985). Phonological coding and short-term memory in patients without speech. </w:t>
      </w:r>
      <w:r w:rsidRPr="00CA5DE3">
        <w:rPr>
          <w:rFonts w:cs="Helvetica"/>
          <w:i/>
          <w:iCs/>
          <w:lang w:val="en-US"/>
        </w:rPr>
        <w:t>Journal of Memory and Language, 24</w:t>
      </w:r>
      <w:r w:rsidRPr="00CA5DE3">
        <w:rPr>
          <w:rFonts w:cs="Helvetica"/>
          <w:lang w:val="en-US"/>
        </w:rPr>
        <w:t xml:space="preserve">, 490-502. </w:t>
      </w:r>
    </w:p>
    <w:p w14:paraId="0CBF7942"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Wilson, B. A. (1993a). A case of word deafness with preserved span:  Implications for the structure and function of short-term memory. </w:t>
      </w:r>
      <w:r w:rsidRPr="00CA5DE3">
        <w:rPr>
          <w:rFonts w:cs="Helvetica"/>
          <w:i/>
          <w:iCs/>
          <w:lang w:val="en-US"/>
        </w:rPr>
        <w:t>Cortex, 29</w:t>
      </w:r>
      <w:r w:rsidRPr="00CA5DE3">
        <w:rPr>
          <w:rFonts w:cs="Helvetica"/>
          <w:lang w:val="en-US"/>
        </w:rPr>
        <w:t xml:space="preserve">, 741-748. </w:t>
      </w:r>
    </w:p>
    <w:p w14:paraId="289B912D"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Baddeley, A. D., &amp; Wilson, B. A. (1993b). A developmental deficit in short-term phonological memory:  Implications for language and reading. </w:t>
      </w:r>
      <w:r w:rsidRPr="00CA5DE3">
        <w:rPr>
          <w:rFonts w:cs="Helvetica"/>
          <w:i/>
          <w:iCs/>
          <w:lang w:val="en-US"/>
        </w:rPr>
        <w:t>Memory, 1</w:t>
      </w:r>
      <w:r w:rsidRPr="00CA5DE3">
        <w:rPr>
          <w:rFonts w:cs="Helvetica"/>
          <w:lang w:val="en-US"/>
        </w:rPr>
        <w:t xml:space="preserve">, 65-78. </w:t>
      </w:r>
    </w:p>
    <w:p w14:paraId="731D27AA"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Barrouillet, P., &amp; Camos, V. (2012). As time goes by: Temporal constraints in working memory. </w:t>
      </w:r>
      <w:r w:rsidRPr="00CA5DE3">
        <w:rPr>
          <w:rFonts w:cs="Helvetica"/>
          <w:i/>
          <w:iCs/>
          <w:lang w:val="en-US"/>
        </w:rPr>
        <w:t>Current Directions in psychological Science, 21</w:t>
      </w:r>
      <w:r w:rsidRPr="00CA5DE3">
        <w:rPr>
          <w:rFonts w:cs="Helvetica"/>
          <w:lang w:val="en-US"/>
        </w:rPr>
        <w:t xml:space="preserve">, 413-419. </w:t>
      </w:r>
    </w:p>
    <w:p w14:paraId="4A79D693" w14:textId="0CCC4F9E" w:rsidR="0001153D" w:rsidRPr="0001153D" w:rsidRDefault="008A6530" w:rsidP="0001153D">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Barrouillet, P., &amp; Camos, V. (2015). </w:t>
      </w:r>
      <w:r w:rsidRPr="00CA5DE3">
        <w:rPr>
          <w:rFonts w:cs="Helvetica"/>
          <w:i/>
          <w:iCs/>
          <w:lang w:val="en-US"/>
        </w:rPr>
        <w:t>Working memory: Loss and reconstruction</w:t>
      </w:r>
      <w:r w:rsidRPr="00CA5DE3">
        <w:rPr>
          <w:rFonts w:cs="Helvetica"/>
          <w:lang w:val="en-US"/>
        </w:rPr>
        <w:t>. Hove: Psychology Press.</w:t>
      </w:r>
      <w:r w:rsidR="0001153D" w:rsidRPr="0001153D">
        <w:rPr>
          <w:rFonts w:cs="Helvetica"/>
          <w:lang w:val="en-US"/>
        </w:rPr>
        <w:t xml:space="preserve">Bays, P. M., &amp; Husain, M. (2008). Dynamic shifts of limited working memory resources in human vision. </w:t>
      </w:r>
      <w:r w:rsidR="0001153D" w:rsidRPr="0001153D">
        <w:rPr>
          <w:rFonts w:cs="Helvetica"/>
          <w:i/>
          <w:iCs/>
          <w:lang w:val="en-US"/>
        </w:rPr>
        <w:t>Science, 21</w:t>
      </w:r>
      <w:r w:rsidR="0001153D" w:rsidRPr="0001153D">
        <w:rPr>
          <w:rFonts w:cs="Helvetica"/>
          <w:lang w:val="en-US"/>
        </w:rPr>
        <w:t xml:space="preserve">, 851-854. </w:t>
      </w:r>
    </w:p>
    <w:p w14:paraId="6C84A380" w14:textId="207CDF21"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Besner, D., Davies, J., &amp; Daniels, S. (1981). Reading for meaning: The effects of concurrent articulation. </w:t>
      </w:r>
      <w:r w:rsidRPr="00CA5DE3">
        <w:rPr>
          <w:rFonts w:cs="Helvetica"/>
          <w:i/>
          <w:iCs/>
          <w:lang w:val="en-US"/>
        </w:rPr>
        <w:t>Quarterly Journal of Experimental Psychology, 33A</w:t>
      </w:r>
      <w:r w:rsidRPr="00CA5DE3">
        <w:rPr>
          <w:rFonts w:cs="Helvetica"/>
          <w:lang w:val="en-US"/>
        </w:rPr>
        <w:t xml:space="preserve">, 415-438. </w:t>
      </w:r>
    </w:p>
    <w:p w14:paraId="3781494E"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Bjork, R. A., &amp; Whitten, W. B. (1974). Recency-sensitive retrieval process in long-term free recall. </w:t>
      </w:r>
      <w:r w:rsidRPr="00CA5DE3">
        <w:rPr>
          <w:rFonts w:cs="Helvetica"/>
          <w:i/>
          <w:iCs/>
          <w:lang w:val="en-US"/>
        </w:rPr>
        <w:t>Cognitive Psychology, 6</w:t>
      </w:r>
      <w:r w:rsidRPr="00CA5DE3">
        <w:rPr>
          <w:rFonts w:cs="Helvetica"/>
          <w:lang w:val="en-US"/>
        </w:rPr>
        <w:t xml:space="preserve">, 173-189. </w:t>
      </w:r>
    </w:p>
    <w:p w14:paraId="3854482F" w14:textId="77777777" w:rsidR="0001153D" w:rsidRPr="0001153D" w:rsidRDefault="0001153D" w:rsidP="0001153D">
      <w:pPr>
        <w:widowControl w:val="0"/>
        <w:autoSpaceDE w:val="0"/>
        <w:autoSpaceDN w:val="0"/>
        <w:adjustRightInd w:val="0"/>
        <w:spacing w:line="480" w:lineRule="auto"/>
        <w:ind w:left="720" w:right="-720" w:hanging="720"/>
        <w:rPr>
          <w:rFonts w:cs="Helvetica"/>
          <w:lang w:val="en-US"/>
        </w:rPr>
      </w:pPr>
      <w:r w:rsidRPr="0001153D">
        <w:rPr>
          <w:rFonts w:cs="Helvetica"/>
          <w:lang w:val="en-US"/>
        </w:rPr>
        <w:t xml:space="preserve">Brathwaite, R. B. (1953). </w:t>
      </w:r>
      <w:r w:rsidRPr="0001153D">
        <w:rPr>
          <w:rFonts w:cs="Helvetica"/>
          <w:i/>
          <w:iCs/>
          <w:lang w:val="en-US"/>
        </w:rPr>
        <w:t>Scientific explanation.</w:t>
      </w:r>
      <w:r w:rsidRPr="0001153D">
        <w:rPr>
          <w:rFonts w:cs="Helvetica"/>
          <w:lang w:val="en-US"/>
        </w:rPr>
        <w:t xml:space="preserve"> Cambridge: Cambridge University Press.</w:t>
      </w:r>
    </w:p>
    <w:p w14:paraId="75E60D13"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lastRenderedPageBreak/>
        <w:t xml:space="preserve">Broadbent, D. E. (1958). </w:t>
      </w:r>
      <w:r w:rsidRPr="00CA5DE3">
        <w:rPr>
          <w:rFonts w:cs="Helvetica"/>
          <w:i/>
          <w:iCs/>
          <w:lang w:val="en-US"/>
        </w:rPr>
        <w:t>Perception and communication</w:t>
      </w:r>
      <w:r w:rsidRPr="00CA5DE3">
        <w:rPr>
          <w:rFonts w:cs="Helvetica"/>
          <w:lang w:val="en-US"/>
        </w:rPr>
        <w:t>. London: Pergamon Press.</w:t>
      </w:r>
    </w:p>
    <w:p w14:paraId="159086A5"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Brown, J. (1958). Some tests of the decay theory of immediate memory. </w:t>
      </w:r>
      <w:r w:rsidRPr="00CA5DE3">
        <w:rPr>
          <w:rFonts w:cs="Helvetica"/>
          <w:i/>
          <w:iCs/>
          <w:lang w:val="en-US"/>
        </w:rPr>
        <w:t>Quarterly Journal of Experimental Psychology, 10</w:t>
      </w:r>
      <w:r w:rsidRPr="00CA5DE3">
        <w:rPr>
          <w:rFonts w:cs="Helvetica"/>
          <w:lang w:val="en-US"/>
        </w:rPr>
        <w:t xml:space="preserve">, 12-21. </w:t>
      </w:r>
    </w:p>
    <w:p w14:paraId="34771DA9" w14:textId="77777777" w:rsidR="00A53F72" w:rsidRPr="00A53F72" w:rsidRDefault="00A53F72" w:rsidP="00A53F72">
      <w:pPr>
        <w:widowControl w:val="0"/>
        <w:autoSpaceDE w:val="0"/>
        <w:autoSpaceDN w:val="0"/>
        <w:adjustRightInd w:val="0"/>
        <w:spacing w:line="480" w:lineRule="auto"/>
        <w:ind w:left="720" w:right="-720" w:hanging="720"/>
        <w:rPr>
          <w:rFonts w:cs="Helvetica"/>
          <w:lang w:val="en-US"/>
        </w:rPr>
      </w:pPr>
      <w:r w:rsidRPr="00A53F72">
        <w:rPr>
          <w:rFonts w:cs="Helvetica"/>
          <w:lang w:val="en-US"/>
        </w:rPr>
        <w:t xml:space="preserve">Brown, G. D. A., &amp; Hulme, C. (1995). Modelling item length effects in memory span: No rehearsal needed? </w:t>
      </w:r>
      <w:r w:rsidRPr="00A53F72">
        <w:rPr>
          <w:rFonts w:cs="Helvetica"/>
          <w:i/>
          <w:iCs/>
          <w:lang w:val="en-US"/>
        </w:rPr>
        <w:t>Journal of Memory and Language, 34</w:t>
      </w:r>
      <w:r w:rsidRPr="00A53F72">
        <w:rPr>
          <w:rFonts w:cs="Helvetica"/>
          <w:lang w:val="en-US"/>
        </w:rPr>
        <w:t xml:space="preserve">, 594-621. </w:t>
      </w:r>
    </w:p>
    <w:p w14:paraId="648A1B6A"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Burgess, N., &amp; Hitch, G. J. (1992). Toward a network model of the articulatory loop. </w:t>
      </w:r>
      <w:r w:rsidRPr="00CA5DE3">
        <w:rPr>
          <w:rFonts w:ascii="Times New Roman" w:hAnsi="Times New Roman"/>
          <w:i/>
          <w:iCs/>
        </w:rPr>
        <w:t>Journal of Memory and Language, 31</w:t>
      </w:r>
      <w:r w:rsidRPr="00CA5DE3">
        <w:rPr>
          <w:rFonts w:ascii="Times New Roman" w:hAnsi="Times New Roman"/>
        </w:rPr>
        <w:t xml:space="preserve">, 429-460. </w:t>
      </w:r>
    </w:p>
    <w:p w14:paraId="214AA98C"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Burgess, N., &amp; Hitch, G. J. (1999). Memory for serial order: A network model of the phonological loop and its timing. </w:t>
      </w:r>
      <w:r w:rsidRPr="00CA5DE3">
        <w:rPr>
          <w:rFonts w:ascii="Times New Roman" w:hAnsi="Times New Roman"/>
          <w:i/>
          <w:iCs/>
        </w:rPr>
        <w:t>Psychological Review, 106</w:t>
      </w:r>
      <w:r w:rsidRPr="00CA5DE3">
        <w:rPr>
          <w:rFonts w:ascii="Times New Roman" w:hAnsi="Times New Roman"/>
        </w:rPr>
        <w:t xml:space="preserve">, 551-581. </w:t>
      </w:r>
    </w:p>
    <w:p w14:paraId="485712E3" w14:textId="45909E15"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Burgess, N., &amp; Hitch, G. J</w:t>
      </w:r>
      <w:r w:rsidRPr="00504AAF">
        <w:rPr>
          <w:rFonts w:ascii="Times New Roman" w:hAnsi="Times New Roman"/>
        </w:rPr>
        <w:t>. (2006).</w:t>
      </w:r>
      <w:r w:rsidRPr="00CA5DE3">
        <w:rPr>
          <w:rFonts w:ascii="Times New Roman" w:hAnsi="Times New Roman"/>
        </w:rPr>
        <w:t xml:space="preserve"> A revised model of short-term memory and long-term learning of verbal sequences. </w:t>
      </w:r>
      <w:r w:rsidRPr="00CA5DE3">
        <w:rPr>
          <w:rFonts w:ascii="Times New Roman" w:hAnsi="Times New Roman"/>
          <w:i/>
          <w:iCs/>
        </w:rPr>
        <w:t>Journal of Memory and Language, 55</w:t>
      </w:r>
      <w:r w:rsidRPr="00CA5DE3">
        <w:rPr>
          <w:rFonts w:ascii="Times New Roman" w:hAnsi="Times New Roman"/>
        </w:rPr>
        <w:t xml:space="preserve">, 627-652. </w:t>
      </w:r>
    </w:p>
    <w:p w14:paraId="4F7C5CB0"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Campoy, G., &amp; Baddeley, A. D. (2008). Phonological and semantic strategies in immediate serial recall. </w:t>
      </w:r>
      <w:r w:rsidRPr="00CA5DE3">
        <w:rPr>
          <w:rFonts w:cs="Helvetica"/>
          <w:i/>
          <w:iCs/>
          <w:lang w:val="en-US"/>
        </w:rPr>
        <w:t>Memory, 16</w:t>
      </w:r>
      <w:r w:rsidRPr="00CA5DE3">
        <w:rPr>
          <w:rFonts w:cs="Helvetica"/>
          <w:lang w:val="en-US"/>
        </w:rPr>
        <w:t xml:space="preserve">, 329-340. </w:t>
      </w:r>
    </w:p>
    <w:p w14:paraId="70FCBE0D"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Cermak, L. S. (1976). The encoding capacity of a patient with amnesia due to encephalitis. </w:t>
      </w:r>
      <w:r w:rsidRPr="00CA5DE3">
        <w:rPr>
          <w:rFonts w:cs="Helvetica"/>
          <w:i/>
          <w:iCs/>
          <w:lang w:val="en-US"/>
        </w:rPr>
        <w:t>Neuropsychologia, 14</w:t>
      </w:r>
      <w:r w:rsidRPr="00CA5DE3">
        <w:rPr>
          <w:rFonts w:cs="Helvetica"/>
          <w:lang w:val="en-US"/>
        </w:rPr>
        <w:t xml:space="preserve">, 311-326. </w:t>
      </w:r>
    </w:p>
    <w:p w14:paraId="2B13EB11"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Cermak, L. S., Butters, N., &amp; Moreines, J. (1974). Some analyses of the verbal encoding deficit of alcoholic Korsakoff patients. </w:t>
      </w:r>
      <w:r w:rsidRPr="00CA5DE3">
        <w:rPr>
          <w:rFonts w:cs="Helvetica"/>
          <w:i/>
          <w:iCs/>
          <w:lang w:val="en-US"/>
        </w:rPr>
        <w:t>Brain and Language, 1</w:t>
      </w:r>
      <w:r w:rsidRPr="00CA5DE3">
        <w:rPr>
          <w:rFonts w:cs="Helvetica"/>
          <w:lang w:val="en-US"/>
        </w:rPr>
        <w:t xml:space="preserve">, 141-150. </w:t>
      </w:r>
    </w:p>
    <w:p w14:paraId="362DA5D8"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Cermak, L. S., &amp; Reale, L. (1978). Depth of processing and retention of words by alcoholic Korsakoff patients. </w:t>
      </w:r>
      <w:r w:rsidRPr="00CA5DE3">
        <w:rPr>
          <w:rFonts w:cs="Helvetica"/>
          <w:i/>
          <w:iCs/>
          <w:lang w:val="en-US"/>
        </w:rPr>
        <w:t>Journal of Experimental Psychology: Human Learning &amp; Memory, 4</w:t>
      </w:r>
      <w:r w:rsidRPr="00CA5DE3">
        <w:rPr>
          <w:rFonts w:cs="Helvetica"/>
          <w:lang w:val="en-US"/>
        </w:rPr>
        <w:t xml:space="preserve">, 165-174. </w:t>
      </w:r>
    </w:p>
    <w:p w14:paraId="09C81E81"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Conrad, R. (1964). Acoustic confusion in immediate memory. </w:t>
      </w:r>
      <w:r w:rsidRPr="00CA5DE3">
        <w:rPr>
          <w:rFonts w:cs="Helvetica"/>
          <w:i/>
          <w:iCs/>
          <w:lang w:val="en-US"/>
        </w:rPr>
        <w:t>British Journal of Psychology, 55</w:t>
      </w:r>
      <w:r w:rsidRPr="00CA5DE3">
        <w:rPr>
          <w:rFonts w:cs="Helvetica"/>
          <w:lang w:val="en-US"/>
        </w:rPr>
        <w:t xml:space="preserve">, 75-84. </w:t>
      </w:r>
    </w:p>
    <w:p w14:paraId="5D46E053"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Conrad, R., &amp; Hull, A. J. (1964). Information, acoustic confusion and memory span. </w:t>
      </w:r>
      <w:r w:rsidRPr="00CA5DE3">
        <w:rPr>
          <w:rFonts w:cs="Helvetica"/>
          <w:i/>
          <w:iCs/>
          <w:lang w:val="en-US"/>
        </w:rPr>
        <w:t>British Journal of Psychology, 55</w:t>
      </w:r>
      <w:r w:rsidRPr="00CA5DE3">
        <w:rPr>
          <w:rFonts w:cs="Helvetica"/>
          <w:lang w:val="en-US"/>
        </w:rPr>
        <w:t xml:space="preserve">, 429-432. </w:t>
      </w:r>
    </w:p>
    <w:p w14:paraId="0318C977"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Cowan, N. (2005). </w:t>
      </w:r>
      <w:r w:rsidRPr="00CA5DE3">
        <w:rPr>
          <w:rFonts w:cs="Helvetica"/>
          <w:i/>
          <w:iCs/>
          <w:lang w:val="en-US"/>
        </w:rPr>
        <w:t>Working memory capacity.</w:t>
      </w:r>
      <w:r w:rsidRPr="00CA5DE3">
        <w:rPr>
          <w:rFonts w:cs="Helvetica"/>
          <w:lang w:val="en-US"/>
        </w:rPr>
        <w:t xml:space="preserve"> Hove: Psychology Press.</w:t>
      </w:r>
    </w:p>
    <w:p w14:paraId="7538DF80" w14:textId="36140541" w:rsidR="00A53F72" w:rsidRPr="00A53F72" w:rsidRDefault="00A53F72" w:rsidP="00A53F72">
      <w:pPr>
        <w:widowControl w:val="0"/>
        <w:autoSpaceDE w:val="0"/>
        <w:autoSpaceDN w:val="0"/>
        <w:adjustRightInd w:val="0"/>
        <w:spacing w:line="480" w:lineRule="auto"/>
        <w:ind w:left="720" w:right="-720" w:hanging="720"/>
        <w:rPr>
          <w:rFonts w:cs="Helvetica"/>
          <w:lang w:val="en-US"/>
        </w:rPr>
      </w:pPr>
      <w:r w:rsidRPr="00A53F72">
        <w:rPr>
          <w:rFonts w:cs="Helvetica"/>
          <w:lang w:val="en-US"/>
        </w:rPr>
        <w:lastRenderedPageBreak/>
        <w:t xml:space="preserve">Conway, A. R. A., Cowan, N., &amp; Bunting, M. F. (2001). The cocktail party phenomenon revisited: The importance of working memory capacity. </w:t>
      </w:r>
      <w:r w:rsidRPr="00A53F72">
        <w:rPr>
          <w:rFonts w:cs="Helvetica"/>
          <w:i/>
          <w:iCs/>
          <w:lang w:val="en-US"/>
        </w:rPr>
        <w:t>Psychonomic Bulletin and Review, 8</w:t>
      </w:r>
      <w:r w:rsidRPr="00A53F72">
        <w:rPr>
          <w:rFonts w:cs="Helvetica"/>
          <w:lang w:val="en-US"/>
        </w:rPr>
        <w:t xml:space="preserve">, 331-335. </w:t>
      </w:r>
    </w:p>
    <w:p w14:paraId="68F590A0"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Craik, F. I. M., &amp; Levy, B. A. (1970). Semantic and acoustic information in primary memory. </w:t>
      </w:r>
      <w:r w:rsidRPr="00CA5DE3">
        <w:rPr>
          <w:rFonts w:cs="Helvetica"/>
          <w:i/>
          <w:iCs/>
          <w:lang w:val="en-US"/>
        </w:rPr>
        <w:t>Journal of Experimental Psychology, 86</w:t>
      </w:r>
      <w:r w:rsidRPr="00CA5DE3">
        <w:rPr>
          <w:rFonts w:cs="Helvetica"/>
          <w:lang w:val="en-US"/>
        </w:rPr>
        <w:t xml:space="preserve">, 77-82. </w:t>
      </w:r>
    </w:p>
    <w:p w14:paraId="2FBA4563"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Craik, F. I. M., &amp; Lockhart, R. S. (1972). Levels of processing. A framework for memory research. </w:t>
      </w:r>
      <w:r w:rsidRPr="00CA5DE3">
        <w:rPr>
          <w:rFonts w:cs="Helvetica"/>
          <w:i/>
          <w:iCs/>
          <w:lang w:val="en-US"/>
        </w:rPr>
        <w:t>Journal of Verbal Learning &amp; Verbal Behavior, 11</w:t>
      </w:r>
      <w:r w:rsidRPr="00CA5DE3">
        <w:rPr>
          <w:rFonts w:cs="Helvetica"/>
          <w:lang w:val="en-US"/>
        </w:rPr>
        <w:t xml:space="preserve">, 671-684. </w:t>
      </w:r>
    </w:p>
    <w:p w14:paraId="1804A9BB"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Cumming, N., Page, M., &amp; Norris, D. (2003). Testing a positional model of the Hebb effect. </w:t>
      </w:r>
      <w:r w:rsidRPr="00CA5DE3">
        <w:rPr>
          <w:rFonts w:ascii="Times New Roman" w:hAnsi="Times New Roman"/>
          <w:i/>
        </w:rPr>
        <w:t>Memory, 11</w:t>
      </w:r>
      <w:r w:rsidRPr="00CA5DE3">
        <w:rPr>
          <w:rFonts w:ascii="Times New Roman" w:hAnsi="Times New Roman"/>
        </w:rPr>
        <w:t>, 43-63.</w:t>
      </w:r>
    </w:p>
    <w:p w14:paraId="05F01858"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da Costa Pinto, A., &amp; Baddeley, A. D. (1991). Where did you park your car?  Analysis of a naturalistic long-term recency effect. </w:t>
      </w:r>
      <w:r w:rsidRPr="00CA5DE3">
        <w:rPr>
          <w:rFonts w:cs="Helvetica"/>
          <w:i/>
          <w:iCs/>
          <w:lang w:val="en-US"/>
        </w:rPr>
        <w:t>European Journal of Cognitive Psychology, 3</w:t>
      </w:r>
      <w:r w:rsidRPr="00CA5DE3">
        <w:rPr>
          <w:rFonts w:cs="Helvetica"/>
          <w:lang w:val="en-US"/>
        </w:rPr>
        <w:t xml:space="preserve">, 297-313. </w:t>
      </w:r>
    </w:p>
    <w:p w14:paraId="66E29E4A"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Daneman, M., &amp; Carpenter, P. A. (1980). Individual differences in working memory and reading. </w:t>
      </w:r>
      <w:r w:rsidRPr="00CA5DE3">
        <w:rPr>
          <w:rFonts w:cs="Helvetica"/>
          <w:i/>
          <w:iCs/>
          <w:lang w:val="en-US"/>
        </w:rPr>
        <w:t>Journal of Verbal Learning and Verbal Behaviour, 19</w:t>
      </w:r>
      <w:r w:rsidRPr="00CA5DE3">
        <w:rPr>
          <w:rFonts w:cs="Helvetica"/>
          <w:lang w:val="en-US"/>
        </w:rPr>
        <w:t xml:space="preserve">, 450-466. </w:t>
      </w:r>
    </w:p>
    <w:p w14:paraId="1EDF712D"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Daneman, M., &amp; Merikle, P. M. (1996). Working memory and language comprehension:  A meta-analysis. </w:t>
      </w:r>
      <w:r w:rsidRPr="00CA5DE3">
        <w:rPr>
          <w:rFonts w:cs="Helvetica"/>
          <w:i/>
          <w:iCs/>
          <w:lang w:val="en-US"/>
        </w:rPr>
        <w:t>Psychonomic Bulletin &amp; Review, 3</w:t>
      </w:r>
      <w:r w:rsidRPr="00CA5DE3">
        <w:rPr>
          <w:rFonts w:cs="Helvetica"/>
          <w:lang w:val="en-US"/>
        </w:rPr>
        <w:t xml:space="preserve">, 422-433. </w:t>
      </w:r>
    </w:p>
    <w:p w14:paraId="7D057B39"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De Renzi, E. (1982). </w:t>
      </w:r>
      <w:r w:rsidRPr="00CA5DE3">
        <w:rPr>
          <w:rFonts w:cs="Helvetica"/>
          <w:i/>
          <w:iCs/>
          <w:lang w:val="en-US"/>
        </w:rPr>
        <w:t>Disorders of space exploration and cognition</w:t>
      </w:r>
      <w:r w:rsidRPr="00CA5DE3">
        <w:rPr>
          <w:rFonts w:cs="Helvetica"/>
          <w:lang w:val="en-US"/>
        </w:rPr>
        <w:t>. Chichester: Wiley.</w:t>
      </w:r>
    </w:p>
    <w:p w14:paraId="56553C88"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Eimer, M., &amp; Kiss, M. (2010). An electrophysiological measure of access to representations in visual working memory. </w:t>
      </w:r>
      <w:r w:rsidRPr="00CA5DE3">
        <w:rPr>
          <w:rFonts w:ascii="Times New Roman" w:hAnsi="Times New Roman"/>
          <w:i/>
        </w:rPr>
        <w:t>Psychophysiology, 47</w:t>
      </w:r>
      <w:r w:rsidRPr="00CA5DE3">
        <w:rPr>
          <w:rFonts w:ascii="Times New Roman" w:hAnsi="Times New Roman"/>
        </w:rPr>
        <w:t>, 197-200.</w:t>
      </w:r>
    </w:p>
    <w:p w14:paraId="1F000CF1"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Engle, R. W. (1996). Working memory and retrieval:  An inhibition-resource approach. In J. T. E. Richardson, R. W. Engle, L. Hasher, R. H. Logie, E. R. Stoltfus, &amp; R. T. Zacks (Eds.), </w:t>
      </w:r>
      <w:r w:rsidRPr="00CA5DE3">
        <w:rPr>
          <w:rFonts w:cs="Helvetica"/>
          <w:i/>
          <w:iCs/>
          <w:lang w:val="en-US"/>
        </w:rPr>
        <w:t>Working memory and human cognition</w:t>
      </w:r>
      <w:r w:rsidRPr="00CA5DE3">
        <w:rPr>
          <w:rFonts w:cs="Helvetica"/>
          <w:lang w:val="en-US"/>
        </w:rPr>
        <w:t xml:space="preserve"> (pp. 89-119). New York: Oxford University Press.</w:t>
      </w:r>
    </w:p>
    <w:p w14:paraId="5FFD43BA"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Engle, R. W., Tuholski, S. W., Laughlin, J. E., &amp; Conway, A. R. A. (1999). Working memory, short-term memory, and general fluid intelligence: A latent-variable approach. </w:t>
      </w:r>
      <w:r w:rsidRPr="00CA5DE3">
        <w:rPr>
          <w:rFonts w:cs="Helvetica"/>
          <w:i/>
          <w:iCs/>
          <w:lang w:val="en-US"/>
        </w:rPr>
        <w:lastRenderedPageBreak/>
        <w:t>Journal of Experimental Psychology: General, 128</w:t>
      </w:r>
      <w:r w:rsidRPr="00CA5DE3">
        <w:rPr>
          <w:rFonts w:cs="Helvetica"/>
          <w:lang w:val="en-US"/>
        </w:rPr>
        <w:t xml:space="preserve">, 309-331. </w:t>
      </w:r>
    </w:p>
    <w:p w14:paraId="121C3008" w14:textId="372EFDDD"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Farah, M. J., Hammond, K. M., Levine, D. N., &amp; Calvanio, R. (1988). Visual and spatial mental imagery: Dissociable systems of representation. </w:t>
      </w:r>
      <w:r w:rsidRPr="00CA5DE3">
        <w:rPr>
          <w:rFonts w:cs="Helvetica"/>
          <w:i/>
          <w:iCs/>
          <w:lang w:val="en-US"/>
        </w:rPr>
        <w:t>Cognitive Psychology, 20</w:t>
      </w:r>
      <w:r w:rsidRPr="00CA5DE3">
        <w:rPr>
          <w:rFonts w:cs="Helvetica"/>
          <w:lang w:val="en-US"/>
        </w:rPr>
        <w:t xml:space="preserve">, 439-462. </w:t>
      </w:r>
    </w:p>
    <w:p w14:paraId="5E6B673D"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Farmer, E. W., Berman, J. V. F., &amp; Fletcher, Y. L. (1986). Evidence for a visuo-spatial scratch-pad in working memory. </w:t>
      </w:r>
      <w:r w:rsidRPr="00CA5DE3">
        <w:rPr>
          <w:rFonts w:cs="Helvetica"/>
          <w:i/>
          <w:iCs/>
          <w:lang w:val="en-US"/>
        </w:rPr>
        <w:t>Quarterly Journal of Experimental Psychology, 38A</w:t>
      </w:r>
      <w:r w:rsidRPr="00CA5DE3">
        <w:rPr>
          <w:rFonts w:cs="Helvetica"/>
          <w:lang w:val="en-US"/>
        </w:rPr>
        <w:t xml:space="preserve">, 675-688. </w:t>
      </w:r>
    </w:p>
    <w:p w14:paraId="280F705C" w14:textId="77777777" w:rsidR="0001153D" w:rsidRPr="0001153D" w:rsidRDefault="0001153D" w:rsidP="0001153D">
      <w:pPr>
        <w:widowControl w:val="0"/>
        <w:autoSpaceDE w:val="0"/>
        <w:autoSpaceDN w:val="0"/>
        <w:adjustRightInd w:val="0"/>
        <w:spacing w:line="480" w:lineRule="auto"/>
        <w:ind w:left="720" w:right="-720" w:hanging="720"/>
        <w:rPr>
          <w:rFonts w:cs="Helvetica"/>
          <w:lang w:val="en-US"/>
        </w:rPr>
      </w:pPr>
      <w:r w:rsidRPr="0001153D">
        <w:rPr>
          <w:rFonts w:cs="Helvetica"/>
          <w:lang w:val="en-US"/>
        </w:rPr>
        <w:t xml:space="preserve">Friedman, N. P., &amp; Miyake, A. (2004). The relations among inhibition and interference control functions: A latent variable analysis. </w:t>
      </w:r>
      <w:r w:rsidRPr="0001153D">
        <w:rPr>
          <w:rFonts w:cs="Helvetica"/>
          <w:i/>
          <w:iCs/>
          <w:lang w:val="en-US"/>
        </w:rPr>
        <w:t>Journal of Experimental Psychology:  General, 133</w:t>
      </w:r>
      <w:r w:rsidRPr="0001153D">
        <w:rPr>
          <w:rFonts w:cs="Helvetica"/>
          <w:lang w:val="en-US"/>
        </w:rPr>
        <w:t xml:space="preserve">, 101-135. </w:t>
      </w:r>
    </w:p>
    <w:p w14:paraId="5964822D"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Gathercole, S., &amp; Baddeley, A. (1989). Evaluation of the role of phonological STM in the development of vocabulary in children: A longitudinal study. </w:t>
      </w:r>
      <w:r w:rsidRPr="00CA5DE3">
        <w:rPr>
          <w:rFonts w:cs="Helvetica"/>
          <w:i/>
          <w:iCs/>
          <w:lang w:val="en-US"/>
        </w:rPr>
        <w:t>Journal of Memory and Language, 28</w:t>
      </w:r>
      <w:r w:rsidRPr="00CA5DE3">
        <w:rPr>
          <w:rFonts w:cs="Helvetica"/>
          <w:lang w:val="en-US"/>
        </w:rPr>
        <w:t xml:space="preserve">, 200-213. </w:t>
      </w:r>
    </w:p>
    <w:p w14:paraId="0BF7BBD3" w14:textId="77777777" w:rsidR="00CA5DE3" w:rsidRPr="00CA5DE3" w:rsidRDefault="00CA5DE3" w:rsidP="00CA5DE3">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Gathercole, S. E., &amp; Baddeley, A. D. (1990). Phonological memory deficits in language-disordered children:  Is there a causal connection? </w:t>
      </w:r>
      <w:r w:rsidRPr="00CA5DE3">
        <w:rPr>
          <w:rFonts w:cs="Helvetica"/>
          <w:i/>
          <w:iCs/>
          <w:lang w:val="en-US"/>
        </w:rPr>
        <w:t>Journal of Memory and Language, 29</w:t>
      </w:r>
      <w:r w:rsidRPr="00CA5DE3">
        <w:rPr>
          <w:rFonts w:cs="Helvetica"/>
          <w:lang w:val="en-US"/>
        </w:rPr>
        <w:t xml:space="preserve">, 336-360. </w:t>
      </w:r>
    </w:p>
    <w:p w14:paraId="3A9AF923"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Gathercole, S. E., Willis, C., &amp; Baddeley, A. D. (1991). Differentiating phonological memory and awareness of rhyme:  Reading and vocabulary development in children. </w:t>
      </w:r>
      <w:r w:rsidRPr="00CA5DE3">
        <w:rPr>
          <w:rFonts w:cs="Helvetica"/>
          <w:i/>
          <w:iCs/>
          <w:lang w:val="en-US"/>
        </w:rPr>
        <w:t>British Journal of Psychology, 82</w:t>
      </w:r>
      <w:r w:rsidRPr="00CA5DE3">
        <w:rPr>
          <w:rFonts w:cs="Helvetica"/>
          <w:lang w:val="en-US"/>
        </w:rPr>
        <w:t xml:space="preserve">, 387-406. </w:t>
      </w:r>
    </w:p>
    <w:p w14:paraId="5BEA33D5" w14:textId="77777777" w:rsidR="00A53F72" w:rsidRPr="00A53F72" w:rsidRDefault="00A53F72" w:rsidP="00A53F72">
      <w:pPr>
        <w:widowControl w:val="0"/>
        <w:autoSpaceDE w:val="0"/>
        <w:autoSpaceDN w:val="0"/>
        <w:adjustRightInd w:val="0"/>
        <w:spacing w:line="480" w:lineRule="auto"/>
        <w:ind w:left="720" w:right="-720" w:hanging="720"/>
        <w:rPr>
          <w:rFonts w:cs="Helvetica"/>
          <w:lang w:val="en-US"/>
        </w:rPr>
      </w:pPr>
      <w:r w:rsidRPr="00A53F72">
        <w:rPr>
          <w:rFonts w:cs="Helvetica"/>
          <w:lang w:val="en-US"/>
        </w:rPr>
        <w:t xml:space="preserve">Glanzer, M., &amp; Cunitz, A. R. (1966). Two storage mechanisms in free recall. </w:t>
      </w:r>
      <w:r w:rsidRPr="00A53F72">
        <w:rPr>
          <w:rFonts w:cs="Helvetica"/>
          <w:i/>
          <w:iCs/>
          <w:lang w:val="en-US"/>
        </w:rPr>
        <w:t>Journal of Verbal Learning and Verbal Behavior, 5</w:t>
      </w:r>
      <w:r w:rsidRPr="00A53F72">
        <w:rPr>
          <w:rFonts w:cs="Helvetica"/>
          <w:lang w:val="en-US"/>
        </w:rPr>
        <w:t xml:space="preserve">, 351-360. </w:t>
      </w:r>
    </w:p>
    <w:p w14:paraId="66548CCD"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Gupta, P., &amp; MacWhinney, B. (1997). Vocabulary acquisition and verbal short-term memory: Computational and neural bases. </w:t>
      </w:r>
      <w:r w:rsidRPr="00CA5DE3">
        <w:rPr>
          <w:rFonts w:ascii="Times New Roman" w:hAnsi="Times New Roman"/>
          <w:i/>
          <w:iCs/>
        </w:rPr>
        <w:t>Brain and Language, 59</w:t>
      </w:r>
      <w:r w:rsidRPr="00CA5DE3">
        <w:rPr>
          <w:rFonts w:ascii="Times New Roman" w:hAnsi="Times New Roman"/>
        </w:rPr>
        <w:t xml:space="preserve">, 267-333. </w:t>
      </w:r>
    </w:p>
    <w:p w14:paraId="54AA938D"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Gupta, P., &amp; Tisdale, J. (2009). Does phonological short-term memory causally determine vocabulary learning? Toward a computational resolution of the debate. </w:t>
      </w:r>
      <w:r w:rsidRPr="00CA5DE3">
        <w:rPr>
          <w:rFonts w:ascii="Times New Roman" w:hAnsi="Times New Roman"/>
          <w:i/>
        </w:rPr>
        <w:t xml:space="preserve">Journal of </w:t>
      </w:r>
      <w:r w:rsidRPr="00CA5DE3">
        <w:rPr>
          <w:rFonts w:ascii="Times New Roman" w:hAnsi="Times New Roman"/>
          <w:i/>
        </w:rPr>
        <w:lastRenderedPageBreak/>
        <w:t>Memory and Language, 61</w:t>
      </w:r>
      <w:r w:rsidRPr="00CA5DE3">
        <w:rPr>
          <w:rFonts w:ascii="Times New Roman" w:hAnsi="Times New Roman"/>
        </w:rPr>
        <w:t>, 481-502.</w:t>
      </w:r>
    </w:p>
    <w:p w14:paraId="2EEB6476"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Hall, J. W., Wilson, K. P., Humphreys, M. S., Tinzmann, M. B., &amp; Bowyer, P. M. (1983). Phonemic similarity effects in good vs. poor readers. </w:t>
      </w:r>
      <w:r w:rsidRPr="00CA5DE3">
        <w:rPr>
          <w:rFonts w:cs="Helvetica"/>
          <w:i/>
          <w:iCs/>
          <w:lang w:val="en-US"/>
        </w:rPr>
        <w:t>Memory and Cognition, 11</w:t>
      </w:r>
      <w:r w:rsidRPr="00CA5DE3">
        <w:rPr>
          <w:rFonts w:cs="Helvetica"/>
          <w:lang w:val="en-US"/>
        </w:rPr>
        <w:t xml:space="preserve">, 520-527. </w:t>
      </w:r>
    </w:p>
    <w:p w14:paraId="1779CD59"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Hartley, T., &amp; Houghton, G. (1996). A linguistically constrained model of short-term memory for nonwords. </w:t>
      </w:r>
      <w:r w:rsidRPr="00CA5DE3">
        <w:rPr>
          <w:rFonts w:ascii="Times New Roman" w:hAnsi="Times New Roman"/>
          <w:i/>
          <w:iCs/>
        </w:rPr>
        <w:t>Journal of Memory and Language, 35</w:t>
      </w:r>
      <w:r w:rsidRPr="00CA5DE3">
        <w:rPr>
          <w:rFonts w:ascii="Times New Roman" w:hAnsi="Times New Roman"/>
        </w:rPr>
        <w:t>, 1-31.</w:t>
      </w:r>
    </w:p>
    <w:p w14:paraId="36C797F0"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Hartley, T., Hurlstone, M.J., &amp; Hitch, G.J. (2016). Effects of rhythm on memory for spoken sequences: A model and tests of its stimulus-driven mechanism. </w:t>
      </w:r>
      <w:r w:rsidRPr="00CA5DE3">
        <w:rPr>
          <w:rFonts w:ascii="Times New Roman" w:hAnsi="Times New Roman"/>
          <w:i/>
        </w:rPr>
        <w:t>Cognitive Psychology, 87,</w:t>
      </w:r>
      <w:r w:rsidRPr="00CA5DE3">
        <w:rPr>
          <w:rFonts w:ascii="Times New Roman" w:hAnsi="Times New Roman"/>
        </w:rPr>
        <w:t xml:space="preserve"> 135-178.</w:t>
      </w:r>
    </w:p>
    <w:p w14:paraId="221CAC67"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Hebb, D. O. (1968). Concerning Imagery. </w:t>
      </w:r>
      <w:r w:rsidRPr="00CA5DE3">
        <w:rPr>
          <w:rFonts w:cs="Helvetica"/>
          <w:i/>
          <w:iCs/>
          <w:lang w:val="en-US"/>
        </w:rPr>
        <w:t>Psychological Review, 75</w:t>
      </w:r>
      <w:r w:rsidRPr="00CA5DE3">
        <w:rPr>
          <w:rFonts w:cs="Helvetica"/>
          <w:lang w:val="en-US"/>
        </w:rPr>
        <w:t xml:space="preserve">, 466-477. </w:t>
      </w:r>
    </w:p>
    <w:p w14:paraId="410EB992"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Henson, R. N. A. (1999). Positional information in short-term memory: Relative or absolute? </w:t>
      </w:r>
      <w:r w:rsidRPr="00CA5DE3">
        <w:rPr>
          <w:rFonts w:ascii="Times New Roman" w:hAnsi="Times New Roman"/>
          <w:i/>
          <w:iCs/>
        </w:rPr>
        <w:t>Memory and Cognition, 27</w:t>
      </w:r>
      <w:r w:rsidRPr="00CA5DE3">
        <w:rPr>
          <w:rFonts w:ascii="Times New Roman" w:hAnsi="Times New Roman"/>
        </w:rPr>
        <w:t xml:space="preserve">, 915-927. </w:t>
      </w:r>
    </w:p>
    <w:p w14:paraId="6CF1DAD2"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Henson, R. N. A., Norris, D. G., Page, M. P. A., &amp; Baddeley, A. D. (1996). Unchained memory:  Error patterns rule out chaining models of immediate serial recall. </w:t>
      </w:r>
      <w:r w:rsidRPr="00CA5DE3">
        <w:rPr>
          <w:rFonts w:ascii="Times New Roman" w:hAnsi="Times New Roman"/>
          <w:i/>
          <w:iCs/>
        </w:rPr>
        <w:t>Quarterly Journal of Experimental Psychology, 49A (1)</w:t>
      </w:r>
      <w:r w:rsidRPr="00CA5DE3">
        <w:rPr>
          <w:rFonts w:ascii="Times New Roman" w:hAnsi="Times New Roman"/>
        </w:rPr>
        <w:t xml:space="preserve">, 80-115. </w:t>
      </w:r>
    </w:p>
    <w:p w14:paraId="1564A0C1"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Hitch, G.J., Flude, B. &amp; Burgess, N. (2009). Slave to the rhythm: Experimental tests of a model for verbal short-term memory and long-term sequence learning. </w:t>
      </w:r>
      <w:r w:rsidRPr="00CA5DE3">
        <w:rPr>
          <w:rFonts w:ascii="Times New Roman" w:hAnsi="Times New Roman"/>
          <w:i/>
        </w:rPr>
        <w:t>Journal of Memory and Language, 61</w:t>
      </w:r>
      <w:r w:rsidRPr="00CA5DE3">
        <w:rPr>
          <w:rFonts w:ascii="Times New Roman" w:hAnsi="Times New Roman"/>
        </w:rPr>
        <w:t>, 97-111.</w:t>
      </w:r>
    </w:p>
    <w:p w14:paraId="5077C655"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Hurlstone, M., &amp; Hitch, G. J. (2015). How is the serial order of a spatial sequences represented? Insights from transposition latencies. </w:t>
      </w:r>
      <w:r w:rsidRPr="00CA5DE3">
        <w:rPr>
          <w:rFonts w:ascii="Times New Roman" w:hAnsi="Times New Roman"/>
          <w:i/>
        </w:rPr>
        <w:t>Journal of Experimental Psychology: Learning, Memory &amp; Cognition, 41</w:t>
      </w:r>
      <w:r w:rsidRPr="00CA5DE3">
        <w:rPr>
          <w:rFonts w:ascii="Times New Roman" w:hAnsi="Times New Roman"/>
        </w:rPr>
        <w:t>, 295-324.</w:t>
      </w:r>
    </w:p>
    <w:p w14:paraId="15B6AF98" w14:textId="77777777"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i/>
        </w:rPr>
      </w:pPr>
      <w:r w:rsidRPr="00CA5DE3">
        <w:rPr>
          <w:rFonts w:ascii="Times New Roman" w:hAnsi="Times New Roman"/>
        </w:rPr>
        <w:t xml:space="preserve">Hurlstone, M., Hitch, G. J., &amp; Baddeley, A. (2014). Memory for serial order across domains: An overview of the literature and directions for future research. </w:t>
      </w:r>
      <w:r w:rsidRPr="00CA5DE3">
        <w:rPr>
          <w:rFonts w:ascii="Times New Roman" w:hAnsi="Times New Roman"/>
          <w:i/>
        </w:rPr>
        <w:t>Psychological Bulletin.</w:t>
      </w:r>
    </w:p>
    <w:p w14:paraId="1C7B23CD" w14:textId="77777777" w:rsidR="008A6530"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Jahnke, J.C. (1969). The Ranschburg effect. </w:t>
      </w:r>
      <w:r w:rsidRPr="00CA5DE3">
        <w:rPr>
          <w:rFonts w:ascii="Times New Roman" w:hAnsi="Times New Roman"/>
          <w:i/>
        </w:rPr>
        <w:t>Psychological Review, 76</w:t>
      </w:r>
      <w:r w:rsidRPr="00CA5DE3">
        <w:rPr>
          <w:rFonts w:ascii="Times New Roman" w:hAnsi="Times New Roman"/>
        </w:rPr>
        <w:t>, 592-605.</w:t>
      </w:r>
    </w:p>
    <w:p w14:paraId="55961102" w14:textId="1C1C4E92" w:rsidR="00AC07C8" w:rsidRPr="00AC07C8" w:rsidRDefault="00AC07C8" w:rsidP="00AC07C8">
      <w:pPr>
        <w:widowControl w:val="0"/>
        <w:autoSpaceDE w:val="0"/>
        <w:autoSpaceDN w:val="0"/>
        <w:adjustRightInd w:val="0"/>
        <w:spacing w:line="480" w:lineRule="auto"/>
        <w:ind w:left="720" w:right="-720" w:hanging="720"/>
        <w:rPr>
          <w:rFonts w:ascii="Times New Roman" w:hAnsi="Times New Roman"/>
          <w:lang w:val="en-US"/>
        </w:rPr>
      </w:pPr>
      <w:r w:rsidRPr="00AC07C8">
        <w:rPr>
          <w:rFonts w:ascii="Times New Roman" w:hAnsi="Times New Roman"/>
          <w:lang w:val="en-US"/>
        </w:rPr>
        <w:lastRenderedPageBreak/>
        <w:t xml:space="preserve">Jailbert, A., Neath, I., &amp; Surprenant, A. M. (2011). Does length or neighborhood size cause the word length effect? </w:t>
      </w:r>
      <w:r w:rsidRPr="00AC07C8">
        <w:rPr>
          <w:rFonts w:ascii="Times New Roman" w:hAnsi="Times New Roman"/>
          <w:i/>
          <w:iCs/>
          <w:lang w:val="en-US"/>
        </w:rPr>
        <w:t>Memory and Cognition, 39</w:t>
      </w:r>
      <w:r w:rsidRPr="00AC07C8">
        <w:rPr>
          <w:rFonts w:ascii="Times New Roman" w:hAnsi="Times New Roman"/>
          <w:lang w:val="en-US"/>
        </w:rPr>
        <w:t>, 1198-1210. doi:10.3758/s13421-011-0094-z</w:t>
      </w:r>
    </w:p>
    <w:p w14:paraId="1AD2FC21" w14:textId="77777777" w:rsidR="00AC07C8" w:rsidRPr="00FE4479" w:rsidRDefault="00AC07C8" w:rsidP="00AC07C8">
      <w:pPr>
        <w:widowControl w:val="0"/>
        <w:autoSpaceDE w:val="0"/>
        <w:autoSpaceDN w:val="0"/>
        <w:adjustRightInd w:val="0"/>
        <w:spacing w:line="480" w:lineRule="auto"/>
        <w:ind w:left="720" w:right="-720" w:hanging="720"/>
        <w:rPr>
          <w:rFonts w:ascii="Times New Roman" w:hAnsi="Times New Roman"/>
          <w:lang w:val="en-US"/>
        </w:rPr>
      </w:pPr>
      <w:r w:rsidRPr="00FE4479">
        <w:rPr>
          <w:rFonts w:ascii="Times New Roman" w:hAnsi="Times New Roman"/>
          <w:lang w:val="en-US"/>
        </w:rPr>
        <w:t xml:space="preserve">Jarrold, C., Baddeley, A. D., &amp; Hewes, A. K. (1999). Dissociating working memory: Evidence from Down’s and Williams’ syndrome. </w:t>
      </w:r>
      <w:r w:rsidRPr="00FE4479">
        <w:rPr>
          <w:rFonts w:ascii="Times New Roman" w:hAnsi="Times New Roman"/>
          <w:i/>
          <w:iCs/>
          <w:lang w:val="en-US"/>
        </w:rPr>
        <w:t>Neuropsychologia, 37</w:t>
      </w:r>
      <w:r w:rsidRPr="00FE4479">
        <w:rPr>
          <w:rFonts w:ascii="Times New Roman" w:hAnsi="Times New Roman"/>
          <w:lang w:val="en-US"/>
        </w:rPr>
        <w:t xml:space="preserve">, 637-651. </w:t>
      </w:r>
    </w:p>
    <w:p w14:paraId="03C87801" w14:textId="77777777" w:rsidR="00504AAF" w:rsidRDefault="00504AAF" w:rsidP="00504AAF">
      <w:pPr>
        <w:widowControl w:val="0"/>
        <w:autoSpaceDE w:val="0"/>
        <w:autoSpaceDN w:val="0"/>
        <w:adjustRightInd w:val="0"/>
        <w:spacing w:line="480" w:lineRule="auto"/>
        <w:ind w:left="720" w:right="-720" w:hanging="720"/>
        <w:rPr>
          <w:rFonts w:ascii="Times New Roman" w:hAnsi="Times New Roman"/>
          <w:lang w:val="en-US"/>
        </w:rPr>
      </w:pPr>
      <w:r w:rsidRPr="00504AAF">
        <w:rPr>
          <w:rFonts w:ascii="Times New Roman" w:hAnsi="Times New Roman"/>
          <w:lang w:val="en-US"/>
        </w:rPr>
        <w:t xml:space="preserve">Jonides, J., Lewis, R. L., Nee, D. E., Lustig, C. A., Berman, M. G., &amp; Moore, K. S. (2008). The mind and brain of short-term memory. </w:t>
      </w:r>
      <w:r w:rsidRPr="00504AAF">
        <w:rPr>
          <w:rFonts w:ascii="Times New Roman" w:hAnsi="Times New Roman"/>
          <w:i/>
          <w:iCs/>
          <w:lang w:val="en-US"/>
        </w:rPr>
        <w:t>Annual Review of Psychology, 59</w:t>
      </w:r>
      <w:r w:rsidRPr="00504AAF">
        <w:rPr>
          <w:rFonts w:ascii="Times New Roman" w:hAnsi="Times New Roman"/>
          <w:lang w:val="en-US"/>
        </w:rPr>
        <w:t>, 193-224. doi:10.1146/annurev.psych.59.103006.093615</w:t>
      </w:r>
    </w:p>
    <w:p w14:paraId="5D2501B2" w14:textId="3CB0669A" w:rsidR="00AC07C8" w:rsidRPr="00AC07C8" w:rsidRDefault="00AC07C8" w:rsidP="00504AAF">
      <w:pPr>
        <w:widowControl w:val="0"/>
        <w:autoSpaceDE w:val="0"/>
        <w:autoSpaceDN w:val="0"/>
        <w:adjustRightInd w:val="0"/>
        <w:spacing w:line="480" w:lineRule="auto"/>
        <w:ind w:left="720" w:right="-720" w:hanging="720"/>
        <w:rPr>
          <w:rFonts w:ascii="Times New Roman" w:hAnsi="Times New Roman"/>
          <w:lang w:val="en-US"/>
        </w:rPr>
      </w:pPr>
      <w:r w:rsidRPr="00AC07C8">
        <w:rPr>
          <w:rFonts w:ascii="Times New Roman" w:hAnsi="Times New Roman"/>
          <w:lang w:val="en-US"/>
        </w:rPr>
        <w:t xml:space="preserve">Jonides, J., Schumacher, E. H., Smith, E. E., Lauber, E. J., Awh, E., Minoshima, S., &amp; Koeppe, R. A. (1997). Verbal working memory load effects regional brain activation as measured by PET. </w:t>
      </w:r>
      <w:r w:rsidRPr="00AC07C8">
        <w:rPr>
          <w:rFonts w:ascii="Times New Roman" w:hAnsi="Times New Roman"/>
          <w:i/>
          <w:iCs/>
          <w:lang w:val="en-US"/>
        </w:rPr>
        <w:t>Journal of Cognitive Neuroscience, 9</w:t>
      </w:r>
      <w:r w:rsidRPr="00AC07C8">
        <w:rPr>
          <w:rFonts w:ascii="Times New Roman" w:hAnsi="Times New Roman"/>
          <w:lang w:val="en-US"/>
        </w:rPr>
        <w:t xml:space="preserve">, 462-475. </w:t>
      </w:r>
    </w:p>
    <w:p w14:paraId="3B19312F"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Jonides, J., Smith, E. E., Koeppe, R. A., Awh, E., Minoshima, S., &amp; Mintun, M. A. (1993). Spatial working memory in humans as revealed by PET. </w:t>
      </w:r>
      <w:r w:rsidRPr="00CA5DE3">
        <w:rPr>
          <w:rFonts w:cs="Helvetica"/>
          <w:i/>
          <w:iCs/>
          <w:lang w:val="en-US"/>
        </w:rPr>
        <w:t>Nature, 363</w:t>
      </w:r>
      <w:r w:rsidRPr="00CA5DE3">
        <w:rPr>
          <w:rFonts w:cs="Helvetica"/>
          <w:lang w:val="en-US"/>
        </w:rPr>
        <w:t xml:space="preserve">, 623-625. </w:t>
      </w:r>
    </w:p>
    <w:p w14:paraId="5080BD60"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Kyllonen, P. C., &amp; Christal, R. E. (1990). Reasoning ability is (little more than) working memory capacity. </w:t>
      </w:r>
      <w:r w:rsidRPr="00CA5DE3">
        <w:rPr>
          <w:rFonts w:cs="Helvetica"/>
          <w:i/>
          <w:iCs/>
          <w:lang w:val="en-US"/>
        </w:rPr>
        <w:t>Intelligence, 14</w:t>
      </w:r>
      <w:r w:rsidRPr="00CA5DE3">
        <w:rPr>
          <w:rFonts w:cs="Helvetica"/>
          <w:lang w:val="en-US"/>
        </w:rPr>
        <w:t xml:space="preserve">, 389-433. </w:t>
      </w:r>
    </w:p>
    <w:p w14:paraId="45E548DF"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Lakatos, I. (1968). Criticism and the methodology of scientific research programmes </w:t>
      </w:r>
      <w:r w:rsidRPr="00CA5DE3">
        <w:rPr>
          <w:rFonts w:cs="Helvetica"/>
          <w:i/>
          <w:iCs/>
          <w:lang w:val="en-US"/>
        </w:rPr>
        <w:t>Proceedings of the Aristotelian Society, 69</w:t>
      </w:r>
      <w:r w:rsidRPr="00CA5DE3">
        <w:rPr>
          <w:rFonts w:cs="Helvetica"/>
          <w:lang w:val="en-US"/>
        </w:rPr>
        <w:t xml:space="preserve">, 149-186. </w:t>
      </w:r>
    </w:p>
    <w:p w14:paraId="08297459" w14:textId="77777777" w:rsidR="008A6530"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Lewandowsky, S., &amp; Murdock, B. B. (1989). Memory for serial order. </w:t>
      </w:r>
      <w:r w:rsidRPr="00CA5DE3">
        <w:rPr>
          <w:rFonts w:ascii="Times New Roman" w:hAnsi="Times New Roman"/>
          <w:i/>
          <w:iCs/>
        </w:rPr>
        <w:t>Psychological Review, 96</w:t>
      </w:r>
      <w:r w:rsidRPr="00CA5DE3">
        <w:rPr>
          <w:rFonts w:ascii="Times New Roman" w:hAnsi="Times New Roman"/>
        </w:rPr>
        <w:t xml:space="preserve">, 25-57. </w:t>
      </w:r>
    </w:p>
    <w:p w14:paraId="681F9A6F" w14:textId="77777777" w:rsidR="00FE4479" w:rsidRPr="00FE4479" w:rsidRDefault="00FE4479" w:rsidP="00FE4479">
      <w:pPr>
        <w:widowControl w:val="0"/>
        <w:autoSpaceDE w:val="0"/>
        <w:autoSpaceDN w:val="0"/>
        <w:adjustRightInd w:val="0"/>
        <w:spacing w:line="480" w:lineRule="auto"/>
        <w:ind w:left="720" w:right="-720" w:hanging="720"/>
        <w:rPr>
          <w:rFonts w:ascii="Times New Roman" w:hAnsi="Times New Roman"/>
          <w:lang w:val="en-US"/>
        </w:rPr>
      </w:pPr>
      <w:r w:rsidRPr="00FE4479">
        <w:rPr>
          <w:rFonts w:ascii="Times New Roman" w:hAnsi="Times New Roman"/>
          <w:lang w:val="en-US"/>
        </w:rPr>
        <w:t xml:space="preserve">Lewandowsky, S., Oberauer, K., &amp; Brown, G. D. (2009). No temporal decay in verbal short-term memory. </w:t>
      </w:r>
      <w:r w:rsidRPr="00FE4479">
        <w:rPr>
          <w:rFonts w:ascii="Times New Roman" w:hAnsi="Times New Roman"/>
          <w:i/>
          <w:iCs/>
          <w:lang w:val="en-US"/>
        </w:rPr>
        <w:t>Trends in Cognitive Sciences, 13</w:t>
      </w:r>
      <w:r w:rsidRPr="00FE4479">
        <w:rPr>
          <w:rFonts w:ascii="Times New Roman" w:hAnsi="Times New Roman"/>
          <w:lang w:val="en-US"/>
        </w:rPr>
        <w:t>, 120-126. doi:10.1016/j.tics.2008.12.003.</w:t>
      </w:r>
    </w:p>
    <w:p w14:paraId="5C06FC55" w14:textId="77777777" w:rsidR="00AC07C8" w:rsidRDefault="00AC07C8" w:rsidP="00AC07C8">
      <w:pPr>
        <w:widowControl w:val="0"/>
        <w:autoSpaceDE w:val="0"/>
        <w:autoSpaceDN w:val="0"/>
        <w:adjustRightInd w:val="0"/>
        <w:spacing w:line="480" w:lineRule="auto"/>
        <w:ind w:left="720" w:right="-720" w:hanging="720"/>
        <w:rPr>
          <w:rFonts w:cs="Helvetica"/>
          <w:lang w:val="en-US"/>
        </w:rPr>
      </w:pPr>
      <w:r w:rsidRPr="00AC07C8">
        <w:rPr>
          <w:rFonts w:cs="Helvetica"/>
          <w:lang w:val="en-US"/>
        </w:rPr>
        <w:t xml:space="preserve">Linck, J. A., Osthus, P., Koeth, J. T., &amp; Bunting, M. F. (2014). Working memory and second language comprehension and production: A meta-analysis </w:t>
      </w:r>
      <w:r w:rsidRPr="00AC07C8">
        <w:rPr>
          <w:rFonts w:cs="Helvetica"/>
          <w:i/>
          <w:iCs/>
          <w:lang w:val="en-US"/>
        </w:rPr>
        <w:t>Psychonomic Bulletin &amp; Review, 21</w:t>
      </w:r>
      <w:r w:rsidRPr="00AC07C8">
        <w:rPr>
          <w:rFonts w:cs="Helvetica"/>
          <w:lang w:val="en-US"/>
        </w:rPr>
        <w:t xml:space="preserve">, 861-883. </w:t>
      </w:r>
    </w:p>
    <w:p w14:paraId="558549A4" w14:textId="77777777" w:rsidR="00AC07C8" w:rsidRPr="00AC07C8" w:rsidRDefault="00AC07C8" w:rsidP="00AC07C8">
      <w:pPr>
        <w:widowControl w:val="0"/>
        <w:autoSpaceDE w:val="0"/>
        <w:autoSpaceDN w:val="0"/>
        <w:adjustRightInd w:val="0"/>
        <w:spacing w:line="480" w:lineRule="auto"/>
        <w:ind w:left="720" w:right="-720" w:hanging="720"/>
        <w:rPr>
          <w:rFonts w:cs="Helvetica"/>
          <w:lang w:val="en-US"/>
        </w:rPr>
      </w:pPr>
      <w:r w:rsidRPr="00AC07C8">
        <w:rPr>
          <w:rFonts w:cs="Helvetica"/>
          <w:lang w:val="en-US"/>
        </w:rPr>
        <w:lastRenderedPageBreak/>
        <w:t>Logie, R. H. (1995). Visuo-spatial working memory. Hove, U.K.: Erlbaum.</w:t>
      </w:r>
    </w:p>
    <w:p w14:paraId="5FDF531A"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Logie, R. H., Della Sala, S., Wynn, V., &amp; Baddeley, A. D. (2000). Visual similarity effects in immediate serial recall. </w:t>
      </w:r>
      <w:r w:rsidRPr="00CA5DE3">
        <w:rPr>
          <w:rFonts w:cs="Helvetica"/>
          <w:i/>
          <w:iCs/>
          <w:lang w:val="en-US"/>
        </w:rPr>
        <w:t>Quarterly Journal of Experimental Psychology, 53A</w:t>
      </w:r>
      <w:r w:rsidRPr="00CA5DE3">
        <w:rPr>
          <w:rFonts w:cs="Helvetica"/>
          <w:lang w:val="en-US"/>
        </w:rPr>
        <w:t xml:space="preserve">, 625-646. </w:t>
      </w:r>
    </w:p>
    <w:p w14:paraId="15840023"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Logie, R. H., Zucco, G. M., &amp; Baddeley, A. D. (1990). Interference with visual short-term memory. </w:t>
      </w:r>
      <w:r w:rsidRPr="00CA5DE3">
        <w:rPr>
          <w:rFonts w:cs="Helvetica"/>
          <w:i/>
          <w:iCs/>
          <w:lang w:val="en-US"/>
        </w:rPr>
        <w:t>Acta Psychologica, 75</w:t>
      </w:r>
      <w:r w:rsidRPr="00CA5DE3">
        <w:rPr>
          <w:rFonts w:cs="Helvetica"/>
          <w:lang w:val="en-US"/>
        </w:rPr>
        <w:t xml:space="preserve">, 55-74. </w:t>
      </w:r>
    </w:p>
    <w:p w14:paraId="77F130CC" w14:textId="77777777" w:rsidR="00C91A0C" w:rsidRPr="00C91A0C" w:rsidRDefault="00C91A0C" w:rsidP="00C91A0C">
      <w:pPr>
        <w:widowControl w:val="0"/>
        <w:autoSpaceDE w:val="0"/>
        <w:autoSpaceDN w:val="0"/>
        <w:adjustRightInd w:val="0"/>
        <w:spacing w:line="480" w:lineRule="auto"/>
        <w:ind w:left="720" w:right="-720" w:hanging="720"/>
        <w:rPr>
          <w:rFonts w:cs="Helvetica"/>
          <w:lang w:val="en-US"/>
        </w:rPr>
      </w:pPr>
      <w:r w:rsidRPr="00C91A0C">
        <w:rPr>
          <w:rFonts w:cs="Helvetica"/>
          <w:lang w:val="en-US"/>
        </w:rPr>
        <w:t xml:space="preserve">Luck, S. J., &amp; Hollingsworth, S. (2008). </w:t>
      </w:r>
      <w:r w:rsidRPr="00C91A0C">
        <w:rPr>
          <w:rFonts w:cs="Helvetica"/>
          <w:i/>
          <w:iCs/>
          <w:lang w:val="en-US"/>
        </w:rPr>
        <w:t>Visual Memory</w:t>
      </w:r>
      <w:r w:rsidRPr="00C91A0C">
        <w:rPr>
          <w:rFonts w:cs="Helvetica"/>
          <w:lang w:val="en-US"/>
        </w:rPr>
        <w:t>. New York: Oxford University Press.</w:t>
      </w:r>
    </w:p>
    <w:p w14:paraId="781F721C" w14:textId="77777777" w:rsidR="00AC07C8" w:rsidRPr="00AC07C8" w:rsidRDefault="00AC07C8" w:rsidP="00AC07C8">
      <w:pPr>
        <w:widowControl w:val="0"/>
        <w:autoSpaceDE w:val="0"/>
        <w:autoSpaceDN w:val="0"/>
        <w:adjustRightInd w:val="0"/>
        <w:spacing w:line="480" w:lineRule="auto"/>
        <w:ind w:left="720" w:right="-720" w:hanging="720"/>
        <w:rPr>
          <w:rFonts w:cs="Helvetica"/>
          <w:lang w:val="en-US"/>
        </w:rPr>
      </w:pPr>
      <w:r w:rsidRPr="00AC07C8">
        <w:rPr>
          <w:rFonts w:cs="Helvetica"/>
          <w:lang w:val="en-US"/>
        </w:rPr>
        <w:t xml:space="preserve">Luck, S. J., &amp; Vogel, E. K. (1997). The capacity of visual working memory for features and conjunctions. </w:t>
      </w:r>
      <w:r w:rsidRPr="00AC07C8">
        <w:rPr>
          <w:rFonts w:cs="Helvetica"/>
          <w:i/>
          <w:iCs/>
          <w:lang w:val="en-US"/>
        </w:rPr>
        <w:t>Nature, 390</w:t>
      </w:r>
      <w:r w:rsidRPr="00AC07C8">
        <w:rPr>
          <w:rFonts w:cs="Helvetica"/>
          <w:lang w:val="en-US"/>
        </w:rPr>
        <w:t xml:space="preserve">, 279-281. </w:t>
      </w:r>
    </w:p>
    <w:p w14:paraId="04060394"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Macken, W. J., Taylor, J. C., &amp; Jones, D. M. (2014). Language and short-term memory: The role of perceptual-motor affordance. </w:t>
      </w:r>
      <w:r w:rsidRPr="00CA5DE3">
        <w:rPr>
          <w:rFonts w:cs="Helvetica"/>
          <w:i/>
          <w:iCs/>
          <w:lang w:val="en-US"/>
        </w:rPr>
        <w:t>Journal of Experimental Psychology: Learning , Memory and Cognition, 40</w:t>
      </w:r>
      <w:r w:rsidRPr="00CA5DE3">
        <w:rPr>
          <w:rFonts w:cs="Helvetica"/>
          <w:lang w:val="en-US"/>
        </w:rPr>
        <w:t>, 1257-1270. doi:10.1037/a0036845</w:t>
      </w:r>
    </w:p>
    <w:p w14:paraId="75C3F577"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Miles, T. R. (1993). </w:t>
      </w:r>
      <w:r w:rsidRPr="00CA5DE3">
        <w:rPr>
          <w:rFonts w:cs="Helvetica"/>
          <w:i/>
          <w:iCs/>
          <w:lang w:val="en-US"/>
        </w:rPr>
        <w:t>Dyslexia:  The pattern of difficulties</w:t>
      </w:r>
      <w:r w:rsidRPr="00CA5DE3">
        <w:rPr>
          <w:rFonts w:cs="Helvetica"/>
          <w:lang w:val="en-US"/>
        </w:rPr>
        <w:t xml:space="preserve"> (2nd ed.). London: Whurr.</w:t>
      </w:r>
    </w:p>
    <w:p w14:paraId="770CEDAC"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Milner, B. (1966). Amnesia following operation on the temporal lobes. In C. W. M. Whitty &amp; O. L. Zangwill (Eds.), </w:t>
      </w:r>
      <w:r w:rsidRPr="00CA5DE3">
        <w:rPr>
          <w:rFonts w:cs="Helvetica"/>
          <w:i/>
          <w:iCs/>
          <w:lang w:val="en-US"/>
        </w:rPr>
        <w:t>Amnesia</w:t>
      </w:r>
      <w:r w:rsidRPr="00CA5DE3">
        <w:rPr>
          <w:rFonts w:cs="Helvetica"/>
          <w:lang w:val="en-US"/>
        </w:rPr>
        <w:t xml:space="preserve"> (pp. 109-133). London: Butterworths.</w:t>
      </w:r>
    </w:p>
    <w:p w14:paraId="4606CD41"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Miyake, A., Friedman, N. P., Emerson, M. J., Witzki, A. H., Howerter, A., &amp; Wager, T. D. (2000). The unity and diversity of executive functions and their contributions to complex "frontal lobe" tasks: A latent variable analysis. </w:t>
      </w:r>
      <w:r w:rsidRPr="00CA5DE3">
        <w:rPr>
          <w:rFonts w:cs="Helvetica"/>
          <w:i/>
          <w:iCs/>
          <w:lang w:val="en-US"/>
        </w:rPr>
        <w:t>Cognitive Psychology, 41</w:t>
      </w:r>
      <w:r w:rsidRPr="00CA5DE3">
        <w:rPr>
          <w:rFonts w:cs="Helvetica"/>
          <w:lang w:val="en-US"/>
        </w:rPr>
        <w:t xml:space="preserve">, 49-100. </w:t>
      </w:r>
    </w:p>
    <w:p w14:paraId="7412720B"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Murray, D. J. (1968). Articulation and acoustic confusability in short-term memory. </w:t>
      </w:r>
      <w:r w:rsidRPr="00CA5DE3">
        <w:rPr>
          <w:rFonts w:cs="Helvetica"/>
          <w:i/>
          <w:iCs/>
          <w:lang w:val="en-US"/>
        </w:rPr>
        <w:t>Journal of Experimental Psychology, 78</w:t>
      </w:r>
      <w:r w:rsidRPr="00CA5DE3">
        <w:rPr>
          <w:rFonts w:cs="Helvetica"/>
          <w:lang w:val="en-US"/>
        </w:rPr>
        <w:t xml:space="preserve">, 679-684. </w:t>
      </w:r>
    </w:p>
    <w:p w14:paraId="3D4A7AB8" w14:textId="77777777" w:rsidR="00504AAF" w:rsidRPr="00504AAF" w:rsidRDefault="00504AAF" w:rsidP="00504AAF">
      <w:pPr>
        <w:widowControl w:val="0"/>
        <w:autoSpaceDE w:val="0"/>
        <w:autoSpaceDN w:val="0"/>
        <w:adjustRightInd w:val="0"/>
        <w:spacing w:line="480" w:lineRule="auto"/>
        <w:ind w:left="720" w:right="-720" w:hanging="720"/>
        <w:rPr>
          <w:rFonts w:cs="Helvetica"/>
          <w:lang w:val="en-US"/>
        </w:rPr>
      </w:pPr>
      <w:r w:rsidRPr="00504AAF">
        <w:rPr>
          <w:rFonts w:cs="Helvetica"/>
          <w:lang w:val="en-US"/>
        </w:rPr>
        <w:t xml:space="preserve">Nairne, J. S. (2002). Remembering over the short-term: The case against the standard model. </w:t>
      </w:r>
      <w:r w:rsidRPr="00504AAF">
        <w:rPr>
          <w:rFonts w:cs="Helvetica"/>
          <w:i/>
          <w:iCs/>
          <w:lang w:val="en-US"/>
        </w:rPr>
        <w:t>Annual Review of Psychology, 53</w:t>
      </w:r>
      <w:r w:rsidRPr="00504AAF">
        <w:rPr>
          <w:rFonts w:cs="Helvetica"/>
          <w:lang w:val="en-US"/>
        </w:rPr>
        <w:t xml:space="preserve">, 53-81. </w:t>
      </w:r>
    </w:p>
    <w:p w14:paraId="11293D17" w14:textId="6D52B9CF" w:rsidR="008A6530" w:rsidRPr="00CA5DE3" w:rsidRDefault="00504AAF" w:rsidP="00504AAF">
      <w:pPr>
        <w:widowControl w:val="0"/>
        <w:autoSpaceDE w:val="0"/>
        <w:autoSpaceDN w:val="0"/>
        <w:adjustRightInd w:val="0"/>
        <w:spacing w:line="480" w:lineRule="auto"/>
        <w:ind w:left="720" w:right="-720" w:hanging="720"/>
        <w:rPr>
          <w:rFonts w:cs="Helvetica"/>
          <w:lang w:val="en-US"/>
        </w:rPr>
      </w:pPr>
      <w:r w:rsidRPr="00504AAF">
        <w:rPr>
          <w:rFonts w:cs="Helvetica"/>
          <w:lang w:val="en-US"/>
        </w:rPr>
        <w:t xml:space="preserve"> </w:t>
      </w:r>
      <w:r w:rsidR="008A6530" w:rsidRPr="00CA5DE3">
        <w:rPr>
          <w:rFonts w:cs="Helvetica"/>
          <w:lang w:val="en-US"/>
        </w:rPr>
        <w:t xml:space="preserve">Naveh-Benjamin, M., &amp; Ayres, T. J. (1986). Digit span, reading rate, and linguistic </w:t>
      </w:r>
      <w:r w:rsidR="008A6530" w:rsidRPr="00CA5DE3">
        <w:rPr>
          <w:rFonts w:cs="Helvetica"/>
          <w:lang w:val="en-US"/>
        </w:rPr>
        <w:lastRenderedPageBreak/>
        <w:t xml:space="preserve">relativity. </w:t>
      </w:r>
      <w:r w:rsidR="008A6530" w:rsidRPr="00CA5DE3">
        <w:rPr>
          <w:rFonts w:cs="Helvetica"/>
          <w:i/>
          <w:iCs/>
          <w:lang w:val="en-US"/>
        </w:rPr>
        <w:t>Quarterly Journal of Experimental Psychology, 38</w:t>
      </w:r>
      <w:r w:rsidR="008A6530" w:rsidRPr="00CA5DE3">
        <w:rPr>
          <w:rFonts w:cs="Helvetica"/>
          <w:lang w:val="en-US"/>
        </w:rPr>
        <w:t xml:space="preserve">, 739-751. </w:t>
      </w:r>
    </w:p>
    <w:p w14:paraId="2620EBD1" w14:textId="77777777" w:rsidR="00CA5DE3" w:rsidRDefault="00CA5DE3" w:rsidP="00CA5DE3">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Nee, D. E., Brown, J. W., Askren, M. K., Berman, M. G., Demiralp, E., Krawitz, A., &amp; Jonides, J. (2013). A meta-analysis of executive components of working memory. </w:t>
      </w:r>
      <w:r w:rsidRPr="00CA5DE3">
        <w:rPr>
          <w:rFonts w:cs="Helvetica"/>
          <w:i/>
          <w:iCs/>
          <w:lang w:val="en-US"/>
        </w:rPr>
        <w:t>Cerebral Cortex, 23</w:t>
      </w:r>
      <w:r w:rsidRPr="00CA5DE3">
        <w:rPr>
          <w:rFonts w:cs="Helvetica"/>
          <w:lang w:val="en-US"/>
        </w:rPr>
        <w:t>, 264-282. doi:10.1093/cercor/bhs007</w:t>
      </w:r>
    </w:p>
    <w:p w14:paraId="07CE3E78" w14:textId="77777777" w:rsidR="000F21A5" w:rsidRPr="000F21A5" w:rsidRDefault="000F21A5" w:rsidP="000F21A5">
      <w:pPr>
        <w:widowControl w:val="0"/>
        <w:autoSpaceDE w:val="0"/>
        <w:autoSpaceDN w:val="0"/>
        <w:adjustRightInd w:val="0"/>
        <w:spacing w:line="480" w:lineRule="auto"/>
        <w:ind w:left="720" w:right="-720" w:hanging="720"/>
        <w:rPr>
          <w:rFonts w:cs="Helvetica"/>
          <w:lang w:val="en-US"/>
        </w:rPr>
      </w:pPr>
      <w:r w:rsidRPr="000F21A5">
        <w:rPr>
          <w:rFonts w:cs="Helvetica"/>
          <w:lang w:val="en-US"/>
        </w:rPr>
        <w:t xml:space="preserve">Oberauer, K., &amp; Lin, H.-Y. (2017). An Interference Model of Visual Working Memory. </w:t>
      </w:r>
      <w:r w:rsidRPr="000F21A5">
        <w:rPr>
          <w:rFonts w:cs="Helvetica"/>
          <w:i/>
          <w:iCs/>
          <w:lang w:val="en-US"/>
        </w:rPr>
        <w:t>Psychological Review, 124</w:t>
      </w:r>
      <w:r w:rsidRPr="000F21A5">
        <w:rPr>
          <w:rFonts w:cs="Helvetica"/>
          <w:lang w:val="en-US"/>
        </w:rPr>
        <w:t xml:space="preserve">, :21-59. </w:t>
      </w:r>
    </w:p>
    <w:p w14:paraId="761956C5" w14:textId="2BBB1B3A" w:rsidR="008A6530" w:rsidRPr="00CA5DE3"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Page, M. P. A., &amp; Norris, D. (1998). The primacy model:  A new model of immediate serial recall. </w:t>
      </w:r>
      <w:r w:rsidRPr="00CA5DE3">
        <w:rPr>
          <w:rFonts w:ascii="Times New Roman" w:hAnsi="Times New Roman"/>
          <w:i/>
          <w:iCs/>
        </w:rPr>
        <w:t>Psychological Review, 105</w:t>
      </w:r>
      <w:r w:rsidRPr="00CA5DE3">
        <w:rPr>
          <w:rFonts w:ascii="Times New Roman" w:hAnsi="Times New Roman"/>
        </w:rPr>
        <w:t xml:space="preserve">, 761-781. </w:t>
      </w:r>
    </w:p>
    <w:p w14:paraId="61F98B85"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Papagno, C., Valentine, T., &amp; Baddeley, A. D. (1991). Phonological short-term memory and foreign language vocabulary learning. </w:t>
      </w:r>
      <w:r w:rsidRPr="00CA5DE3">
        <w:rPr>
          <w:rFonts w:cs="Helvetica"/>
          <w:i/>
          <w:iCs/>
          <w:lang w:val="en-US"/>
        </w:rPr>
        <w:t>Journal of Memory and Language, 30</w:t>
      </w:r>
      <w:r w:rsidRPr="00CA5DE3">
        <w:rPr>
          <w:rFonts w:cs="Helvetica"/>
          <w:lang w:val="en-US"/>
        </w:rPr>
        <w:t xml:space="preserve">, 331-347. </w:t>
      </w:r>
    </w:p>
    <w:p w14:paraId="356E8AB5"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Papagno, C., &amp; Vallar, G. (1992). Phonological short-term memory and the learning of novel words:  The effect of phonological similarity and item length. </w:t>
      </w:r>
      <w:r w:rsidRPr="00CA5DE3">
        <w:rPr>
          <w:rFonts w:cs="Helvetica"/>
          <w:i/>
          <w:iCs/>
          <w:lang w:val="en-US"/>
        </w:rPr>
        <w:t>Quarterly Journal of Experimental Psychology, 44A</w:t>
      </w:r>
      <w:r w:rsidRPr="00CA5DE3">
        <w:rPr>
          <w:rFonts w:cs="Helvetica"/>
          <w:lang w:val="en-US"/>
        </w:rPr>
        <w:t xml:space="preserve">, 47-67. </w:t>
      </w:r>
    </w:p>
    <w:p w14:paraId="6CCC1047"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Papagno, C., &amp; Vallar, G. (1995). Verbal short-term memory and vocabulary learning in polyglots. </w:t>
      </w:r>
      <w:r w:rsidRPr="00CA5DE3">
        <w:rPr>
          <w:rFonts w:cs="Helvetica"/>
          <w:i/>
          <w:iCs/>
          <w:lang w:val="en-US"/>
        </w:rPr>
        <w:t>Quarterly Journal of Experimental Psychology, 48A</w:t>
      </w:r>
      <w:r w:rsidRPr="00CA5DE3">
        <w:rPr>
          <w:rFonts w:cs="Helvetica"/>
          <w:lang w:val="en-US"/>
        </w:rPr>
        <w:t xml:space="preserve">, 98-107. </w:t>
      </w:r>
    </w:p>
    <w:p w14:paraId="0472A459" w14:textId="77777777" w:rsidR="00AC07C8" w:rsidRPr="00AC07C8" w:rsidRDefault="00AC07C8" w:rsidP="00AC07C8">
      <w:pPr>
        <w:widowControl w:val="0"/>
        <w:autoSpaceDE w:val="0"/>
        <w:autoSpaceDN w:val="0"/>
        <w:adjustRightInd w:val="0"/>
        <w:spacing w:line="480" w:lineRule="auto"/>
        <w:ind w:left="720" w:right="-720" w:hanging="720"/>
        <w:rPr>
          <w:rFonts w:cs="Helvetica"/>
          <w:lang w:val="en-US"/>
        </w:rPr>
      </w:pPr>
      <w:r w:rsidRPr="00AC07C8">
        <w:rPr>
          <w:rFonts w:cs="Helvetica"/>
          <w:lang w:val="en-US"/>
        </w:rPr>
        <w:t xml:space="preserve">Paulesu, E., Frith, C. D., &amp; Frackowiak, R. S. J. (1993). The neural correlates of the verbal component of working memory. </w:t>
      </w:r>
      <w:r w:rsidRPr="00AC07C8">
        <w:rPr>
          <w:rFonts w:cs="Helvetica"/>
          <w:i/>
          <w:iCs/>
          <w:lang w:val="en-US"/>
        </w:rPr>
        <w:t>Nature, 362</w:t>
      </w:r>
      <w:r w:rsidRPr="00AC07C8">
        <w:rPr>
          <w:rFonts w:cs="Helvetica"/>
          <w:lang w:val="en-US"/>
        </w:rPr>
        <w:t xml:space="preserve">, 342-345. </w:t>
      </w:r>
    </w:p>
    <w:p w14:paraId="6B995B6B"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Peterson, L. R., &amp; Peterson, M. J. (1959). Short-term retention of individual verbal items. </w:t>
      </w:r>
      <w:r w:rsidRPr="00CA5DE3">
        <w:rPr>
          <w:rFonts w:cs="Helvetica"/>
          <w:i/>
          <w:iCs/>
          <w:lang w:val="en-US"/>
        </w:rPr>
        <w:t>Journal of Experimental Psychology, 58</w:t>
      </w:r>
      <w:r w:rsidRPr="00CA5DE3">
        <w:rPr>
          <w:rFonts w:cs="Helvetica"/>
          <w:lang w:val="en-US"/>
        </w:rPr>
        <w:t xml:space="preserve">, 193-198. </w:t>
      </w:r>
    </w:p>
    <w:p w14:paraId="7554F9CD"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Popper, K. (1959). </w:t>
      </w:r>
      <w:r w:rsidRPr="00CA5DE3">
        <w:rPr>
          <w:rFonts w:cs="Helvetica"/>
          <w:i/>
          <w:iCs/>
          <w:lang w:val="en-US"/>
        </w:rPr>
        <w:t>The Logic of Scientific Discovery</w:t>
      </w:r>
      <w:r w:rsidRPr="00CA5DE3">
        <w:rPr>
          <w:rFonts w:cs="Helvetica"/>
          <w:lang w:val="en-US"/>
        </w:rPr>
        <w:t>. London: Hutchison.</w:t>
      </w:r>
    </w:p>
    <w:p w14:paraId="580016E5"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Postle, B. R., Idzikowski, C., Della Sala, S., Logie, R. H., &amp; Baddeley, A. D. (2006). The selective disruption of spatial working memory with eye movements. </w:t>
      </w:r>
      <w:r w:rsidRPr="00CA5DE3">
        <w:rPr>
          <w:rFonts w:cs="Helvetica"/>
          <w:i/>
          <w:iCs/>
          <w:lang w:val="en-US"/>
        </w:rPr>
        <w:t>Quarterly Journal of Experimental Psychology, 59</w:t>
      </w:r>
      <w:r w:rsidRPr="00CA5DE3">
        <w:rPr>
          <w:rFonts w:cs="Helvetica"/>
          <w:lang w:val="en-US"/>
        </w:rPr>
        <w:t xml:space="preserve">, 100-120. </w:t>
      </w:r>
    </w:p>
    <w:p w14:paraId="167B3EEA"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Rönnberg, J. (2003). Cognition in the hearing impaired and deaf as a bridge between </w:t>
      </w:r>
      <w:r w:rsidRPr="00CA5DE3">
        <w:rPr>
          <w:rFonts w:cs="Helvetica"/>
          <w:lang w:val="en-US"/>
        </w:rPr>
        <w:lastRenderedPageBreak/>
        <w:t xml:space="preserve">signal and dialogue: a framework and a model. </w:t>
      </w:r>
      <w:r w:rsidRPr="00CA5DE3">
        <w:rPr>
          <w:rFonts w:cs="Helvetica"/>
          <w:i/>
          <w:iCs/>
          <w:lang w:val="en-US"/>
        </w:rPr>
        <w:t>International Journal of Audiology, 42</w:t>
      </w:r>
      <w:r w:rsidRPr="00CA5DE3">
        <w:rPr>
          <w:rFonts w:cs="Helvetica"/>
          <w:lang w:val="en-US"/>
        </w:rPr>
        <w:t xml:space="preserve">, S68-76. </w:t>
      </w:r>
    </w:p>
    <w:p w14:paraId="112943D1"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Rönnberg, J., Söderfeldt, B., &amp; Risberg, J. (2000). The cognitive neuroscience of signed language. </w:t>
      </w:r>
      <w:r w:rsidRPr="00CA5DE3">
        <w:rPr>
          <w:rFonts w:cs="Helvetica"/>
          <w:i/>
          <w:iCs/>
          <w:lang w:val="en-US"/>
        </w:rPr>
        <w:t>Acta Psychologica, 105</w:t>
      </w:r>
      <w:r w:rsidRPr="00CA5DE3">
        <w:rPr>
          <w:rFonts w:cs="Helvetica"/>
          <w:lang w:val="en-US"/>
        </w:rPr>
        <w:t xml:space="preserve">, 237-254. </w:t>
      </w:r>
    </w:p>
    <w:p w14:paraId="771B743A" w14:textId="50707B15" w:rsidR="008A6530" w:rsidRPr="00002F6C" w:rsidRDefault="008A6530" w:rsidP="008A6530">
      <w:pPr>
        <w:widowControl w:val="0"/>
        <w:autoSpaceDE w:val="0"/>
        <w:autoSpaceDN w:val="0"/>
        <w:adjustRightInd w:val="0"/>
        <w:spacing w:line="480" w:lineRule="auto"/>
        <w:ind w:left="720" w:right="-720" w:hanging="720"/>
        <w:rPr>
          <w:rFonts w:ascii="Times New Roman" w:hAnsi="Times New Roman"/>
        </w:rPr>
      </w:pPr>
      <w:r w:rsidRPr="00002F6C">
        <w:rPr>
          <w:rFonts w:ascii="Times New Roman" w:hAnsi="Times New Roman"/>
        </w:rPr>
        <w:t xml:space="preserve">Ryan, J. (1969). Grouping and short-term memory: Different means and pattern of grouping. </w:t>
      </w:r>
      <w:r w:rsidRPr="00002F6C">
        <w:rPr>
          <w:rFonts w:ascii="Times New Roman" w:hAnsi="Times New Roman"/>
          <w:i/>
          <w:iCs/>
        </w:rPr>
        <w:t>Quarterly Journal of Experimental Psychology, 21</w:t>
      </w:r>
      <w:r w:rsidRPr="00002F6C">
        <w:rPr>
          <w:rFonts w:ascii="Times New Roman" w:hAnsi="Times New Roman"/>
        </w:rPr>
        <w:t xml:space="preserve">, 137-147. </w:t>
      </w:r>
    </w:p>
    <w:p w14:paraId="7CD8ADF9"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Sachs, J. S. (1967). Recognition memory for syntactic and semantic aspects of connected discourse. </w:t>
      </w:r>
      <w:r w:rsidRPr="00CA5DE3">
        <w:rPr>
          <w:rFonts w:cs="Helvetica"/>
          <w:i/>
          <w:iCs/>
          <w:lang w:val="en-US"/>
        </w:rPr>
        <w:t>Perception and Psychophysics, 2</w:t>
      </w:r>
      <w:r w:rsidRPr="00CA5DE3">
        <w:rPr>
          <w:rFonts w:cs="Helvetica"/>
          <w:lang w:val="en-US"/>
        </w:rPr>
        <w:t xml:space="preserve">, 437-442. </w:t>
      </w:r>
    </w:p>
    <w:p w14:paraId="1F97222B"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Salamé, P., &amp; Baddeley, A. D. (1986). Phonological factors in STM:  Similarity and the unattended speech effect. </w:t>
      </w:r>
      <w:r w:rsidRPr="00CA5DE3">
        <w:rPr>
          <w:rFonts w:cs="Helvetica"/>
          <w:i/>
          <w:iCs/>
          <w:lang w:val="en-US"/>
        </w:rPr>
        <w:t>Bulletin of the Psychonomic Society, 24</w:t>
      </w:r>
      <w:r w:rsidRPr="00CA5DE3">
        <w:rPr>
          <w:rFonts w:cs="Helvetica"/>
          <w:lang w:val="en-US"/>
        </w:rPr>
        <w:t xml:space="preserve">, 263-265. </w:t>
      </w:r>
    </w:p>
    <w:p w14:paraId="04069714"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Shankweiler, D., Liberman, I. Y., Mark, L. S., Fowler, C. A., &amp; Fischer, F. W. (1979). The speech code and learning to read. </w:t>
      </w:r>
      <w:r w:rsidRPr="00CA5DE3">
        <w:rPr>
          <w:rFonts w:cs="Helvetica"/>
          <w:i/>
          <w:iCs/>
          <w:lang w:val="en-US"/>
        </w:rPr>
        <w:t>Journal of Experimental Psychology:  Human Learning and memory, 5</w:t>
      </w:r>
      <w:r w:rsidRPr="00CA5DE3">
        <w:rPr>
          <w:rFonts w:cs="Helvetica"/>
          <w:lang w:val="en-US"/>
        </w:rPr>
        <w:t xml:space="preserve">, 531-545. </w:t>
      </w:r>
    </w:p>
    <w:p w14:paraId="0BDE8A60"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Shallice, T., &amp; Warrington, E. K. (1970). Independent functioning of verbal memory stores:  A neuropsychological study. </w:t>
      </w:r>
      <w:r w:rsidRPr="00CA5DE3">
        <w:rPr>
          <w:rFonts w:cs="Helvetica"/>
          <w:i/>
          <w:iCs/>
          <w:lang w:val="en-US"/>
        </w:rPr>
        <w:t>Quarterly Journal of Experimental Psychology, 22</w:t>
      </w:r>
      <w:r w:rsidRPr="00CA5DE3">
        <w:rPr>
          <w:rFonts w:cs="Helvetica"/>
          <w:lang w:val="en-US"/>
        </w:rPr>
        <w:t xml:space="preserve">, 261-273. </w:t>
      </w:r>
    </w:p>
    <w:p w14:paraId="736F2983"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Shute, V. J. (1991). Who is likely to acquire programming skills?  . </w:t>
      </w:r>
      <w:r w:rsidRPr="00CA5DE3">
        <w:rPr>
          <w:rFonts w:cs="Helvetica"/>
          <w:i/>
          <w:iCs/>
          <w:lang w:val="en-US"/>
        </w:rPr>
        <w:t>Journal of Educational Computing Research, 7</w:t>
      </w:r>
      <w:r w:rsidRPr="00CA5DE3">
        <w:rPr>
          <w:rFonts w:cs="Helvetica"/>
          <w:lang w:val="en-US"/>
        </w:rPr>
        <w:t xml:space="preserve">, 1-2. </w:t>
      </w:r>
    </w:p>
    <w:p w14:paraId="0A987FFA"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Smith, E. E., Jonides, J., Koeppe, R. A., Awh, E., Schumacher, E. H., &amp; Minoshima, S. (1995). Spatial vs. object working memory:  PET investigations. </w:t>
      </w:r>
      <w:r w:rsidRPr="00CA5DE3">
        <w:rPr>
          <w:rFonts w:cs="Helvetica"/>
          <w:i/>
          <w:iCs/>
          <w:lang w:val="en-US"/>
        </w:rPr>
        <w:t>Journal of Cognitive Neuroscience, 7</w:t>
      </w:r>
      <w:r w:rsidRPr="00CA5DE3">
        <w:rPr>
          <w:rFonts w:cs="Helvetica"/>
          <w:lang w:val="en-US"/>
        </w:rPr>
        <w:t xml:space="preserve">, 337-358. </w:t>
      </w:r>
    </w:p>
    <w:p w14:paraId="17725730" w14:textId="062EBA4F"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Sperling, G. (1967). Success</w:t>
      </w:r>
      <w:r w:rsidR="000B10B8">
        <w:rPr>
          <w:rFonts w:cs="Helvetica"/>
          <w:lang w:val="en-US"/>
        </w:rPr>
        <w:t xml:space="preserve">ive </w:t>
      </w:r>
      <w:r w:rsidRPr="00CA5DE3">
        <w:rPr>
          <w:rFonts w:cs="Helvetica"/>
          <w:lang w:val="en-US"/>
        </w:rPr>
        <w:t xml:space="preserve">approximations to a model for short-term memory. </w:t>
      </w:r>
      <w:r w:rsidRPr="00CA5DE3">
        <w:rPr>
          <w:rFonts w:cs="Helvetica"/>
          <w:i/>
          <w:iCs/>
          <w:lang w:val="en-US"/>
        </w:rPr>
        <w:t>Acta Psychologica, 27</w:t>
      </w:r>
      <w:r w:rsidRPr="00CA5DE3">
        <w:rPr>
          <w:rFonts w:cs="Helvetica"/>
          <w:lang w:val="en-US"/>
        </w:rPr>
        <w:t xml:space="preserve">, 285-292. </w:t>
      </w:r>
    </w:p>
    <w:p w14:paraId="18879D37"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Toulmin, S. (1953). </w:t>
      </w:r>
      <w:r w:rsidRPr="00CA5DE3">
        <w:rPr>
          <w:rFonts w:cs="Helvetica"/>
          <w:i/>
          <w:iCs/>
          <w:lang w:val="en-US"/>
        </w:rPr>
        <w:t>The Philosophy of Science</w:t>
      </w:r>
      <w:r w:rsidRPr="00CA5DE3">
        <w:rPr>
          <w:rFonts w:cs="Helvetica"/>
          <w:lang w:val="en-US"/>
        </w:rPr>
        <w:t>. London: Hutchison.</w:t>
      </w:r>
    </w:p>
    <w:p w14:paraId="25A6F31D"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Turner, M. L., &amp; Engle, R. W. (1989). Is working memory capacity task-dependent? </w:t>
      </w:r>
      <w:r w:rsidRPr="00CA5DE3">
        <w:rPr>
          <w:rFonts w:cs="Helvetica"/>
          <w:i/>
          <w:iCs/>
          <w:lang w:val="en-US"/>
        </w:rPr>
        <w:lastRenderedPageBreak/>
        <w:t>Journal of Memory and Language, 28</w:t>
      </w:r>
      <w:r w:rsidRPr="00CA5DE3">
        <w:rPr>
          <w:rFonts w:cs="Helvetica"/>
          <w:lang w:val="en-US"/>
        </w:rPr>
        <w:t xml:space="preserve">, 127-154. </w:t>
      </w:r>
    </w:p>
    <w:p w14:paraId="10C978DA"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Turvey, M. T. (1973). On peripheral and central processes in vision:  Inferences from an information-processing analysis of masking with patterned stimuli. </w:t>
      </w:r>
      <w:r w:rsidRPr="00CA5DE3">
        <w:rPr>
          <w:rFonts w:cs="Helvetica"/>
          <w:i/>
          <w:iCs/>
          <w:lang w:val="en-US"/>
        </w:rPr>
        <w:t>Psychological Review, 80</w:t>
      </w:r>
      <w:r w:rsidRPr="00CA5DE3">
        <w:rPr>
          <w:rFonts w:cs="Helvetica"/>
          <w:lang w:val="en-US"/>
        </w:rPr>
        <w:t xml:space="preserve">, 1-52. </w:t>
      </w:r>
    </w:p>
    <w:p w14:paraId="1C2E0A74"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Vallar, G., &amp; Baddeley, A. D. (1984). Fractionation of working memory.  Neuropsychological evidence for a phonological short-term store. </w:t>
      </w:r>
      <w:r w:rsidRPr="00CA5DE3">
        <w:rPr>
          <w:rFonts w:cs="Helvetica"/>
          <w:i/>
          <w:iCs/>
          <w:lang w:val="en-US"/>
        </w:rPr>
        <w:t>Journal of Verbal Learning and Verbal Behaviour, 23</w:t>
      </w:r>
      <w:r w:rsidRPr="00CA5DE3">
        <w:rPr>
          <w:rFonts w:cs="Helvetica"/>
          <w:lang w:val="en-US"/>
        </w:rPr>
        <w:t xml:space="preserve">, 151-161. </w:t>
      </w:r>
    </w:p>
    <w:p w14:paraId="2D53D404"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Vallar, G., &amp; Baddeley, A. D. (1987). Phonological short-term store and sentence processing. </w:t>
      </w:r>
      <w:r w:rsidRPr="00CA5DE3">
        <w:rPr>
          <w:rFonts w:cs="Helvetica"/>
          <w:i/>
          <w:iCs/>
          <w:lang w:val="en-US"/>
        </w:rPr>
        <w:t>Cognitive Neuropsychology, 4</w:t>
      </w:r>
      <w:r w:rsidRPr="00CA5DE3">
        <w:rPr>
          <w:rFonts w:cs="Helvetica"/>
          <w:lang w:val="en-US"/>
        </w:rPr>
        <w:t xml:space="preserve">, 417-438. </w:t>
      </w:r>
    </w:p>
    <w:p w14:paraId="03F9690F" w14:textId="77777777" w:rsidR="008A6530"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Vallar, G., &amp; Papagno, C. (1993). Preserved vocabulary acquisition in Down's Syndrome:  The role of phonological short-term memory. </w:t>
      </w:r>
      <w:r w:rsidRPr="00CA5DE3">
        <w:rPr>
          <w:rFonts w:cs="Helvetica"/>
          <w:i/>
          <w:iCs/>
          <w:lang w:val="en-US"/>
        </w:rPr>
        <w:t>Cortex, 29</w:t>
      </w:r>
      <w:r w:rsidRPr="00CA5DE3">
        <w:rPr>
          <w:rFonts w:cs="Helvetica"/>
          <w:lang w:val="en-US"/>
        </w:rPr>
        <w:t xml:space="preserve">, 467-483. </w:t>
      </w:r>
    </w:p>
    <w:p w14:paraId="19EB45F7" w14:textId="77777777" w:rsidR="00AC07C8" w:rsidRPr="00AC07C8" w:rsidRDefault="00AC07C8" w:rsidP="00AC07C8">
      <w:pPr>
        <w:widowControl w:val="0"/>
        <w:autoSpaceDE w:val="0"/>
        <w:autoSpaceDN w:val="0"/>
        <w:adjustRightInd w:val="0"/>
        <w:spacing w:line="480" w:lineRule="auto"/>
        <w:ind w:left="720" w:right="-720" w:hanging="720"/>
        <w:rPr>
          <w:rFonts w:cs="Helvetica"/>
          <w:lang w:val="en-US"/>
        </w:rPr>
      </w:pPr>
      <w:r w:rsidRPr="00AC07C8">
        <w:rPr>
          <w:rFonts w:cs="Helvetica"/>
          <w:lang w:val="en-US"/>
        </w:rPr>
        <w:t xml:space="preserve">Vallar, G., &amp; Papagno, C. (2002). Neuropsychological impairments of verbal short-term memory. In A. D. Baddeley, M. D. Kopelman, &amp; B. A. Wilson (Eds.), </w:t>
      </w:r>
      <w:r w:rsidRPr="00AC07C8">
        <w:rPr>
          <w:rFonts w:cs="Helvetica"/>
          <w:i/>
          <w:iCs/>
          <w:lang w:val="en-US"/>
        </w:rPr>
        <w:t>Handbook of memory disorders.</w:t>
      </w:r>
      <w:r w:rsidRPr="00AC07C8">
        <w:rPr>
          <w:rFonts w:cs="Helvetica"/>
          <w:lang w:val="en-US"/>
        </w:rPr>
        <w:t xml:space="preserve"> (2nd. ed., pp. 249-270). Chichester: Wiley.</w:t>
      </w:r>
    </w:p>
    <w:p w14:paraId="1240227E" w14:textId="77777777" w:rsidR="008A6530" w:rsidRPr="00CA5DE3" w:rsidRDefault="008A6530" w:rsidP="008A6530">
      <w:pPr>
        <w:widowControl w:val="0"/>
        <w:autoSpaceDE w:val="0"/>
        <w:autoSpaceDN w:val="0"/>
        <w:adjustRightInd w:val="0"/>
        <w:spacing w:line="480" w:lineRule="auto"/>
        <w:ind w:left="720" w:right="-720" w:hanging="720"/>
        <w:rPr>
          <w:rFonts w:cs="Helvetica"/>
          <w:lang w:val="en-US"/>
        </w:rPr>
      </w:pPr>
      <w:r w:rsidRPr="00CA5DE3">
        <w:rPr>
          <w:rFonts w:cs="Helvetica"/>
          <w:lang w:val="en-US"/>
        </w:rPr>
        <w:t xml:space="preserve">Vallar, G., &amp; Shallice, T. (1990). </w:t>
      </w:r>
      <w:r w:rsidRPr="00CA5DE3">
        <w:rPr>
          <w:rFonts w:cs="Helvetica"/>
          <w:i/>
          <w:iCs/>
          <w:lang w:val="en-US"/>
        </w:rPr>
        <w:t>Neuropsychological impairments of short-term memory</w:t>
      </w:r>
      <w:r w:rsidRPr="00CA5DE3">
        <w:rPr>
          <w:rFonts w:cs="Helvetica"/>
          <w:lang w:val="en-US"/>
        </w:rPr>
        <w:t>. Cambridge: Cambridge University Press.</w:t>
      </w:r>
    </w:p>
    <w:p w14:paraId="4177FE89" w14:textId="496F5766" w:rsidR="008A6530" w:rsidRDefault="008A6530" w:rsidP="008A6530">
      <w:pPr>
        <w:widowControl w:val="0"/>
        <w:autoSpaceDE w:val="0"/>
        <w:autoSpaceDN w:val="0"/>
        <w:adjustRightInd w:val="0"/>
        <w:spacing w:line="480" w:lineRule="auto"/>
        <w:ind w:left="720" w:right="-720" w:hanging="720"/>
        <w:rPr>
          <w:rFonts w:ascii="Times New Roman" w:hAnsi="Times New Roman"/>
        </w:rPr>
      </w:pPr>
      <w:r w:rsidRPr="00CA5DE3">
        <w:rPr>
          <w:rFonts w:ascii="Times New Roman" w:hAnsi="Times New Roman"/>
        </w:rPr>
        <w:t xml:space="preserve">Vogel. E., &amp; Machizawa, M.G. (2004). Neural activity predicts individual differences in visual working memory capacity. </w:t>
      </w:r>
      <w:r w:rsidRPr="00CA5DE3">
        <w:rPr>
          <w:rFonts w:ascii="Times New Roman" w:hAnsi="Times New Roman"/>
          <w:i/>
        </w:rPr>
        <w:t>Nature, 428</w:t>
      </w:r>
      <w:r w:rsidRPr="00CA5DE3">
        <w:rPr>
          <w:rFonts w:ascii="Times New Roman" w:hAnsi="Times New Roman"/>
        </w:rPr>
        <w:t>, 748-751.</w:t>
      </w:r>
    </w:p>
    <w:p w14:paraId="513C4907" w14:textId="6AA0B2E2" w:rsidR="00AC07C8" w:rsidRPr="00AC07C8" w:rsidRDefault="00AC07C8" w:rsidP="00AC07C8">
      <w:pPr>
        <w:widowControl w:val="0"/>
        <w:autoSpaceDE w:val="0"/>
        <w:autoSpaceDN w:val="0"/>
        <w:adjustRightInd w:val="0"/>
        <w:spacing w:line="480" w:lineRule="auto"/>
        <w:ind w:left="720" w:right="-720" w:hanging="720"/>
        <w:rPr>
          <w:rFonts w:ascii="Times New Roman" w:hAnsi="Times New Roman"/>
          <w:lang w:val="en-US"/>
        </w:rPr>
      </w:pPr>
      <w:r w:rsidRPr="00AC07C8">
        <w:rPr>
          <w:rFonts w:ascii="Times New Roman" w:hAnsi="Times New Roman"/>
          <w:lang w:val="en-US"/>
        </w:rPr>
        <w:t xml:space="preserve">Warrington, E. K., &amp; </w:t>
      </w:r>
      <w:r w:rsidR="000F21A5" w:rsidRPr="00AC07C8">
        <w:rPr>
          <w:rFonts w:ascii="Times New Roman" w:hAnsi="Times New Roman"/>
          <w:lang w:val="en-US"/>
        </w:rPr>
        <w:t>Weiskrantz</w:t>
      </w:r>
      <w:r w:rsidRPr="00AC07C8">
        <w:rPr>
          <w:rFonts w:ascii="Times New Roman" w:hAnsi="Times New Roman"/>
          <w:lang w:val="en-US"/>
        </w:rPr>
        <w:t xml:space="preserve">, L. (1968). New method of testing long-term retention with special reference to amnesic patients. </w:t>
      </w:r>
      <w:r w:rsidRPr="00AC07C8">
        <w:rPr>
          <w:rFonts w:ascii="Times New Roman" w:hAnsi="Times New Roman"/>
          <w:i/>
          <w:iCs/>
          <w:lang w:val="en-US"/>
        </w:rPr>
        <w:t>Nature, 217</w:t>
      </w:r>
      <w:r w:rsidRPr="00AC07C8">
        <w:rPr>
          <w:rFonts w:ascii="Times New Roman" w:hAnsi="Times New Roman"/>
          <w:lang w:val="en-US"/>
        </w:rPr>
        <w:t xml:space="preserve">, 972-974. </w:t>
      </w:r>
    </w:p>
    <w:p w14:paraId="336CA18A" w14:textId="77777777" w:rsidR="008A6530" w:rsidRDefault="008A6530" w:rsidP="008A6530">
      <w:pPr>
        <w:spacing w:line="480" w:lineRule="auto"/>
        <w:ind w:left="709" w:hanging="709"/>
        <w:rPr>
          <w:lang w:val="en-US"/>
        </w:rPr>
      </w:pPr>
      <w:r w:rsidRPr="00CA5DE3">
        <w:rPr>
          <w:lang w:val="en-US"/>
        </w:rPr>
        <w:t xml:space="preserve">Wilson, B. A., &amp; Moffat, N. (1992). </w:t>
      </w:r>
      <w:r w:rsidRPr="00CA5DE3">
        <w:rPr>
          <w:i/>
          <w:iCs/>
          <w:lang w:val="en-US"/>
        </w:rPr>
        <w:t>Clinical management of memory problems</w:t>
      </w:r>
      <w:r w:rsidRPr="00CA5DE3">
        <w:rPr>
          <w:lang w:val="en-US"/>
        </w:rPr>
        <w:t xml:space="preserve"> (2nd ed.). London: Chapman and Hall.</w:t>
      </w:r>
    </w:p>
    <w:p w14:paraId="375D16E6" w14:textId="4574B618" w:rsidR="0019312D" w:rsidRPr="002633C1" w:rsidRDefault="000C4ED4" w:rsidP="002633C1">
      <w:pPr>
        <w:spacing w:line="480" w:lineRule="auto"/>
        <w:ind w:left="709" w:hanging="709"/>
        <w:rPr>
          <w:lang w:val="en-US"/>
        </w:rPr>
      </w:pPr>
      <w:r w:rsidRPr="000C4ED4">
        <w:rPr>
          <w:lang w:val="en-US"/>
        </w:rPr>
        <w:t xml:space="preserve">Wilson, M. (2001). The case for sensorimotor coding in working memory. </w:t>
      </w:r>
      <w:r w:rsidRPr="000C4ED4">
        <w:rPr>
          <w:i/>
          <w:iCs/>
          <w:lang w:val="en-US"/>
        </w:rPr>
        <w:t>Psychonomic Bulletin &amp; Review, 8</w:t>
      </w:r>
      <w:r w:rsidRPr="000C4ED4">
        <w:rPr>
          <w:lang w:val="en-US"/>
        </w:rPr>
        <w:t xml:space="preserve">, 44-57. </w:t>
      </w:r>
    </w:p>
    <w:p w14:paraId="27101723" w14:textId="77777777" w:rsidR="0029711C" w:rsidRPr="00AC569D" w:rsidRDefault="0029711C" w:rsidP="0029711C">
      <w:pPr>
        <w:spacing w:line="480" w:lineRule="auto"/>
      </w:pPr>
    </w:p>
    <w:sectPr w:rsidR="0029711C" w:rsidRPr="00AC569D" w:rsidSect="00B70E34">
      <w:headerReference w:type="even" r:id="rId11"/>
      <w:headerReference w:type="default" r:id="rId12"/>
      <w:headerReference w:type="first" r:id="rId13"/>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604EA" w14:textId="77777777" w:rsidR="009B6F02" w:rsidRDefault="009B6F02" w:rsidP="00132562">
      <w:r>
        <w:separator/>
      </w:r>
    </w:p>
  </w:endnote>
  <w:endnote w:type="continuationSeparator" w:id="0">
    <w:p w14:paraId="4B4C1F2A" w14:textId="77777777" w:rsidR="009B6F02" w:rsidRDefault="009B6F02" w:rsidP="0013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63DDD" w14:textId="77777777" w:rsidR="009B6F02" w:rsidRDefault="009B6F02" w:rsidP="00132562">
      <w:r>
        <w:separator/>
      </w:r>
    </w:p>
  </w:footnote>
  <w:footnote w:type="continuationSeparator" w:id="0">
    <w:p w14:paraId="226D838A" w14:textId="77777777" w:rsidR="009B6F02" w:rsidRDefault="009B6F02" w:rsidP="0013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94EE" w14:textId="77777777" w:rsidR="00264ADC" w:rsidRDefault="00264ADC" w:rsidP="006A72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A631F9" w14:textId="77777777" w:rsidR="00264ADC" w:rsidRDefault="00264ADC" w:rsidP="0013256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FE6EA" w14:textId="77777777" w:rsidR="00264ADC" w:rsidRDefault="00264ADC" w:rsidP="006A72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35E4">
      <w:rPr>
        <w:rStyle w:val="PageNumber"/>
        <w:noProof/>
      </w:rPr>
      <w:t>48</w:t>
    </w:r>
    <w:r>
      <w:rPr>
        <w:rStyle w:val="PageNumber"/>
      </w:rPr>
      <w:fldChar w:fldCharType="end"/>
    </w:r>
  </w:p>
  <w:p w14:paraId="5CA694EA" w14:textId="1A4C7F0D" w:rsidR="00264ADC" w:rsidRPr="003C09BA" w:rsidRDefault="00264ADC" w:rsidP="00B70E34">
    <w:pPr>
      <w:pStyle w:val="Header"/>
      <w:ind w:right="360"/>
      <w:jc w:val="right"/>
      <w:rPr>
        <w:rFonts w:ascii="Times New Roman" w:hAnsi="Times New Roman" w:cs="Times New Roman"/>
      </w:rPr>
    </w:pPr>
    <w:r>
      <w:rPr>
        <w:rFonts w:ascii="Times New Roman" w:hAnsi="Times New Roman" w:cs="Times New Roman"/>
      </w:rPr>
      <w:t>PHONOLOGICAL LOOP AS A BUFFER STORE</w:t>
    </w:r>
  </w:p>
  <w:p w14:paraId="4D8A70AE" w14:textId="73DB1619" w:rsidR="00264ADC" w:rsidRDefault="00264ADC" w:rsidP="0013256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770C4" w14:textId="77777777" w:rsidR="00264ADC" w:rsidRDefault="00264ADC" w:rsidP="00264AD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35E4">
      <w:rPr>
        <w:rStyle w:val="PageNumber"/>
        <w:noProof/>
      </w:rPr>
      <w:t>1</w:t>
    </w:r>
    <w:r>
      <w:rPr>
        <w:rStyle w:val="PageNumber"/>
      </w:rPr>
      <w:fldChar w:fldCharType="end"/>
    </w:r>
  </w:p>
  <w:p w14:paraId="7D7FB7ED" w14:textId="7E881403" w:rsidR="00264ADC" w:rsidRPr="009535E4" w:rsidRDefault="009535E4" w:rsidP="009535E4">
    <w:pPr>
      <w:pStyle w:val="Header"/>
      <w:ind w:right="360"/>
      <w:jc w:val="right"/>
      <w:rPr>
        <w:rFonts w:ascii="Times New Roman" w:hAnsi="Times New Roman" w:cs="Times New Roman"/>
      </w:rPr>
    </w:pPr>
    <w:r>
      <w:tab/>
    </w:r>
    <w:r>
      <w:rPr>
        <w:rFonts w:ascii="Times New Roman" w:hAnsi="Times New Roman" w:cs="Times New Roman"/>
      </w:rPr>
      <w:t>PHONOLOGICAL LOOP AS A BUFFER STORE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72245E"/>
    <w:multiLevelType w:val="hybridMultilevel"/>
    <w:tmpl w:val="A4EC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v020ssrvtfa1e9r9q5zfsaxd59trwe0vts&quot;&gt;Main Reference new -Converted&lt;record-ids&gt;&lt;item&gt;3104&lt;/item&gt;&lt;/record-ids&gt;&lt;/item&gt;&lt;/Libraries&gt;"/>
  </w:docVars>
  <w:rsids>
    <w:rsidRoot w:val="00132562"/>
    <w:rsid w:val="00002F6C"/>
    <w:rsid w:val="00007856"/>
    <w:rsid w:val="00010348"/>
    <w:rsid w:val="00010FE3"/>
    <w:rsid w:val="0001153D"/>
    <w:rsid w:val="000143D6"/>
    <w:rsid w:val="00017D3F"/>
    <w:rsid w:val="00036A59"/>
    <w:rsid w:val="000463FB"/>
    <w:rsid w:val="00047236"/>
    <w:rsid w:val="00071112"/>
    <w:rsid w:val="0008178D"/>
    <w:rsid w:val="00090A50"/>
    <w:rsid w:val="00093F04"/>
    <w:rsid w:val="000944A0"/>
    <w:rsid w:val="000A33B6"/>
    <w:rsid w:val="000A7531"/>
    <w:rsid w:val="000B10B8"/>
    <w:rsid w:val="000B6960"/>
    <w:rsid w:val="000C2F44"/>
    <w:rsid w:val="000C4ED4"/>
    <w:rsid w:val="000D481E"/>
    <w:rsid w:val="000E00D0"/>
    <w:rsid w:val="000E3A3E"/>
    <w:rsid w:val="000F21A5"/>
    <w:rsid w:val="000F2E6B"/>
    <w:rsid w:val="000F5907"/>
    <w:rsid w:val="0010084C"/>
    <w:rsid w:val="00132492"/>
    <w:rsid w:val="00132562"/>
    <w:rsid w:val="00132F00"/>
    <w:rsid w:val="0014249F"/>
    <w:rsid w:val="001567E0"/>
    <w:rsid w:val="001832DE"/>
    <w:rsid w:val="0019312D"/>
    <w:rsid w:val="00195003"/>
    <w:rsid w:val="001A0145"/>
    <w:rsid w:val="001A223F"/>
    <w:rsid w:val="001A320E"/>
    <w:rsid w:val="001A3258"/>
    <w:rsid w:val="001B0E7C"/>
    <w:rsid w:val="001B159F"/>
    <w:rsid w:val="001C3398"/>
    <w:rsid w:val="001C3E84"/>
    <w:rsid w:val="001D1F0C"/>
    <w:rsid w:val="001E5D79"/>
    <w:rsid w:val="001F68FF"/>
    <w:rsid w:val="00202A2C"/>
    <w:rsid w:val="00223AC2"/>
    <w:rsid w:val="00226F1D"/>
    <w:rsid w:val="0024203A"/>
    <w:rsid w:val="0025540F"/>
    <w:rsid w:val="002607E1"/>
    <w:rsid w:val="002626E2"/>
    <w:rsid w:val="002633C1"/>
    <w:rsid w:val="00264ADC"/>
    <w:rsid w:val="00270596"/>
    <w:rsid w:val="002947C4"/>
    <w:rsid w:val="0029711C"/>
    <w:rsid w:val="002A4FB1"/>
    <w:rsid w:val="002B7848"/>
    <w:rsid w:val="002D07C9"/>
    <w:rsid w:val="002D356F"/>
    <w:rsid w:val="002E4860"/>
    <w:rsid w:val="002E683E"/>
    <w:rsid w:val="002E75F6"/>
    <w:rsid w:val="002F78C1"/>
    <w:rsid w:val="00316DDE"/>
    <w:rsid w:val="003474C7"/>
    <w:rsid w:val="003556D1"/>
    <w:rsid w:val="00362318"/>
    <w:rsid w:val="00384CA3"/>
    <w:rsid w:val="00386187"/>
    <w:rsid w:val="00395C20"/>
    <w:rsid w:val="003C04A0"/>
    <w:rsid w:val="003C24B1"/>
    <w:rsid w:val="003C5174"/>
    <w:rsid w:val="003D2C1E"/>
    <w:rsid w:val="003D7152"/>
    <w:rsid w:val="00404BE4"/>
    <w:rsid w:val="004155D7"/>
    <w:rsid w:val="00420C43"/>
    <w:rsid w:val="004317DA"/>
    <w:rsid w:val="00452150"/>
    <w:rsid w:val="0046135D"/>
    <w:rsid w:val="00490FBF"/>
    <w:rsid w:val="00496D98"/>
    <w:rsid w:val="004C1280"/>
    <w:rsid w:val="004E24BD"/>
    <w:rsid w:val="004E5BB1"/>
    <w:rsid w:val="004E682F"/>
    <w:rsid w:val="004F674D"/>
    <w:rsid w:val="004F6DA3"/>
    <w:rsid w:val="00500D5C"/>
    <w:rsid w:val="00504A9F"/>
    <w:rsid w:val="00504AAF"/>
    <w:rsid w:val="005068EE"/>
    <w:rsid w:val="00510ECF"/>
    <w:rsid w:val="005129D6"/>
    <w:rsid w:val="00514E53"/>
    <w:rsid w:val="0052445E"/>
    <w:rsid w:val="00527DDE"/>
    <w:rsid w:val="00536B4E"/>
    <w:rsid w:val="00547270"/>
    <w:rsid w:val="005631F1"/>
    <w:rsid w:val="00590C00"/>
    <w:rsid w:val="00595115"/>
    <w:rsid w:val="005B25C3"/>
    <w:rsid w:val="005B3C2A"/>
    <w:rsid w:val="005B5639"/>
    <w:rsid w:val="005D6350"/>
    <w:rsid w:val="005D7A03"/>
    <w:rsid w:val="005E4269"/>
    <w:rsid w:val="005E4BEA"/>
    <w:rsid w:val="005E664D"/>
    <w:rsid w:val="00607F46"/>
    <w:rsid w:val="006119F7"/>
    <w:rsid w:val="00622548"/>
    <w:rsid w:val="00642BEE"/>
    <w:rsid w:val="00645DD2"/>
    <w:rsid w:val="00650AD7"/>
    <w:rsid w:val="00651D9F"/>
    <w:rsid w:val="006556E7"/>
    <w:rsid w:val="006575B6"/>
    <w:rsid w:val="00670ABE"/>
    <w:rsid w:val="00671594"/>
    <w:rsid w:val="00672AE3"/>
    <w:rsid w:val="00686165"/>
    <w:rsid w:val="006967F3"/>
    <w:rsid w:val="006A72FA"/>
    <w:rsid w:val="006B25D4"/>
    <w:rsid w:val="006B4AC5"/>
    <w:rsid w:val="006C2747"/>
    <w:rsid w:val="006C2F10"/>
    <w:rsid w:val="006C3B13"/>
    <w:rsid w:val="006C6A2F"/>
    <w:rsid w:val="006D71A3"/>
    <w:rsid w:val="006F22CE"/>
    <w:rsid w:val="006F3952"/>
    <w:rsid w:val="00700AD7"/>
    <w:rsid w:val="007206E1"/>
    <w:rsid w:val="00725314"/>
    <w:rsid w:val="00737CF5"/>
    <w:rsid w:val="007467CC"/>
    <w:rsid w:val="0074759E"/>
    <w:rsid w:val="00753A70"/>
    <w:rsid w:val="00771B5A"/>
    <w:rsid w:val="00772466"/>
    <w:rsid w:val="0077355B"/>
    <w:rsid w:val="00774265"/>
    <w:rsid w:val="0078114C"/>
    <w:rsid w:val="00783748"/>
    <w:rsid w:val="007B63A7"/>
    <w:rsid w:val="007C76DE"/>
    <w:rsid w:val="007D47F0"/>
    <w:rsid w:val="007F424E"/>
    <w:rsid w:val="007F509D"/>
    <w:rsid w:val="008018B2"/>
    <w:rsid w:val="008059ED"/>
    <w:rsid w:val="008149BA"/>
    <w:rsid w:val="008207F5"/>
    <w:rsid w:val="008355B7"/>
    <w:rsid w:val="00842373"/>
    <w:rsid w:val="008435DC"/>
    <w:rsid w:val="00843791"/>
    <w:rsid w:val="00855AED"/>
    <w:rsid w:val="00866BF6"/>
    <w:rsid w:val="008706E2"/>
    <w:rsid w:val="008719AF"/>
    <w:rsid w:val="008844C4"/>
    <w:rsid w:val="00886446"/>
    <w:rsid w:val="00890C97"/>
    <w:rsid w:val="0089708C"/>
    <w:rsid w:val="008A0233"/>
    <w:rsid w:val="008A063E"/>
    <w:rsid w:val="008A6530"/>
    <w:rsid w:val="008B0894"/>
    <w:rsid w:val="008D1ED9"/>
    <w:rsid w:val="008E41B4"/>
    <w:rsid w:val="008E70A9"/>
    <w:rsid w:val="008E7B4F"/>
    <w:rsid w:val="008F33F1"/>
    <w:rsid w:val="00901492"/>
    <w:rsid w:val="009026F9"/>
    <w:rsid w:val="00907026"/>
    <w:rsid w:val="0091188C"/>
    <w:rsid w:val="009127A8"/>
    <w:rsid w:val="00924FFC"/>
    <w:rsid w:val="0092748D"/>
    <w:rsid w:val="00927920"/>
    <w:rsid w:val="00931D43"/>
    <w:rsid w:val="00943E6D"/>
    <w:rsid w:val="009535E4"/>
    <w:rsid w:val="00957B09"/>
    <w:rsid w:val="00957D30"/>
    <w:rsid w:val="00963367"/>
    <w:rsid w:val="009726C7"/>
    <w:rsid w:val="00974FE6"/>
    <w:rsid w:val="00976C7B"/>
    <w:rsid w:val="00990966"/>
    <w:rsid w:val="009A01E4"/>
    <w:rsid w:val="009B6F02"/>
    <w:rsid w:val="009D71E9"/>
    <w:rsid w:val="009F0A40"/>
    <w:rsid w:val="00A047AD"/>
    <w:rsid w:val="00A04A97"/>
    <w:rsid w:val="00A44C10"/>
    <w:rsid w:val="00A4511D"/>
    <w:rsid w:val="00A4668A"/>
    <w:rsid w:val="00A53F72"/>
    <w:rsid w:val="00A7225C"/>
    <w:rsid w:val="00A73BEC"/>
    <w:rsid w:val="00A83DE1"/>
    <w:rsid w:val="00A86EB7"/>
    <w:rsid w:val="00A87F2F"/>
    <w:rsid w:val="00A930BA"/>
    <w:rsid w:val="00A95458"/>
    <w:rsid w:val="00AB66A7"/>
    <w:rsid w:val="00AC07C8"/>
    <w:rsid w:val="00AC21A8"/>
    <w:rsid w:val="00AC569D"/>
    <w:rsid w:val="00AC7B0E"/>
    <w:rsid w:val="00AE0CC0"/>
    <w:rsid w:val="00AE55C5"/>
    <w:rsid w:val="00AF0C9B"/>
    <w:rsid w:val="00AF3201"/>
    <w:rsid w:val="00B0156E"/>
    <w:rsid w:val="00B04F5A"/>
    <w:rsid w:val="00B106D1"/>
    <w:rsid w:val="00B2223B"/>
    <w:rsid w:val="00B31A50"/>
    <w:rsid w:val="00B35D75"/>
    <w:rsid w:val="00B45DFD"/>
    <w:rsid w:val="00B509F0"/>
    <w:rsid w:val="00B5420E"/>
    <w:rsid w:val="00B63D2A"/>
    <w:rsid w:val="00B64A61"/>
    <w:rsid w:val="00B6680E"/>
    <w:rsid w:val="00B70E34"/>
    <w:rsid w:val="00B73EA2"/>
    <w:rsid w:val="00B80521"/>
    <w:rsid w:val="00B819CE"/>
    <w:rsid w:val="00B97E60"/>
    <w:rsid w:val="00BA64E0"/>
    <w:rsid w:val="00BA68A7"/>
    <w:rsid w:val="00BB7A8E"/>
    <w:rsid w:val="00BC17FD"/>
    <w:rsid w:val="00BC4734"/>
    <w:rsid w:val="00BE6566"/>
    <w:rsid w:val="00BF2B5B"/>
    <w:rsid w:val="00C01F8F"/>
    <w:rsid w:val="00C06E45"/>
    <w:rsid w:val="00C13956"/>
    <w:rsid w:val="00C17AD7"/>
    <w:rsid w:val="00C20D41"/>
    <w:rsid w:val="00C326FE"/>
    <w:rsid w:val="00C418B0"/>
    <w:rsid w:val="00C438BF"/>
    <w:rsid w:val="00C60AE0"/>
    <w:rsid w:val="00C665EF"/>
    <w:rsid w:val="00C76F7B"/>
    <w:rsid w:val="00C86DC3"/>
    <w:rsid w:val="00C91A0C"/>
    <w:rsid w:val="00CA0EDA"/>
    <w:rsid w:val="00CA5DE3"/>
    <w:rsid w:val="00CA6B80"/>
    <w:rsid w:val="00CB31B0"/>
    <w:rsid w:val="00CB56A6"/>
    <w:rsid w:val="00CB6A56"/>
    <w:rsid w:val="00CC7C4C"/>
    <w:rsid w:val="00CD4148"/>
    <w:rsid w:val="00CD7D14"/>
    <w:rsid w:val="00CE0C67"/>
    <w:rsid w:val="00CF7DC9"/>
    <w:rsid w:val="00D072E6"/>
    <w:rsid w:val="00D12922"/>
    <w:rsid w:val="00D166E8"/>
    <w:rsid w:val="00D16E4B"/>
    <w:rsid w:val="00D21884"/>
    <w:rsid w:val="00D23B84"/>
    <w:rsid w:val="00D40B91"/>
    <w:rsid w:val="00D426AE"/>
    <w:rsid w:val="00D527F2"/>
    <w:rsid w:val="00D55247"/>
    <w:rsid w:val="00D564E7"/>
    <w:rsid w:val="00D66EAF"/>
    <w:rsid w:val="00D75078"/>
    <w:rsid w:val="00D855FB"/>
    <w:rsid w:val="00D91645"/>
    <w:rsid w:val="00D92B86"/>
    <w:rsid w:val="00DA21BA"/>
    <w:rsid w:val="00DA550B"/>
    <w:rsid w:val="00DC1671"/>
    <w:rsid w:val="00DC7EE9"/>
    <w:rsid w:val="00DF3600"/>
    <w:rsid w:val="00DF3BA2"/>
    <w:rsid w:val="00E05050"/>
    <w:rsid w:val="00E06FFD"/>
    <w:rsid w:val="00E26E24"/>
    <w:rsid w:val="00E43B1B"/>
    <w:rsid w:val="00E46E4D"/>
    <w:rsid w:val="00E546EB"/>
    <w:rsid w:val="00E56044"/>
    <w:rsid w:val="00E60F36"/>
    <w:rsid w:val="00E63786"/>
    <w:rsid w:val="00E8488D"/>
    <w:rsid w:val="00E859FF"/>
    <w:rsid w:val="00EA430B"/>
    <w:rsid w:val="00EA54B1"/>
    <w:rsid w:val="00EA688B"/>
    <w:rsid w:val="00EB6FFA"/>
    <w:rsid w:val="00EB7E51"/>
    <w:rsid w:val="00EC1377"/>
    <w:rsid w:val="00EC64BD"/>
    <w:rsid w:val="00ED43AE"/>
    <w:rsid w:val="00EF2F0B"/>
    <w:rsid w:val="00F01F8B"/>
    <w:rsid w:val="00F060EA"/>
    <w:rsid w:val="00F11884"/>
    <w:rsid w:val="00F165C4"/>
    <w:rsid w:val="00F21B0C"/>
    <w:rsid w:val="00F25F66"/>
    <w:rsid w:val="00F35B79"/>
    <w:rsid w:val="00F67E88"/>
    <w:rsid w:val="00F9078B"/>
    <w:rsid w:val="00FC0B37"/>
    <w:rsid w:val="00FC311D"/>
    <w:rsid w:val="00FC571D"/>
    <w:rsid w:val="00FC76CE"/>
    <w:rsid w:val="00FE4479"/>
    <w:rsid w:val="00FE52A4"/>
    <w:rsid w:val="00FE6D55"/>
    <w:rsid w:val="00FF21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2493A3"/>
  <w14:defaultImageDpi w14:val="300"/>
  <w15:docId w15:val="{8B6112E0-35AF-3142-A63E-3EAEB36E3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562"/>
    <w:pPr>
      <w:tabs>
        <w:tab w:val="center" w:pos="4320"/>
        <w:tab w:val="right" w:pos="8640"/>
      </w:tabs>
    </w:pPr>
  </w:style>
  <w:style w:type="character" w:customStyle="1" w:styleId="HeaderChar">
    <w:name w:val="Header Char"/>
    <w:basedOn w:val="DefaultParagraphFont"/>
    <w:link w:val="Header"/>
    <w:uiPriority w:val="99"/>
    <w:rsid w:val="00132562"/>
  </w:style>
  <w:style w:type="paragraph" w:styleId="Footer">
    <w:name w:val="footer"/>
    <w:basedOn w:val="Normal"/>
    <w:link w:val="FooterChar"/>
    <w:uiPriority w:val="99"/>
    <w:unhideWhenUsed/>
    <w:rsid w:val="00132562"/>
    <w:pPr>
      <w:tabs>
        <w:tab w:val="center" w:pos="4320"/>
        <w:tab w:val="right" w:pos="8640"/>
      </w:tabs>
    </w:pPr>
  </w:style>
  <w:style w:type="character" w:customStyle="1" w:styleId="FooterChar">
    <w:name w:val="Footer Char"/>
    <w:basedOn w:val="DefaultParagraphFont"/>
    <w:link w:val="Footer"/>
    <w:uiPriority w:val="99"/>
    <w:rsid w:val="00132562"/>
  </w:style>
  <w:style w:type="character" w:styleId="PageNumber">
    <w:name w:val="page number"/>
    <w:basedOn w:val="DefaultParagraphFont"/>
    <w:uiPriority w:val="99"/>
    <w:semiHidden/>
    <w:unhideWhenUsed/>
    <w:rsid w:val="00132562"/>
  </w:style>
  <w:style w:type="paragraph" w:styleId="ListParagraph">
    <w:name w:val="List Paragraph"/>
    <w:basedOn w:val="Normal"/>
    <w:uiPriority w:val="34"/>
    <w:qFormat/>
    <w:rsid w:val="00FC0B37"/>
    <w:pPr>
      <w:ind w:left="720"/>
      <w:contextualSpacing/>
    </w:pPr>
  </w:style>
  <w:style w:type="paragraph" w:styleId="BalloonText">
    <w:name w:val="Balloon Text"/>
    <w:basedOn w:val="Normal"/>
    <w:link w:val="BalloonTextChar"/>
    <w:uiPriority w:val="99"/>
    <w:semiHidden/>
    <w:unhideWhenUsed/>
    <w:rsid w:val="00AF3201"/>
    <w:rPr>
      <w:rFonts w:ascii="Lucida Grande" w:hAnsi="Lucida Grande"/>
      <w:sz w:val="18"/>
      <w:szCs w:val="18"/>
    </w:rPr>
  </w:style>
  <w:style w:type="character" w:customStyle="1" w:styleId="BalloonTextChar">
    <w:name w:val="Balloon Text Char"/>
    <w:basedOn w:val="DefaultParagraphFont"/>
    <w:link w:val="BalloonText"/>
    <w:uiPriority w:val="99"/>
    <w:semiHidden/>
    <w:rsid w:val="00AF3201"/>
    <w:rPr>
      <w:rFonts w:ascii="Lucida Grande" w:hAnsi="Lucida Grande"/>
      <w:sz w:val="18"/>
      <w:szCs w:val="18"/>
    </w:rPr>
  </w:style>
  <w:style w:type="paragraph" w:customStyle="1" w:styleId="EndNoteBibliographyTitle">
    <w:name w:val="EndNote Bibliography Title"/>
    <w:basedOn w:val="Normal"/>
    <w:rsid w:val="007D47F0"/>
    <w:pPr>
      <w:jc w:val="center"/>
    </w:pPr>
    <w:rPr>
      <w:rFonts w:ascii="Cambria" w:hAnsi="Cambria"/>
      <w:lang w:val="en-US"/>
    </w:rPr>
  </w:style>
  <w:style w:type="paragraph" w:customStyle="1" w:styleId="EndNoteBibliography">
    <w:name w:val="EndNote Bibliography"/>
    <w:basedOn w:val="Normal"/>
    <w:rsid w:val="007D47F0"/>
    <w:rPr>
      <w:rFonts w:ascii="Cambria" w:hAnsi="Cambria"/>
      <w:lang w:val="en-US"/>
    </w:rPr>
  </w:style>
  <w:style w:type="character" w:styleId="CommentReference">
    <w:name w:val="annotation reference"/>
    <w:basedOn w:val="DefaultParagraphFont"/>
    <w:uiPriority w:val="99"/>
    <w:semiHidden/>
    <w:unhideWhenUsed/>
    <w:rsid w:val="001C3E84"/>
    <w:rPr>
      <w:sz w:val="18"/>
      <w:szCs w:val="18"/>
    </w:rPr>
  </w:style>
  <w:style w:type="paragraph" w:styleId="CommentText">
    <w:name w:val="annotation text"/>
    <w:basedOn w:val="Normal"/>
    <w:link w:val="CommentTextChar"/>
    <w:uiPriority w:val="99"/>
    <w:semiHidden/>
    <w:unhideWhenUsed/>
    <w:rsid w:val="001C3E84"/>
  </w:style>
  <w:style w:type="character" w:customStyle="1" w:styleId="CommentTextChar">
    <w:name w:val="Comment Text Char"/>
    <w:basedOn w:val="DefaultParagraphFont"/>
    <w:link w:val="CommentText"/>
    <w:uiPriority w:val="99"/>
    <w:semiHidden/>
    <w:rsid w:val="001C3E84"/>
  </w:style>
  <w:style w:type="paragraph" w:styleId="CommentSubject">
    <w:name w:val="annotation subject"/>
    <w:basedOn w:val="CommentText"/>
    <w:next w:val="CommentText"/>
    <w:link w:val="CommentSubjectChar"/>
    <w:uiPriority w:val="99"/>
    <w:semiHidden/>
    <w:unhideWhenUsed/>
    <w:rsid w:val="001C3E84"/>
    <w:rPr>
      <w:b/>
      <w:bCs/>
      <w:sz w:val="20"/>
      <w:szCs w:val="20"/>
    </w:rPr>
  </w:style>
  <w:style w:type="character" w:customStyle="1" w:styleId="CommentSubjectChar">
    <w:name w:val="Comment Subject Char"/>
    <w:basedOn w:val="CommentTextChar"/>
    <w:link w:val="CommentSubject"/>
    <w:uiPriority w:val="99"/>
    <w:semiHidden/>
    <w:rsid w:val="001C3E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833178">
      <w:bodyDiv w:val="1"/>
      <w:marLeft w:val="0"/>
      <w:marRight w:val="0"/>
      <w:marTop w:val="0"/>
      <w:marBottom w:val="0"/>
      <w:divBdr>
        <w:top w:val="none" w:sz="0" w:space="0" w:color="auto"/>
        <w:left w:val="none" w:sz="0" w:space="0" w:color="auto"/>
        <w:bottom w:val="none" w:sz="0" w:space="0" w:color="auto"/>
        <w:right w:val="none" w:sz="0" w:space="0" w:color="auto"/>
      </w:divBdr>
    </w:div>
    <w:div w:id="1645427194">
      <w:bodyDiv w:val="1"/>
      <w:marLeft w:val="0"/>
      <w:marRight w:val="0"/>
      <w:marTop w:val="0"/>
      <w:marBottom w:val="0"/>
      <w:divBdr>
        <w:top w:val="none" w:sz="0" w:space="0" w:color="auto"/>
        <w:left w:val="none" w:sz="0" w:space="0" w:color="auto"/>
        <w:bottom w:val="none" w:sz="0" w:space="0" w:color="auto"/>
        <w:right w:val="none" w:sz="0" w:space="0" w:color="auto"/>
      </w:divBdr>
    </w:div>
    <w:div w:id="198561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12154</Words>
  <Characters>69283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Psychology</Company>
  <LinksUpToDate>false</LinksUpToDate>
  <CharactersWithSpaces>81275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Bowes</dc:creator>
  <cp:keywords/>
  <dc:description/>
  <cp:lastModifiedBy>Microsoft Office User</cp:lastModifiedBy>
  <cp:revision>2</cp:revision>
  <cp:lastPrinted>2017-09-21T10:20:00Z</cp:lastPrinted>
  <dcterms:created xsi:type="dcterms:W3CDTF">2018-07-31T11:07:00Z</dcterms:created>
  <dcterms:modified xsi:type="dcterms:W3CDTF">2018-07-31T11:07:00Z</dcterms:modified>
</cp:coreProperties>
</file>