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70D" w:rsidRDefault="008B370D" w:rsidP="00DD40B2">
      <w:pPr>
        <w:spacing w:after="0" w:line="360" w:lineRule="auto"/>
        <w:jc w:val="center"/>
        <w:rPr>
          <w:sz w:val="28"/>
          <w:szCs w:val="28"/>
          <w:lang w:val="en-GB"/>
        </w:rPr>
      </w:pPr>
      <w:bookmarkStart w:id="0" w:name="_GoBack"/>
      <w:bookmarkEnd w:id="0"/>
      <w:r>
        <w:rPr>
          <w:sz w:val="28"/>
          <w:szCs w:val="28"/>
          <w:lang w:val="en-GB"/>
        </w:rPr>
        <w:t>This is a pre-print author version.</w:t>
      </w:r>
    </w:p>
    <w:p w:rsidR="008B370D" w:rsidRDefault="008B370D" w:rsidP="00DD40B2">
      <w:pPr>
        <w:spacing w:after="0" w:line="360" w:lineRule="auto"/>
        <w:jc w:val="center"/>
        <w:rPr>
          <w:sz w:val="28"/>
          <w:szCs w:val="28"/>
          <w:lang w:val="en-GB"/>
        </w:rPr>
      </w:pPr>
      <w:r>
        <w:rPr>
          <w:sz w:val="28"/>
          <w:szCs w:val="28"/>
          <w:lang w:val="en-GB"/>
        </w:rPr>
        <w:t xml:space="preserve">Please refer to as: Hansen D, et al. Sports Medicine 2018; </w:t>
      </w:r>
      <w:r w:rsidRPr="008B370D">
        <w:rPr>
          <w:sz w:val="28"/>
          <w:szCs w:val="28"/>
          <w:lang w:val="en-GB"/>
        </w:rPr>
        <w:t>DOI10.1007/s40279-018-0930-4</w:t>
      </w: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r>
        <w:rPr>
          <w:sz w:val="28"/>
          <w:szCs w:val="28"/>
          <w:lang w:val="en-GB"/>
        </w:rPr>
        <w:t>Or visit the Sports Medicine webpage for the updated bibliography</w:t>
      </w:r>
      <w:r w:rsidR="00AE2248">
        <w:rPr>
          <w:sz w:val="28"/>
          <w:szCs w:val="28"/>
          <w:lang w:val="en-GB"/>
        </w:rPr>
        <w:t xml:space="preserve"> or published version</w:t>
      </w:r>
      <w:r>
        <w:rPr>
          <w:sz w:val="28"/>
          <w:szCs w:val="28"/>
          <w:lang w:val="en-GB"/>
        </w:rPr>
        <w:t xml:space="preserve">: </w:t>
      </w:r>
      <w:r w:rsidRPr="008B370D">
        <w:rPr>
          <w:sz w:val="28"/>
          <w:szCs w:val="28"/>
          <w:lang w:val="en-GB"/>
        </w:rPr>
        <w:t>https://www.springer.com/medicine/journal/40279</w:t>
      </w: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8B370D" w:rsidRDefault="008B370D" w:rsidP="00DD40B2">
      <w:pPr>
        <w:spacing w:after="0" w:line="360" w:lineRule="auto"/>
        <w:jc w:val="center"/>
        <w:rPr>
          <w:sz w:val="28"/>
          <w:szCs w:val="28"/>
          <w:lang w:val="en-GB"/>
        </w:rPr>
      </w:pPr>
    </w:p>
    <w:p w:rsidR="00622CA9" w:rsidRPr="00D50BC1" w:rsidRDefault="00FC776D" w:rsidP="00DD40B2">
      <w:pPr>
        <w:spacing w:after="0" w:line="360" w:lineRule="auto"/>
        <w:jc w:val="center"/>
        <w:rPr>
          <w:sz w:val="28"/>
          <w:szCs w:val="28"/>
          <w:lang w:val="en-GB"/>
        </w:rPr>
      </w:pPr>
      <w:r w:rsidRPr="00D50BC1">
        <w:rPr>
          <w:sz w:val="28"/>
          <w:szCs w:val="28"/>
          <w:lang w:val="en-GB"/>
        </w:rPr>
        <w:lastRenderedPageBreak/>
        <w:t>E</w:t>
      </w:r>
      <w:r w:rsidR="006E16CD" w:rsidRPr="00D50BC1">
        <w:rPr>
          <w:sz w:val="28"/>
          <w:szCs w:val="28"/>
          <w:lang w:val="en-GB"/>
        </w:rPr>
        <w:t xml:space="preserve">xercise </w:t>
      </w:r>
      <w:r w:rsidRPr="00D50BC1">
        <w:rPr>
          <w:sz w:val="28"/>
          <w:szCs w:val="28"/>
          <w:lang w:val="en-GB"/>
        </w:rPr>
        <w:t xml:space="preserve">prescription </w:t>
      </w:r>
      <w:r w:rsidR="006E16CD" w:rsidRPr="00D50BC1">
        <w:rPr>
          <w:sz w:val="28"/>
          <w:szCs w:val="28"/>
          <w:lang w:val="en-GB"/>
        </w:rPr>
        <w:t xml:space="preserve">in patients with </w:t>
      </w:r>
      <w:r w:rsidR="005F434D" w:rsidRPr="00D50BC1">
        <w:rPr>
          <w:sz w:val="28"/>
          <w:szCs w:val="28"/>
          <w:lang w:val="en-GB"/>
        </w:rPr>
        <w:t xml:space="preserve">different combinations of </w:t>
      </w:r>
      <w:r w:rsidR="006E16CD" w:rsidRPr="00D50BC1">
        <w:rPr>
          <w:sz w:val="28"/>
          <w:szCs w:val="28"/>
          <w:lang w:val="en-GB"/>
        </w:rPr>
        <w:t>cardiovascular disease risk</w:t>
      </w:r>
      <w:r w:rsidR="005F434D" w:rsidRPr="00D50BC1">
        <w:rPr>
          <w:sz w:val="28"/>
          <w:szCs w:val="28"/>
          <w:lang w:val="en-GB"/>
        </w:rPr>
        <w:t xml:space="preserve"> factors</w:t>
      </w:r>
      <w:r w:rsidR="00E2771F" w:rsidRPr="00D50BC1">
        <w:rPr>
          <w:sz w:val="28"/>
          <w:szCs w:val="28"/>
          <w:lang w:val="en-GB"/>
        </w:rPr>
        <w:t>:</w:t>
      </w:r>
      <w:r w:rsidR="00232AB8" w:rsidRPr="00D50BC1">
        <w:rPr>
          <w:sz w:val="28"/>
          <w:szCs w:val="28"/>
          <w:lang w:val="en-GB"/>
        </w:rPr>
        <w:t xml:space="preserve"> </w:t>
      </w:r>
      <w:r w:rsidR="00E2771F" w:rsidRPr="00D50BC1">
        <w:rPr>
          <w:sz w:val="28"/>
          <w:szCs w:val="28"/>
          <w:lang w:val="en-GB"/>
        </w:rPr>
        <w:t>a</w:t>
      </w:r>
      <w:r w:rsidR="006E16CD" w:rsidRPr="00D50BC1">
        <w:rPr>
          <w:sz w:val="28"/>
          <w:szCs w:val="28"/>
          <w:lang w:val="en-GB"/>
        </w:rPr>
        <w:t xml:space="preserve"> consensus statement from the</w:t>
      </w:r>
      <w:r w:rsidR="00232962" w:rsidRPr="00D50BC1">
        <w:rPr>
          <w:sz w:val="28"/>
          <w:szCs w:val="28"/>
          <w:lang w:val="en-GB"/>
        </w:rPr>
        <w:t xml:space="preserve"> </w:t>
      </w:r>
      <w:r w:rsidR="00E2771F" w:rsidRPr="00D50BC1">
        <w:rPr>
          <w:sz w:val="28"/>
          <w:szCs w:val="28"/>
          <w:lang w:val="en-GB"/>
        </w:rPr>
        <w:t>EXPERT</w:t>
      </w:r>
      <w:r w:rsidR="001417E7" w:rsidRPr="00D50BC1">
        <w:rPr>
          <w:sz w:val="28"/>
          <w:szCs w:val="28"/>
          <w:lang w:val="en-GB"/>
        </w:rPr>
        <w:t>*</w:t>
      </w:r>
      <w:r w:rsidR="005F434D" w:rsidRPr="00D50BC1">
        <w:rPr>
          <w:sz w:val="28"/>
          <w:szCs w:val="28"/>
          <w:lang w:val="en-GB"/>
        </w:rPr>
        <w:t xml:space="preserve"> </w:t>
      </w:r>
      <w:r w:rsidR="006E16CD" w:rsidRPr="00D50BC1">
        <w:rPr>
          <w:sz w:val="28"/>
          <w:szCs w:val="28"/>
          <w:lang w:val="en-GB"/>
        </w:rPr>
        <w:t>working group</w:t>
      </w:r>
      <w:r w:rsidR="00622CA9" w:rsidRPr="00D50BC1">
        <w:rPr>
          <w:sz w:val="28"/>
          <w:szCs w:val="28"/>
          <w:lang w:val="en-GB"/>
        </w:rPr>
        <w:t>.</w:t>
      </w:r>
    </w:p>
    <w:p w:rsidR="00232962" w:rsidRPr="00D50BC1" w:rsidRDefault="00232962" w:rsidP="00BF6ECA">
      <w:pPr>
        <w:spacing w:after="0" w:line="360" w:lineRule="auto"/>
        <w:rPr>
          <w:lang w:val="en-GB"/>
        </w:rPr>
      </w:pPr>
    </w:p>
    <w:p w:rsidR="001417E7" w:rsidRPr="00D50BC1" w:rsidRDefault="001417E7" w:rsidP="00BF6ECA">
      <w:pPr>
        <w:spacing w:after="0" w:line="360" w:lineRule="auto"/>
        <w:rPr>
          <w:lang w:val="en-GB"/>
        </w:rPr>
      </w:pPr>
      <w:r w:rsidRPr="00D50BC1">
        <w:rPr>
          <w:lang w:val="en-GB"/>
        </w:rPr>
        <w:t>*EXPERT stands for ‘EXercise Prescription in Everyday practice &amp; Rehabilitative Training’</w:t>
      </w:r>
      <w:r w:rsidR="00DD40B2" w:rsidRPr="00D50BC1">
        <w:rPr>
          <w:lang w:val="en-GB"/>
        </w:rPr>
        <w:t>, this working group is endorsed by the European Association for Preventive Cardiology (EAPC)</w:t>
      </w:r>
    </w:p>
    <w:p w:rsidR="001417E7" w:rsidRPr="00D50BC1" w:rsidRDefault="001417E7" w:rsidP="00BF6ECA">
      <w:pPr>
        <w:spacing w:after="0" w:line="360" w:lineRule="auto"/>
        <w:rPr>
          <w:lang w:val="en-GB"/>
        </w:rPr>
      </w:pPr>
    </w:p>
    <w:p w:rsidR="005F434D" w:rsidRPr="00D50BC1" w:rsidRDefault="00DD3A03" w:rsidP="005F434D">
      <w:pPr>
        <w:spacing w:after="0" w:line="360" w:lineRule="auto"/>
        <w:jc w:val="center"/>
        <w:rPr>
          <w:lang w:val="en-GB"/>
        </w:rPr>
      </w:pPr>
      <w:r w:rsidRPr="00D50BC1">
        <w:rPr>
          <w:lang w:val="en-GB"/>
        </w:rPr>
        <w:t>Dominique Hansen</w:t>
      </w:r>
      <w:r w:rsidR="00EF4570" w:rsidRPr="00D50BC1">
        <w:rPr>
          <w:vertAlign w:val="superscript"/>
          <w:lang w:val="en-GB"/>
        </w:rPr>
        <w:t>1,2</w:t>
      </w:r>
      <w:r w:rsidR="005F434D" w:rsidRPr="00D50BC1">
        <w:rPr>
          <w:lang w:val="en-GB"/>
        </w:rPr>
        <w:t>;</w:t>
      </w:r>
      <w:r w:rsidR="005F434D" w:rsidRPr="00D50BC1">
        <w:rPr>
          <w:i/>
          <w:lang w:val="en-GB"/>
        </w:rPr>
        <w:t xml:space="preserve"> </w:t>
      </w:r>
      <w:r w:rsidRPr="00D50BC1">
        <w:rPr>
          <w:lang w:val="en-GB"/>
        </w:rPr>
        <w:t>Josef Niebauer</w:t>
      </w:r>
      <w:r w:rsidR="00EF4570" w:rsidRPr="00D50BC1">
        <w:rPr>
          <w:vertAlign w:val="superscript"/>
          <w:lang w:val="en-GB"/>
        </w:rPr>
        <w:t>3</w:t>
      </w:r>
      <w:r w:rsidRPr="00D50BC1">
        <w:rPr>
          <w:lang w:val="en-GB"/>
        </w:rPr>
        <w:t>; Veronique Cornelissen</w:t>
      </w:r>
      <w:r w:rsidR="00EF4570" w:rsidRPr="00D50BC1">
        <w:rPr>
          <w:vertAlign w:val="superscript"/>
          <w:lang w:val="en-GB"/>
        </w:rPr>
        <w:t>4</w:t>
      </w:r>
      <w:r w:rsidRPr="00D50BC1">
        <w:rPr>
          <w:lang w:val="en-GB"/>
        </w:rPr>
        <w:t>; Olga Barna</w:t>
      </w:r>
      <w:r w:rsidR="00EF4570" w:rsidRPr="00D50BC1">
        <w:rPr>
          <w:vertAlign w:val="superscript"/>
          <w:lang w:val="en-GB"/>
        </w:rPr>
        <w:t>5</w:t>
      </w:r>
      <w:r w:rsidRPr="00D50BC1">
        <w:rPr>
          <w:lang w:val="en-GB"/>
        </w:rPr>
        <w:t>; Daniel Neunhäuserer</w:t>
      </w:r>
      <w:r w:rsidR="00EF4570" w:rsidRPr="00D50BC1">
        <w:rPr>
          <w:vertAlign w:val="superscript"/>
          <w:lang w:val="en-GB"/>
        </w:rPr>
        <w:t>6</w:t>
      </w:r>
      <w:r w:rsidRPr="00D50BC1">
        <w:rPr>
          <w:lang w:val="en-GB"/>
        </w:rPr>
        <w:t>; Christoph Stettler</w:t>
      </w:r>
      <w:r w:rsidR="00EF4570" w:rsidRPr="00D50BC1">
        <w:rPr>
          <w:vertAlign w:val="superscript"/>
          <w:lang w:val="en-GB"/>
        </w:rPr>
        <w:t>7</w:t>
      </w:r>
      <w:r w:rsidR="00326E5B" w:rsidRPr="00D50BC1">
        <w:rPr>
          <w:lang w:val="en-GB"/>
        </w:rPr>
        <w:t xml:space="preserve">; Cajsa </w:t>
      </w:r>
      <w:r w:rsidRPr="00D50BC1">
        <w:rPr>
          <w:lang w:val="en-GB"/>
        </w:rPr>
        <w:t>Tonoli</w:t>
      </w:r>
      <w:r w:rsidR="00EF4570" w:rsidRPr="00D50BC1">
        <w:rPr>
          <w:vertAlign w:val="superscript"/>
          <w:lang w:val="en-GB"/>
        </w:rPr>
        <w:t>8</w:t>
      </w:r>
      <w:r w:rsidRPr="00D50BC1">
        <w:rPr>
          <w:lang w:val="en-GB"/>
        </w:rPr>
        <w:t>; Eugenio Greco</w:t>
      </w:r>
      <w:r w:rsidR="00EF4570" w:rsidRPr="00D50BC1">
        <w:rPr>
          <w:vertAlign w:val="superscript"/>
          <w:lang w:val="en-GB"/>
        </w:rPr>
        <w:t>9</w:t>
      </w:r>
      <w:r w:rsidRPr="00D50BC1">
        <w:rPr>
          <w:lang w:val="en-GB"/>
        </w:rPr>
        <w:t>; Robert Fagard</w:t>
      </w:r>
      <w:r w:rsidR="00EF4570" w:rsidRPr="00D50BC1">
        <w:rPr>
          <w:vertAlign w:val="superscript"/>
          <w:lang w:val="en-GB"/>
        </w:rPr>
        <w:t>10</w:t>
      </w:r>
      <w:r w:rsidR="00326E5B" w:rsidRPr="00D50BC1">
        <w:rPr>
          <w:lang w:val="en-GB"/>
        </w:rPr>
        <w:t xml:space="preserve">; </w:t>
      </w:r>
      <w:r w:rsidRPr="00D50BC1">
        <w:rPr>
          <w:lang w:val="en-GB"/>
        </w:rPr>
        <w:t>Karin Coninx</w:t>
      </w:r>
      <w:r w:rsidR="00EF4570" w:rsidRPr="00D50BC1">
        <w:rPr>
          <w:vertAlign w:val="superscript"/>
          <w:lang w:val="en-GB"/>
        </w:rPr>
        <w:t>11</w:t>
      </w:r>
      <w:r w:rsidRPr="00D50BC1">
        <w:rPr>
          <w:lang w:val="en-GB"/>
        </w:rPr>
        <w:t>; Luc Vanhees</w:t>
      </w:r>
      <w:r w:rsidR="00EF4570" w:rsidRPr="00D50BC1">
        <w:rPr>
          <w:vertAlign w:val="superscript"/>
          <w:lang w:val="en-GB"/>
        </w:rPr>
        <w:t>4</w:t>
      </w:r>
      <w:r w:rsidRPr="00D50BC1">
        <w:rPr>
          <w:lang w:val="en-GB"/>
        </w:rPr>
        <w:t>; Massimo F. Piepoli</w:t>
      </w:r>
      <w:r w:rsidR="00EF4570" w:rsidRPr="00D50BC1">
        <w:rPr>
          <w:vertAlign w:val="superscript"/>
          <w:lang w:val="en-GB"/>
        </w:rPr>
        <w:t>12</w:t>
      </w:r>
      <w:r w:rsidRPr="00D50BC1">
        <w:rPr>
          <w:lang w:val="en-GB"/>
        </w:rPr>
        <w:t>; Roberto Pedretti</w:t>
      </w:r>
      <w:r w:rsidR="00EF4570" w:rsidRPr="00D50BC1">
        <w:rPr>
          <w:vertAlign w:val="superscript"/>
          <w:lang w:val="en-GB"/>
        </w:rPr>
        <w:t>13</w:t>
      </w:r>
      <w:r w:rsidRPr="00D50BC1">
        <w:rPr>
          <w:lang w:val="en-GB"/>
        </w:rPr>
        <w:t>; Gustavo Rovelo Ruiz</w:t>
      </w:r>
      <w:r w:rsidR="00EF4570" w:rsidRPr="00D50BC1">
        <w:rPr>
          <w:vertAlign w:val="superscript"/>
          <w:lang w:val="en-GB"/>
        </w:rPr>
        <w:t>11</w:t>
      </w:r>
      <w:r w:rsidRPr="00D50BC1">
        <w:rPr>
          <w:lang w:val="en-GB"/>
        </w:rPr>
        <w:t>; Ugo Corrà</w:t>
      </w:r>
      <w:r w:rsidR="00EF4570" w:rsidRPr="00D50BC1">
        <w:rPr>
          <w:vertAlign w:val="superscript"/>
          <w:lang w:val="en-GB"/>
        </w:rPr>
        <w:t>14</w:t>
      </w:r>
      <w:r w:rsidRPr="00D50BC1">
        <w:rPr>
          <w:lang w:val="en-GB"/>
        </w:rPr>
        <w:t>; Jean-Paul Schmid</w:t>
      </w:r>
      <w:r w:rsidR="00EF4570" w:rsidRPr="00D50BC1">
        <w:rPr>
          <w:vertAlign w:val="superscript"/>
          <w:lang w:val="en-GB"/>
        </w:rPr>
        <w:t>15</w:t>
      </w:r>
      <w:r w:rsidR="005F434D" w:rsidRPr="00D50BC1">
        <w:rPr>
          <w:lang w:val="en-GB"/>
        </w:rPr>
        <w:t xml:space="preserve">; Constantinos H. </w:t>
      </w:r>
      <w:r w:rsidRPr="00D50BC1">
        <w:rPr>
          <w:lang w:val="en-GB"/>
        </w:rPr>
        <w:t>Davos</w:t>
      </w:r>
      <w:r w:rsidR="00EF4570" w:rsidRPr="00D50BC1">
        <w:rPr>
          <w:vertAlign w:val="superscript"/>
          <w:lang w:val="en-GB"/>
        </w:rPr>
        <w:t>16</w:t>
      </w:r>
      <w:r w:rsidRPr="00D50BC1">
        <w:rPr>
          <w:lang w:val="en-GB"/>
        </w:rPr>
        <w:t>; Frank Edelmann</w:t>
      </w:r>
      <w:r w:rsidR="00EF4570" w:rsidRPr="00D50BC1">
        <w:rPr>
          <w:vertAlign w:val="superscript"/>
          <w:lang w:val="en-GB"/>
        </w:rPr>
        <w:t>17</w:t>
      </w:r>
      <w:r w:rsidRPr="00D50BC1">
        <w:rPr>
          <w:lang w:val="en-GB"/>
        </w:rPr>
        <w:t>; Ana Abreu</w:t>
      </w:r>
      <w:r w:rsidR="00EF4570" w:rsidRPr="00D50BC1">
        <w:rPr>
          <w:vertAlign w:val="superscript"/>
          <w:lang w:val="en-GB"/>
        </w:rPr>
        <w:t>18</w:t>
      </w:r>
      <w:r w:rsidRPr="00D50BC1">
        <w:rPr>
          <w:lang w:val="en-GB"/>
        </w:rPr>
        <w:t>; Bernhard Rauch</w:t>
      </w:r>
      <w:r w:rsidR="00EF4570" w:rsidRPr="00D50BC1">
        <w:rPr>
          <w:vertAlign w:val="superscript"/>
          <w:lang w:val="en-GB"/>
        </w:rPr>
        <w:t>19</w:t>
      </w:r>
      <w:r w:rsidRPr="00D50BC1">
        <w:rPr>
          <w:lang w:val="en-GB"/>
        </w:rPr>
        <w:t>; Marco Ambrosetti</w:t>
      </w:r>
      <w:r w:rsidR="00EF4570" w:rsidRPr="00D50BC1">
        <w:rPr>
          <w:vertAlign w:val="superscript"/>
          <w:lang w:val="en-GB"/>
        </w:rPr>
        <w:t>20</w:t>
      </w:r>
      <w:r w:rsidRPr="00D50BC1">
        <w:rPr>
          <w:lang w:val="en-GB"/>
        </w:rPr>
        <w:t>; Simona Sarzi Braga</w:t>
      </w:r>
      <w:r w:rsidR="00EF4570" w:rsidRPr="00D50BC1">
        <w:rPr>
          <w:vertAlign w:val="superscript"/>
          <w:lang w:val="en-GB"/>
        </w:rPr>
        <w:t>21</w:t>
      </w:r>
      <w:r w:rsidRPr="00D50BC1">
        <w:rPr>
          <w:lang w:val="en-GB"/>
        </w:rPr>
        <w:t>; Paul Beckers</w:t>
      </w:r>
      <w:r w:rsidR="00EF4570" w:rsidRPr="00D50BC1">
        <w:rPr>
          <w:vertAlign w:val="superscript"/>
          <w:lang w:val="en-GB"/>
        </w:rPr>
        <w:t>22</w:t>
      </w:r>
      <w:r w:rsidRPr="00D50BC1">
        <w:rPr>
          <w:lang w:val="en-GB"/>
        </w:rPr>
        <w:t>; Maurizio Bussotti</w:t>
      </w:r>
      <w:r w:rsidR="00EF4570" w:rsidRPr="00D50BC1">
        <w:rPr>
          <w:vertAlign w:val="superscript"/>
          <w:lang w:val="en-GB"/>
        </w:rPr>
        <w:t>23</w:t>
      </w:r>
      <w:r w:rsidRPr="00D50BC1">
        <w:rPr>
          <w:lang w:val="en-GB"/>
        </w:rPr>
        <w:t>; Pompilio Faggiano</w:t>
      </w:r>
      <w:r w:rsidR="00EF4570" w:rsidRPr="00D50BC1">
        <w:rPr>
          <w:vertAlign w:val="superscript"/>
          <w:lang w:val="en-GB"/>
        </w:rPr>
        <w:t>24</w:t>
      </w:r>
      <w:r w:rsidRPr="00D50BC1">
        <w:rPr>
          <w:lang w:val="en-GB"/>
        </w:rPr>
        <w:t>; Esteban Garcia-Porrero</w:t>
      </w:r>
      <w:r w:rsidR="00EF4570" w:rsidRPr="00D50BC1">
        <w:rPr>
          <w:vertAlign w:val="superscript"/>
          <w:lang w:val="en-GB"/>
        </w:rPr>
        <w:t>25</w:t>
      </w:r>
      <w:r w:rsidRPr="00D50BC1">
        <w:rPr>
          <w:lang w:val="en-GB"/>
        </w:rPr>
        <w:t>; Evangelia Kouidi</w:t>
      </w:r>
      <w:r w:rsidR="00EF4570" w:rsidRPr="00D50BC1">
        <w:rPr>
          <w:vertAlign w:val="superscript"/>
          <w:lang w:val="en-GB"/>
        </w:rPr>
        <w:t>26</w:t>
      </w:r>
      <w:r w:rsidR="005F434D" w:rsidRPr="00D50BC1">
        <w:rPr>
          <w:lang w:val="en-GB"/>
        </w:rPr>
        <w:t>; Mi</w:t>
      </w:r>
      <w:r w:rsidRPr="00D50BC1">
        <w:rPr>
          <w:lang w:val="en-GB"/>
        </w:rPr>
        <w:t>chel Lamotte</w:t>
      </w:r>
      <w:r w:rsidR="00EF4570" w:rsidRPr="00D50BC1">
        <w:rPr>
          <w:vertAlign w:val="superscript"/>
          <w:lang w:val="en-GB"/>
        </w:rPr>
        <w:t>27</w:t>
      </w:r>
      <w:r w:rsidRPr="00D50BC1">
        <w:rPr>
          <w:lang w:val="en-GB"/>
        </w:rPr>
        <w:t>; Rona Reibis</w:t>
      </w:r>
      <w:r w:rsidR="00EF4570" w:rsidRPr="00D50BC1">
        <w:rPr>
          <w:vertAlign w:val="superscript"/>
          <w:lang w:val="en-GB"/>
        </w:rPr>
        <w:t>28</w:t>
      </w:r>
      <w:r w:rsidRPr="00D50BC1">
        <w:rPr>
          <w:lang w:val="en-GB"/>
        </w:rPr>
        <w:t>; Martijn A. Spruit</w:t>
      </w:r>
      <w:r w:rsidR="00EF4570" w:rsidRPr="00D50BC1">
        <w:rPr>
          <w:vertAlign w:val="superscript"/>
          <w:lang w:val="en-GB"/>
        </w:rPr>
        <w:t>2,29</w:t>
      </w:r>
      <w:r w:rsidR="005F434D" w:rsidRPr="00D50BC1">
        <w:rPr>
          <w:lang w:val="en-GB"/>
        </w:rPr>
        <w:t xml:space="preserve">; </w:t>
      </w:r>
      <w:r w:rsidRPr="00D50BC1">
        <w:rPr>
          <w:lang w:val="en-GB"/>
        </w:rPr>
        <w:t>Tim Takken</w:t>
      </w:r>
      <w:r w:rsidR="00EF4570" w:rsidRPr="00D50BC1">
        <w:rPr>
          <w:vertAlign w:val="superscript"/>
          <w:lang w:val="en-GB"/>
        </w:rPr>
        <w:t>30</w:t>
      </w:r>
      <w:r w:rsidR="00326E5B" w:rsidRPr="00D50BC1">
        <w:rPr>
          <w:lang w:val="en-GB"/>
        </w:rPr>
        <w:t xml:space="preserve">; </w:t>
      </w:r>
      <w:r w:rsidRPr="00D50BC1">
        <w:rPr>
          <w:lang w:val="en-GB"/>
        </w:rPr>
        <w:t>Carlo Vigorito</w:t>
      </w:r>
      <w:r w:rsidR="00EF4570" w:rsidRPr="00D50BC1">
        <w:rPr>
          <w:vertAlign w:val="superscript"/>
          <w:lang w:val="en-GB"/>
        </w:rPr>
        <w:t>31</w:t>
      </w:r>
      <w:r w:rsidRPr="00D50BC1">
        <w:rPr>
          <w:lang w:val="en-GB"/>
        </w:rPr>
        <w:t>; Heinz Völler</w:t>
      </w:r>
      <w:r w:rsidR="00EF4570" w:rsidRPr="00D50BC1">
        <w:rPr>
          <w:vertAlign w:val="superscript"/>
          <w:lang w:val="en-GB"/>
        </w:rPr>
        <w:t>32</w:t>
      </w:r>
      <w:r w:rsidRPr="00D50BC1">
        <w:rPr>
          <w:lang w:val="en-GB"/>
        </w:rPr>
        <w:t>; Patrick Doherty</w:t>
      </w:r>
      <w:r w:rsidR="00EF4570" w:rsidRPr="00D50BC1">
        <w:rPr>
          <w:vertAlign w:val="superscript"/>
          <w:lang w:val="en-GB"/>
        </w:rPr>
        <w:t>33</w:t>
      </w:r>
      <w:r w:rsidRPr="00D50BC1">
        <w:rPr>
          <w:lang w:val="en-GB"/>
        </w:rPr>
        <w:t>; Paul Dendale</w:t>
      </w:r>
      <w:r w:rsidR="00EF4570" w:rsidRPr="00D50BC1">
        <w:rPr>
          <w:vertAlign w:val="superscript"/>
          <w:lang w:val="en-GB"/>
        </w:rPr>
        <w:t>1,2</w:t>
      </w:r>
    </w:p>
    <w:p w:rsidR="005F434D" w:rsidRPr="00D50BC1" w:rsidRDefault="005F434D" w:rsidP="005F434D">
      <w:pPr>
        <w:spacing w:after="0" w:line="360" w:lineRule="auto"/>
        <w:jc w:val="both"/>
        <w:rPr>
          <w:lang w:val="en-GB"/>
        </w:rPr>
      </w:pPr>
    </w:p>
    <w:p w:rsidR="00DE5661" w:rsidRPr="00D50BC1" w:rsidRDefault="00DE5661" w:rsidP="005F434D">
      <w:pPr>
        <w:spacing w:after="0" w:line="360" w:lineRule="auto"/>
        <w:jc w:val="both"/>
        <w:rPr>
          <w:lang w:val="en-GB"/>
        </w:rPr>
      </w:pPr>
    </w:p>
    <w:p w:rsidR="007B15EC" w:rsidRPr="00D50BC1" w:rsidRDefault="007B15EC" w:rsidP="005F434D">
      <w:pPr>
        <w:spacing w:after="0" w:line="360" w:lineRule="auto"/>
        <w:jc w:val="both"/>
        <w:rPr>
          <w:lang w:val="en-GB"/>
        </w:rPr>
      </w:pPr>
    </w:p>
    <w:p w:rsidR="005F434D" w:rsidRPr="00D50BC1" w:rsidRDefault="005317A7" w:rsidP="005F434D">
      <w:pPr>
        <w:spacing w:after="0" w:line="360" w:lineRule="auto"/>
        <w:jc w:val="both"/>
        <w:rPr>
          <w:lang w:val="en-GB"/>
        </w:rPr>
      </w:pPr>
      <w:r w:rsidRPr="00D50BC1">
        <w:rPr>
          <w:lang w:val="en-GB"/>
        </w:rPr>
        <w:t xml:space="preserve">Running head: </w:t>
      </w:r>
      <w:r w:rsidR="00FE1A0E" w:rsidRPr="00D50BC1">
        <w:rPr>
          <w:lang w:val="en-GB"/>
        </w:rPr>
        <w:t>exe</w:t>
      </w:r>
      <w:r w:rsidRPr="00D50BC1">
        <w:rPr>
          <w:lang w:val="en-GB"/>
        </w:rPr>
        <w:t xml:space="preserve">rcise prescription in different CVD risk factor combinations </w:t>
      </w:r>
    </w:p>
    <w:p w:rsidR="00E2771F" w:rsidRPr="00D50BC1" w:rsidRDefault="00E2771F" w:rsidP="00E2771F">
      <w:pPr>
        <w:spacing w:after="0" w:line="360" w:lineRule="auto"/>
        <w:jc w:val="both"/>
        <w:rPr>
          <w:lang w:val="en-GB"/>
        </w:rPr>
      </w:pPr>
    </w:p>
    <w:p w:rsidR="004359CF" w:rsidRPr="00D50BC1" w:rsidRDefault="004359CF" w:rsidP="00E2771F">
      <w:pPr>
        <w:spacing w:after="0" w:line="360" w:lineRule="auto"/>
        <w:jc w:val="both"/>
        <w:rPr>
          <w:lang w:val="en-GB"/>
        </w:rPr>
      </w:pPr>
    </w:p>
    <w:p w:rsidR="004359CF" w:rsidRPr="00D50BC1" w:rsidRDefault="004359CF" w:rsidP="00E2771F">
      <w:pPr>
        <w:spacing w:after="0" w:line="360" w:lineRule="auto"/>
        <w:jc w:val="both"/>
        <w:rPr>
          <w:lang w:val="en-GB"/>
        </w:rPr>
      </w:pPr>
    </w:p>
    <w:p w:rsidR="004359CF" w:rsidRPr="00D50BC1" w:rsidRDefault="004359CF" w:rsidP="00E2771F">
      <w:pPr>
        <w:spacing w:after="0" w:line="360" w:lineRule="auto"/>
        <w:jc w:val="both"/>
        <w:rPr>
          <w:lang w:val="en-GB"/>
        </w:rPr>
      </w:pPr>
    </w:p>
    <w:p w:rsidR="004359CF" w:rsidRPr="00D50BC1" w:rsidRDefault="004359CF" w:rsidP="00E2771F">
      <w:pPr>
        <w:spacing w:after="0" w:line="360" w:lineRule="auto"/>
        <w:jc w:val="both"/>
        <w:rPr>
          <w:lang w:val="en-GB"/>
        </w:rPr>
      </w:pPr>
    </w:p>
    <w:p w:rsidR="004359CF" w:rsidRPr="00D50BC1" w:rsidRDefault="004359CF" w:rsidP="00E2771F">
      <w:pPr>
        <w:spacing w:after="0" w:line="360" w:lineRule="auto"/>
        <w:jc w:val="both"/>
        <w:rPr>
          <w:lang w:val="en-GB"/>
        </w:rPr>
      </w:pPr>
    </w:p>
    <w:p w:rsidR="004359CF" w:rsidRPr="00D50BC1" w:rsidRDefault="004359CF" w:rsidP="00E2771F">
      <w:pPr>
        <w:spacing w:after="0" w:line="360" w:lineRule="auto"/>
        <w:jc w:val="both"/>
        <w:rPr>
          <w:lang w:val="en-GB"/>
        </w:rPr>
      </w:pPr>
    </w:p>
    <w:p w:rsidR="004359CF" w:rsidRPr="00D50BC1" w:rsidRDefault="004359CF" w:rsidP="00E2771F">
      <w:pPr>
        <w:spacing w:after="0" w:line="360" w:lineRule="auto"/>
        <w:jc w:val="both"/>
        <w:rPr>
          <w:lang w:val="en-GB"/>
        </w:rPr>
      </w:pPr>
    </w:p>
    <w:p w:rsidR="004359CF" w:rsidRPr="00D50BC1" w:rsidRDefault="004359CF" w:rsidP="00E2771F">
      <w:pPr>
        <w:spacing w:after="0" w:line="360" w:lineRule="auto"/>
        <w:jc w:val="both"/>
        <w:rPr>
          <w:lang w:val="en-GB"/>
        </w:rPr>
      </w:pPr>
    </w:p>
    <w:p w:rsidR="005F434D" w:rsidRPr="00D50BC1" w:rsidRDefault="005F434D" w:rsidP="005F434D">
      <w:pPr>
        <w:spacing w:after="0" w:line="360" w:lineRule="auto"/>
        <w:jc w:val="both"/>
        <w:rPr>
          <w:lang w:val="en-GB"/>
        </w:rPr>
      </w:pPr>
    </w:p>
    <w:p w:rsidR="005F434D" w:rsidRPr="00D50BC1" w:rsidRDefault="005F434D" w:rsidP="005F434D">
      <w:pPr>
        <w:spacing w:after="0" w:line="360" w:lineRule="auto"/>
        <w:jc w:val="both"/>
        <w:rPr>
          <w:lang w:val="en-GB"/>
        </w:rPr>
      </w:pPr>
      <w:r w:rsidRPr="00D50BC1">
        <w:rPr>
          <w:lang w:val="en-GB"/>
        </w:rPr>
        <w:t>Address correspondence:</w:t>
      </w:r>
    </w:p>
    <w:p w:rsidR="005F434D" w:rsidRPr="00D50BC1" w:rsidRDefault="005F434D" w:rsidP="005F434D">
      <w:pPr>
        <w:spacing w:after="0" w:line="360" w:lineRule="auto"/>
        <w:jc w:val="both"/>
        <w:rPr>
          <w:lang w:val="en-GB"/>
        </w:rPr>
      </w:pPr>
      <w:r w:rsidRPr="00D50BC1">
        <w:rPr>
          <w:lang w:val="en-GB"/>
        </w:rPr>
        <w:t>Dominique Hansen, PhD, FESC</w:t>
      </w:r>
    </w:p>
    <w:p w:rsidR="005F434D" w:rsidRPr="00D50BC1" w:rsidRDefault="005F434D" w:rsidP="005F434D">
      <w:pPr>
        <w:spacing w:after="0" w:line="360" w:lineRule="auto"/>
        <w:jc w:val="both"/>
        <w:rPr>
          <w:lang w:val="en-GB"/>
        </w:rPr>
      </w:pPr>
      <w:r w:rsidRPr="00D50BC1">
        <w:rPr>
          <w:lang w:val="en-GB"/>
        </w:rPr>
        <w:t>Hasselt University</w:t>
      </w:r>
    </w:p>
    <w:p w:rsidR="005F434D" w:rsidRPr="00D50BC1" w:rsidRDefault="005F434D" w:rsidP="005F434D">
      <w:pPr>
        <w:spacing w:after="0" w:line="360" w:lineRule="auto"/>
        <w:jc w:val="both"/>
        <w:rPr>
          <w:lang w:val="en-GB"/>
        </w:rPr>
      </w:pPr>
      <w:r w:rsidRPr="00D50BC1">
        <w:rPr>
          <w:lang w:val="en-GB"/>
        </w:rPr>
        <w:t>Faculty of Medicine and Life Sciences</w:t>
      </w:r>
    </w:p>
    <w:p w:rsidR="005F434D" w:rsidRPr="00D50BC1" w:rsidRDefault="005F434D" w:rsidP="005F434D">
      <w:pPr>
        <w:spacing w:after="0" w:line="360" w:lineRule="auto"/>
        <w:jc w:val="both"/>
        <w:rPr>
          <w:lang w:val="en-GB"/>
        </w:rPr>
      </w:pPr>
      <w:r w:rsidRPr="00D50BC1">
        <w:rPr>
          <w:lang w:val="en-GB"/>
        </w:rPr>
        <w:t>REVAL, Rehabilitation Research Center</w:t>
      </w:r>
    </w:p>
    <w:p w:rsidR="005F434D" w:rsidRPr="00D50BC1" w:rsidRDefault="005F434D" w:rsidP="005F434D">
      <w:pPr>
        <w:spacing w:after="0" w:line="360" w:lineRule="auto"/>
        <w:jc w:val="both"/>
        <w:rPr>
          <w:lang w:val="en-GB"/>
        </w:rPr>
      </w:pPr>
      <w:r w:rsidRPr="00D50BC1">
        <w:rPr>
          <w:lang w:val="en-GB"/>
        </w:rPr>
        <w:t>Agoralaan, Building A</w:t>
      </w:r>
    </w:p>
    <w:p w:rsidR="005F434D" w:rsidRPr="00D50BC1" w:rsidRDefault="005F434D" w:rsidP="005F434D">
      <w:pPr>
        <w:spacing w:after="0" w:line="360" w:lineRule="auto"/>
        <w:jc w:val="both"/>
        <w:rPr>
          <w:lang w:val="en-GB"/>
        </w:rPr>
      </w:pPr>
      <w:r w:rsidRPr="00D50BC1">
        <w:rPr>
          <w:lang w:val="en-GB"/>
        </w:rPr>
        <w:t>3590, Diepenbeek</w:t>
      </w:r>
      <w:r w:rsidR="00E2771F" w:rsidRPr="00D50BC1">
        <w:rPr>
          <w:lang w:val="en-GB"/>
        </w:rPr>
        <w:t xml:space="preserve">, </w:t>
      </w:r>
      <w:r w:rsidRPr="00D50BC1">
        <w:rPr>
          <w:lang w:val="en-GB"/>
        </w:rPr>
        <w:t>Belgium</w:t>
      </w:r>
    </w:p>
    <w:p w:rsidR="005F434D" w:rsidRPr="00D50BC1" w:rsidRDefault="005F434D" w:rsidP="005F434D">
      <w:pPr>
        <w:spacing w:after="0" w:line="360" w:lineRule="auto"/>
        <w:jc w:val="both"/>
        <w:rPr>
          <w:b/>
          <w:lang w:val="en-GB"/>
        </w:rPr>
      </w:pPr>
      <w:r w:rsidRPr="00D50BC1">
        <w:rPr>
          <w:b/>
          <w:lang w:val="en-GB"/>
        </w:rPr>
        <w:lastRenderedPageBreak/>
        <w:t>Affiliations</w:t>
      </w:r>
    </w:p>
    <w:p w:rsidR="005F434D" w:rsidRPr="00D50BC1" w:rsidRDefault="00EE1337" w:rsidP="005F434D">
      <w:pPr>
        <w:spacing w:after="0" w:line="360" w:lineRule="auto"/>
        <w:jc w:val="both"/>
        <w:rPr>
          <w:lang w:val="en-GB"/>
        </w:rPr>
      </w:pPr>
      <w:r w:rsidRPr="00D50BC1">
        <w:rPr>
          <w:vertAlign w:val="superscript"/>
          <w:lang w:val="en-GB"/>
        </w:rPr>
        <w:t>1</w:t>
      </w:r>
      <w:r w:rsidR="005F434D" w:rsidRPr="00D50BC1">
        <w:rPr>
          <w:lang w:val="en-GB"/>
        </w:rPr>
        <w:t>Heart Centre Hasselt, Jessa Hospital, Hasselt, Belgium</w:t>
      </w:r>
    </w:p>
    <w:p w:rsidR="005F434D" w:rsidRPr="00D50BC1" w:rsidRDefault="00EE1337" w:rsidP="005F434D">
      <w:pPr>
        <w:spacing w:after="0" w:line="360" w:lineRule="auto"/>
        <w:jc w:val="both"/>
        <w:rPr>
          <w:lang w:val="en-GB"/>
        </w:rPr>
      </w:pPr>
      <w:r w:rsidRPr="00D50BC1">
        <w:rPr>
          <w:vertAlign w:val="superscript"/>
          <w:lang w:val="en-GB"/>
        </w:rPr>
        <w:t>2</w:t>
      </w:r>
      <w:r w:rsidR="005F434D" w:rsidRPr="00D50BC1">
        <w:rPr>
          <w:lang w:val="en-GB"/>
        </w:rPr>
        <w:t>UHasselt, Faculty of Medicine and Life Sciences, BIOMED-REVAL-Rehabilitation Research Centre, Hasselt University, Belgium</w:t>
      </w:r>
    </w:p>
    <w:p w:rsidR="00675EF0" w:rsidRPr="00D50BC1" w:rsidRDefault="00EE1337" w:rsidP="00675EF0">
      <w:pPr>
        <w:spacing w:after="0" w:line="360" w:lineRule="auto"/>
        <w:jc w:val="both"/>
        <w:rPr>
          <w:lang w:val="en-GB"/>
        </w:rPr>
      </w:pPr>
      <w:r w:rsidRPr="00D50BC1">
        <w:rPr>
          <w:vertAlign w:val="superscript"/>
          <w:lang w:val="en-GB"/>
        </w:rPr>
        <w:t>3</w:t>
      </w:r>
      <w:r w:rsidR="00675EF0" w:rsidRPr="00D50BC1">
        <w:rPr>
          <w:lang w:val="en-GB"/>
        </w:rPr>
        <w:t>Institute of Sports Medicine, Prevention and Rehabilitation, Research Institute of Molecular Sports Medicine and Rehabilitation, Paracelsus Medical University Salzburg, Sports Medicine of the Olympic Center Salzburg-Rif, Salzburg, Austria</w:t>
      </w:r>
    </w:p>
    <w:p w:rsidR="00675EF0" w:rsidRPr="00D50BC1" w:rsidRDefault="00EE1337" w:rsidP="00675EF0">
      <w:pPr>
        <w:spacing w:after="0" w:line="360" w:lineRule="auto"/>
        <w:jc w:val="both"/>
        <w:rPr>
          <w:lang w:val="en-GB"/>
        </w:rPr>
      </w:pPr>
      <w:r w:rsidRPr="00D50BC1">
        <w:rPr>
          <w:shd w:val="clear" w:color="auto" w:fill="FFFFFF"/>
          <w:vertAlign w:val="superscript"/>
          <w:lang w:val="en-GB"/>
        </w:rPr>
        <w:t>4</w:t>
      </w:r>
      <w:r w:rsidR="00675EF0" w:rsidRPr="00D50BC1">
        <w:rPr>
          <w:shd w:val="clear" w:color="auto" w:fill="FFFFFF"/>
          <w:lang w:val="en-GB"/>
        </w:rPr>
        <w:t xml:space="preserve">Research group of Cardiovascular Rehabilitation, Department of Rehabilitation Sciences, Faculty of Kinesiology and Rehabilitation Sciences, KU Leuven, </w:t>
      </w:r>
      <w:r w:rsidR="00675EF0" w:rsidRPr="00D50BC1">
        <w:rPr>
          <w:lang w:val="en-GB"/>
        </w:rPr>
        <w:t>and Department Rehabilitation Sciences, University Leuven, Leuven, Belgium</w:t>
      </w:r>
    </w:p>
    <w:p w:rsidR="00675EF0" w:rsidRPr="00D50BC1" w:rsidRDefault="00EE1337" w:rsidP="00675EF0">
      <w:pPr>
        <w:spacing w:after="0" w:line="360" w:lineRule="auto"/>
        <w:jc w:val="both"/>
        <w:rPr>
          <w:lang w:val="en-GB"/>
        </w:rPr>
      </w:pPr>
      <w:r w:rsidRPr="00D50BC1">
        <w:rPr>
          <w:vertAlign w:val="superscript"/>
          <w:lang w:val="en-GB"/>
        </w:rPr>
        <w:t>5</w:t>
      </w:r>
      <w:r w:rsidR="00675EF0" w:rsidRPr="00D50BC1">
        <w:rPr>
          <w:lang w:val="en-GB"/>
        </w:rPr>
        <w:t>Family Medicine Department, National O.O. Bogomolets Medical University, Kiev, Ukraine</w:t>
      </w:r>
    </w:p>
    <w:p w:rsidR="00675EF0" w:rsidRPr="00D50BC1" w:rsidRDefault="00EE1337" w:rsidP="00675EF0">
      <w:pPr>
        <w:spacing w:after="0" w:line="360" w:lineRule="auto"/>
        <w:jc w:val="both"/>
        <w:rPr>
          <w:lang w:val="en-GB"/>
        </w:rPr>
      </w:pPr>
      <w:r w:rsidRPr="00D50BC1">
        <w:rPr>
          <w:vertAlign w:val="superscript"/>
          <w:lang w:val="en-GB"/>
        </w:rPr>
        <w:t>6</w:t>
      </w:r>
      <w:r w:rsidR="00675EF0" w:rsidRPr="00D50BC1">
        <w:rPr>
          <w:lang w:val="en-GB"/>
        </w:rPr>
        <w:t>Sport and Exercise Medicine Division, Department of Medicine, University of Padova, Padova, Italy / University Institute of Sports Medicine, Prevention and Rehabilitation, Paracelsus Medical University of Salzburg, Salzburg, Austria</w:t>
      </w:r>
    </w:p>
    <w:p w:rsidR="00675EF0" w:rsidRPr="00D50BC1" w:rsidRDefault="00EE1337" w:rsidP="00675EF0">
      <w:pPr>
        <w:shd w:val="clear" w:color="auto" w:fill="FFFFFF"/>
        <w:spacing w:after="0" w:line="360" w:lineRule="auto"/>
        <w:jc w:val="both"/>
        <w:rPr>
          <w:lang w:val="en-GB" w:eastAsia="nl-NL"/>
        </w:rPr>
      </w:pPr>
      <w:r w:rsidRPr="00D50BC1">
        <w:rPr>
          <w:vertAlign w:val="superscript"/>
          <w:lang w:val="en-GB"/>
        </w:rPr>
        <w:t>7</w:t>
      </w:r>
      <w:r w:rsidR="00675EF0" w:rsidRPr="00D50BC1">
        <w:rPr>
          <w:rFonts w:cs="Arial"/>
          <w:lang w:val="en-GB" w:eastAsia="nl-NL"/>
        </w:rPr>
        <w:t>Division of Endocrinology, Diabetes &amp; Clinical Nutrion</w:t>
      </w:r>
      <w:r w:rsidR="00675EF0" w:rsidRPr="00D50BC1">
        <w:rPr>
          <w:lang w:val="en-GB" w:eastAsia="nl-NL"/>
        </w:rPr>
        <w:t xml:space="preserve">, </w:t>
      </w:r>
      <w:r w:rsidR="00675EF0" w:rsidRPr="00D50BC1">
        <w:rPr>
          <w:rFonts w:cs="Arial"/>
          <w:lang w:val="en-GB" w:eastAsia="nl-NL"/>
        </w:rPr>
        <w:t>University Hospital/Inselspital</w:t>
      </w:r>
      <w:r w:rsidR="00675EF0" w:rsidRPr="00D50BC1">
        <w:rPr>
          <w:lang w:val="en-GB" w:eastAsia="nl-NL"/>
        </w:rPr>
        <w:t xml:space="preserve">, </w:t>
      </w:r>
      <w:r w:rsidR="00675EF0" w:rsidRPr="00D50BC1">
        <w:rPr>
          <w:rFonts w:cs="Arial"/>
          <w:lang w:val="en-GB" w:eastAsia="nl-NL"/>
        </w:rPr>
        <w:t>Bern</w:t>
      </w:r>
      <w:r w:rsidR="00675EF0" w:rsidRPr="00D50BC1">
        <w:rPr>
          <w:lang w:val="en-GB" w:eastAsia="nl-NL"/>
        </w:rPr>
        <w:t xml:space="preserve">, </w:t>
      </w:r>
      <w:r w:rsidR="00675EF0" w:rsidRPr="00D50BC1">
        <w:rPr>
          <w:rFonts w:cs="Arial"/>
          <w:lang w:val="en-GB" w:eastAsia="nl-NL"/>
        </w:rPr>
        <w:t>Switzerland</w:t>
      </w:r>
    </w:p>
    <w:p w:rsidR="00675EF0" w:rsidRPr="00D50BC1" w:rsidRDefault="00EE1337" w:rsidP="00675EF0">
      <w:pPr>
        <w:spacing w:after="0" w:line="360" w:lineRule="auto"/>
        <w:jc w:val="both"/>
        <w:rPr>
          <w:lang w:val="en-GB"/>
        </w:rPr>
      </w:pPr>
      <w:r w:rsidRPr="00D50BC1">
        <w:rPr>
          <w:vertAlign w:val="superscript"/>
          <w:lang w:val="en-GB"/>
        </w:rPr>
        <w:t>8</w:t>
      </w:r>
      <w:r w:rsidR="00675EF0" w:rsidRPr="00D50BC1">
        <w:rPr>
          <w:lang w:val="en-GB"/>
        </w:rPr>
        <w:t>Department of Rehabilitation Science and Physiotherapy, Ghent University, Ghent, Belgium</w:t>
      </w:r>
    </w:p>
    <w:p w:rsidR="00675EF0" w:rsidRPr="00D50BC1" w:rsidRDefault="00EE1337" w:rsidP="00675EF0">
      <w:pPr>
        <w:spacing w:after="0" w:line="360" w:lineRule="auto"/>
        <w:jc w:val="both"/>
        <w:rPr>
          <w:shd w:val="clear" w:color="auto" w:fill="FFFFFF"/>
          <w:lang w:val="en-GB"/>
        </w:rPr>
      </w:pPr>
      <w:r w:rsidRPr="00D50BC1">
        <w:rPr>
          <w:shd w:val="clear" w:color="auto" w:fill="FFFFFF"/>
          <w:vertAlign w:val="superscript"/>
          <w:lang w:val="en-GB"/>
        </w:rPr>
        <w:t>9</w:t>
      </w:r>
      <w:r w:rsidR="00675EF0" w:rsidRPr="00D50BC1">
        <w:rPr>
          <w:shd w:val="clear" w:color="auto" w:fill="FFFFFF"/>
          <w:lang w:val="en-GB"/>
        </w:rPr>
        <w:t>Fuscaldo (CS), Italy</w:t>
      </w:r>
    </w:p>
    <w:p w:rsidR="00675EF0" w:rsidRPr="00D50BC1" w:rsidRDefault="00EE1337" w:rsidP="00675EF0">
      <w:pPr>
        <w:spacing w:after="0" w:line="360" w:lineRule="auto"/>
        <w:jc w:val="both"/>
        <w:rPr>
          <w:rFonts w:cs="Tahoma"/>
          <w:shd w:val="clear" w:color="auto" w:fill="FFFFFF"/>
          <w:lang w:val="en-GB"/>
        </w:rPr>
      </w:pPr>
      <w:r w:rsidRPr="00D50BC1">
        <w:rPr>
          <w:vertAlign w:val="superscript"/>
          <w:lang w:val="en-GB"/>
        </w:rPr>
        <w:t>10</w:t>
      </w:r>
      <w:r w:rsidR="00675EF0" w:rsidRPr="00D50BC1">
        <w:rPr>
          <w:rFonts w:cs="Tahoma"/>
          <w:shd w:val="clear" w:color="auto" w:fill="FFFFFF"/>
          <w:lang w:val="en-GB"/>
        </w:rPr>
        <w:t>Hypertension and Cardiovascular Rehabilitation Unit, KU Leuven University, Leuven, Belgium</w:t>
      </w:r>
    </w:p>
    <w:p w:rsidR="00057E92" w:rsidRPr="00D50BC1" w:rsidRDefault="00EE1337" w:rsidP="00057E92">
      <w:pPr>
        <w:spacing w:after="0" w:line="360" w:lineRule="auto"/>
        <w:jc w:val="both"/>
        <w:rPr>
          <w:lang w:val="en-GB"/>
        </w:rPr>
      </w:pPr>
      <w:r w:rsidRPr="00D50BC1">
        <w:rPr>
          <w:vertAlign w:val="superscript"/>
          <w:lang w:val="en-GB"/>
        </w:rPr>
        <w:t>11</w:t>
      </w:r>
      <w:r w:rsidR="00057E92" w:rsidRPr="00D50BC1">
        <w:rPr>
          <w:lang w:val="en-GB"/>
        </w:rPr>
        <w:t>UHasselt, Faculty of Sciences, Expertise Centre for Digital Media, Hasselt University, Belgium</w:t>
      </w:r>
    </w:p>
    <w:p w:rsidR="00057E92" w:rsidRPr="00D50BC1" w:rsidRDefault="00EE1337" w:rsidP="00057E92">
      <w:pPr>
        <w:shd w:val="clear" w:color="auto" w:fill="FFFFFF"/>
        <w:spacing w:after="0" w:line="360" w:lineRule="auto"/>
        <w:jc w:val="both"/>
        <w:rPr>
          <w:rFonts w:cs="Arial"/>
          <w:lang w:val="en-GB"/>
        </w:rPr>
      </w:pPr>
      <w:r w:rsidRPr="00D50BC1">
        <w:rPr>
          <w:rFonts w:cs="Arial"/>
          <w:vertAlign w:val="superscript"/>
          <w:lang w:val="en-GB"/>
        </w:rPr>
        <w:t>12</w:t>
      </w:r>
      <w:r w:rsidR="00057E92" w:rsidRPr="00D50BC1">
        <w:rPr>
          <w:rFonts w:cs="Arial"/>
          <w:lang w:val="en-GB"/>
        </w:rPr>
        <w:t>Heart Failure Unit - Cardiac Dept - Guglielmo da Saliceto Hospital - AUSL Piacenza – Italy</w:t>
      </w:r>
    </w:p>
    <w:p w:rsidR="00057E92" w:rsidRPr="00D50BC1" w:rsidRDefault="00EE1337" w:rsidP="00057E92">
      <w:pPr>
        <w:shd w:val="clear" w:color="auto" w:fill="FFFFFF"/>
        <w:spacing w:after="0" w:line="360" w:lineRule="auto"/>
        <w:jc w:val="both"/>
        <w:rPr>
          <w:lang w:val="en-GB" w:eastAsia="nl-NL"/>
        </w:rPr>
      </w:pPr>
      <w:r w:rsidRPr="00D50BC1">
        <w:rPr>
          <w:vertAlign w:val="superscript"/>
          <w:lang w:val="en-GB" w:eastAsia="nl-NL"/>
        </w:rPr>
        <w:t>13</w:t>
      </w:r>
      <w:r w:rsidR="00057E92" w:rsidRPr="00D50BC1">
        <w:rPr>
          <w:lang w:val="en-GB" w:eastAsia="nl-NL"/>
        </w:rPr>
        <w:t>Department of Medicine and Cardiorespiratory Rehabilitation, Istituti Clinici Scientifici Maugeri, IRCCS Tradate, Tradate (Varese), Italy</w:t>
      </w:r>
    </w:p>
    <w:p w:rsidR="00057E92" w:rsidRPr="00D50BC1" w:rsidRDefault="00EE1337" w:rsidP="00057E92">
      <w:pPr>
        <w:pStyle w:val="NormalWeb"/>
        <w:spacing w:before="0" w:beforeAutospacing="0" w:after="0" w:afterAutospacing="0" w:line="360" w:lineRule="auto"/>
        <w:jc w:val="both"/>
        <w:rPr>
          <w:rFonts w:asciiTheme="minorHAnsi" w:hAnsiTheme="minorHAnsi"/>
          <w:sz w:val="22"/>
          <w:szCs w:val="22"/>
          <w:lang w:val="en-GB"/>
        </w:rPr>
      </w:pPr>
      <w:r w:rsidRPr="00D50BC1">
        <w:rPr>
          <w:rFonts w:asciiTheme="minorHAnsi" w:hAnsiTheme="minorHAnsi"/>
          <w:sz w:val="22"/>
          <w:szCs w:val="22"/>
          <w:vertAlign w:val="superscript"/>
          <w:lang w:val="en-GB"/>
        </w:rPr>
        <w:t>14</w:t>
      </w:r>
      <w:r w:rsidR="00057E92" w:rsidRPr="00D50BC1">
        <w:rPr>
          <w:rFonts w:asciiTheme="minorHAnsi" w:hAnsiTheme="minorHAnsi"/>
          <w:sz w:val="22"/>
          <w:szCs w:val="22"/>
          <w:lang w:val="en-GB"/>
        </w:rPr>
        <w:t>Cardiologic Rehabilitation Department, Istituti Clinici Scientifici Salvatore Maugeri, SPA, SB, Scientific Institute of  di Veruno, IRCCS, Veruno, NO, Italy</w:t>
      </w:r>
    </w:p>
    <w:p w:rsidR="005A189F" w:rsidRPr="00D50BC1" w:rsidRDefault="00EE1337" w:rsidP="005A189F">
      <w:pPr>
        <w:spacing w:after="0" w:line="360" w:lineRule="auto"/>
        <w:jc w:val="both"/>
        <w:rPr>
          <w:rFonts w:cs="Arial"/>
          <w:shd w:val="clear" w:color="auto" w:fill="FFFFFF"/>
          <w:lang w:val="en-GB"/>
        </w:rPr>
      </w:pPr>
      <w:r w:rsidRPr="00D50BC1">
        <w:rPr>
          <w:shd w:val="clear" w:color="auto" w:fill="FFFFFF"/>
          <w:vertAlign w:val="superscript"/>
          <w:lang w:val="en-GB"/>
        </w:rPr>
        <w:t>15</w:t>
      </w:r>
      <w:r w:rsidR="00B64070" w:rsidRPr="00D50BC1">
        <w:rPr>
          <w:shd w:val="clear" w:color="auto" w:fill="FFFFFF"/>
          <w:lang w:val="en-GB"/>
        </w:rPr>
        <w:t xml:space="preserve">Clinic Barmelweid, </w:t>
      </w:r>
      <w:r w:rsidR="00A02C61" w:rsidRPr="00D50BC1">
        <w:rPr>
          <w:shd w:val="clear" w:color="auto" w:fill="FFFFFF"/>
          <w:lang w:val="en-GB"/>
        </w:rPr>
        <w:t>Dept. Cardiology, Barmelweid, Switzerland</w:t>
      </w:r>
    </w:p>
    <w:p w:rsidR="005A189F" w:rsidRPr="00D50BC1" w:rsidRDefault="00EE1337" w:rsidP="005A189F">
      <w:pPr>
        <w:spacing w:after="0" w:line="360" w:lineRule="auto"/>
        <w:jc w:val="both"/>
        <w:rPr>
          <w:lang w:val="en-GB"/>
        </w:rPr>
      </w:pPr>
      <w:r w:rsidRPr="00D50BC1">
        <w:rPr>
          <w:vertAlign w:val="superscript"/>
          <w:lang w:val="en-GB"/>
        </w:rPr>
        <w:t>16</w:t>
      </w:r>
      <w:r w:rsidR="005A189F" w:rsidRPr="00D50BC1">
        <w:rPr>
          <w:lang w:val="en-GB"/>
        </w:rPr>
        <w:t>Cardiovascular Research Laboratory, Biomedical Research Foundation, Academy of Athens, Athens, Greece</w:t>
      </w:r>
    </w:p>
    <w:p w:rsidR="005A189F" w:rsidRPr="00D50BC1" w:rsidRDefault="00EE1337" w:rsidP="005A189F">
      <w:pPr>
        <w:spacing w:after="0" w:line="360" w:lineRule="auto"/>
        <w:jc w:val="both"/>
        <w:rPr>
          <w:lang w:val="en-GB"/>
        </w:rPr>
      </w:pPr>
      <w:r w:rsidRPr="00D50BC1">
        <w:rPr>
          <w:vertAlign w:val="superscript"/>
          <w:lang w:val="en-GB"/>
        </w:rPr>
        <w:t>17</w:t>
      </w:r>
      <w:r w:rsidR="005A189F" w:rsidRPr="00D50BC1">
        <w:rPr>
          <w:lang w:val="en-GB"/>
        </w:rPr>
        <w:t>Charité - Universitaetsmedizin Berlin, Campus Virchow Klinikum, Department of Internal Medicine with Cardiology, Berlin, Germany / Department of Cardiology and Pneumology, University of Göttingen, Germany / German Center for Cardiovascular Research, Partner Site Berlin &amp; Göttingen, Germany</w:t>
      </w:r>
    </w:p>
    <w:p w:rsidR="005A189F" w:rsidRPr="00D50BC1" w:rsidRDefault="00EE1337" w:rsidP="005A189F">
      <w:pPr>
        <w:spacing w:after="0" w:line="360" w:lineRule="auto"/>
        <w:jc w:val="both"/>
        <w:rPr>
          <w:lang w:val="en-GB"/>
        </w:rPr>
      </w:pPr>
      <w:r w:rsidRPr="00D50BC1">
        <w:rPr>
          <w:vertAlign w:val="superscript"/>
          <w:lang w:val="en-GB"/>
        </w:rPr>
        <w:t>18</w:t>
      </w:r>
      <w:r w:rsidR="005A189F" w:rsidRPr="00D50BC1">
        <w:rPr>
          <w:lang w:val="en-GB"/>
        </w:rPr>
        <w:t>Cardiology Department, Hospital Santa Marta, Lisbon, Portugal</w:t>
      </w:r>
    </w:p>
    <w:p w:rsidR="000D6254" w:rsidRPr="00D50BC1" w:rsidRDefault="00EE1337" w:rsidP="000D6254">
      <w:pPr>
        <w:pStyle w:val="NormalWeb"/>
        <w:shd w:val="clear" w:color="auto" w:fill="FFFFFF"/>
        <w:spacing w:before="0" w:beforeAutospacing="0" w:after="0" w:afterAutospacing="0" w:line="360" w:lineRule="auto"/>
        <w:ind w:right="99"/>
        <w:jc w:val="both"/>
        <w:rPr>
          <w:rFonts w:asciiTheme="minorHAnsi" w:hAnsiTheme="minorHAnsi" w:cs="Arial"/>
          <w:b/>
          <w:sz w:val="22"/>
          <w:szCs w:val="22"/>
          <w:lang w:val="en-GB"/>
        </w:rPr>
      </w:pPr>
      <w:r w:rsidRPr="00D50BC1">
        <w:rPr>
          <w:rFonts w:asciiTheme="minorHAnsi" w:hAnsiTheme="minorHAnsi"/>
          <w:sz w:val="22"/>
          <w:szCs w:val="22"/>
          <w:vertAlign w:val="superscript"/>
          <w:lang w:val="en-GB"/>
        </w:rPr>
        <w:t>19</w:t>
      </w:r>
      <w:r w:rsidR="000D6254" w:rsidRPr="00D50BC1">
        <w:rPr>
          <w:rFonts w:asciiTheme="minorHAnsi" w:hAnsiTheme="minorHAnsi"/>
          <w:sz w:val="22"/>
          <w:szCs w:val="22"/>
          <w:lang w:val="en-GB"/>
        </w:rPr>
        <w:t xml:space="preserve">Institut für Herzinfarktforschung Ludwigshafen, </w:t>
      </w:r>
      <w:r w:rsidR="000D6254" w:rsidRPr="00D50BC1">
        <w:rPr>
          <w:rStyle w:val="Strong"/>
          <w:rFonts w:asciiTheme="minorHAnsi" w:hAnsiTheme="minorHAnsi" w:cs="Arial"/>
          <w:b w:val="0"/>
          <w:sz w:val="22"/>
          <w:szCs w:val="22"/>
          <w:lang w:val="en-GB"/>
        </w:rPr>
        <w:t>Ludwigshafen am Rhein</w:t>
      </w:r>
      <w:r w:rsidR="000D6254" w:rsidRPr="00D50BC1">
        <w:rPr>
          <w:rFonts w:asciiTheme="minorHAnsi" w:hAnsiTheme="minorHAnsi" w:cs="Arial"/>
          <w:b/>
          <w:sz w:val="22"/>
          <w:szCs w:val="22"/>
          <w:lang w:val="en-GB"/>
        </w:rPr>
        <w:t xml:space="preserve">, </w:t>
      </w:r>
      <w:r w:rsidR="000D6254" w:rsidRPr="00D50BC1">
        <w:rPr>
          <w:rStyle w:val="Strong"/>
          <w:rFonts w:asciiTheme="minorHAnsi" w:hAnsiTheme="minorHAnsi" w:cs="Arial"/>
          <w:b w:val="0"/>
          <w:sz w:val="22"/>
          <w:szCs w:val="22"/>
          <w:lang w:val="en-GB"/>
        </w:rPr>
        <w:t>Germany</w:t>
      </w:r>
    </w:p>
    <w:p w:rsidR="005A189F" w:rsidRPr="00D50BC1" w:rsidRDefault="00EE1337" w:rsidP="005A189F">
      <w:pPr>
        <w:spacing w:after="0" w:line="360" w:lineRule="auto"/>
        <w:jc w:val="both"/>
        <w:rPr>
          <w:lang w:val="en-GB"/>
        </w:rPr>
      </w:pPr>
      <w:r w:rsidRPr="00D50BC1">
        <w:rPr>
          <w:vertAlign w:val="superscript"/>
          <w:lang w:val="en-GB"/>
        </w:rPr>
        <w:t>20</w:t>
      </w:r>
      <w:r w:rsidR="005A189F" w:rsidRPr="00D50BC1">
        <w:rPr>
          <w:lang w:val="en-GB"/>
        </w:rPr>
        <w:t>Cardiovascular Rehabilitation Unit, Le Terrazze Clinic, Cunardo, Italy</w:t>
      </w:r>
    </w:p>
    <w:p w:rsidR="000D6254" w:rsidRPr="00D50BC1" w:rsidRDefault="00EE1337" w:rsidP="000D6254">
      <w:pPr>
        <w:spacing w:after="0" w:line="360" w:lineRule="auto"/>
        <w:jc w:val="both"/>
        <w:rPr>
          <w:lang w:val="en-GB"/>
        </w:rPr>
      </w:pPr>
      <w:r w:rsidRPr="00D50BC1">
        <w:rPr>
          <w:vertAlign w:val="superscript"/>
          <w:lang w:val="en-GB"/>
        </w:rPr>
        <w:lastRenderedPageBreak/>
        <w:t>21</w:t>
      </w:r>
      <w:r w:rsidR="000D6254" w:rsidRPr="00D50BC1">
        <w:rPr>
          <w:lang w:val="en-GB"/>
        </w:rPr>
        <w:t>Department of Medicine and Cardiorespiratory Rehabilitation, Istituti Clinici Scientifici Maugeri, IRCCS Tradate, Tradate (Varese), Italy</w:t>
      </w:r>
    </w:p>
    <w:p w:rsidR="000D6254" w:rsidRPr="00D50BC1" w:rsidRDefault="00EE1337" w:rsidP="000D6254">
      <w:pPr>
        <w:spacing w:after="0" w:line="360" w:lineRule="auto"/>
        <w:jc w:val="both"/>
        <w:rPr>
          <w:lang w:val="en-GB"/>
        </w:rPr>
      </w:pPr>
      <w:r w:rsidRPr="00D50BC1">
        <w:rPr>
          <w:vertAlign w:val="superscript"/>
          <w:lang w:val="en-GB"/>
        </w:rPr>
        <w:t>22</w:t>
      </w:r>
      <w:r w:rsidR="000D6254" w:rsidRPr="00D50BC1">
        <w:rPr>
          <w:lang w:val="en-GB"/>
        </w:rPr>
        <w:t>Antwerp University Hospital, Department of Cardiology, Edegem, Belgium, Antwerp University, Translational Pathophysiological Research, Antwerp, Belgium</w:t>
      </w:r>
    </w:p>
    <w:p w:rsidR="00702E5C" w:rsidRPr="00D50BC1" w:rsidRDefault="00EE1337" w:rsidP="00702E5C">
      <w:pPr>
        <w:spacing w:after="0" w:line="360" w:lineRule="auto"/>
        <w:jc w:val="both"/>
        <w:rPr>
          <w:lang w:val="en-GB"/>
        </w:rPr>
      </w:pPr>
      <w:r w:rsidRPr="00D50BC1">
        <w:rPr>
          <w:vertAlign w:val="superscript"/>
          <w:lang w:val="en-GB"/>
        </w:rPr>
        <w:t>23</w:t>
      </w:r>
      <w:r w:rsidR="00702E5C" w:rsidRPr="00D50BC1">
        <w:rPr>
          <w:lang w:val="en-GB"/>
        </w:rPr>
        <w:t>Instituti Clinici Maugeri, IRCCS, Institute of Milan, Unit of Cardiorespiratory Rehabilitation, Milan, Italy</w:t>
      </w:r>
    </w:p>
    <w:p w:rsidR="000D6254" w:rsidRPr="00D50BC1" w:rsidRDefault="00EE1337" w:rsidP="000D6254">
      <w:pPr>
        <w:spacing w:after="0" w:line="360" w:lineRule="auto"/>
        <w:jc w:val="both"/>
        <w:rPr>
          <w:rFonts w:cs="Arial"/>
          <w:shd w:val="clear" w:color="auto" w:fill="FFFFFF"/>
          <w:lang w:val="en-GB"/>
        </w:rPr>
      </w:pPr>
      <w:r w:rsidRPr="00D50BC1">
        <w:rPr>
          <w:rFonts w:cs="Tahoma"/>
          <w:shd w:val="clear" w:color="auto" w:fill="FFFFFF"/>
          <w:vertAlign w:val="superscript"/>
          <w:lang w:val="en-GB"/>
        </w:rPr>
        <w:t>24</w:t>
      </w:r>
      <w:r w:rsidR="000D6254" w:rsidRPr="00D50BC1">
        <w:rPr>
          <w:rFonts w:cs="Arial"/>
          <w:shd w:val="clear" w:color="auto" w:fill="FFFFFF"/>
          <w:lang w:val="en-GB"/>
        </w:rPr>
        <w:t>Cardiology Department, Spedali Civili, Brescia, Italy</w:t>
      </w:r>
    </w:p>
    <w:p w:rsidR="000D6254" w:rsidRPr="00D50BC1" w:rsidRDefault="00EE1337" w:rsidP="000D6254">
      <w:pPr>
        <w:spacing w:after="0" w:line="360" w:lineRule="auto"/>
        <w:jc w:val="both"/>
        <w:rPr>
          <w:lang w:val="en-GB"/>
        </w:rPr>
      </w:pPr>
      <w:r w:rsidRPr="00D50BC1">
        <w:rPr>
          <w:rFonts w:cs="Arial"/>
          <w:shd w:val="clear" w:color="auto" w:fill="FFFFFF"/>
          <w:vertAlign w:val="superscript"/>
          <w:lang w:val="en-GB"/>
        </w:rPr>
        <w:t>25</w:t>
      </w:r>
      <w:r w:rsidR="000D6254" w:rsidRPr="00D50BC1">
        <w:rPr>
          <w:lang w:val="en-GB"/>
        </w:rPr>
        <w:t>Cardiology Service of Complejo Hospitalario Universitario de León, Léon, Spain</w:t>
      </w:r>
    </w:p>
    <w:p w:rsidR="000D6254" w:rsidRPr="00D50BC1" w:rsidRDefault="00EE1337" w:rsidP="000D6254">
      <w:pPr>
        <w:spacing w:after="0" w:line="360" w:lineRule="auto"/>
        <w:jc w:val="both"/>
        <w:rPr>
          <w:shd w:val="clear" w:color="auto" w:fill="FFFFFF"/>
          <w:lang w:val="en-GB"/>
        </w:rPr>
      </w:pPr>
      <w:r w:rsidRPr="00D50BC1">
        <w:rPr>
          <w:vertAlign w:val="superscript"/>
          <w:lang w:val="en-GB"/>
        </w:rPr>
        <w:t>26</w:t>
      </w:r>
      <w:r w:rsidR="000D6254" w:rsidRPr="00D50BC1">
        <w:rPr>
          <w:shd w:val="clear" w:color="auto" w:fill="FFFFFF"/>
          <w:lang w:val="en-GB"/>
        </w:rPr>
        <w:t>Laboratory of Sports Medicine, Aristotle University of Thessaloniki, Thessaloniki, Greece</w:t>
      </w:r>
    </w:p>
    <w:p w:rsidR="000D6254" w:rsidRPr="00D50BC1" w:rsidRDefault="00EE1337" w:rsidP="000D6254">
      <w:pPr>
        <w:spacing w:after="0" w:line="360" w:lineRule="auto"/>
        <w:jc w:val="both"/>
        <w:rPr>
          <w:lang w:val="en-GB"/>
        </w:rPr>
      </w:pPr>
      <w:r w:rsidRPr="00D50BC1">
        <w:rPr>
          <w:vertAlign w:val="superscript"/>
          <w:lang w:val="en-GB"/>
        </w:rPr>
        <w:t>27</w:t>
      </w:r>
      <w:r w:rsidR="000D6254" w:rsidRPr="00D50BC1">
        <w:rPr>
          <w:lang w:val="en-GB"/>
        </w:rPr>
        <w:t>CUB Erasme Hospital, Brussels, Belgium</w:t>
      </w:r>
    </w:p>
    <w:p w:rsidR="000D6254" w:rsidRPr="00D50BC1" w:rsidRDefault="00EE1337" w:rsidP="000D6254">
      <w:pPr>
        <w:spacing w:after="0" w:line="360" w:lineRule="auto"/>
        <w:jc w:val="both"/>
        <w:rPr>
          <w:lang w:val="en-GB"/>
        </w:rPr>
      </w:pPr>
      <w:r w:rsidRPr="00D50BC1">
        <w:rPr>
          <w:vertAlign w:val="superscript"/>
          <w:lang w:val="en-GB"/>
        </w:rPr>
        <w:t>28</w:t>
      </w:r>
      <w:r w:rsidR="000D6254" w:rsidRPr="00D50BC1">
        <w:rPr>
          <w:rFonts w:cs="Arial"/>
          <w:shd w:val="clear" w:color="auto" w:fill="FFFFFF"/>
          <w:lang w:val="en-GB"/>
        </w:rPr>
        <w:t>Cardiological Outpatient Clinics at the Park Sanssouci, Potsdam, Germany</w:t>
      </w:r>
    </w:p>
    <w:p w:rsidR="000D6254" w:rsidRPr="00D50BC1" w:rsidRDefault="00EE1337" w:rsidP="000D6254">
      <w:pPr>
        <w:spacing w:after="0" w:line="360" w:lineRule="auto"/>
        <w:jc w:val="both"/>
        <w:rPr>
          <w:lang w:val="en-GB"/>
        </w:rPr>
      </w:pPr>
      <w:r w:rsidRPr="00D50BC1">
        <w:rPr>
          <w:vertAlign w:val="superscript"/>
          <w:lang w:val="en-GB"/>
        </w:rPr>
        <w:t>29</w:t>
      </w:r>
      <w:r w:rsidR="000D6254" w:rsidRPr="00D50BC1">
        <w:rPr>
          <w:rFonts w:cs="Arial"/>
          <w:lang w:val="en-GB"/>
        </w:rPr>
        <w:t>Dept. of Research &amp; Education; CIRO+, centre of expertise for chronic organ failure, Horn / Department of Respiratory Medicine, Maastricht University Medical Centre, NUTRIM School of Nutrition and Translational Research in Metabolism, Maastricht, The Netherlands</w:t>
      </w:r>
    </w:p>
    <w:p w:rsidR="000D6254" w:rsidRPr="00D50BC1" w:rsidRDefault="00EE1337" w:rsidP="000D6254">
      <w:pPr>
        <w:spacing w:after="0" w:line="360" w:lineRule="auto"/>
        <w:jc w:val="both"/>
        <w:rPr>
          <w:lang w:val="en-GB"/>
        </w:rPr>
      </w:pPr>
      <w:r w:rsidRPr="00D50BC1">
        <w:rPr>
          <w:vertAlign w:val="superscript"/>
          <w:lang w:val="en-GB"/>
        </w:rPr>
        <w:t>30</w:t>
      </w:r>
      <w:r w:rsidR="000D6254" w:rsidRPr="00D50BC1">
        <w:rPr>
          <w:lang w:val="en-GB"/>
        </w:rPr>
        <w:t>Division of Pediatrics, Child Development &amp; Exercise Center, Wilhelmina Children's Hospital, UMC Utrecht, Utrecht, The Netherlands</w:t>
      </w:r>
    </w:p>
    <w:p w:rsidR="000D6254" w:rsidRPr="00D50BC1" w:rsidRDefault="00EE1337" w:rsidP="000D6254">
      <w:pPr>
        <w:spacing w:after="0" w:line="360" w:lineRule="auto"/>
        <w:jc w:val="both"/>
        <w:rPr>
          <w:lang w:val="en-GB"/>
        </w:rPr>
      </w:pPr>
      <w:r w:rsidRPr="00D50BC1">
        <w:rPr>
          <w:rFonts w:cs="Arial"/>
          <w:shd w:val="clear" w:color="auto" w:fill="FFFFFF"/>
          <w:vertAlign w:val="superscript"/>
          <w:lang w:val="en-GB"/>
        </w:rPr>
        <w:t>31</w:t>
      </w:r>
      <w:r w:rsidR="000D6254" w:rsidRPr="00D50BC1">
        <w:rPr>
          <w:lang w:val="en-GB"/>
        </w:rPr>
        <w:t>Internal Medicine and Cardiac Rehabilitation, Department of Translational Medical Sciences, University of Naples Federico II, Naples, Italy</w:t>
      </w:r>
    </w:p>
    <w:p w:rsidR="000D6254" w:rsidRPr="00D50BC1" w:rsidRDefault="00EE1337" w:rsidP="000D6254">
      <w:pPr>
        <w:spacing w:after="0" w:line="360" w:lineRule="auto"/>
        <w:jc w:val="both"/>
        <w:rPr>
          <w:rFonts w:cs="Arial"/>
          <w:shd w:val="clear" w:color="auto" w:fill="FFFFFF"/>
          <w:lang w:val="en-GB"/>
        </w:rPr>
      </w:pPr>
      <w:r w:rsidRPr="00D50BC1">
        <w:rPr>
          <w:rFonts w:cs="Arial"/>
          <w:shd w:val="clear" w:color="auto" w:fill="FFFFFF"/>
          <w:vertAlign w:val="superscript"/>
          <w:lang w:val="en-GB"/>
        </w:rPr>
        <w:t>32</w:t>
      </w:r>
      <w:r w:rsidR="000D6254" w:rsidRPr="00D50BC1">
        <w:rPr>
          <w:rFonts w:cs="Arial"/>
          <w:shd w:val="clear" w:color="auto" w:fill="FFFFFF"/>
          <w:lang w:val="en-GB"/>
        </w:rPr>
        <w:t>Department of Cardiology, Klinik am See, Rüdersdorf, Germany</w:t>
      </w:r>
      <w:r w:rsidR="000D6254" w:rsidRPr="00D50BC1">
        <w:rPr>
          <w:rFonts w:cs="Arial"/>
          <w:lang w:val="en-GB"/>
        </w:rPr>
        <w:t xml:space="preserve"> / </w:t>
      </w:r>
      <w:r w:rsidR="000D6254" w:rsidRPr="00D50BC1">
        <w:rPr>
          <w:rFonts w:cs="Arial"/>
          <w:shd w:val="clear" w:color="auto" w:fill="FFFFFF"/>
          <w:lang w:val="en-GB"/>
        </w:rPr>
        <w:t>Center of Rehabilitation Research, University of Potsdam, Potsdam, Germany</w:t>
      </w:r>
    </w:p>
    <w:p w:rsidR="000D6254" w:rsidRPr="00D50BC1" w:rsidRDefault="00EE1337" w:rsidP="000D6254">
      <w:pPr>
        <w:spacing w:after="0" w:line="360" w:lineRule="auto"/>
        <w:jc w:val="both"/>
        <w:rPr>
          <w:rFonts w:cs="Arial"/>
          <w:shd w:val="clear" w:color="auto" w:fill="FFFFFF"/>
          <w:lang w:val="en-GB"/>
        </w:rPr>
      </w:pPr>
      <w:r w:rsidRPr="00D50BC1">
        <w:rPr>
          <w:rFonts w:cs="Arial"/>
          <w:shd w:val="clear" w:color="auto" w:fill="FFFFFF"/>
          <w:vertAlign w:val="superscript"/>
          <w:lang w:val="en-GB"/>
        </w:rPr>
        <w:t>33</w:t>
      </w:r>
      <w:r w:rsidR="000D6254" w:rsidRPr="00D50BC1">
        <w:rPr>
          <w:rFonts w:cs="Arial"/>
          <w:lang w:val="en-GB" w:eastAsia="nl-NL"/>
        </w:rPr>
        <w:t>Department of Health Sciences, University of York, York, UK</w:t>
      </w:r>
    </w:p>
    <w:p w:rsidR="00675EF0" w:rsidRPr="00D50BC1" w:rsidRDefault="00675EF0" w:rsidP="005F434D">
      <w:pPr>
        <w:spacing w:after="0" w:line="360" w:lineRule="auto"/>
        <w:jc w:val="both"/>
        <w:rPr>
          <w:vertAlign w:val="superscript"/>
          <w:lang w:val="en-GB"/>
        </w:rPr>
      </w:pPr>
    </w:p>
    <w:p w:rsidR="00CE539F" w:rsidRPr="00D50BC1" w:rsidRDefault="00CE539F" w:rsidP="00D74F93">
      <w:pPr>
        <w:spacing w:after="0" w:line="360" w:lineRule="auto"/>
        <w:jc w:val="both"/>
        <w:rPr>
          <w:lang w:val="en-GB"/>
        </w:rPr>
      </w:pPr>
    </w:p>
    <w:p w:rsidR="001A5D12" w:rsidRPr="00D50BC1" w:rsidRDefault="001A5D12" w:rsidP="00D74F93">
      <w:pPr>
        <w:spacing w:after="0" w:line="360" w:lineRule="auto"/>
        <w:jc w:val="both"/>
        <w:rPr>
          <w:lang w:val="en-GB"/>
        </w:rPr>
      </w:pPr>
    </w:p>
    <w:p w:rsidR="00622CA9" w:rsidRPr="00D50BC1" w:rsidRDefault="00622CA9" w:rsidP="00D74F93">
      <w:pPr>
        <w:spacing w:after="0" w:line="360" w:lineRule="auto"/>
        <w:jc w:val="both"/>
        <w:rPr>
          <w:lang w:val="en-GB"/>
        </w:rPr>
      </w:pPr>
    </w:p>
    <w:p w:rsidR="00622CA9" w:rsidRPr="00D50BC1" w:rsidRDefault="00622CA9" w:rsidP="00D74F93">
      <w:pPr>
        <w:spacing w:after="0" w:line="360" w:lineRule="auto"/>
        <w:jc w:val="both"/>
        <w:rPr>
          <w:lang w:val="en-GB"/>
        </w:rPr>
      </w:pPr>
    </w:p>
    <w:p w:rsidR="00622CA9" w:rsidRPr="00D50BC1" w:rsidRDefault="00622CA9" w:rsidP="00D74F93">
      <w:pPr>
        <w:spacing w:after="0" w:line="360" w:lineRule="auto"/>
        <w:jc w:val="both"/>
        <w:rPr>
          <w:lang w:val="en-GB"/>
        </w:rPr>
      </w:pPr>
    </w:p>
    <w:p w:rsidR="00622CA9" w:rsidRPr="00D50BC1" w:rsidRDefault="00622CA9" w:rsidP="00D74F93">
      <w:pPr>
        <w:spacing w:after="0" w:line="360" w:lineRule="auto"/>
        <w:jc w:val="both"/>
        <w:rPr>
          <w:lang w:val="en-GB"/>
        </w:rPr>
      </w:pPr>
    </w:p>
    <w:p w:rsidR="00622CA9" w:rsidRPr="00D50BC1" w:rsidRDefault="00622CA9" w:rsidP="00D74F93">
      <w:pPr>
        <w:spacing w:after="0" w:line="360" w:lineRule="auto"/>
        <w:jc w:val="both"/>
        <w:rPr>
          <w:lang w:val="en-GB"/>
        </w:rPr>
      </w:pPr>
    </w:p>
    <w:p w:rsidR="00622CA9" w:rsidRPr="00D50BC1" w:rsidRDefault="00622CA9" w:rsidP="00D74F93">
      <w:pPr>
        <w:spacing w:after="0" w:line="360" w:lineRule="auto"/>
        <w:jc w:val="both"/>
        <w:rPr>
          <w:lang w:val="en-GB"/>
        </w:rPr>
      </w:pPr>
    </w:p>
    <w:p w:rsidR="00622CA9" w:rsidRPr="00D50BC1" w:rsidRDefault="00622CA9" w:rsidP="00D74F93">
      <w:pPr>
        <w:spacing w:after="0" w:line="360" w:lineRule="auto"/>
        <w:jc w:val="both"/>
        <w:rPr>
          <w:lang w:val="en-GB"/>
        </w:rPr>
      </w:pPr>
    </w:p>
    <w:p w:rsidR="00622CA9" w:rsidRPr="00D50BC1" w:rsidRDefault="00622CA9" w:rsidP="00D74F93">
      <w:pPr>
        <w:spacing w:after="0" w:line="360" w:lineRule="auto"/>
        <w:jc w:val="both"/>
        <w:rPr>
          <w:lang w:val="en-GB"/>
        </w:rPr>
      </w:pPr>
    </w:p>
    <w:p w:rsidR="00EE0AC8" w:rsidRPr="00D50BC1" w:rsidRDefault="00EE0AC8" w:rsidP="00D74F93">
      <w:pPr>
        <w:spacing w:after="0" w:line="360" w:lineRule="auto"/>
        <w:jc w:val="both"/>
        <w:rPr>
          <w:lang w:val="en-GB"/>
        </w:rPr>
      </w:pPr>
    </w:p>
    <w:p w:rsidR="00EE0AC8" w:rsidRPr="00D50BC1" w:rsidRDefault="00EE0AC8" w:rsidP="00D74F93">
      <w:pPr>
        <w:spacing w:after="0" w:line="360" w:lineRule="auto"/>
        <w:jc w:val="both"/>
        <w:rPr>
          <w:lang w:val="en-GB"/>
        </w:rPr>
      </w:pPr>
    </w:p>
    <w:p w:rsidR="00EE0AC8" w:rsidRPr="00D50BC1" w:rsidRDefault="00EE0AC8" w:rsidP="00D74F93">
      <w:pPr>
        <w:spacing w:after="0" w:line="360" w:lineRule="auto"/>
        <w:jc w:val="both"/>
        <w:rPr>
          <w:lang w:val="en-GB"/>
        </w:rPr>
      </w:pPr>
    </w:p>
    <w:p w:rsidR="001A5D12" w:rsidRPr="00D50BC1" w:rsidRDefault="001A5D12" w:rsidP="00E2771F">
      <w:pPr>
        <w:spacing w:after="0" w:line="480" w:lineRule="auto"/>
        <w:jc w:val="both"/>
        <w:rPr>
          <w:b/>
          <w:lang w:val="en-GB"/>
        </w:rPr>
      </w:pPr>
      <w:r w:rsidRPr="00D50BC1">
        <w:rPr>
          <w:b/>
          <w:lang w:val="en-GB"/>
        </w:rPr>
        <w:t>Abstract</w:t>
      </w:r>
    </w:p>
    <w:p w:rsidR="00530C0F" w:rsidRPr="00D50BC1" w:rsidRDefault="00B20C3C" w:rsidP="00E2771F">
      <w:pPr>
        <w:spacing w:after="0" w:line="480" w:lineRule="auto"/>
        <w:jc w:val="both"/>
        <w:rPr>
          <w:lang w:val="en-GB"/>
        </w:rPr>
      </w:pPr>
      <w:r w:rsidRPr="00D50BC1">
        <w:rPr>
          <w:lang w:val="en-GB"/>
        </w:rPr>
        <w:t xml:space="preserve">Whereas exercise </w:t>
      </w:r>
      <w:r w:rsidR="001C107B" w:rsidRPr="00D50BC1">
        <w:rPr>
          <w:lang w:val="en-GB"/>
        </w:rPr>
        <w:t xml:space="preserve">training </w:t>
      </w:r>
      <w:r w:rsidRPr="00D50BC1">
        <w:rPr>
          <w:lang w:val="en-GB"/>
        </w:rPr>
        <w:t xml:space="preserve">is </w:t>
      </w:r>
      <w:r w:rsidR="008B0CAC" w:rsidRPr="00D50BC1">
        <w:rPr>
          <w:lang w:val="en-GB"/>
        </w:rPr>
        <w:t>key in the management of</w:t>
      </w:r>
      <w:r w:rsidR="000A7D8C" w:rsidRPr="00D50BC1">
        <w:rPr>
          <w:lang w:val="en-GB"/>
        </w:rPr>
        <w:t xml:space="preserve"> </w:t>
      </w:r>
      <w:r w:rsidR="00B47735" w:rsidRPr="00D50BC1">
        <w:rPr>
          <w:lang w:val="en-GB"/>
        </w:rPr>
        <w:t>patients with</w:t>
      </w:r>
      <w:r w:rsidR="000A7D8C" w:rsidRPr="00D50BC1">
        <w:rPr>
          <w:lang w:val="en-GB"/>
        </w:rPr>
        <w:t xml:space="preserve"> cardiovascular disease</w:t>
      </w:r>
      <w:r w:rsidR="00836AF8" w:rsidRPr="00D50BC1">
        <w:rPr>
          <w:lang w:val="en-GB"/>
        </w:rPr>
        <w:t xml:space="preserve"> </w:t>
      </w:r>
      <w:r w:rsidR="0077467F" w:rsidRPr="00D50BC1">
        <w:rPr>
          <w:lang w:val="en-GB"/>
        </w:rPr>
        <w:t>(CVD)</w:t>
      </w:r>
      <w:r w:rsidR="00FA6901" w:rsidRPr="00D50BC1">
        <w:rPr>
          <w:lang w:val="en-GB"/>
        </w:rPr>
        <w:t xml:space="preserve"> risk (</w:t>
      </w:r>
      <w:r w:rsidR="003201E1" w:rsidRPr="00D50BC1">
        <w:rPr>
          <w:lang w:val="en-GB"/>
        </w:rPr>
        <w:t xml:space="preserve">obesity, </w:t>
      </w:r>
      <w:r w:rsidR="001E7EDE" w:rsidRPr="00D50BC1">
        <w:rPr>
          <w:lang w:val="en-GB"/>
        </w:rPr>
        <w:t>diabetes</w:t>
      </w:r>
      <w:r w:rsidR="003201E1" w:rsidRPr="00D50BC1">
        <w:rPr>
          <w:lang w:val="en-GB"/>
        </w:rPr>
        <w:t xml:space="preserve">, </w:t>
      </w:r>
      <w:r w:rsidR="009C0659" w:rsidRPr="00D50BC1">
        <w:rPr>
          <w:lang w:val="en-GB"/>
        </w:rPr>
        <w:t>dyslipidaemia</w:t>
      </w:r>
      <w:r w:rsidR="00FA6901" w:rsidRPr="00D50BC1">
        <w:rPr>
          <w:lang w:val="en-GB"/>
        </w:rPr>
        <w:t xml:space="preserve">, </w:t>
      </w:r>
      <w:r w:rsidR="003201E1" w:rsidRPr="00D50BC1">
        <w:rPr>
          <w:lang w:val="en-GB"/>
        </w:rPr>
        <w:t>hypertension</w:t>
      </w:r>
      <w:r w:rsidR="00FA6901" w:rsidRPr="00D50BC1">
        <w:rPr>
          <w:lang w:val="en-GB"/>
        </w:rPr>
        <w:t>)</w:t>
      </w:r>
      <w:r w:rsidR="000A7D8C" w:rsidRPr="00D50BC1">
        <w:rPr>
          <w:lang w:val="en-GB"/>
        </w:rPr>
        <w:t xml:space="preserve">, </w:t>
      </w:r>
      <w:r w:rsidR="00B47735" w:rsidRPr="00D50BC1">
        <w:rPr>
          <w:lang w:val="en-GB"/>
        </w:rPr>
        <w:t>c</w:t>
      </w:r>
      <w:r w:rsidR="000A7D8C" w:rsidRPr="00D50BC1">
        <w:rPr>
          <w:lang w:val="en-GB"/>
        </w:rPr>
        <w:t xml:space="preserve">linicians </w:t>
      </w:r>
      <w:r w:rsidR="00B47735" w:rsidRPr="00D50BC1">
        <w:rPr>
          <w:lang w:val="en-GB"/>
        </w:rPr>
        <w:t>experience</w:t>
      </w:r>
      <w:r w:rsidR="00836AF8" w:rsidRPr="00D50BC1">
        <w:rPr>
          <w:lang w:val="en-GB"/>
        </w:rPr>
        <w:t xml:space="preserve"> difficulties</w:t>
      </w:r>
      <w:r w:rsidR="00DA66EF" w:rsidRPr="00D50BC1">
        <w:rPr>
          <w:lang w:val="en-GB"/>
        </w:rPr>
        <w:t xml:space="preserve"> in </w:t>
      </w:r>
      <w:r w:rsidR="00821C4E" w:rsidRPr="00D50BC1">
        <w:rPr>
          <w:lang w:val="en-GB"/>
        </w:rPr>
        <w:t xml:space="preserve">how to </w:t>
      </w:r>
      <w:r w:rsidR="00811DF7" w:rsidRPr="00D50BC1">
        <w:rPr>
          <w:lang w:val="en-GB"/>
        </w:rPr>
        <w:t>optimally prescribe exercise</w:t>
      </w:r>
      <w:r w:rsidR="009C0659" w:rsidRPr="00D50BC1">
        <w:rPr>
          <w:lang w:val="en-GB"/>
        </w:rPr>
        <w:t xml:space="preserve"> </w:t>
      </w:r>
      <w:r w:rsidR="008B0CAC" w:rsidRPr="00D50BC1">
        <w:rPr>
          <w:lang w:val="en-GB"/>
        </w:rPr>
        <w:t>in patients with</w:t>
      </w:r>
      <w:r w:rsidR="00821C4E" w:rsidRPr="00D50BC1">
        <w:rPr>
          <w:lang w:val="en-GB"/>
        </w:rPr>
        <w:t xml:space="preserve"> different</w:t>
      </w:r>
      <w:r w:rsidR="005F434D" w:rsidRPr="00D50BC1">
        <w:rPr>
          <w:lang w:val="en-GB"/>
        </w:rPr>
        <w:t xml:space="preserve"> </w:t>
      </w:r>
      <w:r w:rsidR="00944369" w:rsidRPr="00D50BC1">
        <w:rPr>
          <w:lang w:val="en-GB"/>
        </w:rPr>
        <w:t>C</w:t>
      </w:r>
      <w:r w:rsidR="001C107B" w:rsidRPr="00D50BC1">
        <w:rPr>
          <w:lang w:val="en-GB"/>
        </w:rPr>
        <w:t>VD risk factor</w:t>
      </w:r>
      <w:r w:rsidR="00944369" w:rsidRPr="00D50BC1">
        <w:rPr>
          <w:lang w:val="en-GB"/>
        </w:rPr>
        <w:t>s</w:t>
      </w:r>
      <w:r w:rsidR="00530C0F" w:rsidRPr="00D50BC1">
        <w:rPr>
          <w:lang w:val="en-GB"/>
        </w:rPr>
        <w:t>.</w:t>
      </w:r>
      <w:r w:rsidR="00D8362D" w:rsidRPr="00D50BC1">
        <w:rPr>
          <w:lang w:val="en-GB"/>
        </w:rPr>
        <w:t xml:space="preserve"> </w:t>
      </w:r>
      <w:r w:rsidR="001417E7" w:rsidRPr="00D50BC1">
        <w:rPr>
          <w:lang w:val="en-GB"/>
        </w:rPr>
        <w:t>Therefore, a</w:t>
      </w:r>
      <w:r w:rsidR="005F434D" w:rsidRPr="00D50BC1">
        <w:rPr>
          <w:lang w:val="en-GB"/>
        </w:rPr>
        <w:t xml:space="preserve"> consensus statement for state-of-the-art exercise prescription in patients with </w:t>
      </w:r>
      <w:r w:rsidR="001C107B" w:rsidRPr="00D50BC1">
        <w:rPr>
          <w:lang w:val="en-GB"/>
        </w:rPr>
        <w:t xml:space="preserve">combinations of </w:t>
      </w:r>
      <w:r w:rsidR="00944369" w:rsidRPr="00D50BC1">
        <w:rPr>
          <w:lang w:val="en-GB"/>
        </w:rPr>
        <w:t>CVD risk factor</w:t>
      </w:r>
      <w:r w:rsidR="001C107B" w:rsidRPr="00D50BC1">
        <w:rPr>
          <w:lang w:val="en-GB"/>
        </w:rPr>
        <w:t>s</w:t>
      </w:r>
      <w:r w:rsidR="00944369" w:rsidRPr="00D50BC1">
        <w:rPr>
          <w:lang w:val="en-GB"/>
        </w:rPr>
        <w:t xml:space="preserve"> </w:t>
      </w:r>
      <w:r w:rsidR="009C55E4" w:rsidRPr="00D50BC1">
        <w:rPr>
          <w:lang w:val="en-GB"/>
        </w:rPr>
        <w:t>as integrated</w:t>
      </w:r>
      <w:r w:rsidR="005B7CDF" w:rsidRPr="00D50BC1">
        <w:rPr>
          <w:lang w:val="en-GB"/>
        </w:rPr>
        <w:t xml:space="preserve"> into </w:t>
      </w:r>
      <w:r w:rsidR="00326E5B" w:rsidRPr="00D50BC1">
        <w:rPr>
          <w:lang w:val="en-GB"/>
        </w:rPr>
        <w:t xml:space="preserve">a </w:t>
      </w:r>
      <w:r w:rsidR="005B7CDF" w:rsidRPr="00D50BC1">
        <w:rPr>
          <w:lang w:val="en-GB"/>
        </w:rPr>
        <w:t>digital training a</w:t>
      </w:r>
      <w:r w:rsidR="00944369" w:rsidRPr="00D50BC1">
        <w:rPr>
          <w:lang w:val="en-GB"/>
        </w:rPr>
        <w:t>nd decision support system (</w:t>
      </w:r>
      <w:r w:rsidR="001C107B" w:rsidRPr="00D50BC1">
        <w:rPr>
          <w:lang w:val="en-GB"/>
        </w:rPr>
        <w:t>the EXercise Prescription in Everyday practice &amp; Rehabilitative Training (</w:t>
      </w:r>
      <w:r w:rsidR="00944369" w:rsidRPr="00D50BC1">
        <w:rPr>
          <w:lang w:val="en-GB"/>
        </w:rPr>
        <w:t>EXPERT</w:t>
      </w:r>
      <w:r w:rsidR="001C107B" w:rsidRPr="00D50BC1">
        <w:rPr>
          <w:lang w:val="en-GB"/>
        </w:rPr>
        <w:t>)</w:t>
      </w:r>
      <w:r w:rsidR="005B7CDF" w:rsidRPr="00D50BC1">
        <w:rPr>
          <w:lang w:val="en-GB"/>
        </w:rPr>
        <w:t xml:space="preserve"> tool</w:t>
      </w:r>
      <w:r w:rsidR="00944369" w:rsidRPr="00D50BC1">
        <w:rPr>
          <w:lang w:val="en-GB"/>
        </w:rPr>
        <w:t>)</w:t>
      </w:r>
      <w:r w:rsidR="001417E7" w:rsidRPr="00D50BC1">
        <w:rPr>
          <w:lang w:val="en-GB"/>
        </w:rPr>
        <w:t xml:space="preserve"> had to be established</w:t>
      </w:r>
      <w:r w:rsidR="005F434D" w:rsidRPr="00D50BC1">
        <w:rPr>
          <w:lang w:val="en-GB"/>
        </w:rPr>
        <w:t xml:space="preserve">. </w:t>
      </w:r>
      <w:r w:rsidR="001417E7" w:rsidRPr="00D50BC1">
        <w:rPr>
          <w:lang w:val="en-GB"/>
        </w:rPr>
        <w:t>E</w:t>
      </w:r>
      <w:r w:rsidR="00944369" w:rsidRPr="00D50BC1">
        <w:rPr>
          <w:lang w:val="en-GB"/>
        </w:rPr>
        <w:t>XPERT working group</w:t>
      </w:r>
      <w:r w:rsidR="005B7CDF" w:rsidRPr="00D50BC1">
        <w:rPr>
          <w:lang w:val="en-GB"/>
        </w:rPr>
        <w:t xml:space="preserve"> members </w:t>
      </w:r>
      <w:r w:rsidR="005317A7" w:rsidRPr="00D50BC1">
        <w:rPr>
          <w:lang w:val="en-GB"/>
        </w:rPr>
        <w:t xml:space="preserve">systematically </w:t>
      </w:r>
      <w:r w:rsidR="007B2DBA" w:rsidRPr="00D50BC1">
        <w:rPr>
          <w:lang w:val="en-GB"/>
        </w:rPr>
        <w:t xml:space="preserve">reviewed the literature </w:t>
      </w:r>
      <w:r w:rsidR="005317A7" w:rsidRPr="00D50BC1">
        <w:rPr>
          <w:lang w:val="en-GB"/>
        </w:rPr>
        <w:t xml:space="preserve">for meta-analysis, systematic reviews and/or </w:t>
      </w:r>
      <w:r w:rsidR="00EB4E0C" w:rsidRPr="00D50BC1">
        <w:rPr>
          <w:lang w:val="en-GB"/>
        </w:rPr>
        <w:t>clinical studies</w:t>
      </w:r>
      <w:r w:rsidR="005317A7" w:rsidRPr="00D50BC1">
        <w:rPr>
          <w:lang w:val="en-GB"/>
        </w:rPr>
        <w:t xml:space="preserve"> addressing exercise prescriptions in specific CVD risk factors </w:t>
      </w:r>
      <w:r w:rsidR="007B2DBA" w:rsidRPr="00D50BC1">
        <w:rPr>
          <w:lang w:val="en-GB"/>
        </w:rPr>
        <w:t>and</w:t>
      </w:r>
      <w:r w:rsidR="005B7CDF" w:rsidRPr="00D50BC1">
        <w:rPr>
          <w:lang w:val="en-GB"/>
        </w:rPr>
        <w:t xml:space="preserve"> formulate</w:t>
      </w:r>
      <w:r w:rsidR="007B2DBA" w:rsidRPr="00D50BC1">
        <w:rPr>
          <w:lang w:val="en-GB"/>
        </w:rPr>
        <w:t>d</w:t>
      </w:r>
      <w:r w:rsidR="005B7CDF" w:rsidRPr="00D50BC1">
        <w:rPr>
          <w:lang w:val="en-GB"/>
        </w:rPr>
        <w:t xml:space="preserve"> </w:t>
      </w:r>
      <w:r w:rsidR="0062290D" w:rsidRPr="00D50BC1">
        <w:rPr>
          <w:lang w:val="en-GB"/>
        </w:rPr>
        <w:t xml:space="preserve">exercise </w:t>
      </w:r>
      <w:r w:rsidR="002643AF" w:rsidRPr="00D50BC1">
        <w:rPr>
          <w:lang w:val="en-GB"/>
        </w:rPr>
        <w:t xml:space="preserve">recommendations </w:t>
      </w:r>
      <w:r w:rsidR="0062290D" w:rsidRPr="00D50BC1">
        <w:rPr>
          <w:lang w:val="en-GB"/>
        </w:rPr>
        <w:t xml:space="preserve">(exercise </w:t>
      </w:r>
      <w:r w:rsidR="009C0659" w:rsidRPr="00D50BC1">
        <w:rPr>
          <w:lang w:val="en-GB"/>
        </w:rPr>
        <w:t xml:space="preserve">training </w:t>
      </w:r>
      <w:r w:rsidR="0062290D" w:rsidRPr="00D50BC1">
        <w:rPr>
          <w:lang w:val="en-GB"/>
        </w:rPr>
        <w:t>intensity, frequency, volume and type, session and program</w:t>
      </w:r>
      <w:r w:rsidR="00811DF7" w:rsidRPr="00D50BC1">
        <w:rPr>
          <w:lang w:val="en-GB"/>
        </w:rPr>
        <w:t>me</w:t>
      </w:r>
      <w:r w:rsidR="0062290D" w:rsidRPr="00D50BC1">
        <w:rPr>
          <w:lang w:val="en-GB"/>
        </w:rPr>
        <w:t xml:space="preserve"> duration)</w:t>
      </w:r>
      <w:r w:rsidR="002643AF" w:rsidRPr="00D50BC1">
        <w:rPr>
          <w:lang w:val="en-GB"/>
        </w:rPr>
        <w:t xml:space="preserve"> and</w:t>
      </w:r>
      <w:r w:rsidR="00836AF8" w:rsidRPr="00D50BC1">
        <w:rPr>
          <w:lang w:val="en-GB"/>
        </w:rPr>
        <w:t xml:space="preserve"> exercise safety precautions</w:t>
      </w:r>
      <w:r w:rsidR="005B7CDF" w:rsidRPr="00D50BC1">
        <w:rPr>
          <w:lang w:val="en-GB"/>
        </w:rPr>
        <w:t>,</w:t>
      </w:r>
      <w:r w:rsidR="00EB4E0C" w:rsidRPr="00D50BC1">
        <w:rPr>
          <w:lang w:val="en-GB"/>
        </w:rPr>
        <w:t xml:space="preserve"> for obesity, arterial hypertension, type 1 and 2 diabetes, and dyslipidaemia</w:t>
      </w:r>
      <w:r w:rsidR="00AF0337" w:rsidRPr="00D50BC1">
        <w:rPr>
          <w:lang w:val="en-GB"/>
        </w:rPr>
        <w:t>.</w:t>
      </w:r>
      <w:r w:rsidR="005A59C0" w:rsidRPr="00D50BC1">
        <w:rPr>
          <w:lang w:val="en-GB"/>
        </w:rPr>
        <w:t xml:space="preserve"> </w:t>
      </w:r>
      <w:r w:rsidR="00326E5B" w:rsidRPr="00D50BC1">
        <w:rPr>
          <w:lang w:val="en-GB"/>
        </w:rPr>
        <w:t>The</w:t>
      </w:r>
      <w:r w:rsidR="005B7CDF" w:rsidRPr="00D50BC1">
        <w:rPr>
          <w:lang w:val="en-GB"/>
        </w:rPr>
        <w:t xml:space="preserve"> impact of </w:t>
      </w:r>
      <w:r w:rsidR="00326E5B" w:rsidRPr="00D50BC1">
        <w:rPr>
          <w:lang w:val="en-GB"/>
        </w:rPr>
        <w:t>physical fitness</w:t>
      </w:r>
      <w:r w:rsidR="0043304C" w:rsidRPr="00D50BC1">
        <w:rPr>
          <w:lang w:val="en-GB"/>
        </w:rPr>
        <w:t xml:space="preserve">, </w:t>
      </w:r>
      <w:r w:rsidR="00326E5B" w:rsidRPr="00D50BC1">
        <w:rPr>
          <w:lang w:val="en-GB"/>
        </w:rPr>
        <w:t xml:space="preserve">CVD risk altering </w:t>
      </w:r>
      <w:r w:rsidR="005B7CDF" w:rsidRPr="00D50BC1">
        <w:rPr>
          <w:lang w:val="en-GB"/>
        </w:rPr>
        <w:t>medications and adverse events</w:t>
      </w:r>
      <w:r w:rsidR="00DD3A03" w:rsidRPr="00D50BC1">
        <w:rPr>
          <w:lang w:val="en-GB"/>
        </w:rPr>
        <w:t xml:space="preserve"> during exercise testing was</w:t>
      </w:r>
      <w:r w:rsidR="00DA66EF" w:rsidRPr="00D50BC1">
        <w:rPr>
          <w:lang w:val="en-GB"/>
        </w:rPr>
        <w:t xml:space="preserve"> </w:t>
      </w:r>
      <w:r w:rsidR="00326E5B" w:rsidRPr="00D50BC1">
        <w:rPr>
          <w:lang w:val="en-GB"/>
        </w:rPr>
        <w:t xml:space="preserve">further </w:t>
      </w:r>
      <w:r w:rsidR="00DA66EF" w:rsidRPr="00D50BC1">
        <w:rPr>
          <w:lang w:val="en-GB"/>
        </w:rPr>
        <w:t xml:space="preserve">taken into account </w:t>
      </w:r>
      <w:r w:rsidR="008B0CAC" w:rsidRPr="00D50BC1">
        <w:rPr>
          <w:lang w:val="en-GB"/>
        </w:rPr>
        <w:t>to fine-tune</w:t>
      </w:r>
      <w:r w:rsidR="002643AF" w:rsidRPr="00D50BC1">
        <w:rPr>
          <w:lang w:val="en-GB"/>
        </w:rPr>
        <w:t xml:space="preserve"> this</w:t>
      </w:r>
      <w:r w:rsidR="00DA66EF" w:rsidRPr="00D50BC1">
        <w:rPr>
          <w:lang w:val="en-GB"/>
        </w:rPr>
        <w:t xml:space="preserve"> exercise prescription. </w:t>
      </w:r>
      <w:r w:rsidR="001C107B" w:rsidRPr="00D50BC1">
        <w:rPr>
          <w:lang w:val="en-GB"/>
        </w:rPr>
        <w:t>An algorithm, supported by the interactive EXPERT</w:t>
      </w:r>
      <w:r w:rsidR="00811DF7" w:rsidRPr="00D50BC1">
        <w:rPr>
          <w:lang w:val="en-GB"/>
        </w:rPr>
        <w:t xml:space="preserve"> </w:t>
      </w:r>
      <w:r w:rsidR="007B2DBA" w:rsidRPr="00D50BC1">
        <w:rPr>
          <w:lang w:val="en-GB"/>
        </w:rPr>
        <w:t>tool, was developed</w:t>
      </w:r>
      <w:r w:rsidR="00811DF7" w:rsidRPr="00D50BC1">
        <w:rPr>
          <w:lang w:val="en-GB"/>
        </w:rPr>
        <w:t xml:space="preserve"> </w:t>
      </w:r>
      <w:r w:rsidR="00F5462B" w:rsidRPr="00D50BC1">
        <w:rPr>
          <w:lang w:val="en-GB"/>
        </w:rPr>
        <w:t>by Hasselt U</w:t>
      </w:r>
      <w:r w:rsidR="00E2771F" w:rsidRPr="00D50BC1">
        <w:rPr>
          <w:lang w:val="en-GB"/>
        </w:rPr>
        <w:t xml:space="preserve">niversity </w:t>
      </w:r>
      <w:r w:rsidR="00811DF7" w:rsidRPr="00D50BC1">
        <w:rPr>
          <w:lang w:val="en-GB"/>
        </w:rPr>
        <w:t>based on these data.</w:t>
      </w:r>
      <w:r w:rsidR="007B15EC" w:rsidRPr="00D50BC1">
        <w:rPr>
          <w:lang w:val="en-GB"/>
        </w:rPr>
        <w:t xml:space="preserve"> </w:t>
      </w:r>
      <w:r w:rsidR="00944369" w:rsidRPr="00D50BC1">
        <w:rPr>
          <w:lang w:val="en-GB"/>
        </w:rPr>
        <w:t>S</w:t>
      </w:r>
      <w:r w:rsidR="002643AF" w:rsidRPr="00D50BC1">
        <w:rPr>
          <w:lang w:val="en-GB"/>
        </w:rPr>
        <w:t xml:space="preserve">pecific exercise recommendations </w:t>
      </w:r>
      <w:r w:rsidR="009F1F91" w:rsidRPr="00D50BC1">
        <w:rPr>
          <w:lang w:val="en-GB"/>
        </w:rPr>
        <w:t xml:space="preserve">were formulated </w:t>
      </w:r>
      <w:r w:rsidR="00326E5B" w:rsidRPr="00D50BC1">
        <w:rPr>
          <w:lang w:val="en-GB"/>
        </w:rPr>
        <w:t xml:space="preserve">with the aim </w:t>
      </w:r>
      <w:r w:rsidR="002643AF" w:rsidRPr="00D50BC1">
        <w:rPr>
          <w:lang w:val="en-GB"/>
        </w:rPr>
        <w:t>t</w:t>
      </w:r>
      <w:r w:rsidR="000A1CEE" w:rsidRPr="00D50BC1">
        <w:rPr>
          <w:lang w:val="en-GB"/>
        </w:rPr>
        <w:t>o decrease</w:t>
      </w:r>
      <w:r w:rsidR="00B47735" w:rsidRPr="00D50BC1">
        <w:rPr>
          <w:lang w:val="en-GB"/>
        </w:rPr>
        <w:t xml:space="preserve"> adipose tissue mass, </w:t>
      </w:r>
      <w:r w:rsidR="002643AF" w:rsidRPr="00D50BC1">
        <w:rPr>
          <w:lang w:val="en-GB"/>
        </w:rPr>
        <w:t xml:space="preserve">improve </w:t>
      </w:r>
      <w:r w:rsidR="009F1F91" w:rsidRPr="00D50BC1">
        <w:rPr>
          <w:lang w:val="en-GB"/>
        </w:rPr>
        <w:t>glycaemic</w:t>
      </w:r>
      <w:r w:rsidR="00811DF7" w:rsidRPr="00D50BC1">
        <w:rPr>
          <w:lang w:val="en-GB"/>
        </w:rPr>
        <w:t xml:space="preserve"> control</w:t>
      </w:r>
      <w:r w:rsidR="002643AF" w:rsidRPr="00D50BC1">
        <w:rPr>
          <w:lang w:val="en-GB"/>
        </w:rPr>
        <w:t xml:space="preserve"> and</w:t>
      </w:r>
      <w:r w:rsidR="00B47735" w:rsidRPr="00D50BC1">
        <w:rPr>
          <w:lang w:val="en-GB"/>
        </w:rPr>
        <w:t xml:space="preserve"> blood lipid profile</w:t>
      </w:r>
      <w:r w:rsidR="002643AF" w:rsidRPr="00D50BC1">
        <w:rPr>
          <w:lang w:val="en-GB"/>
        </w:rPr>
        <w:t>, and lower blood pressure</w:t>
      </w:r>
      <w:r w:rsidR="009C0659" w:rsidRPr="00D50BC1">
        <w:rPr>
          <w:lang w:val="en-GB"/>
        </w:rPr>
        <w:t xml:space="preserve">. </w:t>
      </w:r>
      <w:r w:rsidR="00707A9B" w:rsidRPr="00D50BC1">
        <w:rPr>
          <w:lang w:val="en-GB"/>
        </w:rPr>
        <w:t>T</w:t>
      </w:r>
      <w:r w:rsidR="002643AF" w:rsidRPr="00D50BC1">
        <w:rPr>
          <w:lang w:val="en-GB"/>
        </w:rPr>
        <w:t xml:space="preserve">he impact of </w:t>
      </w:r>
      <w:r w:rsidR="00707A9B" w:rsidRPr="00D50BC1">
        <w:rPr>
          <w:lang w:val="en-GB"/>
        </w:rPr>
        <w:t xml:space="preserve">medications </w:t>
      </w:r>
      <w:r w:rsidR="00FA2671" w:rsidRPr="00D50BC1">
        <w:rPr>
          <w:lang w:val="en-GB"/>
        </w:rPr>
        <w:t>to improve CVD risk</w:t>
      </w:r>
      <w:r w:rsidR="002643AF" w:rsidRPr="00D50BC1">
        <w:rPr>
          <w:lang w:val="en-GB"/>
        </w:rPr>
        <w:t xml:space="preserve">, </w:t>
      </w:r>
      <w:r w:rsidR="00FA2671" w:rsidRPr="00D50BC1">
        <w:rPr>
          <w:lang w:val="en-GB"/>
        </w:rPr>
        <w:t>adverse events during exercise testing</w:t>
      </w:r>
      <w:r w:rsidR="002643AF" w:rsidRPr="00D50BC1">
        <w:rPr>
          <w:lang w:val="en-GB"/>
        </w:rPr>
        <w:t xml:space="preserve"> and </w:t>
      </w:r>
      <w:r w:rsidR="00326E5B" w:rsidRPr="00D50BC1">
        <w:rPr>
          <w:lang w:val="en-GB"/>
        </w:rPr>
        <w:t>physical fitness</w:t>
      </w:r>
      <w:r w:rsidR="00DD3A03" w:rsidRPr="00D50BC1">
        <w:rPr>
          <w:lang w:val="en-GB"/>
        </w:rPr>
        <w:t xml:space="preserve"> was</w:t>
      </w:r>
      <w:r w:rsidR="002643AF" w:rsidRPr="00D50BC1">
        <w:rPr>
          <w:lang w:val="en-GB"/>
        </w:rPr>
        <w:t xml:space="preserve"> also taken into account. </w:t>
      </w:r>
      <w:r w:rsidR="00FA2671" w:rsidRPr="00D50BC1">
        <w:rPr>
          <w:lang w:val="en-GB"/>
        </w:rPr>
        <w:t xml:space="preserve">Simulations </w:t>
      </w:r>
      <w:r w:rsidR="00326E5B" w:rsidRPr="00D50BC1">
        <w:rPr>
          <w:lang w:val="en-GB"/>
        </w:rPr>
        <w:t xml:space="preserve">were made </w:t>
      </w:r>
      <w:r w:rsidR="00FA2671" w:rsidRPr="00D50BC1">
        <w:rPr>
          <w:lang w:val="en-GB"/>
        </w:rPr>
        <w:t xml:space="preserve">of how the EXPERT tool provides exercise prescriptions according to the variables provided. </w:t>
      </w:r>
      <w:r w:rsidR="007B15EC" w:rsidRPr="00D50BC1">
        <w:rPr>
          <w:lang w:val="en-GB"/>
        </w:rPr>
        <w:t>In this paper, s</w:t>
      </w:r>
      <w:r w:rsidR="00326E5B" w:rsidRPr="00D50BC1">
        <w:rPr>
          <w:lang w:val="en-GB"/>
        </w:rPr>
        <w:t>tate-of-the-art</w:t>
      </w:r>
      <w:r w:rsidR="00A12C7F" w:rsidRPr="00D50BC1">
        <w:rPr>
          <w:lang w:val="en-GB"/>
        </w:rPr>
        <w:t xml:space="preserve"> exercise </w:t>
      </w:r>
      <w:r w:rsidR="00326E5B" w:rsidRPr="00D50BC1">
        <w:rPr>
          <w:lang w:val="en-GB"/>
        </w:rPr>
        <w:t xml:space="preserve">prescription </w:t>
      </w:r>
      <w:r w:rsidR="001C107B" w:rsidRPr="00D50BC1">
        <w:rPr>
          <w:lang w:val="en-GB"/>
        </w:rPr>
        <w:t xml:space="preserve">to patients with </w:t>
      </w:r>
      <w:r w:rsidR="00A12C7F" w:rsidRPr="00D50BC1">
        <w:rPr>
          <w:lang w:val="en-GB"/>
        </w:rPr>
        <w:t xml:space="preserve">combinations of CVD risk factors is </w:t>
      </w:r>
      <w:r w:rsidR="00326E5B" w:rsidRPr="00D50BC1">
        <w:rPr>
          <w:lang w:val="en-GB"/>
        </w:rPr>
        <w:t>formulated</w:t>
      </w:r>
      <w:r w:rsidR="00A12C7F" w:rsidRPr="00D50BC1">
        <w:rPr>
          <w:lang w:val="en-GB"/>
        </w:rPr>
        <w:t xml:space="preserve">, and </w:t>
      </w:r>
      <w:r w:rsidR="00326E5B" w:rsidRPr="00D50BC1">
        <w:rPr>
          <w:lang w:val="en-GB"/>
        </w:rPr>
        <w:t xml:space="preserve">it is shown </w:t>
      </w:r>
      <w:r w:rsidR="00A12C7F" w:rsidRPr="00D50BC1">
        <w:rPr>
          <w:lang w:val="en-GB"/>
        </w:rPr>
        <w:t>how the EXPERT tool may assist clinic</w:t>
      </w:r>
      <w:r w:rsidR="001417E7" w:rsidRPr="00D50BC1">
        <w:rPr>
          <w:lang w:val="en-GB"/>
        </w:rPr>
        <w:t>ians. This contributes to</w:t>
      </w:r>
      <w:r w:rsidR="00326E5B" w:rsidRPr="00D50BC1">
        <w:rPr>
          <w:lang w:val="en-GB"/>
        </w:rPr>
        <w:t xml:space="preserve"> </w:t>
      </w:r>
      <w:r w:rsidR="00DD3A03" w:rsidRPr="00D50BC1">
        <w:rPr>
          <w:lang w:val="en-GB"/>
        </w:rPr>
        <w:t xml:space="preserve">an </w:t>
      </w:r>
      <w:r w:rsidR="007E2BC1" w:rsidRPr="00D50BC1">
        <w:rPr>
          <w:lang w:val="en-GB"/>
        </w:rPr>
        <w:t>appropriately ta</w:t>
      </w:r>
      <w:r w:rsidR="001417E7" w:rsidRPr="00D50BC1">
        <w:rPr>
          <w:lang w:val="en-GB"/>
        </w:rPr>
        <w:t xml:space="preserve">ilored exercise regimen for </w:t>
      </w:r>
      <w:r w:rsidR="007E2BC1" w:rsidRPr="00D50BC1">
        <w:rPr>
          <w:lang w:val="en-GB"/>
        </w:rPr>
        <w:t xml:space="preserve"> </w:t>
      </w:r>
      <w:r w:rsidR="001417E7" w:rsidRPr="00D50BC1">
        <w:rPr>
          <w:lang w:val="en-GB"/>
        </w:rPr>
        <w:t xml:space="preserve">every CVD risk </w:t>
      </w:r>
      <w:r w:rsidR="007E2BC1" w:rsidRPr="00D50BC1">
        <w:rPr>
          <w:lang w:val="en-GB"/>
        </w:rPr>
        <w:t>patie</w:t>
      </w:r>
      <w:r w:rsidR="001417E7" w:rsidRPr="00D50BC1">
        <w:rPr>
          <w:lang w:val="en-GB"/>
        </w:rPr>
        <w:t>nt</w:t>
      </w:r>
      <w:r w:rsidR="00A12C7F" w:rsidRPr="00D50BC1">
        <w:rPr>
          <w:lang w:val="en-GB"/>
        </w:rPr>
        <w:t>.</w:t>
      </w:r>
    </w:p>
    <w:p w:rsidR="00651442" w:rsidRPr="00D50BC1" w:rsidRDefault="00651442" w:rsidP="00651442">
      <w:pPr>
        <w:spacing w:after="0" w:line="480" w:lineRule="auto"/>
        <w:jc w:val="both"/>
        <w:rPr>
          <w:lang w:val="en-GB"/>
        </w:rPr>
      </w:pPr>
    </w:p>
    <w:p w:rsidR="002F1EA9" w:rsidRPr="00D50BC1" w:rsidRDefault="002F1EA9" w:rsidP="00651442">
      <w:pPr>
        <w:spacing w:after="0" w:line="480" w:lineRule="auto"/>
        <w:jc w:val="both"/>
        <w:rPr>
          <w:lang w:val="en-GB"/>
        </w:rPr>
      </w:pPr>
    </w:p>
    <w:p w:rsidR="002F1EA9" w:rsidRPr="00D50BC1" w:rsidRDefault="002F1EA9" w:rsidP="00651442">
      <w:pPr>
        <w:spacing w:after="0" w:line="480" w:lineRule="auto"/>
        <w:jc w:val="both"/>
        <w:rPr>
          <w:lang w:val="en-GB"/>
        </w:rPr>
      </w:pPr>
    </w:p>
    <w:p w:rsidR="002F1EA9" w:rsidRPr="00D50BC1" w:rsidRDefault="002F1EA9" w:rsidP="00651442">
      <w:pPr>
        <w:spacing w:after="0" w:line="480" w:lineRule="auto"/>
        <w:jc w:val="both"/>
        <w:rPr>
          <w:lang w:val="en-GB"/>
        </w:rPr>
      </w:pPr>
    </w:p>
    <w:p w:rsidR="002F1EA9" w:rsidRPr="00D50BC1" w:rsidRDefault="002F1EA9" w:rsidP="00651442">
      <w:pPr>
        <w:spacing w:after="0" w:line="480" w:lineRule="auto"/>
        <w:jc w:val="both"/>
        <w:rPr>
          <w:lang w:val="en-GB"/>
        </w:rPr>
      </w:pPr>
    </w:p>
    <w:p w:rsidR="002B325B" w:rsidRPr="00D50BC1" w:rsidRDefault="008164C8" w:rsidP="00651442">
      <w:pPr>
        <w:spacing w:after="0" w:line="480" w:lineRule="auto"/>
        <w:jc w:val="both"/>
        <w:rPr>
          <w:lang w:val="en-GB"/>
        </w:rPr>
      </w:pPr>
      <w:r w:rsidRPr="00D50BC1">
        <w:rPr>
          <w:lang w:val="en-GB"/>
        </w:rPr>
        <w:t xml:space="preserve">Key points: </w:t>
      </w:r>
    </w:p>
    <w:p w:rsidR="002B325B" w:rsidRPr="00D50BC1" w:rsidRDefault="002B325B" w:rsidP="002B325B">
      <w:pPr>
        <w:spacing w:after="0" w:line="480" w:lineRule="auto"/>
        <w:jc w:val="both"/>
        <w:rPr>
          <w:lang w:val="en-GB"/>
        </w:rPr>
      </w:pPr>
      <w:r w:rsidRPr="00D50BC1">
        <w:rPr>
          <w:lang w:val="en-GB"/>
        </w:rPr>
        <w:t>The EXPERT tool (a digital training and decision support system) has recently been launched to improve exercise prescription for patients with cardiovascular disease (CVD) risk.</w:t>
      </w:r>
    </w:p>
    <w:p w:rsidR="002B325B" w:rsidRPr="00D50BC1" w:rsidRDefault="002B325B" w:rsidP="002B325B">
      <w:pPr>
        <w:spacing w:after="0" w:line="480" w:lineRule="auto"/>
        <w:jc w:val="both"/>
        <w:rPr>
          <w:lang w:val="en-GB"/>
        </w:rPr>
      </w:pPr>
      <w:r w:rsidRPr="00D50BC1">
        <w:rPr>
          <w:lang w:val="en-GB"/>
        </w:rPr>
        <w:t>This consensus statement sets out the EXPERT working group’s state-of-the-art recommendations on exercise prescription for reducing CVD risk, focusing on different combinations of CVD risk factors, intake of medications, physical fitness variants and the potential for adverse events during exercise testing.</w:t>
      </w:r>
    </w:p>
    <w:p w:rsidR="00651442" w:rsidRPr="00D50BC1" w:rsidRDefault="002B325B" w:rsidP="002B325B">
      <w:pPr>
        <w:spacing w:after="0" w:line="480" w:lineRule="auto"/>
        <w:jc w:val="both"/>
        <w:rPr>
          <w:lang w:val="en-GB"/>
        </w:rPr>
      </w:pPr>
      <w:r w:rsidRPr="00D50BC1">
        <w:rPr>
          <w:lang w:val="en-GB"/>
        </w:rPr>
        <w:t>The EXPERT tool will assist clinicians in the selection of appropriate exercise training modalities in different CVD risk subpopulations.</w:t>
      </w: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EB4E0C" w:rsidRPr="00D50BC1" w:rsidRDefault="00EB4E0C" w:rsidP="00E2771F">
      <w:pPr>
        <w:spacing w:after="0" w:line="480" w:lineRule="auto"/>
        <w:jc w:val="both"/>
        <w:rPr>
          <w:b/>
          <w:lang w:val="en-GB"/>
        </w:rPr>
      </w:pPr>
    </w:p>
    <w:p w:rsidR="0077467F" w:rsidRPr="00D50BC1" w:rsidRDefault="00942A4E" w:rsidP="00E2771F">
      <w:pPr>
        <w:spacing w:after="0" w:line="480" w:lineRule="auto"/>
        <w:jc w:val="both"/>
        <w:rPr>
          <w:b/>
          <w:lang w:val="en-GB"/>
        </w:rPr>
      </w:pPr>
      <w:r w:rsidRPr="00D50BC1">
        <w:rPr>
          <w:b/>
          <w:lang w:val="en-GB"/>
        </w:rPr>
        <w:t>1</w:t>
      </w:r>
      <w:r w:rsidR="004A57B0" w:rsidRPr="00D50BC1">
        <w:rPr>
          <w:b/>
          <w:lang w:val="en-GB"/>
        </w:rPr>
        <w:t xml:space="preserve">. </w:t>
      </w:r>
      <w:r w:rsidR="0077467F" w:rsidRPr="00D50BC1">
        <w:rPr>
          <w:b/>
          <w:lang w:val="en-GB"/>
        </w:rPr>
        <w:t>Introduction</w:t>
      </w:r>
    </w:p>
    <w:p w:rsidR="002D0743" w:rsidRPr="00D50BC1" w:rsidRDefault="00D02B50" w:rsidP="00E2771F">
      <w:pPr>
        <w:spacing w:after="0" w:line="480" w:lineRule="auto"/>
        <w:jc w:val="both"/>
        <w:rPr>
          <w:lang w:val="en-GB"/>
        </w:rPr>
      </w:pPr>
      <w:r w:rsidRPr="00D50BC1">
        <w:rPr>
          <w:lang w:val="en-GB"/>
        </w:rPr>
        <w:t>E</w:t>
      </w:r>
      <w:r w:rsidR="0077467F" w:rsidRPr="00D50BC1">
        <w:rPr>
          <w:lang w:val="en-GB"/>
        </w:rPr>
        <w:t xml:space="preserve">xercise training is </w:t>
      </w:r>
      <w:r w:rsidRPr="00D50BC1">
        <w:rPr>
          <w:lang w:val="en-GB"/>
        </w:rPr>
        <w:t>a cornerstone</w:t>
      </w:r>
      <w:r w:rsidR="0077467F" w:rsidRPr="00D50BC1">
        <w:rPr>
          <w:lang w:val="en-GB"/>
        </w:rPr>
        <w:t xml:space="preserve"> in the </w:t>
      </w:r>
      <w:r w:rsidR="008B0CAC" w:rsidRPr="00D50BC1">
        <w:rPr>
          <w:lang w:val="en-GB"/>
        </w:rPr>
        <w:t>management of</w:t>
      </w:r>
      <w:r w:rsidRPr="00D50BC1">
        <w:rPr>
          <w:lang w:val="en-GB"/>
        </w:rPr>
        <w:t xml:space="preserve"> cardiovascular disease (CVD)</w:t>
      </w:r>
      <w:r w:rsidR="00A12C7F" w:rsidRPr="00D50BC1">
        <w:rPr>
          <w:lang w:val="en-GB"/>
        </w:rPr>
        <w:t xml:space="preserve"> risk</w:t>
      </w:r>
      <w:r w:rsidR="009C0659" w:rsidRPr="00D50BC1">
        <w:rPr>
          <w:lang w:val="en-GB"/>
        </w:rPr>
        <w:t xml:space="preserve"> </w:t>
      </w:r>
      <w:r w:rsidR="002D0743" w:rsidRPr="00D50BC1">
        <w:rPr>
          <w:lang w:val="en-GB"/>
        </w:rPr>
        <w:t>(</w:t>
      </w:r>
      <w:r w:rsidR="009C0659" w:rsidRPr="00D50BC1">
        <w:rPr>
          <w:lang w:val="en-GB"/>
        </w:rPr>
        <w:t>e.g.</w:t>
      </w:r>
      <w:r w:rsidR="002D0743" w:rsidRPr="00D50BC1">
        <w:rPr>
          <w:lang w:val="en-GB"/>
        </w:rPr>
        <w:t xml:space="preserve"> </w:t>
      </w:r>
      <w:r w:rsidR="00B20C3C" w:rsidRPr="00D50BC1">
        <w:rPr>
          <w:lang w:val="en-GB"/>
        </w:rPr>
        <w:t xml:space="preserve">physical inactivity, arterial </w:t>
      </w:r>
      <w:r w:rsidR="002D0743" w:rsidRPr="00D50BC1">
        <w:rPr>
          <w:lang w:val="en-GB"/>
        </w:rPr>
        <w:t xml:space="preserve">hypertension, </w:t>
      </w:r>
      <w:r w:rsidR="009C0659" w:rsidRPr="00D50BC1">
        <w:rPr>
          <w:lang w:val="en-GB"/>
        </w:rPr>
        <w:t>dyslipidaemia</w:t>
      </w:r>
      <w:r w:rsidR="002D0743" w:rsidRPr="00D50BC1">
        <w:rPr>
          <w:lang w:val="en-GB"/>
        </w:rPr>
        <w:t xml:space="preserve">, </w:t>
      </w:r>
      <w:r w:rsidR="00A12C7F" w:rsidRPr="00D50BC1">
        <w:rPr>
          <w:lang w:val="en-GB"/>
        </w:rPr>
        <w:t>obesity</w:t>
      </w:r>
      <w:r w:rsidR="009C0659" w:rsidRPr="00D50BC1">
        <w:rPr>
          <w:lang w:val="en-GB"/>
        </w:rPr>
        <w:t xml:space="preserve"> and diabetes). </w:t>
      </w:r>
      <w:r w:rsidR="000212AA" w:rsidRPr="00D50BC1">
        <w:rPr>
          <w:lang w:val="en-GB"/>
        </w:rPr>
        <w:t>Body</w:t>
      </w:r>
      <w:r w:rsidR="009303D7" w:rsidRPr="00D50BC1">
        <w:rPr>
          <w:lang w:val="en-GB"/>
        </w:rPr>
        <w:t xml:space="preserve"> composition, blood pressure,</w:t>
      </w:r>
      <w:r w:rsidR="000212AA" w:rsidRPr="00D50BC1">
        <w:rPr>
          <w:lang w:val="en-GB"/>
        </w:rPr>
        <w:t xml:space="preserve"> lipid profile and glycaemic control</w:t>
      </w:r>
      <w:r w:rsidR="000C5F55" w:rsidRPr="00D50BC1">
        <w:rPr>
          <w:lang w:val="en-GB"/>
        </w:rPr>
        <w:t xml:space="preserve"> improve</w:t>
      </w:r>
      <w:r w:rsidR="002D0743" w:rsidRPr="00D50BC1">
        <w:rPr>
          <w:lang w:val="en-GB"/>
        </w:rPr>
        <w:t xml:space="preserve"> substantially </w:t>
      </w:r>
      <w:r w:rsidR="008C0341" w:rsidRPr="00D50BC1">
        <w:rPr>
          <w:lang w:val="en-GB"/>
        </w:rPr>
        <w:t xml:space="preserve">in </w:t>
      </w:r>
      <w:r w:rsidR="00A12C7F" w:rsidRPr="00D50BC1">
        <w:rPr>
          <w:lang w:val="en-GB"/>
        </w:rPr>
        <w:t>patients with CVD risk</w:t>
      </w:r>
      <w:r w:rsidR="008C0341" w:rsidRPr="00D50BC1">
        <w:rPr>
          <w:lang w:val="en-GB"/>
        </w:rPr>
        <w:t xml:space="preserve"> </w:t>
      </w:r>
      <w:r w:rsidR="002D0743" w:rsidRPr="00D50BC1">
        <w:rPr>
          <w:lang w:val="en-GB"/>
        </w:rPr>
        <w:t xml:space="preserve">when participating in </w:t>
      </w:r>
      <w:r w:rsidR="000C5F55" w:rsidRPr="00D50BC1">
        <w:rPr>
          <w:lang w:val="en-GB"/>
        </w:rPr>
        <w:t xml:space="preserve">exercise </w:t>
      </w:r>
      <w:r w:rsidR="009C0659" w:rsidRPr="00D50BC1">
        <w:rPr>
          <w:lang w:val="en-GB"/>
        </w:rPr>
        <w:t xml:space="preserve">training </w:t>
      </w:r>
      <w:r w:rsidR="001E2536" w:rsidRPr="00D50BC1">
        <w:rPr>
          <w:lang w:val="en-GB"/>
        </w:rPr>
        <w:t>interventions</w:t>
      </w:r>
      <w:r w:rsidR="00F822F9" w:rsidRPr="00D50BC1">
        <w:rPr>
          <w:lang w:val="en-GB"/>
        </w:rPr>
        <w:t xml:space="preserve"> [1-3]</w:t>
      </w:r>
      <w:r w:rsidR="002D0743" w:rsidRPr="00D50BC1">
        <w:rPr>
          <w:lang w:val="en-GB"/>
        </w:rPr>
        <w:t xml:space="preserve">. </w:t>
      </w:r>
      <w:r w:rsidR="000212AA" w:rsidRPr="00D50BC1">
        <w:rPr>
          <w:lang w:val="en-GB"/>
        </w:rPr>
        <w:t>In addition, via the positive impact of exercise training on</w:t>
      </w:r>
      <w:r w:rsidR="009303D7" w:rsidRPr="00D50BC1">
        <w:rPr>
          <w:lang w:val="en-GB"/>
        </w:rPr>
        <w:t xml:space="preserve"> the cardiovascular system [4],</w:t>
      </w:r>
      <w:r w:rsidR="000212AA" w:rsidRPr="00D50BC1">
        <w:rPr>
          <w:lang w:val="en-GB"/>
        </w:rPr>
        <w:t xml:space="preserve"> </w:t>
      </w:r>
      <w:r w:rsidR="003D2968" w:rsidRPr="00D50BC1">
        <w:rPr>
          <w:lang w:val="en-GB"/>
        </w:rPr>
        <w:t>patients with coronary artery disease and heart failure</w:t>
      </w:r>
      <w:r w:rsidR="000212AA" w:rsidRPr="00D50BC1">
        <w:rPr>
          <w:lang w:val="en-GB"/>
        </w:rPr>
        <w:t xml:space="preserve"> </w:t>
      </w:r>
      <w:r w:rsidR="0025120D" w:rsidRPr="00D50BC1">
        <w:rPr>
          <w:lang w:val="en-GB"/>
        </w:rPr>
        <w:t xml:space="preserve">also </w:t>
      </w:r>
      <w:r w:rsidR="000212AA" w:rsidRPr="00D50BC1">
        <w:rPr>
          <w:lang w:val="en-GB"/>
        </w:rPr>
        <w:t>benefit from significant clinical benefits</w:t>
      </w:r>
      <w:r w:rsidR="009303D7" w:rsidRPr="00D50BC1">
        <w:rPr>
          <w:lang w:val="en-GB"/>
        </w:rPr>
        <w:t xml:space="preserve"> [5,6]</w:t>
      </w:r>
      <w:r w:rsidR="000212AA" w:rsidRPr="00D50BC1">
        <w:rPr>
          <w:lang w:val="en-GB"/>
        </w:rPr>
        <w:t>.</w:t>
      </w:r>
      <w:r w:rsidR="00122FEB" w:rsidRPr="00D50BC1">
        <w:rPr>
          <w:lang w:val="en-GB"/>
        </w:rPr>
        <w:t xml:space="preserve"> </w:t>
      </w:r>
    </w:p>
    <w:p w:rsidR="00D02B50" w:rsidRPr="00D50BC1" w:rsidRDefault="009A1649" w:rsidP="00E2771F">
      <w:pPr>
        <w:spacing w:after="0" w:line="480" w:lineRule="auto"/>
        <w:jc w:val="both"/>
        <w:rPr>
          <w:lang w:val="en-GB"/>
        </w:rPr>
      </w:pPr>
      <w:r w:rsidRPr="00D50BC1">
        <w:rPr>
          <w:lang w:val="en-GB"/>
        </w:rPr>
        <w:t>Exercise training</w:t>
      </w:r>
      <w:r w:rsidR="008C0341" w:rsidRPr="00D50BC1">
        <w:rPr>
          <w:lang w:val="en-GB"/>
        </w:rPr>
        <w:t xml:space="preserve"> is t</w:t>
      </w:r>
      <w:r w:rsidRPr="00D50BC1">
        <w:rPr>
          <w:lang w:val="en-GB"/>
        </w:rPr>
        <w:t>herefore classified as a type 1</w:t>
      </w:r>
      <w:r w:rsidR="008B0CAC" w:rsidRPr="00D50BC1">
        <w:rPr>
          <w:lang w:val="en-GB"/>
        </w:rPr>
        <w:t>A intervention in</w:t>
      </w:r>
      <w:r w:rsidR="009C0659" w:rsidRPr="00D50BC1">
        <w:rPr>
          <w:lang w:val="en-GB"/>
        </w:rPr>
        <w:t xml:space="preserve"> the treatment of </w:t>
      </w:r>
      <w:r w:rsidR="006245A6" w:rsidRPr="00D50BC1">
        <w:rPr>
          <w:lang w:val="en-GB"/>
        </w:rPr>
        <w:t>CVD risk</w:t>
      </w:r>
      <w:r w:rsidR="008C0341" w:rsidRPr="00D50BC1">
        <w:rPr>
          <w:lang w:val="en-GB"/>
        </w:rPr>
        <w:t xml:space="preserve">, and its importance is endorsed by </w:t>
      </w:r>
      <w:r w:rsidR="008B0CAC" w:rsidRPr="00D50BC1">
        <w:rPr>
          <w:lang w:val="en-GB"/>
        </w:rPr>
        <w:t xml:space="preserve">numerous </w:t>
      </w:r>
      <w:r w:rsidRPr="00D50BC1">
        <w:rPr>
          <w:lang w:val="en-GB"/>
        </w:rPr>
        <w:t>int</w:t>
      </w:r>
      <w:r w:rsidR="001E2536" w:rsidRPr="00D50BC1">
        <w:rPr>
          <w:lang w:val="en-GB"/>
        </w:rPr>
        <w:t>ernational position statements</w:t>
      </w:r>
      <w:r w:rsidR="009303D7" w:rsidRPr="00D50BC1">
        <w:rPr>
          <w:lang w:val="en-GB"/>
        </w:rPr>
        <w:t xml:space="preserve"> [7,8</w:t>
      </w:r>
      <w:r w:rsidR="00F822F9" w:rsidRPr="00D50BC1">
        <w:rPr>
          <w:lang w:val="en-GB"/>
        </w:rPr>
        <w:t>]</w:t>
      </w:r>
      <w:r w:rsidR="00BF6ECA" w:rsidRPr="00D50BC1">
        <w:rPr>
          <w:lang w:val="en-GB"/>
        </w:rPr>
        <w:t>. In general,</w:t>
      </w:r>
      <w:r w:rsidR="00A12C7F" w:rsidRPr="00D50BC1">
        <w:rPr>
          <w:lang w:val="en-GB"/>
        </w:rPr>
        <w:t xml:space="preserve"> it is recommend</w:t>
      </w:r>
      <w:r w:rsidR="00723FC3" w:rsidRPr="00D50BC1">
        <w:rPr>
          <w:lang w:val="en-GB"/>
        </w:rPr>
        <w:t>ed</w:t>
      </w:r>
      <w:r w:rsidR="00A12C7F" w:rsidRPr="00D50BC1">
        <w:rPr>
          <w:lang w:val="en-GB"/>
        </w:rPr>
        <w:t xml:space="preserve"> that </w:t>
      </w:r>
      <w:r w:rsidR="00676844" w:rsidRPr="00D50BC1">
        <w:rPr>
          <w:lang w:val="en-GB"/>
        </w:rPr>
        <w:t>patients</w:t>
      </w:r>
      <w:r w:rsidR="00BF6ECA" w:rsidRPr="00D50BC1">
        <w:rPr>
          <w:lang w:val="en-GB"/>
        </w:rPr>
        <w:t xml:space="preserve"> </w:t>
      </w:r>
      <w:r w:rsidR="001178B3" w:rsidRPr="00D50BC1">
        <w:rPr>
          <w:lang w:val="en-GB"/>
        </w:rPr>
        <w:t xml:space="preserve">with CVD risk </w:t>
      </w:r>
      <w:r w:rsidR="001A14F3" w:rsidRPr="00D50BC1">
        <w:rPr>
          <w:lang w:val="en-GB"/>
        </w:rPr>
        <w:t xml:space="preserve">should </w:t>
      </w:r>
      <w:r w:rsidR="000562BE" w:rsidRPr="00D50BC1">
        <w:rPr>
          <w:lang w:val="en-GB"/>
        </w:rPr>
        <w:t xml:space="preserve">perform at least 150 minutes </w:t>
      </w:r>
      <w:r w:rsidR="009C0659" w:rsidRPr="00D50BC1">
        <w:rPr>
          <w:lang w:val="en-GB"/>
        </w:rPr>
        <w:t xml:space="preserve">of </w:t>
      </w:r>
      <w:r w:rsidR="00F075FC" w:rsidRPr="00D50BC1">
        <w:rPr>
          <w:lang w:val="en-GB"/>
        </w:rPr>
        <w:t>aerobic</w:t>
      </w:r>
      <w:r w:rsidR="009C0659" w:rsidRPr="00D50BC1">
        <w:rPr>
          <w:lang w:val="en-GB"/>
        </w:rPr>
        <w:t xml:space="preserve"> exercise training </w:t>
      </w:r>
      <w:r w:rsidR="000562BE" w:rsidRPr="00D50BC1">
        <w:rPr>
          <w:lang w:val="en-GB"/>
        </w:rPr>
        <w:t xml:space="preserve">per </w:t>
      </w:r>
      <w:r w:rsidR="000A1CEE" w:rsidRPr="00D50BC1">
        <w:rPr>
          <w:lang w:val="en-GB"/>
        </w:rPr>
        <w:t>week</w:t>
      </w:r>
      <w:r w:rsidR="00BF6ECA" w:rsidRPr="00D50BC1">
        <w:rPr>
          <w:lang w:val="en-GB"/>
        </w:rPr>
        <w:t xml:space="preserve">, ideally </w:t>
      </w:r>
      <w:r w:rsidR="009C0659" w:rsidRPr="00D50BC1">
        <w:rPr>
          <w:lang w:val="en-GB"/>
        </w:rPr>
        <w:t>spread over three to five</w:t>
      </w:r>
      <w:r w:rsidR="00B17E42" w:rsidRPr="00D50BC1">
        <w:rPr>
          <w:lang w:val="en-GB"/>
        </w:rPr>
        <w:t xml:space="preserve"> days</w:t>
      </w:r>
      <w:r w:rsidR="000562BE" w:rsidRPr="00D50BC1">
        <w:rPr>
          <w:lang w:val="en-GB"/>
        </w:rPr>
        <w:t xml:space="preserve"> per </w:t>
      </w:r>
      <w:r w:rsidR="004B4E4F" w:rsidRPr="00D50BC1">
        <w:rPr>
          <w:lang w:val="en-GB"/>
        </w:rPr>
        <w:t>week.</w:t>
      </w:r>
      <w:r w:rsidR="00BF6ECA" w:rsidRPr="00D50BC1">
        <w:rPr>
          <w:lang w:val="en-GB"/>
        </w:rPr>
        <w:t xml:space="preserve"> An ener</w:t>
      </w:r>
      <w:r w:rsidR="00676844" w:rsidRPr="00D50BC1">
        <w:rPr>
          <w:lang w:val="en-GB"/>
        </w:rPr>
        <w:t>gy expenditure</w:t>
      </w:r>
      <w:r w:rsidR="00AD5BE1" w:rsidRPr="00D50BC1">
        <w:rPr>
          <w:lang w:val="en-GB"/>
        </w:rPr>
        <w:t xml:space="preserve"> </w:t>
      </w:r>
      <w:r w:rsidR="000A1CEE" w:rsidRPr="00D50BC1">
        <w:rPr>
          <w:lang w:val="en-GB"/>
        </w:rPr>
        <w:t xml:space="preserve">of </w:t>
      </w:r>
      <w:r w:rsidR="009F1F91" w:rsidRPr="00D50BC1">
        <w:rPr>
          <w:lang w:val="en-GB"/>
        </w:rPr>
        <w:t>1000-</w:t>
      </w:r>
      <w:r w:rsidR="00AD5BE1" w:rsidRPr="00D50BC1">
        <w:rPr>
          <w:lang w:val="en-GB"/>
        </w:rPr>
        <w:t xml:space="preserve">2000 kcal per </w:t>
      </w:r>
      <w:r w:rsidR="00BF6ECA" w:rsidRPr="00D50BC1">
        <w:rPr>
          <w:lang w:val="en-GB"/>
        </w:rPr>
        <w:t>week</w:t>
      </w:r>
      <w:r w:rsidR="00D02B50" w:rsidRPr="00D50BC1">
        <w:rPr>
          <w:lang w:val="en-GB"/>
        </w:rPr>
        <w:t xml:space="preserve"> should be achieved</w:t>
      </w:r>
      <w:r w:rsidR="00676844" w:rsidRPr="00D50BC1">
        <w:rPr>
          <w:lang w:val="en-GB"/>
        </w:rPr>
        <w:t xml:space="preserve"> in this way</w:t>
      </w:r>
      <w:r w:rsidR="00D02B50" w:rsidRPr="00D50BC1">
        <w:rPr>
          <w:lang w:val="en-GB"/>
        </w:rPr>
        <w:t xml:space="preserve">, and </w:t>
      </w:r>
      <w:r w:rsidR="00F075FC" w:rsidRPr="00D50BC1">
        <w:rPr>
          <w:lang w:val="en-GB"/>
        </w:rPr>
        <w:t>aerobic</w:t>
      </w:r>
      <w:r w:rsidR="00BF6ECA" w:rsidRPr="00D50BC1">
        <w:rPr>
          <w:lang w:val="en-GB"/>
        </w:rPr>
        <w:t xml:space="preserve"> exercise training should be </w:t>
      </w:r>
      <w:r w:rsidR="001A14F3" w:rsidRPr="00D50BC1">
        <w:rPr>
          <w:lang w:val="en-GB"/>
        </w:rPr>
        <w:t>complemented</w:t>
      </w:r>
      <w:r w:rsidR="00BF6ECA" w:rsidRPr="00D50BC1">
        <w:rPr>
          <w:lang w:val="en-GB"/>
        </w:rPr>
        <w:t xml:space="preserve"> by </w:t>
      </w:r>
      <w:r w:rsidR="001A14F3" w:rsidRPr="00D50BC1">
        <w:rPr>
          <w:lang w:val="en-GB"/>
        </w:rPr>
        <w:t xml:space="preserve">resistance </w:t>
      </w:r>
      <w:r w:rsidR="004E48EB" w:rsidRPr="00D50BC1">
        <w:rPr>
          <w:lang w:val="en-GB"/>
        </w:rPr>
        <w:t xml:space="preserve">exercise </w:t>
      </w:r>
      <w:r w:rsidR="001A14F3" w:rsidRPr="00D50BC1">
        <w:rPr>
          <w:lang w:val="en-GB"/>
        </w:rPr>
        <w:t>training two</w:t>
      </w:r>
      <w:r w:rsidR="009C0659" w:rsidRPr="00D50BC1">
        <w:rPr>
          <w:lang w:val="en-GB"/>
        </w:rPr>
        <w:t xml:space="preserve"> times per </w:t>
      </w:r>
      <w:r w:rsidR="00BF6ECA" w:rsidRPr="00D50BC1">
        <w:rPr>
          <w:lang w:val="en-GB"/>
        </w:rPr>
        <w:t xml:space="preserve">week </w:t>
      </w:r>
      <w:r w:rsidR="00D8362D" w:rsidRPr="00D50BC1">
        <w:rPr>
          <w:lang w:val="en-GB"/>
        </w:rPr>
        <w:t>at a moderate intensity</w:t>
      </w:r>
      <w:r w:rsidR="009303D7" w:rsidRPr="00D50BC1">
        <w:rPr>
          <w:lang w:val="en-GB"/>
        </w:rPr>
        <w:t xml:space="preserve"> [7</w:t>
      </w:r>
      <w:r w:rsidR="00F822F9" w:rsidRPr="00D50BC1">
        <w:rPr>
          <w:lang w:val="en-GB"/>
        </w:rPr>
        <w:t>]</w:t>
      </w:r>
      <w:r w:rsidR="00BF6ECA" w:rsidRPr="00D50BC1">
        <w:rPr>
          <w:lang w:val="en-GB"/>
        </w:rPr>
        <w:t>.</w:t>
      </w:r>
      <w:r w:rsidR="00DF7B9E" w:rsidRPr="00D50BC1">
        <w:rPr>
          <w:lang w:val="en-GB"/>
        </w:rPr>
        <w:t xml:space="preserve"> Moreover, the application of high-intensity interval training has gained significant interest in the last decade, and the impact of this type of exercise training </w:t>
      </w:r>
      <w:r w:rsidR="001806D6" w:rsidRPr="00D50BC1">
        <w:rPr>
          <w:lang w:val="en-GB"/>
        </w:rPr>
        <w:t xml:space="preserve">is now intensely studied in </w:t>
      </w:r>
      <w:r w:rsidR="009303D7" w:rsidRPr="00D50BC1">
        <w:rPr>
          <w:lang w:val="en-GB"/>
        </w:rPr>
        <w:t>patients with CVD risk [9].</w:t>
      </w:r>
      <w:r w:rsidR="001806D6" w:rsidRPr="00D50BC1">
        <w:rPr>
          <w:lang w:val="en-GB"/>
        </w:rPr>
        <w:t xml:space="preserve"> </w:t>
      </w:r>
    </w:p>
    <w:p w:rsidR="00B05CA8" w:rsidRPr="00D50BC1" w:rsidRDefault="00676844" w:rsidP="00E2771F">
      <w:pPr>
        <w:spacing w:after="0" w:line="480" w:lineRule="auto"/>
        <w:jc w:val="both"/>
        <w:rPr>
          <w:lang w:val="en-GB"/>
        </w:rPr>
      </w:pPr>
      <w:r w:rsidRPr="00D50BC1">
        <w:rPr>
          <w:lang w:val="en-GB"/>
        </w:rPr>
        <w:t xml:space="preserve">However, </w:t>
      </w:r>
      <w:r w:rsidR="00C12043" w:rsidRPr="00D50BC1">
        <w:rPr>
          <w:lang w:val="en-GB"/>
        </w:rPr>
        <w:t xml:space="preserve">to </w:t>
      </w:r>
      <w:r w:rsidR="000562BE" w:rsidRPr="00D50BC1">
        <w:rPr>
          <w:lang w:val="en-GB"/>
        </w:rPr>
        <w:t xml:space="preserve">optimally </w:t>
      </w:r>
      <w:r w:rsidR="00C12043" w:rsidRPr="00D50BC1">
        <w:rPr>
          <w:lang w:val="en-GB"/>
        </w:rPr>
        <w:t>reduce</w:t>
      </w:r>
      <w:r w:rsidR="00D8362D" w:rsidRPr="00D50BC1">
        <w:rPr>
          <w:lang w:val="en-GB"/>
        </w:rPr>
        <w:t xml:space="preserve"> adipose tissue</w:t>
      </w:r>
      <w:r w:rsidRPr="00D50BC1">
        <w:rPr>
          <w:lang w:val="en-GB"/>
        </w:rPr>
        <w:t xml:space="preserve"> mass</w:t>
      </w:r>
      <w:r w:rsidR="00C12043" w:rsidRPr="00D50BC1">
        <w:rPr>
          <w:lang w:val="en-GB"/>
        </w:rPr>
        <w:t xml:space="preserve"> or arterial blood pressure</w:t>
      </w:r>
      <w:r w:rsidRPr="00D50BC1">
        <w:rPr>
          <w:lang w:val="en-GB"/>
        </w:rPr>
        <w:t xml:space="preserve">, </w:t>
      </w:r>
      <w:r w:rsidR="00C12043" w:rsidRPr="00D50BC1">
        <w:rPr>
          <w:lang w:val="en-GB"/>
        </w:rPr>
        <w:t>or to improve</w:t>
      </w:r>
      <w:r w:rsidR="00E01934" w:rsidRPr="00D50BC1">
        <w:rPr>
          <w:lang w:val="en-GB"/>
        </w:rPr>
        <w:t xml:space="preserve"> b</w:t>
      </w:r>
      <w:r w:rsidRPr="00D50BC1">
        <w:rPr>
          <w:lang w:val="en-GB"/>
        </w:rPr>
        <w:t>lood lipid profile</w:t>
      </w:r>
      <w:r w:rsidR="00C12043" w:rsidRPr="00D50BC1">
        <w:rPr>
          <w:lang w:val="en-GB"/>
        </w:rPr>
        <w:t xml:space="preserve"> </w:t>
      </w:r>
      <w:r w:rsidRPr="00D50BC1">
        <w:rPr>
          <w:lang w:val="en-GB"/>
        </w:rPr>
        <w:t xml:space="preserve">or </w:t>
      </w:r>
      <w:r w:rsidR="0087227F" w:rsidRPr="00D50BC1">
        <w:rPr>
          <w:lang w:val="en-GB"/>
        </w:rPr>
        <w:t>glycaemic</w:t>
      </w:r>
      <w:r w:rsidR="00C12043" w:rsidRPr="00D50BC1">
        <w:rPr>
          <w:lang w:val="en-GB"/>
        </w:rPr>
        <w:t xml:space="preserve"> control,</w:t>
      </w:r>
      <w:r w:rsidR="00E01934" w:rsidRPr="00D50BC1">
        <w:rPr>
          <w:lang w:val="en-GB"/>
        </w:rPr>
        <w:t xml:space="preserve"> </w:t>
      </w:r>
      <w:r w:rsidR="000A1CEE" w:rsidRPr="00D50BC1">
        <w:rPr>
          <w:lang w:val="en-GB"/>
        </w:rPr>
        <w:t>more tailored</w:t>
      </w:r>
      <w:r w:rsidR="000562BE" w:rsidRPr="00D50BC1">
        <w:rPr>
          <w:lang w:val="en-GB"/>
        </w:rPr>
        <w:t xml:space="preserve"> exercise prescription</w:t>
      </w:r>
      <w:r w:rsidR="00C12043" w:rsidRPr="00D50BC1">
        <w:rPr>
          <w:lang w:val="en-GB"/>
        </w:rPr>
        <w:t xml:space="preserve">s </w:t>
      </w:r>
      <w:r w:rsidR="000562BE" w:rsidRPr="00D50BC1">
        <w:rPr>
          <w:lang w:val="en-GB"/>
        </w:rPr>
        <w:t xml:space="preserve">are </w:t>
      </w:r>
      <w:r w:rsidR="00C12043" w:rsidRPr="00D50BC1">
        <w:rPr>
          <w:lang w:val="en-GB"/>
        </w:rPr>
        <w:t>required</w:t>
      </w:r>
      <w:r w:rsidR="009A1649" w:rsidRPr="00D50BC1">
        <w:rPr>
          <w:lang w:val="en-GB"/>
        </w:rPr>
        <w:t>.</w:t>
      </w:r>
      <w:r w:rsidR="00C12043" w:rsidRPr="00D50BC1">
        <w:rPr>
          <w:lang w:val="en-GB"/>
        </w:rPr>
        <w:t xml:space="preserve"> </w:t>
      </w:r>
      <w:r w:rsidR="00836427" w:rsidRPr="00D50BC1">
        <w:rPr>
          <w:lang w:val="en-GB"/>
        </w:rPr>
        <w:t xml:space="preserve">Even though detailed exercise </w:t>
      </w:r>
      <w:r w:rsidR="009A1649" w:rsidRPr="00D50BC1">
        <w:rPr>
          <w:lang w:val="en-GB"/>
        </w:rPr>
        <w:t>req</w:t>
      </w:r>
      <w:r w:rsidR="00A12C7F" w:rsidRPr="00D50BC1">
        <w:rPr>
          <w:lang w:val="en-GB"/>
        </w:rPr>
        <w:t>uirements for different CVD risk</w:t>
      </w:r>
      <w:r w:rsidR="009A1649" w:rsidRPr="00D50BC1">
        <w:rPr>
          <w:lang w:val="en-GB"/>
        </w:rPr>
        <w:t xml:space="preserve"> factors</w:t>
      </w:r>
      <w:r w:rsidR="00836427" w:rsidRPr="00D50BC1">
        <w:rPr>
          <w:lang w:val="en-GB"/>
        </w:rPr>
        <w:t xml:space="preserve"> have been reported in </w:t>
      </w:r>
      <w:r w:rsidR="009C55E4" w:rsidRPr="00D50BC1">
        <w:rPr>
          <w:lang w:val="en-GB"/>
        </w:rPr>
        <w:t>a</w:t>
      </w:r>
      <w:r w:rsidR="009A1649" w:rsidRPr="00D50BC1">
        <w:rPr>
          <w:lang w:val="en-GB"/>
        </w:rPr>
        <w:t xml:space="preserve"> </w:t>
      </w:r>
      <w:r w:rsidR="000562BE" w:rsidRPr="00D50BC1">
        <w:rPr>
          <w:lang w:val="en-GB"/>
        </w:rPr>
        <w:t>recommendation</w:t>
      </w:r>
      <w:r w:rsidR="009303D7" w:rsidRPr="00D50BC1">
        <w:rPr>
          <w:lang w:val="en-GB"/>
        </w:rPr>
        <w:t xml:space="preserve"> [10</w:t>
      </w:r>
      <w:r w:rsidR="00F822F9" w:rsidRPr="00D50BC1">
        <w:rPr>
          <w:lang w:val="en-GB"/>
        </w:rPr>
        <w:t>]</w:t>
      </w:r>
      <w:r w:rsidR="00836427" w:rsidRPr="00D50BC1">
        <w:rPr>
          <w:lang w:val="en-GB"/>
        </w:rPr>
        <w:t>, t</w:t>
      </w:r>
      <w:r w:rsidR="00E01934" w:rsidRPr="00D50BC1">
        <w:rPr>
          <w:lang w:val="en-GB"/>
        </w:rPr>
        <w:t xml:space="preserve">ailoring the exercise training program to each single patient according to his/her </w:t>
      </w:r>
      <w:r w:rsidR="000562BE" w:rsidRPr="00D50BC1">
        <w:rPr>
          <w:lang w:val="en-GB"/>
        </w:rPr>
        <w:t xml:space="preserve">overall </w:t>
      </w:r>
      <w:r w:rsidR="00A12C7F" w:rsidRPr="00D50BC1">
        <w:rPr>
          <w:lang w:val="en-GB"/>
        </w:rPr>
        <w:t>CVD risk</w:t>
      </w:r>
      <w:r w:rsidR="004E48EB" w:rsidRPr="00D50BC1">
        <w:rPr>
          <w:lang w:val="en-GB"/>
        </w:rPr>
        <w:t xml:space="preserve"> </w:t>
      </w:r>
      <w:r w:rsidR="000562BE" w:rsidRPr="00D50BC1">
        <w:rPr>
          <w:lang w:val="en-GB"/>
        </w:rPr>
        <w:t xml:space="preserve">profile </w:t>
      </w:r>
      <w:r w:rsidR="00836427" w:rsidRPr="00D50BC1">
        <w:rPr>
          <w:lang w:val="en-GB"/>
        </w:rPr>
        <w:t>remains difficult</w:t>
      </w:r>
      <w:r w:rsidR="00A12C7F" w:rsidRPr="00D50BC1">
        <w:rPr>
          <w:lang w:val="en-GB"/>
        </w:rPr>
        <w:t xml:space="preserve"> as the CVD risk</w:t>
      </w:r>
      <w:r w:rsidR="007E2BC1" w:rsidRPr="00D50BC1">
        <w:rPr>
          <w:lang w:val="en-GB"/>
        </w:rPr>
        <w:t xml:space="preserve"> factors are</w:t>
      </w:r>
      <w:r w:rsidR="00DD690B" w:rsidRPr="00D50BC1">
        <w:rPr>
          <w:lang w:val="en-GB"/>
        </w:rPr>
        <w:t xml:space="preserve"> </w:t>
      </w:r>
      <w:r w:rsidR="00DC331C" w:rsidRPr="00D50BC1">
        <w:rPr>
          <w:lang w:val="en-GB"/>
        </w:rPr>
        <w:t>often considered</w:t>
      </w:r>
      <w:r w:rsidR="00DD690B" w:rsidRPr="00D50BC1">
        <w:rPr>
          <w:lang w:val="en-GB"/>
        </w:rPr>
        <w:t xml:space="preserve"> separately</w:t>
      </w:r>
      <w:r w:rsidR="00E01934" w:rsidRPr="00D50BC1">
        <w:rPr>
          <w:lang w:val="en-GB"/>
        </w:rPr>
        <w:t xml:space="preserve">. </w:t>
      </w:r>
      <w:r w:rsidR="000562BE" w:rsidRPr="00D50BC1">
        <w:rPr>
          <w:lang w:val="en-GB"/>
        </w:rPr>
        <w:t>Moreover, the intake of certain medications</w:t>
      </w:r>
      <w:r w:rsidR="00EB5818" w:rsidRPr="00D50BC1">
        <w:rPr>
          <w:lang w:val="en-GB"/>
        </w:rPr>
        <w:t>, physical fitness</w:t>
      </w:r>
      <w:r w:rsidR="000562BE" w:rsidRPr="00D50BC1">
        <w:rPr>
          <w:lang w:val="en-GB"/>
        </w:rPr>
        <w:t xml:space="preserve"> or the presence of abnormalities </w:t>
      </w:r>
      <w:r w:rsidR="009D2A10" w:rsidRPr="00D50BC1">
        <w:rPr>
          <w:lang w:val="en-GB"/>
        </w:rPr>
        <w:t>or adverse events during exercise testing</w:t>
      </w:r>
      <w:r w:rsidR="000562BE" w:rsidRPr="00D50BC1">
        <w:rPr>
          <w:lang w:val="en-GB"/>
        </w:rPr>
        <w:t xml:space="preserve"> warrant further individualized adjustment of these</w:t>
      </w:r>
      <w:r w:rsidR="00DD690B" w:rsidRPr="00D50BC1">
        <w:rPr>
          <w:lang w:val="en-GB"/>
        </w:rPr>
        <w:t xml:space="preserve"> exercise prescriptions. Accordingly</w:t>
      </w:r>
      <w:r w:rsidR="000562BE" w:rsidRPr="00D50BC1">
        <w:rPr>
          <w:lang w:val="en-GB"/>
        </w:rPr>
        <w:t>,</w:t>
      </w:r>
      <w:r w:rsidR="00A831AC" w:rsidRPr="00D50BC1">
        <w:rPr>
          <w:lang w:val="en-GB"/>
        </w:rPr>
        <w:t xml:space="preserve"> i</w:t>
      </w:r>
      <w:r w:rsidR="00E01934" w:rsidRPr="00D50BC1">
        <w:rPr>
          <w:lang w:val="en-GB"/>
        </w:rPr>
        <w:t>t</w:t>
      </w:r>
      <w:r w:rsidR="008A05C5" w:rsidRPr="00D50BC1">
        <w:rPr>
          <w:lang w:val="en-GB"/>
        </w:rPr>
        <w:t xml:space="preserve"> h</w:t>
      </w:r>
      <w:r w:rsidRPr="00D50BC1">
        <w:rPr>
          <w:lang w:val="en-GB"/>
        </w:rPr>
        <w:t>as been observed that there is</w:t>
      </w:r>
      <w:r w:rsidR="008A05C5" w:rsidRPr="00D50BC1">
        <w:rPr>
          <w:lang w:val="en-GB"/>
        </w:rPr>
        <w:t xml:space="preserve"> great heterogeneity in </w:t>
      </w:r>
      <w:r w:rsidR="001A14F3" w:rsidRPr="00D50BC1">
        <w:rPr>
          <w:lang w:val="en-GB"/>
        </w:rPr>
        <w:t>exercise prescription</w:t>
      </w:r>
      <w:r w:rsidR="008A05C5" w:rsidRPr="00D50BC1">
        <w:rPr>
          <w:lang w:val="en-GB"/>
        </w:rPr>
        <w:t xml:space="preserve"> (exercise </w:t>
      </w:r>
      <w:r w:rsidR="001A14F3" w:rsidRPr="00D50BC1">
        <w:rPr>
          <w:lang w:val="en-GB"/>
        </w:rPr>
        <w:t>type, frequency, volume and</w:t>
      </w:r>
      <w:r w:rsidRPr="00D50BC1">
        <w:rPr>
          <w:lang w:val="en-GB"/>
        </w:rPr>
        <w:t xml:space="preserve"> </w:t>
      </w:r>
      <w:r w:rsidR="008A05C5" w:rsidRPr="00D50BC1">
        <w:rPr>
          <w:lang w:val="en-GB"/>
        </w:rPr>
        <w:t>intensity, session and progr</w:t>
      </w:r>
      <w:r w:rsidR="001A14F3" w:rsidRPr="00D50BC1">
        <w:rPr>
          <w:lang w:val="en-GB"/>
        </w:rPr>
        <w:t>am</w:t>
      </w:r>
      <w:r w:rsidR="00326E5B" w:rsidRPr="00D50BC1">
        <w:rPr>
          <w:lang w:val="en-GB"/>
        </w:rPr>
        <w:t>me</w:t>
      </w:r>
      <w:r w:rsidR="001A14F3" w:rsidRPr="00D50BC1">
        <w:rPr>
          <w:lang w:val="en-GB"/>
        </w:rPr>
        <w:t xml:space="preserve"> duration</w:t>
      </w:r>
      <w:r w:rsidR="000A1CEE" w:rsidRPr="00D50BC1">
        <w:rPr>
          <w:lang w:val="en-GB"/>
        </w:rPr>
        <w:t>, objective and progressive training adaptations</w:t>
      </w:r>
      <w:r w:rsidR="000562BE" w:rsidRPr="00D50BC1">
        <w:rPr>
          <w:lang w:val="en-GB"/>
        </w:rPr>
        <w:t>) among</w:t>
      </w:r>
      <w:r w:rsidR="00D04503" w:rsidRPr="00D50BC1">
        <w:rPr>
          <w:lang w:val="en-GB"/>
        </w:rPr>
        <w:t xml:space="preserve"> cardiovascular</w:t>
      </w:r>
      <w:r w:rsidR="008A05C5" w:rsidRPr="00D50BC1">
        <w:rPr>
          <w:lang w:val="en-GB"/>
        </w:rPr>
        <w:t xml:space="preserve"> rehabilitation programs</w:t>
      </w:r>
      <w:r w:rsidR="00DD690B" w:rsidRPr="00D50BC1">
        <w:rPr>
          <w:lang w:val="en-GB"/>
        </w:rPr>
        <w:t xml:space="preserve"> within different institutes/hospitals</w:t>
      </w:r>
      <w:r w:rsidR="009303D7" w:rsidRPr="00D50BC1">
        <w:rPr>
          <w:lang w:val="en-GB"/>
        </w:rPr>
        <w:t xml:space="preserve"> and between clinicians</w:t>
      </w:r>
      <w:r w:rsidR="00DD690B" w:rsidRPr="00D50BC1">
        <w:rPr>
          <w:lang w:val="en-GB"/>
        </w:rPr>
        <w:t>,</w:t>
      </w:r>
      <w:r w:rsidR="008A05C5" w:rsidRPr="00D50BC1">
        <w:rPr>
          <w:lang w:val="en-GB"/>
        </w:rPr>
        <w:t xml:space="preserve"> </w:t>
      </w:r>
      <w:r w:rsidR="00D04503" w:rsidRPr="00D50BC1">
        <w:rPr>
          <w:lang w:val="en-GB"/>
        </w:rPr>
        <w:t>and</w:t>
      </w:r>
      <w:r w:rsidR="003D1181" w:rsidRPr="00D50BC1">
        <w:rPr>
          <w:lang w:val="en-GB"/>
        </w:rPr>
        <w:t xml:space="preserve"> </w:t>
      </w:r>
      <w:r w:rsidR="008A05C5" w:rsidRPr="00D50BC1">
        <w:rPr>
          <w:lang w:val="en-GB"/>
        </w:rPr>
        <w:t xml:space="preserve">the implementation </w:t>
      </w:r>
      <w:r w:rsidR="008F7AF7" w:rsidRPr="00D50BC1">
        <w:rPr>
          <w:lang w:val="en-GB"/>
        </w:rPr>
        <w:t xml:space="preserve">of </w:t>
      </w:r>
      <w:r w:rsidR="008A05C5" w:rsidRPr="00D50BC1">
        <w:rPr>
          <w:lang w:val="en-GB"/>
        </w:rPr>
        <w:t>clinical</w:t>
      </w:r>
      <w:r w:rsidR="00A831AC" w:rsidRPr="00D50BC1">
        <w:rPr>
          <w:lang w:val="en-GB"/>
        </w:rPr>
        <w:t xml:space="preserve"> guidelines into current cardiovascular</w:t>
      </w:r>
      <w:r w:rsidR="008A05C5" w:rsidRPr="00D50BC1">
        <w:rPr>
          <w:lang w:val="en-GB"/>
        </w:rPr>
        <w:t xml:space="preserve"> rehabilitati</w:t>
      </w:r>
      <w:r w:rsidR="005D3C98" w:rsidRPr="00D50BC1">
        <w:rPr>
          <w:lang w:val="en-GB"/>
        </w:rPr>
        <w:t>o</w:t>
      </w:r>
      <w:r w:rsidR="00D1613E" w:rsidRPr="00D50BC1">
        <w:rPr>
          <w:lang w:val="en-GB"/>
        </w:rPr>
        <w:t>n programs is problematic</w:t>
      </w:r>
      <w:r w:rsidR="009303D7" w:rsidRPr="00D50BC1">
        <w:rPr>
          <w:lang w:val="en-GB"/>
        </w:rPr>
        <w:t xml:space="preserve"> [11,12]</w:t>
      </w:r>
      <w:r w:rsidR="009A1649" w:rsidRPr="00D50BC1">
        <w:rPr>
          <w:lang w:val="en-GB"/>
        </w:rPr>
        <w:t>.</w:t>
      </w:r>
      <w:r w:rsidR="00A831AC" w:rsidRPr="00D50BC1">
        <w:rPr>
          <w:lang w:val="en-GB"/>
        </w:rPr>
        <w:t xml:space="preserve"> </w:t>
      </w:r>
      <w:r w:rsidR="006D7012" w:rsidRPr="00D50BC1">
        <w:rPr>
          <w:lang w:val="en-GB"/>
        </w:rPr>
        <w:t xml:space="preserve">We </w:t>
      </w:r>
      <w:r w:rsidR="00A7353F" w:rsidRPr="00D50BC1">
        <w:rPr>
          <w:lang w:val="en-GB"/>
        </w:rPr>
        <w:t xml:space="preserve">therefore </w:t>
      </w:r>
      <w:r w:rsidR="00D04503" w:rsidRPr="00D50BC1">
        <w:rPr>
          <w:lang w:val="en-GB"/>
        </w:rPr>
        <w:t>speculate</w:t>
      </w:r>
      <w:r w:rsidR="000562BE" w:rsidRPr="00D50BC1">
        <w:rPr>
          <w:lang w:val="en-GB"/>
        </w:rPr>
        <w:t>d</w:t>
      </w:r>
      <w:r w:rsidR="00DD4277" w:rsidRPr="00D50BC1">
        <w:rPr>
          <w:lang w:val="en-GB"/>
        </w:rPr>
        <w:t xml:space="preserve"> that</w:t>
      </w:r>
      <w:r w:rsidR="00E01934" w:rsidRPr="00D50BC1">
        <w:rPr>
          <w:lang w:val="en-GB"/>
        </w:rPr>
        <w:t xml:space="preserve"> current exercise </w:t>
      </w:r>
      <w:r w:rsidR="00DD690B" w:rsidRPr="00D50BC1">
        <w:rPr>
          <w:lang w:val="en-GB"/>
        </w:rPr>
        <w:t xml:space="preserve">training </w:t>
      </w:r>
      <w:r w:rsidR="00DD4277" w:rsidRPr="00D50BC1">
        <w:rPr>
          <w:lang w:val="en-GB"/>
        </w:rPr>
        <w:t>interventions</w:t>
      </w:r>
      <w:r w:rsidR="00A12C7F" w:rsidRPr="00D50BC1">
        <w:rPr>
          <w:lang w:val="en-GB"/>
        </w:rPr>
        <w:t xml:space="preserve"> for CVD risk</w:t>
      </w:r>
      <w:r w:rsidR="00E01934" w:rsidRPr="00D50BC1">
        <w:rPr>
          <w:lang w:val="en-GB"/>
        </w:rPr>
        <w:t xml:space="preserve"> patients can </w:t>
      </w:r>
      <w:r w:rsidR="000562BE" w:rsidRPr="00D50BC1">
        <w:rPr>
          <w:lang w:val="en-GB"/>
        </w:rPr>
        <w:t xml:space="preserve">benefit from a more </w:t>
      </w:r>
      <w:r w:rsidR="004E48EB" w:rsidRPr="00D50BC1">
        <w:rPr>
          <w:lang w:val="en-GB"/>
        </w:rPr>
        <w:t xml:space="preserve">standardized </w:t>
      </w:r>
      <w:r w:rsidR="000562BE" w:rsidRPr="00D50BC1">
        <w:rPr>
          <w:lang w:val="en-GB"/>
        </w:rPr>
        <w:t>way of prescribing exercise</w:t>
      </w:r>
      <w:r w:rsidR="00DD690B" w:rsidRPr="00D50BC1">
        <w:rPr>
          <w:lang w:val="en-GB"/>
        </w:rPr>
        <w:t xml:space="preserve"> training</w:t>
      </w:r>
      <w:r w:rsidR="000562BE" w:rsidRPr="00D50BC1">
        <w:rPr>
          <w:lang w:val="en-GB"/>
        </w:rPr>
        <w:t>, aiming for greater clinical benefits</w:t>
      </w:r>
      <w:r w:rsidR="00B05CA8" w:rsidRPr="00D50BC1">
        <w:rPr>
          <w:lang w:val="en-GB"/>
        </w:rPr>
        <w:t xml:space="preserve"> but with optimal medical safety</w:t>
      </w:r>
      <w:r w:rsidR="00DD690B" w:rsidRPr="00D50BC1">
        <w:rPr>
          <w:lang w:val="en-GB"/>
        </w:rPr>
        <w:t xml:space="preserve"> and exercise adherence</w:t>
      </w:r>
      <w:r w:rsidR="00D04503" w:rsidRPr="00D50BC1">
        <w:rPr>
          <w:lang w:val="en-GB"/>
        </w:rPr>
        <w:t xml:space="preserve">. </w:t>
      </w:r>
    </w:p>
    <w:p w:rsidR="00FC373E" w:rsidRPr="00D50BC1" w:rsidRDefault="00FC373E" w:rsidP="00E2771F">
      <w:pPr>
        <w:spacing w:after="0" w:line="480" w:lineRule="auto"/>
        <w:jc w:val="both"/>
        <w:rPr>
          <w:lang w:val="en-GB"/>
        </w:rPr>
      </w:pPr>
      <w:r w:rsidRPr="00D50BC1">
        <w:rPr>
          <w:lang w:val="en-GB"/>
        </w:rPr>
        <w:t>However, combining different exercise prescriptions (based on CVD risk profile, medication intake and observations during exercise testing) within a single patient can be complex. Cur</w:t>
      </w:r>
      <w:r w:rsidR="00B466DE" w:rsidRPr="00D50BC1">
        <w:rPr>
          <w:lang w:val="en-GB"/>
        </w:rPr>
        <w:t>rently, clinicians involved in</w:t>
      </w:r>
      <w:r w:rsidRPr="00D50BC1">
        <w:rPr>
          <w:lang w:val="en-GB"/>
        </w:rPr>
        <w:t xml:space="preserve"> cardiovascular rehabilitation are in need of a decision support system that, based on the variables provided in this system, can calculate how exercise should be prescribed. S</w:t>
      </w:r>
      <w:r w:rsidR="00C934BE" w:rsidRPr="00D50BC1">
        <w:rPr>
          <w:lang w:val="en-GB"/>
        </w:rPr>
        <w:t xml:space="preserve">uch </w:t>
      </w:r>
      <w:r w:rsidR="00B20C3C" w:rsidRPr="00D50BC1">
        <w:rPr>
          <w:lang w:val="en-GB"/>
        </w:rPr>
        <w:t xml:space="preserve">an </w:t>
      </w:r>
      <w:r w:rsidRPr="00D50BC1">
        <w:rPr>
          <w:lang w:val="en-GB"/>
        </w:rPr>
        <w:t>interactive d</w:t>
      </w:r>
      <w:r w:rsidR="00DC331C" w:rsidRPr="00D50BC1">
        <w:rPr>
          <w:lang w:val="en-GB"/>
        </w:rPr>
        <w:t>ecision support system can provide</w:t>
      </w:r>
      <w:r w:rsidR="00C934BE" w:rsidRPr="00D50BC1">
        <w:rPr>
          <w:lang w:val="en-GB"/>
        </w:rPr>
        <w:t xml:space="preserve"> </w:t>
      </w:r>
      <w:r w:rsidR="00DC331C" w:rsidRPr="00D50BC1">
        <w:rPr>
          <w:lang w:val="en-GB"/>
        </w:rPr>
        <w:t>an</w:t>
      </w:r>
      <w:r w:rsidR="001178B3" w:rsidRPr="00D50BC1">
        <w:rPr>
          <w:lang w:val="en-GB"/>
        </w:rPr>
        <w:t xml:space="preserve"> </w:t>
      </w:r>
      <w:r w:rsidR="00C934BE" w:rsidRPr="00D50BC1">
        <w:rPr>
          <w:lang w:val="en-GB"/>
        </w:rPr>
        <w:t>exercise p</w:t>
      </w:r>
      <w:r w:rsidR="004E48EB" w:rsidRPr="00D50BC1">
        <w:rPr>
          <w:lang w:val="en-GB"/>
        </w:rPr>
        <w:t>rescription</w:t>
      </w:r>
      <w:r w:rsidR="000562BE" w:rsidRPr="00D50BC1">
        <w:rPr>
          <w:lang w:val="en-GB"/>
        </w:rPr>
        <w:t>, s</w:t>
      </w:r>
      <w:r w:rsidR="00361A22" w:rsidRPr="00D50BC1">
        <w:rPr>
          <w:lang w:val="en-GB"/>
        </w:rPr>
        <w:t xml:space="preserve">till leaving the clinician </w:t>
      </w:r>
      <w:r w:rsidR="000562BE" w:rsidRPr="00D50BC1">
        <w:rPr>
          <w:lang w:val="en-GB"/>
        </w:rPr>
        <w:t xml:space="preserve">the opportunity to fine-tune </w:t>
      </w:r>
      <w:r w:rsidR="001178B3" w:rsidRPr="00D50BC1">
        <w:rPr>
          <w:lang w:val="en-GB"/>
        </w:rPr>
        <w:t>the programme</w:t>
      </w:r>
      <w:r w:rsidRPr="00D50BC1">
        <w:rPr>
          <w:lang w:val="en-GB"/>
        </w:rPr>
        <w:t xml:space="preserve">, </w:t>
      </w:r>
      <w:r w:rsidR="00DD690B" w:rsidRPr="00D50BC1">
        <w:rPr>
          <w:lang w:val="en-GB"/>
        </w:rPr>
        <w:t>based on specific patient characterist</w:t>
      </w:r>
      <w:r w:rsidRPr="00D50BC1">
        <w:rPr>
          <w:lang w:val="en-GB"/>
        </w:rPr>
        <w:t xml:space="preserve">ics or needs, and </w:t>
      </w:r>
      <w:r w:rsidR="00DC331C" w:rsidRPr="00D50BC1">
        <w:rPr>
          <w:lang w:val="en-GB"/>
        </w:rPr>
        <w:t xml:space="preserve">available </w:t>
      </w:r>
      <w:r w:rsidRPr="00D50BC1">
        <w:rPr>
          <w:lang w:val="en-GB"/>
        </w:rPr>
        <w:t>infrastructure</w:t>
      </w:r>
      <w:r w:rsidR="004E48EB" w:rsidRPr="00D50BC1">
        <w:rPr>
          <w:lang w:val="en-GB"/>
        </w:rPr>
        <w:t>.</w:t>
      </w:r>
      <w:r w:rsidRPr="00D50BC1">
        <w:rPr>
          <w:lang w:val="en-GB"/>
        </w:rPr>
        <w:t xml:space="preserve"> </w:t>
      </w:r>
      <w:r w:rsidR="002E59E0" w:rsidRPr="00D50BC1">
        <w:rPr>
          <w:lang w:val="en-GB"/>
        </w:rPr>
        <w:t>For this purpose we</w:t>
      </w:r>
      <w:r w:rsidR="00D1613E" w:rsidRPr="00D50BC1">
        <w:rPr>
          <w:lang w:val="en-GB"/>
        </w:rPr>
        <w:t>, in close collaboration with Hasselt university,</w:t>
      </w:r>
      <w:r w:rsidR="002E59E0" w:rsidRPr="00D50BC1">
        <w:rPr>
          <w:lang w:val="en-GB"/>
        </w:rPr>
        <w:t xml:space="preserve"> recently</w:t>
      </w:r>
      <w:r w:rsidR="00326E5B" w:rsidRPr="00D50BC1">
        <w:rPr>
          <w:lang w:val="en-GB"/>
        </w:rPr>
        <w:t xml:space="preserve"> </w:t>
      </w:r>
      <w:r w:rsidR="002E59E0" w:rsidRPr="00D50BC1">
        <w:rPr>
          <w:lang w:val="en-GB"/>
        </w:rPr>
        <w:t xml:space="preserve">developed </w:t>
      </w:r>
      <w:r w:rsidR="00326E5B" w:rsidRPr="00D50BC1">
        <w:rPr>
          <w:lang w:val="en-GB"/>
        </w:rPr>
        <w:t>the EXercise Prescription in Everyday practice &amp; Rehabilitative Training</w:t>
      </w:r>
      <w:r w:rsidR="002E59E0" w:rsidRPr="00D50BC1">
        <w:rPr>
          <w:lang w:val="en-GB"/>
        </w:rPr>
        <w:t xml:space="preserve"> (EXPERT) tool</w:t>
      </w:r>
      <w:r w:rsidR="009303D7" w:rsidRPr="00D50BC1">
        <w:rPr>
          <w:lang w:val="en-GB"/>
        </w:rPr>
        <w:t xml:space="preserve"> [13</w:t>
      </w:r>
      <w:r w:rsidR="001B65CF" w:rsidRPr="00D50BC1">
        <w:rPr>
          <w:lang w:val="en-GB"/>
        </w:rPr>
        <w:t>]</w:t>
      </w:r>
      <w:r w:rsidR="002E59E0" w:rsidRPr="00D50BC1">
        <w:rPr>
          <w:lang w:val="en-GB"/>
        </w:rPr>
        <w:t xml:space="preserve">. </w:t>
      </w:r>
    </w:p>
    <w:p w:rsidR="000B6D75" w:rsidRPr="00D50BC1" w:rsidRDefault="00FC373E" w:rsidP="00E2771F">
      <w:pPr>
        <w:spacing w:after="0" w:line="480" w:lineRule="auto"/>
        <w:jc w:val="both"/>
        <w:rPr>
          <w:lang w:val="en-GB"/>
        </w:rPr>
      </w:pPr>
      <w:r w:rsidRPr="00D50BC1">
        <w:rPr>
          <w:lang w:val="en-GB"/>
        </w:rPr>
        <w:t>The aim of</w:t>
      </w:r>
      <w:r w:rsidR="00361A22" w:rsidRPr="00D50BC1">
        <w:rPr>
          <w:lang w:val="en-GB"/>
        </w:rPr>
        <w:t xml:space="preserve"> this manuscript is to provide</w:t>
      </w:r>
      <w:r w:rsidRPr="00D50BC1">
        <w:rPr>
          <w:lang w:val="en-GB"/>
        </w:rPr>
        <w:t xml:space="preserve"> </w:t>
      </w:r>
      <w:r w:rsidR="009C55E4" w:rsidRPr="00D50BC1">
        <w:rPr>
          <w:lang w:val="en-GB"/>
        </w:rPr>
        <w:t xml:space="preserve">a consensus statement for </w:t>
      </w:r>
      <w:r w:rsidRPr="00D50BC1">
        <w:rPr>
          <w:lang w:val="en-GB"/>
        </w:rPr>
        <w:t>state-of-t</w:t>
      </w:r>
      <w:r w:rsidR="002E59E0" w:rsidRPr="00D50BC1">
        <w:rPr>
          <w:lang w:val="en-GB"/>
        </w:rPr>
        <w:t xml:space="preserve">he-art exercise prescription </w:t>
      </w:r>
      <w:r w:rsidR="000B6D75" w:rsidRPr="00D50BC1">
        <w:rPr>
          <w:lang w:val="en-GB"/>
        </w:rPr>
        <w:t xml:space="preserve">and exercise </w:t>
      </w:r>
      <w:r w:rsidR="00DD690B" w:rsidRPr="00D50BC1">
        <w:rPr>
          <w:lang w:val="en-GB"/>
        </w:rPr>
        <w:t xml:space="preserve">training </w:t>
      </w:r>
      <w:r w:rsidR="000B6D75" w:rsidRPr="00D50BC1">
        <w:rPr>
          <w:lang w:val="en-GB"/>
        </w:rPr>
        <w:t>safet</w:t>
      </w:r>
      <w:r w:rsidRPr="00D50BC1">
        <w:rPr>
          <w:lang w:val="en-GB"/>
        </w:rPr>
        <w:t xml:space="preserve">y precautions for </w:t>
      </w:r>
      <w:r w:rsidR="009C55E4" w:rsidRPr="00D50BC1">
        <w:rPr>
          <w:lang w:val="en-GB"/>
        </w:rPr>
        <w:t>patients with different CVD risk factor combinations (</w:t>
      </w:r>
      <w:r w:rsidR="000B6D75" w:rsidRPr="00D50BC1">
        <w:rPr>
          <w:lang w:val="en-GB"/>
        </w:rPr>
        <w:t xml:space="preserve">obesity, </w:t>
      </w:r>
      <w:r w:rsidR="009F1F91" w:rsidRPr="00D50BC1">
        <w:rPr>
          <w:lang w:val="en-GB"/>
        </w:rPr>
        <w:t>dyslipidaemia</w:t>
      </w:r>
      <w:r w:rsidR="009F41BC" w:rsidRPr="00D50BC1">
        <w:rPr>
          <w:lang w:val="en-GB"/>
        </w:rPr>
        <w:t>, type 1 and</w:t>
      </w:r>
      <w:r w:rsidR="009C55E4" w:rsidRPr="00D50BC1">
        <w:rPr>
          <w:lang w:val="en-GB"/>
        </w:rPr>
        <w:t xml:space="preserve"> </w:t>
      </w:r>
      <w:r w:rsidR="000B6D75" w:rsidRPr="00D50BC1">
        <w:rPr>
          <w:lang w:val="en-GB"/>
        </w:rPr>
        <w:t>2 diabetes,</w:t>
      </w:r>
      <w:r w:rsidR="001C107B" w:rsidRPr="00D50BC1">
        <w:rPr>
          <w:lang w:val="en-GB"/>
        </w:rPr>
        <w:t xml:space="preserve"> and/or</w:t>
      </w:r>
      <w:r w:rsidR="000B6D75" w:rsidRPr="00D50BC1">
        <w:rPr>
          <w:lang w:val="en-GB"/>
        </w:rPr>
        <w:t xml:space="preserve"> </w:t>
      </w:r>
      <w:r w:rsidR="002E59E0" w:rsidRPr="00D50BC1">
        <w:rPr>
          <w:lang w:val="en-GB"/>
        </w:rPr>
        <w:t xml:space="preserve">arterial </w:t>
      </w:r>
      <w:r w:rsidR="000B6D75" w:rsidRPr="00D50BC1">
        <w:rPr>
          <w:lang w:val="en-GB"/>
        </w:rPr>
        <w:t>hypertension</w:t>
      </w:r>
      <w:r w:rsidR="009C55E4" w:rsidRPr="00D50BC1">
        <w:rPr>
          <w:lang w:val="en-GB"/>
        </w:rPr>
        <w:t>)</w:t>
      </w:r>
      <w:r w:rsidRPr="00D50BC1">
        <w:rPr>
          <w:lang w:val="en-GB"/>
        </w:rPr>
        <w:t xml:space="preserve">, </w:t>
      </w:r>
      <w:r w:rsidR="009C55E4" w:rsidRPr="00D50BC1">
        <w:rPr>
          <w:lang w:val="en-GB"/>
        </w:rPr>
        <w:t xml:space="preserve">as integrated into a digital training and decision support system (EXPERT tool), </w:t>
      </w:r>
      <w:r w:rsidRPr="00D50BC1">
        <w:rPr>
          <w:lang w:val="en-GB"/>
        </w:rPr>
        <w:t xml:space="preserve">taking into account the </w:t>
      </w:r>
      <w:r w:rsidR="000B6D75" w:rsidRPr="00D50BC1">
        <w:rPr>
          <w:lang w:val="en-GB"/>
        </w:rPr>
        <w:t xml:space="preserve">impact of </w:t>
      </w:r>
      <w:r w:rsidR="00AD5BE1" w:rsidRPr="00D50BC1">
        <w:rPr>
          <w:lang w:val="en-GB"/>
        </w:rPr>
        <w:t xml:space="preserve">the intake of </w:t>
      </w:r>
      <w:r w:rsidR="00C601F4" w:rsidRPr="00D50BC1">
        <w:rPr>
          <w:lang w:val="en-GB"/>
        </w:rPr>
        <w:t>CVD risk altering</w:t>
      </w:r>
      <w:r w:rsidRPr="00D50BC1">
        <w:rPr>
          <w:lang w:val="en-GB"/>
        </w:rPr>
        <w:t xml:space="preserve"> medications</w:t>
      </w:r>
      <w:r w:rsidR="00C601F4" w:rsidRPr="00D50BC1">
        <w:rPr>
          <w:lang w:val="en-GB"/>
        </w:rPr>
        <w:t>,</w:t>
      </w:r>
      <w:r w:rsidR="000B6D75" w:rsidRPr="00D50BC1">
        <w:rPr>
          <w:lang w:val="en-GB"/>
        </w:rPr>
        <w:t xml:space="preserve"> </w:t>
      </w:r>
      <w:r w:rsidRPr="00D50BC1">
        <w:rPr>
          <w:lang w:val="en-GB"/>
        </w:rPr>
        <w:t>adverse events</w:t>
      </w:r>
      <w:r w:rsidR="000B6D75" w:rsidRPr="00D50BC1">
        <w:rPr>
          <w:lang w:val="en-GB"/>
        </w:rPr>
        <w:t xml:space="preserve"> during exercise testing</w:t>
      </w:r>
      <w:r w:rsidR="009F41BC" w:rsidRPr="00D50BC1">
        <w:rPr>
          <w:lang w:val="en-GB"/>
        </w:rPr>
        <w:t xml:space="preserve"> </w:t>
      </w:r>
      <w:r w:rsidR="00AD5BE1" w:rsidRPr="00D50BC1">
        <w:rPr>
          <w:lang w:val="en-GB"/>
        </w:rPr>
        <w:t>and</w:t>
      </w:r>
      <w:r w:rsidR="004E48EB" w:rsidRPr="00D50BC1">
        <w:rPr>
          <w:lang w:val="en-GB"/>
        </w:rPr>
        <w:t xml:space="preserve"> </w:t>
      </w:r>
      <w:r w:rsidR="002E59E0" w:rsidRPr="00D50BC1">
        <w:rPr>
          <w:lang w:val="en-GB"/>
        </w:rPr>
        <w:t>physical fitness</w:t>
      </w:r>
      <w:r w:rsidR="004E48EB" w:rsidRPr="00D50BC1">
        <w:rPr>
          <w:lang w:val="en-GB"/>
        </w:rPr>
        <w:t xml:space="preserve">. </w:t>
      </w:r>
      <w:r w:rsidR="00B20C3C" w:rsidRPr="00D50BC1">
        <w:rPr>
          <w:lang w:val="en-GB"/>
        </w:rPr>
        <w:t>F</w:t>
      </w:r>
      <w:r w:rsidR="000B6D75" w:rsidRPr="00D50BC1">
        <w:rPr>
          <w:lang w:val="en-GB"/>
        </w:rPr>
        <w:t>inal</w:t>
      </w:r>
      <w:r w:rsidR="00B20C3C" w:rsidRPr="00D50BC1">
        <w:rPr>
          <w:lang w:val="en-GB"/>
        </w:rPr>
        <w:t>ly</w:t>
      </w:r>
      <w:r w:rsidR="000B6D75" w:rsidRPr="00D50BC1">
        <w:rPr>
          <w:lang w:val="en-GB"/>
        </w:rPr>
        <w:t xml:space="preserve">, </w:t>
      </w:r>
      <w:r w:rsidRPr="00D50BC1">
        <w:rPr>
          <w:lang w:val="en-GB"/>
        </w:rPr>
        <w:t xml:space="preserve">simulations </w:t>
      </w:r>
      <w:r w:rsidR="00C601F4" w:rsidRPr="00D50BC1">
        <w:rPr>
          <w:lang w:val="en-GB"/>
        </w:rPr>
        <w:t xml:space="preserve">of exercise prescriptions for </w:t>
      </w:r>
      <w:r w:rsidRPr="00D50BC1">
        <w:rPr>
          <w:lang w:val="en-GB"/>
        </w:rPr>
        <w:t>patient</w:t>
      </w:r>
      <w:r w:rsidR="001178B3" w:rsidRPr="00D50BC1">
        <w:rPr>
          <w:lang w:val="en-GB"/>
        </w:rPr>
        <w:t>s with</w:t>
      </w:r>
      <w:r w:rsidRPr="00D50BC1">
        <w:rPr>
          <w:lang w:val="en-GB"/>
        </w:rPr>
        <w:t xml:space="preserve"> </w:t>
      </w:r>
      <w:r w:rsidR="001178B3" w:rsidRPr="00D50BC1">
        <w:rPr>
          <w:lang w:val="en-GB"/>
        </w:rPr>
        <w:t>CVD risk as provided by</w:t>
      </w:r>
      <w:r w:rsidRPr="00D50BC1">
        <w:rPr>
          <w:lang w:val="en-GB"/>
        </w:rPr>
        <w:t xml:space="preserve"> the EXPERT tool </w:t>
      </w:r>
      <w:r w:rsidR="000B6D75" w:rsidRPr="00D50BC1">
        <w:rPr>
          <w:lang w:val="en-GB"/>
        </w:rPr>
        <w:t xml:space="preserve">will be presented. </w:t>
      </w:r>
    </w:p>
    <w:p w:rsidR="009C55E4" w:rsidRPr="00D50BC1" w:rsidRDefault="009C55E4" w:rsidP="00E2771F">
      <w:pPr>
        <w:spacing w:after="0" w:line="480" w:lineRule="auto"/>
        <w:jc w:val="both"/>
        <w:rPr>
          <w:lang w:val="en-GB"/>
        </w:rPr>
      </w:pPr>
    </w:p>
    <w:p w:rsidR="001628CD" w:rsidRPr="00D50BC1" w:rsidRDefault="00942A4E" w:rsidP="00E2771F">
      <w:pPr>
        <w:spacing w:after="0" w:line="480" w:lineRule="auto"/>
        <w:jc w:val="both"/>
        <w:rPr>
          <w:b/>
          <w:lang w:val="en-GB"/>
        </w:rPr>
      </w:pPr>
      <w:r w:rsidRPr="00D50BC1">
        <w:rPr>
          <w:b/>
          <w:lang w:val="en-GB"/>
        </w:rPr>
        <w:t>2</w:t>
      </w:r>
      <w:r w:rsidR="004A57B0" w:rsidRPr="00D50BC1">
        <w:rPr>
          <w:b/>
          <w:lang w:val="en-GB"/>
        </w:rPr>
        <w:t xml:space="preserve">. </w:t>
      </w:r>
      <w:r w:rsidR="00C601F4" w:rsidRPr="00D50BC1">
        <w:rPr>
          <w:b/>
          <w:lang w:val="en-GB"/>
        </w:rPr>
        <w:t>Methods</w:t>
      </w:r>
    </w:p>
    <w:p w:rsidR="00562E0D" w:rsidRPr="00D50BC1" w:rsidRDefault="00942A4E" w:rsidP="00E2771F">
      <w:pPr>
        <w:spacing w:after="0" w:line="480" w:lineRule="auto"/>
        <w:contextualSpacing/>
        <w:jc w:val="both"/>
        <w:rPr>
          <w:i/>
          <w:lang w:val="en-GB"/>
        </w:rPr>
      </w:pPr>
      <w:r w:rsidRPr="00D50BC1">
        <w:rPr>
          <w:i/>
          <w:lang w:val="en-GB"/>
        </w:rPr>
        <w:t>2</w:t>
      </w:r>
      <w:r w:rsidR="004A57B0" w:rsidRPr="00D50BC1">
        <w:rPr>
          <w:i/>
          <w:lang w:val="en-GB"/>
        </w:rPr>
        <w:t xml:space="preserve">.1 </w:t>
      </w:r>
      <w:r w:rsidR="00562E0D" w:rsidRPr="00D50BC1">
        <w:rPr>
          <w:i/>
          <w:lang w:val="en-GB"/>
        </w:rPr>
        <w:t>Formulation of exercise prescriptions and construction of EXPERT tool</w:t>
      </w:r>
    </w:p>
    <w:p w:rsidR="007210E3" w:rsidRPr="00D50BC1" w:rsidRDefault="001C107B" w:rsidP="00E2771F">
      <w:pPr>
        <w:spacing w:after="0" w:line="480" w:lineRule="auto"/>
        <w:contextualSpacing/>
        <w:jc w:val="both"/>
        <w:rPr>
          <w:lang w:val="en-GB"/>
        </w:rPr>
      </w:pPr>
      <w:r w:rsidRPr="00D50BC1">
        <w:rPr>
          <w:lang w:val="en-GB"/>
        </w:rPr>
        <w:t>Previously, details on</w:t>
      </w:r>
      <w:r w:rsidR="00562E0D" w:rsidRPr="00D50BC1">
        <w:rPr>
          <w:lang w:val="en-GB"/>
        </w:rPr>
        <w:t xml:space="preserve"> the composi</w:t>
      </w:r>
      <w:r w:rsidR="00D1613E" w:rsidRPr="00D50BC1">
        <w:rPr>
          <w:lang w:val="en-GB"/>
        </w:rPr>
        <w:t xml:space="preserve">tion and activities of the </w:t>
      </w:r>
      <w:r w:rsidR="00562E0D" w:rsidRPr="00D50BC1">
        <w:rPr>
          <w:lang w:val="en-GB"/>
        </w:rPr>
        <w:t>EXPERT working group, how exercise prescriptions were collected from the literature,</w:t>
      </w:r>
      <w:r w:rsidR="009830D9" w:rsidRPr="00D50BC1">
        <w:rPr>
          <w:lang w:val="en-GB"/>
        </w:rPr>
        <w:t xml:space="preserve"> </w:t>
      </w:r>
      <w:r w:rsidRPr="00D50BC1">
        <w:rPr>
          <w:lang w:val="en-GB"/>
        </w:rPr>
        <w:t xml:space="preserve">and on </w:t>
      </w:r>
      <w:r w:rsidR="00562E0D" w:rsidRPr="00D50BC1">
        <w:rPr>
          <w:lang w:val="en-GB"/>
        </w:rPr>
        <w:t>the development and functioning of the EXPERT tool</w:t>
      </w:r>
      <w:r w:rsidRPr="00D50BC1">
        <w:rPr>
          <w:lang w:val="en-GB"/>
        </w:rPr>
        <w:t xml:space="preserve">, </w:t>
      </w:r>
      <w:r w:rsidR="008F1AD9" w:rsidRPr="00D50BC1">
        <w:rPr>
          <w:lang w:val="en-GB"/>
        </w:rPr>
        <w:t>definitions for CVD risk factors and goals of exercise intervention</w:t>
      </w:r>
      <w:r w:rsidRPr="00D50BC1">
        <w:rPr>
          <w:lang w:val="en-GB"/>
        </w:rPr>
        <w:t xml:space="preserve"> were published</w:t>
      </w:r>
      <w:r w:rsidR="00FC39EF" w:rsidRPr="00D50BC1">
        <w:rPr>
          <w:lang w:val="en-GB"/>
        </w:rPr>
        <w:t xml:space="preserve"> [17</w:t>
      </w:r>
      <w:r w:rsidR="001B65CF" w:rsidRPr="00D50BC1">
        <w:rPr>
          <w:lang w:val="en-GB"/>
        </w:rPr>
        <w:t>]</w:t>
      </w:r>
      <w:r w:rsidR="009830D9" w:rsidRPr="00D50BC1">
        <w:rPr>
          <w:lang w:val="en-GB"/>
        </w:rPr>
        <w:t>.</w:t>
      </w:r>
      <w:r w:rsidR="007210E3" w:rsidRPr="00D50BC1">
        <w:rPr>
          <w:lang w:val="en-GB"/>
        </w:rPr>
        <w:t xml:space="preserve"> </w:t>
      </w:r>
      <w:r w:rsidR="005C455D" w:rsidRPr="00D50BC1">
        <w:rPr>
          <w:lang w:val="en-GB"/>
        </w:rPr>
        <w:t>This project is endorsed by the Europe</w:t>
      </w:r>
      <w:r w:rsidR="00FC39EF" w:rsidRPr="00D50BC1">
        <w:rPr>
          <w:lang w:val="en-GB"/>
        </w:rPr>
        <w:t>an Association of</w:t>
      </w:r>
      <w:r w:rsidR="005C455D" w:rsidRPr="00D50BC1">
        <w:rPr>
          <w:lang w:val="en-GB"/>
        </w:rPr>
        <w:t xml:space="preserve"> Preventive Cardiology (EAPC).</w:t>
      </w:r>
    </w:p>
    <w:p w:rsidR="00251338" w:rsidRPr="00D50BC1" w:rsidRDefault="007210E3" w:rsidP="00E2771F">
      <w:pPr>
        <w:spacing w:after="0" w:line="480" w:lineRule="auto"/>
        <w:contextualSpacing/>
        <w:jc w:val="both"/>
        <w:rPr>
          <w:i/>
          <w:lang w:val="en-GB"/>
        </w:rPr>
      </w:pPr>
      <w:r w:rsidRPr="00D50BC1">
        <w:rPr>
          <w:lang w:val="en-GB"/>
        </w:rPr>
        <w:t xml:space="preserve">In brief, </w:t>
      </w:r>
      <w:r w:rsidR="00562E0D" w:rsidRPr="00D50BC1">
        <w:rPr>
          <w:lang w:val="en-GB"/>
        </w:rPr>
        <w:t>w</w:t>
      </w:r>
      <w:r w:rsidR="00335082" w:rsidRPr="00D50BC1">
        <w:rPr>
          <w:lang w:val="en-GB"/>
        </w:rPr>
        <w:t>orking group members</w:t>
      </w:r>
      <w:r w:rsidR="00562E0D" w:rsidRPr="00D50BC1">
        <w:rPr>
          <w:lang w:val="en-GB"/>
        </w:rPr>
        <w:t xml:space="preserve"> (see author list) were allocated to specific CVD risk</w:t>
      </w:r>
      <w:r w:rsidR="00697486" w:rsidRPr="00D50BC1">
        <w:rPr>
          <w:lang w:val="en-GB"/>
        </w:rPr>
        <w:t xml:space="preserve"> factors</w:t>
      </w:r>
      <w:r w:rsidR="00704C7A" w:rsidRPr="00D50BC1">
        <w:rPr>
          <w:lang w:val="en-GB"/>
        </w:rPr>
        <w:t xml:space="preserve"> </w:t>
      </w:r>
      <w:r w:rsidR="00262EB3" w:rsidRPr="00D50BC1">
        <w:rPr>
          <w:lang w:val="en-GB"/>
        </w:rPr>
        <w:t xml:space="preserve">(obesity, type 1 and 2 diabetes, dyslipidaemia and </w:t>
      </w:r>
      <w:r w:rsidR="002E59E0" w:rsidRPr="00D50BC1">
        <w:rPr>
          <w:lang w:val="en-GB"/>
        </w:rPr>
        <w:t xml:space="preserve">arterial </w:t>
      </w:r>
      <w:r w:rsidR="00262EB3" w:rsidRPr="00D50BC1">
        <w:rPr>
          <w:lang w:val="en-GB"/>
        </w:rPr>
        <w:t xml:space="preserve">hypertension) </w:t>
      </w:r>
      <w:r w:rsidR="00082934" w:rsidRPr="00D50BC1">
        <w:rPr>
          <w:lang w:val="en-GB"/>
        </w:rPr>
        <w:t xml:space="preserve">and were </w:t>
      </w:r>
      <w:r w:rsidR="00F76B6A" w:rsidRPr="00D50BC1">
        <w:rPr>
          <w:lang w:val="en-GB"/>
        </w:rPr>
        <w:t xml:space="preserve">then </w:t>
      </w:r>
      <w:r w:rsidR="00082934" w:rsidRPr="00D50BC1">
        <w:rPr>
          <w:lang w:val="en-GB"/>
        </w:rPr>
        <w:t>requested t</w:t>
      </w:r>
      <w:r w:rsidR="00335082" w:rsidRPr="00D50BC1">
        <w:rPr>
          <w:lang w:val="en-GB"/>
        </w:rPr>
        <w:t>o</w:t>
      </w:r>
      <w:r w:rsidR="00584D66" w:rsidRPr="00D50BC1">
        <w:rPr>
          <w:lang w:val="en-GB"/>
        </w:rPr>
        <w:t>:</w:t>
      </w:r>
      <w:r w:rsidR="00335082" w:rsidRPr="00D50BC1">
        <w:rPr>
          <w:lang w:val="en-GB"/>
        </w:rPr>
        <w:t xml:space="preserve"> 1. </w:t>
      </w:r>
      <w:r w:rsidR="00DD690B" w:rsidRPr="00D50BC1">
        <w:rPr>
          <w:lang w:val="en-GB"/>
        </w:rPr>
        <w:t>d</w:t>
      </w:r>
      <w:r w:rsidR="00AD5BE1" w:rsidRPr="00D50BC1">
        <w:rPr>
          <w:lang w:val="en-GB"/>
        </w:rPr>
        <w:t>efine the</w:t>
      </w:r>
      <w:r w:rsidR="001B2D48" w:rsidRPr="00D50BC1">
        <w:rPr>
          <w:lang w:val="en-GB"/>
        </w:rPr>
        <w:t xml:space="preserve"> diagnostic criteria </w:t>
      </w:r>
      <w:r w:rsidR="007A737D" w:rsidRPr="00D50BC1">
        <w:rPr>
          <w:lang w:val="en-GB"/>
        </w:rPr>
        <w:t>for</w:t>
      </w:r>
      <w:r w:rsidR="00562E0D" w:rsidRPr="00D50BC1">
        <w:rPr>
          <w:lang w:val="en-GB"/>
        </w:rPr>
        <w:t xml:space="preserve"> CVD risk</w:t>
      </w:r>
      <w:r w:rsidR="00082934" w:rsidRPr="00D50BC1">
        <w:rPr>
          <w:lang w:val="en-GB"/>
        </w:rPr>
        <w:t xml:space="preserve"> factors, </w:t>
      </w:r>
      <w:r w:rsidR="00335082" w:rsidRPr="00D50BC1">
        <w:rPr>
          <w:lang w:val="en-GB"/>
        </w:rPr>
        <w:t xml:space="preserve">2. </w:t>
      </w:r>
      <w:r w:rsidR="00AD5BE1" w:rsidRPr="00D50BC1">
        <w:rPr>
          <w:lang w:val="en-GB"/>
        </w:rPr>
        <w:t>identify</w:t>
      </w:r>
      <w:r w:rsidR="00F76B6A" w:rsidRPr="00D50BC1">
        <w:rPr>
          <w:lang w:val="en-GB"/>
        </w:rPr>
        <w:t xml:space="preserve"> the primary goal of exercise </w:t>
      </w:r>
      <w:r w:rsidR="00DD690B" w:rsidRPr="00D50BC1">
        <w:rPr>
          <w:lang w:val="en-GB"/>
        </w:rPr>
        <w:t xml:space="preserve">training </w:t>
      </w:r>
      <w:r w:rsidR="00F76B6A" w:rsidRPr="00D50BC1">
        <w:rPr>
          <w:lang w:val="en-GB"/>
        </w:rPr>
        <w:t>intervention</w:t>
      </w:r>
      <w:r w:rsidR="00562E0D" w:rsidRPr="00D50BC1">
        <w:rPr>
          <w:lang w:val="en-GB"/>
        </w:rPr>
        <w:t xml:space="preserve"> for each CVD risk</w:t>
      </w:r>
      <w:r w:rsidR="009830D9" w:rsidRPr="00D50BC1">
        <w:rPr>
          <w:lang w:val="en-GB"/>
        </w:rPr>
        <w:t xml:space="preserve"> factor</w:t>
      </w:r>
      <w:r w:rsidR="00F76B6A" w:rsidRPr="00D50BC1">
        <w:rPr>
          <w:lang w:val="en-GB"/>
        </w:rPr>
        <w:t>, 3</w:t>
      </w:r>
      <w:r w:rsidR="00335082" w:rsidRPr="00D50BC1">
        <w:rPr>
          <w:lang w:val="en-GB"/>
        </w:rPr>
        <w:t xml:space="preserve">. </w:t>
      </w:r>
      <w:r w:rsidR="00AD5BE1" w:rsidRPr="00D50BC1">
        <w:rPr>
          <w:lang w:val="en-GB"/>
        </w:rPr>
        <w:t>provide</w:t>
      </w:r>
      <w:r w:rsidR="00082934" w:rsidRPr="00D50BC1">
        <w:rPr>
          <w:lang w:val="en-GB"/>
        </w:rPr>
        <w:t xml:space="preserve"> exercise training recommen</w:t>
      </w:r>
      <w:r w:rsidR="00F76B6A" w:rsidRPr="00D50BC1">
        <w:rPr>
          <w:lang w:val="en-GB"/>
        </w:rPr>
        <w:t>dations, and 4</w:t>
      </w:r>
      <w:r w:rsidR="00335082" w:rsidRPr="00D50BC1">
        <w:rPr>
          <w:lang w:val="en-GB"/>
        </w:rPr>
        <w:t xml:space="preserve">. </w:t>
      </w:r>
      <w:r w:rsidR="00AD5BE1" w:rsidRPr="00D50BC1">
        <w:rPr>
          <w:lang w:val="en-GB"/>
        </w:rPr>
        <w:t>highlight</w:t>
      </w:r>
      <w:r w:rsidR="00082934" w:rsidRPr="00D50BC1">
        <w:rPr>
          <w:lang w:val="en-GB"/>
        </w:rPr>
        <w:t xml:space="preserve"> exercise safety pr</w:t>
      </w:r>
      <w:r w:rsidR="00F76B6A" w:rsidRPr="00D50BC1">
        <w:rPr>
          <w:lang w:val="en-GB"/>
        </w:rPr>
        <w:t xml:space="preserve">ecautions. </w:t>
      </w:r>
      <w:r w:rsidR="0025120D" w:rsidRPr="00D50BC1">
        <w:rPr>
          <w:lang w:val="en-GB"/>
        </w:rPr>
        <w:t xml:space="preserve">These recommendations and definitions had to be based on current clinical guidelines and position statements, meta-analyses, systematic reviews, randomised controlled trials, cohort studies, observational studies or expert opinions addressing exercise prescriptions in specific CVD risk factors obtained from a systematic review of the literature. PubMed was used for this literature search up to February 2018. </w:t>
      </w:r>
      <w:r w:rsidR="00335082" w:rsidRPr="00D50BC1">
        <w:rPr>
          <w:lang w:val="en-GB"/>
        </w:rPr>
        <w:t>The allocation of these expert</w:t>
      </w:r>
      <w:r w:rsidR="009830D9" w:rsidRPr="00D50BC1">
        <w:rPr>
          <w:lang w:val="en-GB"/>
        </w:rPr>
        <w:t>s</w:t>
      </w:r>
      <w:r w:rsidR="00335082" w:rsidRPr="00D50BC1">
        <w:rPr>
          <w:lang w:val="en-GB"/>
        </w:rPr>
        <w:t xml:space="preserve"> to specific steering group</w:t>
      </w:r>
      <w:r w:rsidR="009830D9" w:rsidRPr="00D50BC1">
        <w:rPr>
          <w:lang w:val="en-GB"/>
        </w:rPr>
        <w:t>s</w:t>
      </w:r>
      <w:r w:rsidR="00335082" w:rsidRPr="00D50BC1">
        <w:rPr>
          <w:lang w:val="en-GB"/>
        </w:rPr>
        <w:t xml:space="preserve"> was based on specific scientific/clinical expertise. </w:t>
      </w:r>
      <w:r w:rsidR="00AD5BE1" w:rsidRPr="00D50BC1">
        <w:rPr>
          <w:lang w:val="en-GB"/>
        </w:rPr>
        <w:t>All this</w:t>
      </w:r>
      <w:r w:rsidR="00DD690B" w:rsidRPr="00D50BC1">
        <w:rPr>
          <w:lang w:val="en-GB"/>
        </w:rPr>
        <w:t xml:space="preserve"> information</w:t>
      </w:r>
      <w:r w:rsidR="00AD5BE1" w:rsidRPr="00D50BC1">
        <w:rPr>
          <w:lang w:val="en-GB"/>
        </w:rPr>
        <w:t xml:space="preserve"> was</w:t>
      </w:r>
      <w:r w:rsidR="00F76B6A" w:rsidRPr="00D50BC1">
        <w:rPr>
          <w:lang w:val="en-GB"/>
        </w:rPr>
        <w:t xml:space="preserve"> handed over to the project coordinator, who</w:t>
      </w:r>
      <w:r w:rsidR="00AD5BE1" w:rsidRPr="00D50BC1">
        <w:rPr>
          <w:lang w:val="en-GB"/>
        </w:rPr>
        <w:t>, in collaboration with</w:t>
      </w:r>
      <w:r w:rsidR="00F76B6A" w:rsidRPr="00D50BC1">
        <w:rPr>
          <w:lang w:val="en-GB"/>
        </w:rPr>
        <w:t xml:space="preserve"> computer scientists</w:t>
      </w:r>
      <w:r w:rsidR="003F42D9" w:rsidRPr="00D50BC1">
        <w:rPr>
          <w:lang w:val="en-GB"/>
        </w:rPr>
        <w:t xml:space="preserve"> from EDM </w:t>
      </w:r>
      <w:r w:rsidR="00D1613E" w:rsidRPr="00D50BC1">
        <w:rPr>
          <w:lang w:val="en-GB"/>
        </w:rPr>
        <w:t xml:space="preserve">(Expertise Centre for Digital Media) </w:t>
      </w:r>
      <w:r w:rsidR="00F5462B" w:rsidRPr="00D50BC1">
        <w:rPr>
          <w:lang w:val="en-GB"/>
        </w:rPr>
        <w:t>of Hasselt U</w:t>
      </w:r>
      <w:r w:rsidR="003F42D9" w:rsidRPr="00D50BC1">
        <w:rPr>
          <w:lang w:val="en-GB"/>
        </w:rPr>
        <w:t>niversity</w:t>
      </w:r>
      <w:r w:rsidR="00AD5BE1" w:rsidRPr="00D50BC1">
        <w:rPr>
          <w:lang w:val="en-GB"/>
        </w:rPr>
        <w:t>, developed</w:t>
      </w:r>
      <w:r w:rsidR="00F76B6A" w:rsidRPr="00D50BC1">
        <w:rPr>
          <w:lang w:val="en-GB"/>
        </w:rPr>
        <w:t xml:space="preserve"> the </w:t>
      </w:r>
      <w:r w:rsidR="00AD5BE1" w:rsidRPr="00D50BC1">
        <w:rPr>
          <w:lang w:val="en-GB"/>
        </w:rPr>
        <w:t xml:space="preserve">EXPERT </w:t>
      </w:r>
      <w:r w:rsidR="00F76B6A" w:rsidRPr="00D50BC1">
        <w:rPr>
          <w:lang w:val="en-GB"/>
        </w:rPr>
        <w:t>tool.</w:t>
      </w:r>
      <w:r w:rsidR="00553F67" w:rsidRPr="00D50BC1">
        <w:rPr>
          <w:lang w:val="en-GB"/>
        </w:rPr>
        <w:t xml:space="preserve"> </w:t>
      </w:r>
      <w:r w:rsidR="00262EB3" w:rsidRPr="00D50BC1">
        <w:rPr>
          <w:lang w:val="en-GB"/>
        </w:rPr>
        <w:t xml:space="preserve">During this development phase, </w:t>
      </w:r>
      <w:r w:rsidR="009C55E4" w:rsidRPr="00D50BC1">
        <w:rPr>
          <w:lang w:val="en-GB"/>
        </w:rPr>
        <w:t>human-computer interaction</w:t>
      </w:r>
      <w:r w:rsidR="00262EB3" w:rsidRPr="00D50BC1">
        <w:rPr>
          <w:lang w:val="en-GB"/>
        </w:rPr>
        <w:t xml:space="preserve"> techniques such as observations and thinking aloud were used to optimally capture the user requirements. Throughout the prototyping process, attention was given to </w:t>
      </w:r>
      <w:r w:rsidR="00833AF5" w:rsidRPr="00D50BC1">
        <w:rPr>
          <w:lang w:val="en-GB"/>
        </w:rPr>
        <w:t xml:space="preserve">the recommendation algorithm, </w:t>
      </w:r>
      <w:r w:rsidR="00262EB3" w:rsidRPr="00D50BC1">
        <w:rPr>
          <w:lang w:val="en-GB"/>
        </w:rPr>
        <w:t>functio</w:t>
      </w:r>
      <w:r w:rsidR="00833AF5" w:rsidRPr="00D50BC1">
        <w:rPr>
          <w:lang w:val="en-GB"/>
        </w:rPr>
        <w:t>nal features of the EXPERT tool</w:t>
      </w:r>
      <w:r w:rsidR="00262EB3" w:rsidRPr="00D50BC1">
        <w:rPr>
          <w:lang w:val="en-GB"/>
        </w:rPr>
        <w:t xml:space="preserve"> and user experience. </w:t>
      </w:r>
    </w:p>
    <w:p w:rsidR="00A45AAB" w:rsidRPr="00D50BC1" w:rsidRDefault="00A45AAB" w:rsidP="00E2771F">
      <w:pPr>
        <w:pStyle w:val="ListParagraph"/>
        <w:spacing w:after="0" w:line="480" w:lineRule="auto"/>
        <w:ind w:left="0"/>
        <w:jc w:val="both"/>
        <w:rPr>
          <w:rFonts w:asciiTheme="minorHAnsi" w:hAnsiTheme="minorHAnsi"/>
          <w:lang w:val="en-GB"/>
        </w:rPr>
      </w:pPr>
    </w:p>
    <w:p w:rsidR="00A45AAB" w:rsidRPr="00D50BC1" w:rsidRDefault="00942A4E" w:rsidP="00E2771F">
      <w:pPr>
        <w:pStyle w:val="ListParagraph"/>
        <w:spacing w:after="0" w:line="480" w:lineRule="auto"/>
        <w:ind w:left="0"/>
        <w:jc w:val="both"/>
        <w:rPr>
          <w:rFonts w:asciiTheme="minorHAnsi" w:hAnsiTheme="minorHAnsi"/>
          <w:i/>
          <w:lang w:val="en-GB"/>
        </w:rPr>
      </w:pPr>
      <w:r w:rsidRPr="00D50BC1">
        <w:rPr>
          <w:rFonts w:asciiTheme="minorHAnsi" w:hAnsiTheme="minorHAnsi"/>
          <w:i/>
          <w:lang w:val="en-GB"/>
        </w:rPr>
        <w:t>2</w:t>
      </w:r>
      <w:r w:rsidR="004A57B0" w:rsidRPr="00D50BC1">
        <w:rPr>
          <w:rFonts w:asciiTheme="minorHAnsi" w:hAnsiTheme="minorHAnsi"/>
          <w:i/>
          <w:lang w:val="en-GB"/>
        </w:rPr>
        <w:t xml:space="preserve">.2 </w:t>
      </w:r>
      <w:r w:rsidR="00A45AAB" w:rsidRPr="00D50BC1">
        <w:rPr>
          <w:rFonts w:asciiTheme="minorHAnsi" w:hAnsiTheme="minorHAnsi"/>
          <w:i/>
          <w:lang w:val="en-GB"/>
        </w:rPr>
        <w:t>Classification of level of evidence and grades of recommendation</w:t>
      </w:r>
    </w:p>
    <w:p w:rsidR="00A45AAB" w:rsidRPr="00D50BC1" w:rsidRDefault="00A45AAB"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 xml:space="preserve">To classify </w:t>
      </w:r>
      <w:r w:rsidR="009F1F91" w:rsidRPr="00D50BC1">
        <w:rPr>
          <w:rFonts w:asciiTheme="minorHAnsi" w:hAnsiTheme="minorHAnsi"/>
          <w:lang w:val="en-GB"/>
        </w:rPr>
        <w:t xml:space="preserve">the </w:t>
      </w:r>
      <w:r w:rsidRPr="00D50BC1">
        <w:rPr>
          <w:rFonts w:asciiTheme="minorHAnsi" w:hAnsiTheme="minorHAnsi"/>
          <w:lang w:val="en-GB"/>
        </w:rPr>
        <w:t xml:space="preserve">level of evidence and </w:t>
      </w:r>
      <w:r w:rsidR="009F1F91" w:rsidRPr="00D50BC1">
        <w:rPr>
          <w:rFonts w:asciiTheme="minorHAnsi" w:hAnsiTheme="minorHAnsi"/>
          <w:lang w:val="en-GB"/>
        </w:rPr>
        <w:t xml:space="preserve">the </w:t>
      </w:r>
      <w:r w:rsidRPr="00D50BC1">
        <w:rPr>
          <w:rFonts w:asciiTheme="minorHAnsi" w:hAnsiTheme="minorHAnsi"/>
          <w:lang w:val="en-GB"/>
        </w:rPr>
        <w:t>grade of recommendation for exercise prescription, a validated system was used</w:t>
      </w:r>
      <w:r w:rsidR="00FF4ACC" w:rsidRPr="00D50BC1">
        <w:rPr>
          <w:rFonts w:asciiTheme="minorHAnsi" w:hAnsiTheme="minorHAnsi"/>
          <w:lang w:val="en-GB"/>
        </w:rPr>
        <w:t xml:space="preserve"> througho</w:t>
      </w:r>
      <w:r w:rsidRPr="00D50BC1">
        <w:rPr>
          <w:rFonts w:asciiTheme="minorHAnsi" w:hAnsiTheme="minorHAnsi"/>
          <w:lang w:val="en-GB"/>
        </w:rPr>
        <w:t xml:space="preserve">ut this paper, as </w:t>
      </w:r>
      <w:r w:rsidR="00AD5BE1" w:rsidRPr="00D50BC1">
        <w:rPr>
          <w:rFonts w:asciiTheme="minorHAnsi" w:hAnsiTheme="minorHAnsi"/>
          <w:lang w:val="en-GB"/>
        </w:rPr>
        <w:t>shown</w:t>
      </w:r>
      <w:r w:rsidRPr="00D50BC1">
        <w:rPr>
          <w:rFonts w:asciiTheme="minorHAnsi" w:hAnsiTheme="minorHAnsi"/>
          <w:lang w:val="en-GB"/>
        </w:rPr>
        <w:t xml:space="preserve"> in </w:t>
      </w:r>
      <w:r w:rsidR="007F167C" w:rsidRPr="00D50BC1">
        <w:rPr>
          <w:rFonts w:asciiTheme="minorHAnsi" w:hAnsiTheme="minorHAnsi"/>
          <w:lang w:val="en-GB"/>
        </w:rPr>
        <w:t>Electronic Supplementary Material Table S1</w:t>
      </w:r>
      <w:r w:rsidR="00FC39EF" w:rsidRPr="00D50BC1">
        <w:rPr>
          <w:rFonts w:asciiTheme="minorHAnsi" w:hAnsiTheme="minorHAnsi"/>
          <w:lang w:val="en-GB"/>
        </w:rPr>
        <w:t xml:space="preserve"> [14</w:t>
      </w:r>
      <w:r w:rsidR="001B65CF" w:rsidRPr="00D50BC1">
        <w:rPr>
          <w:rFonts w:asciiTheme="minorHAnsi" w:hAnsiTheme="minorHAnsi"/>
          <w:lang w:val="en-GB"/>
        </w:rPr>
        <w:t>]</w:t>
      </w:r>
      <w:r w:rsidRPr="00D50BC1">
        <w:rPr>
          <w:rFonts w:asciiTheme="minorHAnsi" w:hAnsiTheme="minorHAnsi"/>
          <w:lang w:val="en-GB"/>
        </w:rPr>
        <w:t xml:space="preserve">. </w:t>
      </w:r>
    </w:p>
    <w:p w:rsidR="00334068" w:rsidRPr="00D50BC1" w:rsidRDefault="00334068" w:rsidP="00E2771F">
      <w:pPr>
        <w:pStyle w:val="ListParagraph"/>
        <w:spacing w:after="0" w:line="480" w:lineRule="auto"/>
        <w:ind w:left="0"/>
        <w:jc w:val="both"/>
        <w:rPr>
          <w:rFonts w:asciiTheme="minorHAnsi" w:hAnsiTheme="minorHAnsi"/>
          <w:lang w:val="en-GB"/>
        </w:rPr>
      </w:pPr>
    </w:p>
    <w:p w:rsidR="0079321B" w:rsidRPr="00D50BC1" w:rsidRDefault="00942A4E" w:rsidP="00E2771F">
      <w:pPr>
        <w:pStyle w:val="ListParagraph"/>
        <w:spacing w:after="0" w:line="480" w:lineRule="auto"/>
        <w:ind w:left="0"/>
        <w:jc w:val="both"/>
        <w:rPr>
          <w:rFonts w:asciiTheme="minorHAnsi" w:hAnsiTheme="minorHAnsi"/>
          <w:i/>
          <w:lang w:val="en-GB"/>
        </w:rPr>
      </w:pPr>
      <w:r w:rsidRPr="00D50BC1">
        <w:rPr>
          <w:rFonts w:asciiTheme="minorHAnsi" w:hAnsiTheme="minorHAnsi"/>
          <w:i/>
          <w:lang w:val="en-GB"/>
        </w:rPr>
        <w:t>2</w:t>
      </w:r>
      <w:r w:rsidR="004A57B0" w:rsidRPr="00D50BC1">
        <w:rPr>
          <w:rFonts w:asciiTheme="minorHAnsi" w:hAnsiTheme="minorHAnsi"/>
          <w:i/>
          <w:lang w:val="en-GB"/>
        </w:rPr>
        <w:t xml:space="preserve">.3 </w:t>
      </w:r>
      <w:r w:rsidR="0079321B" w:rsidRPr="00D50BC1">
        <w:rPr>
          <w:rFonts w:asciiTheme="minorHAnsi" w:hAnsiTheme="minorHAnsi"/>
          <w:i/>
          <w:lang w:val="en-GB"/>
        </w:rPr>
        <w:t>Classification of exercise</w:t>
      </w:r>
      <w:r w:rsidR="00DD690B" w:rsidRPr="00D50BC1">
        <w:rPr>
          <w:rFonts w:asciiTheme="minorHAnsi" w:hAnsiTheme="minorHAnsi"/>
          <w:i/>
          <w:lang w:val="en-GB"/>
        </w:rPr>
        <w:t xml:space="preserve"> training</w:t>
      </w:r>
      <w:r w:rsidR="0079321B" w:rsidRPr="00D50BC1">
        <w:rPr>
          <w:rFonts w:asciiTheme="minorHAnsi" w:hAnsiTheme="minorHAnsi"/>
          <w:i/>
          <w:lang w:val="en-GB"/>
        </w:rPr>
        <w:t xml:space="preserve"> intensity</w:t>
      </w:r>
    </w:p>
    <w:p w:rsidR="0079321B" w:rsidRPr="00D50BC1" w:rsidRDefault="007F167C"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Electronic Supplementary Material Table S2</w:t>
      </w:r>
      <w:r w:rsidR="008E7F33" w:rsidRPr="00D50BC1">
        <w:rPr>
          <w:rFonts w:asciiTheme="minorHAnsi" w:hAnsiTheme="minorHAnsi"/>
          <w:lang w:val="en-GB"/>
        </w:rPr>
        <w:t xml:space="preserve"> </w:t>
      </w:r>
      <w:r w:rsidR="00AD5BE1" w:rsidRPr="00D50BC1">
        <w:rPr>
          <w:rFonts w:asciiTheme="minorHAnsi" w:hAnsiTheme="minorHAnsi"/>
          <w:lang w:val="en-GB"/>
        </w:rPr>
        <w:t xml:space="preserve">shows the classification of exercise </w:t>
      </w:r>
      <w:r w:rsidR="00DD690B" w:rsidRPr="00D50BC1">
        <w:rPr>
          <w:rFonts w:asciiTheme="minorHAnsi" w:hAnsiTheme="minorHAnsi"/>
          <w:lang w:val="en-GB"/>
        </w:rPr>
        <w:t xml:space="preserve">training </w:t>
      </w:r>
      <w:r w:rsidR="00AD5BE1" w:rsidRPr="00D50BC1">
        <w:rPr>
          <w:rFonts w:asciiTheme="minorHAnsi" w:hAnsiTheme="minorHAnsi"/>
          <w:lang w:val="en-GB"/>
        </w:rPr>
        <w:t xml:space="preserve">intensity, based on </w:t>
      </w:r>
      <w:r w:rsidR="001E2536" w:rsidRPr="00D50BC1">
        <w:rPr>
          <w:rFonts w:asciiTheme="minorHAnsi" w:hAnsiTheme="minorHAnsi"/>
          <w:lang w:val="en-GB"/>
        </w:rPr>
        <w:t>a previous recommendation paper</w:t>
      </w:r>
      <w:r w:rsidR="00FC39EF" w:rsidRPr="00D50BC1">
        <w:rPr>
          <w:rFonts w:asciiTheme="minorHAnsi" w:hAnsiTheme="minorHAnsi"/>
          <w:lang w:val="en-GB"/>
        </w:rPr>
        <w:t xml:space="preserve"> [10</w:t>
      </w:r>
      <w:r w:rsidR="001B65CF" w:rsidRPr="00D50BC1">
        <w:rPr>
          <w:rFonts w:asciiTheme="minorHAnsi" w:hAnsiTheme="minorHAnsi"/>
          <w:lang w:val="en-GB"/>
        </w:rPr>
        <w:t>]</w:t>
      </w:r>
      <w:r w:rsidR="0079321B" w:rsidRPr="00D50BC1">
        <w:rPr>
          <w:rFonts w:asciiTheme="minorHAnsi" w:hAnsiTheme="minorHAnsi"/>
          <w:lang w:val="en-GB"/>
        </w:rPr>
        <w:t>.</w:t>
      </w:r>
    </w:p>
    <w:p w:rsidR="0079321B" w:rsidRPr="00D50BC1" w:rsidRDefault="0079321B" w:rsidP="00E2771F">
      <w:pPr>
        <w:pStyle w:val="ListParagraph"/>
        <w:spacing w:after="0" w:line="480" w:lineRule="auto"/>
        <w:ind w:left="0"/>
        <w:jc w:val="both"/>
        <w:rPr>
          <w:rFonts w:asciiTheme="minorHAnsi" w:hAnsiTheme="minorHAnsi"/>
          <w:lang w:val="en-GB"/>
        </w:rPr>
      </w:pPr>
    </w:p>
    <w:p w:rsidR="00D44559" w:rsidRPr="00D50BC1" w:rsidRDefault="00942A4E" w:rsidP="00E2771F">
      <w:pPr>
        <w:pStyle w:val="ListParagraph"/>
        <w:spacing w:after="0" w:line="480" w:lineRule="auto"/>
        <w:ind w:left="0"/>
        <w:jc w:val="both"/>
        <w:rPr>
          <w:rFonts w:asciiTheme="minorHAnsi" w:hAnsiTheme="minorHAnsi"/>
          <w:i/>
          <w:lang w:val="en-GB"/>
        </w:rPr>
      </w:pPr>
      <w:r w:rsidRPr="00D50BC1">
        <w:rPr>
          <w:rFonts w:asciiTheme="minorHAnsi" w:hAnsiTheme="minorHAnsi"/>
          <w:i/>
          <w:lang w:val="en-GB"/>
        </w:rPr>
        <w:t>2</w:t>
      </w:r>
      <w:r w:rsidR="004A57B0" w:rsidRPr="00D50BC1">
        <w:rPr>
          <w:rFonts w:asciiTheme="minorHAnsi" w:hAnsiTheme="minorHAnsi"/>
          <w:i/>
          <w:lang w:val="en-GB"/>
        </w:rPr>
        <w:t xml:space="preserve">.4 </w:t>
      </w:r>
      <w:r w:rsidR="00D44559" w:rsidRPr="00D50BC1">
        <w:rPr>
          <w:rFonts w:asciiTheme="minorHAnsi" w:hAnsiTheme="minorHAnsi"/>
          <w:i/>
          <w:lang w:val="en-GB"/>
        </w:rPr>
        <w:t>Recommended infrastructure and knowledge/skills of healthcare professionals</w:t>
      </w:r>
    </w:p>
    <w:p w:rsidR="00D44559" w:rsidRPr="00D50BC1" w:rsidRDefault="00361A22"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 xml:space="preserve">Patients with </w:t>
      </w:r>
      <w:r w:rsidR="008E7F33" w:rsidRPr="00D50BC1">
        <w:rPr>
          <w:rFonts w:asciiTheme="minorHAnsi" w:hAnsiTheme="minorHAnsi"/>
          <w:lang w:val="en-GB"/>
        </w:rPr>
        <w:t>CVD</w:t>
      </w:r>
      <w:r w:rsidR="004C4192" w:rsidRPr="00D50BC1">
        <w:rPr>
          <w:rFonts w:asciiTheme="minorHAnsi" w:hAnsiTheme="minorHAnsi"/>
          <w:lang w:val="en-GB"/>
        </w:rPr>
        <w:t xml:space="preserve"> risk</w:t>
      </w:r>
      <w:r w:rsidR="00DC331C" w:rsidRPr="00D50BC1">
        <w:rPr>
          <w:rFonts w:asciiTheme="minorHAnsi" w:hAnsiTheme="minorHAnsi"/>
          <w:lang w:val="en-GB"/>
        </w:rPr>
        <w:t xml:space="preserve"> can be</w:t>
      </w:r>
      <w:r w:rsidR="00D44559" w:rsidRPr="00D50BC1">
        <w:rPr>
          <w:rFonts w:asciiTheme="minorHAnsi" w:hAnsiTheme="minorHAnsi"/>
          <w:lang w:val="en-GB"/>
        </w:rPr>
        <w:t xml:space="preserve"> </w:t>
      </w:r>
      <w:r w:rsidR="00AD5BE1" w:rsidRPr="00D50BC1">
        <w:rPr>
          <w:rFonts w:asciiTheme="minorHAnsi" w:hAnsiTheme="minorHAnsi"/>
          <w:lang w:val="en-GB"/>
        </w:rPr>
        <w:t xml:space="preserve">more </w:t>
      </w:r>
      <w:r w:rsidR="00D44559" w:rsidRPr="00D50BC1">
        <w:rPr>
          <w:rFonts w:asciiTheme="minorHAnsi" w:hAnsiTheme="minorHAnsi"/>
          <w:lang w:val="en-GB"/>
        </w:rPr>
        <w:t xml:space="preserve">prone to </w:t>
      </w:r>
      <w:r w:rsidRPr="00D50BC1">
        <w:rPr>
          <w:rFonts w:asciiTheme="minorHAnsi" w:hAnsiTheme="minorHAnsi"/>
          <w:lang w:val="en-GB"/>
        </w:rPr>
        <w:t>develop</w:t>
      </w:r>
      <w:r w:rsidR="00D44559" w:rsidRPr="00D50BC1">
        <w:rPr>
          <w:rFonts w:asciiTheme="minorHAnsi" w:hAnsiTheme="minorHAnsi"/>
          <w:lang w:val="en-GB"/>
        </w:rPr>
        <w:t xml:space="preserve"> cardiovascular, met</w:t>
      </w:r>
      <w:r w:rsidR="002E59E0" w:rsidRPr="00D50BC1">
        <w:rPr>
          <w:rFonts w:asciiTheme="minorHAnsi" w:hAnsiTheme="minorHAnsi"/>
          <w:lang w:val="en-GB"/>
        </w:rPr>
        <w:t xml:space="preserve">abolic or ventilatory </w:t>
      </w:r>
      <w:r w:rsidR="00D44559" w:rsidRPr="00D50BC1">
        <w:rPr>
          <w:rFonts w:asciiTheme="minorHAnsi" w:hAnsiTheme="minorHAnsi"/>
          <w:lang w:val="en-GB"/>
        </w:rPr>
        <w:t>com</w:t>
      </w:r>
      <w:r w:rsidR="00584D66" w:rsidRPr="00D50BC1">
        <w:rPr>
          <w:rFonts w:asciiTheme="minorHAnsi" w:hAnsiTheme="minorHAnsi"/>
          <w:lang w:val="en-GB"/>
        </w:rPr>
        <w:t>plications during exercise</w:t>
      </w:r>
      <w:r w:rsidR="00B466DE" w:rsidRPr="00D50BC1">
        <w:rPr>
          <w:rFonts w:asciiTheme="minorHAnsi" w:hAnsiTheme="minorHAnsi"/>
          <w:lang w:val="en-GB"/>
        </w:rPr>
        <w:t>. Therefore, it is advised</w:t>
      </w:r>
      <w:r w:rsidR="00D44559" w:rsidRPr="00D50BC1">
        <w:rPr>
          <w:rFonts w:asciiTheme="minorHAnsi" w:hAnsiTheme="minorHAnsi"/>
          <w:lang w:val="en-GB"/>
        </w:rPr>
        <w:t xml:space="preserve"> that rehabilitation </w:t>
      </w:r>
      <w:r w:rsidR="008E7F33" w:rsidRPr="00D50BC1">
        <w:rPr>
          <w:rFonts w:asciiTheme="minorHAnsi" w:hAnsiTheme="minorHAnsi"/>
          <w:lang w:val="en-GB"/>
        </w:rPr>
        <w:t xml:space="preserve">or exercise training </w:t>
      </w:r>
      <w:r w:rsidR="00D44559" w:rsidRPr="00D50BC1">
        <w:rPr>
          <w:rFonts w:asciiTheme="minorHAnsi" w:hAnsiTheme="minorHAnsi"/>
          <w:lang w:val="en-GB"/>
        </w:rPr>
        <w:t xml:space="preserve">facilities are </w:t>
      </w:r>
      <w:r w:rsidR="00571102" w:rsidRPr="00D50BC1">
        <w:rPr>
          <w:rFonts w:asciiTheme="minorHAnsi" w:hAnsiTheme="minorHAnsi"/>
          <w:lang w:val="en-GB"/>
        </w:rPr>
        <w:t>specifically design</w:t>
      </w:r>
      <w:r w:rsidR="008E7F33" w:rsidRPr="00D50BC1">
        <w:rPr>
          <w:rFonts w:asciiTheme="minorHAnsi" w:hAnsiTheme="minorHAnsi"/>
          <w:lang w:val="en-GB"/>
        </w:rPr>
        <w:t xml:space="preserve">ed and equipped, </w:t>
      </w:r>
      <w:r w:rsidR="00D44559" w:rsidRPr="00D50BC1">
        <w:rPr>
          <w:rFonts w:asciiTheme="minorHAnsi" w:hAnsiTheme="minorHAnsi"/>
          <w:lang w:val="en-GB"/>
        </w:rPr>
        <w:t xml:space="preserve">and healthcare professionals are </w:t>
      </w:r>
      <w:r w:rsidR="002F1DB7" w:rsidRPr="00D50BC1">
        <w:rPr>
          <w:rFonts w:asciiTheme="minorHAnsi" w:hAnsiTheme="minorHAnsi"/>
          <w:lang w:val="en-GB"/>
        </w:rPr>
        <w:t>properly educated</w:t>
      </w:r>
      <w:r w:rsidR="00FC39EF" w:rsidRPr="00D50BC1">
        <w:rPr>
          <w:rFonts w:asciiTheme="minorHAnsi" w:hAnsiTheme="minorHAnsi"/>
          <w:lang w:val="en-GB"/>
        </w:rPr>
        <w:t xml:space="preserve"> [15</w:t>
      </w:r>
      <w:r w:rsidR="001B65CF" w:rsidRPr="00D50BC1">
        <w:rPr>
          <w:rFonts w:asciiTheme="minorHAnsi" w:hAnsiTheme="minorHAnsi"/>
          <w:lang w:val="en-GB"/>
        </w:rPr>
        <w:t>]</w:t>
      </w:r>
      <w:r w:rsidR="002F1DB7" w:rsidRPr="00D50BC1">
        <w:rPr>
          <w:rFonts w:asciiTheme="minorHAnsi" w:hAnsiTheme="minorHAnsi"/>
          <w:lang w:val="en-GB"/>
        </w:rPr>
        <w:t xml:space="preserve">. </w:t>
      </w:r>
      <w:r w:rsidR="00571102" w:rsidRPr="00D50BC1">
        <w:rPr>
          <w:rFonts w:asciiTheme="minorHAnsi" w:hAnsiTheme="minorHAnsi"/>
          <w:lang w:val="en-GB"/>
        </w:rPr>
        <w:t xml:space="preserve">According to guidelines, </w:t>
      </w:r>
      <w:r w:rsidR="007F167C" w:rsidRPr="00D50BC1">
        <w:rPr>
          <w:rFonts w:asciiTheme="minorHAnsi" w:hAnsiTheme="minorHAnsi"/>
          <w:lang w:val="en-GB"/>
        </w:rPr>
        <w:t xml:space="preserve">the </w:t>
      </w:r>
      <w:r w:rsidR="00571102" w:rsidRPr="00D50BC1">
        <w:rPr>
          <w:rFonts w:asciiTheme="minorHAnsi" w:hAnsiTheme="minorHAnsi"/>
          <w:lang w:val="en-GB"/>
        </w:rPr>
        <w:t>following emergency equipment should be available directly in the rehabilitation</w:t>
      </w:r>
      <w:r w:rsidR="00426F64" w:rsidRPr="00D50BC1">
        <w:rPr>
          <w:rFonts w:asciiTheme="minorHAnsi" w:hAnsiTheme="minorHAnsi"/>
          <w:lang w:val="en-GB"/>
        </w:rPr>
        <w:t>/exercise training</w:t>
      </w:r>
      <w:r w:rsidR="00571102" w:rsidRPr="00D50BC1">
        <w:rPr>
          <w:rFonts w:asciiTheme="minorHAnsi" w:hAnsiTheme="minorHAnsi"/>
          <w:lang w:val="en-GB"/>
        </w:rPr>
        <w:t xml:space="preserve"> room: portable defibrillator, (portable) oxygen tank, nasal </w:t>
      </w:r>
      <w:r w:rsidR="00DD690B" w:rsidRPr="00D50BC1">
        <w:rPr>
          <w:rFonts w:asciiTheme="minorHAnsi" w:hAnsiTheme="minorHAnsi"/>
          <w:lang w:val="en-GB"/>
        </w:rPr>
        <w:t>cannula</w:t>
      </w:r>
      <w:r w:rsidR="007F167C" w:rsidRPr="00D50BC1">
        <w:rPr>
          <w:rFonts w:asciiTheme="minorHAnsi" w:hAnsiTheme="minorHAnsi"/>
          <w:lang w:val="en-GB"/>
        </w:rPr>
        <w:t>, V</w:t>
      </w:r>
      <w:r w:rsidR="00571102" w:rsidRPr="00D50BC1">
        <w:rPr>
          <w:rFonts w:asciiTheme="minorHAnsi" w:hAnsiTheme="minorHAnsi"/>
          <w:lang w:val="en-GB"/>
        </w:rPr>
        <w:t>e</w:t>
      </w:r>
      <w:r w:rsidR="005839B0" w:rsidRPr="00D50BC1">
        <w:rPr>
          <w:rFonts w:asciiTheme="minorHAnsi" w:hAnsiTheme="minorHAnsi"/>
          <w:lang w:val="en-GB"/>
        </w:rPr>
        <w:t xml:space="preserve">nt </w:t>
      </w:r>
      <w:r w:rsidR="007F167C" w:rsidRPr="00D50BC1">
        <w:rPr>
          <w:rFonts w:asciiTheme="minorHAnsi" w:hAnsiTheme="minorHAnsi"/>
          <w:lang w:val="en-GB"/>
        </w:rPr>
        <w:t>M</w:t>
      </w:r>
      <w:r w:rsidR="004E48EB" w:rsidRPr="00D50BC1">
        <w:rPr>
          <w:rFonts w:asciiTheme="minorHAnsi" w:hAnsiTheme="minorHAnsi"/>
          <w:lang w:val="en-GB"/>
        </w:rPr>
        <w:t>ask, non</w:t>
      </w:r>
      <w:r w:rsidR="00DD690B" w:rsidRPr="00D50BC1">
        <w:rPr>
          <w:rFonts w:asciiTheme="minorHAnsi" w:hAnsiTheme="minorHAnsi"/>
          <w:lang w:val="en-GB"/>
        </w:rPr>
        <w:t>-</w:t>
      </w:r>
      <w:r w:rsidR="004E48EB" w:rsidRPr="00D50BC1">
        <w:rPr>
          <w:rFonts w:asciiTheme="minorHAnsi" w:hAnsiTheme="minorHAnsi"/>
          <w:lang w:val="en-GB"/>
        </w:rPr>
        <w:t>rebreathing mask, oxygen</w:t>
      </w:r>
      <w:r w:rsidR="00571102" w:rsidRPr="00D50BC1">
        <w:rPr>
          <w:rFonts w:asciiTheme="minorHAnsi" w:hAnsiTheme="minorHAnsi"/>
          <w:lang w:val="en-GB"/>
        </w:rPr>
        <w:t xml:space="preserve"> mask, oral and nasal airways, bag-valve-mask hand respirator, syringes and needles, intravenous tubing, solutions and stand, </w:t>
      </w:r>
      <w:r w:rsidR="00DD690B" w:rsidRPr="00D50BC1">
        <w:rPr>
          <w:rFonts w:asciiTheme="minorHAnsi" w:hAnsiTheme="minorHAnsi"/>
          <w:lang w:val="en-GB"/>
        </w:rPr>
        <w:t xml:space="preserve">and a </w:t>
      </w:r>
      <w:r w:rsidR="00571102" w:rsidRPr="00D50BC1">
        <w:rPr>
          <w:rFonts w:asciiTheme="minorHAnsi" w:hAnsiTheme="minorHAnsi"/>
          <w:lang w:val="en-GB"/>
        </w:rPr>
        <w:t>suction apparatus and su</w:t>
      </w:r>
      <w:r w:rsidR="00DE5E8B" w:rsidRPr="00D50BC1">
        <w:rPr>
          <w:rFonts w:asciiTheme="minorHAnsi" w:hAnsiTheme="minorHAnsi"/>
          <w:lang w:val="en-GB"/>
        </w:rPr>
        <w:t>pp</w:t>
      </w:r>
      <w:r w:rsidR="000A1CEE" w:rsidRPr="00D50BC1">
        <w:rPr>
          <w:rFonts w:asciiTheme="minorHAnsi" w:hAnsiTheme="minorHAnsi"/>
          <w:lang w:val="en-GB"/>
        </w:rPr>
        <w:t>lies (such as gloves).</w:t>
      </w:r>
      <w:r w:rsidR="00571102" w:rsidRPr="00D50BC1">
        <w:rPr>
          <w:rFonts w:asciiTheme="minorHAnsi" w:hAnsiTheme="minorHAnsi"/>
          <w:lang w:val="en-GB"/>
        </w:rPr>
        <w:t xml:space="preserve"> In addition, </w:t>
      </w:r>
      <w:r w:rsidR="00DE5E8B" w:rsidRPr="00D50BC1">
        <w:rPr>
          <w:rFonts w:asciiTheme="minorHAnsi" w:hAnsiTheme="minorHAnsi"/>
          <w:lang w:val="en-GB"/>
        </w:rPr>
        <w:t>emergency drugs and solutions should be directly available. Although rehabilitation program</w:t>
      </w:r>
      <w:r w:rsidRPr="00D50BC1">
        <w:rPr>
          <w:rFonts w:asciiTheme="minorHAnsi" w:hAnsiTheme="minorHAnsi"/>
          <w:lang w:val="en-GB"/>
        </w:rPr>
        <w:t>me</w:t>
      </w:r>
      <w:r w:rsidR="00DE5E8B" w:rsidRPr="00D50BC1">
        <w:rPr>
          <w:rFonts w:asciiTheme="minorHAnsi" w:hAnsiTheme="minorHAnsi"/>
          <w:lang w:val="en-GB"/>
        </w:rPr>
        <w:t xml:space="preserve">s within hospitals are often coordinated by a physician, the direct assistance and guidance during exercise training to patients </w:t>
      </w:r>
      <w:r w:rsidR="00426F64" w:rsidRPr="00D50BC1">
        <w:rPr>
          <w:rFonts w:asciiTheme="minorHAnsi" w:hAnsiTheme="minorHAnsi"/>
          <w:lang w:val="en-GB"/>
        </w:rPr>
        <w:t xml:space="preserve">(especially in peripheral centres or private practices) </w:t>
      </w:r>
      <w:r w:rsidR="00DE5E8B" w:rsidRPr="00D50BC1">
        <w:rPr>
          <w:rFonts w:asciiTheme="minorHAnsi" w:hAnsiTheme="minorHAnsi"/>
          <w:lang w:val="en-GB"/>
        </w:rPr>
        <w:t xml:space="preserve">is </w:t>
      </w:r>
      <w:r w:rsidR="00DD690B" w:rsidRPr="00D50BC1">
        <w:rPr>
          <w:rFonts w:asciiTheme="minorHAnsi" w:hAnsiTheme="minorHAnsi"/>
          <w:lang w:val="en-GB"/>
        </w:rPr>
        <w:t xml:space="preserve">nearly </w:t>
      </w:r>
      <w:r w:rsidR="00DE5E8B" w:rsidRPr="00D50BC1">
        <w:rPr>
          <w:rFonts w:asciiTheme="minorHAnsi" w:hAnsiTheme="minorHAnsi"/>
          <w:lang w:val="en-GB"/>
        </w:rPr>
        <w:t xml:space="preserve">always offered by allied healthcare </w:t>
      </w:r>
      <w:r w:rsidR="0055653C" w:rsidRPr="00D50BC1">
        <w:rPr>
          <w:rFonts w:asciiTheme="minorHAnsi" w:hAnsiTheme="minorHAnsi"/>
          <w:lang w:val="en-GB"/>
        </w:rPr>
        <w:t xml:space="preserve">and exercise </w:t>
      </w:r>
      <w:r w:rsidR="00DE5E8B" w:rsidRPr="00D50BC1">
        <w:rPr>
          <w:rFonts w:asciiTheme="minorHAnsi" w:hAnsiTheme="minorHAnsi"/>
          <w:lang w:val="en-GB"/>
        </w:rPr>
        <w:t>professionals</w:t>
      </w:r>
      <w:r w:rsidR="00426F64" w:rsidRPr="00D50BC1">
        <w:rPr>
          <w:rFonts w:asciiTheme="minorHAnsi" w:hAnsiTheme="minorHAnsi"/>
          <w:lang w:val="en-GB"/>
        </w:rPr>
        <w:t xml:space="preserve"> (such as physiotherapists, nurses, clinical exercise physiologists)</w:t>
      </w:r>
      <w:r w:rsidR="00DE5E8B" w:rsidRPr="00D50BC1">
        <w:rPr>
          <w:rFonts w:asciiTheme="minorHAnsi" w:hAnsiTheme="minorHAnsi"/>
          <w:lang w:val="en-GB"/>
        </w:rPr>
        <w:t xml:space="preserve">. To ensure sufficient </w:t>
      </w:r>
      <w:r w:rsidR="00426F64" w:rsidRPr="00D50BC1">
        <w:rPr>
          <w:rFonts w:asciiTheme="minorHAnsi" w:hAnsiTheme="minorHAnsi"/>
          <w:lang w:val="en-GB"/>
        </w:rPr>
        <w:t>patient safety</w:t>
      </w:r>
      <w:r w:rsidR="00DE5E8B" w:rsidRPr="00D50BC1">
        <w:rPr>
          <w:rFonts w:asciiTheme="minorHAnsi" w:hAnsiTheme="minorHAnsi"/>
          <w:lang w:val="en-GB"/>
        </w:rPr>
        <w:t>, it is recommended that these a</w:t>
      </w:r>
      <w:r w:rsidR="006402ED" w:rsidRPr="00D50BC1">
        <w:rPr>
          <w:rFonts w:asciiTheme="minorHAnsi" w:hAnsiTheme="minorHAnsi"/>
          <w:lang w:val="en-GB"/>
        </w:rPr>
        <w:t>llied healthcare profe</w:t>
      </w:r>
      <w:r w:rsidR="00426F64" w:rsidRPr="00D50BC1">
        <w:rPr>
          <w:rFonts w:asciiTheme="minorHAnsi" w:hAnsiTheme="minorHAnsi"/>
          <w:lang w:val="en-GB"/>
        </w:rPr>
        <w:t xml:space="preserve">ssionals </w:t>
      </w:r>
      <w:r w:rsidR="006E1429" w:rsidRPr="00D50BC1">
        <w:rPr>
          <w:rFonts w:asciiTheme="minorHAnsi" w:hAnsiTheme="minorHAnsi"/>
          <w:lang w:val="en-GB"/>
        </w:rPr>
        <w:t xml:space="preserve">have </w:t>
      </w:r>
      <w:r w:rsidR="00426F64" w:rsidRPr="00D50BC1">
        <w:rPr>
          <w:rFonts w:asciiTheme="minorHAnsi" w:hAnsiTheme="minorHAnsi"/>
          <w:lang w:val="en-GB"/>
        </w:rPr>
        <w:t>acquire</w:t>
      </w:r>
      <w:r w:rsidR="006E1429" w:rsidRPr="00D50BC1">
        <w:rPr>
          <w:rFonts w:asciiTheme="minorHAnsi" w:hAnsiTheme="minorHAnsi"/>
          <w:lang w:val="en-GB"/>
        </w:rPr>
        <w:t>d</w:t>
      </w:r>
      <w:r w:rsidR="006402ED" w:rsidRPr="00D50BC1">
        <w:rPr>
          <w:rFonts w:asciiTheme="minorHAnsi" w:hAnsiTheme="minorHAnsi"/>
          <w:lang w:val="en-GB"/>
        </w:rPr>
        <w:t xml:space="preserve"> specific </w:t>
      </w:r>
      <w:r w:rsidR="00426F64" w:rsidRPr="00D50BC1">
        <w:rPr>
          <w:rFonts w:asciiTheme="minorHAnsi" w:hAnsiTheme="minorHAnsi"/>
          <w:lang w:val="en-GB"/>
        </w:rPr>
        <w:t xml:space="preserve">clinical </w:t>
      </w:r>
      <w:r w:rsidR="006402ED" w:rsidRPr="00D50BC1">
        <w:rPr>
          <w:rFonts w:asciiTheme="minorHAnsi" w:hAnsiTheme="minorHAnsi"/>
          <w:lang w:val="en-GB"/>
        </w:rPr>
        <w:t>competenc</w:t>
      </w:r>
      <w:r w:rsidR="007F167C" w:rsidRPr="00D50BC1">
        <w:rPr>
          <w:rFonts w:asciiTheme="minorHAnsi" w:hAnsiTheme="minorHAnsi"/>
          <w:lang w:val="en-GB"/>
        </w:rPr>
        <w:t>i</w:t>
      </w:r>
      <w:r w:rsidR="006402ED" w:rsidRPr="00D50BC1">
        <w:rPr>
          <w:rFonts w:asciiTheme="minorHAnsi" w:hAnsiTheme="minorHAnsi"/>
          <w:lang w:val="en-GB"/>
        </w:rPr>
        <w:t>es, including: core knowledge</w:t>
      </w:r>
      <w:r w:rsidR="009F1F91" w:rsidRPr="00D50BC1">
        <w:rPr>
          <w:rFonts w:asciiTheme="minorHAnsi" w:hAnsiTheme="minorHAnsi"/>
          <w:lang w:val="en-GB"/>
        </w:rPr>
        <w:t xml:space="preserve"> (e.g.</w:t>
      </w:r>
      <w:r w:rsidR="00426F64" w:rsidRPr="00D50BC1">
        <w:rPr>
          <w:rFonts w:asciiTheme="minorHAnsi" w:hAnsiTheme="minorHAnsi"/>
          <w:lang w:val="en-GB"/>
        </w:rPr>
        <w:t xml:space="preserve"> clinical exercise physiology, pathology, pharmacology)</w:t>
      </w:r>
      <w:r w:rsidR="006402ED" w:rsidRPr="00D50BC1">
        <w:rPr>
          <w:rFonts w:asciiTheme="minorHAnsi" w:hAnsiTheme="minorHAnsi"/>
          <w:lang w:val="en-GB"/>
        </w:rPr>
        <w:t>, professional behaviou</w:t>
      </w:r>
      <w:r w:rsidR="007E2BC1" w:rsidRPr="00D50BC1">
        <w:rPr>
          <w:rFonts w:asciiTheme="minorHAnsi" w:hAnsiTheme="minorHAnsi"/>
          <w:lang w:val="en-GB"/>
        </w:rPr>
        <w:t>r, communication skills</w:t>
      </w:r>
      <w:r w:rsidR="006402ED" w:rsidRPr="00D50BC1">
        <w:rPr>
          <w:rFonts w:asciiTheme="minorHAnsi" w:hAnsiTheme="minorHAnsi"/>
          <w:lang w:val="en-GB"/>
        </w:rPr>
        <w:t xml:space="preserve">, </w:t>
      </w:r>
      <w:r w:rsidR="001178B3" w:rsidRPr="00D50BC1">
        <w:rPr>
          <w:rFonts w:asciiTheme="minorHAnsi" w:hAnsiTheme="minorHAnsi"/>
          <w:lang w:val="en-GB"/>
        </w:rPr>
        <w:t>preparation of</w:t>
      </w:r>
      <w:r w:rsidR="006402ED" w:rsidRPr="00D50BC1">
        <w:rPr>
          <w:rFonts w:asciiTheme="minorHAnsi" w:hAnsiTheme="minorHAnsi"/>
          <w:lang w:val="en-GB"/>
        </w:rPr>
        <w:t xml:space="preserve"> the individual for supervised exercise</w:t>
      </w:r>
      <w:r w:rsidR="006E1429" w:rsidRPr="00D50BC1">
        <w:rPr>
          <w:rFonts w:asciiTheme="minorHAnsi" w:hAnsiTheme="minorHAnsi"/>
          <w:lang w:val="en-GB"/>
        </w:rPr>
        <w:t xml:space="preserve"> training</w:t>
      </w:r>
      <w:r w:rsidR="006402ED" w:rsidRPr="00D50BC1">
        <w:rPr>
          <w:rFonts w:asciiTheme="minorHAnsi" w:hAnsiTheme="minorHAnsi"/>
          <w:lang w:val="en-GB"/>
        </w:rPr>
        <w:t>, assessment</w:t>
      </w:r>
      <w:r w:rsidR="00426F64" w:rsidRPr="00D50BC1">
        <w:rPr>
          <w:rFonts w:asciiTheme="minorHAnsi" w:hAnsiTheme="minorHAnsi"/>
          <w:lang w:val="en-GB"/>
        </w:rPr>
        <w:t>/testing</w:t>
      </w:r>
      <w:r w:rsidR="006402ED" w:rsidRPr="00D50BC1">
        <w:rPr>
          <w:rFonts w:asciiTheme="minorHAnsi" w:hAnsiTheme="minorHAnsi"/>
          <w:lang w:val="en-GB"/>
        </w:rPr>
        <w:t xml:space="preserve"> skills</w:t>
      </w:r>
      <w:r w:rsidR="006E1429" w:rsidRPr="00D50BC1">
        <w:rPr>
          <w:rFonts w:asciiTheme="minorHAnsi" w:hAnsiTheme="minorHAnsi"/>
          <w:lang w:val="en-GB"/>
        </w:rPr>
        <w:t xml:space="preserve"> (e.g. heart rate and blood pressure measurement, exercise, functional capacity and muscle strength testing)</w:t>
      </w:r>
      <w:r w:rsidR="006402ED" w:rsidRPr="00D50BC1">
        <w:rPr>
          <w:rFonts w:asciiTheme="minorHAnsi" w:hAnsiTheme="minorHAnsi"/>
          <w:lang w:val="en-GB"/>
        </w:rPr>
        <w:t>, physical activity planning and ex</w:t>
      </w:r>
      <w:r w:rsidR="002E59E0" w:rsidRPr="00D50BC1">
        <w:rPr>
          <w:rFonts w:asciiTheme="minorHAnsi" w:hAnsiTheme="minorHAnsi"/>
          <w:lang w:val="en-GB"/>
        </w:rPr>
        <w:t xml:space="preserve">ercise prescription, </w:t>
      </w:r>
      <w:r w:rsidR="001178B3" w:rsidRPr="00D50BC1">
        <w:rPr>
          <w:rFonts w:asciiTheme="minorHAnsi" w:hAnsiTheme="minorHAnsi"/>
          <w:lang w:val="en-GB"/>
        </w:rPr>
        <w:t xml:space="preserve">abilities to </w:t>
      </w:r>
      <w:r w:rsidR="002E59E0" w:rsidRPr="00D50BC1">
        <w:rPr>
          <w:rFonts w:asciiTheme="minorHAnsi" w:hAnsiTheme="minorHAnsi"/>
          <w:lang w:val="en-GB"/>
        </w:rPr>
        <w:t>lead and</w:t>
      </w:r>
      <w:r w:rsidR="006402ED" w:rsidRPr="00D50BC1">
        <w:rPr>
          <w:rFonts w:asciiTheme="minorHAnsi" w:hAnsiTheme="minorHAnsi"/>
          <w:lang w:val="en-GB"/>
        </w:rPr>
        <w:t xml:space="preserve"> deliver the supervised exercise ses</w:t>
      </w:r>
      <w:r w:rsidR="001178B3" w:rsidRPr="00D50BC1">
        <w:rPr>
          <w:rFonts w:asciiTheme="minorHAnsi" w:hAnsiTheme="minorHAnsi"/>
          <w:lang w:val="en-GB"/>
        </w:rPr>
        <w:t>sion, forward planning, management of</w:t>
      </w:r>
      <w:r w:rsidR="006402ED" w:rsidRPr="00D50BC1">
        <w:rPr>
          <w:rFonts w:asciiTheme="minorHAnsi" w:hAnsiTheme="minorHAnsi"/>
          <w:lang w:val="en-GB"/>
        </w:rPr>
        <w:t xml:space="preserve"> the unwell individual</w:t>
      </w:r>
      <w:r w:rsidR="006E1429" w:rsidRPr="00D50BC1">
        <w:rPr>
          <w:rFonts w:asciiTheme="minorHAnsi" w:hAnsiTheme="minorHAnsi"/>
          <w:lang w:val="en-GB"/>
        </w:rPr>
        <w:t xml:space="preserve"> (e.g. symptom recognition, care in </w:t>
      </w:r>
      <w:r w:rsidR="005D3C98" w:rsidRPr="00D50BC1">
        <w:rPr>
          <w:rFonts w:asciiTheme="minorHAnsi" w:hAnsiTheme="minorHAnsi"/>
          <w:lang w:val="en-GB"/>
        </w:rPr>
        <w:t xml:space="preserve">case of </w:t>
      </w:r>
      <w:r w:rsidR="006E1429" w:rsidRPr="00D50BC1">
        <w:rPr>
          <w:rFonts w:asciiTheme="minorHAnsi" w:hAnsiTheme="minorHAnsi"/>
          <w:lang w:val="en-GB"/>
        </w:rPr>
        <w:t>syncope, resuscitation)</w:t>
      </w:r>
      <w:r w:rsidR="006402ED" w:rsidRPr="00D50BC1">
        <w:rPr>
          <w:rFonts w:asciiTheme="minorHAnsi" w:hAnsiTheme="minorHAnsi"/>
          <w:lang w:val="en-GB"/>
        </w:rPr>
        <w:t xml:space="preserve">, service planning and management, </w:t>
      </w:r>
      <w:r w:rsidR="00426F64" w:rsidRPr="00D50BC1">
        <w:rPr>
          <w:rFonts w:asciiTheme="minorHAnsi" w:hAnsiTheme="minorHAnsi"/>
          <w:lang w:val="en-GB"/>
        </w:rPr>
        <w:t xml:space="preserve">and </w:t>
      </w:r>
      <w:r w:rsidR="006402ED" w:rsidRPr="00D50BC1">
        <w:rPr>
          <w:rFonts w:asciiTheme="minorHAnsi" w:hAnsiTheme="minorHAnsi"/>
          <w:lang w:val="en-GB"/>
        </w:rPr>
        <w:t>service evaluation</w:t>
      </w:r>
      <w:r w:rsidR="00FC39EF" w:rsidRPr="00D50BC1">
        <w:rPr>
          <w:rFonts w:asciiTheme="minorHAnsi" w:hAnsiTheme="minorHAnsi"/>
          <w:lang w:val="en-GB"/>
        </w:rPr>
        <w:t xml:space="preserve"> [16</w:t>
      </w:r>
      <w:r w:rsidR="001B65CF" w:rsidRPr="00D50BC1">
        <w:rPr>
          <w:rFonts w:asciiTheme="minorHAnsi" w:hAnsiTheme="minorHAnsi"/>
          <w:lang w:val="en-GB"/>
        </w:rPr>
        <w:t>]</w:t>
      </w:r>
      <w:r w:rsidR="006402ED" w:rsidRPr="00D50BC1">
        <w:rPr>
          <w:rFonts w:asciiTheme="minorHAnsi" w:hAnsiTheme="minorHAnsi"/>
          <w:lang w:val="en-GB"/>
        </w:rPr>
        <w:t>.</w:t>
      </w:r>
    </w:p>
    <w:p w:rsidR="00D44559" w:rsidRPr="00D50BC1" w:rsidRDefault="00D44559" w:rsidP="00E2771F">
      <w:pPr>
        <w:pStyle w:val="ListParagraph"/>
        <w:spacing w:after="0" w:line="480" w:lineRule="auto"/>
        <w:ind w:left="0"/>
        <w:jc w:val="both"/>
        <w:rPr>
          <w:rFonts w:asciiTheme="minorHAnsi" w:hAnsiTheme="minorHAnsi"/>
          <w:lang w:val="en-GB"/>
        </w:rPr>
      </w:pPr>
    </w:p>
    <w:p w:rsidR="0020547A" w:rsidRPr="00D50BC1" w:rsidRDefault="00942A4E" w:rsidP="00E2771F">
      <w:pPr>
        <w:pStyle w:val="ListParagraph"/>
        <w:spacing w:after="0" w:line="480" w:lineRule="auto"/>
        <w:ind w:left="0"/>
        <w:jc w:val="both"/>
        <w:rPr>
          <w:rFonts w:asciiTheme="minorHAnsi" w:hAnsiTheme="minorHAnsi"/>
          <w:b/>
          <w:lang w:val="en-GB"/>
        </w:rPr>
      </w:pPr>
      <w:r w:rsidRPr="00D50BC1">
        <w:rPr>
          <w:rFonts w:asciiTheme="minorHAnsi" w:hAnsiTheme="minorHAnsi"/>
          <w:b/>
          <w:lang w:val="en-GB"/>
        </w:rPr>
        <w:t>3</w:t>
      </w:r>
      <w:r w:rsidR="004A57B0" w:rsidRPr="00D50BC1">
        <w:rPr>
          <w:rFonts w:asciiTheme="minorHAnsi" w:hAnsiTheme="minorHAnsi"/>
          <w:b/>
          <w:lang w:val="en-GB"/>
        </w:rPr>
        <w:t xml:space="preserve">. </w:t>
      </w:r>
      <w:r w:rsidR="0020547A" w:rsidRPr="00D50BC1">
        <w:rPr>
          <w:rFonts w:asciiTheme="minorHAnsi" w:hAnsiTheme="minorHAnsi"/>
          <w:b/>
          <w:lang w:val="en-GB"/>
        </w:rPr>
        <w:t>E</w:t>
      </w:r>
      <w:r w:rsidR="00573DAA" w:rsidRPr="00D50BC1">
        <w:rPr>
          <w:rFonts w:asciiTheme="minorHAnsi" w:hAnsiTheme="minorHAnsi"/>
          <w:b/>
          <w:lang w:val="en-GB"/>
        </w:rPr>
        <w:t xml:space="preserve">xercise </w:t>
      </w:r>
      <w:r w:rsidR="0020547A" w:rsidRPr="00D50BC1">
        <w:rPr>
          <w:rFonts w:asciiTheme="minorHAnsi" w:hAnsiTheme="minorHAnsi"/>
          <w:b/>
          <w:lang w:val="en-GB"/>
        </w:rPr>
        <w:t>prescriptions</w:t>
      </w:r>
      <w:r w:rsidR="00573DAA" w:rsidRPr="00D50BC1">
        <w:rPr>
          <w:rFonts w:asciiTheme="minorHAnsi" w:hAnsiTheme="minorHAnsi"/>
          <w:b/>
          <w:lang w:val="en-GB"/>
        </w:rPr>
        <w:t xml:space="preserve"> </w:t>
      </w:r>
      <w:r w:rsidR="00DB537D" w:rsidRPr="00D50BC1">
        <w:rPr>
          <w:rFonts w:asciiTheme="minorHAnsi" w:hAnsiTheme="minorHAnsi"/>
          <w:b/>
          <w:lang w:val="en-GB"/>
        </w:rPr>
        <w:t xml:space="preserve">and safety precautions </w:t>
      </w:r>
      <w:r w:rsidR="004C4192" w:rsidRPr="00D50BC1">
        <w:rPr>
          <w:rFonts w:asciiTheme="minorHAnsi" w:hAnsiTheme="minorHAnsi"/>
          <w:b/>
          <w:lang w:val="en-GB"/>
        </w:rPr>
        <w:t>for each CVD risk</w:t>
      </w:r>
      <w:r w:rsidR="00573DAA" w:rsidRPr="00D50BC1">
        <w:rPr>
          <w:rFonts w:asciiTheme="minorHAnsi" w:hAnsiTheme="minorHAnsi"/>
          <w:b/>
          <w:lang w:val="en-GB"/>
        </w:rPr>
        <w:t xml:space="preserve"> factor</w:t>
      </w:r>
      <w:r w:rsidR="0020547A" w:rsidRPr="00D50BC1">
        <w:rPr>
          <w:rFonts w:asciiTheme="minorHAnsi" w:hAnsiTheme="minorHAnsi"/>
          <w:b/>
          <w:lang w:val="en-GB"/>
        </w:rPr>
        <w:t xml:space="preserve"> separately</w:t>
      </w:r>
    </w:p>
    <w:p w:rsidR="00232AB8" w:rsidRPr="00D50BC1" w:rsidRDefault="00232AB8" w:rsidP="00E2771F">
      <w:pPr>
        <w:pStyle w:val="ListParagraph"/>
        <w:spacing w:after="0" w:line="480" w:lineRule="auto"/>
        <w:ind w:left="0"/>
        <w:jc w:val="both"/>
        <w:rPr>
          <w:rFonts w:asciiTheme="minorHAnsi" w:hAnsiTheme="minorHAnsi"/>
          <w:b/>
          <w:sz w:val="20"/>
          <w:szCs w:val="20"/>
          <w:lang w:val="en-GB"/>
        </w:rPr>
      </w:pPr>
    </w:p>
    <w:p w:rsidR="0044356D" w:rsidRPr="00D50BC1" w:rsidRDefault="00942A4E" w:rsidP="00E2771F">
      <w:pPr>
        <w:pStyle w:val="ListParagraph"/>
        <w:spacing w:after="0" w:line="480" w:lineRule="auto"/>
        <w:ind w:left="0"/>
        <w:jc w:val="both"/>
        <w:rPr>
          <w:rFonts w:asciiTheme="minorHAnsi" w:hAnsiTheme="minorHAnsi"/>
          <w:b/>
          <w:sz w:val="20"/>
          <w:szCs w:val="20"/>
          <w:lang w:val="en-GB"/>
        </w:rPr>
      </w:pPr>
      <w:r w:rsidRPr="00D50BC1">
        <w:rPr>
          <w:rFonts w:asciiTheme="minorHAnsi" w:hAnsiTheme="minorHAnsi"/>
          <w:b/>
          <w:sz w:val="20"/>
          <w:szCs w:val="20"/>
          <w:lang w:val="en-GB"/>
        </w:rPr>
        <w:t>3</w:t>
      </w:r>
      <w:r w:rsidR="004A57B0" w:rsidRPr="00D50BC1">
        <w:rPr>
          <w:rFonts w:asciiTheme="minorHAnsi" w:hAnsiTheme="minorHAnsi"/>
          <w:b/>
          <w:sz w:val="20"/>
          <w:szCs w:val="20"/>
          <w:lang w:val="en-GB"/>
        </w:rPr>
        <w:t xml:space="preserve">.1 </w:t>
      </w:r>
      <w:r w:rsidR="0020547A" w:rsidRPr="00D50BC1">
        <w:rPr>
          <w:rFonts w:asciiTheme="minorHAnsi" w:hAnsiTheme="minorHAnsi"/>
          <w:b/>
          <w:sz w:val="20"/>
          <w:szCs w:val="20"/>
          <w:lang w:val="en-GB"/>
        </w:rPr>
        <w:t>OBESITY</w:t>
      </w:r>
    </w:p>
    <w:p w:rsidR="00C34018" w:rsidRPr="00D50BC1" w:rsidRDefault="00846BB4"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 xml:space="preserve">3.1.1 </w:t>
      </w:r>
      <w:r w:rsidR="003C297F" w:rsidRPr="00D50BC1">
        <w:rPr>
          <w:rFonts w:asciiTheme="minorHAnsi" w:hAnsiTheme="minorHAnsi"/>
          <w:lang w:val="en-GB"/>
        </w:rPr>
        <w:t>Definition</w:t>
      </w:r>
      <w:r w:rsidRPr="00D50BC1">
        <w:rPr>
          <w:rFonts w:asciiTheme="minorHAnsi" w:hAnsiTheme="minorHAnsi"/>
          <w:lang w:val="en-GB"/>
        </w:rPr>
        <w:t xml:space="preserve"> of obesity</w:t>
      </w:r>
      <w:r w:rsidR="003C297F" w:rsidRPr="00D50BC1">
        <w:rPr>
          <w:rFonts w:asciiTheme="minorHAnsi" w:hAnsiTheme="minorHAnsi"/>
          <w:lang w:val="en-GB"/>
        </w:rPr>
        <w:t>.</w:t>
      </w:r>
      <w:r w:rsidR="00361A22" w:rsidRPr="00D50BC1">
        <w:rPr>
          <w:rFonts w:asciiTheme="minorHAnsi" w:hAnsiTheme="minorHAnsi"/>
          <w:lang w:val="en-GB"/>
        </w:rPr>
        <w:t xml:space="preserve"> </w:t>
      </w:r>
    </w:p>
    <w:p w:rsidR="00AD5BE1" w:rsidRPr="00D50BC1" w:rsidRDefault="00361A22"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A</w:t>
      </w:r>
      <w:r w:rsidR="003C297F" w:rsidRPr="00D50BC1">
        <w:rPr>
          <w:rFonts w:asciiTheme="minorHAnsi" w:hAnsiTheme="minorHAnsi"/>
          <w:lang w:val="en-GB"/>
        </w:rPr>
        <w:t xml:space="preserve"> </w:t>
      </w:r>
      <w:r w:rsidR="00FC39EF" w:rsidRPr="00D50BC1">
        <w:rPr>
          <w:rFonts w:asciiTheme="minorHAnsi" w:hAnsiTheme="minorHAnsi"/>
          <w:lang w:val="en-GB"/>
        </w:rPr>
        <w:t xml:space="preserve">person with a </w:t>
      </w:r>
      <w:r w:rsidRPr="00D50BC1">
        <w:rPr>
          <w:rFonts w:asciiTheme="minorHAnsi" w:hAnsiTheme="minorHAnsi"/>
          <w:lang w:val="en-GB"/>
        </w:rPr>
        <w:t>b</w:t>
      </w:r>
      <w:r w:rsidR="002E59E0" w:rsidRPr="00D50BC1">
        <w:rPr>
          <w:rFonts w:asciiTheme="minorHAnsi" w:hAnsiTheme="minorHAnsi"/>
          <w:lang w:val="en-GB"/>
        </w:rPr>
        <w:t xml:space="preserve">ody mass index </w:t>
      </w:r>
      <w:r w:rsidRPr="00D50BC1">
        <w:rPr>
          <w:rFonts w:asciiTheme="minorHAnsi" w:hAnsiTheme="minorHAnsi"/>
          <w:lang w:val="en-GB"/>
        </w:rPr>
        <w:t xml:space="preserve">(BMI) </w:t>
      </w:r>
      <w:r w:rsidR="002E59E0" w:rsidRPr="00D50BC1">
        <w:rPr>
          <w:rFonts w:asciiTheme="minorHAnsi" w:hAnsiTheme="minorHAnsi"/>
          <w:lang w:val="en-GB"/>
        </w:rPr>
        <w:t>&gt;30 kg/m² or (preferentially) a waist circumference &gt;94 cm for males and &gt;80 cm for females</w:t>
      </w:r>
      <w:r w:rsidR="001B65CF" w:rsidRPr="00D50BC1">
        <w:rPr>
          <w:rFonts w:asciiTheme="minorHAnsi" w:hAnsiTheme="minorHAnsi"/>
          <w:lang w:val="en-GB"/>
        </w:rPr>
        <w:t xml:space="preserve"> </w:t>
      </w:r>
      <w:r w:rsidR="0055653C" w:rsidRPr="00D50BC1">
        <w:rPr>
          <w:rFonts w:asciiTheme="minorHAnsi" w:hAnsiTheme="minorHAnsi"/>
          <w:lang w:val="en-GB"/>
        </w:rPr>
        <w:t>(both for Europids)</w:t>
      </w:r>
      <w:r w:rsidR="00FC39EF" w:rsidRPr="00D50BC1">
        <w:rPr>
          <w:rFonts w:asciiTheme="minorHAnsi" w:hAnsiTheme="minorHAnsi"/>
          <w:lang w:val="en-GB"/>
        </w:rPr>
        <w:t xml:space="preserve"> is considered obese</w:t>
      </w:r>
      <w:r w:rsidR="0055653C" w:rsidRPr="00D50BC1">
        <w:rPr>
          <w:rFonts w:asciiTheme="minorHAnsi" w:hAnsiTheme="minorHAnsi"/>
          <w:lang w:val="en-GB"/>
        </w:rPr>
        <w:t xml:space="preserve"> </w:t>
      </w:r>
      <w:r w:rsidR="00FC39EF" w:rsidRPr="00D50BC1">
        <w:rPr>
          <w:rFonts w:asciiTheme="minorHAnsi" w:hAnsiTheme="minorHAnsi"/>
          <w:lang w:val="en-GB"/>
        </w:rPr>
        <w:t>[17,18]</w:t>
      </w:r>
      <w:r w:rsidR="00B72F46" w:rsidRPr="00D50BC1">
        <w:rPr>
          <w:rFonts w:asciiTheme="minorHAnsi" w:hAnsiTheme="minorHAnsi"/>
          <w:lang w:val="en-GB"/>
        </w:rPr>
        <w:t>.</w:t>
      </w:r>
    </w:p>
    <w:p w:rsidR="00C34018" w:rsidRPr="00D50BC1" w:rsidRDefault="00C34018" w:rsidP="00E2771F">
      <w:pPr>
        <w:pStyle w:val="ListParagraph"/>
        <w:spacing w:after="0" w:line="480" w:lineRule="auto"/>
        <w:ind w:left="0"/>
        <w:jc w:val="both"/>
        <w:rPr>
          <w:rFonts w:asciiTheme="minorHAnsi" w:hAnsiTheme="minorHAnsi"/>
          <w:lang w:val="en-GB"/>
        </w:rPr>
      </w:pPr>
    </w:p>
    <w:p w:rsidR="00C34018" w:rsidRPr="00D50BC1" w:rsidRDefault="00846BB4"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 xml:space="preserve">3.1.2 </w:t>
      </w:r>
      <w:r w:rsidR="003C297F" w:rsidRPr="00D50BC1">
        <w:rPr>
          <w:rFonts w:asciiTheme="minorHAnsi" w:hAnsiTheme="minorHAnsi"/>
          <w:lang w:val="en-GB"/>
        </w:rPr>
        <w:t>Intervention aim</w:t>
      </w:r>
      <w:r w:rsidRPr="00D50BC1">
        <w:rPr>
          <w:rFonts w:asciiTheme="minorHAnsi" w:hAnsiTheme="minorHAnsi"/>
          <w:lang w:val="en-GB"/>
        </w:rPr>
        <w:t xml:space="preserve"> in patients with obesity</w:t>
      </w:r>
      <w:r w:rsidR="003C297F" w:rsidRPr="00D50BC1">
        <w:rPr>
          <w:rFonts w:asciiTheme="minorHAnsi" w:hAnsiTheme="minorHAnsi"/>
          <w:lang w:val="en-GB"/>
        </w:rPr>
        <w:t xml:space="preserve">. </w:t>
      </w:r>
    </w:p>
    <w:p w:rsidR="00DB56C9" w:rsidRPr="00D50BC1" w:rsidRDefault="00FC39EF"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The intervention aim it t</w:t>
      </w:r>
      <w:r w:rsidR="002E59E0" w:rsidRPr="00D50BC1">
        <w:rPr>
          <w:rFonts w:asciiTheme="minorHAnsi" w:hAnsiTheme="minorHAnsi"/>
          <w:lang w:val="en-GB"/>
        </w:rPr>
        <w:t>o lower adipose tissue mass (BMI &lt;25.0 kg/m² or (preferentially) a waist circumference &lt;94 cm for males and &lt;80 cm for females)</w:t>
      </w:r>
      <w:r w:rsidRPr="00D50BC1">
        <w:rPr>
          <w:rFonts w:asciiTheme="minorHAnsi" w:hAnsiTheme="minorHAnsi"/>
          <w:lang w:val="en-GB"/>
        </w:rPr>
        <w:t xml:space="preserve"> [17,18</w:t>
      </w:r>
      <w:r w:rsidR="001B65CF" w:rsidRPr="00D50BC1">
        <w:rPr>
          <w:rFonts w:asciiTheme="minorHAnsi" w:hAnsiTheme="minorHAnsi"/>
          <w:lang w:val="en-GB"/>
        </w:rPr>
        <w:t>]</w:t>
      </w:r>
      <w:r w:rsidR="00DB56C9" w:rsidRPr="00D50BC1">
        <w:rPr>
          <w:rFonts w:asciiTheme="minorHAnsi" w:hAnsiTheme="minorHAnsi"/>
          <w:lang w:val="en-GB"/>
        </w:rPr>
        <w:t>.</w:t>
      </w:r>
    </w:p>
    <w:p w:rsidR="00C34018" w:rsidRPr="00D50BC1" w:rsidRDefault="00C34018" w:rsidP="00E2771F">
      <w:pPr>
        <w:pStyle w:val="ListParagraph"/>
        <w:spacing w:after="0" w:line="480" w:lineRule="auto"/>
        <w:ind w:left="0"/>
        <w:jc w:val="both"/>
        <w:rPr>
          <w:rFonts w:asciiTheme="minorHAnsi" w:hAnsiTheme="minorHAnsi"/>
          <w:lang w:val="en-GB"/>
        </w:rPr>
      </w:pPr>
    </w:p>
    <w:p w:rsidR="00C34018" w:rsidRPr="00D50BC1" w:rsidRDefault="00846BB4"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 xml:space="preserve">3.1.3 </w:t>
      </w:r>
      <w:r w:rsidR="00A45AAB" w:rsidRPr="00D50BC1">
        <w:rPr>
          <w:rFonts w:asciiTheme="minorHAnsi" w:hAnsiTheme="minorHAnsi"/>
          <w:lang w:val="en-GB"/>
        </w:rPr>
        <w:t xml:space="preserve">Exercise </w:t>
      </w:r>
      <w:r w:rsidR="00BD0DE0" w:rsidRPr="00D50BC1">
        <w:rPr>
          <w:rFonts w:asciiTheme="minorHAnsi" w:hAnsiTheme="minorHAnsi"/>
          <w:lang w:val="en-GB"/>
        </w:rPr>
        <w:t xml:space="preserve">training </w:t>
      </w:r>
      <w:r w:rsidR="00A45AAB" w:rsidRPr="00D50BC1">
        <w:rPr>
          <w:rFonts w:asciiTheme="minorHAnsi" w:hAnsiTheme="minorHAnsi"/>
          <w:lang w:val="en-GB"/>
        </w:rPr>
        <w:t>recommendations</w:t>
      </w:r>
      <w:r w:rsidRPr="00D50BC1">
        <w:rPr>
          <w:rFonts w:asciiTheme="minorHAnsi" w:hAnsiTheme="minorHAnsi"/>
          <w:lang w:val="en-GB"/>
        </w:rPr>
        <w:t xml:space="preserve"> in patients with obesity</w:t>
      </w:r>
      <w:r w:rsidR="00A45AAB" w:rsidRPr="00D50BC1">
        <w:rPr>
          <w:rFonts w:asciiTheme="minorHAnsi" w:hAnsiTheme="minorHAnsi"/>
          <w:lang w:val="en-GB"/>
        </w:rPr>
        <w:t xml:space="preserve">. </w:t>
      </w:r>
    </w:p>
    <w:p w:rsidR="00A202F6" w:rsidRPr="00D50BC1" w:rsidRDefault="00846BB4"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A large body of evidence has been published on how to prescribe exerci</w:t>
      </w:r>
      <w:r w:rsidR="00FC39EF" w:rsidRPr="00D50BC1">
        <w:rPr>
          <w:rFonts w:asciiTheme="minorHAnsi" w:hAnsiTheme="minorHAnsi"/>
          <w:lang w:val="en-GB"/>
        </w:rPr>
        <w:t>se in patients with obesity [</w:t>
      </w:r>
      <w:r w:rsidRPr="00D50BC1">
        <w:rPr>
          <w:rFonts w:asciiTheme="minorHAnsi" w:hAnsiTheme="minorHAnsi"/>
          <w:lang w:val="en-GB"/>
        </w:rPr>
        <w:t>19</w:t>
      </w:r>
      <w:r w:rsidR="00FC39EF" w:rsidRPr="00D50BC1">
        <w:rPr>
          <w:rFonts w:asciiTheme="minorHAnsi" w:hAnsiTheme="minorHAnsi"/>
          <w:lang w:val="en-GB"/>
        </w:rPr>
        <w:t>-25</w:t>
      </w:r>
      <w:r w:rsidRPr="00D50BC1">
        <w:rPr>
          <w:rFonts w:asciiTheme="minorHAnsi" w:hAnsiTheme="minorHAnsi"/>
          <w:lang w:val="en-GB"/>
        </w:rPr>
        <w:t xml:space="preserve">]. </w:t>
      </w:r>
      <w:r w:rsidR="002E59E0" w:rsidRPr="00D50BC1">
        <w:rPr>
          <w:rFonts w:asciiTheme="minorHAnsi" w:hAnsiTheme="minorHAnsi"/>
          <w:lang w:val="en-GB"/>
        </w:rPr>
        <w:t>B</w:t>
      </w:r>
      <w:r w:rsidR="00A45AAB" w:rsidRPr="00D50BC1">
        <w:rPr>
          <w:rFonts w:asciiTheme="minorHAnsi" w:hAnsiTheme="minorHAnsi"/>
          <w:lang w:val="en-GB"/>
        </w:rPr>
        <w:t xml:space="preserve">ody weight loss as </w:t>
      </w:r>
      <w:r w:rsidR="007E2BC1" w:rsidRPr="00D50BC1">
        <w:rPr>
          <w:rFonts w:asciiTheme="minorHAnsi" w:hAnsiTheme="minorHAnsi"/>
          <w:lang w:val="en-GB"/>
        </w:rPr>
        <w:t xml:space="preserve">a </w:t>
      </w:r>
      <w:r w:rsidR="00A45AAB" w:rsidRPr="00D50BC1">
        <w:rPr>
          <w:rFonts w:asciiTheme="minorHAnsi" w:hAnsiTheme="minorHAnsi"/>
          <w:lang w:val="en-GB"/>
        </w:rPr>
        <w:t>result of long</w:t>
      </w:r>
      <w:r w:rsidR="00361A22" w:rsidRPr="00D50BC1">
        <w:rPr>
          <w:rFonts w:asciiTheme="minorHAnsi" w:hAnsiTheme="minorHAnsi"/>
          <w:lang w:val="en-GB"/>
        </w:rPr>
        <w:t>-</w:t>
      </w:r>
      <w:r w:rsidR="00A45AAB" w:rsidRPr="00D50BC1">
        <w:rPr>
          <w:rFonts w:asciiTheme="minorHAnsi" w:hAnsiTheme="minorHAnsi"/>
          <w:lang w:val="en-GB"/>
        </w:rPr>
        <w:t>term (&gt;3 months) exercise intervention is modest to low</w:t>
      </w:r>
      <w:r w:rsidR="002E59E0" w:rsidRPr="00D50BC1">
        <w:rPr>
          <w:rFonts w:asciiTheme="minorHAnsi" w:hAnsiTheme="minorHAnsi"/>
          <w:lang w:val="en-GB"/>
        </w:rPr>
        <w:t xml:space="preserve"> in obese subjects</w:t>
      </w:r>
      <w:r w:rsidR="00EC3057" w:rsidRPr="00D50BC1">
        <w:rPr>
          <w:rFonts w:asciiTheme="minorHAnsi" w:hAnsiTheme="minorHAnsi"/>
          <w:lang w:val="en-GB"/>
        </w:rPr>
        <w:t xml:space="preserve"> (by 2kg in six months)</w:t>
      </w:r>
      <w:r w:rsidR="00FC39EF" w:rsidRPr="00D50BC1">
        <w:rPr>
          <w:rFonts w:asciiTheme="minorHAnsi" w:hAnsiTheme="minorHAnsi"/>
          <w:lang w:val="en-GB"/>
        </w:rPr>
        <w:t xml:space="preserve"> [20</w:t>
      </w:r>
      <w:r w:rsidR="001B65CF" w:rsidRPr="00D50BC1">
        <w:rPr>
          <w:rFonts w:asciiTheme="minorHAnsi" w:hAnsiTheme="minorHAnsi"/>
          <w:lang w:val="en-GB"/>
        </w:rPr>
        <w:t>]</w:t>
      </w:r>
      <w:r w:rsidR="00A45AAB" w:rsidRPr="00D50BC1">
        <w:rPr>
          <w:rFonts w:asciiTheme="minorHAnsi" w:hAnsiTheme="minorHAnsi"/>
          <w:lang w:val="en-GB"/>
        </w:rPr>
        <w:t>, although significant</w:t>
      </w:r>
      <w:r w:rsidR="00730554" w:rsidRPr="00D50BC1">
        <w:rPr>
          <w:rFonts w:asciiTheme="minorHAnsi" w:hAnsiTheme="minorHAnsi"/>
          <w:lang w:val="en-GB"/>
        </w:rPr>
        <w:t xml:space="preserve"> and </w:t>
      </w:r>
      <w:r w:rsidR="00584D66" w:rsidRPr="00D50BC1">
        <w:rPr>
          <w:rFonts w:asciiTheme="minorHAnsi" w:hAnsiTheme="minorHAnsi"/>
          <w:lang w:val="en-GB"/>
        </w:rPr>
        <w:t xml:space="preserve">still </w:t>
      </w:r>
      <w:r w:rsidR="00730554" w:rsidRPr="00D50BC1">
        <w:rPr>
          <w:rFonts w:asciiTheme="minorHAnsi" w:hAnsiTheme="minorHAnsi"/>
          <w:lang w:val="en-GB"/>
        </w:rPr>
        <w:t>clinically relevant</w:t>
      </w:r>
      <w:r w:rsidR="00A45AAB" w:rsidRPr="00D50BC1">
        <w:rPr>
          <w:rFonts w:asciiTheme="minorHAnsi" w:hAnsiTheme="minorHAnsi"/>
          <w:lang w:val="en-GB"/>
        </w:rPr>
        <w:t xml:space="preserve">. </w:t>
      </w:r>
      <w:r w:rsidR="00DA79C1" w:rsidRPr="00D50BC1">
        <w:rPr>
          <w:rFonts w:asciiTheme="minorHAnsi" w:hAnsiTheme="minorHAnsi"/>
          <w:lang w:val="en-GB"/>
        </w:rPr>
        <w:t>The greatest reductions in body weight may be anticipated in s</w:t>
      </w:r>
      <w:r w:rsidR="002E59E0" w:rsidRPr="00D50BC1">
        <w:rPr>
          <w:rFonts w:asciiTheme="minorHAnsi" w:hAnsiTheme="minorHAnsi"/>
          <w:lang w:val="en-GB"/>
        </w:rPr>
        <w:t>ubjects with a higher BMI and</w:t>
      </w:r>
      <w:r w:rsidR="00DA79C1" w:rsidRPr="00D50BC1">
        <w:rPr>
          <w:rFonts w:asciiTheme="minorHAnsi" w:hAnsiTheme="minorHAnsi"/>
          <w:lang w:val="en-GB"/>
        </w:rPr>
        <w:t xml:space="preserve"> when exercise training is combined with caloric intake restriction</w:t>
      </w:r>
      <w:r w:rsidR="00584D66" w:rsidRPr="00D50BC1">
        <w:rPr>
          <w:rFonts w:asciiTheme="minorHAnsi" w:hAnsiTheme="minorHAnsi"/>
          <w:lang w:val="en-GB"/>
        </w:rPr>
        <w:t xml:space="preserve"> </w:t>
      </w:r>
      <w:r w:rsidR="00D1613E" w:rsidRPr="00D50BC1">
        <w:rPr>
          <w:rFonts w:asciiTheme="minorHAnsi" w:hAnsiTheme="minorHAnsi"/>
          <w:lang w:val="en-GB"/>
        </w:rPr>
        <w:t xml:space="preserve">(up to 8kg in </w:t>
      </w:r>
      <w:r w:rsidR="00EC3057" w:rsidRPr="00D50BC1">
        <w:rPr>
          <w:rFonts w:asciiTheme="minorHAnsi" w:hAnsiTheme="minorHAnsi"/>
          <w:lang w:val="en-GB"/>
        </w:rPr>
        <w:t>six months)</w:t>
      </w:r>
      <w:r w:rsidR="00FC39EF" w:rsidRPr="00D50BC1">
        <w:rPr>
          <w:rFonts w:asciiTheme="minorHAnsi" w:hAnsiTheme="minorHAnsi"/>
          <w:lang w:val="en-GB"/>
        </w:rPr>
        <w:t xml:space="preserve"> [20</w:t>
      </w:r>
      <w:r w:rsidR="001B65CF" w:rsidRPr="00D50BC1">
        <w:rPr>
          <w:rFonts w:asciiTheme="minorHAnsi" w:hAnsiTheme="minorHAnsi"/>
          <w:lang w:val="en-GB"/>
        </w:rPr>
        <w:t>]</w:t>
      </w:r>
      <w:r w:rsidR="00DA79C1" w:rsidRPr="00D50BC1">
        <w:rPr>
          <w:rFonts w:asciiTheme="minorHAnsi" w:hAnsiTheme="minorHAnsi"/>
          <w:lang w:val="en-GB"/>
        </w:rPr>
        <w:t xml:space="preserve">. </w:t>
      </w:r>
      <w:r w:rsidR="00361A22" w:rsidRPr="00D50BC1">
        <w:rPr>
          <w:rFonts w:asciiTheme="minorHAnsi" w:hAnsiTheme="minorHAnsi"/>
          <w:lang w:val="en-GB"/>
        </w:rPr>
        <w:t>H</w:t>
      </w:r>
      <w:r w:rsidR="00A45AAB" w:rsidRPr="00D50BC1">
        <w:rPr>
          <w:rFonts w:asciiTheme="minorHAnsi" w:hAnsiTheme="minorHAnsi"/>
          <w:lang w:val="en-GB"/>
        </w:rPr>
        <w:t>owever</w:t>
      </w:r>
      <w:r w:rsidR="00361A22" w:rsidRPr="00D50BC1">
        <w:rPr>
          <w:rFonts w:asciiTheme="minorHAnsi" w:hAnsiTheme="minorHAnsi"/>
          <w:lang w:val="en-GB"/>
        </w:rPr>
        <w:t>,</w:t>
      </w:r>
      <w:r w:rsidR="00A45AAB" w:rsidRPr="00D50BC1">
        <w:rPr>
          <w:rFonts w:asciiTheme="minorHAnsi" w:hAnsiTheme="minorHAnsi"/>
          <w:lang w:val="en-GB"/>
        </w:rPr>
        <w:t xml:space="preserve"> most studies focus on changes in body weight </w:t>
      </w:r>
      <w:r w:rsidR="00730554" w:rsidRPr="00D50BC1">
        <w:rPr>
          <w:rFonts w:asciiTheme="minorHAnsi" w:hAnsiTheme="minorHAnsi"/>
          <w:lang w:val="en-GB"/>
        </w:rPr>
        <w:t xml:space="preserve">only </w:t>
      </w:r>
      <w:r w:rsidR="00A45AAB" w:rsidRPr="00D50BC1">
        <w:rPr>
          <w:rFonts w:asciiTheme="minorHAnsi" w:hAnsiTheme="minorHAnsi"/>
          <w:lang w:val="en-GB"/>
        </w:rPr>
        <w:t xml:space="preserve">(and not on changes in </w:t>
      </w:r>
      <w:r w:rsidR="00521277" w:rsidRPr="00D50BC1">
        <w:rPr>
          <w:rFonts w:asciiTheme="minorHAnsi" w:hAnsiTheme="minorHAnsi"/>
          <w:lang w:val="en-GB"/>
        </w:rPr>
        <w:t>adipose tissue</w:t>
      </w:r>
      <w:r w:rsidR="00A45AAB" w:rsidRPr="00D50BC1">
        <w:rPr>
          <w:rFonts w:asciiTheme="minorHAnsi" w:hAnsiTheme="minorHAnsi"/>
          <w:lang w:val="en-GB"/>
        </w:rPr>
        <w:t xml:space="preserve"> mass) and apply rather low (</w:t>
      </w:r>
      <w:r w:rsidR="00E90387" w:rsidRPr="00D50BC1">
        <w:rPr>
          <w:rFonts w:asciiTheme="minorHAnsi" w:hAnsiTheme="minorHAnsi"/>
          <w:lang w:val="en-GB"/>
        </w:rPr>
        <w:t xml:space="preserve">to </w:t>
      </w:r>
      <w:r w:rsidR="00A45AAB" w:rsidRPr="00D50BC1">
        <w:rPr>
          <w:rFonts w:asciiTheme="minorHAnsi" w:hAnsiTheme="minorHAnsi"/>
          <w:lang w:val="en-GB"/>
        </w:rPr>
        <w:t>&lt;250 min/week) exercise volumes</w:t>
      </w:r>
      <w:r w:rsidR="000F79BF" w:rsidRPr="00D50BC1">
        <w:rPr>
          <w:rFonts w:asciiTheme="minorHAnsi" w:hAnsiTheme="minorHAnsi"/>
          <w:lang w:val="en-GB"/>
        </w:rPr>
        <w:t xml:space="preserve">. Reductions in body weight </w:t>
      </w:r>
      <w:r w:rsidR="00730554" w:rsidRPr="00D50BC1">
        <w:rPr>
          <w:rFonts w:asciiTheme="minorHAnsi" w:hAnsiTheme="minorHAnsi"/>
          <w:lang w:val="en-GB"/>
        </w:rPr>
        <w:t>however</w:t>
      </w:r>
      <w:r w:rsidR="000F79BF" w:rsidRPr="00D50BC1">
        <w:rPr>
          <w:rFonts w:asciiTheme="minorHAnsi" w:hAnsiTheme="minorHAnsi"/>
          <w:lang w:val="en-GB"/>
        </w:rPr>
        <w:t xml:space="preserve"> underestimate </w:t>
      </w:r>
      <w:r w:rsidR="00730554" w:rsidRPr="00D50BC1">
        <w:rPr>
          <w:rFonts w:asciiTheme="minorHAnsi" w:hAnsiTheme="minorHAnsi"/>
          <w:lang w:val="en-GB"/>
        </w:rPr>
        <w:t xml:space="preserve">the factual </w:t>
      </w:r>
      <w:r w:rsidR="00521277" w:rsidRPr="00D50BC1">
        <w:rPr>
          <w:rFonts w:asciiTheme="minorHAnsi" w:hAnsiTheme="minorHAnsi"/>
          <w:lang w:val="en-GB"/>
        </w:rPr>
        <w:t>reductions in adipose tissue</w:t>
      </w:r>
      <w:r w:rsidR="00730554" w:rsidRPr="00D50BC1">
        <w:rPr>
          <w:rFonts w:asciiTheme="minorHAnsi" w:hAnsiTheme="minorHAnsi"/>
          <w:lang w:val="en-GB"/>
        </w:rPr>
        <w:t xml:space="preserve"> mass (especially when resistance</w:t>
      </w:r>
      <w:r w:rsidR="000F79BF" w:rsidRPr="00D50BC1">
        <w:rPr>
          <w:rFonts w:asciiTheme="minorHAnsi" w:hAnsiTheme="minorHAnsi"/>
          <w:lang w:val="en-GB"/>
        </w:rPr>
        <w:t xml:space="preserve"> training exercises are implemented</w:t>
      </w:r>
      <w:r w:rsidR="001C107B" w:rsidRPr="00D50BC1">
        <w:rPr>
          <w:rFonts w:asciiTheme="minorHAnsi" w:hAnsiTheme="minorHAnsi"/>
          <w:lang w:val="en-GB"/>
        </w:rPr>
        <w:t>, which will increase lean tissue mass</w:t>
      </w:r>
      <w:r w:rsidR="000F79BF" w:rsidRPr="00D50BC1">
        <w:rPr>
          <w:rFonts w:asciiTheme="minorHAnsi" w:hAnsiTheme="minorHAnsi"/>
          <w:lang w:val="en-GB"/>
        </w:rPr>
        <w:t>)</w:t>
      </w:r>
      <w:r w:rsidR="00A45AAB" w:rsidRPr="00D50BC1">
        <w:rPr>
          <w:rFonts w:asciiTheme="minorHAnsi" w:hAnsiTheme="minorHAnsi"/>
          <w:lang w:val="en-GB"/>
        </w:rPr>
        <w:t>. Moreover, despi</w:t>
      </w:r>
      <w:r w:rsidR="00361A22" w:rsidRPr="00D50BC1">
        <w:rPr>
          <w:rFonts w:asciiTheme="minorHAnsi" w:hAnsiTheme="minorHAnsi"/>
          <w:lang w:val="en-GB"/>
        </w:rPr>
        <w:t>te modest</w:t>
      </w:r>
      <w:r w:rsidR="00A45AAB" w:rsidRPr="00D50BC1">
        <w:rPr>
          <w:rFonts w:asciiTheme="minorHAnsi" w:hAnsiTheme="minorHAnsi"/>
          <w:lang w:val="en-GB"/>
        </w:rPr>
        <w:t xml:space="preserve"> body weight losses, other </w:t>
      </w:r>
      <w:r w:rsidR="001178B3" w:rsidRPr="00D50BC1">
        <w:rPr>
          <w:rFonts w:asciiTheme="minorHAnsi" w:hAnsiTheme="minorHAnsi"/>
          <w:lang w:val="en-GB"/>
        </w:rPr>
        <w:t>important health-related aspects</w:t>
      </w:r>
      <w:r w:rsidR="00A45AAB" w:rsidRPr="00D50BC1">
        <w:rPr>
          <w:rFonts w:asciiTheme="minorHAnsi" w:hAnsiTheme="minorHAnsi"/>
          <w:lang w:val="en-GB"/>
        </w:rPr>
        <w:t xml:space="preserve"> im</w:t>
      </w:r>
      <w:r w:rsidR="00730554" w:rsidRPr="00D50BC1">
        <w:rPr>
          <w:rFonts w:asciiTheme="minorHAnsi" w:hAnsiTheme="minorHAnsi"/>
          <w:lang w:val="en-GB"/>
        </w:rPr>
        <w:t>prove in obese subjects (e.g.</w:t>
      </w:r>
      <w:r w:rsidR="00A45AAB" w:rsidRPr="00D50BC1">
        <w:rPr>
          <w:rFonts w:asciiTheme="minorHAnsi" w:hAnsiTheme="minorHAnsi"/>
          <w:lang w:val="en-GB"/>
        </w:rPr>
        <w:t xml:space="preserve"> </w:t>
      </w:r>
      <w:r w:rsidR="001C107B" w:rsidRPr="00D50BC1">
        <w:rPr>
          <w:rFonts w:asciiTheme="minorHAnsi" w:hAnsiTheme="minorHAnsi"/>
          <w:lang w:val="en-GB"/>
        </w:rPr>
        <w:t>blood pressure, blood lipid profile, insulin sensitivity</w:t>
      </w:r>
      <w:r w:rsidR="001178B3" w:rsidRPr="00D50BC1">
        <w:rPr>
          <w:rFonts w:asciiTheme="minorHAnsi" w:hAnsiTheme="minorHAnsi"/>
          <w:lang w:val="en-GB"/>
        </w:rPr>
        <w:t>,</w:t>
      </w:r>
      <w:r w:rsidR="00A45AAB" w:rsidRPr="00D50BC1">
        <w:rPr>
          <w:rFonts w:asciiTheme="minorHAnsi" w:hAnsiTheme="minorHAnsi"/>
          <w:lang w:val="en-GB"/>
        </w:rPr>
        <w:t xml:space="preserve"> </w:t>
      </w:r>
      <w:r w:rsidR="001C107B" w:rsidRPr="00D50BC1">
        <w:rPr>
          <w:rFonts w:asciiTheme="minorHAnsi" w:hAnsiTheme="minorHAnsi"/>
          <w:lang w:val="en-GB"/>
        </w:rPr>
        <w:t xml:space="preserve">systemic </w:t>
      </w:r>
      <w:r w:rsidR="00A45AAB" w:rsidRPr="00D50BC1">
        <w:rPr>
          <w:rFonts w:asciiTheme="minorHAnsi" w:hAnsiTheme="minorHAnsi"/>
          <w:lang w:val="en-GB"/>
        </w:rPr>
        <w:t xml:space="preserve">inflammatory markers, </w:t>
      </w:r>
      <w:r w:rsidR="00361A22" w:rsidRPr="00D50BC1">
        <w:rPr>
          <w:rFonts w:asciiTheme="minorHAnsi" w:hAnsiTheme="minorHAnsi"/>
          <w:lang w:val="en-GB"/>
        </w:rPr>
        <w:t>physical fitness</w:t>
      </w:r>
      <w:r w:rsidR="001178B3" w:rsidRPr="00D50BC1">
        <w:rPr>
          <w:rFonts w:asciiTheme="minorHAnsi" w:hAnsiTheme="minorHAnsi"/>
          <w:lang w:val="en-GB"/>
        </w:rPr>
        <w:t xml:space="preserve"> and</w:t>
      </w:r>
      <w:r w:rsidR="009E5A18" w:rsidRPr="00D50BC1">
        <w:rPr>
          <w:rFonts w:asciiTheme="minorHAnsi" w:hAnsiTheme="minorHAnsi"/>
          <w:lang w:val="en-GB"/>
        </w:rPr>
        <w:t xml:space="preserve"> </w:t>
      </w:r>
      <w:r w:rsidR="00A45AAB" w:rsidRPr="00D50BC1">
        <w:rPr>
          <w:rFonts w:asciiTheme="minorHAnsi" w:hAnsiTheme="minorHAnsi"/>
          <w:lang w:val="en-GB"/>
        </w:rPr>
        <w:t xml:space="preserve">quality of life). </w:t>
      </w:r>
      <w:r w:rsidR="00584D66" w:rsidRPr="00D50BC1">
        <w:rPr>
          <w:rFonts w:asciiTheme="minorHAnsi" w:hAnsiTheme="minorHAnsi"/>
          <w:lang w:val="en-GB"/>
        </w:rPr>
        <w:t>Exercise training i</w:t>
      </w:r>
      <w:r w:rsidR="00561777" w:rsidRPr="00D50BC1">
        <w:rPr>
          <w:rFonts w:asciiTheme="minorHAnsi" w:hAnsiTheme="minorHAnsi"/>
          <w:lang w:val="en-GB"/>
        </w:rPr>
        <w:t>s also very important in severely obese patients with huge and rapid body weight loss, as typically observed after bariatric surgery</w:t>
      </w:r>
      <w:r w:rsidR="00584D66" w:rsidRPr="00D50BC1">
        <w:rPr>
          <w:rFonts w:asciiTheme="minorHAnsi" w:hAnsiTheme="minorHAnsi"/>
          <w:lang w:val="en-GB"/>
        </w:rPr>
        <w:t xml:space="preserve">, </w:t>
      </w:r>
      <w:r w:rsidR="00561777" w:rsidRPr="00D50BC1">
        <w:rPr>
          <w:rFonts w:asciiTheme="minorHAnsi" w:hAnsiTheme="minorHAnsi"/>
          <w:lang w:val="en-GB"/>
        </w:rPr>
        <w:t xml:space="preserve">to </w:t>
      </w:r>
      <w:r w:rsidR="00730554" w:rsidRPr="00D50BC1">
        <w:rPr>
          <w:rFonts w:asciiTheme="minorHAnsi" w:hAnsiTheme="minorHAnsi"/>
          <w:lang w:val="en-GB"/>
        </w:rPr>
        <w:t>prevent a</w:t>
      </w:r>
      <w:r w:rsidR="00561777" w:rsidRPr="00D50BC1">
        <w:rPr>
          <w:rFonts w:asciiTheme="minorHAnsi" w:hAnsiTheme="minorHAnsi"/>
          <w:lang w:val="en-GB"/>
        </w:rPr>
        <w:t xml:space="preserve"> d</w:t>
      </w:r>
      <w:r w:rsidR="002E59E0" w:rsidRPr="00D50BC1">
        <w:rPr>
          <w:rFonts w:asciiTheme="minorHAnsi" w:hAnsiTheme="minorHAnsi"/>
          <w:lang w:val="en-GB"/>
        </w:rPr>
        <w:t>ecrease in lean tissue</w:t>
      </w:r>
      <w:r w:rsidR="00561777" w:rsidRPr="00D50BC1">
        <w:rPr>
          <w:rFonts w:asciiTheme="minorHAnsi" w:hAnsiTheme="minorHAnsi"/>
          <w:lang w:val="en-GB"/>
        </w:rPr>
        <w:t xml:space="preserve"> mass. </w:t>
      </w:r>
    </w:p>
    <w:p w:rsidR="002F76EE" w:rsidRPr="00D50BC1" w:rsidRDefault="00A45AAB"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 xml:space="preserve">It is recommended to increase the weekly </w:t>
      </w:r>
      <w:r w:rsidR="00F075FC" w:rsidRPr="00D50BC1">
        <w:rPr>
          <w:rFonts w:asciiTheme="minorHAnsi" w:hAnsiTheme="minorHAnsi"/>
          <w:lang w:val="en-GB"/>
        </w:rPr>
        <w:t>aerobic</w:t>
      </w:r>
      <w:r w:rsidR="00A202F6" w:rsidRPr="00D50BC1">
        <w:rPr>
          <w:rFonts w:asciiTheme="minorHAnsi" w:hAnsiTheme="minorHAnsi"/>
          <w:lang w:val="en-GB"/>
        </w:rPr>
        <w:t xml:space="preserve"> </w:t>
      </w:r>
      <w:r w:rsidRPr="00D50BC1">
        <w:rPr>
          <w:rFonts w:asciiTheme="minorHAnsi" w:hAnsiTheme="minorHAnsi"/>
          <w:lang w:val="en-GB"/>
        </w:rPr>
        <w:t>exercise volume &gt;250 min</w:t>
      </w:r>
      <w:r w:rsidR="00672F6D" w:rsidRPr="00D50BC1">
        <w:rPr>
          <w:rFonts w:asciiTheme="minorHAnsi" w:hAnsiTheme="minorHAnsi"/>
          <w:lang w:val="en-GB"/>
        </w:rPr>
        <w:t xml:space="preserve">utes </w:t>
      </w:r>
      <w:r w:rsidR="00361A22" w:rsidRPr="00D50BC1">
        <w:rPr>
          <w:rFonts w:asciiTheme="minorHAnsi" w:hAnsiTheme="minorHAnsi"/>
          <w:lang w:val="en-GB"/>
        </w:rPr>
        <w:t xml:space="preserve">(or &gt;1500 kcal) </w:t>
      </w:r>
      <w:r w:rsidR="00672F6D" w:rsidRPr="00D50BC1">
        <w:rPr>
          <w:rFonts w:asciiTheme="minorHAnsi" w:hAnsiTheme="minorHAnsi"/>
          <w:lang w:val="en-GB"/>
        </w:rPr>
        <w:t>(</w:t>
      </w:r>
      <w:r w:rsidR="004E48EB" w:rsidRPr="00D50BC1">
        <w:rPr>
          <w:rFonts w:asciiTheme="minorHAnsi" w:hAnsiTheme="minorHAnsi"/>
          <w:lang w:val="en-GB"/>
        </w:rPr>
        <w:t>level of evidence: 1++</w:t>
      </w:r>
      <w:r w:rsidR="00A202F6" w:rsidRPr="00D50BC1">
        <w:rPr>
          <w:rFonts w:asciiTheme="minorHAnsi" w:hAnsiTheme="minorHAnsi"/>
          <w:lang w:val="en-GB"/>
        </w:rPr>
        <w:t xml:space="preserve">, </w:t>
      </w:r>
      <w:r w:rsidR="003C297F" w:rsidRPr="00D50BC1">
        <w:rPr>
          <w:rFonts w:asciiTheme="minorHAnsi" w:hAnsiTheme="minorHAnsi"/>
          <w:lang w:val="en-GB"/>
        </w:rPr>
        <w:t>grade of</w:t>
      </w:r>
      <w:r w:rsidR="00A202F6" w:rsidRPr="00D50BC1">
        <w:rPr>
          <w:rFonts w:asciiTheme="minorHAnsi" w:hAnsiTheme="minorHAnsi"/>
          <w:lang w:val="en-GB"/>
        </w:rPr>
        <w:t xml:space="preserve"> recommendation: A)</w:t>
      </w:r>
      <w:r w:rsidRPr="00D50BC1">
        <w:rPr>
          <w:rFonts w:asciiTheme="minorHAnsi" w:hAnsiTheme="minorHAnsi"/>
          <w:lang w:val="en-GB"/>
        </w:rPr>
        <w:t>, and achieve a permanently</w:t>
      </w:r>
      <w:r w:rsidR="00584D66" w:rsidRPr="00D50BC1">
        <w:rPr>
          <w:rFonts w:asciiTheme="minorHAnsi" w:hAnsiTheme="minorHAnsi"/>
          <w:lang w:val="en-GB"/>
        </w:rPr>
        <w:t xml:space="preserve"> (life-long) </w:t>
      </w:r>
      <w:r w:rsidRPr="00D50BC1">
        <w:rPr>
          <w:rFonts w:asciiTheme="minorHAnsi" w:hAnsiTheme="minorHAnsi"/>
          <w:lang w:val="en-GB"/>
        </w:rPr>
        <w:t xml:space="preserve"> increased physical activity level.</w:t>
      </w:r>
      <w:r w:rsidR="00A202F6" w:rsidRPr="00D50BC1">
        <w:rPr>
          <w:rFonts w:asciiTheme="minorHAnsi" w:hAnsiTheme="minorHAnsi"/>
          <w:lang w:val="en-GB"/>
        </w:rPr>
        <w:t xml:space="preserve"> A minimal exercise program duration of six months is recomm</w:t>
      </w:r>
      <w:r w:rsidR="000F79BF" w:rsidRPr="00D50BC1">
        <w:rPr>
          <w:rFonts w:asciiTheme="minorHAnsi" w:hAnsiTheme="minorHAnsi"/>
          <w:lang w:val="en-GB"/>
        </w:rPr>
        <w:t xml:space="preserve">ended to achieve </w:t>
      </w:r>
      <w:r w:rsidR="00730554" w:rsidRPr="00D50BC1">
        <w:rPr>
          <w:rFonts w:asciiTheme="minorHAnsi" w:hAnsiTheme="minorHAnsi"/>
          <w:lang w:val="en-GB"/>
        </w:rPr>
        <w:t xml:space="preserve">a </w:t>
      </w:r>
      <w:r w:rsidR="000F79BF" w:rsidRPr="00D50BC1">
        <w:rPr>
          <w:rFonts w:asciiTheme="minorHAnsi" w:hAnsiTheme="minorHAnsi"/>
          <w:lang w:val="en-GB"/>
        </w:rPr>
        <w:t xml:space="preserve">significant </w:t>
      </w:r>
      <w:r w:rsidR="00730554" w:rsidRPr="00D50BC1">
        <w:rPr>
          <w:rFonts w:asciiTheme="minorHAnsi" w:hAnsiTheme="minorHAnsi"/>
          <w:lang w:val="en-GB"/>
        </w:rPr>
        <w:t xml:space="preserve">and clinically relevant </w:t>
      </w:r>
      <w:r w:rsidR="000F79BF" w:rsidRPr="00D50BC1">
        <w:rPr>
          <w:rFonts w:asciiTheme="minorHAnsi" w:hAnsiTheme="minorHAnsi"/>
          <w:lang w:val="en-GB"/>
        </w:rPr>
        <w:t>adipose tissue</w:t>
      </w:r>
      <w:r w:rsidR="00A202F6" w:rsidRPr="00D50BC1">
        <w:rPr>
          <w:rFonts w:asciiTheme="minorHAnsi" w:hAnsiTheme="minorHAnsi"/>
          <w:lang w:val="en-GB"/>
        </w:rPr>
        <w:t xml:space="preserve"> mass loss </w:t>
      </w:r>
      <w:r w:rsidR="000F79BF" w:rsidRPr="00D50BC1">
        <w:rPr>
          <w:rFonts w:asciiTheme="minorHAnsi" w:hAnsiTheme="minorHAnsi"/>
          <w:lang w:val="en-GB"/>
        </w:rPr>
        <w:t xml:space="preserve">and it is advised to permanently increase daily physical activity </w:t>
      </w:r>
      <w:r w:rsidR="002E59E0" w:rsidRPr="00D50BC1">
        <w:rPr>
          <w:rFonts w:asciiTheme="minorHAnsi" w:hAnsiTheme="minorHAnsi"/>
          <w:lang w:val="en-GB"/>
        </w:rPr>
        <w:t>next to</w:t>
      </w:r>
      <w:r w:rsidR="00166BA0" w:rsidRPr="00D50BC1">
        <w:rPr>
          <w:rFonts w:asciiTheme="minorHAnsi" w:hAnsiTheme="minorHAnsi"/>
          <w:lang w:val="en-GB"/>
        </w:rPr>
        <w:t xml:space="preserve"> supervised exercise training </w:t>
      </w:r>
      <w:r w:rsidR="000F79BF" w:rsidRPr="00D50BC1">
        <w:rPr>
          <w:rFonts w:asciiTheme="minorHAnsi" w:hAnsiTheme="minorHAnsi"/>
          <w:lang w:val="en-GB"/>
        </w:rPr>
        <w:t xml:space="preserve">to minimize body weight regain </w:t>
      </w:r>
      <w:r w:rsidR="00A202F6" w:rsidRPr="00D50BC1">
        <w:rPr>
          <w:rFonts w:asciiTheme="minorHAnsi" w:hAnsiTheme="minorHAnsi"/>
          <w:lang w:val="en-GB"/>
        </w:rPr>
        <w:t>(le</w:t>
      </w:r>
      <w:r w:rsidR="004E48EB" w:rsidRPr="00D50BC1">
        <w:rPr>
          <w:rFonts w:asciiTheme="minorHAnsi" w:hAnsiTheme="minorHAnsi"/>
          <w:lang w:val="en-GB"/>
        </w:rPr>
        <w:t>vel of evidence: 2++</w:t>
      </w:r>
      <w:r w:rsidR="003C297F" w:rsidRPr="00D50BC1">
        <w:rPr>
          <w:rFonts w:asciiTheme="minorHAnsi" w:hAnsiTheme="minorHAnsi"/>
          <w:lang w:val="en-GB"/>
        </w:rPr>
        <w:t>, grade of</w:t>
      </w:r>
      <w:r w:rsidR="00A202F6" w:rsidRPr="00D50BC1">
        <w:rPr>
          <w:rFonts w:asciiTheme="minorHAnsi" w:hAnsiTheme="minorHAnsi"/>
          <w:lang w:val="en-GB"/>
        </w:rPr>
        <w:t xml:space="preserve"> recommendation: B).</w:t>
      </w:r>
      <w:r w:rsidRPr="00D50BC1">
        <w:rPr>
          <w:rFonts w:asciiTheme="minorHAnsi" w:hAnsiTheme="minorHAnsi"/>
          <w:lang w:val="en-GB"/>
        </w:rPr>
        <w:t xml:space="preserve"> To sust</w:t>
      </w:r>
      <w:r w:rsidR="009631F3" w:rsidRPr="00D50BC1">
        <w:rPr>
          <w:rFonts w:asciiTheme="minorHAnsi" w:hAnsiTheme="minorHAnsi"/>
          <w:lang w:val="en-GB"/>
        </w:rPr>
        <w:t xml:space="preserve">ain these high exercise </w:t>
      </w:r>
      <w:r w:rsidR="00730554" w:rsidRPr="00D50BC1">
        <w:rPr>
          <w:rFonts w:asciiTheme="minorHAnsi" w:hAnsiTheme="minorHAnsi"/>
          <w:lang w:val="en-GB"/>
        </w:rPr>
        <w:t xml:space="preserve">training </w:t>
      </w:r>
      <w:r w:rsidR="009631F3" w:rsidRPr="00D50BC1">
        <w:rPr>
          <w:rFonts w:asciiTheme="minorHAnsi" w:hAnsiTheme="minorHAnsi"/>
          <w:lang w:val="en-GB"/>
        </w:rPr>
        <w:t>volumes</w:t>
      </w:r>
      <w:r w:rsidRPr="00D50BC1">
        <w:rPr>
          <w:rFonts w:asciiTheme="minorHAnsi" w:hAnsiTheme="minorHAnsi"/>
          <w:lang w:val="en-GB"/>
        </w:rPr>
        <w:t xml:space="preserve"> </w:t>
      </w:r>
      <w:r w:rsidR="009631F3" w:rsidRPr="00D50BC1">
        <w:rPr>
          <w:rFonts w:asciiTheme="minorHAnsi" w:hAnsiTheme="minorHAnsi"/>
          <w:lang w:val="en-GB"/>
        </w:rPr>
        <w:t>and</w:t>
      </w:r>
      <w:r w:rsidRPr="00D50BC1">
        <w:rPr>
          <w:rFonts w:asciiTheme="minorHAnsi" w:hAnsiTheme="minorHAnsi"/>
          <w:lang w:val="en-GB"/>
        </w:rPr>
        <w:t xml:space="preserve"> to maximize total caloric expenditure during exercise training, moderate</w:t>
      </w:r>
      <w:r w:rsidR="00A202F6" w:rsidRPr="00D50BC1">
        <w:rPr>
          <w:rFonts w:asciiTheme="minorHAnsi" w:hAnsiTheme="minorHAnsi"/>
          <w:lang w:val="en-GB"/>
        </w:rPr>
        <w:t>-</w:t>
      </w:r>
      <w:r w:rsidR="00952652" w:rsidRPr="00D50BC1">
        <w:rPr>
          <w:rFonts w:asciiTheme="minorHAnsi" w:hAnsiTheme="minorHAnsi"/>
          <w:lang w:val="en-GB"/>
        </w:rPr>
        <w:t>intensity</w:t>
      </w:r>
      <w:r w:rsidR="00A202F6" w:rsidRPr="00D50BC1">
        <w:rPr>
          <w:rFonts w:asciiTheme="minorHAnsi" w:hAnsiTheme="minorHAnsi"/>
          <w:lang w:val="en-GB"/>
        </w:rPr>
        <w:t xml:space="preserve"> </w:t>
      </w:r>
      <w:r w:rsidR="002E59E0" w:rsidRPr="00D50BC1">
        <w:rPr>
          <w:rFonts w:asciiTheme="minorHAnsi" w:hAnsiTheme="minorHAnsi"/>
          <w:lang w:val="en-GB"/>
        </w:rPr>
        <w:t xml:space="preserve">(moderate effort) </w:t>
      </w:r>
      <w:r w:rsidR="00F075FC" w:rsidRPr="00D50BC1">
        <w:rPr>
          <w:rFonts w:asciiTheme="minorHAnsi" w:hAnsiTheme="minorHAnsi"/>
          <w:lang w:val="en-GB"/>
        </w:rPr>
        <w:t>aerobic</w:t>
      </w:r>
      <w:r w:rsidRPr="00D50BC1">
        <w:rPr>
          <w:rFonts w:asciiTheme="minorHAnsi" w:hAnsiTheme="minorHAnsi"/>
          <w:lang w:val="en-GB"/>
        </w:rPr>
        <w:t xml:space="preserve"> exercise</w:t>
      </w:r>
      <w:r w:rsidR="00A202F6" w:rsidRPr="00D50BC1">
        <w:rPr>
          <w:rFonts w:asciiTheme="minorHAnsi" w:hAnsiTheme="minorHAnsi"/>
          <w:lang w:val="en-GB"/>
        </w:rPr>
        <w:t>s</w:t>
      </w:r>
      <w:r w:rsidRPr="00D50BC1">
        <w:rPr>
          <w:rFonts w:asciiTheme="minorHAnsi" w:hAnsiTheme="minorHAnsi"/>
          <w:lang w:val="en-GB"/>
        </w:rPr>
        <w:t xml:space="preserve"> </w:t>
      </w:r>
      <w:r w:rsidR="009631F3" w:rsidRPr="00D50BC1">
        <w:rPr>
          <w:rFonts w:asciiTheme="minorHAnsi" w:hAnsiTheme="minorHAnsi"/>
          <w:lang w:val="en-GB"/>
        </w:rPr>
        <w:t>involving large muscle groups (</w:t>
      </w:r>
      <w:r w:rsidR="00730554" w:rsidRPr="00D50BC1">
        <w:rPr>
          <w:rFonts w:asciiTheme="minorHAnsi" w:hAnsiTheme="minorHAnsi"/>
          <w:lang w:val="en-GB"/>
        </w:rPr>
        <w:t xml:space="preserve">e.g. </w:t>
      </w:r>
      <w:r w:rsidR="009631F3" w:rsidRPr="00D50BC1">
        <w:rPr>
          <w:rFonts w:asciiTheme="minorHAnsi" w:hAnsiTheme="minorHAnsi"/>
          <w:lang w:val="en-GB"/>
        </w:rPr>
        <w:t xml:space="preserve">walking, stepping, rowing, cross-training) </w:t>
      </w:r>
      <w:r w:rsidRPr="00D50BC1">
        <w:rPr>
          <w:rFonts w:asciiTheme="minorHAnsi" w:hAnsiTheme="minorHAnsi"/>
          <w:lang w:val="en-GB"/>
        </w:rPr>
        <w:t>are recommended</w:t>
      </w:r>
      <w:r w:rsidR="00166BA0" w:rsidRPr="00D50BC1">
        <w:rPr>
          <w:rFonts w:asciiTheme="minorHAnsi" w:hAnsiTheme="minorHAnsi"/>
          <w:lang w:val="en-GB"/>
        </w:rPr>
        <w:t xml:space="preserve"> (level of evidence: 2++</w:t>
      </w:r>
      <w:r w:rsidR="003C297F" w:rsidRPr="00D50BC1">
        <w:rPr>
          <w:rFonts w:asciiTheme="minorHAnsi" w:hAnsiTheme="minorHAnsi"/>
          <w:lang w:val="en-GB"/>
        </w:rPr>
        <w:t>, grade of</w:t>
      </w:r>
      <w:r w:rsidR="00A202F6" w:rsidRPr="00D50BC1">
        <w:rPr>
          <w:rFonts w:asciiTheme="minorHAnsi" w:hAnsiTheme="minorHAnsi"/>
          <w:lang w:val="en-GB"/>
        </w:rPr>
        <w:t xml:space="preserve"> recommendation: B)</w:t>
      </w:r>
      <w:r w:rsidRPr="00D50BC1">
        <w:rPr>
          <w:rFonts w:asciiTheme="minorHAnsi" w:hAnsiTheme="minorHAnsi"/>
          <w:lang w:val="en-GB"/>
        </w:rPr>
        <w:t xml:space="preserve">. </w:t>
      </w:r>
      <w:r w:rsidR="00733831" w:rsidRPr="00D50BC1">
        <w:rPr>
          <w:rFonts w:asciiTheme="minorHAnsi" w:hAnsiTheme="minorHAnsi"/>
          <w:lang w:val="en-GB"/>
        </w:rPr>
        <w:t>Cycling exercises should thus only be used as a warming-up mode, and for a limited duration</w:t>
      </w:r>
      <w:r w:rsidR="009E5A18" w:rsidRPr="00D50BC1">
        <w:rPr>
          <w:rFonts w:asciiTheme="minorHAnsi" w:hAnsiTheme="minorHAnsi"/>
          <w:lang w:val="en-GB"/>
        </w:rPr>
        <w:t xml:space="preserve"> (up to 5-10 minutes)</w:t>
      </w:r>
      <w:r w:rsidR="009631F3" w:rsidRPr="00D50BC1">
        <w:rPr>
          <w:rFonts w:asciiTheme="minorHAnsi" w:hAnsiTheme="minorHAnsi"/>
          <w:lang w:val="en-GB"/>
        </w:rPr>
        <w:t>, except for patient</w:t>
      </w:r>
      <w:r w:rsidR="00B20C3C" w:rsidRPr="00D50BC1">
        <w:rPr>
          <w:rFonts w:asciiTheme="minorHAnsi" w:hAnsiTheme="minorHAnsi"/>
          <w:lang w:val="en-GB"/>
        </w:rPr>
        <w:t>s</w:t>
      </w:r>
      <w:r w:rsidR="009631F3" w:rsidRPr="00D50BC1">
        <w:rPr>
          <w:rFonts w:asciiTheme="minorHAnsi" w:hAnsiTheme="minorHAnsi"/>
          <w:lang w:val="en-GB"/>
        </w:rPr>
        <w:t xml:space="preserve"> experiencing joint pain or knee-hip arthrosis: such exercise type</w:t>
      </w:r>
      <w:r w:rsidR="00B20C3C" w:rsidRPr="00D50BC1">
        <w:rPr>
          <w:rFonts w:asciiTheme="minorHAnsi" w:hAnsiTheme="minorHAnsi"/>
          <w:lang w:val="en-GB"/>
        </w:rPr>
        <w:t>s</w:t>
      </w:r>
      <w:r w:rsidR="009631F3" w:rsidRPr="00D50BC1">
        <w:rPr>
          <w:rFonts w:asciiTheme="minorHAnsi" w:hAnsiTheme="minorHAnsi"/>
          <w:lang w:val="en-GB"/>
        </w:rPr>
        <w:t xml:space="preserve"> may be ideal t</w:t>
      </w:r>
      <w:r w:rsidR="00260E86" w:rsidRPr="00D50BC1">
        <w:rPr>
          <w:rFonts w:asciiTheme="minorHAnsi" w:hAnsiTheme="minorHAnsi"/>
          <w:lang w:val="en-GB"/>
        </w:rPr>
        <w:t>o start-up an exercise program</w:t>
      </w:r>
      <w:r w:rsidR="002E59E0" w:rsidRPr="00D50BC1">
        <w:rPr>
          <w:rFonts w:asciiTheme="minorHAnsi" w:hAnsiTheme="minorHAnsi"/>
          <w:lang w:val="en-GB"/>
        </w:rPr>
        <w:t>me</w:t>
      </w:r>
      <w:r w:rsidR="00733831" w:rsidRPr="00D50BC1">
        <w:rPr>
          <w:rFonts w:asciiTheme="minorHAnsi" w:hAnsiTheme="minorHAnsi"/>
          <w:lang w:val="en-GB"/>
        </w:rPr>
        <w:t xml:space="preserve">. </w:t>
      </w:r>
      <w:r w:rsidR="00A202F6" w:rsidRPr="00D50BC1">
        <w:rPr>
          <w:rFonts w:asciiTheme="minorHAnsi" w:hAnsiTheme="minorHAnsi"/>
          <w:lang w:val="en-GB"/>
        </w:rPr>
        <w:t>Rec</w:t>
      </w:r>
      <w:r w:rsidR="009E5A18" w:rsidRPr="00D50BC1">
        <w:rPr>
          <w:rFonts w:asciiTheme="minorHAnsi" w:hAnsiTheme="minorHAnsi"/>
          <w:lang w:val="en-GB"/>
        </w:rPr>
        <w:t xml:space="preserve">ommended exercise </w:t>
      </w:r>
      <w:r w:rsidR="00260E86" w:rsidRPr="00D50BC1">
        <w:rPr>
          <w:rFonts w:asciiTheme="minorHAnsi" w:hAnsiTheme="minorHAnsi"/>
          <w:lang w:val="en-GB"/>
        </w:rPr>
        <w:t xml:space="preserve">training </w:t>
      </w:r>
      <w:r w:rsidR="009E5A18" w:rsidRPr="00D50BC1">
        <w:rPr>
          <w:rFonts w:asciiTheme="minorHAnsi" w:hAnsiTheme="minorHAnsi"/>
          <w:lang w:val="en-GB"/>
        </w:rPr>
        <w:t xml:space="preserve">frequency is </w:t>
      </w:r>
      <w:r w:rsidR="00672F6D" w:rsidRPr="00D50BC1">
        <w:rPr>
          <w:rFonts w:asciiTheme="minorHAnsi" w:hAnsiTheme="minorHAnsi"/>
          <w:lang w:val="en-GB"/>
        </w:rPr>
        <w:t xml:space="preserve">at least </w:t>
      </w:r>
      <w:r w:rsidR="009E5A18" w:rsidRPr="00D50BC1">
        <w:rPr>
          <w:rFonts w:asciiTheme="minorHAnsi" w:hAnsiTheme="minorHAnsi"/>
          <w:lang w:val="en-GB"/>
        </w:rPr>
        <w:t>three</w:t>
      </w:r>
      <w:r w:rsidR="00A202F6" w:rsidRPr="00D50BC1">
        <w:rPr>
          <w:rFonts w:asciiTheme="minorHAnsi" w:hAnsiTheme="minorHAnsi"/>
          <w:lang w:val="en-GB"/>
        </w:rPr>
        <w:t xml:space="preserve"> </w:t>
      </w:r>
      <w:r w:rsidR="00733831" w:rsidRPr="00D50BC1">
        <w:rPr>
          <w:rFonts w:asciiTheme="minorHAnsi" w:hAnsiTheme="minorHAnsi"/>
          <w:lang w:val="en-GB"/>
        </w:rPr>
        <w:t xml:space="preserve">and </w:t>
      </w:r>
      <w:r w:rsidR="00672F6D" w:rsidRPr="00D50BC1">
        <w:rPr>
          <w:rFonts w:asciiTheme="minorHAnsi" w:hAnsiTheme="minorHAnsi"/>
          <w:lang w:val="en-GB"/>
        </w:rPr>
        <w:t xml:space="preserve">progressively </w:t>
      </w:r>
      <w:r w:rsidR="00733831" w:rsidRPr="00D50BC1">
        <w:rPr>
          <w:rFonts w:asciiTheme="minorHAnsi" w:hAnsiTheme="minorHAnsi"/>
          <w:lang w:val="en-GB"/>
        </w:rPr>
        <w:t xml:space="preserve">build </w:t>
      </w:r>
      <w:r w:rsidR="009E5A18" w:rsidRPr="00D50BC1">
        <w:rPr>
          <w:rFonts w:asciiTheme="minorHAnsi" w:hAnsiTheme="minorHAnsi"/>
          <w:lang w:val="en-GB"/>
        </w:rPr>
        <w:t>up to five</w:t>
      </w:r>
      <w:r w:rsidR="00A202F6" w:rsidRPr="00D50BC1">
        <w:rPr>
          <w:rFonts w:asciiTheme="minorHAnsi" w:hAnsiTheme="minorHAnsi"/>
          <w:lang w:val="en-GB"/>
        </w:rPr>
        <w:t xml:space="preserve"> da</w:t>
      </w:r>
      <w:r w:rsidR="00672F6D" w:rsidRPr="00D50BC1">
        <w:rPr>
          <w:rFonts w:asciiTheme="minorHAnsi" w:hAnsiTheme="minorHAnsi"/>
          <w:lang w:val="en-GB"/>
        </w:rPr>
        <w:t xml:space="preserve">ys per </w:t>
      </w:r>
      <w:r w:rsidR="00166BA0" w:rsidRPr="00D50BC1">
        <w:rPr>
          <w:rFonts w:asciiTheme="minorHAnsi" w:hAnsiTheme="minorHAnsi"/>
          <w:lang w:val="en-GB"/>
        </w:rPr>
        <w:t>week (level of evidence: 1++</w:t>
      </w:r>
      <w:r w:rsidR="003C297F" w:rsidRPr="00D50BC1">
        <w:rPr>
          <w:rFonts w:asciiTheme="minorHAnsi" w:hAnsiTheme="minorHAnsi"/>
          <w:lang w:val="en-GB"/>
        </w:rPr>
        <w:t>, grade of</w:t>
      </w:r>
      <w:r w:rsidR="00A202F6" w:rsidRPr="00D50BC1">
        <w:rPr>
          <w:rFonts w:asciiTheme="minorHAnsi" w:hAnsiTheme="minorHAnsi"/>
          <w:lang w:val="en-GB"/>
        </w:rPr>
        <w:t xml:space="preserve"> recommendation: A). </w:t>
      </w:r>
      <w:r w:rsidR="00FC39EF" w:rsidRPr="00D50BC1">
        <w:rPr>
          <w:rFonts w:asciiTheme="minorHAnsi" w:hAnsiTheme="minorHAnsi"/>
          <w:lang w:val="en-GB"/>
        </w:rPr>
        <w:t xml:space="preserve">The evidence for the implementation of low-intensity aerobic exercise in obese persons, with the aim to burn more fat and thus elicit a greater fat mass loss, is virtually absent [26]. </w:t>
      </w:r>
      <w:r w:rsidRPr="00D50BC1">
        <w:rPr>
          <w:rFonts w:asciiTheme="minorHAnsi" w:hAnsiTheme="minorHAnsi"/>
          <w:lang w:val="en-GB"/>
        </w:rPr>
        <w:t>The implementation of resistance exercise</w:t>
      </w:r>
      <w:r w:rsidR="00672F6D" w:rsidRPr="00D50BC1">
        <w:rPr>
          <w:rFonts w:asciiTheme="minorHAnsi" w:hAnsiTheme="minorHAnsi"/>
          <w:lang w:val="en-GB"/>
        </w:rPr>
        <w:t xml:space="preserve"> training</w:t>
      </w:r>
      <w:r w:rsidR="003A0964" w:rsidRPr="00D50BC1">
        <w:rPr>
          <w:rFonts w:asciiTheme="minorHAnsi" w:hAnsiTheme="minorHAnsi"/>
          <w:lang w:val="en-GB"/>
        </w:rPr>
        <w:t xml:space="preserve"> (on top of caloric restriction and </w:t>
      </w:r>
      <w:r w:rsidR="00F075FC" w:rsidRPr="00D50BC1">
        <w:rPr>
          <w:rFonts w:asciiTheme="minorHAnsi" w:hAnsiTheme="minorHAnsi"/>
          <w:lang w:val="en-GB"/>
        </w:rPr>
        <w:t>aerobic</w:t>
      </w:r>
      <w:r w:rsidR="003A0964" w:rsidRPr="00D50BC1">
        <w:rPr>
          <w:rFonts w:asciiTheme="minorHAnsi" w:hAnsiTheme="minorHAnsi"/>
          <w:lang w:val="en-GB"/>
        </w:rPr>
        <w:t xml:space="preserve"> training)</w:t>
      </w:r>
      <w:r w:rsidRPr="00D50BC1">
        <w:rPr>
          <w:rFonts w:asciiTheme="minorHAnsi" w:hAnsiTheme="minorHAnsi"/>
          <w:lang w:val="en-GB"/>
        </w:rPr>
        <w:t xml:space="preserve"> is not </w:t>
      </w:r>
      <w:r w:rsidR="003A0964" w:rsidRPr="00D50BC1">
        <w:rPr>
          <w:rFonts w:asciiTheme="minorHAnsi" w:hAnsiTheme="minorHAnsi"/>
          <w:lang w:val="en-GB"/>
        </w:rPr>
        <w:t xml:space="preserve">primarily </w:t>
      </w:r>
      <w:r w:rsidRPr="00D50BC1">
        <w:rPr>
          <w:rFonts w:asciiTheme="minorHAnsi" w:hAnsiTheme="minorHAnsi"/>
          <w:lang w:val="en-GB"/>
        </w:rPr>
        <w:t xml:space="preserve">recommended when </w:t>
      </w:r>
      <w:r w:rsidR="009631F3" w:rsidRPr="00D50BC1">
        <w:rPr>
          <w:rFonts w:asciiTheme="minorHAnsi" w:hAnsiTheme="minorHAnsi"/>
          <w:lang w:val="en-GB"/>
        </w:rPr>
        <w:t>the aim is</w:t>
      </w:r>
      <w:r w:rsidRPr="00D50BC1">
        <w:rPr>
          <w:rFonts w:asciiTheme="minorHAnsi" w:hAnsiTheme="minorHAnsi"/>
          <w:lang w:val="en-GB"/>
        </w:rPr>
        <w:t xml:space="preserve"> </w:t>
      </w:r>
      <w:r w:rsidR="009E5A18" w:rsidRPr="00D50BC1">
        <w:rPr>
          <w:rFonts w:asciiTheme="minorHAnsi" w:hAnsiTheme="minorHAnsi"/>
          <w:lang w:val="en-GB"/>
        </w:rPr>
        <w:t>to maximize</w:t>
      </w:r>
      <w:r w:rsidRPr="00D50BC1">
        <w:rPr>
          <w:rFonts w:asciiTheme="minorHAnsi" w:hAnsiTheme="minorHAnsi"/>
          <w:lang w:val="en-GB"/>
        </w:rPr>
        <w:t xml:space="preserve"> </w:t>
      </w:r>
      <w:r w:rsidR="00260E86" w:rsidRPr="00D50BC1">
        <w:rPr>
          <w:rFonts w:asciiTheme="minorHAnsi" w:hAnsiTheme="minorHAnsi"/>
          <w:lang w:val="en-GB"/>
        </w:rPr>
        <w:t xml:space="preserve">adipose tissue mass loss in </w:t>
      </w:r>
      <w:r w:rsidRPr="00D50BC1">
        <w:rPr>
          <w:rFonts w:asciiTheme="minorHAnsi" w:hAnsiTheme="minorHAnsi"/>
          <w:lang w:val="en-GB"/>
        </w:rPr>
        <w:t>obese</w:t>
      </w:r>
      <w:r w:rsidR="00A202F6" w:rsidRPr="00D50BC1">
        <w:rPr>
          <w:rFonts w:asciiTheme="minorHAnsi" w:hAnsiTheme="minorHAnsi"/>
          <w:lang w:val="en-GB"/>
        </w:rPr>
        <w:t xml:space="preserve"> </w:t>
      </w:r>
      <w:r w:rsidR="00260E86" w:rsidRPr="00D50BC1">
        <w:rPr>
          <w:rFonts w:asciiTheme="minorHAnsi" w:hAnsiTheme="minorHAnsi"/>
          <w:lang w:val="en-GB"/>
        </w:rPr>
        <w:t xml:space="preserve">participants </w:t>
      </w:r>
      <w:r w:rsidR="00A202F6" w:rsidRPr="00D50BC1">
        <w:rPr>
          <w:rFonts w:asciiTheme="minorHAnsi" w:hAnsiTheme="minorHAnsi"/>
          <w:lang w:val="en-GB"/>
        </w:rPr>
        <w:t>(</w:t>
      </w:r>
      <w:r w:rsidR="00166BA0" w:rsidRPr="00D50BC1">
        <w:rPr>
          <w:rFonts w:asciiTheme="minorHAnsi" w:hAnsiTheme="minorHAnsi"/>
          <w:lang w:val="en-GB"/>
        </w:rPr>
        <w:t>level of evidence: 2++</w:t>
      </w:r>
      <w:r w:rsidR="003C297F" w:rsidRPr="00D50BC1">
        <w:rPr>
          <w:rFonts w:asciiTheme="minorHAnsi" w:hAnsiTheme="minorHAnsi"/>
          <w:lang w:val="en-GB"/>
        </w:rPr>
        <w:t>, grade of</w:t>
      </w:r>
      <w:r w:rsidR="00A202F6" w:rsidRPr="00D50BC1">
        <w:rPr>
          <w:rFonts w:asciiTheme="minorHAnsi" w:hAnsiTheme="minorHAnsi"/>
          <w:lang w:val="en-GB"/>
        </w:rPr>
        <w:t xml:space="preserve"> recommendation: B), alth</w:t>
      </w:r>
      <w:r w:rsidR="00672F6D" w:rsidRPr="00D50BC1">
        <w:rPr>
          <w:rFonts w:asciiTheme="minorHAnsi" w:hAnsiTheme="minorHAnsi"/>
          <w:lang w:val="en-GB"/>
        </w:rPr>
        <w:t>ough the addition of resistance</w:t>
      </w:r>
      <w:r w:rsidR="00A202F6" w:rsidRPr="00D50BC1">
        <w:rPr>
          <w:rFonts w:asciiTheme="minorHAnsi" w:hAnsiTheme="minorHAnsi"/>
          <w:lang w:val="en-GB"/>
        </w:rPr>
        <w:t xml:space="preserve"> exercise</w:t>
      </w:r>
      <w:r w:rsidR="00672F6D" w:rsidRPr="00D50BC1">
        <w:rPr>
          <w:rFonts w:asciiTheme="minorHAnsi" w:hAnsiTheme="minorHAnsi"/>
          <w:lang w:val="en-GB"/>
        </w:rPr>
        <w:t xml:space="preserve"> training</w:t>
      </w:r>
      <w:r w:rsidR="00A202F6" w:rsidRPr="00D50BC1">
        <w:rPr>
          <w:rFonts w:asciiTheme="minorHAnsi" w:hAnsiTheme="minorHAnsi"/>
          <w:lang w:val="en-GB"/>
        </w:rPr>
        <w:t xml:space="preserve"> to an </w:t>
      </w:r>
      <w:r w:rsidR="00F075FC" w:rsidRPr="00D50BC1">
        <w:rPr>
          <w:rFonts w:asciiTheme="minorHAnsi" w:hAnsiTheme="minorHAnsi"/>
          <w:lang w:val="en-GB"/>
        </w:rPr>
        <w:t>aerobic</w:t>
      </w:r>
      <w:r w:rsidR="00A202F6" w:rsidRPr="00D50BC1">
        <w:rPr>
          <w:rFonts w:asciiTheme="minorHAnsi" w:hAnsiTheme="minorHAnsi"/>
          <w:lang w:val="en-GB"/>
        </w:rPr>
        <w:t xml:space="preserve"> exercise</w:t>
      </w:r>
      <w:r w:rsidR="00672F6D" w:rsidRPr="00D50BC1">
        <w:rPr>
          <w:rFonts w:asciiTheme="minorHAnsi" w:hAnsiTheme="minorHAnsi"/>
          <w:lang w:val="en-GB"/>
        </w:rPr>
        <w:t xml:space="preserve"> training</w:t>
      </w:r>
      <w:r w:rsidR="00A202F6" w:rsidRPr="00D50BC1">
        <w:rPr>
          <w:rFonts w:asciiTheme="minorHAnsi" w:hAnsiTheme="minorHAnsi"/>
          <w:lang w:val="en-GB"/>
        </w:rPr>
        <w:t xml:space="preserve"> inte</w:t>
      </w:r>
      <w:r w:rsidR="009631F3" w:rsidRPr="00D50BC1">
        <w:rPr>
          <w:rFonts w:asciiTheme="minorHAnsi" w:hAnsiTheme="minorHAnsi"/>
          <w:lang w:val="en-GB"/>
        </w:rPr>
        <w:t>rvention is warranted to increase</w:t>
      </w:r>
      <w:r w:rsidR="00A202F6" w:rsidRPr="00D50BC1">
        <w:rPr>
          <w:rFonts w:asciiTheme="minorHAnsi" w:hAnsiTheme="minorHAnsi"/>
          <w:lang w:val="en-GB"/>
        </w:rPr>
        <w:t xml:space="preserve"> resting caloric expenditure, improve blood </w:t>
      </w:r>
      <w:r w:rsidR="00E90387" w:rsidRPr="00D50BC1">
        <w:rPr>
          <w:rFonts w:asciiTheme="minorHAnsi" w:hAnsiTheme="minorHAnsi"/>
          <w:lang w:val="en-GB"/>
        </w:rPr>
        <w:t>high-density lipoprotein (</w:t>
      </w:r>
      <w:r w:rsidR="00A202F6" w:rsidRPr="00D50BC1">
        <w:rPr>
          <w:rFonts w:asciiTheme="minorHAnsi" w:hAnsiTheme="minorHAnsi"/>
          <w:lang w:val="en-GB"/>
        </w:rPr>
        <w:t>HDL</w:t>
      </w:r>
      <w:r w:rsidR="00E90387" w:rsidRPr="00D50BC1">
        <w:rPr>
          <w:rFonts w:asciiTheme="minorHAnsi" w:hAnsiTheme="minorHAnsi"/>
          <w:lang w:val="en-GB"/>
        </w:rPr>
        <w:t>)</w:t>
      </w:r>
      <w:r w:rsidR="00A202F6" w:rsidRPr="00D50BC1">
        <w:rPr>
          <w:rFonts w:asciiTheme="minorHAnsi" w:hAnsiTheme="minorHAnsi"/>
          <w:lang w:val="en-GB"/>
        </w:rPr>
        <w:t xml:space="preserve"> cholesterol concentrations, and increase muscle strength and lean tissue mass.</w:t>
      </w:r>
      <w:r w:rsidR="00D8519D" w:rsidRPr="00D50BC1">
        <w:rPr>
          <w:rFonts w:asciiTheme="minorHAnsi" w:hAnsiTheme="minorHAnsi"/>
          <w:lang w:val="en-GB"/>
        </w:rPr>
        <w:t xml:space="preserve"> Deficits, or anticipated deficits (due to caloric intake restriction or </w:t>
      </w:r>
      <w:r w:rsidR="00260E86" w:rsidRPr="00D50BC1">
        <w:rPr>
          <w:rFonts w:asciiTheme="minorHAnsi" w:hAnsiTheme="minorHAnsi"/>
          <w:lang w:val="en-GB"/>
        </w:rPr>
        <w:t xml:space="preserve">after </w:t>
      </w:r>
      <w:r w:rsidR="009631F3" w:rsidRPr="00D50BC1">
        <w:rPr>
          <w:rFonts w:asciiTheme="minorHAnsi" w:hAnsiTheme="minorHAnsi"/>
          <w:lang w:val="en-GB"/>
        </w:rPr>
        <w:t xml:space="preserve">bariatric </w:t>
      </w:r>
      <w:r w:rsidR="00D8519D" w:rsidRPr="00D50BC1">
        <w:rPr>
          <w:rFonts w:asciiTheme="minorHAnsi" w:hAnsiTheme="minorHAnsi"/>
          <w:lang w:val="en-GB"/>
        </w:rPr>
        <w:t>surgery), in one or more of th</w:t>
      </w:r>
      <w:r w:rsidR="009631F3" w:rsidRPr="00D50BC1">
        <w:rPr>
          <w:rFonts w:asciiTheme="minorHAnsi" w:hAnsiTheme="minorHAnsi"/>
          <w:lang w:val="en-GB"/>
        </w:rPr>
        <w:t xml:space="preserve">e latter health parameters further </w:t>
      </w:r>
      <w:r w:rsidR="00D8519D" w:rsidRPr="00D50BC1">
        <w:rPr>
          <w:rFonts w:asciiTheme="minorHAnsi" w:hAnsiTheme="minorHAnsi"/>
          <w:lang w:val="en-GB"/>
        </w:rPr>
        <w:t xml:space="preserve">warrant </w:t>
      </w:r>
      <w:r w:rsidR="009631F3" w:rsidRPr="00D50BC1">
        <w:rPr>
          <w:rFonts w:asciiTheme="minorHAnsi" w:hAnsiTheme="minorHAnsi"/>
          <w:lang w:val="en-GB"/>
        </w:rPr>
        <w:t xml:space="preserve">the </w:t>
      </w:r>
      <w:r w:rsidR="00D8519D" w:rsidRPr="00D50BC1">
        <w:rPr>
          <w:rFonts w:asciiTheme="minorHAnsi" w:hAnsiTheme="minorHAnsi"/>
          <w:lang w:val="en-GB"/>
        </w:rPr>
        <w:t>addition of resistance exercises</w:t>
      </w:r>
      <w:r w:rsidR="002E59E0" w:rsidRPr="00D50BC1">
        <w:rPr>
          <w:rFonts w:asciiTheme="minorHAnsi" w:hAnsiTheme="minorHAnsi"/>
          <w:lang w:val="en-GB"/>
        </w:rPr>
        <w:t xml:space="preserve"> (60-70% 1</w:t>
      </w:r>
      <w:r w:rsidR="001178B3" w:rsidRPr="00D50BC1">
        <w:rPr>
          <w:rFonts w:asciiTheme="minorHAnsi" w:hAnsiTheme="minorHAnsi"/>
          <w:lang w:val="en-GB"/>
        </w:rPr>
        <w:t xml:space="preserve"> repetition maximum (</w:t>
      </w:r>
      <w:r w:rsidR="002E59E0" w:rsidRPr="00D50BC1">
        <w:rPr>
          <w:rFonts w:asciiTheme="minorHAnsi" w:hAnsiTheme="minorHAnsi"/>
          <w:lang w:val="en-GB"/>
        </w:rPr>
        <w:t>RM</w:t>
      </w:r>
      <w:r w:rsidR="001178B3" w:rsidRPr="00D50BC1">
        <w:rPr>
          <w:rFonts w:asciiTheme="minorHAnsi" w:hAnsiTheme="minorHAnsi"/>
          <w:lang w:val="en-GB"/>
        </w:rPr>
        <w:t>)</w:t>
      </w:r>
      <w:r w:rsidR="002E59E0" w:rsidRPr="00D50BC1">
        <w:rPr>
          <w:rFonts w:asciiTheme="minorHAnsi" w:hAnsiTheme="minorHAnsi"/>
          <w:lang w:val="en-GB"/>
        </w:rPr>
        <w:t>, 12-15 repetitions for 3 series each exercise</w:t>
      </w:r>
      <w:r w:rsidR="008A5B66" w:rsidRPr="00D50BC1">
        <w:rPr>
          <w:rFonts w:asciiTheme="minorHAnsi" w:hAnsiTheme="minorHAnsi"/>
          <w:lang w:val="en-GB"/>
        </w:rPr>
        <w:t xml:space="preserve"> targeting large muscle groups</w:t>
      </w:r>
      <w:r w:rsidR="00E90387" w:rsidRPr="00D50BC1">
        <w:rPr>
          <w:rFonts w:asciiTheme="minorHAnsi" w:hAnsiTheme="minorHAnsi"/>
          <w:lang w:val="en-GB"/>
        </w:rPr>
        <w:t xml:space="preserve">, such as </w:t>
      </w:r>
      <w:r w:rsidR="00A2509F" w:rsidRPr="00D50BC1">
        <w:rPr>
          <w:rFonts w:asciiTheme="minorHAnsi" w:hAnsiTheme="minorHAnsi"/>
          <w:lang w:val="en-GB"/>
        </w:rPr>
        <w:t>quadriceps femoris, hamstrings, calfs,</w:t>
      </w:r>
      <w:r w:rsidR="00E90387" w:rsidRPr="00D50BC1">
        <w:rPr>
          <w:rFonts w:asciiTheme="minorHAnsi" w:hAnsiTheme="minorHAnsi"/>
          <w:lang w:val="en-GB"/>
        </w:rPr>
        <w:t xml:space="preserve"> abdominal and back muscles, biceps brachi,</w:t>
      </w:r>
      <w:r w:rsidR="00A2509F" w:rsidRPr="00D50BC1">
        <w:rPr>
          <w:rFonts w:asciiTheme="minorHAnsi" w:hAnsiTheme="minorHAnsi"/>
          <w:lang w:val="en-GB"/>
        </w:rPr>
        <w:t xml:space="preserve"> triceps brachi, shoulder muscles</w:t>
      </w:r>
      <w:r w:rsidR="002E59E0" w:rsidRPr="00D50BC1">
        <w:rPr>
          <w:rFonts w:asciiTheme="minorHAnsi" w:hAnsiTheme="minorHAnsi"/>
          <w:lang w:val="en-GB"/>
        </w:rPr>
        <w:t>)</w:t>
      </w:r>
      <w:r w:rsidR="00D8519D" w:rsidRPr="00D50BC1">
        <w:rPr>
          <w:rFonts w:asciiTheme="minorHAnsi" w:hAnsiTheme="minorHAnsi"/>
          <w:lang w:val="en-GB"/>
        </w:rPr>
        <w:t>.</w:t>
      </w:r>
    </w:p>
    <w:p w:rsidR="00C34018" w:rsidRPr="00D50BC1" w:rsidRDefault="00C34018" w:rsidP="00E2771F">
      <w:pPr>
        <w:pStyle w:val="ListParagraph"/>
        <w:spacing w:after="0" w:line="480" w:lineRule="auto"/>
        <w:ind w:left="0"/>
        <w:jc w:val="both"/>
        <w:rPr>
          <w:rFonts w:asciiTheme="minorHAnsi" w:hAnsiTheme="minorHAnsi"/>
          <w:lang w:val="en-GB"/>
        </w:rPr>
      </w:pPr>
    </w:p>
    <w:p w:rsidR="00C34018" w:rsidRPr="00D50BC1" w:rsidRDefault="00001EF5"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 xml:space="preserve">3.1.4 </w:t>
      </w:r>
      <w:r w:rsidR="00A45AAB" w:rsidRPr="00D50BC1">
        <w:rPr>
          <w:rFonts w:asciiTheme="minorHAnsi" w:hAnsiTheme="minorHAnsi"/>
          <w:lang w:val="en-GB"/>
        </w:rPr>
        <w:t xml:space="preserve">Exercise </w:t>
      </w:r>
      <w:r w:rsidR="00672F6D" w:rsidRPr="00D50BC1">
        <w:rPr>
          <w:rFonts w:asciiTheme="minorHAnsi" w:hAnsiTheme="minorHAnsi"/>
          <w:lang w:val="en-GB"/>
        </w:rPr>
        <w:t xml:space="preserve">training </w:t>
      </w:r>
      <w:r w:rsidR="00A45AAB" w:rsidRPr="00D50BC1">
        <w:rPr>
          <w:rFonts w:asciiTheme="minorHAnsi" w:hAnsiTheme="minorHAnsi"/>
          <w:lang w:val="en-GB"/>
        </w:rPr>
        <w:t>safety precautions</w:t>
      </w:r>
      <w:r w:rsidRPr="00D50BC1">
        <w:rPr>
          <w:rFonts w:asciiTheme="minorHAnsi" w:hAnsiTheme="minorHAnsi"/>
          <w:lang w:val="en-GB"/>
        </w:rPr>
        <w:t xml:space="preserve"> in patients with obesity</w:t>
      </w:r>
      <w:r w:rsidR="00A45AAB" w:rsidRPr="00D50BC1">
        <w:rPr>
          <w:rFonts w:asciiTheme="minorHAnsi" w:hAnsiTheme="minorHAnsi"/>
          <w:lang w:val="en-GB"/>
        </w:rPr>
        <w:t xml:space="preserve">. </w:t>
      </w:r>
    </w:p>
    <w:p w:rsidR="00A45AAB" w:rsidRPr="00D50BC1" w:rsidRDefault="00584D66"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Obese individuals are prone to the development of (</w:t>
      </w:r>
      <w:r w:rsidR="00DC331C" w:rsidRPr="00D50BC1">
        <w:rPr>
          <w:rFonts w:asciiTheme="minorHAnsi" w:hAnsiTheme="minorHAnsi"/>
          <w:lang w:val="en-GB"/>
        </w:rPr>
        <w:t>degenerative and inflammatory</w:t>
      </w:r>
      <w:r w:rsidRPr="00D50BC1">
        <w:rPr>
          <w:rFonts w:asciiTheme="minorHAnsi" w:hAnsiTheme="minorHAnsi"/>
          <w:lang w:val="en-GB"/>
        </w:rPr>
        <w:t>) overuse symptoms due to elevated mechanical loads and altered biomechanics. Therefore</w:t>
      </w:r>
      <w:r w:rsidR="00DC331C" w:rsidRPr="00D50BC1">
        <w:rPr>
          <w:rFonts w:asciiTheme="minorHAnsi" w:hAnsiTheme="minorHAnsi"/>
          <w:lang w:val="en-GB"/>
        </w:rPr>
        <w:t>, the musculoskeletal</w:t>
      </w:r>
      <w:r w:rsidR="00A45AAB" w:rsidRPr="00D50BC1">
        <w:rPr>
          <w:rFonts w:asciiTheme="minorHAnsi" w:hAnsiTheme="minorHAnsi"/>
          <w:lang w:val="en-GB"/>
        </w:rPr>
        <w:t xml:space="preserve"> system</w:t>
      </w:r>
      <w:r w:rsidR="008A5B66" w:rsidRPr="00D50BC1">
        <w:rPr>
          <w:rFonts w:asciiTheme="minorHAnsi" w:hAnsiTheme="minorHAnsi"/>
          <w:lang w:val="en-GB"/>
        </w:rPr>
        <w:t xml:space="preserve"> should be evaluated thoroughly</w:t>
      </w:r>
      <w:r w:rsidR="00A45AAB" w:rsidRPr="00D50BC1">
        <w:rPr>
          <w:rFonts w:asciiTheme="minorHAnsi" w:hAnsiTheme="minorHAnsi"/>
          <w:lang w:val="en-GB"/>
        </w:rPr>
        <w:t xml:space="preserve"> and exercise </w:t>
      </w:r>
      <w:r w:rsidR="00672F6D" w:rsidRPr="00D50BC1">
        <w:rPr>
          <w:rFonts w:asciiTheme="minorHAnsi" w:hAnsiTheme="minorHAnsi"/>
          <w:lang w:val="en-GB"/>
        </w:rPr>
        <w:t xml:space="preserve">training </w:t>
      </w:r>
      <w:r w:rsidR="00A45AAB" w:rsidRPr="00D50BC1">
        <w:rPr>
          <w:rFonts w:asciiTheme="minorHAnsi" w:hAnsiTheme="minorHAnsi"/>
          <w:lang w:val="en-GB"/>
        </w:rPr>
        <w:t xml:space="preserve">modalities should be adapted accordingly. </w:t>
      </w:r>
      <w:r w:rsidR="00DC331C" w:rsidRPr="00D50BC1">
        <w:rPr>
          <w:rFonts w:asciiTheme="minorHAnsi" w:hAnsiTheme="minorHAnsi"/>
          <w:lang w:val="en-GB"/>
        </w:rPr>
        <w:t>These symptoms can be reduced or even</w:t>
      </w:r>
      <w:r w:rsidR="00672F6D" w:rsidRPr="00D50BC1">
        <w:rPr>
          <w:rFonts w:asciiTheme="minorHAnsi" w:hAnsiTheme="minorHAnsi"/>
          <w:lang w:val="en-GB"/>
        </w:rPr>
        <w:t xml:space="preserve"> prevented by progressive exercise training adaptations, altering the type </w:t>
      </w:r>
      <w:r w:rsidR="008A5B66" w:rsidRPr="00D50BC1">
        <w:rPr>
          <w:rFonts w:asciiTheme="minorHAnsi" w:hAnsiTheme="minorHAnsi"/>
          <w:lang w:val="en-GB"/>
        </w:rPr>
        <w:t xml:space="preserve">of </w:t>
      </w:r>
      <w:r w:rsidR="00F075FC" w:rsidRPr="00D50BC1">
        <w:rPr>
          <w:rFonts w:asciiTheme="minorHAnsi" w:hAnsiTheme="minorHAnsi"/>
          <w:lang w:val="en-GB"/>
        </w:rPr>
        <w:t>aerobic</w:t>
      </w:r>
      <w:r w:rsidR="008A5B66" w:rsidRPr="00D50BC1">
        <w:rPr>
          <w:rFonts w:asciiTheme="minorHAnsi" w:hAnsiTheme="minorHAnsi"/>
          <w:lang w:val="en-GB"/>
        </w:rPr>
        <w:t xml:space="preserve"> exercise training</w:t>
      </w:r>
      <w:r w:rsidR="00672F6D" w:rsidRPr="00D50BC1">
        <w:rPr>
          <w:rFonts w:asciiTheme="minorHAnsi" w:hAnsiTheme="minorHAnsi"/>
          <w:lang w:val="en-GB"/>
        </w:rPr>
        <w:t xml:space="preserve"> and by </w:t>
      </w:r>
      <w:r w:rsidR="00037E65" w:rsidRPr="00D50BC1">
        <w:rPr>
          <w:rFonts w:asciiTheme="minorHAnsi" w:hAnsiTheme="minorHAnsi"/>
          <w:lang w:val="en-GB"/>
        </w:rPr>
        <w:t>incorporating</w:t>
      </w:r>
      <w:r w:rsidR="00D12DA2" w:rsidRPr="00D50BC1">
        <w:rPr>
          <w:rFonts w:asciiTheme="minorHAnsi" w:hAnsiTheme="minorHAnsi"/>
          <w:lang w:val="en-GB"/>
        </w:rPr>
        <w:t xml:space="preserve"> </w:t>
      </w:r>
      <w:r w:rsidR="00672F6D" w:rsidRPr="00D50BC1">
        <w:rPr>
          <w:rFonts w:asciiTheme="minorHAnsi" w:hAnsiTheme="minorHAnsi"/>
          <w:lang w:val="en-GB"/>
        </w:rPr>
        <w:t>low-weight b</w:t>
      </w:r>
      <w:r w:rsidR="008A69E8" w:rsidRPr="00D50BC1">
        <w:rPr>
          <w:rFonts w:asciiTheme="minorHAnsi" w:hAnsiTheme="minorHAnsi"/>
          <w:lang w:val="en-GB"/>
        </w:rPr>
        <w:t>e</w:t>
      </w:r>
      <w:r w:rsidR="00672F6D" w:rsidRPr="00D50BC1">
        <w:rPr>
          <w:rFonts w:asciiTheme="minorHAnsi" w:hAnsiTheme="minorHAnsi"/>
          <w:lang w:val="en-GB"/>
        </w:rPr>
        <w:t>aring exercise training sessions</w:t>
      </w:r>
      <w:r w:rsidR="001178B3" w:rsidRPr="00D50BC1">
        <w:rPr>
          <w:rFonts w:asciiTheme="minorHAnsi" w:hAnsiTheme="minorHAnsi"/>
          <w:lang w:val="en-GB"/>
        </w:rPr>
        <w:t xml:space="preserve"> (e.g. aquatic exercise, cycling, rowing, etc.)</w:t>
      </w:r>
      <w:r w:rsidR="00672F6D" w:rsidRPr="00D50BC1">
        <w:rPr>
          <w:rFonts w:asciiTheme="minorHAnsi" w:hAnsiTheme="minorHAnsi"/>
          <w:lang w:val="en-GB"/>
        </w:rPr>
        <w:t>.</w:t>
      </w:r>
    </w:p>
    <w:p w:rsidR="00733831" w:rsidRPr="00D50BC1" w:rsidRDefault="00733831" w:rsidP="00E2771F">
      <w:pPr>
        <w:pStyle w:val="ListParagraph"/>
        <w:spacing w:after="0" w:line="480" w:lineRule="auto"/>
        <w:ind w:left="0"/>
        <w:jc w:val="both"/>
        <w:rPr>
          <w:rFonts w:asciiTheme="minorHAnsi" w:hAnsiTheme="minorHAnsi"/>
          <w:lang w:val="en-GB"/>
        </w:rPr>
      </w:pPr>
    </w:p>
    <w:p w:rsidR="00A45AAB" w:rsidRPr="00D50BC1" w:rsidRDefault="00942A4E" w:rsidP="00E2771F">
      <w:pPr>
        <w:pStyle w:val="ListParagraph"/>
        <w:spacing w:after="0" w:line="480" w:lineRule="auto"/>
        <w:ind w:left="0"/>
        <w:jc w:val="both"/>
        <w:rPr>
          <w:rFonts w:asciiTheme="minorHAnsi" w:hAnsiTheme="minorHAnsi"/>
          <w:b/>
          <w:sz w:val="20"/>
          <w:szCs w:val="20"/>
          <w:lang w:val="en-GB"/>
        </w:rPr>
      </w:pPr>
      <w:r w:rsidRPr="00D50BC1">
        <w:rPr>
          <w:rFonts w:asciiTheme="minorHAnsi" w:hAnsiTheme="minorHAnsi"/>
          <w:b/>
          <w:sz w:val="20"/>
          <w:szCs w:val="20"/>
          <w:lang w:val="en-GB"/>
        </w:rPr>
        <w:t>3</w:t>
      </w:r>
      <w:r w:rsidR="004A57B0" w:rsidRPr="00D50BC1">
        <w:rPr>
          <w:rFonts w:asciiTheme="minorHAnsi" w:hAnsiTheme="minorHAnsi"/>
          <w:b/>
          <w:sz w:val="20"/>
          <w:szCs w:val="20"/>
          <w:lang w:val="en-GB"/>
        </w:rPr>
        <w:t xml:space="preserve">.2 </w:t>
      </w:r>
      <w:r w:rsidR="0020547A" w:rsidRPr="00D50BC1">
        <w:rPr>
          <w:rFonts w:asciiTheme="minorHAnsi" w:hAnsiTheme="minorHAnsi"/>
          <w:b/>
          <w:sz w:val="20"/>
          <w:szCs w:val="20"/>
          <w:lang w:val="en-GB"/>
        </w:rPr>
        <w:t>ARTERIAL HYPERTENSION</w:t>
      </w:r>
    </w:p>
    <w:p w:rsidR="00C34018" w:rsidRPr="00D50BC1" w:rsidRDefault="00846BB4"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 xml:space="preserve">3.2.1 </w:t>
      </w:r>
      <w:r w:rsidR="003C297F" w:rsidRPr="00D50BC1">
        <w:rPr>
          <w:rFonts w:asciiTheme="minorHAnsi" w:hAnsiTheme="minorHAnsi"/>
          <w:lang w:val="en-GB"/>
        </w:rPr>
        <w:t>Definition</w:t>
      </w:r>
      <w:r w:rsidRPr="00D50BC1">
        <w:rPr>
          <w:rFonts w:asciiTheme="minorHAnsi" w:hAnsiTheme="minorHAnsi"/>
          <w:lang w:val="en-GB"/>
        </w:rPr>
        <w:t xml:space="preserve"> of arterial hypertension</w:t>
      </w:r>
      <w:r w:rsidR="003C297F" w:rsidRPr="00D50BC1">
        <w:rPr>
          <w:rFonts w:asciiTheme="minorHAnsi" w:hAnsiTheme="minorHAnsi"/>
          <w:lang w:val="en-GB"/>
        </w:rPr>
        <w:t xml:space="preserve">. </w:t>
      </w:r>
    </w:p>
    <w:p w:rsidR="009631F3" w:rsidRPr="00D50BC1" w:rsidRDefault="003C297F"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A</w:t>
      </w:r>
      <w:r w:rsidR="009631F3" w:rsidRPr="00D50BC1">
        <w:rPr>
          <w:rFonts w:asciiTheme="minorHAnsi" w:hAnsiTheme="minorHAnsi"/>
          <w:lang w:val="en-GB"/>
        </w:rPr>
        <w:t xml:space="preserve"> </w:t>
      </w:r>
      <w:r w:rsidR="00FC39EF" w:rsidRPr="00D50BC1">
        <w:rPr>
          <w:rFonts w:asciiTheme="minorHAnsi" w:hAnsiTheme="minorHAnsi"/>
          <w:lang w:val="en-GB"/>
        </w:rPr>
        <w:t xml:space="preserve">person with a </w:t>
      </w:r>
      <w:r w:rsidR="009631F3" w:rsidRPr="00D50BC1">
        <w:rPr>
          <w:rFonts w:asciiTheme="minorHAnsi" w:hAnsiTheme="minorHAnsi"/>
          <w:lang w:val="en-GB"/>
        </w:rPr>
        <w:t>systolic blood pressure</w:t>
      </w:r>
      <w:r w:rsidR="008A5B66" w:rsidRPr="00D50BC1">
        <w:rPr>
          <w:rFonts w:asciiTheme="minorHAnsi" w:hAnsiTheme="minorHAnsi"/>
          <w:lang w:val="en-GB"/>
        </w:rPr>
        <w:t xml:space="preserve"> (BP)</w:t>
      </w:r>
      <w:r w:rsidR="009631F3" w:rsidRPr="00D50BC1">
        <w:rPr>
          <w:rFonts w:asciiTheme="minorHAnsi" w:hAnsiTheme="minorHAnsi"/>
          <w:lang w:val="en-GB"/>
        </w:rPr>
        <w:t xml:space="preserve"> ≥140 mmHg </w:t>
      </w:r>
      <w:r w:rsidR="003F42D9" w:rsidRPr="00D50BC1">
        <w:rPr>
          <w:rFonts w:asciiTheme="minorHAnsi" w:hAnsiTheme="minorHAnsi"/>
          <w:lang w:val="en-GB"/>
        </w:rPr>
        <w:t>and/</w:t>
      </w:r>
      <w:r w:rsidR="009631F3" w:rsidRPr="00D50BC1">
        <w:rPr>
          <w:rFonts w:asciiTheme="minorHAnsi" w:hAnsiTheme="minorHAnsi"/>
          <w:lang w:val="en-GB"/>
        </w:rPr>
        <w:t xml:space="preserve">or diastolic </w:t>
      </w:r>
      <w:r w:rsidR="008A5B66" w:rsidRPr="00D50BC1">
        <w:rPr>
          <w:rFonts w:asciiTheme="minorHAnsi" w:hAnsiTheme="minorHAnsi"/>
          <w:lang w:val="en-GB"/>
        </w:rPr>
        <w:t>BP</w:t>
      </w:r>
      <w:r w:rsidR="00EC3057" w:rsidRPr="00D50BC1">
        <w:rPr>
          <w:rFonts w:asciiTheme="minorHAnsi" w:hAnsiTheme="minorHAnsi"/>
          <w:lang w:val="en-GB"/>
        </w:rPr>
        <w:t xml:space="preserve"> ≥90 mmHg</w:t>
      </w:r>
      <w:r w:rsidR="00AC0C0B" w:rsidRPr="00D50BC1">
        <w:rPr>
          <w:rFonts w:asciiTheme="minorHAnsi" w:hAnsiTheme="minorHAnsi"/>
          <w:lang w:val="en-GB"/>
        </w:rPr>
        <w:t xml:space="preserve"> </w:t>
      </w:r>
      <w:r w:rsidR="00FC39EF" w:rsidRPr="00D50BC1">
        <w:rPr>
          <w:rFonts w:asciiTheme="minorHAnsi" w:hAnsiTheme="minorHAnsi"/>
          <w:lang w:val="en-GB"/>
        </w:rPr>
        <w:t>is considered hypertensive [27</w:t>
      </w:r>
      <w:r w:rsidR="00AC0C0B" w:rsidRPr="00D50BC1">
        <w:rPr>
          <w:rFonts w:asciiTheme="minorHAnsi" w:hAnsiTheme="minorHAnsi"/>
          <w:lang w:val="en-GB"/>
        </w:rPr>
        <w:t>]</w:t>
      </w:r>
      <w:r w:rsidR="009F40BC" w:rsidRPr="00D50BC1">
        <w:rPr>
          <w:rFonts w:asciiTheme="minorHAnsi" w:hAnsiTheme="minorHAnsi"/>
          <w:lang w:val="en-GB"/>
        </w:rPr>
        <w:t>.</w:t>
      </w:r>
    </w:p>
    <w:p w:rsidR="00C34018" w:rsidRPr="00D50BC1" w:rsidRDefault="00C34018" w:rsidP="00E2771F">
      <w:pPr>
        <w:pStyle w:val="ListParagraph"/>
        <w:spacing w:after="0" w:line="480" w:lineRule="auto"/>
        <w:ind w:left="0"/>
        <w:jc w:val="both"/>
        <w:rPr>
          <w:rFonts w:asciiTheme="minorHAnsi" w:hAnsiTheme="minorHAnsi"/>
          <w:lang w:val="en-GB"/>
        </w:rPr>
      </w:pPr>
    </w:p>
    <w:p w:rsidR="00C34018" w:rsidRPr="00D50BC1" w:rsidRDefault="00846BB4"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 xml:space="preserve">3.2.2 </w:t>
      </w:r>
      <w:r w:rsidR="008076BA" w:rsidRPr="00D50BC1">
        <w:rPr>
          <w:rFonts w:asciiTheme="minorHAnsi" w:hAnsiTheme="minorHAnsi"/>
          <w:lang w:val="en-GB"/>
        </w:rPr>
        <w:t>Intervention ai</w:t>
      </w:r>
      <w:r w:rsidR="003C297F" w:rsidRPr="00D50BC1">
        <w:rPr>
          <w:rFonts w:asciiTheme="minorHAnsi" w:hAnsiTheme="minorHAnsi"/>
          <w:lang w:val="en-GB"/>
        </w:rPr>
        <w:t>m</w:t>
      </w:r>
      <w:r w:rsidRPr="00D50BC1">
        <w:rPr>
          <w:rFonts w:asciiTheme="minorHAnsi" w:hAnsiTheme="minorHAnsi"/>
          <w:lang w:val="en-GB"/>
        </w:rPr>
        <w:t xml:space="preserve"> in patients with arterial hypertension</w:t>
      </w:r>
      <w:r w:rsidR="003C297F" w:rsidRPr="00D50BC1">
        <w:rPr>
          <w:rFonts w:asciiTheme="minorHAnsi" w:hAnsiTheme="minorHAnsi"/>
          <w:lang w:val="en-GB"/>
        </w:rPr>
        <w:t xml:space="preserve">. </w:t>
      </w:r>
    </w:p>
    <w:p w:rsidR="008076BA" w:rsidRPr="00D50BC1" w:rsidRDefault="00FC39EF"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The intervention aim is t</w:t>
      </w:r>
      <w:r w:rsidR="002F1907" w:rsidRPr="00D50BC1">
        <w:rPr>
          <w:rFonts w:asciiTheme="minorHAnsi" w:hAnsiTheme="minorHAnsi"/>
          <w:lang w:val="en-GB"/>
        </w:rPr>
        <w:t xml:space="preserve">o reduce </w:t>
      </w:r>
      <w:r w:rsidR="003F42D9" w:rsidRPr="00D50BC1">
        <w:rPr>
          <w:rFonts w:asciiTheme="minorHAnsi" w:hAnsiTheme="minorHAnsi"/>
          <w:lang w:val="en-GB"/>
        </w:rPr>
        <w:t xml:space="preserve">both </w:t>
      </w:r>
      <w:r w:rsidR="002F1907" w:rsidRPr="00D50BC1">
        <w:rPr>
          <w:rFonts w:asciiTheme="minorHAnsi" w:hAnsiTheme="minorHAnsi"/>
          <w:lang w:val="en-GB"/>
        </w:rPr>
        <w:t xml:space="preserve">arterial </w:t>
      </w:r>
      <w:r w:rsidR="003F42D9" w:rsidRPr="00D50BC1">
        <w:rPr>
          <w:rFonts w:asciiTheme="minorHAnsi" w:hAnsiTheme="minorHAnsi"/>
          <w:lang w:val="en-GB"/>
        </w:rPr>
        <w:t xml:space="preserve">systolic and diastolic </w:t>
      </w:r>
      <w:r w:rsidR="002F1907" w:rsidRPr="00D50BC1">
        <w:rPr>
          <w:rFonts w:asciiTheme="minorHAnsi" w:hAnsiTheme="minorHAnsi"/>
          <w:lang w:val="en-GB"/>
        </w:rPr>
        <w:t>blood pressure</w:t>
      </w:r>
      <w:r w:rsidR="008A5B66" w:rsidRPr="00D50BC1">
        <w:rPr>
          <w:rFonts w:asciiTheme="minorHAnsi" w:hAnsiTheme="minorHAnsi"/>
          <w:lang w:val="en-GB"/>
        </w:rPr>
        <w:t xml:space="preserve"> (&lt;140/90 mmHg)</w:t>
      </w:r>
      <w:r w:rsidRPr="00D50BC1">
        <w:rPr>
          <w:rFonts w:asciiTheme="minorHAnsi" w:hAnsiTheme="minorHAnsi"/>
          <w:lang w:val="en-GB"/>
        </w:rPr>
        <w:t xml:space="preserve"> [27</w:t>
      </w:r>
      <w:r w:rsidR="00AC0C0B" w:rsidRPr="00D50BC1">
        <w:rPr>
          <w:rFonts w:asciiTheme="minorHAnsi" w:hAnsiTheme="minorHAnsi"/>
          <w:lang w:val="en-GB"/>
        </w:rPr>
        <w:t>]</w:t>
      </w:r>
      <w:r w:rsidR="008076BA" w:rsidRPr="00D50BC1">
        <w:rPr>
          <w:rFonts w:asciiTheme="minorHAnsi" w:hAnsiTheme="minorHAnsi"/>
          <w:lang w:val="en-GB"/>
        </w:rPr>
        <w:t>.</w:t>
      </w:r>
    </w:p>
    <w:p w:rsidR="00C34018" w:rsidRPr="00D50BC1" w:rsidRDefault="00C34018" w:rsidP="00E2771F">
      <w:pPr>
        <w:pStyle w:val="ListParagraph"/>
        <w:spacing w:after="0" w:line="480" w:lineRule="auto"/>
        <w:ind w:left="0"/>
        <w:jc w:val="both"/>
        <w:rPr>
          <w:rFonts w:asciiTheme="minorHAnsi" w:hAnsiTheme="minorHAnsi"/>
          <w:lang w:val="en-GB"/>
        </w:rPr>
      </w:pPr>
    </w:p>
    <w:p w:rsidR="00C34018" w:rsidRPr="00D50BC1" w:rsidRDefault="00846BB4"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 xml:space="preserve">3.2.3 </w:t>
      </w:r>
      <w:r w:rsidR="008076BA" w:rsidRPr="00D50BC1">
        <w:rPr>
          <w:rFonts w:asciiTheme="minorHAnsi" w:hAnsiTheme="minorHAnsi"/>
          <w:lang w:val="en-GB"/>
        </w:rPr>
        <w:t xml:space="preserve">Exercise </w:t>
      </w:r>
      <w:r w:rsidR="00BD0DE0" w:rsidRPr="00D50BC1">
        <w:rPr>
          <w:rFonts w:asciiTheme="minorHAnsi" w:hAnsiTheme="minorHAnsi"/>
          <w:lang w:val="en-GB"/>
        </w:rPr>
        <w:t xml:space="preserve">training </w:t>
      </w:r>
      <w:r w:rsidR="008076BA" w:rsidRPr="00D50BC1">
        <w:rPr>
          <w:rFonts w:asciiTheme="minorHAnsi" w:hAnsiTheme="minorHAnsi"/>
          <w:lang w:val="en-GB"/>
        </w:rPr>
        <w:t>recommendations</w:t>
      </w:r>
      <w:r w:rsidRPr="00D50BC1">
        <w:rPr>
          <w:rFonts w:asciiTheme="minorHAnsi" w:hAnsiTheme="minorHAnsi"/>
          <w:lang w:val="en-GB"/>
        </w:rPr>
        <w:t xml:space="preserve"> in patients with arterial hypertension. </w:t>
      </w:r>
    </w:p>
    <w:p w:rsidR="009631F3" w:rsidRPr="00D50BC1" w:rsidRDefault="00846BB4"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A large body of evidence has been published on how to prescribe exercise in patients with arterial hypertension</w:t>
      </w:r>
      <w:r w:rsidR="00FC39EF" w:rsidRPr="00D50BC1">
        <w:rPr>
          <w:rFonts w:asciiTheme="minorHAnsi" w:hAnsiTheme="minorHAnsi"/>
          <w:lang w:val="en-GB"/>
        </w:rPr>
        <w:t xml:space="preserve"> [28-54</w:t>
      </w:r>
      <w:r w:rsidR="00AC0C0B" w:rsidRPr="00D50BC1">
        <w:rPr>
          <w:rFonts w:asciiTheme="minorHAnsi" w:hAnsiTheme="minorHAnsi"/>
          <w:lang w:val="en-GB"/>
        </w:rPr>
        <w:t>]</w:t>
      </w:r>
      <w:r w:rsidR="008076BA" w:rsidRPr="00D50BC1">
        <w:rPr>
          <w:rFonts w:asciiTheme="minorHAnsi" w:hAnsiTheme="minorHAnsi"/>
          <w:lang w:val="en-GB"/>
        </w:rPr>
        <w:t xml:space="preserve">. </w:t>
      </w:r>
      <w:r w:rsidR="008628DA" w:rsidRPr="00D50BC1">
        <w:rPr>
          <w:rFonts w:asciiTheme="minorHAnsi" w:hAnsiTheme="minorHAnsi"/>
          <w:lang w:val="en-GB"/>
        </w:rPr>
        <w:t xml:space="preserve">As </w:t>
      </w:r>
      <w:r w:rsidR="007E2BC1" w:rsidRPr="00D50BC1">
        <w:rPr>
          <w:rFonts w:asciiTheme="minorHAnsi" w:hAnsiTheme="minorHAnsi"/>
          <w:lang w:val="en-GB"/>
        </w:rPr>
        <w:t xml:space="preserve">a </w:t>
      </w:r>
      <w:r w:rsidR="008628DA" w:rsidRPr="00D50BC1">
        <w:rPr>
          <w:rFonts w:asciiTheme="minorHAnsi" w:hAnsiTheme="minorHAnsi"/>
          <w:lang w:val="en-GB"/>
        </w:rPr>
        <w:t xml:space="preserve">result of long-term exercise </w:t>
      </w:r>
      <w:r w:rsidR="00BD0DE0" w:rsidRPr="00D50BC1">
        <w:rPr>
          <w:rFonts w:asciiTheme="minorHAnsi" w:hAnsiTheme="minorHAnsi"/>
          <w:lang w:val="en-GB"/>
        </w:rPr>
        <w:t xml:space="preserve">training </w:t>
      </w:r>
      <w:r w:rsidR="008628DA" w:rsidRPr="00D50BC1">
        <w:rPr>
          <w:rFonts w:asciiTheme="minorHAnsi" w:hAnsiTheme="minorHAnsi"/>
          <w:lang w:val="en-GB"/>
        </w:rPr>
        <w:t xml:space="preserve">intervention, modest but significant reductions in systolic </w:t>
      </w:r>
      <w:r w:rsidR="001C2B0A" w:rsidRPr="00D50BC1">
        <w:rPr>
          <w:rFonts w:asciiTheme="minorHAnsi" w:hAnsiTheme="minorHAnsi"/>
          <w:lang w:val="en-GB"/>
        </w:rPr>
        <w:t>(by -7</w:t>
      </w:r>
      <w:r w:rsidR="003F42D9" w:rsidRPr="00D50BC1">
        <w:rPr>
          <w:rFonts w:asciiTheme="minorHAnsi" w:hAnsiTheme="minorHAnsi"/>
          <w:lang w:val="en-GB"/>
        </w:rPr>
        <w:t xml:space="preserve"> </w:t>
      </w:r>
      <w:r w:rsidR="001C2B0A" w:rsidRPr="00D50BC1">
        <w:rPr>
          <w:rFonts w:asciiTheme="minorHAnsi" w:hAnsiTheme="minorHAnsi"/>
          <w:lang w:val="en-GB"/>
        </w:rPr>
        <w:t>mmHg) and diastolic (by -5</w:t>
      </w:r>
      <w:r w:rsidR="003F42D9" w:rsidRPr="00D50BC1">
        <w:rPr>
          <w:rFonts w:asciiTheme="minorHAnsi" w:hAnsiTheme="minorHAnsi"/>
          <w:lang w:val="en-GB"/>
        </w:rPr>
        <w:t xml:space="preserve"> </w:t>
      </w:r>
      <w:r w:rsidR="001C2B0A" w:rsidRPr="00D50BC1">
        <w:rPr>
          <w:rFonts w:asciiTheme="minorHAnsi" w:hAnsiTheme="minorHAnsi"/>
          <w:lang w:val="en-GB"/>
        </w:rPr>
        <w:t xml:space="preserve">mmHg) </w:t>
      </w:r>
      <w:r w:rsidR="008A5B66" w:rsidRPr="00D50BC1">
        <w:rPr>
          <w:rFonts w:asciiTheme="minorHAnsi" w:hAnsiTheme="minorHAnsi"/>
          <w:lang w:val="en-GB"/>
        </w:rPr>
        <w:t>BP</w:t>
      </w:r>
      <w:r w:rsidR="008628DA" w:rsidRPr="00D50BC1">
        <w:rPr>
          <w:rFonts w:asciiTheme="minorHAnsi" w:hAnsiTheme="minorHAnsi"/>
          <w:lang w:val="en-GB"/>
        </w:rPr>
        <w:t xml:space="preserve"> </w:t>
      </w:r>
      <w:r w:rsidR="00B45B9D" w:rsidRPr="00D50BC1">
        <w:rPr>
          <w:rFonts w:asciiTheme="minorHAnsi" w:hAnsiTheme="minorHAnsi"/>
          <w:lang w:val="en-GB"/>
        </w:rPr>
        <w:t>are observed</w:t>
      </w:r>
      <w:r w:rsidR="009454AD" w:rsidRPr="00D50BC1">
        <w:rPr>
          <w:rFonts w:asciiTheme="minorHAnsi" w:hAnsiTheme="minorHAnsi"/>
          <w:lang w:val="en-GB"/>
        </w:rPr>
        <w:t xml:space="preserve"> (</w:t>
      </w:r>
      <w:r w:rsidR="003C297F" w:rsidRPr="00D50BC1">
        <w:rPr>
          <w:rFonts w:asciiTheme="minorHAnsi" w:hAnsiTheme="minorHAnsi"/>
          <w:lang w:val="en-GB"/>
        </w:rPr>
        <w:t>level of evidence: 1++, grade of</w:t>
      </w:r>
      <w:r w:rsidR="009454AD" w:rsidRPr="00D50BC1">
        <w:rPr>
          <w:rFonts w:asciiTheme="minorHAnsi" w:hAnsiTheme="minorHAnsi"/>
          <w:lang w:val="en-GB"/>
        </w:rPr>
        <w:t xml:space="preserve"> recommendation: A)</w:t>
      </w:r>
      <w:r w:rsidR="00FC39EF" w:rsidRPr="00D50BC1">
        <w:rPr>
          <w:rFonts w:asciiTheme="minorHAnsi" w:hAnsiTheme="minorHAnsi"/>
          <w:lang w:val="en-GB"/>
        </w:rPr>
        <w:t xml:space="preserve"> [54</w:t>
      </w:r>
      <w:r w:rsidR="00AC0C0B" w:rsidRPr="00D50BC1">
        <w:rPr>
          <w:rFonts w:asciiTheme="minorHAnsi" w:hAnsiTheme="minorHAnsi"/>
          <w:lang w:val="en-GB"/>
        </w:rPr>
        <w:t>]</w:t>
      </w:r>
      <w:r w:rsidR="008628DA" w:rsidRPr="00D50BC1">
        <w:rPr>
          <w:rFonts w:asciiTheme="minorHAnsi" w:hAnsiTheme="minorHAnsi"/>
          <w:lang w:val="en-GB"/>
        </w:rPr>
        <w:t xml:space="preserve">. </w:t>
      </w:r>
    </w:p>
    <w:p w:rsidR="008076BA" w:rsidRPr="00D50BC1" w:rsidRDefault="00790CA7"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 xml:space="preserve">Ideally, an exercise prescription aimed at lowering </w:t>
      </w:r>
      <w:r w:rsidR="008A5B66" w:rsidRPr="00D50BC1">
        <w:rPr>
          <w:rFonts w:asciiTheme="minorHAnsi" w:hAnsiTheme="minorHAnsi"/>
          <w:lang w:val="en-GB"/>
        </w:rPr>
        <w:t>BP</w:t>
      </w:r>
      <w:r w:rsidR="009E5A18" w:rsidRPr="00D50BC1">
        <w:rPr>
          <w:rFonts w:asciiTheme="minorHAnsi" w:hAnsiTheme="minorHAnsi"/>
          <w:lang w:val="en-GB"/>
        </w:rPr>
        <w:t xml:space="preserve"> in individuals with </w:t>
      </w:r>
      <w:r w:rsidRPr="00D50BC1">
        <w:rPr>
          <w:rFonts w:asciiTheme="minorHAnsi" w:hAnsiTheme="minorHAnsi"/>
          <w:lang w:val="en-GB"/>
        </w:rPr>
        <w:t xml:space="preserve">normal </w:t>
      </w:r>
      <w:r w:rsidR="008A5B66" w:rsidRPr="00D50BC1">
        <w:rPr>
          <w:rFonts w:asciiTheme="minorHAnsi" w:hAnsiTheme="minorHAnsi"/>
          <w:lang w:val="en-GB"/>
        </w:rPr>
        <w:t>BP</w:t>
      </w:r>
      <w:r w:rsidRPr="00D50BC1">
        <w:rPr>
          <w:rFonts w:asciiTheme="minorHAnsi" w:hAnsiTheme="minorHAnsi"/>
          <w:lang w:val="en-GB"/>
        </w:rPr>
        <w:t xml:space="preserve"> or hypertension would include a mix of predominantly </w:t>
      </w:r>
      <w:r w:rsidR="00F075FC" w:rsidRPr="00D50BC1">
        <w:rPr>
          <w:rFonts w:asciiTheme="minorHAnsi" w:hAnsiTheme="minorHAnsi"/>
          <w:lang w:val="en-GB"/>
        </w:rPr>
        <w:t>aerobic</w:t>
      </w:r>
      <w:r w:rsidRPr="00D50BC1">
        <w:rPr>
          <w:rFonts w:asciiTheme="minorHAnsi" w:hAnsiTheme="minorHAnsi"/>
          <w:lang w:val="en-GB"/>
        </w:rPr>
        <w:t xml:space="preserve"> e</w:t>
      </w:r>
      <w:r w:rsidR="00BD0DE0" w:rsidRPr="00D50BC1">
        <w:rPr>
          <w:rFonts w:asciiTheme="minorHAnsi" w:hAnsiTheme="minorHAnsi"/>
          <w:lang w:val="en-GB"/>
        </w:rPr>
        <w:t>xercise training</w:t>
      </w:r>
      <w:r w:rsidRPr="00D50BC1">
        <w:rPr>
          <w:rFonts w:asciiTheme="minorHAnsi" w:hAnsiTheme="minorHAnsi"/>
          <w:lang w:val="en-GB"/>
        </w:rPr>
        <w:t xml:space="preserve"> supplemented with dynamic resistance</w:t>
      </w:r>
      <w:r w:rsidR="00BD0DE0" w:rsidRPr="00D50BC1">
        <w:rPr>
          <w:rFonts w:asciiTheme="minorHAnsi" w:hAnsiTheme="minorHAnsi"/>
          <w:lang w:val="en-GB"/>
        </w:rPr>
        <w:t xml:space="preserve"> exercise</w:t>
      </w:r>
      <w:r w:rsidRPr="00D50BC1">
        <w:rPr>
          <w:rFonts w:asciiTheme="minorHAnsi" w:hAnsiTheme="minorHAnsi"/>
          <w:lang w:val="en-GB"/>
        </w:rPr>
        <w:t xml:space="preserve"> training. It is recommended to perform </w:t>
      </w:r>
      <w:r w:rsidR="00F075FC" w:rsidRPr="00D50BC1">
        <w:rPr>
          <w:rFonts w:asciiTheme="minorHAnsi" w:hAnsiTheme="minorHAnsi"/>
          <w:lang w:val="en-GB"/>
        </w:rPr>
        <w:t>aerobic</w:t>
      </w:r>
      <w:r w:rsidRPr="00D50BC1">
        <w:rPr>
          <w:rFonts w:asciiTheme="minorHAnsi" w:hAnsiTheme="minorHAnsi"/>
          <w:lang w:val="en-GB"/>
        </w:rPr>
        <w:t xml:space="preserve"> exercise </w:t>
      </w:r>
      <w:r w:rsidR="00BD0DE0" w:rsidRPr="00D50BC1">
        <w:rPr>
          <w:rFonts w:asciiTheme="minorHAnsi" w:hAnsiTheme="minorHAnsi"/>
          <w:lang w:val="en-GB"/>
        </w:rPr>
        <w:t xml:space="preserve">training </w:t>
      </w:r>
      <w:r w:rsidRPr="00D50BC1">
        <w:rPr>
          <w:rFonts w:asciiTheme="minorHAnsi" w:hAnsiTheme="minorHAnsi"/>
          <w:lang w:val="en-GB"/>
        </w:rPr>
        <w:t xml:space="preserve">at </w:t>
      </w:r>
      <w:r w:rsidR="004E48EB" w:rsidRPr="00D50BC1">
        <w:rPr>
          <w:rFonts w:asciiTheme="minorHAnsi" w:hAnsiTheme="minorHAnsi"/>
          <w:lang w:val="en-GB"/>
        </w:rPr>
        <w:t xml:space="preserve">a </w:t>
      </w:r>
      <w:r w:rsidRPr="00D50BC1">
        <w:rPr>
          <w:rFonts w:asciiTheme="minorHAnsi" w:hAnsiTheme="minorHAnsi"/>
          <w:lang w:val="en-GB"/>
        </w:rPr>
        <w:t xml:space="preserve">moderate intensity </w:t>
      </w:r>
      <w:r w:rsidR="00B45B9D" w:rsidRPr="00D50BC1">
        <w:rPr>
          <w:rFonts w:asciiTheme="minorHAnsi" w:hAnsiTheme="minorHAnsi"/>
          <w:lang w:val="en-GB"/>
        </w:rPr>
        <w:t xml:space="preserve">(40-60% of heart rate reserve) </w:t>
      </w:r>
      <w:r w:rsidRPr="00D50BC1">
        <w:rPr>
          <w:rFonts w:asciiTheme="minorHAnsi" w:hAnsiTheme="minorHAnsi"/>
          <w:lang w:val="en-GB"/>
        </w:rPr>
        <w:t xml:space="preserve">for </w:t>
      </w:r>
      <w:r w:rsidR="0013748E" w:rsidRPr="00D50BC1">
        <w:rPr>
          <w:rFonts w:asciiTheme="minorHAnsi" w:hAnsiTheme="minorHAnsi"/>
          <w:lang w:val="en-GB"/>
        </w:rPr>
        <w:t>at least 30</w:t>
      </w:r>
      <w:r w:rsidRPr="00D50BC1">
        <w:rPr>
          <w:rFonts w:asciiTheme="minorHAnsi" w:hAnsiTheme="minorHAnsi"/>
          <w:lang w:val="en-GB"/>
        </w:rPr>
        <w:t xml:space="preserve"> minutes per day (continuously or intermittently in bouts of at least 10 minutes) </w:t>
      </w:r>
      <w:r w:rsidR="00BD0DE0" w:rsidRPr="00D50BC1">
        <w:rPr>
          <w:rFonts w:asciiTheme="minorHAnsi" w:hAnsiTheme="minorHAnsi"/>
          <w:lang w:val="en-GB"/>
        </w:rPr>
        <w:t>at least five</w:t>
      </w:r>
      <w:r w:rsidRPr="00D50BC1">
        <w:rPr>
          <w:rFonts w:asciiTheme="minorHAnsi" w:hAnsiTheme="minorHAnsi"/>
          <w:lang w:val="en-GB"/>
        </w:rPr>
        <w:t xml:space="preserve"> days per week</w:t>
      </w:r>
      <w:r w:rsidR="0013748E" w:rsidRPr="00D50BC1">
        <w:rPr>
          <w:rFonts w:asciiTheme="minorHAnsi" w:hAnsiTheme="minorHAnsi"/>
          <w:lang w:val="en-GB"/>
        </w:rPr>
        <w:t xml:space="preserve"> (</w:t>
      </w:r>
      <w:r w:rsidR="00B45B9D" w:rsidRPr="00D50BC1">
        <w:rPr>
          <w:rFonts w:asciiTheme="minorHAnsi" w:hAnsiTheme="minorHAnsi"/>
          <w:lang w:val="en-GB"/>
        </w:rPr>
        <w:t>level of evidence: 1++, grade of</w:t>
      </w:r>
      <w:r w:rsidR="0013748E" w:rsidRPr="00D50BC1">
        <w:rPr>
          <w:rFonts w:asciiTheme="minorHAnsi" w:hAnsiTheme="minorHAnsi"/>
          <w:lang w:val="en-GB"/>
        </w:rPr>
        <w:t xml:space="preserve"> recommendation: A)</w:t>
      </w:r>
      <w:r w:rsidRPr="00D50BC1">
        <w:rPr>
          <w:rFonts w:asciiTheme="minorHAnsi" w:hAnsiTheme="minorHAnsi"/>
          <w:lang w:val="en-GB"/>
        </w:rPr>
        <w:t xml:space="preserve">. Vigorous exercise </w:t>
      </w:r>
      <w:r w:rsidR="00BD0DE0" w:rsidRPr="00D50BC1">
        <w:rPr>
          <w:rFonts w:asciiTheme="minorHAnsi" w:hAnsiTheme="minorHAnsi"/>
          <w:lang w:val="en-GB"/>
        </w:rPr>
        <w:t xml:space="preserve">training intensities </w:t>
      </w:r>
      <w:r w:rsidRPr="00D50BC1">
        <w:rPr>
          <w:rFonts w:asciiTheme="minorHAnsi" w:hAnsiTheme="minorHAnsi"/>
          <w:lang w:val="en-GB"/>
        </w:rPr>
        <w:t xml:space="preserve">(60-80% </w:t>
      </w:r>
      <w:r w:rsidR="004E48EB" w:rsidRPr="00D50BC1">
        <w:rPr>
          <w:rFonts w:asciiTheme="minorHAnsi" w:hAnsiTheme="minorHAnsi"/>
          <w:lang w:val="en-GB"/>
        </w:rPr>
        <w:t xml:space="preserve">of heart rate reserve) </w:t>
      </w:r>
      <w:r w:rsidR="0013748E" w:rsidRPr="00D50BC1">
        <w:rPr>
          <w:rFonts w:asciiTheme="minorHAnsi" w:hAnsiTheme="minorHAnsi"/>
          <w:lang w:val="en-GB"/>
        </w:rPr>
        <w:t xml:space="preserve">may </w:t>
      </w:r>
      <w:r w:rsidR="007E2BC1" w:rsidRPr="00D50BC1">
        <w:rPr>
          <w:rFonts w:asciiTheme="minorHAnsi" w:hAnsiTheme="minorHAnsi"/>
          <w:lang w:val="en-GB"/>
        </w:rPr>
        <w:t>be considered in patients with</w:t>
      </w:r>
      <w:r w:rsidRPr="00D50BC1">
        <w:rPr>
          <w:rFonts w:asciiTheme="minorHAnsi" w:hAnsiTheme="minorHAnsi"/>
          <w:lang w:val="en-GB"/>
        </w:rPr>
        <w:t xml:space="preserve"> low </w:t>
      </w:r>
      <w:r w:rsidR="004E48EB" w:rsidRPr="00D50BC1">
        <w:rPr>
          <w:rFonts w:asciiTheme="minorHAnsi" w:hAnsiTheme="minorHAnsi"/>
          <w:lang w:val="en-GB"/>
        </w:rPr>
        <w:t>CVD</w:t>
      </w:r>
      <w:r w:rsidR="006245A6" w:rsidRPr="00D50BC1">
        <w:rPr>
          <w:rFonts w:asciiTheme="minorHAnsi" w:hAnsiTheme="minorHAnsi"/>
          <w:lang w:val="en-GB"/>
        </w:rPr>
        <w:t xml:space="preserve"> risk</w:t>
      </w:r>
      <w:r w:rsidR="003C297F" w:rsidRPr="00D50BC1">
        <w:rPr>
          <w:rFonts w:asciiTheme="minorHAnsi" w:hAnsiTheme="minorHAnsi"/>
          <w:lang w:val="en-GB"/>
        </w:rPr>
        <w:t xml:space="preserve"> (level of evidence: 1++, grade of</w:t>
      </w:r>
      <w:r w:rsidR="0013748E" w:rsidRPr="00D50BC1">
        <w:rPr>
          <w:rFonts w:asciiTheme="minorHAnsi" w:hAnsiTheme="minorHAnsi"/>
          <w:lang w:val="en-GB"/>
        </w:rPr>
        <w:t xml:space="preserve"> recommendation: A), and some evidence is avai</w:t>
      </w:r>
      <w:r w:rsidR="00B45B9D" w:rsidRPr="00D50BC1">
        <w:rPr>
          <w:rFonts w:asciiTheme="minorHAnsi" w:hAnsiTheme="minorHAnsi"/>
          <w:lang w:val="en-GB"/>
        </w:rPr>
        <w:t xml:space="preserve">lable indicating that </w:t>
      </w:r>
      <w:r w:rsidR="00F075FC" w:rsidRPr="00D50BC1">
        <w:rPr>
          <w:rFonts w:asciiTheme="minorHAnsi" w:hAnsiTheme="minorHAnsi"/>
          <w:lang w:val="en-GB"/>
        </w:rPr>
        <w:t>aerobic</w:t>
      </w:r>
      <w:r w:rsidR="0013748E" w:rsidRPr="00D50BC1">
        <w:rPr>
          <w:rFonts w:asciiTheme="minorHAnsi" w:hAnsiTheme="minorHAnsi"/>
          <w:lang w:val="en-GB"/>
        </w:rPr>
        <w:t xml:space="preserve"> exercise </w:t>
      </w:r>
      <w:r w:rsidR="00BD0DE0" w:rsidRPr="00D50BC1">
        <w:rPr>
          <w:rFonts w:asciiTheme="minorHAnsi" w:hAnsiTheme="minorHAnsi"/>
          <w:lang w:val="en-GB"/>
        </w:rPr>
        <w:t xml:space="preserve">training </w:t>
      </w:r>
      <w:r w:rsidR="0013748E" w:rsidRPr="00D50BC1">
        <w:rPr>
          <w:rFonts w:asciiTheme="minorHAnsi" w:hAnsiTheme="minorHAnsi"/>
          <w:lang w:val="en-GB"/>
        </w:rPr>
        <w:t xml:space="preserve">with </w:t>
      </w:r>
      <w:r w:rsidR="00B45B9D" w:rsidRPr="00D50BC1">
        <w:rPr>
          <w:rFonts w:asciiTheme="minorHAnsi" w:hAnsiTheme="minorHAnsi"/>
          <w:lang w:val="en-GB"/>
        </w:rPr>
        <w:t>higher</w:t>
      </w:r>
      <w:r w:rsidR="009E5A18" w:rsidRPr="00D50BC1">
        <w:rPr>
          <w:rFonts w:asciiTheme="minorHAnsi" w:hAnsiTheme="minorHAnsi"/>
          <w:lang w:val="en-GB"/>
        </w:rPr>
        <w:t xml:space="preserve"> </w:t>
      </w:r>
      <w:r w:rsidR="0013748E" w:rsidRPr="00D50BC1">
        <w:rPr>
          <w:rFonts w:asciiTheme="minorHAnsi" w:hAnsiTheme="minorHAnsi"/>
          <w:lang w:val="en-GB"/>
        </w:rPr>
        <w:t>intensities may be more effective (level of evidence: 1-</w:t>
      </w:r>
      <w:r w:rsidR="003C297F" w:rsidRPr="00D50BC1">
        <w:rPr>
          <w:rFonts w:asciiTheme="minorHAnsi" w:hAnsiTheme="minorHAnsi"/>
          <w:lang w:val="en-GB"/>
        </w:rPr>
        <w:t xml:space="preserve">, grade of </w:t>
      </w:r>
      <w:r w:rsidR="0013748E" w:rsidRPr="00D50BC1">
        <w:rPr>
          <w:rFonts w:asciiTheme="minorHAnsi" w:hAnsiTheme="minorHAnsi"/>
          <w:lang w:val="en-GB"/>
        </w:rPr>
        <w:t>recommendation: A)</w:t>
      </w:r>
      <w:r w:rsidR="00EA308D" w:rsidRPr="00D50BC1">
        <w:rPr>
          <w:rFonts w:asciiTheme="minorHAnsi" w:hAnsiTheme="minorHAnsi"/>
          <w:lang w:val="en-GB"/>
        </w:rPr>
        <w:t xml:space="preserve">. </w:t>
      </w:r>
      <w:r w:rsidR="00FC39EF" w:rsidRPr="00D50BC1">
        <w:rPr>
          <w:rFonts w:asciiTheme="minorHAnsi" w:hAnsiTheme="minorHAnsi"/>
          <w:lang w:val="en-GB"/>
        </w:rPr>
        <w:t>A</w:t>
      </w:r>
      <w:r w:rsidRPr="00D50BC1">
        <w:rPr>
          <w:rFonts w:asciiTheme="minorHAnsi" w:hAnsiTheme="minorHAnsi"/>
          <w:lang w:val="en-GB"/>
        </w:rPr>
        <w:t xml:space="preserve">s a single bout of exercise </w:t>
      </w:r>
      <w:r w:rsidR="007E2BC1" w:rsidRPr="00D50BC1">
        <w:rPr>
          <w:rFonts w:asciiTheme="minorHAnsi" w:hAnsiTheme="minorHAnsi"/>
          <w:lang w:val="en-GB"/>
        </w:rPr>
        <w:t>may cause</w:t>
      </w:r>
      <w:r w:rsidRPr="00D50BC1">
        <w:rPr>
          <w:rFonts w:asciiTheme="minorHAnsi" w:hAnsiTheme="minorHAnsi"/>
          <w:lang w:val="en-GB"/>
        </w:rPr>
        <w:t xml:space="preserve"> acute reductions in </w:t>
      </w:r>
      <w:r w:rsidR="0013748E" w:rsidRPr="00D50BC1">
        <w:rPr>
          <w:rFonts w:asciiTheme="minorHAnsi" w:hAnsiTheme="minorHAnsi"/>
          <w:lang w:val="en-GB"/>
        </w:rPr>
        <w:t xml:space="preserve">arterial </w:t>
      </w:r>
      <w:r w:rsidR="008A5B66" w:rsidRPr="00D50BC1">
        <w:rPr>
          <w:rFonts w:asciiTheme="minorHAnsi" w:hAnsiTheme="minorHAnsi"/>
          <w:lang w:val="en-GB"/>
        </w:rPr>
        <w:t>BP</w:t>
      </w:r>
      <w:r w:rsidRPr="00D50BC1">
        <w:rPr>
          <w:rFonts w:asciiTheme="minorHAnsi" w:hAnsiTheme="minorHAnsi"/>
          <w:lang w:val="en-GB"/>
        </w:rPr>
        <w:t xml:space="preserve"> that might last </w:t>
      </w:r>
      <w:r w:rsidR="004E48EB" w:rsidRPr="00D50BC1">
        <w:rPr>
          <w:rFonts w:asciiTheme="minorHAnsi" w:hAnsiTheme="minorHAnsi"/>
          <w:lang w:val="en-GB"/>
        </w:rPr>
        <w:t xml:space="preserve">for </w:t>
      </w:r>
      <w:r w:rsidRPr="00D50BC1">
        <w:rPr>
          <w:rFonts w:asciiTheme="minorHAnsi" w:hAnsiTheme="minorHAnsi"/>
          <w:lang w:val="en-GB"/>
        </w:rPr>
        <w:t xml:space="preserve">several hours, daily </w:t>
      </w:r>
      <w:r w:rsidR="00F075FC" w:rsidRPr="00D50BC1">
        <w:rPr>
          <w:rFonts w:asciiTheme="minorHAnsi" w:hAnsiTheme="minorHAnsi"/>
          <w:lang w:val="en-GB"/>
        </w:rPr>
        <w:t>aerobic</w:t>
      </w:r>
      <w:r w:rsidRPr="00D50BC1">
        <w:rPr>
          <w:rFonts w:asciiTheme="minorHAnsi" w:hAnsiTheme="minorHAnsi"/>
          <w:lang w:val="en-GB"/>
        </w:rPr>
        <w:t xml:space="preserve"> exercise </w:t>
      </w:r>
      <w:r w:rsidR="00BD0DE0" w:rsidRPr="00D50BC1">
        <w:rPr>
          <w:rFonts w:asciiTheme="minorHAnsi" w:hAnsiTheme="minorHAnsi"/>
          <w:lang w:val="en-GB"/>
        </w:rPr>
        <w:t xml:space="preserve">training </w:t>
      </w:r>
      <w:r w:rsidRPr="00D50BC1">
        <w:rPr>
          <w:rFonts w:asciiTheme="minorHAnsi" w:hAnsiTheme="minorHAnsi"/>
          <w:lang w:val="en-GB"/>
        </w:rPr>
        <w:t>should be emphasized in the hypertensive patient</w:t>
      </w:r>
      <w:r w:rsidR="0013748E" w:rsidRPr="00D50BC1">
        <w:rPr>
          <w:rFonts w:asciiTheme="minorHAnsi" w:hAnsiTheme="minorHAnsi"/>
          <w:lang w:val="en-GB"/>
        </w:rPr>
        <w:t xml:space="preserve"> (</w:t>
      </w:r>
      <w:r w:rsidR="003C297F" w:rsidRPr="00D50BC1">
        <w:rPr>
          <w:rFonts w:asciiTheme="minorHAnsi" w:hAnsiTheme="minorHAnsi"/>
          <w:lang w:val="en-GB"/>
        </w:rPr>
        <w:t>level of evidence: 1++, grade of</w:t>
      </w:r>
      <w:r w:rsidR="0013748E" w:rsidRPr="00D50BC1">
        <w:rPr>
          <w:rFonts w:asciiTheme="minorHAnsi" w:hAnsiTheme="minorHAnsi"/>
          <w:lang w:val="en-GB"/>
        </w:rPr>
        <w:t xml:space="preserve"> recommendation: A)</w:t>
      </w:r>
      <w:r w:rsidRPr="00D50BC1">
        <w:rPr>
          <w:rFonts w:asciiTheme="minorHAnsi" w:hAnsiTheme="minorHAnsi"/>
          <w:lang w:val="en-GB"/>
        </w:rPr>
        <w:t>. Further</w:t>
      </w:r>
      <w:r w:rsidR="00B45B9D" w:rsidRPr="00D50BC1">
        <w:rPr>
          <w:rFonts w:asciiTheme="minorHAnsi" w:hAnsiTheme="minorHAnsi"/>
          <w:lang w:val="en-GB"/>
        </w:rPr>
        <w:t>more</w:t>
      </w:r>
      <w:r w:rsidRPr="00D50BC1">
        <w:rPr>
          <w:rFonts w:asciiTheme="minorHAnsi" w:hAnsiTheme="minorHAnsi"/>
          <w:lang w:val="en-GB"/>
        </w:rPr>
        <w:t xml:space="preserve">, reductions </w:t>
      </w:r>
      <w:r w:rsidR="002F0A36" w:rsidRPr="00D50BC1">
        <w:rPr>
          <w:rFonts w:asciiTheme="minorHAnsi" w:hAnsiTheme="minorHAnsi"/>
          <w:lang w:val="en-GB"/>
        </w:rPr>
        <w:t xml:space="preserve">in </w:t>
      </w:r>
      <w:r w:rsidR="008A5B66" w:rsidRPr="00D50BC1">
        <w:rPr>
          <w:rFonts w:asciiTheme="minorHAnsi" w:hAnsiTheme="minorHAnsi"/>
          <w:lang w:val="en-GB"/>
        </w:rPr>
        <w:t>BP</w:t>
      </w:r>
      <w:r w:rsidR="002F0A36" w:rsidRPr="00D50BC1">
        <w:rPr>
          <w:rFonts w:asciiTheme="minorHAnsi" w:hAnsiTheme="minorHAnsi"/>
          <w:lang w:val="en-GB"/>
        </w:rPr>
        <w:t xml:space="preserve"> </w:t>
      </w:r>
      <w:r w:rsidRPr="00D50BC1">
        <w:rPr>
          <w:rFonts w:asciiTheme="minorHAnsi" w:hAnsiTheme="minorHAnsi"/>
          <w:lang w:val="en-GB"/>
        </w:rPr>
        <w:t xml:space="preserve">following </w:t>
      </w:r>
      <w:r w:rsidR="00F075FC" w:rsidRPr="00D50BC1">
        <w:rPr>
          <w:rFonts w:asciiTheme="minorHAnsi" w:hAnsiTheme="minorHAnsi"/>
          <w:lang w:val="en-GB"/>
        </w:rPr>
        <w:t>aerobic</w:t>
      </w:r>
      <w:r w:rsidRPr="00D50BC1">
        <w:rPr>
          <w:rFonts w:asciiTheme="minorHAnsi" w:hAnsiTheme="minorHAnsi"/>
          <w:lang w:val="en-GB"/>
        </w:rPr>
        <w:t xml:space="preserve"> exercise</w:t>
      </w:r>
      <w:r w:rsidR="00BD0DE0" w:rsidRPr="00D50BC1">
        <w:rPr>
          <w:rFonts w:asciiTheme="minorHAnsi" w:hAnsiTheme="minorHAnsi"/>
          <w:lang w:val="en-GB"/>
        </w:rPr>
        <w:t xml:space="preserve"> training</w:t>
      </w:r>
      <w:r w:rsidR="00037E65" w:rsidRPr="00D50BC1">
        <w:rPr>
          <w:rFonts w:asciiTheme="minorHAnsi" w:hAnsiTheme="minorHAnsi"/>
          <w:lang w:val="en-GB"/>
        </w:rPr>
        <w:t>, acute or chronic, are greater</w:t>
      </w:r>
      <w:r w:rsidRPr="00D50BC1">
        <w:rPr>
          <w:rFonts w:asciiTheme="minorHAnsi" w:hAnsiTheme="minorHAnsi"/>
          <w:lang w:val="en-GB"/>
        </w:rPr>
        <w:t xml:space="preserve"> in hypertensive patients compar</w:t>
      </w:r>
      <w:r w:rsidR="00EA4946" w:rsidRPr="00D50BC1">
        <w:rPr>
          <w:rFonts w:asciiTheme="minorHAnsi" w:hAnsiTheme="minorHAnsi"/>
          <w:lang w:val="en-GB"/>
        </w:rPr>
        <w:t>ed to normotensive individuals.</w:t>
      </w:r>
      <w:r w:rsidRPr="00D50BC1">
        <w:rPr>
          <w:rFonts w:asciiTheme="minorHAnsi" w:hAnsiTheme="minorHAnsi"/>
          <w:lang w:val="en-GB"/>
        </w:rPr>
        <w:t xml:space="preserve"> Dynamic resistance exercise </w:t>
      </w:r>
      <w:r w:rsidR="00BD0DE0" w:rsidRPr="00D50BC1">
        <w:rPr>
          <w:rFonts w:asciiTheme="minorHAnsi" w:hAnsiTheme="minorHAnsi"/>
          <w:lang w:val="en-GB"/>
        </w:rPr>
        <w:t xml:space="preserve">training </w:t>
      </w:r>
      <w:r w:rsidRPr="00D50BC1">
        <w:rPr>
          <w:rFonts w:asciiTheme="minorHAnsi" w:hAnsiTheme="minorHAnsi"/>
          <w:lang w:val="en-GB"/>
        </w:rPr>
        <w:t xml:space="preserve">at </w:t>
      </w:r>
      <w:r w:rsidR="004E48EB" w:rsidRPr="00D50BC1">
        <w:rPr>
          <w:rFonts w:asciiTheme="minorHAnsi" w:hAnsiTheme="minorHAnsi"/>
          <w:lang w:val="en-GB"/>
        </w:rPr>
        <w:t xml:space="preserve">a </w:t>
      </w:r>
      <w:r w:rsidRPr="00D50BC1">
        <w:rPr>
          <w:rFonts w:asciiTheme="minorHAnsi" w:hAnsiTheme="minorHAnsi"/>
          <w:lang w:val="en-GB"/>
        </w:rPr>
        <w:t xml:space="preserve">moderate intensity (50-70% of </w:t>
      </w:r>
      <w:r w:rsidR="00B45B9D" w:rsidRPr="00D50BC1">
        <w:rPr>
          <w:rFonts w:asciiTheme="minorHAnsi" w:hAnsiTheme="minorHAnsi"/>
          <w:lang w:val="en-GB"/>
        </w:rPr>
        <w:t>one repetition maximum (</w:t>
      </w:r>
      <w:r w:rsidRPr="00D50BC1">
        <w:rPr>
          <w:rFonts w:asciiTheme="minorHAnsi" w:hAnsiTheme="minorHAnsi"/>
          <w:lang w:val="en-GB"/>
        </w:rPr>
        <w:t>1RM</w:t>
      </w:r>
      <w:r w:rsidR="00B45B9D" w:rsidRPr="00D50BC1">
        <w:rPr>
          <w:rFonts w:asciiTheme="minorHAnsi" w:hAnsiTheme="minorHAnsi"/>
          <w:lang w:val="en-GB"/>
        </w:rPr>
        <w:t>)</w:t>
      </w:r>
      <w:r w:rsidRPr="00D50BC1">
        <w:rPr>
          <w:rFonts w:asciiTheme="minorHAnsi" w:hAnsiTheme="minorHAnsi"/>
          <w:lang w:val="en-GB"/>
        </w:rPr>
        <w:t>)</w:t>
      </w:r>
      <w:r w:rsidR="00B45B9D" w:rsidRPr="00D50BC1">
        <w:rPr>
          <w:rFonts w:asciiTheme="minorHAnsi" w:hAnsiTheme="minorHAnsi"/>
          <w:lang w:val="en-GB"/>
        </w:rPr>
        <w:t>,</w:t>
      </w:r>
      <w:r w:rsidRPr="00D50BC1">
        <w:rPr>
          <w:rFonts w:asciiTheme="minorHAnsi" w:hAnsiTheme="minorHAnsi"/>
          <w:lang w:val="en-GB"/>
        </w:rPr>
        <w:t xml:space="preserve"> including 8-10 exercise</w:t>
      </w:r>
      <w:r w:rsidR="00990A9A" w:rsidRPr="00D50BC1">
        <w:rPr>
          <w:rFonts w:asciiTheme="minorHAnsi" w:hAnsiTheme="minorHAnsi"/>
          <w:lang w:val="en-GB"/>
        </w:rPr>
        <w:t>s for the large muscle groups (one</w:t>
      </w:r>
      <w:r w:rsidR="00424A36" w:rsidRPr="00D50BC1">
        <w:rPr>
          <w:rFonts w:asciiTheme="minorHAnsi" w:hAnsiTheme="minorHAnsi"/>
          <w:lang w:val="en-GB"/>
        </w:rPr>
        <w:t xml:space="preserve"> set/exercise: 8-12 repetitions per </w:t>
      </w:r>
      <w:r w:rsidRPr="00D50BC1">
        <w:rPr>
          <w:rFonts w:asciiTheme="minorHAnsi" w:hAnsiTheme="minorHAnsi"/>
          <w:lang w:val="en-GB"/>
        </w:rPr>
        <w:t>set</w:t>
      </w:r>
      <w:r w:rsidR="00424A36" w:rsidRPr="00D50BC1">
        <w:rPr>
          <w:rFonts w:asciiTheme="minorHAnsi" w:hAnsiTheme="minorHAnsi"/>
          <w:lang w:val="en-GB"/>
        </w:rPr>
        <w:t>, with progressive build up to two or three sets per exercise</w:t>
      </w:r>
      <w:r w:rsidRPr="00D50BC1">
        <w:rPr>
          <w:rFonts w:asciiTheme="minorHAnsi" w:hAnsiTheme="minorHAnsi"/>
          <w:lang w:val="en-GB"/>
        </w:rPr>
        <w:t>)</w:t>
      </w:r>
      <w:r w:rsidR="00B45B9D" w:rsidRPr="00D50BC1">
        <w:rPr>
          <w:rFonts w:asciiTheme="minorHAnsi" w:hAnsiTheme="minorHAnsi"/>
          <w:lang w:val="en-GB"/>
        </w:rPr>
        <w:t>,</w:t>
      </w:r>
      <w:r w:rsidRPr="00D50BC1">
        <w:rPr>
          <w:rFonts w:asciiTheme="minorHAnsi" w:hAnsiTheme="minorHAnsi"/>
          <w:lang w:val="en-GB"/>
        </w:rPr>
        <w:t xml:space="preserve"> c</w:t>
      </w:r>
      <w:r w:rsidR="00DC331C" w:rsidRPr="00D50BC1">
        <w:rPr>
          <w:rFonts w:asciiTheme="minorHAnsi" w:hAnsiTheme="minorHAnsi"/>
          <w:lang w:val="en-GB"/>
        </w:rPr>
        <w:t>an be added twice weekly</w:t>
      </w:r>
      <w:r w:rsidR="007E2BC1" w:rsidRPr="00D50BC1">
        <w:rPr>
          <w:rFonts w:asciiTheme="minorHAnsi" w:hAnsiTheme="minorHAnsi"/>
          <w:lang w:val="en-GB"/>
        </w:rPr>
        <w:t>,</w:t>
      </w:r>
      <w:r w:rsidRPr="00D50BC1">
        <w:rPr>
          <w:rFonts w:asciiTheme="minorHAnsi" w:hAnsiTheme="minorHAnsi"/>
          <w:lang w:val="en-GB"/>
        </w:rPr>
        <w:t xml:space="preserve"> as it has been shown to lower </w:t>
      </w:r>
      <w:r w:rsidR="008A5B66" w:rsidRPr="00D50BC1">
        <w:rPr>
          <w:rFonts w:asciiTheme="minorHAnsi" w:hAnsiTheme="minorHAnsi"/>
          <w:lang w:val="en-GB"/>
        </w:rPr>
        <w:t>BP</w:t>
      </w:r>
      <w:r w:rsidRPr="00D50BC1">
        <w:rPr>
          <w:rFonts w:asciiTheme="minorHAnsi" w:hAnsiTheme="minorHAnsi"/>
          <w:lang w:val="en-GB"/>
        </w:rPr>
        <w:t xml:space="preserve"> in pre</w:t>
      </w:r>
      <w:r w:rsidR="00990A9A" w:rsidRPr="00D50BC1">
        <w:rPr>
          <w:rFonts w:asciiTheme="minorHAnsi" w:hAnsiTheme="minorHAnsi"/>
          <w:lang w:val="en-GB"/>
        </w:rPr>
        <w:t>-</w:t>
      </w:r>
      <w:r w:rsidRPr="00D50BC1">
        <w:rPr>
          <w:rFonts w:asciiTheme="minorHAnsi" w:hAnsiTheme="minorHAnsi"/>
          <w:lang w:val="en-GB"/>
        </w:rPr>
        <w:t xml:space="preserve">hypertensive individuals and </w:t>
      </w:r>
      <w:r w:rsidR="00037E65" w:rsidRPr="00D50BC1">
        <w:rPr>
          <w:rFonts w:asciiTheme="minorHAnsi" w:hAnsiTheme="minorHAnsi"/>
          <w:lang w:val="en-GB"/>
        </w:rPr>
        <w:t xml:space="preserve">does not increase </w:t>
      </w:r>
      <w:r w:rsidR="008A5B66" w:rsidRPr="00D50BC1">
        <w:rPr>
          <w:rFonts w:asciiTheme="minorHAnsi" w:hAnsiTheme="minorHAnsi"/>
          <w:lang w:val="en-GB"/>
        </w:rPr>
        <w:t>BP</w:t>
      </w:r>
      <w:r w:rsidRPr="00D50BC1">
        <w:rPr>
          <w:rFonts w:asciiTheme="minorHAnsi" w:hAnsiTheme="minorHAnsi"/>
          <w:lang w:val="en-GB"/>
        </w:rPr>
        <w:t xml:space="preserve"> in hypertensive patients. Although it has been shown that dynamic resistance exercise </w:t>
      </w:r>
      <w:r w:rsidR="00BD0DE0" w:rsidRPr="00D50BC1">
        <w:rPr>
          <w:rFonts w:asciiTheme="minorHAnsi" w:hAnsiTheme="minorHAnsi"/>
          <w:lang w:val="en-GB"/>
        </w:rPr>
        <w:t xml:space="preserve">training </w:t>
      </w:r>
      <w:r w:rsidRPr="00D50BC1">
        <w:rPr>
          <w:rFonts w:asciiTheme="minorHAnsi" w:hAnsiTheme="minorHAnsi"/>
          <w:lang w:val="en-GB"/>
        </w:rPr>
        <w:t xml:space="preserve">may lower </w:t>
      </w:r>
      <w:r w:rsidR="008A5B66" w:rsidRPr="00D50BC1">
        <w:rPr>
          <w:rFonts w:asciiTheme="minorHAnsi" w:hAnsiTheme="minorHAnsi"/>
          <w:lang w:val="en-GB"/>
        </w:rPr>
        <w:t>BP</w:t>
      </w:r>
      <w:r w:rsidRPr="00D50BC1">
        <w:rPr>
          <w:rFonts w:asciiTheme="minorHAnsi" w:hAnsiTheme="minorHAnsi"/>
          <w:lang w:val="en-GB"/>
        </w:rPr>
        <w:t xml:space="preserve"> by itself</w:t>
      </w:r>
      <w:r w:rsidR="007D008B" w:rsidRPr="00D50BC1">
        <w:rPr>
          <w:rFonts w:asciiTheme="minorHAnsi" w:hAnsiTheme="minorHAnsi"/>
          <w:lang w:val="en-GB"/>
        </w:rPr>
        <w:t xml:space="preserve"> (</w:t>
      </w:r>
      <w:r w:rsidR="003C297F" w:rsidRPr="00D50BC1">
        <w:rPr>
          <w:rFonts w:asciiTheme="minorHAnsi" w:hAnsiTheme="minorHAnsi"/>
          <w:lang w:val="en-GB"/>
        </w:rPr>
        <w:t>level of evidence: 1++, grade of</w:t>
      </w:r>
      <w:r w:rsidR="007D008B" w:rsidRPr="00D50BC1">
        <w:rPr>
          <w:rFonts w:asciiTheme="minorHAnsi" w:hAnsiTheme="minorHAnsi"/>
          <w:lang w:val="en-GB"/>
        </w:rPr>
        <w:t xml:space="preserve"> recommendation: A)</w:t>
      </w:r>
      <w:r w:rsidRPr="00D50BC1">
        <w:rPr>
          <w:rFonts w:asciiTheme="minorHAnsi" w:hAnsiTheme="minorHAnsi"/>
          <w:lang w:val="en-GB"/>
        </w:rPr>
        <w:t xml:space="preserve">, there is no convincing evidence that the combination of </w:t>
      </w:r>
      <w:r w:rsidR="00F075FC" w:rsidRPr="00D50BC1">
        <w:rPr>
          <w:rFonts w:asciiTheme="minorHAnsi" w:hAnsiTheme="minorHAnsi"/>
          <w:lang w:val="en-GB"/>
        </w:rPr>
        <w:t>aerobic</w:t>
      </w:r>
      <w:r w:rsidRPr="00D50BC1">
        <w:rPr>
          <w:rFonts w:asciiTheme="minorHAnsi" w:hAnsiTheme="minorHAnsi"/>
          <w:lang w:val="en-GB"/>
        </w:rPr>
        <w:t xml:space="preserve"> and resistance exercise </w:t>
      </w:r>
      <w:r w:rsidR="00BD0DE0" w:rsidRPr="00D50BC1">
        <w:rPr>
          <w:rFonts w:asciiTheme="minorHAnsi" w:hAnsiTheme="minorHAnsi"/>
          <w:lang w:val="en-GB"/>
        </w:rPr>
        <w:t xml:space="preserve">training </w:t>
      </w:r>
      <w:r w:rsidRPr="00D50BC1">
        <w:rPr>
          <w:rFonts w:asciiTheme="minorHAnsi" w:hAnsiTheme="minorHAnsi"/>
          <w:lang w:val="en-GB"/>
        </w:rPr>
        <w:t xml:space="preserve">lowers </w:t>
      </w:r>
      <w:r w:rsidR="008A5B66" w:rsidRPr="00D50BC1">
        <w:rPr>
          <w:rFonts w:asciiTheme="minorHAnsi" w:hAnsiTheme="minorHAnsi"/>
          <w:lang w:val="en-GB"/>
        </w:rPr>
        <w:t>BP</w:t>
      </w:r>
      <w:r w:rsidRPr="00D50BC1">
        <w:rPr>
          <w:rFonts w:asciiTheme="minorHAnsi" w:hAnsiTheme="minorHAnsi"/>
          <w:lang w:val="en-GB"/>
        </w:rPr>
        <w:t xml:space="preserve"> more than </w:t>
      </w:r>
      <w:r w:rsidR="00F075FC" w:rsidRPr="00D50BC1">
        <w:rPr>
          <w:rFonts w:asciiTheme="minorHAnsi" w:hAnsiTheme="minorHAnsi"/>
          <w:lang w:val="en-GB"/>
        </w:rPr>
        <w:t>aerobic</w:t>
      </w:r>
      <w:r w:rsidRPr="00D50BC1">
        <w:rPr>
          <w:rFonts w:asciiTheme="minorHAnsi" w:hAnsiTheme="minorHAnsi"/>
          <w:lang w:val="en-GB"/>
        </w:rPr>
        <w:t xml:space="preserve"> exercise </w:t>
      </w:r>
      <w:r w:rsidR="00BD0DE0" w:rsidRPr="00D50BC1">
        <w:rPr>
          <w:rFonts w:asciiTheme="minorHAnsi" w:hAnsiTheme="minorHAnsi"/>
          <w:lang w:val="en-GB"/>
        </w:rPr>
        <w:t xml:space="preserve">training </w:t>
      </w:r>
      <w:r w:rsidRPr="00D50BC1">
        <w:rPr>
          <w:rFonts w:asciiTheme="minorHAnsi" w:hAnsiTheme="minorHAnsi"/>
          <w:lang w:val="en-GB"/>
        </w:rPr>
        <w:t xml:space="preserve">alone. Finally, promising data suggest the use of </w:t>
      </w:r>
      <w:r w:rsidR="00DC331C" w:rsidRPr="00D50BC1">
        <w:rPr>
          <w:rFonts w:asciiTheme="minorHAnsi" w:hAnsiTheme="minorHAnsi"/>
          <w:lang w:val="en-GB"/>
        </w:rPr>
        <w:t xml:space="preserve">static or </w:t>
      </w:r>
      <w:r w:rsidRPr="00D50BC1">
        <w:rPr>
          <w:rFonts w:asciiTheme="minorHAnsi" w:hAnsiTheme="minorHAnsi"/>
          <w:lang w:val="en-GB"/>
        </w:rPr>
        <w:t xml:space="preserve">isometric </w:t>
      </w:r>
      <w:r w:rsidR="00DC331C" w:rsidRPr="00D50BC1">
        <w:rPr>
          <w:rFonts w:asciiTheme="minorHAnsi" w:hAnsiTheme="minorHAnsi"/>
          <w:lang w:val="en-GB"/>
        </w:rPr>
        <w:t xml:space="preserve">resistance training using </w:t>
      </w:r>
      <w:r w:rsidRPr="00D50BC1">
        <w:rPr>
          <w:rFonts w:asciiTheme="minorHAnsi" w:hAnsiTheme="minorHAnsi"/>
          <w:lang w:val="en-GB"/>
        </w:rPr>
        <w:t>handgrip exer</w:t>
      </w:r>
      <w:r w:rsidR="004E48EB" w:rsidRPr="00D50BC1">
        <w:rPr>
          <w:rFonts w:asciiTheme="minorHAnsi" w:hAnsiTheme="minorHAnsi"/>
          <w:lang w:val="en-GB"/>
        </w:rPr>
        <w:t xml:space="preserve">cise </w:t>
      </w:r>
      <w:r w:rsidR="00BD0DE0" w:rsidRPr="00D50BC1">
        <w:rPr>
          <w:rFonts w:asciiTheme="minorHAnsi" w:hAnsiTheme="minorHAnsi"/>
          <w:lang w:val="en-GB"/>
        </w:rPr>
        <w:t xml:space="preserve">training </w:t>
      </w:r>
      <w:r w:rsidR="004E48EB" w:rsidRPr="00D50BC1">
        <w:rPr>
          <w:rFonts w:asciiTheme="minorHAnsi" w:hAnsiTheme="minorHAnsi"/>
          <w:lang w:val="en-GB"/>
        </w:rPr>
        <w:t>at low intensity (&lt;40% of one</w:t>
      </w:r>
      <w:r w:rsidRPr="00D50BC1">
        <w:rPr>
          <w:rFonts w:asciiTheme="minorHAnsi" w:hAnsiTheme="minorHAnsi"/>
          <w:lang w:val="en-GB"/>
        </w:rPr>
        <w:t xml:space="preserve"> maximal </w:t>
      </w:r>
      <w:r w:rsidR="00990A9A" w:rsidRPr="00D50BC1">
        <w:rPr>
          <w:rFonts w:asciiTheme="minorHAnsi" w:hAnsiTheme="minorHAnsi"/>
          <w:lang w:val="en-GB"/>
        </w:rPr>
        <w:t>volitional</w:t>
      </w:r>
      <w:r w:rsidRPr="00D50BC1">
        <w:rPr>
          <w:rFonts w:asciiTheme="minorHAnsi" w:hAnsiTheme="minorHAnsi"/>
          <w:lang w:val="en-GB"/>
        </w:rPr>
        <w:t xml:space="preserve"> contraction), performed as several intermittent bouts of</w:t>
      </w:r>
      <w:r w:rsidR="00990A9A" w:rsidRPr="00D50BC1">
        <w:rPr>
          <w:rFonts w:asciiTheme="minorHAnsi" w:hAnsiTheme="minorHAnsi"/>
          <w:lang w:val="en-GB"/>
        </w:rPr>
        <w:t xml:space="preserve"> handgrip contractions lasting two</w:t>
      </w:r>
      <w:r w:rsidRPr="00D50BC1">
        <w:rPr>
          <w:rFonts w:asciiTheme="minorHAnsi" w:hAnsiTheme="minorHAnsi"/>
          <w:lang w:val="en-GB"/>
        </w:rPr>
        <w:t xml:space="preserve"> minutes each for a total of 12 to 15 minutes per session</w:t>
      </w:r>
      <w:r w:rsidR="00990A9A" w:rsidRPr="00D50BC1">
        <w:rPr>
          <w:rFonts w:asciiTheme="minorHAnsi" w:hAnsiTheme="minorHAnsi"/>
          <w:lang w:val="en-GB"/>
        </w:rPr>
        <w:t>, as an adjun</w:t>
      </w:r>
      <w:r w:rsidR="00B45B9D" w:rsidRPr="00D50BC1">
        <w:rPr>
          <w:rFonts w:asciiTheme="minorHAnsi" w:hAnsiTheme="minorHAnsi"/>
          <w:lang w:val="en-GB"/>
        </w:rPr>
        <w:t xml:space="preserve">ct tool to lower </w:t>
      </w:r>
      <w:r w:rsidR="008A5B66" w:rsidRPr="00D50BC1">
        <w:rPr>
          <w:rFonts w:asciiTheme="minorHAnsi" w:hAnsiTheme="minorHAnsi"/>
          <w:lang w:val="en-GB"/>
        </w:rPr>
        <w:t>BP</w:t>
      </w:r>
      <w:r w:rsidR="007E2BC1" w:rsidRPr="00D50BC1">
        <w:rPr>
          <w:rFonts w:asciiTheme="minorHAnsi" w:hAnsiTheme="minorHAnsi"/>
          <w:lang w:val="en-GB"/>
        </w:rPr>
        <w:t>. However,</w:t>
      </w:r>
      <w:r w:rsidRPr="00D50BC1">
        <w:rPr>
          <w:rFonts w:asciiTheme="minorHAnsi" w:hAnsiTheme="minorHAnsi"/>
          <w:lang w:val="en-GB"/>
        </w:rPr>
        <w:t xml:space="preserve"> given the paucity of data, this </w:t>
      </w:r>
      <w:r w:rsidR="00B45B9D" w:rsidRPr="00D50BC1">
        <w:rPr>
          <w:rFonts w:asciiTheme="minorHAnsi" w:hAnsiTheme="minorHAnsi"/>
          <w:lang w:val="en-GB"/>
        </w:rPr>
        <w:t>exercise training method</w:t>
      </w:r>
      <w:r w:rsidRPr="00D50BC1">
        <w:rPr>
          <w:rFonts w:asciiTheme="minorHAnsi" w:hAnsiTheme="minorHAnsi"/>
          <w:lang w:val="en-GB"/>
        </w:rPr>
        <w:t xml:space="preserve"> requires further research</w:t>
      </w:r>
      <w:r w:rsidR="007D008B" w:rsidRPr="00D50BC1">
        <w:rPr>
          <w:rFonts w:asciiTheme="minorHAnsi" w:hAnsiTheme="minorHAnsi"/>
          <w:lang w:val="en-GB"/>
        </w:rPr>
        <w:t xml:space="preserve"> (level of evidence:</w:t>
      </w:r>
      <w:r w:rsidR="004E48EB" w:rsidRPr="00D50BC1">
        <w:rPr>
          <w:rFonts w:asciiTheme="minorHAnsi" w:hAnsiTheme="minorHAnsi"/>
          <w:lang w:val="en-GB"/>
        </w:rPr>
        <w:t xml:space="preserve"> </w:t>
      </w:r>
      <w:r w:rsidR="003C297F" w:rsidRPr="00D50BC1">
        <w:rPr>
          <w:rFonts w:asciiTheme="minorHAnsi" w:hAnsiTheme="minorHAnsi"/>
          <w:lang w:val="en-GB"/>
        </w:rPr>
        <w:t xml:space="preserve">2+, grade of </w:t>
      </w:r>
      <w:r w:rsidR="007D008B" w:rsidRPr="00D50BC1">
        <w:rPr>
          <w:rFonts w:asciiTheme="minorHAnsi" w:hAnsiTheme="minorHAnsi"/>
          <w:lang w:val="en-GB"/>
        </w:rPr>
        <w:t>recommendation: C)</w:t>
      </w:r>
      <w:r w:rsidR="00424A36" w:rsidRPr="00D50BC1">
        <w:rPr>
          <w:rFonts w:asciiTheme="minorHAnsi" w:hAnsiTheme="minorHAnsi"/>
          <w:lang w:val="en-GB"/>
        </w:rPr>
        <w:t>.</w:t>
      </w:r>
    </w:p>
    <w:p w:rsidR="00C34018" w:rsidRPr="00D50BC1" w:rsidRDefault="00C34018" w:rsidP="00E2771F">
      <w:pPr>
        <w:spacing w:after="0" w:line="480" w:lineRule="auto"/>
        <w:jc w:val="both"/>
        <w:rPr>
          <w:lang w:val="en-GB"/>
        </w:rPr>
      </w:pPr>
    </w:p>
    <w:p w:rsidR="00C34018" w:rsidRPr="00D50BC1" w:rsidRDefault="00846BB4" w:rsidP="00E2771F">
      <w:pPr>
        <w:spacing w:after="0" w:line="480" w:lineRule="auto"/>
        <w:jc w:val="both"/>
        <w:rPr>
          <w:lang w:val="en-GB"/>
        </w:rPr>
      </w:pPr>
      <w:r w:rsidRPr="00D50BC1">
        <w:rPr>
          <w:lang w:val="en-GB"/>
        </w:rPr>
        <w:t xml:space="preserve">3.2.4 </w:t>
      </w:r>
      <w:r w:rsidR="008076BA" w:rsidRPr="00D50BC1">
        <w:rPr>
          <w:lang w:val="en-GB"/>
        </w:rPr>
        <w:t xml:space="preserve">Exercise </w:t>
      </w:r>
      <w:r w:rsidR="000B3983" w:rsidRPr="00D50BC1">
        <w:rPr>
          <w:lang w:val="en-GB"/>
        </w:rPr>
        <w:t xml:space="preserve">training </w:t>
      </w:r>
      <w:r w:rsidR="008076BA" w:rsidRPr="00D50BC1">
        <w:rPr>
          <w:lang w:val="en-GB"/>
        </w:rPr>
        <w:t>safety precautions</w:t>
      </w:r>
      <w:r w:rsidRPr="00D50BC1">
        <w:rPr>
          <w:lang w:val="en-GB"/>
        </w:rPr>
        <w:t xml:space="preserve"> in patients with arterial hypertension</w:t>
      </w:r>
      <w:r w:rsidR="008076BA" w:rsidRPr="00D50BC1">
        <w:rPr>
          <w:lang w:val="en-GB"/>
        </w:rPr>
        <w:t>.</w:t>
      </w:r>
      <w:r w:rsidR="002F1907" w:rsidRPr="00D50BC1">
        <w:rPr>
          <w:lang w:val="en-GB"/>
        </w:rPr>
        <w:t xml:space="preserve"> </w:t>
      </w:r>
    </w:p>
    <w:p w:rsidR="008076BA" w:rsidRPr="00D50BC1" w:rsidRDefault="004E48EB" w:rsidP="00E2771F">
      <w:pPr>
        <w:spacing w:after="0" w:line="480" w:lineRule="auto"/>
        <w:jc w:val="both"/>
        <w:rPr>
          <w:lang w:val="en-GB"/>
        </w:rPr>
      </w:pPr>
      <w:r w:rsidRPr="00D50BC1">
        <w:rPr>
          <w:lang w:val="en-GB"/>
        </w:rPr>
        <w:t>Hypertensive p</w:t>
      </w:r>
      <w:r w:rsidR="002F1907" w:rsidRPr="00D50BC1">
        <w:rPr>
          <w:lang w:val="en-GB"/>
        </w:rPr>
        <w:t xml:space="preserve">atients should be informed about the nature </w:t>
      </w:r>
      <w:r w:rsidR="00424A36" w:rsidRPr="00D50BC1">
        <w:rPr>
          <w:lang w:val="en-GB"/>
        </w:rPr>
        <w:t>of cardiac prodromal symptoms and</w:t>
      </w:r>
      <w:r w:rsidR="002F1907" w:rsidRPr="00D50BC1">
        <w:rPr>
          <w:lang w:val="en-GB"/>
        </w:rPr>
        <w:t xml:space="preserve"> exercise-related warning symptoms including chest pain or discomfort, abnormal dyspnoea, dizziness or malaise</w:t>
      </w:r>
      <w:r w:rsidR="00B45B9D" w:rsidRPr="00D50BC1">
        <w:rPr>
          <w:lang w:val="en-GB"/>
        </w:rPr>
        <w:t>,</w:t>
      </w:r>
      <w:r w:rsidR="002F1907" w:rsidRPr="00D50BC1">
        <w:rPr>
          <w:lang w:val="en-GB"/>
        </w:rPr>
        <w:t xml:space="preserve"> and should seek prompt medical care if suc</w:t>
      </w:r>
      <w:r w:rsidR="00BD0DE0" w:rsidRPr="00D50BC1">
        <w:rPr>
          <w:lang w:val="en-GB"/>
        </w:rPr>
        <w:t>h symptoms develop.</w:t>
      </w:r>
      <w:r w:rsidR="00424A36" w:rsidRPr="00D50BC1">
        <w:rPr>
          <w:lang w:val="en-GB"/>
        </w:rPr>
        <w:t xml:space="preserve"> </w:t>
      </w:r>
      <w:r w:rsidR="002F1907" w:rsidRPr="00D50BC1">
        <w:rPr>
          <w:lang w:val="en-GB"/>
        </w:rPr>
        <w:t xml:space="preserve">Regular follow-up depending on severity of </w:t>
      </w:r>
      <w:r w:rsidR="007D008B" w:rsidRPr="00D50BC1">
        <w:rPr>
          <w:lang w:val="en-GB"/>
        </w:rPr>
        <w:t xml:space="preserve">arterial </w:t>
      </w:r>
      <w:r w:rsidR="002F1907" w:rsidRPr="00D50BC1">
        <w:rPr>
          <w:lang w:val="en-GB"/>
        </w:rPr>
        <w:t>hypertension and the c</w:t>
      </w:r>
      <w:r w:rsidR="00BD0DE0" w:rsidRPr="00D50BC1">
        <w:rPr>
          <w:lang w:val="en-GB"/>
        </w:rPr>
        <w:t>ategory of risk is recommended.</w:t>
      </w:r>
      <w:r w:rsidR="002F1907" w:rsidRPr="00D50BC1">
        <w:rPr>
          <w:lang w:val="en-GB"/>
        </w:rPr>
        <w:t xml:space="preserve"> Intensive </w:t>
      </w:r>
      <w:r w:rsidR="00A2509F" w:rsidRPr="00D50BC1">
        <w:rPr>
          <w:lang w:val="en-GB"/>
        </w:rPr>
        <w:t>heavy weight lifting, that m</w:t>
      </w:r>
      <w:r w:rsidR="00DC331C" w:rsidRPr="00D50BC1">
        <w:rPr>
          <w:lang w:val="en-GB"/>
        </w:rPr>
        <w:t xml:space="preserve">ight appear as </w:t>
      </w:r>
      <w:r w:rsidR="00A2509F" w:rsidRPr="00D50BC1">
        <w:rPr>
          <w:lang w:val="en-GB"/>
        </w:rPr>
        <w:t>dynamic</w:t>
      </w:r>
      <w:r w:rsidR="00DC331C" w:rsidRPr="00D50BC1">
        <w:rPr>
          <w:lang w:val="en-GB"/>
        </w:rPr>
        <w:t xml:space="preserve"> (e.g. </w:t>
      </w:r>
      <w:r w:rsidR="00A2509F" w:rsidRPr="00D50BC1">
        <w:rPr>
          <w:lang w:val="en-GB"/>
        </w:rPr>
        <w:t xml:space="preserve">some limb and joint movement), often includes substantial </w:t>
      </w:r>
      <w:r w:rsidR="002F1907" w:rsidRPr="00D50BC1">
        <w:rPr>
          <w:lang w:val="en-GB"/>
        </w:rPr>
        <w:t xml:space="preserve">isometric </w:t>
      </w:r>
      <w:r w:rsidR="006B2000" w:rsidRPr="00D50BC1">
        <w:rPr>
          <w:lang w:val="en-GB"/>
        </w:rPr>
        <w:t>(static) muscle work which</w:t>
      </w:r>
      <w:r w:rsidR="00BD0DE0" w:rsidRPr="00D50BC1">
        <w:rPr>
          <w:lang w:val="en-GB"/>
        </w:rPr>
        <w:t xml:space="preserve"> </w:t>
      </w:r>
      <w:r w:rsidR="002F1907" w:rsidRPr="00D50BC1">
        <w:rPr>
          <w:lang w:val="en-GB"/>
        </w:rPr>
        <w:t xml:space="preserve">can have a marked pressor effect and should be avoided. </w:t>
      </w:r>
      <w:r w:rsidR="00DA679B" w:rsidRPr="00D50BC1">
        <w:rPr>
          <w:lang w:val="en-GB"/>
        </w:rPr>
        <w:t xml:space="preserve">Prevention of the Valsalva manoeuvre in particular is warranted. </w:t>
      </w:r>
      <w:r w:rsidR="006B2000" w:rsidRPr="00D50BC1">
        <w:rPr>
          <w:lang w:val="en-GB"/>
        </w:rPr>
        <w:t xml:space="preserve">This manoeuvre is characterised by </w:t>
      </w:r>
      <w:r w:rsidR="00611BAD" w:rsidRPr="00D50BC1">
        <w:rPr>
          <w:lang w:val="en-GB"/>
        </w:rPr>
        <w:t xml:space="preserve">significant increments in intrathoracic pressures leading to (greater) elevations in (especially) systolic and diastolic blood pressure, when holding </w:t>
      </w:r>
      <w:r w:rsidR="00DA679B" w:rsidRPr="00D50BC1">
        <w:rPr>
          <w:lang w:val="en-GB"/>
        </w:rPr>
        <w:t xml:space="preserve">the </w:t>
      </w:r>
      <w:r w:rsidR="00611BAD" w:rsidRPr="00D50BC1">
        <w:rPr>
          <w:lang w:val="en-GB"/>
        </w:rPr>
        <w:t>breath during muscular contraction</w:t>
      </w:r>
      <w:r w:rsidR="00FC39EF" w:rsidRPr="00D50BC1">
        <w:rPr>
          <w:lang w:val="en-GB"/>
        </w:rPr>
        <w:t xml:space="preserve"> [55].</w:t>
      </w:r>
      <w:r w:rsidR="006B2000" w:rsidRPr="00D50BC1">
        <w:rPr>
          <w:lang w:val="en-GB"/>
        </w:rPr>
        <w:t xml:space="preserve"> </w:t>
      </w:r>
      <w:r w:rsidR="002F1907" w:rsidRPr="00D50BC1">
        <w:rPr>
          <w:lang w:val="en-GB"/>
        </w:rPr>
        <w:t xml:space="preserve">If </w:t>
      </w:r>
      <w:r w:rsidR="007D008B" w:rsidRPr="00D50BC1">
        <w:rPr>
          <w:lang w:val="en-GB"/>
        </w:rPr>
        <w:t xml:space="preserve">arterial </w:t>
      </w:r>
      <w:r w:rsidR="002F1907" w:rsidRPr="00D50BC1">
        <w:rPr>
          <w:lang w:val="en-GB"/>
        </w:rPr>
        <w:t>hypertension is poorly controlled</w:t>
      </w:r>
      <w:r w:rsidR="007D008B" w:rsidRPr="00D50BC1">
        <w:rPr>
          <w:lang w:val="en-GB"/>
        </w:rPr>
        <w:t xml:space="preserve"> (resting systolic </w:t>
      </w:r>
      <w:r w:rsidR="008A5B66" w:rsidRPr="00D50BC1">
        <w:rPr>
          <w:lang w:val="en-GB"/>
        </w:rPr>
        <w:t>BP</w:t>
      </w:r>
      <w:r w:rsidR="007D008B" w:rsidRPr="00D50BC1">
        <w:rPr>
          <w:lang w:val="en-GB"/>
        </w:rPr>
        <w:t xml:space="preserve"> &gt;160</w:t>
      </w:r>
      <w:r w:rsidRPr="00D50BC1">
        <w:rPr>
          <w:lang w:val="en-GB"/>
        </w:rPr>
        <w:t xml:space="preserve"> </w:t>
      </w:r>
      <w:r w:rsidR="007D008B" w:rsidRPr="00D50BC1">
        <w:rPr>
          <w:lang w:val="en-GB"/>
        </w:rPr>
        <w:t>mmHg)</w:t>
      </w:r>
      <w:r w:rsidR="00B45B9D" w:rsidRPr="00D50BC1">
        <w:rPr>
          <w:lang w:val="en-GB"/>
        </w:rPr>
        <w:t>, high-intensity</w:t>
      </w:r>
      <w:r w:rsidR="002F1907" w:rsidRPr="00D50BC1">
        <w:rPr>
          <w:lang w:val="en-GB"/>
        </w:rPr>
        <w:t xml:space="preserve"> exercise </w:t>
      </w:r>
      <w:r w:rsidR="00BD0DE0" w:rsidRPr="00D50BC1">
        <w:rPr>
          <w:lang w:val="en-GB"/>
        </w:rPr>
        <w:t xml:space="preserve">training </w:t>
      </w:r>
      <w:r w:rsidR="002F1907" w:rsidRPr="00D50BC1">
        <w:rPr>
          <w:lang w:val="en-GB"/>
        </w:rPr>
        <w:t>as well as maximal exercise testing should be discouraged or postponed until appropriate drug treatment has</w:t>
      </w:r>
      <w:r w:rsidR="007D008B" w:rsidRPr="00D50BC1">
        <w:rPr>
          <w:lang w:val="en-GB"/>
        </w:rPr>
        <w:t xml:space="preserve"> been instituted and arterial </w:t>
      </w:r>
      <w:r w:rsidR="008A5B66" w:rsidRPr="00D50BC1">
        <w:rPr>
          <w:lang w:val="en-GB"/>
        </w:rPr>
        <w:t>BP</w:t>
      </w:r>
      <w:r w:rsidR="007D008B" w:rsidRPr="00D50BC1">
        <w:rPr>
          <w:lang w:val="en-GB"/>
        </w:rPr>
        <w:t xml:space="preserve"> is</w:t>
      </w:r>
      <w:r w:rsidR="002F1907" w:rsidRPr="00D50BC1">
        <w:rPr>
          <w:lang w:val="en-GB"/>
        </w:rPr>
        <w:t xml:space="preserve"> lowered. In addition to the generally recommended </w:t>
      </w:r>
      <w:r w:rsidRPr="00D50BC1">
        <w:rPr>
          <w:lang w:val="en-GB"/>
        </w:rPr>
        <w:t xml:space="preserve">assessment </w:t>
      </w:r>
      <w:r w:rsidR="002F1907" w:rsidRPr="00D50BC1">
        <w:rPr>
          <w:lang w:val="en-GB"/>
        </w:rPr>
        <w:t xml:space="preserve">tests, the indication for exercise testing depends on the patient’s risk </w:t>
      </w:r>
      <w:r w:rsidR="007D008B" w:rsidRPr="00D50BC1">
        <w:rPr>
          <w:lang w:val="en-GB"/>
        </w:rPr>
        <w:t xml:space="preserve">profile </w:t>
      </w:r>
      <w:r w:rsidR="002F1907" w:rsidRPr="00D50BC1">
        <w:rPr>
          <w:lang w:val="en-GB"/>
        </w:rPr>
        <w:t>and on the exercise characteristics (e</w:t>
      </w:r>
      <w:r w:rsidR="00424A36" w:rsidRPr="00D50BC1">
        <w:rPr>
          <w:lang w:val="en-GB"/>
        </w:rPr>
        <w:t>.</w:t>
      </w:r>
      <w:r w:rsidR="002F1907" w:rsidRPr="00D50BC1">
        <w:rPr>
          <w:lang w:val="en-GB"/>
        </w:rPr>
        <w:t>g</w:t>
      </w:r>
      <w:r w:rsidR="00424A36" w:rsidRPr="00D50BC1">
        <w:rPr>
          <w:lang w:val="en-GB"/>
        </w:rPr>
        <w:t>.</w:t>
      </w:r>
      <w:r w:rsidR="002F1907" w:rsidRPr="00D50BC1">
        <w:rPr>
          <w:lang w:val="en-GB"/>
        </w:rPr>
        <w:t xml:space="preserve">, in patients with </w:t>
      </w:r>
      <w:r w:rsidR="007D008B" w:rsidRPr="00D50BC1">
        <w:rPr>
          <w:lang w:val="en-GB"/>
        </w:rPr>
        <w:t xml:space="preserve">arterial </w:t>
      </w:r>
      <w:r w:rsidR="002F1907" w:rsidRPr="00D50BC1">
        <w:rPr>
          <w:lang w:val="en-GB"/>
        </w:rPr>
        <w:t xml:space="preserve">hypertension </w:t>
      </w:r>
      <w:r w:rsidR="00B45B9D" w:rsidRPr="00D50BC1">
        <w:rPr>
          <w:lang w:val="en-GB"/>
        </w:rPr>
        <w:t xml:space="preserve">who are </w:t>
      </w:r>
      <w:r w:rsidR="002F1907" w:rsidRPr="00D50BC1">
        <w:rPr>
          <w:lang w:val="en-GB"/>
        </w:rPr>
        <w:t xml:space="preserve">about to engage in </w:t>
      </w:r>
      <w:r w:rsidR="001A668E" w:rsidRPr="00D50BC1">
        <w:rPr>
          <w:lang w:val="en-GB"/>
        </w:rPr>
        <w:t>high-intensity</w:t>
      </w:r>
      <w:r w:rsidR="002F1907" w:rsidRPr="00D50BC1">
        <w:rPr>
          <w:lang w:val="en-GB"/>
        </w:rPr>
        <w:t xml:space="preserve"> exercise, a medically supervised peak or sympto</w:t>
      </w:r>
      <w:r w:rsidR="00B45B9D" w:rsidRPr="00D50BC1">
        <w:rPr>
          <w:lang w:val="en-GB"/>
        </w:rPr>
        <w:t>m limited exercise test with electrocardiographic</w:t>
      </w:r>
      <w:r w:rsidR="002F1907" w:rsidRPr="00D50BC1">
        <w:rPr>
          <w:lang w:val="en-GB"/>
        </w:rPr>
        <w:t xml:space="preserve"> and</w:t>
      </w:r>
      <w:r w:rsidR="00990A9A" w:rsidRPr="00D50BC1">
        <w:rPr>
          <w:lang w:val="en-GB"/>
        </w:rPr>
        <w:t xml:space="preserve"> </w:t>
      </w:r>
      <w:r w:rsidR="008A5B66" w:rsidRPr="00D50BC1">
        <w:rPr>
          <w:lang w:val="en-GB"/>
        </w:rPr>
        <w:t>BP</w:t>
      </w:r>
      <w:r w:rsidR="002F1907" w:rsidRPr="00D50BC1">
        <w:rPr>
          <w:lang w:val="en-GB"/>
        </w:rPr>
        <w:t xml:space="preserve"> monitoring is warranted). If systolic </w:t>
      </w:r>
      <w:r w:rsidR="008A5B66" w:rsidRPr="00D50BC1">
        <w:rPr>
          <w:lang w:val="en-GB"/>
        </w:rPr>
        <w:t>BP</w:t>
      </w:r>
      <w:r w:rsidR="002F1907" w:rsidRPr="00D50BC1">
        <w:rPr>
          <w:lang w:val="en-GB"/>
        </w:rPr>
        <w:t xml:space="preserve"> rises </w:t>
      </w:r>
      <w:r w:rsidR="00EA308D" w:rsidRPr="00D50BC1">
        <w:rPr>
          <w:lang w:val="en-GB"/>
        </w:rPr>
        <w:t xml:space="preserve">to </w:t>
      </w:r>
      <w:r w:rsidR="00B45B9D" w:rsidRPr="00D50BC1">
        <w:rPr>
          <w:lang w:val="en-GB"/>
        </w:rPr>
        <w:t xml:space="preserve">&gt;250 mmHg </w:t>
      </w:r>
      <w:r w:rsidR="002F1907" w:rsidRPr="00D50BC1">
        <w:rPr>
          <w:lang w:val="en-GB"/>
        </w:rPr>
        <w:t xml:space="preserve">or diastolic </w:t>
      </w:r>
      <w:r w:rsidR="008A5B66" w:rsidRPr="00D50BC1">
        <w:rPr>
          <w:lang w:val="en-GB"/>
        </w:rPr>
        <w:t>BP</w:t>
      </w:r>
      <w:r w:rsidR="002F1907" w:rsidRPr="00D50BC1">
        <w:rPr>
          <w:lang w:val="en-GB"/>
        </w:rPr>
        <w:t xml:space="preserve"> &gt;115 mmHg during exercise</w:t>
      </w:r>
      <w:r w:rsidR="00990A9A" w:rsidRPr="00D50BC1">
        <w:rPr>
          <w:lang w:val="en-GB"/>
        </w:rPr>
        <w:t xml:space="preserve"> (testing)</w:t>
      </w:r>
      <w:r w:rsidR="002F1907" w:rsidRPr="00D50BC1">
        <w:rPr>
          <w:lang w:val="en-GB"/>
        </w:rPr>
        <w:t>, the training</w:t>
      </w:r>
      <w:r w:rsidR="007D008B" w:rsidRPr="00D50BC1">
        <w:rPr>
          <w:lang w:val="en-GB"/>
        </w:rPr>
        <w:t>/test</w:t>
      </w:r>
      <w:r w:rsidR="002F1907" w:rsidRPr="00D50BC1">
        <w:rPr>
          <w:lang w:val="en-GB"/>
        </w:rPr>
        <w:t xml:space="preserve"> session should be terminated and the person </w:t>
      </w:r>
      <w:r w:rsidR="00B45B9D" w:rsidRPr="00D50BC1">
        <w:rPr>
          <w:lang w:val="en-GB"/>
        </w:rPr>
        <w:t xml:space="preserve">should be </w:t>
      </w:r>
      <w:r w:rsidR="002F1907" w:rsidRPr="00D50BC1">
        <w:rPr>
          <w:lang w:val="en-GB"/>
        </w:rPr>
        <w:t xml:space="preserve">advised to visit their doctor as </w:t>
      </w:r>
      <w:r w:rsidR="001A668E" w:rsidRPr="00D50BC1">
        <w:rPr>
          <w:lang w:val="en-GB"/>
        </w:rPr>
        <w:t>there is an obvious</w:t>
      </w:r>
      <w:r w:rsidR="002F1907" w:rsidRPr="00D50BC1">
        <w:rPr>
          <w:lang w:val="en-GB"/>
        </w:rPr>
        <w:t xml:space="preserve"> need to adjust medical therapy.</w:t>
      </w:r>
    </w:p>
    <w:p w:rsidR="003233E4" w:rsidRPr="00D50BC1" w:rsidRDefault="003233E4" w:rsidP="00E2771F">
      <w:pPr>
        <w:spacing w:after="0" w:line="480" w:lineRule="auto"/>
        <w:jc w:val="both"/>
        <w:rPr>
          <w:lang w:val="en-GB"/>
        </w:rPr>
      </w:pPr>
    </w:p>
    <w:p w:rsidR="003233E4" w:rsidRPr="00D50BC1" w:rsidRDefault="00942A4E" w:rsidP="00E2771F">
      <w:pPr>
        <w:spacing w:after="0" w:line="480" w:lineRule="auto"/>
        <w:jc w:val="both"/>
        <w:rPr>
          <w:b/>
          <w:sz w:val="20"/>
          <w:szCs w:val="20"/>
          <w:lang w:val="en-GB"/>
        </w:rPr>
      </w:pPr>
      <w:r w:rsidRPr="00D50BC1">
        <w:rPr>
          <w:b/>
          <w:sz w:val="20"/>
          <w:szCs w:val="20"/>
          <w:lang w:val="en-GB"/>
        </w:rPr>
        <w:t>3</w:t>
      </w:r>
      <w:r w:rsidR="004A57B0" w:rsidRPr="00D50BC1">
        <w:rPr>
          <w:b/>
          <w:sz w:val="20"/>
          <w:szCs w:val="20"/>
          <w:lang w:val="en-GB"/>
        </w:rPr>
        <w:t xml:space="preserve">.3 </w:t>
      </w:r>
      <w:r w:rsidR="0020547A" w:rsidRPr="00D50BC1">
        <w:rPr>
          <w:b/>
          <w:sz w:val="20"/>
          <w:szCs w:val="20"/>
          <w:lang w:val="en-GB"/>
        </w:rPr>
        <w:t>DYSLIPIDAEMIA</w:t>
      </w:r>
    </w:p>
    <w:p w:rsidR="00C34018" w:rsidRPr="00D50BC1" w:rsidRDefault="00BC07AD" w:rsidP="00E2771F">
      <w:pPr>
        <w:spacing w:after="0" w:line="480" w:lineRule="auto"/>
        <w:jc w:val="both"/>
        <w:rPr>
          <w:lang w:val="en-GB"/>
        </w:rPr>
      </w:pPr>
      <w:r w:rsidRPr="00D50BC1">
        <w:rPr>
          <w:lang w:val="en-GB"/>
        </w:rPr>
        <w:t xml:space="preserve">3.3.1 </w:t>
      </w:r>
      <w:r w:rsidR="003C297F" w:rsidRPr="00D50BC1">
        <w:rPr>
          <w:lang w:val="en-GB"/>
        </w:rPr>
        <w:t>Definition</w:t>
      </w:r>
      <w:r w:rsidRPr="00D50BC1">
        <w:rPr>
          <w:lang w:val="en-GB"/>
        </w:rPr>
        <w:t xml:space="preserve"> of dyslipidaemia</w:t>
      </w:r>
      <w:r w:rsidR="003C297F" w:rsidRPr="00D50BC1">
        <w:rPr>
          <w:lang w:val="en-GB"/>
        </w:rPr>
        <w:t xml:space="preserve">. </w:t>
      </w:r>
    </w:p>
    <w:p w:rsidR="009631F3" w:rsidRPr="00D50BC1" w:rsidRDefault="008A5B66" w:rsidP="00E2771F">
      <w:pPr>
        <w:spacing w:after="0" w:line="480" w:lineRule="auto"/>
        <w:jc w:val="both"/>
        <w:rPr>
          <w:lang w:val="en-GB"/>
        </w:rPr>
      </w:pPr>
      <w:r w:rsidRPr="00D50BC1">
        <w:rPr>
          <w:lang w:val="en-GB"/>
        </w:rPr>
        <w:t xml:space="preserve">A blood low-density lipoprotein </w:t>
      </w:r>
      <w:r w:rsidR="00037E65" w:rsidRPr="00D50BC1">
        <w:rPr>
          <w:lang w:val="en-GB"/>
        </w:rPr>
        <w:t>(LDL) cholesterol concentration</w:t>
      </w:r>
      <w:r w:rsidR="00F83DDF" w:rsidRPr="00D50BC1">
        <w:rPr>
          <w:lang w:val="en-GB"/>
        </w:rPr>
        <w:t xml:space="preserve"> ≥100 mg/dl (2.5 mmol/L</w:t>
      </w:r>
      <w:r w:rsidRPr="00D50BC1">
        <w:rPr>
          <w:lang w:val="en-GB"/>
        </w:rPr>
        <w:t>) for high risk pa</w:t>
      </w:r>
      <w:r w:rsidR="00F83DDF" w:rsidRPr="00D50BC1">
        <w:rPr>
          <w:lang w:val="en-GB"/>
        </w:rPr>
        <w:t>tients or &gt;70 mg/dl (&lt;1.8 mmol/L</w:t>
      </w:r>
      <w:r w:rsidRPr="00D50BC1">
        <w:rPr>
          <w:lang w:val="en-GB"/>
        </w:rPr>
        <w:t>) for very high risk patients</w:t>
      </w:r>
      <w:r w:rsidR="00FC39EF" w:rsidRPr="00D50BC1">
        <w:rPr>
          <w:lang w:val="en-GB"/>
        </w:rPr>
        <w:t xml:space="preserve"> is considered as dyslipidaemia</w:t>
      </w:r>
      <w:r w:rsidR="00D1613E" w:rsidRPr="00D50BC1">
        <w:rPr>
          <w:lang w:val="en-GB"/>
        </w:rPr>
        <w:t xml:space="preserve"> [</w:t>
      </w:r>
      <w:r w:rsidR="00FC39EF" w:rsidRPr="00D50BC1">
        <w:rPr>
          <w:lang w:val="en-GB"/>
        </w:rPr>
        <w:t>56</w:t>
      </w:r>
      <w:r w:rsidR="00D1613E" w:rsidRPr="00D50BC1">
        <w:rPr>
          <w:lang w:val="en-GB"/>
        </w:rPr>
        <w:t>]</w:t>
      </w:r>
      <w:r w:rsidR="009F40BC" w:rsidRPr="00D50BC1">
        <w:rPr>
          <w:lang w:val="en-GB"/>
        </w:rPr>
        <w:t>.</w:t>
      </w:r>
      <w:r w:rsidR="00065D3E" w:rsidRPr="00D50BC1">
        <w:rPr>
          <w:lang w:val="en-GB"/>
        </w:rPr>
        <w:t xml:space="preserve"> High-risk patients are defined as</w:t>
      </w:r>
      <w:r w:rsidR="00065D3E" w:rsidRPr="00D50BC1">
        <w:rPr>
          <w:lang w:val="en-US"/>
        </w:rPr>
        <w:t xml:space="preserve"> </w:t>
      </w:r>
      <w:r w:rsidR="00065D3E" w:rsidRPr="00D50BC1">
        <w:rPr>
          <w:lang w:val="en-GB"/>
        </w:rPr>
        <w:t xml:space="preserve">subjects with 1. markedly elevated single risk factors, in particular </w:t>
      </w:r>
      <w:r w:rsidR="00FC39EF" w:rsidRPr="00D50BC1">
        <w:rPr>
          <w:lang w:val="en-GB"/>
        </w:rPr>
        <w:t xml:space="preserve">LDL </w:t>
      </w:r>
      <w:r w:rsidR="00065D3E" w:rsidRPr="00D50BC1">
        <w:rPr>
          <w:lang w:val="en-GB"/>
        </w:rPr>
        <w:t>cholesterol &gt;8 mmol/L (&gt;310 mg/dL) (e.g. familial hypercholesterolaemia), or 2. most other people with diabetes melllitus (some young people with type 1 diabetes may be at low or moderate risk), or 3. moderate chronic kidney disease</w:t>
      </w:r>
      <w:r w:rsidR="00EA308D" w:rsidRPr="00D50BC1">
        <w:rPr>
          <w:lang w:val="en-GB"/>
        </w:rPr>
        <w:t xml:space="preserve"> (g</w:t>
      </w:r>
      <w:r w:rsidR="00065D3E" w:rsidRPr="00D50BC1">
        <w:rPr>
          <w:lang w:val="en-GB"/>
        </w:rPr>
        <w:t xml:space="preserve">lomerular </w:t>
      </w:r>
      <w:r w:rsidR="00EA308D" w:rsidRPr="00D50BC1">
        <w:rPr>
          <w:lang w:val="en-GB"/>
        </w:rPr>
        <w:t>f</w:t>
      </w:r>
      <w:r w:rsidR="00065D3E" w:rsidRPr="00D50BC1">
        <w:rPr>
          <w:lang w:val="en-GB"/>
        </w:rPr>
        <w:t xml:space="preserve">iltration </w:t>
      </w:r>
      <w:r w:rsidR="00EA308D" w:rsidRPr="00D50BC1">
        <w:rPr>
          <w:lang w:val="en-GB"/>
        </w:rPr>
        <w:t>r</w:t>
      </w:r>
      <w:r w:rsidR="00065D3E" w:rsidRPr="00D50BC1">
        <w:rPr>
          <w:lang w:val="en-GB"/>
        </w:rPr>
        <w:t xml:space="preserve">ate </w:t>
      </w:r>
      <w:r w:rsidR="00EA308D" w:rsidRPr="00D50BC1">
        <w:rPr>
          <w:lang w:val="en-GB"/>
        </w:rPr>
        <w:t xml:space="preserve">(GFR) </w:t>
      </w:r>
      <w:r w:rsidR="00065D3E" w:rsidRPr="00D50BC1">
        <w:rPr>
          <w:lang w:val="en-GB"/>
        </w:rPr>
        <w:t>30–59 mL/min/1.73 m</w:t>
      </w:r>
      <w:r w:rsidR="00065D3E" w:rsidRPr="00D50BC1">
        <w:rPr>
          <w:vertAlign w:val="superscript"/>
          <w:lang w:val="en-GB"/>
        </w:rPr>
        <w:t>2</w:t>
      </w:r>
      <w:r w:rsidR="00FC39EF" w:rsidRPr="00D50BC1">
        <w:rPr>
          <w:lang w:val="en-GB"/>
        </w:rPr>
        <w:t>),</w:t>
      </w:r>
      <w:r w:rsidR="00065D3E" w:rsidRPr="00D50BC1">
        <w:rPr>
          <w:lang w:val="en-GB"/>
        </w:rPr>
        <w:t xml:space="preserve"> or 4. </w:t>
      </w:r>
      <w:r w:rsidR="00FC39EF" w:rsidRPr="00D50BC1">
        <w:rPr>
          <w:lang w:val="en-GB"/>
        </w:rPr>
        <w:t>a</w:t>
      </w:r>
      <w:r w:rsidR="00E50801" w:rsidRPr="00D50BC1">
        <w:rPr>
          <w:lang w:val="en-GB"/>
        </w:rPr>
        <w:t xml:space="preserve"> </w:t>
      </w:r>
      <w:r w:rsidR="00065D3E" w:rsidRPr="00D50BC1">
        <w:rPr>
          <w:lang w:val="en-GB"/>
        </w:rPr>
        <w:t xml:space="preserve">≥5% and &lt;10% </w:t>
      </w:r>
      <w:r w:rsidR="00E50801" w:rsidRPr="00D50BC1">
        <w:rPr>
          <w:lang w:val="en-GB"/>
        </w:rPr>
        <w:t xml:space="preserve">risk </w:t>
      </w:r>
      <w:r w:rsidR="00065D3E" w:rsidRPr="00D50BC1">
        <w:rPr>
          <w:lang w:val="en-GB"/>
        </w:rPr>
        <w:t>for 10-year risk of fatal CVD</w:t>
      </w:r>
      <w:r w:rsidR="00AC0C0B" w:rsidRPr="00D50BC1">
        <w:rPr>
          <w:lang w:val="en-GB"/>
        </w:rPr>
        <w:t xml:space="preserve"> [48]</w:t>
      </w:r>
      <w:r w:rsidR="00065D3E" w:rsidRPr="00D50BC1">
        <w:rPr>
          <w:lang w:val="en-GB"/>
        </w:rPr>
        <w:t>. Very high-risk patients are defined as subjects with 1. documented CVD, clinical or unequivocal on imaging, or 2. diabetes mellitus with target organ damage such as proteinuria or with a major risk factor such as smoking, hypertension or dyslipidaemia, or 3. se</w:t>
      </w:r>
      <w:r w:rsidR="00E50801" w:rsidRPr="00D50BC1">
        <w:rPr>
          <w:lang w:val="en-GB"/>
        </w:rPr>
        <w:t>vere chronic kidney dis</w:t>
      </w:r>
      <w:r w:rsidR="00FC39EF" w:rsidRPr="00D50BC1">
        <w:rPr>
          <w:lang w:val="en-GB"/>
        </w:rPr>
        <w:t>ease (GFR</w:t>
      </w:r>
      <w:r w:rsidR="00065D3E" w:rsidRPr="00D50BC1">
        <w:rPr>
          <w:lang w:val="en-GB"/>
        </w:rPr>
        <w:t xml:space="preserve"> &lt;30 mL/min/1.73 m</w:t>
      </w:r>
      <w:r w:rsidR="00065D3E" w:rsidRPr="00D50BC1">
        <w:rPr>
          <w:vertAlign w:val="superscript"/>
          <w:lang w:val="en-GB"/>
        </w:rPr>
        <w:t>2</w:t>
      </w:r>
      <w:r w:rsidR="00E50801" w:rsidRPr="00D50BC1">
        <w:rPr>
          <w:lang w:val="en-GB"/>
        </w:rPr>
        <w:t xml:space="preserve">) or 4. </w:t>
      </w:r>
      <w:r w:rsidR="00065D3E" w:rsidRPr="00D50BC1">
        <w:rPr>
          <w:lang w:val="en-GB"/>
        </w:rPr>
        <w:t xml:space="preserve">≥10% </w:t>
      </w:r>
      <w:r w:rsidR="00E50801" w:rsidRPr="00D50BC1">
        <w:rPr>
          <w:lang w:val="en-GB"/>
        </w:rPr>
        <w:t xml:space="preserve">risk </w:t>
      </w:r>
      <w:r w:rsidR="00065D3E" w:rsidRPr="00D50BC1">
        <w:rPr>
          <w:lang w:val="en-GB"/>
        </w:rPr>
        <w:t>for 10-yea</w:t>
      </w:r>
      <w:r w:rsidR="00EC3057" w:rsidRPr="00D50BC1">
        <w:rPr>
          <w:lang w:val="en-GB"/>
        </w:rPr>
        <w:t>r risk of fatal CVD</w:t>
      </w:r>
      <w:r w:rsidR="00FC39EF" w:rsidRPr="00D50BC1">
        <w:rPr>
          <w:lang w:val="en-GB"/>
        </w:rPr>
        <w:t xml:space="preserve"> [56</w:t>
      </w:r>
      <w:r w:rsidR="00AC0C0B" w:rsidRPr="00D50BC1">
        <w:rPr>
          <w:lang w:val="en-GB"/>
        </w:rPr>
        <w:t>]</w:t>
      </w:r>
      <w:r w:rsidR="00065D3E" w:rsidRPr="00D50BC1">
        <w:rPr>
          <w:lang w:val="en-GB"/>
        </w:rPr>
        <w:t>.</w:t>
      </w:r>
    </w:p>
    <w:p w:rsidR="00C34018" w:rsidRPr="00D50BC1" w:rsidRDefault="00C34018" w:rsidP="00E2771F">
      <w:pPr>
        <w:spacing w:after="0" w:line="480" w:lineRule="auto"/>
        <w:jc w:val="both"/>
        <w:rPr>
          <w:lang w:val="en-GB"/>
        </w:rPr>
      </w:pPr>
    </w:p>
    <w:p w:rsidR="00C34018" w:rsidRPr="00D50BC1" w:rsidRDefault="00BC07AD" w:rsidP="00E2771F">
      <w:pPr>
        <w:spacing w:after="0" w:line="480" w:lineRule="auto"/>
        <w:jc w:val="both"/>
        <w:rPr>
          <w:lang w:val="en-GB"/>
        </w:rPr>
      </w:pPr>
      <w:r w:rsidRPr="00D50BC1">
        <w:rPr>
          <w:lang w:val="en-GB"/>
        </w:rPr>
        <w:t xml:space="preserve">3.3.2 </w:t>
      </w:r>
      <w:r w:rsidR="003C297F" w:rsidRPr="00D50BC1">
        <w:rPr>
          <w:lang w:val="en-GB"/>
        </w:rPr>
        <w:t>Intervention aim</w:t>
      </w:r>
      <w:r w:rsidRPr="00D50BC1">
        <w:rPr>
          <w:lang w:val="en-GB"/>
        </w:rPr>
        <w:t xml:space="preserve"> in patients with dyslipidaemia</w:t>
      </w:r>
      <w:r w:rsidR="003C297F" w:rsidRPr="00D50BC1">
        <w:rPr>
          <w:lang w:val="en-GB"/>
        </w:rPr>
        <w:t xml:space="preserve">. </w:t>
      </w:r>
    </w:p>
    <w:p w:rsidR="003233E4" w:rsidRPr="00D50BC1" w:rsidRDefault="009308CC" w:rsidP="00E2771F">
      <w:pPr>
        <w:spacing w:after="0" w:line="480" w:lineRule="auto"/>
        <w:jc w:val="both"/>
        <w:rPr>
          <w:lang w:val="en-GB"/>
        </w:rPr>
      </w:pPr>
      <w:r w:rsidRPr="00D50BC1">
        <w:rPr>
          <w:lang w:val="en-GB"/>
        </w:rPr>
        <w:t>T</w:t>
      </w:r>
      <w:r w:rsidR="00FC39EF" w:rsidRPr="00D50BC1">
        <w:rPr>
          <w:lang w:val="en-GB"/>
        </w:rPr>
        <w:t>he intervention aim is t</w:t>
      </w:r>
      <w:r w:rsidRPr="00D50BC1">
        <w:rPr>
          <w:lang w:val="en-GB"/>
        </w:rPr>
        <w:t xml:space="preserve">o lower blood </w:t>
      </w:r>
      <w:r w:rsidR="00037E65" w:rsidRPr="00D50BC1">
        <w:rPr>
          <w:lang w:val="en-GB"/>
        </w:rPr>
        <w:t>LDL cholesterol concentration</w:t>
      </w:r>
      <w:r w:rsidRPr="00D50BC1">
        <w:rPr>
          <w:lang w:val="en-GB"/>
        </w:rPr>
        <w:t xml:space="preserve"> </w:t>
      </w:r>
      <w:r w:rsidR="00592955" w:rsidRPr="00D50BC1">
        <w:rPr>
          <w:lang w:val="en-GB"/>
        </w:rPr>
        <w:t xml:space="preserve">to </w:t>
      </w:r>
      <w:r w:rsidR="00F83DDF" w:rsidRPr="00D50BC1">
        <w:rPr>
          <w:lang w:val="en-GB"/>
        </w:rPr>
        <w:t>&lt;100 mg/dl (2.5 mmol/L</w:t>
      </w:r>
      <w:r w:rsidRPr="00D50BC1">
        <w:rPr>
          <w:lang w:val="en-GB"/>
        </w:rPr>
        <w:t xml:space="preserve">) for high risk patients or </w:t>
      </w:r>
      <w:r w:rsidR="00592955" w:rsidRPr="00D50BC1">
        <w:rPr>
          <w:lang w:val="en-GB"/>
        </w:rPr>
        <w:t xml:space="preserve">to </w:t>
      </w:r>
      <w:r w:rsidR="00F83DDF" w:rsidRPr="00D50BC1">
        <w:rPr>
          <w:lang w:val="en-GB"/>
        </w:rPr>
        <w:t>&lt;70 mg/dl (&lt;1.8 mmol/L</w:t>
      </w:r>
      <w:r w:rsidRPr="00D50BC1">
        <w:rPr>
          <w:lang w:val="en-GB"/>
        </w:rPr>
        <w:t>) for very high risk patients</w:t>
      </w:r>
      <w:r w:rsidR="00340940" w:rsidRPr="00D50BC1">
        <w:rPr>
          <w:lang w:val="en-GB"/>
        </w:rPr>
        <w:t xml:space="preserve"> [56</w:t>
      </w:r>
      <w:r w:rsidR="00AC0C0B" w:rsidRPr="00D50BC1">
        <w:rPr>
          <w:lang w:val="en-GB"/>
        </w:rPr>
        <w:t>]</w:t>
      </w:r>
      <w:r w:rsidRPr="00D50BC1">
        <w:rPr>
          <w:lang w:val="en-GB"/>
        </w:rPr>
        <w:t>.</w:t>
      </w:r>
    </w:p>
    <w:p w:rsidR="00C34018" w:rsidRPr="00D50BC1" w:rsidRDefault="00C34018" w:rsidP="00E2771F">
      <w:pPr>
        <w:spacing w:after="0" w:line="480" w:lineRule="auto"/>
        <w:jc w:val="both"/>
        <w:rPr>
          <w:lang w:val="en-GB"/>
        </w:rPr>
      </w:pPr>
    </w:p>
    <w:p w:rsidR="00C34018" w:rsidRPr="00D50BC1" w:rsidRDefault="00BC07AD" w:rsidP="00E2771F">
      <w:pPr>
        <w:spacing w:after="0" w:line="480" w:lineRule="auto"/>
        <w:jc w:val="both"/>
        <w:rPr>
          <w:lang w:val="en-GB"/>
        </w:rPr>
      </w:pPr>
      <w:r w:rsidRPr="00D50BC1">
        <w:rPr>
          <w:lang w:val="en-GB"/>
        </w:rPr>
        <w:t xml:space="preserve">3.3.3 </w:t>
      </w:r>
      <w:r w:rsidR="003233E4" w:rsidRPr="00D50BC1">
        <w:rPr>
          <w:lang w:val="en-GB"/>
        </w:rPr>
        <w:t>Exerci</w:t>
      </w:r>
      <w:r w:rsidR="004259B9" w:rsidRPr="00D50BC1">
        <w:rPr>
          <w:lang w:val="en-GB"/>
        </w:rPr>
        <w:t>se</w:t>
      </w:r>
      <w:r w:rsidR="00424A36" w:rsidRPr="00D50BC1">
        <w:rPr>
          <w:lang w:val="en-GB"/>
        </w:rPr>
        <w:t xml:space="preserve"> training</w:t>
      </w:r>
      <w:r w:rsidR="004259B9" w:rsidRPr="00D50BC1">
        <w:rPr>
          <w:lang w:val="en-GB"/>
        </w:rPr>
        <w:t xml:space="preserve"> recommendations</w:t>
      </w:r>
      <w:r w:rsidRPr="00D50BC1">
        <w:rPr>
          <w:lang w:val="en-GB"/>
        </w:rPr>
        <w:t xml:space="preserve"> in patients with dyslipidaemia. </w:t>
      </w:r>
    </w:p>
    <w:p w:rsidR="00493890" w:rsidRPr="00D50BC1" w:rsidRDefault="00C34018" w:rsidP="00E2771F">
      <w:pPr>
        <w:spacing w:after="0" w:line="480" w:lineRule="auto"/>
        <w:jc w:val="both"/>
        <w:rPr>
          <w:lang w:val="en-GB"/>
        </w:rPr>
      </w:pPr>
      <w:r w:rsidRPr="00D50BC1">
        <w:rPr>
          <w:lang w:val="en-GB"/>
        </w:rPr>
        <w:t xml:space="preserve">A </w:t>
      </w:r>
      <w:r w:rsidR="00BC07AD" w:rsidRPr="00D50BC1">
        <w:rPr>
          <w:lang w:val="en-GB"/>
        </w:rPr>
        <w:t>large body of evidence in how to prescribe exercise in patients with dyslipidaemia has been published</w:t>
      </w:r>
      <w:r w:rsidR="00340940" w:rsidRPr="00D50BC1">
        <w:rPr>
          <w:lang w:val="en-GB"/>
        </w:rPr>
        <w:t xml:space="preserve"> [57-65</w:t>
      </w:r>
      <w:r w:rsidR="00AC0C0B" w:rsidRPr="00D50BC1">
        <w:rPr>
          <w:lang w:val="en-GB"/>
        </w:rPr>
        <w:t>]</w:t>
      </w:r>
      <w:r w:rsidR="003233E4" w:rsidRPr="00D50BC1">
        <w:rPr>
          <w:lang w:val="en-GB"/>
        </w:rPr>
        <w:t xml:space="preserve">. </w:t>
      </w:r>
      <w:r w:rsidR="007D008B" w:rsidRPr="00D50BC1">
        <w:rPr>
          <w:lang w:val="en-GB"/>
        </w:rPr>
        <w:t xml:space="preserve">Greater physical activity levels are generally associated with higher blood </w:t>
      </w:r>
      <w:r w:rsidR="004259B9" w:rsidRPr="00D50BC1">
        <w:rPr>
          <w:lang w:val="en-GB"/>
        </w:rPr>
        <w:t>high-density lipoprotein (</w:t>
      </w:r>
      <w:r w:rsidR="007D008B" w:rsidRPr="00D50BC1">
        <w:rPr>
          <w:lang w:val="en-GB"/>
        </w:rPr>
        <w:t>HDL</w:t>
      </w:r>
      <w:r w:rsidR="004259B9" w:rsidRPr="00D50BC1">
        <w:rPr>
          <w:lang w:val="en-GB"/>
        </w:rPr>
        <w:t>)</w:t>
      </w:r>
      <w:r w:rsidR="007D008B" w:rsidRPr="00D50BC1">
        <w:rPr>
          <w:lang w:val="en-GB"/>
        </w:rPr>
        <w:t xml:space="preserve"> cholesterol concentrations and lower LDL and triglyceride concentrations</w:t>
      </w:r>
      <w:r w:rsidR="004E278C" w:rsidRPr="00D50BC1">
        <w:rPr>
          <w:lang w:val="en-GB"/>
        </w:rPr>
        <w:t xml:space="preserve"> in healthy individuals</w:t>
      </w:r>
      <w:r w:rsidR="007D008B" w:rsidRPr="00D50BC1">
        <w:rPr>
          <w:lang w:val="en-GB"/>
        </w:rPr>
        <w:t xml:space="preserve">. </w:t>
      </w:r>
      <w:r w:rsidR="004E278C" w:rsidRPr="00D50BC1">
        <w:rPr>
          <w:lang w:val="en-GB"/>
        </w:rPr>
        <w:t>A</w:t>
      </w:r>
      <w:r w:rsidR="007D008B" w:rsidRPr="00D50BC1">
        <w:rPr>
          <w:lang w:val="en-GB"/>
        </w:rPr>
        <w:t>s a result</w:t>
      </w:r>
      <w:r w:rsidR="00D256AE" w:rsidRPr="00D50BC1">
        <w:rPr>
          <w:lang w:val="en-GB"/>
        </w:rPr>
        <w:t>,</w:t>
      </w:r>
      <w:r w:rsidR="00EA4946" w:rsidRPr="00D50BC1">
        <w:rPr>
          <w:lang w:val="en-GB"/>
        </w:rPr>
        <w:t xml:space="preserve"> exercise </w:t>
      </w:r>
      <w:r w:rsidR="00424A36" w:rsidRPr="00D50BC1">
        <w:rPr>
          <w:lang w:val="en-GB"/>
        </w:rPr>
        <w:t xml:space="preserve">training </w:t>
      </w:r>
      <w:r w:rsidR="00D256AE" w:rsidRPr="00D50BC1">
        <w:rPr>
          <w:lang w:val="en-GB"/>
        </w:rPr>
        <w:t xml:space="preserve">intervention </w:t>
      </w:r>
      <w:r w:rsidR="00EA4946" w:rsidRPr="00D50BC1">
        <w:rPr>
          <w:lang w:val="en-GB"/>
        </w:rPr>
        <w:t xml:space="preserve">should be recommended to improve blood </w:t>
      </w:r>
      <w:r w:rsidR="00F3184B" w:rsidRPr="00D50BC1">
        <w:rPr>
          <w:lang w:val="en-GB"/>
        </w:rPr>
        <w:t xml:space="preserve">lipid profile </w:t>
      </w:r>
      <w:r w:rsidR="007D008B" w:rsidRPr="00D50BC1">
        <w:rPr>
          <w:lang w:val="en-GB"/>
        </w:rPr>
        <w:t>or lower</w:t>
      </w:r>
      <w:r w:rsidR="00EA4946" w:rsidRPr="00D50BC1">
        <w:rPr>
          <w:lang w:val="en-GB"/>
        </w:rPr>
        <w:t xml:space="preserve"> blood </w:t>
      </w:r>
      <w:r w:rsidR="007D008B" w:rsidRPr="00D50BC1">
        <w:rPr>
          <w:lang w:val="en-GB"/>
        </w:rPr>
        <w:t xml:space="preserve">LDL </w:t>
      </w:r>
      <w:r w:rsidR="00EA4946" w:rsidRPr="00D50BC1">
        <w:rPr>
          <w:lang w:val="en-GB"/>
        </w:rPr>
        <w:t>cholesterol concentration</w:t>
      </w:r>
      <w:r w:rsidR="00D256AE" w:rsidRPr="00D50BC1">
        <w:rPr>
          <w:lang w:val="en-GB"/>
        </w:rPr>
        <w:t xml:space="preserve"> (</w:t>
      </w:r>
      <w:r w:rsidR="003A4E08" w:rsidRPr="00D50BC1">
        <w:rPr>
          <w:lang w:val="en-GB"/>
        </w:rPr>
        <w:t>level of evidence: 1++</w:t>
      </w:r>
      <w:r w:rsidR="003C297F" w:rsidRPr="00D50BC1">
        <w:rPr>
          <w:lang w:val="en-GB"/>
        </w:rPr>
        <w:t>, grade of</w:t>
      </w:r>
      <w:r w:rsidR="00D256AE" w:rsidRPr="00D50BC1">
        <w:rPr>
          <w:lang w:val="en-GB"/>
        </w:rPr>
        <w:t xml:space="preserve"> recommendation: A)</w:t>
      </w:r>
      <w:r w:rsidR="00EA4946" w:rsidRPr="00D50BC1">
        <w:rPr>
          <w:lang w:val="en-GB"/>
        </w:rPr>
        <w:t>. However, the impact of exercise traini</w:t>
      </w:r>
      <w:r w:rsidR="001178B3" w:rsidRPr="00D50BC1">
        <w:rPr>
          <w:lang w:val="en-GB"/>
        </w:rPr>
        <w:t>ng on blood lipid profile is</w:t>
      </w:r>
      <w:r w:rsidR="00EA4946" w:rsidRPr="00D50BC1">
        <w:rPr>
          <w:lang w:val="en-GB"/>
        </w:rPr>
        <w:t xml:space="preserve"> complex </w:t>
      </w:r>
      <w:r w:rsidR="001178B3" w:rsidRPr="00D50BC1">
        <w:rPr>
          <w:lang w:val="en-GB"/>
        </w:rPr>
        <w:t xml:space="preserve">to analyse </w:t>
      </w:r>
      <w:r w:rsidR="00EA4946" w:rsidRPr="00D50BC1">
        <w:rPr>
          <w:lang w:val="en-GB"/>
        </w:rPr>
        <w:t>as different ch</w:t>
      </w:r>
      <w:r w:rsidR="004259B9" w:rsidRPr="00D50BC1">
        <w:rPr>
          <w:lang w:val="en-GB"/>
        </w:rPr>
        <w:t>anges in blood lipid profile</w:t>
      </w:r>
      <w:r w:rsidR="00424A36" w:rsidRPr="00D50BC1">
        <w:rPr>
          <w:lang w:val="en-GB"/>
        </w:rPr>
        <w:t>s</w:t>
      </w:r>
      <w:r w:rsidR="004259B9" w:rsidRPr="00D50BC1">
        <w:rPr>
          <w:lang w:val="en-GB"/>
        </w:rPr>
        <w:t xml:space="preserve"> </w:t>
      </w:r>
      <w:r w:rsidR="00493890" w:rsidRPr="00D50BC1">
        <w:rPr>
          <w:lang w:val="en-GB"/>
        </w:rPr>
        <w:t>occur in</w:t>
      </w:r>
      <w:r w:rsidR="00EA4946" w:rsidRPr="00D50BC1">
        <w:rPr>
          <w:lang w:val="en-GB"/>
        </w:rPr>
        <w:t xml:space="preserve"> </w:t>
      </w:r>
      <w:r w:rsidR="008E7423" w:rsidRPr="00D50BC1">
        <w:rPr>
          <w:lang w:val="en-GB"/>
        </w:rPr>
        <w:t xml:space="preserve">different </w:t>
      </w:r>
      <w:r w:rsidR="00EA4946" w:rsidRPr="00D50BC1">
        <w:rPr>
          <w:lang w:val="en-GB"/>
        </w:rPr>
        <w:t>patients</w:t>
      </w:r>
      <w:r w:rsidR="00D256AE" w:rsidRPr="00D50BC1">
        <w:rPr>
          <w:lang w:val="en-GB"/>
        </w:rPr>
        <w:t xml:space="preserve">. </w:t>
      </w:r>
      <w:r w:rsidR="008E7423" w:rsidRPr="00D50BC1">
        <w:rPr>
          <w:lang w:val="en-GB"/>
        </w:rPr>
        <w:t xml:space="preserve">In patients with CVD and obesity, reductions in blood total cholesterol and triglyceride concentrations may be expected. In patients with type 2 diabetes, on the other hand, reductions in blood LDL cholesterol and increments in blood HDL cholesterol may be expected.  </w:t>
      </w:r>
      <w:r w:rsidR="00D256AE" w:rsidRPr="00D50BC1">
        <w:rPr>
          <w:lang w:val="en-GB"/>
        </w:rPr>
        <w:t xml:space="preserve">Moreover, the impact </w:t>
      </w:r>
      <w:r w:rsidR="00493890" w:rsidRPr="00D50BC1">
        <w:rPr>
          <w:lang w:val="en-GB"/>
        </w:rPr>
        <w:t xml:space="preserve">of the </w:t>
      </w:r>
      <w:r w:rsidR="00D256AE" w:rsidRPr="00D50BC1">
        <w:rPr>
          <w:lang w:val="en-GB"/>
        </w:rPr>
        <w:t>intake of blood lipid-lowering drugs (such as statins)</w:t>
      </w:r>
      <w:r w:rsidR="009672DE" w:rsidRPr="00D50BC1">
        <w:rPr>
          <w:lang w:val="en-GB"/>
        </w:rPr>
        <w:t>, but also caloric intake restriction,</w:t>
      </w:r>
      <w:r w:rsidR="00D256AE" w:rsidRPr="00D50BC1">
        <w:rPr>
          <w:lang w:val="en-GB"/>
        </w:rPr>
        <w:t xml:space="preserve"> </w:t>
      </w:r>
      <w:r w:rsidR="004259B9" w:rsidRPr="00D50BC1">
        <w:rPr>
          <w:lang w:val="en-GB"/>
        </w:rPr>
        <w:t>on blood lipid profile</w:t>
      </w:r>
      <w:r w:rsidR="00280BB6" w:rsidRPr="00D50BC1">
        <w:rPr>
          <w:lang w:val="en-GB"/>
        </w:rPr>
        <w:t xml:space="preserve"> is of such magnitude that it</w:t>
      </w:r>
      <w:r w:rsidR="001178B3" w:rsidRPr="00D50BC1">
        <w:rPr>
          <w:lang w:val="en-GB"/>
        </w:rPr>
        <w:t xml:space="preserve"> may</w:t>
      </w:r>
      <w:r w:rsidR="004259B9" w:rsidRPr="00D50BC1">
        <w:rPr>
          <w:lang w:val="en-GB"/>
        </w:rPr>
        <w:t xml:space="preserve"> </w:t>
      </w:r>
      <w:r w:rsidR="00D256AE" w:rsidRPr="00D50BC1">
        <w:rPr>
          <w:lang w:val="en-GB"/>
        </w:rPr>
        <w:t xml:space="preserve">overrule the impact of </w:t>
      </w:r>
      <w:r w:rsidR="00424A36" w:rsidRPr="00D50BC1">
        <w:rPr>
          <w:lang w:val="en-GB"/>
        </w:rPr>
        <w:t xml:space="preserve">exercise </w:t>
      </w:r>
      <w:r w:rsidR="001178B3" w:rsidRPr="00D50BC1">
        <w:rPr>
          <w:lang w:val="en-GB"/>
        </w:rPr>
        <w:t>training</w:t>
      </w:r>
      <w:r w:rsidR="00D256AE" w:rsidRPr="00D50BC1">
        <w:rPr>
          <w:lang w:val="en-GB"/>
        </w:rPr>
        <w:t xml:space="preserve">. In addition, the greatest improvements in blood lipid profile may be anticipated in patients with the worst blood lipid profile. </w:t>
      </w:r>
    </w:p>
    <w:p w:rsidR="003233E4" w:rsidRPr="00D50BC1" w:rsidRDefault="00F075FC" w:rsidP="00E2771F">
      <w:pPr>
        <w:spacing w:after="0" w:line="480" w:lineRule="auto"/>
        <w:jc w:val="both"/>
        <w:rPr>
          <w:lang w:val="en-GB"/>
        </w:rPr>
      </w:pPr>
      <w:r w:rsidRPr="00D50BC1">
        <w:rPr>
          <w:lang w:val="en-GB"/>
        </w:rPr>
        <w:t>Aerobic</w:t>
      </w:r>
      <w:r w:rsidR="007D4A87" w:rsidRPr="00D50BC1">
        <w:rPr>
          <w:lang w:val="en-GB"/>
        </w:rPr>
        <w:t xml:space="preserve"> exercise training is most often implemented to improve blood lipid profile. In this regard, since the impact of high-intensity interval training on blood lipid profile </w:t>
      </w:r>
      <w:r w:rsidR="00280BB6" w:rsidRPr="00D50BC1">
        <w:rPr>
          <w:lang w:val="en-GB"/>
        </w:rPr>
        <w:t>is not well</w:t>
      </w:r>
      <w:r w:rsidR="007D4A87" w:rsidRPr="00D50BC1">
        <w:rPr>
          <w:lang w:val="en-GB"/>
        </w:rPr>
        <w:t xml:space="preserve"> studied, continuous moderate-</w:t>
      </w:r>
      <w:r w:rsidR="00952652" w:rsidRPr="00D50BC1">
        <w:rPr>
          <w:lang w:val="en-GB"/>
        </w:rPr>
        <w:t>intensity</w:t>
      </w:r>
      <w:r w:rsidR="007D4A87" w:rsidRPr="00D50BC1">
        <w:rPr>
          <w:lang w:val="en-GB"/>
        </w:rPr>
        <w:t xml:space="preserve"> </w:t>
      </w:r>
      <w:r w:rsidR="00D82A46" w:rsidRPr="00D50BC1">
        <w:rPr>
          <w:lang w:val="en-GB"/>
        </w:rPr>
        <w:t xml:space="preserve">exercise </w:t>
      </w:r>
      <w:r w:rsidR="00424A36" w:rsidRPr="00D50BC1">
        <w:rPr>
          <w:lang w:val="en-GB"/>
        </w:rPr>
        <w:t xml:space="preserve">training </w:t>
      </w:r>
      <w:r w:rsidR="00D82A46" w:rsidRPr="00D50BC1">
        <w:rPr>
          <w:lang w:val="en-GB"/>
        </w:rPr>
        <w:t xml:space="preserve">may be </w:t>
      </w:r>
      <w:r w:rsidR="004259B9" w:rsidRPr="00D50BC1">
        <w:rPr>
          <w:lang w:val="en-GB"/>
        </w:rPr>
        <w:t>preferred (level of evidence: 3</w:t>
      </w:r>
      <w:r w:rsidR="003C297F" w:rsidRPr="00D50BC1">
        <w:rPr>
          <w:lang w:val="en-GB"/>
        </w:rPr>
        <w:t xml:space="preserve">, grade of </w:t>
      </w:r>
      <w:r w:rsidR="007D4A87" w:rsidRPr="00D50BC1">
        <w:rPr>
          <w:lang w:val="en-GB"/>
        </w:rPr>
        <w:t>recommendation: D)</w:t>
      </w:r>
      <w:r w:rsidR="00D82A46" w:rsidRPr="00D50BC1">
        <w:rPr>
          <w:lang w:val="en-GB"/>
        </w:rPr>
        <w:t xml:space="preserve">. </w:t>
      </w:r>
      <w:r w:rsidR="00037E65" w:rsidRPr="00D50BC1">
        <w:rPr>
          <w:lang w:val="en-GB"/>
        </w:rPr>
        <w:t>It is important</w:t>
      </w:r>
      <w:r w:rsidR="002E3016" w:rsidRPr="00D50BC1">
        <w:rPr>
          <w:lang w:val="en-GB"/>
        </w:rPr>
        <w:t xml:space="preserve"> to maintain a</w:t>
      </w:r>
      <w:r w:rsidR="00D82A46" w:rsidRPr="00D50BC1">
        <w:rPr>
          <w:lang w:val="en-GB"/>
        </w:rPr>
        <w:t xml:space="preserve"> caloric expenditure &gt;900 kcal/week </w:t>
      </w:r>
      <w:r w:rsidR="00F94202" w:rsidRPr="00D50BC1">
        <w:rPr>
          <w:lang w:val="en-GB"/>
        </w:rPr>
        <w:t xml:space="preserve">to maximize changes in blood lipid profile </w:t>
      </w:r>
      <w:r w:rsidR="00E37387" w:rsidRPr="00D50BC1">
        <w:rPr>
          <w:lang w:val="en-GB"/>
        </w:rPr>
        <w:t xml:space="preserve">(especially blood HDL cholesterol concentration) </w:t>
      </w:r>
      <w:r w:rsidR="003A4E08" w:rsidRPr="00D50BC1">
        <w:rPr>
          <w:lang w:val="en-GB"/>
        </w:rPr>
        <w:t>(level of evidence: 1++</w:t>
      </w:r>
      <w:r w:rsidR="003C297F" w:rsidRPr="00D50BC1">
        <w:rPr>
          <w:lang w:val="en-GB"/>
        </w:rPr>
        <w:t>, grade of</w:t>
      </w:r>
      <w:r w:rsidR="00D82A46" w:rsidRPr="00D50BC1">
        <w:rPr>
          <w:lang w:val="en-GB"/>
        </w:rPr>
        <w:t xml:space="preserve"> recommendation: A). In this regard, it is advised to prolong the exercise sessions (&gt;40 minutes/session) as well as the total </w:t>
      </w:r>
      <w:r w:rsidR="00F3184B" w:rsidRPr="00D50BC1">
        <w:rPr>
          <w:lang w:val="en-GB"/>
        </w:rPr>
        <w:t xml:space="preserve">training </w:t>
      </w:r>
      <w:r w:rsidR="00D82A46" w:rsidRPr="00D50BC1">
        <w:rPr>
          <w:lang w:val="en-GB"/>
        </w:rPr>
        <w:t>program</w:t>
      </w:r>
      <w:r w:rsidR="00037E65" w:rsidRPr="00D50BC1">
        <w:rPr>
          <w:lang w:val="en-GB"/>
        </w:rPr>
        <w:t>me</w:t>
      </w:r>
      <w:r w:rsidR="00D82A46" w:rsidRPr="00D50BC1">
        <w:rPr>
          <w:lang w:val="en-GB"/>
        </w:rPr>
        <w:t xml:space="preserve"> duration (&gt;40 weeks) </w:t>
      </w:r>
      <w:r w:rsidR="003A4E08" w:rsidRPr="00D50BC1">
        <w:rPr>
          <w:lang w:val="en-GB"/>
        </w:rPr>
        <w:t>(level of evidence: 1++</w:t>
      </w:r>
      <w:r w:rsidR="00493890" w:rsidRPr="00D50BC1">
        <w:rPr>
          <w:lang w:val="en-GB"/>
        </w:rPr>
        <w:t xml:space="preserve">, grade of </w:t>
      </w:r>
      <w:r w:rsidR="00D82A46" w:rsidRPr="00D50BC1">
        <w:rPr>
          <w:lang w:val="en-GB"/>
        </w:rPr>
        <w:t xml:space="preserve">recommendation: A). </w:t>
      </w:r>
      <w:r w:rsidR="00F3184B" w:rsidRPr="00D50BC1">
        <w:rPr>
          <w:lang w:val="en-GB"/>
        </w:rPr>
        <w:t>A</w:t>
      </w:r>
      <w:r w:rsidR="00F94202" w:rsidRPr="00D50BC1">
        <w:rPr>
          <w:lang w:val="en-GB"/>
        </w:rPr>
        <w:t>s different types of exercise generate different caloric expenditures, it may be hypothesized to select exercise modes with the greatest caloric expenditure per time unit</w:t>
      </w:r>
      <w:r w:rsidR="004259B9" w:rsidRPr="00D50BC1">
        <w:rPr>
          <w:lang w:val="en-GB"/>
        </w:rPr>
        <w:t xml:space="preserve"> (see in section </w:t>
      </w:r>
      <w:r w:rsidR="002E3016" w:rsidRPr="00D50BC1">
        <w:rPr>
          <w:lang w:val="en-GB"/>
        </w:rPr>
        <w:t xml:space="preserve">3.1.3 </w:t>
      </w:r>
      <w:r w:rsidR="004259B9" w:rsidRPr="00D50BC1">
        <w:rPr>
          <w:lang w:val="en-GB"/>
        </w:rPr>
        <w:t>on exercise training in obesity)</w:t>
      </w:r>
      <w:r w:rsidR="00F94202" w:rsidRPr="00D50BC1">
        <w:rPr>
          <w:lang w:val="en-GB"/>
        </w:rPr>
        <w:t>, alth</w:t>
      </w:r>
      <w:r w:rsidR="00A2509F" w:rsidRPr="00D50BC1">
        <w:rPr>
          <w:lang w:val="en-GB"/>
        </w:rPr>
        <w:t>ough supporting evidence has yet</w:t>
      </w:r>
      <w:r w:rsidR="00F94202" w:rsidRPr="00D50BC1">
        <w:rPr>
          <w:lang w:val="en-GB"/>
        </w:rPr>
        <w:t xml:space="preserve"> to be provided</w:t>
      </w:r>
      <w:r w:rsidR="003C297F" w:rsidRPr="00D50BC1">
        <w:rPr>
          <w:lang w:val="en-GB"/>
        </w:rPr>
        <w:t xml:space="preserve"> (level of evidence: 4, grade of</w:t>
      </w:r>
      <w:r w:rsidR="00E202C1" w:rsidRPr="00D50BC1">
        <w:rPr>
          <w:lang w:val="en-GB"/>
        </w:rPr>
        <w:t xml:space="preserve"> recommendation: D)</w:t>
      </w:r>
      <w:r w:rsidR="00F94202" w:rsidRPr="00D50BC1">
        <w:rPr>
          <w:lang w:val="en-GB"/>
        </w:rPr>
        <w:t xml:space="preserve">. These exercise </w:t>
      </w:r>
      <w:r w:rsidR="00231754" w:rsidRPr="00D50BC1">
        <w:rPr>
          <w:lang w:val="en-GB"/>
        </w:rPr>
        <w:t xml:space="preserve">training </w:t>
      </w:r>
      <w:r w:rsidR="00F94202" w:rsidRPr="00D50BC1">
        <w:rPr>
          <w:lang w:val="en-GB"/>
        </w:rPr>
        <w:t xml:space="preserve">recommendations may lead to favourable changes in blood triglyceride, total </w:t>
      </w:r>
      <w:r w:rsidR="00E37387" w:rsidRPr="00D50BC1">
        <w:rPr>
          <w:lang w:val="en-GB"/>
        </w:rPr>
        <w:t xml:space="preserve">HDL </w:t>
      </w:r>
      <w:r w:rsidR="00F94202" w:rsidRPr="00D50BC1">
        <w:rPr>
          <w:lang w:val="en-GB"/>
        </w:rPr>
        <w:t>and/or LDL cho</w:t>
      </w:r>
      <w:r w:rsidR="00E37387" w:rsidRPr="00D50BC1">
        <w:rPr>
          <w:lang w:val="en-GB"/>
        </w:rPr>
        <w:t>lesterol concentrations. Moreover</w:t>
      </w:r>
      <w:r w:rsidR="00F94202" w:rsidRPr="00D50BC1">
        <w:rPr>
          <w:lang w:val="en-GB"/>
        </w:rPr>
        <w:t xml:space="preserve">, there is also evidence that (the addition of) </w:t>
      </w:r>
      <w:r w:rsidR="00F3184B" w:rsidRPr="00D50BC1">
        <w:rPr>
          <w:lang w:val="en-GB"/>
        </w:rPr>
        <w:t>resistance</w:t>
      </w:r>
      <w:r w:rsidR="00F94202" w:rsidRPr="00D50BC1">
        <w:rPr>
          <w:lang w:val="en-GB"/>
        </w:rPr>
        <w:t xml:space="preserve"> training exercises may positively affect blood HDL cholesterol concentrations (leve</w:t>
      </w:r>
      <w:r w:rsidR="003A4E08" w:rsidRPr="00D50BC1">
        <w:rPr>
          <w:lang w:val="en-GB"/>
        </w:rPr>
        <w:t>l of evidence: 1++</w:t>
      </w:r>
      <w:r w:rsidR="003C297F" w:rsidRPr="00D50BC1">
        <w:rPr>
          <w:lang w:val="en-GB"/>
        </w:rPr>
        <w:t>, grade of</w:t>
      </w:r>
      <w:r w:rsidR="00F94202" w:rsidRPr="00D50BC1">
        <w:rPr>
          <w:lang w:val="en-GB"/>
        </w:rPr>
        <w:t xml:space="preserve"> recommendation: A). In this regard, it is proposed to prescribe lean tissue mass increasing (heavy) resistance exercise</w:t>
      </w:r>
      <w:r w:rsidR="00CD2E84" w:rsidRPr="00D50BC1">
        <w:rPr>
          <w:lang w:val="en-GB"/>
        </w:rPr>
        <w:t xml:space="preserve"> </w:t>
      </w:r>
      <w:r w:rsidR="00231754" w:rsidRPr="00D50BC1">
        <w:rPr>
          <w:lang w:val="en-GB"/>
        </w:rPr>
        <w:t xml:space="preserve">training </w:t>
      </w:r>
      <w:r w:rsidR="00CD2E84" w:rsidRPr="00D50BC1">
        <w:rPr>
          <w:lang w:val="en-GB"/>
        </w:rPr>
        <w:t>(at least five large muscle groups)</w:t>
      </w:r>
      <w:r w:rsidR="002E3016" w:rsidRPr="00D50BC1">
        <w:rPr>
          <w:lang w:val="en-GB"/>
        </w:rPr>
        <w:t xml:space="preserve">, </w:t>
      </w:r>
      <w:r w:rsidR="00F94202" w:rsidRPr="00D50BC1">
        <w:rPr>
          <w:lang w:val="en-GB"/>
        </w:rPr>
        <w:t>implemented as 8-10 rep</w:t>
      </w:r>
      <w:r w:rsidR="00CD2E84" w:rsidRPr="00D50BC1">
        <w:rPr>
          <w:lang w:val="en-GB"/>
        </w:rPr>
        <w:t xml:space="preserve">etitions </w:t>
      </w:r>
      <w:r w:rsidR="003C297F" w:rsidRPr="00D50BC1">
        <w:rPr>
          <w:lang w:val="en-GB"/>
        </w:rPr>
        <w:t xml:space="preserve">of </w:t>
      </w:r>
      <w:r w:rsidR="00CD2E84" w:rsidRPr="00D50BC1">
        <w:rPr>
          <w:lang w:val="en-GB"/>
        </w:rPr>
        <w:t>each series</w:t>
      </w:r>
      <w:r w:rsidR="00F94202" w:rsidRPr="00D50BC1">
        <w:rPr>
          <w:lang w:val="en-GB"/>
        </w:rPr>
        <w:t>, at 70-85% of 1RM</w:t>
      </w:r>
      <w:r w:rsidR="00CD2E84" w:rsidRPr="00D50BC1">
        <w:rPr>
          <w:lang w:val="en-GB"/>
        </w:rPr>
        <w:t>, for</w:t>
      </w:r>
      <w:r w:rsidR="00231754" w:rsidRPr="00D50BC1">
        <w:rPr>
          <w:lang w:val="en-GB"/>
        </w:rPr>
        <w:t xml:space="preserve"> three series per </w:t>
      </w:r>
      <w:r w:rsidR="00F94202" w:rsidRPr="00D50BC1">
        <w:rPr>
          <w:lang w:val="en-GB"/>
        </w:rPr>
        <w:t>exercise</w:t>
      </w:r>
      <w:r w:rsidR="00231754" w:rsidRPr="00D50BC1">
        <w:rPr>
          <w:lang w:val="en-GB"/>
        </w:rPr>
        <w:t xml:space="preserve">, which should be </w:t>
      </w:r>
      <w:r w:rsidR="002E3016" w:rsidRPr="00D50BC1">
        <w:rPr>
          <w:lang w:val="en-GB"/>
        </w:rPr>
        <w:t>gradually attained</w:t>
      </w:r>
      <w:r w:rsidR="00CD2E84" w:rsidRPr="00D50BC1">
        <w:rPr>
          <w:lang w:val="en-GB"/>
        </w:rPr>
        <w:t xml:space="preserve">. </w:t>
      </w:r>
    </w:p>
    <w:p w:rsidR="00C34018" w:rsidRPr="00D50BC1" w:rsidRDefault="00C34018" w:rsidP="00E2771F">
      <w:pPr>
        <w:spacing w:after="0" w:line="480" w:lineRule="auto"/>
        <w:jc w:val="both"/>
        <w:rPr>
          <w:lang w:val="en-GB"/>
        </w:rPr>
      </w:pPr>
    </w:p>
    <w:p w:rsidR="00C34018" w:rsidRPr="00D50BC1" w:rsidRDefault="00BC07AD" w:rsidP="00E2771F">
      <w:pPr>
        <w:spacing w:after="0" w:line="480" w:lineRule="auto"/>
        <w:jc w:val="both"/>
        <w:rPr>
          <w:lang w:val="en-GB"/>
        </w:rPr>
      </w:pPr>
      <w:r w:rsidRPr="00D50BC1">
        <w:rPr>
          <w:lang w:val="en-GB"/>
        </w:rPr>
        <w:t xml:space="preserve">3.3.4 </w:t>
      </w:r>
      <w:r w:rsidR="00CD2E84" w:rsidRPr="00D50BC1">
        <w:rPr>
          <w:lang w:val="en-GB"/>
        </w:rPr>
        <w:t xml:space="preserve">Exercise </w:t>
      </w:r>
      <w:r w:rsidR="000B3983" w:rsidRPr="00D50BC1">
        <w:rPr>
          <w:lang w:val="en-GB"/>
        </w:rPr>
        <w:t xml:space="preserve">training </w:t>
      </w:r>
      <w:r w:rsidR="00CD2E84" w:rsidRPr="00D50BC1">
        <w:rPr>
          <w:lang w:val="en-GB"/>
        </w:rPr>
        <w:t>safety precautions</w:t>
      </w:r>
      <w:r w:rsidRPr="00D50BC1">
        <w:rPr>
          <w:lang w:val="en-GB"/>
        </w:rPr>
        <w:t xml:space="preserve"> in patients with dyslipidaemia</w:t>
      </w:r>
      <w:r w:rsidR="00CD2E84" w:rsidRPr="00D50BC1">
        <w:rPr>
          <w:lang w:val="en-GB"/>
        </w:rPr>
        <w:t xml:space="preserve">. </w:t>
      </w:r>
    </w:p>
    <w:p w:rsidR="00CD2E84" w:rsidRPr="00D50BC1" w:rsidRDefault="00DA679B" w:rsidP="00E2771F">
      <w:pPr>
        <w:spacing w:after="0" w:line="480" w:lineRule="auto"/>
        <w:jc w:val="both"/>
        <w:rPr>
          <w:lang w:val="en-GB"/>
        </w:rPr>
      </w:pPr>
      <w:r w:rsidRPr="00D50BC1">
        <w:rPr>
          <w:lang w:val="en-GB"/>
        </w:rPr>
        <w:t>No safety measures have to be undertaken</w:t>
      </w:r>
      <w:r w:rsidR="00F61963" w:rsidRPr="00D50BC1">
        <w:rPr>
          <w:lang w:val="en-GB"/>
        </w:rPr>
        <w:t>.</w:t>
      </w:r>
    </w:p>
    <w:p w:rsidR="00CD2E84" w:rsidRPr="00D50BC1" w:rsidRDefault="00CD2E84" w:rsidP="00E2771F">
      <w:pPr>
        <w:spacing w:after="0" w:line="480" w:lineRule="auto"/>
        <w:jc w:val="both"/>
        <w:rPr>
          <w:lang w:val="en-GB"/>
        </w:rPr>
      </w:pPr>
    </w:p>
    <w:p w:rsidR="00CD2E84" w:rsidRPr="00D50BC1" w:rsidRDefault="00942A4E" w:rsidP="00E2771F">
      <w:pPr>
        <w:spacing w:after="0" w:line="480" w:lineRule="auto"/>
        <w:jc w:val="both"/>
        <w:rPr>
          <w:b/>
          <w:sz w:val="20"/>
          <w:szCs w:val="20"/>
          <w:lang w:val="en-GB"/>
        </w:rPr>
      </w:pPr>
      <w:r w:rsidRPr="00D50BC1">
        <w:rPr>
          <w:b/>
          <w:sz w:val="20"/>
          <w:szCs w:val="20"/>
          <w:lang w:val="en-GB"/>
        </w:rPr>
        <w:t>3</w:t>
      </w:r>
      <w:r w:rsidR="004A57B0" w:rsidRPr="00D50BC1">
        <w:rPr>
          <w:b/>
          <w:sz w:val="20"/>
          <w:szCs w:val="20"/>
          <w:lang w:val="en-GB"/>
        </w:rPr>
        <w:t xml:space="preserve">.4 </w:t>
      </w:r>
      <w:r w:rsidR="0020547A" w:rsidRPr="00D50BC1">
        <w:rPr>
          <w:b/>
          <w:sz w:val="20"/>
          <w:szCs w:val="20"/>
          <w:lang w:val="en-GB"/>
        </w:rPr>
        <w:t>TYPE 2 DIABETES MELLITUS</w:t>
      </w:r>
    </w:p>
    <w:p w:rsidR="00C34018" w:rsidRPr="00D50BC1" w:rsidRDefault="00264A99" w:rsidP="00E2771F">
      <w:pPr>
        <w:spacing w:after="0" w:line="480" w:lineRule="auto"/>
        <w:jc w:val="both"/>
        <w:rPr>
          <w:lang w:val="en-GB"/>
        </w:rPr>
      </w:pPr>
      <w:r w:rsidRPr="00D50BC1">
        <w:rPr>
          <w:lang w:val="en-GB"/>
        </w:rPr>
        <w:t xml:space="preserve">3.4.1 </w:t>
      </w:r>
      <w:r w:rsidR="003C297F" w:rsidRPr="00D50BC1">
        <w:rPr>
          <w:lang w:val="en-GB"/>
        </w:rPr>
        <w:t>Definition</w:t>
      </w:r>
      <w:r w:rsidRPr="00D50BC1">
        <w:rPr>
          <w:lang w:val="en-GB"/>
        </w:rPr>
        <w:t xml:space="preserve"> of type 2 diabetes mellitus</w:t>
      </w:r>
      <w:r w:rsidR="003C297F" w:rsidRPr="00D50BC1">
        <w:rPr>
          <w:lang w:val="en-GB"/>
        </w:rPr>
        <w:t xml:space="preserve">. </w:t>
      </w:r>
    </w:p>
    <w:p w:rsidR="009631F3" w:rsidRPr="00D50BC1" w:rsidRDefault="003C297F" w:rsidP="00E2771F">
      <w:pPr>
        <w:spacing w:after="0" w:line="480" w:lineRule="auto"/>
        <w:jc w:val="both"/>
        <w:rPr>
          <w:lang w:val="en-GB"/>
        </w:rPr>
      </w:pPr>
      <w:r w:rsidRPr="00D50BC1">
        <w:rPr>
          <w:lang w:val="en-GB"/>
        </w:rPr>
        <w:t>A</w:t>
      </w:r>
      <w:r w:rsidR="00037E65" w:rsidRPr="00D50BC1">
        <w:rPr>
          <w:lang w:val="en-GB"/>
        </w:rPr>
        <w:t xml:space="preserve"> fasting blood glucose concentration</w:t>
      </w:r>
      <w:r w:rsidR="001E1B51" w:rsidRPr="00D50BC1">
        <w:rPr>
          <w:lang w:val="en-GB"/>
        </w:rPr>
        <w:t xml:space="preserve"> ≥126</w:t>
      </w:r>
      <w:r w:rsidR="00F83DDF" w:rsidRPr="00D50BC1">
        <w:rPr>
          <w:lang w:val="en-GB"/>
        </w:rPr>
        <w:t xml:space="preserve"> mg/dl (7.0 mmol/L</w:t>
      </w:r>
      <w:r w:rsidR="009631F3" w:rsidRPr="00D50BC1">
        <w:rPr>
          <w:lang w:val="en-GB"/>
        </w:rPr>
        <w:t>)</w:t>
      </w:r>
      <w:r w:rsidR="00F3184B" w:rsidRPr="00D50BC1">
        <w:rPr>
          <w:lang w:val="en-GB"/>
        </w:rPr>
        <w:t>,</w:t>
      </w:r>
      <w:r w:rsidR="009631F3" w:rsidRPr="00D50BC1">
        <w:rPr>
          <w:lang w:val="en-GB"/>
        </w:rPr>
        <w:t xml:space="preserve"> </w:t>
      </w:r>
      <w:r w:rsidR="00F3184B" w:rsidRPr="00D50BC1">
        <w:rPr>
          <w:lang w:val="en-GB"/>
        </w:rPr>
        <w:t xml:space="preserve">or a </w:t>
      </w:r>
      <w:r w:rsidR="009631F3" w:rsidRPr="00D50BC1">
        <w:rPr>
          <w:lang w:val="en-GB"/>
        </w:rPr>
        <w:t>2-hour gl</w:t>
      </w:r>
      <w:r w:rsidR="00F83DDF" w:rsidRPr="00D50BC1">
        <w:rPr>
          <w:lang w:val="en-GB"/>
        </w:rPr>
        <w:t>ycaemia ≥200 mg/dl (≥11.1 mmol/L</w:t>
      </w:r>
      <w:r w:rsidR="009631F3" w:rsidRPr="00D50BC1">
        <w:rPr>
          <w:lang w:val="en-GB"/>
        </w:rPr>
        <w:t>) during oral glucose tolerance test, or glycated haemoglobin</w:t>
      </w:r>
      <w:r w:rsidR="00F559A3" w:rsidRPr="00D50BC1">
        <w:rPr>
          <w:lang w:val="en-GB"/>
        </w:rPr>
        <w:t xml:space="preserve"> (HbA1c)</w:t>
      </w:r>
      <w:r w:rsidR="009631F3" w:rsidRPr="00D50BC1">
        <w:rPr>
          <w:lang w:val="en-GB"/>
        </w:rPr>
        <w:t xml:space="preserve"> ≥6.5% (48 mmol/mol)</w:t>
      </w:r>
      <w:r w:rsidR="00AC0C0B" w:rsidRPr="00D50BC1">
        <w:rPr>
          <w:lang w:val="en-GB"/>
        </w:rPr>
        <w:t xml:space="preserve"> </w:t>
      </w:r>
      <w:r w:rsidR="00340940" w:rsidRPr="00D50BC1">
        <w:rPr>
          <w:lang w:val="en-GB"/>
        </w:rPr>
        <w:t>is considered as type 2 diabetes mellitus (T2DM) [66-68</w:t>
      </w:r>
      <w:r w:rsidR="00AC0C0B" w:rsidRPr="00D50BC1">
        <w:rPr>
          <w:lang w:val="en-GB"/>
        </w:rPr>
        <w:t>]</w:t>
      </w:r>
      <w:r w:rsidR="009631F3" w:rsidRPr="00D50BC1">
        <w:rPr>
          <w:lang w:val="en-GB"/>
        </w:rPr>
        <w:t xml:space="preserve">. Type 2 diabetes </w:t>
      </w:r>
      <w:r w:rsidR="00340940" w:rsidRPr="00D50BC1">
        <w:rPr>
          <w:lang w:val="en-GB"/>
        </w:rPr>
        <w:t>mellitus</w:t>
      </w:r>
      <w:r w:rsidR="00D64C50" w:rsidRPr="00D50BC1">
        <w:rPr>
          <w:lang w:val="en-GB"/>
        </w:rPr>
        <w:t xml:space="preserve"> </w:t>
      </w:r>
      <w:r w:rsidR="009631F3" w:rsidRPr="00D50BC1">
        <w:rPr>
          <w:lang w:val="en-GB"/>
        </w:rPr>
        <w:t>is characterized by a combination of insulin resistance and beta-cell failure, in association with obesity (typically with an abdominal distribution) and sedentary lifestyle. Insulin resistance and an impaired first-phase insulin secretion causing postpra</w:t>
      </w:r>
      <w:r w:rsidR="00037E65" w:rsidRPr="00D50BC1">
        <w:rPr>
          <w:lang w:val="en-GB"/>
        </w:rPr>
        <w:t>ndial hyperglycaemia characteris</w:t>
      </w:r>
      <w:r w:rsidR="009631F3" w:rsidRPr="00D50BC1">
        <w:rPr>
          <w:lang w:val="en-GB"/>
        </w:rPr>
        <w:t>e the early stage of T2DM. Thi</w:t>
      </w:r>
      <w:r w:rsidR="0010474B" w:rsidRPr="00D50BC1">
        <w:rPr>
          <w:lang w:val="en-GB"/>
        </w:rPr>
        <w:t>s is followed by a deterioration</w:t>
      </w:r>
      <w:r w:rsidR="009631F3" w:rsidRPr="00D50BC1">
        <w:rPr>
          <w:lang w:val="en-GB"/>
        </w:rPr>
        <w:t xml:space="preserve"> </w:t>
      </w:r>
      <w:r w:rsidR="00F3184B" w:rsidRPr="00D50BC1">
        <w:rPr>
          <w:lang w:val="en-GB"/>
        </w:rPr>
        <w:t xml:space="preserve">of the </w:t>
      </w:r>
      <w:r w:rsidR="009631F3" w:rsidRPr="00D50BC1">
        <w:rPr>
          <w:lang w:val="en-GB"/>
        </w:rPr>
        <w:t>second-phase insulin response and persiste</w:t>
      </w:r>
      <w:r w:rsidR="00037E65" w:rsidRPr="00D50BC1">
        <w:rPr>
          <w:lang w:val="en-GB"/>
        </w:rPr>
        <w:t>nt hyperglycaemia in the fasted</w:t>
      </w:r>
      <w:r w:rsidR="009631F3" w:rsidRPr="00D50BC1">
        <w:rPr>
          <w:lang w:val="en-GB"/>
        </w:rPr>
        <w:t xml:space="preserve"> state</w:t>
      </w:r>
      <w:r w:rsidR="00340940" w:rsidRPr="00D50BC1">
        <w:rPr>
          <w:lang w:val="en-GB"/>
        </w:rPr>
        <w:t xml:space="preserve"> [66</w:t>
      </w:r>
      <w:r w:rsidR="00AC0C0B" w:rsidRPr="00D50BC1">
        <w:rPr>
          <w:lang w:val="en-GB"/>
        </w:rPr>
        <w:t>].</w:t>
      </w:r>
    </w:p>
    <w:p w:rsidR="00C34018" w:rsidRPr="00D50BC1" w:rsidRDefault="00C34018" w:rsidP="00E2771F">
      <w:pPr>
        <w:spacing w:after="0" w:line="480" w:lineRule="auto"/>
        <w:jc w:val="both"/>
        <w:rPr>
          <w:lang w:val="en-GB"/>
        </w:rPr>
      </w:pPr>
    </w:p>
    <w:p w:rsidR="00C34018" w:rsidRPr="00D50BC1" w:rsidRDefault="00264A99" w:rsidP="00E2771F">
      <w:pPr>
        <w:spacing w:after="0" w:line="480" w:lineRule="auto"/>
        <w:jc w:val="both"/>
        <w:rPr>
          <w:lang w:val="en-GB"/>
        </w:rPr>
      </w:pPr>
      <w:r w:rsidRPr="00D50BC1">
        <w:rPr>
          <w:lang w:val="en-GB"/>
        </w:rPr>
        <w:t xml:space="preserve">3.4.2 </w:t>
      </w:r>
      <w:r w:rsidR="003C297F" w:rsidRPr="00D50BC1">
        <w:rPr>
          <w:lang w:val="en-GB"/>
        </w:rPr>
        <w:t>Intervention aim</w:t>
      </w:r>
      <w:r w:rsidRPr="00D50BC1">
        <w:rPr>
          <w:lang w:val="en-GB"/>
        </w:rPr>
        <w:t xml:space="preserve"> in patients with type 2 diabetes mellitus</w:t>
      </w:r>
      <w:r w:rsidR="003C297F" w:rsidRPr="00D50BC1">
        <w:rPr>
          <w:lang w:val="en-GB"/>
        </w:rPr>
        <w:t xml:space="preserve">. </w:t>
      </w:r>
    </w:p>
    <w:p w:rsidR="00CD2E84" w:rsidRPr="00D50BC1" w:rsidRDefault="003C297F" w:rsidP="00E2771F">
      <w:pPr>
        <w:spacing w:after="0" w:line="480" w:lineRule="auto"/>
        <w:jc w:val="both"/>
        <w:rPr>
          <w:lang w:val="en-GB"/>
        </w:rPr>
      </w:pPr>
      <w:r w:rsidRPr="00D50BC1">
        <w:rPr>
          <w:lang w:val="en-GB"/>
        </w:rPr>
        <w:t>T</w:t>
      </w:r>
      <w:r w:rsidR="00340940" w:rsidRPr="00D50BC1">
        <w:rPr>
          <w:lang w:val="en-GB"/>
        </w:rPr>
        <w:t>he intervention aim is t</w:t>
      </w:r>
      <w:r w:rsidR="00CD2E84" w:rsidRPr="00D50BC1">
        <w:rPr>
          <w:lang w:val="en-GB"/>
        </w:rPr>
        <w:t xml:space="preserve">o improve </w:t>
      </w:r>
      <w:r w:rsidR="00E202C1" w:rsidRPr="00D50BC1">
        <w:rPr>
          <w:lang w:val="en-GB"/>
        </w:rPr>
        <w:t>glycaemic</w:t>
      </w:r>
      <w:r w:rsidR="00CD2E84" w:rsidRPr="00D50BC1">
        <w:rPr>
          <w:lang w:val="en-GB"/>
        </w:rPr>
        <w:t xml:space="preserve"> control</w:t>
      </w:r>
      <w:r w:rsidR="001937C0" w:rsidRPr="00D50BC1">
        <w:rPr>
          <w:lang w:val="en-GB"/>
        </w:rPr>
        <w:t xml:space="preserve"> (blood </w:t>
      </w:r>
      <w:r w:rsidR="00E50801" w:rsidRPr="00D50BC1">
        <w:rPr>
          <w:lang w:val="en-GB"/>
        </w:rPr>
        <w:t>glycated haemoglobin (</w:t>
      </w:r>
      <w:r w:rsidR="001937C0" w:rsidRPr="00D50BC1">
        <w:rPr>
          <w:lang w:val="en-GB"/>
        </w:rPr>
        <w:t>HbA1c</w:t>
      </w:r>
      <w:r w:rsidR="00E50801" w:rsidRPr="00D50BC1">
        <w:rPr>
          <w:lang w:val="en-GB"/>
        </w:rPr>
        <w:t>)</w:t>
      </w:r>
      <w:r w:rsidR="001937C0" w:rsidRPr="00D50BC1">
        <w:rPr>
          <w:lang w:val="en-GB"/>
        </w:rPr>
        <w:t xml:space="preserve"> </w:t>
      </w:r>
      <w:r w:rsidR="0008305F" w:rsidRPr="00D50BC1">
        <w:rPr>
          <w:lang w:val="en-GB"/>
        </w:rPr>
        <w:t>&lt;7.0%</w:t>
      </w:r>
      <w:r w:rsidR="00037E65" w:rsidRPr="00D50BC1">
        <w:rPr>
          <w:lang w:val="en-GB"/>
        </w:rPr>
        <w:t xml:space="preserve"> or &lt;52 mmol/mol</w:t>
      </w:r>
      <w:r w:rsidR="001937C0" w:rsidRPr="00D50BC1">
        <w:rPr>
          <w:lang w:val="en-GB"/>
        </w:rPr>
        <w:t>)</w:t>
      </w:r>
      <w:r w:rsidR="00340940" w:rsidRPr="00D50BC1">
        <w:rPr>
          <w:lang w:val="en-GB"/>
        </w:rPr>
        <w:t xml:space="preserve"> [66-68</w:t>
      </w:r>
      <w:r w:rsidR="00AC0C0B" w:rsidRPr="00D50BC1">
        <w:rPr>
          <w:lang w:val="en-GB"/>
        </w:rPr>
        <w:t>]</w:t>
      </w:r>
      <w:r w:rsidR="00CD2E84" w:rsidRPr="00D50BC1">
        <w:rPr>
          <w:lang w:val="en-GB"/>
        </w:rPr>
        <w:t>.</w:t>
      </w:r>
    </w:p>
    <w:p w:rsidR="00C34018" w:rsidRPr="00D50BC1" w:rsidRDefault="00C34018" w:rsidP="00E2771F">
      <w:pPr>
        <w:spacing w:after="0" w:line="480" w:lineRule="auto"/>
        <w:jc w:val="both"/>
        <w:rPr>
          <w:lang w:val="en-GB"/>
        </w:rPr>
      </w:pPr>
    </w:p>
    <w:p w:rsidR="00C34018" w:rsidRPr="00D50BC1" w:rsidRDefault="00264A99" w:rsidP="00E2771F">
      <w:pPr>
        <w:spacing w:after="0" w:line="480" w:lineRule="auto"/>
        <w:jc w:val="both"/>
        <w:rPr>
          <w:lang w:val="en-GB"/>
        </w:rPr>
      </w:pPr>
      <w:r w:rsidRPr="00D50BC1">
        <w:rPr>
          <w:lang w:val="en-GB"/>
        </w:rPr>
        <w:t xml:space="preserve">3.4.3 </w:t>
      </w:r>
      <w:r w:rsidR="00CD2E84" w:rsidRPr="00D50BC1">
        <w:rPr>
          <w:lang w:val="en-GB"/>
        </w:rPr>
        <w:t xml:space="preserve">Exercise </w:t>
      </w:r>
      <w:r w:rsidR="00424A36" w:rsidRPr="00D50BC1">
        <w:rPr>
          <w:lang w:val="en-GB"/>
        </w:rPr>
        <w:t xml:space="preserve">training </w:t>
      </w:r>
      <w:r w:rsidR="0055248F" w:rsidRPr="00D50BC1">
        <w:rPr>
          <w:lang w:val="en-GB"/>
        </w:rPr>
        <w:t>recommendations</w:t>
      </w:r>
      <w:r w:rsidRPr="00D50BC1">
        <w:rPr>
          <w:lang w:val="en-GB"/>
        </w:rPr>
        <w:t xml:space="preserve"> in patients with type 2 diabetes mellitus. </w:t>
      </w:r>
    </w:p>
    <w:p w:rsidR="00493890" w:rsidRPr="00D50BC1" w:rsidRDefault="00264A99" w:rsidP="00E2771F">
      <w:pPr>
        <w:spacing w:after="0" w:line="480" w:lineRule="auto"/>
        <w:jc w:val="both"/>
        <w:rPr>
          <w:lang w:val="en-GB"/>
        </w:rPr>
      </w:pPr>
      <w:r w:rsidRPr="00D50BC1">
        <w:rPr>
          <w:lang w:val="en-GB"/>
        </w:rPr>
        <w:t>A significant body of evidence has been published on how to prescribe exercise in T2DM</w:t>
      </w:r>
      <w:r w:rsidR="00340940" w:rsidRPr="00D50BC1">
        <w:rPr>
          <w:lang w:val="en-GB"/>
        </w:rPr>
        <w:t xml:space="preserve"> [69-82</w:t>
      </w:r>
      <w:r w:rsidR="00AC0C0B" w:rsidRPr="00D50BC1">
        <w:rPr>
          <w:lang w:val="en-GB"/>
        </w:rPr>
        <w:t>]</w:t>
      </w:r>
      <w:r w:rsidR="00CD2E84" w:rsidRPr="00D50BC1">
        <w:rPr>
          <w:lang w:val="en-GB"/>
        </w:rPr>
        <w:t xml:space="preserve">. </w:t>
      </w:r>
      <w:r w:rsidR="004E278C" w:rsidRPr="00D50BC1">
        <w:rPr>
          <w:lang w:val="en-GB"/>
        </w:rPr>
        <w:t xml:space="preserve">In patients with glucose intolerance, exercise training </w:t>
      </w:r>
      <w:r w:rsidR="00D64C50" w:rsidRPr="00D50BC1">
        <w:rPr>
          <w:lang w:val="en-GB"/>
        </w:rPr>
        <w:t xml:space="preserve">lowers the risk </w:t>
      </w:r>
      <w:r w:rsidR="00EB6355" w:rsidRPr="00D50BC1">
        <w:rPr>
          <w:lang w:val="en-GB"/>
        </w:rPr>
        <w:t>of developing</w:t>
      </w:r>
      <w:r w:rsidR="00D64C50" w:rsidRPr="00D50BC1">
        <w:rPr>
          <w:lang w:val="en-GB"/>
        </w:rPr>
        <w:t xml:space="preserve"> T2DM, whereas i</w:t>
      </w:r>
      <w:r w:rsidR="004E278C" w:rsidRPr="00D50BC1">
        <w:rPr>
          <w:lang w:val="en-GB"/>
        </w:rPr>
        <w:t>n T2DM patients, e</w:t>
      </w:r>
      <w:r w:rsidR="006C1EC7" w:rsidRPr="00D50BC1">
        <w:rPr>
          <w:lang w:val="en-GB"/>
        </w:rPr>
        <w:t xml:space="preserve">xercise interventions lead to significant </w:t>
      </w:r>
      <w:r w:rsidR="00D64C50" w:rsidRPr="00D50BC1">
        <w:rPr>
          <w:lang w:val="en-GB"/>
        </w:rPr>
        <w:t xml:space="preserve">and clinically meaningful </w:t>
      </w:r>
      <w:r w:rsidR="006C1EC7" w:rsidRPr="00D50BC1">
        <w:rPr>
          <w:lang w:val="en-GB"/>
        </w:rPr>
        <w:t xml:space="preserve">reductions in blood HbA1c concentrations </w:t>
      </w:r>
      <w:r w:rsidR="00E202C1" w:rsidRPr="00D50BC1">
        <w:rPr>
          <w:lang w:val="en-GB"/>
        </w:rPr>
        <w:t xml:space="preserve">(by ~0.7%) </w:t>
      </w:r>
      <w:r w:rsidR="00597A8F" w:rsidRPr="00D50BC1">
        <w:rPr>
          <w:lang w:val="en-GB"/>
        </w:rPr>
        <w:t>[</w:t>
      </w:r>
      <w:r w:rsidR="00340940" w:rsidRPr="00D50BC1">
        <w:rPr>
          <w:lang w:val="en-GB"/>
        </w:rPr>
        <w:t>7</w:t>
      </w:r>
      <w:r w:rsidR="00EB5818" w:rsidRPr="00D50BC1">
        <w:rPr>
          <w:lang w:val="en-GB"/>
        </w:rPr>
        <w:t>4,</w:t>
      </w:r>
      <w:r w:rsidR="00340940" w:rsidRPr="00D50BC1">
        <w:rPr>
          <w:lang w:val="en-GB"/>
        </w:rPr>
        <w:t>7</w:t>
      </w:r>
      <w:r w:rsidR="008309A2" w:rsidRPr="00D50BC1">
        <w:rPr>
          <w:lang w:val="en-GB"/>
        </w:rPr>
        <w:t>5</w:t>
      </w:r>
      <w:r w:rsidR="00597A8F" w:rsidRPr="00D50BC1">
        <w:rPr>
          <w:lang w:val="en-GB"/>
        </w:rPr>
        <w:t>]</w:t>
      </w:r>
      <w:r w:rsidR="00C25219" w:rsidRPr="00D50BC1">
        <w:rPr>
          <w:lang w:val="en-GB"/>
        </w:rPr>
        <w:t xml:space="preserve"> </w:t>
      </w:r>
      <w:r w:rsidR="006C1EC7" w:rsidRPr="00D50BC1">
        <w:rPr>
          <w:lang w:val="en-GB"/>
        </w:rPr>
        <w:t>and improvements in insulin sensitivity</w:t>
      </w:r>
      <w:r w:rsidR="00231754" w:rsidRPr="00D50BC1">
        <w:rPr>
          <w:lang w:val="en-GB"/>
        </w:rPr>
        <w:t>, which are associated with improved peripheral and coronary endothelial function as well as coronar</w:t>
      </w:r>
      <w:r w:rsidR="00037E65" w:rsidRPr="00D50BC1">
        <w:rPr>
          <w:lang w:val="en-GB"/>
        </w:rPr>
        <w:t>y blood flow</w:t>
      </w:r>
      <w:r w:rsidR="006C1EC7" w:rsidRPr="00D50BC1">
        <w:rPr>
          <w:lang w:val="en-GB"/>
        </w:rPr>
        <w:t xml:space="preserve">. </w:t>
      </w:r>
      <w:r w:rsidR="00D64C50" w:rsidRPr="00D50BC1">
        <w:rPr>
          <w:lang w:val="en-GB"/>
        </w:rPr>
        <w:t>More pronounced</w:t>
      </w:r>
      <w:r w:rsidR="006C1EC7" w:rsidRPr="00D50BC1">
        <w:rPr>
          <w:lang w:val="en-GB"/>
        </w:rPr>
        <w:t xml:space="preserve"> reductions in blood HbA1c concentrations </w:t>
      </w:r>
      <w:r w:rsidR="00D64C50" w:rsidRPr="00D50BC1">
        <w:rPr>
          <w:lang w:val="en-GB"/>
        </w:rPr>
        <w:t>are</w:t>
      </w:r>
      <w:r w:rsidR="006C1EC7" w:rsidRPr="00D50BC1">
        <w:rPr>
          <w:lang w:val="en-GB"/>
        </w:rPr>
        <w:t xml:space="preserve"> anticipated in </w:t>
      </w:r>
      <w:r w:rsidR="004E278C" w:rsidRPr="00D50BC1">
        <w:rPr>
          <w:lang w:val="en-GB"/>
        </w:rPr>
        <w:t>T2DM</w:t>
      </w:r>
      <w:r w:rsidR="006C1EC7" w:rsidRPr="00D50BC1">
        <w:rPr>
          <w:lang w:val="en-GB"/>
        </w:rPr>
        <w:t xml:space="preserve"> patients with higher baseline blood HbA1c concentrations. </w:t>
      </w:r>
      <w:r w:rsidR="00BC0EC9" w:rsidRPr="00D50BC1">
        <w:rPr>
          <w:lang w:val="en-GB"/>
        </w:rPr>
        <w:t xml:space="preserve">Moreover, favourable effects of exercise training on other important </w:t>
      </w:r>
      <w:r w:rsidR="00D64C50" w:rsidRPr="00D50BC1">
        <w:rPr>
          <w:lang w:val="en-GB"/>
        </w:rPr>
        <w:t>health parameters</w:t>
      </w:r>
      <w:r w:rsidR="00BC0EC9" w:rsidRPr="00D50BC1">
        <w:rPr>
          <w:lang w:val="en-GB"/>
        </w:rPr>
        <w:t xml:space="preserve">, such as body composition, muscle strength and </w:t>
      </w:r>
      <w:r w:rsidR="00037E65" w:rsidRPr="00D50BC1">
        <w:rPr>
          <w:lang w:val="en-GB"/>
        </w:rPr>
        <w:t>physical fitness</w:t>
      </w:r>
      <w:r w:rsidR="00BC0EC9" w:rsidRPr="00D50BC1">
        <w:rPr>
          <w:lang w:val="en-GB"/>
        </w:rPr>
        <w:t xml:space="preserve">, have been established in </w:t>
      </w:r>
      <w:r w:rsidR="00E202C1" w:rsidRPr="00D50BC1">
        <w:rPr>
          <w:lang w:val="en-GB"/>
        </w:rPr>
        <w:t>T2DM</w:t>
      </w:r>
      <w:r w:rsidR="00BC0EC9" w:rsidRPr="00D50BC1">
        <w:rPr>
          <w:lang w:val="en-GB"/>
        </w:rPr>
        <w:t xml:space="preserve"> patients. </w:t>
      </w:r>
      <w:r w:rsidR="006C1EC7" w:rsidRPr="00D50BC1">
        <w:rPr>
          <w:lang w:val="en-GB"/>
        </w:rPr>
        <w:t xml:space="preserve">Based on a strong body of clinical and scientific evidence there is almost unanimous agreement among the leading professional organizations </w:t>
      </w:r>
      <w:r w:rsidR="003C297F" w:rsidRPr="00D50BC1">
        <w:rPr>
          <w:lang w:val="en-GB"/>
        </w:rPr>
        <w:t xml:space="preserve">(such as </w:t>
      </w:r>
      <w:r w:rsidR="00DA679B" w:rsidRPr="00D50BC1">
        <w:rPr>
          <w:lang w:val="en-GB"/>
        </w:rPr>
        <w:t xml:space="preserve">the </w:t>
      </w:r>
      <w:r w:rsidR="00E50801" w:rsidRPr="00D50BC1">
        <w:rPr>
          <w:lang w:val="en-GB"/>
        </w:rPr>
        <w:t>European Society of Cardiology (</w:t>
      </w:r>
      <w:r w:rsidR="003C297F" w:rsidRPr="00D50BC1">
        <w:rPr>
          <w:lang w:val="en-GB"/>
        </w:rPr>
        <w:t>ESC</w:t>
      </w:r>
      <w:r w:rsidR="00E50801" w:rsidRPr="00D50BC1">
        <w:rPr>
          <w:lang w:val="en-GB"/>
        </w:rPr>
        <w:t>)</w:t>
      </w:r>
      <w:r w:rsidR="003C297F" w:rsidRPr="00D50BC1">
        <w:rPr>
          <w:lang w:val="en-GB"/>
        </w:rPr>
        <w:t xml:space="preserve">, </w:t>
      </w:r>
      <w:r w:rsidR="00DA679B" w:rsidRPr="00D50BC1">
        <w:rPr>
          <w:lang w:val="en-GB"/>
        </w:rPr>
        <w:t xml:space="preserve">the </w:t>
      </w:r>
      <w:r w:rsidR="00E50801" w:rsidRPr="00D50BC1">
        <w:rPr>
          <w:lang w:val="en-GB"/>
        </w:rPr>
        <w:t>European College of Sports Science (</w:t>
      </w:r>
      <w:r w:rsidR="003C297F" w:rsidRPr="00D50BC1">
        <w:rPr>
          <w:lang w:val="en-GB"/>
        </w:rPr>
        <w:t>ECSS</w:t>
      </w:r>
      <w:r w:rsidR="00E50801" w:rsidRPr="00D50BC1">
        <w:rPr>
          <w:lang w:val="en-GB"/>
        </w:rPr>
        <w:t>)</w:t>
      </w:r>
      <w:r w:rsidR="003C297F" w:rsidRPr="00D50BC1">
        <w:rPr>
          <w:lang w:val="en-GB"/>
        </w:rPr>
        <w:t xml:space="preserve">, </w:t>
      </w:r>
      <w:r w:rsidR="00DA679B" w:rsidRPr="00D50BC1">
        <w:rPr>
          <w:lang w:val="en-GB"/>
        </w:rPr>
        <w:t xml:space="preserve">the </w:t>
      </w:r>
      <w:r w:rsidR="00E50801" w:rsidRPr="00D50BC1">
        <w:rPr>
          <w:lang w:val="en-GB"/>
        </w:rPr>
        <w:t>American Heart Association (</w:t>
      </w:r>
      <w:r w:rsidR="003C297F" w:rsidRPr="00D50BC1">
        <w:rPr>
          <w:lang w:val="en-GB"/>
        </w:rPr>
        <w:t>AHA</w:t>
      </w:r>
      <w:r w:rsidR="00E50801" w:rsidRPr="00D50BC1">
        <w:rPr>
          <w:lang w:val="en-GB"/>
        </w:rPr>
        <w:t>)</w:t>
      </w:r>
      <w:r w:rsidR="003C297F" w:rsidRPr="00D50BC1">
        <w:rPr>
          <w:lang w:val="en-GB"/>
        </w:rPr>
        <w:t xml:space="preserve"> and </w:t>
      </w:r>
      <w:r w:rsidR="00DA679B" w:rsidRPr="00D50BC1">
        <w:rPr>
          <w:lang w:val="en-GB"/>
        </w:rPr>
        <w:t xml:space="preserve">the </w:t>
      </w:r>
      <w:r w:rsidR="00E50801" w:rsidRPr="00D50BC1">
        <w:rPr>
          <w:lang w:val="en-GB"/>
        </w:rPr>
        <w:t>American College of Sports Medicine (</w:t>
      </w:r>
      <w:r w:rsidR="003C297F" w:rsidRPr="00D50BC1">
        <w:rPr>
          <w:lang w:val="en-GB"/>
        </w:rPr>
        <w:t>ACSM</w:t>
      </w:r>
      <w:r w:rsidR="00E50801" w:rsidRPr="00D50BC1">
        <w:rPr>
          <w:lang w:val="en-GB"/>
        </w:rPr>
        <w:t>)</w:t>
      </w:r>
      <w:r w:rsidR="003C297F" w:rsidRPr="00D50BC1">
        <w:rPr>
          <w:lang w:val="en-GB"/>
        </w:rPr>
        <w:t xml:space="preserve">) </w:t>
      </w:r>
      <w:r w:rsidR="006C1EC7" w:rsidRPr="00D50BC1">
        <w:rPr>
          <w:lang w:val="en-GB"/>
        </w:rPr>
        <w:t>with regard to their recommendations of physical a</w:t>
      </w:r>
      <w:r w:rsidR="00BC0EC9" w:rsidRPr="00D50BC1">
        <w:rPr>
          <w:lang w:val="en-GB"/>
        </w:rPr>
        <w:t>ctivity and exercise training.</w:t>
      </w:r>
      <w:r w:rsidR="001937C0" w:rsidRPr="00D50BC1">
        <w:rPr>
          <w:lang w:val="en-GB"/>
        </w:rPr>
        <w:t xml:space="preserve"> </w:t>
      </w:r>
    </w:p>
    <w:p w:rsidR="00CD2E84" w:rsidRPr="00D50BC1" w:rsidRDefault="001937C0" w:rsidP="00E2771F">
      <w:pPr>
        <w:spacing w:after="0" w:line="480" w:lineRule="auto"/>
        <w:jc w:val="both"/>
        <w:rPr>
          <w:lang w:val="en-GB"/>
        </w:rPr>
      </w:pPr>
      <w:r w:rsidRPr="00D50BC1">
        <w:rPr>
          <w:lang w:val="en-GB"/>
        </w:rPr>
        <w:t>A distinction is made in recommended daily physical activity level and recommended exercise prescription.</w:t>
      </w:r>
      <w:r w:rsidR="00BC0EC9" w:rsidRPr="00D50BC1">
        <w:rPr>
          <w:lang w:val="en-GB"/>
        </w:rPr>
        <w:t xml:space="preserve"> </w:t>
      </w:r>
      <w:r w:rsidR="006C1EC7" w:rsidRPr="00D50BC1">
        <w:rPr>
          <w:lang w:val="en-GB"/>
        </w:rPr>
        <w:t>In general</w:t>
      </w:r>
      <w:r w:rsidR="00E202C1" w:rsidRPr="00D50BC1">
        <w:rPr>
          <w:lang w:val="en-GB"/>
        </w:rPr>
        <w:t>,</w:t>
      </w:r>
      <w:r w:rsidR="006C1EC7" w:rsidRPr="00D50BC1">
        <w:rPr>
          <w:lang w:val="en-GB"/>
        </w:rPr>
        <w:t xml:space="preserve"> </w:t>
      </w:r>
      <w:r w:rsidR="004E278C" w:rsidRPr="00D50BC1">
        <w:rPr>
          <w:lang w:val="en-GB"/>
        </w:rPr>
        <w:t>T2DM</w:t>
      </w:r>
      <w:r w:rsidR="00BC0EC9" w:rsidRPr="00D50BC1">
        <w:rPr>
          <w:lang w:val="en-GB"/>
        </w:rPr>
        <w:t xml:space="preserve"> </w:t>
      </w:r>
      <w:r w:rsidR="006C1EC7" w:rsidRPr="00D50BC1">
        <w:rPr>
          <w:lang w:val="en-GB"/>
        </w:rPr>
        <w:t>patients are advised to become or remain</w:t>
      </w:r>
      <w:r w:rsidR="00BC0EC9" w:rsidRPr="00D50BC1">
        <w:rPr>
          <w:lang w:val="en-GB"/>
        </w:rPr>
        <w:t xml:space="preserve"> physically active by walking &gt;</w:t>
      </w:r>
      <w:r w:rsidR="00E202C1" w:rsidRPr="00D50BC1">
        <w:rPr>
          <w:lang w:val="en-GB"/>
        </w:rPr>
        <w:t>30 minutes on at least five</w:t>
      </w:r>
      <w:r w:rsidR="006C1EC7" w:rsidRPr="00D50BC1">
        <w:rPr>
          <w:lang w:val="en-GB"/>
        </w:rPr>
        <w:t xml:space="preserve"> days/week, preferably eve</w:t>
      </w:r>
      <w:r w:rsidR="00E202C1" w:rsidRPr="00D50BC1">
        <w:rPr>
          <w:lang w:val="en-GB"/>
        </w:rPr>
        <w:t xml:space="preserve">ry day of the week </w:t>
      </w:r>
      <w:r w:rsidR="004E278C" w:rsidRPr="00D50BC1">
        <w:rPr>
          <w:lang w:val="en-GB"/>
        </w:rPr>
        <w:t>(level of evidence: 1++</w:t>
      </w:r>
      <w:r w:rsidR="003C297F" w:rsidRPr="00D50BC1">
        <w:rPr>
          <w:lang w:val="en-GB"/>
        </w:rPr>
        <w:t>, grade of</w:t>
      </w:r>
      <w:r w:rsidRPr="00D50BC1">
        <w:rPr>
          <w:lang w:val="en-GB"/>
        </w:rPr>
        <w:t xml:space="preserve"> recommendation: A)</w:t>
      </w:r>
      <w:r w:rsidR="006C1EC7" w:rsidRPr="00D50BC1">
        <w:rPr>
          <w:lang w:val="en-GB"/>
        </w:rPr>
        <w:t xml:space="preserve">. </w:t>
      </w:r>
      <w:r w:rsidR="00D64C50" w:rsidRPr="00D50BC1">
        <w:rPr>
          <w:lang w:val="en-GB"/>
        </w:rPr>
        <w:t xml:space="preserve">In addition to an increase in home-based physical activity, T2DM patients are strongly encouraged to follow a supervised exercise training intervention. </w:t>
      </w:r>
      <w:r w:rsidR="004E278C" w:rsidRPr="00D50BC1">
        <w:rPr>
          <w:lang w:val="en-GB"/>
        </w:rPr>
        <w:t>A</w:t>
      </w:r>
      <w:r w:rsidR="00BC0EC9" w:rsidRPr="00D50BC1">
        <w:rPr>
          <w:lang w:val="en-GB"/>
        </w:rPr>
        <w:t xml:space="preserve">n exercise volume of </w:t>
      </w:r>
      <w:r w:rsidR="006C1EC7" w:rsidRPr="00D50BC1">
        <w:rPr>
          <w:lang w:val="en-GB"/>
        </w:rPr>
        <w:t>≥150</w:t>
      </w:r>
      <w:r w:rsidR="00E202C1" w:rsidRPr="00D50BC1">
        <w:rPr>
          <w:lang w:val="en-GB"/>
        </w:rPr>
        <w:t xml:space="preserve"> </w:t>
      </w:r>
      <w:r w:rsidR="006C1EC7" w:rsidRPr="00D50BC1">
        <w:rPr>
          <w:lang w:val="en-GB"/>
        </w:rPr>
        <w:t>min</w:t>
      </w:r>
      <w:r w:rsidR="00E202C1" w:rsidRPr="00D50BC1">
        <w:rPr>
          <w:lang w:val="en-GB"/>
        </w:rPr>
        <w:t>utes</w:t>
      </w:r>
      <w:r w:rsidR="00231754" w:rsidRPr="00D50BC1">
        <w:rPr>
          <w:lang w:val="en-GB"/>
        </w:rPr>
        <w:t xml:space="preserve"> per </w:t>
      </w:r>
      <w:r w:rsidR="0008305F" w:rsidRPr="00D50BC1">
        <w:rPr>
          <w:lang w:val="en-GB"/>
        </w:rPr>
        <w:t>week of moderate-</w:t>
      </w:r>
      <w:r w:rsidR="00952652" w:rsidRPr="00D50BC1">
        <w:rPr>
          <w:lang w:val="en-GB"/>
        </w:rPr>
        <w:t>intensity</w:t>
      </w:r>
      <w:r w:rsidR="006C1EC7" w:rsidRPr="00D50BC1">
        <w:rPr>
          <w:lang w:val="en-GB"/>
        </w:rPr>
        <w:t xml:space="preserve"> </w:t>
      </w:r>
      <w:r w:rsidR="00F075FC" w:rsidRPr="00D50BC1">
        <w:rPr>
          <w:lang w:val="en-GB"/>
        </w:rPr>
        <w:t>aerobic</w:t>
      </w:r>
      <w:r w:rsidR="006C1EC7" w:rsidRPr="00D50BC1">
        <w:rPr>
          <w:lang w:val="en-GB"/>
        </w:rPr>
        <w:t xml:space="preserve"> </w:t>
      </w:r>
      <w:r w:rsidR="0008305F" w:rsidRPr="00D50BC1">
        <w:rPr>
          <w:lang w:val="en-GB"/>
        </w:rPr>
        <w:t>exercise</w:t>
      </w:r>
      <w:r w:rsidR="006C1EC7" w:rsidRPr="00D50BC1">
        <w:rPr>
          <w:lang w:val="en-GB"/>
        </w:rPr>
        <w:t xml:space="preserve"> and/or 90</w:t>
      </w:r>
      <w:r w:rsidR="00E202C1" w:rsidRPr="00D50BC1">
        <w:rPr>
          <w:lang w:val="en-GB"/>
        </w:rPr>
        <w:t xml:space="preserve"> </w:t>
      </w:r>
      <w:r w:rsidR="006C1EC7" w:rsidRPr="00D50BC1">
        <w:rPr>
          <w:lang w:val="en-GB"/>
        </w:rPr>
        <w:t>min</w:t>
      </w:r>
      <w:r w:rsidR="00E202C1" w:rsidRPr="00D50BC1">
        <w:rPr>
          <w:lang w:val="en-GB"/>
        </w:rPr>
        <w:t>utes</w:t>
      </w:r>
      <w:r w:rsidR="00231754" w:rsidRPr="00D50BC1">
        <w:rPr>
          <w:lang w:val="en-GB"/>
        </w:rPr>
        <w:t xml:space="preserve"> per </w:t>
      </w:r>
      <w:r w:rsidR="0008305F" w:rsidRPr="00D50BC1">
        <w:rPr>
          <w:lang w:val="en-GB"/>
        </w:rPr>
        <w:t>week of vigorous-</w:t>
      </w:r>
      <w:r w:rsidR="00952652" w:rsidRPr="00D50BC1">
        <w:rPr>
          <w:lang w:val="en-GB"/>
        </w:rPr>
        <w:t>intensity</w:t>
      </w:r>
      <w:r w:rsidR="0008305F" w:rsidRPr="00D50BC1">
        <w:rPr>
          <w:lang w:val="en-GB"/>
        </w:rPr>
        <w:t xml:space="preserve"> </w:t>
      </w:r>
      <w:r w:rsidR="00F075FC" w:rsidRPr="00D50BC1">
        <w:rPr>
          <w:lang w:val="en-GB"/>
        </w:rPr>
        <w:t>aerobic</w:t>
      </w:r>
      <w:r w:rsidR="0008305F" w:rsidRPr="00D50BC1">
        <w:rPr>
          <w:lang w:val="en-GB"/>
        </w:rPr>
        <w:t xml:space="preserve"> </w:t>
      </w:r>
      <w:r w:rsidR="006C1EC7" w:rsidRPr="00D50BC1">
        <w:rPr>
          <w:lang w:val="en-GB"/>
        </w:rPr>
        <w:t>exercise, ideally a total of 3–4 h</w:t>
      </w:r>
      <w:r w:rsidR="00E202C1" w:rsidRPr="00D50BC1">
        <w:rPr>
          <w:lang w:val="en-GB"/>
        </w:rPr>
        <w:t>ours</w:t>
      </w:r>
      <w:r w:rsidR="00231754" w:rsidRPr="00D50BC1">
        <w:rPr>
          <w:lang w:val="en-GB"/>
        </w:rPr>
        <w:t xml:space="preserve"> per </w:t>
      </w:r>
      <w:r w:rsidR="006C1EC7" w:rsidRPr="00D50BC1">
        <w:rPr>
          <w:lang w:val="en-GB"/>
        </w:rPr>
        <w:t>week</w:t>
      </w:r>
      <w:r w:rsidR="004E278C" w:rsidRPr="00D50BC1">
        <w:rPr>
          <w:lang w:val="en-GB"/>
        </w:rPr>
        <w:t>, should be performed</w:t>
      </w:r>
      <w:r w:rsidR="006C1EC7" w:rsidRPr="00D50BC1">
        <w:rPr>
          <w:lang w:val="en-GB"/>
        </w:rPr>
        <w:t>. Exercise training should amount to at least 30</w:t>
      </w:r>
      <w:r w:rsidR="00E202C1" w:rsidRPr="00D50BC1">
        <w:rPr>
          <w:lang w:val="en-GB"/>
        </w:rPr>
        <w:t xml:space="preserve"> </w:t>
      </w:r>
      <w:r w:rsidR="006C1EC7" w:rsidRPr="00D50BC1">
        <w:rPr>
          <w:lang w:val="en-GB"/>
        </w:rPr>
        <w:t>min</w:t>
      </w:r>
      <w:r w:rsidR="00E202C1" w:rsidRPr="00D50BC1">
        <w:rPr>
          <w:lang w:val="en-GB"/>
        </w:rPr>
        <w:t>utes on at least five</w:t>
      </w:r>
      <w:r w:rsidR="00231754" w:rsidRPr="00D50BC1">
        <w:rPr>
          <w:lang w:val="en-GB"/>
        </w:rPr>
        <w:t xml:space="preserve"> days per </w:t>
      </w:r>
      <w:r w:rsidR="006C1EC7" w:rsidRPr="00D50BC1">
        <w:rPr>
          <w:lang w:val="en-GB"/>
        </w:rPr>
        <w:t>week and energy expenditure should be bet</w:t>
      </w:r>
      <w:r w:rsidR="00231754" w:rsidRPr="00D50BC1">
        <w:rPr>
          <w:lang w:val="en-GB"/>
        </w:rPr>
        <w:t>ween 1000–2000 kcal per</w:t>
      </w:r>
      <w:r w:rsidR="006C1EC7" w:rsidRPr="00D50BC1">
        <w:rPr>
          <w:lang w:val="en-GB"/>
        </w:rPr>
        <w:t xml:space="preserve"> week</w:t>
      </w:r>
      <w:r w:rsidRPr="00D50BC1">
        <w:rPr>
          <w:lang w:val="en-GB"/>
        </w:rPr>
        <w:t xml:space="preserve"> </w:t>
      </w:r>
      <w:r w:rsidR="004E278C" w:rsidRPr="00D50BC1">
        <w:rPr>
          <w:lang w:val="en-GB"/>
        </w:rPr>
        <w:t>(level of evidence: 1++</w:t>
      </w:r>
      <w:r w:rsidR="003C297F" w:rsidRPr="00D50BC1">
        <w:rPr>
          <w:lang w:val="en-GB"/>
        </w:rPr>
        <w:t>, grade of</w:t>
      </w:r>
      <w:r w:rsidRPr="00D50BC1">
        <w:rPr>
          <w:lang w:val="en-GB"/>
        </w:rPr>
        <w:t xml:space="preserve"> recommendation: A)</w:t>
      </w:r>
      <w:r w:rsidR="006C1EC7" w:rsidRPr="00D50BC1">
        <w:rPr>
          <w:lang w:val="en-GB"/>
        </w:rPr>
        <w:t>.</w:t>
      </w:r>
      <w:r w:rsidRPr="00D50BC1">
        <w:rPr>
          <w:lang w:val="en-GB"/>
        </w:rPr>
        <w:t xml:space="preserve"> High-intensity interval training can be selected in such exercise intervention</w:t>
      </w:r>
      <w:r w:rsidR="004E278C" w:rsidRPr="00D50BC1">
        <w:rPr>
          <w:lang w:val="en-GB"/>
        </w:rPr>
        <w:t>s</w:t>
      </w:r>
      <w:r w:rsidRPr="00D50BC1">
        <w:rPr>
          <w:lang w:val="en-GB"/>
        </w:rPr>
        <w:t>, as the first studies indicate a non-inferiority of this exercise training methodology.</w:t>
      </w:r>
      <w:r w:rsidR="006C1EC7" w:rsidRPr="00D50BC1">
        <w:rPr>
          <w:lang w:val="en-GB"/>
        </w:rPr>
        <w:t xml:space="preserve"> </w:t>
      </w:r>
      <w:r w:rsidR="003D1D3A" w:rsidRPr="00D50BC1">
        <w:rPr>
          <w:lang w:val="en-GB"/>
        </w:rPr>
        <w:t>A program</w:t>
      </w:r>
      <w:r w:rsidR="00037E65" w:rsidRPr="00D50BC1">
        <w:rPr>
          <w:lang w:val="en-GB"/>
        </w:rPr>
        <w:t>me</w:t>
      </w:r>
      <w:r w:rsidR="003D1D3A" w:rsidRPr="00D50BC1">
        <w:rPr>
          <w:lang w:val="en-GB"/>
        </w:rPr>
        <w:t xml:space="preserve"> duration of 12 weeks is the absolute minimum to detect changes in blood HbA1c concentrations, although patients should be stimulated to exercise in such structured manner for at least six months</w:t>
      </w:r>
      <w:r w:rsidR="004E278C" w:rsidRPr="00D50BC1">
        <w:rPr>
          <w:lang w:val="en-GB"/>
        </w:rPr>
        <w:t>, preferentially followed by a sustained increase in physical activity thereafter</w:t>
      </w:r>
      <w:r w:rsidR="003D1D3A" w:rsidRPr="00D50BC1">
        <w:rPr>
          <w:lang w:val="en-GB"/>
        </w:rPr>
        <w:t xml:space="preserve"> (level of evidence: 1++</w:t>
      </w:r>
      <w:r w:rsidR="003C297F" w:rsidRPr="00D50BC1">
        <w:rPr>
          <w:lang w:val="en-GB"/>
        </w:rPr>
        <w:t>, grade of</w:t>
      </w:r>
      <w:r w:rsidR="003D1D3A" w:rsidRPr="00D50BC1">
        <w:rPr>
          <w:lang w:val="en-GB"/>
        </w:rPr>
        <w:t xml:space="preserve"> recommendation: A). </w:t>
      </w:r>
      <w:r w:rsidR="006C1EC7" w:rsidRPr="00D50BC1">
        <w:rPr>
          <w:lang w:val="en-GB"/>
        </w:rPr>
        <w:t>In addition</w:t>
      </w:r>
      <w:r w:rsidR="004E278C" w:rsidRPr="00D50BC1">
        <w:rPr>
          <w:lang w:val="en-GB"/>
        </w:rPr>
        <w:t>,</w:t>
      </w:r>
      <w:r w:rsidR="006C1EC7" w:rsidRPr="00D50BC1">
        <w:rPr>
          <w:lang w:val="en-GB"/>
        </w:rPr>
        <w:t xml:space="preserve"> resistance </w:t>
      </w:r>
      <w:r w:rsidR="004E278C" w:rsidRPr="00D50BC1">
        <w:rPr>
          <w:lang w:val="en-GB"/>
        </w:rPr>
        <w:t xml:space="preserve">exercise </w:t>
      </w:r>
      <w:r w:rsidR="006C1EC7" w:rsidRPr="00D50BC1">
        <w:rPr>
          <w:lang w:val="en-GB"/>
        </w:rPr>
        <w:t>training should be performed at le</w:t>
      </w:r>
      <w:r w:rsidR="00231754" w:rsidRPr="00D50BC1">
        <w:rPr>
          <w:lang w:val="en-GB"/>
        </w:rPr>
        <w:t xml:space="preserve">ast two, preferably three times per </w:t>
      </w:r>
      <w:r w:rsidR="006C1EC7" w:rsidRPr="00D50BC1">
        <w:rPr>
          <w:lang w:val="en-GB"/>
        </w:rPr>
        <w:t xml:space="preserve">week either as hypertrophy or </w:t>
      </w:r>
      <w:r w:rsidR="00F075FC" w:rsidRPr="00D50BC1">
        <w:rPr>
          <w:lang w:val="en-GB"/>
        </w:rPr>
        <w:t>aerobic</w:t>
      </w:r>
      <w:r w:rsidR="006C1EC7" w:rsidRPr="00D50BC1">
        <w:rPr>
          <w:lang w:val="en-GB"/>
        </w:rPr>
        <w:t xml:space="preserve"> resistance training</w:t>
      </w:r>
      <w:r w:rsidR="00833D3B" w:rsidRPr="00D50BC1">
        <w:rPr>
          <w:lang w:val="en-GB"/>
        </w:rPr>
        <w:t>, since some studies found significantly greater improvem</w:t>
      </w:r>
      <w:r w:rsidR="00F3184B" w:rsidRPr="00D50BC1">
        <w:rPr>
          <w:lang w:val="en-GB"/>
        </w:rPr>
        <w:t xml:space="preserve">ents in insulin sensitivity </w:t>
      </w:r>
      <w:r w:rsidR="00833D3B" w:rsidRPr="00D50BC1">
        <w:rPr>
          <w:lang w:val="en-GB"/>
        </w:rPr>
        <w:t xml:space="preserve">or </w:t>
      </w:r>
      <w:r w:rsidR="00EC0166" w:rsidRPr="00D50BC1">
        <w:rPr>
          <w:lang w:val="en-GB"/>
        </w:rPr>
        <w:t>glycaemic</w:t>
      </w:r>
      <w:r w:rsidR="00833D3B" w:rsidRPr="00D50BC1">
        <w:rPr>
          <w:lang w:val="en-GB"/>
        </w:rPr>
        <w:t xml:space="preserve"> control when </w:t>
      </w:r>
      <w:r w:rsidR="00F3184B" w:rsidRPr="00D50BC1">
        <w:rPr>
          <w:lang w:val="en-GB"/>
        </w:rPr>
        <w:t>resistance</w:t>
      </w:r>
      <w:r w:rsidR="00833D3B" w:rsidRPr="00D50BC1">
        <w:rPr>
          <w:lang w:val="en-GB"/>
        </w:rPr>
        <w:t xml:space="preserve"> training exercises were add</w:t>
      </w:r>
      <w:r w:rsidR="00231754" w:rsidRPr="00D50BC1">
        <w:rPr>
          <w:lang w:val="en-GB"/>
        </w:rPr>
        <w:t xml:space="preserve">ed on top of </w:t>
      </w:r>
      <w:r w:rsidR="00F075FC" w:rsidRPr="00D50BC1">
        <w:rPr>
          <w:lang w:val="en-GB"/>
        </w:rPr>
        <w:t>aerobic</w:t>
      </w:r>
      <w:r w:rsidR="00231754" w:rsidRPr="00D50BC1">
        <w:rPr>
          <w:lang w:val="en-GB"/>
        </w:rPr>
        <w:t xml:space="preserve"> exercise training</w:t>
      </w:r>
      <w:r w:rsidR="006C1EC7" w:rsidRPr="00D50BC1">
        <w:rPr>
          <w:lang w:val="en-GB"/>
        </w:rPr>
        <w:t>. All major muscle</w:t>
      </w:r>
      <w:r w:rsidR="00E202C1" w:rsidRPr="00D50BC1">
        <w:rPr>
          <w:lang w:val="en-GB"/>
        </w:rPr>
        <w:t xml:space="preserve"> groups should be targeted and two</w:t>
      </w:r>
      <w:r w:rsidR="006C1EC7" w:rsidRPr="00D50BC1">
        <w:rPr>
          <w:lang w:val="en-GB"/>
        </w:rPr>
        <w:t xml:space="preserve"> sets per muscle group should either be performed with 8-12 repetitions at 70-80% of the repetition maximum</w:t>
      </w:r>
      <w:r w:rsidR="003D1D3A" w:rsidRPr="00D50BC1">
        <w:rPr>
          <w:lang w:val="en-GB"/>
        </w:rPr>
        <w:t>,</w:t>
      </w:r>
      <w:r w:rsidR="006C1EC7" w:rsidRPr="00D50BC1">
        <w:rPr>
          <w:lang w:val="en-GB"/>
        </w:rPr>
        <w:t xml:space="preserve"> or 25-30 repetitions at 40-55% of the repetition maximum</w:t>
      </w:r>
      <w:r w:rsidR="003D1D3A" w:rsidRPr="00D50BC1">
        <w:rPr>
          <w:lang w:val="en-GB"/>
        </w:rPr>
        <w:t>,</w:t>
      </w:r>
      <w:r w:rsidR="006C1EC7" w:rsidRPr="00D50BC1">
        <w:rPr>
          <w:lang w:val="en-GB"/>
        </w:rPr>
        <w:t xml:space="preserve"> respectively</w:t>
      </w:r>
      <w:r w:rsidR="003D1D3A" w:rsidRPr="00D50BC1">
        <w:rPr>
          <w:lang w:val="en-GB"/>
        </w:rPr>
        <w:t xml:space="preserve"> (level of evidence: 1++</w:t>
      </w:r>
      <w:r w:rsidR="003C297F" w:rsidRPr="00D50BC1">
        <w:rPr>
          <w:lang w:val="en-GB"/>
        </w:rPr>
        <w:t>, grade of</w:t>
      </w:r>
      <w:r w:rsidR="003D1D3A" w:rsidRPr="00D50BC1">
        <w:rPr>
          <w:lang w:val="en-GB"/>
        </w:rPr>
        <w:t xml:space="preserve"> recommendation: A)</w:t>
      </w:r>
      <w:r w:rsidR="006C1EC7" w:rsidRPr="00D50BC1">
        <w:rPr>
          <w:lang w:val="en-GB"/>
        </w:rPr>
        <w:t>.</w:t>
      </w:r>
      <w:r w:rsidR="003D1D3A" w:rsidRPr="00D50BC1">
        <w:rPr>
          <w:lang w:val="en-GB"/>
        </w:rPr>
        <w:t xml:space="preserve"> It remains uncertain whether different relative exercise intensities during </w:t>
      </w:r>
      <w:r w:rsidR="00231754" w:rsidRPr="00D50BC1">
        <w:rPr>
          <w:lang w:val="en-GB"/>
        </w:rPr>
        <w:t>resistance exercise</w:t>
      </w:r>
      <w:r w:rsidR="003D1D3A" w:rsidRPr="00D50BC1">
        <w:rPr>
          <w:lang w:val="en-GB"/>
        </w:rPr>
        <w:t xml:space="preserve"> training will exert a different impact on blood HbA1c concentrations in </w:t>
      </w:r>
      <w:r w:rsidR="004E278C" w:rsidRPr="00D50BC1">
        <w:rPr>
          <w:lang w:val="en-GB"/>
        </w:rPr>
        <w:t>T2DM</w:t>
      </w:r>
      <w:r w:rsidR="003D1D3A" w:rsidRPr="00D50BC1">
        <w:rPr>
          <w:lang w:val="en-GB"/>
        </w:rPr>
        <w:t xml:space="preserve"> patients. </w:t>
      </w:r>
      <w:r w:rsidR="00231754" w:rsidRPr="00D50BC1">
        <w:rPr>
          <w:lang w:val="en-GB"/>
        </w:rPr>
        <w:t xml:space="preserve">However, a progressive increase in number of sets and </w:t>
      </w:r>
      <w:r w:rsidR="00F3184B" w:rsidRPr="00D50BC1">
        <w:rPr>
          <w:lang w:val="en-GB"/>
        </w:rPr>
        <w:t xml:space="preserve">resistance </w:t>
      </w:r>
      <w:r w:rsidR="00EB6355" w:rsidRPr="00D50BC1">
        <w:rPr>
          <w:lang w:val="en-GB"/>
        </w:rPr>
        <w:t>exercise intensity is</w:t>
      </w:r>
      <w:r w:rsidR="00231754" w:rsidRPr="00D50BC1">
        <w:rPr>
          <w:lang w:val="en-GB"/>
        </w:rPr>
        <w:t xml:space="preserve"> recommended for training adaptations. </w:t>
      </w:r>
      <w:r w:rsidR="003D1D3A" w:rsidRPr="00D50BC1">
        <w:rPr>
          <w:lang w:val="en-GB"/>
        </w:rPr>
        <w:t>Electro muscle stimulation (EMS)</w:t>
      </w:r>
      <w:r w:rsidR="00E202C1" w:rsidRPr="00D50BC1">
        <w:rPr>
          <w:lang w:val="en-GB"/>
        </w:rPr>
        <w:t xml:space="preserve"> for ten</w:t>
      </w:r>
      <w:r w:rsidR="003D1D3A" w:rsidRPr="00D50BC1">
        <w:rPr>
          <w:lang w:val="en-GB"/>
        </w:rPr>
        <w:t xml:space="preserve"> weeks</w:t>
      </w:r>
      <w:r w:rsidR="00D22C07" w:rsidRPr="00D50BC1">
        <w:rPr>
          <w:lang w:val="en-GB"/>
        </w:rPr>
        <w:t>,</w:t>
      </w:r>
      <w:r w:rsidR="003D1D3A" w:rsidRPr="00D50BC1">
        <w:rPr>
          <w:lang w:val="en-GB"/>
        </w:rPr>
        <w:t xml:space="preserve"> twice weekly for 20 minutes can improve glucose homeostasis, blood HbA1c concentration, </w:t>
      </w:r>
      <w:r w:rsidR="00037E65" w:rsidRPr="00D50BC1">
        <w:rPr>
          <w:lang w:val="en-GB"/>
        </w:rPr>
        <w:t>physical fitness</w:t>
      </w:r>
      <w:r w:rsidR="003D1D3A" w:rsidRPr="00D50BC1">
        <w:rPr>
          <w:lang w:val="en-GB"/>
        </w:rPr>
        <w:t xml:space="preserve"> and body composition in T2DM patients. This </w:t>
      </w:r>
      <w:r w:rsidR="007E2BC1" w:rsidRPr="00D50BC1">
        <w:rPr>
          <w:lang w:val="en-GB"/>
        </w:rPr>
        <w:t>physiotherapy</w:t>
      </w:r>
      <w:r w:rsidR="003D1D3A" w:rsidRPr="00D50BC1">
        <w:rPr>
          <w:lang w:val="en-GB"/>
        </w:rPr>
        <w:t xml:space="preserve"> modality is thus of particular interest </w:t>
      </w:r>
      <w:r w:rsidR="00037E65" w:rsidRPr="00D50BC1">
        <w:rPr>
          <w:lang w:val="en-GB"/>
        </w:rPr>
        <w:t>to patients with limited mobilis</w:t>
      </w:r>
      <w:r w:rsidR="003D1D3A" w:rsidRPr="00D50BC1">
        <w:rPr>
          <w:lang w:val="en-GB"/>
        </w:rPr>
        <w:t xml:space="preserve">ation/rehabilitation capacity (for example in </w:t>
      </w:r>
      <w:r w:rsidR="00E202C1" w:rsidRPr="00D50BC1">
        <w:rPr>
          <w:lang w:val="en-GB"/>
        </w:rPr>
        <w:t xml:space="preserve">T2DM </w:t>
      </w:r>
      <w:r w:rsidR="003D1D3A" w:rsidRPr="00D50BC1">
        <w:rPr>
          <w:lang w:val="en-GB"/>
        </w:rPr>
        <w:t>patients with extreme muscle weakness or sedated patients)</w:t>
      </w:r>
      <w:r w:rsidR="003C297F" w:rsidRPr="00D50BC1">
        <w:rPr>
          <w:lang w:val="en-GB"/>
        </w:rPr>
        <w:t xml:space="preserve"> (level of evidence: 2-, grade of</w:t>
      </w:r>
      <w:r w:rsidR="003D1D3A" w:rsidRPr="00D50BC1">
        <w:rPr>
          <w:lang w:val="en-GB"/>
        </w:rPr>
        <w:t xml:space="preserve"> recommendation: C). </w:t>
      </w:r>
    </w:p>
    <w:p w:rsidR="00C34018" w:rsidRPr="00D50BC1" w:rsidRDefault="00C34018" w:rsidP="00E2771F">
      <w:pPr>
        <w:spacing w:after="0" w:line="480" w:lineRule="auto"/>
        <w:jc w:val="both"/>
        <w:rPr>
          <w:lang w:val="en-GB"/>
        </w:rPr>
      </w:pPr>
    </w:p>
    <w:p w:rsidR="00C34018" w:rsidRPr="00D50BC1" w:rsidRDefault="00264A99" w:rsidP="00E2771F">
      <w:pPr>
        <w:spacing w:after="0" w:line="480" w:lineRule="auto"/>
        <w:jc w:val="both"/>
        <w:rPr>
          <w:lang w:val="en-GB"/>
        </w:rPr>
      </w:pPr>
      <w:r w:rsidRPr="00D50BC1">
        <w:rPr>
          <w:lang w:val="en-GB"/>
        </w:rPr>
        <w:t xml:space="preserve">3.4.4 </w:t>
      </w:r>
      <w:r w:rsidR="003D1D3A" w:rsidRPr="00D50BC1">
        <w:rPr>
          <w:lang w:val="en-GB"/>
        </w:rPr>
        <w:t xml:space="preserve">Exercise </w:t>
      </w:r>
      <w:r w:rsidR="000B3983" w:rsidRPr="00D50BC1">
        <w:rPr>
          <w:lang w:val="en-GB"/>
        </w:rPr>
        <w:t xml:space="preserve">training </w:t>
      </w:r>
      <w:r w:rsidR="003D1D3A" w:rsidRPr="00D50BC1">
        <w:rPr>
          <w:lang w:val="en-GB"/>
        </w:rPr>
        <w:t>safety precautions</w:t>
      </w:r>
      <w:r w:rsidRPr="00D50BC1">
        <w:rPr>
          <w:lang w:val="en-GB"/>
        </w:rPr>
        <w:t xml:space="preserve"> in patients with type 2 diabetes mellitus</w:t>
      </w:r>
      <w:r w:rsidR="003D1D3A" w:rsidRPr="00D50BC1">
        <w:rPr>
          <w:lang w:val="en-GB"/>
        </w:rPr>
        <w:t xml:space="preserve">. </w:t>
      </w:r>
    </w:p>
    <w:p w:rsidR="003D1D3A" w:rsidRPr="00D50BC1" w:rsidRDefault="006B21F5" w:rsidP="00E2771F">
      <w:pPr>
        <w:spacing w:after="0" w:line="480" w:lineRule="auto"/>
        <w:jc w:val="both"/>
        <w:rPr>
          <w:lang w:val="en-GB"/>
        </w:rPr>
      </w:pPr>
      <w:r w:rsidRPr="00D50BC1">
        <w:rPr>
          <w:lang w:val="en-GB"/>
        </w:rPr>
        <w:t xml:space="preserve">T2DM patients most often are sedentary older individuals with overweight/obesity and a lowered exercise capacity and/or </w:t>
      </w:r>
      <w:r w:rsidR="00340940" w:rsidRPr="00D50BC1">
        <w:rPr>
          <w:lang w:val="en-GB"/>
        </w:rPr>
        <w:t>increased risk of falling [82].</w:t>
      </w:r>
      <w:r w:rsidRPr="00D50BC1">
        <w:rPr>
          <w:lang w:val="en-GB"/>
        </w:rPr>
        <w:t xml:space="preserve"> Therefore, safety precautions must be taken. </w:t>
      </w:r>
      <w:r w:rsidR="003D1D3A" w:rsidRPr="00D50BC1">
        <w:rPr>
          <w:lang w:val="en-GB"/>
        </w:rPr>
        <w:t>A</w:t>
      </w:r>
      <w:r w:rsidR="00EB6355" w:rsidRPr="00D50BC1">
        <w:rPr>
          <w:lang w:val="en-GB"/>
        </w:rPr>
        <w:t>t the commencement</w:t>
      </w:r>
      <w:r w:rsidR="003D1D3A" w:rsidRPr="00D50BC1">
        <w:rPr>
          <w:lang w:val="en-GB"/>
        </w:rPr>
        <w:t xml:space="preserve"> of </w:t>
      </w:r>
      <w:r w:rsidR="00D64C50" w:rsidRPr="00D50BC1">
        <w:rPr>
          <w:lang w:val="en-GB"/>
        </w:rPr>
        <w:t xml:space="preserve">an </w:t>
      </w:r>
      <w:r w:rsidR="003D1D3A" w:rsidRPr="00D50BC1">
        <w:rPr>
          <w:lang w:val="en-GB"/>
        </w:rPr>
        <w:t>exercise intervention</w:t>
      </w:r>
      <w:r w:rsidR="00D22C07" w:rsidRPr="00D50BC1">
        <w:rPr>
          <w:lang w:val="en-GB"/>
        </w:rPr>
        <w:t>,</w:t>
      </w:r>
      <w:r w:rsidR="003D1D3A" w:rsidRPr="00D50BC1">
        <w:rPr>
          <w:lang w:val="en-GB"/>
        </w:rPr>
        <w:t xml:space="preserve"> measurements of blood glucose concentrations should be made before, during</w:t>
      </w:r>
      <w:r w:rsidR="0005124C" w:rsidRPr="00D50BC1">
        <w:rPr>
          <w:lang w:val="en-GB"/>
        </w:rPr>
        <w:t xml:space="preserve"> and at the end of each session to</w:t>
      </w:r>
      <w:r w:rsidR="003D1D3A" w:rsidRPr="00D50BC1">
        <w:rPr>
          <w:lang w:val="en-GB"/>
        </w:rPr>
        <w:t xml:space="preserve"> </w:t>
      </w:r>
      <w:r w:rsidR="0005124C" w:rsidRPr="00D50BC1">
        <w:rPr>
          <w:lang w:val="en-GB"/>
        </w:rPr>
        <w:t>minimize the</w:t>
      </w:r>
      <w:r w:rsidR="003D1D3A" w:rsidRPr="00D50BC1">
        <w:rPr>
          <w:lang w:val="en-GB"/>
        </w:rPr>
        <w:t xml:space="preserve"> risk of hypo</w:t>
      </w:r>
      <w:r w:rsidR="0005124C" w:rsidRPr="00D50BC1">
        <w:rPr>
          <w:lang w:val="en-GB"/>
        </w:rPr>
        <w:t>/hyper</w:t>
      </w:r>
      <w:r w:rsidR="003D1D3A" w:rsidRPr="00D50BC1">
        <w:rPr>
          <w:lang w:val="en-GB"/>
        </w:rPr>
        <w:t>glycaemia</w:t>
      </w:r>
      <w:r w:rsidR="009456EE" w:rsidRPr="00D50BC1">
        <w:rPr>
          <w:lang w:val="en-GB"/>
        </w:rPr>
        <w:t xml:space="preserve"> (</w:t>
      </w:r>
      <w:r w:rsidR="00DA679B" w:rsidRPr="00D50BC1">
        <w:rPr>
          <w:lang w:val="en-GB"/>
        </w:rPr>
        <w:t xml:space="preserve">the ideal blood glucose concentration is </w:t>
      </w:r>
      <w:r w:rsidR="00F83DDF" w:rsidRPr="00D50BC1">
        <w:rPr>
          <w:lang w:val="en-GB"/>
        </w:rPr>
        <w:t>90-250 mg/dl or 5.0-13.9 mmol/L</w:t>
      </w:r>
      <w:r w:rsidR="009456EE" w:rsidRPr="00D50BC1">
        <w:rPr>
          <w:lang w:val="en-GB"/>
        </w:rPr>
        <w:t>)</w:t>
      </w:r>
      <w:r w:rsidR="003D1D3A" w:rsidRPr="00D50BC1">
        <w:rPr>
          <w:lang w:val="en-GB"/>
        </w:rPr>
        <w:t>.</w:t>
      </w:r>
      <w:r w:rsidR="0005124C" w:rsidRPr="00D50BC1">
        <w:rPr>
          <w:lang w:val="en-GB"/>
        </w:rPr>
        <w:t xml:space="preserve"> </w:t>
      </w:r>
      <w:r w:rsidRPr="00D50BC1">
        <w:rPr>
          <w:lang w:val="en-GB"/>
        </w:rPr>
        <w:t>The risk for hypoglycaemia increases when taking insulin secretagogues or administering subcut</w:t>
      </w:r>
      <w:r w:rsidR="00D36D5C" w:rsidRPr="00D50BC1">
        <w:rPr>
          <w:lang w:val="en-GB"/>
        </w:rPr>
        <w:t>aneous insulin injections.</w:t>
      </w:r>
      <w:r w:rsidRPr="00D50BC1">
        <w:rPr>
          <w:lang w:val="en-GB"/>
        </w:rPr>
        <w:t xml:space="preserve"> Adjustments in dose and/or timing</w:t>
      </w:r>
      <w:r w:rsidR="009456EE" w:rsidRPr="00D50BC1">
        <w:rPr>
          <w:lang w:val="en-GB"/>
        </w:rPr>
        <w:t xml:space="preserve"> of these medications</w:t>
      </w:r>
      <w:r w:rsidRPr="00D50BC1">
        <w:rPr>
          <w:lang w:val="en-GB"/>
        </w:rPr>
        <w:t>, and/or intake of carbohydrates during exercise, may be</w:t>
      </w:r>
      <w:r w:rsidR="00340940" w:rsidRPr="00D50BC1">
        <w:rPr>
          <w:lang w:val="en-GB"/>
        </w:rPr>
        <w:t xml:space="preserve"> warranted when hypoglycaemia is</w:t>
      </w:r>
      <w:r w:rsidRPr="00D50BC1">
        <w:rPr>
          <w:lang w:val="en-GB"/>
        </w:rPr>
        <w:t xml:space="preserve"> regularly experienced and/or when hypoglycaemia is anticipated (for example during exercise with </w:t>
      </w:r>
      <w:r w:rsidR="00340940" w:rsidRPr="00D50BC1">
        <w:rPr>
          <w:lang w:val="en-GB"/>
        </w:rPr>
        <w:t xml:space="preserve">a </w:t>
      </w:r>
      <w:r w:rsidRPr="00D50BC1">
        <w:rPr>
          <w:lang w:val="en-GB"/>
        </w:rPr>
        <w:t>significant energy expenditure (</w:t>
      </w:r>
      <w:r w:rsidR="001A0A3B" w:rsidRPr="00D50BC1">
        <w:rPr>
          <w:lang w:val="en-GB"/>
        </w:rPr>
        <w:t xml:space="preserve">such as </w:t>
      </w:r>
      <w:r w:rsidRPr="00D50BC1">
        <w:rPr>
          <w:lang w:val="en-GB"/>
        </w:rPr>
        <w:t>prolonged exercise)</w:t>
      </w:r>
      <w:r w:rsidR="001A0A3B" w:rsidRPr="00D50BC1">
        <w:rPr>
          <w:lang w:val="en-GB"/>
        </w:rPr>
        <w:t>)</w:t>
      </w:r>
      <w:r w:rsidR="009456EE" w:rsidRPr="00D50BC1">
        <w:rPr>
          <w:lang w:val="en-GB"/>
        </w:rPr>
        <w:t xml:space="preserve"> (see Colberg et al. </w:t>
      </w:r>
      <w:r w:rsidR="00DA679B" w:rsidRPr="00D50BC1">
        <w:rPr>
          <w:lang w:val="en-GB"/>
        </w:rPr>
        <w:t>[81</w:t>
      </w:r>
      <w:r w:rsidR="00340940" w:rsidRPr="00D50BC1">
        <w:rPr>
          <w:lang w:val="en-GB"/>
        </w:rPr>
        <w:t xml:space="preserve">] </w:t>
      </w:r>
      <w:r w:rsidR="009456EE" w:rsidRPr="00D50BC1">
        <w:rPr>
          <w:lang w:val="en-GB"/>
        </w:rPr>
        <w:t>for detailed decision schemes)</w:t>
      </w:r>
      <w:r w:rsidRPr="00D50BC1">
        <w:rPr>
          <w:lang w:val="en-GB"/>
        </w:rPr>
        <w:t xml:space="preserve">. </w:t>
      </w:r>
      <w:r w:rsidR="001A0A3B" w:rsidRPr="00D50BC1">
        <w:rPr>
          <w:lang w:val="en-GB"/>
        </w:rPr>
        <w:t>In addition, exercise should be postponed when a hypoglycaemic episode has occurred during the last 24h</w:t>
      </w:r>
      <w:r w:rsidR="009456EE" w:rsidRPr="00D50BC1">
        <w:rPr>
          <w:lang w:val="en-GB"/>
        </w:rPr>
        <w:t xml:space="preserve">, as there is an increased risk for </w:t>
      </w:r>
      <w:r w:rsidR="00340940" w:rsidRPr="00D50BC1">
        <w:rPr>
          <w:lang w:val="en-GB"/>
        </w:rPr>
        <w:t xml:space="preserve">recurrent </w:t>
      </w:r>
      <w:r w:rsidR="009456EE" w:rsidRPr="00D50BC1">
        <w:rPr>
          <w:lang w:val="en-GB"/>
        </w:rPr>
        <w:t>hypoglycaemia</w:t>
      </w:r>
      <w:r w:rsidR="001A0A3B" w:rsidRPr="00D50BC1">
        <w:rPr>
          <w:lang w:val="en-GB"/>
        </w:rPr>
        <w:t>. Hyperglycaemia occurs less often in T2DM, but is not a contradiction for low-to-moderate-</w:t>
      </w:r>
      <w:r w:rsidR="00952652" w:rsidRPr="00D50BC1">
        <w:rPr>
          <w:lang w:val="en-GB"/>
        </w:rPr>
        <w:t>intensity</w:t>
      </w:r>
      <w:r w:rsidR="001A0A3B" w:rsidRPr="00D50BC1">
        <w:rPr>
          <w:lang w:val="en-GB"/>
        </w:rPr>
        <w:t xml:space="preserve"> exercise. On the other hand, high-</w:t>
      </w:r>
      <w:r w:rsidR="00952652" w:rsidRPr="00D50BC1">
        <w:rPr>
          <w:lang w:val="en-GB"/>
        </w:rPr>
        <w:t>intensity</w:t>
      </w:r>
      <w:r w:rsidR="001A0A3B" w:rsidRPr="00D50BC1">
        <w:rPr>
          <w:lang w:val="en-GB"/>
        </w:rPr>
        <w:t xml:space="preserve"> exercise must be avoided when blood glucose concentration </w:t>
      </w:r>
      <w:r w:rsidR="00340940" w:rsidRPr="00D50BC1">
        <w:rPr>
          <w:lang w:val="en-GB"/>
        </w:rPr>
        <w:t xml:space="preserve">is </w:t>
      </w:r>
      <w:r w:rsidR="00F83DDF" w:rsidRPr="00D50BC1">
        <w:rPr>
          <w:lang w:val="en-GB"/>
        </w:rPr>
        <w:t>&gt;300mg/dL or 7.16mmol/L</w:t>
      </w:r>
      <w:r w:rsidR="00D36D5C" w:rsidRPr="00D50BC1">
        <w:rPr>
          <w:lang w:val="en-GB"/>
        </w:rPr>
        <w:t>.</w:t>
      </w:r>
      <w:r w:rsidR="001A0A3B" w:rsidRPr="00D50BC1">
        <w:rPr>
          <w:lang w:val="en-GB"/>
        </w:rPr>
        <w:t xml:space="preserve"> When such blood glucose concentrations are observed, with </w:t>
      </w:r>
      <w:r w:rsidR="00DA679B" w:rsidRPr="00D50BC1">
        <w:rPr>
          <w:lang w:val="en-GB"/>
        </w:rPr>
        <w:t xml:space="preserve">the </w:t>
      </w:r>
      <w:r w:rsidR="001A0A3B" w:rsidRPr="00D50BC1">
        <w:rPr>
          <w:lang w:val="en-GB"/>
        </w:rPr>
        <w:t xml:space="preserve">presence of ketones in </w:t>
      </w:r>
      <w:r w:rsidR="00DA679B" w:rsidRPr="00D50BC1">
        <w:rPr>
          <w:lang w:val="en-GB"/>
        </w:rPr>
        <w:t xml:space="preserve">the </w:t>
      </w:r>
      <w:r w:rsidR="001A0A3B" w:rsidRPr="00D50BC1">
        <w:rPr>
          <w:lang w:val="en-GB"/>
        </w:rPr>
        <w:t xml:space="preserve">blood </w:t>
      </w:r>
      <w:r w:rsidR="00D36D5C" w:rsidRPr="00D50BC1">
        <w:rPr>
          <w:lang w:val="en-GB"/>
        </w:rPr>
        <w:t>or u</w:t>
      </w:r>
      <w:r w:rsidR="001A0A3B" w:rsidRPr="00D50BC1">
        <w:rPr>
          <w:lang w:val="en-GB"/>
        </w:rPr>
        <w:t>rine</w:t>
      </w:r>
      <w:r w:rsidR="00340940" w:rsidRPr="00D50BC1">
        <w:rPr>
          <w:lang w:val="en-GB"/>
        </w:rPr>
        <w:t>, exercise must</w:t>
      </w:r>
      <w:r w:rsidR="001A0A3B" w:rsidRPr="00D50BC1">
        <w:rPr>
          <w:lang w:val="en-GB"/>
        </w:rPr>
        <w:t xml:space="preserve"> be postponed until appropriate medical care</w:t>
      </w:r>
      <w:r w:rsidR="00DA679B" w:rsidRPr="00D50BC1">
        <w:rPr>
          <w:lang w:val="en-GB"/>
        </w:rPr>
        <w:t xml:space="preserve"> has been obtained</w:t>
      </w:r>
      <w:r w:rsidR="001A0A3B" w:rsidRPr="00D50BC1">
        <w:rPr>
          <w:lang w:val="en-GB"/>
        </w:rPr>
        <w:t xml:space="preserve">. </w:t>
      </w:r>
      <w:r w:rsidR="0005124C" w:rsidRPr="00D50BC1">
        <w:rPr>
          <w:lang w:val="en-GB"/>
        </w:rPr>
        <w:t xml:space="preserve">These </w:t>
      </w:r>
      <w:r w:rsidR="000610F8" w:rsidRPr="00D50BC1">
        <w:rPr>
          <w:lang w:val="en-GB"/>
        </w:rPr>
        <w:t xml:space="preserve">capillary blood </w:t>
      </w:r>
      <w:r w:rsidR="003D1D3A" w:rsidRPr="00D50BC1">
        <w:rPr>
          <w:lang w:val="en-GB"/>
        </w:rPr>
        <w:t>measurements become optional once patients have been in a program</w:t>
      </w:r>
      <w:r w:rsidR="00CA571E" w:rsidRPr="00D50BC1">
        <w:rPr>
          <w:lang w:val="en-GB"/>
        </w:rPr>
        <w:t>me</w:t>
      </w:r>
      <w:r w:rsidR="003D1D3A" w:rsidRPr="00D50BC1">
        <w:rPr>
          <w:lang w:val="en-GB"/>
        </w:rPr>
        <w:t xml:space="preserve"> for a longer duration and have repeatedly shown normoglyc</w:t>
      </w:r>
      <w:r w:rsidR="00E202C1" w:rsidRPr="00D50BC1">
        <w:rPr>
          <w:lang w:val="en-GB"/>
        </w:rPr>
        <w:t>a</w:t>
      </w:r>
      <w:r w:rsidR="003D1D3A" w:rsidRPr="00D50BC1">
        <w:rPr>
          <w:lang w:val="en-GB"/>
        </w:rPr>
        <w:t>emic values during exercise traini</w:t>
      </w:r>
      <w:r w:rsidR="00231754" w:rsidRPr="00D50BC1">
        <w:rPr>
          <w:lang w:val="en-GB"/>
        </w:rPr>
        <w:t xml:space="preserve">ng. </w:t>
      </w:r>
      <w:r w:rsidR="000610F8" w:rsidRPr="00D50BC1">
        <w:rPr>
          <w:lang w:val="en-GB"/>
        </w:rPr>
        <w:t>Patients with poorly controlled diabetes may experience polyuria and thus should avoid dehydration during exerci</w:t>
      </w:r>
      <w:r w:rsidR="00F83DDF" w:rsidRPr="00D50BC1">
        <w:rPr>
          <w:lang w:val="en-GB"/>
        </w:rPr>
        <w:t>se by drinking 0.4-0.8L</w:t>
      </w:r>
      <w:r w:rsidR="000610F8" w:rsidRPr="00D50BC1">
        <w:rPr>
          <w:lang w:val="en-GB"/>
        </w:rPr>
        <w:t xml:space="preserve"> water</w:t>
      </w:r>
      <w:r w:rsidR="00D36D5C" w:rsidRPr="00D50BC1">
        <w:rPr>
          <w:lang w:val="en-GB"/>
        </w:rPr>
        <w:t xml:space="preserve"> during the exercise bout.</w:t>
      </w:r>
      <w:r w:rsidR="000610F8" w:rsidRPr="00D50BC1">
        <w:rPr>
          <w:lang w:val="en-GB"/>
        </w:rPr>
        <w:t xml:space="preserve"> </w:t>
      </w:r>
      <w:r w:rsidR="00EB6355" w:rsidRPr="00D50BC1">
        <w:rPr>
          <w:lang w:val="en-GB"/>
        </w:rPr>
        <w:t>In patients with</w:t>
      </w:r>
      <w:r w:rsidR="003D1D3A" w:rsidRPr="00D50BC1">
        <w:rPr>
          <w:lang w:val="en-GB"/>
        </w:rPr>
        <w:t xml:space="preserve"> nephropathy, elevated blood pressures during exercise sh</w:t>
      </w:r>
      <w:r w:rsidR="001200B6" w:rsidRPr="00D50BC1">
        <w:rPr>
          <w:lang w:val="en-GB"/>
        </w:rPr>
        <w:t>ould be avoided (systolic blood pressure should remain</w:t>
      </w:r>
      <w:r w:rsidR="0005124C" w:rsidRPr="00D50BC1">
        <w:rPr>
          <w:lang w:val="en-GB"/>
        </w:rPr>
        <w:t xml:space="preserve"> &lt;200 mmHg)</w:t>
      </w:r>
      <w:r w:rsidR="000610F8" w:rsidRPr="00D50BC1">
        <w:rPr>
          <w:lang w:val="en-GB"/>
        </w:rPr>
        <w:t xml:space="preserve"> </w:t>
      </w:r>
      <w:r w:rsidR="00D36D5C" w:rsidRPr="00D50BC1">
        <w:rPr>
          <w:lang w:val="en-GB"/>
        </w:rPr>
        <w:t>as well as the Valsalva manoeuvre</w:t>
      </w:r>
      <w:r w:rsidR="000610F8" w:rsidRPr="00D50BC1">
        <w:rPr>
          <w:lang w:val="en-GB"/>
        </w:rPr>
        <w:t>.</w:t>
      </w:r>
      <w:r w:rsidR="0005124C" w:rsidRPr="00D50BC1">
        <w:rPr>
          <w:lang w:val="en-GB"/>
        </w:rPr>
        <w:t xml:space="preserve"> </w:t>
      </w:r>
      <w:r w:rsidR="0013489F" w:rsidRPr="00D50BC1">
        <w:rPr>
          <w:lang w:val="en-GB"/>
        </w:rPr>
        <w:t>In patients with retinopathy, high-intensity exercise (&gt;75% VO2peak), high-impact activities with jumps, and the Valsalva manoeuvre should be avoided</w:t>
      </w:r>
      <w:r w:rsidR="003D1D3A" w:rsidRPr="00D50BC1">
        <w:rPr>
          <w:lang w:val="en-GB"/>
        </w:rPr>
        <w:t xml:space="preserve">. </w:t>
      </w:r>
      <w:r w:rsidR="00D36D5C" w:rsidRPr="00D50BC1">
        <w:rPr>
          <w:lang w:val="en-GB"/>
        </w:rPr>
        <w:t>T</w:t>
      </w:r>
      <w:r w:rsidR="0005124C" w:rsidRPr="00D50BC1">
        <w:rPr>
          <w:lang w:val="en-GB"/>
        </w:rPr>
        <w:t>he</w:t>
      </w:r>
      <w:r w:rsidR="003D1D3A" w:rsidRPr="00D50BC1">
        <w:rPr>
          <w:lang w:val="en-GB"/>
        </w:rPr>
        <w:t xml:space="preserve"> </w:t>
      </w:r>
      <w:r w:rsidR="0005124C" w:rsidRPr="00D50BC1">
        <w:rPr>
          <w:lang w:val="en-GB"/>
        </w:rPr>
        <w:t>f</w:t>
      </w:r>
      <w:r w:rsidR="003D1D3A" w:rsidRPr="00D50BC1">
        <w:rPr>
          <w:lang w:val="en-GB"/>
        </w:rPr>
        <w:t xml:space="preserve">eet of </w:t>
      </w:r>
      <w:r w:rsidR="00D6372E" w:rsidRPr="00D50BC1">
        <w:rPr>
          <w:lang w:val="en-GB"/>
        </w:rPr>
        <w:t>T2DM</w:t>
      </w:r>
      <w:r w:rsidR="003D1D3A" w:rsidRPr="00D50BC1">
        <w:rPr>
          <w:lang w:val="en-GB"/>
        </w:rPr>
        <w:t xml:space="preserve"> patients </w:t>
      </w:r>
      <w:r w:rsidR="0013489F" w:rsidRPr="00D50BC1">
        <w:rPr>
          <w:lang w:val="en-GB"/>
        </w:rPr>
        <w:t>(especially</w:t>
      </w:r>
      <w:r w:rsidR="000610F8" w:rsidRPr="00D50BC1">
        <w:rPr>
          <w:lang w:val="en-GB"/>
        </w:rPr>
        <w:t xml:space="preserve"> those with peripheral neuropathy or peripheral vascular disease) </w:t>
      </w:r>
      <w:r w:rsidR="003D1D3A" w:rsidRPr="00D50BC1">
        <w:rPr>
          <w:lang w:val="en-GB"/>
        </w:rPr>
        <w:t>should always be inspected closely ahead of</w:t>
      </w:r>
      <w:r w:rsidR="0005124C" w:rsidRPr="00D50BC1">
        <w:rPr>
          <w:lang w:val="en-GB"/>
        </w:rPr>
        <w:t xml:space="preserve"> exercise intervention</w:t>
      </w:r>
      <w:r w:rsidR="000610F8" w:rsidRPr="00D50BC1">
        <w:rPr>
          <w:lang w:val="en-GB"/>
        </w:rPr>
        <w:t xml:space="preserve"> and once yearly</w:t>
      </w:r>
      <w:r w:rsidR="009436FB" w:rsidRPr="00D50BC1">
        <w:rPr>
          <w:lang w:val="en-GB"/>
        </w:rPr>
        <w:t xml:space="preserve"> afterwards</w:t>
      </w:r>
      <w:r w:rsidR="003D1D3A" w:rsidRPr="00D50BC1">
        <w:rPr>
          <w:lang w:val="en-GB"/>
        </w:rPr>
        <w:t>.</w:t>
      </w:r>
      <w:r w:rsidR="00EE51F9" w:rsidRPr="00D50BC1">
        <w:rPr>
          <w:lang w:val="en-GB"/>
        </w:rPr>
        <w:t xml:space="preserve"> </w:t>
      </w:r>
      <w:r w:rsidR="000610F8" w:rsidRPr="00D50BC1">
        <w:rPr>
          <w:lang w:val="en-GB"/>
        </w:rPr>
        <w:t>Patients with active foot lesio</w:t>
      </w:r>
      <w:r w:rsidR="0013489F" w:rsidRPr="00D50BC1">
        <w:rPr>
          <w:lang w:val="en-GB"/>
        </w:rPr>
        <w:t>ns and/or ulcers should avoid</w:t>
      </w:r>
      <w:r w:rsidR="000610F8" w:rsidRPr="00D50BC1">
        <w:rPr>
          <w:lang w:val="en-GB"/>
        </w:rPr>
        <w:t xml:space="preserve"> weight-b</w:t>
      </w:r>
      <w:r w:rsidR="0013489F" w:rsidRPr="00D50BC1">
        <w:rPr>
          <w:lang w:val="en-GB"/>
        </w:rPr>
        <w:t>e</w:t>
      </w:r>
      <w:r w:rsidR="000610F8" w:rsidRPr="00D50BC1">
        <w:rPr>
          <w:lang w:val="en-GB"/>
        </w:rPr>
        <w:t>aring exercise exercises, and instead execute non-weight</w:t>
      </w:r>
      <w:r w:rsidR="00D36D5C" w:rsidRPr="00D50BC1">
        <w:rPr>
          <w:lang w:val="en-GB"/>
        </w:rPr>
        <w:t>-b</w:t>
      </w:r>
      <w:r w:rsidR="0013489F" w:rsidRPr="00D50BC1">
        <w:rPr>
          <w:lang w:val="en-GB"/>
        </w:rPr>
        <w:t>e</w:t>
      </w:r>
      <w:r w:rsidR="00D36D5C" w:rsidRPr="00D50BC1">
        <w:rPr>
          <w:lang w:val="en-GB"/>
        </w:rPr>
        <w:t>aring exercises.</w:t>
      </w:r>
      <w:r w:rsidR="000610F8" w:rsidRPr="00D50BC1">
        <w:rPr>
          <w:lang w:val="en-GB"/>
        </w:rPr>
        <w:t xml:space="preserve"> In general, T2DM patients are advised to purchase proper sports footwear. </w:t>
      </w:r>
      <w:r w:rsidR="00D36D5C" w:rsidRPr="00D50BC1">
        <w:rPr>
          <w:lang w:val="en-GB"/>
        </w:rPr>
        <w:t xml:space="preserve">Diabetic autonomic neuropathy may lead to significant abnormalities in cardiovascular function, as often evidenced by tachycardia (resting </w:t>
      </w:r>
      <w:r w:rsidR="006D6028" w:rsidRPr="00D50BC1">
        <w:rPr>
          <w:lang w:val="en-GB"/>
        </w:rPr>
        <w:t>heart rate (</w:t>
      </w:r>
      <w:r w:rsidR="00D36D5C" w:rsidRPr="00D50BC1">
        <w:rPr>
          <w:lang w:val="en-GB"/>
        </w:rPr>
        <w:t>HR</w:t>
      </w:r>
      <w:r w:rsidR="006D6028" w:rsidRPr="00D50BC1">
        <w:rPr>
          <w:lang w:val="en-GB"/>
        </w:rPr>
        <w:t>)</w:t>
      </w:r>
      <w:r w:rsidR="00D36D5C" w:rsidRPr="00D50BC1">
        <w:rPr>
          <w:lang w:val="en-GB"/>
        </w:rPr>
        <w:t xml:space="preserve"> &gt;100 beats/min), orthostatic hypotension, inappropriate HR response to exercise and/or exercise intolerance. In addition, disturbed thermoregulation during exercise may occur. It is advised that wh</w:t>
      </w:r>
      <w:r w:rsidR="00EB4B6A" w:rsidRPr="00D50BC1">
        <w:rPr>
          <w:lang w:val="en-GB"/>
        </w:rPr>
        <w:t>en such symptoms (suggestive of</w:t>
      </w:r>
      <w:r w:rsidR="00D36D5C" w:rsidRPr="00D50BC1">
        <w:rPr>
          <w:lang w:val="en-GB"/>
        </w:rPr>
        <w:t xml:space="preserve"> autonomic dy</w:t>
      </w:r>
      <w:r w:rsidR="00EB4B6A" w:rsidRPr="00D50BC1">
        <w:rPr>
          <w:lang w:val="en-GB"/>
        </w:rPr>
        <w:t>sfunction) are noted</w:t>
      </w:r>
      <w:r w:rsidR="00D36D5C" w:rsidRPr="00D50BC1">
        <w:rPr>
          <w:lang w:val="en-GB"/>
        </w:rPr>
        <w:t>, the patient should be examined in greater detail (including cardiopulmonary exercise testing) a</w:t>
      </w:r>
      <w:r w:rsidR="00EB4B6A" w:rsidRPr="00D50BC1">
        <w:rPr>
          <w:lang w:val="en-GB"/>
        </w:rPr>
        <w:t>nd treated accordingly. Finally, T2DM patients are at</w:t>
      </w:r>
      <w:r w:rsidR="00D36D5C" w:rsidRPr="00D50BC1">
        <w:rPr>
          <w:lang w:val="en-GB"/>
        </w:rPr>
        <w:t xml:space="preserve"> increased risk </w:t>
      </w:r>
      <w:r w:rsidR="00EB4B6A" w:rsidRPr="00D50BC1">
        <w:rPr>
          <w:lang w:val="en-GB"/>
        </w:rPr>
        <w:t>of</w:t>
      </w:r>
      <w:r w:rsidR="00D36D5C" w:rsidRPr="00D50BC1">
        <w:rPr>
          <w:lang w:val="en-GB"/>
        </w:rPr>
        <w:t xml:space="preserve"> coronary artery </w:t>
      </w:r>
      <w:r w:rsidR="00D6150E" w:rsidRPr="00D50BC1">
        <w:rPr>
          <w:lang w:val="en-GB"/>
        </w:rPr>
        <w:t xml:space="preserve">and cardiovascular </w:t>
      </w:r>
      <w:r w:rsidR="00EB4B6A" w:rsidRPr="00D50BC1">
        <w:rPr>
          <w:lang w:val="en-GB"/>
        </w:rPr>
        <w:t>disease. Consequently</w:t>
      </w:r>
      <w:r w:rsidR="00D36D5C" w:rsidRPr="00D50BC1">
        <w:rPr>
          <w:lang w:val="en-GB"/>
        </w:rPr>
        <w:t xml:space="preserve">, it is advised that the cardiovascular system is appropriately examined ahead of exercise </w:t>
      </w:r>
      <w:r w:rsidR="00EB4B6A" w:rsidRPr="00D50BC1">
        <w:rPr>
          <w:lang w:val="en-GB"/>
        </w:rPr>
        <w:t>intervention, patients are</w:t>
      </w:r>
      <w:r w:rsidR="00D36D5C" w:rsidRPr="00D50BC1">
        <w:rPr>
          <w:lang w:val="en-GB"/>
        </w:rPr>
        <w:t xml:space="preserve"> educated about </w:t>
      </w:r>
      <w:r w:rsidR="00D76F14" w:rsidRPr="00D50BC1">
        <w:rPr>
          <w:lang w:val="en-GB"/>
        </w:rPr>
        <w:t>typical cardiovascular symptoms</w:t>
      </w:r>
      <w:r w:rsidR="00EB4B6A" w:rsidRPr="00D50BC1">
        <w:rPr>
          <w:lang w:val="en-GB"/>
        </w:rPr>
        <w:t xml:space="preserve"> and blood pressure is</w:t>
      </w:r>
      <w:r w:rsidR="00D36D5C" w:rsidRPr="00D50BC1">
        <w:rPr>
          <w:lang w:val="en-GB"/>
        </w:rPr>
        <w:t xml:space="preserve"> well-controlled during exercise training (</w:t>
      </w:r>
      <w:r w:rsidR="00340940" w:rsidRPr="00D50BC1">
        <w:rPr>
          <w:lang w:val="en-GB"/>
        </w:rPr>
        <w:t xml:space="preserve">to </w:t>
      </w:r>
      <w:r w:rsidR="00D36D5C" w:rsidRPr="00D50BC1">
        <w:rPr>
          <w:lang w:val="en-GB"/>
        </w:rPr>
        <w:t>&lt;200mmHg). Following the above-mentioned guidelines</w:t>
      </w:r>
      <w:r w:rsidR="00EB4B6A" w:rsidRPr="00D50BC1">
        <w:rPr>
          <w:lang w:val="en-GB"/>
        </w:rPr>
        <w:t>,</w:t>
      </w:r>
      <w:r w:rsidR="00D36D5C" w:rsidRPr="00D50BC1">
        <w:rPr>
          <w:lang w:val="en-GB"/>
        </w:rPr>
        <w:t xml:space="preserve"> c</w:t>
      </w:r>
      <w:r w:rsidR="00CA571E" w:rsidRPr="00D50BC1">
        <w:rPr>
          <w:lang w:val="en-GB"/>
        </w:rPr>
        <w:t>ardiopulmonary</w:t>
      </w:r>
      <w:r w:rsidR="00D0536F" w:rsidRPr="00D50BC1">
        <w:rPr>
          <w:lang w:val="en-GB"/>
        </w:rPr>
        <w:t xml:space="preserve"> </w:t>
      </w:r>
      <w:r w:rsidR="00CA571E" w:rsidRPr="00D50BC1">
        <w:rPr>
          <w:lang w:val="en-GB"/>
        </w:rPr>
        <w:t xml:space="preserve">exercise </w:t>
      </w:r>
      <w:r w:rsidR="00D0536F" w:rsidRPr="00D50BC1">
        <w:rPr>
          <w:lang w:val="en-GB"/>
        </w:rPr>
        <w:t xml:space="preserve">testing is </w:t>
      </w:r>
      <w:r w:rsidR="00D6150E" w:rsidRPr="00D50BC1">
        <w:rPr>
          <w:lang w:val="en-GB"/>
        </w:rPr>
        <w:t xml:space="preserve">only </w:t>
      </w:r>
      <w:r w:rsidR="00D0536F" w:rsidRPr="00D50BC1">
        <w:rPr>
          <w:lang w:val="en-GB"/>
        </w:rPr>
        <w:t xml:space="preserve">suggested in </w:t>
      </w:r>
      <w:r w:rsidR="00EE51F9" w:rsidRPr="00D50BC1">
        <w:rPr>
          <w:lang w:val="en-GB"/>
        </w:rPr>
        <w:t>individuals</w:t>
      </w:r>
      <w:r w:rsidR="00D76F14" w:rsidRPr="00D50BC1">
        <w:rPr>
          <w:lang w:val="en-GB"/>
        </w:rPr>
        <w:t xml:space="preserve"> with an</w:t>
      </w:r>
      <w:r w:rsidR="006245A6" w:rsidRPr="00D50BC1">
        <w:rPr>
          <w:lang w:val="en-GB"/>
        </w:rPr>
        <w:t xml:space="preserve"> </w:t>
      </w:r>
      <w:r w:rsidR="00D36D5C" w:rsidRPr="00D50BC1">
        <w:rPr>
          <w:lang w:val="en-GB"/>
        </w:rPr>
        <w:t>elevated risk</w:t>
      </w:r>
      <w:r w:rsidR="00EB4B6A" w:rsidRPr="00D50BC1">
        <w:rPr>
          <w:lang w:val="en-GB"/>
        </w:rPr>
        <w:t xml:space="preserve"> of</w:t>
      </w:r>
      <w:r w:rsidR="00D36D5C" w:rsidRPr="00D50BC1">
        <w:rPr>
          <w:lang w:val="en-GB"/>
        </w:rPr>
        <w:t>, or symptoms of,</w:t>
      </w:r>
      <w:r w:rsidR="00EE51F9" w:rsidRPr="00D50BC1">
        <w:rPr>
          <w:lang w:val="en-GB"/>
        </w:rPr>
        <w:t xml:space="preserve"> coronary arter</w:t>
      </w:r>
      <w:r w:rsidR="00BB3083" w:rsidRPr="00D50BC1">
        <w:rPr>
          <w:lang w:val="en-GB"/>
        </w:rPr>
        <w:t>y disease</w:t>
      </w:r>
      <w:r w:rsidR="006245A6" w:rsidRPr="00D50BC1">
        <w:rPr>
          <w:lang w:val="en-GB"/>
        </w:rPr>
        <w:t xml:space="preserve">, or </w:t>
      </w:r>
      <w:r w:rsidR="00EB4B6A" w:rsidRPr="00D50BC1">
        <w:rPr>
          <w:lang w:val="en-GB"/>
        </w:rPr>
        <w:t>with</w:t>
      </w:r>
      <w:r w:rsidR="00EE51F9" w:rsidRPr="00D50BC1">
        <w:rPr>
          <w:lang w:val="en-GB"/>
        </w:rPr>
        <w:t xml:space="preserve"> microvascular disease (proliferative retinopathy or nephropathy, including microalbuminuria)</w:t>
      </w:r>
      <w:r w:rsidR="00D76F14" w:rsidRPr="00D50BC1">
        <w:rPr>
          <w:lang w:val="en-GB"/>
        </w:rPr>
        <w:t xml:space="preserve">, </w:t>
      </w:r>
      <w:r w:rsidR="006245A6" w:rsidRPr="00D50BC1">
        <w:rPr>
          <w:lang w:val="en-GB"/>
        </w:rPr>
        <w:t>p</w:t>
      </w:r>
      <w:r w:rsidR="00EE51F9" w:rsidRPr="00D50BC1">
        <w:rPr>
          <w:lang w:val="en-GB"/>
        </w:rPr>
        <w:t>eripheral vascular disease</w:t>
      </w:r>
      <w:r w:rsidR="006245A6" w:rsidRPr="00D50BC1">
        <w:rPr>
          <w:lang w:val="en-GB"/>
        </w:rPr>
        <w:t xml:space="preserve"> or a</w:t>
      </w:r>
      <w:r w:rsidR="00EE51F9" w:rsidRPr="00D50BC1">
        <w:rPr>
          <w:lang w:val="en-GB"/>
        </w:rPr>
        <w:t>utonomic neuropathy</w:t>
      </w:r>
      <w:r w:rsidR="006245A6" w:rsidRPr="00D50BC1">
        <w:rPr>
          <w:lang w:val="en-GB"/>
        </w:rPr>
        <w:t>.</w:t>
      </w:r>
      <w:r w:rsidR="00D6150E" w:rsidRPr="00D50BC1">
        <w:rPr>
          <w:lang w:val="en-GB"/>
        </w:rPr>
        <w:t xml:space="preserve"> Asymptomatic T2DM patients who want to follow a low-to-moderate </w:t>
      </w:r>
      <w:r w:rsidR="00952652" w:rsidRPr="00D50BC1">
        <w:rPr>
          <w:lang w:val="en-GB"/>
        </w:rPr>
        <w:t>intensity</w:t>
      </w:r>
      <w:r w:rsidR="00D6150E" w:rsidRPr="00D50BC1">
        <w:rPr>
          <w:lang w:val="en-GB"/>
        </w:rPr>
        <w:t xml:space="preserve"> aerobic and resistance training programme should not be systematically examined by cardiopulmonary exercise </w:t>
      </w:r>
      <w:r w:rsidR="00EB4B6A" w:rsidRPr="00D50BC1">
        <w:rPr>
          <w:lang w:val="en-GB"/>
        </w:rPr>
        <w:t>testing except when detailed information about exercise responses and/or exercise programming is considered necessary</w:t>
      </w:r>
      <w:r w:rsidR="00D6150E" w:rsidRPr="00D50BC1">
        <w:rPr>
          <w:lang w:val="en-GB"/>
        </w:rPr>
        <w:t xml:space="preserve">. </w:t>
      </w:r>
    </w:p>
    <w:p w:rsidR="0005124C" w:rsidRPr="00D50BC1" w:rsidRDefault="0005124C" w:rsidP="00E2771F">
      <w:pPr>
        <w:spacing w:after="0" w:line="480" w:lineRule="auto"/>
        <w:jc w:val="both"/>
        <w:rPr>
          <w:lang w:val="en-GB"/>
        </w:rPr>
      </w:pPr>
    </w:p>
    <w:p w:rsidR="0005124C" w:rsidRPr="00D50BC1" w:rsidRDefault="00942A4E" w:rsidP="00E2771F">
      <w:pPr>
        <w:spacing w:after="0" w:line="480" w:lineRule="auto"/>
        <w:jc w:val="both"/>
        <w:rPr>
          <w:b/>
          <w:sz w:val="20"/>
          <w:szCs w:val="20"/>
          <w:lang w:val="en-GB"/>
        </w:rPr>
      </w:pPr>
      <w:r w:rsidRPr="00D50BC1">
        <w:rPr>
          <w:b/>
          <w:sz w:val="20"/>
          <w:szCs w:val="20"/>
          <w:lang w:val="en-GB"/>
        </w:rPr>
        <w:t>3</w:t>
      </w:r>
      <w:r w:rsidR="004A57B0" w:rsidRPr="00D50BC1">
        <w:rPr>
          <w:b/>
          <w:sz w:val="20"/>
          <w:szCs w:val="20"/>
          <w:lang w:val="en-GB"/>
        </w:rPr>
        <w:t xml:space="preserve">.5 </w:t>
      </w:r>
      <w:r w:rsidR="0020547A" w:rsidRPr="00D50BC1">
        <w:rPr>
          <w:b/>
          <w:sz w:val="20"/>
          <w:szCs w:val="20"/>
          <w:lang w:val="en-GB"/>
        </w:rPr>
        <w:t>TYPE 1 DIABETES MELLITUS</w:t>
      </w:r>
    </w:p>
    <w:p w:rsidR="00C34018" w:rsidRPr="00D50BC1" w:rsidRDefault="00C63841" w:rsidP="00E2771F">
      <w:pPr>
        <w:spacing w:after="0" w:line="480" w:lineRule="auto"/>
        <w:jc w:val="both"/>
        <w:rPr>
          <w:lang w:val="en-GB"/>
        </w:rPr>
      </w:pPr>
      <w:r w:rsidRPr="00D50BC1">
        <w:rPr>
          <w:lang w:val="en-GB"/>
        </w:rPr>
        <w:t xml:space="preserve">3.5.1 </w:t>
      </w:r>
      <w:r w:rsidR="00BB3083" w:rsidRPr="00D50BC1">
        <w:rPr>
          <w:lang w:val="en-GB"/>
        </w:rPr>
        <w:t>Definition</w:t>
      </w:r>
      <w:r w:rsidRPr="00D50BC1">
        <w:rPr>
          <w:lang w:val="en-GB"/>
        </w:rPr>
        <w:t xml:space="preserve"> of type 1 diabetes mellitus</w:t>
      </w:r>
      <w:r w:rsidR="00760FC3" w:rsidRPr="00D50BC1">
        <w:rPr>
          <w:lang w:val="en-GB"/>
        </w:rPr>
        <w:t>.</w:t>
      </w:r>
    </w:p>
    <w:p w:rsidR="00BB3083" w:rsidRPr="00D50BC1" w:rsidRDefault="00693B8E" w:rsidP="00E2771F">
      <w:pPr>
        <w:spacing w:after="0" w:line="480" w:lineRule="auto"/>
        <w:jc w:val="both"/>
        <w:rPr>
          <w:lang w:val="en-GB"/>
        </w:rPr>
      </w:pPr>
      <w:r w:rsidRPr="00D50BC1">
        <w:rPr>
          <w:lang w:val="en-GB"/>
        </w:rPr>
        <w:t xml:space="preserve">Type 1 diabetes mellitus (T1DM) is diagnosed when </w:t>
      </w:r>
      <w:r w:rsidR="00DE10E3" w:rsidRPr="00D50BC1">
        <w:rPr>
          <w:lang w:val="en-GB"/>
        </w:rPr>
        <w:t>the</w:t>
      </w:r>
      <w:r w:rsidR="00CA571E" w:rsidRPr="00D50BC1">
        <w:rPr>
          <w:lang w:val="en-GB"/>
        </w:rPr>
        <w:t xml:space="preserve"> fasting blood glucose concentration</w:t>
      </w:r>
      <w:r w:rsidR="00DE10E3" w:rsidRPr="00D50BC1">
        <w:rPr>
          <w:lang w:val="en-GB"/>
        </w:rPr>
        <w:t xml:space="preserve"> exceeds 125</w:t>
      </w:r>
      <w:r w:rsidR="00F83DDF" w:rsidRPr="00D50BC1">
        <w:rPr>
          <w:lang w:val="en-GB"/>
        </w:rPr>
        <w:t xml:space="preserve"> mg/dl (7.0 mmol/L</w:t>
      </w:r>
      <w:r w:rsidR="00BB3083" w:rsidRPr="00D50BC1">
        <w:rPr>
          <w:lang w:val="en-GB"/>
        </w:rPr>
        <w:t xml:space="preserve">), </w:t>
      </w:r>
      <w:r w:rsidR="00DE10E3" w:rsidRPr="00D50BC1">
        <w:rPr>
          <w:lang w:val="en-GB"/>
        </w:rPr>
        <w:t>or the</w:t>
      </w:r>
      <w:r w:rsidR="00F3184B" w:rsidRPr="00D50BC1">
        <w:rPr>
          <w:lang w:val="en-GB"/>
        </w:rPr>
        <w:t xml:space="preserve"> </w:t>
      </w:r>
      <w:r w:rsidR="00BB3083" w:rsidRPr="00D50BC1">
        <w:rPr>
          <w:lang w:val="en-GB"/>
        </w:rPr>
        <w:t xml:space="preserve">2-hour </w:t>
      </w:r>
      <w:r w:rsidR="003C297F" w:rsidRPr="00D50BC1">
        <w:rPr>
          <w:lang w:val="en-GB"/>
        </w:rPr>
        <w:t>glycaemia</w:t>
      </w:r>
      <w:r w:rsidR="00F83DDF" w:rsidRPr="00D50BC1">
        <w:rPr>
          <w:lang w:val="en-GB"/>
        </w:rPr>
        <w:t xml:space="preserve"> </w:t>
      </w:r>
      <w:r w:rsidR="00DE10E3" w:rsidRPr="00D50BC1">
        <w:rPr>
          <w:lang w:val="en-GB"/>
        </w:rPr>
        <w:t>exceeds 199</w:t>
      </w:r>
      <w:r w:rsidR="00F83DDF" w:rsidRPr="00D50BC1">
        <w:rPr>
          <w:lang w:val="en-GB"/>
        </w:rPr>
        <w:t xml:space="preserve"> mg/dl (≥11.1 mmol/L</w:t>
      </w:r>
      <w:r w:rsidR="00BB3083" w:rsidRPr="00D50BC1">
        <w:rPr>
          <w:lang w:val="en-GB"/>
        </w:rPr>
        <w:t xml:space="preserve">) during oral glucose tolerance test, or </w:t>
      </w:r>
      <w:r w:rsidR="00DE10E3" w:rsidRPr="00D50BC1">
        <w:rPr>
          <w:lang w:val="en-GB"/>
        </w:rPr>
        <w:t xml:space="preserve">the </w:t>
      </w:r>
      <w:r w:rsidR="00F559A3" w:rsidRPr="00D50BC1">
        <w:rPr>
          <w:lang w:val="en-GB"/>
        </w:rPr>
        <w:t>HbA1c</w:t>
      </w:r>
      <w:r w:rsidR="00DE10E3" w:rsidRPr="00D50BC1">
        <w:rPr>
          <w:lang w:val="en-GB"/>
        </w:rPr>
        <w:t xml:space="preserve"> exceeds 6.4</w:t>
      </w:r>
      <w:r w:rsidR="00BB3083" w:rsidRPr="00D50BC1">
        <w:rPr>
          <w:lang w:val="en-GB"/>
        </w:rPr>
        <w:t>% (48 mmol/mol)</w:t>
      </w:r>
      <w:r w:rsidR="00126AFE" w:rsidRPr="00D50BC1">
        <w:rPr>
          <w:lang w:val="en-GB"/>
        </w:rPr>
        <w:t xml:space="preserve"> </w:t>
      </w:r>
      <w:r w:rsidR="0096039B" w:rsidRPr="00D50BC1">
        <w:rPr>
          <w:lang w:val="en-GB"/>
        </w:rPr>
        <w:t>[66</w:t>
      </w:r>
      <w:r w:rsidR="00126AFE" w:rsidRPr="00D50BC1">
        <w:rPr>
          <w:lang w:val="en-GB"/>
        </w:rPr>
        <w:t>]</w:t>
      </w:r>
      <w:r w:rsidR="00BB3083" w:rsidRPr="00D50BC1">
        <w:rPr>
          <w:lang w:val="en-GB"/>
        </w:rPr>
        <w:t xml:space="preserve">. </w:t>
      </w:r>
      <w:r w:rsidR="00DE10E3" w:rsidRPr="00D50BC1">
        <w:rPr>
          <w:lang w:val="en-GB"/>
        </w:rPr>
        <w:t>This h</w:t>
      </w:r>
      <w:r w:rsidR="003C297F" w:rsidRPr="00D50BC1">
        <w:rPr>
          <w:lang w:val="en-GB"/>
        </w:rPr>
        <w:t>yperglycaemia</w:t>
      </w:r>
      <w:r w:rsidR="00BB3083" w:rsidRPr="00D50BC1">
        <w:rPr>
          <w:lang w:val="en-GB"/>
        </w:rPr>
        <w:t xml:space="preserve"> </w:t>
      </w:r>
      <w:r w:rsidR="00DE10E3" w:rsidRPr="00D50BC1">
        <w:rPr>
          <w:lang w:val="en-GB"/>
        </w:rPr>
        <w:t>should be</w:t>
      </w:r>
      <w:r w:rsidR="00BB3083" w:rsidRPr="00D50BC1">
        <w:rPr>
          <w:lang w:val="en-GB"/>
        </w:rPr>
        <w:t xml:space="preserve"> due to (sudden) pancreatic beta-cell destruction leading to absolute insulin deficiency</w:t>
      </w:r>
      <w:r w:rsidR="0096039B" w:rsidRPr="00D50BC1">
        <w:rPr>
          <w:lang w:val="en-GB"/>
        </w:rPr>
        <w:t xml:space="preserve"> [66</w:t>
      </w:r>
      <w:r w:rsidR="00126AFE" w:rsidRPr="00D50BC1">
        <w:rPr>
          <w:lang w:val="en-GB"/>
        </w:rPr>
        <w:t>]</w:t>
      </w:r>
      <w:r w:rsidR="00BB3083" w:rsidRPr="00D50BC1">
        <w:rPr>
          <w:lang w:val="en-GB"/>
        </w:rPr>
        <w:t>.</w:t>
      </w:r>
    </w:p>
    <w:p w:rsidR="00F83DDF" w:rsidRPr="00D50BC1" w:rsidRDefault="00F83DDF" w:rsidP="00E2771F">
      <w:pPr>
        <w:spacing w:after="0" w:line="480" w:lineRule="auto"/>
        <w:jc w:val="both"/>
        <w:rPr>
          <w:lang w:val="en-GB"/>
        </w:rPr>
      </w:pPr>
    </w:p>
    <w:p w:rsidR="00760FC3" w:rsidRPr="00D50BC1" w:rsidRDefault="00C63841" w:rsidP="00E2771F">
      <w:pPr>
        <w:spacing w:after="0" w:line="480" w:lineRule="auto"/>
        <w:jc w:val="both"/>
        <w:rPr>
          <w:lang w:val="en-GB"/>
        </w:rPr>
      </w:pPr>
      <w:r w:rsidRPr="00D50BC1">
        <w:rPr>
          <w:lang w:val="en-GB"/>
        </w:rPr>
        <w:t xml:space="preserve">3.5.2 </w:t>
      </w:r>
      <w:r w:rsidR="0005124C" w:rsidRPr="00D50BC1">
        <w:rPr>
          <w:lang w:val="en-GB"/>
        </w:rPr>
        <w:t>Intervention aim</w:t>
      </w:r>
      <w:r w:rsidRPr="00D50BC1">
        <w:rPr>
          <w:lang w:val="en-GB"/>
        </w:rPr>
        <w:t xml:space="preserve"> in patients with type 1 diabetes mellitus</w:t>
      </w:r>
      <w:r w:rsidR="00760FC3" w:rsidRPr="00D50BC1">
        <w:rPr>
          <w:lang w:val="en-GB"/>
        </w:rPr>
        <w:t>.</w:t>
      </w:r>
    </w:p>
    <w:p w:rsidR="0005124C" w:rsidRPr="00D50BC1" w:rsidRDefault="00F3184B" w:rsidP="00E2771F">
      <w:pPr>
        <w:spacing w:after="0" w:line="480" w:lineRule="auto"/>
        <w:jc w:val="both"/>
        <w:rPr>
          <w:lang w:val="en-GB"/>
        </w:rPr>
      </w:pPr>
      <w:r w:rsidRPr="00D50BC1">
        <w:rPr>
          <w:lang w:val="en-GB"/>
        </w:rPr>
        <w:t>T</w:t>
      </w:r>
      <w:r w:rsidR="0096039B" w:rsidRPr="00D50BC1">
        <w:rPr>
          <w:lang w:val="en-GB"/>
        </w:rPr>
        <w:t>he intervention aim is t</w:t>
      </w:r>
      <w:r w:rsidR="00DB125B" w:rsidRPr="00D50BC1">
        <w:rPr>
          <w:lang w:val="en-GB"/>
        </w:rPr>
        <w:t>o enable good long-term glycaemic control (</w:t>
      </w:r>
      <w:r w:rsidR="00D0536F" w:rsidRPr="00D50BC1">
        <w:rPr>
          <w:lang w:val="en-GB"/>
        </w:rPr>
        <w:t>blood HbA1c &lt;7.0%</w:t>
      </w:r>
      <w:r w:rsidR="00CA571E" w:rsidRPr="00D50BC1">
        <w:rPr>
          <w:lang w:val="en-GB"/>
        </w:rPr>
        <w:t xml:space="preserve"> or &lt;52 mmol/mol</w:t>
      </w:r>
      <w:r w:rsidR="00DB125B" w:rsidRPr="00D50BC1">
        <w:rPr>
          <w:lang w:val="en-GB"/>
        </w:rPr>
        <w:t>)</w:t>
      </w:r>
      <w:r w:rsidR="0096039B" w:rsidRPr="00D50BC1">
        <w:rPr>
          <w:lang w:val="en-GB"/>
        </w:rPr>
        <w:t xml:space="preserve"> [66</w:t>
      </w:r>
      <w:r w:rsidR="00126AFE" w:rsidRPr="00D50BC1">
        <w:rPr>
          <w:lang w:val="en-GB"/>
        </w:rPr>
        <w:t>]</w:t>
      </w:r>
      <w:r w:rsidR="00DB125B" w:rsidRPr="00D50BC1">
        <w:rPr>
          <w:lang w:val="en-GB"/>
        </w:rPr>
        <w:t>.</w:t>
      </w:r>
    </w:p>
    <w:p w:rsidR="00760FC3" w:rsidRPr="00D50BC1" w:rsidRDefault="00760FC3" w:rsidP="00E2771F">
      <w:pPr>
        <w:spacing w:after="0" w:line="480" w:lineRule="auto"/>
        <w:jc w:val="both"/>
        <w:rPr>
          <w:lang w:val="en-GB"/>
        </w:rPr>
      </w:pPr>
    </w:p>
    <w:p w:rsidR="00760FC3" w:rsidRPr="00D50BC1" w:rsidRDefault="00C63841" w:rsidP="00E2771F">
      <w:pPr>
        <w:spacing w:after="0" w:line="480" w:lineRule="auto"/>
        <w:jc w:val="both"/>
        <w:rPr>
          <w:lang w:val="en-GB"/>
        </w:rPr>
      </w:pPr>
      <w:r w:rsidRPr="00D50BC1">
        <w:rPr>
          <w:lang w:val="en-GB"/>
        </w:rPr>
        <w:t xml:space="preserve">3.5.3 </w:t>
      </w:r>
      <w:r w:rsidR="0005124C" w:rsidRPr="00D50BC1">
        <w:rPr>
          <w:lang w:val="en-GB"/>
        </w:rPr>
        <w:t xml:space="preserve">Exercise </w:t>
      </w:r>
      <w:r w:rsidR="00231754" w:rsidRPr="00D50BC1">
        <w:rPr>
          <w:lang w:val="en-GB"/>
        </w:rPr>
        <w:t xml:space="preserve">training </w:t>
      </w:r>
      <w:r w:rsidR="0005124C" w:rsidRPr="00D50BC1">
        <w:rPr>
          <w:lang w:val="en-GB"/>
        </w:rPr>
        <w:t>recomm</w:t>
      </w:r>
      <w:r w:rsidR="00DB125B" w:rsidRPr="00D50BC1">
        <w:rPr>
          <w:lang w:val="en-GB"/>
        </w:rPr>
        <w:t>e</w:t>
      </w:r>
      <w:r w:rsidR="00DC3900" w:rsidRPr="00D50BC1">
        <w:rPr>
          <w:lang w:val="en-GB"/>
        </w:rPr>
        <w:t>ndations</w:t>
      </w:r>
      <w:r w:rsidRPr="00D50BC1">
        <w:rPr>
          <w:lang w:val="en-GB"/>
        </w:rPr>
        <w:t xml:space="preserve"> in patients with type 1 diabetes mellitus. </w:t>
      </w:r>
    </w:p>
    <w:p w:rsidR="00723FC3" w:rsidRPr="00D50BC1" w:rsidRDefault="00F25B5D" w:rsidP="00E2771F">
      <w:pPr>
        <w:spacing w:after="0" w:line="480" w:lineRule="auto"/>
        <w:jc w:val="both"/>
        <w:rPr>
          <w:lang w:val="en-GB"/>
        </w:rPr>
      </w:pPr>
      <w:r w:rsidRPr="00D50BC1">
        <w:rPr>
          <w:lang w:val="en-GB"/>
        </w:rPr>
        <w:t>The body of evidence on</w:t>
      </w:r>
      <w:r w:rsidR="00C63841" w:rsidRPr="00D50BC1">
        <w:rPr>
          <w:lang w:val="en-GB"/>
        </w:rPr>
        <w:t xml:space="preserve"> how to prescribe exercise in T1DM is rather limited</w:t>
      </w:r>
      <w:r w:rsidR="00197EF2" w:rsidRPr="00D50BC1">
        <w:rPr>
          <w:lang w:val="en-GB"/>
        </w:rPr>
        <w:t xml:space="preserve"> [83-108</w:t>
      </w:r>
      <w:r w:rsidR="00126AFE" w:rsidRPr="00D50BC1">
        <w:rPr>
          <w:lang w:val="en-GB"/>
        </w:rPr>
        <w:t>].</w:t>
      </w:r>
      <w:r w:rsidR="00DB125B" w:rsidRPr="00D50BC1">
        <w:rPr>
          <w:lang w:val="en-GB"/>
        </w:rPr>
        <w:t xml:space="preserve"> </w:t>
      </w:r>
      <w:r w:rsidRPr="00D50BC1">
        <w:rPr>
          <w:lang w:val="en-GB"/>
        </w:rPr>
        <w:t xml:space="preserve">In T1DM patients, concomitant overweight or obesity, arterial hypertension, dyslipidaemia and/or sedentarism are frequently documented, all of which are associated with a significantly elevated risk of cardiovascular disease and worsening glycaemic control. </w:t>
      </w:r>
      <w:r w:rsidR="008826CF" w:rsidRPr="00D50BC1">
        <w:rPr>
          <w:lang w:val="en-GB"/>
        </w:rPr>
        <w:t>On the other hand, i</w:t>
      </w:r>
      <w:r w:rsidR="00EE51F9" w:rsidRPr="00D50BC1">
        <w:rPr>
          <w:lang w:val="en-GB"/>
        </w:rPr>
        <w:t xml:space="preserve">n T1DM </w:t>
      </w:r>
      <w:r w:rsidR="00EC0166" w:rsidRPr="00D50BC1">
        <w:rPr>
          <w:lang w:val="en-GB"/>
        </w:rPr>
        <w:t xml:space="preserve">patients, </w:t>
      </w:r>
      <w:r w:rsidR="00EE51F9" w:rsidRPr="00D50BC1">
        <w:rPr>
          <w:lang w:val="en-GB"/>
        </w:rPr>
        <w:t xml:space="preserve">exercise </w:t>
      </w:r>
      <w:r w:rsidR="00EC0166" w:rsidRPr="00D50BC1">
        <w:rPr>
          <w:lang w:val="en-GB"/>
        </w:rPr>
        <w:t xml:space="preserve">training </w:t>
      </w:r>
      <w:r w:rsidR="00EE51F9" w:rsidRPr="00D50BC1">
        <w:rPr>
          <w:lang w:val="en-GB"/>
        </w:rPr>
        <w:t xml:space="preserve">has been shown to </w:t>
      </w:r>
      <w:r w:rsidR="00EC0166" w:rsidRPr="00D50BC1">
        <w:rPr>
          <w:lang w:val="en-GB"/>
        </w:rPr>
        <w:t xml:space="preserve">improve </w:t>
      </w:r>
      <w:r w:rsidR="00DC3900" w:rsidRPr="00D50BC1">
        <w:rPr>
          <w:lang w:val="en-GB"/>
        </w:rPr>
        <w:t>glycaemic</w:t>
      </w:r>
      <w:r w:rsidR="00EC0166" w:rsidRPr="00D50BC1">
        <w:rPr>
          <w:lang w:val="en-GB"/>
        </w:rPr>
        <w:t xml:space="preserve"> control (as evidence</w:t>
      </w:r>
      <w:r w:rsidR="007933B2" w:rsidRPr="00D50BC1">
        <w:rPr>
          <w:lang w:val="en-GB"/>
        </w:rPr>
        <w:t>d</w:t>
      </w:r>
      <w:r w:rsidR="00EC0166" w:rsidRPr="00D50BC1">
        <w:rPr>
          <w:lang w:val="en-GB"/>
        </w:rPr>
        <w:t xml:space="preserve"> by </w:t>
      </w:r>
      <w:r w:rsidR="00F3184B" w:rsidRPr="00D50BC1">
        <w:rPr>
          <w:lang w:val="en-GB"/>
        </w:rPr>
        <w:t xml:space="preserve">significant </w:t>
      </w:r>
      <w:r w:rsidR="00C25219" w:rsidRPr="00D50BC1">
        <w:rPr>
          <w:lang w:val="en-GB"/>
        </w:rPr>
        <w:t xml:space="preserve">0.7% </w:t>
      </w:r>
      <w:r w:rsidR="00EC0166" w:rsidRPr="00D50BC1">
        <w:rPr>
          <w:lang w:val="en-GB"/>
        </w:rPr>
        <w:t>reductions in blood HbA1c concentration)</w:t>
      </w:r>
      <w:r w:rsidR="00597A8F" w:rsidRPr="00D50BC1">
        <w:rPr>
          <w:lang w:val="en-GB"/>
        </w:rPr>
        <w:t xml:space="preserve"> [</w:t>
      </w:r>
      <w:r w:rsidR="0096039B" w:rsidRPr="00D50BC1">
        <w:rPr>
          <w:lang w:val="en-GB"/>
        </w:rPr>
        <w:t>107</w:t>
      </w:r>
      <w:r w:rsidR="00597A8F" w:rsidRPr="00D50BC1">
        <w:rPr>
          <w:lang w:val="en-GB"/>
        </w:rPr>
        <w:t>]</w:t>
      </w:r>
      <w:r w:rsidR="00EC0166" w:rsidRPr="00D50BC1">
        <w:rPr>
          <w:lang w:val="en-GB"/>
        </w:rPr>
        <w:t xml:space="preserve">, </w:t>
      </w:r>
      <w:r w:rsidR="00D22C07" w:rsidRPr="00D50BC1">
        <w:rPr>
          <w:lang w:val="en-GB"/>
        </w:rPr>
        <w:t xml:space="preserve">to </w:t>
      </w:r>
      <w:r w:rsidR="00CA571E" w:rsidRPr="00D50BC1">
        <w:rPr>
          <w:lang w:val="en-GB"/>
        </w:rPr>
        <w:t>improve</w:t>
      </w:r>
      <w:r w:rsidR="00EE51F9" w:rsidRPr="00D50BC1">
        <w:rPr>
          <w:lang w:val="en-GB"/>
        </w:rPr>
        <w:t xml:space="preserve"> </w:t>
      </w:r>
      <w:r w:rsidR="00D22C07" w:rsidRPr="00D50BC1">
        <w:rPr>
          <w:lang w:val="en-GB"/>
        </w:rPr>
        <w:t xml:space="preserve">the </w:t>
      </w:r>
      <w:r w:rsidR="00B7551B" w:rsidRPr="00D50BC1">
        <w:rPr>
          <w:lang w:val="en-GB"/>
        </w:rPr>
        <w:t>CVD</w:t>
      </w:r>
      <w:r w:rsidR="00EC0166" w:rsidRPr="00D50BC1">
        <w:rPr>
          <w:lang w:val="en-GB"/>
        </w:rPr>
        <w:t xml:space="preserve"> </w:t>
      </w:r>
      <w:r w:rsidR="00CA571E" w:rsidRPr="00D50BC1">
        <w:rPr>
          <w:lang w:val="en-GB"/>
        </w:rPr>
        <w:t>risk</w:t>
      </w:r>
      <w:r w:rsidR="00EE51F9" w:rsidRPr="00D50BC1">
        <w:rPr>
          <w:lang w:val="en-GB"/>
        </w:rPr>
        <w:t xml:space="preserve"> </w:t>
      </w:r>
      <w:r w:rsidR="00CA571E" w:rsidRPr="00D50BC1">
        <w:rPr>
          <w:lang w:val="en-GB"/>
        </w:rPr>
        <w:t xml:space="preserve">profile </w:t>
      </w:r>
      <w:r w:rsidR="00EE51F9" w:rsidRPr="00D50BC1">
        <w:rPr>
          <w:lang w:val="en-GB"/>
        </w:rPr>
        <w:t>as well as to increase general well-being</w:t>
      </w:r>
      <w:r w:rsidR="00EC0166" w:rsidRPr="00D50BC1">
        <w:rPr>
          <w:lang w:val="en-GB"/>
        </w:rPr>
        <w:t xml:space="preserve"> and </w:t>
      </w:r>
      <w:r w:rsidR="00D0536F" w:rsidRPr="00D50BC1">
        <w:rPr>
          <w:lang w:val="en-GB"/>
        </w:rPr>
        <w:t>physical fitness</w:t>
      </w:r>
      <w:r w:rsidR="00EE51F9" w:rsidRPr="00D50BC1">
        <w:rPr>
          <w:lang w:val="en-GB"/>
        </w:rPr>
        <w:t xml:space="preserve">. Conversely, due to the brittle nature of the disease, the performance of physical exercise imposes high demands on individuals with T1DM. </w:t>
      </w:r>
      <w:r w:rsidR="00723FC3" w:rsidRPr="00D50BC1">
        <w:rPr>
          <w:lang w:val="en-GB"/>
        </w:rPr>
        <w:t xml:space="preserve">A variety of factors contribute to this </w:t>
      </w:r>
      <w:r w:rsidR="007933B2" w:rsidRPr="00D50BC1">
        <w:rPr>
          <w:lang w:val="en-GB"/>
        </w:rPr>
        <w:t>problem: inadequate knowledge of</w:t>
      </w:r>
      <w:r w:rsidR="00723FC3" w:rsidRPr="00D50BC1">
        <w:rPr>
          <w:lang w:val="en-GB"/>
        </w:rPr>
        <w:t xml:space="preserve"> exercise management (insulin and dietary changes), fear of hypoglyc</w:t>
      </w:r>
      <w:r w:rsidR="00CC1F63" w:rsidRPr="00D50BC1">
        <w:rPr>
          <w:lang w:val="en-GB"/>
        </w:rPr>
        <w:t>a</w:t>
      </w:r>
      <w:r w:rsidR="008826CF" w:rsidRPr="00D50BC1">
        <w:rPr>
          <w:lang w:val="en-GB"/>
        </w:rPr>
        <w:t>emia</w:t>
      </w:r>
      <w:r w:rsidR="00723FC3" w:rsidRPr="00D50BC1">
        <w:rPr>
          <w:lang w:val="en-GB"/>
        </w:rPr>
        <w:t xml:space="preserve"> and loss of glyc</w:t>
      </w:r>
      <w:r w:rsidR="00CC1F63" w:rsidRPr="00D50BC1">
        <w:rPr>
          <w:lang w:val="en-GB"/>
        </w:rPr>
        <w:t>a</w:t>
      </w:r>
      <w:r w:rsidR="00723FC3" w:rsidRPr="00D50BC1">
        <w:rPr>
          <w:lang w:val="en-GB"/>
        </w:rPr>
        <w:t>emic co</w:t>
      </w:r>
      <w:r w:rsidR="009F40BC" w:rsidRPr="00D50BC1">
        <w:rPr>
          <w:lang w:val="en-GB"/>
        </w:rPr>
        <w:t>ntrol</w:t>
      </w:r>
      <w:r w:rsidR="00723FC3" w:rsidRPr="00D50BC1">
        <w:rPr>
          <w:lang w:val="en-GB"/>
        </w:rPr>
        <w:t>.</w:t>
      </w:r>
    </w:p>
    <w:p w:rsidR="00493890" w:rsidRPr="00D50BC1" w:rsidRDefault="00EE51F9" w:rsidP="00E2771F">
      <w:pPr>
        <w:spacing w:after="0" w:line="480" w:lineRule="auto"/>
        <w:jc w:val="both"/>
        <w:rPr>
          <w:lang w:val="en-GB"/>
        </w:rPr>
      </w:pPr>
      <w:r w:rsidRPr="00D50BC1">
        <w:rPr>
          <w:lang w:val="en-GB"/>
        </w:rPr>
        <w:t xml:space="preserve">Although recommended by treatment guidelines, exercise </w:t>
      </w:r>
      <w:r w:rsidR="00F3184B" w:rsidRPr="00D50BC1">
        <w:rPr>
          <w:lang w:val="en-GB"/>
        </w:rPr>
        <w:t xml:space="preserve">training </w:t>
      </w:r>
      <w:r w:rsidRPr="00D50BC1">
        <w:rPr>
          <w:lang w:val="en-GB"/>
        </w:rPr>
        <w:t xml:space="preserve">may increase the risk of </w:t>
      </w:r>
      <w:r w:rsidR="00587112" w:rsidRPr="00D50BC1">
        <w:rPr>
          <w:lang w:val="en-GB"/>
        </w:rPr>
        <w:t xml:space="preserve">(late onset) </w:t>
      </w:r>
      <w:r w:rsidR="00EC0166" w:rsidRPr="00D50BC1">
        <w:rPr>
          <w:lang w:val="en-GB"/>
        </w:rPr>
        <w:t>hypoglycaemia</w:t>
      </w:r>
      <w:r w:rsidR="007933B2" w:rsidRPr="00D50BC1">
        <w:rPr>
          <w:lang w:val="en-GB"/>
        </w:rPr>
        <w:t xml:space="preserve"> and carries</w:t>
      </w:r>
      <w:r w:rsidRPr="00D50BC1">
        <w:rPr>
          <w:lang w:val="en-GB"/>
        </w:rPr>
        <w:t xml:space="preserve"> the risk of deteriorating diabetes control due to compl</w:t>
      </w:r>
      <w:r w:rsidR="00CA571E" w:rsidRPr="00D50BC1">
        <w:rPr>
          <w:lang w:val="en-GB"/>
        </w:rPr>
        <w:t>ex interaction</w:t>
      </w:r>
      <w:r w:rsidRPr="00D50BC1">
        <w:rPr>
          <w:lang w:val="en-GB"/>
        </w:rPr>
        <w:t xml:space="preserve"> with the regu</w:t>
      </w:r>
      <w:r w:rsidR="007933B2" w:rsidRPr="00D50BC1">
        <w:rPr>
          <w:lang w:val="en-GB"/>
        </w:rPr>
        <w:t>lation of glucose transport in</w:t>
      </w:r>
      <w:r w:rsidRPr="00D50BC1">
        <w:rPr>
          <w:lang w:val="en-GB"/>
        </w:rPr>
        <w:t xml:space="preserve"> </w:t>
      </w:r>
      <w:r w:rsidR="00EC0166" w:rsidRPr="00D50BC1">
        <w:rPr>
          <w:lang w:val="en-GB"/>
        </w:rPr>
        <w:t xml:space="preserve">the </w:t>
      </w:r>
      <w:r w:rsidRPr="00D50BC1">
        <w:rPr>
          <w:lang w:val="en-GB"/>
        </w:rPr>
        <w:t>working muscle</w:t>
      </w:r>
      <w:r w:rsidR="00EC0166" w:rsidRPr="00D50BC1">
        <w:rPr>
          <w:lang w:val="en-GB"/>
        </w:rPr>
        <w:t>s</w:t>
      </w:r>
      <w:r w:rsidRPr="00D50BC1">
        <w:rPr>
          <w:lang w:val="en-GB"/>
        </w:rPr>
        <w:t xml:space="preserve">. As a consequence, exercise </w:t>
      </w:r>
      <w:r w:rsidR="00F3184B" w:rsidRPr="00D50BC1">
        <w:rPr>
          <w:lang w:val="en-GB"/>
        </w:rPr>
        <w:t xml:space="preserve">training </w:t>
      </w:r>
      <w:r w:rsidRPr="00D50BC1">
        <w:rPr>
          <w:lang w:val="en-GB"/>
        </w:rPr>
        <w:t xml:space="preserve">does not unequivocally improve metabolic control in type 1 diabetic individuals and may, if not embedded in an appropriate therapeutic setting, even result in </w:t>
      </w:r>
      <w:r w:rsidR="00D22C07" w:rsidRPr="00D50BC1">
        <w:rPr>
          <w:lang w:val="en-GB"/>
        </w:rPr>
        <w:t xml:space="preserve">a </w:t>
      </w:r>
      <w:r w:rsidRPr="00D50BC1">
        <w:rPr>
          <w:lang w:val="en-GB"/>
        </w:rPr>
        <w:t xml:space="preserve">deterioration of diabetes control, thereby increasing the risk of diabetic complications. </w:t>
      </w:r>
    </w:p>
    <w:p w:rsidR="00723FC3" w:rsidRPr="00D50BC1" w:rsidRDefault="00EE51F9" w:rsidP="00E2771F">
      <w:pPr>
        <w:spacing w:after="0" w:line="480" w:lineRule="auto"/>
        <w:jc w:val="both"/>
        <w:rPr>
          <w:lang w:val="en-GB"/>
        </w:rPr>
      </w:pPr>
      <w:r w:rsidRPr="00D50BC1">
        <w:rPr>
          <w:lang w:val="en-GB"/>
        </w:rPr>
        <w:t xml:space="preserve">There is conflicting evidence regarding the effectiveness of different training modalities (e.g. resistance training, combined </w:t>
      </w:r>
      <w:r w:rsidR="00F075FC" w:rsidRPr="00D50BC1">
        <w:rPr>
          <w:lang w:val="en-GB"/>
        </w:rPr>
        <w:t>aerobic</w:t>
      </w:r>
      <w:r w:rsidR="00EC0166" w:rsidRPr="00D50BC1">
        <w:rPr>
          <w:lang w:val="en-GB"/>
        </w:rPr>
        <w:t xml:space="preserve"> and resis</w:t>
      </w:r>
      <w:r w:rsidR="00CA571E" w:rsidRPr="00D50BC1">
        <w:rPr>
          <w:lang w:val="en-GB"/>
        </w:rPr>
        <w:t>tance training, or high-intensity interval</w:t>
      </w:r>
      <w:r w:rsidR="003E3DA8" w:rsidRPr="00D50BC1">
        <w:rPr>
          <w:lang w:val="en-GB"/>
        </w:rPr>
        <w:t xml:space="preserve"> training</w:t>
      </w:r>
      <w:r w:rsidRPr="00D50BC1">
        <w:rPr>
          <w:lang w:val="en-GB"/>
        </w:rPr>
        <w:t xml:space="preserve">) on long-term </w:t>
      </w:r>
      <w:r w:rsidR="00EC0166" w:rsidRPr="00D50BC1">
        <w:rPr>
          <w:lang w:val="en-GB"/>
        </w:rPr>
        <w:t>glycaemic</w:t>
      </w:r>
      <w:r w:rsidRPr="00D50BC1">
        <w:rPr>
          <w:lang w:val="en-GB"/>
        </w:rPr>
        <w:t xml:space="preserve"> control. </w:t>
      </w:r>
      <w:r w:rsidR="007933B2" w:rsidRPr="00D50BC1">
        <w:rPr>
          <w:lang w:val="en-GB"/>
        </w:rPr>
        <w:t>Unambiguous</w:t>
      </w:r>
      <w:r w:rsidR="000270B9" w:rsidRPr="00D50BC1">
        <w:rPr>
          <w:lang w:val="en-GB"/>
        </w:rPr>
        <w:t xml:space="preserve"> results exist</w:t>
      </w:r>
      <w:r w:rsidR="00723FC3" w:rsidRPr="00D50BC1">
        <w:rPr>
          <w:lang w:val="en-GB"/>
        </w:rPr>
        <w:t xml:space="preserve"> concerning the effects of </w:t>
      </w:r>
      <w:r w:rsidR="00F075FC" w:rsidRPr="00D50BC1">
        <w:rPr>
          <w:lang w:val="en-GB"/>
        </w:rPr>
        <w:t>aerobic</w:t>
      </w:r>
      <w:r w:rsidR="00723FC3" w:rsidRPr="00D50BC1">
        <w:rPr>
          <w:lang w:val="en-GB"/>
        </w:rPr>
        <w:t xml:space="preserve"> exercise, showing a decrease in glycaemia after exercise and an improvement in chronic glycaemic control. </w:t>
      </w:r>
      <w:r w:rsidR="003F294D" w:rsidRPr="00D50BC1">
        <w:rPr>
          <w:lang w:val="en-GB"/>
        </w:rPr>
        <w:t xml:space="preserve">In essence, </w:t>
      </w:r>
      <w:r w:rsidR="00F075FC" w:rsidRPr="00D50BC1">
        <w:rPr>
          <w:lang w:val="en-GB"/>
        </w:rPr>
        <w:t>aerobic</w:t>
      </w:r>
      <w:r w:rsidR="003F294D" w:rsidRPr="00D50BC1">
        <w:rPr>
          <w:lang w:val="en-GB"/>
        </w:rPr>
        <w:t xml:space="preserve"> exercise </w:t>
      </w:r>
      <w:r w:rsidR="003E3DA8" w:rsidRPr="00D50BC1">
        <w:rPr>
          <w:lang w:val="en-GB"/>
        </w:rPr>
        <w:t xml:space="preserve">training </w:t>
      </w:r>
      <w:r w:rsidR="003F294D" w:rsidRPr="00D50BC1">
        <w:rPr>
          <w:lang w:val="en-GB"/>
        </w:rPr>
        <w:t xml:space="preserve">increases insulin sensitivity by increasing glucose transport across skeletal muscle membrane via </w:t>
      </w:r>
      <w:r w:rsidR="00B7551B" w:rsidRPr="00D50BC1">
        <w:rPr>
          <w:lang w:val="en-GB"/>
        </w:rPr>
        <w:t>glucose transporter 4 (GLUT-</w:t>
      </w:r>
      <w:r w:rsidR="003F294D" w:rsidRPr="00D50BC1">
        <w:rPr>
          <w:lang w:val="en-GB"/>
        </w:rPr>
        <w:t>4</w:t>
      </w:r>
      <w:r w:rsidR="00B7551B" w:rsidRPr="00D50BC1">
        <w:rPr>
          <w:lang w:val="en-GB"/>
        </w:rPr>
        <w:t>) translocation. Activation of skeletal muscle GLUT-</w:t>
      </w:r>
      <w:r w:rsidR="003F294D" w:rsidRPr="00D50BC1">
        <w:rPr>
          <w:lang w:val="en-GB"/>
        </w:rPr>
        <w:t xml:space="preserve">4 has been shown after </w:t>
      </w:r>
      <w:r w:rsidR="007933B2" w:rsidRPr="00D50BC1">
        <w:rPr>
          <w:lang w:val="en-GB"/>
        </w:rPr>
        <w:t xml:space="preserve">only </w:t>
      </w:r>
      <w:r w:rsidR="003F294D" w:rsidRPr="00D50BC1">
        <w:rPr>
          <w:lang w:val="en-GB"/>
        </w:rPr>
        <w:t xml:space="preserve">a single bout of exercise in numerous studies. With higher </w:t>
      </w:r>
      <w:r w:rsidR="003E3DA8" w:rsidRPr="00D50BC1">
        <w:rPr>
          <w:lang w:val="en-GB"/>
        </w:rPr>
        <w:t xml:space="preserve">exercise training </w:t>
      </w:r>
      <w:r w:rsidR="003F294D" w:rsidRPr="00D50BC1">
        <w:rPr>
          <w:lang w:val="en-GB"/>
        </w:rPr>
        <w:t>intensities</w:t>
      </w:r>
      <w:r w:rsidR="00AA58CF" w:rsidRPr="00D50BC1">
        <w:rPr>
          <w:lang w:val="en-GB"/>
        </w:rPr>
        <w:t xml:space="preserve"> (&gt;75% </w:t>
      </w:r>
      <w:r w:rsidR="00E50801" w:rsidRPr="00D50BC1">
        <w:rPr>
          <w:lang w:val="en-GB"/>
        </w:rPr>
        <w:t>peak oxygen uptake (</w:t>
      </w:r>
      <w:r w:rsidR="00AA58CF" w:rsidRPr="00D50BC1">
        <w:rPr>
          <w:lang w:val="en-GB"/>
        </w:rPr>
        <w:t>VO</w:t>
      </w:r>
      <w:r w:rsidR="00AA58CF" w:rsidRPr="00D50BC1">
        <w:rPr>
          <w:vertAlign w:val="subscript"/>
          <w:lang w:val="en-GB"/>
        </w:rPr>
        <w:t>2peak</w:t>
      </w:r>
      <w:r w:rsidR="007F6B51" w:rsidRPr="00D50BC1">
        <w:rPr>
          <w:lang w:val="en-GB"/>
        </w:rPr>
        <w:t>)</w:t>
      </w:r>
      <w:r w:rsidR="00E50801" w:rsidRPr="00D50BC1">
        <w:rPr>
          <w:lang w:val="en-GB"/>
        </w:rPr>
        <w:t>)</w:t>
      </w:r>
      <w:r w:rsidR="00587112" w:rsidRPr="00D50BC1">
        <w:rPr>
          <w:lang w:val="en-GB"/>
        </w:rPr>
        <w:t>,</w:t>
      </w:r>
      <w:r w:rsidR="003F294D" w:rsidRPr="00D50BC1">
        <w:rPr>
          <w:lang w:val="en-GB"/>
        </w:rPr>
        <w:t xml:space="preserve"> the impact of associated factors (e.g. counter-regulatory hormones) becomes more important in exercise associated fuel metabolism. In particular, adding a </w:t>
      </w:r>
      <w:r w:rsidR="00EC0166" w:rsidRPr="00D50BC1">
        <w:rPr>
          <w:lang w:val="en-GB"/>
        </w:rPr>
        <w:t xml:space="preserve">single </w:t>
      </w:r>
      <w:r w:rsidR="003F294D" w:rsidRPr="00D50BC1">
        <w:rPr>
          <w:lang w:val="en-GB"/>
        </w:rPr>
        <w:t>bout of high intensity exercise (</w:t>
      </w:r>
      <w:r w:rsidR="00E50801" w:rsidRPr="00D50BC1">
        <w:rPr>
          <w:lang w:val="en-GB"/>
        </w:rPr>
        <w:t>high-intensity exercise (</w:t>
      </w:r>
      <w:r w:rsidR="003F294D" w:rsidRPr="00D50BC1">
        <w:rPr>
          <w:lang w:val="en-GB"/>
        </w:rPr>
        <w:t>HIE</w:t>
      </w:r>
      <w:r w:rsidR="00E50801" w:rsidRPr="00D50BC1">
        <w:rPr>
          <w:lang w:val="en-GB"/>
        </w:rPr>
        <w:t>)</w:t>
      </w:r>
      <w:r w:rsidR="00F820E9" w:rsidRPr="00D50BC1">
        <w:rPr>
          <w:lang w:val="en-GB"/>
        </w:rPr>
        <w:t xml:space="preserve">, </w:t>
      </w:r>
      <w:r w:rsidR="00723FC3" w:rsidRPr="00D50BC1">
        <w:rPr>
          <w:lang w:val="en-GB"/>
        </w:rPr>
        <w:t>‘near maximal’ efforts and sprint interval training (</w:t>
      </w:r>
      <w:r w:rsidR="00E50801" w:rsidRPr="00D50BC1">
        <w:rPr>
          <w:lang w:val="en-GB"/>
        </w:rPr>
        <w:t>supramaximal intensity training (</w:t>
      </w:r>
      <w:r w:rsidR="00723FC3" w:rsidRPr="00D50BC1">
        <w:rPr>
          <w:lang w:val="en-GB"/>
        </w:rPr>
        <w:t>SIT</w:t>
      </w:r>
      <w:r w:rsidR="00E50801" w:rsidRPr="00D50BC1">
        <w:rPr>
          <w:lang w:val="en-GB"/>
        </w:rPr>
        <w:t>)</w:t>
      </w:r>
      <w:r w:rsidR="00723FC3" w:rsidRPr="00D50BC1">
        <w:rPr>
          <w:lang w:val="en-GB"/>
        </w:rPr>
        <w:t>; ‘supramaximal’ efforts) up to 10 seconds/bout</w:t>
      </w:r>
      <w:r w:rsidR="003F294D" w:rsidRPr="00D50BC1">
        <w:rPr>
          <w:lang w:val="en-GB"/>
        </w:rPr>
        <w:t>) to moderate</w:t>
      </w:r>
      <w:r w:rsidR="003E3DA8" w:rsidRPr="00D50BC1">
        <w:rPr>
          <w:lang w:val="en-GB"/>
        </w:rPr>
        <w:t>-</w:t>
      </w:r>
      <w:r w:rsidR="00952652" w:rsidRPr="00D50BC1">
        <w:rPr>
          <w:lang w:val="en-GB"/>
        </w:rPr>
        <w:t>intensity</w:t>
      </w:r>
      <w:r w:rsidR="003F294D" w:rsidRPr="00D50BC1">
        <w:rPr>
          <w:lang w:val="en-GB"/>
        </w:rPr>
        <w:t xml:space="preserve"> continuous exercises </w:t>
      </w:r>
      <w:r w:rsidR="003E3DA8" w:rsidRPr="00D50BC1">
        <w:rPr>
          <w:lang w:val="en-GB"/>
        </w:rPr>
        <w:t xml:space="preserve">training </w:t>
      </w:r>
      <w:r w:rsidR="003F294D" w:rsidRPr="00D50BC1">
        <w:rPr>
          <w:lang w:val="en-GB"/>
        </w:rPr>
        <w:t>may stab</w:t>
      </w:r>
      <w:r w:rsidR="00CA571E" w:rsidRPr="00D50BC1">
        <w:rPr>
          <w:lang w:val="en-GB"/>
        </w:rPr>
        <w:t>ilize the fall in glucose concentrations</w:t>
      </w:r>
      <w:r w:rsidR="003F294D" w:rsidRPr="00D50BC1">
        <w:rPr>
          <w:lang w:val="en-GB"/>
        </w:rPr>
        <w:t xml:space="preserve"> during and after exercise </w:t>
      </w:r>
      <w:r w:rsidR="00EC0166" w:rsidRPr="00D50BC1">
        <w:rPr>
          <w:lang w:val="en-GB"/>
        </w:rPr>
        <w:t xml:space="preserve">training </w:t>
      </w:r>
      <w:r w:rsidR="003F294D" w:rsidRPr="00D50BC1">
        <w:rPr>
          <w:lang w:val="en-GB"/>
        </w:rPr>
        <w:t xml:space="preserve">and may even reduce the risk of immediate post-exercise hypoglycaemia </w:t>
      </w:r>
      <w:r w:rsidR="00EC0166" w:rsidRPr="00D50BC1">
        <w:rPr>
          <w:lang w:val="en-GB"/>
        </w:rPr>
        <w:t>(level of evidence: 2++</w:t>
      </w:r>
      <w:r w:rsidR="00587112" w:rsidRPr="00D50BC1">
        <w:rPr>
          <w:lang w:val="en-GB"/>
        </w:rPr>
        <w:t>, grade of</w:t>
      </w:r>
      <w:r w:rsidRPr="00D50BC1">
        <w:rPr>
          <w:lang w:val="en-GB"/>
        </w:rPr>
        <w:t xml:space="preserve"> recommendation: B)</w:t>
      </w:r>
      <w:r w:rsidR="003F294D" w:rsidRPr="00D50BC1">
        <w:rPr>
          <w:lang w:val="en-GB"/>
        </w:rPr>
        <w:t xml:space="preserve">. This can be attributed to a greater increase in </w:t>
      </w:r>
      <w:r w:rsidR="00EC0166" w:rsidRPr="00D50BC1">
        <w:rPr>
          <w:lang w:val="en-GB"/>
        </w:rPr>
        <w:t xml:space="preserve">circulatory </w:t>
      </w:r>
      <w:r w:rsidR="003F294D" w:rsidRPr="00D50BC1">
        <w:rPr>
          <w:lang w:val="en-GB"/>
        </w:rPr>
        <w:t>counter-regulatory hormones</w:t>
      </w:r>
      <w:r w:rsidR="00D0536F" w:rsidRPr="00D50BC1">
        <w:rPr>
          <w:lang w:val="en-GB"/>
        </w:rPr>
        <w:t xml:space="preserve"> (e.g. catecholamines, cortisol</w:t>
      </w:r>
      <w:r w:rsidR="003F294D" w:rsidRPr="00D50BC1">
        <w:rPr>
          <w:lang w:val="en-GB"/>
        </w:rPr>
        <w:t xml:space="preserve"> and growth hormone) and hence in </w:t>
      </w:r>
      <w:r w:rsidR="00EC0166" w:rsidRPr="00D50BC1">
        <w:rPr>
          <w:lang w:val="en-GB"/>
        </w:rPr>
        <w:t xml:space="preserve">hepatic </w:t>
      </w:r>
      <w:r w:rsidR="003F294D" w:rsidRPr="00D50BC1">
        <w:rPr>
          <w:lang w:val="en-GB"/>
        </w:rPr>
        <w:t>glucose production which is observed during and after performing a HIE</w:t>
      </w:r>
      <w:r w:rsidR="00EC0166" w:rsidRPr="00D50BC1">
        <w:rPr>
          <w:lang w:val="en-GB"/>
        </w:rPr>
        <w:t xml:space="preserve"> bout</w:t>
      </w:r>
      <w:r w:rsidR="003F294D" w:rsidRPr="00D50BC1">
        <w:rPr>
          <w:lang w:val="en-GB"/>
        </w:rPr>
        <w:t xml:space="preserve">. </w:t>
      </w:r>
      <w:r w:rsidR="00587112" w:rsidRPr="00D50BC1">
        <w:rPr>
          <w:lang w:val="en-GB"/>
        </w:rPr>
        <w:t>Recent</w:t>
      </w:r>
      <w:r w:rsidR="003F294D" w:rsidRPr="00D50BC1">
        <w:rPr>
          <w:lang w:val="en-GB"/>
        </w:rPr>
        <w:t xml:space="preserve"> studies investigated whether the performance of repetitive bouts of </w:t>
      </w:r>
      <w:r w:rsidR="00EC0166" w:rsidRPr="00D50BC1">
        <w:rPr>
          <w:lang w:val="en-GB"/>
        </w:rPr>
        <w:t>HIE</w:t>
      </w:r>
      <w:r w:rsidR="003F294D" w:rsidRPr="00D50BC1">
        <w:rPr>
          <w:lang w:val="en-GB"/>
        </w:rPr>
        <w:t xml:space="preserve"> may </w:t>
      </w:r>
      <w:r w:rsidR="00CA571E" w:rsidRPr="00D50BC1">
        <w:rPr>
          <w:lang w:val="en-GB"/>
        </w:rPr>
        <w:t>further stabilize glucose concentrations</w:t>
      </w:r>
      <w:r w:rsidR="003F294D" w:rsidRPr="00D50BC1">
        <w:rPr>
          <w:lang w:val="en-GB"/>
        </w:rPr>
        <w:t xml:space="preserve"> throughout </w:t>
      </w:r>
      <w:r w:rsidR="00EC0166" w:rsidRPr="00D50BC1">
        <w:rPr>
          <w:lang w:val="en-GB"/>
        </w:rPr>
        <w:t>prolonged</w:t>
      </w:r>
      <w:r w:rsidR="003F294D" w:rsidRPr="00D50BC1">
        <w:rPr>
          <w:lang w:val="en-GB"/>
        </w:rPr>
        <w:t xml:space="preserve"> </w:t>
      </w:r>
      <w:r w:rsidR="00F075FC" w:rsidRPr="00D50BC1">
        <w:rPr>
          <w:lang w:val="en-GB"/>
        </w:rPr>
        <w:t>aerobic</w:t>
      </w:r>
      <w:r w:rsidR="003F294D" w:rsidRPr="00D50BC1">
        <w:rPr>
          <w:lang w:val="en-GB"/>
        </w:rPr>
        <w:t xml:space="preserve"> exercise sessions. </w:t>
      </w:r>
      <w:r w:rsidR="00315B28" w:rsidRPr="00D50BC1">
        <w:rPr>
          <w:lang w:val="en-GB"/>
        </w:rPr>
        <w:t>As a result,</w:t>
      </w:r>
      <w:r w:rsidR="00F25B5D" w:rsidRPr="00D50BC1">
        <w:rPr>
          <w:lang w:val="en-GB"/>
        </w:rPr>
        <w:t xml:space="preserve"> ‘mixed’ exercise sessions</w:t>
      </w:r>
      <w:r w:rsidR="00315B28" w:rsidRPr="00D50BC1">
        <w:rPr>
          <w:lang w:val="en-GB"/>
        </w:rPr>
        <w:t xml:space="preserve"> characterised by short bursts of high-</w:t>
      </w:r>
      <w:r w:rsidR="00952652" w:rsidRPr="00D50BC1">
        <w:rPr>
          <w:lang w:val="en-GB"/>
        </w:rPr>
        <w:t>intensity</w:t>
      </w:r>
      <w:r w:rsidR="00315B28" w:rsidRPr="00D50BC1">
        <w:rPr>
          <w:lang w:val="en-GB"/>
        </w:rPr>
        <w:t xml:space="preserve"> exercise (such as during soccer, tennis etc.) very often lead to a more stable glycaemia. </w:t>
      </w:r>
      <w:r w:rsidR="003F294D" w:rsidRPr="00D50BC1">
        <w:rPr>
          <w:lang w:val="en-GB"/>
        </w:rPr>
        <w:t xml:space="preserve">However, there appears to be an increased risk of delayed post-exercise </w:t>
      </w:r>
      <w:r w:rsidR="00EC0166" w:rsidRPr="00D50BC1">
        <w:rPr>
          <w:lang w:val="en-GB"/>
        </w:rPr>
        <w:t>hypoglycaemia</w:t>
      </w:r>
      <w:r w:rsidR="003F294D" w:rsidRPr="00D50BC1">
        <w:rPr>
          <w:lang w:val="en-GB"/>
        </w:rPr>
        <w:t xml:space="preserve"> due to the increased consumption of glycogen during </w:t>
      </w:r>
      <w:r w:rsidR="00EC0166" w:rsidRPr="00D50BC1">
        <w:rPr>
          <w:lang w:val="en-GB"/>
        </w:rPr>
        <w:t>HIE</w:t>
      </w:r>
      <w:r w:rsidR="003F294D" w:rsidRPr="00D50BC1">
        <w:rPr>
          <w:lang w:val="en-GB"/>
        </w:rPr>
        <w:t xml:space="preserve">. </w:t>
      </w:r>
      <w:r w:rsidR="00723FC3" w:rsidRPr="00D50BC1">
        <w:rPr>
          <w:lang w:val="en-GB"/>
        </w:rPr>
        <w:t>Resistance exercise can cause similar hormonal and metabolic responses to that</w:t>
      </w:r>
      <w:r w:rsidR="00D8033B" w:rsidRPr="00D50BC1">
        <w:rPr>
          <w:lang w:val="en-GB"/>
        </w:rPr>
        <w:t xml:space="preserve"> of anaerobic exercise such as</w:t>
      </w:r>
      <w:r w:rsidR="00723FC3" w:rsidRPr="00D50BC1">
        <w:rPr>
          <w:lang w:val="en-GB"/>
        </w:rPr>
        <w:t xml:space="preserve"> HIE, especially when only 1</w:t>
      </w:r>
      <w:r w:rsidR="003F6A55" w:rsidRPr="00D50BC1">
        <w:rPr>
          <w:lang w:val="en-GB"/>
        </w:rPr>
        <w:t xml:space="preserve"> or 2 sets are performed. However</w:t>
      </w:r>
      <w:r w:rsidR="00723FC3" w:rsidRPr="00D50BC1">
        <w:rPr>
          <w:lang w:val="en-GB"/>
        </w:rPr>
        <w:t>, 3 sets of resistance exercise (8 exercises, 60-70% 1RM, 10 repetitions</w:t>
      </w:r>
      <w:r w:rsidR="003F6A55" w:rsidRPr="00D50BC1">
        <w:rPr>
          <w:lang w:val="en-GB"/>
        </w:rPr>
        <w:t>) attenuate</w:t>
      </w:r>
      <w:r w:rsidR="00723FC3" w:rsidRPr="00D50BC1">
        <w:rPr>
          <w:lang w:val="en-GB"/>
        </w:rPr>
        <w:t xml:space="preserve"> the increase in blood glucose l</w:t>
      </w:r>
      <w:r w:rsidR="00F91EA0" w:rsidRPr="00D50BC1">
        <w:rPr>
          <w:lang w:val="en-GB"/>
        </w:rPr>
        <w:t>evels during exercise and give</w:t>
      </w:r>
      <w:r w:rsidR="003F6A55" w:rsidRPr="00D50BC1">
        <w:rPr>
          <w:lang w:val="en-GB"/>
        </w:rPr>
        <w:t xml:space="preserve"> rise to a</w:t>
      </w:r>
      <w:r w:rsidR="00723FC3" w:rsidRPr="00D50BC1">
        <w:rPr>
          <w:lang w:val="en-GB"/>
        </w:rPr>
        <w:t xml:space="preserve"> more stable blood glucose profile immediately after exercise</w:t>
      </w:r>
      <w:r w:rsidR="00315B28" w:rsidRPr="00D50BC1">
        <w:rPr>
          <w:lang w:val="en-GB"/>
        </w:rPr>
        <w:t>, or even elevations in blood glucose concentrations</w:t>
      </w:r>
      <w:r w:rsidR="00723FC3" w:rsidRPr="00D50BC1">
        <w:rPr>
          <w:lang w:val="en-GB"/>
        </w:rPr>
        <w:t>. Resistance exerci</w:t>
      </w:r>
      <w:r w:rsidR="003F6A55" w:rsidRPr="00D50BC1">
        <w:rPr>
          <w:lang w:val="en-GB"/>
        </w:rPr>
        <w:t>se does not increase the risk of</w:t>
      </w:r>
      <w:r w:rsidR="00723FC3" w:rsidRPr="00D50BC1">
        <w:rPr>
          <w:lang w:val="en-GB"/>
        </w:rPr>
        <w:t xml:space="preserve"> </w:t>
      </w:r>
      <w:r w:rsidR="00EC3057" w:rsidRPr="00D50BC1">
        <w:rPr>
          <w:lang w:val="en-GB"/>
        </w:rPr>
        <w:t>nocturnal hypoglycaemia</w:t>
      </w:r>
      <w:r w:rsidR="0096039B" w:rsidRPr="00D50BC1">
        <w:rPr>
          <w:lang w:val="en-GB"/>
        </w:rPr>
        <w:t xml:space="preserve"> [106</w:t>
      </w:r>
      <w:r w:rsidR="00126AFE" w:rsidRPr="00D50BC1">
        <w:rPr>
          <w:lang w:val="en-GB"/>
        </w:rPr>
        <w:t>]</w:t>
      </w:r>
      <w:r w:rsidR="00723FC3" w:rsidRPr="00D50BC1">
        <w:rPr>
          <w:lang w:val="en-GB"/>
        </w:rPr>
        <w:t xml:space="preserve">. </w:t>
      </w:r>
    </w:p>
    <w:p w:rsidR="00587112" w:rsidRPr="00D50BC1" w:rsidRDefault="003F294D" w:rsidP="00E2771F">
      <w:pPr>
        <w:spacing w:after="0" w:line="480" w:lineRule="auto"/>
        <w:jc w:val="both"/>
        <w:rPr>
          <w:lang w:val="en-GB"/>
        </w:rPr>
      </w:pPr>
      <w:r w:rsidRPr="00D50BC1">
        <w:rPr>
          <w:lang w:val="en-GB"/>
        </w:rPr>
        <w:t xml:space="preserve">There is conflicting evidence regarding the impact of </w:t>
      </w:r>
      <w:r w:rsidR="00F075FC" w:rsidRPr="00D50BC1">
        <w:rPr>
          <w:lang w:val="en-GB"/>
        </w:rPr>
        <w:t>aerobic</w:t>
      </w:r>
      <w:r w:rsidRPr="00D50BC1">
        <w:rPr>
          <w:lang w:val="en-GB"/>
        </w:rPr>
        <w:t xml:space="preserve"> exercise </w:t>
      </w:r>
      <w:r w:rsidR="003E3DA8" w:rsidRPr="00D50BC1">
        <w:rPr>
          <w:lang w:val="en-GB"/>
        </w:rPr>
        <w:t xml:space="preserve">training </w:t>
      </w:r>
      <w:r w:rsidRPr="00D50BC1">
        <w:rPr>
          <w:lang w:val="en-GB"/>
        </w:rPr>
        <w:t xml:space="preserve">on </w:t>
      </w:r>
      <w:r w:rsidR="00EC0166" w:rsidRPr="00D50BC1">
        <w:rPr>
          <w:lang w:val="en-GB"/>
        </w:rPr>
        <w:t>glycaemic stabi</w:t>
      </w:r>
      <w:r w:rsidR="00B7551B" w:rsidRPr="00D50BC1">
        <w:rPr>
          <w:lang w:val="en-GB"/>
        </w:rPr>
        <w:t>l</w:t>
      </w:r>
      <w:r w:rsidR="00EC0166" w:rsidRPr="00D50BC1">
        <w:rPr>
          <w:lang w:val="en-GB"/>
        </w:rPr>
        <w:t>ity</w:t>
      </w:r>
      <w:r w:rsidRPr="00D50BC1">
        <w:rPr>
          <w:lang w:val="en-GB"/>
        </w:rPr>
        <w:t xml:space="preserve"> in </w:t>
      </w:r>
      <w:r w:rsidR="00D0536F" w:rsidRPr="00D50BC1">
        <w:rPr>
          <w:lang w:val="en-GB"/>
        </w:rPr>
        <w:t>athletic</w:t>
      </w:r>
      <w:r w:rsidR="00AA58CF" w:rsidRPr="00D50BC1">
        <w:rPr>
          <w:lang w:val="en-GB"/>
        </w:rPr>
        <w:t>/competitive</w:t>
      </w:r>
      <w:r w:rsidR="00D0536F" w:rsidRPr="00D50BC1">
        <w:rPr>
          <w:lang w:val="en-GB"/>
        </w:rPr>
        <w:t xml:space="preserve"> </w:t>
      </w:r>
      <w:r w:rsidRPr="00D50BC1">
        <w:rPr>
          <w:lang w:val="en-GB"/>
        </w:rPr>
        <w:t>T1DM</w:t>
      </w:r>
      <w:r w:rsidR="00D0536F" w:rsidRPr="00D50BC1">
        <w:rPr>
          <w:lang w:val="en-GB"/>
        </w:rPr>
        <w:t xml:space="preserve"> patients</w:t>
      </w:r>
      <w:r w:rsidRPr="00D50BC1">
        <w:rPr>
          <w:lang w:val="en-GB"/>
        </w:rPr>
        <w:t xml:space="preserve">. While some studies show a beneficial effect with regard to </w:t>
      </w:r>
      <w:r w:rsidR="00EC0166" w:rsidRPr="00D50BC1">
        <w:rPr>
          <w:lang w:val="en-GB"/>
        </w:rPr>
        <w:t>glycaemic</w:t>
      </w:r>
      <w:r w:rsidRPr="00D50BC1">
        <w:rPr>
          <w:lang w:val="en-GB"/>
        </w:rPr>
        <w:t xml:space="preserve"> control, others indicate an increased risk of repetitive </w:t>
      </w:r>
      <w:r w:rsidR="00EC0166" w:rsidRPr="00D50BC1">
        <w:rPr>
          <w:lang w:val="en-GB"/>
        </w:rPr>
        <w:t>hypoglycaemia</w:t>
      </w:r>
      <w:r w:rsidRPr="00D50BC1">
        <w:rPr>
          <w:lang w:val="en-GB"/>
        </w:rPr>
        <w:t xml:space="preserve"> and </w:t>
      </w:r>
      <w:r w:rsidR="00EC0166" w:rsidRPr="00D50BC1">
        <w:rPr>
          <w:lang w:val="en-GB"/>
        </w:rPr>
        <w:t>hypoglycaemia</w:t>
      </w:r>
      <w:r w:rsidRPr="00D50BC1">
        <w:rPr>
          <w:lang w:val="en-GB"/>
        </w:rPr>
        <w:t>-unawareness</w:t>
      </w:r>
      <w:r w:rsidR="007E2BC1" w:rsidRPr="00D50BC1">
        <w:rPr>
          <w:lang w:val="en-GB"/>
        </w:rPr>
        <w:t>,</w:t>
      </w:r>
      <w:r w:rsidRPr="00D50BC1">
        <w:rPr>
          <w:lang w:val="en-GB"/>
        </w:rPr>
        <w:t xml:space="preserve"> as well as a tendency towards higher average </w:t>
      </w:r>
      <w:r w:rsidR="00EC0166" w:rsidRPr="00D50BC1">
        <w:rPr>
          <w:lang w:val="en-GB"/>
        </w:rPr>
        <w:t xml:space="preserve">blood </w:t>
      </w:r>
      <w:r w:rsidRPr="00D50BC1">
        <w:rPr>
          <w:lang w:val="en-GB"/>
        </w:rPr>
        <w:t xml:space="preserve">glucose values in competitive athletes. </w:t>
      </w:r>
      <w:r w:rsidR="00587112" w:rsidRPr="00D50BC1">
        <w:rPr>
          <w:lang w:val="en-GB"/>
        </w:rPr>
        <w:t>The latter is most likely due to increased carbohydrate intake and higher level</w:t>
      </w:r>
      <w:r w:rsidR="003E3DA8" w:rsidRPr="00D50BC1">
        <w:rPr>
          <w:lang w:val="en-GB"/>
        </w:rPr>
        <w:t>s</w:t>
      </w:r>
      <w:r w:rsidR="00587112" w:rsidRPr="00D50BC1">
        <w:rPr>
          <w:lang w:val="en-GB"/>
        </w:rPr>
        <w:t xml:space="preserve"> of </w:t>
      </w:r>
      <w:r w:rsidR="007F6B51" w:rsidRPr="00D50BC1">
        <w:rPr>
          <w:lang w:val="en-GB"/>
        </w:rPr>
        <w:t xml:space="preserve">psychological </w:t>
      </w:r>
      <w:r w:rsidR="00587112" w:rsidRPr="00D50BC1">
        <w:rPr>
          <w:lang w:val="en-GB"/>
        </w:rPr>
        <w:t xml:space="preserve">stress during competition. </w:t>
      </w:r>
    </w:p>
    <w:p w:rsidR="0005124C" w:rsidRPr="00D50BC1" w:rsidRDefault="00AA58CF" w:rsidP="00E2771F">
      <w:pPr>
        <w:spacing w:after="0" w:line="480" w:lineRule="auto"/>
        <w:jc w:val="both"/>
        <w:rPr>
          <w:lang w:val="en-GB"/>
        </w:rPr>
      </w:pPr>
      <w:r w:rsidRPr="00D50BC1">
        <w:rPr>
          <w:lang w:val="en-GB"/>
        </w:rPr>
        <w:t>P</w:t>
      </w:r>
      <w:r w:rsidR="00EE51F9" w:rsidRPr="00D50BC1">
        <w:rPr>
          <w:lang w:val="en-GB"/>
        </w:rPr>
        <w:t>atients with T1DM are encouraged to perform at least 150 min</w:t>
      </w:r>
      <w:r w:rsidR="00B7551B" w:rsidRPr="00D50BC1">
        <w:rPr>
          <w:lang w:val="en-GB"/>
        </w:rPr>
        <w:t>utes</w:t>
      </w:r>
      <w:r w:rsidR="00EE51F9" w:rsidRPr="00D50BC1">
        <w:rPr>
          <w:lang w:val="en-GB"/>
        </w:rPr>
        <w:t xml:space="preserve"> of moderate-intensity </w:t>
      </w:r>
      <w:r w:rsidR="00F075FC" w:rsidRPr="00D50BC1">
        <w:rPr>
          <w:lang w:val="en-GB"/>
        </w:rPr>
        <w:t>aerobic</w:t>
      </w:r>
      <w:r w:rsidR="00B7551B" w:rsidRPr="00D50BC1">
        <w:rPr>
          <w:lang w:val="en-GB"/>
        </w:rPr>
        <w:t xml:space="preserve"> exercise </w:t>
      </w:r>
      <w:r w:rsidR="003E3DA8" w:rsidRPr="00D50BC1">
        <w:rPr>
          <w:lang w:val="en-GB"/>
        </w:rPr>
        <w:t xml:space="preserve">training </w:t>
      </w:r>
      <w:r w:rsidR="00B7551B" w:rsidRPr="00D50BC1">
        <w:rPr>
          <w:lang w:val="en-GB"/>
        </w:rPr>
        <w:t>per week, and,</w:t>
      </w:r>
      <w:r w:rsidR="00EE51F9" w:rsidRPr="00D50BC1">
        <w:rPr>
          <w:lang w:val="en-GB"/>
        </w:rPr>
        <w:t xml:space="preserve"> in the a</w:t>
      </w:r>
      <w:r w:rsidR="004444EB" w:rsidRPr="00D50BC1">
        <w:rPr>
          <w:lang w:val="en-GB"/>
        </w:rPr>
        <w:t>bsence of contraindications such as</w:t>
      </w:r>
      <w:r w:rsidR="00EE51F9" w:rsidRPr="00D50BC1">
        <w:rPr>
          <w:lang w:val="en-GB"/>
        </w:rPr>
        <w:t xml:space="preserve"> moderate or severe </w:t>
      </w:r>
      <w:r w:rsidR="00B7551B" w:rsidRPr="00D50BC1">
        <w:rPr>
          <w:lang w:val="en-GB"/>
        </w:rPr>
        <w:t>proliferative retinop</w:t>
      </w:r>
      <w:r w:rsidR="00D0536F" w:rsidRPr="00D50BC1">
        <w:rPr>
          <w:lang w:val="en-GB"/>
        </w:rPr>
        <w:t>athy</w:t>
      </w:r>
      <w:r w:rsidR="00B7551B" w:rsidRPr="00D50BC1">
        <w:rPr>
          <w:lang w:val="en-GB"/>
        </w:rPr>
        <w:t>,</w:t>
      </w:r>
      <w:r w:rsidR="00EE51F9" w:rsidRPr="00D50BC1">
        <w:rPr>
          <w:lang w:val="en-GB"/>
        </w:rPr>
        <w:t xml:space="preserve"> resistance exercise </w:t>
      </w:r>
      <w:r w:rsidR="003E3DA8" w:rsidRPr="00D50BC1">
        <w:rPr>
          <w:lang w:val="en-GB"/>
        </w:rPr>
        <w:t xml:space="preserve">training </w:t>
      </w:r>
      <w:r w:rsidR="00EE51F9" w:rsidRPr="00D50BC1">
        <w:rPr>
          <w:lang w:val="en-GB"/>
        </w:rPr>
        <w:t xml:space="preserve">at least twice per week </w:t>
      </w:r>
      <w:r w:rsidR="001E6BD3" w:rsidRPr="00D50BC1">
        <w:rPr>
          <w:lang w:val="en-GB"/>
        </w:rPr>
        <w:t xml:space="preserve">is recommended </w:t>
      </w:r>
      <w:r w:rsidR="00D8033B" w:rsidRPr="00D50BC1">
        <w:rPr>
          <w:lang w:val="en-GB"/>
        </w:rPr>
        <w:t xml:space="preserve">(3 sets, 10 repetitions/set, 60-70 %1RM) </w:t>
      </w:r>
      <w:r w:rsidR="00EC0166" w:rsidRPr="00D50BC1">
        <w:rPr>
          <w:lang w:val="en-GB"/>
        </w:rPr>
        <w:t>(level of evidence: 1++</w:t>
      </w:r>
      <w:r w:rsidR="003C297F" w:rsidRPr="00D50BC1">
        <w:rPr>
          <w:lang w:val="en-GB"/>
        </w:rPr>
        <w:t>, grade of</w:t>
      </w:r>
      <w:r w:rsidR="00EE51F9" w:rsidRPr="00D50BC1">
        <w:rPr>
          <w:lang w:val="en-GB"/>
        </w:rPr>
        <w:t xml:space="preserve"> recommendation: A). Resistance </w:t>
      </w:r>
      <w:r w:rsidR="003E3DA8" w:rsidRPr="00D50BC1">
        <w:rPr>
          <w:lang w:val="en-GB"/>
        </w:rPr>
        <w:t xml:space="preserve">exercise </w:t>
      </w:r>
      <w:r w:rsidR="00EE51F9" w:rsidRPr="00D50BC1">
        <w:rPr>
          <w:lang w:val="en-GB"/>
        </w:rPr>
        <w:t xml:space="preserve">training has been shown to enhance </w:t>
      </w:r>
      <w:r w:rsidR="00B7551B" w:rsidRPr="00D50BC1">
        <w:rPr>
          <w:lang w:val="en-GB"/>
        </w:rPr>
        <w:t xml:space="preserve">skeletal muscle </w:t>
      </w:r>
      <w:r w:rsidR="00EE51F9" w:rsidRPr="00D50BC1">
        <w:rPr>
          <w:lang w:val="en-GB"/>
        </w:rPr>
        <w:t xml:space="preserve">insulin sensitivity and to improve glucose tolerance. Data on the long-term effect of resistance </w:t>
      </w:r>
      <w:r w:rsidR="003E3DA8" w:rsidRPr="00D50BC1">
        <w:rPr>
          <w:lang w:val="en-GB"/>
        </w:rPr>
        <w:t xml:space="preserve">exercise </w:t>
      </w:r>
      <w:r w:rsidR="004444EB" w:rsidRPr="00D50BC1">
        <w:rPr>
          <w:lang w:val="en-GB"/>
        </w:rPr>
        <w:t>training in T1DM are</w:t>
      </w:r>
      <w:r w:rsidR="00EE51F9" w:rsidRPr="00D50BC1">
        <w:rPr>
          <w:lang w:val="en-GB"/>
        </w:rPr>
        <w:t xml:space="preserve"> scarce. Studies with small sample sizes indicate a reduction in blood HbA1c concentrations </w:t>
      </w:r>
      <w:r w:rsidR="004444EB" w:rsidRPr="00D50BC1">
        <w:rPr>
          <w:lang w:val="en-GB"/>
        </w:rPr>
        <w:t>over the long term</w:t>
      </w:r>
      <w:r w:rsidR="00EE51F9" w:rsidRPr="00D50BC1">
        <w:rPr>
          <w:lang w:val="en-GB"/>
        </w:rPr>
        <w:t>. Based on this limited evidence</w:t>
      </w:r>
      <w:r w:rsidR="003E3DA8" w:rsidRPr="00D50BC1">
        <w:rPr>
          <w:lang w:val="en-GB"/>
        </w:rPr>
        <w:t>,</w:t>
      </w:r>
      <w:r w:rsidR="00EE51F9" w:rsidRPr="00D50BC1">
        <w:rPr>
          <w:lang w:val="en-GB"/>
        </w:rPr>
        <w:t xml:space="preserve"> as well as </w:t>
      </w:r>
      <w:r w:rsidR="00D22C07" w:rsidRPr="00D50BC1">
        <w:rPr>
          <w:lang w:val="en-GB"/>
        </w:rPr>
        <w:t xml:space="preserve">on </w:t>
      </w:r>
      <w:r w:rsidR="00EE51F9" w:rsidRPr="00D50BC1">
        <w:rPr>
          <w:lang w:val="en-GB"/>
        </w:rPr>
        <w:t xml:space="preserve">physiological reasons, resistance exercise </w:t>
      </w:r>
      <w:r w:rsidR="003E3DA8" w:rsidRPr="00D50BC1">
        <w:rPr>
          <w:lang w:val="en-GB"/>
        </w:rPr>
        <w:t xml:space="preserve">training </w:t>
      </w:r>
      <w:r w:rsidR="00EE51F9" w:rsidRPr="00D50BC1">
        <w:rPr>
          <w:lang w:val="en-GB"/>
        </w:rPr>
        <w:t xml:space="preserve">could therefore be recommended in addition to </w:t>
      </w:r>
      <w:r w:rsidR="00F075FC" w:rsidRPr="00D50BC1">
        <w:rPr>
          <w:lang w:val="en-GB"/>
        </w:rPr>
        <w:t>aerobic</w:t>
      </w:r>
      <w:r w:rsidR="00EE51F9" w:rsidRPr="00D50BC1">
        <w:rPr>
          <w:lang w:val="en-GB"/>
        </w:rPr>
        <w:t xml:space="preserve"> exercise </w:t>
      </w:r>
      <w:r w:rsidR="003E3DA8" w:rsidRPr="00D50BC1">
        <w:rPr>
          <w:lang w:val="en-GB"/>
        </w:rPr>
        <w:t xml:space="preserve">training </w:t>
      </w:r>
      <w:r w:rsidR="00EC0166" w:rsidRPr="00D50BC1">
        <w:rPr>
          <w:lang w:val="en-GB"/>
        </w:rPr>
        <w:t>(level of evidence: 2-</w:t>
      </w:r>
      <w:r w:rsidR="003C297F" w:rsidRPr="00D50BC1">
        <w:rPr>
          <w:lang w:val="en-GB"/>
        </w:rPr>
        <w:t>, grade of</w:t>
      </w:r>
      <w:r w:rsidR="00EE51F9" w:rsidRPr="00D50BC1">
        <w:rPr>
          <w:lang w:val="en-GB"/>
        </w:rPr>
        <w:t xml:space="preserve"> recommendation: D). </w:t>
      </w:r>
      <w:r w:rsidR="00D8033B" w:rsidRPr="00D50BC1">
        <w:rPr>
          <w:lang w:val="en-GB"/>
        </w:rPr>
        <w:t xml:space="preserve">Two sets of resistance exercise (8 exercises, 60-70% 1 RM, 10 repetitions) will lead to increased blood glucose concentrations. The inclusion of a third set, however, seems to attenuate this exercise-induced hyperglycaemia.  </w:t>
      </w:r>
      <w:r w:rsidR="00EE51F9" w:rsidRPr="00D50BC1">
        <w:rPr>
          <w:lang w:val="en-GB"/>
        </w:rPr>
        <w:t xml:space="preserve">However, more specific </w:t>
      </w:r>
      <w:r w:rsidR="003E3DA8" w:rsidRPr="00D50BC1">
        <w:rPr>
          <w:lang w:val="en-GB"/>
        </w:rPr>
        <w:t xml:space="preserve">exercise training </w:t>
      </w:r>
      <w:r w:rsidR="00D35BB7" w:rsidRPr="00D50BC1">
        <w:rPr>
          <w:lang w:val="en-GB"/>
        </w:rPr>
        <w:t xml:space="preserve">thresholds have recently been </w:t>
      </w:r>
      <w:r w:rsidR="004444EB" w:rsidRPr="00D50BC1">
        <w:rPr>
          <w:lang w:val="en-GB"/>
        </w:rPr>
        <w:t>shown to deliver</w:t>
      </w:r>
      <w:r w:rsidR="00EE51F9" w:rsidRPr="00D50BC1">
        <w:rPr>
          <w:lang w:val="en-GB"/>
        </w:rPr>
        <w:t xml:space="preserve"> significant improvements in glycaemic control. Chronic </w:t>
      </w:r>
      <w:r w:rsidR="00EC0166" w:rsidRPr="00D50BC1">
        <w:rPr>
          <w:lang w:val="en-GB"/>
        </w:rPr>
        <w:t>glycaemic</w:t>
      </w:r>
      <w:r w:rsidR="00EE51F9" w:rsidRPr="00D50BC1">
        <w:rPr>
          <w:lang w:val="en-GB"/>
        </w:rPr>
        <w:t xml:space="preserve"> control may improve in patients with T1DM when </w:t>
      </w:r>
      <w:r w:rsidR="003E3DA8" w:rsidRPr="00D50BC1">
        <w:rPr>
          <w:lang w:val="en-GB"/>
        </w:rPr>
        <w:t xml:space="preserve">exercise </w:t>
      </w:r>
      <w:r w:rsidR="00EE51F9" w:rsidRPr="00D50BC1">
        <w:rPr>
          <w:lang w:val="en-GB"/>
        </w:rPr>
        <w:t xml:space="preserve">training is performed </w:t>
      </w:r>
      <w:r w:rsidR="00E721C7" w:rsidRPr="00D50BC1">
        <w:rPr>
          <w:lang w:val="en-GB"/>
        </w:rPr>
        <w:t xml:space="preserve">for </w:t>
      </w:r>
      <w:r w:rsidR="007E2BC1" w:rsidRPr="00D50BC1">
        <w:rPr>
          <w:lang w:val="en-GB"/>
        </w:rPr>
        <w:t>more than three months,</w:t>
      </w:r>
      <w:r w:rsidR="00EE51F9" w:rsidRPr="00D50BC1">
        <w:rPr>
          <w:lang w:val="en-GB"/>
        </w:rPr>
        <w:t xml:space="preserve"> 1</w:t>
      </w:r>
      <w:r w:rsidR="00B7551B" w:rsidRPr="00D50BC1">
        <w:rPr>
          <w:lang w:val="en-GB"/>
        </w:rPr>
        <w:t>-</w:t>
      </w:r>
      <w:r w:rsidR="00EE51F9" w:rsidRPr="00D50BC1">
        <w:rPr>
          <w:lang w:val="en-GB"/>
        </w:rPr>
        <w:t>3 times a week</w:t>
      </w:r>
      <w:r w:rsidR="003E3DA8" w:rsidRPr="00D50BC1">
        <w:rPr>
          <w:lang w:val="en-GB"/>
        </w:rPr>
        <w:t xml:space="preserve">, and </w:t>
      </w:r>
      <w:r w:rsidR="00E721C7" w:rsidRPr="00D50BC1">
        <w:rPr>
          <w:lang w:val="en-GB"/>
        </w:rPr>
        <w:t xml:space="preserve">when the patient is also </w:t>
      </w:r>
      <w:r w:rsidR="003E3DA8" w:rsidRPr="00D50BC1">
        <w:rPr>
          <w:lang w:val="en-GB"/>
        </w:rPr>
        <w:t>receiving</w:t>
      </w:r>
      <w:r w:rsidR="00EE51F9" w:rsidRPr="00D50BC1">
        <w:rPr>
          <w:lang w:val="en-GB"/>
        </w:rPr>
        <w:t xml:space="preserve"> dietary or insulin </w:t>
      </w:r>
      <w:r w:rsidR="00EC0166" w:rsidRPr="00D50BC1">
        <w:rPr>
          <w:lang w:val="en-GB"/>
        </w:rPr>
        <w:t xml:space="preserve">administration </w:t>
      </w:r>
      <w:r w:rsidR="00EE51F9" w:rsidRPr="00D50BC1">
        <w:rPr>
          <w:lang w:val="en-GB"/>
        </w:rPr>
        <w:t xml:space="preserve">advice </w:t>
      </w:r>
      <w:r w:rsidR="003E3DA8" w:rsidRPr="00D50BC1">
        <w:rPr>
          <w:lang w:val="en-GB"/>
        </w:rPr>
        <w:t xml:space="preserve">from a healthcare professional </w:t>
      </w:r>
      <w:r w:rsidR="00EE51F9" w:rsidRPr="00D50BC1">
        <w:rPr>
          <w:lang w:val="en-GB"/>
        </w:rPr>
        <w:t>(level of evidence: 2+</w:t>
      </w:r>
      <w:r w:rsidR="003E3DA8" w:rsidRPr="00D50BC1">
        <w:rPr>
          <w:lang w:val="en-GB"/>
        </w:rPr>
        <w:t xml:space="preserve">+ , grade </w:t>
      </w:r>
      <w:r w:rsidR="003C297F" w:rsidRPr="00D50BC1">
        <w:rPr>
          <w:lang w:val="en-GB"/>
        </w:rPr>
        <w:t>of</w:t>
      </w:r>
      <w:r w:rsidR="00EE51F9" w:rsidRPr="00D50BC1">
        <w:rPr>
          <w:lang w:val="en-GB"/>
        </w:rPr>
        <w:t xml:space="preserve"> recommendation: B). </w:t>
      </w:r>
    </w:p>
    <w:p w:rsidR="00F83DDF" w:rsidRPr="00D50BC1" w:rsidRDefault="00F83DDF" w:rsidP="00E2771F">
      <w:pPr>
        <w:spacing w:after="0" w:line="480" w:lineRule="auto"/>
        <w:jc w:val="both"/>
        <w:rPr>
          <w:lang w:val="en-GB"/>
        </w:rPr>
      </w:pPr>
    </w:p>
    <w:p w:rsidR="00760FC3" w:rsidRPr="00D50BC1" w:rsidRDefault="00C63841" w:rsidP="00E2771F">
      <w:pPr>
        <w:spacing w:after="0" w:line="480" w:lineRule="auto"/>
        <w:jc w:val="both"/>
        <w:rPr>
          <w:lang w:val="en-GB"/>
        </w:rPr>
      </w:pPr>
      <w:r w:rsidRPr="00D50BC1">
        <w:rPr>
          <w:lang w:val="en-GB"/>
        </w:rPr>
        <w:t xml:space="preserve">3.5.4 </w:t>
      </w:r>
      <w:r w:rsidR="00EE51F9" w:rsidRPr="00D50BC1">
        <w:rPr>
          <w:lang w:val="en-GB"/>
        </w:rPr>
        <w:t xml:space="preserve">Exercise </w:t>
      </w:r>
      <w:r w:rsidR="000B3983" w:rsidRPr="00D50BC1">
        <w:rPr>
          <w:lang w:val="en-GB"/>
        </w:rPr>
        <w:t xml:space="preserve">training </w:t>
      </w:r>
      <w:r w:rsidR="00EE51F9" w:rsidRPr="00D50BC1">
        <w:rPr>
          <w:lang w:val="en-GB"/>
        </w:rPr>
        <w:t>safety precautions</w:t>
      </w:r>
      <w:r w:rsidRPr="00D50BC1">
        <w:rPr>
          <w:lang w:val="en-GB"/>
        </w:rPr>
        <w:t xml:space="preserve"> in patients with type 1 diabetes mellitus</w:t>
      </w:r>
      <w:r w:rsidR="00EE51F9" w:rsidRPr="00D50BC1">
        <w:rPr>
          <w:lang w:val="en-GB"/>
        </w:rPr>
        <w:t xml:space="preserve">. </w:t>
      </w:r>
    </w:p>
    <w:p w:rsidR="00D8033B" w:rsidRPr="00D50BC1" w:rsidRDefault="00EE51F9" w:rsidP="00E2771F">
      <w:pPr>
        <w:spacing w:after="0" w:line="480" w:lineRule="auto"/>
        <w:jc w:val="both"/>
        <w:rPr>
          <w:lang w:val="en-GB"/>
        </w:rPr>
      </w:pPr>
      <w:r w:rsidRPr="00D50BC1">
        <w:rPr>
          <w:lang w:val="en-GB"/>
        </w:rPr>
        <w:t>Depending on the type of exercise</w:t>
      </w:r>
      <w:r w:rsidR="003E3DA8" w:rsidRPr="00D50BC1">
        <w:rPr>
          <w:lang w:val="en-GB"/>
        </w:rPr>
        <w:t xml:space="preserve"> training</w:t>
      </w:r>
      <w:r w:rsidR="00E721C7" w:rsidRPr="00D50BC1">
        <w:rPr>
          <w:lang w:val="en-GB"/>
        </w:rPr>
        <w:t>, blood glucose levels can respond</w:t>
      </w:r>
      <w:r w:rsidRPr="00D50BC1">
        <w:rPr>
          <w:lang w:val="en-GB"/>
        </w:rPr>
        <w:t xml:space="preserve"> differently and consequently</w:t>
      </w:r>
      <w:r w:rsidR="003E3DA8" w:rsidRPr="00D50BC1">
        <w:rPr>
          <w:lang w:val="en-GB"/>
        </w:rPr>
        <w:t>, subjects with T1DM can experience</w:t>
      </w:r>
      <w:r w:rsidRPr="00D50BC1">
        <w:rPr>
          <w:lang w:val="en-GB"/>
        </w:rPr>
        <w:t xml:space="preserve"> episodes of rapidly occurring hypoglycaemia as well as hyperglycaemia during and </w:t>
      </w:r>
      <w:r w:rsidR="00D8033B" w:rsidRPr="00D50BC1">
        <w:rPr>
          <w:lang w:val="en-GB"/>
        </w:rPr>
        <w:t xml:space="preserve">especially </w:t>
      </w:r>
      <w:r w:rsidRPr="00D50BC1">
        <w:rPr>
          <w:lang w:val="en-GB"/>
        </w:rPr>
        <w:t xml:space="preserve">after exercising. Glycaemia during exercise </w:t>
      </w:r>
      <w:r w:rsidR="003E3DA8" w:rsidRPr="00D50BC1">
        <w:rPr>
          <w:lang w:val="en-GB"/>
        </w:rPr>
        <w:t xml:space="preserve">training </w:t>
      </w:r>
      <w:r w:rsidRPr="00D50BC1">
        <w:rPr>
          <w:lang w:val="en-GB"/>
        </w:rPr>
        <w:t>can vary inter- as well as intra-individually</w:t>
      </w:r>
      <w:r w:rsidR="00D22C07" w:rsidRPr="00D50BC1">
        <w:rPr>
          <w:lang w:val="en-GB"/>
        </w:rPr>
        <w:t>,</w:t>
      </w:r>
      <w:r w:rsidRPr="00D50BC1">
        <w:rPr>
          <w:lang w:val="en-GB"/>
        </w:rPr>
        <w:t xml:space="preserve"> given that it depends on various factors such as exercise modality and intensity, nutritional status, time of insulin inject</w:t>
      </w:r>
      <w:r w:rsidR="003E3DA8" w:rsidRPr="00D50BC1">
        <w:rPr>
          <w:lang w:val="en-GB"/>
        </w:rPr>
        <w:t>ion, pre-exercise glycaemia</w:t>
      </w:r>
      <w:r w:rsidRPr="00D50BC1">
        <w:rPr>
          <w:lang w:val="en-GB"/>
        </w:rPr>
        <w:t xml:space="preserve"> and </w:t>
      </w:r>
      <w:r w:rsidR="003E3DA8" w:rsidRPr="00D50BC1">
        <w:rPr>
          <w:lang w:val="en-GB"/>
        </w:rPr>
        <w:t xml:space="preserve">glucose </w:t>
      </w:r>
      <w:r w:rsidRPr="00D50BC1">
        <w:rPr>
          <w:lang w:val="en-GB"/>
        </w:rPr>
        <w:t xml:space="preserve">dynamics, and pre-exercise </w:t>
      </w:r>
      <w:r w:rsidR="00B7551B" w:rsidRPr="00D50BC1">
        <w:rPr>
          <w:lang w:val="en-GB"/>
        </w:rPr>
        <w:t xml:space="preserve">fuel stores (e.g. </w:t>
      </w:r>
      <w:r w:rsidR="00493890" w:rsidRPr="00D50BC1">
        <w:rPr>
          <w:lang w:val="en-GB"/>
        </w:rPr>
        <w:t xml:space="preserve">muscle and liver </w:t>
      </w:r>
      <w:r w:rsidR="00B7551B" w:rsidRPr="00D50BC1">
        <w:rPr>
          <w:lang w:val="en-GB"/>
        </w:rPr>
        <w:t>glycogen</w:t>
      </w:r>
      <w:r w:rsidR="00493890" w:rsidRPr="00D50BC1">
        <w:rPr>
          <w:lang w:val="en-GB"/>
        </w:rPr>
        <w:t xml:space="preserve"> content</w:t>
      </w:r>
      <w:r w:rsidRPr="00D50BC1">
        <w:rPr>
          <w:lang w:val="en-GB"/>
        </w:rPr>
        <w:t>)</w:t>
      </w:r>
      <w:r w:rsidR="007F6B51" w:rsidRPr="00D50BC1">
        <w:rPr>
          <w:lang w:val="en-GB"/>
        </w:rPr>
        <w:t xml:space="preserve"> (see Ri</w:t>
      </w:r>
      <w:r w:rsidR="00F91EA0" w:rsidRPr="00D50BC1">
        <w:rPr>
          <w:lang w:val="en-GB"/>
        </w:rPr>
        <w:t>d</w:t>
      </w:r>
      <w:r w:rsidR="007F6B51" w:rsidRPr="00D50BC1">
        <w:rPr>
          <w:lang w:val="en-GB"/>
        </w:rPr>
        <w:t xml:space="preserve">dell et al. </w:t>
      </w:r>
      <w:r w:rsidR="00197EF2" w:rsidRPr="00D50BC1">
        <w:rPr>
          <w:lang w:val="en-GB"/>
        </w:rPr>
        <w:t>[105</w:t>
      </w:r>
      <w:r w:rsidR="0096039B" w:rsidRPr="00D50BC1">
        <w:rPr>
          <w:lang w:val="en-GB"/>
        </w:rPr>
        <w:t xml:space="preserve">] </w:t>
      </w:r>
      <w:r w:rsidR="007F6B51" w:rsidRPr="00D50BC1">
        <w:rPr>
          <w:lang w:val="en-GB"/>
        </w:rPr>
        <w:t>for detailed decision schemes)</w:t>
      </w:r>
      <w:r w:rsidRPr="00D50BC1">
        <w:rPr>
          <w:lang w:val="en-GB"/>
        </w:rPr>
        <w:t xml:space="preserve">. Frequent self-monitoring of blood glucose </w:t>
      </w:r>
      <w:r w:rsidR="00493890" w:rsidRPr="00D50BC1">
        <w:rPr>
          <w:lang w:val="en-GB"/>
        </w:rPr>
        <w:t xml:space="preserve">concentrations </w:t>
      </w:r>
      <w:r w:rsidRPr="00D50BC1">
        <w:rPr>
          <w:lang w:val="en-GB"/>
        </w:rPr>
        <w:t xml:space="preserve">and/or the use of continuous glucose monitoring </w:t>
      </w:r>
      <w:r w:rsidR="00D22C07" w:rsidRPr="00D50BC1">
        <w:rPr>
          <w:lang w:val="en-GB"/>
        </w:rPr>
        <w:t xml:space="preserve">devices </w:t>
      </w:r>
      <w:r w:rsidRPr="00D50BC1">
        <w:rPr>
          <w:lang w:val="en-GB"/>
        </w:rPr>
        <w:t xml:space="preserve">is thus mandatory before, during, and after exercise to closely </w:t>
      </w:r>
      <w:r w:rsidR="00D22C07" w:rsidRPr="00D50BC1">
        <w:rPr>
          <w:lang w:val="en-GB"/>
        </w:rPr>
        <w:t>observe</w:t>
      </w:r>
      <w:r w:rsidRPr="00D50BC1">
        <w:rPr>
          <w:lang w:val="en-GB"/>
        </w:rPr>
        <w:t xml:space="preserve"> </w:t>
      </w:r>
      <w:r w:rsidR="00493890" w:rsidRPr="00D50BC1">
        <w:rPr>
          <w:lang w:val="en-GB"/>
        </w:rPr>
        <w:t xml:space="preserve">blood </w:t>
      </w:r>
      <w:r w:rsidRPr="00D50BC1">
        <w:rPr>
          <w:lang w:val="en-GB"/>
        </w:rPr>
        <w:t xml:space="preserve">glucose </w:t>
      </w:r>
      <w:r w:rsidR="003E3DA8" w:rsidRPr="00D50BC1">
        <w:rPr>
          <w:lang w:val="en-GB"/>
        </w:rPr>
        <w:t>concentrations</w:t>
      </w:r>
      <w:r w:rsidRPr="00D50BC1">
        <w:rPr>
          <w:lang w:val="en-GB"/>
        </w:rPr>
        <w:t xml:space="preserve"> and to reduce </w:t>
      </w:r>
      <w:r w:rsidR="00493890" w:rsidRPr="00D50BC1">
        <w:rPr>
          <w:lang w:val="en-GB"/>
        </w:rPr>
        <w:t xml:space="preserve">blood </w:t>
      </w:r>
      <w:r w:rsidRPr="00D50BC1">
        <w:rPr>
          <w:lang w:val="en-GB"/>
        </w:rPr>
        <w:t>glucose excursions</w:t>
      </w:r>
      <w:r w:rsidR="00EC0166" w:rsidRPr="00D50BC1">
        <w:rPr>
          <w:lang w:val="en-GB"/>
        </w:rPr>
        <w:t xml:space="preserve">, especially during </w:t>
      </w:r>
      <w:r w:rsidR="00D22C07" w:rsidRPr="00D50BC1">
        <w:rPr>
          <w:lang w:val="en-GB"/>
        </w:rPr>
        <w:t>the onset</w:t>
      </w:r>
      <w:r w:rsidR="00EC0166" w:rsidRPr="00D50BC1">
        <w:rPr>
          <w:lang w:val="en-GB"/>
        </w:rPr>
        <w:t xml:space="preserve"> of an exercise </w:t>
      </w:r>
      <w:r w:rsidR="003E3DA8" w:rsidRPr="00D50BC1">
        <w:rPr>
          <w:lang w:val="en-GB"/>
        </w:rPr>
        <w:t xml:space="preserve">training </w:t>
      </w:r>
      <w:r w:rsidR="00EC0166" w:rsidRPr="00D50BC1">
        <w:rPr>
          <w:lang w:val="en-GB"/>
        </w:rPr>
        <w:t>intervention</w:t>
      </w:r>
      <w:r w:rsidR="00E721C7" w:rsidRPr="00D50BC1">
        <w:rPr>
          <w:lang w:val="en-GB"/>
        </w:rPr>
        <w:t>. In addition, adaptation of</w:t>
      </w:r>
      <w:r w:rsidRPr="00D50BC1">
        <w:rPr>
          <w:lang w:val="en-GB"/>
        </w:rPr>
        <w:t xml:space="preserve"> </w:t>
      </w:r>
      <w:r w:rsidR="00EC0166" w:rsidRPr="00D50BC1">
        <w:rPr>
          <w:lang w:val="en-GB"/>
        </w:rPr>
        <w:t xml:space="preserve">exogenous </w:t>
      </w:r>
      <w:r w:rsidRPr="00D50BC1">
        <w:rPr>
          <w:lang w:val="en-GB"/>
        </w:rPr>
        <w:t xml:space="preserve">insulin doses </w:t>
      </w:r>
      <w:r w:rsidR="00736E81" w:rsidRPr="00D50BC1">
        <w:rPr>
          <w:lang w:val="en-GB"/>
        </w:rPr>
        <w:t xml:space="preserve">(see below) </w:t>
      </w:r>
      <w:r w:rsidRPr="00D50BC1">
        <w:rPr>
          <w:lang w:val="en-GB"/>
        </w:rPr>
        <w:t xml:space="preserve">and adequate intake of carbohydrates before and during exercise </w:t>
      </w:r>
      <w:r w:rsidR="003E3DA8" w:rsidRPr="00D50BC1">
        <w:rPr>
          <w:lang w:val="en-GB"/>
        </w:rPr>
        <w:t xml:space="preserve">training </w:t>
      </w:r>
      <w:r w:rsidR="00E721C7" w:rsidRPr="00D50BC1">
        <w:rPr>
          <w:lang w:val="en-GB"/>
        </w:rPr>
        <w:t>are</w:t>
      </w:r>
      <w:r w:rsidR="00CC1F63" w:rsidRPr="00D50BC1">
        <w:rPr>
          <w:lang w:val="en-GB"/>
        </w:rPr>
        <w:t xml:space="preserve"> important to stabilis</w:t>
      </w:r>
      <w:r w:rsidRPr="00D50BC1">
        <w:rPr>
          <w:lang w:val="en-GB"/>
        </w:rPr>
        <w:t xml:space="preserve">e </w:t>
      </w:r>
      <w:r w:rsidR="006B7F12" w:rsidRPr="00D50BC1">
        <w:rPr>
          <w:lang w:val="en-GB"/>
        </w:rPr>
        <w:t xml:space="preserve">blood </w:t>
      </w:r>
      <w:r w:rsidRPr="00D50BC1">
        <w:rPr>
          <w:lang w:val="en-GB"/>
        </w:rPr>
        <w:t xml:space="preserve">glucose </w:t>
      </w:r>
      <w:r w:rsidR="003E3DA8" w:rsidRPr="00D50BC1">
        <w:rPr>
          <w:lang w:val="en-GB"/>
        </w:rPr>
        <w:t>concentrations</w:t>
      </w:r>
      <w:r w:rsidRPr="00D50BC1">
        <w:rPr>
          <w:lang w:val="en-GB"/>
        </w:rPr>
        <w:t>. Such adaptation</w:t>
      </w:r>
      <w:r w:rsidR="00E721C7" w:rsidRPr="00D50BC1">
        <w:rPr>
          <w:lang w:val="en-GB"/>
        </w:rPr>
        <w:t>s need to be managed</w:t>
      </w:r>
      <w:r w:rsidRPr="00D50BC1">
        <w:rPr>
          <w:lang w:val="en-GB"/>
        </w:rPr>
        <w:t xml:space="preserve"> by experienced speciali</w:t>
      </w:r>
      <w:r w:rsidR="00CC1F63" w:rsidRPr="00D50BC1">
        <w:rPr>
          <w:lang w:val="en-GB"/>
        </w:rPr>
        <w:t>sts and on a highly individualis</w:t>
      </w:r>
      <w:r w:rsidRPr="00D50BC1">
        <w:rPr>
          <w:lang w:val="en-GB"/>
        </w:rPr>
        <w:t>ed basis</w:t>
      </w:r>
      <w:r w:rsidR="003E3DA8" w:rsidRPr="00D50BC1">
        <w:rPr>
          <w:lang w:val="en-GB"/>
        </w:rPr>
        <w:t>, adapted to duration</w:t>
      </w:r>
      <w:r w:rsidRPr="00D50BC1">
        <w:rPr>
          <w:lang w:val="en-GB"/>
        </w:rPr>
        <w:t xml:space="preserve"> and intensity of exercise</w:t>
      </w:r>
      <w:r w:rsidR="003E3DA8" w:rsidRPr="00D50BC1">
        <w:rPr>
          <w:lang w:val="en-GB"/>
        </w:rPr>
        <w:t xml:space="preserve"> training</w:t>
      </w:r>
      <w:r w:rsidRPr="00D50BC1">
        <w:rPr>
          <w:lang w:val="en-GB"/>
        </w:rPr>
        <w:t>, exercise capacity,</w:t>
      </w:r>
      <w:r w:rsidR="00D0536F" w:rsidRPr="00D50BC1">
        <w:rPr>
          <w:lang w:val="en-GB"/>
        </w:rPr>
        <w:t xml:space="preserve"> and</w:t>
      </w:r>
      <w:r w:rsidRPr="00D50BC1">
        <w:rPr>
          <w:lang w:val="en-GB"/>
        </w:rPr>
        <w:t xml:space="preserve"> </w:t>
      </w:r>
      <w:r w:rsidR="00D0536F" w:rsidRPr="00D50BC1">
        <w:rPr>
          <w:lang w:val="en-GB"/>
        </w:rPr>
        <w:t>dynamics of glucose values.</w:t>
      </w:r>
      <w:r w:rsidRPr="00D50BC1">
        <w:rPr>
          <w:lang w:val="en-GB"/>
        </w:rPr>
        <w:t xml:space="preserve"> </w:t>
      </w:r>
      <w:r w:rsidR="000973B9" w:rsidRPr="00D50BC1">
        <w:rPr>
          <w:lang w:val="en-GB"/>
        </w:rPr>
        <w:t xml:space="preserve">Ideally, the starting </w:t>
      </w:r>
      <w:r w:rsidR="00F91EA0" w:rsidRPr="00D50BC1">
        <w:rPr>
          <w:lang w:val="en-GB"/>
        </w:rPr>
        <w:t>blood glucose concentration</w:t>
      </w:r>
      <w:r w:rsidR="000973B9" w:rsidRPr="00D50BC1">
        <w:rPr>
          <w:lang w:val="en-GB"/>
        </w:rPr>
        <w:t xml:space="preserve"> ahead of aerobic</w:t>
      </w:r>
      <w:r w:rsidR="00F83DDF" w:rsidRPr="00D50BC1">
        <w:rPr>
          <w:lang w:val="en-GB"/>
        </w:rPr>
        <w:t xml:space="preserve"> exercise should be 126-180mg/dL or 7-10mmol/L</w:t>
      </w:r>
      <w:r w:rsidR="000973B9" w:rsidRPr="00D50BC1">
        <w:rPr>
          <w:lang w:val="en-GB"/>
        </w:rPr>
        <w:t xml:space="preserve">. </w:t>
      </w:r>
      <w:r w:rsidRPr="00D50BC1">
        <w:rPr>
          <w:lang w:val="en-GB"/>
        </w:rPr>
        <w:t xml:space="preserve">Guidelines suggest that if pre-exercise </w:t>
      </w:r>
      <w:r w:rsidR="003E3DA8" w:rsidRPr="00D50BC1">
        <w:rPr>
          <w:lang w:val="en-GB"/>
        </w:rPr>
        <w:t xml:space="preserve">blood </w:t>
      </w:r>
      <w:r w:rsidRPr="00D50BC1">
        <w:rPr>
          <w:lang w:val="en-GB"/>
        </w:rPr>
        <w:t xml:space="preserve">glucose </w:t>
      </w:r>
      <w:r w:rsidR="003E3DA8" w:rsidRPr="00D50BC1">
        <w:rPr>
          <w:lang w:val="en-GB"/>
        </w:rPr>
        <w:t xml:space="preserve">concentration </w:t>
      </w:r>
      <w:r w:rsidRPr="00D50BC1">
        <w:rPr>
          <w:lang w:val="en-GB"/>
        </w:rPr>
        <w:t>is below 5.6</w:t>
      </w:r>
      <w:r w:rsidR="00F83DDF" w:rsidRPr="00D50BC1">
        <w:rPr>
          <w:lang w:val="en-GB"/>
        </w:rPr>
        <w:t xml:space="preserve"> mmol/L</w:t>
      </w:r>
      <w:r w:rsidR="003E3DA8" w:rsidRPr="00D50BC1">
        <w:rPr>
          <w:lang w:val="en-GB"/>
        </w:rPr>
        <w:t xml:space="preserve">, </w:t>
      </w:r>
      <w:r w:rsidR="00493890" w:rsidRPr="00D50BC1">
        <w:rPr>
          <w:lang w:val="en-GB"/>
        </w:rPr>
        <w:t>carbohydrates</w:t>
      </w:r>
      <w:r w:rsidRPr="00D50BC1">
        <w:rPr>
          <w:lang w:val="en-GB"/>
        </w:rPr>
        <w:t xml:space="preserve"> should be </w:t>
      </w:r>
      <w:r w:rsidR="003E3DA8" w:rsidRPr="00D50BC1">
        <w:rPr>
          <w:lang w:val="en-GB"/>
        </w:rPr>
        <w:t>consumed</w:t>
      </w:r>
      <w:r w:rsidRPr="00D50BC1">
        <w:rPr>
          <w:lang w:val="en-GB"/>
        </w:rPr>
        <w:t xml:space="preserve"> before performing exercise. If pre-exercise </w:t>
      </w:r>
      <w:r w:rsidR="003E3DA8" w:rsidRPr="00D50BC1">
        <w:rPr>
          <w:lang w:val="en-GB"/>
        </w:rPr>
        <w:t xml:space="preserve">blood </w:t>
      </w:r>
      <w:r w:rsidRPr="00D50BC1">
        <w:rPr>
          <w:lang w:val="en-GB"/>
        </w:rPr>
        <w:t xml:space="preserve">glucose </w:t>
      </w:r>
      <w:r w:rsidR="003E3DA8" w:rsidRPr="00D50BC1">
        <w:rPr>
          <w:lang w:val="en-GB"/>
        </w:rPr>
        <w:t xml:space="preserve">concentration </w:t>
      </w:r>
      <w:r w:rsidRPr="00D50BC1">
        <w:rPr>
          <w:lang w:val="en-GB"/>
        </w:rPr>
        <w:t>is above 14</w:t>
      </w:r>
      <w:r w:rsidR="00F83DDF" w:rsidRPr="00D50BC1">
        <w:rPr>
          <w:lang w:val="en-GB"/>
        </w:rPr>
        <w:t xml:space="preserve"> mmol/L</w:t>
      </w:r>
      <w:r w:rsidRPr="00D50BC1">
        <w:rPr>
          <w:lang w:val="en-GB"/>
        </w:rPr>
        <w:t xml:space="preserve">, urine should be tested for ketone bodies. If positive, exercise </w:t>
      </w:r>
      <w:r w:rsidR="003E3DA8" w:rsidRPr="00D50BC1">
        <w:rPr>
          <w:lang w:val="en-GB"/>
        </w:rPr>
        <w:t xml:space="preserve">training </w:t>
      </w:r>
      <w:r w:rsidRPr="00D50BC1">
        <w:rPr>
          <w:lang w:val="en-GB"/>
        </w:rPr>
        <w:t>should not be performed. If pre</w:t>
      </w:r>
      <w:r w:rsidR="00B7551B" w:rsidRPr="00D50BC1">
        <w:rPr>
          <w:lang w:val="en-GB"/>
        </w:rPr>
        <w:t xml:space="preserve">-exercise </w:t>
      </w:r>
      <w:r w:rsidR="003E3DA8" w:rsidRPr="00D50BC1">
        <w:rPr>
          <w:lang w:val="en-GB"/>
        </w:rPr>
        <w:t xml:space="preserve">blood </w:t>
      </w:r>
      <w:r w:rsidR="00B7551B" w:rsidRPr="00D50BC1">
        <w:rPr>
          <w:lang w:val="en-GB"/>
        </w:rPr>
        <w:t xml:space="preserve">glucose </w:t>
      </w:r>
      <w:r w:rsidR="003E3DA8" w:rsidRPr="00D50BC1">
        <w:rPr>
          <w:lang w:val="en-GB"/>
        </w:rPr>
        <w:t xml:space="preserve">concentration </w:t>
      </w:r>
      <w:r w:rsidR="00F83DDF" w:rsidRPr="00D50BC1">
        <w:rPr>
          <w:lang w:val="en-GB"/>
        </w:rPr>
        <w:t>is above 17 mmol/L</w:t>
      </w:r>
      <w:r w:rsidRPr="00D50BC1">
        <w:rPr>
          <w:lang w:val="en-GB"/>
        </w:rPr>
        <w:t xml:space="preserve"> exercise </w:t>
      </w:r>
      <w:r w:rsidR="003E3DA8" w:rsidRPr="00D50BC1">
        <w:rPr>
          <w:lang w:val="en-GB"/>
        </w:rPr>
        <w:t xml:space="preserve">training </w:t>
      </w:r>
      <w:r w:rsidRPr="00D50BC1">
        <w:rPr>
          <w:lang w:val="en-GB"/>
        </w:rPr>
        <w:t>should not be performed</w:t>
      </w:r>
      <w:r w:rsidR="003E3DA8" w:rsidRPr="00D50BC1">
        <w:rPr>
          <w:lang w:val="en-GB"/>
        </w:rPr>
        <w:t>,</w:t>
      </w:r>
      <w:r w:rsidRPr="00D50BC1">
        <w:rPr>
          <w:lang w:val="en-GB"/>
        </w:rPr>
        <w:t xml:space="preserve"> regardless of </w:t>
      </w:r>
      <w:r w:rsidR="003E3DA8" w:rsidRPr="00D50BC1">
        <w:rPr>
          <w:lang w:val="en-GB"/>
        </w:rPr>
        <w:t xml:space="preserve">urine </w:t>
      </w:r>
      <w:r w:rsidRPr="00D50BC1">
        <w:rPr>
          <w:lang w:val="en-GB"/>
        </w:rPr>
        <w:t xml:space="preserve">ketone </w:t>
      </w:r>
      <w:r w:rsidR="003E3DA8" w:rsidRPr="00D50BC1">
        <w:rPr>
          <w:lang w:val="en-GB"/>
        </w:rPr>
        <w:t>concentrations</w:t>
      </w:r>
      <w:r w:rsidRPr="00D50BC1">
        <w:rPr>
          <w:lang w:val="en-GB"/>
        </w:rPr>
        <w:t xml:space="preserve">. </w:t>
      </w:r>
      <w:r w:rsidR="00051857" w:rsidRPr="00D50BC1">
        <w:rPr>
          <w:lang w:val="en-GB"/>
        </w:rPr>
        <w:t>In addition, a recent hypoglycaemia (during the last 24 hours) is a contra-indication for exercise training as the risk for a new hypoglycaemic episode is significantly elevated.</w:t>
      </w:r>
    </w:p>
    <w:p w:rsidR="006245A6" w:rsidRPr="00D50BC1" w:rsidRDefault="003E3DA8" w:rsidP="00051857">
      <w:pPr>
        <w:spacing w:after="0" w:line="480" w:lineRule="auto"/>
        <w:jc w:val="both"/>
        <w:rPr>
          <w:lang w:val="en-GB"/>
        </w:rPr>
      </w:pPr>
      <w:r w:rsidRPr="00D50BC1">
        <w:rPr>
          <w:lang w:val="en-GB"/>
        </w:rPr>
        <w:t>An insulin pump</w:t>
      </w:r>
      <w:r w:rsidR="00EE51F9" w:rsidRPr="00D50BC1">
        <w:rPr>
          <w:lang w:val="en-GB"/>
        </w:rPr>
        <w:t xml:space="preserve"> may be the most flexible treatment option in patients with </w:t>
      </w:r>
      <w:r w:rsidR="006B7F12" w:rsidRPr="00D50BC1">
        <w:rPr>
          <w:lang w:val="en-GB"/>
        </w:rPr>
        <w:t>T1DM</w:t>
      </w:r>
      <w:r w:rsidR="00EE51F9" w:rsidRPr="00D50BC1">
        <w:rPr>
          <w:lang w:val="en-GB"/>
        </w:rPr>
        <w:t xml:space="preserve"> performing exercise, </w:t>
      </w:r>
      <w:r w:rsidR="00B7551B" w:rsidRPr="00D50BC1">
        <w:rPr>
          <w:lang w:val="en-GB"/>
        </w:rPr>
        <w:t xml:space="preserve">and a </w:t>
      </w:r>
      <w:r w:rsidR="00EE51F9" w:rsidRPr="00D50BC1">
        <w:rPr>
          <w:lang w:val="en-GB"/>
        </w:rPr>
        <w:t xml:space="preserve">combination with </w:t>
      </w:r>
      <w:r w:rsidR="006B7F12" w:rsidRPr="00D50BC1">
        <w:rPr>
          <w:lang w:val="en-GB"/>
        </w:rPr>
        <w:t>continuous glucose monitoring (</w:t>
      </w:r>
      <w:r w:rsidR="00EE51F9" w:rsidRPr="00D50BC1">
        <w:rPr>
          <w:lang w:val="en-GB"/>
        </w:rPr>
        <w:t>CGM</w:t>
      </w:r>
      <w:r w:rsidR="006B7F12" w:rsidRPr="00D50BC1">
        <w:rPr>
          <w:lang w:val="en-GB"/>
        </w:rPr>
        <w:t>)</w:t>
      </w:r>
      <w:r w:rsidR="00EE51F9" w:rsidRPr="00D50BC1">
        <w:rPr>
          <w:lang w:val="en-GB"/>
        </w:rPr>
        <w:t xml:space="preserve"> may improve </w:t>
      </w:r>
      <w:r w:rsidR="00B7551B" w:rsidRPr="00D50BC1">
        <w:rPr>
          <w:lang w:val="en-GB"/>
        </w:rPr>
        <w:t xml:space="preserve">glycaemic </w:t>
      </w:r>
      <w:r w:rsidR="00EE51F9" w:rsidRPr="00D50BC1">
        <w:rPr>
          <w:lang w:val="en-GB"/>
        </w:rPr>
        <w:t>control</w:t>
      </w:r>
      <w:r w:rsidRPr="00D50BC1">
        <w:rPr>
          <w:lang w:val="en-GB"/>
        </w:rPr>
        <w:t xml:space="preserve"> during and after exercise training</w:t>
      </w:r>
      <w:r w:rsidR="00EE51F9" w:rsidRPr="00D50BC1">
        <w:rPr>
          <w:lang w:val="en-GB"/>
        </w:rPr>
        <w:t xml:space="preserve">. </w:t>
      </w:r>
      <w:r w:rsidR="00587112" w:rsidRPr="00D50BC1">
        <w:rPr>
          <w:lang w:val="en-GB"/>
        </w:rPr>
        <w:t xml:space="preserve">However, the reliability of CGM is not always sufficient during exercise </w:t>
      </w:r>
      <w:r w:rsidRPr="00D50BC1">
        <w:rPr>
          <w:lang w:val="en-GB"/>
        </w:rPr>
        <w:t xml:space="preserve">training </w:t>
      </w:r>
      <w:r w:rsidR="00587112" w:rsidRPr="00D50BC1">
        <w:rPr>
          <w:lang w:val="en-GB"/>
        </w:rPr>
        <w:t xml:space="preserve">in these patients. </w:t>
      </w:r>
      <w:r w:rsidR="00B7551B" w:rsidRPr="00D50BC1">
        <w:rPr>
          <w:lang w:val="en-GB"/>
        </w:rPr>
        <w:t xml:space="preserve">Exercise </w:t>
      </w:r>
      <w:r w:rsidR="00231754" w:rsidRPr="00D50BC1">
        <w:rPr>
          <w:lang w:val="en-GB"/>
        </w:rPr>
        <w:t xml:space="preserve">training </w:t>
      </w:r>
      <w:r w:rsidR="00B7551B" w:rsidRPr="00D50BC1">
        <w:rPr>
          <w:lang w:val="en-GB"/>
        </w:rPr>
        <w:t>is contra-</w:t>
      </w:r>
      <w:r w:rsidR="00EE51F9" w:rsidRPr="00D50BC1">
        <w:rPr>
          <w:lang w:val="en-GB"/>
        </w:rPr>
        <w:t>indicated in the presence of severe retinopathy (</w:t>
      </w:r>
      <w:r w:rsidRPr="00D50BC1">
        <w:rPr>
          <w:lang w:val="en-GB"/>
        </w:rPr>
        <w:t>particularly dangerous are high-</w:t>
      </w:r>
      <w:r w:rsidR="00EE51F9" w:rsidRPr="00D50BC1">
        <w:rPr>
          <w:lang w:val="en-GB"/>
        </w:rPr>
        <w:t xml:space="preserve">intensity </w:t>
      </w:r>
      <w:r w:rsidR="00F075FC" w:rsidRPr="00D50BC1">
        <w:rPr>
          <w:lang w:val="en-GB"/>
        </w:rPr>
        <w:t>aerobic</w:t>
      </w:r>
      <w:r w:rsidRPr="00D50BC1">
        <w:rPr>
          <w:lang w:val="en-GB"/>
        </w:rPr>
        <w:t xml:space="preserve"> </w:t>
      </w:r>
      <w:r w:rsidR="00EE51F9" w:rsidRPr="00D50BC1">
        <w:rPr>
          <w:lang w:val="en-GB"/>
        </w:rPr>
        <w:t>exercise</w:t>
      </w:r>
      <w:r w:rsidR="00B7551B" w:rsidRPr="00D50BC1">
        <w:rPr>
          <w:lang w:val="en-GB"/>
        </w:rPr>
        <w:t>s</w:t>
      </w:r>
      <w:r w:rsidR="00EE51F9" w:rsidRPr="00D50BC1">
        <w:rPr>
          <w:lang w:val="en-GB"/>
        </w:rPr>
        <w:t xml:space="preserve"> and resistance exercise</w:t>
      </w:r>
      <w:r w:rsidR="00B7551B" w:rsidRPr="00D50BC1">
        <w:rPr>
          <w:lang w:val="en-GB"/>
        </w:rPr>
        <w:t>s</w:t>
      </w:r>
      <w:r w:rsidR="00EE51F9" w:rsidRPr="00D50BC1">
        <w:rPr>
          <w:lang w:val="en-GB"/>
        </w:rPr>
        <w:t xml:space="preserve">). Peripheral neuropathy may limit the capability of performing </w:t>
      </w:r>
      <w:r w:rsidR="00D22C07" w:rsidRPr="00D50BC1">
        <w:rPr>
          <w:lang w:val="en-GB"/>
        </w:rPr>
        <w:t xml:space="preserve">certain types of </w:t>
      </w:r>
      <w:r w:rsidR="00EE51F9" w:rsidRPr="00D50BC1">
        <w:rPr>
          <w:lang w:val="en-GB"/>
        </w:rPr>
        <w:t>exercise</w:t>
      </w:r>
      <w:r w:rsidR="007E2BC1" w:rsidRPr="00D50BC1">
        <w:rPr>
          <w:lang w:val="en-GB"/>
        </w:rPr>
        <w:t>,</w:t>
      </w:r>
      <w:r w:rsidR="00EE51F9" w:rsidRPr="00D50BC1">
        <w:rPr>
          <w:lang w:val="en-GB"/>
        </w:rPr>
        <w:t xml:space="preserve"> although studies have shown that moderate-intensity walking does not increase </w:t>
      </w:r>
      <w:r w:rsidR="007E2BC1" w:rsidRPr="00D50BC1">
        <w:rPr>
          <w:lang w:val="en-GB"/>
        </w:rPr>
        <w:t xml:space="preserve">the </w:t>
      </w:r>
      <w:r w:rsidR="00EE51F9" w:rsidRPr="00D50BC1">
        <w:rPr>
          <w:lang w:val="en-GB"/>
        </w:rPr>
        <w:t>risk of foot ulcers/re-ulceration. All individuals with peripheral neuropathy must wear proper footwear. No weight-bearing exercise</w:t>
      </w:r>
      <w:r w:rsidR="00493890" w:rsidRPr="00D50BC1">
        <w:rPr>
          <w:lang w:val="en-GB"/>
        </w:rPr>
        <w:t>s should be executed in patients with</w:t>
      </w:r>
      <w:r w:rsidR="00EE51F9" w:rsidRPr="00D50BC1">
        <w:rPr>
          <w:lang w:val="en-GB"/>
        </w:rPr>
        <w:t xml:space="preserve"> open foot lesions. Autonomic neuropathy may increase </w:t>
      </w:r>
      <w:r w:rsidR="007E2BC1" w:rsidRPr="00D50BC1">
        <w:rPr>
          <w:lang w:val="en-GB"/>
        </w:rPr>
        <w:t xml:space="preserve">the </w:t>
      </w:r>
      <w:r w:rsidR="00EE51F9" w:rsidRPr="00D50BC1">
        <w:rPr>
          <w:lang w:val="en-GB"/>
        </w:rPr>
        <w:t xml:space="preserve">risk of injury </w:t>
      </w:r>
      <w:r w:rsidR="00D22C07" w:rsidRPr="00D50BC1">
        <w:rPr>
          <w:lang w:val="en-GB"/>
        </w:rPr>
        <w:t xml:space="preserve">and/or adverse events </w:t>
      </w:r>
      <w:r w:rsidR="00EE51F9" w:rsidRPr="00D50BC1">
        <w:rPr>
          <w:lang w:val="en-GB"/>
        </w:rPr>
        <w:t>and is associated with i</w:t>
      </w:r>
      <w:r w:rsidRPr="00D50BC1">
        <w:rPr>
          <w:lang w:val="en-GB"/>
        </w:rPr>
        <w:t xml:space="preserve">ncreased </w:t>
      </w:r>
      <w:r w:rsidR="006245A6" w:rsidRPr="00D50BC1">
        <w:rPr>
          <w:lang w:val="en-GB"/>
        </w:rPr>
        <w:t>CVD risk</w:t>
      </w:r>
      <w:r w:rsidRPr="00D50BC1">
        <w:rPr>
          <w:lang w:val="en-GB"/>
        </w:rPr>
        <w:t>. T</w:t>
      </w:r>
      <w:r w:rsidR="00587112" w:rsidRPr="00D50BC1">
        <w:rPr>
          <w:lang w:val="en-GB"/>
        </w:rPr>
        <w:t xml:space="preserve">herefore, </w:t>
      </w:r>
      <w:r w:rsidR="00EE51F9" w:rsidRPr="00D50BC1">
        <w:rPr>
          <w:lang w:val="en-GB"/>
        </w:rPr>
        <w:t xml:space="preserve">pre-exercise cardiac </w:t>
      </w:r>
      <w:r w:rsidRPr="00D50BC1">
        <w:rPr>
          <w:lang w:val="en-GB"/>
        </w:rPr>
        <w:t xml:space="preserve">stress </w:t>
      </w:r>
      <w:r w:rsidR="00EE51F9" w:rsidRPr="00D50BC1">
        <w:rPr>
          <w:lang w:val="en-GB"/>
        </w:rPr>
        <w:t xml:space="preserve">testing is required in these situations. </w:t>
      </w:r>
      <w:r w:rsidR="00051857" w:rsidRPr="00D50BC1">
        <w:rPr>
          <w:lang w:val="en-GB"/>
        </w:rPr>
        <w:t>Cardiopulmonary exercise testing is only suggested in indiv</w:t>
      </w:r>
      <w:r w:rsidR="00F91EA0" w:rsidRPr="00D50BC1">
        <w:rPr>
          <w:lang w:val="en-GB"/>
        </w:rPr>
        <w:t>iduals with an elevated risk of</w:t>
      </w:r>
      <w:r w:rsidR="00051857" w:rsidRPr="00D50BC1">
        <w:rPr>
          <w:lang w:val="en-GB"/>
        </w:rPr>
        <w:t xml:space="preserve">, or symptoms of, coronary artery disease, or </w:t>
      </w:r>
      <w:r w:rsidR="00F91EA0" w:rsidRPr="00D50BC1">
        <w:rPr>
          <w:lang w:val="en-GB"/>
        </w:rPr>
        <w:t>with</w:t>
      </w:r>
      <w:r w:rsidR="00051857" w:rsidRPr="00D50BC1">
        <w:rPr>
          <w:lang w:val="en-GB"/>
        </w:rPr>
        <w:t xml:space="preserve"> microvascular disease (proliferative retinopathy or nephropathy, including microalbuminuria), peripheral vascular disease or autonomic neuropathy. Asymptomatic T1DM patients who want to follow a low-to-moderate </w:t>
      </w:r>
      <w:r w:rsidR="00952652" w:rsidRPr="00D50BC1">
        <w:rPr>
          <w:lang w:val="en-GB"/>
        </w:rPr>
        <w:t>intensity</w:t>
      </w:r>
      <w:r w:rsidR="00051857" w:rsidRPr="00D50BC1">
        <w:rPr>
          <w:lang w:val="en-GB"/>
        </w:rPr>
        <w:t xml:space="preserve"> aerobic and resistance training programme should not be systematically examined by cardiopulmonary exercise </w:t>
      </w:r>
      <w:r w:rsidR="00F91EA0" w:rsidRPr="00D50BC1">
        <w:rPr>
          <w:lang w:val="en-GB"/>
        </w:rPr>
        <w:t>testing except when detailed information about exercise responses and/or exercise programming is considered necessary</w:t>
      </w:r>
      <w:r w:rsidR="00051857" w:rsidRPr="00D50BC1">
        <w:rPr>
          <w:lang w:val="en-GB"/>
        </w:rPr>
        <w:t>.</w:t>
      </w:r>
    </w:p>
    <w:p w:rsidR="00EE51F9" w:rsidRPr="00D50BC1" w:rsidRDefault="00EE51F9" w:rsidP="00E2771F">
      <w:pPr>
        <w:spacing w:after="0" w:line="480" w:lineRule="auto"/>
        <w:jc w:val="both"/>
        <w:rPr>
          <w:lang w:val="en-GB"/>
        </w:rPr>
      </w:pPr>
    </w:p>
    <w:p w:rsidR="00060967" w:rsidRPr="00D50BC1" w:rsidRDefault="00942A4E" w:rsidP="00E2771F">
      <w:pPr>
        <w:spacing w:after="0" w:line="480" w:lineRule="auto"/>
        <w:jc w:val="both"/>
        <w:rPr>
          <w:i/>
          <w:lang w:val="en-GB"/>
        </w:rPr>
      </w:pPr>
      <w:r w:rsidRPr="00D50BC1">
        <w:rPr>
          <w:i/>
          <w:lang w:val="en-GB"/>
        </w:rPr>
        <w:t>4</w:t>
      </w:r>
      <w:r w:rsidR="004A57B0" w:rsidRPr="00D50BC1">
        <w:rPr>
          <w:i/>
          <w:lang w:val="en-GB"/>
        </w:rPr>
        <w:t xml:space="preserve">. </w:t>
      </w:r>
      <w:r w:rsidR="00F91EA0" w:rsidRPr="00D50BC1">
        <w:rPr>
          <w:i/>
          <w:lang w:val="en-GB"/>
        </w:rPr>
        <w:t>4. Adjustments in exercise prescription according to intake of various cardiovascular drugs, adverse events during exercise testing, and physical fitness</w:t>
      </w:r>
    </w:p>
    <w:p w:rsidR="00060967" w:rsidRPr="00D50BC1" w:rsidRDefault="007014E5" w:rsidP="00E2771F">
      <w:pPr>
        <w:spacing w:after="0" w:line="480" w:lineRule="auto"/>
        <w:jc w:val="both"/>
        <w:rPr>
          <w:lang w:val="en-GB"/>
        </w:rPr>
      </w:pPr>
      <w:r w:rsidRPr="00D50BC1">
        <w:rPr>
          <w:lang w:val="en-GB"/>
        </w:rPr>
        <w:t>Patients with an elevated CVD risk</w:t>
      </w:r>
      <w:r w:rsidR="00060967" w:rsidRPr="00D50BC1">
        <w:rPr>
          <w:lang w:val="en-GB"/>
        </w:rPr>
        <w:t xml:space="preserve"> </w:t>
      </w:r>
      <w:r w:rsidR="00B52F81" w:rsidRPr="00D50BC1">
        <w:rPr>
          <w:lang w:val="en-GB"/>
        </w:rPr>
        <w:t>are more frequently treated with</w:t>
      </w:r>
      <w:r w:rsidR="00060967" w:rsidRPr="00D50BC1">
        <w:rPr>
          <w:lang w:val="en-GB"/>
        </w:rPr>
        <w:t xml:space="preserve"> cardioprotective medications</w:t>
      </w:r>
      <w:r w:rsidR="008914A5" w:rsidRPr="00D50BC1">
        <w:rPr>
          <w:lang w:val="en-GB"/>
        </w:rPr>
        <w:t>,</w:t>
      </w:r>
      <w:r w:rsidR="00060967" w:rsidRPr="00D50BC1">
        <w:rPr>
          <w:lang w:val="en-GB"/>
        </w:rPr>
        <w:t xml:space="preserve"> have an elevated</w:t>
      </w:r>
      <w:r w:rsidR="008C3E38" w:rsidRPr="00D50BC1">
        <w:rPr>
          <w:lang w:val="en-GB"/>
        </w:rPr>
        <w:t xml:space="preserve"> risk for </w:t>
      </w:r>
      <w:r w:rsidR="008914A5" w:rsidRPr="00D50BC1">
        <w:rPr>
          <w:lang w:val="en-GB"/>
        </w:rPr>
        <w:t>adverse events</w:t>
      </w:r>
      <w:r w:rsidR="008C3E38" w:rsidRPr="00D50BC1">
        <w:rPr>
          <w:lang w:val="en-GB"/>
        </w:rPr>
        <w:t xml:space="preserve"> during</w:t>
      </w:r>
      <w:r w:rsidR="00060967" w:rsidRPr="00D50BC1">
        <w:rPr>
          <w:lang w:val="en-GB"/>
        </w:rPr>
        <w:t xml:space="preserve"> exercise</w:t>
      </w:r>
      <w:r w:rsidR="008C3E38" w:rsidRPr="00D50BC1">
        <w:rPr>
          <w:lang w:val="en-GB"/>
        </w:rPr>
        <w:t xml:space="preserve"> </w:t>
      </w:r>
      <w:r w:rsidR="008F7A45" w:rsidRPr="00D50BC1">
        <w:rPr>
          <w:lang w:val="en-GB"/>
        </w:rPr>
        <w:t xml:space="preserve">training and </w:t>
      </w:r>
      <w:r w:rsidR="008C3E38" w:rsidRPr="00D50BC1">
        <w:rPr>
          <w:lang w:val="en-GB"/>
        </w:rPr>
        <w:t>testing</w:t>
      </w:r>
      <w:r w:rsidR="008914A5" w:rsidRPr="00D50BC1">
        <w:rPr>
          <w:lang w:val="en-GB"/>
        </w:rPr>
        <w:t>, and/or are deconditioned</w:t>
      </w:r>
      <w:r w:rsidR="00060967" w:rsidRPr="00D50BC1">
        <w:rPr>
          <w:lang w:val="en-GB"/>
        </w:rPr>
        <w:t>. Th</w:t>
      </w:r>
      <w:r w:rsidR="00B52F81" w:rsidRPr="00D50BC1">
        <w:rPr>
          <w:lang w:val="en-GB"/>
        </w:rPr>
        <w:t>ese additional features/events can</w:t>
      </w:r>
      <w:r w:rsidR="008914A5" w:rsidRPr="00D50BC1">
        <w:rPr>
          <w:lang w:val="en-GB"/>
        </w:rPr>
        <w:t xml:space="preserve"> affect exercise prescription</w:t>
      </w:r>
      <w:r w:rsidR="00060967" w:rsidRPr="00D50BC1">
        <w:rPr>
          <w:lang w:val="en-GB"/>
        </w:rPr>
        <w:t xml:space="preserve"> and thus should be taken into account.</w:t>
      </w:r>
    </w:p>
    <w:p w:rsidR="00214F64" w:rsidRPr="00D50BC1" w:rsidRDefault="00214F64" w:rsidP="00E2771F">
      <w:pPr>
        <w:spacing w:after="0" w:line="480" w:lineRule="auto"/>
        <w:jc w:val="both"/>
        <w:rPr>
          <w:lang w:val="en-GB"/>
        </w:rPr>
      </w:pPr>
    </w:p>
    <w:p w:rsidR="00060967" w:rsidRPr="00D50BC1" w:rsidRDefault="00942A4E" w:rsidP="00E2771F">
      <w:pPr>
        <w:spacing w:after="0" w:line="480" w:lineRule="auto"/>
        <w:jc w:val="both"/>
        <w:rPr>
          <w:b/>
          <w:sz w:val="20"/>
          <w:szCs w:val="20"/>
          <w:lang w:val="en-GB"/>
        </w:rPr>
      </w:pPr>
      <w:r w:rsidRPr="00D50BC1">
        <w:rPr>
          <w:b/>
          <w:sz w:val="20"/>
          <w:szCs w:val="20"/>
          <w:lang w:val="en-GB"/>
        </w:rPr>
        <w:t>4</w:t>
      </w:r>
      <w:r w:rsidR="004A57B0" w:rsidRPr="00D50BC1">
        <w:rPr>
          <w:b/>
          <w:sz w:val="20"/>
          <w:szCs w:val="20"/>
          <w:lang w:val="en-GB"/>
        </w:rPr>
        <w:t xml:space="preserve">.1 </w:t>
      </w:r>
      <w:r w:rsidR="0020547A" w:rsidRPr="00D50BC1">
        <w:rPr>
          <w:b/>
          <w:sz w:val="20"/>
          <w:szCs w:val="20"/>
          <w:lang w:val="en-GB"/>
        </w:rPr>
        <w:t>MEDICATIONS</w:t>
      </w:r>
    </w:p>
    <w:p w:rsidR="00060967" w:rsidRPr="00D50BC1" w:rsidRDefault="00060967" w:rsidP="00E2771F">
      <w:pPr>
        <w:spacing w:after="0" w:line="480" w:lineRule="auto"/>
        <w:jc w:val="both"/>
        <w:rPr>
          <w:lang w:val="en-GB"/>
        </w:rPr>
      </w:pPr>
      <w:r w:rsidRPr="00D50BC1">
        <w:rPr>
          <w:lang w:val="en-GB"/>
        </w:rPr>
        <w:t xml:space="preserve">Beta-blockers (for </w:t>
      </w:r>
      <w:r w:rsidR="008F7A45" w:rsidRPr="00D50BC1">
        <w:rPr>
          <w:lang w:val="en-GB"/>
        </w:rPr>
        <w:t xml:space="preserve">arterial </w:t>
      </w:r>
      <w:r w:rsidRPr="00D50BC1">
        <w:rPr>
          <w:lang w:val="en-GB"/>
        </w:rPr>
        <w:t>hypertension</w:t>
      </w:r>
      <w:r w:rsidR="003156FD" w:rsidRPr="00D50BC1">
        <w:rPr>
          <w:lang w:val="en-GB"/>
        </w:rPr>
        <w:t xml:space="preserve"> or other indications</w:t>
      </w:r>
      <w:r w:rsidR="00494D8B" w:rsidRPr="00D50BC1">
        <w:rPr>
          <w:lang w:val="en-GB"/>
        </w:rPr>
        <w:t>)</w:t>
      </w:r>
      <w:r w:rsidRPr="00D50BC1">
        <w:rPr>
          <w:lang w:val="en-GB"/>
        </w:rPr>
        <w:t xml:space="preserve"> will lead to </w:t>
      </w:r>
      <w:r w:rsidR="00AF00E0" w:rsidRPr="00D50BC1">
        <w:rPr>
          <w:lang w:val="en-GB"/>
        </w:rPr>
        <w:t xml:space="preserve">an </w:t>
      </w:r>
      <w:r w:rsidRPr="00D50BC1">
        <w:rPr>
          <w:lang w:val="en-GB"/>
        </w:rPr>
        <w:t>altered heart rate – workload relations</w:t>
      </w:r>
      <w:r w:rsidR="00AF00E0" w:rsidRPr="00D50BC1">
        <w:rPr>
          <w:lang w:val="en-GB"/>
        </w:rPr>
        <w:t>hip</w:t>
      </w:r>
      <w:r w:rsidR="003156FD" w:rsidRPr="00D50BC1">
        <w:rPr>
          <w:lang w:val="en-GB"/>
        </w:rPr>
        <w:t>, and may thus affect</w:t>
      </w:r>
      <w:r w:rsidRPr="00D50BC1">
        <w:rPr>
          <w:lang w:val="en-GB"/>
        </w:rPr>
        <w:t xml:space="preserve"> exercise </w:t>
      </w:r>
      <w:r w:rsidR="00DA5ED8" w:rsidRPr="00D50BC1">
        <w:rPr>
          <w:lang w:val="en-GB"/>
        </w:rPr>
        <w:t xml:space="preserve">training </w:t>
      </w:r>
      <w:r w:rsidRPr="00D50BC1">
        <w:rPr>
          <w:lang w:val="en-GB"/>
        </w:rPr>
        <w:t>intensity determination</w:t>
      </w:r>
      <w:r w:rsidR="00197EF2" w:rsidRPr="00D50BC1">
        <w:rPr>
          <w:lang w:val="en-GB"/>
        </w:rPr>
        <w:t xml:space="preserve"> [109</w:t>
      </w:r>
      <w:r w:rsidR="00126AFE" w:rsidRPr="00D50BC1">
        <w:rPr>
          <w:lang w:val="en-GB"/>
        </w:rPr>
        <w:t>]</w:t>
      </w:r>
      <w:r w:rsidRPr="00D50BC1">
        <w:rPr>
          <w:lang w:val="en-GB"/>
        </w:rPr>
        <w:t>.</w:t>
      </w:r>
      <w:r w:rsidR="00D35BB7" w:rsidRPr="00D50BC1">
        <w:rPr>
          <w:lang w:val="en-GB"/>
        </w:rPr>
        <w:t xml:space="preserve"> In these patients</w:t>
      </w:r>
      <w:r w:rsidR="008914A5" w:rsidRPr="00D50BC1">
        <w:rPr>
          <w:lang w:val="en-GB"/>
        </w:rPr>
        <w:t>, exercise testing is advised for objective exercise intensity determination.</w:t>
      </w:r>
      <w:r w:rsidR="00EB5818" w:rsidRPr="00D50BC1">
        <w:rPr>
          <w:lang w:val="en-US"/>
        </w:rPr>
        <w:t xml:space="preserve"> </w:t>
      </w:r>
      <w:r w:rsidR="00EB5818" w:rsidRPr="00D50BC1">
        <w:rPr>
          <w:lang w:val="en-GB"/>
        </w:rPr>
        <w:t>Some antihypertensive agents such as alpha blockers and vasodilators may exacerbate a reduction in blood pressure after</w:t>
      </w:r>
      <w:r w:rsidR="00494D8B" w:rsidRPr="00D50BC1">
        <w:rPr>
          <w:lang w:val="en-GB"/>
        </w:rPr>
        <w:t xml:space="preserve"> exercise at higher intensities. Therefore,</w:t>
      </w:r>
      <w:r w:rsidR="00EB5818" w:rsidRPr="00D50BC1">
        <w:rPr>
          <w:lang w:val="en-GB"/>
        </w:rPr>
        <w:t xml:space="preserve"> extending the cool-down phase is generally recommended. Beta-blockers and diuretics may also adversely affect thermoregulatory function, especially during exercise training in warmer temperatures, or cause hypoglycaemia in some individuals.</w:t>
      </w:r>
      <w:r w:rsidR="00494D8B" w:rsidRPr="00D50BC1">
        <w:rPr>
          <w:lang w:val="en-GB"/>
        </w:rPr>
        <w:t xml:space="preserve"> F</w:t>
      </w:r>
      <w:r w:rsidRPr="00D50BC1">
        <w:rPr>
          <w:lang w:val="en-GB"/>
        </w:rPr>
        <w:t xml:space="preserve">or </w:t>
      </w:r>
      <w:r w:rsidR="00DC3900" w:rsidRPr="00D50BC1">
        <w:rPr>
          <w:lang w:val="en-GB"/>
        </w:rPr>
        <w:t>dyslipidaemia</w:t>
      </w:r>
      <w:r w:rsidR="00494D8B" w:rsidRPr="00D50BC1">
        <w:rPr>
          <w:lang w:val="en-GB"/>
        </w:rPr>
        <w:t>,</w:t>
      </w:r>
      <w:r w:rsidRPr="00D50BC1">
        <w:rPr>
          <w:lang w:val="en-GB"/>
        </w:rPr>
        <w:t xml:space="preserve"> </w:t>
      </w:r>
      <w:r w:rsidR="00D23B6E" w:rsidRPr="00D50BC1">
        <w:rPr>
          <w:lang w:val="en-GB"/>
        </w:rPr>
        <w:t>the intake of simvastatins may lead to a development of myopathy (in 1-5% of cases), which is characterized by muscle cramps and lowered tolerance to exercise training. In such case</w:t>
      </w:r>
      <w:r w:rsidR="00216C7F" w:rsidRPr="00D50BC1">
        <w:rPr>
          <w:lang w:val="en-GB"/>
        </w:rPr>
        <w:t>s</w:t>
      </w:r>
      <w:r w:rsidR="00D23B6E" w:rsidRPr="00D50BC1">
        <w:rPr>
          <w:lang w:val="en-GB"/>
        </w:rPr>
        <w:t>, it is recommended to prescribe a lower dose of simvastatin or use an alternative statin (e.g</w:t>
      </w:r>
      <w:r w:rsidR="00EC3057" w:rsidRPr="00D50BC1">
        <w:rPr>
          <w:lang w:val="en-GB"/>
        </w:rPr>
        <w:t>., pravastatin or rosuvastatin)</w:t>
      </w:r>
      <w:r w:rsidR="00197EF2" w:rsidRPr="00D50BC1">
        <w:rPr>
          <w:lang w:val="en-GB"/>
        </w:rPr>
        <w:t xml:space="preserve"> [110</w:t>
      </w:r>
      <w:r w:rsidR="00126AFE" w:rsidRPr="00D50BC1">
        <w:rPr>
          <w:lang w:val="en-GB"/>
        </w:rPr>
        <w:t>].</w:t>
      </w:r>
      <w:r w:rsidR="00D23B6E" w:rsidRPr="00D50BC1">
        <w:rPr>
          <w:lang w:val="en-GB"/>
        </w:rPr>
        <w:t xml:space="preserve"> </w:t>
      </w:r>
      <w:r w:rsidR="003156FD" w:rsidRPr="00D50BC1">
        <w:rPr>
          <w:lang w:val="en-GB"/>
        </w:rPr>
        <w:t xml:space="preserve">If statins are not tolerated at all then ezetimibe can </w:t>
      </w:r>
      <w:r w:rsidR="00494D8B" w:rsidRPr="00D50BC1">
        <w:rPr>
          <w:lang w:val="en-GB"/>
        </w:rPr>
        <w:t xml:space="preserve">be used as a second line drug. </w:t>
      </w:r>
      <w:r w:rsidR="008914A5" w:rsidRPr="00D50BC1">
        <w:rPr>
          <w:lang w:val="en-GB"/>
        </w:rPr>
        <w:t>Sulfonylurea, meglitinide</w:t>
      </w:r>
      <w:r w:rsidRPr="00D50BC1">
        <w:rPr>
          <w:lang w:val="en-GB"/>
        </w:rPr>
        <w:t xml:space="preserve"> and exogenous insuli</w:t>
      </w:r>
      <w:r w:rsidR="00494D8B" w:rsidRPr="00D50BC1">
        <w:rPr>
          <w:lang w:val="en-GB"/>
        </w:rPr>
        <w:t>n administration (for diabetes) may pose a</w:t>
      </w:r>
      <w:r w:rsidRPr="00D50BC1">
        <w:rPr>
          <w:lang w:val="en-GB"/>
        </w:rPr>
        <w:t xml:space="preserve"> </w:t>
      </w:r>
      <w:r w:rsidR="008309A2" w:rsidRPr="00D50BC1">
        <w:rPr>
          <w:lang w:val="en-GB"/>
        </w:rPr>
        <w:t xml:space="preserve">greater risk for hypoglycaemia. </w:t>
      </w:r>
      <w:r w:rsidR="00C405A2" w:rsidRPr="00D50BC1">
        <w:rPr>
          <w:lang w:val="en-GB"/>
        </w:rPr>
        <w:t>In such case</w:t>
      </w:r>
      <w:r w:rsidR="00216C7F" w:rsidRPr="00D50BC1">
        <w:rPr>
          <w:lang w:val="en-GB"/>
        </w:rPr>
        <w:t>s</w:t>
      </w:r>
      <w:r w:rsidR="008309A2" w:rsidRPr="00D50BC1">
        <w:rPr>
          <w:lang w:val="en-GB"/>
        </w:rPr>
        <w:t>,</w:t>
      </w:r>
      <w:r w:rsidR="00494D8B" w:rsidRPr="00D50BC1">
        <w:rPr>
          <w:lang w:val="en-GB"/>
        </w:rPr>
        <w:t xml:space="preserve"> the</w:t>
      </w:r>
      <w:r w:rsidR="008309A2" w:rsidRPr="00D50BC1">
        <w:rPr>
          <w:lang w:val="en-GB"/>
        </w:rPr>
        <w:t xml:space="preserve"> exercise session should be carefully planned, taking </w:t>
      </w:r>
      <w:r w:rsidR="00C405A2" w:rsidRPr="00D50BC1">
        <w:rPr>
          <w:lang w:val="en-GB"/>
        </w:rPr>
        <w:t xml:space="preserve">the </w:t>
      </w:r>
      <w:r w:rsidR="008309A2" w:rsidRPr="00D50BC1">
        <w:rPr>
          <w:lang w:val="en-GB"/>
        </w:rPr>
        <w:t xml:space="preserve">following aspects into account to adjust exogenous insulin dose and carbohydrate intake during exercise training: volume (caloric expenditure) of the exercise session, glycaemia before insulin administration, and glycaemia at </w:t>
      </w:r>
      <w:r w:rsidR="00C405A2" w:rsidRPr="00D50BC1">
        <w:rPr>
          <w:lang w:val="en-GB"/>
        </w:rPr>
        <w:t xml:space="preserve">the </w:t>
      </w:r>
      <w:r w:rsidR="008309A2" w:rsidRPr="00D50BC1">
        <w:rPr>
          <w:lang w:val="en-GB"/>
        </w:rPr>
        <w:t>start of exercise training. Schemes of how to adjust these factors ahead of and during exercise training to optimise glycaemic control can</w:t>
      </w:r>
      <w:r w:rsidR="00EC3057" w:rsidRPr="00D50BC1">
        <w:rPr>
          <w:lang w:val="en-GB"/>
        </w:rPr>
        <w:t xml:space="preserve"> be consulted in guidelines</w:t>
      </w:r>
      <w:r w:rsidR="00126AFE" w:rsidRPr="00D50BC1">
        <w:rPr>
          <w:lang w:val="en-GB"/>
        </w:rPr>
        <w:t xml:space="preserve"> </w:t>
      </w:r>
      <w:r w:rsidR="00197EF2" w:rsidRPr="00D50BC1">
        <w:rPr>
          <w:lang w:val="en-GB"/>
        </w:rPr>
        <w:t>[71,81,105</w:t>
      </w:r>
      <w:r w:rsidR="00126AFE" w:rsidRPr="00D50BC1">
        <w:rPr>
          <w:lang w:val="en-GB"/>
        </w:rPr>
        <w:t>]</w:t>
      </w:r>
      <w:r w:rsidR="008309A2" w:rsidRPr="00D50BC1">
        <w:rPr>
          <w:lang w:val="en-GB"/>
        </w:rPr>
        <w:t xml:space="preserve">. </w:t>
      </w:r>
      <w:r w:rsidR="00214F64" w:rsidRPr="00D50BC1">
        <w:rPr>
          <w:lang w:val="en-GB"/>
        </w:rPr>
        <w:t>In T1DM, s</w:t>
      </w:r>
      <w:r w:rsidR="00736E81" w:rsidRPr="00D50BC1">
        <w:rPr>
          <w:lang w:val="en-GB"/>
        </w:rPr>
        <w:t xml:space="preserve">uggestions for the reduction in bolus insulin dose before exercise can be made based on intensity of exercise. Mild-to-moderate </w:t>
      </w:r>
      <w:r w:rsidR="00952652" w:rsidRPr="00D50BC1">
        <w:rPr>
          <w:lang w:val="en-GB"/>
        </w:rPr>
        <w:t>intensity</w:t>
      </w:r>
      <w:r w:rsidR="00736E81" w:rsidRPr="00D50BC1">
        <w:rPr>
          <w:lang w:val="en-GB"/>
        </w:rPr>
        <w:t xml:space="preserve"> </w:t>
      </w:r>
      <w:r w:rsidR="00F075FC" w:rsidRPr="00D50BC1">
        <w:rPr>
          <w:lang w:val="en-GB"/>
        </w:rPr>
        <w:t>aerobic</w:t>
      </w:r>
      <w:r w:rsidR="00C405A2" w:rsidRPr="00D50BC1">
        <w:rPr>
          <w:lang w:val="en-GB"/>
        </w:rPr>
        <w:t xml:space="preserve"> exercise </w:t>
      </w:r>
      <w:r w:rsidR="002C485B" w:rsidRPr="00D50BC1">
        <w:rPr>
          <w:lang w:val="en-GB"/>
        </w:rPr>
        <w:t xml:space="preserve">needs </w:t>
      </w:r>
      <w:r w:rsidR="00736E81" w:rsidRPr="00D50BC1">
        <w:rPr>
          <w:lang w:val="en-GB"/>
        </w:rPr>
        <w:t xml:space="preserve">a 50-75% reduction </w:t>
      </w:r>
      <w:r w:rsidR="00C405A2" w:rsidRPr="00D50BC1">
        <w:rPr>
          <w:lang w:val="en-GB"/>
        </w:rPr>
        <w:t>(for exercise at 50% VO</w:t>
      </w:r>
      <w:r w:rsidR="00C405A2" w:rsidRPr="00D50BC1">
        <w:rPr>
          <w:vertAlign w:val="subscript"/>
          <w:lang w:val="en-GB"/>
        </w:rPr>
        <w:t>2peak</w:t>
      </w:r>
      <w:r w:rsidR="00C405A2" w:rsidRPr="00D50BC1">
        <w:rPr>
          <w:lang w:val="en-GB"/>
        </w:rPr>
        <w:t xml:space="preserve">) </w:t>
      </w:r>
      <w:r w:rsidR="00736E81" w:rsidRPr="00D50BC1">
        <w:rPr>
          <w:lang w:val="en-GB"/>
        </w:rPr>
        <w:t>in bolus insulin before exercise when performed for at least 30-60 minutes. High-</w:t>
      </w:r>
      <w:r w:rsidR="00952652" w:rsidRPr="00D50BC1">
        <w:rPr>
          <w:lang w:val="en-GB"/>
        </w:rPr>
        <w:t>intensity</w:t>
      </w:r>
      <w:r w:rsidR="00736E81" w:rsidRPr="00D50BC1">
        <w:rPr>
          <w:lang w:val="en-GB"/>
        </w:rPr>
        <w:t xml:space="preserve"> </w:t>
      </w:r>
      <w:r w:rsidR="00F075FC" w:rsidRPr="00D50BC1">
        <w:rPr>
          <w:lang w:val="en-GB"/>
        </w:rPr>
        <w:t>aerobic</w:t>
      </w:r>
      <w:r w:rsidR="00736E81" w:rsidRPr="00D50BC1">
        <w:rPr>
          <w:lang w:val="en-GB"/>
        </w:rPr>
        <w:t xml:space="preserve"> exercises (70-75% VO</w:t>
      </w:r>
      <w:r w:rsidR="00736E81" w:rsidRPr="00D50BC1">
        <w:rPr>
          <w:vertAlign w:val="subscript"/>
          <w:lang w:val="en-GB"/>
        </w:rPr>
        <w:t>2peak</w:t>
      </w:r>
      <w:r w:rsidR="00736E81" w:rsidRPr="00D50BC1">
        <w:rPr>
          <w:lang w:val="en-GB"/>
        </w:rPr>
        <w:t>) performed for 30 minutes may require a 75% reduction in bolus i</w:t>
      </w:r>
      <w:r w:rsidR="00494D8B" w:rsidRPr="00D50BC1">
        <w:rPr>
          <w:lang w:val="en-GB"/>
        </w:rPr>
        <w:t>nsulin before exercising. However</w:t>
      </w:r>
      <w:r w:rsidR="00736E81" w:rsidRPr="00D50BC1">
        <w:rPr>
          <w:lang w:val="en-GB"/>
        </w:rPr>
        <w:t>, there is no need to reduce bolus insulin dose before exercise when performing a high-</w:t>
      </w:r>
      <w:r w:rsidR="00952652" w:rsidRPr="00D50BC1">
        <w:rPr>
          <w:lang w:val="en-GB"/>
        </w:rPr>
        <w:t>intensity</w:t>
      </w:r>
      <w:r w:rsidR="00736E81" w:rsidRPr="00D50BC1">
        <w:rPr>
          <w:lang w:val="en-GB"/>
        </w:rPr>
        <w:t xml:space="preserve"> </w:t>
      </w:r>
      <w:r w:rsidR="00F075FC" w:rsidRPr="00D50BC1">
        <w:rPr>
          <w:lang w:val="en-GB"/>
        </w:rPr>
        <w:t>aerobic</w:t>
      </w:r>
      <w:r w:rsidR="00736E81" w:rsidRPr="00D50BC1">
        <w:rPr>
          <w:lang w:val="en-GB"/>
        </w:rPr>
        <w:t xml:space="preserve"> exercise (&gt;80% VO</w:t>
      </w:r>
      <w:r w:rsidR="00736E81" w:rsidRPr="00D50BC1">
        <w:rPr>
          <w:vertAlign w:val="subscript"/>
          <w:lang w:val="en-GB"/>
        </w:rPr>
        <w:t>2peak</w:t>
      </w:r>
      <w:r w:rsidR="00736E81" w:rsidRPr="00D50BC1">
        <w:rPr>
          <w:lang w:val="en-GB"/>
        </w:rPr>
        <w:t>). Minimising the risk of exercise-induced late-onset hypoglycaemia can be achieved through a 50% bolus insulin reduction during the post-exercise meal and the consumption of a low glycaemic index-snack at bedtime (especially in T1DM).</w:t>
      </w:r>
    </w:p>
    <w:p w:rsidR="00AE3E55" w:rsidRPr="00D50BC1" w:rsidRDefault="00AE3E55" w:rsidP="00E2771F">
      <w:pPr>
        <w:spacing w:after="0" w:line="480" w:lineRule="auto"/>
        <w:jc w:val="both"/>
        <w:rPr>
          <w:lang w:val="en-GB"/>
        </w:rPr>
      </w:pPr>
    </w:p>
    <w:p w:rsidR="00427DA7" w:rsidRPr="00D50BC1" w:rsidRDefault="00942A4E" w:rsidP="00E2771F">
      <w:pPr>
        <w:spacing w:after="0" w:line="480" w:lineRule="auto"/>
        <w:jc w:val="both"/>
        <w:rPr>
          <w:b/>
          <w:sz w:val="20"/>
          <w:szCs w:val="20"/>
          <w:lang w:val="en-GB"/>
        </w:rPr>
      </w:pPr>
      <w:r w:rsidRPr="00D50BC1">
        <w:rPr>
          <w:b/>
          <w:sz w:val="20"/>
          <w:szCs w:val="20"/>
          <w:lang w:val="en-GB"/>
        </w:rPr>
        <w:t>4</w:t>
      </w:r>
      <w:r w:rsidR="004A57B0" w:rsidRPr="00D50BC1">
        <w:rPr>
          <w:b/>
          <w:sz w:val="20"/>
          <w:szCs w:val="20"/>
          <w:lang w:val="en-GB"/>
        </w:rPr>
        <w:t xml:space="preserve">.2 </w:t>
      </w:r>
      <w:r w:rsidR="0020547A" w:rsidRPr="00D50BC1">
        <w:rPr>
          <w:b/>
          <w:sz w:val="20"/>
          <w:szCs w:val="20"/>
          <w:lang w:val="en-GB"/>
        </w:rPr>
        <w:t>ADVERSE EVENTS DURING EXERCISE TESTING</w:t>
      </w:r>
    </w:p>
    <w:p w:rsidR="003156FD" w:rsidRPr="00D50BC1" w:rsidRDefault="00BB40BE" w:rsidP="00E2771F">
      <w:pPr>
        <w:spacing w:after="0" w:line="480" w:lineRule="auto"/>
        <w:jc w:val="both"/>
        <w:rPr>
          <w:lang w:val="en-GB"/>
        </w:rPr>
      </w:pPr>
      <w:r w:rsidRPr="00D50BC1">
        <w:rPr>
          <w:lang w:val="en-GB"/>
        </w:rPr>
        <w:t>CVD risk</w:t>
      </w:r>
      <w:r w:rsidR="005A3499" w:rsidRPr="00D50BC1">
        <w:rPr>
          <w:lang w:val="en-GB"/>
        </w:rPr>
        <w:t xml:space="preserve"> patients are more prone to the development of </w:t>
      </w:r>
      <w:r w:rsidR="008F7A45" w:rsidRPr="00D50BC1">
        <w:rPr>
          <w:lang w:val="en-GB"/>
        </w:rPr>
        <w:t>(</w:t>
      </w:r>
      <w:r w:rsidR="005A3499" w:rsidRPr="00D50BC1">
        <w:rPr>
          <w:lang w:val="en-GB"/>
        </w:rPr>
        <w:t>silent</w:t>
      </w:r>
      <w:r w:rsidR="008F7A45" w:rsidRPr="00D50BC1">
        <w:rPr>
          <w:lang w:val="en-GB"/>
        </w:rPr>
        <w:t>)</w:t>
      </w:r>
      <w:r w:rsidR="005A3499" w:rsidRPr="00D50BC1">
        <w:rPr>
          <w:lang w:val="en-GB"/>
        </w:rPr>
        <w:t xml:space="preserve"> </w:t>
      </w:r>
      <w:r w:rsidR="00570DE2" w:rsidRPr="00D50BC1">
        <w:rPr>
          <w:lang w:val="en-GB"/>
        </w:rPr>
        <w:t>myocardial ischemia (especially</w:t>
      </w:r>
      <w:r w:rsidR="005A3499" w:rsidRPr="00D50BC1">
        <w:rPr>
          <w:lang w:val="en-GB"/>
        </w:rPr>
        <w:t xml:space="preserve"> </w:t>
      </w:r>
      <w:r w:rsidR="00570DE2" w:rsidRPr="00D50BC1">
        <w:rPr>
          <w:lang w:val="en-GB"/>
        </w:rPr>
        <w:t xml:space="preserve">diabetes patients with </w:t>
      </w:r>
      <w:r w:rsidR="005A3499" w:rsidRPr="00D50BC1">
        <w:rPr>
          <w:lang w:val="en-GB"/>
        </w:rPr>
        <w:t xml:space="preserve">neuropathy), which may be </w:t>
      </w:r>
      <w:r w:rsidR="00D22C07" w:rsidRPr="00D50BC1">
        <w:rPr>
          <w:lang w:val="en-GB"/>
        </w:rPr>
        <w:t>induced</w:t>
      </w:r>
      <w:r w:rsidR="005A3499" w:rsidRPr="00D50BC1">
        <w:rPr>
          <w:lang w:val="en-GB"/>
        </w:rPr>
        <w:t xml:space="preserve"> during exercise testing</w:t>
      </w:r>
      <w:r w:rsidR="00197EF2" w:rsidRPr="00D50BC1">
        <w:rPr>
          <w:lang w:val="en-GB"/>
        </w:rPr>
        <w:t xml:space="preserve"> [111</w:t>
      </w:r>
      <w:r w:rsidR="00126AFE" w:rsidRPr="00D50BC1">
        <w:rPr>
          <w:lang w:val="en-GB"/>
        </w:rPr>
        <w:t>]</w:t>
      </w:r>
      <w:r w:rsidR="005A3499" w:rsidRPr="00D50BC1">
        <w:rPr>
          <w:lang w:val="en-GB"/>
        </w:rPr>
        <w:t xml:space="preserve">. If the patient is not revascularised, it is advised to limit the workload during exercise training up to this myocardial ischemia threshold. </w:t>
      </w:r>
      <w:r w:rsidR="003156FD" w:rsidRPr="00D50BC1">
        <w:rPr>
          <w:lang w:val="en-GB"/>
        </w:rPr>
        <w:t>Furthermore, cardiopulmonary exercise testing may be indicated</w:t>
      </w:r>
      <w:r w:rsidR="00E417A4" w:rsidRPr="00D50BC1">
        <w:rPr>
          <w:lang w:val="en-GB"/>
        </w:rPr>
        <w:t xml:space="preserve"> in patients with different </w:t>
      </w:r>
      <w:r w:rsidR="006245A6" w:rsidRPr="00D50BC1">
        <w:rPr>
          <w:lang w:val="en-GB"/>
        </w:rPr>
        <w:t>CVD risk</w:t>
      </w:r>
      <w:r w:rsidR="003156FD" w:rsidRPr="00D50BC1">
        <w:rPr>
          <w:lang w:val="en-GB"/>
        </w:rPr>
        <w:t xml:space="preserve"> factors due to increased test-sensitivity for myocardial ischemia and other co-morbidities.</w:t>
      </w:r>
    </w:p>
    <w:p w:rsidR="001E7EDE" w:rsidRPr="00D50BC1" w:rsidRDefault="001E7EDE" w:rsidP="00E2771F">
      <w:pPr>
        <w:spacing w:after="0" w:line="480" w:lineRule="auto"/>
        <w:jc w:val="both"/>
        <w:rPr>
          <w:lang w:val="en-GB"/>
        </w:rPr>
      </w:pPr>
    </w:p>
    <w:p w:rsidR="001E7EDE" w:rsidRPr="00D50BC1" w:rsidRDefault="00942A4E" w:rsidP="00E2771F">
      <w:pPr>
        <w:spacing w:after="0" w:line="480" w:lineRule="auto"/>
        <w:jc w:val="both"/>
        <w:rPr>
          <w:b/>
          <w:sz w:val="20"/>
          <w:szCs w:val="20"/>
          <w:lang w:val="en-GB"/>
        </w:rPr>
      </w:pPr>
      <w:r w:rsidRPr="00D50BC1">
        <w:rPr>
          <w:b/>
          <w:sz w:val="20"/>
          <w:szCs w:val="20"/>
          <w:lang w:val="en-GB"/>
        </w:rPr>
        <w:t>4</w:t>
      </w:r>
      <w:r w:rsidR="004A57B0" w:rsidRPr="00D50BC1">
        <w:rPr>
          <w:b/>
          <w:sz w:val="20"/>
          <w:szCs w:val="20"/>
          <w:lang w:val="en-GB"/>
        </w:rPr>
        <w:t xml:space="preserve">.3 </w:t>
      </w:r>
      <w:r w:rsidR="00F64CBE" w:rsidRPr="00D50BC1">
        <w:rPr>
          <w:b/>
          <w:sz w:val="20"/>
          <w:szCs w:val="20"/>
          <w:lang w:val="en-GB"/>
        </w:rPr>
        <w:t>PHYSICAL FITNESS</w:t>
      </w:r>
    </w:p>
    <w:p w:rsidR="001E7EDE" w:rsidRPr="00D50BC1" w:rsidRDefault="001E7EDE" w:rsidP="00E2771F">
      <w:pPr>
        <w:spacing w:after="0" w:line="480" w:lineRule="auto"/>
        <w:jc w:val="both"/>
        <w:rPr>
          <w:lang w:val="en-GB"/>
        </w:rPr>
      </w:pPr>
      <w:r w:rsidRPr="00D50BC1">
        <w:rPr>
          <w:lang w:val="en-GB"/>
        </w:rPr>
        <w:t xml:space="preserve">It is generally recommended to </w:t>
      </w:r>
      <w:r w:rsidR="003156FD" w:rsidRPr="00D50BC1">
        <w:rPr>
          <w:lang w:val="en-GB"/>
        </w:rPr>
        <w:t>start</w:t>
      </w:r>
      <w:r w:rsidRPr="00D50BC1">
        <w:rPr>
          <w:lang w:val="en-GB"/>
        </w:rPr>
        <w:t xml:space="preserve"> exercise training </w:t>
      </w:r>
      <w:r w:rsidR="00493890" w:rsidRPr="00D50BC1">
        <w:rPr>
          <w:lang w:val="en-GB"/>
        </w:rPr>
        <w:t xml:space="preserve">at a </w:t>
      </w:r>
      <w:r w:rsidR="003156FD" w:rsidRPr="00D50BC1">
        <w:rPr>
          <w:lang w:val="en-GB"/>
        </w:rPr>
        <w:t>rather low</w:t>
      </w:r>
      <w:r w:rsidR="00493890" w:rsidRPr="00D50BC1">
        <w:rPr>
          <w:lang w:val="en-GB"/>
        </w:rPr>
        <w:t xml:space="preserve"> </w:t>
      </w:r>
      <w:r w:rsidRPr="00D50BC1">
        <w:rPr>
          <w:lang w:val="en-GB"/>
        </w:rPr>
        <w:t xml:space="preserve">exercise intensity, and </w:t>
      </w:r>
      <w:r w:rsidR="003156FD" w:rsidRPr="00D50BC1">
        <w:rPr>
          <w:lang w:val="en-GB"/>
        </w:rPr>
        <w:t xml:space="preserve">to </w:t>
      </w:r>
      <w:r w:rsidRPr="00D50BC1">
        <w:rPr>
          <w:lang w:val="en-GB"/>
        </w:rPr>
        <w:t xml:space="preserve">build </w:t>
      </w:r>
      <w:r w:rsidR="003156FD" w:rsidRPr="00D50BC1">
        <w:rPr>
          <w:lang w:val="en-GB"/>
        </w:rPr>
        <w:t xml:space="preserve">it </w:t>
      </w:r>
      <w:r w:rsidRPr="00D50BC1">
        <w:rPr>
          <w:lang w:val="en-GB"/>
        </w:rPr>
        <w:t xml:space="preserve">up to the originally recommended exercise intensity, in patients with a </w:t>
      </w:r>
      <w:r w:rsidR="00B52F81" w:rsidRPr="00D50BC1">
        <w:rPr>
          <w:lang w:val="en-GB"/>
        </w:rPr>
        <w:t>VO</w:t>
      </w:r>
      <w:r w:rsidR="00B52F81" w:rsidRPr="00D50BC1">
        <w:rPr>
          <w:vertAlign w:val="subscript"/>
          <w:lang w:val="en-GB"/>
        </w:rPr>
        <w:t>2peak</w:t>
      </w:r>
      <w:r w:rsidRPr="00D50BC1">
        <w:rPr>
          <w:lang w:val="en-GB"/>
        </w:rPr>
        <w:t xml:space="preserve"> below 75% of </w:t>
      </w:r>
      <w:r w:rsidR="00D22C07" w:rsidRPr="00D50BC1">
        <w:rPr>
          <w:lang w:val="en-GB"/>
        </w:rPr>
        <w:t xml:space="preserve">the predicted </w:t>
      </w:r>
      <w:r w:rsidRPr="00D50BC1">
        <w:rPr>
          <w:lang w:val="en-GB"/>
        </w:rPr>
        <w:t>normal value.</w:t>
      </w:r>
      <w:r w:rsidR="003156FD" w:rsidRPr="00D50BC1">
        <w:rPr>
          <w:lang w:val="en-GB"/>
        </w:rPr>
        <w:t xml:space="preserve"> On the other hand, it is equally important to adjust exercise intensity during the training program</w:t>
      </w:r>
      <w:r w:rsidR="00CA571E" w:rsidRPr="00D50BC1">
        <w:rPr>
          <w:lang w:val="en-GB"/>
        </w:rPr>
        <w:t>me</w:t>
      </w:r>
      <w:r w:rsidR="003156FD" w:rsidRPr="00D50BC1">
        <w:rPr>
          <w:lang w:val="en-GB"/>
        </w:rPr>
        <w:t xml:space="preserve"> due to physical adaptations to training loads. Moreover, patients’ </w:t>
      </w:r>
      <w:r w:rsidR="00CA571E" w:rsidRPr="00D50BC1">
        <w:rPr>
          <w:lang w:val="en-GB"/>
        </w:rPr>
        <w:t>physical fitness</w:t>
      </w:r>
      <w:r w:rsidR="003156FD" w:rsidRPr="00D50BC1">
        <w:rPr>
          <w:lang w:val="en-GB"/>
        </w:rPr>
        <w:t xml:space="preserve"> will increase and training effects will further improve if exercise training intensity is adjusted properly. Monitoring of exercise training intensity (heart rate, rat</w:t>
      </w:r>
      <w:r w:rsidR="008914A5" w:rsidRPr="00D50BC1">
        <w:rPr>
          <w:lang w:val="en-GB"/>
        </w:rPr>
        <w:t>ings of perceived exertion</w:t>
      </w:r>
      <w:r w:rsidR="003156FD" w:rsidRPr="00D50BC1">
        <w:rPr>
          <w:lang w:val="en-GB"/>
        </w:rPr>
        <w:t xml:space="preserve">) is thus of crucial importance. </w:t>
      </w:r>
    </w:p>
    <w:p w:rsidR="007E64DC" w:rsidRPr="00D50BC1" w:rsidRDefault="007E64DC" w:rsidP="00E2771F">
      <w:pPr>
        <w:pStyle w:val="ListParagraph"/>
        <w:spacing w:after="0" w:line="480" w:lineRule="auto"/>
        <w:ind w:left="0"/>
        <w:jc w:val="both"/>
        <w:rPr>
          <w:rFonts w:asciiTheme="minorHAnsi" w:hAnsiTheme="minorHAnsi"/>
          <w:b/>
          <w:lang w:val="en-GB"/>
        </w:rPr>
      </w:pPr>
    </w:p>
    <w:p w:rsidR="007014E5" w:rsidRPr="00D50BC1" w:rsidRDefault="00942A4E" w:rsidP="00E2771F">
      <w:pPr>
        <w:pStyle w:val="ListParagraph"/>
        <w:spacing w:after="0" w:line="480" w:lineRule="auto"/>
        <w:ind w:left="0"/>
        <w:jc w:val="both"/>
        <w:rPr>
          <w:rFonts w:asciiTheme="minorHAnsi" w:hAnsiTheme="minorHAnsi"/>
          <w:b/>
          <w:lang w:val="en-GB"/>
        </w:rPr>
      </w:pPr>
      <w:r w:rsidRPr="00D50BC1">
        <w:rPr>
          <w:rFonts w:asciiTheme="minorHAnsi" w:hAnsiTheme="minorHAnsi"/>
          <w:b/>
          <w:lang w:val="en-GB"/>
        </w:rPr>
        <w:t>5</w:t>
      </w:r>
      <w:r w:rsidR="004A57B0" w:rsidRPr="00D50BC1">
        <w:rPr>
          <w:rFonts w:asciiTheme="minorHAnsi" w:hAnsiTheme="minorHAnsi"/>
          <w:b/>
          <w:lang w:val="en-GB"/>
        </w:rPr>
        <w:t xml:space="preserve">. </w:t>
      </w:r>
      <w:r w:rsidR="0010474B" w:rsidRPr="00D50BC1">
        <w:rPr>
          <w:rFonts w:asciiTheme="minorHAnsi" w:hAnsiTheme="minorHAnsi"/>
          <w:b/>
          <w:lang w:val="en-GB"/>
        </w:rPr>
        <w:t>Exer</w:t>
      </w:r>
      <w:r w:rsidR="005142E4" w:rsidRPr="00D50BC1">
        <w:rPr>
          <w:rFonts w:asciiTheme="minorHAnsi" w:hAnsiTheme="minorHAnsi"/>
          <w:b/>
          <w:lang w:val="en-GB"/>
        </w:rPr>
        <w:t xml:space="preserve">cise prescriptions for </w:t>
      </w:r>
      <w:r w:rsidR="00580582" w:rsidRPr="00D50BC1">
        <w:rPr>
          <w:rFonts w:asciiTheme="minorHAnsi" w:hAnsiTheme="minorHAnsi"/>
          <w:b/>
          <w:lang w:val="en-GB"/>
        </w:rPr>
        <w:t xml:space="preserve">CVD risk </w:t>
      </w:r>
      <w:r w:rsidR="00543222" w:rsidRPr="00D50BC1">
        <w:rPr>
          <w:rFonts w:asciiTheme="minorHAnsi" w:hAnsiTheme="minorHAnsi"/>
          <w:b/>
          <w:lang w:val="en-GB"/>
        </w:rPr>
        <w:t>patients</w:t>
      </w:r>
      <w:r w:rsidR="007014E5" w:rsidRPr="00D50BC1">
        <w:rPr>
          <w:rFonts w:asciiTheme="minorHAnsi" w:hAnsiTheme="minorHAnsi"/>
          <w:b/>
          <w:lang w:val="en-GB"/>
        </w:rPr>
        <w:t xml:space="preserve"> by EXPERT tool</w:t>
      </w:r>
    </w:p>
    <w:p w:rsidR="007014E5" w:rsidRPr="00D50BC1" w:rsidRDefault="00580582"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 xml:space="preserve">To demonstrate how the EXPERT tool </w:t>
      </w:r>
      <w:r w:rsidR="00197EF2" w:rsidRPr="00D50BC1">
        <w:rPr>
          <w:rFonts w:asciiTheme="minorHAnsi" w:hAnsiTheme="minorHAnsi"/>
          <w:lang w:val="en-GB"/>
        </w:rPr>
        <w:t>[13,112</w:t>
      </w:r>
      <w:r w:rsidR="00776AB8" w:rsidRPr="00D50BC1">
        <w:rPr>
          <w:rFonts w:asciiTheme="minorHAnsi" w:hAnsiTheme="minorHAnsi"/>
          <w:lang w:val="en-GB"/>
        </w:rPr>
        <w:t xml:space="preserve">] </w:t>
      </w:r>
      <w:r w:rsidRPr="00D50BC1">
        <w:rPr>
          <w:rFonts w:asciiTheme="minorHAnsi" w:hAnsiTheme="minorHAnsi"/>
          <w:lang w:val="en-GB"/>
        </w:rPr>
        <w:t>proposes exercise prescriptions in patients with different combinations of CVD risk f</w:t>
      </w:r>
      <w:r w:rsidR="000270B9" w:rsidRPr="00D50BC1">
        <w:rPr>
          <w:rFonts w:asciiTheme="minorHAnsi" w:hAnsiTheme="minorHAnsi"/>
          <w:lang w:val="en-GB"/>
        </w:rPr>
        <w:t>actors, three patient</w:t>
      </w:r>
      <w:r w:rsidR="0092253B" w:rsidRPr="00D50BC1">
        <w:rPr>
          <w:rFonts w:asciiTheme="minorHAnsi" w:hAnsiTheme="minorHAnsi"/>
          <w:lang w:val="en-GB"/>
        </w:rPr>
        <w:t xml:space="preserve"> cases</w:t>
      </w:r>
      <w:r w:rsidR="00EC0F60" w:rsidRPr="00D50BC1">
        <w:rPr>
          <w:rFonts w:asciiTheme="minorHAnsi" w:hAnsiTheme="minorHAnsi"/>
          <w:lang w:val="en-GB"/>
        </w:rPr>
        <w:t xml:space="preserve"> with solutions </w:t>
      </w:r>
      <w:r w:rsidRPr="00D50BC1">
        <w:rPr>
          <w:rFonts w:asciiTheme="minorHAnsi" w:hAnsiTheme="minorHAnsi"/>
          <w:lang w:val="en-GB"/>
        </w:rPr>
        <w:t>are shown</w:t>
      </w:r>
      <w:r w:rsidR="00FC776D" w:rsidRPr="00D50BC1">
        <w:rPr>
          <w:rFonts w:asciiTheme="minorHAnsi" w:hAnsiTheme="minorHAnsi"/>
          <w:lang w:val="en-GB"/>
        </w:rPr>
        <w:t xml:space="preserve"> in Table 1</w:t>
      </w:r>
      <w:r w:rsidR="00A52D5F" w:rsidRPr="00D50BC1">
        <w:rPr>
          <w:rFonts w:asciiTheme="minorHAnsi" w:hAnsiTheme="minorHAnsi"/>
          <w:lang w:val="en-GB"/>
        </w:rPr>
        <w:t xml:space="preserve"> (exercise safety precautions are not shown)</w:t>
      </w:r>
      <w:r w:rsidRPr="00D50BC1">
        <w:rPr>
          <w:rFonts w:asciiTheme="minorHAnsi" w:hAnsiTheme="minorHAnsi"/>
          <w:lang w:val="en-GB"/>
        </w:rPr>
        <w:t xml:space="preserve">. </w:t>
      </w:r>
      <w:r w:rsidR="00CA571E" w:rsidRPr="00D50BC1">
        <w:rPr>
          <w:rFonts w:asciiTheme="minorHAnsi" w:hAnsiTheme="minorHAnsi"/>
          <w:lang w:val="en-GB"/>
        </w:rPr>
        <w:t>Despite the fact that these three subjects are all referred to exercise intervention for obesity, very different exercise prescriptions emerge based on CVD risk profile</w:t>
      </w:r>
      <w:r w:rsidR="00D96039" w:rsidRPr="00D50BC1">
        <w:rPr>
          <w:rFonts w:asciiTheme="minorHAnsi" w:hAnsiTheme="minorHAnsi"/>
          <w:lang w:val="en-GB"/>
        </w:rPr>
        <w:t>, medication intake</w:t>
      </w:r>
      <w:r w:rsidR="00CA571E" w:rsidRPr="00D50BC1">
        <w:rPr>
          <w:rFonts w:asciiTheme="minorHAnsi" w:hAnsiTheme="minorHAnsi"/>
          <w:lang w:val="en-GB"/>
        </w:rPr>
        <w:t xml:space="preserve"> and physical fitness.</w:t>
      </w:r>
      <w:r w:rsidR="00FC776D" w:rsidRPr="00D50BC1">
        <w:rPr>
          <w:rFonts w:asciiTheme="minorHAnsi" w:hAnsiTheme="minorHAnsi"/>
          <w:lang w:val="en-GB"/>
        </w:rPr>
        <w:t xml:space="preserve"> The EXPERT </w:t>
      </w:r>
      <w:r w:rsidR="00602E3B" w:rsidRPr="00D50BC1">
        <w:rPr>
          <w:rFonts w:asciiTheme="minorHAnsi" w:hAnsiTheme="minorHAnsi"/>
          <w:lang w:val="en-GB"/>
        </w:rPr>
        <w:t xml:space="preserve">tool always starts with the general recommendation for </w:t>
      </w:r>
      <w:r w:rsidR="00F075FC" w:rsidRPr="00D50BC1">
        <w:rPr>
          <w:rFonts w:asciiTheme="minorHAnsi" w:hAnsiTheme="minorHAnsi"/>
          <w:lang w:val="en-GB"/>
        </w:rPr>
        <w:t>aerobic</w:t>
      </w:r>
      <w:r w:rsidR="00602E3B" w:rsidRPr="00D50BC1">
        <w:rPr>
          <w:rFonts w:asciiTheme="minorHAnsi" w:hAnsiTheme="minorHAnsi"/>
          <w:lang w:val="en-GB"/>
        </w:rPr>
        <w:t xml:space="preserve"> exercise prescription in (secondary) prev</w:t>
      </w:r>
      <w:r w:rsidR="009F40BC" w:rsidRPr="00D50BC1">
        <w:rPr>
          <w:rFonts w:asciiTheme="minorHAnsi" w:hAnsiTheme="minorHAnsi"/>
          <w:lang w:val="en-GB"/>
        </w:rPr>
        <w:t>ention of CVD</w:t>
      </w:r>
      <w:r w:rsidR="00602E3B" w:rsidRPr="00D50BC1">
        <w:rPr>
          <w:rFonts w:asciiTheme="minorHAnsi" w:hAnsiTheme="minorHAnsi"/>
          <w:lang w:val="en-GB"/>
        </w:rPr>
        <w:t xml:space="preserve"> (150 min low-to-moderate </w:t>
      </w:r>
      <w:r w:rsidR="00952652" w:rsidRPr="00D50BC1">
        <w:rPr>
          <w:rFonts w:asciiTheme="minorHAnsi" w:hAnsiTheme="minorHAnsi"/>
          <w:lang w:val="en-GB"/>
        </w:rPr>
        <w:t>intensity</w:t>
      </w:r>
      <w:r w:rsidR="00602E3B" w:rsidRPr="00D50BC1">
        <w:rPr>
          <w:rFonts w:asciiTheme="minorHAnsi" w:hAnsiTheme="minorHAnsi"/>
          <w:lang w:val="en-GB"/>
        </w:rPr>
        <w:t xml:space="preserve"> </w:t>
      </w:r>
      <w:r w:rsidR="00F075FC" w:rsidRPr="00D50BC1">
        <w:rPr>
          <w:rFonts w:asciiTheme="minorHAnsi" w:hAnsiTheme="minorHAnsi"/>
          <w:lang w:val="en-GB"/>
        </w:rPr>
        <w:t>aerobic</w:t>
      </w:r>
      <w:r w:rsidR="00D22C07" w:rsidRPr="00D50BC1">
        <w:rPr>
          <w:rFonts w:asciiTheme="minorHAnsi" w:hAnsiTheme="minorHAnsi"/>
          <w:lang w:val="en-GB"/>
        </w:rPr>
        <w:t xml:space="preserve"> exercise training per week, </w:t>
      </w:r>
      <w:r w:rsidR="00602E3B" w:rsidRPr="00D50BC1">
        <w:rPr>
          <w:rFonts w:asciiTheme="minorHAnsi" w:hAnsiTheme="minorHAnsi"/>
          <w:lang w:val="en-GB"/>
        </w:rPr>
        <w:t>spread over 3-5 days, achieving 100</w:t>
      </w:r>
      <w:r w:rsidR="00D22C07" w:rsidRPr="00D50BC1">
        <w:rPr>
          <w:rFonts w:asciiTheme="minorHAnsi" w:hAnsiTheme="minorHAnsi"/>
          <w:lang w:val="en-GB"/>
        </w:rPr>
        <w:t>0-2000 kcal,</w:t>
      </w:r>
      <w:r w:rsidR="00602E3B" w:rsidRPr="00D50BC1">
        <w:rPr>
          <w:rFonts w:asciiTheme="minorHAnsi" w:hAnsiTheme="minorHAnsi"/>
          <w:lang w:val="en-GB"/>
        </w:rPr>
        <w:t xml:space="preserve"> for </w:t>
      </w:r>
      <w:r w:rsidR="00D22C07" w:rsidRPr="00D50BC1">
        <w:rPr>
          <w:rFonts w:asciiTheme="minorHAnsi" w:hAnsiTheme="minorHAnsi"/>
          <w:lang w:val="en-GB"/>
        </w:rPr>
        <w:t xml:space="preserve">a duration of </w:t>
      </w:r>
      <w:r w:rsidR="001F0A0A" w:rsidRPr="00D50BC1">
        <w:rPr>
          <w:rFonts w:asciiTheme="minorHAnsi" w:hAnsiTheme="minorHAnsi"/>
          <w:lang w:val="en-GB"/>
        </w:rPr>
        <w:t>at least 12 weeks)</w:t>
      </w:r>
      <w:r w:rsidR="002C485B" w:rsidRPr="00D50BC1">
        <w:rPr>
          <w:rFonts w:asciiTheme="minorHAnsi" w:hAnsiTheme="minorHAnsi"/>
          <w:lang w:val="en-GB"/>
        </w:rPr>
        <w:t xml:space="preserve"> [7]</w:t>
      </w:r>
      <w:r w:rsidR="00602E3B" w:rsidRPr="00D50BC1">
        <w:rPr>
          <w:rFonts w:asciiTheme="minorHAnsi" w:hAnsiTheme="minorHAnsi"/>
          <w:lang w:val="en-GB"/>
        </w:rPr>
        <w:t xml:space="preserve">. </w:t>
      </w:r>
      <w:r w:rsidR="0092253B" w:rsidRPr="00D50BC1">
        <w:rPr>
          <w:rFonts w:asciiTheme="minorHAnsi" w:hAnsiTheme="minorHAnsi"/>
          <w:lang w:val="en-GB"/>
        </w:rPr>
        <w:t>However, the tool further</w:t>
      </w:r>
      <w:r w:rsidR="00602E3B" w:rsidRPr="00D50BC1">
        <w:rPr>
          <w:rFonts w:asciiTheme="minorHAnsi" w:hAnsiTheme="minorHAnsi"/>
          <w:lang w:val="en-GB"/>
        </w:rPr>
        <w:t xml:space="preserve"> adjusts exercise prescription based on the input of </w:t>
      </w:r>
      <w:r w:rsidR="00D22C07" w:rsidRPr="00D50BC1">
        <w:rPr>
          <w:rFonts w:asciiTheme="minorHAnsi" w:hAnsiTheme="minorHAnsi"/>
          <w:lang w:val="en-GB"/>
        </w:rPr>
        <w:t xml:space="preserve">other </w:t>
      </w:r>
      <w:r w:rsidR="00602E3B" w:rsidRPr="00D50BC1">
        <w:rPr>
          <w:rFonts w:asciiTheme="minorHAnsi" w:hAnsiTheme="minorHAnsi"/>
          <w:lang w:val="en-GB"/>
        </w:rPr>
        <w:t>variables.</w:t>
      </w:r>
    </w:p>
    <w:p w:rsidR="00602E3B" w:rsidRPr="00D50BC1" w:rsidRDefault="00602E3B"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 xml:space="preserve">Case 1: A 27-year old obese male with a slightly reduced </w:t>
      </w:r>
      <w:r w:rsidR="00D96039" w:rsidRPr="00D50BC1">
        <w:rPr>
          <w:rFonts w:asciiTheme="minorHAnsi" w:hAnsiTheme="minorHAnsi"/>
          <w:lang w:val="en-GB"/>
        </w:rPr>
        <w:t>physical fitness</w:t>
      </w:r>
      <w:r w:rsidRPr="00D50BC1">
        <w:rPr>
          <w:rFonts w:asciiTheme="minorHAnsi" w:hAnsiTheme="minorHAnsi"/>
          <w:lang w:val="en-GB"/>
        </w:rPr>
        <w:t xml:space="preserve"> is referred for </w:t>
      </w:r>
      <w:r w:rsidR="007E2BC1" w:rsidRPr="00D50BC1">
        <w:rPr>
          <w:rFonts w:asciiTheme="minorHAnsi" w:hAnsiTheme="minorHAnsi"/>
          <w:lang w:val="en-GB"/>
        </w:rPr>
        <w:t>exercise training</w:t>
      </w:r>
      <w:r w:rsidRPr="00D50BC1">
        <w:rPr>
          <w:rFonts w:asciiTheme="minorHAnsi" w:hAnsiTheme="minorHAnsi"/>
          <w:lang w:val="en-GB"/>
        </w:rPr>
        <w:t>. In this patient</w:t>
      </w:r>
      <w:r w:rsidR="000270B9" w:rsidRPr="00D50BC1">
        <w:rPr>
          <w:rFonts w:asciiTheme="minorHAnsi" w:hAnsiTheme="minorHAnsi"/>
          <w:lang w:val="en-GB"/>
        </w:rPr>
        <w:t>,</w:t>
      </w:r>
      <w:r w:rsidRPr="00D50BC1">
        <w:rPr>
          <w:rFonts w:asciiTheme="minorHAnsi" w:hAnsiTheme="minorHAnsi"/>
          <w:lang w:val="en-GB"/>
        </w:rPr>
        <w:t xml:space="preserve"> the primary aim is to reduce adipose tissue mass. It is therefore important to maximise exercise volume by prolonging exercise session duration (&gt;250 min/week), selecting a sufficient exercise intensity (moderate) and whole-body exercises (walking, stepping, rowing, cross-training), thus generating a caloric expenditure </w:t>
      </w:r>
      <w:r w:rsidR="002910D9" w:rsidRPr="00D50BC1">
        <w:rPr>
          <w:rFonts w:asciiTheme="minorHAnsi" w:hAnsiTheme="minorHAnsi"/>
          <w:lang w:val="en-GB"/>
        </w:rPr>
        <w:t>&gt;1500 kcal/week</w:t>
      </w:r>
      <w:r w:rsidRPr="00D50BC1">
        <w:rPr>
          <w:rFonts w:asciiTheme="minorHAnsi" w:hAnsiTheme="minorHAnsi"/>
          <w:lang w:val="en-GB"/>
        </w:rPr>
        <w:t>. In addition, to generate clinically relevant fat mass reductions</w:t>
      </w:r>
      <w:r w:rsidR="007E2BC1" w:rsidRPr="00D50BC1">
        <w:rPr>
          <w:rFonts w:asciiTheme="minorHAnsi" w:hAnsiTheme="minorHAnsi"/>
          <w:lang w:val="en-GB"/>
        </w:rPr>
        <w:t>,</w:t>
      </w:r>
      <w:r w:rsidRPr="00D50BC1">
        <w:rPr>
          <w:rFonts w:asciiTheme="minorHAnsi" w:hAnsiTheme="minorHAnsi"/>
          <w:lang w:val="en-GB"/>
        </w:rPr>
        <w:t xml:space="preserve"> it is advised to prolong the exercise intervention up to at least 24 weeks.</w:t>
      </w:r>
      <w:r w:rsidR="002910D9" w:rsidRPr="00D50BC1">
        <w:rPr>
          <w:rFonts w:asciiTheme="minorHAnsi" w:hAnsiTheme="minorHAnsi"/>
          <w:lang w:val="en-GB"/>
        </w:rPr>
        <w:t xml:space="preserve"> Such fat mass loss is automatically associated with improvements in other CVD risk factors and the implementation of exercise training will also automatically lead to </w:t>
      </w:r>
      <w:r w:rsidR="00D96039" w:rsidRPr="00D50BC1">
        <w:rPr>
          <w:rFonts w:asciiTheme="minorHAnsi" w:hAnsiTheme="minorHAnsi"/>
          <w:lang w:val="en-GB"/>
        </w:rPr>
        <w:t>improvements in physical fitness</w:t>
      </w:r>
      <w:r w:rsidR="002910D9" w:rsidRPr="00D50BC1">
        <w:rPr>
          <w:rFonts w:asciiTheme="minorHAnsi" w:hAnsiTheme="minorHAnsi"/>
          <w:lang w:val="en-GB"/>
        </w:rPr>
        <w:t>.</w:t>
      </w:r>
      <w:r w:rsidRPr="00D50BC1">
        <w:rPr>
          <w:rFonts w:asciiTheme="minorHAnsi" w:hAnsiTheme="minorHAnsi"/>
          <w:lang w:val="en-GB"/>
        </w:rPr>
        <w:t xml:space="preserve"> </w:t>
      </w:r>
    </w:p>
    <w:p w:rsidR="00F04CF2" w:rsidRPr="00D50BC1" w:rsidRDefault="00602E3B"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Case 2:</w:t>
      </w:r>
      <w:r w:rsidR="00792732" w:rsidRPr="00D50BC1">
        <w:rPr>
          <w:lang w:val="en-GB"/>
        </w:rPr>
        <w:t xml:space="preserve"> </w:t>
      </w:r>
      <w:r w:rsidR="00792732" w:rsidRPr="00D50BC1">
        <w:rPr>
          <w:rFonts w:asciiTheme="minorHAnsi" w:hAnsiTheme="minorHAnsi"/>
          <w:lang w:val="en-GB"/>
        </w:rPr>
        <w:t xml:space="preserve">A 61-year old obese male with a preserved </w:t>
      </w:r>
      <w:r w:rsidR="00D96039" w:rsidRPr="00D50BC1">
        <w:rPr>
          <w:rFonts w:asciiTheme="minorHAnsi" w:hAnsiTheme="minorHAnsi"/>
          <w:lang w:val="en-GB"/>
        </w:rPr>
        <w:t>physical fitness</w:t>
      </w:r>
      <w:r w:rsidR="00792732" w:rsidRPr="00D50BC1">
        <w:rPr>
          <w:rFonts w:asciiTheme="minorHAnsi" w:hAnsiTheme="minorHAnsi"/>
          <w:lang w:val="en-GB"/>
        </w:rPr>
        <w:t xml:space="preserve"> is referred for </w:t>
      </w:r>
      <w:r w:rsidR="007E2BC1" w:rsidRPr="00D50BC1">
        <w:rPr>
          <w:rFonts w:asciiTheme="minorHAnsi" w:hAnsiTheme="minorHAnsi"/>
          <w:lang w:val="en-GB"/>
        </w:rPr>
        <w:t>exercise training</w:t>
      </w:r>
      <w:r w:rsidR="00792732" w:rsidRPr="00D50BC1">
        <w:rPr>
          <w:rFonts w:asciiTheme="minorHAnsi" w:hAnsiTheme="minorHAnsi"/>
          <w:lang w:val="en-GB"/>
        </w:rPr>
        <w:t>. In this patient</w:t>
      </w:r>
      <w:r w:rsidR="000270B9" w:rsidRPr="00D50BC1">
        <w:rPr>
          <w:rFonts w:asciiTheme="minorHAnsi" w:hAnsiTheme="minorHAnsi"/>
          <w:lang w:val="en-GB"/>
        </w:rPr>
        <w:t>,</w:t>
      </w:r>
      <w:r w:rsidR="00792732" w:rsidRPr="00D50BC1">
        <w:rPr>
          <w:rFonts w:asciiTheme="minorHAnsi" w:hAnsiTheme="minorHAnsi"/>
          <w:lang w:val="en-GB"/>
        </w:rPr>
        <w:t xml:space="preserve"> the primary aim is to reduce adipose tissue mass</w:t>
      </w:r>
      <w:r w:rsidR="008056D2" w:rsidRPr="00D50BC1">
        <w:rPr>
          <w:rFonts w:asciiTheme="minorHAnsi" w:hAnsiTheme="minorHAnsi"/>
          <w:lang w:val="en-GB"/>
        </w:rPr>
        <w:t xml:space="preserve"> as well</w:t>
      </w:r>
      <w:r w:rsidR="00792732" w:rsidRPr="00D50BC1">
        <w:rPr>
          <w:rFonts w:asciiTheme="minorHAnsi" w:hAnsiTheme="minorHAnsi"/>
          <w:lang w:val="en-GB"/>
        </w:rPr>
        <w:t xml:space="preserve">, and thus similar exercise modalities should </w:t>
      </w:r>
      <w:r w:rsidR="00D22C07" w:rsidRPr="00D50BC1">
        <w:rPr>
          <w:rFonts w:asciiTheme="minorHAnsi" w:hAnsiTheme="minorHAnsi"/>
          <w:lang w:val="en-GB"/>
        </w:rPr>
        <w:t xml:space="preserve">be </w:t>
      </w:r>
      <w:r w:rsidR="00792732" w:rsidRPr="00D50BC1">
        <w:rPr>
          <w:rFonts w:asciiTheme="minorHAnsi" w:hAnsiTheme="minorHAnsi"/>
          <w:lang w:val="en-GB"/>
        </w:rPr>
        <w:t>selected as in case 1. However, this patient is</w:t>
      </w:r>
      <w:r w:rsidR="00F04CF2" w:rsidRPr="00D50BC1">
        <w:rPr>
          <w:rFonts w:asciiTheme="minorHAnsi" w:hAnsiTheme="minorHAnsi"/>
          <w:lang w:val="en-GB"/>
        </w:rPr>
        <w:t xml:space="preserve"> also</w:t>
      </w:r>
      <w:r w:rsidR="00792732" w:rsidRPr="00D50BC1">
        <w:rPr>
          <w:rFonts w:asciiTheme="minorHAnsi" w:hAnsiTheme="minorHAnsi"/>
          <w:lang w:val="en-GB"/>
        </w:rPr>
        <w:t xml:space="preserve"> on statin therapy, </w:t>
      </w:r>
      <w:r w:rsidR="007E2BC1" w:rsidRPr="00D50BC1">
        <w:rPr>
          <w:rFonts w:asciiTheme="minorHAnsi" w:hAnsiTheme="minorHAnsi"/>
          <w:lang w:val="en-GB"/>
        </w:rPr>
        <w:t>indicating</w:t>
      </w:r>
      <w:r w:rsidR="00792732" w:rsidRPr="00D50BC1">
        <w:rPr>
          <w:rFonts w:asciiTheme="minorHAnsi" w:hAnsiTheme="minorHAnsi"/>
          <w:lang w:val="en-GB"/>
        </w:rPr>
        <w:t xml:space="preserve"> that </w:t>
      </w:r>
      <w:r w:rsidR="007E2BC1" w:rsidRPr="00D50BC1">
        <w:rPr>
          <w:rFonts w:asciiTheme="minorHAnsi" w:hAnsiTheme="minorHAnsi"/>
          <w:lang w:val="en-GB"/>
        </w:rPr>
        <w:t>he</w:t>
      </w:r>
      <w:r w:rsidR="00792732" w:rsidRPr="00D50BC1">
        <w:rPr>
          <w:rFonts w:asciiTheme="minorHAnsi" w:hAnsiTheme="minorHAnsi"/>
          <w:lang w:val="en-GB"/>
        </w:rPr>
        <w:t xml:space="preserve"> is </w:t>
      </w:r>
      <w:r w:rsidR="000458D7" w:rsidRPr="00D50BC1">
        <w:rPr>
          <w:rFonts w:asciiTheme="minorHAnsi" w:hAnsiTheme="minorHAnsi"/>
          <w:lang w:val="en-GB"/>
        </w:rPr>
        <w:t>by</w:t>
      </w:r>
      <w:r w:rsidR="00F04CF2" w:rsidRPr="00D50BC1">
        <w:rPr>
          <w:rFonts w:asciiTheme="minorHAnsi" w:hAnsiTheme="minorHAnsi"/>
          <w:lang w:val="en-GB"/>
        </w:rPr>
        <w:t xml:space="preserve"> definition </w:t>
      </w:r>
      <w:r w:rsidR="00792732" w:rsidRPr="00D50BC1">
        <w:rPr>
          <w:rFonts w:asciiTheme="minorHAnsi" w:hAnsiTheme="minorHAnsi"/>
          <w:lang w:val="en-GB"/>
        </w:rPr>
        <w:t>dislipid</w:t>
      </w:r>
      <w:r w:rsidR="00F04CF2" w:rsidRPr="00D50BC1">
        <w:rPr>
          <w:rFonts w:asciiTheme="minorHAnsi" w:hAnsiTheme="minorHAnsi"/>
          <w:lang w:val="en-GB"/>
        </w:rPr>
        <w:t>a</w:t>
      </w:r>
      <w:r w:rsidR="00792732" w:rsidRPr="00D50BC1">
        <w:rPr>
          <w:rFonts w:asciiTheme="minorHAnsi" w:hAnsiTheme="minorHAnsi"/>
          <w:lang w:val="en-GB"/>
        </w:rPr>
        <w:t xml:space="preserve">emic. For this CVD </w:t>
      </w:r>
      <w:r w:rsidR="009F40BC" w:rsidRPr="00D50BC1">
        <w:rPr>
          <w:rFonts w:asciiTheme="minorHAnsi" w:hAnsiTheme="minorHAnsi"/>
          <w:lang w:val="en-GB"/>
        </w:rPr>
        <w:t>risk factor, it is important to</w:t>
      </w:r>
      <w:r w:rsidR="00792732" w:rsidRPr="00D50BC1">
        <w:rPr>
          <w:rFonts w:asciiTheme="minorHAnsi" w:hAnsiTheme="minorHAnsi"/>
          <w:lang w:val="en-GB"/>
        </w:rPr>
        <w:t xml:space="preserve"> </w:t>
      </w:r>
      <w:r w:rsidR="00F04CF2" w:rsidRPr="00D50BC1">
        <w:rPr>
          <w:rFonts w:asciiTheme="minorHAnsi" w:hAnsiTheme="minorHAnsi"/>
          <w:lang w:val="en-GB"/>
        </w:rPr>
        <w:t>add strength training</w:t>
      </w:r>
      <w:r w:rsidR="00792732" w:rsidRPr="00D50BC1">
        <w:rPr>
          <w:rFonts w:asciiTheme="minorHAnsi" w:hAnsiTheme="minorHAnsi"/>
          <w:lang w:val="en-GB"/>
        </w:rPr>
        <w:t xml:space="preserve"> and to prolong the exercise intervention up to 40 weeks. Moreover, the patient takes beta-blockers and ACE-inhibitors, </w:t>
      </w:r>
      <w:r w:rsidR="007E2BC1" w:rsidRPr="00D50BC1">
        <w:rPr>
          <w:rFonts w:asciiTheme="minorHAnsi" w:hAnsiTheme="minorHAnsi"/>
          <w:lang w:val="en-GB"/>
        </w:rPr>
        <w:t>indicating</w:t>
      </w:r>
      <w:r w:rsidR="00792732" w:rsidRPr="00D50BC1">
        <w:rPr>
          <w:rFonts w:asciiTheme="minorHAnsi" w:hAnsiTheme="minorHAnsi"/>
          <w:lang w:val="en-GB"/>
        </w:rPr>
        <w:t xml:space="preserve"> that </w:t>
      </w:r>
      <w:r w:rsidR="007E2BC1" w:rsidRPr="00D50BC1">
        <w:rPr>
          <w:rFonts w:asciiTheme="minorHAnsi" w:hAnsiTheme="minorHAnsi"/>
          <w:lang w:val="en-GB"/>
        </w:rPr>
        <w:t>he</w:t>
      </w:r>
      <w:r w:rsidR="00792732" w:rsidRPr="00D50BC1">
        <w:rPr>
          <w:rFonts w:asciiTheme="minorHAnsi" w:hAnsiTheme="minorHAnsi"/>
          <w:lang w:val="en-GB"/>
        </w:rPr>
        <w:t xml:space="preserve"> is </w:t>
      </w:r>
      <w:r w:rsidR="000458D7" w:rsidRPr="00D50BC1">
        <w:rPr>
          <w:rFonts w:asciiTheme="minorHAnsi" w:hAnsiTheme="minorHAnsi"/>
          <w:lang w:val="en-GB"/>
        </w:rPr>
        <w:t>by</w:t>
      </w:r>
      <w:r w:rsidR="00F04CF2" w:rsidRPr="00D50BC1">
        <w:rPr>
          <w:rFonts w:asciiTheme="minorHAnsi" w:hAnsiTheme="minorHAnsi"/>
          <w:lang w:val="en-GB"/>
        </w:rPr>
        <w:t xml:space="preserve"> definition </w:t>
      </w:r>
      <w:r w:rsidR="00792732" w:rsidRPr="00D50BC1">
        <w:rPr>
          <w:rFonts w:asciiTheme="minorHAnsi" w:hAnsiTheme="minorHAnsi"/>
          <w:lang w:val="en-GB"/>
        </w:rPr>
        <w:t>hypertensive. For this CVD</w:t>
      </w:r>
      <w:r w:rsidR="009F40BC" w:rsidRPr="00D50BC1">
        <w:rPr>
          <w:rFonts w:asciiTheme="minorHAnsi" w:hAnsiTheme="minorHAnsi"/>
          <w:lang w:val="en-GB"/>
        </w:rPr>
        <w:t xml:space="preserve"> risk factor it is important to</w:t>
      </w:r>
      <w:r w:rsidR="00792732" w:rsidRPr="00D50BC1">
        <w:rPr>
          <w:rFonts w:asciiTheme="minorHAnsi" w:hAnsiTheme="minorHAnsi"/>
          <w:lang w:val="en-GB"/>
        </w:rPr>
        <w:t xml:space="preserve"> elevate the exercise frequency at least up to five days and add handgrip strength ex</w:t>
      </w:r>
      <w:r w:rsidR="00F04CF2" w:rsidRPr="00D50BC1">
        <w:rPr>
          <w:rFonts w:asciiTheme="minorHAnsi" w:hAnsiTheme="minorHAnsi"/>
          <w:lang w:val="en-GB"/>
        </w:rPr>
        <w:t>ercises.</w:t>
      </w:r>
    </w:p>
    <w:p w:rsidR="00602E3B" w:rsidRPr="00D50BC1" w:rsidRDefault="00602E3B" w:rsidP="00E2771F">
      <w:pPr>
        <w:pStyle w:val="ListParagraph"/>
        <w:spacing w:after="0" w:line="480" w:lineRule="auto"/>
        <w:ind w:left="0"/>
        <w:jc w:val="both"/>
        <w:rPr>
          <w:rFonts w:asciiTheme="minorHAnsi" w:hAnsiTheme="minorHAnsi"/>
          <w:lang w:val="en-GB"/>
        </w:rPr>
      </w:pPr>
      <w:r w:rsidRPr="00D50BC1">
        <w:rPr>
          <w:rFonts w:asciiTheme="minorHAnsi" w:hAnsiTheme="minorHAnsi"/>
          <w:lang w:val="en-GB"/>
        </w:rPr>
        <w:t>Case 3:</w:t>
      </w:r>
      <w:r w:rsidR="00F04CF2" w:rsidRPr="00D50BC1">
        <w:rPr>
          <w:lang w:val="en-GB"/>
        </w:rPr>
        <w:t xml:space="preserve"> </w:t>
      </w:r>
      <w:r w:rsidR="00BF0117" w:rsidRPr="00D50BC1">
        <w:rPr>
          <w:rFonts w:asciiTheme="minorHAnsi" w:hAnsiTheme="minorHAnsi"/>
          <w:lang w:val="en-GB"/>
        </w:rPr>
        <w:t>A 38</w:t>
      </w:r>
      <w:r w:rsidR="00F04CF2" w:rsidRPr="00D50BC1">
        <w:rPr>
          <w:rFonts w:asciiTheme="minorHAnsi" w:hAnsiTheme="minorHAnsi"/>
          <w:lang w:val="en-GB"/>
        </w:rPr>
        <w:t xml:space="preserve">-year old obese </w:t>
      </w:r>
      <w:r w:rsidR="00BF0117" w:rsidRPr="00D50BC1">
        <w:rPr>
          <w:rFonts w:asciiTheme="minorHAnsi" w:hAnsiTheme="minorHAnsi"/>
          <w:lang w:val="en-GB"/>
        </w:rPr>
        <w:t>female with a significantly lowered</w:t>
      </w:r>
      <w:r w:rsidR="00D96039" w:rsidRPr="00D50BC1">
        <w:rPr>
          <w:rFonts w:asciiTheme="minorHAnsi" w:hAnsiTheme="minorHAnsi"/>
          <w:lang w:val="en-GB"/>
        </w:rPr>
        <w:t xml:space="preserve"> physical fitness</w:t>
      </w:r>
      <w:r w:rsidR="00F04CF2" w:rsidRPr="00D50BC1">
        <w:rPr>
          <w:rFonts w:asciiTheme="minorHAnsi" w:hAnsiTheme="minorHAnsi"/>
          <w:lang w:val="en-GB"/>
        </w:rPr>
        <w:t xml:space="preserve"> is referred for </w:t>
      </w:r>
      <w:r w:rsidR="007E2BC1" w:rsidRPr="00D50BC1">
        <w:rPr>
          <w:rFonts w:asciiTheme="minorHAnsi" w:hAnsiTheme="minorHAnsi"/>
          <w:lang w:val="en-GB"/>
        </w:rPr>
        <w:t>exercise training</w:t>
      </w:r>
      <w:r w:rsidR="00F04CF2" w:rsidRPr="00D50BC1">
        <w:rPr>
          <w:rFonts w:asciiTheme="minorHAnsi" w:hAnsiTheme="minorHAnsi"/>
          <w:lang w:val="en-GB"/>
        </w:rPr>
        <w:t>. In this patient</w:t>
      </w:r>
      <w:r w:rsidR="000270B9" w:rsidRPr="00D50BC1">
        <w:rPr>
          <w:rFonts w:asciiTheme="minorHAnsi" w:hAnsiTheme="minorHAnsi"/>
          <w:lang w:val="en-GB"/>
        </w:rPr>
        <w:t>,</w:t>
      </w:r>
      <w:r w:rsidR="00F04CF2" w:rsidRPr="00D50BC1">
        <w:rPr>
          <w:rFonts w:asciiTheme="minorHAnsi" w:hAnsiTheme="minorHAnsi"/>
          <w:lang w:val="en-GB"/>
        </w:rPr>
        <w:t xml:space="preserve"> the primary aim is to reduce adipose tissue mass</w:t>
      </w:r>
      <w:r w:rsidR="008056D2" w:rsidRPr="00D50BC1">
        <w:rPr>
          <w:rFonts w:asciiTheme="minorHAnsi" w:hAnsiTheme="minorHAnsi"/>
          <w:lang w:val="en-GB"/>
        </w:rPr>
        <w:t xml:space="preserve"> as well</w:t>
      </w:r>
      <w:r w:rsidR="000458D7" w:rsidRPr="00D50BC1">
        <w:rPr>
          <w:rFonts w:asciiTheme="minorHAnsi" w:hAnsiTheme="minorHAnsi"/>
          <w:lang w:val="en-GB"/>
        </w:rPr>
        <w:t xml:space="preserve"> (as in case 1)</w:t>
      </w:r>
      <w:r w:rsidR="00F04CF2" w:rsidRPr="00D50BC1">
        <w:rPr>
          <w:rFonts w:asciiTheme="minorHAnsi" w:hAnsiTheme="minorHAnsi"/>
          <w:lang w:val="en-GB"/>
        </w:rPr>
        <w:t xml:space="preserve">, and thus similar exercise modalities should </w:t>
      </w:r>
      <w:r w:rsidR="00D22C07" w:rsidRPr="00D50BC1">
        <w:rPr>
          <w:rFonts w:asciiTheme="minorHAnsi" w:hAnsiTheme="minorHAnsi"/>
          <w:lang w:val="en-GB"/>
        </w:rPr>
        <w:t xml:space="preserve">be </w:t>
      </w:r>
      <w:r w:rsidR="00F04CF2" w:rsidRPr="00D50BC1">
        <w:rPr>
          <w:rFonts w:asciiTheme="minorHAnsi" w:hAnsiTheme="minorHAnsi"/>
          <w:lang w:val="en-GB"/>
        </w:rPr>
        <w:t>selected as in case 1. However</w:t>
      </w:r>
      <w:r w:rsidR="00BF0117" w:rsidRPr="00D50BC1">
        <w:rPr>
          <w:rFonts w:asciiTheme="minorHAnsi" w:hAnsiTheme="minorHAnsi"/>
          <w:lang w:val="en-GB"/>
        </w:rPr>
        <w:t>, this patient is also on metformin</w:t>
      </w:r>
      <w:r w:rsidR="00F04CF2" w:rsidRPr="00D50BC1">
        <w:rPr>
          <w:rFonts w:asciiTheme="minorHAnsi" w:hAnsiTheme="minorHAnsi"/>
          <w:lang w:val="en-GB"/>
        </w:rPr>
        <w:t xml:space="preserve"> therapy, </w:t>
      </w:r>
      <w:r w:rsidR="007E2BC1" w:rsidRPr="00D50BC1">
        <w:rPr>
          <w:rFonts w:asciiTheme="minorHAnsi" w:hAnsiTheme="minorHAnsi"/>
          <w:lang w:val="en-GB"/>
        </w:rPr>
        <w:t>indicating</w:t>
      </w:r>
      <w:r w:rsidR="00F04CF2" w:rsidRPr="00D50BC1">
        <w:rPr>
          <w:rFonts w:asciiTheme="minorHAnsi" w:hAnsiTheme="minorHAnsi"/>
          <w:lang w:val="en-GB"/>
        </w:rPr>
        <w:t xml:space="preserve"> that </w:t>
      </w:r>
      <w:r w:rsidR="007E2BC1" w:rsidRPr="00D50BC1">
        <w:rPr>
          <w:rFonts w:asciiTheme="minorHAnsi" w:hAnsiTheme="minorHAnsi"/>
          <w:lang w:val="en-GB"/>
        </w:rPr>
        <w:t>she</w:t>
      </w:r>
      <w:r w:rsidR="000458D7" w:rsidRPr="00D50BC1">
        <w:rPr>
          <w:rFonts w:asciiTheme="minorHAnsi" w:hAnsiTheme="minorHAnsi"/>
          <w:lang w:val="en-GB"/>
        </w:rPr>
        <w:t xml:space="preserve"> is by</w:t>
      </w:r>
      <w:r w:rsidR="00BF0117" w:rsidRPr="00D50BC1">
        <w:rPr>
          <w:rFonts w:asciiTheme="minorHAnsi" w:hAnsiTheme="minorHAnsi"/>
          <w:lang w:val="en-GB"/>
        </w:rPr>
        <w:t xml:space="preserve"> definition a diabetic (type 2)</w:t>
      </w:r>
      <w:r w:rsidR="00F04CF2" w:rsidRPr="00D50BC1">
        <w:rPr>
          <w:rFonts w:asciiTheme="minorHAnsi" w:hAnsiTheme="minorHAnsi"/>
          <w:lang w:val="en-GB"/>
        </w:rPr>
        <w:t xml:space="preserve">. For this CVD </w:t>
      </w:r>
      <w:r w:rsidR="009F40BC" w:rsidRPr="00D50BC1">
        <w:rPr>
          <w:rFonts w:asciiTheme="minorHAnsi" w:hAnsiTheme="minorHAnsi"/>
          <w:lang w:val="en-GB"/>
        </w:rPr>
        <w:t>risk factor, it is important to</w:t>
      </w:r>
      <w:r w:rsidR="00F04CF2" w:rsidRPr="00D50BC1">
        <w:rPr>
          <w:rFonts w:asciiTheme="minorHAnsi" w:hAnsiTheme="minorHAnsi"/>
          <w:lang w:val="en-GB"/>
        </w:rPr>
        <w:t xml:space="preserve"> </w:t>
      </w:r>
      <w:r w:rsidR="00BF0117" w:rsidRPr="00D50BC1">
        <w:rPr>
          <w:rFonts w:asciiTheme="minorHAnsi" w:hAnsiTheme="minorHAnsi"/>
          <w:lang w:val="en-GB"/>
        </w:rPr>
        <w:t>elevate exercise frequency up to at least five days/week and</w:t>
      </w:r>
      <w:r w:rsidR="00F04CF2" w:rsidRPr="00D50BC1">
        <w:rPr>
          <w:rFonts w:asciiTheme="minorHAnsi" w:hAnsiTheme="minorHAnsi"/>
          <w:lang w:val="en-GB"/>
        </w:rPr>
        <w:t xml:space="preserve"> add strength </w:t>
      </w:r>
      <w:r w:rsidR="00BF0117" w:rsidRPr="00D50BC1">
        <w:rPr>
          <w:rFonts w:asciiTheme="minorHAnsi" w:hAnsiTheme="minorHAnsi"/>
          <w:lang w:val="en-GB"/>
        </w:rPr>
        <w:t>training</w:t>
      </w:r>
      <w:r w:rsidR="00F04CF2" w:rsidRPr="00D50BC1">
        <w:rPr>
          <w:rFonts w:asciiTheme="minorHAnsi" w:hAnsiTheme="minorHAnsi"/>
          <w:lang w:val="en-GB"/>
        </w:rPr>
        <w:t xml:space="preserve">. Moreover, the patient </w:t>
      </w:r>
      <w:r w:rsidR="00BF0117" w:rsidRPr="00D50BC1">
        <w:rPr>
          <w:rFonts w:asciiTheme="minorHAnsi" w:hAnsiTheme="minorHAnsi"/>
          <w:lang w:val="en-GB"/>
        </w:rPr>
        <w:t>displays a signifi</w:t>
      </w:r>
      <w:r w:rsidR="00D96039" w:rsidRPr="00D50BC1">
        <w:rPr>
          <w:rFonts w:asciiTheme="minorHAnsi" w:hAnsiTheme="minorHAnsi"/>
          <w:lang w:val="en-GB"/>
        </w:rPr>
        <w:t>cantly lowered physical fitness</w:t>
      </w:r>
      <w:r w:rsidR="00D22C07" w:rsidRPr="00D50BC1">
        <w:rPr>
          <w:rFonts w:asciiTheme="minorHAnsi" w:hAnsiTheme="minorHAnsi"/>
          <w:lang w:val="en-GB"/>
        </w:rPr>
        <w:t>. Therefore,</w:t>
      </w:r>
      <w:r w:rsidR="00BF0117" w:rsidRPr="00D50BC1">
        <w:rPr>
          <w:rFonts w:asciiTheme="minorHAnsi" w:hAnsiTheme="minorHAnsi"/>
          <w:lang w:val="en-GB"/>
        </w:rPr>
        <w:t xml:space="preserve"> it is advised to start at a lower exercise intensity and build up towards moderate-</w:t>
      </w:r>
      <w:r w:rsidR="00952652" w:rsidRPr="00D50BC1">
        <w:rPr>
          <w:rFonts w:asciiTheme="minorHAnsi" w:hAnsiTheme="minorHAnsi"/>
          <w:lang w:val="en-GB"/>
        </w:rPr>
        <w:t>intensity</w:t>
      </w:r>
      <w:r w:rsidR="00BF0117" w:rsidRPr="00D50BC1">
        <w:rPr>
          <w:rFonts w:asciiTheme="minorHAnsi" w:hAnsiTheme="minorHAnsi"/>
          <w:lang w:val="en-GB"/>
        </w:rPr>
        <w:t xml:space="preserve"> </w:t>
      </w:r>
      <w:r w:rsidR="00F075FC" w:rsidRPr="00D50BC1">
        <w:rPr>
          <w:rFonts w:asciiTheme="minorHAnsi" w:hAnsiTheme="minorHAnsi"/>
          <w:lang w:val="en-GB"/>
        </w:rPr>
        <w:t>aerobic</w:t>
      </w:r>
      <w:r w:rsidR="00BF0117" w:rsidRPr="00D50BC1">
        <w:rPr>
          <w:rFonts w:asciiTheme="minorHAnsi" w:hAnsiTheme="minorHAnsi"/>
          <w:lang w:val="en-GB"/>
        </w:rPr>
        <w:t xml:space="preserve"> training within a few weeks</w:t>
      </w:r>
      <w:r w:rsidR="00D22C07" w:rsidRPr="00D50BC1">
        <w:rPr>
          <w:rFonts w:asciiTheme="minorHAnsi" w:hAnsiTheme="minorHAnsi"/>
          <w:lang w:val="en-GB"/>
        </w:rPr>
        <w:t>.</w:t>
      </w:r>
    </w:p>
    <w:p w:rsidR="00587112" w:rsidRPr="00D50BC1" w:rsidRDefault="00587112" w:rsidP="00E2771F">
      <w:pPr>
        <w:pStyle w:val="ListParagraph"/>
        <w:spacing w:after="0" w:line="480" w:lineRule="auto"/>
        <w:ind w:left="0"/>
        <w:jc w:val="both"/>
        <w:rPr>
          <w:rFonts w:asciiTheme="minorHAnsi" w:hAnsiTheme="minorHAnsi"/>
          <w:b/>
          <w:lang w:val="en-GB"/>
        </w:rPr>
      </w:pPr>
    </w:p>
    <w:p w:rsidR="00BF6ECA" w:rsidRPr="00D50BC1" w:rsidRDefault="00942A4E" w:rsidP="00E2771F">
      <w:pPr>
        <w:spacing w:after="0" w:line="480" w:lineRule="auto"/>
        <w:jc w:val="both"/>
        <w:rPr>
          <w:b/>
          <w:lang w:val="en-GB"/>
        </w:rPr>
      </w:pPr>
      <w:r w:rsidRPr="00D50BC1">
        <w:rPr>
          <w:b/>
          <w:lang w:val="en-GB"/>
        </w:rPr>
        <w:t>6</w:t>
      </w:r>
      <w:r w:rsidR="004A57B0" w:rsidRPr="00D50BC1">
        <w:rPr>
          <w:b/>
          <w:lang w:val="en-GB"/>
        </w:rPr>
        <w:t xml:space="preserve">. </w:t>
      </w:r>
      <w:r w:rsidR="008C0639" w:rsidRPr="00D50BC1">
        <w:rPr>
          <w:b/>
          <w:lang w:val="en-GB"/>
        </w:rPr>
        <w:t>Conclusion</w:t>
      </w:r>
    </w:p>
    <w:p w:rsidR="00FC7324" w:rsidRPr="00D50BC1" w:rsidRDefault="00183254" w:rsidP="00E2771F">
      <w:pPr>
        <w:spacing w:after="0" w:line="480" w:lineRule="auto"/>
        <w:jc w:val="both"/>
        <w:rPr>
          <w:lang w:val="en-GB"/>
        </w:rPr>
      </w:pPr>
      <w:r w:rsidRPr="00D50BC1">
        <w:rPr>
          <w:lang w:val="en-GB"/>
        </w:rPr>
        <w:t xml:space="preserve">In this manuscript, </w:t>
      </w:r>
      <w:r w:rsidR="008914A5" w:rsidRPr="00D50BC1">
        <w:rPr>
          <w:lang w:val="en-GB"/>
        </w:rPr>
        <w:t xml:space="preserve">state-of-the-art </w:t>
      </w:r>
      <w:r w:rsidRPr="00D50BC1">
        <w:rPr>
          <w:lang w:val="en-GB"/>
        </w:rPr>
        <w:t>exercise prescript</w:t>
      </w:r>
      <w:r w:rsidR="003A358F" w:rsidRPr="00D50BC1">
        <w:rPr>
          <w:lang w:val="en-GB"/>
        </w:rPr>
        <w:t>ion</w:t>
      </w:r>
      <w:r w:rsidR="00D35BB7" w:rsidRPr="00D50BC1">
        <w:rPr>
          <w:lang w:val="en-GB"/>
        </w:rPr>
        <w:t>, based on a robust review of evidence, has been proposed</w:t>
      </w:r>
      <w:r w:rsidR="003A358F" w:rsidRPr="00D50BC1">
        <w:rPr>
          <w:lang w:val="en-GB"/>
        </w:rPr>
        <w:t xml:space="preserve"> for the </w:t>
      </w:r>
      <w:r w:rsidR="00CA571E" w:rsidRPr="00D50BC1">
        <w:rPr>
          <w:lang w:val="en-GB"/>
        </w:rPr>
        <w:t>improvement in</w:t>
      </w:r>
      <w:r w:rsidR="003A358F" w:rsidRPr="00D50BC1">
        <w:rPr>
          <w:lang w:val="en-GB"/>
        </w:rPr>
        <w:t xml:space="preserve"> </w:t>
      </w:r>
      <w:r w:rsidR="006245A6" w:rsidRPr="00D50BC1">
        <w:rPr>
          <w:lang w:val="en-GB"/>
        </w:rPr>
        <w:t>CVD risk</w:t>
      </w:r>
      <w:r w:rsidR="00D35BB7" w:rsidRPr="00D50BC1">
        <w:rPr>
          <w:lang w:val="en-GB"/>
        </w:rPr>
        <w:t>, also</w:t>
      </w:r>
      <w:r w:rsidR="00CA571E" w:rsidRPr="00D50BC1">
        <w:rPr>
          <w:lang w:val="en-GB"/>
        </w:rPr>
        <w:t xml:space="preserve"> </w:t>
      </w:r>
      <w:r w:rsidR="00D35BB7" w:rsidRPr="00D50BC1">
        <w:rPr>
          <w:lang w:val="en-GB"/>
        </w:rPr>
        <w:t>explaining</w:t>
      </w:r>
      <w:r w:rsidRPr="00D50BC1">
        <w:rPr>
          <w:lang w:val="en-GB"/>
        </w:rPr>
        <w:t xml:space="preserve"> how to prescribe exercise </w:t>
      </w:r>
      <w:r w:rsidR="00AE237F" w:rsidRPr="00D50BC1">
        <w:rPr>
          <w:lang w:val="en-GB"/>
        </w:rPr>
        <w:t>in case</w:t>
      </w:r>
      <w:r w:rsidR="000458D7" w:rsidRPr="00D50BC1">
        <w:rPr>
          <w:lang w:val="en-GB"/>
        </w:rPr>
        <w:t>s</w:t>
      </w:r>
      <w:r w:rsidR="00AE237F" w:rsidRPr="00D50BC1">
        <w:rPr>
          <w:lang w:val="en-GB"/>
        </w:rPr>
        <w:t xml:space="preserve"> of </w:t>
      </w:r>
      <w:r w:rsidR="003A358F" w:rsidRPr="00D50BC1">
        <w:rPr>
          <w:lang w:val="en-GB"/>
        </w:rPr>
        <w:t xml:space="preserve">different combinations of </w:t>
      </w:r>
      <w:r w:rsidR="006245A6" w:rsidRPr="00D50BC1">
        <w:rPr>
          <w:lang w:val="en-GB"/>
        </w:rPr>
        <w:t>CVD risk</w:t>
      </w:r>
      <w:r w:rsidRPr="00D50BC1">
        <w:rPr>
          <w:lang w:val="en-GB"/>
        </w:rPr>
        <w:t xml:space="preserve"> factors</w:t>
      </w:r>
      <w:r w:rsidR="003A358F" w:rsidRPr="00D50BC1">
        <w:rPr>
          <w:lang w:val="en-GB"/>
        </w:rPr>
        <w:t>, intake of certain medicatio</w:t>
      </w:r>
      <w:r w:rsidR="00CA571E" w:rsidRPr="00D50BC1">
        <w:rPr>
          <w:lang w:val="en-GB"/>
        </w:rPr>
        <w:t xml:space="preserve">ns, </w:t>
      </w:r>
      <w:r w:rsidR="00580582" w:rsidRPr="00D50BC1">
        <w:rPr>
          <w:lang w:val="en-GB"/>
        </w:rPr>
        <w:t>physical fitness</w:t>
      </w:r>
      <w:r w:rsidR="003A358F" w:rsidRPr="00D50BC1">
        <w:rPr>
          <w:lang w:val="en-GB"/>
        </w:rPr>
        <w:t xml:space="preserve"> </w:t>
      </w:r>
      <w:r w:rsidR="00D35BB7" w:rsidRPr="00D50BC1">
        <w:rPr>
          <w:lang w:val="en-GB"/>
        </w:rPr>
        <w:t xml:space="preserve">variants </w:t>
      </w:r>
      <w:r w:rsidR="003A358F" w:rsidRPr="00D50BC1">
        <w:rPr>
          <w:lang w:val="en-GB"/>
        </w:rPr>
        <w:t xml:space="preserve">and occurrence of </w:t>
      </w:r>
      <w:r w:rsidR="00580582" w:rsidRPr="00D50BC1">
        <w:rPr>
          <w:lang w:val="en-GB"/>
        </w:rPr>
        <w:t>adverse events</w:t>
      </w:r>
      <w:r w:rsidR="003A358F" w:rsidRPr="00D50BC1">
        <w:rPr>
          <w:lang w:val="en-GB"/>
        </w:rPr>
        <w:t xml:space="preserve"> during exercise testing</w:t>
      </w:r>
      <w:r w:rsidRPr="00D50BC1">
        <w:rPr>
          <w:lang w:val="en-GB"/>
        </w:rPr>
        <w:t xml:space="preserve">. </w:t>
      </w:r>
      <w:r w:rsidR="00D31F31" w:rsidRPr="00D50BC1">
        <w:rPr>
          <w:lang w:val="en-GB"/>
        </w:rPr>
        <w:t xml:space="preserve">With the </w:t>
      </w:r>
      <w:r w:rsidR="00580582" w:rsidRPr="00D50BC1">
        <w:rPr>
          <w:lang w:val="en-GB"/>
        </w:rPr>
        <w:t>EXPERT tool</w:t>
      </w:r>
      <w:r w:rsidR="00D31F31" w:rsidRPr="00D50BC1">
        <w:rPr>
          <w:lang w:val="en-GB"/>
        </w:rPr>
        <w:t xml:space="preserve">, clinicians are assisted in the selection of </w:t>
      </w:r>
      <w:r w:rsidR="008914A5" w:rsidRPr="00D50BC1">
        <w:rPr>
          <w:lang w:val="en-GB"/>
        </w:rPr>
        <w:t xml:space="preserve">proper </w:t>
      </w:r>
      <w:r w:rsidR="003A358F" w:rsidRPr="00D50BC1">
        <w:rPr>
          <w:lang w:val="en-GB"/>
        </w:rPr>
        <w:t xml:space="preserve">exercise </w:t>
      </w:r>
      <w:r w:rsidR="00D31F31" w:rsidRPr="00D50BC1">
        <w:rPr>
          <w:lang w:val="en-GB"/>
        </w:rPr>
        <w:t>training modalities in these populations.</w:t>
      </w:r>
    </w:p>
    <w:p w:rsidR="002C485B" w:rsidRPr="00D50BC1" w:rsidRDefault="002C485B" w:rsidP="002C2F38">
      <w:pPr>
        <w:spacing w:after="0" w:line="480" w:lineRule="auto"/>
        <w:jc w:val="both"/>
        <w:rPr>
          <w:b/>
          <w:lang w:val="en-GB"/>
        </w:rPr>
      </w:pPr>
    </w:p>
    <w:p w:rsidR="002C485B" w:rsidRPr="00D50BC1" w:rsidRDefault="002C485B" w:rsidP="002C2F38">
      <w:pPr>
        <w:spacing w:after="0" w:line="480" w:lineRule="auto"/>
        <w:jc w:val="both"/>
        <w:rPr>
          <w:b/>
          <w:lang w:val="en-GB"/>
        </w:rPr>
      </w:pPr>
    </w:p>
    <w:p w:rsidR="002C485B" w:rsidRPr="00D50BC1" w:rsidRDefault="002C485B" w:rsidP="002C2F38">
      <w:pPr>
        <w:spacing w:after="0" w:line="480" w:lineRule="auto"/>
        <w:jc w:val="both"/>
        <w:rPr>
          <w:b/>
          <w:lang w:val="en-GB"/>
        </w:rPr>
      </w:pPr>
    </w:p>
    <w:p w:rsidR="002C485B" w:rsidRPr="00D50BC1" w:rsidRDefault="002C485B" w:rsidP="002C2F38">
      <w:pPr>
        <w:spacing w:after="0" w:line="480" w:lineRule="auto"/>
        <w:jc w:val="both"/>
        <w:rPr>
          <w:b/>
          <w:lang w:val="en-GB"/>
        </w:rPr>
      </w:pPr>
    </w:p>
    <w:p w:rsidR="002C485B" w:rsidRPr="00D50BC1" w:rsidRDefault="002C485B" w:rsidP="002C2F38">
      <w:pPr>
        <w:spacing w:after="0" w:line="480" w:lineRule="auto"/>
        <w:jc w:val="both"/>
        <w:rPr>
          <w:b/>
          <w:lang w:val="en-GB"/>
        </w:rPr>
      </w:pPr>
    </w:p>
    <w:p w:rsidR="002C485B" w:rsidRPr="00D50BC1" w:rsidRDefault="002C485B" w:rsidP="002C2F38">
      <w:pPr>
        <w:spacing w:after="0" w:line="480" w:lineRule="auto"/>
        <w:jc w:val="both"/>
        <w:rPr>
          <w:b/>
          <w:lang w:val="en-GB"/>
        </w:rPr>
      </w:pPr>
    </w:p>
    <w:p w:rsidR="002C485B" w:rsidRPr="00D50BC1" w:rsidRDefault="002C485B" w:rsidP="002C2F38">
      <w:pPr>
        <w:spacing w:after="0" w:line="480" w:lineRule="auto"/>
        <w:jc w:val="both"/>
        <w:rPr>
          <w:b/>
          <w:lang w:val="en-GB"/>
        </w:rPr>
      </w:pPr>
    </w:p>
    <w:p w:rsidR="002C485B" w:rsidRPr="00D50BC1" w:rsidRDefault="002C485B" w:rsidP="002C2F38">
      <w:pPr>
        <w:spacing w:after="0" w:line="480" w:lineRule="auto"/>
        <w:jc w:val="both"/>
        <w:rPr>
          <w:b/>
          <w:lang w:val="en-GB"/>
        </w:rPr>
      </w:pPr>
    </w:p>
    <w:p w:rsidR="002C485B" w:rsidRPr="00D50BC1" w:rsidRDefault="002C485B" w:rsidP="002C2F38">
      <w:pPr>
        <w:spacing w:after="0" w:line="480" w:lineRule="auto"/>
        <w:jc w:val="both"/>
        <w:rPr>
          <w:b/>
          <w:lang w:val="en-GB"/>
        </w:rPr>
      </w:pPr>
    </w:p>
    <w:p w:rsidR="00216C7F" w:rsidRPr="00D50BC1" w:rsidRDefault="00216C7F" w:rsidP="002C2F38">
      <w:pPr>
        <w:spacing w:after="0" w:line="480" w:lineRule="auto"/>
        <w:jc w:val="both"/>
        <w:rPr>
          <w:b/>
          <w:lang w:val="en-GB"/>
        </w:rPr>
      </w:pPr>
    </w:p>
    <w:p w:rsidR="00216C7F" w:rsidRPr="00D50BC1" w:rsidRDefault="00216C7F" w:rsidP="002C2F38">
      <w:pPr>
        <w:spacing w:after="0" w:line="480" w:lineRule="auto"/>
        <w:jc w:val="both"/>
        <w:rPr>
          <w:b/>
          <w:lang w:val="en-GB"/>
        </w:rPr>
      </w:pPr>
    </w:p>
    <w:p w:rsidR="002C2F38" w:rsidRPr="00D50BC1" w:rsidRDefault="002C2F38" w:rsidP="002C2F38">
      <w:pPr>
        <w:spacing w:after="0" w:line="480" w:lineRule="auto"/>
        <w:jc w:val="both"/>
        <w:rPr>
          <w:b/>
          <w:lang w:val="en-GB"/>
        </w:rPr>
      </w:pPr>
      <w:r w:rsidRPr="00D50BC1">
        <w:rPr>
          <w:b/>
          <w:lang w:val="en-GB"/>
        </w:rPr>
        <w:t>Compliance with Ethical Standards</w:t>
      </w:r>
    </w:p>
    <w:p w:rsidR="002C2F38" w:rsidRPr="00D50BC1" w:rsidRDefault="002C2F38" w:rsidP="002C2F38">
      <w:pPr>
        <w:spacing w:after="0" w:line="480" w:lineRule="auto"/>
        <w:jc w:val="both"/>
        <w:rPr>
          <w:b/>
          <w:lang w:val="en-GB"/>
        </w:rPr>
      </w:pPr>
      <w:r w:rsidRPr="00D50BC1">
        <w:rPr>
          <w:b/>
          <w:lang w:val="en-GB"/>
        </w:rPr>
        <w:t>Funding</w:t>
      </w:r>
    </w:p>
    <w:p w:rsidR="002C2F38" w:rsidRPr="00D50BC1" w:rsidRDefault="002C2F38" w:rsidP="002C2F38">
      <w:pPr>
        <w:spacing w:after="0" w:line="480" w:lineRule="auto"/>
        <w:jc w:val="both"/>
        <w:rPr>
          <w:lang w:val="en-GB"/>
        </w:rPr>
      </w:pPr>
      <w:r w:rsidRPr="00D50BC1">
        <w:rPr>
          <w:lang w:val="en-GB"/>
        </w:rPr>
        <w:t>The realisation of the proof of concept of the EXPERT tool was supported by an UHasselt IOF PoC project.</w:t>
      </w:r>
    </w:p>
    <w:p w:rsidR="002C2F38" w:rsidRPr="00D50BC1" w:rsidRDefault="002C2F38" w:rsidP="002C2F38">
      <w:pPr>
        <w:spacing w:after="0" w:line="480" w:lineRule="auto"/>
        <w:jc w:val="both"/>
        <w:rPr>
          <w:lang w:val="en-GB"/>
        </w:rPr>
      </w:pPr>
    </w:p>
    <w:p w:rsidR="002C2F38" w:rsidRPr="00D50BC1" w:rsidRDefault="002C2F38" w:rsidP="002C2F38">
      <w:pPr>
        <w:spacing w:after="0" w:line="480" w:lineRule="auto"/>
        <w:jc w:val="both"/>
        <w:rPr>
          <w:b/>
          <w:lang w:val="en-GB"/>
        </w:rPr>
      </w:pPr>
      <w:r w:rsidRPr="00D50BC1">
        <w:rPr>
          <w:b/>
          <w:lang w:val="en-GB"/>
        </w:rPr>
        <w:t>Conflicts of interest</w:t>
      </w:r>
    </w:p>
    <w:p w:rsidR="00A52D5F" w:rsidRPr="00D50BC1" w:rsidRDefault="002C2F38" w:rsidP="002C2F38">
      <w:pPr>
        <w:spacing w:after="0" w:line="480" w:lineRule="auto"/>
        <w:jc w:val="both"/>
        <w:rPr>
          <w:lang w:val="en-GB"/>
        </w:rPr>
      </w:pPr>
      <w:r w:rsidRPr="00D50BC1">
        <w:rPr>
          <w:lang w:val="en-GB"/>
        </w:rPr>
        <w:t>Dominique Hansen, Josef Niebauer, Veronique Cornelissen, Olga Barna, Daniel Neunhäuserer, Christoph Stettler, Cajsa Tonoli, Eugenio Greco, Robert Fagard, Karin Coninx, Luc Vanhees, Massimo Piepoli, Roberto Pedretti, Gustavo Rovelo Ruiz, Ugo Corrà, Jean-Paul Schmid, Constantinos Davos, Frank Edelmann, Ana Abreu, Bernhard Rauch, Marco Ambrosetti, Simona Sarzi Braga, Paul Beckers, Maurizio Bussotti, Pompilio Faggiano, Esteban Garcia-Porrero, Evangelia Kouidi, Michel Lamotte, Rona Reibis, Martijn Spruit, Tim Takken, Carlo Vigorito, Heinz Völler, Patrick Doherty and Paul Dendale declare that they have no conflicts of interest relevant to the content of this review.</w:t>
      </w:r>
    </w:p>
    <w:p w:rsidR="00A52D5F" w:rsidRPr="00D50BC1" w:rsidRDefault="00A52D5F" w:rsidP="00E2771F">
      <w:pPr>
        <w:spacing w:after="0" w:line="480" w:lineRule="auto"/>
        <w:jc w:val="both"/>
        <w:rPr>
          <w:b/>
          <w:lang w:val="en-GB"/>
        </w:rPr>
      </w:pPr>
    </w:p>
    <w:p w:rsidR="002C2F38" w:rsidRPr="00D50BC1" w:rsidRDefault="002C2F38" w:rsidP="00E2771F">
      <w:pPr>
        <w:spacing w:after="0" w:line="480" w:lineRule="auto"/>
        <w:jc w:val="both"/>
        <w:rPr>
          <w:b/>
          <w:lang w:val="en-GB"/>
        </w:rPr>
      </w:pPr>
    </w:p>
    <w:p w:rsidR="002C485B" w:rsidRPr="00D50BC1" w:rsidRDefault="002C485B" w:rsidP="00E2771F">
      <w:pPr>
        <w:spacing w:after="0" w:line="480" w:lineRule="auto"/>
        <w:jc w:val="both"/>
        <w:rPr>
          <w:b/>
          <w:lang w:val="en-GB"/>
        </w:rPr>
      </w:pPr>
    </w:p>
    <w:p w:rsidR="002C485B" w:rsidRPr="00D50BC1" w:rsidRDefault="002C485B" w:rsidP="00E2771F">
      <w:pPr>
        <w:spacing w:after="0" w:line="480" w:lineRule="auto"/>
        <w:jc w:val="both"/>
        <w:rPr>
          <w:b/>
          <w:lang w:val="en-GB"/>
        </w:rPr>
      </w:pPr>
    </w:p>
    <w:p w:rsidR="002C485B" w:rsidRPr="00D50BC1" w:rsidRDefault="002C485B" w:rsidP="00E2771F">
      <w:pPr>
        <w:spacing w:after="0" w:line="480" w:lineRule="auto"/>
        <w:jc w:val="both"/>
        <w:rPr>
          <w:b/>
          <w:lang w:val="en-GB"/>
        </w:rPr>
      </w:pPr>
    </w:p>
    <w:p w:rsidR="002C485B" w:rsidRPr="00D50BC1" w:rsidRDefault="002C485B" w:rsidP="00E2771F">
      <w:pPr>
        <w:spacing w:after="0" w:line="480" w:lineRule="auto"/>
        <w:jc w:val="both"/>
        <w:rPr>
          <w:b/>
          <w:lang w:val="en-GB"/>
        </w:rPr>
      </w:pPr>
    </w:p>
    <w:p w:rsidR="002C485B" w:rsidRPr="00D50BC1" w:rsidRDefault="002C485B" w:rsidP="00E2771F">
      <w:pPr>
        <w:spacing w:after="0" w:line="480" w:lineRule="auto"/>
        <w:jc w:val="both"/>
        <w:rPr>
          <w:b/>
          <w:lang w:val="en-GB"/>
        </w:rPr>
      </w:pPr>
    </w:p>
    <w:p w:rsidR="002C485B" w:rsidRPr="00D50BC1" w:rsidRDefault="002C485B" w:rsidP="00E2771F">
      <w:pPr>
        <w:spacing w:after="0" w:line="480" w:lineRule="auto"/>
        <w:jc w:val="both"/>
        <w:rPr>
          <w:b/>
          <w:lang w:val="en-GB"/>
        </w:rPr>
      </w:pPr>
    </w:p>
    <w:p w:rsidR="002C485B" w:rsidRPr="00D50BC1" w:rsidRDefault="002C485B" w:rsidP="00E2771F">
      <w:pPr>
        <w:spacing w:after="0" w:line="480" w:lineRule="auto"/>
        <w:jc w:val="both"/>
        <w:rPr>
          <w:b/>
          <w:lang w:val="en-GB"/>
        </w:rPr>
      </w:pPr>
    </w:p>
    <w:p w:rsidR="002C485B" w:rsidRPr="00D50BC1" w:rsidRDefault="002C485B" w:rsidP="00E2771F">
      <w:pPr>
        <w:spacing w:after="0" w:line="480" w:lineRule="auto"/>
        <w:jc w:val="both"/>
        <w:rPr>
          <w:b/>
          <w:lang w:val="en-GB"/>
        </w:rPr>
      </w:pPr>
    </w:p>
    <w:p w:rsidR="002C485B" w:rsidRPr="00D50BC1" w:rsidRDefault="002C485B" w:rsidP="00E2771F">
      <w:pPr>
        <w:spacing w:after="0" w:line="480" w:lineRule="auto"/>
        <w:jc w:val="both"/>
        <w:rPr>
          <w:b/>
          <w:lang w:val="en-GB"/>
        </w:rPr>
      </w:pPr>
    </w:p>
    <w:p w:rsidR="002C485B" w:rsidRPr="00D50BC1" w:rsidRDefault="002C485B" w:rsidP="00E2771F">
      <w:pPr>
        <w:spacing w:after="0" w:line="480" w:lineRule="auto"/>
        <w:jc w:val="both"/>
        <w:rPr>
          <w:b/>
          <w:lang w:val="en-GB"/>
        </w:rPr>
      </w:pPr>
    </w:p>
    <w:p w:rsidR="002C485B" w:rsidRPr="00D50BC1" w:rsidRDefault="002C485B" w:rsidP="00E2771F">
      <w:pPr>
        <w:spacing w:after="0" w:line="480" w:lineRule="auto"/>
        <w:jc w:val="both"/>
        <w:rPr>
          <w:b/>
          <w:lang w:val="en-GB"/>
        </w:rPr>
      </w:pPr>
    </w:p>
    <w:p w:rsidR="00A52D5F" w:rsidRPr="00D50BC1" w:rsidRDefault="00416224" w:rsidP="00E2771F">
      <w:pPr>
        <w:spacing w:after="0" w:line="480" w:lineRule="auto"/>
        <w:jc w:val="both"/>
        <w:rPr>
          <w:b/>
          <w:lang w:val="en-GB"/>
        </w:rPr>
      </w:pPr>
      <w:r w:rsidRPr="00D50BC1">
        <w:rPr>
          <w:b/>
          <w:lang w:val="en-GB"/>
        </w:rPr>
        <w:t>Author contributions</w:t>
      </w:r>
    </w:p>
    <w:p w:rsidR="00126AFE" w:rsidRPr="00D50BC1" w:rsidRDefault="002C2F38" w:rsidP="00E2771F">
      <w:pPr>
        <w:spacing w:after="0" w:line="480" w:lineRule="auto"/>
        <w:jc w:val="both"/>
        <w:rPr>
          <w:b/>
          <w:lang w:val="en-GB"/>
        </w:rPr>
      </w:pPr>
      <w:r w:rsidRPr="00D50BC1">
        <w:rPr>
          <w:lang w:val="en-GB"/>
        </w:rPr>
        <w:t xml:space="preserve">Dominique Hansen, Josef Niebauer, Veronique Cornelissen, Olga Barna, Daniel Neunhäuserer, Christoph Stettler, Cajsa Tonoli, Eugenio Greco, Robert Fagard, Karin Coninx, Luc Vanhees, Massimo Piepoli, Roberto Pedretti, Gustavo Rovelo Ruiz, Ugo Corrà, Jean-Paul Schmid, Constantinos Davos, Frank Edelmann, Ana Abreu, Bernhard Rauch, Marco Ambrosetti, Simona Sarzi Braga, Paul Beckers, Maurizio Bussotti, Pompilio Faggiano, Esteban Garcia-Porrero, Evangelia Kouidi, Michel Lamotte, Rona Reibis, Martijn Spruit, Tim Takken, Carlo Vigorito, Heinz Völler, Patrick Doherty and Paul Dendale </w:t>
      </w:r>
      <w:r w:rsidR="00416224" w:rsidRPr="00D50BC1">
        <w:rPr>
          <w:lang w:val="en-GB"/>
        </w:rPr>
        <w:t xml:space="preserve">contributed to the conception or design of the work. </w:t>
      </w:r>
      <w:r w:rsidRPr="00D50BC1">
        <w:rPr>
          <w:lang w:val="en-GB"/>
        </w:rPr>
        <w:t xml:space="preserve">Dominique Hansen, Josef Niebauer, Veronique Cornelissen, Olga Barna, Daniel Neunhäuserer, Christoph Stettler, Cajsa Tonoli, Eugenio Greco, Robert Fagard, Karin Coninx, Luc Vanhees, Massimo Piepoli, Roberto Pedretti, Gustavo Rovelo Ruiz, Ugo Corrà, Jean-Paul Schmid, Constantinos Davos, Frank Edelmann, Ana Abreu, Bernhard Rauch, Marco Ambrosetti, Simona Sarzi Braga, Paul Beckers, Maurizio Bussotti, Pompilio Faggiano, Esteban Garcia-Porrero, Evangelia Kouidi, Michel Lamotte, Rona Reibis, Martijn Spruit, Tim Takken, Carlo Vigorito, Heinz Völler, Patrick Doherty and Paul Dendale </w:t>
      </w:r>
      <w:r w:rsidR="00416224" w:rsidRPr="00D50BC1">
        <w:rPr>
          <w:lang w:val="en-GB"/>
        </w:rPr>
        <w:t>contributed to the acquisition, analysis, or interpretation of data for</w:t>
      </w:r>
      <w:r w:rsidRPr="00D50BC1">
        <w:rPr>
          <w:lang w:val="en-GB"/>
        </w:rPr>
        <w:t xml:space="preserve"> the work. Dominique Hansen, Paul Dendale and Karin Coninx</w:t>
      </w:r>
      <w:r w:rsidR="00416224" w:rsidRPr="00D50BC1">
        <w:rPr>
          <w:lang w:val="en-GB"/>
        </w:rPr>
        <w:t xml:space="preserve"> drafted the manuscript. </w:t>
      </w:r>
      <w:r w:rsidRPr="00D50BC1">
        <w:rPr>
          <w:lang w:val="en-GB"/>
        </w:rPr>
        <w:t xml:space="preserve">Josef Niebauer, Veronique Cornelissen, Olga Barna, Daniel Neunhäuserer, Christoph Stettler, Cajsa Tonoli, Eugenio Greco, Robert Fagard, Luc Vanhees, Massimo Piepoli, Roberto Pedretti, Gustavo Rovelo Ruiz, Ugo Corrà, Jean-Paul Schmid, Constantinos Davos, Frank Edelmann, Ana Abreu, Bernhard Rauch, Marco Ambrosetti, Simona Sarzi Braga, Paul Beckers, Maurizio Bussotti, Pompilio Faggiano, Esteban Garcia-Porrero, Evangelia Kouidi, Michel Lamotte, Rona Reibis, Martijn Spruit, Tim Takken, Carlo Vigorito, Heinz Völler, and Patrick Doherty </w:t>
      </w:r>
      <w:r w:rsidR="00416224" w:rsidRPr="00D50BC1">
        <w:rPr>
          <w:lang w:val="en-GB"/>
        </w:rPr>
        <w:t>critically revised the manuscript. All gave final approval and agree</w:t>
      </w:r>
      <w:r w:rsidR="00216C7F" w:rsidRPr="00D50BC1">
        <w:rPr>
          <w:lang w:val="en-GB"/>
        </w:rPr>
        <w:t>d</w:t>
      </w:r>
      <w:r w:rsidR="00416224" w:rsidRPr="00D50BC1">
        <w:rPr>
          <w:lang w:val="en-GB"/>
        </w:rPr>
        <w:t xml:space="preserve"> to be accountable for all aspects of work ensuring integrity  and accuracy.</w:t>
      </w:r>
      <w:r w:rsidRPr="00D50BC1">
        <w:rPr>
          <w:b/>
          <w:lang w:val="en-GB"/>
        </w:rPr>
        <w:t xml:space="preserve"> </w:t>
      </w:r>
    </w:p>
    <w:p w:rsidR="00126AFE" w:rsidRPr="00D50BC1" w:rsidRDefault="00126AFE" w:rsidP="00E2771F">
      <w:pPr>
        <w:spacing w:after="0" w:line="480" w:lineRule="auto"/>
        <w:jc w:val="both"/>
        <w:rPr>
          <w:b/>
          <w:lang w:val="en-GB"/>
        </w:rPr>
      </w:pPr>
    </w:p>
    <w:p w:rsidR="00126AFE" w:rsidRPr="00D50BC1" w:rsidRDefault="00126AFE" w:rsidP="00E2771F">
      <w:pPr>
        <w:spacing w:after="0" w:line="480" w:lineRule="auto"/>
        <w:jc w:val="both"/>
        <w:rPr>
          <w:b/>
          <w:lang w:val="en-GB"/>
        </w:rPr>
      </w:pPr>
    </w:p>
    <w:p w:rsidR="002C2F38" w:rsidRPr="00D50BC1" w:rsidRDefault="002C2F38" w:rsidP="00E2771F">
      <w:pPr>
        <w:spacing w:after="0" w:line="480" w:lineRule="auto"/>
        <w:jc w:val="both"/>
        <w:rPr>
          <w:b/>
          <w:lang w:val="en-GB"/>
        </w:rPr>
      </w:pPr>
    </w:p>
    <w:p w:rsidR="002C2F38" w:rsidRPr="00D50BC1" w:rsidRDefault="002C2F38" w:rsidP="00E2771F">
      <w:pPr>
        <w:spacing w:after="0" w:line="480" w:lineRule="auto"/>
        <w:jc w:val="both"/>
        <w:rPr>
          <w:b/>
          <w:lang w:val="en-GB"/>
        </w:rPr>
      </w:pPr>
    </w:p>
    <w:p w:rsidR="0077467F" w:rsidRPr="00D50BC1" w:rsidRDefault="0077467F" w:rsidP="00E2771F">
      <w:pPr>
        <w:spacing w:after="0" w:line="480" w:lineRule="auto"/>
        <w:jc w:val="both"/>
        <w:rPr>
          <w:b/>
          <w:lang w:val="en-GB"/>
        </w:rPr>
      </w:pPr>
      <w:r w:rsidRPr="00D50BC1">
        <w:rPr>
          <w:b/>
          <w:lang w:val="en-GB"/>
        </w:rPr>
        <w:t>References</w:t>
      </w:r>
    </w:p>
    <w:p w:rsidR="00B6546C" w:rsidRPr="00D50BC1" w:rsidRDefault="00B6546C" w:rsidP="00E2771F">
      <w:pPr>
        <w:spacing w:after="0" w:line="480" w:lineRule="auto"/>
        <w:ind w:left="284" w:hanging="284"/>
        <w:jc w:val="both"/>
        <w:rPr>
          <w:lang w:val="en-GB"/>
        </w:rPr>
      </w:pPr>
      <w:r w:rsidRPr="00D50BC1">
        <w:rPr>
          <w:lang w:val="en-GB"/>
        </w:rPr>
        <w:t xml:space="preserve">1. Lin X, Zhang X, Guo J, </w:t>
      </w:r>
      <w:r w:rsidR="00BC60F5" w:rsidRPr="00D50BC1">
        <w:rPr>
          <w:lang w:val="en-GB"/>
        </w:rPr>
        <w:t>et al</w:t>
      </w:r>
      <w:r w:rsidR="00263DB7" w:rsidRPr="00D50BC1">
        <w:rPr>
          <w:lang w:val="en-GB"/>
        </w:rPr>
        <w:t>. Effects of exercise training on cardiorespiratory fitness and biomarkers of cardiometabolic health: a systematic r</w:t>
      </w:r>
      <w:r w:rsidRPr="00D50BC1">
        <w:rPr>
          <w:lang w:val="en-GB"/>
        </w:rPr>
        <w:t>ev</w:t>
      </w:r>
      <w:r w:rsidR="00263DB7" w:rsidRPr="00D50BC1">
        <w:rPr>
          <w:lang w:val="en-GB"/>
        </w:rPr>
        <w:t>iew and meta-analysis of randomized controlled t</w:t>
      </w:r>
      <w:r w:rsidRPr="00D50BC1">
        <w:rPr>
          <w:lang w:val="en-GB"/>
        </w:rPr>
        <w:t>rial</w:t>
      </w:r>
      <w:r w:rsidR="00FC258D" w:rsidRPr="00D50BC1">
        <w:rPr>
          <w:lang w:val="en-GB"/>
        </w:rPr>
        <w:t>s. J Am Heart Assoc</w:t>
      </w:r>
      <w:r w:rsidR="00D225F4" w:rsidRPr="00D50BC1">
        <w:rPr>
          <w:lang w:val="en-GB"/>
        </w:rPr>
        <w:t>.</w:t>
      </w:r>
      <w:r w:rsidR="00D477F8" w:rsidRPr="00D50BC1">
        <w:rPr>
          <w:lang w:val="en-GB"/>
        </w:rPr>
        <w:t xml:space="preserve"> 2015</w:t>
      </w:r>
      <w:r w:rsidRPr="00D50BC1">
        <w:rPr>
          <w:lang w:val="en-GB"/>
        </w:rPr>
        <w:t>;</w:t>
      </w:r>
      <w:r w:rsidR="00D477F8" w:rsidRPr="00D50BC1">
        <w:rPr>
          <w:lang w:val="en-GB"/>
        </w:rPr>
        <w:t>4</w:t>
      </w:r>
      <w:r w:rsidR="00AA58CF" w:rsidRPr="00D50BC1">
        <w:rPr>
          <w:lang w:val="en-GB"/>
        </w:rPr>
        <w:t>:e002014</w:t>
      </w:r>
      <w:r w:rsidRPr="00D50BC1">
        <w:rPr>
          <w:lang w:val="en-GB"/>
        </w:rPr>
        <w:t>.</w:t>
      </w:r>
    </w:p>
    <w:p w:rsidR="008C0341" w:rsidRPr="00D50BC1" w:rsidRDefault="00B6546C" w:rsidP="00E2771F">
      <w:pPr>
        <w:spacing w:after="0" w:line="480" w:lineRule="auto"/>
        <w:ind w:left="284" w:hanging="284"/>
        <w:jc w:val="both"/>
      </w:pPr>
      <w:r w:rsidRPr="00D50BC1">
        <w:rPr>
          <w:lang w:val="en-GB"/>
        </w:rPr>
        <w:t xml:space="preserve">2. </w:t>
      </w:r>
      <w:r w:rsidR="008C0341" w:rsidRPr="00D50BC1">
        <w:rPr>
          <w:lang w:val="en-GB"/>
        </w:rPr>
        <w:t>Murtagh EM, Nichols L, Mohammed MA</w:t>
      </w:r>
      <w:r w:rsidRPr="00D50BC1">
        <w:rPr>
          <w:lang w:val="en-GB"/>
        </w:rPr>
        <w:t xml:space="preserve">, </w:t>
      </w:r>
      <w:r w:rsidR="00FC258D" w:rsidRPr="00D50BC1">
        <w:rPr>
          <w:lang w:val="en-GB"/>
        </w:rPr>
        <w:t>et al</w:t>
      </w:r>
      <w:r w:rsidRPr="00D50BC1">
        <w:rPr>
          <w:lang w:val="en-GB"/>
        </w:rPr>
        <w:t>.</w:t>
      </w:r>
      <w:r w:rsidR="008C0341" w:rsidRPr="00D50BC1">
        <w:rPr>
          <w:lang w:val="en-GB"/>
        </w:rPr>
        <w:t xml:space="preserve"> The effect of walking on risk factors for cardiovascular disease: an updated systematic review and meta-analysis of randomised control trials. </w:t>
      </w:r>
      <w:r w:rsidR="00FC258D" w:rsidRPr="00D50BC1">
        <w:t>Prev Med</w:t>
      </w:r>
      <w:r w:rsidR="00D225F4" w:rsidRPr="00D50BC1">
        <w:t>.</w:t>
      </w:r>
      <w:r w:rsidR="00D477F8" w:rsidRPr="00D50BC1">
        <w:t xml:space="preserve"> 2015</w:t>
      </w:r>
      <w:r w:rsidRPr="00D50BC1">
        <w:t xml:space="preserve">;72:34-43. </w:t>
      </w:r>
    </w:p>
    <w:p w:rsidR="008C0341" w:rsidRPr="00D50BC1" w:rsidRDefault="008C0341" w:rsidP="00E2771F">
      <w:pPr>
        <w:spacing w:after="0" w:line="480" w:lineRule="auto"/>
        <w:ind w:left="284" w:hanging="284"/>
        <w:jc w:val="both"/>
        <w:rPr>
          <w:lang w:val="en-GB"/>
        </w:rPr>
      </w:pPr>
      <w:r w:rsidRPr="00D50BC1">
        <w:t xml:space="preserve">3. Pattyn N, Cornelissen VA, Eshghi SR, </w:t>
      </w:r>
      <w:r w:rsidR="00FC258D" w:rsidRPr="00D50BC1">
        <w:t>et al</w:t>
      </w:r>
      <w:r w:rsidRPr="00D50BC1">
        <w:t xml:space="preserve">. </w:t>
      </w:r>
      <w:r w:rsidRPr="00D50BC1">
        <w:rPr>
          <w:lang w:val="en-GB"/>
        </w:rPr>
        <w:t>The effect of exercise on the cardiovascular risk factors constituting the metabolic syndrome: a meta-analysis of control</w:t>
      </w:r>
      <w:r w:rsidR="00FC258D" w:rsidRPr="00D50BC1">
        <w:rPr>
          <w:lang w:val="en-GB"/>
        </w:rPr>
        <w:t>led trials. Sports Med</w:t>
      </w:r>
      <w:r w:rsidR="00D225F4" w:rsidRPr="00D50BC1">
        <w:rPr>
          <w:lang w:val="en-GB"/>
        </w:rPr>
        <w:t>.</w:t>
      </w:r>
      <w:r w:rsidR="00D477F8" w:rsidRPr="00D50BC1">
        <w:rPr>
          <w:lang w:val="en-GB"/>
        </w:rPr>
        <w:t xml:space="preserve"> 2013</w:t>
      </w:r>
      <w:r w:rsidRPr="00D50BC1">
        <w:rPr>
          <w:lang w:val="en-GB"/>
        </w:rPr>
        <w:t>;</w:t>
      </w:r>
      <w:r w:rsidR="00D477F8" w:rsidRPr="00D50BC1">
        <w:rPr>
          <w:lang w:val="en-GB"/>
        </w:rPr>
        <w:t>43</w:t>
      </w:r>
      <w:r w:rsidRPr="00D50BC1">
        <w:rPr>
          <w:lang w:val="en-GB"/>
        </w:rPr>
        <w:t xml:space="preserve">:121-33. </w:t>
      </w:r>
    </w:p>
    <w:p w:rsidR="00675E56" w:rsidRPr="00D50BC1" w:rsidRDefault="00675E56" w:rsidP="00675E56">
      <w:pPr>
        <w:spacing w:after="0" w:line="480" w:lineRule="auto"/>
        <w:ind w:left="284" w:hanging="284"/>
        <w:jc w:val="both"/>
      </w:pPr>
      <w:r w:rsidRPr="00D50BC1">
        <w:rPr>
          <w:lang w:val="en-GB"/>
        </w:rPr>
        <w:t xml:space="preserve">4. Lavie CJ, Arena R, Swift DL, et al. Exercise and the cardiovascular system: clinical science and cardiovascular outcomes. </w:t>
      </w:r>
      <w:r w:rsidRPr="00D50BC1">
        <w:t>Circ Res. 2015;117:207-19.</w:t>
      </w:r>
    </w:p>
    <w:p w:rsidR="00675E56" w:rsidRPr="00D50BC1" w:rsidRDefault="00675E56" w:rsidP="00675E56">
      <w:pPr>
        <w:spacing w:after="0" w:line="480" w:lineRule="auto"/>
        <w:ind w:left="284" w:hanging="284"/>
        <w:jc w:val="both"/>
      </w:pPr>
      <w:r w:rsidRPr="00D50BC1">
        <w:t xml:space="preserve">5. Kachur S, Chongthammakun V, Lavie CJ, et al. </w:t>
      </w:r>
      <w:r w:rsidRPr="00D50BC1">
        <w:rPr>
          <w:lang w:val="en-GB"/>
        </w:rPr>
        <w:t xml:space="preserve">Impact of cardiac rehabilitation and exercise training programs in coronary heart disease. </w:t>
      </w:r>
      <w:r w:rsidRPr="00D50BC1">
        <w:t>Prog Cardiovasc Dis. 2017;60:103-14.</w:t>
      </w:r>
    </w:p>
    <w:p w:rsidR="00675E56" w:rsidRPr="00D50BC1" w:rsidRDefault="00675E56" w:rsidP="00675E56">
      <w:pPr>
        <w:spacing w:after="0" w:line="480" w:lineRule="auto"/>
        <w:ind w:left="284" w:hanging="284"/>
        <w:jc w:val="both"/>
        <w:rPr>
          <w:lang w:val="en-GB"/>
        </w:rPr>
      </w:pPr>
      <w:r w:rsidRPr="00D50BC1">
        <w:t xml:space="preserve">6. Kondamudi N, Haykowsky M, Forman DE, et al. </w:t>
      </w:r>
      <w:r w:rsidRPr="00D50BC1">
        <w:rPr>
          <w:lang w:val="en-GB"/>
        </w:rPr>
        <w:t>Exercise training for prevention and treatment of heart failure. Prog Cardiovasc Dis. 2017;60:115-20.</w:t>
      </w:r>
    </w:p>
    <w:p w:rsidR="00675E56" w:rsidRPr="00D50BC1" w:rsidRDefault="00675E56" w:rsidP="00675E56">
      <w:pPr>
        <w:spacing w:after="0" w:line="480" w:lineRule="auto"/>
        <w:ind w:left="284" w:hanging="284"/>
        <w:jc w:val="both"/>
        <w:rPr>
          <w:lang w:val="en-GB"/>
        </w:rPr>
      </w:pPr>
      <w:r w:rsidRPr="00D50BC1">
        <w:rPr>
          <w:lang w:val="en-GB"/>
        </w:rPr>
        <w:t xml:space="preserve">7. Piepoli MF, Hoes AW, Agewall S, et al. 2016 European Guidelines on cardiovascular disease prevention in clinical practice. Eur J Prev Cardiol. 2016;23:NP1-96. </w:t>
      </w:r>
    </w:p>
    <w:p w:rsidR="00675E56" w:rsidRPr="00D50BC1" w:rsidRDefault="00675E56" w:rsidP="00675E56">
      <w:pPr>
        <w:spacing w:after="0" w:line="480" w:lineRule="auto"/>
        <w:ind w:left="284" w:hanging="284"/>
        <w:jc w:val="both"/>
        <w:rPr>
          <w:lang w:val="en-GB"/>
        </w:rPr>
      </w:pPr>
      <w:r w:rsidRPr="00D50BC1">
        <w:rPr>
          <w:lang w:val="en-GB"/>
        </w:rPr>
        <w:t>8. Eckel RH, Jakicic JM, Ard JD, et al; American College of Cardiology/American Heart Association Task Force on Practice Guidelines. 2013 AHA/ACC guideline on lifestyle management to reduce cardiovascular risk: a report of the American College of Cardiology/American Heart Association Task Force on Practice Guidelines. J Am Coll Cardiol. 2014;63:2960-84.</w:t>
      </w:r>
    </w:p>
    <w:p w:rsidR="00675E56" w:rsidRPr="00D50BC1" w:rsidRDefault="00675E56" w:rsidP="00675E56">
      <w:pPr>
        <w:spacing w:after="0" w:line="480" w:lineRule="auto"/>
        <w:ind w:left="284" w:hanging="284"/>
        <w:jc w:val="both"/>
      </w:pPr>
      <w:r w:rsidRPr="00D50BC1">
        <w:rPr>
          <w:lang w:val="en-GB"/>
        </w:rPr>
        <w:t xml:space="preserve">9. Karlsen T, Aamot IL, Haykowsky M, et al. High intensity interval training for maximizing health outcomes. </w:t>
      </w:r>
      <w:r w:rsidRPr="00D50BC1">
        <w:t>Prog Cardiovasc Dis. 2017;60:67-77.</w:t>
      </w:r>
    </w:p>
    <w:p w:rsidR="00836427" w:rsidRPr="00D50BC1" w:rsidRDefault="00FA51B3" w:rsidP="00E2771F">
      <w:pPr>
        <w:spacing w:after="0" w:line="480" w:lineRule="auto"/>
        <w:ind w:left="284" w:hanging="284"/>
        <w:jc w:val="both"/>
        <w:rPr>
          <w:lang w:val="en-GB"/>
        </w:rPr>
      </w:pPr>
      <w:r w:rsidRPr="00D50BC1">
        <w:t>10</w:t>
      </w:r>
      <w:r w:rsidR="00836427" w:rsidRPr="00D50BC1">
        <w:t xml:space="preserve">. Vanhees L, Geladas N, Hansen D, </w:t>
      </w:r>
      <w:r w:rsidR="00BC60F5" w:rsidRPr="00D50BC1">
        <w:t>et al</w:t>
      </w:r>
      <w:r w:rsidR="00836427" w:rsidRPr="00D50BC1">
        <w:t xml:space="preserve">. </w:t>
      </w:r>
      <w:r w:rsidR="00836427" w:rsidRPr="00D50BC1">
        <w:rPr>
          <w:lang w:val="en-GB"/>
        </w:rPr>
        <w:t>Importance of characteristics and modalities of physical activity and exercise in the management of cardiovascular health in individuals with cardiovascular risk factors. Recommendations from the European Association for Cardiovascular Prevention and Rehabilitation (Part II). Eur J Prev Cardiol</w:t>
      </w:r>
      <w:r w:rsidR="00D225F4" w:rsidRPr="00D50BC1">
        <w:rPr>
          <w:lang w:val="en-GB"/>
        </w:rPr>
        <w:t>. 2012;19:</w:t>
      </w:r>
      <w:r w:rsidR="00836427" w:rsidRPr="00D50BC1">
        <w:rPr>
          <w:lang w:val="en-GB"/>
        </w:rPr>
        <w:t>1005-33.</w:t>
      </w:r>
    </w:p>
    <w:p w:rsidR="00A831AC" w:rsidRPr="00D50BC1" w:rsidRDefault="00FA51B3" w:rsidP="00E2771F">
      <w:pPr>
        <w:spacing w:after="0" w:line="480" w:lineRule="auto"/>
        <w:ind w:left="284" w:hanging="284"/>
        <w:jc w:val="both"/>
        <w:rPr>
          <w:lang w:val="en-GB"/>
        </w:rPr>
      </w:pPr>
      <w:r w:rsidRPr="00D50BC1">
        <w:rPr>
          <w:lang w:val="en-GB"/>
        </w:rPr>
        <w:t>11</w:t>
      </w:r>
      <w:r w:rsidR="00A831AC" w:rsidRPr="00D50BC1">
        <w:rPr>
          <w:lang w:val="en-GB"/>
        </w:rPr>
        <w:t xml:space="preserve">. Bjarnasons-Wherens B, McGee H, Zwisler AD, </w:t>
      </w:r>
      <w:r w:rsidR="00BC60F5" w:rsidRPr="00D50BC1">
        <w:rPr>
          <w:lang w:val="en-GB"/>
        </w:rPr>
        <w:t>et al</w:t>
      </w:r>
      <w:r w:rsidR="00A831AC" w:rsidRPr="00D50BC1">
        <w:rPr>
          <w:lang w:val="en-GB"/>
        </w:rPr>
        <w:t>. Cardiac rehabilitation in Europe: results from the European cardiac rehabilitation inventory survey. Eur J Cardiovasc Prev Rehabil</w:t>
      </w:r>
      <w:r w:rsidR="00D225F4" w:rsidRPr="00D50BC1">
        <w:rPr>
          <w:lang w:val="en-GB"/>
        </w:rPr>
        <w:t>. 2010;17:</w:t>
      </w:r>
      <w:r w:rsidR="00A831AC" w:rsidRPr="00D50BC1">
        <w:rPr>
          <w:lang w:val="en-GB"/>
        </w:rPr>
        <w:t>410-</w:t>
      </w:r>
      <w:r w:rsidR="00D225F4" w:rsidRPr="00D50BC1">
        <w:rPr>
          <w:lang w:val="en-GB"/>
        </w:rPr>
        <w:t>1</w:t>
      </w:r>
      <w:r w:rsidR="00A831AC" w:rsidRPr="00D50BC1">
        <w:rPr>
          <w:lang w:val="en-GB"/>
        </w:rPr>
        <w:t>8.</w:t>
      </w:r>
    </w:p>
    <w:p w:rsidR="0007581D" w:rsidRPr="00D50BC1" w:rsidRDefault="0007581D" w:rsidP="00E2771F">
      <w:pPr>
        <w:spacing w:after="0" w:line="480" w:lineRule="auto"/>
        <w:ind w:left="284" w:hanging="284"/>
        <w:jc w:val="both"/>
        <w:rPr>
          <w:lang w:val="en-GB"/>
        </w:rPr>
      </w:pPr>
      <w:r w:rsidRPr="00D50BC1">
        <w:rPr>
          <w:lang w:val="en-GB"/>
        </w:rPr>
        <w:t>12. Hansen D, Rovelo Ruiz G, Doherty P, et al. Do clinicians prescribe exercise similarly in patients with different cardiovascular diseases? Findings from the EAPC EXPERT working group survey. Eur J Prev Cardiol. 2018; accepted for publication.</w:t>
      </w:r>
    </w:p>
    <w:p w:rsidR="009F40BC" w:rsidRPr="00D50BC1" w:rsidRDefault="00FA51B3" w:rsidP="00E2771F">
      <w:pPr>
        <w:spacing w:after="0" w:line="480" w:lineRule="auto"/>
        <w:ind w:left="284" w:hanging="284"/>
        <w:jc w:val="both"/>
        <w:rPr>
          <w:lang w:val="en-GB"/>
        </w:rPr>
      </w:pPr>
      <w:r w:rsidRPr="00D50BC1">
        <w:rPr>
          <w:lang w:val="en-GB"/>
        </w:rPr>
        <w:t>13</w:t>
      </w:r>
      <w:r w:rsidR="009F40BC" w:rsidRPr="00D50BC1">
        <w:rPr>
          <w:lang w:val="en-GB"/>
        </w:rPr>
        <w:t>. Hansen D, Dendale P, Coninx K, et al. The EAPC EXercise Prescription in Everyday practice &amp; Rehabilitative Training (EXPERT) tool: a digital training and decision support system for optimized exercise prescription in cardiovascular disease. Concept, definitions and construction methodology. E</w:t>
      </w:r>
      <w:r w:rsidR="00DD40B2" w:rsidRPr="00D50BC1">
        <w:rPr>
          <w:lang w:val="en-GB"/>
        </w:rPr>
        <w:t>ur J Prev Cardiol</w:t>
      </w:r>
      <w:r w:rsidR="00D225F4" w:rsidRPr="00D50BC1">
        <w:rPr>
          <w:lang w:val="en-GB"/>
        </w:rPr>
        <w:t>. 2017;24:</w:t>
      </w:r>
      <w:r w:rsidR="008443E7" w:rsidRPr="00D50BC1">
        <w:rPr>
          <w:lang w:val="en-GB"/>
        </w:rPr>
        <w:t>1017-31.</w:t>
      </w:r>
    </w:p>
    <w:p w:rsidR="009F40BC" w:rsidRPr="00D50BC1" w:rsidRDefault="00FA51B3" w:rsidP="00E2771F">
      <w:pPr>
        <w:pStyle w:val="ListParagraph"/>
        <w:spacing w:after="0" w:line="480" w:lineRule="auto"/>
        <w:ind w:left="284" w:hanging="284"/>
        <w:jc w:val="both"/>
        <w:rPr>
          <w:rFonts w:asciiTheme="minorHAnsi" w:hAnsiTheme="minorHAnsi"/>
          <w:lang w:val="en-GB"/>
        </w:rPr>
      </w:pPr>
      <w:r w:rsidRPr="00D50BC1">
        <w:rPr>
          <w:rFonts w:asciiTheme="minorHAnsi" w:hAnsiTheme="minorHAnsi"/>
          <w:lang w:val="en-GB"/>
        </w:rPr>
        <w:t>14</w:t>
      </w:r>
      <w:r w:rsidR="009F40BC" w:rsidRPr="00D50BC1">
        <w:rPr>
          <w:rFonts w:asciiTheme="minorHAnsi" w:hAnsiTheme="minorHAnsi"/>
          <w:lang w:val="en-GB"/>
        </w:rPr>
        <w:t>. Harbour R, Miller J. A new system for grading recommendations in evidence based guidelines. BMJ</w:t>
      </w:r>
      <w:r w:rsidR="00D225F4" w:rsidRPr="00D50BC1">
        <w:rPr>
          <w:rFonts w:asciiTheme="minorHAnsi" w:hAnsiTheme="minorHAnsi"/>
          <w:lang w:val="en-GB"/>
        </w:rPr>
        <w:t>.</w:t>
      </w:r>
      <w:r w:rsidR="009F40BC" w:rsidRPr="00D50BC1">
        <w:rPr>
          <w:rFonts w:asciiTheme="minorHAnsi" w:hAnsiTheme="minorHAnsi"/>
          <w:lang w:val="en-GB"/>
        </w:rPr>
        <w:t xml:space="preserve"> 2001;323:334-6.</w:t>
      </w:r>
    </w:p>
    <w:p w:rsidR="009F40BC" w:rsidRPr="00D50BC1" w:rsidRDefault="00FA51B3" w:rsidP="00E2771F">
      <w:pPr>
        <w:spacing w:after="0" w:line="480" w:lineRule="auto"/>
        <w:ind w:left="284" w:hanging="284"/>
        <w:jc w:val="both"/>
        <w:rPr>
          <w:lang w:val="en-GB"/>
        </w:rPr>
      </w:pPr>
      <w:r w:rsidRPr="00D50BC1">
        <w:rPr>
          <w:lang w:val="en-GB"/>
        </w:rPr>
        <w:t>15</w:t>
      </w:r>
      <w:r w:rsidR="009F40BC" w:rsidRPr="00D50BC1">
        <w:rPr>
          <w:lang w:val="en-GB"/>
        </w:rPr>
        <w:t>. Myers J, Arena R, Franklin B, et al; American Heart Association Committee on Exercise, Cardiac Rehabilitation, and Prevention of the Council on Clinical Cardiology, the Council on Nutrition, Physical Activity, and Metabolism, and the Council on Cardiovascular Nursing. Recommendations for clinical exercise laboratories: a</w:t>
      </w:r>
      <w:r w:rsidR="009D2A10" w:rsidRPr="00D50BC1">
        <w:rPr>
          <w:lang w:val="en-GB"/>
        </w:rPr>
        <w:t xml:space="preserve"> scientific statement from the American Heart A</w:t>
      </w:r>
      <w:r w:rsidR="009F40BC" w:rsidRPr="00D50BC1">
        <w:rPr>
          <w:lang w:val="en-GB"/>
        </w:rPr>
        <w:t>ssoc</w:t>
      </w:r>
      <w:r w:rsidR="006C0626" w:rsidRPr="00D50BC1">
        <w:rPr>
          <w:lang w:val="en-GB"/>
        </w:rPr>
        <w:t>iation. Circulation</w:t>
      </w:r>
      <w:r w:rsidR="00D225F4" w:rsidRPr="00D50BC1">
        <w:rPr>
          <w:lang w:val="en-GB"/>
        </w:rPr>
        <w:t>.</w:t>
      </w:r>
      <w:r w:rsidR="00D477F8" w:rsidRPr="00D50BC1">
        <w:rPr>
          <w:lang w:val="en-GB"/>
        </w:rPr>
        <w:t xml:space="preserve"> 2009</w:t>
      </w:r>
      <w:r w:rsidR="009F40BC" w:rsidRPr="00D50BC1">
        <w:rPr>
          <w:lang w:val="en-GB"/>
        </w:rPr>
        <w:t>;</w:t>
      </w:r>
      <w:r w:rsidR="00D477F8" w:rsidRPr="00D50BC1">
        <w:rPr>
          <w:lang w:val="en-GB"/>
        </w:rPr>
        <w:t>119</w:t>
      </w:r>
      <w:r w:rsidR="009F40BC" w:rsidRPr="00D50BC1">
        <w:rPr>
          <w:lang w:val="en-GB"/>
        </w:rPr>
        <w:t>:3144-61.</w:t>
      </w:r>
    </w:p>
    <w:p w:rsidR="009F40BC" w:rsidRPr="00D50BC1" w:rsidRDefault="00FA51B3" w:rsidP="00E2771F">
      <w:pPr>
        <w:spacing w:after="0" w:line="480" w:lineRule="auto"/>
        <w:ind w:left="284" w:hanging="284"/>
        <w:jc w:val="both"/>
        <w:rPr>
          <w:lang w:val="en-GB"/>
        </w:rPr>
      </w:pPr>
      <w:r w:rsidRPr="00D50BC1">
        <w:rPr>
          <w:lang w:val="en-GB"/>
        </w:rPr>
        <w:t>16</w:t>
      </w:r>
      <w:r w:rsidR="009F40BC" w:rsidRPr="00D50BC1">
        <w:rPr>
          <w:lang w:val="en-GB"/>
        </w:rPr>
        <w:t>. British Association for Cardiovascular Prevention and Rehabilitation Exercise Professionals Group. Core Competences for the Physical Activity and Exercise Component for Cardiovascular Disease Prevention and Rehabilitation Services. British Cardiovascular Society, 2012: http://www.bacpr.com/resources/BACPR_Core_Comp_PA_Exercise_web_FINAL_NOV_12_2.pdf.</w:t>
      </w:r>
    </w:p>
    <w:p w:rsidR="00F8538F" w:rsidRPr="00D50BC1" w:rsidRDefault="00FA51B3" w:rsidP="00E2771F">
      <w:pPr>
        <w:spacing w:after="0" w:line="480" w:lineRule="auto"/>
        <w:ind w:left="284" w:hanging="284"/>
        <w:jc w:val="both"/>
        <w:rPr>
          <w:lang w:val="en-GB"/>
        </w:rPr>
      </w:pPr>
      <w:r w:rsidRPr="00D50BC1">
        <w:t>17</w:t>
      </w:r>
      <w:r w:rsidR="00F8538F" w:rsidRPr="00D50BC1">
        <w:t xml:space="preserve">. Rydén L, Grant PJ, Anker SD, et al. </w:t>
      </w:r>
      <w:r w:rsidR="00F8538F" w:rsidRPr="00D50BC1">
        <w:rPr>
          <w:lang w:val="en-GB"/>
        </w:rPr>
        <w:t>ESC Guidelines on diabetes, pre-diabetes, and cardiovascular diseases developed in collaboration with the EASD. Eur Heart J</w:t>
      </w:r>
      <w:r w:rsidR="006142D5" w:rsidRPr="00D50BC1">
        <w:rPr>
          <w:lang w:val="en-GB"/>
        </w:rPr>
        <w:t>. 2013;34:</w:t>
      </w:r>
      <w:r w:rsidR="00D477F8" w:rsidRPr="00D50BC1">
        <w:rPr>
          <w:lang w:val="en-GB"/>
        </w:rPr>
        <w:t>3035-</w:t>
      </w:r>
      <w:r w:rsidR="00F8538F" w:rsidRPr="00D50BC1">
        <w:rPr>
          <w:lang w:val="en-GB"/>
        </w:rPr>
        <w:t>87.</w:t>
      </w:r>
    </w:p>
    <w:p w:rsidR="00C1628B" w:rsidRPr="00D50BC1" w:rsidRDefault="00C1628B" w:rsidP="00C1628B">
      <w:pPr>
        <w:spacing w:after="0" w:line="480" w:lineRule="auto"/>
        <w:ind w:left="284" w:hanging="284"/>
        <w:jc w:val="both"/>
        <w:rPr>
          <w:lang w:val="en-GB"/>
        </w:rPr>
      </w:pPr>
      <w:r w:rsidRPr="00D50BC1">
        <w:rPr>
          <w:lang w:val="en-GB"/>
        </w:rPr>
        <w:t>18. Yumuk V, Tsigos C, Fried M, et al; Obesity Management Task Force of the European Association for the Study of Obesity. European guidelines for obesity management in adults. Obes Facts. 2015;8:402-24.</w:t>
      </w:r>
    </w:p>
    <w:p w:rsidR="00F8538F" w:rsidRPr="00D50BC1" w:rsidRDefault="00FA51B3" w:rsidP="00E2771F">
      <w:pPr>
        <w:spacing w:after="0" w:line="480" w:lineRule="auto"/>
        <w:ind w:left="284" w:hanging="284"/>
        <w:jc w:val="both"/>
      </w:pPr>
      <w:r w:rsidRPr="00D50BC1">
        <w:rPr>
          <w:lang w:val="en-GB"/>
        </w:rPr>
        <w:t>19</w:t>
      </w:r>
      <w:r w:rsidR="00F8538F" w:rsidRPr="00D50BC1">
        <w:rPr>
          <w:lang w:val="en-GB"/>
        </w:rPr>
        <w:t xml:space="preserve">. Donnelly JE, Blair SN, Jakicic JM, </w:t>
      </w:r>
      <w:r w:rsidR="006C0626" w:rsidRPr="00D50BC1">
        <w:rPr>
          <w:lang w:val="en-GB"/>
        </w:rPr>
        <w:t>et al</w:t>
      </w:r>
      <w:r w:rsidR="00F8538F" w:rsidRPr="00D50BC1">
        <w:rPr>
          <w:lang w:val="en-GB"/>
        </w:rPr>
        <w:t>; American College of Sports Medicine. American College of Sports Medicine Position Stand. Appropriate physical activity intervention strategies for weight loss and prevention of weight regain for adults</w:t>
      </w:r>
      <w:r w:rsidR="00D477F8" w:rsidRPr="00D50BC1">
        <w:rPr>
          <w:lang w:val="en-GB"/>
        </w:rPr>
        <w:t xml:space="preserve">. </w:t>
      </w:r>
      <w:r w:rsidR="006C0626" w:rsidRPr="00D50BC1">
        <w:t>Med Sci Sports Exerc</w:t>
      </w:r>
      <w:r w:rsidR="006142D5" w:rsidRPr="00D50BC1">
        <w:t>.</w:t>
      </w:r>
      <w:r w:rsidR="00D477F8" w:rsidRPr="00D50BC1">
        <w:t xml:space="preserve"> 2009</w:t>
      </w:r>
      <w:r w:rsidR="00F8538F" w:rsidRPr="00D50BC1">
        <w:t>;</w:t>
      </w:r>
      <w:r w:rsidR="00D477F8" w:rsidRPr="00D50BC1">
        <w:t>41</w:t>
      </w:r>
      <w:r w:rsidR="00F8538F" w:rsidRPr="00D50BC1">
        <w:t>:459-71.</w:t>
      </w:r>
    </w:p>
    <w:p w:rsidR="00F8538F" w:rsidRPr="00D50BC1" w:rsidRDefault="00FA51B3" w:rsidP="00E2771F">
      <w:pPr>
        <w:spacing w:after="0" w:line="480" w:lineRule="auto"/>
        <w:ind w:left="284" w:hanging="284"/>
        <w:jc w:val="both"/>
        <w:rPr>
          <w:lang w:val="en-GB"/>
        </w:rPr>
      </w:pPr>
      <w:r w:rsidRPr="00D50BC1">
        <w:t>20</w:t>
      </w:r>
      <w:r w:rsidR="00F8538F" w:rsidRPr="00D50BC1">
        <w:t xml:space="preserve">. Franz MJ, VanWormer JJ, Crain AL, et al. </w:t>
      </w:r>
      <w:r w:rsidR="00F8538F" w:rsidRPr="00D50BC1">
        <w:rPr>
          <w:lang w:val="en-GB"/>
        </w:rPr>
        <w:t>Weight-loss outcomes: a systematic review and meta-analysis of weight-loss clinical trials with a minimum 1-year foll</w:t>
      </w:r>
      <w:r w:rsidR="006C0626" w:rsidRPr="00D50BC1">
        <w:rPr>
          <w:lang w:val="en-GB"/>
        </w:rPr>
        <w:t>ow-up. J Am Diet Assoc</w:t>
      </w:r>
      <w:r w:rsidR="006142D5" w:rsidRPr="00D50BC1">
        <w:rPr>
          <w:lang w:val="en-GB"/>
        </w:rPr>
        <w:t>.</w:t>
      </w:r>
      <w:r w:rsidR="00D477F8" w:rsidRPr="00D50BC1">
        <w:rPr>
          <w:lang w:val="en-GB"/>
        </w:rPr>
        <w:t xml:space="preserve"> 2007</w:t>
      </w:r>
      <w:r w:rsidR="00F8538F" w:rsidRPr="00D50BC1">
        <w:rPr>
          <w:lang w:val="en-GB"/>
        </w:rPr>
        <w:t>;</w:t>
      </w:r>
      <w:r w:rsidR="00D477F8" w:rsidRPr="00D50BC1">
        <w:rPr>
          <w:lang w:val="en-GB"/>
        </w:rPr>
        <w:t>107</w:t>
      </w:r>
      <w:r w:rsidR="00F8538F" w:rsidRPr="00D50BC1">
        <w:rPr>
          <w:lang w:val="en-GB"/>
        </w:rPr>
        <w:t>:1755-67.</w:t>
      </w:r>
    </w:p>
    <w:p w:rsidR="00F8538F" w:rsidRPr="00D50BC1" w:rsidRDefault="00FA51B3" w:rsidP="00E2771F">
      <w:pPr>
        <w:spacing w:after="0" w:line="480" w:lineRule="auto"/>
        <w:ind w:left="284" w:hanging="284"/>
        <w:jc w:val="both"/>
        <w:rPr>
          <w:lang w:val="en-GB"/>
        </w:rPr>
      </w:pPr>
      <w:r w:rsidRPr="00D50BC1">
        <w:rPr>
          <w:lang w:val="en-GB"/>
        </w:rPr>
        <w:t>21</w:t>
      </w:r>
      <w:r w:rsidR="00F8538F" w:rsidRPr="00D50BC1">
        <w:rPr>
          <w:lang w:val="en-GB"/>
        </w:rPr>
        <w:t xml:space="preserve">. Shaw K, Gennat H, O'Rourke P, </w:t>
      </w:r>
      <w:r w:rsidR="006C0626" w:rsidRPr="00D50BC1">
        <w:rPr>
          <w:lang w:val="en-GB"/>
        </w:rPr>
        <w:t>et al</w:t>
      </w:r>
      <w:r w:rsidR="00F8538F" w:rsidRPr="00D50BC1">
        <w:rPr>
          <w:lang w:val="en-GB"/>
        </w:rPr>
        <w:t>. Exercise for overweight or obesity. Cochran</w:t>
      </w:r>
      <w:r w:rsidR="006C0626" w:rsidRPr="00D50BC1">
        <w:rPr>
          <w:lang w:val="en-GB"/>
        </w:rPr>
        <w:t>e Database Syst Rev</w:t>
      </w:r>
      <w:r w:rsidR="006142D5" w:rsidRPr="00D50BC1">
        <w:rPr>
          <w:lang w:val="en-GB"/>
        </w:rPr>
        <w:t>.</w:t>
      </w:r>
      <w:r w:rsidR="00D477F8" w:rsidRPr="00D50BC1">
        <w:rPr>
          <w:lang w:val="en-GB"/>
        </w:rPr>
        <w:t xml:space="preserve"> 2006</w:t>
      </w:r>
      <w:r w:rsidR="00F8538F" w:rsidRPr="00D50BC1">
        <w:rPr>
          <w:lang w:val="en-GB"/>
        </w:rPr>
        <w:t>;</w:t>
      </w:r>
      <w:r w:rsidR="00D477F8" w:rsidRPr="00D50BC1">
        <w:rPr>
          <w:lang w:val="en-GB"/>
        </w:rPr>
        <w:t>4</w:t>
      </w:r>
      <w:r w:rsidR="00F8538F" w:rsidRPr="00D50BC1">
        <w:rPr>
          <w:lang w:val="en-GB"/>
        </w:rPr>
        <w:t>:CD003817.</w:t>
      </w:r>
    </w:p>
    <w:p w:rsidR="00F8538F" w:rsidRPr="00D50BC1" w:rsidRDefault="00FA51B3" w:rsidP="00E2771F">
      <w:pPr>
        <w:spacing w:after="0" w:line="480" w:lineRule="auto"/>
        <w:ind w:left="284" w:hanging="284"/>
        <w:jc w:val="both"/>
        <w:rPr>
          <w:lang w:val="en-GB"/>
        </w:rPr>
      </w:pPr>
      <w:r w:rsidRPr="00D50BC1">
        <w:rPr>
          <w:lang w:val="en-GB"/>
        </w:rPr>
        <w:t>22</w:t>
      </w:r>
      <w:r w:rsidR="00F8538F" w:rsidRPr="00D50BC1">
        <w:rPr>
          <w:lang w:val="en-GB"/>
        </w:rPr>
        <w:t>. Thorogood A, Mottillo S, Shimony A, et al. Isolated aerobic exercise and weight loss: a systematic review and meta-analysis  of randomized contr</w:t>
      </w:r>
      <w:r w:rsidR="006C0626" w:rsidRPr="00D50BC1">
        <w:rPr>
          <w:lang w:val="en-GB"/>
        </w:rPr>
        <w:t>olled trials. Am J Med</w:t>
      </w:r>
      <w:r w:rsidR="006142D5" w:rsidRPr="00D50BC1">
        <w:rPr>
          <w:lang w:val="en-GB"/>
        </w:rPr>
        <w:t>.</w:t>
      </w:r>
      <w:r w:rsidR="00D477F8" w:rsidRPr="00D50BC1">
        <w:rPr>
          <w:lang w:val="en-GB"/>
        </w:rPr>
        <w:t xml:space="preserve"> 2011</w:t>
      </w:r>
      <w:r w:rsidR="00F8538F" w:rsidRPr="00D50BC1">
        <w:rPr>
          <w:lang w:val="en-GB"/>
        </w:rPr>
        <w:t>;</w:t>
      </w:r>
      <w:r w:rsidR="00D477F8" w:rsidRPr="00D50BC1">
        <w:rPr>
          <w:lang w:val="en-GB"/>
        </w:rPr>
        <w:t>124</w:t>
      </w:r>
      <w:r w:rsidR="00F8538F" w:rsidRPr="00D50BC1">
        <w:rPr>
          <w:lang w:val="en-GB"/>
        </w:rPr>
        <w:t>:747-55.</w:t>
      </w:r>
    </w:p>
    <w:p w:rsidR="00F8538F" w:rsidRPr="00D50BC1" w:rsidRDefault="00FA51B3" w:rsidP="00E2771F">
      <w:pPr>
        <w:spacing w:after="0" w:line="480" w:lineRule="auto"/>
        <w:ind w:left="284" w:hanging="284"/>
        <w:jc w:val="both"/>
        <w:rPr>
          <w:lang w:val="en-GB"/>
        </w:rPr>
      </w:pPr>
      <w:r w:rsidRPr="00D50BC1">
        <w:rPr>
          <w:lang w:val="en-GB"/>
        </w:rPr>
        <w:t>23</w:t>
      </w:r>
      <w:r w:rsidR="00F8538F" w:rsidRPr="00D50BC1">
        <w:rPr>
          <w:lang w:val="en-GB"/>
        </w:rPr>
        <w:t xml:space="preserve">. Ismail I, Keating SE, Baker MK, </w:t>
      </w:r>
      <w:r w:rsidR="006C0626" w:rsidRPr="00D50BC1">
        <w:rPr>
          <w:lang w:val="en-GB"/>
        </w:rPr>
        <w:t>et al</w:t>
      </w:r>
      <w:r w:rsidR="00F8538F" w:rsidRPr="00D50BC1">
        <w:rPr>
          <w:lang w:val="en-GB"/>
        </w:rPr>
        <w:t xml:space="preserve">. A systematic review and meta-analysis of the effect of aerobic vs. resistance exercise training on </w:t>
      </w:r>
      <w:r w:rsidR="00E453FE" w:rsidRPr="00D50BC1">
        <w:rPr>
          <w:lang w:val="en-GB"/>
        </w:rPr>
        <w:t>vi</w:t>
      </w:r>
      <w:r w:rsidR="006C0626" w:rsidRPr="00D50BC1">
        <w:rPr>
          <w:lang w:val="en-GB"/>
        </w:rPr>
        <w:t>sceral fat. Obes Rev</w:t>
      </w:r>
      <w:r w:rsidR="006142D5" w:rsidRPr="00D50BC1">
        <w:rPr>
          <w:lang w:val="en-GB"/>
        </w:rPr>
        <w:t>.</w:t>
      </w:r>
      <w:r w:rsidR="00E453FE" w:rsidRPr="00D50BC1">
        <w:rPr>
          <w:lang w:val="en-GB"/>
        </w:rPr>
        <w:t xml:space="preserve"> 2012</w:t>
      </w:r>
      <w:r w:rsidR="00F8538F" w:rsidRPr="00D50BC1">
        <w:rPr>
          <w:lang w:val="en-GB"/>
        </w:rPr>
        <w:t>;</w:t>
      </w:r>
      <w:r w:rsidR="00E453FE" w:rsidRPr="00D50BC1">
        <w:rPr>
          <w:lang w:val="en-GB"/>
        </w:rPr>
        <w:t>13</w:t>
      </w:r>
      <w:r w:rsidR="00F8538F" w:rsidRPr="00D50BC1">
        <w:rPr>
          <w:lang w:val="en-GB"/>
        </w:rPr>
        <w:t>:68-91.</w:t>
      </w:r>
    </w:p>
    <w:p w:rsidR="00F8538F" w:rsidRPr="00D50BC1" w:rsidRDefault="00FA51B3" w:rsidP="00E2771F">
      <w:pPr>
        <w:spacing w:after="0" w:line="480" w:lineRule="auto"/>
        <w:ind w:left="284" w:hanging="284"/>
        <w:jc w:val="both"/>
        <w:rPr>
          <w:lang w:val="en-GB"/>
        </w:rPr>
      </w:pPr>
      <w:r w:rsidRPr="00D50BC1">
        <w:rPr>
          <w:lang w:val="en-GB"/>
        </w:rPr>
        <w:t>24</w:t>
      </w:r>
      <w:r w:rsidR="00F8538F" w:rsidRPr="00D50BC1">
        <w:rPr>
          <w:lang w:val="en-GB"/>
        </w:rPr>
        <w:t xml:space="preserve">. Baillot A, Romain AJ, Boisvert-Vigneault K, et al. Effects of lifestyle interventions that include a physical activity component in class II and III obese individuals: a systematic review and meta-analysis. PLoS </w:t>
      </w:r>
      <w:r w:rsidR="00E453FE" w:rsidRPr="00D50BC1">
        <w:rPr>
          <w:lang w:val="en-GB"/>
        </w:rPr>
        <w:t>O</w:t>
      </w:r>
      <w:r w:rsidR="006C0626" w:rsidRPr="00D50BC1">
        <w:rPr>
          <w:lang w:val="en-GB"/>
        </w:rPr>
        <w:t>ne</w:t>
      </w:r>
      <w:r w:rsidR="006142D5" w:rsidRPr="00D50BC1">
        <w:rPr>
          <w:lang w:val="en-GB"/>
        </w:rPr>
        <w:t>.</w:t>
      </w:r>
      <w:r w:rsidR="00E453FE" w:rsidRPr="00D50BC1">
        <w:rPr>
          <w:lang w:val="en-GB"/>
        </w:rPr>
        <w:t xml:space="preserve"> 2015</w:t>
      </w:r>
      <w:r w:rsidR="00F8538F" w:rsidRPr="00D50BC1">
        <w:rPr>
          <w:lang w:val="en-GB"/>
        </w:rPr>
        <w:t>;</w:t>
      </w:r>
      <w:r w:rsidR="00E453FE" w:rsidRPr="00D50BC1">
        <w:rPr>
          <w:lang w:val="en-GB"/>
        </w:rPr>
        <w:t>10</w:t>
      </w:r>
      <w:r w:rsidR="00F8538F" w:rsidRPr="00D50BC1">
        <w:rPr>
          <w:lang w:val="en-GB"/>
        </w:rPr>
        <w:t>:e0119017.</w:t>
      </w:r>
    </w:p>
    <w:p w:rsidR="00F8538F" w:rsidRPr="00D50BC1" w:rsidRDefault="00FA51B3" w:rsidP="00E2771F">
      <w:pPr>
        <w:spacing w:after="0" w:line="480" w:lineRule="auto"/>
        <w:ind w:left="284" w:hanging="284"/>
        <w:jc w:val="both"/>
        <w:rPr>
          <w:lang w:val="en-GB"/>
        </w:rPr>
      </w:pPr>
      <w:r w:rsidRPr="00D50BC1">
        <w:rPr>
          <w:lang w:val="en-GB"/>
        </w:rPr>
        <w:t>25</w:t>
      </w:r>
      <w:r w:rsidR="00F8538F" w:rsidRPr="00D50BC1">
        <w:rPr>
          <w:lang w:val="en-GB"/>
        </w:rPr>
        <w:t>. Clark JE. Diet, exercise or diet with exercise: comparing the effectiveness of treatment options for weight-loss and changes in fitness for adults (18-65 years old) who are overfat, or obese; systematic review and meta-analysis. J Diabetes M</w:t>
      </w:r>
      <w:r w:rsidR="006C0626" w:rsidRPr="00D50BC1">
        <w:rPr>
          <w:lang w:val="en-GB"/>
        </w:rPr>
        <w:t>etab Disord</w:t>
      </w:r>
      <w:r w:rsidR="006142D5" w:rsidRPr="00D50BC1">
        <w:rPr>
          <w:lang w:val="en-GB"/>
        </w:rPr>
        <w:t>.</w:t>
      </w:r>
      <w:r w:rsidR="00E453FE" w:rsidRPr="00D50BC1">
        <w:rPr>
          <w:lang w:val="en-GB"/>
        </w:rPr>
        <w:t xml:space="preserve"> 2015</w:t>
      </w:r>
      <w:r w:rsidR="00F8538F" w:rsidRPr="00D50BC1">
        <w:rPr>
          <w:lang w:val="en-GB"/>
        </w:rPr>
        <w:t>;14:31.</w:t>
      </w:r>
    </w:p>
    <w:p w:rsidR="0007581D" w:rsidRPr="00D50BC1" w:rsidRDefault="0007581D" w:rsidP="00E2771F">
      <w:pPr>
        <w:spacing w:after="0" w:line="480" w:lineRule="auto"/>
        <w:ind w:left="284" w:hanging="284"/>
        <w:jc w:val="both"/>
        <w:rPr>
          <w:lang w:val="en-GB"/>
        </w:rPr>
      </w:pPr>
      <w:r w:rsidRPr="00D50BC1">
        <w:rPr>
          <w:lang w:val="en-GB"/>
        </w:rPr>
        <w:t>26. Kuo CH, Harris MB. Abdominal fat reducing outcome of exercise training: fat burning or hydrocarbon source redistribution? Can J Physiol Pharmacol. 2016;94:695-8.</w:t>
      </w:r>
    </w:p>
    <w:p w:rsidR="00F8538F" w:rsidRPr="00D50BC1" w:rsidRDefault="00FA51B3" w:rsidP="00E2771F">
      <w:pPr>
        <w:spacing w:after="0" w:line="480" w:lineRule="auto"/>
        <w:ind w:left="284" w:hanging="284"/>
        <w:jc w:val="both"/>
        <w:rPr>
          <w:lang w:val="en-GB"/>
        </w:rPr>
      </w:pPr>
      <w:r w:rsidRPr="00D50BC1">
        <w:rPr>
          <w:lang w:val="en-GB"/>
        </w:rPr>
        <w:t>27</w:t>
      </w:r>
      <w:r w:rsidR="00F8538F" w:rsidRPr="00D50BC1">
        <w:rPr>
          <w:lang w:val="en-GB"/>
        </w:rPr>
        <w:t>. Mancia G, Fagard R, Narkiewicz K, et al. 2013 ESH/ESC guidelines for the management of arterial hypertension. Eur Heart J</w:t>
      </w:r>
      <w:r w:rsidR="006142D5" w:rsidRPr="00D50BC1">
        <w:rPr>
          <w:lang w:val="en-GB"/>
        </w:rPr>
        <w:t>. 2013;34:</w:t>
      </w:r>
      <w:r w:rsidR="00E453FE" w:rsidRPr="00D50BC1">
        <w:rPr>
          <w:lang w:val="en-GB"/>
        </w:rPr>
        <w:t>2159-</w:t>
      </w:r>
      <w:r w:rsidR="00F8538F" w:rsidRPr="00D50BC1">
        <w:rPr>
          <w:lang w:val="en-GB"/>
        </w:rPr>
        <w:t>219.</w:t>
      </w:r>
    </w:p>
    <w:p w:rsidR="00F8538F" w:rsidRPr="00D50BC1" w:rsidRDefault="00FA51B3" w:rsidP="00E2771F">
      <w:pPr>
        <w:spacing w:after="0" w:line="480" w:lineRule="auto"/>
        <w:ind w:left="284" w:hanging="284"/>
        <w:jc w:val="both"/>
        <w:rPr>
          <w:lang w:val="en-GB"/>
        </w:rPr>
      </w:pPr>
      <w:r w:rsidRPr="00D50BC1">
        <w:rPr>
          <w:lang w:val="en-GB"/>
        </w:rPr>
        <w:t>28</w:t>
      </w:r>
      <w:r w:rsidR="00F8538F" w:rsidRPr="00D50BC1">
        <w:rPr>
          <w:lang w:val="en-GB"/>
        </w:rPr>
        <w:t>.</w:t>
      </w:r>
      <w:r w:rsidR="00F8538F" w:rsidRPr="00D50BC1">
        <w:rPr>
          <w:lang w:val="en-GB"/>
        </w:rPr>
        <w:tab/>
        <w:t xml:space="preserve"> Cornelissen VA, Buys R, Smart NA. Endurance exercise beneficially affects ambulatory blood pressure: a systematic review and meta-analysis.  J Hypertens</w:t>
      </w:r>
      <w:r w:rsidR="006142D5" w:rsidRPr="00D50BC1">
        <w:rPr>
          <w:lang w:val="en-GB"/>
        </w:rPr>
        <w:t>. 2013;31:</w:t>
      </w:r>
      <w:r w:rsidR="00E453FE" w:rsidRPr="00D50BC1">
        <w:rPr>
          <w:lang w:val="en-GB"/>
        </w:rPr>
        <w:t>639-</w:t>
      </w:r>
      <w:r w:rsidR="00F8538F" w:rsidRPr="00D50BC1">
        <w:rPr>
          <w:lang w:val="en-GB"/>
        </w:rPr>
        <w:t>48.</w:t>
      </w:r>
    </w:p>
    <w:p w:rsidR="00F8538F" w:rsidRPr="00D50BC1" w:rsidRDefault="00FA51B3" w:rsidP="00E2771F">
      <w:pPr>
        <w:spacing w:after="0" w:line="480" w:lineRule="auto"/>
        <w:ind w:left="284" w:hanging="284"/>
        <w:jc w:val="both"/>
        <w:rPr>
          <w:lang w:val="en-GB"/>
        </w:rPr>
      </w:pPr>
      <w:r w:rsidRPr="00D50BC1">
        <w:rPr>
          <w:lang w:val="en-GB"/>
        </w:rPr>
        <w:t>29</w:t>
      </w:r>
      <w:r w:rsidR="00F8538F" w:rsidRPr="00D50BC1">
        <w:rPr>
          <w:lang w:val="en-GB"/>
        </w:rPr>
        <w:t>.</w:t>
      </w:r>
      <w:r w:rsidR="00F8538F" w:rsidRPr="00D50BC1">
        <w:rPr>
          <w:lang w:val="en-GB"/>
        </w:rPr>
        <w:tab/>
        <w:t xml:space="preserve"> Cornelissen VA, Smart NA. Exercise training for blood pressure: a systematic review and meta-analysis.  J Am Heart Assoc</w:t>
      </w:r>
      <w:r w:rsidR="006142D5" w:rsidRPr="00D50BC1">
        <w:rPr>
          <w:lang w:val="en-GB"/>
        </w:rPr>
        <w:t>. 2013;2:</w:t>
      </w:r>
      <w:r w:rsidR="002F6FEB" w:rsidRPr="00D50BC1">
        <w:rPr>
          <w:lang w:val="en-GB"/>
        </w:rPr>
        <w:t>e004473.</w:t>
      </w:r>
    </w:p>
    <w:p w:rsidR="00F8538F" w:rsidRPr="00D50BC1" w:rsidRDefault="00FA51B3" w:rsidP="00E2771F">
      <w:pPr>
        <w:spacing w:after="0" w:line="480" w:lineRule="auto"/>
        <w:ind w:left="284" w:hanging="284"/>
        <w:jc w:val="both"/>
        <w:rPr>
          <w:lang w:val="en-GB"/>
        </w:rPr>
      </w:pPr>
      <w:r w:rsidRPr="00D50BC1">
        <w:rPr>
          <w:lang w:val="en-GB"/>
        </w:rPr>
        <w:t>30</w:t>
      </w:r>
      <w:r w:rsidR="00F8538F" w:rsidRPr="00D50BC1">
        <w:rPr>
          <w:lang w:val="en-GB"/>
        </w:rPr>
        <w:t>.</w:t>
      </w:r>
      <w:r w:rsidR="00F8538F" w:rsidRPr="00D50BC1">
        <w:rPr>
          <w:lang w:val="en-GB"/>
        </w:rPr>
        <w:tab/>
        <w:t xml:space="preserve"> Kelley GA, Kelley KS. Efficacy of aerobic exercise on coronary heart disease risk factors. Prev Cardiol</w:t>
      </w:r>
      <w:r w:rsidR="006142D5" w:rsidRPr="00D50BC1">
        <w:rPr>
          <w:lang w:val="en-GB"/>
        </w:rPr>
        <w:t>. 2008;11:</w:t>
      </w:r>
      <w:r w:rsidR="002F6FEB" w:rsidRPr="00D50BC1">
        <w:rPr>
          <w:lang w:val="en-GB"/>
        </w:rPr>
        <w:t>71-</w:t>
      </w:r>
      <w:r w:rsidR="00F8538F" w:rsidRPr="00D50BC1">
        <w:rPr>
          <w:lang w:val="en-GB"/>
        </w:rPr>
        <w:t>5</w:t>
      </w:r>
    </w:p>
    <w:p w:rsidR="00F8538F" w:rsidRPr="00D50BC1" w:rsidRDefault="00FA51B3" w:rsidP="00E2771F">
      <w:pPr>
        <w:spacing w:after="0" w:line="480" w:lineRule="auto"/>
        <w:ind w:left="284" w:hanging="284"/>
        <w:jc w:val="both"/>
        <w:rPr>
          <w:lang w:val="en-GB"/>
        </w:rPr>
      </w:pPr>
      <w:r w:rsidRPr="00D50BC1">
        <w:rPr>
          <w:lang w:val="en-GB"/>
        </w:rPr>
        <w:t>31</w:t>
      </w:r>
      <w:r w:rsidR="00F8538F" w:rsidRPr="00D50BC1">
        <w:rPr>
          <w:lang w:val="en-GB"/>
        </w:rPr>
        <w:t>.</w:t>
      </w:r>
      <w:r w:rsidR="00F8538F" w:rsidRPr="00D50BC1">
        <w:rPr>
          <w:lang w:val="en-GB"/>
        </w:rPr>
        <w:tab/>
        <w:t xml:space="preserve"> Cornelissen VA, Fagard RH. Effects of endurance training on blood pressure, blood pressure regulating mechanisms and cardiovascular risk factors.  Hypertension</w:t>
      </w:r>
      <w:r w:rsidR="006142D5" w:rsidRPr="00D50BC1">
        <w:rPr>
          <w:lang w:val="en-GB"/>
        </w:rPr>
        <w:t>. 2005;46:</w:t>
      </w:r>
      <w:r w:rsidR="002F6FEB" w:rsidRPr="00D50BC1">
        <w:rPr>
          <w:lang w:val="en-GB"/>
        </w:rPr>
        <w:t>667-</w:t>
      </w:r>
      <w:r w:rsidR="00F8538F" w:rsidRPr="00D50BC1">
        <w:rPr>
          <w:lang w:val="en-GB"/>
        </w:rPr>
        <w:t>75.</w:t>
      </w:r>
    </w:p>
    <w:p w:rsidR="00F8538F" w:rsidRPr="00D50BC1" w:rsidRDefault="00FA51B3" w:rsidP="00E2771F">
      <w:pPr>
        <w:spacing w:after="0" w:line="480" w:lineRule="auto"/>
        <w:ind w:left="284" w:hanging="284"/>
        <w:jc w:val="both"/>
        <w:rPr>
          <w:lang w:val="en-GB"/>
        </w:rPr>
      </w:pPr>
      <w:r w:rsidRPr="00D50BC1">
        <w:rPr>
          <w:lang w:val="en-GB"/>
        </w:rPr>
        <w:t>32</w:t>
      </w:r>
      <w:r w:rsidR="00F8538F" w:rsidRPr="00D50BC1">
        <w:rPr>
          <w:lang w:val="en-GB"/>
        </w:rPr>
        <w:t>.</w:t>
      </w:r>
      <w:r w:rsidR="00F8538F" w:rsidRPr="00D50BC1">
        <w:rPr>
          <w:lang w:val="en-GB"/>
        </w:rPr>
        <w:tab/>
        <w:t xml:space="preserve"> Whelton SP, Chin A, Xin X, He J. Effect of aerobic exercise on blood pressure: a meta-analysis of randomized controlled trials. Ann Intern Med</w:t>
      </w:r>
      <w:r w:rsidR="006142D5" w:rsidRPr="00D50BC1">
        <w:rPr>
          <w:lang w:val="en-GB"/>
        </w:rPr>
        <w:t>. 2002;136:</w:t>
      </w:r>
      <w:r w:rsidR="00F8538F" w:rsidRPr="00D50BC1">
        <w:rPr>
          <w:lang w:val="en-GB"/>
        </w:rPr>
        <w:t>493-503.</w:t>
      </w:r>
    </w:p>
    <w:p w:rsidR="00F8538F" w:rsidRPr="00D50BC1" w:rsidRDefault="00FA51B3" w:rsidP="00E2771F">
      <w:pPr>
        <w:spacing w:after="0" w:line="480" w:lineRule="auto"/>
        <w:ind w:left="284" w:hanging="284"/>
        <w:jc w:val="both"/>
        <w:rPr>
          <w:lang w:val="en-GB"/>
        </w:rPr>
      </w:pPr>
      <w:r w:rsidRPr="00D50BC1">
        <w:rPr>
          <w:lang w:val="en-GB"/>
        </w:rPr>
        <w:t>33</w:t>
      </w:r>
      <w:r w:rsidR="00F8538F" w:rsidRPr="00D50BC1">
        <w:rPr>
          <w:lang w:val="en-GB"/>
        </w:rPr>
        <w:t>.</w:t>
      </w:r>
      <w:r w:rsidR="00F8538F" w:rsidRPr="00D50BC1">
        <w:rPr>
          <w:lang w:val="en-GB"/>
        </w:rPr>
        <w:tab/>
        <w:t xml:space="preserve"> Fagard RH. Exercise characteristics and the blood pressure response to dynamic physical training.  Med Sci Sports Exerc</w:t>
      </w:r>
      <w:r w:rsidR="006142D5" w:rsidRPr="00D50BC1">
        <w:rPr>
          <w:lang w:val="en-GB"/>
        </w:rPr>
        <w:t>.</w:t>
      </w:r>
      <w:r w:rsidR="002F6FEB" w:rsidRPr="00D50BC1">
        <w:rPr>
          <w:lang w:val="en-GB"/>
        </w:rPr>
        <w:t xml:space="preserve"> 2001</w:t>
      </w:r>
      <w:r w:rsidR="00F8538F" w:rsidRPr="00D50BC1">
        <w:rPr>
          <w:lang w:val="en-GB"/>
        </w:rPr>
        <w:t>;</w:t>
      </w:r>
      <w:r w:rsidR="002F6FEB" w:rsidRPr="00D50BC1">
        <w:rPr>
          <w:lang w:val="en-GB"/>
        </w:rPr>
        <w:t>33</w:t>
      </w:r>
      <w:r w:rsidR="00F8538F" w:rsidRPr="00D50BC1">
        <w:rPr>
          <w:lang w:val="en-GB"/>
        </w:rPr>
        <w:t>:S484-92.</w:t>
      </w:r>
    </w:p>
    <w:p w:rsidR="00F8538F" w:rsidRPr="00D50BC1" w:rsidRDefault="00FA51B3" w:rsidP="00E2771F">
      <w:pPr>
        <w:spacing w:after="0" w:line="480" w:lineRule="auto"/>
        <w:ind w:left="284" w:hanging="284"/>
        <w:jc w:val="both"/>
        <w:rPr>
          <w:lang w:val="en-GB"/>
        </w:rPr>
      </w:pPr>
      <w:r w:rsidRPr="00D50BC1">
        <w:rPr>
          <w:lang w:val="en-GB"/>
        </w:rPr>
        <w:t>34</w:t>
      </w:r>
      <w:r w:rsidR="00F8538F" w:rsidRPr="00D50BC1">
        <w:rPr>
          <w:lang w:val="en-GB"/>
        </w:rPr>
        <w:t>.</w:t>
      </w:r>
      <w:r w:rsidR="00F8538F" w:rsidRPr="00D50BC1">
        <w:rPr>
          <w:lang w:val="en-GB"/>
        </w:rPr>
        <w:tab/>
        <w:t xml:space="preserve"> Kelley GA, Kelley KS, Tran ZV. Walking and resting BP in adults: a meta-analysis. Prev Med</w:t>
      </w:r>
      <w:r w:rsidR="006142D5" w:rsidRPr="00D50BC1">
        <w:rPr>
          <w:lang w:val="en-GB"/>
        </w:rPr>
        <w:t>. 2001;33:</w:t>
      </w:r>
      <w:r w:rsidR="002F6FEB" w:rsidRPr="00D50BC1">
        <w:rPr>
          <w:lang w:val="en-GB"/>
        </w:rPr>
        <w:t>120-</w:t>
      </w:r>
      <w:r w:rsidR="00F8538F" w:rsidRPr="00D50BC1">
        <w:rPr>
          <w:lang w:val="en-GB"/>
        </w:rPr>
        <w:t>7.</w:t>
      </w:r>
    </w:p>
    <w:p w:rsidR="00F8538F" w:rsidRPr="00D50BC1" w:rsidRDefault="00FA51B3" w:rsidP="00E2771F">
      <w:pPr>
        <w:spacing w:after="0" w:line="480" w:lineRule="auto"/>
        <w:ind w:left="284" w:hanging="284"/>
        <w:jc w:val="both"/>
        <w:rPr>
          <w:lang w:val="en-GB"/>
        </w:rPr>
      </w:pPr>
      <w:r w:rsidRPr="00D50BC1">
        <w:rPr>
          <w:lang w:val="en-GB"/>
        </w:rPr>
        <w:t>35</w:t>
      </w:r>
      <w:r w:rsidR="00F8538F" w:rsidRPr="00D50BC1">
        <w:rPr>
          <w:lang w:val="en-GB"/>
        </w:rPr>
        <w:t>.</w:t>
      </w:r>
      <w:r w:rsidR="00F8538F" w:rsidRPr="00D50BC1">
        <w:rPr>
          <w:lang w:val="en-GB"/>
        </w:rPr>
        <w:tab/>
        <w:t xml:space="preserve"> Tjonna AE, Lee SJ, Stolen TO, et al. Aerobic interval training versus continuous moderate exercise as a treatment for the metabolic syndrome: a pilot study. Circulation</w:t>
      </w:r>
      <w:r w:rsidR="006142D5" w:rsidRPr="00D50BC1">
        <w:rPr>
          <w:lang w:val="en-GB"/>
        </w:rPr>
        <w:t>. 2008;118:</w:t>
      </w:r>
      <w:r w:rsidR="002F6FEB" w:rsidRPr="00D50BC1">
        <w:rPr>
          <w:lang w:val="en-GB"/>
        </w:rPr>
        <w:t>346-</w:t>
      </w:r>
      <w:r w:rsidR="00F8538F" w:rsidRPr="00D50BC1">
        <w:rPr>
          <w:lang w:val="en-GB"/>
        </w:rPr>
        <w:t>54.</w:t>
      </w:r>
    </w:p>
    <w:p w:rsidR="00F8538F" w:rsidRPr="00D50BC1" w:rsidRDefault="00FA51B3" w:rsidP="00E2771F">
      <w:pPr>
        <w:spacing w:after="0" w:line="480" w:lineRule="auto"/>
        <w:ind w:left="284" w:hanging="284"/>
        <w:jc w:val="both"/>
        <w:rPr>
          <w:lang w:val="en-GB"/>
        </w:rPr>
      </w:pPr>
      <w:r w:rsidRPr="00D50BC1">
        <w:rPr>
          <w:lang w:val="en-GB"/>
        </w:rPr>
        <w:t>36</w:t>
      </w:r>
      <w:r w:rsidR="00F8538F" w:rsidRPr="00D50BC1">
        <w:rPr>
          <w:lang w:val="en-GB"/>
        </w:rPr>
        <w:t>.</w:t>
      </w:r>
      <w:r w:rsidR="00F8538F" w:rsidRPr="00D50BC1">
        <w:rPr>
          <w:lang w:val="en-GB"/>
        </w:rPr>
        <w:tab/>
        <w:t xml:space="preserve"> Molmen-Hansen HE, Stolen T, Tjonna AE, et al. Aerobic interval training reduces blood pressure and improves myocardial function in hypertensive patients. Eur J Prev Cardiol</w:t>
      </w:r>
      <w:r w:rsidR="006142D5" w:rsidRPr="00D50BC1">
        <w:rPr>
          <w:lang w:val="en-GB"/>
        </w:rPr>
        <w:t>. 2012;19:</w:t>
      </w:r>
      <w:r w:rsidR="002F6FEB" w:rsidRPr="00D50BC1">
        <w:rPr>
          <w:lang w:val="en-GB"/>
        </w:rPr>
        <w:t>151-</w:t>
      </w:r>
      <w:r w:rsidR="00F8538F" w:rsidRPr="00D50BC1">
        <w:rPr>
          <w:lang w:val="en-GB"/>
        </w:rPr>
        <w:t>60.</w:t>
      </w:r>
    </w:p>
    <w:p w:rsidR="00F8538F" w:rsidRPr="00D50BC1" w:rsidRDefault="00FA51B3" w:rsidP="00E2771F">
      <w:pPr>
        <w:spacing w:after="0" w:line="480" w:lineRule="auto"/>
        <w:ind w:left="284" w:hanging="284"/>
        <w:jc w:val="both"/>
        <w:rPr>
          <w:lang w:val="en-GB"/>
        </w:rPr>
      </w:pPr>
      <w:r w:rsidRPr="00D50BC1">
        <w:rPr>
          <w:lang w:val="en-GB"/>
        </w:rPr>
        <w:t>37</w:t>
      </w:r>
      <w:r w:rsidR="00F8538F" w:rsidRPr="00D50BC1">
        <w:rPr>
          <w:lang w:val="en-GB"/>
        </w:rPr>
        <w:t>. Guimaraes GV. Effect of continuous vs interval exercise training on blood pressure and arterial stiffness in treated hypertension.  Hypertension Res</w:t>
      </w:r>
      <w:r w:rsidR="003B6B57" w:rsidRPr="00D50BC1">
        <w:rPr>
          <w:lang w:val="en-GB"/>
        </w:rPr>
        <w:t>. 2010;33:</w:t>
      </w:r>
      <w:r w:rsidR="002F6FEB" w:rsidRPr="00D50BC1">
        <w:rPr>
          <w:lang w:val="en-GB"/>
        </w:rPr>
        <w:t>627-</w:t>
      </w:r>
      <w:r w:rsidR="00F8538F" w:rsidRPr="00D50BC1">
        <w:rPr>
          <w:lang w:val="en-GB"/>
        </w:rPr>
        <w:t>32.</w:t>
      </w:r>
    </w:p>
    <w:p w:rsidR="00F8538F" w:rsidRPr="00D50BC1" w:rsidRDefault="00FA51B3" w:rsidP="00E2771F">
      <w:pPr>
        <w:spacing w:after="0" w:line="480" w:lineRule="auto"/>
        <w:ind w:left="284" w:hanging="284"/>
        <w:jc w:val="both"/>
      </w:pPr>
      <w:r w:rsidRPr="00D50BC1">
        <w:rPr>
          <w:lang w:val="en-GB"/>
        </w:rPr>
        <w:t>38</w:t>
      </w:r>
      <w:r w:rsidR="00F8538F" w:rsidRPr="00D50BC1">
        <w:rPr>
          <w:lang w:val="en-GB"/>
        </w:rPr>
        <w:t xml:space="preserve">. Ciolac EG, Bocchi EA, Bortolotto LA, </w:t>
      </w:r>
      <w:r w:rsidR="006C0626" w:rsidRPr="00D50BC1">
        <w:rPr>
          <w:lang w:val="en-GB"/>
        </w:rPr>
        <w:t>et al</w:t>
      </w:r>
      <w:r w:rsidR="00F8538F" w:rsidRPr="00D50BC1">
        <w:rPr>
          <w:lang w:val="en-GB"/>
        </w:rPr>
        <w:t xml:space="preserve">. Effects of high-intensity aerobic interval training vs moderate exercise on hemodynamic, metabolic and neuro-humoral abnormalities of young normotensive women at high familial risk for hypertension. </w:t>
      </w:r>
      <w:r w:rsidR="00F8538F" w:rsidRPr="00D50BC1">
        <w:t>Hypertension Res</w:t>
      </w:r>
      <w:r w:rsidR="003B6B57" w:rsidRPr="00D50BC1">
        <w:t>. 2010:</w:t>
      </w:r>
      <w:r w:rsidR="00F8538F" w:rsidRPr="00D50BC1">
        <w:t>33;</w:t>
      </w:r>
      <w:r w:rsidR="002F6FEB" w:rsidRPr="00D50BC1">
        <w:t>836-</w:t>
      </w:r>
      <w:r w:rsidR="00F8538F" w:rsidRPr="00D50BC1">
        <w:t>43.</w:t>
      </w:r>
    </w:p>
    <w:p w:rsidR="00F8538F" w:rsidRPr="00D50BC1" w:rsidRDefault="00FA51B3" w:rsidP="00E2771F">
      <w:pPr>
        <w:spacing w:after="0" w:line="480" w:lineRule="auto"/>
        <w:ind w:left="284" w:hanging="284"/>
        <w:jc w:val="both"/>
      </w:pPr>
      <w:r w:rsidRPr="00D50BC1">
        <w:t>39</w:t>
      </w:r>
      <w:r w:rsidR="00F8538F" w:rsidRPr="00D50BC1">
        <w:t xml:space="preserve">. Cornelissen VA, Arnout J, Holvoet P, </w:t>
      </w:r>
      <w:r w:rsidR="006C0626" w:rsidRPr="00D50BC1">
        <w:t>et al</w:t>
      </w:r>
      <w:r w:rsidR="00F8538F" w:rsidRPr="00D50BC1">
        <w:t xml:space="preserve">. </w:t>
      </w:r>
      <w:r w:rsidR="00F8538F" w:rsidRPr="00D50BC1">
        <w:rPr>
          <w:lang w:val="en-GB"/>
        </w:rPr>
        <w:t xml:space="preserve">Influence of exercise at lower and higher intensity on blood pressure and cardiovascular risk factors at older age.  </w:t>
      </w:r>
      <w:r w:rsidR="00F8538F" w:rsidRPr="00D50BC1">
        <w:t>J Hypertens</w:t>
      </w:r>
      <w:r w:rsidR="003B6B57" w:rsidRPr="00D50BC1">
        <w:t>.</w:t>
      </w:r>
      <w:r w:rsidR="002F6FEB" w:rsidRPr="00D50BC1">
        <w:t xml:space="preserve"> 2</w:t>
      </w:r>
      <w:r w:rsidR="003B6B57" w:rsidRPr="00D50BC1">
        <w:t>009;27:</w:t>
      </w:r>
      <w:r w:rsidR="002F6FEB" w:rsidRPr="00D50BC1">
        <w:t>753-</w:t>
      </w:r>
      <w:r w:rsidR="00F8538F" w:rsidRPr="00D50BC1">
        <w:t>62.</w:t>
      </w:r>
    </w:p>
    <w:p w:rsidR="00F8538F" w:rsidRPr="00D50BC1" w:rsidRDefault="00FA51B3" w:rsidP="00E2771F">
      <w:pPr>
        <w:spacing w:after="0" w:line="480" w:lineRule="auto"/>
        <w:ind w:left="284" w:hanging="284"/>
        <w:jc w:val="both"/>
        <w:rPr>
          <w:lang w:val="en-GB"/>
        </w:rPr>
      </w:pPr>
      <w:r w:rsidRPr="00D50BC1">
        <w:t>40</w:t>
      </w:r>
      <w:r w:rsidR="00F8538F" w:rsidRPr="00D50BC1">
        <w:t xml:space="preserve">. Dalleck LC, Allen BA, Hanson BA, </w:t>
      </w:r>
      <w:r w:rsidR="006C0626" w:rsidRPr="00D50BC1">
        <w:t>et al</w:t>
      </w:r>
      <w:r w:rsidR="00F8538F" w:rsidRPr="00D50BC1">
        <w:t xml:space="preserve">. </w:t>
      </w:r>
      <w:r w:rsidR="00263DB7" w:rsidRPr="00D50BC1">
        <w:rPr>
          <w:lang w:val="en-GB"/>
        </w:rPr>
        <w:t>Dose-response relationship between moderate-intensity exercise duration and coronary heart disease risk  factors in postmenopausal w</w:t>
      </w:r>
      <w:r w:rsidR="00F8538F" w:rsidRPr="00D50BC1">
        <w:rPr>
          <w:lang w:val="en-GB"/>
        </w:rPr>
        <w:t>omen. J Womens Health</w:t>
      </w:r>
      <w:r w:rsidR="003B6B57" w:rsidRPr="00D50BC1">
        <w:rPr>
          <w:lang w:val="en-GB"/>
        </w:rPr>
        <w:t>. 2009;18:</w:t>
      </w:r>
      <w:r w:rsidR="002F6FEB" w:rsidRPr="00D50BC1">
        <w:rPr>
          <w:lang w:val="en-GB"/>
        </w:rPr>
        <w:t>105-</w:t>
      </w:r>
      <w:r w:rsidR="00F8538F" w:rsidRPr="00D50BC1">
        <w:rPr>
          <w:lang w:val="en-GB"/>
        </w:rPr>
        <w:t>13.</w:t>
      </w:r>
    </w:p>
    <w:p w:rsidR="00F8538F" w:rsidRPr="00D50BC1" w:rsidRDefault="00FA51B3" w:rsidP="00E2771F">
      <w:pPr>
        <w:spacing w:after="0" w:line="480" w:lineRule="auto"/>
        <w:ind w:left="284" w:hanging="284"/>
        <w:jc w:val="both"/>
        <w:rPr>
          <w:lang w:val="en-GB"/>
        </w:rPr>
      </w:pPr>
      <w:r w:rsidRPr="00D50BC1">
        <w:rPr>
          <w:lang w:val="en-GB"/>
        </w:rPr>
        <w:t>41</w:t>
      </w:r>
      <w:r w:rsidR="00F8538F" w:rsidRPr="00D50BC1">
        <w:rPr>
          <w:lang w:val="en-GB"/>
        </w:rPr>
        <w:t>. Murphy MH, Blair SN, Murtagh EM. Accumulated versus continuous exercise for health benefits.  Sports Med</w:t>
      </w:r>
      <w:r w:rsidR="003B6B57" w:rsidRPr="00D50BC1">
        <w:rPr>
          <w:lang w:val="en-GB"/>
        </w:rPr>
        <w:t>. 2009;39:</w:t>
      </w:r>
      <w:r w:rsidR="00F8538F" w:rsidRPr="00D50BC1">
        <w:rPr>
          <w:lang w:val="en-GB"/>
        </w:rPr>
        <w:t>29-43.</w:t>
      </w:r>
    </w:p>
    <w:p w:rsidR="00F8538F" w:rsidRPr="00D50BC1" w:rsidRDefault="00FA51B3" w:rsidP="00E2771F">
      <w:pPr>
        <w:spacing w:after="0" w:line="480" w:lineRule="auto"/>
        <w:ind w:left="284" w:hanging="284"/>
        <w:jc w:val="both"/>
        <w:rPr>
          <w:lang w:val="en-GB"/>
        </w:rPr>
      </w:pPr>
      <w:r w:rsidRPr="00D50BC1">
        <w:rPr>
          <w:lang w:val="en-GB"/>
        </w:rPr>
        <w:t>42</w:t>
      </w:r>
      <w:r w:rsidR="00F8538F" w:rsidRPr="00D50BC1">
        <w:rPr>
          <w:lang w:val="en-GB"/>
        </w:rPr>
        <w:t>. Pescatello LS, Kulikowich JM. The aftereffects of dynamic exercise on ambulatory blood pressure. Med Sci Sports Exerc</w:t>
      </w:r>
      <w:r w:rsidR="003B6B57" w:rsidRPr="00D50BC1">
        <w:rPr>
          <w:lang w:val="en-GB"/>
        </w:rPr>
        <w:t>. 2001;33:</w:t>
      </w:r>
      <w:r w:rsidR="002F6FEB" w:rsidRPr="00D50BC1">
        <w:rPr>
          <w:lang w:val="en-GB"/>
        </w:rPr>
        <w:t>1855-</w:t>
      </w:r>
      <w:r w:rsidR="00F8538F" w:rsidRPr="00D50BC1">
        <w:rPr>
          <w:lang w:val="en-GB"/>
        </w:rPr>
        <w:t>61.</w:t>
      </w:r>
    </w:p>
    <w:p w:rsidR="00F8538F" w:rsidRPr="00D50BC1" w:rsidRDefault="00FA51B3" w:rsidP="00E2771F">
      <w:pPr>
        <w:spacing w:after="0" w:line="480" w:lineRule="auto"/>
        <w:ind w:left="284" w:hanging="284"/>
        <w:jc w:val="both"/>
        <w:rPr>
          <w:lang w:val="en-GB"/>
        </w:rPr>
      </w:pPr>
      <w:r w:rsidRPr="00D50BC1">
        <w:rPr>
          <w:lang w:val="en-GB"/>
        </w:rPr>
        <w:t>43</w:t>
      </w:r>
      <w:r w:rsidR="00F8538F" w:rsidRPr="00D50BC1">
        <w:rPr>
          <w:lang w:val="en-GB"/>
        </w:rPr>
        <w:t xml:space="preserve">. Anunciacao PG, Polito MD. A review on post-exercise hypotension in hypertensive individuals.  Arq Bras </w:t>
      </w:r>
      <w:r w:rsidR="006C0626" w:rsidRPr="00D50BC1">
        <w:rPr>
          <w:lang w:val="en-GB"/>
        </w:rPr>
        <w:t>Cardiol</w:t>
      </w:r>
      <w:r w:rsidR="003B6B57" w:rsidRPr="00D50BC1">
        <w:rPr>
          <w:lang w:val="en-GB"/>
        </w:rPr>
        <w:t>.</w:t>
      </w:r>
      <w:r w:rsidR="002F6FEB" w:rsidRPr="00D50BC1">
        <w:rPr>
          <w:lang w:val="en-GB"/>
        </w:rPr>
        <w:t xml:space="preserve"> 2011</w:t>
      </w:r>
      <w:r w:rsidR="00F8538F" w:rsidRPr="00D50BC1">
        <w:rPr>
          <w:lang w:val="en-GB"/>
        </w:rPr>
        <w:t>;</w:t>
      </w:r>
      <w:r w:rsidR="002F6FEB" w:rsidRPr="00D50BC1">
        <w:rPr>
          <w:lang w:val="en-GB"/>
        </w:rPr>
        <w:t>96</w:t>
      </w:r>
      <w:r w:rsidR="00F8538F" w:rsidRPr="00D50BC1">
        <w:rPr>
          <w:lang w:val="en-GB"/>
        </w:rPr>
        <w:t>:</w:t>
      </w:r>
      <w:r w:rsidR="002F6FEB" w:rsidRPr="00D50BC1">
        <w:rPr>
          <w:lang w:val="en-GB"/>
        </w:rPr>
        <w:t>e100-</w:t>
      </w:r>
      <w:r w:rsidR="00F8538F" w:rsidRPr="00D50BC1">
        <w:rPr>
          <w:lang w:val="en-GB"/>
        </w:rPr>
        <w:t>9</w:t>
      </w:r>
      <w:r w:rsidR="003B6B57" w:rsidRPr="00D50BC1">
        <w:rPr>
          <w:lang w:val="en-GB"/>
        </w:rPr>
        <w:t>.</w:t>
      </w:r>
    </w:p>
    <w:p w:rsidR="00F8538F" w:rsidRPr="00D50BC1" w:rsidRDefault="00FA51B3" w:rsidP="00E2771F">
      <w:pPr>
        <w:spacing w:after="0" w:line="480" w:lineRule="auto"/>
        <w:ind w:left="284" w:hanging="284"/>
        <w:jc w:val="both"/>
        <w:rPr>
          <w:lang w:val="en-GB"/>
        </w:rPr>
      </w:pPr>
      <w:r w:rsidRPr="00D50BC1">
        <w:rPr>
          <w:lang w:val="en-GB"/>
        </w:rPr>
        <w:t>44</w:t>
      </w:r>
      <w:r w:rsidR="00F8538F" w:rsidRPr="00D50BC1">
        <w:rPr>
          <w:lang w:val="en-GB"/>
        </w:rPr>
        <w:t>. Kelley GA, Kelley KS. Progressive resistance exercise and resting blood pressure: a meta-analysis of randomized controlled trials.  Hypertension</w:t>
      </w:r>
      <w:r w:rsidR="003B6B57" w:rsidRPr="00D50BC1">
        <w:rPr>
          <w:lang w:val="en-GB"/>
        </w:rPr>
        <w:t>. 2000;35:</w:t>
      </w:r>
      <w:r w:rsidR="002F6FEB" w:rsidRPr="00D50BC1">
        <w:rPr>
          <w:lang w:val="en-GB"/>
        </w:rPr>
        <w:t>838-</w:t>
      </w:r>
      <w:r w:rsidR="00F8538F" w:rsidRPr="00D50BC1">
        <w:rPr>
          <w:lang w:val="en-GB"/>
        </w:rPr>
        <w:t>43</w:t>
      </w:r>
      <w:r w:rsidR="003B6B57" w:rsidRPr="00D50BC1">
        <w:rPr>
          <w:lang w:val="en-GB"/>
        </w:rPr>
        <w:t>.</w:t>
      </w:r>
    </w:p>
    <w:p w:rsidR="00F8538F" w:rsidRPr="00D50BC1" w:rsidRDefault="00FA51B3" w:rsidP="00E2771F">
      <w:pPr>
        <w:spacing w:after="0" w:line="480" w:lineRule="auto"/>
        <w:ind w:left="284" w:hanging="284"/>
        <w:jc w:val="both"/>
        <w:rPr>
          <w:lang w:val="en-GB"/>
        </w:rPr>
      </w:pPr>
      <w:r w:rsidRPr="00D50BC1">
        <w:rPr>
          <w:lang w:val="en-GB"/>
        </w:rPr>
        <w:t>45</w:t>
      </w:r>
      <w:r w:rsidR="00F8538F" w:rsidRPr="00D50BC1">
        <w:rPr>
          <w:lang w:val="en-GB"/>
        </w:rPr>
        <w:t>. Cornelissen VA, Fagard RH. Effect of resistance training on resting blood pressure: a meta-analysis of randomized controlled trials. J Hypertens</w:t>
      </w:r>
      <w:r w:rsidR="003B6B57" w:rsidRPr="00D50BC1">
        <w:rPr>
          <w:lang w:val="en-GB"/>
        </w:rPr>
        <w:t>. 2005;23:</w:t>
      </w:r>
      <w:r w:rsidR="002F6FEB" w:rsidRPr="00D50BC1">
        <w:rPr>
          <w:lang w:val="en-GB"/>
        </w:rPr>
        <w:t>251-</w:t>
      </w:r>
      <w:r w:rsidR="00F8538F" w:rsidRPr="00D50BC1">
        <w:rPr>
          <w:lang w:val="en-GB"/>
        </w:rPr>
        <w:t>9.</w:t>
      </w:r>
    </w:p>
    <w:p w:rsidR="00F8538F" w:rsidRPr="00D50BC1" w:rsidRDefault="00FA51B3" w:rsidP="00E2771F">
      <w:pPr>
        <w:spacing w:after="0" w:line="480" w:lineRule="auto"/>
        <w:ind w:left="284" w:hanging="284"/>
        <w:jc w:val="both"/>
        <w:rPr>
          <w:lang w:val="en-GB"/>
        </w:rPr>
      </w:pPr>
      <w:r w:rsidRPr="00D50BC1">
        <w:rPr>
          <w:lang w:val="en-GB"/>
        </w:rPr>
        <w:t>46</w:t>
      </w:r>
      <w:r w:rsidR="00F8538F" w:rsidRPr="00D50BC1">
        <w:rPr>
          <w:lang w:val="en-GB"/>
        </w:rPr>
        <w:t>. Kelley GA, Kelley KS. Isometric handgrip exercise and resting blood pressur: a meta-analysis of randomized controlled trials.  J Hypertens</w:t>
      </w:r>
      <w:r w:rsidR="003B6B57" w:rsidRPr="00D50BC1">
        <w:rPr>
          <w:lang w:val="en-GB"/>
        </w:rPr>
        <w:t>.</w:t>
      </w:r>
      <w:r w:rsidR="00F8538F" w:rsidRPr="00D50BC1">
        <w:rPr>
          <w:lang w:val="en-GB"/>
        </w:rPr>
        <w:t xml:space="preserve"> 2</w:t>
      </w:r>
      <w:r w:rsidR="003B6B57" w:rsidRPr="00D50BC1">
        <w:rPr>
          <w:lang w:val="en-GB"/>
        </w:rPr>
        <w:t>010;28:</w:t>
      </w:r>
      <w:r w:rsidR="002F6FEB" w:rsidRPr="00D50BC1">
        <w:rPr>
          <w:lang w:val="en-GB"/>
        </w:rPr>
        <w:t>411-</w:t>
      </w:r>
      <w:r w:rsidR="00F8538F" w:rsidRPr="00D50BC1">
        <w:rPr>
          <w:lang w:val="en-GB"/>
        </w:rPr>
        <w:t>8.</w:t>
      </w:r>
    </w:p>
    <w:p w:rsidR="00F8538F" w:rsidRPr="00D50BC1" w:rsidRDefault="00FA51B3" w:rsidP="00E2771F">
      <w:pPr>
        <w:spacing w:after="0" w:line="480" w:lineRule="auto"/>
        <w:ind w:left="284" w:hanging="284"/>
        <w:jc w:val="both"/>
        <w:rPr>
          <w:lang w:val="en-GB"/>
        </w:rPr>
      </w:pPr>
      <w:r w:rsidRPr="00D50BC1">
        <w:rPr>
          <w:lang w:val="en-GB"/>
        </w:rPr>
        <w:t>47</w:t>
      </w:r>
      <w:r w:rsidR="00F8538F" w:rsidRPr="00D50BC1">
        <w:rPr>
          <w:lang w:val="en-GB"/>
        </w:rPr>
        <w:t>. Owen A, Wiles J, Swaine I. Effect of isometric exercise on resting blood pressure: a meta-analysis.  J Hum Hypertens</w:t>
      </w:r>
      <w:r w:rsidR="003B6B57" w:rsidRPr="00D50BC1">
        <w:rPr>
          <w:lang w:val="en-GB"/>
        </w:rPr>
        <w:t>.</w:t>
      </w:r>
      <w:r w:rsidR="00F8538F" w:rsidRPr="00D50BC1">
        <w:rPr>
          <w:lang w:val="en-GB"/>
        </w:rPr>
        <w:t xml:space="preserve"> 2010;</w:t>
      </w:r>
      <w:r w:rsidR="003B6B57" w:rsidRPr="00D50BC1">
        <w:rPr>
          <w:lang w:val="en-GB"/>
        </w:rPr>
        <w:t>24:</w:t>
      </w:r>
      <w:r w:rsidR="00F8538F" w:rsidRPr="00D50BC1">
        <w:rPr>
          <w:lang w:val="en-GB"/>
        </w:rPr>
        <w:t>796-800.</w:t>
      </w:r>
    </w:p>
    <w:p w:rsidR="00F8538F" w:rsidRPr="00D50BC1" w:rsidRDefault="00FA51B3" w:rsidP="00E2771F">
      <w:pPr>
        <w:spacing w:after="0" w:line="480" w:lineRule="auto"/>
        <w:ind w:left="284" w:hanging="284"/>
        <w:jc w:val="both"/>
      </w:pPr>
      <w:r w:rsidRPr="00D50BC1">
        <w:rPr>
          <w:lang w:val="en-GB"/>
        </w:rPr>
        <w:t>48</w:t>
      </w:r>
      <w:r w:rsidR="00F8538F" w:rsidRPr="00D50BC1">
        <w:rPr>
          <w:lang w:val="en-GB"/>
        </w:rPr>
        <w:t xml:space="preserve">. The Task force for the management of arterial hypertension of the European Society of Hypertension (ESH) and the European Society of Cardiology (ESC). 2013 ESH/ESC guidelines for the management of arterial hypertension. </w:t>
      </w:r>
      <w:r w:rsidR="00F8538F" w:rsidRPr="00D50BC1">
        <w:t>J Hypertens</w:t>
      </w:r>
      <w:r w:rsidR="003B6B57" w:rsidRPr="00D50BC1">
        <w:t>. 2013;31:</w:t>
      </w:r>
      <w:r w:rsidR="002F6FEB" w:rsidRPr="00D50BC1">
        <w:t>1281-</w:t>
      </w:r>
      <w:r w:rsidR="00F8538F" w:rsidRPr="00D50BC1">
        <w:t>357.</w:t>
      </w:r>
    </w:p>
    <w:p w:rsidR="00F8538F" w:rsidRPr="00D50BC1" w:rsidRDefault="00FA51B3" w:rsidP="00E2771F">
      <w:pPr>
        <w:spacing w:after="0" w:line="480" w:lineRule="auto"/>
        <w:ind w:left="284" w:hanging="284"/>
        <w:jc w:val="both"/>
        <w:rPr>
          <w:lang w:val="en-GB"/>
        </w:rPr>
      </w:pPr>
      <w:r w:rsidRPr="00D50BC1">
        <w:t>49</w:t>
      </w:r>
      <w:r w:rsidR="00F8538F" w:rsidRPr="00D50BC1">
        <w:t xml:space="preserve">. Fagard RH, Björnstad HH, Borjesson M et al. </w:t>
      </w:r>
      <w:r w:rsidR="00F8538F" w:rsidRPr="00D50BC1">
        <w:rPr>
          <w:lang w:val="en-GB"/>
        </w:rPr>
        <w:t>ESC study group of sports cardiology recommendations for participation in leisure-time physical activities and competitive sports for patients with hypertension.  Eur J Prev Cardiol</w:t>
      </w:r>
      <w:r w:rsidR="003B6B57" w:rsidRPr="00D50BC1">
        <w:rPr>
          <w:lang w:val="en-GB"/>
        </w:rPr>
        <w:t>. 2005;12:</w:t>
      </w:r>
      <w:r w:rsidR="002F6FEB" w:rsidRPr="00D50BC1">
        <w:rPr>
          <w:lang w:val="en-GB"/>
        </w:rPr>
        <w:t>326-</w:t>
      </w:r>
      <w:r w:rsidR="00F8538F" w:rsidRPr="00D50BC1">
        <w:rPr>
          <w:lang w:val="en-GB"/>
        </w:rPr>
        <w:t>31.</w:t>
      </w:r>
    </w:p>
    <w:p w:rsidR="00F8538F" w:rsidRPr="00D50BC1" w:rsidRDefault="00FA51B3" w:rsidP="00E2771F">
      <w:pPr>
        <w:spacing w:after="0" w:line="480" w:lineRule="auto"/>
        <w:ind w:left="284" w:hanging="284"/>
        <w:jc w:val="both"/>
        <w:rPr>
          <w:lang w:val="en-GB"/>
        </w:rPr>
      </w:pPr>
      <w:r w:rsidRPr="00D50BC1">
        <w:rPr>
          <w:lang w:val="en-GB"/>
        </w:rPr>
        <w:t>50</w:t>
      </w:r>
      <w:r w:rsidR="00F8538F" w:rsidRPr="00D50BC1">
        <w:rPr>
          <w:lang w:val="en-GB"/>
        </w:rPr>
        <w:t>. Sharman JE, Stowasser M. Australian association for exercise and sports science position statement on exercise and hypertension. J Sci Med Sport</w:t>
      </w:r>
      <w:r w:rsidR="003B6B57" w:rsidRPr="00D50BC1">
        <w:rPr>
          <w:lang w:val="en-GB"/>
        </w:rPr>
        <w:t>. 2009;12:</w:t>
      </w:r>
      <w:r w:rsidR="002F6FEB" w:rsidRPr="00D50BC1">
        <w:rPr>
          <w:lang w:val="en-GB"/>
        </w:rPr>
        <w:t>252-</w:t>
      </w:r>
      <w:r w:rsidR="00F8538F" w:rsidRPr="00D50BC1">
        <w:rPr>
          <w:lang w:val="en-GB"/>
        </w:rPr>
        <w:t>7.</w:t>
      </w:r>
    </w:p>
    <w:p w:rsidR="00F8538F" w:rsidRPr="00D50BC1" w:rsidRDefault="00FA51B3" w:rsidP="00E2771F">
      <w:pPr>
        <w:spacing w:after="0" w:line="480" w:lineRule="auto"/>
        <w:ind w:left="284" w:hanging="284"/>
        <w:jc w:val="both"/>
        <w:rPr>
          <w:lang w:val="en-GB"/>
        </w:rPr>
      </w:pPr>
      <w:r w:rsidRPr="00D50BC1">
        <w:rPr>
          <w:lang w:val="en-GB"/>
        </w:rPr>
        <w:t>51</w:t>
      </w:r>
      <w:r w:rsidR="00F8538F" w:rsidRPr="00D50BC1">
        <w:rPr>
          <w:lang w:val="en-GB"/>
        </w:rPr>
        <w:t xml:space="preserve">. Pescatello LS, Franklin BA, Fagard R, </w:t>
      </w:r>
      <w:r w:rsidR="006C0626" w:rsidRPr="00D50BC1">
        <w:rPr>
          <w:lang w:val="en-GB"/>
        </w:rPr>
        <w:t>et al</w:t>
      </w:r>
      <w:r w:rsidR="00F8538F" w:rsidRPr="00D50BC1">
        <w:rPr>
          <w:lang w:val="en-GB"/>
        </w:rPr>
        <w:t>; American College of Sports Medicine. Exer</w:t>
      </w:r>
      <w:r w:rsidR="00263DB7" w:rsidRPr="00D50BC1">
        <w:rPr>
          <w:lang w:val="en-GB"/>
        </w:rPr>
        <w:t>cise and hypertension. Position s</w:t>
      </w:r>
      <w:r w:rsidR="00F8538F" w:rsidRPr="00D50BC1">
        <w:rPr>
          <w:lang w:val="en-GB"/>
        </w:rPr>
        <w:t>tand. Med Sci Sports Exerc</w:t>
      </w:r>
      <w:r w:rsidR="003B6B57" w:rsidRPr="00D50BC1">
        <w:rPr>
          <w:lang w:val="en-GB"/>
        </w:rPr>
        <w:t>.</w:t>
      </w:r>
      <w:r w:rsidR="002F6FEB" w:rsidRPr="00D50BC1">
        <w:rPr>
          <w:lang w:val="en-GB"/>
        </w:rPr>
        <w:t xml:space="preserve"> 2004</w:t>
      </w:r>
      <w:r w:rsidR="00F8538F" w:rsidRPr="00D50BC1">
        <w:rPr>
          <w:lang w:val="en-GB"/>
        </w:rPr>
        <w:t>;</w:t>
      </w:r>
      <w:r w:rsidR="002F6FEB" w:rsidRPr="00D50BC1">
        <w:rPr>
          <w:lang w:val="en-GB"/>
        </w:rPr>
        <w:t>36</w:t>
      </w:r>
      <w:r w:rsidR="00F8538F" w:rsidRPr="00D50BC1">
        <w:rPr>
          <w:lang w:val="en-GB"/>
        </w:rPr>
        <w:t>:533-53.</w:t>
      </w:r>
    </w:p>
    <w:p w:rsidR="00F8538F" w:rsidRPr="00D50BC1" w:rsidRDefault="00FA51B3" w:rsidP="00E2771F">
      <w:pPr>
        <w:spacing w:after="0" w:line="480" w:lineRule="auto"/>
        <w:ind w:left="284" w:hanging="284"/>
        <w:jc w:val="both"/>
        <w:rPr>
          <w:lang w:val="en-GB"/>
        </w:rPr>
      </w:pPr>
      <w:r w:rsidRPr="00D50BC1">
        <w:rPr>
          <w:lang w:val="en-GB"/>
        </w:rPr>
        <w:t>52</w:t>
      </w:r>
      <w:r w:rsidR="00F8538F" w:rsidRPr="00D50BC1">
        <w:rPr>
          <w:lang w:val="en-GB"/>
        </w:rPr>
        <w:t xml:space="preserve">. Badrov MB, Bartol CL, DiBartolomeo MA, </w:t>
      </w:r>
      <w:r w:rsidR="006C0626" w:rsidRPr="00D50BC1">
        <w:rPr>
          <w:lang w:val="en-GB"/>
        </w:rPr>
        <w:t>et al</w:t>
      </w:r>
      <w:r w:rsidR="00F8538F" w:rsidRPr="00D50BC1">
        <w:rPr>
          <w:lang w:val="en-GB"/>
        </w:rPr>
        <w:t>. Effect of isometric handgrip training dose on resting blood pressure and resistance vessel endothelial function in normotensive women. Eur J Appl Physiol</w:t>
      </w:r>
      <w:r w:rsidR="003B6B57" w:rsidRPr="00D50BC1">
        <w:rPr>
          <w:lang w:val="en-GB"/>
        </w:rPr>
        <w:t>. 2013;</w:t>
      </w:r>
      <w:r w:rsidR="00F8538F" w:rsidRPr="00D50BC1">
        <w:rPr>
          <w:lang w:val="en-GB"/>
        </w:rPr>
        <w:t xml:space="preserve">113:2091-100. </w:t>
      </w:r>
    </w:p>
    <w:p w:rsidR="00070253" w:rsidRPr="00D50BC1" w:rsidRDefault="00FA51B3" w:rsidP="00070253">
      <w:pPr>
        <w:spacing w:after="0" w:line="480" w:lineRule="auto"/>
        <w:ind w:left="284" w:hanging="284"/>
        <w:jc w:val="both"/>
        <w:rPr>
          <w:lang w:val="en-GB"/>
        </w:rPr>
      </w:pPr>
      <w:r w:rsidRPr="00D50BC1">
        <w:rPr>
          <w:lang w:val="en-GB"/>
        </w:rPr>
        <w:t>53</w:t>
      </w:r>
      <w:r w:rsidR="00F8538F" w:rsidRPr="00D50BC1">
        <w:rPr>
          <w:lang w:val="en-GB"/>
        </w:rPr>
        <w:t>. Millar PJ,</w:t>
      </w:r>
      <w:r w:rsidR="005836C8" w:rsidRPr="00D50BC1">
        <w:rPr>
          <w:lang w:val="en-GB"/>
        </w:rPr>
        <w:t xml:space="preserve"> </w:t>
      </w:r>
      <w:r w:rsidR="00F8538F" w:rsidRPr="00D50BC1">
        <w:rPr>
          <w:lang w:val="en-GB"/>
        </w:rPr>
        <w:t xml:space="preserve">Levy AS, McGowan CL, </w:t>
      </w:r>
      <w:r w:rsidR="005836C8" w:rsidRPr="00D50BC1">
        <w:rPr>
          <w:lang w:val="en-GB"/>
        </w:rPr>
        <w:t>et al</w:t>
      </w:r>
      <w:r w:rsidR="00F8538F" w:rsidRPr="00D50BC1">
        <w:rPr>
          <w:lang w:val="en-GB"/>
        </w:rPr>
        <w:t>. Isometric handgrip training lowers blood pressure and increases heart rate complexity in medicated hypertensive patients. Scan</w:t>
      </w:r>
      <w:r w:rsidR="00216C7F" w:rsidRPr="00D50BC1">
        <w:rPr>
          <w:lang w:val="en-GB"/>
        </w:rPr>
        <w:t>d</w:t>
      </w:r>
      <w:r w:rsidR="00F8538F" w:rsidRPr="00D50BC1">
        <w:rPr>
          <w:lang w:val="en-GB"/>
        </w:rPr>
        <w:t xml:space="preserve"> J Med Sci Sports</w:t>
      </w:r>
      <w:r w:rsidR="003B6B57" w:rsidRPr="00D50BC1">
        <w:rPr>
          <w:lang w:val="en-GB"/>
        </w:rPr>
        <w:t>.</w:t>
      </w:r>
      <w:r w:rsidR="00F8538F" w:rsidRPr="00D50BC1">
        <w:rPr>
          <w:lang w:val="en-GB"/>
        </w:rPr>
        <w:t xml:space="preserve"> </w:t>
      </w:r>
      <w:r w:rsidR="003B6B57" w:rsidRPr="00D50BC1">
        <w:rPr>
          <w:lang w:val="en-GB"/>
        </w:rPr>
        <w:t>2013;</w:t>
      </w:r>
      <w:r w:rsidR="002F6FEB" w:rsidRPr="00D50BC1">
        <w:rPr>
          <w:lang w:val="en-GB"/>
        </w:rPr>
        <w:t>23</w:t>
      </w:r>
      <w:r w:rsidR="00F8538F" w:rsidRPr="00D50BC1">
        <w:rPr>
          <w:lang w:val="en-GB"/>
        </w:rPr>
        <w:t>:620-6.</w:t>
      </w:r>
      <w:r w:rsidR="00070253" w:rsidRPr="00D50BC1">
        <w:rPr>
          <w:lang w:val="en-GB"/>
        </w:rPr>
        <w:t xml:space="preserve"> </w:t>
      </w:r>
    </w:p>
    <w:p w:rsidR="00F8538F" w:rsidRPr="00D50BC1" w:rsidRDefault="00FA51B3" w:rsidP="00D23B6E">
      <w:pPr>
        <w:spacing w:after="0" w:line="480" w:lineRule="auto"/>
        <w:ind w:left="284" w:hanging="284"/>
        <w:jc w:val="both"/>
        <w:rPr>
          <w:lang w:val="en-GB"/>
        </w:rPr>
      </w:pPr>
      <w:r w:rsidRPr="00D50BC1">
        <w:rPr>
          <w:lang w:val="en-GB"/>
        </w:rPr>
        <w:t>54</w:t>
      </w:r>
      <w:r w:rsidR="00070253" w:rsidRPr="00D50BC1">
        <w:rPr>
          <w:lang w:val="en-GB"/>
        </w:rPr>
        <w:t>. Wen H, Wang L. Reducing effect of aerobic exercise on blood pressure of essential hypertensive patients: A me</w:t>
      </w:r>
      <w:r w:rsidR="005836C8" w:rsidRPr="00D50BC1">
        <w:rPr>
          <w:lang w:val="en-GB"/>
        </w:rPr>
        <w:t>ta-analysis. Medicine</w:t>
      </w:r>
      <w:r w:rsidR="003B6B57" w:rsidRPr="00D50BC1">
        <w:rPr>
          <w:lang w:val="en-GB"/>
        </w:rPr>
        <w:t>.</w:t>
      </w:r>
      <w:r w:rsidR="005836C8" w:rsidRPr="00D50BC1">
        <w:rPr>
          <w:lang w:val="en-GB"/>
        </w:rPr>
        <w:t xml:space="preserve"> </w:t>
      </w:r>
      <w:r w:rsidR="00070253" w:rsidRPr="00D50BC1">
        <w:rPr>
          <w:lang w:val="en-GB"/>
        </w:rPr>
        <w:t>2017;96:e6150.</w:t>
      </w:r>
    </w:p>
    <w:p w:rsidR="00565231" w:rsidRPr="00D50BC1" w:rsidRDefault="00565231" w:rsidP="00565231">
      <w:pPr>
        <w:spacing w:after="0" w:line="480" w:lineRule="auto"/>
        <w:ind w:left="284" w:hanging="284"/>
        <w:jc w:val="both"/>
        <w:rPr>
          <w:lang w:val="en-GB"/>
        </w:rPr>
      </w:pPr>
      <w:r w:rsidRPr="00D50BC1">
        <w:rPr>
          <w:lang w:val="en-GB"/>
        </w:rPr>
        <w:t>55. Niewiadomski W, Pilis W, Laskowska D, et al. Effects of a brief Valsalva manoeuvre on hemodynamic response to strength exercises. Clin Physiol Funct Imaging. 2012;32:145-57.</w:t>
      </w:r>
    </w:p>
    <w:p w:rsidR="00F8538F" w:rsidRPr="00D50BC1" w:rsidRDefault="00FA51B3" w:rsidP="00E2771F">
      <w:pPr>
        <w:spacing w:after="0" w:line="480" w:lineRule="auto"/>
        <w:ind w:left="284" w:hanging="284"/>
        <w:jc w:val="both"/>
        <w:rPr>
          <w:lang w:val="en-GB"/>
        </w:rPr>
      </w:pPr>
      <w:r w:rsidRPr="00D50BC1">
        <w:rPr>
          <w:lang w:val="en-GB"/>
        </w:rPr>
        <w:t>56</w:t>
      </w:r>
      <w:r w:rsidR="00F8538F" w:rsidRPr="00D50BC1">
        <w:rPr>
          <w:lang w:val="en-GB"/>
        </w:rPr>
        <w:t>. Fihn SD, Gardin JM, Abrams J, et al; American College of Cardiology Foundation; American Heart Association Task Force on Practice Guidelines; American College of Physicians; American Association for Thoracic Surgery; Preventive Cardiovascular Nurses Association; Society for Cardiovascular Angiography and Interventions; Society of Thoracic Surgeons. 2012 ACCF/AHA/ACP/AATS/PCNA/SCAI/STS Guideline for the diagnosis and management of patients with stable ischemic heart disease: a</w:t>
      </w:r>
      <w:r w:rsidR="00263DB7" w:rsidRPr="00D50BC1">
        <w:rPr>
          <w:lang w:val="en-GB"/>
        </w:rPr>
        <w:t xml:space="preserve"> report of the American College</w:t>
      </w:r>
      <w:r w:rsidR="00F8538F" w:rsidRPr="00D50BC1">
        <w:rPr>
          <w:lang w:val="en-GB"/>
        </w:rPr>
        <w:t xml:space="preserve"> of Cardiology Foundation/American Heart Association Task Force on Practice Guidelines, and the American College of Physicians, American Association for Thoracic Surgery, Preventive Cardiovascular Nurses Association, Society for Cardiovascular Angiography and Interventions, and Society of Thoracic Surgeons</w:t>
      </w:r>
      <w:r w:rsidR="005836C8" w:rsidRPr="00D50BC1">
        <w:rPr>
          <w:lang w:val="en-GB"/>
        </w:rPr>
        <w:t xml:space="preserve">. </w:t>
      </w:r>
      <w:r w:rsidR="003B6B57" w:rsidRPr="00D50BC1">
        <w:rPr>
          <w:lang w:val="en-GB"/>
        </w:rPr>
        <w:t>J Am Coll Cardiol.</w:t>
      </w:r>
      <w:r w:rsidR="002F6FEB" w:rsidRPr="00D50BC1">
        <w:rPr>
          <w:lang w:val="en-GB"/>
        </w:rPr>
        <w:t xml:space="preserve"> 2012</w:t>
      </w:r>
      <w:r w:rsidR="00F8538F" w:rsidRPr="00D50BC1">
        <w:rPr>
          <w:lang w:val="en-GB"/>
        </w:rPr>
        <w:t>;</w:t>
      </w:r>
      <w:r w:rsidR="002F6FEB" w:rsidRPr="00D50BC1">
        <w:rPr>
          <w:lang w:val="en-GB"/>
        </w:rPr>
        <w:t>60</w:t>
      </w:r>
      <w:r w:rsidR="00F8538F" w:rsidRPr="00D50BC1">
        <w:rPr>
          <w:lang w:val="en-GB"/>
        </w:rPr>
        <w:t>:e44-e164.</w:t>
      </w:r>
    </w:p>
    <w:p w:rsidR="00F8538F" w:rsidRPr="00D50BC1" w:rsidRDefault="00FA51B3" w:rsidP="00E2771F">
      <w:pPr>
        <w:spacing w:after="0" w:line="480" w:lineRule="auto"/>
        <w:ind w:left="284" w:hanging="284"/>
        <w:jc w:val="both"/>
        <w:rPr>
          <w:lang w:val="en-GB"/>
        </w:rPr>
      </w:pPr>
      <w:r w:rsidRPr="00D50BC1">
        <w:rPr>
          <w:lang w:val="en-GB"/>
        </w:rPr>
        <w:t>57</w:t>
      </w:r>
      <w:r w:rsidR="00F8538F" w:rsidRPr="00D50BC1">
        <w:rPr>
          <w:lang w:val="en-GB"/>
        </w:rPr>
        <w:t>. Poli A, Marangoni F, Paoletti R, et al. Non-pharmacological control of plasma cholesterol levels. Nut</w:t>
      </w:r>
      <w:r w:rsidR="005836C8" w:rsidRPr="00D50BC1">
        <w:rPr>
          <w:lang w:val="en-GB"/>
        </w:rPr>
        <w:t>r Metab Cardiovasc Dis</w:t>
      </w:r>
      <w:r w:rsidR="003B6B57" w:rsidRPr="00D50BC1">
        <w:rPr>
          <w:lang w:val="en-GB"/>
        </w:rPr>
        <w:t>.</w:t>
      </w:r>
      <w:r w:rsidR="002F6FEB" w:rsidRPr="00D50BC1">
        <w:rPr>
          <w:lang w:val="en-GB"/>
        </w:rPr>
        <w:t xml:space="preserve"> 2008</w:t>
      </w:r>
      <w:r w:rsidR="00F8538F" w:rsidRPr="00D50BC1">
        <w:rPr>
          <w:lang w:val="en-GB"/>
        </w:rPr>
        <w:t>;</w:t>
      </w:r>
      <w:r w:rsidR="002F6FEB" w:rsidRPr="00D50BC1">
        <w:rPr>
          <w:lang w:val="en-GB"/>
        </w:rPr>
        <w:t>18</w:t>
      </w:r>
      <w:r w:rsidR="00F8538F" w:rsidRPr="00D50BC1">
        <w:rPr>
          <w:lang w:val="en-GB"/>
        </w:rPr>
        <w:t xml:space="preserve">:S1-16. </w:t>
      </w:r>
    </w:p>
    <w:p w:rsidR="00F8538F" w:rsidRPr="00D50BC1" w:rsidRDefault="00FA51B3" w:rsidP="00E2771F">
      <w:pPr>
        <w:spacing w:after="0" w:line="480" w:lineRule="auto"/>
        <w:ind w:left="284" w:hanging="284"/>
        <w:jc w:val="both"/>
        <w:rPr>
          <w:lang w:val="en-GB"/>
        </w:rPr>
      </w:pPr>
      <w:r w:rsidRPr="00D50BC1">
        <w:rPr>
          <w:lang w:val="en-GB"/>
        </w:rPr>
        <w:t>58</w:t>
      </w:r>
      <w:r w:rsidR="00F8538F" w:rsidRPr="00D50BC1">
        <w:rPr>
          <w:lang w:val="en-GB"/>
        </w:rPr>
        <w:t xml:space="preserve">. Hayashino Y, Jackson JL, Fukumori N, </w:t>
      </w:r>
      <w:r w:rsidR="005836C8" w:rsidRPr="00D50BC1">
        <w:rPr>
          <w:lang w:val="en-GB"/>
        </w:rPr>
        <w:t>et al</w:t>
      </w:r>
      <w:r w:rsidR="00F8538F" w:rsidRPr="00D50BC1">
        <w:rPr>
          <w:lang w:val="en-GB"/>
        </w:rPr>
        <w:t>. Effects of supervised exercise on lipid profiles and blood pressure control in people with type 2 diabetes mellitus: a meta-analysis of randomized controlled trials. Diabetes Res Clin</w:t>
      </w:r>
      <w:r w:rsidR="005836C8" w:rsidRPr="00D50BC1">
        <w:rPr>
          <w:lang w:val="en-GB"/>
        </w:rPr>
        <w:t xml:space="preserve"> Pract</w:t>
      </w:r>
      <w:r w:rsidR="003B6B57" w:rsidRPr="00D50BC1">
        <w:rPr>
          <w:lang w:val="en-GB"/>
        </w:rPr>
        <w:t>.</w:t>
      </w:r>
      <w:r w:rsidR="002F6FEB" w:rsidRPr="00D50BC1">
        <w:rPr>
          <w:lang w:val="en-GB"/>
        </w:rPr>
        <w:t xml:space="preserve"> 2012</w:t>
      </w:r>
      <w:r w:rsidR="00F8538F" w:rsidRPr="00D50BC1">
        <w:rPr>
          <w:lang w:val="en-GB"/>
        </w:rPr>
        <w:t>;</w:t>
      </w:r>
      <w:r w:rsidR="002F6FEB" w:rsidRPr="00D50BC1">
        <w:rPr>
          <w:lang w:val="en-GB"/>
        </w:rPr>
        <w:t>98</w:t>
      </w:r>
      <w:r w:rsidR="00F8538F" w:rsidRPr="00D50BC1">
        <w:rPr>
          <w:lang w:val="en-GB"/>
        </w:rPr>
        <w:t xml:space="preserve">:349-60. </w:t>
      </w:r>
    </w:p>
    <w:p w:rsidR="00F8538F" w:rsidRPr="00D50BC1" w:rsidRDefault="00FA51B3" w:rsidP="00E2771F">
      <w:pPr>
        <w:spacing w:after="0" w:line="480" w:lineRule="auto"/>
        <w:ind w:left="284" w:hanging="284"/>
        <w:jc w:val="both"/>
      </w:pPr>
      <w:r w:rsidRPr="00D50BC1">
        <w:rPr>
          <w:lang w:val="en-GB"/>
        </w:rPr>
        <w:t>59</w:t>
      </w:r>
      <w:r w:rsidR="00F8538F" w:rsidRPr="00D50BC1">
        <w:rPr>
          <w:lang w:val="en-GB"/>
        </w:rPr>
        <w:t>. Catapano AL, Graham I, De</w:t>
      </w:r>
      <w:r w:rsidR="00263DB7" w:rsidRPr="00D50BC1">
        <w:rPr>
          <w:lang w:val="en-GB"/>
        </w:rPr>
        <w:t xml:space="preserve"> Backer G, et al. 2016 ESC/EAS guidelines for the management of d</w:t>
      </w:r>
      <w:r w:rsidR="00F8538F" w:rsidRPr="00D50BC1">
        <w:rPr>
          <w:lang w:val="en-GB"/>
        </w:rPr>
        <w:t xml:space="preserve">yslipidaemias. </w:t>
      </w:r>
      <w:r w:rsidR="00F8538F" w:rsidRPr="00D50BC1">
        <w:t>Eur Heart J</w:t>
      </w:r>
      <w:r w:rsidR="003B6B57" w:rsidRPr="00D50BC1">
        <w:t>.</w:t>
      </w:r>
      <w:r w:rsidR="00F8538F" w:rsidRPr="00D50BC1">
        <w:t xml:space="preserve"> </w:t>
      </w:r>
      <w:r w:rsidR="002F6FEB" w:rsidRPr="00D50BC1">
        <w:t>2016</w:t>
      </w:r>
      <w:r w:rsidR="00F8538F" w:rsidRPr="00D50BC1">
        <w:t>;</w:t>
      </w:r>
      <w:r w:rsidR="002F6FEB" w:rsidRPr="00D50BC1">
        <w:t>37</w:t>
      </w:r>
      <w:r w:rsidR="00F8538F" w:rsidRPr="00D50BC1">
        <w:t>:2999-3058.</w:t>
      </w:r>
    </w:p>
    <w:p w:rsidR="00F8538F" w:rsidRPr="00D50BC1" w:rsidRDefault="00FA51B3" w:rsidP="00E2771F">
      <w:pPr>
        <w:spacing w:after="0" w:line="480" w:lineRule="auto"/>
        <w:ind w:left="284" w:hanging="284"/>
        <w:jc w:val="both"/>
        <w:rPr>
          <w:lang w:val="en-GB"/>
        </w:rPr>
      </w:pPr>
      <w:r w:rsidRPr="00D50BC1">
        <w:t>60</w:t>
      </w:r>
      <w:r w:rsidR="00F8538F" w:rsidRPr="00D50BC1">
        <w:t>. Kelley GA,</w:t>
      </w:r>
      <w:r w:rsidR="005836C8" w:rsidRPr="00D50BC1">
        <w:t xml:space="preserve"> Kelley KS, Roberts S, et al</w:t>
      </w:r>
      <w:r w:rsidR="00F8538F" w:rsidRPr="00D50BC1">
        <w:t xml:space="preserve">. </w:t>
      </w:r>
      <w:r w:rsidR="00F8538F" w:rsidRPr="00D50BC1">
        <w:rPr>
          <w:lang w:val="en-GB"/>
        </w:rPr>
        <w:t>Comparison of aerobic exercise, diet or both on lipids and lipoproteins in adults: a meta-analysis of randomiz</w:t>
      </w:r>
      <w:r w:rsidR="005836C8" w:rsidRPr="00D50BC1">
        <w:rPr>
          <w:lang w:val="en-GB"/>
        </w:rPr>
        <w:t>ed controlled trials. Clin Nutr</w:t>
      </w:r>
      <w:r w:rsidR="003B6B57" w:rsidRPr="00D50BC1">
        <w:rPr>
          <w:lang w:val="en-GB"/>
        </w:rPr>
        <w:t>.</w:t>
      </w:r>
      <w:r w:rsidR="00F8538F" w:rsidRPr="00D50BC1">
        <w:rPr>
          <w:lang w:val="en-GB"/>
        </w:rPr>
        <w:t xml:space="preserve"> 2012;</w:t>
      </w:r>
      <w:r w:rsidR="002F6FEB" w:rsidRPr="00D50BC1">
        <w:rPr>
          <w:lang w:val="en-GB"/>
        </w:rPr>
        <w:t>31</w:t>
      </w:r>
      <w:r w:rsidR="00F8538F" w:rsidRPr="00D50BC1">
        <w:rPr>
          <w:lang w:val="en-GB"/>
        </w:rPr>
        <w:t>:156-67.</w:t>
      </w:r>
    </w:p>
    <w:p w:rsidR="00F8538F" w:rsidRPr="00D50BC1" w:rsidRDefault="00FA51B3" w:rsidP="00E2771F">
      <w:pPr>
        <w:spacing w:after="0" w:line="480" w:lineRule="auto"/>
        <w:ind w:left="284" w:hanging="284"/>
        <w:jc w:val="both"/>
        <w:rPr>
          <w:lang w:val="en-GB"/>
        </w:rPr>
      </w:pPr>
      <w:r w:rsidRPr="00D50BC1">
        <w:rPr>
          <w:lang w:val="en-GB"/>
        </w:rPr>
        <w:t>61</w:t>
      </w:r>
      <w:r w:rsidR="00F8538F" w:rsidRPr="00D50BC1">
        <w:rPr>
          <w:lang w:val="en-GB"/>
        </w:rPr>
        <w:t>. Kelley GA, Kelley KS. Impact of progressive resistance training on lipids and lipoproteins in adults: a meta-analysis of randomized contr</w:t>
      </w:r>
      <w:r w:rsidR="002F6FEB" w:rsidRPr="00D50BC1">
        <w:rPr>
          <w:lang w:val="en-GB"/>
        </w:rPr>
        <w:t>olled trials.</w:t>
      </w:r>
      <w:r w:rsidR="005836C8" w:rsidRPr="00D50BC1">
        <w:rPr>
          <w:lang w:val="en-GB"/>
        </w:rPr>
        <w:t xml:space="preserve"> Prev Med</w:t>
      </w:r>
      <w:r w:rsidR="003B6B57" w:rsidRPr="00D50BC1">
        <w:rPr>
          <w:lang w:val="en-GB"/>
        </w:rPr>
        <w:t>.</w:t>
      </w:r>
      <w:r w:rsidR="002F6FEB" w:rsidRPr="00D50BC1">
        <w:rPr>
          <w:lang w:val="en-GB"/>
        </w:rPr>
        <w:t xml:space="preserve"> 2009</w:t>
      </w:r>
      <w:r w:rsidR="00F8538F" w:rsidRPr="00D50BC1">
        <w:rPr>
          <w:lang w:val="en-GB"/>
        </w:rPr>
        <w:t>;</w:t>
      </w:r>
      <w:r w:rsidR="002F6FEB" w:rsidRPr="00D50BC1">
        <w:rPr>
          <w:lang w:val="en-GB"/>
        </w:rPr>
        <w:t>48</w:t>
      </w:r>
      <w:r w:rsidR="00F8538F" w:rsidRPr="00D50BC1">
        <w:rPr>
          <w:lang w:val="en-GB"/>
        </w:rPr>
        <w:t>:9-19.</w:t>
      </w:r>
    </w:p>
    <w:p w:rsidR="00D23B6E" w:rsidRPr="00D50BC1" w:rsidRDefault="00FA51B3" w:rsidP="00D23B6E">
      <w:pPr>
        <w:spacing w:after="0" w:line="480" w:lineRule="auto"/>
        <w:ind w:left="284" w:hanging="284"/>
        <w:jc w:val="both"/>
        <w:rPr>
          <w:lang w:val="en-GB"/>
        </w:rPr>
      </w:pPr>
      <w:r w:rsidRPr="00D50BC1">
        <w:rPr>
          <w:lang w:val="en-GB"/>
        </w:rPr>
        <w:t>62</w:t>
      </w:r>
      <w:r w:rsidR="00F8538F" w:rsidRPr="00D50BC1">
        <w:rPr>
          <w:lang w:val="en-GB"/>
        </w:rPr>
        <w:t xml:space="preserve">. Kelley GA, Kelley KS, Franklin B. Aerobic exercise and lipids and lipoproteins in patients with cardiovascular disease: a meta-analysis of randomized controlled trials. J </w:t>
      </w:r>
      <w:r w:rsidR="005836C8" w:rsidRPr="00D50BC1">
        <w:rPr>
          <w:lang w:val="en-GB"/>
        </w:rPr>
        <w:t>Cardiopulm Rehabil</w:t>
      </w:r>
      <w:r w:rsidR="003B6B57" w:rsidRPr="00D50BC1">
        <w:rPr>
          <w:lang w:val="en-GB"/>
        </w:rPr>
        <w:t>.</w:t>
      </w:r>
      <w:r w:rsidR="002F6FEB" w:rsidRPr="00D50BC1">
        <w:rPr>
          <w:lang w:val="en-GB"/>
        </w:rPr>
        <w:t xml:space="preserve"> 2006</w:t>
      </w:r>
      <w:r w:rsidR="00F8538F" w:rsidRPr="00D50BC1">
        <w:rPr>
          <w:lang w:val="en-GB"/>
        </w:rPr>
        <w:t>;</w:t>
      </w:r>
      <w:r w:rsidR="002F6FEB" w:rsidRPr="00D50BC1">
        <w:rPr>
          <w:lang w:val="en-GB"/>
        </w:rPr>
        <w:t>26</w:t>
      </w:r>
      <w:r w:rsidR="00F8538F" w:rsidRPr="00D50BC1">
        <w:rPr>
          <w:lang w:val="en-GB"/>
        </w:rPr>
        <w:t>:</w:t>
      </w:r>
      <w:r w:rsidR="00D23B6E" w:rsidRPr="00D50BC1">
        <w:rPr>
          <w:lang w:val="en-GB"/>
        </w:rPr>
        <w:t xml:space="preserve">131-9. </w:t>
      </w:r>
    </w:p>
    <w:p w:rsidR="00F8538F" w:rsidRPr="00D50BC1" w:rsidRDefault="00FA51B3" w:rsidP="00E2771F">
      <w:pPr>
        <w:spacing w:after="0" w:line="480" w:lineRule="auto"/>
        <w:ind w:left="284" w:hanging="284"/>
        <w:jc w:val="both"/>
      </w:pPr>
      <w:r w:rsidRPr="00D50BC1">
        <w:rPr>
          <w:lang w:val="en-GB"/>
        </w:rPr>
        <w:t>63</w:t>
      </w:r>
      <w:r w:rsidR="00F8538F" w:rsidRPr="00D50BC1">
        <w:rPr>
          <w:lang w:val="en-GB"/>
        </w:rPr>
        <w:t>. Kelley GA, Kelley KS, Vu Tran Z. Aerobic exercise, lipids and lipoproteins in overweight and obese adults: a meta-analysis of randomized controlled tria</w:t>
      </w:r>
      <w:r w:rsidR="002F6FEB" w:rsidRPr="00D50BC1">
        <w:rPr>
          <w:lang w:val="en-GB"/>
        </w:rPr>
        <w:t xml:space="preserve">ls. </w:t>
      </w:r>
      <w:r w:rsidR="005836C8" w:rsidRPr="00D50BC1">
        <w:t>Int J Obes</w:t>
      </w:r>
      <w:r w:rsidR="003B6B57" w:rsidRPr="00D50BC1">
        <w:t>.</w:t>
      </w:r>
      <w:r w:rsidR="002F6FEB" w:rsidRPr="00D50BC1">
        <w:t xml:space="preserve"> 2005</w:t>
      </w:r>
      <w:r w:rsidR="00F8538F" w:rsidRPr="00D50BC1">
        <w:t>;</w:t>
      </w:r>
      <w:r w:rsidR="002F6FEB" w:rsidRPr="00D50BC1">
        <w:t>29</w:t>
      </w:r>
      <w:r w:rsidR="00F8538F" w:rsidRPr="00D50BC1">
        <w:t>:881-93.</w:t>
      </w:r>
    </w:p>
    <w:p w:rsidR="00F8538F" w:rsidRPr="00D50BC1" w:rsidRDefault="00FA51B3" w:rsidP="00E2771F">
      <w:pPr>
        <w:spacing w:after="0" w:line="480" w:lineRule="auto"/>
        <w:ind w:left="284" w:hanging="284"/>
        <w:jc w:val="both"/>
        <w:rPr>
          <w:lang w:val="en-GB"/>
        </w:rPr>
      </w:pPr>
      <w:r w:rsidRPr="00D50BC1">
        <w:t>64</w:t>
      </w:r>
      <w:r w:rsidR="00F8538F" w:rsidRPr="00D50BC1">
        <w:t xml:space="preserve">. Kodama S, Tanaka S, Saito K, et al. </w:t>
      </w:r>
      <w:r w:rsidR="00F8538F" w:rsidRPr="00D50BC1">
        <w:rPr>
          <w:lang w:val="en-GB"/>
        </w:rPr>
        <w:t>Effect of aerobic exercise training on serum levels of high-density lipoprotein cholesterol: a</w:t>
      </w:r>
      <w:r w:rsidR="005836C8" w:rsidRPr="00D50BC1">
        <w:rPr>
          <w:lang w:val="en-GB"/>
        </w:rPr>
        <w:t xml:space="preserve"> meta-analysis. Arch Intern Med</w:t>
      </w:r>
      <w:r w:rsidR="003B6B57" w:rsidRPr="00D50BC1">
        <w:rPr>
          <w:lang w:val="en-GB"/>
        </w:rPr>
        <w:t>.</w:t>
      </w:r>
      <w:r w:rsidR="005836C8" w:rsidRPr="00D50BC1">
        <w:rPr>
          <w:lang w:val="en-GB"/>
        </w:rPr>
        <w:t xml:space="preserve"> 2007</w:t>
      </w:r>
      <w:r w:rsidR="00F8538F" w:rsidRPr="00D50BC1">
        <w:rPr>
          <w:lang w:val="en-GB"/>
        </w:rPr>
        <w:t>;</w:t>
      </w:r>
      <w:r w:rsidR="005836C8" w:rsidRPr="00D50BC1">
        <w:rPr>
          <w:lang w:val="en-GB"/>
        </w:rPr>
        <w:t>167</w:t>
      </w:r>
      <w:r w:rsidR="00F8538F" w:rsidRPr="00D50BC1">
        <w:rPr>
          <w:lang w:val="en-GB"/>
        </w:rPr>
        <w:t>:999-1008.</w:t>
      </w:r>
    </w:p>
    <w:p w:rsidR="00F8538F" w:rsidRPr="00D50BC1" w:rsidRDefault="00FA51B3" w:rsidP="00E2771F">
      <w:pPr>
        <w:spacing w:after="0" w:line="480" w:lineRule="auto"/>
        <w:ind w:left="284" w:hanging="284"/>
        <w:jc w:val="both"/>
        <w:rPr>
          <w:lang w:val="en-GB"/>
        </w:rPr>
      </w:pPr>
      <w:r w:rsidRPr="00D50BC1">
        <w:rPr>
          <w:lang w:val="en-GB"/>
        </w:rPr>
        <w:t>65</w:t>
      </w:r>
      <w:r w:rsidR="00F8538F" w:rsidRPr="00D50BC1">
        <w:rPr>
          <w:lang w:val="en-GB"/>
        </w:rPr>
        <w:t>. Chudyk A, Petrella RJ. Effects of exercise on cardiovascular risk factors in type 2 diabetes: a meta-analysis. Diabetes Care</w:t>
      </w:r>
      <w:r w:rsidR="003B6B57" w:rsidRPr="00D50BC1">
        <w:rPr>
          <w:lang w:val="en-GB"/>
        </w:rPr>
        <w:t>.</w:t>
      </w:r>
      <w:r w:rsidR="00F8538F" w:rsidRPr="00D50BC1">
        <w:rPr>
          <w:lang w:val="en-GB"/>
        </w:rPr>
        <w:t xml:space="preserve"> 2011;</w:t>
      </w:r>
      <w:r w:rsidR="003B6B57" w:rsidRPr="00D50BC1">
        <w:rPr>
          <w:lang w:val="en-GB"/>
        </w:rPr>
        <w:t>3</w:t>
      </w:r>
      <w:r w:rsidR="00F8538F" w:rsidRPr="00D50BC1">
        <w:rPr>
          <w:lang w:val="en-GB"/>
        </w:rPr>
        <w:t>4:1228-37.</w:t>
      </w:r>
    </w:p>
    <w:p w:rsidR="00F8538F" w:rsidRPr="00D50BC1" w:rsidRDefault="00FA51B3" w:rsidP="00F9718C">
      <w:pPr>
        <w:spacing w:after="0" w:line="480" w:lineRule="auto"/>
        <w:ind w:left="284" w:hanging="284"/>
        <w:jc w:val="both"/>
        <w:rPr>
          <w:lang w:val="en-GB"/>
        </w:rPr>
      </w:pPr>
      <w:r w:rsidRPr="00D50BC1">
        <w:rPr>
          <w:lang w:val="en-GB"/>
        </w:rPr>
        <w:t>66</w:t>
      </w:r>
      <w:r w:rsidR="00F8538F" w:rsidRPr="00D50BC1">
        <w:rPr>
          <w:lang w:val="en-GB"/>
        </w:rPr>
        <w:t xml:space="preserve">. </w:t>
      </w:r>
      <w:r w:rsidR="00CF3B81" w:rsidRPr="00D50BC1">
        <w:rPr>
          <w:lang w:val="en-GB"/>
        </w:rPr>
        <w:t>American Diab</w:t>
      </w:r>
      <w:r w:rsidR="00263DB7" w:rsidRPr="00D50BC1">
        <w:rPr>
          <w:lang w:val="en-GB"/>
        </w:rPr>
        <w:t>etes Association. Standards of medical care in d</w:t>
      </w:r>
      <w:r w:rsidR="00CF3B81" w:rsidRPr="00D50BC1">
        <w:rPr>
          <w:lang w:val="en-GB"/>
        </w:rPr>
        <w:t>iabetes</w:t>
      </w:r>
      <w:r w:rsidR="00F9718C" w:rsidRPr="00D50BC1">
        <w:rPr>
          <w:lang w:val="en-GB"/>
        </w:rPr>
        <w:t>,</w:t>
      </w:r>
      <w:r w:rsidR="00CF3B81" w:rsidRPr="00D50BC1">
        <w:rPr>
          <w:lang w:val="en-GB"/>
        </w:rPr>
        <w:t xml:space="preserve"> </w:t>
      </w:r>
      <w:r w:rsidR="00F9718C" w:rsidRPr="00D50BC1">
        <w:rPr>
          <w:lang w:val="en-GB"/>
        </w:rPr>
        <w:t>2017. Diabetes Care 2017;40</w:t>
      </w:r>
      <w:r w:rsidR="00CF3B81" w:rsidRPr="00D50BC1">
        <w:rPr>
          <w:lang w:val="en-GB"/>
        </w:rPr>
        <w:t>:S1</w:t>
      </w:r>
      <w:r w:rsidR="00F9718C" w:rsidRPr="00D50BC1">
        <w:rPr>
          <w:lang w:val="en-GB"/>
        </w:rPr>
        <w:t>–S135.</w:t>
      </w:r>
    </w:p>
    <w:p w:rsidR="009C2773" w:rsidRPr="00D50BC1" w:rsidRDefault="009C2773" w:rsidP="009C2773">
      <w:pPr>
        <w:spacing w:after="0" w:line="480" w:lineRule="auto"/>
        <w:ind w:left="284" w:hanging="284"/>
        <w:jc w:val="both"/>
        <w:rPr>
          <w:lang w:val="en-GB"/>
        </w:rPr>
      </w:pPr>
      <w:r w:rsidRPr="00D50BC1">
        <w:rPr>
          <w:lang w:val="en-GB"/>
        </w:rPr>
        <w:t>67. International Diabetes Federation. Recommendations for managing type 2 diabetes in primary care, 2017. www.idf.org/managing-type2-diabetes.</w:t>
      </w:r>
    </w:p>
    <w:p w:rsidR="0007581D" w:rsidRPr="00D50BC1" w:rsidRDefault="0007581D" w:rsidP="0007581D">
      <w:pPr>
        <w:spacing w:after="0" w:line="480" w:lineRule="auto"/>
        <w:ind w:left="284" w:hanging="284"/>
        <w:jc w:val="both"/>
        <w:rPr>
          <w:lang w:val="en-GB"/>
        </w:rPr>
      </w:pPr>
      <w:r w:rsidRPr="00D50BC1">
        <w:t xml:space="preserve">68. Inzucchi SE, Bergenstal RM, Buse JB, et al. </w:t>
      </w:r>
      <w:r w:rsidRPr="00D50BC1">
        <w:rPr>
          <w:lang w:val="en-GB"/>
        </w:rPr>
        <w:t>Management of hyperglycaemia in type 2 diabetes, 2015: a patient-centred approach. Update to a position statement of the American Diabetes Association and the European Association for the Study of Diabetes. Diabetologia. 2015;58:429-42.</w:t>
      </w:r>
    </w:p>
    <w:p w:rsidR="00F8538F" w:rsidRPr="00D50BC1" w:rsidRDefault="00FA51B3" w:rsidP="00E2771F">
      <w:pPr>
        <w:spacing w:after="0" w:line="480" w:lineRule="auto"/>
        <w:ind w:left="284" w:hanging="284"/>
        <w:jc w:val="both"/>
      </w:pPr>
      <w:r w:rsidRPr="00D50BC1">
        <w:rPr>
          <w:lang w:val="en-GB"/>
        </w:rPr>
        <w:t>69</w:t>
      </w:r>
      <w:r w:rsidR="00F8538F" w:rsidRPr="00D50BC1">
        <w:rPr>
          <w:lang w:val="en-GB"/>
        </w:rPr>
        <w:t xml:space="preserve">. Colberg SR, Sigal RJ, Fernhall B, et al; American College of Sports Medicine; American Diabetes Association. Exercise and type 2 diabetes: the American College of Sports Medicine and the American Diabetes Association: joint position statement executive </w:t>
      </w:r>
      <w:r w:rsidR="002F6FEB" w:rsidRPr="00D50BC1">
        <w:rPr>
          <w:lang w:val="en-GB"/>
        </w:rPr>
        <w:t xml:space="preserve">summary. </w:t>
      </w:r>
      <w:r w:rsidR="005836C8" w:rsidRPr="00D50BC1">
        <w:t>Diabetes Care</w:t>
      </w:r>
      <w:r w:rsidR="003B6B57" w:rsidRPr="00D50BC1">
        <w:t>.</w:t>
      </w:r>
      <w:r w:rsidR="002F6FEB" w:rsidRPr="00D50BC1">
        <w:t xml:space="preserve"> 2010</w:t>
      </w:r>
      <w:r w:rsidR="00F8538F" w:rsidRPr="00D50BC1">
        <w:t>;</w:t>
      </w:r>
      <w:r w:rsidR="002F6FEB" w:rsidRPr="00D50BC1">
        <w:t>33</w:t>
      </w:r>
      <w:r w:rsidR="00F8538F" w:rsidRPr="00D50BC1">
        <w:t>:2692-</w:t>
      </w:r>
      <w:r w:rsidR="005836C8" w:rsidRPr="00D50BC1">
        <w:t>9</w:t>
      </w:r>
      <w:r w:rsidR="00F8538F" w:rsidRPr="00D50BC1">
        <w:t>6.</w:t>
      </w:r>
    </w:p>
    <w:p w:rsidR="00F8538F" w:rsidRPr="00D50BC1" w:rsidRDefault="00FA51B3" w:rsidP="00E2771F">
      <w:pPr>
        <w:spacing w:after="0" w:line="480" w:lineRule="auto"/>
        <w:ind w:left="284" w:hanging="284"/>
        <w:jc w:val="both"/>
        <w:rPr>
          <w:lang w:val="en-GB"/>
        </w:rPr>
      </w:pPr>
      <w:r w:rsidRPr="00D50BC1">
        <w:t>70</w:t>
      </w:r>
      <w:r w:rsidR="00F8538F" w:rsidRPr="00D50BC1">
        <w:t xml:space="preserve">. Egger A, Niederseer D, Diem G, et al. </w:t>
      </w:r>
      <w:r w:rsidR="00F8538F" w:rsidRPr="00D50BC1">
        <w:rPr>
          <w:lang w:val="en-GB"/>
        </w:rPr>
        <w:t>Different types of resistance training in patients with type 2 diabetes mellitus: effects on glycemic control, muscle mass and strength. Eur J Prev Cardiol</w:t>
      </w:r>
      <w:r w:rsidR="003B6B57" w:rsidRPr="00D50BC1">
        <w:rPr>
          <w:lang w:val="en-GB"/>
        </w:rPr>
        <w:t>.</w:t>
      </w:r>
      <w:r w:rsidR="00F8538F" w:rsidRPr="00D50BC1">
        <w:rPr>
          <w:lang w:val="en-GB"/>
        </w:rPr>
        <w:t xml:space="preserve"> </w:t>
      </w:r>
      <w:r w:rsidR="003B6B57" w:rsidRPr="00D50BC1">
        <w:rPr>
          <w:lang w:val="en-GB"/>
        </w:rPr>
        <w:t>2013;20:</w:t>
      </w:r>
      <w:r w:rsidR="002F6FEB" w:rsidRPr="00D50BC1">
        <w:rPr>
          <w:lang w:val="en-GB"/>
        </w:rPr>
        <w:t>1051-60.</w:t>
      </w:r>
    </w:p>
    <w:p w:rsidR="00F8538F" w:rsidRPr="00D50BC1" w:rsidRDefault="00FA51B3" w:rsidP="00E2771F">
      <w:pPr>
        <w:spacing w:after="0" w:line="480" w:lineRule="auto"/>
        <w:ind w:left="284" w:hanging="284"/>
        <w:jc w:val="both"/>
        <w:rPr>
          <w:lang w:val="en-GB"/>
        </w:rPr>
      </w:pPr>
      <w:r w:rsidRPr="00D50BC1">
        <w:rPr>
          <w:lang w:val="en-GB"/>
        </w:rPr>
        <w:t>71</w:t>
      </w:r>
      <w:r w:rsidR="00F8538F" w:rsidRPr="00D50BC1">
        <w:rPr>
          <w:lang w:val="en-GB"/>
        </w:rPr>
        <w:t>. Marwick TH, Hordern MD, Miller T, et al. Exercise training for type 2 diabetes mellitus: impact on cardiovascular risk: a scientific statement from the American Heart Association. Circ</w:t>
      </w:r>
      <w:r w:rsidR="005836C8" w:rsidRPr="00D50BC1">
        <w:rPr>
          <w:lang w:val="en-GB"/>
        </w:rPr>
        <w:t>ulation</w:t>
      </w:r>
      <w:r w:rsidR="003B6B57" w:rsidRPr="00D50BC1">
        <w:rPr>
          <w:lang w:val="en-GB"/>
        </w:rPr>
        <w:t>.</w:t>
      </w:r>
      <w:r w:rsidR="002F6FEB" w:rsidRPr="00D50BC1">
        <w:rPr>
          <w:lang w:val="en-GB"/>
        </w:rPr>
        <w:t xml:space="preserve"> </w:t>
      </w:r>
      <w:r w:rsidR="00F8538F" w:rsidRPr="00D50BC1">
        <w:rPr>
          <w:lang w:val="en-GB"/>
        </w:rPr>
        <w:t xml:space="preserve">2009;119:3244-62. </w:t>
      </w:r>
    </w:p>
    <w:p w:rsidR="00F8538F" w:rsidRPr="00D50BC1" w:rsidRDefault="00FA51B3" w:rsidP="00E2771F">
      <w:pPr>
        <w:spacing w:after="0" w:line="480" w:lineRule="auto"/>
        <w:ind w:left="284" w:hanging="284"/>
        <w:jc w:val="both"/>
      </w:pPr>
      <w:r w:rsidRPr="00D50BC1">
        <w:rPr>
          <w:lang w:val="en-GB"/>
        </w:rPr>
        <w:t>72</w:t>
      </w:r>
      <w:r w:rsidR="00F8538F" w:rsidRPr="00D50BC1">
        <w:rPr>
          <w:lang w:val="en-GB"/>
        </w:rPr>
        <w:t xml:space="preserve">. Niebauer J, Mayr K, Harpf H, et al.  Long-term effects of outpatient cardiac rehabilitation in Austria: A nationwide registry. </w:t>
      </w:r>
      <w:r w:rsidR="00F8538F" w:rsidRPr="00D50BC1">
        <w:t>Wien Klin Wochenschr</w:t>
      </w:r>
      <w:r w:rsidR="003B6B57" w:rsidRPr="00D50BC1">
        <w:t>.</w:t>
      </w:r>
      <w:r w:rsidR="002F6FEB" w:rsidRPr="00D50BC1">
        <w:t xml:space="preserve">  2014</w:t>
      </w:r>
      <w:r w:rsidR="00F8538F" w:rsidRPr="00D50BC1">
        <w:t>;</w:t>
      </w:r>
      <w:r w:rsidR="002F6FEB" w:rsidRPr="00D50BC1">
        <w:t>126</w:t>
      </w:r>
      <w:r w:rsidR="00F8538F" w:rsidRPr="00D50BC1">
        <w:t>:</w:t>
      </w:r>
      <w:r w:rsidR="002F6FEB" w:rsidRPr="00D50BC1">
        <w:t>148-55</w:t>
      </w:r>
      <w:r w:rsidR="00F8538F" w:rsidRPr="00D50BC1">
        <w:t xml:space="preserve">. </w:t>
      </w:r>
    </w:p>
    <w:p w:rsidR="00F8538F" w:rsidRPr="00D50BC1" w:rsidRDefault="00FA51B3" w:rsidP="00E2771F">
      <w:pPr>
        <w:spacing w:after="0" w:line="480" w:lineRule="auto"/>
        <w:ind w:left="284" w:hanging="284"/>
        <w:jc w:val="both"/>
      </w:pPr>
      <w:r w:rsidRPr="00D50BC1">
        <w:t>73</w:t>
      </w:r>
      <w:r w:rsidR="00F8538F" w:rsidRPr="00D50BC1">
        <w:t xml:space="preserve">. Niebauer J, Mayr K, Tschentscher M, </w:t>
      </w:r>
      <w:r w:rsidR="005836C8" w:rsidRPr="00D50BC1">
        <w:t>et al</w:t>
      </w:r>
      <w:r w:rsidR="00F8538F" w:rsidRPr="00D50BC1">
        <w:t xml:space="preserve">. </w:t>
      </w:r>
      <w:r w:rsidR="00F8538F" w:rsidRPr="00D50BC1">
        <w:rPr>
          <w:lang w:val="en-GB"/>
        </w:rPr>
        <w:t>Outpatient cardiac rehabilitation – The Aus</w:t>
      </w:r>
      <w:r w:rsidR="005836C8" w:rsidRPr="00D50BC1">
        <w:rPr>
          <w:lang w:val="en-GB"/>
        </w:rPr>
        <w:t xml:space="preserve">trian model. </w:t>
      </w:r>
      <w:r w:rsidR="005836C8" w:rsidRPr="00D50BC1">
        <w:t>Eur J Prev Cardiol</w:t>
      </w:r>
      <w:r w:rsidR="003B6B57" w:rsidRPr="00D50BC1">
        <w:t>.</w:t>
      </w:r>
      <w:r w:rsidR="00F8538F" w:rsidRPr="00D50BC1">
        <w:t xml:space="preserve"> 2013;</w:t>
      </w:r>
      <w:r w:rsidR="003B6B57" w:rsidRPr="00D50BC1">
        <w:t>2</w:t>
      </w:r>
      <w:r w:rsidR="00F8538F" w:rsidRPr="00D50BC1">
        <w:t>0:468-79.</w:t>
      </w:r>
    </w:p>
    <w:p w:rsidR="00F8538F" w:rsidRPr="00D50BC1" w:rsidRDefault="00FA51B3" w:rsidP="00E2771F">
      <w:pPr>
        <w:spacing w:after="0" w:line="480" w:lineRule="auto"/>
        <w:ind w:left="284" w:hanging="284"/>
        <w:jc w:val="both"/>
        <w:rPr>
          <w:lang w:val="en-GB"/>
        </w:rPr>
      </w:pPr>
      <w:r w:rsidRPr="00D50BC1">
        <w:t>74</w:t>
      </w:r>
      <w:r w:rsidR="00F8538F" w:rsidRPr="00D50BC1">
        <w:t>. Umpierre D, Ri</w:t>
      </w:r>
      <w:r w:rsidR="005836C8" w:rsidRPr="00D50BC1">
        <w:t>beiro PAB, Schaan BD, et al</w:t>
      </w:r>
      <w:r w:rsidR="00F8538F" w:rsidRPr="00D50BC1">
        <w:t xml:space="preserve">. </w:t>
      </w:r>
      <w:r w:rsidR="00F8538F" w:rsidRPr="00D50BC1">
        <w:rPr>
          <w:lang w:val="en-GB"/>
        </w:rPr>
        <w:t>Volume of supervised exercise training impacts glycaemic control in patients with type 2 diabetes: a systematic review with meta-regression analysis. Diabetologia</w:t>
      </w:r>
      <w:r w:rsidR="003B6B57" w:rsidRPr="00D50BC1">
        <w:rPr>
          <w:lang w:val="en-GB"/>
        </w:rPr>
        <w:t>.</w:t>
      </w:r>
      <w:r w:rsidR="00F8538F" w:rsidRPr="00D50BC1">
        <w:rPr>
          <w:lang w:val="en-GB"/>
        </w:rPr>
        <w:t xml:space="preserve"> 2013;56:</w:t>
      </w:r>
      <w:r w:rsidR="002F6FEB" w:rsidRPr="00D50BC1">
        <w:rPr>
          <w:lang w:val="en-GB"/>
        </w:rPr>
        <w:t>242-</w:t>
      </w:r>
      <w:r w:rsidR="00F8538F" w:rsidRPr="00D50BC1">
        <w:rPr>
          <w:lang w:val="en-GB"/>
        </w:rPr>
        <w:t>51.</w:t>
      </w:r>
    </w:p>
    <w:p w:rsidR="00F8538F" w:rsidRPr="00D50BC1" w:rsidRDefault="00FA51B3" w:rsidP="00E2771F">
      <w:pPr>
        <w:spacing w:after="0" w:line="480" w:lineRule="auto"/>
        <w:ind w:left="284" w:hanging="284"/>
        <w:jc w:val="both"/>
      </w:pPr>
      <w:r w:rsidRPr="00D50BC1">
        <w:rPr>
          <w:lang w:val="en-GB"/>
        </w:rPr>
        <w:t>75</w:t>
      </w:r>
      <w:r w:rsidR="00F8538F" w:rsidRPr="00D50BC1">
        <w:rPr>
          <w:lang w:val="en-GB"/>
        </w:rPr>
        <w:t xml:space="preserve">. Umpierre D, Ribeiro PA, Kramer CK, et al. Physical activity advice only or structured exercise training and association with HbA1c levels in type 2 diabetes: a systematic review and meta-analysis. </w:t>
      </w:r>
      <w:r w:rsidR="00F8538F" w:rsidRPr="00D50BC1">
        <w:t>JAMA</w:t>
      </w:r>
      <w:r w:rsidR="003B6B57" w:rsidRPr="00D50BC1">
        <w:t>.</w:t>
      </w:r>
      <w:r w:rsidR="00F8538F" w:rsidRPr="00D50BC1">
        <w:t xml:space="preserve"> 2011;305:1790-9.</w:t>
      </w:r>
    </w:p>
    <w:p w:rsidR="00F8538F" w:rsidRPr="00D50BC1" w:rsidRDefault="00FA51B3" w:rsidP="00E2771F">
      <w:pPr>
        <w:spacing w:after="0" w:line="480" w:lineRule="auto"/>
        <w:ind w:left="284" w:hanging="284"/>
        <w:jc w:val="both"/>
      </w:pPr>
      <w:r w:rsidRPr="00D50BC1">
        <w:t>76</w:t>
      </w:r>
      <w:r w:rsidR="00F8538F" w:rsidRPr="00D50BC1">
        <w:t xml:space="preserve">. van Buuren F, Mellwig KP, Horstkotte D, et al. </w:t>
      </w:r>
      <w:r w:rsidR="00F8538F" w:rsidRPr="00D50BC1">
        <w:rPr>
          <w:lang w:val="en-GB"/>
        </w:rPr>
        <w:t xml:space="preserve">Electrical myostimulation improves glucose metabolism and oxygen uptake in type 2 diabetes mellitus patients - Results from the exEMS study. </w:t>
      </w:r>
      <w:r w:rsidR="00F8538F" w:rsidRPr="00D50BC1">
        <w:t>Diabetes Technol T</w:t>
      </w:r>
      <w:r w:rsidR="005836C8" w:rsidRPr="00D50BC1">
        <w:t>her</w:t>
      </w:r>
      <w:r w:rsidR="003B6B57" w:rsidRPr="00D50BC1">
        <w:t>.</w:t>
      </w:r>
      <w:r w:rsidR="002F6FEB" w:rsidRPr="00D50BC1">
        <w:t xml:space="preserve"> 2015</w:t>
      </w:r>
      <w:r w:rsidR="00F8538F" w:rsidRPr="00D50BC1">
        <w:t>;</w:t>
      </w:r>
      <w:r w:rsidR="002F6FEB" w:rsidRPr="00D50BC1">
        <w:t>17</w:t>
      </w:r>
      <w:r w:rsidR="00F8538F" w:rsidRPr="00D50BC1">
        <w:t>:413-9.</w:t>
      </w:r>
    </w:p>
    <w:p w:rsidR="00F8538F" w:rsidRPr="00D50BC1" w:rsidRDefault="00FA51B3" w:rsidP="00E2771F">
      <w:pPr>
        <w:spacing w:after="0" w:line="480" w:lineRule="auto"/>
        <w:ind w:left="284" w:hanging="284"/>
        <w:jc w:val="both"/>
        <w:rPr>
          <w:lang w:val="en-GB"/>
        </w:rPr>
      </w:pPr>
      <w:r w:rsidRPr="00D50BC1">
        <w:t>77</w:t>
      </w:r>
      <w:r w:rsidR="00F8538F" w:rsidRPr="00D50BC1">
        <w:t xml:space="preserve">. Hansen D, Peeters S, Zwaenepoel B, et al. </w:t>
      </w:r>
      <w:r w:rsidR="00F8538F" w:rsidRPr="00D50BC1">
        <w:rPr>
          <w:lang w:val="en-GB"/>
        </w:rPr>
        <w:t>Exercise assessment and prescription in patients with type 2 diabetes in the private and home care setting: clinical recommendations from AXXON (Physical Therapy Association Belgium). Phys Ther</w:t>
      </w:r>
      <w:r w:rsidR="003B6B57" w:rsidRPr="00D50BC1">
        <w:rPr>
          <w:lang w:val="en-GB"/>
        </w:rPr>
        <w:t>. 2013;93:</w:t>
      </w:r>
      <w:r w:rsidR="00F8538F" w:rsidRPr="00D50BC1">
        <w:rPr>
          <w:lang w:val="en-GB"/>
        </w:rPr>
        <w:t>597-610.</w:t>
      </w:r>
    </w:p>
    <w:p w:rsidR="00F8538F" w:rsidRPr="00D50BC1" w:rsidRDefault="00FA51B3" w:rsidP="00E2771F">
      <w:pPr>
        <w:spacing w:after="0" w:line="480" w:lineRule="auto"/>
        <w:ind w:left="284" w:hanging="284"/>
        <w:jc w:val="both"/>
      </w:pPr>
      <w:r w:rsidRPr="00D50BC1">
        <w:rPr>
          <w:lang w:val="en-GB"/>
        </w:rPr>
        <w:t>7</w:t>
      </w:r>
      <w:r w:rsidR="008309A2" w:rsidRPr="00D50BC1">
        <w:rPr>
          <w:lang w:val="en-GB"/>
        </w:rPr>
        <w:t>8</w:t>
      </w:r>
      <w:r w:rsidR="00F8538F" w:rsidRPr="00D50BC1">
        <w:rPr>
          <w:lang w:val="en-GB"/>
        </w:rPr>
        <w:t xml:space="preserve">. Sixt S, Peschel T, Halfwassen U, </w:t>
      </w:r>
      <w:r w:rsidR="005836C8" w:rsidRPr="00D50BC1">
        <w:rPr>
          <w:lang w:val="en-GB"/>
        </w:rPr>
        <w:t>et al</w:t>
      </w:r>
      <w:r w:rsidR="00F8538F" w:rsidRPr="00D50BC1">
        <w:rPr>
          <w:lang w:val="en-GB"/>
        </w:rPr>
        <w:t xml:space="preserve">. 6 months multifactorial intervention with focus on exercise training in patients with diabetes mellitus type 2 and coronary artery disease improves cardiovascular risk factor profile and endothelial dysfunction. </w:t>
      </w:r>
      <w:r w:rsidR="00F8538F" w:rsidRPr="00D50BC1">
        <w:t>Eur Heart J</w:t>
      </w:r>
      <w:r w:rsidR="003B6B57" w:rsidRPr="00D50BC1">
        <w:t>.</w:t>
      </w:r>
      <w:r w:rsidR="00F8538F" w:rsidRPr="00D50BC1">
        <w:t xml:space="preserve"> 2010;31:</w:t>
      </w:r>
      <w:r w:rsidR="002F6FEB" w:rsidRPr="00D50BC1">
        <w:t>112-</w:t>
      </w:r>
      <w:r w:rsidR="00F8538F" w:rsidRPr="00D50BC1">
        <w:t xml:space="preserve">9.  </w:t>
      </w:r>
    </w:p>
    <w:p w:rsidR="00F8538F" w:rsidRPr="00D50BC1" w:rsidRDefault="00FA51B3" w:rsidP="00E2771F">
      <w:pPr>
        <w:spacing w:after="0" w:line="480" w:lineRule="auto"/>
        <w:ind w:left="284" w:hanging="284"/>
        <w:jc w:val="both"/>
        <w:rPr>
          <w:lang w:val="en-GB"/>
        </w:rPr>
      </w:pPr>
      <w:r w:rsidRPr="00D50BC1">
        <w:t>7</w:t>
      </w:r>
      <w:r w:rsidR="008309A2" w:rsidRPr="00D50BC1">
        <w:t>9</w:t>
      </w:r>
      <w:r w:rsidR="00F8538F" w:rsidRPr="00D50BC1">
        <w:t xml:space="preserve">. Desch S, Sonnabend M, Niebauer J, et al. </w:t>
      </w:r>
      <w:r w:rsidR="00F8538F" w:rsidRPr="00D50BC1">
        <w:rPr>
          <w:lang w:val="en-GB"/>
        </w:rPr>
        <w:t>Effects of physical exercise versus rosiglitazone on endothelial function in coronary artery disease patients with p</w:t>
      </w:r>
      <w:r w:rsidR="005836C8" w:rsidRPr="00D50BC1">
        <w:rPr>
          <w:lang w:val="en-GB"/>
        </w:rPr>
        <w:t>rediabetes. Diabetes Obes Metab</w:t>
      </w:r>
      <w:r w:rsidR="003B6B57" w:rsidRPr="00D50BC1">
        <w:rPr>
          <w:lang w:val="en-GB"/>
        </w:rPr>
        <w:t>.</w:t>
      </w:r>
      <w:r w:rsidR="00F8538F" w:rsidRPr="00D50BC1">
        <w:rPr>
          <w:lang w:val="en-GB"/>
        </w:rPr>
        <w:t xml:space="preserve"> 2010;12:</w:t>
      </w:r>
      <w:r w:rsidR="002F6FEB" w:rsidRPr="00D50BC1">
        <w:rPr>
          <w:lang w:val="en-GB"/>
        </w:rPr>
        <w:t>825-</w:t>
      </w:r>
      <w:r w:rsidR="00F8538F" w:rsidRPr="00D50BC1">
        <w:rPr>
          <w:lang w:val="en-GB"/>
        </w:rPr>
        <w:t xml:space="preserve">8. </w:t>
      </w:r>
    </w:p>
    <w:p w:rsidR="00F8538F" w:rsidRPr="00D50BC1" w:rsidRDefault="00FA51B3" w:rsidP="00736E81">
      <w:pPr>
        <w:spacing w:after="0" w:line="480" w:lineRule="auto"/>
        <w:ind w:left="284" w:hanging="284"/>
        <w:jc w:val="both"/>
        <w:rPr>
          <w:lang w:val="en-GB"/>
        </w:rPr>
      </w:pPr>
      <w:r w:rsidRPr="00D50BC1">
        <w:rPr>
          <w:lang w:val="en-GB"/>
        </w:rPr>
        <w:t>8</w:t>
      </w:r>
      <w:r w:rsidR="008309A2" w:rsidRPr="00D50BC1">
        <w:rPr>
          <w:lang w:val="en-GB"/>
        </w:rPr>
        <w:t>0</w:t>
      </w:r>
      <w:r w:rsidR="00F8538F" w:rsidRPr="00D50BC1">
        <w:rPr>
          <w:lang w:val="en-GB"/>
        </w:rPr>
        <w:t>. Sixt S, Rastan A, Desch S, et al. Exercise training but not rosiglitazone improves endothelial function in pre-diabetic patients with coronary disease. Eur J Cardiovasc Prev Rehabil</w:t>
      </w:r>
      <w:r w:rsidR="003B6B57" w:rsidRPr="00D50BC1">
        <w:rPr>
          <w:lang w:val="en-GB"/>
        </w:rPr>
        <w:t>.</w:t>
      </w:r>
      <w:r w:rsidR="00F8538F" w:rsidRPr="00D50BC1">
        <w:rPr>
          <w:lang w:val="en-GB"/>
        </w:rPr>
        <w:t xml:space="preserve"> 2008;15:</w:t>
      </w:r>
      <w:r w:rsidR="002F6FEB" w:rsidRPr="00D50BC1">
        <w:rPr>
          <w:lang w:val="en-GB"/>
        </w:rPr>
        <w:t>473-</w:t>
      </w:r>
      <w:r w:rsidR="00F8538F" w:rsidRPr="00D50BC1">
        <w:rPr>
          <w:lang w:val="en-GB"/>
        </w:rPr>
        <w:t>8.</w:t>
      </w:r>
    </w:p>
    <w:p w:rsidR="0007581D" w:rsidRPr="00D50BC1" w:rsidRDefault="0007581D" w:rsidP="00E2771F">
      <w:pPr>
        <w:spacing w:after="0" w:line="480" w:lineRule="auto"/>
        <w:ind w:left="284" w:hanging="284"/>
        <w:jc w:val="both"/>
        <w:rPr>
          <w:lang w:val="en-GB"/>
        </w:rPr>
      </w:pPr>
      <w:r w:rsidRPr="00D50BC1">
        <w:rPr>
          <w:lang w:val="en-GB"/>
        </w:rPr>
        <w:t>81. Colberg SR, Sigal RJ, Yardley JE, et al. Physical activity/exercise and diabetes: a position statement of the American Diabetes Association. Diabetes Care. 2016;39:2065-79.</w:t>
      </w:r>
    </w:p>
    <w:p w:rsidR="0007581D" w:rsidRPr="00D50BC1" w:rsidRDefault="0007581D" w:rsidP="00E2771F">
      <w:pPr>
        <w:spacing w:after="0" w:line="480" w:lineRule="auto"/>
        <w:ind w:left="284" w:hanging="284"/>
        <w:jc w:val="both"/>
        <w:rPr>
          <w:lang w:val="en-GB"/>
        </w:rPr>
      </w:pPr>
      <w:r w:rsidRPr="00D50BC1">
        <w:rPr>
          <w:lang w:val="en-GB"/>
        </w:rPr>
        <w:t>82. Mendes R, Sousa N, Reis VM, et al. Prevention of exercise-related injuries and adverse events in patients with type 2 diabetes. Postgrad Med J. 2013;89:715-21.</w:t>
      </w:r>
    </w:p>
    <w:p w:rsidR="00F8538F" w:rsidRPr="00D50BC1" w:rsidRDefault="00FA51B3" w:rsidP="00E2771F">
      <w:pPr>
        <w:spacing w:after="0" w:line="480" w:lineRule="auto"/>
        <w:ind w:left="284" w:hanging="284"/>
        <w:jc w:val="both"/>
        <w:rPr>
          <w:lang w:val="en-GB"/>
        </w:rPr>
      </w:pPr>
      <w:r w:rsidRPr="00D50BC1">
        <w:rPr>
          <w:lang w:val="en-GB"/>
        </w:rPr>
        <w:t>83</w:t>
      </w:r>
      <w:r w:rsidR="00F8538F" w:rsidRPr="00D50BC1">
        <w:rPr>
          <w:lang w:val="en-GB"/>
        </w:rPr>
        <w:t>. Wallberg-Henriksson H, G</w:t>
      </w:r>
      <w:r w:rsidR="005836C8" w:rsidRPr="00D50BC1">
        <w:rPr>
          <w:lang w:val="en-GB"/>
        </w:rPr>
        <w:t>unnarsson R, Rossner S, et al</w:t>
      </w:r>
      <w:r w:rsidR="00263DB7" w:rsidRPr="00D50BC1">
        <w:rPr>
          <w:lang w:val="en-GB"/>
        </w:rPr>
        <w:t>. Long-term physical training in female type 1 (insulin-dependent) diabetic patients: absence of significant effect on g</w:t>
      </w:r>
      <w:r w:rsidR="00F8538F" w:rsidRPr="00D50BC1">
        <w:rPr>
          <w:lang w:val="en-GB"/>
        </w:rPr>
        <w:t>lyc</w:t>
      </w:r>
      <w:r w:rsidR="00263DB7" w:rsidRPr="00D50BC1">
        <w:rPr>
          <w:lang w:val="en-GB"/>
        </w:rPr>
        <w:t>aemic control and lipoprotein l</w:t>
      </w:r>
      <w:r w:rsidR="00F8538F" w:rsidRPr="00D50BC1">
        <w:rPr>
          <w:lang w:val="en-GB"/>
        </w:rPr>
        <w:t>evels. Diabetologia</w:t>
      </w:r>
      <w:r w:rsidR="003B6B57" w:rsidRPr="00D50BC1">
        <w:rPr>
          <w:lang w:val="en-GB"/>
        </w:rPr>
        <w:t>. 1986;29:</w:t>
      </w:r>
      <w:r w:rsidR="00F8538F" w:rsidRPr="00D50BC1">
        <w:rPr>
          <w:lang w:val="en-GB"/>
        </w:rPr>
        <w:t xml:space="preserve">53-7. </w:t>
      </w:r>
    </w:p>
    <w:p w:rsidR="00F8538F" w:rsidRPr="00D50BC1" w:rsidRDefault="00FA51B3" w:rsidP="00E2771F">
      <w:pPr>
        <w:spacing w:after="0" w:line="480" w:lineRule="auto"/>
        <w:ind w:left="284" w:hanging="284"/>
        <w:jc w:val="both"/>
        <w:rPr>
          <w:lang w:val="en-GB"/>
        </w:rPr>
      </w:pPr>
      <w:r w:rsidRPr="00D50BC1">
        <w:rPr>
          <w:lang w:val="en-GB"/>
        </w:rPr>
        <w:t>84</w:t>
      </w:r>
      <w:r w:rsidR="00F8538F" w:rsidRPr="00D50BC1">
        <w:rPr>
          <w:lang w:val="en-GB"/>
        </w:rPr>
        <w:t xml:space="preserve">. Ebeling P, Tuominen JA, </w:t>
      </w:r>
      <w:r w:rsidR="005836C8" w:rsidRPr="00D50BC1">
        <w:rPr>
          <w:lang w:val="en-GB"/>
        </w:rPr>
        <w:t>Bourey R, et al</w:t>
      </w:r>
      <w:r w:rsidR="00216C7F" w:rsidRPr="00D50BC1">
        <w:rPr>
          <w:lang w:val="en-GB"/>
        </w:rPr>
        <w:t>. Athletes with IDDM</w:t>
      </w:r>
      <w:r w:rsidR="00263DB7" w:rsidRPr="00D50BC1">
        <w:rPr>
          <w:lang w:val="en-GB"/>
        </w:rPr>
        <w:t xml:space="preserve"> exhibit impaired metabolic control and increased lipid utilization with no increase in insulin s</w:t>
      </w:r>
      <w:r w:rsidR="00F8538F" w:rsidRPr="00D50BC1">
        <w:rPr>
          <w:lang w:val="en-GB"/>
        </w:rPr>
        <w:t>ensitivity. Diabetes</w:t>
      </w:r>
      <w:r w:rsidR="003B6B57" w:rsidRPr="00D50BC1">
        <w:rPr>
          <w:lang w:val="en-GB"/>
        </w:rPr>
        <w:t>. 1995;44:</w:t>
      </w:r>
      <w:r w:rsidR="00F8538F" w:rsidRPr="00D50BC1">
        <w:rPr>
          <w:lang w:val="en-GB"/>
        </w:rPr>
        <w:t xml:space="preserve">471-7. </w:t>
      </w:r>
    </w:p>
    <w:p w:rsidR="00F8538F" w:rsidRPr="00D50BC1" w:rsidRDefault="00FA51B3" w:rsidP="00E2771F">
      <w:pPr>
        <w:spacing w:after="0" w:line="480" w:lineRule="auto"/>
        <w:ind w:left="284" w:hanging="284"/>
        <w:jc w:val="both"/>
        <w:rPr>
          <w:lang w:val="en-GB"/>
        </w:rPr>
      </w:pPr>
      <w:r w:rsidRPr="00D50BC1">
        <w:rPr>
          <w:lang w:val="en-GB"/>
        </w:rPr>
        <w:t>85</w:t>
      </w:r>
      <w:r w:rsidR="00F8538F" w:rsidRPr="00D50BC1">
        <w:rPr>
          <w:lang w:val="en-GB"/>
        </w:rPr>
        <w:t>. Galassetti P, Man</w:t>
      </w:r>
      <w:r w:rsidR="00263DB7" w:rsidRPr="00D50BC1">
        <w:rPr>
          <w:lang w:val="en-GB"/>
        </w:rPr>
        <w:t>n S, Tate D, et al. Effects of antecedent prolonged exercise on subsequent counterregulatory responses to h</w:t>
      </w:r>
      <w:r w:rsidR="00F8538F" w:rsidRPr="00D50BC1">
        <w:rPr>
          <w:lang w:val="en-GB"/>
        </w:rPr>
        <w:t>ypoglycemia. Am J Physiol Endocrinol Metab</w:t>
      </w:r>
      <w:r w:rsidR="003B6B57" w:rsidRPr="00D50BC1">
        <w:rPr>
          <w:lang w:val="en-GB"/>
        </w:rPr>
        <w:t>. 2001;280:</w:t>
      </w:r>
      <w:r w:rsidR="00F8538F" w:rsidRPr="00D50BC1">
        <w:rPr>
          <w:lang w:val="en-GB"/>
        </w:rPr>
        <w:t xml:space="preserve">E908-17. </w:t>
      </w:r>
    </w:p>
    <w:p w:rsidR="00F8538F" w:rsidRPr="00D50BC1" w:rsidRDefault="00FA51B3" w:rsidP="00E2771F">
      <w:pPr>
        <w:spacing w:after="0" w:line="480" w:lineRule="auto"/>
        <w:ind w:left="284" w:hanging="284"/>
        <w:jc w:val="both"/>
        <w:rPr>
          <w:lang w:val="en-GB"/>
        </w:rPr>
      </w:pPr>
      <w:r w:rsidRPr="00D50BC1">
        <w:rPr>
          <w:lang w:val="en-GB"/>
        </w:rPr>
        <w:t>86</w:t>
      </w:r>
      <w:r w:rsidR="00F8538F" w:rsidRPr="00D50BC1">
        <w:rPr>
          <w:lang w:val="en-GB"/>
        </w:rPr>
        <w:t xml:space="preserve">. Lehmann R, Kaplan V, </w:t>
      </w:r>
      <w:r w:rsidR="00D01A8C" w:rsidRPr="00D50BC1">
        <w:rPr>
          <w:lang w:val="en-GB"/>
        </w:rPr>
        <w:t>Bingisser R, et al</w:t>
      </w:r>
      <w:r w:rsidR="00F8538F" w:rsidRPr="00D50BC1">
        <w:rPr>
          <w:lang w:val="en-GB"/>
        </w:rPr>
        <w:t xml:space="preserve">. </w:t>
      </w:r>
      <w:r w:rsidR="00263DB7" w:rsidRPr="00D50BC1">
        <w:rPr>
          <w:lang w:val="en-GB"/>
        </w:rPr>
        <w:t>Impact of physical activity on cardiovascular risk factors in i</w:t>
      </w:r>
      <w:r w:rsidR="00F8538F" w:rsidRPr="00D50BC1">
        <w:rPr>
          <w:lang w:val="en-GB"/>
        </w:rPr>
        <w:t>ddm. Diabetes Care</w:t>
      </w:r>
      <w:r w:rsidR="003B6B57" w:rsidRPr="00D50BC1">
        <w:rPr>
          <w:lang w:val="en-GB"/>
        </w:rPr>
        <w:t>. 1997;20:</w:t>
      </w:r>
      <w:r w:rsidR="00F8538F" w:rsidRPr="00D50BC1">
        <w:rPr>
          <w:lang w:val="en-GB"/>
        </w:rPr>
        <w:t xml:space="preserve">1603-11. </w:t>
      </w:r>
    </w:p>
    <w:p w:rsidR="00F8538F" w:rsidRPr="00D50BC1" w:rsidRDefault="00FA51B3" w:rsidP="00E2771F">
      <w:pPr>
        <w:spacing w:after="0" w:line="480" w:lineRule="auto"/>
        <w:ind w:left="284" w:hanging="284"/>
        <w:jc w:val="both"/>
        <w:rPr>
          <w:lang w:val="en-GB"/>
        </w:rPr>
      </w:pPr>
      <w:r w:rsidRPr="00D50BC1">
        <w:rPr>
          <w:lang w:val="en-GB"/>
        </w:rPr>
        <w:t>87</w:t>
      </w:r>
      <w:r w:rsidR="00F8538F" w:rsidRPr="00D50BC1">
        <w:rPr>
          <w:lang w:val="en-GB"/>
        </w:rPr>
        <w:t xml:space="preserve">. Moy CS, Songer TJ, LaPorte RE, et al. </w:t>
      </w:r>
      <w:r w:rsidR="00C72502" w:rsidRPr="00D50BC1">
        <w:rPr>
          <w:lang w:val="en-GB"/>
        </w:rPr>
        <w:t>Insulin-dependent diabetes mellitus, physical activity, and d</w:t>
      </w:r>
      <w:r w:rsidR="00F8538F" w:rsidRPr="00D50BC1">
        <w:rPr>
          <w:lang w:val="en-GB"/>
        </w:rPr>
        <w:t>eath. Am J Epidemiol</w:t>
      </w:r>
      <w:r w:rsidR="003B6B57" w:rsidRPr="00D50BC1">
        <w:rPr>
          <w:lang w:val="en-GB"/>
        </w:rPr>
        <w:t>. 1993;137:</w:t>
      </w:r>
      <w:r w:rsidR="00F8538F" w:rsidRPr="00D50BC1">
        <w:rPr>
          <w:lang w:val="en-GB"/>
        </w:rPr>
        <w:t xml:space="preserve">74-81. </w:t>
      </w:r>
    </w:p>
    <w:p w:rsidR="00F8538F" w:rsidRPr="00D50BC1" w:rsidRDefault="00FA51B3" w:rsidP="00E2771F">
      <w:pPr>
        <w:spacing w:after="0" w:line="480" w:lineRule="auto"/>
        <w:ind w:left="284" w:hanging="284"/>
        <w:jc w:val="both"/>
        <w:rPr>
          <w:lang w:val="en-GB"/>
        </w:rPr>
      </w:pPr>
      <w:r w:rsidRPr="00D50BC1">
        <w:rPr>
          <w:lang w:val="en-GB"/>
        </w:rPr>
        <w:t>88</w:t>
      </w:r>
      <w:r w:rsidR="00F8538F" w:rsidRPr="00D50BC1">
        <w:rPr>
          <w:lang w:val="en-GB"/>
        </w:rPr>
        <w:t xml:space="preserve">. Zinman B, Ruderman N, Campaigne BN, </w:t>
      </w:r>
      <w:r w:rsidR="00D01A8C" w:rsidRPr="00D50BC1">
        <w:rPr>
          <w:lang w:val="en-GB"/>
        </w:rPr>
        <w:t>et al</w:t>
      </w:r>
      <w:r w:rsidR="00C72502" w:rsidRPr="00D50BC1">
        <w:rPr>
          <w:lang w:val="en-GB"/>
        </w:rPr>
        <w:t>. Physical activity/exercise and d</w:t>
      </w:r>
      <w:r w:rsidR="00F8538F" w:rsidRPr="00D50BC1">
        <w:rPr>
          <w:lang w:val="en-GB"/>
        </w:rPr>
        <w:t>iabetes. Diabetes Care</w:t>
      </w:r>
      <w:r w:rsidR="003B6B57" w:rsidRPr="00D50BC1">
        <w:rPr>
          <w:lang w:val="en-GB"/>
        </w:rPr>
        <w:t>. 2004;</w:t>
      </w:r>
      <w:r w:rsidR="002F6FEB" w:rsidRPr="00D50BC1">
        <w:rPr>
          <w:lang w:val="en-GB"/>
        </w:rPr>
        <w:t>27</w:t>
      </w:r>
      <w:r w:rsidR="003B6B57" w:rsidRPr="00D50BC1">
        <w:rPr>
          <w:lang w:val="en-GB"/>
        </w:rPr>
        <w:t>:</w:t>
      </w:r>
      <w:r w:rsidR="00F8538F" w:rsidRPr="00D50BC1">
        <w:rPr>
          <w:lang w:val="en-GB"/>
        </w:rPr>
        <w:t xml:space="preserve">S58-62. </w:t>
      </w:r>
    </w:p>
    <w:p w:rsidR="00F8538F" w:rsidRPr="00D50BC1" w:rsidRDefault="00FA51B3" w:rsidP="00E2771F">
      <w:pPr>
        <w:spacing w:after="0" w:line="480" w:lineRule="auto"/>
        <w:ind w:left="284" w:hanging="284"/>
        <w:jc w:val="both"/>
        <w:rPr>
          <w:lang w:val="en-GB"/>
        </w:rPr>
      </w:pPr>
      <w:r w:rsidRPr="00D50BC1">
        <w:rPr>
          <w:lang w:val="en-GB"/>
        </w:rPr>
        <w:t>89</w:t>
      </w:r>
      <w:r w:rsidR="00C72502" w:rsidRPr="00D50BC1">
        <w:rPr>
          <w:lang w:val="en-GB"/>
        </w:rPr>
        <w:t>. Horton ES. Role and management of exercise in diabetes m</w:t>
      </w:r>
      <w:r w:rsidR="00F8538F" w:rsidRPr="00D50BC1">
        <w:rPr>
          <w:lang w:val="en-GB"/>
        </w:rPr>
        <w:t>ellitus. Diabetes Care</w:t>
      </w:r>
      <w:r w:rsidR="003B6B57" w:rsidRPr="00D50BC1">
        <w:rPr>
          <w:lang w:val="en-GB"/>
        </w:rPr>
        <w:t>. 1988;11:</w:t>
      </w:r>
      <w:r w:rsidR="00F8538F" w:rsidRPr="00D50BC1">
        <w:rPr>
          <w:lang w:val="en-GB"/>
        </w:rPr>
        <w:t xml:space="preserve">201-11. </w:t>
      </w:r>
    </w:p>
    <w:p w:rsidR="00F8538F" w:rsidRPr="00D50BC1" w:rsidRDefault="00FA51B3" w:rsidP="00E2771F">
      <w:pPr>
        <w:spacing w:after="0" w:line="480" w:lineRule="auto"/>
        <w:ind w:left="284" w:hanging="284"/>
        <w:jc w:val="both"/>
      </w:pPr>
      <w:r w:rsidRPr="00D50BC1">
        <w:rPr>
          <w:lang w:val="en-GB"/>
        </w:rPr>
        <w:t>90</w:t>
      </w:r>
      <w:r w:rsidR="00C72502" w:rsidRPr="00D50BC1">
        <w:rPr>
          <w:lang w:val="en-GB"/>
        </w:rPr>
        <w:t>. Henriksson J. Effects of physical training on the m</w:t>
      </w:r>
      <w:r w:rsidR="00F8538F" w:rsidRPr="00D50BC1">
        <w:rPr>
          <w:lang w:val="en-GB"/>
        </w:rPr>
        <w:t>etab</w:t>
      </w:r>
      <w:r w:rsidR="00C72502" w:rsidRPr="00D50BC1">
        <w:rPr>
          <w:lang w:val="en-GB"/>
        </w:rPr>
        <w:t>olism of skeletal m</w:t>
      </w:r>
      <w:r w:rsidR="00F8538F" w:rsidRPr="00D50BC1">
        <w:rPr>
          <w:lang w:val="en-GB"/>
        </w:rPr>
        <w:t xml:space="preserve">uscle. </w:t>
      </w:r>
      <w:r w:rsidR="00F8538F" w:rsidRPr="00D50BC1">
        <w:t>Diabetes Care</w:t>
      </w:r>
      <w:r w:rsidR="003B6B57" w:rsidRPr="00D50BC1">
        <w:t>. 1992;15:</w:t>
      </w:r>
      <w:r w:rsidR="00F8538F" w:rsidRPr="00D50BC1">
        <w:t xml:space="preserve">1701-11. </w:t>
      </w:r>
    </w:p>
    <w:p w:rsidR="00F8538F" w:rsidRPr="00D50BC1" w:rsidRDefault="00FA51B3" w:rsidP="00E2771F">
      <w:pPr>
        <w:spacing w:after="0" w:line="480" w:lineRule="auto"/>
        <w:ind w:left="284" w:hanging="284"/>
        <w:jc w:val="both"/>
        <w:rPr>
          <w:lang w:val="en-GB"/>
        </w:rPr>
      </w:pPr>
      <w:r w:rsidRPr="00D50BC1">
        <w:t>91</w:t>
      </w:r>
      <w:r w:rsidR="00F8538F" w:rsidRPr="00D50BC1">
        <w:t xml:space="preserve">. Jenni S, Oetliker C, Allemann S, et al. </w:t>
      </w:r>
      <w:r w:rsidR="00C72502" w:rsidRPr="00D50BC1">
        <w:rPr>
          <w:lang w:val="en-GB"/>
        </w:rPr>
        <w:t>Fuel metabolism during exercise in euglycaemia and hyperglycaemia in patients with type 1 diabetes mellitus-a prospective single-blinded randomised c</w:t>
      </w:r>
      <w:r w:rsidR="00F8538F" w:rsidRPr="00D50BC1">
        <w:rPr>
          <w:lang w:val="en-GB"/>
        </w:rPr>
        <w:t>ros</w:t>
      </w:r>
      <w:r w:rsidR="00C72502" w:rsidRPr="00D50BC1">
        <w:rPr>
          <w:lang w:val="en-GB"/>
        </w:rPr>
        <w:t>sover t</w:t>
      </w:r>
      <w:r w:rsidR="00F8538F" w:rsidRPr="00D50BC1">
        <w:rPr>
          <w:lang w:val="en-GB"/>
        </w:rPr>
        <w:t>rial. Diabetologia</w:t>
      </w:r>
      <w:r w:rsidR="003B6B57" w:rsidRPr="00D50BC1">
        <w:rPr>
          <w:lang w:val="en-GB"/>
        </w:rPr>
        <w:t>.</w:t>
      </w:r>
      <w:r w:rsidR="00F8538F" w:rsidRPr="00D50BC1">
        <w:rPr>
          <w:lang w:val="en-GB"/>
        </w:rPr>
        <w:t xml:space="preserve"> 2008;51:1457-65</w:t>
      </w:r>
      <w:r w:rsidR="003B6B57" w:rsidRPr="00D50BC1">
        <w:rPr>
          <w:lang w:val="en-GB"/>
        </w:rPr>
        <w:t>.</w:t>
      </w:r>
    </w:p>
    <w:p w:rsidR="00F8538F" w:rsidRPr="00D50BC1" w:rsidRDefault="00FA51B3" w:rsidP="00E2771F">
      <w:pPr>
        <w:spacing w:after="0" w:line="480" w:lineRule="auto"/>
        <w:ind w:left="284" w:hanging="284"/>
        <w:jc w:val="both"/>
      </w:pPr>
      <w:r w:rsidRPr="00D50BC1">
        <w:rPr>
          <w:lang w:val="en-GB"/>
        </w:rPr>
        <w:t>92</w:t>
      </w:r>
      <w:r w:rsidR="00F8538F" w:rsidRPr="00D50BC1">
        <w:rPr>
          <w:lang w:val="en-GB"/>
        </w:rPr>
        <w:t>. Jenni S, C</w:t>
      </w:r>
      <w:r w:rsidR="00C72502" w:rsidRPr="00D50BC1">
        <w:rPr>
          <w:lang w:val="en-GB"/>
        </w:rPr>
        <w:t>hrist ER, Stettler C. Exercise-induced growth hormone response in euglycaemia and hyperglycaemia in patients with type 1 diabetes m</w:t>
      </w:r>
      <w:r w:rsidR="00F8538F" w:rsidRPr="00D50BC1">
        <w:rPr>
          <w:lang w:val="en-GB"/>
        </w:rPr>
        <w:t xml:space="preserve">ellitus. </w:t>
      </w:r>
      <w:r w:rsidR="00F8538F" w:rsidRPr="00D50BC1">
        <w:t>Diabet Med</w:t>
      </w:r>
      <w:r w:rsidR="003B6B57" w:rsidRPr="00D50BC1">
        <w:t>. 2010;27:</w:t>
      </w:r>
      <w:r w:rsidR="00F8538F" w:rsidRPr="00D50BC1">
        <w:t xml:space="preserve">230-3. </w:t>
      </w:r>
    </w:p>
    <w:p w:rsidR="00F8538F" w:rsidRPr="00D50BC1" w:rsidRDefault="00FA51B3" w:rsidP="00E2771F">
      <w:pPr>
        <w:spacing w:after="0" w:line="480" w:lineRule="auto"/>
        <w:ind w:left="284" w:hanging="284"/>
        <w:jc w:val="both"/>
        <w:rPr>
          <w:lang w:val="en-GB"/>
        </w:rPr>
      </w:pPr>
      <w:r w:rsidRPr="00D50BC1">
        <w:t>93</w:t>
      </w:r>
      <w:r w:rsidR="00F8538F" w:rsidRPr="00D50BC1">
        <w:t>. Jenni S, Wuees</w:t>
      </w:r>
      <w:r w:rsidR="00D01A8C" w:rsidRPr="00D50BC1">
        <w:t>t S, Konrad D, et al.</w:t>
      </w:r>
      <w:r w:rsidR="00F8538F" w:rsidRPr="00D50BC1">
        <w:t xml:space="preserve"> </w:t>
      </w:r>
      <w:r w:rsidR="00C72502" w:rsidRPr="00D50BC1">
        <w:rPr>
          <w:lang w:val="en-GB"/>
        </w:rPr>
        <w:t>Response of interleukin-6 during euglycaemic and hyperglycaemic exercise in patients with type 1 diabetes m</w:t>
      </w:r>
      <w:r w:rsidR="00F8538F" w:rsidRPr="00D50BC1">
        <w:rPr>
          <w:lang w:val="en-GB"/>
        </w:rPr>
        <w:t>ellitus. Diabetes Res Clin Pract</w:t>
      </w:r>
      <w:r w:rsidR="003B6B57" w:rsidRPr="00D50BC1">
        <w:rPr>
          <w:lang w:val="en-GB"/>
        </w:rPr>
        <w:t>. 2010;89:</w:t>
      </w:r>
      <w:r w:rsidR="00F8538F" w:rsidRPr="00D50BC1">
        <w:rPr>
          <w:lang w:val="en-GB"/>
        </w:rPr>
        <w:t xml:space="preserve">e27-9. </w:t>
      </w:r>
    </w:p>
    <w:p w:rsidR="00F8538F" w:rsidRPr="00D50BC1" w:rsidRDefault="00FA51B3" w:rsidP="00E2771F">
      <w:pPr>
        <w:spacing w:after="0" w:line="480" w:lineRule="auto"/>
        <w:ind w:left="284" w:hanging="284"/>
        <w:jc w:val="both"/>
        <w:rPr>
          <w:lang w:val="en-GB"/>
        </w:rPr>
      </w:pPr>
      <w:r w:rsidRPr="00D50BC1">
        <w:rPr>
          <w:lang w:val="en-GB"/>
        </w:rPr>
        <w:t>94</w:t>
      </w:r>
      <w:r w:rsidR="00F8538F" w:rsidRPr="00D50BC1">
        <w:rPr>
          <w:lang w:val="en-GB"/>
        </w:rPr>
        <w:t xml:space="preserve">. Stettler C, Jenni S, Allemann S, et al. </w:t>
      </w:r>
      <w:r w:rsidR="00C72502" w:rsidRPr="00D50BC1">
        <w:rPr>
          <w:lang w:val="en-GB"/>
        </w:rPr>
        <w:t>Exercise capacity in subjects with type 1 d</w:t>
      </w:r>
      <w:r w:rsidR="00F8538F" w:rsidRPr="00D50BC1">
        <w:rPr>
          <w:lang w:val="en-GB"/>
        </w:rPr>
        <w:t>ia</w:t>
      </w:r>
      <w:r w:rsidR="00C72502" w:rsidRPr="00D50BC1">
        <w:rPr>
          <w:lang w:val="en-GB"/>
        </w:rPr>
        <w:t>betes mellitus in eu- and h</w:t>
      </w:r>
      <w:r w:rsidR="00F8538F" w:rsidRPr="00D50BC1">
        <w:rPr>
          <w:lang w:val="en-GB"/>
        </w:rPr>
        <w:t>yperglycaemia. Diabetes Metab Res Rev</w:t>
      </w:r>
      <w:r w:rsidR="003B6B57" w:rsidRPr="00D50BC1">
        <w:rPr>
          <w:lang w:val="en-GB"/>
        </w:rPr>
        <w:t>. 2006;22:</w:t>
      </w:r>
      <w:r w:rsidR="00F8538F" w:rsidRPr="00D50BC1">
        <w:rPr>
          <w:lang w:val="en-GB"/>
        </w:rPr>
        <w:t>300-6.</w:t>
      </w:r>
    </w:p>
    <w:p w:rsidR="00216C7F" w:rsidRPr="00D50BC1" w:rsidRDefault="00FA51B3" w:rsidP="00E2771F">
      <w:pPr>
        <w:spacing w:after="0" w:line="480" w:lineRule="auto"/>
        <w:ind w:left="284" w:hanging="284"/>
        <w:jc w:val="both"/>
        <w:rPr>
          <w:lang w:val="en-GB"/>
        </w:rPr>
      </w:pPr>
      <w:r w:rsidRPr="00D50BC1">
        <w:rPr>
          <w:lang w:val="en-GB"/>
        </w:rPr>
        <w:t>95</w:t>
      </w:r>
      <w:r w:rsidR="00C72502" w:rsidRPr="00D50BC1">
        <w:rPr>
          <w:lang w:val="en-GB"/>
        </w:rPr>
        <w:t>.</w:t>
      </w:r>
      <w:r w:rsidR="00216C7F" w:rsidRPr="00D50BC1">
        <w:rPr>
          <w:lang w:val="en-GB"/>
        </w:rPr>
        <w:t xml:space="preserve"> American Diabetes Association. Physical activity/exercise and diabetes. Diabetes Care. 2004;27 Suppl 1:S58-62.</w:t>
      </w:r>
      <w:r w:rsidR="00C72502" w:rsidRPr="00D50BC1">
        <w:rPr>
          <w:lang w:val="en-GB"/>
        </w:rPr>
        <w:t xml:space="preserve"> </w:t>
      </w:r>
    </w:p>
    <w:p w:rsidR="00F8538F" w:rsidRPr="00D50BC1" w:rsidRDefault="00FA51B3" w:rsidP="00E2771F">
      <w:pPr>
        <w:spacing w:after="0" w:line="480" w:lineRule="auto"/>
        <w:ind w:left="284" w:hanging="284"/>
        <w:jc w:val="both"/>
        <w:rPr>
          <w:lang w:val="en-GB"/>
        </w:rPr>
      </w:pPr>
      <w:r w:rsidRPr="00D50BC1">
        <w:rPr>
          <w:lang w:val="en-GB"/>
        </w:rPr>
        <w:t>96</w:t>
      </w:r>
      <w:r w:rsidR="00F8538F" w:rsidRPr="00D50BC1">
        <w:rPr>
          <w:lang w:val="en-GB"/>
        </w:rPr>
        <w:t>. Durak EP, Jovanovic-Peterson L, Peterson CM. Randomized crossover study of effect of resistance training on glycemic control, muscular strength, and cholesterol in type I diabe</w:t>
      </w:r>
      <w:r w:rsidR="00D01A8C" w:rsidRPr="00D50BC1">
        <w:rPr>
          <w:lang w:val="en-GB"/>
        </w:rPr>
        <w:t>tic men. Diabetes Care</w:t>
      </w:r>
      <w:r w:rsidR="003B6B57" w:rsidRPr="00D50BC1">
        <w:rPr>
          <w:lang w:val="en-GB"/>
        </w:rPr>
        <w:t>.</w:t>
      </w:r>
      <w:r w:rsidR="00643C11" w:rsidRPr="00D50BC1">
        <w:rPr>
          <w:lang w:val="en-GB"/>
        </w:rPr>
        <w:t xml:space="preserve"> 1990</w:t>
      </w:r>
      <w:r w:rsidR="00F8538F" w:rsidRPr="00D50BC1">
        <w:rPr>
          <w:lang w:val="en-GB"/>
        </w:rPr>
        <w:t>;</w:t>
      </w:r>
      <w:r w:rsidR="00643C11" w:rsidRPr="00D50BC1">
        <w:rPr>
          <w:lang w:val="en-GB"/>
        </w:rPr>
        <w:t>13</w:t>
      </w:r>
      <w:r w:rsidR="00F8538F" w:rsidRPr="00D50BC1">
        <w:rPr>
          <w:lang w:val="en-GB"/>
        </w:rPr>
        <w:t>:</w:t>
      </w:r>
      <w:r w:rsidR="003B6B57" w:rsidRPr="00D50BC1">
        <w:rPr>
          <w:lang w:val="en-GB"/>
        </w:rPr>
        <w:t>1</w:t>
      </w:r>
      <w:r w:rsidR="00F8538F" w:rsidRPr="00D50BC1">
        <w:rPr>
          <w:lang w:val="en-GB"/>
        </w:rPr>
        <w:t>039-43.</w:t>
      </w:r>
    </w:p>
    <w:p w:rsidR="00736E81" w:rsidRPr="00D50BC1" w:rsidRDefault="00FA51B3" w:rsidP="00736E81">
      <w:pPr>
        <w:spacing w:after="0" w:line="480" w:lineRule="auto"/>
        <w:ind w:left="284" w:hanging="284"/>
        <w:jc w:val="both"/>
        <w:rPr>
          <w:lang w:val="en-GB"/>
        </w:rPr>
      </w:pPr>
      <w:r w:rsidRPr="00D50BC1">
        <w:rPr>
          <w:lang w:val="en-GB"/>
        </w:rPr>
        <w:t>97</w:t>
      </w:r>
      <w:r w:rsidR="00F8538F" w:rsidRPr="00D50BC1">
        <w:rPr>
          <w:lang w:val="en-GB"/>
        </w:rPr>
        <w:t>. Ramalho AC, de Lourdes Lima M, Nunes F, et al. The effect of resistance versus aerobic training on metabolic control in patients with type-1 diabetes mellitus. D</w:t>
      </w:r>
      <w:r w:rsidR="00D01A8C" w:rsidRPr="00D50BC1">
        <w:rPr>
          <w:lang w:val="en-GB"/>
        </w:rPr>
        <w:t>iabetes Res Clin Pract</w:t>
      </w:r>
      <w:r w:rsidR="003B6B57" w:rsidRPr="00D50BC1">
        <w:rPr>
          <w:lang w:val="en-GB"/>
        </w:rPr>
        <w:t>.</w:t>
      </w:r>
      <w:r w:rsidR="00643C11" w:rsidRPr="00D50BC1">
        <w:rPr>
          <w:lang w:val="en-GB"/>
        </w:rPr>
        <w:t xml:space="preserve"> 2006</w:t>
      </w:r>
      <w:r w:rsidR="00F8538F" w:rsidRPr="00D50BC1">
        <w:rPr>
          <w:lang w:val="en-GB"/>
        </w:rPr>
        <w:t>;</w:t>
      </w:r>
      <w:r w:rsidR="00643C11" w:rsidRPr="00D50BC1">
        <w:rPr>
          <w:lang w:val="en-GB"/>
        </w:rPr>
        <w:t>72</w:t>
      </w:r>
      <w:r w:rsidR="00F8538F" w:rsidRPr="00D50BC1">
        <w:rPr>
          <w:lang w:val="en-GB"/>
        </w:rPr>
        <w:t>:271-6.</w:t>
      </w:r>
    </w:p>
    <w:p w:rsidR="00F8538F" w:rsidRPr="00D50BC1" w:rsidRDefault="00FA51B3" w:rsidP="00E2771F">
      <w:pPr>
        <w:spacing w:after="0" w:line="480" w:lineRule="auto"/>
        <w:ind w:left="284" w:hanging="284"/>
        <w:jc w:val="both"/>
        <w:rPr>
          <w:lang w:val="en-GB"/>
        </w:rPr>
      </w:pPr>
      <w:r w:rsidRPr="00D50BC1">
        <w:rPr>
          <w:lang w:val="en-GB"/>
        </w:rPr>
        <w:t>98</w:t>
      </w:r>
      <w:r w:rsidR="00F8538F" w:rsidRPr="00D50BC1">
        <w:rPr>
          <w:lang w:val="en-GB"/>
        </w:rPr>
        <w:t>. Gibala MJ. High-intensity interval training: a time-efficient strategy for health promotio</w:t>
      </w:r>
      <w:r w:rsidR="00D01A8C" w:rsidRPr="00D50BC1">
        <w:rPr>
          <w:lang w:val="en-GB"/>
        </w:rPr>
        <w:t>n? Curr Sports Med Rep</w:t>
      </w:r>
      <w:r w:rsidR="003B6B57" w:rsidRPr="00D50BC1">
        <w:rPr>
          <w:lang w:val="en-GB"/>
        </w:rPr>
        <w:t>.</w:t>
      </w:r>
      <w:r w:rsidR="00643C11" w:rsidRPr="00D50BC1">
        <w:rPr>
          <w:lang w:val="en-GB"/>
        </w:rPr>
        <w:t xml:space="preserve"> 2007</w:t>
      </w:r>
      <w:r w:rsidR="00F8538F" w:rsidRPr="00D50BC1">
        <w:rPr>
          <w:lang w:val="en-GB"/>
        </w:rPr>
        <w:t>;</w:t>
      </w:r>
      <w:r w:rsidR="00643C11" w:rsidRPr="00D50BC1">
        <w:rPr>
          <w:lang w:val="en-GB"/>
        </w:rPr>
        <w:t>6</w:t>
      </w:r>
      <w:r w:rsidR="00F8538F" w:rsidRPr="00D50BC1">
        <w:rPr>
          <w:lang w:val="en-GB"/>
        </w:rPr>
        <w:t>:211-3.</w:t>
      </w:r>
    </w:p>
    <w:p w:rsidR="00F8538F" w:rsidRPr="00D50BC1" w:rsidRDefault="00FA51B3" w:rsidP="00E2771F">
      <w:pPr>
        <w:spacing w:after="0" w:line="480" w:lineRule="auto"/>
        <w:ind w:left="284" w:hanging="284"/>
        <w:jc w:val="both"/>
        <w:rPr>
          <w:lang w:val="en-GB"/>
        </w:rPr>
      </w:pPr>
      <w:r w:rsidRPr="00D50BC1">
        <w:rPr>
          <w:lang w:val="en-GB"/>
        </w:rPr>
        <w:t>99</w:t>
      </w:r>
      <w:r w:rsidR="00F8538F" w:rsidRPr="00D50BC1">
        <w:rPr>
          <w:lang w:val="en-GB"/>
        </w:rPr>
        <w:t>. Bussau VA, Fe</w:t>
      </w:r>
      <w:r w:rsidR="00D01A8C" w:rsidRPr="00D50BC1">
        <w:rPr>
          <w:lang w:val="en-GB"/>
        </w:rPr>
        <w:t>rreira LD, Jones TW, et al</w:t>
      </w:r>
      <w:r w:rsidR="00C72502" w:rsidRPr="00D50BC1">
        <w:rPr>
          <w:lang w:val="en-GB"/>
        </w:rPr>
        <w:t>. The 10-s maximal sprint: a novel approach to counter an exercise-mediated fall in glycemia in individuals with type 1 d</w:t>
      </w:r>
      <w:r w:rsidR="00F8538F" w:rsidRPr="00D50BC1">
        <w:rPr>
          <w:lang w:val="en-GB"/>
        </w:rPr>
        <w:t>iabetes. Diabetes Care</w:t>
      </w:r>
      <w:r w:rsidR="003B6B57" w:rsidRPr="00D50BC1">
        <w:rPr>
          <w:lang w:val="en-GB"/>
        </w:rPr>
        <w:t>. 2006;29:</w:t>
      </w:r>
      <w:r w:rsidR="00F8538F" w:rsidRPr="00D50BC1">
        <w:rPr>
          <w:lang w:val="en-GB"/>
        </w:rPr>
        <w:t xml:space="preserve">601-6. </w:t>
      </w:r>
    </w:p>
    <w:p w:rsidR="00F8538F" w:rsidRPr="00D50BC1" w:rsidRDefault="00FA51B3" w:rsidP="00E2771F">
      <w:pPr>
        <w:spacing w:after="0" w:line="480" w:lineRule="auto"/>
        <w:ind w:left="284" w:hanging="284"/>
        <w:jc w:val="both"/>
        <w:rPr>
          <w:lang w:val="en-GB"/>
        </w:rPr>
      </w:pPr>
      <w:r w:rsidRPr="00D50BC1">
        <w:rPr>
          <w:lang w:val="en-GB"/>
        </w:rPr>
        <w:t>100</w:t>
      </w:r>
      <w:r w:rsidR="00F8538F" w:rsidRPr="00D50BC1">
        <w:rPr>
          <w:lang w:val="en-GB"/>
        </w:rPr>
        <w:t xml:space="preserve">. Guelfi </w:t>
      </w:r>
      <w:r w:rsidR="00C72502" w:rsidRPr="00D50BC1">
        <w:rPr>
          <w:lang w:val="en-GB"/>
        </w:rPr>
        <w:t>KJ, Jones TW, Fournier PA. The decline in blood glucose levels is l</w:t>
      </w:r>
      <w:r w:rsidR="00F8538F" w:rsidRPr="00D50BC1">
        <w:rPr>
          <w:lang w:val="en-GB"/>
        </w:rPr>
        <w:t xml:space="preserve">ess with </w:t>
      </w:r>
      <w:r w:rsidR="00C72502" w:rsidRPr="00D50BC1">
        <w:rPr>
          <w:lang w:val="en-GB"/>
        </w:rPr>
        <w:t>intermittent high-intensity compared with moderate exercise in individuals with type 1 d</w:t>
      </w:r>
      <w:r w:rsidR="00F8538F" w:rsidRPr="00D50BC1">
        <w:rPr>
          <w:lang w:val="en-GB"/>
        </w:rPr>
        <w:t>iabetes. Diabetes Care</w:t>
      </w:r>
      <w:r w:rsidR="003B6B57" w:rsidRPr="00D50BC1">
        <w:rPr>
          <w:lang w:val="en-GB"/>
        </w:rPr>
        <w:t>. 2005;28:</w:t>
      </w:r>
      <w:r w:rsidR="00F8538F" w:rsidRPr="00D50BC1">
        <w:rPr>
          <w:lang w:val="en-GB"/>
        </w:rPr>
        <w:t xml:space="preserve">1289-94. </w:t>
      </w:r>
    </w:p>
    <w:p w:rsidR="00F8538F" w:rsidRPr="00D50BC1" w:rsidRDefault="00FA51B3" w:rsidP="00E2771F">
      <w:pPr>
        <w:spacing w:after="0" w:line="480" w:lineRule="auto"/>
        <w:ind w:left="284" w:hanging="284"/>
        <w:jc w:val="both"/>
        <w:rPr>
          <w:lang w:val="en-GB"/>
        </w:rPr>
      </w:pPr>
      <w:r w:rsidRPr="00D50BC1">
        <w:rPr>
          <w:lang w:val="en-GB"/>
        </w:rPr>
        <w:t>101</w:t>
      </w:r>
      <w:r w:rsidR="00F8538F" w:rsidRPr="00D50BC1">
        <w:rPr>
          <w:lang w:val="en-GB"/>
        </w:rPr>
        <w:t>. Bussau VA, Fe</w:t>
      </w:r>
      <w:r w:rsidR="008042EA" w:rsidRPr="00D50BC1">
        <w:rPr>
          <w:lang w:val="en-GB"/>
        </w:rPr>
        <w:t>rreira LD, Jones TW, et al</w:t>
      </w:r>
      <w:r w:rsidR="00C72502" w:rsidRPr="00D50BC1">
        <w:rPr>
          <w:lang w:val="en-GB"/>
        </w:rPr>
        <w:t>. A 10-s sprint performed prior to moderate-intensity exercise prevents early p</w:t>
      </w:r>
      <w:r w:rsidR="00F8538F" w:rsidRPr="00D50BC1">
        <w:rPr>
          <w:lang w:val="en-GB"/>
        </w:rPr>
        <w:t>ost-</w:t>
      </w:r>
      <w:r w:rsidR="00C72502" w:rsidRPr="00D50BC1">
        <w:rPr>
          <w:lang w:val="en-GB"/>
        </w:rPr>
        <w:t>exercise fall in glycaemia in individuals with type 1 d</w:t>
      </w:r>
      <w:r w:rsidR="00F8538F" w:rsidRPr="00D50BC1">
        <w:rPr>
          <w:lang w:val="en-GB"/>
        </w:rPr>
        <w:t>iabetes. Diabetologia</w:t>
      </w:r>
      <w:r w:rsidR="003B6B57" w:rsidRPr="00D50BC1">
        <w:rPr>
          <w:lang w:val="en-GB"/>
        </w:rPr>
        <w:t>. 2007;50:</w:t>
      </w:r>
      <w:r w:rsidR="00F8538F" w:rsidRPr="00D50BC1">
        <w:rPr>
          <w:lang w:val="en-GB"/>
        </w:rPr>
        <w:t xml:space="preserve">1815-8. </w:t>
      </w:r>
    </w:p>
    <w:p w:rsidR="00F8538F" w:rsidRPr="00D50BC1" w:rsidRDefault="00FA51B3" w:rsidP="00E2771F">
      <w:pPr>
        <w:spacing w:after="0" w:line="480" w:lineRule="auto"/>
        <w:ind w:left="284" w:hanging="284"/>
        <w:jc w:val="both"/>
        <w:rPr>
          <w:lang w:val="en-GB"/>
        </w:rPr>
      </w:pPr>
      <w:r w:rsidRPr="00D50BC1">
        <w:rPr>
          <w:lang w:val="en-GB"/>
        </w:rPr>
        <w:t>102</w:t>
      </w:r>
      <w:r w:rsidR="00F8538F" w:rsidRPr="00D50BC1">
        <w:rPr>
          <w:lang w:val="en-GB"/>
        </w:rPr>
        <w:t xml:space="preserve">. Guelfi KJ, Ratnam N, </w:t>
      </w:r>
      <w:r w:rsidR="008042EA" w:rsidRPr="00D50BC1">
        <w:rPr>
          <w:lang w:val="en-GB"/>
        </w:rPr>
        <w:t>Smythe GA, et al</w:t>
      </w:r>
      <w:r w:rsidR="00C72502" w:rsidRPr="00D50BC1">
        <w:rPr>
          <w:lang w:val="en-GB"/>
        </w:rPr>
        <w:t>. Effect of intermittent high-intensity compared with continuous moderate exercise on glucose production and u</w:t>
      </w:r>
      <w:r w:rsidR="00F8538F" w:rsidRPr="00D50BC1">
        <w:rPr>
          <w:lang w:val="en-GB"/>
        </w:rPr>
        <w:t>tilization</w:t>
      </w:r>
      <w:r w:rsidR="00C72502" w:rsidRPr="00D50BC1">
        <w:rPr>
          <w:lang w:val="en-GB"/>
        </w:rPr>
        <w:t xml:space="preserve"> in individuals with type 1 d</w:t>
      </w:r>
      <w:r w:rsidR="00F8538F" w:rsidRPr="00D50BC1">
        <w:rPr>
          <w:lang w:val="en-GB"/>
        </w:rPr>
        <w:t>iabetes. Am J Physiol Endocrinol Metab</w:t>
      </w:r>
      <w:r w:rsidR="003B6B57" w:rsidRPr="00D50BC1">
        <w:rPr>
          <w:lang w:val="en-GB"/>
        </w:rPr>
        <w:t>. 2007;292:</w:t>
      </w:r>
      <w:r w:rsidR="00F8538F" w:rsidRPr="00D50BC1">
        <w:rPr>
          <w:lang w:val="en-GB"/>
        </w:rPr>
        <w:t xml:space="preserve">E865-70. </w:t>
      </w:r>
    </w:p>
    <w:p w:rsidR="00F8538F" w:rsidRPr="00D50BC1" w:rsidRDefault="00FA51B3" w:rsidP="00E2771F">
      <w:pPr>
        <w:spacing w:after="0" w:line="480" w:lineRule="auto"/>
        <w:ind w:left="284" w:hanging="284"/>
        <w:jc w:val="both"/>
        <w:rPr>
          <w:lang w:val="en-GB"/>
        </w:rPr>
      </w:pPr>
      <w:r w:rsidRPr="00D50BC1">
        <w:rPr>
          <w:lang w:val="en-GB"/>
        </w:rPr>
        <w:t>103</w:t>
      </w:r>
      <w:r w:rsidR="00F8538F" w:rsidRPr="00D50BC1">
        <w:rPr>
          <w:lang w:val="en-GB"/>
        </w:rPr>
        <w:t>. Maran A, Pavan P, Bon</w:t>
      </w:r>
      <w:r w:rsidR="00C72502" w:rsidRPr="00D50BC1">
        <w:rPr>
          <w:lang w:val="en-GB"/>
        </w:rPr>
        <w:t>sembiante B, et al. Continuous glucose monitoring reveals delayed nocturnal hypoglycemia after intermittent high-intensity exercise in n</w:t>
      </w:r>
      <w:r w:rsidR="00F8538F" w:rsidRPr="00D50BC1">
        <w:rPr>
          <w:lang w:val="en-GB"/>
        </w:rPr>
        <w:t>ontrain</w:t>
      </w:r>
      <w:r w:rsidR="00C72502" w:rsidRPr="00D50BC1">
        <w:rPr>
          <w:lang w:val="en-GB"/>
        </w:rPr>
        <w:t>ed patients with type 1 d</w:t>
      </w:r>
      <w:r w:rsidR="00F8538F" w:rsidRPr="00D50BC1">
        <w:rPr>
          <w:lang w:val="en-GB"/>
        </w:rPr>
        <w:t>iabetes. Diabetes Technol Ther</w:t>
      </w:r>
      <w:r w:rsidR="003B6B57" w:rsidRPr="00D50BC1">
        <w:rPr>
          <w:lang w:val="en-GB"/>
        </w:rPr>
        <w:t>. 2010;12:</w:t>
      </w:r>
      <w:r w:rsidR="00F8538F" w:rsidRPr="00D50BC1">
        <w:rPr>
          <w:lang w:val="en-GB"/>
        </w:rPr>
        <w:t>763-8.</w:t>
      </w:r>
    </w:p>
    <w:p w:rsidR="00F8538F" w:rsidRPr="00D50BC1" w:rsidRDefault="00FA51B3" w:rsidP="00E2771F">
      <w:pPr>
        <w:spacing w:after="0" w:line="480" w:lineRule="auto"/>
        <w:ind w:left="284" w:hanging="284"/>
        <w:jc w:val="both"/>
        <w:rPr>
          <w:lang w:val="en-GB"/>
        </w:rPr>
      </w:pPr>
      <w:r w:rsidRPr="00D50BC1">
        <w:rPr>
          <w:lang w:val="en-GB"/>
        </w:rPr>
        <w:t>104</w:t>
      </w:r>
      <w:r w:rsidR="00F8538F" w:rsidRPr="00D50BC1">
        <w:rPr>
          <w:lang w:val="en-GB"/>
        </w:rPr>
        <w:t>. West DJ, Stephens JW, Bain SC, et al. A combined insulin reduction and carbohydrate feeding strategy 30 min before running best preserves blood glucose concentration after exercise through improved fuel oxidation in type 1 diabetes mellitus. J Spo</w:t>
      </w:r>
      <w:r w:rsidR="008042EA" w:rsidRPr="00D50BC1">
        <w:rPr>
          <w:lang w:val="en-GB"/>
        </w:rPr>
        <w:t>rts Sci</w:t>
      </w:r>
      <w:r w:rsidR="003B6B57" w:rsidRPr="00D50BC1">
        <w:rPr>
          <w:lang w:val="en-GB"/>
        </w:rPr>
        <w:t>.</w:t>
      </w:r>
      <w:r w:rsidR="00643C11" w:rsidRPr="00D50BC1">
        <w:rPr>
          <w:lang w:val="en-GB"/>
        </w:rPr>
        <w:t xml:space="preserve"> 2011</w:t>
      </w:r>
      <w:r w:rsidR="00F8538F" w:rsidRPr="00D50BC1">
        <w:rPr>
          <w:lang w:val="en-GB"/>
        </w:rPr>
        <w:t>;</w:t>
      </w:r>
      <w:r w:rsidR="00643C11" w:rsidRPr="00D50BC1">
        <w:rPr>
          <w:lang w:val="en-GB"/>
        </w:rPr>
        <w:t>29</w:t>
      </w:r>
      <w:r w:rsidR="00F8538F" w:rsidRPr="00D50BC1">
        <w:rPr>
          <w:lang w:val="en-GB"/>
        </w:rPr>
        <w:t>:279-89.</w:t>
      </w:r>
    </w:p>
    <w:p w:rsidR="00F8538F" w:rsidRPr="00D50BC1" w:rsidRDefault="00FA51B3" w:rsidP="00E2771F">
      <w:pPr>
        <w:spacing w:after="0" w:line="480" w:lineRule="auto"/>
        <w:ind w:left="284" w:hanging="284"/>
        <w:jc w:val="both"/>
      </w:pPr>
      <w:r w:rsidRPr="00D50BC1">
        <w:rPr>
          <w:lang w:val="en-GB"/>
        </w:rPr>
        <w:t>105</w:t>
      </w:r>
      <w:r w:rsidR="00F8538F" w:rsidRPr="00D50BC1">
        <w:rPr>
          <w:lang w:val="en-GB"/>
        </w:rPr>
        <w:t>. Riddell MC, Gallen IW, Smart CE, et al. Exercise management in type 1 diabetes: a consensus statem</w:t>
      </w:r>
      <w:r w:rsidR="008042EA" w:rsidRPr="00D50BC1">
        <w:rPr>
          <w:lang w:val="en-GB"/>
        </w:rPr>
        <w:t xml:space="preserve">ent. </w:t>
      </w:r>
      <w:r w:rsidR="008042EA" w:rsidRPr="00D50BC1">
        <w:t>Lancet Diabetes Endocrinol</w:t>
      </w:r>
      <w:r w:rsidR="003B6B57" w:rsidRPr="00D50BC1">
        <w:t>.</w:t>
      </w:r>
      <w:r w:rsidR="00F8538F" w:rsidRPr="00D50BC1">
        <w:t xml:space="preserve"> </w:t>
      </w:r>
      <w:r w:rsidR="003B6B57" w:rsidRPr="00D50BC1">
        <w:t>2017;5:</w:t>
      </w:r>
      <w:r w:rsidR="00643C11" w:rsidRPr="00D50BC1">
        <w:t xml:space="preserve">377-90. </w:t>
      </w:r>
    </w:p>
    <w:p w:rsidR="00F8538F" w:rsidRPr="00D50BC1" w:rsidRDefault="00FA51B3" w:rsidP="00E2771F">
      <w:pPr>
        <w:spacing w:after="0" w:line="480" w:lineRule="auto"/>
        <w:ind w:left="284" w:hanging="284"/>
        <w:jc w:val="both"/>
        <w:rPr>
          <w:lang w:val="en-GB"/>
        </w:rPr>
      </w:pPr>
      <w:r w:rsidRPr="00D50BC1">
        <w:t>106</w:t>
      </w:r>
      <w:r w:rsidR="00F8538F" w:rsidRPr="00D50BC1">
        <w:t xml:space="preserve">. Yardley JE, Sigal RJ, </w:t>
      </w:r>
      <w:r w:rsidR="008042EA" w:rsidRPr="00D50BC1">
        <w:t>Perkins BA, et al</w:t>
      </w:r>
      <w:r w:rsidR="00F8538F" w:rsidRPr="00D50BC1">
        <w:t xml:space="preserve">. </w:t>
      </w:r>
      <w:r w:rsidR="00F8538F" w:rsidRPr="00D50BC1">
        <w:rPr>
          <w:lang w:val="en-GB"/>
        </w:rPr>
        <w:t>Resistance exercise in type 1 di</w:t>
      </w:r>
      <w:r w:rsidR="008042EA" w:rsidRPr="00D50BC1">
        <w:rPr>
          <w:lang w:val="en-GB"/>
        </w:rPr>
        <w:t>abetes. Can J Diabetes</w:t>
      </w:r>
      <w:r w:rsidR="003B6B57" w:rsidRPr="00D50BC1">
        <w:rPr>
          <w:lang w:val="en-GB"/>
        </w:rPr>
        <w:t>.</w:t>
      </w:r>
      <w:r w:rsidR="00643C11" w:rsidRPr="00D50BC1">
        <w:rPr>
          <w:lang w:val="en-GB"/>
        </w:rPr>
        <w:t xml:space="preserve"> 2013</w:t>
      </w:r>
      <w:r w:rsidR="00F8538F" w:rsidRPr="00D50BC1">
        <w:rPr>
          <w:lang w:val="en-GB"/>
        </w:rPr>
        <w:t>;</w:t>
      </w:r>
      <w:r w:rsidR="00643C11" w:rsidRPr="00D50BC1">
        <w:rPr>
          <w:lang w:val="en-GB"/>
        </w:rPr>
        <w:t>37</w:t>
      </w:r>
      <w:r w:rsidR="00F8538F" w:rsidRPr="00D50BC1">
        <w:rPr>
          <w:lang w:val="en-GB"/>
        </w:rPr>
        <w:t>:420-6.</w:t>
      </w:r>
    </w:p>
    <w:p w:rsidR="00F8538F" w:rsidRPr="00D50BC1" w:rsidRDefault="00FA51B3" w:rsidP="00E2771F">
      <w:pPr>
        <w:spacing w:after="0" w:line="480" w:lineRule="auto"/>
        <w:ind w:left="284" w:hanging="284"/>
        <w:jc w:val="both"/>
        <w:rPr>
          <w:lang w:val="en-GB"/>
        </w:rPr>
      </w:pPr>
      <w:r w:rsidRPr="00D50BC1">
        <w:rPr>
          <w:lang w:val="en-GB"/>
        </w:rPr>
        <w:t>107</w:t>
      </w:r>
      <w:r w:rsidR="00F8538F" w:rsidRPr="00D50BC1">
        <w:rPr>
          <w:lang w:val="en-GB"/>
        </w:rPr>
        <w:t>. Yardley JE, Hay J, Abou-</w:t>
      </w:r>
      <w:r w:rsidR="008042EA" w:rsidRPr="00D50BC1">
        <w:rPr>
          <w:lang w:val="en-GB"/>
        </w:rPr>
        <w:t>Setta AM, et al</w:t>
      </w:r>
      <w:r w:rsidR="00F8538F" w:rsidRPr="00D50BC1">
        <w:rPr>
          <w:lang w:val="en-GB"/>
        </w:rPr>
        <w:t>. A systematic review and meta-analysis of exercise interventions in adults with type 1 diabetes. D</w:t>
      </w:r>
      <w:r w:rsidR="008042EA" w:rsidRPr="00D50BC1">
        <w:rPr>
          <w:lang w:val="en-GB"/>
        </w:rPr>
        <w:t>iabetes Res Clin Pract</w:t>
      </w:r>
      <w:r w:rsidR="003B6B57" w:rsidRPr="00D50BC1">
        <w:rPr>
          <w:lang w:val="en-GB"/>
        </w:rPr>
        <w:t>.</w:t>
      </w:r>
      <w:r w:rsidR="00643C11" w:rsidRPr="00D50BC1">
        <w:rPr>
          <w:lang w:val="en-GB"/>
        </w:rPr>
        <w:t xml:space="preserve"> 2014</w:t>
      </w:r>
      <w:r w:rsidR="00F8538F" w:rsidRPr="00D50BC1">
        <w:rPr>
          <w:lang w:val="en-GB"/>
        </w:rPr>
        <w:t>;</w:t>
      </w:r>
      <w:r w:rsidR="00643C11" w:rsidRPr="00D50BC1">
        <w:rPr>
          <w:lang w:val="en-GB"/>
        </w:rPr>
        <w:t>106</w:t>
      </w:r>
      <w:r w:rsidR="00F8538F" w:rsidRPr="00D50BC1">
        <w:rPr>
          <w:lang w:val="en-GB"/>
        </w:rPr>
        <w:t>:393-400.</w:t>
      </w:r>
    </w:p>
    <w:p w:rsidR="00736E81" w:rsidRPr="00D50BC1" w:rsidRDefault="00FA51B3" w:rsidP="005142E4">
      <w:pPr>
        <w:spacing w:after="0" w:line="480" w:lineRule="auto"/>
        <w:ind w:left="284" w:hanging="284"/>
        <w:jc w:val="both"/>
      </w:pPr>
      <w:r w:rsidRPr="00D50BC1">
        <w:rPr>
          <w:lang w:val="en-GB"/>
        </w:rPr>
        <w:t>108</w:t>
      </w:r>
      <w:r w:rsidR="00736E81" w:rsidRPr="00D50BC1">
        <w:rPr>
          <w:lang w:val="en-GB"/>
        </w:rPr>
        <w:t>. Tonoli C,</w:t>
      </w:r>
      <w:r w:rsidR="008042EA" w:rsidRPr="00D50BC1">
        <w:rPr>
          <w:lang w:val="en-GB"/>
        </w:rPr>
        <w:t xml:space="preserve"> Heyman E, Roelands B, et al</w:t>
      </w:r>
      <w:r w:rsidR="00736E81" w:rsidRPr="00D50BC1">
        <w:rPr>
          <w:lang w:val="en-GB"/>
        </w:rPr>
        <w:t xml:space="preserve">. Effects of different types of acute and chronic (training) exercise on glycaemic  control in type 1 diabetes mellitus: a meta-analysis. </w:t>
      </w:r>
      <w:r w:rsidR="008042EA" w:rsidRPr="00D50BC1">
        <w:t>Sports Med</w:t>
      </w:r>
      <w:r w:rsidR="003B6B57" w:rsidRPr="00D50BC1">
        <w:t>. 2012;42:</w:t>
      </w:r>
      <w:r w:rsidR="00736E81" w:rsidRPr="00D50BC1">
        <w:t>1059-80.</w:t>
      </w:r>
    </w:p>
    <w:p w:rsidR="00F8538F" w:rsidRPr="00D50BC1" w:rsidRDefault="00197EF2" w:rsidP="00E2771F">
      <w:pPr>
        <w:spacing w:after="0" w:line="480" w:lineRule="auto"/>
        <w:ind w:left="284" w:hanging="284"/>
        <w:jc w:val="both"/>
        <w:rPr>
          <w:lang w:val="en-GB"/>
        </w:rPr>
      </w:pPr>
      <w:r w:rsidRPr="00D50BC1">
        <w:t>109</w:t>
      </w:r>
      <w:r w:rsidR="00F8538F" w:rsidRPr="00D50BC1">
        <w:t>. Hansen D,</w:t>
      </w:r>
      <w:r w:rsidR="008042EA" w:rsidRPr="00D50BC1">
        <w:t xml:space="preserve"> Stevens A, Eijnde BO, et al</w:t>
      </w:r>
      <w:r w:rsidR="00F8538F" w:rsidRPr="00D50BC1">
        <w:t xml:space="preserve">. </w:t>
      </w:r>
      <w:r w:rsidR="00F8538F" w:rsidRPr="00D50BC1">
        <w:rPr>
          <w:lang w:val="en-GB"/>
        </w:rPr>
        <w:t>Endurance exercise intensity determination in the rehabilitation of coronary artery disease patients: a critical re-appraisal of current evidence. Sports Med</w:t>
      </w:r>
      <w:r w:rsidR="003B6B57" w:rsidRPr="00D50BC1">
        <w:rPr>
          <w:lang w:val="en-GB"/>
        </w:rPr>
        <w:t>. 2012;42:</w:t>
      </w:r>
      <w:r w:rsidR="00F8538F" w:rsidRPr="00D50BC1">
        <w:rPr>
          <w:lang w:val="en-GB"/>
        </w:rPr>
        <w:t>11-30.</w:t>
      </w:r>
    </w:p>
    <w:p w:rsidR="00F8538F" w:rsidRPr="00D50BC1" w:rsidRDefault="00197EF2" w:rsidP="00E2771F">
      <w:pPr>
        <w:spacing w:after="0" w:line="480" w:lineRule="auto"/>
        <w:ind w:left="284" w:hanging="284"/>
        <w:jc w:val="both"/>
        <w:rPr>
          <w:lang w:val="en-GB"/>
        </w:rPr>
      </w:pPr>
      <w:r w:rsidRPr="00D50BC1">
        <w:rPr>
          <w:lang w:val="en-GB"/>
        </w:rPr>
        <w:t>110</w:t>
      </w:r>
      <w:r w:rsidR="00F8538F" w:rsidRPr="00D50BC1">
        <w:rPr>
          <w:lang w:val="en-GB"/>
        </w:rPr>
        <w:t>. Murlasits Z, Radák Z. The effects of statin medications on aerobic exercise capacity and training adaptations. Sports Med</w:t>
      </w:r>
      <w:r w:rsidR="003B6B57" w:rsidRPr="00D50BC1">
        <w:rPr>
          <w:lang w:val="en-GB"/>
        </w:rPr>
        <w:t>. 2014;44:</w:t>
      </w:r>
      <w:r w:rsidR="00F8538F" w:rsidRPr="00D50BC1">
        <w:rPr>
          <w:lang w:val="en-GB"/>
        </w:rPr>
        <w:t>1519-30.</w:t>
      </w:r>
    </w:p>
    <w:p w:rsidR="003416EF" w:rsidRPr="00D50BC1" w:rsidRDefault="00197EF2" w:rsidP="00776AB8">
      <w:pPr>
        <w:spacing w:after="0" w:line="480" w:lineRule="auto"/>
        <w:ind w:left="284" w:hanging="284"/>
        <w:jc w:val="both"/>
        <w:rPr>
          <w:lang w:val="en-GB"/>
        </w:rPr>
      </w:pPr>
      <w:r w:rsidRPr="00D50BC1">
        <w:rPr>
          <w:lang w:val="en-GB"/>
        </w:rPr>
        <w:t>111</w:t>
      </w:r>
      <w:r w:rsidR="00F8538F" w:rsidRPr="00D50BC1">
        <w:rPr>
          <w:lang w:val="en-GB"/>
        </w:rPr>
        <w:t>. Kawano Y, Takemoto M, Mito T, et al. Silent myocardial ischemia in asymptomatic patients with type 2 diabetes mellitus without previous histories of cardiovascular disease. Int J</w:t>
      </w:r>
      <w:r w:rsidR="008042EA" w:rsidRPr="00D50BC1">
        <w:rPr>
          <w:lang w:val="en-GB"/>
        </w:rPr>
        <w:t xml:space="preserve"> Cardiol</w:t>
      </w:r>
      <w:r w:rsidR="003B6B57" w:rsidRPr="00D50BC1">
        <w:rPr>
          <w:lang w:val="en-GB"/>
        </w:rPr>
        <w:t>.</w:t>
      </w:r>
      <w:r w:rsidR="00643C11" w:rsidRPr="00D50BC1">
        <w:rPr>
          <w:lang w:val="en-GB"/>
        </w:rPr>
        <w:t xml:space="preserve"> 2016</w:t>
      </w:r>
      <w:r w:rsidR="00776AB8" w:rsidRPr="00D50BC1">
        <w:rPr>
          <w:lang w:val="en-GB"/>
        </w:rPr>
        <w:t>;216:151-5.</w:t>
      </w:r>
    </w:p>
    <w:p w:rsidR="00FA51B3" w:rsidRPr="00D50BC1" w:rsidRDefault="00197EF2" w:rsidP="00FA51B3">
      <w:pPr>
        <w:spacing w:after="0" w:line="360" w:lineRule="auto"/>
        <w:jc w:val="both"/>
        <w:rPr>
          <w:lang w:val="en-GB"/>
        </w:rPr>
      </w:pPr>
      <w:r w:rsidRPr="00D50BC1">
        <w:rPr>
          <w:lang w:val="en-GB"/>
        </w:rPr>
        <w:t>112</w:t>
      </w:r>
      <w:r w:rsidR="00776AB8" w:rsidRPr="00D50BC1">
        <w:rPr>
          <w:lang w:val="en-GB"/>
        </w:rPr>
        <w:t xml:space="preserve">.  </w:t>
      </w:r>
      <w:r w:rsidR="00DB4847" w:rsidRPr="00D50BC1">
        <w:rPr>
          <w:lang w:val="en-GB"/>
        </w:rPr>
        <w:t>Hansen D, Coninx K, Dendale P. The EAPC EXPERT tool. Eur Heart J. 2017;38:2318-20.</w:t>
      </w:r>
    </w:p>
    <w:p w:rsidR="00483862" w:rsidRPr="00D50BC1" w:rsidRDefault="00483862" w:rsidP="0007581D">
      <w:pPr>
        <w:spacing w:after="0" w:line="480" w:lineRule="auto"/>
        <w:ind w:left="284" w:hanging="284"/>
        <w:jc w:val="both"/>
        <w:rPr>
          <w:lang w:val="en-GB"/>
        </w:rPr>
      </w:pPr>
    </w:p>
    <w:p w:rsidR="000345C6" w:rsidRPr="00D50BC1" w:rsidRDefault="000345C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2E7CB6" w:rsidRPr="00D50BC1" w:rsidRDefault="002E7CB6" w:rsidP="004815A7">
      <w:pPr>
        <w:spacing w:after="0" w:line="480" w:lineRule="auto"/>
        <w:jc w:val="both"/>
        <w:rPr>
          <w:lang w:val="en-GB"/>
        </w:rPr>
      </w:pPr>
    </w:p>
    <w:p w:rsidR="00FC776D" w:rsidRPr="00D50BC1" w:rsidRDefault="004A57B0" w:rsidP="00FC776D">
      <w:pPr>
        <w:spacing w:after="0" w:line="360" w:lineRule="auto"/>
        <w:jc w:val="both"/>
        <w:rPr>
          <w:b/>
          <w:lang w:val="en-GB"/>
        </w:rPr>
      </w:pPr>
      <w:r w:rsidRPr="00D50BC1">
        <w:rPr>
          <w:b/>
          <w:lang w:val="en-GB"/>
        </w:rPr>
        <w:t xml:space="preserve">9. </w:t>
      </w:r>
      <w:r w:rsidR="00FC776D" w:rsidRPr="00D50BC1">
        <w:rPr>
          <w:b/>
          <w:lang w:val="en-GB"/>
        </w:rPr>
        <w:t>Tables</w:t>
      </w:r>
    </w:p>
    <w:p w:rsidR="00BB40BE" w:rsidRPr="00D50BC1" w:rsidRDefault="00FC776D" w:rsidP="00FC776D">
      <w:pPr>
        <w:spacing w:after="0" w:line="360" w:lineRule="auto"/>
        <w:jc w:val="both"/>
        <w:rPr>
          <w:lang w:val="en-GB"/>
        </w:rPr>
      </w:pPr>
      <w:r w:rsidRPr="00D50BC1">
        <w:rPr>
          <w:b/>
          <w:lang w:val="en-GB"/>
        </w:rPr>
        <w:t>Table 1</w:t>
      </w:r>
      <w:r w:rsidR="004C61EB" w:rsidRPr="00D50BC1">
        <w:rPr>
          <w:lang w:val="en-GB"/>
        </w:rPr>
        <w:t xml:space="preserve"> </w:t>
      </w:r>
      <w:r w:rsidR="00543222" w:rsidRPr="00D50BC1">
        <w:rPr>
          <w:lang w:val="en-GB"/>
        </w:rPr>
        <w:t>Exercise prescriptions for simulated CVD risk patients</w:t>
      </w:r>
      <w:r w:rsidR="00B93C7E" w:rsidRPr="00D50BC1">
        <w:rPr>
          <w:lang w:val="en-GB"/>
        </w:rPr>
        <w:t xml:space="preserve"> by EXPERT tool </w:t>
      </w:r>
    </w:p>
    <w:tbl>
      <w:tblPr>
        <w:tblStyle w:val="TableGrid"/>
        <w:tblW w:w="8188" w:type="dxa"/>
        <w:tblLook w:val="04A0" w:firstRow="1" w:lastRow="0" w:firstColumn="1" w:lastColumn="0" w:noHBand="0" w:noVBand="1"/>
      </w:tblPr>
      <w:tblGrid>
        <w:gridCol w:w="328"/>
        <w:gridCol w:w="2332"/>
        <w:gridCol w:w="2268"/>
        <w:gridCol w:w="1843"/>
        <w:gridCol w:w="1417"/>
      </w:tblGrid>
      <w:tr w:rsidR="00EC0F60" w:rsidRPr="00D50BC1" w:rsidTr="00EC0F60">
        <w:tc>
          <w:tcPr>
            <w:tcW w:w="0" w:type="auto"/>
          </w:tcPr>
          <w:p w:rsidR="00EC0F60" w:rsidRPr="00D50BC1" w:rsidRDefault="00EC0F60" w:rsidP="00EC0F60">
            <w:pPr>
              <w:rPr>
                <w:sz w:val="18"/>
                <w:szCs w:val="18"/>
                <w:lang w:val="en-GB"/>
              </w:rPr>
            </w:pPr>
          </w:p>
        </w:tc>
        <w:tc>
          <w:tcPr>
            <w:tcW w:w="4600" w:type="dxa"/>
            <w:gridSpan w:val="2"/>
          </w:tcPr>
          <w:p w:rsidR="00EC0F60" w:rsidRPr="00D50BC1" w:rsidRDefault="009A7F80" w:rsidP="00EC0F60">
            <w:pPr>
              <w:jc w:val="center"/>
              <w:rPr>
                <w:sz w:val="18"/>
                <w:szCs w:val="18"/>
                <w:lang w:val="en-GB"/>
              </w:rPr>
            </w:pPr>
            <w:r w:rsidRPr="00D50BC1">
              <w:rPr>
                <w:sz w:val="18"/>
                <w:szCs w:val="18"/>
                <w:lang w:val="en-GB"/>
              </w:rPr>
              <w:t>Patient characteristics</w:t>
            </w:r>
          </w:p>
        </w:tc>
        <w:tc>
          <w:tcPr>
            <w:tcW w:w="3260" w:type="dxa"/>
            <w:gridSpan w:val="2"/>
          </w:tcPr>
          <w:p w:rsidR="00EC0F60" w:rsidRPr="00D50BC1" w:rsidRDefault="00EC0F60" w:rsidP="00EC0F60">
            <w:pPr>
              <w:jc w:val="center"/>
              <w:rPr>
                <w:sz w:val="18"/>
                <w:szCs w:val="18"/>
                <w:lang w:val="en-GB"/>
              </w:rPr>
            </w:pPr>
            <w:r w:rsidRPr="00D50BC1">
              <w:rPr>
                <w:sz w:val="18"/>
                <w:szCs w:val="18"/>
                <w:lang w:val="en-GB"/>
              </w:rPr>
              <w:t>EXPERT exercise prescription</w:t>
            </w:r>
          </w:p>
        </w:tc>
      </w:tr>
      <w:tr w:rsidR="00EC0F60" w:rsidRPr="008B370D" w:rsidTr="00EC0F60">
        <w:tc>
          <w:tcPr>
            <w:tcW w:w="0" w:type="auto"/>
          </w:tcPr>
          <w:p w:rsidR="00EC0F60" w:rsidRPr="00D50BC1" w:rsidRDefault="00EC0F60" w:rsidP="00EC0F60">
            <w:pPr>
              <w:rPr>
                <w:sz w:val="18"/>
                <w:szCs w:val="18"/>
                <w:lang w:val="en-GB"/>
              </w:rPr>
            </w:pPr>
            <w:r w:rsidRPr="00D50BC1">
              <w:rPr>
                <w:sz w:val="18"/>
                <w:szCs w:val="18"/>
                <w:lang w:val="en-GB"/>
              </w:rPr>
              <w:t>1</w:t>
            </w:r>
          </w:p>
        </w:tc>
        <w:tc>
          <w:tcPr>
            <w:tcW w:w="2332" w:type="dxa"/>
          </w:tcPr>
          <w:p w:rsidR="00EC0F60" w:rsidRPr="00D50BC1" w:rsidRDefault="00EC0F60" w:rsidP="00EC0F60">
            <w:pPr>
              <w:rPr>
                <w:sz w:val="18"/>
                <w:szCs w:val="18"/>
                <w:lang w:val="en-GB"/>
              </w:rPr>
            </w:pPr>
            <w:r w:rsidRPr="00D50BC1">
              <w:rPr>
                <w:sz w:val="18"/>
                <w:szCs w:val="18"/>
                <w:lang w:val="en-GB"/>
              </w:rPr>
              <w:t>Age:</w:t>
            </w:r>
          </w:p>
          <w:p w:rsidR="00EC0F60" w:rsidRPr="00D50BC1" w:rsidRDefault="00EC0F60" w:rsidP="00EC0F60">
            <w:pPr>
              <w:rPr>
                <w:sz w:val="18"/>
                <w:szCs w:val="18"/>
                <w:lang w:val="en-GB"/>
              </w:rPr>
            </w:pPr>
            <w:r w:rsidRPr="00D50BC1">
              <w:rPr>
                <w:sz w:val="18"/>
                <w:szCs w:val="18"/>
                <w:lang w:val="en-GB"/>
              </w:rPr>
              <w:t>Body height:</w:t>
            </w:r>
          </w:p>
          <w:p w:rsidR="00EC0F60" w:rsidRPr="00D50BC1" w:rsidRDefault="00EC0F60" w:rsidP="00EC0F60">
            <w:pPr>
              <w:rPr>
                <w:sz w:val="18"/>
                <w:szCs w:val="18"/>
                <w:lang w:val="en-GB"/>
              </w:rPr>
            </w:pPr>
            <w:r w:rsidRPr="00D50BC1">
              <w:rPr>
                <w:sz w:val="18"/>
                <w:szCs w:val="18"/>
                <w:lang w:val="en-GB"/>
              </w:rPr>
              <w:t xml:space="preserve">Body weight:  </w:t>
            </w:r>
          </w:p>
          <w:p w:rsidR="00EC0F60" w:rsidRPr="00D50BC1" w:rsidRDefault="00EC0F60" w:rsidP="00EC0F60">
            <w:pPr>
              <w:rPr>
                <w:sz w:val="18"/>
                <w:szCs w:val="18"/>
                <w:lang w:val="en-GB"/>
              </w:rPr>
            </w:pPr>
            <w:r w:rsidRPr="00D50BC1">
              <w:rPr>
                <w:sz w:val="18"/>
                <w:szCs w:val="18"/>
                <w:lang w:val="en-GB"/>
              </w:rPr>
              <w:t xml:space="preserve">BMI: </w:t>
            </w:r>
          </w:p>
          <w:p w:rsidR="00EC0F60" w:rsidRPr="00D50BC1" w:rsidRDefault="00EC0F60" w:rsidP="00EC0F60">
            <w:pPr>
              <w:rPr>
                <w:sz w:val="18"/>
                <w:szCs w:val="18"/>
                <w:lang w:val="en-GB"/>
              </w:rPr>
            </w:pPr>
            <w:r w:rsidRPr="00D50BC1">
              <w:rPr>
                <w:sz w:val="18"/>
                <w:szCs w:val="18"/>
                <w:lang w:val="en-GB"/>
              </w:rPr>
              <w:t xml:space="preserve">Sex: </w:t>
            </w:r>
          </w:p>
          <w:p w:rsidR="00EC0F60" w:rsidRPr="00D50BC1" w:rsidRDefault="00EC0F60" w:rsidP="00EC0F60">
            <w:pPr>
              <w:rPr>
                <w:sz w:val="18"/>
                <w:szCs w:val="18"/>
                <w:lang w:val="en-GB"/>
              </w:rPr>
            </w:pPr>
            <w:r w:rsidRPr="00D50BC1">
              <w:rPr>
                <w:sz w:val="18"/>
                <w:szCs w:val="18"/>
                <w:lang w:val="en-GB"/>
              </w:rPr>
              <w:t xml:space="preserve">VO2max:  </w:t>
            </w:r>
          </w:p>
          <w:p w:rsidR="00EC0F60" w:rsidRPr="00D50BC1" w:rsidRDefault="00EC0F60" w:rsidP="00EC0F60">
            <w:pPr>
              <w:rPr>
                <w:sz w:val="18"/>
                <w:szCs w:val="18"/>
                <w:lang w:val="en-GB"/>
              </w:rPr>
            </w:pPr>
          </w:p>
          <w:p w:rsidR="00EC0F60" w:rsidRPr="00D50BC1" w:rsidRDefault="00EC0F60" w:rsidP="00EC0F60">
            <w:pPr>
              <w:rPr>
                <w:sz w:val="18"/>
                <w:szCs w:val="18"/>
                <w:lang w:val="en-GB"/>
              </w:rPr>
            </w:pPr>
            <w:r w:rsidRPr="00D50BC1">
              <w:rPr>
                <w:sz w:val="18"/>
                <w:szCs w:val="18"/>
                <w:lang w:val="en-GB"/>
              </w:rPr>
              <w:t xml:space="preserve">Resting HR:  </w:t>
            </w:r>
          </w:p>
          <w:p w:rsidR="00EC0F60" w:rsidRPr="00D50BC1" w:rsidRDefault="00EC0F60" w:rsidP="00EC0F60">
            <w:pPr>
              <w:rPr>
                <w:sz w:val="18"/>
                <w:szCs w:val="18"/>
                <w:lang w:val="en-GB"/>
              </w:rPr>
            </w:pPr>
            <w:r w:rsidRPr="00D50BC1">
              <w:rPr>
                <w:sz w:val="18"/>
                <w:szCs w:val="18"/>
                <w:lang w:val="en-GB"/>
              </w:rPr>
              <w:t xml:space="preserve">Peak exercise HR:  </w:t>
            </w:r>
          </w:p>
          <w:p w:rsidR="00EC0F60" w:rsidRPr="00D50BC1" w:rsidRDefault="00EC0F60" w:rsidP="00EC0F60">
            <w:pPr>
              <w:rPr>
                <w:sz w:val="18"/>
                <w:szCs w:val="18"/>
                <w:lang w:val="en-GB"/>
              </w:rPr>
            </w:pPr>
            <w:r w:rsidRPr="00D50BC1">
              <w:rPr>
                <w:sz w:val="18"/>
                <w:szCs w:val="18"/>
                <w:lang w:val="en-GB"/>
              </w:rPr>
              <w:t xml:space="preserve">Total cholesterol:  </w:t>
            </w:r>
          </w:p>
          <w:p w:rsidR="00EC0F60" w:rsidRPr="00D50BC1" w:rsidRDefault="00EC0F60" w:rsidP="00EC0F60">
            <w:pPr>
              <w:rPr>
                <w:sz w:val="18"/>
                <w:szCs w:val="18"/>
                <w:lang w:val="en-GB"/>
              </w:rPr>
            </w:pPr>
            <w:r w:rsidRPr="00D50BC1">
              <w:rPr>
                <w:sz w:val="18"/>
                <w:szCs w:val="18"/>
                <w:lang w:val="en-GB"/>
              </w:rPr>
              <w:t xml:space="preserve">LDL: </w:t>
            </w:r>
          </w:p>
          <w:p w:rsidR="00EC0F60" w:rsidRPr="00D50BC1" w:rsidRDefault="00EC0F60" w:rsidP="00EC0F60">
            <w:pPr>
              <w:rPr>
                <w:sz w:val="18"/>
                <w:szCs w:val="18"/>
                <w:lang w:val="en-GB"/>
              </w:rPr>
            </w:pPr>
            <w:r w:rsidRPr="00D50BC1">
              <w:rPr>
                <w:sz w:val="18"/>
                <w:szCs w:val="18"/>
                <w:lang w:val="en-GB"/>
              </w:rPr>
              <w:t>Fasting glyc</w:t>
            </w:r>
            <w:r w:rsidR="007B5BC6" w:rsidRPr="00D50BC1">
              <w:rPr>
                <w:sz w:val="18"/>
                <w:szCs w:val="18"/>
                <w:lang w:val="en-GB"/>
              </w:rPr>
              <w:t>a</w:t>
            </w:r>
            <w:r w:rsidRPr="00D50BC1">
              <w:rPr>
                <w:sz w:val="18"/>
                <w:szCs w:val="18"/>
                <w:lang w:val="en-GB"/>
              </w:rPr>
              <w:t>emia:</w:t>
            </w:r>
          </w:p>
          <w:p w:rsidR="00EC0F60" w:rsidRPr="00D50BC1" w:rsidRDefault="00EC0F60" w:rsidP="00EC0F60">
            <w:pPr>
              <w:rPr>
                <w:sz w:val="18"/>
                <w:szCs w:val="18"/>
                <w:lang w:val="en-GB"/>
              </w:rPr>
            </w:pPr>
            <w:r w:rsidRPr="00D50BC1">
              <w:rPr>
                <w:sz w:val="18"/>
                <w:szCs w:val="18"/>
                <w:lang w:val="en-GB"/>
              </w:rPr>
              <w:t>Blood pressure:</w:t>
            </w:r>
          </w:p>
          <w:p w:rsidR="00EC0F60" w:rsidRPr="00D50BC1" w:rsidRDefault="00EC0F60" w:rsidP="00EC0F60">
            <w:pPr>
              <w:rPr>
                <w:sz w:val="18"/>
                <w:szCs w:val="18"/>
                <w:lang w:val="en-GB"/>
              </w:rPr>
            </w:pPr>
            <w:r w:rsidRPr="00D50BC1">
              <w:rPr>
                <w:sz w:val="18"/>
                <w:szCs w:val="18"/>
                <w:lang w:val="en-GB"/>
              </w:rPr>
              <w:t xml:space="preserve">Medication intake: </w:t>
            </w:r>
          </w:p>
          <w:p w:rsidR="00EC0F60" w:rsidRPr="00D50BC1" w:rsidRDefault="00EC0F60" w:rsidP="00EC0F60">
            <w:pPr>
              <w:rPr>
                <w:sz w:val="18"/>
                <w:szCs w:val="18"/>
                <w:lang w:val="en-GB"/>
              </w:rPr>
            </w:pPr>
            <w:r w:rsidRPr="00D50BC1">
              <w:rPr>
                <w:sz w:val="18"/>
                <w:szCs w:val="18"/>
                <w:lang w:val="en-GB"/>
              </w:rPr>
              <w:t>Co-morbidities:</w:t>
            </w:r>
          </w:p>
        </w:tc>
        <w:tc>
          <w:tcPr>
            <w:tcW w:w="2268" w:type="dxa"/>
          </w:tcPr>
          <w:p w:rsidR="00EC0F60" w:rsidRPr="00D50BC1" w:rsidRDefault="00EC0F60" w:rsidP="00EC0F60">
            <w:pPr>
              <w:rPr>
                <w:sz w:val="18"/>
                <w:szCs w:val="18"/>
                <w:lang w:val="en-GB"/>
              </w:rPr>
            </w:pPr>
            <w:r w:rsidRPr="00D50BC1">
              <w:rPr>
                <w:sz w:val="18"/>
                <w:szCs w:val="18"/>
                <w:lang w:val="en-GB"/>
              </w:rPr>
              <w:t>27</w:t>
            </w:r>
            <w:r w:rsidR="005317E1" w:rsidRPr="00D50BC1">
              <w:rPr>
                <w:sz w:val="18"/>
                <w:szCs w:val="18"/>
                <w:lang w:val="en-GB"/>
              </w:rPr>
              <w:t xml:space="preserve"> years</w:t>
            </w:r>
          </w:p>
          <w:p w:rsidR="00EC0F60" w:rsidRPr="00D50BC1" w:rsidRDefault="00EC0F60" w:rsidP="00EC0F60">
            <w:pPr>
              <w:rPr>
                <w:sz w:val="18"/>
                <w:szCs w:val="18"/>
                <w:lang w:val="en-GB"/>
              </w:rPr>
            </w:pPr>
            <w:r w:rsidRPr="00D50BC1">
              <w:rPr>
                <w:sz w:val="18"/>
                <w:szCs w:val="18"/>
                <w:lang w:val="en-GB"/>
              </w:rPr>
              <w:t>185 cm</w:t>
            </w:r>
          </w:p>
          <w:p w:rsidR="00EC0F60" w:rsidRPr="00D50BC1" w:rsidRDefault="00EC0F60" w:rsidP="00EC0F60">
            <w:pPr>
              <w:rPr>
                <w:sz w:val="18"/>
                <w:szCs w:val="18"/>
                <w:lang w:val="en-GB"/>
              </w:rPr>
            </w:pPr>
            <w:r w:rsidRPr="00D50BC1">
              <w:rPr>
                <w:sz w:val="18"/>
                <w:szCs w:val="18"/>
                <w:lang w:val="en-GB"/>
              </w:rPr>
              <w:t>133.8 kg</w:t>
            </w:r>
          </w:p>
          <w:p w:rsidR="00EC0F60" w:rsidRPr="00D50BC1" w:rsidRDefault="009B7805" w:rsidP="00EC0F60">
            <w:pPr>
              <w:rPr>
                <w:sz w:val="18"/>
                <w:szCs w:val="18"/>
                <w:lang w:val="en-GB"/>
              </w:rPr>
            </w:pPr>
            <w:r w:rsidRPr="00D50BC1">
              <w:rPr>
                <w:sz w:val="18"/>
                <w:szCs w:val="18"/>
                <w:lang w:val="en-GB"/>
              </w:rPr>
              <w:t>39.1</w:t>
            </w:r>
            <w:r w:rsidR="00EC0F60" w:rsidRPr="00D50BC1">
              <w:rPr>
                <w:sz w:val="18"/>
                <w:szCs w:val="18"/>
                <w:lang w:val="en-GB"/>
              </w:rPr>
              <w:t xml:space="preserve"> kg/m²</w:t>
            </w:r>
          </w:p>
          <w:p w:rsidR="00EC0F60" w:rsidRPr="00D50BC1" w:rsidRDefault="007B5BC6" w:rsidP="00EC0F60">
            <w:pPr>
              <w:rPr>
                <w:sz w:val="18"/>
                <w:szCs w:val="18"/>
                <w:lang w:val="en-GB"/>
              </w:rPr>
            </w:pPr>
            <w:r w:rsidRPr="00D50BC1">
              <w:rPr>
                <w:sz w:val="18"/>
                <w:szCs w:val="18"/>
                <w:lang w:val="en-GB"/>
              </w:rPr>
              <w:t>M</w:t>
            </w:r>
            <w:r w:rsidR="00EC0F60" w:rsidRPr="00D50BC1">
              <w:rPr>
                <w:sz w:val="18"/>
                <w:szCs w:val="18"/>
                <w:lang w:val="en-GB"/>
              </w:rPr>
              <w:t>ale</w:t>
            </w:r>
          </w:p>
          <w:p w:rsidR="00EC0F60" w:rsidRPr="00D50BC1" w:rsidRDefault="00FA3C1B" w:rsidP="00EC0F60">
            <w:pPr>
              <w:rPr>
                <w:sz w:val="18"/>
                <w:szCs w:val="18"/>
                <w:lang w:val="en-GB"/>
              </w:rPr>
            </w:pPr>
            <w:r w:rsidRPr="00D50BC1">
              <w:rPr>
                <w:sz w:val="18"/>
                <w:szCs w:val="18"/>
                <w:lang w:val="en-GB"/>
              </w:rPr>
              <w:t>2787 mL</w:t>
            </w:r>
            <w:r w:rsidR="00EC0F60" w:rsidRPr="00D50BC1">
              <w:rPr>
                <w:sz w:val="18"/>
                <w:szCs w:val="18"/>
                <w:lang w:val="en-GB"/>
              </w:rPr>
              <w:t xml:space="preserve">/min (82% of normal value) </w:t>
            </w:r>
          </w:p>
          <w:p w:rsidR="00EC0F60" w:rsidRPr="00D50BC1" w:rsidRDefault="00EC0F60" w:rsidP="00EC0F60">
            <w:pPr>
              <w:rPr>
                <w:sz w:val="18"/>
                <w:szCs w:val="18"/>
              </w:rPr>
            </w:pPr>
            <w:r w:rsidRPr="00D50BC1">
              <w:rPr>
                <w:sz w:val="18"/>
                <w:szCs w:val="18"/>
              </w:rPr>
              <w:t>70 bpm</w:t>
            </w:r>
          </w:p>
          <w:p w:rsidR="00EC0F60" w:rsidRPr="00D50BC1" w:rsidRDefault="00EC0F60" w:rsidP="00EC0F60">
            <w:pPr>
              <w:rPr>
                <w:sz w:val="18"/>
                <w:szCs w:val="18"/>
              </w:rPr>
            </w:pPr>
            <w:r w:rsidRPr="00D50BC1">
              <w:rPr>
                <w:sz w:val="18"/>
                <w:szCs w:val="18"/>
              </w:rPr>
              <w:t>164 bpm</w:t>
            </w:r>
          </w:p>
          <w:p w:rsidR="00EC0F60" w:rsidRPr="00D50BC1" w:rsidRDefault="00FA3C1B" w:rsidP="00EC0F60">
            <w:pPr>
              <w:rPr>
                <w:sz w:val="18"/>
                <w:szCs w:val="18"/>
              </w:rPr>
            </w:pPr>
            <w:r w:rsidRPr="00D50BC1">
              <w:rPr>
                <w:sz w:val="18"/>
                <w:szCs w:val="18"/>
              </w:rPr>
              <w:t>189 mg/dL</w:t>
            </w:r>
          </w:p>
          <w:p w:rsidR="00EC0F60" w:rsidRPr="00D50BC1" w:rsidRDefault="00FA3C1B" w:rsidP="00EC0F60">
            <w:pPr>
              <w:rPr>
                <w:sz w:val="18"/>
                <w:szCs w:val="18"/>
              </w:rPr>
            </w:pPr>
            <w:r w:rsidRPr="00D50BC1">
              <w:rPr>
                <w:sz w:val="18"/>
                <w:szCs w:val="18"/>
              </w:rPr>
              <w:t>111mg/dL</w:t>
            </w:r>
          </w:p>
          <w:p w:rsidR="00EC0F60" w:rsidRPr="008B370D" w:rsidRDefault="00FA3C1B" w:rsidP="00EC0F60">
            <w:pPr>
              <w:rPr>
                <w:sz w:val="18"/>
                <w:szCs w:val="18"/>
                <w:lang w:val="en-GB"/>
              </w:rPr>
            </w:pPr>
            <w:r w:rsidRPr="008B370D">
              <w:rPr>
                <w:sz w:val="18"/>
                <w:szCs w:val="18"/>
                <w:lang w:val="en-GB"/>
              </w:rPr>
              <w:t>115 mg/dL</w:t>
            </w:r>
          </w:p>
          <w:p w:rsidR="00EC0F60" w:rsidRPr="00D50BC1" w:rsidRDefault="00EC0F60" w:rsidP="00EC0F60">
            <w:pPr>
              <w:rPr>
                <w:sz w:val="18"/>
                <w:szCs w:val="18"/>
                <w:lang w:val="en-GB"/>
              </w:rPr>
            </w:pPr>
            <w:r w:rsidRPr="00D50BC1">
              <w:rPr>
                <w:sz w:val="18"/>
                <w:szCs w:val="18"/>
                <w:lang w:val="en-GB"/>
              </w:rPr>
              <w:t>115/75 mmHg</w:t>
            </w:r>
          </w:p>
          <w:p w:rsidR="00EC0F60" w:rsidRPr="00D50BC1" w:rsidRDefault="00EC0F60" w:rsidP="00EC0F60">
            <w:pPr>
              <w:rPr>
                <w:sz w:val="18"/>
                <w:szCs w:val="18"/>
                <w:lang w:val="en-GB"/>
              </w:rPr>
            </w:pPr>
            <w:r w:rsidRPr="00D50BC1">
              <w:rPr>
                <w:sz w:val="18"/>
                <w:szCs w:val="18"/>
                <w:lang w:val="en-GB"/>
              </w:rPr>
              <w:t>none</w:t>
            </w:r>
          </w:p>
          <w:p w:rsidR="00EC0F60" w:rsidRPr="00D50BC1" w:rsidRDefault="00EC0F60" w:rsidP="00EC0F60">
            <w:pPr>
              <w:rPr>
                <w:sz w:val="18"/>
                <w:szCs w:val="18"/>
                <w:lang w:val="en-GB"/>
              </w:rPr>
            </w:pPr>
            <w:r w:rsidRPr="00D50BC1">
              <w:rPr>
                <w:sz w:val="18"/>
                <w:szCs w:val="18"/>
                <w:lang w:val="en-GB"/>
              </w:rPr>
              <w:t>metabolic syndrome</w:t>
            </w:r>
          </w:p>
        </w:tc>
        <w:tc>
          <w:tcPr>
            <w:tcW w:w="1843" w:type="dxa"/>
          </w:tcPr>
          <w:p w:rsidR="00EC0F60" w:rsidRPr="00D50BC1" w:rsidRDefault="00EC0F60" w:rsidP="00EC0F60">
            <w:pPr>
              <w:rPr>
                <w:sz w:val="18"/>
                <w:szCs w:val="18"/>
                <w:lang w:val="en-GB"/>
              </w:rPr>
            </w:pPr>
            <w:r w:rsidRPr="00D50BC1">
              <w:rPr>
                <w:sz w:val="18"/>
                <w:szCs w:val="18"/>
                <w:lang w:val="en-GB"/>
              </w:rPr>
              <w:t>Intensity (HR)</w:t>
            </w:r>
          </w:p>
          <w:p w:rsidR="00EC0F60" w:rsidRPr="00D50BC1" w:rsidRDefault="00EC0F60" w:rsidP="00EC0F60">
            <w:pPr>
              <w:rPr>
                <w:sz w:val="18"/>
                <w:szCs w:val="18"/>
                <w:lang w:val="en-GB"/>
              </w:rPr>
            </w:pPr>
          </w:p>
          <w:p w:rsidR="00EC0F60" w:rsidRPr="00D50BC1" w:rsidRDefault="00EC0F60" w:rsidP="00EC0F60">
            <w:pPr>
              <w:rPr>
                <w:sz w:val="18"/>
                <w:szCs w:val="18"/>
                <w:lang w:val="en-GB"/>
              </w:rPr>
            </w:pPr>
            <w:r w:rsidRPr="00D50BC1">
              <w:rPr>
                <w:sz w:val="18"/>
                <w:szCs w:val="18"/>
                <w:lang w:val="en-GB"/>
              </w:rPr>
              <w:t>Frequency</w:t>
            </w:r>
          </w:p>
          <w:p w:rsidR="00EC0F60" w:rsidRPr="00D50BC1" w:rsidRDefault="00EC0F60" w:rsidP="00EC0F60">
            <w:pPr>
              <w:rPr>
                <w:sz w:val="18"/>
                <w:szCs w:val="18"/>
                <w:lang w:val="en-GB"/>
              </w:rPr>
            </w:pPr>
          </w:p>
          <w:p w:rsidR="00EC0F60" w:rsidRPr="00D50BC1" w:rsidRDefault="005317E1" w:rsidP="00EC0F60">
            <w:pPr>
              <w:rPr>
                <w:sz w:val="18"/>
                <w:szCs w:val="18"/>
                <w:lang w:val="en-GB"/>
              </w:rPr>
            </w:pPr>
            <w:r w:rsidRPr="00D50BC1">
              <w:rPr>
                <w:sz w:val="18"/>
                <w:szCs w:val="18"/>
                <w:lang w:val="en-GB"/>
              </w:rPr>
              <w:t>Session d</w:t>
            </w:r>
            <w:r w:rsidR="00EC0F60" w:rsidRPr="00D50BC1">
              <w:rPr>
                <w:sz w:val="18"/>
                <w:szCs w:val="18"/>
                <w:lang w:val="en-GB"/>
              </w:rPr>
              <w:t>uration</w:t>
            </w:r>
          </w:p>
          <w:p w:rsidR="00EC0F60" w:rsidRPr="00D50BC1" w:rsidRDefault="00EC0F60" w:rsidP="00EC0F60">
            <w:pPr>
              <w:rPr>
                <w:sz w:val="18"/>
                <w:szCs w:val="18"/>
                <w:lang w:val="en-GB"/>
              </w:rPr>
            </w:pPr>
          </w:p>
          <w:p w:rsidR="00EC0F60" w:rsidRPr="00D50BC1" w:rsidRDefault="00EC0F60" w:rsidP="00EC0F60">
            <w:pPr>
              <w:rPr>
                <w:sz w:val="18"/>
                <w:szCs w:val="18"/>
                <w:lang w:val="en-GB"/>
              </w:rPr>
            </w:pPr>
            <w:r w:rsidRPr="00D50BC1">
              <w:rPr>
                <w:sz w:val="18"/>
                <w:szCs w:val="18"/>
                <w:lang w:val="en-GB"/>
              </w:rPr>
              <w:t>Program</w:t>
            </w:r>
            <w:r w:rsidR="00953B5E" w:rsidRPr="00D50BC1">
              <w:rPr>
                <w:sz w:val="18"/>
                <w:szCs w:val="18"/>
                <w:lang w:val="en-GB"/>
              </w:rPr>
              <w:t>me</w:t>
            </w:r>
            <w:r w:rsidR="005317E1" w:rsidRPr="00D50BC1">
              <w:rPr>
                <w:sz w:val="18"/>
                <w:szCs w:val="18"/>
                <w:lang w:val="en-GB"/>
              </w:rPr>
              <w:t xml:space="preserve"> d</w:t>
            </w:r>
            <w:r w:rsidRPr="00D50BC1">
              <w:rPr>
                <w:sz w:val="18"/>
                <w:szCs w:val="18"/>
                <w:lang w:val="en-GB"/>
              </w:rPr>
              <w:t>uration</w:t>
            </w:r>
          </w:p>
          <w:p w:rsidR="00EC0F60" w:rsidRPr="00D50BC1" w:rsidRDefault="00EC0F60" w:rsidP="00EC0F60">
            <w:pPr>
              <w:rPr>
                <w:sz w:val="18"/>
                <w:szCs w:val="18"/>
                <w:lang w:val="en-GB"/>
              </w:rPr>
            </w:pPr>
          </w:p>
          <w:p w:rsidR="00EC0F60" w:rsidRPr="00D50BC1" w:rsidRDefault="007B5BC6" w:rsidP="00EC0F60">
            <w:pPr>
              <w:rPr>
                <w:sz w:val="18"/>
                <w:szCs w:val="18"/>
                <w:lang w:val="en-GB"/>
              </w:rPr>
            </w:pPr>
            <w:r w:rsidRPr="00D50BC1">
              <w:rPr>
                <w:sz w:val="18"/>
                <w:szCs w:val="18"/>
                <w:lang w:val="en-GB"/>
              </w:rPr>
              <w:t>Strength</w:t>
            </w:r>
            <w:r w:rsidR="005317E1" w:rsidRPr="00D50BC1">
              <w:rPr>
                <w:sz w:val="18"/>
                <w:szCs w:val="18"/>
                <w:lang w:val="en-GB"/>
              </w:rPr>
              <w:t xml:space="preserve"> t</w:t>
            </w:r>
            <w:r w:rsidR="00EC0F60" w:rsidRPr="00D50BC1">
              <w:rPr>
                <w:sz w:val="18"/>
                <w:szCs w:val="18"/>
                <w:lang w:val="en-GB"/>
              </w:rPr>
              <w:t>raining</w:t>
            </w:r>
          </w:p>
          <w:p w:rsidR="00EC0F60" w:rsidRPr="00D50BC1" w:rsidRDefault="00EC0F60" w:rsidP="00EC0F60">
            <w:pPr>
              <w:rPr>
                <w:sz w:val="18"/>
                <w:szCs w:val="18"/>
                <w:lang w:val="en-GB"/>
              </w:rPr>
            </w:pPr>
          </w:p>
          <w:p w:rsidR="00EC0F60" w:rsidRPr="00D50BC1" w:rsidRDefault="005317E1" w:rsidP="00EC0F60">
            <w:pPr>
              <w:rPr>
                <w:sz w:val="18"/>
                <w:szCs w:val="18"/>
                <w:lang w:val="en-GB"/>
              </w:rPr>
            </w:pPr>
            <w:r w:rsidRPr="00D50BC1">
              <w:rPr>
                <w:sz w:val="18"/>
                <w:szCs w:val="18"/>
                <w:lang w:val="en-GB"/>
              </w:rPr>
              <w:t>Additional training a</w:t>
            </w:r>
            <w:r w:rsidR="00EC0F60" w:rsidRPr="00D50BC1">
              <w:rPr>
                <w:sz w:val="18"/>
                <w:szCs w:val="18"/>
                <w:lang w:val="en-GB"/>
              </w:rPr>
              <w:t>dvice</w:t>
            </w:r>
          </w:p>
          <w:p w:rsidR="00EC0F60" w:rsidRPr="00D50BC1" w:rsidRDefault="00EC0F60" w:rsidP="00EC0F60">
            <w:pPr>
              <w:rPr>
                <w:sz w:val="18"/>
                <w:szCs w:val="18"/>
                <w:lang w:val="en-GB"/>
              </w:rPr>
            </w:pPr>
          </w:p>
        </w:tc>
        <w:tc>
          <w:tcPr>
            <w:tcW w:w="1417" w:type="dxa"/>
          </w:tcPr>
          <w:p w:rsidR="00EC0F60" w:rsidRPr="00D50BC1" w:rsidRDefault="00EC0F60" w:rsidP="00EC0F60">
            <w:pPr>
              <w:jc w:val="center"/>
              <w:rPr>
                <w:sz w:val="18"/>
                <w:szCs w:val="18"/>
                <w:lang w:val="en-GB"/>
              </w:rPr>
            </w:pPr>
            <w:r w:rsidRPr="00D50BC1">
              <w:rPr>
                <w:sz w:val="18"/>
                <w:szCs w:val="18"/>
                <w:lang w:val="en-GB"/>
              </w:rPr>
              <w:t>108 – 125 bpm</w:t>
            </w:r>
          </w:p>
          <w:p w:rsidR="00EC0F60" w:rsidRPr="00D50BC1" w:rsidRDefault="00EC0F60" w:rsidP="00EC0F60">
            <w:pPr>
              <w:jc w:val="center"/>
              <w:rPr>
                <w:sz w:val="18"/>
                <w:szCs w:val="18"/>
                <w:lang w:val="en-GB"/>
              </w:rPr>
            </w:pPr>
          </w:p>
          <w:p w:rsidR="00EC0F60" w:rsidRPr="00D50BC1" w:rsidRDefault="00EC0F60" w:rsidP="00EC0F60">
            <w:pPr>
              <w:jc w:val="center"/>
              <w:rPr>
                <w:sz w:val="18"/>
                <w:szCs w:val="18"/>
                <w:lang w:val="en-GB"/>
              </w:rPr>
            </w:pPr>
            <w:r w:rsidRPr="00D50BC1">
              <w:rPr>
                <w:sz w:val="18"/>
                <w:szCs w:val="18"/>
                <w:lang w:val="en-GB"/>
              </w:rPr>
              <w:t>3 – 5 times</w:t>
            </w:r>
          </w:p>
          <w:p w:rsidR="00EC0F60" w:rsidRPr="00D50BC1" w:rsidRDefault="00EC0F60" w:rsidP="00EC0F60">
            <w:pPr>
              <w:jc w:val="center"/>
              <w:rPr>
                <w:sz w:val="18"/>
                <w:szCs w:val="18"/>
                <w:lang w:val="en-GB"/>
              </w:rPr>
            </w:pPr>
          </w:p>
          <w:p w:rsidR="00EC0F60" w:rsidRPr="00D50BC1" w:rsidRDefault="00EC0F60" w:rsidP="00EC0F60">
            <w:pPr>
              <w:jc w:val="center"/>
              <w:rPr>
                <w:sz w:val="18"/>
                <w:szCs w:val="18"/>
                <w:lang w:val="en-GB"/>
              </w:rPr>
            </w:pPr>
            <w:r w:rsidRPr="00D50BC1">
              <w:rPr>
                <w:sz w:val="18"/>
                <w:szCs w:val="18"/>
                <w:lang w:val="en-GB"/>
              </w:rPr>
              <w:t>&gt;60 min</w:t>
            </w:r>
          </w:p>
          <w:p w:rsidR="00EC0F60" w:rsidRPr="00D50BC1" w:rsidRDefault="00EC0F60" w:rsidP="00EC0F60">
            <w:pPr>
              <w:jc w:val="center"/>
              <w:rPr>
                <w:sz w:val="18"/>
                <w:szCs w:val="18"/>
                <w:lang w:val="en-GB"/>
              </w:rPr>
            </w:pPr>
          </w:p>
          <w:p w:rsidR="00EC0F60" w:rsidRPr="00D50BC1" w:rsidRDefault="00EC0F60" w:rsidP="00EC0F60">
            <w:pPr>
              <w:jc w:val="center"/>
              <w:rPr>
                <w:sz w:val="18"/>
                <w:szCs w:val="18"/>
                <w:lang w:val="en-GB"/>
              </w:rPr>
            </w:pPr>
            <w:r w:rsidRPr="00D50BC1">
              <w:rPr>
                <w:sz w:val="18"/>
                <w:szCs w:val="18"/>
                <w:lang w:val="en-GB"/>
              </w:rPr>
              <w:t>&gt;24 weeks</w:t>
            </w:r>
          </w:p>
          <w:p w:rsidR="00EC0F60" w:rsidRPr="00D50BC1" w:rsidRDefault="00EC0F60" w:rsidP="00EC0F60">
            <w:pPr>
              <w:jc w:val="center"/>
              <w:rPr>
                <w:sz w:val="18"/>
                <w:szCs w:val="18"/>
                <w:lang w:val="en-GB"/>
              </w:rPr>
            </w:pPr>
          </w:p>
          <w:p w:rsidR="00EC0F60" w:rsidRPr="00D50BC1" w:rsidRDefault="00EC0F60" w:rsidP="00EC0F60">
            <w:pPr>
              <w:jc w:val="center"/>
              <w:rPr>
                <w:sz w:val="18"/>
                <w:szCs w:val="18"/>
                <w:lang w:val="en-GB"/>
              </w:rPr>
            </w:pPr>
            <w:r w:rsidRPr="00D50BC1">
              <w:rPr>
                <w:sz w:val="18"/>
                <w:szCs w:val="18"/>
                <w:lang w:val="en-GB"/>
              </w:rPr>
              <w:t>No</w:t>
            </w:r>
          </w:p>
          <w:p w:rsidR="00EC0F60" w:rsidRPr="00D50BC1" w:rsidRDefault="00EC0F60" w:rsidP="00EC0F60">
            <w:pPr>
              <w:jc w:val="center"/>
              <w:rPr>
                <w:sz w:val="18"/>
                <w:szCs w:val="18"/>
                <w:lang w:val="en-GB"/>
              </w:rPr>
            </w:pPr>
          </w:p>
          <w:p w:rsidR="00EC0F60" w:rsidRPr="00D50BC1" w:rsidRDefault="00EC0F60" w:rsidP="00EC0F60">
            <w:pPr>
              <w:jc w:val="center"/>
              <w:rPr>
                <w:sz w:val="18"/>
                <w:szCs w:val="18"/>
                <w:lang w:val="en-GB"/>
              </w:rPr>
            </w:pPr>
            <w:r w:rsidRPr="00D50BC1">
              <w:rPr>
                <w:sz w:val="18"/>
                <w:szCs w:val="18"/>
                <w:lang w:val="en-GB"/>
              </w:rPr>
              <w:t>No</w:t>
            </w:r>
            <w:r w:rsidR="007B5BC6" w:rsidRPr="00D50BC1">
              <w:rPr>
                <w:sz w:val="18"/>
                <w:szCs w:val="18"/>
                <w:lang w:val="en-GB"/>
              </w:rPr>
              <w:t>ne</w:t>
            </w:r>
          </w:p>
        </w:tc>
      </w:tr>
      <w:tr w:rsidR="00EC0F60" w:rsidRPr="008B370D" w:rsidTr="00EC0F60">
        <w:tc>
          <w:tcPr>
            <w:tcW w:w="0" w:type="auto"/>
          </w:tcPr>
          <w:p w:rsidR="00EC0F60" w:rsidRPr="00D50BC1" w:rsidRDefault="00EC0F60" w:rsidP="00EC0F60">
            <w:pPr>
              <w:rPr>
                <w:sz w:val="18"/>
                <w:szCs w:val="18"/>
                <w:lang w:val="en-GB"/>
              </w:rPr>
            </w:pPr>
            <w:r w:rsidRPr="00D50BC1">
              <w:rPr>
                <w:sz w:val="18"/>
                <w:szCs w:val="18"/>
                <w:lang w:val="en-GB"/>
              </w:rPr>
              <w:t>2</w:t>
            </w:r>
          </w:p>
        </w:tc>
        <w:tc>
          <w:tcPr>
            <w:tcW w:w="2332" w:type="dxa"/>
          </w:tcPr>
          <w:p w:rsidR="00EC0F60" w:rsidRPr="00D50BC1" w:rsidRDefault="00EC0F60" w:rsidP="00EC0F60">
            <w:pPr>
              <w:rPr>
                <w:sz w:val="18"/>
                <w:szCs w:val="18"/>
                <w:lang w:val="en-GB"/>
              </w:rPr>
            </w:pPr>
            <w:r w:rsidRPr="00D50BC1">
              <w:rPr>
                <w:sz w:val="18"/>
                <w:szCs w:val="18"/>
                <w:lang w:val="en-GB"/>
              </w:rPr>
              <w:t>Age:</w:t>
            </w:r>
          </w:p>
          <w:p w:rsidR="00EC0F60" w:rsidRPr="00D50BC1" w:rsidRDefault="00EC0F60" w:rsidP="00EC0F60">
            <w:pPr>
              <w:rPr>
                <w:sz w:val="18"/>
                <w:szCs w:val="18"/>
                <w:lang w:val="en-GB"/>
              </w:rPr>
            </w:pPr>
            <w:r w:rsidRPr="00D50BC1">
              <w:rPr>
                <w:sz w:val="18"/>
                <w:szCs w:val="18"/>
                <w:lang w:val="en-GB"/>
              </w:rPr>
              <w:t>Body height:</w:t>
            </w:r>
          </w:p>
          <w:p w:rsidR="00EC0F60" w:rsidRPr="00D50BC1" w:rsidRDefault="00EC0F60" w:rsidP="00EC0F60">
            <w:pPr>
              <w:rPr>
                <w:sz w:val="18"/>
                <w:szCs w:val="18"/>
                <w:lang w:val="en-GB"/>
              </w:rPr>
            </w:pPr>
            <w:r w:rsidRPr="00D50BC1">
              <w:rPr>
                <w:sz w:val="18"/>
                <w:szCs w:val="18"/>
                <w:lang w:val="en-GB"/>
              </w:rPr>
              <w:t xml:space="preserve">Body weight:  </w:t>
            </w:r>
          </w:p>
          <w:p w:rsidR="00EC0F60" w:rsidRPr="00D50BC1" w:rsidRDefault="00EC0F60" w:rsidP="00EC0F60">
            <w:pPr>
              <w:rPr>
                <w:sz w:val="18"/>
                <w:szCs w:val="18"/>
                <w:lang w:val="en-GB"/>
              </w:rPr>
            </w:pPr>
            <w:r w:rsidRPr="00D50BC1">
              <w:rPr>
                <w:sz w:val="18"/>
                <w:szCs w:val="18"/>
                <w:lang w:val="en-GB"/>
              </w:rPr>
              <w:t xml:space="preserve">BMI: </w:t>
            </w:r>
          </w:p>
          <w:p w:rsidR="00EC0F60" w:rsidRPr="00D50BC1" w:rsidRDefault="00EC0F60" w:rsidP="00EC0F60">
            <w:pPr>
              <w:rPr>
                <w:sz w:val="18"/>
                <w:szCs w:val="18"/>
                <w:lang w:val="en-GB"/>
              </w:rPr>
            </w:pPr>
            <w:r w:rsidRPr="00D50BC1">
              <w:rPr>
                <w:sz w:val="18"/>
                <w:szCs w:val="18"/>
                <w:lang w:val="en-GB"/>
              </w:rPr>
              <w:t xml:space="preserve">Sex: </w:t>
            </w:r>
          </w:p>
          <w:p w:rsidR="00EC0F60" w:rsidRPr="00D50BC1" w:rsidRDefault="00EC0F60" w:rsidP="00EC0F60">
            <w:pPr>
              <w:rPr>
                <w:sz w:val="18"/>
                <w:szCs w:val="18"/>
                <w:lang w:val="en-GB"/>
              </w:rPr>
            </w:pPr>
            <w:r w:rsidRPr="00D50BC1">
              <w:rPr>
                <w:sz w:val="18"/>
                <w:szCs w:val="18"/>
                <w:lang w:val="en-GB"/>
              </w:rPr>
              <w:t xml:space="preserve">VO2max:  </w:t>
            </w:r>
          </w:p>
          <w:p w:rsidR="00EC0F60" w:rsidRPr="00D50BC1" w:rsidRDefault="00EC0F60" w:rsidP="00EC0F60">
            <w:pPr>
              <w:rPr>
                <w:sz w:val="18"/>
                <w:szCs w:val="18"/>
                <w:lang w:val="en-GB"/>
              </w:rPr>
            </w:pPr>
          </w:p>
          <w:p w:rsidR="00EC0F60" w:rsidRPr="00D50BC1" w:rsidRDefault="00EC0F60" w:rsidP="00EC0F60">
            <w:pPr>
              <w:rPr>
                <w:sz w:val="18"/>
                <w:szCs w:val="18"/>
                <w:lang w:val="en-GB"/>
              </w:rPr>
            </w:pPr>
            <w:r w:rsidRPr="00D50BC1">
              <w:rPr>
                <w:sz w:val="18"/>
                <w:szCs w:val="18"/>
                <w:lang w:val="en-GB"/>
              </w:rPr>
              <w:t xml:space="preserve">Resting HR:  </w:t>
            </w:r>
          </w:p>
          <w:p w:rsidR="00EC0F60" w:rsidRPr="00D50BC1" w:rsidRDefault="00EC0F60" w:rsidP="00EC0F60">
            <w:pPr>
              <w:rPr>
                <w:sz w:val="18"/>
                <w:szCs w:val="18"/>
                <w:lang w:val="en-GB"/>
              </w:rPr>
            </w:pPr>
            <w:r w:rsidRPr="00D50BC1">
              <w:rPr>
                <w:sz w:val="18"/>
                <w:szCs w:val="18"/>
                <w:lang w:val="en-GB"/>
              </w:rPr>
              <w:t xml:space="preserve">Peak exercise HR:  </w:t>
            </w:r>
          </w:p>
          <w:p w:rsidR="00EC0F60" w:rsidRPr="00D50BC1" w:rsidRDefault="00EC0F60" w:rsidP="00EC0F60">
            <w:pPr>
              <w:rPr>
                <w:sz w:val="18"/>
                <w:szCs w:val="18"/>
                <w:lang w:val="en-GB"/>
              </w:rPr>
            </w:pPr>
            <w:r w:rsidRPr="00D50BC1">
              <w:rPr>
                <w:sz w:val="18"/>
                <w:szCs w:val="18"/>
                <w:lang w:val="en-GB"/>
              </w:rPr>
              <w:t xml:space="preserve">Total cholesterol:  </w:t>
            </w:r>
          </w:p>
          <w:p w:rsidR="00EC0F60" w:rsidRPr="00D50BC1" w:rsidRDefault="00EC0F60" w:rsidP="00EC0F60">
            <w:pPr>
              <w:rPr>
                <w:sz w:val="18"/>
                <w:szCs w:val="18"/>
                <w:lang w:val="en-GB"/>
              </w:rPr>
            </w:pPr>
            <w:r w:rsidRPr="00D50BC1">
              <w:rPr>
                <w:sz w:val="18"/>
                <w:szCs w:val="18"/>
                <w:lang w:val="en-GB"/>
              </w:rPr>
              <w:t xml:space="preserve">LDL: </w:t>
            </w:r>
          </w:p>
          <w:p w:rsidR="00EC0F60" w:rsidRPr="00D50BC1" w:rsidRDefault="00EC0F60" w:rsidP="00EC0F60">
            <w:pPr>
              <w:rPr>
                <w:sz w:val="18"/>
                <w:szCs w:val="18"/>
                <w:lang w:val="en-GB"/>
              </w:rPr>
            </w:pPr>
            <w:r w:rsidRPr="00D50BC1">
              <w:rPr>
                <w:sz w:val="18"/>
                <w:szCs w:val="18"/>
                <w:lang w:val="en-GB"/>
              </w:rPr>
              <w:t>Fasting glyc</w:t>
            </w:r>
            <w:r w:rsidR="007B5BC6" w:rsidRPr="00D50BC1">
              <w:rPr>
                <w:sz w:val="18"/>
                <w:szCs w:val="18"/>
                <w:lang w:val="en-GB"/>
              </w:rPr>
              <w:t>a</w:t>
            </w:r>
            <w:r w:rsidRPr="00D50BC1">
              <w:rPr>
                <w:sz w:val="18"/>
                <w:szCs w:val="18"/>
                <w:lang w:val="en-GB"/>
              </w:rPr>
              <w:t>emia:</w:t>
            </w:r>
          </w:p>
          <w:p w:rsidR="00EC0F60" w:rsidRPr="00D50BC1" w:rsidRDefault="00EC0F60" w:rsidP="00EC0F60">
            <w:pPr>
              <w:rPr>
                <w:sz w:val="18"/>
                <w:szCs w:val="18"/>
                <w:lang w:val="en-GB"/>
              </w:rPr>
            </w:pPr>
            <w:r w:rsidRPr="00D50BC1">
              <w:rPr>
                <w:sz w:val="18"/>
                <w:szCs w:val="18"/>
                <w:lang w:val="en-GB"/>
              </w:rPr>
              <w:t>Blood pressure:</w:t>
            </w:r>
          </w:p>
          <w:p w:rsidR="00EC0F60" w:rsidRPr="00D50BC1" w:rsidRDefault="00EC0F60" w:rsidP="00EC0F60">
            <w:pPr>
              <w:rPr>
                <w:sz w:val="18"/>
                <w:szCs w:val="18"/>
                <w:lang w:val="en-GB"/>
              </w:rPr>
            </w:pPr>
            <w:r w:rsidRPr="00D50BC1">
              <w:rPr>
                <w:sz w:val="18"/>
                <w:szCs w:val="18"/>
                <w:lang w:val="en-GB"/>
              </w:rPr>
              <w:t xml:space="preserve">Medication intake: </w:t>
            </w:r>
          </w:p>
          <w:p w:rsidR="00EC0F60" w:rsidRPr="00D50BC1" w:rsidRDefault="00EC0F60" w:rsidP="00EC0F60">
            <w:pPr>
              <w:rPr>
                <w:sz w:val="18"/>
                <w:szCs w:val="18"/>
                <w:lang w:val="en-GB"/>
              </w:rPr>
            </w:pPr>
          </w:p>
          <w:p w:rsidR="00EC0F60" w:rsidRPr="00D50BC1" w:rsidRDefault="00EC0F60" w:rsidP="00EC0F60">
            <w:pPr>
              <w:rPr>
                <w:sz w:val="18"/>
                <w:szCs w:val="18"/>
                <w:lang w:val="en-GB"/>
              </w:rPr>
            </w:pPr>
            <w:r w:rsidRPr="00D50BC1">
              <w:rPr>
                <w:sz w:val="18"/>
                <w:szCs w:val="18"/>
                <w:lang w:val="en-GB"/>
              </w:rPr>
              <w:t>Co-morbidities:</w:t>
            </w:r>
          </w:p>
        </w:tc>
        <w:tc>
          <w:tcPr>
            <w:tcW w:w="2268" w:type="dxa"/>
          </w:tcPr>
          <w:p w:rsidR="00EC0F60" w:rsidRPr="00D50BC1" w:rsidRDefault="00EC0F60" w:rsidP="00EC0F60">
            <w:pPr>
              <w:rPr>
                <w:sz w:val="18"/>
                <w:szCs w:val="18"/>
                <w:lang w:val="en-GB"/>
              </w:rPr>
            </w:pPr>
            <w:r w:rsidRPr="00D50BC1">
              <w:rPr>
                <w:sz w:val="18"/>
                <w:szCs w:val="18"/>
                <w:lang w:val="en-GB"/>
              </w:rPr>
              <w:t>61 years</w:t>
            </w:r>
          </w:p>
          <w:p w:rsidR="00EC0F60" w:rsidRPr="00D50BC1" w:rsidRDefault="00EC0F60" w:rsidP="00EC0F60">
            <w:pPr>
              <w:rPr>
                <w:sz w:val="18"/>
                <w:szCs w:val="18"/>
                <w:lang w:val="en-GB"/>
              </w:rPr>
            </w:pPr>
            <w:r w:rsidRPr="00D50BC1">
              <w:rPr>
                <w:sz w:val="18"/>
                <w:szCs w:val="18"/>
                <w:lang w:val="en-GB"/>
              </w:rPr>
              <w:t>170 cm</w:t>
            </w:r>
          </w:p>
          <w:p w:rsidR="00EC0F60" w:rsidRPr="00D50BC1" w:rsidRDefault="00EC0F60" w:rsidP="00EC0F60">
            <w:pPr>
              <w:rPr>
                <w:sz w:val="18"/>
                <w:szCs w:val="18"/>
                <w:lang w:val="en-GB"/>
              </w:rPr>
            </w:pPr>
            <w:r w:rsidRPr="00D50BC1">
              <w:rPr>
                <w:sz w:val="18"/>
                <w:szCs w:val="18"/>
                <w:lang w:val="en-GB"/>
              </w:rPr>
              <w:t>97 kg</w:t>
            </w:r>
          </w:p>
          <w:p w:rsidR="00EC0F60" w:rsidRPr="00D50BC1" w:rsidRDefault="00EC0F60" w:rsidP="00EC0F60">
            <w:pPr>
              <w:rPr>
                <w:sz w:val="18"/>
                <w:szCs w:val="18"/>
                <w:lang w:val="en-GB"/>
              </w:rPr>
            </w:pPr>
            <w:r w:rsidRPr="00D50BC1">
              <w:rPr>
                <w:sz w:val="18"/>
                <w:szCs w:val="18"/>
                <w:lang w:val="en-GB"/>
              </w:rPr>
              <w:t>33.56 kg/m²</w:t>
            </w:r>
          </w:p>
          <w:p w:rsidR="00EC0F60" w:rsidRPr="00D50BC1" w:rsidRDefault="00EC0F60" w:rsidP="00EC0F60">
            <w:pPr>
              <w:rPr>
                <w:sz w:val="18"/>
                <w:szCs w:val="18"/>
                <w:lang w:val="en-GB"/>
              </w:rPr>
            </w:pPr>
            <w:r w:rsidRPr="00D50BC1">
              <w:rPr>
                <w:sz w:val="18"/>
                <w:szCs w:val="18"/>
                <w:lang w:val="en-GB"/>
              </w:rPr>
              <w:t>Male</w:t>
            </w:r>
          </w:p>
          <w:p w:rsidR="00EC0F60" w:rsidRPr="00D50BC1" w:rsidRDefault="00EC0F60" w:rsidP="00EC0F60">
            <w:pPr>
              <w:rPr>
                <w:sz w:val="18"/>
                <w:szCs w:val="18"/>
                <w:lang w:val="en-GB"/>
              </w:rPr>
            </w:pPr>
            <w:r w:rsidRPr="00D50BC1">
              <w:rPr>
                <w:sz w:val="18"/>
                <w:szCs w:val="18"/>
                <w:lang w:val="en-GB"/>
              </w:rPr>
              <w:t xml:space="preserve">2283 </w:t>
            </w:r>
            <w:r w:rsidR="00FA3C1B" w:rsidRPr="00D50BC1">
              <w:rPr>
                <w:sz w:val="18"/>
                <w:szCs w:val="18"/>
                <w:lang w:val="en-GB"/>
              </w:rPr>
              <w:t xml:space="preserve">mL/min </w:t>
            </w:r>
            <w:r w:rsidRPr="00D50BC1">
              <w:rPr>
                <w:sz w:val="18"/>
                <w:szCs w:val="18"/>
                <w:lang w:val="en-GB"/>
              </w:rPr>
              <w:t xml:space="preserve">(100% of normal value) </w:t>
            </w:r>
          </w:p>
          <w:p w:rsidR="00EC0F60" w:rsidRPr="00D50BC1" w:rsidRDefault="00EC0F60" w:rsidP="00EC0F60">
            <w:pPr>
              <w:rPr>
                <w:sz w:val="18"/>
                <w:szCs w:val="18"/>
                <w:lang w:val="en-GB"/>
              </w:rPr>
            </w:pPr>
            <w:r w:rsidRPr="00D50BC1">
              <w:rPr>
                <w:sz w:val="18"/>
                <w:szCs w:val="18"/>
                <w:lang w:val="en-GB"/>
              </w:rPr>
              <w:t>69 bpm</w:t>
            </w:r>
          </w:p>
          <w:p w:rsidR="00EC0F60" w:rsidRPr="00D50BC1" w:rsidRDefault="00EC0F60" w:rsidP="00EC0F60">
            <w:pPr>
              <w:rPr>
                <w:sz w:val="18"/>
                <w:szCs w:val="18"/>
                <w:lang w:val="en-GB"/>
              </w:rPr>
            </w:pPr>
            <w:r w:rsidRPr="00D50BC1">
              <w:rPr>
                <w:sz w:val="18"/>
                <w:szCs w:val="18"/>
                <w:lang w:val="en-GB"/>
              </w:rPr>
              <w:t>141 bpm</w:t>
            </w:r>
          </w:p>
          <w:p w:rsidR="00EC0F60" w:rsidRPr="00D50BC1" w:rsidRDefault="00EC0F60" w:rsidP="00EC0F60">
            <w:pPr>
              <w:rPr>
                <w:sz w:val="18"/>
                <w:szCs w:val="18"/>
                <w:lang w:val="en-GB"/>
              </w:rPr>
            </w:pPr>
            <w:r w:rsidRPr="00D50BC1">
              <w:rPr>
                <w:sz w:val="18"/>
                <w:szCs w:val="18"/>
                <w:lang w:val="en-GB"/>
              </w:rPr>
              <w:t>?</w:t>
            </w:r>
          </w:p>
          <w:p w:rsidR="00EC0F60" w:rsidRPr="00D50BC1" w:rsidRDefault="00EC0F60" w:rsidP="00EC0F60">
            <w:pPr>
              <w:rPr>
                <w:sz w:val="18"/>
                <w:szCs w:val="18"/>
                <w:lang w:val="en-GB"/>
              </w:rPr>
            </w:pPr>
            <w:r w:rsidRPr="00D50BC1">
              <w:rPr>
                <w:sz w:val="18"/>
                <w:szCs w:val="18"/>
                <w:lang w:val="en-GB"/>
              </w:rPr>
              <w:t>?</w:t>
            </w:r>
          </w:p>
          <w:p w:rsidR="00EC0F60" w:rsidRPr="00D50BC1" w:rsidRDefault="00EC0F60" w:rsidP="00EC0F60">
            <w:pPr>
              <w:rPr>
                <w:sz w:val="18"/>
                <w:szCs w:val="18"/>
                <w:lang w:val="en-GB"/>
              </w:rPr>
            </w:pPr>
            <w:r w:rsidRPr="00D50BC1">
              <w:rPr>
                <w:sz w:val="18"/>
                <w:szCs w:val="18"/>
                <w:lang w:val="en-GB"/>
              </w:rPr>
              <w:t>?</w:t>
            </w:r>
          </w:p>
          <w:p w:rsidR="00EC0F60" w:rsidRPr="00D50BC1" w:rsidRDefault="00EC0F60" w:rsidP="00EC0F60">
            <w:pPr>
              <w:rPr>
                <w:sz w:val="18"/>
                <w:szCs w:val="18"/>
                <w:lang w:val="en-GB"/>
              </w:rPr>
            </w:pPr>
            <w:r w:rsidRPr="00D50BC1">
              <w:rPr>
                <w:sz w:val="18"/>
                <w:szCs w:val="18"/>
                <w:lang w:val="en-GB"/>
              </w:rPr>
              <w:t>125/80 mmHg</w:t>
            </w:r>
          </w:p>
          <w:p w:rsidR="00EC0F60" w:rsidRPr="00D50BC1" w:rsidRDefault="007B5BC6" w:rsidP="00EC0F60">
            <w:pPr>
              <w:rPr>
                <w:sz w:val="18"/>
                <w:szCs w:val="18"/>
                <w:lang w:val="en-GB"/>
              </w:rPr>
            </w:pPr>
            <w:r w:rsidRPr="00D50BC1">
              <w:rPr>
                <w:sz w:val="18"/>
                <w:szCs w:val="18"/>
                <w:lang w:val="en-GB"/>
              </w:rPr>
              <w:t>Be</w:t>
            </w:r>
            <w:r w:rsidR="00EC0F60" w:rsidRPr="00D50BC1">
              <w:rPr>
                <w:sz w:val="18"/>
                <w:szCs w:val="18"/>
                <w:lang w:val="en-GB"/>
              </w:rPr>
              <w:t>ta blocker, ACE inhibitor, Statin, Antiplatelet</w:t>
            </w:r>
          </w:p>
          <w:p w:rsidR="00EC0F60" w:rsidRPr="00D50BC1" w:rsidRDefault="00EC0F60" w:rsidP="00EC0F60">
            <w:pPr>
              <w:rPr>
                <w:sz w:val="18"/>
                <w:szCs w:val="18"/>
                <w:lang w:val="en-GB"/>
              </w:rPr>
            </w:pPr>
            <w:r w:rsidRPr="00D50BC1">
              <w:rPr>
                <w:sz w:val="18"/>
                <w:szCs w:val="18"/>
                <w:lang w:val="en-GB"/>
              </w:rPr>
              <w:t>none</w:t>
            </w:r>
          </w:p>
        </w:tc>
        <w:tc>
          <w:tcPr>
            <w:tcW w:w="1843" w:type="dxa"/>
          </w:tcPr>
          <w:p w:rsidR="00EC0F60" w:rsidRPr="00D50BC1" w:rsidRDefault="00EC0F60" w:rsidP="00EC0F60">
            <w:pPr>
              <w:rPr>
                <w:sz w:val="18"/>
                <w:szCs w:val="18"/>
                <w:lang w:val="en-GB"/>
              </w:rPr>
            </w:pPr>
            <w:r w:rsidRPr="00D50BC1">
              <w:rPr>
                <w:sz w:val="18"/>
                <w:szCs w:val="18"/>
                <w:lang w:val="en-GB"/>
              </w:rPr>
              <w:t>Intensity</w:t>
            </w:r>
          </w:p>
          <w:p w:rsidR="007B5BC6" w:rsidRPr="00D50BC1" w:rsidRDefault="007B5BC6" w:rsidP="00EC0F60">
            <w:pPr>
              <w:rPr>
                <w:sz w:val="18"/>
                <w:szCs w:val="18"/>
                <w:lang w:val="en-GB"/>
              </w:rPr>
            </w:pPr>
          </w:p>
          <w:p w:rsidR="00EC0F60" w:rsidRPr="00D50BC1" w:rsidRDefault="00EC0F60" w:rsidP="00EC0F60">
            <w:pPr>
              <w:rPr>
                <w:sz w:val="18"/>
                <w:szCs w:val="18"/>
                <w:lang w:val="en-GB"/>
              </w:rPr>
            </w:pPr>
            <w:r w:rsidRPr="00D50BC1">
              <w:rPr>
                <w:sz w:val="18"/>
                <w:szCs w:val="18"/>
                <w:lang w:val="en-GB"/>
              </w:rPr>
              <w:t>Frequency</w:t>
            </w:r>
          </w:p>
          <w:p w:rsidR="007B5BC6" w:rsidRPr="00D50BC1" w:rsidRDefault="007B5BC6" w:rsidP="00EC0F60">
            <w:pPr>
              <w:rPr>
                <w:sz w:val="18"/>
                <w:szCs w:val="18"/>
                <w:lang w:val="en-GB"/>
              </w:rPr>
            </w:pPr>
          </w:p>
          <w:p w:rsidR="00EC0F60" w:rsidRPr="00D50BC1" w:rsidRDefault="005317E1" w:rsidP="00EC0F60">
            <w:pPr>
              <w:rPr>
                <w:sz w:val="18"/>
                <w:szCs w:val="18"/>
                <w:lang w:val="en-GB"/>
              </w:rPr>
            </w:pPr>
            <w:r w:rsidRPr="00D50BC1">
              <w:rPr>
                <w:sz w:val="18"/>
                <w:szCs w:val="18"/>
                <w:lang w:val="en-GB"/>
              </w:rPr>
              <w:t>Session d</w:t>
            </w:r>
            <w:r w:rsidR="00EC0F60" w:rsidRPr="00D50BC1">
              <w:rPr>
                <w:sz w:val="18"/>
                <w:szCs w:val="18"/>
                <w:lang w:val="en-GB"/>
              </w:rPr>
              <w:t>uration</w:t>
            </w:r>
          </w:p>
          <w:p w:rsidR="007B5BC6" w:rsidRPr="00D50BC1" w:rsidRDefault="007B5BC6" w:rsidP="00EC0F60">
            <w:pPr>
              <w:rPr>
                <w:sz w:val="18"/>
                <w:szCs w:val="18"/>
                <w:lang w:val="en-GB"/>
              </w:rPr>
            </w:pPr>
          </w:p>
          <w:p w:rsidR="00EC0F60" w:rsidRPr="00D50BC1" w:rsidRDefault="00EC0F60" w:rsidP="00EC0F60">
            <w:pPr>
              <w:rPr>
                <w:sz w:val="18"/>
                <w:szCs w:val="18"/>
                <w:lang w:val="en-GB"/>
              </w:rPr>
            </w:pPr>
            <w:r w:rsidRPr="00D50BC1">
              <w:rPr>
                <w:sz w:val="18"/>
                <w:szCs w:val="18"/>
                <w:lang w:val="en-GB"/>
              </w:rPr>
              <w:t>Program</w:t>
            </w:r>
            <w:r w:rsidR="00953B5E" w:rsidRPr="00D50BC1">
              <w:rPr>
                <w:sz w:val="18"/>
                <w:szCs w:val="18"/>
                <w:lang w:val="en-GB"/>
              </w:rPr>
              <w:t>me</w:t>
            </w:r>
            <w:r w:rsidR="005317E1" w:rsidRPr="00D50BC1">
              <w:rPr>
                <w:sz w:val="18"/>
                <w:szCs w:val="18"/>
                <w:lang w:val="en-GB"/>
              </w:rPr>
              <w:t xml:space="preserve"> d</w:t>
            </w:r>
            <w:r w:rsidRPr="00D50BC1">
              <w:rPr>
                <w:sz w:val="18"/>
                <w:szCs w:val="18"/>
                <w:lang w:val="en-GB"/>
              </w:rPr>
              <w:t>uration</w:t>
            </w:r>
          </w:p>
          <w:p w:rsidR="007B5BC6" w:rsidRPr="00D50BC1" w:rsidRDefault="007B5BC6" w:rsidP="00EC0F60">
            <w:pPr>
              <w:rPr>
                <w:sz w:val="18"/>
                <w:szCs w:val="18"/>
                <w:lang w:val="en-GB"/>
              </w:rPr>
            </w:pPr>
          </w:p>
          <w:p w:rsidR="00EC0F60" w:rsidRPr="00D50BC1" w:rsidRDefault="007B5BC6" w:rsidP="00EC0F60">
            <w:pPr>
              <w:rPr>
                <w:sz w:val="18"/>
                <w:szCs w:val="18"/>
                <w:lang w:val="en-GB"/>
              </w:rPr>
            </w:pPr>
            <w:r w:rsidRPr="00D50BC1">
              <w:rPr>
                <w:sz w:val="18"/>
                <w:szCs w:val="18"/>
                <w:lang w:val="en-GB"/>
              </w:rPr>
              <w:t>Strength</w:t>
            </w:r>
            <w:r w:rsidR="005317E1" w:rsidRPr="00D50BC1">
              <w:rPr>
                <w:sz w:val="18"/>
                <w:szCs w:val="18"/>
                <w:lang w:val="en-GB"/>
              </w:rPr>
              <w:t xml:space="preserve"> t</w:t>
            </w:r>
            <w:r w:rsidR="00EC0F60" w:rsidRPr="00D50BC1">
              <w:rPr>
                <w:sz w:val="18"/>
                <w:szCs w:val="18"/>
                <w:lang w:val="en-GB"/>
              </w:rPr>
              <w:t>raining</w:t>
            </w:r>
          </w:p>
          <w:p w:rsidR="007B5BC6" w:rsidRPr="00D50BC1" w:rsidRDefault="007B5BC6" w:rsidP="00EC0F60">
            <w:pPr>
              <w:rPr>
                <w:sz w:val="18"/>
                <w:szCs w:val="18"/>
                <w:lang w:val="en-GB"/>
              </w:rPr>
            </w:pPr>
          </w:p>
          <w:p w:rsidR="00EC0F60" w:rsidRPr="00D50BC1" w:rsidRDefault="005317E1" w:rsidP="00EC0F60">
            <w:pPr>
              <w:rPr>
                <w:sz w:val="18"/>
                <w:szCs w:val="18"/>
                <w:lang w:val="en-GB"/>
              </w:rPr>
            </w:pPr>
            <w:r w:rsidRPr="00D50BC1">
              <w:rPr>
                <w:sz w:val="18"/>
                <w:szCs w:val="18"/>
                <w:lang w:val="en-GB"/>
              </w:rPr>
              <w:t>Additional training a</w:t>
            </w:r>
            <w:r w:rsidR="00EC0F60" w:rsidRPr="00D50BC1">
              <w:rPr>
                <w:sz w:val="18"/>
                <w:szCs w:val="18"/>
                <w:lang w:val="en-GB"/>
              </w:rPr>
              <w:t>dvice</w:t>
            </w:r>
          </w:p>
          <w:p w:rsidR="00EC0F60" w:rsidRPr="00D50BC1" w:rsidRDefault="00EC0F60" w:rsidP="00EC0F60">
            <w:pPr>
              <w:rPr>
                <w:sz w:val="18"/>
                <w:szCs w:val="18"/>
                <w:lang w:val="en-GB"/>
              </w:rPr>
            </w:pPr>
          </w:p>
          <w:p w:rsidR="00EC0F60" w:rsidRPr="00D50BC1" w:rsidRDefault="00EC0F60" w:rsidP="00EC0F60">
            <w:pPr>
              <w:rPr>
                <w:sz w:val="18"/>
                <w:szCs w:val="18"/>
                <w:lang w:val="en-GB"/>
              </w:rPr>
            </w:pPr>
          </w:p>
        </w:tc>
        <w:tc>
          <w:tcPr>
            <w:tcW w:w="1417" w:type="dxa"/>
          </w:tcPr>
          <w:p w:rsidR="00EC0F60" w:rsidRPr="00D50BC1" w:rsidRDefault="00EC0F60" w:rsidP="00EC0F60">
            <w:pPr>
              <w:jc w:val="center"/>
              <w:rPr>
                <w:sz w:val="18"/>
                <w:szCs w:val="18"/>
                <w:lang w:val="en-GB"/>
              </w:rPr>
            </w:pPr>
            <w:r w:rsidRPr="00D50BC1">
              <w:rPr>
                <w:sz w:val="18"/>
                <w:szCs w:val="18"/>
                <w:lang w:val="en-GB"/>
              </w:rPr>
              <w:t>98 – 111 bpm</w:t>
            </w:r>
          </w:p>
          <w:p w:rsidR="007B5BC6" w:rsidRPr="00D50BC1" w:rsidRDefault="007B5BC6" w:rsidP="00EC0F60">
            <w:pPr>
              <w:jc w:val="center"/>
              <w:rPr>
                <w:sz w:val="18"/>
                <w:szCs w:val="18"/>
                <w:lang w:val="en-GB"/>
              </w:rPr>
            </w:pPr>
          </w:p>
          <w:p w:rsidR="00EC0F60" w:rsidRPr="00D50BC1" w:rsidRDefault="00061F0B" w:rsidP="00EC0F60">
            <w:pPr>
              <w:jc w:val="center"/>
              <w:rPr>
                <w:sz w:val="18"/>
                <w:szCs w:val="18"/>
                <w:lang w:val="en-GB"/>
              </w:rPr>
            </w:pPr>
            <w:r w:rsidRPr="00D50BC1">
              <w:rPr>
                <w:sz w:val="18"/>
                <w:szCs w:val="18"/>
                <w:lang w:val="en-GB"/>
              </w:rPr>
              <w:t>&gt;</w:t>
            </w:r>
            <w:r w:rsidR="00EC0F60" w:rsidRPr="00D50BC1">
              <w:rPr>
                <w:sz w:val="18"/>
                <w:szCs w:val="18"/>
                <w:lang w:val="en-GB"/>
              </w:rPr>
              <w:t>5 times</w:t>
            </w:r>
          </w:p>
          <w:p w:rsidR="007B5BC6" w:rsidRPr="00D50BC1" w:rsidRDefault="007B5BC6" w:rsidP="00EC0F60">
            <w:pPr>
              <w:jc w:val="center"/>
              <w:rPr>
                <w:sz w:val="18"/>
                <w:szCs w:val="18"/>
                <w:lang w:val="en-GB"/>
              </w:rPr>
            </w:pPr>
          </w:p>
          <w:p w:rsidR="00EC0F60" w:rsidRPr="00D50BC1" w:rsidRDefault="00061F0B" w:rsidP="00EC0F60">
            <w:pPr>
              <w:jc w:val="center"/>
              <w:rPr>
                <w:sz w:val="18"/>
                <w:szCs w:val="18"/>
                <w:lang w:val="en-GB"/>
              </w:rPr>
            </w:pPr>
            <w:r w:rsidRPr="00D50BC1">
              <w:rPr>
                <w:sz w:val="18"/>
                <w:szCs w:val="18"/>
                <w:lang w:val="en-GB"/>
              </w:rPr>
              <w:t>30</w:t>
            </w:r>
            <w:r w:rsidR="00EC0F60" w:rsidRPr="00D50BC1">
              <w:rPr>
                <w:sz w:val="18"/>
                <w:szCs w:val="18"/>
                <w:lang w:val="en-GB"/>
              </w:rPr>
              <w:t xml:space="preserve"> – 60 min</w:t>
            </w:r>
          </w:p>
          <w:p w:rsidR="007B5BC6" w:rsidRPr="00D50BC1" w:rsidRDefault="007B5BC6" w:rsidP="00EC0F60">
            <w:pPr>
              <w:jc w:val="center"/>
              <w:rPr>
                <w:sz w:val="18"/>
                <w:szCs w:val="18"/>
                <w:lang w:val="en-GB"/>
              </w:rPr>
            </w:pPr>
          </w:p>
          <w:p w:rsidR="00EC0F60" w:rsidRPr="00D50BC1" w:rsidRDefault="00EC0F60" w:rsidP="00EC0F60">
            <w:pPr>
              <w:jc w:val="center"/>
              <w:rPr>
                <w:sz w:val="18"/>
                <w:szCs w:val="18"/>
                <w:lang w:val="en-GB"/>
              </w:rPr>
            </w:pPr>
            <w:r w:rsidRPr="00D50BC1">
              <w:rPr>
                <w:sz w:val="18"/>
                <w:szCs w:val="18"/>
                <w:lang w:val="en-GB"/>
              </w:rPr>
              <w:t>&gt;40 weeks</w:t>
            </w:r>
          </w:p>
          <w:p w:rsidR="007B5BC6" w:rsidRPr="00D50BC1" w:rsidRDefault="007B5BC6" w:rsidP="00EC0F60">
            <w:pPr>
              <w:jc w:val="center"/>
              <w:rPr>
                <w:sz w:val="18"/>
                <w:szCs w:val="18"/>
                <w:lang w:val="en-GB"/>
              </w:rPr>
            </w:pPr>
          </w:p>
          <w:p w:rsidR="00EC0F60" w:rsidRPr="00D50BC1" w:rsidRDefault="00EC0F60" w:rsidP="00EC0F60">
            <w:pPr>
              <w:jc w:val="center"/>
              <w:rPr>
                <w:sz w:val="18"/>
                <w:szCs w:val="18"/>
                <w:lang w:val="en-GB"/>
              </w:rPr>
            </w:pPr>
            <w:r w:rsidRPr="00D50BC1">
              <w:rPr>
                <w:sz w:val="18"/>
                <w:szCs w:val="18"/>
                <w:lang w:val="en-GB"/>
              </w:rPr>
              <w:t>yes</w:t>
            </w:r>
          </w:p>
          <w:p w:rsidR="007B5BC6" w:rsidRPr="00D50BC1" w:rsidRDefault="007B5BC6" w:rsidP="00EC0F60">
            <w:pPr>
              <w:jc w:val="center"/>
              <w:rPr>
                <w:sz w:val="18"/>
                <w:szCs w:val="18"/>
                <w:lang w:val="en-GB"/>
              </w:rPr>
            </w:pPr>
          </w:p>
          <w:p w:rsidR="00EC0F60" w:rsidRPr="00D50BC1" w:rsidRDefault="00EC0F60" w:rsidP="00EC0F60">
            <w:pPr>
              <w:jc w:val="center"/>
              <w:rPr>
                <w:sz w:val="18"/>
                <w:szCs w:val="18"/>
                <w:lang w:val="en-GB"/>
              </w:rPr>
            </w:pPr>
            <w:r w:rsidRPr="00D50BC1">
              <w:rPr>
                <w:sz w:val="18"/>
                <w:szCs w:val="18"/>
                <w:lang w:val="en-GB"/>
              </w:rPr>
              <w:t>&gt;900kcal/week of energy expenditure should be achieved</w:t>
            </w:r>
            <w:r w:rsidR="00B93C7E" w:rsidRPr="00D50BC1">
              <w:rPr>
                <w:sz w:val="18"/>
                <w:szCs w:val="18"/>
                <w:lang w:val="en-GB"/>
              </w:rPr>
              <w:t>. Consider hand grip strength exercises.</w:t>
            </w:r>
          </w:p>
        </w:tc>
      </w:tr>
      <w:tr w:rsidR="00EC0F60" w:rsidRPr="008B370D" w:rsidTr="00EC0F60">
        <w:tc>
          <w:tcPr>
            <w:tcW w:w="0" w:type="auto"/>
          </w:tcPr>
          <w:p w:rsidR="00EC0F60" w:rsidRPr="00D50BC1" w:rsidRDefault="00EC0F60" w:rsidP="00EC0F60">
            <w:pPr>
              <w:rPr>
                <w:sz w:val="18"/>
                <w:szCs w:val="18"/>
                <w:lang w:val="en-GB"/>
              </w:rPr>
            </w:pPr>
            <w:r w:rsidRPr="00D50BC1">
              <w:rPr>
                <w:sz w:val="18"/>
                <w:szCs w:val="18"/>
                <w:lang w:val="en-GB"/>
              </w:rPr>
              <w:t>3</w:t>
            </w:r>
          </w:p>
        </w:tc>
        <w:tc>
          <w:tcPr>
            <w:tcW w:w="2332" w:type="dxa"/>
          </w:tcPr>
          <w:p w:rsidR="00EC0F60" w:rsidRPr="00D50BC1" w:rsidRDefault="00EC0F60" w:rsidP="00EC0F60">
            <w:pPr>
              <w:rPr>
                <w:sz w:val="18"/>
                <w:szCs w:val="18"/>
                <w:lang w:val="en-GB"/>
              </w:rPr>
            </w:pPr>
            <w:r w:rsidRPr="00D50BC1">
              <w:rPr>
                <w:sz w:val="18"/>
                <w:szCs w:val="18"/>
                <w:lang w:val="en-GB"/>
              </w:rPr>
              <w:t>Age:</w:t>
            </w:r>
          </w:p>
          <w:p w:rsidR="00EC0F60" w:rsidRPr="00D50BC1" w:rsidRDefault="00EC0F60" w:rsidP="00EC0F60">
            <w:pPr>
              <w:rPr>
                <w:sz w:val="18"/>
                <w:szCs w:val="18"/>
                <w:lang w:val="en-GB"/>
              </w:rPr>
            </w:pPr>
            <w:r w:rsidRPr="00D50BC1">
              <w:rPr>
                <w:sz w:val="18"/>
                <w:szCs w:val="18"/>
                <w:lang w:val="en-GB"/>
              </w:rPr>
              <w:t>Body height:</w:t>
            </w:r>
          </w:p>
          <w:p w:rsidR="00EC0F60" w:rsidRPr="00D50BC1" w:rsidRDefault="00EC0F60" w:rsidP="00EC0F60">
            <w:pPr>
              <w:rPr>
                <w:sz w:val="18"/>
                <w:szCs w:val="18"/>
                <w:lang w:val="en-GB"/>
              </w:rPr>
            </w:pPr>
            <w:r w:rsidRPr="00D50BC1">
              <w:rPr>
                <w:sz w:val="18"/>
                <w:szCs w:val="18"/>
                <w:lang w:val="en-GB"/>
              </w:rPr>
              <w:t xml:space="preserve">Body weight:  </w:t>
            </w:r>
          </w:p>
          <w:p w:rsidR="00EC0F60" w:rsidRPr="00D50BC1" w:rsidRDefault="00EC0F60" w:rsidP="00EC0F60">
            <w:pPr>
              <w:rPr>
                <w:sz w:val="18"/>
                <w:szCs w:val="18"/>
                <w:lang w:val="en-GB"/>
              </w:rPr>
            </w:pPr>
            <w:r w:rsidRPr="00D50BC1">
              <w:rPr>
                <w:sz w:val="18"/>
                <w:szCs w:val="18"/>
                <w:lang w:val="en-GB"/>
              </w:rPr>
              <w:t xml:space="preserve">BMI: </w:t>
            </w:r>
          </w:p>
          <w:p w:rsidR="00EC0F60" w:rsidRPr="00D50BC1" w:rsidRDefault="00EC0F60" w:rsidP="00EC0F60">
            <w:pPr>
              <w:rPr>
                <w:sz w:val="18"/>
                <w:szCs w:val="18"/>
                <w:lang w:val="en-GB"/>
              </w:rPr>
            </w:pPr>
            <w:r w:rsidRPr="00D50BC1">
              <w:rPr>
                <w:sz w:val="18"/>
                <w:szCs w:val="18"/>
                <w:lang w:val="en-GB"/>
              </w:rPr>
              <w:t xml:space="preserve">Sex: </w:t>
            </w:r>
          </w:p>
          <w:p w:rsidR="00EC0F60" w:rsidRPr="00D50BC1" w:rsidRDefault="00EC0F60" w:rsidP="00EC0F60">
            <w:pPr>
              <w:rPr>
                <w:sz w:val="18"/>
                <w:szCs w:val="18"/>
                <w:lang w:val="en-GB"/>
              </w:rPr>
            </w:pPr>
            <w:r w:rsidRPr="00D50BC1">
              <w:rPr>
                <w:sz w:val="18"/>
                <w:szCs w:val="18"/>
                <w:lang w:val="en-GB"/>
              </w:rPr>
              <w:t xml:space="preserve">VO2max:  </w:t>
            </w:r>
          </w:p>
          <w:p w:rsidR="007B5BC6" w:rsidRPr="00D50BC1" w:rsidRDefault="007B5BC6" w:rsidP="00EC0F60">
            <w:pPr>
              <w:rPr>
                <w:sz w:val="18"/>
                <w:szCs w:val="18"/>
                <w:lang w:val="en-GB"/>
              </w:rPr>
            </w:pPr>
          </w:p>
          <w:p w:rsidR="00EC0F60" w:rsidRPr="00D50BC1" w:rsidRDefault="00EC0F60" w:rsidP="00EC0F60">
            <w:pPr>
              <w:rPr>
                <w:sz w:val="18"/>
                <w:szCs w:val="18"/>
                <w:lang w:val="en-GB"/>
              </w:rPr>
            </w:pPr>
            <w:r w:rsidRPr="00D50BC1">
              <w:rPr>
                <w:sz w:val="18"/>
                <w:szCs w:val="18"/>
                <w:lang w:val="en-GB"/>
              </w:rPr>
              <w:t xml:space="preserve">Resting HR:  </w:t>
            </w:r>
          </w:p>
          <w:p w:rsidR="00EC0F60" w:rsidRPr="00D50BC1" w:rsidRDefault="00EC0F60" w:rsidP="00EC0F60">
            <w:pPr>
              <w:rPr>
                <w:sz w:val="18"/>
                <w:szCs w:val="18"/>
                <w:lang w:val="en-GB"/>
              </w:rPr>
            </w:pPr>
            <w:r w:rsidRPr="00D50BC1">
              <w:rPr>
                <w:sz w:val="18"/>
                <w:szCs w:val="18"/>
                <w:lang w:val="en-GB"/>
              </w:rPr>
              <w:t xml:space="preserve">Peak exercise HR:  </w:t>
            </w:r>
          </w:p>
          <w:p w:rsidR="00EC0F60" w:rsidRPr="00D50BC1" w:rsidRDefault="00EC0F60" w:rsidP="00EC0F60">
            <w:pPr>
              <w:rPr>
                <w:sz w:val="18"/>
                <w:szCs w:val="18"/>
                <w:lang w:val="en-GB"/>
              </w:rPr>
            </w:pPr>
            <w:r w:rsidRPr="00D50BC1">
              <w:rPr>
                <w:sz w:val="18"/>
                <w:szCs w:val="18"/>
                <w:lang w:val="en-GB"/>
              </w:rPr>
              <w:t xml:space="preserve">Total cholesterol:  </w:t>
            </w:r>
          </w:p>
          <w:p w:rsidR="00EC0F60" w:rsidRPr="00D50BC1" w:rsidRDefault="00EC0F60" w:rsidP="00EC0F60">
            <w:pPr>
              <w:rPr>
                <w:sz w:val="18"/>
                <w:szCs w:val="18"/>
                <w:lang w:val="en-GB"/>
              </w:rPr>
            </w:pPr>
            <w:r w:rsidRPr="00D50BC1">
              <w:rPr>
                <w:sz w:val="18"/>
                <w:szCs w:val="18"/>
                <w:lang w:val="en-GB"/>
              </w:rPr>
              <w:t xml:space="preserve">LDL: </w:t>
            </w:r>
          </w:p>
          <w:p w:rsidR="00EC0F60" w:rsidRPr="00D50BC1" w:rsidRDefault="00EC0F60" w:rsidP="00EC0F60">
            <w:pPr>
              <w:rPr>
                <w:sz w:val="18"/>
                <w:szCs w:val="18"/>
                <w:lang w:val="en-GB"/>
              </w:rPr>
            </w:pPr>
            <w:r w:rsidRPr="00D50BC1">
              <w:rPr>
                <w:sz w:val="18"/>
                <w:szCs w:val="18"/>
                <w:lang w:val="en-GB"/>
              </w:rPr>
              <w:t>Fasting glyc</w:t>
            </w:r>
            <w:r w:rsidR="00B93C7E" w:rsidRPr="00D50BC1">
              <w:rPr>
                <w:sz w:val="18"/>
                <w:szCs w:val="18"/>
                <w:lang w:val="en-GB"/>
              </w:rPr>
              <w:t>a</w:t>
            </w:r>
            <w:r w:rsidRPr="00D50BC1">
              <w:rPr>
                <w:sz w:val="18"/>
                <w:szCs w:val="18"/>
                <w:lang w:val="en-GB"/>
              </w:rPr>
              <w:t>emia:</w:t>
            </w:r>
          </w:p>
          <w:p w:rsidR="00EC0F60" w:rsidRPr="00D50BC1" w:rsidRDefault="00EC0F60" w:rsidP="00EC0F60">
            <w:pPr>
              <w:rPr>
                <w:sz w:val="18"/>
                <w:szCs w:val="18"/>
                <w:lang w:val="en-GB"/>
              </w:rPr>
            </w:pPr>
            <w:r w:rsidRPr="00D50BC1">
              <w:rPr>
                <w:sz w:val="18"/>
                <w:szCs w:val="18"/>
                <w:lang w:val="en-GB"/>
              </w:rPr>
              <w:t>Blood pressure:</w:t>
            </w:r>
          </w:p>
          <w:p w:rsidR="00EC0F60" w:rsidRPr="00D50BC1" w:rsidRDefault="007B5BC6" w:rsidP="00EC0F60">
            <w:pPr>
              <w:rPr>
                <w:sz w:val="18"/>
                <w:szCs w:val="18"/>
                <w:lang w:val="en-GB"/>
              </w:rPr>
            </w:pPr>
            <w:r w:rsidRPr="00D50BC1">
              <w:rPr>
                <w:sz w:val="18"/>
                <w:szCs w:val="18"/>
                <w:lang w:val="en-GB"/>
              </w:rPr>
              <w:t xml:space="preserve">Medication intake: </w:t>
            </w:r>
          </w:p>
          <w:p w:rsidR="007B5BC6" w:rsidRPr="00D50BC1" w:rsidRDefault="007B5BC6" w:rsidP="007B5BC6">
            <w:pPr>
              <w:rPr>
                <w:sz w:val="18"/>
                <w:szCs w:val="18"/>
                <w:lang w:val="en-GB"/>
              </w:rPr>
            </w:pPr>
          </w:p>
          <w:p w:rsidR="00EC0F60" w:rsidRPr="00D50BC1" w:rsidRDefault="007B5BC6" w:rsidP="007B5BC6">
            <w:pPr>
              <w:rPr>
                <w:sz w:val="18"/>
                <w:szCs w:val="18"/>
                <w:lang w:val="en-GB"/>
              </w:rPr>
            </w:pPr>
            <w:r w:rsidRPr="00D50BC1">
              <w:rPr>
                <w:sz w:val="18"/>
                <w:szCs w:val="18"/>
                <w:lang w:val="en-GB"/>
              </w:rPr>
              <w:t>Co-morbidities:</w:t>
            </w:r>
          </w:p>
        </w:tc>
        <w:tc>
          <w:tcPr>
            <w:tcW w:w="2268" w:type="dxa"/>
          </w:tcPr>
          <w:p w:rsidR="00EC0F60" w:rsidRPr="00D50BC1" w:rsidRDefault="00EC0F60" w:rsidP="00EC0F60">
            <w:pPr>
              <w:rPr>
                <w:sz w:val="18"/>
                <w:szCs w:val="18"/>
                <w:lang w:val="en-GB"/>
              </w:rPr>
            </w:pPr>
            <w:r w:rsidRPr="00D50BC1">
              <w:rPr>
                <w:sz w:val="18"/>
                <w:szCs w:val="18"/>
                <w:lang w:val="en-GB"/>
              </w:rPr>
              <w:t>38</w:t>
            </w:r>
            <w:r w:rsidR="005317E1" w:rsidRPr="00D50BC1">
              <w:rPr>
                <w:sz w:val="18"/>
                <w:szCs w:val="18"/>
                <w:lang w:val="en-GB"/>
              </w:rPr>
              <w:t xml:space="preserve"> years</w:t>
            </w:r>
          </w:p>
          <w:p w:rsidR="00EC0F60" w:rsidRPr="00D50BC1" w:rsidRDefault="00EC0F60" w:rsidP="00EC0F60">
            <w:pPr>
              <w:rPr>
                <w:sz w:val="18"/>
                <w:szCs w:val="18"/>
                <w:lang w:val="en-GB"/>
              </w:rPr>
            </w:pPr>
            <w:r w:rsidRPr="00D50BC1">
              <w:rPr>
                <w:sz w:val="18"/>
                <w:szCs w:val="18"/>
                <w:lang w:val="en-GB"/>
              </w:rPr>
              <w:t>160 cm</w:t>
            </w:r>
          </w:p>
          <w:p w:rsidR="00EC0F60" w:rsidRPr="00D50BC1" w:rsidRDefault="00EC0F60" w:rsidP="00EC0F60">
            <w:pPr>
              <w:rPr>
                <w:sz w:val="18"/>
                <w:szCs w:val="18"/>
                <w:lang w:val="en-GB"/>
              </w:rPr>
            </w:pPr>
            <w:r w:rsidRPr="00D50BC1">
              <w:rPr>
                <w:sz w:val="18"/>
                <w:szCs w:val="18"/>
                <w:lang w:val="en-GB"/>
              </w:rPr>
              <w:t>94.5 kg</w:t>
            </w:r>
          </w:p>
          <w:p w:rsidR="00EC0F60" w:rsidRPr="00D50BC1" w:rsidRDefault="00EC0F60" w:rsidP="00EC0F60">
            <w:pPr>
              <w:rPr>
                <w:sz w:val="18"/>
                <w:szCs w:val="18"/>
                <w:lang w:val="en-GB"/>
              </w:rPr>
            </w:pPr>
            <w:r w:rsidRPr="00D50BC1">
              <w:rPr>
                <w:sz w:val="18"/>
                <w:szCs w:val="18"/>
                <w:lang w:val="en-GB"/>
              </w:rPr>
              <w:t>36.9 kg/m²</w:t>
            </w:r>
          </w:p>
          <w:p w:rsidR="00EC0F60" w:rsidRPr="00D50BC1" w:rsidRDefault="007B5BC6" w:rsidP="00EC0F60">
            <w:pPr>
              <w:rPr>
                <w:sz w:val="18"/>
                <w:szCs w:val="18"/>
                <w:lang w:val="en-GB"/>
              </w:rPr>
            </w:pPr>
            <w:r w:rsidRPr="00D50BC1">
              <w:rPr>
                <w:sz w:val="18"/>
                <w:szCs w:val="18"/>
                <w:lang w:val="en-GB"/>
              </w:rPr>
              <w:t>Female</w:t>
            </w:r>
          </w:p>
          <w:p w:rsidR="00EC0F60" w:rsidRPr="00D50BC1" w:rsidRDefault="00A73D20" w:rsidP="00EC0F60">
            <w:pPr>
              <w:rPr>
                <w:sz w:val="18"/>
                <w:szCs w:val="18"/>
                <w:lang w:val="en-GB"/>
              </w:rPr>
            </w:pPr>
            <w:r w:rsidRPr="00D50BC1">
              <w:rPr>
                <w:sz w:val="18"/>
                <w:szCs w:val="18"/>
                <w:lang w:val="en-GB"/>
              </w:rPr>
              <w:t>1140</w:t>
            </w:r>
            <w:r w:rsidR="00FA3C1B" w:rsidRPr="00D50BC1">
              <w:rPr>
                <w:sz w:val="18"/>
                <w:szCs w:val="18"/>
                <w:lang w:val="en-GB"/>
              </w:rPr>
              <w:t xml:space="preserve"> mL</w:t>
            </w:r>
            <w:r w:rsidR="007B5BC6" w:rsidRPr="00D50BC1">
              <w:rPr>
                <w:sz w:val="18"/>
                <w:szCs w:val="18"/>
                <w:lang w:val="en-GB"/>
              </w:rPr>
              <w:t>/min (</w:t>
            </w:r>
            <w:r w:rsidRPr="00D50BC1">
              <w:rPr>
                <w:sz w:val="18"/>
                <w:szCs w:val="18"/>
                <w:lang w:val="en-GB"/>
              </w:rPr>
              <w:t>60</w:t>
            </w:r>
            <w:r w:rsidR="00EC0F60" w:rsidRPr="00D50BC1">
              <w:rPr>
                <w:sz w:val="18"/>
                <w:szCs w:val="18"/>
                <w:lang w:val="en-GB"/>
              </w:rPr>
              <w:t>%</w:t>
            </w:r>
            <w:r w:rsidR="007B5BC6" w:rsidRPr="00D50BC1">
              <w:rPr>
                <w:sz w:val="18"/>
                <w:szCs w:val="18"/>
                <w:lang w:val="en-GB"/>
              </w:rPr>
              <w:t xml:space="preserve"> of normal value)</w:t>
            </w:r>
          </w:p>
          <w:p w:rsidR="00EC0F60" w:rsidRPr="00D50BC1" w:rsidRDefault="00EC0F60" w:rsidP="00EC0F60">
            <w:pPr>
              <w:rPr>
                <w:sz w:val="18"/>
                <w:szCs w:val="18"/>
              </w:rPr>
            </w:pPr>
            <w:r w:rsidRPr="00D50BC1">
              <w:rPr>
                <w:sz w:val="18"/>
                <w:szCs w:val="18"/>
              </w:rPr>
              <w:t>82 bpm</w:t>
            </w:r>
          </w:p>
          <w:p w:rsidR="00EC0F60" w:rsidRPr="00D50BC1" w:rsidRDefault="00EC0F60" w:rsidP="00EC0F60">
            <w:pPr>
              <w:rPr>
                <w:sz w:val="18"/>
                <w:szCs w:val="18"/>
              </w:rPr>
            </w:pPr>
            <w:r w:rsidRPr="00D50BC1">
              <w:rPr>
                <w:sz w:val="18"/>
                <w:szCs w:val="18"/>
              </w:rPr>
              <w:t>150 bpm</w:t>
            </w:r>
          </w:p>
          <w:p w:rsidR="00EC0F60" w:rsidRPr="00D50BC1" w:rsidRDefault="00FA3C1B" w:rsidP="00EC0F60">
            <w:pPr>
              <w:rPr>
                <w:sz w:val="18"/>
                <w:szCs w:val="18"/>
              </w:rPr>
            </w:pPr>
            <w:r w:rsidRPr="00D50BC1">
              <w:rPr>
                <w:sz w:val="18"/>
                <w:szCs w:val="18"/>
              </w:rPr>
              <w:t>183 mg/dL</w:t>
            </w:r>
          </w:p>
          <w:p w:rsidR="00EC0F60" w:rsidRPr="00D50BC1" w:rsidRDefault="00BF0117" w:rsidP="00EC0F60">
            <w:pPr>
              <w:rPr>
                <w:sz w:val="18"/>
                <w:szCs w:val="18"/>
              </w:rPr>
            </w:pPr>
            <w:r w:rsidRPr="00D50BC1">
              <w:rPr>
                <w:sz w:val="18"/>
                <w:szCs w:val="18"/>
              </w:rPr>
              <w:t xml:space="preserve">90 </w:t>
            </w:r>
            <w:r w:rsidR="00FA3C1B" w:rsidRPr="00D50BC1">
              <w:rPr>
                <w:sz w:val="18"/>
                <w:szCs w:val="18"/>
              </w:rPr>
              <w:t>mg/dL</w:t>
            </w:r>
          </w:p>
          <w:p w:rsidR="00EC0F60" w:rsidRPr="008B370D" w:rsidRDefault="00FA3C1B" w:rsidP="00EC0F60">
            <w:pPr>
              <w:rPr>
                <w:sz w:val="18"/>
                <w:szCs w:val="18"/>
                <w:lang w:val="en-GB"/>
              </w:rPr>
            </w:pPr>
            <w:r w:rsidRPr="008B370D">
              <w:rPr>
                <w:sz w:val="18"/>
                <w:szCs w:val="18"/>
                <w:lang w:val="en-GB"/>
              </w:rPr>
              <w:t>81 mg/dL</w:t>
            </w:r>
          </w:p>
          <w:p w:rsidR="00EC0F60" w:rsidRPr="00D50BC1" w:rsidRDefault="00EC0F60" w:rsidP="00EC0F60">
            <w:pPr>
              <w:rPr>
                <w:sz w:val="18"/>
                <w:szCs w:val="18"/>
                <w:lang w:val="en-GB"/>
              </w:rPr>
            </w:pPr>
            <w:r w:rsidRPr="00D50BC1">
              <w:rPr>
                <w:sz w:val="18"/>
                <w:szCs w:val="18"/>
                <w:lang w:val="en-GB"/>
              </w:rPr>
              <w:t>116/73 mmHg</w:t>
            </w:r>
          </w:p>
          <w:p w:rsidR="00EC0F60" w:rsidRPr="00D50BC1" w:rsidRDefault="007B5BC6" w:rsidP="00EC0F60">
            <w:pPr>
              <w:rPr>
                <w:sz w:val="18"/>
                <w:szCs w:val="18"/>
                <w:lang w:val="en-GB"/>
              </w:rPr>
            </w:pPr>
            <w:r w:rsidRPr="00D50BC1">
              <w:rPr>
                <w:sz w:val="18"/>
                <w:szCs w:val="18"/>
                <w:lang w:val="en-GB"/>
              </w:rPr>
              <w:t>Selective serotonin re-uptake inhibitor</w:t>
            </w:r>
            <w:r w:rsidR="00BF0117" w:rsidRPr="00D50BC1">
              <w:rPr>
                <w:sz w:val="18"/>
                <w:szCs w:val="18"/>
                <w:lang w:val="en-GB"/>
              </w:rPr>
              <w:t>, metformin</w:t>
            </w:r>
          </w:p>
          <w:p w:rsidR="00EC0F60" w:rsidRPr="00D50BC1" w:rsidRDefault="00EC0F60" w:rsidP="00EC0F60">
            <w:pPr>
              <w:rPr>
                <w:sz w:val="18"/>
                <w:szCs w:val="18"/>
                <w:lang w:val="en-GB"/>
              </w:rPr>
            </w:pPr>
            <w:r w:rsidRPr="00D50BC1">
              <w:rPr>
                <w:sz w:val="18"/>
                <w:szCs w:val="18"/>
                <w:lang w:val="en-GB"/>
              </w:rPr>
              <w:t>none</w:t>
            </w:r>
          </w:p>
        </w:tc>
        <w:tc>
          <w:tcPr>
            <w:tcW w:w="1843" w:type="dxa"/>
          </w:tcPr>
          <w:p w:rsidR="00EC0F60" w:rsidRPr="00D50BC1" w:rsidRDefault="00EC0F60" w:rsidP="00EC0F60">
            <w:pPr>
              <w:rPr>
                <w:sz w:val="18"/>
                <w:szCs w:val="18"/>
                <w:lang w:val="en-GB"/>
              </w:rPr>
            </w:pPr>
            <w:r w:rsidRPr="00D50BC1">
              <w:rPr>
                <w:sz w:val="18"/>
                <w:szCs w:val="18"/>
                <w:lang w:val="en-GB"/>
              </w:rPr>
              <w:t>Intensity</w:t>
            </w:r>
            <w:r w:rsidR="007B5BC6" w:rsidRPr="00D50BC1">
              <w:rPr>
                <w:sz w:val="18"/>
                <w:szCs w:val="18"/>
                <w:lang w:val="en-GB"/>
              </w:rPr>
              <w:t xml:space="preserve"> (HR)</w:t>
            </w:r>
          </w:p>
          <w:p w:rsidR="007B5BC6" w:rsidRPr="00D50BC1" w:rsidRDefault="007B5BC6" w:rsidP="00EC0F60">
            <w:pPr>
              <w:rPr>
                <w:sz w:val="18"/>
                <w:szCs w:val="18"/>
                <w:lang w:val="en-GB"/>
              </w:rPr>
            </w:pPr>
          </w:p>
          <w:p w:rsidR="00EC0F60" w:rsidRPr="00D50BC1" w:rsidRDefault="00EC0F60" w:rsidP="00EC0F60">
            <w:pPr>
              <w:rPr>
                <w:sz w:val="18"/>
                <w:szCs w:val="18"/>
                <w:lang w:val="en-GB"/>
              </w:rPr>
            </w:pPr>
            <w:r w:rsidRPr="00D50BC1">
              <w:rPr>
                <w:sz w:val="18"/>
                <w:szCs w:val="18"/>
                <w:lang w:val="en-GB"/>
              </w:rPr>
              <w:t>Frequency</w:t>
            </w:r>
          </w:p>
          <w:p w:rsidR="007B5BC6" w:rsidRPr="00D50BC1" w:rsidRDefault="007B5BC6" w:rsidP="00EC0F60">
            <w:pPr>
              <w:rPr>
                <w:sz w:val="18"/>
                <w:szCs w:val="18"/>
                <w:lang w:val="en-GB"/>
              </w:rPr>
            </w:pPr>
          </w:p>
          <w:p w:rsidR="00EC0F60" w:rsidRPr="00D50BC1" w:rsidRDefault="005317E1" w:rsidP="00EC0F60">
            <w:pPr>
              <w:rPr>
                <w:sz w:val="18"/>
                <w:szCs w:val="18"/>
                <w:lang w:val="en-GB"/>
              </w:rPr>
            </w:pPr>
            <w:r w:rsidRPr="00D50BC1">
              <w:rPr>
                <w:sz w:val="18"/>
                <w:szCs w:val="18"/>
                <w:lang w:val="en-GB"/>
              </w:rPr>
              <w:t>Session d</w:t>
            </w:r>
            <w:r w:rsidR="00EC0F60" w:rsidRPr="00D50BC1">
              <w:rPr>
                <w:sz w:val="18"/>
                <w:szCs w:val="18"/>
                <w:lang w:val="en-GB"/>
              </w:rPr>
              <w:t>uration</w:t>
            </w:r>
          </w:p>
          <w:p w:rsidR="007B5BC6" w:rsidRPr="00D50BC1" w:rsidRDefault="007B5BC6" w:rsidP="00EC0F60">
            <w:pPr>
              <w:rPr>
                <w:sz w:val="18"/>
                <w:szCs w:val="18"/>
                <w:lang w:val="en-GB"/>
              </w:rPr>
            </w:pPr>
          </w:p>
          <w:p w:rsidR="00EC0F60" w:rsidRPr="00D50BC1" w:rsidRDefault="00EC0F60" w:rsidP="00EC0F60">
            <w:pPr>
              <w:rPr>
                <w:sz w:val="18"/>
                <w:szCs w:val="18"/>
                <w:lang w:val="en-GB"/>
              </w:rPr>
            </w:pPr>
            <w:r w:rsidRPr="00D50BC1">
              <w:rPr>
                <w:sz w:val="18"/>
                <w:szCs w:val="18"/>
                <w:lang w:val="en-GB"/>
              </w:rPr>
              <w:t>Program</w:t>
            </w:r>
            <w:r w:rsidR="00953B5E" w:rsidRPr="00D50BC1">
              <w:rPr>
                <w:sz w:val="18"/>
                <w:szCs w:val="18"/>
                <w:lang w:val="en-GB"/>
              </w:rPr>
              <w:t>me</w:t>
            </w:r>
            <w:r w:rsidR="005317E1" w:rsidRPr="00D50BC1">
              <w:rPr>
                <w:sz w:val="18"/>
                <w:szCs w:val="18"/>
                <w:lang w:val="en-GB"/>
              </w:rPr>
              <w:t xml:space="preserve"> d</w:t>
            </w:r>
            <w:r w:rsidRPr="00D50BC1">
              <w:rPr>
                <w:sz w:val="18"/>
                <w:szCs w:val="18"/>
                <w:lang w:val="en-GB"/>
              </w:rPr>
              <w:t>uration</w:t>
            </w:r>
          </w:p>
          <w:p w:rsidR="007B5BC6" w:rsidRPr="00D50BC1" w:rsidRDefault="007B5BC6" w:rsidP="00EC0F60">
            <w:pPr>
              <w:rPr>
                <w:sz w:val="18"/>
                <w:szCs w:val="18"/>
                <w:lang w:val="en-GB"/>
              </w:rPr>
            </w:pPr>
          </w:p>
          <w:p w:rsidR="00EC0F60" w:rsidRPr="00D50BC1" w:rsidRDefault="007B5BC6" w:rsidP="00EC0F60">
            <w:pPr>
              <w:rPr>
                <w:sz w:val="18"/>
                <w:szCs w:val="18"/>
                <w:lang w:val="en-GB"/>
              </w:rPr>
            </w:pPr>
            <w:r w:rsidRPr="00D50BC1">
              <w:rPr>
                <w:sz w:val="18"/>
                <w:szCs w:val="18"/>
                <w:lang w:val="en-GB"/>
              </w:rPr>
              <w:t>Strength</w:t>
            </w:r>
            <w:r w:rsidR="005317E1" w:rsidRPr="00D50BC1">
              <w:rPr>
                <w:sz w:val="18"/>
                <w:szCs w:val="18"/>
                <w:lang w:val="en-GB"/>
              </w:rPr>
              <w:t xml:space="preserve"> t</w:t>
            </w:r>
            <w:r w:rsidR="00EC0F60" w:rsidRPr="00D50BC1">
              <w:rPr>
                <w:sz w:val="18"/>
                <w:szCs w:val="18"/>
                <w:lang w:val="en-GB"/>
              </w:rPr>
              <w:t>raining</w:t>
            </w:r>
          </w:p>
          <w:p w:rsidR="007B5BC6" w:rsidRPr="00D50BC1" w:rsidRDefault="007B5BC6" w:rsidP="00EC0F60">
            <w:pPr>
              <w:rPr>
                <w:sz w:val="18"/>
                <w:szCs w:val="18"/>
                <w:lang w:val="en-GB"/>
              </w:rPr>
            </w:pPr>
          </w:p>
          <w:p w:rsidR="00EC0F60" w:rsidRPr="00D50BC1" w:rsidRDefault="005317E1" w:rsidP="00EC0F60">
            <w:pPr>
              <w:rPr>
                <w:sz w:val="18"/>
                <w:szCs w:val="18"/>
                <w:lang w:val="en-GB"/>
              </w:rPr>
            </w:pPr>
            <w:r w:rsidRPr="00D50BC1">
              <w:rPr>
                <w:sz w:val="18"/>
                <w:szCs w:val="18"/>
                <w:lang w:val="en-GB"/>
              </w:rPr>
              <w:t>Additional t</w:t>
            </w:r>
            <w:r w:rsidR="00EC0F60" w:rsidRPr="00D50BC1">
              <w:rPr>
                <w:sz w:val="18"/>
                <w:szCs w:val="18"/>
                <w:lang w:val="en-GB"/>
              </w:rPr>
              <w:t>raining</w:t>
            </w:r>
            <w:r w:rsidRPr="00D50BC1">
              <w:rPr>
                <w:sz w:val="18"/>
                <w:szCs w:val="18"/>
                <w:lang w:val="en-GB"/>
              </w:rPr>
              <w:t xml:space="preserve"> a</w:t>
            </w:r>
            <w:r w:rsidR="007B5BC6" w:rsidRPr="00D50BC1">
              <w:rPr>
                <w:sz w:val="18"/>
                <w:szCs w:val="18"/>
                <w:lang w:val="en-GB"/>
              </w:rPr>
              <w:t>dvice</w:t>
            </w:r>
          </w:p>
          <w:p w:rsidR="00EC0F60" w:rsidRPr="00D50BC1" w:rsidRDefault="00EC0F60" w:rsidP="00EC0F60">
            <w:pPr>
              <w:rPr>
                <w:sz w:val="18"/>
                <w:szCs w:val="18"/>
                <w:lang w:val="en-GB"/>
              </w:rPr>
            </w:pPr>
          </w:p>
        </w:tc>
        <w:tc>
          <w:tcPr>
            <w:tcW w:w="1417" w:type="dxa"/>
          </w:tcPr>
          <w:p w:rsidR="00EC0F60" w:rsidRPr="00D50BC1" w:rsidRDefault="00EC0F60" w:rsidP="00EC0F60">
            <w:pPr>
              <w:jc w:val="center"/>
              <w:rPr>
                <w:sz w:val="18"/>
                <w:szCs w:val="18"/>
                <w:lang w:val="en-GB"/>
              </w:rPr>
            </w:pPr>
            <w:r w:rsidRPr="00D50BC1">
              <w:rPr>
                <w:sz w:val="18"/>
                <w:szCs w:val="18"/>
                <w:lang w:val="en-GB"/>
              </w:rPr>
              <w:t>109 – 122 bpm</w:t>
            </w:r>
          </w:p>
          <w:p w:rsidR="007B5BC6" w:rsidRPr="00D50BC1" w:rsidRDefault="007B5BC6" w:rsidP="00EC0F60">
            <w:pPr>
              <w:jc w:val="center"/>
              <w:rPr>
                <w:sz w:val="18"/>
                <w:szCs w:val="18"/>
                <w:lang w:val="en-GB"/>
              </w:rPr>
            </w:pPr>
          </w:p>
          <w:p w:rsidR="00EC0F60" w:rsidRPr="00D50BC1" w:rsidRDefault="00EC0F60" w:rsidP="00EC0F60">
            <w:pPr>
              <w:jc w:val="center"/>
              <w:rPr>
                <w:sz w:val="18"/>
                <w:szCs w:val="18"/>
                <w:lang w:val="en-GB"/>
              </w:rPr>
            </w:pPr>
            <w:r w:rsidRPr="00D50BC1">
              <w:rPr>
                <w:sz w:val="18"/>
                <w:szCs w:val="18"/>
                <w:lang w:val="en-GB"/>
              </w:rPr>
              <w:t>3 – 5 times</w:t>
            </w:r>
          </w:p>
          <w:p w:rsidR="007B5BC6" w:rsidRPr="00D50BC1" w:rsidRDefault="007B5BC6" w:rsidP="00EC0F60">
            <w:pPr>
              <w:jc w:val="center"/>
              <w:rPr>
                <w:sz w:val="18"/>
                <w:szCs w:val="18"/>
                <w:lang w:val="en-GB"/>
              </w:rPr>
            </w:pPr>
          </w:p>
          <w:p w:rsidR="00EC0F60" w:rsidRPr="00D50BC1" w:rsidRDefault="00EC0F60" w:rsidP="00EC0F60">
            <w:pPr>
              <w:jc w:val="center"/>
              <w:rPr>
                <w:sz w:val="18"/>
                <w:szCs w:val="18"/>
                <w:lang w:val="en-GB"/>
              </w:rPr>
            </w:pPr>
            <w:r w:rsidRPr="00D50BC1">
              <w:rPr>
                <w:sz w:val="18"/>
                <w:szCs w:val="18"/>
                <w:lang w:val="en-GB"/>
              </w:rPr>
              <w:t>&gt;60 min</w:t>
            </w:r>
          </w:p>
          <w:p w:rsidR="007B5BC6" w:rsidRPr="00D50BC1" w:rsidRDefault="007B5BC6" w:rsidP="00EC0F60">
            <w:pPr>
              <w:jc w:val="center"/>
              <w:rPr>
                <w:sz w:val="18"/>
                <w:szCs w:val="18"/>
                <w:lang w:val="en-GB"/>
              </w:rPr>
            </w:pPr>
          </w:p>
          <w:p w:rsidR="00EC0F60" w:rsidRPr="00D50BC1" w:rsidRDefault="00EC0F60" w:rsidP="00EC0F60">
            <w:pPr>
              <w:jc w:val="center"/>
              <w:rPr>
                <w:sz w:val="18"/>
                <w:szCs w:val="18"/>
                <w:lang w:val="en-GB"/>
              </w:rPr>
            </w:pPr>
            <w:r w:rsidRPr="00D50BC1">
              <w:rPr>
                <w:sz w:val="18"/>
                <w:szCs w:val="18"/>
                <w:lang w:val="en-GB"/>
              </w:rPr>
              <w:t>&gt;24 weeks</w:t>
            </w:r>
          </w:p>
          <w:p w:rsidR="007B5BC6" w:rsidRPr="00D50BC1" w:rsidRDefault="007B5BC6" w:rsidP="00EC0F60">
            <w:pPr>
              <w:jc w:val="center"/>
              <w:rPr>
                <w:sz w:val="18"/>
                <w:szCs w:val="18"/>
                <w:lang w:val="en-GB"/>
              </w:rPr>
            </w:pPr>
          </w:p>
          <w:p w:rsidR="00EC0F60" w:rsidRPr="00D50BC1" w:rsidRDefault="00EC0F60" w:rsidP="00EC0F60">
            <w:pPr>
              <w:jc w:val="center"/>
              <w:rPr>
                <w:sz w:val="18"/>
                <w:szCs w:val="18"/>
                <w:lang w:val="en-GB"/>
              </w:rPr>
            </w:pPr>
            <w:r w:rsidRPr="00D50BC1">
              <w:rPr>
                <w:sz w:val="18"/>
                <w:szCs w:val="18"/>
                <w:lang w:val="en-GB"/>
              </w:rPr>
              <w:t>No</w:t>
            </w:r>
          </w:p>
          <w:p w:rsidR="007B5BC6" w:rsidRPr="00D50BC1" w:rsidRDefault="007B5BC6" w:rsidP="00EC0F60">
            <w:pPr>
              <w:jc w:val="center"/>
              <w:rPr>
                <w:sz w:val="18"/>
                <w:szCs w:val="18"/>
                <w:lang w:val="en-GB"/>
              </w:rPr>
            </w:pPr>
          </w:p>
          <w:p w:rsidR="00EC0F60" w:rsidRPr="00D50BC1" w:rsidRDefault="00A73D20" w:rsidP="00EC0F60">
            <w:pPr>
              <w:jc w:val="center"/>
              <w:rPr>
                <w:sz w:val="18"/>
                <w:szCs w:val="18"/>
                <w:lang w:val="en-GB"/>
              </w:rPr>
            </w:pPr>
            <w:r w:rsidRPr="00D50BC1">
              <w:rPr>
                <w:sz w:val="18"/>
                <w:szCs w:val="18"/>
                <w:lang w:val="en-GB"/>
              </w:rPr>
              <w:t>Start at lower exercise intensity and build towards original proposal</w:t>
            </w:r>
          </w:p>
        </w:tc>
      </w:tr>
    </w:tbl>
    <w:p w:rsidR="00A73D20" w:rsidRPr="00D50BC1" w:rsidRDefault="00E6257E" w:rsidP="00A73D20">
      <w:pPr>
        <w:spacing w:after="0" w:line="360" w:lineRule="auto"/>
        <w:jc w:val="both"/>
        <w:rPr>
          <w:sz w:val="18"/>
          <w:szCs w:val="18"/>
          <w:lang w:val="en-GB"/>
        </w:rPr>
      </w:pPr>
      <w:r w:rsidRPr="00D50BC1">
        <w:rPr>
          <w:sz w:val="18"/>
          <w:szCs w:val="18"/>
          <w:lang w:val="en-GB"/>
        </w:rPr>
        <w:t>Abbreviations: BMI, body mass index; VO2max, maximal oxygen uptake; HR, heart rate; bpm, beats per minute; LDL, low-density lipoprotein.</w:t>
      </w:r>
    </w:p>
    <w:p w:rsidR="00543222" w:rsidRPr="00D50BC1" w:rsidRDefault="00543222" w:rsidP="00A73D20">
      <w:pPr>
        <w:spacing w:after="0" w:line="360" w:lineRule="auto"/>
        <w:jc w:val="both"/>
        <w:rPr>
          <w:b/>
          <w:lang w:val="en-GB"/>
        </w:rPr>
      </w:pPr>
    </w:p>
    <w:p w:rsidR="00A73D20" w:rsidRPr="00D50BC1" w:rsidRDefault="00A73D20" w:rsidP="00A73D20">
      <w:pPr>
        <w:spacing w:after="0" w:line="360" w:lineRule="auto"/>
        <w:jc w:val="both"/>
        <w:rPr>
          <w:b/>
          <w:lang w:val="en-GB"/>
        </w:rPr>
      </w:pPr>
    </w:p>
    <w:p w:rsidR="00A73D20" w:rsidRPr="00D50BC1" w:rsidRDefault="00A73D20" w:rsidP="00A73D20">
      <w:pPr>
        <w:spacing w:after="0" w:line="360" w:lineRule="auto"/>
        <w:jc w:val="both"/>
        <w:rPr>
          <w:b/>
          <w:lang w:val="en-GB"/>
        </w:rPr>
      </w:pPr>
    </w:p>
    <w:p w:rsidR="00A73D20" w:rsidRPr="00D50BC1" w:rsidRDefault="00A73D20" w:rsidP="00A73D20">
      <w:pPr>
        <w:spacing w:after="0" w:line="360" w:lineRule="auto"/>
        <w:jc w:val="both"/>
        <w:rPr>
          <w:b/>
          <w:lang w:val="en-GB"/>
        </w:rPr>
      </w:pPr>
    </w:p>
    <w:p w:rsidR="00A73D20" w:rsidRPr="00D50BC1" w:rsidRDefault="00A73D20" w:rsidP="00A73D20">
      <w:pPr>
        <w:spacing w:after="0" w:line="360" w:lineRule="auto"/>
        <w:jc w:val="both"/>
        <w:rPr>
          <w:b/>
          <w:lang w:val="en-GB"/>
        </w:rPr>
      </w:pPr>
      <w:r w:rsidRPr="00D50BC1">
        <w:rPr>
          <w:b/>
          <w:lang w:val="en-GB"/>
        </w:rPr>
        <w:t xml:space="preserve">Supplements </w:t>
      </w:r>
    </w:p>
    <w:p w:rsidR="00A73D20" w:rsidRPr="00D50BC1" w:rsidRDefault="00A73D20" w:rsidP="00A73D20">
      <w:pPr>
        <w:spacing w:after="0" w:line="360" w:lineRule="auto"/>
        <w:jc w:val="both"/>
        <w:rPr>
          <w:lang w:val="en-GB"/>
        </w:rPr>
      </w:pPr>
    </w:p>
    <w:p w:rsidR="00A73D20" w:rsidRPr="00D50BC1" w:rsidRDefault="009D5F41" w:rsidP="00A73D20">
      <w:pPr>
        <w:pStyle w:val="ListParagraph"/>
        <w:spacing w:after="0" w:line="360" w:lineRule="auto"/>
        <w:ind w:left="0"/>
        <w:jc w:val="both"/>
        <w:rPr>
          <w:rFonts w:asciiTheme="minorHAnsi" w:hAnsiTheme="minorHAnsi"/>
          <w:lang w:val="en-GB"/>
        </w:rPr>
      </w:pPr>
      <w:r w:rsidRPr="00D50BC1">
        <w:rPr>
          <w:rFonts w:asciiTheme="minorHAnsi" w:hAnsiTheme="minorHAnsi"/>
          <w:b/>
          <w:lang w:val="en-GB"/>
        </w:rPr>
        <w:t xml:space="preserve">Electronic Supplementary Material Table S1 </w:t>
      </w:r>
      <w:r w:rsidR="00A73D20" w:rsidRPr="00D50BC1">
        <w:rPr>
          <w:rFonts w:asciiTheme="minorHAnsi" w:hAnsiTheme="minorHAnsi"/>
          <w:lang w:val="en-GB"/>
        </w:rPr>
        <w:t>Classification of level of evidence and grades of recommendation</w:t>
      </w:r>
    </w:p>
    <w:tbl>
      <w:tblPr>
        <w:tblW w:w="9938" w:type="dxa"/>
        <w:tblInd w:w="55" w:type="dxa"/>
        <w:tblCellMar>
          <w:left w:w="70" w:type="dxa"/>
          <w:right w:w="70" w:type="dxa"/>
        </w:tblCellMar>
        <w:tblLook w:val="04A0" w:firstRow="1" w:lastRow="0" w:firstColumn="1" w:lastColumn="0" w:noHBand="0" w:noVBand="1"/>
      </w:tblPr>
      <w:tblGrid>
        <w:gridCol w:w="9938"/>
      </w:tblGrid>
      <w:tr w:rsidR="00A73D20" w:rsidRPr="00D50BC1"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b/>
                <w:bCs/>
                <w:color w:val="000000"/>
                <w:sz w:val="18"/>
                <w:szCs w:val="18"/>
                <w:lang w:val="en-GB" w:eastAsia="nl-NL"/>
              </w:rPr>
            </w:pPr>
            <w:r w:rsidRPr="00D50BC1">
              <w:rPr>
                <w:rFonts w:ascii="Calibri" w:eastAsia="Times New Roman" w:hAnsi="Calibri" w:cs="Times New Roman"/>
                <w:b/>
                <w:bCs/>
                <w:color w:val="000000"/>
                <w:sz w:val="18"/>
                <w:szCs w:val="18"/>
                <w:lang w:val="en-GB" w:eastAsia="nl-NL"/>
              </w:rPr>
              <w:t>Levels of evidence</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iCs/>
                <w:color w:val="000000"/>
                <w:sz w:val="18"/>
                <w:szCs w:val="18"/>
                <w:lang w:val="en-GB" w:eastAsia="nl-NL"/>
              </w:rPr>
            </w:pPr>
            <w:r w:rsidRPr="00D50BC1">
              <w:rPr>
                <w:rFonts w:ascii="Calibri" w:eastAsia="Times New Roman" w:hAnsi="Calibri" w:cs="Times New Roman"/>
                <w:b/>
                <w:iCs/>
                <w:color w:val="000000"/>
                <w:sz w:val="18"/>
                <w:szCs w:val="18"/>
                <w:lang w:val="en-GB" w:eastAsia="nl-NL"/>
              </w:rPr>
              <w:t>1++</w:t>
            </w:r>
            <w:r w:rsidRPr="00D50BC1">
              <w:rPr>
                <w:rFonts w:ascii="Calibri" w:eastAsia="Times New Roman" w:hAnsi="Calibri" w:cs="Times New Roman"/>
                <w:color w:val="000000"/>
                <w:sz w:val="18"/>
                <w:szCs w:val="18"/>
                <w:lang w:val="en-GB" w:eastAsia="nl-NL"/>
              </w:rPr>
              <w:t> High quality meta-analyses, systematic reviews of RCTs, or RCTs with a very low risk of bias</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iCs/>
                <w:color w:val="000000"/>
                <w:sz w:val="18"/>
                <w:szCs w:val="18"/>
                <w:lang w:val="en-GB" w:eastAsia="nl-NL"/>
              </w:rPr>
            </w:pPr>
            <w:r w:rsidRPr="00D50BC1">
              <w:rPr>
                <w:rFonts w:ascii="Calibri" w:eastAsia="Times New Roman" w:hAnsi="Calibri" w:cs="Times New Roman"/>
                <w:b/>
                <w:iCs/>
                <w:color w:val="000000"/>
                <w:sz w:val="18"/>
                <w:szCs w:val="18"/>
                <w:lang w:val="en-GB" w:eastAsia="nl-NL"/>
              </w:rPr>
              <w:t>1+</w:t>
            </w:r>
            <w:r w:rsidRPr="00D50BC1">
              <w:rPr>
                <w:rFonts w:ascii="Calibri" w:eastAsia="Times New Roman" w:hAnsi="Calibri" w:cs="Times New Roman"/>
                <w:color w:val="000000"/>
                <w:sz w:val="18"/>
                <w:szCs w:val="18"/>
                <w:lang w:val="en-GB" w:eastAsia="nl-NL"/>
              </w:rPr>
              <w:t> Well conducted meta-analyses, systematic reviews of RCTs, or RCTs with a low risk of bias</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iCs/>
                <w:color w:val="000000"/>
                <w:sz w:val="18"/>
                <w:szCs w:val="18"/>
                <w:lang w:val="en-GB" w:eastAsia="nl-NL"/>
              </w:rPr>
            </w:pPr>
            <w:r w:rsidRPr="00D50BC1">
              <w:rPr>
                <w:rFonts w:ascii="Calibri" w:eastAsia="Times New Roman" w:hAnsi="Calibri" w:cs="Times New Roman"/>
                <w:b/>
                <w:iCs/>
                <w:color w:val="000000"/>
                <w:sz w:val="18"/>
                <w:szCs w:val="18"/>
                <w:lang w:val="en-GB" w:eastAsia="nl-NL"/>
              </w:rPr>
              <w:t>1−</w:t>
            </w:r>
            <w:r w:rsidRPr="00D50BC1">
              <w:rPr>
                <w:rFonts w:ascii="Calibri" w:eastAsia="Times New Roman" w:hAnsi="Calibri" w:cs="Times New Roman"/>
                <w:color w:val="000000"/>
                <w:sz w:val="18"/>
                <w:szCs w:val="18"/>
                <w:lang w:val="en-GB" w:eastAsia="nl-NL"/>
              </w:rPr>
              <w:t> Meta-analyses, systematic reviews or RCTs, or RCTs with a high risk of bias</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iCs/>
                <w:color w:val="000000"/>
                <w:sz w:val="18"/>
                <w:szCs w:val="18"/>
                <w:lang w:val="en-GB" w:eastAsia="nl-NL"/>
              </w:rPr>
            </w:pPr>
            <w:r w:rsidRPr="00D50BC1">
              <w:rPr>
                <w:rFonts w:ascii="Calibri" w:eastAsia="Times New Roman" w:hAnsi="Calibri" w:cs="Times New Roman"/>
                <w:b/>
                <w:iCs/>
                <w:color w:val="000000"/>
                <w:sz w:val="18"/>
                <w:szCs w:val="18"/>
                <w:lang w:val="en-GB" w:eastAsia="nl-NL"/>
              </w:rPr>
              <w:t>2++</w:t>
            </w:r>
            <w:r w:rsidRPr="00D50BC1">
              <w:rPr>
                <w:rFonts w:ascii="Calibri" w:eastAsia="Times New Roman" w:hAnsi="Calibri" w:cs="Times New Roman"/>
                <w:color w:val="000000"/>
                <w:sz w:val="18"/>
                <w:szCs w:val="18"/>
                <w:lang w:val="en-GB" w:eastAsia="nl-NL"/>
              </w:rPr>
              <w:t> High quality systematic reviews of case-control or cohort studies </w:t>
            </w:r>
            <w:r w:rsidRPr="00D50BC1">
              <w:rPr>
                <w:rFonts w:ascii="Calibri" w:eastAsia="Times New Roman" w:hAnsi="Calibri" w:cs="Times New Roman"/>
                <w:iCs/>
                <w:color w:val="000000"/>
                <w:sz w:val="18"/>
                <w:szCs w:val="18"/>
                <w:lang w:val="en-GB" w:eastAsia="nl-NL"/>
              </w:rPr>
              <w:t>or</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color w:val="000000"/>
                <w:sz w:val="18"/>
                <w:szCs w:val="18"/>
                <w:lang w:val="en-GB" w:eastAsia="nl-NL"/>
              </w:rPr>
            </w:pPr>
            <w:r w:rsidRPr="00D50BC1">
              <w:rPr>
                <w:rFonts w:ascii="Calibri" w:eastAsia="Times New Roman" w:hAnsi="Calibri" w:cs="Times New Roman"/>
                <w:color w:val="000000"/>
                <w:sz w:val="18"/>
                <w:szCs w:val="18"/>
                <w:lang w:val="en-GB" w:eastAsia="nl-NL"/>
              </w:rPr>
              <w:t>High quality case-control or cohort studies with a very low risk of confounding, bias, or chance and a high probability that the relationship is causal</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iCs/>
                <w:color w:val="000000"/>
                <w:sz w:val="18"/>
                <w:szCs w:val="18"/>
                <w:lang w:val="en-GB" w:eastAsia="nl-NL"/>
              </w:rPr>
            </w:pPr>
            <w:r w:rsidRPr="00D50BC1">
              <w:rPr>
                <w:rFonts w:ascii="Calibri" w:eastAsia="Times New Roman" w:hAnsi="Calibri" w:cs="Times New Roman"/>
                <w:b/>
                <w:iCs/>
                <w:color w:val="000000"/>
                <w:sz w:val="18"/>
                <w:szCs w:val="18"/>
                <w:lang w:val="en-GB" w:eastAsia="nl-NL"/>
              </w:rPr>
              <w:t>2+</w:t>
            </w:r>
            <w:r w:rsidRPr="00D50BC1">
              <w:rPr>
                <w:rFonts w:ascii="Calibri" w:eastAsia="Times New Roman" w:hAnsi="Calibri" w:cs="Times New Roman"/>
                <w:color w:val="000000"/>
                <w:sz w:val="18"/>
                <w:szCs w:val="18"/>
                <w:lang w:val="en-GB" w:eastAsia="nl-NL"/>
              </w:rPr>
              <w:t> Well conducted case-control or cohort studies with a low risk of confounding, bias, or chance and a moderate probability that the relationship is causal</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iCs/>
                <w:color w:val="000000"/>
                <w:sz w:val="18"/>
                <w:szCs w:val="18"/>
                <w:lang w:val="en-GB" w:eastAsia="nl-NL"/>
              </w:rPr>
            </w:pPr>
            <w:r w:rsidRPr="00D50BC1">
              <w:rPr>
                <w:rFonts w:ascii="Calibri" w:eastAsia="Times New Roman" w:hAnsi="Calibri" w:cs="Times New Roman"/>
                <w:b/>
                <w:iCs/>
                <w:color w:val="000000"/>
                <w:sz w:val="18"/>
                <w:szCs w:val="18"/>
                <w:lang w:val="en-GB" w:eastAsia="nl-NL"/>
              </w:rPr>
              <w:t>2−</w:t>
            </w:r>
            <w:r w:rsidRPr="00D50BC1">
              <w:rPr>
                <w:rFonts w:ascii="Calibri" w:eastAsia="Times New Roman" w:hAnsi="Calibri" w:cs="Times New Roman"/>
                <w:color w:val="000000"/>
                <w:sz w:val="18"/>
                <w:szCs w:val="18"/>
                <w:lang w:val="en-GB" w:eastAsia="nl-NL"/>
              </w:rPr>
              <w:t> Case-control or cohort studies with a high risk of confounding, bias, or chance and a significant risk that the relationship is not causal</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iCs/>
                <w:color w:val="000000"/>
                <w:sz w:val="18"/>
                <w:szCs w:val="18"/>
                <w:lang w:val="en-GB" w:eastAsia="nl-NL"/>
              </w:rPr>
            </w:pPr>
            <w:r w:rsidRPr="00D50BC1">
              <w:rPr>
                <w:rFonts w:ascii="Calibri" w:eastAsia="Times New Roman" w:hAnsi="Calibri" w:cs="Times New Roman"/>
                <w:b/>
                <w:iCs/>
                <w:color w:val="000000"/>
                <w:sz w:val="18"/>
                <w:szCs w:val="18"/>
                <w:lang w:val="en-GB" w:eastAsia="nl-NL"/>
              </w:rPr>
              <w:t>3</w:t>
            </w:r>
            <w:r w:rsidRPr="00D50BC1">
              <w:rPr>
                <w:rFonts w:ascii="Calibri" w:eastAsia="Times New Roman" w:hAnsi="Calibri" w:cs="Times New Roman"/>
                <w:color w:val="000000"/>
                <w:sz w:val="18"/>
                <w:szCs w:val="18"/>
                <w:lang w:val="en-GB" w:eastAsia="nl-NL"/>
              </w:rPr>
              <w:t> Non-analytic studies, e.g. case reports, case series</w:t>
            </w:r>
          </w:p>
        </w:tc>
      </w:tr>
      <w:tr w:rsidR="00A73D20" w:rsidRPr="00D50BC1" w:rsidTr="007B2DBA">
        <w:trPr>
          <w:trHeight w:val="283"/>
        </w:trPr>
        <w:tc>
          <w:tcPr>
            <w:tcW w:w="9938" w:type="dxa"/>
            <w:tcBorders>
              <w:top w:val="nil"/>
              <w:left w:val="nil"/>
              <w:bottom w:val="single" w:sz="4" w:space="0" w:color="auto"/>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iCs/>
                <w:color w:val="000000"/>
                <w:sz w:val="18"/>
                <w:szCs w:val="18"/>
                <w:lang w:val="en-GB" w:eastAsia="nl-NL"/>
              </w:rPr>
            </w:pPr>
            <w:r w:rsidRPr="00D50BC1">
              <w:rPr>
                <w:rFonts w:ascii="Calibri" w:eastAsia="Times New Roman" w:hAnsi="Calibri" w:cs="Times New Roman"/>
                <w:b/>
                <w:iCs/>
                <w:color w:val="000000"/>
                <w:sz w:val="18"/>
                <w:szCs w:val="18"/>
                <w:lang w:val="en-GB" w:eastAsia="nl-NL"/>
              </w:rPr>
              <w:t>4</w:t>
            </w:r>
            <w:r w:rsidRPr="00D50BC1">
              <w:rPr>
                <w:rFonts w:ascii="Calibri" w:eastAsia="Times New Roman" w:hAnsi="Calibri" w:cs="Times New Roman"/>
                <w:color w:val="000000"/>
                <w:sz w:val="18"/>
                <w:szCs w:val="18"/>
                <w:lang w:val="en-GB" w:eastAsia="nl-NL"/>
              </w:rPr>
              <w:t> Expert opinion</w:t>
            </w:r>
          </w:p>
        </w:tc>
      </w:tr>
      <w:tr w:rsidR="00A73D20" w:rsidRPr="00D50BC1"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b/>
                <w:bCs/>
                <w:color w:val="000000"/>
                <w:sz w:val="18"/>
                <w:szCs w:val="18"/>
                <w:lang w:val="en-GB" w:eastAsia="nl-NL"/>
              </w:rPr>
            </w:pPr>
            <w:r w:rsidRPr="00D50BC1">
              <w:rPr>
                <w:rFonts w:ascii="Calibri" w:eastAsia="Times New Roman" w:hAnsi="Calibri" w:cs="Times New Roman"/>
                <w:b/>
                <w:bCs/>
                <w:color w:val="000000"/>
                <w:sz w:val="18"/>
                <w:szCs w:val="18"/>
                <w:lang w:val="en-GB" w:eastAsia="nl-NL"/>
              </w:rPr>
              <w:t>Grades of recommendations</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iCs/>
                <w:color w:val="000000"/>
                <w:sz w:val="18"/>
                <w:szCs w:val="18"/>
                <w:lang w:val="en-GB" w:eastAsia="nl-NL"/>
              </w:rPr>
            </w:pPr>
            <w:r w:rsidRPr="00D50BC1">
              <w:rPr>
                <w:rFonts w:ascii="Calibri" w:eastAsia="Times New Roman" w:hAnsi="Calibri" w:cs="Times New Roman"/>
                <w:b/>
                <w:iCs/>
                <w:color w:val="000000"/>
                <w:sz w:val="18"/>
                <w:szCs w:val="18"/>
                <w:lang w:val="en-GB" w:eastAsia="nl-NL"/>
              </w:rPr>
              <w:t>A</w:t>
            </w:r>
            <w:r w:rsidRPr="00D50BC1">
              <w:rPr>
                <w:rFonts w:ascii="Calibri" w:eastAsia="Times New Roman" w:hAnsi="Calibri" w:cs="Times New Roman"/>
                <w:color w:val="000000"/>
                <w:sz w:val="18"/>
                <w:szCs w:val="18"/>
                <w:lang w:val="en-GB" w:eastAsia="nl-NL"/>
              </w:rPr>
              <w:t> At least one meta-analysis, systematic review, or RCT rated as 1++ and directly applicable to the target population </w:t>
            </w:r>
            <w:r w:rsidRPr="00D50BC1">
              <w:rPr>
                <w:rFonts w:ascii="Calibri" w:eastAsia="Times New Roman" w:hAnsi="Calibri" w:cs="Times New Roman"/>
                <w:iCs/>
                <w:color w:val="000000"/>
                <w:sz w:val="18"/>
                <w:szCs w:val="18"/>
                <w:lang w:val="en-GB" w:eastAsia="nl-NL"/>
              </w:rPr>
              <w:t>or</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color w:val="000000"/>
                <w:sz w:val="18"/>
                <w:szCs w:val="18"/>
                <w:lang w:val="en-GB" w:eastAsia="nl-NL"/>
              </w:rPr>
            </w:pPr>
            <w:r w:rsidRPr="00D50BC1">
              <w:rPr>
                <w:rFonts w:ascii="Calibri" w:eastAsia="Times New Roman" w:hAnsi="Calibri" w:cs="Times New Roman"/>
                <w:color w:val="000000"/>
                <w:sz w:val="18"/>
                <w:szCs w:val="18"/>
                <w:lang w:val="en-GB" w:eastAsia="nl-NL"/>
              </w:rPr>
              <w:t>A systematic review of RCTs or a body of evidence consisting principally of studies rated as 1+ directly applicable to the target population and demonstrating overall consistency of results</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iCs/>
                <w:color w:val="000000"/>
                <w:sz w:val="18"/>
                <w:szCs w:val="18"/>
                <w:lang w:val="en-GB" w:eastAsia="nl-NL"/>
              </w:rPr>
            </w:pPr>
            <w:r w:rsidRPr="00D50BC1">
              <w:rPr>
                <w:rFonts w:ascii="Calibri" w:eastAsia="Times New Roman" w:hAnsi="Calibri" w:cs="Times New Roman"/>
                <w:b/>
                <w:iCs/>
                <w:color w:val="000000"/>
                <w:sz w:val="18"/>
                <w:szCs w:val="18"/>
                <w:lang w:val="en-GB" w:eastAsia="nl-NL"/>
              </w:rPr>
              <w:t>B</w:t>
            </w:r>
            <w:r w:rsidRPr="00D50BC1">
              <w:rPr>
                <w:rFonts w:ascii="Calibri" w:eastAsia="Times New Roman" w:hAnsi="Calibri" w:cs="Times New Roman"/>
                <w:color w:val="000000"/>
                <w:sz w:val="18"/>
                <w:szCs w:val="18"/>
                <w:lang w:val="en-GB" w:eastAsia="nl-NL"/>
              </w:rPr>
              <w:t> A body of evidence including studies rated as 2++ directly applicable to the target population and demonstrating overall consistency of results </w:t>
            </w:r>
            <w:r w:rsidRPr="00D50BC1">
              <w:rPr>
                <w:rFonts w:ascii="Calibri" w:eastAsia="Times New Roman" w:hAnsi="Calibri" w:cs="Times New Roman"/>
                <w:iCs/>
                <w:color w:val="000000"/>
                <w:sz w:val="18"/>
                <w:szCs w:val="18"/>
                <w:lang w:val="en-GB" w:eastAsia="nl-NL"/>
              </w:rPr>
              <w:t>or</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color w:val="000000"/>
                <w:sz w:val="18"/>
                <w:szCs w:val="18"/>
                <w:lang w:val="en-GB" w:eastAsia="nl-NL"/>
              </w:rPr>
            </w:pPr>
            <w:r w:rsidRPr="00D50BC1">
              <w:rPr>
                <w:rFonts w:ascii="Calibri" w:eastAsia="Times New Roman" w:hAnsi="Calibri" w:cs="Times New Roman"/>
                <w:color w:val="000000"/>
                <w:sz w:val="18"/>
                <w:szCs w:val="18"/>
                <w:lang w:val="en-GB" w:eastAsia="nl-NL"/>
              </w:rPr>
              <w:t>Extrapolated evidence from studies rated as 1++ or 1+</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iCs/>
                <w:color w:val="000000"/>
                <w:sz w:val="18"/>
                <w:szCs w:val="18"/>
                <w:lang w:val="en-GB" w:eastAsia="nl-NL"/>
              </w:rPr>
            </w:pPr>
            <w:r w:rsidRPr="00D50BC1">
              <w:rPr>
                <w:rFonts w:ascii="Calibri" w:eastAsia="Times New Roman" w:hAnsi="Calibri" w:cs="Times New Roman"/>
                <w:b/>
                <w:iCs/>
                <w:color w:val="000000"/>
                <w:sz w:val="18"/>
                <w:szCs w:val="18"/>
                <w:lang w:val="en-GB" w:eastAsia="nl-NL"/>
              </w:rPr>
              <w:t>C</w:t>
            </w:r>
            <w:r w:rsidRPr="00D50BC1">
              <w:rPr>
                <w:rFonts w:ascii="Calibri" w:eastAsia="Times New Roman" w:hAnsi="Calibri" w:cs="Times New Roman"/>
                <w:color w:val="000000"/>
                <w:sz w:val="18"/>
                <w:szCs w:val="18"/>
                <w:lang w:val="en-GB" w:eastAsia="nl-NL"/>
              </w:rPr>
              <w:t> A body of evidence including studies rated as 2+ directly applicable to the target population and demonstrating overall consistency of results </w:t>
            </w:r>
            <w:r w:rsidRPr="00D50BC1">
              <w:rPr>
                <w:rFonts w:ascii="Calibri" w:eastAsia="Times New Roman" w:hAnsi="Calibri" w:cs="Times New Roman"/>
                <w:iCs/>
                <w:color w:val="000000"/>
                <w:sz w:val="18"/>
                <w:szCs w:val="18"/>
                <w:lang w:val="en-GB" w:eastAsia="nl-NL"/>
              </w:rPr>
              <w:t>or</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color w:val="000000"/>
                <w:sz w:val="18"/>
                <w:szCs w:val="18"/>
                <w:lang w:val="en-GB" w:eastAsia="nl-NL"/>
              </w:rPr>
            </w:pPr>
            <w:r w:rsidRPr="00D50BC1">
              <w:rPr>
                <w:rFonts w:ascii="Calibri" w:eastAsia="Times New Roman" w:hAnsi="Calibri" w:cs="Times New Roman"/>
                <w:color w:val="000000"/>
                <w:sz w:val="18"/>
                <w:szCs w:val="18"/>
                <w:lang w:val="en-GB" w:eastAsia="nl-NL"/>
              </w:rPr>
              <w:t>Extrapolated evidence from studies rated as 2++</w:t>
            </w:r>
          </w:p>
        </w:tc>
      </w:tr>
      <w:tr w:rsidR="00A73D20" w:rsidRPr="008B370D" w:rsidTr="007B2DBA">
        <w:trPr>
          <w:trHeight w:val="283"/>
        </w:trPr>
        <w:tc>
          <w:tcPr>
            <w:tcW w:w="9938" w:type="dxa"/>
            <w:tcBorders>
              <w:top w:val="nil"/>
              <w:left w:val="nil"/>
              <w:bottom w:val="nil"/>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iCs/>
                <w:color w:val="000000"/>
                <w:sz w:val="18"/>
                <w:szCs w:val="18"/>
                <w:lang w:val="en-GB" w:eastAsia="nl-NL"/>
              </w:rPr>
            </w:pPr>
            <w:r w:rsidRPr="00D50BC1">
              <w:rPr>
                <w:rFonts w:ascii="Calibri" w:eastAsia="Times New Roman" w:hAnsi="Calibri" w:cs="Times New Roman"/>
                <w:b/>
                <w:iCs/>
                <w:color w:val="000000"/>
                <w:sz w:val="18"/>
                <w:szCs w:val="18"/>
                <w:lang w:val="en-GB" w:eastAsia="nl-NL"/>
              </w:rPr>
              <w:t>D</w:t>
            </w:r>
            <w:r w:rsidRPr="00D50BC1">
              <w:rPr>
                <w:rFonts w:ascii="Calibri" w:eastAsia="Times New Roman" w:hAnsi="Calibri" w:cs="Times New Roman"/>
                <w:color w:val="000000"/>
                <w:sz w:val="18"/>
                <w:szCs w:val="18"/>
                <w:lang w:val="en-GB" w:eastAsia="nl-NL"/>
              </w:rPr>
              <w:t> Evidence level 3 or 4 </w:t>
            </w:r>
            <w:r w:rsidRPr="00D50BC1">
              <w:rPr>
                <w:rFonts w:ascii="Calibri" w:eastAsia="Times New Roman" w:hAnsi="Calibri" w:cs="Times New Roman"/>
                <w:iCs/>
                <w:color w:val="000000"/>
                <w:sz w:val="18"/>
                <w:szCs w:val="18"/>
                <w:lang w:val="en-GB" w:eastAsia="nl-NL"/>
              </w:rPr>
              <w:t>or</w:t>
            </w:r>
          </w:p>
        </w:tc>
      </w:tr>
      <w:tr w:rsidR="00A73D20" w:rsidRPr="008B370D" w:rsidTr="007B2DBA">
        <w:trPr>
          <w:trHeight w:val="283"/>
        </w:trPr>
        <w:tc>
          <w:tcPr>
            <w:tcW w:w="9938" w:type="dxa"/>
            <w:tcBorders>
              <w:top w:val="nil"/>
              <w:left w:val="nil"/>
              <w:bottom w:val="single" w:sz="4" w:space="0" w:color="auto"/>
              <w:right w:val="nil"/>
            </w:tcBorders>
            <w:shd w:val="clear" w:color="auto" w:fill="auto"/>
            <w:vAlign w:val="center"/>
            <w:hideMark/>
          </w:tcPr>
          <w:p w:rsidR="00A73D20" w:rsidRPr="00D50BC1" w:rsidRDefault="00A73D20" w:rsidP="007B2DBA">
            <w:pPr>
              <w:spacing w:after="0" w:line="240" w:lineRule="auto"/>
              <w:rPr>
                <w:rFonts w:ascii="Calibri" w:eastAsia="Times New Roman" w:hAnsi="Calibri" w:cs="Times New Roman"/>
                <w:color w:val="000000"/>
                <w:sz w:val="18"/>
                <w:szCs w:val="18"/>
                <w:lang w:val="en-GB" w:eastAsia="nl-NL"/>
              </w:rPr>
            </w:pPr>
            <w:r w:rsidRPr="00D50BC1">
              <w:rPr>
                <w:rFonts w:ascii="Calibri" w:eastAsia="Times New Roman" w:hAnsi="Calibri" w:cs="Times New Roman"/>
                <w:color w:val="000000"/>
                <w:sz w:val="18"/>
                <w:szCs w:val="18"/>
                <w:lang w:val="en-GB" w:eastAsia="nl-NL"/>
              </w:rPr>
              <w:t>Extrapolated evidence from studies rated as 2+</w:t>
            </w:r>
          </w:p>
        </w:tc>
      </w:tr>
    </w:tbl>
    <w:p w:rsidR="00A73D20" w:rsidRPr="00D50BC1" w:rsidRDefault="002E7CB6" w:rsidP="00A73D20">
      <w:pPr>
        <w:pStyle w:val="ListParagraph"/>
        <w:spacing w:after="0" w:line="360" w:lineRule="auto"/>
        <w:ind w:left="0"/>
        <w:jc w:val="both"/>
        <w:rPr>
          <w:rFonts w:asciiTheme="minorHAnsi" w:hAnsiTheme="minorHAnsi"/>
          <w:sz w:val="18"/>
          <w:szCs w:val="18"/>
          <w:lang w:val="en-GB"/>
        </w:rPr>
      </w:pPr>
      <w:r w:rsidRPr="00D50BC1">
        <w:rPr>
          <w:rFonts w:asciiTheme="minorHAnsi" w:hAnsiTheme="minorHAnsi"/>
          <w:sz w:val="18"/>
          <w:szCs w:val="18"/>
          <w:lang w:val="en-GB"/>
        </w:rPr>
        <w:t>Based on reference 14</w:t>
      </w:r>
      <w:r w:rsidR="00A73D20" w:rsidRPr="00D50BC1">
        <w:rPr>
          <w:rFonts w:asciiTheme="minorHAnsi" w:hAnsiTheme="minorHAnsi"/>
          <w:sz w:val="18"/>
          <w:szCs w:val="18"/>
          <w:lang w:val="en-GB"/>
        </w:rPr>
        <w:t>.</w:t>
      </w:r>
      <w:r w:rsidR="009D5F41" w:rsidRPr="00D50BC1">
        <w:rPr>
          <w:rFonts w:asciiTheme="minorHAnsi" w:hAnsiTheme="minorHAnsi"/>
          <w:sz w:val="18"/>
          <w:szCs w:val="18"/>
          <w:lang w:val="en-GB"/>
        </w:rPr>
        <w:t xml:space="preserve"> RCT, randomised controlled trial.</w:t>
      </w:r>
    </w:p>
    <w:p w:rsidR="00A73D20" w:rsidRPr="00D50BC1" w:rsidRDefault="00A73D20" w:rsidP="00A73D20">
      <w:pPr>
        <w:pStyle w:val="ListParagraph"/>
        <w:spacing w:after="0" w:line="360" w:lineRule="auto"/>
        <w:ind w:left="0"/>
        <w:jc w:val="both"/>
        <w:rPr>
          <w:rFonts w:asciiTheme="minorHAnsi" w:hAnsiTheme="minorHAnsi"/>
          <w:b/>
          <w:lang w:val="en-GB"/>
        </w:rPr>
      </w:pPr>
    </w:p>
    <w:p w:rsidR="00A73D20" w:rsidRPr="00D50BC1" w:rsidRDefault="00A73D20" w:rsidP="00A73D20">
      <w:pPr>
        <w:pStyle w:val="ListParagraph"/>
        <w:spacing w:after="0" w:line="360" w:lineRule="auto"/>
        <w:ind w:left="0"/>
        <w:jc w:val="both"/>
        <w:rPr>
          <w:rFonts w:asciiTheme="minorHAnsi" w:hAnsiTheme="minorHAnsi"/>
          <w:b/>
          <w:lang w:val="en-GB"/>
        </w:rPr>
      </w:pPr>
    </w:p>
    <w:p w:rsidR="00A73D20" w:rsidRPr="00D50BC1" w:rsidRDefault="00A73D20" w:rsidP="00A73D20">
      <w:pPr>
        <w:pStyle w:val="ListParagraph"/>
        <w:spacing w:after="0" w:line="360" w:lineRule="auto"/>
        <w:ind w:left="0"/>
        <w:jc w:val="both"/>
        <w:rPr>
          <w:rFonts w:asciiTheme="minorHAnsi" w:hAnsiTheme="minorHAnsi"/>
          <w:b/>
          <w:lang w:val="en-GB"/>
        </w:rPr>
      </w:pPr>
    </w:p>
    <w:p w:rsidR="00A73D20" w:rsidRPr="00D50BC1" w:rsidRDefault="00A73D20" w:rsidP="00A73D20">
      <w:pPr>
        <w:pStyle w:val="ListParagraph"/>
        <w:spacing w:after="0" w:line="360" w:lineRule="auto"/>
        <w:ind w:left="0"/>
        <w:jc w:val="both"/>
        <w:rPr>
          <w:rFonts w:asciiTheme="minorHAnsi" w:hAnsiTheme="minorHAnsi"/>
          <w:b/>
          <w:lang w:val="en-GB"/>
        </w:rPr>
      </w:pPr>
    </w:p>
    <w:p w:rsidR="00A73D20" w:rsidRPr="00D50BC1" w:rsidRDefault="00A73D20" w:rsidP="00A73D20">
      <w:pPr>
        <w:pStyle w:val="ListParagraph"/>
        <w:spacing w:after="0" w:line="360" w:lineRule="auto"/>
        <w:ind w:left="0"/>
        <w:jc w:val="both"/>
        <w:rPr>
          <w:rFonts w:asciiTheme="minorHAnsi" w:hAnsiTheme="minorHAnsi"/>
          <w:b/>
          <w:lang w:val="en-GB"/>
        </w:rPr>
      </w:pPr>
    </w:p>
    <w:p w:rsidR="00A73D20" w:rsidRPr="00D50BC1" w:rsidRDefault="00A73D20" w:rsidP="00A73D20">
      <w:pPr>
        <w:pStyle w:val="ListParagraph"/>
        <w:spacing w:after="0" w:line="360" w:lineRule="auto"/>
        <w:ind w:left="0"/>
        <w:jc w:val="both"/>
        <w:rPr>
          <w:rFonts w:asciiTheme="minorHAnsi" w:hAnsiTheme="minorHAnsi"/>
          <w:b/>
          <w:lang w:val="en-GB"/>
        </w:rPr>
      </w:pPr>
    </w:p>
    <w:p w:rsidR="00A73D20" w:rsidRPr="00D50BC1" w:rsidRDefault="00A73D20" w:rsidP="00A73D20">
      <w:pPr>
        <w:pStyle w:val="ListParagraph"/>
        <w:spacing w:after="0" w:line="360" w:lineRule="auto"/>
        <w:ind w:left="0"/>
        <w:jc w:val="both"/>
        <w:rPr>
          <w:rFonts w:asciiTheme="minorHAnsi" w:hAnsiTheme="minorHAnsi"/>
          <w:b/>
          <w:lang w:val="en-GB"/>
        </w:rPr>
      </w:pPr>
    </w:p>
    <w:p w:rsidR="00A73D20" w:rsidRPr="00D50BC1" w:rsidRDefault="00A73D20" w:rsidP="00A73D20">
      <w:pPr>
        <w:pStyle w:val="ListParagraph"/>
        <w:spacing w:after="0" w:line="360" w:lineRule="auto"/>
        <w:ind w:left="0"/>
        <w:jc w:val="both"/>
        <w:rPr>
          <w:rFonts w:asciiTheme="minorHAnsi" w:hAnsiTheme="minorHAnsi"/>
          <w:b/>
          <w:lang w:val="en-GB"/>
        </w:rPr>
      </w:pPr>
    </w:p>
    <w:p w:rsidR="00A73D20" w:rsidRPr="00D50BC1" w:rsidRDefault="00A73D20" w:rsidP="00A73D20">
      <w:pPr>
        <w:pStyle w:val="ListParagraph"/>
        <w:spacing w:after="0" w:line="360" w:lineRule="auto"/>
        <w:ind w:left="0"/>
        <w:jc w:val="both"/>
        <w:rPr>
          <w:rFonts w:asciiTheme="minorHAnsi" w:hAnsiTheme="minorHAnsi"/>
          <w:b/>
          <w:lang w:val="en-GB"/>
        </w:rPr>
      </w:pPr>
    </w:p>
    <w:p w:rsidR="00A73D20" w:rsidRPr="00D50BC1" w:rsidRDefault="00A73D20" w:rsidP="00A73D20">
      <w:pPr>
        <w:pStyle w:val="ListParagraph"/>
        <w:spacing w:after="0" w:line="360" w:lineRule="auto"/>
        <w:ind w:left="0"/>
        <w:jc w:val="both"/>
        <w:rPr>
          <w:rFonts w:asciiTheme="minorHAnsi" w:hAnsiTheme="minorHAnsi"/>
          <w:b/>
          <w:lang w:val="en-GB"/>
        </w:rPr>
      </w:pPr>
    </w:p>
    <w:p w:rsidR="00A73D20" w:rsidRPr="00D50BC1" w:rsidRDefault="00A73D20" w:rsidP="00A73D20">
      <w:pPr>
        <w:pStyle w:val="ListParagraph"/>
        <w:spacing w:after="0" w:line="360" w:lineRule="auto"/>
        <w:ind w:left="0"/>
        <w:jc w:val="both"/>
        <w:rPr>
          <w:rFonts w:asciiTheme="minorHAnsi" w:hAnsiTheme="minorHAnsi"/>
          <w:b/>
          <w:lang w:val="en-GB"/>
        </w:rPr>
      </w:pPr>
    </w:p>
    <w:p w:rsidR="00A73D20" w:rsidRPr="00D50BC1" w:rsidRDefault="00A73D20" w:rsidP="00A73D20">
      <w:pPr>
        <w:pStyle w:val="ListParagraph"/>
        <w:spacing w:after="0" w:line="360" w:lineRule="auto"/>
        <w:ind w:left="0"/>
        <w:jc w:val="both"/>
        <w:rPr>
          <w:rFonts w:asciiTheme="minorHAnsi" w:hAnsiTheme="minorHAnsi"/>
          <w:b/>
          <w:lang w:val="en-GB"/>
        </w:rPr>
      </w:pPr>
    </w:p>
    <w:p w:rsidR="00A73D20" w:rsidRPr="00D50BC1" w:rsidRDefault="00A73D20" w:rsidP="00A73D20">
      <w:pPr>
        <w:pStyle w:val="ListParagraph"/>
        <w:spacing w:after="0" w:line="360" w:lineRule="auto"/>
        <w:ind w:left="0"/>
        <w:jc w:val="both"/>
        <w:rPr>
          <w:rFonts w:asciiTheme="minorHAnsi" w:hAnsiTheme="minorHAnsi"/>
          <w:b/>
          <w:lang w:val="en-GB"/>
        </w:rPr>
      </w:pPr>
    </w:p>
    <w:p w:rsidR="00A73D20" w:rsidRPr="00D50BC1" w:rsidRDefault="00A73D20" w:rsidP="00A73D20">
      <w:pPr>
        <w:pStyle w:val="ListParagraph"/>
        <w:spacing w:after="0" w:line="360" w:lineRule="auto"/>
        <w:ind w:left="0"/>
        <w:jc w:val="both"/>
        <w:rPr>
          <w:rFonts w:asciiTheme="minorHAnsi" w:hAnsiTheme="minorHAnsi"/>
          <w:b/>
          <w:lang w:val="en-GB"/>
        </w:rPr>
      </w:pPr>
    </w:p>
    <w:p w:rsidR="00A73D20" w:rsidRPr="00D50BC1" w:rsidRDefault="00A97D99" w:rsidP="00A73D20">
      <w:pPr>
        <w:pStyle w:val="ListParagraph"/>
        <w:spacing w:after="0" w:line="360" w:lineRule="auto"/>
        <w:ind w:left="0"/>
        <w:jc w:val="both"/>
        <w:rPr>
          <w:rFonts w:asciiTheme="minorHAnsi" w:hAnsiTheme="minorHAnsi"/>
          <w:lang w:val="en-GB"/>
        </w:rPr>
      </w:pPr>
      <w:r w:rsidRPr="00D50BC1">
        <w:rPr>
          <w:rFonts w:asciiTheme="minorHAnsi" w:hAnsiTheme="minorHAnsi"/>
          <w:b/>
          <w:lang w:val="en-GB"/>
        </w:rPr>
        <w:t xml:space="preserve">Electronic Supplementary Material Table S2. </w:t>
      </w:r>
      <w:r w:rsidRPr="00D50BC1">
        <w:rPr>
          <w:rFonts w:asciiTheme="minorHAnsi" w:hAnsiTheme="minorHAnsi"/>
          <w:lang w:val="en-GB"/>
        </w:rPr>
        <w:t xml:space="preserve">Classification of exercise intensity </w:t>
      </w:r>
    </w:p>
    <w:tbl>
      <w:tblPr>
        <w:tblStyle w:val="TableGrid"/>
        <w:tblW w:w="0" w:type="auto"/>
        <w:jc w:val="center"/>
        <w:tblLook w:val="04A0" w:firstRow="1" w:lastRow="0" w:firstColumn="1" w:lastColumn="0" w:noHBand="0" w:noVBand="1"/>
      </w:tblPr>
      <w:tblGrid>
        <w:gridCol w:w="1143"/>
        <w:gridCol w:w="1139"/>
        <w:gridCol w:w="1127"/>
        <w:gridCol w:w="1132"/>
        <w:gridCol w:w="1123"/>
        <w:gridCol w:w="1128"/>
        <w:gridCol w:w="1126"/>
        <w:gridCol w:w="1142"/>
      </w:tblGrid>
      <w:tr w:rsidR="00A73D20" w:rsidRPr="00D50BC1" w:rsidTr="007B2DBA">
        <w:trPr>
          <w:jc w:val="center"/>
        </w:trPr>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Intensity</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 xml:space="preserve">Lactate </w:t>
            </w:r>
            <w:r w:rsidR="00FA3C1B" w:rsidRPr="00D50BC1">
              <w:rPr>
                <w:rFonts w:asciiTheme="minorHAnsi" w:hAnsiTheme="minorHAnsi"/>
                <w:sz w:val="18"/>
                <w:szCs w:val="18"/>
                <w:lang w:val="en-GB"/>
              </w:rPr>
              <w:t>(mmol/L</w:t>
            </w:r>
            <w:r w:rsidRPr="00D50BC1">
              <w:rPr>
                <w:rFonts w:asciiTheme="minorHAnsi" w:hAnsiTheme="minorHAnsi"/>
                <w:sz w:val="18"/>
                <w:szCs w:val="18"/>
                <w:lang w:val="en-GB"/>
              </w:rPr>
              <w:t>)</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METs</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VO</w:t>
            </w:r>
            <w:r w:rsidRPr="00D50BC1">
              <w:rPr>
                <w:rFonts w:asciiTheme="minorHAnsi" w:hAnsiTheme="minorHAnsi"/>
                <w:sz w:val="18"/>
                <w:szCs w:val="18"/>
                <w:vertAlign w:val="subscript"/>
                <w:lang w:val="en-GB"/>
              </w:rPr>
              <w:t>2peak</w:t>
            </w:r>
            <w:r w:rsidRPr="00D50BC1">
              <w:rPr>
                <w:rFonts w:asciiTheme="minorHAnsi" w:hAnsiTheme="minorHAnsi"/>
                <w:sz w:val="18"/>
                <w:szCs w:val="18"/>
                <w:lang w:val="en-GB"/>
              </w:rPr>
              <w:t xml:space="preserve"> (%)</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HRR (%)</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HR</w:t>
            </w:r>
            <w:r w:rsidRPr="00D50BC1">
              <w:rPr>
                <w:rFonts w:asciiTheme="minorHAnsi" w:hAnsiTheme="minorHAnsi"/>
                <w:sz w:val="18"/>
                <w:szCs w:val="18"/>
                <w:vertAlign w:val="subscript"/>
                <w:lang w:val="en-GB"/>
              </w:rPr>
              <w:t>max</w:t>
            </w:r>
            <w:r w:rsidRPr="00D50BC1">
              <w:rPr>
                <w:rFonts w:asciiTheme="minorHAnsi" w:hAnsiTheme="minorHAnsi"/>
                <w:sz w:val="18"/>
                <w:szCs w:val="18"/>
                <w:lang w:val="en-GB"/>
              </w:rPr>
              <w:t xml:space="preserve"> (%)</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RPE scale (/20)</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Training zone</w:t>
            </w:r>
          </w:p>
        </w:tc>
      </w:tr>
      <w:tr w:rsidR="00A73D20" w:rsidRPr="00D50BC1" w:rsidTr="007B2DBA">
        <w:trPr>
          <w:jc w:val="center"/>
        </w:trPr>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Low intensity, light effort</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2-3</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2-4</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28-39</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30-39</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45-54</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10-11</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Aerobic</w:t>
            </w:r>
          </w:p>
        </w:tc>
      </w:tr>
      <w:tr w:rsidR="00A73D20" w:rsidRPr="00D50BC1" w:rsidTr="007B2DBA">
        <w:trPr>
          <w:jc w:val="center"/>
        </w:trPr>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Moderate intensity, moderate effort</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4-5</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4-6</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40-59</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40-59</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55-69</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12-13</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Aerobic</w:t>
            </w:r>
          </w:p>
        </w:tc>
      </w:tr>
      <w:tr w:rsidR="00A73D20" w:rsidRPr="00D50BC1" w:rsidTr="007B2DBA">
        <w:trPr>
          <w:jc w:val="center"/>
        </w:trPr>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High intensity, vigorous effort</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6-8</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6-8</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60-79</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60-84</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70-89</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14-16</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Lactate, aerobic, anaerobic</w:t>
            </w:r>
          </w:p>
        </w:tc>
      </w:tr>
      <w:tr w:rsidR="00A73D20" w:rsidRPr="00D50BC1" w:rsidTr="007B2DBA">
        <w:trPr>
          <w:jc w:val="center"/>
        </w:trPr>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Very hard effort</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8-10</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8-10</w:t>
            </w:r>
          </w:p>
        </w:tc>
        <w:tc>
          <w:tcPr>
            <w:tcW w:w="1151"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&gt;80</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&gt;84</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&gt;89</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17-19</w:t>
            </w:r>
          </w:p>
        </w:tc>
        <w:tc>
          <w:tcPr>
            <w:tcW w:w="1152" w:type="dxa"/>
          </w:tcPr>
          <w:p w:rsidR="00A73D20" w:rsidRPr="00D50BC1" w:rsidRDefault="00A73D20" w:rsidP="007B2DBA">
            <w:pPr>
              <w:pStyle w:val="ListParagraph"/>
              <w:spacing w:line="360" w:lineRule="auto"/>
              <w:ind w:left="0"/>
              <w:jc w:val="center"/>
              <w:rPr>
                <w:rFonts w:asciiTheme="minorHAnsi" w:hAnsiTheme="minorHAnsi"/>
                <w:sz w:val="18"/>
                <w:szCs w:val="18"/>
                <w:lang w:val="en-GB"/>
              </w:rPr>
            </w:pPr>
            <w:r w:rsidRPr="00D50BC1">
              <w:rPr>
                <w:rFonts w:asciiTheme="minorHAnsi" w:hAnsiTheme="minorHAnsi"/>
                <w:sz w:val="18"/>
                <w:szCs w:val="18"/>
                <w:lang w:val="en-GB"/>
              </w:rPr>
              <w:t>Lactate, aerobic, anaerobic</w:t>
            </w:r>
          </w:p>
        </w:tc>
      </w:tr>
    </w:tbl>
    <w:p w:rsidR="00A73D20" w:rsidRPr="00D50BC1" w:rsidRDefault="00A73D20" w:rsidP="00A73D20">
      <w:pPr>
        <w:pStyle w:val="ListParagraph"/>
        <w:spacing w:after="0" w:line="360" w:lineRule="auto"/>
        <w:ind w:left="0"/>
        <w:jc w:val="both"/>
        <w:rPr>
          <w:rFonts w:asciiTheme="minorHAnsi" w:hAnsiTheme="minorHAnsi"/>
          <w:sz w:val="18"/>
          <w:szCs w:val="18"/>
          <w:lang w:val="en-GB"/>
        </w:rPr>
      </w:pPr>
      <w:r w:rsidRPr="00D50BC1">
        <w:rPr>
          <w:rFonts w:asciiTheme="minorHAnsi" w:hAnsiTheme="minorHAnsi"/>
          <w:sz w:val="18"/>
          <w:szCs w:val="18"/>
          <w:lang w:val="en-GB"/>
        </w:rPr>
        <w:t>Abbreviations: METs, metabolic equivalents; VO</w:t>
      </w:r>
      <w:r w:rsidRPr="00D50BC1">
        <w:rPr>
          <w:rFonts w:asciiTheme="minorHAnsi" w:hAnsiTheme="minorHAnsi"/>
          <w:sz w:val="18"/>
          <w:szCs w:val="18"/>
          <w:vertAlign w:val="subscript"/>
          <w:lang w:val="en-GB"/>
        </w:rPr>
        <w:t>2peak</w:t>
      </w:r>
      <w:r w:rsidRPr="00D50BC1">
        <w:rPr>
          <w:rFonts w:asciiTheme="minorHAnsi" w:hAnsiTheme="minorHAnsi"/>
          <w:sz w:val="18"/>
          <w:szCs w:val="18"/>
          <w:lang w:val="en-GB"/>
        </w:rPr>
        <w:t>, peak oxygen uptake; HRR, heart rate reserve; HR</w:t>
      </w:r>
      <w:r w:rsidRPr="00D50BC1">
        <w:rPr>
          <w:rFonts w:asciiTheme="minorHAnsi" w:hAnsiTheme="minorHAnsi"/>
          <w:sz w:val="18"/>
          <w:szCs w:val="18"/>
          <w:vertAlign w:val="subscript"/>
          <w:lang w:val="en-GB"/>
        </w:rPr>
        <w:t>max</w:t>
      </w:r>
      <w:r w:rsidRPr="00D50BC1">
        <w:rPr>
          <w:rFonts w:asciiTheme="minorHAnsi" w:hAnsiTheme="minorHAnsi"/>
          <w:sz w:val="18"/>
          <w:szCs w:val="18"/>
          <w:lang w:val="en-GB"/>
        </w:rPr>
        <w:t>, maximal heart rate; RPE, ratings of perceived exertion</w:t>
      </w:r>
    </w:p>
    <w:p w:rsidR="00A73D20" w:rsidRPr="00D50BC1" w:rsidRDefault="002E7CB6" w:rsidP="00A73D20">
      <w:pPr>
        <w:spacing w:after="0" w:line="360" w:lineRule="auto"/>
        <w:jc w:val="both"/>
        <w:rPr>
          <w:sz w:val="18"/>
          <w:szCs w:val="18"/>
          <w:lang w:val="en-GB"/>
        </w:rPr>
      </w:pPr>
      <w:r w:rsidRPr="00D50BC1">
        <w:rPr>
          <w:sz w:val="18"/>
          <w:szCs w:val="18"/>
          <w:lang w:val="en-GB"/>
        </w:rPr>
        <w:t>Based on reference 10</w:t>
      </w:r>
      <w:r w:rsidR="00A73D20" w:rsidRPr="00D50BC1">
        <w:rPr>
          <w:sz w:val="18"/>
          <w:szCs w:val="18"/>
          <w:lang w:val="en-GB"/>
        </w:rPr>
        <w:t>.</w:t>
      </w:r>
    </w:p>
    <w:p w:rsidR="00A73D20" w:rsidRPr="00D50BC1" w:rsidRDefault="00A73D20" w:rsidP="00A73D20">
      <w:pPr>
        <w:spacing w:after="0" w:line="360" w:lineRule="auto"/>
        <w:jc w:val="both"/>
        <w:rPr>
          <w:lang w:val="en-GB"/>
        </w:rPr>
      </w:pPr>
    </w:p>
    <w:p w:rsidR="00A73D20" w:rsidRPr="00D50BC1" w:rsidRDefault="00A73D20" w:rsidP="00A73D20">
      <w:pPr>
        <w:spacing w:after="0" w:line="360" w:lineRule="auto"/>
        <w:jc w:val="both"/>
        <w:rPr>
          <w:lang w:val="en-GB"/>
        </w:rPr>
      </w:pPr>
    </w:p>
    <w:p w:rsidR="00A73D20" w:rsidRPr="00D50BC1" w:rsidRDefault="00A73D20" w:rsidP="00A73D20">
      <w:pPr>
        <w:spacing w:after="0" w:line="360" w:lineRule="auto"/>
        <w:jc w:val="both"/>
        <w:rPr>
          <w:lang w:val="en-GB"/>
        </w:rPr>
      </w:pPr>
    </w:p>
    <w:p w:rsidR="00A73D20" w:rsidRPr="00D50BC1" w:rsidRDefault="00A73D20" w:rsidP="00A73D20">
      <w:pPr>
        <w:spacing w:after="0" w:line="360" w:lineRule="auto"/>
        <w:jc w:val="both"/>
        <w:rPr>
          <w:lang w:val="en-GB"/>
        </w:rPr>
      </w:pPr>
    </w:p>
    <w:p w:rsidR="00A73D20" w:rsidRPr="00D50BC1" w:rsidRDefault="00A73D20" w:rsidP="00A73D20">
      <w:pPr>
        <w:spacing w:after="0" w:line="360" w:lineRule="auto"/>
        <w:jc w:val="both"/>
        <w:rPr>
          <w:lang w:val="en-GB"/>
        </w:rPr>
      </w:pPr>
    </w:p>
    <w:p w:rsidR="00264747" w:rsidRPr="00D50BC1" w:rsidRDefault="00264747">
      <w:pPr>
        <w:spacing w:after="0" w:line="360" w:lineRule="auto"/>
        <w:jc w:val="both"/>
        <w:rPr>
          <w:lang w:val="en-GB"/>
        </w:rPr>
      </w:pPr>
    </w:p>
    <w:sectPr w:rsidR="00264747" w:rsidRPr="00D50BC1" w:rsidSect="00FC776D">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1CA" w:rsidRDefault="00A671CA" w:rsidP="001A5D12">
      <w:pPr>
        <w:spacing w:after="0" w:line="240" w:lineRule="auto"/>
      </w:pPr>
      <w:r>
        <w:separator/>
      </w:r>
    </w:p>
  </w:endnote>
  <w:endnote w:type="continuationSeparator" w:id="0">
    <w:p w:rsidR="00A671CA" w:rsidRDefault="00A671CA" w:rsidP="001A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1CA" w:rsidRDefault="00A671CA" w:rsidP="001A5D12">
      <w:pPr>
        <w:spacing w:after="0" w:line="240" w:lineRule="auto"/>
      </w:pPr>
      <w:r>
        <w:separator/>
      </w:r>
    </w:p>
  </w:footnote>
  <w:footnote w:type="continuationSeparator" w:id="0">
    <w:p w:rsidR="00A671CA" w:rsidRDefault="00A671CA" w:rsidP="001A5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946710"/>
      <w:docPartObj>
        <w:docPartGallery w:val="Page Numbers (Top of Page)"/>
        <w:docPartUnique/>
      </w:docPartObj>
    </w:sdtPr>
    <w:sdtEndPr/>
    <w:sdtContent>
      <w:p w:rsidR="00C34018" w:rsidRDefault="00C34018">
        <w:pPr>
          <w:pStyle w:val="Header"/>
          <w:jc w:val="right"/>
        </w:pPr>
        <w:r>
          <w:fldChar w:fldCharType="begin"/>
        </w:r>
        <w:r>
          <w:instrText>PAGE   \* MERGEFORMAT</w:instrText>
        </w:r>
        <w:r>
          <w:fldChar w:fldCharType="separate"/>
        </w:r>
        <w:r w:rsidR="000844ED" w:rsidRPr="000844ED">
          <w:rPr>
            <w:noProof/>
            <w:lang w:val="nl-NL"/>
          </w:rPr>
          <w:t>2</w:t>
        </w:r>
        <w:r>
          <w:fldChar w:fldCharType="end"/>
        </w:r>
      </w:p>
    </w:sdtContent>
  </w:sdt>
  <w:p w:rsidR="00C34018" w:rsidRDefault="00C34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57E12"/>
    <w:multiLevelType w:val="hybridMultilevel"/>
    <w:tmpl w:val="14847A7A"/>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D830734"/>
    <w:multiLevelType w:val="hybridMultilevel"/>
    <w:tmpl w:val="F4343A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8BC0AB5"/>
    <w:multiLevelType w:val="hybridMultilevel"/>
    <w:tmpl w:val="EE8E5F30"/>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15:restartNumberingAfterBreak="0">
    <w:nsid w:val="505F1306"/>
    <w:multiLevelType w:val="hybridMultilevel"/>
    <w:tmpl w:val="3266D8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0241104"/>
    <w:multiLevelType w:val="hybridMultilevel"/>
    <w:tmpl w:val="7F38F550"/>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5" w15:restartNumberingAfterBreak="0">
    <w:nsid w:val="642D5948"/>
    <w:multiLevelType w:val="hybridMultilevel"/>
    <w:tmpl w:val="4DB0E072"/>
    <w:lvl w:ilvl="0" w:tplc="5D5C09E8">
      <w:numFmt w:val="bullet"/>
      <w:lvlText w:val="-"/>
      <w:lvlJc w:val="left"/>
      <w:pPr>
        <w:ind w:left="720" w:hanging="360"/>
      </w:pPr>
      <w:rPr>
        <w:rFonts w:ascii="Trebuchet MS" w:eastAsia="Times New Roman" w:hAnsi="Trebuchet M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F1"/>
    <w:rsid w:val="00001EF5"/>
    <w:rsid w:val="00005A2D"/>
    <w:rsid w:val="00014FCB"/>
    <w:rsid w:val="000156B4"/>
    <w:rsid w:val="000172C5"/>
    <w:rsid w:val="000212AA"/>
    <w:rsid w:val="000270B9"/>
    <w:rsid w:val="00030357"/>
    <w:rsid w:val="00032245"/>
    <w:rsid w:val="000345C6"/>
    <w:rsid w:val="00036EDE"/>
    <w:rsid w:val="00037E65"/>
    <w:rsid w:val="00042B95"/>
    <w:rsid w:val="00044550"/>
    <w:rsid w:val="000458D7"/>
    <w:rsid w:val="00047034"/>
    <w:rsid w:val="0005124C"/>
    <w:rsid w:val="00051857"/>
    <w:rsid w:val="000562BE"/>
    <w:rsid w:val="00057E92"/>
    <w:rsid w:val="00060967"/>
    <w:rsid w:val="000610F8"/>
    <w:rsid w:val="00061F0B"/>
    <w:rsid w:val="00065D3E"/>
    <w:rsid w:val="00070253"/>
    <w:rsid w:val="0007581D"/>
    <w:rsid w:val="00076D37"/>
    <w:rsid w:val="00082934"/>
    <w:rsid w:val="0008305F"/>
    <w:rsid w:val="00083E71"/>
    <w:rsid w:val="000844ED"/>
    <w:rsid w:val="00087C93"/>
    <w:rsid w:val="00091819"/>
    <w:rsid w:val="000973B9"/>
    <w:rsid w:val="000A1CEE"/>
    <w:rsid w:val="000A7865"/>
    <w:rsid w:val="000A7D8C"/>
    <w:rsid w:val="000B3983"/>
    <w:rsid w:val="000B6D75"/>
    <w:rsid w:val="000C24C3"/>
    <w:rsid w:val="000C5F55"/>
    <w:rsid w:val="000D6254"/>
    <w:rsid w:val="000D68F0"/>
    <w:rsid w:val="000E4E81"/>
    <w:rsid w:val="000F1FC7"/>
    <w:rsid w:val="000F7408"/>
    <w:rsid w:val="000F79BF"/>
    <w:rsid w:val="00102382"/>
    <w:rsid w:val="0010474B"/>
    <w:rsid w:val="001128AC"/>
    <w:rsid w:val="001178B3"/>
    <w:rsid w:val="001200B6"/>
    <w:rsid w:val="0012267F"/>
    <w:rsid w:val="00122FEB"/>
    <w:rsid w:val="00126AFE"/>
    <w:rsid w:val="0013034A"/>
    <w:rsid w:val="0013489F"/>
    <w:rsid w:val="0013748E"/>
    <w:rsid w:val="001417E7"/>
    <w:rsid w:val="0014254C"/>
    <w:rsid w:val="001436B4"/>
    <w:rsid w:val="00153CE6"/>
    <w:rsid w:val="001628CD"/>
    <w:rsid w:val="00166BA0"/>
    <w:rsid w:val="00166FDE"/>
    <w:rsid w:val="001806D6"/>
    <w:rsid w:val="00183254"/>
    <w:rsid w:val="00187DCD"/>
    <w:rsid w:val="001937C0"/>
    <w:rsid w:val="00197EF2"/>
    <w:rsid w:val="001A016F"/>
    <w:rsid w:val="001A0A3B"/>
    <w:rsid w:val="001A14F3"/>
    <w:rsid w:val="001A5D12"/>
    <w:rsid w:val="001A668E"/>
    <w:rsid w:val="001B2D48"/>
    <w:rsid w:val="001B58AA"/>
    <w:rsid w:val="001B65CF"/>
    <w:rsid w:val="001C107B"/>
    <w:rsid w:val="001C2B0A"/>
    <w:rsid w:val="001C58AA"/>
    <w:rsid w:val="001C649A"/>
    <w:rsid w:val="001D4F12"/>
    <w:rsid w:val="001E1B51"/>
    <w:rsid w:val="001E2536"/>
    <w:rsid w:val="001E6BD3"/>
    <w:rsid w:val="001E7EDE"/>
    <w:rsid w:val="001F0A0A"/>
    <w:rsid w:val="001F230D"/>
    <w:rsid w:val="002024D4"/>
    <w:rsid w:val="0020547A"/>
    <w:rsid w:val="002057BF"/>
    <w:rsid w:val="00214F64"/>
    <w:rsid w:val="0021665C"/>
    <w:rsid w:val="00216C7F"/>
    <w:rsid w:val="00216DD1"/>
    <w:rsid w:val="00231754"/>
    <w:rsid w:val="00232786"/>
    <w:rsid w:val="00232962"/>
    <w:rsid w:val="00232AB8"/>
    <w:rsid w:val="0025120D"/>
    <w:rsid w:val="00251338"/>
    <w:rsid w:val="00254AA4"/>
    <w:rsid w:val="00257A24"/>
    <w:rsid w:val="00260E86"/>
    <w:rsid w:val="00262EB3"/>
    <w:rsid w:val="00263DB7"/>
    <w:rsid w:val="002643AF"/>
    <w:rsid w:val="00264747"/>
    <w:rsid w:val="00264A99"/>
    <w:rsid w:val="002651E0"/>
    <w:rsid w:val="002771BA"/>
    <w:rsid w:val="00280BB6"/>
    <w:rsid w:val="00287EA5"/>
    <w:rsid w:val="002910D9"/>
    <w:rsid w:val="00292CCF"/>
    <w:rsid w:val="0029639D"/>
    <w:rsid w:val="002A5A85"/>
    <w:rsid w:val="002B325B"/>
    <w:rsid w:val="002C01B0"/>
    <w:rsid w:val="002C0EB6"/>
    <w:rsid w:val="002C2BC8"/>
    <w:rsid w:val="002C2F38"/>
    <w:rsid w:val="002C485B"/>
    <w:rsid w:val="002D0743"/>
    <w:rsid w:val="002D5AD2"/>
    <w:rsid w:val="002E0643"/>
    <w:rsid w:val="002E3016"/>
    <w:rsid w:val="002E4EB6"/>
    <w:rsid w:val="002E59E0"/>
    <w:rsid w:val="002E5E12"/>
    <w:rsid w:val="002E6135"/>
    <w:rsid w:val="002E7CB6"/>
    <w:rsid w:val="002F0A36"/>
    <w:rsid w:val="002F1907"/>
    <w:rsid w:val="002F1DB7"/>
    <w:rsid w:val="002F1EA9"/>
    <w:rsid w:val="002F6FEB"/>
    <w:rsid w:val="002F70A5"/>
    <w:rsid w:val="002F76EE"/>
    <w:rsid w:val="003068B6"/>
    <w:rsid w:val="003149AD"/>
    <w:rsid w:val="003156FD"/>
    <w:rsid w:val="00315B28"/>
    <w:rsid w:val="003201E1"/>
    <w:rsid w:val="003233E4"/>
    <w:rsid w:val="00324741"/>
    <w:rsid w:val="00326E5B"/>
    <w:rsid w:val="00331B52"/>
    <w:rsid w:val="00332DA7"/>
    <w:rsid w:val="00334068"/>
    <w:rsid w:val="00335082"/>
    <w:rsid w:val="00340940"/>
    <w:rsid w:val="003416EF"/>
    <w:rsid w:val="00342276"/>
    <w:rsid w:val="0034751B"/>
    <w:rsid w:val="00355B78"/>
    <w:rsid w:val="00361A22"/>
    <w:rsid w:val="00373DBD"/>
    <w:rsid w:val="00375192"/>
    <w:rsid w:val="003969CC"/>
    <w:rsid w:val="00396AB9"/>
    <w:rsid w:val="003A0964"/>
    <w:rsid w:val="003A358F"/>
    <w:rsid w:val="003A4E08"/>
    <w:rsid w:val="003A6D62"/>
    <w:rsid w:val="003B277F"/>
    <w:rsid w:val="003B652C"/>
    <w:rsid w:val="003B6B57"/>
    <w:rsid w:val="003C143D"/>
    <w:rsid w:val="003C1E98"/>
    <w:rsid w:val="003C2032"/>
    <w:rsid w:val="003C297F"/>
    <w:rsid w:val="003C2A52"/>
    <w:rsid w:val="003D1181"/>
    <w:rsid w:val="003D1D3A"/>
    <w:rsid w:val="003D2968"/>
    <w:rsid w:val="003E3620"/>
    <w:rsid w:val="003E3DA8"/>
    <w:rsid w:val="003F294D"/>
    <w:rsid w:val="003F42D9"/>
    <w:rsid w:val="003F4767"/>
    <w:rsid w:val="003F50F2"/>
    <w:rsid w:val="003F62D7"/>
    <w:rsid w:val="003F6A55"/>
    <w:rsid w:val="0040413F"/>
    <w:rsid w:val="004077EB"/>
    <w:rsid w:val="00416224"/>
    <w:rsid w:val="00424A36"/>
    <w:rsid w:val="004259B9"/>
    <w:rsid w:val="00426F64"/>
    <w:rsid w:val="00427DA7"/>
    <w:rsid w:val="0043161D"/>
    <w:rsid w:val="0043304C"/>
    <w:rsid w:val="004359CF"/>
    <w:rsid w:val="00436930"/>
    <w:rsid w:val="004408C6"/>
    <w:rsid w:val="004423B7"/>
    <w:rsid w:val="0044356D"/>
    <w:rsid w:val="004444EB"/>
    <w:rsid w:val="00447A00"/>
    <w:rsid w:val="004573B3"/>
    <w:rsid w:val="004604A7"/>
    <w:rsid w:val="00460DA8"/>
    <w:rsid w:val="00477599"/>
    <w:rsid w:val="004815A7"/>
    <w:rsid w:val="00483862"/>
    <w:rsid w:val="004843DF"/>
    <w:rsid w:val="00493890"/>
    <w:rsid w:val="00494D8B"/>
    <w:rsid w:val="0049631E"/>
    <w:rsid w:val="004A57B0"/>
    <w:rsid w:val="004B4879"/>
    <w:rsid w:val="004B4E4F"/>
    <w:rsid w:val="004B7FD4"/>
    <w:rsid w:val="004C4192"/>
    <w:rsid w:val="004C61EB"/>
    <w:rsid w:val="004E278C"/>
    <w:rsid w:val="004E2BFE"/>
    <w:rsid w:val="004E48EB"/>
    <w:rsid w:val="00504549"/>
    <w:rsid w:val="005142E4"/>
    <w:rsid w:val="0051450A"/>
    <w:rsid w:val="00521277"/>
    <w:rsid w:val="00530B99"/>
    <w:rsid w:val="00530C0F"/>
    <w:rsid w:val="005317A7"/>
    <w:rsid w:val="005317E1"/>
    <w:rsid w:val="0053272F"/>
    <w:rsid w:val="00534B2C"/>
    <w:rsid w:val="00535F53"/>
    <w:rsid w:val="005377C0"/>
    <w:rsid w:val="00540C48"/>
    <w:rsid w:val="00543222"/>
    <w:rsid w:val="005472B8"/>
    <w:rsid w:val="0055248F"/>
    <w:rsid w:val="00553F67"/>
    <w:rsid w:val="0055653C"/>
    <w:rsid w:val="00556832"/>
    <w:rsid w:val="00561777"/>
    <w:rsid w:val="00562E0D"/>
    <w:rsid w:val="00565231"/>
    <w:rsid w:val="0057010B"/>
    <w:rsid w:val="00570DE2"/>
    <w:rsid w:val="00571102"/>
    <w:rsid w:val="00571112"/>
    <w:rsid w:val="00573DAA"/>
    <w:rsid w:val="00580582"/>
    <w:rsid w:val="0058194B"/>
    <w:rsid w:val="005836C8"/>
    <w:rsid w:val="005839B0"/>
    <w:rsid w:val="00584D66"/>
    <w:rsid w:val="00587112"/>
    <w:rsid w:val="00592955"/>
    <w:rsid w:val="005935CC"/>
    <w:rsid w:val="005971CD"/>
    <w:rsid w:val="00597A8F"/>
    <w:rsid w:val="005A12A5"/>
    <w:rsid w:val="005A189F"/>
    <w:rsid w:val="005A3499"/>
    <w:rsid w:val="005A59C0"/>
    <w:rsid w:val="005B7CDF"/>
    <w:rsid w:val="005C455D"/>
    <w:rsid w:val="005D0BA3"/>
    <w:rsid w:val="005D3C98"/>
    <w:rsid w:val="005F0949"/>
    <w:rsid w:val="005F434D"/>
    <w:rsid w:val="005F5E38"/>
    <w:rsid w:val="00602E3B"/>
    <w:rsid w:val="00606FC4"/>
    <w:rsid w:val="00611BAD"/>
    <w:rsid w:val="00613D47"/>
    <w:rsid w:val="006142D5"/>
    <w:rsid w:val="00616A50"/>
    <w:rsid w:val="0062290D"/>
    <w:rsid w:val="00622CA9"/>
    <w:rsid w:val="006245A6"/>
    <w:rsid w:val="00624DCD"/>
    <w:rsid w:val="00637C67"/>
    <w:rsid w:val="006402ED"/>
    <w:rsid w:val="00643C11"/>
    <w:rsid w:val="00651442"/>
    <w:rsid w:val="00664D69"/>
    <w:rsid w:val="00665FB3"/>
    <w:rsid w:val="00670497"/>
    <w:rsid w:val="00670968"/>
    <w:rsid w:val="00672F6D"/>
    <w:rsid w:val="00675E56"/>
    <w:rsid w:val="00675EF0"/>
    <w:rsid w:val="00676844"/>
    <w:rsid w:val="00677D2E"/>
    <w:rsid w:val="00693B8E"/>
    <w:rsid w:val="00697486"/>
    <w:rsid w:val="006B2000"/>
    <w:rsid w:val="006B21F5"/>
    <w:rsid w:val="006B63E2"/>
    <w:rsid w:val="006B7F12"/>
    <w:rsid w:val="006C0626"/>
    <w:rsid w:val="006C1EC7"/>
    <w:rsid w:val="006C4F04"/>
    <w:rsid w:val="006D4AF0"/>
    <w:rsid w:val="006D6028"/>
    <w:rsid w:val="006D7012"/>
    <w:rsid w:val="006E11FD"/>
    <w:rsid w:val="006E1429"/>
    <w:rsid w:val="006E16CD"/>
    <w:rsid w:val="006E7B50"/>
    <w:rsid w:val="007014E5"/>
    <w:rsid w:val="00702E5C"/>
    <w:rsid w:val="00703D81"/>
    <w:rsid w:val="00704C7A"/>
    <w:rsid w:val="00707A9B"/>
    <w:rsid w:val="00713FF0"/>
    <w:rsid w:val="00716F50"/>
    <w:rsid w:val="007210E3"/>
    <w:rsid w:val="0072206C"/>
    <w:rsid w:val="00723FC3"/>
    <w:rsid w:val="00730554"/>
    <w:rsid w:val="00733831"/>
    <w:rsid w:val="00736E81"/>
    <w:rsid w:val="007423F3"/>
    <w:rsid w:val="0074367D"/>
    <w:rsid w:val="00747192"/>
    <w:rsid w:val="00754B7A"/>
    <w:rsid w:val="00756352"/>
    <w:rsid w:val="00760FC3"/>
    <w:rsid w:val="007703FE"/>
    <w:rsid w:val="0077467F"/>
    <w:rsid w:val="00776AB8"/>
    <w:rsid w:val="00783621"/>
    <w:rsid w:val="00790CA7"/>
    <w:rsid w:val="00792732"/>
    <w:rsid w:val="0079321B"/>
    <w:rsid w:val="007933B2"/>
    <w:rsid w:val="00797F30"/>
    <w:rsid w:val="007A506E"/>
    <w:rsid w:val="007A737D"/>
    <w:rsid w:val="007A75E8"/>
    <w:rsid w:val="007B15EC"/>
    <w:rsid w:val="007B2DBA"/>
    <w:rsid w:val="007B5BC6"/>
    <w:rsid w:val="007B782D"/>
    <w:rsid w:val="007D008B"/>
    <w:rsid w:val="007D4A87"/>
    <w:rsid w:val="007D65F3"/>
    <w:rsid w:val="007E2BC1"/>
    <w:rsid w:val="007E64DC"/>
    <w:rsid w:val="007F1411"/>
    <w:rsid w:val="007F167C"/>
    <w:rsid w:val="007F41F0"/>
    <w:rsid w:val="007F6B51"/>
    <w:rsid w:val="00803548"/>
    <w:rsid w:val="008042EA"/>
    <w:rsid w:val="008056D2"/>
    <w:rsid w:val="00807301"/>
    <w:rsid w:val="008076BA"/>
    <w:rsid w:val="00811DF7"/>
    <w:rsid w:val="008164C8"/>
    <w:rsid w:val="00817818"/>
    <w:rsid w:val="00817DFC"/>
    <w:rsid w:val="00821C4E"/>
    <w:rsid w:val="008271DF"/>
    <w:rsid w:val="008307AC"/>
    <w:rsid w:val="008309A2"/>
    <w:rsid w:val="0083129B"/>
    <w:rsid w:val="00833AF5"/>
    <w:rsid w:val="00833D3B"/>
    <w:rsid w:val="00836427"/>
    <w:rsid w:val="00836AF8"/>
    <w:rsid w:val="00837961"/>
    <w:rsid w:val="008435E6"/>
    <w:rsid w:val="008443E7"/>
    <w:rsid w:val="00846BB4"/>
    <w:rsid w:val="00855CB3"/>
    <w:rsid w:val="00860956"/>
    <w:rsid w:val="008628DA"/>
    <w:rsid w:val="00864B0B"/>
    <w:rsid w:val="0087227F"/>
    <w:rsid w:val="008741E0"/>
    <w:rsid w:val="008826CF"/>
    <w:rsid w:val="00883D2F"/>
    <w:rsid w:val="00884752"/>
    <w:rsid w:val="00884DE8"/>
    <w:rsid w:val="008914A5"/>
    <w:rsid w:val="008A05C5"/>
    <w:rsid w:val="008A345A"/>
    <w:rsid w:val="008A5981"/>
    <w:rsid w:val="008A5B66"/>
    <w:rsid w:val="008A69E8"/>
    <w:rsid w:val="008A7AF6"/>
    <w:rsid w:val="008B05EF"/>
    <w:rsid w:val="008B0CAC"/>
    <w:rsid w:val="008B370D"/>
    <w:rsid w:val="008B3742"/>
    <w:rsid w:val="008B73A1"/>
    <w:rsid w:val="008C0341"/>
    <w:rsid w:val="008C0639"/>
    <w:rsid w:val="008C0D1E"/>
    <w:rsid w:val="008C3E38"/>
    <w:rsid w:val="008D028B"/>
    <w:rsid w:val="008D04D8"/>
    <w:rsid w:val="008D0ECC"/>
    <w:rsid w:val="008D2577"/>
    <w:rsid w:val="008E1240"/>
    <w:rsid w:val="008E5837"/>
    <w:rsid w:val="008E69A7"/>
    <w:rsid w:val="008E7423"/>
    <w:rsid w:val="008E7F33"/>
    <w:rsid w:val="008F1AD9"/>
    <w:rsid w:val="008F1C3F"/>
    <w:rsid w:val="008F5BAB"/>
    <w:rsid w:val="008F7A45"/>
    <w:rsid w:val="008F7AF7"/>
    <w:rsid w:val="0090220F"/>
    <w:rsid w:val="0090274C"/>
    <w:rsid w:val="00910347"/>
    <w:rsid w:val="0091600E"/>
    <w:rsid w:val="00916060"/>
    <w:rsid w:val="00921213"/>
    <w:rsid w:val="0092253B"/>
    <w:rsid w:val="009243F8"/>
    <w:rsid w:val="009303D7"/>
    <w:rsid w:val="009303DA"/>
    <w:rsid w:val="009308CC"/>
    <w:rsid w:val="00935FD8"/>
    <w:rsid w:val="009362EA"/>
    <w:rsid w:val="009422F0"/>
    <w:rsid w:val="00942A4E"/>
    <w:rsid w:val="009436FB"/>
    <w:rsid w:val="00944369"/>
    <w:rsid w:val="009454AD"/>
    <w:rsid w:val="009456EE"/>
    <w:rsid w:val="00945AF7"/>
    <w:rsid w:val="00952652"/>
    <w:rsid w:val="00953B5E"/>
    <w:rsid w:val="0096039B"/>
    <w:rsid w:val="009631F3"/>
    <w:rsid w:val="009672DE"/>
    <w:rsid w:val="009830D9"/>
    <w:rsid w:val="0099003D"/>
    <w:rsid w:val="00990A9A"/>
    <w:rsid w:val="009A007B"/>
    <w:rsid w:val="009A1649"/>
    <w:rsid w:val="009A348E"/>
    <w:rsid w:val="009A7F80"/>
    <w:rsid w:val="009B507A"/>
    <w:rsid w:val="009B6EEF"/>
    <w:rsid w:val="009B7805"/>
    <w:rsid w:val="009C0659"/>
    <w:rsid w:val="009C2773"/>
    <w:rsid w:val="009C55E4"/>
    <w:rsid w:val="009D10DB"/>
    <w:rsid w:val="009D2A10"/>
    <w:rsid w:val="009D5F41"/>
    <w:rsid w:val="009E3CBD"/>
    <w:rsid w:val="009E5A18"/>
    <w:rsid w:val="009E5F44"/>
    <w:rsid w:val="009F1F91"/>
    <w:rsid w:val="009F369C"/>
    <w:rsid w:val="009F40BC"/>
    <w:rsid w:val="009F41BC"/>
    <w:rsid w:val="00A0147F"/>
    <w:rsid w:val="00A02C61"/>
    <w:rsid w:val="00A102C7"/>
    <w:rsid w:val="00A12C7F"/>
    <w:rsid w:val="00A15306"/>
    <w:rsid w:val="00A202F6"/>
    <w:rsid w:val="00A2509F"/>
    <w:rsid w:val="00A25E89"/>
    <w:rsid w:val="00A3595A"/>
    <w:rsid w:val="00A45AAB"/>
    <w:rsid w:val="00A51ED2"/>
    <w:rsid w:val="00A52D5F"/>
    <w:rsid w:val="00A54E7C"/>
    <w:rsid w:val="00A671CA"/>
    <w:rsid w:val="00A7353F"/>
    <w:rsid w:val="00A73D20"/>
    <w:rsid w:val="00A74ED8"/>
    <w:rsid w:val="00A76549"/>
    <w:rsid w:val="00A831AC"/>
    <w:rsid w:val="00A93524"/>
    <w:rsid w:val="00A97D99"/>
    <w:rsid w:val="00AA58CF"/>
    <w:rsid w:val="00AB13F4"/>
    <w:rsid w:val="00AB3C1F"/>
    <w:rsid w:val="00AB3EFA"/>
    <w:rsid w:val="00AC0C0B"/>
    <w:rsid w:val="00AD15D5"/>
    <w:rsid w:val="00AD5BE1"/>
    <w:rsid w:val="00AE0AF2"/>
    <w:rsid w:val="00AE203C"/>
    <w:rsid w:val="00AE2248"/>
    <w:rsid w:val="00AE237F"/>
    <w:rsid w:val="00AE3E55"/>
    <w:rsid w:val="00AE7C67"/>
    <w:rsid w:val="00AF007D"/>
    <w:rsid w:val="00AF00E0"/>
    <w:rsid w:val="00AF0337"/>
    <w:rsid w:val="00AF7DE2"/>
    <w:rsid w:val="00B02DF1"/>
    <w:rsid w:val="00B05CA8"/>
    <w:rsid w:val="00B17E42"/>
    <w:rsid w:val="00B20C3C"/>
    <w:rsid w:val="00B25485"/>
    <w:rsid w:val="00B26C4F"/>
    <w:rsid w:val="00B40F71"/>
    <w:rsid w:val="00B433D6"/>
    <w:rsid w:val="00B44D2F"/>
    <w:rsid w:val="00B45B9D"/>
    <w:rsid w:val="00B466DE"/>
    <w:rsid w:val="00B47735"/>
    <w:rsid w:val="00B501C2"/>
    <w:rsid w:val="00B52E6B"/>
    <w:rsid w:val="00B52F81"/>
    <w:rsid w:val="00B57819"/>
    <w:rsid w:val="00B64070"/>
    <w:rsid w:val="00B64BB2"/>
    <w:rsid w:val="00B6546C"/>
    <w:rsid w:val="00B71830"/>
    <w:rsid w:val="00B72F46"/>
    <w:rsid w:val="00B73C33"/>
    <w:rsid w:val="00B7551B"/>
    <w:rsid w:val="00B9127A"/>
    <w:rsid w:val="00B92378"/>
    <w:rsid w:val="00B93C7E"/>
    <w:rsid w:val="00BB3083"/>
    <w:rsid w:val="00BB40BE"/>
    <w:rsid w:val="00BB713F"/>
    <w:rsid w:val="00BC07AD"/>
    <w:rsid w:val="00BC0EC9"/>
    <w:rsid w:val="00BC1321"/>
    <w:rsid w:val="00BC22A0"/>
    <w:rsid w:val="00BC60F5"/>
    <w:rsid w:val="00BD0DE0"/>
    <w:rsid w:val="00BD52E3"/>
    <w:rsid w:val="00BD7BFD"/>
    <w:rsid w:val="00BE3993"/>
    <w:rsid w:val="00BF0117"/>
    <w:rsid w:val="00BF3F86"/>
    <w:rsid w:val="00BF6ECA"/>
    <w:rsid w:val="00BF6F89"/>
    <w:rsid w:val="00C077A9"/>
    <w:rsid w:val="00C10310"/>
    <w:rsid w:val="00C12043"/>
    <w:rsid w:val="00C139CD"/>
    <w:rsid w:val="00C1628B"/>
    <w:rsid w:val="00C16309"/>
    <w:rsid w:val="00C25219"/>
    <w:rsid w:val="00C260FB"/>
    <w:rsid w:val="00C27CC2"/>
    <w:rsid w:val="00C3124A"/>
    <w:rsid w:val="00C31503"/>
    <w:rsid w:val="00C34018"/>
    <w:rsid w:val="00C405A2"/>
    <w:rsid w:val="00C41232"/>
    <w:rsid w:val="00C45A35"/>
    <w:rsid w:val="00C601F4"/>
    <w:rsid w:val="00C63841"/>
    <w:rsid w:val="00C6469D"/>
    <w:rsid w:val="00C67E0A"/>
    <w:rsid w:val="00C7045C"/>
    <w:rsid w:val="00C72502"/>
    <w:rsid w:val="00C728CD"/>
    <w:rsid w:val="00C74EDA"/>
    <w:rsid w:val="00C87DF8"/>
    <w:rsid w:val="00C934BE"/>
    <w:rsid w:val="00C93D86"/>
    <w:rsid w:val="00CA556A"/>
    <w:rsid w:val="00CA571E"/>
    <w:rsid w:val="00CA5FFE"/>
    <w:rsid w:val="00CB08C1"/>
    <w:rsid w:val="00CC1F63"/>
    <w:rsid w:val="00CC3C53"/>
    <w:rsid w:val="00CC4674"/>
    <w:rsid w:val="00CD1BEC"/>
    <w:rsid w:val="00CD2E84"/>
    <w:rsid w:val="00CE539F"/>
    <w:rsid w:val="00CF3B81"/>
    <w:rsid w:val="00CF79C3"/>
    <w:rsid w:val="00D01A8C"/>
    <w:rsid w:val="00D02B50"/>
    <w:rsid w:val="00D04503"/>
    <w:rsid w:val="00D0536F"/>
    <w:rsid w:val="00D118D5"/>
    <w:rsid w:val="00D12DA2"/>
    <w:rsid w:val="00D12E0F"/>
    <w:rsid w:val="00D140C9"/>
    <w:rsid w:val="00D1613E"/>
    <w:rsid w:val="00D225F4"/>
    <w:rsid w:val="00D22C07"/>
    <w:rsid w:val="00D23B6E"/>
    <w:rsid w:val="00D256AE"/>
    <w:rsid w:val="00D31F31"/>
    <w:rsid w:val="00D35BB7"/>
    <w:rsid w:val="00D36D5C"/>
    <w:rsid w:val="00D4003D"/>
    <w:rsid w:val="00D44559"/>
    <w:rsid w:val="00D477F8"/>
    <w:rsid w:val="00D47C63"/>
    <w:rsid w:val="00D50BC1"/>
    <w:rsid w:val="00D57766"/>
    <w:rsid w:val="00D57A37"/>
    <w:rsid w:val="00D60E46"/>
    <w:rsid w:val="00D6150E"/>
    <w:rsid w:val="00D61A84"/>
    <w:rsid w:val="00D6372E"/>
    <w:rsid w:val="00D64C50"/>
    <w:rsid w:val="00D67271"/>
    <w:rsid w:val="00D73BCF"/>
    <w:rsid w:val="00D74BFF"/>
    <w:rsid w:val="00D74F93"/>
    <w:rsid w:val="00D766A5"/>
    <w:rsid w:val="00D76F14"/>
    <w:rsid w:val="00D8033B"/>
    <w:rsid w:val="00D81AD3"/>
    <w:rsid w:val="00D81CD6"/>
    <w:rsid w:val="00D82A46"/>
    <w:rsid w:val="00D82E72"/>
    <w:rsid w:val="00D8362D"/>
    <w:rsid w:val="00D8519D"/>
    <w:rsid w:val="00D8562F"/>
    <w:rsid w:val="00D861E2"/>
    <w:rsid w:val="00D92F9B"/>
    <w:rsid w:val="00D94877"/>
    <w:rsid w:val="00D94ECD"/>
    <w:rsid w:val="00D96039"/>
    <w:rsid w:val="00DA2296"/>
    <w:rsid w:val="00DA5ED8"/>
    <w:rsid w:val="00DA66EF"/>
    <w:rsid w:val="00DA679B"/>
    <w:rsid w:val="00DA79C1"/>
    <w:rsid w:val="00DB125B"/>
    <w:rsid w:val="00DB1C4C"/>
    <w:rsid w:val="00DB4847"/>
    <w:rsid w:val="00DB537D"/>
    <w:rsid w:val="00DB56C9"/>
    <w:rsid w:val="00DC331C"/>
    <w:rsid w:val="00DC3900"/>
    <w:rsid w:val="00DD10F3"/>
    <w:rsid w:val="00DD3A03"/>
    <w:rsid w:val="00DD40B2"/>
    <w:rsid w:val="00DD4277"/>
    <w:rsid w:val="00DD690B"/>
    <w:rsid w:val="00DE10E3"/>
    <w:rsid w:val="00DE1416"/>
    <w:rsid w:val="00DE5661"/>
    <w:rsid w:val="00DE5E8B"/>
    <w:rsid w:val="00DF21C2"/>
    <w:rsid w:val="00DF377D"/>
    <w:rsid w:val="00DF5F39"/>
    <w:rsid w:val="00DF72E3"/>
    <w:rsid w:val="00DF7B9E"/>
    <w:rsid w:val="00E00184"/>
    <w:rsid w:val="00E01934"/>
    <w:rsid w:val="00E05ED6"/>
    <w:rsid w:val="00E15AA6"/>
    <w:rsid w:val="00E202C1"/>
    <w:rsid w:val="00E20D72"/>
    <w:rsid w:val="00E2532C"/>
    <w:rsid w:val="00E25F58"/>
    <w:rsid w:val="00E2771F"/>
    <w:rsid w:val="00E32FF4"/>
    <w:rsid w:val="00E37387"/>
    <w:rsid w:val="00E373FE"/>
    <w:rsid w:val="00E417A4"/>
    <w:rsid w:val="00E431D0"/>
    <w:rsid w:val="00E453FE"/>
    <w:rsid w:val="00E50801"/>
    <w:rsid w:val="00E523AD"/>
    <w:rsid w:val="00E6257E"/>
    <w:rsid w:val="00E65107"/>
    <w:rsid w:val="00E721C7"/>
    <w:rsid w:val="00E73C38"/>
    <w:rsid w:val="00E77C1D"/>
    <w:rsid w:val="00E808BF"/>
    <w:rsid w:val="00E8558B"/>
    <w:rsid w:val="00E90387"/>
    <w:rsid w:val="00EA1550"/>
    <w:rsid w:val="00EA308D"/>
    <w:rsid w:val="00EA4946"/>
    <w:rsid w:val="00EB46EA"/>
    <w:rsid w:val="00EB4B6A"/>
    <w:rsid w:val="00EB4E0C"/>
    <w:rsid w:val="00EB5544"/>
    <w:rsid w:val="00EB5818"/>
    <w:rsid w:val="00EB6355"/>
    <w:rsid w:val="00EC0166"/>
    <w:rsid w:val="00EC0F60"/>
    <w:rsid w:val="00EC3057"/>
    <w:rsid w:val="00EC322A"/>
    <w:rsid w:val="00EC3A0F"/>
    <w:rsid w:val="00EE0AC8"/>
    <w:rsid w:val="00EE1337"/>
    <w:rsid w:val="00EE1930"/>
    <w:rsid w:val="00EE4D80"/>
    <w:rsid w:val="00EE51F9"/>
    <w:rsid w:val="00EF271C"/>
    <w:rsid w:val="00EF4570"/>
    <w:rsid w:val="00EF4CF4"/>
    <w:rsid w:val="00F01AA8"/>
    <w:rsid w:val="00F04CF2"/>
    <w:rsid w:val="00F075FC"/>
    <w:rsid w:val="00F25B5D"/>
    <w:rsid w:val="00F26C1E"/>
    <w:rsid w:val="00F26E89"/>
    <w:rsid w:val="00F27DBB"/>
    <w:rsid w:val="00F3184B"/>
    <w:rsid w:val="00F34DBF"/>
    <w:rsid w:val="00F36CB6"/>
    <w:rsid w:val="00F4573B"/>
    <w:rsid w:val="00F5462B"/>
    <w:rsid w:val="00F559A3"/>
    <w:rsid w:val="00F61963"/>
    <w:rsid w:val="00F64CBE"/>
    <w:rsid w:val="00F76B6A"/>
    <w:rsid w:val="00F774FF"/>
    <w:rsid w:val="00F820E9"/>
    <w:rsid w:val="00F822F9"/>
    <w:rsid w:val="00F82F45"/>
    <w:rsid w:val="00F83833"/>
    <w:rsid w:val="00F83DDF"/>
    <w:rsid w:val="00F84CD6"/>
    <w:rsid w:val="00F8538F"/>
    <w:rsid w:val="00F91EA0"/>
    <w:rsid w:val="00F94202"/>
    <w:rsid w:val="00F9718C"/>
    <w:rsid w:val="00FA2671"/>
    <w:rsid w:val="00FA2FFC"/>
    <w:rsid w:val="00FA3C1B"/>
    <w:rsid w:val="00FA51B3"/>
    <w:rsid w:val="00FA6901"/>
    <w:rsid w:val="00FB40D4"/>
    <w:rsid w:val="00FC0C91"/>
    <w:rsid w:val="00FC258D"/>
    <w:rsid w:val="00FC373E"/>
    <w:rsid w:val="00FC39EF"/>
    <w:rsid w:val="00FC7324"/>
    <w:rsid w:val="00FC776D"/>
    <w:rsid w:val="00FE006D"/>
    <w:rsid w:val="00FE1A0E"/>
    <w:rsid w:val="00FE1AD2"/>
    <w:rsid w:val="00FF4ACC"/>
    <w:rsid w:val="00FF6A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27888-F4E9-4013-8244-211641A2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32962"/>
    <w:pPr>
      <w:spacing w:before="100" w:beforeAutospacing="1" w:after="100" w:afterAutospacing="1" w:line="240" w:lineRule="auto"/>
    </w:pPr>
    <w:rPr>
      <w:rFonts w:ascii="Times New Roman" w:eastAsia="Calibri" w:hAnsi="Times New Roman" w:cs="Times New Roman"/>
      <w:sz w:val="24"/>
      <w:szCs w:val="24"/>
      <w:lang w:eastAsia="nl-NL"/>
    </w:rPr>
  </w:style>
  <w:style w:type="character" w:styleId="Strong">
    <w:name w:val="Strong"/>
    <w:basedOn w:val="DefaultParagraphFont"/>
    <w:uiPriority w:val="99"/>
    <w:qFormat/>
    <w:rsid w:val="00232962"/>
    <w:rPr>
      <w:rFonts w:cs="Times New Roman"/>
      <w:b/>
      <w:bCs/>
    </w:rPr>
  </w:style>
  <w:style w:type="character" w:customStyle="1" w:styleId="apple-converted-space">
    <w:name w:val="apple-converted-space"/>
    <w:basedOn w:val="DefaultParagraphFont"/>
    <w:uiPriority w:val="99"/>
    <w:rsid w:val="00232962"/>
    <w:rPr>
      <w:rFonts w:cs="Times New Roman"/>
    </w:rPr>
  </w:style>
  <w:style w:type="paragraph" w:styleId="Header">
    <w:name w:val="header"/>
    <w:basedOn w:val="Normal"/>
    <w:link w:val="HeaderChar"/>
    <w:uiPriority w:val="99"/>
    <w:unhideWhenUsed/>
    <w:rsid w:val="001A5D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5D12"/>
  </w:style>
  <w:style w:type="paragraph" w:styleId="Footer">
    <w:name w:val="footer"/>
    <w:basedOn w:val="Normal"/>
    <w:link w:val="FooterChar"/>
    <w:uiPriority w:val="99"/>
    <w:unhideWhenUsed/>
    <w:rsid w:val="001A5D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5D12"/>
  </w:style>
  <w:style w:type="paragraph" w:styleId="ListParagraph">
    <w:name w:val="List Paragraph"/>
    <w:basedOn w:val="Normal"/>
    <w:uiPriority w:val="99"/>
    <w:qFormat/>
    <w:rsid w:val="00FA2FFC"/>
    <w:pPr>
      <w:ind w:left="708"/>
    </w:pPr>
    <w:rPr>
      <w:rFonts w:ascii="Calibri" w:eastAsia="Times New Roman" w:hAnsi="Calibri" w:cs="Times New Roman"/>
      <w:lang w:val="es-ES" w:eastAsia="es-ES"/>
    </w:rPr>
  </w:style>
  <w:style w:type="paragraph" w:styleId="BalloonText">
    <w:name w:val="Balloon Text"/>
    <w:basedOn w:val="Normal"/>
    <w:link w:val="BalloonTextChar"/>
    <w:uiPriority w:val="99"/>
    <w:semiHidden/>
    <w:unhideWhenUsed/>
    <w:rsid w:val="00CA5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FFE"/>
    <w:rPr>
      <w:rFonts w:ascii="Tahoma" w:hAnsi="Tahoma" w:cs="Tahoma"/>
      <w:sz w:val="16"/>
      <w:szCs w:val="16"/>
    </w:rPr>
  </w:style>
  <w:style w:type="table" w:styleId="TableGrid">
    <w:name w:val="Table Grid"/>
    <w:basedOn w:val="TableNormal"/>
    <w:uiPriority w:val="39"/>
    <w:rsid w:val="0070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240112">
      <w:bodyDiv w:val="1"/>
      <w:marLeft w:val="0"/>
      <w:marRight w:val="0"/>
      <w:marTop w:val="0"/>
      <w:marBottom w:val="0"/>
      <w:divBdr>
        <w:top w:val="none" w:sz="0" w:space="0" w:color="auto"/>
        <w:left w:val="none" w:sz="0" w:space="0" w:color="auto"/>
        <w:bottom w:val="none" w:sz="0" w:space="0" w:color="auto"/>
        <w:right w:val="none" w:sz="0" w:space="0" w:color="auto"/>
      </w:divBdr>
    </w:div>
    <w:div w:id="1831827973">
      <w:bodyDiv w:val="1"/>
      <w:marLeft w:val="0"/>
      <w:marRight w:val="0"/>
      <w:marTop w:val="0"/>
      <w:marBottom w:val="0"/>
      <w:divBdr>
        <w:top w:val="none" w:sz="0" w:space="0" w:color="auto"/>
        <w:left w:val="none" w:sz="0" w:space="0" w:color="auto"/>
        <w:bottom w:val="none" w:sz="0" w:space="0" w:color="auto"/>
        <w:right w:val="none" w:sz="0" w:space="0" w:color="auto"/>
      </w:divBdr>
    </w:div>
    <w:div w:id="190887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FA37C-6E3A-43ED-9049-AD3D79BC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13343</Words>
  <Characters>76056</Characters>
  <Application>Microsoft Office Word</Application>
  <DocSecurity>0</DocSecurity>
  <Lines>633</Lines>
  <Paragraphs>178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Packard Bell Customer</dc:creator>
  <cp:lastModifiedBy>Petre, C.</cp:lastModifiedBy>
  <cp:revision>2</cp:revision>
  <cp:lastPrinted>2018-02-13T07:35:00Z</cp:lastPrinted>
  <dcterms:created xsi:type="dcterms:W3CDTF">2018-05-16T09:11:00Z</dcterms:created>
  <dcterms:modified xsi:type="dcterms:W3CDTF">2018-05-16T09:11:00Z</dcterms:modified>
</cp:coreProperties>
</file>