
<file path=[Content_Types].xml><?xml version="1.0" encoding="utf-8"?>
<Types xmlns="http://schemas.openxmlformats.org/package/2006/content-types">
  <Default Extension="bin" ContentType="application/vnd.ms-word.attachedToolbar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C8E0A" w14:textId="7A54DE37" w:rsidR="008C2909" w:rsidRPr="005B4386" w:rsidRDefault="006B2F11" w:rsidP="00A12A81">
      <w:pPr>
        <w:spacing w:after="0" w:line="480" w:lineRule="auto"/>
        <w:jc w:val="center"/>
        <w:rPr>
          <w:rFonts w:ascii="Arial" w:hAnsi="Arial" w:cs="Arial"/>
          <w:b/>
        </w:rPr>
      </w:pPr>
      <w:r w:rsidRPr="005B4386">
        <w:rPr>
          <w:rFonts w:ascii="Arial" w:hAnsi="Arial" w:cs="Arial"/>
          <w:b/>
        </w:rPr>
        <w:t xml:space="preserve">Post-polymerisation Modification of Bio-based Polymers: </w:t>
      </w:r>
      <w:r w:rsidR="00B66D79" w:rsidRPr="005B4386">
        <w:rPr>
          <w:rFonts w:ascii="Arial" w:hAnsi="Arial" w:cs="Arial"/>
          <w:b/>
        </w:rPr>
        <w:t>Maximising</w:t>
      </w:r>
      <w:r w:rsidRPr="005B4386">
        <w:rPr>
          <w:rFonts w:ascii="Arial" w:hAnsi="Arial" w:cs="Arial"/>
          <w:b/>
        </w:rPr>
        <w:t xml:space="preserve"> the High Functionality of </w:t>
      </w:r>
      <w:r w:rsidR="00100409" w:rsidRPr="005B4386">
        <w:rPr>
          <w:rFonts w:ascii="Arial" w:hAnsi="Arial" w:cs="Arial"/>
          <w:b/>
        </w:rPr>
        <w:t>Polymers</w:t>
      </w:r>
      <w:r w:rsidRPr="005B4386">
        <w:rPr>
          <w:rFonts w:ascii="Arial" w:hAnsi="Arial" w:cs="Arial"/>
          <w:b/>
        </w:rPr>
        <w:t xml:space="preserve"> </w:t>
      </w:r>
      <w:r w:rsidR="009A599B" w:rsidRPr="005B4386">
        <w:rPr>
          <w:rFonts w:ascii="Arial" w:hAnsi="Arial" w:cs="Arial"/>
          <w:b/>
        </w:rPr>
        <w:t xml:space="preserve">Derived </w:t>
      </w:r>
      <w:r w:rsidRPr="005B4386">
        <w:rPr>
          <w:rFonts w:ascii="Arial" w:hAnsi="Arial" w:cs="Arial"/>
          <w:b/>
        </w:rPr>
        <w:t>from Biomass</w:t>
      </w:r>
    </w:p>
    <w:p w14:paraId="124204D4" w14:textId="232D0A44" w:rsidR="00757A1D" w:rsidRPr="005B4386" w:rsidRDefault="00757A1D" w:rsidP="00A12A81">
      <w:pPr>
        <w:spacing w:after="0" w:line="480" w:lineRule="auto"/>
        <w:rPr>
          <w:rFonts w:ascii="Arial" w:hAnsi="Arial" w:cs="Arial"/>
        </w:rPr>
      </w:pPr>
    </w:p>
    <w:p w14:paraId="11EFA128" w14:textId="485FC938" w:rsidR="00A12A81" w:rsidRPr="005B4386" w:rsidRDefault="00A12A81" w:rsidP="00100409">
      <w:pPr>
        <w:spacing w:after="0" w:line="480" w:lineRule="auto"/>
        <w:jc w:val="center"/>
        <w:rPr>
          <w:rFonts w:ascii="Arial" w:hAnsi="Arial" w:cs="Arial"/>
          <w:vertAlign w:val="superscript"/>
        </w:rPr>
      </w:pPr>
      <w:r w:rsidRPr="005B4386">
        <w:rPr>
          <w:rFonts w:ascii="Arial" w:hAnsi="Arial" w:cs="Arial"/>
        </w:rPr>
        <w:t xml:space="preserve">Thomas J Farmer, </w:t>
      </w:r>
      <w:r w:rsidRPr="005B4386">
        <w:rPr>
          <w:rFonts w:ascii="Arial" w:hAnsi="Arial" w:cs="Arial"/>
          <w:vertAlign w:val="superscript"/>
        </w:rPr>
        <w:t>a*</w:t>
      </w:r>
      <w:r w:rsidRPr="005B4386">
        <w:rPr>
          <w:rFonts w:ascii="Arial" w:hAnsi="Arial" w:cs="Arial"/>
        </w:rPr>
        <w:t xml:space="preserve"> James W </w:t>
      </w:r>
      <w:proofErr w:type="spellStart"/>
      <w:r w:rsidRPr="005B4386">
        <w:rPr>
          <w:rFonts w:ascii="Arial" w:hAnsi="Arial" w:cs="Arial"/>
        </w:rPr>
        <w:t>Comerford</w:t>
      </w:r>
      <w:proofErr w:type="spellEnd"/>
      <w:r w:rsidRPr="005B4386">
        <w:rPr>
          <w:rFonts w:ascii="Arial" w:hAnsi="Arial" w:cs="Arial"/>
        </w:rPr>
        <w:t xml:space="preserve">, </w:t>
      </w:r>
      <w:r w:rsidRPr="005B4386">
        <w:rPr>
          <w:rFonts w:ascii="Arial" w:hAnsi="Arial" w:cs="Arial"/>
          <w:vertAlign w:val="superscript"/>
        </w:rPr>
        <w:t>a</w:t>
      </w:r>
      <w:r w:rsidRPr="005B4386">
        <w:rPr>
          <w:rFonts w:ascii="Arial" w:hAnsi="Arial" w:cs="Arial"/>
        </w:rPr>
        <w:t xml:space="preserve"> Alessandro </w:t>
      </w:r>
      <w:proofErr w:type="spellStart"/>
      <w:r w:rsidRPr="005B4386">
        <w:rPr>
          <w:rFonts w:ascii="Arial" w:hAnsi="Arial" w:cs="Arial"/>
        </w:rPr>
        <w:t>Pellis</w:t>
      </w:r>
      <w:proofErr w:type="spellEnd"/>
      <w:r w:rsidRPr="005B4386">
        <w:rPr>
          <w:rFonts w:ascii="Arial" w:hAnsi="Arial" w:cs="Arial"/>
        </w:rPr>
        <w:t xml:space="preserve"> </w:t>
      </w:r>
      <w:r w:rsidRPr="005B4386">
        <w:rPr>
          <w:rFonts w:ascii="Arial" w:hAnsi="Arial" w:cs="Arial"/>
          <w:vertAlign w:val="superscript"/>
        </w:rPr>
        <w:t>a</w:t>
      </w:r>
      <w:r w:rsidRPr="005B4386">
        <w:rPr>
          <w:rFonts w:ascii="Arial" w:hAnsi="Arial" w:cs="Arial"/>
        </w:rPr>
        <w:t xml:space="preserve"> and Tobias Robert </w:t>
      </w:r>
      <w:r w:rsidRPr="005B4386">
        <w:rPr>
          <w:rFonts w:ascii="Arial" w:hAnsi="Arial" w:cs="Arial"/>
          <w:vertAlign w:val="superscript"/>
        </w:rPr>
        <w:t>b</w:t>
      </w:r>
    </w:p>
    <w:p w14:paraId="035F405D" w14:textId="7834DFBC" w:rsidR="00A12A81" w:rsidRPr="005B4386" w:rsidRDefault="00A12A81" w:rsidP="00A12A81">
      <w:pPr>
        <w:spacing w:after="0" w:line="480" w:lineRule="auto"/>
        <w:rPr>
          <w:rFonts w:ascii="Arial" w:hAnsi="Arial" w:cs="Arial"/>
        </w:rPr>
      </w:pPr>
    </w:p>
    <w:p w14:paraId="0C10EEDB" w14:textId="5FEAD40F" w:rsidR="00A12A81" w:rsidRPr="005B4386" w:rsidRDefault="00B2059E" w:rsidP="00A12A81">
      <w:pPr>
        <w:spacing w:after="0" w:line="480" w:lineRule="auto"/>
        <w:rPr>
          <w:rFonts w:ascii="Arial" w:hAnsi="Arial" w:cs="Arial"/>
        </w:rPr>
      </w:pPr>
      <w:r w:rsidRPr="005B4386">
        <w:rPr>
          <w:rFonts w:ascii="Cambria Math" w:hAnsi="Cambria Math" w:cs="Cambria Math"/>
        </w:rPr>
        <w:t xml:space="preserve">* </w:t>
      </w:r>
      <w:r w:rsidR="00A12A81" w:rsidRPr="005B4386">
        <w:rPr>
          <w:rFonts w:ascii="Arial" w:hAnsi="Arial" w:cs="Arial"/>
        </w:rPr>
        <w:t>Correspondence to: Dr Thomas J Farmer, Green Chemistry Centre of Excellence, Department of Chemistry, University of York, Heslington, York, YO10 5DD, United Kingdom, E-mail: thomas.farmer@york.ac.uk</w:t>
      </w:r>
    </w:p>
    <w:p w14:paraId="46D7DFA2" w14:textId="21A132AE" w:rsidR="00A12A81" w:rsidRPr="005B4386" w:rsidRDefault="00A12A81" w:rsidP="00A12A81">
      <w:pPr>
        <w:spacing w:after="0" w:line="480" w:lineRule="auto"/>
        <w:rPr>
          <w:rFonts w:ascii="Arial" w:hAnsi="Arial" w:cs="Arial"/>
        </w:rPr>
      </w:pPr>
      <w:r w:rsidRPr="005B4386">
        <w:rPr>
          <w:rFonts w:ascii="Arial" w:hAnsi="Arial" w:cs="Arial"/>
          <w:vertAlign w:val="superscript"/>
        </w:rPr>
        <w:t>a</w:t>
      </w:r>
      <w:r w:rsidRPr="005B4386">
        <w:rPr>
          <w:rFonts w:ascii="Arial" w:hAnsi="Arial" w:cs="Arial"/>
        </w:rPr>
        <w:t xml:space="preserve"> Green Chemistry Centre of Excellence, Department of Chemistry, University of York, Heslington, York, YO10 5DD, United Kingdom</w:t>
      </w:r>
    </w:p>
    <w:p w14:paraId="6C87AEB6" w14:textId="736E66D6" w:rsidR="00A12A81" w:rsidRPr="005B4386" w:rsidRDefault="00A12A81" w:rsidP="00A12A81">
      <w:pPr>
        <w:spacing w:after="0" w:line="480" w:lineRule="auto"/>
        <w:rPr>
          <w:rFonts w:ascii="Arial" w:hAnsi="Arial" w:cs="Arial"/>
          <w:lang w:val="de-AT"/>
        </w:rPr>
      </w:pPr>
      <w:r w:rsidRPr="005B4386">
        <w:rPr>
          <w:rFonts w:ascii="Arial" w:hAnsi="Arial" w:cs="Arial"/>
          <w:vertAlign w:val="superscript"/>
          <w:lang w:val="de-AT"/>
        </w:rPr>
        <w:t>b</w:t>
      </w:r>
      <w:r w:rsidRPr="005B4386">
        <w:rPr>
          <w:rFonts w:ascii="Arial" w:hAnsi="Arial" w:cs="Arial"/>
          <w:lang w:val="de-AT"/>
        </w:rPr>
        <w:t xml:space="preserve"> Fraunhofer Institute for Wood Research – Wilhelm-Klauditz-Institut WKI, Bienroder</w:t>
      </w:r>
    </w:p>
    <w:p w14:paraId="1F783918" w14:textId="2C467534" w:rsidR="00A12A81" w:rsidRPr="005B4386" w:rsidRDefault="00A12A81" w:rsidP="00A12A81">
      <w:pPr>
        <w:spacing w:after="0" w:line="480" w:lineRule="auto"/>
        <w:rPr>
          <w:rFonts w:ascii="Arial" w:hAnsi="Arial" w:cs="Arial"/>
          <w:lang w:val="de-AT"/>
        </w:rPr>
      </w:pPr>
      <w:r w:rsidRPr="005B4386">
        <w:rPr>
          <w:rFonts w:ascii="Arial" w:hAnsi="Arial" w:cs="Arial"/>
          <w:lang w:val="de-AT"/>
        </w:rPr>
        <w:t>Weg 54E, 38108 Braunschweig, Germany</w:t>
      </w:r>
    </w:p>
    <w:p w14:paraId="0F5DF92E" w14:textId="77777777" w:rsidR="00A12A81" w:rsidRPr="005B4386" w:rsidRDefault="00A12A81" w:rsidP="00A12A81">
      <w:pPr>
        <w:spacing w:after="0" w:line="480" w:lineRule="auto"/>
        <w:rPr>
          <w:rFonts w:ascii="Arial" w:hAnsi="Arial" w:cs="Arial"/>
          <w:lang w:val="de-AT"/>
        </w:rPr>
      </w:pPr>
    </w:p>
    <w:p w14:paraId="09C001C6" w14:textId="620344F0" w:rsidR="00757A1D" w:rsidRPr="005B4386" w:rsidRDefault="00757A1D" w:rsidP="00220481">
      <w:pPr>
        <w:spacing w:after="0" w:line="480" w:lineRule="auto"/>
        <w:jc w:val="both"/>
        <w:rPr>
          <w:rFonts w:ascii="Arial" w:hAnsi="Arial" w:cs="Arial"/>
          <w:color w:val="FF0000"/>
        </w:rPr>
      </w:pPr>
      <w:r w:rsidRPr="005B4386">
        <w:rPr>
          <w:rFonts w:ascii="Arial" w:hAnsi="Arial" w:cs="Arial"/>
          <w:b/>
        </w:rPr>
        <w:t>Thomas Farmer</w:t>
      </w:r>
      <w:r w:rsidRPr="005B4386">
        <w:rPr>
          <w:rFonts w:ascii="Arial" w:hAnsi="Arial" w:cs="Arial"/>
        </w:rPr>
        <w:t xml:space="preserve"> is Leader of the Clean Synthesis Technology Platform in the Green Chemistry Centre of Excellence</w:t>
      </w:r>
      <w:r w:rsidR="00CA5F62" w:rsidRPr="005B4386">
        <w:rPr>
          <w:rFonts w:ascii="Arial" w:hAnsi="Arial" w:cs="Arial"/>
        </w:rPr>
        <w:t xml:space="preserve"> (GCCE)</w:t>
      </w:r>
      <w:r w:rsidRPr="005B4386">
        <w:rPr>
          <w:rFonts w:ascii="Arial" w:hAnsi="Arial" w:cs="Arial"/>
        </w:rPr>
        <w:t xml:space="preserve">, University of York. Tom has worked on numerous projects around the development and application of greener synthetic methods, including heterogeneous catalysis, microwaves and ultrasound for reaction activation and process intensification through the use of flow reactors. He has also published extensively around the topic of bio-derived platform molecules and their use in the synthesis of a variety of products including polymers, solvents, surfactants, antioxidants and chelators. Tom </w:t>
      </w:r>
      <w:r w:rsidR="00A63997" w:rsidRPr="005B4386">
        <w:rPr>
          <w:rFonts w:ascii="Arial" w:hAnsi="Arial" w:cs="Arial"/>
        </w:rPr>
        <w:t>is currently involved in two major research projects developing novel bio-derived polymers and exploiting the increased functionality of bio-based monomers to prepare polyesters with enhanced performance over fossil-derived equivalents.</w:t>
      </w:r>
    </w:p>
    <w:p w14:paraId="2610CAB8" w14:textId="77777777" w:rsidR="00A63997" w:rsidRPr="005B4386" w:rsidRDefault="00A63997" w:rsidP="00220481">
      <w:pPr>
        <w:spacing w:after="0" w:line="480" w:lineRule="auto"/>
        <w:jc w:val="both"/>
        <w:rPr>
          <w:rFonts w:ascii="Arial" w:hAnsi="Arial" w:cs="Arial"/>
          <w:i/>
        </w:rPr>
      </w:pPr>
      <w:r w:rsidRPr="005B4386">
        <w:rPr>
          <w:rFonts w:ascii="Arial" w:hAnsi="Arial" w:cs="Arial"/>
          <w:i/>
          <w:noProof/>
          <w:lang w:eastAsia="en-GB"/>
        </w:rPr>
        <w:drawing>
          <wp:inline distT="0" distB="0" distL="0" distR="0" wp14:anchorId="685EE622" wp14:editId="1BAFA702">
            <wp:extent cx="893618" cy="1253948"/>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jf.jpg"/>
                    <pic:cNvPicPr/>
                  </pic:nvPicPr>
                  <pic:blipFill rotWithShape="1">
                    <a:blip r:embed="rId7">
                      <a:extLst>
                        <a:ext uri="{28A0092B-C50C-407E-A947-70E740481C1C}">
                          <a14:useLocalDpi xmlns:a14="http://schemas.microsoft.com/office/drawing/2010/main" val="0"/>
                        </a:ext>
                      </a:extLst>
                    </a:blip>
                    <a:srcRect l="22069" r="6667"/>
                    <a:stretch/>
                  </pic:blipFill>
                  <pic:spPr bwMode="auto">
                    <a:xfrm>
                      <a:off x="0" y="0"/>
                      <a:ext cx="901189" cy="1264572"/>
                    </a:xfrm>
                    <a:prstGeom prst="rect">
                      <a:avLst/>
                    </a:prstGeom>
                    <a:ln>
                      <a:noFill/>
                    </a:ln>
                    <a:extLst>
                      <a:ext uri="{53640926-AAD7-44D8-BBD7-CCE9431645EC}">
                        <a14:shadowObscured xmlns:a14="http://schemas.microsoft.com/office/drawing/2010/main"/>
                      </a:ext>
                    </a:extLst>
                  </pic:spPr>
                </pic:pic>
              </a:graphicData>
            </a:graphic>
          </wp:inline>
        </w:drawing>
      </w:r>
    </w:p>
    <w:p w14:paraId="6D3DBAC0" w14:textId="5EBB1523" w:rsidR="00266237" w:rsidRPr="005B4386" w:rsidRDefault="00266237" w:rsidP="00266237">
      <w:pPr>
        <w:spacing w:after="0" w:line="480" w:lineRule="auto"/>
        <w:jc w:val="both"/>
        <w:rPr>
          <w:rFonts w:ascii="Arial" w:hAnsi="Arial" w:cs="Arial"/>
        </w:rPr>
      </w:pPr>
      <w:r w:rsidRPr="005B4386">
        <w:rPr>
          <w:rFonts w:ascii="Arial" w:hAnsi="Arial" w:cs="Arial"/>
          <w:b/>
        </w:rPr>
        <w:lastRenderedPageBreak/>
        <w:t xml:space="preserve">James </w:t>
      </w:r>
      <w:proofErr w:type="spellStart"/>
      <w:r w:rsidRPr="005B4386">
        <w:rPr>
          <w:rFonts w:ascii="Arial" w:hAnsi="Arial" w:cs="Arial"/>
          <w:b/>
        </w:rPr>
        <w:t>Comerford</w:t>
      </w:r>
      <w:proofErr w:type="spellEnd"/>
      <w:r w:rsidRPr="005B4386">
        <w:rPr>
          <w:rFonts w:ascii="Arial" w:hAnsi="Arial" w:cs="Arial"/>
        </w:rPr>
        <w:t xml:space="preserve"> received his PhD from the University of York (2010) and part qualified as a patent attorney from the University of Bournemouth (2012). He is a post-doctoral researcher at the Green Chemistry Centre of Excellence at York, working on the synthesis of biodegradable polyesters from bio-based monomers. His research interests cover the synthesis and modification of bio-based polymers and the development of clean syn</w:t>
      </w:r>
      <w:r w:rsidR="002E67CC" w:rsidRPr="005B4386">
        <w:rPr>
          <w:rFonts w:ascii="Arial" w:hAnsi="Arial" w:cs="Arial"/>
        </w:rPr>
        <w:t>thetic routes through the utilis</w:t>
      </w:r>
      <w:r w:rsidRPr="005B4386">
        <w:rPr>
          <w:rFonts w:ascii="Arial" w:hAnsi="Arial" w:cs="Arial"/>
        </w:rPr>
        <w:t>ation of renewable platform molecules, green solvents and heterogeneous catalysis, as well as through the use of continuous flow and microwave reactors.</w:t>
      </w:r>
    </w:p>
    <w:p w14:paraId="66A54902" w14:textId="63FFD921" w:rsidR="00B2059E" w:rsidRPr="005B4386" w:rsidRDefault="00761169" w:rsidP="00266237">
      <w:pPr>
        <w:spacing w:after="0" w:line="480" w:lineRule="auto"/>
        <w:jc w:val="both"/>
        <w:rPr>
          <w:noProof/>
          <w:lang w:eastAsia="en-GB"/>
        </w:rPr>
      </w:pPr>
      <w:r w:rsidRPr="005B4386">
        <w:rPr>
          <w:noProof/>
          <w:lang w:eastAsia="en-GB"/>
        </w:rPr>
        <w:drawing>
          <wp:inline distT="0" distB="0" distL="0" distR="0" wp14:anchorId="6939BEA6" wp14:editId="6C4DA29C">
            <wp:extent cx="1002615" cy="1402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026_120630382.jpg"/>
                    <pic:cNvPicPr/>
                  </pic:nvPicPr>
                  <pic:blipFill rotWithShape="1">
                    <a:blip r:embed="rId8" cstate="print">
                      <a:extLst>
                        <a:ext uri="{28A0092B-C50C-407E-A947-70E740481C1C}">
                          <a14:useLocalDpi xmlns:a14="http://schemas.microsoft.com/office/drawing/2010/main" val="0"/>
                        </a:ext>
                      </a:extLst>
                    </a:blip>
                    <a:srcRect t="9861" b="11581"/>
                    <a:stretch/>
                  </pic:blipFill>
                  <pic:spPr bwMode="auto">
                    <a:xfrm>
                      <a:off x="0" y="0"/>
                      <a:ext cx="1012600" cy="1416043"/>
                    </a:xfrm>
                    <a:prstGeom prst="rect">
                      <a:avLst/>
                    </a:prstGeom>
                    <a:ln>
                      <a:noFill/>
                    </a:ln>
                    <a:extLst>
                      <a:ext uri="{53640926-AAD7-44D8-BBD7-CCE9431645EC}">
                        <a14:shadowObscured xmlns:a14="http://schemas.microsoft.com/office/drawing/2010/main"/>
                      </a:ext>
                    </a:extLst>
                  </pic:spPr>
                </pic:pic>
              </a:graphicData>
            </a:graphic>
          </wp:inline>
        </w:drawing>
      </w:r>
    </w:p>
    <w:p w14:paraId="6D28FE39" w14:textId="42E57AB6" w:rsidR="00B2059E" w:rsidRPr="005B4386" w:rsidRDefault="00B2059E" w:rsidP="00266237">
      <w:pPr>
        <w:spacing w:after="0" w:line="480" w:lineRule="auto"/>
        <w:jc w:val="both"/>
        <w:rPr>
          <w:rFonts w:ascii="Arial" w:hAnsi="Arial" w:cs="Arial"/>
          <w:u w:val="single"/>
        </w:rPr>
      </w:pPr>
    </w:p>
    <w:p w14:paraId="475A005C" w14:textId="4A7D221A" w:rsidR="00757A1D" w:rsidRPr="005B4386" w:rsidRDefault="00757A1D" w:rsidP="00220481">
      <w:pPr>
        <w:spacing w:after="0" w:line="480" w:lineRule="auto"/>
        <w:jc w:val="both"/>
        <w:rPr>
          <w:rFonts w:ascii="Arial" w:hAnsi="Arial" w:cs="Arial"/>
        </w:rPr>
      </w:pPr>
      <w:r w:rsidRPr="005B4386">
        <w:rPr>
          <w:rFonts w:ascii="Arial" w:hAnsi="Arial" w:cs="Arial"/>
          <w:b/>
        </w:rPr>
        <w:t>Alessandro Pellis</w:t>
      </w:r>
      <w:r w:rsidRPr="005B4386">
        <w:rPr>
          <w:rFonts w:ascii="Arial" w:hAnsi="Arial" w:cs="Arial"/>
        </w:rPr>
        <w:t xml:space="preserve"> received a BS degree in biotechnology (2010) and an MSc degree in medical biotechnology (2012) from the University </w:t>
      </w:r>
      <w:proofErr w:type="gramStart"/>
      <w:r w:rsidRPr="005B4386">
        <w:rPr>
          <w:rFonts w:ascii="Arial" w:hAnsi="Arial" w:cs="Arial"/>
        </w:rPr>
        <w:t>of</w:t>
      </w:r>
      <w:proofErr w:type="gramEnd"/>
      <w:r w:rsidRPr="005B4386">
        <w:rPr>
          <w:rFonts w:ascii="Arial" w:hAnsi="Arial" w:cs="Arial"/>
        </w:rPr>
        <w:t xml:space="preserve"> Trieste, Italy. He recently obtained his PhD at the University of Natural Resources and Life Sciences of Vienna, Austria working as Marie Curie fellow (2016). His main research interests include the bio</w:t>
      </w:r>
      <w:r w:rsidR="009C3CC2" w:rsidRPr="005B4386">
        <w:rPr>
          <w:rFonts w:ascii="Arial" w:hAnsi="Arial" w:cs="Arial"/>
        </w:rPr>
        <w:t>-catalysed</w:t>
      </w:r>
      <w:r w:rsidRPr="005B4386">
        <w:rPr>
          <w:rFonts w:ascii="Arial" w:hAnsi="Arial" w:cs="Arial"/>
        </w:rPr>
        <w:t xml:space="preserve"> synthesis of bio-based polymers, the surface modification of polyesters for targeted applications and the degradation of textiles-used polymers for recycling purposes.</w:t>
      </w:r>
      <w:r w:rsidR="00CA5F62" w:rsidRPr="005B4386">
        <w:rPr>
          <w:rFonts w:ascii="Arial" w:hAnsi="Arial" w:cs="Arial"/>
        </w:rPr>
        <w:t xml:space="preserve"> He recently joined the Clean Synthesis Technology Platform in the GCCE (York) working as Erwin Schrödinger fellow on the Chemo-enzymatic</w:t>
      </w:r>
      <w:r w:rsidR="002E67CC" w:rsidRPr="005B4386">
        <w:rPr>
          <w:rFonts w:ascii="Arial" w:hAnsi="Arial" w:cs="Arial"/>
        </w:rPr>
        <w:t xml:space="preserve"> synthesis and post-functionalis</w:t>
      </w:r>
      <w:r w:rsidR="00CA5F62" w:rsidRPr="005B4386">
        <w:rPr>
          <w:rFonts w:ascii="Arial" w:hAnsi="Arial" w:cs="Arial"/>
        </w:rPr>
        <w:t>ation of bio-based polyesters.</w:t>
      </w:r>
    </w:p>
    <w:p w14:paraId="62CCA728" w14:textId="45E5C2CE" w:rsidR="008C2909" w:rsidRPr="005B4386" w:rsidRDefault="00757A1D" w:rsidP="00220481">
      <w:pPr>
        <w:spacing w:after="0" w:line="480" w:lineRule="auto"/>
        <w:jc w:val="both"/>
        <w:rPr>
          <w:rFonts w:ascii="Arial" w:hAnsi="Arial" w:cs="Arial"/>
        </w:rPr>
      </w:pPr>
      <w:r w:rsidRPr="005B4386">
        <w:rPr>
          <w:rFonts w:ascii="Arial Narrow" w:eastAsia="Times New Roman" w:hAnsi="Arial Narrow" w:cs="Times New Roman"/>
          <w:noProof/>
          <w:sz w:val="20"/>
          <w:szCs w:val="20"/>
          <w:lang w:eastAsia="en-GB"/>
        </w:rPr>
        <w:drawing>
          <wp:inline distT="0" distB="0" distL="0" distR="0" wp14:anchorId="3CA6A67B" wp14:editId="604DA3B5">
            <wp:extent cx="871045" cy="1295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A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8191" cy="1306027"/>
                    </a:xfrm>
                    <a:prstGeom prst="rect">
                      <a:avLst/>
                    </a:prstGeom>
                  </pic:spPr>
                </pic:pic>
              </a:graphicData>
            </a:graphic>
          </wp:inline>
        </w:drawing>
      </w:r>
    </w:p>
    <w:p w14:paraId="1A6F22FB" w14:textId="77777777" w:rsidR="0022352D" w:rsidRPr="005B4386" w:rsidRDefault="0022352D" w:rsidP="00220481">
      <w:pPr>
        <w:spacing w:after="0" w:line="480" w:lineRule="auto"/>
        <w:jc w:val="both"/>
        <w:rPr>
          <w:rFonts w:ascii="Arial" w:hAnsi="Arial" w:cs="Arial"/>
        </w:rPr>
      </w:pPr>
    </w:p>
    <w:p w14:paraId="60358C49" w14:textId="77777777" w:rsidR="008853FD" w:rsidRPr="005B4386" w:rsidRDefault="00A674A8" w:rsidP="00220481">
      <w:pPr>
        <w:spacing w:after="0" w:line="480" w:lineRule="auto"/>
        <w:jc w:val="both"/>
        <w:rPr>
          <w:rFonts w:ascii="Arial" w:hAnsi="Arial" w:cs="Arial"/>
        </w:rPr>
      </w:pPr>
      <w:r w:rsidRPr="005B4386">
        <w:rPr>
          <w:rFonts w:ascii="Arial" w:hAnsi="Arial" w:cs="Arial"/>
          <w:b/>
        </w:rPr>
        <w:lastRenderedPageBreak/>
        <w:t xml:space="preserve">Tobias </w:t>
      </w:r>
      <w:r w:rsidR="008853FD" w:rsidRPr="005B4386">
        <w:rPr>
          <w:rFonts w:ascii="Arial" w:hAnsi="Arial" w:cs="Arial"/>
          <w:b/>
        </w:rPr>
        <w:t>Robert</w:t>
      </w:r>
      <w:r w:rsidR="008853FD" w:rsidRPr="005B4386">
        <w:rPr>
          <w:rFonts w:ascii="Arial" w:hAnsi="Arial" w:cs="Arial"/>
        </w:rPr>
        <w:t xml:space="preserve"> received his PhD degree in organic chemistry from the University of Cologne (Germany) in 2010 in the group of Hans-</w:t>
      </w:r>
      <w:proofErr w:type="spellStart"/>
      <w:r w:rsidR="008853FD" w:rsidRPr="005B4386">
        <w:rPr>
          <w:rFonts w:ascii="Arial" w:hAnsi="Arial" w:cs="Arial"/>
        </w:rPr>
        <w:t>Günther</w:t>
      </w:r>
      <w:proofErr w:type="spellEnd"/>
      <w:r w:rsidR="008853FD" w:rsidRPr="005B4386">
        <w:rPr>
          <w:rFonts w:ascii="Arial" w:hAnsi="Arial" w:cs="Arial"/>
        </w:rPr>
        <w:t xml:space="preserve"> </w:t>
      </w:r>
      <w:proofErr w:type="spellStart"/>
      <w:r w:rsidR="008853FD" w:rsidRPr="005B4386">
        <w:rPr>
          <w:rFonts w:ascii="Arial" w:hAnsi="Arial" w:cs="Arial"/>
        </w:rPr>
        <w:t>Schmalz</w:t>
      </w:r>
      <w:proofErr w:type="spellEnd"/>
      <w:r w:rsidR="008853FD" w:rsidRPr="005B4386">
        <w:rPr>
          <w:rFonts w:ascii="Arial" w:hAnsi="Arial" w:cs="Arial"/>
        </w:rPr>
        <w:t xml:space="preserve">. Because of his interest in green chemistry, he then moved to Kingston (Canada) where he worked as a postdoctoral researcher at Queen’s University in the groups of Philip Jessop and Michael Cunningham. After another postdoctoral stay with Martin </w:t>
      </w:r>
      <w:proofErr w:type="spellStart"/>
      <w:r w:rsidR="008853FD" w:rsidRPr="005B4386">
        <w:rPr>
          <w:rFonts w:ascii="Arial" w:hAnsi="Arial" w:cs="Arial"/>
        </w:rPr>
        <w:t>Oestreich</w:t>
      </w:r>
      <w:proofErr w:type="spellEnd"/>
      <w:r w:rsidR="008853FD" w:rsidRPr="005B4386">
        <w:rPr>
          <w:rFonts w:ascii="Arial" w:hAnsi="Arial" w:cs="Arial"/>
        </w:rPr>
        <w:t xml:space="preserve"> at the TU Berlin funded by the DAAD (German Academic Exchange Service), he joined the </w:t>
      </w:r>
      <w:proofErr w:type="spellStart"/>
      <w:r w:rsidR="008853FD" w:rsidRPr="005B4386">
        <w:rPr>
          <w:rFonts w:ascii="Arial" w:hAnsi="Arial" w:cs="Arial"/>
        </w:rPr>
        <w:t>Fraunhofer</w:t>
      </w:r>
      <w:proofErr w:type="spellEnd"/>
      <w:r w:rsidR="008853FD" w:rsidRPr="005B4386">
        <w:rPr>
          <w:rFonts w:ascii="Arial" w:hAnsi="Arial" w:cs="Arial"/>
        </w:rPr>
        <w:t xml:space="preserve">-Institute for Wood Research in 2013 as scientific project leader. His main research interests focus on the development of new bio-based polymeric materials for coating and UV-curing applications. </w:t>
      </w:r>
    </w:p>
    <w:p w14:paraId="0153B5CC" w14:textId="77777777" w:rsidR="00E259F8" w:rsidRPr="005B4386" w:rsidRDefault="008853FD" w:rsidP="00220481">
      <w:pPr>
        <w:spacing w:after="0" w:line="480" w:lineRule="auto"/>
        <w:jc w:val="both"/>
        <w:rPr>
          <w:rFonts w:ascii="Arial" w:hAnsi="Arial" w:cs="Arial"/>
        </w:rPr>
      </w:pPr>
      <w:r w:rsidRPr="005B4386">
        <w:rPr>
          <w:rFonts w:ascii="Arial" w:hAnsi="Arial" w:cs="Arial"/>
          <w:noProof/>
          <w:lang w:eastAsia="en-GB"/>
        </w:rPr>
        <w:drawing>
          <wp:inline distT="0" distB="0" distL="0" distR="0" wp14:anchorId="1D8E4D98" wp14:editId="774376D7">
            <wp:extent cx="983673" cy="1359618"/>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bias Robert.jpg"/>
                    <pic:cNvPicPr/>
                  </pic:nvPicPr>
                  <pic:blipFill rotWithShape="1">
                    <a:blip r:embed="rId10" cstate="print">
                      <a:extLst>
                        <a:ext uri="{28A0092B-C50C-407E-A947-70E740481C1C}">
                          <a14:useLocalDpi xmlns:a14="http://schemas.microsoft.com/office/drawing/2010/main" val="0"/>
                        </a:ext>
                      </a:extLst>
                    </a:blip>
                    <a:srcRect l="21185" t="6987" r="3943" b="15399"/>
                    <a:stretch/>
                  </pic:blipFill>
                  <pic:spPr bwMode="auto">
                    <a:xfrm>
                      <a:off x="0" y="0"/>
                      <a:ext cx="988489" cy="1366274"/>
                    </a:xfrm>
                    <a:prstGeom prst="rect">
                      <a:avLst/>
                    </a:prstGeom>
                    <a:ln>
                      <a:noFill/>
                    </a:ln>
                    <a:extLst>
                      <a:ext uri="{53640926-AAD7-44D8-BBD7-CCE9431645EC}">
                        <a14:shadowObscured xmlns:a14="http://schemas.microsoft.com/office/drawing/2010/main"/>
                      </a:ext>
                    </a:extLst>
                  </pic:spPr>
                </pic:pic>
              </a:graphicData>
            </a:graphic>
          </wp:inline>
        </w:drawing>
      </w:r>
    </w:p>
    <w:p w14:paraId="77B093D8" w14:textId="77777777" w:rsidR="007C20CC" w:rsidRPr="005B4386" w:rsidRDefault="007C20CC" w:rsidP="00F01369">
      <w:pPr>
        <w:spacing w:after="0" w:line="480" w:lineRule="auto"/>
        <w:jc w:val="both"/>
        <w:rPr>
          <w:rFonts w:ascii="Arial" w:hAnsi="Arial" w:cs="Arial"/>
          <w:b/>
        </w:rPr>
      </w:pPr>
    </w:p>
    <w:p w14:paraId="4F1F5C76" w14:textId="3A29FBE0" w:rsidR="00F01369" w:rsidRPr="005B4386" w:rsidRDefault="00EF2799" w:rsidP="00F01369">
      <w:pPr>
        <w:spacing w:after="0" w:line="480" w:lineRule="auto"/>
        <w:jc w:val="both"/>
        <w:rPr>
          <w:rFonts w:ascii="Arial" w:hAnsi="Arial" w:cs="Arial"/>
          <w:b/>
        </w:rPr>
      </w:pPr>
      <w:r w:rsidRPr="005B4386">
        <w:rPr>
          <w:rFonts w:ascii="Arial" w:hAnsi="Arial" w:cs="Arial"/>
          <w:b/>
        </w:rPr>
        <w:t xml:space="preserve">ABSTRACT </w:t>
      </w:r>
    </w:p>
    <w:p w14:paraId="68CF4BDA" w14:textId="4C321B42" w:rsidR="00EF2799" w:rsidRPr="005B4386" w:rsidRDefault="00EF2799" w:rsidP="00220481">
      <w:pPr>
        <w:spacing w:after="0" w:line="480" w:lineRule="auto"/>
        <w:jc w:val="both"/>
        <w:rPr>
          <w:rFonts w:ascii="Arial" w:hAnsi="Arial" w:cs="Arial"/>
        </w:rPr>
      </w:pPr>
      <w:r w:rsidRPr="005B4386">
        <w:rPr>
          <w:rFonts w:ascii="Arial" w:hAnsi="Arial" w:cs="Arial"/>
        </w:rPr>
        <w:t>The renaissance of the bio-based chemical industry over the last 20 years has seen an ever growing interest in the synthesis of new bio-based polymers. The building-blocks of these new polymers, so called platform molecules, contain significantly more chemical functionality than their petroche</w:t>
      </w:r>
      <w:r w:rsidR="0033612A" w:rsidRPr="005B4386">
        <w:rPr>
          <w:rFonts w:ascii="Arial" w:hAnsi="Arial" w:cs="Arial"/>
        </w:rPr>
        <w:t xml:space="preserve">mical counterparts (such as </w:t>
      </w:r>
      <w:r w:rsidR="00F76846" w:rsidRPr="005B4386">
        <w:rPr>
          <w:rFonts w:ascii="Arial" w:hAnsi="Arial" w:cs="Arial"/>
        </w:rPr>
        <w:t xml:space="preserve">ethane, </w:t>
      </w:r>
      <w:r w:rsidRPr="005B4386">
        <w:rPr>
          <w:rFonts w:ascii="Arial" w:hAnsi="Arial" w:cs="Arial"/>
        </w:rPr>
        <w:t>propene</w:t>
      </w:r>
      <w:r w:rsidR="00F76846" w:rsidRPr="005B4386">
        <w:rPr>
          <w:rFonts w:ascii="Arial" w:hAnsi="Arial" w:cs="Arial"/>
        </w:rPr>
        <w:t xml:space="preserve"> and </w:t>
      </w:r>
      <w:r w:rsidR="00F76846" w:rsidRPr="005B4386">
        <w:rPr>
          <w:rFonts w:ascii="Arial" w:hAnsi="Arial" w:cs="Arial"/>
          <w:i/>
        </w:rPr>
        <w:t>para</w:t>
      </w:r>
      <w:r w:rsidR="00F76846" w:rsidRPr="005B4386">
        <w:rPr>
          <w:rFonts w:ascii="Arial" w:hAnsi="Arial" w:cs="Arial"/>
        </w:rPr>
        <w:t>-xylene</w:t>
      </w:r>
      <w:r w:rsidRPr="005B4386">
        <w:rPr>
          <w:rFonts w:ascii="Arial" w:hAnsi="Arial" w:cs="Arial"/>
        </w:rPr>
        <w:t xml:space="preserve">). </w:t>
      </w:r>
      <w:r w:rsidR="00C63B1A" w:rsidRPr="005B4386">
        <w:rPr>
          <w:rFonts w:ascii="Arial" w:hAnsi="Arial" w:cs="Arial"/>
        </w:rPr>
        <w:t>As a result</w:t>
      </w:r>
      <w:r w:rsidRPr="005B4386">
        <w:rPr>
          <w:rFonts w:ascii="Arial" w:hAnsi="Arial" w:cs="Arial"/>
        </w:rPr>
        <w:t xml:space="preserve"> bio-based polymers often contain greater residual chemical functionality in their chai</w:t>
      </w:r>
      <w:r w:rsidR="00FB40E2" w:rsidRPr="005B4386">
        <w:rPr>
          <w:rFonts w:ascii="Arial" w:hAnsi="Arial" w:cs="Arial"/>
        </w:rPr>
        <w:t xml:space="preserve">ns, with groups such as alkenes and hydroxyls </w:t>
      </w:r>
      <w:r w:rsidRPr="005B4386">
        <w:rPr>
          <w:rFonts w:ascii="Arial" w:hAnsi="Arial" w:cs="Arial"/>
        </w:rPr>
        <w:t>commonly observed. These functional groups can act as sites for post-polymerisation modification (PPM), thus further extending the range of applications for bio-based polymers</w:t>
      </w:r>
      <w:r w:rsidR="0033612A" w:rsidRPr="005B4386">
        <w:rPr>
          <w:rFonts w:ascii="Arial" w:hAnsi="Arial" w:cs="Arial"/>
        </w:rPr>
        <w:t xml:space="preserve"> by tailoring the polymers final properties</w:t>
      </w:r>
      <w:r w:rsidRPr="005B4386">
        <w:rPr>
          <w:rFonts w:ascii="Arial" w:hAnsi="Arial" w:cs="Arial"/>
        </w:rPr>
        <w:t xml:space="preserve">. This mini-review highlights some </w:t>
      </w:r>
      <w:r w:rsidR="00FB40E2" w:rsidRPr="005B4386">
        <w:rPr>
          <w:rFonts w:ascii="Arial" w:hAnsi="Arial" w:cs="Arial"/>
        </w:rPr>
        <w:t xml:space="preserve">of the most </w:t>
      </w:r>
      <w:r w:rsidRPr="005B4386">
        <w:rPr>
          <w:rFonts w:ascii="Arial" w:hAnsi="Arial" w:cs="Arial"/>
        </w:rPr>
        <w:t>recent</w:t>
      </w:r>
      <w:r w:rsidR="00FB40E2" w:rsidRPr="005B4386">
        <w:rPr>
          <w:rFonts w:ascii="Arial" w:hAnsi="Arial" w:cs="Arial"/>
        </w:rPr>
        <w:t xml:space="preserve"> and compelling</w:t>
      </w:r>
      <w:r w:rsidRPr="005B4386">
        <w:rPr>
          <w:rFonts w:ascii="Arial" w:hAnsi="Arial" w:cs="Arial"/>
        </w:rPr>
        <w:t xml:space="preserve"> examples </w:t>
      </w:r>
      <w:r w:rsidR="00FB40E2" w:rsidRPr="005B4386">
        <w:rPr>
          <w:rFonts w:ascii="Arial" w:hAnsi="Arial" w:cs="Arial"/>
        </w:rPr>
        <w:t>of how to</w:t>
      </w:r>
      <w:r w:rsidRPr="005B4386">
        <w:rPr>
          <w:rFonts w:ascii="Arial" w:hAnsi="Arial" w:cs="Arial"/>
        </w:rPr>
        <w:t xml:space="preserve"> make use of bio-based polymers with residua</w:t>
      </w:r>
      <w:r w:rsidR="0033612A" w:rsidRPr="005B4386">
        <w:rPr>
          <w:rFonts w:ascii="Arial" w:hAnsi="Arial" w:cs="Arial"/>
        </w:rPr>
        <w:t xml:space="preserve">l functional groups for PPM. </w:t>
      </w:r>
      <w:r w:rsidR="00C63B1A" w:rsidRPr="005B4386">
        <w:rPr>
          <w:rFonts w:ascii="Arial" w:hAnsi="Arial" w:cs="Arial"/>
        </w:rPr>
        <w:t>It</w:t>
      </w:r>
      <w:r w:rsidR="0033612A" w:rsidRPr="005B4386">
        <w:rPr>
          <w:rFonts w:ascii="Arial" w:hAnsi="Arial" w:cs="Arial"/>
        </w:rPr>
        <w:t xml:space="preserve"> </w:t>
      </w:r>
      <w:r w:rsidRPr="005B4386">
        <w:rPr>
          <w:rFonts w:ascii="Arial" w:hAnsi="Arial" w:cs="Arial"/>
        </w:rPr>
        <w:t>also looks at how</w:t>
      </w:r>
      <w:r w:rsidR="00BB4BCD" w:rsidRPr="005B4386">
        <w:rPr>
          <w:rFonts w:ascii="Arial" w:hAnsi="Arial" w:cs="Arial"/>
        </w:rPr>
        <w:t xml:space="preserve"> </w:t>
      </w:r>
      <w:r w:rsidR="00FB40E2" w:rsidRPr="005B4386">
        <w:rPr>
          <w:rFonts w:ascii="Arial" w:hAnsi="Arial" w:cs="Arial"/>
        </w:rPr>
        <w:t xml:space="preserve">the </w:t>
      </w:r>
      <w:r w:rsidR="00BB4BCD" w:rsidRPr="005B4386">
        <w:rPr>
          <w:rFonts w:ascii="Arial" w:hAnsi="Arial" w:cs="Arial"/>
        </w:rPr>
        <w:t>emerging</w:t>
      </w:r>
      <w:r w:rsidRPr="005B4386">
        <w:rPr>
          <w:rFonts w:ascii="Arial" w:hAnsi="Arial" w:cs="Arial"/>
        </w:rPr>
        <w:t xml:space="preserve"> interdisciplinary field of </w:t>
      </w:r>
      <w:r w:rsidR="00F40570" w:rsidRPr="005B4386">
        <w:rPr>
          <w:rFonts w:ascii="Arial" w:hAnsi="Arial" w:cs="Arial"/>
        </w:rPr>
        <w:t>enzymatic polymer synthesis</w:t>
      </w:r>
      <w:r w:rsidR="0033612A" w:rsidRPr="005B4386">
        <w:rPr>
          <w:rFonts w:ascii="Arial" w:hAnsi="Arial" w:cs="Arial"/>
        </w:rPr>
        <w:t xml:space="preserve"> </w:t>
      </w:r>
      <w:r w:rsidRPr="005B4386">
        <w:rPr>
          <w:rFonts w:ascii="Arial" w:hAnsi="Arial" w:cs="Arial"/>
        </w:rPr>
        <w:t>allow</w:t>
      </w:r>
      <w:r w:rsidR="00FB40E2" w:rsidRPr="005B4386">
        <w:rPr>
          <w:rFonts w:ascii="Arial" w:hAnsi="Arial" w:cs="Arial"/>
        </w:rPr>
        <w:t>s</w:t>
      </w:r>
      <w:r w:rsidRPr="005B4386">
        <w:rPr>
          <w:rFonts w:ascii="Arial" w:hAnsi="Arial" w:cs="Arial"/>
        </w:rPr>
        <w:t xml:space="preserve"> for </w:t>
      </w:r>
      <w:r w:rsidR="0033612A" w:rsidRPr="005B4386">
        <w:rPr>
          <w:rFonts w:ascii="Arial" w:hAnsi="Arial" w:cs="Arial"/>
        </w:rPr>
        <w:t>increased</w:t>
      </w:r>
      <w:r w:rsidRPr="005B4386">
        <w:rPr>
          <w:rFonts w:ascii="Arial" w:hAnsi="Arial" w:cs="Arial"/>
        </w:rPr>
        <w:t xml:space="preserve"> functionality in polymers by avoiding side-reactions </w:t>
      </w:r>
      <w:r w:rsidR="0033612A" w:rsidRPr="005B4386">
        <w:rPr>
          <w:rFonts w:ascii="Arial" w:hAnsi="Arial" w:cs="Arial"/>
        </w:rPr>
        <w:t>as a result of mil</w:t>
      </w:r>
      <w:r w:rsidR="00FB40E2" w:rsidRPr="005B4386">
        <w:rPr>
          <w:rFonts w:ascii="Arial" w:hAnsi="Arial" w:cs="Arial"/>
        </w:rPr>
        <w:t xml:space="preserve">der reaction conditions, and additionally </w:t>
      </w:r>
      <w:r w:rsidR="0033612A" w:rsidRPr="005B4386">
        <w:rPr>
          <w:rFonts w:ascii="Arial" w:hAnsi="Arial" w:cs="Arial"/>
        </w:rPr>
        <w:t>offers an alternative means of polymer surface modification.</w:t>
      </w:r>
    </w:p>
    <w:p w14:paraId="739DEBE5" w14:textId="743AAC40" w:rsidR="004553C5" w:rsidRPr="005B4386" w:rsidRDefault="00492362" w:rsidP="00AF6A16">
      <w:pPr>
        <w:spacing w:after="0" w:line="480" w:lineRule="auto"/>
        <w:jc w:val="both"/>
        <w:rPr>
          <w:rFonts w:ascii="Arial" w:hAnsi="Arial" w:cs="Arial"/>
        </w:rPr>
      </w:pPr>
      <w:r w:rsidRPr="005B4386">
        <w:rPr>
          <w:rFonts w:ascii="Arial" w:hAnsi="Arial" w:cs="Arial"/>
          <w:b/>
        </w:rPr>
        <w:lastRenderedPageBreak/>
        <w:t xml:space="preserve">1. </w:t>
      </w:r>
      <w:r w:rsidR="004553C5" w:rsidRPr="005B4386">
        <w:rPr>
          <w:rFonts w:ascii="Arial" w:hAnsi="Arial" w:cs="Arial"/>
          <w:b/>
        </w:rPr>
        <w:t>INTRODUCTION</w:t>
      </w:r>
    </w:p>
    <w:p w14:paraId="0C6FA59C" w14:textId="53FB146E" w:rsidR="00517D47" w:rsidRPr="005B4386" w:rsidRDefault="002504FA" w:rsidP="00220481">
      <w:pPr>
        <w:spacing w:after="0" w:line="480" w:lineRule="auto"/>
        <w:jc w:val="both"/>
        <w:rPr>
          <w:rFonts w:ascii="Arial" w:hAnsi="Arial" w:cs="Arial"/>
        </w:rPr>
      </w:pPr>
      <w:r w:rsidRPr="005B4386">
        <w:rPr>
          <w:rFonts w:ascii="Arial" w:hAnsi="Arial" w:cs="Arial"/>
        </w:rPr>
        <w:t>Since the emergence of the first synthetic polymers in late 19th</w:t>
      </w:r>
      <w:r w:rsidR="00526EF9" w:rsidRPr="005B4386">
        <w:rPr>
          <w:rFonts w:ascii="Arial" w:hAnsi="Arial" w:cs="Arial"/>
        </w:rPr>
        <w:t xml:space="preserve"> century</w:t>
      </w:r>
      <w:r w:rsidRPr="005B4386">
        <w:rPr>
          <w:rFonts w:ascii="Arial" w:hAnsi="Arial" w:cs="Arial"/>
        </w:rPr>
        <w:t>,</w:t>
      </w:r>
      <w:r w:rsidR="00526EF9" w:rsidRPr="005B4386">
        <w:rPr>
          <w:rFonts w:ascii="Arial" w:hAnsi="Arial" w:cs="Arial"/>
        </w:rPr>
        <w:t xml:space="preserve"> this class of </w:t>
      </w:r>
      <w:r w:rsidR="00FB40E2" w:rsidRPr="005B4386">
        <w:rPr>
          <w:rFonts w:ascii="Arial" w:hAnsi="Arial" w:cs="Arial"/>
        </w:rPr>
        <w:t>materials</w:t>
      </w:r>
      <w:r w:rsidR="00526EF9" w:rsidRPr="005B4386">
        <w:rPr>
          <w:rFonts w:ascii="Arial" w:hAnsi="Arial" w:cs="Arial"/>
        </w:rPr>
        <w:t xml:space="preserve"> has</w:t>
      </w:r>
      <w:r w:rsidRPr="005B4386">
        <w:rPr>
          <w:rFonts w:ascii="Arial" w:hAnsi="Arial" w:cs="Arial"/>
        </w:rPr>
        <w:t xml:space="preserve"> continued to have an enormous </w:t>
      </w:r>
      <w:r w:rsidR="002F63EC" w:rsidRPr="005B4386">
        <w:rPr>
          <w:rFonts w:ascii="Arial" w:hAnsi="Arial" w:cs="Arial"/>
        </w:rPr>
        <w:t xml:space="preserve">impact on society. Although </w:t>
      </w:r>
      <w:r w:rsidRPr="005B4386">
        <w:rPr>
          <w:rFonts w:ascii="Arial" w:hAnsi="Arial" w:cs="Arial"/>
        </w:rPr>
        <w:t xml:space="preserve">early synthetic polymers, such as </w:t>
      </w:r>
      <w:r w:rsidR="00270512" w:rsidRPr="005B4386">
        <w:rPr>
          <w:rFonts w:ascii="Arial" w:hAnsi="Arial" w:cs="Arial"/>
        </w:rPr>
        <w:t>nitrocellulose</w:t>
      </w:r>
      <w:r w:rsidRPr="005B4386">
        <w:rPr>
          <w:rFonts w:ascii="Arial" w:hAnsi="Arial" w:cs="Arial"/>
        </w:rPr>
        <w:t xml:space="preserve"> and cellulose acetate, were chemically modified bio-based pol</w:t>
      </w:r>
      <w:r w:rsidR="002F63EC" w:rsidRPr="005B4386">
        <w:rPr>
          <w:rFonts w:ascii="Arial" w:hAnsi="Arial" w:cs="Arial"/>
        </w:rPr>
        <w:t>ymers they were gradually super</w:t>
      </w:r>
      <w:r w:rsidR="00C63B1A" w:rsidRPr="005B4386">
        <w:rPr>
          <w:rFonts w:ascii="Arial" w:hAnsi="Arial" w:cs="Arial"/>
        </w:rPr>
        <w:t>s</w:t>
      </w:r>
      <w:r w:rsidRPr="005B4386">
        <w:rPr>
          <w:rFonts w:ascii="Arial" w:hAnsi="Arial" w:cs="Arial"/>
        </w:rPr>
        <w:t>eded by alternatives fro</w:t>
      </w:r>
      <w:r w:rsidR="00526EF9" w:rsidRPr="005B4386">
        <w:rPr>
          <w:rFonts w:ascii="Arial" w:hAnsi="Arial" w:cs="Arial"/>
        </w:rPr>
        <w:t>m petrochemicals, such as nylon 6</w:t>
      </w:r>
      <w:proofErr w:type="gramStart"/>
      <w:r w:rsidR="00526EF9" w:rsidRPr="005B4386">
        <w:rPr>
          <w:rFonts w:ascii="Arial" w:hAnsi="Arial" w:cs="Arial"/>
        </w:rPr>
        <w:t>,</w:t>
      </w:r>
      <w:r w:rsidRPr="005B4386">
        <w:rPr>
          <w:rFonts w:ascii="Arial" w:hAnsi="Arial" w:cs="Arial"/>
        </w:rPr>
        <w:t>6</w:t>
      </w:r>
      <w:proofErr w:type="gramEnd"/>
      <w:r w:rsidR="0083753E" w:rsidRPr="005B4386">
        <w:rPr>
          <w:rFonts w:ascii="Arial" w:hAnsi="Arial" w:cs="Arial"/>
        </w:rPr>
        <w:t>, poly(eth</w:t>
      </w:r>
      <w:r w:rsidR="00C63B1A" w:rsidRPr="005B4386">
        <w:rPr>
          <w:rFonts w:ascii="Arial" w:hAnsi="Arial" w:cs="Arial"/>
        </w:rPr>
        <w:t>yl</w:t>
      </w:r>
      <w:r w:rsidR="0083753E" w:rsidRPr="005B4386">
        <w:rPr>
          <w:rFonts w:ascii="Arial" w:hAnsi="Arial" w:cs="Arial"/>
        </w:rPr>
        <w:t>ene)</w:t>
      </w:r>
      <w:r w:rsidRPr="005B4386">
        <w:rPr>
          <w:rFonts w:ascii="Arial" w:hAnsi="Arial" w:cs="Arial"/>
        </w:rPr>
        <w:t xml:space="preserve"> or synthetic ru</w:t>
      </w:r>
      <w:r w:rsidR="00526EF9" w:rsidRPr="005B4386">
        <w:rPr>
          <w:rFonts w:ascii="Arial" w:hAnsi="Arial" w:cs="Arial"/>
        </w:rPr>
        <w:t>bber. Today</w:t>
      </w:r>
      <w:r w:rsidR="00A970EC" w:rsidRPr="005B4386">
        <w:rPr>
          <w:rFonts w:ascii="Arial" w:hAnsi="Arial" w:cs="Arial"/>
        </w:rPr>
        <w:t>,</w:t>
      </w:r>
      <w:r w:rsidR="00526EF9" w:rsidRPr="005B4386">
        <w:rPr>
          <w:rFonts w:ascii="Arial" w:hAnsi="Arial" w:cs="Arial"/>
        </w:rPr>
        <w:t xml:space="preserve"> polymers </w:t>
      </w:r>
      <w:r w:rsidRPr="005B4386">
        <w:rPr>
          <w:rFonts w:ascii="Arial" w:hAnsi="Arial" w:cs="Arial"/>
        </w:rPr>
        <w:t>represent the largest proportion of the chemical industry</w:t>
      </w:r>
      <w:r w:rsidR="0083753E" w:rsidRPr="005B4386">
        <w:rPr>
          <w:rFonts w:ascii="Arial" w:hAnsi="Arial" w:cs="Arial"/>
        </w:rPr>
        <w:t xml:space="preserve"> by volume, but there are </w:t>
      </w:r>
      <w:r w:rsidR="00526EF9" w:rsidRPr="005B4386">
        <w:rPr>
          <w:rFonts w:ascii="Arial" w:hAnsi="Arial" w:cs="Arial"/>
        </w:rPr>
        <w:t>well-founded concerns over the sustainability of an industry so reliant on a diminishing non-renewable feedstock</w:t>
      </w:r>
      <w:r w:rsidRPr="005B4386">
        <w:rPr>
          <w:rFonts w:ascii="Arial" w:hAnsi="Arial" w:cs="Arial"/>
        </w:rPr>
        <w:t>.</w:t>
      </w:r>
      <w:r w:rsidR="00526EF9" w:rsidRPr="005B4386">
        <w:rPr>
          <w:rFonts w:ascii="Arial" w:hAnsi="Arial" w:cs="Arial"/>
        </w:rPr>
        <w:t xml:space="preserve"> As such t</w:t>
      </w:r>
      <w:r w:rsidRPr="005B4386">
        <w:rPr>
          <w:rFonts w:ascii="Arial" w:hAnsi="Arial" w:cs="Arial"/>
        </w:rPr>
        <w:t xml:space="preserve">he last 20 years has seen a re-emergence </w:t>
      </w:r>
      <w:r w:rsidR="00526EF9" w:rsidRPr="005B4386">
        <w:rPr>
          <w:rFonts w:ascii="Arial" w:hAnsi="Arial" w:cs="Arial"/>
        </w:rPr>
        <w:t>of interest in bio-based polymers, with many excellent reviews now covering this rapidly growing area of research.</w:t>
      </w:r>
      <w:r w:rsidR="002662E9" w:rsidRPr="005B4386">
        <w:rPr>
          <w:rFonts w:ascii="Arial" w:hAnsi="Arial" w:cs="Arial"/>
          <w:vertAlign w:val="superscript"/>
        </w:rPr>
        <w:t>1-4</w:t>
      </w:r>
      <w:r w:rsidR="00526EF9" w:rsidRPr="005B4386">
        <w:rPr>
          <w:rFonts w:ascii="Arial" w:hAnsi="Arial" w:cs="Arial"/>
        </w:rPr>
        <w:t xml:space="preserve"> In the short-term focus has been on preparing bio-based drop-in repl</w:t>
      </w:r>
      <w:r w:rsidR="00C63B1A" w:rsidRPr="005B4386">
        <w:rPr>
          <w:rFonts w:ascii="Arial" w:hAnsi="Arial" w:cs="Arial"/>
        </w:rPr>
        <w:t>acements for current polymers. E</w:t>
      </w:r>
      <w:r w:rsidR="00526EF9" w:rsidRPr="005B4386">
        <w:rPr>
          <w:rFonts w:ascii="Arial" w:hAnsi="Arial" w:cs="Arial"/>
        </w:rPr>
        <w:t xml:space="preserve">xamples include the production of 100% bio-based </w:t>
      </w:r>
      <w:proofErr w:type="gramStart"/>
      <w:r w:rsidR="00526EF9" w:rsidRPr="005B4386">
        <w:rPr>
          <w:rFonts w:ascii="Arial" w:hAnsi="Arial" w:cs="Arial"/>
        </w:rPr>
        <w:t>poly(</w:t>
      </w:r>
      <w:proofErr w:type="gramEnd"/>
      <w:r w:rsidR="00526EF9" w:rsidRPr="005B4386">
        <w:rPr>
          <w:rFonts w:ascii="Arial" w:hAnsi="Arial" w:cs="Arial"/>
        </w:rPr>
        <w:t>eth</w:t>
      </w:r>
      <w:r w:rsidR="00C63B1A" w:rsidRPr="005B4386">
        <w:rPr>
          <w:rFonts w:ascii="Arial" w:hAnsi="Arial" w:cs="Arial"/>
        </w:rPr>
        <w:t>yl</w:t>
      </w:r>
      <w:r w:rsidR="00526EF9" w:rsidRPr="005B4386">
        <w:rPr>
          <w:rFonts w:ascii="Arial" w:hAnsi="Arial" w:cs="Arial"/>
        </w:rPr>
        <w:t>ene) from sugar cane, or the continued efforts towards wholly bio-based PET. However, the longer-term view is towards new polymers that on a molecular level may be different to the petrochemical polymers they intend to replace, but whose properties are equivalent or even superior to</w:t>
      </w:r>
      <w:r w:rsidR="003A166C" w:rsidRPr="005B4386">
        <w:rPr>
          <w:rFonts w:ascii="Arial" w:hAnsi="Arial" w:cs="Arial"/>
        </w:rPr>
        <w:t xml:space="preserve"> products current available. At the heart </w:t>
      </w:r>
      <w:r w:rsidR="00526EF9" w:rsidRPr="005B4386">
        <w:rPr>
          <w:rFonts w:ascii="Arial" w:hAnsi="Arial" w:cs="Arial"/>
        </w:rPr>
        <w:t>of this approach to new polymers is the synthesis and use of building-block chemicals from biomass, so called platform molecules.</w:t>
      </w:r>
      <w:r w:rsidR="002816F3" w:rsidRPr="005B4386">
        <w:rPr>
          <w:rFonts w:ascii="Arial" w:hAnsi="Arial" w:cs="Arial"/>
          <w:vertAlign w:val="superscript"/>
        </w:rPr>
        <w:t>5</w:t>
      </w:r>
      <w:proofErr w:type="gramStart"/>
      <w:r w:rsidR="002816F3" w:rsidRPr="005B4386">
        <w:rPr>
          <w:rFonts w:ascii="Arial" w:hAnsi="Arial" w:cs="Arial"/>
          <w:vertAlign w:val="superscript"/>
        </w:rPr>
        <w:t>,6</w:t>
      </w:r>
      <w:proofErr w:type="gramEnd"/>
      <w:r w:rsidR="00526EF9" w:rsidRPr="005B4386">
        <w:rPr>
          <w:rFonts w:ascii="Arial" w:hAnsi="Arial" w:cs="Arial"/>
        </w:rPr>
        <w:t xml:space="preserve"> As a definition:</w:t>
      </w:r>
    </w:p>
    <w:p w14:paraId="3230F710" w14:textId="77777777" w:rsidR="003A166C" w:rsidRPr="005B4386" w:rsidRDefault="003A166C" w:rsidP="00220481">
      <w:pPr>
        <w:spacing w:after="0" w:line="480" w:lineRule="auto"/>
        <w:ind w:left="360"/>
        <w:jc w:val="both"/>
        <w:rPr>
          <w:rFonts w:ascii="Arial" w:hAnsi="Arial" w:cs="Arial"/>
        </w:rPr>
      </w:pPr>
    </w:p>
    <w:p w14:paraId="1B82ECCB" w14:textId="77777777" w:rsidR="003A166C" w:rsidRPr="005B4386" w:rsidRDefault="003A166C" w:rsidP="00220481">
      <w:pPr>
        <w:spacing w:after="0" w:line="480" w:lineRule="auto"/>
        <w:ind w:left="360"/>
        <w:jc w:val="both"/>
        <w:rPr>
          <w:rFonts w:ascii="Arial" w:hAnsi="Arial" w:cs="Arial"/>
          <w:i/>
        </w:rPr>
      </w:pPr>
      <w:r w:rsidRPr="005B4386">
        <w:rPr>
          <w:rFonts w:ascii="Arial" w:hAnsi="Arial" w:cs="Arial"/>
          <w:i/>
        </w:rPr>
        <w:t>“A bio-based (or bio-derived) platform molecule is a chemical compound whose constituent elements originate wholly from biomass (material of biological origin, excluding fossil carbon sources), and that can be utilised as a building block for the production of other chemicals.”</w:t>
      </w:r>
    </w:p>
    <w:p w14:paraId="08C2E245" w14:textId="77777777" w:rsidR="0003610F" w:rsidRPr="005B4386" w:rsidRDefault="0003610F" w:rsidP="00220481">
      <w:pPr>
        <w:spacing w:after="0" w:line="480" w:lineRule="auto"/>
        <w:ind w:left="360"/>
        <w:jc w:val="both"/>
        <w:rPr>
          <w:rFonts w:ascii="Arial" w:hAnsi="Arial" w:cs="Arial"/>
          <w:i/>
        </w:rPr>
      </w:pPr>
    </w:p>
    <w:p w14:paraId="376F1F39" w14:textId="16ECBCC3" w:rsidR="000D520E" w:rsidRPr="005B4386" w:rsidRDefault="003A166C" w:rsidP="00220481">
      <w:pPr>
        <w:spacing w:after="0" w:line="480" w:lineRule="auto"/>
        <w:jc w:val="both"/>
        <w:rPr>
          <w:rFonts w:ascii="Arial" w:hAnsi="Arial" w:cs="Arial"/>
        </w:rPr>
      </w:pPr>
      <w:r w:rsidRPr="005B4386">
        <w:rPr>
          <w:rFonts w:ascii="Arial" w:hAnsi="Arial" w:cs="Arial"/>
        </w:rPr>
        <w:t xml:space="preserve">In essence, platform molecules are the bio-based equivalent of the “base chemicals” of the petrochemical industry (i.e. </w:t>
      </w:r>
      <w:proofErr w:type="spellStart"/>
      <w:r w:rsidRPr="005B4386">
        <w:rPr>
          <w:rFonts w:ascii="Arial" w:hAnsi="Arial" w:cs="Arial"/>
        </w:rPr>
        <w:t>ethene</w:t>
      </w:r>
      <w:proofErr w:type="spellEnd"/>
      <w:r w:rsidRPr="005B4386">
        <w:rPr>
          <w:rFonts w:ascii="Arial" w:hAnsi="Arial" w:cs="Arial"/>
        </w:rPr>
        <w:t xml:space="preserve">, propene, </w:t>
      </w:r>
      <w:proofErr w:type="spellStart"/>
      <w:r w:rsidRPr="005B4386">
        <w:rPr>
          <w:rFonts w:ascii="Arial" w:hAnsi="Arial" w:cs="Arial"/>
        </w:rPr>
        <w:t>butenes</w:t>
      </w:r>
      <w:proofErr w:type="spellEnd"/>
      <w:r w:rsidRPr="005B4386">
        <w:rPr>
          <w:rFonts w:ascii="Arial" w:hAnsi="Arial" w:cs="Arial"/>
        </w:rPr>
        <w:t>, benzene, toluene, xylenes and methanol). However, there are some very i</w:t>
      </w:r>
      <w:r w:rsidR="0083753E" w:rsidRPr="005B4386">
        <w:rPr>
          <w:rFonts w:ascii="Arial" w:hAnsi="Arial" w:cs="Arial"/>
        </w:rPr>
        <w:t>mportant differences between traditional</w:t>
      </w:r>
      <w:r w:rsidRPr="005B4386">
        <w:rPr>
          <w:rFonts w:ascii="Arial" w:hAnsi="Arial" w:cs="Arial"/>
        </w:rPr>
        <w:t xml:space="preserve"> base chemicals and</w:t>
      </w:r>
      <w:r w:rsidR="00C63B1A" w:rsidRPr="005B4386">
        <w:rPr>
          <w:rFonts w:ascii="Arial" w:hAnsi="Arial" w:cs="Arial"/>
        </w:rPr>
        <w:t xml:space="preserve"> bio-based</w:t>
      </w:r>
      <w:r w:rsidRPr="005B4386">
        <w:rPr>
          <w:rFonts w:ascii="Arial" w:hAnsi="Arial" w:cs="Arial"/>
        </w:rPr>
        <w:t xml:space="preserve"> platform mole</w:t>
      </w:r>
      <w:r w:rsidR="0083753E" w:rsidRPr="005B4386">
        <w:rPr>
          <w:rFonts w:ascii="Arial" w:hAnsi="Arial" w:cs="Arial"/>
        </w:rPr>
        <w:t>cules, most notably the prevalence</w:t>
      </w:r>
      <w:r w:rsidRPr="005B4386">
        <w:rPr>
          <w:rFonts w:ascii="Arial" w:hAnsi="Arial" w:cs="Arial"/>
        </w:rPr>
        <w:t xml:space="preserve"> of heteroato</w:t>
      </w:r>
      <w:r w:rsidR="0083753E" w:rsidRPr="005B4386">
        <w:rPr>
          <w:rFonts w:ascii="Arial" w:hAnsi="Arial" w:cs="Arial"/>
        </w:rPr>
        <w:t>ms in the latter.</w:t>
      </w:r>
      <w:r w:rsidR="002816F3" w:rsidRPr="005B4386">
        <w:rPr>
          <w:rFonts w:ascii="Arial" w:hAnsi="Arial" w:cs="Arial"/>
          <w:vertAlign w:val="superscript"/>
        </w:rPr>
        <w:t>5,7</w:t>
      </w:r>
      <w:r w:rsidR="00103847" w:rsidRPr="005B4386">
        <w:rPr>
          <w:rFonts w:ascii="Arial" w:hAnsi="Arial" w:cs="Arial"/>
        </w:rPr>
        <w:t xml:space="preserve"> T</w:t>
      </w:r>
      <w:r w:rsidR="0083753E" w:rsidRPr="005B4386">
        <w:rPr>
          <w:rFonts w:ascii="Arial" w:hAnsi="Arial" w:cs="Arial"/>
        </w:rPr>
        <w:t xml:space="preserve">he </w:t>
      </w:r>
      <w:r w:rsidR="00226F57" w:rsidRPr="005B4386">
        <w:rPr>
          <w:rFonts w:ascii="Arial" w:hAnsi="Arial" w:cs="Arial"/>
        </w:rPr>
        <w:t xml:space="preserve">fossil </w:t>
      </w:r>
      <w:r w:rsidR="0083753E" w:rsidRPr="005B4386">
        <w:rPr>
          <w:rFonts w:ascii="Arial" w:hAnsi="Arial" w:cs="Arial"/>
        </w:rPr>
        <w:t>feedstock</w:t>
      </w:r>
      <w:r w:rsidRPr="005B4386">
        <w:rPr>
          <w:rFonts w:ascii="Arial" w:hAnsi="Arial" w:cs="Arial"/>
        </w:rPr>
        <w:t xml:space="preserve"> fo</w:t>
      </w:r>
      <w:r w:rsidR="00226F57" w:rsidRPr="005B4386">
        <w:rPr>
          <w:rFonts w:ascii="Arial" w:hAnsi="Arial" w:cs="Arial"/>
        </w:rPr>
        <w:t>r the petrochemical industry is</w:t>
      </w:r>
      <w:r w:rsidRPr="005B4386">
        <w:rPr>
          <w:rFonts w:ascii="Arial" w:hAnsi="Arial" w:cs="Arial"/>
        </w:rPr>
        <w:t xml:space="preserve"> essentially depleted of </w:t>
      </w:r>
      <w:r w:rsidRPr="005B4386">
        <w:rPr>
          <w:rFonts w:ascii="Arial" w:hAnsi="Arial" w:cs="Arial"/>
        </w:rPr>
        <w:lastRenderedPageBreak/>
        <w:t>heteroatoms and so the first building-blocks produced, the base chemicals, are almost entirely comprised solely of hydro</w:t>
      </w:r>
      <w:r w:rsidR="0083753E" w:rsidRPr="005B4386">
        <w:rPr>
          <w:rFonts w:ascii="Arial" w:hAnsi="Arial" w:cs="Arial"/>
        </w:rPr>
        <w:t>gen and carbon</w:t>
      </w:r>
      <w:r w:rsidRPr="005B4386">
        <w:rPr>
          <w:rFonts w:ascii="Arial" w:hAnsi="Arial" w:cs="Arial"/>
        </w:rPr>
        <w:t xml:space="preserve">. The small amount of functionality present (i.e. C=C or </w:t>
      </w:r>
      <w:proofErr w:type="spellStart"/>
      <w:r w:rsidRPr="005B4386">
        <w:rPr>
          <w:rFonts w:ascii="Arial" w:hAnsi="Arial" w:cs="Arial"/>
        </w:rPr>
        <w:t>arenes</w:t>
      </w:r>
      <w:proofErr w:type="spellEnd"/>
      <w:r w:rsidRPr="005B4386">
        <w:rPr>
          <w:rFonts w:ascii="Arial" w:hAnsi="Arial" w:cs="Arial"/>
        </w:rPr>
        <w:t xml:space="preserve">) are used as points to further functionalise via reactions such as oxidations, and in doing so add chemical functionality that can </w:t>
      </w:r>
      <w:r w:rsidR="00C63B1A" w:rsidRPr="005B4386">
        <w:rPr>
          <w:rFonts w:ascii="Arial" w:hAnsi="Arial" w:cs="Arial"/>
        </w:rPr>
        <w:t>be exploited downstream</w:t>
      </w:r>
      <w:r w:rsidRPr="005B4386">
        <w:rPr>
          <w:rFonts w:ascii="Arial" w:hAnsi="Arial" w:cs="Arial"/>
        </w:rPr>
        <w:t xml:space="preserve">. One such example is the multiple oxidation of </w:t>
      </w:r>
      <w:r w:rsidRPr="005B4386">
        <w:rPr>
          <w:rFonts w:ascii="Arial" w:hAnsi="Arial" w:cs="Arial"/>
          <w:i/>
        </w:rPr>
        <w:t>para</w:t>
      </w:r>
      <w:r w:rsidRPr="005B4386">
        <w:rPr>
          <w:rFonts w:ascii="Arial" w:hAnsi="Arial" w:cs="Arial"/>
        </w:rPr>
        <w:t xml:space="preserve">-xylene to </w:t>
      </w:r>
      <w:r w:rsidR="004B6227" w:rsidRPr="005B4386">
        <w:rPr>
          <w:rFonts w:ascii="Arial" w:hAnsi="Arial" w:cs="Arial"/>
        </w:rPr>
        <w:t>terephthalic acid</w:t>
      </w:r>
      <w:r w:rsidR="0083753E" w:rsidRPr="005B4386">
        <w:rPr>
          <w:rFonts w:ascii="Arial" w:hAnsi="Arial" w:cs="Arial"/>
        </w:rPr>
        <w:t>, this</w:t>
      </w:r>
      <w:r w:rsidR="004B6227" w:rsidRPr="005B4386">
        <w:rPr>
          <w:rFonts w:ascii="Arial" w:hAnsi="Arial" w:cs="Arial"/>
        </w:rPr>
        <w:t xml:space="preserve"> required for PET synthesis. However, the pathway from biomass to platform molecules is very different as bi</w:t>
      </w:r>
      <w:r w:rsidR="00D10F28" w:rsidRPr="005B4386">
        <w:rPr>
          <w:rFonts w:ascii="Arial" w:hAnsi="Arial" w:cs="Arial"/>
        </w:rPr>
        <w:t>omass is inherently comprised of</w:t>
      </w:r>
      <w:r w:rsidR="004B6227" w:rsidRPr="005B4386">
        <w:rPr>
          <w:rFonts w:ascii="Arial" w:hAnsi="Arial" w:cs="Arial"/>
        </w:rPr>
        <w:t xml:space="preserve"> components rich in heteroatoms. The major constituents of biomass; polysaccharide (e.g. cellulose, hemicellulose, starch), lignin</w:t>
      </w:r>
      <w:r w:rsidR="00C63B1A" w:rsidRPr="005B4386">
        <w:rPr>
          <w:rFonts w:ascii="Arial" w:hAnsi="Arial" w:cs="Arial"/>
        </w:rPr>
        <w:t>, triglycerides</w:t>
      </w:r>
      <w:r w:rsidR="004B6227" w:rsidRPr="005B4386">
        <w:rPr>
          <w:rFonts w:ascii="Arial" w:hAnsi="Arial" w:cs="Arial"/>
        </w:rPr>
        <w:t xml:space="preserve"> and protein are full heteroatoms such as O, N and S. When these constituents are broken down to smaller molecules much of the heteroatom content remains, leaving lots of functionality for further modification. As an example cellulose can be used as a feedstock to p</w:t>
      </w:r>
      <w:r w:rsidR="00C63B1A" w:rsidRPr="005B4386">
        <w:rPr>
          <w:rFonts w:ascii="Arial" w:hAnsi="Arial" w:cs="Arial"/>
        </w:rPr>
        <w:t>roduce 5-(</w:t>
      </w:r>
      <w:proofErr w:type="spellStart"/>
      <w:r w:rsidR="00C63B1A" w:rsidRPr="005B4386">
        <w:rPr>
          <w:rFonts w:ascii="Arial" w:hAnsi="Arial" w:cs="Arial"/>
        </w:rPr>
        <w:t>hydroxymethyl</w:t>
      </w:r>
      <w:proofErr w:type="spellEnd"/>
      <w:r w:rsidR="00C63B1A" w:rsidRPr="005B4386">
        <w:rPr>
          <w:rFonts w:ascii="Arial" w:hAnsi="Arial" w:cs="Arial"/>
        </w:rPr>
        <w:t>)</w:t>
      </w:r>
      <w:proofErr w:type="spellStart"/>
      <w:r w:rsidR="00C63B1A" w:rsidRPr="005B4386">
        <w:rPr>
          <w:rFonts w:ascii="Arial" w:hAnsi="Arial" w:cs="Arial"/>
        </w:rPr>
        <w:t>furfurfural</w:t>
      </w:r>
      <w:proofErr w:type="spellEnd"/>
      <w:r w:rsidR="004B6227" w:rsidRPr="005B4386">
        <w:rPr>
          <w:rFonts w:ascii="Arial" w:hAnsi="Arial" w:cs="Arial"/>
        </w:rPr>
        <w:t>, and this easily oxidised to 2,5-furandicarbo</w:t>
      </w:r>
      <w:r w:rsidR="0083753E" w:rsidRPr="005B4386">
        <w:rPr>
          <w:rFonts w:ascii="Arial" w:hAnsi="Arial" w:cs="Arial"/>
        </w:rPr>
        <w:t>xylic acid (FDCA), a diacid</w:t>
      </w:r>
      <w:r w:rsidR="00B70A55" w:rsidRPr="005B4386">
        <w:rPr>
          <w:rFonts w:ascii="Arial" w:hAnsi="Arial" w:cs="Arial"/>
        </w:rPr>
        <w:t xml:space="preserve"> used in the production of the promising PET replacement, PEF.</w:t>
      </w:r>
    </w:p>
    <w:p w14:paraId="3D0DA35A" w14:textId="300FAFD1" w:rsidR="000D520E" w:rsidRPr="005B4386" w:rsidRDefault="000D520E" w:rsidP="00220481">
      <w:pPr>
        <w:spacing w:after="0" w:line="480" w:lineRule="auto"/>
        <w:jc w:val="both"/>
        <w:rPr>
          <w:rFonts w:ascii="Arial" w:hAnsi="Arial" w:cs="Arial"/>
        </w:rPr>
      </w:pPr>
      <w:r w:rsidRPr="005B4386">
        <w:rPr>
          <w:rFonts w:ascii="Arial" w:hAnsi="Arial" w:cs="Arial"/>
        </w:rPr>
        <w:tab/>
        <w:t>The presence of greater functionality in bio-based polymers leads to an exciting opportunity for many of the emerging bio-based polymers, the subsequent post-polymerisation modification (PPM) to tailor the polymers properties</w:t>
      </w:r>
      <w:r w:rsidR="00A80A33" w:rsidRPr="005B4386">
        <w:rPr>
          <w:rFonts w:ascii="Arial" w:hAnsi="Arial" w:cs="Arial"/>
        </w:rPr>
        <w:t xml:space="preserve"> (f</w:t>
      </w:r>
      <w:r w:rsidR="0000069E" w:rsidRPr="005B4386">
        <w:rPr>
          <w:rFonts w:ascii="Arial" w:hAnsi="Arial" w:cs="Arial"/>
        </w:rPr>
        <w:t>igure 1)</w:t>
      </w:r>
      <w:r w:rsidRPr="005B4386">
        <w:rPr>
          <w:rFonts w:ascii="Arial" w:hAnsi="Arial" w:cs="Arial"/>
        </w:rPr>
        <w:t>.</w:t>
      </w:r>
      <w:r w:rsidR="00270512" w:rsidRPr="005B4386">
        <w:rPr>
          <w:rFonts w:ascii="Arial" w:hAnsi="Arial" w:cs="Arial"/>
        </w:rPr>
        <w:t xml:space="preserve"> PPM has arguably existed for as long as the field of polymer science, indeed early examples such as the treatment of natural rubber with sulfur, or production of cellulose acetate and nitrocellulose all represent examples of PPM.</w:t>
      </w:r>
      <w:r w:rsidR="002816F3" w:rsidRPr="005B4386">
        <w:rPr>
          <w:rFonts w:ascii="Arial" w:hAnsi="Arial" w:cs="Arial"/>
          <w:vertAlign w:val="superscript"/>
        </w:rPr>
        <w:t>8</w:t>
      </w:r>
      <w:r w:rsidR="00270512" w:rsidRPr="005B4386">
        <w:rPr>
          <w:rFonts w:ascii="Arial" w:hAnsi="Arial" w:cs="Arial"/>
        </w:rPr>
        <w:t xml:space="preserve"> From the mid-20</w:t>
      </w:r>
      <w:r w:rsidR="00270512" w:rsidRPr="005B4386">
        <w:rPr>
          <w:rFonts w:ascii="Arial" w:hAnsi="Arial" w:cs="Arial"/>
          <w:vertAlign w:val="superscript"/>
        </w:rPr>
        <w:t>th</w:t>
      </w:r>
      <w:r w:rsidR="00270512" w:rsidRPr="005B4386">
        <w:rPr>
          <w:rFonts w:ascii="Arial" w:hAnsi="Arial" w:cs="Arial"/>
        </w:rPr>
        <w:t xml:space="preserve"> </w:t>
      </w:r>
      <w:r w:rsidR="009E257D" w:rsidRPr="005B4386">
        <w:rPr>
          <w:rFonts w:ascii="Arial" w:hAnsi="Arial" w:cs="Arial"/>
        </w:rPr>
        <w:t>century</w:t>
      </w:r>
      <w:r w:rsidR="00270512" w:rsidRPr="005B4386">
        <w:rPr>
          <w:rFonts w:ascii="Arial" w:hAnsi="Arial" w:cs="Arial"/>
        </w:rPr>
        <w:t xml:space="preserve"> onwards</w:t>
      </w:r>
      <w:r w:rsidR="009E257D" w:rsidRPr="005B4386">
        <w:rPr>
          <w:rFonts w:ascii="Arial" w:hAnsi="Arial" w:cs="Arial"/>
        </w:rPr>
        <w:t xml:space="preserve"> some</w:t>
      </w:r>
      <w:r w:rsidR="00270512" w:rsidRPr="005B4386">
        <w:rPr>
          <w:rFonts w:ascii="Arial" w:hAnsi="Arial" w:cs="Arial"/>
        </w:rPr>
        <w:t xml:space="preserve"> examples of PPM on synthetic polymers began to emerge, s</w:t>
      </w:r>
      <w:r w:rsidR="009E257D" w:rsidRPr="005B4386">
        <w:rPr>
          <w:rFonts w:ascii="Arial" w:hAnsi="Arial" w:cs="Arial"/>
        </w:rPr>
        <w:t>uch as the thiol-ene addition of thiols onto butadiene polymers, but the typical low functionality of petrochemical monomers and polymers limited this approach.</w:t>
      </w:r>
      <w:r w:rsidR="002816F3" w:rsidRPr="005B4386">
        <w:rPr>
          <w:rFonts w:ascii="Arial" w:hAnsi="Arial" w:cs="Arial"/>
          <w:vertAlign w:val="superscript"/>
        </w:rPr>
        <w:t>9</w:t>
      </w:r>
      <w:r w:rsidR="00270512" w:rsidRPr="005B4386">
        <w:rPr>
          <w:rFonts w:ascii="Arial" w:hAnsi="Arial" w:cs="Arial"/>
        </w:rPr>
        <w:t xml:space="preserve"> </w:t>
      </w:r>
      <w:r w:rsidRPr="005B4386">
        <w:rPr>
          <w:rFonts w:ascii="Arial" w:hAnsi="Arial" w:cs="Arial"/>
        </w:rPr>
        <w:t xml:space="preserve">PPM </w:t>
      </w:r>
      <w:r w:rsidR="009E257D" w:rsidRPr="005B4386">
        <w:rPr>
          <w:rFonts w:ascii="Arial" w:hAnsi="Arial" w:cs="Arial"/>
        </w:rPr>
        <w:t>requires</w:t>
      </w:r>
      <w:r w:rsidRPr="005B4386">
        <w:rPr>
          <w:rFonts w:ascii="Arial" w:hAnsi="Arial" w:cs="Arial"/>
        </w:rPr>
        <w:t xml:space="preserve"> the presence of functional groups with</w:t>
      </w:r>
      <w:r w:rsidR="0083753E" w:rsidRPr="005B4386">
        <w:rPr>
          <w:rFonts w:ascii="Arial" w:hAnsi="Arial" w:cs="Arial"/>
        </w:rPr>
        <w:t>in</w:t>
      </w:r>
      <w:r w:rsidRPr="005B4386">
        <w:rPr>
          <w:rFonts w:ascii="Arial" w:hAnsi="Arial" w:cs="Arial"/>
        </w:rPr>
        <w:t xml:space="preserve"> the constitutional repeat unit of the polymer </w:t>
      </w:r>
      <w:r w:rsidR="0083753E" w:rsidRPr="005B4386">
        <w:rPr>
          <w:rFonts w:ascii="Arial" w:hAnsi="Arial" w:cs="Arial"/>
        </w:rPr>
        <w:t xml:space="preserve">to act </w:t>
      </w:r>
      <w:r w:rsidRPr="005B4386">
        <w:rPr>
          <w:rFonts w:ascii="Arial" w:hAnsi="Arial" w:cs="Arial"/>
        </w:rPr>
        <w:t>as a point where further chemical reactions can take place, but where reactions at the sites does not reduce chain length.</w:t>
      </w:r>
      <w:r w:rsidR="009E257D" w:rsidRPr="005B4386">
        <w:rPr>
          <w:rFonts w:ascii="Arial" w:hAnsi="Arial" w:cs="Arial"/>
        </w:rPr>
        <w:t xml:space="preserve"> It therefore follows that the new emerging monomers and polymers from biomass that contain greater functionality compared to petrochemical alternatives, will allow the concept of PPM to be further expanded.</w:t>
      </w:r>
      <w:r w:rsidRPr="005B4386">
        <w:rPr>
          <w:rFonts w:ascii="Arial" w:hAnsi="Arial" w:cs="Arial"/>
        </w:rPr>
        <w:t xml:space="preserve"> </w:t>
      </w:r>
      <w:r w:rsidR="009D229C" w:rsidRPr="005B4386">
        <w:rPr>
          <w:rFonts w:ascii="Arial" w:hAnsi="Arial" w:cs="Arial"/>
        </w:rPr>
        <w:t xml:space="preserve">The first sections of this mini-review address the need for selective polymerisation methods to be used to ensure the required chemical functionality remains within the polymer to allow for PPM. Chemo-catalytic </w:t>
      </w:r>
      <w:r w:rsidR="009D229C" w:rsidRPr="005B4386">
        <w:rPr>
          <w:rFonts w:ascii="Arial" w:hAnsi="Arial" w:cs="Arial"/>
        </w:rPr>
        <w:lastRenderedPageBreak/>
        <w:t>methods have been demonstrated for many classes of polymers and in some instance prove very effective in producing backbones suitable for subsequent PPM. How</w:t>
      </w:r>
      <w:r w:rsidR="00DF2ECE" w:rsidRPr="005B4386">
        <w:rPr>
          <w:rFonts w:ascii="Arial" w:hAnsi="Arial" w:cs="Arial"/>
        </w:rPr>
        <w:t>ever, the harsh</w:t>
      </w:r>
      <w:r w:rsidR="009D229C" w:rsidRPr="005B4386">
        <w:rPr>
          <w:rFonts w:ascii="Arial" w:hAnsi="Arial" w:cs="Arial"/>
        </w:rPr>
        <w:t xml:space="preserve"> conditions required to achieve high degrees of polymerisation can also result in undesirable side-reactions such as isomerisation and cross-linking. To address </w:t>
      </w:r>
      <w:r w:rsidR="00DF2ECE" w:rsidRPr="005B4386">
        <w:rPr>
          <w:rFonts w:ascii="Arial" w:hAnsi="Arial" w:cs="Arial"/>
        </w:rPr>
        <w:t>these concerns</w:t>
      </w:r>
      <w:r w:rsidR="009D229C" w:rsidRPr="005B4386">
        <w:rPr>
          <w:rFonts w:ascii="Arial" w:hAnsi="Arial" w:cs="Arial"/>
        </w:rPr>
        <w:t xml:space="preserve"> we also summarise recent developments in the use of milder conditions for polymerisation made possible through the use of enzyme catalysts. Upon successful preparation of functional polymers (i.e. those containing reactive sites for functionalisation) there are several possible routes for PPM. Herein we highlight those most relevant to bio-based polymers: reactions through carbon-carbon double bonds, pendant hydroxyls and chain extension. </w:t>
      </w:r>
      <w:r w:rsidR="008A7884" w:rsidRPr="005B4386">
        <w:rPr>
          <w:rFonts w:ascii="Arial" w:hAnsi="Arial" w:cs="Arial"/>
        </w:rPr>
        <w:t xml:space="preserve">To complement our discussions around enzymatic polymerisation we have also </w:t>
      </w:r>
      <w:r w:rsidR="00E40545" w:rsidRPr="005B4386">
        <w:rPr>
          <w:rFonts w:ascii="Arial" w:hAnsi="Arial" w:cs="Arial"/>
        </w:rPr>
        <w:t>outlined</w:t>
      </w:r>
      <w:r w:rsidR="008A7884" w:rsidRPr="005B4386">
        <w:rPr>
          <w:rFonts w:ascii="Arial" w:hAnsi="Arial" w:cs="Arial"/>
        </w:rPr>
        <w:t xml:space="preserve"> the </w:t>
      </w:r>
      <w:r w:rsidR="00056B30" w:rsidRPr="005B4386">
        <w:rPr>
          <w:rFonts w:ascii="Arial" w:hAnsi="Arial" w:cs="Arial"/>
        </w:rPr>
        <w:t>emerging</w:t>
      </w:r>
      <w:r w:rsidR="008A7884" w:rsidRPr="005B4386">
        <w:rPr>
          <w:rFonts w:ascii="Arial" w:hAnsi="Arial" w:cs="Arial"/>
        </w:rPr>
        <w:t xml:space="preserve"> field of </w:t>
      </w:r>
      <w:r w:rsidR="00E40545" w:rsidRPr="005B4386">
        <w:rPr>
          <w:rFonts w:ascii="Arial" w:hAnsi="Arial" w:cs="Arial"/>
        </w:rPr>
        <w:t xml:space="preserve">bio-based </w:t>
      </w:r>
      <w:r w:rsidR="008A7884" w:rsidRPr="005B4386">
        <w:rPr>
          <w:rFonts w:ascii="Arial" w:hAnsi="Arial" w:cs="Arial"/>
        </w:rPr>
        <w:t>polymer surface modification using the same selective enzyme catalysts. The</w:t>
      </w:r>
      <w:r w:rsidR="00E40545" w:rsidRPr="005B4386">
        <w:rPr>
          <w:rFonts w:ascii="Arial" w:hAnsi="Arial" w:cs="Arial"/>
        </w:rPr>
        <w:t xml:space="preserve"> mini</w:t>
      </w:r>
      <w:r w:rsidR="008A7884" w:rsidRPr="005B4386">
        <w:rPr>
          <w:rFonts w:ascii="Arial" w:hAnsi="Arial" w:cs="Arial"/>
        </w:rPr>
        <w:t xml:space="preserve"> review is </w:t>
      </w:r>
      <w:r w:rsidR="00E40545" w:rsidRPr="005B4386">
        <w:rPr>
          <w:rFonts w:ascii="Arial" w:hAnsi="Arial" w:cs="Arial"/>
        </w:rPr>
        <w:t>closed</w:t>
      </w:r>
      <w:r w:rsidR="008A7884" w:rsidRPr="005B4386">
        <w:rPr>
          <w:rFonts w:ascii="Arial" w:hAnsi="Arial" w:cs="Arial"/>
        </w:rPr>
        <w:t xml:space="preserve"> with an outlook that highlights areas where PPM to bio-based polymers has yet to be applied but where this is considerable promise for the future.</w:t>
      </w:r>
    </w:p>
    <w:p w14:paraId="4F407EC6" w14:textId="77777777" w:rsidR="003A166C" w:rsidRPr="005B4386" w:rsidRDefault="003A166C" w:rsidP="00220481">
      <w:pPr>
        <w:spacing w:after="0" w:line="480" w:lineRule="auto"/>
        <w:jc w:val="both"/>
        <w:rPr>
          <w:rFonts w:ascii="Arial" w:hAnsi="Arial" w:cs="Arial"/>
        </w:rPr>
      </w:pPr>
    </w:p>
    <w:p w14:paraId="784C4BEA" w14:textId="5225D6B7" w:rsidR="00881285" w:rsidRPr="005B4386" w:rsidRDefault="00F76846" w:rsidP="00503C9C">
      <w:pPr>
        <w:spacing w:after="0" w:line="480" w:lineRule="auto"/>
        <w:jc w:val="center"/>
        <w:rPr>
          <w:rFonts w:ascii="Arial" w:hAnsi="Arial" w:cs="Arial"/>
        </w:rPr>
      </w:pPr>
      <w:r w:rsidRPr="005B4386">
        <w:rPr>
          <w:rFonts w:ascii="Arial" w:hAnsi="Arial" w:cs="Arial"/>
          <w:noProof/>
          <w:lang w:eastAsia="en-GB"/>
        </w:rPr>
        <w:lastRenderedPageBreak/>
        <w:drawing>
          <wp:inline distT="0" distB="0" distL="0" distR="0" wp14:anchorId="10AAFC61" wp14:editId="04129E7B">
            <wp:extent cx="4480560" cy="445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JF1 bio-based monomers PPM general figure.tif"/>
                    <pic:cNvPicPr/>
                  </pic:nvPicPr>
                  <pic:blipFill rotWithShape="1">
                    <a:blip r:embed="rId11" cstate="print">
                      <a:extLst>
                        <a:ext uri="{28A0092B-C50C-407E-A947-70E740481C1C}">
                          <a14:useLocalDpi xmlns:a14="http://schemas.microsoft.com/office/drawing/2010/main" val="0"/>
                        </a:ext>
                      </a:extLst>
                    </a:blip>
                    <a:srcRect l="10903" t="11168" r="10923" b="11190"/>
                    <a:stretch/>
                  </pic:blipFill>
                  <pic:spPr bwMode="auto">
                    <a:xfrm>
                      <a:off x="0" y="0"/>
                      <a:ext cx="4480560" cy="4450080"/>
                    </a:xfrm>
                    <a:prstGeom prst="rect">
                      <a:avLst/>
                    </a:prstGeom>
                    <a:ln>
                      <a:noFill/>
                    </a:ln>
                    <a:extLst>
                      <a:ext uri="{53640926-AAD7-44D8-BBD7-CCE9431645EC}">
                        <a14:shadowObscured xmlns:a14="http://schemas.microsoft.com/office/drawing/2010/main"/>
                      </a:ext>
                    </a:extLst>
                  </pic:spPr>
                </pic:pic>
              </a:graphicData>
            </a:graphic>
          </wp:inline>
        </w:drawing>
      </w:r>
    </w:p>
    <w:p w14:paraId="220955FB" w14:textId="75624415" w:rsidR="00881285" w:rsidRPr="005B4386" w:rsidRDefault="0000069E" w:rsidP="00220481">
      <w:pPr>
        <w:spacing w:after="0" w:line="480" w:lineRule="auto"/>
        <w:jc w:val="both"/>
        <w:rPr>
          <w:rFonts w:ascii="Arial" w:hAnsi="Arial" w:cs="Arial"/>
        </w:rPr>
      </w:pPr>
      <w:r w:rsidRPr="005B4386">
        <w:rPr>
          <w:rFonts w:ascii="Arial" w:hAnsi="Arial" w:cs="Arial"/>
          <w:b/>
        </w:rPr>
        <w:t xml:space="preserve">Figure </w:t>
      </w:r>
      <w:r w:rsidR="00881285" w:rsidRPr="005B4386">
        <w:rPr>
          <w:rFonts w:ascii="Arial" w:hAnsi="Arial" w:cs="Arial"/>
          <w:b/>
        </w:rPr>
        <w:t>1.</w:t>
      </w:r>
      <w:r w:rsidR="00881285" w:rsidRPr="005B4386">
        <w:rPr>
          <w:rFonts w:ascii="Arial" w:hAnsi="Arial" w:cs="Arial"/>
        </w:rPr>
        <w:t xml:space="preserve"> Diverse possibilities of post-polymerisation modification (PPM) as a result of using functional bio-based monomers.</w:t>
      </w:r>
    </w:p>
    <w:p w14:paraId="5B344F54" w14:textId="77777777" w:rsidR="00881285" w:rsidRPr="005B4386" w:rsidRDefault="00881285" w:rsidP="00220481">
      <w:pPr>
        <w:spacing w:after="0" w:line="480" w:lineRule="auto"/>
        <w:jc w:val="both"/>
        <w:rPr>
          <w:rFonts w:ascii="Arial" w:hAnsi="Arial" w:cs="Arial"/>
        </w:rPr>
      </w:pPr>
    </w:p>
    <w:p w14:paraId="00D43EDC" w14:textId="0A84B84E" w:rsidR="00517D47" w:rsidRPr="005B4386" w:rsidRDefault="008A7884" w:rsidP="00AF6A16">
      <w:pPr>
        <w:spacing w:after="0" w:line="480" w:lineRule="auto"/>
        <w:jc w:val="both"/>
        <w:rPr>
          <w:rFonts w:ascii="Arial" w:hAnsi="Arial" w:cs="Arial"/>
          <w:b/>
        </w:rPr>
      </w:pPr>
      <w:r w:rsidRPr="005B4386">
        <w:rPr>
          <w:rFonts w:ascii="Arial" w:hAnsi="Arial" w:cs="Arial"/>
          <w:b/>
        </w:rPr>
        <w:t xml:space="preserve">2. </w:t>
      </w:r>
      <w:r w:rsidR="00517D47" w:rsidRPr="005B4386">
        <w:rPr>
          <w:rFonts w:ascii="Arial" w:hAnsi="Arial" w:cs="Arial"/>
          <w:b/>
        </w:rPr>
        <w:t>CHEMO-CATALYTIC SYNTHESIS OF FUNCTIONAL BIO-BASED POLYMERS</w:t>
      </w:r>
    </w:p>
    <w:p w14:paraId="697C1C44" w14:textId="4560373F" w:rsidR="00220481" w:rsidRPr="005B4386" w:rsidRDefault="00220481" w:rsidP="00503C9C">
      <w:pPr>
        <w:spacing w:after="0" w:line="480" w:lineRule="auto"/>
        <w:jc w:val="both"/>
        <w:rPr>
          <w:rFonts w:ascii="Arial" w:hAnsi="Arial" w:cs="Arial"/>
        </w:rPr>
      </w:pPr>
      <w:r w:rsidRPr="005B4386">
        <w:rPr>
          <w:rFonts w:ascii="Arial" w:hAnsi="Arial" w:cs="Arial"/>
        </w:rPr>
        <w:t>A large proportion of the literature associated with bio-based polymers tends to be focused on the synthesis of polyurethanes,</w:t>
      </w:r>
      <w:r w:rsidR="002816F3" w:rsidRPr="005B4386">
        <w:rPr>
          <w:rFonts w:ascii="Arial" w:hAnsi="Arial" w:cs="Arial"/>
          <w:vertAlign w:val="superscript"/>
        </w:rPr>
        <w:t>10,11</w:t>
      </w:r>
      <w:r w:rsidRPr="005B4386">
        <w:rPr>
          <w:rFonts w:ascii="Arial" w:hAnsi="Arial" w:cs="Arial"/>
        </w:rPr>
        <w:t xml:space="preserve"> polycarbonates,</w:t>
      </w:r>
      <w:r w:rsidR="002816F3" w:rsidRPr="005B4386">
        <w:rPr>
          <w:rFonts w:ascii="Arial" w:hAnsi="Arial" w:cs="Arial"/>
          <w:vertAlign w:val="superscript"/>
        </w:rPr>
        <w:t>12</w:t>
      </w:r>
      <w:r w:rsidRPr="005B4386">
        <w:rPr>
          <w:rFonts w:ascii="Arial" w:hAnsi="Arial" w:cs="Arial"/>
        </w:rPr>
        <w:t xml:space="preserve"> and in particular, polyesters.</w:t>
      </w:r>
      <w:r w:rsidR="002816F3" w:rsidRPr="005B4386">
        <w:rPr>
          <w:rFonts w:ascii="Arial" w:hAnsi="Arial" w:cs="Arial"/>
          <w:vertAlign w:val="superscript"/>
        </w:rPr>
        <w:t>13,14</w:t>
      </w:r>
      <w:r w:rsidRPr="005B4386">
        <w:rPr>
          <w:rFonts w:ascii="Arial" w:hAnsi="Arial" w:cs="Arial"/>
        </w:rPr>
        <w:t xml:space="preserve"> Aside from their extremely useful and diverse properties, one common aspect to all of these materials is that the chemical functionality required to synthesise them can be found in a wide range of bio-based platform molecules (as an example, a particularly good overview on bio-based platform molecules from a lignocellulosic feedstock was given by </w:t>
      </w:r>
      <w:proofErr w:type="spellStart"/>
      <w:r w:rsidRPr="005B4386">
        <w:rPr>
          <w:rFonts w:ascii="Arial" w:hAnsi="Arial" w:cs="Arial"/>
        </w:rPr>
        <w:t>Becer</w:t>
      </w:r>
      <w:proofErr w:type="spellEnd"/>
      <w:r w:rsidRPr="005B4386">
        <w:rPr>
          <w:rFonts w:ascii="Arial" w:hAnsi="Arial" w:cs="Arial"/>
        </w:rPr>
        <w:t>).</w:t>
      </w:r>
      <w:r w:rsidR="002816F3" w:rsidRPr="005B4386">
        <w:rPr>
          <w:rFonts w:ascii="Arial" w:hAnsi="Arial" w:cs="Arial"/>
          <w:vertAlign w:val="superscript"/>
        </w:rPr>
        <w:t>1</w:t>
      </w:r>
      <w:r w:rsidRPr="005B4386">
        <w:rPr>
          <w:rFonts w:ascii="Arial" w:hAnsi="Arial" w:cs="Arial"/>
        </w:rPr>
        <w:t xml:space="preserve"> Many different catalysts and carbonyl activating species have been reported for the synthesis of polymers using di-substituted monomers, where typically, these tend to be identical to those used for the synthesis of </w:t>
      </w:r>
      <w:r w:rsidR="00F40570" w:rsidRPr="005B4386">
        <w:rPr>
          <w:rFonts w:ascii="Arial" w:hAnsi="Arial" w:cs="Arial"/>
        </w:rPr>
        <w:t xml:space="preserve">crude </w:t>
      </w:r>
      <w:r w:rsidRPr="005B4386">
        <w:rPr>
          <w:rFonts w:ascii="Arial" w:hAnsi="Arial" w:cs="Arial"/>
        </w:rPr>
        <w:t>oil-based plastics.</w:t>
      </w:r>
      <w:r w:rsidR="002816F3" w:rsidRPr="005B4386">
        <w:rPr>
          <w:rFonts w:ascii="Arial" w:hAnsi="Arial" w:cs="Arial"/>
          <w:vertAlign w:val="superscript"/>
        </w:rPr>
        <w:t>15</w:t>
      </w:r>
      <w:r w:rsidRPr="005B4386">
        <w:rPr>
          <w:rFonts w:ascii="Arial" w:hAnsi="Arial" w:cs="Arial"/>
        </w:rPr>
        <w:t xml:space="preserve"> However, when aiming to retain reactive </w:t>
      </w:r>
      <w:r w:rsidRPr="005B4386">
        <w:rPr>
          <w:rFonts w:ascii="Arial" w:hAnsi="Arial" w:cs="Arial"/>
        </w:rPr>
        <w:lastRenderedPageBreak/>
        <w:t>functionality found with more complex tri</w:t>
      </w:r>
      <w:r w:rsidR="00C63B1A" w:rsidRPr="005B4386">
        <w:rPr>
          <w:rFonts w:ascii="Arial" w:hAnsi="Arial" w:cs="Arial"/>
        </w:rPr>
        <w:t>-</w:t>
      </w:r>
      <w:r w:rsidRPr="005B4386">
        <w:rPr>
          <w:rFonts w:ascii="Arial" w:hAnsi="Arial" w:cs="Arial"/>
        </w:rPr>
        <w:t xml:space="preserve"> and tetra-substituted monomers, the range of </w:t>
      </w:r>
      <w:r w:rsidR="008C5C14" w:rsidRPr="005B4386">
        <w:rPr>
          <w:rFonts w:ascii="Arial" w:hAnsi="Arial" w:cs="Arial"/>
        </w:rPr>
        <w:t xml:space="preserve">effective </w:t>
      </w:r>
      <w:r w:rsidRPr="005B4386">
        <w:rPr>
          <w:rFonts w:ascii="Arial" w:hAnsi="Arial" w:cs="Arial"/>
        </w:rPr>
        <w:t>activating agents/catalysts is somewhat restrictive. This is exemplified particularly well through the use of glycerol as a trifunctional monomer; glycerol has received much attention due to its plentiful supply (especially as a by-product from bio-diesel production) and sustainability</w:t>
      </w:r>
      <w:r w:rsidR="002816F3" w:rsidRPr="005B4386">
        <w:rPr>
          <w:rFonts w:ascii="Arial" w:hAnsi="Arial" w:cs="Arial"/>
        </w:rPr>
        <w:t>.</w:t>
      </w:r>
      <w:r w:rsidR="002816F3" w:rsidRPr="005B4386">
        <w:rPr>
          <w:rFonts w:ascii="Arial" w:hAnsi="Arial" w:cs="Arial"/>
          <w:vertAlign w:val="superscript"/>
        </w:rPr>
        <w:t>16</w:t>
      </w:r>
      <w:proofErr w:type="gramStart"/>
      <w:r w:rsidR="002816F3" w:rsidRPr="005B4386">
        <w:rPr>
          <w:rFonts w:ascii="Arial" w:hAnsi="Arial" w:cs="Arial"/>
          <w:vertAlign w:val="superscript"/>
        </w:rPr>
        <w:t>,17</w:t>
      </w:r>
      <w:proofErr w:type="gramEnd"/>
    </w:p>
    <w:p w14:paraId="23026AC0" w14:textId="78827A1C" w:rsidR="00C65983" w:rsidRPr="005B4386" w:rsidRDefault="00220481" w:rsidP="00F2695C">
      <w:pPr>
        <w:spacing w:after="0" w:line="480" w:lineRule="auto"/>
        <w:ind w:firstLine="720"/>
        <w:jc w:val="both"/>
        <w:rPr>
          <w:rFonts w:ascii="Arial" w:hAnsi="Arial" w:cs="Arial"/>
          <w:b/>
        </w:rPr>
      </w:pPr>
      <w:r w:rsidRPr="005B4386">
        <w:rPr>
          <w:rFonts w:ascii="Arial" w:hAnsi="Arial" w:cs="Arial"/>
        </w:rPr>
        <w:t>Direct reaction between di</w:t>
      </w:r>
      <w:r w:rsidR="00C63B1A" w:rsidRPr="005B4386">
        <w:rPr>
          <w:rFonts w:ascii="Arial" w:hAnsi="Arial" w:cs="Arial"/>
        </w:rPr>
        <w:t xml:space="preserve">carboxylic </w:t>
      </w:r>
      <w:r w:rsidRPr="005B4386">
        <w:rPr>
          <w:rFonts w:ascii="Arial" w:hAnsi="Arial" w:cs="Arial"/>
        </w:rPr>
        <w:t>acid and glycerol using typical polyesterification catalysts such as (C</w:t>
      </w:r>
      <w:r w:rsidRPr="005B4386">
        <w:rPr>
          <w:rFonts w:ascii="Arial" w:hAnsi="Arial" w:cs="Arial"/>
          <w:vertAlign w:val="subscript"/>
        </w:rPr>
        <w:t>4</w:t>
      </w:r>
      <w:r w:rsidRPr="005B4386">
        <w:rPr>
          <w:rFonts w:ascii="Arial" w:hAnsi="Arial" w:cs="Arial"/>
        </w:rPr>
        <w:t>H</w:t>
      </w:r>
      <w:r w:rsidRPr="005B4386">
        <w:rPr>
          <w:rFonts w:ascii="Arial" w:hAnsi="Arial" w:cs="Arial"/>
          <w:vertAlign w:val="subscript"/>
        </w:rPr>
        <w:t>9</w:t>
      </w:r>
      <w:r w:rsidRPr="005B4386">
        <w:rPr>
          <w:rFonts w:ascii="Arial" w:hAnsi="Arial" w:cs="Arial"/>
        </w:rPr>
        <w:t>)</w:t>
      </w:r>
      <w:r w:rsidRPr="005B4386">
        <w:rPr>
          <w:rFonts w:ascii="Arial" w:hAnsi="Arial" w:cs="Arial"/>
          <w:vertAlign w:val="subscript"/>
        </w:rPr>
        <w:t>2</w:t>
      </w:r>
      <w:r w:rsidRPr="005B4386">
        <w:rPr>
          <w:rFonts w:ascii="Arial" w:hAnsi="Arial" w:cs="Arial"/>
        </w:rPr>
        <w:t>SnO, Sn(Oct)</w:t>
      </w:r>
      <w:r w:rsidRPr="005B4386">
        <w:rPr>
          <w:rFonts w:ascii="Arial" w:hAnsi="Arial" w:cs="Arial"/>
          <w:vertAlign w:val="subscript"/>
        </w:rPr>
        <w:t>2</w:t>
      </w:r>
      <w:r w:rsidRPr="005B4386">
        <w:rPr>
          <w:rFonts w:ascii="Arial" w:hAnsi="Arial" w:cs="Arial"/>
        </w:rPr>
        <w:t xml:space="preserve">, </w:t>
      </w:r>
      <w:proofErr w:type="spellStart"/>
      <w:r w:rsidRPr="005B4386">
        <w:rPr>
          <w:rFonts w:ascii="Arial" w:hAnsi="Arial" w:cs="Arial"/>
        </w:rPr>
        <w:t>Ti</w:t>
      </w:r>
      <w:proofErr w:type="spellEnd"/>
      <w:r w:rsidRPr="005B4386">
        <w:rPr>
          <w:rFonts w:ascii="Arial" w:hAnsi="Arial" w:cs="Arial"/>
        </w:rPr>
        <w:t>(</w:t>
      </w:r>
      <w:proofErr w:type="spellStart"/>
      <w:r w:rsidR="00C63B1A" w:rsidRPr="005B4386">
        <w:rPr>
          <w:rFonts w:ascii="Arial" w:hAnsi="Arial" w:cs="Arial"/>
        </w:rPr>
        <w:t>O</w:t>
      </w:r>
      <w:r w:rsidRPr="005B4386">
        <w:rPr>
          <w:rFonts w:ascii="Arial" w:hAnsi="Arial" w:cs="Arial"/>
          <w:vertAlign w:val="superscript"/>
        </w:rPr>
        <w:t>t</w:t>
      </w:r>
      <w:r w:rsidRPr="005B4386">
        <w:rPr>
          <w:rFonts w:ascii="Arial" w:hAnsi="Arial" w:cs="Arial"/>
        </w:rPr>
        <w:t>Bu</w:t>
      </w:r>
      <w:proofErr w:type="spellEnd"/>
      <w:r w:rsidRPr="005B4386">
        <w:rPr>
          <w:rFonts w:ascii="Arial" w:hAnsi="Arial" w:cs="Arial"/>
        </w:rPr>
        <w:t>)</w:t>
      </w:r>
      <w:r w:rsidRPr="005B4386">
        <w:rPr>
          <w:rFonts w:ascii="Arial" w:hAnsi="Arial" w:cs="Arial"/>
          <w:vertAlign w:val="subscript"/>
        </w:rPr>
        <w:t>4</w:t>
      </w:r>
      <w:r w:rsidRPr="005B4386">
        <w:rPr>
          <w:rFonts w:ascii="Arial" w:hAnsi="Arial" w:cs="Arial"/>
        </w:rPr>
        <w:t xml:space="preserve">, and </w:t>
      </w:r>
      <w:proofErr w:type="spellStart"/>
      <w:r w:rsidRPr="005B4386">
        <w:rPr>
          <w:rFonts w:ascii="Arial" w:hAnsi="Arial" w:cs="Arial"/>
        </w:rPr>
        <w:t>Ti</w:t>
      </w:r>
      <w:proofErr w:type="spellEnd"/>
      <w:r w:rsidRPr="005B4386">
        <w:rPr>
          <w:rFonts w:ascii="Arial" w:hAnsi="Arial" w:cs="Arial"/>
        </w:rPr>
        <w:t>(OCH(CH</w:t>
      </w:r>
      <w:r w:rsidRPr="005B4386">
        <w:rPr>
          <w:rFonts w:ascii="Arial" w:hAnsi="Arial" w:cs="Arial"/>
          <w:vertAlign w:val="subscript"/>
        </w:rPr>
        <w:t>3</w:t>
      </w:r>
      <w:r w:rsidRPr="005B4386">
        <w:rPr>
          <w:rFonts w:ascii="Arial" w:hAnsi="Arial" w:cs="Arial"/>
        </w:rPr>
        <w:t>)</w:t>
      </w:r>
      <w:r w:rsidRPr="005B4386">
        <w:rPr>
          <w:rFonts w:ascii="Arial" w:hAnsi="Arial" w:cs="Arial"/>
          <w:vertAlign w:val="subscript"/>
        </w:rPr>
        <w:t>2</w:t>
      </w:r>
      <w:r w:rsidRPr="005B4386">
        <w:rPr>
          <w:rFonts w:ascii="Arial" w:hAnsi="Arial" w:cs="Arial"/>
        </w:rPr>
        <w:t>)</w:t>
      </w:r>
      <w:r w:rsidRPr="005B4386">
        <w:rPr>
          <w:rFonts w:ascii="Arial" w:hAnsi="Arial" w:cs="Arial"/>
          <w:vertAlign w:val="subscript"/>
        </w:rPr>
        <w:t>4</w:t>
      </w:r>
      <w:r w:rsidRPr="005B4386">
        <w:rPr>
          <w:rFonts w:ascii="Arial" w:hAnsi="Arial" w:cs="Arial"/>
        </w:rPr>
        <w:t xml:space="preserve"> has been shown to result in hyperbranching.</w:t>
      </w:r>
      <w:r w:rsidR="002816F3" w:rsidRPr="005B4386">
        <w:rPr>
          <w:rFonts w:ascii="Arial" w:hAnsi="Arial" w:cs="Arial"/>
          <w:vertAlign w:val="superscript"/>
        </w:rPr>
        <w:t>18,19</w:t>
      </w:r>
      <w:r w:rsidRPr="005B4386">
        <w:rPr>
          <w:rFonts w:ascii="Arial" w:hAnsi="Arial" w:cs="Arial"/>
        </w:rPr>
        <w:t xml:space="preserve"> Although this is beneficial when synthesising elastomers for biomedical applications such as</w:t>
      </w:r>
      <w:r w:rsidRPr="005B4386">
        <w:t xml:space="preserve"> </w:t>
      </w:r>
      <w:r w:rsidRPr="005B4386">
        <w:rPr>
          <w:rFonts w:ascii="Arial" w:hAnsi="Arial" w:cs="Arial"/>
        </w:rPr>
        <w:t xml:space="preserve">scaffolds for tissue engineering, the lack of control and selectivity does not allow for </w:t>
      </w:r>
      <w:r w:rsidR="008C5C14" w:rsidRPr="005B4386">
        <w:rPr>
          <w:rFonts w:ascii="Arial" w:hAnsi="Arial" w:cs="Arial"/>
        </w:rPr>
        <w:t>PPM</w:t>
      </w:r>
      <w:r w:rsidRPr="005B4386">
        <w:rPr>
          <w:rFonts w:ascii="Arial" w:hAnsi="Arial" w:cs="Arial"/>
        </w:rPr>
        <w:t xml:space="preserve"> of the elastomers (to enhance characteristics such as water retention capacity) nor allow synthesis of linear functional polyesters.</w:t>
      </w:r>
      <w:r w:rsidR="002816F3" w:rsidRPr="005B4386">
        <w:rPr>
          <w:rFonts w:ascii="Arial" w:hAnsi="Arial" w:cs="Arial"/>
          <w:vertAlign w:val="superscript"/>
        </w:rPr>
        <w:t>20,21</w:t>
      </w:r>
      <w:r w:rsidRPr="005B4386">
        <w:rPr>
          <w:rFonts w:ascii="Arial" w:hAnsi="Arial" w:cs="Arial"/>
        </w:rPr>
        <w:t xml:space="preserve"> You et al</w:t>
      </w:r>
      <w:r w:rsidR="009A68C7" w:rsidRPr="005B4386">
        <w:rPr>
          <w:rFonts w:ascii="Arial" w:hAnsi="Arial" w:cs="Arial"/>
        </w:rPr>
        <w:t>.</w:t>
      </w:r>
      <w:r w:rsidRPr="005B4386">
        <w:rPr>
          <w:rFonts w:ascii="Arial" w:hAnsi="Arial" w:cs="Arial"/>
          <w:i/>
        </w:rPr>
        <w:t xml:space="preserve"> </w:t>
      </w:r>
      <w:r w:rsidRPr="005B4386">
        <w:rPr>
          <w:rFonts w:ascii="Arial" w:hAnsi="Arial" w:cs="Arial"/>
        </w:rPr>
        <w:t>circumvented this problem in the synthesis of poly(</w:t>
      </w:r>
      <w:proofErr w:type="spellStart"/>
      <w:r w:rsidRPr="005B4386">
        <w:rPr>
          <w:rFonts w:ascii="Arial" w:hAnsi="Arial" w:cs="Arial"/>
        </w:rPr>
        <w:t>sebacoyl</w:t>
      </w:r>
      <w:proofErr w:type="spellEnd"/>
      <w:r w:rsidRPr="005B4386">
        <w:rPr>
          <w:rFonts w:ascii="Arial" w:hAnsi="Arial" w:cs="Arial"/>
        </w:rPr>
        <w:t xml:space="preserve"> </w:t>
      </w:r>
      <w:proofErr w:type="spellStart"/>
      <w:r w:rsidRPr="005B4386">
        <w:rPr>
          <w:rFonts w:ascii="Arial" w:hAnsi="Arial" w:cs="Arial"/>
        </w:rPr>
        <w:t>diglyceride</w:t>
      </w:r>
      <w:proofErr w:type="spellEnd"/>
      <w:r w:rsidRPr="005B4386">
        <w:rPr>
          <w:rFonts w:ascii="Arial" w:hAnsi="Arial" w:cs="Arial"/>
        </w:rPr>
        <w:t>) through the use of ring opening polymerisation rather direct pol</w:t>
      </w:r>
      <w:r w:rsidR="0000069E" w:rsidRPr="005B4386">
        <w:rPr>
          <w:rFonts w:ascii="Arial" w:hAnsi="Arial" w:cs="Arial"/>
        </w:rPr>
        <w:t>ycondensation of the monomers (s</w:t>
      </w:r>
      <w:r w:rsidRPr="005B4386">
        <w:rPr>
          <w:rFonts w:ascii="Arial" w:hAnsi="Arial" w:cs="Arial"/>
        </w:rPr>
        <w:t>cheme 1).</w:t>
      </w:r>
      <w:r w:rsidR="002816F3" w:rsidRPr="005B4386">
        <w:rPr>
          <w:rFonts w:ascii="Arial" w:hAnsi="Arial" w:cs="Arial"/>
          <w:vertAlign w:val="superscript"/>
        </w:rPr>
        <w:t>22</w:t>
      </w:r>
      <w:r w:rsidRPr="005B4386">
        <w:rPr>
          <w:rFonts w:ascii="Arial" w:hAnsi="Arial" w:cs="Arial"/>
        </w:rPr>
        <w:t xml:space="preserve"> </w:t>
      </w:r>
      <w:r w:rsidR="00C65983" w:rsidRPr="005B4386">
        <w:rPr>
          <w:rFonts w:ascii="Arial" w:hAnsi="Arial" w:cs="Arial"/>
        </w:rPr>
        <w:t xml:space="preserve">By first synthesising the </w:t>
      </w:r>
      <w:proofErr w:type="spellStart"/>
      <w:r w:rsidR="00C65983" w:rsidRPr="005B4386">
        <w:rPr>
          <w:rFonts w:ascii="Arial" w:hAnsi="Arial" w:cs="Arial"/>
        </w:rPr>
        <w:t>diglycidyl</w:t>
      </w:r>
      <w:proofErr w:type="spellEnd"/>
      <w:r w:rsidR="00C65983" w:rsidRPr="005B4386">
        <w:rPr>
          <w:rFonts w:ascii="Arial" w:hAnsi="Arial" w:cs="Arial"/>
        </w:rPr>
        <w:t xml:space="preserve"> </w:t>
      </w:r>
      <w:proofErr w:type="spellStart"/>
      <w:r w:rsidR="00C65983" w:rsidRPr="005B4386">
        <w:rPr>
          <w:rFonts w:ascii="Arial" w:hAnsi="Arial" w:cs="Arial"/>
        </w:rPr>
        <w:t>sebacate</w:t>
      </w:r>
      <w:proofErr w:type="spellEnd"/>
      <w:r w:rsidR="00C65983" w:rsidRPr="005B4386">
        <w:rPr>
          <w:rFonts w:ascii="Arial" w:hAnsi="Arial" w:cs="Arial"/>
        </w:rPr>
        <w:t xml:space="preserve"> intermediate from the corresponding acid chloride and </w:t>
      </w:r>
      <w:proofErr w:type="spellStart"/>
      <w:r w:rsidR="00C65983" w:rsidRPr="005B4386">
        <w:rPr>
          <w:rFonts w:ascii="Arial" w:hAnsi="Arial" w:cs="Arial"/>
        </w:rPr>
        <w:t>glycidol</w:t>
      </w:r>
      <w:proofErr w:type="spellEnd"/>
      <w:r w:rsidR="00C65983" w:rsidRPr="005B4386">
        <w:rPr>
          <w:rFonts w:ascii="Arial" w:hAnsi="Arial" w:cs="Arial"/>
        </w:rPr>
        <w:t xml:space="preserve">, ring opening of the epoxide is possible via the addition of an equivalent of </w:t>
      </w:r>
      <w:proofErr w:type="spellStart"/>
      <w:r w:rsidR="00C65983" w:rsidRPr="005B4386">
        <w:rPr>
          <w:rFonts w:ascii="Arial" w:hAnsi="Arial" w:cs="Arial"/>
        </w:rPr>
        <w:t>sebacic</w:t>
      </w:r>
      <w:proofErr w:type="spellEnd"/>
      <w:r w:rsidR="00C65983" w:rsidRPr="005B4386">
        <w:rPr>
          <w:rFonts w:ascii="Arial" w:hAnsi="Arial" w:cs="Arial"/>
        </w:rPr>
        <w:t xml:space="preserve"> acid</w:t>
      </w:r>
      <w:r w:rsidR="008C5C14" w:rsidRPr="005B4386">
        <w:rPr>
          <w:rFonts w:ascii="Arial" w:hAnsi="Arial" w:cs="Arial"/>
        </w:rPr>
        <w:t xml:space="preserve"> using </w:t>
      </w:r>
      <w:proofErr w:type="spellStart"/>
      <w:r w:rsidR="008C5C14" w:rsidRPr="005B4386">
        <w:rPr>
          <w:rFonts w:ascii="Arial" w:hAnsi="Arial" w:cs="Arial"/>
        </w:rPr>
        <w:t>dioxane</w:t>
      </w:r>
      <w:proofErr w:type="spellEnd"/>
      <w:r w:rsidR="008C5C14" w:rsidRPr="005B4386">
        <w:rPr>
          <w:rFonts w:ascii="Arial" w:hAnsi="Arial" w:cs="Arial"/>
        </w:rPr>
        <w:t xml:space="preserve"> solvent and a catalytic quantity of </w:t>
      </w:r>
      <w:proofErr w:type="spellStart"/>
      <w:r w:rsidR="008C5C14" w:rsidRPr="005B4386">
        <w:rPr>
          <w:rFonts w:ascii="Arial" w:hAnsi="Arial" w:cs="Arial"/>
        </w:rPr>
        <w:t>tetrabutylammonium</w:t>
      </w:r>
      <w:proofErr w:type="spellEnd"/>
      <w:r w:rsidR="008C5C14" w:rsidRPr="005B4386">
        <w:rPr>
          <w:rFonts w:ascii="Arial" w:hAnsi="Arial" w:cs="Arial"/>
        </w:rPr>
        <w:t xml:space="preserve"> bromide</w:t>
      </w:r>
      <w:r w:rsidR="00C65983" w:rsidRPr="005B4386">
        <w:rPr>
          <w:rFonts w:ascii="Arial" w:hAnsi="Arial" w:cs="Arial"/>
        </w:rPr>
        <w:t xml:space="preserve">. </w:t>
      </w:r>
    </w:p>
    <w:p w14:paraId="49C8E591" w14:textId="77777777" w:rsidR="008C5C14" w:rsidRPr="005B4386" w:rsidRDefault="008C5C14" w:rsidP="008C5C14">
      <w:pPr>
        <w:spacing w:after="0" w:line="480" w:lineRule="auto"/>
        <w:jc w:val="both"/>
        <w:rPr>
          <w:rFonts w:ascii="Arial" w:hAnsi="Arial" w:cs="Arial"/>
          <w:i/>
        </w:rPr>
      </w:pPr>
      <w:r w:rsidRPr="005B4386">
        <w:object w:dxaOrig="9717" w:dyaOrig="5623" w14:anchorId="3EA48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260.8pt" o:ole="">
            <v:imagedata r:id="rId12" o:title=""/>
          </v:shape>
          <o:OLEObject Type="Embed" ProgID="ChemDraw.Document.6.0" ShapeID="_x0000_i1025" DrawAspect="Content" ObjectID="_1577273000" r:id="rId13"/>
        </w:object>
      </w:r>
    </w:p>
    <w:p w14:paraId="3B1BCCEF" w14:textId="77777777" w:rsidR="008C5C14" w:rsidRPr="005B4386" w:rsidRDefault="008C5C14" w:rsidP="008C5C14">
      <w:pPr>
        <w:spacing w:after="0" w:line="480" w:lineRule="auto"/>
        <w:jc w:val="both"/>
        <w:rPr>
          <w:rFonts w:ascii="Arial" w:hAnsi="Arial" w:cs="Arial"/>
        </w:rPr>
      </w:pPr>
      <w:r w:rsidRPr="005B4386">
        <w:rPr>
          <w:rFonts w:ascii="Arial" w:hAnsi="Arial" w:cs="Arial"/>
          <w:b/>
        </w:rPr>
        <w:lastRenderedPageBreak/>
        <w:t>Scheme 1</w:t>
      </w:r>
      <w:r w:rsidRPr="005B4386">
        <w:rPr>
          <w:rFonts w:ascii="Arial" w:hAnsi="Arial" w:cs="Arial"/>
        </w:rPr>
        <w:t xml:space="preserve">. Synthetic routes to highly branched </w:t>
      </w:r>
      <w:proofErr w:type="gramStart"/>
      <w:r w:rsidRPr="005B4386">
        <w:rPr>
          <w:rFonts w:ascii="Arial" w:hAnsi="Arial" w:cs="Arial"/>
        </w:rPr>
        <w:t>poly(</w:t>
      </w:r>
      <w:proofErr w:type="gramEnd"/>
      <w:r w:rsidRPr="005B4386">
        <w:rPr>
          <w:rFonts w:ascii="Arial" w:hAnsi="Arial" w:cs="Arial"/>
        </w:rPr>
        <w:t>glycerol sebacate) and highly linear poly(</w:t>
      </w:r>
      <w:proofErr w:type="spellStart"/>
      <w:r w:rsidRPr="005B4386">
        <w:rPr>
          <w:rFonts w:ascii="Arial" w:hAnsi="Arial" w:cs="Arial"/>
        </w:rPr>
        <w:t>sebacoyl</w:t>
      </w:r>
      <w:proofErr w:type="spellEnd"/>
      <w:r w:rsidRPr="005B4386">
        <w:rPr>
          <w:rFonts w:ascii="Arial" w:hAnsi="Arial" w:cs="Arial"/>
        </w:rPr>
        <w:t xml:space="preserve"> </w:t>
      </w:r>
      <w:proofErr w:type="spellStart"/>
      <w:r w:rsidRPr="005B4386">
        <w:rPr>
          <w:rFonts w:ascii="Arial" w:hAnsi="Arial" w:cs="Arial"/>
        </w:rPr>
        <w:t>diglyceride</w:t>
      </w:r>
      <w:proofErr w:type="spellEnd"/>
      <w:r w:rsidRPr="005B4386">
        <w:rPr>
          <w:rFonts w:ascii="Arial" w:hAnsi="Arial" w:cs="Arial"/>
        </w:rPr>
        <w:t xml:space="preserve">). </w:t>
      </w:r>
    </w:p>
    <w:p w14:paraId="0F2B8A5A" w14:textId="77777777" w:rsidR="003D2B03" w:rsidRPr="005B4386" w:rsidRDefault="003D2B03" w:rsidP="00900B39">
      <w:pPr>
        <w:spacing w:after="0" w:line="480" w:lineRule="auto"/>
        <w:jc w:val="both"/>
        <w:rPr>
          <w:rFonts w:ascii="Arial" w:hAnsi="Arial" w:cs="Arial"/>
        </w:rPr>
      </w:pPr>
    </w:p>
    <w:p w14:paraId="08336077" w14:textId="0EFE156E" w:rsidR="00220481" w:rsidRPr="005B4386" w:rsidRDefault="008C5C14" w:rsidP="00900B39">
      <w:pPr>
        <w:spacing w:after="0" w:line="480" w:lineRule="auto"/>
        <w:jc w:val="both"/>
        <w:rPr>
          <w:rFonts w:ascii="Arial" w:hAnsi="Arial" w:cs="Arial"/>
        </w:rPr>
      </w:pPr>
      <w:r w:rsidRPr="005B4386">
        <w:rPr>
          <w:rFonts w:ascii="Arial" w:hAnsi="Arial" w:cs="Arial"/>
        </w:rPr>
        <w:t xml:space="preserve">Whilst the direct route from dicarboxylic acid and glycerol gave polymer with a high proportion of branching (55%), only 10% branching was found using the </w:t>
      </w:r>
      <w:proofErr w:type="spellStart"/>
      <w:r w:rsidRPr="005B4386">
        <w:rPr>
          <w:rFonts w:ascii="Arial" w:hAnsi="Arial" w:cs="Arial"/>
        </w:rPr>
        <w:t>diglycidyl</w:t>
      </w:r>
      <w:proofErr w:type="spellEnd"/>
      <w:r w:rsidRPr="005B4386">
        <w:rPr>
          <w:rFonts w:ascii="Arial" w:hAnsi="Arial" w:cs="Arial"/>
        </w:rPr>
        <w:t xml:space="preserve"> </w:t>
      </w:r>
      <w:proofErr w:type="spellStart"/>
      <w:r w:rsidRPr="005B4386">
        <w:rPr>
          <w:rFonts w:ascii="Arial" w:hAnsi="Arial" w:cs="Arial"/>
        </w:rPr>
        <w:t>sebacate</w:t>
      </w:r>
      <w:proofErr w:type="spellEnd"/>
      <w:r w:rsidRPr="005B4386">
        <w:rPr>
          <w:rFonts w:ascii="Arial" w:hAnsi="Arial" w:cs="Arial"/>
        </w:rPr>
        <w:t xml:space="preserve"> route. As expected, the linear </w:t>
      </w:r>
      <w:proofErr w:type="gramStart"/>
      <w:r w:rsidRPr="005B4386">
        <w:rPr>
          <w:rFonts w:ascii="Arial" w:hAnsi="Arial" w:cs="Arial"/>
        </w:rPr>
        <w:t>poly(</w:t>
      </w:r>
      <w:proofErr w:type="spellStart"/>
      <w:proofErr w:type="gramEnd"/>
      <w:r w:rsidRPr="005B4386">
        <w:rPr>
          <w:rFonts w:ascii="Arial" w:hAnsi="Arial" w:cs="Arial"/>
        </w:rPr>
        <w:t>sebacoyl</w:t>
      </w:r>
      <w:proofErr w:type="spellEnd"/>
      <w:r w:rsidRPr="005B4386">
        <w:rPr>
          <w:rFonts w:ascii="Arial" w:hAnsi="Arial" w:cs="Arial"/>
        </w:rPr>
        <w:t xml:space="preserve"> </w:t>
      </w:r>
      <w:proofErr w:type="spellStart"/>
      <w:r w:rsidRPr="005B4386">
        <w:rPr>
          <w:rFonts w:ascii="Arial" w:hAnsi="Arial" w:cs="Arial"/>
        </w:rPr>
        <w:t>diglyc</w:t>
      </w:r>
      <w:r w:rsidR="0096006D" w:rsidRPr="005B4386">
        <w:rPr>
          <w:rFonts w:ascii="Arial" w:hAnsi="Arial" w:cs="Arial"/>
        </w:rPr>
        <w:t>eride</w:t>
      </w:r>
      <w:proofErr w:type="spellEnd"/>
      <w:r w:rsidR="0096006D" w:rsidRPr="005B4386">
        <w:rPr>
          <w:rFonts w:ascii="Arial" w:hAnsi="Arial" w:cs="Arial"/>
        </w:rPr>
        <w:t>) polymer had a reduced dispersity</w:t>
      </w:r>
      <w:r w:rsidR="00572C0B" w:rsidRPr="005B4386">
        <w:rPr>
          <w:rFonts w:ascii="Arial" w:hAnsi="Arial" w:cs="Arial"/>
        </w:rPr>
        <w:t xml:space="preserve"> (Đ)</w:t>
      </w:r>
      <w:r w:rsidRPr="005B4386">
        <w:rPr>
          <w:rFonts w:ascii="Arial" w:hAnsi="Arial" w:cs="Arial"/>
        </w:rPr>
        <w:t xml:space="preserve"> of 2.5 compared with the branched poly(glycerol sebacate) with </w:t>
      </w:r>
      <w:r w:rsidR="00572C0B" w:rsidRPr="005B4386">
        <w:rPr>
          <w:rFonts w:ascii="Arial" w:hAnsi="Arial" w:cs="Arial"/>
        </w:rPr>
        <w:t>a Đ</w:t>
      </w:r>
      <w:r w:rsidRPr="005B4386">
        <w:rPr>
          <w:rFonts w:ascii="Arial" w:hAnsi="Arial" w:cs="Arial"/>
        </w:rPr>
        <w:t xml:space="preserve"> of 9.3. M</w:t>
      </w:r>
      <w:r w:rsidRPr="005B4386">
        <w:rPr>
          <w:rFonts w:ascii="Arial" w:hAnsi="Arial" w:cs="Arial"/>
          <w:vertAlign w:val="subscript"/>
        </w:rPr>
        <w:t>n</w:t>
      </w:r>
      <w:r w:rsidR="008D7CD0" w:rsidRPr="005B4386">
        <w:rPr>
          <w:rFonts w:ascii="Arial" w:hAnsi="Arial" w:cs="Arial"/>
        </w:rPr>
        <w:t xml:space="preserve"> also varied from 9</w:t>
      </w:r>
      <w:r w:rsidRPr="005B4386">
        <w:rPr>
          <w:rFonts w:ascii="Arial" w:hAnsi="Arial" w:cs="Arial"/>
        </w:rPr>
        <w:t xml:space="preserve"> </w:t>
      </w:r>
      <w:r w:rsidR="008D7CD0" w:rsidRPr="005B4386">
        <w:rPr>
          <w:rFonts w:ascii="Arial" w:hAnsi="Arial" w:cs="Arial"/>
        </w:rPr>
        <w:t>k</w:t>
      </w:r>
      <w:r w:rsidRPr="005B4386">
        <w:rPr>
          <w:rFonts w:ascii="Arial" w:hAnsi="Arial" w:cs="Arial"/>
        </w:rPr>
        <w:t>g mol</w:t>
      </w:r>
      <w:r w:rsidRPr="005B4386">
        <w:rPr>
          <w:rFonts w:ascii="Arial" w:hAnsi="Arial" w:cs="Arial"/>
          <w:vertAlign w:val="superscript"/>
        </w:rPr>
        <w:t>-1</w:t>
      </w:r>
      <w:r w:rsidRPr="005B4386">
        <w:rPr>
          <w:rFonts w:ascii="Arial" w:hAnsi="Arial" w:cs="Arial"/>
        </w:rPr>
        <w:t xml:space="preserve"> </w:t>
      </w:r>
      <w:r w:rsidR="008D7CD0" w:rsidRPr="005B4386">
        <w:rPr>
          <w:rFonts w:ascii="Arial" w:hAnsi="Arial" w:cs="Arial"/>
        </w:rPr>
        <w:t>using the direct route to 16.6</w:t>
      </w:r>
      <w:r w:rsidRPr="005B4386">
        <w:rPr>
          <w:rFonts w:ascii="Arial" w:hAnsi="Arial" w:cs="Arial"/>
        </w:rPr>
        <w:t xml:space="preserve"> </w:t>
      </w:r>
      <w:r w:rsidR="008D7CD0" w:rsidRPr="005B4386">
        <w:rPr>
          <w:rFonts w:ascii="Arial" w:hAnsi="Arial" w:cs="Arial"/>
        </w:rPr>
        <w:t>k</w:t>
      </w:r>
      <w:r w:rsidRPr="005B4386">
        <w:rPr>
          <w:rFonts w:ascii="Arial" w:hAnsi="Arial" w:cs="Arial"/>
        </w:rPr>
        <w:t>g mol</w:t>
      </w:r>
      <w:r w:rsidRPr="005B4386">
        <w:rPr>
          <w:rFonts w:ascii="Arial" w:hAnsi="Arial" w:cs="Arial"/>
          <w:vertAlign w:val="superscript"/>
        </w:rPr>
        <w:t>-1</w:t>
      </w:r>
      <w:r w:rsidRPr="005B4386">
        <w:rPr>
          <w:rFonts w:ascii="Arial" w:hAnsi="Arial" w:cs="Arial"/>
        </w:rPr>
        <w:t xml:space="preserve"> using the indirect route; it should be noted that the two polymers are not directly comparable due to the increased ratio of sebacic acid units used in the indirect route. </w:t>
      </w:r>
      <w:r w:rsidR="00220481" w:rsidRPr="005B4386">
        <w:rPr>
          <w:rFonts w:ascii="Arial" w:hAnsi="Arial" w:cs="Arial"/>
        </w:rPr>
        <w:t xml:space="preserve">The </w:t>
      </w:r>
      <w:r w:rsidRPr="005B4386">
        <w:rPr>
          <w:rFonts w:ascii="Arial" w:hAnsi="Arial" w:cs="Arial"/>
        </w:rPr>
        <w:t xml:space="preserve">idea of pre-activation of </w:t>
      </w:r>
      <w:proofErr w:type="spellStart"/>
      <w:r w:rsidRPr="005B4386">
        <w:rPr>
          <w:rFonts w:ascii="Arial" w:hAnsi="Arial" w:cs="Arial"/>
        </w:rPr>
        <w:t>sebabic</w:t>
      </w:r>
      <w:proofErr w:type="spellEnd"/>
      <w:r w:rsidRPr="005B4386">
        <w:rPr>
          <w:rFonts w:ascii="Arial" w:hAnsi="Arial" w:cs="Arial"/>
        </w:rPr>
        <w:t xml:space="preserve"> acid to control selectivity</w:t>
      </w:r>
      <w:r w:rsidRPr="005B4386" w:rsidDel="008C5C14">
        <w:rPr>
          <w:rFonts w:ascii="Arial" w:hAnsi="Arial" w:cs="Arial"/>
        </w:rPr>
        <w:t xml:space="preserve"> </w:t>
      </w:r>
      <w:r w:rsidR="00220481" w:rsidRPr="005B4386">
        <w:rPr>
          <w:rFonts w:ascii="Arial" w:hAnsi="Arial" w:cs="Arial"/>
        </w:rPr>
        <w:t>was further developed by Taylor et al</w:t>
      </w:r>
      <w:r w:rsidR="009A68C7" w:rsidRPr="005B4386">
        <w:rPr>
          <w:rFonts w:ascii="Arial" w:hAnsi="Arial" w:cs="Arial"/>
        </w:rPr>
        <w:t>.</w:t>
      </w:r>
      <w:r w:rsidR="00220481" w:rsidRPr="005B4386">
        <w:rPr>
          <w:rFonts w:ascii="Arial" w:hAnsi="Arial" w:cs="Arial"/>
        </w:rPr>
        <w:t xml:space="preserve">, using </w:t>
      </w:r>
      <w:proofErr w:type="spellStart"/>
      <w:r w:rsidR="00220481" w:rsidRPr="005B4386">
        <w:rPr>
          <w:rFonts w:ascii="Arial" w:hAnsi="Arial" w:cs="Arial"/>
        </w:rPr>
        <w:t>diarylborinic</w:t>
      </w:r>
      <w:proofErr w:type="spellEnd"/>
      <w:r w:rsidR="00220481" w:rsidRPr="005B4386">
        <w:rPr>
          <w:rFonts w:ascii="Arial" w:hAnsi="Arial" w:cs="Arial"/>
        </w:rPr>
        <w:t xml:space="preserve"> acids as catalytic directing agents for the synthesis of a range of aliphatic and aromatic polyesters, including </w:t>
      </w:r>
      <w:proofErr w:type="gramStart"/>
      <w:r w:rsidR="00220481" w:rsidRPr="005B4386">
        <w:rPr>
          <w:rFonts w:ascii="Arial" w:hAnsi="Arial" w:cs="Arial"/>
        </w:rPr>
        <w:t>poly(</w:t>
      </w:r>
      <w:proofErr w:type="gramEnd"/>
      <w:r w:rsidR="00220481" w:rsidRPr="005B4386">
        <w:rPr>
          <w:rFonts w:ascii="Arial" w:hAnsi="Arial" w:cs="Arial"/>
        </w:rPr>
        <w:t>glycerol sebacate).</w:t>
      </w:r>
      <w:r w:rsidR="002816F3" w:rsidRPr="005B4386">
        <w:rPr>
          <w:rFonts w:ascii="Arial" w:hAnsi="Arial" w:cs="Arial"/>
          <w:vertAlign w:val="superscript"/>
        </w:rPr>
        <w:t>23</w:t>
      </w:r>
      <w:r w:rsidR="00220481" w:rsidRPr="005B4386">
        <w:rPr>
          <w:rFonts w:ascii="Arial" w:hAnsi="Arial" w:cs="Arial"/>
        </w:rPr>
        <w:t xml:space="preserve"> Although use of </w:t>
      </w:r>
      <w:r w:rsidRPr="005B4386">
        <w:rPr>
          <w:rFonts w:ascii="Arial" w:hAnsi="Arial" w:cs="Arial"/>
        </w:rPr>
        <w:t xml:space="preserve">corrosive </w:t>
      </w:r>
      <w:proofErr w:type="spellStart"/>
      <w:r w:rsidRPr="005B4386">
        <w:rPr>
          <w:rFonts w:ascii="Arial" w:hAnsi="Arial" w:cs="Arial"/>
        </w:rPr>
        <w:t>dodecanedioyl</w:t>
      </w:r>
      <w:proofErr w:type="spellEnd"/>
      <w:r w:rsidRPr="005B4386">
        <w:rPr>
          <w:rFonts w:ascii="Arial" w:hAnsi="Arial" w:cs="Arial"/>
        </w:rPr>
        <w:t xml:space="preserve"> chloride</w:t>
      </w:r>
      <w:r w:rsidRPr="005B4386" w:rsidDel="003A651E">
        <w:rPr>
          <w:rFonts w:ascii="Arial" w:hAnsi="Arial" w:cs="Arial"/>
        </w:rPr>
        <w:t xml:space="preserve"> </w:t>
      </w:r>
      <w:r w:rsidR="00220481" w:rsidRPr="005B4386">
        <w:rPr>
          <w:rFonts w:ascii="Arial" w:hAnsi="Arial" w:cs="Arial"/>
        </w:rPr>
        <w:t xml:space="preserve">is still required, glycerol can be used directly in the synthesis without the need to first prepare </w:t>
      </w:r>
      <w:proofErr w:type="spellStart"/>
      <w:r w:rsidR="00220481" w:rsidRPr="005B4386">
        <w:rPr>
          <w:rFonts w:ascii="Arial" w:hAnsi="Arial" w:cs="Arial"/>
        </w:rPr>
        <w:t>glycidol</w:t>
      </w:r>
      <w:proofErr w:type="spellEnd"/>
      <w:r w:rsidR="00220481" w:rsidRPr="005B4386">
        <w:rPr>
          <w:rFonts w:ascii="Arial" w:hAnsi="Arial" w:cs="Arial"/>
        </w:rPr>
        <w:t xml:space="preserve">. Addition of 1 </w:t>
      </w:r>
      <w:proofErr w:type="spellStart"/>
      <w:r w:rsidR="00220481" w:rsidRPr="005B4386">
        <w:rPr>
          <w:rFonts w:ascii="Arial" w:hAnsi="Arial" w:cs="Arial"/>
        </w:rPr>
        <w:t>mol</w:t>
      </w:r>
      <w:proofErr w:type="spellEnd"/>
      <w:r w:rsidR="00220481" w:rsidRPr="005B4386">
        <w:rPr>
          <w:rFonts w:ascii="Arial" w:hAnsi="Arial" w:cs="Arial"/>
        </w:rPr>
        <w:t xml:space="preserve">% of </w:t>
      </w:r>
      <w:proofErr w:type="spellStart"/>
      <w:r w:rsidR="00220481" w:rsidRPr="005B4386">
        <w:rPr>
          <w:rFonts w:ascii="Arial" w:hAnsi="Arial" w:cs="Arial"/>
        </w:rPr>
        <w:t>diarylborinic</w:t>
      </w:r>
      <w:proofErr w:type="spellEnd"/>
      <w:r w:rsidR="00220481" w:rsidRPr="005B4386">
        <w:rPr>
          <w:rFonts w:ascii="Arial" w:hAnsi="Arial" w:cs="Arial"/>
        </w:rPr>
        <w:t xml:space="preserve"> acid catalyst </w:t>
      </w:r>
      <w:r w:rsidRPr="005B4386">
        <w:rPr>
          <w:rFonts w:ascii="Arial" w:hAnsi="Arial" w:cs="Arial"/>
        </w:rPr>
        <w:t>(10</w:t>
      </w:r>
      <w:r w:rsidRPr="005B4386">
        <w:rPr>
          <w:rFonts w:ascii="Arial" w:hAnsi="Arial" w:cs="Arial"/>
          <w:i/>
        </w:rPr>
        <w:t>H</w:t>
      </w:r>
      <w:r w:rsidRPr="005B4386">
        <w:rPr>
          <w:rFonts w:ascii="Arial" w:hAnsi="Arial" w:cs="Arial"/>
        </w:rPr>
        <w:t>-dibenzo[</w:t>
      </w:r>
      <w:proofErr w:type="spellStart"/>
      <w:r w:rsidRPr="005B4386">
        <w:rPr>
          <w:rFonts w:ascii="Arial" w:hAnsi="Arial" w:cs="Arial"/>
          <w:i/>
        </w:rPr>
        <w:t>b,e</w:t>
      </w:r>
      <w:proofErr w:type="spellEnd"/>
      <w:r w:rsidRPr="005B4386">
        <w:rPr>
          <w:rFonts w:ascii="Arial" w:hAnsi="Arial" w:cs="Arial"/>
        </w:rPr>
        <w:t xml:space="preserve">][1,4]thiaborinin-10-ol) </w:t>
      </w:r>
      <w:r w:rsidR="00220481" w:rsidRPr="005B4386">
        <w:rPr>
          <w:rFonts w:ascii="Arial" w:hAnsi="Arial" w:cs="Arial"/>
        </w:rPr>
        <w:t>reduced formation of tr</w:t>
      </w:r>
      <w:r w:rsidR="00A80A33" w:rsidRPr="005B4386">
        <w:rPr>
          <w:rFonts w:ascii="Arial" w:hAnsi="Arial" w:cs="Arial"/>
        </w:rPr>
        <w:t xml:space="preserve">iacylglycerol functionalities </w:t>
      </w:r>
      <w:r w:rsidR="00220481" w:rsidRPr="005B4386">
        <w:rPr>
          <w:rFonts w:ascii="Arial" w:hAnsi="Arial" w:cs="Arial"/>
        </w:rPr>
        <w:t>to less than 1%</w:t>
      </w:r>
      <w:r w:rsidRPr="005B4386">
        <w:rPr>
          <w:rFonts w:ascii="Arial" w:hAnsi="Arial" w:cs="Arial"/>
        </w:rPr>
        <w:t xml:space="preserve"> (scheme 2, </w:t>
      </w:r>
      <w:r w:rsidRPr="005B4386">
        <w:rPr>
          <w:rFonts w:ascii="Arial" w:hAnsi="Arial" w:cs="Arial"/>
          <w:i/>
        </w:rPr>
        <w:t>C</w:t>
      </w:r>
      <w:r w:rsidRPr="005B4386">
        <w:rPr>
          <w:rFonts w:ascii="Arial" w:hAnsi="Arial" w:cs="Arial"/>
        </w:rPr>
        <w:t>)</w:t>
      </w:r>
      <w:r w:rsidR="00220481" w:rsidRPr="005B4386">
        <w:rPr>
          <w:rFonts w:ascii="Arial" w:hAnsi="Arial" w:cs="Arial"/>
        </w:rPr>
        <w:t xml:space="preserve">, whilst also showing </w:t>
      </w:r>
      <w:proofErr w:type="spellStart"/>
      <w:r w:rsidR="00220481" w:rsidRPr="005B4386">
        <w:rPr>
          <w:rFonts w:ascii="Arial" w:hAnsi="Arial" w:cs="Arial"/>
        </w:rPr>
        <w:t>regioselectivity</w:t>
      </w:r>
      <w:proofErr w:type="spellEnd"/>
      <w:r w:rsidR="00220481" w:rsidRPr="005B4386">
        <w:rPr>
          <w:rFonts w:ascii="Arial" w:hAnsi="Arial" w:cs="Arial"/>
        </w:rPr>
        <w:t xml:space="preserve"> within </w:t>
      </w:r>
      <w:proofErr w:type="spellStart"/>
      <w:r w:rsidR="00220481" w:rsidRPr="005B4386">
        <w:rPr>
          <w:rFonts w:ascii="Arial" w:hAnsi="Arial" w:cs="Arial"/>
        </w:rPr>
        <w:t>diacylglycerol</w:t>
      </w:r>
      <w:proofErr w:type="spellEnd"/>
      <w:r w:rsidR="00220481" w:rsidRPr="005B4386">
        <w:rPr>
          <w:rFonts w:ascii="Arial" w:hAnsi="Arial" w:cs="Arial"/>
        </w:rPr>
        <w:t xml:space="preserve"> moieties,</w:t>
      </w:r>
      <w:r w:rsidR="00A80A33" w:rsidRPr="005B4386">
        <w:rPr>
          <w:rFonts w:ascii="Arial" w:hAnsi="Arial" w:cs="Arial"/>
        </w:rPr>
        <w:t xml:space="preserve"> favouring 1,3-diacylglycerol</w:t>
      </w:r>
      <w:r w:rsidR="00220481" w:rsidRPr="005B4386">
        <w:rPr>
          <w:rFonts w:ascii="Arial" w:hAnsi="Arial" w:cs="Arial"/>
        </w:rPr>
        <w:t xml:space="preserve"> form</w:t>
      </w:r>
      <w:r w:rsidR="00A80A33" w:rsidRPr="005B4386">
        <w:rPr>
          <w:rFonts w:ascii="Arial" w:hAnsi="Arial" w:cs="Arial"/>
        </w:rPr>
        <w:t>ation</w:t>
      </w:r>
      <w:r w:rsidR="003D550B" w:rsidRPr="005B4386">
        <w:rPr>
          <w:rFonts w:ascii="Arial" w:hAnsi="Arial" w:cs="Arial"/>
        </w:rPr>
        <w:t xml:space="preserve"> (scheme 2, </w:t>
      </w:r>
      <w:r w:rsidR="003D550B" w:rsidRPr="005B4386">
        <w:rPr>
          <w:rFonts w:ascii="Arial" w:hAnsi="Arial" w:cs="Arial"/>
          <w:i/>
        </w:rPr>
        <w:t>A</w:t>
      </w:r>
      <w:r w:rsidR="003D550B" w:rsidRPr="005B4386">
        <w:rPr>
          <w:rFonts w:ascii="Arial" w:hAnsi="Arial" w:cs="Arial"/>
        </w:rPr>
        <w:t>)</w:t>
      </w:r>
      <w:r w:rsidR="00A80A33" w:rsidRPr="005B4386">
        <w:rPr>
          <w:rFonts w:ascii="Arial" w:hAnsi="Arial" w:cs="Arial"/>
        </w:rPr>
        <w:t xml:space="preserve"> over 1,2-diacylglycerol (s</w:t>
      </w:r>
      <w:r w:rsidR="00220481" w:rsidRPr="005B4386">
        <w:rPr>
          <w:rFonts w:ascii="Arial" w:hAnsi="Arial" w:cs="Arial"/>
        </w:rPr>
        <w:t xml:space="preserve">cheme </w:t>
      </w:r>
      <w:r w:rsidR="0000069E" w:rsidRPr="005B4386">
        <w:rPr>
          <w:rFonts w:ascii="Arial" w:hAnsi="Arial" w:cs="Arial"/>
        </w:rPr>
        <w:t>2</w:t>
      </w:r>
      <w:r w:rsidR="00220481" w:rsidRPr="005B4386">
        <w:rPr>
          <w:rFonts w:ascii="Arial" w:hAnsi="Arial" w:cs="Arial"/>
        </w:rPr>
        <w:t xml:space="preserve">, </w:t>
      </w:r>
      <w:r w:rsidR="00220481" w:rsidRPr="005B4386">
        <w:rPr>
          <w:rFonts w:ascii="Arial" w:hAnsi="Arial" w:cs="Arial"/>
          <w:i/>
        </w:rPr>
        <w:t>B</w:t>
      </w:r>
      <w:r w:rsidR="00E40545" w:rsidRPr="005B4386">
        <w:rPr>
          <w:rFonts w:ascii="Arial" w:hAnsi="Arial" w:cs="Arial"/>
        </w:rPr>
        <w:t xml:space="preserve">) </w:t>
      </w:r>
      <w:r w:rsidR="00220481" w:rsidRPr="005B4386">
        <w:rPr>
          <w:rFonts w:ascii="Arial" w:hAnsi="Arial" w:cs="Arial"/>
        </w:rPr>
        <w:t>at a ratio of almost 13:1.</w:t>
      </w:r>
      <w:r w:rsidR="003D550B" w:rsidRPr="005B4386">
        <w:rPr>
          <w:rFonts w:ascii="Arial" w:hAnsi="Arial" w:cs="Arial"/>
        </w:rPr>
        <w:t xml:space="preserve"> Chain lengths and quantity of linear chain formation were increased over the </w:t>
      </w:r>
      <w:proofErr w:type="gramStart"/>
      <w:r w:rsidR="003D550B" w:rsidRPr="005B4386">
        <w:rPr>
          <w:rFonts w:ascii="Arial" w:hAnsi="Arial" w:cs="Arial"/>
        </w:rPr>
        <w:t>You</w:t>
      </w:r>
      <w:proofErr w:type="gramEnd"/>
      <w:r w:rsidR="003D550B" w:rsidRPr="005B4386">
        <w:rPr>
          <w:rFonts w:ascii="Arial" w:hAnsi="Arial" w:cs="Arial"/>
        </w:rPr>
        <w:t xml:space="preserve"> method</w:t>
      </w:r>
      <w:r w:rsidR="003D550B" w:rsidRPr="005B4386">
        <w:rPr>
          <w:rFonts w:ascii="Arial" w:hAnsi="Arial" w:cs="Arial"/>
          <w:vertAlign w:val="superscript"/>
        </w:rPr>
        <w:t>22</w:t>
      </w:r>
      <w:r w:rsidR="003D550B" w:rsidRPr="005B4386">
        <w:rPr>
          <w:rFonts w:ascii="Arial" w:hAnsi="Arial" w:cs="Arial"/>
        </w:rPr>
        <w:t xml:space="preserve"> giving a GPC M</w:t>
      </w:r>
      <w:r w:rsidR="003D550B" w:rsidRPr="005B4386">
        <w:rPr>
          <w:rFonts w:ascii="Arial" w:hAnsi="Arial" w:cs="Arial"/>
          <w:vertAlign w:val="subscript"/>
        </w:rPr>
        <w:t>n</w:t>
      </w:r>
      <w:r w:rsidR="008D7CD0" w:rsidRPr="005B4386">
        <w:rPr>
          <w:rFonts w:ascii="Arial" w:hAnsi="Arial" w:cs="Arial"/>
        </w:rPr>
        <w:t xml:space="preserve"> of 19.2</w:t>
      </w:r>
      <w:r w:rsidR="00600E31" w:rsidRPr="005B4386">
        <w:rPr>
          <w:rFonts w:ascii="Arial" w:hAnsi="Arial" w:cs="Arial"/>
        </w:rPr>
        <w:t> </w:t>
      </w:r>
      <w:r w:rsidR="008D7CD0" w:rsidRPr="005B4386">
        <w:rPr>
          <w:rFonts w:ascii="Arial" w:hAnsi="Arial" w:cs="Arial"/>
        </w:rPr>
        <w:t>k</w:t>
      </w:r>
      <w:r w:rsidR="003D550B" w:rsidRPr="005B4386">
        <w:rPr>
          <w:rFonts w:ascii="Arial" w:hAnsi="Arial" w:cs="Arial"/>
        </w:rPr>
        <w:t>g mol</w:t>
      </w:r>
      <w:r w:rsidR="003D550B" w:rsidRPr="005B4386">
        <w:rPr>
          <w:rFonts w:ascii="Arial" w:hAnsi="Arial" w:cs="Arial"/>
          <w:vertAlign w:val="superscript"/>
        </w:rPr>
        <w:t>-1</w:t>
      </w:r>
      <w:r w:rsidR="0096006D" w:rsidRPr="005B4386">
        <w:rPr>
          <w:rFonts w:ascii="Arial" w:hAnsi="Arial" w:cs="Arial"/>
        </w:rPr>
        <w:t xml:space="preserve"> and lower </w:t>
      </w:r>
      <w:r w:rsidR="00572C0B" w:rsidRPr="005B4386">
        <w:rPr>
          <w:rFonts w:ascii="Arial" w:hAnsi="Arial" w:cs="Arial"/>
        </w:rPr>
        <w:t>Đ</w:t>
      </w:r>
      <w:r w:rsidR="003D550B" w:rsidRPr="005B4386">
        <w:rPr>
          <w:rFonts w:ascii="Arial" w:hAnsi="Arial" w:cs="Arial"/>
        </w:rPr>
        <w:t xml:space="preserve"> of 1.2.</w:t>
      </w:r>
    </w:p>
    <w:p w14:paraId="36087239" w14:textId="77777777" w:rsidR="00503C9C" w:rsidRPr="005B4386" w:rsidRDefault="00503C9C" w:rsidP="00503C9C">
      <w:pPr>
        <w:spacing w:after="0" w:line="480" w:lineRule="auto"/>
        <w:ind w:firstLine="720"/>
        <w:jc w:val="both"/>
        <w:rPr>
          <w:rFonts w:ascii="Arial" w:hAnsi="Arial" w:cs="Arial"/>
        </w:rPr>
      </w:pPr>
    </w:p>
    <w:p w14:paraId="7D12D480" w14:textId="30B85571" w:rsidR="00C65983" w:rsidRPr="005B4386" w:rsidRDefault="003D550B" w:rsidP="00C65983">
      <w:pPr>
        <w:spacing w:after="0" w:line="480" w:lineRule="auto"/>
        <w:jc w:val="center"/>
        <w:rPr>
          <w:rFonts w:ascii="Arial" w:hAnsi="Arial" w:cs="Arial"/>
        </w:rPr>
      </w:pPr>
      <w:r w:rsidRPr="005B4386">
        <w:object w:dxaOrig="10500" w:dyaOrig="3414" w14:anchorId="48DDBFD5">
          <v:shape id="_x0000_i1026" type="#_x0000_t75" style="width:451.2pt;height:148pt" o:ole="">
            <v:imagedata r:id="rId14" o:title=""/>
          </v:shape>
          <o:OLEObject Type="Embed" ProgID="ChemDraw.Document.6.0" ShapeID="_x0000_i1026" DrawAspect="Content" ObjectID="_1577273001" r:id="rId15"/>
        </w:object>
      </w:r>
    </w:p>
    <w:p w14:paraId="566F2849" w14:textId="08B70CF8" w:rsidR="00C65983" w:rsidRPr="005B4386" w:rsidRDefault="0000069E" w:rsidP="00C65983">
      <w:pPr>
        <w:spacing w:after="0" w:line="480" w:lineRule="auto"/>
        <w:jc w:val="both"/>
        <w:rPr>
          <w:rFonts w:ascii="Arial" w:hAnsi="Arial" w:cs="Arial"/>
        </w:rPr>
      </w:pPr>
      <w:r w:rsidRPr="005B4386">
        <w:rPr>
          <w:rFonts w:ascii="Arial" w:hAnsi="Arial" w:cs="Arial"/>
          <w:b/>
        </w:rPr>
        <w:lastRenderedPageBreak/>
        <w:t>Scheme</w:t>
      </w:r>
      <w:r w:rsidR="005D1F20" w:rsidRPr="005B4386">
        <w:rPr>
          <w:rFonts w:ascii="Arial" w:hAnsi="Arial" w:cs="Arial"/>
          <w:b/>
          <w:color w:val="FF0000"/>
        </w:rPr>
        <w:t xml:space="preserve"> </w:t>
      </w:r>
      <w:r w:rsidR="00C65983" w:rsidRPr="005B4386">
        <w:rPr>
          <w:rFonts w:ascii="Arial" w:hAnsi="Arial" w:cs="Arial"/>
          <w:b/>
        </w:rPr>
        <w:t>2</w:t>
      </w:r>
      <w:r w:rsidR="00C65983" w:rsidRPr="005B4386">
        <w:rPr>
          <w:rFonts w:ascii="Arial" w:hAnsi="Arial" w:cs="Arial"/>
        </w:rPr>
        <w:t xml:space="preserve">. Synthesis of linear </w:t>
      </w:r>
      <w:proofErr w:type="gramStart"/>
      <w:r w:rsidR="00C65983" w:rsidRPr="005B4386">
        <w:rPr>
          <w:rFonts w:ascii="Arial" w:hAnsi="Arial" w:cs="Arial"/>
        </w:rPr>
        <w:t>poly(</w:t>
      </w:r>
      <w:proofErr w:type="gramEnd"/>
      <w:r w:rsidR="00C65983" w:rsidRPr="005B4386">
        <w:rPr>
          <w:rFonts w:ascii="Arial" w:hAnsi="Arial" w:cs="Arial"/>
        </w:rPr>
        <w:t>glycerol sebacate) showing different regioselective products, 1,3-diacylglycerol, 1,2-diacylglycerol and triacylglycerol.</w:t>
      </w:r>
    </w:p>
    <w:p w14:paraId="0169670B" w14:textId="77777777" w:rsidR="00503C9C" w:rsidRPr="005B4386" w:rsidRDefault="00503C9C" w:rsidP="00503C9C">
      <w:pPr>
        <w:spacing w:after="0" w:line="480" w:lineRule="auto"/>
        <w:jc w:val="both"/>
        <w:rPr>
          <w:rFonts w:ascii="Arial" w:hAnsi="Arial" w:cs="Arial"/>
        </w:rPr>
      </w:pPr>
    </w:p>
    <w:p w14:paraId="43A2C166" w14:textId="2049B9BE" w:rsidR="007D7F48" w:rsidRPr="005B4386" w:rsidRDefault="00220481" w:rsidP="00220481">
      <w:pPr>
        <w:spacing w:after="0" w:line="480" w:lineRule="auto"/>
        <w:jc w:val="both"/>
        <w:rPr>
          <w:rFonts w:ascii="Arial" w:hAnsi="Arial" w:cs="Arial"/>
        </w:rPr>
      </w:pPr>
      <w:r w:rsidRPr="005B4386">
        <w:rPr>
          <w:rFonts w:ascii="Arial" w:hAnsi="Arial" w:cs="Arial"/>
        </w:rPr>
        <w:t xml:space="preserve">Despite promising developments, direct synthesis of bio-based polymers from functional monomers is still largely problematic due </w:t>
      </w:r>
      <w:r w:rsidR="00226F57" w:rsidRPr="005B4386">
        <w:rPr>
          <w:rFonts w:ascii="Arial" w:hAnsi="Arial" w:cs="Arial"/>
        </w:rPr>
        <w:t xml:space="preserve">to </w:t>
      </w:r>
      <w:r w:rsidRPr="005B4386">
        <w:rPr>
          <w:rFonts w:ascii="Arial" w:hAnsi="Arial" w:cs="Arial"/>
        </w:rPr>
        <w:t xml:space="preserve">poor selectivity offered by traditional Lewis acid catalysts and the relatively harsh reaction conditions required. Ring opening polymerisation allows preservation of reactive groups to a certain extent, but this is still not absolute and often requires multiple steps to synthesise the necessary </w:t>
      </w:r>
      <w:r w:rsidR="003D550B" w:rsidRPr="005B4386">
        <w:rPr>
          <w:rFonts w:ascii="Arial" w:hAnsi="Arial" w:cs="Arial"/>
        </w:rPr>
        <w:t>precursors employing relatively toxic reagents/solvents and costly reaction conditions. As such, there has been increased focus on the use of enzymes as highly selective polymerisation catalysts, allowing preservation of valuable reactive species.</w:t>
      </w:r>
    </w:p>
    <w:p w14:paraId="7F44F686" w14:textId="416DA381" w:rsidR="003D2B03" w:rsidRPr="005B4386" w:rsidRDefault="003D2B03" w:rsidP="00220481">
      <w:pPr>
        <w:spacing w:after="0" w:line="480" w:lineRule="auto"/>
        <w:jc w:val="both"/>
        <w:rPr>
          <w:rFonts w:ascii="Arial" w:hAnsi="Arial" w:cs="Arial"/>
        </w:rPr>
      </w:pPr>
    </w:p>
    <w:p w14:paraId="26265C90" w14:textId="77777777" w:rsidR="003D2B03" w:rsidRPr="005B4386" w:rsidRDefault="003D2B03" w:rsidP="00220481">
      <w:pPr>
        <w:spacing w:after="0" w:line="480" w:lineRule="auto"/>
        <w:jc w:val="both"/>
        <w:rPr>
          <w:rFonts w:ascii="Arial" w:hAnsi="Arial" w:cs="Arial"/>
        </w:rPr>
      </w:pPr>
    </w:p>
    <w:p w14:paraId="65AE3AD3" w14:textId="3DF9C2E4" w:rsidR="00902FE2" w:rsidRPr="005B4386" w:rsidRDefault="008A7884" w:rsidP="00AF6A16">
      <w:pPr>
        <w:spacing w:after="0" w:line="480" w:lineRule="auto"/>
        <w:jc w:val="both"/>
        <w:rPr>
          <w:rFonts w:ascii="Arial" w:hAnsi="Arial" w:cs="Arial"/>
          <w:b/>
        </w:rPr>
      </w:pPr>
      <w:r w:rsidRPr="005B4386">
        <w:rPr>
          <w:rFonts w:ascii="Arial" w:hAnsi="Arial" w:cs="Arial"/>
          <w:b/>
        </w:rPr>
        <w:t xml:space="preserve">3. </w:t>
      </w:r>
      <w:r w:rsidR="00517D47" w:rsidRPr="005B4386">
        <w:rPr>
          <w:rFonts w:ascii="Arial" w:hAnsi="Arial" w:cs="Arial"/>
          <w:b/>
        </w:rPr>
        <w:t>ENZYMO-CATALYTIC SYNTHESIS O</w:t>
      </w:r>
      <w:r w:rsidR="00AF3FC7" w:rsidRPr="005B4386">
        <w:rPr>
          <w:rFonts w:ascii="Arial" w:hAnsi="Arial" w:cs="Arial"/>
          <w:b/>
        </w:rPr>
        <w:t>F FUNCTIONAL BIO-BASED POLYMERS</w:t>
      </w:r>
    </w:p>
    <w:p w14:paraId="68138DDC" w14:textId="484996AF" w:rsidR="00902FE2" w:rsidRPr="005B4386" w:rsidRDefault="00902FE2" w:rsidP="00220481">
      <w:pPr>
        <w:spacing w:after="0" w:line="480" w:lineRule="auto"/>
        <w:jc w:val="both"/>
        <w:rPr>
          <w:rFonts w:ascii="Arial" w:hAnsi="Arial" w:cs="Arial"/>
        </w:rPr>
      </w:pPr>
      <w:r w:rsidRPr="005B4386">
        <w:rPr>
          <w:rFonts w:ascii="Arial" w:hAnsi="Arial" w:cs="Arial"/>
        </w:rPr>
        <w:t>The enzymatic synthesis of polymers is a broad topic that was extensively covered by several authoritative reviews over the past twenty years</w:t>
      </w:r>
      <w:r w:rsidR="00EB3EBC" w:rsidRPr="005B4386">
        <w:rPr>
          <w:rFonts w:ascii="Arial" w:hAnsi="Arial" w:cs="Arial"/>
        </w:rPr>
        <w:t>.</w:t>
      </w:r>
      <w:r w:rsidR="00B1622A" w:rsidRPr="005B4386">
        <w:rPr>
          <w:rFonts w:ascii="Arial" w:hAnsi="Arial" w:cs="Arial"/>
          <w:vertAlign w:val="superscript"/>
        </w:rPr>
        <w:t>24,25</w:t>
      </w:r>
      <w:r w:rsidRPr="005B4386">
        <w:rPr>
          <w:rFonts w:ascii="Arial" w:hAnsi="Arial" w:cs="Arial"/>
        </w:rPr>
        <w:t xml:space="preserve"> In this section we will therefore focus our attention only on the bio</w:t>
      </w:r>
      <w:r w:rsidR="009C3CC2" w:rsidRPr="005B4386">
        <w:rPr>
          <w:rFonts w:ascii="Arial" w:hAnsi="Arial" w:cs="Arial"/>
        </w:rPr>
        <w:t>-catalysed</w:t>
      </w:r>
      <w:r w:rsidRPr="005B4386">
        <w:rPr>
          <w:rFonts w:ascii="Arial" w:hAnsi="Arial" w:cs="Arial"/>
        </w:rPr>
        <w:t xml:space="preserve"> synthesis of functional bio-based polyesters under environmentally-friendly operation conditions. Is it well known that the enzyme-</w:t>
      </w:r>
      <w:r w:rsidR="009C3CC2" w:rsidRPr="005B4386">
        <w:rPr>
          <w:rFonts w:ascii="Arial" w:hAnsi="Arial" w:cs="Arial"/>
        </w:rPr>
        <w:t>catalysed</w:t>
      </w:r>
      <w:r w:rsidRPr="005B4386">
        <w:rPr>
          <w:rFonts w:ascii="Arial" w:hAnsi="Arial" w:cs="Arial"/>
        </w:rPr>
        <w:t xml:space="preserve"> synthesis of polyesters is not economically competitive with the traditional chemical processes that on lab-scale, are either employing o</w:t>
      </w:r>
      <w:r w:rsidR="00EB3EBC" w:rsidRPr="005B4386">
        <w:rPr>
          <w:rFonts w:ascii="Arial" w:hAnsi="Arial" w:cs="Arial"/>
        </w:rPr>
        <w:t>rganic or metal-based catalysts.</w:t>
      </w:r>
      <w:r w:rsidR="00B1622A" w:rsidRPr="005B4386">
        <w:rPr>
          <w:rFonts w:ascii="Arial" w:hAnsi="Arial" w:cs="Arial"/>
          <w:vertAlign w:val="superscript"/>
        </w:rPr>
        <w:t>26,27</w:t>
      </w:r>
      <w:r w:rsidRPr="005B4386">
        <w:rPr>
          <w:rFonts w:ascii="Arial" w:hAnsi="Arial" w:cs="Arial"/>
        </w:rPr>
        <w:t xml:space="preserve"> </w:t>
      </w:r>
      <w:r w:rsidR="00A50B75" w:rsidRPr="005B4386">
        <w:rPr>
          <w:rFonts w:ascii="Arial" w:hAnsi="Arial" w:cs="Arial"/>
        </w:rPr>
        <w:t>The major issue of enzymatic polymerisations is the often low molecular masses of the obtained polymers (usually &lt;15 kg mol</w:t>
      </w:r>
      <w:r w:rsidR="00A50B75" w:rsidRPr="005B4386">
        <w:rPr>
          <w:rFonts w:ascii="Arial" w:hAnsi="Arial" w:cs="Arial"/>
          <w:vertAlign w:val="superscript"/>
        </w:rPr>
        <w:t>-1</w:t>
      </w:r>
      <w:r w:rsidR="00A50B75" w:rsidRPr="005B4386">
        <w:rPr>
          <w:rFonts w:ascii="Arial" w:hAnsi="Arial" w:cs="Arial"/>
        </w:rPr>
        <w:t xml:space="preserve"> for aliphatic and &lt;3 kg mol</w:t>
      </w:r>
      <w:r w:rsidR="00A50B75" w:rsidRPr="005B4386">
        <w:rPr>
          <w:rFonts w:ascii="Arial" w:hAnsi="Arial" w:cs="Arial"/>
          <w:vertAlign w:val="superscript"/>
        </w:rPr>
        <w:t>-1</w:t>
      </w:r>
      <w:r w:rsidR="00A50B75" w:rsidRPr="005B4386">
        <w:rPr>
          <w:rFonts w:ascii="Arial" w:hAnsi="Arial" w:cs="Arial"/>
        </w:rPr>
        <w:t xml:space="preserve"> for aromatic polyesters)</w:t>
      </w:r>
      <w:r w:rsidR="00AB3D3D" w:rsidRPr="005B4386">
        <w:rPr>
          <w:rFonts w:ascii="Arial" w:hAnsi="Arial" w:cs="Arial"/>
        </w:rPr>
        <w:t xml:space="preserve">. </w:t>
      </w:r>
      <w:r w:rsidR="00A50B75" w:rsidRPr="005B4386">
        <w:rPr>
          <w:rFonts w:ascii="Arial" w:hAnsi="Arial" w:cs="Arial"/>
        </w:rPr>
        <w:t>Additionally, the difficult recovery of the immobilized biocatalyst that, despite being reusable, frequently needs the use of organic media (such as tetrahydrofuran for aliphatic and chloroform for aromatic polyesters) for the separation from the reaction products therefore adding a costly and time-consuming step to the already multi-hour long (usually around 24 h) process. However, the</w:t>
      </w:r>
      <w:r w:rsidRPr="005B4386">
        <w:rPr>
          <w:rFonts w:ascii="Arial" w:hAnsi="Arial" w:cs="Arial"/>
        </w:rPr>
        <w:t xml:space="preserve"> major strength of enzymatic synthesis is the possibility to selectively synthesize polyesters having lateral functionalitie</w:t>
      </w:r>
      <w:r w:rsidR="009840A2" w:rsidRPr="005B4386">
        <w:rPr>
          <w:rFonts w:ascii="Arial" w:hAnsi="Arial" w:cs="Arial"/>
        </w:rPr>
        <w:t>s that are otherwise difficult to obtain using</w:t>
      </w:r>
      <w:r w:rsidRPr="005B4386">
        <w:rPr>
          <w:rFonts w:ascii="Arial" w:hAnsi="Arial" w:cs="Arial"/>
        </w:rPr>
        <w:t xml:space="preserve"> traditional chemo-</w:t>
      </w:r>
      <w:r w:rsidRPr="005B4386">
        <w:rPr>
          <w:rFonts w:ascii="Arial" w:hAnsi="Arial" w:cs="Arial"/>
        </w:rPr>
        <w:lastRenderedPageBreak/>
        <w:t>cata</w:t>
      </w:r>
      <w:r w:rsidR="002E67CC" w:rsidRPr="005B4386">
        <w:rPr>
          <w:rFonts w:ascii="Arial" w:hAnsi="Arial" w:cs="Arial"/>
        </w:rPr>
        <w:t>lysis. For example the polymeris</w:t>
      </w:r>
      <w:r w:rsidRPr="005B4386">
        <w:rPr>
          <w:rFonts w:ascii="Arial" w:hAnsi="Arial" w:cs="Arial"/>
        </w:rPr>
        <w:t>ation of itaconic acid and its derivatives is susceptible to the high operational temperatures commonly used for polyester synthesis (150-2</w:t>
      </w:r>
      <w:r w:rsidR="002E67CC" w:rsidRPr="005B4386">
        <w:rPr>
          <w:rFonts w:ascii="Arial" w:hAnsi="Arial" w:cs="Arial"/>
        </w:rPr>
        <w:t>00 °C) that might cause isomeris</w:t>
      </w:r>
      <w:r w:rsidRPr="005B4386">
        <w:rPr>
          <w:rFonts w:ascii="Arial" w:hAnsi="Arial" w:cs="Arial"/>
        </w:rPr>
        <w:t>ation to less reactive mesaconic or citraconic acid or cross</w:t>
      </w:r>
      <w:r w:rsidR="00EB3EBC" w:rsidRPr="005B4386">
        <w:rPr>
          <w:rFonts w:ascii="Arial" w:hAnsi="Arial" w:cs="Arial"/>
        </w:rPr>
        <w:t>linking of the polymeric chains.</w:t>
      </w:r>
      <w:r w:rsidR="00B1622A" w:rsidRPr="005B4386">
        <w:rPr>
          <w:rFonts w:ascii="Arial" w:hAnsi="Arial" w:cs="Arial"/>
          <w:vertAlign w:val="superscript"/>
        </w:rPr>
        <w:t>28</w:t>
      </w:r>
      <w:r w:rsidRPr="005B4386">
        <w:rPr>
          <w:rFonts w:ascii="Arial" w:hAnsi="Arial" w:cs="Arial"/>
        </w:rPr>
        <w:t xml:space="preserve"> Enzymatic catalysis on the other hand, performed under mild conditions (50 °C, solventless) allows the synthesis of linear chains maintaining the vinyl moiety av</w:t>
      </w:r>
      <w:r w:rsidR="00EB3EBC" w:rsidRPr="005B4386">
        <w:rPr>
          <w:rFonts w:ascii="Arial" w:hAnsi="Arial" w:cs="Arial"/>
        </w:rPr>
        <w:t>ailable for further functionalisations.</w:t>
      </w:r>
      <w:r w:rsidR="00B1622A" w:rsidRPr="005B4386">
        <w:rPr>
          <w:rFonts w:ascii="Arial" w:hAnsi="Arial" w:cs="Arial"/>
          <w:vertAlign w:val="superscript"/>
        </w:rPr>
        <w:t>29,30</w:t>
      </w:r>
      <w:r w:rsidRPr="005B4386">
        <w:rPr>
          <w:rFonts w:ascii="Arial" w:hAnsi="Arial" w:cs="Arial"/>
        </w:rPr>
        <w:t xml:space="preserve"> A similar situation is subsisting for bio-based monomers having primary and secondary hydroxy groups such glycerol and sorbitol. Obtaining linear polyesters from these monomers is in fact possible only when a lipase-</w:t>
      </w:r>
      <w:r w:rsidR="009C3CC2" w:rsidRPr="005B4386">
        <w:rPr>
          <w:rFonts w:ascii="Arial" w:hAnsi="Arial" w:cs="Arial"/>
        </w:rPr>
        <w:t>catalysed</w:t>
      </w:r>
      <w:r w:rsidRPr="005B4386">
        <w:rPr>
          <w:rFonts w:ascii="Arial" w:hAnsi="Arial" w:cs="Arial"/>
        </w:rPr>
        <w:t xml:space="preserve"> polycondensation approach i</w:t>
      </w:r>
      <w:r w:rsidR="00EB3EBC" w:rsidRPr="005B4386">
        <w:rPr>
          <w:rFonts w:ascii="Arial" w:hAnsi="Arial" w:cs="Arial"/>
        </w:rPr>
        <w:t>s used. The used enzyme, typically</w:t>
      </w:r>
      <w:r w:rsidRPr="005B4386">
        <w:rPr>
          <w:rFonts w:ascii="Arial" w:hAnsi="Arial" w:cs="Arial"/>
        </w:rPr>
        <w:t xml:space="preserve"> lipase B from </w:t>
      </w:r>
      <w:r w:rsidRPr="005B4386">
        <w:rPr>
          <w:rFonts w:ascii="Arial" w:hAnsi="Arial" w:cs="Arial"/>
          <w:i/>
        </w:rPr>
        <w:t xml:space="preserve">Candida antarctica </w:t>
      </w:r>
      <w:r w:rsidRPr="005B4386">
        <w:rPr>
          <w:rFonts w:ascii="Arial" w:hAnsi="Arial" w:cs="Arial"/>
        </w:rPr>
        <w:t xml:space="preserve">(CaLB), when operating at mild conditions is extremely selective for the primary hydroxy groups, while the reaction on the secondary hydroxyls is happening </w:t>
      </w:r>
      <w:r w:rsidR="00EB3EBC" w:rsidRPr="005B4386">
        <w:rPr>
          <w:rFonts w:ascii="Arial" w:hAnsi="Arial" w:cs="Arial"/>
        </w:rPr>
        <w:t>at a much slower relative rate</w:t>
      </w:r>
      <w:r w:rsidRPr="005B4386">
        <w:rPr>
          <w:rFonts w:ascii="Arial" w:hAnsi="Arial" w:cs="Arial"/>
        </w:rPr>
        <w:t xml:space="preserve"> due to the remarkable </w:t>
      </w:r>
      <w:proofErr w:type="spellStart"/>
      <w:r w:rsidRPr="005B4386">
        <w:rPr>
          <w:rFonts w:ascii="Arial" w:hAnsi="Arial" w:cs="Arial"/>
        </w:rPr>
        <w:t>regiosele</w:t>
      </w:r>
      <w:r w:rsidR="00EB3EBC" w:rsidRPr="005B4386">
        <w:rPr>
          <w:rFonts w:ascii="Arial" w:hAnsi="Arial" w:cs="Arial"/>
        </w:rPr>
        <w:t>ctivity</w:t>
      </w:r>
      <w:proofErr w:type="spellEnd"/>
      <w:r w:rsidR="00EB3EBC" w:rsidRPr="005B4386">
        <w:rPr>
          <w:rFonts w:ascii="Arial" w:hAnsi="Arial" w:cs="Arial"/>
        </w:rPr>
        <w:t xml:space="preserve"> of this biocatalyst.</w:t>
      </w:r>
      <w:r w:rsidR="00B1622A" w:rsidRPr="005B4386">
        <w:rPr>
          <w:rFonts w:ascii="Arial" w:hAnsi="Arial" w:cs="Arial"/>
          <w:vertAlign w:val="superscript"/>
        </w:rPr>
        <w:t>31</w:t>
      </w:r>
      <w:r w:rsidRPr="005B4386">
        <w:rPr>
          <w:rFonts w:ascii="Arial" w:hAnsi="Arial" w:cs="Arial"/>
        </w:rPr>
        <w:t xml:space="preserve"> The use of elevated temperature</w:t>
      </w:r>
      <w:r w:rsidR="00F40570" w:rsidRPr="005B4386">
        <w:rPr>
          <w:rFonts w:ascii="Arial" w:hAnsi="Arial" w:cs="Arial"/>
        </w:rPr>
        <w:t xml:space="preserve">s </w:t>
      </w:r>
      <w:r w:rsidRPr="005B4386">
        <w:rPr>
          <w:rFonts w:ascii="Arial" w:hAnsi="Arial" w:cs="Arial"/>
        </w:rPr>
        <w:t xml:space="preserve">leads to </w:t>
      </w:r>
      <w:r w:rsidR="00F40570" w:rsidRPr="005B4386">
        <w:rPr>
          <w:rFonts w:ascii="Arial" w:hAnsi="Arial" w:cs="Arial"/>
        </w:rPr>
        <w:t xml:space="preserve">undesired </w:t>
      </w:r>
      <w:r w:rsidRPr="005B4386">
        <w:rPr>
          <w:rFonts w:ascii="Arial" w:hAnsi="Arial" w:cs="Arial"/>
        </w:rPr>
        <w:t>ether formation and dehydration of sorbitol</w:t>
      </w:r>
      <w:r w:rsidR="00B1622A" w:rsidRPr="005B4386">
        <w:rPr>
          <w:rFonts w:ascii="Arial" w:hAnsi="Arial" w:cs="Arial"/>
          <w:vertAlign w:val="superscript"/>
        </w:rPr>
        <w:t>27</w:t>
      </w:r>
      <w:r w:rsidRPr="005B4386">
        <w:rPr>
          <w:rFonts w:ascii="Arial" w:hAnsi="Arial" w:cs="Arial"/>
        </w:rPr>
        <w:t xml:space="preserve"> or enhances the reactivity of the secondary hydroxy groups leading to the formation of branched polymers as r</w:t>
      </w:r>
      <w:r w:rsidR="00EB3EBC" w:rsidRPr="005B4386">
        <w:rPr>
          <w:rFonts w:ascii="Arial" w:hAnsi="Arial" w:cs="Arial"/>
        </w:rPr>
        <w:t>eported in the case of glycerol.</w:t>
      </w:r>
      <w:r w:rsidR="00B1622A" w:rsidRPr="005B4386">
        <w:rPr>
          <w:rFonts w:ascii="Arial" w:hAnsi="Arial" w:cs="Arial"/>
          <w:vertAlign w:val="superscript"/>
        </w:rPr>
        <w:t>32</w:t>
      </w:r>
      <w:r w:rsidR="002E67CC" w:rsidRPr="005B4386">
        <w:rPr>
          <w:rFonts w:ascii="Arial" w:hAnsi="Arial" w:cs="Arial"/>
        </w:rPr>
        <w:t xml:space="preserve"> More recently the utilis</w:t>
      </w:r>
      <w:r w:rsidRPr="005B4386">
        <w:rPr>
          <w:rFonts w:ascii="Arial" w:hAnsi="Arial" w:cs="Arial"/>
        </w:rPr>
        <w:t>ation of 9,10-epoxy-18-hydroxyoctadecanoic acid, an epoxy-functional ω-hydroxy-fatty acid extracted from birch bark, for the CaLB-</w:t>
      </w:r>
      <w:r w:rsidR="009C3CC2" w:rsidRPr="005B4386">
        <w:rPr>
          <w:rFonts w:ascii="Arial" w:hAnsi="Arial" w:cs="Arial"/>
        </w:rPr>
        <w:t>catalysed</w:t>
      </w:r>
      <w:r w:rsidRPr="005B4386">
        <w:rPr>
          <w:rFonts w:ascii="Arial" w:hAnsi="Arial" w:cs="Arial"/>
        </w:rPr>
        <w:t xml:space="preserve"> synthesis of multifunctiona</w:t>
      </w:r>
      <w:r w:rsidR="00EB3EBC" w:rsidRPr="005B4386">
        <w:rPr>
          <w:rFonts w:ascii="Arial" w:hAnsi="Arial" w:cs="Arial"/>
        </w:rPr>
        <w:t xml:space="preserve">l oligoesters </w:t>
      </w:r>
      <w:r w:rsidR="004D0098" w:rsidRPr="005B4386">
        <w:rPr>
          <w:rFonts w:ascii="Arial" w:hAnsi="Arial" w:cs="Arial"/>
        </w:rPr>
        <w:t xml:space="preserve">(yield&gt;80%, 3.4&lt;DP&lt;4.7) </w:t>
      </w:r>
      <w:r w:rsidR="00EB3EBC" w:rsidRPr="005B4386">
        <w:rPr>
          <w:rFonts w:ascii="Arial" w:hAnsi="Arial" w:cs="Arial"/>
        </w:rPr>
        <w:t>was also reported.</w:t>
      </w:r>
      <w:r w:rsidR="00B1622A" w:rsidRPr="005B4386">
        <w:rPr>
          <w:rFonts w:ascii="Arial" w:hAnsi="Arial" w:cs="Arial"/>
          <w:vertAlign w:val="superscript"/>
        </w:rPr>
        <w:t>33</w:t>
      </w:r>
      <w:r w:rsidRPr="005B4386">
        <w:rPr>
          <w:rFonts w:ascii="Arial" w:hAnsi="Arial" w:cs="Arial"/>
        </w:rPr>
        <w:t xml:space="preserve"> The bio</w:t>
      </w:r>
      <w:r w:rsidR="009C3CC2" w:rsidRPr="005B4386">
        <w:rPr>
          <w:rFonts w:ascii="Arial" w:hAnsi="Arial" w:cs="Arial"/>
        </w:rPr>
        <w:t>-catalysed</w:t>
      </w:r>
      <w:r w:rsidRPr="005B4386">
        <w:rPr>
          <w:rFonts w:ascii="Arial" w:hAnsi="Arial" w:cs="Arial"/>
        </w:rPr>
        <w:t xml:space="preserve"> synthesis starting from bio-based monomers containing one or more functionalities such as hydroxy, vinyl and epoxy moieties, is a green and sustainable approach when the production of functional pre-polymers having side or end chain functionalities and a limited molecular weight (up to 8-10 </w:t>
      </w:r>
      <w:r w:rsidR="008D7CD0" w:rsidRPr="005B4386">
        <w:rPr>
          <w:rFonts w:ascii="Arial" w:hAnsi="Arial" w:cs="Arial"/>
        </w:rPr>
        <w:t>kg mol</w:t>
      </w:r>
      <w:r w:rsidR="008D7CD0" w:rsidRPr="005B4386">
        <w:rPr>
          <w:rFonts w:ascii="Arial" w:hAnsi="Arial" w:cs="Arial"/>
          <w:vertAlign w:val="superscript"/>
        </w:rPr>
        <w:t>-1</w:t>
      </w:r>
      <w:r w:rsidRPr="005B4386">
        <w:rPr>
          <w:rFonts w:ascii="Arial" w:hAnsi="Arial" w:cs="Arial"/>
        </w:rPr>
        <w:t>) is desired.</w:t>
      </w:r>
      <w:r w:rsidR="0031792C" w:rsidRPr="005B4386">
        <w:rPr>
          <w:rFonts w:ascii="Arial" w:hAnsi="Arial" w:cs="Arial"/>
        </w:rPr>
        <w:t xml:space="preserve"> Moreover enzymatic catalysis was recently used for the modification of poly(</w:t>
      </w:r>
      <w:proofErr w:type="spellStart"/>
      <w:r w:rsidR="0031792C" w:rsidRPr="005B4386">
        <w:rPr>
          <w:rFonts w:ascii="Arial" w:hAnsi="Arial" w:cs="Arial"/>
        </w:rPr>
        <w:t>hydroxy</w:t>
      </w:r>
      <w:proofErr w:type="spellEnd"/>
      <w:r w:rsidR="0031792C" w:rsidRPr="005B4386">
        <w:rPr>
          <w:rFonts w:ascii="Arial" w:hAnsi="Arial" w:cs="Arial"/>
        </w:rPr>
        <w:t xml:space="preserve"> </w:t>
      </w:r>
      <w:proofErr w:type="spellStart"/>
      <w:r w:rsidR="0031792C" w:rsidRPr="005B4386">
        <w:rPr>
          <w:rFonts w:ascii="Arial" w:hAnsi="Arial" w:cs="Arial"/>
        </w:rPr>
        <w:t>alkanoates</w:t>
      </w:r>
      <w:proofErr w:type="spellEnd"/>
      <w:r w:rsidR="0031792C" w:rsidRPr="005B4386">
        <w:rPr>
          <w:rFonts w:ascii="Arial" w:hAnsi="Arial" w:cs="Arial"/>
        </w:rPr>
        <w:t xml:space="preserve">) adding both </w:t>
      </w:r>
      <w:r w:rsidR="00226F57" w:rsidRPr="005B4386">
        <w:rPr>
          <w:rFonts w:ascii="Arial" w:hAnsi="Arial" w:cs="Arial"/>
        </w:rPr>
        <w:t>hydrophilic, such as poly(ethylene glycol), and functional, such as dimethyl itaconate,</w:t>
      </w:r>
      <w:r w:rsidR="0031792C" w:rsidRPr="005B4386">
        <w:rPr>
          <w:rFonts w:ascii="Arial" w:hAnsi="Arial" w:cs="Arial"/>
        </w:rPr>
        <w:t xml:space="preserve"> moieties in order to render the polymer water solubl</w:t>
      </w:r>
      <w:r w:rsidR="002E67CC" w:rsidRPr="005B4386">
        <w:rPr>
          <w:rFonts w:ascii="Arial" w:hAnsi="Arial" w:cs="Arial"/>
        </w:rPr>
        <w:t>e or suitable for post-polymeris</w:t>
      </w:r>
      <w:r w:rsidR="0031792C" w:rsidRPr="005B4386">
        <w:rPr>
          <w:rFonts w:ascii="Arial" w:hAnsi="Arial" w:cs="Arial"/>
        </w:rPr>
        <w:t>ation modi</w:t>
      </w:r>
      <w:r w:rsidR="00226F57" w:rsidRPr="005B4386">
        <w:rPr>
          <w:rFonts w:ascii="Arial" w:hAnsi="Arial" w:cs="Arial"/>
        </w:rPr>
        <w:t>fication</w:t>
      </w:r>
      <w:r w:rsidR="0031792C" w:rsidRPr="005B4386">
        <w:rPr>
          <w:rFonts w:ascii="Arial" w:hAnsi="Arial" w:cs="Arial"/>
        </w:rPr>
        <w:t>.</w:t>
      </w:r>
      <w:r w:rsidR="00B1622A" w:rsidRPr="005B4386">
        <w:rPr>
          <w:rFonts w:ascii="Arial" w:hAnsi="Arial" w:cs="Arial"/>
          <w:vertAlign w:val="superscript"/>
        </w:rPr>
        <w:t>34</w:t>
      </w:r>
      <w:r w:rsidR="006E2F1C" w:rsidRPr="005B4386">
        <w:rPr>
          <w:rFonts w:ascii="Arial" w:hAnsi="Arial" w:cs="Arial"/>
        </w:rPr>
        <w:t xml:space="preserve"> </w:t>
      </w:r>
      <w:r w:rsidR="00A50B75" w:rsidRPr="005B4386">
        <w:rPr>
          <w:rFonts w:ascii="Arial" w:hAnsi="Arial" w:cs="Arial"/>
        </w:rPr>
        <w:t>Such polymers reached M</w:t>
      </w:r>
      <w:r w:rsidR="00A50B75" w:rsidRPr="005B4386">
        <w:rPr>
          <w:rFonts w:ascii="Arial" w:hAnsi="Arial" w:cs="Arial"/>
          <w:vertAlign w:val="subscript"/>
        </w:rPr>
        <w:t>n</w:t>
      </w:r>
      <w:r w:rsidR="00A50B75" w:rsidRPr="005B4386">
        <w:rPr>
          <w:rFonts w:ascii="Arial" w:hAnsi="Arial" w:cs="Arial"/>
        </w:rPr>
        <w:t xml:space="preserve"> up to 71 kg mol</w:t>
      </w:r>
      <w:r w:rsidR="00A50B75" w:rsidRPr="005B4386">
        <w:rPr>
          <w:rFonts w:ascii="Arial" w:hAnsi="Arial" w:cs="Arial"/>
          <w:vertAlign w:val="superscript"/>
        </w:rPr>
        <w:t>-1</w:t>
      </w:r>
      <w:r w:rsidR="00A50B75" w:rsidRPr="005B4386">
        <w:rPr>
          <w:rFonts w:ascii="Arial" w:hAnsi="Arial" w:cs="Arial"/>
        </w:rPr>
        <w:t xml:space="preserve"> and M</w:t>
      </w:r>
      <w:r w:rsidR="00A50B75" w:rsidRPr="005B4386">
        <w:rPr>
          <w:rFonts w:ascii="Arial" w:hAnsi="Arial" w:cs="Arial"/>
          <w:vertAlign w:val="subscript"/>
        </w:rPr>
        <w:t>w</w:t>
      </w:r>
      <w:r w:rsidR="00A50B75" w:rsidRPr="005B4386">
        <w:rPr>
          <w:rFonts w:ascii="Arial" w:hAnsi="Arial" w:cs="Arial"/>
        </w:rPr>
        <w:t xml:space="preserve"> up to 75 kg mol</w:t>
      </w:r>
      <w:r w:rsidR="00A50B75" w:rsidRPr="005B4386">
        <w:rPr>
          <w:rFonts w:ascii="Arial" w:hAnsi="Arial" w:cs="Arial"/>
          <w:vertAlign w:val="superscript"/>
        </w:rPr>
        <w:t>-1</w:t>
      </w:r>
      <w:r w:rsidR="00A50B75" w:rsidRPr="005B4386">
        <w:rPr>
          <w:rFonts w:ascii="Arial" w:hAnsi="Arial" w:cs="Arial"/>
        </w:rPr>
        <w:t xml:space="preserve">. Enzymes are therefore ideal catalysts when the synthesis of functional oligoesters with limited molecular weight is desired. This can be reflected in applications such as nanoparticles and </w:t>
      </w:r>
      <w:r w:rsidR="00A50B75" w:rsidRPr="005B4386">
        <w:rPr>
          <w:rFonts w:ascii="Arial" w:hAnsi="Arial" w:cs="Arial"/>
        </w:rPr>
        <w:lastRenderedPageBreak/>
        <w:t>resins pre-polymers that will be crosslinked (cured) in a second reaction step, as described below.</w:t>
      </w:r>
    </w:p>
    <w:p w14:paraId="51362FA0" w14:textId="77777777" w:rsidR="00902FE2" w:rsidRPr="005B4386" w:rsidRDefault="00902FE2" w:rsidP="00220481">
      <w:pPr>
        <w:spacing w:after="0" w:line="480" w:lineRule="auto"/>
        <w:jc w:val="both"/>
        <w:rPr>
          <w:rFonts w:ascii="Arial" w:hAnsi="Arial" w:cs="Arial"/>
        </w:rPr>
      </w:pPr>
    </w:p>
    <w:p w14:paraId="26CDECE3" w14:textId="6876919A" w:rsidR="00517D47" w:rsidRPr="005B4386" w:rsidRDefault="008A7884" w:rsidP="00AF6A16">
      <w:pPr>
        <w:spacing w:after="0" w:line="480" w:lineRule="auto"/>
        <w:jc w:val="both"/>
        <w:rPr>
          <w:rFonts w:ascii="Arial" w:hAnsi="Arial" w:cs="Arial"/>
        </w:rPr>
      </w:pPr>
      <w:r w:rsidRPr="005B4386">
        <w:rPr>
          <w:rFonts w:ascii="Arial" w:hAnsi="Arial" w:cs="Arial"/>
          <w:b/>
        </w:rPr>
        <w:t xml:space="preserve">4. </w:t>
      </w:r>
      <w:r w:rsidR="00517D47" w:rsidRPr="005B4386">
        <w:rPr>
          <w:rFonts w:ascii="Arial" w:hAnsi="Arial" w:cs="Arial"/>
          <w:b/>
        </w:rPr>
        <w:t>POST-POLYMERISATION</w:t>
      </w:r>
      <w:r w:rsidR="00FA6AF8" w:rsidRPr="005B4386">
        <w:rPr>
          <w:rFonts w:ascii="Arial" w:hAnsi="Arial" w:cs="Arial"/>
          <w:b/>
        </w:rPr>
        <w:t xml:space="preserve"> MODIFICATION</w:t>
      </w:r>
      <w:r w:rsidR="00AF3FC7" w:rsidRPr="005B4386">
        <w:rPr>
          <w:rFonts w:ascii="Arial" w:hAnsi="Arial" w:cs="Arial"/>
          <w:b/>
        </w:rPr>
        <w:t xml:space="preserve"> (PPM) </w:t>
      </w:r>
      <w:r w:rsidR="005325CC" w:rsidRPr="005B4386">
        <w:rPr>
          <w:rFonts w:ascii="Arial" w:hAnsi="Arial" w:cs="Arial"/>
          <w:b/>
        </w:rPr>
        <w:t>via</w:t>
      </w:r>
      <w:r w:rsidR="00AF3FC7" w:rsidRPr="005B4386">
        <w:rPr>
          <w:rFonts w:ascii="Arial" w:hAnsi="Arial" w:cs="Arial"/>
          <w:b/>
        </w:rPr>
        <w:t xml:space="preserve"> C=C</w:t>
      </w:r>
    </w:p>
    <w:p w14:paraId="45057930" w14:textId="1DE02C1B" w:rsidR="00333610" w:rsidRPr="005B4386" w:rsidRDefault="00543C57" w:rsidP="00220481">
      <w:pPr>
        <w:spacing w:after="0" w:line="480" w:lineRule="auto"/>
        <w:jc w:val="both"/>
        <w:rPr>
          <w:rFonts w:ascii="Arial" w:hAnsi="Arial" w:cs="Arial"/>
        </w:rPr>
      </w:pPr>
      <w:r w:rsidRPr="005B4386">
        <w:rPr>
          <w:rFonts w:ascii="Arial" w:hAnsi="Arial" w:cs="Arial"/>
        </w:rPr>
        <w:t>Alkenes are a common reactive unit found in functional bio-based polymers, with monomers such as itaconic, fumaric and muconic acid</w:t>
      </w:r>
      <w:r w:rsidR="00A80A33" w:rsidRPr="005B4386">
        <w:rPr>
          <w:rFonts w:ascii="Arial" w:hAnsi="Arial" w:cs="Arial"/>
        </w:rPr>
        <w:t xml:space="preserve"> (f</w:t>
      </w:r>
      <w:r w:rsidR="000551BC" w:rsidRPr="005B4386">
        <w:rPr>
          <w:rFonts w:ascii="Arial" w:hAnsi="Arial" w:cs="Arial"/>
        </w:rPr>
        <w:t>ig</w:t>
      </w:r>
      <w:r w:rsidR="0000069E" w:rsidRPr="005B4386">
        <w:rPr>
          <w:rFonts w:ascii="Arial" w:hAnsi="Arial" w:cs="Arial"/>
        </w:rPr>
        <w:t>ure</w:t>
      </w:r>
      <w:r w:rsidR="000551BC" w:rsidRPr="005B4386">
        <w:rPr>
          <w:rFonts w:ascii="Arial" w:hAnsi="Arial" w:cs="Arial"/>
        </w:rPr>
        <w:t xml:space="preserve"> </w:t>
      </w:r>
      <w:r w:rsidR="0000069E" w:rsidRPr="005B4386">
        <w:rPr>
          <w:rFonts w:ascii="Arial" w:hAnsi="Arial" w:cs="Arial"/>
        </w:rPr>
        <w:t>1</w:t>
      </w:r>
      <w:r w:rsidR="000551BC" w:rsidRPr="005B4386">
        <w:rPr>
          <w:rFonts w:ascii="Arial" w:hAnsi="Arial" w:cs="Arial"/>
        </w:rPr>
        <w:t>)</w:t>
      </w:r>
      <w:r w:rsidRPr="005B4386">
        <w:rPr>
          <w:rFonts w:ascii="Arial" w:hAnsi="Arial" w:cs="Arial"/>
        </w:rPr>
        <w:t xml:space="preserve"> </w:t>
      </w:r>
      <w:r w:rsidR="009C505D" w:rsidRPr="005B4386">
        <w:rPr>
          <w:rFonts w:ascii="Arial" w:hAnsi="Arial" w:cs="Arial"/>
        </w:rPr>
        <w:t>often used to incorporate C=C</w:t>
      </w:r>
      <w:r w:rsidRPr="005B4386">
        <w:rPr>
          <w:rFonts w:ascii="Arial" w:hAnsi="Arial" w:cs="Arial"/>
        </w:rPr>
        <w:t xml:space="preserve"> into polyester backbones. Bio-based unsaturated polyesters (UPEs) </w:t>
      </w:r>
      <w:r w:rsidR="009C505D" w:rsidRPr="005B4386">
        <w:rPr>
          <w:rFonts w:ascii="Arial" w:hAnsi="Arial" w:cs="Arial"/>
        </w:rPr>
        <w:t>containing</w:t>
      </w:r>
      <w:r w:rsidRPr="005B4386">
        <w:rPr>
          <w:rFonts w:ascii="Arial" w:hAnsi="Arial" w:cs="Arial"/>
        </w:rPr>
        <w:t xml:space="preserve"> these three diacids are often portrayed as potential replacements to petrochemical derived maleate polyesters, with the electron-deficient nature of the C=C imparting similar reactivity, as will be discussed in later sections.</w:t>
      </w:r>
      <w:r w:rsidR="00B1622A" w:rsidRPr="005B4386">
        <w:rPr>
          <w:rFonts w:ascii="Arial" w:hAnsi="Arial" w:cs="Arial"/>
          <w:vertAlign w:val="superscript"/>
        </w:rPr>
        <w:t>35</w:t>
      </w:r>
      <w:r w:rsidRPr="005B4386">
        <w:rPr>
          <w:rFonts w:ascii="Arial" w:hAnsi="Arial" w:cs="Arial"/>
        </w:rPr>
        <w:t xml:space="preserve"> </w:t>
      </w:r>
    </w:p>
    <w:p w14:paraId="7E06ED2B" w14:textId="77777777" w:rsidR="00333610" w:rsidRPr="005B4386" w:rsidRDefault="00333610" w:rsidP="00220481">
      <w:pPr>
        <w:spacing w:after="0" w:line="480" w:lineRule="auto"/>
        <w:jc w:val="both"/>
        <w:rPr>
          <w:rFonts w:ascii="Arial" w:hAnsi="Arial" w:cs="Arial"/>
        </w:rPr>
      </w:pPr>
    </w:p>
    <w:p w14:paraId="6AC57671" w14:textId="1483E548" w:rsidR="00333610" w:rsidRPr="005B4386" w:rsidRDefault="008A7884" w:rsidP="00AF6A16">
      <w:pPr>
        <w:spacing w:after="0" w:line="480" w:lineRule="auto"/>
        <w:jc w:val="both"/>
        <w:rPr>
          <w:rFonts w:ascii="Arial" w:hAnsi="Arial" w:cs="Arial"/>
        </w:rPr>
      </w:pPr>
      <w:r w:rsidRPr="005B4386">
        <w:rPr>
          <w:rFonts w:ascii="Arial" w:hAnsi="Arial" w:cs="Arial"/>
          <w:b/>
        </w:rPr>
        <w:t xml:space="preserve">4.1. </w:t>
      </w:r>
      <w:r w:rsidR="00AF6A16" w:rsidRPr="005B4386">
        <w:rPr>
          <w:rFonts w:ascii="Arial" w:hAnsi="Arial" w:cs="Arial"/>
          <w:b/>
        </w:rPr>
        <w:t>Curing of Unsaturated Polymers via C=C</w:t>
      </w:r>
    </w:p>
    <w:p w14:paraId="00970EE5" w14:textId="28B9CBD8" w:rsidR="003D2ADA" w:rsidRPr="005B4386" w:rsidRDefault="009C505D" w:rsidP="00C61155">
      <w:pPr>
        <w:spacing w:after="0" w:line="480" w:lineRule="auto"/>
        <w:jc w:val="both"/>
        <w:rPr>
          <w:rFonts w:ascii="Arial" w:hAnsi="Arial" w:cs="Arial"/>
        </w:rPr>
      </w:pPr>
      <w:r w:rsidRPr="005B4386">
        <w:rPr>
          <w:rFonts w:ascii="Arial" w:hAnsi="Arial" w:cs="Arial"/>
        </w:rPr>
        <w:t xml:space="preserve">Following the typical uses of </w:t>
      </w:r>
      <w:r w:rsidR="00F40570" w:rsidRPr="005B4386">
        <w:rPr>
          <w:rFonts w:ascii="Arial" w:hAnsi="Arial" w:cs="Arial"/>
        </w:rPr>
        <w:t xml:space="preserve">fossil-derived </w:t>
      </w:r>
      <w:r w:rsidRPr="005B4386">
        <w:rPr>
          <w:rFonts w:ascii="Arial" w:hAnsi="Arial" w:cs="Arial"/>
        </w:rPr>
        <w:t>maleate UPEs</w:t>
      </w:r>
      <w:r w:rsidR="00A94464" w:rsidRPr="005B4386">
        <w:rPr>
          <w:rFonts w:ascii="Arial" w:hAnsi="Arial" w:cs="Arial"/>
        </w:rPr>
        <w:t>,</w:t>
      </w:r>
      <w:r w:rsidR="000551BC" w:rsidRPr="005B4386">
        <w:rPr>
          <w:rFonts w:ascii="Arial" w:hAnsi="Arial" w:cs="Arial"/>
        </w:rPr>
        <w:t xml:space="preserve"> </w:t>
      </w:r>
      <w:r w:rsidRPr="005B4386">
        <w:rPr>
          <w:rFonts w:ascii="Arial" w:hAnsi="Arial" w:cs="Arial"/>
        </w:rPr>
        <w:t>many of the previous studies into new bio-based UPEs first consider curing through the C=C as the major PPM pathway</w:t>
      </w:r>
      <w:r w:rsidR="0083399E" w:rsidRPr="005B4386">
        <w:rPr>
          <w:rFonts w:ascii="Arial" w:hAnsi="Arial" w:cs="Arial"/>
        </w:rPr>
        <w:t xml:space="preserve">, </w:t>
      </w:r>
      <w:r w:rsidR="00226F57" w:rsidRPr="005B4386">
        <w:rPr>
          <w:rFonts w:ascii="Arial" w:hAnsi="Arial" w:cs="Arial"/>
        </w:rPr>
        <w:t>producing three</w:t>
      </w:r>
      <w:r w:rsidR="0083399E" w:rsidRPr="005B4386">
        <w:rPr>
          <w:rFonts w:ascii="Arial" w:hAnsi="Arial" w:cs="Arial"/>
        </w:rPr>
        <w:t>-dimensional cross-linked insoluble</w:t>
      </w:r>
      <w:r w:rsidR="00226F57" w:rsidRPr="005B4386">
        <w:rPr>
          <w:rFonts w:ascii="Arial" w:hAnsi="Arial" w:cs="Arial"/>
        </w:rPr>
        <w:t xml:space="preserve"> thermoset</w:t>
      </w:r>
      <w:r w:rsidR="0083399E" w:rsidRPr="005B4386">
        <w:rPr>
          <w:rFonts w:ascii="Arial" w:hAnsi="Arial" w:cs="Arial"/>
        </w:rPr>
        <w:t xml:space="preserve"> networks</w:t>
      </w:r>
      <w:r w:rsidRPr="005B4386">
        <w:rPr>
          <w:rFonts w:ascii="Arial" w:hAnsi="Arial" w:cs="Arial"/>
        </w:rPr>
        <w:t>.</w:t>
      </w:r>
      <w:r w:rsidR="00B1622A" w:rsidRPr="005B4386">
        <w:rPr>
          <w:rFonts w:ascii="Arial" w:hAnsi="Arial" w:cs="Arial"/>
          <w:vertAlign w:val="superscript"/>
        </w:rPr>
        <w:t>36-38</w:t>
      </w:r>
      <w:r w:rsidR="00AC2E81" w:rsidRPr="005B4386">
        <w:rPr>
          <w:rFonts w:ascii="Arial" w:hAnsi="Arial" w:cs="Arial"/>
        </w:rPr>
        <w:t xml:space="preserve"> </w:t>
      </w:r>
      <w:r w:rsidR="00C61155" w:rsidRPr="005B4386">
        <w:rPr>
          <w:rFonts w:ascii="Arial" w:hAnsi="Arial" w:cs="Arial"/>
        </w:rPr>
        <w:t>The curing of bio-</w:t>
      </w:r>
      <w:r w:rsidR="00A80A33" w:rsidRPr="005B4386">
        <w:rPr>
          <w:rFonts w:ascii="Arial" w:hAnsi="Arial" w:cs="Arial"/>
        </w:rPr>
        <w:t>based UPEs can take two forms (f</w:t>
      </w:r>
      <w:r w:rsidR="00C61155" w:rsidRPr="005B4386">
        <w:rPr>
          <w:rFonts w:ascii="Arial" w:hAnsi="Arial" w:cs="Arial"/>
        </w:rPr>
        <w:t>ig</w:t>
      </w:r>
      <w:r w:rsidR="0000069E" w:rsidRPr="005B4386">
        <w:rPr>
          <w:rFonts w:ascii="Arial" w:hAnsi="Arial" w:cs="Arial"/>
        </w:rPr>
        <w:t>ure</w:t>
      </w:r>
      <w:r w:rsidR="00C61155" w:rsidRPr="005B4386">
        <w:rPr>
          <w:rFonts w:ascii="Arial" w:hAnsi="Arial" w:cs="Arial"/>
        </w:rPr>
        <w:t xml:space="preserve"> 2), either with or without the a</w:t>
      </w:r>
      <w:r w:rsidR="00614CE1" w:rsidRPr="005B4386">
        <w:rPr>
          <w:rFonts w:ascii="Arial" w:hAnsi="Arial" w:cs="Arial"/>
        </w:rPr>
        <w:t xml:space="preserve">ddition of another curing agent </w:t>
      </w:r>
      <w:r w:rsidR="006438EB" w:rsidRPr="005B4386">
        <w:rPr>
          <w:rFonts w:ascii="Arial" w:hAnsi="Arial" w:cs="Arial"/>
        </w:rPr>
        <w:t xml:space="preserve">/ reactive diluent </w:t>
      </w:r>
      <w:r w:rsidR="00C61155" w:rsidRPr="005B4386">
        <w:rPr>
          <w:rFonts w:ascii="Arial" w:hAnsi="Arial" w:cs="Arial"/>
        </w:rPr>
        <w:t>(acrylates, styrene,</w:t>
      </w:r>
      <w:r w:rsidR="00C61155" w:rsidRPr="005B4386">
        <w:t xml:space="preserve"> </w:t>
      </w:r>
      <w:proofErr w:type="spellStart"/>
      <w:r w:rsidR="00C61155" w:rsidRPr="005B4386">
        <w:rPr>
          <w:rFonts w:ascii="Arial" w:hAnsi="Arial" w:cs="Arial"/>
        </w:rPr>
        <w:t>methacrylamide</w:t>
      </w:r>
      <w:proofErr w:type="spellEnd"/>
      <w:r w:rsidR="00C61155" w:rsidRPr="005B4386">
        <w:rPr>
          <w:rFonts w:ascii="Arial" w:hAnsi="Arial" w:cs="Arial"/>
        </w:rPr>
        <w:t xml:space="preserve">, </w:t>
      </w:r>
      <w:proofErr w:type="spellStart"/>
      <w:r w:rsidR="00C61155" w:rsidRPr="005B4386">
        <w:rPr>
          <w:rFonts w:ascii="Arial" w:hAnsi="Arial" w:cs="Arial"/>
        </w:rPr>
        <w:t>divinylbenzene</w:t>
      </w:r>
      <w:proofErr w:type="spellEnd"/>
      <w:r w:rsidR="00C61155" w:rsidRPr="005B4386">
        <w:rPr>
          <w:rFonts w:ascii="Arial" w:hAnsi="Arial" w:cs="Arial"/>
        </w:rPr>
        <w:t>,</w:t>
      </w:r>
      <w:r w:rsidR="00C61155" w:rsidRPr="005B4386">
        <w:t xml:space="preserve"> </w:t>
      </w:r>
      <w:r w:rsidR="00C61155" w:rsidRPr="005B4386">
        <w:rPr>
          <w:rFonts w:ascii="Arial" w:hAnsi="Arial" w:cs="Arial"/>
          <w:i/>
        </w:rPr>
        <w:t>N</w:t>
      </w:r>
      <w:r w:rsidR="00C61155" w:rsidRPr="005B4386">
        <w:rPr>
          <w:rFonts w:ascii="Arial" w:hAnsi="Arial" w:cs="Arial"/>
        </w:rPr>
        <w:t xml:space="preserve">-vinyl-2-pyrrolidinone, alkylated </w:t>
      </w:r>
      <w:proofErr w:type="spellStart"/>
      <w:r w:rsidR="00C61155" w:rsidRPr="005B4386">
        <w:rPr>
          <w:rFonts w:ascii="Arial" w:hAnsi="Arial" w:cs="Arial"/>
        </w:rPr>
        <w:t>epoxidised</w:t>
      </w:r>
      <w:proofErr w:type="spellEnd"/>
      <w:r w:rsidR="00C61155" w:rsidRPr="005B4386">
        <w:rPr>
          <w:rFonts w:ascii="Arial" w:hAnsi="Arial" w:cs="Arial"/>
        </w:rPr>
        <w:t xml:space="preserve"> soybean oil etc.), many of which are not themselves bio-derived.</w:t>
      </w:r>
    </w:p>
    <w:p w14:paraId="7ACDD48A" w14:textId="77777777" w:rsidR="003D2B03" w:rsidRPr="005B4386" w:rsidRDefault="003D2B03" w:rsidP="00C61155">
      <w:pPr>
        <w:spacing w:after="0" w:line="480" w:lineRule="auto"/>
        <w:jc w:val="both"/>
        <w:rPr>
          <w:rFonts w:ascii="Arial" w:hAnsi="Arial" w:cs="Arial"/>
        </w:rPr>
      </w:pPr>
    </w:p>
    <w:p w14:paraId="7D9ADC54" w14:textId="744FB8A4" w:rsidR="0083399E" w:rsidRPr="005B4386" w:rsidRDefault="003D2ADA" w:rsidP="00220481">
      <w:pPr>
        <w:spacing w:after="0" w:line="480" w:lineRule="auto"/>
        <w:jc w:val="both"/>
        <w:rPr>
          <w:rFonts w:ascii="Arial" w:hAnsi="Arial" w:cs="Arial"/>
        </w:rPr>
      </w:pPr>
      <w:r w:rsidRPr="005B4386">
        <w:rPr>
          <w:rFonts w:ascii="Arial" w:hAnsi="Arial" w:cs="Arial"/>
          <w:noProof/>
          <w:lang w:eastAsia="en-GB"/>
        </w:rPr>
        <w:drawing>
          <wp:inline distT="0" distB="0" distL="0" distR="0" wp14:anchorId="5073C5FE" wp14:editId="11062E0C">
            <wp:extent cx="5731510" cy="1577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JF2 curing method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577340"/>
                    </a:xfrm>
                    <a:prstGeom prst="rect">
                      <a:avLst/>
                    </a:prstGeom>
                  </pic:spPr>
                </pic:pic>
              </a:graphicData>
            </a:graphic>
          </wp:inline>
        </w:drawing>
      </w:r>
    </w:p>
    <w:p w14:paraId="39036FB0" w14:textId="2E162A23" w:rsidR="0020713A" w:rsidRPr="005B4386" w:rsidRDefault="0000069E" w:rsidP="00220481">
      <w:pPr>
        <w:spacing w:after="0" w:line="480" w:lineRule="auto"/>
        <w:jc w:val="both"/>
        <w:rPr>
          <w:rFonts w:ascii="Arial" w:hAnsi="Arial" w:cs="Arial"/>
        </w:rPr>
      </w:pPr>
      <w:r w:rsidRPr="005B4386">
        <w:rPr>
          <w:rFonts w:ascii="Arial" w:hAnsi="Arial" w:cs="Arial"/>
          <w:b/>
        </w:rPr>
        <w:t xml:space="preserve">Figure </w:t>
      </w:r>
      <w:r w:rsidR="0020713A" w:rsidRPr="005B4386">
        <w:rPr>
          <w:rFonts w:ascii="Arial" w:hAnsi="Arial" w:cs="Arial"/>
          <w:b/>
        </w:rPr>
        <w:t>2.</w:t>
      </w:r>
      <w:r w:rsidR="0020713A" w:rsidRPr="005B4386">
        <w:rPr>
          <w:rFonts w:ascii="Arial" w:hAnsi="Arial" w:cs="Arial"/>
        </w:rPr>
        <w:t xml:space="preserve"> Curing of bio-based unsaturated polyesters</w:t>
      </w:r>
      <w:r w:rsidR="00C61155" w:rsidRPr="005B4386">
        <w:rPr>
          <w:rFonts w:ascii="Arial" w:hAnsi="Arial" w:cs="Arial"/>
        </w:rPr>
        <w:t xml:space="preserve"> (UPEs)</w:t>
      </w:r>
      <w:r w:rsidR="00847505" w:rsidRPr="005B4386">
        <w:rPr>
          <w:rFonts w:ascii="Arial" w:hAnsi="Arial" w:cs="Arial"/>
        </w:rPr>
        <w:t xml:space="preserve"> either without (</w:t>
      </w:r>
      <w:r w:rsidR="00847505" w:rsidRPr="005B4386">
        <w:rPr>
          <w:rFonts w:ascii="Arial" w:hAnsi="Arial" w:cs="Arial"/>
          <w:b/>
        </w:rPr>
        <w:t>A</w:t>
      </w:r>
      <w:r w:rsidR="00847505" w:rsidRPr="005B4386">
        <w:rPr>
          <w:rFonts w:ascii="Arial" w:hAnsi="Arial" w:cs="Arial"/>
        </w:rPr>
        <w:t>) or with (</w:t>
      </w:r>
      <w:r w:rsidR="00847505" w:rsidRPr="005B4386">
        <w:rPr>
          <w:rFonts w:ascii="Arial" w:hAnsi="Arial" w:cs="Arial"/>
          <w:b/>
        </w:rPr>
        <w:t>B</w:t>
      </w:r>
      <w:r w:rsidR="00847505" w:rsidRPr="005B4386">
        <w:rPr>
          <w:rFonts w:ascii="Arial" w:hAnsi="Arial" w:cs="Arial"/>
        </w:rPr>
        <w:t>) the addition of a curing agent</w:t>
      </w:r>
      <w:r w:rsidR="003D2ADA" w:rsidRPr="005B4386">
        <w:rPr>
          <w:rFonts w:ascii="Arial" w:hAnsi="Arial" w:cs="Arial"/>
        </w:rPr>
        <w:t>,</w:t>
      </w:r>
      <w:r w:rsidR="00847505" w:rsidRPr="005B4386">
        <w:rPr>
          <w:rFonts w:ascii="Arial" w:hAnsi="Arial" w:cs="Arial"/>
        </w:rPr>
        <w:t xml:space="preserve"> resulting in cross-linked thermosets</w:t>
      </w:r>
      <w:r w:rsidR="00237D2D" w:rsidRPr="005B4386">
        <w:rPr>
          <w:rFonts w:ascii="Arial" w:hAnsi="Arial" w:cs="Arial"/>
        </w:rPr>
        <w:t>.</w:t>
      </w:r>
    </w:p>
    <w:p w14:paraId="53E07F70" w14:textId="77777777" w:rsidR="0020713A" w:rsidRPr="005B4386" w:rsidRDefault="0020713A" w:rsidP="00220481">
      <w:pPr>
        <w:spacing w:after="0" w:line="480" w:lineRule="auto"/>
        <w:jc w:val="both"/>
        <w:rPr>
          <w:rFonts w:ascii="Arial" w:hAnsi="Arial" w:cs="Arial"/>
        </w:rPr>
      </w:pPr>
    </w:p>
    <w:p w14:paraId="6685D6FC" w14:textId="03710C81" w:rsidR="00C4216A" w:rsidRPr="005B4386" w:rsidRDefault="00AC2E81" w:rsidP="00220481">
      <w:pPr>
        <w:spacing w:after="0" w:line="480" w:lineRule="auto"/>
        <w:jc w:val="both"/>
        <w:rPr>
          <w:rFonts w:ascii="Arial" w:hAnsi="Arial" w:cs="Arial"/>
        </w:rPr>
      </w:pPr>
      <w:r w:rsidRPr="005B4386">
        <w:rPr>
          <w:rFonts w:ascii="Arial" w:hAnsi="Arial" w:cs="Arial"/>
        </w:rPr>
        <w:t>Different curing methods are also applied, typica</w:t>
      </w:r>
      <w:r w:rsidR="00887E6D" w:rsidRPr="005B4386">
        <w:rPr>
          <w:rFonts w:ascii="Arial" w:hAnsi="Arial" w:cs="Arial"/>
        </w:rPr>
        <w:t>lly relying on either photo-</w:t>
      </w:r>
      <w:r w:rsidRPr="005B4386">
        <w:rPr>
          <w:rFonts w:ascii="Arial" w:hAnsi="Arial" w:cs="Arial"/>
        </w:rPr>
        <w:t xml:space="preserve"> or thermal activation</w:t>
      </w:r>
      <w:r w:rsidR="009840A2" w:rsidRPr="005B4386">
        <w:rPr>
          <w:rFonts w:ascii="Arial" w:hAnsi="Arial" w:cs="Arial"/>
        </w:rPr>
        <w:t>, the aim to trigger reactions across the C=C within the chain and those of the curing agent</w:t>
      </w:r>
      <w:r w:rsidR="00912305" w:rsidRPr="005B4386">
        <w:rPr>
          <w:rFonts w:ascii="Arial" w:hAnsi="Arial" w:cs="Arial"/>
        </w:rPr>
        <w:t xml:space="preserve">. </w:t>
      </w:r>
      <w:r w:rsidR="00333610" w:rsidRPr="005B4386">
        <w:rPr>
          <w:rFonts w:ascii="Arial" w:hAnsi="Arial" w:cs="Arial"/>
        </w:rPr>
        <w:t xml:space="preserve">The </w:t>
      </w:r>
      <w:proofErr w:type="spellStart"/>
      <w:r w:rsidR="00333610" w:rsidRPr="005B4386">
        <w:rPr>
          <w:rFonts w:ascii="Arial" w:hAnsi="Arial" w:cs="Arial"/>
        </w:rPr>
        <w:t>geminal</w:t>
      </w:r>
      <w:proofErr w:type="spellEnd"/>
      <w:r w:rsidR="00333610" w:rsidRPr="005B4386">
        <w:rPr>
          <w:rFonts w:ascii="Arial" w:hAnsi="Arial" w:cs="Arial"/>
        </w:rPr>
        <w:t xml:space="preserve"> C=C of </w:t>
      </w:r>
      <w:proofErr w:type="spellStart"/>
      <w:r w:rsidR="00333610" w:rsidRPr="005B4386">
        <w:rPr>
          <w:rFonts w:ascii="Arial" w:hAnsi="Arial" w:cs="Arial"/>
        </w:rPr>
        <w:t>itaconic</w:t>
      </w:r>
      <w:proofErr w:type="spellEnd"/>
      <w:r w:rsidR="00333610" w:rsidRPr="005B4386">
        <w:rPr>
          <w:rFonts w:ascii="Arial" w:hAnsi="Arial" w:cs="Arial"/>
        </w:rPr>
        <w:t xml:space="preserve"> acid is typically more reactive than equivalent counterparts from maleic or fuma</w:t>
      </w:r>
      <w:r w:rsidR="002F608F" w:rsidRPr="005B4386">
        <w:rPr>
          <w:rFonts w:ascii="Arial" w:hAnsi="Arial" w:cs="Arial"/>
        </w:rPr>
        <w:t xml:space="preserve">ric acid, </w:t>
      </w:r>
      <w:r w:rsidR="00333610" w:rsidRPr="005B4386">
        <w:rPr>
          <w:rFonts w:ascii="Arial" w:hAnsi="Arial" w:cs="Arial"/>
        </w:rPr>
        <w:t>as a result it often proves challenging to synthesis</w:t>
      </w:r>
      <w:r w:rsidR="002F608F" w:rsidRPr="005B4386">
        <w:rPr>
          <w:rFonts w:ascii="Arial" w:hAnsi="Arial" w:cs="Arial"/>
        </w:rPr>
        <w:t>e</w:t>
      </w:r>
      <w:r w:rsidR="00333610" w:rsidRPr="005B4386">
        <w:rPr>
          <w:rFonts w:ascii="Arial" w:hAnsi="Arial" w:cs="Arial"/>
        </w:rPr>
        <w:t xml:space="preserve"> high chain</w:t>
      </w:r>
      <w:r w:rsidR="002F608F" w:rsidRPr="005B4386">
        <w:rPr>
          <w:rFonts w:ascii="Arial" w:hAnsi="Arial" w:cs="Arial"/>
        </w:rPr>
        <w:t>-length (M</w:t>
      </w:r>
      <w:r w:rsidR="002F608F" w:rsidRPr="005B4386">
        <w:rPr>
          <w:rFonts w:ascii="Arial" w:hAnsi="Arial" w:cs="Arial"/>
          <w:vertAlign w:val="subscript"/>
        </w:rPr>
        <w:t>n</w:t>
      </w:r>
      <w:r w:rsidR="008079D5" w:rsidRPr="005B4386">
        <w:rPr>
          <w:rFonts w:ascii="Arial" w:hAnsi="Arial" w:cs="Arial"/>
        </w:rPr>
        <w:t xml:space="preserve"> </w:t>
      </w:r>
      <w:r w:rsidR="00AB3D3D" w:rsidRPr="005B4386">
        <w:rPr>
          <w:rFonts w:ascii="Arial" w:hAnsi="Arial" w:cs="Arial"/>
        </w:rPr>
        <w:t>10 </w:t>
      </w:r>
      <w:r w:rsidR="008079D5" w:rsidRPr="005B4386">
        <w:rPr>
          <w:rFonts w:ascii="Arial" w:hAnsi="Arial" w:cs="Arial"/>
        </w:rPr>
        <w:t>kg mo</w:t>
      </w:r>
      <w:r w:rsidR="002F608F" w:rsidRPr="005B4386">
        <w:rPr>
          <w:rFonts w:ascii="Arial" w:hAnsi="Arial" w:cs="Arial"/>
        </w:rPr>
        <w:t>l</w:t>
      </w:r>
      <w:r w:rsidR="008079D5" w:rsidRPr="005B4386">
        <w:rPr>
          <w:rFonts w:ascii="Arial" w:hAnsi="Arial" w:cs="Arial"/>
          <w:vertAlign w:val="superscript"/>
        </w:rPr>
        <w:t>-1</w:t>
      </w:r>
      <w:r w:rsidR="002F608F" w:rsidRPr="005B4386">
        <w:rPr>
          <w:rFonts w:ascii="Arial" w:hAnsi="Arial" w:cs="Arial"/>
        </w:rPr>
        <w:t>)</w:t>
      </w:r>
      <w:r w:rsidR="00333610" w:rsidRPr="005B4386">
        <w:rPr>
          <w:rFonts w:ascii="Arial" w:hAnsi="Arial" w:cs="Arial"/>
        </w:rPr>
        <w:t xml:space="preserve"> unsaturated polyesters of IA.</w:t>
      </w:r>
      <w:r w:rsidR="00B1622A" w:rsidRPr="005B4386">
        <w:rPr>
          <w:rFonts w:ascii="Arial" w:hAnsi="Arial" w:cs="Arial"/>
          <w:vertAlign w:val="superscript"/>
        </w:rPr>
        <w:t>28</w:t>
      </w:r>
      <w:r w:rsidR="00333610" w:rsidRPr="005B4386">
        <w:rPr>
          <w:rFonts w:ascii="Arial" w:hAnsi="Arial" w:cs="Arial"/>
        </w:rPr>
        <w:t xml:space="preserve"> However, in the case of UPEs for curing</w:t>
      </w:r>
      <w:r w:rsidR="002F608F" w:rsidRPr="005B4386">
        <w:rPr>
          <w:rFonts w:ascii="Arial" w:hAnsi="Arial" w:cs="Arial"/>
        </w:rPr>
        <w:t xml:space="preserve"> thermosets</w:t>
      </w:r>
      <w:r w:rsidR="00333610" w:rsidRPr="005B4386">
        <w:rPr>
          <w:rFonts w:ascii="Arial" w:hAnsi="Arial" w:cs="Arial"/>
        </w:rPr>
        <w:t xml:space="preserve"> lower chain lengths are</w:t>
      </w:r>
      <w:r w:rsidR="002F608F" w:rsidRPr="005B4386">
        <w:rPr>
          <w:rFonts w:ascii="Arial" w:hAnsi="Arial" w:cs="Arial"/>
        </w:rPr>
        <w:t xml:space="preserve"> more</w:t>
      </w:r>
      <w:r w:rsidR="00333610" w:rsidRPr="005B4386">
        <w:rPr>
          <w:rFonts w:ascii="Arial" w:hAnsi="Arial" w:cs="Arial"/>
        </w:rPr>
        <w:t xml:space="preserve"> suitable, </w:t>
      </w:r>
      <w:r w:rsidR="002F608F" w:rsidRPr="005B4386">
        <w:rPr>
          <w:rFonts w:ascii="Arial" w:hAnsi="Arial" w:cs="Arial"/>
        </w:rPr>
        <w:t xml:space="preserve">and indeed often preferred, </w:t>
      </w:r>
      <w:r w:rsidR="00333610" w:rsidRPr="005B4386">
        <w:rPr>
          <w:rFonts w:ascii="Arial" w:hAnsi="Arial" w:cs="Arial"/>
        </w:rPr>
        <w:t xml:space="preserve">therefore the increased reactivity of IAs </w:t>
      </w:r>
      <w:proofErr w:type="spellStart"/>
      <w:r w:rsidR="00333610" w:rsidRPr="005B4386">
        <w:rPr>
          <w:rFonts w:ascii="Arial" w:hAnsi="Arial" w:cs="Arial"/>
        </w:rPr>
        <w:t>geminal</w:t>
      </w:r>
      <w:proofErr w:type="spellEnd"/>
      <w:r w:rsidR="00333610" w:rsidRPr="005B4386">
        <w:rPr>
          <w:rFonts w:ascii="Arial" w:hAnsi="Arial" w:cs="Arial"/>
        </w:rPr>
        <w:t xml:space="preserve"> C=C does not </w:t>
      </w:r>
      <w:r w:rsidR="002F608F" w:rsidRPr="005B4386">
        <w:rPr>
          <w:rFonts w:ascii="Arial" w:hAnsi="Arial" w:cs="Arial"/>
        </w:rPr>
        <w:t>hinder</w:t>
      </w:r>
      <w:r w:rsidR="00333610" w:rsidRPr="005B4386">
        <w:rPr>
          <w:rFonts w:ascii="Arial" w:hAnsi="Arial" w:cs="Arial"/>
        </w:rPr>
        <w:t xml:space="preserve"> it</w:t>
      </w:r>
      <w:r w:rsidR="002F608F" w:rsidRPr="005B4386">
        <w:rPr>
          <w:rFonts w:ascii="Arial" w:hAnsi="Arial" w:cs="Arial"/>
        </w:rPr>
        <w:t>s</w:t>
      </w:r>
      <w:r w:rsidR="00333610" w:rsidRPr="005B4386">
        <w:rPr>
          <w:rFonts w:ascii="Arial" w:hAnsi="Arial" w:cs="Arial"/>
        </w:rPr>
        <w:t xml:space="preserve"> suitability for this particular application. </w:t>
      </w:r>
      <w:r w:rsidR="00436A7F" w:rsidRPr="005B4386">
        <w:rPr>
          <w:rFonts w:ascii="Arial" w:hAnsi="Arial" w:cs="Arial"/>
        </w:rPr>
        <w:t>Thermosets produced from bio-b</w:t>
      </w:r>
      <w:r w:rsidR="00912305" w:rsidRPr="005B4386">
        <w:rPr>
          <w:rFonts w:ascii="Arial" w:hAnsi="Arial" w:cs="Arial"/>
        </w:rPr>
        <w:t>ased UPEs offer wide potential</w:t>
      </w:r>
      <w:r w:rsidR="00436A7F" w:rsidRPr="005B4386">
        <w:rPr>
          <w:rFonts w:ascii="Arial" w:hAnsi="Arial" w:cs="Arial"/>
        </w:rPr>
        <w:t xml:space="preserve"> uses in applications such </w:t>
      </w:r>
      <w:r w:rsidR="00660AB3" w:rsidRPr="005B4386">
        <w:rPr>
          <w:rFonts w:ascii="Arial" w:hAnsi="Arial" w:cs="Arial"/>
        </w:rPr>
        <w:t>fiberglass composites, sheet mo</w:t>
      </w:r>
      <w:r w:rsidR="00D17A93" w:rsidRPr="005B4386">
        <w:rPr>
          <w:rFonts w:ascii="Arial" w:hAnsi="Arial" w:cs="Arial"/>
        </w:rPr>
        <w:t>u</w:t>
      </w:r>
      <w:r w:rsidR="00660AB3" w:rsidRPr="005B4386">
        <w:rPr>
          <w:rFonts w:ascii="Arial" w:hAnsi="Arial" w:cs="Arial"/>
        </w:rPr>
        <w:t>lding compounds and bulk mo</w:t>
      </w:r>
      <w:r w:rsidR="00D17A93" w:rsidRPr="005B4386">
        <w:rPr>
          <w:rFonts w:ascii="Arial" w:hAnsi="Arial" w:cs="Arial"/>
        </w:rPr>
        <w:t>u</w:t>
      </w:r>
      <w:r w:rsidR="00660AB3" w:rsidRPr="005B4386">
        <w:rPr>
          <w:rFonts w:ascii="Arial" w:hAnsi="Arial" w:cs="Arial"/>
        </w:rPr>
        <w:t>lding compounds.</w:t>
      </w:r>
      <w:r w:rsidR="00DD037D" w:rsidRPr="005B4386">
        <w:rPr>
          <w:rFonts w:ascii="Arial" w:hAnsi="Arial" w:cs="Arial"/>
        </w:rPr>
        <w:t xml:space="preserve"> </w:t>
      </w:r>
      <w:proofErr w:type="spellStart"/>
      <w:r w:rsidR="00DD037D" w:rsidRPr="005B4386">
        <w:rPr>
          <w:rFonts w:ascii="Arial" w:hAnsi="Arial" w:cs="Arial"/>
        </w:rPr>
        <w:t>Cytotoxicities</w:t>
      </w:r>
      <w:proofErr w:type="spellEnd"/>
      <w:r w:rsidR="00660AB3" w:rsidRPr="005B4386">
        <w:rPr>
          <w:rFonts w:ascii="Arial" w:hAnsi="Arial" w:cs="Arial"/>
        </w:rPr>
        <w:t xml:space="preserve"> of thermosets are typically lower than for thermoplastics, and as a result they </w:t>
      </w:r>
      <w:r w:rsidR="00DC374C" w:rsidRPr="005B4386">
        <w:rPr>
          <w:rFonts w:ascii="Arial" w:hAnsi="Arial" w:cs="Arial"/>
        </w:rPr>
        <w:t xml:space="preserve">are </w:t>
      </w:r>
      <w:r w:rsidR="00660AB3" w:rsidRPr="005B4386">
        <w:rPr>
          <w:rFonts w:ascii="Arial" w:hAnsi="Arial" w:cs="Arial"/>
        </w:rPr>
        <w:t>often suitable for biomedical applications.</w:t>
      </w:r>
      <w:r w:rsidR="00B1622A" w:rsidRPr="005B4386">
        <w:rPr>
          <w:rFonts w:ascii="Arial" w:hAnsi="Arial" w:cs="Arial"/>
          <w:vertAlign w:val="superscript"/>
        </w:rPr>
        <w:t>39</w:t>
      </w:r>
      <w:r w:rsidR="00660AB3" w:rsidRPr="005B4386">
        <w:rPr>
          <w:rFonts w:ascii="Arial" w:hAnsi="Arial" w:cs="Arial"/>
        </w:rPr>
        <w:t xml:space="preserve"> One such example from Sakuma et al. showed that itaconate-based UPEs can be co-polymerised with </w:t>
      </w:r>
      <w:proofErr w:type="spellStart"/>
      <w:r w:rsidR="00660AB3" w:rsidRPr="005B4386">
        <w:rPr>
          <w:rFonts w:ascii="Arial" w:hAnsi="Arial" w:cs="Arial"/>
        </w:rPr>
        <w:t>methyacrylate</w:t>
      </w:r>
      <w:proofErr w:type="spellEnd"/>
      <w:r w:rsidR="00660AB3" w:rsidRPr="005B4386">
        <w:rPr>
          <w:rFonts w:ascii="Arial" w:hAnsi="Arial" w:cs="Arial"/>
        </w:rPr>
        <w:t xml:space="preserve"> </w:t>
      </w:r>
      <w:proofErr w:type="spellStart"/>
      <w:r w:rsidR="00660AB3" w:rsidRPr="005B4386">
        <w:rPr>
          <w:rFonts w:ascii="Arial" w:hAnsi="Arial" w:cs="Arial"/>
        </w:rPr>
        <w:t>polysilsesquioxane</w:t>
      </w:r>
      <w:proofErr w:type="spellEnd"/>
      <w:r w:rsidR="00660AB3" w:rsidRPr="005B4386">
        <w:rPr>
          <w:rFonts w:ascii="Arial" w:hAnsi="Arial" w:cs="Arial"/>
        </w:rPr>
        <w:t xml:space="preserve"> to produce biocompatible organic-inorganic frameworks.</w:t>
      </w:r>
      <w:r w:rsidR="00B1622A" w:rsidRPr="005B4386">
        <w:rPr>
          <w:rFonts w:ascii="Arial" w:hAnsi="Arial" w:cs="Arial"/>
          <w:vertAlign w:val="superscript"/>
        </w:rPr>
        <w:t>40</w:t>
      </w:r>
      <w:r w:rsidRPr="005B4386">
        <w:rPr>
          <w:rFonts w:ascii="Arial" w:hAnsi="Arial" w:cs="Arial"/>
        </w:rPr>
        <w:t xml:space="preserve"> </w:t>
      </w:r>
      <w:r w:rsidR="00A25AE3" w:rsidRPr="005B4386">
        <w:rPr>
          <w:rFonts w:ascii="Arial" w:hAnsi="Arial" w:cs="Arial"/>
        </w:rPr>
        <w:t>Itaconate UPEs have also been used to enhance the properties of</w:t>
      </w:r>
      <w:r w:rsidR="00442A43" w:rsidRPr="005B4386">
        <w:rPr>
          <w:rFonts w:ascii="Arial" w:hAnsi="Arial" w:cs="Arial"/>
        </w:rPr>
        <w:t xml:space="preserve"> thermoset coatings</w:t>
      </w:r>
      <w:r w:rsidR="0020713A" w:rsidRPr="005B4386">
        <w:rPr>
          <w:rFonts w:ascii="Arial" w:hAnsi="Arial" w:cs="Arial"/>
        </w:rPr>
        <w:t xml:space="preserve"> produced from partially bio-derived</w:t>
      </w:r>
      <w:r w:rsidR="00A25AE3" w:rsidRPr="005B4386">
        <w:rPr>
          <w:rFonts w:ascii="Arial" w:hAnsi="Arial" w:cs="Arial"/>
        </w:rPr>
        <w:t xml:space="preserve"> </w:t>
      </w:r>
      <w:proofErr w:type="spellStart"/>
      <w:r w:rsidR="00A25AE3" w:rsidRPr="005B4386">
        <w:rPr>
          <w:rFonts w:ascii="Arial" w:hAnsi="Arial" w:cs="Arial"/>
        </w:rPr>
        <w:t>acrylated</w:t>
      </w:r>
      <w:proofErr w:type="spellEnd"/>
      <w:r w:rsidR="00A25AE3" w:rsidRPr="005B4386">
        <w:rPr>
          <w:rFonts w:ascii="Arial" w:hAnsi="Arial" w:cs="Arial"/>
        </w:rPr>
        <w:t xml:space="preserve"> </w:t>
      </w:r>
      <w:proofErr w:type="spellStart"/>
      <w:r w:rsidR="00A25AE3" w:rsidRPr="005B4386">
        <w:rPr>
          <w:rFonts w:ascii="Arial" w:hAnsi="Arial" w:cs="Arial"/>
        </w:rPr>
        <w:t>epoxidized</w:t>
      </w:r>
      <w:proofErr w:type="spellEnd"/>
      <w:r w:rsidR="00A25AE3" w:rsidRPr="005B4386">
        <w:rPr>
          <w:rFonts w:ascii="Arial" w:hAnsi="Arial" w:cs="Arial"/>
        </w:rPr>
        <w:t xml:space="preserve"> soybean oil (AESO</w:t>
      </w:r>
      <w:r w:rsidR="00A80A33" w:rsidRPr="005B4386">
        <w:rPr>
          <w:rFonts w:ascii="Arial" w:hAnsi="Arial" w:cs="Arial"/>
        </w:rPr>
        <w:t>, s</w:t>
      </w:r>
      <w:r w:rsidR="0000069E" w:rsidRPr="005B4386">
        <w:rPr>
          <w:rFonts w:ascii="Arial" w:hAnsi="Arial" w:cs="Arial"/>
        </w:rPr>
        <w:t>cheme</w:t>
      </w:r>
      <w:r w:rsidR="0020713A" w:rsidRPr="005B4386">
        <w:rPr>
          <w:rFonts w:ascii="Arial" w:hAnsi="Arial" w:cs="Arial"/>
        </w:rPr>
        <w:t xml:space="preserve"> 3</w:t>
      </w:r>
      <w:r w:rsidR="00A25AE3" w:rsidRPr="005B4386">
        <w:rPr>
          <w:rFonts w:ascii="Arial" w:hAnsi="Arial" w:cs="Arial"/>
        </w:rPr>
        <w:t>). The tensile strength, modulus,</w:t>
      </w:r>
      <w:r w:rsidR="003E2A9E" w:rsidRPr="005B4386">
        <w:rPr>
          <w:rFonts w:ascii="Arial" w:hAnsi="Arial" w:cs="Arial"/>
        </w:rPr>
        <w:t xml:space="preserve"> glass transition temperature</w:t>
      </w:r>
      <w:r w:rsidR="00A25AE3" w:rsidRPr="005B4386">
        <w:rPr>
          <w:rFonts w:ascii="Arial" w:hAnsi="Arial" w:cs="Arial"/>
        </w:rPr>
        <w:t xml:space="preserve"> </w:t>
      </w:r>
      <w:r w:rsidR="003E2A9E" w:rsidRPr="005B4386">
        <w:rPr>
          <w:rFonts w:ascii="Arial" w:hAnsi="Arial" w:cs="Arial"/>
        </w:rPr>
        <w:t>(</w:t>
      </w:r>
      <w:r w:rsidR="00A25AE3" w:rsidRPr="005B4386">
        <w:rPr>
          <w:rFonts w:ascii="Arial" w:hAnsi="Arial" w:cs="Arial"/>
        </w:rPr>
        <w:t>T</w:t>
      </w:r>
      <w:r w:rsidR="00A25AE3" w:rsidRPr="005B4386">
        <w:rPr>
          <w:rFonts w:ascii="Arial" w:hAnsi="Arial" w:cs="Arial"/>
          <w:vertAlign w:val="subscript"/>
        </w:rPr>
        <w:t>g</w:t>
      </w:r>
      <w:r w:rsidR="003E2A9E" w:rsidRPr="005B4386">
        <w:rPr>
          <w:rFonts w:ascii="Arial" w:hAnsi="Arial" w:cs="Arial"/>
        </w:rPr>
        <w:t>)</w:t>
      </w:r>
      <w:r w:rsidR="00A25AE3" w:rsidRPr="005B4386">
        <w:rPr>
          <w:rFonts w:ascii="Arial" w:hAnsi="Arial" w:cs="Arial"/>
        </w:rPr>
        <w:t xml:space="preserve"> and bio-based content of the AESO-based thermosetting resins were improved </w:t>
      </w:r>
      <w:r w:rsidR="00226F57" w:rsidRPr="005B4386">
        <w:rPr>
          <w:rFonts w:ascii="Arial" w:hAnsi="Arial" w:cs="Arial"/>
        </w:rPr>
        <w:t xml:space="preserve">signiﬁcantly after </w:t>
      </w:r>
      <w:r w:rsidR="00A25AE3" w:rsidRPr="005B4386">
        <w:rPr>
          <w:rFonts w:ascii="Arial" w:hAnsi="Arial" w:cs="Arial"/>
        </w:rPr>
        <w:t>curing with the itaconate UPEs, with the resultant bio-based UPE-AESO system showing excellent coating properties on glass and tin surfaces.</w:t>
      </w:r>
      <w:r w:rsidR="00B1622A" w:rsidRPr="005B4386">
        <w:rPr>
          <w:rFonts w:ascii="Arial" w:hAnsi="Arial" w:cs="Arial"/>
          <w:vertAlign w:val="superscript"/>
        </w:rPr>
        <w:t>41</w:t>
      </w:r>
      <w:r w:rsidR="00572023" w:rsidRPr="005B4386">
        <w:rPr>
          <w:rFonts w:ascii="Arial" w:hAnsi="Arial" w:cs="Arial"/>
        </w:rPr>
        <w:t xml:space="preserve"> The final mechanical properties</w:t>
      </w:r>
      <w:r w:rsidR="00201FAA" w:rsidRPr="005B4386">
        <w:rPr>
          <w:rFonts w:ascii="Arial" w:hAnsi="Arial" w:cs="Arial"/>
        </w:rPr>
        <w:t xml:space="preserve"> (hardness, flexibility and adhesion)</w:t>
      </w:r>
      <w:r w:rsidR="0020713A" w:rsidRPr="005B4386">
        <w:rPr>
          <w:rFonts w:ascii="Arial" w:hAnsi="Arial" w:cs="Arial"/>
        </w:rPr>
        <w:t xml:space="preserve"> of the materials were</w:t>
      </w:r>
      <w:r w:rsidR="00572023" w:rsidRPr="005B4386">
        <w:rPr>
          <w:rFonts w:ascii="Arial" w:hAnsi="Arial" w:cs="Arial"/>
        </w:rPr>
        <w:t xml:space="preserve"> found to be tuneable through the selection of the diols (1,2-ethanediol, 1,4-butanediol or 1,6-hexanediol) and/or glycerol used for the synthesis of the itaconate UPE</w:t>
      </w:r>
      <w:r w:rsidR="0020713A" w:rsidRPr="005B4386">
        <w:rPr>
          <w:rFonts w:ascii="Arial" w:hAnsi="Arial" w:cs="Arial"/>
        </w:rPr>
        <w:t>, and could be extended to waterborne UV-curable system</w:t>
      </w:r>
      <w:r w:rsidR="00572023" w:rsidRPr="005B4386">
        <w:rPr>
          <w:rFonts w:ascii="Arial" w:hAnsi="Arial" w:cs="Arial"/>
        </w:rPr>
        <w:t>.</w:t>
      </w:r>
      <w:r w:rsidR="00B1622A" w:rsidRPr="005B4386">
        <w:rPr>
          <w:rFonts w:ascii="Arial" w:hAnsi="Arial" w:cs="Arial"/>
          <w:vertAlign w:val="superscript"/>
        </w:rPr>
        <w:t>42</w:t>
      </w:r>
      <w:r w:rsidR="00A25AE3" w:rsidRPr="005B4386">
        <w:rPr>
          <w:rFonts w:ascii="Arial" w:hAnsi="Arial" w:cs="Arial"/>
        </w:rPr>
        <w:t xml:space="preserve"> </w:t>
      </w:r>
    </w:p>
    <w:p w14:paraId="37955F95" w14:textId="77777777" w:rsidR="00C4216A" w:rsidRPr="005B4386" w:rsidRDefault="00C4216A" w:rsidP="00220481">
      <w:pPr>
        <w:spacing w:after="0" w:line="480" w:lineRule="auto"/>
        <w:jc w:val="both"/>
        <w:rPr>
          <w:rFonts w:ascii="Arial" w:hAnsi="Arial" w:cs="Arial"/>
        </w:rPr>
      </w:pPr>
    </w:p>
    <w:p w14:paraId="7880AF64" w14:textId="37903418" w:rsidR="00C4216A" w:rsidRPr="005B4386" w:rsidRDefault="00495779" w:rsidP="00220481">
      <w:pPr>
        <w:spacing w:after="0" w:line="480" w:lineRule="auto"/>
        <w:jc w:val="both"/>
        <w:rPr>
          <w:rFonts w:ascii="Arial" w:hAnsi="Arial" w:cs="Arial"/>
        </w:rPr>
      </w:pPr>
      <w:r w:rsidRPr="005B4386">
        <w:object w:dxaOrig="17431" w:dyaOrig="5278" w14:anchorId="6A8D0B3A">
          <v:shape id="_x0000_i1027" type="#_x0000_t75" style="width:450.4pt;height:136.8pt" o:ole="">
            <v:imagedata r:id="rId17" o:title=""/>
          </v:shape>
          <o:OLEObject Type="Embed" ProgID="ChemDraw.Document.6.0" ShapeID="_x0000_i1027" DrawAspect="Content" ObjectID="_1577273002" r:id="rId18"/>
        </w:object>
      </w:r>
    </w:p>
    <w:p w14:paraId="7BD58E7A" w14:textId="2A074D78" w:rsidR="00C4216A" w:rsidRPr="005B4386" w:rsidRDefault="0000069E" w:rsidP="00220481">
      <w:pPr>
        <w:spacing w:after="0" w:line="480" w:lineRule="auto"/>
        <w:jc w:val="both"/>
        <w:rPr>
          <w:rFonts w:ascii="Arial" w:hAnsi="Arial" w:cs="Arial"/>
        </w:rPr>
      </w:pPr>
      <w:r w:rsidRPr="005B4386">
        <w:rPr>
          <w:rFonts w:ascii="Arial" w:hAnsi="Arial" w:cs="Arial"/>
          <w:b/>
        </w:rPr>
        <w:t>Scheme</w:t>
      </w:r>
      <w:r w:rsidR="005D1F20" w:rsidRPr="005B4386">
        <w:rPr>
          <w:rFonts w:ascii="Arial" w:hAnsi="Arial" w:cs="Arial"/>
          <w:b/>
        </w:rPr>
        <w:t xml:space="preserve"> </w:t>
      </w:r>
      <w:r w:rsidR="00C4216A" w:rsidRPr="005B4386">
        <w:rPr>
          <w:rFonts w:ascii="Arial" w:hAnsi="Arial" w:cs="Arial"/>
          <w:b/>
        </w:rPr>
        <w:t>3.</w:t>
      </w:r>
      <w:r w:rsidR="00C4216A" w:rsidRPr="005B4386">
        <w:rPr>
          <w:rFonts w:ascii="Arial" w:hAnsi="Arial" w:cs="Arial"/>
        </w:rPr>
        <w:t xml:space="preserve"> Itaconate UPEs enhancing thermosets of </w:t>
      </w:r>
      <w:proofErr w:type="spellStart"/>
      <w:r w:rsidR="00C4216A" w:rsidRPr="005B4386">
        <w:rPr>
          <w:rFonts w:ascii="Arial" w:hAnsi="Arial" w:cs="Arial"/>
        </w:rPr>
        <w:t>acrylated</w:t>
      </w:r>
      <w:proofErr w:type="spellEnd"/>
      <w:r w:rsidR="00C4216A" w:rsidRPr="005B4386">
        <w:rPr>
          <w:rFonts w:ascii="Arial" w:hAnsi="Arial" w:cs="Arial"/>
        </w:rPr>
        <w:t xml:space="preserve"> </w:t>
      </w:r>
      <w:proofErr w:type="spellStart"/>
      <w:r w:rsidR="00C4216A" w:rsidRPr="005B4386">
        <w:rPr>
          <w:rFonts w:ascii="Arial" w:hAnsi="Arial" w:cs="Arial"/>
        </w:rPr>
        <w:t>epoxidised</w:t>
      </w:r>
      <w:proofErr w:type="spellEnd"/>
      <w:r w:rsidR="00C4216A" w:rsidRPr="005B4386">
        <w:rPr>
          <w:rFonts w:ascii="Arial" w:hAnsi="Arial" w:cs="Arial"/>
        </w:rPr>
        <w:t xml:space="preserve"> soybean oil (AESO)</w:t>
      </w:r>
      <w:r w:rsidR="00237D2D" w:rsidRPr="005B4386">
        <w:rPr>
          <w:rFonts w:ascii="Arial" w:hAnsi="Arial" w:cs="Arial"/>
        </w:rPr>
        <w:t>.</w:t>
      </w:r>
    </w:p>
    <w:p w14:paraId="4AC7E7F7" w14:textId="618E6D3D" w:rsidR="00C4216A" w:rsidRPr="005B4386" w:rsidRDefault="00C4216A" w:rsidP="00220481">
      <w:pPr>
        <w:spacing w:after="0" w:line="480" w:lineRule="auto"/>
        <w:jc w:val="both"/>
        <w:rPr>
          <w:rFonts w:ascii="Arial" w:hAnsi="Arial" w:cs="Arial"/>
        </w:rPr>
      </w:pPr>
    </w:p>
    <w:p w14:paraId="3001B712" w14:textId="64562ED7" w:rsidR="00096E94" w:rsidRPr="005B4386" w:rsidRDefault="00614CE1" w:rsidP="00614CE1">
      <w:pPr>
        <w:spacing w:after="0" w:line="480" w:lineRule="auto"/>
        <w:jc w:val="both"/>
        <w:rPr>
          <w:rFonts w:ascii="Arial" w:hAnsi="Arial" w:cs="Arial"/>
        </w:rPr>
      </w:pPr>
      <w:proofErr w:type="spellStart"/>
      <w:r w:rsidRPr="005B4386">
        <w:rPr>
          <w:rFonts w:ascii="Arial" w:hAnsi="Arial" w:cs="Arial"/>
        </w:rPr>
        <w:t>Spasojevic</w:t>
      </w:r>
      <w:proofErr w:type="spellEnd"/>
      <w:r w:rsidRPr="005B4386">
        <w:rPr>
          <w:rFonts w:ascii="Arial" w:hAnsi="Arial" w:cs="Arial"/>
        </w:rPr>
        <w:t xml:space="preserve"> et al</w:t>
      </w:r>
      <w:r w:rsidR="00E53E64" w:rsidRPr="005B4386">
        <w:rPr>
          <w:rFonts w:ascii="Arial" w:hAnsi="Arial" w:cs="Arial"/>
        </w:rPr>
        <w:t>.</w:t>
      </w:r>
      <w:r w:rsidRPr="005B4386">
        <w:rPr>
          <w:rFonts w:ascii="Arial" w:hAnsi="Arial" w:cs="Arial"/>
        </w:rPr>
        <w:t xml:space="preserve"> </w:t>
      </w:r>
      <w:r w:rsidR="00096E94" w:rsidRPr="005B4386">
        <w:rPr>
          <w:rFonts w:ascii="Arial" w:hAnsi="Arial" w:cs="Arial"/>
        </w:rPr>
        <w:t>very recently demonstrated a one-pot route to fully bio-base</w:t>
      </w:r>
      <w:r w:rsidR="00F40570" w:rsidRPr="005B4386">
        <w:rPr>
          <w:rFonts w:ascii="Arial" w:hAnsi="Arial" w:cs="Arial"/>
        </w:rPr>
        <w:t xml:space="preserve">d thermosets where </w:t>
      </w:r>
      <w:r w:rsidR="00DC3E98" w:rsidRPr="005B4386">
        <w:rPr>
          <w:rFonts w:ascii="Arial" w:hAnsi="Arial" w:cs="Arial"/>
        </w:rPr>
        <w:t xml:space="preserve">poly(1,2-propylene </w:t>
      </w:r>
      <w:r w:rsidR="00F40570" w:rsidRPr="005B4386">
        <w:rPr>
          <w:rFonts w:ascii="Arial" w:hAnsi="Arial" w:cs="Arial"/>
        </w:rPr>
        <w:t>itaconate</w:t>
      </w:r>
      <w:r w:rsidR="00DC3E98" w:rsidRPr="005B4386">
        <w:rPr>
          <w:rFonts w:ascii="Arial" w:hAnsi="Arial" w:cs="Arial"/>
        </w:rPr>
        <w:t>)</w:t>
      </w:r>
      <w:r w:rsidR="00F40570" w:rsidRPr="005B4386">
        <w:rPr>
          <w:rFonts w:ascii="Arial" w:hAnsi="Arial" w:cs="Arial"/>
        </w:rPr>
        <w:t xml:space="preserve"> UPE</w:t>
      </w:r>
      <w:r w:rsidR="00096E94" w:rsidRPr="005B4386">
        <w:rPr>
          <w:rFonts w:ascii="Arial" w:hAnsi="Arial" w:cs="Arial"/>
        </w:rPr>
        <w:t xml:space="preserve"> </w:t>
      </w:r>
      <w:r w:rsidR="00DC3E98" w:rsidRPr="005B4386">
        <w:rPr>
          <w:rFonts w:ascii="Arial" w:hAnsi="Arial" w:cs="Arial"/>
        </w:rPr>
        <w:t>is</w:t>
      </w:r>
      <w:r w:rsidR="00096E94" w:rsidRPr="005B4386">
        <w:rPr>
          <w:rFonts w:ascii="Arial" w:hAnsi="Arial" w:cs="Arial"/>
        </w:rPr>
        <w:t xml:space="preserve"> first formed as</w:t>
      </w:r>
      <w:r w:rsidR="00DC3E98" w:rsidRPr="005B4386">
        <w:rPr>
          <w:rFonts w:ascii="Arial" w:hAnsi="Arial" w:cs="Arial"/>
        </w:rPr>
        <w:t xml:space="preserve"> a</w:t>
      </w:r>
      <w:r w:rsidR="00096E94" w:rsidRPr="005B4386">
        <w:rPr>
          <w:rFonts w:ascii="Arial" w:hAnsi="Arial" w:cs="Arial"/>
        </w:rPr>
        <w:t xml:space="preserve"> pre-polymer</w:t>
      </w:r>
      <w:r w:rsidR="00495779" w:rsidRPr="005B4386">
        <w:rPr>
          <w:rFonts w:ascii="Arial" w:hAnsi="Arial" w:cs="Arial"/>
        </w:rPr>
        <w:t xml:space="preserve"> </w:t>
      </w:r>
      <w:r w:rsidR="00DC3E98" w:rsidRPr="005B4386">
        <w:rPr>
          <w:rFonts w:ascii="Arial" w:hAnsi="Arial" w:cs="Arial"/>
        </w:rPr>
        <w:t>(M</w:t>
      </w:r>
      <w:r w:rsidR="00DC3E98" w:rsidRPr="005B4386">
        <w:rPr>
          <w:rFonts w:ascii="Arial" w:hAnsi="Arial" w:cs="Arial"/>
          <w:vertAlign w:val="subscript"/>
        </w:rPr>
        <w:t>n</w:t>
      </w:r>
      <w:r w:rsidR="00495779" w:rsidRPr="005B4386">
        <w:rPr>
          <w:rFonts w:ascii="Arial" w:hAnsi="Arial" w:cs="Arial"/>
        </w:rPr>
        <w:t xml:space="preserve"> </w:t>
      </w:r>
      <w:r w:rsidR="00DC3E98" w:rsidRPr="005B4386">
        <w:rPr>
          <w:rFonts w:ascii="Arial" w:hAnsi="Arial" w:cs="Arial"/>
        </w:rPr>
        <w:t>1.3</w:t>
      </w:r>
      <w:r w:rsidR="00AB3D3D" w:rsidRPr="005B4386">
        <w:rPr>
          <w:rFonts w:ascii="Arial" w:hAnsi="Arial" w:cs="Arial"/>
        </w:rPr>
        <w:t> </w:t>
      </w:r>
      <w:r w:rsidR="00DC3E98" w:rsidRPr="005B4386">
        <w:rPr>
          <w:rFonts w:ascii="Arial" w:hAnsi="Arial" w:cs="Arial"/>
        </w:rPr>
        <w:t xml:space="preserve">kg </w:t>
      </w:r>
      <w:r w:rsidR="00495779" w:rsidRPr="005B4386">
        <w:rPr>
          <w:rFonts w:ascii="Arial" w:hAnsi="Arial" w:cs="Arial"/>
        </w:rPr>
        <w:t>mol</w:t>
      </w:r>
      <w:r w:rsidR="00DC3E98" w:rsidRPr="005B4386">
        <w:rPr>
          <w:rFonts w:ascii="Arial" w:hAnsi="Arial" w:cs="Arial"/>
          <w:vertAlign w:val="superscript"/>
        </w:rPr>
        <w:t>-1</w:t>
      </w:r>
      <w:r w:rsidR="00495779" w:rsidRPr="005B4386">
        <w:rPr>
          <w:rFonts w:ascii="Arial" w:hAnsi="Arial" w:cs="Arial"/>
        </w:rPr>
        <w:t>)</w:t>
      </w:r>
      <w:r w:rsidR="00096E94" w:rsidRPr="005B4386">
        <w:rPr>
          <w:rFonts w:ascii="Arial" w:hAnsi="Arial" w:cs="Arial"/>
        </w:rPr>
        <w:t xml:space="preserve"> and subsequently cured via the use of </w:t>
      </w:r>
      <w:r w:rsidRPr="005B4386">
        <w:rPr>
          <w:rFonts w:ascii="Arial" w:hAnsi="Arial" w:cs="Arial"/>
        </w:rPr>
        <w:t xml:space="preserve">a range </w:t>
      </w:r>
      <w:proofErr w:type="spellStart"/>
      <w:r w:rsidR="00883885" w:rsidRPr="005B4386">
        <w:rPr>
          <w:rFonts w:ascii="Arial" w:hAnsi="Arial" w:cs="Arial"/>
        </w:rPr>
        <w:t>dialkyl</w:t>
      </w:r>
      <w:proofErr w:type="spellEnd"/>
      <w:r w:rsidR="00883885" w:rsidRPr="005B4386">
        <w:rPr>
          <w:rFonts w:ascii="Arial" w:hAnsi="Arial" w:cs="Arial"/>
        </w:rPr>
        <w:t xml:space="preserve"> </w:t>
      </w:r>
      <w:proofErr w:type="spellStart"/>
      <w:r w:rsidR="00883885" w:rsidRPr="005B4386">
        <w:rPr>
          <w:rFonts w:ascii="Arial" w:hAnsi="Arial" w:cs="Arial"/>
        </w:rPr>
        <w:t>itaconates</w:t>
      </w:r>
      <w:proofErr w:type="spellEnd"/>
      <w:r w:rsidR="00883885" w:rsidRPr="005B4386">
        <w:rPr>
          <w:rFonts w:ascii="Arial" w:hAnsi="Arial" w:cs="Arial"/>
        </w:rPr>
        <w:t xml:space="preserve"> </w:t>
      </w:r>
      <w:r w:rsidR="00096E94" w:rsidRPr="005B4386">
        <w:rPr>
          <w:rFonts w:ascii="Arial" w:hAnsi="Arial" w:cs="Arial"/>
        </w:rPr>
        <w:t>reactive diluent</w:t>
      </w:r>
      <w:r w:rsidR="00883885" w:rsidRPr="005B4386">
        <w:rPr>
          <w:rFonts w:ascii="Arial" w:hAnsi="Arial" w:cs="Arial"/>
        </w:rPr>
        <w:t>s (</w:t>
      </w:r>
      <w:r w:rsidR="003A4EB3" w:rsidRPr="005B4386">
        <w:rPr>
          <w:rFonts w:ascii="Arial" w:hAnsi="Arial" w:cs="Arial"/>
        </w:rPr>
        <w:t xml:space="preserve">RD, scheme </w:t>
      </w:r>
      <w:r w:rsidR="005D1F20" w:rsidRPr="005B4386">
        <w:rPr>
          <w:rFonts w:ascii="Arial" w:hAnsi="Arial" w:cs="Arial"/>
        </w:rPr>
        <w:t>4</w:t>
      </w:r>
      <w:r w:rsidR="00883885" w:rsidRPr="005B4386">
        <w:rPr>
          <w:rFonts w:ascii="Arial" w:hAnsi="Arial" w:cs="Arial"/>
        </w:rPr>
        <w:t>)</w:t>
      </w:r>
      <w:r w:rsidR="00096E94" w:rsidRPr="005B4386">
        <w:rPr>
          <w:rFonts w:ascii="Arial" w:hAnsi="Arial" w:cs="Arial"/>
        </w:rPr>
        <w:t>.</w:t>
      </w:r>
      <w:r w:rsidR="00B1622A" w:rsidRPr="005B4386">
        <w:rPr>
          <w:rFonts w:ascii="Arial" w:hAnsi="Arial" w:cs="Arial"/>
          <w:vertAlign w:val="superscript"/>
        </w:rPr>
        <w:t>43</w:t>
      </w:r>
      <w:r w:rsidRPr="005B4386">
        <w:t xml:space="preserve"> </w:t>
      </w:r>
      <w:r w:rsidR="003A4EB3" w:rsidRPr="005B4386">
        <w:rPr>
          <w:rFonts w:ascii="Arial" w:hAnsi="Arial" w:cs="Arial"/>
        </w:rPr>
        <w:t xml:space="preserve">This is an interesting example of how traditional RDs such as acrylate and styrene can be replaced by bio-based alternative, and an additional benefit of </w:t>
      </w:r>
      <w:proofErr w:type="spellStart"/>
      <w:r w:rsidR="003A4EB3" w:rsidRPr="005B4386">
        <w:rPr>
          <w:rFonts w:ascii="Arial" w:hAnsi="Arial" w:cs="Arial"/>
        </w:rPr>
        <w:t>itaconates</w:t>
      </w:r>
      <w:proofErr w:type="spellEnd"/>
      <w:r w:rsidR="003A4EB3" w:rsidRPr="005B4386">
        <w:rPr>
          <w:rFonts w:ascii="Arial" w:hAnsi="Arial" w:cs="Arial"/>
        </w:rPr>
        <w:t xml:space="preserve"> is that the presence of two ester groups allows for fine tuning of the reactivity of RD and the final properties of the thermoset produced</w:t>
      </w:r>
      <w:r w:rsidR="00947AE8" w:rsidRPr="005B4386">
        <w:rPr>
          <w:rFonts w:ascii="Arial" w:hAnsi="Arial" w:cs="Arial"/>
        </w:rPr>
        <w:t xml:space="preserve"> by careful selection of the alkyl groups</w:t>
      </w:r>
      <w:r w:rsidR="003A4EB3" w:rsidRPr="005B4386">
        <w:rPr>
          <w:rFonts w:ascii="Arial" w:hAnsi="Arial" w:cs="Arial"/>
        </w:rPr>
        <w:t xml:space="preserve">. </w:t>
      </w:r>
      <w:r w:rsidRPr="005B4386">
        <w:rPr>
          <w:rFonts w:ascii="Arial" w:hAnsi="Arial" w:cs="Arial"/>
        </w:rPr>
        <w:t>The cured thermosets</w:t>
      </w:r>
      <w:r w:rsidR="003A4EB3" w:rsidRPr="005B4386">
        <w:rPr>
          <w:rFonts w:ascii="Arial" w:hAnsi="Arial" w:cs="Arial"/>
        </w:rPr>
        <w:t xml:space="preserve"> in </w:t>
      </w:r>
      <w:proofErr w:type="spellStart"/>
      <w:r w:rsidR="003A4EB3" w:rsidRPr="005B4386">
        <w:rPr>
          <w:rFonts w:ascii="Arial" w:hAnsi="Arial" w:cs="Arial"/>
        </w:rPr>
        <w:t>Spasojevic’s</w:t>
      </w:r>
      <w:proofErr w:type="spellEnd"/>
      <w:r w:rsidR="003A4EB3" w:rsidRPr="005B4386">
        <w:rPr>
          <w:rFonts w:ascii="Arial" w:hAnsi="Arial" w:cs="Arial"/>
        </w:rPr>
        <w:t xml:space="preserve"> study comprised of</w:t>
      </w:r>
      <w:r w:rsidRPr="005B4386">
        <w:rPr>
          <w:rFonts w:ascii="Arial" w:hAnsi="Arial" w:cs="Arial"/>
        </w:rPr>
        <w:t xml:space="preserve"> dense, tight networks, with </w:t>
      </w:r>
      <w:proofErr w:type="spellStart"/>
      <w:r w:rsidRPr="005B4386">
        <w:rPr>
          <w:rFonts w:ascii="Arial" w:hAnsi="Arial" w:cs="Arial"/>
        </w:rPr>
        <w:t>T</w:t>
      </w:r>
      <w:r w:rsidRPr="005B4386">
        <w:rPr>
          <w:rFonts w:ascii="Arial" w:hAnsi="Arial" w:cs="Arial"/>
          <w:vertAlign w:val="subscript"/>
        </w:rPr>
        <w:t>g</w:t>
      </w:r>
      <w:r w:rsidRPr="005B4386">
        <w:rPr>
          <w:rFonts w:ascii="Arial" w:hAnsi="Arial" w:cs="Arial"/>
        </w:rPr>
        <w:t>s</w:t>
      </w:r>
      <w:proofErr w:type="spellEnd"/>
      <w:r w:rsidRPr="005B4386">
        <w:rPr>
          <w:rFonts w:ascii="Arial" w:hAnsi="Arial" w:cs="Arial"/>
        </w:rPr>
        <w:t xml:space="preserve"> and storage moduli in the range of 65-118</w:t>
      </w:r>
      <w:r w:rsidR="00AB3D3D" w:rsidRPr="005B4386">
        <w:rPr>
          <w:rFonts w:ascii="Arial" w:hAnsi="Arial" w:cs="Arial"/>
        </w:rPr>
        <w:t> </w:t>
      </w:r>
      <w:r w:rsidRPr="005B4386">
        <w:rPr>
          <w:rFonts w:ascii="Arial" w:hAnsi="Arial" w:cs="Arial"/>
        </w:rPr>
        <w:t xml:space="preserve">°C and </w:t>
      </w:r>
      <w:r w:rsidR="00AB3D3D" w:rsidRPr="005B4386">
        <w:rPr>
          <w:rFonts w:ascii="Arial" w:hAnsi="Arial" w:cs="Arial"/>
        </w:rPr>
        <w:t>0.37-1.4 </w:t>
      </w:r>
      <w:proofErr w:type="spellStart"/>
      <w:proofErr w:type="gramStart"/>
      <w:r w:rsidRPr="005B4386">
        <w:rPr>
          <w:rFonts w:ascii="Arial" w:hAnsi="Arial" w:cs="Arial"/>
        </w:rPr>
        <w:t>GPa</w:t>
      </w:r>
      <w:proofErr w:type="spellEnd"/>
      <w:proofErr w:type="gramEnd"/>
      <w:r w:rsidRPr="005B4386">
        <w:rPr>
          <w:rFonts w:ascii="Arial" w:hAnsi="Arial" w:cs="Arial"/>
        </w:rPr>
        <w:t xml:space="preserve"> respectively. The cured samples also exhibited moderate stiffness (270</w:t>
      </w:r>
      <w:r w:rsidR="00AB3D3D" w:rsidRPr="005B4386">
        <w:rPr>
          <w:rFonts w:ascii="Arial" w:hAnsi="Arial" w:cs="Arial"/>
        </w:rPr>
        <w:t>-660 </w:t>
      </w:r>
      <w:r w:rsidRPr="005B4386">
        <w:rPr>
          <w:rFonts w:ascii="Arial" w:hAnsi="Arial" w:cs="Arial"/>
        </w:rPr>
        <w:t xml:space="preserve">MPa) and high break stress </w:t>
      </w:r>
      <w:r w:rsidR="00FC7684" w:rsidRPr="005B4386">
        <w:rPr>
          <w:rFonts w:ascii="Arial" w:hAnsi="Arial" w:cs="Arial"/>
        </w:rPr>
        <w:t>(21-54 </w:t>
      </w:r>
      <w:r w:rsidRPr="005B4386">
        <w:rPr>
          <w:rFonts w:ascii="Arial" w:hAnsi="Arial" w:cs="Arial"/>
        </w:rPr>
        <w:t>MPa). Increases in the length/size of the itaconate ester group</w:t>
      </w:r>
      <w:r w:rsidR="00A47655" w:rsidRPr="005B4386">
        <w:rPr>
          <w:rFonts w:ascii="Arial" w:hAnsi="Arial" w:cs="Arial"/>
        </w:rPr>
        <w:t xml:space="preserve"> of the RD</w:t>
      </w:r>
      <w:r w:rsidRPr="005B4386">
        <w:rPr>
          <w:rFonts w:ascii="Arial" w:hAnsi="Arial" w:cs="Arial"/>
        </w:rPr>
        <w:t xml:space="preserve"> decreased the mechanical properties as a consequence of lower reactivity of the diluent, resulting in less effective polymer chain packing.</w:t>
      </w:r>
    </w:p>
    <w:p w14:paraId="6904EFA5" w14:textId="5A408FB7" w:rsidR="001249AB" w:rsidRPr="005B4386" w:rsidRDefault="001249AB" w:rsidP="00614CE1">
      <w:pPr>
        <w:spacing w:after="0" w:line="480" w:lineRule="auto"/>
        <w:jc w:val="both"/>
        <w:rPr>
          <w:rFonts w:ascii="Arial" w:hAnsi="Arial" w:cs="Arial"/>
          <w:b/>
        </w:rPr>
      </w:pPr>
    </w:p>
    <w:p w14:paraId="79D63DF6" w14:textId="789840B9" w:rsidR="00DA2880" w:rsidRPr="005B4386" w:rsidRDefault="003D550B" w:rsidP="00614CE1">
      <w:pPr>
        <w:spacing w:after="0" w:line="480" w:lineRule="auto"/>
        <w:jc w:val="both"/>
        <w:rPr>
          <w:rFonts w:ascii="Arial" w:hAnsi="Arial" w:cs="Arial"/>
          <w:b/>
        </w:rPr>
      </w:pPr>
      <w:r w:rsidRPr="005B4386">
        <w:object w:dxaOrig="9950" w:dyaOrig="3765" w14:anchorId="0DF2D13E">
          <v:shape id="_x0000_i1028" type="#_x0000_t75" style="width:460.8pt;height:174.4pt" o:ole="">
            <v:imagedata r:id="rId19" o:title=""/>
          </v:shape>
          <o:OLEObject Type="Embed" ProgID="ChemDraw.Document.6.0" ShapeID="_x0000_i1028" DrawAspect="Content" ObjectID="_1577273003" r:id="rId20"/>
        </w:object>
      </w:r>
    </w:p>
    <w:p w14:paraId="7938A097" w14:textId="7533C30A" w:rsidR="001249AB" w:rsidRPr="005B4386" w:rsidRDefault="001249AB" w:rsidP="00614CE1">
      <w:pPr>
        <w:spacing w:after="0" w:line="480" w:lineRule="auto"/>
        <w:jc w:val="both"/>
        <w:rPr>
          <w:rFonts w:ascii="Arial" w:hAnsi="Arial" w:cs="Arial"/>
        </w:rPr>
      </w:pPr>
      <w:r w:rsidRPr="005B4386">
        <w:rPr>
          <w:rFonts w:ascii="Arial" w:hAnsi="Arial" w:cs="Arial"/>
          <w:b/>
        </w:rPr>
        <w:t xml:space="preserve">Scheme </w:t>
      </w:r>
      <w:r w:rsidR="005D1F20" w:rsidRPr="005B4386">
        <w:rPr>
          <w:rFonts w:ascii="Arial" w:hAnsi="Arial" w:cs="Arial"/>
          <w:b/>
        </w:rPr>
        <w:t>4</w:t>
      </w:r>
      <w:r w:rsidRPr="005B4386">
        <w:rPr>
          <w:rFonts w:ascii="Arial" w:hAnsi="Arial" w:cs="Arial"/>
          <w:b/>
        </w:rPr>
        <w:t>.</w:t>
      </w:r>
      <w:r w:rsidRPr="005B4386">
        <w:rPr>
          <w:rFonts w:ascii="Arial" w:hAnsi="Arial" w:cs="Arial"/>
        </w:rPr>
        <w:t xml:space="preserve"> Itaconate UPEs cure</w:t>
      </w:r>
      <w:r w:rsidR="005325CC" w:rsidRPr="005B4386">
        <w:rPr>
          <w:rFonts w:ascii="Arial" w:hAnsi="Arial" w:cs="Arial"/>
        </w:rPr>
        <w:t>d</w:t>
      </w:r>
      <w:r w:rsidRPr="005B4386">
        <w:rPr>
          <w:rFonts w:ascii="Arial" w:hAnsi="Arial" w:cs="Arial"/>
        </w:rPr>
        <w:t xml:space="preserve"> via </w:t>
      </w:r>
      <w:proofErr w:type="spellStart"/>
      <w:r w:rsidRPr="005B4386">
        <w:rPr>
          <w:rFonts w:ascii="Arial" w:hAnsi="Arial" w:cs="Arial"/>
        </w:rPr>
        <w:t>dialkyl</w:t>
      </w:r>
      <w:proofErr w:type="spellEnd"/>
      <w:r w:rsidRPr="005B4386">
        <w:rPr>
          <w:rFonts w:ascii="Arial" w:hAnsi="Arial" w:cs="Arial"/>
        </w:rPr>
        <w:t xml:space="preserve"> </w:t>
      </w:r>
      <w:proofErr w:type="spellStart"/>
      <w:r w:rsidRPr="005B4386">
        <w:rPr>
          <w:rFonts w:ascii="Arial" w:hAnsi="Arial" w:cs="Arial"/>
        </w:rPr>
        <w:t>itaconate</w:t>
      </w:r>
      <w:proofErr w:type="spellEnd"/>
      <w:r w:rsidRPr="005B4386">
        <w:rPr>
          <w:rFonts w:ascii="Arial" w:hAnsi="Arial" w:cs="Arial"/>
        </w:rPr>
        <w:t xml:space="preserve"> reactive diluents (RDs)</w:t>
      </w:r>
      <w:r w:rsidR="00237D2D" w:rsidRPr="005B4386">
        <w:rPr>
          <w:rFonts w:ascii="Arial" w:hAnsi="Arial" w:cs="Arial"/>
        </w:rPr>
        <w:t>.</w:t>
      </w:r>
      <w:r w:rsidRPr="005B4386">
        <w:rPr>
          <w:rFonts w:ascii="Arial" w:hAnsi="Arial" w:cs="Arial"/>
        </w:rPr>
        <w:t xml:space="preserve"> </w:t>
      </w:r>
    </w:p>
    <w:p w14:paraId="717036CD" w14:textId="77777777" w:rsidR="001249AB" w:rsidRPr="005B4386" w:rsidRDefault="001249AB" w:rsidP="00614CE1">
      <w:pPr>
        <w:spacing w:after="0" w:line="480" w:lineRule="auto"/>
        <w:jc w:val="both"/>
        <w:rPr>
          <w:rFonts w:ascii="Arial" w:hAnsi="Arial" w:cs="Arial"/>
        </w:rPr>
      </w:pPr>
    </w:p>
    <w:p w14:paraId="721ABC21" w14:textId="409AE5AD" w:rsidR="00226F57" w:rsidRPr="005B4386" w:rsidRDefault="00DC374C" w:rsidP="00DA2880">
      <w:pPr>
        <w:spacing w:after="0" w:line="480" w:lineRule="auto"/>
        <w:jc w:val="both"/>
        <w:rPr>
          <w:rFonts w:ascii="Arial" w:hAnsi="Arial" w:cs="Arial"/>
        </w:rPr>
      </w:pPr>
      <w:r w:rsidRPr="005B4386">
        <w:rPr>
          <w:rFonts w:ascii="Arial" w:hAnsi="Arial" w:cs="Arial"/>
        </w:rPr>
        <w:t>A</w:t>
      </w:r>
      <w:r w:rsidR="00DB7D28" w:rsidRPr="005B4386">
        <w:rPr>
          <w:rFonts w:ascii="Arial" w:hAnsi="Arial" w:cs="Arial"/>
        </w:rPr>
        <w:t xml:space="preserve"> range of </w:t>
      </w:r>
      <w:r w:rsidR="004A6C32" w:rsidRPr="005B4386">
        <w:rPr>
          <w:rFonts w:ascii="Arial" w:hAnsi="Arial" w:cs="Arial"/>
        </w:rPr>
        <w:t xml:space="preserve">other </w:t>
      </w:r>
      <w:r w:rsidR="00DB7D28" w:rsidRPr="005B4386">
        <w:rPr>
          <w:rFonts w:ascii="Arial" w:hAnsi="Arial" w:cs="Arial"/>
        </w:rPr>
        <w:t>diols</w:t>
      </w:r>
      <w:r w:rsidR="0086101D" w:rsidRPr="005B4386">
        <w:rPr>
          <w:rFonts w:ascii="Arial" w:hAnsi="Arial" w:cs="Arial"/>
        </w:rPr>
        <w:t xml:space="preserve"> and diacids</w:t>
      </w:r>
      <w:r w:rsidR="004A6C32" w:rsidRPr="005B4386">
        <w:rPr>
          <w:rFonts w:ascii="Arial" w:hAnsi="Arial" w:cs="Arial"/>
        </w:rPr>
        <w:t xml:space="preserve"> (such as succinic, adipic and sebacic acid)</w:t>
      </w:r>
      <w:r w:rsidR="0086101D" w:rsidRPr="005B4386">
        <w:rPr>
          <w:rFonts w:ascii="Arial" w:hAnsi="Arial" w:cs="Arial"/>
        </w:rPr>
        <w:t xml:space="preserve"> have been</w:t>
      </w:r>
      <w:r w:rsidR="00DB7D28" w:rsidRPr="005B4386">
        <w:rPr>
          <w:rFonts w:ascii="Arial" w:hAnsi="Arial" w:cs="Arial"/>
        </w:rPr>
        <w:t xml:space="preserve"> investigated </w:t>
      </w:r>
      <w:r w:rsidR="0086101D" w:rsidRPr="005B4386">
        <w:rPr>
          <w:rFonts w:ascii="Arial" w:hAnsi="Arial" w:cs="Arial"/>
        </w:rPr>
        <w:t>to both increase the bio-based content and to enhance further the properties of the resulting cured material.</w:t>
      </w:r>
      <w:r w:rsidR="00B1622A" w:rsidRPr="005B4386">
        <w:rPr>
          <w:rFonts w:ascii="Arial" w:hAnsi="Arial" w:cs="Arial"/>
          <w:vertAlign w:val="superscript"/>
        </w:rPr>
        <w:t>44,45</w:t>
      </w:r>
      <w:r w:rsidR="00DB7D28" w:rsidRPr="005B4386">
        <w:rPr>
          <w:rFonts w:ascii="Arial" w:hAnsi="Arial" w:cs="Arial"/>
        </w:rPr>
        <w:t xml:space="preserve"> </w:t>
      </w:r>
      <w:r w:rsidR="0086101D" w:rsidRPr="005B4386">
        <w:rPr>
          <w:rFonts w:ascii="Arial" w:hAnsi="Arial" w:cs="Arial"/>
        </w:rPr>
        <w:t>One promising example</w:t>
      </w:r>
      <w:r w:rsidR="00DB7D28" w:rsidRPr="005B4386">
        <w:rPr>
          <w:rFonts w:ascii="Arial" w:hAnsi="Arial" w:cs="Arial"/>
        </w:rPr>
        <w:t xml:space="preserve"> </w:t>
      </w:r>
      <w:r w:rsidR="0086101D" w:rsidRPr="005B4386">
        <w:rPr>
          <w:rFonts w:ascii="Arial" w:hAnsi="Arial" w:cs="Arial"/>
        </w:rPr>
        <w:t xml:space="preserve">is </w:t>
      </w:r>
      <w:r w:rsidR="00DB7D28" w:rsidRPr="005B4386">
        <w:rPr>
          <w:rFonts w:ascii="Arial" w:hAnsi="Arial" w:cs="Arial"/>
        </w:rPr>
        <w:t xml:space="preserve">glucose-derived </w:t>
      </w:r>
      <w:r w:rsidR="00FE407C" w:rsidRPr="005B4386">
        <w:rPr>
          <w:rFonts w:ascii="Arial" w:hAnsi="Arial" w:cs="Arial"/>
        </w:rPr>
        <w:t>bicyclic</w:t>
      </w:r>
      <w:r w:rsidR="00A77766" w:rsidRPr="005B4386">
        <w:rPr>
          <w:rFonts w:ascii="Arial" w:hAnsi="Arial" w:cs="Arial"/>
        </w:rPr>
        <w:t xml:space="preserve"> diol</w:t>
      </w:r>
      <w:r w:rsidR="00FE407C" w:rsidRPr="005B4386">
        <w:rPr>
          <w:rFonts w:ascii="Arial" w:hAnsi="Arial" w:cs="Arial"/>
        </w:rPr>
        <w:t xml:space="preserve"> </w:t>
      </w:r>
      <w:r w:rsidR="00DB7D28" w:rsidRPr="005B4386">
        <w:rPr>
          <w:rFonts w:ascii="Arial" w:hAnsi="Arial" w:cs="Arial"/>
        </w:rPr>
        <w:t xml:space="preserve">isosorbide, which was found to </w:t>
      </w:r>
      <w:r w:rsidR="0086101D" w:rsidRPr="005B4386">
        <w:rPr>
          <w:rFonts w:ascii="Arial" w:hAnsi="Arial" w:cs="Arial"/>
        </w:rPr>
        <w:t xml:space="preserve">impart </w:t>
      </w:r>
      <w:r w:rsidR="00FE407C" w:rsidRPr="005B4386">
        <w:rPr>
          <w:rFonts w:ascii="Arial" w:hAnsi="Arial" w:cs="Arial"/>
        </w:rPr>
        <w:t>increased T</w:t>
      </w:r>
      <w:r w:rsidR="00FE407C" w:rsidRPr="005B4386">
        <w:rPr>
          <w:rFonts w:ascii="Arial" w:hAnsi="Arial" w:cs="Arial"/>
          <w:vertAlign w:val="subscript"/>
        </w:rPr>
        <w:t>g</w:t>
      </w:r>
      <w:r w:rsidR="00FE407C" w:rsidRPr="005B4386">
        <w:rPr>
          <w:rFonts w:ascii="Arial" w:hAnsi="Arial" w:cs="Arial"/>
        </w:rPr>
        <w:t xml:space="preserve"> and strength to</w:t>
      </w:r>
      <w:r w:rsidR="0086101D" w:rsidRPr="005B4386">
        <w:rPr>
          <w:rFonts w:ascii="Arial" w:hAnsi="Arial" w:cs="Arial"/>
        </w:rPr>
        <w:t xml:space="preserve"> the cured material as a results of increased rigidity in the UPE backbone.</w:t>
      </w:r>
      <w:r w:rsidR="00B1622A" w:rsidRPr="005B4386">
        <w:rPr>
          <w:rFonts w:ascii="Arial" w:hAnsi="Arial" w:cs="Arial"/>
          <w:vertAlign w:val="superscript"/>
        </w:rPr>
        <w:t>46-48</w:t>
      </w:r>
      <w:r w:rsidR="00EF75F0" w:rsidRPr="005B4386">
        <w:rPr>
          <w:rFonts w:ascii="Arial" w:hAnsi="Arial" w:cs="Arial"/>
        </w:rPr>
        <w:t xml:space="preserve"> Similarly, 2,5-furandicarboxylic acid (FDCA) has also recently been investiga</w:t>
      </w:r>
      <w:r w:rsidR="00096E94" w:rsidRPr="005B4386">
        <w:rPr>
          <w:rFonts w:ascii="Arial" w:hAnsi="Arial" w:cs="Arial"/>
        </w:rPr>
        <w:t>ted as a co-monomer in fumarate</w:t>
      </w:r>
      <w:r w:rsidR="00EF75F0" w:rsidRPr="005B4386">
        <w:rPr>
          <w:rFonts w:ascii="Arial" w:hAnsi="Arial" w:cs="Arial"/>
        </w:rPr>
        <w:t xml:space="preserve"> UPEs, and much like isosorbide is found in increase the T</w:t>
      </w:r>
      <w:r w:rsidR="00EF75F0" w:rsidRPr="005B4386">
        <w:rPr>
          <w:rFonts w:ascii="Arial" w:hAnsi="Arial" w:cs="Arial"/>
          <w:vertAlign w:val="subscript"/>
        </w:rPr>
        <w:t>g</w:t>
      </w:r>
      <w:r w:rsidR="00EF75F0" w:rsidRPr="005B4386">
        <w:rPr>
          <w:rFonts w:ascii="Arial" w:hAnsi="Arial" w:cs="Arial"/>
        </w:rPr>
        <w:t xml:space="preserve"> and thermal stability of resulting resin due to higher rigidity in the polyester backbone.</w:t>
      </w:r>
      <w:r w:rsidR="00B1622A" w:rsidRPr="005B4386">
        <w:rPr>
          <w:rFonts w:ascii="Arial" w:hAnsi="Arial" w:cs="Arial"/>
          <w:vertAlign w:val="superscript"/>
        </w:rPr>
        <w:t>49</w:t>
      </w:r>
    </w:p>
    <w:p w14:paraId="06B0302F" w14:textId="4000BCFE" w:rsidR="00543C57" w:rsidRPr="005B4386" w:rsidRDefault="00A456AE" w:rsidP="00226F57">
      <w:pPr>
        <w:spacing w:after="0" w:line="480" w:lineRule="auto"/>
        <w:ind w:firstLine="720"/>
        <w:jc w:val="both"/>
        <w:rPr>
          <w:rFonts w:ascii="Arial" w:hAnsi="Arial" w:cs="Arial"/>
        </w:rPr>
      </w:pPr>
      <w:proofErr w:type="gramStart"/>
      <w:r w:rsidRPr="005B4386">
        <w:rPr>
          <w:rFonts w:ascii="Arial" w:hAnsi="Arial" w:cs="Arial"/>
          <w:i/>
        </w:rPr>
        <w:t>cis</w:t>
      </w:r>
      <w:r w:rsidRPr="005B4386">
        <w:rPr>
          <w:rFonts w:ascii="Arial" w:hAnsi="Arial" w:cs="Arial"/>
        </w:rPr>
        <w:t>-</w:t>
      </w:r>
      <w:r w:rsidRPr="005B4386">
        <w:rPr>
          <w:rFonts w:ascii="Arial" w:hAnsi="Arial" w:cs="Arial"/>
          <w:i/>
        </w:rPr>
        <w:t>cis</w:t>
      </w:r>
      <w:r w:rsidRPr="005B4386">
        <w:rPr>
          <w:rFonts w:ascii="Arial" w:hAnsi="Arial" w:cs="Arial"/>
        </w:rPr>
        <w:t>-Muconic</w:t>
      </w:r>
      <w:proofErr w:type="gramEnd"/>
      <w:r w:rsidRPr="005B4386">
        <w:rPr>
          <w:rFonts w:ascii="Arial" w:hAnsi="Arial" w:cs="Arial"/>
        </w:rPr>
        <w:t xml:space="preserve"> is a</w:t>
      </w:r>
      <w:r w:rsidR="009840A2" w:rsidRPr="005B4386">
        <w:rPr>
          <w:rFonts w:ascii="Arial" w:hAnsi="Arial" w:cs="Arial"/>
        </w:rPr>
        <w:t>nother promising renewable</w:t>
      </w:r>
      <w:r w:rsidRPr="005B4386">
        <w:rPr>
          <w:rFonts w:ascii="Arial" w:hAnsi="Arial" w:cs="Arial"/>
        </w:rPr>
        <w:t xml:space="preserve"> unsaturated dicarboxylic acid readily obtainable from both the lignin and sugars, and represents an excellent candidate for the production of bio-based unsaturated polyesters. It is unique from typical bio-based unsaturated diacid monomers (i.e itaconic and fumaric acid) as it contains a diene, with both C=C</w:t>
      </w:r>
      <w:r w:rsidR="00226F57" w:rsidRPr="005B4386">
        <w:rPr>
          <w:rFonts w:ascii="Arial" w:hAnsi="Arial" w:cs="Arial"/>
        </w:rPr>
        <w:t>s</w:t>
      </w:r>
      <w:r w:rsidRPr="005B4386">
        <w:rPr>
          <w:rFonts w:ascii="Arial" w:hAnsi="Arial" w:cs="Arial"/>
        </w:rPr>
        <w:t xml:space="preserve"> being electron deficient. Beckham et al.</w:t>
      </w:r>
      <w:r w:rsidRPr="005B4386">
        <w:rPr>
          <w:rFonts w:ascii="Arial" w:hAnsi="Arial" w:cs="Arial"/>
          <w:i/>
        </w:rPr>
        <w:t xml:space="preserve"> </w:t>
      </w:r>
      <w:r w:rsidRPr="005B4386">
        <w:rPr>
          <w:rFonts w:ascii="Arial" w:hAnsi="Arial" w:cs="Arial"/>
        </w:rPr>
        <w:t xml:space="preserve">recently demonstrated the successful formation of low molecular weight </w:t>
      </w:r>
      <w:proofErr w:type="spellStart"/>
      <w:r w:rsidRPr="005B4386">
        <w:rPr>
          <w:rFonts w:ascii="Arial" w:hAnsi="Arial" w:cs="Arial"/>
        </w:rPr>
        <w:t>muconate</w:t>
      </w:r>
      <w:proofErr w:type="spellEnd"/>
      <w:r w:rsidRPr="005B4386">
        <w:rPr>
          <w:rFonts w:ascii="Arial" w:hAnsi="Arial" w:cs="Arial"/>
        </w:rPr>
        <w:t>-succinate co-polymers formed with a range of bio-derivable diols.</w:t>
      </w:r>
      <w:r w:rsidR="00B1622A" w:rsidRPr="005B4386">
        <w:rPr>
          <w:rFonts w:ascii="Arial" w:hAnsi="Arial" w:cs="Arial"/>
          <w:vertAlign w:val="superscript"/>
        </w:rPr>
        <w:t>50</w:t>
      </w:r>
      <w:r w:rsidR="00C66013" w:rsidRPr="005B4386">
        <w:rPr>
          <w:rFonts w:ascii="Arial" w:hAnsi="Arial" w:cs="Arial"/>
        </w:rPr>
        <w:t xml:space="preserve"> A maximum incorporation of 12.8</w:t>
      </w:r>
      <w:r w:rsidR="00B92149" w:rsidRPr="005B4386">
        <w:rPr>
          <w:rFonts w:ascii="Arial" w:hAnsi="Arial" w:cs="Arial"/>
        </w:rPr>
        <w:t> </w:t>
      </w:r>
      <w:r w:rsidR="00C66013" w:rsidRPr="005B4386">
        <w:rPr>
          <w:rFonts w:ascii="Arial" w:hAnsi="Arial" w:cs="Arial"/>
        </w:rPr>
        <w:t>mol</w:t>
      </w:r>
      <w:r w:rsidR="00DD037D" w:rsidRPr="005B4386">
        <w:rPr>
          <w:rFonts w:ascii="Arial" w:hAnsi="Arial" w:cs="Arial"/>
        </w:rPr>
        <w:t>%</w:t>
      </w:r>
      <w:r w:rsidR="00C66013" w:rsidRPr="005B4386">
        <w:rPr>
          <w:rFonts w:ascii="Arial" w:hAnsi="Arial" w:cs="Arial"/>
        </w:rPr>
        <w:t xml:space="preserve"> muconic acid (relative to the other diacid: succinic acid) was achieved in this study, but still resulting in soluble UPEs. Composite fiberglass panels were subsequently produced by infusing a mixture of low molecular weight </w:t>
      </w:r>
      <w:proofErr w:type="gramStart"/>
      <w:r w:rsidR="00C66013" w:rsidRPr="005B4386">
        <w:rPr>
          <w:rFonts w:ascii="Arial" w:hAnsi="Arial" w:cs="Arial"/>
        </w:rPr>
        <w:t>poly(</w:t>
      </w:r>
      <w:proofErr w:type="gramEnd"/>
      <w:r w:rsidR="00C66013" w:rsidRPr="005B4386">
        <w:rPr>
          <w:rFonts w:ascii="Arial" w:hAnsi="Arial" w:cs="Arial"/>
        </w:rPr>
        <w:t>butylene succinate-co-</w:t>
      </w:r>
      <w:proofErr w:type="spellStart"/>
      <w:r w:rsidR="00C66013" w:rsidRPr="005B4386">
        <w:rPr>
          <w:rFonts w:ascii="Arial" w:hAnsi="Arial" w:cs="Arial"/>
        </w:rPr>
        <w:t>muconate</w:t>
      </w:r>
      <w:proofErr w:type="spellEnd"/>
      <w:r w:rsidR="00C66013" w:rsidRPr="005B4386">
        <w:rPr>
          <w:rFonts w:ascii="Arial" w:hAnsi="Arial" w:cs="Arial"/>
        </w:rPr>
        <w:t xml:space="preserve">) and styrene into a woven glass mat and thermally </w:t>
      </w:r>
      <w:r w:rsidR="00C66013" w:rsidRPr="005B4386">
        <w:rPr>
          <w:rFonts w:ascii="Arial" w:hAnsi="Arial" w:cs="Arial"/>
        </w:rPr>
        <w:lastRenderedPageBreak/>
        <w:t>initiating polymerisation</w:t>
      </w:r>
      <w:r w:rsidR="00A80A33" w:rsidRPr="005B4386">
        <w:rPr>
          <w:rFonts w:ascii="Arial" w:hAnsi="Arial" w:cs="Arial"/>
        </w:rPr>
        <w:t xml:space="preserve"> (s</w:t>
      </w:r>
      <w:r w:rsidR="0000069E" w:rsidRPr="005B4386">
        <w:rPr>
          <w:rFonts w:ascii="Arial" w:hAnsi="Arial" w:cs="Arial"/>
        </w:rPr>
        <w:t>cheme</w:t>
      </w:r>
      <w:r w:rsidR="00890FEF" w:rsidRPr="005B4386">
        <w:rPr>
          <w:rFonts w:ascii="Arial" w:hAnsi="Arial" w:cs="Arial"/>
        </w:rPr>
        <w:t xml:space="preserve"> </w:t>
      </w:r>
      <w:r w:rsidR="005D1F20" w:rsidRPr="005B4386">
        <w:rPr>
          <w:rFonts w:ascii="Arial" w:hAnsi="Arial" w:cs="Arial"/>
        </w:rPr>
        <w:t>5</w:t>
      </w:r>
      <w:r w:rsidR="00890FEF" w:rsidRPr="005B4386">
        <w:rPr>
          <w:rFonts w:ascii="Arial" w:hAnsi="Arial" w:cs="Arial"/>
        </w:rPr>
        <w:t>)</w:t>
      </w:r>
      <w:r w:rsidR="00C66013" w:rsidRPr="005B4386">
        <w:rPr>
          <w:rFonts w:ascii="Arial" w:hAnsi="Arial" w:cs="Arial"/>
        </w:rPr>
        <w:t xml:space="preserve">. These partially bio-based thermoset composites </w:t>
      </w:r>
      <w:r w:rsidR="00890FEF" w:rsidRPr="005B4386">
        <w:rPr>
          <w:rFonts w:ascii="Arial" w:hAnsi="Arial" w:cs="Arial"/>
        </w:rPr>
        <w:t xml:space="preserve">possessed </w:t>
      </w:r>
      <w:r w:rsidR="00C66013" w:rsidRPr="005B4386">
        <w:rPr>
          <w:rFonts w:ascii="Arial" w:hAnsi="Arial" w:cs="Arial"/>
        </w:rPr>
        <w:t>shear moduli in exces</w:t>
      </w:r>
      <w:r w:rsidR="00FC7684" w:rsidRPr="005B4386">
        <w:rPr>
          <w:rFonts w:ascii="Arial" w:hAnsi="Arial" w:cs="Arial"/>
        </w:rPr>
        <w:t>s of 30 </w:t>
      </w:r>
      <w:proofErr w:type="spellStart"/>
      <w:proofErr w:type="gramStart"/>
      <w:r w:rsidR="00C66013" w:rsidRPr="005B4386">
        <w:rPr>
          <w:rFonts w:ascii="Arial" w:hAnsi="Arial" w:cs="Arial"/>
        </w:rPr>
        <w:t>GPa</w:t>
      </w:r>
      <w:proofErr w:type="spellEnd"/>
      <w:proofErr w:type="gramEnd"/>
      <w:r w:rsidR="00C66013" w:rsidRPr="005B4386">
        <w:rPr>
          <w:rFonts w:ascii="Arial" w:hAnsi="Arial" w:cs="Arial"/>
        </w:rPr>
        <w:t xml:space="preserve">, a value typical of </w:t>
      </w:r>
      <w:r w:rsidR="00B53173" w:rsidRPr="005B4386">
        <w:rPr>
          <w:rFonts w:ascii="Arial" w:hAnsi="Arial" w:cs="Arial"/>
        </w:rPr>
        <w:t xml:space="preserve">current </w:t>
      </w:r>
      <w:r w:rsidR="00C66013" w:rsidRPr="005B4386">
        <w:rPr>
          <w:rFonts w:ascii="Arial" w:hAnsi="Arial" w:cs="Arial"/>
        </w:rPr>
        <w:t>commercial</w:t>
      </w:r>
      <w:r w:rsidR="00B53173" w:rsidRPr="005B4386">
        <w:rPr>
          <w:rFonts w:ascii="Arial" w:hAnsi="Arial" w:cs="Arial"/>
        </w:rPr>
        <w:t xml:space="preserve"> petrochemical-derived</w:t>
      </w:r>
      <w:r w:rsidR="00C66013" w:rsidRPr="005B4386">
        <w:rPr>
          <w:rFonts w:ascii="Arial" w:hAnsi="Arial" w:cs="Arial"/>
        </w:rPr>
        <w:t xml:space="preserve"> composites.</w:t>
      </w:r>
    </w:p>
    <w:p w14:paraId="00721FCA" w14:textId="77777777" w:rsidR="003D2B03" w:rsidRPr="005B4386" w:rsidRDefault="003D2B03" w:rsidP="00226F57">
      <w:pPr>
        <w:spacing w:after="0" w:line="480" w:lineRule="auto"/>
        <w:ind w:firstLine="720"/>
        <w:jc w:val="both"/>
        <w:rPr>
          <w:rFonts w:ascii="Arial" w:hAnsi="Arial" w:cs="Arial"/>
        </w:rPr>
      </w:pPr>
    </w:p>
    <w:p w14:paraId="303527A8" w14:textId="03F7E7A8" w:rsidR="00890FEF" w:rsidRPr="005B4386" w:rsidRDefault="00E1614C" w:rsidP="00580A3C">
      <w:pPr>
        <w:spacing w:after="0" w:line="480" w:lineRule="auto"/>
        <w:jc w:val="center"/>
        <w:rPr>
          <w:rFonts w:ascii="Arial" w:hAnsi="Arial" w:cs="Arial"/>
          <w:b/>
        </w:rPr>
      </w:pPr>
      <w:r w:rsidRPr="005B4386">
        <w:object w:dxaOrig="8210" w:dyaOrig="6413" w14:anchorId="2C790BDD">
          <v:shape id="_x0000_i1029" type="#_x0000_t75" style="width:409.6pt;height:321.6pt" o:ole="">
            <v:imagedata r:id="rId21" o:title=""/>
          </v:shape>
          <o:OLEObject Type="Embed" ProgID="ChemDraw.Document.6.0" ShapeID="_x0000_i1029" DrawAspect="Content" ObjectID="_1577273004" r:id="rId22"/>
        </w:object>
      </w:r>
    </w:p>
    <w:p w14:paraId="023F34CC" w14:textId="5DCE5DA7" w:rsidR="00890FEF" w:rsidRPr="005B4386" w:rsidRDefault="0000069E" w:rsidP="00220481">
      <w:pPr>
        <w:spacing w:after="0" w:line="480" w:lineRule="auto"/>
        <w:jc w:val="both"/>
        <w:rPr>
          <w:rFonts w:ascii="Arial" w:hAnsi="Arial" w:cs="Arial"/>
        </w:rPr>
      </w:pPr>
      <w:r w:rsidRPr="005B4386">
        <w:rPr>
          <w:rFonts w:ascii="Arial" w:hAnsi="Arial" w:cs="Arial"/>
          <w:b/>
        </w:rPr>
        <w:t>Scheme</w:t>
      </w:r>
      <w:r w:rsidR="00890FEF" w:rsidRPr="005B4386">
        <w:rPr>
          <w:rFonts w:ascii="Arial" w:hAnsi="Arial" w:cs="Arial"/>
          <w:b/>
        </w:rPr>
        <w:t xml:space="preserve"> </w:t>
      </w:r>
      <w:r w:rsidR="005D1F20" w:rsidRPr="005B4386">
        <w:rPr>
          <w:rFonts w:ascii="Arial" w:hAnsi="Arial" w:cs="Arial"/>
          <w:b/>
        </w:rPr>
        <w:t>5</w:t>
      </w:r>
      <w:r w:rsidR="00890FEF" w:rsidRPr="005B4386">
        <w:rPr>
          <w:rFonts w:ascii="Arial" w:hAnsi="Arial" w:cs="Arial"/>
          <w:b/>
        </w:rPr>
        <w:t>.</w:t>
      </w:r>
      <w:r w:rsidR="00890FEF" w:rsidRPr="005B4386">
        <w:rPr>
          <w:rFonts w:ascii="Arial" w:hAnsi="Arial" w:cs="Arial"/>
        </w:rPr>
        <w:t xml:space="preserve"> </w:t>
      </w:r>
      <w:proofErr w:type="gramStart"/>
      <w:r w:rsidR="00890FEF" w:rsidRPr="005B4386">
        <w:rPr>
          <w:rFonts w:ascii="Arial" w:hAnsi="Arial" w:cs="Arial"/>
          <w:i/>
        </w:rPr>
        <w:t>cis</w:t>
      </w:r>
      <w:r w:rsidR="00890FEF" w:rsidRPr="005B4386">
        <w:rPr>
          <w:rFonts w:ascii="Arial" w:hAnsi="Arial" w:cs="Arial"/>
        </w:rPr>
        <w:t>-</w:t>
      </w:r>
      <w:r w:rsidR="00890FEF" w:rsidRPr="005B4386">
        <w:rPr>
          <w:rFonts w:ascii="Arial" w:hAnsi="Arial" w:cs="Arial"/>
          <w:i/>
        </w:rPr>
        <w:t>cis</w:t>
      </w:r>
      <w:r w:rsidR="00890FEF" w:rsidRPr="005B4386">
        <w:rPr>
          <w:rFonts w:ascii="Arial" w:hAnsi="Arial" w:cs="Arial"/>
        </w:rPr>
        <w:t>-Muconic</w:t>
      </w:r>
      <w:proofErr w:type="gramEnd"/>
      <w:r w:rsidR="00890FEF" w:rsidRPr="005B4386">
        <w:rPr>
          <w:rFonts w:ascii="Arial" w:hAnsi="Arial" w:cs="Arial"/>
        </w:rPr>
        <w:t xml:space="preserve"> acid</w:t>
      </w:r>
      <w:r w:rsidR="00580A3C" w:rsidRPr="005B4386">
        <w:rPr>
          <w:rFonts w:ascii="Arial" w:hAnsi="Arial" w:cs="Arial"/>
        </w:rPr>
        <w:t xml:space="preserve"> (MA)</w:t>
      </w:r>
      <w:r w:rsidR="00890FEF" w:rsidRPr="005B4386">
        <w:rPr>
          <w:rFonts w:ascii="Arial" w:hAnsi="Arial" w:cs="Arial"/>
        </w:rPr>
        <w:t xml:space="preserve"> </w:t>
      </w:r>
      <w:r w:rsidR="00580A3C" w:rsidRPr="005B4386">
        <w:rPr>
          <w:rFonts w:ascii="Arial" w:hAnsi="Arial" w:cs="Arial"/>
        </w:rPr>
        <w:t>and succinic acid (SA)</w:t>
      </w:r>
      <w:r w:rsidR="00890FEF" w:rsidRPr="005B4386">
        <w:rPr>
          <w:rFonts w:ascii="Arial" w:hAnsi="Arial" w:cs="Arial"/>
        </w:rPr>
        <w:t xml:space="preserve"> </w:t>
      </w:r>
      <w:r w:rsidR="00580A3C" w:rsidRPr="005B4386">
        <w:rPr>
          <w:rFonts w:ascii="Arial" w:hAnsi="Arial" w:cs="Arial"/>
        </w:rPr>
        <w:t>co-</w:t>
      </w:r>
      <w:r w:rsidR="00890FEF" w:rsidRPr="005B4386">
        <w:rPr>
          <w:rFonts w:ascii="Arial" w:hAnsi="Arial" w:cs="Arial"/>
        </w:rPr>
        <w:t>polyesters for the production of partially bio-based the</w:t>
      </w:r>
      <w:r w:rsidR="00580A3C" w:rsidRPr="005B4386">
        <w:rPr>
          <w:rFonts w:ascii="Arial" w:hAnsi="Arial" w:cs="Arial"/>
        </w:rPr>
        <w:t>rmoset fibreglass composites</w:t>
      </w:r>
      <w:r w:rsidR="00237D2D" w:rsidRPr="005B4386">
        <w:rPr>
          <w:rFonts w:ascii="Arial" w:hAnsi="Arial" w:cs="Arial"/>
        </w:rPr>
        <w:t>.</w:t>
      </w:r>
    </w:p>
    <w:p w14:paraId="4DD924A4" w14:textId="77777777" w:rsidR="00517D47" w:rsidRPr="005B4386" w:rsidRDefault="00517D47" w:rsidP="00220481">
      <w:pPr>
        <w:spacing w:after="0" w:line="480" w:lineRule="auto"/>
        <w:jc w:val="both"/>
        <w:rPr>
          <w:rFonts w:ascii="Arial" w:hAnsi="Arial" w:cs="Arial"/>
          <w:b/>
        </w:rPr>
      </w:pPr>
    </w:p>
    <w:p w14:paraId="4FCCBBDE" w14:textId="03C1738C" w:rsidR="00A678D7" w:rsidRPr="005B4386" w:rsidRDefault="007E0A79" w:rsidP="00220481">
      <w:pPr>
        <w:spacing w:after="0" w:line="480" w:lineRule="auto"/>
        <w:jc w:val="both"/>
        <w:rPr>
          <w:rFonts w:ascii="Arial" w:hAnsi="Arial" w:cs="Arial"/>
        </w:rPr>
      </w:pPr>
      <w:r w:rsidRPr="005B4386">
        <w:rPr>
          <w:rFonts w:ascii="Arial" w:hAnsi="Arial" w:cs="Arial"/>
        </w:rPr>
        <w:t>Electron-rich pendant C=C</w:t>
      </w:r>
      <w:r w:rsidR="00F24801" w:rsidRPr="005B4386">
        <w:rPr>
          <w:rFonts w:ascii="Arial" w:hAnsi="Arial" w:cs="Arial"/>
        </w:rPr>
        <w:t xml:space="preserve">s of terpenes and </w:t>
      </w:r>
      <w:proofErr w:type="spellStart"/>
      <w:r w:rsidR="00F24801" w:rsidRPr="005B4386">
        <w:rPr>
          <w:rFonts w:ascii="Arial" w:hAnsi="Arial" w:cs="Arial"/>
        </w:rPr>
        <w:t>terpenoids</w:t>
      </w:r>
      <w:proofErr w:type="spellEnd"/>
      <w:r w:rsidRPr="005B4386">
        <w:rPr>
          <w:rFonts w:ascii="Arial" w:hAnsi="Arial" w:cs="Arial"/>
        </w:rPr>
        <w:t xml:space="preserve"> can also be used as a reactive site for curing bio-based unsaturated polymers.</w:t>
      </w:r>
      <w:r w:rsidR="00B1622A" w:rsidRPr="005B4386">
        <w:rPr>
          <w:rFonts w:ascii="Arial" w:hAnsi="Arial" w:cs="Arial"/>
          <w:vertAlign w:val="superscript"/>
        </w:rPr>
        <w:t>51</w:t>
      </w:r>
      <w:r w:rsidRPr="005B4386">
        <w:rPr>
          <w:rFonts w:ascii="Arial" w:hAnsi="Arial" w:cs="Arial"/>
        </w:rPr>
        <w:t xml:space="preserve"> One very recent example by </w:t>
      </w:r>
      <w:proofErr w:type="spellStart"/>
      <w:r w:rsidRPr="005B4386">
        <w:rPr>
          <w:rFonts w:ascii="Arial" w:hAnsi="Arial" w:cs="Arial"/>
        </w:rPr>
        <w:t>Sablong</w:t>
      </w:r>
      <w:proofErr w:type="spellEnd"/>
      <w:r w:rsidRPr="005B4386">
        <w:rPr>
          <w:rFonts w:ascii="Arial" w:hAnsi="Arial" w:cs="Arial"/>
        </w:rPr>
        <w:t xml:space="preserve"> et al. prepared a moderate molecular weight poly(limonene carbonate) </w:t>
      </w:r>
      <w:r w:rsidR="00DD037D" w:rsidRPr="005B4386">
        <w:rPr>
          <w:rFonts w:ascii="Arial" w:hAnsi="Arial" w:cs="Arial"/>
        </w:rPr>
        <w:t>from the reaction of citrus oil derived limonene oxide with CO</w:t>
      </w:r>
      <w:r w:rsidR="00DD037D" w:rsidRPr="005B4386">
        <w:rPr>
          <w:rFonts w:ascii="Arial" w:hAnsi="Arial" w:cs="Arial"/>
          <w:vertAlign w:val="subscript"/>
        </w:rPr>
        <w:t>2</w:t>
      </w:r>
      <w:r w:rsidR="00DD037D" w:rsidRPr="005B4386">
        <w:rPr>
          <w:rFonts w:ascii="Arial" w:hAnsi="Arial" w:cs="Arial"/>
        </w:rPr>
        <w:t>, this</w:t>
      </w:r>
      <w:r w:rsidR="00DD037D" w:rsidRPr="005B4386">
        <w:rPr>
          <w:rFonts w:ascii="Arial" w:hAnsi="Arial" w:cs="Arial"/>
          <w:vertAlign w:val="subscript"/>
        </w:rPr>
        <w:t xml:space="preserve"> </w:t>
      </w:r>
      <w:r w:rsidRPr="005B4386">
        <w:rPr>
          <w:rFonts w:ascii="Arial" w:hAnsi="Arial" w:cs="Arial"/>
        </w:rPr>
        <w:t xml:space="preserve">containing a pendant exocyclic </w:t>
      </w:r>
      <w:r w:rsidR="00DD037D" w:rsidRPr="005B4386">
        <w:rPr>
          <w:rFonts w:ascii="Arial" w:hAnsi="Arial" w:cs="Arial"/>
        </w:rPr>
        <w:t>C=C</w:t>
      </w:r>
      <w:r w:rsidR="00055BAB" w:rsidRPr="005B4386">
        <w:rPr>
          <w:rFonts w:ascii="Arial" w:hAnsi="Arial" w:cs="Arial"/>
        </w:rPr>
        <w:t>.</w:t>
      </w:r>
      <w:r w:rsidR="00B1622A" w:rsidRPr="005B4386">
        <w:rPr>
          <w:rFonts w:ascii="Arial" w:hAnsi="Arial" w:cs="Arial"/>
          <w:vertAlign w:val="superscript"/>
        </w:rPr>
        <w:t>52</w:t>
      </w:r>
      <w:r w:rsidR="00055BAB" w:rsidRPr="005B4386">
        <w:rPr>
          <w:rFonts w:ascii="Arial" w:hAnsi="Arial" w:cs="Arial"/>
        </w:rPr>
        <w:t xml:space="preserve"> H</w:t>
      </w:r>
      <w:r w:rsidRPr="005B4386">
        <w:rPr>
          <w:rFonts w:ascii="Arial" w:hAnsi="Arial" w:cs="Arial"/>
        </w:rPr>
        <w:t>igh T</w:t>
      </w:r>
      <w:r w:rsidRPr="005B4386">
        <w:rPr>
          <w:rFonts w:ascii="Arial" w:hAnsi="Arial" w:cs="Arial"/>
          <w:vertAlign w:val="subscript"/>
        </w:rPr>
        <w:t>g</w:t>
      </w:r>
      <w:r w:rsidRPr="005B4386">
        <w:rPr>
          <w:rFonts w:ascii="Arial" w:hAnsi="Arial" w:cs="Arial"/>
        </w:rPr>
        <w:t xml:space="preserve"> thiol-ene click network</w:t>
      </w:r>
      <w:r w:rsidR="00055BAB" w:rsidRPr="005B4386">
        <w:rPr>
          <w:rFonts w:ascii="Arial" w:hAnsi="Arial" w:cs="Arial"/>
        </w:rPr>
        <w:t>s (TENs) were</w:t>
      </w:r>
      <w:r w:rsidRPr="005B4386">
        <w:rPr>
          <w:rFonts w:ascii="Arial" w:hAnsi="Arial" w:cs="Arial"/>
        </w:rPr>
        <w:t xml:space="preserve"> subsequently produced </w:t>
      </w:r>
      <w:r w:rsidR="00055BAB" w:rsidRPr="005B4386">
        <w:rPr>
          <w:rFonts w:ascii="Arial" w:hAnsi="Arial" w:cs="Arial"/>
        </w:rPr>
        <w:t xml:space="preserve">by addition of either petrochemical-derived </w:t>
      </w:r>
      <w:proofErr w:type="spellStart"/>
      <w:r w:rsidR="00055BAB" w:rsidRPr="005B4386">
        <w:rPr>
          <w:rFonts w:ascii="Arial" w:hAnsi="Arial" w:cs="Arial"/>
        </w:rPr>
        <w:t>trimethylolpropane</w:t>
      </w:r>
      <w:proofErr w:type="spellEnd"/>
      <w:r w:rsidR="00055BAB" w:rsidRPr="005B4386">
        <w:rPr>
          <w:rFonts w:ascii="Arial" w:hAnsi="Arial" w:cs="Arial"/>
        </w:rPr>
        <w:t xml:space="preserve"> </w:t>
      </w:r>
      <w:proofErr w:type="spellStart"/>
      <w:r w:rsidR="00055BAB" w:rsidRPr="005B4386">
        <w:rPr>
          <w:rFonts w:ascii="Arial" w:hAnsi="Arial" w:cs="Arial"/>
        </w:rPr>
        <w:t>tris</w:t>
      </w:r>
      <w:proofErr w:type="spellEnd"/>
      <w:r w:rsidR="00055BAB" w:rsidRPr="005B4386">
        <w:rPr>
          <w:rFonts w:ascii="Arial" w:hAnsi="Arial" w:cs="Arial"/>
        </w:rPr>
        <w:t>(3-mercaptopropionate)</w:t>
      </w:r>
      <w:r w:rsidR="00DD037D" w:rsidRPr="005B4386">
        <w:rPr>
          <w:rFonts w:ascii="Arial" w:hAnsi="Arial" w:cs="Arial"/>
        </w:rPr>
        <w:t>,</w:t>
      </w:r>
      <w:r w:rsidR="00055BAB" w:rsidRPr="005B4386">
        <w:rPr>
          <w:rFonts w:ascii="Arial" w:hAnsi="Arial" w:cs="Arial"/>
        </w:rPr>
        <w:t xml:space="preserve"> or bio-derived </w:t>
      </w:r>
      <w:proofErr w:type="spellStart"/>
      <w:r w:rsidR="00055BAB" w:rsidRPr="005B4386">
        <w:rPr>
          <w:rFonts w:ascii="Arial" w:hAnsi="Arial" w:cs="Arial"/>
        </w:rPr>
        <w:t>mercaptanized</w:t>
      </w:r>
      <w:proofErr w:type="spellEnd"/>
      <w:r w:rsidR="00055BAB" w:rsidRPr="005B4386">
        <w:rPr>
          <w:rFonts w:ascii="Arial" w:hAnsi="Arial" w:cs="Arial"/>
        </w:rPr>
        <w:t xml:space="preserve"> soybean </w:t>
      </w:r>
      <w:r w:rsidR="00055BAB" w:rsidRPr="005B4386">
        <w:rPr>
          <w:rFonts w:ascii="Arial" w:hAnsi="Arial" w:cs="Arial"/>
        </w:rPr>
        <w:lastRenderedPageBreak/>
        <w:t>oil. The resultant TENs also showed promising properties such as high transparency, good acetone resistance and high hardness, suggesting their potential application in coatings.</w:t>
      </w:r>
    </w:p>
    <w:p w14:paraId="7C500671" w14:textId="77777777" w:rsidR="00FB6B00" w:rsidRPr="005B4386" w:rsidRDefault="00FB6B00" w:rsidP="00220481">
      <w:pPr>
        <w:spacing w:after="0" w:line="480" w:lineRule="auto"/>
        <w:jc w:val="both"/>
        <w:rPr>
          <w:rFonts w:ascii="Arial" w:hAnsi="Arial" w:cs="Arial"/>
          <w:b/>
        </w:rPr>
      </w:pPr>
    </w:p>
    <w:p w14:paraId="2514123E" w14:textId="44C35440" w:rsidR="006D2809" w:rsidRPr="005B4386" w:rsidRDefault="008A7884" w:rsidP="00FB6B00">
      <w:pPr>
        <w:spacing w:after="0" w:line="480" w:lineRule="auto"/>
        <w:jc w:val="both"/>
        <w:rPr>
          <w:rFonts w:ascii="Arial" w:hAnsi="Arial" w:cs="Arial"/>
        </w:rPr>
      </w:pPr>
      <w:r w:rsidRPr="005B4386">
        <w:rPr>
          <w:rFonts w:ascii="Arial" w:hAnsi="Arial" w:cs="Arial"/>
          <w:b/>
        </w:rPr>
        <w:t xml:space="preserve">4.2. </w:t>
      </w:r>
      <w:r w:rsidR="00AF6A16" w:rsidRPr="005B4386">
        <w:rPr>
          <w:rFonts w:ascii="Arial" w:hAnsi="Arial" w:cs="Arial"/>
          <w:b/>
        </w:rPr>
        <w:t>Addition of Pendants via C=C</w:t>
      </w:r>
    </w:p>
    <w:p w14:paraId="0E0C8B4D" w14:textId="069A8028" w:rsidR="00A678D7" w:rsidRPr="005B4386" w:rsidRDefault="00A678D7" w:rsidP="00FB6B00">
      <w:pPr>
        <w:spacing w:after="0" w:line="480" w:lineRule="auto"/>
        <w:jc w:val="both"/>
        <w:rPr>
          <w:rFonts w:ascii="Arial" w:hAnsi="Arial" w:cs="Arial"/>
          <w:lang w:val="en-US"/>
        </w:rPr>
      </w:pPr>
      <w:r w:rsidRPr="005B4386">
        <w:rPr>
          <w:rFonts w:ascii="Arial" w:hAnsi="Arial" w:cs="Arial"/>
          <w:lang w:val="en-US"/>
        </w:rPr>
        <w:t>Due to the periodically located exo-double bond in the polymer backbone, bio-based polyesters derived from itaconic are interesting structures for pos</w:t>
      </w:r>
      <w:r w:rsidR="00114AD8" w:rsidRPr="005B4386">
        <w:rPr>
          <w:rFonts w:ascii="Arial" w:hAnsi="Arial" w:cs="Arial"/>
          <w:lang w:val="en-US"/>
        </w:rPr>
        <w:t>t-</w:t>
      </w:r>
      <w:proofErr w:type="spellStart"/>
      <w:r w:rsidR="002E67CC" w:rsidRPr="005B4386">
        <w:rPr>
          <w:rFonts w:ascii="Arial" w:hAnsi="Arial" w:cs="Arial"/>
          <w:lang w:val="en-US"/>
        </w:rPr>
        <w:t>polymeris</w:t>
      </w:r>
      <w:r w:rsidR="00D22432" w:rsidRPr="005B4386">
        <w:rPr>
          <w:rFonts w:ascii="Arial" w:hAnsi="Arial" w:cs="Arial"/>
          <w:lang w:val="en-US"/>
        </w:rPr>
        <w:t>ation</w:t>
      </w:r>
      <w:proofErr w:type="spellEnd"/>
      <w:r w:rsidR="00D22432" w:rsidRPr="005B4386">
        <w:rPr>
          <w:rFonts w:ascii="Arial" w:hAnsi="Arial" w:cs="Arial"/>
          <w:lang w:val="en-US"/>
        </w:rPr>
        <w:t xml:space="preserve"> reactions via M</w:t>
      </w:r>
      <w:r w:rsidRPr="005B4386">
        <w:rPr>
          <w:rFonts w:ascii="Arial" w:hAnsi="Arial" w:cs="Arial"/>
          <w:lang w:val="en-US"/>
        </w:rPr>
        <w:t>ichael additions.</w:t>
      </w:r>
      <w:r w:rsidR="00015B94" w:rsidRPr="005B4386">
        <w:rPr>
          <w:rFonts w:ascii="Arial" w:hAnsi="Arial" w:cs="Arial"/>
          <w:vertAlign w:val="superscript"/>
          <w:lang w:val="en-US"/>
        </w:rPr>
        <w:t>53</w:t>
      </w:r>
      <w:r w:rsidR="00015B94" w:rsidRPr="005B4386">
        <w:rPr>
          <w:rFonts w:ascii="Arial" w:hAnsi="Arial" w:cs="Arial"/>
          <w:lang w:val="en-US"/>
        </w:rPr>
        <w:t xml:space="preserve"> </w:t>
      </w:r>
      <w:r w:rsidRPr="005B4386">
        <w:rPr>
          <w:rFonts w:ascii="Arial" w:hAnsi="Arial" w:cs="Arial"/>
          <w:lang w:val="en-US"/>
        </w:rPr>
        <w:t xml:space="preserve">As the first example of a reaction of this type </w:t>
      </w:r>
      <w:proofErr w:type="spellStart"/>
      <w:r w:rsidRPr="005B4386">
        <w:rPr>
          <w:rFonts w:ascii="Arial" w:hAnsi="Arial" w:cs="Arial"/>
          <w:lang w:val="en-US"/>
        </w:rPr>
        <w:t>Lv</w:t>
      </w:r>
      <w:proofErr w:type="spellEnd"/>
      <w:r w:rsidRPr="005B4386">
        <w:rPr>
          <w:rFonts w:ascii="Arial" w:hAnsi="Arial" w:cs="Arial"/>
          <w:lang w:val="en-US"/>
        </w:rPr>
        <w:t xml:space="preserve"> and co-workers reported </w:t>
      </w:r>
      <w:proofErr w:type="spellStart"/>
      <w:r w:rsidRPr="005B4386">
        <w:rPr>
          <w:rFonts w:ascii="Arial" w:hAnsi="Arial" w:cs="Arial"/>
          <w:lang w:val="en-US"/>
        </w:rPr>
        <w:t>aza</w:t>
      </w:r>
      <w:proofErr w:type="spellEnd"/>
      <w:r w:rsidRPr="005B4386">
        <w:rPr>
          <w:rFonts w:ascii="Arial" w:hAnsi="Arial" w:cs="Arial"/>
          <w:lang w:val="en-US"/>
        </w:rPr>
        <w:t xml:space="preserve">- and </w:t>
      </w:r>
      <w:proofErr w:type="spellStart"/>
      <w:r w:rsidRPr="005B4386">
        <w:rPr>
          <w:rFonts w:ascii="Arial" w:hAnsi="Arial" w:cs="Arial"/>
          <w:lang w:val="en-US"/>
        </w:rPr>
        <w:t>thio</w:t>
      </w:r>
      <w:proofErr w:type="spellEnd"/>
      <w:r w:rsidRPr="005B4386">
        <w:rPr>
          <w:rFonts w:ascii="Arial" w:hAnsi="Arial" w:cs="Arial"/>
          <w:lang w:val="en-US"/>
        </w:rPr>
        <w:t xml:space="preserve">-Michael additions of </w:t>
      </w:r>
      <w:r w:rsidR="003E570B" w:rsidRPr="005B4386">
        <w:rPr>
          <w:rFonts w:ascii="Arial" w:hAnsi="Arial" w:cs="Arial"/>
          <w:lang w:val="en-US"/>
        </w:rPr>
        <w:t xml:space="preserve">an </w:t>
      </w:r>
      <w:r w:rsidRPr="005B4386">
        <w:rPr>
          <w:rFonts w:ascii="Arial" w:hAnsi="Arial" w:cs="Arial"/>
          <w:lang w:val="en-US"/>
        </w:rPr>
        <w:t xml:space="preserve">amine and </w:t>
      </w:r>
      <w:r w:rsidR="003E570B" w:rsidRPr="005B4386">
        <w:rPr>
          <w:rFonts w:ascii="Arial" w:hAnsi="Arial" w:cs="Arial"/>
          <w:lang w:val="en-US"/>
        </w:rPr>
        <w:t xml:space="preserve">different </w:t>
      </w:r>
      <w:r w:rsidRPr="005B4386">
        <w:rPr>
          <w:rFonts w:ascii="Arial" w:hAnsi="Arial" w:cs="Arial"/>
          <w:lang w:val="en-US"/>
        </w:rPr>
        <w:t>thiols to an itaconic acid-based polyester obtained by means of acyclic diene meta</w:t>
      </w:r>
      <w:r w:rsidR="002E67CC" w:rsidRPr="005B4386">
        <w:rPr>
          <w:rFonts w:ascii="Arial" w:hAnsi="Arial" w:cs="Arial"/>
          <w:lang w:val="en-US"/>
        </w:rPr>
        <w:t xml:space="preserve">thesis (ADMET) </w:t>
      </w:r>
      <w:proofErr w:type="spellStart"/>
      <w:r w:rsidR="002E67CC" w:rsidRPr="005B4386">
        <w:rPr>
          <w:rFonts w:ascii="Arial" w:hAnsi="Arial" w:cs="Arial"/>
          <w:lang w:val="en-US"/>
        </w:rPr>
        <w:t>polymeris</w:t>
      </w:r>
      <w:r w:rsidR="0000069E" w:rsidRPr="005B4386">
        <w:rPr>
          <w:rFonts w:ascii="Arial" w:hAnsi="Arial" w:cs="Arial"/>
          <w:lang w:val="en-US"/>
        </w:rPr>
        <w:t>ation</w:t>
      </w:r>
      <w:proofErr w:type="spellEnd"/>
      <w:r w:rsidR="0000069E" w:rsidRPr="005B4386">
        <w:rPr>
          <w:rFonts w:ascii="Arial" w:hAnsi="Arial" w:cs="Arial"/>
          <w:lang w:val="en-US"/>
        </w:rPr>
        <w:t xml:space="preserve"> (s</w:t>
      </w:r>
      <w:r w:rsidRPr="005B4386">
        <w:rPr>
          <w:rFonts w:ascii="Arial" w:hAnsi="Arial" w:cs="Arial"/>
          <w:lang w:val="en-US"/>
        </w:rPr>
        <w:t xml:space="preserve">cheme </w:t>
      </w:r>
      <w:r w:rsidR="005D1F20" w:rsidRPr="005B4386">
        <w:rPr>
          <w:rFonts w:ascii="Arial" w:hAnsi="Arial" w:cs="Arial"/>
          <w:lang w:val="en-US"/>
        </w:rPr>
        <w:t>6</w:t>
      </w:r>
      <w:r w:rsidR="00863713" w:rsidRPr="005B4386">
        <w:rPr>
          <w:rFonts w:ascii="Arial" w:hAnsi="Arial" w:cs="Arial"/>
          <w:lang w:val="en-US"/>
        </w:rPr>
        <w:t>).</w:t>
      </w:r>
      <w:r w:rsidR="00015B94" w:rsidRPr="005B4386">
        <w:rPr>
          <w:rFonts w:ascii="Arial" w:hAnsi="Arial" w:cs="Arial"/>
          <w:vertAlign w:val="superscript"/>
          <w:lang w:val="en-US"/>
        </w:rPr>
        <w:t>54</w:t>
      </w:r>
      <w:r w:rsidR="002E67CC" w:rsidRPr="005B4386">
        <w:rPr>
          <w:rFonts w:ascii="Arial" w:hAnsi="Arial" w:cs="Arial"/>
          <w:lang w:val="en-US"/>
        </w:rPr>
        <w:t xml:space="preserve"> These post-</w:t>
      </w:r>
      <w:proofErr w:type="spellStart"/>
      <w:r w:rsidR="002E67CC" w:rsidRPr="005B4386">
        <w:rPr>
          <w:rFonts w:ascii="Arial" w:hAnsi="Arial" w:cs="Arial"/>
          <w:lang w:val="en-US"/>
        </w:rPr>
        <w:t>polymeris</w:t>
      </w:r>
      <w:r w:rsidRPr="005B4386">
        <w:rPr>
          <w:rFonts w:ascii="Arial" w:hAnsi="Arial" w:cs="Arial"/>
          <w:lang w:val="en-US"/>
        </w:rPr>
        <w:t>ation</w:t>
      </w:r>
      <w:proofErr w:type="spellEnd"/>
      <w:r w:rsidRPr="005B4386">
        <w:rPr>
          <w:rFonts w:ascii="Arial" w:hAnsi="Arial" w:cs="Arial"/>
          <w:lang w:val="en-US"/>
        </w:rPr>
        <w:t xml:space="preserve"> modifications proceeded with high yields of more than 90% at ambient temperatures without the use of any catalyst</w:t>
      </w:r>
      <w:r w:rsidR="003E570B" w:rsidRPr="005B4386">
        <w:rPr>
          <w:rFonts w:ascii="Arial" w:hAnsi="Arial" w:cs="Arial"/>
          <w:lang w:val="en-US"/>
        </w:rPr>
        <w:t>, resulting in polyester-</w:t>
      </w:r>
      <w:proofErr w:type="spellStart"/>
      <w:r w:rsidR="003E570B" w:rsidRPr="005B4386">
        <w:rPr>
          <w:rFonts w:ascii="Arial" w:hAnsi="Arial" w:cs="Arial"/>
          <w:lang w:val="en-US"/>
        </w:rPr>
        <w:t>itaconates</w:t>
      </w:r>
      <w:proofErr w:type="spellEnd"/>
      <w:r w:rsidR="003E570B" w:rsidRPr="005B4386">
        <w:rPr>
          <w:rFonts w:ascii="Arial" w:hAnsi="Arial" w:cs="Arial"/>
          <w:lang w:val="en-US"/>
        </w:rPr>
        <w:t xml:space="preserve"> with molecular weights up 33</w:t>
      </w:r>
      <w:r w:rsidR="008D7CD0" w:rsidRPr="005B4386">
        <w:rPr>
          <w:rFonts w:ascii="Arial" w:hAnsi="Arial" w:cs="Arial"/>
          <w:lang w:val="en-US"/>
        </w:rPr>
        <w:t xml:space="preserve"> </w:t>
      </w:r>
      <w:r w:rsidR="008D7CD0" w:rsidRPr="005B4386">
        <w:rPr>
          <w:rFonts w:ascii="Arial" w:hAnsi="Arial" w:cs="Arial"/>
        </w:rPr>
        <w:t>kg mol</w:t>
      </w:r>
      <w:r w:rsidR="008D7CD0" w:rsidRPr="005B4386">
        <w:rPr>
          <w:rFonts w:ascii="Arial" w:hAnsi="Arial" w:cs="Arial"/>
          <w:vertAlign w:val="superscript"/>
        </w:rPr>
        <w:t>-1</w:t>
      </w:r>
      <w:r w:rsidRPr="005B4386">
        <w:rPr>
          <w:rFonts w:ascii="Arial" w:hAnsi="Arial" w:cs="Arial"/>
          <w:lang w:val="en-US"/>
        </w:rPr>
        <w:t xml:space="preserve">. </w:t>
      </w:r>
    </w:p>
    <w:p w14:paraId="1248B3FC" w14:textId="77777777" w:rsidR="00AF3FC7" w:rsidRPr="005B4386" w:rsidRDefault="00AF3FC7" w:rsidP="00FB6B00">
      <w:pPr>
        <w:spacing w:after="0" w:line="480" w:lineRule="auto"/>
        <w:jc w:val="both"/>
        <w:rPr>
          <w:rFonts w:ascii="Arial" w:hAnsi="Arial" w:cs="Arial"/>
          <w:lang w:val="en-US"/>
        </w:rPr>
      </w:pPr>
    </w:p>
    <w:p w14:paraId="0A2D8811" w14:textId="40716A60" w:rsidR="00A678D7" w:rsidRPr="005B4386" w:rsidRDefault="00E1614C" w:rsidP="00FB6B00">
      <w:pPr>
        <w:spacing w:after="0" w:line="480" w:lineRule="auto"/>
        <w:jc w:val="both"/>
        <w:rPr>
          <w:rFonts w:ascii="Arial" w:hAnsi="Arial" w:cs="Arial"/>
          <w:lang w:val="en-US"/>
        </w:rPr>
      </w:pPr>
      <w:r w:rsidRPr="005B4386">
        <w:object w:dxaOrig="9662" w:dyaOrig="2349" w14:anchorId="2F9BAC76">
          <v:shape id="_x0000_i1030" type="#_x0000_t75" style="width:451.2pt;height:109.6pt" o:ole="">
            <v:imagedata r:id="rId23" o:title=""/>
          </v:shape>
          <o:OLEObject Type="Embed" ProgID="ChemDraw.Document.6.0" ShapeID="_x0000_i1030" DrawAspect="Content" ObjectID="_1577273005" r:id="rId24"/>
        </w:object>
      </w:r>
    </w:p>
    <w:p w14:paraId="0FC9AC86" w14:textId="7DAA1CAF" w:rsidR="00A678D7" w:rsidRPr="005B4386" w:rsidRDefault="0000069E" w:rsidP="00FB6B00">
      <w:pPr>
        <w:spacing w:after="0" w:line="480" w:lineRule="auto"/>
        <w:jc w:val="both"/>
        <w:rPr>
          <w:rFonts w:ascii="Arial" w:hAnsi="Arial" w:cs="Arial"/>
          <w:lang w:val="en-US"/>
        </w:rPr>
      </w:pPr>
      <w:r w:rsidRPr="005B4386">
        <w:rPr>
          <w:rFonts w:ascii="Arial" w:hAnsi="Arial" w:cs="Arial"/>
          <w:b/>
          <w:lang w:val="en-US"/>
        </w:rPr>
        <w:t xml:space="preserve">Scheme </w:t>
      </w:r>
      <w:r w:rsidR="005D1F20" w:rsidRPr="005B4386">
        <w:rPr>
          <w:rFonts w:ascii="Arial" w:hAnsi="Arial" w:cs="Arial"/>
          <w:b/>
          <w:lang w:val="en-US"/>
        </w:rPr>
        <w:t>6</w:t>
      </w:r>
      <w:r w:rsidRPr="005B4386">
        <w:rPr>
          <w:rFonts w:ascii="Arial" w:hAnsi="Arial" w:cs="Arial"/>
          <w:b/>
          <w:lang w:val="en-US"/>
        </w:rPr>
        <w:t>.</w:t>
      </w:r>
      <w:r w:rsidR="0020569C" w:rsidRPr="005B4386">
        <w:rPr>
          <w:rFonts w:ascii="Arial" w:hAnsi="Arial" w:cs="Arial"/>
          <w:lang w:val="en-US"/>
        </w:rPr>
        <w:t xml:space="preserve"> Michael </w:t>
      </w:r>
      <w:r w:rsidR="00A678D7" w:rsidRPr="005B4386">
        <w:rPr>
          <w:rFonts w:ascii="Arial" w:hAnsi="Arial" w:cs="Arial"/>
          <w:lang w:val="en-US"/>
        </w:rPr>
        <w:t>addition of different sulfur and nitrogen nucleophiles to an unsaturated polyester-itaconate.</w:t>
      </w:r>
    </w:p>
    <w:p w14:paraId="46EC5AEF" w14:textId="77777777" w:rsidR="00A678D7" w:rsidRPr="005B4386" w:rsidRDefault="00A678D7" w:rsidP="00FB6B00">
      <w:pPr>
        <w:spacing w:after="0" w:line="480" w:lineRule="auto"/>
        <w:jc w:val="both"/>
        <w:rPr>
          <w:rFonts w:ascii="Arial" w:hAnsi="Arial" w:cs="Arial"/>
          <w:lang w:val="en-US"/>
        </w:rPr>
      </w:pPr>
    </w:p>
    <w:p w14:paraId="74695CE3" w14:textId="756D5BDC" w:rsidR="00A678D7" w:rsidRPr="005B4386" w:rsidRDefault="00A678D7" w:rsidP="00FB6B00">
      <w:pPr>
        <w:spacing w:after="0" w:line="480" w:lineRule="auto"/>
        <w:jc w:val="both"/>
        <w:rPr>
          <w:rFonts w:ascii="Arial" w:hAnsi="Arial" w:cs="Arial"/>
          <w:lang w:val="en-US"/>
        </w:rPr>
      </w:pPr>
      <w:r w:rsidRPr="005B4386">
        <w:rPr>
          <w:rFonts w:ascii="Arial" w:hAnsi="Arial" w:cs="Arial"/>
          <w:lang w:val="en-US"/>
        </w:rPr>
        <w:t>With this method, it is also possible to introduce two different nucleophiles in the polymer backbone via a one-pot sequential addition procedure. However, in both cases a 15-fold excess of the nucleophiles had to be used. Furthermore, the authors were able to show that sterically demanding primary amines, such as sec-</w:t>
      </w:r>
      <w:proofErr w:type="spellStart"/>
      <w:r w:rsidRPr="005B4386">
        <w:rPr>
          <w:rFonts w:ascii="Arial" w:hAnsi="Arial" w:cs="Arial"/>
          <w:lang w:val="en-US"/>
        </w:rPr>
        <w:t>butylamine</w:t>
      </w:r>
      <w:proofErr w:type="spellEnd"/>
      <w:r w:rsidRPr="005B4386">
        <w:rPr>
          <w:rFonts w:ascii="Arial" w:hAnsi="Arial" w:cs="Arial"/>
          <w:lang w:val="en-US"/>
        </w:rPr>
        <w:t xml:space="preserve"> can also be added to the polyester </w:t>
      </w:r>
      <w:proofErr w:type="spellStart"/>
      <w:r w:rsidRPr="005B4386">
        <w:rPr>
          <w:rFonts w:ascii="Arial" w:hAnsi="Arial" w:cs="Arial"/>
          <w:lang w:val="en-US"/>
        </w:rPr>
        <w:t>itaconates</w:t>
      </w:r>
      <w:proofErr w:type="spellEnd"/>
      <w:r w:rsidRPr="005B4386">
        <w:rPr>
          <w:rFonts w:ascii="Arial" w:hAnsi="Arial" w:cs="Arial"/>
          <w:lang w:val="en-US"/>
        </w:rPr>
        <w:t xml:space="preserve"> at low temperatures (scheme </w:t>
      </w:r>
      <w:r w:rsidR="005D1F20" w:rsidRPr="005B4386">
        <w:rPr>
          <w:rFonts w:ascii="Arial" w:hAnsi="Arial" w:cs="Arial"/>
          <w:lang w:val="en-US"/>
        </w:rPr>
        <w:t>7</w:t>
      </w:r>
      <w:r w:rsidRPr="005B4386">
        <w:rPr>
          <w:rFonts w:ascii="Arial" w:hAnsi="Arial" w:cs="Arial"/>
          <w:lang w:val="en-US"/>
        </w:rPr>
        <w:t>). Usually primary and secondary amines undergo an intramolecular reaction after the addition to form a lactam, which leads to</w:t>
      </w:r>
      <w:r w:rsidR="00863713" w:rsidRPr="005B4386">
        <w:rPr>
          <w:rFonts w:ascii="Arial" w:hAnsi="Arial" w:cs="Arial"/>
          <w:lang w:val="en-US"/>
        </w:rPr>
        <w:t xml:space="preserve"> the cleavage of the polyester.</w:t>
      </w:r>
      <w:r w:rsidR="00900760" w:rsidRPr="005B4386">
        <w:rPr>
          <w:rFonts w:ascii="Arial" w:hAnsi="Arial" w:cs="Arial"/>
          <w:vertAlign w:val="superscript"/>
          <w:lang w:val="en-US"/>
        </w:rPr>
        <w:t>55-57</w:t>
      </w:r>
      <w:r w:rsidR="00FC7684" w:rsidRPr="005B4386">
        <w:rPr>
          <w:rFonts w:ascii="Arial" w:hAnsi="Arial" w:cs="Arial"/>
          <w:lang w:val="en-US"/>
        </w:rPr>
        <w:t xml:space="preserve"> </w:t>
      </w:r>
      <w:proofErr w:type="gramStart"/>
      <w:r w:rsidR="00FC7684" w:rsidRPr="005B4386">
        <w:rPr>
          <w:rFonts w:ascii="Arial" w:hAnsi="Arial" w:cs="Arial"/>
          <w:lang w:val="en-US"/>
        </w:rPr>
        <w:t>At</w:t>
      </w:r>
      <w:proofErr w:type="gramEnd"/>
      <w:r w:rsidR="00FC7684" w:rsidRPr="005B4386">
        <w:rPr>
          <w:rFonts w:ascii="Arial" w:hAnsi="Arial" w:cs="Arial"/>
          <w:lang w:val="en-US"/>
        </w:rPr>
        <w:t xml:space="preserve"> temperatures above 37 </w:t>
      </w:r>
      <w:r w:rsidRPr="005B4386">
        <w:rPr>
          <w:rFonts w:ascii="Arial" w:hAnsi="Arial" w:cs="Arial"/>
          <w:lang w:val="en-US"/>
        </w:rPr>
        <w:t xml:space="preserve">°C this reaction indeed takes place, </w:t>
      </w:r>
      <w:r w:rsidRPr="005B4386">
        <w:rPr>
          <w:rFonts w:ascii="Arial" w:hAnsi="Arial" w:cs="Arial"/>
          <w:lang w:val="en-US"/>
        </w:rPr>
        <w:lastRenderedPageBreak/>
        <w:t>providing a material with a temperature-controlled self-degradation with high potential for biomedical applications.</w:t>
      </w:r>
    </w:p>
    <w:p w14:paraId="091D570C" w14:textId="77777777" w:rsidR="00A678D7" w:rsidRPr="005B4386" w:rsidRDefault="00A678D7" w:rsidP="00FB6B00">
      <w:pPr>
        <w:spacing w:after="0" w:line="480" w:lineRule="auto"/>
        <w:jc w:val="both"/>
        <w:rPr>
          <w:rFonts w:ascii="Times New Roman" w:hAnsi="Times New Roman" w:cs="Times New Roman"/>
          <w:lang w:val="en-US"/>
        </w:rPr>
      </w:pPr>
    </w:p>
    <w:p w14:paraId="45A10E19" w14:textId="2BF3ACBB" w:rsidR="0065182A" w:rsidRPr="005B4386" w:rsidRDefault="000D5FF8" w:rsidP="00FB6B00">
      <w:pPr>
        <w:spacing w:after="0" w:line="480" w:lineRule="auto"/>
        <w:jc w:val="both"/>
        <w:rPr>
          <w:rFonts w:ascii="Arial" w:hAnsi="Arial" w:cs="Arial"/>
          <w:lang w:val="en-US"/>
        </w:rPr>
      </w:pPr>
      <w:r w:rsidRPr="005B4386">
        <w:object w:dxaOrig="4750" w:dyaOrig="9440" w14:anchorId="34D35F16">
          <v:shape id="_x0000_i1031" type="#_x0000_t75" style="width:237.6pt;height:471.2pt" o:ole="">
            <v:imagedata r:id="rId25" o:title=""/>
          </v:shape>
          <o:OLEObject Type="Embed" ProgID="ChemDraw.Document.6.0" ShapeID="_x0000_i1031" DrawAspect="Content" ObjectID="_1577273006" r:id="rId26"/>
        </w:object>
      </w:r>
    </w:p>
    <w:p w14:paraId="4EA6AB66" w14:textId="72DFD99A" w:rsidR="00A678D7" w:rsidRPr="005B4386" w:rsidRDefault="005D1F20" w:rsidP="00FB6B00">
      <w:pPr>
        <w:spacing w:after="0" w:line="480" w:lineRule="auto"/>
        <w:jc w:val="both"/>
        <w:rPr>
          <w:rFonts w:ascii="Arial" w:hAnsi="Arial" w:cs="Arial"/>
          <w:lang w:val="en-US"/>
        </w:rPr>
      </w:pPr>
      <w:r w:rsidRPr="005B4386">
        <w:rPr>
          <w:rFonts w:ascii="Arial" w:hAnsi="Arial" w:cs="Arial"/>
          <w:b/>
          <w:lang w:val="en-US"/>
        </w:rPr>
        <w:t>Scheme 7</w:t>
      </w:r>
      <w:r w:rsidR="00A678D7" w:rsidRPr="005B4386">
        <w:rPr>
          <w:rFonts w:ascii="Arial" w:hAnsi="Arial" w:cs="Arial"/>
          <w:b/>
          <w:lang w:val="en-US"/>
        </w:rPr>
        <w:t>.</w:t>
      </w:r>
      <w:r w:rsidR="00A678D7" w:rsidRPr="005B4386">
        <w:rPr>
          <w:rFonts w:ascii="Arial" w:hAnsi="Arial" w:cs="Arial"/>
          <w:lang w:val="en-US"/>
        </w:rPr>
        <w:t xml:space="preserve"> Temperature dependent degradation of amine-modified polyester </w:t>
      </w:r>
      <w:proofErr w:type="spellStart"/>
      <w:r w:rsidR="00A678D7" w:rsidRPr="005B4386">
        <w:rPr>
          <w:rFonts w:ascii="Arial" w:hAnsi="Arial" w:cs="Arial"/>
          <w:lang w:val="en-US"/>
        </w:rPr>
        <w:t>itaconates</w:t>
      </w:r>
      <w:proofErr w:type="spellEnd"/>
      <w:r w:rsidR="00A678D7" w:rsidRPr="005B4386">
        <w:rPr>
          <w:rFonts w:ascii="Arial" w:hAnsi="Arial" w:cs="Arial"/>
          <w:lang w:val="en-US"/>
        </w:rPr>
        <w:t>.</w:t>
      </w:r>
    </w:p>
    <w:p w14:paraId="6B0A4B7B" w14:textId="77777777" w:rsidR="00A678D7" w:rsidRPr="005B4386" w:rsidRDefault="00A678D7" w:rsidP="00FB6B00">
      <w:pPr>
        <w:spacing w:after="0" w:line="480" w:lineRule="auto"/>
        <w:jc w:val="both"/>
        <w:rPr>
          <w:rFonts w:ascii="Arial" w:hAnsi="Arial" w:cs="Arial"/>
          <w:lang w:val="en-US"/>
        </w:rPr>
      </w:pPr>
    </w:p>
    <w:p w14:paraId="04FEAF50" w14:textId="3D71B840" w:rsidR="00A678D7" w:rsidRPr="005B4386" w:rsidRDefault="00A678D7" w:rsidP="003E570B">
      <w:pPr>
        <w:spacing w:after="0" w:line="480" w:lineRule="auto"/>
        <w:jc w:val="both"/>
        <w:rPr>
          <w:rFonts w:ascii="Arial" w:hAnsi="Arial" w:cs="Arial"/>
          <w:lang w:val="en-US"/>
        </w:rPr>
      </w:pPr>
      <w:r w:rsidRPr="005B4386">
        <w:rPr>
          <w:rFonts w:ascii="Arial" w:hAnsi="Arial" w:cs="Arial"/>
          <w:lang w:val="en-US"/>
        </w:rPr>
        <w:t>In a later example Ramakrishnan and co-worker subjected poly(</w:t>
      </w:r>
      <w:proofErr w:type="spellStart"/>
      <w:r w:rsidRPr="005B4386">
        <w:rPr>
          <w:rFonts w:ascii="Arial" w:hAnsi="Arial" w:cs="Arial"/>
          <w:lang w:val="en-US"/>
        </w:rPr>
        <w:t>dodecylit</w:t>
      </w:r>
      <w:r w:rsidR="0020569C" w:rsidRPr="005B4386">
        <w:rPr>
          <w:rFonts w:ascii="Arial" w:hAnsi="Arial" w:cs="Arial"/>
          <w:lang w:val="en-US"/>
        </w:rPr>
        <w:t>aoncate</w:t>
      </w:r>
      <w:proofErr w:type="spellEnd"/>
      <w:r w:rsidR="0020569C" w:rsidRPr="005B4386">
        <w:rPr>
          <w:rFonts w:ascii="Arial" w:hAnsi="Arial" w:cs="Arial"/>
          <w:lang w:val="en-US"/>
        </w:rPr>
        <w:t xml:space="preserve">) to a series of Michael </w:t>
      </w:r>
      <w:r w:rsidRPr="005B4386">
        <w:rPr>
          <w:rFonts w:ascii="Arial" w:hAnsi="Arial" w:cs="Arial"/>
          <w:lang w:val="en-US"/>
        </w:rPr>
        <w:t xml:space="preserve">additions also with sulfur and nitrogen-based nucleophiles, such as proline and cysteine (scheme </w:t>
      </w:r>
      <w:r w:rsidR="005D1F20" w:rsidRPr="005B4386">
        <w:rPr>
          <w:rFonts w:ascii="Arial" w:hAnsi="Arial" w:cs="Arial"/>
          <w:lang w:val="en-US"/>
        </w:rPr>
        <w:t>8</w:t>
      </w:r>
      <w:r w:rsidR="00863713" w:rsidRPr="005B4386">
        <w:rPr>
          <w:rFonts w:ascii="Arial" w:hAnsi="Arial" w:cs="Arial"/>
          <w:lang w:val="en-US"/>
        </w:rPr>
        <w:t>).</w:t>
      </w:r>
      <w:r w:rsidR="00900760" w:rsidRPr="005B4386">
        <w:rPr>
          <w:rFonts w:ascii="Arial" w:hAnsi="Arial" w:cs="Arial"/>
          <w:vertAlign w:val="superscript"/>
          <w:lang w:val="en-US"/>
        </w:rPr>
        <w:t>58</w:t>
      </w:r>
      <w:r w:rsidRPr="005B4386">
        <w:rPr>
          <w:rFonts w:ascii="Arial" w:hAnsi="Arial" w:cs="Arial"/>
          <w:lang w:val="en-US"/>
        </w:rPr>
        <w:t xml:space="preserve"> Again these addition were almost quantitative and only a slight excess </w:t>
      </w:r>
      <w:r w:rsidRPr="005B4386">
        <w:rPr>
          <w:rFonts w:ascii="Arial" w:hAnsi="Arial" w:cs="Arial"/>
          <w:lang w:val="en-US"/>
        </w:rPr>
        <w:lastRenderedPageBreak/>
        <w:t xml:space="preserve">of nucleophiles was used in this case, while </w:t>
      </w:r>
      <w:r w:rsidRPr="005B4386">
        <w:rPr>
          <w:rFonts w:ascii="Arial" w:hAnsi="Arial" w:cs="Arial"/>
          <w:i/>
          <w:lang w:val="en-US"/>
        </w:rPr>
        <w:t>N</w:t>
      </w:r>
      <w:r w:rsidRPr="005B4386">
        <w:rPr>
          <w:rFonts w:ascii="Arial" w:hAnsi="Arial" w:cs="Arial"/>
          <w:lang w:val="en-US"/>
        </w:rPr>
        <w:t>-</w:t>
      </w:r>
      <w:proofErr w:type="spellStart"/>
      <w:r w:rsidRPr="005B4386">
        <w:rPr>
          <w:rFonts w:ascii="Arial" w:hAnsi="Arial" w:cs="Arial"/>
          <w:lang w:val="en-US"/>
        </w:rPr>
        <w:t>propylamine</w:t>
      </w:r>
      <w:proofErr w:type="spellEnd"/>
      <w:r w:rsidRPr="005B4386">
        <w:rPr>
          <w:rFonts w:ascii="Arial" w:hAnsi="Arial" w:cs="Arial"/>
          <w:lang w:val="en-US"/>
        </w:rPr>
        <w:t xml:space="preserve"> or LiClO</w:t>
      </w:r>
      <w:r w:rsidRPr="005B4386">
        <w:rPr>
          <w:rFonts w:ascii="Arial" w:hAnsi="Arial" w:cs="Arial"/>
          <w:vertAlign w:val="subscript"/>
          <w:lang w:val="en-US"/>
        </w:rPr>
        <w:t>4</w:t>
      </w:r>
      <w:r w:rsidRPr="005B4386">
        <w:rPr>
          <w:rFonts w:ascii="Arial" w:hAnsi="Arial" w:cs="Arial"/>
          <w:lang w:val="en-US"/>
        </w:rPr>
        <w:t xml:space="preserve"> were added in catalytic amounts.</w:t>
      </w:r>
      <w:r w:rsidR="003E570B" w:rsidRPr="005B4386">
        <w:rPr>
          <w:rFonts w:ascii="Arial" w:hAnsi="Arial" w:cs="Arial"/>
          <w:lang w:val="en-US"/>
        </w:rPr>
        <w:t xml:space="preserve"> The molecular weights (M</w:t>
      </w:r>
      <w:r w:rsidR="003E570B" w:rsidRPr="005B4386">
        <w:rPr>
          <w:rFonts w:ascii="Arial" w:hAnsi="Arial" w:cs="Arial"/>
          <w:i/>
          <w:vertAlign w:val="subscript"/>
          <w:lang w:val="en-US"/>
        </w:rPr>
        <w:t>n</w:t>
      </w:r>
      <w:r w:rsidR="003E570B" w:rsidRPr="005B4386">
        <w:rPr>
          <w:rFonts w:ascii="Arial" w:hAnsi="Arial" w:cs="Arial"/>
          <w:lang w:val="en-US"/>
        </w:rPr>
        <w:t>) obtained we</w:t>
      </w:r>
      <w:r w:rsidR="008D7CD0" w:rsidRPr="005B4386">
        <w:rPr>
          <w:rFonts w:ascii="Arial" w:hAnsi="Arial" w:cs="Arial"/>
          <w:lang w:val="en-US"/>
        </w:rPr>
        <w:t>re v</w:t>
      </w:r>
      <w:r w:rsidR="00FC7684" w:rsidRPr="005B4386">
        <w:rPr>
          <w:rFonts w:ascii="Arial" w:hAnsi="Arial" w:cs="Arial"/>
          <w:lang w:val="en-US"/>
        </w:rPr>
        <w:t>ery high ranging from 15 to 815 </w:t>
      </w:r>
      <w:r w:rsidR="008D7CD0" w:rsidRPr="005B4386">
        <w:rPr>
          <w:rFonts w:ascii="Arial" w:hAnsi="Arial" w:cs="Arial"/>
        </w:rPr>
        <w:t>kg mol</w:t>
      </w:r>
      <w:r w:rsidR="008D7CD0" w:rsidRPr="005B4386">
        <w:rPr>
          <w:rFonts w:ascii="Arial" w:hAnsi="Arial" w:cs="Arial"/>
          <w:vertAlign w:val="superscript"/>
        </w:rPr>
        <w:t>-1</w:t>
      </w:r>
      <w:r w:rsidR="003E570B" w:rsidRPr="005B4386">
        <w:rPr>
          <w:rFonts w:ascii="Arial" w:hAnsi="Arial" w:cs="Arial"/>
          <w:lang w:val="en-US"/>
        </w:rPr>
        <w:t xml:space="preserve"> with broad </w:t>
      </w:r>
      <w:proofErr w:type="spellStart"/>
      <w:r w:rsidR="003E570B" w:rsidRPr="005B4386">
        <w:rPr>
          <w:rFonts w:ascii="Arial" w:hAnsi="Arial" w:cs="Arial"/>
          <w:lang w:val="en-US"/>
        </w:rPr>
        <w:t>dispersities</w:t>
      </w:r>
      <w:proofErr w:type="spellEnd"/>
      <w:r w:rsidR="003E570B" w:rsidRPr="005B4386">
        <w:rPr>
          <w:rFonts w:ascii="Arial" w:hAnsi="Arial" w:cs="Arial"/>
          <w:lang w:val="en-US"/>
        </w:rPr>
        <w:t>. This can be explained by undesired crosslinking reactions of the unsaturated double bonds.</w:t>
      </w:r>
    </w:p>
    <w:p w14:paraId="39984CD4" w14:textId="77777777" w:rsidR="00A678D7" w:rsidRPr="005B4386" w:rsidRDefault="00A678D7" w:rsidP="00FB6B00">
      <w:pPr>
        <w:spacing w:after="0" w:line="480" w:lineRule="auto"/>
        <w:ind w:firstLine="720"/>
        <w:jc w:val="both"/>
        <w:rPr>
          <w:rFonts w:ascii="Arial" w:hAnsi="Arial" w:cs="Arial"/>
          <w:lang w:val="en-US"/>
        </w:rPr>
      </w:pPr>
    </w:p>
    <w:p w14:paraId="22C846C5" w14:textId="1F9B1CD9" w:rsidR="00A678D7" w:rsidRPr="005B4386" w:rsidRDefault="000D5FF8" w:rsidP="00FB6B00">
      <w:pPr>
        <w:spacing w:after="0" w:line="480" w:lineRule="auto"/>
        <w:jc w:val="both"/>
        <w:rPr>
          <w:rFonts w:ascii="Arial" w:hAnsi="Arial" w:cs="Arial"/>
          <w:lang w:val="en-US"/>
        </w:rPr>
      </w:pPr>
      <w:r w:rsidRPr="005B4386">
        <w:object w:dxaOrig="8413" w:dyaOrig="6987" w14:anchorId="32AFDC17">
          <v:shape id="_x0000_i1032" type="#_x0000_t75" style="width:420.8pt;height:349.6pt" o:ole="">
            <v:imagedata r:id="rId27" o:title=""/>
          </v:shape>
          <o:OLEObject Type="Embed" ProgID="ChemDraw.Document.6.0" ShapeID="_x0000_i1032" DrawAspect="Content" ObjectID="_1577273007" r:id="rId28"/>
        </w:object>
      </w:r>
    </w:p>
    <w:p w14:paraId="784FC0AA" w14:textId="5A1FAC8A" w:rsidR="00A678D7" w:rsidRPr="005B4386" w:rsidRDefault="0000069E" w:rsidP="00FB6B00">
      <w:pPr>
        <w:spacing w:after="0" w:line="480" w:lineRule="auto"/>
        <w:jc w:val="both"/>
        <w:rPr>
          <w:rFonts w:ascii="Arial" w:hAnsi="Arial" w:cs="Arial"/>
          <w:lang w:val="en-US"/>
        </w:rPr>
      </w:pPr>
      <w:r w:rsidRPr="005B4386">
        <w:rPr>
          <w:rFonts w:ascii="Arial" w:hAnsi="Arial" w:cs="Arial"/>
          <w:b/>
          <w:lang w:val="en-US"/>
        </w:rPr>
        <w:t xml:space="preserve">Scheme </w:t>
      </w:r>
      <w:r w:rsidR="005D1F20" w:rsidRPr="005B4386">
        <w:rPr>
          <w:rFonts w:ascii="Arial" w:hAnsi="Arial" w:cs="Arial"/>
          <w:b/>
          <w:lang w:val="en-US"/>
        </w:rPr>
        <w:t>8</w:t>
      </w:r>
      <w:r w:rsidRPr="005B4386">
        <w:rPr>
          <w:rFonts w:ascii="Arial" w:hAnsi="Arial" w:cs="Arial"/>
          <w:b/>
          <w:lang w:val="en-US"/>
        </w:rPr>
        <w:t>.</w:t>
      </w:r>
      <w:r w:rsidR="00A678D7" w:rsidRPr="005B4386">
        <w:rPr>
          <w:rFonts w:ascii="Arial" w:hAnsi="Arial" w:cs="Arial"/>
          <w:lang w:val="en-US"/>
        </w:rPr>
        <w:t xml:space="preserve"> Addition of sulfur- and nitrogen nucleophiles to polyester </w:t>
      </w:r>
      <w:proofErr w:type="spellStart"/>
      <w:r w:rsidR="00A678D7" w:rsidRPr="005B4386">
        <w:rPr>
          <w:rFonts w:ascii="Arial" w:hAnsi="Arial" w:cs="Arial"/>
          <w:lang w:val="en-US"/>
        </w:rPr>
        <w:t>itaconates</w:t>
      </w:r>
      <w:proofErr w:type="spellEnd"/>
      <w:r w:rsidR="00A678D7" w:rsidRPr="005B4386">
        <w:rPr>
          <w:rFonts w:ascii="Arial" w:hAnsi="Arial" w:cs="Arial"/>
          <w:lang w:val="en-US"/>
        </w:rPr>
        <w:t>.</w:t>
      </w:r>
    </w:p>
    <w:p w14:paraId="269F3671" w14:textId="77777777" w:rsidR="00DA2DAA" w:rsidRPr="005B4386" w:rsidRDefault="00DA2DAA" w:rsidP="00FB6B00">
      <w:pPr>
        <w:spacing w:after="0" w:line="480" w:lineRule="auto"/>
        <w:jc w:val="both"/>
        <w:rPr>
          <w:rFonts w:ascii="Arial" w:hAnsi="Arial" w:cs="Arial"/>
          <w:lang w:val="en-US"/>
        </w:rPr>
      </w:pPr>
    </w:p>
    <w:p w14:paraId="04403C2A" w14:textId="2A583D92" w:rsidR="00AF3FC7" w:rsidRPr="005B4386" w:rsidRDefault="00A678D7" w:rsidP="00FB6B00">
      <w:pPr>
        <w:spacing w:after="0" w:line="480" w:lineRule="auto"/>
        <w:jc w:val="both"/>
        <w:rPr>
          <w:rFonts w:ascii="Arial" w:hAnsi="Arial" w:cs="Arial"/>
          <w:lang w:val="en-US"/>
        </w:rPr>
      </w:pPr>
      <w:r w:rsidRPr="005B4386">
        <w:rPr>
          <w:rFonts w:ascii="Arial" w:hAnsi="Arial" w:cs="Arial"/>
          <w:lang w:val="en-US"/>
        </w:rPr>
        <w:t xml:space="preserve">Meier and co-workers followed a similar approach by reacting aliphatic </w:t>
      </w:r>
      <w:proofErr w:type="spellStart"/>
      <w:r w:rsidRPr="005B4386">
        <w:rPr>
          <w:rFonts w:ascii="Arial" w:hAnsi="Arial" w:cs="Arial"/>
          <w:lang w:val="en-US"/>
        </w:rPr>
        <w:t>polyitaconates</w:t>
      </w:r>
      <w:proofErr w:type="spellEnd"/>
      <w:r w:rsidRPr="005B4386">
        <w:rPr>
          <w:rFonts w:ascii="Arial" w:hAnsi="Arial" w:cs="Arial"/>
          <w:lang w:val="en-US"/>
        </w:rPr>
        <w:t xml:space="preserve"> with three different sulfur nucleophiles in the presence of c</w:t>
      </w:r>
      <w:r w:rsidR="00863713" w:rsidRPr="005B4386">
        <w:rPr>
          <w:rFonts w:ascii="Arial" w:hAnsi="Arial" w:cs="Arial"/>
          <w:lang w:val="en-US"/>
        </w:rPr>
        <w:t>atalytic amounts of hexylamine.</w:t>
      </w:r>
      <w:r w:rsidR="00900760" w:rsidRPr="005B4386">
        <w:rPr>
          <w:rFonts w:ascii="Arial" w:hAnsi="Arial" w:cs="Arial"/>
          <w:vertAlign w:val="superscript"/>
          <w:lang w:val="en-US"/>
        </w:rPr>
        <w:t>59</w:t>
      </w:r>
      <w:r w:rsidRPr="005B4386">
        <w:rPr>
          <w:rFonts w:ascii="Arial" w:hAnsi="Arial" w:cs="Arial"/>
          <w:lang w:val="en-US"/>
        </w:rPr>
        <w:t xml:space="preserve"> </w:t>
      </w:r>
      <w:r w:rsidR="003E570B" w:rsidRPr="005B4386">
        <w:rPr>
          <w:rFonts w:ascii="Arial" w:hAnsi="Arial" w:cs="Arial"/>
          <w:lang w:val="en-US"/>
        </w:rPr>
        <w:t xml:space="preserve">Again full conversion of the double bond was observed, resulting in substituted polyester </w:t>
      </w:r>
      <w:proofErr w:type="spellStart"/>
      <w:r w:rsidR="003E570B" w:rsidRPr="005B4386">
        <w:rPr>
          <w:rFonts w:ascii="Arial" w:hAnsi="Arial" w:cs="Arial"/>
          <w:lang w:val="en-US"/>
        </w:rPr>
        <w:t>itaconates</w:t>
      </w:r>
      <w:proofErr w:type="spellEnd"/>
      <w:r w:rsidR="003E570B" w:rsidRPr="005B4386">
        <w:rPr>
          <w:rFonts w:ascii="Arial" w:hAnsi="Arial" w:cs="Arial"/>
          <w:lang w:val="en-US"/>
        </w:rPr>
        <w:t xml:space="preserve"> wit</w:t>
      </w:r>
      <w:r w:rsidR="00FC7684" w:rsidRPr="005B4386">
        <w:rPr>
          <w:rFonts w:ascii="Arial" w:hAnsi="Arial" w:cs="Arial"/>
          <w:lang w:val="en-US"/>
        </w:rPr>
        <w:t>h molecular weights up to 14 </w:t>
      </w:r>
      <w:r w:rsidR="008D7CD0" w:rsidRPr="005B4386">
        <w:rPr>
          <w:rFonts w:ascii="Arial" w:hAnsi="Arial" w:cs="Arial"/>
        </w:rPr>
        <w:t>kg mol</w:t>
      </w:r>
      <w:r w:rsidR="008D7CD0" w:rsidRPr="005B4386">
        <w:rPr>
          <w:rFonts w:ascii="Arial" w:hAnsi="Arial" w:cs="Arial"/>
          <w:vertAlign w:val="superscript"/>
        </w:rPr>
        <w:t>-1</w:t>
      </w:r>
      <w:r w:rsidR="003E570B" w:rsidRPr="005B4386">
        <w:rPr>
          <w:rFonts w:ascii="Arial" w:hAnsi="Arial" w:cs="Arial"/>
          <w:lang w:val="en-US"/>
        </w:rPr>
        <w:t xml:space="preserve">. </w:t>
      </w:r>
      <w:r w:rsidRPr="005B4386">
        <w:rPr>
          <w:rFonts w:ascii="Arial" w:hAnsi="Arial" w:cs="Arial"/>
          <w:lang w:val="en-US"/>
        </w:rPr>
        <w:t xml:space="preserve">Subsequently, the corresponding </w:t>
      </w:r>
      <w:proofErr w:type="spellStart"/>
      <w:r w:rsidRPr="005B4386">
        <w:rPr>
          <w:rFonts w:ascii="Arial" w:hAnsi="Arial" w:cs="Arial"/>
          <w:lang w:val="en-US"/>
        </w:rPr>
        <w:t>polysulfides</w:t>
      </w:r>
      <w:proofErr w:type="spellEnd"/>
      <w:r w:rsidRPr="005B4386">
        <w:rPr>
          <w:rFonts w:ascii="Arial" w:hAnsi="Arial" w:cs="Arial"/>
          <w:lang w:val="en-US"/>
        </w:rPr>
        <w:t xml:space="preserve"> were oxidized to </w:t>
      </w:r>
      <w:proofErr w:type="spellStart"/>
      <w:r w:rsidRPr="005B4386">
        <w:rPr>
          <w:rFonts w:ascii="Arial" w:hAnsi="Arial" w:cs="Arial"/>
          <w:lang w:val="en-US"/>
        </w:rPr>
        <w:t>polysulfones</w:t>
      </w:r>
      <w:proofErr w:type="spellEnd"/>
      <w:r w:rsidRPr="005B4386">
        <w:rPr>
          <w:rFonts w:ascii="Arial" w:hAnsi="Arial" w:cs="Arial"/>
          <w:lang w:val="en-US"/>
        </w:rPr>
        <w:t>, revealing the potential of itaconic acid-based polyesters to obtain novel types of bio-based polymers</w:t>
      </w:r>
      <w:r w:rsidR="005D1F20" w:rsidRPr="005B4386">
        <w:rPr>
          <w:rFonts w:ascii="Arial" w:hAnsi="Arial" w:cs="Arial"/>
          <w:lang w:val="en-US"/>
        </w:rPr>
        <w:t xml:space="preserve"> (</w:t>
      </w:r>
      <w:r w:rsidRPr="005B4386">
        <w:rPr>
          <w:rFonts w:ascii="Arial" w:hAnsi="Arial" w:cs="Arial"/>
          <w:lang w:val="en-US"/>
        </w:rPr>
        <w:t xml:space="preserve">scheme </w:t>
      </w:r>
      <w:r w:rsidR="005D1F20" w:rsidRPr="005B4386">
        <w:rPr>
          <w:rFonts w:ascii="Arial" w:hAnsi="Arial" w:cs="Arial"/>
          <w:lang w:val="en-US"/>
        </w:rPr>
        <w:t>9</w:t>
      </w:r>
      <w:r w:rsidRPr="005B4386">
        <w:rPr>
          <w:rFonts w:ascii="Arial" w:hAnsi="Arial" w:cs="Arial"/>
          <w:lang w:val="en-US"/>
        </w:rPr>
        <w:t>).</w:t>
      </w:r>
    </w:p>
    <w:p w14:paraId="2F50D3E0" w14:textId="462D9780" w:rsidR="00A678D7" w:rsidRPr="005B4386" w:rsidRDefault="00D75916" w:rsidP="00FC7684">
      <w:pPr>
        <w:spacing w:line="480" w:lineRule="auto"/>
        <w:jc w:val="center"/>
        <w:rPr>
          <w:rFonts w:ascii="Times New Roman" w:hAnsi="Times New Roman" w:cs="Times New Roman"/>
          <w:lang w:val="en-US"/>
        </w:rPr>
      </w:pPr>
      <w:r w:rsidRPr="005B4386">
        <w:object w:dxaOrig="6058" w:dyaOrig="6233" w14:anchorId="585168C8">
          <v:shape id="_x0000_i1033" type="#_x0000_t75" style="width:303.2pt;height:311.2pt" o:ole="">
            <v:imagedata r:id="rId29" o:title=""/>
          </v:shape>
          <o:OLEObject Type="Embed" ProgID="ChemDraw.Document.6.0" ShapeID="_x0000_i1033" DrawAspect="Content" ObjectID="_1577273008" r:id="rId30"/>
        </w:object>
      </w:r>
    </w:p>
    <w:p w14:paraId="4ADD1031" w14:textId="41387ACC" w:rsidR="00A678D7" w:rsidRPr="005B4386" w:rsidRDefault="0000069E" w:rsidP="00FB6B00">
      <w:pPr>
        <w:spacing w:line="480" w:lineRule="auto"/>
        <w:jc w:val="both"/>
        <w:rPr>
          <w:rFonts w:ascii="Arial" w:hAnsi="Arial" w:cs="Arial"/>
          <w:lang w:val="en-US"/>
        </w:rPr>
      </w:pPr>
      <w:r w:rsidRPr="005B4386">
        <w:rPr>
          <w:rFonts w:ascii="Arial" w:hAnsi="Arial" w:cs="Arial"/>
          <w:b/>
          <w:lang w:val="en-US"/>
        </w:rPr>
        <w:t xml:space="preserve">Scheme </w:t>
      </w:r>
      <w:r w:rsidR="005D1F20" w:rsidRPr="005B4386">
        <w:rPr>
          <w:rFonts w:ascii="Arial" w:hAnsi="Arial" w:cs="Arial"/>
          <w:b/>
          <w:lang w:val="en-US"/>
        </w:rPr>
        <w:t>9</w:t>
      </w:r>
      <w:r w:rsidRPr="005B4386">
        <w:rPr>
          <w:rFonts w:ascii="Arial" w:hAnsi="Arial" w:cs="Arial"/>
          <w:b/>
          <w:lang w:val="en-US"/>
        </w:rPr>
        <w:t>.</w:t>
      </w:r>
      <w:r w:rsidR="00A678D7" w:rsidRPr="005B4386">
        <w:rPr>
          <w:rFonts w:ascii="Arial" w:hAnsi="Arial" w:cs="Arial"/>
          <w:lang w:val="en-US"/>
        </w:rPr>
        <w:t xml:space="preserve"> Synthesis of </w:t>
      </w:r>
      <w:proofErr w:type="spellStart"/>
      <w:r w:rsidR="00A678D7" w:rsidRPr="005B4386">
        <w:rPr>
          <w:rFonts w:ascii="Arial" w:hAnsi="Arial" w:cs="Arial"/>
          <w:lang w:val="en-US"/>
        </w:rPr>
        <w:t>polysulfones</w:t>
      </w:r>
      <w:proofErr w:type="spellEnd"/>
      <w:r w:rsidR="00A678D7" w:rsidRPr="005B4386">
        <w:rPr>
          <w:rFonts w:ascii="Arial" w:hAnsi="Arial" w:cs="Arial"/>
          <w:lang w:val="en-US"/>
        </w:rPr>
        <w:t xml:space="preserve"> derived from polyesters based on itaconic acid.</w:t>
      </w:r>
    </w:p>
    <w:p w14:paraId="1DC2FD26" w14:textId="77777777" w:rsidR="00A678D7" w:rsidRPr="005B4386" w:rsidRDefault="00A678D7" w:rsidP="00FB6B00">
      <w:pPr>
        <w:spacing w:line="480" w:lineRule="auto"/>
        <w:jc w:val="both"/>
        <w:rPr>
          <w:rFonts w:ascii="Times New Roman" w:hAnsi="Times New Roman" w:cs="Times New Roman"/>
          <w:lang w:val="en-US"/>
        </w:rPr>
      </w:pPr>
    </w:p>
    <w:p w14:paraId="5C764A02" w14:textId="4F6BDC00" w:rsidR="00A678D7" w:rsidRPr="005B4386" w:rsidRDefault="00A678D7" w:rsidP="00FB6B00">
      <w:pPr>
        <w:spacing w:after="0" w:line="480" w:lineRule="auto"/>
        <w:jc w:val="both"/>
        <w:rPr>
          <w:rFonts w:ascii="Arial" w:hAnsi="Arial" w:cs="Arial"/>
          <w:lang w:val="en-US"/>
        </w:rPr>
      </w:pPr>
      <w:r w:rsidRPr="005B4386">
        <w:rPr>
          <w:rFonts w:ascii="Arial" w:hAnsi="Arial" w:cs="Arial"/>
          <w:lang w:val="en-US"/>
        </w:rPr>
        <w:t>So far the only examp</w:t>
      </w:r>
      <w:r w:rsidR="0020569C" w:rsidRPr="005B4386">
        <w:rPr>
          <w:rFonts w:ascii="Arial" w:hAnsi="Arial" w:cs="Arial"/>
          <w:lang w:val="en-US"/>
        </w:rPr>
        <w:t xml:space="preserve">le of a Michael </w:t>
      </w:r>
      <w:r w:rsidRPr="005B4386">
        <w:rPr>
          <w:rFonts w:ascii="Arial" w:hAnsi="Arial" w:cs="Arial"/>
          <w:lang w:val="en-US"/>
        </w:rPr>
        <w:t>addition of C-nucleophiles was reported by Farmer et al.</w:t>
      </w:r>
      <w:r w:rsidR="00900760" w:rsidRPr="005B4386">
        <w:rPr>
          <w:rFonts w:ascii="Arial" w:hAnsi="Arial" w:cs="Arial"/>
          <w:vertAlign w:val="superscript"/>
          <w:lang w:val="en-US"/>
        </w:rPr>
        <w:t>60</w:t>
      </w:r>
      <w:proofErr w:type="gramStart"/>
      <w:r w:rsidR="00900760" w:rsidRPr="005B4386">
        <w:rPr>
          <w:rFonts w:ascii="Arial" w:hAnsi="Arial" w:cs="Arial"/>
          <w:vertAlign w:val="superscript"/>
          <w:lang w:val="en-US"/>
        </w:rPr>
        <w:t>,61</w:t>
      </w:r>
      <w:proofErr w:type="gramEnd"/>
      <w:r w:rsidRPr="005B4386">
        <w:rPr>
          <w:rFonts w:ascii="Arial" w:hAnsi="Arial" w:cs="Arial"/>
          <w:lang w:val="en-US"/>
        </w:rPr>
        <w:t xml:space="preserve"> With their procedure, they were able to add </w:t>
      </w:r>
      <w:proofErr w:type="spellStart"/>
      <w:r w:rsidRPr="005B4386">
        <w:rPr>
          <w:rFonts w:ascii="Arial" w:hAnsi="Arial" w:cs="Arial"/>
          <w:lang w:val="en-US"/>
        </w:rPr>
        <w:t>acetylaceton</w:t>
      </w:r>
      <w:r w:rsidR="003E570B" w:rsidRPr="005B4386">
        <w:rPr>
          <w:rFonts w:ascii="Arial" w:hAnsi="Arial" w:cs="Arial"/>
          <w:lang w:val="en-US"/>
        </w:rPr>
        <w:t>e</w:t>
      </w:r>
      <w:proofErr w:type="spellEnd"/>
      <w:r w:rsidRPr="005B4386">
        <w:rPr>
          <w:rFonts w:ascii="Arial" w:hAnsi="Arial" w:cs="Arial"/>
          <w:lang w:val="en-US"/>
        </w:rPr>
        <w:t xml:space="preserve"> and dimethyl malonate to the </w:t>
      </w:r>
      <w:r w:rsidRPr="005B4386">
        <w:rPr>
          <w:rFonts w:ascii="Symbol" w:hAnsi="Symbol" w:cs="Arial"/>
          <w:lang w:val="en-US"/>
        </w:rPr>
        <w:t></w:t>
      </w:r>
      <w:r w:rsidRPr="005B4386">
        <w:rPr>
          <w:rFonts w:ascii="Symbol" w:hAnsi="Symbol" w:cs="Arial"/>
          <w:lang w:val="en-US"/>
        </w:rPr>
        <w:t></w:t>
      </w:r>
      <w:r w:rsidRPr="005B4386">
        <w:rPr>
          <w:rFonts w:ascii="Symbol" w:hAnsi="Symbol" w:cs="Arial"/>
          <w:lang w:val="en-US"/>
        </w:rPr>
        <w:t></w:t>
      </w:r>
      <w:r w:rsidRPr="005B4386">
        <w:rPr>
          <w:rFonts w:ascii="Arial" w:hAnsi="Arial" w:cs="Arial"/>
          <w:lang w:val="en-US"/>
        </w:rPr>
        <w:t xml:space="preserve">-unsaturated double bond of polyester </w:t>
      </w:r>
      <w:proofErr w:type="spellStart"/>
      <w:r w:rsidRPr="005B4386">
        <w:rPr>
          <w:rFonts w:ascii="Arial" w:hAnsi="Arial" w:cs="Arial"/>
          <w:lang w:val="en-US"/>
        </w:rPr>
        <w:t>itac</w:t>
      </w:r>
      <w:r w:rsidR="00214688" w:rsidRPr="005B4386">
        <w:rPr>
          <w:rFonts w:ascii="Arial" w:hAnsi="Arial" w:cs="Arial"/>
          <w:lang w:val="en-US"/>
        </w:rPr>
        <w:t>onates</w:t>
      </w:r>
      <w:proofErr w:type="spellEnd"/>
      <w:r w:rsidR="00214688" w:rsidRPr="005B4386">
        <w:rPr>
          <w:rFonts w:ascii="Arial" w:hAnsi="Arial" w:cs="Arial"/>
          <w:lang w:val="en-US"/>
        </w:rPr>
        <w:t xml:space="preserve"> and fumarates (scheme 10</w:t>
      </w:r>
      <w:r w:rsidRPr="005B4386">
        <w:rPr>
          <w:rFonts w:ascii="Arial" w:hAnsi="Arial" w:cs="Arial"/>
          <w:lang w:val="en-US"/>
        </w:rPr>
        <w:t>). The reactions were performed in the presence of a heterogeneous catalyst under microwave radiation without the use of additional solvents.</w:t>
      </w:r>
      <w:r w:rsidR="003E570B" w:rsidRPr="005B4386">
        <w:rPr>
          <w:rFonts w:ascii="Arial" w:hAnsi="Arial" w:cs="Arial"/>
          <w:lang w:val="en-US"/>
        </w:rPr>
        <w:t xml:space="preserve"> Like in the other cases, the conversion of the PPM was very high (&gt;95%), and could also be controlled (i.e. restricted to ~50%) by reducing reaction times to several minutes.</w:t>
      </w:r>
      <w:r w:rsidRPr="005B4386">
        <w:rPr>
          <w:rFonts w:ascii="Arial" w:hAnsi="Arial" w:cs="Arial"/>
          <w:lang w:val="en-US"/>
        </w:rPr>
        <w:t xml:space="preserve"> The resulting modified polyesters exhibited metal chelating abilities and an increase in </w:t>
      </w:r>
      <w:proofErr w:type="gramStart"/>
      <w:r w:rsidRPr="005B4386">
        <w:rPr>
          <w:rFonts w:ascii="Arial" w:hAnsi="Arial" w:cs="Arial"/>
          <w:lang w:val="en-US"/>
        </w:rPr>
        <w:t>T</w:t>
      </w:r>
      <w:r w:rsidRPr="005B4386">
        <w:rPr>
          <w:rFonts w:ascii="Arial" w:hAnsi="Arial" w:cs="Arial"/>
          <w:vertAlign w:val="subscript"/>
          <w:lang w:val="en-US"/>
        </w:rPr>
        <w:t>g</w:t>
      </w:r>
      <w:proofErr w:type="gramEnd"/>
      <w:r w:rsidRPr="005B4386">
        <w:rPr>
          <w:rFonts w:ascii="Arial" w:hAnsi="Arial" w:cs="Arial"/>
          <w:lang w:val="en-US"/>
        </w:rPr>
        <w:t>.</w:t>
      </w:r>
    </w:p>
    <w:p w14:paraId="41021933" w14:textId="2AE3E3D5" w:rsidR="00A678D7" w:rsidRPr="005B4386" w:rsidRDefault="00DE0CA6" w:rsidP="00FC7684">
      <w:pPr>
        <w:spacing w:line="480" w:lineRule="auto"/>
        <w:jc w:val="center"/>
        <w:rPr>
          <w:rFonts w:ascii="Times New Roman" w:hAnsi="Times New Roman" w:cs="Times New Roman"/>
          <w:lang w:val="en-US"/>
        </w:rPr>
      </w:pPr>
      <w:r w:rsidRPr="005B4386">
        <w:object w:dxaOrig="3073" w:dyaOrig="5007" w14:anchorId="517905E4">
          <v:shape id="_x0000_i1034" type="#_x0000_t75" style="width:153.6pt;height:249.6pt" o:ole="">
            <v:imagedata r:id="rId31" o:title=""/>
          </v:shape>
          <o:OLEObject Type="Embed" ProgID="ChemDraw.Document.6.0" ShapeID="_x0000_i1034" DrawAspect="Content" ObjectID="_1577273009" r:id="rId32"/>
        </w:object>
      </w:r>
    </w:p>
    <w:p w14:paraId="088D97A4" w14:textId="1F98E8CD" w:rsidR="00A678D7" w:rsidRPr="005B4386" w:rsidRDefault="00A678D7" w:rsidP="00FB6B00">
      <w:pPr>
        <w:spacing w:line="480" w:lineRule="auto"/>
        <w:jc w:val="both"/>
        <w:rPr>
          <w:rFonts w:ascii="Arial" w:hAnsi="Arial" w:cs="Arial"/>
          <w:lang w:val="en-US"/>
        </w:rPr>
      </w:pPr>
      <w:r w:rsidRPr="005B4386">
        <w:rPr>
          <w:rFonts w:ascii="Arial" w:hAnsi="Arial" w:cs="Arial"/>
          <w:b/>
          <w:lang w:val="en-US"/>
        </w:rPr>
        <w:t xml:space="preserve">Scheme </w:t>
      </w:r>
      <w:r w:rsidR="00214688" w:rsidRPr="005B4386">
        <w:rPr>
          <w:rFonts w:ascii="Arial" w:hAnsi="Arial" w:cs="Arial"/>
          <w:b/>
          <w:lang w:val="en-US"/>
        </w:rPr>
        <w:t>10</w:t>
      </w:r>
      <w:r w:rsidR="0000069E" w:rsidRPr="005B4386">
        <w:rPr>
          <w:rFonts w:ascii="Arial" w:hAnsi="Arial" w:cs="Arial"/>
          <w:b/>
          <w:lang w:val="en-US"/>
        </w:rPr>
        <w:t>.</w:t>
      </w:r>
      <w:r w:rsidR="0020569C" w:rsidRPr="005B4386">
        <w:rPr>
          <w:rFonts w:ascii="Arial" w:hAnsi="Arial" w:cs="Arial"/>
          <w:lang w:val="en-US"/>
        </w:rPr>
        <w:t xml:space="preserve"> Michael </w:t>
      </w:r>
      <w:r w:rsidRPr="005B4386">
        <w:rPr>
          <w:rFonts w:ascii="Arial" w:hAnsi="Arial" w:cs="Arial"/>
          <w:lang w:val="en-US"/>
        </w:rPr>
        <w:t xml:space="preserve">addition of </w:t>
      </w:r>
      <w:proofErr w:type="spellStart"/>
      <w:r w:rsidRPr="005B4386">
        <w:rPr>
          <w:rFonts w:ascii="Arial" w:hAnsi="Arial" w:cs="Arial"/>
          <w:lang w:val="en-US"/>
        </w:rPr>
        <w:t>acetylacetonate</w:t>
      </w:r>
      <w:proofErr w:type="spellEnd"/>
      <w:r w:rsidRPr="005B4386">
        <w:rPr>
          <w:rFonts w:ascii="Arial" w:hAnsi="Arial" w:cs="Arial"/>
          <w:lang w:val="en-US"/>
        </w:rPr>
        <w:t xml:space="preserve"> and dimethyl malonate to polyester itaconate.</w:t>
      </w:r>
    </w:p>
    <w:p w14:paraId="3AFF2773" w14:textId="77777777" w:rsidR="00A678D7" w:rsidRPr="005B4386" w:rsidRDefault="00A678D7" w:rsidP="00220481">
      <w:pPr>
        <w:spacing w:after="0" w:line="360" w:lineRule="auto"/>
        <w:jc w:val="both"/>
        <w:rPr>
          <w:rFonts w:ascii="Arial" w:hAnsi="Arial" w:cs="Arial"/>
          <w:lang w:val="en-US"/>
        </w:rPr>
      </w:pPr>
    </w:p>
    <w:p w14:paraId="69993B72" w14:textId="11E2CC46" w:rsidR="00A678D7" w:rsidRPr="005B4386" w:rsidRDefault="008A7884" w:rsidP="00AF6A16">
      <w:pPr>
        <w:spacing w:after="0" w:line="480" w:lineRule="auto"/>
        <w:jc w:val="both"/>
        <w:rPr>
          <w:rFonts w:ascii="Arial" w:hAnsi="Arial" w:cs="Arial"/>
          <w:b/>
          <w:lang w:val="en-US"/>
        </w:rPr>
      </w:pPr>
      <w:r w:rsidRPr="005B4386">
        <w:rPr>
          <w:rFonts w:ascii="Arial" w:hAnsi="Arial" w:cs="Arial"/>
          <w:b/>
          <w:lang w:val="en-US"/>
        </w:rPr>
        <w:t xml:space="preserve">4.3. </w:t>
      </w:r>
      <w:r w:rsidR="00A678D7" w:rsidRPr="005B4386">
        <w:rPr>
          <w:rFonts w:ascii="Arial" w:hAnsi="Arial" w:cs="Arial"/>
          <w:b/>
          <w:lang w:val="en-US"/>
        </w:rPr>
        <w:t>Diels-Alder additions</w:t>
      </w:r>
      <w:r w:rsidR="00A678D7" w:rsidRPr="005B4386">
        <w:rPr>
          <w:rFonts w:ascii="Arial" w:hAnsi="Arial" w:cs="Arial"/>
          <w:lang w:val="en-US"/>
        </w:rPr>
        <w:t xml:space="preserve"> </w:t>
      </w:r>
      <w:r w:rsidR="00A678D7" w:rsidRPr="005B4386">
        <w:rPr>
          <w:rFonts w:ascii="Arial" w:hAnsi="Arial" w:cs="Arial"/>
          <w:b/>
          <w:lang w:val="en-US"/>
        </w:rPr>
        <w:t>(1</w:t>
      </w:r>
      <w:proofErr w:type="gramStart"/>
      <w:r w:rsidR="00A678D7" w:rsidRPr="005B4386">
        <w:rPr>
          <w:rFonts w:ascii="Arial" w:hAnsi="Arial" w:cs="Arial"/>
          <w:b/>
          <w:lang w:val="en-US"/>
        </w:rPr>
        <w:t>,3</w:t>
      </w:r>
      <w:proofErr w:type="gramEnd"/>
      <w:r w:rsidR="00A678D7" w:rsidRPr="005B4386">
        <w:rPr>
          <w:rFonts w:ascii="Arial" w:hAnsi="Arial" w:cs="Arial"/>
          <w:b/>
          <w:lang w:val="en-US"/>
        </w:rPr>
        <w:t>-cycloadditions)</w:t>
      </w:r>
    </w:p>
    <w:p w14:paraId="368A67FF" w14:textId="29421E0C" w:rsidR="007B0624" w:rsidRPr="005B4386" w:rsidRDefault="00A678D7" w:rsidP="00ED5451">
      <w:pPr>
        <w:spacing w:after="0" w:line="480" w:lineRule="auto"/>
        <w:jc w:val="both"/>
        <w:rPr>
          <w:rFonts w:ascii="Arial" w:hAnsi="Arial" w:cs="Arial"/>
          <w:lang w:val="en-US"/>
        </w:rPr>
      </w:pPr>
      <w:r w:rsidRPr="005B4386">
        <w:rPr>
          <w:rFonts w:ascii="Arial" w:hAnsi="Arial" w:cs="Arial"/>
          <w:lang w:val="en-US"/>
        </w:rPr>
        <w:t>Itaconic acid-based polyesters can also be modified by means of 1</w:t>
      </w:r>
      <w:proofErr w:type="gramStart"/>
      <w:r w:rsidRPr="005B4386">
        <w:rPr>
          <w:rFonts w:ascii="Arial" w:hAnsi="Arial" w:cs="Arial"/>
          <w:lang w:val="en-US"/>
        </w:rPr>
        <w:t>,3</w:t>
      </w:r>
      <w:proofErr w:type="gramEnd"/>
      <w:r w:rsidRPr="005B4386">
        <w:rPr>
          <w:rFonts w:ascii="Arial" w:hAnsi="Arial" w:cs="Arial"/>
          <w:lang w:val="en-US"/>
        </w:rPr>
        <w:t xml:space="preserve">-dipolaric cycloadditions. Ritter et al. were able to show that bio-based </w:t>
      </w:r>
      <w:proofErr w:type="spellStart"/>
      <w:r w:rsidRPr="005B4386">
        <w:rPr>
          <w:rFonts w:ascii="Arial" w:hAnsi="Arial" w:cs="Arial"/>
          <w:lang w:val="en-US"/>
        </w:rPr>
        <w:t>dinitrones</w:t>
      </w:r>
      <w:proofErr w:type="spellEnd"/>
      <w:r w:rsidRPr="005B4386">
        <w:rPr>
          <w:rFonts w:ascii="Arial" w:hAnsi="Arial" w:cs="Arial"/>
          <w:lang w:val="en-US"/>
        </w:rPr>
        <w:t xml:space="preserve"> can be used as crosslinking agents of these polyesters, which results in an increase in the mechanical properties of the materials.</w:t>
      </w:r>
      <w:r w:rsidR="00900760" w:rsidRPr="005B4386">
        <w:rPr>
          <w:rFonts w:ascii="Arial" w:hAnsi="Arial" w:cs="Arial"/>
          <w:vertAlign w:val="superscript"/>
          <w:lang w:val="en-US"/>
        </w:rPr>
        <w:t>62</w:t>
      </w:r>
      <w:r w:rsidR="008A4064" w:rsidRPr="005B4386">
        <w:rPr>
          <w:rFonts w:ascii="Arial" w:hAnsi="Arial" w:cs="Arial"/>
          <w:lang w:val="en-US"/>
        </w:rPr>
        <w:t xml:space="preserve"> </w:t>
      </w:r>
      <w:r w:rsidR="00D22045" w:rsidRPr="005B4386">
        <w:rPr>
          <w:rFonts w:ascii="Arial" w:hAnsi="Arial" w:cs="Arial"/>
          <w:lang w:val="en-US"/>
        </w:rPr>
        <w:t xml:space="preserve">Diels-Alder reactions can </w:t>
      </w:r>
      <w:r w:rsidR="00BB7DB2" w:rsidRPr="005B4386">
        <w:rPr>
          <w:rFonts w:ascii="Arial" w:hAnsi="Arial" w:cs="Arial"/>
          <w:lang w:val="en-US"/>
        </w:rPr>
        <w:t xml:space="preserve">also be </w:t>
      </w:r>
      <w:r w:rsidR="007B0624" w:rsidRPr="005B4386">
        <w:rPr>
          <w:rFonts w:ascii="Arial" w:hAnsi="Arial" w:cs="Arial"/>
          <w:lang w:val="en-US"/>
        </w:rPr>
        <w:t xml:space="preserve">exploited as </w:t>
      </w:r>
      <w:r w:rsidR="00BB7DB2" w:rsidRPr="005B4386">
        <w:rPr>
          <w:rFonts w:ascii="Arial" w:hAnsi="Arial" w:cs="Arial"/>
          <w:lang w:val="en-US"/>
        </w:rPr>
        <w:t>a tool for post-</w:t>
      </w:r>
      <w:proofErr w:type="spellStart"/>
      <w:r w:rsidR="00BB7DB2" w:rsidRPr="005B4386">
        <w:rPr>
          <w:rFonts w:ascii="Arial" w:hAnsi="Arial" w:cs="Arial"/>
          <w:lang w:val="en-US"/>
        </w:rPr>
        <w:t>polymerisation</w:t>
      </w:r>
      <w:proofErr w:type="spellEnd"/>
      <w:r w:rsidR="00BB7DB2" w:rsidRPr="005B4386">
        <w:rPr>
          <w:rFonts w:ascii="Arial" w:hAnsi="Arial" w:cs="Arial"/>
          <w:lang w:val="en-US"/>
        </w:rPr>
        <w:t xml:space="preserve"> of bio-derived polymers. Tang a</w:t>
      </w:r>
      <w:r w:rsidR="00AD19A6" w:rsidRPr="005B4386">
        <w:rPr>
          <w:rFonts w:ascii="Arial" w:hAnsi="Arial" w:cs="Arial"/>
          <w:lang w:val="en-US"/>
        </w:rPr>
        <w:t>nd co-workers developed fatty-acid derived poly (meth)acrylate</w:t>
      </w:r>
      <w:r w:rsidR="007B0624" w:rsidRPr="005B4386">
        <w:rPr>
          <w:rFonts w:ascii="Arial" w:hAnsi="Arial" w:cs="Arial"/>
          <w:lang w:val="en-US"/>
        </w:rPr>
        <w:t>s</w:t>
      </w:r>
      <w:r w:rsidR="00AD19A6" w:rsidRPr="005B4386">
        <w:rPr>
          <w:rFonts w:ascii="Arial" w:hAnsi="Arial" w:cs="Arial"/>
          <w:lang w:val="en-US"/>
        </w:rPr>
        <w:t xml:space="preserve"> by an transesterification</w:t>
      </w:r>
      <w:r w:rsidR="007B0624" w:rsidRPr="005B4386">
        <w:rPr>
          <w:rFonts w:ascii="Arial" w:hAnsi="Arial" w:cs="Arial"/>
          <w:lang w:val="en-US"/>
        </w:rPr>
        <w:t xml:space="preserve"> of vegetable oil</w:t>
      </w:r>
      <w:r w:rsidR="00AD19A6" w:rsidRPr="005B4386">
        <w:rPr>
          <w:rFonts w:ascii="Arial" w:hAnsi="Arial" w:cs="Arial"/>
          <w:lang w:val="en-US"/>
        </w:rPr>
        <w:t xml:space="preserve"> with ethanol amine</w:t>
      </w:r>
      <w:r w:rsidR="00A47283" w:rsidRPr="005B4386">
        <w:rPr>
          <w:rFonts w:ascii="Arial" w:hAnsi="Arial" w:cs="Arial"/>
          <w:lang w:val="en-US"/>
        </w:rPr>
        <w:t>.</w:t>
      </w:r>
      <w:r w:rsidR="00900760" w:rsidRPr="005B4386">
        <w:rPr>
          <w:rFonts w:ascii="Arial" w:hAnsi="Arial" w:cs="Arial"/>
          <w:vertAlign w:val="superscript"/>
          <w:lang w:val="en-US"/>
        </w:rPr>
        <w:t>63</w:t>
      </w:r>
      <w:r w:rsidR="00A47283" w:rsidRPr="005B4386">
        <w:rPr>
          <w:rFonts w:ascii="Arial" w:hAnsi="Arial" w:cs="Arial"/>
          <w:lang w:val="en-US"/>
        </w:rPr>
        <w:t xml:space="preserve"> </w:t>
      </w:r>
      <w:r w:rsidR="00AD19A6" w:rsidRPr="005B4386">
        <w:rPr>
          <w:rFonts w:ascii="Arial" w:hAnsi="Arial" w:cs="Arial"/>
          <w:lang w:val="en-US"/>
        </w:rPr>
        <w:t>The unsaturated fatty acid pendants were modified via thiol-ene click chemistry</w:t>
      </w:r>
      <w:r w:rsidR="007B0624" w:rsidRPr="005B4386">
        <w:rPr>
          <w:rFonts w:ascii="Arial" w:hAnsi="Arial" w:cs="Arial"/>
          <w:lang w:val="en-US"/>
        </w:rPr>
        <w:t xml:space="preserve"> to introduce furan moieties, which can be used as dienes in Diels-Alder reactions (scheme </w:t>
      </w:r>
      <w:r w:rsidR="000361F0" w:rsidRPr="005B4386">
        <w:rPr>
          <w:rFonts w:ascii="Arial" w:hAnsi="Arial" w:cs="Arial"/>
          <w:lang w:val="en-US"/>
        </w:rPr>
        <w:t>11</w:t>
      </w:r>
      <w:r w:rsidR="007B0624" w:rsidRPr="005B4386">
        <w:rPr>
          <w:rFonts w:ascii="Arial" w:hAnsi="Arial" w:cs="Arial"/>
          <w:lang w:val="en-US"/>
        </w:rPr>
        <w:t>)</w:t>
      </w:r>
      <w:r w:rsidR="00A47283" w:rsidRPr="005B4386">
        <w:rPr>
          <w:rFonts w:ascii="Arial" w:hAnsi="Arial" w:cs="Arial"/>
          <w:lang w:val="en-US"/>
        </w:rPr>
        <w:t>.</w:t>
      </w:r>
      <w:r w:rsidR="00900760" w:rsidRPr="005B4386">
        <w:rPr>
          <w:rFonts w:ascii="Arial" w:hAnsi="Arial" w:cs="Arial"/>
          <w:vertAlign w:val="superscript"/>
          <w:lang w:val="en-US"/>
        </w:rPr>
        <w:t>64</w:t>
      </w:r>
      <w:r w:rsidR="00693FDB" w:rsidRPr="005B4386">
        <w:rPr>
          <w:rFonts w:ascii="Arial" w:hAnsi="Arial" w:cs="Arial"/>
          <w:lang w:val="en-US"/>
        </w:rPr>
        <w:t xml:space="preserve"> </w:t>
      </w:r>
      <w:r w:rsidR="007B0624" w:rsidRPr="005B4386">
        <w:rPr>
          <w:rFonts w:ascii="Arial" w:hAnsi="Arial" w:cs="Arial"/>
          <w:lang w:val="en-US"/>
        </w:rPr>
        <w:t xml:space="preserve">The addition of suitable </w:t>
      </w:r>
      <w:proofErr w:type="spellStart"/>
      <w:r w:rsidR="007B0624" w:rsidRPr="005B4386">
        <w:rPr>
          <w:rFonts w:ascii="Arial" w:hAnsi="Arial" w:cs="Arial"/>
          <w:lang w:val="en-US"/>
        </w:rPr>
        <w:t>succinimid</w:t>
      </w:r>
      <w:proofErr w:type="spellEnd"/>
      <w:r w:rsidR="007B0624" w:rsidRPr="005B4386">
        <w:rPr>
          <w:rFonts w:ascii="Arial" w:hAnsi="Arial" w:cs="Arial"/>
          <w:lang w:val="en-US"/>
        </w:rPr>
        <w:t xml:space="preserve">-based </w:t>
      </w:r>
      <w:proofErr w:type="spellStart"/>
      <w:r w:rsidR="007B0624" w:rsidRPr="005B4386">
        <w:rPr>
          <w:rFonts w:ascii="Arial" w:hAnsi="Arial" w:cs="Arial"/>
          <w:lang w:val="en-US"/>
        </w:rPr>
        <w:t>bis</w:t>
      </w:r>
      <w:proofErr w:type="spellEnd"/>
      <w:r w:rsidR="007B0624" w:rsidRPr="005B4386">
        <w:rPr>
          <w:rFonts w:ascii="Arial" w:hAnsi="Arial" w:cs="Arial"/>
          <w:lang w:val="en-US"/>
        </w:rPr>
        <w:t>-dienophile allowed for reversible crosslinking resulting in mendable bio-elastomers.</w:t>
      </w:r>
    </w:p>
    <w:p w14:paraId="20FEF7AE" w14:textId="77777777" w:rsidR="0022352D" w:rsidRPr="005B4386" w:rsidRDefault="0022352D" w:rsidP="00ED5451">
      <w:pPr>
        <w:spacing w:after="0" w:line="480" w:lineRule="auto"/>
        <w:jc w:val="both"/>
        <w:rPr>
          <w:rFonts w:ascii="Arial" w:hAnsi="Arial" w:cs="Arial"/>
          <w:lang w:val="en-US"/>
        </w:rPr>
      </w:pPr>
    </w:p>
    <w:p w14:paraId="76C46478" w14:textId="680CD8C3" w:rsidR="00AD19A6" w:rsidRPr="005B4386" w:rsidRDefault="007B0624" w:rsidP="00ED5451">
      <w:pPr>
        <w:spacing w:after="0" w:line="480" w:lineRule="auto"/>
        <w:jc w:val="both"/>
        <w:rPr>
          <w:rFonts w:ascii="Arial" w:hAnsi="Arial" w:cs="Arial"/>
          <w:lang w:val="en-US"/>
        </w:rPr>
      </w:pPr>
      <w:r w:rsidRPr="005B4386">
        <w:lastRenderedPageBreak/>
        <w:t xml:space="preserve"> </w:t>
      </w:r>
      <w:r w:rsidR="0058156B" w:rsidRPr="005B4386">
        <w:object w:dxaOrig="7431" w:dyaOrig="4594" w14:anchorId="64493897">
          <v:shape id="_x0000_i1035" type="#_x0000_t75" style="width:371.2pt;height:229.6pt" o:ole="">
            <v:imagedata r:id="rId33" o:title=""/>
          </v:shape>
          <o:OLEObject Type="Embed" ProgID="ChemDraw.Document.6.0" ShapeID="_x0000_i1035" DrawAspect="Content" ObjectID="_1577273010" r:id="rId34"/>
        </w:object>
      </w:r>
    </w:p>
    <w:p w14:paraId="674F50B1" w14:textId="1893CF8E" w:rsidR="00D22045" w:rsidRPr="005B4386" w:rsidRDefault="000361F0" w:rsidP="00ED5451">
      <w:pPr>
        <w:spacing w:after="0" w:line="480" w:lineRule="auto"/>
        <w:jc w:val="both"/>
        <w:rPr>
          <w:rFonts w:ascii="Arial" w:hAnsi="Arial" w:cs="Arial"/>
          <w:lang w:val="en-US"/>
        </w:rPr>
      </w:pPr>
      <w:r w:rsidRPr="005B4386">
        <w:rPr>
          <w:rFonts w:ascii="Arial" w:hAnsi="Arial" w:cs="Arial"/>
          <w:b/>
          <w:lang w:val="en-US"/>
        </w:rPr>
        <w:t>Scheme 11</w:t>
      </w:r>
      <w:r w:rsidR="0000069E" w:rsidRPr="005B4386">
        <w:rPr>
          <w:rFonts w:ascii="Arial" w:hAnsi="Arial" w:cs="Arial"/>
          <w:b/>
          <w:lang w:val="en-US"/>
        </w:rPr>
        <w:t>.</w:t>
      </w:r>
      <w:r w:rsidR="007B0624" w:rsidRPr="005B4386">
        <w:rPr>
          <w:rFonts w:ascii="Arial" w:hAnsi="Arial" w:cs="Arial"/>
          <w:b/>
          <w:lang w:val="en-US"/>
        </w:rPr>
        <w:t xml:space="preserve"> </w:t>
      </w:r>
      <w:r w:rsidR="007B0624" w:rsidRPr="005B4386">
        <w:rPr>
          <w:rFonts w:ascii="Arial" w:hAnsi="Arial" w:cs="Arial"/>
          <w:lang w:val="en-US"/>
        </w:rPr>
        <w:t>Fatty acid-derived poly (meth</w:t>
      </w:r>
      <w:proofErr w:type="gramStart"/>
      <w:r w:rsidR="007B0624" w:rsidRPr="005B4386">
        <w:rPr>
          <w:rFonts w:ascii="Arial" w:hAnsi="Arial" w:cs="Arial"/>
          <w:lang w:val="en-US"/>
        </w:rPr>
        <w:t>)acrylates</w:t>
      </w:r>
      <w:proofErr w:type="gramEnd"/>
      <w:r w:rsidR="007B0624" w:rsidRPr="005B4386">
        <w:rPr>
          <w:rFonts w:ascii="Arial" w:hAnsi="Arial" w:cs="Arial"/>
          <w:lang w:val="en-US"/>
        </w:rPr>
        <w:t xml:space="preserve"> with furan moieties than can be used as dienes.</w:t>
      </w:r>
    </w:p>
    <w:p w14:paraId="28DABF32" w14:textId="77777777" w:rsidR="0000069E" w:rsidRPr="005B4386" w:rsidRDefault="0000069E" w:rsidP="00ED5451">
      <w:pPr>
        <w:spacing w:after="0" w:line="480" w:lineRule="auto"/>
        <w:jc w:val="both"/>
        <w:rPr>
          <w:rFonts w:ascii="Arial" w:hAnsi="Arial" w:cs="Arial"/>
          <w:lang w:val="en-US"/>
        </w:rPr>
      </w:pPr>
    </w:p>
    <w:p w14:paraId="68D7954D" w14:textId="2794B0BC" w:rsidR="00A678D7" w:rsidRPr="005B4386" w:rsidRDefault="00693FDB" w:rsidP="00ED5451">
      <w:pPr>
        <w:spacing w:after="0" w:line="480" w:lineRule="auto"/>
        <w:jc w:val="both"/>
        <w:rPr>
          <w:rFonts w:ascii="Arial" w:hAnsi="Arial" w:cs="Arial"/>
          <w:lang w:val="en-US"/>
        </w:rPr>
      </w:pPr>
      <w:r w:rsidRPr="005B4386">
        <w:rPr>
          <w:rFonts w:ascii="Arial" w:hAnsi="Arial" w:cs="Arial"/>
          <w:lang w:val="en-US"/>
        </w:rPr>
        <w:t xml:space="preserve">A somewhat similar approach using furan moieties derived from </w:t>
      </w:r>
      <w:proofErr w:type="spellStart"/>
      <w:r w:rsidRPr="005B4386">
        <w:rPr>
          <w:rFonts w:ascii="Arial" w:hAnsi="Arial" w:cs="Arial"/>
          <w:lang w:val="en-US"/>
        </w:rPr>
        <w:t>furfuryl</w:t>
      </w:r>
      <w:proofErr w:type="spellEnd"/>
      <w:r w:rsidRPr="005B4386">
        <w:rPr>
          <w:rFonts w:ascii="Arial" w:hAnsi="Arial" w:cs="Arial"/>
          <w:lang w:val="en-US"/>
        </w:rPr>
        <w:t xml:space="preserve"> alcohol was already reported by </w:t>
      </w:r>
      <w:proofErr w:type="spellStart"/>
      <w:r w:rsidRPr="005B4386">
        <w:rPr>
          <w:rFonts w:ascii="Arial" w:hAnsi="Arial" w:cs="Arial"/>
          <w:lang w:val="en-US"/>
        </w:rPr>
        <w:t>Gandini</w:t>
      </w:r>
      <w:proofErr w:type="spellEnd"/>
      <w:r w:rsidRPr="005B4386">
        <w:rPr>
          <w:rFonts w:ascii="Arial" w:hAnsi="Arial" w:cs="Arial"/>
          <w:lang w:val="en-US"/>
        </w:rPr>
        <w:t xml:space="preserve"> and co-workers in 2002.</w:t>
      </w:r>
      <w:r w:rsidR="00900760" w:rsidRPr="005B4386">
        <w:rPr>
          <w:rFonts w:ascii="Arial" w:hAnsi="Arial" w:cs="Arial"/>
          <w:vertAlign w:val="superscript"/>
          <w:lang w:val="en-US"/>
        </w:rPr>
        <w:t>65</w:t>
      </w:r>
      <w:r w:rsidRPr="005B4386">
        <w:rPr>
          <w:rFonts w:ascii="Arial" w:hAnsi="Arial" w:cs="Arial"/>
          <w:lang w:val="en-US"/>
        </w:rPr>
        <w:t xml:space="preserve"> However, in this case the furan building blocks were introduced into a </w:t>
      </w:r>
      <w:proofErr w:type="spellStart"/>
      <w:r w:rsidRPr="005B4386">
        <w:rPr>
          <w:rFonts w:ascii="Arial" w:hAnsi="Arial" w:cs="Arial"/>
          <w:lang w:val="en-US"/>
        </w:rPr>
        <w:t>polya</w:t>
      </w:r>
      <w:r w:rsidR="002E67CC" w:rsidRPr="005B4386">
        <w:rPr>
          <w:rFonts w:ascii="Arial" w:hAnsi="Arial" w:cs="Arial"/>
          <w:lang w:val="en-US"/>
        </w:rPr>
        <w:t>crylate</w:t>
      </w:r>
      <w:proofErr w:type="spellEnd"/>
      <w:r w:rsidR="002E67CC" w:rsidRPr="005B4386">
        <w:rPr>
          <w:rFonts w:ascii="Arial" w:hAnsi="Arial" w:cs="Arial"/>
          <w:lang w:val="en-US"/>
        </w:rPr>
        <w:t xml:space="preserve"> backbone by co-</w:t>
      </w:r>
      <w:proofErr w:type="spellStart"/>
      <w:r w:rsidR="002E67CC" w:rsidRPr="005B4386">
        <w:rPr>
          <w:rFonts w:ascii="Arial" w:hAnsi="Arial" w:cs="Arial"/>
          <w:lang w:val="en-US"/>
        </w:rPr>
        <w:t>polymeris</w:t>
      </w:r>
      <w:r w:rsidRPr="005B4386">
        <w:rPr>
          <w:rFonts w:ascii="Arial" w:hAnsi="Arial" w:cs="Arial"/>
          <w:lang w:val="en-US"/>
        </w:rPr>
        <w:t>ation</w:t>
      </w:r>
      <w:proofErr w:type="spellEnd"/>
      <w:r w:rsidRPr="005B4386">
        <w:rPr>
          <w:rFonts w:ascii="Arial" w:hAnsi="Arial" w:cs="Arial"/>
          <w:lang w:val="en-US"/>
        </w:rPr>
        <w:t xml:space="preserve"> of </w:t>
      </w:r>
      <w:proofErr w:type="spellStart"/>
      <w:r w:rsidRPr="005B4386">
        <w:rPr>
          <w:rFonts w:ascii="Arial" w:hAnsi="Arial" w:cs="Arial"/>
          <w:lang w:val="en-US"/>
        </w:rPr>
        <w:t>hexylacrylate</w:t>
      </w:r>
      <w:proofErr w:type="spellEnd"/>
      <w:r w:rsidRPr="005B4386">
        <w:rPr>
          <w:rFonts w:ascii="Arial" w:hAnsi="Arial" w:cs="Arial"/>
          <w:lang w:val="en-US"/>
        </w:rPr>
        <w:t xml:space="preserve"> and 2-furfural acrylate</w:t>
      </w:r>
      <w:r w:rsidR="002921C0" w:rsidRPr="005B4386">
        <w:rPr>
          <w:rFonts w:ascii="Arial" w:hAnsi="Arial" w:cs="Arial"/>
          <w:lang w:val="en-US"/>
        </w:rPr>
        <w:t>, resulting in a polymer with a low percentage of renewable resources</w:t>
      </w:r>
      <w:r w:rsidRPr="005B4386">
        <w:rPr>
          <w:rFonts w:ascii="Arial" w:hAnsi="Arial" w:cs="Arial"/>
          <w:lang w:val="en-US"/>
        </w:rPr>
        <w:t>.</w:t>
      </w:r>
      <w:r w:rsidR="002921C0" w:rsidRPr="005B4386">
        <w:rPr>
          <w:rFonts w:ascii="Arial" w:hAnsi="Arial" w:cs="Arial"/>
          <w:lang w:val="en-US"/>
        </w:rPr>
        <w:t xml:space="preserve"> Later, Yoshie and co-workers synthesized polyesters derived from 2</w:t>
      </w:r>
      <w:proofErr w:type="gramStart"/>
      <w:r w:rsidR="002921C0" w:rsidRPr="005B4386">
        <w:rPr>
          <w:rFonts w:ascii="Arial" w:hAnsi="Arial" w:cs="Arial"/>
          <w:lang w:val="en-US"/>
        </w:rPr>
        <w:t>,5</w:t>
      </w:r>
      <w:proofErr w:type="gramEnd"/>
      <w:r w:rsidR="002921C0" w:rsidRPr="005B4386">
        <w:rPr>
          <w:rFonts w:ascii="Arial" w:hAnsi="Arial" w:cs="Arial"/>
          <w:lang w:val="en-US"/>
        </w:rPr>
        <w:t>-furandimethanol and succinic acid resulting in the incorporation of the diene into the backbone of the polymer.</w:t>
      </w:r>
      <w:r w:rsidR="00900760" w:rsidRPr="005B4386">
        <w:rPr>
          <w:rFonts w:ascii="Arial" w:hAnsi="Arial" w:cs="Arial"/>
          <w:vertAlign w:val="superscript"/>
          <w:lang w:val="en-US"/>
        </w:rPr>
        <w:t>66,67</w:t>
      </w:r>
      <w:r w:rsidR="002921C0" w:rsidRPr="005B4386">
        <w:rPr>
          <w:rFonts w:ascii="Arial" w:hAnsi="Arial" w:cs="Arial"/>
          <w:lang w:val="en-US"/>
        </w:rPr>
        <w:t xml:space="preserve"> This kind of polyesters can also undergo reversible cross-linking with </w:t>
      </w:r>
      <w:proofErr w:type="spellStart"/>
      <w:r w:rsidR="002921C0" w:rsidRPr="005B4386">
        <w:rPr>
          <w:rFonts w:ascii="Arial" w:hAnsi="Arial" w:cs="Arial"/>
          <w:lang w:val="en-US"/>
        </w:rPr>
        <w:t>bismaleinimids</w:t>
      </w:r>
      <w:proofErr w:type="spellEnd"/>
      <w:r w:rsidR="002921C0" w:rsidRPr="005B4386">
        <w:rPr>
          <w:rFonts w:ascii="Arial" w:hAnsi="Arial" w:cs="Arial"/>
          <w:lang w:val="en-US"/>
        </w:rPr>
        <w:t xml:space="preserve"> by means of a Diels-Alder reaction.</w:t>
      </w:r>
    </w:p>
    <w:p w14:paraId="3187A69B" w14:textId="77777777" w:rsidR="00FB6B00" w:rsidRPr="005B4386" w:rsidRDefault="00FB6B00" w:rsidP="00ED5451">
      <w:pPr>
        <w:spacing w:after="0" w:line="480" w:lineRule="auto"/>
        <w:jc w:val="both"/>
        <w:rPr>
          <w:rFonts w:ascii="Arial" w:hAnsi="Arial" w:cs="Arial"/>
          <w:lang w:val="en-US"/>
        </w:rPr>
      </w:pPr>
    </w:p>
    <w:p w14:paraId="3C0F56E9" w14:textId="18A1CA83" w:rsidR="00A678D7" w:rsidRPr="005B4386" w:rsidRDefault="008A7884" w:rsidP="00AF6A16">
      <w:pPr>
        <w:spacing w:after="0" w:line="480" w:lineRule="auto"/>
        <w:jc w:val="both"/>
        <w:rPr>
          <w:rFonts w:ascii="Arial" w:hAnsi="Arial" w:cs="Arial"/>
          <w:b/>
          <w:lang w:val="en-US"/>
        </w:rPr>
      </w:pPr>
      <w:r w:rsidRPr="005B4386">
        <w:rPr>
          <w:rFonts w:ascii="Arial" w:hAnsi="Arial" w:cs="Arial"/>
          <w:b/>
          <w:lang w:val="en-US"/>
        </w:rPr>
        <w:t xml:space="preserve">4.4. </w:t>
      </w:r>
      <w:r w:rsidR="00A678D7" w:rsidRPr="005B4386">
        <w:rPr>
          <w:rFonts w:ascii="Arial" w:hAnsi="Arial" w:cs="Arial"/>
          <w:b/>
          <w:lang w:val="en-US"/>
        </w:rPr>
        <w:t>Additions to isolated (non-conju</w:t>
      </w:r>
      <w:r w:rsidR="00FB6B00" w:rsidRPr="005B4386">
        <w:rPr>
          <w:rFonts w:ascii="Arial" w:hAnsi="Arial" w:cs="Arial"/>
          <w:b/>
          <w:lang w:val="en-US"/>
        </w:rPr>
        <w:t>gated) pendant C=C-double bonds</w:t>
      </w:r>
    </w:p>
    <w:p w14:paraId="3385F0E0" w14:textId="54B813D9" w:rsidR="00A678D7" w:rsidRPr="005B4386" w:rsidRDefault="00BD2BD2" w:rsidP="00220481">
      <w:pPr>
        <w:spacing w:after="0" w:line="480" w:lineRule="auto"/>
        <w:jc w:val="both"/>
        <w:rPr>
          <w:rFonts w:ascii="Arial" w:hAnsi="Arial" w:cs="Arial"/>
          <w:lang w:val="en-US"/>
        </w:rPr>
      </w:pPr>
      <w:r w:rsidRPr="005B4386">
        <w:rPr>
          <w:rFonts w:ascii="Arial" w:hAnsi="Arial" w:cs="Arial"/>
          <w:lang w:val="en-US"/>
        </w:rPr>
        <w:t>Many of the above examples represent PPM on electron deficient C=Cs</w:t>
      </w:r>
      <w:r w:rsidR="005325CC" w:rsidRPr="005B4386">
        <w:rPr>
          <w:rFonts w:ascii="Arial" w:hAnsi="Arial" w:cs="Arial"/>
          <w:lang w:val="en-US"/>
        </w:rPr>
        <w:t>, this often as a result of their</w:t>
      </w:r>
      <w:r w:rsidRPr="005B4386">
        <w:rPr>
          <w:rFonts w:ascii="Arial" w:hAnsi="Arial" w:cs="Arial"/>
          <w:lang w:val="en-US"/>
        </w:rPr>
        <w:t xml:space="preserve"> conjugation with </w:t>
      </w:r>
      <w:proofErr w:type="spellStart"/>
      <w:r w:rsidRPr="005B4386">
        <w:rPr>
          <w:rFonts w:ascii="Arial" w:hAnsi="Arial" w:cs="Arial"/>
          <w:lang w:val="en-US"/>
        </w:rPr>
        <w:t>neighbouring</w:t>
      </w:r>
      <w:proofErr w:type="spellEnd"/>
      <w:r w:rsidRPr="005B4386">
        <w:rPr>
          <w:rFonts w:ascii="Arial" w:hAnsi="Arial" w:cs="Arial"/>
          <w:lang w:val="en-US"/>
        </w:rPr>
        <w:t xml:space="preserve"> esters groups</w:t>
      </w:r>
      <w:r w:rsidR="005325CC" w:rsidRPr="005B4386">
        <w:rPr>
          <w:rFonts w:ascii="Arial" w:hAnsi="Arial" w:cs="Arial"/>
          <w:lang w:val="en-US"/>
        </w:rPr>
        <w:t>. H</w:t>
      </w:r>
      <w:r w:rsidRPr="005B4386">
        <w:rPr>
          <w:rFonts w:ascii="Arial" w:hAnsi="Arial" w:cs="Arial"/>
          <w:lang w:val="en-US"/>
        </w:rPr>
        <w:t>owever there are examples of</w:t>
      </w:r>
      <w:r w:rsidR="005325CC" w:rsidRPr="005B4386">
        <w:rPr>
          <w:rFonts w:ascii="Arial" w:hAnsi="Arial" w:cs="Arial"/>
          <w:lang w:val="en-US"/>
        </w:rPr>
        <w:t xml:space="preserve"> bio-based polymers containing isolated, non-conjugated, C=Cs and whose mode of PPM is therefore different.</w:t>
      </w:r>
      <w:r w:rsidRPr="005B4386">
        <w:rPr>
          <w:rFonts w:ascii="Arial" w:hAnsi="Arial" w:cs="Arial"/>
          <w:lang w:val="en-US"/>
        </w:rPr>
        <w:t xml:space="preserve"> </w:t>
      </w:r>
      <w:r w:rsidR="00A678D7" w:rsidRPr="005B4386">
        <w:rPr>
          <w:rFonts w:ascii="Arial" w:hAnsi="Arial" w:cs="Arial"/>
          <w:lang w:val="en-US"/>
        </w:rPr>
        <w:t>A very i</w:t>
      </w:r>
      <w:r w:rsidR="00114AD8" w:rsidRPr="005B4386">
        <w:rPr>
          <w:rFonts w:ascii="Arial" w:hAnsi="Arial" w:cs="Arial"/>
          <w:lang w:val="en-US"/>
        </w:rPr>
        <w:t>nteresting example for the post-</w:t>
      </w:r>
      <w:proofErr w:type="spellStart"/>
      <w:r w:rsidR="002E67CC" w:rsidRPr="005B4386">
        <w:rPr>
          <w:rFonts w:ascii="Arial" w:hAnsi="Arial" w:cs="Arial"/>
          <w:lang w:val="en-US"/>
        </w:rPr>
        <w:t>polymeris</w:t>
      </w:r>
      <w:r w:rsidR="00A678D7" w:rsidRPr="005B4386">
        <w:rPr>
          <w:rFonts w:ascii="Arial" w:hAnsi="Arial" w:cs="Arial"/>
          <w:lang w:val="en-US"/>
        </w:rPr>
        <w:t>ation</w:t>
      </w:r>
      <w:proofErr w:type="spellEnd"/>
      <w:r w:rsidR="00A678D7" w:rsidRPr="005B4386">
        <w:rPr>
          <w:rFonts w:ascii="Arial" w:hAnsi="Arial" w:cs="Arial"/>
          <w:lang w:val="en-US"/>
        </w:rPr>
        <w:t xml:space="preserve"> modification of</w:t>
      </w:r>
      <w:r w:rsidR="005325CC" w:rsidRPr="005B4386">
        <w:rPr>
          <w:rFonts w:ascii="Arial" w:hAnsi="Arial" w:cs="Arial"/>
          <w:lang w:val="en-US"/>
        </w:rPr>
        <w:t xml:space="preserve"> an isolated electron-rich</w:t>
      </w:r>
      <w:r w:rsidR="00A678D7" w:rsidRPr="005B4386">
        <w:rPr>
          <w:rFonts w:ascii="Arial" w:hAnsi="Arial" w:cs="Arial"/>
          <w:lang w:val="en-US"/>
        </w:rPr>
        <w:t xml:space="preserve"> C=C double bonds was recently reported by Greiner and co-workers.</w:t>
      </w:r>
      <w:r w:rsidR="00900760" w:rsidRPr="005B4386">
        <w:rPr>
          <w:rFonts w:ascii="Arial" w:hAnsi="Arial" w:cs="Arial"/>
          <w:vertAlign w:val="superscript"/>
          <w:lang w:val="en-US"/>
        </w:rPr>
        <w:t>68</w:t>
      </w:r>
      <w:r w:rsidR="00D17A93" w:rsidRPr="005B4386">
        <w:rPr>
          <w:rFonts w:ascii="Arial" w:hAnsi="Arial" w:cs="Arial"/>
          <w:lang w:val="en-US"/>
        </w:rPr>
        <w:t xml:space="preserve"> </w:t>
      </w:r>
      <w:r w:rsidR="00A678D7" w:rsidRPr="005B4386">
        <w:rPr>
          <w:rFonts w:ascii="Arial" w:hAnsi="Arial" w:cs="Arial"/>
          <w:lang w:val="en-US"/>
        </w:rPr>
        <w:lastRenderedPageBreak/>
        <w:t xml:space="preserve">They modified </w:t>
      </w:r>
      <w:proofErr w:type="gramStart"/>
      <w:r w:rsidR="00A678D7" w:rsidRPr="005B4386">
        <w:rPr>
          <w:rFonts w:ascii="Arial" w:hAnsi="Arial" w:cs="Arial"/>
          <w:lang w:val="en-US"/>
        </w:rPr>
        <w:t>poly(</w:t>
      </w:r>
      <w:proofErr w:type="spellStart"/>
      <w:proofErr w:type="gramEnd"/>
      <w:r w:rsidR="00A678D7" w:rsidRPr="005B4386">
        <w:rPr>
          <w:rFonts w:ascii="Arial" w:hAnsi="Arial" w:cs="Arial"/>
          <w:lang w:val="en-US"/>
        </w:rPr>
        <w:t>limone</w:t>
      </w:r>
      <w:proofErr w:type="spellEnd"/>
      <w:r w:rsidR="00A678D7" w:rsidRPr="005B4386">
        <w:rPr>
          <w:rFonts w:ascii="Arial" w:hAnsi="Arial" w:cs="Arial"/>
          <w:lang w:val="en-US"/>
        </w:rPr>
        <w:t xml:space="preserve"> carbonate)</w:t>
      </w:r>
      <w:r w:rsidR="00F3249E" w:rsidRPr="005B4386">
        <w:rPr>
          <w:rFonts w:ascii="Arial" w:hAnsi="Arial" w:cs="Arial"/>
          <w:lang w:val="en-US"/>
        </w:rPr>
        <w:t xml:space="preserve"> PLC</w:t>
      </w:r>
      <w:r w:rsidR="00A678D7" w:rsidRPr="005B4386">
        <w:rPr>
          <w:rFonts w:ascii="Arial" w:hAnsi="Arial" w:cs="Arial"/>
          <w:lang w:val="en-US"/>
        </w:rPr>
        <w:t>, which is accessible by a reaction of limonene oxide with CO</w:t>
      </w:r>
      <w:r w:rsidR="00A678D7" w:rsidRPr="005B4386">
        <w:rPr>
          <w:rFonts w:ascii="Arial" w:hAnsi="Arial" w:cs="Arial"/>
          <w:vertAlign w:val="subscript"/>
          <w:lang w:val="en-US"/>
        </w:rPr>
        <w:t>2</w:t>
      </w:r>
      <w:r w:rsidR="00A678D7" w:rsidRPr="005B4386">
        <w:rPr>
          <w:rFonts w:ascii="Arial" w:hAnsi="Arial" w:cs="Arial"/>
          <w:lang w:val="en-US"/>
        </w:rPr>
        <w:t>.</w:t>
      </w:r>
      <w:r w:rsidR="00900760" w:rsidRPr="005B4386">
        <w:rPr>
          <w:rFonts w:ascii="Arial" w:hAnsi="Arial" w:cs="Arial"/>
          <w:vertAlign w:val="superscript"/>
          <w:lang w:val="en-US"/>
        </w:rPr>
        <w:t>69</w:t>
      </w:r>
      <w:r w:rsidR="00A678D7" w:rsidRPr="005B4386">
        <w:rPr>
          <w:rFonts w:ascii="Arial" w:hAnsi="Arial" w:cs="Arial"/>
          <w:lang w:val="en-US"/>
        </w:rPr>
        <w:t xml:space="preserve"> They exploited the C=C double bond of the limonene moiety to add different thiols and polyethylene glycol </w:t>
      </w:r>
      <w:r w:rsidR="003E570B" w:rsidRPr="005B4386">
        <w:rPr>
          <w:rFonts w:ascii="Arial" w:hAnsi="Arial" w:cs="Arial"/>
          <w:lang w:val="en-US"/>
        </w:rPr>
        <w:t xml:space="preserve">in high conversions up to 99% </w:t>
      </w:r>
      <w:r w:rsidR="00A678D7" w:rsidRPr="005B4386">
        <w:rPr>
          <w:rFonts w:ascii="Arial" w:hAnsi="Arial" w:cs="Arial"/>
          <w:lang w:val="en-US"/>
        </w:rPr>
        <w:t xml:space="preserve">(scheme </w:t>
      </w:r>
      <w:r w:rsidR="000361F0" w:rsidRPr="005B4386">
        <w:rPr>
          <w:rFonts w:ascii="Arial" w:hAnsi="Arial" w:cs="Arial"/>
          <w:lang w:val="en-US"/>
        </w:rPr>
        <w:t>12</w:t>
      </w:r>
      <w:r w:rsidR="00A678D7" w:rsidRPr="005B4386">
        <w:rPr>
          <w:rFonts w:ascii="Arial" w:hAnsi="Arial" w:cs="Arial"/>
          <w:lang w:val="en-US"/>
        </w:rPr>
        <w:t>). This lead to materials with a wide variety of applications, such as rubbers, hydrophilic and antibacterial polymers.</w:t>
      </w:r>
      <w:r w:rsidR="00263100" w:rsidRPr="005B4386">
        <w:rPr>
          <w:rFonts w:ascii="Arial" w:hAnsi="Arial" w:cs="Arial"/>
          <w:lang w:val="en-US"/>
        </w:rPr>
        <w:t xml:space="preserve"> </w:t>
      </w:r>
    </w:p>
    <w:p w14:paraId="082A5F39" w14:textId="77777777" w:rsidR="0000069E" w:rsidRPr="005B4386" w:rsidRDefault="0000069E" w:rsidP="00220481">
      <w:pPr>
        <w:spacing w:after="0" w:line="480" w:lineRule="auto"/>
        <w:jc w:val="both"/>
        <w:rPr>
          <w:rFonts w:ascii="Arial" w:hAnsi="Arial" w:cs="Arial"/>
          <w:lang w:val="en-US"/>
        </w:rPr>
      </w:pPr>
    </w:p>
    <w:p w14:paraId="34769F1C" w14:textId="67D354B4" w:rsidR="00A678D7" w:rsidRPr="005B4386" w:rsidRDefault="00E1614C" w:rsidP="00220481">
      <w:pPr>
        <w:spacing w:after="0" w:line="480" w:lineRule="auto"/>
        <w:jc w:val="both"/>
      </w:pPr>
      <w:r w:rsidRPr="005B4386">
        <w:object w:dxaOrig="6739" w:dyaOrig="1677" w14:anchorId="74C2501B">
          <v:shape id="_x0000_i1036" type="#_x0000_t75" style="width:337.6pt;height:84pt" o:ole="">
            <v:imagedata r:id="rId35" o:title=""/>
          </v:shape>
          <o:OLEObject Type="Embed" ProgID="ChemDraw.Document.6.0" ShapeID="_x0000_i1036" DrawAspect="Content" ObjectID="_1577273011" r:id="rId36"/>
        </w:object>
      </w:r>
    </w:p>
    <w:p w14:paraId="45C2D7ED" w14:textId="1969D127" w:rsidR="00A678D7" w:rsidRPr="005B4386" w:rsidRDefault="00A678D7" w:rsidP="00220481">
      <w:pPr>
        <w:jc w:val="both"/>
        <w:rPr>
          <w:rFonts w:ascii="Arial" w:hAnsi="Arial" w:cs="Arial"/>
          <w:lang w:val="en-US"/>
        </w:rPr>
      </w:pPr>
      <w:r w:rsidRPr="005B4386">
        <w:rPr>
          <w:rFonts w:ascii="Arial" w:hAnsi="Arial" w:cs="Arial"/>
          <w:b/>
          <w:lang w:val="en-US"/>
        </w:rPr>
        <w:t xml:space="preserve">Scheme </w:t>
      </w:r>
      <w:r w:rsidR="000361F0" w:rsidRPr="005B4386">
        <w:rPr>
          <w:rFonts w:ascii="Arial" w:hAnsi="Arial" w:cs="Arial"/>
          <w:b/>
          <w:lang w:val="en-US"/>
        </w:rPr>
        <w:t>12</w:t>
      </w:r>
      <w:r w:rsidR="0000069E" w:rsidRPr="005B4386">
        <w:rPr>
          <w:rFonts w:ascii="Arial" w:hAnsi="Arial" w:cs="Arial"/>
          <w:b/>
          <w:lang w:val="en-US"/>
        </w:rPr>
        <w:t>.</w:t>
      </w:r>
      <w:r w:rsidR="00114AD8" w:rsidRPr="005B4386">
        <w:rPr>
          <w:rFonts w:ascii="Arial" w:hAnsi="Arial" w:cs="Arial"/>
          <w:lang w:val="en-US"/>
        </w:rPr>
        <w:t xml:space="preserve"> Post-</w:t>
      </w:r>
      <w:proofErr w:type="spellStart"/>
      <w:r w:rsidR="002E67CC" w:rsidRPr="005B4386">
        <w:rPr>
          <w:rFonts w:ascii="Arial" w:hAnsi="Arial" w:cs="Arial"/>
          <w:lang w:val="en-US"/>
        </w:rPr>
        <w:t>polymeris</w:t>
      </w:r>
      <w:r w:rsidRPr="005B4386">
        <w:rPr>
          <w:rFonts w:ascii="Arial" w:hAnsi="Arial" w:cs="Arial"/>
          <w:lang w:val="en-US"/>
        </w:rPr>
        <w:t>ation</w:t>
      </w:r>
      <w:proofErr w:type="spellEnd"/>
      <w:r w:rsidRPr="005B4386">
        <w:rPr>
          <w:rFonts w:ascii="Arial" w:hAnsi="Arial" w:cs="Arial"/>
          <w:lang w:val="en-US"/>
        </w:rPr>
        <w:t xml:space="preserve"> modification of </w:t>
      </w:r>
      <w:r w:rsidR="00F3249E" w:rsidRPr="005B4386">
        <w:rPr>
          <w:rFonts w:ascii="Arial" w:hAnsi="Arial" w:cs="Arial"/>
          <w:lang w:val="en-US"/>
        </w:rPr>
        <w:t>PLC</w:t>
      </w:r>
      <w:r w:rsidRPr="005B4386">
        <w:rPr>
          <w:rFonts w:ascii="Arial" w:hAnsi="Arial" w:cs="Arial"/>
          <w:lang w:val="en-US"/>
        </w:rPr>
        <w:t>.</w:t>
      </w:r>
    </w:p>
    <w:p w14:paraId="5EE2885F" w14:textId="77777777" w:rsidR="00062C2C" w:rsidRPr="005B4386" w:rsidRDefault="00062C2C" w:rsidP="00220481">
      <w:pPr>
        <w:spacing w:after="0" w:line="480" w:lineRule="auto"/>
        <w:jc w:val="both"/>
        <w:rPr>
          <w:rFonts w:ascii="Arial" w:hAnsi="Arial" w:cs="Arial"/>
          <w:lang w:val="en-US"/>
        </w:rPr>
      </w:pPr>
    </w:p>
    <w:p w14:paraId="33968638" w14:textId="5929F493" w:rsidR="00A678D7" w:rsidRPr="005B4386" w:rsidRDefault="00CC37C9" w:rsidP="00220481">
      <w:pPr>
        <w:spacing w:after="0" w:line="480" w:lineRule="auto"/>
        <w:jc w:val="both"/>
        <w:rPr>
          <w:rFonts w:ascii="Arial" w:hAnsi="Arial" w:cs="Arial"/>
          <w:lang w:val="en-US"/>
        </w:rPr>
      </w:pPr>
      <w:r w:rsidRPr="005B4386">
        <w:rPr>
          <w:rFonts w:ascii="Arial" w:hAnsi="Arial" w:cs="Arial"/>
          <w:lang w:val="en-US"/>
        </w:rPr>
        <w:t xml:space="preserve">A similar approach was undertaken by </w:t>
      </w:r>
      <w:proofErr w:type="spellStart"/>
      <w:r w:rsidRPr="005B4386">
        <w:rPr>
          <w:rFonts w:ascii="Arial" w:hAnsi="Arial" w:cs="Arial"/>
          <w:lang w:val="en-US"/>
        </w:rPr>
        <w:t>Sablong</w:t>
      </w:r>
      <w:proofErr w:type="spellEnd"/>
      <w:r w:rsidRPr="005B4386">
        <w:rPr>
          <w:rFonts w:ascii="Arial" w:hAnsi="Arial" w:cs="Arial"/>
          <w:lang w:val="en-US"/>
        </w:rPr>
        <w:t xml:space="preserve"> and co-workers.</w:t>
      </w:r>
      <w:r w:rsidR="00900760" w:rsidRPr="005B4386">
        <w:rPr>
          <w:rFonts w:ascii="Arial" w:hAnsi="Arial" w:cs="Arial"/>
          <w:vertAlign w:val="superscript"/>
          <w:lang w:val="en-US"/>
        </w:rPr>
        <w:t>70</w:t>
      </w:r>
      <w:r w:rsidRPr="005B4386">
        <w:rPr>
          <w:rFonts w:ascii="Arial" w:hAnsi="Arial" w:cs="Arial"/>
          <w:lang w:val="en-US"/>
        </w:rPr>
        <w:t xml:space="preserve"> However, in this case two different </w:t>
      </w:r>
      <w:proofErr w:type="spellStart"/>
      <w:r w:rsidRPr="005B4386">
        <w:rPr>
          <w:rFonts w:ascii="Arial" w:hAnsi="Arial" w:cs="Arial"/>
          <w:lang w:val="en-US"/>
        </w:rPr>
        <w:t>marcaptoalcohols</w:t>
      </w:r>
      <w:proofErr w:type="spellEnd"/>
      <w:r w:rsidRPr="005B4386">
        <w:rPr>
          <w:rFonts w:ascii="Arial" w:hAnsi="Arial" w:cs="Arial"/>
          <w:lang w:val="en-US"/>
        </w:rPr>
        <w:t xml:space="preserve"> were added to the double bond to obtain a set of hydroxy-functionalized </w:t>
      </w:r>
      <w:r w:rsidR="00F3249E" w:rsidRPr="005B4386">
        <w:rPr>
          <w:rFonts w:ascii="Arial" w:hAnsi="Arial" w:cs="Arial"/>
          <w:lang w:val="en-US"/>
        </w:rPr>
        <w:t>PLCs</w:t>
      </w:r>
      <w:r w:rsidRPr="005B4386">
        <w:rPr>
          <w:rFonts w:ascii="Arial" w:hAnsi="Arial" w:cs="Arial"/>
          <w:lang w:val="en-US"/>
        </w:rPr>
        <w:t xml:space="preserve">. These were then </w:t>
      </w:r>
      <w:r w:rsidR="003002F7" w:rsidRPr="005B4386">
        <w:rPr>
          <w:rFonts w:ascii="Arial" w:hAnsi="Arial" w:cs="Arial"/>
          <w:lang w:val="en-US"/>
        </w:rPr>
        <w:t>used</w:t>
      </w:r>
      <w:r w:rsidRPr="005B4386">
        <w:rPr>
          <w:rFonts w:ascii="Arial" w:hAnsi="Arial" w:cs="Arial"/>
          <w:lang w:val="en-US"/>
        </w:rPr>
        <w:t xml:space="preserve"> as polyol</w:t>
      </w:r>
      <w:r w:rsidR="003002F7" w:rsidRPr="005B4386">
        <w:rPr>
          <w:rFonts w:ascii="Arial" w:hAnsi="Arial" w:cs="Arial"/>
          <w:lang w:val="en-US"/>
        </w:rPr>
        <w:t xml:space="preserve"> components for</w:t>
      </w:r>
      <w:r w:rsidRPr="005B4386">
        <w:rPr>
          <w:rFonts w:ascii="Arial" w:hAnsi="Arial" w:cs="Arial"/>
          <w:lang w:val="en-US"/>
        </w:rPr>
        <w:t xml:space="preserve"> </w:t>
      </w:r>
      <w:r w:rsidR="003002F7" w:rsidRPr="005B4386">
        <w:rPr>
          <w:rFonts w:ascii="Arial" w:hAnsi="Arial" w:cs="Arial"/>
          <w:lang w:val="en-US"/>
        </w:rPr>
        <w:t>polyurethane coatings and the curing kinetics was thoroughly examined.</w:t>
      </w:r>
    </w:p>
    <w:p w14:paraId="30A7E6CA" w14:textId="488E8F4A" w:rsidR="00263100" w:rsidRPr="005B4386" w:rsidRDefault="003002F7" w:rsidP="00503C9C">
      <w:pPr>
        <w:spacing w:after="0" w:line="480" w:lineRule="auto"/>
        <w:ind w:firstLine="720"/>
        <w:jc w:val="both"/>
        <w:rPr>
          <w:rFonts w:ascii="Arial" w:hAnsi="Arial" w:cs="Arial"/>
          <w:lang w:val="en-US"/>
        </w:rPr>
      </w:pPr>
      <w:proofErr w:type="spellStart"/>
      <w:r w:rsidRPr="005B4386">
        <w:rPr>
          <w:rFonts w:ascii="Arial" w:hAnsi="Arial" w:cs="Arial"/>
          <w:lang w:val="en-US"/>
        </w:rPr>
        <w:t>Kleij</w:t>
      </w:r>
      <w:proofErr w:type="spellEnd"/>
      <w:r w:rsidR="00F3249E" w:rsidRPr="005B4386">
        <w:rPr>
          <w:rFonts w:ascii="Arial" w:hAnsi="Arial" w:cs="Arial"/>
          <w:lang w:val="en-US"/>
        </w:rPr>
        <w:t xml:space="preserve"> and co-workers followed a different strategy to functionaliz</w:t>
      </w:r>
      <w:r w:rsidR="00DD037D" w:rsidRPr="005B4386">
        <w:rPr>
          <w:rFonts w:ascii="Arial" w:hAnsi="Arial" w:cs="Arial"/>
          <w:lang w:val="en-US"/>
        </w:rPr>
        <w:t xml:space="preserve">e the unsaturated double </w:t>
      </w:r>
      <w:r w:rsidR="00F3249E" w:rsidRPr="005B4386">
        <w:rPr>
          <w:rFonts w:ascii="Arial" w:hAnsi="Arial" w:cs="Arial"/>
          <w:lang w:val="en-US"/>
        </w:rPr>
        <w:t>bond of PLC.</w:t>
      </w:r>
      <w:r w:rsidR="00900760" w:rsidRPr="005B4386">
        <w:rPr>
          <w:rFonts w:ascii="Arial" w:hAnsi="Arial" w:cs="Arial"/>
          <w:vertAlign w:val="superscript"/>
          <w:lang w:val="en-US"/>
        </w:rPr>
        <w:t>71</w:t>
      </w:r>
      <w:r w:rsidR="00F3249E" w:rsidRPr="005B4386">
        <w:rPr>
          <w:rFonts w:ascii="Arial" w:hAnsi="Arial" w:cs="Arial"/>
          <w:lang w:val="en-US"/>
        </w:rPr>
        <w:t xml:space="preserve"> In a first step the double bond was epoxidized to the corresponding poly(limonene carbonate oxide) PLCO, followed by a ring-opening with CO</w:t>
      </w:r>
      <w:r w:rsidR="00F3249E" w:rsidRPr="005B4386">
        <w:rPr>
          <w:rFonts w:ascii="Arial" w:hAnsi="Arial" w:cs="Arial"/>
          <w:vertAlign w:val="subscript"/>
          <w:lang w:val="en-US"/>
        </w:rPr>
        <w:t>2</w:t>
      </w:r>
      <w:r w:rsidR="00F3249E" w:rsidRPr="005B4386">
        <w:rPr>
          <w:rFonts w:ascii="Arial" w:hAnsi="Arial" w:cs="Arial"/>
          <w:lang w:val="en-US"/>
        </w:rPr>
        <w:t xml:space="preserve"> to obtain poly(</w:t>
      </w:r>
      <w:proofErr w:type="spellStart"/>
      <w:r w:rsidR="00F3249E" w:rsidRPr="005B4386">
        <w:rPr>
          <w:rFonts w:ascii="Arial" w:hAnsi="Arial" w:cs="Arial"/>
          <w:lang w:val="en-US"/>
        </w:rPr>
        <w:t>limone</w:t>
      </w:r>
      <w:proofErr w:type="spellEnd"/>
      <w:r w:rsidR="00F3249E" w:rsidRPr="005B4386">
        <w:rPr>
          <w:rFonts w:ascii="Arial" w:hAnsi="Arial" w:cs="Arial"/>
          <w:lang w:val="en-US"/>
        </w:rPr>
        <w:t xml:space="preserve"> </w:t>
      </w:r>
      <w:proofErr w:type="spellStart"/>
      <w:r w:rsidR="00F3249E" w:rsidRPr="005B4386">
        <w:rPr>
          <w:rFonts w:ascii="Arial" w:hAnsi="Arial" w:cs="Arial"/>
          <w:lang w:val="en-US"/>
        </w:rPr>
        <w:t>dicarbonate</w:t>
      </w:r>
      <w:proofErr w:type="spellEnd"/>
      <w:r w:rsidR="00F3249E" w:rsidRPr="005B4386">
        <w:rPr>
          <w:rFonts w:ascii="Arial" w:hAnsi="Arial" w:cs="Arial"/>
          <w:lang w:val="en-US"/>
        </w:rPr>
        <w:t xml:space="preserve">) PLDC (scheme </w:t>
      </w:r>
      <w:r w:rsidR="000361F0" w:rsidRPr="005B4386">
        <w:rPr>
          <w:rFonts w:ascii="Arial" w:hAnsi="Arial" w:cs="Arial"/>
          <w:lang w:val="en-US"/>
        </w:rPr>
        <w:t>13</w:t>
      </w:r>
      <w:r w:rsidR="00F3249E" w:rsidRPr="005B4386">
        <w:rPr>
          <w:rFonts w:ascii="Arial" w:hAnsi="Arial" w:cs="Arial"/>
          <w:lang w:val="en-US"/>
        </w:rPr>
        <w:t xml:space="preserve">). </w:t>
      </w:r>
      <w:r w:rsidR="003E570B" w:rsidRPr="005B4386">
        <w:rPr>
          <w:rFonts w:ascii="Arial" w:hAnsi="Arial" w:cs="Arial"/>
          <w:lang w:val="en-US"/>
        </w:rPr>
        <w:t xml:space="preserve">In both cases, full conversions could be obtained. </w:t>
      </w:r>
      <w:r w:rsidR="00FE1F50" w:rsidRPr="005B4386">
        <w:rPr>
          <w:rFonts w:ascii="Arial" w:hAnsi="Arial" w:cs="Arial"/>
          <w:lang w:val="en-US"/>
        </w:rPr>
        <w:t>Depending on the molecular weight of the starting material</w:t>
      </w:r>
      <w:r w:rsidR="003E570B" w:rsidRPr="005B4386">
        <w:rPr>
          <w:rFonts w:ascii="Arial" w:hAnsi="Arial" w:cs="Arial"/>
          <w:lang w:val="en-US"/>
        </w:rPr>
        <w:t xml:space="preserve"> </w:t>
      </w:r>
      <w:r w:rsidR="00FC7684" w:rsidRPr="005B4386">
        <w:rPr>
          <w:rFonts w:ascii="Arial" w:hAnsi="Arial" w:cs="Arial"/>
          <w:lang w:val="en-US"/>
        </w:rPr>
        <w:t>(1.5 to 15 </w:t>
      </w:r>
      <w:r w:rsidR="008D7CD0" w:rsidRPr="005B4386">
        <w:rPr>
          <w:rFonts w:ascii="Arial" w:hAnsi="Arial" w:cs="Arial"/>
        </w:rPr>
        <w:t>kg mol</w:t>
      </w:r>
      <w:r w:rsidR="008D7CD0" w:rsidRPr="005B4386">
        <w:rPr>
          <w:rFonts w:ascii="Arial" w:hAnsi="Arial" w:cs="Arial"/>
          <w:vertAlign w:val="superscript"/>
        </w:rPr>
        <w:t>-1</w:t>
      </w:r>
      <w:r w:rsidR="003E570B" w:rsidRPr="005B4386">
        <w:rPr>
          <w:rFonts w:ascii="Arial" w:hAnsi="Arial" w:cs="Arial"/>
          <w:lang w:val="en-US"/>
        </w:rPr>
        <w:t>)</w:t>
      </w:r>
      <w:r w:rsidR="00FE1F50" w:rsidRPr="005B4386">
        <w:rPr>
          <w:rFonts w:ascii="Arial" w:hAnsi="Arial" w:cs="Arial"/>
          <w:lang w:val="en-US"/>
        </w:rPr>
        <w:t xml:space="preserve">, different PLDC were synthesized with very high </w:t>
      </w:r>
      <w:proofErr w:type="gramStart"/>
      <w:r w:rsidR="00FE1F50" w:rsidRPr="005B4386">
        <w:rPr>
          <w:rFonts w:ascii="Arial" w:hAnsi="Arial" w:cs="Arial"/>
          <w:lang w:val="en-US"/>
        </w:rPr>
        <w:t>T</w:t>
      </w:r>
      <w:r w:rsidR="00FE1F50" w:rsidRPr="005B4386">
        <w:rPr>
          <w:rFonts w:ascii="Arial" w:hAnsi="Arial" w:cs="Arial"/>
          <w:vertAlign w:val="subscript"/>
          <w:lang w:val="en-US"/>
        </w:rPr>
        <w:t>g</w:t>
      </w:r>
      <w:proofErr w:type="gramEnd"/>
      <w:r w:rsidR="00FE1F50" w:rsidRPr="005B4386">
        <w:rPr>
          <w:rFonts w:ascii="Arial" w:hAnsi="Arial" w:cs="Arial"/>
          <w:lang w:val="en-US"/>
        </w:rPr>
        <w:t xml:space="preserve"> up to 180</w:t>
      </w:r>
      <w:r w:rsidR="00FC7684" w:rsidRPr="005B4386">
        <w:rPr>
          <w:rFonts w:ascii="Arial" w:hAnsi="Arial" w:cs="Arial"/>
          <w:lang w:val="en-US"/>
        </w:rPr>
        <w:t> </w:t>
      </w:r>
      <w:r w:rsidR="00FE1F50" w:rsidRPr="005B4386">
        <w:rPr>
          <w:rFonts w:ascii="Arial" w:hAnsi="Arial" w:cs="Arial"/>
          <w:lang w:val="en-US"/>
        </w:rPr>
        <w:t>°C.</w:t>
      </w:r>
      <w:r w:rsidR="007230B1" w:rsidRPr="005B4386">
        <w:rPr>
          <w:rFonts w:ascii="Arial" w:hAnsi="Arial" w:cs="Arial"/>
          <w:lang w:val="en-US"/>
        </w:rPr>
        <w:t xml:space="preserve"> In addition, the procedure is compatible with the commercially available mixture of </w:t>
      </w:r>
      <w:r w:rsidR="007230B1" w:rsidRPr="005B4386">
        <w:rPr>
          <w:rFonts w:ascii="Arial" w:hAnsi="Arial" w:cs="Arial"/>
          <w:i/>
          <w:lang w:val="en-US"/>
        </w:rPr>
        <w:t>cis/trans</w:t>
      </w:r>
      <w:r w:rsidR="007230B1" w:rsidRPr="005B4386">
        <w:rPr>
          <w:rFonts w:ascii="Arial" w:hAnsi="Arial" w:cs="Arial"/>
          <w:lang w:val="en-US"/>
        </w:rPr>
        <w:t>-(+)-limonene oxide as starting material for the PLC.</w:t>
      </w:r>
    </w:p>
    <w:p w14:paraId="136277C4" w14:textId="43995476" w:rsidR="003D2B03" w:rsidRPr="005B4386" w:rsidRDefault="003D2B03" w:rsidP="00FB6B00">
      <w:pPr>
        <w:spacing w:after="0" w:line="480" w:lineRule="auto"/>
        <w:jc w:val="both"/>
        <w:rPr>
          <w:rFonts w:ascii="Arial" w:hAnsi="Arial" w:cs="Arial"/>
          <w:lang w:val="en-US"/>
        </w:rPr>
      </w:pPr>
    </w:p>
    <w:p w14:paraId="214EE8A7" w14:textId="3165738E" w:rsidR="00FE1F50" w:rsidRPr="005B4386" w:rsidRDefault="00E1614C" w:rsidP="00220481">
      <w:pPr>
        <w:spacing w:after="0" w:line="480" w:lineRule="auto"/>
        <w:jc w:val="both"/>
      </w:pPr>
      <w:r w:rsidRPr="005B4386">
        <w:object w:dxaOrig="8051" w:dyaOrig="2239" w14:anchorId="5E6420B8">
          <v:shape id="_x0000_i1037" type="#_x0000_t75" style="width:402.4pt;height:111.2pt" o:ole="">
            <v:imagedata r:id="rId37" o:title=""/>
          </v:shape>
          <o:OLEObject Type="Embed" ProgID="ChemDraw.Document.6.0" ShapeID="_x0000_i1037" DrawAspect="Content" ObjectID="_1577273012" r:id="rId38"/>
        </w:object>
      </w:r>
    </w:p>
    <w:p w14:paraId="6B4001EB" w14:textId="5B02B7A6" w:rsidR="00FE1F50" w:rsidRPr="005B4386" w:rsidRDefault="00FE1F50" w:rsidP="00220481">
      <w:pPr>
        <w:spacing w:after="0" w:line="480" w:lineRule="auto"/>
        <w:jc w:val="both"/>
        <w:rPr>
          <w:rFonts w:ascii="Arial" w:hAnsi="Arial" w:cs="Arial"/>
          <w:lang w:val="en-US"/>
        </w:rPr>
      </w:pPr>
      <w:r w:rsidRPr="005B4386">
        <w:rPr>
          <w:rFonts w:ascii="Arial" w:hAnsi="Arial" w:cs="Arial"/>
          <w:b/>
          <w:lang w:val="en-US"/>
        </w:rPr>
        <w:t>Sc</w:t>
      </w:r>
      <w:r w:rsidR="00011199" w:rsidRPr="005B4386">
        <w:rPr>
          <w:rFonts w:ascii="Arial" w:hAnsi="Arial" w:cs="Arial"/>
          <w:b/>
          <w:lang w:val="en-US"/>
        </w:rPr>
        <w:t xml:space="preserve">heme </w:t>
      </w:r>
      <w:r w:rsidR="000361F0" w:rsidRPr="005B4386">
        <w:rPr>
          <w:rFonts w:ascii="Arial" w:hAnsi="Arial" w:cs="Arial"/>
          <w:b/>
          <w:lang w:val="en-US"/>
        </w:rPr>
        <w:t>13</w:t>
      </w:r>
      <w:r w:rsidR="0000069E" w:rsidRPr="005B4386">
        <w:rPr>
          <w:rFonts w:ascii="Arial" w:hAnsi="Arial" w:cs="Arial"/>
          <w:b/>
          <w:lang w:val="en-US"/>
        </w:rPr>
        <w:t>.</w:t>
      </w:r>
      <w:r w:rsidR="00011199" w:rsidRPr="005B4386">
        <w:rPr>
          <w:rFonts w:ascii="Arial" w:hAnsi="Arial" w:cs="Arial"/>
          <w:lang w:val="en-US"/>
        </w:rPr>
        <w:t xml:space="preserve"> </w:t>
      </w:r>
      <w:r w:rsidR="007230B1" w:rsidRPr="005B4386">
        <w:rPr>
          <w:rFonts w:ascii="Arial" w:hAnsi="Arial" w:cs="Arial"/>
          <w:lang w:val="en-US"/>
        </w:rPr>
        <w:t xml:space="preserve">Synthesis of </w:t>
      </w:r>
      <w:proofErr w:type="gramStart"/>
      <w:r w:rsidR="007230B1" w:rsidRPr="005B4386">
        <w:rPr>
          <w:rFonts w:ascii="Arial" w:hAnsi="Arial" w:cs="Arial"/>
          <w:lang w:val="en-US"/>
        </w:rPr>
        <w:t>poly(</w:t>
      </w:r>
      <w:proofErr w:type="spellStart"/>
      <w:proofErr w:type="gramEnd"/>
      <w:r w:rsidR="007230B1" w:rsidRPr="005B4386">
        <w:rPr>
          <w:rFonts w:ascii="Arial" w:hAnsi="Arial" w:cs="Arial"/>
          <w:lang w:val="en-US"/>
        </w:rPr>
        <w:t>limone</w:t>
      </w:r>
      <w:proofErr w:type="spellEnd"/>
      <w:r w:rsidR="007230B1" w:rsidRPr="005B4386">
        <w:rPr>
          <w:rFonts w:ascii="Arial" w:hAnsi="Arial" w:cs="Arial"/>
          <w:lang w:val="en-US"/>
        </w:rPr>
        <w:t xml:space="preserve"> </w:t>
      </w:r>
      <w:proofErr w:type="spellStart"/>
      <w:r w:rsidR="007230B1" w:rsidRPr="005B4386">
        <w:rPr>
          <w:rFonts w:ascii="Arial" w:hAnsi="Arial" w:cs="Arial"/>
          <w:lang w:val="en-US"/>
        </w:rPr>
        <w:t>dicarbonate</w:t>
      </w:r>
      <w:proofErr w:type="spellEnd"/>
      <w:r w:rsidR="007230B1" w:rsidRPr="005B4386">
        <w:rPr>
          <w:rFonts w:ascii="Arial" w:hAnsi="Arial" w:cs="Arial"/>
          <w:lang w:val="en-US"/>
        </w:rPr>
        <w:t>) PLDC.</w:t>
      </w:r>
    </w:p>
    <w:p w14:paraId="11967781" w14:textId="77777777" w:rsidR="007E2647" w:rsidRPr="005B4386" w:rsidRDefault="007E2647" w:rsidP="00220481">
      <w:pPr>
        <w:spacing w:after="0" w:line="480" w:lineRule="auto"/>
        <w:jc w:val="both"/>
        <w:rPr>
          <w:rFonts w:ascii="Arial" w:hAnsi="Arial" w:cs="Arial"/>
          <w:lang w:val="en-US"/>
        </w:rPr>
      </w:pPr>
    </w:p>
    <w:p w14:paraId="66B71D95" w14:textId="7BD2A6AD" w:rsidR="007E2647" w:rsidRPr="005B4386" w:rsidRDefault="00062C2C" w:rsidP="00220481">
      <w:pPr>
        <w:spacing w:after="0" w:line="480" w:lineRule="auto"/>
        <w:jc w:val="both"/>
        <w:rPr>
          <w:rFonts w:ascii="Arial" w:hAnsi="Arial" w:cs="Arial"/>
          <w:lang w:val="en-US"/>
        </w:rPr>
      </w:pPr>
      <w:r w:rsidRPr="005B4386">
        <w:rPr>
          <w:rFonts w:ascii="Arial" w:hAnsi="Arial" w:cs="Arial"/>
          <w:lang w:val="en-US"/>
        </w:rPr>
        <w:t xml:space="preserve">Polyesters of </w:t>
      </w:r>
      <w:proofErr w:type="spellStart"/>
      <w:r w:rsidRPr="005B4386">
        <w:rPr>
          <w:rFonts w:ascii="Arial" w:hAnsi="Arial" w:cs="Arial"/>
          <w:lang w:val="en-US"/>
        </w:rPr>
        <w:t>methylvinyl</w:t>
      </w:r>
      <w:proofErr w:type="spellEnd"/>
      <w:r w:rsidRPr="005B4386">
        <w:rPr>
          <w:rFonts w:ascii="Arial" w:hAnsi="Arial" w:cs="Arial"/>
          <w:lang w:val="en-US"/>
        </w:rPr>
        <w:t xml:space="preserve"> </w:t>
      </w:r>
      <w:proofErr w:type="spellStart"/>
      <w:r w:rsidRPr="005B4386">
        <w:rPr>
          <w:rFonts w:ascii="Arial" w:hAnsi="Arial" w:cs="Arial"/>
          <w:lang w:val="en-US"/>
        </w:rPr>
        <w:t>glycolate</w:t>
      </w:r>
      <w:proofErr w:type="spellEnd"/>
      <w:r w:rsidRPr="005B4386">
        <w:rPr>
          <w:rFonts w:ascii="Arial" w:hAnsi="Arial" w:cs="Arial"/>
          <w:lang w:val="en-US"/>
        </w:rPr>
        <w:t xml:space="preserve"> (MVG) represent another pathway to bio-based polymer</w:t>
      </w:r>
      <w:r w:rsidR="00C00597" w:rsidRPr="005B4386">
        <w:rPr>
          <w:rFonts w:ascii="Arial" w:hAnsi="Arial" w:cs="Arial"/>
          <w:lang w:val="en-US"/>
        </w:rPr>
        <w:t>s containing a PPM suitable</w:t>
      </w:r>
      <w:r w:rsidR="005325CC" w:rsidRPr="005B4386">
        <w:rPr>
          <w:rFonts w:ascii="Arial" w:hAnsi="Arial" w:cs="Arial"/>
          <w:lang w:val="en-US"/>
        </w:rPr>
        <w:t xml:space="preserve"> non-conjugated</w:t>
      </w:r>
      <w:r w:rsidR="00C00597" w:rsidRPr="005B4386">
        <w:rPr>
          <w:rFonts w:ascii="Arial" w:hAnsi="Arial" w:cs="Arial"/>
          <w:lang w:val="en-US"/>
        </w:rPr>
        <w:t xml:space="preserve"> C=C</w:t>
      </w:r>
      <w:r w:rsidRPr="005B4386">
        <w:rPr>
          <w:rFonts w:ascii="Arial" w:hAnsi="Arial" w:cs="Arial"/>
          <w:lang w:val="en-US"/>
        </w:rPr>
        <w:t>. MVG is accessible through catalytic degradation of mono and disaccharides, and can be co-</w:t>
      </w:r>
      <w:proofErr w:type="spellStart"/>
      <w:r w:rsidRPr="005B4386">
        <w:rPr>
          <w:rFonts w:ascii="Arial" w:hAnsi="Arial" w:cs="Arial"/>
          <w:lang w:val="en-US"/>
        </w:rPr>
        <w:t>polymerised</w:t>
      </w:r>
      <w:proofErr w:type="spellEnd"/>
      <w:r w:rsidRPr="005B4386">
        <w:rPr>
          <w:rFonts w:ascii="Arial" w:hAnsi="Arial" w:cs="Arial"/>
          <w:lang w:val="en-US"/>
        </w:rPr>
        <w:t xml:space="preserve"> with other bio-based monomers such as lactic acid (via the lactide</w:t>
      </w:r>
      <w:r w:rsidR="00C00597" w:rsidRPr="005B4386">
        <w:rPr>
          <w:rFonts w:ascii="Arial" w:hAnsi="Arial" w:cs="Arial"/>
          <w:lang w:val="en-US"/>
        </w:rPr>
        <w:t xml:space="preserve"> and the lactone of MVG</w:t>
      </w:r>
      <w:r w:rsidRPr="005B4386">
        <w:rPr>
          <w:rFonts w:ascii="Arial" w:hAnsi="Arial" w:cs="Arial"/>
          <w:lang w:val="en-US"/>
        </w:rPr>
        <w:t>).</w:t>
      </w:r>
      <w:r w:rsidR="00900760" w:rsidRPr="005B4386">
        <w:rPr>
          <w:rFonts w:ascii="Arial" w:hAnsi="Arial" w:cs="Arial"/>
          <w:vertAlign w:val="superscript"/>
          <w:lang w:val="en-US"/>
        </w:rPr>
        <w:t>72-74</w:t>
      </w:r>
      <w:r w:rsidRPr="005B4386">
        <w:rPr>
          <w:rFonts w:ascii="Arial" w:hAnsi="Arial" w:cs="Arial"/>
          <w:lang w:val="en-US"/>
        </w:rPr>
        <w:t xml:space="preserve"> </w:t>
      </w:r>
      <w:r w:rsidR="00A97904" w:rsidRPr="005B4386">
        <w:rPr>
          <w:rFonts w:ascii="Arial" w:hAnsi="Arial" w:cs="Arial"/>
          <w:lang w:val="en-US"/>
        </w:rPr>
        <w:t>The incorporation of vinyl glycolic acid in polylactic acid-based polyesters and subsequent post</w:t>
      </w:r>
      <w:r w:rsidR="00114AD8" w:rsidRPr="005B4386">
        <w:rPr>
          <w:rFonts w:ascii="Arial" w:hAnsi="Arial" w:cs="Arial"/>
          <w:lang w:val="en-US"/>
        </w:rPr>
        <w:t>-</w:t>
      </w:r>
      <w:proofErr w:type="spellStart"/>
      <w:r w:rsidR="00114AD8" w:rsidRPr="005B4386">
        <w:rPr>
          <w:rFonts w:ascii="Arial" w:hAnsi="Arial" w:cs="Arial"/>
          <w:lang w:val="en-US"/>
        </w:rPr>
        <w:t>polymerisation</w:t>
      </w:r>
      <w:proofErr w:type="spellEnd"/>
      <w:r w:rsidR="00114AD8" w:rsidRPr="005B4386">
        <w:rPr>
          <w:rFonts w:ascii="Arial" w:hAnsi="Arial" w:cs="Arial"/>
          <w:lang w:val="en-US"/>
        </w:rPr>
        <w:t xml:space="preserve"> </w:t>
      </w:r>
      <w:r w:rsidR="00A97904" w:rsidRPr="005B4386">
        <w:rPr>
          <w:rFonts w:ascii="Arial" w:hAnsi="Arial" w:cs="Arial"/>
          <w:lang w:val="en-US"/>
        </w:rPr>
        <w:t>modification via thiol-</w:t>
      </w:r>
      <w:proofErr w:type="spellStart"/>
      <w:r w:rsidR="00A97904" w:rsidRPr="005B4386">
        <w:rPr>
          <w:rFonts w:ascii="Arial" w:hAnsi="Arial" w:cs="Arial"/>
          <w:lang w:val="en-US"/>
        </w:rPr>
        <w:t>ene</w:t>
      </w:r>
      <w:proofErr w:type="spellEnd"/>
      <w:r w:rsidR="00A97904" w:rsidRPr="005B4386">
        <w:rPr>
          <w:rFonts w:ascii="Arial" w:hAnsi="Arial" w:cs="Arial"/>
          <w:lang w:val="en-US"/>
        </w:rPr>
        <w:t xml:space="preserve"> click chemistry allowed for tunable hydrophilicity</w:t>
      </w:r>
      <w:r w:rsidR="00B506C2" w:rsidRPr="005B4386">
        <w:rPr>
          <w:rFonts w:ascii="Arial" w:hAnsi="Arial" w:cs="Arial"/>
          <w:lang w:val="en-US"/>
        </w:rPr>
        <w:t xml:space="preserve"> (</w:t>
      </w:r>
      <w:r w:rsidR="0000069E" w:rsidRPr="005B4386">
        <w:rPr>
          <w:rFonts w:ascii="Arial" w:hAnsi="Arial" w:cs="Arial"/>
          <w:lang w:val="en-US"/>
        </w:rPr>
        <w:t>s</w:t>
      </w:r>
      <w:r w:rsidR="002D1271" w:rsidRPr="005B4386">
        <w:rPr>
          <w:rFonts w:ascii="Arial" w:hAnsi="Arial" w:cs="Arial"/>
          <w:lang w:val="en-US"/>
        </w:rPr>
        <w:t>cheme</w:t>
      </w:r>
      <w:r w:rsidR="00B506C2" w:rsidRPr="005B4386">
        <w:rPr>
          <w:rFonts w:ascii="Arial" w:hAnsi="Arial" w:cs="Arial"/>
          <w:lang w:val="en-US"/>
        </w:rPr>
        <w:t xml:space="preserve"> </w:t>
      </w:r>
      <w:r w:rsidR="000361F0" w:rsidRPr="005B4386">
        <w:rPr>
          <w:rFonts w:ascii="Arial" w:hAnsi="Arial" w:cs="Arial"/>
          <w:lang w:val="en-US"/>
        </w:rPr>
        <w:t>14</w:t>
      </w:r>
      <w:r w:rsidR="00B506C2" w:rsidRPr="005B4386">
        <w:rPr>
          <w:rFonts w:ascii="Arial" w:hAnsi="Arial" w:cs="Arial"/>
          <w:lang w:val="en-US"/>
        </w:rPr>
        <w:t>)</w:t>
      </w:r>
      <w:r w:rsidR="00A97904" w:rsidRPr="005B4386">
        <w:rPr>
          <w:rFonts w:ascii="Arial" w:hAnsi="Arial" w:cs="Arial"/>
          <w:lang w:val="en-US"/>
        </w:rPr>
        <w:t>, which is otherwise difficult to attain for pure poly(L-lactic acid).</w:t>
      </w:r>
      <w:r w:rsidR="00900760" w:rsidRPr="005B4386">
        <w:rPr>
          <w:rFonts w:ascii="Arial" w:hAnsi="Arial" w:cs="Arial"/>
          <w:vertAlign w:val="superscript"/>
          <w:lang w:val="en-US"/>
        </w:rPr>
        <w:t>75</w:t>
      </w:r>
    </w:p>
    <w:p w14:paraId="19F6D5B1" w14:textId="019D7467" w:rsidR="002D1271" w:rsidRPr="005B4386" w:rsidRDefault="00E1614C" w:rsidP="00B56C30">
      <w:pPr>
        <w:spacing w:after="0" w:line="480" w:lineRule="auto"/>
        <w:jc w:val="center"/>
        <w:rPr>
          <w:rFonts w:ascii="Arial" w:hAnsi="Arial" w:cs="Arial"/>
          <w:b/>
        </w:rPr>
      </w:pPr>
      <w:r w:rsidRPr="005B4386">
        <w:object w:dxaOrig="8464" w:dyaOrig="5935" w14:anchorId="4CEB60FA">
          <v:shape id="_x0000_i1038" type="#_x0000_t75" style="width:424pt;height:296.8pt" o:ole="">
            <v:imagedata r:id="rId39" o:title=""/>
          </v:shape>
          <o:OLEObject Type="Embed" ProgID="ChemDraw.Document.6.0" ShapeID="_x0000_i1038" DrawAspect="Content" ObjectID="_1577273013" r:id="rId40"/>
        </w:object>
      </w:r>
    </w:p>
    <w:p w14:paraId="2859E108" w14:textId="10874480" w:rsidR="0022352D" w:rsidRPr="005B4386" w:rsidRDefault="002D1271" w:rsidP="00220481">
      <w:pPr>
        <w:spacing w:after="0" w:line="480" w:lineRule="auto"/>
        <w:jc w:val="both"/>
        <w:rPr>
          <w:rFonts w:ascii="Arial" w:hAnsi="Arial" w:cs="Arial"/>
          <w:lang w:val="en-US"/>
        </w:rPr>
      </w:pPr>
      <w:r w:rsidRPr="005B4386">
        <w:rPr>
          <w:rFonts w:ascii="Arial" w:hAnsi="Arial" w:cs="Arial"/>
          <w:b/>
          <w:lang w:val="en-US"/>
        </w:rPr>
        <w:t xml:space="preserve">Scheme </w:t>
      </w:r>
      <w:r w:rsidR="000361F0" w:rsidRPr="005B4386">
        <w:rPr>
          <w:rFonts w:ascii="Arial" w:hAnsi="Arial" w:cs="Arial"/>
          <w:b/>
          <w:lang w:val="en-US"/>
        </w:rPr>
        <w:t>14</w:t>
      </w:r>
      <w:r w:rsidR="0000069E" w:rsidRPr="005B4386">
        <w:rPr>
          <w:rFonts w:ascii="Arial" w:hAnsi="Arial" w:cs="Arial"/>
          <w:b/>
          <w:lang w:val="en-US"/>
        </w:rPr>
        <w:t>.</w:t>
      </w:r>
      <w:r w:rsidRPr="005B4386">
        <w:rPr>
          <w:rFonts w:ascii="Arial" w:hAnsi="Arial" w:cs="Arial"/>
          <w:lang w:val="en-US"/>
        </w:rPr>
        <w:t xml:space="preserve"> Tuned hydrophilicity of PLA co-polymers through PPM of </w:t>
      </w:r>
      <w:r w:rsidR="00D578D5" w:rsidRPr="005B4386">
        <w:rPr>
          <w:rFonts w:ascii="Arial" w:hAnsi="Arial" w:cs="Arial"/>
          <w:lang w:val="en-US"/>
        </w:rPr>
        <w:t xml:space="preserve">vinyl </w:t>
      </w:r>
      <w:proofErr w:type="spellStart"/>
      <w:r w:rsidR="00D578D5" w:rsidRPr="005B4386">
        <w:rPr>
          <w:rFonts w:ascii="Arial" w:hAnsi="Arial" w:cs="Arial"/>
          <w:lang w:val="en-US"/>
        </w:rPr>
        <w:t>glycolate</w:t>
      </w:r>
      <w:proofErr w:type="spellEnd"/>
      <w:r w:rsidR="00D578D5" w:rsidRPr="005B4386">
        <w:rPr>
          <w:rFonts w:ascii="Arial" w:hAnsi="Arial" w:cs="Arial"/>
          <w:lang w:val="en-US"/>
        </w:rPr>
        <w:t xml:space="preserve"> units</w:t>
      </w:r>
      <w:r w:rsidR="00237D2D" w:rsidRPr="005B4386">
        <w:rPr>
          <w:rFonts w:ascii="Arial" w:hAnsi="Arial" w:cs="Arial"/>
          <w:lang w:val="en-US"/>
        </w:rPr>
        <w:t>.</w:t>
      </w:r>
    </w:p>
    <w:p w14:paraId="6E426FA2" w14:textId="53548075" w:rsidR="003D2B03" w:rsidRPr="005B4386" w:rsidRDefault="001F2E99" w:rsidP="001F2E99">
      <w:pPr>
        <w:spacing w:after="0" w:line="480" w:lineRule="auto"/>
        <w:jc w:val="both"/>
        <w:rPr>
          <w:rFonts w:ascii="Arial" w:hAnsi="Arial" w:cs="Arial"/>
          <w:b/>
        </w:rPr>
      </w:pPr>
      <w:r w:rsidRPr="005B4386">
        <w:rPr>
          <w:rFonts w:ascii="Arial" w:hAnsi="Arial" w:cs="Arial"/>
          <w:lang w:val="en-US"/>
        </w:rPr>
        <w:lastRenderedPageBreak/>
        <w:t xml:space="preserve">In a similar approach, </w:t>
      </w:r>
      <w:proofErr w:type="spellStart"/>
      <w:r w:rsidRPr="005B4386">
        <w:rPr>
          <w:rFonts w:ascii="Arial" w:hAnsi="Arial" w:cs="Arial"/>
          <w:lang w:val="en-US"/>
        </w:rPr>
        <w:t>Taarning</w:t>
      </w:r>
      <w:proofErr w:type="spellEnd"/>
      <w:r w:rsidRPr="005B4386">
        <w:rPr>
          <w:rFonts w:ascii="Arial" w:hAnsi="Arial" w:cs="Arial"/>
          <w:lang w:val="en-US"/>
        </w:rPr>
        <w:t xml:space="preserve"> et al. prepared </w:t>
      </w:r>
      <w:r w:rsidRPr="005B4386">
        <w:rPr>
          <w:rFonts w:ascii="Arial" w:hAnsi="Arial" w:cs="Arial"/>
          <w:i/>
          <w:lang w:val="en-US"/>
        </w:rPr>
        <w:t>trans</w:t>
      </w:r>
      <w:r w:rsidRPr="005B4386">
        <w:rPr>
          <w:rFonts w:ascii="Arial" w:hAnsi="Arial" w:cs="Arial"/>
          <w:lang w:val="en-US"/>
        </w:rPr>
        <w:t>-2,5-dihydroxy-3-pentenoic acid methyl ester</w:t>
      </w:r>
      <w:r w:rsidR="00DB64DE" w:rsidRPr="005B4386">
        <w:rPr>
          <w:rFonts w:ascii="Arial" w:hAnsi="Arial" w:cs="Arial"/>
          <w:lang w:val="en-US"/>
        </w:rPr>
        <w:t xml:space="preserve"> (DPM)</w:t>
      </w:r>
      <w:r w:rsidRPr="005B4386">
        <w:rPr>
          <w:rFonts w:ascii="Arial" w:hAnsi="Arial" w:cs="Arial"/>
          <w:lang w:val="en-US"/>
        </w:rPr>
        <w:t xml:space="preserve"> from </w:t>
      </w:r>
      <w:proofErr w:type="spellStart"/>
      <w:r w:rsidRPr="005B4386">
        <w:rPr>
          <w:rFonts w:ascii="Arial" w:hAnsi="Arial" w:cs="Arial"/>
          <w:lang w:val="en-US"/>
        </w:rPr>
        <w:t>pentoses</w:t>
      </w:r>
      <w:proofErr w:type="spellEnd"/>
      <w:r w:rsidRPr="005B4386">
        <w:rPr>
          <w:rFonts w:ascii="Arial" w:hAnsi="Arial" w:cs="Arial"/>
          <w:lang w:val="en-US"/>
        </w:rPr>
        <w:t xml:space="preserve"> using a Sn-Beta zeolite catalyst in methanol (33% yield).</w:t>
      </w:r>
      <w:r w:rsidR="00900760" w:rsidRPr="005B4386">
        <w:rPr>
          <w:rFonts w:ascii="Arial" w:hAnsi="Arial" w:cs="Arial"/>
          <w:vertAlign w:val="superscript"/>
          <w:lang w:val="en-US"/>
        </w:rPr>
        <w:t>76</w:t>
      </w:r>
      <w:r w:rsidR="001F467A" w:rsidRPr="005B4386">
        <w:rPr>
          <w:rFonts w:ascii="Arial" w:hAnsi="Arial" w:cs="Arial"/>
          <w:lang w:val="en-US"/>
        </w:rPr>
        <w:t xml:space="preserve"> </w:t>
      </w:r>
      <w:r w:rsidRPr="005B4386">
        <w:rPr>
          <w:rFonts w:ascii="Arial" w:hAnsi="Arial" w:cs="Arial"/>
          <w:lang w:val="en-US"/>
        </w:rPr>
        <w:t xml:space="preserve">The purified </w:t>
      </w:r>
      <w:r w:rsidR="00DB64DE" w:rsidRPr="005B4386">
        <w:rPr>
          <w:rFonts w:ascii="Arial" w:hAnsi="Arial" w:cs="Arial"/>
          <w:lang w:val="en-US"/>
        </w:rPr>
        <w:t xml:space="preserve">DPM </w:t>
      </w:r>
      <w:r w:rsidRPr="005B4386">
        <w:rPr>
          <w:rFonts w:ascii="Arial" w:hAnsi="Arial" w:cs="Arial"/>
          <w:lang w:val="en-US"/>
        </w:rPr>
        <w:t>monomer was subsequently co-</w:t>
      </w:r>
      <w:proofErr w:type="spellStart"/>
      <w:r w:rsidRPr="005B4386">
        <w:rPr>
          <w:rFonts w:ascii="Arial" w:hAnsi="Arial" w:cs="Arial"/>
          <w:lang w:val="en-US"/>
        </w:rPr>
        <w:t>polymerised</w:t>
      </w:r>
      <w:proofErr w:type="spellEnd"/>
      <w:r w:rsidRPr="005B4386">
        <w:rPr>
          <w:rFonts w:ascii="Arial" w:hAnsi="Arial" w:cs="Arial"/>
          <w:lang w:val="en-US"/>
        </w:rPr>
        <w:t xml:space="preserve"> with ethyl 6-hydroxyhexanoate</w:t>
      </w:r>
      <w:r w:rsidR="00101857" w:rsidRPr="005B4386">
        <w:rPr>
          <w:rFonts w:ascii="Arial" w:hAnsi="Arial" w:cs="Arial"/>
          <w:lang w:val="en-US"/>
        </w:rPr>
        <w:t xml:space="preserve"> (E6-HH)</w:t>
      </w:r>
      <w:r w:rsidRPr="005B4386">
        <w:rPr>
          <w:rFonts w:ascii="Arial" w:hAnsi="Arial" w:cs="Arial"/>
          <w:lang w:val="en-US"/>
        </w:rPr>
        <w:t xml:space="preserve"> using C</w:t>
      </w:r>
      <w:r w:rsidR="0030430E" w:rsidRPr="005B4386">
        <w:rPr>
          <w:rFonts w:ascii="Arial" w:hAnsi="Arial" w:cs="Arial"/>
          <w:lang w:val="en-US"/>
        </w:rPr>
        <w:t>aLB as</w:t>
      </w:r>
      <w:r w:rsidRPr="005B4386">
        <w:rPr>
          <w:rFonts w:ascii="Arial" w:hAnsi="Arial" w:cs="Arial"/>
          <w:lang w:val="en-US"/>
        </w:rPr>
        <w:t xml:space="preserve"> catalyst</w:t>
      </w:r>
      <w:r w:rsidR="00DB64DE" w:rsidRPr="005B4386">
        <w:rPr>
          <w:rFonts w:ascii="Arial" w:hAnsi="Arial" w:cs="Arial"/>
          <w:lang w:val="en-US"/>
        </w:rPr>
        <w:t>,</w:t>
      </w:r>
      <w:r w:rsidR="00101857" w:rsidRPr="005B4386">
        <w:rPr>
          <w:rFonts w:ascii="Arial" w:hAnsi="Arial" w:cs="Arial"/>
          <w:lang w:val="en-US"/>
        </w:rPr>
        <w:t xml:space="preserve"> this</w:t>
      </w:r>
      <w:r w:rsidR="00DB64DE" w:rsidRPr="005B4386">
        <w:rPr>
          <w:rFonts w:ascii="Arial" w:hAnsi="Arial" w:cs="Arial"/>
          <w:lang w:val="en-US"/>
        </w:rPr>
        <w:t xml:space="preserve"> giving polyesters with M</w:t>
      </w:r>
      <w:r w:rsidR="00DB64DE" w:rsidRPr="005B4386">
        <w:rPr>
          <w:rFonts w:ascii="Arial" w:hAnsi="Arial" w:cs="Arial"/>
          <w:vertAlign w:val="subscript"/>
          <w:lang w:val="en-US"/>
        </w:rPr>
        <w:t>n</w:t>
      </w:r>
      <w:r w:rsidR="00DB64DE" w:rsidRPr="005B4386">
        <w:rPr>
          <w:rFonts w:ascii="Arial" w:hAnsi="Arial" w:cs="Arial"/>
          <w:lang w:val="en-US"/>
        </w:rPr>
        <w:t xml:space="preserve"> over the range 5.2-1.8 kg mol</w:t>
      </w:r>
      <w:r w:rsidR="00DB64DE" w:rsidRPr="005B4386">
        <w:rPr>
          <w:rFonts w:ascii="Arial" w:hAnsi="Arial" w:cs="Arial"/>
          <w:vertAlign w:val="superscript"/>
          <w:lang w:val="en-US"/>
        </w:rPr>
        <w:t>-1</w:t>
      </w:r>
      <w:r w:rsidR="00DB64DE" w:rsidRPr="005B4386">
        <w:rPr>
          <w:rFonts w:ascii="Arial" w:hAnsi="Arial" w:cs="Arial"/>
          <w:lang w:val="en-US"/>
        </w:rPr>
        <w:t xml:space="preserve"> with higher c</w:t>
      </w:r>
      <w:r w:rsidR="00E40545" w:rsidRPr="005B4386">
        <w:rPr>
          <w:rFonts w:ascii="Arial" w:hAnsi="Arial" w:cs="Arial"/>
          <w:lang w:val="en-US"/>
        </w:rPr>
        <w:t xml:space="preserve">hain lengths observed when the </w:t>
      </w:r>
      <w:r w:rsidR="00DB64DE" w:rsidRPr="005B4386">
        <w:rPr>
          <w:rFonts w:ascii="Arial" w:hAnsi="Arial" w:cs="Arial"/>
          <w:lang w:val="en-US"/>
        </w:rPr>
        <w:t>proportion of DPM in feed was reduced (22% relative to E6-HH). PPM</w:t>
      </w:r>
      <w:r w:rsidR="00101857" w:rsidRPr="005B4386">
        <w:rPr>
          <w:rFonts w:ascii="Arial" w:hAnsi="Arial" w:cs="Arial"/>
          <w:lang w:val="en-US"/>
        </w:rPr>
        <w:t xml:space="preserve"> was</w:t>
      </w:r>
      <w:r w:rsidR="00DB64DE" w:rsidRPr="005B4386">
        <w:rPr>
          <w:rFonts w:ascii="Arial" w:hAnsi="Arial" w:cs="Arial"/>
          <w:lang w:val="en-US"/>
        </w:rPr>
        <w:t xml:space="preserve"> applied by reaction on either the hydroxyl (reaction with </w:t>
      </w:r>
      <w:proofErr w:type="spellStart"/>
      <w:r w:rsidR="00DB64DE" w:rsidRPr="005B4386">
        <w:rPr>
          <w:rFonts w:ascii="Arial" w:hAnsi="Arial" w:cs="Arial"/>
          <w:lang w:val="en-US"/>
        </w:rPr>
        <w:t>trifluoroacetic</w:t>
      </w:r>
      <w:proofErr w:type="spellEnd"/>
      <w:r w:rsidR="00DB64DE" w:rsidRPr="005B4386">
        <w:rPr>
          <w:rFonts w:ascii="Arial" w:hAnsi="Arial" w:cs="Arial"/>
          <w:lang w:val="en-US"/>
        </w:rPr>
        <w:t xml:space="preserve"> anhydride</w:t>
      </w:r>
      <w:r w:rsidR="00101857" w:rsidRPr="005B4386">
        <w:rPr>
          <w:rFonts w:ascii="Arial" w:hAnsi="Arial" w:cs="Arial"/>
          <w:lang w:val="en-US"/>
        </w:rPr>
        <w:t xml:space="preserve">, 100% </w:t>
      </w:r>
      <w:proofErr w:type="spellStart"/>
      <w:r w:rsidR="00101857" w:rsidRPr="005B4386">
        <w:rPr>
          <w:rFonts w:ascii="Arial" w:hAnsi="Arial" w:cs="Arial"/>
          <w:lang w:val="en-US"/>
        </w:rPr>
        <w:t>functionalisation</w:t>
      </w:r>
      <w:proofErr w:type="spellEnd"/>
      <w:r w:rsidR="00101857" w:rsidRPr="005B4386">
        <w:rPr>
          <w:rFonts w:ascii="Arial" w:hAnsi="Arial" w:cs="Arial"/>
          <w:lang w:val="en-US"/>
        </w:rPr>
        <w:t xml:space="preserve"> possible</w:t>
      </w:r>
      <w:r w:rsidR="00364D00" w:rsidRPr="005B4386">
        <w:rPr>
          <w:rFonts w:ascii="Arial" w:hAnsi="Arial" w:cs="Arial"/>
          <w:lang w:val="en-US"/>
        </w:rPr>
        <w:t>, links to section 5</w:t>
      </w:r>
      <w:r w:rsidR="00DB64DE" w:rsidRPr="005B4386">
        <w:rPr>
          <w:rFonts w:ascii="Arial" w:hAnsi="Arial" w:cs="Arial"/>
          <w:lang w:val="en-US"/>
        </w:rPr>
        <w:t>) or the C=C (thiol-</w:t>
      </w:r>
      <w:proofErr w:type="spellStart"/>
      <w:r w:rsidR="00DB64DE" w:rsidRPr="005B4386">
        <w:rPr>
          <w:rFonts w:ascii="Arial" w:hAnsi="Arial" w:cs="Arial"/>
          <w:lang w:val="en-US"/>
        </w:rPr>
        <w:t>ene</w:t>
      </w:r>
      <w:proofErr w:type="spellEnd"/>
      <w:r w:rsidR="00DB64DE" w:rsidRPr="005B4386">
        <w:rPr>
          <w:rFonts w:ascii="Arial" w:hAnsi="Arial" w:cs="Arial"/>
          <w:lang w:val="en-US"/>
        </w:rPr>
        <w:t xml:space="preserve"> click</w:t>
      </w:r>
      <w:r w:rsidR="00101857" w:rsidRPr="005B4386">
        <w:rPr>
          <w:rFonts w:ascii="Arial" w:hAnsi="Arial" w:cs="Arial"/>
          <w:lang w:val="en-US"/>
        </w:rPr>
        <w:t xml:space="preserve">, 30-100% </w:t>
      </w:r>
      <w:proofErr w:type="spellStart"/>
      <w:r w:rsidR="00101857" w:rsidRPr="005B4386">
        <w:rPr>
          <w:rFonts w:ascii="Arial" w:hAnsi="Arial" w:cs="Arial"/>
          <w:lang w:val="en-US"/>
        </w:rPr>
        <w:t>functionalisation</w:t>
      </w:r>
      <w:proofErr w:type="spellEnd"/>
      <w:r w:rsidR="00101857" w:rsidRPr="005B4386">
        <w:rPr>
          <w:rFonts w:ascii="Arial" w:hAnsi="Arial" w:cs="Arial"/>
          <w:lang w:val="en-US"/>
        </w:rPr>
        <w:t xml:space="preserve"> possible depending on </w:t>
      </w:r>
      <w:proofErr w:type="spellStart"/>
      <w:r w:rsidR="00101857" w:rsidRPr="005B4386">
        <w:rPr>
          <w:rFonts w:ascii="Arial" w:hAnsi="Arial" w:cs="Arial"/>
          <w:lang w:val="en-US"/>
        </w:rPr>
        <w:t>sterics</w:t>
      </w:r>
      <w:proofErr w:type="spellEnd"/>
      <w:r w:rsidR="00101857" w:rsidRPr="005B4386">
        <w:rPr>
          <w:rFonts w:ascii="Arial" w:hAnsi="Arial" w:cs="Arial"/>
          <w:lang w:val="en-US"/>
        </w:rPr>
        <w:t xml:space="preserve"> of thiol</w:t>
      </w:r>
      <w:r w:rsidR="00DB64DE" w:rsidRPr="005B4386">
        <w:rPr>
          <w:rFonts w:ascii="Arial" w:hAnsi="Arial" w:cs="Arial"/>
          <w:lang w:val="en-US"/>
        </w:rPr>
        <w:t>)</w:t>
      </w:r>
      <w:r w:rsidR="00101857" w:rsidRPr="005B4386">
        <w:rPr>
          <w:rFonts w:ascii="Arial" w:hAnsi="Arial" w:cs="Arial"/>
          <w:lang w:val="en-US"/>
        </w:rPr>
        <w:t>, this showing an improvement on the MVG study as two possible sites for PPM can be selectively exploited.</w:t>
      </w:r>
    </w:p>
    <w:p w14:paraId="13EB671F" w14:textId="77777777" w:rsidR="001F2E99" w:rsidRPr="005B4386" w:rsidRDefault="001F2E99" w:rsidP="00FB6B00">
      <w:pPr>
        <w:spacing w:after="0" w:line="480" w:lineRule="auto"/>
        <w:jc w:val="both"/>
        <w:rPr>
          <w:rFonts w:ascii="Arial" w:hAnsi="Arial" w:cs="Arial"/>
          <w:b/>
        </w:rPr>
      </w:pPr>
    </w:p>
    <w:p w14:paraId="4D910194" w14:textId="2B5C6DC2" w:rsidR="00517D47" w:rsidRPr="005B4386" w:rsidRDefault="008A7884" w:rsidP="00FB6B00">
      <w:pPr>
        <w:spacing w:after="0" w:line="480" w:lineRule="auto"/>
        <w:jc w:val="both"/>
        <w:rPr>
          <w:rFonts w:ascii="Arial" w:hAnsi="Arial" w:cs="Arial"/>
        </w:rPr>
      </w:pPr>
      <w:r w:rsidRPr="005B4386">
        <w:rPr>
          <w:rFonts w:ascii="Arial" w:hAnsi="Arial" w:cs="Arial"/>
          <w:b/>
        </w:rPr>
        <w:t xml:space="preserve">5. </w:t>
      </w:r>
      <w:r w:rsidR="00FB6B00" w:rsidRPr="005B4386">
        <w:rPr>
          <w:rFonts w:ascii="Arial" w:hAnsi="Arial" w:cs="Arial"/>
          <w:b/>
        </w:rPr>
        <w:t>PPM via</w:t>
      </w:r>
      <w:r w:rsidR="00517D47" w:rsidRPr="005B4386">
        <w:rPr>
          <w:rFonts w:ascii="Arial" w:hAnsi="Arial" w:cs="Arial"/>
          <w:b/>
        </w:rPr>
        <w:t xml:space="preserve"> HYDROXY GROUPS</w:t>
      </w:r>
    </w:p>
    <w:p w14:paraId="4EF66474" w14:textId="24666FF2" w:rsidR="00BA445F" w:rsidRPr="005B4386" w:rsidRDefault="00BA445F" w:rsidP="00900B39">
      <w:pPr>
        <w:spacing w:after="0" w:line="480" w:lineRule="auto"/>
        <w:jc w:val="both"/>
        <w:rPr>
          <w:rFonts w:ascii="Arial" w:hAnsi="Arial" w:cs="Arial"/>
        </w:rPr>
      </w:pPr>
      <w:r w:rsidRPr="005B4386">
        <w:rPr>
          <w:rFonts w:ascii="Arial" w:hAnsi="Arial" w:cs="Arial"/>
        </w:rPr>
        <w:t>Within the list of</w:t>
      </w:r>
      <w:r w:rsidR="00E1614C" w:rsidRPr="005B4386">
        <w:rPr>
          <w:rFonts w:ascii="Arial" w:hAnsi="Arial" w:cs="Arial"/>
        </w:rPr>
        <w:t xml:space="preserve"> readily available</w:t>
      </w:r>
      <w:r w:rsidRPr="005B4386">
        <w:rPr>
          <w:rFonts w:ascii="Arial" w:hAnsi="Arial" w:cs="Arial"/>
        </w:rPr>
        <w:t xml:space="preserve"> platform molecules are several polyols (glycerol, sorbitol, mannitol, xylitol etc.) each of which can, through the previously described selective reaction of the primary hydroxyl groups, produce bio-based polymers bearing reactive residual hydroxyls</w:t>
      </w:r>
      <w:r w:rsidR="00AF3FC7" w:rsidRPr="005B4386">
        <w:rPr>
          <w:rFonts w:ascii="Arial" w:hAnsi="Arial" w:cs="Arial"/>
        </w:rPr>
        <w:t xml:space="preserve"> as suitable sites for PPM</w:t>
      </w:r>
      <w:r w:rsidRPr="005B4386">
        <w:rPr>
          <w:rFonts w:ascii="Arial" w:hAnsi="Arial" w:cs="Arial"/>
        </w:rPr>
        <w:t>.</w:t>
      </w:r>
      <w:r w:rsidR="00900B39" w:rsidRPr="005B4386">
        <w:rPr>
          <w:rFonts w:ascii="Arial" w:hAnsi="Arial" w:cs="Arial"/>
        </w:rPr>
        <w:t xml:space="preserve"> </w:t>
      </w:r>
      <w:r w:rsidR="00E1614C" w:rsidRPr="005B4386">
        <w:rPr>
          <w:rFonts w:ascii="Arial" w:hAnsi="Arial" w:cs="Arial"/>
        </w:rPr>
        <w:t xml:space="preserve">You et al. demonstrated how free hydroxyls preserved on </w:t>
      </w:r>
      <w:proofErr w:type="gramStart"/>
      <w:r w:rsidR="00E1614C" w:rsidRPr="005B4386">
        <w:rPr>
          <w:rFonts w:ascii="Arial" w:hAnsi="Arial" w:cs="Arial"/>
        </w:rPr>
        <w:t>poly(</w:t>
      </w:r>
      <w:proofErr w:type="spellStart"/>
      <w:proofErr w:type="gramEnd"/>
      <w:r w:rsidR="00E1614C" w:rsidRPr="005B4386">
        <w:rPr>
          <w:rFonts w:ascii="Arial" w:hAnsi="Arial" w:cs="Arial"/>
        </w:rPr>
        <w:t>sebacoyl</w:t>
      </w:r>
      <w:proofErr w:type="spellEnd"/>
      <w:r w:rsidR="00E1614C" w:rsidRPr="005B4386">
        <w:rPr>
          <w:rFonts w:ascii="Arial" w:hAnsi="Arial" w:cs="Arial"/>
        </w:rPr>
        <w:t xml:space="preserve"> </w:t>
      </w:r>
      <w:proofErr w:type="spellStart"/>
      <w:r w:rsidR="00E1614C" w:rsidRPr="005B4386">
        <w:rPr>
          <w:rFonts w:ascii="Arial" w:hAnsi="Arial" w:cs="Arial"/>
        </w:rPr>
        <w:t>diglyceride</w:t>
      </w:r>
      <w:proofErr w:type="spellEnd"/>
      <w:r w:rsidR="00E1614C" w:rsidRPr="005B4386">
        <w:rPr>
          <w:rFonts w:ascii="Arial" w:hAnsi="Arial" w:cs="Arial"/>
        </w:rPr>
        <w:t>)</w:t>
      </w:r>
      <w:r w:rsidR="00E1614C" w:rsidRPr="005B4386" w:rsidDel="00A1501F">
        <w:rPr>
          <w:rFonts w:ascii="Arial" w:hAnsi="Arial" w:cs="Arial"/>
        </w:rPr>
        <w:t xml:space="preserve"> </w:t>
      </w:r>
      <w:r w:rsidR="00E1614C" w:rsidRPr="005B4386">
        <w:rPr>
          <w:rFonts w:ascii="Arial" w:hAnsi="Arial" w:cs="Arial"/>
        </w:rPr>
        <w:t>can react with maleic anhydride to produce poly(</w:t>
      </w:r>
      <w:proofErr w:type="spellStart"/>
      <w:r w:rsidR="00E1614C" w:rsidRPr="005B4386">
        <w:rPr>
          <w:rFonts w:ascii="Arial" w:hAnsi="Arial" w:cs="Arial"/>
        </w:rPr>
        <w:t>sebacoyl</w:t>
      </w:r>
      <w:proofErr w:type="spellEnd"/>
      <w:r w:rsidR="00E1614C" w:rsidRPr="005B4386">
        <w:rPr>
          <w:rFonts w:ascii="Arial" w:hAnsi="Arial" w:cs="Arial"/>
        </w:rPr>
        <w:t xml:space="preserve"> </w:t>
      </w:r>
      <w:proofErr w:type="spellStart"/>
      <w:r w:rsidR="00E1614C" w:rsidRPr="005B4386">
        <w:rPr>
          <w:rFonts w:ascii="Arial" w:hAnsi="Arial" w:cs="Arial"/>
        </w:rPr>
        <w:t>diglyceride</w:t>
      </w:r>
      <w:proofErr w:type="spellEnd"/>
      <w:r w:rsidR="00E1614C" w:rsidRPr="005B4386">
        <w:rPr>
          <w:rFonts w:ascii="Arial" w:hAnsi="Arial" w:cs="Arial"/>
        </w:rPr>
        <w:t>)</w:t>
      </w:r>
      <w:r w:rsidR="00E1614C" w:rsidRPr="005B4386" w:rsidDel="00A1501F">
        <w:rPr>
          <w:rFonts w:ascii="Arial" w:hAnsi="Arial" w:cs="Arial"/>
        </w:rPr>
        <w:t xml:space="preserve"> </w:t>
      </w:r>
      <w:r w:rsidR="00E1614C" w:rsidRPr="005B4386">
        <w:rPr>
          <w:rFonts w:ascii="Arial" w:hAnsi="Arial" w:cs="Arial"/>
        </w:rPr>
        <w:t xml:space="preserve">maleic monoester (scheme 15, </w:t>
      </w:r>
      <w:r w:rsidR="00E1614C" w:rsidRPr="005B4386">
        <w:rPr>
          <w:rFonts w:ascii="Arial" w:hAnsi="Arial" w:cs="Arial"/>
          <w:i/>
        </w:rPr>
        <w:t>a</w:t>
      </w:r>
      <w:r w:rsidR="00E1614C" w:rsidRPr="005B4386">
        <w:rPr>
          <w:rFonts w:ascii="Arial" w:hAnsi="Arial" w:cs="Arial"/>
        </w:rPr>
        <w:t xml:space="preserve">), achieving 80% esterification by </w:t>
      </w:r>
      <w:r w:rsidR="00E1614C" w:rsidRPr="005B4386">
        <w:rPr>
          <w:rFonts w:ascii="Arial" w:hAnsi="Arial" w:cs="Arial"/>
          <w:vertAlign w:val="superscript"/>
        </w:rPr>
        <w:t>1</w:t>
      </w:r>
      <w:r w:rsidR="00E1614C" w:rsidRPr="005B4386">
        <w:rPr>
          <w:rFonts w:ascii="Arial" w:hAnsi="Arial" w:cs="Arial"/>
        </w:rPr>
        <w:t>H NMR, with an M</w:t>
      </w:r>
      <w:r w:rsidR="00E1614C" w:rsidRPr="005B4386">
        <w:rPr>
          <w:rFonts w:ascii="Arial" w:hAnsi="Arial" w:cs="Arial"/>
          <w:vertAlign w:val="subscript"/>
        </w:rPr>
        <w:t>n</w:t>
      </w:r>
      <w:r w:rsidR="00FC7684" w:rsidRPr="005B4386">
        <w:rPr>
          <w:rFonts w:ascii="Arial" w:hAnsi="Arial" w:cs="Arial"/>
        </w:rPr>
        <w:t xml:space="preserve"> of 25.1 </w:t>
      </w:r>
      <w:r w:rsidR="008D7CD0" w:rsidRPr="005B4386">
        <w:rPr>
          <w:rFonts w:ascii="Arial" w:hAnsi="Arial" w:cs="Arial"/>
        </w:rPr>
        <w:t>kg mol</w:t>
      </w:r>
      <w:r w:rsidR="008D7CD0" w:rsidRPr="005B4386">
        <w:rPr>
          <w:rFonts w:ascii="Arial" w:hAnsi="Arial" w:cs="Arial"/>
          <w:vertAlign w:val="superscript"/>
        </w:rPr>
        <w:t>-1</w:t>
      </w:r>
      <w:r w:rsidR="00E1614C" w:rsidRPr="005B4386">
        <w:rPr>
          <w:rFonts w:ascii="Arial" w:hAnsi="Arial" w:cs="Arial"/>
        </w:rPr>
        <w:t xml:space="preserve"> and </w:t>
      </w:r>
      <w:r w:rsidR="00572C0B" w:rsidRPr="005B4386">
        <w:rPr>
          <w:rFonts w:ascii="Arial" w:hAnsi="Arial" w:cs="Arial"/>
        </w:rPr>
        <w:t>Đ</w:t>
      </w:r>
      <w:r w:rsidR="00E1614C" w:rsidRPr="005B4386">
        <w:rPr>
          <w:rFonts w:ascii="Arial" w:hAnsi="Arial" w:cs="Arial"/>
        </w:rPr>
        <w:t xml:space="preserve"> of 1.4</w:t>
      </w:r>
      <w:r w:rsidRPr="005B4386">
        <w:rPr>
          <w:rFonts w:ascii="Arial" w:hAnsi="Arial" w:cs="Arial"/>
        </w:rPr>
        <w:t>.</w:t>
      </w:r>
      <w:r w:rsidR="00315A4A" w:rsidRPr="005B4386">
        <w:rPr>
          <w:rFonts w:ascii="Arial" w:hAnsi="Arial" w:cs="Arial"/>
          <w:vertAlign w:val="superscript"/>
        </w:rPr>
        <w:t>22</w:t>
      </w:r>
      <w:r w:rsidRPr="005B4386">
        <w:rPr>
          <w:rFonts w:ascii="Arial" w:hAnsi="Arial" w:cs="Arial"/>
        </w:rPr>
        <w:t xml:space="preserve"> Preservation </w:t>
      </w:r>
      <w:r w:rsidR="00DD037D" w:rsidRPr="005B4386">
        <w:rPr>
          <w:rFonts w:ascii="Arial" w:hAnsi="Arial" w:cs="Arial"/>
        </w:rPr>
        <w:t>of α,β unsaturation on the male</w:t>
      </w:r>
      <w:r w:rsidRPr="005B4386">
        <w:rPr>
          <w:rFonts w:ascii="Arial" w:hAnsi="Arial" w:cs="Arial"/>
        </w:rPr>
        <w:t xml:space="preserve">ate pendant allows further reaction with an aldehyde or ketone </w:t>
      </w:r>
      <w:proofErr w:type="spellStart"/>
      <w:r w:rsidRPr="005B4386">
        <w:rPr>
          <w:rFonts w:ascii="Arial" w:hAnsi="Arial" w:cs="Arial"/>
        </w:rPr>
        <w:t>enolate</w:t>
      </w:r>
      <w:proofErr w:type="spellEnd"/>
      <w:r w:rsidRPr="005B4386">
        <w:rPr>
          <w:rFonts w:ascii="Arial" w:hAnsi="Arial" w:cs="Arial"/>
        </w:rPr>
        <w:t xml:space="preserve"> via Michael addition, where the terminal acid group may undergo separate esterification or </w:t>
      </w:r>
      <w:proofErr w:type="spellStart"/>
      <w:r w:rsidRPr="005B4386">
        <w:rPr>
          <w:rFonts w:ascii="Arial" w:hAnsi="Arial" w:cs="Arial"/>
        </w:rPr>
        <w:t>amidation</w:t>
      </w:r>
      <w:proofErr w:type="spellEnd"/>
      <w:r w:rsidRPr="005B4386">
        <w:rPr>
          <w:rFonts w:ascii="Arial" w:hAnsi="Arial" w:cs="Arial"/>
        </w:rPr>
        <w:t xml:space="preserve">. </w:t>
      </w:r>
      <w:r w:rsidR="00E1614C" w:rsidRPr="005B4386">
        <w:rPr>
          <w:rFonts w:ascii="Arial" w:hAnsi="Arial" w:cs="Arial"/>
        </w:rPr>
        <w:t xml:space="preserve">Similarly, Wang et al. discussed synthesis of </w:t>
      </w:r>
      <w:proofErr w:type="gramStart"/>
      <w:r w:rsidR="00E1614C" w:rsidRPr="005B4386">
        <w:rPr>
          <w:rFonts w:ascii="Arial" w:hAnsi="Arial" w:cs="Arial"/>
        </w:rPr>
        <w:t>poly(</w:t>
      </w:r>
      <w:proofErr w:type="gramEnd"/>
      <w:r w:rsidR="00E1614C" w:rsidRPr="005B4386">
        <w:rPr>
          <w:rFonts w:ascii="Arial" w:hAnsi="Arial" w:cs="Arial"/>
        </w:rPr>
        <w:t xml:space="preserve">glycerol sebacate) succinate monoester (scheme 15, </w:t>
      </w:r>
      <w:r w:rsidR="00E1614C" w:rsidRPr="005B4386">
        <w:rPr>
          <w:rFonts w:ascii="Arial" w:hAnsi="Arial" w:cs="Arial"/>
          <w:i/>
        </w:rPr>
        <w:t>b</w:t>
      </w:r>
      <w:r w:rsidR="00E1614C" w:rsidRPr="005B4386">
        <w:rPr>
          <w:rFonts w:ascii="Arial" w:hAnsi="Arial" w:cs="Arial"/>
        </w:rPr>
        <w:t xml:space="preserve">) giving a 13 mol% of tethered carboxylic acid, relative to total repeating units. After having activated the acid groups using </w:t>
      </w:r>
      <w:r w:rsidR="00E1614C" w:rsidRPr="005B4386">
        <w:rPr>
          <w:rFonts w:ascii="Arial" w:hAnsi="Arial" w:cs="Arial"/>
          <w:i/>
        </w:rPr>
        <w:t>N</w:t>
      </w:r>
      <w:r w:rsidR="00E1614C" w:rsidRPr="005B4386">
        <w:rPr>
          <w:rFonts w:ascii="Arial" w:hAnsi="Arial" w:cs="Arial"/>
        </w:rPr>
        <w:t>,</w:t>
      </w:r>
      <w:r w:rsidR="00E1614C" w:rsidRPr="005B4386">
        <w:rPr>
          <w:rFonts w:ascii="Arial" w:hAnsi="Arial" w:cs="Arial"/>
          <w:i/>
        </w:rPr>
        <w:t>N</w:t>
      </w:r>
      <w:r w:rsidR="00E1614C" w:rsidRPr="005B4386">
        <w:rPr>
          <w:rFonts w:ascii="Arial" w:hAnsi="Arial" w:cs="Arial"/>
        </w:rPr>
        <w:t>'-</w:t>
      </w:r>
      <w:proofErr w:type="spellStart"/>
      <w:r w:rsidR="00E1614C" w:rsidRPr="005B4386">
        <w:rPr>
          <w:rFonts w:ascii="Arial" w:hAnsi="Arial" w:cs="Arial"/>
        </w:rPr>
        <w:t>Dicyclohexylcarbodiimide</w:t>
      </w:r>
      <w:proofErr w:type="spellEnd"/>
      <w:r w:rsidR="00E1614C" w:rsidRPr="005B4386">
        <w:rPr>
          <w:rFonts w:ascii="Arial" w:hAnsi="Arial" w:cs="Arial"/>
        </w:rPr>
        <w:t xml:space="preserve"> (DCC), the material was reacted with different concentrations of tyramine to </w:t>
      </w:r>
      <w:r w:rsidR="00FC7684" w:rsidRPr="005B4386">
        <w:rPr>
          <w:rFonts w:ascii="Arial" w:hAnsi="Arial" w:cs="Arial"/>
        </w:rPr>
        <w:t>give two polymers containing 17 </w:t>
      </w:r>
      <w:r w:rsidR="00E1614C" w:rsidRPr="005B4386">
        <w:rPr>
          <w:rFonts w:ascii="Arial" w:hAnsi="Arial" w:cs="Arial"/>
        </w:rPr>
        <w:t>mol% a</w:t>
      </w:r>
      <w:r w:rsidR="00FC7684" w:rsidRPr="005B4386">
        <w:rPr>
          <w:rFonts w:ascii="Arial" w:hAnsi="Arial" w:cs="Arial"/>
        </w:rPr>
        <w:t>nd 26 </w:t>
      </w:r>
      <w:r w:rsidR="00E1614C" w:rsidRPr="005B4386">
        <w:rPr>
          <w:rFonts w:ascii="Arial" w:hAnsi="Arial" w:cs="Arial"/>
        </w:rPr>
        <w:t xml:space="preserve">mol% of the corresponding amide (scheme 15, </w:t>
      </w:r>
      <w:r w:rsidR="00E1614C" w:rsidRPr="005B4386">
        <w:rPr>
          <w:rFonts w:ascii="Arial" w:hAnsi="Arial" w:cs="Arial"/>
          <w:i/>
        </w:rPr>
        <w:t>c</w:t>
      </w:r>
      <w:r w:rsidR="00E1614C" w:rsidRPr="005B4386">
        <w:rPr>
          <w:rFonts w:ascii="Arial" w:hAnsi="Arial" w:cs="Arial"/>
        </w:rPr>
        <w:t>).</w:t>
      </w:r>
      <w:r w:rsidR="00250D7F" w:rsidRPr="005B4386">
        <w:rPr>
          <w:rFonts w:ascii="Arial" w:hAnsi="Arial" w:cs="Arial"/>
          <w:vertAlign w:val="superscript"/>
        </w:rPr>
        <w:t>77</w:t>
      </w:r>
      <w:r w:rsidR="00E1614C" w:rsidRPr="005B4386">
        <w:rPr>
          <w:rFonts w:ascii="Arial" w:hAnsi="Arial" w:cs="Arial"/>
        </w:rPr>
        <w:t xml:space="preserve"> It is postulated that the discrepancy in mol% of tethered suc</w:t>
      </w:r>
      <w:r w:rsidR="00564C2D" w:rsidRPr="005B4386">
        <w:rPr>
          <w:rFonts w:ascii="Arial" w:hAnsi="Arial" w:cs="Arial"/>
        </w:rPr>
        <w:t>ci</w:t>
      </w:r>
      <w:r w:rsidR="00E1614C" w:rsidRPr="005B4386">
        <w:rPr>
          <w:rFonts w:ascii="Arial" w:hAnsi="Arial" w:cs="Arial"/>
        </w:rPr>
        <w:t xml:space="preserve">nic acid versus mol% of tyramine functionalisation relates to amine end capping carboxylic acid groups, along with a degree of </w:t>
      </w:r>
      <w:proofErr w:type="spellStart"/>
      <w:r w:rsidR="00E1614C" w:rsidRPr="005B4386">
        <w:rPr>
          <w:rFonts w:ascii="Arial" w:hAnsi="Arial" w:cs="Arial"/>
        </w:rPr>
        <w:t>aminolysis</w:t>
      </w:r>
      <w:proofErr w:type="spellEnd"/>
      <w:r w:rsidR="00E1614C" w:rsidRPr="005B4386">
        <w:rPr>
          <w:rFonts w:ascii="Arial" w:hAnsi="Arial" w:cs="Arial"/>
        </w:rPr>
        <w:t xml:space="preserve"> of the polyester backbone to give lower molecular weight oligomers. Nevertheless, the resulting materials were found to have </w:t>
      </w:r>
      <w:r w:rsidR="00E1614C" w:rsidRPr="005B4386">
        <w:rPr>
          <w:rFonts w:ascii="Arial" w:hAnsi="Arial" w:cs="Arial"/>
        </w:rPr>
        <w:lastRenderedPageBreak/>
        <w:t>stronger physical bonding capability and enhanced elastic deformation as a result of the tyramine PPM</w:t>
      </w:r>
      <w:r w:rsidRPr="005B4386">
        <w:rPr>
          <w:rFonts w:ascii="Arial" w:hAnsi="Arial" w:cs="Arial"/>
        </w:rPr>
        <w:t>. Taylor et al</w:t>
      </w:r>
      <w:r w:rsidR="009A68C7" w:rsidRPr="005B4386">
        <w:rPr>
          <w:rFonts w:ascii="Arial" w:hAnsi="Arial" w:cs="Arial"/>
        </w:rPr>
        <w:t>.</w:t>
      </w:r>
      <w:r w:rsidRPr="005B4386">
        <w:rPr>
          <w:rFonts w:ascii="Arial" w:hAnsi="Arial" w:cs="Arial"/>
        </w:rPr>
        <w:t xml:space="preserve"> demonstrated the ability to enhance the apparent number-average molecular weights of poly(glycerol sebacate) by crosslinking through urethane linkages via reaction with hexamethylene diisocyanate in va</w:t>
      </w:r>
      <w:r w:rsidR="003B2950" w:rsidRPr="005B4386">
        <w:rPr>
          <w:rFonts w:ascii="Arial" w:hAnsi="Arial" w:cs="Arial"/>
        </w:rPr>
        <w:t>rying concentrations (0.5 to 20 </w:t>
      </w:r>
      <w:r w:rsidRPr="005B4386">
        <w:rPr>
          <w:rFonts w:ascii="Arial" w:hAnsi="Arial" w:cs="Arial"/>
        </w:rPr>
        <w:t xml:space="preserve">mol%) relative to polymer OH groups (scheme </w:t>
      </w:r>
      <w:r w:rsidR="00645796" w:rsidRPr="005B4386">
        <w:rPr>
          <w:rFonts w:ascii="Arial" w:hAnsi="Arial" w:cs="Arial"/>
        </w:rPr>
        <w:t>15</w:t>
      </w:r>
      <w:r w:rsidRPr="005B4386">
        <w:rPr>
          <w:rFonts w:ascii="Arial" w:hAnsi="Arial" w:cs="Arial"/>
        </w:rPr>
        <w:t xml:space="preserve">, </w:t>
      </w:r>
      <w:r w:rsidRPr="005B4386">
        <w:rPr>
          <w:rFonts w:ascii="Arial" w:hAnsi="Arial" w:cs="Arial"/>
          <w:i/>
        </w:rPr>
        <w:t>d</w:t>
      </w:r>
      <w:r w:rsidRPr="005B4386">
        <w:rPr>
          <w:rFonts w:ascii="Arial" w:hAnsi="Arial" w:cs="Arial"/>
        </w:rPr>
        <w:t>).</w:t>
      </w:r>
      <w:r w:rsidR="00315A4A" w:rsidRPr="005B4386">
        <w:rPr>
          <w:rFonts w:ascii="Arial" w:hAnsi="Arial" w:cs="Arial"/>
          <w:vertAlign w:val="superscript"/>
        </w:rPr>
        <w:t>23</w:t>
      </w:r>
      <w:r w:rsidRPr="005B4386">
        <w:rPr>
          <w:rFonts w:ascii="Arial" w:hAnsi="Arial" w:cs="Arial"/>
        </w:rPr>
        <w:t xml:space="preserve"> Further to this, both </w:t>
      </w:r>
      <w:r w:rsidR="00E1614C" w:rsidRPr="005B4386">
        <w:rPr>
          <w:rFonts w:ascii="Arial" w:hAnsi="Arial" w:cs="Arial"/>
        </w:rPr>
        <w:t xml:space="preserve">You and Taylor synthesised glycerinate functionalised polymers by reaction with </w:t>
      </w:r>
      <w:proofErr w:type="spellStart"/>
      <w:r w:rsidR="00E1614C" w:rsidRPr="005B4386">
        <w:rPr>
          <w:rFonts w:ascii="Arial" w:hAnsi="Arial" w:cs="Arial"/>
        </w:rPr>
        <w:t>fluorenylmethyoxycarbonyl</w:t>
      </w:r>
      <w:proofErr w:type="spellEnd"/>
      <w:r w:rsidR="00E1614C" w:rsidRPr="005B4386">
        <w:rPr>
          <w:rFonts w:ascii="Arial" w:hAnsi="Arial" w:cs="Arial"/>
        </w:rPr>
        <w:t>-(</w:t>
      </w:r>
      <w:proofErr w:type="spellStart"/>
      <w:r w:rsidR="00E1614C" w:rsidRPr="005B4386">
        <w:rPr>
          <w:rFonts w:ascii="Arial" w:hAnsi="Arial" w:cs="Arial"/>
        </w:rPr>
        <w:t>Fmoc</w:t>
      </w:r>
      <w:proofErr w:type="spellEnd"/>
      <w:r w:rsidR="00E1614C" w:rsidRPr="005B4386">
        <w:rPr>
          <w:rFonts w:ascii="Arial" w:hAnsi="Arial" w:cs="Arial"/>
        </w:rPr>
        <w:t xml:space="preserve">)-protected glycine using </w:t>
      </w:r>
      <w:r w:rsidR="00E1614C" w:rsidRPr="005B4386">
        <w:rPr>
          <w:rFonts w:ascii="Arial" w:hAnsi="Arial" w:cs="Arial"/>
          <w:i/>
        </w:rPr>
        <w:t>N</w:t>
      </w:r>
      <w:r w:rsidR="00E1614C" w:rsidRPr="005B4386">
        <w:rPr>
          <w:rFonts w:ascii="Arial" w:hAnsi="Arial" w:cs="Arial"/>
        </w:rPr>
        <w:t>,</w:t>
      </w:r>
      <w:r w:rsidR="00E1614C" w:rsidRPr="005B4386">
        <w:rPr>
          <w:rFonts w:ascii="Arial" w:hAnsi="Arial" w:cs="Arial"/>
          <w:i/>
        </w:rPr>
        <w:t>N</w:t>
      </w:r>
      <w:r w:rsidR="00E1614C" w:rsidRPr="005B4386">
        <w:rPr>
          <w:rFonts w:ascii="Arial" w:hAnsi="Arial" w:cs="Arial"/>
        </w:rPr>
        <w:t>-</w:t>
      </w:r>
      <w:proofErr w:type="spellStart"/>
      <w:r w:rsidR="00E1614C" w:rsidRPr="005B4386">
        <w:rPr>
          <w:rFonts w:ascii="Arial" w:hAnsi="Arial" w:cs="Arial"/>
        </w:rPr>
        <w:t>diisopropylcarbodiimide</w:t>
      </w:r>
      <w:proofErr w:type="spellEnd"/>
      <w:r w:rsidR="00E1614C" w:rsidRPr="005B4386">
        <w:rPr>
          <w:rFonts w:ascii="Arial" w:hAnsi="Arial" w:cs="Arial"/>
        </w:rPr>
        <w:t xml:space="preserve"> (DIC), allowing &gt;95% functionalisation of the OH groups, and N-</w:t>
      </w:r>
      <w:proofErr w:type="spellStart"/>
      <w:r w:rsidR="00E1614C" w:rsidRPr="005B4386">
        <w:rPr>
          <w:rFonts w:ascii="Arial" w:hAnsi="Arial" w:cs="Arial"/>
        </w:rPr>
        <w:t>tert</w:t>
      </w:r>
      <w:proofErr w:type="spellEnd"/>
      <w:r w:rsidR="00E1614C" w:rsidRPr="005B4386">
        <w:rPr>
          <w:rFonts w:ascii="Arial" w:hAnsi="Arial" w:cs="Arial"/>
        </w:rPr>
        <w:t>-</w:t>
      </w:r>
      <w:proofErr w:type="spellStart"/>
      <w:r w:rsidR="00E1614C" w:rsidRPr="005B4386">
        <w:rPr>
          <w:rFonts w:ascii="Arial" w:hAnsi="Arial" w:cs="Arial"/>
        </w:rPr>
        <w:t>butoxylcarbonyl</w:t>
      </w:r>
      <w:proofErr w:type="spellEnd"/>
      <w:r w:rsidR="00E1614C" w:rsidRPr="005B4386">
        <w:rPr>
          <w:rFonts w:ascii="Arial" w:hAnsi="Arial" w:cs="Arial"/>
        </w:rPr>
        <w:t xml:space="preserve"> (</w:t>
      </w:r>
      <w:proofErr w:type="spellStart"/>
      <w:r w:rsidR="00E1614C" w:rsidRPr="005B4386">
        <w:rPr>
          <w:rFonts w:ascii="Arial" w:hAnsi="Arial" w:cs="Arial"/>
        </w:rPr>
        <w:t>Boc</w:t>
      </w:r>
      <w:proofErr w:type="spellEnd"/>
      <w:r w:rsidR="00E1614C" w:rsidRPr="005B4386">
        <w:rPr>
          <w:rFonts w:ascii="Arial" w:hAnsi="Arial" w:cs="Arial"/>
        </w:rPr>
        <w:t xml:space="preserve">)-protected glycine using DCC to give 90% </w:t>
      </w:r>
      <w:proofErr w:type="spellStart"/>
      <w:r w:rsidR="00E1614C" w:rsidRPr="005B4386">
        <w:rPr>
          <w:rFonts w:ascii="Arial" w:hAnsi="Arial" w:cs="Arial"/>
        </w:rPr>
        <w:t>glycination</w:t>
      </w:r>
      <w:proofErr w:type="spellEnd"/>
      <w:r w:rsidR="00E1614C" w:rsidRPr="005B4386">
        <w:rPr>
          <w:rFonts w:ascii="Arial" w:hAnsi="Arial" w:cs="Arial"/>
        </w:rPr>
        <w:t xml:space="preserve"> and a </w:t>
      </w:r>
      <w:proofErr w:type="spellStart"/>
      <w:r w:rsidR="00E1614C" w:rsidRPr="005B4386">
        <w:rPr>
          <w:rFonts w:ascii="Arial" w:hAnsi="Arial" w:cs="Arial"/>
        </w:rPr>
        <w:t>M</w:t>
      </w:r>
      <w:r w:rsidR="00E1614C" w:rsidRPr="005B4386">
        <w:rPr>
          <w:rFonts w:ascii="Arial" w:hAnsi="Arial" w:cs="Arial"/>
          <w:vertAlign w:val="subscript"/>
        </w:rPr>
        <w:t>n</w:t>
      </w:r>
      <w:proofErr w:type="spellEnd"/>
      <w:r w:rsidR="00E1614C" w:rsidRPr="005B4386">
        <w:rPr>
          <w:rFonts w:ascii="Arial" w:hAnsi="Arial" w:cs="Arial"/>
        </w:rPr>
        <w:t xml:space="preserve"> and </w:t>
      </w:r>
      <w:r w:rsidR="00572C0B" w:rsidRPr="005B4386">
        <w:rPr>
          <w:rFonts w:ascii="Arial" w:hAnsi="Arial" w:cs="Arial"/>
        </w:rPr>
        <w:t>Đ</w:t>
      </w:r>
      <w:r w:rsidR="008D7CD0" w:rsidRPr="005B4386">
        <w:rPr>
          <w:rFonts w:ascii="Arial" w:hAnsi="Arial" w:cs="Arial"/>
        </w:rPr>
        <w:t xml:space="preserve"> of 25.1</w:t>
      </w:r>
      <w:r w:rsidR="00FC7684" w:rsidRPr="005B4386">
        <w:rPr>
          <w:rFonts w:ascii="Arial" w:hAnsi="Arial" w:cs="Arial"/>
        </w:rPr>
        <w:t> </w:t>
      </w:r>
      <w:r w:rsidR="008D7CD0" w:rsidRPr="005B4386">
        <w:rPr>
          <w:rFonts w:ascii="Arial" w:hAnsi="Arial" w:cs="Arial"/>
        </w:rPr>
        <w:t>k</w:t>
      </w:r>
      <w:r w:rsidR="00E1614C" w:rsidRPr="005B4386">
        <w:rPr>
          <w:rFonts w:ascii="Arial" w:hAnsi="Arial" w:cs="Arial"/>
        </w:rPr>
        <w:t>g mol</w:t>
      </w:r>
      <w:r w:rsidR="00E1614C" w:rsidRPr="005B4386">
        <w:rPr>
          <w:rFonts w:ascii="Arial" w:hAnsi="Arial" w:cs="Arial"/>
          <w:vertAlign w:val="superscript"/>
        </w:rPr>
        <w:t>-1</w:t>
      </w:r>
      <w:r w:rsidR="00E1614C" w:rsidRPr="005B4386">
        <w:rPr>
          <w:rFonts w:ascii="Arial" w:hAnsi="Arial" w:cs="Arial"/>
        </w:rPr>
        <w:t xml:space="preserve"> and 1.4 respectively</w:t>
      </w:r>
      <w:r w:rsidRPr="005B4386">
        <w:rPr>
          <w:rFonts w:ascii="Arial" w:hAnsi="Arial" w:cs="Arial"/>
        </w:rPr>
        <w:t xml:space="preserve">. De-protection to the free amine would allow the surface properties to be tailored or allow the possibility of </w:t>
      </w:r>
      <w:proofErr w:type="spellStart"/>
      <w:r w:rsidRPr="005B4386">
        <w:rPr>
          <w:rFonts w:ascii="Arial" w:hAnsi="Arial" w:cs="Arial"/>
        </w:rPr>
        <w:t>bioconjugation</w:t>
      </w:r>
      <w:proofErr w:type="spellEnd"/>
      <w:r w:rsidRPr="005B4386">
        <w:rPr>
          <w:rFonts w:ascii="Arial" w:hAnsi="Arial" w:cs="Arial"/>
        </w:rPr>
        <w:t xml:space="preserve"> through reaction with carboxylates present on amino acids, peptides, proteins, </w:t>
      </w:r>
      <w:proofErr w:type="spellStart"/>
      <w:r w:rsidRPr="005B4386">
        <w:rPr>
          <w:rFonts w:ascii="Arial" w:hAnsi="Arial" w:cs="Arial"/>
        </w:rPr>
        <w:t>glycans</w:t>
      </w:r>
      <w:proofErr w:type="spellEnd"/>
      <w:r w:rsidRPr="005B4386">
        <w:rPr>
          <w:rFonts w:ascii="Arial" w:hAnsi="Arial" w:cs="Arial"/>
        </w:rPr>
        <w:t xml:space="preserve"> or biotin, (scheme </w:t>
      </w:r>
      <w:r w:rsidR="00645796" w:rsidRPr="005B4386">
        <w:rPr>
          <w:rFonts w:ascii="Arial" w:hAnsi="Arial" w:cs="Arial"/>
        </w:rPr>
        <w:t>15</w:t>
      </w:r>
      <w:r w:rsidRPr="005B4386">
        <w:rPr>
          <w:rFonts w:ascii="Arial" w:hAnsi="Arial" w:cs="Arial"/>
        </w:rPr>
        <w:t xml:space="preserve">, </w:t>
      </w:r>
      <w:r w:rsidRPr="005B4386">
        <w:rPr>
          <w:rFonts w:ascii="Arial" w:hAnsi="Arial" w:cs="Arial"/>
          <w:i/>
        </w:rPr>
        <w:t xml:space="preserve">e </w:t>
      </w:r>
      <w:r w:rsidRPr="005B4386">
        <w:rPr>
          <w:rFonts w:ascii="Arial" w:hAnsi="Arial" w:cs="Arial"/>
        </w:rPr>
        <w:t xml:space="preserve">and </w:t>
      </w:r>
      <w:r w:rsidRPr="005B4386">
        <w:rPr>
          <w:rFonts w:ascii="Arial" w:hAnsi="Arial" w:cs="Arial"/>
          <w:i/>
        </w:rPr>
        <w:t>f</w:t>
      </w:r>
      <w:r w:rsidRPr="005B4386">
        <w:rPr>
          <w:rFonts w:ascii="Arial" w:hAnsi="Arial" w:cs="Arial"/>
        </w:rPr>
        <w:t>). Interestingly, Burdick et al</w:t>
      </w:r>
      <w:r w:rsidR="009A68C7" w:rsidRPr="005B4386">
        <w:rPr>
          <w:rFonts w:ascii="Arial" w:hAnsi="Arial" w:cs="Arial"/>
        </w:rPr>
        <w:t>.</w:t>
      </w:r>
      <w:r w:rsidRPr="005B4386">
        <w:rPr>
          <w:rFonts w:ascii="Arial" w:hAnsi="Arial" w:cs="Arial"/>
        </w:rPr>
        <w:t xml:space="preserve"> modified </w:t>
      </w:r>
      <w:proofErr w:type="gramStart"/>
      <w:r w:rsidRPr="005B4386">
        <w:rPr>
          <w:rFonts w:ascii="Arial" w:hAnsi="Arial" w:cs="Arial"/>
        </w:rPr>
        <w:t>poly(</w:t>
      </w:r>
      <w:proofErr w:type="gramEnd"/>
      <w:r w:rsidRPr="005B4386">
        <w:rPr>
          <w:rFonts w:ascii="Arial" w:hAnsi="Arial" w:cs="Arial"/>
        </w:rPr>
        <w:t xml:space="preserve">glycerol sebacate) with 5-norbornene-2-carbonyl chloride (scheme </w:t>
      </w:r>
      <w:r w:rsidR="00645796" w:rsidRPr="005B4386">
        <w:rPr>
          <w:rFonts w:ascii="Arial" w:hAnsi="Arial" w:cs="Arial"/>
        </w:rPr>
        <w:t>15</w:t>
      </w:r>
      <w:r w:rsidRPr="005B4386">
        <w:rPr>
          <w:rFonts w:ascii="Arial" w:hAnsi="Arial" w:cs="Arial"/>
        </w:rPr>
        <w:t xml:space="preserve">, </w:t>
      </w:r>
      <w:r w:rsidRPr="005B4386">
        <w:rPr>
          <w:rFonts w:ascii="Arial" w:hAnsi="Arial" w:cs="Arial"/>
          <w:i/>
        </w:rPr>
        <w:t>g</w:t>
      </w:r>
      <w:r w:rsidRPr="005B4386">
        <w:rPr>
          <w:rFonts w:ascii="Arial" w:hAnsi="Arial" w:cs="Arial"/>
        </w:rPr>
        <w:t>) as way of preparing the polymer for thiol–</w:t>
      </w:r>
      <w:proofErr w:type="spellStart"/>
      <w:r w:rsidRPr="005B4386">
        <w:rPr>
          <w:rFonts w:ascii="Arial" w:hAnsi="Arial" w:cs="Arial"/>
        </w:rPr>
        <w:t>ene</w:t>
      </w:r>
      <w:proofErr w:type="spellEnd"/>
      <w:r w:rsidRPr="005B4386">
        <w:rPr>
          <w:rFonts w:ascii="Arial" w:hAnsi="Arial" w:cs="Arial"/>
        </w:rPr>
        <w:t xml:space="preserve"> click chemistry with</w:t>
      </w:r>
      <w:r w:rsidRPr="005B4386">
        <w:t xml:space="preserve"> </w:t>
      </w:r>
      <w:proofErr w:type="spellStart"/>
      <w:r w:rsidRPr="005B4386">
        <w:rPr>
          <w:rFonts w:ascii="Arial" w:hAnsi="Arial" w:cs="Arial"/>
        </w:rPr>
        <w:t>pentaerythritol</w:t>
      </w:r>
      <w:proofErr w:type="spellEnd"/>
      <w:r w:rsidRPr="005B4386">
        <w:rPr>
          <w:rFonts w:ascii="Arial" w:hAnsi="Arial" w:cs="Arial"/>
        </w:rPr>
        <w:t xml:space="preserve"> </w:t>
      </w:r>
      <w:proofErr w:type="spellStart"/>
      <w:r w:rsidRPr="005B4386">
        <w:rPr>
          <w:rFonts w:ascii="Arial" w:hAnsi="Arial" w:cs="Arial"/>
        </w:rPr>
        <w:t>tetrakis</w:t>
      </w:r>
      <w:proofErr w:type="spellEnd"/>
      <w:r w:rsidRPr="005B4386">
        <w:rPr>
          <w:rFonts w:ascii="Arial" w:hAnsi="Arial" w:cs="Arial"/>
        </w:rPr>
        <w:t xml:space="preserve"> (3-mercaptopropionate) and subsequently control amount of crosslinking</w:t>
      </w:r>
      <w:r w:rsidR="00251212" w:rsidRPr="005B4386">
        <w:rPr>
          <w:rFonts w:ascii="Arial" w:hAnsi="Arial" w:cs="Arial"/>
        </w:rPr>
        <w:t xml:space="preserve">. Three materials were synthesised containing 11, 15 and 19% </w:t>
      </w:r>
      <w:proofErr w:type="spellStart"/>
      <w:r w:rsidR="00251212" w:rsidRPr="005B4386">
        <w:rPr>
          <w:rFonts w:ascii="Arial" w:hAnsi="Arial" w:cs="Arial"/>
        </w:rPr>
        <w:t>norbornene</w:t>
      </w:r>
      <w:proofErr w:type="spellEnd"/>
      <w:r w:rsidR="00251212" w:rsidRPr="005B4386">
        <w:rPr>
          <w:rFonts w:ascii="Arial" w:hAnsi="Arial" w:cs="Arial"/>
        </w:rPr>
        <w:t xml:space="preserve"> determined by </w:t>
      </w:r>
      <w:r w:rsidR="00251212" w:rsidRPr="005B4386">
        <w:rPr>
          <w:rFonts w:ascii="Arial" w:hAnsi="Arial" w:cs="Arial"/>
          <w:vertAlign w:val="superscript"/>
        </w:rPr>
        <w:t>1</w:t>
      </w:r>
      <w:r w:rsidR="00251212" w:rsidRPr="005B4386">
        <w:rPr>
          <w:rFonts w:ascii="Arial" w:hAnsi="Arial" w:cs="Arial"/>
        </w:rPr>
        <w:t>H NMR spectroscopy</w:t>
      </w:r>
      <w:r w:rsidRPr="005B4386">
        <w:rPr>
          <w:rFonts w:ascii="Arial" w:hAnsi="Arial" w:cs="Arial"/>
        </w:rPr>
        <w:t xml:space="preserve"> (scheme </w:t>
      </w:r>
      <w:r w:rsidR="00645796" w:rsidRPr="005B4386">
        <w:rPr>
          <w:rFonts w:ascii="Arial" w:hAnsi="Arial" w:cs="Arial"/>
        </w:rPr>
        <w:t>15</w:t>
      </w:r>
      <w:r w:rsidRPr="005B4386">
        <w:rPr>
          <w:rFonts w:ascii="Arial" w:hAnsi="Arial" w:cs="Arial"/>
        </w:rPr>
        <w:t xml:space="preserve">, </w:t>
      </w:r>
      <w:r w:rsidRPr="005B4386">
        <w:rPr>
          <w:rFonts w:ascii="Arial" w:hAnsi="Arial" w:cs="Arial"/>
          <w:i/>
        </w:rPr>
        <w:t>h</w:t>
      </w:r>
      <w:r w:rsidRPr="005B4386">
        <w:rPr>
          <w:rFonts w:ascii="Arial" w:hAnsi="Arial" w:cs="Arial"/>
        </w:rPr>
        <w:t>).</w:t>
      </w:r>
      <w:r w:rsidR="00250D7F" w:rsidRPr="005B4386">
        <w:rPr>
          <w:rFonts w:ascii="Arial" w:hAnsi="Arial" w:cs="Arial"/>
          <w:vertAlign w:val="superscript"/>
        </w:rPr>
        <w:t>78</w:t>
      </w:r>
      <w:r w:rsidRPr="005B4386">
        <w:rPr>
          <w:rFonts w:ascii="Arial" w:hAnsi="Arial" w:cs="Arial"/>
        </w:rPr>
        <w:t xml:space="preserve"> Increased quantities of </w:t>
      </w:r>
      <w:proofErr w:type="spellStart"/>
      <w:r w:rsidRPr="005B4386">
        <w:rPr>
          <w:rFonts w:ascii="Arial" w:hAnsi="Arial" w:cs="Arial"/>
        </w:rPr>
        <w:t>crosslinker</w:t>
      </w:r>
      <w:proofErr w:type="spellEnd"/>
      <w:r w:rsidRPr="005B4386">
        <w:rPr>
          <w:rFonts w:ascii="Arial" w:hAnsi="Arial" w:cs="Arial"/>
        </w:rPr>
        <w:t xml:space="preserve"> resulted in materials with increased strength, whilst increased elongation was predominant in samples using lower concentrations of </w:t>
      </w:r>
      <w:proofErr w:type="spellStart"/>
      <w:r w:rsidRPr="005B4386">
        <w:rPr>
          <w:rFonts w:ascii="Arial" w:hAnsi="Arial" w:cs="Arial"/>
        </w:rPr>
        <w:t>crosslinker</w:t>
      </w:r>
      <w:proofErr w:type="spellEnd"/>
      <w:r w:rsidRPr="005B4386">
        <w:rPr>
          <w:rFonts w:ascii="Arial" w:hAnsi="Arial" w:cs="Arial"/>
        </w:rPr>
        <w:t>.</w:t>
      </w:r>
    </w:p>
    <w:p w14:paraId="1B27694D" w14:textId="485517FD" w:rsidR="00FB6B00" w:rsidRPr="005B4386" w:rsidRDefault="00BA445F" w:rsidP="00103847">
      <w:pPr>
        <w:spacing w:after="0" w:line="480" w:lineRule="auto"/>
        <w:ind w:firstLine="720"/>
        <w:jc w:val="both"/>
        <w:rPr>
          <w:rFonts w:ascii="Arial" w:hAnsi="Arial" w:cs="Arial"/>
        </w:rPr>
      </w:pPr>
      <w:r w:rsidRPr="005B4386">
        <w:rPr>
          <w:rFonts w:ascii="Arial" w:hAnsi="Arial" w:cs="Arial"/>
        </w:rPr>
        <w:t xml:space="preserve">Literature reporting post-polymerisation modification of </w:t>
      </w:r>
      <w:proofErr w:type="gramStart"/>
      <w:r w:rsidRPr="005B4386">
        <w:rPr>
          <w:rFonts w:ascii="Arial" w:hAnsi="Arial" w:cs="Arial"/>
        </w:rPr>
        <w:t>poly(</w:t>
      </w:r>
      <w:proofErr w:type="gramEnd"/>
      <w:r w:rsidRPr="005B4386">
        <w:rPr>
          <w:rFonts w:ascii="Arial" w:hAnsi="Arial" w:cs="Arial"/>
        </w:rPr>
        <w:t>glycerol sebacate) alone demonstrates the vast array of chemistry that can be performed on any similar bio-based polymer that contains free hydroxyl groups. As long as such functionality is</w:t>
      </w:r>
      <w:r w:rsidR="00AF3FC7" w:rsidRPr="005B4386">
        <w:rPr>
          <w:rFonts w:ascii="Arial" w:hAnsi="Arial" w:cs="Arial"/>
        </w:rPr>
        <w:t xml:space="preserve"> selectively</w:t>
      </w:r>
      <w:r w:rsidRPr="005B4386">
        <w:rPr>
          <w:rFonts w:ascii="Arial" w:hAnsi="Arial" w:cs="Arial"/>
        </w:rPr>
        <w:t xml:space="preserve"> preserved through the polymerisation stage, the resulting material can be extensively tailored to fit a multitude of appl</w:t>
      </w:r>
      <w:r w:rsidR="00103847" w:rsidRPr="005B4386">
        <w:rPr>
          <w:rFonts w:ascii="Arial" w:hAnsi="Arial" w:cs="Arial"/>
        </w:rPr>
        <w:t>ications.</w:t>
      </w:r>
    </w:p>
    <w:p w14:paraId="038618D5" w14:textId="319EF7B5" w:rsidR="00103847" w:rsidRPr="005B4386" w:rsidRDefault="00103847" w:rsidP="00103847">
      <w:pPr>
        <w:spacing w:after="0" w:line="480" w:lineRule="auto"/>
        <w:jc w:val="both"/>
        <w:rPr>
          <w:rFonts w:ascii="Arial" w:hAnsi="Arial" w:cs="Arial"/>
        </w:rPr>
      </w:pPr>
      <w:r w:rsidRPr="005B4386">
        <w:object w:dxaOrig="12500" w:dyaOrig="10009" w14:anchorId="7BDF9A44">
          <v:shape id="_x0000_i1039" type="#_x0000_t75" style="width:451.2pt;height:361.6pt" o:ole="">
            <v:imagedata r:id="rId41" o:title=""/>
          </v:shape>
          <o:OLEObject Type="Embed" ProgID="ChemDraw.Document.6.0" ShapeID="_x0000_i1039" DrawAspect="Content" ObjectID="_1577273014" r:id="rId42"/>
        </w:object>
      </w:r>
    </w:p>
    <w:p w14:paraId="65292469" w14:textId="6A68FE3A" w:rsidR="00BA445F" w:rsidRPr="005B4386" w:rsidRDefault="00D96BB2" w:rsidP="00220481">
      <w:pPr>
        <w:spacing w:after="0" w:line="480" w:lineRule="auto"/>
        <w:jc w:val="both"/>
        <w:rPr>
          <w:rFonts w:ascii="Arial" w:hAnsi="Arial" w:cs="Arial"/>
        </w:rPr>
      </w:pPr>
      <w:r w:rsidRPr="005B4386">
        <w:rPr>
          <w:rFonts w:ascii="Arial" w:hAnsi="Arial" w:cs="Arial"/>
          <w:b/>
        </w:rPr>
        <w:t xml:space="preserve">Scheme </w:t>
      </w:r>
      <w:r w:rsidR="00645796" w:rsidRPr="005B4386">
        <w:rPr>
          <w:rFonts w:ascii="Arial" w:hAnsi="Arial" w:cs="Arial"/>
          <w:b/>
        </w:rPr>
        <w:t>15</w:t>
      </w:r>
      <w:r w:rsidR="00BA445F" w:rsidRPr="005B4386">
        <w:rPr>
          <w:rFonts w:ascii="Arial" w:hAnsi="Arial" w:cs="Arial"/>
          <w:b/>
        </w:rPr>
        <w:t>.</w:t>
      </w:r>
      <w:r w:rsidR="00BA445F" w:rsidRPr="005B4386">
        <w:rPr>
          <w:rFonts w:ascii="Arial" w:hAnsi="Arial" w:cs="Arial"/>
        </w:rPr>
        <w:t xml:space="preserve"> </w:t>
      </w:r>
      <w:r w:rsidR="00251212" w:rsidRPr="005B4386">
        <w:rPr>
          <w:rFonts w:ascii="Arial" w:hAnsi="Arial" w:cs="Arial"/>
        </w:rPr>
        <w:t>a) maleic anhydride,</w:t>
      </w:r>
      <w:r w:rsidR="00251212" w:rsidRPr="005B4386">
        <w:t xml:space="preserve"> </w:t>
      </w:r>
      <w:proofErr w:type="spellStart"/>
      <w:r w:rsidR="00251212" w:rsidRPr="005B4386">
        <w:rPr>
          <w:rFonts w:ascii="Arial" w:hAnsi="Arial" w:cs="Arial"/>
        </w:rPr>
        <w:t>dimethylformamide</w:t>
      </w:r>
      <w:proofErr w:type="spellEnd"/>
      <w:r w:rsidR="00251212" w:rsidRPr="005B4386">
        <w:rPr>
          <w:rFonts w:ascii="Arial" w:hAnsi="Arial" w:cs="Arial"/>
        </w:rPr>
        <w:t xml:space="preserve"> (DMF), microwave; b) succinic anhydride, </w:t>
      </w:r>
      <w:proofErr w:type="spellStart"/>
      <w:r w:rsidR="00251212" w:rsidRPr="005B4386">
        <w:rPr>
          <w:rFonts w:ascii="Arial" w:hAnsi="Arial" w:cs="Arial"/>
        </w:rPr>
        <w:t>dioxane</w:t>
      </w:r>
      <w:proofErr w:type="spellEnd"/>
      <w:r w:rsidR="00251212" w:rsidRPr="005B4386">
        <w:rPr>
          <w:rFonts w:ascii="Arial" w:hAnsi="Arial" w:cs="Arial"/>
        </w:rPr>
        <w:t>, pyridine, N</w:t>
      </w:r>
      <w:r w:rsidR="00251212" w:rsidRPr="005B4386">
        <w:rPr>
          <w:rFonts w:ascii="Arial" w:hAnsi="Arial" w:cs="Arial"/>
          <w:vertAlign w:val="subscript"/>
        </w:rPr>
        <w:t>2</w:t>
      </w:r>
      <w:r w:rsidR="00251212" w:rsidRPr="005B4386">
        <w:rPr>
          <w:rFonts w:ascii="Arial" w:hAnsi="Arial" w:cs="Arial"/>
        </w:rPr>
        <w:t>; c) tyramine, DCC</w:t>
      </w:r>
      <w:r w:rsidR="00B54D85" w:rsidRPr="005B4386">
        <w:rPr>
          <w:rFonts w:ascii="Arial" w:hAnsi="Arial" w:cs="Arial"/>
        </w:rPr>
        <w:t xml:space="preserve"> </w:t>
      </w:r>
      <w:r w:rsidR="00251212" w:rsidRPr="005B4386">
        <w:rPr>
          <w:rFonts w:ascii="Arial" w:hAnsi="Arial" w:cs="Arial"/>
        </w:rPr>
        <w:t>/</w:t>
      </w:r>
      <w:r w:rsidR="00251212" w:rsidRPr="005B4386">
        <w:rPr>
          <w:rFonts w:ascii="Arial" w:hAnsi="Arial" w:cs="Arial"/>
          <w:i/>
        </w:rPr>
        <w:t xml:space="preserve"> N</w:t>
      </w:r>
      <w:r w:rsidR="00251212" w:rsidRPr="005B4386">
        <w:rPr>
          <w:rFonts w:ascii="Arial" w:hAnsi="Arial" w:cs="Arial"/>
        </w:rPr>
        <w:t>-</w:t>
      </w:r>
      <w:proofErr w:type="spellStart"/>
      <w:r w:rsidR="00251212" w:rsidRPr="005B4386">
        <w:rPr>
          <w:rFonts w:ascii="Arial" w:hAnsi="Arial" w:cs="Arial"/>
        </w:rPr>
        <w:t>hydroxysuccinimide</w:t>
      </w:r>
      <w:proofErr w:type="spellEnd"/>
      <w:r w:rsidR="00251212" w:rsidRPr="005B4386">
        <w:rPr>
          <w:rFonts w:ascii="Arial" w:hAnsi="Arial" w:cs="Arial"/>
        </w:rPr>
        <w:t xml:space="preserve"> (NHS), 4-dimethylaminopyridine (DMAP), N</w:t>
      </w:r>
      <w:r w:rsidR="00251212" w:rsidRPr="005B4386">
        <w:rPr>
          <w:rFonts w:ascii="Arial" w:hAnsi="Arial" w:cs="Arial"/>
          <w:vertAlign w:val="subscript"/>
        </w:rPr>
        <w:t>2</w:t>
      </w:r>
      <w:r w:rsidR="00251212" w:rsidRPr="005B4386">
        <w:rPr>
          <w:rFonts w:ascii="Arial" w:hAnsi="Arial" w:cs="Arial"/>
        </w:rPr>
        <w:t>; d) hexamethylene diisocyanate, CHCl</w:t>
      </w:r>
      <w:r w:rsidR="00251212" w:rsidRPr="005B4386">
        <w:rPr>
          <w:rFonts w:ascii="Arial" w:hAnsi="Arial" w:cs="Arial"/>
          <w:vertAlign w:val="subscript"/>
        </w:rPr>
        <w:t>3</w:t>
      </w:r>
      <w:r w:rsidR="00251212" w:rsidRPr="005B4386">
        <w:rPr>
          <w:rFonts w:ascii="Arial" w:hAnsi="Arial" w:cs="Arial"/>
        </w:rPr>
        <w:t>; e) DIC, DMAP, CHCl</w:t>
      </w:r>
      <w:r w:rsidR="00251212" w:rsidRPr="005B4386">
        <w:rPr>
          <w:rFonts w:ascii="Arial" w:hAnsi="Arial" w:cs="Arial"/>
          <w:vertAlign w:val="subscript"/>
        </w:rPr>
        <w:t>3</w:t>
      </w:r>
      <w:r w:rsidR="00251212" w:rsidRPr="005B4386">
        <w:rPr>
          <w:rFonts w:ascii="Arial" w:hAnsi="Arial" w:cs="Arial"/>
        </w:rPr>
        <w:t>; f) DCC, DMAP, CH</w:t>
      </w:r>
      <w:r w:rsidR="00251212" w:rsidRPr="005B4386">
        <w:rPr>
          <w:rFonts w:ascii="Arial" w:hAnsi="Arial" w:cs="Arial"/>
          <w:vertAlign w:val="subscript"/>
        </w:rPr>
        <w:t>2</w:t>
      </w:r>
      <w:r w:rsidR="00251212" w:rsidRPr="005B4386">
        <w:rPr>
          <w:rFonts w:ascii="Arial" w:hAnsi="Arial" w:cs="Arial"/>
        </w:rPr>
        <w:t>Cl</w:t>
      </w:r>
      <w:r w:rsidR="00251212" w:rsidRPr="005B4386">
        <w:rPr>
          <w:rFonts w:ascii="Arial" w:hAnsi="Arial" w:cs="Arial"/>
          <w:vertAlign w:val="subscript"/>
        </w:rPr>
        <w:t>2</w:t>
      </w:r>
      <w:r w:rsidR="00251212" w:rsidRPr="005B4386">
        <w:rPr>
          <w:rFonts w:ascii="Arial" w:hAnsi="Arial" w:cs="Arial"/>
        </w:rPr>
        <w:t xml:space="preserve">; g) 5-norbornene-2-carbonyl chloride, triethylamine. h) </w:t>
      </w:r>
      <w:proofErr w:type="spellStart"/>
      <w:proofErr w:type="gramStart"/>
      <w:r w:rsidR="00251212" w:rsidRPr="005B4386">
        <w:rPr>
          <w:rFonts w:ascii="Arial" w:hAnsi="Arial" w:cs="Arial"/>
        </w:rPr>
        <w:t>pentaerythritol</w:t>
      </w:r>
      <w:proofErr w:type="spellEnd"/>
      <w:proofErr w:type="gramEnd"/>
      <w:r w:rsidR="00251212" w:rsidRPr="005B4386">
        <w:rPr>
          <w:rFonts w:ascii="Arial" w:hAnsi="Arial" w:cs="Arial"/>
        </w:rPr>
        <w:t xml:space="preserve"> </w:t>
      </w:r>
      <w:proofErr w:type="spellStart"/>
      <w:r w:rsidR="00251212" w:rsidRPr="005B4386">
        <w:rPr>
          <w:rFonts w:ascii="Arial" w:hAnsi="Arial" w:cs="Arial"/>
        </w:rPr>
        <w:t>tetrakis</w:t>
      </w:r>
      <w:proofErr w:type="spellEnd"/>
      <w:r w:rsidR="00251212" w:rsidRPr="005B4386">
        <w:rPr>
          <w:rFonts w:ascii="Arial" w:hAnsi="Arial" w:cs="Arial"/>
        </w:rPr>
        <w:t xml:space="preserve"> (3-mercaptopropionate), 2,2-dimetho</w:t>
      </w:r>
      <w:r w:rsidR="004D746F" w:rsidRPr="005B4386">
        <w:rPr>
          <w:rFonts w:ascii="Arial" w:hAnsi="Arial" w:cs="Arial"/>
        </w:rPr>
        <w:t>xy-2-phenylacetophenone UV (365 nm, 10 </w:t>
      </w:r>
      <w:proofErr w:type="spellStart"/>
      <w:r w:rsidR="00251212" w:rsidRPr="005B4386">
        <w:rPr>
          <w:rFonts w:ascii="Arial" w:hAnsi="Arial" w:cs="Arial"/>
        </w:rPr>
        <w:t>mW</w:t>
      </w:r>
      <w:proofErr w:type="spellEnd"/>
      <w:r w:rsidR="00251212" w:rsidRPr="005B4386">
        <w:rPr>
          <w:rFonts w:ascii="Arial" w:hAnsi="Arial" w:cs="Arial"/>
        </w:rPr>
        <w:t xml:space="preserve"> cm</w:t>
      </w:r>
      <w:r w:rsidR="00251212" w:rsidRPr="005B4386">
        <w:rPr>
          <w:rFonts w:ascii="Arial" w:hAnsi="Arial" w:cs="Arial"/>
          <w:vertAlign w:val="superscript"/>
        </w:rPr>
        <w:t>−2</w:t>
      </w:r>
      <w:r w:rsidR="00251212" w:rsidRPr="005B4386">
        <w:rPr>
          <w:rFonts w:ascii="Arial" w:hAnsi="Arial" w:cs="Arial"/>
        </w:rPr>
        <w:t>).</w:t>
      </w:r>
    </w:p>
    <w:p w14:paraId="1F9F0666" w14:textId="6A7D13AA" w:rsidR="0022352D" w:rsidRPr="005B4386" w:rsidRDefault="0022352D" w:rsidP="00220481">
      <w:pPr>
        <w:spacing w:after="0" w:line="480" w:lineRule="auto"/>
        <w:jc w:val="both"/>
        <w:rPr>
          <w:rFonts w:ascii="Arial" w:hAnsi="Arial" w:cs="Arial"/>
        </w:rPr>
      </w:pPr>
    </w:p>
    <w:p w14:paraId="7666C089" w14:textId="52264169" w:rsidR="006B2F11" w:rsidRPr="005B4386" w:rsidRDefault="008A7884" w:rsidP="00FB6B00">
      <w:pPr>
        <w:spacing w:after="0" w:line="480" w:lineRule="auto"/>
        <w:jc w:val="both"/>
        <w:rPr>
          <w:rFonts w:ascii="Arial" w:hAnsi="Arial" w:cs="Arial"/>
        </w:rPr>
      </w:pPr>
      <w:r w:rsidRPr="005B4386">
        <w:rPr>
          <w:rFonts w:ascii="Arial" w:hAnsi="Arial" w:cs="Arial"/>
          <w:b/>
        </w:rPr>
        <w:t xml:space="preserve">6. </w:t>
      </w:r>
      <w:r w:rsidR="00517D47" w:rsidRPr="005B4386">
        <w:rPr>
          <w:rFonts w:ascii="Arial" w:hAnsi="Arial" w:cs="Arial"/>
          <w:b/>
        </w:rPr>
        <w:t xml:space="preserve">PPM </w:t>
      </w:r>
      <w:r w:rsidR="00ED5451" w:rsidRPr="005B4386">
        <w:rPr>
          <w:rFonts w:ascii="Arial" w:hAnsi="Arial" w:cs="Arial"/>
          <w:b/>
        </w:rPr>
        <w:t xml:space="preserve">via </w:t>
      </w:r>
      <w:r w:rsidR="00517D47" w:rsidRPr="005B4386">
        <w:rPr>
          <w:rFonts w:ascii="Arial" w:hAnsi="Arial" w:cs="Arial"/>
          <w:b/>
        </w:rPr>
        <w:t>CHAIN EXTENSION</w:t>
      </w:r>
    </w:p>
    <w:p w14:paraId="5EF5334A" w14:textId="3140655B" w:rsidR="00A678D7" w:rsidRPr="005B4386" w:rsidRDefault="00114AD8" w:rsidP="00220481">
      <w:pPr>
        <w:spacing w:after="0" w:line="480" w:lineRule="auto"/>
        <w:jc w:val="both"/>
        <w:rPr>
          <w:rFonts w:ascii="Arial" w:hAnsi="Arial" w:cs="Arial"/>
          <w:vertAlign w:val="superscript"/>
          <w:lang w:val="en-US"/>
        </w:rPr>
      </w:pPr>
      <w:r w:rsidRPr="005B4386">
        <w:rPr>
          <w:rFonts w:ascii="Arial" w:hAnsi="Arial" w:cs="Arial"/>
          <w:lang w:val="en-US"/>
        </w:rPr>
        <w:t>Another possibility for post-</w:t>
      </w:r>
      <w:proofErr w:type="spellStart"/>
      <w:r w:rsidR="002E67CC" w:rsidRPr="005B4386">
        <w:rPr>
          <w:rFonts w:ascii="Arial" w:hAnsi="Arial" w:cs="Arial"/>
          <w:lang w:val="en-US"/>
        </w:rPr>
        <w:t>polymeris</w:t>
      </w:r>
      <w:r w:rsidR="00A678D7" w:rsidRPr="005B4386">
        <w:rPr>
          <w:rFonts w:ascii="Arial" w:hAnsi="Arial" w:cs="Arial"/>
          <w:lang w:val="en-US"/>
        </w:rPr>
        <w:t>ation</w:t>
      </w:r>
      <w:proofErr w:type="spellEnd"/>
      <w:r w:rsidR="00A678D7" w:rsidRPr="005B4386">
        <w:rPr>
          <w:rFonts w:ascii="Arial" w:hAnsi="Arial" w:cs="Arial"/>
          <w:lang w:val="en-US"/>
        </w:rPr>
        <w:t xml:space="preserve"> modification of polymers is the use of chain extenders. These usually react with a pre</w:t>
      </w:r>
      <w:r w:rsidR="00B8408D" w:rsidRPr="005B4386">
        <w:rPr>
          <w:rFonts w:ascii="Arial" w:hAnsi="Arial" w:cs="Arial"/>
          <w:lang w:val="en-US"/>
        </w:rPr>
        <w:t>-</w:t>
      </w:r>
      <w:r w:rsidR="00A678D7" w:rsidRPr="005B4386">
        <w:rPr>
          <w:rFonts w:ascii="Arial" w:hAnsi="Arial" w:cs="Arial"/>
          <w:lang w:val="en-US"/>
        </w:rPr>
        <w:t>polymer</w:t>
      </w:r>
      <w:r w:rsidR="00AF3FC7" w:rsidRPr="005B4386">
        <w:rPr>
          <w:rFonts w:ascii="Arial" w:hAnsi="Arial" w:cs="Arial"/>
          <w:lang w:val="en-US"/>
        </w:rPr>
        <w:t xml:space="preserve"> (i.e. a low molecular weight polymer or oligomer)</w:t>
      </w:r>
      <w:r w:rsidR="00A678D7" w:rsidRPr="005B4386">
        <w:rPr>
          <w:rFonts w:ascii="Arial" w:hAnsi="Arial" w:cs="Arial"/>
          <w:lang w:val="en-US"/>
        </w:rPr>
        <w:t xml:space="preserve"> to form larger chains or networks that completely change the properties of the resulting polymer. The most prominent example in this area are polyurethanes, where hydroxyl-terminated pre</w:t>
      </w:r>
      <w:r w:rsidR="00B8408D" w:rsidRPr="005B4386">
        <w:rPr>
          <w:rFonts w:ascii="Arial" w:hAnsi="Arial" w:cs="Arial"/>
          <w:lang w:val="en-US"/>
        </w:rPr>
        <w:t>-</w:t>
      </w:r>
      <w:r w:rsidR="00A678D7" w:rsidRPr="005B4386">
        <w:rPr>
          <w:rFonts w:ascii="Arial" w:hAnsi="Arial" w:cs="Arial"/>
          <w:lang w:val="en-US"/>
        </w:rPr>
        <w:t xml:space="preserve">polymers (polyols) are reacted with di- or </w:t>
      </w:r>
      <w:proofErr w:type="spellStart"/>
      <w:r w:rsidR="00A678D7" w:rsidRPr="005B4386">
        <w:rPr>
          <w:rFonts w:ascii="Arial" w:hAnsi="Arial" w:cs="Arial"/>
          <w:lang w:val="en-US"/>
        </w:rPr>
        <w:t>polyisocyanates</w:t>
      </w:r>
      <w:proofErr w:type="spellEnd"/>
      <w:r w:rsidR="00A678D7" w:rsidRPr="005B4386">
        <w:rPr>
          <w:rFonts w:ascii="Arial" w:hAnsi="Arial" w:cs="Arial"/>
          <w:lang w:val="en-US"/>
        </w:rPr>
        <w:t xml:space="preserve"> via a </w:t>
      </w:r>
      <w:proofErr w:type="spellStart"/>
      <w:r w:rsidR="00A678D7" w:rsidRPr="005B4386">
        <w:rPr>
          <w:rFonts w:ascii="Arial" w:hAnsi="Arial" w:cs="Arial"/>
          <w:lang w:val="en-US"/>
        </w:rPr>
        <w:lastRenderedPageBreak/>
        <w:t>polyaddition</w:t>
      </w:r>
      <w:proofErr w:type="spellEnd"/>
      <w:r w:rsidR="00A678D7" w:rsidRPr="005B4386">
        <w:rPr>
          <w:rFonts w:ascii="Arial" w:hAnsi="Arial" w:cs="Arial"/>
          <w:lang w:val="en-US"/>
        </w:rPr>
        <w:t xml:space="preserve"> pathway. In this field, a lot of research in the last years has been dedicated to increase the renewable content of this class of polymers. Most of the efforts have been placed on polyol components derived from bio-based building blocks. In this respect, vegetable oils</w:t>
      </w:r>
      <w:proofErr w:type="gramStart"/>
      <w:r w:rsidR="00A678D7" w:rsidRPr="005B4386">
        <w:rPr>
          <w:rFonts w:ascii="Arial" w:hAnsi="Arial" w:cs="Arial"/>
          <w:lang w:val="en-US"/>
        </w:rPr>
        <w:t>,</w:t>
      </w:r>
      <w:r w:rsidR="00250D7F" w:rsidRPr="005B4386">
        <w:rPr>
          <w:rFonts w:ascii="Arial" w:hAnsi="Arial" w:cs="Arial"/>
          <w:vertAlign w:val="superscript"/>
          <w:lang w:val="en-US"/>
        </w:rPr>
        <w:t>79</w:t>
      </w:r>
      <w:proofErr w:type="gramEnd"/>
      <w:r w:rsidR="00250D7F" w:rsidRPr="005B4386">
        <w:rPr>
          <w:rFonts w:ascii="Arial" w:hAnsi="Arial" w:cs="Arial"/>
          <w:vertAlign w:val="superscript"/>
          <w:lang w:val="en-US"/>
        </w:rPr>
        <w:t>-81</w:t>
      </w:r>
      <w:r w:rsidR="00A678D7" w:rsidRPr="005B4386">
        <w:rPr>
          <w:rFonts w:ascii="Arial" w:hAnsi="Arial" w:cs="Arial"/>
          <w:lang w:val="en-US"/>
        </w:rPr>
        <w:t xml:space="preserve"> lignin,</w:t>
      </w:r>
      <w:r w:rsidR="00250D7F" w:rsidRPr="005B4386">
        <w:rPr>
          <w:rFonts w:ascii="Arial" w:hAnsi="Arial" w:cs="Arial"/>
          <w:vertAlign w:val="superscript"/>
          <w:lang w:val="en-US"/>
        </w:rPr>
        <w:t>82</w:t>
      </w:r>
      <w:r w:rsidR="00A678D7" w:rsidRPr="005B4386">
        <w:rPr>
          <w:rFonts w:ascii="Arial" w:hAnsi="Arial" w:cs="Arial"/>
          <w:lang w:val="en-US"/>
        </w:rPr>
        <w:t xml:space="preserve"> carbohydrates,</w:t>
      </w:r>
      <w:r w:rsidR="00250D7F" w:rsidRPr="005B4386">
        <w:rPr>
          <w:rFonts w:ascii="Arial" w:hAnsi="Arial" w:cs="Arial"/>
          <w:vertAlign w:val="superscript"/>
          <w:lang w:val="en-US"/>
        </w:rPr>
        <w:t>83</w:t>
      </w:r>
      <w:r w:rsidR="00D17A93" w:rsidRPr="005B4386">
        <w:rPr>
          <w:rFonts w:ascii="Arial" w:hAnsi="Arial" w:cs="Arial"/>
          <w:lang w:val="en-US"/>
        </w:rPr>
        <w:t xml:space="preserve"> </w:t>
      </w:r>
      <w:r w:rsidR="00A678D7" w:rsidRPr="005B4386">
        <w:rPr>
          <w:rFonts w:ascii="Arial" w:hAnsi="Arial" w:cs="Arial"/>
          <w:lang w:val="en-US"/>
        </w:rPr>
        <w:t>and polyols from bio-based monomers</w:t>
      </w:r>
      <w:r w:rsidR="003E2A9E" w:rsidRPr="005B4386">
        <w:rPr>
          <w:rFonts w:ascii="Arial" w:hAnsi="Arial" w:cs="Arial"/>
          <w:lang w:val="en-US"/>
        </w:rPr>
        <w:t xml:space="preserve"> </w:t>
      </w:r>
      <w:r w:rsidR="00A678D7" w:rsidRPr="005B4386">
        <w:rPr>
          <w:rFonts w:ascii="Arial" w:hAnsi="Arial" w:cs="Arial"/>
          <w:lang w:val="en-US"/>
        </w:rPr>
        <w:t>have been used as polyol components.</w:t>
      </w:r>
      <w:r w:rsidR="00250D7F" w:rsidRPr="005B4386">
        <w:rPr>
          <w:rFonts w:ascii="Arial" w:hAnsi="Arial" w:cs="Arial"/>
          <w:vertAlign w:val="superscript"/>
          <w:lang w:val="en-US"/>
        </w:rPr>
        <w:t>84,85</w:t>
      </w:r>
      <w:r w:rsidR="00103847" w:rsidRPr="005B4386">
        <w:rPr>
          <w:rFonts w:ascii="Arial" w:hAnsi="Arial" w:cs="Arial"/>
          <w:lang w:val="en-US"/>
        </w:rPr>
        <w:t xml:space="preserve"> H</w:t>
      </w:r>
      <w:r w:rsidR="00A678D7" w:rsidRPr="005B4386">
        <w:rPr>
          <w:rFonts w:ascii="Arial" w:hAnsi="Arial" w:cs="Arial"/>
          <w:lang w:val="en-US"/>
        </w:rPr>
        <w:t xml:space="preserve">owever, one of the major drawbacks in this field and the references cited above is the limited choice of </w:t>
      </w:r>
      <w:proofErr w:type="spellStart"/>
      <w:r w:rsidR="00A678D7" w:rsidRPr="005B4386">
        <w:rPr>
          <w:rFonts w:ascii="Arial" w:hAnsi="Arial" w:cs="Arial"/>
          <w:lang w:val="en-US"/>
        </w:rPr>
        <w:t>diisocyanates</w:t>
      </w:r>
      <w:proofErr w:type="spellEnd"/>
      <w:r w:rsidR="00A678D7" w:rsidRPr="005B4386">
        <w:rPr>
          <w:rFonts w:ascii="Arial" w:hAnsi="Arial" w:cs="Arial"/>
          <w:lang w:val="en-US"/>
        </w:rPr>
        <w:t xml:space="preserve"> that are to date almost exclusively derived from petrochemical resources. Therefore, the bigger challenge is to find bio-based alternatives to conventional isocyanates.</w:t>
      </w:r>
    </w:p>
    <w:p w14:paraId="7FBD90E5" w14:textId="77777777" w:rsidR="00A678D7" w:rsidRPr="005B4386" w:rsidRDefault="00A678D7" w:rsidP="00220481">
      <w:pPr>
        <w:spacing w:after="0" w:line="480" w:lineRule="auto"/>
        <w:jc w:val="both"/>
        <w:rPr>
          <w:rFonts w:ascii="Arial" w:hAnsi="Arial" w:cs="Arial"/>
          <w:lang w:val="en-US"/>
        </w:rPr>
      </w:pPr>
      <w:r w:rsidRPr="005B4386">
        <w:rPr>
          <w:rFonts w:ascii="Arial" w:hAnsi="Arial" w:cs="Arial"/>
          <w:lang w:val="en-US"/>
        </w:rPr>
        <w:t xml:space="preserve"> </w:t>
      </w:r>
    </w:p>
    <w:p w14:paraId="266C9A6D" w14:textId="12D1E097" w:rsidR="00A678D7" w:rsidRPr="005B4386" w:rsidRDefault="008A7884" w:rsidP="00FB6B00">
      <w:pPr>
        <w:spacing w:after="0" w:line="480" w:lineRule="auto"/>
        <w:jc w:val="both"/>
        <w:rPr>
          <w:rFonts w:ascii="Arial" w:hAnsi="Arial" w:cs="Arial"/>
          <w:b/>
          <w:lang w:val="en-US"/>
        </w:rPr>
      </w:pPr>
      <w:r w:rsidRPr="005B4386">
        <w:rPr>
          <w:rFonts w:ascii="Arial" w:hAnsi="Arial" w:cs="Arial"/>
          <w:b/>
          <w:lang w:val="en-US"/>
        </w:rPr>
        <w:t xml:space="preserve">6.1. </w:t>
      </w:r>
      <w:r w:rsidR="00A678D7" w:rsidRPr="005B4386">
        <w:rPr>
          <w:rFonts w:ascii="Arial" w:hAnsi="Arial" w:cs="Arial"/>
          <w:b/>
          <w:lang w:val="en-US"/>
        </w:rPr>
        <w:t xml:space="preserve">Extension </w:t>
      </w:r>
      <w:r w:rsidR="00FB6B00" w:rsidRPr="005B4386">
        <w:rPr>
          <w:rFonts w:ascii="Arial" w:hAnsi="Arial" w:cs="Arial"/>
          <w:b/>
          <w:lang w:val="en-US"/>
        </w:rPr>
        <w:t>U</w:t>
      </w:r>
      <w:r w:rsidR="00ED5451" w:rsidRPr="005B4386">
        <w:rPr>
          <w:rFonts w:ascii="Arial" w:hAnsi="Arial" w:cs="Arial"/>
          <w:b/>
          <w:lang w:val="en-US"/>
        </w:rPr>
        <w:t>sing</w:t>
      </w:r>
      <w:r w:rsidR="00FB6B00" w:rsidRPr="005B4386">
        <w:rPr>
          <w:rFonts w:ascii="Arial" w:hAnsi="Arial" w:cs="Arial"/>
          <w:b/>
          <w:lang w:val="en-US"/>
        </w:rPr>
        <w:t xml:space="preserve"> </w:t>
      </w:r>
      <w:proofErr w:type="spellStart"/>
      <w:r w:rsidR="00FB6B00" w:rsidRPr="005B4386">
        <w:rPr>
          <w:rFonts w:ascii="Arial" w:hAnsi="Arial" w:cs="Arial"/>
          <w:b/>
          <w:lang w:val="en-US"/>
        </w:rPr>
        <w:t>D</w:t>
      </w:r>
      <w:r w:rsidR="00A678D7" w:rsidRPr="005B4386">
        <w:rPr>
          <w:rFonts w:ascii="Arial" w:hAnsi="Arial" w:cs="Arial"/>
          <w:b/>
          <w:lang w:val="en-US"/>
        </w:rPr>
        <w:t>iisocyanates</w:t>
      </w:r>
      <w:proofErr w:type="spellEnd"/>
    </w:p>
    <w:p w14:paraId="2F6D1D8B" w14:textId="6A332002" w:rsidR="00A678D7" w:rsidRPr="005B4386" w:rsidRDefault="00A678D7" w:rsidP="00220481">
      <w:pPr>
        <w:spacing w:after="0" w:line="480" w:lineRule="auto"/>
        <w:jc w:val="both"/>
        <w:rPr>
          <w:rFonts w:ascii="Arial" w:hAnsi="Arial" w:cs="Arial"/>
          <w:lang w:val="en-US"/>
        </w:rPr>
      </w:pPr>
      <w:r w:rsidRPr="005B4386">
        <w:rPr>
          <w:rFonts w:ascii="Arial" w:hAnsi="Arial" w:cs="Arial"/>
          <w:lang w:val="en-US"/>
        </w:rPr>
        <w:t xml:space="preserve">The most straightforward approach to bio-based </w:t>
      </w:r>
      <w:proofErr w:type="spellStart"/>
      <w:r w:rsidRPr="005B4386">
        <w:rPr>
          <w:rFonts w:ascii="Arial" w:hAnsi="Arial" w:cs="Arial"/>
          <w:lang w:val="en-US"/>
        </w:rPr>
        <w:t>diisocyanates</w:t>
      </w:r>
      <w:proofErr w:type="spellEnd"/>
      <w:r w:rsidRPr="005B4386">
        <w:rPr>
          <w:rFonts w:ascii="Arial" w:hAnsi="Arial" w:cs="Arial"/>
          <w:lang w:val="en-US"/>
        </w:rPr>
        <w:t xml:space="preserve"> is the use of diamines derived from renewable resources. Maybe the most popular example in this field is </w:t>
      </w:r>
      <w:proofErr w:type="spellStart"/>
      <w:r w:rsidRPr="005B4386">
        <w:rPr>
          <w:rFonts w:ascii="Arial" w:hAnsi="Arial" w:cs="Arial"/>
          <w:lang w:val="en-US"/>
        </w:rPr>
        <w:t>pentamethylene</w:t>
      </w:r>
      <w:proofErr w:type="spellEnd"/>
      <w:r w:rsidRPr="005B4386">
        <w:rPr>
          <w:rFonts w:ascii="Arial" w:hAnsi="Arial" w:cs="Arial"/>
          <w:lang w:val="en-US"/>
        </w:rPr>
        <w:t xml:space="preserve"> </w:t>
      </w:r>
      <w:proofErr w:type="spellStart"/>
      <w:r w:rsidRPr="005B4386">
        <w:rPr>
          <w:rFonts w:ascii="Arial" w:hAnsi="Arial" w:cs="Arial"/>
          <w:lang w:val="en-US"/>
        </w:rPr>
        <w:t>diisocyanate</w:t>
      </w:r>
      <w:proofErr w:type="spellEnd"/>
      <w:r w:rsidRPr="005B4386">
        <w:rPr>
          <w:rFonts w:ascii="Arial" w:hAnsi="Arial" w:cs="Arial"/>
          <w:lang w:val="en-US"/>
        </w:rPr>
        <w:t xml:space="preserve"> and other </w:t>
      </w:r>
      <w:proofErr w:type="spellStart"/>
      <w:r w:rsidRPr="005B4386">
        <w:rPr>
          <w:rFonts w:ascii="Arial" w:hAnsi="Arial" w:cs="Arial"/>
          <w:lang w:val="en-US"/>
        </w:rPr>
        <w:t>polyisocyanates</w:t>
      </w:r>
      <w:proofErr w:type="spellEnd"/>
      <w:r w:rsidRPr="005B4386">
        <w:rPr>
          <w:rFonts w:ascii="Arial" w:hAnsi="Arial" w:cs="Arial"/>
          <w:lang w:val="en-US"/>
        </w:rPr>
        <w:t xml:space="preserve"> that are accessible from this component and are also commercially available.</w:t>
      </w:r>
      <w:r w:rsidR="00250D7F" w:rsidRPr="005B4386">
        <w:rPr>
          <w:rFonts w:ascii="Arial" w:hAnsi="Arial" w:cs="Arial"/>
          <w:vertAlign w:val="superscript"/>
          <w:lang w:val="en-US"/>
        </w:rPr>
        <w:t>86</w:t>
      </w:r>
      <w:r w:rsidR="00D17A93" w:rsidRPr="005B4386">
        <w:rPr>
          <w:rFonts w:ascii="Arial" w:hAnsi="Arial" w:cs="Arial"/>
          <w:lang w:val="en-US"/>
        </w:rPr>
        <w:t xml:space="preserve"> </w:t>
      </w:r>
      <w:proofErr w:type="spellStart"/>
      <w:r w:rsidRPr="005B4386">
        <w:rPr>
          <w:rFonts w:ascii="Arial" w:hAnsi="Arial" w:cs="Arial"/>
          <w:lang w:val="en-US"/>
        </w:rPr>
        <w:t>Pentamethylene</w:t>
      </w:r>
      <w:proofErr w:type="spellEnd"/>
      <w:r w:rsidRPr="005B4386">
        <w:rPr>
          <w:rFonts w:ascii="Arial" w:hAnsi="Arial" w:cs="Arial"/>
          <w:lang w:val="en-US"/>
        </w:rPr>
        <w:t xml:space="preserve"> </w:t>
      </w:r>
      <w:proofErr w:type="spellStart"/>
      <w:r w:rsidRPr="005B4386">
        <w:rPr>
          <w:rFonts w:ascii="Arial" w:hAnsi="Arial" w:cs="Arial"/>
          <w:lang w:val="en-US"/>
        </w:rPr>
        <w:t>diisocyanate</w:t>
      </w:r>
      <w:proofErr w:type="spellEnd"/>
      <w:r w:rsidRPr="005B4386">
        <w:rPr>
          <w:rFonts w:ascii="Arial" w:hAnsi="Arial" w:cs="Arial"/>
          <w:lang w:val="en-US"/>
        </w:rPr>
        <w:t xml:space="preserve"> is derived from the </w:t>
      </w:r>
      <w:proofErr w:type="spellStart"/>
      <w:r w:rsidRPr="005B4386">
        <w:rPr>
          <w:rFonts w:ascii="Arial" w:hAnsi="Arial" w:cs="Arial"/>
          <w:lang w:val="en-US"/>
        </w:rPr>
        <w:t>pentanediamine</w:t>
      </w:r>
      <w:proofErr w:type="spellEnd"/>
      <w:r w:rsidRPr="005B4386">
        <w:rPr>
          <w:rFonts w:ascii="Arial" w:hAnsi="Arial" w:cs="Arial"/>
          <w:lang w:val="en-US"/>
        </w:rPr>
        <w:t xml:space="preserve">, which in turn can be obtained from glucose </w:t>
      </w:r>
      <w:r w:rsidR="003E570B" w:rsidRPr="005B4386">
        <w:rPr>
          <w:rFonts w:ascii="Arial" w:hAnsi="Arial" w:cs="Arial"/>
          <w:lang w:val="en-US"/>
        </w:rPr>
        <w:t>via a</w:t>
      </w:r>
      <w:r w:rsidRPr="005B4386">
        <w:rPr>
          <w:rFonts w:ascii="Arial" w:hAnsi="Arial" w:cs="Arial"/>
          <w:lang w:val="en-US"/>
        </w:rPr>
        <w:t xml:space="preserve"> bio-technological pathway involving the decarboxylation of lysine (scheme </w:t>
      </w:r>
      <w:r w:rsidR="00FC1945" w:rsidRPr="005B4386">
        <w:rPr>
          <w:rFonts w:ascii="Arial" w:hAnsi="Arial" w:cs="Arial"/>
          <w:lang w:val="en-US"/>
        </w:rPr>
        <w:t>16</w:t>
      </w:r>
      <w:r w:rsidRPr="005B4386">
        <w:rPr>
          <w:rFonts w:ascii="Arial" w:hAnsi="Arial" w:cs="Arial"/>
          <w:lang w:val="en-US"/>
        </w:rPr>
        <w:t>).</w:t>
      </w:r>
      <w:r w:rsidR="00250D7F" w:rsidRPr="005B4386">
        <w:rPr>
          <w:rFonts w:ascii="Arial" w:hAnsi="Arial" w:cs="Arial"/>
          <w:vertAlign w:val="superscript"/>
          <w:lang w:val="en-US"/>
        </w:rPr>
        <w:t>87</w:t>
      </w:r>
      <w:r w:rsidRPr="005B4386">
        <w:rPr>
          <w:rFonts w:ascii="Arial" w:hAnsi="Arial" w:cs="Arial"/>
          <w:lang w:val="en-US"/>
        </w:rPr>
        <w:t xml:space="preserve"> </w:t>
      </w:r>
    </w:p>
    <w:p w14:paraId="08131E17" w14:textId="5E7113F0" w:rsidR="00A678D7" w:rsidRPr="005B4386" w:rsidRDefault="00CB4F93" w:rsidP="00220481">
      <w:pPr>
        <w:spacing w:after="0" w:line="480" w:lineRule="auto"/>
        <w:jc w:val="both"/>
      </w:pPr>
      <w:r w:rsidRPr="005B4386">
        <w:object w:dxaOrig="9903" w:dyaOrig="1121" w14:anchorId="6A5D845E">
          <v:shape id="_x0000_i1040" type="#_x0000_t75" style="width:450.4pt;height:50.4pt" o:ole="">
            <v:imagedata r:id="rId43" o:title=""/>
          </v:shape>
          <o:OLEObject Type="Embed" ProgID="ChemDraw.Document.6.0" ShapeID="_x0000_i1040" DrawAspect="Content" ObjectID="_1577273015" r:id="rId44"/>
        </w:object>
      </w:r>
    </w:p>
    <w:p w14:paraId="6075FB7F" w14:textId="23A520F6" w:rsidR="00A678D7" w:rsidRPr="005B4386" w:rsidRDefault="00A678D7" w:rsidP="00220481">
      <w:pPr>
        <w:spacing w:after="0" w:line="480" w:lineRule="auto"/>
        <w:jc w:val="both"/>
        <w:rPr>
          <w:rFonts w:ascii="Arial" w:hAnsi="Arial" w:cs="Arial"/>
          <w:lang w:val="en-US"/>
        </w:rPr>
      </w:pPr>
      <w:r w:rsidRPr="005B4386">
        <w:rPr>
          <w:rFonts w:ascii="Arial" w:hAnsi="Arial" w:cs="Arial"/>
          <w:b/>
          <w:lang w:val="en-US"/>
        </w:rPr>
        <w:t xml:space="preserve">Scheme </w:t>
      </w:r>
      <w:r w:rsidR="00FC1945" w:rsidRPr="005B4386">
        <w:rPr>
          <w:rFonts w:ascii="Arial" w:hAnsi="Arial" w:cs="Arial"/>
          <w:b/>
          <w:lang w:val="en-US"/>
        </w:rPr>
        <w:t>16</w:t>
      </w:r>
      <w:r w:rsidRPr="005B4386">
        <w:rPr>
          <w:rFonts w:ascii="Arial" w:hAnsi="Arial" w:cs="Arial"/>
          <w:b/>
          <w:lang w:val="en-US"/>
        </w:rPr>
        <w:t>.</w:t>
      </w:r>
      <w:r w:rsidRPr="005B4386">
        <w:rPr>
          <w:rFonts w:ascii="Arial" w:hAnsi="Arial" w:cs="Arial"/>
          <w:lang w:val="en-US"/>
        </w:rPr>
        <w:t xml:space="preserve"> Synthesis of </w:t>
      </w:r>
      <w:proofErr w:type="spellStart"/>
      <w:r w:rsidRPr="005B4386">
        <w:rPr>
          <w:rFonts w:ascii="Arial" w:hAnsi="Arial" w:cs="Arial"/>
          <w:lang w:val="en-US"/>
        </w:rPr>
        <w:t>pentamethylene</w:t>
      </w:r>
      <w:proofErr w:type="spellEnd"/>
      <w:r w:rsidRPr="005B4386">
        <w:rPr>
          <w:rFonts w:ascii="Arial" w:hAnsi="Arial" w:cs="Arial"/>
          <w:lang w:val="en-US"/>
        </w:rPr>
        <w:t xml:space="preserve"> </w:t>
      </w:r>
      <w:proofErr w:type="spellStart"/>
      <w:r w:rsidRPr="005B4386">
        <w:rPr>
          <w:rFonts w:ascii="Arial" w:hAnsi="Arial" w:cs="Arial"/>
          <w:lang w:val="en-US"/>
        </w:rPr>
        <w:t>diisocyanate</w:t>
      </w:r>
      <w:proofErr w:type="spellEnd"/>
      <w:r w:rsidRPr="005B4386">
        <w:rPr>
          <w:rFonts w:ascii="Arial" w:hAnsi="Arial" w:cs="Arial"/>
          <w:lang w:val="en-US"/>
        </w:rPr>
        <w:t xml:space="preserve"> from lysine.</w:t>
      </w:r>
    </w:p>
    <w:p w14:paraId="293E183F" w14:textId="77777777" w:rsidR="00A678D7" w:rsidRPr="005B4386" w:rsidRDefault="00A678D7" w:rsidP="00220481">
      <w:pPr>
        <w:spacing w:after="0" w:line="480" w:lineRule="auto"/>
        <w:jc w:val="both"/>
        <w:rPr>
          <w:rFonts w:ascii="Arial" w:hAnsi="Arial" w:cs="Arial"/>
          <w:lang w:val="en-US"/>
        </w:rPr>
      </w:pPr>
    </w:p>
    <w:p w14:paraId="18060E45" w14:textId="5763F98D" w:rsidR="003E2A9E" w:rsidRPr="005B4386" w:rsidRDefault="00A678D7" w:rsidP="00220481">
      <w:pPr>
        <w:spacing w:after="0" w:line="480" w:lineRule="auto"/>
        <w:jc w:val="both"/>
        <w:rPr>
          <w:rFonts w:ascii="Arial" w:hAnsi="Arial" w:cs="Arial"/>
          <w:lang w:val="en-US"/>
        </w:rPr>
      </w:pPr>
      <w:r w:rsidRPr="005B4386">
        <w:rPr>
          <w:rFonts w:ascii="Arial" w:hAnsi="Arial" w:cs="Arial"/>
          <w:lang w:val="en-US"/>
        </w:rPr>
        <w:t xml:space="preserve">However, this approach still relies on the use of phosgene to introduce the isocyanate group. </w:t>
      </w:r>
      <w:r w:rsidR="003E570B" w:rsidRPr="005B4386">
        <w:rPr>
          <w:rFonts w:ascii="Arial" w:hAnsi="Arial" w:cs="Arial"/>
          <w:lang w:val="en-US"/>
        </w:rPr>
        <w:t>T</w:t>
      </w:r>
      <w:r w:rsidRPr="005B4386">
        <w:rPr>
          <w:rFonts w:ascii="Arial" w:hAnsi="Arial" w:cs="Arial"/>
          <w:lang w:val="en-US"/>
        </w:rPr>
        <w:t>o circumvent the use of this toxic reagent other ways to introduce isocyanate groups into bio-derived molecules have been reported.</w:t>
      </w:r>
      <w:r w:rsidR="00250D7F" w:rsidRPr="005B4386">
        <w:rPr>
          <w:rFonts w:ascii="Arial" w:hAnsi="Arial" w:cs="Arial"/>
          <w:vertAlign w:val="superscript"/>
          <w:lang w:val="en-US"/>
        </w:rPr>
        <w:t>88</w:t>
      </w:r>
      <w:r w:rsidRPr="005B4386">
        <w:rPr>
          <w:rFonts w:ascii="Arial" w:hAnsi="Arial" w:cs="Arial"/>
          <w:lang w:val="en-US"/>
        </w:rPr>
        <w:t xml:space="preserve"> </w:t>
      </w:r>
      <w:proofErr w:type="gramStart"/>
      <w:r w:rsidRPr="005B4386">
        <w:rPr>
          <w:rFonts w:ascii="Arial" w:hAnsi="Arial" w:cs="Arial"/>
          <w:lang w:val="en-US"/>
        </w:rPr>
        <w:t>In</w:t>
      </w:r>
      <w:proofErr w:type="gramEnd"/>
      <w:r w:rsidRPr="005B4386">
        <w:rPr>
          <w:rFonts w:ascii="Arial" w:hAnsi="Arial" w:cs="Arial"/>
          <w:lang w:val="en-US"/>
        </w:rPr>
        <w:t xml:space="preserve"> this respect, the </w:t>
      </w:r>
      <w:proofErr w:type="spellStart"/>
      <w:r w:rsidRPr="005B4386">
        <w:rPr>
          <w:rFonts w:ascii="Arial" w:hAnsi="Arial" w:cs="Arial"/>
          <w:lang w:val="en-US"/>
        </w:rPr>
        <w:t>Curtius</w:t>
      </w:r>
      <w:proofErr w:type="spellEnd"/>
      <w:r w:rsidRPr="005B4386">
        <w:rPr>
          <w:rFonts w:ascii="Arial" w:hAnsi="Arial" w:cs="Arial"/>
          <w:lang w:val="en-US"/>
        </w:rPr>
        <w:t xml:space="preserve">-rearrangement has been used in to transform di- and poly carboxylic acids derived from renewable resourced into the corresponding isocyanates. This transformation can be performed by two different pathways: </w:t>
      </w:r>
    </w:p>
    <w:p w14:paraId="26131AA9" w14:textId="74C51519" w:rsidR="003E2A9E" w:rsidRPr="005B4386" w:rsidRDefault="00A678D7" w:rsidP="003E2A9E">
      <w:pPr>
        <w:spacing w:after="0" w:line="480" w:lineRule="auto"/>
        <w:ind w:left="720"/>
        <w:jc w:val="both"/>
        <w:rPr>
          <w:rFonts w:ascii="Arial" w:hAnsi="Arial" w:cs="Arial"/>
          <w:lang w:val="en-US"/>
        </w:rPr>
      </w:pPr>
      <w:r w:rsidRPr="005B4386">
        <w:rPr>
          <w:rFonts w:ascii="Arial" w:hAnsi="Arial" w:cs="Arial"/>
          <w:lang w:val="en-US"/>
        </w:rPr>
        <w:t xml:space="preserve">1. By reacting the carboxylic acid with </w:t>
      </w:r>
      <w:proofErr w:type="spellStart"/>
      <w:r w:rsidRPr="005B4386">
        <w:rPr>
          <w:rFonts w:ascii="Arial" w:hAnsi="Arial" w:cs="Arial"/>
          <w:lang w:val="en-US"/>
        </w:rPr>
        <w:t>ethylchloroformat</w:t>
      </w:r>
      <w:proofErr w:type="spellEnd"/>
      <w:r w:rsidRPr="005B4386">
        <w:rPr>
          <w:rFonts w:ascii="Arial" w:hAnsi="Arial" w:cs="Arial"/>
          <w:lang w:val="en-US"/>
        </w:rPr>
        <w:t xml:space="preserve"> or </w:t>
      </w:r>
      <w:proofErr w:type="spellStart"/>
      <w:r w:rsidRPr="005B4386">
        <w:rPr>
          <w:rFonts w:ascii="Arial" w:hAnsi="Arial" w:cs="Arial"/>
          <w:lang w:val="en-US"/>
        </w:rPr>
        <w:t>thionylchloride</w:t>
      </w:r>
      <w:proofErr w:type="spellEnd"/>
      <w:r w:rsidRPr="005B4386">
        <w:rPr>
          <w:rFonts w:ascii="Arial" w:hAnsi="Arial" w:cs="Arial"/>
          <w:lang w:val="en-US"/>
        </w:rPr>
        <w:t xml:space="preserve">, followed by an addition of sodium </w:t>
      </w:r>
      <w:proofErr w:type="spellStart"/>
      <w:r w:rsidRPr="005B4386">
        <w:rPr>
          <w:rFonts w:ascii="Arial" w:hAnsi="Arial" w:cs="Arial"/>
          <w:lang w:val="en-US"/>
        </w:rPr>
        <w:t>azide</w:t>
      </w:r>
      <w:proofErr w:type="spellEnd"/>
      <w:r w:rsidRPr="005B4386">
        <w:rPr>
          <w:rFonts w:ascii="Arial" w:hAnsi="Arial" w:cs="Arial"/>
          <w:lang w:val="en-US"/>
        </w:rPr>
        <w:t xml:space="preserve"> (scheme </w:t>
      </w:r>
      <w:r w:rsidR="00FC1945" w:rsidRPr="005B4386">
        <w:rPr>
          <w:rFonts w:ascii="Arial" w:hAnsi="Arial" w:cs="Arial"/>
          <w:lang w:val="en-US"/>
        </w:rPr>
        <w:t>17</w:t>
      </w:r>
      <w:r w:rsidR="00D96BB2" w:rsidRPr="005B4386">
        <w:rPr>
          <w:rFonts w:ascii="Arial" w:hAnsi="Arial" w:cs="Arial"/>
          <w:lang w:val="en-US"/>
        </w:rPr>
        <w:t xml:space="preserve">, </w:t>
      </w:r>
      <w:r w:rsidR="001718B2" w:rsidRPr="005B4386">
        <w:rPr>
          <w:rFonts w:ascii="Arial" w:hAnsi="Arial" w:cs="Arial"/>
          <w:i/>
          <w:lang w:val="en-US"/>
        </w:rPr>
        <w:t>a</w:t>
      </w:r>
      <w:r w:rsidRPr="005B4386">
        <w:rPr>
          <w:rFonts w:ascii="Arial" w:hAnsi="Arial" w:cs="Arial"/>
          <w:lang w:val="en-US"/>
        </w:rPr>
        <w:t>).</w:t>
      </w:r>
      <w:r w:rsidR="00250D7F" w:rsidRPr="005B4386">
        <w:rPr>
          <w:rFonts w:ascii="Arial" w:hAnsi="Arial" w:cs="Arial"/>
          <w:vertAlign w:val="superscript"/>
          <w:lang w:val="en-US"/>
        </w:rPr>
        <w:t>89</w:t>
      </w:r>
      <w:proofErr w:type="gramStart"/>
      <w:r w:rsidR="00250D7F" w:rsidRPr="005B4386">
        <w:rPr>
          <w:rFonts w:ascii="Arial" w:hAnsi="Arial" w:cs="Arial"/>
          <w:vertAlign w:val="superscript"/>
          <w:lang w:val="en-US"/>
        </w:rPr>
        <w:t>,90</w:t>
      </w:r>
      <w:proofErr w:type="gramEnd"/>
      <w:r w:rsidRPr="005B4386">
        <w:rPr>
          <w:rFonts w:ascii="Arial" w:hAnsi="Arial" w:cs="Arial"/>
          <w:lang w:val="en-US"/>
        </w:rPr>
        <w:t xml:space="preserve"> </w:t>
      </w:r>
    </w:p>
    <w:p w14:paraId="0489585D" w14:textId="09B25FDB" w:rsidR="003E2A9E" w:rsidRPr="005B4386" w:rsidRDefault="00A678D7" w:rsidP="003E2A9E">
      <w:pPr>
        <w:spacing w:after="0" w:line="480" w:lineRule="auto"/>
        <w:ind w:left="720"/>
        <w:jc w:val="both"/>
        <w:rPr>
          <w:rFonts w:ascii="Arial" w:hAnsi="Arial" w:cs="Arial"/>
          <w:lang w:val="en-US"/>
        </w:rPr>
      </w:pPr>
      <w:r w:rsidRPr="005B4386">
        <w:rPr>
          <w:rFonts w:ascii="Arial" w:hAnsi="Arial" w:cs="Arial"/>
          <w:lang w:val="en-US"/>
        </w:rPr>
        <w:lastRenderedPageBreak/>
        <w:t xml:space="preserve">2. By treatment with hydrazine, followed by a reaction with nitric acid (scheme </w:t>
      </w:r>
      <w:r w:rsidR="00FC1945" w:rsidRPr="005B4386">
        <w:rPr>
          <w:rFonts w:ascii="Arial" w:hAnsi="Arial" w:cs="Arial"/>
          <w:lang w:val="en-US"/>
        </w:rPr>
        <w:t>17</w:t>
      </w:r>
      <w:r w:rsidR="00D96BB2" w:rsidRPr="005B4386">
        <w:rPr>
          <w:rFonts w:ascii="Arial" w:hAnsi="Arial" w:cs="Arial"/>
          <w:lang w:val="en-US"/>
        </w:rPr>
        <w:t xml:space="preserve">, </w:t>
      </w:r>
      <w:r w:rsidR="001718B2" w:rsidRPr="005B4386">
        <w:rPr>
          <w:rFonts w:ascii="Arial" w:hAnsi="Arial" w:cs="Arial"/>
          <w:i/>
          <w:color w:val="000000" w:themeColor="text1"/>
          <w:lang w:val="en-US"/>
        </w:rPr>
        <w:t>b</w:t>
      </w:r>
      <w:r w:rsidRPr="005B4386">
        <w:rPr>
          <w:rFonts w:ascii="Arial" w:hAnsi="Arial" w:cs="Arial"/>
          <w:color w:val="000000" w:themeColor="text1"/>
          <w:lang w:val="en-US"/>
        </w:rPr>
        <w:t>).</w:t>
      </w:r>
      <w:r w:rsidR="00250D7F" w:rsidRPr="005B4386">
        <w:rPr>
          <w:rFonts w:ascii="Arial" w:hAnsi="Arial" w:cs="Arial"/>
          <w:color w:val="000000" w:themeColor="text1"/>
          <w:vertAlign w:val="superscript"/>
          <w:lang w:val="en-US"/>
        </w:rPr>
        <w:t>91</w:t>
      </w:r>
    </w:p>
    <w:p w14:paraId="4E34EBF2" w14:textId="5B685618" w:rsidR="00A678D7" w:rsidRPr="005B4386" w:rsidRDefault="00A678D7" w:rsidP="003E2A9E">
      <w:pPr>
        <w:spacing w:after="0" w:line="480" w:lineRule="auto"/>
        <w:jc w:val="both"/>
        <w:rPr>
          <w:rFonts w:ascii="Arial" w:hAnsi="Arial" w:cs="Arial"/>
          <w:lang w:val="en-US"/>
        </w:rPr>
      </w:pPr>
      <w:r w:rsidRPr="005B4386">
        <w:rPr>
          <w:rFonts w:ascii="Arial" w:hAnsi="Arial" w:cs="Arial"/>
          <w:lang w:val="en-US"/>
        </w:rPr>
        <w:t xml:space="preserve">In both cases an acyl </w:t>
      </w:r>
      <w:proofErr w:type="spellStart"/>
      <w:r w:rsidRPr="005B4386">
        <w:rPr>
          <w:rFonts w:ascii="Arial" w:hAnsi="Arial" w:cs="Arial"/>
          <w:lang w:val="en-US"/>
        </w:rPr>
        <w:t>azide</w:t>
      </w:r>
      <w:proofErr w:type="spellEnd"/>
      <w:r w:rsidRPr="005B4386">
        <w:rPr>
          <w:rFonts w:ascii="Arial" w:hAnsi="Arial" w:cs="Arial"/>
          <w:lang w:val="en-US"/>
        </w:rPr>
        <w:t xml:space="preserve"> is formed, which rearranges to the corresponding isocyanate. </w:t>
      </w:r>
    </w:p>
    <w:p w14:paraId="4CBBC1CA" w14:textId="77777777" w:rsidR="003D2B03" w:rsidRPr="005B4386" w:rsidRDefault="003D2B03" w:rsidP="003E2A9E">
      <w:pPr>
        <w:spacing w:after="0" w:line="480" w:lineRule="auto"/>
        <w:jc w:val="both"/>
        <w:rPr>
          <w:rFonts w:ascii="Arial" w:hAnsi="Arial" w:cs="Arial"/>
          <w:lang w:val="en-US"/>
        </w:rPr>
      </w:pPr>
    </w:p>
    <w:p w14:paraId="5F4C928E" w14:textId="29EAAE59" w:rsidR="00A678D7" w:rsidRPr="005B4386" w:rsidRDefault="00CB4F93" w:rsidP="00220481">
      <w:pPr>
        <w:spacing w:after="0" w:line="480" w:lineRule="auto"/>
        <w:jc w:val="both"/>
      </w:pPr>
      <w:r w:rsidRPr="005B4386">
        <w:object w:dxaOrig="8377" w:dyaOrig="2442" w14:anchorId="46043178">
          <v:shape id="_x0000_i1041" type="#_x0000_t75" style="width:420pt;height:122.4pt" o:ole="">
            <v:imagedata r:id="rId45" o:title=""/>
          </v:shape>
          <o:OLEObject Type="Embed" ProgID="ChemDraw.Document.6.0" ShapeID="_x0000_i1041" DrawAspect="Content" ObjectID="_1577273016" r:id="rId46"/>
        </w:object>
      </w:r>
    </w:p>
    <w:p w14:paraId="179F4427" w14:textId="1D0CC785" w:rsidR="00A678D7" w:rsidRPr="005B4386" w:rsidRDefault="00A678D7" w:rsidP="00220481">
      <w:pPr>
        <w:spacing w:after="0" w:line="480" w:lineRule="auto"/>
        <w:jc w:val="both"/>
        <w:rPr>
          <w:rFonts w:ascii="Arial" w:hAnsi="Arial" w:cs="Arial"/>
          <w:lang w:val="en-US"/>
        </w:rPr>
      </w:pPr>
      <w:r w:rsidRPr="005B4386">
        <w:rPr>
          <w:rFonts w:ascii="Arial" w:hAnsi="Arial" w:cs="Arial"/>
          <w:b/>
          <w:lang w:val="en-US"/>
        </w:rPr>
        <w:t xml:space="preserve">Scheme </w:t>
      </w:r>
      <w:r w:rsidR="00FC1945" w:rsidRPr="005B4386">
        <w:rPr>
          <w:rFonts w:ascii="Arial" w:hAnsi="Arial" w:cs="Arial"/>
          <w:b/>
          <w:lang w:val="en-US"/>
        </w:rPr>
        <w:t>17</w:t>
      </w:r>
      <w:r w:rsidR="00D96BB2" w:rsidRPr="005B4386">
        <w:rPr>
          <w:rFonts w:ascii="Arial" w:hAnsi="Arial" w:cs="Arial"/>
          <w:b/>
          <w:lang w:val="en-US"/>
        </w:rPr>
        <w:t>.</w:t>
      </w:r>
      <w:r w:rsidRPr="005B4386">
        <w:rPr>
          <w:rFonts w:ascii="Arial" w:hAnsi="Arial" w:cs="Arial"/>
          <w:lang w:val="en-US"/>
        </w:rPr>
        <w:t xml:space="preserve"> </w:t>
      </w:r>
      <w:proofErr w:type="spellStart"/>
      <w:r w:rsidRPr="005B4386">
        <w:rPr>
          <w:rFonts w:ascii="Arial" w:hAnsi="Arial" w:cs="Arial"/>
          <w:lang w:val="en-US"/>
        </w:rPr>
        <w:t>Curtius</w:t>
      </w:r>
      <w:proofErr w:type="spellEnd"/>
      <w:r w:rsidRPr="005B4386">
        <w:rPr>
          <w:rFonts w:ascii="Arial" w:hAnsi="Arial" w:cs="Arial"/>
          <w:lang w:val="en-US"/>
        </w:rPr>
        <w:t>-rearrangement of carboxylic acids to isocyanates.</w:t>
      </w:r>
    </w:p>
    <w:p w14:paraId="54065B97" w14:textId="77777777" w:rsidR="00503C9C" w:rsidRPr="005B4386" w:rsidRDefault="00503C9C" w:rsidP="00220481">
      <w:pPr>
        <w:spacing w:after="0" w:line="480" w:lineRule="auto"/>
        <w:jc w:val="both"/>
        <w:rPr>
          <w:rFonts w:ascii="Arial" w:hAnsi="Arial" w:cs="Arial"/>
          <w:lang w:val="en-US"/>
        </w:rPr>
      </w:pPr>
    </w:p>
    <w:p w14:paraId="12F49E61" w14:textId="7AB74C17" w:rsidR="00A678D7" w:rsidRPr="005B4386" w:rsidRDefault="00A678D7" w:rsidP="00220481">
      <w:pPr>
        <w:spacing w:after="0" w:line="480" w:lineRule="auto"/>
        <w:jc w:val="both"/>
        <w:rPr>
          <w:rFonts w:ascii="Arial" w:hAnsi="Arial" w:cs="Arial"/>
          <w:lang w:val="en-US"/>
        </w:rPr>
      </w:pPr>
      <w:r w:rsidRPr="005B4386">
        <w:rPr>
          <w:rFonts w:ascii="Arial" w:hAnsi="Arial" w:cs="Arial"/>
          <w:lang w:val="en-US"/>
        </w:rPr>
        <w:t xml:space="preserve">However, this method is currently not applied on industrial scale and the reagents used, such as hydrazine, sodium </w:t>
      </w:r>
      <w:proofErr w:type="spellStart"/>
      <w:r w:rsidRPr="005B4386">
        <w:rPr>
          <w:rFonts w:ascii="Arial" w:hAnsi="Arial" w:cs="Arial"/>
          <w:lang w:val="en-US"/>
        </w:rPr>
        <w:t>azide</w:t>
      </w:r>
      <w:proofErr w:type="spellEnd"/>
      <w:r w:rsidRPr="005B4386">
        <w:rPr>
          <w:rFonts w:ascii="Arial" w:hAnsi="Arial" w:cs="Arial"/>
          <w:lang w:val="en-US"/>
        </w:rPr>
        <w:t xml:space="preserve">, and </w:t>
      </w:r>
      <w:proofErr w:type="spellStart"/>
      <w:r w:rsidRPr="005B4386">
        <w:rPr>
          <w:rFonts w:ascii="Arial" w:hAnsi="Arial" w:cs="Arial"/>
          <w:lang w:val="en-US"/>
        </w:rPr>
        <w:t>ethylchloroformat</w:t>
      </w:r>
      <w:r w:rsidR="006A0D89" w:rsidRPr="005B4386">
        <w:rPr>
          <w:rFonts w:ascii="Arial" w:hAnsi="Arial" w:cs="Arial"/>
          <w:lang w:val="en-US"/>
        </w:rPr>
        <w:t>e</w:t>
      </w:r>
      <w:proofErr w:type="spellEnd"/>
      <w:r w:rsidRPr="005B4386">
        <w:rPr>
          <w:rFonts w:ascii="Arial" w:hAnsi="Arial" w:cs="Arial"/>
          <w:lang w:val="en-US"/>
        </w:rPr>
        <w:t xml:space="preserve"> also suffer from rather high toxicity. In addition, the latter is produced by a reaction of ethanol with phosgene, which only deflects the problem of using this critical reagent to a different stage of the process.</w:t>
      </w:r>
    </w:p>
    <w:p w14:paraId="4D6C9FA4" w14:textId="77777777" w:rsidR="00A678D7" w:rsidRPr="005B4386" w:rsidRDefault="00A678D7" w:rsidP="00220481">
      <w:pPr>
        <w:spacing w:after="0" w:line="480" w:lineRule="auto"/>
        <w:ind w:left="720"/>
        <w:jc w:val="both"/>
        <w:rPr>
          <w:rFonts w:ascii="Arial" w:hAnsi="Arial" w:cs="Arial"/>
          <w:b/>
          <w:lang w:val="en-US"/>
        </w:rPr>
      </w:pPr>
    </w:p>
    <w:p w14:paraId="5B353D74" w14:textId="329B81DE" w:rsidR="00A678D7" w:rsidRPr="005B4386" w:rsidRDefault="008A7884" w:rsidP="00FB6B00">
      <w:pPr>
        <w:spacing w:after="0" w:line="480" w:lineRule="auto"/>
        <w:jc w:val="both"/>
        <w:rPr>
          <w:rFonts w:ascii="Arial" w:hAnsi="Arial" w:cs="Arial"/>
          <w:b/>
          <w:lang w:val="en-US"/>
        </w:rPr>
      </w:pPr>
      <w:r w:rsidRPr="005B4386">
        <w:rPr>
          <w:rFonts w:ascii="Arial" w:hAnsi="Arial" w:cs="Arial"/>
          <w:b/>
          <w:lang w:val="en-US"/>
        </w:rPr>
        <w:t xml:space="preserve">6.2. </w:t>
      </w:r>
      <w:r w:rsidR="00DD037D" w:rsidRPr="005B4386">
        <w:rPr>
          <w:rFonts w:ascii="Arial" w:hAnsi="Arial" w:cs="Arial"/>
          <w:b/>
          <w:lang w:val="en-US"/>
        </w:rPr>
        <w:t>Non-I</w:t>
      </w:r>
      <w:r w:rsidR="00FB6B00" w:rsidRPr="005B4386">
        <w:rPr>
          <w:rFonts w:ascii="Arial" w:hAnsi="Arial" w:cs="Arial"/>
          <w:b/>
          <w:lang w:val="en-US"/>
        </w:rPr>
        <w:t>socyanate E</w:t>
      </w:r>
      <w:r w:rsidR="00A678D7" w:rsidRPr="005B4386">
        <w:rPr>
          <w:rFonts w:ascii="Arial" w:hAnsi="Arial" w:cs="Arial"/>
          <w:b/>
          <w:lang w:val="en-US"/>
        </w:rPr>
        <w:t>xtension</w:t>
      </w:r>
    </w:p>
    <w:p w14:paraId="2483740B" w14:textId="650495B6" w:rsidR="00A678D7" w:rsidRPr="005B4386" w:rsidRDefault="003E570B" w:rsidP="00220481">
      <w:pPr>
        <w:spacing w:after="0" w:line="480" w:lineRule="auto"/>
        <w:jc w:val="both"/>
        <w:rPr>
          <w:rFonts w:ascii="Arial" w:hAnsi="Arial" w:cs="Arial"/>
          <w:lang w:val="en-US"/>
        </w:rPr>
      </w:pPr>
      <w:r w:rsidRPr="005B4386">
        <w:rPr>
          <w:rFonts w:ascii="Arial" w:hAnsi="Arial" w:cs="Arial"/>
          <w:lang w:val="en-US"/>
        </w:rPr>
        <w:t>N</w:t>
      </w:r>
      <w:r w:rsidR="00A678D7" w:rsidRPr="005B4386">
        <w:rPr>
          <w:rFonts w:ascii="Arial" w:hAnsi="Arial" w:cs="Arial"/>
          <w:lang w:val="en-US"/>
        </w:rPr>
        <w:t xml:space="preserve">on-isocyanate polyurethanes (NIPU) have been introduced as a more sustainable alternative, as the urethane group is introduced by other more benign reaction pathways, avoiding critical reagents. </w:t>
      </w:r>
    </w:p>
    <w:p w14:paraId="620788DC" w14:textId="6278388D" w:rsidR="00A678D7" w:rsidRPr="005B4386" w:rsidRDefault="00A678D7" w:rsidP="00220481">
      <w:pPr>
        <w:spacing w:after="0" w:line="480" w:lineRule="auto"/>
        <w:ind w:firstLine="720"/>
        <w:jc w:val="both"/>
        <w:rPr>
          <w:rFonts w:ascii="Arial" w:hAnsi="Arial" w:cs="Arial"/>
          <w:lang w:val="en-US"/>
        </w:rPr>
      </w:pPr>
      <w:r w:rsidRPr="005B4386">
        <w:rPr>
          <w:rFonts w:ascii="Arial" w:hAnsi="Arial" w:cs="Arial"/>
          <w:lang w:val="en-US"/>
        </w:rPr>
        <w:t xml:space="preserve">One possible route are </w:t>
      </w:r>
      <w:proofErr w:type="spellStart"/>
      <w:r w:rsidRPr="005B4386">
        <w:rPr>
          <w:rFonts w:ascii="Arial" w:hAnsi="Arial" w:cs="Arial"/>
          <w:lang w:val="en-US"/>
        </w:rPr>
        <w:t>polycondensation</w:t>
      </w:r>
      <w:proofErr w:type="spellEnd"/>
      <w:r w:rsidRPr="005B4386">
        <w:rPr>
          <w:rFonts w:ascii="Arial" w:hAnsi="Arial" w:cs="Arial"/>
          <w:lang w:val="en-US"/>
        </w:rPr>
        <w:t xml:space="preserve"> reactions of </w:t>
      </w:r>
      <w:proofErr w:type="spellStart"/>
      <w:r w:rsidRPr="005B4386">
        <w:rPr>
          <w:rFonts w:ascii="Arial" w:hAnsi="Arial" w:cs="Arial"/>
          <w:lang w:val="en-US"/>
        </w:rPr>
        <w:t>dicarbonates</w:t>
      </w:r>
      <w:proofErr w:type="spellEnd"/>
      <w:r w:rsidRPr="005B4386">
        <w:rPr>
          <w:rFonts w:ascii="Arial" w:hAnsi="Arial" w:cs="Arial"/>
          <w:lang w:val="en-US"/>
        </w:rPr>
        <w:t xml:space="preserve"> or </w:t>
      </w:r>
      <w:proofErr w:type="spellStart"/>
      <w:r w:rsidRPr="005B4386">
        <w:rPr>
          <w:rFonts w:ascii="Arial" w:hAnsi="Arial" w:cs="Arial"/>
          <w:lang w:val="en-US"/>
        </w:rPr>
        <w:t>dicarbamates</w:t>
      </w:r>
      <w:proofErr w:type="spellEnd"/>
      <w:r w:rsidRPr="005B4386">
        <w:rPr>
          <w:rFonts w:ascii="Arial" w:hAnsi="Arial" w:cs="Arial"/>
          <w:lang w:val="en-US"/>
        </w:rPr>
        <w:t xml:space="preserve"> (scheme </w:t>
      </w:r>
      <w:r w:rsidR="00FC1945" w:rsidRPr="005B4386">
        <w:rPr>
          <w:rFonts w:ascii="Arial" w:hAnsi="Arial" w:cs="Arial"/>
          <w:lang w:val="en-US"/>
        </w:rPr>
        <w:t>18</w:t>
      </w:r>
      <w:r w:rsidR="00D96BB2" w:rsidRPr="005B4386">
        <w:rPr>
          <w:rFonts w:ascii="Arial" w:hAnsi="Arial" w:cs="Arial"/>
          <w:lang w:val="en-US"/>
        </w:rPr>
        <w:t xml:space="preserve">, </w:t>
      </w:r>
      <w:r w:rsidR="001718B2" w:rsidRPr="005B4386">
        <w:rPr>
          <w:rFonts w:ascii="Arial" w:hAnsi="Arial" w:cs="Arial"/>
          <w:i/>
          <w:lang w:val="en-US"/>
        </w:rPr>
        <w:t>a</w:t>
      </w:r>
      <w:r w:rsidRPr="005B4386">
        <w:rPr>
          <w:rFonts w:ascii="Arial" w:hAnsi="Arial" w:cs="Arial"/>
          <w:lang w:val="en-US"/>
        </w:rPr>
        <w:t xml:space="preserve">). Another pathway is the reaction of cyclic </w:t>
      </w:r>
      <w:proofErr w:type="spellStart"/>
      <w:r w:rsidRPr="005B4386">
        <w:rPr>
          <w:rFonts w:ascii="Arial" w:hAnsi="Arial" w:cs="Arial"/>
          <w:lang w:val="en-US"/>
        </w:rPr>
        <w:t>dicarbonates</w:t>
      </w:r>
      <w:proofErr w:type="spellEnd"/>
      <w:r w:rsidRPr="005B4386">
        <w:rPr>
          <w:rFonts w:ascii="Arial" w:hAnsi="Arial" w:cs="Arial"/>
          <w:lang w:val="en-US"/>
        </w:rPr>
        <w:t xml:space="preserve"> with diamines via a </w:t>
      </w:r>
      <w:proofErr w:type="spellStart"/>
      <w:r w:rsidRPr="005B4386">
        <w:rPr>
          <w:rFonts w:ascii="Arial" w:hAnsi="Arial" w:cs="Arial"/>
          <w:lang w:val="en-US"/>
        </w:rPr>
        <w:t>polyaddition</w:t>
      </w:r>
      <w:proofErr w:type="spellEnd"/>
      <w:r w:rsidRPr="005B4386">
        <w:rPr>
          <w:rFonts w:ascii="Arial" w:hAnsi="Arial" w:cs="Arial"/>
          <w:lang w:val="en-US"/>
        </w:rPr>
        <w:t xml:space="preserve"> mechanism (scheme </w:t>
      </w:r>
      <w:r w:rsidR="00FC1945" w:rsidRPr="005B4386">
        <w:rPr>
          <w:rFonts w:ascii="Arial" w:hAnsi="Arial" w:cs="Arial"/>
          <w:lang w:val="en-US"/>
        </w:rPr>
        <w:t>18</w:t>
      </w:r>
      <w:r w:rsidR="00D96BB2" w:rsidRPr="005B4386">
        <w:rPr>
          <w:rFonts w:ascii="Arial" w:hAnsi="Arial" w:cs="Arial"/>
          <w:lang w:val="en-US"/>
        </w:rPr>
        <w:t xml:space="preserve">, </w:t>
      </w:r>
      <w:r w:rsidR="001718B2" w:rsidRPr="005B4386">
        <w:rPr>
          <w:rFonts w:ascii="Arial" w:hAnsi="Arial" w:cs="Arial"/>
          <w:i/>
          <w:lang w:val="en-US"/>
        </w:rPr>
        <w:t>b</w:t>
      </w:r>
      <w:r w:rsidRPr="005B4386">
        <w:rPr>
          <w:rFonts w:ascii="Arial" w:hAnsi="Arial" w:cs="Arial"/>
          <w:lang w:val="en-US"/>
        </w:rPr>
        <w:t>).</w:t>
      </w:r>
      <w:r w:rsidR="00250D7F" w:rsidRPr="005B4386">
        <w:rPr>
          <w:rFonts w:ascii="Arial" w:hAnsi="Arial" w:cs="Arial"/>
          <w:vertAlign w:val="superscript"/>
          <w:lang w:val="en-US"/>
        </w:rPr>
        <w:t>92-96</w:t>
      </w:r>
    </w:p>
    <w:p w14:paraId="561A48F8" w14:textId="57EAC4B6" w:rsidR="00A678D7" w:rsidRPr="005B4386" w:rsidRDefault="00CB4F93" w:rsidP="00220481">
      <w:pPr>
        <w:spacing w:after="0" w:line="480" w:lineRule="auto"/>
        <w:jc w:val="both"/>
        <w:rPr>
          <w:rFonts w:ascii="Arial" w:hAnsi="Arial" w:cs="Arial"/>
          <w:lang w:val="en-US"/>
        </w:rPr>
      </w:pPr>
      <w:r w:rsidRPr="005B4386">
        <w:object w:dxaOrig="9900" w:dyaOrig="4008" w14:anchorId="5A90DA77">
          <v:shape id="_x0000_i1042" type="#_x0000_t75" style="width:451.2pt;height:182.4pt" o:ole="">
            <v:imagedata r:id="rId47" o:title=""/>
          </v:shape>
          <o:OLEObject Type="Embed" ProgID="ChemDraw.Document.6.0" ShapeID="_x0000_i1042" DrawAspect="Content" ObjectID="_1577273017" r:id="rId48"/>
        </w:object>
      </w:r>
    </w:p>
    <w:p w14:paraId="496E4542" w14:textId="49D8FCB3" w:rsidR="00A678D7" w:rsidRPr="005B4386" w:rsidRDefault="00A678D7" w:rsidP="00220481">
      <w:pPr>
        <w:spacing w:after="0" w:line="480" w:lineRule="auto"/>
        <w:jc w:val="both"/>
        <w:rPr>
          <w:rFonts w:ascii="Arial" w:hAnsi="Arial" w:cs="Arial"/>
          <w:lang w:val="en-US"/>
        </w:rPr>
      </w:pPr>
      <w:r w:rsidRPr="005B4386">
        <w:rPr>
          <w:rFonts w:ascii="Arial" w:hAnsi="Arial" w:cs="Arial"/>
          <w:b/>
          <w:lang w:val="en-US"/>
        </w:rPr>
        <w:t xml:space="preserve">Scheme </w:t>
      </w:r>
      <w:r w:rsidR="00FC1945" w:rsidRPr="005B4386">
        <w:rPr>
          <w:rFonts w:ascii="Arial" w:hAnsi="Arial" w:cs="Arial"/>
          <w:b/>
          <w:lang w:val="en-US"/>
        </w:rPr>
        <w:t>18</w:t>
      </w:r>
      <w:r w:rsidR="00D96BB2" w:rsidRPr="005B4386">
        <w:rPr>
          <w:rFonts w:ascii="Arial" w:hAnsi="Arial" w:cs="Arial"/>
          <w:b/>
          <w:lang w:val="en-US"/>
        </w:rPr>
        <w:t>.</w:t>
      </w:r>
      <w:r w:rsidRPr="005B4386">
        <w:rPr>
          <w:rFonts w:ascii="Arial" w:hAnsi="Arial" w:cs="Arial"/>
          <w:lang w:val="en-US"/>
        </w:rPr>
        <w:t xml:space="preserve"> Different routes to non-isocyanate polyurethanes.</w:t>
      </w:r>
    </w:p>
    <w:p w14:paraId="2663D5C9" w14:textId="77777777" w:rsidR="00A678D7" w:rsidRPr="005B4386" w:rsidRDefault="00A678D7" w:rsidP="00220481">
      <w:pPr>
        <w:spacing w:after="0" w:line="480" w:lineRule="auto"/>
        <w:jc w:val="both"/>
        <w:rPr>
          <w:rFonts w:ascii="Arial" w:hAnsi="Arial" w:cs="Arial"/>
          <w:lang w:val="en-US"/>
        </w:rPr>
      </w:pPr>
    </w:p>
    <w:p w14:paraId="5F0D4D92" w14:textId="6DB3AE7F" w:rsidR="00A678D7" w:rsidRPr="005B4386" w:rsidRDefault="00A678D7" w:rsidP="00220481">
      <w:pPr>
        <w:spacing w:after="0" w:line="480" w:lineRule="auto"/>
        <w:jc w:val="both"/>
        <w:rPr>
          <w:rFonts w:ascii="Arial" w:hAnsi="Arial" w:cs="Arial"/>
          <w:lang w:val="en-US"/>
        </w:rPr>
      </w:pPr>
      <w:r w:rsidRPr="005B4386">
        <w:rPr>
          <w:rFonts w:ascii="Arial" w:hAnsi="Arial" w:cs="Arial"/>
          <w:lang w:val="en-US"/>
        </w:rPr>
        <w:t xml:space="preserve">The ring-opening reaction of these carbonates leads to polyurethanes with hydroxyl-groups in </w:t>
      </w:r>
      <w:r w:rsidRPr="005B4386">
        <w:rPr>
          <w:rFonts w:ascii="Symbol" w:hAnsi="Symbol" w:cs="Arial"/>
          <w:lang w:val="en-US"/>
        </w:rPr>
        <w:t></w:t>
      </w:r>
      <w:r w:rsidRPr="005B4386">
        <w:rPr>
          <w:rFonts w:ascii="Arial" w:hAnsi="Arial" w:cs="Arial"/>
          <w:lang w:val="en-US"/>
        </w:rPr>
        <w:t xml:space="preserve">-position to the urethanes. The influence of this structural difference on the properties of the polymers compared to classical polyurethanes has been intensively studied with a significant difference in solubility and </w:t>
      </w:r>
      <w:r w:rsidR="003E2A9E" w:rsidRPr="005B4386">
        <w:rPr>
          <w:rFonts w:ascii="Arial" w:hAnsi="Arial" w:cs="Arial"/>
          <w:lang w:val="en-US"/>
        </w:rPr>
        <w:t>T</w:t>
      </w:r>
      <w:r w:rsidR="003E2A9E" w:rsidRPr="005B4386">
        <w:rPr>
          <w:rFonts w:ascii="Arial" w:hAnsi="Arial" w:cs="Arial"/>
          <w:vertAlign w:val="subscript"/>
          <w:lang w:val="en-US"/>
        </w:rPr>
        <w:t>g</w:t>
      </w:r>
      <w:r w:rsidRPr="005B4386">
        <w:rPr>
          <w:rFonts w:ascii="Arial" w:hAnsi="Arial" w:cs="Arial"/>
          <w:lang w:val="en-US"/>
        </w:rPr>
        <w:t xml:space="preserve"> to name but a few.</w:t>
      </w:r>
      <w:r w:rsidR="00250D7F" w:rsidRPr="005B4386">
        <w:rPr>
          <w:rFonts w:ascii="Arial" w:hAnsi="Arial" w:cs="Arial"/>
          <w:vertAlign w:val="superscript"/>
          <w:lang w:val="en-US"/>
        </w:rPr>
        <w:t>93</w:t>
      </w:r>
      <w:proofErr w:type="gramStart"/>
      <w:r w:rsidR="00250D7F" w:rsidRPr="005B4386">
        <w:rPr>
          <w:rFonts w:ascii="Arial" w:hAnsi="Arial" w:cs="Arial"/>
          <w:vertAlign w:val="superscript"/>
          <w:lang w:val="en-US"/>
        </w:rPr>
        <w:t>,97,98</w:t>
      </w:r>
      <w:proofErr w:type="gramEnd"/>
    </w:p>
    <w:p w14:paraId="1C65B3CE" w14:textId="2B16132A" w:rsidR="00A678D7" w:rsidRPr="005B4386" w:rsidRDefault="00A678D7" w:rsidP="00220481">
      <w:pPr>
        <w:spacing w:after="0" w:line="480" w:lineRule="auto"/>
        <w:ind w:firstLine="720"/>
        <w:jc w:val="both"/>
        <w:rPr>
          <w:rFonts w:ascii="Arial" w:hAnsi="Arial" w:cs="Arial"/>
          <w:lang w:val="en-US"/>
        </w:rPr>
      </w:pPr>
      <w:r w:rsidRPr="005B4386">
        <w:rPr>
          <w:rFonts w:ascii="Arial" w:hAnsi="Arial" w:cs="Arial"/>
          <w:lang w:val="en-US"/>
        </w:rPr>
        <w:t xml:space="preserve">A somewhat special case of this transformation is the reaction of a diamine with two equivalents of ethylene carbonate. This results in the formation of a </w:t>
      </w:r>
      <w:proofErr w:type="spellStart"/>
      <w:r w:rsidRPr="005B4386">
        <w:rPr>
          <w:rFonts w:ascii="Arial" w:hAnsi="Arial" w:cs="Arial"/>
          <w:lang w:val="en-US"/>
        </w:rPr>
        <w:t>diurethane</w:t>
      </w:r>
      <w:proofErr w:type="spellEnd"/>
      <w:r w:rsidRPr="005B4386">
        <w:rPr>
          <w:rFonts w:ascii="Arial" w:hAnsi="Arial" w:cs="Arial"/>
          <w:lang w:val="en-US"/>
        </w:rPr>
        <w:t xml:space="preserve"> diol, which can be further reacted with dicarbo</w:t>
      </w:r>
      <w:r w:rsidR="003E570B" w:rsidRPr="005B4386">
        <w:rPr>
          <w:rFonts w:ascii="Arial" w:hAnsi="Arial" w:cs="Arial"/>
          <w:lang w:val="en-US"/>
        </w:rPr>
        <w:t>xylic</w:t>
      </w:r>
      <w:r w:rsidRPr="005B4386">
        <w:rPr>
          <w:rFonts w:ascii="Arial" w:hAnsi="Arial" w:cs="Arial"/>
          <w:lang w:val="en-US"/>
        </w:rPr>
        <w:t xml:space="preserve"> acids to obtain different kinds of polyester-polyurethanes.</w:t>
      </w:r>
      <w:r w:rsidR="00250D7F" w:rsidRPr="005B4386">
        <w:rPr>
          <w:rFonts w:ascii="Arial" w:hAnsi="Arial" w:cs="Arial"/>
          <w:vertAlign w:val="superscript"/>
          <w:lang w:val="en-US"/>
        </w:rPr>
        <w:t>99</w:t>
      </w:r>
      <w:r w:rsidRPr="005B4386">
        <w:rPr>
          <w:rFonts w:ascii="Arial" w:hAnsi="Arial" w:cs="Arial"/>
          <w:lang w:val="en-US"/>
        </w:rPr>
        <w:t xml:space="preserve"> Using this method NIPUs without a hydroxyl-group in </w:t>
      </w:r>
      <w:r w:rsidRPr="005B4386">
        <w:rPr>
          <w:rFonts w:ascii="Symbol" w:hAnsi="Symbol" w:cs="Arial"/>
          <w:lang w:val="en-US"/>
        </w:rPr>
        <w:t></w:t>
      </w:r>
      <w:r w:rsidRPr="005B4386">
        <w:rPr>
          <w:rFonts w:ascii="Arial" w:hAnsi="Arial" w:cs="Arial"/>
          <w:lang w:val="en-US"/>
        </w:rPr>
        <w:t>-position to the urethane can be obtained. However, it should be mentioned that this only allows for an ethylene group as linker between the</w:t>
      </w:r>
      <w:r w:rsidR="00FC1945" w:rsidRPr="005B4386">
        <w:rPr>
          <w:rFonts w:ascii="Arial" w:hAnsi="Arial" w:cs="Arial"/>
          <w:lang w:val="en-US"/>
        </w:rPr>
        <w:t xml:space="preserve"> ester and the urethane group (s</w:t>
      </w:r>
      <w:r w:rsidRPr="005B4386">
        <w:rPr>
          <w:rFonts w:ascii="Arial" w:hAnsi="Arial" w:cs="Arial"/>
          <w:lang w:val="en-US"/>
        </w:rPr>
        <w:t xml:space="preserve">cheme </w:t>
      </w:r>
      <w:r w:rsidR="00FC1945" w:rsidRPr="005B4386">
        <w:rPr>
          <w:rFonts w:ascii="Arial" w:hAnsi="Arial" w:cs="Arial"/>
          <w:lang w:val="en-US"/>
        </w:rPr>
        <w:t>19</w:t>
      </w:r>
      <w:r w:rsidRPr="005B4386">
        <w:rPr>
          <w:rFonts w:ascii="Arial" w:hAnsi="Arial" w:cs="Arial"/>
          <w:lang w:val="en-US"/>
        </w:rPr>
        <w:t>).</w:t>
      </w:r>
    </w:p>
    <w:p w14:paraId="3F7FE301" w14:textId="77777777" w:rsidR="003D2B03" w:rsidRPr="005B4386" w:rsidRDefault="003D2B03" w:rsidP="00220481">
      <w:pPr>
        <w:spacing w:after="0" w:line="480" w:lineRule="auto"/>
        <w:ind w:firstLine="720"/>
        <w:jc w:val="both"/>
        <w:rPr>
          <w:rFonts w:ascii="Arial" w:hAnsi="Arial" w:cs="Arial"/>
          <w:lang w:val="en-US"/>
        </w:rPr>
      </w:pPr>
    </w:p>
    <w:p w14:paraId="04AFB08B" w14:textId="77777777" w:rsidR="00A678D7" w:rsidRPr="005B4386" w:rsidRDefault="00A678D7" w:rsidP="00220481">
      <w:pPr>
        <w:spacing w:after="0" w:line="480" w:lineRule="auto"/>
        <w:jc w:val="both"/>
        <w:rPr>
          <w:rFonts w:ascii="Arial" w:hAnsi="Arial" w:cs="Arial"/>
          <w:lang w:val="en-US"/>
        </w:rPr>
      </w:pPr>
      <w:r w:rsidRPr="005B4386">
        <w:object w:dxaOrig="9958" w:dyaOrig="897" w14:anchorId="77272E92">
          <v:shape id="_x0000_i1043" type="#_x0000_t75" style="width:448.8pt;height:41.6pt" o:ole="">
            <v:imagedata r:id="rId49" o:title=""/>
          </v:shape>
          <o:OLEObject Type="Embed" ProgID="ChemDraw.Document.6.0" ShapeID="_x0000_i1043" DrawAspect="Content" ObjectID="_1577273018" r:id="rId50"/>
        </w:object>
      </w:r>
    </w:p>
    <w:p w14:paraId="63147BA4" w14:textId="41C10A50" w:rsidR="00A678D7" w:rsidRPr="005B4386" w:rsidRDefault="00A678D7" w:rsidP="00220481">
      <w:pPr>
        <w:spacing w:after="0" w:line="480" w:lineRule="auto"/>
        <w:jc w:val="both"/>
        <w:rPr>
          <w:rFonts w:ascii="Arial" w:hAnsi="Arial" w:cs="Arial"/>
          <w:lang w:val="en-US"/>
        </w:rPr>
      </w:pPr>
      <w:r w:rsidRPr="005B4386">
        <w:rPr>
          <w:rFonts w:ascii="Arial" w:hAnsi="Arial" w:cs="Arial"/>
          <w:b/>
          <w:lang w:val="en-US"/>
        </w:rPr>
        <w:t xml:space="preserve">Scheme </w:t>
      </w:r>
      <w:r w:rsidR="00FC1945" w:rsidRPr="005B4386">
        <w:rPr>
          <w:rFonts w:ascii="Arial" w:hAnsi="Arial" w:cs="Arial"/>
          <w:b/>
          <w:lang w:val="en-US"/>
        </w:rPr>
        <w:t>19</w:t>
      </w:r>
      <w:r w:rsidR="00D96BB2" w:rsidRPr="005B4386">
        <w:rPr>
          <w:rFonts w:ascii="Arial" w:hAnsi="Arial" w:cs="Arial"/>
          <w:b/>
          <w:lang w:val="en-US"/>
        </w:rPr>
        <w:t>.</w:t>
      </w:r>
      <w:r w:rsidRPr="005B4386">
        <w:rPr>
          <w:rFonts w:ascii="Arial" w:hAnsi="Arial" w:cs="Arial"/>
          <w:lang w:val="en-US"/>
        </w:rPr>
        <w:t xml:space="preserve"> Synthesis of polyester-polyurethane sta</w:t>
      </w:r>
      <w:r w:rsidR="00AF3FC7" w:rsidRPr="005B4386">
        <w:rPr>
          <w:rFonts w:ascii="Arial" w:hAnsi="Arial" w:cs="Arial"/>
          <w:lang w:val="en-US"/>
        </w:rPr>
        <w:t>rting from a polyurethane diol.</w:t>
      </w:r>
    </w:p>
    <w:p w14:paraId="7F7A7B4F" w14:textId="6C8B19BC" w:rsidR="003D2B03" w:rsidRPr="005B4386" w:rsidRDefault="003D2B03" w:rsidP="00220481">
      <w:pPr>
        <w:spacing w:after="0" w:line="480" w:lineRule="auto"/>
        <w:jc w:val="both"/>
        <w:rPr>
          <w:rFonts w:ascii="Arial" w:hAnsi="Arial" w:cs="Arial"/>
        </w:rPr>
      </w:pPr>
    </w:p>
    <w:p w14:paraId="3AFB8A5B" w14:textId="4537F07E" w:rsidR="00D72A46" w:rsidRPr="005B4386" w:rsidRDefault="008A7884" w:rsidP="00D72A46">
      <w:pPr>
        <w:spacing w:after="0" w:line="480" w:lineRule="auto"/>
        <w:jc w:val="both"/>
        <w:rPr>
          <w:rFonts w:ascii="Arial" w:hAnsi="Arial" w:cs="Arial"/>
        </w:rPr>
      </w:pPr>
      <w:r w:rsidRPr="005B4386">
        <w:rPr>
          <w:rFonts w:ascii="Arial" w:hAnsi="Arial" w:cs="Arial"/>
          <w:b/>
        </w:rPr>
        <w:t xml:space="preserve">7. </w:t>
      </w:r>
      <w:r w:rsidR="00D72A46" w:rsidRPr="005B4386">
        <w:rPr>
          <w:rFonts w:ascii="Arial" w:hAnsi="Arial" w:cs="Arial"/>
          <w:b/>
        </w:rPr>
        <w:t>CHEMO-ENZYMATIC FUNCTIONALISATION OF SURFACES</w:t>
      </w:r>
    </w:p>
    <w:p w14:paraId="5EF7A304" w14:textId="14A3BE79" w:rsidR="00D72A46" w:rsidRPr="005B4386" w:rsidRDefault="00D72A46" w:rsidP="00D72A46">
      <w:pPr>
        <w:spacing w:after="0" w:line="480" w:lineRule="auto"/>
        <w:jc w:val="both"/>
        <w:rPr>
          <w:rFonts w:ascii="Arial" w:hAnsi="Arial" w:cs="Arial"/>
        </w:rPr>
      </w:pPr>
      <w:r w:rsidRPr="005B4386">
        <w:rPr>
          <w:rFonts w:ascii="Arial" w:hAnsi="Arial" w:cs="Arial"/>
        </w:rPr>
        <w:t xml:space="preserve">The interest in </w:t>
      </w:r>
      <w:r w:rsidR="002E67CC" w:rsidRPr="005B4386">
        <w:rPr>
          <w:rFonts w:ascii="Arial" w:hAnsi="Arial" w:cs="Arial"/>
        </w:rPr>
        <w:t>the chemo-enzymatic functionalis</w:t>
      </w:r>
      <w:r w:rsidRPr="005B4386">
        <w:rPr>
          <w:rFonts w:ascii="Arial" w:hAnsi="Arial" w:cs="Arial"/>
        </w:rPr>
        <w:t>ation of surfaces dates to around 10 years ago when with the first reports on bio</w:t>
      </w:r>
      <w:r w:rsidR="00FC1945" w:rsidRPr="005B4386">
        <w:rPr>
          <w:rFonts w:ascii="Arial" w:hAnsi="Arial" w:cs="Arial"/>
        </w:rPr>
        <w:t>-</w:t>
      </w:r>
      <w:r w:rsidR="009C3CC2" w:rsidRPr="005B4386">
        <w:rPr>
          <w:rFonts w:ascii="Arial" w:hAnsi="Arial" w:cs="Arial"/>
        </w:rPr>
        <w:t>catalysed</w:t>
      </w:r>
      <w:r w:rsidRPr="005B4386">
        <w:rPr>
          <w:rFonts w:ascii="Arial" w:hAnsi="Arial" w:cs="Arial"/>
        </w:rPr>
        <w:t xml:space="preserve"> activations of polyest</w:t>
      </w:r>
      <w:r w:rsidR="00D96BB2" w:rsidRPr="005B4386">
        <w:rPr>
          <w:rFonts w:ascii="Arial" w:hAnsi="Arial" w:cs="Arial"/>
        </w:rPr>
        <w:t xml:space="preserve">ers and lignin-based </w:t>
      </w:r>
      <w:r w:rsidR="00D96BB2" w:rsidRPr="005B4386">
        <w:rPr>
          <w:rFonts w:ascii="Arial" w:hAnsi="Arial" w:cs="Arial"/>
        </w:rPr>
        <w:lastRenderedPageBreak/>
        <w:t>materials.</w:t>
      </w:r>
      <w:r w:rsidR="00250D7F" w:rsidRPr="005B4386">
        <w:rPr>
          <w:rFonts w:ascii="Arial" w:hAnsi="Arial" w:cs="Arial"/>
          <w:vertAlign w:val="superscript"/>
        </w:rPr>
        <w:t>100,101</w:t>
      </w:r>
      <w:r w:rsidRPr="005B4386">
        <w:rPr>
          <w:rFonts w:ascii="Arial" w:hAnsi="Arial" w:cs="Arial"/>
        </w:rPr>
        <w:t xml:space="preserve"> </w:t>
      </w:r>
      <w:proofErr w:type="spellStart"/>
      <w:r w:rsidRPr="005B4386">
        <w:rPr>
          <w:rFonts w:ascii="Arial" w:hAnsi="Arial" w:cs="Arial"/>
        </w:rPr>
        <w:t>Kudanga</w:t>
      </w:r>
      <w:proofErr w:type="spellEnd"/>
      <w:r w:rsidRPr="005B4386">
        <w:rPr>
          <w:rFonts w:ascii="Arial" w:hAnsi="Arial" w:cs="Arial"/>
        </w:rPr>
        <w:t xml:space="preserve"> and co-wo</w:t>
      </w:r>
      <w:r w:rsidR="002E67CC" w:rsidRPr="005B4386">
        <w:rPr>
          <w:rFonts w:ascii="Arial" w:hAnsi="Arial" w:cs="Arial"/>
        </w:rPr>
        <w:t xml:space="preserve">rkers first functionalized </w:t>
      </w:r>
      <w:r w:rsidRPr="005B4386">
        <w:rPr>
          <w:rFonts w:ascii="Arial" w:hAnsi="Arial" w:cs="Arial"/>
        </w:rPr>
        <w:t xml:space="preserve">beech wood pieces using a laccase-mediated </w:t>
      </w:r>
      <w:r w:rsidR="002E67CC" w:rsidRPr="005B4386">
        <w:rPr>
          <w:rFonts w:ascii="Arial" w:hAnsi="Arial" w:cs="Arial"/>
        </w:rPr>
        <w:t>approach in order to couple</w:t>
      </w:r>
      <w:r w:rsidRPr="005B4386">
        <w:rPr>
          <w:rFonts w:ascii="Arial" w:hAnsi="Arial" w:cs="Arial"/>
        </w:rPr>
        <w:t xml:space="preserve"> phen</w:t>
      </w:r>
      <w:r w:rsidR="002E67CC" w:rsidRPr="005B4386">
        <w:rPr>
          <w:rFonts w:ascii="Arial" w:hAnsi="Arial" w:cs="Arial"/>
        </w:rPr>
        <w:t xml:space="preserve">olic amines on the surface, their function to act as anchor point for </w:t>
      </w:r>
      <w:r w:rsidRPr="005B4386">
        <w:rPr>
          <w:rFonts w:ascii="Arial" w:hAnsi="Arial" w:cs="Arial"/>
        </w:rPr>
        <w:t>subsequent c</w:t>
      </w:r>
      <w:r w:rsidR="00D96BB2" w:rsidRPr="005B4386">
        <w:rPr>
          <w:rFonts w:ascii="Arial" w:hAnsi="Arial" w:cs="Arial"/>
        </w:rPr>
        <w:t>oupling of a fungicide molecule.</w:t>
      </w:r>
      <w:r w:rsidR="00250D7F" w:rsidRPr="005B4386">
        <w:rPr>
          <w:rFonts w:ascii="Arial" w:hAnsi="Arial" w:cs="Arial"/>
          <w:vertAlign w:val="superscript"/>
        </w:rPr>
        <w:t>101</w:t>
      </w:r>
      <w:r w:rsidRPr="005B4386">
        <w:rPr>
          <w:rFonts w:ascii="Arial" w:hAnsi="Arial" w:cs="Arial"/>
        </w:rPr>
        <w:t xml:space="preserve"> A similar approach was used for the coupling of different types of </w:t>
      </w:r>
      <w:proofErr w:type="spellStart"/>
      <w:r w:rsidRPr="005B4386">
        <w:rPr>
          <w:rFonts w:ascii="Arial" w:hAnsi="Arial" w:cs="Arial"/>
        </w:rPr>
        <w:t>fluorophenols</w:t>
      </w:r>
      <w:proofErr w:type="spellEnd"/>
      <w:r w:rsidRPr="005B4386">
        <w:rPr>
          <w:rFonts w:ascii="Arial" w:hAnsi="Arial" w:cs="Arial"/>
        </w:rPr>
        <w:t xml:space="preserve"> and dimer fatty amines onto flax and coconut fibre</w:t>
      </w:r>
      <w:r w:rsidR="002E67CC" w:rsidRPr="005B4386">
        <w:rPr>
          <w:rFonts w:ascii="Arial" w:hAnsi="Arial" w:cs="Arial"/>
        </w:rPr>
        <w:t xml:space="preserve">s using </w:t>
      </w:r>
      <w:r w:rsidRPr="005B4386">
        <w:rPr>
          <w:rFonts w:ascii="Arial" w:hAnsi="Arial" w:cs="Arial"/>
        </w:rPr>
        <w:t xml:space="preserve">laccase from </w:t>
      </w:r>
      <w:r w:rsidRPr="005B4386">
        <w:rPr>
          <w:rFonts w:ascii="Arial" w:hAnsi="Arial" w:cs="Arial"/>
          <w:i/>
        </w:rPr>
        <w:t>Trametes hirsuta</w:t>
      </w:r>
      <w:r w:rsidRPr="005B4386">
        <w:rPr>
          <w:rFonts w:ascii="Arial" w:hAnsi="Arial" w:cs="Arial"/>
        </w:rPr>
        <w:t>. The authors also noted that</w:t>
      </w:r>
      <w:r w:rsidR="002E67CC" w:rsidRPr="005B4386">
        <w:rPr>
          <w:rFonts w:ascii="Arial" w:hAnsi="Arial" w:cs="Arial"/>
        </w:rPr>
        <w:t xml:space="preserve"> by</w:t>
      </w:r>
      <w:r w:rsidRPr="005B4386">
        <w:rPr>
          <w:rFonts w:ascii="Arial" w:hAnsi="Arial" w:cs="Arial"/>
        </w:rPr>
        <w:t xml:space="preserve"> using different m</w:t>
      </w:r>
      <w:r w:rsidR="002E67CC" w:rsidRPr="005B4386">
        <w:rPr>
          <w:rFonts w:ascii="Arial" w:hAnsi="Arial" w:cs="Arial"/>
        </w:rPr>
        <w:t>ediators it was</w:t>
      </w:r>
      <w:r w:rsidRPr="005B4386">
        <w:rPr>
          <w:rFonts w:ascii="Arial" w:hAnsi="Arial" w:cs="Arial"/>
        </w:rPr>
        <w:t xml:space="preserve"> possible to enlarge the substrate scope and gr</w:t>
      </w:r>
      <w:r w:rsidR="00D96BB2" w:rsidRPr="005B4386">
        <w:rPr>
          <w:rFonts w:ascii="Arial" w:hAnsi="Arial" w:cs="Arial"/>
        </w:rPr>
        <w:t>afting efficiency of the method.</w:t>
      </w:r>
      <w:r w:rsidR="00250D7F" w:rsidRPr="005B4386">
        <w:rPr>
          <w:rFonts w:ascii="Arial" w:hAnsi="Arial" w:cs="Arial"/>
          <w:vertAlign w:val="superscript"/>
        </w:rPr>
        <w:t>102</w:t>
      </w:r>
      <w:r w:rsidR="002E67CC" w:rsidRPr="005B4386">
        <w:rPr>
          <w:rFonts w:ascii="Arial" w:hAnsi="Arial" w:cs="Arial"/>
        </w:rPr>
        <w:t xml:space="preserve"> </w:t>
      </w:r>
      <w:proofErr w:type="gramStart"/>
      <w:r w:rsidR="002E67CC" w:rsidRPr="005B4386">
        <w:rPr>
          <w:rFonts w:ascii="Arial" w:hAnsi="Arial" w:cs="Arial"/>
        </w:rPr>
        <w:t>Later</w:t>
      </w:r>
      <w:proofErr w:type="gramEnd"/>
      <w:r w:rsidR="002E67CC" w:rsidRPr="005B4386">
        <w:rPr>
          <w:rFonts w:ascii="Arial" w:hAnsi="Arial" w:cs="Arial"/>
        </w:rPr>
        <w:t xml:space="preserve"> in 2015 </w:t>
      </w:r>
      <w:r w:rsidRPr="005B4386">
        <w:rPr>
          <w:rFonts w:ascii="Arial" w:hAnsi="Arial" w:cs="Arial"/>
        </w:rPr>
        <w:t xml:space="preserve">the </w:t>
      </w:r>
      <w:r w:rsidR="002E67CC" w:rsidRPr="005B4386">
        <w:rPr>
          <w:rFonts w:ascii="Arial" w:hAnsi="Arial" w:cs="Arial"/>
        </w:rPr>
        <w:t>hydrophobic surface functionalis</w:t>
      </w:r>
      <w:r w:rsidRPr="005B4386">
        <w:rPr>
          <w:rFonts w:ascii="Arial" w:hAnsi="Arial" w:cs="Arial"/>
        </w:rPr>
        <w:t xml:space="preserve">ation of jute </w:t>
      </w:r>
      <w:proofErr w:type="spellStart"/>
      <w:r w:rsidRPr="005B4386">
        <w:rPr>
          <w:rFonts w:ascii="Arial" w:hAnsi="Arial" w:cs="Arial"/>
        </w:rPr>
        <w:t>fibers</w:t>
      </w:r>
      <w:proofErr w:type="spellEnd"/>
      <w:r w:rsidRPr="005B4386">
        <w:rPr>
          <w:rFonts w:ascii="Arial" w:hAnsi="Arial" w:cs="Arial"/>
        </w:rPr>
        <w:t xml:space="preserve"> (having a middle lamella that is rich in lignin) was</w:t>
      </w:r>
      <w:r w:rsidR="002E67CC" w:rsidRPr="005B4386">
        <w:rPr>
          <w:rFonts w:ascii="Arial" w:hAnsi="Arial" w:cs="Arial"/>
        </w:rPr>
        <w:t xml:space="preserve"> also</w:t>
      </w:r>
      <w:r w:rsidRPr="005B4386">
        <w:rPr>
          <w:rFonts w:ascii="Arial" w:hAnsi="Arial" w:cs="Arial"/>
        </w:rPr>
        <w:t xml:space="preserve"> achieved. A first laccase-activation step in order to create free radicals on the surface was followed by the grafting of </w:t>
      </w:r>
      <w:proofErr w:type="spellStart"/>
      <w:r w:rsidRPr="005B4386">
        <w:rPr>
          <w:rFonts w:ascii="Arial" w:hAnsi="Arial" w:cs="Arial"/>
        </w:rPr>
        <w:t>octadecylamine</w:t>
      </w:r>
      <w:proofErr w:type="spellEnd"/>
      <w:r w:rsidRPr="005B4386">
        <w:rPr>
          <w:rFonts w:ascii="Arial" w:hAnsi="Arial" w:cs="Arial"/>
        </w:rPr>
        <w:t xml:space="preserve"> leading to a hydrophobic material having a water contact angle (WCA) of 116.72°</w:t>
      </w:r>
      <w:r w:rsidR="00D96BB2" w:rsidRPr="005B4386">
        <w:rPr>
          <w:rFonts w:ascii="Arial" w:hAnsi="Arial" w:cs="Arial"/>
        </w:rPr>
        <w:t xml:space="preserve"> and a wetting time of 18.5 min.</w:t>
      </w:r>
      <w:r w:rsidR="00250D7F" w:rsidRPr="005B4386">
        <w:rPr>
          <w:rFonts w:ascii="Arial" w:hAnsi="Arial" w:cs="Arial"/>
          <w:vertAlign w:val="superscript"/>
        </w:rPr>
        <w:t>103</w:t>
      </w:r>
      <w:r w:rsidRPr="005B4386">
        <w:rPr>
          <w:rFonts w:ascii="Arial" w:hAnsi="Arial" w:cs="Arial"/>
        </w:rPr>
        <w:t xml:space="preserve"> </w:t>
      </w:r>
      <w:r w:rsidR="002E67CC" w:rsidRPr="005B4386">
        <w:rPr>
          <w:rFonts w:ascii="Arial" w:hAnsi="Arial" w:cs="Arial"/>
        </w:rPr>
        <w:t>Further considering</w:t>
      </w:r>
      <w:r w:rsidRPr="005B4386">
        <w:rPr>
          <w:rFonts w:ascii="Arial" w:hAnsi="Arial" w:cs="Arial"/>
        </w:rPr>
        <w:t xml:space="preserve"> lignin</w:t>
      </w:r>
      <w:r w:rsidR="002E67CC" w:rsidRPr="005B4386">
        <w:rPr>
          <w:rFonts w:ascii="Arial" w:hAnsi="Arial" w:cs="Arial"/>
        </w:rPr>
        <w:t>,</w:t>
      </w:r>
      <w:r w:rsidRPr="005B4386">
        <w:rPr>
          <w:rFonts w:ascii="Arial" w:hAnsi="Arial" w:cs="Arial"/>
        </w:rPr>
        <w:t xml:space="preserve"> a very elegant approach </w:t>
      </w:r>
      <w:r w:rsidR="002E67CC" w:rsidRPr="005B4386">
        <w:rPr>
          <w:rFonts w:ascii="Arial" w:hAnsi="Arial" w:cs="Arial"/>
        </w:rPr>
        <w:t>of note</w:t>
      </w:r>
      <w:r w:rsidRPr="005B4386">
        <w:rPr>
          <w:rFonts w:ascii="Arial" w:hAnsi="Arial" w:cs="Arial"/>
        </w:rPr>
        <w:t xml:space="preserve"> is the enzymatic functionalis</w:t>
      </w:r>
      <w:r w:rsidR="002E67CC" w:rsidRPr="005B4386">
        <w:rPr>
          <w:rFonts w:ascii="Arial" w:hAnsi="Arial" w:cs="Arial"/>
        </w:rPr>
        <w:t xml:space="preserve">ation of </w:t>
      </w:r>
      <w:r w:rsidRPr="005B4386">
        <w:rPr>
          <w:rFonts w:ascii="Arial" w:hAnsi="Arial" w:cs="Arial"/>
        </w:rPr>
        <w:t>cork surface</w:t>
      </w:r>
      <w:r w:rsidR="002E67CC" w:rsidRPr="005B4386">
        <w:rPr>
          <w:rFonts w:ascii="Arial" w:hAnsi="Arial" w:cs="Arial"/>
        </w:rPr>
        <w:t>s</w:t>
      </w:r>
      <w:r w:rsidRPr="005B4386">
        <w:rPr>
          <w:rFonts w:ascii="Arial" w:hAnsi="Arial" w:cs="Arial"/>
        </w:rPr>
        <w:t xml:space="preserve"> with antimicrobial hybrid biopolymer/silver nanoparticles. The grou</w:t>
      </w:r>
      <w:r w:rsidR="002E67CC" w:rsidRPr="005B4386">
        <w:rPr>
          <w:rFonts w:ascii="Arial" w:hAnsi="Arial" w:cs="Arial"/>
        </w:rPr>
        <w:t xml:space="preserve">p led by Prof. </w:t>
      </w:r>
      <w:proofErr w:type="spellStart"/>
      <w:r w:rsidR="002E67CC" w:rsidRPr="005B4386">
        <w:rPr>
          <w:rFonts w:ascii="Arial" w:hAnsi="Arial" w:cs="Arial"/>
        </w:rPr>
        <w:t>Tzanov</w:t>
      </w:r>
      <w:proofErr w:type="spellEnd"/>
      <w:r w:rsidR="002E67CC" w:rsidRPr="005B4386">
        <w:rPr>
          <w:rFonts w:ascii="Arial" w:hAnsi="Arial" w:cs="Arial"/>
        </w:rPr>
        <w:t xml:space="preserve"> used </w:t>
      </w:r>
      <w:r w:rsidRPr="005B4386">
        <w:rPr>
          <w:rFonts w:ascii="Arial" w:hAnsi="Arial" w:cs="Arial"/>
        </w:rPr>
        <w:t>amino-functional biopolymers as doping agents to stabilize concentrated colloidal dispersions of silver nanoparticles carrying funct</w:t>
      </w:r>
      <w:r w:rsidR="002E67CC" w:rsidRPr="005B4386">
        <w:rPr>
          <w:rFonts w:ascii="Arial" w:hAnsi="Arial" w:cs="Arial"/>
        </w:rPr>
        <w:t>ionalities that were used in a second</w:t>
      </w:r>
      <w:r w:rsidRPr="005B4386">
        <w:rPr>
          <w:rFonts w:ascii="Arial" w:hAnsi="Arial" w:cs="Arial"/>
        </w:rPr>
        <w:t xml:space="preserve"> laccase-mediated rea</w:t>
      </w:r>
      <w:r w:rsidR="002E67CC" w:rsidRPr="005B4386">
        <w:rPr>
          <w:rFonts w:ascii="Arial" w:hAnsi="Arial" w:cs="Arial"/>
        </w:rPr>
        <w:t>ction for the covalent immobilis</w:t>
      </w:r>
      <w:r w:rsidRPr="005B4386">
        <w:rPr>
          <w:rFonts w:ascii="Arial" w:hAnsi="Arial" w:cs="Arial"/>
        </w:rPr>
        <w:t>ation onto cork</w:t>
      </w:r>
      <w:r w:rsidR="002E67CC" w:rsidRPr="005B4386">
        <w:rPr>
          <w:rFonts w:ascii="Arial" w:hAnsi="Arial" w:cs="Arial"/>
        </w:rPr>
        <w:t>, this</w:t>
      </w:r>
      <w:r w:rsidRPr="005B4386">
        <w:rPr>
          <w:rFonts w:ascii="Arial" w:hAnsi="Arial" w:cs="Arial"/>
        </w:rPr>
        <w:t xml:space="preserve"> in order to obtain a durable antibacterial e</w:t>
      </w:r>
      <w:r w:rsidR="00D96BB2" w:rsidRPr="005B4386">
        <w:rPr>
          <w:rFonts w:ascii="Arial" w:hAnsi="Arial" w:cs="Arial"/>
        </w:rPr>
        <w:t>ffect of the materials’ surface.</w:t>
      </w:r>
      <w:r w:rsidR="00250D7F" w:rsidRPr="005B4386">
        <w:rPr>
          <w:rFonts w:ascii="Arial" w:hAnsi="Arial" w:cs="Arial"/>
          <w:vertAlign w:val="superscript"/>
        </w:rPr>
        <w:t>104</w:t>
      </w:r>
    </w:p>
    <w:p w14:paraId="5D35C81D" w14:textId="02CA5873" w:rsidR="00D72A46" w:rsidRPr="005B4386" w:rsidRDefault="00D72A46" w:rsidP="00D72A46">
      <w:pPr>
        <w:spacing w:after="0" w:line="480" w:lineRule="auto"/>
        <w:ind w:firstLine="720"/>
        <w:jc w:val="both"/>
        <w:rPr>
          <w:rFonts w:ascii="Arial" w:hAnsi="Arial" w:cs="Arial"/>
        </w:rPr>
      </w:pPr>
      <w:r w:rsidRPr="005B4386">
        <w:rPr>
          <w:rFonts w:ascii="Arial" w:hAnsi="Arial" w:cs="Arial"/>
        </w:rPr>
        <w:t xml:space="preserve">The second </w:t>
      </w:r>
      <w:r w:rsidR="002E67CC" w:rsidRPr="005B4386">
        <w:rPr>
          <w:rFonts w:ascii="Arial" w:hAnsi="Arial" w:cs="Arial"/>
        </w:rPr>
        <w:t>commonly</w:t>
      </w:r>
      <w:r w:rsidRPr="005B4386">
        <w:rPr>
          <w:rFonts w:ascii="Arial" w:hAnsi="Arial" w:cs="Arial"/>
        </w:rPr>
        <w:t xml:space="preserve"> investigated polymers for surface reactions are </w:t>
      </w:r>
      <w:r w:rsidR="00D96BB2" w:rsidRPr="005B4386">
        <w:rPr>
          <w:rFonts w:ascii="Arial" w:hAnsi="Arial" w:cs="Arial"/>
        </w:rPr>
        <w:t>polyesters, which</w:t>
      </w:r>
      <w:r w:rsidRPr="005B4386">
        <w:rPr>
          <w:rFonts w:ascii="Arial" w:hAnsi="Arial" w:cs="Arial"/>
        </w:rPr>
        <w:t xml:space="preserve"> are widely used in a range of applications going from the automotive industry to the biomedical field. In 2009 </w:t>
      </w:r>
      <w:proofErr w:type="spellStart"/>
      <w:r w:rsidRPr="005B4386">
        <w:rPr>
          <w:rFonts w:ascii="Arial" w:hAnsi="Arial" w:cs="Arial"/>
        </w:rPr>
        <w:t>Donelli</w:t>
      </w:r>
      <w:proofErr w:type="spellEnd"/>
      <w:r w:rsidRPr="005B4386">
        <w:rPr>
          <w:rFonts w:ascii="Arial" w:hAnsi="Arial" w:cs="Arial"/>
        </w:rPr>
        <w:t xml:space="preserve"> and co-workers presented a detailed study including WCA, FTIR and fluor</w:t>
      </w:r>
      <w:r w:rsidR="002E67CC" w:rsidRPr="005B4386">
        <w:rPr>
          <w:rFonts w:ascii="Arial" w:hAnsi="Arial" w:cs="Arial"/>
        </w:rPr>
        <w:t>escence spectroscopy characteris</w:t>
      </w:r>
      <w:r w:rsidRPr="005B4386">
        <w:rPr>
          <w:rFonts w:ascii="Arial" w:hAnsi="Arial" w:cs="Arial"/>
        </w:rPr>
        <w:t>ation of enzymatically activated poly(ethylene terephthalate) membranes where the free surface carboxylic groups created from the enzymat</w:t>
      </w:r>
      <w:r w:rsidR="0049676E" w:rsidRPr="005B4386">
        <w:rPr>
          <w:rFonts w:ascii="Arial" w:hAnsi="Arial" w:cs="Arial"/>
        </w:rPr>
        <w:t xml:space="preserve">ic attack were coupled with </w:t>
      </w:r>
      <w:r w:rsidRPr="005B4386">
        <w:rPr>
          <w:rFonts w:ascii="Arial" w:hAnsi="Arial" w:cs="Arial"/>
        </w:rPr>
        <w:t>fluorescent alkyl bromide 2-(</w:t>
      </w:r>
      <w:proofErr w:type="spellStart"/>
      <w:r w:rsidRPr="005B4386">
        <w:rPr>
          <w:rFonts w:ascii="Arial" w:hAnsi="Arial" w:cs="Arial"/>
        </w:rPr>
        <w:t>bromo</w:t>
      </w:r>
      <w:proofErr w:type="spellEnd"/>
      <w:r w:rsidRPr="005B4386">
        <w:rPr>
          <w:rFonts w:ascii="Arial" w:hAnsi="Arial" w:cs="Arial"/>
        </w:rPr>
        <w:t>-methyl)naphthalene.</w:t>
      </w:r>
      <w:r w:rsidR="0049676E" w:rsidRPr="005B4386">
        <w:rPr>
          <w:rFonts w:ascii="Arial" w:hAnsi="Arial" w:cs="Arial"/>
        </w:rPr>
        <w:t xml:space="preserve"> This report underlines how </w:t>
      </w:r>
      <w:r w:rsidRPr="005B4386">
        <w:rPr>
          <w:rFonts w:ascii="Arial" w:hAnsi="Arial" w:cs="Arial"/>
        </w:rPr>
        <w:t>enzymatic treatment</w:t>
      </w:r>
      <w:r w:rsidR="002E67CC" w:rsidRPr="005B4386">
        <w:rPr>
          <w:rFonts w:ascii="Arial" w:hAnsi="Arial" w:cs="Arial"/>
        </w:rPr>
        <w:t xml:space="preserve"> allows the surface functionalis</w:t>
      </w:r>
      <w:r w:rsidRPr="005B4386">
        <w:rPr>
          <w:rFonts w:ascii="Arial" w:hAnsi="Arial" w:cs="Arial"/>
        </w:rPr>
        <w:t>ation of very thin polymeric layers while maintainin</w:t>
      </w:r>
      <w:r w:rsidR="0049676E" w:rsidRPr="005B4386">
        <w:rPr>
          <w:rFonts w:ascii="Arial" w:hAnsi="Arial" w:cs="Arial"/>
        </w:rPr>
        <w:t>g its bulk properties</w:t>
      </w:r>
      <w:r w:rsidR="00D96BB2" w:rsidRPr="005B4386">
        <w:rPr>
          <w:rFonts w:ascii="Arial" w:hAnsi="Arial" w:cs="Arial"/>
        </w:rPr>
        <w:t>.</w:t>
      </w:r>
      <w:r w:rsidR="00250D7F" w:rsidRPr="005B4386">
        <w:rPr>
          <w:rFonts w:ascii="Arial" w:hAnsi="Arial" w:cs="Arial"/>
          <w:vertAlign w:val="superscript"/>
        </w:rPr>
        <w:t>100</w:t>
      </w:r>
      <w:r w:rsidRPr="005B4386">
        <w:rPr>
          <w:rFonts w:ascii="Arial" w:hAnsi="Arial" w:cs="Arial"/>
        </w:rPr>
        <w:t xml:space="preserve"> The </w:t>
      </w:r>
      <w:r w:rsidR="0049676E" w:rsidRPr="005B4386">
        <w:rPr>
          <w:rFonts w:ascii="Arial" w:hAnsi="Arial" w:cs="Arial"/>
        </w:rPr>
        <w:t>“</w:t>
      </w:r>
      <w:r w:rsidRPr="005B4386">
        <w:rPr>
          <w:rFonts w:ascii="Arial" w:hAnsi="Arial" w:cs="Arial"/>
        </w:rPr>
        <w:t xml:space="preserve">limited </w:t>
      </w:r>
      <w:r w:rsidR="0049676E" w:rsidRPr="005B4386">
        <w:rPr>
          <w:rFonts w:ascii="Arial" w:hAnsi="Arial" w:cs="Arial"/>
        </w:rPr>
        <w:t xml:space="preserve">surface </w:t>
      </w:r>
      <w:r w:rsidRPr="005B4386">
        <w:rPr>
          <w:rFonts w:ascii="Arial" w:hAnsi="Arial" w:cs="Arial"/>
        </w:rPr>
        <w:t>hydrolysis</w:t>
      </w:r>
      <w:r w:rsidR="0049676E" w:rsidRPr="005B4386">
        <w:rPr>
          <w:rFonts w:ascii="Arial" w:hAnsi="Arial" w:cs="Arial"/>
        </w:rPr>
        <w:t>”</w:t>
      </w:r>
      <w:r w:rsidRPr="005B4386">
        <w:rPr>
          <w:rFonts w:ascii="Arial" w:hAnsi="Arial" w:cs="Arial"/>
        </w:rPr>
        <w:t xml:space="preserve"> concept was developed and ext</w:t>
      </w:r>
      <w:r w:rsidR="0049676E" w:rsidRPr="005B4386">
        <w:rPr>
          <w:rFonts w:ascii="Arial" w:hAnsi="Arial" w:cs="Arial"/>
        </w:rPr>
        <w:t xml:space="preserve">ended </w:t>
      </w:r>
      <w:r w:rsidRPr="005B4386">
        <w:rPr>
          <w:rFonts w:ascii="Arial" w:hAnsi="Arial" w:cs="Arial"/>
        </w:rPr>
        <w:t>on</w:t>
      </w:r>
      <w:r w:rsidR="0049676E" w:rsidRPr="005B4386">
        <w:rPr>
          <w:rFonts w:ascii="Arial" w:hAnsi="Arial" w:cs="Arial"/>
        </w:rPr>
        <w:t>to</w:t>
      </w:r>
      <w:r w:rsidRPr="005B4386">
        <w:rPr>
          <w:rFonts w:ascii="Arial" w:hAnsi="Arial" w:cs="Arial"/>
        </w:rPr>
        <w:t xml:space="preserve"> another widespread aliphatic polyest</w:t>
      </w:r>
      <w:r w:rsidR="00D96BB2" w:rsidRPr="005B4386">
        <w:rPr>
          <w:rFonts w:ascii="Arial" w:hAnsi="Arial" w:cs="Arial"/>
        </w:rPr>
        <w:t>er, poly(L-lactic acid) (PLA)</w:t>
      </w:r>
      <w:r w:rsidR="001008E2" w:rsidRPr="005B4386">
        <w:rPr>
          <w:rFonts w:ascii="Arial" w:hAnsi="Arial" w:cs="Arial"/>
        </w:rPr>
        <w:t>.</w:t>
      </w:r>
      <w:r w:rsidR="00D96BB2" w:rsidRPr="005B4386">
        <w:rPr>
          <w:rFonts w:ascii="Arial" w:hAnsi="Arial" w:cs="Arial"/>
        </w:rPr>
        <w:t xml:space="preserve"> </w:t>
      </w:r>
      <w:r w:rsidRPr="005B4386">
        <w:rPr>
          <w:rFonts w:ascii="Arial" w:hAnsi="Arial" w:cs="Arial"/>
        </w:rPr>
        <w:t xml:space="preserve">In </w:t>
      </w:r>
      <w:r w:rsidR="0049676E" w:rsidRPr="005B4386">
        <w:rPr>
          <w:rFonts w:ascii="Arial" w:hAnsi="Arial" w:cs="Arial"/>
        </w:rPr>
        <w:t>this approach</w:t>
      </w:r>
      <w:r w:rsidR="001008E2" w:rsidRPr="005B4386">
        <w:rPr>
          <w:rFonts w:ascii="Arial" w:hAnsi="Arial" w:cs="Arial"/>
        </w:rPr>
        <w:t xml:space="preserve"> (figure 3)</w:t>
      </w:r>
      <w:r w:rsidRPr="005B4386">
        <w:rPr>
          <w:rFonts w:ascii="Arial" w:hAnsi="Arial" w:cs="Arial"/>
        </w:rPr>
        <w:t xml:space="preserve"> a first enzymatic surface </w:t>
      </w:r>
      <w:r w:rsidR="0049676E" w:rsidRPr="005B4386">
        <w:rPr>
          <w:rFonts w:ascii="Arial" w:hAnsi="Arial" w:cs="Arial"/>
        </w:rPr>
        <w:t>activation step</w:t>
      </w:r>
      <w:r w:rsidRPr="005B4386">
        <w:rPr>
          <w:rFonts w:ascii="Arial" w:hAnsi="Arial" w:cs="Arial"/>
        </w:rPr>
        <w:t xml:space="preserve"> creates hydroxyl and carboxyl groups on the polymer surface (leaving the material</w:t>
      </w:r>
      <w:r w:rsidR="0049676E" w:rsidRPr="005B4386">
        <w:rPr>
          <w:rFonts w:ascii="Arial" w:hAnsi="Arial" w:cs="Arial"/>
        </w:rPr>
        <w:t>s’ bulk properties unaltered)</w:t>
      </w:r>
      <w:r w:rsidRPr="005B4386">
        <w:rPr>
          <w:rFonts w:ascii="Arial" w:hAnsi="Arial" w:cs="Arial"/>
        </w:rPr>
        <w:t xml:space="preserve"> followed by a functionalisation step that could be enzymatic (esterification reaction), </w:t>
      </w:r>
      <w:r w:rsidRPr="005B4386">
        <w:rPr>
          <w:rFonts w:ascii="Arial" w:hAnsi="Arial" w:cs="Arial"/>
        </w:rPr>
        <w:lastRenderedPageBreak/>
        <w:t>electrostatic (polymer-drug interactions) or chemical (direct coupling on the newly created reactive surface groups).</w:t>
      </w:r>
    </w:p>
    <w:p w14:paraId="734ADD72" w14:textId="77777777" w:rsidR="00D72A46" w:rsidRPr="005B4386" w:rsidRDefault="00D72A46" w:rsidP="00D72A46">
      <w:pPr>
        <w:spacing w:after="0" w:line="480" w:lineRule="auto"/>
        <w:jc w:val="both"/>
        <w:rPr>
          <w:rFonts w:ascii="Arial" w:hAnsi="Arial" w:cs="Arial"/>
        </w:rPr>
      </w:pPr>
    </w:p>
    <w:p w14:paraId="1A1E413F" w14:textId="77777777" w:rsidR="00D72A46" w:rsidRPr="005B4386" w:rsidRDefault="00D72A46" w:rsidP="00D72A46">
      <w:pPr>
        <w:spacing w:after="0" w:line="240" w:lineRule="auto"/>
        <w:jc w:val="both"/>
        <w:rPr>
          <w:rFonts w:ascii="Arial" w:hAnsi="Arial" w:cs="Arial"/>
          <w:noProof/>
          <w:lang w:val="en-US" w:eastAsia="de-AT"/>
        </w:rPr>
      </w:pPr>
      <w:r w:rsidRPr="005B4386">
        <w:rPr>
          <w:rFonts w:ascii="Arial" w:hAnsi="Arial" w:cs="Arial"/>
          <w:b/>
          <w:noProof/>
          <w:lang w:eastAsia="en-GB"/>
        </w:rPr>
        <w:drawing>
          <wp:anchor distT="0" distB="0" distL="114300" distR="114300" simplePos="0" relativeHeight="251727872" behindDoc="0" locked="0" layoutInCell="1" allowOverlap="1" wp14:anchorId="42C311FA" wp14:editId="50958168">
            <wp:simplePos x="0" y="0"/>
            <wp:positionH relativeFrom="column">
              <wp:posOffset>0</wp:posOffset>
            </wp:positionH>
            <wp:positionV relativeFrom="paragraph">
              <wp:posOffset>1270</wp:posOffset>
            </wp:positionV>
            <wp:extent cx="5733288" cy="5010912"/>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_Rev.tif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3288" cy="5010912"/>
                    </a:xfrm>
                    <a:prstGeom prst="rect">
                      <a:avLst/>
                    </a:prstGeom>
                  </pic:spPr>
                </pic:pic>
              </a:graphicData>
            </a:graphic>
            <wp14:sizeRelH relativeFrom="page">
              <wp14:pctWidth>0</wp14:pctWidth>
            </wp14:sizeRelH>
            <wp14:sizeRelV relativeFrom="page">
              <wp14:pctHeight>0</wp14:pctHeight>
            </wp14:sizeRelV>
          </wp:anchor>
        </w:drawing>
      </w:r>
    </w:p>
    <w:p w14:paraId="15B9D7D8" w14:textId="5BACDD61" w:rsidR="00D72A46" w:rsidRPr="005B4386" w:rsidRDefault="00D72A46" w:rsidP="00D72A46">
      <w:pPr>
        <w:spacing w:after="0" w:line="480" w:lineRule="auto"/>
        <w:jc w:val="both"/>
        <w:rPr>
          <w:rFonts w:ascii="Arial" w:hAnsi="Arial" w:cs="Arial"/>
          <w:lang w:val="en-US"/>
        </w:rPr>
      </w:pPr>
      <w:r w:rsidRPr="005B4386">
        <w:rPr>
          <w:rFonts w:ascii="Arial" w:hAnsi="Arial" w:cs="Arial"/>
          <w:b/>
          <w:lang w:val="en-US"/>
        </w:rPr>
        <w:t xml:space="preserve">Figure </w:t>
      </w:r>
      <w:r w:rsidR="001008E2" w:rsidRPr="005B4386">
        <w:rPr>
          <w:rFonts w:ascii="Arial" w:hAnsi="Arial" w:cs="Arial"/>
          <w:b/>
          <w:lang w:val="en-US"/>
        </w:rPr>
        <w:t>3</w:t>
      </w:r>
      <w:r w:rsidRPr="005B4386">
        <w:rPr>
          <w:rFonts w:ascii="Arial" w:hAnsi="Arial" w:cs="Arial"/>
          <w:b/>
          <w:lang w:val="en-US"/>
        </w:rPr>
        <w:t>.</w:t>
      </w:r>
      <w:r w:rsidRPr="005B4386">
        <w:rPr>
          <w:rFonts w:ascii="Arial" w:hAnsi="Arial" w:cs="Arial"/>
          <w:lang w:val="en-US"/>
        </w:rPr>
        <w:t xml:space="preserve"> Chemo-enzymatic surface </w:t>
      </w:r>
      <w:proofErr w:type="spellStart"/>
      <w:r w:rsidRPr="005B4386">
        <w:rPr>
          <w:rFonts w:ascii="Arial" w:hAnsi="Arial" w:cs="Arial"/>
          <w:lang w:val="en-US"/>
        </w:rPr>
        <w:t>functionalisations</w:t>
      </w:r>
      <w:proofErr w:type="spellEnd"/>
      <w:r w:rsidRPr="005B4386">
        <w:rPr>
          <w:rFonts w:ascii="Arial" w:hAnsi="Arial" w:cs="Arial"/>
          <w:lang w:val="en-US"/>
        </w:rPr>
        <w:t xml:space="preserve"> o</w:t>
      </w:r>
      <w:r w:rsidR="0049676E" w:rsidRPr="005B4386">
        <w:rPr>
          <w:rFonts w:ascii="Arial" w:hAnsi="Arial" w:cs="Arial"/>
          <w:lang w:val="en-US"/>
        </w:rPr>
        <w:t xml:space="preserve">f </w:t>
      </w:r>
      <w:proofErr w:type="gramStart"/>
      <w:r w:rsidR="0049676E" w:rsidRPr="005B4386">
        <w:rPr>
          <w:rFonts w:ascii="Arial" w:hAnsi="Arial" w:cs="Arial"/>
          <w:lang w:val="en-US"/>
        </w:rPr>
        <w:t>poly(</w:t>
      </w:r>
      <w:proofErr w:type="gramEnd"/>
      <w:r w:rsidR="0049676E" w:rsidRPr="005B4386">
        <w:rPr>
          <w:rFonts w:ascii="Arial" w:hAnsi="Arial" w:cs="Arial"/>
          <w:lang w:val="en-US"/>
        </w:rPr>
        <w:t>L-lactic acid surfaces) via use of the “limited surface hydrolysis” concept.</w:t>
      </w:r>
    </w:p>
    <w:p w14:paraId="159A37AA" w14:textId="77777777" w:rsidR="00D72A46" w:rsidRPr="005B4386" w:rsidRDefault="00D72A46" w:rsidP="00D72A46">
      <w:pPr>
        <w:spacing w:after="0" w:line="480" w:lineRule="auto"/>
        <w:jc w:val="both"/>
        <w:rPr>
          <w:rFonts w:ascii="Arial" w:hAnsi="Arial" w:cs="Arial"/>
        </w:rPr>
      </w:pPr>
    </w:p>
    <w:p w14:paraId="58561F17" w14:textId="3F54F486" w:rsidR="00D72A46" w:rsidRPr="005B4386" w:rsidRDefault="00D72A46" w:rsidP="00D72A46">
      <w:pPr>
        <w:spacing w:after="0" w:line="480" w:lineRule="auto"/>
        <w:jc w:val="both"/>
        <w:rPr>
          <w:rFonts w:ascii="Arial" w:hAnsi="Arial" w:cs="Arial"/>
        </w:rPr>
      </w:pPr>
      <w:r w:rsidRPr="005B4386">
        <w:rPr>
          <w:rFonts w:ascii="Arial" w:hAnsi="Arial" w:cs="Arial"/>
        </w:rPr>
        <w:t xml:space="preserve">Also in this case a limited surface hydrolysis of PLA films was used as activation step for the </w:t>
      </w:r>
      <w:proofErr w:type="spellStart"/>
      <w:r w:rsidRPr="005B4386">
        <w:rPr>
          <w:rFonts w:ascii="Arial" w:hAnsi="Arial" w:cs="Arial"/>
        </w:rPr>
        <w:t>hydrophilisation</w:t>
      </w:r>
      <w:proofErr w:type="spellEnd"/>
      <w:r w:rsidRPr="005B4386">
        <w:rPr>
          <w:rFonts w:ascii="Arial" w:hAnsi="Arial" w:cs="Arial"/>
        </w:rPr>
        <w:t xml:space="preserve"> of the polymeric surface and the creation of hydroxy and carboxyl groups. In a second step several reaction</w:t>
      </w:r>
      <w:r w:rsidR="0049676E" w:rsidRPr="005B4386">
        <w:rPr>
          <w:rFonts w:ascii="Arial" w:hAnsi="Arial" w:cs="Arial"/>
        </w:rPr>
        <w:t xml:space="preserve">s were carried out including </w:t>
      </w:r>
      <w:r w:rsidRPr="005B4386">
        <w:rPr>
          <w:rFonts w:ascii="Arial" w:hAnsi="Arial" w:cs="Arial"/>
        </w:rPr>
        <w:t>enzymatic esterification of the hydroxyl</w:t>
      </w:r>
      <w:r w:rsidR="00D96BB2" w:rsidRPr="005B4386">
        <w:rPr>
          <w:rFonts w:ascii="Arial" w:hAnsi="Arial" w:cs="Arial"/>
        </w:rPr>
        <w:t xml:space="preserve"> groups with a fluorinated acid</w:t>
      </w:r>
      <w:proofErr w:type="gramStart"/>
      <w:r w:rsidR="00D96BB2" w:rsidRPr="005B4386">
        <w:rPr>
          <w:rFonts w:ascii="Arial" w:hAnsi="Arial" w:cs="Arial"/>
        </w:rPr>
        <w:t>,</w:t>
      </w:r>
      <w:r w:rsidR="00250D7F" w:rsidRPr="005B4386">
        <w:rPr>
          <w:rFonts w:ascii="Arial" w:hAnsi="Arial" w:cs="Arial"/>
          <w:vertAlign w:val="superscript"/>
        </w:rPr>
        <w:t>105</w:t>
      </w:r>
      <w:proofErr w:type="gramEnd"/>
      <w:r w:rsidRPr="005B4386">
        <w:rPr>
          <w:rFonts w:ascii="Arial" w:hAnsi="Arial" w:cs="Arial"/>
        </w:rPr>
        <w:t xml:space="preserve"> the electrostatic coupling of the chemotherapeutic drug doxorubicin (and its subsequent controlled release in conditions mimicking the </w:t>
      </w:r>
      <w:r w:rsidR="00D96BB2" w:rsidRPr="005B4386">
        <w:rPr>
          <w:rFonts w:ascii="Arial" w:hAnsi="Arial" w:cs="Arial"/>
        </w:rPr>
        <w:lastRenderedPageBreak/>
        <w:t>physiological environment)</w:t>
      </w:r>
      <w:r w:rsidR="00250D7F" w:rsidRPr="005B4386">
        <w:rPr>
          <w:rFonts w:ascii="Arial" w:hAnsi="Arial" w:cs="Arial"/>
          <w:vertAlign w:val="superscript"/>
        </w:rPr>
        <w:t>106</w:t>
      </w:r>
      <w:r w:rsidRPr="005B4386">
        <w:rPr>
          <w:rFonts w:ascii="Arial" w:hAnsi="Arial" w:cs="Arial"/>
        </w:rPr>
        <w:t xml:space="preserve"> and the production of a </w:t>
      </w:r>
      <w:proofErr w:type="spellStart"/>
      <w:r w:rsidRPr="005B4386">
        <w:rPr>
          <w:rFonts w:ascii="Arial" w:hAnsi="Arial" w:cs="Arial"/>
        </w:rPr>
        <w:t>superhydrophobic</w:t>
      </w:r>
      <w:proofErr w:type="spellEnd"/>
      <w:r w:rsidRPr="005B4386">
        <w:rPr>
          <w:rFonts w:ascii="Arial" w:hAnsi="Arial" w:cs="Arial"/>
        </w:rPr>
        <w:t xml:space="preserve"> material via the chemical coupling of a stearic acid-based </w:t>
      </w:r>
      <w:proofErr w:type="spellStart"/>
      <w:r w:rsidRPr="005B4386">
        <w:rPr>
          <w:rFonts w:ascii="Arial" w:hAnsi="Arial" w:cs="Arial"/>
        </w:rPr>
        <w:t>alkylketene</w:t>
      </w:r>
      <w:proofErr w:type="spellEnd"/>
      <w:r w:rsidRPr="005B4386">
        <w:rPr>
          <w:rFonts w:ascii="Arial" w:hAnsi="Arial" w:cs="Arial"/>
        </w:rPr>
        <w:t xml:space="preserve"> dimer leading to a WCA&gt;150°</w:t>
      </w:r>
      <w:r w:rsidR="00766243" w:rsidRPr="005B4386">
        <w:rPr>
          <w:rFonts w:ascii="Arial" w:hAnsi="Arial" w:cs="Arial"/>
        </w:rPr>
        <w:t xml:space="preserve"> </w:t>
      </w:r>
      <w:r w:rsidR="00D96BB2" w:rsidRPr="005B4386">
        <w:rPr>
          <w:rFonts w:ascii="Arial" w:hAnsi="Arial" w:cs="Arial"/>
        </w:rPr>
        <w:t xml:space="preserve">(figure </w:t>
      </w:r>
      <w:r w:rsidR="001008E2" w:rsidRPr="005B4386">
        <w:rPr>
          <w:rFonts w:ascii="Arial" w:hAnsi="Arial" w:cs="Arial"/>
        </w:rPr>
        <w:t>3</w:t>
      </w:r>
      <w:r w:rsidR="00D96BB2" w:rsidRPr="005B4386">
        <w:rPr>
          <w:rFonts w:ascii="Arial" w:hAnsi="Arial" w:cs="Arial"/>
        </w:rPr>
        <w:t>).</w:t>
      </w:r>
      <w:r w:rsidR="00250D7F" w:rsidRPr="005B4386">
        <w:rPr>
          <w:rFonts w:ascii="Arial" w:hAnsi="Arial" w:cs="Arial"/>
          <w:vertAlign w:val="superscript"/>
        </w:rPr>
        <w:t>107</w:t>
      </w:r>
    </w:p>
    <w:p w14:paraId="7AF3A73E" w14:textId="0B23FB43" w:rsidR="00D72A46" w:rsidRPr="005B4386" w:rsidRDefault="0049676E" w:rsidP="0049676E">
      <w:pPr>
        <w:spacing w:after="0" w:line="480" w:lineRule="auto"/>
        <w:ind w:firstLine="720"/>
        <w:jc w:val="both"/>
        <w:rPr>
          <w:rFonts w:ascii="Arial" w:hAnsi="Arial" w:cs="Arial"/>
          <w:noProof/>
          <w:lang w:eastAsia="de-AT"/>
        </w:rPr>
      </w:pPr>
      <w:r w:rsidRPr="005B4386">
        <w:rPr>
          <w:rFonts w:ascii="Arial" w:hAnsi="Arial" w:cs="Arial"/>
          <w:noProof/>
          <w:lang w:eastAsia="de-AT"/>
        </w:rPr>
        <w:t xml:space="preserve">Beyond the enzymatic coupling </w:t>
      </w:r>
      <w:r w:rsidR="00D72A46" w:rsidRPr="005B4386">
        <w:rPr>
          <w:rFonts w:ascii="Arial" w:hAnsi="Arial" w:cs="Arial"/>
          <w:noProof/>
          <w:lang w:eastAsia="de-AT"/>
        </w:rPr>
        <w:t>descr</w:t>
      </w:r>
      <w:r w:rsidR="00DD037D" w:rsidRPr="005B4386">
        <w:rPr>
          <w:rFonts w:ascii="Arial" w:hAnsi="Arial" w:cs="Arial"/>
          <w:noProof/>
          <w:lang w:eastAsia="de-AT"/>
        </w:rPr>
        <w:t>i</w:t>
      </w:r>
      <w:r w:rsidR="00D72A46" w:rsidRPr="005B4386">
        <w:rPr>
          <w:rFonts w:ascii="Arial" w:hAnsi="Arial" w:cs="Arial"/>
          <w:noProof/>
          <w:lang w:eastAsia="de-AT"/>
        </w:rPr>
        <w:t>bed on polyesters</w:t>
      </w:r>
      <w:r w:rsidRPr="005B4386">
        <w:rPr>
          <w:rFonts w:ascii="Arial" w:hAnsi="Arial" w:cs="Arial"/>
          <w:noProof/>
          <w:lang w:eastAsia="de-AT"/>
        </w:rPr>
        <w:t xml:space="preserve"> above</w:t>
      </w:r>
      <w:r w:rsidR="00D72A46" w:rsidRPr="005B4386">
        <w:rPr>
          <w:rFonts w:ascii="Arial" w:hAnsi="Arial" w:cs="Arial"/>
          <w:noProof/>
          <w:lang w:eastAsia="de-AT"/>
        </w:rPr>
        <w:t>, a two enzymatic step approach was also used in order to functionalise polyamide fibres with ferulic acid. In a first step</w:t>
      </w:r>
      <w:r w:rsidR="00DD037D" w:rsidRPr="005B4386">
        <w:rPr>
          <w:rFonts w:ascii="Arial" w:hAnsi="Arial" w:cs="Arial"/>
          <w:noProof/>
          <w:lang w:eastAsia="de-AT"/>
        </w:rPr>
        <w:t>,</w:t>
      </w:r>
      <w:r w:rsidR="00D72A46" w:rsidRPr="005B4386">
        <w:rPr>
          <w:rFonts w:ascii="Arial" w:hAnsi="Arial" w:cs="Arial"/>
          <w:noProof/>
          <w:lang w:eastAsia="de-AT"/>
        </w:rPr>
        <w:t xml:space="preserve"> a polyamidase from </w:t>
      </w:r>
      <w:r w:rsidR="00D72A46" w:rsidRPr="005B4386">
        <w:rPr>
          <w:rFonts w:ascii="Arial" w:hAnsi="Arial" w:cs="Arial"/>
          <w:i/>
          <w:noProof/>
          <w:lang w:eastAsia="de-AT"/>
        </w:rPr>
        <w:t>Nocardia farcinica</w:t>
      </w:r>
      <w:r w:rsidR="00D72A46" w:rsidRPr="005B4386">
        <w:rPr>
          <w:rFonts w:ascii="Arial" w:hAnsi="Arial" w:cs="Arial"/>
          <w:noProof/>
          <w:lang w:eastAsia="de-AT"/>
        </w:rPr>
        <w:t xml:space="preserve"> was used to create some amino surface groups on the polymer that, in a second step, were coupled to ferulic acid using the previously reported laccase from </w:t>
      </w:r>
      <w:r w:rsidR="00D96BB2" w:rsidRPr="005B4386">
        <w:rPr>
          <w:rFonts w:ascii="Arial" w:hAnsi="Arial" w:cs="Arial"/>
          <w:i/>
          <w:noProof/>
          <w:lang w:eastAsia="de-AT"/>
        </w:rPr>
        <w:t>Trametes hirsuta</w:t>
      </w:r>
      <w:r w:rsidR="00D96BB2" w:rsidRPr="005B4386">
        <w:rPr>
          <w:rFonts w:ascii="Arial" w:hAnsi="Arial" w:cs="Arial"/>
          <w:noProof/>
          <w:lang w:eastAsia="de-AT"/>
        </w:rPr>
        <w:t>.</w:t>
      </w:r>
      <w:r w:rsidR="00250D7F" w:rsidRPr="005B4386">
        <w:rPr>
          <w:rFonts w:ascii="Arial" w:hAnsi="Arial" w:cs="Arial"/>
          <w:noProof/>
          <w:vertAlign w:val="superscript"/>
          <w:lang w:eastAsia="de-AT"/>
        </w:rPr>
        <w:t>108</w:t>
      </w:r>
      <w:r w:rsidRPr="005B4386">
        <w:rPr>
          <w:rFonts w:ascii="Arial" w:hAnsi="Arial" w:cs="Arial"/>
          <w:noProof/>
          <w:lang w:eastAsia="de-AT"/>
        </w:rPr>
        <w:t xml:space="preserve"> A recent work from Song et al.</w:t>
      </w:r>
      <w:r w:rsidR="00D72A46" w:rsidRPr="005B4386">
        <w:rPr>
          <w:rFonts w:ascii="Arial" w:hAnsi="Arial" w:cs="Arial"/>
          <w:noProof/>
          <w:lang w:eastAsia="de-AT"/>
        </w:rPr>
        <w:t xml:space="preserve"> focused instead on the potential of proteases for the hydrophilisation of nylon fabrics in order to create ionic groups that were stained with wool-reactive acid and basic dyes investigating the effect of sever</w:t>
      </w:r>
      <w:r w:rsidRPr="005B4386">
        <w:rPr>
          <w:rFonts w:ascii="Arial" w:hAnsi="Arial" w:cs="Arial"/>
          <w:noProof/>
          <w:lang w:eastAsia="de-AT"/>
        </w:rPr>
        <w:t>al reaction parameters such as temperature</w:t>
      </w:r>
      <w:r w:rsidR="00D72A46" w:rsidRPr="005B4386">
        <w:rPr>
          <w:rFonts w:ascii="Arial" w:hAnsi="Arial" w:cs="Arial"/>
          <w:noProof/>
          <w:lang w:eastAsia="de-AT"/>
        </w:rPr>
        <w:t xml:space="preserve">, pH, enzyme </w:t>
      </w:r>
      <w:r w:rsidR="00D96BB2" w:rsidRPr="005B4386">
        <w:rPr>
          <w:rFonts w:ascii="Arial" w:hAnsi="Arial" w:cs="Arial"/>
          <w:noProof/>
          <w:lang w:eastAsia="de-AT"/>
        </w:rPr>
        <w:t>concentration and reaction time.</w:t>
      </w:r>
      <w:r w:rsidR="00250D7F" w:rsidRPr="005B4386">
        <w:rPr>
          <w:rFonts w:ascii="Arial" w:hAnsi="Arial" w:cs="Arial"/>
          <w:noProof/>
          <w:vertAlign w:val="superscript"/>
          <w:lang w:eastAsia="de-AT"/>
        </w:rPr>
        <w:t>109</w:t>
      </w:r>
      <w:r w:rsidR="00D72A46" w:rsidRPr="005B4386">
        <w:rPr>
          <w:rFonts w:ascii="Arial" w:hAnsi="Arial" w:cs="Arial"/>
          <w:noProof/>
          <w:lang w:eastAsia="de-AT"/>
        </w:rPr>
        <w:t xml:space="preserve"> A recent publication also highlighted the different hydrolysis pattern between poly(ethylene terephthalate) (PET) and its bio</w:t>
      </w:r>
      <w:r w:rsidRPr="005B4386">
        <w:rPr>
          <w:rFonts w:ascii="Arial" w:hAnsi="Arial" w:cs="Arial"/>
          <w:noProof/>
          <w:lang w:eastAsia="de-AT"/>
        </w:rPr>
        <w:t>-</w:t>
      </w:r>
      <w:r w:rsidR="00D72A46" w:rsidRPr="005B4386">
        <w:rPr>
          <w:rFonts w:ascii="Arial" w:hAnsi="Arial" w:cs="Arial"/>
          <w:noProof/>
          <w:lang w:eastAsia="de-AT"/>
        </w:rPr>
        <w:t>based counterpart poly(ethylene furanoate) (PEF). The authors, while performing the enzymatic hydrolysis of various surfaces (thin films and spin coated) noticed a remarkable 1.7</w:t>
      </w:r>
      <w:r w:rsidRPr="005B4386">
        <w:rPr>
          <w:rFonts w:ascii="Arial" w:hAnsi="Arial" w:cs="Arial"/>
          <w:noProof/>
          <w:lang w:eastAsia="de-AT"/>
        </w:rPr>
        <w:t xml:space="preserve"> times</w:t>
      </w:r>
      <w:r w:rsidR="00D72A46" w:rsidRPr="005B4386">
        <w:rPr>
          <w:rFonts w:ascii="Arial" w:hAnsi="Arial" w:cs="Arial"/>
          <w:noProof/>
          <w:lang w:eastAsia="de-AT"/>
        </w:rPr>
        <w:t xml:space="preserve"> faster hydrolysis of PEF and a strong negative effect of the polymer’s cryst</w:t>
      </w:r>
      <w:r w:rsidR="00D96BB2" w:rsidRPr="005B4386">
        <w:rPr>
          <w:rFonts w:ascii="Arial" w:hAnsi="Arial" w:cs="Arial"/>
          <w:noProof/>
          <w:lang w:eastAsia="de-AT"/>
        </w:rPr>
        <w:t>allinity on the hydrolysis rate.</w:t>
      </w:r>
      <w:r w:rsidR="00250D7F" w:rsidRPr="005B4386">
        <w:rPr>
          <w:rFonts w:ascii="Arial" w:hAnsi="Arial" w:cs="Arial"/>
          <w:noProof/>
          <w:vertAlign w:val="superscript"/>
          <w:lang w:eastAsia="de-AT"/>
        </w:rPr>
        <w:t>110</w:t>
      </w:r>
      <w:r w:rsidR="006E2F1C" w:rsidRPr="005B4386">
        <w:rPr>
          <w:rFonts w:ascii="Arial" w:hAnsi="Arial" w:cs="Arial"/>
          <w:noProof/>
          <w:lang w:eastAsia="de-AT"/>
        </w:rPr>
        <w:t xml:space="preserve"> The enzymatic functionalization of surfaces is therefore an appealing strategy when the modification of the outer layers of poly</w:t>
      </w:r>
      <w:r w:rsidR="00E40545" w:rsidRPr="005B4386">
        <w:rPr>
          <w:rFonts w:ascii="Arial" w:hAnsi="Arial" w:cs="Arial"/>
          <w:noProof/>
          <w:lang w:eastAsia="de-AT"/>
        </w:rPr>
        <w:t xml:space="preserve">mer films and micro structures are desired but where </w:t>
      </w:r>
      <w:r w:rsidR="006E2F1C" w:rsidRPr="005B4386">
        <w:rPr>
          <w:rFonts w:ascii="Arial" w:hAnsi="Arial" w:cs="Arial"/>
          <w:noProof/>
          <w:lang w:eastAsia="de-AT"/>
        </w:rPr>
        <w:t>maintaining i</w:t>
      </w:r>
      <w:r w:rsidR="00E40545" w:rsidRPr="005B4386">
        <w:rPr>
          <w:rFonts w:ascii="Arial" w:hAnsi="Arial" w:cs="Arial"/>
          <w:noProof/>
          <w:lang w:eastAsia="de-AT"/>
        </w:rPr>
        <w:t xml:space="preserve">ts bulk properties is also necessary. This may </w:t>
      </w:r>
      <w:r w:rsidR="006E2F1C" w:rsidRPr="005B4386">
        <w:rPr>
          <w:rFonts w:ascii="Arial" w:hAnsi="Arial" w:cs="Arial"/>
          <w:noProof/>
          <w:lang w:eastAsia="de-AT"/>
        </w:rPr>
        <w:t>not otherwise</w:t>
      </w:r>
      <w:r w:rsidR="00E40545" w:rsidRPr="005B4386">
        <w:rPr>
          <w:rFonts w:ascii="Arial" w:hAnsi="Arial" w:cs="Arial"/>
          <w:noProof/>
          <w:lang w:eastAsia="de-AT"/>
        </w:rPr>
        <w:t xml:space="preserve"> be</w:t>
      </w:r>
      <w:r w:rsidR="006E2F1C" w:rsidRPr="005B4386">
        <w:rPr>
          <w:rFonts w:ascii="Arial" w:hAnsi="Arial" w:cs="Arial"/>
          <w:noProof/>
          <w:lang w:eastAsia="de-AT"/>
        </w:rPr>
        <w:t xml:space="preserve"> achievable</w:t>
      </w:r>
      <w:r w:rsidR="00157C0A" w:rsidRPr="005B4386">
        <w:rPr>
          <w:rFonts w:ascii="Arial" w:hAnsi="Arial" w:cs="Arial"/>
          <w:noProof/>
          <w:lang w:eastAsia="de-AT"/>
        </w:rPr>
        <w:t xml:space="preserve"> by traditional techniques like harsh chemical treatments</w:t>
      </w:r>
      <w:r w:rsidR="00E40545" w:rsidRPr="005B4386">
        <w:rPr>
          <w:rFonts w:ascii="Arial" w:hAnsi="Arial" w:cs="Arial"/>
          <w:noProof/>
          <w:lang w:eastAsia="de-AT"/>
        </w:rPr>
        <w:t>,</w:t>
      </w:r>
      <w:r w:rsidR="006E2F1C" w:rsidRPr="005B4386">
        <w:rPr>
          <w:rFonts w:ascii="Arial" w:hAnsi="Arial" w:cs="Arial"/>
          <w:noProof/>
          <w:lang w:eastAsia="de-AT"/>
        </w:rPr>
        <w:t xml:space="preserve"> such as NaOH that would penetrate into the bulk </w:t>
      </w:r>
      <w:r w:rsidR="00E40545" w:rsidRPr="005B4386">
        <w:rPr>
          <w:rFonts w:ascii="Arial" w:hAnsi="Arial" w:cs="Arial"/>
          <w:noProof/>
          <w:lang w:eastAsia="de-AT"/>
        </w:rPr>
        <w:t>of the material and</w:t>
      </w:r>
      <w:r w:rsidR="006E2F1C" w:rsidRPr="005B4386">
        <w:rPr>
          <w:rFonts w:ascii="Arial" w:hAnsi="Arial" w:cs="Arial"/>
          <w:noProof/>
          <w:lang w:eastAsia="de-AT"/>
        </w:rPr>
        <w:t xml:space="preserve"> deeply affecting the molecular mass and mechanical properties</w:t>
      </w:r>
      <w:r w:rsidR="00E40545" w:rsidRPr="005B4386">
        <w:rPr>
          <w:rFonts w:ascii="Arial" w:hAnsi="Arial" w:cs="Arial"/>
          <w:noProof/>
          <w:lang w:eastAsia="de-AT"/>
        </w:rPr>
        <w:t>,</w:t>
      </w:r>
      <w:r w:rsidR="00250D7F" w:rsidRPr="005B4386">
        <w:rPr>
          <w:rFonts w:ascii="Arial" w:hAnsi="Arial" w:cs="Arial"/>
          <w:noProof/>
          <w:vertAlign w:val="superscript"/>
          <w:lang w:eastAsia="de-AT"/>
        </w:rPr>
        <w:t>106</w:t>
      </w:r>
      <w:r w:rsidR="006E2F1C" w:rsidRPr="005B4386">
        <w:rPr>
          <w:rFonts w:ascii="Arial" w:hAnsi="Arial" w:cs="Arial"/>
          <w:noProof/>
          <w:lang w:eastAsia="de-AT"/>
        </w:rPr>
        <w:t xml:space="preserve"> </w:t>
      </w:r>
      <w:r w:rsidR="00157C0A" w:rsidRPr="005B4386">
        <w:rPr>
          <w:rFonts w:ascii="Arial" w:hAnsi="Arial" w:cs="Arial"/>
          <w:noProof/>
          <w:lang w:eastAsia="de-AT"/>
        </w:rPr>
        <w:t xml:space="preserve">or </w:t>
      </w:r>
      <w:r w:rsidR="006E2F1C" w:rsidRPr="005B4386">
        <w:rPr>
          <w:rFonts w:ascii="Arial" w:hAnsi="Arial" w:cs="Arial"/>
          <w:noProof/>
          <w:lang w:eastAsia="de-AT"/>
        </w:rPr>
        <w:t>plasma</w:t>
      </w:r>
      <w:r w:rsidR="00157C0A" w:rsidRPr="005B4386">
        <w:rPr>
          <w:rFonts w:ascii="Arial" w:hAnsi="Arial" w:cs="Arial"/>
          <w:noProof/>
          <w:lang w:eastAsia="de-AT"/>
        </w:rPr>
        <w:t xml:space="preserve"> which</w:t>
      </w:r>
      <w:r w:rsidR="006E2F1C" w:rsidRPr="005B4386">
        <w:rPr>
          <w:rFonts w:ascii="Arial" w:hAnsi="Arial" w:cs="Arial"/>
          <w:noProof/>
          <w:lang w:eastAsia="de-AT"/>
        </w:rPr>
        <w:t xml:space="preserve"> cannot reach the farthest corners and regions of complex structures (i.e. the functionalization of the inner part of a cylindric structure).</w:t>
      </w:r>
    </w:p>
    <w:p w14:paraId="7063F952" w14:textId="77777777" w:rsidR="00D72A46" w:rsidRPr="005B4386" w:rsidRDefault="00D72A46" w:rsidP="00D72A46">
      <w:pPr>
        <w:spacing w:after="0" w:line="480" w:lineRule="auto"/>
        <w:jc w:val="both"/>
        <w:rPr>
          <w:rFonts w:ascii="Arial" w:hAnsi="Arial" w:cs="Arial"/>
        </w:rPr>
      </w:pPr>
    </w:p>
    <w:p w14:paraId="4660AC1C" w14:textId="4EC69052" w:rsidR="00D72A46" w:rsidRPr="005B4386" w:rsidRDefault="008A7884" w:rsidP="00D72A46">
      <w:pPr>
        <w:spacing w:after="0" w:line="480" w:lineRule="auto"/>
        <w:jc w:val="both"/>
        <w:rPr>
          <w:rFonts w:ascii="Arial" w:hAnsi="Arial" w:cs="Arial"/>
        </w:rPr>
      </w:pPr>
      <w:r w:rsidRPr="005B4386">
        <w:rPr>
          <w:rFonts w:ascii="Arial" w:hAnsi="Arial" w:cs="Arial"/>
          <w:b/>
        </w:rPr>
        <w:t xml:space="preserve">8. </w:t>
      </w:r>
      <w:r w:rsidR="00D72A46" w:rsidRPr="005B4386">
        <w:rPr>
          <w:rFonts w:ascii="Arial" w:hAnsi="Arial" w:cs="Arial"/>
          <w:b/>
        </w:rPr>
        <w:t>OUTLOOK</w:t>
      </w:r>
    </w:p>
    <w:p w14:paraId="05B7889D" w14:textId="245A033A" w:rsidR="00D72A46" w:rsidRPr="005B4386" w:rsidRDefault="00D72A46" w:rsidP="00D72A46">
      <w:pPr>
        <w:spacing w:after="0" w:line="480" w:lineRule="auto"/>
        <w:jc w:val="both"/>
        <w:rPr>
          <w:rFonts w:ascii="Arial" w:hAnsi="Arial" w:cs="Arial"/>
        </w:rPr>
      </w:pPr>
      <w:r w:rsidRPr="005B4386">
        <w:rPr>
          <w:rFonts w:ascii="Arial" w:hAnsi="Arial" w:cs="Arial"/>
        </w:rPr>
        <w:t xml:space="preserve">This review </w:t>
      </w:r>
      <w:r w:rsidR="00DD037D" w:rsidRPr="005B4386">
        <w:rPr>
          <w:rFonts w:ascii="Arial" w:hAnsi="Arial" w:cs="Arial"/>
        </w:rPr>
        <w:t>gives and overview of</w:t>
      </w:r>
      <w:r w:rsidRPr="005B4386">
        <w:rPr>
          <w:rFonts w:ascii="Arial" w:hAnsi="Arial" w:cs="Arial"/>
        </w:rPr>
        <w:t xml:space="preserve"> how the inherent chemical functionality of platform molecules (i.e. bio-based building-block chemicals) can be carried through to bio-based monomers and eventually to their polymers. These functional groups act as sites for post-</w:t>
      </w:r>
      <w:r w:rsidRPr="005B4386">
        <w:rPr>
          <w:rFonts w:ascii="Arial" w:hAnsi="Arial" w:cs="Arial"/>
        </w:rPr>
        <w:lastRenderedPageBreak/>
        <w:t>polymerisation allowing for the properties of the final polymers to be fine-tuned to address the needs of the user. As such the increase</w:t>
      </w:r>
      <w:r w:rsidR="00DD037D" w:rsidRPr="005B4386">
        <w:rPr>
          <w:rFonts w:ascii="Arial" w:hAnsi="Arial" w:cs="Arial"/>
        </w:rPr>
        <w:t>d</w:t>
      </w:r>
      <w:r w:rsidRPr="005B4386">
        <w:rPr>
          <w:rFonts w:ascii="Arial" w:hAnsi="Arial" w:cs="Arial"/>
        </w:rPr>
        <w:t xml:space="preserve"> functionality of bio-based monomers, relative to their petrochemical counterparts, should be embraced and not discarded (as they would be through the short-term view of targeting bio-based drop-in replacements to current fossil-derived monomers). This approach is succinctly captured by the concept of “bio-privileged molecules”, whereby we should be actively seeking to utilise the higher functionality of bio-based chemicals to yield new products with enhanced performance over petrochemical derived equivalents, those that bio-based polymers will eventually supplant.</w:t>
      </w:r>
      <w:r w:rsidR="00250D7F" w:rsidRPr="005B4386">
        <w:rPr>
          <w:rFonts w:ascii="Arial" w:hAnsi="Arial" w:cs="Arial"/>
          <w:vertAlign w:val="superscript"/>
        </w:rPr>
        <w:t>111</w:t>
      </w:r>
    </w:p>
    <w:p w14:paraId="20DF988B" w14:textId="251B2638" w:rsidR="00A7574D" w:rsidRDefault="00D72A46" w:rsidP="00D72A46">
      <w:pPr>
        <w:spacing w:after="0" w:line="480" w:lineRule="auto"/>
        <w:jc w:val="both"/>
        <w:rPr>
          <w:rFonts w:ascii="Arial" w:hAnsi="Arial" w:cs="Arial"/>
        </w:rPr>
      </w:pPr>
      <w:r w:rsidRPr="005B4386">
        <w:rPr>
          <w:rFonts w:ascii="Arial" w:hAnsi="Arial" w:cs="Arial"/>
        </w:rPr>
        <w:tab/>
        <w:t xml:space="preserve">The field of PPM on bio-based polymers is rapidly growing and has significant scope for further development beyond the examples highlighted herein. New tools and techniques are continually being developed to assist those trying to exploit the functionality of bio-based polymers, </w:t>
      </w:r>
      <w:r w:rsidR="00A7574D">
        <w:rPr>
          <w:rFonts w:ascii="Arial" w:hAnsi="Arial" w:cs="Arial"/>
        </w:rPr>
        <w:t>but now greater details are needed on the effects these modifications have to final polymer properties, such as processability, biodegradability</w:t>
      </w:r>
      <w:bookmarkStart w:id="0" w:name="_GoBack"/>
      <w:bookmarkEnd w:id="0"/>
      <w:r w:rsidR="00A7574D">
        <w:rPr>
          <w:rFonts w:ascii="Arial" w:hAnsi="Arial" w:cs="Arial"/>
        </w:rPr>
        <w:t xml:space="preserve"> and cost</w:t>
      </w:r>
      <w:r w:rsidRPr="005B4386">
        <w:rPr>
          <w:rFonts w:ascii="Arial" w:hAnsi="Arial" w:cs="Arial"/>
        </w:rPr>
        <w:t xml:space="preserve">. </w:t>
      </w:r>
    </w:p>
    <w:p w14:paraId="21AFC38B" w14:textId="63612544" w:rsidR="003E570B" w:rsidRPr="005B4386" w:rsidRDefault="00B272AA" w:rsidP="00A7574D">
      <w:pPr>
        <w:spacing w:after="0" w:line="480" w:lineRule="auto"/>
        <w:ind w:firstLine="720"/>
        <w:jc w:val="both"/>
        <w:rPr>
          <w:rFonts w:ascii="Arial" w:hAnsi="Arial" w:cs="Arial"/>
        </w:rPr>
      </w:pPr>
      <w:r w:rsidRPr="005B4386">
        <w:rPr>
          <w:rFonts w:ascii="Arial" w:hAnsi="Arial" w:cs="Arial"/>
        </w:rPr>
        <w:t xml:space="preserve">Although briefly highlighted within this review the authors would anticipate growing prevalence of bio-based composite materials, where bio-based UPEs are cured in the presence of plant fibres </w:t>
      </w:r>
      <w:r w:rsidR="003445A2" w:rsidRPr="005B4386">
        <w:rPr>
          <w:rFonts w:ascii="Arial" w:hAnsi="Arial" w:cs="Arial"/>
        </w:rPr>
        <w:t>to address a range of applications.</w:t>
      </w:r>
      <w:r w:rsidR="00250D7F" w:rsidRPr="005B4386">
        <w:rPr>
          <w:rFonts w:ascii="Arial" w:hAnsi="Arial" w:cs="Arial"/>
          <w:vertAlign w:val="superscript"/>
        </w:rPr>
        <w:t>112</w:t>
      </w:r>
      <w:r w:rsidR="003445A2" w:rsidRPr="005B4386">
        <w:rPr>
          <w:rFonts w:ascii="Arial" w:hAnsi="Arial" w:cs="Arial"/>
        </w:rPr>
        <w:t xml:space="preserve"> </w:t>
      </w:r>
      <w:proofErr w:type="gramStart"/>
      <w:r w:rsidR="00D72A46" w:rsidRPr="005B4386">
        <w:rPr>
          <w:rFonts w:ascii="Arial" w:hAnsi="Arial" w:cs="Arial"/>
        </w:rPr>
        <w:t>As</w:t>
      </w:r>
      <w:proofErr w:type="gramEnd"/>
      <w:r w:rsidR="00D72A46" w:rsidRPr="005B4386">
        <w:rPr>
          <w:rFonts w:ascii="Arial" w:hAnsi="Arial" w:cs="Arial"/>
        </w:rPr>
        <w:t xml:space="preserve"> research continues new bio-based monomers will</w:t>
      </w:r>
      <w:r w:rsidR="003445A2" w:rsidRPr="005B4386">
        <w:rPr>
          <w:rFonts w:ascii="Arial" w:hAnsi="Arial" w:cs="Arial"/>
        </w:rPr>
        <w:t xml:space="preserve"> also</w:t>
      </w:r>
      <w:r w:rsidR="00D72A46" w:rsidRPr="005B4386">
        <w:rPr>
          <w:rFonts w:ascii="Arial" w:hAnsi="Arial" w:cs="Arial"/>
        </w:rPr>
        <w:t xml:space="preserve"> become available to polymer producers, further increasing the choice of final polymer properties and options for PPM. One recent area of growing interes</w:t>
      </w:r>
      <w:r w:rsidR="003E775E" w:rsidRPr="005B4386">
        <w:rPr>
          <w:rFonts w:ascii="Arial" w:hAnsi="Arial" w:cs="Arial"/>
        </w:rPr>
        <w:t>t is in novel bio-based</w:t>
      </w:r>
      <w:r w:rsidR="00D72A46" w:rsidRPr="005B4386">
        <w:rPr>
          <w:rFonts w:ascii="Arial" w:hAnsi="Arial" w:cs="Arial"/>
        </w:rPr>
        <w:t xml:space="preserve"> </w:t>
      </w:r>
      <w:proofErr w:type="spellStart"/>
      <w:r w:rsidR="003E570B" w:rsidRPr="005B4386">
        <w:rPr>
          <w:rFonts w:ascii="Arial" w:hAnsi="Arial" w:cs="Arial"/>
        </w:rPr>
        <w:t>oxo-norbornene</w:t>
      </w:r>
      <w:proofErr w:type="spellEnd"/>
      <w:r w:rsidR="003E570B" w:rsidRPr="005B4386">
        <w:rPr>
          <w:rFonts w:ascii="Arial" w:hAnsi="Arial" w:cs="Arial"/>
        </w:rPr>
        <w:t xml:space="preserve"> </w:t>
      </w:r>
      <w:r w:rsidR="00D72A46" w:rsidRPr="005B4386">
        <w:rPr>
          <w:rFonts w:ascii="Arial" w:hAnsi="Arial" w:cs="Arial"/>
        </w:rPr>
        <w:t>monomers</w:t>
      </w:r>
      <w:r w:rsidR="003E775E" w:rsidRPr="005B4386">
        <w:rPr>
          <w:rFonts w:ascii="Arial" w:hAnsi="Arial" w:cs="Arial"/>
        </w:rPr>
        <w:t xml:space="preserve"> for ring-opening metathesis polymerisation (ROMP)</w:t>
      </w:r>
      <w:r w:rsidR="00D72A46" w:rsidRPr="005B4386">
        <w:rPr>
          <w:rFonts w:ascii="Arial" w:hAnsi="Arial" w:cs="Arial"/>
        </w:rPr>
        <w:t>.</w:t>
      </w:r>
      <w:r w:rsidR="00250D7F" w:rsidRPr="005B4386">
        <w:rPr>
          <w:rFonts w:ascii="Arial" w:hAnsi="Arial" w:cs="Arial"/>
          <w:vertAlign w:val="superscript"/>
        </w:rPr>
        <w:t>113-115</w:t>
      </w:r>
      <w:r w:rsidR="0077546D" w:rsidRPr="005B4386">
        <w:rPr>
          <w:rFonts w:ascii="Arial" w:hAnsi="Arial" w:cs="Arial"/>
        </w:rPr>
        <w:t xml:space="preserve"> H</w:t>
      </w:r>
      <w:r w:rsidR="00D72A46" w:rsidRPr="005B4386">
        <w:rPr>
          <w:rFonts w:ascii="Arial" w:hAnsi="Arial" w:cs="Arial"/>
        </w:rPr>
        <w:t xml:space="preserve">owever, although several examples exist of functional </w:t>
      </w:r>
      <w:r w:rsidR="003E570B" w:rsidRPr="005B4386">
        <w:rPr>
          <w:rFonts w:ascii="Arial" w:hAnsi="Arial" w:cs="Arial"/>
        </w:rPr>
        <w:t xml:space="preserve">bio-based </w:t>
      </w:r>
      <w:r w:rsidR="00D72A46" w:rsidRPr="005B4386">
        <w:rPr>
          <w:rFonts w:ascii="Arial" w:hAnsi="Arial" w:cs="Arial"/>
        </w:rPr>
        <w:t>polymers being produced</w:t>
      </w:r>
      <w:r w:rsidR="003E570B" w:rsidRPr="005B4386">
        <w:rPr>
          <w:rFonts w:ascii="Arial" w:hAnsi="Arial" w:cs="Arial"/>
        </w:rPr>
        <w:t xml:space="preserve"> in this fashion</w:t>
      </w:r>
      <w:r w:rsidR="00D72A46" w:rsidRPr="005B4386">
        <w:rPr>
          <w:rFonts w:ascii="Arial" w:hAnsi="Arial" w:cs="Arial"/>
        </w:rPr>
        <w:t xml:space="preserve">, there is currently no example of the residual </w:t>
      </w:r>
      <w:r w:rsidR="003E570B" w:rsidRPr="005B4386">
        <w:rPr>
          <w:rFonts w:ascii="Arial" w:hAnsi="Arial" w:cs="Arial"/>
        </w:rPr>
        <w:t xml:space="preserve">C=C </w:t>
      </w:r>
      <w:r w:rsidR="00D72A46" w:rsidRPr="005B4386">
        <w:rPr>
          <w:rFonts w:ascii="Arial" w:hAnsi="Arial" w:cs="Arial"/>
        </w:rPr>
        <w:t>functionality being exploited for PPM</w:t>
      </w:r>
      <w:r w:rsidR="003E570B" w:rsidRPr="005B4386">
        <w:rPr>
          <w:rFonts w:ascii="Arial" w:hAnsi="Arial" w:cs="Arial"/>
        </w:rPr>
        <w:t>. The promise for this approach is however clear, as PPM (thiol-</w:t>
      </w:r>
      <w:proofErr w:type="spellStart"/>
      <w:r w:rsidR="003E570B" w:rsidRPr="005B4386">
        <w:rPr>
          <w:rFonts w:ascii="Arial" w:hAnsi="Arial" w:cs="Arial"/>
        </w:rPr>
        <w:t>ene</w:t>
      </w:r>
      <w:proofErr w:type="spellEnd"/>
      <w:r w:rsidR="003E570B" w:rsidRPr="005B4386">
        <w:rPr>
          <w:rFonts w:ascii="Arial" w:hAnsi="Arial" w:cs="Arial"/>
        </w:rPr>
        <w:t xml:space="preserve"> click and </w:t>
      </w:r>
      <w:proofErr w:type="spellStart"/>
      <w:r w:rsidR="008E1B97" w:rsidRPr="005B4386">
        <w:rPr>
          <w:rFonts w:ascii="Arial" w:hAnsi="Arial" w:cs="Arial"/>
        </w:rPr>
        <w:t>bromination-nit</w:t>
      </w:r>
      <w:r w:rsidR="003E570B" w:rsidRPr="005B4386">
        <w:rPr>
          <w:rFonts w:ascii="Arial" w:hAnsi="Arial" w:cs="Arial"/>
        </w:rPr>
        <w:t>r</w:t>
      </w:r>
      <w:r w:rsidR="008E1B97" w:rsidRPr="005B4386">
        <w:rPr>
          <w:rFonts w:ascii="Arial" w:hAnsi="Arial" w:cs="Arial"/>
        </w:rPr>
        <w:t>o</w:t>
      </w:r>
      <w:r w:rsidR="003E570B" w:rsidRPr="005B4386">
        <w:rPr>
          <w:rFonts w:ascii="Arial" w:hAnsi="Arial" w:cs="Arial"/>
        </w:rPr>
        <w:t>xide</w:t>
      </w:r>
      <w:proofErr w:type="spellEnd"/>
      <w:r w:rsidR="003E570B" w:rsidRPr="005B4386">
        <w:rPr>
          <w:rFonts w:ascii="Arial" w:hAnsi="Arial" w:cs="Arial"/>
        </w:rPr>
        <w:t xml:space="preserve"> radical coupling) has been applied to petrochemical derived polymers produced from ROMP of norbornenes</w:t>
      </w:r>
      <w:r w:rsidR="00D72A46" w:rsidRPr="005B4386">
        <w:rPr>
          <w:rFonts w:ascii="Arial" w:hAnsi="Arial" w:cs="Arial"/>
        </w:rPr>
        <w:t>.</w:t>
      </w:r>
      <w:r w:rsidR="00250D7F" w:rsidRPr="005B4386">
        <w:rPr>
          <w:rFonts w:ascii="Arial" w:hAnsi="Arial" w:cs="Arial"/>
          <w:vertAlign w:val="superscript"/>
        </w:rPr>
        <w:t>116-117</w:t>
      </w:r>
      <w:r w:rsidR="00D72A46" w:rsidRPr="005B4386">
        <w:rPr>
          <w:rFonts w:ascii="Arial" w:hAnsi="Arial" w:cs="Arial"/>
        </w:rPr>
        <w:t xml:space="preserve"> </w:t>
      </w:r>
      <w:r w:rsidR="00687762" w:rsidRPr="005B4386">
        <w:rPr>
          <w:rFonts w:ascii="Arial" w:hAnsi="Arial" w:cs="Arial"/>
        </w:rPr>
        <w:t>Another emerging bio-based monomer of interest to this field is the diester dimethyl-2,5-dihydroxy-3-hexenedioate (DMDHHD), produced from the metathesis of the aforementioned MVG. DMDHHD has already been used to produce polyesters or polyamides containing C=C as sites from functionalisation, but as yet has not been exploited for PPM studies.</w:t>
      </w:r>
      <w:r w:rsidR="00250D7F" w:rsidRPr="005B4386">
        <w:rPr>
          <w:rFonts w:ascii="Arial" w:hAnsi="Arial" w:cs="Arial"/>
          <w:vertAlign w:val="superscript"/>
        </w:rPr>
        <w:t>118</w:t>
      </w:r>
    </w:p>
    <w:p w14:paraId="6D00ABBA" w14:textId="7F291622" w:rsidR="00D72A46" w:rsidRPr="005B4386" w:rsidRDefault="00D72A46" w:rsidP="008079D5">
      <w:pPr>
        <w:spacing w:after="0" w:line="480" w:lineRule="auto"/>
        <w:ind w:firstLine="720"/>
        <w:jc w:val="both"/>
        <w:rPr>
          <w:rFonts w:ascii="Arial" w:hAnsi="Arial" w:cs="Arial"/>
        </w:rPr>
      </w:pPr>
      <w:r w:rsidRPr="005B4386">
        <w:rPr>
          <w:rFonts w:ascii="Arial" w:hAnsi="Arial" w:cs="Arial"/>
        </w:rPr>
        <w:lastRenderedPageBreak/>
        <w:t>This mini review also showed a mixture or both fully and partially bio-based polymers, it is</w:t>
      </w:r>
      <w:r w:rsidR="00E83973" w:rsidRPr="005B4386">
        <w:rPr>
          <w:rFonts w:ascii="Arial" w:hAnsi="Arial" w:cs="Arial"/>
        </w:rPr>
        <w:t xml:space="preserve"> indeed</w:t>
      </w:r>
      <w:r w:rsidRPr="005B4386">
        <w:rPr>
          <w:rFonts w:ascii="Arial" w:hAnsi="Arial" w:cs="Arial"/>
        </w:rPr>
        <w:t xml:space="preserve"> currently often found that either the functional group on the polymer</w:t>
      </w:r>
      <w:r w:rsidR="003E775E" w:rsidRPr="005B4386">
        <w:rPr>
          <w:rFonts w:ascii="Arial" w:hAnsi="Arial" w:cs="Arial"/>
        </w:rPr>
        <w:t>,</w:t>
      </w:r>
      <w:r w:rsidRPr="005B4386">
        <w:rPr>
          <w:rFonts w:ascii="Arial" w:hAnsi="Arial" w:cs="Arial"/>
        </w:rPr>
        <w:t xml:space="preserve"> or the reagent it is being reacted with</w:t>
      </w:r>
      <w:r w:rsidR="003E775E" w:rsidRPr="005B4386">
        <w:rPr>
          <w:rFonts w:ascii="Arial" w:hAnsi="Arial" w:cs="Arial"/>
        </w:rPr>
        <w:t>,</w:t>
      </w:r>
      <w:r w:rsidRPr="005B4386">
        <w:rPr>
          <w:rFonts w:ascii="Arial" w:hAnsi="Arial" w:cs="Arial"/>
        </w:rPr>
        <w:t xml:space="preserve"> is petro-chemically derived. Therefore, greater effort is required to ensure that the final polymers are wholly bio-derived, and that any procedure used to produce them is as environmentally benign. Despi</w:t>
      </w:r>
      <w:r w:rsidR="0049676E" w:rsidRPr="005B4386">
        <w:rPr>
          <w:rFonts w:ascii="Arial" w:hAnsi="Arial" w:cs="Arial"/>
        </w:rPr>
        <w:t xml:space="preserve">te this, it cannot be denied </w:t>
      </w:r>
      <w:r w:rsidRPr="005B4386">
        <w:rPr>
          <w:rFonts w:ascii="Arial" w:hAnsi="Arial" w:cs="Arial"/>
        </w:rPr>
        <w:t>the exciting opportunity over the coming years to prepare a diverse range of tuneable polymers through the utilisation of highly functional bio-derived polymers coupled with the application of post-polymerisation modification.</w:t>
      </w:r>
    </w:p>
    <w:p w14:paraId="4DC8DD5B" w14:textId="77777777" w:rsidR="00D72A46" w:rsidRPr="005B4386" w:rsidRDefault="00D72A46" w:rsidP="00D72A46">
      <w:pPr>
        <w:spacing w:after="0" w:line="480" w:lineRule="auto"/>
        <w:jc w:val="both"/>
        <w:rPr>
          <w:rFonts w:ascii="Arial" w:hAnsi="Arial" w:cs="Arial"/>
          <w:b/>
        </w:rPr>
      </w:pPr>
    </w:p>
    <w:p w14:paraId="2DE0BD5B" w14:textId="77777777" w:rsidR="00D72A46" w:rsidRPr="005B4386" w:rsidRDefault="00D72A46" w:rsidP="00D72A46">
      <w:pPr>
        <w:spacing w:after="0" w:line="480" w:lineRule="auto"/>
        <w:jc w:val="both"/>
        <w:rPr>
          <w:rFonts w:ascii="Arial" w:hAnsi="Arial" w:cs="Arial"/>
          <w:b/>
        </w:rPr>
      </w:pPr>
      <w:r w:rsidRPr="005B4386">
        <w:rPr>
          <w:rFonts w:ascii="Arial" w:hAnsi="Arial" w:cs="Arial"/>
          <w:b/>
        </w:rPr>
        <w:t>ACKNOWLEDGEMENTS</w:t>
      </w:r>
    </w:p>
    <w:p w14:paraId="57398645" w14:textId="7D20A882" w:rsidR="007D7F48" w:rsidRPr="005B4386" w:rsidRDefault="00D72A46" w:rsidP="00D72A46">
      <w:pPr>
        <w:spacing w:after="0" w:line="480" w:lineRule="auto"/>
        <w:jc w:val="both"/>
        <w:rPr>
          <w:rFonts w:ascii="Arial" w:hAnsi="Arial" w:cs="Arial"/>
        </w:rPr>
      </w:pPr>
      <w:r w:rsidRPr="005B4386">
        <w:rPr>
          <w:rFonts w:ascii="Arial" w:hAnsi="Arial" w:cs="Arial"/>
        </w:rPr>
        <w:t xml:space="preserve">TJF and JWC thanks the </w:t>
      </w:r>
      <w:r w:rsidR="001719EF" w:rsidRPr="005B4386">
        <w:rPr>
          <w:rFonts w:ascii="Arial" w:hAnsi="Arial" w:cs="Arial"/>
        </w:rPr>
        <w:t xml:space="preserve">UK Engineering and Physical Sciences Research Council (grant EP/L017393/1) and the Biotechnology and Biological Sciences Research Council </w:t>
      </w:r>
      <w:r w:rsidR="00865931" w:rsidRPr="005B4386">
        <w:rPr>
          <w:rFonts w:ascii="Arial" w:hAnsi="Arial" w:cs="Arial"/>
        </w:rPr>
        <w:t>(</w:t>
      </w:r>
      <w:r w:rsidR="001719EF" w:rsidRPr="005B4386">
        <w:rPr>
          <w:rFonts w:ascii="Arial" w:hAnsi="Arial" w:cs="Arial"/>
        </w:rPr>
        <w:t>grant BB/N023595/1) for supporting their research in</w:t>
      </w:r>
      <w:r w:rsidR="00865931" w:rsidRPr="005B4386">
        <w:rPr>
          <w:rFonts w:ascii="Arial" w:hAnsi="Arial" w:cs="Arial"/>
        </w:rPr>
        <w:t>to</w:t>
      </w:r>
      <w:r w:rsidR="001719EF" w:rsidRPr="005B4386">
        <w:rPr>
          <w:rFonts w:ascii="Arial" w:hAnsi="Arial" w:cs="Arial"/>
        </w:rPr>
        <w:t xml:space="preserve"> this topic. </w:t>
      </w:r>
      <w:r w:rsidRPr="005B4386">
        <w:rPr>
          <w:rFonts w:ascii="Arial" w:hAnsi="Arial" w:cs="Arial"/>
        </w:rPr>
        <w:t>AP thanks the FWF Erwin Schrödinger fellowship (grant agreement J 4014-N34) for financial support.</w:t>
      </w:r>
    </w:p>
    <w:p w14:paraId="4A1AA200" w14:textId="77777777" w:rsidR="001719EF" w:rsidRPr="005B4386" w:rsidRDefault="001719EF" w:rsidP="00D72A46">
      <w:pPr>
        <w:spacing w:after="0" w:line="480" w:lineRule="auto"/>
        <w:jc w:val="both"/>
        <w:rPr>
          <w:rFonts w:ascii="Arial" w:hAnsi="Arial" w:cs="Arial"/>
        </w:rPr>
      </w:pPr>
    </w:p>
    <w:p w14:paraId="54E0FA07" w14:textId="326B4AC5" w:rsidR="004553C5" w:rsidRPr="005B4386" w:rsidRDefault="00517D47" w:rsidP="00220481">
      <w:pPr>
        <w:spacing w:after="0" w:line="480" w:lineRule="auto"/>
        <w:jc w:val="both"/>
        <w:rPr>
          <w:rFonts w:ascii="Arial" w:hAnsi="Arial" w:cs="Arial"/>
        </w:rPr>
      </w:pPr>
      <w:r w:rsidRPr="005B4386">
        <w:rPr>
          <w:rFonts w:ascii="Arial" w:hAnsi="Arial" w:cs="Arial"/>
          <w:b/>
        </w:rPr>
        <w:t>REFERENCES</w:t>
      </w:r>
    </w:p>
    <w:p w14:paraId="664FDD12" w14:textId="77777777" w:rsidR="002C1830" w:rsidRPr="005B4386" w:rsidRDefault="002C1830" w:rsidP="002C1830">
      <w:pPr>
        <w:spacing w:line="480" w:lineRule="auto"/>
        <w:rPr>
          <w:rFonts w:ascii="Arial" w:hAnsi="Arial" w:cs="Arial"/>
        </w:rPr>
      </w:pPr>
      <w:r w:rsidRPr="005B4386">
        <w:rPr>
          <w:rFonts w:ascii="Arial" w:hAnsi="Arial" w:cs="Arial"/>
        </w:rPr>
        <w:t xml:space="preserve">1. </w:t>
      </w:r>
      <w:proofErr w:type="spellStart"/>
      <w:r w:rsidRPr="005B4386">
        <w:rPr>
          <w:rFonts w:ascii="Arial" w:hAnsi="Arial" w:cs="Arial"/>
        </w:rPr>
        <w:t>Isikgora</w:t>
      </w:r>
      <w:proofErr w:type="spellEnd"/>
      <w:r w:rsidRPr="005B4386">
        <w:rPr>
          <w:rFonts w:ascii="Arial" w:hAnsi="Arial" w:cs="Arial"/>
        </w:rPr>
        <w:t xml:space="preserve"> FH and </w:t>
      </w:r>
      <w:proofErr w:type="spellStart"/>
      <w:r w:rsidRPr="005B4386">
        <w:rPr>
          <w:rFonts w:ascii="Arial" w:hAnsi="Arial" w:cs="Arial"/>
        </w:rPr>
        <w:t>Becer</w:t>
      </w:r>
      <w:proofErr w:type="spellEnd"/>
      <w:r w:rsidRPr="005B4386">
        <w:rPr>
          <w:rFonts w:ascii="Arial" w:hAnsi="Arial" w:cs="Arial"/>
        </w:rPr>
        <w:t xml:space="preserve"> CR, </w:t>
      </w:r>
      <w:r w:rsidRPr="005B4386">
        <w:rPr>
          <w:rFonts w:ascii="Arial" w:hAnsi="Arial" w:cs="Arial"/>
          <w:i/>
        </w:rPr>
        <w:t>Polym Chem</w:t>
      </w:r>
      <w:r w:rsidRPr="005B4386">
        <w:rPr>
          <w:rFonts w:ascii="Arial" w:hAnsi="Arial" w:cs="Arial"/>
        </w:rPr>
        <w:t xml:space="preserve"> </w:t>
      </w:r>
      <w:r w:rsidRPr="005B4386">
        <w:rPr>
          <w:rFonts w:ascii="Arial" w:hAnsi="Arial" w:cs="Arial"/>
          <w:b/>
        </w:rPr>
        <w:t>6:</w:t>
      </w:r>
      <w:r w:rsidRPr="005B4386">
        <w:rPr>
          <w:rFonts w:ascii="Arial" w:hAnsi="Arial" w:cs="Arial"/>
        </w:rPr>
        <w:t xml:space="preserve"> 4497-4559 (2015).</w:t>
      </w:r>
    </w:p>
    <w:p w14:paraId="20E0E0C5" w14:textId="77777777" w:rsidR="002C1830" w:rsidRPr="005B4386" w:rsidRDefault="002C1830" w:rsidP="002C1830">
      <w:pPr>
        <w:spacing w:line="480" w:lineRule="auto"/>
        <w:rPr>
          <w:rFonts w:ascii="Arial" w:hAnsi="Arial" w:cs="Arial"/>
        </w:rPr>
      </w:pPr>
      <w:r w:rsidRPr="005B4386">
        <w:rPr>
          <w:rFonts w:ascii="Arial" w:hAnsi="Arial" w:cs="Arial"/>
        </w:rPr>
        <w:t xml:space="preserve">2. </w:t>
      </w:r>
      <w:proofErr w:type="spellStart"/>
      <w:r w:rsidRPr="005B4386">
        <w:rPr>
          <w:rFonts w:ascii="Arial" w:hAnsi="Arial" w:cs="Arial"/>
        </w:rPr>
        <w:t>Babu</w:t>
      </w:r>
      <w:proofErr w:type="spellEnd"/>
      <w:r w:rsidRPr="005B4386">
        <w:rPr>
          <w:rFonts w:ascii="Arial" w:hAnsi="Arial" w:cs="Arial"/>
        </w:rPr>
        <w:t xml:space="preserve"> RP, O'Connor K and </w:t>
      </w:r>
      <w:proofErr w:type="spellStart"/>
      <w:r w:rsidRPr="005B4386">
        <w:rPr>
          <w:rFonts w:ascii="Arial" w:hAnsi="Arial" w:cs="Arial"/>
        </w:rPr>
        <w:t>Seeram</w:t>
      </w:r>
      <w:proofErr w:type="spellEnd"/>
      <w:r w:rsidRPr="005B4386">
        <w:rPr>
          <w:rFonts w:ascii="Arial" w:hAnsi="Arial" w:cs="Arial"/>
        </w:rPr>
        <w:t xml:space="preserve"> R, </w:t>
      </w:r>
      <w:proofErr w:type="spellStart"/>
      <w:r w:rsidRPr="005B4386">
        <w:rPr>
          <w:rFonts w:ascii="Arial" w:hAnsi="Arial" w:cs="Arial"/>
          <w:i/>
        </w:rPr>
        <w:t>Prog</w:t>
      </w:r>
      <w:proofErr w:type="spellEnd"/>
      <w:r w:rsidRPr="005B4386">
        <w:rPr>
          <w:rFonts w:ascii="Arial" w:hAnsi="Arial" w:cs="Arial"/>
          <w:i/>
        </w:rPr>
        <w:t xml:space="preserve"> </w:t>
      </w:r>
      <w:proofErr w:type="spellStart"/>
      <w:r w:rsidRPr="005B4386">
        <w:rPr>
          <w:rFonts w:ascii="Arial" w:hAnsi="Arial" w:cs="Arial"/>
          <w:i/>
        </w:rPr>
        <w:t>Biomater</w:t>
      </w:r>
      <w:proofErr w:type="spellEnd"/>
      <w:r w:rsidRPr="005B4386">
        <w:rPr>
          <w:rFonts w:ascii="Arial" w:hAnsi="Arial" w:cs="Arial"/>
        </w:rPr>
        <w:t xml:space="preserve"> </w:t>
      </w:r>
      <w:r w:rsidRPr="005B4386">
        <w:rPr>
          <w:rFonts w:ascii="Arial" w:hAnsi="Arial" w:cs="Arial"/>
          <w:b/>
        </w:rPr>
        <w:t>2</w:t>
      </w:r>
      <w:r w:rsidRPr="005B4386">
        <w:rPr>
          <w:rFonts w:ascii="Arial" w:hAnsi="Arial" w:cs="Arial"/>
        </w:rPr>
        <w:t>: 8 (2013).</w:t>
      </w:r>
    </w:p>
    <w:p w14:paraId="6E1BA840" w14:textId="77777777" w:rsidR="002C1830" w:rsidRPr="005B4386" w:rsidRDefault="002C1830" w:rsidP="002C1830">
      <w:pPr>
        <w:spacing w:line="480" w:lineRule="auto"/>
        <w:rPr>
          <w:rFonts w:ascii="Arial" w:hAnsi="Arial" w:cs="Arial"/>
        </w:rPr>
      </w:pPr>
      <w:r w:rsidRPr="005B4386">
        <w:rPr>
          <w:rFonts w:ascii="Arial" w:hAnsi="Arial" w:cs="Arial"/>
        </w:rPr>
        <w:t xml:space="preserve">3. Celli A, Colonna M, </w:t>
      </w:r>
      <w:proofErr w:type="spellStart"/>
      <w:r w:rsidRPr="005B4386">
        <w:rPr>
          <w:rFonts w:ascii="Arial" w:hAnsi="Arial" w:cs="Arial"/>
        </w:rPr>
        <w:t>Gandini</w:t>
      </w:r>
      <w:proofErr w:type="spellEnd"/>
      <w:r w:rsidRPr="005B4386">
        <w:rPr>
          <w:rFonts w:ascii="Arial" w:hAnsi="Arial" w:cs="Arial"/>
        </w:rPr>
        <w:t xml:space="preserve"> A, </w:t>
      </w:r>
      <w:proofErr w:type="spellStart"/>
      <w:r w:rsidRPr="005B4386">
        <w:rPr>
          <w:rFonts w:ascii="Arial" w:hAnsi="Arial" w:cs="Arial"/>
        </w:rPr>
        <w:t>Gioia</w:t>
      </w:r>
      <w:proofErr w:type="spellEnd"/>
      <w:r w:rsidRPr="005B4386">
        <w:rPr>
          <w:rFonts w:ascii="Arial" w:hAnsi="Arial" w:cs="Arial"/>
        </w:rPr>
        <w:t xml:space="preserve"> C, </w:t>
      </w:r>
      <w:proofErr w:type="spellStart"/>
      <w:r w:rsidRPr="005B4386">
        <w:rPr>
          <w:rFonts w:ascii="Arial" w:hAnsi="Arial" w:cs="Arial"/>
        </w:rPr>
        <w:t>Lacerda</w:t>
      </w:r>
      <w:proofErr w:type="spellEnd"/>
      <w:r w:rsidRPr="005B4386">
        <w:rPr>
          <w:rFonts w:ascii="Arial" w:hAnsi="Arial" w:cs="Arial"/>
        </w:rPr>
        <w:t xml:space="preserve"> TM, and </w:t>
      </w:r>
      <w:proofErr w:type="spellStart"/>
      <w:r w:rsidRPr="005B4386">
        <w:rPr>
          <w:rFonts w:ascii="Arial" w:hAnsi="Arial" w:cs="Arial"/>
        </w:rPr>
        <w:t>Vannini</w:t>
      </w:r>
      <w:proofErr w:type="spellEnd"/>
      <w:r w:rsidRPr="005B4386">
        <w:rPr>
          <w:rFonts w:ascii="Arial" w:hAnsi="Arial" w:cs="Arial"/>
        </w:rPr>
        <w:t xml:space="preserve"> M, Polymers from monomers derived from biomass, in </w:t>
      </w:r>
      <w:r w:rsidRPr="005B4386">
        <w:rPr>
          <w:rFonts w:ascii="Arial" w:hAnsi="Arial" w:cs="Arial"/>
          <w:i/>
        </w:rPr>
        <w:t>Chemicals and Fuels from Bio-Based Building Blocks</w:t>
      </w:r>
      <w:r w:rsidRPr="005B4386">
        <w:rPr>
          <w:rFonts w:ascii="Arial" w:hAnsi="Arial" w:cs="Arial"/>
        </w:rPr>
        <w:t xml:space="preserve">, </w:t>
      </w:r>
      <w:proofErr w:type="spellStart"/>
      <w:proofErr w:type="gramStart"/>
      <w:r w:rsidRPr="005B4386">
        <w:rPr>
          <w:rFonts w:ascii="Arial" w:hAnsi="Arial" w:cs="Arial"/>
        </w:rPr>
        <w:t>ed</w:t>
      </w:r>
      <w:proofErr w:type="spellEnd"/>
      <w:proofErr w:type="gramEnd"/>
      <w:r w:rsidRPr="005B4386">
        <w:rPr>
          <w:rFonts w:ascii="Arial" w:hAnsi="Arial" w:cs="Arial"/>
        </w:rPr>
        <w:t xml:space="preserve"> by </w:t>
      </w:r>
      <w:proofErr w:type="spellStart"/>
      <w:r w:rsidRPr="005B4386">
        <w:rPr>
          <w:rFonts w:ascii="Arial" w:hAnsi="Arial" w:cs="Arial"/>
        </w:rPr>
        <w:t>Cavani</w:t>
      </w:r>
      <w:proofErr w:type="spellEnd"/>
      <w:r w:rsidRPr="005B4386">
        <w:rPr>
          <w:rFonts w:ascii="Arial" w:hAnsi="Arial" w:cs="Arial"/>
        </w:rPr>
        <w:t xml:space="preserve"> F, </w:t>
      </w:r>
      <w:proofErr w:type="spellStart"/>
      <w:r w:rsidRPr="005B4386">
        <w:rPr>
          <w:rFonts w:ascii="Arial" w:hAnsi="Arial" w:cs="Arial"/>
        </w:rPr>
        <w:t>Albonetti</w:t>
      </w:r>
      <w:proofErr w:type="spellEnd"/>
      <w:r w:rsidRPr="005B4386">
        <w:rPr>
          <w:rFonts w:ascii="Arial" w:hAnsi="Arial" w:cs="Arial"/>
        </w:rPr>
        <w:t xml:space="preserve"> S, </w:t>
      </w:r>
      <w:proofErr w:type="spellStart"/>
      <w:r w:rsidRPr="005B4386">
        <w:rPr>
          <w:rFonts w:ascii="Arial" w:hAnsi="Arial" w:cs="Arial"/>
        </w:rPr>
        <w:t>Basile</w:t>
      </w:r>
      <w:proofErr w:type="spellEnd"/>
      <w:r w:rsidRPr="005B4386">
        <w:rPr>
          <w:rFonts w:ascii="Arial" w:hAnsi="Arial" w:cs="Arial"/>
        </w:rPr>
        <w:t xml:space="preserve"> F, and </w:t>
      </w:r>
      <w:proofErr w:type="spellStart"/>
      <w:r w:rsidRPr="005B4386">
        <w:rPr>
          <w:rFonts w:ascii="Arial" w:hAnsi="Arial" w:cs="Arial"/>
        </w:rPr>
        <w:t>Gandini</w:t>
      </w:r>
      <w:proofErr w:type="spellEnd"/>
      <w:r w:rsidRPr="005B4386">
        <w:rPr>
          <w:rFonts w:ascii="Arial" w:hAnsi="Arial" w:cs="Arial"/>
        </w:rPr>
        <w:t xml:space="preserve"> A. Wiley-VCH Verlag GmbH &amp; Co. </w:t>
      </w:r>
      <w:proofErr w:type="spellStart"/>
      <w:r w:rsidRPr="005B4386">
        <w:rPr>
          <w:rFonts w:ascii="Arial" w:hAnsi="Arial" w:cs="Arial"/>
        </w:rPr>
        <w:t>KGaA</w:t>
      </w:r>
      <w:proofErr w:type="spellEnd"/>
      <w:r w:rsidRPr="005B4386">
        <w:rPr>
          <w:rFonts w:ascii="Arial" w:hAnsi="Arial" w:cs="Arial"/>
        </w:rPr>
        <w:t xml:space="preserve">, </w:t>
      </w:r>
      <w:proofErr w:type="spellStart"/>
      <w:r w:rsidRPr="005B4386">
        <w:rPr>
          <w:rFonts w:ascii="Arial" w:hAnsi="Arial" w:cs="Arial"/>
        </w:rPr>
        <w:t>Weinheim</w:t>
      </w:r>
      <w:proofErr w:type="spellEnd"/>
      <w:r w:rsidRPr="005B4386">
        <w:rPr>
          <w:rFonts w:ascii="Arial" w:hAnsi="Arial" w:cs="Arial"/>
        </w:rPr>
        <w:t>, pp 315-350 (2016).</w:t>
      </w:r>
    </w:p>
    <w:p w14:paraId="3612926A" w14:textId="23C11B3A" w:rsidR="002C1830" w:rsidRPr="005B4386" w:rsidRDefault="002C1830" w:rsidP="002C1830">
      <w:pPr>
        <w:spacing w:line="480" w:lineRule="auto"/>
        <w:rPr>
          <w:rFonts w:ascii="Arial" w:hAnsi="Arial" w:cs="Arial"/>
        </w:rPr>
      </w:pPr>
      <w:r w:rsidRPr="005B4386">
        <w:rPr>
          <w:rFonts w:ascii="Arial" w:hAnsi="Arial" w:cs="Arial"/>
        </w:rPr>
        <w:t xml:space="preserve">4. </w:t>
      </w:r>
      <w:proofErr w:type="spellStart"/>
      <w:r w:rsidRPr="005B4386">
        <w:rPr>
          <w:rFonts w:ascii="Arial" w:hAnsi="Arial" w:cs="Arial"/>
        </w:rPr>
        <w:t>Vilela</w:t>
      </w:r>
      <w:proofErr w:type="spellEnd"/>
      <w:r w:rsidRPr="005B4386">
        <w:rPr>
          <w:rFonts w:ascii="Arial" w:hAnsi="Arial" w:cs="Arial"/>
        </w:rPr>
        <w:t xml:space="preserve"> C, Sousa AF, Fonseca AC, Serra AC, Coelho JFJ, Freire CSR and Silvestre AJD,</w:t>
      </w:r>
      <w:r w:rsidR="00F448F2" w:rsidRPr="005B4386">
        <w:rPr>
          <w:rFonts w:ascii="Arial" w:hAnsi="Arial" w:cs="Arial"/>
          <w:i/>
        </w:rPr>
        <w:t xml:space="preserve"> Polym Chem</w:t>
      </w:r>
      <w:r w:rsidRPr="005B4386">
        <w:rPr>
          <w:rFonts w:ascii="Arial" w:hAnsi="Arial" w:cs="Arial"/>
        </w:rPr>
        <w:t xml:space="preserve"> </w:t>
      </w:r>
      <w:r w:rsidRPr="005B4386">
        <w:rPr>
          <w:rFonts w:ascii="Arial" w:hAnsi="Arial" w:cs="Arial"/>
          <w:b/>
        </w:rPr>
        <w:t>5</w:t>
      </w:r>
      <w:r w:rsidRPr="005B4386">
        <w:rPr>
          <w:rFonts w:ascii="Arial" w:hAnsi="Arial" w:cs="Arial"/>
        </w:rPr>
        <w:t>: 3119–3141 (2014).</w:t>
      </w:r>
    </w:p>
    <w:p w14:paraId="0187CD65" w14:textId="77777777" w:rsidR="002C1830" w:rsidRPr="005B4386" w:rsidRDefault="002C1830" w:rsidP="002C1830">
      <w:pPr>
        <w:spacing w:line="480" w:lineRule="auto"/>
        <w:rPr>
          <w:rFonts w:ascii="Arial" w:hAnsi="Arial" w:cs="Arial"/>
        </w:rPr>
      </w:pPr>
      <w:r w:rsidRPr="005B4386">
        <w:rPr>
          <w:rFonts w:ascii="Arial" w:hAnsi="Arial" w:cs="Arial"/>
        </w:rPr>
        <w:lastRenderedPageBreak/>
        <w:t xml:space="preserve">5. Farmer TJ and </w:t>
      </w:r>
      <w:proofErr w:type="spellStart"/>
      <w:r w:rsidRPr="005B4386">
        <w:rPr>
          <w:rFonts w:ascii="Arial" w:hAnsi="Arial" w:cs="Arial"/>
        </w:rPr>
        <w:t>Mascal</w:t>
      </w:r>
      <w:proofErr w:type="spellEnd"/>
      <w:r w:rsidRPr="005B4386">
        <w:rPr>
          <w:rFonts w:ascii="Arial" w:hAnsi="Arial" w:cs="Arial"/>
        </w:rPr>
        <w:t xml:space="preserve"> M, Platform molecules, in </w:t>
      </w:r>
      <w:r w:rsidRPr="005B4386">
        <w:rPr>
          <w:rFonts w:ascii="Arial" w:hAnsi="Arial" w:cs="Arial"/>
          <w:i/>
        </w:rPr>
        <w:t>Introduction to Chemicals from Biomass, 2nd Ed.</w:t>
      </w:r>
      <w:r w:rsidRPr="005B4386">
        <w:rPr>
          <w:rFonts w:ascii="Arial" w:hAnsi="Arial" w:cs="Arial"/>
        </w:rPr>
        <w:t xml:space="preserve">, </w:t>
      </w:r>
      <w:proofErr w:type="spellStart"/>
      <w:proofErr w:type="gramStart"/>
      <w:r w:rsidRPr="005B4386">
        <w:rPr>
          <w:rFonts w:ascii="Arial" w:hAnsi="Arial" w:cs="Arial"/>
        </w:rPr>
        <w:t>ed</w:t>
      </w:r>
      <w:proofErr w:type="spellEnd"/>
      <w:proofErr w:type="gramEnd"/>
      <w:r w:rsidRPr="005B4386">
        <w:rPr>
          <w:rFonts w:ascii="Arial" w:hAnsi="Arial" w:cs="Arial"/>
        </w:rPr>
        <w:t xml:space="preserve"> by Clark JH and </w:t>
      </w:r>
      <w:proofErr w:type="spellStart"/>
      <w:r w:rsidRPr="005B4386">
        <w:rPr>
          <w:rFonts w:ascii="Arial" w:hAnsi="Arial" w:cs="Arial"/>
        </w:rPr>
        <w:t>Deswarte</w:t>
      </w:r>
      <w:proofErr w:type="spellEnd"/>
      <w:r w:rsidRPr="005B4386">
        <w:rPr>
          <w:rFonts w:ascii="Arial" w:hAnsi="Arial" w:cs="Arial"/>
        </w:rPr>
        <w:t xml:space="preserve"> FEI. John Wiley &amp; Sons Ltd, Chichester, pp 89-155 (2015).</w:t>
      </w:r>
    </w:p>
    <w:p w14:paraId="51DF49D9" w14:textId="61C15E15" w:rsidR="002C1830" w:rsidRPr="005B4386" w:rsidRDefault="002C1830" w:rsidP="002C1830">
      <w:pPr>
        <w:spacing w:line="480" w:lineRule="auto"/>
        <w:rPr>
          <w:rFonts w:ascii="Arial" w:hAnsi="Arial" w:cs="Arial"/>
        </w:rPr>
      </w:pPr>
      <w:r w:rsidRPr="005B4386">
        <w:rPr>
          <w:rFonts w:ascii="Arial" w:hAnsi="Arial" w:cs="Arial"/>
        </w:rPr>
        <w:t xml:space="preserve">6. </w:t>
      </w:r>
      <w:proofErr w:type="spellStart"/>
      <w:r w:rsidRPr="005B4386">
        <w:rPr>
          <w:rFonts w:ascii="Arial" w:hAnsi="Arial" w:cs="Arial"/>
        </w:rPr>
        <w:t>Brun</w:t>
      </w:r>
      <w:proofErr w:type="spellEnd"/>
      <w:r w:rsidRPr="005B4386">
        <w:rPr>
          <w:rFonts w:ascii="Arial" w:hAnsi="Arial" w:cs="Arial"/>
        </w:rPr>
        <w:t xml:space="preserve"> N, </w:t>
      </w:r>
      <w:proofErr w:type="spellStart"/>
      <w:r w:rsidRPr="005B4386">
        <w:rPr>
          <w:rFonts w:ascii="Arial" w:hAnsi="Arial" w:cs="Arial"/>
        </w:rPr>
        <w:t>Hesemann</w:t>
      </w:r>
      <w:proofErr w:type="spellEnd"/>
      <w:r w:rsidRPr="005B4386">
        <w:rPr>
          <w:rFonts w:ascii="Arial" w:hAnsi="Arial" w:cs="Arial"/>
        </w:rPr>
        <w:t xml:space="preserve"> P and Esposito D, </w:t>
      </w:r>
      <w:r w:rsidR="00F448F2" w:rsidRPr="005B4386">
        <w:rPr>
          <w:rFonts w:ascii="Arial" w:hAnsi="Arial" w:cs="Arial"/>
          <w:i/>
        </w:rPr>
        <w:t>Chem Sci</w:t>
      </w:r>
      <w:r w:rsidRPr="005B4386">
        <w:rPr>
          <w:rFonts w:ascii="Arial" w:hAnsi="Arial" w:cs="Arial"/>
        </w:rPr>
        <w:t xml:space="preserve"> </w:t>
      </w:r>
      <w:r w:rsidRPr="005B4386">
        <w:rPr>
          <w:rFonts w:ascii="Arial" w:hAnsi="Arial" w:cs="Arial"/>
          <w:b/>
        </w:rPr>
        <w:t>8</w:t>
      </w:r>
      <w:r w:rsidRPr="005B4386">
        <w:rPr>
          <w:rFonts w:ascii="Arial" w:hAnsi="Arial" w:cs="Arial"/>
        </w:rPr>
        <w:t>: 4724–4738 (2017).</w:t>
      </w:r>
    </w:p>
    <w:p w14:paraId="7E20DF79" w14:textId="77777777" w:rsidR="002C1830" w:rsidRPr="005B4386" w:rsidRDefault="002C1830" w:rsidP="002C1830">
      <w:pPr>
        <w:spacing w:line="480" w:lineRule="auto"/>
        <w:rPr>
          <w:rFonts w:ascii="Arial" w:hAnsi="Arial" w:cs="Arial"/>
        </w:rPr>
      </w:pPr>
      <w:r w:rsidRPr="005B4386">
        <w:rPr>
          <w:rFonts w:ascii="Arial" w:hAnsi="Arial" w:cs="Arial"/>
        </w:rPr>
        <w:t xml:space="preserve">7. M </w:t>
      </w:r>
      <w:proofErr w:type="spellStart"/>
      <w:r w:rsidRPr="005B4386">
        <w:rPr>
          <w:rFonts w:ascii="Arial" w:hAnsi="Arial" w:cs="Arial"/>
        </w:rPr>
        <w:t>Dusselier</w:t>
      </w:r>
      <w:proofErr w:type="spellEnd"/>
      <w:r w:rsidRPr="005B4386">
        <w:rPr>
          <w:rFonts w:ascii="Arial" w:hAnsi="Arial" w:cs="Arial"/>
        </w:rPr>
        <w:t xml:space="preserve"> M, </w:t>
      </w:r>
      <w:proofErr w:type="spellStart"/>
      <w:r w:rsidRPr="005B4386">
        <w:rPr>
          <w:rFonts w:ascii="Arial" w:hAnsi="Arial" w:cs="Arial"/>
        </w:rPr>
        <w:t>Mascal</w:t>
      </w:r>
      <w:proofErr w:type="spellEnd"/>
      <w:r w:rsidRPr="005B4386">
        <w:rPr>
          <w:rFonts w:ascii="Arial" w:hAnsi="Arial" w:cs="Arial"/>
        </w:rPr>
        <w:t xml:space="preserve"> M and </w:t>
      </w:r>
      <w:proofErr w:type="spellStart"/>
      <w:r w:rsidRPr="005B4386">
        <w:rPr>
          <w:rFonts w:ascii="Arial" w:hAnsi="Arial" w:cs="Arial"/>
        </w:rPr>
        <w:t>Sels</w:t>
      </w:r>
      <w:proofErr w:type="spellEnd"/>
      <w:r w:rsidRPr="005B4386">
        <w:rPr>
          <w:rFonts w:ascii="Arial" w:hAnsi="Arial" w:cs="Arial"/>
        </w:rPr>
        <w:t xml:space="preserve"> BF, Top chemical opportunities from carbohydrate biomass: a Chemist’s view of the biorefinery, in </w:t>
      </w:r>
      <w:r w:rsidRPr="005B4386">
        <w:rPr>
          <w:rFonts w:ascii="Arial" w:hAnsi="Arial" w:cs="Arial"/>
          <w:i/>
        </w:rPr>
        <w:t xml:space="preserve">Selective catalysis for renewable </w:t>
      </w:r>
      <w:proofErr w:type="spellStart"/>
      <w:r w:rsidRPr="005B4386">
        <w:rPr>
          <w:rFonts w:ascii="Arial" w:hAnsi="Arial" w:cs="Arial"/>
          <w:i/>
        </w:rPr>
        <w:t>feedstocks</w:t>
      </w:r>
      <w:proofErr w:type="spellEnd"/>
      <w:r w:rsidRPr="005B4386">
        <w:rPr>
          <w:rFonts w:ascii="Arial" w:hAnsi="Arial" w:cs="Arial"/>
          <w:i/>
        </w:rPr>
        <w:t xml:space="preserve"> and chemicals</w:t>
      </w:r>
      <w:r w:rsidRPr="005B4386">
        <w:rPr>
          <w:rFonts w:ascii="Arial" w:hAnsi="Arial" w:cs="Arial"/>
        </w:rPr>
        <w:t xml:space="preserve">, </w:t>
      </w:r>
      <w:proofErr w:type="spellStart"/>
      <w:proofErr w:type="gramStart"/>
      <w:r w:rsidRPr="005B4386">
        <w:rPr>
          <w:rFonts w:ascii="Arial" w:hAnsi="Arial" w:cs="Arial"/>
        </w:rPr>
        <w:t>ed</w:t>
      </w:r>
      <w:proofErr w:type="spellEnd"/>
      <w:proofErr w:type="gramEnd"/>
      <w:r w:rsidRPr="005B4386">
        <w:rPr>
          <w:rFonts w:ascii="Arial" w:hAnsi="Arial" w:cs="Arial"/>
        </w:rPr>
        <w:t xml:space="preserve"> Nicholas KM, Springer-</w:t>
      </w:r>
      <w:proofErr w:type="spellStart"/>
      <w:r w:rsidRPr="005B4386">
        <w:rPr>
          <w:rFonts w:ascii="Arial" w:hAnsi="Arial" w:cs="Arial"/>
        </w:rPr>
        <w:t>Verlag</w:t>
      </w:r>
      <w:proofErr w:type="spellEnd"/>
      <w:r w:rsidRPr="005B4386">
        <w:rPr>
          <w:rFonts w:ascii="Arial" w:hAnsi="Arial" w:cs="Arial"/>
        </w:rPr>
        <w:t>, Berlin Heidelberg, pp 1-40 (2014).</w:t>
      </w:r>
    </w:p>
    <w:p w14:paraId="4E2A21DD" w14:textId="77777777" w:rsidR="002C1830" w:rsidRPr="005B4386" w:rsidRDefault="002C1830" w:rsidP="002C1830">
      <w:pPr>
        <w:spacing w:line="480" w:lineRule="auto"/>
        <w:rPr>
          <w:rFonts w:ascii="Arial" w:hAnsi="Arial" w:cs="Arial"/>
          <w:lang w:val="de-AT"/>
        </w:rPr>
      </w:pPr>
      <w:r w:rsidRPr="005B4386">
        <w:rPr>
          <w:rFonts w:ascii="Arial" w:hAnsi="Arial" w:cs="Arial"/>
        </w:rPr>
        <w:t xml:space="preserve">8. </w:t>
      </w:r>
      <w:proofErr w:type="spellStart"/>
      <w:r w:rsidRPr="005B4386">
        <w:rPr>
          <w:rFonts w:ascii="Arial" w:hAnsi="Arial" w:cs="Arial"/>
        </w:rPr>
        <w:t>Theato</w:t>
      </w:r>
      <w:proofErr w:type="spellEnd"/>
      <w:r w:rsidRPr="005B4386">
        <w:rPr>
          <w:rFonts w:ascii="Arial" w:hAnsi="Arial" w:cs="Arial"/>
        </w:rPr>
        <w:t xml:space="preserve"> P and </w:t>
      </w:r>
      <w:proofErr w:type="spellStart"/>
      <w:r w:rsidRPr="005B4386">
        <w:rPr>
          <w:rFonts w:ascii="Arial" w:hAnsi="Arial" w:cs="Arial"/>
        </w:rPr>
        <w:t>Klok</w:t>
      </w:r>
      <w:proofErr w:type="spellEnd"/>
      <w:r w:rsidRPr="005B4386">
        <w:rPr>
          <w:rFonts w:ascii="Arial" w:hAnsi="Arial" w:cs="Arial"/>
        </w:rPr>
        <w:t xml:space="preserve"> H-A (eds.), </w:t>
      </w:r>
      <w:r w:rsidRPr="005B4386">
        <w:rPr>
          <w:rFonts w:ascii="Arial" w:hAnsi="Arial" w:cs="Arial"/>
          <w:i/>
        </w:rPr>
        <w:t>Functional polymers by post-polymerization modification: concepts</w:t>
      </w:r>
      <w:r w:rsidRPr="005B4386">
        <w:rPr>
          <w:rFonts w:ascii="Arial" w:hAnsi="Arial" w:cs="Arial"/>
        </w:rPr>
        <w:t xml:space="preserve">, guidelines, and applications, Wiley-VCH Verlag GmbH &amp; Co. </w:t>
      </w:r>
      <w:r w:rsidRPr="005B4386">
        <w:rPr>
          <w:rFonts w:ascii="Arial" w:hAnsi="Arial" w:cs="Arial"/>
          <w:lang w:val="de-AT"/>
        </w:rPr>
        <w:t>KGaA, Weinheim (2013).</w:t>
      </w:r>
    </w:p>
    <w:p w14:paraId="4161ED55" w14:textId="77777777" w:rsidR="002C1830" w:rsidRPr="005B4386" w:rsidRDefault="002C1830" w:rsidP="002C1830">
      <w:pPr>
        <w:spacing w:line="480" w:lineRule="auto"/>
        <w:rPr>
          <w:rFonts w:ascii="Arial" w:hAnsi="Arial" w:cs="Arial"/>
          <w:lang w:val="de-AT"/>
        </w:rPr>
      </w:pPr>
      <w:r w:rsidRPr="005B4386">
        <w:rPr>
          <w:rFonts w:ascii="Arial" w:hAnsi="Arial" w:cs="Arial"/>
          <w:lang w:val="de-AT"/>
        </w:rPr>
        <w:t xml:space="preserve">9. Serniuk GE, Banes FW and Swaney MW, </w:t>
      </w:r>
      <w:r w:rsidRPr="005B4386">
        <w:rPr>
          <w:rFonts w:ascii="Arial" w:hAnsi="Arial" w:cs="Arial"/>
          <w:i/>
          <w:lang w:val="de-AT"/>
        </w:rPr>
        <w:t>J Am Chem Soc</w:t>
      </w:r>
      <w:r w:rsidRPr="005B4386">
        <w:rPr>
          <w:rFonts w:ascii="Arial" w:hAnsi="Arial" w:cs="Arial"/>
          <w:lang w:val="de-AT"/>
        </w:rPr>
        <w:t xml:space="preserve"> </w:t>
      </w:r>
      <w:r w:rsidRPr="005B4386">
        <w:rPr>
          <w:rFonts w:ascii="Arial" w:hAnsi="Arial" w:cs="Arial"/>
          <w:b/>
          <w:lang w:val="de-AT"/>
        </w:rPr>
        <w:t>70</w:t>
      </w:r>
      <w:r w:rsidRPr="005B4386">
        <w:rPr>
          <w:rFonts w:ascii="Arial" w:hAnsi="Arial" w:cs="Arial"/>
          <w:lang w:val="de-AT"/>
        </w:rPr>
        <w:t>:1804-1808 (1948).</w:t>
      </w:r>
    </w:p>
    <w:p w14:paraId="64DAABBF" w14:textId="26A3F067" w:rsidR="002C1830" w:rsidRPr="005B4386" w:rsidRDefault="002C1830" w:rsidP="002C1830">
      <w:pPr>
        <w:spacing w:line="480" w:lineRule="auto"/>
        <w:rPr>
          <w:rFonts w:ascii="Arial" w:hAnsi="Arial" w:cs="Arial"/>
          <w:lang w:val="it-IT"/>
        </w:rPr>
      </w:pPr>
      <w:r w:rsidRPr="005B4386">
        <w:rPr>
          <w:rFonts w:ascii="Arial" w:hAnsi="Arial" w:cs="Arial"/>
          <w:lang w:val="it-IT"/>
        </w:rPr>
        <w:t>10. Oliviero</w:t>
      </w:r>
      <w:r w:rsidR="00157C0A" w:rsidRPr="005B4386">
        <w:rPr>
          <w:rFonts w:ascii="Arial" w:hAnsi="Arial" w:cs="Arial"/>
          <w:lang w:val="it-IT"/>
        </w:rPr>
        <w:t xml:space="preserve"> M, Verdolotti L, Stanzione M, </w:t>
      </w:r>
      <w:r w:rsidRPr="005B4386">
        <w:rPr>
          <w:rFonts w:ascii="Arial" w:hAnsi="Arial" w:cs="Arial"/>
          <w:lang w:val="it-IT"/>
        </w:rPr>
        <w:t>Lavorgna M, Iannace S</w:t>
      </w:r>
      <w:r w:rsidR="00157C0A" w:rsidRPr="005B4386">
        <w:rPr>
          <w:rFonts w:ascii="Arial" w:hAnsi="Arial" w:cs="Arial"/>
          <w:lang w:val="it-IT"/>
        </w:rPr>
        <w:t xml:space="preserve">, Tarello M, and Sorrentino A, </w:t>
      </w:r>
      <w:r w:rsidRPr="005B4386">
        <w:rPr>
          <w:rFonts w:ascii="Arial" w:hAnsi="Arial" w:cs="Arial"/>
          <w:i/>
          <w:lang w:val="it-IT"/>
        </w:rPr>
        <w:t>J Appl Polym Sci</w:t>
      </w:r>
      <w:r w:rsidRPr="005B4386">
        <w:rPr>
          <w:rFonts w:ascii="Arial" w:hAnsi="Arial" w:cs="Arial"/>
          <w:lang w:val="it-IT"/>
        </w:rPr>
        <w:t xml:space="preserve"> </w:t>
      </w:r>
      <w:r w:rsidRPr="005B4386">
        <w:rPr>
          <w:rFonts w:ascii="Arial" w:hAnsi="Arial" w:cs="Arial"/>
          <w:b/>
          <w:lang w:val="it-IT"/>
        </w:rPr>
        <w:t>134:</w:t>
      </w:r>
      <w:r w:rsidRPr="005B4386">
        <w:rPr>
          <w:rFonts w:ascii="Arial" w:hAnsi="Arial" w:cs="Arial"/>
          <w:lang w:val="it-IT"/>
        </w:rPr>
        <w:t xml:space="preserve"> 45113-45125 (2017).</w:t>
      </w:r>
    </w:p>
    <w:p w14:paraId="33FB9E5F" w14:textId="77777777" w:rsidR="002C1830" w:rsidRPr="005B4386" w:rsidRDefault="002C1830" w:rsidP="002C1830">
      <w:pPr>
        <w:spacing w:line="480" w:lineRule="auto"/>
        <w:rPr>
          <w:rFonts w:ascii="Arial" w:hAnsi="Arial" w:cs="Arial"/>
          <w:lang w:val="it-IT"/>
        </w:rPr>
      </w:pPr>
      <w:r w:rsidRPr="005B4386">
        <w:rPr>
          <w:rFonts w:ascii="Arial" w:hAnsi="Arial" w:cs="Arial"/>
          <w:lang w:val="it-IT"/>
        </w:rPr>
        <w:t xml:space="preserve">11. Patila CK, Rajputa SD, Marathea RJ, Kulkarnib RD, Phadnisc H, Sohnd D, Mahulikara PP and Gite VV, </w:t>
      </w:r>
      <w:r w:rsidRPr="005B4386">
        <w:rPr>
          <w:rFonts w:ascii="Arial" w:hAnsi="Arial" w:cs="Arial"/>
          <w:i/>
          <w:lang w:val="it-IT"/>
        </w:rPr>
        <w:t>Prog Org Coat</w:t>
      </w:r>
      <w:r w:rsidRPr="005B4386">
        <w:rPr>
          <w:rFonts w:ascii="Arial" w:hAnsi="Arial" w:cs="Arial"/>
          <w:lang w:val="it-IT"/>
        </w:rPr>
        <w:t xml:space="preserve"> </w:t>
      </w:r>
      <w:r w:rsidRPr="005B4386">
        <w:rPr>
          <w:rFonts w:ascii="Arial" w:hAnsi="Arial" w:cs="Arial"/>
          <w:b/>
          <w:lang w:val="it-IT"/>
        </w:rPr>
        <w:t>106:</w:t>
      </w:r>
      <w:r w:rsidRPr="005B4386">
        <w:rPr>
          <w:rFonts w:ascii="Arial" w:hAnsi="Arial" w:cs="Arial"/>
          <w:lang w:val="it-IT"/>
        </w:rPr>
        <w:t xml:space="preserve"> 87–95 (2017).</w:t>
      </w:r>
    </w:p>
    <w:p w14:paraId="56F77023" w14:textId="77777777" w:rsidR="002C1830" w:rsidRPr="005B4386" w:rsidRDefault="002C1830" w:rsidP="002C1830">
      <w:pPr>
        <w:spacing w:line="480" w:lineRule="auto"/>
        <w:rPr>
          <w:rFonts w:ascii="Arial" w:hAnsi="Arial" w:cs="Arial"/>
        </w:rPr>
      </w:pPr>
      <w:r w:rsidRPr="005B4386">
        <w:rPr>
          <w:rFonts w:ascii="Arial" w:hAnsi="Arial" w:cs="Arial"/>
        </w:rPr>
        <w:t xml:space="preserve">12. Gregory GL, </w:t>
      </w:r>
      <w:proofErr w:type="spellStart"/>
      <w:r w:rsidRPr="005B4386">
        <w:rPr>
          <w:rFonts w:ascii="Arial" w:hAnsi="Arial" w:cs="Arial"/>
        </w:rPr>
        <w:t>Kociok-Köhnc</w:t>
      </w:r>
      <w:proofErr w:type="spellEnd"/>
      <w:r w:rsidRPr="005B4386">
        <w:rPr>
          <w:rFonts w:ascii="Arial" w:hAnsi="Arial" w:cs="Arial"/>
        </w:rPr>
        <w:t xml:space="preserve"> G and </w:t>
      </w:r>
      <w:proofErr w:type="spellStart"/>
      <w:r w:rsidRPr="005B4386">
        <w:rPr>
          <w:rFonts w:ascii="Arial" w:hAnsi="Arial" w:cs="Arial"/>
        </w:rPr>
        <w:t>Buchard</w:t>
      </w:r>
      <w:proofErr w:type="spellEnd"/>
      <w:r w:rsidRPr="005B4386">
        <w:rPr>
          <w:rFonts w:ascii="Arial" w:hAnsi="Arial" w:cs="Arial"/>
        </w:rPr>
        <w:t xml:space="preserve"> A, </w:t>
      </w:r>
      <w:r w:rsidRPr="005B4386">
        <w:rPr>
          <w:rFonts w:ascii="Arial" w:hAnsi="Arial" w:cs="Arial"/>
          <w:i/>
        </w:rPr>
        <w:t>Polym Chem</w:t>
      </w:r>
      <w:r w:rsidRPr="005B4386">
        <w:rPr>
          <w:rFonts w:ascii="Arial" w:hAnsi="Arial" w:cs="Arial"/>
        </w:rPr>
        <w:t xml:space="preserve"> </w:t>
      </w:r>
      <w:r w:rsidRPr="005B4386">
        <w:rPr>
          <w:rFonts w:ascii="Arial" w:hAnsi="Arial" w:cs="Arial"/>
          <w:b/>
        </w:rPr>
        <w:t>8:</w:t>
      </w:r>
      <w:r w:rsidRPr="005B4386">
        <w:rPr>
          <w:rFonts w:ascii="Arial" w:hAnsi="Arial" w:cs="Arial"/>
        </w:rPr>
        <w:t xml:space="preserve"> 2093–2104 (2017).</w:t>
      </w:r>
    </w:p>
    <w:p w14:paraId="6D95CF72" w14:textId="77777777" w:rsidR="002C1830" w:rsidRPr="005B4386" w:rsidRDefault="002C1830" w:rsidP="002C1830">
      <w:pPr>
        <w:spacing w:line="480" w:lineRule="auto"/>
        <w:rPr>
          <w:rFonts w:ascii="Arial" w:hAnsi="Arial" w:cs="Arial"/>
        </w:rPr>
      </w:pPr>
      <w:r w:rsidRPr="005B4386">
        <w:rPr>
          <w:rFonts w:ascii="Arial" w:hAnsi="Arial" w:cs="Arial"/>
        </w:rPr>
        <w:t xml:space="preserve">13. </w:t>
      </w:r>
      <w:proofErr w:type="spellStart"/>
      <w:r w:rsidRPr="005B4386">
        <w:rPr>
          <w:rFonts w:ascii="Arial" w:hAnsi="Arial" w:cs="Arial"/>
        </w:rPr>
        <w:t>Papageorgiou</w:t>
      </w:r>
      <w:proofErr w:type="spellEnd"/>
      <w:r w:rsidRPr="005B4386">
        <w:rPr>
          <w:rFonts w:ascii="Arial" w:hAnsi="Arial" w:cs="Arial"/>
        </w:rPr>
        <w:t xml:space="preserve"> GZ, </w:t>
      </w:r>
      <w:proofErr w:type="spellStart"/>
      <w:r w:rsidRPr="005B4386">
        <w:rPr>
          <w:rFonts w:ascii="Arial" w:hAnsi="Arial" w:cs="Arial"/>
        </w:rPr>
        <w:t>Papageorgiou</w:t>
      </w:r>
      <w:proofErr w:type="spellEnd"/>
      <w:r w:rsidRPr="005B4386">
        <w:rPr>
          <w:rFonts w:ascii="Arial" w:hAnsi="Arial" w:cs="Arial"/>
        </w:rPr>
        <w:t xml:space="preserve"> DG, </w:t>
      </w:r>
      <w:proofErr w:type="spellStart"/>
      <w:r w:rsidRPr="005B4386">
        <w:rPr>
          <w:rFonts w:ascii="Arial" w:hAnsi="Arial" w:cs="Arial"/>
        </w:rPr>
        <w:t>Terzopoulou</w:t>
      </w:r>
      <w:proofErr w:type="spellEnd"/>
      <w:r w:rsidRPr="005B4386">
        <w:rPr>
          <w:rFonts w:ascii="Arial" w:hAnsi="Arial" w:cs="Arial"/>
        </w:rPr>
        <w:t xml:space="preserve"> Z and </w:t>
      </w:r>
      <w:proofErr w:type="spellStart"/>
      <w:r w:rsidRPr="005B4386">
        <w:rPr>
          <w:rFonts w:ascii="Arial" w:hAnsi="Arial" w:cs="Arial"/>
        </w:rPr>
        <w:t>Bikiaris</w:t>
      </w:r>
      <w:proofErr w:type="spellEnd"/>
      <w:r w:rsidRPr="005B4386">
        <w:rPr>
          <w:rFonts w:ascii="Arial" w:hAnsi="Arial" w:cs="Arial"/>
        </w:rPr>
        <w:t xml:space="preserve"> DN, </w:t>
      </w:r>
      <w:proofErr w:type="spellStart"/>
      <w:r w:rsidRPr="005B4386">
        <w:rPr>
          <w:rFonts w:ascii="Arial" w:hAnsi="Arial" w:cs="Arial"/>
          <w:i/>
        </w:rPr>
        <w:t>Eur</w:t>
      </w:r>
      <w:proofErr w:type="spellEnd"/>
      <w:r w:rsidRPr="005B4386">
        <w:rPr>
          <w:rFonts w:ascii="Arial" w:hAnsi="Arial" w:cs="Arial"/>
          <w:i/>
        </w:rPr>
        <w:t xml:space="preserve"> Polym J</w:t>
      </w:r>
      <w:r w:rsidRPr="005B4386">
        <w:rPr>
          <w:rFonts w:ascii="Arial" w:hAnsi="Arial" w:cs="Arial"/>
        </w:rPr>
        <w:t xml:space="preserve"> </w:t>
      </w:r>
      <w:r w:rsidRPr="005B4386">
        <w:rPr>
          <w:rFonts w:ascii="Arial" w:hAnsi="Arial" w:cs="Arial"/>
          <w:b/>
        </w:rPr>
        <w:t>83</w:t>
      </w:r>
      <w:r w:rsidRPr="005B4386">
        <w:rPr>
          <w:rFonts w:ascii="Arial" w:hAnsi="Arial" w:cs="Arial"/>
        </w:rPr>
        <w:t>: 202–229 (2016).</w:t>
      </w:r>
    </w:p>
    <w:p w14:paraId="2744355D" w14:textId="77777777" w:rsidR="002C1830" w:rsidRPr="005B4386" w:rsidRDefault="002C1830" w:rsidP="002C1830">
      <w:pPr>
        <w:spacing w:line="480" w:lineRule="auto"/>
        <w:rPr>
          <w:rFonts w:ascii="Arial" w:hAnsi="Arial" w:cs="Arial"/>
        </w:rPr>
      </w:pPr>
      <w:r w:rsidRPr="005B4386">
        <w:rPr>
          <w:rFonts w:ascii="Arial" w:hAnsi="Arial" w:cs="Arial"/>
        </w:rPr>
        <w:t xml:space="preserve">14. Arnaud SP, Wu L, Chang MAW, </w:t>
      </w:r>
      <w:proofErr w:type="spellStart"/>
      <w:r w:rsidRPr="005B4386">
        <w:rPr>
          <w:rFonts w:ascii="Arial" w:hAnsi="Arial" w:cs="Arial"/>
        </w:rPr>
        <w:t>Comerford</w:t>
      </w:r>
      <w:proofErr w:type="spellEnd"/>
      <w:r w:rsidRPr="005B4386">
        <w:rPr>
          <w:rFonts w:ascii="Arial" w:hAnsi="Arial" w:cs="Arial"/>
        </w:rPr>
        <w:t xml:space="preserve"> JW, Farmer TJ, </w:t>
      </w:r>
      <w:proofErr w:type="spellStart"/>
      <w:r w:rsidRPr="005B4386">
        <w:rPr>
          <w:rFonts w:ascii="Arial" w:hAnsi="Arial" w:cs="Arial"/>
        </w:rPr>
        <w:t>Schmid</w:t>
      </w:r>
      <w:proofErr w:type="spellEnd"/>
      <w:r w:rsidRPr="005B4386">
        <w:rPr>
          <w:rFonts w:ascii="Arial" w:hAnsi="Arial" w:cs="Arial"/>
        </w:rPr>
        <w:t xml:space="preserve"> M, Chang F, Lib Z and </w:t>
      </w:r>
      <w:proofErr w:type="spellStart"/>
      <w:r w:rsidRPr="005B4386">
        <w:rPr>
          <w:rFonts w:ascii="Arial" w:hAnsi="Arial" w:cs="Arial"/>
        </w:rPr>
        <w:t>Mascal</w:t>
      </w:r>
      <w:proofErr w:type="spellEnd"/>
      <w:r w:rsidRPr="005B4386">
        <w:rPr>
          <w:rFonts w:ascii="Arial" w:hAnsi="Arial" w:cs="Arial"/>
        </w:rPr>
        <w:t xml:space="preserve"> M, </w:t>
      </w:r>
      <w:r w:rsidRPr="005B4386">
        <w:rPr>
          <w:rFonts w:ascii="Arial" w:hAnsi="Arial" w:cs="Arial"/>
          <w:i/>
        </w:rPr>
        <w:t>Faraday Discuss</w:t>
      </w:r>
      <w:r w:rsidRPr="005B4386">
        <w:rPr>
          <w:rFonts w:ascii="Arial" w:hAnsi="Arial" w:cs="Arial"/>
        </w:rPr>
        <w:t xml:space="preserve"> </w:t>
      </w:r>
      <w:r w:rsidRPr="005B4386">
        <w:rPr>
          <w:rFonts w:ascii="Arial" w:hAnsi="Arial" w:cs="Arial"/>
          <w:b/>
        </w:rPr>
        <w:t>202:</w:t>
      </w:r>
      <w:r w:rsidRPr="005B4386">
        <w:rPr>
          <w:rFonts w:ascii="Arial" w:hAnsi="Arial" w:cs="Arial"/>
        </w:rPr>
        <w:t xml:space="preserve"> 61-77 (2017).</w:t>
      </w:r>
    </w:p>
    <w:p w14:paraId="7EBFE874" w14:textId="77777777" w:rsidR="002C1830" w:rsidRPr="005B4386" w:rsidRDefault="002C1830" w:rsidP="002C1830">
      <w:pPr>
        <w:spacing w:line="480" w:lineRule="auto"/>
        <w:rPr>
          <w:rFonts w:ascii="Arial" w:hAnsi="Arial" w:cs="Arial"/>
        </w:rPr>
      </w:pPr>
      <w:r w:rsidRPr="005B4386">
        <w:rPr>
          <w:rFonts w:ascii="Arial" w:hAnsi="Arial" w:cs="Arial"/>
        </w:rPr>
        <w:t xml:space="preserve">15. </w:t>
      </w:r>
      <w:proofErr w:type="spellStart"/>
      <w:r w:rsidRPr="005B4386">
        <w:rPr>
          <w:rFonts w:ascii="Arial" w:hAnsi="Arial" w:cs="Arial"/>
        </w:rPr>
        <w:t>Koreishi</w:t>
      </w:r>
      <w:proofErr w:type="spellEnd"/>
      <w:r w:rsidRPr="005B4386">
        <w:rPr>
          <w:rFonts w:ascii="Arial" w:hAnsi="Arial" w:cs="Arial"/>
        </w:rPr>
        <w:t xml:space="preserve"> H, Tanaka Y and Miura K, Process for producing polyethylene terephthalate. PCT patent US5830981 A (1995).</w:t>
      </w:r>
    </w:p>
    <w:p w14:paraId="2345A8C6" w14:textId="77777777" w:rsidR="002C1830" w:rsidRPr="005B4386" w:rsidRDefault="002C1830" w:rsidP="002C1830">
      <w:pPr>
        <w:spacing w:line="480" w:lineRule="auto"/>
        <w:rPr>
          <w:rFonts w:ascii="Arial" w:hAnsi="Arial" w:cs="Arial"/>
        </w:rPr>
      </w:pPr>
      <w:r w:rsidRPr="005B4386">
        <w:rPr>
          <w:rFonts w:ascii="Arial" w:hAnsi="Arial" w:cs="Arial"/>
        </w:rPr>
        <w:t xml:space="preserve">16. He QS, McNutt J and Yang J, </w:t>
      </w:r>
      <w:r w:rsidRPr="005B4386">
        <w:rPr>
          <w:rFonts w:ascii="Arial" w:hAnsi="Arial" w:cs="Arial"/>
          <w:i/>
        </w:rPr>
        <w:t>Renewable Sustainable Energy</w:t>
      </w:r>
      <w:r w:rsidRPr="005B4386">
        <w:rPr>
          <w:rFonts w:ascii="Arial" w:hAnsi="Arial" w:cs="Arial"/>
        </w:rPr>
        <w:t xml:space="preserve"> </w:t>
      </w:r>
      <w:r w:rsidRPr="005B4386">
        <w:rPr>
          <w:rFonts w:ascii="Arial" w:hAnsi="Arial" w:cs="Arial"/>
          <w:i/>
        </w:rPr>
        <w:t>Rev</w:t>
      </w:r>
      <w:r w:rsidRPr="005B4386">
        <w:rPr>
          <w:rFonts w:ascii="Arial" w:hAnsi="Arial" w:cs="Arial"/>
        </w:rPr>
        <w:t xml:space="preserve"> </w:t>
      </w:r>
      <w:r w:rsidRPr="005B4386">
        <w:rPr>
          <w:rFonts w:ascii="Arial" w:hAnsi="Arial" w:cs="Arial"/>
          <w:b/>
        </w:rPr>
        <w:t>71:</w:t>
      </w:r>
      <w:r w:rsidRPr="005B4386">
        <w:rPr>
          <w:rFonts w:ascii="Arial" w:hAnsi="Arial" w:cs="Arial"/>
        </w:rPr>
        <w:t xml:space="preserve"> 63-76 (2017).</w:t>
      </w:r>
    </w:p>
    <w:p w14:paraId="42686682" w14:textId="77777777" w:rsidR="002C1830" w:rsidRPr="005B4386" w:rsidRDefault="002C1830" w:rsidP="002C1830">
      <w:pPr>
        <w:spacing w:line="480" w:lineRule="auto"/>
        <w:rPr>
          <w:rFonts w:ascii="Arial" w:hAnsi="Arial" w:cs="Arial"/>
        </w:rPr>
      </w:pPr>
      <w:r w:rsidRPr="005B4386">
        <w:rPr>
          <w:rFonts w:ascii="Arial" w:hAnsi="Arial" w:cs="Arial"/>
        </w:rPr>
        <w:t xml:space="preserve">17. Zhang H and </w:t>
      </w:r>
      <w:proofErr w:type="spellStart"/>
      <w:r w:rsidRPr="005B4386">
        <w:rPr>
          <w:rFonts w:ascii="Arial" w:hAnsi="Arial" w:cs="Arial"/>
        </w:rPr>
        <w:t>Grinstaff</w:t>
      </w:r>
      <w:proofErr w:type="spellEnd"/>
      <w:r w:rsidRPr="005B4386">
        <w:rPr>
          <w:rFonts w:ascii="Arial" w:hAnsi="Arial" w:cs="Arial"/>
        </w:rPr>
        <w:t xml:space="preserve"> MW, </w:t>
      </w:r>
      <w:proofErr w:type="spellStart"/>
      <w:r w:rsidRPr="005B4386">
        <w:rPr>
          <w:rFonts w:ascii="Arial" w:hAnsi="Arial" w:cs="Arial"/>
          <w:i/>
        </w:rPr>
        <w:t>Macromol</w:t>
      </w:r>
      <w:proofErr w:type="spellEnd"/>
      <w:r w:rsidRPr="005B4386">
        <w:rPr>
          <w:rFonts w:ascii="Arial" w:hAnsi="Arial" w:cs="Arial"/>
          <w:i/>
        </w:rPr>
        <w:t xml:space="preserve"> Rapid Commun</w:t>
      </w:r>
      <w:r w:rsidRPr="005B4386">
        <w:rPr>
          <w:rFonts w:ascii="Arial" w:hAnsi="Arial" w:cs="Arial"/>
        </w:rPr>
        <w:t xml:space="preserve"> </w:t>
      </w:r>
      <w:r w:rsidRPr="005B4386">
        <w:rPr>
          <w:rFonts w:ascii="Arial" w:hAnsi="Arial" w:cs="Arial"/>
          <w:b/>
        </w:rPr>
        <w:t>35:</w:t>
      </w:r>
      <w:r w:rsidRPr="005B4386">
        <w:rPr>
          <w:rFonts w:ascii="Arial" w:hAnsi="Arial" w:cs="Arial"/>
        </w:rPr>
        <w:t xml:space="preserve"> 1906-1924 (2014).</w:t>
      </w:r>
    </w:p>
    <w:p w14:paraId="3A315401" w14:textId="77777777" w:rsidR="002C1830" w:rsidRPr="005B4386" w:rsidRDefault="002C1830" w:rsidP="002C1830">
      <w:pPr>
        <w:spacing w:line="480" w:lineRule="auto"/>
        <w:rPr>
          <w:rFonts w:ascii="Arial" w:hAnsi="Arial" w:cs="Arial"/>
        </w:rPr>
      </w:pPr>
      <w:r w:rsidRPr="005B4386">
        <w:rPr>
          <w:rFonts w:ascii="Arial" w:hAnsi="Arial" w:cs="Arial"/>
        </w:rPr>
        <w:lastRenderedPageBreak/>
        <w:t xml:space="preserve">18. Zhang T, Howell BA, </w:t>
      </w:r>
      <w:proofErr w:type="spellStart"/>
      <w:r w:rsidRPr="005B4386">
        <w:rPr>
          <w:rFonts w:ascii="Arial" w:hAnsi="Arial" w:cs="Arial"/>
        </w:rPr>
        <w:t>Dumitrascu</w:t>
      </w:r>
      <w:proofErr w:type="spellEnd"/>
      <w:r w:rsidRPr="005B4386">
        <w:rPr>
          <w:rFonts w:ascii="Arial" w:hAnsi="Arial" w:cs="Arial"/>
        </w:rPr>
        <w:t xml:space="preserve"> A, Martin SJ and Smith PB, </w:t>
      </w:r>
      <w:r w:rsidRPr="005B4386">
        <w:rPr>
          <w:rFonts w:ascii="Arial" w:hAnsi="Arial" w:cs="Arial"/>
          <w:i/>
        </w:rPr>
        <w:t>Polymer</w:t>
      </w:r>
      <w:r w:rsidRPr="005B4386">
        <w:rPr>
          <w:rFonts w:ascii="Arial" w:hAnsi="Arial" w:cs="Arial"/>
        </w:rPr>
        <w:t xml:space="preserve"> </w:t>
      </w:r>
      <w:r w:rsidRPr="005B4386">
        <w:rPr>
          <w:rFonts w:ascii="Arial" w:hAnsi="Arial" w:cs="Arial"/>
          <w:b/>
        </w:rPr>
        <w:t>55:</w:t>
      </w:r>
      <w:r w:rsidRPr="005B4386">
        <w:rPr>
          <w:rFonts w:ascii="Arial" w:hAnsi="Arial" w:cs="Arial"/>
        </w:rPr>
        <w:t xml:space="preserve"> 5065-5072 (2014).</w:t>
      </w:r>
    </w:p>
    <w:p w14:paraId="11708ED8" w14:textId="77777777" w:rsidR="002C1830" w:rsidRPr="005B4386" w:rsidRDefault="002C1830" w:rsidP="002C1830">
      <w:pPr>
        <w:spacing w:line="480" w:lineRule="auto"/>
        <w:rPr>
          <w:rFonts w:ascii="Arial" w:hAnsi="Arial" w:cs="Arial"/>
        </w:rPr>
      </w:pPr>
      <w:r w:rsidRPr="005B4386">
        <w:rPr>
          <w:rFonts w:ascii="Arial" w:hAnsi="Arial" w:cs="Arial"/>
        </w:rPr>
        <w:t xml:space="preserve">19. </w:t>
      </w:r>
      <w:proofErr w:type="spellStart"/>
      <w:r w:rsidRPr="005B4386">
        <w:rPr>
          <w:rFonts w:ascii="Arial" w:hAnsi="Arial" w:cs="Arial"/>
        </w:rPr>
        <w:t>Stumbé</w:t>
      </w:r>
      <w:proofErr w:type="spellEnd"/>
      <w:r w:rsidRPr="005B4386">
        <w:rPr>
          <w:rFonts w:ascii="Arial" w:hAnsi="Arial" w:cs="Arial"/>
        </w:rPr>
        <w:t xml:space="preserve"> JF and </w:t>
      </w:r>
      <w:proofErr w:type="spellStart"/>
      <w:r w:rsidRPr="005B4386">
        <w:rPr>
          <w:rFonts w:ascii="Arial" w:hAnsi="Arial" w:cs="Arial"/>
        </w:rPr>
        <w:t>Bruchmann</w:t>
      </w:r>
      <w:proofErr w:type="spellEnd"/>
      <w:r w:rsidRPr="005B4386">
        <w:rPr>
          <w:rFonts w:ascii="Arial" w:hAnsi="Arial" w:cs="Arial"/>
        </w:rPr>
        <w:t xml:space="preserve"> B, </w:t>
      </w:r>
      <w:r w:rsidRPr="005B4386">
        <w:rPr>
          <w:rFonts w:ascii="Arial" w:hAnsi="Arial" w:cs="Arial"/>
          <w:i/>
        </w:rPr>
        <w:t>Macromol Rapid Commun</w:t>
      </w:r>
      <w:r w:rsidRPr="005B4386">
        <w:rPr>
          <w:rFonts w:ascii="Arial" w:hAnsi="Arial" w:cs="Arial"/>
        </w:rPr>
        <w:t xml:space="preserve"> </w:t>
      </w:r>
      <w:r w:rsidRPr="005B4386">
        <w:rPr>
          <w:rFonts w:ascii="Arial" w:hAnsi="Arial" w:cs="Arial"/>
          <w:b/>
        </w:rPr>
        <w:t>25:</w:t>
      </w:r>
      <w:r w:rsidRPr="005B4386">
        <w:rPr>
          <w:rFonts w:ascii="Arial" w:hAnsi="Arial" w:cs="Arial"/>
        </w:rPr>
        <w:t xml:space="preserve"> 921–924 (2004).</w:t>
      </w:r>
    </w:p>
    <w:p w14:paraId="2624BE33" w14:textId="77777777" w:rsidR="002C1830" w:rsidRPr="005B4386" w:rsidRDefault="002C1830" w:rsidP="002C1830">
      <w:pPr>
        <w:spacing w:line="480" w:lineRule="auto"/>
        <w:rPr>
          <w:rFonts w:ascii="Arial" w:hAnsi="Arial" w:cs="Arial"/>
        </w:rPr>
      </w:pPr>
      <w:r w:rsidRPr="005B4386">
        <w:rPr>
          <w:rFonts w:ascii="Arial" w:hAnsi="Arial" w:cs="Arial"/>
        </w:rPr>
        <w:t xml:space="preserve">20. </w:t>
      </w:r>
      <w:proofErr w:type="spellStart"/>
      <w:r w:rsidRPr="005B4386">
        <w:rPr>
          <w:rFonts w:ascii="Arial" w:hAnsi="Arial" w:cs="Arial"/>
        </w:rPr>
        <w:t>Jia</w:t>
      </w:r>
      <w:proofErr w:type="spellEnd"/>
      <w:r w:rsidRPr="005B4386">
        <w:rPr>
          <w:rFonts w:ascii="Arial" w:hAnsi="Arial" w:cs="Arial"/>
        </w:rPr>
        <w:t xml:space="preserve"> Y, Wang W, Zhou X, </w:t>
      </w:r>
      <w:proofErr w:type="spellStart"/>
      <w:r w:rsidRPr="005B4386">
        <w:rPr>
          <w:rFonts w:ascii="Arial" w:hAnsi="Arial" w:cs="Arial"/>
        </w:rPr>
        <w:t>Nie</w:t>
      </w:r>
      <w:proofErr w:type="spellEnd"/>
      <w:r w:rsidRPr="005B4386">
        <w:rPr>
          <w:rFonts w:ascii="Arial" w:hAnsi="Arial" w:cs="Arial"/>
        </w:rPr>
        <w:t xml:space="preserve"> W, Chen L and He C, </w:t>
      </w:r>
      <w:r w:rsidRPr="005B4386">
        <w:rPr>
          <w:rFonts w:ascii="Arial" w:hAnsi="Arial" w:cs="Arial"/>
          <w:i/>
        </w:rPr>
        <w:t>Polym Chem</w:t>
      </w:r>
      <w:r w:rsidRPr="005B4386">
        <w:rPr>
          <w:rFonts w:ascii="Arial" w:hAnsi="Arial" w:cs="Arial"/>
        </w:rPr>
        <w:t xml:space="preserve"> </w:t>
      </w:r>
      <w:r w:rsidRPr="005B4386">
        <w:rPr>
          <w:rFonts w:ascii="Arial" w:hAnsi="Arial" w:cs="Arial"/>
          <w:b/>
        </w:rPr>
        <w:t>7:</w:t>
      </w:r>
      <w:r w:rsidRPr="005B4386">
        <w:rPr>
          <w:rFonts w:ascii="Arial" w:hAnsi="Arial" w:cs="Arial"/>
        </w:rPr>
        <w:t xml:space="preserve"> 2553-2564 (2016).</w:t>
      </w:r>
    </w:p>
    <w:p w14:paraId="6AA17A2D" w14:textId="77777777" w:rsidR="002C1830" w:rsidRPr="005B4386" w:rsidRDefault="002C1830" w:rsidP="002C1830">
      <w:pPr>
        <w:spacing w:line="480" w:lineRule="auto"/>
        <w:rPr>
          <w:rFonts w:ascii="Arial" w:hAnsi="Arial" w:cs="Arial"/>
        </w:rPr>
      </w:pPr>
      <w:r w:rsidRPr="005B4386">
        <w:rPr>
          <w:rFonts w:ascii="Arial" w:hAnsi="Arial" w:cs="Arial"/>
        </w:rPr>
        <w:t xml:space="preserve">21. Yang B, </w:t>
      </w:r>
      <w:proofErr w:type="spellStart"/>
      <w:r w:rsidRPr="005B4386">
        <w:rPr>
          <w:rFonts w:ascii="Arial" w:hAnsi="Arial" w:cs="Arial"/>
        </w:rPr>
        <w:t>Lv</w:t>
      </w:r>
      <w:proofErr w:type="spellEnd"/>
      <w:r w:rsidRPr="005B4386">
        <w:rPr>
          <w:rFonts w:ascii="Arial" w:hAnsi="Arial" w:cs="Arial"/>
        </w:rPr>
        <w:t xml:space="preserve"> W and Deng Y, </w:t>
      </w:r>
      <w:r w:rsidRPr="005B4386">
        <w:rPr>
          <w:rFonts w:ascii="Arial" w:hAnsi="Arial" w:cs="Arial"/>
          <w:i/>
        </w:rPr>
        <w:t>RSC Adv</w:t>
      </w:r>
      <w:r w:rsidRPr="005B4386">
        <w:rPr>
          <w:rFonts w:ascii="Arial" w:hAnsi="Arial" w:cs="Arial"/>
        </w:rPr>
        <w:t xml:space="preserve"> </w:t>
      </w:r>
      <w:r w:rsidRPr="005B4386">
        <w:rPr>
          <w:rFonts w:ascii="Arial" w:hAnsi="Arial" w:cs="Arial"/>
          <w:b/>
        </w:rPr>
        <w:t>7:</w:t>
      </w:r>
      <w:r w:rsidRPr="005B4386">
        <w:rPr>
          <w:rFonts w:ascii="Arial" w:hAnsi="Arial" w:cs="Arial"/>
        </w:rPr>
        <w:t xml:space="preserve"> 37426–37435 (2017).</w:t>
      </w:r>
    </w:p>
    <w:p w14:paraId="4FD8ED68" w14:textId="77777777" w:rsidR="002C1830" w:rsidRPr="005B4386" w:rsidRDefault="002C1830" w:rsidP="002C1830">
      <w:pPr>
        <w:spacing w:line="480" w:lineRule="auto"/>
        <w:rPr>
          <w:rFonts w:ascii="Arial" w:hAnsi="Arial" w:cs="Arial"/>
        </w:rPr>
      </w:pPr>
      <w:r w:rsidRPr="005B4386">
        <w:rPr>
          <w:rFonts w:ascii="Arial" w:hAnsi="Arial" w:cs="Arial"/>
        </w:rPr>
        <w:t xml:space="preserve">22. You Z, Cao H, Gao J, Shin PH, Day BW and Wang Y, </w:t>
      </w:r>
      <w:r w:rsidRPr="005B4386">
        <w:rPr>
          <w:rFonts w:ascii="Arial" w:hAnsi="Arial" w:cs="Arial"/>
          <w:i/>
        </w:rPr>
        <w:t>Biomaterials</w:t>
      </w:r>
      <w:r w:rsidRPr="005B4386">
        <w:rPr>
          <w:rFonts w:ascii="Arial" w:hAnsi="Arial" w:cs="Arial"/>
        </w:rPr>
        <w:t xml:space="preserve"> </w:t>
      </w:r>
      <w:r w:rsidRPr="005B4386">
        <w:rPr>
          <w:rFonts w:ascii="Arial" w:hAnsi="Arial" w:cs="Arial"/>
          <w:b/>
        </w:rPr>
        <w:t>31:</w:t>
      </w:r>
      <w:r w:rsidRPr="005B4386">
        <w:rPr>
          <w:rFonts w:ascii="Arial" w:hAnsi="Arial" w:cs="Arial"/>
        </w:rPr>
        <w:t xml:space="preserve"> 3129–3138 (2010).</w:t>
      </w:r>
    </w:p>
    <w:p w14:paraId="50189F8C" w14:textId="77777777" w:rsidR="002C1830" w:rsidRPr="005B4386" w:rsidRDefault="002C1830" w:rsidP="002C1830">
      <w:pPr>
        <w:spacing w:line="480" w:lineRule="auto"/>
        <w:rPr>
          <w:rFonts w:ascii="Arial" w:hAnsi="Arial" w:cs="Arial"/>
        </w:rPr>
      </w:pPr>
      <w:r w:rsidRPr="005B4386">
        <w:rPr>
          <w:rFonts w:ascii="Arial" w:hAnsi="Arial" w:cs="Arial"/>
        </w:rPr>
        <w:t xml:space="preserve">23. </w:t>
      </w:r>
      <w:proofErr w:type="spellStart"/>
      <w:r w:rsidRPr="005B4386">
        <w:rPr>
          <w:rFonts w:ascii="Arial" w:hAnsi="Arial" w:cs="Arial"/>
        </w:rPr>
        <w:t>Slavko</w:t>
      </w:r>
      <w:proofErr w:type="spellEnd"/>
      <w:r w:rsidRPr="005B4386">
        <w:rPr>
          <w:rFonts w:ascii="Arial" w:hAnsi="Arial" w:cs="Arial"/>
        </w:rPr>
        <w:t xml:space="preserve"> E and Taylor MS, </w:t>
      </w:r>
      <w:r w:rsidRPr="005B4386">
        <w:rPr>
          <w:rFonts w:ascii="Arial" w:hAnsi="Arial" w:cs="Arial"/>
          <w:i/>
        </w:rPr>
        <w:t>Chem Sci</w:t>
      </w:r>
      <w:r w:rsidRPr="005B4386">
        <w:rPr>
          <w:rFonts w:ascii="Arial" w:hAnsi="Arial" w:cs="Arial"/>
        </w:rPr>
        <w:t xml:space="preserve"> </w:t>
      </w:r>
      <w:r w:rsidRPr="005B4386">
        <w:rPr>
          <w:rFonts w:ascii="Arial" w:hAnsi="Arial" w:cs="Arial"/>
          <w:b/>
        </w:rPr>
        <w:t>8:</w:t>
      </w:r>
      <w:r w:rsidRPr="005B4386">
        <w:rPr>
          <w:rFonts w:ascii="Arial" w:hAnsi="Arial" w:cs="Arial"/>
        </w:rPr>
        <w:t xml:space="preserve"> 7106-7111 (2017).</w:t>
      </w:r>
    </w:p>
    <w:p w14:paraId="5BADA5DC" w14:textId="77777777" w:rsidR="002C1830" w:rsidRPr="005B4386" w:rsidRDefault="002C1830" w:rsidP="002C1830">
      <w:pPr>
        <w:spacing w:line="480" w:lineRule="auto"/>
        <w:rPr>
          <w:rFonts w:ascii="Arial" w:hAnsi="Arial" w:cs="Arial"/>
        </w:rPr>
      </w:pPr>
      <w:r w:rsidRPr="005B4386">
        <w:rPr>
          <w:rFonts w:ascii="Arial" w:hAnsi="Arial" w:cs="Arial"/>
        </w:rPr>
        <w:t>24.</w:t>
      </w:r>
      <w:r w:rsidRPr="005B4386">
        <w:t xml:space="preserve"> </w:t>
      </w:r>
      <w:r w:rsidRPr="005B4386">
        <w:rPr>
          <w:rFonts w:ascii="Arial" w:hAnsi="Arial" w:cs="Arial"/>
        </w:rPr>
        <w:t xml:space="preserve">Kobayashi S, Uyama H and Kimura S, </w:t>
      </w:r>
      <w:r w:rsidRPr="005B4386">
        <w:rPr>
          <w:rFonts w:ascii="Arial" w:hAnsi="Arial" w:cs="Arial"/>
          <w:i/>
        </w:rPr>
        <w:t>Chem Rev</w:t>
      </w:r>
      <w:r w:rsidRPr="005B4386">
        <w:rPr>
          <w:rFonts w:ascii="Arial" w:hAnsi="Arial" w:cs="Arial"/>
        </w:rPr>
        <w:t xml:space="preserve"> </w:t>
      </w:r>
      <w:r w:rsidRPr="005B4386">
        <w:rPr>
          <w:rFonts w:ascii="Arial" w:hAnsi="Arial" w:cs="Arial"/>
          <w:b/>
        </w:rPr>
        <w:t>101</w:t>
      </w:r>
      <w:r w:rsidRPr="005B4386">
        <w:rPr>
          <w:rFonts w:ascii="Arial" w:hAnsi="Arial" w:cs="Arial"/>
        </w:rPr>
        <w:t>(12): 3793-3818 (2001).</w:t>
      </w:r>
    </w:p>
    <w:p w14:paraId="2FC0C742" w14:textId="77777777" w:rsidR="002C1830" w:rsidRPr="005B4386" w:rsidRDefault="002C1830" w:rsidP="002C1830">
      <w:pPr>
        <w:spacing w:line="480" w:lineRule="auto"/>
        <w:rPr>
          <w:rFonts w:ascii="Arial" w:hAnsi="Arial" w:cs="Arial"/>
        </w:rPr>
      </w:pPr>
      <w:r w:rsidRPr="005B4386">
        <w:rPr>
          <w:rFonts w:ascii="Arial" w:hAnsi="Arial" w:cs="Arial"/>
        </w:rPr>
        <w:t xml:space="preserve">25. Gross RA, Kumar A and Kalra B, </w:t>
      </w:r>
      <w:r w:rsidRPr="005B4386">
        <w:rPr>
          <w:rFonts w:ascii="Arial" w:hAnsi="Arial" w:cs="Arial"/>
          <w:i/>
        </w:rPr>
        <w:t>Chem Rev</w:t>
      </w:r>
      <w:r w:rsidRPr="005B4386">
        <w:rPr>
          <w:rFonts w:ascii="Arial" w:hAnsi="Arial" w:cs="Arial"/>
        </w:rPr>
        <w:t xml:space="preserve"> </w:t>
      </w:r>
      <w:r w:rsidRPr="005B4386">
        <w:rPr>
          <w:rFonts w:ascii="Arial" w:hAnsi="Arial" w:cs="Arial"/>
          <w:b/>
        </w:rPr>
        <w:t>101</w:t>
      </w:r>
      <w:r w:rsidRPr="005B4386">
        <w:rPr>
          <w:rFonts w:ascii="Arial" w:hAnsi="Arial" w:cs="Arial"/>
        </w:rPr>
        <w:t>(7): 2097-2124 (2002).</w:t>
      </w:r>
    </w:p>
    <w:p w14:paraId="11A8FCC1" w14:textId="77777777" w:rsidR="002C1830" w:rsidRPr="005B4386" w:rsidRDefault="002C1830" w:rsidP="002C1830">
      <w:pPr>
        <w:spacing w:line="480" w:lineRule="auto"/>
        <w:rPr>
          <w:rFonts w:ascii="Arial" w:hAnsi="Arial" w:cs="Arial"/>
          <w:lang w:val="it-IT"/>
        </w:rPr>
      </w:pPr>
      <w:r w:rsidRPr="005B4386">
        <w:rPr>
          <w:rFonts w:ascii="Arial" w:hAnsi="Arial" w:cs="Arial"/>
          <w:lang w:val="it-IT"/>
        </w:rPr>
        <w:t xml:space="preserve">26. Pellis A, Herrero Acero E, Ferrario V, Ribitsch D, Guebitz GM, Gardossi G, </w:t>
      </w:r>
      <w:r w:rsidRPr="005B4386">
        <w:rPr>
          <w:rFonts w:ascii="Arial" w:hAnsi="Arial" w:cs="Arial"/>
          <w:i/>
          <w:lang w:val="it-IT"/>
        </w:rPr>
        <w:t>Trends Biotechnol</w:t>
      </w:r>
      <w:r w:rsidRPr="005B4386">
        <w:rPr>
          <w:rFonts w:ascii="Arial" w:hAnsi="Arial" w:cs="Arial"/>
          <w:lang w:val="it-IT"/>
        </w:rPr>
        <w:t xml:space="preserve"> </w:t>
      </w:r>
      <w:r w:rsidRPr="005B4386">
        <w:rPr>
          <w:rFonts w:ascii="Arial" w:hAnsi="Arial" w:cs="Arial"/>
          <w:b/>
          <w:lang w:val="it-IT"/>
        </w:rPr>
        <w:t>34</w:t>
      </w:r>
      <w:r w:rsidRPr="005B4386">
        <w:rPr>
          <w:rFonts w:ascii="Arial" w:hAnsi="Arial" w:cs="Arial"/>
          <w:lang w:val="it-IT"/>
        </w:rPr>
        <w:t>(4): 316-328 (2016).</w:t>
      </w:r>
    </w:p>
    <w:p w14:paraId="1AF5406C" w14:textId="77777777" w:rsidR="002C1830" w:rsidRPr="005B4386" w:rsidRDefault="002C1830" w:rsidP="002C1830">
      <w:pPr>
        <w:spacing w:line="480" w:lineRule="auto"/>
        <w:rPr>
          <w:rFonts w:ascii="Arial" w:hAnsi="Arial" w:cs="Arial"/>
          <w:lang w:val="it-IT"/>
        </w:rPr>
      </w:pPr>
      <w:r w:rsidRPr="005B4386">
        <w:rPr>
          <w:rFonts w:ascii="Arial" w:hAnsi="Arial" w:cs="Arial"/>
          <w:lang w:val="it-IT"/>
        </w:rPr>
        <w:t xml:space="preserve">27. Gustini L, Lavilla C, Janssen WWTJ, Martinez de Ilarduya A, Munoz-Guerra S, Koning CE, </w:t>
      </w:r>
      <w:r w:rsidRPr="005B4386">
        <w:rPr>
          <w:rFonts w:ascii="Arial" w:hAnsi="Arial" w:cs="Arial"/>
          <w:i/>
          <w:lang w:val="it-IT"/>
        </w:rPr>
        <w:t>ChemSusChem</w:t>
      </w:r>
      <w:r w:rsidRPr="005B4386">
        <w:rPr>
          <w:rFonts w:ascii="Arial" w:hAnsi="Arial" w:cs="Arial"/>
          <w:lang w:val="it-IT"/>
        </w:rPr>
        <w:t xml:space="preserve"> </w:t>
      </w:r>
      <w:r w:rsidRPr="005B4386">
        <w:rPr>
          <w:rFonts w:ascii="Arial" w:hAnsi="Arial" w:cs="Arial"/>
          <w:b/>
          <w:lang w:val="it-IT"/>
        </w:rPr>
        <w:t>9</w:t>
      </w:r>
      <w:r w:rsidRPr="005B4386">
        <w:rPr>
          <w:rFonts w:ascii="Arial" w:hAnsi="Arial" w:cs="Arial"/>
          <w:lang w:val="it-IT"/>
        </w:rPr>
        <w:t>(16): 2250-2260 (2016).</w:t>
      </w:r>
    </w:p>
    <w:p w14:paraId="4DB52D93" w14:textId="77777777" w:rsidR="002C1830" w:rsidRPr="005B4386" w:rsidRDefault="002C1830" w:rsidP="002C1830">
      <w:pPr>
        <w:spacing w:line="480" w:lineRule="auto"/>
        <w:rPr>
          <w:rFonts w:ascii="Arial" w:hAnsi="Arial" w:cs="Arial"/>
        </w:rPr>
      </w:pPr>
      <w:r w:rsidRPr="005B4386">
        <w:rPr>
          <w:rFonts w:ascii="Arial" w:hAnsi="Arial" w:cs="Arial"/>
          <w:lang w:val="en-US"/>
        </w:rPr>
        <w:t xml:space="preserve">28. </w:t>
      </w:r>
      <w:r w:rsidRPr="005B4386">
        <w:rPr>
          <w:rFonts w:ascii="Arial" w:hAnsi="Arial" w:cs="Arial"/>
        </w:rPr>
        <w:t xml:space="preserve">Farmer TJ, Castle RL, Clark JH, </w:t>
      </w:r>
      <w:proofErr w:type="spellStart"/>
      <w:r w:rsidRPr="005B4386">
        <w:rPr>
          <w:rFonts w:ascii="Arial" w:hAnsi="Arial" w:cs="Arial"/>
        </w:rPr>
        <w:t>Macquarrie</w:t>
      </w:r>
      <w:proofErr w:type="spellEnd"/>
      <w:r w:rsidRPr="005B4386">
        <w:rPr>
          <w:rFonts w:ascii="Arial" w:hAnsi="Arial" w:cs="Arial"/>
        </w:rPr>
        <w:t xml:space="preserve"> DJ, </w:t>
      </w:r>
      <w:proofErr w:type="spellStart"/>
      <w:r w:rsidRPr="005B4386">
        <w:rPr>
          <w:rFonts w:ascii="Arial" w:hAnsi="Arial" w:cs="Arial"/>
          <w:i/>
        </w:rPr>
        <w:t>Int</w:t>
      </w:r>
      <w:proofErr w:type="spellEnd"/>
      <w:r w:rsidRPr="005B4386">
        <w:rPr>
          <w:rFonts w:ascii="Arial" w:hAnsi="Arial" w:cs="Arial"/>
          <w:i/>
        </w:rPr>
        <w:t xml:space="preserve"> J Mol Sci</w:t>
      </w:r>
      <w:r w:rsidRPr="005B4386">
        <w:rPr>
          <w:rFonts w:ascii="Arial" w:hAnsi="Arial" w:cs="Arial"/>
        </w:rPr>
        <w:t xml:space="preserve"> </w:t>
      </w:r>
      <w:r w:rsidRPr="005B4386">
        <w:rPr>
          <w:rFonts w:ascii="Arial" w:hAnsi="Arial" w:cs="Arial"/>
          <w:b/>
        </w:rPr>
        <w:t>16</w:t>
      </w:r>
      <w:r w:rsidRPr="005B4386">
        <w:rPr>
          <w:rFonts w:ascii="Arial" w:hAnsi="Arial" w:cs="Arial"/>
        </w:rPr>
        <w:t>(7): 14912-14932 (2015).</w:t>
      </w:r>
    </w:p>
    <w:p w14:paraId="3AA23F0A" w14:textId="77777777" w:rsidR="002C1830" w:rsidRPr="005B4386" w:rsidRDefault="002C1830" w:rsidP="002C1830">
      <w:pPr>
        <w:spacing w:line="480" w:lineRule="auto"/>
        <w:rPr>
          <w:rFonts w:ascii="Arial" w:hAnsi="Arial" w:cs="Arial"/>
          <w:lang w:val="it-IT"/>
        </w:rPr>
      </w:pPr>
      <w:r w:rsidRPr="005B4386">
        <w:rPr>
          <w:rFonts w:ascii="Arial" w:hAnsi="Arial" w:cs="Arial"/>
          <w:lang w:val="it-IT"/>
        </w:rPr>
        <w:t xml:space="preserve">29. Pellis A, Corici L, Sinigoi L, D’Amelio N, Fattor D, Ferrario V, Ebert C, Gardossi L, </w:t>
      </w:r>
      <w:r w:rsidRPr="005B4386">
        <w:rPr>
          <w:rFonts w:ascii="Arial" w:hAnsi="Arial" w:cs="Arial"/>
          <w:i/>
          <w:lang w:val="it-IT"/>
        </w:rPr>
        <w:t>Green Chem</w:t>
      </w:r>
      <w:r w:rsidRPr="005B4386">
        <w:rPr>
          <w:rFonts w:ascii="Arial" w:hAnsi="Arial" w:cs="Arial"/>
          <w:lang w:val="it-IT"/>
        </w:rPr>
        <w:t xml:space="preserve"> </w:t>
      </w:r>
      <w:r w:rsidRPr="005B4386">
        <w:rPr>
          <w:rFonts w:ascii="Arial" w:hAnsi="Arial" w:cs="Arial"/>
          <w:b/>
          <w:lang w:val="it-IT"/>
        </w:rPr>
        <w:t>17</w:t>
      </w:r>
      <w:r w:rsidRPr="005B4386">
        <w:rPr>
          <w:rFonts w:ascii="Arial" w:hAnsi="Arial" w:cs="Arial"/>
          <w:lang w:val="it-IT"/>
        </w:rPr>
        <w:t>(3): 1756-1766 (2015).</w:t>
      </w:r>
    </w:p>
    <w:p w14:paraId="7D5925EA" w14:textId="77777777" w:rsidR="002C1830" w:rsidRPr="005B4386" w:rsidRDefault="002C1830" w:rsidP="002C1830">
      <w:pPr>
        <w:spacing w:line="480" w:lineRule="auto"/>
        <w:rPr>
          <w:rFonts w:ascii="Arial" w:hAnsi="Arial" w:cs="Arial"/>
          <w:lang w:val="it-IT"/>
        </w:rPr>
      </w:pPr>
      <w:r w:rsidRPr="005B4386">
        <w:rPr>
          <w:rFonts w:ascii="Arial" w:hAnsi="Arial" w:cs="Arial"/>
          <w:lang w:val="it-IT"/>
        </w:rPr>
        <w:t xml:space="preserve">30. Corici L, Pellis A, Ferrario V, Ebert C, Cantone S, Gardossi L, </w:t>
      </w:r>
      <w:r w:rsidRPr="005B4386">
        <w:rPr>
          <w:rFonts w:ascii="Arial" w:hAnsi="Arial" w:cs="Arial"/>
          <w:i/>
          <w:lang w:val="it-IT"/>
        </w:rPr>
        <w:t>Adv Synth Catal</w:t>
      </w:r>
      <w:r w:rsidRPr="005B4386">
        <w:rPr>
          <w:rFonts w:ascii="Arial" w:hAnsi="Arial" w:cs="Arial"/>
          <w:lang w:val="it-IT"/>
        </w:rPr>
        <w:t xml:space="preserve"> </w:t>
      </w:r>
      <w:r w:rsidRPr="005B4386">
        <w:rPr>
          <w:rFonts w:ascii="Arial" w:hAnsi="Arial" w:cs="Arial"/>
          <w:b/>
          <w:lang w:val="it-IT"/>
        </w:rPr>
        <w:t>357</w:t>
      </w:r>
      <w:r w:rsidRPr="005B4386">
        <w:rPr>
          <w:rFonts w:ascii="Arial" w:hAnsi="Arial" w:cs="Arial"/>
          <w:lang w:val="it-IT"/>
        </w:rPr>
        <w:t>(8): 1763-1774 (2015).</w:t>
      </w:r>
    </w:p>
    <w:p w14:paraId="6010868E" w14:textId="77777777" w:rsidR="002C1830" w:rsidRPr="005B4386" w:rsidRDefault="002C1830" w:rsidP="002C1830">
      <w:pPr>
        <w:spacing w:line="480" w:lineRule="auto"/>
        <w:rPr>
          <w:rFonts w:ascii="Arial" w:hAnsi="Arial" w:cs="Arial"/>
        </w:rPr>
      </w:pPr>
      <w:r w:rsidRPr="005B4386">
        <w:rPr>
          <w:rFonts w:ascii="Arial" w:hAnsi="Arial" w:cs="Arial"/>
          <w:lang w:val="en-US"/>
        </w:rPr>
        <w:t xml:space="preserve">31. </w:t>
      </w:r>
      <w:r w:rsidRPr="005B4386">
        <w:rPr>
          <w:rFonts w:ascii="Arial" w:hAnsi="Arial" w:cs="Arial"/>
        </w:rPr>
        <w:t xml:space="preserve">Uyama H, Inada K, Kobayashi S, </w:t>
      </w:r>
      <w:r w:rsidRPr="005B4386">
        <w:rPr>
          <w:rFonts w:ascii="Arial" w:hAnsi="Arial" w:cs="Arial"/>
          <w:i/>
        </w:rPr>
        <w:t>Macromol Rapid Commun</w:t>
      </w:r>
      <w:r w:rsidRPr="005B4386">
        <w:rPr>
          <w:rFonts w:ascii="Arial" w:hAnsi="Arial" w:cs="Arial"/>
        </w:rPr>
        <w:t xml:space="preserve"> </w:t>
      </w:r>
      <w:r w:rsidRPr="005B4386">
        <w:rPr>
          <w:rFonts w:ascii="Arial" w:hAnsi="Arial" w:cs="Arial"/>
          <w:b/>
        </w:rPr>
        <w:t>20</w:t>
      </w:r>
      <w:r w:rsidRPr="005B4386">
        <w:rPr>
          <w:rFonts w:ascii="Arial" w:hAnsi="Arial" w:cs="Arial"/>
        </w:rPr>
        <w:t>: 171-174 (1999).</w:t>
      </w:r>
    </w:p>
    <w:p w14:paraId="7506DBDC" w14:textId="77777777" w:rsidR="002C1830" w:rsidRPr="005B4386" w:rsidRDefault="002C1830" w:rsidP="002C1830">
      <w:pPr>
        <w:spacing w:line="480" w:lineRule="auto"/>
        <w:rPr>
          <w:rFonts w:ascii="Arial" w:hAnsi="Arial" w:cs="Arial"/>
          <w:lang w:val="en-US"/>
        </w:rPr>
      </w:pPr>
      <w:r w:rsidRPr="005B4386">
        <w:rPr>
          <w:rFonts w:ascii="Arial" w:hAnsi="Arial" w:cs="Arial"/>
        </w:rPr>
        <w:t xml:space="preserve">32. </w:t>
      </w:r>
      <w:r w:rsidRPr="005B4386">
        <w:rPr>
          <w:rFonts w:ascii="Arial" w:hAnsi="Arial" w:cs="Arial"/>
          <w:lang w:val="en-US"/>
        </w:rPr>
        <w:t xml:space="preserve">Uyama H, Inada K, Kobayashi S, </w:t>
      </w:r>
      <w:r w:rsidRPr="005B4386">
        <w:rPr>
          <w:rFonts w:ascii="Arial" w:hAnsi="Arial" w:cs="Arial"/>
          <w:i/>
          <w:lang w:val="en-US"/>
        </w:rPr>
        <w:t>Macromol Biosci</w:t>
      </w:r>
      <w:r w:rsidRPr="005B4386">
        <w:rPr>
          <w:rFonts w:ascii="Arial" w:hAnsi="Arial" w:cs="Arial"/>
          <w:lang w:val="en-US"/>
        </w:rPr>
        <w:t xml:space="preserve"> </w:t>
      </w:r>
      <w:r w:rsidRPr="005B4386">
        <w:rPr>
          <w:rFonts w:ascii="Arial" w:hAnsi="Arial" w:cs="Arial"/>
          <w:b/>
          <w:lang w:val="en-US"/>
        </w:rPr>
        <w:t>1</w:t>
      </w:r>
      <w:r w:rsidRPr="005B4386">
        <w:rPr>
          <w:rFonts w:ascii="Arial" w:hAnsi="Arial" w:cs="Arial"/>
          <w:lang w:val="en-US"/>
        </w:rPr>
        <w:t>: 40-44 (2001).</w:t>
      </w:r>
    </w:p>
    <w:p w14:paraId="232D84CE" w14:textId="77777777" w:rsidR="002C1830" w:rsidRPr="005B4386" w:rsidRDefault="002C1830" w:rsidP="002C1830">
      <w:pPr>
        <w:spacing w:line="480" w:lineRule="auto"/>
        <w:rPr>
          <w:rFonts w:ascii="Arial" w:hAnsi="Arial" w:cs="Arial"/>
        </w:rPr>
      </w:pPr>
      <w:r w:rsidRPr="005B4386">
        <w:rPr>
          <w:rFonts w:ascii="Arial" w:hAnsi="Arial" w:cs="Arial"/>
          <w:lang w:val="en-US"/>
        </w:rPr>
        <w:t xml:space="preserve">33. </w:t>
      </w:r>
      <w:r w:rsidRPr="005B4386">
        <w:rPr>
          <w:rFonts w:ascii="Arial" w:hAnsi="Arial" w:cs="Arial"/>
        </w:rPr>
        <w:t xml:space="preserve">Semlitsch S, Torron S, Johansson M, Martinelle M, </w:t>
      </w:r>
      <w:r w:rsidRPr="005B4386">
        <w:rPr>
          <w:rFonts w:ascii="Arial" w:hAnsi="Arial" w:cs="Arial"/>
          <w:i/>
        </w:rPr>
        <w:t>Green Chem</w:t>
      </w:r>
      <w:r w:rsidRPr="005B4386">
        <w:rPr>
          <w:rFonts w:ascii="Arial" w:hAnsi="Arial" w:cs="Arial"/>
        </w:rPr>
        <w:t xml:space="preserve"> </w:t>
      </w:r>
      <w:r w:rsidRPr="005B4386">
        <w:rPr>
          <w:rFonts w:ascii="Arial" w:hAnsi="Arial" w:cs="Arial"/>
          <w:b/>
        </w:rPr>
        <w:t>18</w:t>
      </w:r>
      <w:r w:rsidRPr="005B4386">
        <w:rPr>
          <w:rFonts w:ascii="Arial" w:hAnsi="Arial" w:cs="Arial"/>
        </w:rPr>
        <w:t>: 1923-1929 (2016).</w:t>
      </w:r>
    </w:p>
    <w:p w14:paraId="244C8C4F" w14:textId="78B8B375" w:rsidR="002C1830" w:rsidRPr="005B4386" w:rsidRDefault="002C1830" w:rsidP="002C1830">
      <w:pPr>
        <w:spacing w:line="480" w:lineRule="auto"/>
        <w:rPr>
          <w:rFonts w:ascii="Arial" w:hAnsi="Arial" w:cs="Arial"/>
          <w:lang w:val="it-IT"/>
        </w:rPr>
      </w:pPr>
      <w:r w:rsidRPr="005B4386">
        <w:rPr>
          <w:rFonts w:ascii="Arial" w:hAnsi="Arial" w:cs="Arial"/>
          <w:lang w:val="it-IT"/>
        </w:rPr>
        <w:lastRenderedPageBreak/>
        <w:t xml:space="preserve">34. Vastano M, Pellis A, Immirzi B, Dal Poggetto G, Malinconico M, Sannia G, Guebitz GM, Pezzella C, </w:t>
      </w:r>
      <w:r w:rsidR="00F448F2" w:rsidRPr="005B4386">
        <w:rPr>
          <w:rFonts w:ascii="Arial" w:hAnsi="Arial" w:cs="Arial"/>
          <w:i/>
          <w:lang w:val="it-IT"/>
        </w:rPr>
        <w:t>Green Chem</w:t>
      </w:r>
      <w:r w:rsidRPr="005B4386">
        <w:rPr>
          <w:rFonts w:ascii="Arial" w:hAnsi="Arial" w:cs="Arial"/>
          <w:lang w:val="it-IT"/>
        </w:rPr>
        <w:t xml:space="preserve"> </w:t>
      </w:r>
      <w:r w:rsidRPr="005B4386">
        <w:rPr>
          <w:rFonts w:ascii="Arial" w:hAnsi="Arial" w:cs="Arial"/>
          <w:b/>
          <w:lang w:val="it-IT"/>
        </w:rPr>
        <w:t>accepted</w:t>
      </w:r>
      <w:r w:rsidRPr="005B4386">
        <w:rPr>
          <w:rFonts w:ascii="Arial" w:hAnsi="Arial" w:cs="Arial"/>
          <w:lang w:val="it-IT"/>
        </w:rPr>
        <w:t>, doi: 10.1039/C7GC01872J.</w:t>
      </w:r>
    </w:p>
    <w:p w14:paraId="27AF7264" w14:textId="77777777" w:rsidR="002C1830" w:rsidRPr="005B4386" w:rsidRDefault="002C1830" w:rsidP="002C1830">
      <w:pPr>
        <w:spacing w:line="480" w:lineRule="auto"/>
        <w:rPr>
          <w:rFonts w:ascii="Arial" w:hAnsi="Arial" w:cs="Arial"/>
        </w:rPr>
      </w:pPr>
      <w:r w:rsidRPr="005B4386">
        <w:rPr>
          <w:rFonts w:ascii="Arial" w:hAnsi="Arial" w:cs="Arial"/>
        </w:rPr>
        <w:t xml:space="preserve">35. </w:t>
      </w:r>
      <w:r w:rsidRPr="005B4386">
        <w:rPr>
          <w:rFonts w:ascii="Arial" w:hAnsi="Arial" w:cs="Arial"/>
          <w:i/>
        </w:rPr>
        <w:t>Reactive Polymers Fundamentals and Applications: A Concise Guide to Industrial Polymers</w:t>
      </w:r>
      <w:r w:rsidRPr="005B4386">
        <w:rPr>
          <w:rFonts w:ascii="Arial" w:hAnsi="Arial" w:cs="Arial"/>
        </w:rPr>
        <w:t xml:space="preserve">, </w:t>
      </w:r>
      <w:proofErr w:type="spellStart"/>
      <w:proofErr w:type="gramStart"/>
      <w:r w:rsidRPr="005B4386">
        <w:rPr>
          <w:rFonts w:ascii="Arial" w:hAnsi="Arial" w:cs="Arial"/>
        </w:rPr>
        <w:t>ed</w:t>
      </w:r>
      <w:proofErr w:type="spellEnd"/>
      <w:proofErr w:type="gramEnd"/>
      <w:r w:rsidRPr="005B4386">
        <w:rPr>
          <w:rFonts w:ascii="Arial" w:hAnsi="Arial" w:cs="Arial"/>
        </w:rPr>
        <w:t xml:space="preserve"> by Fink JK. William Andrew Publishing, Norwich NY, USA (2005).</w:t>
      </w:r>
    </w:p>
    <w:p w14:paraId="10C428F1" w14:textId="77777777" w:rsidR="002C1830" w:rsidRPr="005B4386" w:rsidRDefault="002C1830" w:rsidP="002C1830">
      <w:pPr>
        <w:spacing w:line="480" w:lineRule="auto"/>
        <w:rPr>
          <w:rFonts w:ascii="Arial" w:hAnsi="Arial" w:cs="Arial"/>
        </w:rPr>
      </w:pPr>
      <w:r w:rsidRPr="005B4386">
        <w:rPr>
          <w:rFonts w:ascii="Arial" w:hAnsi="Arial" w:cs="Arial"/>
        </w:rPr>
        <w:t xml:space="preserve">36. </w:t>
      </w:r>
      <w:r w:rsidRPr="005B4386">
        <w:rPr>
          <w:rFonts w:ascii="Arial" w:hAnsi="Arial" w:cs="Arial"/>
          <w:lang w:val="en-US"/>
        </w:rPr>
        <w:t>Ma S, Li T, Liu X and Zhu J, </w:t>
      </w:r>
      <w:r w:rsidRPr="005B4386">
        <w:rPr>
          <w:rFonts w:ascii="Arial" w:hAnsi="Arial" w:cs="Arial"/>
          <w:i/>
          <w:iCs/>
          <w:lang w:val="en-US"/>
        </w:rPr>
        <w:t>Polym Int</w:t>
      </w:r>
      <w:r w:rsidRPr="005B4386">
        <w:rPr>
          <w:rFonts w:ascii="Arial" w:hAnsi="Arial" w:cs="Arial"/>
          <w:lang w:val="en-US"/>
        </w:rPr>
        <w:t> </w:t>
      </w:r>
      <w:r w:rsidRPr="005B4386">
        <w:rPr>
          <w:rFonts w:ascii="Arial" w:hAnsi="Arial" w:cs="Arial"/>
          <w:b/>
          <w:bCs/>
          <w:lang w:val="en-US"/>
        </w:rPr>
        <w:t>65:</w:t>
      </w:r>
      <w:r w:rsidRPr="005B4386">
        <w:rPr>
          <w:rFonts w:ascii="Arial" w:hAnsi="Arial" w:cs="Arial"/>
          <w:lang w:val="en-US"/>
        </w:rPr>
        <w:t> 164-173 (2016).</w:t>
      </w:r>
    </w:p>
    <w:p w14:paraId="50636B62" w14:textId="77777777" w:rsidR="002C1830" w:rsidRPr="005B4386" w:rsidRDefault="002C1830" w:rsidP="002C1830">
      <w:pPr>
        <w:spacing w:line="480" w:lineRule="auto"/>
        <w:rPr>
          <w:rFonts w:ascii="Arial" w:hAnsi="Arial" w:cs="Arial"/>
        </w:rPr>
      </w:pPr>
      <w:r w:rsidRPr="005B4386">
        <w:rPr>
          <w:rFonts w:ascii="Arial" w:hAnsi="Arial" w:cs="Arial"/>
          <w:lang w:val="en-US"/>
        </w:rPr>
        <w:t xml:space="preserve">37. </w:t>
      </w:r>
      <w:proofErr w:type="spellStart"/>
      <w:r w:rsidRPr="005B4386">
        <w:rPr>
          <w:rFonts w:ascii="Arial" w:hAnsi="Arial" w:cs="Arial"/>
        </w:rPr>
        <w:t>Bobadea</w:t>
      </w:r>
      <w:proofErr w:type="spellEnd"/>
      <w:r w:rsidRPr="005B4386">
        <w:rPr>
          <w:rFonts w:ascii="Arial" w:hAnsi="Arial" w:cs="Arial"/>
        </w:rPr>
        <w:t xml:space="preserve"> SK, </w:t>
      </w:r>
      <w:proofErr w:type="spellStart"/>
      <w:r w:rsidRPr="005B4386">
        <w:rPr>
          <w:rFonts w:ascii="Arial" w:hAnsi="Arial" w:cs="Arial"/>
        </w:rPr>
        <w:t>Paluvaib</w:t>
      </w:r>
      <w:proofErr w:type="spellEnd"/>
      <w:r w:rsidRPr="005B4386">
        <w:rPr>
          <w:rFonts w:ascii="Arial" w:hAnsi="Arial" w:cs="Arial"/>
        </w:rPr>
        <w:t xml:space="preserve"> NR, </w:t>
      </w:r>
      <w:proofErr w:type="spellStart"/>
      <w:r w:rsidRPr="005B4386">
        <w:rPr>
          <w:rFonts w:ascii="Arial" w:hAnsi="Arial" w:cs="Arial"/>
        </w:rPr>
        <w:t>Mohantya</w:t>
      </w:r>
      <w:proofErr w:type="spellEnd"/>
      <w:r w:rsidRPr="005B4386">
        <w:rPr>
          <w:rFonts w:ascii="Arial" w:hAnsi="Arial" w:cs="Arial"/>
        </w:rPr>
        <w:t xml:space="preserve"> S and </w:t>
      </w:r>
      <w:proofErr w:type="spellStart"/>
      <w:r w:rsidRPr="005B4386">
        <w:rPr>
          <w:rFonts w:ascii="Arial" w:hAnsi="Arial" w:cs="Arial"/>
        </w:rPr>
        <w:t>Nayaka</w:t>
      </w:r>
      <w:proofErr w:type="spellEnd"/>
      <w:r w:rsidRPr="005B4386">
        <w:rPr>
          <w:rFonts w:ascii="Arial" w:hAnsi="Arial" w:cs="Arial"/>
        </w:rPr>
        <w:t xml:space="preserve"> SK, </w:t>
      </w:r>
      <w:r w:rsidRPr="005B4386">
        <w:rPr>
          <w:rFonts w:ascii="Arial" w:hAnsi="Arial" w:cs="Arial"/>
          <w:i/>
        </w:rPr>
        <w:t>Polym-</w:t>
      </w:r>
      <w:proofErr w:type="spellStart"/>
      <w:r w:rsidRPr="005B4386">
        <w:rPr>
          <w:rFonts w:ascii="Arial" w:hAnsi="Arial" w:cs="Arial"/>
          <w:i/>
        </w:rPr>
        <w:t>Plast</w:t>
      </w:r>
      <w:proofErr w:type="spellEnd"/>
      <w:r w:rsidRPr="005B4386">
        <w:rPr>
          <w:rFonts w:ascii="Arial" w:hAnsi="Arial" w:cs="Arial"/>
          <w:i/>
        </w:rPr>
        <w:t xml:space="preserve"> </w:t>
      </w:r>
      <w:proofErr w:type="spellStart"/>
      <w:r w:rsidRPr="005B4386">
        <w:rPr>
          <w:rFonts w:ascii="Arial" w:hAnsi="Arial" w:cs="Arial"/>
          <w:i/>
        </w:rPr>
        <w:t>Technol</w:t>
      </w:r>
      <w:proofErr w:type="spellEnd"/>
      <w:r w:rsidRPr="005B4386">
        <w:rPr>
          <w:rFonts w:ascii="Arial" w:hAnsi="Arial" w:cs="Arial"/>
          <w:i/>
        </w:rPr>
        <w:t xml:space="preserve"> </w:t>
      </w:r>
      <w:proofErr w:type="spellStart"/>
      <w:r w:rsidRPr="005B4386">
        <w:rPr>
          <w:rFonts w:ascii="Arial" w:hAnsi="Arial" w:cs="Arial"/>
          <w:i/>
        </w:rPr>
        <w:t>Eng</w:t>
      </w:r>
      <w:proofErr w:type="spellEnd"/>
      <w:r w:rsidRPr="005B4386">
        <w:rPr>
          <w:rFonts w:ascii="Arial" w:hAnsi="Arial" w:cs="Arial"/>
          <w:i/>
        </w:rPr>
        <w:t xml:space="preserve"> </w:t>
      </w:r>
      <w:r w:rsidRPr="005B4386">
        <w:rPr>
          <w:rFonts w:ascii="Arial" w:hAnsi="Arial" w:cs="Arial"/>
          <w:b/>
        </w:rPr>
        <w:t>55</w:t>
      </w:r>
      <w:r w:rsidRPr="005B4386">
        <w:rPr>
          <w:rFonts w:ascii="Arial" w:hAnsi="Arial" w:cs="Arial"/>
        </w:rPr>
        <w:t>: 1863-1896 (2016).</w:t>
      </w:r>
    </w:p>
    <w:p w14:paraId="111B7388" w14:textId="77777777" w:rsidR="002C1830" w:rsidRPr="005B4386" w:rsidRDefault="002C1830" w:rsidP="002C1830">
      <w:pPr>
        <w:spacing w:line="480" w:lineRule="auto"/>
        <w:rPr>
          <w:rFonts w:ascii="Arial" w:hAnsi="Arial" w:cs="Arial"/>
        </w:rPr>
      </w:pPr>
      <w:r w:rsidRPr="005B4386">
        <w:rPr>
          <w:rFonts w:ascii="Arial" w:hAnsi="Arial" w:cs="Arial"/>
        </w:rPr>
        <w:t xml:space="preserve">38. Kumar S, Krishnan S, </w:t>
      </w:r>
      <w:proofErr w:type="spellStart"/>
      <w:r w:rsidRPr="005B4386">
        <w:rPr>
          <w:rFonts w:ascii="Arial" w:hAnsi="Arial" w:cs="Arial"/>
        </w:rPr>
        <w:t>Samal</w:t>
      </w:r>
      <w:proofErr w:type="spellEnd"/>
      <w:r w:rsidRPr="005B4386">
        <w:rPr>
          <w:rFonts w:ascii="Arial" w:hAnsi="Arial" w:cs="Arial"/>
        </w:rPr>
        <w:t xml:space="preserve"> SK, </w:t>
      </w:r>
      <w:proofErr w:type="spellStart"/>
      <w:r w:rsidRPr="005B4386">
        <w:rPr>
          <w:rFonts w:ascii="Arial" w:hAnsi="Arial" w:cs="Arial"/>
        </w:rPr>
        <w:t>Mohanty</w:t>
      </w:r>
      <w:proofErr w:type="spellEnd"/>
      <w:r w:rsidRPr="005B4386">
        <w:rPr>
          <w:rFonts w:ascii="Arial" w:hAnsi="Arial" w:cs="Arial"/>
        </w:rPr>
        <w:t xml:space="preserve"> S and </w:t>
      </w:r>
      <w:proofErr w:type="spellStart"/>
      <w:r w:rsidRPr="005B4386">
        <w:rPr>
          <w:rFonts w:ascii="Arial" w:hAnsi="Arial" w:cs="Arial"/>
        </w:rPr>
        <w:t>Nayak</w:t>
      </w:r>
      <w:proofErr w:type="spellEnd"/>
      <w:r w:rsidRPr="005B4386">
        <w:rPr>
          <w:rFonts w:ascii="Arial" w:hAnsi="Arial" w:cs="Arial"/>
        </w:rPr>
        <w:t xml:space="preserve"> SK,</w:t>
      </w:r>
      <w:r w:rsidRPr="005B4386">
        <w:rPr>
          <w:rFonts w:ascii="Arial" w:hAnsi="Arial" w:cs="Arial"/>
          <w:i/>
        </w:rPr>
        <w:t xml:space="preserve"> Polym </w:t>
      </w:r>
      <w:proofErr w:type="spellStart"/>
      <w:r w:rsidRPr="005B4386">
        <w:rPr>
          <w:rFonts w:ascii="Arial" w:hAnsi="Arial" w:cs="Arial"/>
          <w:i/>
        </w:rPr>
        <w:t>Int</w:t>
      </w:r>
      <w:proofErr w:type="spellEnd"/>
      <w:r w:rsidRPr="005B4386">
        <w:rPr>
          <w:rFonts w:ascii="Arial" w:hAnsi="Arial" w:cs="Arial"/>
        </w:rPr>
        <w:t xml:space="preserve"> </w:t>
      </w:r>
      <w:r w:rsidRPr="005B4386">
        <w:rPr>
          <w:rFonts w:ascii="Arial" w:hAnsi="Arial" w:cs="Arial"/>
          <w:b/>
        </w:rPr>
        <w:t>66</w:t>
      </w:r>
      <w:r w:rsidRPr="005B4386">
        <w:rPr>
          <w:rFonts w:ascii="Arial" w:hAnsi="Arial" w:cs="Arial"/>
        </w:rPr>
        <w:t>: 1349–1363 (2017).</w:t>
      </w:r>
    </w:p>
    <w:p w14:paraId="652BF595" w14:textId="77777777" w:rsidR="002C1830" w:rsidRPr="005B4386" w:rsidRDefault="002C1830" w:rsidP="002C1830">
      <w:pPr>
        <w:spacing w:line="480" w:lineRule="auto"/>
        <w:rPr>
          <w:rFonts w:ascii="Arial" w:hAnsi="Arial" w:cs="Arial"/>
        </w:rPr>
      </w:pPr>
      <w:r w:rsidRPr="005B4386">
        <w:rPr>
          <w:rFonts w:ascii="Arial" w:hAnsi="Arial" w:cs="Arial"/>
        </w:rPr>
        <w:t xml:space="preserve">39. </w:t>
      </w:r>
      <w:proofErr w:type="spellStart"/>
      <w:r w:rsidRPr="005B4386">
        <w:rPr>
          <w:rFonts w:ascii="Arial" w:hAnsi="Arial" w:cs="Arial"/>
        </w:rPr>
        <w:t>Goncalves</w:t>
      </w:r>
      <w:proofErr w:type="spellEnd"/>
      <w:r w:rsidRPr="005B4386">
        <w:rPr>
          <w:rFonts w:ascii="Arial" w:hAnsi="Arial" w:cs="Arial"/>
        </w:rPr>
        <w:t xml:space="preserve"> FAMM, Fonseca AC, </w:t>
      </w:r>
      <w:proofErr w:type="spellStart"/>
      <w:r w:rsidRPr="005B4386">
        <w:rPr>
          <w:rFonts w:ascii="Arial" w:hAnsi="Arial" w:cs="Arial"/>
        </w:rPr>
        <w:t>Domingos</w:t>
      </w:r>
      <w:proofErr w:type="spellEnd"/>
      <w:r w:rsidRPr="005B4386">
        <w:rPr>
          <w:rFonts w:ascii="Arial" w:hAnsi="Arial" w:cs="Arial"/>
        </w:rPr>
        <w:t xml:space="preserve"> M, Gloria A, Serra AC and Coelho JFJ, </w:t>
      </w:r>
      <w:r w:rsidRPr="005B4386">
        <w:rPr>
          <w:rFonts w:ascii="Arial" w:hAnsi="Arial" w:cs="Arial"/>
          <w:i/>
        </w:rPr>
        <w:t>Prog Polym Sci</w:t>
      </w:r>
      <w:r w:rsidRPr="005B4386">
        <w:rPr>
          <w:rFonts w:ascii="Arial" w:hAnsi="Arial" w:cs="Arial"/>
        </w:rPr>
        <w:t xml:space="preserve"> </w:t>
      </w:r>
      <w:r w:rsidRPr="005B4386">
        <w:rPr>
          <w:rFonts w:ascii="Arial" w:hAnsi="Arial" w:cs="Arial"/>
          <w:b/>
        </w:rPr>
        <w:t>68</w:t>
      </w:r>
      <w:r w:rsidRPr="005B4386">
        <w:rPr>
          <w:rFonts w:ascii="Arial" w:hAnsi="Arial" w:cs="Arial"/>
        </w:rPr>
        <w:t>: 1–34 (2017).</w:t>
      </w:r>
    </w:p>
    <w:p w14:paraId="6279326A" w14:textId="7A08CD00" w:rsidR="002C1830" w:rsidRPr="005B4386" w:rsidRDefault="002C1830" w:rsidP="002C1830">
      <w:pPr>
        <w:spacing w:line="480" w:lineRule="auto"/>
        <w:rPr>
          <w:rFonts w:ascii="Arial" w:hAnsi="Arial" w:cs="Arial"/>
        </w:rPr>
      </w:pPr>
      <w:r w:rsidRPr="005B4386">
        <w:rPr>
          <w:rFonts w:ascii="Arial" w:hAnsi="Arial" w:cs="Arial"/>
        </w:rPr>
        <w:t xml:space="preserve">40. Sakuma T, </w:t>
      </w:r>
      <w:proofErr w:type="spellStart"/>
      <w:r w:rsidRPr="005B4386">
        <w:rPr>
          <w:rFonts w:ascii="Arial" w:hAnsi="Arial" w:cs="Arial"/>
        </w:rPr>
        <w:t>Kumagai</w:t>
      </w:r>
      <w:proofErr w:type="spellEnd"/>
      <w:r w:rsidRPr="005B4386">
        <w:rPr>
          <w:rFonts w:ascii="Arial" w:hAnsi="Arial" w:cs="Arial"/>
        </w:rPr>
        <w:t xml:space="preserve"> A, </w:t>
      </w:r>
      <w:proofErr w:type="spellStart"/>
      <w:r w:rsidRPr="005B4386">
        <w:rPr>
          <w:rFonts w:ascii="Arial" w:hAnsi="Arial" w:cs="Arial"/>
        </w:rPr>
        <w:t>Teramoto</w:t>
      </w:r>
      <w:proofErr w:type="spellEnd"/>
      <w:r w:rsidRPr="005B4386">
        <w:rPr>
          <w:rFonts w:ascii="Arial" w:hAnsi="Arial" w:cs="Arial"/>
        </w:rPr>
        <w:t xml:space="preserve"> N and Shibata M, </w:t>
      </w:r>
      <w:r w:rsidRPr="005B4386">
        <w:rPr>
          <w:rFonts w:ascii="Arial" w:hAnsi="Arial" w:cs="Arial"/>
          <w:i/>
          <w:iCs/>
        </w:rPr>
        <w:t xml:space="preserve">J Appl Polym Sci </w:t>
      </w:r>
      <w:r w:rsidRPr="005B4386">
        <w:rPr>
          <w:rFonts w:ascii="Arial" w:hAnsi="Arial" w:cs="Arial"/>
          <w:b/>
          <w:bCs/>
        </w:rPr>
        <w:t>107</w:t>
      </w:r>
      <w:r w:rsidRPr="005B4386">
        <w:rPr>
          <w:rFonts w:ascii="Arial" w:hAnsi="Arial" w:cs="Arial"/>
        </w:rPr>
        <w:t>:2159–2164 (2008).</w:t>
      </w:r>
    </w:p>
    <w:p w14:paraId="5E8FEBD1" w14:textId="2C566A10" w:rsidR="002C1830" w:rsidRPr="005B4386" w:rsidRDefault="002C1830" w:rsidP="002C1830">
      <w:pPr>
        <w:spacing w:line="480" w:lineRule="auto"/>
        <w:rPr>
          <w:rFonts w:ascii="Arial" w:hAnsi="Arial" w:cs="Arial"/>
        </w:rPr>
      </w:pPr>
      <w:r w:rsidRPr="005B4386">
        <w:rPr>
          <w:rFonts w:ascii="Arial" w:hAnsi="Arial" w:cs="Arial"/>
        </w:rPr>
        <w:t>41. Dai J, Ma S, Wu Y, Han L, Zhang L, Zhu J and Liu X,</w:t>
      </w:r>
      <w:r w:rsidR="00F448F2" w:rsidRPr="005B4386">
        <w:rPr>
          <w:rFonts w:ascii="Arial" w:hAnsi="Arial" w:cs="Arial"/>
          <w:i/>
        </w:rPr>
        <w:t xml:space="preserve"> Green Chem</w:t>
      </w:r>
      <w:r w:rsidRPr="005B4386">
        <w:rPr>
          <w:rFonts w:ascii="Arial" w:hAnsi="Arial" w:cs="Arial"/>
        </w:rPr>
        <w:t xml:space="preserve"> </w:t>
      </w:r>
      <w:r w:rsidRPr="005B4386">
        <w:rPr>
          <w:rFonts w:ascii="Arial" w:hAnsi="Arial" w:cs="Arial"/>
          <w:b/>
        </w:rPr>
        <w:t>17</w:t>
      </w:r>
      <w:r w:rsidRPr="005B4386">
        <w:rPr>
          <w:rFonts w:ascii="Arial" w:hAnsi="Arial" w:cs="Arial"/>
        </w:rPr>
        <w:t>: 2383–2392 (2015).</w:t>
      </w:r>
    </w:p>
    <w:p w14:paraId="52568C90" w14:textId="1072CCBD" w:rsidR="002C1830" w:rsidRPr="005B4386" w:rsidRDefault="002C1830" w:rsidP="002C1830">
      <w:pPr>
        <w:spacing w:line="480" w:lineRule="auto"/>
        <w:rPr>
          <w:rFonts w:ascii="Arial" w:hAnsi="Arial" w:cs="Arial"/>
        </w:rPr>
      </w:pPr>
      <w:r w:rsidRPr="005B4386">
        <w:rPr>
          <w:rFonts w:ascii="Arial" w:hAnsi="Arial" w:cs="Arial"/>
        </w:rPr>
        <w:t xml:space="preserve">42. Dai J, Ma S, Liu X, Han L, Wu Y, Dai X and Zhu J, </w:t>
      </w:r>
      <w:r w:rsidR="00F448F2" w:rsidRPr="005B4386">
        <w:rPr>
          <w:rFonts w:ascii="Arial" w:hAnsi="Arial" w:cs="Arial"/>
          <w:i/>
        </w:rPr>
        <w:t>Prog Org Coat</w:t>
      </w:r>
      <w:r w:rsidRPr="005B4386">
        <w:rPr>
          <w:rFonts w:ascii="Arial" w:hAnsi="Arial" w:cs="Arial"/>
          <w:i/>
        </w:rPr>
        <w:t xml:space="preserve"> </w:t>
      </w:r>
      <w:r w:rsidRPr="005B4386">
        <w:rPr>
          <w:rFonts w:ascii="Arial" w:hAnsi="Arial" w:cs="Arial"/>
          <w:b/>
        </w:rPr>
        <w:t>78</w:t>
      </w:r>
      <w:r w:rsidRPr="005B4386">
        <w:rPr>
          <w:rFonts w:ascii="Arial" w:hAnsi="Arial" w:cs="Arial"/>
        </w:rPr>
        <w:t>: 49-54 (2015).</w:t>
      </w:r>
    </w:p>
    <w:p w14:paraId="5D5B4FC5" w14:textId="66722FB4" w:rsidR="002C1830" w:rsidRPr="005B4386" w:rsidRDefault="002C1830" w:rsidP="002C1830">
      <w:pPr>
        <w:spacing w:line="480" w:lineRule="auto"/>
        <w:rPr>
          <w:rFonts w:ascii="Arial" w:hAnsi="Arial" w:cs="Arial"/>
        </w:rPr>
      </w:pPr>
      <w:r w:rsidRPr="005B4386">
        <w:rPr>
          <w:rFonts w:ascii="Arial" w:hAnsi="Arial" w:cs="Arial"/>
        </w:rPr>
        <w:t xml:space="preserve">43. VV Panic, SI </w:t>
      </w:r>
      <w:proofErr w:type="spellStart"/>
      <w:r w:rsidRPr="005B4386">
        <w:rPr>
          <w:rFonts w:ascii="Arial" w:hAnsi="Arial" w:cs="Arial"/>
        </w:rPr>
        <w:t>Seslija</w:t>
      </w:r>
      <w:proofErr w:type="spellEnd"/>
      <w:r w:rsidRPr="005B4386">
        <w:rPr>
          <w:rFonts w:ascii="Arial" w:hAnsi="Arial" w:cs="Arial"/>
        </w:rPr>
        <w:t xml:space="preserve">, IG </w:t>
      </w:r>
      <w:proofErr w:type="spellStart"/>
      <w:r w:rsidRPr="005B4386">
        <w:rPr>
          <w:rFonts w:ascii="Arial" w:hAnsi="Arial" w:cs="Arial"/>
        </w:rPr>
        <w:t>Popovic</w:t>
      </w:r>
      <w:proofErr w:type="spellEnd"/>
      <w:r w:rsidRPr="005B4386">
        <w:rPr>
          <w:rFonts w:ascii="Arial" w:hAnsi="Arial" w:cs="Arial"/>
        </w:rPr>
        <w:t xml:space="preserve">, VD </w:t>
      </w:r>
      <w:proofErr w:type="spellStart"/>
      <w:r w:rsidRPr="005B4386">
        <w:rPr>
          <w:rFonts w:ascii="Arial" w:hAnsi="Arial" w:cs="Arial"/>
        </w:rPr>
        <w:t>Spasojevic</w:t>
      </w:r>
      <w:proofErr w:type="spellEnd"/>
      <w:r w:rsidRPr="005B4386">
        <w:rPr>
          <w:rFonts w:ascii="Arial" w:hAnsi="Arial" w:cs="Arial"/>
        </w:rPr>
        <w:t xml:space="preserve">, AR </w:t>
      </w:r>
      <w:proofErr w:type="spellStart"/>
      <w:r w:rsidRPr="005B4386">
        <w:rPr>
          <w:rFonts w:ascii="Arial" w:hAnsi="Arial" w:cs="Arial"/>
        </w:rPr>
        <w:t>Popovic</w:t>
      </w:r>
      <w:proofErr w:type="spellEnd"/>
      <w:r w:rsidRPr="005B4386">
        <w:rPr>
          <w:rFonts w:ascii="Arial" w:hAnsi="Arial" w:cs="Arial"/>
        </w:rPr>
        <w:t xml:space="preserve">, VB Nikolic and PM </w:t>
      </w:r>
      <w:proofErr w:type="spellStart"/>
      <w:r w:rsidRPr="005B4386">
        <w:rPr>
          <w:rFonts w:ascii="Arial" w:hAnsi="Arial" w:cs="Arial"/>
        </w:rPr>
        <w:t>Spasojevic</w:t>
      </w:r>
      <w:proofErr w:type="spellEnd"/>
      <w:r w:rsidRPr="005B4386">
        <w:rPr>
          <w:rFonts w:ascii="Arial" w:hAnsi="Arial" w:cs="Arial"/>
        </w:rPr>
        <w:t xml:space="preserve">, </w:t>
      </w:r>
      <w:proofErr w:type="spellStart"/>
      <w:r w:rsidRPr="005B4386">
        <w:rPr>
          <w:rFonts w:ascii="Arial" w:hAnsi="Arial" w:cs="Arial"/>
          <w:i/>
        </w:rPr>
        <w:t>Biomacromolecules</w:t>
      </w:r>
      <w:proofErr w:type="spellEnd"/>
      <w:r w:rsidRPr="005B4386">
        <w:rPr>
          <w:rFonts w:ascii="Arial" w:hAnsi="Arial" w:cs="Arial"/>
        </w:rPr>
        <w:t xml:space="preserve"> </w:t>
      </w:r>
      <w:r w:rsidR="00DC3E98" w:rsidRPr="005B4386">
        <w:rPr>
          <w:rFonts w:ascii="Arial" w:hAnsi="Arial" w:cs="Arial"/>
          <w:b/>
        </w:rPr>
        <w:t>18</w:t>
      </w:r>
      <w:r w:rsidR="00DC3E98" w:rsidRPr="005B4386">
        <w:rPr>
          <w:rFonts w:ascii="Arial" w:hAnsi="Arial" w:cs="Arial"/>
        </w:rPr>
        <w:t>: 3881-3891 (2017).</w:t>
      </w:r>
    </w:p>
    <w:p w14:paraId="13102225" w14:textId="4C962F27" w:rsidR="002C1830" w:rsidRPr="005B4386" w:rsidRDefault="002C1830" w:rsidP="002C1830">
      <w:pPr>
        <w:spacing w:line="480" w:lineRule="auto"/>
        <w:rPr>
          <w:rFonts w:ascii="Arial" w:hAnsi="Arial" w:cs="Arial"/>
        </w:rPr>
      </w:pPr>
      <w:r w:rsidRPr="005B4386">
        <w:rPr>
          <w:rFonts w:ascii="Arial" w:hAnsi="Arial" w:cs="Arial"/>
        </w:rPr>
        <w:t xml:space="preserve">44. Fonseca AC, Lopes IM, Coelho JFJ and Serra AC, </w:t>
      </w:r>
      <w:r w:rsidR="00F448F2" w:rsidRPr="005B4386">
        <w:rPr>
          <w:rFonts w:ascii="Arial" w:hAnsi="Arial" w:cs="Arial"/>
          <w:i/>
        </w:rPr>
        <w:t xml:space="preserve">React </w:t>
      </w:r>
      <w:proofErr w:type="spellStart"/>
      <w:r w:rsidR="00F448F2" w:rsidRPr="005B4386">
        <w:rPr>
          <w:rFonts w:ascii="Arial" w:hAnsi="Arial" w:cs="Arial"/>
          <w:i/>
        </w:rPr>
        <w:t>Funct</w:t>
      </w:r>
      <w:proofErr w:type="spellEnd"/>
      <w:r w:rsidR="00F448F2" w:rsidRPr="005B4386">
        <w:rPr>
          <w:rFonts w:ascii="Arial" w:hAnsi="Arial" w:cs="Arial"/>
          <w:i/>
        </w:rPr>
        <w:t xml:space="preserve"> Polym</w:t>
      </w:r>
      <w:r w:rsidRPr="005B4386">
        <w:rPr>
          <w:rFonts w:ascii="Arial" w:hAnsi="Arial" w:cs="Arial"/>
        </w:rPr>
        <w:t xml:space="preserve"> 97: 1–11 (2015).</w:t>
      </w:r>
    </w:p>
    <w:p w14:paraId="6CFA964B" w14:textId="0A9AA364" w:rsidR="002C1830" w:rsidRPr="005B4386" w:rsidRDefault="002C1830" w:rsidP="002C1830">
      <w:pPr>
        <w:spacing w:line="480" w:lineRule="auto"/>
        <w:rPr>
          <w:rFonts w:ascii="Arial" w:hAnsi="Arial" w:cs="Arial"/>
        </w:rPr>
      </w:pPr>
      <w:r w:rsidRPr="005B4386">
        <w:rPr>
          <w:rFonts w:ascii="Arial" w:hAnsi="Arial" w:cs="Arial"/>
        </w:rPr>
        <w:t xml:space="preserve">45. </w:t>
      </w:r>
      <w:proofErr w:type="spellStart"/>
      <w:r w:rsidRPr="005B4386">
        <w:rPr>
          <w:rFonts w:ascii="Arial" w:hAnsi="Arial" w:cs="Arial"/>
        </w:rPr>
        <w:t>Brannstrom</w:t>
      </w:r>
      <w:proofErr w:type="spellEnd"/>
      <w:r w:rsidRPr="005B4386">
        <w:rPr>
          <w:rFonts w:ascii="Arial" w:hAnsi="Arial" w:cs="Arial"/>
        </w:rPr>
        <w:t xml:space="preserve"> S, </w:t>
      </w:r>
      <w:proofErr w:type="spellStart"/>
      <w:r w:rsidRPr="005B4386">
        <w:rPr>
          <w:rFonts w:ascii="Arial" w:hAnsi="Arial" w:cs="Arial"/>
        </w:rPr>
        <w:t>Malmstrom</w:t>
      </w:r>
      <w:proofErr w:type="spellEnd"/>
      <w:r w:rsidRPr="005B4386">
        <w:rPr>
          <w:rFonts w:ascii="Arial" w:hAnsi="Arial" w:cs="Arial"/>
        </w:rPr>
        <w:t xml:space="preserve"> E and Johansson M, </w:t>
      </w:r>
      <w:r w:rsidR="00F448F2" w:rsidRPr="005B4386">
        <w:rPr>
          <w:rFonts w:ascii="Arial" w:hAnsi="Arial" w:cs="Arial"/>
          <w:i/>
        </w:rPr>
        <w:t>J Coat Technol Res</w:t>
      </w:r>
      <w:r w:rsidRPr="005B4386">
        <w:rPr>
          <w:rFonts w:ascii="Arial" w:hAnsi="Arial" w:cs="Arial"/>
        </w:rPr>
        <w:t xml:space="preserve"> </w:t>
      </w:r>
      <w:r w:rsidRPr="005B4386">
        <w:rPr>
          <w:rFonts w:ascii="Arial" w:hAnsi="Arial" w:cs="Arial"/>
          <w:b/>
        </w:rPr>
        <w:t>14</w:t>
      </w:r>
      <w:r w:rsidRPr="005B4386">
        <w:rPr>
          <w:rFonts w:ascii="Arial" w:hAnsi="Arial" w:cs="Arial"/>
        </w:rPr>
        <w:t>: 851–861 (2017).</w:t>
      </w:r>
    </w:p>
    <w:p w14:paraId="6464A591" w14:textId="77777777" w:rsidR="002C1830" w:rsidRPr="005B4386" w:rsidRDefault="002C1830" w:rsidP="002C1830">
      <w:pPr>
        <w:spacing w:line="480" w:lineRule="auto"/>
        <w:rPr>
          <w:rFonts w:ascii="Arial" w:hAnsi="Arial" w:cs="Arial"/>
        </w:rPr>
      </w:pPr>
      <w:r w:rsidRPr="005B4386">
        <w:rPr>
          <w:rFonts w:ascii="Arial" w:hAnsi="Arial" w:cs="Arial"/>
        </w:rPr>
        <w:t xml:space="preserve">46. </w:t>
      </w:r>
      <w:proofErr w:type="spellStart"/>
      <w:r w:rsidRPr="005B4386">
        <w:rPr>
          <w:rFonts w:ascii="Arial" w:hAnsi="Arial" w:cs="Arial"/>
        </w:rPr>
        <w:t>Goerz</w:t>
      </w:r>
      <w:proofErr w:type="spellEnd"/>
      <w:r w:rsidRPr="005B4386">
        <w:rPr>
          <w:rFonts w:ascii="Arial" w:hAnsi="Arial" w:cs="Arial"/>
        </w:rPr>
        <w:t xml:space="preserve"> O and Ritter H, </w:t>
      </w:r>
      <w:r w:rsidRPr="005B4386">
        <w:rPr>
          <w:rFonts w:ascii="Arial" w:hAnsi="Arial" w:cs="Arial"/>
          <w:i/>
        </w:rPr>
        <w:t>Polym Int</w:t>
      </w:r>
      <w:r w:rsidRPr="005B4386">
        <w:rPr>
          <w:rFonts w:ascii="Arial" w:hAnsi="Arial" w:cs="Arial"/>
        </w:rPr>
        <w:t xml:space="preserve">, </w:t>
      </w:r>
      <w:r w:rsidRPr="005B4386">
        <w:rPr>
          <w:rFonts w:ascii="Arial" w:hAnsi="Arial" w:cs="Arial"/>
          <w:b/>
        </w:rPr>
        <w:t>62</w:t>
      </w:r>
      <w:r w:rsidRPr="005B4386">
        <w:rPr>
          <w:rFonts w:ascii="Arial" w:hAnsi="Arial" w:cs="Arial"/>
        </w:rPr>
        <w:t>: 709–712 (2013).</w:t>
      </w:r>
    </w:p>
    <w:p w14:paraId="0430A24B" w14:textId="03B420B0" w:rsidR="002C1830" w:rsidRPr="005B4386" w:rsidRDefault="002C1830" w:rsidP="002C1830">
      <w:pPr>
        <w:spacing w:line="480" w:lineRule="auto"/>
        <w:rPr>
          <w:rFonts w:ascii="Arial" w:hAnsi="Arial" w:cs="Arial"/>
        </w:rPr>
      </w:pPr>
      <w:r w:rsidRPr="005B4386">
        <w:rPr>
          <w:rFonts w:ascii="Arial" w:hAnsi="Arial" w:cs="Arial"/>
        </w:rPr>
        <w:t xml:space="preserve">47. Sadler JM, </w:t>
      </w:r>
      <w:proofErr w:type="spellStart"/>
      <w:r w:rsidRPr="005B4386">
        <w:rPr>
          <w:rFonts w:ascii="Arial" w:hAnsi="Arial" w:cs="Arial"/>
        </w:rPr>
        <w:t>Toulan</w:t>
      </w:r>
      <w:proofErr w:type="spellEnd"/>
      <w:r w:rsidRPr="005B4386">
        <w:rPr>
          <w:rFonts w:ascii="Arial" w:hAnsi="Arial" w:cs="Arial"/>
        </w:rPr>
        <w:t xml:space="preserve"> FR, Nguyen A-PT, </w:t>
      </w:r>
      <w:proofErr w:type="spellStart"/>
      <w:r w:rsidRPr="005B4386">
        <w:rPr>
          <w:rFonts w:ascii="Arial" w:hAnsi="Arial" w:cs="Arial"/>
        </w:rPr>
        <w:t>Kayea</w:t>
      </w:r>
      <w:proofErr w:type="spellEnd"/>
      <w:r w:rsidRPr="005B4386">
        <w:rPr>
          <w:rFonts w:ascii="Arial" w:hAnsi="Arial" w:cs="Arial"/>
        </w:rPr>
        <w:t xml:space="preserve"> III RV, </w:t>
      </w:r>
      <w:proofErr w:type="spellStart"/>
      <w:r w:rsidRPr="005B4386">
        <w:rPr>
          <w:rFonts w:ascii="Arial" w:hAnsi="Arial" w:cs="Arial"/>
        </w:rPr>
        <w:t>Ziaee</w:t>
      </w:r>
      <w:proofErr w:type="spellEnd"/>
      <w:r w:rsidRPr="005B4386">
        <w:rPr>
          <w:rFonts w:ascii="Arial" w:hAnsi="Arial" w:cs="Arial"/>
        </w:rPr>
        <w:t xml:space="preserve"> S, </w:t>
      </w:r>
      <w:proofErr w:type="spellStart"/>
      <w:r w:rsidRPr="005B4386">
        <w:rPr>
          <w:rFonts w:ascii="Arial" w:hAnsi="Arial" w:cs="Arial"/>
        </w:rPr>
        <w:t>Palmese</w:t>
      </w:r>
      <w:proofErr w:type="spellEnd"/>
      <w:r w:rsidRPr="005B4386">
        <w:rPr>
          <w:rFonts w:ascii="Arial" w:hAnsi="Arial" w:cs="Arial"/>
        </w:rPr>
        <w:t xml:space="preserve"> GR and La Scala JJ,</w:t>
      </w:r>
      <w:r w:rsidR="00F448F2" w:rsidRPr="005B4386">
        <w:rPr>
          <w:rFonts w:ascii="Arial" w:hAnsi="Arial" w:cs="Arial"/>
          <w:i/>
        </w:rPr>
        <w:t xml:space="preserve"> </w:t>
      </w:r>
      <w:proofErr w:type="spellStart"/>
      <w:r w:rsidR="00F448F2" w:rsidRPr="005B4386">
        <w:rPr>
          <w:rFonts w:ascii="Arial" w:hAnsi="Arial" w:cs="Arial"/>
          <w:i/>
        </w:rPr>
        <w:t>Carbohydr</w:t>
      </w:r>
      <w:proofErr w:type="spellEnd"/>
      <w:r w:rsidR="00F448F2" w:rsidRPr="005B4386">
        <w:rPr>
          <w:rFonts w:ascii="Arial" w:hAnsi="Arial" w:cs="Arial"/>
          <w:i/>
        </w:rPr>
        <w:t xml:space="preserve"> Polym</w:t>
      </w:r>
      <w:r w:rsidRPr="005B4386">
        <w:rPr>
          <w:rFonts w:ascii="Arial" w:hAnsi="Arial" w:cs="Arial"/>
          <w:i/>
        </w:rPr>
        <w:t xml:space="preserve"> </w:t>
      </w:r>
      <w:r w:rsidRPr="005B4386">
        <w:rPr>
          <w:rFonts w:ascii="Arial" w:hAnsi="Arial" w:cs="Arial"/>
          <w:b/>
        </w:rPr>
        <w:t>100</w:t>
      </w:r>
      <w:r w:rsidRPr="005B4386">
        <w:rPr>
          <w:rFonts w:ascii="Arial" w:hAnsi="Arial" w:cs="Arial"/>
        </w:rPr>
        <w:t>: 97–106 (2014).</w:t>
      </w:r>
    </w:p>
    <w:p w14:paraId="58CEB8F6" w14:textId="69C63820" w:rsidR="002C1830" w:rsidRPr="005B4386" w:rsidRDefault="002C1830" w:rsidP="002C1830">
      <w:pPr>
        <w:spacing w:line="480" w:lineRule="auto"/>
        <w:rPr>
          <w:rFonts w:ascii="Arial" w:hAnsi="Arial" w:cs="Arial"/>
        </w:rPr>
      </w:pPr>
      <w:r w:rsidRPr="005B4386">
        <w:rPr>
          <w:rFonts w:ascii="Arial" w:hAnsi="Arial" w:cs="Arial"/>
        </w:rPr>
        <w:lastRenderedPageBreak/>
        <w:t xml:space="preserve">48. </w:t>
      </w:r>
      <w:proofErr w:type="spellStart"/>
      <w:r w:rsidRPr="005B4386">
        <w:rPr>
          <w:rFonts w:ascii="Arial" w:hAnsi="Arial" w:cs="Arial"/>
        </w:rPr>
        <w:t>Jasinska</w:t>
      </w:r>
      <w:proofErr w:type="spellEnd"/>
      <w:r w:rsidRPr="005B4386">
        <w:rPr>
          <w:rFonts w:ascii="Arial" w:hAnsi="Arial" w:cs="Arial"/>
        </w:rPr>
        <w:t xml:space="preserve"> L and </w:t>
      </w:r>
      <w:proofErr w:type="spellStart"/>
      <w:r w:rsidRPr="005B4386">
        <w:rPr>
          <w:rFonts w:ascii="Arial" w:hAnsi="Arial" w:cs="Arial"/>
        </w:rPr>
        <w:t>Koning</w:t>
      </w:r>
      <w:proofErr w:type="spellEnd"/>
      <w:r w:rsidRPr="005B4386">
        <w:rPr>
          <w:rFonts w:ascii="Arial" w:hAnsi="Arial" w:cs="Arial"/>
        </w:rPr>
        <w:t xml:space="preserve"> CE, </w:t>
      </w:r>
      <w:r w:rsidR="00F448F2" w:rsidRPr="005B4386">
        <w:rPr>
          <w:rFonts w:ascii="Arial" w:hAnsi="Arial" w:cs="Arial"/>
          <w:i/>
        </w:rPr>
        <w:t>J Polym Sci, Part A: Polym Chem</w:t>
      </w:r>
      <w:r w:rsidRPr="005B4386">
        <w:rPr>
          <w:rFonts w:ascii="Arial" w:hAnsi="Arial" w:cs="Arial"/>
        </w:rPr>
        <w:t xml:space="preserve"> </w:t>
      </w:r>
      <w:r w:rsidRPr="005B4386">
        <w:rPr>
          <w:rFonts w:ascii="Arial" w:hAnsi="Arial" w:cs="Arial"/>
          <w:b/>
        </w:rPr>
        <w:t>48</w:t>
      </w:r>
      <w:r w:rsidRPr="005B4386">
        <w:rPr>
          <w:rFonts w:ascii="Arial" w:hAnsi="Arial" w:cs="Arial"/>
        </w:rPr>
        <w:t>: 2885–2895 (2010).</w:t>
      </w:r>
    </w:p>
    <w:p w14:paraId="0D9AAB88" w14:textId="07A31B9C" w:rsidR="002C1830" w:rsidRPr="005B4386" w:rsidRDefault="002C1830" w:rsidP="002C1830">
      <w:pPr>
        <w:spacing w:line="480" w:lineRule="auto"/>
        <w:rPr>
          <w:rFonts w:ascii="Arial" w:hAnsi="Arial" w:cs="Arial"/>
        </w:rPr>
      </w:pPr>
      <w:r w:rsidRPr="005B4386">
        <w:rPr>
          <w:rFonts w:ascii="Arial" w:hAnsi="Arial" w:cs="Arial"/>
        </w:rPr>
        <w:t>49. Sousa AF, Fonseca AC, Serra AC, Freire CSR, Silvestre AJD and Coelho JFJ,</w:t>
      </w:r>
      <w:r w:rsidR="00F448F2" w:rsidRPr="005B4386">
        <w:rPr>
          <w:rFonts w:ascii="Arial" w:hAnsi="Arial" w:cs="Arial"/>
          <w:i/>
        </w:rPr>
        <w:t xml:space="preserve"> Polym Chem</w:t>
      </w:r>
      <w:r w:rsidRPr="005B4386">
        <w:rPr>
          <w:rFonts w:ascii="Arial" w:hAnsi="Arial" w:cs="Arial"/>
        </w:rPr>
        <w:t xml:space="preserve"> </w:t>
      </w:r>
      <w:r w:rsidRPr="005B4386">
        <w:rPr>
          <w:rFonts w:ascii="Arial" w:hAnsi="Arial" w:cs="Arial"/>
          <w:b/>
        </w:rPr>
        <w:t>7</w:t>
      </w:r>
      <w:r w:rsidRPr="005B4386">
        <w:rPr>
          <w:rFonts w:ascii="Arial" w:hAnsi="Arial" w:cs="Arial"/>
        </w:rPr>
        <w:t>: 1049-1058 (2016).</w:t>
      </w:r>
    </w:p>
    <w:p w14:paraId="01B3450B" w14:textId="741A9752" w:rsidR="002C1830" w:rsidRPr="005B4386" w:rsidRDefault="002C1830" w:rsidP="002C1830">
      <w:pPr>
        <w:spacing w:line="480" w:lineRule="auto"/>
        <w:rPr>
          <w:rFonts w:ascii="Arial" w:hAnsi="Arial" w:cs="Arial"/>
        </w:rPr>
      </w:pPr>
      <w:r w:rsidRPr="005B4386">
        <w:rPr>
          <w:rFonts w:ascii="Arial" w:hAnsi="Arial" w:cs="Arial"/>
        </w:rPr>
        <w:t xml:space="preserve">50. </w:t>
      </w:r>
      <w:proofErr w:type="spellStart"/>
      <w:r w:rsidRPr="005B4386">
        <w:rPr>
          <w:rFonts w:ascii="Arial" w:hAnsi="Arial" w:cs="Arial"/>
        </w:rPr>
        <w:t>Rorrer</w:t>
      </w:r>
      <w:proofErr w:type="spellEnd"/>
      <w:r w:rsidRPr="005B4386">
        <w:rPr>
          <w:rFonts w:ascii="Arial" w:hAnsi="Arial" w:cs="Arial"/>
        </w:rPr>
        <w:t xml:space="preserve"> NA, Dorgan JR, </w:t>
      </w:r>
      <w:proofErr w:type="spellStart"/>
      <w:r w:rsidRPr="005B4386">
        <w:rPr>
          <w:rFonts w:ascii="Arial" w:hAnsi="Arial" w:cs="Arial"/>
        </w:rPr>
        <w:t>Vardon</w:t>
      </w:r>
      <w:proofErr w:type="spellEnd"/>
      <w:r w:rsidRPr="005B4386">
        <w:rPr>
          <w:rFonts w:ascii="Arial" w:hAnsi="Arial" w:cs="Arial"/>
        </w:rPr>
        <w:t xml:space="preserve"> DR, Martinez CR, Yang Y and Beckham GT, </w:t>
      </w:r>
      <w:r w:rsidR="00F448F2" w:rsidRPr="005B4386">
        <w:rPr>
          <w:rFonts w:ascii="Arial" w:hAnsi="Arial" w:cs="Arial"/>
          <w:i/>
        </w:rPr>
        <w:t>ACS Sustainable Chem Eng</w:t>
      </w:r>
      <w:r w:rsidRPr="005B4386">
        <w:rPr>
          <w:rFonts w:ascii="Arial" w:hAnsi="Arial" w:cs="Arial"/>
        </w:rPr>
        <w:t xml:space="preserve"> </w:t>
      </w:r>
      <w:r w:rsidRPr="005B4386">
        <w:rPr>
          <w:rFonts w:ascii="Arial" w:hAnsi="Arial" w:cs="Arial"/>
          <w:b/>
        </w:rPr>
        <w:t>4</w:t>
      </w:r>
      <w:r w:rsidRPr="005B4386">
        <w:rPr>
          <w:rFonts w:ascii="Arial" w:hAnsi="Arial" w:cs="Arial"/>
        </w:rPr>
        <w:t>: 6867−6876 (2016).</w:t>
      </w:r>
    </w:p>
    <w:p w14:paraId="556C7928" w14:textId="2760385A" w:rsidR="002C1830" w:rsidRPr="005B4386" w:rsidRDefault="002C1830" w:rsidP="002C1830">
      <w:pPr>
        <w:spacing w:line="480" w:lineRule="auto"/>
        <w:rPr>
          <w:rFonts w:ascii="Arial" w:hAnsi="Arial" w:cs="Arial"/>
        </w:rPr>
      </w:pPr>
      <w:r w:rsidRPr="005B4386">
        <w:rPr>
          <w:rFonts w:ascii="Arial" w:hAnsi="Arial" w:cs="Arial"/>
        </w:rPr>
        <w:t xml:space="preserve">51. </w:t>
      </w:r>
      <w:proofErr w:type="spellStart"/>
      <w:r w:rsidRPr="005B4386">
        <w:rPr>
          <w:rFonts w:ascii="Arial" w:hAnsi="Arial" w:cs="Arial"/>
        </w:rPr>
        <w:t>Thomsett</w:t>
      </w:r>
      <w:proofErr w:type="spellEnd"/>
      <w:r w:rsidRPr="005B4386">
        <w:rPr>
          <w:rFonts w:ascii="Arial" w:hAnsi="Arial" w:cs="Arial"/>
        </w:rPr>
        <w:t xml:space="preserve"> MR, </w:t>
      </w:r>
      <w:proofErr w:type="spellStart"/>
      <w:r w:rsidRPr="005B4386">
        <w:rPr>
          <w:rFonts w:ascii="Arial" w:hAnsi="Arial" w:cs="Arial"/>
        </w:rPr>
        <w:t>Storr</w:t>
      </w:r>
      <w:proofErr w:type="spellEnd"/>
      <w:r w:rsidRPr="005B4386">
        <w:rPr>
          <w:rFonts w:ascii="Arial" w:hAnsi="Arial" w:cs="Arial"/>
        </w:rPr>
        <w:t xml:space="preserve"> TE, Monaghan OR, Stockman RA and Howdle SM, </w:t>
      </w:r>
      <w:r w:rsidR="00F448F2" w:rsidRPr="005B4386">
        <w:rPr>
          <w:rFonts w:ascii="Arial" w:hAnsi="Arial" w:cs="Arial"/>
          <w:i/>
        </w:rPr>
        <w:t>Green Mater</w:t>
      </w:r>
      <w:r w:rsidRPr="005B4386">
        <w:rPr>
          <w:rFonts w:ascii="Arial" w:hAnsi="Arial" w:cs="Arial"/>
        </w:rPr>
        <w:t xml:space="preserve"> </w:t>
      </w:r>
      <w:r w:rsidRPr="005B4386">
        <w:rPr>
          <w:rFonts w:ascii="Arial" w:hAnsi="Arial" w:cs="Arial"/>
          <w:b/>
        </w:rPr>
        <w:t>4</w:t>
      </w:r>
      <w:r w:rsidRPr="005B4386">
        <w:rPr>
          <w:rFonts w:ascii="Arial" w:hAnsi="Arial" w:cs="Arial"/>
        </w:rPr>
        <w:t>: 115–134 (2016).</w:t>
      </w:r>
    </w:p>
    <w:p w14:paraId="3D70DC49" w14:textId="34F42FC8" w:rsidR="002C1830" w:rsidRPr="005B4386" w:rsidRDefault="002C1830" w:rsidP="002C1830">
      <w:pPr>
        <w:spacing w:line="480" w:lineRule="auto"/>
        <w:rPr>
          <w:rFonts w:ascii="Arial" w:hAnsi="Arial" w:cs="Arial"/>
        </w:rPr>
      </w:pPr>
      <w:r w:rsidRPr="005B4386">
        <w:rPr>
          <w:rFonts w:ascii="Arial" w:hAnsi="Arial" w:cs="Arial"/>
        </w:rPr>
        <w:t xml:space="preserve">52. Li C, Johansson M, </w:t>
      </w:r>
      <w:proofErr w:type="spellStart"/>
      <w:r w:rsidRPr="005B4386">
        <w:rPr>
          <w:rFonts w:ascii="Arial" w:hAnsi="Arial" w:cs="Arial"/>
        </w:rPr>
        <w:t>Sablong</w:t>
      </w:r>
      <w:proofErr w:type="spellEnd"/>
      <w:r w:rsidRPr="005B4386">
        <w:rPr>
          <w:rFonts w:ascii="Arial" w:hAnsi="Arial" w:cs="Arial"/>
        </w:rPr>
        <w:t xml:space="preserve"> RJ and </w:t>
      </w:r>
      <w:proofErr w:type="spellStart"/>
      <w:r w:rsidRPr="005B4386">
        <w:rPr>
          <w:rFonts w:ascii="Arial" w:hAnsi="Arial" w:cs="Arial"/>
        </w:rPr>
        <w:t>Koning</w:t>
      </w:r>
      <w:proofErr w:type="spellEnd"/>
      <w:r w:rsidRPr="005B4386">
        <w:rPr>
          <w:rFonts w:ascii="Arial" w:hAnsi="Arial" w:cs="Arial"/>
        </w:rPr>
        <w:t xml:space="preserve"> CE, </w:t>
      </w:r>
      <w:proofErr w:type="spellStart"/>
      <w:r w:rsidR="00F448F2" w:rsidRPr="005B4386">
        <w:rPr>
          <w:rFonts w:ascii="Arial" w:hAnsi="Arial" w:cs="Arial"/>
          <w:i/>
        </w:rPr>
        <w:t>Eur</w:t>
      </w:r>
      <w:proofErr w:type="spellEnd"/>
      <w:r w:rsidR="00F448F2" w:rsidRPr="005B4386">
        <w:rPr>
          <w:rFonts w:ascii="Arial" w:hAnsi="Arial" w:cs="Arial"/>
          <w:i/>
        </w:rPr>
        <w:t xml:space="preserve"> Polym J</w:t>
      </w:r>
      <w:r w:rsidRPr="005B4386">
        <w:rPr>
          <w:rFonts w:ascii="Arial" w:hAnsi="Arial" w:cs="Arial"/>
          <w:i/>
        </w:rPr>
        <w:t xml:space="preserve"> </w:t>
      </w:r>
      <w:r w:rsidRPr="005B4386">
        <w:rPr>
          <w:rFonts w:ascii="Arial" w:hAnsi="Arial" w:cs="Arial"/>
          <w:b/>
        </w:rPr>
        <w:t>96</w:t>
      </w:r>
      <w:r w:rsidRPr="005B4386">
        <w:rPr>
          <w:rFonts w:ascii="Arial" w:hAnsi="Arial" w:cs="Arial"/>
        </w:rPr>
        <w:t>: 337–349 (2017).</w:t>
      </w:r>
    </w:p>
    <w:p w14:paraId="020D61B7" w14:textId="0F0F60AE" w:rsidR="00900760" w:rsidRPr="005B4386" w:rsidRDefault="00900760" w:rsidP="002C1830">
      <w:pPr>
        <w:spacing w:line="480" w:lineRule="auto"/>
        <w:rPr>
          <w:rFonts w:ascii="Arial" w:hAnsi="Arial" w:cs="Arial"/>
        </w:rPr>
      </w:pPr>
      <w:r w:rsidRPr="005B4386">
        <w:rPr>
          <w:rFonts w:ascii="Arial" w:hAnsi="Arial" w:cs="Arial"/>
        </w:rPr>
        <w:t xml:space="preserve">53. Robert T and </w:t>
      </w:r>
      <w:proofErr w:type="spellStart"/>
      <w:r w:rsidRPr="005B4386">
        <w:rPr>
          <w:rFonts w:ascii="Arial" w:hAnsi="Arial" w:cs="Arial"/>
        </w:rPr>
        <w:t>Friebel</w:t>
      </w:r>
      <w:proofErr w:type="spellEnd"/>
      <w:r w:rsidRPr="005B4386">
        <w:rPr>
          <w:rFonts w:ascii="Arial" w:hAnsi="Arial" w:cs="Arial"/>
        </w:rPr>
        <w:t xml:space="preserve"> S, </w:t>
      </w:r>
      <w:r w:rsidRPr="005B4386">
        <w:rPr>
          <w:rFonts w:ascii="Arial" w:hAnsi="Arial" w:cs="Arial"/>
          <w:i/>
        </w:rPr>
        <w:t>Green Chem.</w:t>
      </w:r>
      <w:r w:rsidRPr="005B4386">
        <w:rPr>
          <w:rFonts w:ascii="Arial" w:hAnsi="Arial" w:cs="Arial"/>
        </w:rPr>
        <w:t xml:space="preserve"> </w:t>
      </w:r>
      <w:r w:rsidRPr="005B4386">
        <w:rPr>
          <w:rFonts w:ascii="Arial" w:hAnsi="Arial" w:cs="Arial"/>
          <w:b/>
        </w:rPr>
        <w:t>18</w:t>
      </w:r>
      <w:r w:rsidRPr="005B4386">
        <w:rPr>
          <w:rFonts w:ascii="Arial" w:hAnsi="Arial" w:cs="Arial"/>
        </w:rPr>
        <w:t>, 2922-2934 (2016).</w:t>
      </w:r>
    </w:p>
    <w:p w14:paraId="2DBFA474" w14:textId="3B9578F7" w:rsidR="002C1830" w:rsidRPr="005B4386" w:rsidRDefault="00900760" w:rsidP="002C1830">
      <w:pPr>
        <w:spacing w:line="480" w:lineRule="auto"/>
        <w:rPr>
          <w:rFonts w:ascii="Arial" w:hAnsi="Arial" w:cs="Arial"/>
        </w:rPr>
      </w:pPr>
      <w:r w:rsidRPr="005B4386">
        <w:rPr>
          <w:rFonts w:ascii="Arial" w:hAnsi="Arial" w:cs="Arial"/>
        </w:rPr>
        <w:t>54</w:t>
      </w:r>
      <w:r w:rsidR="002C1830" w:rsidRPr="005B4386">
        <w:rPr>
          <w:rFonts w:ascii="Arial" w:hAnsi="Arial" w:cs="Arial"/>
        </w:rPr>
        <w:t xml:space="preserve">. </w:t>
      </w:r>
      <w:proofErr w:type="spellStart"/>
      <w:r w:rsidR="002C1830" w:rsidRPr="005B4386">
        <w:rPr>
          <w:rFonts w:ascii="Arial" w:hAnsi="Arial" w:cs="Arial"/>
        </w:rPr>
        <w:t>Lv</w:t>
      </w:r>
      <w:proofErr w:type="spellEnd"/>
      <w:r w:rsidR="002C1830" w:rsidRPr="005B4386">
        <w:rPr>
          <w:rFonts w:ascii="Arial" w:hAnsi="Arial" w:cs="Arial"/>
        </w:rPr>
        <w:t xml:space="preserve"> A, Li Z-L, Du F-S and Li Z-C, </w:t>
      </w:r>
      <w:r w:rsidR="002C1830" w:rsidRPr="005B4386">
        <w:rPr>
          <w:rFonts w:ascii="Arial" w:hAnsi="Arial" w:cs="Arial"/>
          <w:i/>
        </w:rPr>
        <w:t>Macromolecules</w:t>
      </w:r>
      <w:r w:rsidR="002C1830" w:rsidRPr="005B4386">
        <w:rPr>
          <w:rFonts w:ascii="Arial" w:hAnsi="Arial" w:cs="Arial"/>
        </w:rPr>
        <w:t xml:space="preserve"> </w:t>
      </w:r>
      <w:r w:rsidR="002C1830" w:rsidRPr="005B4386">
        <w:rPr>
          <w:rFonts w:ascii="Arial" w:hAnsi="Arial" w:cs="Arial"/>
          <w:b/>
        </w:rPr>
        <w:t>47</w:t>
      </w:r>
      <w:r w:rsidR="002C1830" w:rsidRPr="005B4386">
        <w:rPr>
          <w:rFonts w:ascii="Arial" w:hAnsi="Arial" w:cs="Arial"/>
        </w:rPr>
        <w:t>: 7707-7716 (2014).</w:t>
      </w:r>
    </w:p>
    <w:p w14:paraId="2C14B801" w14:textId="7A11A1F8" w:rsidR="002C1830" w:rsidRPr="005B4386" w:rsidRDefault="00900760" w:rsidP="002C1830">
      <w:pPr>
        <w:spacing w:line="480" w:lineRule="auto"/>
        <w:rPr>
          <w:rFonts w:ascii="Arial" w:hAnsi="Arial" w:cs="Arial"/>
        </w:rPr>
      </w:pPr>
      <w:r w:rsidRPr="005B4386">
        <w:rPr>
          <w:rFonts w:ascii="Arial" w:hAnsi="Arial" w:cs="Arial"/>
        </w:rPr>
        <w:t>55</w:t>
      </w:r>
      <w:r w:rsidR="002C1830" w:rsidRPr="005B4386">
        <w:rPr>
          <w:rFonts w:ascii="Arial" w:hAnsi="Arial" w:cs="Arial"/>
        </w:rPr>
        <w:t xml:space="preserve">. </w:t>
      </w:r>
      <w:proofErr w:type="spellStart"/>
      <w:r w:rsidR="002C1830" w:rsidRPr="005B4386">
        <w:rPr>
          <w:rFonts w:ascii="Arial" w:hAnsi="Arial" w:cs="Arial"/>
        </w:rPr>
        <w:t>Felluga</w:t>
      </w:r>
      <w:proofErr w:type="spellEnd"/>
      <w:r w:rsidR="002C1830" w:rsidRPr="005B4386">
        <w:rPr>
          <w:rFonts w:ascii="Arial" w:hAnsi="Arial" w:cs="Arial"/>
        </w:rPr>
        <w:t xml:space="preserve"> F, </w:t>
      </w:r>
      <w:proofErr w:type="spellStart"/>
      <w:r w:rsidR="002C1830" w:rsidRPr="005B4386">
        <w:rPr>
          <w:rFonts w:ascii="Arial" w:hAnsi="Arial" w:cs="Arial"/>
        </w:rPr>
        <w:t>Pitacco</w:t>
      </w:r>
      <w:proofErr w:type="spellEnd"/>
      <w:r w:rsidR="002C1830" w:rsidRPr="005B4386">
        <w:rPr>
          <w:rFonts w:ascii="Arial" w:hAnsi="Arial" w:cs="Arial"/>
        </w:rPr>
        <w:t xml:space="preserve"> G, </w:t>
      </w:r>
      <w:proofErr w:type="spellStart"/>
      <w:r w:rsidR="002C1830" w:rsidRPr="005B4386">
        <w:rPr>
          <w:rFonts w:ascii="Arial" w:hAnsi="Arial" w:cs="Arial"/>
        </w:rPr>
        <w:t>Prodan</w:t>
      </w:r>
      <w:proofErr w:type="spellEnd"/>
      <w:r w:rsidR="002C1830" w:rsidRPr="005B4386">
        <w:rPr>
          <w:rFonts w:ascii="Arial" w:hAnsi="Arial" w:cs="Arial"/>
        </w:rPr>
        <w:t xml:space="preserve"> M, </w:t>
      </w:r>
      <w:proofErr w:type="spellStart"/>
      <w:r w:rsidR="002C1830" w:rsidRPr="005B4386">
        <w:rPr>
          <w:rFonts w:ascii="Arial" w:hAnsi="Arial" w:cs="Arial"/>
        </w:rPr>
        <w:t>Pricl</w:t>
      </w:r>
      <w:proofErr w:type="spellEnd"/>
      <w:r w:rsidR="002C1830" w:rsidRPr="005B4386">
        <w:rPr>
          <w:rFonts w:ascii="Arial" w:hAnsi="Arial" w:cs="Arial"/>
        </w:rPr>
        <w:t xml:space="preserve"> S, </w:t>
      </w:r>
      <w:proofErr w:type="spellStart"/>
      <w:r w:rsidR="002C1830" w:rsidRPr="005B4386">
        <w:rPr>
          <w:rFonts w:ascii="Arial" w:hAnsi="Arial" w:cs="Arial"/>
        </w:rPr>
        <w:t>Visintin</w:t>
      </w:r>
      <w:proofErr w:type="spellEnd"/>
      <w:r w:rsidR="002C1830" w:rsidRPr="005B4386">
        <w:rPr>
          <w:rFonts w:ascii="Arial" w:hAnsi="Arial" w:cs="Arial"/>
        </w:rPr>
        <w:t xml:space="preserve"> M and Valentin E</w:t>
      </w:r>
      <w:r w:rsidR="00F448F2" w:rsidRPr="005B4386">
        <w:rPr>
          <w:rFonts w:ascii="Arial" w:hAnsi="Arial" w:cs="Arial"/>
        </w:rPr>
        <w:t>,</w:t>
      </w:r>
      <w:r w:rsidR="002C1830" w:rsidRPr="005B4386">
        <w:rPr>
          <w:rFonts w:ascii="Arial" w:hAnsi="Arial" w:cs="Arial"/>
        </w:rPr>
        <w:t xml:space="preserve"> </w:t>
      </w:r>
      <w:r w:rsidR="002C1830" w:rsidRPr="005B4386">
        <w:rPr>
          <w:rFonts w:ascii="Arial" w:hAnsi="Arial" w:cs="Arial"/>
          <w:i/>
        </w:rPr>
        <w:t>Tetrahedron: Asymmetry</w:t>
      </w:r>
      <w:r w:rsidR="002C1830" w:rsidRPr="005B4386">
        <w:rPr>
          <w:rFonts w:ascii="Arial" w:hAnsi="Arial" w:cs="Arial"/>
        </w:rPr>
        <w:t xml:space="preserve"> </w:t>
      </w:r>
      <w:r w:rsidR="002C1830" w:rsidRPr="005B4386">
        <w:rPr>
          <w:rFonts w:ascii="Arial" w:hAnsi="Arial" w:cs="Arial"/>
          <w:b/>
        </w:rPr>
        <w:t>12</w:t>
      </w:r>
      <w:r w:rsidR="002C1830" w:rsidRPr="005B4386">
        <w:rPr>
          <w:rFonts w:ascii="Arial" w:hAnsi="Arial" w:cs="Arial"/>
        </w:rPr>
        <w:t>: 3241-3249 (2001).</w:t>
      </w:r>
    </w:p>
    <w:p w14:paraId="31E3CB3E" w14:textId="4486B676" w:rsidR="002C1830" w:rsidRPr="005B4386" w:rsidRDefault="00900760" w:rsidP="002C1830">
      <w:pPr>
        <w:spacing w:line="480" w:lineRule="auto"/>
        <w:rPr>
          <w:rFonts w:ascii="Arial" w:hAnsi="Arial" w:cs="Arial"/>
          <w:lang w:val="de-DE"/>
        </w:rPr>
      </w:pPr>
      <w:r w:rsidRPr="005B4386">
        <w:rPr>
          <w:rFonts w:ascii="Arial" w:hAnsi="Arial" w:cs="Arial"/>
          <w:lang w:val="de-DE"/>
        </w:rPr>
        <w:t>56</w:t>
      </w:r>
      <w:r w:rsidR="002C1830" w:rsidRPr="005B4386">
        <w:rPr>
          <w:rFonts w:ascii="Arial" w:hAnsi="Arial" w:cs="Arial"/>
          <w:lang w:val="de-DE"/>
        </w:rPr>
        <w:t xml:space="preserve">. Wang Z, Wie T, Xue X, He M, Xue J, Song M, Wu S, Kang H, Zhang L and Jia Q, </w:t>
      </w:r>
      <w:r w:rsidR="002C1830" w:rsidRPr="005B4386">
        <w:rPr>
          <w:rFonts w:ascii="Arial" w:hAnsi="Arial" w:cs="Arial"/>
          <w:i/>
          <w:lang w:val="de-DE"/>
        </w:rPr>
        <w:t xml:space="preserve">Polymer </w:t>
      </w:r>
      <w:r w:rsidR="002C1830" w:rsidRPr="005B4386">
        <w:rPr>
          <w:rFonts w:ascii="Arial" w:hAnsi="Arial" w:cs="Arial"/>
          <w:b/>
          <w:lang w:val="de-DE"/>
        </w:rPr>
        <w:t>55</w:t>
      </w:r>
      <w:r w:rsidR="002C1830" w:rsidRPr="005B4386">
        <w:rPr>
          <w:rFonts w:ascii="Arial" w:hAnsi="Arial" w:cs="Arial"/>
          <w:lang w:val="de-DE"/>
        </w:rPr>
        <w:t>: 4846-4856 (2014).</w:t>
      </w:r>
    </w:p>
    <w:p w14:paraId="0AF8CAF0" w14:textId="5DDB34D7" w:rsidR="002C1830" w:rsidRPr="005B4386" w:rsidRDefault="00900760" w:rsidP="002C1830">
      <w:pPr>
        <w:spacing w:line="480" w:lineRule="auto"/>
        <w:rPr>
          <w:rFonts w:ascii="Arial" w:hAnsi="Arial" w:cs="Arial"/>
          <w:lang w:val="en-US"/>
        </w:rPr>
      </w:pPr>
      <w:r w:rsidRPr="005B4386">
        <w:rPr>
          <w:rFonts w:ascii="Arial" w:hAnsi="Arial" w:cs="Arial"/>
          <w:lang w:val="en-US"/>
        </w:rPr>
        <w:t>57</w:t>
      </w:r>
      <w:r w:rsidR="002C1830" w:rsidRPr="005B4386">
        <w:rPr>
          <w:rFonts w:ascii="Arial" w:hAnsi="Arial" w:cs="Arial"/>
          <w:lang w:val="en-US"/>
        </w:rPr>
        <w:t xml:space="preserve">. </w:t>
      </w:r>
      <w:proofErr w:type="spellStart"/>
      <w:r w:rsidR="002C1830" w:rsidRPr="005B4386">
        <w:rPr>
          <w:rFonts w:ascii="Arial" w:hAnsi="Arial" w:cs="Arial"/>
          <w:lang w:val="en-US"/>
        </w:rPr>
        <w:t>Paytash</w:t>
      </w:r>
      <w:proofErr w:type="spellEnd"/>
      <w:r w:rsidR="002C1830" w:rsidRPr="005B4386">
        <w:rPr>
          <w:rFonts w:ascii="Arial" w:hAnsi="Arial" w:cs="Arial"/>
          <w:lang w:val="en-US"/>
        </w:rPr>
        <w:t xml:space="preserve"> PL, Sparrow E and </w:t>
      </w:r>
      <w:proofErr w:type="spellStart"/>
      <w:r w:rsidR="002C1830" w:rsidRPr="005B4386">
        <w:rPr>
          <w:rFonts w:ascii="Arial" w:hAnsi="Arial" w:cs="Arial"/>
          <w:lang w:val="en-US"/>
        </w:rPr>
        <w:t>Gathe</w:t>
      </w:r>
      <w:proofErr w:type="spellEnd"/>
      <w:r w:rsidR="002C1830" w:rsidRPr="005B4386">
        <w:rPr>
          <w:rFonts w:ascii="Arial" w:hAnsi="Arial" w:cs="Arial"/>
          <w:lang w:val="en-US"/>
        </w:rPr>
        <w:t xml:space="preserve"> JC, </w:t>
      </w:r>
      <w:r w:rsidR="00F448F2" w:rsidRPr="005B4386">
        <w:rPr>
          <w:rFonts w:ascii="Arial" w:hAnsi="Arial" w:cs="Arial"/>
          <w:i/>
          <w:lang w:val="en-US"/>
        </w:rPr>
        <w:t xml:space="preserve">J Am Chem Soc </w:t>
      </w:r>
      <w:r w:rsidR="002C1830" w:rsidRPr="005B4386">
        <w:rPr>
          <w:rFonts w:ascii="Arial" w:hAnsi="Arial" w:cs="Arial"/>
          <w:b/>
          <w:lang w:val="en-US"/>
        </w:rPr>
        <w:t>72</w:t>
      </w:r>
      <w:r w:rsidR="002C1830" w:rsidRPr="005B4386">
        <w:rPr>
          <w:rFonts w:ascii="Arial" w:hAnsi="Arial" w:cs="Arial"/>
          <w:lang w:val="en-US"/>
        </w:rPr>
        <w:t>: 1415-1416 (1950).</w:t>
      </w:r>
    </w:p>
    <w:p w14:paraId="058E229F" w14:textId="03F3530E" w:rsidR="002C1830" w:rsidRPr="005B4386" w:rsidRDefault="00900760" w:rsidP="002C1830">
      <w:pPr>
        <w:spacing w:line="480" w:lineRule="auto"/>
        <w:rPr>
          <w:rFonts w:ascii="Arial" w:hAnsi="Arial" w:cs="Arial"/>
        </w:rPr>
      </w:pPr>
      <w:r w:rsidRPr="005B4386">
        <w:rPr>
          <w:rFonts w:ascii="Arial" w:hAnsi="Arial" w:cs="Arial"/>
          <w:lang w:val="en-US"/>
        </w:rPr>
        <w:t>58</w:t>
      </w:r>
      <w:r w:rsidR="002C1830" w:rsidRPr="005B4386">
        <w:rPr>
          <w:rFonts w:ascii="Arial" w:hAnsi="Arial" w:cs="Arial"/>
          <w:lang w:val="en-US"/>
        </w:rPr>
        <w:t xml:space="preserve">. </w:t>
      </w:r>
      <w:r w:rsidR="002C1830" w:rsidRPr="005B4386">
        <w:rPr>
          <w:rFonts w:ascii="Arial" w:hAnsi="Arial" w:cs="Arial"/>
        </w:rPr>
        <w:t xml:space="preserve">Chanda S and Ramakrishnan S, </w:t>
      </w:r>
      <w:r w:rsidR="00F448F2" w:rsidRPr="005B4386">
        <w:rPr>
          <w:rFonts w:ascii="Arial" w:hAnsi="Arial" w:cs="Arial"/>
          <w:i/>
        </w:rPr>
        <w:t>Polym Chem</w:t>
      </w:r>
      <w:r w:rsidR="002C1830" w:rsidRPr="005B4386">
        <w:rPr>
          <w:rFonts w:ascii="Arial" w:hAnsi="Arial" w:cs="Arial"/>
        </w:rPr>
        <w:t xml:space="preserve"> </w:t>
      </w:r>
      <w:r w:rsidR="002C1830" w:rsidRPr="005B4386">
        <w:rPr>
          <w:rFonts w:ascii="Arial" w:hAnsi="Arial" w:cs="Arial"/>
          <w:b/>
        </w:rPr>
        <w:t>6</w:t>
      </w:r>
      <w:r w:rsidR="002C1830" w:rsidRPr="005B4386">
        <w:rPr>
          <w:rFonts w:ascii="Arial" w:hAnsi="Arial" w:cs="Arial"/>
        </w:rPr>
        <w:t>: 2108-2114 (2015).</w:t>
      </w:r>
    </w:p>
    <w:p w14:paraId="38D2E18A" w14:textId="58D1C9C1" w:rsidR="002C1830" w:rsidRPr="005B4386" w:rsidRDefault="00900760" w:rsidP="002C1830">
      <w:pPr>
        <w:spacing w:line="480" w:lineRule="auto"/>
        <w:rPr>
          <w:rFonts w:ascii="Arial" w:hAnsi="Arial" w:cs="Arial"/>
        </w:rPr>
      </w:pPr>
      <w:r w:rsidRPr="005B4386">
        <w:rPr>
          <w:rFonts w:ascii="Arial" w:hAnsi="Arial" w:cs="Arial"/>
        </w:rPr>
        <w:t>59</w:t>
      </w:r>
      <w:r w:rsidR="002C1830" w:rsidRPr="005B4386">
        <w:rPr>
          <w:rFonts w:ascii="Arial" w:hAnsi="Arial" w:cs="Arial"/>
        </w:rPr>
        <w:t xml:space="preserve">. Winkler M, </w:t>
      </w:r>
      <w:proofErr w:type="spellStart"/>
      <w:r w:rsidR="002C1830" w:rsidRPr="005B4386">
        <w:rPr>
          <w:rFonts w:ascii="Arial" w:hAnsi="Arial" w:cs="Arial"/>
        </w:rPr>
        <w:t>Lacerda</w:t>
      </w:r>
      <w:proofErr w:type="spellEnd"/>
      <w:r w:rsidR="002C1830" w:rsidRPr="005B4386">
        <w:rPr>
          <w:rFonts w:ascii="Arial" w:hAnsi="Arial" w:cs="Arial"/>
        </w:rPr>
        <w:t xml:space="preserve"> TM, Mack F and Meier MAR, </w:t>
      </w:r>
      <w:r w:rsidR="002C1830" w:rsidRPr="005B4386">
        <w:rPr>
          <w:rFonts w:ascii="Arial" w:hAnsi="Arial" w:cs="Arial"/>
          <w:i/>
        </w:rPr>
        <w:t>Macromolecules</w:t>
      </w:r>
      <w:r w:rsidR="002C1830" w:rsidRPr="005B4386">
        <w:rPr>
          <w:rFonts w:ascii="Arial" w:hAnsi="Arial" w:cs="Arial"/>
        </w:rPr>
        <w:t xml:space="preserve"> </w:t>
      </w:r>
      <w:r w:rsidR="002C1830" w:rsidRPr="005B4386">
        <w:rPr>
          <w:rFonts w:ascii="Arial" w:hAnsi="Arial" w:cs="Arial"/>
          <w:b/>
        </w:rPr>
        <w:t>48</w:t>
      </w:r>
      <w:r w:rsidR="002C1830" w:rsidRPr="005B4386">
        <w:rPr>
          <w:rFonts w:ascii="Arial" w:hAnsi="Arial" w:cs="Arial"/>
        </w:rPr>
        <w:t>: 1398-1403 (2015).</w:t>
      </w:r>
    </w:p>
    <w:p w14:paraId="0D233251" w14:textId="4CC44436" w:rsidR="002C1830" w:rsidRPr="005B4386" w:rsidRDefault="00900760" w:rsidP="002C1830">
      <w:pPr>
        <w:spacing w:line="480" w:lineRule="auto"/>
        <w:rPr>
          <w:rFonts w:ascii="Arial" w:hAnsi="Arial" w:cs="Arial"/>
          <w:lang w:val="en-US"/>
        </w:rPr>
      </w:pPr>
      <w:r w:rsidRPr="005B4386">
        <w:rPr>
          <w:rFonts w:ascii="Arial" w:hAnsi="Arial" w:cs="Arial"/>
          <w:lang w:val="en-US"/>
        </w:rPr>
        <w:t>60</w:t>
      </w:r>
      <w:r w:rsidR="002C1830" w:rsidRPr="005B4386">
        <w:rPr>
          <w:rFonts w:ascii="Arial" w:hAnsi="Arial" w:cs="Arial"/>
          <w:lang w:val="en-US"/>
        </w:rPr>
        <w:t xml:space="preserve">. Farmer TJ, Clark JH, </w:t>
      </w:r>
      <w:proofErr w:type="spellStart"/>
      <w:r w:rsidR="002C1830" w:rsidRPr="005B4386">
        <w:rPr>
          <w:rFonts w:ascii="Arial" w:hAnsi="Arial" w:cs="Arial"/>
          <w:lang w:val="en-US"/>
        </w:rPr>
        <w:t>Macquarrie</w:t>
      </w:r>
      <w:proofErr w:type="spellEnd"/>
      <w:r w:rsidR="002C1830" w:rsidRPr="005B4386">
        <w:rPr>
          <w:rFonts w:ascii="Arial" w:hAnsi="Arial" w:cs="Arial"/>
          <w:lang w:val="en-US"/>
        </w:rPr>
        <w:t xml:space="preserve"> DJ, </w:t>
      </w:r>
      <w:proofErr w:type="spellStart"/>
      <w:r w:rsidR="002C1830" w:rsidRPr="005B4386">
        <w:rPr>
          <w:rFonts w:ascii="Arial" w:hAnsi="Arial" w:cs="Arial"/>
          <w:lang w:val="en-US"/>
        </w:rPr>
        <w:t>Ogunjobi</w:t>
      </w:r>
      <w:proofErr w:type="spellEnd"/>
      <w:r w:rsidR="002C1830" w:rsidRPr="005B4386">
        <w:rPr>
          <w:rFonts w:ascii="Arial" w:hAnsi="Arial" w:cs="Arial"/>
          <w:lang w:val="en-US"/>
        </w:rPr>
        <w:t xml:space="preserve"> JK, and Castle RL, </w:t>
      </w:r>
      <w:r w:rsidR="00F448F2" w:rsidRPr="005B4386">
        <w:rPr>
          <w:rFonts w:ascii="Arial" w:hAnsi="Arial" w:cs="Arial"/>
          <w:i/>
          <w:lang w:val="en-US"/>
        </w:rPr>
        <w:t>Polym Chem</w:t>
      </w:r>
      <w:r w:rsidR="002C1830" w:rsidRPr="005B4386">
        <w:rPr>
          <w:rFonts w:ascii="Arial" w:hAnsi="Arial" w:cs="Arial"/>
          <w:lang w:val="en-US"/>
        </w:rPr>
        <w:t xml:space="preserve"> </w:t>
      </w:r>
      <w:r w:rsidR="002C1830" w:rsidRPr="005B4386">
        <w:rPr>
          <w:rFonts w:ascii="Arial" w:hAnsi="Arial" w:cs="Arial"/>
          <w:b/>
          <w:lang w:val="en-US"/>
        </w:rPr>
        <w:t>7</w:t>
      </w:r>
      <w:r w:rsidR="002C1830" w:rsidRPr="005B4386">
        <w:rPr>
          <w:rFonts w:ascii="Arial" w:hAnsi="Arial" w:cs="Arial"/>
          <w:lang w:val="en-US"/>
        </w:rPr>
        <w:t>: 1650-1658 (2016).</w:t>
      </w:r>
    </w:p>
    <w:p w14:paraId="1A4E1655" w14:textId="72EDDC7B" w:rsidR="002C1830" w:rsidRPr="005B4386" w:rsidRDefault="00900760" w:rsidP="002C1830">
      <w:pPr>
        <w:spacing w:line="480" w:lineRule="auto"/>
        <w:rPr>
          <w:rFonts w:ascii="Arial" w:hAnsi="Arial" w:cs="Arial"/>
          <w:lang w:val="en-US"/>
        </w:rPr>
      </w:pPr>
      <w:r w:rsidRPr="005B4386">
        <w:rPr>
          <w:rFonts w:ascii="Arial" w:hAnsi="Arial" w:cs="Arial"/>
          <w:lang w:val="en-US"/>
        </w:rPr>
        <w:t>61</w:t>
      </w:r>
      <w:r w:rsidR="002C1830" w:rsidRPr="005B4386">
        <w:rPr>
          <w:rFonts w:ascii="Arial" w:hAnsi="Arial" w:cs="Arial"/>
          <w:lang w:val="en-US"/>
        </w:rPr>
        <w:t xml:space="preserve">. Clark JH, Farmer TJ and </w:t>
      </w:r>
      <w:proofErr w:type="spellStart"/>
      <w:r w:rsidR="002C1830" w:rsidRPr="005B4386">
        <w:rPr>
          <w:rFonts w:ascii="Arial" w:hAnsi="Arial" w:cs="Arial"/>
          <w:lang w:val="en-US"/>
        </w:rPr>
        <w:t>Macquarrie</w:t>
      </w:r>
      <w:proofErr w:type="spellEnd"/>
      <w:r w:rsidR="002C1830" w:rsidRPr="005B4386">
        <w:rPr>
          <w:rFonts w:ascii="Arial" w:hAnsi="Arial" w:cs="Arial"/>
          <w:lang w:val="en-US"/>
        </w:rPr>
        <w:t xml:space="preserve"> DJ,</w:t>
      </w:r>
      <w:r w:rsidR="002C1830" w:rsidRPr="005B4386">
        <w:rPr>
          <w:rFonts w:ascii="Arial" w:hAnsi="Arial" w:cs="Arial"/>
          <w:i/>
          <w:lang w:val="en-US"/>
        </w:rPr>
        <w:t xml:space="preserve"> </w:t>
      </w:r>
      <w:proofErr w:type="spellStart"/>
      <w:r w:rsidR="002C1830" w:rsidRPr="005B4386">
        <w:rPr>
          <w:rFonts w:ascii="Arial" w:hAnsi="Arial" w:cs="Arial"/>
          <w:i/>
          <w:lang w:val="en-US"/>
        </w:rPr>
        <w:t>ChemSusChem</w:t>
      </w:r>
      <w:proofErr w:type="spellEnd"/>
      <w:r w:rsidR="002C1830" w:rsidRPr="005B4386">
        <w:rPr>
          <w:rFonts w:ascii="Arial" w:hAnsi="Arial" w:cs="Arial"/>
          <w:lang w:val="en-US"/>
        </w:rPr>
        <w:t xml:space="preserve"> </w:t>
      </w:r>
      <w:r w:rsidR="002C1830" w:rsidRPr="005B4386">
        <w:rPr>
          <w:rFonts w:ascii="Arial" w:hAnsi="Arial" w:cs="Arial"/>
          <w:b/>
          <w:lang w:val="en-US"/>
        </w:rPr>
        <w:t>2</w:t>
      </w:r>
      <w:r w:rsidR="002C1830" w:rsidRPr="005B4386">
        <w:rPr>
          <w:rFonts w:ascii="Arial" w:hAnsi="Arial" w:cs="Arial"/>
          <w:lang w:val="en-US"/>
        </w:rPr>
        <w:t>: 1025–1027 (2009).</w:t>
      </w:r>
    </w:p>
    <w:p w14:paraId="40BB8A9A" w14:textId="5BDC0797" w:rsidR="002C1830" w:rsidRPr="005B4386" w:rsidRDefault="00900760" w:rsidP="002C1830">
      <w:pPr>
        <w:spacing w:line="480" w:lineRule="auto"/>
        <w:rPr>
          <w:rFonts w:ascii="Arial" w:hAnsi="Arial" w:cs="Arial"/>
          <w:lang w:val="de-AT"/>
        </w:rPr>
      </w:pPr>
      <w:r w:rsidRPr="005B4386">
        <w:rPr>
          <w:rFonts w:ascii="Arial" w:hAnsi="Arial" w:cs="Arial"/>
          <w:lang w:val="de-AT"/>
        </w:rPr>
        <w:t>62</w:t>
      </w:r>
      <w:r w:rsidR="002C1830" w:rsidRPr="005B4386">
        <w:rPr>
          <w:rFonts w:ascii="Arial" w:hAnsi="Arial" w:cs="Arial"/>
          <w:lang w:val="de-AT"/>
        </w:rPr>
        <w:t xml:space="preserve">. Goerz O and Ritter H, </w:t>
      </w:r>
      <w:r w:rsidR="00F448F2" w:rsidRPr="005B4386">
        <w:rPr>
          <w:rFonts w:ascii="Arial" w:hAnsi="Arial" w:cs="Arial"/>
          <w:i/>
          <w:lang w:val="de-AT"/>
        </w:rPr>
        <w:t xml:space="preserve">Beilstein J Org Chem </w:t>
      </w:r>
      <w:r w:rsidR="002C1830" w:rsidRPr="005B4386">
        <w:rPr>
          <w:rFonts w:ascii="Arial" w:hAnsi="Arial" w:cs="Arial"/>
          <w:b/>
          <w:lang w:val="de-AT"/>
        </w:rPr>
        <w:t>10</w:t>
      </w:r>
      <w:r w:rsidR="002C1830" w:rsidRPr="005B4386">
        <w:rPr>
          <w:rFonts w:ascii="Arial" w:hAnsi="Arial" w:cs="Arial"/>
          <w:lang w:val="de-AT"/>
        </w:rPr>
        <w:t>: 902-909 (2014).</w:t>
      </w:r>
    </w:p>
    <w:p w14:paraId="75C119F9" w14:textId="488130BC" w:rsidR="002C1830" w:rsidRPr="005B4386" w:rsidRDefault="00900760" w:rsidP="002C1830">
      <w:pPr>
        <w:spacing w:line="480" w:lineRule="auto"/>
        <w:rPr>
          <w:rFonts w:ascii="Arial" w:hAnsi="Arial" w:cs="Arial"/>
        </w:rPr>
      </w:pPr>
      <w:r w:rsidRPr="005B4386">
        <w:rPr>
          <w:rFonts w:ascii="Arial" w:hAnsi="Arial" w:cs="Arial"/>
          <w:lang w:val="en-US"/>
        </w:rPr>
        <w:t>63</w:t>
      </w:r>
      <w:r w:rsidR="002C1830" w:rsidRPr="005B4386">
        <w:rPr>
          <w:rFonts w:ascii="Arial" w:hAnsi="Arial" w:cs="Arial"/>
          <w:lang w:val="en-US"/>
        </w:rPr>
        <w:t xml:space="preserve">. </w:t>
      </w:r>
      <w:r w:rsidR="002C1830" w:rsidRPr="005B4386">
        <w:rPr>
          <w:rFonts w:ascii="Arial" w:hAnsi="Arial" w:cs="Arial"/>
        </w:rPr>
        <w:t xml:space="preserve">Yuan L, Wang Z, </w:t>
      </w:r>
      <w:proofErr w:type="spellStart"/>
      <w:r w:rsidR="002C1830" w:rsidRPr="005B4386">
        <w:rPr>
          <w:rFonts w:ascii="Arial" w:hAnsi="Arial" w:cs="Arial"/>
        </w:rPr>
        <w:t>Trenor</w:t>
      </w:r>
      <w:proofErr w:type="spellEnd"/>
      <w:r w:rsidR="002C1830" w:rsidRPr="005B4386">
        <w:rPr>
          <w:rFonts w:ascii="Arial" w:hAnsi="Arial" w:cs="Arial"/>
        </w:rPr>
        <w:t xml:space="preserve"> NM and Tang C, </w:t>
      </w:r>
      <w:r w:rsidR="002C1830" w:rsidRPr="005B4386">
        <w:rPr>
          <w:rFonts w:ascii="Arial" w:hAnsi="Arial" w:cs="Arial"/>
          <w:i/>
        </w:rPr>
        <w:t>Macromolecules</w:t>
      </w:r>
      <w:r w:rsidR="002C1830" w:rsidRPr="005B4386">
        <w:rPr>
          <w:rFonts w:ascii="Arial" w:hAnsi="Arial" w:cs="Arial"/>
        </w:rPr>
        <w:t xml:space="preserve"> </w:t>
      </w:r>
      <w:r w:rsidR="002C1830" w:rsidRPr="005B4386">
        <w:rPr>
          <w:rFonts w:ascii="Arial" w:hAnsi="Arial" w:cs="Arial"/>
          <w:b/>
        </w:rPr>
        <w:t>48</w:t>
      </w:r>
      <w:r w:rsidR="002C1830" w:rsidRPr="005B4386">
        <w:rPr>
          <w:rFonts w:ascii="Arial" w:hAnsi="Arial" w:cs="Arial"/>
        </w:rPr>
        <w:t>: 1320–1328 (2015).</w:t>
      </w:r>
    </w:p>
    <w:p w14:paraId="0C0E521B" w14:textId="15BC3DC8" w:rsidR="002C1830" w:rsidRPr="005B4386" w:rsidRDefault="00900760" w:rsidP="002C1830">
      <w:pPr>
        <w:spacing w:line="480" w:lineRule="auto"/>
        <w:rPr>
          <w:rFonts w:ascii="Arial" w:hAnsi="Arial" w:cs="Arial"/>
          <w:lang w:val="de-AT"/>
        </w:rPr>
      </w:pPr>
      <w:r w:rsidRPr="005B4386">
        <w:rPr>
          <w:rFonts w:ascii="Arial" w:hAnsi="Arial" w:cs="Arial"/>
          <w:lang w:val="de-AT"/>
        </w:rPr>
        <w:lastRenderedPageBreak/>
        <w:t>64</w:t>
      </w:r>
      <w:r w:rsidR="002C1830" w:rsidRPr="005B4386">
        <w:rPr>
          <w:rFonts w:ascii="Arial" w:hAnsi="Arial" w:cs="Arial"/>
          <w:lang w:val="de-AT"/>
        </w:rPr>
        <w:t xml:space="preserve">. Yuan L, Wang Z, Ganewatta MS, Rahman MA, Lamm ME and Tang C, </w:t>
      </w:r>
      <w:r w:rsidR="002C1830" w:rsidRPr="005B4386">
        <w:rPr>
          <w:rFonts w:ascii="Arial" w:hAnsi="Arial" w:cs="Arial"/>
          <w:i/>
          <w:lang w:val="de-AT"/>
        </w:rPr>
        <w:t>Soft Matter</w:t>
      </w:r>
      <w:r w:rsidR="002C1830" w:rsidRPr="005B4386">
        <w:rPr>
          <w:rFonts w:ascii="Arial" w:hAnsi="Arial" w:cs="Arial"/>
          <w:lang w:val="de-AT"/>
        </w:rPr>
        <w:t xml:space="preserve"> </w:t>
      </w:r>
      <w:r w:rsidR="002C1830" w:rsidRPr="005B4386">
        <w:rPr>
          <w:rFonts w:ascii="Arial" w:hAnsi="Arial" w:cs="Arial"/>
          <w:b/>
          <w:lang w:val="de-AT"/>
        </w:rPr>
        <w:t>13</w:t>
      </w:r>
      <w:r w:rsidR="002C1830" w:rsidRPr="005B4386">
        <w:rPr>
          <w:rFonts w:ascii="Arial" w:hAnsi="Arial" w:cs="Arial"/>
          <w:lang w:val="de-AT"/>
        </w:rPr>
        <w:t>: 1306-1313 (2017).</w:t>
      </w:r>
    </w:p>
    <w:p w14:paraId="1C7097F9" w14:textId="199F5BCA" w:rsidR="002C1830" w:rsidRPr="005B4386" w:rsidRDefault="00900760" w:rsidP="002C1830">
      <w:pPr>
        <w:spacing w:line="480" w:lineRule="auto"/>
        <w:rPr>
          <w:rFonts w:ascii="Arial" w:hAnsi="Arial" w:cs="Arial"/>
          <w:lang w:val="de-AT"/>
        </w:rPr>
      </w:pPr>
      <w:r w:rsidRPr="005B4386">
        <w:rPr>
          <w:rFonts w:ascii="Arial" w:hAnsi="Arial" w:cs="Arial"/>
          <w:lang w:val="de-AT"/>
        </w:rPr>
        <w:t>65</w:t>
      </w:r>
      <w:r w:rsidR="002C1830" w:rsidRPr="005B4386">
        <w:rPr>
          <w:rFonts w:ascii="Arial" w:hAnsi="Arial" w:cs="Arial"/>
          <w:lang w:val="de-AT"/>
        </w:rPr>
        <w:t xml:space="preserve">. Ghenheim R, Perez-Berumen C and Gandini A, </w:t>
      </w:r>
      <w:r w:rsidR="002C1830" w:rsidRPr="005B4386">
        <w:rPr>
          <w:rFonts w:ascii="Arial" w:hAnsi="Arial" w:cs="Arial"/>
          <w:i/>
          <w:lang w:val="de-AT"/>
        </w:rPr>
        <w:t xml:space="preserve">Macromolecules </w:t>
      </w:r>
      <w:r w:rsidR="002C1830" w:rsidRPr="005B4386">
        <w:rPr>
          <w:rFonts w:ascii="Arial" w:hAnsi="Arial" w:cs="Arial"/>
          <w:b/>
          <w:lang w:val="de-AT"/>
        </w:rPr>
        <w:t>35</w:t>
      </w:r>
      <w:r w:rsidR="002C1830" w:rsidRPr="005B4386">
        <w:rPr>
          <w:rFonts w:ascii="Arial" w:hAnsi="Arial" w:cs="Arial"/>
          <w:lang w:val="de-AT"/>
        </w:rPr>
        <w:t>: 7246-53 (2002).</w:t>
      </w:r>
    </w:p>
    <w:p w14:paraId="2682EDD8" w14:textId="0BDF0089" w:rsidR="002C1830" w:rsidRPr="005B4386" w:rsidRDefault="00900760" w:rsidP="002C1830">
      <w:pPr>
        <w:spacing w:line="480" w:lineRule="auto"/>
        <w:rPr>
          <w:rFonts w:ascii="Arial" w:hAnsi="Arial" w:cs="Arial"/>
          <w:lang w:val="de-AT"/>
        </w:rPr>
      </w:pPr>
      <w:r w:rsidRPr="005B4386">
        <w:rPr>
          <w:rFonts w:ascii="Arial" w:hAnsi="Arial" w:cs="Arial"/>
          <w:lang w:val="de-AT"/>
        </w:rPr>
        <w:t>66</w:t>
      </w:r>
      <w:r w:rsidR="002C1830" w:rsidRPr="005B4386">
        <w:rPr>
          <w:rFonts w:ascii="Arial" w:hAnsi="Arial" w:cs="Arial"/>
          <w:lang w:val="de-AT"/>
        </w:rPr>
        <w:t xml:space="preserve">. Zeng C, Seino H, Ren J, Hatanaka K and Yoshie N, </w:t>
      </w:r>
      <w:r w:rsidR="002C1830" w:rsidRPr="005B4386">
        <w:rPr>
          <w:rFonts w:ascii="Arial" w:hAnsi="Arial" w:cs="Arial"/>
          <w:i/>
          <w:lang w:val="de-AT"/>
        </w:rPr>
        <w:t>Macromolecules</w:t>
      </w:r>
      <w:r w:rsidR="002C1830" w:rsidRPr="005B4386">
        <w:rPr>
          <w:rFonts w:ascii="Arial" w:hAnsi="Arial" w:cs="Arial"/>
          <w:lang w:val="de-AT"/>
        </w:rPr>
        <w:t xml:space="preserve"> </w:t>
      </w:r>
      <w:r w:rsidR="002C1830" w:rsidRPr="005B4386">
        <w:rPr>
          <w:rFonts w:ascii="Arial" w:hAnsi="Arial" w:cs="Arial"/>
          <w:b/>
          <w:lang w:val="de-AT"/>
        </w:rPr>
        <w:t>46</w:t>
      </w:r>
      <w:r w:rsidR="002C1830" w:rsidRPr="005B4386">
        <w:rPr>
          <w:rFonts w:ascii="Arial" w:hAnsi="Arial" w:cs="Arial"/>
          <w:lang w:val="de-AT"/>
        </w:rPr>
        <w:t>: 1794-1802 (2013)</w:t>
      </w:r>
    </w:p>
    <w:p w14:paraId="07EB4EC4" w14:textId="486C8BFE" w:rsidR="002C1830" w:rsidRPr="005B4386" w:rsidRDefault="00900760" w:rsidP="002C1830">
      <w:pPr>
        <w:spacing w:line="480" w:lineRule="auto"/>
        <w:rPr>
          <w:rFonts w:ascii="Arial" w:hAnsi="Arial" w:cs="Arial"/>
          <w:lang w:val="de-AT"/>
        </w:rPr>
      </w:pPr>
      <w:r w:rsidRPr="005B4386">
        <w:rPr>
          <w:rFonts w:ascii="Arial" w:hAnsi="Arial" w:cs="Arial"/>
          <w:lang w:val="de-AT"/>
        </w:rPr>
        <w:t>67</w:t>
      </w:r>
      <w:r w:rsidR="002C1830" w:rsidRPr="005B4386">
        <w:rPr>
          <w:rFonts w:ascii="Arial" w:hAnsi="Arial" w:cs="Arial"/>
          <w:lang w:val="de-AT"/>
        </w:rPr>
        <w:t xml:space="preserve">. Ikezaki T, Matsuoka R, Hatanaka K, Yoshie N, </w:t>
      </w:r>
      <w:r w:rsidR="00F448F2" w:rsidRPr="005B4386">
        <w:rPr>
          <w:rFonts w:ascii="Arial" w:hAnsi="Arial" w:cs="Arial"/>
          <w:i/>
          <w:lang w:val="de-AT"/>
        </w:rPr>
        <w:t>J Polym</w:t>
      </w:r>
      <w:r w:rsidR="002C1830" w:rsidRPr="005B4386">
        <w:rPr>
          <w:rFonts w:ascii="Arial" w:hAnsi="Arial" w:cs="Arial"/>
          <w:i/>
          <w:lang w:val="de-AT"/>
        </w:rPr>
        <w:t xml:space="preserve"> </w:t>
      </w:r>
      <w:r w:rsidR="00F448F2" w:rsidRPr="005B4386">
        <w:rPr>
          <w:rFonts w:ascii="Arial" w:hAnsi="Arial" w:cs="Arial"/>
          <w:i/>
          <w:lang w:val="de-AT"/>
        </w:rPr>
        <w:t>Sci A – Polym Chem</w:t>
      </w:r>
      <w:r w:rsidR="002C1830" w:rsidRPr="005B4386">
        <w:rPr>
          <w:rFonts w:ascii="Arial" w:hAnsi="Arial" w:cs="Arial"/>
          <w:i/>
          <w:lang w:val="de-AT"/>
        </w:rPr>
        <w:t xml:space="preserve"> </w:t>
      </w:r>
      <w:r w:rsidR="002C1830" w:rsidRPr="005B4386">
        <w:rPr>
          <w:rFonts w:ascii="Arial" w:hAnsi="Arial" w:cs="Arial"/>
          <w:b/>
          <w:lang w:val="de-AT"/>
        </w:rPr>
        <w:t>52</w:t>
      </w:r>
      <w:r w:rsidR="002C1830" w:rsidRPr="005B4386">
        <w:rPr>
          <w:rFonts w:ascii="Arial" w:hAnsi="Arial" w:cs="Arial"/>
          <w:lang w:val="de-AT"/>
        </w:rPr>
        <w:t>: 216-222 (2014).</w:t>
      </w:r>
    </w:p>
    <w:p w14:paraId="693959C4" w14:textId="1304F331" w:rsidR="002C1830" w:rsidRPr="005B4386" w:rsidRDefault="00900760" w:rsidP="002C1830">
      <w:pPr>
        <w:spacing w:line="480" w:lineRule="auto"/>
        <w:rPr>
          <w:rFonts w:ascii="Arial" w:hAnsi="Arial" w:cs="Arial"/>
          <w:lang w:val="de-AT"/>
        </w:rPr>
      </w:pPr>
      <w:r w:rsidRPr="005B4386">
        <w:rPr>
          <w:rFonts w:ascii="Arial" w:hAnsi="Arial" w:cs="Arial"/>
          <w:lang w:val="de-AT"/>
        </w:rPr>
        <w:t>68</w:t>
      </w:r>
      <w:r w:rsidR="002C1830" w:rsidRPr="005B4386">
        <w:rPr>
          <w:rFonts w:ascii="Arial" w:hAnsi="Arial" w:cs="Arial"/>
          <w:lang w:val="de-AT"/>
        </w:rPr>
        <w:t xml:space="preserve">. Hauenstein O, Agarwal S and Greiner A, </w:t>
      </w:r>
      <w:r w:rsidR="00F448F2" w:rsidRPr="005B4386">
        <w:rPr>
          <w:rFonts w:ascii="Arial" w:hAnsi="Arial" w:cs="Arial"/>
          <w:i/>
          <w:lang w:val="de-AT"/>
        </w:rPr>
        <w:t>Nature Commun</w:t>
      </w:r>
      <w:r w:rsidR="002C1830" w:rsidRPr="005B4386">
        <w:rPr>
          <w:rFonts w:ascii="Arial" w:hAnsi="Arial" w:cs="Arial"/>
          <w:lang w:val="de-AT"/>
        </w:rPr>
        <w:t xml:space="preserve"> </w:t>
      </w:r>
      <w:r w:rsidR="002C1830" w:rsidRPr="005B4386">
        <w:rPr>
          <w:rFonts w:ascii="Arial" w:hAnsi="Arial" w:cs="Arial"/>
          <w:b/>
          <w:lang w:val="de-AT"/>
        </w:rPr>
        <w:t>7</w:t>
      </w:r>
      <w:r w:rsidR="002C1830" w:rsidRPr="005B4386">
        <w:rPr>
          <w:rFonts w:ascii="Arial" w:hAnsi="Arial" w:cs="Arial"/>
          <w:lang w:val="de-AT"/>
        </w:rPr>
        <w:t>: 11862 (2016).</w:t>
      </w:r>
    </w:p>
    <w:p w14:paraId="5835A69E" w14:textId="631B884E" w:rsidR="002C1830" w:rsidRPr="005B4386" w:rsidRDefault="00900760" w:rsidP="002C1830">
      <w:pPr>
        <w:spacing w:line="480" w:lineRule="auto"/>
        <w:rPr>
          <w:rFonts w:ascii="Arial" w:hAnsi="Arial" w:cs="Arial"/>
          <w:lang w:val="de-AT"/>
        </w:rPr>
      </w:pPr>
      <w:r w:rsidRPr="005B4386">
        <w:rPr>
          <w:rFonts w:ascii="Arial" w:hAnsi="Arial" w:cs="Arial"/>
          <w:lang w:val="de-AT"/>
        </w:rPr>
        <w:t>69</w:t>
      </w:r>
      <w:r w:rsidR="002C1830" w:rsidRPr="005B4386">
        <w:rPr>
          <w:rFonts w:ascii="Arial" w:hAnsi="Arial" w:cs="Arial"/>
          <w:lang w:val="de-AT"/>
        </w:rPr>
        <w:t xml:space="preserve">. Byrne CM, Allen SD, Lobkovsky, EB and Coates GW, </w:t>
      </w:r>
      <w:r w:rsidR="00F448F2" w:rsidRPr="005B4386">
        <w:rPr>
          <w:rFonts w:ascii="Arial" w:hAnsi="Arial" w:cs="Arial"/>
          <w:i/>
          <w:lang w:val="de-AT"/>
        </w:rPr>
        <w:t>J Am Chem Soc</w:t>
      </w:r>
      <w:r w:rsidR="002C1830" w:rsidRPr="005B4386">
        <w:rPr>
          <w:rFonts w:ascii="Arial" w:hAnsi="Arial" w:cs="Arial"/>
          <w:lang w:val="de-AT"/>
        </w:rPr>
        <w:t xml:space="preserve"> </w:t>
      </w:r>
      <w:r w:rsidR="002C1830" w:rsidRPr="005B4386">
        <w:rPr>
          <w:rFonts w:ascii="Arial" w:hAnsi="Arial" w:cs="Arial"/>
          <w:b/>
          <w:lang w:val="de-AT"/>
        </w:rPr>
        <w:t>126</w:t>
      </w:r>
      <w:r w:rsidR="002C1830" w:rsidRPr="005B4386">
        <w:rPr>
          <w:rFonts w:ascii="Arial" w:hAnsi="Arial" w:cs="Arial"/>
          <w:lang w:val="de-AT"/>
        </w:rPr>
        <w:t>: 11404-11405 (2004).</w:t>
      </w:r>
    </w:p>
    <w:p w14:paraId="1D45E340" w14:textId="6770F14E" w:rsidR="002C1830" w:rsidRPr="005B4386" w:rsidRDefault="00900760" w:rsidP="002C1830">
      <w:pPr>
        <w:spacing w:line="480" w:lineRule="auto"/>
        <w:rPr>
          <w:rFonts w:ascii="Arial" w:hAnsi="Arial" w:cs="Arial"/>
        </w:rPr>
      </w:pPr>
      <w:r w:rsidRPr="005B4386">
        <w:rPr>
          <w:rFonts w:ascii="Arial" w:hAnsi="Arial" w:cs="Arial"/>
          <w:lang w:val="en-US"/>
        </w:rPr>
        <w:t>70</w:t>
      </w:r>
      <w:r w:rsidR="002C1830" w:rsidRPr="005B4386">
        <w:rPr>
          <w:rFonts w:ascii="Arial" w:hAnsi="Arial" w:cs="Arial"/>
          <w:lang w:val="en-US"/>
        </w:rPr>
        <w:t xml:space="preserve">. </w:t>
      </w:r>
      <w:r w:rsidR="002C1830" w:rsidRPr="005B4386">
        <w:rPr>
          <w:rFonts w:ascii="Arial" w:hAnsi="Arial" w:cs="Arial"/>
        </w:rPr>
        <w:t xml:space="preserve">Li C, van </w:t>
      </w:r>
      <w:proofErr w:type="spellStart"/>
      <w:r w:rsidR="002C1830" w:rsidRPr="005B4386">
        <w:rPr>
          <w:rFonts w:ascii="Arial" w:hAnsi="Arial" w:cs="Arial"/>
        </w:rPr>
        <w:t>Berkel</w:t>
      </w:r>
      <w:proofErr w:type="spellEnd"/>
      <w:r w:rsidR="002C1830" w:rsidRPr="005B4386">
        <w:rPr>
          <w:rFonts w:ascii="Arial" w:hAnsi="Arial" w:cs="Arial"/>
        </w:rPr>
        <w:t xml:space="preserve"> S, </w:t>
      </w:r>
      <w:proofErr w:type="spellStart"/>
      <w:r w:rsidR="002C1830" w:rsidRPr="005B4386">
        <w:rPr>
          <w:rFonts w:ascii="Arial" w:hAnsi="Arial" w:cs="Arial"/>
        </w:rPr>
        <w:t>Sablong</w:t>
      </w:r>
      <w:proofErr w:type="spellEnd"/>
      <w:r w:rsidR="002C1830" w:rsidRPr="005B4386">
        <w:rPr>
          <w:rFonts w:ascii="Arial" w:hAnsi="Arial" w:cs="Arial"/>
        </w:rPr>
        <w:t xml:space="preserve"> RJ and </w:t>
      </w:r>
      <w:proofErr w:type="spellStart"/>
      <w:r w:rsidR="002C1830" w:rsidRPr="005B4386">
        <w:rPr>
          <w:rFonts w:ascii="Arial" w:hAnsi="Arial" w:cs="Arial"/>
        </w:rPr>
        <w:t>Koning</w:t>
      </w:r>
      <w:proofErr w:type="spellEnd"/>
      <w:r w:rsidR="002C1830" w:rsidRPr="005B4386">
        <w:rPr>
          <w:rFonts w:ascii="Arial" w:hAnsi="Arial" w:cs="Arial"/>
        </w:rPr>
        <w:t xml:space="preserve"> CE, </w:t>
      </w:r>
      <w:proofErr w:type="spellStart"/>
      <w:r w:rsidR="00F448F2" w:rsidRPr="005B4386">
        <w:rPr>
          <w:rFonts w:ascii="Arial" w:hAnsi="Arial" w:cs="Arial"/>
          <w:i/>
        </w:rPr>
        <w:t>Eur</w:t>
      </w:r>
      <w:proofErr w:type="spellEnd"/>
      <w:r w:rsidR="00F448F2" w:rsidRPr="005B4386">
        <w:rPr>
          <w:rFonts w:ascii="Arial" w:hAnsi="Arial" w:cs="Arial"/>
          <w:i/>
        </w:rPr>
        <w:t xml:space="preserve"> Polym</w:t>
      </w:r>
      <w:r w:rsidR="002C1830" w:rsidRPr="005B4386">
        <w:rPr>
          <w:rFonts w:ascii="Arial" w:hAnsi="Arial" w:cs="Arial"/>
          <w:i/>
        </w:rPr>
        <w:t xml:space="preserve"> J</w:t>
      </w:r>
      <w:r w:rsidR="002C1830" w:rsidRPr="005B4386">
        <w:rPr>
          <w:rFonts w:ascii="Arial" w:hAnsi="Arial" w:cs="Arial"/>
        </w:rPr>
        <w:t xml:space="preserve"> </w:t>
      </w:r>
      <w:r w:rsidR="002C1830" w:rsidRPr="005B4386">
        <w:rPr>
          <w:rFonts w:ascii="Arial" w:hAnsi="Arial" w:cs="Arial"/>
          <w:b/>
        </w:rPr>
        <w:t>85</w:t>
      </w:r>
      <w:r w:rsidR="002C1830" w:rsidRPr="005B4386">
        <w:rPr>
          <w:rFonts w:ascii="Arial" w:hAnsi="Arial" w:cs="Arial"/>
        </w:rPr>
        <w:t>: 466-477 (2016).</w:t>
      </w:r>
    </w:p>
    <w:p w14:paraId="1D2BDEA7" w14:textId="0CB09B2F" w:rsidR="002C1830" w:rsidRPr="005B4386" w:rsidRDefault="00900760" w:rsidP="002C1830">
      <w:pPr>
        <w:spacing w:line="480" w:lineRule="auto"/>
        <w:rPr>
          <w:rFonts w:ascii="Arial" w:hAnsi="Arial" w:cs="Arial"/>
          <w:lang w:val="en-US"/>
        </w:rPr>
      </w:pPr>
      <w:r w:rsidRPr="005B4386">
        <w:rPr>
          <w:rFonts w:ascii="Arial" w:hAnsi="Arial" w:cs="Arial"/>
        </w:rPr>
        <w:t>71</w:t>
      </w:r>
      <w:r w:rsidR="002C1830" w:rsidRPr="005B4386">
        <w:rPr>
          <w:rFonts w:ascii="Arial" w:hAnsi="Arial" w:cs="Arial"/>
        </w:rPr>
        <w:t xml:space="preserve">. </w:t>
      </w:r>
      <w:proofErr w:type="spellStart"/>
      <w:r w:rsidR="002C1830" w:rsidRPr="005B4386">
        <w:rPr>
          <w:rFonts w:ascii="Arial" w:hAnsi="Arial" w:cs="Arial"/>
        </w:rPr>
        <w:t>Kindermann</w:t>
      </w:r>
      <w:proofErr w:type="spellEnd"/>
      <w:r w:rsidR="002C1830" w:rsidRPr="005B4386">
        <w:rPr>
          <w:rFonts w:ascii="Arial" w:hAnsi="Arial" w:cs="Arial"/>
        </w:rPr>
        <w:t xml:space="preserve"> K, </w:t>
      </w:r>
      <w:proofErr w:type="spellStart"/>
      <w:r w:rsidR="002C1830" w:rsidRPr="005B4386">
        <w:rPr>
          <w:rFonts w:ascii="Arial" w:hAnsi="Arial" w:cs="Arial"/>
        </w:rPr>
        <w:t>Cristòfol</w:t>
      </w:r>
      <w:proofErr w:type="spellEnd"/>
      <w:r w:rsidR="002C1830" w:rsidRPr="005B4386">
        <w:rPr>
          <w:rFonts w:ascii="Arial" w:hAnsi="Arial" w:cs="Arial"/>
        </w:rPr>
        <w:t xml:space="preserve"> A and </w:t>
      </w:r>
      <w:proofErr w:type="spellStart"/>
      <w:r w:rsidR="002C1830" w:rsidRPr="005B4386">
        <w:rPr>
          <w:rFonts w:ascii="Arial" w:hAnsi="Arial" w:cs="Arial"/>
        </w:rPr>
        <w:t>Kleij</w:t>
      </w:r>
      <w:proofErr w:type="spellEnd"/>
      <w:r w:rsidR="002C1830" w:rsidRPr="005B4386">
        <w:rPr>
          <w:rFonts w:ascii="Arial" w:hAnsi="Arial" w:cs="Arial"/>
        </w:rPr>
        <w:t xml:space="preserve"> AW, </w:t>
      </w:r>
      <w:r w:rsidR="002C1830" w:rsidRPr="005B4386">
        <w:rPr>
          <w:rFonts w:ascii="Arial" w:hAnsi="Arial" w:cs="Arial"/>
          <w:i/>
        </w:rPr>
        <w:t xml:space="preserve">ACS </w:t>
      </w:r>
      <w:proofErr w:type="spellStart"/>
      <w:r w:rsidR="002C1830" w:rsidRPr="005B4386">
        <w:rPr>
          <w:rFonts w:ascii="Arial" w:hAnsi="Arial" w:cs="Arial"/>
          <w:i/>
        </w:rPr>
        <w:t>Catal</w:t>
      </w:r>
      <w:proofErr w:type="spellEnd"/>
      <w:r w:rsidR="002C1830" w:rsidRPr="005B4386">
        <w:rPr>
          <w:rFonts w:ascii="Arial" w:hAnsi="Arial" w:cs="Arial"/>
        </w:rPr>
        <w:t xml:space="preserve"> </w:t>
      </w:r>
      <w:r w:rsidR="002C1830" w:rsidRPr="005B4386">
        <w:rPr>
          <w:rFonts w:ascii="Arial" w:hAnsi="Arial" w:cs="Arial"/>
          <w:b/>
          <w:lang w:val="en-US"/>
        </w:rPr>
        <w:t>7</w:t>
      </w:r>
      <w:r w:rsidR="002C1830" w:rsidRPr="005B4386">
        <w:rPr>
          <w:rFonts w:ascii="Arial" w:hAnsi="Arial" w:cs="Arial"/>
          <w:lang w:val="en-US"/>
        </w:rPr>
        <w:t>: 3860-3863 (2017).</w:t>
      </w:r>
    </w:p>
    <w:p w14:paraId="37095C53" w14:textId="1163F257" w:rsidR="002C1830" w:rsidRPr="005B4386" w:rsidRDefault="00900760" w:rsidP="002C1830">
      <w:pPr>
        <w:spacing w:line="480" w:lineRule="auto"/>
        <w:rPr>
          <w:rFonts w:ascii="Arial" w:hAnsi="Arial" w:cs="Arial"/>
        </w:rPr>
      </w:pPr>
      <w:r w:rsidRPr="005B4386">
        <w:rPr>
          <w:rFonts w:ascii="Arial" w:hAnsi="Arial" w:cs="Arial"/>
          <w:lang w:val="en-US"/>
        </w:rPr>
        <w:t>72</w:t>
      </w:r>
      <w:r w:rsidR="002C1830" w:rsidRPr="005B4386">
        <w:rPr>
          <w:rFonts w:ascii="Arial" w:hAnsi="Arial" w:cs="Arial"/>
          <w:lang w:val="en-US"/>
        </w:rPr>
        <w:t xml:space="preserve">. </w:t>
      </w:r>
      <w:proofErr w:type="spellStart"/>
      <w:r w:rsidR="002C1830" w:rsidRPr="005B4386">
        <w:rPr>
          <w:rFonts w:ascii="Arial" w:hAnsi="Arial" w:cs="Arial"/>
        </w:rPr>
        <w:t>Dusselier</w:t>
      </w:r>
      <w:proofErr w:type="spellEnd"/>
      <w:r w:rsidR="002C1830" w:rsidRPr="005B4386">
        <w:rPr>
          <w:rFonts w:ascii="Arial" w:hAnsi="Arial" w:cs="Arial"/>
        </w:rPr>
        <w:t xml:space="preserve"> M, Van </w:t>
      </w:r>
      <w:proofErr w:type="spellStart"/>
      <w:r w:rsidR="002C1830" w:rsidRPr="005B4386">
        <w:rPr>
          <w:rFonts w:ascii="Arial" w:hAnsi="Arial" w:cs="Arial"/>
        </w:rPr>
        <w:t>Wouwe</w:t>
      </w:r>
      <w:proofErr w:type="spellEnd"/>
      <w:r w:rsidR="002C1830" w:rsidRPr="005B4386">
        <w:rPr>
          <w:rFonts w:ascii="Arial" w:hAnsi="Arial" w:cs="Arial"/>
        </w:rPr>
        <w:t xml:space="preserve"> P, de </w:t>
      </w:r>
      <w:proofErr w:type="spellStart"/>
      <w:r w:rsidR="002C1830" w:rsidRPr="005B4386">
        <w:rPr>
          <w:rFonts w:ascii="Arial" w:hAnsi="Arial" w:cs="Arial"/>
        </w:rPr>
        <w:t>Clippel</w:t>
      </w:r>
      <w:proofErr w:type="spellEnd"/>
      <w:r w:rsidR="002C1830" w:rsidRPr="005B4386">
        <w:rPr>
          <w:rFonts w:ascii="Arial" w:hAnsi="Arial" w:cs="Arial"/>
        </w:rPr>
        <w:t xml:space="preserve"> F, </w:t>
      </w:r>
      <w:proofErr w:type="spellStart"/>
      <w:r w:rsidR="002C1830" w:rsidRPr="005B4386">
        <w:rPr>
          <w:rFonts w:ascii="Arial" w:hAnsi="Arial" w:cs="Arial"/>
        </w:rPr>
        <w:t>Dijkmans</w:t>
      </w:r>
      <w:proofErr w:type="spellEnd"/>
      <w:r w:rsidR="002C1830" w:rsidRPr="005B4386">
        <w:rPr>
          <w:rFonts w:ascii="Arial" w:hAnsi="Arial" w:cs="Arial"/>
        </w:rPr>
        <w:t xml:space="preserve"> J, Gammon DW and </w:t>
      </w:r>
      <w:proofErr w:type="spellStart"/>
      <w:r w:rsidR="002C1830" w:rsidRPr="005B4386">
        <w:rPr>
          <w:rFonts w:ascii="Arial" w:hAnsi="Arial" w:cs="Arial"/>
        </w:rPr>
        <w:t>Sels</w:t>
      </w:r>
      <w:proofErr w:type="spellEnd"/>
      <w:r w:rsidR="002C1830" w:rsidRPr="005B4386">
        <w:rPr>
          <w:rFonts w:ascii="Arial" w:hAnsi="Arial" w:cs="Arial"/>
        </w:rPr>
        <w:t xml:space="preserve"> BF, </w:t>
      </w:r>
      <w:proofErr w:type="spellStart"/>
      <w:r w:rsidR="002C1830" w:rsidRPr="005B4386">
        <w:rPr>
          <w:rFonts w:ascii="Arial" w:hAnsi="Arial" w:cs="Arial"/>
          <w:i/>
        </w:rPr>
        <w:t>ChemCatChem</w:t>
      </w:r>
      <w:proofErr w:type="spellEnd"/>
      <w:r w:rsidR="002C1830" w:rsidRPr="005B4386">
        <w:rPr>
          <w:rFonts w:ascii="Arial" w:hAnsi="Arial" w:cs="Arial"/>
        </w:rPr>
        <w:t xml:space="preserve"> </w:t>
      </w:r>
      <w:r w:rsidR="002C1830" w:rsidRPr="005B4386">
        <w:rPr>
          <w:rFonts w:ascii="Arial" w:hAnsi="Arial" w:cs="Arial"/>
          <w:b/>
        </w:rPr>
        <w:t>5</w:t>
      </w:r>
      <w:r w:rsidR="002C1830" w:rsidRPr="005B4386">
        <w:rPr>
          <w:rFonts w:ascii="Arial" w:hAnsi="Arial" w:cs="Arial"/>
        </w:rPr>
        <w:t>: 569 – 575 (2013).</w:t>
      </w:r>
    </w:p>
    <w:p w14:paraId="7D27A3B5" w14:textId="2AC95380" w:rsidR="002C1830" w:rsidRPr="005B4386" w:rsidRDefault="00900760" w:rsidP="002C1830">
      <w:pPr>
        <w:spacing w:line="480" w:lineRule="auto"/>
        <w:rPr>
          <w:rFonts w:ascii="Arial" w:hAnsi="Arial" w:cs="Arial"/>
        </w:rPr>
      </w:pPr>
      <w:r w:rsidRPr="005B4386">
        <w:rPr>
          <w:rFonts w:ascii="Arial" w:hAnsi="Arial" w:cs="Arial"/>
        </w:rPr>
        <w:t>73</w:t>
      </w:r>
      <w:r w:rsidR="002C1830" w:rsidRPr="005B4386">
        <w:rPr>
          <w:rFonts w:ascii="Arial" w:hAnsi="Arial" w:cs="Arial"/>
        </w:rPr>
        <w:t xml:space="preserve">. De </w:t>
      </w:r>
      <w:proofErr w:type="spellStart"/>
      <w:r w:rsidR="002C1830" w:rsidRPr="005B4386">
        <w:rPr>
          <w:rFonts w:ascii="Arial" w:hAnsi="Arial" w:cs="Arial"/>
        </w:rPr>
        <w:t>Clercq</w:t>
      </w:r>
      <w:proofErr w:type="spellEnd"/>
      <w:r w:rsidR="002C1830" w:rsidRPr="005B4386">
        <w:rPr>
          <w:rFonts w:ascii="Arial" w:hAnsi="Arial" w:cs="Arial"/>
        </w:rPr>
        <w:t xml:space="preserve"> R, </w:t>
      </w:r>
      <w:proofErr w:type="spellStart"/>
      <w:r w:rsidR="002C1830" w:rsidRPr="005B4386">
        <w:rPr>
          <w:rFonts w:ascii="Arial" w:hAnsi="Arial" w:cs="Arial"/>
        </w:rPr>
        <w:t>Dusselier</w:t>
      </w:r>
      <w:proofErr w:type="spellEnd"/>
      <w:r w:rsidR="002C1830" w:rsidRPr="005B4386">
        <w:rPr>
          <w:rFonts w:ascii="Arial" w:hAnsi="Arial" w:cs="Arial"/>
        </w:rPr>
        <w:t xml:space="preserve"> M, </w:t>
      </w:r>
      <w:proofErr w:type="spellStart"/>
      <w:r w:rsidR="002C1830" w:rsidRPr="005B4386">
        <w:rPr>
          <w:rFonts w:ascii="Arial" w:hAnsi="Arial" w:cs="Arial"/>
        </w:rPr>
        <w:t>Christiaens</w:t>
      </w:r>
      <w:proofErr w:type="spellEnd"/>
      <w:r w:rsidR="002C1830" w:rsidRPr="005B4386">
        <w:rPr>
          <w:rFonts w:ascii="Arial" w:hAnsi="Arial" w:cs="Arial"/>
        </w:rPr>
        <w:t xml:space="preserve"> C, </w:t>
      </w:r>
      <w:proofErr w:type="spellStart"/>
      <w:r w:rsidR="002C1830" w:rsidRPr="005B4386">
        <w:rPr>
          <w:rFonts w:ascii="Arial" w:hAnsi="Arial" w:cs="Arial"/>
        </w:rPr>
        <w:t>Dijkmans</w:t>
      </w:r>
      <w:proofErr w:type="spellEnd"/>
      <w:r w:rsidR="002C1830" w:rsidRPr="005B4386">
        <w:rPr>
          <w:rFonts w:ascii="Arial" w:hAnsi="Arial" w:cs="Arial"/>
        </w:rPr>
        <w:t xml:space="preserve"> J, </w:t>
      </w:r>
      <w:proofErr w:type="spellStart"/>
      <w:r w:rsidR="002C1830" w:rsidRPr="005B4386">
        <w:rPr>
          <w:rFonts w:ascii="Arial" w:hAnsi="Arial" w:cs="Arial"/>
        </w:rPr>
        <w:t>Iacobescu</w:t>
      </w:r>
      <w:proofErr w:type="spellEnd"/>
      <w:r w:rsidR="002C1830" w:rsidRPr="005B4386">
        <w:rPr>
          <w:rFonts w:ascii="Arial" w:hAnsi="Arial" w:cs="Arial"/>
        </w:rPr>
        <w:t xml:space="preserve"> RI, </w:t>
      </w:r>
      <w:proofErr w:type="spellStart"/>
      <w:r w:rsidR="002C1830" w:rsidRPr="005B4386">
        <w:rPr>
          <w:rFonts w:ascii="Arial" w:hAnsi="Arial" w:cs="Arial"/>
        </w:rPr>
        <w:t>Pontikes</w:t>
      </w:r>
      <w:proofErr w:type="spellEnd"/>
      <w:r w:rsidR="002C1830" w:rsidRPr="005B4386">
        <w:rPr>
          <w:rFonts w:ascii="Arial" w:hAnsi="Arial" w:cs="Arial"/>
        </w:rPr>
        <w:t xml:space="preserve"> Y and </w:t>
      </w:r>
      <w:proofErr w:type="spellStart"/>
      <w:r w:rsidR="002C1830" w:rsidRPr="005B4386">
        <w:rPr>
          <w:rFonts w:ascii="Arial" w:hAnsi="Arial" w:cs="Arial"/>
        </w:rPr>
        <w:t>Sels</w:t>
      </w:r>
      <w:proofErr w:type="spellEnd"/>
      <w:r w:rsidR="002C1830" w:rsidRPr="005B4386">
        <w:rPr>
          <w:rFonts w:ascii="Arial" w:hAnsi="Arial" w:cs="Arial"/>
        </w:rPr>
        <w:t xml:space="preserve"> BF, </w:t>
      </w:r>
      <w:r w:rsidR="00F448F2" w:rsidRPr="005B4386">
        <w:rPr>
          <w:rFonts w:ascii="Arial" w:hAnsi="Arial" w:cs="Arial"/>
          <w:i/>
        </w:rPr>
        <w:t xml:space="preserve">ACS </w:t>
      </w:r>
      <w:proofErr w:type="spellStart"/>
      <w:r w:rsidR="00F448F2" w:rsidRPr="005B4386">
        <w:rPr>
          <w:rFonts w:ascii="Arial" w:hAnsi="Arial" w:cs="Arial"/>
          <w:i/>
        </w:rPr>
        <w:t>Catal</w:t>
      </w:r>
      <w:proofErr w:type="spellEnd"/>
      <w:r w:rsidR="002C1830" w:rsidRPr="005B4386">
        <w:rPr>
          <w:rFonts w:ascii="Arial" w:hAnsi="Arial" w:cs="Arial"/>
        </w:rPr>
        <w:t xml:space="preserve"> </w:t>
      </w:r>
      <w:r w:rsidR="002C1830" w:rsidRPr="005B4386">
        <w:rPr>
          <w:rFonts w:ascii="Arial" w:hAnsi="Arial" w:cs="Arial"/>
          <w:b/>
        </w:rPr>
        <w:t>5</w:t>
      </w:r>
      <w:r w:rsidR="002C1830" w:rsidRPr="005B4386">
        <w:rPr>
          <w:rFonts w:ascii="Arial" w:hAnsi="Arial" w:cs="Arial"/>
        </w:rPr>
        <w:t>: 5803−5811 (2015).</w:t>
      </w:r>
    </w:p>
    <w:p w14:paraId="74C0427F" w14:textId="715D0CD4" w:rsidR="002C1830" w:rsidRPr="005B4386" w:rsidRDefault="00900760" w:rsidP="002C1830">
      <w:pPr>
        <w:spacing w:line="480" w:lineRule="auto"/>
        <w:rPr>
          <w:rFonts w:ascii="Arial" w:hAnsi="Arial" w:cs="Arial"/>
          <w:lang w:val="en-US"/>
        </w:rPr>
      </w:pPr>
      <w:r w:rsidRPr="005B4386">
        <w:rPr>
          <w:rFonts w:ascii="Arial" w:hAnsi="Arial" w:cs="Arial"/>
        </w:rPr>
        <w:t>74</w:t>
      </w:r>
      <w:r w:rsidR="002C1830" w:rsidRPr="005B4386">
        <w:rPr>
          <w:rFonts w:ascii="Arial" w:hAnsi="Arial" w:cs="Arial"/>
        </w:rPr>
        <w:t xml:space="preserve">. </w:t>
      </w:r>
      <w:proofErr w:type="spellStart"/>
      <w:r w:rsidR="002C1830" w:rsidRPr="005B4386">
        <w:rPr>
          <w:rFonts w:ascii="Arial" w:hAnsi="Arial" w:cs="Arial"/>
        </w:rPr>
        <w:t>Sølvhøj</w:t>
      </w:r>
      <w:proofErr w:type="spellEnd"/>
      <w:r w:rsidR="002C1830" w:rsidRPr="005B4386">
        <w:rPr>
          <w:rFonts w:ascii="Arial" w:hAnsi="Arial" w:cs="Arial"/>
        </w:rPr>
        <w:t xml:space="preserve"> A, </w:t>
      </w:r>
      <w:proofErr w:type="spellStart"/>
      <w:r w:rsidR="002C1830" w:rsidRPr="005B4386">
        <w:rPr>
          <w:rFonts w:ascii="Arial" w:hAnsi="Arial" w:cs="Arial"/>
        </w:rPr>
        <w:t>Taarning</w:t>
      </w:r>
      <w:proofErr w:type="spellEnd"/>
      <w:r w:rsidR="002C1830" w:rsidRPr="005B4386">
        <w:rPr>
          <w:rFonts w:ascii="Arial" w:hAnsi="Arial" w:cs="Arial"/>
        </w:rPr>
        <w:t xml:space="preserve"> E and Madsen R, </w:t>
      </w:r>
      <w:r w:rsidR="00F448F2" w:rsidRPr="005B4386">
        <w:rPr>
          <w:rFonts w:ascii="Arial" w:hAnsi="Arial" w:cs="Arial"/>
          <w:i/>
        </w:rPr>
        <w:t>Green Chem</w:t>
      </w:r>
      <w:r w:rsidR="002C1830" w:rsidRPr="005B4386">
        <w:rPr>
          <w:rFonts w:ascii="Arial" w:hAnsi="Arial" w:cs="Arial"/>
        </w:rPr>
        <w:t xml:space="preserve"> </w:t>
      </w:r>
      <w:r w:rsidR="002C1830" w:rsidRPr="005B4386">
        <w:rPr>
          <w:rFonts w:ascii="Arial" w:hAnsi="Arial" w:cs="Arial"/>
          <w:b/>
        </w:rPr>
        <w:t>18</w:t>
      </w:r>
      <w:r w:rsidR="00EE4054" w:rsidRPr="005B4386">
        <w:rPr>
          <w:rFonts w:ascii="Arial" w:hAnsi="Arial" w:cs="Arial"/>
        </w:rPr>
        <w:t>:</w:t>
      </w:r>
      <w:r w:rsidR="002C1830" w:rsidRPr="005B4386">
        <w:rPr>
          <w:rFonts w:ascii="Arial" w:hAnsi="Arial" w:cs="Arial"/>
        </w:rPr>
        <w:t xml:space="preserve"> 5448–5455 (2016).</w:t>
      </w:r>
    </w:p>
    <w:p w14:paraId="0EC40A23" w14:textId="30DB79D7" w:rsidR="002C1830" w:rsidRPr="005B4386" w:rsidRDefault="00900760" w:rsidP="002C1830">
      <w:pPr>
        <w:spacing w:line="480" w:lineRule="auto"/>
        <w:rPr>
          <w:rFonts w:ascii="Arial" w:hAnsi="Arial" w:cs="Arial"/>
        </w:rPr>
      </w:pPr>
      <w:r w:rsidRPr="005B4386">
        <w:rPr>
          <w:rFonts w:ascii="Arial" w:hAnsi="Arial" w:cs="Arial"/>
        </w:rPr>
        <w:t>75</w:t>
      </w:r>
      <w:r w:rsidR="002C1830" w:rsidRPr="005B4386">
        <w:rPr>
          <w:rFonts w:ascii="Arial" w:hAnsi="Arial" w:cs="Arial"/>
        </w:rPr>
        <w:t xml:space="preserve">. </w:t>
      </w:r>
      <w:proofErr w:type="spellStart"/>
      <w:r w:rsidR="002C1830" w:rsidRPr="005B4386">
        <w:rPr>
          <w:rFonts w:ascii="Arial" w:hAnsi="Arial" w:cs="Arial"/>
        </w:rPr>
        <w:t>Dusselier</w:t>
      </w:r>
      <w:proofErr w:type="spellEnd"/>
      <w:r w:rsidR="002C1830" w:rsidRPr="005B4386">
        <w:rPr>
          <w:rFonts w:ascii="Arial" w:hAnsi="Arial" w:cs="Arial"/>
        </w:rPr>
        <w:t xml:space="preserve"> M, Van </w:t>
      </w:r>
      <w:proofErr w:type="spellStart"/>
      <w:r w:rsidR="002C1830" w:rsidRPr="005B4386">
        <w:rPr>
          <w:rFonts w:ascii="Arial" w:hAnsi="Arial" w:cs="Arial"/>
        </w:rPr>
        <w:t>Wouwe</w:t>
      </w:r>
      <w:proofErr w:type="spellEnd"/>
      <w:r w:rsidR="002C1830" w:rsidRPr="005B4386">
        <w:rPr>
          <w:rFonts w:ascii="Arial" w:hAnsi="Arial" w:cs="Arial"/>
        </w:rPr>
        <w:t xml:space="preserve"> P, De </w:t>
      </w:r>
      <w:proofErr w:type="spellStart"/>
      <w:r w:rsidR="002C1830" w:rsidRPr="005B4386">
        <w:rPr>
          <w:rFonts w:ascii="Arial" w:hAnsi="Arial" w:cs="Arial"/>
        </w:rPr>
        <w:t>Smet</w:t>
      </w:r>
      <w:proofErr w:type="spellEnd"/>
      <w:r w:rsidR="002C1830" w:rsidRPr="005B4386">
        <w:rPr>
          <w:rFonts w:ascii="Arial" w:hAnsi="Arial" w:cs="Arial"/>
        </w:rPr>
        <w:t xml:space="preserve"> S, De </w:t>
      </w:r>
      <w:proofErr w:type="spellStart"/>
      <w:r w:rsidR="002C1830" w:rsidRPr="005B4386">
        <w:rPr>
          <w:rFonts w:ascii="Arial" w:hAnsi="Arial" w:cs="Arial"/>
        </w:rPr>
        <w:t>Clercq</w:t>
      </w:r>
      <w:proofErr w:type="spellEnd"/>
      <w:r w:rsidR="002C1830" w:rsidRPr="005B4386">
        <w:rPr>
          <w:rFonts w:ascii="Arial" w:hAnsi="Arial" w:cs="Arial"/>
        </w:rPr>
        <w:t xml:space="preserve"> R, </w:t>
      </w:r>
      <w:proofErr w:type="spellStart"/>
      <w:r w:rsidR="002C1830" w:rsidRPr="005B4386">
        <w:rPr>
          <w:rFonts w:ascii="Arial" w:hAnsi="Arial" w:cs="Arial"/>
        </w:rPr>
        <w:t>Verbelen</w:t>
      </w:r>
      <w:proofErr w:type="spellEnd"/>
      <w:r w:rsidR="002C1830" w:rsidRPr="005B4386">
        <w:rPr>
          <w:rFonts w:ascii="Arial" w:hAnsi="Arial" w:cs="Arial"/>
        </w:rPr>
        <w:t xml:space="preserve"> L, Van </w:t>
      </w:r>
      <w:proofErr w:type="spellStart"/>
      <w:r w:rsidR="002C1830" w:rsidRPr="005B4386">
        <w:rPr>
          <w:rFonts w:ascii="Arial" w:hAnsi="Arial" w:cs="Arial"/>
        </w:rPr>
        <w:t>Puyvelde</w:t>
      </w:r>
      <w:proofErr w:type="spellEnd"/>
      <w:r w:rsidR="002C1830" w:rsidRPr="005B4386">
        <w:rPr>
          <w:rFonts w:ascii="Arial" w:hAnsi="Arial" w:cs="Arial"/>
        </w:rPr>
        <w:t xml:space="preserve"> P, Du </w:t>
      </w:r>
      <w:proofErr w:type="spellStart"/>
      <w:r w:rsidR="002C1830" w:rsidRPr="005B4386">
        <w:rPr>
          <w:rFonts w:ascii="Arial" w:hAnsi="Arial" w:cs="Arial"/>
        </w:rPr>
        <w:t>Prez</w:t>
      </w:r>
      <w:proofErr w:type="spellEnd"/>
      <w:r w:rsidR="002C1830" w:rsidRPr="005B4386">
        <w:rPr>
          <w:rFonts w:ascii="Arial" w:hAnsi="Arial" w:cs="Arial"/>
        </w:rPr>
        <w:t xml:space="preserve"> FE and </w:t>
      </w:r>
      <w:proofErr w:type="spellStart"/>
      <w:r w:rsidR="002C1830" w:rsidRPr="005B4386">
        <w:rPr>
          <w:rFonts w:ascii="Arial" w:hAnsi="Arial" w:cs="Arial"/>
        </w:rPr>
        <w:t>Sels</w:t>
      </w:r>
      <w:proofErr w:type="spellEnd"/>
      <w:r w:rsidR="002C1830" w:rsidRPr="005B4386">
        <w:rPr>
          <w:rFonts w:ascii="Arial" w:hAnsi="Arial" w:cs="Arial"/>
        </w:rPr>
        <w:t xml:space="preserve"> BF, </w:t>
      </w:r>
      <w:r w:rsidR="00EE4054" w:rsidRPr="005B4386">
        <w:rPr>
          <w:rFonts w:ascii="Arial" w:hAnsi="Arial" w:cs="Arial"/>
          <w:i/>
        </w:rPr>
        <w:t>ACS Catal</w:t>
      </w:r>
      <w:r w:rsidR="002C1830" w:rsidRPr="005B4386">
        <w:rPr>
          <w:rFonts w:ascii="Arial" w:hAnsi="Arial" w:cs="Arial"/>
        </w:rPr>
        <w:t xml:space="preserve"> </w:t>
      </w:r>
      <w:r w:rsidR="002C1830" w:rsidRPr="005B4386">
        <w:rPr>
          <w:rFonts w:ascii="Arial" w:hAnsi="Arial" w:cs="Arial"/>
          <w:b/>
        </w:rPr>
        <w:t>3</w:t>
      </w:r>
      <w:r w:rsidR="00EE4054" w:rsidRPr="005B4386">
        <w:rPr>
          <w:rFonts w:ascii="Arial" w:hAnsi="Arial" w:cs="Arial"/>
        </w:rPr>
        <w:t>:</w:t>
      </w:r>
      <w:r w:rsidR="002C1830" w:rsidRPr="005B4386">
        <w:rPr>
          <w:rFonts w:ascii="Arial" w:hAnsi="Arial" w:cs="Arial"/>
        </w:rPr>
        <w:t xml:space="preserve"> 1786−1800 (2013).</w:t>
      </w:r>
    </w:p>
    <w:p w14:paraId="6EDDF39C" w14:textId="789C9359" w:rsidR="00900760" w:rsidRPr="005B4386" w:rsidRDefault="00900760" w:rsidP="002C1830">
      <w:pPr>
        <w:spacing w:line="480" w:lineRule="auto"/>
        <w:rPr>
          <w:rFonts w:ascii="Arial" w:hAnsi="Arial" w:cs="Arial"/>
        </w:rPr>
      </w:pPr>
      <w:r w:rsidRPr="005B4386">
        <w:rPr>
          <w:rFonts w:ascii="Arial" w:hAnsi="Arial" w:cs="Arial"/>
        </w:rPr>
        <w:t xml:space="preserve">76. Elliot SG, Andersen C, </w:t>
      </w:r>
      <w:proofErr w:type="spellStart"/>
      <w:r w:rsidRPr="005B4386">
        <w:rPr>
          <w:rFonts w:ascii="Arial" w:hAnsi="Arial" w:cs="Arial"/>
        </w:rPr>
        <w:t>Tolborg</w:t>
      </w:r>
      <w:proofErr w:type="spellEnd"/>
      <w:r w:rsidRPr="005B4386">
        <w:rPr>
          <w:rFonts w:ascii="Arial" w:hAnsi="Arial" w:cs="Arial"/>
        </w:rPr>
        <w:t xml:space="preserve"> S, Meier S, </w:t>
      </w:r>
      <w:proofErr w:type="spellStart"/>
      <w:r w:rsidRPr="005B4386">
        <w:rPr>
          <w:rFonts w:ascii="Arial" w:hAnsi="Arial" w:cs="Arial"/>
        </w:rPr>
        <w:t>Sadaba</w:t>
      </w:r>
      <w:proofErr w:type="spellEnd"/>
      <w:r w:rsidRPr="005B4386">
        <w:rPr>
          <w:rFonts w:ascii="Arial" w:hAnsi="Arial" w:cs="Arial"/>
        </w:rPr>
        <w:t xml:space="preserve"> I, </w:t>
      </w:r>
      <w:proofErr w:type="spellStart"/>
      <w:r w:rsidRPr="005B4386">
        <w:rPr>
          <w:rFonts w:ascii="Arial" w:hAnsi="Arial" w:cs="Arial"/>
        </w:rPr>
        <w:t>Daugaard</w:t>
      </w:r>
      <w:proofErr w:type="spellEnd"/>
      <w:r w:rsidRPr="005B4386">
        <w:rPr>
          <w:rFonts w:ascii="Arial" w:hAnsi="Arial" w:cs="Arial"/>
        </w:rPr>
        <w:t xml:space="preserve"> AE and </w:t>
      </w:r>
      <w:proofErr w:type="spellStart"/>
      <w:r w:rsidRPr="005B4386">
        <w:rPr>
          <w:rFonts w:ascii="Arial" w:hAnsi="Arial" w:cs="Arial"/>
        </w:rPr>
        <w:t>Taarning</w:t>
      </w:r>
      <w:proofErr w:type="spellEnd"/>
      <w:r w:rsidRPr="005B4386">
        <w:rPr>
          <w:rFonts w:ascii="Arial" w:hAnsi="Arial" w:cs="Arial"/>
        </w:rPr>
        <w:t xml:space="preserve"> E, </w:t>
      </w:r>
      <w:r w:rsidRPr="005B4386">
        <w:rPr>
          <w:rFonts w:ascii="Arial" w:hAnsi="Arial" w:cs="Arial"/>
          <w:i/>
        </w:rPr>
        <w:t>RSC Adv.</w:t>
      </w:r>
      <w:r w:rsidRPr="005B4386">
        <w:rPr>
          <w:rFonts w:ascii="Arial" w:hAnsi="Arial" w:cs="Arial"/>
        </w:rPr>
        <w:t xml:space="preserve"> </w:t>
      </w:r>
      <w:r w:rsidRPr="005B4386">
        <w:rPr>
          <w:rFonts w:ascii="Arial" w:hAnsi="Arial" w:cs="Arial"/>
          <w:b/>
        </w:rPr>
        <w:t>7</w:t>
      </w:r>
      <w:r w:rsidRPr="005B4386">
        <w:rPr>
          <w:rFonts w:ascii="Arial" w:hAnsi="Arial" w:cs="Arial"/>
        </w:rPr>
        <w:t>: 985-996 (2017).</w:t>
      </w:r>
    </w:p>
    <w:p w14:paraId="11C587E8" w14:textId="6775E4E8" w:rsidR="002C1830" w:rsidRPr="005B4386" w:rsidRDefault="00900760" w:rsidP="002C1830">
      <w:pPr>
        <w:spacing w:line="480" w:lineRule="auto"/>
        <w:rPr>
          <w:rFonts w:ascii="Arial" w:hAnsi="Arial" w:cs="Arial"/>
        </w:rPr>
      </w:pPr>
      <w:r w:rsidRPr="005B4386">
        <w:rPr>
          <w:rFonts w:ascii="Arial" w:hAnsi="Arial" w:cs="Arial"/>
        </w:rPr>
        <w:t>77</w:t>
      </w:r>
      <w:r w:rsidR="002C1830" w:rsidRPr="005B4386">
        <w:rPr>
          <w:rFonts w:ascii="Arial" w:hAnsi="Arial" w:cs="Arial"/>
        </w:rPr>
        <w:t xml:space="preserve">. Ding X, Wu YL, Gao J, Wells A, Lee KW and Wang Y, </w:t>
      </w:r>
      <w:r w:rsidR="00EE4054" w:rsidRPr="005B4386">
        <w:rPr>
          <w:rFonts w:ascii="Arial" w:hAnsi="Arial" w:cs="Arial"/>
          <w:i/>
        </w:rPr>
        <w:t>J</w:t>
      </w:r>
      <w:r w:rsidR="002C1830" w:rsidRPr="005B4386">
        <w:rPr>
          <w:rFonts w:ascii="Arial" w:hAnsi="Arial" w:cs="Arial"/>
          <w:i/>
        </w:rPr>
        <w:t xml:space="preserve"> M</w:t>
      </w:r>
      <w:r w:rsidR="00EE4054" w:rsidRPr="005B4386">
        <w:rPr>
          <w:rFonts w:ascii="Arial" w:hAnsi="Arial" w:cs="Arial"/>
          <w:i/>
        </w:rPr>
        <w:t>ater Chem</w:t>
      </w:r>
      <w:r w:rsidR="002C1830" w:rsidRPr="005B4386">
        <w:rPr>
          <w:rFonts w:ascii="Arial" w:hAnsi="Arial" w:cs="Arial"/>
          <w:i/>
        </w:rPr>
        <w:t xml:space="preserve"> B</w:t>
      </w:r>
      <w:r w:rsidR="002C1830" w:rsidRPr="005B4386">
        <w:rPr>
          <w:rFonts w:ascii="Arial" w:hAnsi="Arial" w:cs="Arial"/>
          <w:b/>
          <w:i/>
        </w:rPr>
        <w:t xml:space="preserve"> </w:t>
      </w:r>
      <w:r w:rsidR="002C1830" w:rsidRPr="005B4386">
        <w:rPr>
          <w:rFonts w:ascii="Arial" w:hAnsi="Arial" w:cs="Arial"/>
          <w:b/>
        </w:rPr>
        <w:t>5</w:t>
      </w:r>
      <w:r w:rsidR="002C1830" w:rsidRPr="005B4386">
        <w:rPr>
          <w:rFonts w:ascii="Arial" w:hAnsi="Arial" w:cs="Arial"/>
        </w:rPr>
        <w:t>: 6097-6109 (2017).</w:t>
      </w:r>
    </w:p>
    <w:p w14:paraId="61FB82AE" w14:textId="1E186418" w:rsidR="002C1830" w:rsidRPr="005B4386" w:rsidRDefault="00250D7F" w:rsidP="002C1830">
      <w:pPr>
        <w:spacing w:line="480" w:lineRule="auto"/>
        <w:rPr>
          <w:rFonts w:ascii="Arial" w:hAnsi="Arial" w:cs="Arial"/>
        </w:rPr>
      </w:pPr>
      <w:r w:rsidRPr="005B4386">
        <w:rPr>
          <w:rFonts w:ascii="Arial" w:hAnsi="Arial" w:cs="Arial"/>
        </w:rPr>
        <w:lastRenderedPageBreak/>
        <w:t>78</w:t>
      </w:r>
      <w:r w:rsidR="002C1830" w:rsidRPr="005B4386">
        <w:rPr>
          <w:rFonts w:ascii="Arial" w:hAnsi="Arial" w:cs="Arial"/>
        </w:rPr>
        <w:t xml:space="preserve">. </w:t>
      </w:r>
      <w:proofErr w:type="spellStart"/>
      <w:r w:rsidR="002C1830" w:rsidRPr="005B4386">
        <w:rPr>
          <w:rFonts w:ascii="Arial" w:hAnsi="Arial" w:cs="Arial"/>
        </w:rPr>
        <w:t>Yeh</w:t>
      </w:r>
      <w:proofErr w:type="spellEnd"/>
      <w:r w:rsidR="002C1830" w:rsidRPr="005B4386">
        <w:rPr>
          <w:rFonts w:ascii="Arial" w:hAnsi="Arial" w:cs="Arial"/>
        </w:rPr>
        <w:t xml:space="preserve"> YC, Ouyang L, </w:t>
      </w:r>
      <w:proofErr w:type="spellStart"/>
      <w:r w:rsidR="002C1830" w:rsidRPr="005B4386">
        <w:rPr>
          <w:rFonts w:ascii="Arial" w:hAnsi="Arial" w:cs="Arial"/>
        </w:rPr>
        <w:t>Highleya</w:t>
      </w:r>
      <w:proofErr w:type="spellEnd"/>
      <w:r w:rsidR="002C1830" w:rsidRPr="005B4386">
        <w:rPr>
          <w:rFonts w:ascii="Arial" w:hAnsi="Arial" w:cs="Arial"/>
        </w:rPr>
        <w:t xml:space="preserve"> CB and Burdick JA</w:t>
      </w:r>
      <w:r w:rsidR="002C1830" w:rsidRPr="005B4386">
        <w:rPr>
          <w:rFonts w:ascii="Arial" w:hAnsi="Arial" w:cs="Arial"/>
          <w:i/>
        </w:rPr>
        <w:t>, Polym. Chem</w:t>
      </w:r>
      <w:r w:rsidR="002C1830" w:rsidRPr="005B4386">
        <w:rPr>
          <w:rFonts w:ascii="Arial" w:hAnsi="Arial" w:cs="Arial"/>
        </w:rPr>
        <w:t xml:space="preserve"> </w:t>
      </w:r>
      <w:r w:rsidR="002C1830" w:rsidRPr="005B4386">
        <w:rPr>
          <w:rFonts w:ascii="Arial" w:hAnsi="Arial" w:cs="Arial"/>
          <w:b/>
        </w:rPr>
        <w:t>8</w:t>
      </w:r>
      <w:r w:rsidR="002C1830" w:rsidRPr="005B4386">
        <w:rPr>
          <w:rFonts w:ascii="Arial" w:hAnsi="Arial" w:cs="Arial"/>
        </w:rPr>
        <w:t>: 5091- 5099 (2017).</w:t>
      </w:r>
    </w:p>
    <w:p w14:paraId="08D13E48" w14:textId="137A08EA" w:rsidR="002C1830" w:rsidRPr="005B4386" w:rsidRDefault="00250D7F" w:rsidP="002C1830">
      <w:pPr>
        <w:spacing w:line="480" w:lineRule="auto"/>
        <w:rPr>
          <w:rFonts w:ascii="Arial" w:hAnsi="Arial" w:cs="Arial"/>
        </w:rPr>
      </w:pPr>
      <w:r w:rsidRPr="005B4386">
        <w:rPr>
          <w:rFonts w:ascii="Arial" w:hAnsi="Arial" w:cs="Arial"/>
          <w:lang w:val="en-US"/>
        </w:rPr>
        <w:t>79</w:t>
      </w:r>
      <w:r w:rsidR="002C1830" w:rsidRPr="005B4386">
        <w:rPr>
          <w:rFonts w:ascii="Arial" w:hAnsi="Arial" w:cs="Arial"/>
          <w:lang w:val="en-US"/>
        </w:rPr>
        <w:t xml:space="preserve">. </w:t>
      </w:r>
      <w:proofErr w:type="spellStart"/>
      <w:r w:rsidR="002C1830" w:rsidRPr="005B4386">
        <w:rPr>
          <w:rFonts w:ascii="Arial" w:hAnsi="Arial" w:cs="Arial"/>
          <w:lang w:val="en-US"/>
        </w:rPr>
        <w:t>Gandini</w:t>
      </w:r>
      <w:proofErr w:type="spellEnd"/>
      <w:r w:rsidR="002C1830" w:rsidRPr="005B4386">
        <w:rPr>
          <w:rFonts w:ascii="Arial" w:hAnsi="Arial" w:cs="Arial"/>
          <w:lang w:val="en-US"/>
        </w:rPr>
        <w:t xml:space="preserve"> A, </w:t>
      </w:r>
      <w:proofErr w:type="spellStart"/>
      <w:r w:rsidR="002C1830" w:rsidRPr="005B4386">
        <w:rPr>
          <w:rFonts w:ascii="Arial" w:hAnsi="Arial" w:cs="Arial"/>
          <w:lang w:val="en-US"/>
        </w:rPr>
        <w:t>Lacerda</w:t>
      </w:r>
      <w:proofErr w:type="spellEnd"/>
      <w:r w:rsidR="00157C0A" w:rsidRPr="005B4386">
        <w:rPr>
          <w:rFonts w:ascii="Arial" w:hAnsi="Arial" w:cs="Arial"/>
          <w:lang w:val="en-US"/>
        </w:rPr>
        <w:t xml:space="preserve"> TM, </w:t>
      </w:r>
      <w:proofErr w:type="spellStart"/>
      <w:r w:rsidR="00157C0A" w:rsidRPr="005B4386">
        <w:rPr>
          <w:rFonts w:ascii="Arial" w:hAnsi="Arial" w:cs="Arial"/>
          <w:lang w:val="en-US"/>
        </w:rPr>
        <w:t>Carvalho</w:t>
      </w:r>
      <w:proofErr w:type="spellEnd"/>
      <w:r w:rsidR="00157C0A" w:rsidRPr="005B4386">
        <w:rPr>
          <w:rFonts w:ascii="Arial" w:hAnsi="Arial" w:cs="Arial"/>
          <w:lang w:val="en-US"/>
        </w:rPr>
        <w:t xml:space="preserve"> AJF, and </w:t>
      </w:r>
      <w:proofErr w:type="spellStart"/>
      <w:r w:rsidR="00157C0A" w:rsidRPr="005B4386">
        <w:rPr>
          <w:rFonts w:ascii="Arial" w:hAnsi="Arial" w:cs="Arial"/>
          <w:lang w:val="en-US"/>
        </w:rPr>
        <w:t>Trovatti</w:t>
      </w:r>
      <w:proofErr w:type="spellEnd"/>
      <w:r w:rsidR="002C1830" w:rsidRPr="005B4386">
        <w:rPr>
          <w:rFonts w:ascii="Arial" w:hAnsi="Arial" w:cs="Arial"/>
          <w:lang w:val="en-US"/>
        </w:rPr>
        <w:t xml:space="preserve"> E, </w:t>
      </w:r>
      <w:r w:rsidR="002C1830" w:rsidRPr="005B4386">
        <w:rPr>
          <w:rFonts w:ascii="Arial" w:hAnsi="Arial" w:cs="Arial"/>
          <w:i/>
          <w:lang w:val="en-US"/>
        </w:rPr>
        <w:t xml:space="preserve">Chem. </w:t>
      </w:r>
      <w:r w:rsidR="002C1830" w:rsidRPr="005B4386">
        <w:rPr>
          <w:rFonts w:ascii="Arial" w:hAnsi="Arial" w:cs="Arial"/>
          <w:i/>
        </w:rPr>
        <w:t>Rev.</w:t>
      </w:r>
      <w:r w:rsidR="002C1830" w:rsidRPr="005B4386">
        <w:rPr>
          <w:rFonts w:ascii="Arial" w:hAnsi="Arial" w:cs="Arial"/>
        </w:rPr>
        <w:t xml:space="preserve"> </w:t>
      </w:r>
      <w:r w:rsidR="002C1830" w:rsidRPr="005B4386">
        <w:rPr>
          <w:rFonts w:ascii="Arial" w:hAnsi="Arial" w:cs="Arial"/>
          <w:b/>
        </w:rPr>
        <w:t>116</w:t>
      </w:r>
      <w:r w:rsidR="002C1830" w:rsidRPr="005B4386">
        <w:rPr>
          <w:rFonts w:ascii="Arial" w:hAnsi="Arial" w:cs="Arial"/>
        </w:rPr>
        <w:t>: 1637-1669 (2016).</w:t>
      </w:r>
    </w:p>
    <w:p w14:paraId="5E4F074D" w14:textId="179B6649" w:rsidR="002C1830" w:rsidRPr="005B4386" w:rsidRDefault="00250D7F" w:rsidP="002C1830">
      <w:pPr>
        <w:spacing w:line="480" w:lineRule="auto"/>
        <w:rPr>
          <w:rFonts w:ascii="Arial" w:hAnsi="Arial" w:cs="Arial"/>
        </w:rPr>
      </w:pPr>
      <w:r w:rsidRPr="005B4386">
        <w:rPr>
          <w:rFonts w:ascii="Arial" w:hAnsi="Arial" w:cs="Arial"/>
        </w:rPr>
        <w:t>80</w:t>
      </w:r>
      <w:r w:rsidR="002C1830" w:rsidRPr="005B4386">
        <w:rPr>
          <w:rFonts w:ascii="Arial" w:hAnsi="Arial" w:cs="Arial"/>
        </w:rPr>
        <w:t xml:space="preserve">. Maisonneuve L, </w:t>
      </w:r>
      <w:proofErr w:type="spellStart"/>
      <w:r w:rsidR="002C1830" w:rsidRPr="005B4386">
        <w:rPr>
          <w:rFonts w:ascii="Arial" w:hAnsi="Arial" w:cs="Arial"/>
        </w:rPr>
        <w:t>Chollet</w:t>
      </w:r>
      <w:proofErr w:type="spellEnd"/>
      <w:r w:rsidR="002C1830" w:rsidRPr="005B4386">
        <w:rPr>
          <w:rFonts w:ascii="Arial" w:hAnsi="Arial" w:cs="Arial"/>
        </w:rPr>
        <w:t xml:space="preserve"> G, </w:t>
      </w:r>
      <w:proofErr w:type="spellStart"/>
      <w:r w:rsidR="002C1830" w:rsidRPr="005B4386">
        <w:rPr>
          <w:rFonts w:ascii="Arial" w:hAnsi="Arial" w:cs="Arial"/>
        </w:rPr>
        <w:t>Grau</w:t>
      </w:r>
      <w:proofErr w:type="spellEnd"/>
      <w:r w:rsidR="002C1830" w:rsidRPr="005B4386">
        <w:rPr>
          <w:rFonts w:ascii="Arial" w:hAnsi="Arial" w:cs="Arial"/>
        </w:rPr>
        <w:t xml:space="preserve"> E, and </w:t>
      </w:r>
      <w:proofErr w:type="spellStart"/>
      <w:r w:rsidR="002C1830" w:rsidRPr="005B4386">
        <w:rPr>
          <w:rFonts w:ascii="Arial" w:hAnsi="Arial" w:cs="Arial"/>
        </w:rPr>
        <w:t>Cramail</w:t>
      </w:r>
      <w:proofErr w:type="spellEnd"/>
      <w:r w:rsidR="002C1830" w:rsidRPr="005B4386">
        <w:rPr>
          <w:rFonts w:ascii="Arial" w:hAnsi="Arial" w:cs="Arial"/>
        </w:rPr>
        <w:t xml:space="preserve"> H, </w:t>
      </w:r>
      <w:r w:rsidR="00EE4054" w:rsidRPr="005B4386">
        <w:rPr>
          <w:rFonts w:ascii="Arial" w:hAnsi="Arial" w:cs="Arial"/>
          <w:i/>
        </w:rPr>
        <w:t>Oilseeds and Fats, C</w:t>
      </w:r>
      <w:r w:rsidR="002C1830" w:rsidRPr="005B4386">
        <w:rPr>
          <w:rFonts w:ascii="Arial" w:hAnsi="Arial" w:cs="Arial"/>
          <w:i/>
        </w:rPr>
        <w:t>rops and Lipids</w:t>
      </w:r>
      <w:r w:rsidR="002C1830" w:rsidRPr="005B4386">
        <w:rPr>
          <w:rFonts w:ascii="Arial" w:hAnsi="Arial" w:cs="Arial"/>
        </w:rPr>
        <w:t xml:space="preserve"> </w:t>
      </w:r>
      <w:r w:rsidR="002C1830" w:rsidRPr="005B4386">
        <w:rPr>
          <w:rFonts w:ascii="Arial" w:hAnsi="Arial" w:cs="Arial"/>
          <w:b/>
        </w:rPr>
        <w:t>23</w:t>
      </w:r>
      <w:r w:rsidR="002C1830" w:rsidRPr="005B4386">
        <w:rPr>
          <w:rFonts w:ascii="Arial" w:hAnsi="Arial" w:cs="Arial"/>
        </w:rPr>
        <w:t>: D508 (2016).</w:t>
      </w:r>
    </w:p>
    <w:p w14:paraId="18D80930" w14:textId="55C1F90E" w:rsidR="002C1830" w:rsidRPr="005B4386" w:rsidRDefault="00250D7F" w:rsidP="002C1830">
      <w:pPr>
        <w:spacing w:line="480" w:lineRule="auto"/>
        <w:rPr>
          <w:rFonts w:ascii="Arial" w:hAnsi="Arial" w:cs="Arial"/>
        </w:rPr>
      </w:pPr>
      <w:r w:rsidRPr="005B4386">
        <w:rPr>
          <w:rFonts w:ascii="Arial" w:hAnsi="Arial" w:cs="Arial"/>
        </w:rPr>
        <w:t>81</w:t>
      </w:r>
      <w:r w:rsidR="002C1830" w:rsidRPr="005B4386">
        <w:rPr>
          <w:rFonts w:ascii="Arial" w:hAnsi="Arial" w:cs="Arial"/>
        </w:rPr>
        <w:t xml:space="preserve">. Noreen A, Zia KM, Zuber M, </w:t>
      </w:r>
      <w:proofErr w:type="spellStart"/>
      <w:r w:rsidR="002C1830" w:rsidRPr="005B4386">
        <w:rPr>
          <w:rFonts w:ascii="Arial" w:hAnsi="Arial" w:cs="Arial"/>
        </w:rPr>
        <w:t>Tabasum</w:t>
      </w:r>
      <w:proofErr w:type="spellEnd"/>
      <w:r w:rsidR="002C1830" w:rsidRPr="005B4386">
        <w:rPr>
          <w:rFonts w:ascii="Arial" w:hAnsi="Arial" w:cs="Arial"/>
        </w:rPr>
        <w:t xml:space="preserve"> S, and </w:t>
      </w:r>
      <w:proofErr w:type="spellStart"/>
      <w:r w:rsidR="002C1830" w:rsidRPr="005B4386">
        <w:rPr>
          <w:rFonts w:ascii="Arial" w:hAnsi="Arial" w:cs="Arial"/>
        </w:rPr>
        <w:t>Zahoor</w:t>
      </w:r>
      <w:proofErr w:type="spellEnd"/>
      <w:r w:rsidR="002C1830" w:rsidRPr="005B4386">
        <w:rPr>
          <w:rFonts w:ascii="Arial" w:hAnsi="Arial" w:cs="Arial"/>
        </w:rPr>
        <w:t xml:space="preserve"> AF, </w:t>
      </w:r>
      <w:r w:rsidR="00EE4054" w:rsidRPr="005B4386">
        <w:rPr>
          <w:rFonts w:ascii="Arial" w:hAnsi="Arial" w:cs="Arial"/>
          <w:i/>
        </w:rPr>
        <w:t>Prog Org</w:t>
      </w:r>
      <w:r w:rsidR="002C1830" w:rsidRPr="005B4386">
        <w:rPr>
          <w:rFonts w:ascii="Arial" w:hAnsi="Arial" w:cs="Arial"/>
          <w:i/>
        </w:rPr>
        <w:t xml:space="preserve"> Coat</w:t>
      </w:r>
      <w:r w:rsidR="002C1830" w:rsidRPr="005B4386">
        <w:rPr>
          <w:rFonts w:ascii="Arial" w:hAnsi="Arial" w:cs="Arial"/>
        </w:rPr>
        <w:t xml:space="preserve"> </w:t>
      </w:r>
      <w:r w:rsidR="002C1830" w:rsidRPr="005B4386">
        <w:rPr>
          <w:rFonts w:ascii="Arial" w:hAnsi="Arial" w:cs="Arial"/>
          <w:b/>
        </w:rPr>
        <w:t>91</w:t>
      </w:r>
      <w:r w:rsidR="002C1830" w:rsidRPr="005B4386">
        <w:rPr>
          <w:rFonts w:ascii="Arial" w:hAnsi="Arial" w:cs="Arial"/>
        </w:rPr>
        <w:t>: 25-32 (2016).</w:t>
      </w:r>
    </w:p>
    <w:p w14:paraId="32E545B6" w14:textId="32AB3AD7" w:rsidR="002C1830" w:rsidRPr="005B4386" w:rsidRDefault="00250D7F" w:rsidP="002C1830">
      <w:pPr>
        <w:spacing w:line="480" w:lineRule="auto"/>
        <w:rPr>
          <w:rFonts w:ascii="Arial" w:hAnsi="Arial" w:cs="Arial"/>
        </w:rPr>
      </w:pPr>
      <w:r w:rsidRPr="005B4386">
        <w:rPr>
          <w:rFonts w:ascii="Arial" w:hAnsi="Arial" w:cs="Arial"/>
        </w:rPr>
        <w:t>82</w:t>
      </w:r>
      <w:r w:rsidR="002C1830" w:rsidRPr="005B4386">
        <w:rPr>
          <w:rFonts w:ascii="Arial" w:hAnsi="Arial" w:cs="Arial"/>
        </w:rPr>
        <w:t xml:space="preserve">. Upton BM and </w:t>
      </w:r>
      <w:proofErr w:type="spellStart"/>
      <w:r w:rsidR="002C1830" w:rsidRPr="005B4386">
        <w:rPr>
          <w:rFonts w:ascii="Arial" w:hAnsi="Arial" w:cs="Arial"/>
        </w:rPr>
        <w:t>Kasko</w:t>
      </w:r>
      <w:proofErr w:type="spellEnd"/>
      <w:r w:rsidR="002C1830" w:rsidRPr="005B4386">
        <w:rPr>
          <w:rFonts w:ascii="Arial" w:hAnsi="Arial" w:cs="Arial"/>
        </w:rPr>
        <w:t xml:space="preserve"> AM, </w:t>
      </w:r>
      <w:proofErr w:type="spellStart"/>
      <w:r w:rsidR="00EE4054" w:rsidRPr="005B4386">
        <w:rPr>
          <w:rFonts w:ascii="Arial" w:hAnsi="Arial" w:cs="Arial"/>
          <w:i/>
        </w:rPr>
        <w:t>Chem</w:t>
      </w:r>
      <w:proofErr w:type="spellEnd"/>
      <w:r w:rsidR="002C1830" w:rsidRPr="005B4386">
        <w:rPr>
          <w:rFonts w:ascii="Arial" w:hAnsi="Arial" w:cs="Arial"/>
          <w:i/>
        </w:rPr>
        <w:t xml:space="preserve"> Rev</w:t>
      </w:r>
      <w:r w:rsidR="00EE4054" w:rsidRPr="005B4386">
        <w:rPr>
          <w:rFonts w:ascii="Arial" w:hAnsi="Arial" w:cs="Arial"/>
        </w:rPr>
        <w:t xml:space="preserve"> </w:t>
      </w:r>
      <w:r w:rsidR="002C1830" w:rsidRPr="005B4386">
        <w:rPr>
          <w:rFonts w:ascii="Arial" w:hAnsi="Arial" w:cs="Arial"/>
          <w:b/>
        </w:rPr>
        <w:t>116</w:t>
      </w:r>
      <w:r w:rsidR="002C1830" w:rsidRPr="005B4386">
        <w:rPr>
          <w:rFonts w:ascii="Arial" w:hAnsi="Arial" w:cs="Arial"/>
        </w:rPr>
        <w:t>: 2275-2306 (2016).</w:t>
      </w:r>
    </w:p>
    <w:p w14:paraId="20B037B4" w14:textId="7DB6B816" w:rsidR="002C1830" w:rsidRPr="005B4386" w:rsidRDefault="00250D7F" w:rsidP="002C1830">
      <w:pPr>
        <w:spacing w:line="480" w:lineRule="auto"/>
        <w:rPr>
          <w:rFonts w:ascii="Arial" w:hAnsi="Arial" w:cs="Arial"/>
        </w:rPr>
      </w:pPr>
      <w:r w:rsidRPr="005B4386">
        <w:rPr>
          <w:rFonts w:ascii="Arial" w:hAnsi="Arial" w:cs="Arial"/>
        </w:rPr>
        <w:t>83</w:t>
      </w:r>
      <w:r w:rsidR="002C1830" w:rsidRPr="005B4386">
        <w:rPr>
          <w:rFonts w:ascii="Arial" w:hAnsi="Arial" w:cs="Arial"/>
        </w:rPr>
        <w:t xml:space="preserve">. Usman A, </w:t>
      </w:r>
      <w:proofErr w:type="spellStart"/>
      <w:r w:rsidR="002C1830" w:rsidRPr="005B4386">
        <w:rPr>
          <w:rFonts w:ascii="Arial" w:hAnsi="Arial" w:cs="Arial"/>
        </w:rPr>
        <w:t>Zai</w:t>
      </w:r>
      <w:proofErr w:type="spellEnd"/>
      <w:r w:rsidR="002C1830" w:rsidRPr="005B4386">
        <w:rPr>
          <w:rFonts w:ascii="Arial" w:hAnsi="Arial" w:cs="Arial"/>
        </w:rPr>
        <w:t xml:space="preserve"> K, Zuber KM, </w:t>
      </w:r>
      <w:proofErr w:type="spellStart"/>
      <w:r w:rsidR="002C1830" w:rsidRPr="005B4386">
        <w:rPr>
          <w:rFonts w:ascii="Arial" w:hAnsi="Arial" w:cs="Arial"/>
        </w:rPr>
        <w:t>Tabasum</w:t>
      </w:r>
      <w:proofErr w:type="spellEnd"/>
      <w:r w:rsidR="002C1830" w:rsidRPr="005B4386">
        <w:rPr>
          <w:rFonts w:ascii="Arial" w:hAnsi="Arial" w:cs="Arial"/>
        </w:rPr>
        <w:t xml:space="preserve"> S, </w:t>
      </w:r>
      <w:proofErr w:type="spellStart"/>
      <w:r w:rsidR="002C1830" w:rsidRPr="005B4386">
        <w:rPr>
          <w:rFonts w:ascii="Arial" w:hAnsi="Arial" w:cs="Arial"/>
        </w:rPr>
        <w:t>Rehman</w:t>
      </w:r>
      <w:proofErr w:type="spellEnd"/>
      <w:r w:rsidR="002C1830" w:rsidRPr="005B4386">
        <w:rPr>
          <w:rFonts w:ascii="Arial" w:hAnsi="Arial" w:cs="Arial"/>
        </w:rPr>
        <w:t xml:space="preserve"> S and Zia F, </w:t>
      </w:r>
      <w:r w:rsidR="00EE4054" w:rsidRPr="005B4386">
        <w:rPr>
          <w:rFonts w:ascii="Arial" w:hAnsi="Arial" w:cs="Arial"/>
          <w:i/>
        </w:rPr>
        <w:t>Int J Biol Macromol</w:t>
      </w:r>
      <w:r w:rsidR="002C1830" w:rsidRPr="005B4386">
        <w:rPr>
          <w:rFonts w:ascii="Arial" w:hAnsi="Arial" w:cs="Arial"/>
        </w:rPr>
        <w:t xml:space="preserve"> </w:t>
      </w:r>
      <w:r w:rsidR="002C1830" w:rsidRPr="005B4386">
        <w:rPr>
          <w:rFonts w:ascii="Arial" w:hAnsi="Arial" w:cs="Arial"/>
          <w:b/>
        </w:rPr>
        <w:t>86</w:t>
      </w:r>
      <w:r w:rsidR="002C1830" w:rsidRPr="005B4386">
        <w:rPr>
          <w:rFonts w:ascii="Arial" w:hAnsi="Arial" w:cs="Arial"/>
        </w:rPr>
        <w:t>: 630-645 (2016).</w:t>
      </w:r>
    </w:p>
    <w:p w14:paraId="2355AD0A" w14:textId="008E45ED" w:rsidR="002C1830" w:rsidRPr="005B4386" w:rsidRDefault="00250D7F" w:rsidP="002C1830">
      <w:pPr>
        <w:spacing w:line="480" w:lineRule="auto"/>
        <w:rPr>
          <w:rFonts w:ascii="Arial" w:hAnsi="Arial" w:cs="Arial"/>
        </w:rPr>
      </w:pPr>
      <w:r w:rsidRPr="005B4386">
        <w:rPr>
          <w:rFonts w:ascii="Arial" w:hAnsi="Arial" w:cs="Arial"/>
        </w:rPr>
        <w:t>84</w:t>
      </w:r>
      <w:r w:rsidR="002C1830" w:rsidRPr="005B4386">
        <w:rPr>
          <w:rFonts w:ascii="Arial" w:hAnsi="Arial" w:cs="Arial"/>
        </w:rPr>
        <w:t xml:space="preserve">. </w:t>
      </w:r>
      <w:proofErr w:type="spellStart"/>
      <w:r w:rsidR="002C1830" w:rsidRPr="005B4386">
        <w:rPr>
          <w:rFonts w:ascii="Arial" w:hAnsi="Arial" w:cs="Arial"/>
        </w:rPr>
        <w:t>Mou</w:t>
      </w:r>
      <w:proofErr w:type="spellEnd"/>
      <w:r w:rsidR="002C1830" w:rsidRPr="005B4386">
        <w:rPr>
          <w:rFonts w:ascii="Arial" w:hAnsi="Arial" w:cs="Arial"/>
        </w:rPr>
        <w:t xml:space="preserve"> Z, Feng S and Chen EYX, </w:t>
      </w:r>
      <w:r w:rsidR="00EE4054" w:rsidRPr="005B4386">
        <w:rPr>
          <w:rFonts w:ascii="Arial" w:hAnsi="Arial" w:cs="Arial"/>
          <w:i/>
        </w:rPr>
        <w:t>Polym Chem</w:t>
      </w:r>
      <w:r w:rsidR="002C1830" w:rsidRPr="005B4386">
        <w:rPr>
          <w:rFonts w:ascii="Arial" w:hAnsi="Arial" w:cs="Arial"/>
          <w:i/>
        </w:rPr>
        <w:t xml:space="preserve"> </w:t>
      </w:r>
      <w:r w:rsidR="002C1830" w:rsidRPr="005B4386">
        <w:rPr>
          <w:rFonts w:ascii="Arial" w:hAnsi="Arial" w:cs="Arial"/>
          <w:b/>
        </w:rPr>
        <w:t>7</w:t>
      </w:r>
      <w:r w:rsidR="002C1830" w:rsidRPr="005B4386">
        <w:rPr>
          <w:rFonts w:ascii="Arial" w:hAnsi="Arial" w:cs="Arial"/>
        </w:rPr>
        <w:t>: 1593-1602 (2016).</w:t>
      </w:r>
    </w:p>
    <w:p w14:paraId="28DC1866" w14:textId="7D56B20E" w:rsidR="002C1830" w:rsidRPr="005B4386" w:rsidRDefault="00250D7F" w:rsidP="002C1830">
      <w:pPr>
        <w:spacing w:line="480" w:lineRule="auto"/>
        <w:rPr>
          <w:rFonts w:ascii="Arial" w:hAnsi="Arial" w:cs="Arial"/>
        </w:rPr>
      </w:pPr>
      <w:r w:rsidRPr="005B4386">
        <w:rPr>
          <w:rFonts w:ascii="Arial" w:hAnsi="Arial" w:cs="Arial"/>
        </w:rPr>
        <w:t>85</w:t>
      </w:r>
      <w:r w:rsidR="002C1830" w:rsidRPr="005B4386">
        <w:rPr>
          <w:rFonts w:ascii="Arial" w:hAnsi="Arial" w:cs="Arial"/>
        </w:rPr>
        <w:t xml:space="preserve">. </w:t>
      </w:r>
      <w:proofErr w:type="spellStart"/>
      <w:r w:rsidR="002C1830" w:rsidRPr="005B4386">
        <w:rPr>
          <w:rFonts w:ascii="Arial" w:hAnsi="Arial" w:cs="Arial"/>
        </w:rPr>
        <w:t>Oulame</w:t>
      </w:r>
      <w:proofErr w:type="spellEnd"/>
      <w:r w:rsidR="002C1830" w:rsidRPr="005B4386">
        <w:rPr>
          <w:rFonts w:ascii="Arial" w:hAnsi="Arial" w:cs="Arial"/>
        </w:rPr>
        <w:t xml:space="preserve"> MZ, Pion F, </w:t>
      </w:r>
      <w:proofErr w:type="spellStart"/>
      <w:r w:rsidR="002C1830" w:rsidRPr="005B4386">
        <w:rPr>
          <w:rFonts w:ascii="Arial" w:hAnsi="Arial" w:cs="Arial"/>
        </w:rPr>
        <w:t>Allauddin</w:t>
      </w:r>
      <w:proofErr w:type="spellEnd"/>
      <w:r w:rsidR="002C1830" w:rsidRPr="005B4386">
        <w:rPr>
          <w:rFonts w:ascii="Arial" w:hAnsi="Arial" w:cs="Arial"/>
        </w:rPr>
        <w:t xml:space="preserve"> S, Raju KVSN, </w:t>
      </w:r>
      <w:proofErr w:type="spellStart"/>
      <w:r w:rsidR="002C1830" w:rsidRPr="005B4386">
        <w:rPr>
          <w:rFonts w:ascii="Arial" w:hAnsi="Arial" w:cs="Arial"/>
        </w:rPr>
        <w:t>Ducrot</w:t>
      </w:r>
      <w:proofErr w:type="spellEnd"/>
      <w:r w:rsidR="002C1830" w:rsidRPr="005B4386">
        <w:rPr>
          <w:rFonts w:ascii="Arial" w:hAnsi="Arial" w:cs="Arial"/>
        </w:rPr>
        <w:t xml:space="preserve"> PH and Allais F, </w:t>
      </w:r>
      <w:proofErr w:type="spellStart"/>
      <w:r w:rsidR="00EE4054" w:rsidRPr="005B4386">
        <w:rPr>
          <w:rFonts w:ascii="Arial" w:hAnsi="Arial" w:cs="Arial"/>
          <w:i/>
        </w:rPr>
        <w:t>Eur</w:t>
      </w:r>
      <w:proofErr w:type="spellEnd"/>
      <w:r w:rsidR="00EE4054" w:rsidRPr="005B4386">
        <w:rPr>
          <w:rFonts w:ascii="Arial" w:hAnsi="Arial" w:cs="Arial"/>
          <w:i/>
        </w:rPr>
        <w:t xml:space="preserve"> Polym J</w:t>
      </w:r>
      <w:r w:rsidR="002C1830" w:rsidRPr="005B4386">
        <w:rPr>
          <w:rFonts w:ascii="Arial" w:hAnsi="Arial" w:cs="Arial"/>
        </w:rPr>
        <w:t xml:space="preserve"> </w:t>
      </w:r>
      <w:r w:rsidR="002C1830" w:rsidRPr="005B4386">
        <w:rPr>
          <w:rFonts w:ascii="Arial" w:hAnsi="Arial" w:cs="Arial"/>
          <w:b/>
        </w:rPr>
        <w:t>63</w:t>
      </w:r>
      <w:r w:rsidR="002C1830" w:rsidRPr="005B4386">
        <w:rPr>
          <w:rFonts w:ascii="Arial" w:hAnsi="Arial" w:cs="Arial"/>
        </w:rPr>
        <w:t>: 186-193 (2015).</w:t>
      </w:r>
    </w:p>
    <w:p w14:paraId="1EA0CAA3" w14:textId="417C008C" w:rsidR="002C1830" w:rsidRPr="005B4386" w:rsidRDefault="00250D7F" w:rsidP="002C1830">
      <w:pPr>
        <w:spacing w:line="480" w:lineRule="auto"/>
        <w:rPr>
          <w:rFonts w:ascii="Arial" w:hAnsi="Arial" w:cs="Arial"/>
        </w:rPr>
      </w:pPr>
      <w:r w:rsidRPr="005B4386">
        <w:rPr>
          <w:rFonts w:ascii="Arial" w:hAnsi="Arial" w:cs="Arial"/>
        </w:rPr>
        <w:t>86</w:t>
      </w:r>
      <w:r w:rsidR="002C1830" w:rsidRPr="005B4386">
        <w:rPr>
          <w:rFonts w:ascii="Arial" w:hAnsi="Arial" w:cs="Arial"/>
        </w:rPr>
        <w:t xml:space="preserve">. Garrison TF and Kessler MR in </w:t>
      </w:r>
      <w:r w:rsidR="002C1830" w:rsidRPr="005B4386">
        <w:rPr>
          <w:rFonts w:ascii="Arial" w:hAnsi="Arial" w:cs="Arial"/>
          <w:i/>
        </w:rPr>
        <w:t>Bio-Based Plant Oil Polymers and Composites, ed.</w:t>
      </w:r>
      <w:r w:rsidR="002C1830" w:rsidRPr="005B4386">
        <w:rPr>
          <w:rFonts w:ascii="Arial" w:hAnsi="Arial" w:cs="Arial"/>
        </w:rPr>
        <w:t xml:space="preserve"> </w:t>
      </w:r>
      <w:proofErr w:type="spellStart"/>
      <w:r w:rsidR="002C1830" w:rsidRPr="005B4386">
        <w:rPr>
          <w:rFonts w:ascii="Arial" w:hAnsi="Arial" w:cs="Arial"/>
        </w:rPr>
        <w:t>Madbouly</w:t>
      </w:r>
      <w:proofErr w:type="spellEnd"/>
      <w:r w:rsidR="002C1830" w:rsidRPr="005B4386">
        <w:rPr>
          <w:rFonts w:ascii="Arial" w:hAnsi="Arial" w:cs="Arial"/>
        </w:rPr>
        <w:t xml:space="preserve"> SA, Zhang C and Kessler MR, Elsevier, 37-54 (2016) </w:t>
      </w:r>
      <w:hyperlink r:id="rId52" w:history="1">
        <w:r w:rsidR="002C1830" w:rsidRPr="005B4386">
          <w:rPr>
            <w:rStyle w:val="Hyperlink"/>
            <w:rFonts w:ascii="Arial" w:hAnsi="Arial" w:cs="Arial"/>
          </w:rPr>
          <w:t>https://www.coatings.covestro.com/de/Products/Desmodur</w:t>
        </w:r>
      </w:hyperlink>
      <w:r w:rsidR="002C1830" w:rsidRPr="005B4386">
        <w:rPr>
          <w:rFonts w:ascii="Arial" w:hAnsi="Arial" w:cs="Arial"/>
        </w:rPr>
        <w:t>, accessed October 2017</w:t>
      </w:r>
      <w:r w:rsidR="00EE4054" w:rsidRPr="005B4386">
        <w:rPr>
          <w:rFonts w:ascii="Arial" w:hAnsi="Arial" w:cs="Arial"/>
        </w:rPr>
        <w:t>.</w:t>
      </w:r>
    </w:p>
    <w:p w14:paraId="198A90EE" w14:textId="28AB92AF" w:rsidR="002C1830" w:rsidRPr="005B4386" w:rsidRDefault="00250D7F" w:rsidP="002C1830">
      <w:pPr>
        <w:spacing w:line="480" w:lineRule="auto"/>
        <w:rPr>
          <w:rFonts w:ascii="Arial" w:hAnsi="Arial" w:cs="Arial"/>
        </w:rPr>
      </w:pPr>
      <w:r w:rsidRPr="005B4386">
        <w:rPr>
          <w:rFonts w:ascii="Arial" w:hAnsi="Arial" w:cs="Arial"/>
        </w:rPr>
        <w:t>87</w:t>
      </w:r>
      <w:r w:rsidR="002C1830" w:rsidRPr="005B4386">
        <w:rPr>
          <w:rFonts w:ascii="Arial" w:hAnsi="Arial" w:cs="Arial"/>
        </w:rPr>
        <w:t xml:space="preserve">. Ma W, Cao W, Zhang H, Chen K, Li Y and Ouyang P, </w:t>
      </w:r>
      <w:r w:rsidR="00EE4054" w:rsidRPr="005B4386">
        <w:rPr>
          <w:rFonts w:ascii="Arial" w:hAnsi="Arial" w:cs="Arial"/>
          <w:i/>
        </w:rPr>
        <w:t>Biotechnol</w:t>
      </w:r>
      <w:r w:rsidR="002C1830" w:rsidRPr="005B4386">
        <w:rPr>
          <w:rFonts w:ascii="Arial" w:hAnsi="Arial" w:cs="Arial"/>
          <w:i/>
        </w:rPr>
        <w:t xml:space="preserve"> Lett</w:t>
      </w:r>
      <w:r w:rsidR="002C1830" w:rsidRPr="005B4386">
        <w:rPr>
          <w:rFonts w:ascii="Arial" w:hAnsi="Arial" w:cs="Arial"/>
        </w:rPr>
        <w:t xml:space="preserve"> </w:t>
      </w:r>
      <w:r w:rsidR="002C1830" w:rsidRPr="005B4386">
        <w:rPr>
          <w:rFonts w:ascii="Arial" w:hAnsi="Arial" w:cs="Arial"/>
          <w:b/>
        </w:rPr>
        <w:t>37</w:t>
      </w:r>
      <w:r w:rsidR="002C1830" w:rsidRPr="005B4386">
        <w:rPr>
          <w:rFonts w:ascii="Arial" w:hAnsi="Arial" w:cs="Arial"/>
        </w:rPr>
        <w:t>: 799-806 (2015).</w:t>
      </w:r>
    </w:p>
    <w:p w14:paraId="73E6B966" w14:textId="529FF526" w:rsidR="002C1830" w:rsidRPr="005B4386" w:rsidRDefault="00250D7F" w:rsidP="002C1830">
      <w:pPr>
        <w:spacing w:line="480" w:lineRule="auto"/>
        <w:rPr>
          <w:rFonts w:ascii="Arial" w:hAnsi="Arial" w:cs="Arial"/>
        </w:rPr>
      </w:pPr>
      <w:r w:rsidRPr="005B4386">
        <w:rPr>
          <w:rFonts w:ascii="Arial" w:hAnsi="Arial" w:cs="Arial"/>
        </w:rPr>
        <w:t>88</w:t>
      </w:r>
      <w:r w:rsidR="002C1830" w:rsidRPr="005B4386">
        <w:rPr>
          <w:rFonts w:ascii="Arial" w:hAnsi="Arial" w:cs="Arial"/>
        </w:rPr>
        <w:t xml:space="preserve">. </w:t>
      </w:r>
      <w:proofErr w:type="spellStart"/>
      <w:r w:rsidR="002C1830" w:rsidRPr="005B4386">
        <w:rPr>
          <w:rFonts w:ascii="Arial" w:hAnsi="Arial" w:cs="Arial"/>
        </w:rPr>
        <w:t>Kreye</w:t>
      </w:r>
      <w:proofErr w:type="spellEnd"/>
      <w:r w:rsidR="002C1830" w:rsidRPr="005B4386">
        <w:rPr>
          <w:rFonts w:ascii="Arial" w:hAnsi="Arial" w:cs="Arial"/>
        </w:rPr>
        <w:t xml:space="preserve"> O, </w:t>
      </w:r>
      <w:proofErr w:type="spellStart"/>
      <w:r w:rsidR="002C1830" w:rsidRPr="005B4386">
        <w:rPr>
          <w:rFonts w:ascii="Arial" w:hAnsi="Arial" w:cs="Arial"/>
        </w:rPr>
        <w:t>Mutlu</w:t>
      </w:r>
      <w:proofErr w:type="spellEnd"/>
      <w:r w:rsidR="002C1830" w:rsidRPr="005B4386">
        <w:rPr>
          <w:rFonts w:ascii="Arial" w:hAnsi="Arial" w:cs="Arial"/>
        </w:rPr>
        <w:t xml:space="preserve"> H and Meier MAR, </w:t>
      </w:r>
      <w:r w:rsidR="00EE4054" w:rsidRPr="005B4386">
        <w:rPr>
          <w:rFonts w:ascii="Arial" w:hAnsi="Arial" w:cs="Arial"/>
          <w:i/>
        </w:rPr>
        <w:t>Green Chem</w:t>
      </w:r>
      <w:r w:rsidR="002C1830" w:rsidRPr="005B4386">
        <w:rPr>
          <w:rFonts w:ascii="Arial" w:hAnsi="Arial" w:cs="Arial"/>
        </w:rPr>
        <w:t xml:space="preserve"> </w:t>
      </w:r>
      <w:r w:rsidR="002C1830" w:rsidRPr="005B4386">
        <w:rPr>
          <w:rFonts w:ascii="Arial" w:hAnsi="Arial" w:cs="Arial"/>
          <w:b/>
        </w:rPr>
        <w:t>15</w:t>
      </w:r>
      <w:r w:rsidR="002C1830" w:rsidRPr="005B4386">
        <w:rPr>
          <w:rFonts w:ascii="Arial" w:hAnsi="Arial" w:cs="Arial"/>
        </w:rPr>
        <w:t>: 1431-1455 (2013).</w:t>
      </w:r>
    </w:p>
    <w:p w14:paraId="75636E12" w14:textId="1D3514B3" w:rsidR="002C1830" w:rsidRPr="005B4386" w:rsidRDefault="00250D7F" w:rsidP="002C1830">
      <w:pPr>
        <w:spacing w:line="480" w:lineRule="auto"/>
        <w:rPr>
          <w:rFonts w:ascii="Arial" w:hAnsi="Arial" w:cs="Arial"/>
        </w:rPr>
      </w:pPr>
      <w:r w:rsidRPr="005B4386">
        <w:rPr>
          <w:rFonts w:ascii="Arial" w:hAnsi="Arial" w:cs="Arial"/>
        </w:rPr>
        <w:t>89</w:t>
      </w:r>
      <w:r w:rsidR="002C1830" w:rsidRPr="005B4386">
        <w:rPr>
          <w:rFonts w:ascii="Arial" w:hAnsi="Arial" w:cs="Arial"/>
        </w:rPr>
        <w:t xml:space="preserve">. Fu C, Zheng Z, Yang Z, Chen Y and Shen L, </w:t>
      </w:r>
      <w:r w:rsidR="00EE4054" w:rsidRPr="005B4386">
        <w:rPr>
          <w:rFonts w:ascii="Arial" w:hAnsi="Arial" w:cs="Arial"/>
          <w:i/>
        </w:rPr>
        <w:t>Prog Org</w:t>
      </w:r>
      <w:r w:rsidR="002C1830" w:rsidRPr="005B4386">
        <w:rPr>
          <w:rFonts w:ascii="Arial" w:hAnsi="Arial" w:cs="Arial"/>
          <w:i/>
        </w:rPr>
        <w:t xml:space="preserve"> Coat</w:t>
      </w:r>
      <w:r w:rsidR="002C1830" w:rsidRPr="005B4386">
        <w:rPr>
          <w:rFonts w:ascii="Arial" w:hAnsi="Arial" w:cs="Arial"/>
        </w:rPr>
        <w:t xml:space="preserve"> </w:t>
      </w:r>
      <w:r w:rsidR="002C1830" w:rsidRPr="005B4386">
        <w:rPr>
          <w:rFonts w:ascii="Arial" w:hAnsi="Arial" w:cs="Arial"/>
          <w:b/>
        </w:rPr>
        <w:t>77</w:t>
      </w:r>
      <w:r w:rsidR="002C1830" w:rsidRPr="005B4386">
        <w:rPr>
          <w:rFonts w:ascii="Arial" w:hAnsi="Arial" w:cs="Arial"/>
        </w:rPr>
        <w:t>: 53-60 (2014).</w:t>
      </w:r>
    </w:p>
    <w:p w14:paraId="028297A9" w14:textId="0EFEA9EB" w:rsidR="002C1830" w:rsidRPr="005B4386" w:rsidRDefault="00250D7F" w:rsidP="002C1830">
      <w:pPr>
        <w:spacing w:line="480" w:lineRule="auto"/>
        <w:rPr>
          <w:rFonts w:ascii="Arial" w:hAnsi="Arial" w:cs="Arial"/>
        </w:rPr>
      </w:pPr>
      <w:r w:rsidRPr="005B4386">
        <w:rPr>
          <w:rFonts w:ascii="Arial" w:hAnsi="Arial" w:cs="Arial"/>
        </w:rPr>
        <w:t>90</w:t>
      </w:r>
      <w:r w:rsidR="002C1830" w:rsidRPr="005B4386">
        <w:rPr>
          <w:rFonts w:ascii="Arial" w:hAnsi="Arial" w:cs="Arial"/>
        </w:rPr>
        <w:t xml:space="preserve">. </w:t>
      </w:r>
      <w:proofErr w:type="spellStart"/>
      <w:r w:rsidR="002C1830" w:rsidRPr="005B4386">
        <w:rPr>
          <w:rFonts w:ascii="Arial" w:hAnsi="Arial" w:cs="Arial"/>
        </w:rPr>
        <w:t>Hojabri</w:t>
      </w:r>
      <w:proofErr w:type="spellEnd"/>
      <w:r w:rsidR="002C1830" w:rsidRPr="005B4386">
        <w:rPr>
          <w:rFonts w:ascii="Arial" w:hAnsi="Arial" w:cs="Arial"/>
        </w:rPr>
        <w:t xml:space="preserve"> L, Kong X and </w:t>
      </w:r>
      <w:proofErr w:type="spellStart"/>
      <w:r w:rsidR="002C1830" w:rsidRPr="005B4386">
        <w:rPr>
          <w:rFonts w:ascii="Arial" w:hAnsi="Arial" w:cs="Arial"/>
        </w:rPr>
        <w:t>Narine</w:t>
      </w:r>
      <w:proofErr w:type="spellEnd"/>
      <w:r w:rsidR="002C1830" w:rsidRPr="005B4386">
        <w:rPr>
          <w:rFonts w:ascii="Arial" w:hAnsi="Arial" w:cs="Arial"/>
        </w:rPr>
        <w:t xml:space="preserve"> SS, </w:t>
      </w:r>
      <w:r w:rsidR="00EE4054" w:rsidRPr="005B4386">
        <w:rPr>
          <w:rFonts w:ascii="Arial" w:hAnsi="Arial" w:cs="Arial"/>
          <w:i/>
        </w:rPr>
        <w:t>J Poly Sci A: Polym Chem</w:t>
      </w:r>
      <w:r w:rsidR="002C1830" w:rsidRPr="005B4386">
        <w:rPr>
          <w:rFonts w:ascii="Arial" w:hAnsi="Arial" w:cs="Arial"/>
        </w:rPr>
        <w:t xml:space="preserve"> </w:t>
      </w:r>
      <w:r w:rsidR="002C1830" w:rsidRPr="005B4386">
        <w:rPr>
          <w:rFonts w:ascii="Arial" w:hAnsi="Arial" w:cs="Arial"/>
          <w:b/>
        </w:rPr>
        <w:t>48</w:t>
      </w:r>
      <w:r w:rsidR="002C1830" w:rsidRPr="005B4386">
        <w:rPr>
          <w:rFonts w:ascii="Arial" w:hAnsi="Arial" w:cs="Arial"/>
        </w:rPr>
        <w:t>: 3302-3310 (2010).</w:t>
      </w:r>
    </w:p>
    <w:p w14:paraId="6700F041" w14:textId="4053B30D" w:rsidR="002C1830" w:rsidRPr="005B4386" w:rsidRDefault="00250D7F" w:rsidP="002C1830">
      <w:pPr>
        <w:spacing w:line="480" w:lineRule="auto"/>
        <w:rPr>
          <w:rFonts w:ascii="Arial" w:hAnsi="Arial" w:cs="Arial"/>
        </w:rPr>
      </w:pPr>
      <w:r w:rsidRPr="005B4386">
        <w:rPr>
          <w:rFonts w:ascii="Arial" w:hAnsi="Arial" w:cs="Arial"/>
        </w:rPr>
        <w:t>91</w:t>
      </w:r>
      <w:r w:rsidR="002C1830" w:rsidRPr="005B4386">
        <w:rPr>
          <w:rFonts w:ascii="Arial" w:hAnsi="Arial" w:cs="Arial"/>
        </w:rPr>
        <w:t xml:space="preserve">. More AS, </w:t>
      </w:r>
      <w:proofErr w:type="spellStart"/>
      <w:r w:rsidR="002C1830" w:rsidRPr="005B4386">
        <w:rPr>
          <w:rFonts w:ascii="Arial" w:hAnsi="Arial" w:cs="Arial"/>
        </w:rPr>
        <w:t>Lebarbé</w:t>
      </w:r>
      <w:proofErr w:type="spellEnd"/>
      <w:r w:rsidR="002C1830" w:rsidRPr="005B4386">
        <w:rPr>
          <w:rFonts w:ascii="Arial" w:hAnsi="Arial" w:cs="Arial"/>
        </w:rPr>
        <w:t xml:space="preserve"> T, Maisonneuve L, </w:t>
      </w:r>
      <w:proofErr w:type="spellStart"/>
      <w:r w:rsidR="002C1830" w:rsidRPr="005B4386">
        <w:rPr>
          <w:rFonts w:ascii="Arial" w:hAnsi="Arial" w:cs="Arial"/>
        </w:rPr>
        <w:t>Gadenne</w:t>
      </w:r>
      <w:proofErr w:type="spellEnd"/>
      <w:r w:rsidR="002C1830" w:rsidRPr="005B4386">
        <w:rPr>
          <w:rFonts w:ascii="Arial" w:hAnsi="Arial" w:cs="Arial"/>
        </w:rPr>
        <w:t xml:space="preserve"> B, </w:t>
      </w:r>
      <w:proofErr w:type="spellStart"/>
      <w:r w:rsidR="002C1830" w:rsidRPr="005B4386">
        <w:rPr>
          <w:rFonts w:ascii="Arial" w:hAnsi="Arial" w:cs="Arial"/>
        </w:rPr>
        <w:t>Alfos</w:t>
      </w:r>
      <w:proofErr w:type="spellEnd"/>
      <w:r w:rsidR="002C1830" w:rsidRPr="005B4386">
        <w:rPr>
          <w:rFonts w:ascii="Arial" w:hAnsi="Arial" w:cs="Arial"/>
        </w:rPr>
        <w:t xml:space="preserve"> C and </w:t>
      </w:r>
      <w:proofErr w:type="spellStart"/>
      <w:r w:rsidR="002C1830" w:rsidRPr="005B4386">
        <w:rPr>
          <w:rFonts w:ascii="Arial" w:hAnsi="Arial" w:cs="Arial"/>
        </w:rPr>
        <w:t>Cramail</w:t>
      </w:r>
      <w:proofErr w:type="spellEnd"/>
      <w:r w:rsidR="002C1830" w:rsidRPr="005B4386">
        <w:rPr>
          <w:rFonts w:ascii="Arial" w:hAnsi="Arial" w:cs="Arial"/>
        </w:rPr>
        <w:t xml:space="preserve"> H, </w:t>
      </w:r>
      <w:proofErr w:type="spellStart"/>
      <w:r w:rsidR="00EE4054" w:rsidRPr="005B4386">
        <w:rPr>
          <w:rFonts w:ascii="Arial" w:hAnsi="Arial" w:cs="Arial"/>
          <w:i/>
        </w:rPr>
        <w:t>Eur</w:t>
      </w:r>
      <w:proofErr w:type="spellEnd"/>
      <w:r w:rsidR="00EE4054" w:rsidRPr="005B4386">
        <w:rPr>
          <w:rFonts w:ascii="Arial" w:hAnsi="Arial" w:cs="Arial"/>
          <w:i/>
        </w:rPr>
        <w:t xml:space="preserve"> Poly J</w:t>
      </w:r>
      <w:r w:rsidR="002C1830" w:rsidRPr="005B4386">
        <w:rPr>
          <w:rFonts w:ascii="Arial" w:hAnsi="Arial" w:cs="Arial"/>
        </w:rPr>
        <w:t xml:space="preserve"> </w:t>
      </w:r>
      <w:r w:rsidR="002C1830" w:rsidRPr="005B4386">
        <w:rPr>
          <w:rFonts w:ascii="Arial" w:hAnsi="Arial" w:cs="Arial"/>
          <w:b/>
        </w:rPr>
        <w:t>49</w:t>
      </w:r>
      <w:r w:rsidR="002C1830" w:rsidRPr="005B4386">
        <w:rPr>
          <w:rFonts w:ascii="Arial" w:hAnsi="Arial" w:cs="Arial"/>
        </w:rPr>
        <w:t>: 823-833 (2013).</w:t>
      </w:r>
    </w:p>
    <w:p w14:paraId="2A0DE0DB" w14:textId="0D6C289E" w:rsidR="002C1830" w:rsidRPr="005B4386" w:rsidRDefault="00250D7F" w:rsidP="002C1830">
      <w:pPr>
        <w:spacing w:line="480" w:lineRule="auto"/>
        <w:rPr>
          <w:rFonts w:ascii="Arial" w:hAnsi="Arial" w:cs="Arial"/>
        </w:rPr>
      </w:pPr>
      <w:r w:rsidRPr="005B4386">
        <w:rPr>
          <w:rFonts w:ascii="Arial" w:hAnsi="Arial" w:cs="Arial"/>
        </w:rPr>
        <w:lastRenderedPageBreak/>
        <w:t>92</w:t>
      </w:r>
      <w:r w:rsidR="002C1830" w:rsidRPr="005B4386">
        <w:rPr>
          <w:rFonts w:ascii="Arial" w:hAnsi="Arial" w:cs="Arial"/>
        </w:rPr>
        <w:t xml:space="preserve">. </w:t>
      </w:r>
      <w:proofErr w:type="spellStart"/>
      <w:r w:rsidR="002C1830" w:rsidRPr="005B4386">
        <w:rPr>
          <w:rFonts w:ascii="Arial" w:hAnsi="Arial" w:cs="Arial"/>
        </w:rPr>
        <w:t>Datta</w:t>
      </w:r>
      <w:proofErr w:type="spellEnd"/>
      <w:r w:rsidR="002C1830" w:rsidRPr="005B4386">
        <w:rPr>
          <w:rFonts w:ascii="Arial" w:hAnsi="Arial" w:cs="Arial"/>
        </w:rPr>
        <w:t xml:space="preserve"> J and </w:t>
      </w:r>
      <w:proofErr w:type="spellStart"/>
      <w:r w:rsidR="002C1830" w:rsidRPr="005B4386">
        <w:rPr>
          <w:rFonts w:ascii="Arial" w:hAnsi="Arial" w:cs="Arial"/>
        </w:rPr>
        <w:t>Włoch</w:t>
      </w:r>
      <w:proofErr w:type="spellEnd"/>
      <w:r w:rsidR="002C1830" w:rsidRPr="005B4386">
        <w:rPr>
          <w:rFonts w:ascii="Arial" w:hAnsi="Arial" w:cs="Arial"/>
        </w:rPr>
        <w:t xml:space="preserve"> M, </w:t>
      </w:r>
      <w:r w:rsidR="00EE4054" w:rsidRPr="005B4386">
        <w:rPr>
          <w:rFonts w:ascii="Arial" w:hAnsi="Arial" w:cs="Arial"/>
          <w:i/>
        </w:rPr>
        <w:t>Polym</w:t>
      </w:r>
      <w:r w:rsidR="002C1830" w:rsidRPr="005B4386">
        <w:rPr>
          <w:rFonts w:ascii="Arial" w:hAnsi="Arial" w:cs="Arial"/>
          <w:i/>
        </w:rPr>
        <w:t xml:space="preserve"> Bull</w:t>
      </w:r>
      <w:r w:rsidR="002C1830" w:rsidRPr="005B4386">
        <w:rPr>
          <w:rFonts w:ascii="Arial" w:hAnsi="Arial" w:cs="Arial"/>
        </w:rPr>
        <w:t xml:space="preserve"> </w:t>
      </w:r>
      <w:r w:rsidR="002C1830" w:rsidRPr="005B4386">
        <w:rPr>
          <w:rFonts w:ascii="Arial" w:hAnsi="Arial" w:cs="Arial"/>
          <w:b/>
        </w:rPr>
        <w:t>73</w:t>
      </w:r>
      <w:r w:rsidR="002C1830" w:rsidRPr="005B4386">
        <w:rPr>
          <w:rFonts w:ascii="Arial" w:hAnsi="Arial" w:cs="Arial"/>
        </w:rPr>
        <w:t>: 1459-1496 (2016).</w:t>
      </w:r>
    </w:p>
    <w:p w14:paraId="717809F9" w14:textId="3719CE10" w:rsidR="002C1830" w:rsidRPr="005B4386" w:rsidRDefault="00250D7F" w:rsidP="002C1830">
      <w:pPr>
        <w:spacing w:line="480" w:lineRule="auto"/>
        <w:rPr>
          <w:rFonts w:ascii="Arial" w:hAnsi="Arial" w:cs="Arial"/>
        </w:rPr>
      </w:pPr>
      <w:r w:rsidRPr="005B4386">
        <w:rPr>
          <w:rFonts w:ascii="Arial" w:hAnsi="Arial" w:cs="Arial"/>
        </w:rPr>
        <w:t>93</w:t>
      </w:r>
      <w:r w:rsidR="002C1830" w:rsidRPr="005B4386">
        <w:rPr>
          <w:rFonts w:ascii="Arial" w:hAnsi="Arial" w:cs="Arial"/>
        </w:rPr>
        <w:t xml:space="preserve">. Maisonneuve L, </w:t>
      </w:r>
      <w:proofErr w:type="spellStart"/>
      <w:r w:rsidR="002C1830" w:rsidRPr="005B4386">
        <w:rPr>
          <w:rFonts w:ascii="Arial" w:hAnsi="Arial" w:cs="Arial"/>
        </w:rPr>
        <w:t>Lamarzelle</w:t>
      </w:r>
      <w:proofErr w:type="spellEnd"/>
      <w:r w:rsidR="002C1830" w:rsidRPr="005B4386">
        <w:rPr>
          <w:rFonts w:ascii="Arial" w:hAnsi="Arial" w:cs="Arial"/>
        </w:rPr>
        <w:t xml:space="preserve"> O, Rix E, </w:t>
      </w:r>
      <w:proofErr w:type="spellStart"/>
      <w:r w:rsidR="002C1830" w:rsidRPr="005B4386">
        <w:rPr>
          <w:rFonts w:ascii="Arial" w:hAnsi="Arial" w:cs="Arial"/>
        </w:rPr>
        <w:t>Grau</w:t>
      </w:r>
      <w:proofErr w:type="spellEnd"/>
      <w:r w:rsidR="002C1830" w:rsidRPr="005B4386">
        <w:rPr>
          <w:rFonts w:ascii="Arial" w:hAnsi="Arial" w:cs="Arial"/>
        </w:rPr>
        <w:t xml:space="preserve"> E and </w:t>
      </w:r>
      <w:proofErr w:type="spellStart"/>
      <w:r w:rsidR="002C1830" w:rsidRPr="005B4386">
        <w:rPr>
          <w:rFonts w:ascii="Arial" w:hAnsi="Arial" w:cs="Arial"/>
        </w:rPr>
        <w:t>Cramail</w:t>
      </w:r>
      <w:proofErr w:type="spellEnd"/>
      <w:r w:rsidR="002C1830" w:rsidRPr="005B4386">
        <w:rPr>
          <w:rFonts w:ascii="Arial" w:hAnsi="Arial" w:cs="Arial"/>
        </w:rPr>
        <w:t xml:space="preserve"> H, </w:t>
      </w:r>
      <w:r w:rsidR="00EE4054" w:rsidRPr="005B4386">
        <w:rPr>
          <w:rFonts w:ascii="Arial" w:hAnsi="Arial" w:cs="Arial"/>
          <w:i/>
        </w:rPr>
        <w:t>Chem Rev</w:t>
      </w:r>
      <w:r w:rsidR="002C1830" w:rsidRPr="005B4386">
        <w:rPr>
          <w:rFonts w:ascii="Arial" w:hAnsi="Arial" w:cs="Arial"/>
        </w:rPr>
        <w:t xml:space="preserve"> </w:t>
      </w:r>
      <w:r w:rsidR="002C1830" w:rsidRPr="005B4386">
        <w:rPr>
          <w:rFonts w:ascii="Arial" w:hAnsi="Arial" w:cs="Arial"/>
          <w:b/>
        </w:rPr>
        <w:t>115</w:t>
      </w:r>
      <w:r w:rsidR="002C1830" w:rsidRPr="005B4386">
        <w:rPr>
          <w:rFonts w:ascii="Arial" w:hAnsi="Arial" w:cs="Arial"/>
        </w:rPr>
        <w:t>: 12407–12439 (2015).</w:t>
      </w:r>
    </w:p>
    <w:p w14:paraId="25237C30" w14:textId="00B2E995" w:rsidR="002C1830" w:rsidRPr="005B4386" w:rsidRDefault="00250D7F" w:rsidP="002C1830">
      <w:pPr>
        <w:spacing w:line="480" w:lineRule="auto"/>
        <w:rPr>
          <w:rFonts w:ascii="Arial" w:hAnsi="Arial" w:cs="Arial"/>
        </w:rPr>
      </w:pPr>
      <w:r w:rsidRPr="005B4386">
        <w:rPr>
          <w:rFonts w:ascii="Arial" w:hAnsi="Arial" w:cs="Arial"/>
        </w:rPr>
        <w:t>94</w:t>
      </w:r>
      <w:r w:rsidR="002C1830" w:rsidRPr="005B4386">
        <w:rPr>
          <w:rFonts w:ascii="Arial" w:hAnsi="Arial" w:cs="Arial"/>
        </w:rPr>
        <w:t xml:space="preserve">. </w:t>
      </w:r>
      <w:proofErr w:type="spellStart"/>
      <w:r w:rsidR="002C1830" w:rsidRPr="005B4386">
        <w:rPr>
          <w:rFonts w:ascii="Arial" w:hAnsi="Arial" w:cs="Arial"/>
        </w:rPr>
        <w:t>Rokicki</w:t>
      </w:r>
      <w:proofErr w:type="spellEnd"/>
      <w:r w:rsidR="002C1830" w:rsidRPr="005B4386">
        <w:rPr>
          <w:rFonts w:ascii="Arial" w:hAnsi="Arial" w:cs="Arial"/>
        </w:rPr>
        <w:t xml:space="preserve"> G, </w:t>
      </w:r>
      <w:proofErr w:type="spellStart"/>
      <w:r w:rsidR="002C1830" w:rsidRPr="005B4386">
        <w:rPr>
          <w:rFonts w:ascii="Arial" w:hAnsi="Arial" w:cs="Arial"/>
        </w:rPr>
        <w:t>Parzuchowski</w:t>
      </w:r>
      <w:proofErr w:type="spellEnd"/>
      <w:r w:rsidR="002C1830" w:rsidRPr="005B4386">
        <w:rPr>
          <w:rFonts w:ascii="Arial" w:hAnsi="Arial" w:cs="Arial"/>
        </w:rPr>
        <w:t xml:space="preserve"> PG and </w:t>
      </w:r>
      <w:proofErr w:type="spellStart"/>
      <w:r w:rsidR="002C1830" w:rsidRPr="005B4386">
        <w:rPr>
          <w:rFonts w:ascii="Arial" w:hAnsi="Arial" w:cs="Arial"/>
        </w:rPr>
        <w:t>Mazurek</w:t>
      </w:r>
      <w:proofErr w:type="spellEnd"/>
      <w:r w:rsidR="002C1830" w:rsidRPr="005B4386">
        <w:rPr>
          <w:rFonts w:ascii="Arial" w:hAnsi="Arial" w:cs="Arial"/>
        </w:rPr>
        <w:t xml:space="preserve"> M, </w:t>
      </w:r>
      <w:r w:rsidR="00EE4054" w:rsidRPr="005B4386">
        <w:rPr>
          <w:rFonts w:ascii="Arial" w:hAnsi="Arial" w:cs="Arial"/>
          <w:i/>
        </w:rPr>
        <w:t>Polym</w:t>
      </w:r>
      <w:r w:rsidR="002C1830" w:rsidRPr="005B4386">
        <w:rPr>
          <w:rFonts w:ascii="Arial" w:hAnsi="Arial" w:cs="Arial"/>
          <w:i/>
        </w:rPr>
        <w:t xml:space="preserve"> </w:t>
      </w:r>
      <w:proofErr w:type="spellStart"/>
      <w:r w:rsidR="00EE4054" w:rsidRPr="005B4386">
        <w:rPr>
          <w:rFonts w:ascii="Arial" w:hAnsi="Arial" w:cs="Arial"/>
          <w:i/>
        </w:rPr>
        <w:t>Adv</w:t>
      </w:r>
      <w:proofErr w:type="spellEnd"/>
      <w:r w:rsidR="00EE4054" w:rsidRPr="005B4386">
        <w:rPr>
          <w:rFonts w:ascii="Arial" w:hAnsi="Arial" w:cs="Arial"/>
          <w:i/>
        </w:rPr>
        <w:t xml:space="preserve"> Technol</w:t>
      </w:r>
      <w:r w:rsidR="002C1830" w:rsidRPr="005B4386">
        <w:rPr>
          <w:rFonts w:ascii="Arial" w:hAnsi="Arial" w:cs="Arial"/>
        </w:rPr>
        <w:t xml:space="preserve"> </w:t>
      </w:r>
      <w:r w:rsidR="002C1830" w:rsidRPr="005B4386">
        <w:rPr>
          <w:rFonts w:ascii="Arial" w:hAnsi="Arial" w:cs="Arial"/>
          <w:b/>
        </w:rPr>
        <w:t>26</w:t>
      </w:r>
      <w:r w:rsidR="002C1830" w:rsidRPr="005B4386">
        <w:rPr>
          <w:rFonts w:ascii="Arial" w:hAnsi="Arial" w:cs="Arial"/>
        </w:rPr>
        <w:t>: 707–761 (2015).</w:t>
      </w:r>
    </w:p>
    <w:p w14:paraId="5D5FF21C" w14:textId="5C09CF64" w:rsidR="002C1830" w:rsidRPr="005B4386" w:rsidRDefault="00250D7F" w:rsidP="002C1830">
      <w:pPr>
        <w:spacing w:line="480" w:lineRule="auto"/>
        <w:rPr>
          <w:rFonts w:ascii="Arial" w:hAnsi="Arial" w:cs="Arial"/>
        </w:rPr>
      </w:pPr>
      <w:r w:rsidRPr="005B4386">
        <w:rPr>
          <w:rFonts w:ascii="Arial" w:hAnsi="Arial" w:cs="Arial"/>
        </w:rPr>
        <w:t>95</w:t>
      </w:r>
      <w:r w:rsidR="002C1830" w:rsidRPr="005B4386">
        <w:rPr>
          <w:rFonts w:ascii="Arial" w:hAnsi="Arial" w:cs="Arial"/>
        </w:rPr>
        <w:t xml:space="preserve">. </w:t>
      </w:r>
      <w:proofErr w:type="spellStart"/>
      <w:r w:rsidR="002C1830" w:rsidRPr="005B4386">
        <w:rPr>
          <w:rFonts w:ascii="Arial" w:hAnsi="Arial" w:cs="Arial"/>
        </w:rPr>
        <w:t>Blattmann</w:t>
      </w:r>
      <w:proofErr w:type="spellEnd"/>
      <w:r w:rsidR="002C1830" w:rsidRPr="005B4386">
        <w:rPr>
          <w:rFonts w:ascii="Arial" w:hAnsi="Arial" w:cs="Arial"/>
        </w:rPr>
        <w:t xml:space="preserve"> H, Fleischer M, </w:t>
      </w:r>
      <w:proofErr w:type="spellStart"/>
      <w:r w:rsidR="002C1830" w:rsidRPr="005B4386">
        <w:rPr>
          <w:rFonts w:ascii="Arial" w:hAnsi="Arial" w:cs="Arial"/>
        </w:rPr>
        <w:t>Bähr</w:t>
      </w:r>
      <w:proofErr w:type="spellEnd"/>
      <w:r w:rsidR="002C1830" w:rsidRPr="005B4386">
        <w:rPr>
          <w:rFonts w:ascii="Arial" w:hAnsi="Arial" w:cs="Arial"/>
        </w:rPr>
        <w:t xml:space="preserve"> M and </w:t>
      </w:r>
      <w:proofErr w:type="spellStart"/>
      <w:r w:rsidR="002C1830" w:rsidRPr="005B4386">
        <w:rPr>
          <w:rFonts w:ascii="Arial" w:hAnsi="Arial" w:cs="Arial"/>
        </w:rPr>
        <w:t>Mülhaupt</w:t>
      </w:r>
      <w:proofErr w:type="spellEnd"/>
      <w:r w:rsidR="002C1830" w:rsidRPr="005B4386">
        <w:rPr>
          <w:rFonts w:ascii="Arial" w:hAnsi="Arial" w:cs="Arial"/>
        </w:rPr>
        <w:t xml:space="preserve"> R, </w:t>
      </w:r>
      <w:r w:rsidR="00EE4054" w:rsidRPr="005B4386">
        <w:rPr>
          <w:rFonts w:ascii="Arial" w:hAnsi="Arial" w:cs="Arial"/>
          <w:i/>
        </w:rPr>
        <w:t>Macromol</w:t>
      </w:r>
      <w:r w:rsidR="002C1830" w:rsidRPr="005B4386">
        <w:rPr>
          <w:rFonts w:ascii="Arial" w:hAnsi="Arial" w:cs="Arial"/>
        </w:rPr>
        <w:t xml:space="preserve"> </w:t>
      </w:r>
      <w:r w:rsidR="002C1830" w:rsidRPr="005B4386">
        <w:rPr>
          <w:rFonts w:ascii="Arial" w:hAnsi="Arial" w:cs="Arial"/>
          <w:i/>
        </w:rPr>
        <w:t>Rapid Commun</w:t>
      </w:r>
      <w:r w:rsidR="002C1830" w:rsidRPr="005B4386">
        <w:rPr>
          <w:rFonts w:ascii="Arial" w:hAnsi="Arial" w:cs="Arial"/>
        </w:rPr>
        <w:t xml:space="preserve"> </w:t>
      </w:r>
      <w:r w:rsidR="002C1830" w:rsidRPr="005B4386">
        <w:rPr>
          <w:rFonts w:ascii="Arial" w:hAnsi="Arial" w:cs="Arial"/>
          <w:b/>
        </w:rPr>
        <w:t>35</w:t>
      </w:r>
      <w:r w:rsidR="002C1830" w:rsidRPr="005B4386">
        <w:rPr>
          <w:rFonts w:ascii="Arial" w:hAnsi="Arial" w:cs="Arial"/>
        </w:rPr>
        <w:t xml:space="preserve">: 1238-1254 (2014). </w:t>
      </w:r>
    </w:p>
    <w:p w14:paraId="44D8109C" w14:textId="3BFAFB2C" w:rsidR="002C1830" w:rsidRPr="005B4386" w:rsidRDefault="00250D7F" w:rsidP="002C1830">
      <w:pPr>
        <w:spacing w:line="480" w:lineRule="auto"/>
        <w:rPr>
          <w:rFonts w:ascii="Arial" w:hAnsi="Arial" w:cs="Arial"/>
        </w:rPr>
      </w:pPr>
      <w:r w:rsidRPr="005B4386">
        <w:rPr>
          <w:rFonts w:ascii="Arial" w:hAnsi="Arial" w:cs="Arial"/>
        </w:rPr>
        <w:t>96</w:t>
      </w:r>
      <w:r w:rsidR="002C1830" w:rsidRPr="005B4386">
        <w:rPr>
          <w:rFonts w:ascii="Arial" w:hAnsi="Arial" w:cs="Arial"/>
        </w:rPr>
        <w:t xml:space="preserve">. </w:t>
      </w:r>
      <w:proofErr w:type="spellStart"/>
      <w:r w:rsidR="002C1830" w:rsidRPr="005B4386">
        <w:rPr>
          <w:rFonts w:ascii="Arial" w:hAnsi="Arial" w:cs="Arial"/>
        </w:rPr>
        <w:t>Nohra</w:t>
      </w:r>
      <w:proofErr w:type="spellEnd"/>
      <w:r w:rsidR="002C1830" w:rsidRPr="005B4386">
        <w:rPr>
          <w:rFonts w:ascii="Arial" w:hAnsi="Arial" w:cs="Arial"/>
        </w:rPr>
        <w:t xml:space="preserve"> B, Candy L, Blanco JF, Guerin C, Raoul Y and </w:t>
      </w:r>
      <w:proofErr w:type="spellStart"/>
      <w:r w:rsidR="002C1830" w:rsidRPr="005B4386">
        <w:rPr>
          <w:rFonts w:ascii="Arial" w:hAnsi="Arial" w:cs="Arial"/>
        </w:rPr>
        <w:t>Mouloungui</w:t>
      </w:r>
      <w:proofErr w:type="spellEnd"/>
      <w:r w:rsidR="002C1830" w:rsidRPr="005B4386">
        <w:rPr>
          <w:rFonts w:ascii="Arial" w:hAnsi="Arial" w:cs="Arial"/>
        </w:rPr>
        <w:t xml:space="preserve"> Z, </w:t>
      </w:r>
      <w:r w:rsidR="002C1830" w:rsidRPr="005B4386">
        <w:rPr>
          <w:rFonts w:ascii="Arial" w:hAnsi="Arial" w:cs="Arial"/>
          <w:i/>
        </w:rPr>
        <w:t>Macromolecules</w:t>
      </w:r>
      <w:r w:rsidR="002C1830" w:rsidRPr="005B4386">
        <w:rPr>
          <w:rFonts w:ascii="Arial" w:hAnsi="Arial" w:cs="Arial"/>
          <w:b/>
        </w:rPr>
        <w:t xml:space="preserve"> 46</w:t>
      </w:r>
      <w:r w:rsidR="002C1830" w:rsidRPr="005B4386">
        <w:rPr>
          <w:rFonts w:ascii="Arial" w:hAnsi="Arial" w:cs="Arial"/>
        </w:rPr>
        <w:t>: 3771–3792 (2013).</w:t>
      </w:r>
    </w:p>
    <w:p w14:paraId="300214DA" w14:textId="1DC5D296" w:rsidR="002C1830" w:rsidRPr="005B4386" w:rsidRDefault="00250D7F" w:rsidP="002C1830">
      <w:pPr>
        <w:spacing w:line="480" w:lineRule="auto"/>
        <w:rPr>
          <w:rFonts w:ascii="Arial" w:hAnsi="Arial" w:cs="Arial"/>
        </w:rPr>
      </w:pPr>
      <w:r w:rsidRPr="005B4386">
        <w:rPr>
          <w:rFonts w:ascii="Arial" w:hAnsi="Arial" w:cs="Arial"/>
          <w:lang w:val="en-US"/>
        </w:rPr>
        <w:t>97</w:t>
      </w:r>
      <w:r w:rsidR="002C1830" w:rsidRPr="005B4386">
        <w:rPr>
          <w:rFonts w:ascii="Arial" w:hAnsi="Arial" w:cs="Arial"/>
          <w:lang w:val="en-US"/>
        </w:rPr>
        <w:t xml:space="preserve">. </w:t>
      </w:r>
      <w:proofErr w:type="spellStart"/>
      <w:r w:rsidR="002C1830" w:rsidRPr="005B4386">
        <w:rPr>
          <w:rFonts w:ascii="Arial" w:hAnsi="Arial" w:cs="Arial"/>
        </w:rPr>
        <w:t>Kihara</w:t>
      </w:r>
      <w:proofErr w:type="spellEnd"/>
      <w:r w:rsidR="002C1830" w:rsidRPr="005B4386">
        <w:rPr>
          <w:rFonts w:ascii="Arial" w:hAnsi="Arial" w:cs="Arial"/>
        </w:rPr>
        <w:t xml:space="preserve"> N and Endo T, </w:t>
      </w:r>
      <w:r w:rsidR="00EE4054" w:rsidRPr="005B4386">
        <w:rPr>
          <w:rFonts w:ascii="Arial" w:hAnsi="Arial" w:cs="Arial"/>
          <w:i/>
        </w:rPr>
        <w:t>J Polym Sci Part A: Polym Chem</w:t>
      </w:r>
      <w:r w:rsidR="002C1830" w:rsidRPr="005B4386">
        <w:rPr>
          <w:rFonts w:ascii="Arial" w:hAnsi="Arial" w:cs="Arial"/>
        </w:rPr>
        <w:t xml:space="preserve"> </w:t>
      </w:r>
      <w:r w:rsidR="002C1830" w:rsidRPr="005B4386">
        <w:rPr>
          <w:rFonts w:ascii="Arial" w:hAnsi="Arial" w:cs="Arial"/>
          <w:b/>
        </w:rPr>
        <w:t>31</w:t>
      </w:r>
      <w:r w:rsidR="002C1830" w:rsidRPr="005B4386">
        <w:rPr>
          <w:rFonts w:ascii="Arial" w:hAnsi="Arial" w:cs="Arial"/>
        </w:rPr>
        <w:t>: 2765 (1993).</w:t>
      </w:r>
    </w:p>
    <w:p w14:paraId="5AE6C36A" w14:textId="447766CB" w:rsidR="002C1830" w:rsidRPr="005B4386" w:rsidRDefault="002C1830" w:rsidP="002C1830">
      <w:pPr>
        <w:spacing w:line="480" w:lineRule="auto"/>
        <w:rPr>
          <w:rFonts w:ascii="Arial" w:hAnsi="Arial" w:cs="Arial"/>
        </w:rPr>
      </w:pPr>
      <w:r w:rsidRPr="005B4386">
        <w:rPr>
          <w:rFonts w:ascii="Arial" w:hAnsi="Arial" w:cs="Arial"/>
        </w:rPr>
        <w:t>9</w:t>
      </w:r>
      <w:r w:rsidR="00250D7F" w:rsidRPr="005B4386">
        <w:rPr>
          <w:rFonts w:ascii="Arial" w:hAnsi="Arial" w:cs="Arial"/>
        </w:rPr>
        <w:t>8</w:t>
      </w:r>
      <w:r w:rsidRPr="005B4386">
        <w:rPr>
          <w:rFonts w:ascii="Arial" w:hAnsi="Arial" w:cs="Arial"/>
        </w:rPr>
        <w:t xml:space="preserve">. </w:t>
      </w:r>
      <w:proofErr w:type="spellStart"/>
      <w:r w:rsidRPr="005B4386">
        <w:rPr>
          <w:rFonts w:ascii="Arial" w:hAnsi="Arial" w:cs="Arial"/>
        </w:rPr>
        <w:t>Ochiai</w:t>
      </w:r>
      <w:proofErr w:type="spellEnd"/>
      <w:r w:rsidRPr="005B4386">
        <w:rPr>
          <w:rFonts w:ascii="Arial" w:hAnsi="Arial" w:cs="Arial"/>
        </w:rPr>
        <w:t xml:space="preserve"> B, Satoh Y and T. Endo, </w:t>
      </w:r>
      <w:r w:rsidR="00EE4054" w:rsidRPr="005B4386">
        <w:rPr>
          <w:rFonts w:ascii="Arial" w:hAnsi="Arial" w:cs="Arial"/>
          <w:i/>
        </w:rPr>
        <w:t>Green Chem</w:t>
      </w:r>
      <w:r w:rsidRPr="005B4386">
        <w:rPr>
          <w:rFonts w:ascii="Arial" w:hAnsi="Arial" w:cs="Arial"/>
        </w:rPr>
        <w:t xml:space="preserve"> </w:t>
      </w:r>
      <w:r w:rsidRPr="005B4386">
        <w:rPr>
          <w:rFonts w:ascii="Arial" w:hAnsi="Arial" w:cs="Arial"/>
          <w:b/>
        </w:rPr>
        <w:t>7</w:t>
      </w:r>
      <w:r w:rsidRPr="005B4386">
        <w:rPr>
          <w:rFonts w:ascii="Arial" w:hAnsi="Arial" w:cs="Arial"/>
        </w:rPr>
        <w:t>: 765, (2005).</w:t>
      </w:r>
    </w:p>
    <w:p w14:paraId="61E399A4" w14:textId="3798478B" w:rsidR="002C1830" w:rsidRPr="005B4386" w:rsidRDefault="00250D7F" w:rsidP="002C1830">
      <w:pPr>
        <w:spacing w:line="480" w:lineRule="auto"/>
        <w:rPr>
          <w:rFonts w:ascii="Arial" w:hAnsi="Arial" w:cs="Arial"/>
        </w:rPr>
      </w:pPr>
      <w:r w:rsidRPr="005B4386">
        <w:rPr>
          <w:rFonts w:ascii="Arial" w:hAnsi="Arial" w:cs="Arial"/>
        </w:rPr>
        <w:t>99</w:t>
      </w:r>
      <w:r w:rsidR="002C1830" w:rsidRPr="005B4386">
        <w:rPr>
          <w:rFonts w:ascii="Arial" w:hAnsi="Arial" w:cs="Arial"/>
        </w:rPr>
        <w:t xml:space="preserve">. Han L, Dai J, Zhang L, Ma S, Deng J, Zhang R and Zhu J, </w:t>
      </w:r>
      <w:r w:rsidR="00EE4054" w:rsidRPr="005B4386">
        <w:rPr>
          <w:rFonts w:ascii="Arial" w:hAnsi="Arial" w:cs="Arial"/>
          <w:i/>
        </w:rPr>
        <w:t>RSC Adv</w:t>
      </w:r>
      <w:r w:rsidR="002C1830" w:rsidRPr="005B4386">
        <w:rPr>
          <w:rFonts w:ascii="Arial" w:hAnsi="Arial" w:cs="Arial"/>
          <w:i/>
        </w:rPr>
        <w:t xml:space="preserve"> </w:t>
      </w:r>
      <w:r w:rsidR="002C1830" w:rsidRPr="005B4386">
        <w:rPr>
          <w:rFonts w:ascii="Arial" w:hAnsi="Arial" w:cs="Arial"/>
          <w:b/>
        </w:rPr>
        <w:t>4</w:t>
      </w:r>
      <w:r w:rsidR="002C1830" w:rsidRPr="005B4386">
        <w:rPr>
          <w:rFonts w:ascii="Arial" w:hAnsi="Arial" w:cs="Arial"/>
        </w:rPr>
        <w:t>: 49471–49477 (2014).</w:t>
      </w:r>
    </w:p>
    <w:p w14:paraId="738A0423" w14:textId="613D29FA" w:rsidR="002C1830" w:rsidRPr="005B4386" w:rsidRDefault="00250D7F" w:rsidP="002C1830">
      <w:pPr>
        <w:spacing w:line="480" w:lineRule="auto"/>
        <w:rPr>
          <w:rFonts w:ascii="Arial" w:hAnsi="Arial" w:cs="Arial"/>
        </w:rPr>
      </w:pPr>
      <w:r w:rsidRPr="005B4386">
        <w:rPr>
          <w:rFonts w:ascii="Arial" w:hAnsi="Arial" w:cs="Arial"/>
        </w:rPr>
        <w:t>100</w:t>
      </w:r>
      <w:r w:rsidR="002C1830" w:rsidRPr="005B4386">
        <w:rPr>
          <w:rFonts w:ascii="Arial" w:hAnsi="Arial" w:cs="Arial"/>
        </w:rPr>
        <w:t xml:space="preserve">. </w:t>
      </w:r>
      <w:proofErr w:type="spellStart"/>
      <w:r w:rsidR="002C1830" w:rsidRPr="005B4386">
        <w:rPr>
          <w:rFonts w:ascii="Arial" w:hAnsi="Arial" w:cs="Arial"/>
        </w:rPr>
        <w:t>Donelli</w:t>
      </w:r>
      <w:proofErr w:type="spellEnd"/>
      <w:r w:rsidR="002C1830" w:rsidRPr="005B4386">
        <w:rPr>
          <w:rFonts w:ascii="Arial" w:hAnsi="Arial" w:cs="Arial"/>
        </w:rPr>
        <w:t xml:space="preserve"> I, </w:t>
      </w:r>
      <w:proofErr w:type="spellStart"/>
      <w:r w:rsidR="002C1830" w:rsidRPr="005B4386">
        <w:rPr>
          <w:rFonts w:ascii="Arial" w:hAnsi="Arial" w:cs="Arial"/>
        </w:rPr>
        <w:t>Taddei</w:t>
      </w:r>
      <w:proofErr w:type="spellEnd"/>
      <w:r w:rsidR="002C1830" w:rsidRPr="005B4386">
        <w:rPr>
          <w:rFonts w:ascii="Arial" w:hAnsi="Arial" w:cs="Arial"/>
        </w:rPr>
        <w:t xml:space="preserve"> P, </w:t>
      </w:r>
      <w:proofErr w:type="spellStart"/>
      <w:r w:rsidR="002C1830" w:rsidRPr="005B4386">
        <w:rPr>
          <w:rFonts w:ascii="Arial" w:hAnsi="Arial" w:cs="Arial"/>
        </w:rPr>
        <w:t>Smet</w:t>
      </w:r>
      <w:proofErr w:type="spellEnd"/>
      <w:r w:rsidR="002C1830" w:rsidRPr="005B4386">
        <w:rPr>
          <w:rFonts w:ascii="Arial" w:hAnsi="Arial" w:cs="Arial"/>
        </w:rPr>
        <w:t xml:space="preserve"> PF, </w:t>
      </w:r>
      <w:proofErr w:type="spellStart"/>
      <w:r w:rsidR="002C1830" w:rsidRPr="005B4386">
        <w:rPr>
          <w:rFonts w:ascii="Arial" w:hAnsi="Arial" w:cs="Arial"/>
        </w:rPr>
        <w:t>Poelman</w:t>
      </w:r>
      <w:proofErr w:type="spellEnd"/>
      <w:r w:rsidR="002C1830" w:rsidRPr="005B4386">
        <w:rPr>
          <w:rFonts w:ascii="Arial" w:hAnsi="Arial" w:cs="Arial"/>
        </w:rPr>
        <w:t xml:space="preserve"> D, </w:t>
      </w:r>
      <w:proofErr w:type="spellStart"/>
      <w:r w:rsidR="002C1830" w:rsidRPr="005B4386">
        <w:rPr>
          <w:rFonts w:ascii="Arial" w:hAnsi="Arial" w:cs="Arial"/>
        </w:rPr>
        <w:t>Nierstrasz</w:t>
      </w:r>
      <w:proofErr w:type="spellEnd"/>
      <w:r w:rsidR="002C1830" w:rsidRPr="005B4386">
        <w:rPr>
          <w:rFonts w:ascii="Arial" w:hAnsi="Arial" w:cs="Arial"/>
        </w:rPr>
        <w:t xml:space="preserve"> VA and </w:t>
      </w:r>
      <w:proofErr w:type="spellStart"/>
      <w:r w:rsidR="002C1830" w:rsidRPr="005B4386">
        <w:rPr>
          <w:rFonts w:ascii="Arial" w:hAnsi="Arial" w:cs="Arial"/>
        </w:rPr>
        <w:t>Freddi</w:t>
      </w:r>
      <w:proofErr w:type="spellEnd"/>
      <w:r w:rsidR="002C1830" w:rsidRPr="005B4386">
        <w:rPr>
          <w:rFonts w:ascii="Arial" w:hAnsi="Arial" w:cs="Arial"/>
        </w:rPr>
        <w:t xml:space="preserve"> G, </w:t>
      </w:r>
      <w:proofErr w:type="spellStart"/>
      <w:r w:rsidR="002C1830" w:rsidRPr="005B4386">
        <w:rPr>
          <w:rFonts w:ascii="Arial" w:hAnsi="Arial" w:cs="Arial"/>
          <w:i/>
        </w:rPr>
        <w:t>Biotechnol</w:t>
      </w:r>
      <w:proofErr w:type="spellEnd"/>
      <w:r w:rsidR="002C1830" w:rsidRPr="005B4386">
        <w:rPr>
          <w:rFonts w:ascii="Arial" w:hAnsi="Arial" w:cs="Arial"/>
          <w:i/>
        </w:rPr>
        <w:t xml:space="preserve"> </w:t>
      </w:r>
      <w:proofErr w:type="spellStart"/>
      <w:r w:rsidR="002C1830" w:rsidRPr="005B4386">
        <w:rPr>
          <w:rFonts w:ascii="Arial" w:hAnsi="Arial" w:cs="Arial"/>
          <w:i/>
        </w:rPr>
        <w:t>Bioeng</w:t>
      </w:r>
      <w:proofErr w:type="spellEnd"/>
      <w:r w:rsidR="002C1830" w:rsidRPr="005B4386">
        <w:rPr>
          <w:rFonts w:ascii="Arial" w:hAnsi="Arial" w:cs="Arial"/>
        </w:rPr>
        <w:t xml:space="preserve"> </w:t>
      </w:r>
      <w:r w:rsidR="002C1830" w:rsidRPr="005B4386">
        <w:rPr>
          <w:rFonts w:ascii="Arial" w:hAnsi="Arial" w:cs="Arial"/>
          <w:b/>
        </w:rPr>
        <w:t>103</w:t>
      </w:r>
      <w:r w:rsidR="002C1830" w:rsidRPr="005B4386">
        <w:rPr>
          <w:rFonts w:ascii="Arial" w:hAnsi="Arial" w:cs="Arial"/>
        </w:rPr>
        <w:t>: 845-856 (2009).</w:t>
      </w:r>
    </w:p>
    <w:p w14:paraId="10CDB192" w14:textId="5ABFCC5F" w:rsidR="002C1830" w:rsidRPr="005B4386" w:rsidRDefault="00250D7F" w:rsidP="002C1830">
      <w:pPr>
        <w:spacing w:line="480" w:lineRule="auto"/>
        <w:rPr>
          <w:rFonts w:ascii="Arial" w:hAnsi="Arial" w:cs="Arial"/>
        </w:rPr>
      </w:pPr>
      <w:r w:rsidRPr="005B4386">
        <w:rPr>
          <w:rFonts w:ascii="Arial" w:hAnsi="Arial" w:cs="Arial"/>
        </w:rPr>
        <w:t>101</w:t>
      </w:r>
      <w:r w:rsidR="002C1830" w:rsidRPr="005B4386">
        <w:rPr>
          <w:rFonts w:ascii="Arial" w:hAnsi="Arial" w:cs="Arial"/>
        </w:rPr>
        <w:t xml:space="preserve">. </w:t>
      </w:r>
      <w:proofErr w:type="spellStart"/>
      <w:r w:rsidR="002C1830" w:rsidRPr="005B4386">
        <w:rPr>
          <w:rFonts w:ascii="Arial" w:hAnsi="Arial" w:cs="Arial"/>
        </w:rPr>
        <w:t>Kudanga</w:t>
      </w:r>
      <w:proofErr w:type="spellEnd"/>
      <w:r w:rsidR="002C1830" w:rsidRPr="005B4386">
        <w:rPr>
          <w:rFonts w:ascii="Arial" w:hAnsi="Arial" w:cs="Arial"/>
        </w:rPr>
        <w:t xml:space="preserve"> T, </w:t>
      </w:r>
      <w:proofErr w:type="spellStart"/>
      <w:r w:rsidR="002C1830" w:rsidRPr="005B4386">
        <w:rPr>
          <w:rFonts w:ascii="Arial" w:hAnsi="Arial" w:cs="Arial"/>
        </w:rPr>
        <w:t>Pratseyo</w:t>
      </w:r>
      <w:proofErr w:type="spellEnd"/>
      <w:r w:rsidR="002C1830" w:rsidRPr="005B4386">
        <w:rPr>
          <w:rFonts w:ascii="Arial" w:hAnsi="Arial" w:cs="Arial"/>
        </w:rPr>
        <w:t xml:space="preserve"> EN, </w:t>
      </w:r>
      <w:proofErr w:type="spellStart"/>
      <w:r w:rsidR="002C1830" w:rsidRPr="005B4386">
        <w:rPr>
          <w:rFonts w:ascii="Arial" w:hAnsi="Arial" w:cs="Arial"/>
        </w:rPr>
        <w:t>Sipila</w:t>
      </w:r>
      <w:proofErr w:type="spellEnd"/>
      <w:r w:rsidR="002C1830" w:rsidRPr="005B4386">
        <w:rPr>
          <w:rFonts w:ascii="Arial" w:hAnsi="Arial" w:cs="Arial"/>
        </w:rPr>
        <w:t xml:space="preserve"> J, </w:t>
      </w:r>
      <w:proofErr w:type="spellStart"/>
      <w:r w:rsidR="002C1830" w:rsidRPr="005B4386">
        <w:rPr>
          <w:rFonts w:ascii="Arial" w:hAnsi="Arial" w:cs="Arial"/>
        </w:rPr>
        <w:t>Nousiainen</w:t>
      </w:r>
      <w:proofErr w:type="spellEnd"/>
      <w:r w:rsidR="002C1830" w:rsidRPr="005B4386">
        <w:rPr>
          <w:rFonts w:ascii="Arial" w:hAnsi="Arial" w:cs="Arial"/>
        </w:rPr>
        <w:t xml:space="preserve"> P, </w:t>
      </w:r>
      <w:proofErr w:type="spellStart"/>
      <w:r w:rsidR="002C1830" w:rsidRPr="005B4386">
        <w:rPr>
          <w:rFonts w:ascii="Arial" w:hAnsi="Arial" w:cs="Arial"/>
        </w:rPr>
        <w:t>Widsten</w:t>
      </w:r>
      <w:proofErr w:type="spellEnd"/>
      <w:r w:rsidR="002C1830" w:rsidRPr="005B4386">
        <w:rPr>
          <w:rFonts w:ascii="Arial" w:hAnsi="Arial" w:cs="Arial"/>
        </w:rPr>
        <w:t xml:space="preserve"> P, </w:t>
      </w:r>
      <w:proofErr w:type="spellStart"/>
      <w:r w:rsidR="002C1830" w:rsidRPr="005B4386">
        <w:rPr>
          <w:rFonts w:ascii="Arial" w:hAnsi="Arial" w:cs="Arial"/>
        </w:rPr>
        <w:t>Kandelbauer</w:t>
      </w:r>
      <w:proofErr w:type="spellEnd"/>
      <w:r w:rsidR="002C1830" w:rsidRPr="005B4386">
        <w:rPr>
          <w:rFonts w:ascii="Arial" w:hAnsi="Arial" w:cs="Arial"/>
        </w:rPr>
        <w:t xml:space="preserve"> A, Nyanhongo GS and Guebitz GM, </w:t>
      </w:r>
      <w:r w:rsidR="002C1830" w:rsidRPr="005B4386">
        <w:rPr>
          <w:rFonts w:ascii="Arial" w:hAnsi="Arial" w:cs="Arial"/>
          <w:i/>
        </w:rPr>
        <w:t>Eng Life Sci</w:t>
      </w:r>
      <w:r w:rsidR="002C1830" w:rsidRPr="005B4386">
        <w:rPr>
          <w:rFonts w:ascii="Arial" w:hAnsi="Arial" w:cs="Arial"/>
        </w:rPr>
        <w:t xml:space="preserve"> </w:t>
      </w:r>
      <w:r w:rsidR="002C1830" w:rsidRPr="005B4386">
        <w:rPr>
          <w:rFonts w:ascii="Arial" w:hAnsi="Arial" w:cs="Arial"/>
          <w:b/>
        </w:rPr>
        <w:t>8</w:t>
      </w:r>
      <w:r w:rsidR="002C1830" w:rsidRPr="005B4386">
        <w:rPr>
          <w:rFonts w:ascii="Arial" w:hAnsi="Arial" w:cs="Arial"/>
        </w:rPr>
        <w:t>: 297-302 (2008).</w:t>
      </w:r>
    </w:p>
    <w:p w14:paraId="3E21F572" w14:textId="6E9103F1" w:rsidR="002C1830" w:rsidRPr="005B4386" w:rsidRDefault="00250D7F" w:rsidP="002C1830">
      <w:pPr>
        <w:spacing w:line="480" w:lineRule="auto"/>
        <w:rPr>
          <w:rFonts w:ascii="Arial" w:hAnsi="Arial" w:cs="Arial"/>
          <w:lang w:val="en-US"/>
        </w:rPr>
      </w:pPr>
      <w:r w:rsidRPr="005B4386">
        <w:rPr>
          <w:rFonts w:ascii="Arial" w:hAnsi="Arial" w:cs="Arial"/>
          <w:lang w:val="en-US"/>
        </w:rPr>
        <w:t>102</w:t>
      </w:r>
      <w:r w:rsidR="002C1830" w:rsidRPr="005B4386">
        <w:rPr>
          <w:rFonts w:ascii="Arial" w:hAnsi="Arial" w:cs="Arial"/>
          <w:lang w:val="en-US"/>
        </w:rPr>
        <w:t xml:space="preserve">. Herrero </w:t>
      </w:r>
      <w:proofErr w:type="spellStart"/>
      <w:r w:rsidR="002C1830" w:rsidRPr="005B4386">
        <w:rPr>
          <w:rFonts w:ascii="Arial" w:hAnsi="Arial" w:cs="Arial"/>
          <w:lang w:val="en-US"/>
        </w:rPr>
        <w:t>Acero</w:t>
      </w:r>
      <w:proofErr w:type="spellEnd"/>
      <w:r w:rsidR="002C1830" w:rsidRPr="005B4386">
        <w:rPr>
          <w:rFonts w:ascii="Arial" w:hAnsi="Arial" w:cs="Arial"/>
          <w:lang w:val="en-US"/>
        </w:rPr>
        <w:t xml:space="preserve"> E, </w:t>
      </w:r>
      <w:proofErr w:type="spellStart"/>
      <w:r w:rsidR="002C1830" w:rsidRPr="005B4386">
        <w:rPr>
          <w:rFonts w:ascii="Arial" w:hAnsi="Arial" w:cs="Arial"/>
          <w:lang w:val="en-US"/>
        </w:rPr>
        <w:t>Kudanga</w:t>
      </w:r>
      <w:proofErr w:type="spellEnd"/>
      <w:r w:rsidR="002C1830" w:rsidRPr="005B4386">
        <w:rPr>
          <w:rFonts w:ascii="Arial" w:hAnsi="Arial" w:cs="Arial"/>
          <w:lang w:val="en-US"/>
        </w:rPr>
        <w:t xml:space="preserve"> T, </w:t>
      </w:r>
      <w:proofErr w:type="spellStart"/>
      <w:r w:rsidR="002C1830" w:rsidRPr="005B4386">
        <w:rPr>
          <w:rFonts w:ascii="Arial" w:hAnsi="Arial" w:cs="Arial"/>
          <w:lang w:val="en-US"/>
        </w:rPr>
        <w:t>Ortner</w:t>
      </w:r>
      <w:proofErr w:type="spellEnd"/>
      <w:r w:rsidR="002C1830" w:rsidRPr="005B4386">
        <w:rPr>
          <w:rFonts w:ascii="Arial" w:hAnsi="Arial" w:cs="Arial"/>
          <w:lang w:val="en-US"/>
        </w:rPr>
        <w:t xml:space="preserve"> A, </w:t>
      </w:r>
      <w:proofErr w:type="spellStart"/>
      <w:r w:rsidR="002C1830" w:rsidRPr="005B4386">
        <w:rPr>
          <w:rFonts w:ascii="Arial" w:hAnsi="Arial" w:cs="Arial"/>
          <w:lang w:val="en-US"/>
        </w:rPr>
        <w:t>Kaluzna</w:t>
      </w:r>
      <w:proofErr w:type="spellEnd"/>
      <w:r w:rsidR="002C1830" w:rsidRPr="005B4386">
        <w:rPr>
          <w:rFonts w:ascii="Arial" w:hAnsi="Arial" w:cs="Arial"/>
          <w:lang w:val="en-US"/>
        </w:rPr>
        <w:t xml:space="preserve"> I, de </w:t>
      </w:r>
      <w:proofErr w:type="spellStart"/>
      <w:r w:rsidR="002C1830" w:rsidRPr="005B4386">
        <w:rPr>
          <w:rFonts w:ascii="Arial" w:hAnsi="Arial" w:cs="Arial"/>
          <w:lang w:val="en-US"/>
        </w:rPr>
        <w:t>Wideman</w:t>
      </w:r>
      <w:proofErr w:type="spellEnd"/>
      <w:r w:rsidR="002C1830" w:rsidRPr="005B4386">
        <w:rPr>
          <w:rFonts w:ascii="Arial" w:hAnsi="Arial" w:cs="Arial"/>
          <w:lang w:val="en-US"/>
        </w:rPr>
        <w:t xml:space="preserve"> S, </w:t>
      </w:r>
      <w:proofErr w:type="spellStart"/>
      <w:r w:rsidR="002C1830" w:rsidRPr="005B4386">
        <w:rPr>
          <w:rFonts w:ascii="Arial" w:hAnsi="Arial" w:cs="Arial"/>
          <w:lang w:val="en-US"/>
        </w:rPr>
        <w:t>Nyanhongo</w:t>
      </w:r>
      <w:proofErr w:type="spellEnd"/>
      <w:r w:rsidR="002C1830" w:rsidRPr="005B4386">
        <w:rPr>
          <w:rFonts w:ascii="Arial" w:hAnsi="Arial" w:cs="Arial"/>
          <w:lang w:val="en-US"/>
        </w:rPr>
        <w:t xml:space="preserve"> GS and Guebitz GM, </w:t>
      </w:r>
      <w:r w:rsidR="002C1830" w:rsidRPr="005B4386">
        <w:rPr>
          <w:rFonts w:ascii="Arial" w:hAnsi="Arial" w:cs="Arial"/>
          <w:i/>
          <w:lang w:val="en-US"/>
        </w:rPr>
        <w:t>Polymers</w:t>
      </w:r>
      <w:r w:rsidR="002C1830" w:rsidRPr="005B4386">
        <w:rPr>
          <w:rFonts w:ascii="Arial" w:hAnsi="Arial" w:cs="Arial"/>
          <w:lang w:val="en-US"/>
        </w:rPr>
        <w:t xml:space="preserve"> </w:t>
      </w:r>
      <w:r w:rsidR="002C1830" w:rsidRPr="005B4386">
        <w:rPr>
          <w:rFonts w:ascii="Arial" w:hAnsi="Arial" w:cs="Arial"/>
          <w:b/>
          <w:lang w:val="en-US"/>
        </w:rPr>
        <w:t>6</w:t>
      </w:r>
      <w:r w:rsidR="002C1830" w:rsidRPr="005B4386">
        <w:rPr>
          <w:rFonts w:ascii="Arial" w:hAnsi="Arial" w:cs="Arial"/>
          <w:lang w:val="en-US"/>
        </w:rPr>
        <w:t>: 1676-1684 (2014).</w:t>
      </w:r>
    </w:p>
    <w:p w14:paraId="37D1F43A" w14:textId="0216862F" w:rsidR="002C1830" w:rsidRPr="005B4386" w:rsidRDefault="00250D7F" w:rsidP="002C1830">
      <w:pPr>
        <w:spacing w:line="480" w:lineRule="auto"/>
        <w:rPr>
          <w:rFonts w:ascii="Arial" w:hAnsi="Arial" w:cs="Arial"/>
          <w:lang w:val="en-US"/>
        </w:rPr>
      </w:pPr>
      <w:r w:rsidRPr="005B4386">
        <w:rPr>
          <w:rFonts w:ascii="Arial" w:hAnsi="Arial" w:cs="Arial"/>
          <w:lang w:val="en-US"/>
        </w:rPr>
        <w:t>103</w:t>
      </w:r>
      <w:r w:rsidR="002C1830" w:rsidRPr="005B4386">
        <w:rPr>
          <w:rFonts w:ascii="Arial" w:hAnsi="Arial" w:cs="Arial"/>
          <w:lang w:val="en-US"/>
        </w:rPr>
        <w:t xml:space="preserve">. Dong A, Fan X, Wang Q, Yu Y and Cavaco-Paulo A, </w:t>
      </w:r>
      <w:r w:rsidR="002C1830" w:rsidRPr="005B4386">
        <w:rPr>
          <w:rFonts w:ascii="Arial" w:hAnsi="Arial" w:cs="Arial"/>
          <w:i/>
          <w:lang w:val="en-US"/>
        </w:rPr>
        <w:t>Int J</w:t>
      </w:r>
      <w:r w:rsidR="002C1830" w:rsidRPr="005B4386">
        <w:rPr>
          <w:rFonts w:ascii="Arial" w:hAnsi="Arial" w:cs="Arial"/>
          <w:lang w:val="en-US"/>
        </w:rPr>
        <w:t xml:space="preserve"> </w:t>
      </w:r>
      <w:r w:rsidR="002C1830" w:rsidRPr="005B4386">
        <w:rPr>
          <w:rFonts w:ascii="Arial" w:hAnsi="Arial" w:cs="Arial"/>
          <w:i/>
          <w:lang w:val="en-US"/>
        </w:rPr>
        <w:t>Biol Macromol</w:t>
      </w:r>
      <w:r w:rsidR="002C1830" w:rsidRPr="005B4386">
        <w:rPr>
          <w:rFonts w:ascii="Arial" w:hAnsi="Arial" w:cs="Arial"/>
          <w:lang w:val="en-US"/>
        </w:rPr>
        <w:t xml:space="preserve"> </w:t>
      </w:r>
      <w:r w:rsidR="002C1830" w:rsidRPr="005B4386">
        <w:rPr>
          <w:rFonts w:ascii="Arial" w:hAnsi="Arial" w:cs="Arial"/>
          <w:b/>
          <w:lang w:val="en-US"/>
        </w:rPr>
        <w:t>79</w:t>
      </w:r>
      <w:r w:rsidR="002C1830" w:rsidRPr="005B4386">
        <w:rPr>
          <w:rFonts w:ascii="Arial" w:hAnsi="Arial" w:cs="Arial"/>
          <w:lang w:val="en-US"/>
        </w:rPr>
        <w:t>:</w:t>
      </w:r>
      <w:r w:rsidR="00EE4054" w:rsidRPr="005B4386">
        <w:rPr>
          <w:rFonts w:ascii="Arial" w:hAnsi="Arial" w:cs="Arial"/>
          <w:lang w:val="en-US"/>
        </w:rPr>
        <w:t xml:space="preserve"> </w:t>
      </w:r>
      <w:r w:rsidR="002C1830" w:rsidRPr="005B4386">
        <w:rPr>
          <w:rFonts w:ascii="Arial" w:hAnsi="Arial" w:cs="Arial"/>
          <w:lang w:val="en-US"/>
        </w:rPr>
        <w:t>353-362 (2015).</w:t>
      </w:r>
    </w:p>
    <w:p w14:paraId="0C93186F" w14:textId="2AF39F18" w:rsidR="002C1830" w:rsidRPr="005B4386" w:rsidRDefault="00250D7F" w:rsidP="002C1830">
      <w:pPr>
        <w:spacing w:line="480" w:lineRule="auto"/>
        <w:rPr>
          <w:rFonts w:ascii="Arial" w:hAnsi="Arial" w:cs="Arial"/>
          <w:lang w:val="en-US"/>
        </w:rPr>
      </w:pPr>
      <w:r w:rsidRPr="005B4386">
        <w:rPr>
          <w:rFonts w:ascii="Arial" w:hAnsi="Arial" w:cs="Arial"/>
          <w:lang w:val="en-US"/>
        </w:rPr>
        <w:t>104</w:t>
      </w:r>
      <w:r w:rsidR="002C1830" w:rsidRPr="005B4386">
        <w:rPr>
          <w:rFonts w:ascii="Arial" w:hAnsi="Arial" w:cs="Arial"/>
          <w:lang w:val="en-US"/>
        </w:rPr>
        <w:t xml:space="preserve">. </w:t>
      </w:r>
      <w:proofErr w:type="spellStart"/>
      <w:r w:rsidR="002C1830" w:rsidRPr="005B4386">
        <w:rPr>
          <w:rFonts w:ascii="Arial" w:hAnsi="Arial" w:cs="Arial"/>
          <w:lang w:val="en-US"/>
        </w:rPr>
        <w:t>Francesko</w:t>
      </w:r>
      <w:proofErr w:type="spellEnd"/>
      <w:r w:rsidR="002C1830" w:rsidRPr="005B4386">
        <w:rPr>
          <w:rFonts w:ascii="Arial" w:hAnsi="Arial" w:cs="Arial"/>
          <w:lang w:val="en-US"/>
        </w:rPr>
        <w:t xml:space="preserve"> A, Blandon L, Vazquez M, </w:t>
      </w:r>
      <w:proofErr w:type="spellStart"/>
      <w:r w:rsidR="002C1830" w:rsidRPr="005B4386">
        <w:rPr>
          <w:rFonts w:ascii="Arial" w:hAnsi="Arial" w:cs="Arial"/>
          <w:lang w:val="en-US"/>
        </w:rPr>
        <w:t>Petkova</w:t>
      </w:r>
      <w:proofErr w:type="spellEnd"/>
      <w:r w:rsidR="002C1830" w:rsidRPr="005B4386">
        <w:rPr>
          <w:rFonts w:ascii="Arial" w:hAnsi="Arial" w:cs="Arial"/>
          <w:lang w:val="en-US"/>
        </w:rPr>
        <w:t xml:space="preserve"> P, </w:t>
      </w:r>
      <w:proofErr w:type="spellStart"/>
      <w:r w:rsidR="002C1830" w:rsidRPr="005B4386">
        <w:rPr>
          <w:rFonts w:ascii="Arial" w:hAnsi="Arial" w:cs="Arial"/>
          <w:lang w:val="en-US"/>
        </w:rPr>
        <w:t>Morato</w:t>
      </w:r>
      <w:proofErr w:type="spellEnd"/>
      <w:r w:rsidR="002C1830" w:rsidRPr="005B4386">
        <w:rPr>
          <w:rFonts w:ascii="Arial" w:hAnsi="Arial" w:cs="Arial"/>
          <w:lang w:val="en-US"/>
        </w:rPr>
        <w:t xml:space="preserve"> J, Pfeifer A, </w:t>
      </w:r>
      <w:proofErr w:type="spellStart"/>
      <w:r w:rsidR="002C1830" w:rsidRPr="005B4386">
        <w:rPr>
          <w:rFonts w:ascii="Arial" w:hAnsi="Arial" w:cs="Arial"/>
          <w:lang w:val="en-US"/>
        </w:rPr>
        <w:t>Heinze</w:t>
      </w:r>
      <w:proofErr w:type="spellEnd"/>
      <w:r w:rsidR="002C1830" w:rsidRPr="005B4386">
        <w:rPr>
          <w:rFonts w:ascii="Arial" w:hAnsi="Arial" w:cs="Arial"/>
          <w:lang w:val="en-US"/>
        </w:rPr>
        <w:t xml:space="preserve"> T, Mendoza E and </w:t>
      </w:r>
      <w:proofErr w:type="spellStart"/>
      <w:r w:rsidR="002C1830" w:rsidRPr="005B4386">
        <w:rPr>
          <w:rFonts w:ascii="Arial" w:hAnsi="Arial" w:cs="Arial"/>
          <w:lang w:val="en-US"/>
        </w:rPr>
        <w:t>Tzanov</w:t>
      </w:r>
      <w:proofErr w:type="spellEnd"/>
      <w:r w:rsidR="002C1830" w:rsidRPr="005B4386">
        <w:rPr>
          <w:rFonts w:ascii="Arial" w:hAnsi="Arial" w:cs="Arial"/>
          <w:lang w:val="en-US"/>
        </w:rPr>
        <w:t xml:space="preserve"> T, </w:t>
      </w:r>
      <w:r w:rsidR="002C1830" w:rsidRPr="005B4386">
        <w:rPr>
          <w:rFonts w:ascii="Arial" w:hAnsi="Arial" w:cs="Arial"/>
          <w:i/>
          <w:lang w:val="en-US"/>
        </w:rPr>
        <w:t xml:space="preserve">ACS </w:t>
      </w:r>
      <w:proofErr w:type="spellStart"/>
      <w:r w:rsidR="002C1830" w:rsidRPr="005B4386">
        <w:rPr>
          <w:rFonts w:ascii="Arial" w:hAnsi="Arial" w:cs="Arial"/>
          <w:i/>
          <w:lang w:val="en-US"/>
        </w:rPr>
        <w:t>Appl</w:t>
      </w:r>
      <w:proofErr w:type="spellEnd"/>
      <w:r w:rsidR="002C1830" w:rsidRPr="005B4386">
        <w:rPr>
          <w:rFonts w:ascii="Arial" w:hAnsi="Arial" w:cs="Arial"/>
          <w:i/>
          <w:lang w:val="en-US"/>
        </w:rPr>
        <w:t xml:space="preserve"> Mater Interfaces</w:t>
      </w:r>
      <w:r w:rsidR="002C1830" w:rsidRPr="005B4386">
        <w:rPr>
          <w:rFonts w:ascii="Arial" w:hAnsi="Arial" w:cs="Arial"/>
          <w:lang w:val="en-US"/>
        </w:rPr>
        <w:t xml:space="preserve"> </w:t>
      </w:r>
      <w:r w:rsidR="002C1830" w:rsidRPr="005B4386">
        <w:rPr>
          <w:rFonts w:ascii="Arial" w:hAnsi="Arial" w:cs="Arial"/>
          <w:b/>
          <w:lang w:val="en-US"/>
        </w:rPr>
        <w:t>7</w:t>
      </w:r>
      <w:r w:rsidR="002C1830" w:rsidRPr="005B4386">
        <w:rPr>
          <w:rFonts w:ascii="Arial" w:hAnsi="Arial" w:cs="Arial"/>
          <w:lang w:val="en-US"/>
        </w:rPr>
        <w:t>:</w:t>
      </w:r>
      <w:r w:rsidR="00EE4054" w:rsidRPr="005B4386">
        <w:rPr>
          <w:rFonts w:ascii="Arial" w:hAnsi="Arial" w:cs="Arial"/>
          <w:lang w:val="en-US"/>
        </w:rPr>
        <w:t xml:space="preserve"> </w:t>
      </w:r>
      <w:r w:rsidR="002C1830" w:rsidRPr="005B4386">
        <w:rPr>
          <w:rFonts w:ascii="Arial" w:hAnsi="Arial" w:cs="Arial"/>
          <w:lang w:val="en-US"/>
        </w:rPr>
        <w:t>9792-9799 (2016).</w:t>
      </w:r>
    </w:p>
    <w:p w14:paraId="021D191E" w14:textId="2C7AB8D5" w:rsidR="002C1830" w:rsidRPr="005B4386" w:rsidRDefault="00250D7F" w:rsidP="002C1830">
      <w:pPr>
        <w:spacing w:line="480" w:lineRule="auto"/>
        <w:rPr>
          <w:rFonts w:ascii="Arial" w:hAnsi="Arial" w:cs="Arial"/>
          <w:lang w:val="de-AT"/>
        </w:rPr>
      </w:pPr>
      <w:r w:rsidRPr="005B4386">
        <w:rPr>
          <w:rFonts w:ascii="Arial" w:hAnsi="Arial" w:cs="Arial"/>
          <w:lang w:val="de-AT"/>
        </w:rPr>
        <w:lastRenderedPageBreak/>
        <w:t>105</w:t>
      </w:r>
      <w:r w:rsidR="002C1830" w:rsidRPr="005B4386">
        <w:rPr>
          <w:rFonts w:ascii="Arial" w:hAnsi="Arial" w:cs="Arial"/>
          <w:lang w:val="de-AT"/>
        </w:rPr>
        <w:t xml:space="preserve">. Pellis A, Herrero Acero E, Weber H, Obersriebnig M, Breinbauer R, Srebotnik E and Guebitz GM, </w:t>
      </w:r>
      <w:r w:rsidR="002C1830" w:rsidRPr="005B4386">
        <w:rPr>
          <w:rFonts w:ascii="Arial" w:hAnsi="Arial" w:cs="Arial"/>
          <w:i/>
          <w:lang w:val="de-AT"/>
        </w:rPr>
        <w:t>Biotechnol J</w:t>
      </w:r>
      <w:r w:rsidR="002C1830" w:rsidRPr="005B4386">
        <w:rPr>
          <w:rFonts w:ascii="Arial" w:hAnsi="Arial" w:cs="Arial"/>
          <w:lang w:val="de-AT"/>
        </w:rPr>
        <w:t xml:space="preserve"> </w:t>
      </w:r>
      <w:r w:rsidR="002C1830" w:rsidRPr="005B4386">
        <w:rPr>
          <w:rFonts w:ascii="Arial" w:hAnsi="Arial" w:cs="Arial"/>
          <w:b/>
          <w:lang w:val="de-AT"/>
        </w:rPr>
        <w:t>10</w:t>
      </w:r>
      <w:r w:rsidR="002C1830" w:rsidRPr="005B4386">
        <w:rPr>
          <w:rFonts w:ascii="Arial" w:hAnsi="Arial" w:cs="Arial"/>
          <w:lang w:val="de-AT"/>
        </w:rPr>
        <w:t>:</w:t>
      </w:r>
      <w:r w:rsidR="00EE4054" w:rsidRPr="005B4386">
        <w:rPr>
          <w:rFonts w:ascii="Arial" w:hAnsi="Arial" w:cs="Arial"/>
          <w:lang w:val="de-AT"/>
        </w:rPr>
        <w:t xml:space="preserve"> </w:t>
      </w:r>
      <w:r w:rsidR="002C1830" w:rsidRPr="005B4386">
        <w:rPr>
          <w:rFonts w:ascii="Arial" w:hAnsi="Arial" w:cs="Arial"/>
          <w:lang w:val="de-AT"/>
        </w:rPr>
        <w:t>1739-1749 (2015).</w:t>
      </w:r>
    </w:p>
    <w:p w14:paraId="31594F9E" w14:textId="01FC8350" w:rsidR="002C1830" w:rsidRPr="005B4386" w:rsidRDefault="00250D7F" w:rsidP="002C1830">
      <w:pPr>
        <w:spacing w:line="480" w:lineRule="auto"/>
        <w:rPr>
          <w:rFonts w:ascii="Arial" w:hAnsi="Arial" w:cs="Arial"/>
          <w:lang w:val="it-IT"/>
        </w:rPr>
      </w:pPr>
      <w:r w:rsidRPr="005B4386">
        <w:rPr>
          <w:rFonts w:ascii="Arial" w:hAnsi="Arial" w:cs="Arial"/>
          <w:lang w:val="it-IT"/>
        </w:rPr>
        <w:t>106</w:t>
      </w:r>
      <w:r w:rsidR="002C1830" w:rsidRPr="005B4386">
        <w:rPr>
          <w:rFonts w:ascii="Arial" w:hAnsi="Arial" w:cs="Arial"/>
          <w:lang w:val="it-IT"/>
        </w:rPr>
        <w:t xml:space="preserve">. Pellis A, Silvestrini L, Scaini D, Coburn JM, Gardossi L, Kaplan DL, Herrero Acero E and Guebitz GM, </w:t>
      </w:r>
      <w:r w:rsidR="002C1830" w:rsidRPr="005B4386">
        <w:rPr>
          <w:rFonts w:ascii="Arial" w:hAnsi="Arial" w:cs="Arial"/>
          <w:i/>
          <w:lang w:val="it-IT"/>
        </w:rPr>
        <w:t xml:space="preserve">Process Biochem </w:t>
      </w:r>
      <w:r w:rsidR="002C1830" w:rsidRPr="005B4386">
        <w:rPr>
          <w:rFonts w:ascii="Arial" w:hAnsi="Arial" w:cs="Arial"/>
          <w:b/>
          <w:lang w:val="it-IT"/>
        </w:rPr>
        <w:t>59</w:t>
      </w:r>
      <w:r w:rsidR="002C1830" w:rsidRPr="005B4386">
        <w:rPr>
          <w:rFonts w:ascii="Arial" w:hAnsi="Arial" w:cs="Arial"/>
          <w:lang w:val="it-IT"/>
        </w:rPr>
        <w:t>: 77-83 (2017).</w:t>
      </w:r>
    </w:p>
    <w:p w14:paraId="4A503153" w14:textId="7D6058D7" w:rsidR="002C1830" w:rsidRPr="005B4386" w:rsidRDefault="00250D7F" w:rsidP="002C1830">
      <w:pPr>
        <w:spacing w:line="480" w:lineRule="auto"/>
        <w:rPr>
          <w:rFonts w:ascii="Arial" w:hAnsi="Arial" w:cs="Arial"/>
          <w:lang w:val="it-IT"/>
        </w:rPr>
      </w:pPr>
      <w:r w:rsidRPr="005B4386">
        <w:rPr>
          <w:rFonts w:ascii="Arial" w:hAnsi="Arial" w:cs="Arial"/>
          <w:lang w:val="it-IT"/>
        </w:rPr>
        <w:t>107</w:t>
      </w:r>
      <w:r w:rsidR="002C1830" w:rsidRPr="005B4386">
        <w:rPr>
          <w:rFonts w:ascii="Arial" w:hAnsi="Arial" w:cs="Arial"/>
          <w:lang w:val="it-IT"/>
        </w:rPr>
        <w:t xml:space="preserve">. Ortner A, Pellis A, Gamerith C, Orcal Yebra A, Scaini D, Kaluzna I, Mink D, de Wildeman S, Herrero Acero E and Guebitz GM, </w:t>
      </w:r>
      <w:r w:rsidR="002C1830" w:rsidRPr="005B4386">
        <w:rPr>
          <w:rFonts w:ascii="Arial" w:hAnsi="Arial" w:cs="Arial"/>
          <w:i/>
          <w:lang w:val="it-IT"/>
        </w:rPr>
        <w:t>Green Chem</w:t>
      </w:r>
      <w:r w:rsidR="002C1830" w:rsidRPr="005B4386">
        <w:rPr>
          <w:rFonts w:ascii="Arial" w:hAnsi="Arial" w:cs="Arial"/>
          <w:lang w:val="it-IT"/>
        </w:rPr>
        <w:t xml:space="preserve"> </w:t>
      </w:r>
      <w:r w:rsidR="002C1830" w:rsidRPr="005B4386">
        <w:rPr>
          <w:rFonts w:ascii="Arial" w:hAnsi="Arial" w:cs="Arial"/>
          <w:b/>
          <w:lang w:val="it-IT"/>
        </w:rPr>
        <w:t>19</w:t>
      </w:r>
      <w:r w:rsidR="002C1830" w:rsidRPr="005B4386">
        <w:rPr>
          <w:rFonts w:ascii="Arial" w:hAnsi="Arial" w:cs="Arial"/>
          <w:lang w:val="it-IT"/>
        </w:rPr>
        <w:t>: 816-822 (2017).</w:t>
      </w:r>
    </w:p>
    <w:p w14:paraId="01810E3B" w14:textId="6600222A" w:rsidR="002C1830" w:rsidRPr="005B4386" w:rsidRDefault="00250D7F" w:rsidP="002C1830">
      <w:pPr>
        <w:spacing w:line="480" w:lineRule="auto"/>
        <w:rPr>
          <w:rFonts w:ascii="Arial" w:hAnsi="Arial" w:cs="Arial"/>
          <w:lang w:val="it-IT"/>
        </w:rPr>
      </w:pPr>
      <w:r w:rsidRPr="005B4386">
        <w:rPr>
          <w:rFonts w:ascii="Arial" w:hAnsi="Arial" w:cs="Arial"/>
          <w:lang w:val="it-IT"/>
        </w:rPr>
        <w:t>108</w:t>
      </w:r>
      <w:r w:rsidR="002C1830" w:rsidRPr="005B4386">
        <w:rPr>
          <w:rFonts w:ascii="Arial" w:hAnsi="Arial" w:cs="Arial"/>
          <w:lang w:val="it-IT"/>
        </w:rPr>
        <w:t xml:space="preserve">. Herrero Acero E, Ribitsch D, Diaz Rodriguez R, Dellacher A, Zitzenbacher S, Marold A, Greimel KJ, Schroeder M, Kandelbauer A, Heumann S, Nyanhongo GS, Schwab H and Guebitz GM, </w:t>
      </w:r>
      <w:r w:rsidR="002C1830" w:rsidRPr="005B4386">
        <w:rPr>
          <w:rFonts w:ascii="Arial" w:hAnsi="Arial" w:cs="Arial"/>
          <w:i/>
          <w:lang w:val="it-IT"/>
        </w:rPr>
        <w:t>J Mol Catal B: Enzym</w:t>
      </w:r>
      <w:r w:rsidR="002C1830" w:rsidRPr="005B4386">
        <w:rPr>
          <w:rFonts w:ascii="Arial" w:hAnsi="Arial" w:cs="Arial"/>
          <w:lang w:val="it-IT"/>
        </w:rPr>
        <w:t xml:space="preserve"> </w:t>
      </w:r>
      <w:r w:rsidR="002C1830" w:rsidRPr="005B4386">
        <w:rPr>
          <w:rFonts w:ascii="Arial" w:hAnsi="Arial" w:cs="Arial"/>
          <w:b/>
          <w:lang w:val="it-IT"/>
        </w:rPr>
        <w:t>79</w:t>
      </w:r>
      <w:r w:rsidR="002C1830" w:rsidRPr="005B4386">
        <w:rPr>
          <w:rFonts w:ascii="Arial" w:hAnsi="Arial" w:cs="Arial"/>
          <w:lang w:val="it-IT"/>
        </w:rPr>
        <w:t>:</w:t>
      </w:r>
      <w:r w:rsidR="00EE4054" w:rsidRPr="005B4386">
        <w:rPr>
          <w:rFonts w:ascii="Arial" w:hAnsi="Arial" w:cs="Arial"/>
          <w:lang w:val="it-IT"/>
        </w:rPr>
        <w:t xml:space="preserve"> </w:t>
      </w:r>
      <w:r w:rsidR="002C1830" w:rsidRPr="005B4386">
        <w:rPr>
          <w:rFonts w:ascii="Arial" w:hAnsi="Arial" w:cs="Arial"/>
          <w:lang w:val="it-IT"/>
        </w:rPr>
        <w:t>54-60 (2012).</w:t>
      </w:r>
    </w:p>
    <w:p w14:paraId="4F0B8F13" w14:textId="2E484EC4" w:rsidR="002C1830" w:rsidRPr="005B4386" w:rsidRDefault="00250D7F" w:rsidP="002C1830">
      <w:pPr>
        <w:spacing w:line="480" w:lineRule="auto"/>
        <w:rPr>
          <w:rFonts w:ascii="Arial" w:hAnsi="Arial" w:cs="Arial"/>
          <w:lang w:val="it-IT"/>
        </w:rPr>
      </w:pPr>
      <w:r w:rsidRPr="005B4386">
        <w:rPr>
          <w:rFonts w:ascii="Arial" w:hAnsi="Arial" w:cs="Arial"/>
          <w:lang w:val="it-IT"/>
        </w:rPr>
        <w:t>109</w:t>
      </w:r>
      <w:r w:rsidR="002C1830" w:rsidRPr="005B4386">
        <w:rPr>
          <w:rFonts w:ascii="Arial" w:hAnsi="Arial" w:cs="Arial"/>
          <w:lang w:val="it-IT"/>
        </w:rPr>
        <w:t xml:space="preserve">. Son JE, Kim HR, </w:t>
      </w:r>
      <w:r w:rsidR="002C1830" w:rsidRPr="005B4386">
        <w:rPr>
          <w:rFonts w:ascii="Arial" w:hAnsi="Arial" w:cs="Arial"/>
          <w:i/>
          <w:lang w:val="it-IT"/>
        </w:rPr>
        <w:t xml:space="preserve">J Text I </w:t>
      </w:r>
      <w:r w:rsidR="002C1830" w:rsidRPr="005B4386">
        <w:rPr>
          <w:rFonts w:ascii="Arial" w:hAnsi="Arial" w:cs="Arial"/>
          <w:b/>
          <w:lang w:val="it-IT"/>
        </w:rPr>
        <w:t>108</w:t>
      </w:r>
      <w:r w:rsidR="002C1830" w:rsidRPr="005B4386">
        <w:rPr>
          <w:rFonts w:ascii="Arial" w:hAnsi="Arial" w:cs="Arial"/>
          <w:lang w:val="it-IT"/>
        </w:rPr>
        <w:t>: 155-164 (2017).</w:t>
      </w:r>
    </w:p>
    <w:p w14:paraId="097CBB1A" w14:textId="5DE20C8A" w:rsidR="002C1830" w:rsidRPr="005B4386" w:rsidRDefault="00250D7F" w:rsidP="002C1830">
      <w:pPr>
        <w:spacing w:line="480" w:lineRule="auto"/>
        <w:rPr>
          <w:rFonts w:ascii="Arial" w:hAnsi="Arial" w:cs="Arial"/>
          <w:lang w:val="it-IT"/>
        </w:rPr>
      </w:pPr>
      <w:r w:rsidRPr="005B4386">
        <w:rPr>
          <w:rFonts w:ascii="Arial" w:hAnsi="Arial" w:cs="Arial"/>
          <w:lang w:val="it-IT"/>
        </w:rPr>
        <w:t>110</w:t>
      </w:r>
      <w:r w:rsidR="002C1830" w:rsidRPr="005B4386">
        <w:rPr>
          <w:rFonts w:ascii="Arial" w:hAnsi="Arial" w:cs="Arial"/>
          <w:lang w:val="it-IT"/>
        </w:rPr>
        <w:t xml:space="preserve">. Weinberger S, Haernvall K, Scaini D, Ghazaryan G, Zumstein M, Sander M, Pellis A and Guebitz GM, </w:t>
      </w:r>
      <w:r w:rsidR="002C1830" w:rsidRPr="005B4386">
        <w:rPr>
          <w:rFonts w:ascii="Arial" w:hAnsi="Arial" w:cs="Arial"/>
          <w:i/>
          <w:lang w:val="it-IT"/>
        </w:rPr>
        <w:t>Green Chem</w:t>
      </w:r>
      <w:r w:rsidR="002C1830" w:rsidRPr="005B4386">
        <w:rPr>
          <w:rFonts w:ascii="Arial" w:hAnsi="Arial" w:cs="Arial"/>
          <w:lang w:val="it-IT"/>
        </w:rPr>
        <w:t xml:space="preserve"> </w:t>
      </w:r>
      <w:r w:rsidR="002C1830" w:rsidRPr="005B4386">
        <w:rPr>
          <w:rFonts w:ascii="Arial" w:hAnsi="Arial" w:cs="Arial"/>
          <w:b/>
          <w:lang w:val="it-IT"/>
        </w:rPr>
        <w:t>accepted</w:t>
      </w:r>
      <w:r w:rsidR="002C1830" w:rsidRPr="005B4386">
        <w:rPr>
          <w:rFonts w:ascii="Arial" w:hAnsi="Arial" w:cs="Arial"/>
          <w:lang w:val="it-IT"/>
        </w:rPr>
        <w:t>, doi: 10.1039/C7GC02905E (2017).</w:t>
      </w:r>
    </w:p>
    <w:p w14:paraId="1122824E" w14:textId="08F0456E" w:rsidR="002C1830" w:rsidRPr="005B4386" w:rsidRDefault="00250D7F" w:rsidP="002C1830">
      <w:pPr>
        <w:spacing w:line="480" w:lineRule="auto"/>
        <w:rPr>
          <w:rFonts w:ascii="Arial" w:hAnsi="Arial" w:cs="Arial"/>
        </w:rPr>
      </w:pPr>
      <w:r w:rsidRPr="005B4386">
        <w:rPr>
          <w:rFonts w:ascii="Arial" w:hAnsi="Arial" w:cs="Arial"/>
        </w:rPr>
        <w:t>111</w:t>
      </w:r>
      <w:r w:rsidR="002C1830" w:rsidRPr="005B4386">
        <w:rPr>
          <w:rFonts w:ascii="Arial" w:hAnsi="Arial" w:cs="Arial"/>
        </w:rPr>
        <w:t xml:space="preserve">. Shanks BH and Keeling PL, </w:t>
      </w:r>
      <w:r w:rsidR="00EE4054" w:rsidRPr="005B4386">
        <w:rPr>
          <w:rFonts w:ascii="Arial" w:hAnsi="Arial" w:cs="Arial"/>
          <w:i/>
        </w:rPr>
        <w:t>Green Chem</w:t>
      </w:r>
      <w:r w:rsidR="002C1830" w:rsidRPr="005B4386">
        <w:rPr>
          <w:rFonts w:ascii="Arial" w:hAnsi="Arial" w:cs="Arial"/>
        </w:rPr>
        <w:t xml:space="preserve"> </w:t>
      </w:r>
      <w:r w:rsidR="002C1830" w:rsidRPr="005B4386">
        <w:rPr>
          <w:rFonts w:ascii="Arial" w:hAnsi="Arial" w:cs="Arial"/>
          <w:b/>
        </w:rPr>
        <w:t>19</w:t>
      </w:r>
      <w:r w:rsidR="002C1830" w:rsidRPr="005B4386">
        <w:rPr>
          <w:rFonts w:ascii="Arial" w:hAnsi="Arial" w:cs="Arial"/>
        </w:rPr>
        <w:t>: 3177–3185 (2017).</w:t>
      </w:r>
    </w:p>
    <w:p w14:paraId="73EDA41A" w14:textId="4A7CD719" w:rsidR="002C1830" w:rsidRPr="005B4386" w:rsidRDefault="00250D7F" w:rsidP="002C1830">
      <w:pPr>
        <w:spacing w:line="480" w:lineRule="auto"/>
        <w:rPr>
          <w:rFonts w:ascii="Arial" w:hAnsi="Arial" w:cs="Arial"/>
        </w:rPr>
      </w:pPr>
      <w:r w:rsidRPr="005B4386">
        <w:rPr>
          <w:rFonts w:ascii="Arial" w:hAnsi="Arial" w:cs="Arial"/>
        </w:rPr>
        <w:t>112</w:t>
      </w:r>
      <w:r w:rsidR="002C1830" w:rsidRPr="005B4386">
        <w:rPr>
          <w:rFonts w:ascii="Arial" w:hAnsi="Arial" w:cs="Arial"/>
        </w:rPr>
        <w:t xml:space="preserve">. </w:t>
      </w:r>
      <w:proofErr w:type="spellStart"/>
      <w:r w:rsidR="002C1830" w:rsidRPr="005B4386">
        <w:rPr>
          <w:rFonts w:ascii="Arial" w:hAnsi="Arial" w:cs="Arial"/>
        </w:rPr>
        <w:t>Väisänen</w:t>
      </w:r>
      <w:proofErr w:type="spellEnd"/>
      <w:r w:rsidR="002C1830" w:rsidRPr="005B4386">
        <w:rPr>
          <w:rFonts w:ascii="Arial" w:hAnsi="Arial" w:cs="Arial"/>
        </w:rPr>
        <w:t xml:space="preserve"> T, Das O and </w:t>
      </w:r>
      <w:proofErr w:type="spellStart"/>
      <w:r w:rsidR="002C1830" w:rsidRPr="005B4386">
        <w:rPr>
          <w:rFonts w:ascii="Arial" w:hAnsi="Arial" w:cs="Arial"/>
        </w:rPr>
        <w:t>Tomppo</w:t>
      </w:r>
      <w:proofErr w:type="spellEnd"/>
      <w:r w:rsidR="002C1830" w:rsidRPr="005B4386">
        <w:rPr>
          <w:rFonts w:ascii="Arial" w:hAnsi="Arial" w:cs="Arial"/>
        </w:rPr>
        <w:t xml:space="preserve"> L, </w:t>
      </w:r>
      <w:r w:rsidR="00EE4054" w:rsidRPr="005B4386">
        <w:rPr>
          <w:rFonts w:ascii="Arial" w:hAnsi="Arial" w:cs="Arial"/>
          <w:i/>
        </w:rPr>
        <w:t>J Cleaner Prod</w:t>
      </w:r>
      <w:r w:rsidR="002C1830" w:rsidRPr="005B4386">
        <w:rPr>
          <w:rFonts w:ascii="Arial" w:hAnsi="Arial" w:cs="Arial"/>
          <w:i/>
        </w:rPr>
        <w:t xml:space="preserve"> </w:t>
      </w:r>
      <w:r w:rsidR="002C1830" w:rsidRPr="005B4386">
        <w:rPr>
          <w:rFonts w:ascii="Arial" w:hAnsi="Arial" w:cs="Arial"/>
          <w:b/>
        </w:rPr>
        <w:t>149</w:t>
      </w:r>
      <w:r w:rsidR="002C1830" w:rsidRPr="005B4386">
        <w:rPr>
          <w:rFonts w:ascii="Arial" w:hAnsi="Arial" w:cs="Arial"/>
        </w:rPr>
        <w:t>: 582-596 (2017).</w:t>
      </w:r>
    </w:p>
    <w:p w14:paraId="7EBD7B5E" w14:textId="55943389" w:rsidR="002C1830" w:rsidRPr="005B4386" w:rsidRDefault="00250D7F" w:rsidP="002C1830">
      <w:pPr>
        <w:spacing w:line="480" w:lineRule="auto"/>
        <w:rPr>
          <w:rFonts w:ascii="Arial" w:hAnsi="Arial" w:cs="Arial"/>
        </w:rPr>
      </w:pPr>
      <w:r w:rsidRPr="005B4386">
        <w:rPr>
          <w:rFonts w:ascii="Arial" w:hAnsi="Arial" w:cs="Arial"/>
        </w:rPr>
        <w:t>113</w:t>
      </w:r>
      <w:r w:rsidR="002C1830" w:rsidRPr="005B4386">
        <w:rPr>
          <w:rFonts w:ascii="Arial" w:hAnsi="Arial" w:cs="Arial"/>
        </w:rPr>
        <w:t xml:space="preserve">. Bai Y, Clark JH, Farmer TJ, Ingram IDV and North M, </w:t>
      </w:r>
      <w:r w:rsidR="00EE4054" w:rsidRPr="005B4386">
        <w:rPr>
          <w:rFonts w:ascii="Arial" w:hAnsi="Arial" w:cs="Arial"/>
          <w:i/>
        </w:rPr>
        <w:t>Polym</w:t>
      </w:r>
      <w:r w:rsidR="002C1830" w:rsidRPr="005B4386">
        <w:rPr>
          <w:rFonts w:ascii="Arial" w:hAnsi="Arial" w:cs="Arial"/>
          <w:i/>
        </w:rPr>
        <w:t xml:space="preserve"> Chem</w:t>
      </w:r>
      <w:r w:rsidR="002C1830" w:rsidRPr="005B4386">
        <w:rPr>
          <w:rFonts w:ascii="Arial" w:hAnsi="Arial" w:cs="Arial"/>
        </w:rPr>
        <w:t xml:space="preserve"> </w:t>
      </w:r>
      <w:r w:rsidR="002C1830" w:rsidRPr="005B4386">
        <w:rPr>
          <w:rFonts w:ascii="Arial" w:hAnsi="Arial" w:cs="Arial"/>
          <w:b/>
        </w:rPr>
        <w:t>8</w:t>
      </w:r>
      <w:r w:rsidR="002C1830" w:rsidRPr="005B4386">
        <w:rPr>
          <w:rFonts w:ascii="Arial" w:hAnsi="Arial" w:cs="Arial"/>
        </w:rPr>
        <w:t>: 3074-3081 (2017).</w:t>
      </w:r>
    </w:p>
    <w:p w14:paraId="4632C427" w14:textId="516F361C" w:rsidR="002C1830" w:rsidRPr="005B4386" w:rsidRDefault="00250D7F" w:rsidP="002C1830">
      <w:pPr>
        <w:spacing w:line="480" w:lineRule="auto"/>
        <w:rPr>
          <w:rFonts w:ascii="Arial" w:hAnsi="Arial" w:cs="Arial"/>
        </w:rPr>
      </w:pPr>
      <w:r w:rsidRPr="005B4386">
        <w:rPr>
          <w:rFonts w:ascii="Arial" w:hAnsi="Arial" w:cs="Arial"/>
        </w:rPr>
        <w:t>114</w:t>
      </w:r>
      <w:r w:rsidR="002C1830" w:rsidRPr="005B4386">
        <w:rPr>
          <w:rFonts w:ascii="Arial" w:hAnsi="Arial" w:cs="Arial"/>
        </w:rPr>
        <w:t xml:space="preserve">. Bai Y, De </w:t>
      </w:r>
      <w:proofErr w:type="spellStart"/>
      <w:r w:rsidR="002C1830" w:rsidRPr="005B4386">
        <w:rPr>
          <w:rFonts w:ascii="Arial" w:hAnsi="Arial" w:cs="Arial"/>
        </w:rPr>
        <w:t>bruyn</w:t>
      </w:r>
      <w:proofErr w:type="spellEnd"/>
      <w:r w:rsidR="002C1830" w:rsidRPr="005B4386">
        <w:rPr>
          <w:rFonts w:ascii="Arial" w:hAnsi="Arial" w:cs="Arial"/>
        </w:rPr>
        <w:t xml:space="preserve"> M, Clark JH, Dodson JR, Farmer TJ, </w:t>
      </w:r>
      <w:proofErr w:type="spellStart"/>
      <w:r w:rsidR="002C1830" w:rsidRPr="005B4386">
        <w:rPr>
          <w:rFonts w:ascii="Arial" w:hAnsi="Arial" w:cs="Arial"/>
        </w:rPr>
        <w:t>Honoré</w:t>
      </w:r>
      <w:proofErr w:type="spellEnd"/>
      <w:r w:rsidR="002C1830" w:rsidRPr="005B4386">
        <w:rPr>
          <w:rFonts w:ascii="Arial" w:hAnsi="Arial" w:cs="Arial"/>
        </w:rPr>
        <w:t xml:space="preserve"> M, Ingram IDV, </w:t>
      </w:r>
      <w:proofErr w:type="spellStart"/>
      <w:r w:rsidR="002C1830" w:rsidRPr="005B4386">
        <w:rPr>
          <w:rFonts w:ascii="Arial" w:hAnsi="Arial" w:cs="Arial"/>
        </w:rPr>
        <w:t>Naguib</w:t>
      </w:r>
      <w:proofErr w:type="spellEnd"/>
      <w:r w:rsidR="002C1830" w:rsidRPr="005B4386">
        <w:rPr>
          <w:rFonts w:ascii="Arial" w:hAnsi="Arial" w:cs="Arial"/>
        </w:rPr>
        <w:t xml:space="preserve"> M, </w:t>
      </w:r>
      <w:proofErr w:type="spellStart"/>
      <w:r w:rsidR="002C1830" w:rsidRPr="005B4386">
        <w:rPr>
          <w:rFonts w:ascii="Arial" w:hAnsi="Arial" w:cs="Arial"/>
        </w:rPr>
        <w:t>Whitwood</w:t>
      </w:r>
      <w:proofErr w:type="spellEnd"/>
      <w:r w:rsidR="002C1830" w:rsidRPr="005B4386">
        <w:rPr>
          <w:rFonts w:ascii="Arial" w:hAnsi="Arial" w:cs="Arial"/>
        </w:rPr>
        <w:t xml:space="preserve"> AC and North M, </w:t>
      </w:r>
      <w:r w:rsidR="00EE4054" w:rsidRPr="005B4386">
        <w:rPr>
          <w:rFonts w:ascii="Arial" w:hAnsi="Arial" w:cs="Arial"/>
          <w:i/>
        </w:rPr>
        <w:t>Green Chem</w:t>
      </w:r>
      <w:r w:rsidR="002C1830" w:rsidRPr="005B4386">
        <w:rPr>
          <w:rFonts w:ascii="Arial" w:hAnsi="Arial" w:cs="Arial"/>
        </w:rPr>
        <w:t xml:space="preserve"> </w:t>
      </w:r>
      <w:r w:rsidR="002C1830" w:rsidRPr="005B4386">
        <w:rPr>
          <w:rFonts w:ascii="Arial" w:hAnsi="Arial" w:cs="Arial"/>
          <w:b/>
        </w:rPr>
        <w:t>18</w:t>
      </w:r>
      <w:r w:rsidR="002C1830" w:rsidRPr="005B4386">
        <w:rPr>
          <w:rFonts w:ascii="Arial" w:hAnsi="Arial" w:cs="Arial"/>
        </w:rPr>
        <w:t>: 3945-3948 (2016).</w:t>
      </w:r>
    </w:p>
    <w:p w14:paraId="31B45E91" w14:textId="4C3986E5" w:rsidR="007C174D" w:rsidRPr="005B4386" w:rsidRDefault="00250D7F" w:rsidP="004648A9">
      <w:pPr>
        <w:spacing w:line="480" w:lineRule="auto"/>
        <w:rPr>
          <w:rFonts w:ascii="Arial" w:hAnsi="Arial" w:cs="Arial"/>
        </w:rPr>
      </w:pPr>
      <w:r w:rsidRPr="005B4386">
        <w:rPr>
          <w:rFonts w:ascii="Arial" w:hAnsi="Arial" w:cs="Arial"/>
        </w:rPr>
        <w:t>115</w:t>
      </w:r>
      <w:r w:rsidR="002C1830" w:rsidRPr="005B4386">
        <w:rPr>
          <w:rFonts w:ascii="Arial" w:hAnsi="Arial" w:cs="Arial"/>
        </w:rPr>
        <w:t xml:space="preserve">. </w:t>
      </w:r>
      <w:proofErr w:type="spellStart"/>
      <w:r w:rsidR="002C1830" w:rsidRPr="005B4386">
        <w:rPr>
          <w:rFonts w:ascii="Arial" w:hAnsi="Arial" w:cs="Arial"/>
        </w:rPr>
        <w:t>Fernandes</w:t>
      </w:r>
      <w:proofErr w:type="spellEnd"/>
      <w:r w:rsidR="002C1830" w:rsidRPr="005B4386">
        <w:rPr>
          <w:rFonts w:ascii="Arial" w:hAnsi="Arial" w:cs="Arial"/>
        </w:rPr>
        <w:t xml:space="preserve"> H, Souza </w:t>
      </w:r>
      <w:proofErr w:type="spellStart"/>
      <w:r w:rsidR="002C1830" w:rsidRPr="005B4386">
        <w:rPr>
          <w:rFonts w:ascii="Arial" w:hAnsi="Arial" w:cs="Arial"/>
        </w:rPr>
        <w:t>Filho</w:t>
      </w:r>
      <w:proofErr w:type="spellEnd"/>
      <w:r w:rsidR="002C1830" w:rsidRPr="005B4386">
        <w:rPr>
          <w:rFonts w:ascii="Arial" w:hAnsi="Arial" w:cs="Arial"/>
        </w:rPr>
        <w:t xml:space="preserve"> RM, Silva </w:t>
      </w:r>
      <w:proofErr w:type="spellStart"/>
      <w:r w:rsidR="002C1830" w:rsidRPr="005B4386">
        <w:rPr>
          <w:rFonts w:ascii="Arial" w:hAnsi="Arial" w:cs="Arial"/>
        </w:rPr>
        <w:t>Sá</w:t>
      </w:r>
      <w:proofErr w:type="spellEnd"/>
      <w:r w:rsidR="002C1830" w:rsidRPr="005B4386">
        <w:rPr>
          <w:rFonts w:ascii="Arial" w:hAnsi="Arial" w:cs="Arial"/>
        </w:rPr>
        <w:t xml:space="preserve"> JL and Lima-</w:t>
      </w:r>
      <w:proofErr w:type="spellStart"/>
      <w:r w:rsidR="002C1830" w:rsidRPr="005B4386">
        <w:rPr>
          <w:rFonts w:ascii="Arial" w:hAnsi="Arial" w:cs="Arial"/>
        </w:rPr>
        <w:t>Neto</w:t>
      </w:r>
      <w:proofErr w:type="spellEnd"/>
      <w:r w:rsidR="002C1830" w:rsidRPr="005B4386">
        <w:rPr>
          <w:rFonts w:ascii="Arial" w:hAnsi="Arial" w:cs="Arial"/>
        </w:rPr>
        <w:t xml:space="preserve"> BS, </w:t>
      </w:r>
      <w:r w:rsidR="00EE4054" w:rsidRPr="005B4386">
        <w:rPr>
          <w:rFonts w:ascii="Arial" w:hAnsi="Arial" w:cs="Arial"/>
          <w:i/>
        </w:rPr>
        <w:t>RSC Adv</w:t>
      </w:r>
      <w:r w:rsidR="002C1830" w:rsidRPr="005B4386">
        <w:rPr>
          <w:rFonts w:ascii="Arial" w:hAnsi="Arial" w:cs="Arial"/>
        </w:rPr>
        <w:t xml:space="preserve"> </w:t>
      </w:r>
      <w:r w:rsidR="002C1830" w:rsidRPr="005B4386">
        <w:rPr>
          <w:rFonts w:ascii="Arial" w:hAnsi="Arial" w:cs="Arial"/>
          <w:b/>
        </w:rPr>
        <w:t>6</w:t>
      </w:r>
      <w:r w:rsidR="002C1830" w:rsidRPr="005B4386">
        <w:rPr>
          <w:rFonts w:ascii="Arial" w:hAnsi="Arial" w:cs="Arial"/>
        </w:rPr>
        <w:t>: 75104-75110 (2016).</w:t>
      </w:r>
    </w:p>
    <w:p w14:paraId="4BC35B3C" w14:textId="0D9796E2" w:rsidR="00250D7F" w:rsidRPr="005B4386" w:rsidRDefault="00250D7F" w:rsidP="00250D7F">
      <w:pPr>
        <w:spacing w:line="480" w:lineRule="auto"/>
        <w:rPr>
          <w:rFonts w:ascii="Arial" w:hAnsi="Arial" w:cs="Arial"/>
        </w:rPr>
      </w:pPr>
      <w:r w:rsidRPr="005B4386">
        <w:rPr>
          <w:rFonts w:ascii="Arial" w:hAnsi="Arial" w:cs="Arial"/>
        </w:rPr>
        <w:t>116.</w:t>
      </w:r>
      <w:r w:rsidRPr="005B4386">
        <w:t xml:space="preserve"> </w:t>
      </w:r>
      <w:r w:rsidRPr="005B4386">
        <w:rPr>
          <w:rFonts w:ascii="Arial" w:hAnsi="Arial" w:cs="Arial"/>
        </w:rPr>
        <w:t xml:space="preserve">van </w:t>
      </w:r>
      <w:proofErr w:type="spellStart"/>
      <w:r w:rsidRPr="005B4386">
        <w:rPr>
          <w:rFonts w:ascii="Arial" w:hAnsi="Arial" w:cs="Arial"/>
        </w:rPr>
        <w:t>Hensbergen</w:t>
      </w:r>
      <w:proofErr w:type="spellEnd"/>
      <w:r w:rsidRPr="005B4386">
        <w:rPr>
          <w:rFonts w:ascii="Arial" w:hAnsi="Arial" w:cs="Arial"/>
        </w:rPr>
        <w:t xml:space="preserve"> JA, </w:t>
      </w:r>
      <w:proofErr w:type="spellStart"/>
      <w:r w:rsidRPr="005B4386">
        <w:rPr>
          <w:rFonts w:ascii="Arial" w:hAnsi="Arial" w:cs="Arial"/>
        </w:rPr>
        <w:t>Burford</w:t>
      </w:r>
      <w:proofErr w:type="spellEnd"/>
      <w:r w:rsidRPr="005B4386">
        <w:rPr>
          <w:rFonts w:ascii="Arial" w:hAnsi="Arial" w:cs="Arial"/>
        </w:rPr>
        <w:t xml:space="preserve"> RP and Lowe AB, </w:t>
      </w:r>
      <w:r w:rsidRPr="005B4386">
        <w:rPr>
          <w:rFonts w:ascii="Arial" w:hAnsi="Arial" w:cs="Arial"/>
          <w:i/>
        </w:rPr>
        <w:t>J. Polym. Sci., Part A: Polym. Chem.</w:t>
      </w:r>
      <w:r w:rsidRPr="005B4386">
        <w:rPr>
          <w:rFonts w:ascii="Arial" w:hAnsi="Arial" w:cs="Arial"/>
        </w:rPr>
        <w:t xml:space="preserve"> </w:t>
      </w:r>
      <w:r w:rsidRPr="005B4386">
        <w:rPr>
          <w:rFonts w:ascii="Arial" w:hAnsi="Arial" w:cs="Arial"/>
          <w:b/>
        </w:rPr>
        <w:t>51</w:t>
      </w:r>
      <w:r w:rsidRPr="005B4386">
        <w:rPr>
          <w:rFonts w:ascii="Arial" w:hAnsi="Arial" w:cs="Arial"/>
        </w:rPr>
        <w:t>: 487–492 (2013).</w:t>
      </w:r>
    </w:p>
    <w:p w14:paraId="0E916C98" w14:textId="0292E4ED" w:rsidR="00250D7F" w:rsidRPr="005B4386" w:rsidRDefault="00250D7F" w:rsidP="004648A9">
      <w:pPr>
        <w:spacing w:line="480" w:lineRule="auto"/>
        <w:rPr>
          <w:rFonts w:ascii="Arial" w:hAnsi="Arial" w:cs="Arial"/>
        </w:rPr>
      </w:pPr>
      <w:r w:rsidRPr="005B4386">
        <w:rPr>
          <w:rFonts w:ascii="Arial" w:hAnsi="Arial" w:cs="Arial"/>
        </w:rPr>
        <w:t>117.</w:t>
      </w:r>
      <w:r w:rsidR="006E0DA4" w:rsidRPr="005B4386">
        <w:t xml:space="preserve"> </w:t>
      </w:r>
      <w:proofErr w:type="spellStart"/>
      <w:r w:rsidR="006E0DA4" w:rsidRPr="005B4386">
        <w:rPr>
          <w:rFonts w:ascii="Arial" w:hAnsi="Arial" w:cs="Arial"/>
        </w:rPr>
        <w:t>Atici</w:t>
      </w:r>
      <w:proofErr w:type="spellEnd"/>
      <w:r w:rsidR="006E0DA4" w:rsidRPr="005B4386">
        <w:rPr>
          <w:rFonts w:ascii="Arial" w:hAnsi="Arial" w:cs="Arial"/>
        </w:rPr>
        <w:t xml:space="preserve"> LN, </w:t>
      </w:r>
      <w:proofErr w:type="spellStart"/>
      <w:r w:rsidR="006E0DA4" w:rsidRPr="005B4386">
        <w:rPr>
          <w:rFonts w:ascii="Arial" w:hAnsi="Arial" w:cs="Arial"/>
        </w:rPr>
        <w:t>Demirel</w:t>
      </w:r>
      <w:proofErr w:type="spellEnd"/>
      <w:r w:rsidR="006E0DA4" w:rsidRPr="005B4386">
        <w:rPr>
          <w:rFonts w:ascii="Arial" w:hAnsi="Arial" w:cs="Arial"/>
        </w:rPr>
        <w:t xml:space="preserve"> E, </w:t>
      </w:r>
      <w:proofErr w:type="spellStart"/>
      <w:r w:rsidR="006E0DA4" w:rsidRPr="005B4386">
        <w:rPr>
          <w:rFonts w:ascii="Arial" w:hAnsi="Arial" w:cs="Arial"/>
        </w:rPr>
        <w:t>Tunca</w:t>
      </w:r>
      <w:proofErr w:type="spellEnd"/>
      <w:r w:rsidR="006E0DA4" w:rsidRPr="005B4386">
        <w:rPr>
          <w:rFonts w:ascii="Arial" w:hAnsi="Arial" w:cs="Arial"/>
        </w:rPr>
        <w:t xml:space="preserve"> U, </w:t>
      </w:r>
      <w:proofErr w:type="spellStart"/>
      <w:r w:rsidR="006E0DA4" w:rsidRPr="005B4386">
        <w:rPr>
          <w:rFonts w:ascii="Arial" w:hAnsi="Arial" w:cs="Arial"/>
        </w:rPr>
        <w:t>Hizal</w:t>
      </w:r>
      <w:proofErr w:type="spellEnd"/>
      <w:r w:rsidR="006E0DA4" w:rsidRPr="005B4386">
        <w:rPr>
          <w:rFonts w:ascii="Arial" w:hAnsi="Arial" w:cs="Arial"/>
        </w:rPr>
        <w:t xml:space="preserve"> G and </w:t>
      </w:r>
      <w:proofErr w:type="spellStart"/>
      <w:r w:rsidR="006E0DA4" w:rsidRPr="005B4386">
        <w:rPr>
          <w:rFonts w:ascii="Arial" w:hAnsi="Arial" w:cs="Arial"/>
        </w:rPr>
        <w:t>Durmaz</w:t>
      </w:r>
      <w:proofErr w:type="spellEnd"/>
      <w:r w:rsidR="006E0DA4" w:rsidRPr="005B4386">
        <w:rPr>
          <w:rFonts w:ascii="Arial" w:hAnsi="Arial" w:cs="Arial"/>
        </w:rPr>
        <w:t xml:space="preserve"> H, </w:t>
      </w:r>
      <w:r w:rsidR="006E0DA4" w:rsidRPr="005B4386">
        <w:rPr>
          <w:rFonts w:ascii="Arial" w:hAnsi="Arial" w:cs="Arial"/>
          <w:i/>
        </w:rPr>
        <w:t>J. Polym. Sci., Part A: Polym. Chem.</w:t>
      </w:r>
      <w:r w:rsidR="006E0DA4" w:rsidRPr="005B4386">
        <w:rPr>
          <w:rFonts w:ascii="Arial" w:hAnsi="Arial" w:cs="Arial"/>
        </w:rPr>
        <w:t xml:space="preserve"> </w:t>
      </w:r>
      <w:r w:rsidR="006E0DA4" w:rsidRPr="005B4386">
        <w:rPr>
          <w:rFonts w:ascii="Arial" w:hAnsi="Arial" w:cs="Arial"/>
          <w:b/>
        </w:rPr>
        <w:t>53</w:t>
      </w:r>
      <w:r w:rsidR="006E0DA4" w:rsidRPr="005B4386">
        <w:rPr>
          <w:rFonts w:ascii="Arial" w:hAnsi="Arial" w:cs="Arial"/>
        </w:rPr>
        <w:t>: 2381–2389 (2015).</w:t>
      </w:r>
    </w:p>
    <w:p w14:paraId="6A9A2572" w14:textId="647564CD" w:rsidR="00250D7F" w:rsidRPr="004648A9" w:rsidRDefault="00250D7F" w:rsidP="004648A9">
      <w:pPr>
        <w:spacing w:line="480" w:lineRule="auto"/>
        <w:rPr>
          <w:rFonts w:ascii="Arial" w:hAnsi="Arial" w:cs="Arial"/>
        </w:rPr>
      </w:pPr>
      <w:r w:rsidRPr="005B4386">
        <w:rPr>
          <w:rFonts w:ascii="Arial" w:hAnsi="Arial" w:cs="Arial"/>
        </w:rPr>
        <w:lastRenderedPageBreak/>
        <w:t>118.</w:t>
      </w:r>
      <w:r w:rsidR="00285E8D" w:rsidRPr="005B4386">
        <w:t xml:space="preserve"> </w:t>
      </w:r>
      <w:proofErr w:type="spellStart"/>
      <w:r w:rsidR="00285E8D" w:rsidRPr="005B4386">
        <w:rPr>
          <w:rFonts w:ascii="Arial" w:hAnsi="Arial" w:cs="Arial"/>
        </w:rPr>
        <w:t>Dewaele</w:t>
      </w:r>
      <w:proofErr w:type="spellEnd"/>
      <w:r w:rsidR="00285E8D" w:rsidRPr="005B4386">
        <w:rPr>
          <w:rFonts w:ascii="Arial" w:hAnsi="Arial" w:cs="Arial"/>
        </w:rPr>
        <w:t xml:space="preserve"> A, </w:t>
      </w:r>
      <w:proofErr w:type="spellStart"/>
      <w:r w:rsidR="00285E8D" w:rsidRPr="005B4386">
        <w:rPr>
          <w:rFonts w:ascii="Arial" w:hAnsi="Arial" w:cs="Arial"/>
        </w:rPr>
        <w:t>Meerten</w:t>
      </w:r>
      <w:proofErr w:type="spellEnd"/>
      <w:r w:rsidR="00285E8D" w:rsidRPr="005B4386">
        <w:rPr>
          <w:rFonts w:ascii="Arial" w:hAnsi="Arial" w:cs="Arial"/>
        </w:rPr>
        <w:t xml:space="preserve"> L, </w:t>
      </w:r>
      <w:proofErr w:type="spellStart"/>
      <w:r w:rsidR="00285E8D" w:rsidRPr="005B4386">
        <w:rPr>
          <w:rFonts w:ascii="Arial" w:hAnsi="Arial" w:cs="Arial"/>
        </w:rPr>
        <w:t>Verbelen</w:t>
      </w:r>
      <w:proofErr w:type="spellEnd"/>
      <w:r w:rsidR="00285E8D" w:rsidRPr="005B4386">
        <w:rPr>
          <w:rFonts w:ascii="Arial" w:hAnsi="Arial" w:cs="Arial"/>
        </w:rPr>
        <w:t xml:space="preserve"> L, </w:t>
      </w:r>
      <w:proofErr w:type="spellStart"/>
      <w:r w:rsidR="00285E8D" w:rsidRPr="005B4386">
        <w:rPr>
          <w:rFonts w:ascii="Arial" w:hAnsi="Arial" w:cs="Arial"/>
        </w:rPr>
        <w:t>Eyley</w:t>
      </w:r>
      <w:proofErr w:type="spellEnd"/>
      <w:r w:rsidR="00285E8D" w:rsidRPr="005B4386">
        <w:rPr>
          <w:rFonts w:ascii="Arial" w:hAnsi="Arial" w:cs="Arial"/>
        </w:rPr>
        <w:t xml:space="preserve"> S, Thielemans W, Van </w:t>
      </w:r>
      <w:proofErr w:type="spellStart"/>
      <w:r w:rsidR="00285E8D" w:rsidRPr="005B4386">
        <w:rPr>
          <w:rFonts w:ascii="Arial" w:hAnsi="Arial" w:cs="Arial"/>
        </w:rPr>
        <w:t>Puyvelde</w:t>
      </w:r>
      <w:proofErr w:type="spellEnd"/>
      <w:r w:rsidR="00285E8D" w:rsidRPr="005B4386">
        <w:rPr>
          <w:rFonts w:ascii="Arial" w:hAnsi="Arial" w:cs="Arial"/>
        </w:rPr>
        <w:t xml:space="preserve"> P, </w:t>
      </w:r>
      <w:proofErr w:type="spellStart"/>
      <w:r w:rsidR="00285E8D" w:rsidRPr="005B4386">
        <w:rPr>
          <w:rFonts w:ascii="Arial" w:hAnsi="Arial" w:cs="Arial"/>
        </w:rPr>
        <w:t>Dusselier</w:t>
      </w:r>
      <w:proofErr w:type="spellEnd"/>
      <w:r w:rsidR="00285E8D" w:rsidRPr="005B4386">
        <w:rPr>
          <w:rFonts w:ascii="Arial" w:hAnsi="Arial" w:cs="Arial"/>
        </w:rPr>
        <w:t xml:space="preserve"> M and </w:t>
      </w:r>
      <w:proofErr w:type="spellStart"/>
      <w:r w:rsidR="00285E8D" w:rsidRPr="005B4386">
        <w:rPr>
          <w:rFonts w:ascii="Arial" w:hAnsi="Arial" w:cs="Arial"/>
        </w:rPr>
        <w:t>Sels</w:t>
      </w:r>
      <w:proofErr w:type="spellEnd"/>
      <w:r w:rsidR="00285E8D" w:rsidRPr="005B4386">
        <w:rPr>
          <w:rFonts w:ascii="Arial" w:hAnsi="Arial" w:cs="Arial"/>
        </w:rPr>
        <w:t xml:space="preserve"> B, </w:t>
      </w:r>
      <w:r w:rsidR="00285E8D" w:rsidRPr="005B4386">
        <w:rPr>
          <w:rFonts w:ascii="Arial" w:hAnsi="Arial" w:cs="Arial"/>
          <w:i/>
        </w:rPr>
        <w:t>ACS Sustainable Chem. Eng.</w:t>
      </w:r>
      <w:r w:rsidR="00285E8D" w:rsidRPr="005B4386">
        <w:rPr>
          <w:rFonts w:ascii="Arial" w:hAnsi="Arial" w:cs="Arial"/>
        </w:rPr>
        <w:t xml:space="preserve"> </w:t>
      </w:r>
      <w:r w:rsidR="00285E8D" w:rsidRPr="005B4386">
        <w:rPr>
          <w:rFonts w:ascii="Arial" w:hAnsi="Arial" w:cs="Arial"/>
          <w:b/>
        </w:rPr>
        <w:t>4</w:t>
      </w:r>
      <w:r w:rsidR="00285E8D" w:rsidRPr="005B4386">
        <w:rPr>
          <w:rFonts w:ascii="Arial" w:hAnsi="Arial" w:cs="Arial"/>
        </w:rPr>
        <w:t>: 5943−5952 (2016).</w:t>
      </w:r>
    </w:p>
    <w:p w14:paraId="6F9CAB27" w14:textId="77777777" w:rsidR="004D4310" w:rsidRPr="008A0CBA" w:rsidRDefault="004D4310" w:rsidP="00220481">
      <w:pPr>
        <w:spacing w:after="0" w:line="480" w:lineRule="auto"/>
        <w:jc w:val="both"/>
        <w:rPr>
          <w:rFonts w:ascii="Arial" w:hAnsi="Arial" w:cs="Arial"/>
          <w:b/>
        </w:rPr>
      </w:pPr>
    </w:p>
    <w:sectPr w:rsidR="004D4310" w:rsidRPr="008A0CBA">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6712"/>
    <w:multiLevelType w:val="multilevel"/>
    <w:tmpl w:val="F12CE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D15019"/>
    <w:multiLevelType w:val="multilevel"/>
    <w:tmpl w:val="090C5A3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6C6E18B6"/>
    <w:multiLevelType w:val="multilevel"/>
    <w:tmpl w:val="F12CE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F11"/>
    <w:rsid w:val="0000069E"/>
    <w:rsid w:val="00011199"/>
    <w:rsid w:val="00015B94"/>
    <w:rsid w:val="00023E05"/>
    <w:rsid w:val="00026535"/>
    <w:rsid w:val="00032EC5"/>
    <w:rsid w:val="000354D7"/>
    <w:rsid w:val="00035F1F"/>
    <w:rsid w:val="0003610F"/>
    <w:rsid w:val="000361F0"/>
    <w:rsid w:val="000369F5"/>
    <w:rsid w:val="00043FEF"/>
    <w:rsid w:val="000551BC"/>
    <w:rsid w:val="00055BAB"/>
    <w:rsid w:val="00056B30"/>
    <w:rsid w:val="00062C2C"/>
    <w:rsid w:val="00071A4E"/>
    <w:rsid w:val="000833C0"/>
    <w:rsid w:val="000913C1"/>
    <w:rsid w:val="00096E94"/>
    <w:rsid w:val="000A1DEC"/>
    <w:rsid w:val="000A21E2"/>
    <w:rsid w:val="000D2268"/>
    <w:rsid w:val="000D2E29"/>
    <w:rsid w:val="000D520E"/>
    <w:rsid w:val="000D5FF8"/>
    <w:rsid w:val="000E123C"/>
    <w:rsid w:val="000E4513"/>
    <w:rsid w:val="000F2ECF"/>
    <w:rsid w:val="00100409"/>
    <w:rsid w:val="001008E2"/>
    <w:rsid w:val="00101857"/>
    <w:rsid w:val="00103847"/>
    <w:rsid w:val="001044EA"/>
    <w:rsid w:val="00104B23"/>
    <w:rsid w:val="00114AD8"/>
    <w:rsid w:val="001249AB"/>
    <w:rsid w:val="001309FF"/>
    <w:rsid w:val="00157C0A"/>
    <w:rsid w:val="00160C2D"/>
    <w:rsid w:val="00163E9C"/>
    <w:rsid w:val="001718B2"/>
    <w:rsid w:val="001719EF"/>
    <w:rsid w:val="001833BF"/>
    <w:rsid w:val="00193E9D"/>
    <w:rsid w:val="001A389D"/>
    <w:rsid w:val="001D0BA7"/>
    <w:rsid w:val="001D48A8"/>
    <w:rsid w:val="001E589F"/>
    <w:rsid w:val="001E6133"/>
    <w:rsid w:val="001F2E99"/>
    <w:rsid w:val="001F467A"/>
    <w:rsid w:val="00201FAA"/>
    <w:rsid w:val="0020569C"/>
    <w:rsid w:val="0020713A"/>
    <w:rsid w:val="00210733"/>
    <w:rsid w:val="00214688"/>
    <w:rsid w:val="00217874"/>
    <w:rsid w:val="00220481"/>
    <w:rsid w:val="0022352D"/>
    <w:rsid w:val="00226F57"/>
    <w:rsid w:val="0023115B"/>
    <w:rsid w:val="00237D2D"/>
    <w:rsid w:val="002504FA"/>
    <w:rsid w:val="00250D7F"/>
    <w:rsid w:val="00251212"/>
    <w:rsid w:val="00251513"/>
    <w:rsid w:val="00263100"/>
    <w:rsid w:val="00264DA3"/>
    <w:rsid w:val="00266237"/>
    <w:rsid w:val="002662E9"/>
    <w:rsid w:val="00270512"/>
    <w:rsid w:val="002755EA"/>
    <w:rsid w:val="002816F3"/>
    <w:rsid w:val="00285E8D"/>
    <w:rsid w:val="002921C0"/>
    <w:rsid w:val="002963FE"/>
    <w:rsid w:val="002A0231"/>
    <w:rsid w:val="002C07DF"/>
    <w:rsid w:val="002C0898"/>
    <w:rsid w:val="002C1830"/>
    <w:rsid w:val="002D1271"/>
    <w:rsid w:val="002E67CC"/>
    <w:rsid w:val="002F2FE0"/>
    <w:rsid w:val="002F608F"/>
    <w:rsid w:val="002F63EC"/>
    <w:rsid w:val="003002F7"/>
    <w:rsid w:val="0030430E"/>
    <w:rsid w:val="00313509"/>
    <w:rsid w:val="00315A4A"/>
    <w:rsid w:val="0031792C"/>
    <w:rsid w:val="00323AE6"/>
    <w:rsid w:val="003256F8"/>
    <w:rsid w:val="00330DE9"/>
    <w:rsid w:val="00333610"/>
    <w:rsid w:val="0033612A"/>
    <w:rsid w:val="00343E98"/>
    <w:rsid w:val="003445A2"/>
    <w:rsid w:val="00354B78"/>
    <w:rsid w:val="00364D00"/>
    <w:rsid w:val="00396027"/>
    <w:rsid w:val="00397EEF"/>
    <w:rsid w:val="003A166C"/>
    <w:rsid w:val="003A45B8"/>
    <w:rsid w:val="003A4EB3"/>
    <w:rsid w:val="003A5541"/>
    <w:rsid w:val="003B2950"/>
    <w:rsid w:val="003B6291"/>
    <w:rsid w:val="003C151D"/>
    <w:rsid w:val="003C1A89"/>
    <w:rsid w:val="003C592C"/>
    <w:rsid w:val="003C63AA"/>
    <w:rsid w:val="003D2ADA"/>
    <w:rsid w:val="003D2B03"/>
    <w:rsid w:val="003D3719"/>
    <w:rsid w:val="003D550B"/>
    <w:rsid w:val="003D6DAA"/>
    <w:rsid w:val="003E1457"/>
    <w:rsid w:val="003E2A9E"/>
    <w:rsid w:val="003E2F41"/>
    <w:rsid w:val="003E570B"/>
    <w:rsid w:val="003E775E"/>
    <w:rsid w:val="00404773"/>
    <w:rsid w:val="004360C1"/>
    <w:rsid w:val="00436A7F"/>
    <w:rsid w:val="00442A43"/>
    <w:rsid w:val="00446A59"/>
    <w:rsid w:val="004553C5"/>
    <w:rsid w:val="004648A9"/>
    <w:rsid w:val="004846FC"/>
    <w:rsid w:val="00492362"/>
    <w:rsid w:val="00493200"/>
    <w:rsid w:val="00495779"/>
    <w:rsid w:val="0049676E"/>
    <w:rsid w:val="004A24FB"/>
    <w:rsid w:val="004A2C5C"/>
    <w:rsid w:val="004A6C32"/>
    <w:rsid w:val="004B13E8"/>
    <w:rsid w:val="004B1A25"/>
    <w:rsid w:val="004B6227"/>
    <w:rsid w:val="004D0098"/>
    <w:rsid w:val="004D37E5"/>
    <w:rsid w:val="004D4310"/>
    <w:rsid w:val="004D6380"/>
    <w:rsid w:val="004D746F"/>
    <w:rsid w:val="004E4B84"/>
    <w:rsid w:val="00503C9C"/>
    <w:rsid w:val="005170F3"/>
    <w:rsid w:val="00517D47"/>
    <w:rsid w:val="00526EF9"/>
    <w:rsid w:val="005274A2"/>
    <w:rsid w:val="005325CC"/>
    <w:rsid w:val="00534689"/>
    <w:rsid w:val="005374E7"/>
    <w:rsid w:val="00543C57"/>
    <w:rsid w:val="00564C2D"/>
    <w:rsid w:val="00572023"/>
    <w:rsid w:val="00572C0B"/>
    <w:rsid w:val="00580A3C"/>
    <w:rsid w:val="0058156B"/>
    <w:rsid w:val="005A32D8"/>
    <w:rsid w:val="005A42DB"/>
    <w:rsid w:val="005B4386"/>
    <w:rsid w:val="005C5EAC"/>
    <w:rsid w:val="005D1F20"/>
    <w:rsid w:val="00600E31"/>
    <w:rsid w:val="00603C62"/>
    <w:rsid w:val="006067DB"/>
    <w:rsid w:val="00614CE1"/>
    <w:rsid w:val="00634139"/>
    <w:rsid w:val="006438EB"/>
    <w:rsid w:val="00645796"/>
    <w:rsid w:val="0064621C"/>
    <w:rsid w:val="00646953"/>
    <w:rsid w:val="00650576"/>
    <w:rsid w:val="0065182A"/>
    <w:rsid w:val="006572B7"/>
    <w:rsid w:val="00660AB3"/>
    <w:rsid w:val="00687762"/>
    <w:rsid w:val="00693FDB"/>
    <w:rsid w:val="00694307"/>
    <w:rsid w:val="006965E5"/>
    <w:rsid w:val="006A0D89"/>
    <w:rsid w:val="006A4D17"/>
    <w:rsid w:val="006B2F11"/>
    <w:rsid w:val="006C179F"/>
    <w:rsid w:val="006D2809"/>
    <w:rsid w:val="006E0DA4"/>
    <w:rsid w:val="006E2F1C"/>
    <w:rsid w:val="006F19CB"/>
    <w:rsid w:val="0070109F"/>
    <w:rsid w:val="0070208E"/>
    <w:rsid w:val="00711F42"/>
    <w:rsid w:val="007230B1"/>
    <w:rsid w:val="00732737"/>
    <w:rsid w:val="00732906"/>
    <w:rsid w:val="00757A1D"/>
    <w:rsid w:val="00761169"/>
    <w:rsid w:val="00766243"/>
    <w:rsid w:val="00772328"/>
    <w:rsid w:val="0077546D"/>
    <w:rsid w:val="007A5928"/>
    <w:rsid w:val="007A6955"/>
    <w:rsid w:val="007B0624"/>
    <w:rsid w:val="007C174D"/>
    <w:rsid w:val="007C1C79"/>
    <w:rsid w:val="007C20CC"/>
    <w:rsid w:val="007D7F48"/>
    <w:rsid w:val="007E0A79"/>
    <w:rsid w:val="007E2647"/>
    <w:rsid w:val="007F402D"/>
    <w:rsid w:val="007F7196"/>
    <w:rsid w:val="008079D5"/>
    <w:rsid w:val="0083399E"/>
    <w:rsid w:val="0083753E"/>
    <w:rsid w:val="00847505"/>
    <w:rsid w:val="0086101D"/>
    <w:rsid w:val="00863713"/>
    <w:rsid w:val="00865931"/>
    <w:rsid w:val="00873880"/>
    <w:rsid w:val="00875D28"/>
    <w:rsid w:val="00881285"/>
    <w:rsid w:val="00883885"/>
    <w:rsid w:val="008853FD"/>
    <w:rsid w:val="00887E6D"/>
    <w:rsid w:val="00890FEF"/>
    <w:rsid w:val="00892878"/>
    <w:rsid w:val="008A0CBA"/>
    <w:rsid w:val="008A4064"/>
    <w:rsid w:val="008A7884"/>
    <w:rsid w:val="008A7EC2"/>
    <w:rsid w:val="008A7ECD"/>
    <w:rsid w:val="008B087F"/>
    <w:rsid w:val="008B4FDB"/>
    <w:rsid w:val="008B679F"/>
    <w:rsid w:val="008C2909"/>
    <w:rsid w:val="008C5C14"/>
    <w:rsid w:val="008D140B"/>
    <w:rsid w:val="008D7CD0"/>
    <w:rsid w:val="008E1B97"/>
    <w:rsid w:val="008E4FA5"/>
    <w:rsid w:val="00900760"/>
    <w:rsid w:val="00900B39"/>
    <w:rsid w:val="00902FE2"/>
    <w:rsid w:val="00912305"/>
    <w:rsid w:val="00914213"/>
    <w:rsid w:val="00920E07"/>
    <w:rsid w:val="00922D52"/>
    <w:rsid w:val="00924E2C"/>
    <w:rsid w:val="00947AE8"/>
    <w:rsid w:val="00957682"/>
    <w:rsid w:val="0096006D"/>
    <w:rsid w:val="009840A2"/>
    <w:rsid w:val="00991B21"/>
    <w:rsid w:val="009A4F5D"/>
    <w:rsid w:val="009A599B"/>
    <w:rsid w:val="009A68C7"/>
    <w:rsid w:val="009C3CC2"/>
    <w:rsid w:val="009C505D"/>
    <w:rsid w:val="009D229C"/>
    <w:rsid w:val="009E257D"/>
    <w:rsid w:val="00A06521"/>
    <w:rsid w:val="00A12A81"/>
    <w:rsid w:val="00A25AE3"/>
    <w:rsid w:val="00A2762F"/>
    <w:rsid w:val="00A31C00"/>
    <w:rsid w:val="00A456AE"/>
    <w:rsid w:val="00A47283"/>
    <w:rsid w:val="00A47655"/>
    <w:rsid w:val="00A50B75"/>
    <w:rsid w:val="00A54C7C"/>
    <w:rsid w:val="00A62ACD"/>
    <w:rsid w:val="00A63997"/>
    <w:rsid w:val="00A674A8"/>
    <w:rsid w:val="00A678D7"/>
    <w:rsid w:val="00A72267"/>
    <w:rsid w:val="00A7574D"/>
    <w:rsid w:val="00A76526"/>
    <w:rsid w:val="00A77766"/>
    <w:rsid w:val="00A80A33"/>
    <w:rsid w:val="00A81504"/>
    <w:rsid w:val="00A94464"/>
    <w:rsid w:val="00A970EC"/>
    <w:rsid w:val="00A97904"/>
    <w:rsid w:val="00AA2A01"/>
    <w:rsid w:val="00AA37F5"/>
    <w:rsid w:val="00AB3D3D"/>
    <w:rsid w:val="00AB5E47"/>
    <w:rsid w:val="00AB7DF1"/>
    <w:rsid w:val="00AC2E81"/>
    <w:rsid w:val="00AD19A6"/>
    <w:rsid w:val="00AE3B38"/>
    <w:rsid w:val="00AF2B88"/>
    <w:rsid w:val="00AF3FC7"/>
    <w:rsid w:val="00AF6A16"/>
    <w:rsid w:val="00B126B7"/>
    <w:rsid w:val="00B1622A"/>
    <w:rsid w:val="00B2059E"/>
    <w:rsid w:val="00B272AA"/>
    <w:rsid w:val="00B506C2"/>
    <w:rsid w:val="00B52374"/>
    <w:rsid w:val="00B530A1"/>
    <w:rsid w:val="00B53173"/>
    <w:rsid w:val="00B54D85"/>
    <w:rsid w:val="00B56C30"/>
    <w:rsid w:val="00B66075"/>
    <w:rsid w:val="00B66D79"/>
    <w:rsid w:val="00B70A55"/>
    <w:rsid w:val="00B8408D"/>
    <w:rsid w:val="00B91CD9"/>
    <w:rsid w:val="00B92149"/>
    <w:rsid w:val="00BA445F"/>
    <w:rsid w:val="00BA77DA"/>
    <w:rsid w:val="00BB4BCD"/>
    <w:rsid w:val="00BB7DB2"/>
    <w:rsid w:val="00BD14A5"/>
    <w:rsid w:val="00BD2BD2"/>
    <w:rsid w:val="00BD422D"/>
    <w:rsid w:val="00BE1F92"/>
    <w:rsid w:val="00BE41C4"/>
    <w:rsid w:val="00BF128C"/>
    <w:rsid w:val="00BF210F"/>
    <w:rsid w:val="00BF2C09"/>
    <w:rsid w:val="00C00597"/>
    <w:rsid w:val="00C011AE"/>
    <w:rsid w:val="00C22745"/>
    <w:rsid w:val="00C26241"/>
    <w:rsid w:val="00C27A26"/>
    <w:rsid w:val="00C359FB"/>
    <w:rsid w:val="00C40272"/>
    <w:rsid w:val="00C41820"/>
    <w:rsid w:val="00C4216A"/>
    <w:rsid w:val="00C550F7"/>
    <w:rsid w:val="00C61155"/>
    <w:rsid w:val="00C62579"/>
    <w:rsid w:val="00C63B1A"/>
    <w:rsid w:val="00C65983"/>
    <w:rsid w:val="00C66013"/>
    <w:rsid w:val="00C710B9"/>
    <w:rsid w:val="00C91B05"/>
    <w:rsid w:val="00CA5F62"/>
    <w:rsid w:val="00CA6A1B"/>
    <w:rsid w:val="00CB4F93"/>
    <w:rsid w:val="00CC37C9"/>
    <w:rsid w:val="00CE2566"/>
    <w:rsid w:val="00CF3B8F"/>
    <w:rsid w:val="00CF71FA"/>
    <w:rsid w:val="00D023E0"/>
    <w:rsid w:val="00D05F42"/>
    <w:rsid w:val="00D10F28"/>
    <w:rsid w:val="00D167A8"/>
    <w:rsid w:val="00D17A93"/>
    <w:rsid w:val="00D2105C"/>
    <w:rsid w:val="00D22045"/>
    <w:rsid w:val="00D22432"/>
    <w:rsid w:val="00D35854"/>
    <w:rsid w:val="00D578D5"/>
    <w:rsid w:val="00D6178B"/>
    <w:rsid w:val="00D62B7C"/>
    <w:rsid w:val="00D67F73"/>
    <w:rsid w:val="00D72A46"/>
    <w:rsid w:val="00D75916"/>
    <w:rsid w:val="00D95CC0"/>
    <w:rsid w:val="00D96BB2"/>
    <w:rsid w:val="00DA2880"/>
    <w:rsid w:val="00DA2DAA"/>
    <w:rsid w:val="00DA47C2"/>
    <w:rsid w:val="00DA512C"/>
    <w:rsid w:val="00DB64DE"/>
    <w:rsid w:val="00DB7D28"/>
    <w:rsid w:val="00DC374C"/>
    <w:rsid w:val="00DC3E98"/>
    <w:rsid w:val="00DD037D"/>
    <w:rsid w:val="00DE0CA6"/>
    <w:rsid w:val="00DF2ECE"/>
    <w:rsid w:val="00E1614C"/>
    <w:rsid w:val="00E1713A"/>
    <w:rsid w:val="00E22AEA"/>
    <w:rsid w:val="00E259F8"/>
    <w:rsid w:val="00E40545"/>
    <w:rsid w:val="00E41B34"/>
    <w:rsid w:val="00E53E64"/>
    <w:rsid w:val="00E61811"/>
    <w:rsid w:val="00E6423E"/>
    <w:rsid w:val="00E65EAF"/>
    <w:rsid w:val="00E72DC5"/>
    <w:rsid w:val="00E83452"/>
    <w:rsid w:val="00E83973"/>
    <w:rsid w:val="00E90F64"/>
    <w:rsid w:val="00EA3D7C"/>
    <w:rsid w:val="00EA774C"/>
    <w:rsid w:val="00EB3EBC"/>
    <w:rsid w:val="00EB6DDC"/>
    <w:rsid w:val="00ED5451"/>
    <w:rsid w:val="00ED659C"/>
    <w:rsid w:val="00EE4054"/>
    <w:rsid w:val="00EE7D59"/>
    <w:rsid w:val="00EF2799"/>
    <w:rsid w:val="00EF32E3"/>
    <w:rsid w:val="00EF75F0"/>
    <w:rsid w:val="00F01369"/>
    <w:rsid w:val="00F24801"/>
    <w:rsid w:val="00F2695C"/>
    <w:rsid w:val="00F30739"/>
    <w:rsid w:val="00F3249E"/>
    <w:rsid w:val="00F34904"/>
    <w:rsid w:val="00F40570"/>
    <w:rsid w:val="00F42391"/>
    <w:rsid w:val="00F44867"/>
    <w:rsid w:val="00F448F2"/>
    <w:rsid w:val="00F529F7"/>
    <w:rsid w:val="00F76846"/>
    <w:rsid w:val="00F84940"/>
    <w:rsid w:val="00F95221"/>
    <w:rsid w:val="00FA6AF8"/>
    <w:rsid w:val="00FB4041"/>
    <w:rsid w:val="00FB40E2"/>
    <w:rsid w:val="00FB6B00"/>
    <w:rsid w:val="00FC1945"/>
    <w:rsid w:val="00FC7684"/>
    <w:rsid w:val="00FE1F50"/>
    <w:rsid w:val="00FE407C"/>
    <w:rsid w:val="00FF3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63B258A9"/>
  <w15:docId w15:val="{0FF46A75-A41E-4359-ABB6-72ED5C79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B39"/>
  </w:style>
  <w:style w:type="paragraph" w:styleId="Heading1">
    <w:name w:val="heading 1"/>
    <w:basedOn w:val="Normal"/>
    <w:link w:val="Heading1Char"/>
    <w:uiPriority w:val="9"/>
    <w:qFormat/>
    <w:rsid w:val="00693FDB"/>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4E2C"/>
    <w:rPr>
      <w:color w:val="0563C1" w:themeColor="hyperlink"/>
      <w:u w:val="single"/>
    </w:rPr>
  </w:style>
  <w:style w:type="character" w:customStyle="1" w:styleId="apple-converted-space">
    <w:name w:val="apple-converted-space"/>
    <w:basedOn w:val="DefaultParagraphFont"/>
    <w:rsid w:val="004553C5"/>
  </w:style>
  <w:style w:type="paragraph" w:styleId="ListParagraph">
    <w:name w:val="List Paragraph"/>
    <w:basedOn w:val="Normal"/>
    <w:uiPriority w:val="34"/>
    <w:qFormat/>
    <w:rsid w:val="004553C5"/>
    <w:pPr>
      <w:ind w:left="720"/>
      <w:contextualSpacing/>
    </w:pPr>
  </w:style>
  <w:style w:type="character" w:styleId="CommentReference">
    <w:name w:val="annotation reference"/>
    <w:basedOn w:val="DefaultParagraphFont"/>
    <w:uiPriority w:val="99"/>
    <w:semiHidden/>
    <w:unhideWhenUsed/>
    <w:rsid w:val="006C179F"/>
    <w:rPr>
      <w:sz w:val="16"/>
      <w:szCs w:val="16"/>
    </w:rPr>
  </w:style>
  <w:style w:type="paragraph" w:styleId="CommentText">
    <w:name w:val="annotation text"/>
    <w:basedOn w:val="Normal"/>
    <w:link w:val="CommentTextChar"/>
    <w:uiPriority w:val="99"/>
    <w:unhideWhenUsed/>
    <w:rsid w:val="006C179F"/>
    <w:pPr>
      <w:spacing w:line="240" w:lineRule="auto"/>
    </w:pPr>
    <w:rPr>
      <w:sz w:val="20"/>
      <w:szCs w:val="20"/>
    </w:rPr>
  </w:style>
  <w:style w:type="character" w:customStyle="1" w:styleId="CommentTextChar">
    <w:name w:val="Comment Text Char"/>
    <w:basedOn w:val="DefaultParagraphFont"/>
    <w:link w:val="CommentText"/>
    <w:uiPriority w:val="99"/>
    <w:rsid w:val="006C179F"/>
    <w:rPr>
      <w:sz w:val="20"/>
      <w:szCs w:val="20"/>
    </w:rPr>
  </w:style>
  <w:style w:type="paragraph" w:styleId="CommentSubject">
    <w:name w:val="annotation subject"/>
    <w:basedOn w:val="CommentText"/>
    <w:next w:val="CommentText"/>
    <w:link w:val="CommentSubjectChar"/>
    <w:uiPriority w:val="99"/>
    <w:semiHidden/>
    <w:unhideWhenUsed/>
    <w:rsid w:val="006C179F"/>
    <w:rPr>
      <w:b/>
      <w:bCs/>
    </w:rPr>
  </w:style>
  <w:style w:type="character" w:customStyle="1" w:styleId="CommentSubjectChar">
    <w:name w:val="Comment Subject Char"/>
    <w:basedOn w:val="CommentTextChar"/>
    <w:link w:val="CommentSubject"/>
    <w:uiPriority w:val="99"/>
    <w:semiHidden/>
    <w:rsid w:val="006C179F"/>
    <w:rPr>
      <w:b/>
      <w:bCs/>
      <w:sz w:val="20"/>
      <w:szCs w:val="20"/>
    </w:rPr>
  </w:style>
  <w:style w:type="paragraph" w:styleId="BalloonText">
    <w:name w:val="Balloon Text"/>
    <w:basedOn w:val="Normal"/>
    <w:link w:val="BalloonTextChar"/>
    <w:uiPriority w:val="99"/>
    <w:semiHidden/>
    <w:unhideWhenUsed/>
    <w:rsid w:val="006C1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79F"/>
    <w:rPr>
      <w:rFonts w:ascii="Segoe UI" w:hAnsi="Segoe UI" w:cs="Segoe UI"/>
      <w:sz w:val="18"/>
      <w:szCs w:val="18"/>
    </w:rPr>
  </w:style>
  <w:style w:type="character" w:styleId="FollowedHyperlink">
    <w:name w:val="FollowedHyperlink"/>
    <w:basedOn w:val="DefaultParagraphFont"/>
    <w:uiPriority w:val="99"/>
    <w:semiHidden/>
    <w:unhideWhenUsed/>
    <w:rsid w:val="00646953"/>
    <w:rPr>
      <w:color w:val="954F72" w:themeColor="followedHyperlink"/>
      <w:u w:val="single"/>
    </w:rPr>
  </w:style>
  <w:style w:type="table" w:styleId="TableGrid">
    <w:name w:val="Table Grid"/>
    <w:basedOn w:val="TableNormal"/>
    <w:uiPriority w:val="39"/>
    <w:rsid w:val="00694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Zchn"/>
    <w:rsid w:val="00A678D7"/>
    <w:pPr>
      <w:spacing w:line="240" w:lineRule="auto"/>
      <w:jc w:val="both"/>
    </w:pPr>
    <w:rPr>
      <w:rFonts w:ascii="Times New Roman" w:hAnsi="Times New Roman" w:cs="Times New Roman"/>
      <w:noProof/>
      <w:lang w:val="en-US"/>
    </w:rPr>
  </w:style>
  <w:style w:type="character" w:customStyle="1" w:styleId="EndNoteBibliographyZchn">
    <w:name w:val="EndNote Bibliography Zchn"/>
    <w:basedOn w:val="DefaultParagraphFont"/>
    <w:link w:val="EndNoteBibliography"/>
    <w:rsid w:val="00A678D7"/>
    <w:rPr>
      <w:rFonts w:ascii="Times New Roman" w:hAnsi="Times New Roman" w:cs="Times New Roman"/>
      <w:noProof/>
      <w:lang w:val="en-US"/>
    </w:rPr>
  </w:style>
  <w:style w:type="character" w:customStyle="1" w:styleId="Heading1Char">
    <w:name w:val="Heading 1 Char"/>
    <w:basedOn w:val="DefaultParagraphFont"/>
    <w:link w:val="Heading1"/>
    <w:uiPriority w:val="9"/>
    <w:rsid w:val="00693FDB"/>
    <w:rPr>
      <w:rFonts w:ascii="Times New Roman" w:eastAsia="Times New Roman" w:hAnsi="Times New Roman" w:cs="Times New Roman"/>
      <w:b/>
      <w:bCs/>
      <w:kern w:val="36"/>
      <w:sz w:val="48"/>
      <w:szCs w:val="48"/>
      <w:lang w:val="de-DE" w:eastAsia="de-DE"/>
    </w:rPr>
  </w:style>
  <w:style w:type="character" w:customStyle="1" w:styleId="hlfld-title">
    <w:name w:val="hlfld-title"/>
    <w:basedOn w:val="DefaultParagraphFont"/>
    <w:rsid w:val="00693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1390">
      <w:bodyDiv w:val="1"/>
      <w:marLeft w:val="0"/>
      <w:marRight w:val="0"/>
      <w:marTop w:val="0"/>
      <w:marBottom w:val="0"/>
      <w:divBdr>
        <w:top w:val="none" w:sz="0" w:space="0" w:color="auto"/>
        <w:left w:val="none" w:sz="0" w:space="0" w:color="auto"/>
        <w:bottom w:val="none" w:sz="0" w:space="0" w:color="auto"/>
        <w:right w:val="none" w:sz="0" w:space="0" w:color="auto"/>
      </w:divBdr>
    </w:div>
    <w:div w:id="248735111">
      <w:bodyDiv w:val="1"/>
      <w:marLeft w:val="0"/>
      <w:marRight w:val="0"/>
      <w:marTop w:val="0"/>
      <w:marBottom w:val="0"/>
      <w:divBdr>
        <w:top w:val="none" w:sz="0" w:space="0" w:color="auto"/>
        <w:left w:val="none" w:sz="0" w:space="0" w:color="auto"/>
        <w:bottom w:val="none" w:sz="0" w:space="0" w:color="auto"/>
        <w:right w:val="none" w:sz="0" w:space="0" w:color="auto"/>
      </w:divBdr>
      <w:divsChild>
        <w:div w:id="1752502119">
          <w:marLeft w:val="0"/>
          <w:marRight w:val="0"/>
          <w:marTop w:val="0"/>
          <w:marBottom w:val="0"/>
          <w:divBdr>
            <w:top w:val="none" w:sz="0" w:space="0" w:color="auto"/>
            <w:left w:val="none" w:sz="0" w:space="0" w:color="auto"/>
            <w:bottom w:val="none" w:sz="0" w:space="0" w:color="auto"/>
            <w:right w:val="none" w:sz="0" w:space="0" w:color="auto"/>
          </w:divBdr>
        </w:div>
        <w:div w:id="23135549">
          <w:marLeft w:val="0"/>
          <w:marRight w:val="0"/>
          <w:marTop w:val="0"/>
          <w:marBottom w:val="0"/>
          <w:divBdr>
            <w:top w:val="none" w:sz="0" w:space="0" w:color="auto"/>
            <w:left w:val="none" w:sz="0" w:space="0" w:color="auto"/>
            <w:bottom w:val="none" w:sz="0" w:space="0" w:color="auto"/>
            <w:right w:val="none" w:sz="0" w:space="0" w:color="auto"/>
          </w:divBdr>
        </w:div>
      </w:divsChild>
    </w:div>
    <w:div w:id="497693175">
      <w:bodyDiv w:val="1"/>
      <w:marLeft w:val="0"/>
      <w:marRight w:val="0"/>
      <w:marTop w:val="0"/>
      <w:marBottom w:val="0"/>
      <w:divBdr>
        <w:top w:val="none" w:sz="0" w:space="0" w:color="auto"/>
        <w:left w:val="none" w:sz="0" w:space="0" w:color="auto"/>
        <w:bottom w:val="none" w:sz="0" w:space="0" w:color="auto"/>
        <w:right w:val="none" w:sz="0" w:space="0" w:color="auto"/>
      </w:divBdr>
    </w:div>
    <w:div w:id="537936476">
      <w:bodyDiv w:val="1"/>
      <w:marLeft w:val="0"/>
      <w:marRight w:val="0"/>
      <w:marTop w:val="0"/>
      <w:marBottom w:val="0"/>
      <w:divBdr>
        <w:top w:val="none" w:sz="0" w:space="0" w:color="auto"/>
        <w:left w:val="none" w:sz="0" w:space="0" w:color="auto"/>
        <w:bottom w:val="none" w:sz="0" w:space="0" w:color="auto"/>
        <w:right w:val="none" w:sz="0" w:space="0" w:color="auto"/>
      </w:divBdr>
    </w:div>
    <w:div w:id="1473448413">
      <w:bodyDiv w:val="1"/>
      <w:marLeft w:val="0"/>
      <w:marRight w:val="0"/>
      <w:marTop w:val="0"/>
      <w:marBottom w:val="0"/>
      <w:divBdr>
        <w:top w:val="none" w:sz="0" w:space="0" w:color="auto"/>
        <w:left w:val="none" w:sz="0" w:space="0" w:color="auto"/>
        <w:bottom w:val="none" w:sz="0" w:space="0" w:color="auto"/>
        <w:right w:val="none" w:sz="0" w:space="0" w:color="auto"/>
      </w:divBdr>
      <w:divsChild>
        <w:div w:id="433592523">
          <w:marLeft w:val="0"/>
          <w:marRight w:val="0"/>
          <w:marTop w:val="0"/>
          <w:marBottom w:val="0"/>
          <w:divBdr>
            <w:top w:val="none" w:sz="0" w:space="0" w:color="auto"/>
            <w:left w:val="none" w:sz="0" w:space="0" w:color="auto"/>
            <w:bottom w:val="none" w:sz="0" w:space="0" w:color="auto"/>
            <w:right w:val="none" w:sz="0" w:space="0" w:color="auto"/>
          </w:divBdr>
        </w:div>
        <w:div w:id="756945223">
          <w:marLeft w:val="0"/>
          <w:marRight w:val="0"/>
          <w:marTop w:val="0"/>
          <w:marBottom w:val="0"/>
          <w:divBdr>
            <w:top w:val="none" w:sz="0" w:space="0" w:color="auto"/>
            <w:left w:val="none" w:sz="0" w:space="0" w:color="auto"/>
            <w:bottom w:val="none" w:sz="0" w:space="0" w:color="auto"/>
            <w:right w:val="none" w:sz="0" w:space="0" w:color="auto"/>
          </w:divBdr>
        </w:div>
      </w:divsChild>
    </w:div>
    <w:div w:id="1502233312">
      <w:bodyDiv w:val="1"/>
      <w:marLeft w:val="0"/>
      <w:marRight w:val="0"/>
      <w:marTop w:val="0"/>
      <w:marBottom w:val="0"/>
      <w:divBdr>
        <w:top w:val="none" w:sz="0" w:space="0" w:color="auto"/>
        <w:left w:val="none" w:sz="0" w:space="0" w:color="auto"/>
        <w:bottom w:val="none" w:sz="0" w:space="0" w:color="auto"/>
        <w:right w:val="none" w:sz="0" w:space="0" w:color="auto"/>
      </w:divBdr>
    </w:div>
    <w:div w:id="1748528025">
      <w:bodyDiv w:val="1"/>
      <w:marLeft w:val="0"/>
      <w:marRight w:val="0"/>
      <w:marTop w:val="0"/>
      <w:marBottom w:val="0"/>
      <w:divBdr>
        <w:top w:val="none" w:sz="0" w:space="0" w:color="auto"/>
        <w:left w:val="none" w:sz="0" w:space="0" w:color="auto"/>
        <w:bottom w:val="none" w:sz="0" w:space="0" w:color="auto"/>
        <w:right w:val="none" w:sz="0" w:space="0" w:color="auto"/>
      </w:divBdr>
    </w:div>
    <w:div w:id="213354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4.emf"/><Relationship Id="rId50" Type="http://schemas.openxmlformats.org/officeDocument/2006/relationships/oleObject" Target="embeddings/oleObject19.bin"/><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customXml" Target="../customXml/item1.xml"/><Relationship Id="rId16" Type="http://schemas.openxmlformats.org/officeDocument/2006/relationships/image" Target="media/image8.tiff"/><Relationship Id="rId20" Type="http://schemas.openxmlformats.org/officeDocument/2006/relationships/oleObject" Target="embeddings/oleObject4.bin"/><Relationship Id="rId29" Type="http://schemas.openxmlformats.org/officeDocument/2006/relationships/image" Target="media/image15.emf"/><Relationship Id="rId41" Type="http://schemas.openxmlformats.org/officeDocument/2006/relationships/image" Target="media/image21.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5.tif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emf"/><Relationship Id="rId40" Type="http://schemas.openxmlformats.org/officeDocument/2006/relationships/oleObject" Target="embeddings/oleObject14.bin"/><Relationship Id="rId45" Type="http://schemas.openxmlformats.org/officeDocument/2006/relationships/image" Target="media/image23.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emf"/><Relationship Id="rId10" Type="http://schemas.openxmlformats.org/officeDocument/2006/relationships/image" Target="media/image4.jpeg"/><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oleObject" Target="embeddings/oleObject16.bin"/><Relationship Id="rId52" Type="http://schemas.openxmlformats.org/officeDocument/2006/relationships/hyperlink" Target="https://www.coatings.covestro.com/de/Products/Desmodur"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oleObject" Target="embeddings/oleObject5.bin"/><Relationship Id="rId27" Type="http://schemas.openxmlformats.org/officeDocument/2006/relationships/image" Target="media/image14.emf"/><Relationship Id="rId30" Type="http://schemas.openxmlformats.org/officeDocument/2006/relationships/oleObject" Target="embeddings/oleObject9.bin"/><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oleObject" Target="embeddings/oleObject18.bin"/><Relationship Id="rId8" Type="http://schemas.openxmlformats.org/officeDocument/2006/relationships/image" Target="media/image2.jpeg"/><Relationship Id="rId51" Type="http://schemas.openxmlformats.org/officeDocument/2006/relationships/image" Target="media/image2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64E07-2B6C-4AF0-BCB5-C9A602837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44</Pages>
  <Words>9824</Words>
  <Characters>55998</Characters>
  <Application>Microsoft Office Word</Application>
  <DocSecurity>0</DocSecurity>
  <Lines>466</Lines>
  <Paragraphs>131</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University of York</Company>
  <LinksUpToDate>false</LinksUpToDate>
  <CharactersWithSpaces>65691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Farmer</dc:creator>
  <cp:lastModifiedBy>Thomas Farmer</cp:lastModifiedBy>
  <cp:revision>4</cp:revision>
  <dcterms:created xsi:type="dcterms:W3CDTF">2018-01-12T14:15:00Z</dcterms:created>
  <dcterms:modified xsi:type="dcterms:W3CDTF">2018-01-12T14:36:00Z</dcterms:modified>
</cp:coreProperties>
</file>