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0E72C" w14:textId="129D1F4C" w:rsidR="00030208" w:rsidRPr="00030208" w:rsidRDefault="004C0BF4" w:rsidP="00030208">
      <w:pPr>
        <w:pStyle w:val="BATitle"/>
        <w:jc w:val="left"/>
      </w:pPr>
      <w:r>
        <w:t xml:space="preserve">New </w:t>
      </w:r>
      <w:proofErr w:type="spellStart"/>
      <w:r>
        <w:t>aziridine</w:t>
      </w:r>
      <w:proofErr w:type="spellEnd"/>
      <w:r>
        <w:t xml:space="preserve">-based inhibitors of </w:t>
      </w:r>
      <w:proofErr w:type="spellStart"/>
      <w:r w:rsidR="0040330D">
        <w:t>cathepsin</w:t>
      </w:r>
      <w:proofErr w:type="spellEnd"/>
      <w:r w:rsidR="0040330D">
        <w:t xml:space="preserve"> L</w:t>
      </w:r>
      <w:r w:rsidR="00AF612C">
        <w:t xml:space="preserve">-like cysteine proteases with selectivity for </w:t>
      </w:r>
      <w:r w:rsidR="00DA2E7D">
        <w:t xml:space="preserve">the </w:t>
      </w:r>
      <w:proofErr w:type="spellStart"/>
      <w:r w:rsidR="00030208" w:rsidRPr="00030208">
        <w:rPr>
          <w:i/>
        </w:rPr>
        <w:t>Leishmania</w:t>
      </w:r>
      <w:proofErr w:type="spellEnd"/>
      <w:r>
        <w:t xml:space="preserve"> cysteine protease</w:t>
      </w:r>
      <w:r w:rsidR="00030208">
        <w:t xml:space="preserve"> LmCPB</w:t>
      </w:r>
      <w:r w:rsidR="00DA2E7D">
        <w:t>2.8</w:t>
      </w:r>
    </w:p>
    <w:p w14:paraId="5AC13DA7" w14:textId="3F1EF20A" w:rsidR="004C0BF4" w:rsidRPr="004C0BF4" w:rsidRDefault="004C0BF4" w:rsidP="00AB34C5">
      <w:pPr>
        <w:pStyle w:val="BBAuthorName"/>
        <w:jc w:val="left"/>
        <w:rPr>
          <w:lang w:val="de-DE"/>
        </w:rPr>
      </w:pPr>
      <w:r w:rsidRPr="004C0BF4">
        <w:rPr>
          <w:lang w:val="de-DE"/>
        </w:rPr>
        <w:t>Philipp Fey,</w:t>
      </w:r>
      <w:r>
        <w:rPr>
          <w:vertAlign w:val="superscript"/>
          <w:lang w:val="de-DE"/>
        </w:rPr>
        <w:t>§</w:t>
      </w:r>
      <w:r w:rsidR="00DA2E7D">
        <w:rPr>
          <w:lang w:val="de-DE"/>
        </w:rPr>
        <w:t xml:space="preserve"> </w:t>
      </w:r>
      <w:r w:rsidR="00905991">
        <w:rPr>
          <w:lang w:val="de-DE"/>
        </w:rPr>
        <w:t>Roula Chartomatsidou,</w:t>
      </w:r>
      <w:r w:rsidR="00905991" w:rsidRPr="003E778F">
        <w:rPr>
          <w:vertAlign w:val="superscript"/>
          <w:lang w:val="de-DE"/>
        </w:rPr>
        <w:t>§</w:t>
      </w:r>
      <w:r w:rsidR="00905991" w:rsidRPr="00905991">
        <w:rPr>
          <w:lang w:val="de-DE"/>
        </w:rPr>
        <w:t xml:space="preserve"> </w:t>
      </w:r>
      <w:r w:rsidR="00DA2E7D">
        <w:rPr>
          <w:lang w:val="de-DE"/>
        </w:rPr>
        <w:t>Werner Kiefer</w:t>
      </w:r>
      <w:r w:rsidR="003E778F">
        <w:rPr>
          <w:lang w:val="de-DE"/>
        </w:rPr>
        <w:t>,</w:t>
      </w:r>
      <w:r>
        <w:rPr>
          <w:vertAlign w:val="superscript"/>
          <w:lang w:val="de-DE"/>
        </w:rPr>
        <w:t>§</w:t>
      </w:r>
      <w:r w:rsidR="003E778F" w:rsidRPr="003E778F">
        <w:rPr>
          <w:lang w:val="de-DE"/>
        </w:rPr>
        <w:t xml:space="preserve"> </w:t>
      </w:r>
      <w:r w:rsidR="00905991" w:rsidRPr="00E4476A">
        <w:rPr>
          <w:lang w:val="de-DE"/>
        </w:rPr>
        <w:t>Jeremy</w:t>
      </w:r>
      <w:r w:rsidR="00D87F2F" w:rsidRPr="00E4476A">
        <w:rPr>
          <w:lang w:val="de-DE"/>
        </w:rPr>
        <w:t xml:space="preserve"> C.</w:t>
      </w:r>
      <w:r w:rsidR="00905991" w:rsidRPr="00E4476A">
        <w:rPr>
          <w:lang w:val="de-DE"/>
        </w:rPr>
        <w:t xml:space="preserve"> </w:t>
      </w:r>
      <w:proofErr w:type="spellStart"/>
      <w:r w:rsidR="00905991" w:rsidRPr="00E4476A">
        <w:rPr>
          <w:lang w:val="de-DE"/>
        </w:rPr>
        <w:t>Mottram</w:t>
      </w:r>
      <w:proofErr w:type="spellEnd"/>
      <w:r w:rsidR="00905991" w:rsidRPr="00E4476A">
        <w:rPr>
          <w:lang w:val="de-DE"/>
        </w:rPr>
        <w:t>,</w:t>
      </w:r>
      <w:r w:rsidR="00905991" w:rsidRPr="00E4476A">
        <w:rPr>
          <w:vertAlign w:val="superscript"/>
          <w:lang w:val="de-DE"/>
        </w:rPr>
        <w:t>#</w:t>
      </w:r>
      <w:r w:rsidR="00905991" w:rsidRPr="00B65196">
        <w:rPr>
          <w:lang w:val="de-DE"/>
        </w:rPr>
        <w:t xml:space="preserve"> </w:t>
      </w:r>
      <w:r w:rsidR="00905991">
        <w:rPr>
          <w:lang w:val="de-DE"/>
        </w:rPr>
        <w:t>Christian Kersten</w:t>
      </w:r>
      <w:r w:rsidR="00B65196">
        <w:rPr>
          <w:lang w:val="de-DE"/>
        </w:rPr>
        <w:t>,</w:t>
      </w:r>
      <w:r w:rsidR="00905991" w:rsidRPr="00905991">
        <w:rPr>
          <w:vertAlign w:val="superscript"/>
          <w:lang w:val="de-DE"/>
        </w:rPr>
        <w:t>§</w:t>
      </w:r>
      <w:r w:rsidR="00B65196" w:rsidRPr="00B65196">
        <w:rPr>
          <w:lang w:val="de-DE"/>
        </w:rPr>
        <w:t xml:space="preserve"> </w:t>
      </w:r>
      <w:r w:rsidR="00B65196">
        <w:rPr>
          <w:lang w:val="de-DE"/>
        </w:rPr>
        <w:t>Tanja Schirmeister</w:t>
      </w:r>
      <w:r w:rsidR="00B65196" w:rsidRPr="004C0BF4">
        <w:rPr>
          <w:vertAlign w:val="superscript"/>
          <w:lang w:val="de-DE"/>
        </w:rPr>
        <w:t>§</w:t>
      </w:r>
      <w:r w:rsidR="00B65196">
        <w:rPr>
          <w:lang w:val="de-DE"/>
        </w:rPr>
        <w:t>*</w:t>
      </w:r>
    </w:p>
    <w:p w14:paraId="42671220" w14:textId="0385EFFF" w:rsidR="004C0BF4" w:rsidRPr="00285B8B" w:rsidRDefault="004C0BF4" w:rsidP="00AB34C5">
      <w:pPr>
        <w:pStyle w:val="BCAuthorAddress"/>
        <w:jc w:val="left"/>
        <w:rPr>
          <w:lang w:val="de-DE"/>
        </w:rPr>
      </w:pPr>
      <w:r w:rsidRPr="00285B8B">
        <w:rPr>
          <w:vertAlign w:val="superscript"/>
          <w:lang w:val="de-DE"/>
        </w:rPr>
        <w:t>§</w:t>
      </w:r>
      <w:r w:rsidRPr="00285B8B">
        <w:rPr>
          <w:lang w:val="de-DE"/>
        </w:rPr>
        <w:t xml:space="preserve"> </w:t>
      </w:r>
      <w:r w:rsidR="00285B8B" w:rsidRPr="00285B8B">
        <w:rPr>
          <w:lang w:val="de-DE"/>
        </w:rPr>
        <w:t>Institut für Pharmazie und Biochemie</w:t>
      </w:r>
      <w:r w:rsidRPr="00285B8B">
        <w:rPr>
          <w:lang w:val="de-DE"/>
        </w:rPr>
        <w:t xml:space="preserve">, </w:t>
      </w:r>
      <w:r w:rsidR="00E4476A">
        <w:rPr>
          <w:lang w:val="de-DE"/>
        </w:rPr>
        <w:t>Johannes Gutenberg-</w:t>
      </w:r>
      <w:r w:rsidR="00285B8B" w:rsidRPr="00285B8B">
        <w:rPr>
          <w:lang w:val="de-DE"/>
        </w:rPr>
        <w:t>Universität</w:t>
      </w:r>
      <w:r w:rsidRPr="00285B8B">
        <w:rPr>
          <w:lang w:val="de-DE"/>
        </w:rPr>
        <w:t xml:space="preserve"> Mainz, Staudinge</w:t>
      </w:r>
      <w:r w:rsidR="00285B8B" w:rsidRPr="00285B8B">
        <w:rPr>
          <w:lang w:val="de-DE"/>
        </w:rPr>
        <w:t xml:space="preserve">rweg 5, </w:t>
      </w:r>
      <w:r w:rsidRPr="00285B8B">
        <w:rPr>
          <w:lang w:val="de-DE"/>
        </w:rPr>
        <w:t>55268 Mainz, Germany</w:t>
      </w:r>
    </w:p>
    <w:p w14:paraId="0B704945" w14:textId="77220E91" w:rsidR="00D87F2F" w:rsidRPr="00AB6749" w:rsidRDefault="00905991" w:rsidP="00D87F2F">
      <w:pPr>
        <w:spacing w:line="480" w:lineRule="auto"/>
        <w:rPr>
          <w:color w:val="000000"/>
        </w:rPr>
      </w:pPr>
      <w:r w:rsidRPr="00E4476A">
        <w:rPr>
          <w:vertAlign w:val="superscript"/>
        </w:rPr>
        <w:t>#</w:t>
      </w:r>
      <w:r w:rsidRPr="00E4476A">
        <w:t xml:space="preserve"> </w:t>
      </w:r>
      <w:r w:rsidR="00D87F2F" w:rsidRPr="00D87F2F">
        <w:rPr>
          <w:color w:val="000000"/>
        </w:rPr>
        <w:t>Centre for Immunology and Infection</w:t>
      </w:r>
      <w:r w:rsidR="00D87F2F" w:rsidRPr="0061695F">
        <w:rPr>
          <w:color w:val="000000"/>
        </w:rPr>
        <w:t xml:space="preserve">, </w:t>
      </w:r>
      <w:r w:rsidR="00D87F2F" w:rsidRPr="00AB6749">
        <w:rPr>
          <w:color w:val="000000"/>
        </w:rPr>
        <w:t xml:space="preserve">Department of Biology, University of York, Wentworth Way, </w:t>
      </w:r>
      <w:proofErr w:type="spellStart"/>
      <w:r w:rsidR="00D87F2F" w:rsidRPr="00AB6749">
        <w:rPr>
          <w:color w:val="000000"/>
        </w:rPr>
        <w:t>Heslington</w:t>
      </w:r>
      <w:proofErr w:type="spellEnd"/>
      <w:r w:rsidR="00D87F2F" w:rsidRPr="00AB6749">
        <w:rPr>
          <w:color w:val="000000"/>
        </w:rPr>
        <w:t>, York, YO10 5DD, UK.</w:t>
      </w:r>
    </w:p>
    <w:p w14:paraId="072F2308" w14:textId="2B5618AB" w:rsidR="00285B8B" w:rsidRPr="00024458" w:rsidRDefault="00285B8B" w:rsidP="00285B8B">
      <w:pPr>
        <w:pStyle w:val="AIReceivedDate"/>
      </w:pPr>
    </w:p>
    <w:p w14:paraId="365F8F5F" w14:textId="57A86D1F" w:rsidR="000C05CC" w:rsidRDefault="00DA2E7D" w:rsidP="00324128">
      <w:pPr>
        <w:pStyle w:val="FACorrespondingAuthorFootnote"/>
        <w:spacing w:after="240"/>
        <w:jc w:val="left"/>
      </w:pPr>
      <w:r w:rsidRPr="00E87CDF">
        <w:rPr>
          <w:b/>
        </w:rPr>
        <w:t>Keywords:</w:t>
      </w:r>
      <w:r>
        <w:t xml:space="preserve"> c</w:t>
      </w:r>
      <w:r w:rsidR="00285B8B">
        <w:t xml:space="preserve">ysteine protease, inhibitor, </w:t>
      </w:r>
      <w:proofErr w:type="spellStart"/>
      <w:r w:rsidR="00B65196">
        <w:t>aziridine</w:t>
      </w:r>
      <w:proofErr w:type="spellEnd"/>
      <w:r w:rsidR="00B65196">
        <w:t xml:space="preserve">, </w:t>
      </w:r>
      <w:proofErr w:type="spellStart"/>
      <w:r w:rsidR="00B65196">
        <w:t>rhodesain</w:t>
      </w:r>
      <w:proofErr w:type="spellEnd"/>
      <w:r w:rsidR="00B65196">
        <w:t xml:space="preserve">, </w:t>
      </w:r>
      <w:proofErr w:type="spellStart"/>
      <w:r w:rsidR="00B65196">
        <w:t>cruzain</w:t>
      </w:r>
      <w:proofErr w:type="spellEnd"/>
      <w:r w:rsidR="00B65196">
        <w:t xml:space="preserve">, </w:t>
      </w:r>
      <w:proofErr w:type="spellStart"/>
      <w:r w:rsidR="00B65196" w:rsidRPr="00B65196">
        <w:rPr>
          <w:i/>
        </w:rPr>
        <w:t>L</w:t>
      </w:r>
      <w:r w:rsidR="00285B8B" w:rsidRPr="00B65196">
        <w:rPr>
          <w:i/>
        </w:rPr>
        <w:t>eishmania</w:t>
      </w:r>
      <w:proofErr w:type="spellEnd"/>
    </w:p>
    <w:p w14:paraId="46577159" w14:textId="77777777" w:rsidR="00B0482A" w:rsidRPr="00B0482A" w:rsidRDefault="00B0482A" w:rsidP="00B0482A">
      <w:pPr>
        <w:pStyle w:val="TAMainText"/>
      </w:pPr>
    </w:p>
    <w:p w14:paraId="64A98D9D" w14:textId="77777777" w:rsidR="00B019D9" w:rsidRDefault="00001632" w:rsidP="003D0CE7">
      <w:pPr>
        <w:pStyle w:val="TAMainText"/>
        <w:ind w:firstLine="0"/>
        <w:rPr>
          <w:b/>
        </w:rPr>
      </w:pPr>
      <w:r w:rsidRPr="00001632">
        <w:rPr>
          <w:b/>
        </w:rPr>
        <w:t xml:space="preserve">Abbreviations: </w:t>
      </w:r>
    </w:p>
    <w:p w14:paraId="17B5A57D" w14:textId="1A0FA57B" w:rsidR="00001632" w:rsidRDefault="00B019D9" w:rsidP="003D0CE7">
      <w:pPr>
        <w:pStyle w:val="TAMainText"/>
        <w:ind w:firstLine="0"/>
      </w:pPr>
      <w:r>
        <w:t>DCC (</w:t>
      </w:r>
      <w:proofErr w:type="spellStart"/>
      <w:r>
        <w:t>Dicyclohexylcarbodiimide</w:t>
      </w:r>
      <w:proofErr w:type="spellEnd"/>
      <w:r>
        <w:t xml:space="preserve">), </w:t>
      </w:r>
      <w:r w:rsidRPr="00B019D9">
        <w:t>DMAP (4-(</w:t>
      </w:r>
      <w:proofErr w:type="spellStart"/>
      <w:r>
        <w:t>D</w:t>
      </w:r>
      <w:r w:rsidRPr="00B019D9">
        <w:t>imethylamino</w:t>
      </w:r>
      <w:proofErr w:type="spellEnd"/>
      <w:r w:rsidRPr="00B019D9">
        <w:t>)pyridine), DPSI ((</w:t>
      </w:r>
      <w:r w:rsidRPr="00B019D9">
        <w:rPr>
          <w:i/>
        </w:rPr>
        <w:t>S,S</w:t>
      </w:r>
      <w:r w:rsidRPr="00B019D9">
        <w:t>)-</w:t>
      </w:r>
      <w:proofErr w:type="spellStart"/>
      <w:r>
        <w:t>D</w:t>
      </w:r>
      <w:r w:rsidRPr="00B019D9">
        <w:t>iphenylsulfimin</w:t>
      </w:r>
      <w:r>
        <w:t>e</w:t>
      </w:r>
      <w:proofErr w:type="spellEnd"/>
      <w:r w:rsidRPr="00B019D9">
        <w:t>)</w:t>
      </w:r>
      <w:r>
        <w:t xml:space="preserve">, </w:t>
      </w:r>
      <w:r w:rsidRPr="00B019D9">
        <w:t>GB/VI methodology (Generalized Born/Volume Integral methodology),</w:t>
      </w:r>
      <w:r>
        <w:t xml:space="preserve"> </w:t>
      </w:r>
      <w:r w:rsidRPr="00B019D9">
        <w:t xml:space="preserve">LE (ligand efficiency), LLE (lipophilic ligand efficiency), MMFF94 (Merck Molecular Force Field), </w:t>
      </w:r>
      <w:r>
        <w:lastRenderedPageBreak/>
        <w:t>MOE (Molecular Operating Environment),</w:t>
      </w:r>
      <w:r w:rsidRPr="00B019D9">
        <w:t xml:space="preserve"> </w:t>
      </w:r>
      <w:proofErr w:type="spellStart"/>
      <w:r w:rsidRPr="00B019D9">
        <w:t>ni</w:t>
      </w:r>
      <w:proofErr w:type="spellEnd"/>
      <w:r w:rsidRPr="00B019D9">
        <w:t xml:space="preserve"> (no inhibition), </w:t>
      </w:r>
      <w:proofErr w:type="spellStart"/>
      <w:r w:rsidRPr="00B019D9">
        <w:t>nd</w:t>
      </w:r>
      <w:proofErr w:type="spellEnd"/>
      <w:r w:rsidRPr="00B019D9">
        <w:t xml:space="preserve"> (not determined)</w:t>
      </w:r>
      <w:r>
        <w:t xml:space="preserve">, </w:t>
      </w:r>
      <w:r w:rsidRPr="00B019D9">
        <w:t>PDB (Protein Data Bank)</w:t>
      </w:r>
      <w:r>
        <w:t xml:space="preserve">, </w:t>
      </w:r>
      <w:r w:rsidRPr="00B019D9">
        <w:t>PPA (</w:t>
      </w:r>
      <w:proofErr w:type="spellStart"/>
      <w:r>
        <w:t>P</w:t>
      </w:r>
      <w:r w:rsidRPr="00B019D9">
        <w:t>ropylphosphon</w:t>
      </w:r>
      <w:r>
        <w:t>ic</w:t>
      </w:r>
      <w:r w:rsidRPr="00B019D9">
        <w:t>anhydride</w:t>
      </w:r>
      <w:proofErr w:type="spellEnd"/>
      <w:r w:rsidRPr="00B019D9">
        <w:t>), RMSD (root-mean-square deviation)</w:t>
      </w:r>
    </w:p>
    <w:p w14:paraId="654C2AD6" w14:textId="77777777" w:rsidR="00B0482A" w:rsidRPr="00B019D9" w:rsidRDefault="00B0482A" w:rsidP="003D0CE7">
      <w:pPr>
        <w:pStyle w:val="TAMainText"/>
        <w:ind w:firstLine="0"/>
      </w:pPr>
    </w:p>
    <w:p w14:paraId="04D04252" w14:textId="60E82577" w:rsidR="006F50AB" w:rsidRDefault="00B0482A" w:rsidP="003D0CE7">
      <w:pPr>
        <w:pStyle w:val="TAMainText"/>
        <w:ind w:firstLine="0"/>
        <w:rPr>
          <w:b/>
        </w:rPr>
      </w:pPr>
      <w:r>
        <w:rPr>
          <w:b/>
        </w:rPr>
        <w:t>Highlights</w:t>
      </w:r>
    </w:p>
    <w:p w14:paraId="420A0EC0" w14:textId="176AFC69" w:rsidR="00833343" w:rsidRPr="00367C47" w:rsidRDefault="00AF612C" w:rsidP="00AF612C">
      <w:pPr>
        <w:pStyle w:val="TAMainText"/>
        <w:numPr>
          <w:ilvl w:val="0"/>
          <w:numId w:val="12"/>
        </w:numPr>
      </w:pPr>
      <w:r w:rsidRPr="00367C47">
        <w:t>D</w:t>
      </w:r>
      <w:r>
        <w:t>evelopment</w:t>
      </w:r>
      <w:r w:rsidRPr="00367C47">
        <w:t xml:space="preserve"> </w:t>
      </w:r>
      <w:r w:rsidR="00833343" w:rsidRPr="00367C47">
        <w:t xml:space="preserve">of </w:t>
      </w:r>
      <w:r>
        <w:t xml:space="preserve">new </w:t>
      </w:r>
      <w:proofErr w:type="spellStart"/>
      <w:r w:rsidR="00E4476A">
        <w:t>aziridine</w:t>
      </w:r>
      <w:proofErr w:type="spellEnd"/>
      <w:r w:rsidR="00E4476A">
        <w:t>-</w:t>
      </w:r>
      <w:r w:rsidR="00D26BFD">
        <w:t>based inhibitors of</w:t>
      </w:r>
      <w:r w:rsidR="00833343" w:rsidRPr="00367C47">
        <w:t xml:space="preserve"> </w:t>
      </w:r>
      <w:proofErr w:type="spellStart"/>
      <w:r w:rsidR="0040330D">
        <w:t>cathepsin</w:t>
      </w:r>
      <w:proofErr w:type="spellEnd"/>
      <w:r w:rsidR="0040330D">
        <w:t xml:space="preserve"> L</w:t>
      </w:r>
      <w:r>
        <w:t xml:space="preserve">-like cysteine proteases with selectivity for the </w:t>
      </w:r>
      <w:proofErr w:type="spellStart"/>
      <w:r w:rsidR="00E4476A" w:rsidRPr="00AF612C">
        <w:rPr>
          <w:i/>
        </w:rPr>
        <w:t>Leishmania</w:t>
      </w:r>
      <w:proofErr w:type="spellEnd"/>
      <w:r w:rsidR="00E4476A" w:rsidRPr="00AF612C">
        <w:rPr>
          <w:i/>
        </w:rPr>
        <w:t xml:space="preserve"> </w:t>
      </w:r>
      <w:proofErr w:type="spellStart"/>
      <w:r w:rsidR="00E4476A" w:rsidRPr="00AF612C">
        <w:rPr>
          <w:i/>
        </w:rPr>
        <w:t>m</w:t>
      </w:r>
      <w:r w:rsidR="00833343" w:rsidRPr="00AF612C">
        <w:rPr>
          <w:i/>
        </w:rPr>
        <w:t>exicana</w:t>
      </w:r>
      <w:proofErr w:type="spellEnd"/>
      <w:r w:rsidR="00833343" w:rsidRPr="00AF612C">
        <w:rPr>
          <w:i/>
        </w:rPr>
        <w:t xml:space="preserve"> </w:t>
      </w:r>
      <w:r w:rsidR="00833343" w:rsidRPr="00367C47">
        <w:t>LmCPB2.8</w:t>
      </w:r>
    </w:p>
    <w:p w14:paraId="60320EAD" w14:textId="7D8A15A2" w:rsidR="00833343" w:rsidRPr="00367C47" w:rsidRDefault="00833343" w:rsidP="00833343">
      <w:pPr>
        <w:pStyle w:val="TAMainText"/>
        <w:numPr>
          <w:ilvl w:val="0"/>
          <w:numId w:val="12"/>
        </w:numPr>
      </w:pPr>
      <w:r w:rsidRPr="00367C47">
        <w:t xml:space="preserve">Analysis of binding sites for LmCPB2.8 and </w:t>
      </w:r>
      <w:proofErr w:type="spellStart"/>
      <w:r w:rsidRPr="00367C47">
        <w:t>cruzain</w:t>
      </w:r>
      <w:proofErr w:type="spellEnd"/>
      <w:r w:rsidRPr="00367C47">
        <w:t xml:space="preserve"> </w:t>
      </w:r>
      <w:r w:rsidR="00E4476A">
        <w:t>reveal</w:t>
      </w:r>
      <w:r w:rsidRPr="00367C47">
        <w:t xml:space="preserve"> differences in </w:t>
      </w:r>
      <w:r w:rsidR="00E4476A">
        <w:t xml:space="preserve">the </w:t>
      </w:r>
      <w:r w:rsidRPr="00367C47">
        <w:t>S2 pocket</w:t>
      </w:r>
      <w:r w:rsidR="00E4476A">
        <w:t>s</w:t>
      </w:r>
    </w:p>
    <w:p w14:paraId="786B171B" w14:textId="5760F666" w:rsidR="00833343" w:rsidRPr="00367C47" w:rsidRDefault="00833343" w:rsidP="00833343">
      <w:pPr>
        <w:pStyle w:val="TAMainText"/>
        <w:numPr>
          <w:ilvl w:val="0"/>
          <w:numId w:val="12"/>
        </w:numPr>
      </w:pPr>
      <w:r w:rsidRPr="00367C47">
        <w:t>Predicted ionic interac</w:t>
      </w:r>
      <w:r w:rsidR="00E4476A">
        <w:t xml:space="preserve">tion with the </w:t>
      </w:r>
      <w:proofErr w:type="spellStart"/>
      <w:r w:rsidR="00E4476A">
        <w:t>histidinium</w:t>
      </w:r>
      <w:proofErr w:type="spellEnd"/>
      <w:r w:rsidR="00E4476A">
        <w:t xml:space="preserve"> ion of</w:t>
      </w:r>
      <w:r w:rsidRPr="00367C47">
        <w:t xml:space="preserve"> the active site of LmCPB2.8 leads to improved affinity and </w:t>
      </w:r>
      <w:r w:rsidR="00E4476A">
        <w:t xml:space="preserve">to </w:t>
      </w:r>
      <w:r w:rsidRPr="00367C47">
        <w:t>time-dependent inhibition</w:t>
      </w:r>
    </w:p>
    <w:p w14:paraId="3BA54615" w14:textId="77777777" w:rsidR="00833343" w:rsidRPr="00833343" w:rsidRDefault="00833343" w:rsidP="00833343">
      <w:pPr>
        <w:pStyle w:val="TAMainText"/>
        <w:ind w:left="720" w:firstLine="0"/>
        <w:rPr>
          <w:b/>
        </w:rPr>
      </w:pPr>
    </w:p>
    <w:p w14:paraId="1DF90B67" w14:textId="3343E65C" w:rsidR="006F50AB" w:rsidRPr="00001632" w:rsidRDefault="00B0482A" w:rsidP="003D0CE7">
      <w:pPr>
        <w:pStyle w:val="TAMainText"/>
        <w:ind w:firstLine="0"/>
        <w:rPr>
          <w:b/>
        </w:rPr>
      </w:pPr>
      <w:r>
        <w:rPr>
          <w:b/>
        </w:rPr>
        <w:t>Graphical abstract</w:t>
      </w:r>
    </w:p>
    <w:p w14:paraId="2D7C2648" w14:textId="0504E209" w:rsidR="00E87CDF" w:rsidRPr="00E87CDF" w:rsidRDefault="00D26BFD" w:rsidP="00E87CDF">
      <w:pPr>
        <w:pStyle w:val="TAMainText"/>
      </w:pPr>
      <w:r>
        <w:rPr>
          <w:b/>
          <w:noProof/>
          <w:lang w:val="de-DE" w:eastAsia="de-DE"/>
        </w:rPr>
        <w:drawing>
          <wp:anchor distT="0" distB="0" distL="114300" distR="114300" simplePos="0" relativeHeight="251658240" behindDoc="0" locked="0" layoutInCell="1" allowOverlap="1" wp14:anchorId="71C73735" wp14:editId="77F55318">
            <wp:simplePos x="0" y="0"/>
            <wp:positionH relativeFrom="column">
              <wp:posOffset>3442970</wp:posOffset>
            </wp:positionH>
            <wp:positionV relativeFrom="paragraph">
              <wp:posOffset>155414</wp:posOffset>
            </wp:positionV>
            <wp:extent cx="2150110" cy="1753235"/>
            <wp:effectExtent l="0" t="0" r="2540" b="0"/>
            <wp:wrapSquare wrapText="bothSides"/>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110" cy="1753235"/>
                    </a:xfrm>
                    <a:prstGeom prst="rect">
                      <a:avLst/>
                    </a:prstGeom>
                    <a:noFill/>
                    <a:ln>
                      <a:noFill/>
                    </a:ln>
                  </pic:spPr>
                </pic:pic>
              </a:graphicData>
            </a:graphic>
          </wp:anchor>
        </w:drawing>
      </w:r>
    </w:p>
    <w:p w14:paraId="1DFAF778" w14:textId="780222FB" w:rsidR="00453323" w:rsidRDefault="009A13B1" w:rsidP="009A13B1">
      <w:pPr>
        <w:spacing w:after="0"/>
      </w:pPr>
      <w:r>
        <w:object w:dxaOrig="8776" w:dyaOrig="3139" w14:anchorId="0EDB3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pt;height:83pt" o:ole="">
            <v:imagedata r:id="rId10" o:title=""/>
          </v:shape>
          <o:OLEObject Type="Embed" ProgID="ChemDraw.Document.6.0" ShapeID="_x0000_i1025" DrawAspect="Content" ObjectID="_1592119210" r:id="rId11"/>
        </w:object>
      </w:r>
      <w:r>
        <w:t xml:space="preserve">           </w:t>
      </w:r>
    </w:p>
    <w:p w14:paraId="507D3132" w14:textId="42DE4622" w:rsidR="003D0CE7" w:rsidRDefault="003D0CE7">
      <w:pPr>
        <w:spacing w:after="0"/>
        <w:jc w:val="left"/>
        <w:rPr>
          <w:b/>
        </w:rPr>
      </w:pPr>
    </w:p>
    <w:p w14:paraId="063B3C16" w14:textId="0927A055" w:rsidR="009A13B1" w:rsidRDefault="009A13B1" w:rsidP="00E87CDF">
      <w:pPr>
        <w:pStyle w:val="TAMainText"/>
        <w:ind w:firstLine="0"/>
        <w:rPr>
          <w:b/>
        </w:rPr>
      </w:pPr>
    </w:p>
    <w:p w14:paraId="503E9B25" w14:textId="39BD82DE" w:rsidR="00D26BFD" w:rsidRDefault="00D26BFD" w:rsidP="00E87CDF">
      <w:pPr>
        <w:pStyle w:val="TAMainText"/>
        <w:ind w:firstLine="0"/>
        <w:rPr>
          <w:b/>
        </w:rPr>
      </w:pPr>
    </w:p>
    <w:p w14:paraId="36525E2F" w14:textId="77777777" w:rsidR="00D26BFD" w:rsidRDefault="00D26BFD" w:rsidP="00E87CDF">
      <w:pPr>
        <w:pStyle w:val="TAMainText"/>
        <w:ind w:firstLine="0"/>
        <w:rPr>
          <w:b/>
        </w:rPr>
      </w:pPr>
    </w:p>
    <w:p w14:paraId="0B0C0276" w14:textId="7198993A" w:rsidR="00B607D0" w:rsidRDefault="00B607D0" w:rsidP="00E87CDF">
      <w:pPr>
        <w:pStyle w:val="TAMainText"/>
        <w:ind w:firstLine="0"/>
        <w:rPr>
          <w:b/>
        </w:rPr>
      </w:pPr>
      <w:r w:rsidRPr="00E87CDF">
        <w:rPr>
          <w:b/>
        </w:rPr>
        <w:t>Abstract</w:t>
      </w:r>
    </w:p>
    <w:p w14:paraId="66C71F43" w14:textId="6D8178BE" w:rsidR="00B607D0" w:rsidRPr="00B41522" w:rsidRDefault="00B607D0" w:rsidP="00E87CDF">
      <w:pPr>
        <w:pStyle w:val="TAMainText"/>
        <w:ind w:firstLine="0"/>
      </w:pPr>
      <w:bookmarkStart w:id="0" w:name="_GoBack"/>
      <w:r w:rsidRPr="00E87CDF">
        <w:t xml:space="preserve">In the present work </w:t>
      </w:r>
      <w:r w:rsidR="00801205" w:rsidRPr="00B41522">
        <w:t>a series of</w:t>
      </w:r>
      <w:r w:rsidRPr="00E87CDF">
        <w:t xml:space="preserve"> aziridine-2</w:t>
      </w:r>
      <w:proofErr w:type="gramStart"/>
      <w:r w:rsidRPr="00E87CDF">
        <w:t>,3</w:t>
      </w:r>
      <w:proofErr w:type="gramEnd"/>
      <w:r w:rsidRPr="00E87CDF">
        <w:t>-dicarboxylate inhibitors</w:t>
      </w:r>
      <w:r w:rsidR="00801205">
        <w:t xml:space="preserve"> </w:t>
      </w:r>
      <w:r w:rsidR="0061695F">
        <w:t xml:space="preserve">of </w:t>
      </w:r>
      <w:r w:rsidR="00AF612C">
        <w:t>papain-like cysteine proteases was designed, synthe</w:t>
      </w:r>
      <w:r w:rsidR="0040330D">
        <w:t xml:space="preserve">sized and tested. The compounds displayed selectivity for </w:t>
      </w:r>
      <w:r w:rsidR="00801205">
        <w:t>the</w:t>
      </w:r>
      <w:r w:rsidR="0061695F">
        <w:t xml:space="preserve"> parasitic protozoon </w:t>
      </w:r>
      <w:proofErr w:type="spellStart"/>
      <w:r w:rsidR="0061695F" w:rsidRPr="00E87CDF">
        <w:rPr>
          <w:i/>
        </w:rPr>
        <w:t>Leishmania</w:t>
      </w:r>
      <w:proofErr w:type="spellEnd"/>
      <w:r w:rsidR="0061695F" w:rsidRPr="00E87CDF">
        <w:rPr>
          <w:i/>
        </w:rPr>
        <w:t xml:space="preserve"> </w:t>
      </w:r>
      <w:proofErr w:type="spellStart"/>
      <w:r w:rsidR="0061695F">
        <w:rPr>
          <w:i/>
        </w:rPr>
        <w:t>mexicana</w:t>
      </w:r>
      <w:proofErr w:type="spellEnd"/>
      <w:r w:rsidR="00801205">
        <w:t xml:space="preserve"> </w:t>
      </w:r>
      <w:proofErr w:type="spellStart"/>
      <w:r w:rsidR="00801205">
        <w:t>cathepsin</w:t>
      </w:r>
      <w:proofErr w:type="spellEnd"/>
      <w:r w:rsidR="00801205">
        <w:t xml:space="preserve"> L-like cysteine protease LmCPB2.8</w:t>
      </w:r>
      <w:r w:rsidR="0040330D">
        <w:t>.</w:t>
      </w:r>
      <w:r w:rsidR="00DA01D6">
        <w:t xml:space="preserve"> </w:t>
      </w:r>
      <w:r w:rsidR="004F2BD5">
        <w:t>The c</w:t>
      </w:r>
      <w:r w:rsidR="00DA01D6">
        <w:t>omputational methods</w:t>
      </w:r>
      <w:r w:rsidR="004F2BD5">
        <w:t xml:space="preserve"> of</w:t>
      </w:r>
      <w:r w:rsidR="00DA01D6">
        <w:t xml:space="preserve"> homology modelling and</w:t>
      </w:r>
      <w:r w:rsidR="00801205">
        <w:t xml:space="preserve"> molecular docking</w:t>
      </w:r>
      <w:r w:rsidR="00DA01D6">
        <w:t xml:space="preserve"> predicted some </w:t>
      </w:r>
      <w:r w:rsidR="00DA01D6">
        <w:lastRenderedPageBreak/>
        <w:t xml:space="preserve">significant differences in the S2 pocket of </w:t>
      </w:r>
      <w:r w:rsidR="004F2BD5">
        <w:t>LmCPB2.8</w:t>
      </w:r>
      <w:r w:rsidR="00DA01D6">
        <w:t xml:space="preserve"> and </w:t>
      </w:r>
      <w:proofErr w:type="spellStart"/>
      <w:r w:rsidR="00DA01D6">
        <w:t>cruzain</w:t>
      </w:r>
      <w:proofErr w:type="spellEnd"/>
      <w:r w:rsidR="0061695F">
        <w:t xml:space="preserve">, a related enzyme from </w:t>
      </w:r>
      <w:r w:rsidR="0061695F" w:rsidRPr="00E4476A">
        <w:rPr>
          <w:i/>
        </w:rPr>
        <w:t xml:space="preserve">Trypanosoma </w:t>
      </w:r>
      <w:proofErr w:type="spellStart"/>
      <w:r w:rsidR="0061695F" w:rsidRPr="00E4476A">
        <w:rPr>
          <w:i/>
        </w:rPr>
        <w:t>cruzi</w:t>
      </w:r>
      <w:proofErr w:type="spellEnd"/>
      <w:r w:rsidR="00DA01D6">
        <w:t>.</w:t>
      </w:r>
      <w:r w:rsidR="001937D9" w:rsidRPr="001937D9">
        <w:rPr>
          <w:rFonts w:cs="Arial"/>
          <w:lang w:val="en"/>
        </w:rPr>
        <w:t xml:space="preserve"> </w:t>
      </w:r>
      <w:r w:rsidR="001937D9">
        <w:rPr>
          <w:rFonts w:cs="Arial"/>
          <w:lang w:val="en"/>
        </w:rPr>
        <w:t xml:space="preserve">Due to the </w:t>
      </w:r>
      <w:r w:rsidR="00944DFF">
        <w:rPr>
          <w:rFonts w:cs="Arial"/>
          <w:lang w:val="en"/>
        </w:rPr>
        <w:t>presence of Tyr</w:t>
      </w:r>
      <w:r w:rsidR="0074016F">
        <w:rPr>
          <w:rFonts w:cs="Arial"/>
          <w:lang w:val="en"/>
        </w:rPr>
        <w:t>209</w:t>
      </w:r>
      <w:r w:rsidR="00944DFF">
        <w:rPr>
          <w:rFonts w:cs="Arial"/>
          <w:lang w:val="en"/>
        </w:rPr>
        <w:t xml:space="preserve"> in LmCPB2.8 rather than </w:t>
      </w:r>
      <w:r w:rsidR="001937D9">
        <w:rPr>
          <w:rFonts w:cs="Arial"/>
          <w:lang w:val="en"/>
        </w:rPr>
        <w:t xml:space="preserve">Glu208 </w:t>
      </w:r>
      <w:r w:rsidR="00944DFF">
        <w:rPr>
          <w:rFonts w:cs="Arial"/>
          <w:lang w:val="en"/>
        </w:rPr>
        <w:t xml:space="preserve">in </w:t>
      </w:r>
      <w:proofErr w:type="spellStart"/>
      <w:r w:rsidR="001937D9">
        <w:rPr>
          <w:rFonts w:cs="Arial"/>
          <w:lang w:val="en"/>
        </w:rPr>
        <w:t>cruzain</w:t>
      </w:r>
      <w:proofErr w:type="spellEnd"/>
      <w:r w:rsidR="004469E4">
        <w:rPr>
          <w:rFonts w:cs="Arial"/>
          <w:lang w:val="en"/>
        </w:rPr>
        <w:t xml:space="preserve"> </w:t>
      </w:r>
      <w:r w:rsidR="001937D9">
        <w:rPr>
          <w:rFonts w:cs="Arial"/>
          <w:lang w:val="en"/>
        </w:rPr>
        <w:t>sterically demanding, lipophilic ester groups</w:t>
      </w:r>
      <w:r w:rsidR="00A62616">
        <w:rPr>
          <w:rFonts w:cs="Arial"/>
          <w:lang w:val="en"/>
        </w:rPr>
        <w:t xml:space="preserve"> (inhibitor </w:t>
      </w:r>
      <w:r w:rsidR="00A62616" w:rsidRPr="00E87CDF">
        <w:rPr>
          <w:rFonts w:cs="Arial"/>
          <w:b/>
          <w:lang w:val="en"/>
        </w:rPr>
        <w:t>7</w:t>
      </w:r>
      <w:r w:rsidR="00021BCB">
        <w:rPr>
          <w:rFonts w:cs="Arial"/>
          <w:b/>
          <w:lang w:val="en"/>
        </w:rPr>
        <w:t>d</w:t>
      </w:r>
      <w:r w:rsidR="00A62616">
        <w:rPr>
          <w:rFonts w:cs="Arial"/>
          <w:lang w:val="en"/>
        </w:rPr>
        <w:t xml:space="preserve">, </w:t>
      </w:r>
      <w:r w:rsidR="00A62616" w:rsidRPr="00E87CDF">
        <w:rPr>
          <w:rFonts w:cs="Arial"/>
          <w:b/>
          <w:lang w:val="en"/>
        </w:rPr>
        <w:t>9</w:t>
      </w:r>
      <w:r w:rsidR="00021BCB">
        <w:rPr>
          <w:rFonts w:cs="Arial"/>
          <w:b/>
          <w:lang w:val="en"/>
        </w:rPr>
        <w:t>d</w:t>
      </w:r>
      <w:r w:rsidR="00A62616">
        <w:rPr>
          <w:rFonts w:cs="Arial"/>
          <w:lang w:val="en"/>
        </w:rPr>
        <w:t xml:space="preserve">, </w:t>
      </w:r>
      <w:r w:rsidR="00A62616" w:rsidRPr="00E87CDF">
        <w:rPr>
          <w:rFonts w:cs="Arial"/>
          <w:b/>
          <w:lang w:val="en"/>
        </w:rPr>
        <w:t>12</w:t>
      </w:r>
      <w:r w:rsidR="00021BCB">
        <w:rPr>
          <w:rFonts w:cs="Arial"/>
          <w:b/>
          <w:lang w:val="en"/>
        </w:rPr>
        <w:t>d</w:t>
      </w:r>
      <w:r w:rsidR="007A2924">
        <w:rPr>
          <w:rFonts w:cs="Arial"/>
          <w:lang w:val="en"/>
        </w:rPr>
        <w:t xml:space="preserve"> and </w:t>
      </w:r>
      <w:r w:rsidR="00A62616" w:rsidRPr="00E87CDF">
        <w:rPr>
          <w:rFonts w:cs="Arial"/>
          <w:b/>
          <w:lang w:val="en"/>
        </w:rPr>
        <w:t>14</w:t>
      </w:r>
      <w:r w:rsidR="00021BCB">
        <w:rPr>
          <w:rFonts w:cs="Arial"/>
          <w:b/>
          <w:lang w:val="en"/>
        </w:rPr>
        <w:t>d</w:t>
      </w:r>
      <w:r w:rsidR="00A62616">
        <w:rPr>
          <w:rFonts w:cs="Arial"/>
          <w:lang w:val="en"/>
        </w:rPr>
        <w:t>)</w:t>
      </w:r>
      <w:r w:rsidR="001937D9">
        <w:rPr>
          <w:rFonts w:cs="Arial"/>
          <w:lang w:val="en"/>
        </w:rPr>
        <w:t xml:space="preserve"> are </w:t>
      </w:r>
      <w:r w:rsidR="004F2BD5">
        <w:rPr>
          <w:rFonts w:cs="Arial"/>
          <w:lang w:val="en"/>
        </w:rPr>
        <w:t xml:space="preserve">predicted to </w:t>
      </w:r>
      <w:r w:rsidR="001937D9">
        <w:rPr>
          <w:rFonts w:cs="Arial"/>
          <w:lang w:val="en"/>
        </w:rPr>
        <w:t xml:space="preserve">occupy the S2 pocket of </w:t>
      </w:r>
      <w:r w:rsidR="0061695F">
        <w:rPr>
          <w:rFonts w:cs="Arial"/>
          <w:lang w:val="en"/>
        </w:rPr>
        <w:t xml:space="preserve">the </w:t>
      </w:r>
      <w:proofErr w:type="spellStart"/>
      <w:r w:rsidR="0061695F" w:rsidRPr="00021BCB">
        <w:rPr>
          <w:rFonts w:cs="Arial"/>
          <w:i/>
          <w:lang w:val="en"/>
        </w:rPr>
        <w:t>L</w:t>
      </w:r>
      <w:r w:rsidR="001937D9" w:rsidRPr="00021BCB">
        <w:rPr>
          <w:rFonts w:cs="Arial"/>
          <w:i/>
          <w:lang w:val="en"/>
        </w:rPr>
        <w:t>eishmania</w:t>
      </w:r>
      <w:proofErr w:type="spellEnd"/>
      <w:r w:rsidR="001937D9">
        <w:rPr>
          <w:rFonts w:cs="Arial"/>
          <w:lang w:val="en"/>
        </w:rPr>
        <w:t xml:space="preserve"> protease</w:t>
      </w:r>
      <w:r w:rsidR="00D37001">
        <w:rPr>
          <w:rFonts w:cs="Arial"/>
          <w:lang w:val="en"/>
        </w:rPr>
        <w:t xml:space="preserve">, but do not form </w:t>
      </w:r>
      <w:r w:rsidR="005F6DDF">
        <w:rPr>
          <w:rFonts w:cs="Arial"/>
          <w:lang w:val="en"/>
        </w:rPr>
        <w:t>favorable</w:t>
      </w:r>
      <w:r w:rsidR="00D37001">
        <w:rPr>
          <w:rFonts w:cs="Arial"/>
          <w:lang w:val="en"/>
        </w:rPr>
        <w:t xml:space="preserve"> interactions in </w:t>
      </w:r>
      <w:proofErr w:type="spellStart"/>
      <w:r w:rsidR="00D37001">
        <w:rPr>
          <w:rFonts w:cs="Arial"/>
          <w:lang w:val="en"/>
        </w:rPr>
        <w:t>cruzain</w:t>
      </w:r>
      <w:proofErr w:type="spellEnd"/>
      <w:r w:rsidR="001937D9">
        <w:rPr>
          <w:rFonts w:cs="Arial"/>
          <w:lang w:val="en"/>
        </w:rPr>
        <w:t xml:space="preserve">, which is in common with our experimental </w:t>
      </w:r>
      <w:r w:rsidR="004F2BD5">
        <w:rPr>
          <w:rFonts w:cs="Arial"/>
          <w:lang w:val="en"/>
        </w:rPr>
        <w:t>results</w:t>
      </w:r>
      <w:r w:rsidR="001937D9">
        <w:rPr>
          <w:rFonts w:cs="Arial"/>
          <w:lang w:val="en"/>
        </w:rPr>
        <w:t>.</w:t>
      </w:r>
      <w:r w:rsidR="007A2924">
        <w:rPr>
          <w:rFonts w:cs="Arial"/>
          <w:lang w:val="en"/>
        </w:rPr>
        <w:t xml:space="preserve"> </w:t>
      </w:r>
      <w:r w:rsidR="00D37001">
        <w:rPr>
          <w:rFonts w:cs="Arial"/>
          <w:lang w:val="en"/>
        </w:rPr>
        <w:t>Further, i</w:t>
      </w:r>
      <w:r w:rsidR="007A2924">
        <w:rPr>
          <w:rFonts w:cs="Arial"/>
          <w:lang w:val="en"/>
        </w:rPr>
        <w:t xml:space="preserve">nhibitor </w:t>
      </w:r>
      <w:r w:rsidR="007A2924" w:rsidRPr="00E87CDF">
        <w:rPr>
          <w:rFonts w:cs="Arial"/>
          <w:b/>
          <w:lang w:val="en"/>
        </w:rPr>
        <w:t>18</w:t>
      </w:r>
      <w:r w:rsidR="007A2924">
        <w:rPr>
          <w:rFonts w:cs="Arial"/>
          <w:lang w:val="en"/>
        </w:rPr>
        <w:t xml:space="preserve"> </w:t>
      </w:r>
      <w:r w:rsidR="00263AA3">
        <w:rPr>
          <w:rFonts w:cs="Arial"/>
          <w:lang w:val="en"/>
        </w:rPr>
        <w:t>bearing</w:t>
      </w:r>
      <w:r w:rsidR="007A2924">
        <w:rPr>
          <w:rFonts w:cs="Arial"/>
          <w:lang w:val="en"/>
        </w:rPr>
        <w:t xml:space="preserve"> a free carboxylic acid</w:t>
      </w:r>
      <w:r w:rsidR="00181528">
        <w:rPr>
          <w:rFonts w:cs="Arial"/>
          <w:lang w:val="en"/>
        </w:rPr>
        <w:t xml:space="preserve"> attached to the </w:t>
      </w:r>
      <w:proofErr w:type="spellStart"/>
      <w:r w:rsidR="00181528">
        <w:rPr>
          <w:rFonts w:cs="Arial"/>
          <w:lang w:val="en"/>
        </w:rPr>
        <w:t>aziridine</w:t>
      </w:r>
      <w:proofErr w:type="spellEnd"/>
      <w:r w:rsidR="00181528">
        <w:rPr>
          <w:rFonts w:cs="Arial"/>
          <w:lang w:val="en"/>
        </w:rPr>
        <w:t xml:space="preserve"> </w:t>
      </w:r>
      <w:r w:rsidR="00D37001">
        <w:rPr>
          <w:rFonts w:cs="Arial"/>
          <w:lang w:val="en"/>
        </w:rPr>
        <w:t>moiety</w:t>
      </w:r>
      <w:r w:rsidR="007A2924">
        <w:rPr>
          <w:rFonts w:cs="Arial"/>
          <w:lang w:val="en"/>
        </w:rPr>
        <w:t xml:space="preserve"> sho</w:t>
      </w:r>
      <w:r w:rsidR="005F6DDF">
        <w:rPr>
          <w:rFonts w:cs="Arial"/>
          <w:lang w:val="en"/>
        </w:rPr>
        <w:t>wed</w:t>
      </w:r>
      <w:r w:rsidR="007A2924">
        <w:rPr>
          <w:rFonts w:cs="Arial"/>
          <w:lang w:val="en"/>
        </w:rPr>
        <w:t xml:space="preserve"> a time-dependent inhibition of LmCPB2.8 (</w:t>
      </w:r>
      <w:r w:rsidR="007A2924" w:rsidRPr="00E87CDF">
        <w:rPr>
          <w:rFonts w:ascii="Times New Roman" w:hAnsi="Times New Roman"/>
          <w:i/>
          <w:szCs w:val="24"/>
        </w:rPr>
        <w:t>K</w:t>
      </w:r>
      <w:r w:rsidR="007A2924" w:rsidRPr="00E87CDF">
        <w:rPr>
          <w:rFonts w:ascii="Times New Roman" w:hAnsi="Times New Roman"/>
          <w:szCs w:val="24"/>
          <w:vertAlign w:val="subscript"/>
        </w:rPr>
        <w:t>i</w:t>
      </w:r>
      <w:r w:rsidR="007A2924">
        <w:rPr>
          <w:rFonts w:ascii="Times New Roman" w:hAnsi="Times New Roman"/>
          <w:szCs w:val="24"/>
        </w:rPr>
        <w:t xml:space="preserve"> =</w:t>
      </w:r>
      <w:r w:rsidR="007A2924" w:rsidRPr="00E87CDF">
        <w:rPr>
          <w:rFonts w:ascii="Times New Roman" w:hAnsi="Times New Roman"/>
          <w:szCs w:val="24"/>
        </w:rPr>
        <w:t xml:space="preserve"> </w:t>
      </w:r>
      <w:r w:rsidR="007D1A55">
        <w:rPr>
          <w:rFonts w:cs="Arial"/>
          <w:szCs w:val="24"/>
          <w:lang w:val="en"/>
        </w:rPr>
        <w:t>0.41</w:t>
      </w:r>
      <w:r w:rsidR="007A2924">
        <w:rPr>
          <w:rFonts w:cs="Arial"/>
          <w:lang w:val="en"/>
        </w:rPr>
        <w:t xml:space="preserve"> </w:t>
      </w:r>
      <w:r w:rsidR="007A2924" w:rsidRPr="00E87CDF">
        <w:rPr>
          <w:rFonts w:ascii="Times New Roman" w:hAnsi="Times New Roman"/>
          <w:szCs w:val="24"/>
        </w:rPr>
        <w:t>µM</w:t>
      </w:r>
      <w:r w:rsidR="00024458">
        <w:rPr>
          <w:rFonts w:ascii="Times New Roman" w:hAnsi="Times New Roman"/>
          <w:szCs w:val="24"/>
        </w:rPr>
        <w:t xml:space="preserve">; </w:t>
      </w:r>
      <w:r w:rsidR="00024458" w:rsidRPr="00024458">
        <w:rPr>
          <w:rFonts w:ascii="Times New Roman" w:hAnsi="Times New Roman"/>
          <w:i/>
          <w:szCs w:val="24"/>
        </w:rPr>
        <w:t>k</w:t>
      </w:r>
      <w:r w:rsidR="00024458" w:rsidRPr="00024458">
        <w:rPr>
          <w:rFonts w:ascii="Times New Roman" w:hAnsi="Times New Roman"/>
          <w:szCs w:val="24"/>
          <w:vertAlign w:val="subscript"/>
        </w:rPr>
        <w:t>2nd</w:t>
      </w:r>
      <w:r w:rsidR="00024458" w:rsidRPr="00024458">
        <w:rPr>
          <w:rFonts w:ascii="Times New Roman" w:hAnsi="Times New Roman"/>
          <w:szCs w:val="24"/>
        </w:rPr>
        <w:t xml:space="preserve"> = 190,569</w:t>
      </w:r>
      <w:r w:rsidR="00E4476A">
        <w:rPr>
          <w:rFonts w:ascii="Times New Roman" w:hAnsi="Times New Roman"/>
          <w:szCs w:val="24"/>
        </w:rPr>
        <w:t xml:space="preserve"> </w:t>
      </w:r>
      <w:r w:rsidR="00E4476A" w:rsidRPr="00024458">
        <w:rPr>
          <w:rFonts w:ascii="Times New Roman" w:hAnsi="Times New Roman"/>
          <w:szCs w:val="24"/>
        </w:rPr>
        <w:t>M</w:t>
      </w:r>
      <w:r w:rsidR="00E4476A" w:rsidRPr="00024458">
        <w:rPr>
          <w:rFonts w:ascii="Times New Roman" w:hAnsi="Times New Roman"/>
          <w:szCs w:val="24"/>
          <w:vertAlign w:val="superscript"/>
        </w:rPr>
        <w:t>-1</w:t>
      </w:r>
      <w:r w:rsidR="00E4476A" w:rsidRPr="00024458">
        <w:rPr>
          <w:rFonts w:ascii="Times New Roman" w:hAnsi="Times New Roman"/>
          <w:szCs w:val="24"/>
        </w:rPr>
        <w:t xml:space="preserve"> min</w:t>
      </w:r>
      <w:r w:rsidR="00E4476A" w:rsidRPr="00024458">
        <w:rPr>
          <w:rFonts w:ascii="Times New Roman" w:hAnsi="Times New Roman"/>
          <w:szCs w:val="24"/>
          <w:vertAlign w:val="superscript"/>
        </w:rPr>
        <w:t>-1</w:t>
      </w:r>
      <w:r w:rsidR="007A2924">
        <w:rPr>
          <w:rFonts w:cs="Arial"/>
          <w:lang w:val="en"/>
        </w:rPr>
        <w:t>)</w:t>
      </w:r>
      <w:r w:rsidR="00181528">
        <w:rPr>
          <w:rFonts w:cs="Arial"/>
          <w:lang w:val="en"/>
        </w:rPr>
        <w:t>. Docking results suggest</w:t>
      </w:r>
      <w:r w:rsidR="00E14B79">
        <w:rPr>
          <w:rFonts w:cs="Arial"/>
          <w:lang w:val="en"/>
        </w:rPr>
        <w:t>ed</w:t>
      </w:r>
      <w:r w:rsidR="00181528">
        <w:rPr>
          <w:rFonts w:cs="Arial"/>
          <w:lang w:val="en"/>
        </w:rPr>
        <w:t xml:space="preserve"> a strong ionic interaction with the </w:t>
      </w:r>
      <w:r w:rsidR="005D19D2">
        <w:rPr>
          <w:rFonts w:cs="Arial"/>
          <w:lang w:val="en"/>
        </w:rPr>
        <w:t>positively charged His163</w:t>
      </w:r>
      <w:r w:rsidR="00181528">
        <w:rPr>
          <w:rFonts w:cs="Arial"/>
          <w:lang w:val="en"/>
        </w:rPr>
        <w:t xml:space="preserve"> </w:t>
      </w:r>
      <w:r w:rsidR="00263AA3">
        <w:rPr>
          <w:rFonts w:cs="Arial"/>
          <w:lang w:val="en"/>
        </w:rPr>
        <w:t>of</w:t>
      </w:r>
      <w:r w:rsidR="00181528">
        <w:rPr>
          <w:rFonts w:cs="Arial"/>
          <w:lang w:val="en"/>
        </w:rPr>
        <w:t xml:space="preserve"> the active site</w:t>
      </w:r>
      <w:r w:rsidR="004B3501">
        <w:rPr>
          <w:rFonts w:cs="Arial"/>
          <w:lang w:val="en"/>
        </w:rPr>
        <w:t xml:space="preserve">. Biological and theoretical data </w:t>
      </w:r>
      <w:r w:rsidR="00BB51CE">
        <w:rPr>
          <w:rFonts w:cs="Arial"/>
          <w:lang w:val="en"/>
        </w:rPr>
        <w:t>confirm</w:t>
      </w:r>
      <w:r w:rsidR="004B3501">
        <w:rPr>
          <w:rFonts w:cs="Arial"/>
          <w:lang w:val="en"/>
        </w:rPr>
        <w:t xml:space="preserve"> that </w:t>
      </w:r>
      <w:r w:rsidR="007D1A55">
        <w:rPr>
          <w:rFonts w:cs="Arial"/>
          <w:lang w:val="en"/>
        </w:rPr>
        <w:t>the</w:t>
      </w:r>
      <w:r w:rsidR="004B3501">
        <w:rPr>
          <w:rFonts w:cs="Arial"/>
          <w:lang w:val="en"/>
        </w:rPr>
        <w:t xml:space="preserve"> novel </w:t>
      </w:r>
      <w:r w:rsidR="00BB51CE">
        <w:rPr>
          <w:rFonts w:cs="Arial"/>
          <w:lang w:val="en"/>
        </w:rPr>
        <w:t xml:space="preserve">selective </w:t>
      </w:r>
      <w:proofErr w:type="spellStart"/>
      <w:r w:rsidR="00BB51CE">
        <w:rPr>
          <w:rFonts w:cs="Arial"/>
          <w:lang w:val="en"/>
        </w:rPr>
        <w:t>aziridine</w:t>
      </w:r>
      <w:proofErr w:type="spellEnd"/>
      <w:r w:rsidR="00BB51CE">
        <w:rPr>
          <w:rFonts w:cs="Arial"/>
          <w:lang w:val="en"/>
        </w:rPr>
        <w:t>-</w:t>
      </w:r>
      <w:r w:rsidR="004B3501">
        <w:rPr>
          <w:rFonts w:cs="Arial"/>
          <w:lang w:val="en"/>
        </w:rPr>
        <w:t>based inhibitors</w:t>
      </w:r>
      <w:r w:rsidR="00BB51CE">
        <w:rPr>
          <w:rFonts w:cs="Arial"/>
          <w:lang w:val="en"/>
        </w:rPr>
        <w:t xml:space="preserve"> </w:t>
      </w:r>
      <w:r w:rsidR="00E14B79">
        <w:t xml:space="preserve">are promising candidates for </w:t>
      </w:r>
      <w:r w:rsidR="007D1A55">
        <w:t>further optimization as LmCPB2.8 inhibitors.</w:t>
      </w:r>
    </w:p>
    <w:bookmarkEnd w:id="0"/>
    <w:p w14:paraId="0007489A" w14:textId="77777777" w:rsidR="00AB34C5" w:rsidRDefault="00AB34C5" w:rsidP="000702AD">
      <w:pPr>
        <w:pStyle w:val="BGKeywords"/>
      </w:pPr>
    </w:p>
    <w:p w14:paraId="3278E7B4" w14:textId="0A3CA417" w:rsidR="00285B8B" w:rsidRPr="00285B8B" w:rsidRDefault="00E63DB0" w:rsidP="000B5610">
      <w:pPr>
        <w:pStyle w:val="TAMainText"/>
        <w:spacing w:after="240"/>
        <w:ind w:firstLine="0"/>
        <w:jc w:val="left"/>
        <w:rPr>
          <w:b/>
        </w:rPr>
      </w:pPr>
      <w:r>
        <w:rPr>
          <w:b/>
        </w:rPr>
        <w:t xml:space="preserve">1. </w:t>
      </w:r>
      <w:r w:rsidR="00285B8B" w:rsidRPr="00285B8B">
        <w:rPr>
          <w:b/>
        </w:rPr>
        <w:t>Introduction</w:t>
      </w:r>
    </w:p>
    <w:p w14:paraId="635DC13A" w14:textId="6B6F23B6" w:rsidR="00285B8B" w:rsidRDefault="00285B8B" w:rsidP="00E87CDF">
      <w:pPr>
        <w:pStyle w:val="TAMainText"/>
        <w:spacing w:after="240"/>
        <w:ind w:firstLine="0"/>
      </w:pPr>
      <w:r>
        <w:t xml:space="preserve">Cysteine proteases play essential roles in the life cycles of </w:t>
      </w:r>
      <w:r w:rsidR="007F20AD">
        <w:t xml:space="preserve">various </w:t>
      </w:r>
      <w:r>
        <w:t xml:space="preserve">protozoan organisms making them attractive targets for new </w:t>
      </w:r>
      <w:proofErr w:type="spellStart"/>
      <w:r>
        <w:t>antiparasitic</w:t>
      </w:r>
      <w:proofErr w:type="spellEnd"/>
      <w:r>
        <w:t xml:space="preserve"> drugs. Especially for the neglected diseases HAT (Human African Trypanosomiasis) and the various forms of </w:t>
      </w:r>
      <w:proofErr w:type="spellStart"/>
      <w:r>
        <w:t>leishmani</w:t>
      </w:r>
      <w:r w:rsidR="00E87CDF">
        <w:t>a</w:t>
      </w:r>
      <w:r>
        <w:t>sis</w:t>
      </w:r>
      <w:proofErr w:type="spellEnd"/>
      <w:r>
        <w:t xml:space="preserve">, but also for malaria and Chagas disease, new drugs are urgently needed. The parasites causing these diseases express numerous </w:t>
      </w:r>
      <w:r w:rsidR="00161008">
        <w:t xml:space="preserve">related </w:t>
      </w:r>
      <w:r>
        <w:t xml:space="preserve">cysteine proteases </w:t>
      </w:r>
      <w:r w:rsidR="0079424E">
        <w:t xml:space="preserve">that </w:t>
      </w:r>
      <w:r>
        <w:t>belong to the papain</w:t>
      </w:r>
      <w:r w:rsidR="00161008">
        <w:t xml:space="preserve"> family; according to the MEROPS</w:t>
      </w:r>
      <w:r>
        <w:t xml:space="preserve"> databa</w:t>
      </w:r>
      <w:r w:rsidR="00161008">
        <w:t>se</w:t>
      </w:r>
      <w:r w:rsidR="005362AE">
        <w:t xml:space="preserve"> system </w:t>
      </w:r>
      <w:r w:rsidR="00650300">
        <w:t>[</w:t>
      </w:r>
      <w:r w:rsidR="00B604D4" w:rsidRPr="00013508">
        <w:t>1</w:t>
      </w:r>
      <w:proofErr w:type="gramStart"/>
      <w:r w:rsidR="00B604D4" w:rsidRPr="00013508">
        <w:t>,2</w:t>
      </w:r>
      <w:proofErr w:type="gramEnd"/>
      <w:r w:rsidR="00650300" w:rsidRPr="00013508">
        <w:t>]</w:t>
      </w:r>
      <w:r w:rsidR="00023A7B" w:rsidRPr="00024458">
        <w:t xml:space="preserve"> </w:t>
      </w:r>
      <w:r w:rsidR="00161008">
        <w:t xml:space="preserve">they are classified as clan CA, family C1 proteases </w:t>
      </w:r>
      <w:r w:rsidR="0079424E">
        <w:t xml:space="preserve">and </w:t>
      </w:r>
      <w:r w:rsidR="00161008">
        <w:t xml:space="preserve">share structural similarity to human </w:t>
      </w:r>
      <w:proofErr w:type="spellStart"/>
      <w:r w:rsidR="00161008">
        <w:t>cathepsins</w:t>
      </w:r>
      <w:proofErr w:type="spellEnd"/>
      <w:r w:rsidR="00161008">
        <w:t>. In detail</w:t>
      </w:r>
      <w:r w:rsidR="00203D25">
        <w:t>,</w:t>
      </w:r>
      <w:r w:rsidR="00161008">
        <w:t xml:space="preserve"> these are the </w:t>
      </w:r>
      <w:proofErr w:type="spellStart"/>
      <w:r w:rsidR="00161008">
        <w:t>cathepsin</w:t>
      </w:r>
      <w:proofErr w:type="spellEnd"/>
      <w:r w:rsidR="00161008">
        <w:t xml:space="preserve"> L-like proteases </w:t>
      </w:r>
      <w:proofErr w:type="spellStart"/>
      <w:r w:rsidR="00161008">
        <w:t>rhodesain</w:t>
      </w:r>
      <w:proofErr w:type="spellEnd"/>
      <w:r w:rsidR="00161008">
        <w:t xml:space="preserve"> from </w:t>
      </w:r>
      <w:r w:rsidR="00161008" w:rsidRPr="00161008">
        <w:rPr>
          <w:i/>
        </w:rPr>
        <w:t xml:space="preserve">Trypanosoma </w:t>
      </w:r>
      <w:proofErr w:type="spellStart"/>
      <w:r w:rsidR="00161008" w:rsidRPr="00161008">
        <w:rPr>
          <w:i/>
        </w:rPr>
        <w:t>brucei</w:t>
      </w:r>
      <w:proofErr w:type="spellEnd"/>
      <w:r w:rsidR="00161008" w:rsidRPr="00161008">
        <w:rPr>
          <w:i/>
        </w:rPr>
        <w:t xml:space="preserve"> </w:t>
      </w:r>
      <w:proofErr w:type="spellStart"/>
      <w:r w:rsidR="00161008" w:rsidRPr="00161008">
        <w:rPr>
          <w:i/>
        </w:rPr>
        <w:t>rhodesiense</w:t>
      </w:r>
      <w:proofErr w:type="spellEnd"/>
      <w:r w:rsidR="00161008">
        <w:t xml:space="preserve">, </w:t>
      </w:r>
      <w:proofErr w:type="spellStart"/>
      <w:r w:rsidR="00161008" w:rsidRPr="00161008">
        <w:t>falcipains</w:t>
      </w:r>
      <w:proofErr w:type="spellEnd"/>
      <w:r w:rsidR="00161008" w:rsidRPr="00161008">
        <w:t xml:space="preserve"> 2 and 3</w:t>
      </w:r>
      <w:r w:rsidR="00161008">
        <w:t xml:space="preserve"> from </w:t>
      </w:r>
      <w:r w:rsidR="00161008" w:rsidRPr="00161008">
        <w:rPr>
          <w:i/>
        </w:rPr>
        <w:t>Plasmodium falciparum</w:t>
      </w:r>
      <w:r w:rsidR="00161008">
        <w:t xml:space="preserve">, </w:t>
      </w:r>
      <w:proofErr w:type="spellStart"/>
      <w:r w:rsidR="00161008">
        <w:t>cruzain</w:t>
      </w:r>
      <w:proofErr w:type="spellEnd"/>
      <w:r w:rsidR="00161008">
        <w:t xml:space="preserve"> from </w:t>
      </w:r>
      <w:r w:rsidR="00161008" w:rsidRPr="00161008">
        <w:rPr>
          <w:i/>
        </w:rPr>
        <w:t xml:space="preserve">Trypanosoma </w:t>
      </w:r>
      <w:proofErr w:type="spellStart"/>
      <w:r w:rsidR="00161008" w:rsidRPr="00161008">
        <w:rPr>
          <w:i/>
        </w:rPr>
        <w:t>cruzi</w:t>
      </w:r>
      <w:proofErr w:type="spellEnd"/>
      <w:r w:rsidR="00161008">
        <w:t xml:space="preserve">, and various </w:t>
      </w:r>
      <w:proofErr w:type="spellStart"/>
      <w:r w:rsidR="00161008">
        <w:t>cathepsin</w:t>
      </w:r>
      <w:proofErr w:type="spellEnd"/>
      <w:r w:rsidR="00161008">
        <w:t xml:space="preserve"> L-like proteases from </w:t>
      </w:r>
      <w:proofErr w:type="spellStart"/>
      <w:r w:rsidR="00161008" w:rsidRPr="00161008">
        <w:rPr>
          <w:i/>
        </w:rPr>
        <w:t>Leishmania</w:t>
      </w:r>
      <w:proofErr w:type="spellEnd"/>
      <w:r w:rsidR="00161008">
        <w:t xml:space="preserve"> speci</w:t>
      </w:r>
      <w:r w:rsidR="0079424E">
        <w:t>e</w:t>
      </w:r>
      <w:r w:rsidR="00161008">
        <w:t xml:space="preserve">s, e.g. LmCPB2.8 from </w:t>
      </w:r>
      <w:proofErr w:type="spellStart"/>
      <w:r w:rsidR="00161008" w:rsidRPr="00161008">
        <w:rPr>
          <w:i/>
        </w:rPr>
        <w:t>Leishmania</w:t>
      </w:r>
      <w:proofErr w:type="spellEnd"/>
      <w:r w:rsidR="00161008" w:rsidRPr="00161008">
        <w:rPr>
          <w:i/>
        </w:rPr>
        <w:t xml:space="preserve"> </w:t>
      </w:r>
      <w:proofErr w:type="spellStart"/>
      <w:r w:rsidR="00161008" w:rsidRPr="00161008">
        <w:rPr>
          <w:i/>
        </w:rPr>
        <w:t>mexicana</w:t>
      </w:r>
      <w:proofErr w:type="spellEnd"/>
      <w:r w:rsidR="00161008">
        <w:t xml:space="preserve">. There are also some </w:t>
      </w:r>
      <w:proofErr w:type="spellStart"/>
      <w:r w:rsidR="00161008">
        <w:t>cathepsin</w:t>
      </w:r>
      <w:proofErr w:type="spellEnd"/>
      <w:r w:rsidR="00161008">
        <w:t xml:space="preserve"> B-like proteases expressed by the parasites, e.g. </w:t>
      </w:r>
      <w:proofErr w:type="spellStart"/>
      <w:r w:rsidR="00161008">
        <w:t>TbCatB</w:t>
      </w:r>
      <w:proofErr w:type="spellEnd"/>
      <w:r w:rsidR="00161008">
        <w:t xml:space="preserve"> from </w:t>
      </w:r>
      <w:r w:rsidR="00161008" w:rsidRPr="00161008">
        <w:rPr>
          <w:i/>
        </w:rPr>
        <w:t xml:space="preserve">T. b. </w:t>
      </w:r>
      <w:proofErr w:type="spellStart"/>
      <w:r w:rsidR="00161008" w:rsidRPr="00161008">
        <w:rPr>
          <w:i/>
        </w:rPr>
        <w:t>rhodesiense</w:t>
      </w:r>
      <w:proofErr w:type="spellEnd"/>
      <w:r w:rsidR="00161008">
        <w:t xml:space="preserve"> or the </w:t>
      </w:r>
      <w:proofErr w:type="spellStart"/>
      <w:r w:rsidR="00161008" w:rsidRPr="00161008">
        <w:rPr>
          <w:i/>
        </w:rPr>
        <w:t>Leishmania</w:t>
      </w:r>
      <w:proofErr w:type="spellEnd"/>
      <w:r w:rsidR="00E4476A">
        <w:t xml:space="preserve"> CPCs.</w:t>
      </w:r>
      <w:r w:rsidR="00161008">
        <w:t xml:space="preserve"> Some of </w:t>
      </w:r>
      <w:r w:rsidR="00161008">
        <w:lastRenderedPageBreak/>
        <w:t xml:space="preserve">these proteases have already been shown to be suitable targets for new </w:t>
      </w:r>
      <w:proofErr w:type="spellStart"/>
      <w:r w:rsidR="00161008">
        <w:t>antip</w:t>
      </w:r>
      <w:r w:rsidR="00F47A6D">
        <w:t>a</w:t>
      </w:r>
      <w:r w:rsidR="00161008">
        <w:t>rasitic</w:t>
      </w:r>
      <w:proofErr w:type="spellEnd"/>
      <w:r w:rsidR="00161008">
        <w:t xml:space="preserve"> drugs</w:t>
      </w:r>
      <w:r w:rsidR="00F47A6D">
        <w:t xml:space="preserve"> with </w:t>
      </w:r>
      <w:r w:rsidR="00447B41">
        <w:t xml:space="preserve">the vinyl sulfone </w:t>
      </w:r>
      <w:r w:rsidR="00F47A6D">
        <w:t>K11777 which is in preclinical studies against Chagas disease as one of the most promising compounds</w:t>
      </w:r>
      <w:proofErr w:type="gramStart"/>
      <w:r w:rsidR="00F47A6D">
        <w:t>.</w:t>
      </w:r>
      <w:r w:rsidR="00650300">
        <w:t>[</w:t>
      </w:r>
      <w:proofErr w:type="gramEnd"/>
      <w:r w:rsidR="00001632" w:rsidRPr="00013508">
        <w:t>3-</w:t>
      </w:r>
      <w:r w:rsidR="00B604D4" w:rsidRPr="00013508">
        <w:t>5</w:t>
      </w:r>
      <w:r w:rsidR="00650300" w:rsidRPr="00013508">
        <w:t>]</w:t>
      </w:r>
    </w:p>
    <w:p w14:paraId="1ECAB792" w14:textId="225CD263" w:rsidR="0029611E" w:rsidRDefault="00F47A6D" w:rsidP="00E87CDF">
      <w:pPr>
        <w:pStyle w:val="TAMainText"/>
        <w:spacing w:after="240"/>
        <w:ind w:firstLine="0"/>
      </w:pPr>
      <w:r>
        <w:t xml:space="preserve">In previous studies we identified </w:t>
      </w:r>
      <w:proofErr w:type="spellStart"/>
      <w:r>
        <w:t>aziridine</w:t>
      </w:r>
      <w:proofErr w:type="spellEnd"/>
      <w:r>
        <w:t xml:space="preserve">-based peptides as inhibitors selective for </w:t>
      </w:r>
      <w:proofErr w:type="spellStart"/>
      <w:r>
        <w:t>cathepsin</w:t>
      </w:r>
      <w:proofErr w:type="spellEnd"/>
      <w:r>
        <w:t xml:space="preserve"> L-like cysteine proteases.</w:t>
      </w:r>
      <w:r w:rsidR="00650300">
        <w:t>[</w:t>
      </w:r>
      <w:r w:rsidR="007D1A55" w:rsidRPr="00013508">
        <w:t>6-9</w:t>
      </w:r>
      <w:r w:rsidR="00650300" w:rsidRPr="00013508">
        <w:t>]</w:t>
      </w:r>
      <w:r w:rsidR="0038624F" w:rsidRPr="0038624F">
        <w:t xml:space="preserve"> </w:t>
      </w:r>
      <w:r w:rsidR="00447B41">
        <w:t xml:space="preserve">These consist of a </w:t>
      </w:r>
      <w:r w:rsidR="00447B41" w:rsidRPr="00447B41">
        <w:rPr>
          <w:i/>
        </w:rPr>
        <w:t>trans</w:t>
      </w:r>
      <w:r w:rsidR="00447B41">
        <w:t xml:space="preserve">-configured </w:t>
      </w:r>
      <w:proofErr w:type="spellStart"/>
      <w:r w:rsidR="00447B41">
        <w:t>dibenzyl</w:t>
      </w:r>
      <w:proofErr w:type="spellEnd"/>
      <w:r w:rsidR="00447B41">
        <w:t xml:space="preserve"> aziridine-2,3-dicarboxylate fragment </w:t>
      </w:r>
      <w:proofErr w:type="spellStart"/>
      <w:r w:rsidR="00E87CDF">
        <w:t>Azi</w:t>
      </w:r>
      <w:proofErr w:type="spellEnd"/>
      <w:r w:rsidR="00E87CDF">
        <w:t>(</w:t>
      </w:r>
      <w:proofErr w:type="spellStart"/>
      <w:r w:rsidR="00E87CDF">
        <w:t>OBn</w:t>
      </w:r>
      <w:proofErr w:type="spellEnd"/>
      <w:r w:rsidR="00E87CDF">
        <w:t>)</w:t>
      </w:r>
      <w:r w:rsidR="00E87CDF" w:rsidRPr="00E87CDF">
        <w:rPr>
          <w:vertAlign w:val="subscript"/>
        </w:rPr>
        <w:t>2</w:t>
      </w:r>
      <w:r w:rsidR="00E87CDF">
        <w:t xml:space="preserve"> </w:t>
      </w:r>
      <w:r w:rsidR="00447B41">
        <w:t xml:space="preserve">(i.e. </w:t>
      </w:r>
      <w:r w:rsidR="00447B41" w:rsidRPr="00447B41">
        <w:rPr>
          <w:i/>
        </w:rPr>
        <w:t>(S,S)</w:t>
      </w:r>
      <w:r w:rsidR="00447B41">
        <w:t xml:space="preserve"> or </w:t>
      </w:r>
      <w:r w:rsidR="00447B41" w:rsidRPr="00447B41">
        <w:rPr>
          <w:i/>
        </w:rPr>
        <w:t>(R,R)</w:t>
      </w:r>
      <w:r w:rsidR="00EA2BD7">
        <w:t xml:space="preserve"> con</w:t>
      </w:r>
      <w:r w:rsidR="00447B41">
        <w:t xml:space="preserve">figuration) and the dipeptide </w:t>
      </w:r>
      <w:proofErr w:type="spellStart"/>
      <w:r w:rsidR="00447B41">
        <w:t>Boc</w:t>
      </w:r>
      <w:proofErr w:type="spellEnd"/>
      <w:r w:rsidR="00447B41">
        <w:t>-</w:t>
      </w:r>
      <w:proofErr w:type="spellStart"/>
      <w:r w:rsidR="00447B41">
        <w:t>Leu</w:t>
      </w:r>
      <w:proofErr w:type="spellEnd"/>
      <w:r w:rsidR="00447B41">
        <w:t xml:space="preserve">-Pro attached to the </w:t>
      </w:r>
      <w:proofErr w:type="spellStart"/>
      <w:r w:rsidR="00447B41">
        <w:t>aziridine</w:t>
      </w:r>
      <w:proofErr w:type="spellEnd"/>
      <w:r w:rsidR="00447B41">
        <w:t xml:space="preserve"> nitrogen.</w:t>
      </w:r>
      <w:r w:rsidR="00166448">
        <w:t xml:space="preserve"> Among the various stereoisomers of the peptide </w:t>
      </w:r>
      <w:proofErr w:type="spellStart"/>
      <w:r w:rsidR="00166448">
        <w:t>Boc</w:t>
      </w:r>
      <w:proofErr w:type="spellEnd"/>
      <w:r w:rsidR="00166448">
        <w:t>-</w:t>
      </w:r>
      <w:proofErr w:type="spellStart"/>
      <w:r w:rsidR="00166448">
        <w:t>Leu</w:t>
      </w:r>
      <w:proofErr w:type="spellEnd"/>
      <w:r w:rsidR="00166448">
        <w:t>-Pro-</w:t>
      </w:r>
      <w:proofErr w:type="spellStart"/>
      <w:proofErr w:type="gramStart"/>
      <w:r w:rsidR="00166448">
        <w:t>Azi</w:t>
      </w:r>
      <w:proofErr w:type="spellEnd"/>
      <w:r w:rsidR="00166448">
        <w:t>(</w:t>
      </w:r>
      <w:proofErr w:type="spellStart"/>
      <w:proofErr w:type="gramEnd"/>
      <w:r w:rsidR="00166448">
        <w:t>OBn</w:t>
      </w:r>
      <w:proofErr w:type="spellEnd"/>
      <w:r w:rsidR="00166448">
        <w:t>)</w:t>
      </w:r>
      <w:r w:rsidR="00166448" w:rsidRPr="00166448">
        <w:rPr>
          <w:vertAlign w:val="subscript"/>
        </w:rPr>
        <w:t>2</w:t>
      </w:r>
      <w:r w:rsidR="00166448">
        <w:t xml:space="preserve"> </w:t>
      </w:r>
      <w:r w:rsidR="0029611E">
        <w:t>some</w:t>
      </w:r>
      <w:r w:rsidR="00166448">
        <w:t xml:space="preserve"> displayed selectivity for parasite proteases over human </w:t>
      </w:r>
      <w:proofErr w:type="spellStart"/>
      <w:r w:rsidR="00166448">
        <w:t>cathepsin</w:t>
      </w:r>
      <w:proofErr w:type="spellEnd"/>
      <w:r w:rsidR="00166448">
        <w:t xml:space="preserve"> L</w:t>
      </w:r>
      <w:r w:rsidR="00D26D35">
        <w:t xml:space="preserve"> (Table 1)</w:t>
      </w:r>
      <w:r w:rsidR="0029611E">
        <w:t xml:space="preserve">. </w:t>
      </w:r>
      <w:r w:rsidR="002C03B3">
        <w:t>Some</w:t>
      </w:r>
      <w:r w:rsidR="0029611E">
        <w:t xml:space="preserve"> comp</w:t>
      </w:r>
      <w:r w:rsidR="007D1A55">
        <w:t xml:space="preserve">ounds concomitantly showed </w:t>
      </w:r>
      <w:proofErr w:type="spellStart"/>
      <w:r w:rsidR="007D1A55">
        <w:t>anti</w:t>
      </w:r>
      <w:r w:rsidR="0029611E">
        <w:t>leishmanial</w:t>
      </w:r>
      <w:proofErr w:type="spellEnd"/>
      <w:r w:rsidR="0029611E">
        <w:t xml:space="preserve"> activity</w:t>
      </w:r>
      <w:r w:rsidR="00D26D35">
        <w:t xml:space="preserve"> against </w:t>
      </w:r>
      <w:r w:rsidR="00D26D35" w:rsidRPr="000E020B">
        <w:rPr>
          <w:i/>
        </w:rPr>
        <w:t>L. major</w:t>
      </w:r>
      <w:r w:rsidR="00D26D35">
        <w:t xml:space="preserve"> promastigotes and amastigotes</w:t>
      </w:r>
      <w:proofErr w:type="gramStart"/>
      <w:r w:rsidR="00023A7B">
        <w:t>,</w:t>
      </w:r>
      <w:r w:rsidR="00650300">
        <w:t>[</w:t>
      </w:r>
      <w:proofErr w:type="gramEnd"/>
      <w:r w:rsidR="007D1A55" w:rsidRPr="00013508">
        <w:t>8-</w:t>
      </w:r>
      <w:r w:rsidR="0038624F" w:rsidRPr="00013508">
        <w:t>10</w:t>
      </w:r>
      <w:r w:rsidR="00650300" w:rsidRPr="00013508">
        <w:t>]</w:t>
      </w:r>
      <w:r w:rsidR="009F3A16">
        <w:t xml:space="preserve"> namely </w:t>
      </w:r>
      <w:r w:rsidR="00D26D35">
        <w:t xml:space="preserve">compounds </w:t>
      </w:r>
      <w:r w:rsidR="00D26D35" w:rsidRPr="000E020B">
        <w:rPr>
          <w:b/>
        </w:rPr>
        <w:t>I</w:t>
      </w:r>
      <w:r w:rsidR="00D26D35">
        <w:t xml:space="preserve">, </w:t>
      </w:r>
      <w:r w:rsidR="00D26D35" w:rsidRPr="000E020B">
        <w:rPr>
          <w:b/>
        </w:rPr>
        <w:t>II</w:t>
      </w:r>
      <w:r w:rsidR="00D26D35">
        <w:t xml:space="preserve">, </w:t>
      </w:r>
      <w:r w:rsidR="00D26D35" w:rsidRPr="000E020B">
        <w:rPr>
          <w:b/>
        </w:rPr>
        <w:t>V</w:t>
      </w:r>
      <w:r w:rsidR="000E020B">
        <w:rPr>
          <w:b/>
        </w:rPr>
        <w:t xml:space="preserve"> </w:t>
      </w:r>
      <w:r w:rsidR="000E020B">
        <w:t xml:space="preserve">(Table </w:t>
      </w:r>
      <w:r w:rsidR="00F35B3E">
        <w:t>1</w:t>
      </w:r>
      <w:r w:rsidR="000E020B">
        <w:t>).</w:t>
      </w:r>
      <w:r w:rsidR="00185DE4">
        <w:t xml:space="preserve"> Among these derivatives the most promising is compound </w:t>
      </w:r>
      <w:r w:rsidR="00D027F8" w:rsidRPr="00D027F8">
        <w:rPr>
          <w:b/>
        </w:rPr>
        <w:t>V</w:t>
      </w:r>
      <w:r w:rsidR="00D027F8">
        <w:t xml:space="preserve"> which is select</w:t>
      </w:r>
      <w:r w:rsidR="007D1A55">
        <w:t xml:space="preserve">ive for </w:t>
      </w:r>
      <w:r w:rsidR="00001632">
        <w:t xml:space="preserve">the </w:t>
      </w:r>
      <w:r w:rsidR="007D1A55">
        <w:t xml:space="preserve">leishmanial </w:t>
      </w:r>
      <w:proofErr w:type="spellStart"/>
      <w:r w:rsidR="007D1A55">
        <w:t>cathepsin</w:t>
      </w:r>
      <w:proofErr w:type="spellEnd"/>
      <w:r w:rsidR="007D1A55">
        <w:t xml:space="preserve"> L-like enzyme </w:t>
      </w:r>
      <w:r w:rsidR="00D027F8">
        <w:t xml:space="preserve">over the mammalian </w:t>
      </w:r>
      <w:proofErr w:type="spellStart"/>
      <w:r w:rsidR="00F35B3E">
        <w:t>cathepsins</w:t>
      </w:r>
      <w:proofErr w:type="spellEnd"/>
      <w:r w:rsidR="007D1A55">
        <w:t xml:space="preserve">, and which displays good </w:t>
      </w:r>
      <w:proofErr w:type="spellStart"/>
      <w:r w:rsidR="007D1A55">
        <w:t>anti</w:t>
      </w:r>
      <w:r w:rsidR="00D027F8">
        <w:t>leishmanial</w:t>
      </w:r>
      <w:proofErr w:type="spellEnd"/>
      <w:r w:rsidR="00D027F8">
        <w:t xml:space="preserve"> activity.</w:t>
      </w:r>
    </w:p>
    <w:p w14:paraId="030C2C19" w14:textId="4BD4C7CD" w:rsidR="00B0482A" w:rsidRDefault="00B0482A" w:rsidP="00E87CDF">
      <w:pPr>
        <w:pStyle w:val="TAMainText"/>
        <w:spacing w:after="240"/>
        <w:ind w:firstLine="0"/>
      </w:pPr>
    </w:p>
    <w:tbl>
      <w:tblPr>
        <w:tblW w:w="9640" w:type="dxa"/>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850"/>
        <w:gridCol w:w="851"/>
        <w:gridCol w:w="1134"/>
        <w:gridCol w:w="992"/>
        <w:gridCol w:w="992"/>
        <w:gridCol w:w="1276"/>
        <w:gridCol w:w="1276"/>
      </w:tblGrid>
      <w:tr w:rsidR="007C4E42" w:rsidRPr="00D63B36" w14:paraId="467112E8" w14:textId="77777777" w:rsidTr="00013508">
        <w:tc>
          <w:tcPr>
            <w:tcW w:w="9640" w:type="dxa"/>
            <w:gridSpan w:val="9"/>
            <w:tcBorders>
              <w:top w:val="single" w:sz="4" w:space="0" w:color="auto"/>
              <w:left w:val="single" w:sz="4" w:space="0" w:color="auto"/>
              <w:right w:val="single" w:sz="4" w:space="0" w:color="auto"/>
            </w:tcBorders>
          </w:tcPr>
          <w:p w14:paraId="17D7A211" w14:textId="3E789885" w:rsidR="007C4E42" w:rsidRPr="00D63B36" w:rsidRDefault="007C4E42" w:rsidP="007C4E42">
            <w:pPr>
              <w:rPr>
                <w:rFonts w:ascii="Times New Roman" w:hAnsi="Times New Roman"/>
                <w:sz w:val="20"/>
              </w:rPr>
            </w:pPr>
            <w:r>
              <w:rPr>
                <w:rFonts w:ascii="Times New Roman" w:hAnsi="Times New Roman"/>
                <w:b/>
                <w:sz w:val="20"/>
              </w:rPr>
              <w:t>Table</w:t>
            </w:r>
            <w:r w:rsidRPr="00D63B36">
              <w:rPr>
                <w:rFonts w:ascii="Times New Roman" w:hAnsi="Times New Roman"/>
                <w:b/>
                <w:sz w:val="20"/>
              </w:rPr>
              <w:t xml:space="preserve"> 1</w:t>
            </w:r>
            <w:r>
              <w:rPr>
                <w:rFonts w:ascii="Times New Roman" w:hAnsi="Times New Roman"/>
                <w:b/>
                <w:sz w:val="20"/>
              </w:rPr>
              <w:t>:</w:t>
            </w:r>
            <w:r w:rsidRPr="00D63B36">
              <w:rPr>
                <w:rFonts w:ascii="Times New Roman" w:hAnsi="Times New Roman"/>
                <w:sz w:val="20"/>
              </w:rPr>
              <w:t xml:space="preserve"> Inhibition of </w:t>
            </w:r>
            <w:r>
              <w:rPr>
                <w:rFonts w:ascii="Times New Roman" w:hAnsi="Times New Roman"/>
                <w:sz w:val="20"/>
              </w:rPr>
              <w:t xml:space="preserve">mammalian </w:t>
            </w:r>
            <w:proofErr w:type="spellStart"/>
            <w:r>
              <w:rPr>
                <w:rFonts w:ascii="Times New Roman" w:hAnsi="Times New Roman"/>
                <w:sz w:val="20"/>
              </w:rPr>
              <w:t>cathepsins</w:t>
            </w:r>
            <w:proofErr w:type="spellEnd"/>
            <w:r>
              <w:rPr>
                <w:rFonts w:ascii="Times New Roman" w:hAnsi="Times New Roman"/>
                <w:sz w:val="20"/>
              </w:rPr>
              <w:t xml:space="preserve"> and parasite </w:t>
            </w:r>
            <w:proofErr w:type="spellStart"/>
            <w:r>
              <w:rPr>
                <w:rFonts w:ascii="Times New Roman" w:hAnsi="Times New Roman"/>
                <w:sz w:val="20"/>
              </w:rPr>
              <w:t>cathepsin</w:t>
            </w:r>
            <w:proofErr w:type="spellEnd"/>
            <w:r>
              <w:rPr>
                <w:rFonts w:ascii="Times New Roman" w:hAnsi="Times New Roman"/>
                <w:sz w:val="20"/>
              </w:rPr>
              <w:t xml:space="preserve">-like proteases by aziridine-2,3-dicarboxylates, and </w:t>
            </w:r>
            <w:proofErr w:type="spellStart"/>
            <w:r>
              <w:rPr>
                <w:rFonts w:ascii="Times New Roman" w:hAnsi="Times New Roman"/>
                <w:sz w:val="20"/>
              </w:rPr>
              <w:t>antileishmanial</w:t>
            </w:r>
            <w:proofErr w:type="spellEnd"/>
            <w:r>
              <w:rPr>
                <w:rFonts w:ascii="Times New Roman" w:hAnsi="Times New Roman"/>
                <w:sz w:val="20"/>
              </w:rPr>
              <w:t xml:space="preserve"> activity against </w:t>
            </w:r>
            <w:r w:rsidRPr="00B14C62">
              <w:rPr>
                <w:rFonts w:ascii="Times New Roman" w:hAnsi="Times New Roman"/>
                <w:i/>
                <w:sz w:val="20"/>
              </w:rPr>
              <w:t>L. major</w:t>
            </w:r>
            <w:r>
              <w:rPr>
                <w:rFonts w:ascii="Times New Roman" w:hAnsi="Times New Roman"/>
                <w:sz w:val="20"/>
              </w:rPr>
              <w:t xml:space="preserve"> promastigotes and amastigotes.</w:t>
            </w:r>
            <w:r w:rsidR="00650300">
              <w:rPr>
                <w:rFonts w:ascii="Times New Roman" w:hAnsi="Times New Roman"/>
                <w:sz w:val="20"/>
              </w:rPr>
              <w:t>[</w:t>
            </w:r>
            <w:r w:rsidRPr="00013508">
              <w:rPr>
                <w:rFonts w:ascii="Times New Roman" w:hAnsi="Times New Roman"/>
                <w:sz w:val="20"/>
              </w:rPr>
              <w:t>8-10</w:t>
            </w:r>
            <w:r w:rsidR="00650300" w:rsidRPr="00013508">
              <w:rPr>
                <w:rFonts w:ascii="Times New Roman" w:hAnsi="Times New Roman"/>
                <w:sz w:val="20"/>
              </w:rPr>
              <w:t>]</w:t>
            </w:r>
          </w:p>
        </w:tc>
      </w:tr>
      <w:tr w:rsidR="007C4E42" w:rsidRPr="00BD63C6" w14:paraId="623E01B0" w14:textId="77777777" w:rsidTr="00013508">
        <w:tc>
          <w:tcPr>
            <w:tcW w:w="9640" w:type="dxa"/>
            <w:gridSpan w:val="9"/>
            <w:tcBorders>
              <w:left w:val="single" w:sz="4" w:space="0" w:color="auto"/>
              <w:right w:val="single" w:sz="4" w:space="0" w:color="auto"/>
            </w:tcBorders>
          </w:tcPr>
          <w:p w14:paraId="7AEF38FA" w14:textId="77777777" w:rsidR="007C4E42" w:rsidRPr="00D63B36" w:rsidRDefault="007C4E42" w:rsidP="007C4E42">
            <w:pPr>
              <w:jc w:val="center"/>
              <w:rPr>
                <w:sz w:val="10"/>
                <w:szCs w:val="10"/>
              </w:rPr>
            </w:pPr>
          </w:p>
          <w:p w14:paraId="4669C1D6" w14:textId="77777777" w:rsidR="007C4E42" w:rsidRPr="00BD63C6" w:rsidRDefault="007C4E42" w:rsidP="007C4E42">
            <w:pPr>
              <w:jc w:val="center"/>
              <w:rPr>
                <w:rFonts w:ascii="Times New Roman" w:hAnsi="Times New Roman"/>
                <w:sz w:val="20"/>
              </w:rPr>
            </w:pPr>
            <w:r>
              <w:object w:dxaOrig="2700" w:dyaOrig="3002" w14:anchorId="0E20B54A">
                <v:shape id="_x0000_i1026" type="#_x0000_t75" style="width:92.5pt;height:104.5pt" o:ole="">
                  <v:imagedata r:id="rId12" o:title=""/>
                </v:shape>
                <o:OLEObject Type="Embed" ProgID="ChemDraw.Document.6.0" ShapeID="_x0000_i1026" DrawAspect="Content" ObjectID="_1592119211" r:id="rId13"/>
              </w:object>
            </w:r>
          </w:p>
        </w:tc>
      </w:tr>
      <w:tr w:rsidR="007C4E42" w:rsidRPr="00BD63C6" w14:paraId="58AEFFAA" w14:textId="77777777" w:rsidTr="00013508">
        <w:tc>
          <w:tcPr>
            <w:tcW w:w="568" w:type="dxa"/>
            <w:tcBorders>
              <w:left w:val="single" w:sz="4" w:space="0" w:color="auto"/>
            </w:tcBorders>
          </w:tcPr>
          <w:p w14:paraId="7FD399B2"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No.</w:t>
            </w:r>
          </w:p>
        </w:tc>
        <w:tc>
          <w:tcPr>
            <w:tcW w:w="1701" w:type="dxa"/>
          </w:tcPr>
          <w:p w14:paraId="73BC3CEB"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Configuration</w:t>
            </w:r>
            <w:r>
              <w:rPr>
                <w:rFonts w:ascii="Times New Roman" w:hAnsi="Times New Roman"/>
                <w:sz w:val="20"/>
              </w:rPr>
              <w:t xml:space="preserve"> at atoms </w:t>
            </w:r>
            <w:r w:rsidRPr="00E87CDF">
              <w:rPr>
                <w:rFonts w:ascii="Times New Roman" w:hAnsi="Times New Roman"/>
                <w:sz w:val="20"/>
              </w:rPr>
              <w:t>1a, 1b, 2, 3</w:t>
            </w:r>
            <w:r>
              <w:rPr>
                <w:rFonts w:ascii="Times New Roman" w:hAnsi="Times New Roman"/>
                <w:sz w:val="20"/>
              </w:rPr>
              <w:t>:</w:t>
            </w:r>
          </w:p>
        </w:tc>
        <w:tc>
          <w:tcPr>
            <w:tcW w:w="850" w:type="dxa"/>
          </w:tcPr>
          <w:p w14:paraId="1779FBEF"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CL</w:t>
            </w:r>
            <w:r w:rsidRPr="00E87CDF">
              <w:rPr>
                <w:rFonts w:ascii="Times New Roman" w:hAnsi="Times New Roman"/>
                <w:sz w:val="20"/>
              </w:rPr>
              <w:br/>
            </w:r>
            <w:r w:rsidRPr="00E87CDF">
              <w:rPr>
                <w:rFonts w:ascii="Times New Roman" w:hAnsi="Times New Roman"/>
                <w:i/>
                <w:sz w:val="20"/>
              </w:rPr>
              <w:t>K</w:t>
            </w:r>
            <w:r w:rsidRPr="00E87CDF">
              <w:rPr>
                <w:rFonts w:ascii="Times New Roman" w:hAnsi="Times New Roman"/>
                <w:sz w:val="20"/>
                <w:vertAlign w:val="subscript"/>
              </w:rPr>
              <w:t>i</w:t>
            </w:r>
            <w:r w:rsidRPr="00E87CDF">
              <w:rPr>
                <w:rFonts w:ascii="Times New Roman" w:hAnsi="Times New Roman"/>
                <w:sz w:val="20"/>
              </w:rPr>
              <w:t xml:space="preserve"> [µM]</w:t>
            </w:r>
          </w:p>
        </w:tc>
        <w:tc>
          <w:tcPr>
            <w:tcW w:w="851" w:type="dxa"/>
          </w:tcPr>
          <w:p w14:paraId="3DC2BD57"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CB</w:t>
            </w:r>
            <w:r w:rsidRPr="00E87CDF">
              <w:rPr>
                <w:rFonts w:ascii="Times New Roman" w:hAnsi="Times New Roman"/>
                <w:sz w:val="20"/>
              </w:rPr>
              <w:br/>
            </w:r>
            <w:r w:rsidRPr="00E87CDF">
              <w:rPr>
                <w:rFonts w:ascii="Times New Roman" w:hAnsi="Times New Roman"/>
                <w:i/>
                <w:sz w:val="20"/>
              </w:rPr>
              <w:t>K</w:t>
            </w:r>
            <w:r w:rsidRPr="00E87CDF">
              <w:rPr>
                <w:rFonts w:ascii="Times New Roman" w:hAnsi="Times New Roman"/>
                <w:sz w:val="20"/>
                <w:vertAlign w:val="subscript"/>
              </w:rPr>
              <w:t>i</w:t>
            </w:r>
            <w:r w:rsidRPr="00E87CDF">
              <w:rPr>
                <w:rFonts w:ascii="Times New Roman" w:hAnsi="Times New Roman"/>
                <w:sz w:val="20"/>
              </w:rPr>
              <w:t xml:space="preserve"> [µM]</w:t>
            </w:r>
          </w:p>
        </w:tc>
        <w:tc>
          <w:tcPr>
            <w:tcW w:w="1134" w:type="dxa"/>
          </w:tcPr>
          <w:p w14:paraId="72E69150" w14:textId="77777777" w:rsidR="007C4E42" w:rsidRPr="00E87CDF" w:rsidRDefault="007C4E42" w:rsidP="007C4E42">
            <w:pPr>
              <w:jc w:val="center"/>
              <w:rPr>
                <w:rFonts w:ascii="Times New Roman" w:hAnsi="Times New Roman"/>
                <w:sz w:val="20"/>
                <w:vertAlign w:val="subscript"/>
              </w:rPr>
            </w:pPr>
            <w:r w:rsidRPr="00E87CDF">
              <w:rPr>
                <w:rFonts w:ascii="Times New Roman" w:hAnsi="Times New Roman"/>
                <w:sz w:val="20"/>
              </w:rPr>
              <w:t>LmCPB2.8</w:t>
            </w:r>
            <w:r w:rsidRPr="00E87CDF">
              <w:rPr>
                <w:rFonts w:ascii="Times New Roman" w:hAnsi="Times New Roman"/>
                <w:sz w:val="20"/>
              </w:rPr>
              <w:br/>
            </w:r>
            <w:r w:rsidRPr="00E87CDF">
              <w:rPr>
                <w:rFonts w:ascii="Times New Roman" w:hAnsi="Times New Roman"/>
                <w:i/>
                <w:sz w:val="20"/>
              </w:rPr>
              <w:t>K</w:t>
            </w:r>
            <w:r w:rsidRPr="00E87CDF">
              <w:rPr>
                <w:rFonts w:ascii="Times New Roman" w:hAnsi="Times New Roman"/>
                <w:sz w:val="20"/>
                <w:vertAlign w:val="subscript"/>
              </w:rPr>
              <w:t>i</w:t>
            </w:r>
            <w:r w:rsidRPr="00E87CDF">
              <w:rPr>
                <w:rFonts w:ascii="Times New Roman" w:hAnsi="Times New Roman"/>
                <w:sz w:val="20"/>
                <w:vertAlign w:val="subscript"/>
              </w:rPr>
              <w:br/>
            </w:r>
            <w:r w:rsidRPr="00E87CDF">
              <w:rPr>
                <w:rFonts w:ascii="Times New Roman" w:hAnsi="Times New Roman"/>
                <w:sz w:val="20"/>
              </w:rPr>
              <w:t>[µM]</w:t>
            </w:r>
          </w:p>
        </w:tc>
        <w:tc>
          <w:tcPr>
            <w:tcW w:w="992" w:type="dxa"/>
          </w:tcPr>
          <w:p w14:paraId="12619AAF"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 xml:space="preserve">RD </w:t>
            </w:r>
            <w:r w:rsidRPr="00E87CDF">
              <w:rPr>
                <w:rFonts w:ascii="Times New Roman" w:hAnsi="Times New Roman"/>
                <w:sz w:val="20"/>
              </w:rPr>
              <w:br/>
            </w:r>
            <w:r w:rsidRPr="00E87CDF">
              <w:rPr>
                <w:rFonts w:ascii="Times New Roman" w:hAnsi="Times New Roman"/>
                <w:i/>
                <w:sz w:val="20"/>
              </w:rPr>
              <w:t>K</w:t>
            </w:r>
            <w:r w:rsidRPr="00E87CDF">
              <w:rPr>
                <w:rFonts w:ascii="Times New Roman" w:hAnsi="Times New Roman"/>
                <w:sz w:val="20"/>
                <w:vertAlign w:val="subscript"/>
              </w:rPr>
              <w:t>i</w:t>
            </w:r>
            <w:r w:rsidRPr="00E87CDF">
              <w:rPr>
                <w:rFonts w:ascii="Times New Roman" w:hAnsi="Times New Roman"/>
                <w:sz w:val="20"/>
              </w:rPr>
              <w:br/>
              <w:t>[µM]</w:t>
            </w:r>
          </w:p>
        </w:tc>
        <w:tc>
          <w:tcPr>
            <w:tcW w:w="992" w:type="dxa"/>
          </w:tcPr>
          <w:p w14:paraId="4577DF5A"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CRZ</w:t>
            </w:r>
            <w:r w:rsidRPr="00E87CDF">
              <w:rPr>
                <w:rFonts w:ascii="Times New Roman" w:hAnsi="Times New Roman"/>
                <w:sz w:val="20"/>
              </w:rPr>
              <w:br/>
            </w:r>
            <w:r w:rsidRPr="00E87CDF">
              <w:rPr>
                <w:rFonts w:ascii="Times New Roman" w:hAnsi="Times New Roman"/>
                <w:i/>
                <w:sz w:val="20"/>
              </w:rPr>
              <w:t>K</w:t>
            </w:r>
            <w:r w:rsidRPr="00E87CDF">
              <w:rPr>
                <w:rFonts w:ascii="Times New Roman" w:hAnsi="Times New Roman"/>
                <w:sz w:val="20"/>
                <w:vertAlign w:val="subscript"/>
              </w:rPr>
              <w:t>i</w:t>
            </w:r>
            <w:r w:rsidRPr="00E87CDF">
              <w:rPr>
                <w:rFonts w:ascii="Times New Roman" w:hAnsi="Times New Roman"/>
                <w:sz w:val="20"/>
              </w:rPr>
              <w:br/>
              <w:t>[µM]</w:t>
            </w:r>
          </w:p>
        </w:tc>
        <w:tc>
          <w:tcPr>
            <w:tcW w:w="1276" w:type="dxa"/>
          </w:tcPr>
          <w:p w14:paraId="22C046E1"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FP-2</w:t>
            </w:r>
            <w:r w:rsidRPr="00E87CDF">
              <w:rPr>
                <w:rFonts w:ascii="Times New Roman" w:hAnsi="Times New Roman"/>
                <w:sz w:val="20"/>
              </w:rPr>
              <w:br/>
            </w:r>
            <w:r w:rsidRPr="00E87CDF">
              <w:rPr>
                <w:rFonts w:ascii="Times New Roman" w:hAnsi="Times New Roman"/>
                <w:i/>
                <w:sz w:val="20"/>
              </w:rPr>
              <w:t>K</w:t>
            </w:r>
            <w:r w:rsidRPr="00E87CDF">
              <w:rPr>
                <w:rFonts w:ascii="Times New Roman" w:hAnsi="Times New Roman"/>
                <w:sz w:val="20"/>
                <w:vertAlign w:val="subscript"/>
              </w:rPr>
              <w:t>i</w:t>
            </w:r>
            <w:r w:rsidRPr="00E87CDF">
              <w:rPr>
                <w:rFonts w:ascii="Times New Roman" w:hAnsi="Times New Roman"/>
                <w:sz w:val="20"/>
              </w:rPr>
              <w:br/>
              <w:t>[µM]</w:t>
            </w:r>
          </w:p>
        </w:tc>
        <w:tc>
          <w:tcPr>
            <w:tcW w:w="1276" w:type="dxa"/>
            <w:tcBorders>
              <w:right w:val="single" w:sz="4" w:space="0" w:color="auto"/>
            </w:tcBorders>
          </w:tcPr>
          <w:p w14:paraId="456BEEA5" w14:textId="77777777" w:rsidR="007C4E42" w:rsidRPr="00E87CDF" w:rsidRDefault="007C4E42" w:rsidP="007C4E42">
            <w:pPr>
              <w:jc w:val="center"/>
              <w:rPr>
                <w:rFonts w:ascii="Times New Roman" w:hAnsi="Times New Roman"/>
                <w:sz w:val="20"/>
              </w:rPr>
            </w:pPr>
            <w:r w:rsidRPr="00E87CDF">
              <w:rPr>
                <w:rFonts w:ascii="Times New Roman" w:hAnsi="Times New Roman"/>
                <w:i/>
                <w:sz w:val="20"/>
              </w:rPr>
              <w:t>L</w:t>
            </w:r>
            <w:r w:rsidRPr="00E87CDF">
              <w:rPr>
                <w:rFonts w:ascii="Times New Roman" w:hAnsi="Times New Roman"/>
                <w:sz w:val="20"/>
              </w:rPr>
              <w:t xml:space="preserve">. </w:t>
            </w:r>
            <w:r w:rsidRPr="00E87CDF">
              <w:rPr>
                <w:rFonts w:ascii="Times New Roman" w:hAnsi="Times New Roman"/>
                <w:i/>
                <w:sz w:val="20"/>
              </w:rPr>
              <w:t>m</w:t>
            </w:r>
            <w:r w:rsidRPr="00E87CDF">
              <w:rPr>
                <w:rFonts w:ascii="Times New Roman" w:hAnsi="Times New Roman"/>
                <w:sz w:val="20"/>
              </w:rPr>
              <w:t>. (p)/(a) EC</w:t>
            </w:r>
            <w:r w:rsidRPr="00E87CDF">
              <w:rPr>
                <w:rFonts w:ascii="Times New Roman" w:hAnsi="Times New Roman"/>
                <w:sz w:val="20"/>
                <w:vertAlign w:val="subscript"/>
              </w:rPr>
              <w:t>50</w:t>
            </w:r>
            <w:r w:rsidRPr="00E87CDF">
              <w:rPr>
                <w:rFonts w:ascii="Times New Roman" w:hAnsi="Times New Roman"/>
                <w:sz w:val="20"/>
              </w:rPr>
              <w:br/>
              <w:t>[µM]</w:t>
            </w:r>
          </w:p>
        </w:tc>
      </w:tr>
      <w:tr w:rsidR="007C4E42" w:rsidRPr="00BD63C6" w14:paraId="7D633609" w14:textId="77777777" w:rsidTr="00013508">
        <w:tc>
          <w:tcPr>
            <w:tcW w:w="568" w:type="dxa"/>
            <w:tcBorders>
              <w:left w:val="single" w:sz="4" w:space="0" w:color="auto"/>
            </w:tcBorders>
          </w:tcPr>
          <w:p w14:paraId="4C9300C9"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 xml:space="preserve">I </w:t>
            </w:r>
          </w:p>
        </w:tc>
        <w:tc>
          <w:tcPr>
            <w:tcW w:w="1701" w:type="dxa"/>
          </w:tcPr>
          <w:p w14:paraId="3E920BAA"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S,S,R,S</w:t>
            </w:r>
          </w:p>
        </w:tc>
        <w:tc>
          <w:tcPr>
            <w:tcW w:w="850" w:type="dxa"/>
          </w:tcPr>
          <w:p w14:paraId="03D66123"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 xml:space="preserve">6.0±0.8 </w:t>
            </w:r>
          </w:p>
        </w:tc>
        <w:tc>
          <w:tcPr>
            <w:tcW w:w="851" w:type="dxa"/>
          </w:tcPr>
          <w:p w14:paraId="5259302A"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r w:rsidRPr="00E87CDF">
              <w:rPr>
                <w:rFonts w:ascii="Times New Roman" w:hAnsi="Times New Roman"/>
                <w:sz w:val="20"/>
              </w:rPr>
              <w:t xml:space="preserve"> </w:t>
            </w:r>
          </w:p>
        </w:tc>
        <w:tc>
          <w:tcPr>
            <w:tcW w:w="1134" w:type="dxa"/>
          </w:tcPr>
          <w:p w14:paraId="42999ACB"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1.7</w:t>
            </w:r>
            <w:r w:rsidRPr="00E87CDF">
              <w:rPr>
                <w:rFonts w:ascii="Times New Roman" w:hAnsi="Times New Roman"/>
                <w:sz w:val="20"/>
                <w:szCs w:val="14"/>
              </w:rPr>
              <w:t>±0.2</w:t>
            </w:r>
          </w:p>
        </w:tc>
        <w:tc>
          <w:tcPr>
            <w:tcW w:w="992" w:type="dxa"/>
          </w:tcPr>
          <w:p w14:paraId="19D427EE"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1.2±0.2</w:t>
            </w:r>
          </w:p>
        </w:tc>
        <w:tc>
          <w:tcPr>
            <w:tcW w:w="992" w:type="dxa"/>
          </w:tcPr>
          <w:p w14:paraId="7B0C8231"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0.9</w:t>
            </w:r>
          </w:p>
        </w:tc>
        <w:tc>
          <w:tcPr>
            <w:tcW w:w="1276" w:type="dxa"/>
          </w:tcPr>
          <w:p w14:paraId="29EB7C80"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43.9±5.2</w:t>
            </w:r>
          </w:p>
        </w:tc>
        <w:tc>
          <w:tcPr>
            <w:tcW w:w="1276" w:type="dxa"/>
            <w:tcBorders>
              <w:right w:val="single" w:sz="4" w:space="0" w:color="auto"/>
            </w:tcBorders>
          </w:tcPr>
          <w:p w14:paraId="4A140727"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39.6/2.2±1.5</w:t>
            </w:r>
          </w:p>
        </w:tc>
      </w:tr>
      <w:tr w:rsidR="007C4E42" w:rsidRPr="00BD63C6" w14:paraId="05FD063A" w14:textId="77777777" w:rsidTr="00013508">
        <w:tc>
          <w:tcPr>
            <w:tcW w:w="568" w:type="dxa"/>
            <w:tcBorders>
              <w:left w:val="single" w:sz="4" w:space="0" w:color="auto"/>
            </w:tcBorders>
          </w:tcPr>
          <w:p w14:paraId="621CF36D"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lastRenderedPageBreak/>
              <w:t xml:space="preserve">II </w:t>
            </w:r>
          </w:p>
        </w:tc>
        <w:tc>
          <w:tcPr>
            <w:tcW w:w="1701" w:type="dxa"/>
          </w:tcPr>
          <w:p w14:paraId="0BB375B1"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S,S,S,R</w:t>
            </w:r>
          </w:p>
        </w:tc>
        <w:tc>
          <w:tcPr>
            <w:tcW w:w="850" w:type="dxa"/>
          </w:tcPr>
          <w:p w14:paraId="7EB6B9A6"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 xml:space="preserve">4.0±0.2 </w:t>
            </w:r>
          </w:p>
        </w:tc>
        <w:tc>
          <w:tcPr>
            <w:tcW w:w="851" w:type="dxa"/>
          </w:tcPr>
          <w:p w14:paraId="42FD17E8"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r w:rsidRPr="00E87CDF">
              <w:rPr>
                <w:rFonts w:ascii="Times New Roman" w:hAnsi="Times New Roman"/>
                <w:sz w:val="20"/>
              </w:rPr>
              <w:t xml:space="preserve"> </w:t>
            </w:r>
          </w:p>
        </w:tc>
        <w:tc>
          <w:tcPr>
            <w:tcW w:w="1134" w:type="dxa"/>
          </w:tcPr>
          <w:p w14:paraId="028AE9D7"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2.1±0.4</w:t>
            </w:r>
          </w:p>
        </w:tc>
        <w:tc>
          <w:tcPr>
            <w:tcW w:w="992" w:type="dxa"/>
          </w:tcPr>
          <w:p w14:paraId="26398651"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1.1±0.2</w:t>
            </w:r>
          </w:p>
        </w:tc>
        <w:tc>
          <w:tcPr>
            <w:tcW w:w="992" w:type="dxa"/>
          </w:tcPr>
          <w:p w14:paraId="07E2A786"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0.79</w:t>
            </w:r>
          </w:p>
        </w:tc>
        <w:tc>
          <w:tcPr>
            <w:tcW w:w="1276" w:type="dxa"/>
          </w:tcPr>
          <w:p w14:paraId="1D417ED9"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28.3±12.0</w:t>
            </w:r>
          </w:p>
        </w:tc>
        <w:tc>
          <w:tcPr>
            <w:tcW w:w="1276" w:type="dxa"/>
            <w:tcBorders>
              <w:right w:val="single" w:sz="4" w:space="0" w:color="auto"/>
            </w:tcBorders>
          </w:tcPr>
          <w:p w14:paraId="74AC0306"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35.4/2.7±0.7</w:t>
            </w:r>
          </w:p>
        </w:tc>
      </w:tr>
      <w:tr w:rsidR="007C4E42" w:rsidRPr="00BD63C6" w14:paraId="430F6E6A" w14:textId="77777777" w:rsidTr="00013508">
        <w:tc>
          <w:tcPr>
            <w:tcW w:w="568" w:type="dxa"/>
            <w:tcBorders>
              <w:left w:val="single" w:sz="4" w:space="0" w:color="auto"/>
            </w:tcBorders>
          </w:tcPr>
          <w:p w14:paraId="56E49B16"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III</w:t>
            </w:r>
          </w:p>
        </w:tc>
        <w:tc>
          <w:tcPr>
            <w:tcW w:w="1701" w:type="dxa"/>
          </w:tcPr>
          <w:p w14:paraId="1B1E87CA"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S,S,S,S</w:t>
            </w:r>
          </w:p>
        </w:tc>
        <w:tc>
          <w:tcPr>
            <w:tcW w:w="850" w:type="dxa"/>
          </w:tcPr>
          <w:p w14:paraId="7D4C2054"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851" w:type="dxa"/>
          </w:tcPr>
          <w:p w14:paraId="6C812F73"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134" w:type="dxa"/>
          </w:tcPr>
          <w:p w14:paraId="33062F36"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nd</w:t>
            </w:r>
            <w:proofErr w:type="spellEnd"/>
          </w:p>
        </w:tc>
        <w:tc>
          <w:tcPr>
            <w:tcW w:w="992" w:type="dxa"/>
          </w:tcPr>
          <w:p w14:paraId="0F4DFBC5"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2.3±0.3</w:t>
            </w:r>
          </w:p>
        </w:tc>
        <w:tc>
          <w:tcPr>
            <w:tcW w:w="992" w:type="dxa"/>
          </w:tcPr>
          <w:p w14:paraId="3DC05D2E"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nd</w:t>
            </w:r>
            <w:proofErr w:type="spellEnd"/>
          </w:p>
        </w:tc>
        <w:tc>
          <w:tcPr>
            <w:tcW w:w="1276" w:type="dxa"/>
          </w:tcPr>
          <w:p w14:paraId="17C3726C"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276" w:type="dxa"/>
            <w:tcBorders>
              <w:right w:val="single" w:sz="4" w:space="0" w:color="auto"/>
            </w:tcBorders>
          </w:tcPr>
          <w:p w14:paraId="4009625D"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r w:rsidRPr="00E87CDF">
              <w:rPr>
                <w:rFonts w:ascii="Times New Roman" w:hAnsi="Times New Roman"/>
                <w:sz w:val="20"/>
              </w:rPr>
              <w:t>/</w:t>
            </w:r>
            <w:proofErr w:type="spellStart"/>
            <w:r w:rsidRPr="00E87CDF">
              <w:rPr>
                <w:rFonts w:ascii="Times New Roman" w:hAnsi="Times New Roman"/>
                <w:sz w:val="20"/>
              </w:rPr>
              <w:t>nd</w:t>
            </w:r>
            <w:proofErr w:type="spellEnd"/>
          </w:p>
        </w:tc>
      </w:tr>
      <w:tr w:rsidR="007C4E42" w:rsidRPr="00BD63C6" w14:paraId="0D661859" w14:textId="77777777" w:rsidTr="00013508">
        <w:tc>
          <w:tcPr>
            <w:tcW w:w="568" w:type="dxa"/>
            <w:tcBorders>
              <w:left w:val="single" w:sz="4" w:space="0" w:color="auto"/>
            </w:tcBorders>
          </w:tcPr>
          <w:p w14:paraId="420BB02D"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IV</w:t>
            </w:r>
          </w:p>
        </w:tc>
        <w:tc>
          <w:tcPr>
            <w:tcW w:w="1701" w:type="dxa"/>
          </w:tcPr>
          <w:p w14:paraId="557275C1"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S,S,R,R</w:t>
            </w:r>
          </w:p>
        </w:tc>
        <w:tc>
          <w:tcPr>
            <w:tcW w:w="850" w:type="dxa"/>
          </w:tcPr>
          <w:p w14:paraId="231C4AED"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851" w:type="dxa"/>
          </w:tcPr>
          <w:p w14:paraId="0F732976"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134" w:type="dxa"/>
          </w:tcPr>
          <w:p w14:paraId="500A52A8"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nd</w:t>
            </w:r>
            <w:proofErr w:type="spellEnd"/>
          </w:p>
        </w:tc>
        <w:tc>
          <w:tcPr>
            <w:tcW w:w="992" w:type="dxa"/>
          </w:tcPr>
          <w:p w14:paraId="3711D91D"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2.8±0.3</w:t>
            </w:r>
          </w:p>
        </w:tc>
        <w:tc>
          <w:tcPr>
            <w:tcW w:w="992" w:type="dxa"/>
          </w:tcPr>
          <w:p w14:paraId="42C2FE75"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nd</w:t>
            </w:r>
            <w:proofErr w:type="spellEnd"/>
          </w:p>
        </w:tc>
        <w:tc>
          <w:tcPr>
            <w:tcW w:w="1276" w:type="dxa"/>
          </w:tcPr>
          <w:p w14:paraId="4DA8AEF0"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276" w:type="dxa"/>
            <w:tcBorders>
              <w:right w:val="single" w:sz="4" w:space="0" w:color="auto"/>
            </w:tcBorders>
          </w:tcPr>
          <w:p w14:paraId="5B4BFE42"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r w:rsidRPr="00E87CDF">
              <w:rPr>
                <w:rFonts w:ascii="Times New Roman" w:hAnsi="Times New Roman"/>
                <w:sz w:val="20"/>
              </w:rPr>
              <w:t>/</w:t>
            </w:r>
            <w:proofErr w:type="spellStart"/>
            <w:r w:rsidRPr="00E87CDF">
              <w:rPr>
                <w:rFonts w:ascii="Times New Roman" w:hAnsi="Times New Roman"/>
                <w:sz w:val="20"/>
              </w:rPr>
              <w:t>nd</w:t>
            </w:r>
            <w:proofErr w:type="spellEnd"/>
          </w:p>
        </w:tc>
      </w:tr>
      <w:tr w:rsidR="007C4E42" w:rsidRPr="00BD63C6" w14:paraId="5127823E" w14:textId="77777777" w:rsidTr="00013508">
        <w:tc>
          <w:tcPr>
            <w:tcW w:w="568" w:type="dxa"/>
            <w:tcBorders>
              <w:left w:val="single" w:sz="4" w:space="0" w:color="auto"/>
            </w:tcBorders>
          </w:tcPr>
          <w:p w14:paraId="20C0D72A"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 xml:space="preserve">V </w:t>
            </w:r>
          </w:p>
        </w:tc>
        <w:tc>
          <w:tcPr>
            <w:tcW w:w="1701" w:type="dxa"/>
          </w:tcPr>
          <w:p w14:paraId="210B2F04"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R,R,R,S</w:t>
            </w:r>
          </w:p>
        </w:tc>
        <w:tc>
          <w:tcPr>
            <w:tcW w:w="850" w:type="dxa"/>
          </w:tcPr>
          <w:p w14:paraId="45176E3D" w14:textId="77777777" w:rsidR="007C4E42" w:rsidRPr="00E87CDF" w:rsidRDefault="007C4E42" w:rsidP="007C4E42">
            <w:pPr>
              <w:jc w:val="center"/>
            </w:pPr>
            <w:proofErr w:type="spellStart"/>
            <w:r w:rsidRPr="00E87CDF">
              <w:rPr>
                <w:rFonts w:ascii="Times New Roman" w:hAnsi="Times New Roman"/>
                <w:sz w:val="20"/>
              </w:rPr>
              <w:t>ni</w:t>
            </w:r>
            <w:proofErr w:type="spellEnd"/>
          </w:p>
        </w:tc>
        <w:tc>
          <w:tcPr>
            <w:tcW w:w="851" w:type="dxa"/>
          </w:tcPr>
          <w:p w14:paraId="2EED066F" w14:textId="77777777" w:rsidR="007C4E42" w:rsidRPr="00E87CDF" w:rsidRDefault="007C4E42" w:rsidP="007C4E42">
            <w:pPr>
              <w:jc w:val="center"/>
            </w:pPr>
            <w:proofErr w:type="spellStart"/>
            <w:r w:rsidRPr="00E87CDF">
              <w:rPr>
                <w:rFonts w:ascii="Times New Roman" w:hAnsi="Times New Roman"/>
                <w:sz w:val="20"/>
              </w:rPr>
              <w:t>ni</w:t>
            </w:r>
            <w:proofErr w:type="spellEnd"/>
          </w:p>
        </w:tc>
        <w:tc>
          <w:tcPr>
            <w:tcW w:w="1134" w:type="dxa"/>
          </w:tcPr>
          <w:p w14:paraId="561C95DB"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3.8±0.1</w:t>
            </w:r>
          </w:p>
        </w:tc>
        <w:tc>
          <w:tcPr>
            <w:tcW w:w="992" w:type="dxa"/>
          </w:tcPr>
          <w:p w14:paraId="21ADE1FB"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1.7±0.1</w:t>
            </w:r>
          </w:p>
        </w:tc>
        <w:tc>
          <w:tcPr>
            <w:tcW w:w="992" w:type="dxa"/>
          </w:tcPr>
          <w:p w14:paraId="26C3117C"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276" w:type="dxa"/>
          </w:tcPr>
          <w:p w14:paraId="24827779"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276" w:type="dxa"/>
            <w:tcBorders>
              <w:right w:val="single" w:sz="4" w:space="0" w:color="auto"/>
            </w:tcBorders>
          </w:tcPr>
          <w:p w14:paraId="3C2E23FD"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37.4/2.3±0.6</w:t>
            </w:r>
          </w:p>
        </w:tc>
      </w:tr>
      <w:tr w:rsidR="007C4E42" w:rsidRPr="00BD63C6" w14:paraId="5C775520" w14:textId="77777777" w:rsidTr="00013508">
        <w:tc>
          <w:tcPr>
            <w:tcW w:w="568" w:type="dxa"/>
            <w:tcBorders>
              <w:left w:val="single" w:sz="4" w:space="0" w:color="auto"/>
            </w:tcBorders>
          </w:tcPr>
          <w:p w14:paraId="73BC5C7D"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 xml:space="preserve">VI </w:t>
            </w:r>
          </w:p>
        </w:tc>
        <w:tc>
          <w:tcPr>
            <w:tcW w:w="1701" w:type="dxa"/>
          </w:tcPr>
          <w:p w14:paraId="1C350AB1"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R,R,S,R</w:t>
            </w:r>
          </w:p>
        </w:tc>
        <w:tc>
          <w:tcPr>
            <w:tcW w:w="850" w:type="dxa"/>
          </w:tcPr>
          <w:p w14:paraId="39E7F5B4" w14:textId="77777777" w:rsidR="007C4E42" w:rsidRPr="00E87CDF" w:rsidRDefault="007C4E42" w:rsidP="007C4E42">
            <w:pPr>
              <w:jc w:val="center"/>
            </w:pPr>
            <w:proofErr w:type="spellStart"/>
            <w:r w:rsidRPr="00E87CDF">
              <w:rPr>
                <w:rFonts w:ascii="Times New Roman" w:hAnsi="Times New Roman"/>
                <w:sz w:val="20"/>
              </w:rPr>
              <w:t>ni</w:t>
            </w:r>
            <w:proofErr w:type="spellEnd"/>
          </w:p>
        </w:tc>
        <w:tc>
          <w:tcPr>
            <w:tcW w:w="851" w:type="dxa"/>
          </w:tcPr>
          <w:p w14:paraId="12C9C639" w14:textId="77777777" w:rsidR="007C4E42" w:rsidRPr="00E87CDF" w:rsidRDefault="007C4E42" w:rsidP="007C4E42">
            <w:pPr>
              <w:jc w:val="center"/>
            </w:pPr>
            <w:proofErr w:type="spellStart"/>
            <w:r w:rsidRPr="00E87CDF">
              <w:rPr>
                <w:rFonts w:ascii="Times New Roman" w:hAnsi="Times New Roman"/>
                <w:sz w:val="20"/>
              </w:rPr>
              <w:t>ni</w:t>
            </w:r>
            <w:proofErr w:type="spellEnd"/>
          </w:p>
        </w:tc>
        <w:tc>
          <w:tcPr>
            <w:tcW w:w="1134" w:type="dxa"/>
          </w:tcPr>
          <w:p w14:paraId="61C6254A"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3.4±0.2</w:t>
            </w:r>
          </w:p>
        </w:tc>
        <w:tc>
          <w:tcPr>
            <w:tcW w:w="992" w:type="dxa"/>
          </w:tcPr>
          <w:p w14:paraId="099164A6"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15.2±1.9</w:t>
            </w:r>
          </w:p>
        </w:tc>
        <w:tc>
          <w:tcPr>
            <w:tcW w:w="992" w:type="dxa"/>
          </w:tcPr>
          <w:p w14:paraId="29CEE2D6"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30.9±8.2</w:t>
            </w:r>
          </w:p>
        </w:tc>
        <w:tc>
          <w:tcPr>
            <w:tcW w:w="1276" w:type="dxa"/>
          </w:tcPr>
          <w:p w14:paraId="00E0FDDE"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p>
        </w:tc>
        <w:tc>
          <w:tcPr>
            <w:tcW w:w="1276" w:type="dxa"/>
            <w:tcBorders>
              <w:right w:val="single" w:sz="4" w:space="0" w:color="auto"/>
            </w:tcBorders>
          </w:tcPr>
          <w:p w14:paraId="5277E41F"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95/</w:t>
            </w:r>
            <w:proofErr w:type="spellStart"/>
            <w:r w:rsidRPr="00E87CDF">
              <w:rPr>
                <w:rFonts w:ascii="Times New Roman" w:hAnsi="Times New Roman"/>
                <w:sz w:val="20"/>
              </w:rPr>
              <w:t>nd</w:t>
            </w:r>
            <w:proofErr w:type="spellEnd"/>
          </w:p>
        </w:tc>
      </w:tr>
      <w:tr w:rsidR="007C4E42" w:rsidRPr="00BD63C6" w14:paraId="0BB08647" w14:textId="77777777" w:rsidTr="00013508">
        <w:tc>
          <w:tcPr>
            <w:tcW w:w="568" w:type="dxa"/>
            <w:tcBorders>
              <w:left w:val="single" w:sz="4" w:space="0" w:color="auto"/>
            </w:tcBorders>
          </w:tcPr>
          <w:p w14:paraId="69098616" w14:textId="77777777" w:rsidR="007C4E42" w:rsidRPr="00E87CDF" w:rsidRDefault="007C4E42" w:rsidP="007C4E42">
            <w:pPr>
              <w:jc w:val="right"/>
              <w:rPr>
                <w:rFonts w:ascii="Times New Roman" w:hAnsi="Times New Roman"/>
                <w:b/>
                <w:sz w:val="20"/>
              </w:rPr>
            </w:pPr>
            <w:r w:rsidRPr="00E87CDF">
              <w:rPr>
                <w:rFonts w:ascii="Times New Roman" w:hAnsi="Times New Roman"/>
                <w:b/>
                <w:sz w:val="20"/>
              </w:rPr>
              <w:t>VII</w:t>
            </w:r>
          </w:p>
        </w:tc>
        <w:tc>
          <w:tcPr>
            <w:tcW w:w="1701" w:type="dxa"/>
          </w:tcPr>
          <w:p w14:paraId="2D69F58D" w14:textId="77777777" w:rsidR="007C4E42" w:rsidRPr="00E87CDF" w:rsidRDefault="007C4E42" w:rsidP="007C4E42">
            <w:pPr>
              <w:jc w:val="center"/>
              <w:rPr>
                <w:rFonts w:ascii="Times New Roman" w:hAnsi="Times New Roman"/>
                <w:i/>
                <w:sz w:val="20"/>
              </w:rPr>
            </w:pPr>
            <w:r w:rsidRPr="00E87CDF">
              <w:rPr>
                <w:rFonts w:ascii="Times New Roman" w:hAnsi="Times New Roman"/>
                <w:i/>
                <w:sz w:val="20"/>
              </w:rPr>
              <w:t>R,R,S,S</w:t>
            </w:r>
          </w:p>
        </w:tc>
        <w:tc>
          <w:tcPr>
            <w:tcW w:w="850" w:type="dxa"/>
          </w:tcPr>
          <w:p w14:paraId="54FDE9DA"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0.4±0.2</w:t>
            </w:r>
          </w:p>
        </w:tc>
        <w:tc>
          <w:tcPr>
            <w:tcW w:w="851" w:type="dxa"/>
          </w:tcPr>
          <w:p w14:paraId="2C0142E9"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114±18</w:t>
            </w:r>
          </w:p>
        </w:tc>
        <w:tc>
          <w:tcPr>
            <w:tcW w:w="1134" w:type="dxa"/>
          </w:tcPr>
          <w:p w14:paraId="4770C201"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nd</w:t>
            </w:r>
            <w:proofErr w:type="spellEnd"/>
          </w:p>
        </w:tc>
        <w:tc>
          <w:tcPr>
            <w:tcW w:w="992" w:type="dxa"/>
          </w:tcPr>
          <w:p w14:paraId="4BCF86A4"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0.5±0.1</w:t>
            </w:r>
          </w:p>
        </w:tc>
        <w:tc>
          <w:tcPr>
            <w:tcW w:w="992" w:type="dxa"/>
          </w:tcPr>
          <w:p w14:paraId="736D1917"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nd</w:t>
            </w:r>
            <w:proofErr w:type="spellEnd"/>
          </w:p>
        </w:tc>
        <w:tc>
          <w:tcPr>
            <w:tcW w:w="1276" w:type="dxa"/>
          </w:tcPr>
          <w:p w14:paraId="3B688D8D" w14:textId="77777777" w:rsidR="007C4E42" w:rsidRPr="00E87CDF" w:rsidRDefault="007C4E42" w:rsidP="007C4E42">
            <w:pPr>
              <w:jc w:val="center"/>
              <w:rPr>
                <w:rFonts w:ascii="Times New Roman" w:hAnsi="Times New Roman"/>
                <w:sz w:val="20"/>
              </w:rPr>
            </w:pPr>
            <w:r w:rsidRPr="00E87CDF">
              <w:rPr>
                <w:rFonts w:ascii="Times New Roman" w:hAnsi="Times New Roman"/>
                <w:sz w:val="20"/>
              </w:rPr>
              <w:t>0.4±0.1</w:t>
            </w:r>
          </w:p>
        </w:tc>
        <w:tc>
          <w:tcPr>
            <w:tcW w:w="1276" w:type="dxa"/>
            <w:tcBorders>
              <w:right w:val="single" w:sz="4" w:space="0" w:color="auto"/>
            </w:tcBorders>
          </w:tcPr>
          <w:p w14:paraId="350B405A" w14:textId="77777777" w:rsidR="007C4E42" w:rsidRPr="00E87CDF" w:rsidRDefault="007C4E42" w:rsidP="007C4E42">
            <w:pPr>
              <w:jc w:val="center"/>
              <w:rPr>
                <w:rFonts w:ascii="Times New Roman" w:hAnsi="Times New Roman"/>
                <w:sz w:val="20"/>
              </w:rPr>
            </w:pPr>
            <w:proofErr w:type="spellStart"/>
            <w:r w:rsidRPr="00E87CDF">
              <w:rPr>
                <w:rFonts w:ascii="Times New Roman" w:hAnsi="Times New Roman"/>
                <w:sz w:val="20"/>
              </w:rPr>
              <w:t>ni</w:t>
            </w:r>
            <w:proofErr w:type="spellEnd"/>
            <w:r w:rsidRPr="00E87CDF">
              <w:rPr>
                <w:rFonts w:ascii="Times New Roman" w:hAnsi="Times New Roman"/>
                <w:sz w:val="20"/>
              </w:rPr>
              <w:t>/</w:t>
            </w:r>
            <w:proofErr w:type="spellStart"/>
            <w:r w:rsidRPr="00E87CDF">
              <w:rPr>
                <w:rFonts w:ascii="Times New Roman" w:hAnsi="Times New Roman"/>
                <w:sz w:val="20"/>
              </w:rPr>
              <w:t>nd</w:t>
            </w:r>
            <w:proofErr w:type="spellEnd"/>
          </w:p>
        </w:tc>
      </w:tr>
    </w:tbl>
    <w:p w14:paraId="16B8B927" w14:textId="296D9A53" w:rsidR="007D1A55" w:rsidRDefault="007C4E42" w:rsidP="007C4E42">
      <w:pPr>
        <w:pStyle w:val="TAMainText"/>
        <w:spacing w:after="240"/>
        <w:ind w:firstLine="0"/>
        <w:jc w:val="left"/>
        <w:rPr>
          <w:rFonts w:ascii="Times New Roman" w:hAnsi="Times New Roman"/>
          <w:sz w:val="20"/>
        </w:rPr>
      </w:pPr>
      <w:proofErr w:type="spellStart"/>
      <w:proofErr w:type="gramStart"/>
      <w:r w:rsidRPr="00D63B36">
        <w:rPr>
          <w:rFonts w:ascii="Times New Roman" w:hAnsi="Times New Roman"/>
          <w:sz w:val="20"/>
        </w:rPr>
        <w:t>ni</w:t>
      </w:r>
      <w:proofErr w:type="spellEnd"/>
      <w:proofErr w:type="gramEnd"/>
      <w:r w:rsidRPr="00D63B36">
        <w:rPr>
          <w:rFonts w:ascii="Times New Roman" w:hAnsi="Times New Roman"/>
          <w:sz w:val="20"/>
        </w:rPr>
        <w:t> = no inhibition</w:t>
      </w:r>
      <w:r>
        <w:rPr>
          <w:rFonts w:ascii="Times New Roman" w:hAnsi="Times New Roman"/>
          <w:sz w:val="20"/>
        </w:rPr>
        <w:t xml:space="preserve"> at 20 µM</w:t>
      </w:r>
      <w:r w:rsidRPr="00D63B36">
        <w:rPr>
          <w:rFonts w:ascii="Times New Roman" w:hAnsi="Times New Roman"/>
          <w:sz w:val="20"/>
        </w:rPr>
        <w:t xml:space="preserve">, </w:t>
      </w:r>
      <w:proofErr w:type="spellStart"/>
      <w:r w:rsidRPr="00D63B36">
        <w:rPr>
          <w:rFonts w:ascii="Times New Roman" w:hAnsi="Times New Roman"/>
          <w:sz w:val="20"/>
        </w:rPr>
        <w:t>nd</w:t>
      </w:r>
      <w:proofErr w:type="spellEnd"/>
      <w:r w:rsidRPr="00D63B36">
        <w:rPr>
          <w:rFonts w:ascii="Times New Roman" w:hAnsi="Times New Roman"/>
          <w:sz w:val="20"/>
        </w:rPr>
        <w:t> = </w:t>
      </w:r>
      <w:r>
        <w:rPr>
          <w:rFonts w:ascii="Times New Roman" w:hAnsi="Times New Roman"/>
          <w:sz w:val="20"/>
        </w:rPr>
        <w:t>not deter</w:t>
      </w:r>
      <w:r w:rsidRPr="00D63B36">
        <w:rPr>
          <w:rFonts w:ascii="Times New Roman" w:hAnsi="Times New Roman"/>
          <w:sz w:val="20"/>
        </w:rPr>
        <w:t xml:space="preserve">mined, </w:t>
      </w:r>
      <w:r>
        <w:rPr>
          <w:rFonts w:ascii="Times New Roman" w:hAnsi="Times New Roman"/>
          <w:sz w:val="20"/>
        </w:rPr>
        <w:t xml:space="preserve">CL = </w:t>
      </w:r>
      <w:proofErr w:type="spellStart"/>
      <w:r>
        <w:rPr>
          <w:rFonts w:ascii="Times New Roman" w:hAnsi="Times New Roman"/>
          <w:sz w:val="20"/>
        </w:rPr>
        <w:t>cathepsin</w:t>
      </w:r>
      <w:proofErr w:type="spellEnd"/>
      <w:r>
        <w:rPr>
          <w:rFonts w:ascii="Times New Roman" w:hAnsi="Times New Roman"/>
          <w:sz w:val="20"/>
        </w:rPr>
        <w:t xml:space="preserve"> L, CB = </w:t>
      </w:r>
      <w:proofErr w:type="spellStart"/>
      <w:r>
        <w:rPr>
          <w:rFonts w:ascii="Times New Roman" w:hAnsi="Times New Roman"/>
          <w:sz w:val="20"/>
        </w:rPr>
        <w:t>cathepsin</w:t>
      </w:r>
      <w:proofErr w:type="spellEnd"/>
      <w:r>
        <w:rPr>
          <w:rFonts w:ascii="Times New Roman" w:hAnsi="Times New Roman"/>
          <w:sz w:val="20"/>
        </w:rPr>
        <w:t xml:space="preserve"> B, LmCPB2.8 = </w:t>
      </w:r>
      <w:proofErr w:type="spellStart"/>
      <w:r w:rsidRPr="006C7FD4">
        <w:rPr>
          <w:rFonts w:ascii="Times New Roman" w:hAnsi="Times New Roman"/>
          <w:i/>
          <w:sz w:val="20"/>
        </w:rPr>
        <w:t>Leishmania</w:t>
      </w:r>
      <w:proofErr w:type="spellEnd"/>
      <w:r w:rsidRPr="006C7FD4">
        <w:rPr>
          <w:rFonts w:ascii="Times New Roman" w:hAnsi="Times New Roman"/>
          <w:i/>
          <w:sz w:val="20"/>
        </w:rPr>
        <w:t xml:space="preserve"> </w:t>
      </w:r>
      <w:proofErr w:type="spellStart"/>
      <w:r w:rsidRPr="006C7FD4">
        <w:rPr>
          <w:rFonts w:ascii="Times New Roman" w:hAnsi="Times New Roman"/>
          <w:i/>
          <w:sz w:val="20"/>
        </w:rPr>
        <w:t>mexicana</w:t>
      </w:r>
      <w:proofErr w:type="spellEnd"/>
      <w:r>
        <w:rPr>
          <w:rFonts w:ascii="Times New Roman" w:hAnsi="Times New Roman"/>
          <w:sz w:val="20"/>
        </w:rPr>
        <w:t xml:space="preserve"> </w:t>
      </w:r>
      <w:proofErr w:type="spellStart"/>
      <w:r>
        <w:rPr>
          <w:rFonts w:ascii="Times New Roman" w:hAnsi="Times New Roman"/>
          <w:sz w:val="20"/>
        </w:rPr>
        <w:t>cathepsin</w:t>
      </w:r>
      <w:proofErr w:type="spellEnd"/>
      <w:r>
        <w:rPr>
          <w:rFonts w:ascii="Times New Roman" w:hAnsi="Times New Roman"/>
          <w:sz w:val="20"/>
        </w:rPr>
        <w:t xml:space="preserve"> L-like protease, RD = </w:t>
      </w:r>
      <w:proofErr w:type="spellStart"/>
      <w:r>
        <w:rPr>
          <w:rFonts w:ascii="Times New Roman" w:hAnsi="Times New Roman"/>
          <w:sz w:val="20"/>
        </w:rPr>
        <w:t>rhodesain</w:t>
      </w:r>
      <w:proofErr w:type="spellEnd"/>
      <w:r>
        <w:rPr>
          <w:rFonts w:ascii="Times New Roman" w:hAnsi="Times New Roman"/>
          <w:sz w:val="20"/>
        </w:rPr>
        <w:t xml:space="preserve"> from </w:t>
      </w:r>
      <w:r w:rsidRPr="006C7FD4">
        <w:rPr>
          <w:rFonts w:ascii="Times New Roman" w:hAnsi="Times New Roman"/>
          <w:i/>
          <w:sz w:val="20"/>
        </w:rPr>
        <w:t xml:space="preserve">Trypanosoma </w:t>
      </w:r>
      <w:proofErr w:type="spellStart"/>
      <w:r w:rsidRPr="006C7FD4">
        <w:rPr>
          <w:rFonts w:ascii="Times New Roman" w:hAnsi="Times New Roman"/>
          <w:i/>
          <w:sz w:val="20"/>
        </w:rPr>
        <w:t>brucei</w:t>
      </w:r>
      <w:proofErr w:type="spellEnd"/>
      <w:r w:rsidRPr="006C7FD4">
        <w:rPr>
          <w:rFonts w:ascii="Times New Roman" w:hAnsi="Times New Roman"/>
          <w:i/>
          <w:sz w:val="20"/>
        </w:rPr>
        <w:t xml:space="preserve"> </w:t>
      </w:r>
      <w:proofErr w:type="spellStart"/>
      <w:r w:rsidRPr="006C7FD4">
        <w:rPr>
          <w:rFonts w:ascii="Times New Roman" w:hAnsi="Times New Roman"/>
          <w:i/>
          <w:sz w:val="20"/>
        </w:rPr>
        <w:t>rhodesiense</w:t>
      </w:r>
      <w:proofErr w:type="spellEnd"/>
      <w:r>
        <w:rPr>
          <w:rFonts w:ascii="Times New Roman" w:hAnsi="Times New Roman"/>
          <w:sz w:val="20"/>
        </w:rPr>
        <w:t xml:space="preserve">, CRZ = </w:t>
      </w:r>
      <w:proofErr w:type="spellStart"/>
      <w:r>
        <w:rPr>
          <w:rFonts w:ascii="Times New Roman" w:hAnsi="Times New Roman"/>
          <w:sz w:val="20"/>
        </w:rPr>
        <w:t>cruzain</w:t>
      </w:r>
      <w:proofErr w:type="spellEnd"/>
      <w:r>
        <w:rPr>
          <w:rFonts w:ascii="Times New Roman" w:hAnsi="Times New Roman"/>
          <w:sz w:val="20"/>
        </w:rPr>
        <w:t xml:space="preserve"> from </w:t>
      </w:r>
      <w:r w:rsidRPr="006C7FD4">
        <w:rPr>
          <w:rFonts w:ascii="Times New Roman" w:hAnsi="Times New Roman"/>
          <w:i/>
          <w:sz w:val="20"/>
        </w:rPr>
        <w:t xml:space="preserve">Trypanosoma </w:t>
      </w:r>
      <w:proofErr w:type="spellStart"/>
      <w:r w:rsidRPr="006C7FD4">
        <w:rPr>
          <w:rFonts w:ascii="Times New Roman" w:hAnsi="Times New Roman"/>
          <w:i/>
          <w:sz w:val="20"/>
        </w:rPr>
        <w:t>cruzi</w:t>
      </w:r>
      <w:proofErr w:type="spellEnd"/>
      <w:r>
        <w:rPr>
          <w:rFonts w:ascii="Times New Roman" w:hAnsi="Times New Roman"/>
          <w:sz w:val="20"/>
        </w:rPr>
        <w:t xml:space="preserve">, FP-2 = falcipain-2 from </w:t>
      </w:r>
      <w:r w:rsidRPr="006C7FD4">
        <w:rPr>
          <w:rFonts w:ascii="Times New Roman" w:hAnsi="Times New Roman"/>
          <w:i/>
          <w:sz w:val="20"/>
        </w:rPr>
        <w:t>Plasmodium falciparum</w:t>
      </w:r>
      <w:r>
        <w:rPr>
          <w:rFonts w:ascii="Times New Roman" w:hAnsi="Times New Roman"/>
          <w:sz w:val="20"/>
        </w:rPr>
        <w:t xml:space="preserve">; </w:t>
      </w:r>
      <w:r w:rsidRPr="00461B31">
        <w:rPr>
          <w:rFonts w:ascii="Times New Roman" w:hAnsi="Times New Roman"/>
          <w:i/>
          <w:sz w:val="20"/>
        </w:rPr>
        <w:t>L</w:t>
      </w:r>
      <w:r w:rsidRPr="00461B31">
        <w:rPr>
          <w:rFonts w:ascii="Times New Roman" w:hAnsi="Times New Roman"/>
          <w:sz w:val="20"/>
        </w:rPr>
        <w:t xml:space="preserve">. </w:t>
      </w:r>
      <w:r w:rsidRPr="00461B31">
        <w:rPr>
          <w:rFonts w:ascii="Times New Roman" w:hAnsi="Times New Roman"/>
          <w:i/>
          <w:sz w:val="20"/>
        </w:rPr>
        <w:t>m</w:t>
      </w:r>
      <w:r w:rsidRPr="00461B31">
        <w:rPr>
          <w:rFonts w:ascii="Times New Roman" w:hAnsi="Times New Roman"/>
          <w:sz w:val="20"/>
        </w:rPr>
        <w:t xml:space="preserve">. </w:t>
      </w:r>
      <w:r>
        <w:rPr>
          <w:rFonts w:ascii="Times New Roman" w:hAnsi="Times New Roman"/>
          <w:sz w:val="20"/>
        </w:rPr>
        <w:t>(p)/</w:t>
      </w:r>
      <w:r w:rsidRPr="00461B31">
        <w:rPr>
          <w:rFonts w:ascii="Times New Roman" w:hAnsi="Times New Roman"/>
          <w:sz w:val="20"/>
        </w:rPr>
        <w:t>(a)</w:t>
      </w:r>
      <w:r>
        <w:rPr>
          <w:rFonts w:ascii="Times New Roman" w:hAnsi="Times New Roman"/>
          <w:sz w:val="20"/>
        </w:rPr>
        <w:t xml:space="preserve"> = </w:t>
      </w:r>
      <w:r w:rsidRPr="00E14A86">
        <w:rPr>
          <w:rFonts w:ascii="Times New Roman" w:hAnsi="Times New Roman"/>
          <w:i/>
          <w:sz w:val="20"/>
        </w:rPr>
        <w:t>L. major</w:t>
      </w:r>
      <w:r>
        <w:rPr>
          <w:rFonts w:ascii="Times New Roman" w:hAnsi="Times New Roman"/>
          <w:sz w:val="20"/>
        </w:rPr>
        <w:t xml:space="preserve"> promastigotes / amastigotes.</w:t>
      </w:r>
    </w:p>
    <w:p w14:paraId="13F930BA" w14:textId="4F4DFED1" w:rsidR="007D1A55" w:rsidRDefault="007D1A55" w:rsidP="00E87CDF">
      <w:pPr>
        <w:pStyle w:val="TAMainText"/>
        <w:spacing w:after="240"/>
        <w:ind w:firstLine="0"/>
      </w:pPr>
      <w:r>
        <w:t xml:space="preserve">In an ongoing study derivatives with various dipeptides attached to the </w:t>
      </w:r>
      <w:proofErr w:type="spellStart"/>
      <w:r>
        <w:t>aziridine</w:t>
      </w:r>
      <w:proofErr w:type="spellEnd"/>
      <w:r>
        <w:t xml:space="preserve"> nitrogen were synthesized in which the </w:t>
      </w:r>
      <w:r w:rsidRPr="00D027F8">
        <w:rPr>
          <w:i/>
        </w:rPr>
        <w:t>(S)</w:t>
      </w:r>
      <w:r>
        <w:t>-</w:t>
      </w:r>
      <w:proofErr w:type="spellStart"/>
      <w:r>
        <w:t>Leu</w:t>
      </w:r>
      <w:proofErr w:type="spellEnd"/>
      <w:r>
        <w:t xml:space="preserve"> residue of compound </w:t>
      </w:r>
      <w:r w:rsidRPr="007F20AD">
        <w:rPr>
          <w:b/>
        </w:rPr>
        <w:t>V</w:t>
      </w:r>
      <w:r>
        <w:t xml:space="preserve"> was exchanged against another hydrophobic </w:t>
      </w:r>
      <w:r w:rsidRPr="00D027F8">
        <w:rPr>
          <w:i/>
        </w:rPr>
        <w:t>(S)</w:t>
      </w:r>
      <w:r>
        <w:t xml:space="preserve">-configured amino acid (Ala, Val, Ile, </w:t>
      </w:r>
      <w:proofErr w:type="spellStart"/>
      <w:r>
        <w:t>Nva</w:t>
      </w:r>
      <w:proofErr w:type="spellEnd"/>
      <w:r>
        <w:t xml:space="preserve">, </w:t>
      </w:r>
      <w:proofErr w:type="spellStart"/>
      <w:r>
        <w:t>Nle</w:t>
      </w:r>
      <w:proofErr w:type="spellEnd"/>
      <w:r>
        <w:t xml:space="preserve">, </w:t>
      </w:r>
      <w:proofErr w:type="spellStart"/>
      <w:r>
        <w:t>Chg</w:t>
      </w:r>
      <w:proofErr w:type="spellEnd"/>
      <w:r>
        <w:t xml:space="preserve">, Cha, </w:t>
      </w:r>
      <w:proofErr w:type="spellStart"/>
      <w:r>
        <w:t>Phg</w:t>
      </w:r>
      <w:proofErr w:type="spellEnd"/>
      <w:r>
        <w:t xml:space="preserve">, </w:t>
      </w:r>
      <w:proofErr w:type="spellStart"/>
      <w:r>
        <w:t>Phe</w:t>
      </w:r>
      <w:proofErr w:type="spellEnd"/>
      <w:r>
        <w:t xml:space="preserve">, </w:t>
      </w:r>
      <w:proofErr w:type="spellStart"/>
      <w:r>
        <w:t>hPhe</w:t>
      </w:r>
      <w:proofErr w:type="spellEnd"/>
      <w:r>
        <w:t xml:space="preserve">, </w:t>
      </w:r>
      <w:proofErr w:type="spellStart"/>
      <w:r>
        <w:t>Trp</w:t>
      </w:r>
      <w:proofErr w:type="spellEnd"/>
      <w:r>
        <w:t>).</w:t>
      </w:r>
      <w:r w:rsidR="00650300">
        <w:t>[</w:t>
      </w:r>
      <w:r w:rsidRPr="00013508">
        <w:t>10</w:t>
      </w:r>
      <w:r w:rsidR="00650300" w:rsidRPr="00013508">
        <w:t>]</w:t>
      </w:r>
      <w:r>
        <w:t xml:space="preserve"> Most of these derivatives showed inhibition of the </w:t>
      </w:r>
      <w:proofErr w:type="spellStart"/>
      <w:r w:rsidRPr="007C0CD8">
        <w:rPr>
          <w:i/>
        </w:rPr>
        <w:t>Leishmania</w:t>
      </w:r>
      <w:proofErr w:type="spellEnd"/>
      <w:r>
        <w:t xml:space="preserve"> enzyme in the same range as compound </w:t>
      </w:r>
      <w:r w:rsidRPr="00B17E2B">
        <w:rPr>
          <w:b/>
        </w:rPr>
        <w:t>V</w:t>
      </w:r>
      <w:r>
        <w:t xml:space="preserve">, but only the inhibitors with Val and Ile also displayed </w:t>
      </w:r>
      <w:proofErr w:type="spellStart"/>
      <w:r>
        <w:t>antileishmanial</w:t>
      </w:r>
      <w:proofErr w:type="spellEnd"/>
      <w:r>
        <w:t xml:space="preserve"> activity against </w:t>
      </w:r>
      <w:r w:rsidRPr="00B17E2B">
        <w:rPr>
          <w:i/>
        </w:rPr>
        <w:t>L. major</w:t>
      </w:r>
      <w:r>
        <w:t xml:space="preserve"> promastigotes and amastigotes: (EC</w:t>
      </w:r>
      <w:r w:rsidRPr="00B17E2B">
        <w:rPr>
          <w:vertAlign w:val="subscript"/>
        </w:rPr>
        <w:t>50</w:t>
      </w:r>
      <w:r>
        <w:t xml:space="preserve"> [µM] amastigotes/promastigotes: Val: 34.8/2.2</w:t>
      </w:r>
      <w:r>
        <w:rPr>
          <w:rFonts w:cs="Times"/>
        </w:rPr>
        <w:t>±</w:t>
      </w:r>
      <w:r>
        <w:t>0.6; Ile: 9.8/2.0</w:t>
      </w:r>
      <w:r>
        <w:rPr>
          <w:rFonts w:cs="Times"/>
        </w:rPr>
        <w:t>±</w:t>
      </w:r>
      <w:r>
        <w:t>0.6: toxicity against J774.4 macrophages &gt; 250 µM</w:t>
      </w:r>
      <w:r w:rsidR="003E6E60">
        <w:t xml:space="preserve"> for both</w:t>
      </w:r>
      <w:r>
        <w:t>).</w:t>
      </w:r>
    </w:p>
    <w:p w14:paraId="608AB2B8" w14:textId="385722F7" w:rsidR="007D1A55" w:rsidRDefault="00001632" w:rsidP="007D1A55">
      <w:pPr>
        <w:pStyle w:val="TAMainText"/>
        <w:spacing w:after="240"/>
        <w:ind w:firstLine="0"/>
      </w:pPr>
      <w:r>
        <w:t>C</w:t>
      </w:r>
      <w:r w:rsidR="007D1A55">
        <w:t xml:space="preserve">ompound </w:t>
      </w:r>
      <w:r w:rsidR="007D1A55" w:rsidRPr="00FC15BA">
        <w:rPr>
          <w:b/>
        </w:rPr>
        <w:t>V</w:t>
      </w:r>
      <w:r w:rsidR="007D1A55">
        <w:t xml:space="preserve">, in contrast to its Val and Ile analogs, inhibits both the </w:t>
      </w:r>
      <w:proofErr w:type="spellStart"/>
      <w:r w:rsidR="007D1A55">
        <w:t>cathepsin</w:t>
      </w:r>
      <w:proofErr w:type="spellEnd"/>
      <w:r w:rsidR="007D1A55">
        <w:t xml:space="preserve"> L-like CPB2.</w:t>
      </w:r>
      <w:r w:rsidR="00E4476A">
        <w:t xml:space="preserve">8 </w:t>
      </w:r>
      <w:r w:rsidR="0079424E">
        <w:t>and</w:t>
      </w:r>
      <w:r w:rsidR="007D1A55">
        <w:t xml:space="preserve"> the </w:t>
      </w:r>
      <w:r w:rsidR="007D1A55" w:rsidRPr="00FC15BA">
        <w:rPr>
          <w:i/>
        </w:rPr>
        <w:t>L. major</w:t>
      </w:r>
      <w:r w:rsidR="007D1A55">
        <w:t xml:space="preserve"> </w:t>
      </w:r>
      <w:proofErr w:type="spellStart"/>
      <w:r w:rsidR="007D1A55">
        <w:t>cathepsin</w:t>
      </w:r>
      <w:proofErr w:type="spellEnd"/>
      <w:r w:rsidR="007D1A55">
        <w:t xml:space="preserve"> B-like enzyme CPC (</w:t>
      </w:r>
      <w:r w:rsidR="007D1A55" w:rsidRPr="00FC15BA">
        <w:rPr>
          <w:i/>
        </w:rPr>
        <w:t>K</w:t>
      </w:r>
      <w:r w:rsidR="007D1A55" w:rsidRPr="00FC15BA">
        <w:rPr>
          <w:vertAlign w:val="subscript"/>
        </w:rPr>
        <w:t>i</w:t>
      </w:r>
      <w:r>
        <w:t xml:space="preserve"> = 18.2 µM).</w:t>
      </w:r>
      <w:r w:rsidR="00650300">
        <w:t>[</w:t>
      </w:r>
      <w:r w:rsidRPr="00013508">
        <w:t>10</w:t>
      </w:r>
      <w:r w:rsidR="00650300" w:rsidRPr="00013508">
        <w:t>]</w:t>
      </w:r>
      <w:r w:rsidR="007D1A55">
        <w:t xml:space="preserve"> </w:t>
      </w:r>
      <w:r>
        <w:t>Also</w:t>
      </w:r>
      <w:r w:rsidR="007D1A55">
        <w:t xml:space="preserve"> in </w:t>
      </w:r>
      <w:r w:rsidR="007D1A55" w:rsidRPr="008C7526">
        <w:rPr>
          <w:i/>
        </w:rPr>
        <w:t>L. major</w:t>
      </w:r>
      <w:r w:rsidR="007D1A55">
        <w:t xml:space="preserve"> lysates</w:t>
      </w:r>
      <w:r>
        <w:t>,</w:t>
      </w:r>
      <w:r w:rsidR="007D1A55">
        <w:t xml:space="preserve"> inhibition of both </w:t>
      </w:r>
      <w:proofErr w:type="spellStart"/>
      <w:r w:rsidR="007D1A55">
        <w:t>cathepsin</w:t>
      </w:r>
      <w:proofErr w:type="spellEnd"/>
      <w:r w:rsidR="007D1A55">
        <w:t xml:space="preserve"> L- and </w:t>
      </w:r>
      <w:proofErr w:type="spellStart"/>
      <w:r w:rsidR="007D1A55">
        <w:t>cathepsin</w:t>
      </w:r>
      <w:proofErr w:type="spellEnd"/>
      <w:r w:rsidR="007D1A55">
        <w:t xml:space="preserve"> B-like </w:t>
      </w:r>
      <w:proofErr w:type="spellStart"/>
      <w:r w:rsidR="007D1A55" w:rsidRPr="008C7526">
        <w:rPr>
          <w:i/>
        </w:rPr>
        <w:t>Leishmania</w:t>
      </w:r>
      <w:proofErr w:type="spellEnd"/>
      <w:r w:rsidR="007D1A55">
        <w:t xml:space="preserve"> proteases </w:t>
      </w:r>
      <w:r>
        <w:t>had been</w:t>
      </w:r>
      <w:r w:rsidR="007D1A55">
        <w:t xml:space="preserve"> observed with this compound </w:t>
      </w:r>
      <w:r w:rsidR="00650300">
        <w:t>[</w:t>
      </w:r>
      <w:r w:rsidR="007D1A55" w:rsidRPr="00013508">
        <w:t>10</w:t>
      </w:r>
      <w:r w:rsidR="00650300" w:rsidRPr="00013508">
        <w:t>]</w:t>
      </w:r>
      <w:r>
        <w:t xml:space="preserve"> </w:t>
      </w:r>
      <w:r w:rsidR="007D1A55">
        <w:t xml:space="preserve">in contrast to compounds </w:t>
      </w:r>
      <w:r w:rsidR="007D1A55" w:rsidRPr="008C7526">
        <w:rPr>
          <w:b/>
        </w:rPr>
        <w:t>I</w:t>
      </w:r>
      <w:r w:rsidR="007D1A55">
        <w:t xml:space="preserve"> and </w:t>
      </w:r>
      <w:r w:rsidR="007D1A55" w:rsidRPr="008C7526">
        <w:rPr>
          <w:b/>
        </w:rPr>
        <w:t>II</w:t>
      </w:r>
      <w:r>
        <w:t>. Thus,</w:t>
      </w:r>
      <w:r w:rsidR="007D1A55">
        <w:t xml:space="preserve"> we decided to extend our studies towards </w:t>
      </w:r>
      <w:proofErr w:type="spellStart"/>
      <w:r w:rsidR="007D1A55" w:rsidRPr="00030208">
        <w:rPr>
          <w:i/>
        </w:rPr>
        <w:t>Leishmania</w:t>
      </w:r>
      <w:proofErr w:type="spellEnd"/>
      <w:r w:rsidR="007D1A55">
        <w:t xml:space="preserve"> protease inhibitors based on this </w:t>
      </w:r>
      <w:r>
        <w:t xml:space="preserve">most promising </w:t>
      </w:r>
      <w:r w:rsidR="007D1A55">
        <w:t xml:space="preserve">inhibitor </w:t>
      </w:r>
      <w:r w:rsidR="007D1A55" w:rsidRPr="00912AB5">
        <w:rPr>
          <w:b/>
        </w:rPr>
        <w:t>V</w:t>
      </w:r>
      <w:r w:rsidR="007D1A55">
        <w:t xml:space="preserve">. Previous studies </w:t>
      </w:r>
      <w:r>
        <w:t>had already shown</w:t>
      </w:r>
      <w:r w:rsidR="007D1A55">
        <w:t xml:space="preserve"> that </w:t>
      </w:r>
      <w:proofErr w:type="spellStart"/>
      <w:r w:rsidR="007D1A55">
        <w:t>dibenzyl</w:t>
      </w:r>
      <w:proofErr w:type="spellEnd"/>
      <w:r w:rsidR="007D1A55">
        <w:t xml:space="preserve"> esters are superior to diethyl esters in term</w:t>
      </w:r>
      <w:r>
        <w:t xml:space="preserve">s of enzyme inhibition and </w:t>
      </w:r>
      <w:proofErr w:type="spellStart"/>
      <w:r>
        <w:t>anti</w:t>
      </w:r>
      <w:r w:rsidR="007D1A55">
        <w:t>parasitic</w:t>
      </w:r>
      <w:proofErr w:type="spellEnd"/>
      <w:r w:rsidR="007D1A55">
        <w:t xml:space="preserve"> activity</w:t>
      </w:r>
      <w:proofErr w:type="gramStart"/>
      <w:r w:rsidR="007D1A55">
        <w:t>.</w:t>
      </w:r>
      <w:r w:rsidR="00650300">
        <w:t>[</w:t>
      </w:r>
      <w:proofErr w:type="gramEnd"/>
      <w:r w:rsidRPr="00013508">
        <w:t>22</w:t>
      </w:r>
      <w:r w:rsidR="00650300" w:rsidRPr="00013508">
        <w:t>]</w:t>
      </w:r>
      <w:r w:rsidR="007D1A55">
        <w:t xml:space="preserve"> On the other hand, a free acid group at the </w:t>
      </w:r>
      <w:proofErr w:type="spellStart"/>
      <w:r w:rsidR="007D1A55">
        <w:lastRenderedPageBreak/>
        <w:t>aziridine</w:t>
      </w:r>
      <w:proofErr w:type="spellEnd"/>
      <w:r w:rsidR="007D1A55">
        <w:t xml:space="preserve"> ring </w:t>
      </w:r>
      <w:r>
        <w:t>has</w:t>
      </w:r>
      <w:r w:rsidR="007D1A55">
        <w:t xml:space="preserve"> several advantages over the </w:t>
      </w:r>
      <w:proofErr w:type="spellStart"/>
      <w:r w:rsidR="007D1A55">
        <w:t>diesters</w:t>
      </w:r>
      <w:proofErr w:type="spellEnd"/>
      <w:r>
        <w:t>.</w:t>
      </w:r>
      <w:r w:rsidR="007D1A55">
        <w:t xml:space="preserve"> </w:t>
      </w:r>
      <w:r>
        <w:t>F</w:t>
      </w:r>
      <w:r w:rsidR="007D1A55">
        <w:t xml:space="preserve">irst, the water solubility </w:t>
      </w:r>
      <w:r>
        <w:t>is</w:t>
      </w:r>
      <w:r w:rsidR="007D1A55">
        <w:t xml:space="preserve"> enhanced</w:t>
      </w:r>
      <w:r>
        <w:t xml:space="preserve"> in comparison to </w:t>
      </w:r>
      <w:proofErr w:type="spellStart"/>
      <w:r>
        <w:t>diesters</w:t>
      </w:r>
      <w:proofErr w:type="spellEnd"/>
      <w:r>
        <w:t>. S</w:t>
      </w:r>
      <w:r w:rsidR="007D1A55">
        <w:t xml:space="preserve">econd, a free acid </w:t>
      </w:r>
      <w:r>
        <w:t>improves</w:t>
      </w:r>
      <w:r w:rsidR="007D1A55">
        <w:t xml:space="preserve"> affinity to cysteine protease</w:t>
      </w:r>
      <w:r w:rsidR="008C7503">
        <w:t>s</w:t>
      </w:r>
      <w:r w:rsidR="007D1A55">
        <w:t xml:space="preserve"> by forming an ionic interaction with the </w:t>
      </w:r>
      <w:proofErr w:type="spellStart"/>
      <w:r w:rsidR="007D1A55">
        <w:t>histidinium</w:t>
      </w:r>
      <w:proofErr w:type="spellEnd"/>
      <w:r w:rsidR="007D1A55">
        <w:t xml:space="preserve"> residue of the active site.</w:t>
      </w:r>
      <w:r w:rsidR="00650300">
        <w:t>[</w:t>
      </w:r>
      <w:r w:rsidR="007D1A55" w:rsidRPr="00013508">
        <w:t>7,11</w:t>
      </w:r>
      <w:r w:rsidR="00650300" w:rsidRPr="00013508">
        <w:t>]</w:t>
      </w:r>
      <w:r w:rsidR="007D1A55">
        <w:t xml:space="preserve"> Furthermore, the free acids show fast covalent inhibition of cysteine proteases since this ionic interaction leads to a position</w:t>
      </w:r>
      <w:r>
        <w:t>ing</w:t>
      </w:r>
      <w:r w:rsidR="007D1A55">
        <w:t xml:space="preserve"> of the electrophilic </w:t>
      </w:r>
      <w:proofErr w:type="spellStart"/>
      <w:r w:rsidR="007D1A55">
        <w:t>aziridine</w:t>
      </w:r>
      <w:proofErr w:type="spellEnd"/>
      <w:r w:rsidR="007D1A55">
        <w:t xml:space="preserve"> ring</w:t>
      </w:r>
      <w:r w:rsidR="0079424E">
        <w:t>,</w:t>
      </w:r>
      <w:r w:rsidR="007D1A55">
        <w:t xml:space="preserve"> which is favorable for </w:t>
      </w:r>
      <w:r>
        <w:t xml:space="preserve">the </w:t>
      </w:r>
      <w:r w:rsidR="007D1A55">
        <w:t>nucleophilic ring opening by the active site cysteine residue.</w:t>
      </w:r>
      <w:r w:rsidR="00650300">
        <w:t>[</w:t>
      </w:r>
      <w:r w:rsidRPr="00013508">
        <w:t>18</w:t>
      </w:r>
      <w:r w:rsidR="00650300" w:rsidRPr="00013508">
        <w:t>]</w:t>
      </w:r>
      <w:r w:rsidR="007D1A55">
        <w:t xml:space="preserve"> The new target compounds thus should consist </w:t>
      </w:r>
      <w:r>
        <w:t xml:space="preserve">of the dipeptide sequence </w:t>
      </w:r>
      <w:proofErr w:type="spellStart"/>
      <w:r>
        <w:t>Boc</w:t>
      </w:r>
      <w:proofErr w:type="spellEnd"/>
      <w:r>
        <w:t>-</w:t>
      </w:r>
      <w:r w:rsidRPr="007C0CD8">
        <w:rPr>
          <w:i/>
        </w:rPr>
        <w:t>(S)</w:t>
      </w:r>
      <w:r>
        <w:t>-</w:t>
      </w:r>
      <w:proofErr w:type="spellStart"/>
      <w:r>
        <w:t>Leu</w:t>
      </w:r>
      <w:proofErr w:type="spellEnd"/>
      <w:r>
        <w:t>-</w:t>
      </w:r>
      <w:r w:rsidRPr="007C0CD8">
        <w:rPr>
          <w:i/>
        </w:rPr>
        <w:t>(R)</w:t>
      </w:r>
      <w:r>
        <w:t xml:space="preserve">-Pro attached to the </w:t>
      </w:r>
      <w:proofErr w:type="spellStart"/>
      <w:r>
        <w:t>aziridine</w:t>
      </w:r>
      <w:proofErr w:type="spellEnd"/>
      <w:r>
        <w:t xml:space="preserve"> nitrogen, and </w:t>
      </w:r>
      <w:r w:rsidR="007D1A55">
        <w:t>either of two hydrophobic ester groups or of a free acid and a hydrophobic ester</w:t>
      </w:r>
      <w:r>
        <w:t xml:space="preserve"> group at the </w:t>
      </w:r>
      <w:proofErr w:type="spellStart"/>
      <w:r>
        <w:t>aziridine</w:t>
      </w:r>
      <w:proofErr w:type="spellEnd"/>
      <w:r>
        <w:t xml:space="preserve"> ring</w:t>
      </w:r>
      <w:r w:rsidR="007D1A55">
        <w:t xml:space="preserve"> (Figure 1).</w:t>
      </w:r>
    </w:p>
    <w:p w14:paraId="4E0C2D62" w14:textId="77777777" w:rsidR="007C4E42" w:rsidRDefault="007C4E42" w:rsidP="007D1A55">
      <w:pPr>
        <w:pStyle w:val="TAMainText"/>
        <w:spacing w:after="240"/>
        <w:ind w:firstLine="0"/>
      </w:pPr>
    </w:p>
    <w:p w14:paraId="6ED4ADA3" w14:textId="77777777" w:rsidR="007C4E42" w:rsidRDefault="007C4E42" w:rsidP="007C4E42">
      <w:pPr>
        <w:pStyle w:val="TAMainText"/>
        <w:spacing w:after="240"/>
        <w:ind w:firstLine="0"/>
        <w:jc w:val="left"/>
      </w:pPr>
      <w:r>
        <w:object w:dxaOrig="8776" w:dyaOrig="3139" w14:anchorId="0282CBE4">
          <v:shape id="_x0000_i1027" type="#_x0000_t75" style="width:299.5pt;height:105.5pt" o:ole="">
            <v:imagedata r:id="rId10" o:title=""/>
          </v:shape>
          <o:OLEObject Type="Embed" ProgID="ChemDraw.Document.6.0" ShapeID="_x0000_i1027" DrawAspect="Content" ObjectID="_1592119212" r:id="rId14"/>
        </w:object>
      </w:r>
    </w:p>
    <w:p w14:paraId="70162ED1" w14:textId="77777777" w:rsidR="007C4E42" w:rsidRDefault="007C4E42" w:rsidP="007C4E42">
      <w:pPr>
        <w:pStyle w:val="TAMainText"/>
        <w:spacing w:after="240"/>
        <w:ind w:firstLine="0"/>
        <w:jc w:val="left"/>
        <w:rPr>
          <w:rFonts w:ascii="Times New Roman" w:hAnsi="Times New Roman"/>
          <w:sz w:val="18"/>
          <w:szCs w:val="18"/>
        </w:rPr>
      </w:pPr>
      <w:proofErr w:type="gramStart"/>
      <w:r w:rsidRPr="003F4732">
        <w:rPr>
          <w:rFonts w:ascii="Times New Roman" w:hAnsi="Times New Roman"/>
          <w:b/>
          <w:sz w:val="18"/>
          <w:szCs w:val="18"/>
        </w:rPr>
        <w:t>Figure 1</w:t>
      </w:r>
      <w:r>
        <w:rPr>
          <w:rFonts w:ascii="Times New Roman" w:hAnsi="Times New Roman"/>
          <w:b/>
          <w:sz w:val="18"/>
          <w:szCs w:val="18"/>
        </w:rPr>
        <w:t>.</w:t>
      </w:r>
      <w:proofErr w:type="gramEnd"/>
      <w:r>
        <w:rPr>
          <w:rFonts w:ascii="Times New Roman" w:hAnsi="Times New Roman"/>
          <w:sz w:val="18"/>
          <w:szCs w:val="18"/>
        </w:rPr>
        <w:t xml:space="preserve"> </w:t>
      </w:r>
      <w:proofErr w:type="gramStart"/>
      <w:r w:rsidRPr="003F4732">
        <w:rPr>
          <w:rFonts w:ascii="Times New Roman" w:hAnsi="Times New Roman"/>
          <w:sz w:val="18"/>
          <w:szCs w:val="18"/>
        </w:rPr>
        <w:t>General structure of the target cysteine protease inhibitors.</w:t>
      </w:r>
      <w:proofErr w:type="gramEnd"/>
    </w:p>
    <w:p w14:paraId="6042C193" w14:textId="77777777" w:rsidR="00001632" w:rsidRDefault="00001632" w:rsidP="003D0CE7">
      <w:pPr>
        <w:spacing w:after="0" w:line="480" w:lineRule="auto"/>
        <w:jc w:val="left"/>
      </w:pPr>
    </w:p>
    <w:p w14:paraId="5C32C7D0" w14:textId="536FC345" w:rsidR="00001632" w:rsidRDefault="00E63DB0" w:rsidP="0059189C">
      <w:pPr>
        <w:spacing w:after="0"/>
        <w:jc w:val="left"/>
        <w:rPr>
          <w:b/>
        </w:rPr>
      </w:pPr>
      <w:r>
        <w:rPr>
          <w:b/>
        </w:rPr>
        <w:t xml:space="preserve">2. </w:t>
      </w:r>
      <w:r w:rsidR="00001632">
        <w:rPr>
          <w:b/>
        </w:rPr>
        <w:t>Results</w:t>
      </w:r>
      <w:r w:rsidR="004469E4">
        <w:rPr>
          <w:b/>
        </w:rPr>
        <w:t xml:space="preserve"> and discussion</w:t>
      </w:r>
    </w:p>
    <w:p w14:paraId="76E1F23B" w14:textId="77777777" w:rsidR="0059189C" w:rsidRDefault="0059189C" w:rsidP="00001632">
      <w:pPr>
        <w:pStyle w:val="TAMainText"/>
        <w:spacing w:after="240"/>
        <w:ind w:firstLine="0"/>
        <w:jc w:val="left"/>
        <w:rPr>
          <w:b/>
        </w:rPr>
      </w:pPr>
    </w:p>
    <w:p w14:paraId="232854D3" w14:textId="01A321C3" w:rsidR="00001632" w:rsidRPr="00335B66" w:rsidRDefault="00E63DB0" w:rsidP="00001632">
      <w:pPr>
        <w:pStyle w:val="TAMainText"/>
        <w:spacing w:after="240"/>
        <w:ind w:firstLine="0"/>
        <w:jc w:val="left"/>
        <w:rPr>
          <w:b/>
        </w:rPr>
      </w:pPr>
      <w:r>
        <w:rPr>
          <w:b/>
        </w:rPr>
        <w:t xml:space="preserve">2.1. </w:t>
      </w:r>
      <w:r w:rsidR="00001632" w:rsidRPr="00335B66">
        <w:rPr>
          <w:b/>
        </w:rPr>
        <w:t>Syntheses</w:t>
      </w:r>
    </w:p>
    <w:p w14:paraId="5D4AE975" w14:textId="067F096C" w:rsidR="00001632" w:rsidRDefault="00001632" w:rsidP="00001632">
      <w:pPr>
        <w:pStyle w:val="TAMainText"/>
        <w:spacing w:after="240"/>
        <w:ind w:firstLine="0"/>
      </w:pPr>
      <w:r>
        <w:t>The synthesis of such compounds with an ester and</w:t>
      </w:r>
      <w:r w:rsidR="00B0482A">
        <w:t xml:space="preserve"> also </w:t>
      </w:r>
      <w:r>
        <w:t xml:space="preserve">an acid group at the </w:t>
      </w:r>
      <w:proofErr w:type="spellStart"/>
      <w:r>
        <w:t>aziridine</w:t>
      </w:r>
      <w:proofErr w:type="spellEnd"/>
      <w:r>
        <w:t xml:space="preserve"> building block (Figure 1) requires an </w:t>
      </w:r>
      <w:proofErr w:type="spellStart"/>
      <w:r>
        <w:t>unsymmetric</w:t>
      </w:r>
      <w:proofErr w:type="spellEnd"/>
      <w:r>
        <w:t xml:space="preserve"> </w:t>
      </w:r>
      <w:proofErr w:type="spellStart"/>
      <w:r>
        <w:t>diester</w:t>
      </w:r>
      <w:proofErr w:type="spellEnd"/>
      <w:r>
        <w:t xml:space="preserve"> as intermediate. From this </w:t>
      </w:r>
      <w:proofErr w:type="spellStart"/>
      <w:r>
        <w:t>diester</w:t>
      </w:r>
      <w:proofErr w:type="spellEnd"/>
      <w:r>
        <w:t xml:space="preserve"> the free acid </w:t>
      </w:r>
      <w:r>
        <w:lastRenderedPageBreak/>
        <w:t>is released in a final synthetic step which</w:t>
      </w:r>
      <w:r w:rsidR="00AB6749">
        <w:t xml:space="preserve">, </w:t>
      </w:r>
      <w:r>
        <w:t xml:space="preserve">due to the instability of the </w:t>
      </w:r>
      <w:proofErr w:type="spellStart"/>
      <w:r>
        <w:t>aziridine</w:t>
      </w:r>
      <w:proofErr w:type="spellEnd"/>
      <w:r>
        <w:t xml:space="preserve"> and </w:t>
      </w:r>
      <w:proofErr w:type="spellStart"/>
      <w:r>
        <w:t>aziridide</w:t>
      </w:r>
      <w:proofErr w:type="spellEnd"/>
      <w:r>
        <w:t xml:space="preserve"> structure</w:t>
      </w:r>
      <w:r w:rsidR="00AB6749">
        <w:t xml:space="preserve">, </w:t>
      </w:r>
      <w:r>
        <w:t xml:space="preserve">should not involve strong alkaline or acidic media. In this </w:t>
      </w:r>
      <w:r w:rsidR="008C7503">
        <w:t>regard,</w:t>
      </w:r>
      <w:r>
        <w:t xml:space="preserve"> a benzyl ester is ideal since it can be removed by mild </w:t>
      </w:r>
      <w:proofErr w:type="spellStart"/>
      <w:r>
        <w:t>hydrogenolysis</w:t>
      </w:r>
      <w:proofErr w:type="spellEnd"/>
      <w:r>
        <w:t xml:space="preserve"> (Figure 1). The </w:t>
      </w:r>
      <w:r w:rsidR="00B0482A">
        <w:t>enantio</w:t>
      </w:r>
      <w:r>
        <w:t xml:space="preserve">selective synthesis of an </w:t>
      </w:r>
      <w:proofErr w:type="spellStart"/>
      <w:r>
        <w:t>unsymmetric</w:t>
      </w:r>
      <w:proofErr w:type="spellEnd"/>
      <w:r>
        <w:t xml:space="preserve"> aziridine-2</w:t>
      </w:r>
      <w:proofErr w:type="gramStart"/>
      <w:r>
        <w:t>,3</w:t>
      </w:r>
      <w:proofErr w:type="gramEnd"/>
      <w:r>
        <w:t xml:space="preserve">-dicarboxylate building block starting from a tartrate needs at least seven steps including protection of the </w:t>
      </w:r>
      <w:proofErr w:type="spellStart"/>
      <w:r>
        <w:t>aziridine</w:t>
      </w:r>
      <w:proofErr w:type="spellEnd"/>
      <w:r>
        <w:t xml:space="preserve"> nitrogen, transesterification of a symmetric </w:t>
      </w:r>
      <w:proofErr w:type="spellStart"/>
      <w:r>
        <w:t>aziridine</w:t>
      </w:r>
      <w:proofErr w:type="spellEnd"/>
      <w:r>
        <w:t xml:space="preserve"> </w:t>
      </w:r>
      <w:proofErr w:type="spellStart"/>
      <w:r>
        <w:t>diester</w:t>
      </w:r>
      <w:proofErr w:type="spellEnd"/>
      <w:r>
        <w:t xml:space="preserve"> by selective hydrolysis and re-esterification, and finally </w:t>
      </w:r>
      <w:proofErr w:type="spellStart"/>
      <w:r>
        <w:t>deprotection</w:t>
      </w:r>
      <w:proofErr w:type="spellEnd"/>
      <w:r>
        <w:t xml:space="preserve"> of the </w:t>
      </w:r>
      <w:proofErr w:type="spellStart"/>
      <w:r>
        <w:t>aziridine</w:t>
      </w:r>
      <w:proofErr w:type="spellEnd"/>
      <w:r>
        <w:t xml:space="preserve"> nitrogen.</w:t>
      </w:r>
      <w:r w:rsidR="00650300">
        <w:t>[</w:t>
      </w:r>
      <w:r w:rsidRPr="00013508">
        <w:t>12</w:t>
      </w:r>
      <w:r w:rsidR="00650300" w:rsidRPr="00013508">
        <w:t>]</w:t>
      </w:r>
      <w:r>
        <w:t xml:space="preserve"> Thus, we decided to search a new, shorter synthetic route with introduction of the two different esters at an earlier step of the synthesis. Besides the multi-step synthesis starting form a tartrate</w:t>
      </w:r>
      <w:r w:rsidR="00291932">
        <w:t>,</w:t>
      </w:r>
      <w:r>
        <w:t xml:space="preserve"> aziridine-2,3-dicarboxylates can also be synthesized by a one-step Michael-addition of DPSI</w:t>
      </w:r>
      <w:r w:rsidRPr="003C71AE">
        <w:t xml:space="preserve"> </w:t>
      </w:r>
      <w:r>
        <w:t>to fumarates.</w:t>
      </w:r>
      <w:r w:rsidR="00650300">
        <w:t>[</w:t>
      </w:r>
      <w:r w:rsidRPr="00013508">
        <w:t>11,13–15</w:t>
      </w:r>
      <w:r w:rsidR="00650300" w:rsidRPr="00013508">
        <w:t>]</w:t>
      </w:r>
      <w:r w:rsidRPr="00927418">
        <w:t xml:space="preserve"> </w:t>
      </w:r>
      <w:r>
        <w:t xml:space="preserve">Interestingly, also the </w:t>
      </w:r>
      <w:r w:rsidRPr="003C71AE">
        <w:rPr>
          <w:i/>
        </w:rPr>
        <w:t>cis</w:t>
      </w:r>
      <w:r>
        <w:t xml:space="preserve">-configured maleates yield the racemic </w:t>
      </w:r>
      <w:r w:rsidRPr="00E22743">
        <w:rPr>
          <w:i/>
        </w:rPr>
        <w:t>trans</w:t>
      </w:r>
      <w:r>
        <w:t>-configured aziridine-2,3-dicarboxylates due to steric hindrance of the intermediate DPSI adduct T2b (Figure 2). Thus, also the maleates can be used as starting materials.</w:t>
      </w:r>
    </w:p>
    <w:p w14:paraId="3737038F" w14:textId="77777777" w:rsidR="007C4E42" w:rsidRDefault="007C4E42" w:rsidP="007C4E42">
      <w:pPr>
        <w:pStyle w:val="TAMainText"/>
        <w:spacing w:after="240"/>
        <w:ind w:firstLine="0"/>
        <w:jc w:val="left"/>
      </w:pPr>
      <w:r w:rsidRPr="00F14AD6">
        <w:object w:dxaOrig="7793" w:dyaOrig="5966" w14:anchorId="7D5B6B79">
          <v:shape id="_x0000_i1028" type="#_x0000_t75" style="width:292.5pt;height:221.5pt" o:ole="">
            <v:imagedata r:id="rId15" o:title=""/>
          </v:shape>
          <o:OLEObject Type="Embed" ProgID="ChemDraw.Document.6.0" ShapeID="_x0000_i1028" DrawAspect="Content" ObjectID="_1592119213" r:id="rId16"/>
        </w:object>
      </w:r>
    </w:p>
    <w:p w14:paraId="54904F80" w14:textId="77777777" w:rsidR="007C4E42" w:rsidRPr="003F4732" w:rsidRDefault="007C4E42" w:rsidP="007C4E42">
      <w:pPr>
        <w:pStyle w:val="TAMainText"/>
        <w:spacing w:after="240"/>
        <w:ind w:firstLine="0"/>
        <w:jc w:val="left"/>
        <w:rPr>
          <w:sz w:val="18"/>
          <w:szCs w:val="18"/>
        </w:rPr>
      </w:pPr>
      <w:proofErr w:type="gramStart"/>
      <w:r w:rsidRPr="003F4732">
        <w:rPr>
          <w:rFonts w:ascii="Times New Roman" w:hAnsi="Times New Roman"/>
          <w:b/>
          <w:sz w:val="18"/>
          <w:szCs w:val="18"/>
        </w:rPr>
        <w:lastRenderedPageBreak/>
        <w:t>Figure 2.</w:t>
      </w:r>
      <w:proofErr w:type="gramEnd"/>
      <w:r w:rsidRPr="003F4732">
        <w:rPr>
          <w:rFonts w:ascii="Times New Roman" w:hAnsi="Times New Roman"/>
          <w:sz w:val="18"/>
          <w:szCs w:val="18"/>
        </w:rPr>
        <w:t xml:space="preserve"> </w:t>
      </w:r>
      <w:proofErr w:type="gramStart"/>
      <w:r w:rsidRPr="003F4732">
        <w:rPr>
          <w:rFonts w:ascii="Times New Roman" w:hAnsi="Times New Roman"/>
          <w:sz w:val="18"/>
          <w:szCs w:val="18"/>
        </w:rPr>
        <w:t xml:space="preserve">Mechanism of </w:t>
      </w:r>
      <w:proofErr w:type="spellStart"/>
      <w:r w:rsidRPr="003F4732">
        <w:rPr>
          <w:rFonts w:ascii="Times New Roman" w:hAnsi="Times New Roman"/>
          <w:sz w:val="18"/>
          <w:szCs w:val="18"/>
        </w:rPr>
        <w:t>aziridine</w:t>
      </w:r>
      <w:proofErr w:type="spellEnd"/>
      <w:r w:rsidRPr="003F4732">
        <w:rPr>
          <w:rFonts w:ascii="Times New Roman" w:hAnsi="Times New Roman"/>
          <w:sz w:val="18"/>
          <w:szCs w:val="18"/>
        </w:rPr>
        <w:t xml:space="preserve"> synthesis by Michael addition of DPSI to either fumarates or maleates.</w:t>
      </w:r>
      <w:proofErr w:type="gramEnd"/>
      <w:r w:rsidRPr="003F4732">
        <w:rPr>
          <w:rFonts w:ascii="Times New Roman" w:hAnsi="Times New Roman"/>
          <w:sz w:val="18"/>
          <w:szCs w:val="18"/>
        </w:rPr>
        <w:t xml:space="preserve"> Due to steric hindrance the adduct T2b rotates to the thermodynamically more stable adduct T2a which yields the </w:t>
      </w:r>
      <w:r w:rsidRPr="003F4732">
        <w:rPr>
          <w:rFonts w:ascii="Times New Roman" w:hAnsi="Times New Roman"/>
          <w:i/>
          <w:sz w:val="18"/>
          <w:szCs w:val="18"/>
        </w:rPr>
        <w:t>trans</w:t>
      </w:r>
      <w:r w:rsidRPr="003F4732">
        <w:rPr>
          <w:rFonts w:ascii="Times New Roman" w:hAnsi="Times New Roman"/>
          <w:sz w:val="18"/>
          <w:szCs w:val="18"/>
        </w:rPr>
        <w:t xml:space="preserve">-configured </w:t>
      </w:r>
      <w:proofErr w:type="spellStart"/>
      <w:r w:rsidRPr="003F4732">
        <w:rPr>
          <w:rFonts w:ascii="Times New Roman" w:hAnsi="Times New Roman"/>
          <w:sz w:val="18"/>
          <w:szCs w:val="18"/>
        </w:rPr>
        <w:t>aziridine</w:t>
      </w:r>
      <w:proofErr w:type="spellEnd"/>
      <w:r w:rsidRPr="003F4732">
        <w:rPr>
          <w:rFonts w:ascii="Times New Roman" w:hAnsi="Times New Roman"/>
          <w:sz w:val="18"/>
          <w:szCs w:val="18"/>
        </w:rPr>
        <w:t xml:space="preserve"> B or </w:t>
      </w:r>
      <w:r w:rsidRPr="0062094D">
        <w:rPr>
          <w:rFonts w:ascii="Times New Roman" w:hAnsi="Times New Roman"/>
          <w:sz w:val="18"/>
          <w:szCs w:val="18"/>
        </w:rPr>
        <w:t>–</w:t>
      </w:r>
      <w:r w:rsidRPr="003F4732">
        <w:rPr>
          <w:rFonts w:ascii="Times New Roman" w:hAnsi="Times New Roman"/>
          <w:sz w:val="18"/>
          <w:szCs w:val="18"/>
        </w:rPr>
        <w:t xml:space="preserve">after </w:t>
      </w:r>
      <w:proofErr w:type="spellStart"/>
      <w:r w:rsidRPr="003F4732">
        <w:rPr>
          <w:rFonts w:ascii="Times New Roman" w:hAnsi="Times New Roman"/>
          <w:sz w:val="18"/>
          <w:szCs w:val="18"/>
        </w:rPr>
        <w:t>tautomerization</w:t>
      </w:r>
      <w:proofErr w:type="spellEnd"/>
      <w:r w:rsidRPr="003F4732">
        <w:rPr>
          <w:rFonts w:ascii="Times New Roman" w:hAnsi="Times New Roman"/>
          <w:sz w:val="18"/>
          <w:szCs w:val="18"/>
        </w:rPr>
        <w:t xml:space="preserve"> to T1</w:t>
      </w:r>
      <w:r w:rsidRPr="0062094D">
        <w:rPr>
          <w:rFonts w:ascii="Times New Roman" w:hAnsi="Times New Roman"/>
          <w:sz w:val="18"/>
          <w:szCs w:val="18"/>
        </w:rPr>
        <w:t>–</w:t>
      </w:r>
      <w:r w:rsidRPr="003F4732">
        <w:rPr>
          <w:rFonts w:ascii="Times New Roman" w:hAnsi="Times New Roman"/>
          <w:sz w:val="18"/>
          <w:szCs w:val="18"/>
        </w:rPr>
        <w:t xml:space="preserve"> the enamine A.</w:t>
      </w:r>
      <w:r>
        <w:rPr>
          <w:rFonts w:ascii="Times New Roman" w:hAnsi="Times New Roman"/>
          <w:sz w:val="18"/>
          <w:szCs w:val="18"/>
        </w:rPr>
        <w:t xml:space="preserve"> At higher temperatures (&gt; 90 °C) the </w:t>
      </w:r>
      <w:proofErr w:type="spellStart"/>
      <w:r>
        <w:rPr>
          <w:rFonts w:ascii="Times New Roman" w:hAnsi="Times New Roman"/>
          <w:sz w:val="18"/>
          <w:szCs w:val="18"/>
        </w:rPr>
        <w:t>aziridine</w:t>
      </w:r>
      <w:proofErr w:type="spellEnd"/>
      <w:r>
        <w:rPr>
          <w:rFonts w:ascii="Times New Roman" w:hAnsi="Times New Roman"/>
          <w:sz w:val="18"/>
          <w:szCs w:val="18"/>
        </w:rPr>
        <w:t xml:space="preserve"> B is converted into enamine A.</w:t>
      </w:r>
    </w:p>
    <w:p w14:paraId="2412857C" w14:textId="77777777" w:rsidR="007C4E42" w:rsidRDefault="007C4E42" w:rsidP="00001632">
      <w:pPr>
        <w:pStyle w:val="TAMainText"/>
        <w:spacing w:after="240"/>
        <w:ind w:firstLine="0"/>
      </w:pPr>
    </w:p>
    <w:p w14:paraId="152740E8" w14:textId="636F672B" w:rsidR="002C20FB" w:rsidRDefault="002C20FB" w:rsidP="002C20FB">
      <w:pPr>
        <w:pStyle w:val="TAMainText"/>
        <w:spacing w:after="240"/>
        <w:ind w:firstLine="0"/>
      </w:pPr>
      <w:r>
        <w:t xml:space="preserve">The </w:t>
      </w:r>
      <w:proofErr w:type="spellStart"/>
      <w:r>
        <w:t>unsymmetric</w:t>
      </w:r>
      <w:proofErr w:type="spellEnd"/>
      <w:r>
        <w:t xml:space="preserve"> maleates or fumarates were synthesized as follows. Reaction of maleic anhydride with benzyl alcohol yielded the maleic </w:t>
      </w:r>
      <w:r w:rsidR="008C7503">
        <w:t>acid benzyl ester (Figure 3).</w:t>
      </w:r>
      <w:r>
        <w:t xml:space="preserve"> </w:t>
      </w:r>
      <w:proofErr w:type="spellStart"/>
      <w:r>
        <w:t>Steglich</w:t>
      </w:r>
      <w:proofErr w:type="spellEnd"/>
      <w:r>
        <w:t xml:space="preserve"> esterification of this half ester with various alcohols yielded the </w:t>
      </w:r>
      <w:proofErr w:type="spellStart"/>
      <w:r>
        <w:t>unsymmetric</w:t>
      </w:r>
      <w:proofErr w:type="spellEnd"/>
      <w:r>
        <w:t xml:space="preserve"> fumarates and / or maleates (Figure 3). Depending on reaction time, reaction temperature and amount of DMAP as catalyst either the </w:t>
      </w:r>
      <w:proofErr w:type="gramStart"/>
      <w:r w:rsidRPr="004F4DFE">
        <w:rPr>
          <w:i/>
        </w:rPr>
        <w:t>trans</w:t>
      </w:r>
      <w:proofErr w:type="gramEnd"/>
      <w:r>
        <w:t xml:space="preserve">- or the </w:t>
      </w:r>
      <w:r w:rsidRPr="004F4DFE">
        <w:rPr>
          <w:i/>
        </w:rPr>
        <w:t>cis</w:t>
      </w:r>
      <w:r>
        <w:t xml:space="preserve">-configured </w:t>
      </w:r>
      <w:proofErr w:type="spellStart"/>
      <w:r>
        <w:t>unsymmetric</w:t>
      </w:r>
      <w:proofErr w:type="spellEnd"/>
      <w:r>
        <w:t xml:space="preserve"> </w:t>
      </w:r>
      <w:proofErr w:type="spellStart"/>
      <w:r>
        <w:t>diesters</w:t>
      </w:r>
      <w:proofErr w:type="spellEnd"/>
      <w:r>
        <w:t xml:space="preserve"> could be obtained. With lower amounts of DMAP (0.1 </w:t>
      </w:r>
      <w:proofErr w:type="spellStart"/>
      <w:r>
        <w:t>eq</w:t>
      </w:r>
      <w:proofErr w:type="spellEnd"/>
      <w:r>
        <w:t xml:space="preserve">), low temperature (0 °C), and shorter reaction times (1 - 2 d), the maleates are the main products, while with higher amounts of DMAP (0.8 </w:t>
      </w:r>
      <w:proofErr w:type="spellStart"/>
      <w:r>
        <w:t>eq</w:t>
      </w:r>
      <w:proofErr w:type="spellEnd"/>
      <w:r>
        <w:t xml:space="preserve">), room temperature and reaction times of several days the fumarates were formed exclusively due to </w:t>
      </w:r>
      <w:r w:rsidRPr="002C20FB">
        <w:rPr>
          <w:i/>
        </w:rPr>
        <w:t>Z/E</w:t>
      </w:r>
      <w:r>
        <w:t xml:space="preserve"> isomerization catalyzed by DMAP </w:t>
      </w:r>
      <w:r w:rsidR="00650300">
        <w:t>[</w:t>
      </w:r>
      <w:r w:rsidRPr="00013508">
        <w:t>16,17</w:t>
      </w:r>
      <w:r w:rsidR="00650300" w:rsidRPr="00013508">
        <w:t>]</w:t>
      </w:r>
      <w:r w:rsidRPr="00F10673">
        <w:t xml:space="preserve"> </w:t>
      </w:r>
      <w:r>
        <w:t>(Table 2, Figure 3).</w:t>
      </w:r>
    </w:p>
    <w:p w14:paraId="0FA4743C" w14:textId="77777777" w:rsidR="007C4E42" w:rsidRDefault="007C4E42" w:rsidP="007C4E42">
      <w:pPr>
        <w:pStyle w:val="TAMainText"/>
        <w:spacing w:after="240"/>
        <w:ind w:firstLine="0"/>
        <w:jc w:val="left"/>
      </w:pPr>
      <w:r w:rsidRPr="00F14AD6">
        <w:object w:dxaOrig="10437" w:dyaOrig="1089" w14:anchorId="61E7AB53">
          <v:shape id="_x0000_i1029" type="#_x0000_t75" style="width:385.5pt;height:39.5pt" o:ole="">
            <v:imagedata r:id="rId17" o:title=""/>
          </v:shape>
          <o:OLEObject Type="Embed" ProgID="ChemDraw.Document.6.0" ShapeID="_x0000_i1029" DrawAspect="Content" ObjectID="_1592119214" r:id="rId18"/>
        </w:object>
      </w:r>
    </w:p>
    <w:p w14:paraId="330BD68C" w14:textId="566E938D" w:rsidR="007C4E42" w:rsidRDefault="007C4E42" w:rsidP="007C4E42">
      <w:pPr>
        <w:pStyle w:val="TAMainText"/>
        <w:spacing w:after="240"/>
        <w:ind w:firstLine="0"/>
        <w:jc w:val="left"/>
      </w:pPr>
      <w:proofErr w:type="gramStart"/>
      <w:r w:rsidRPr="00C67B56">
        <w:rPr>
          <w:b/>
          <w:sz w:val="18"/>
          <w:szCs w:val="18"/>
          <w:lang w:eastAsia="de-DE"/>
        </w:rPr>
        <w:t>Figure 3</w:t>
      </w:r>
      <w:r>
        <w:rPr>
          <w:b/>
          <w:sz w:val="18"/>
          <w:szCs w:val="18"/>
          <w:lang w:eastAsia="de-DE"/>
        </w:rPr>
        <w:t>.</w:t>
      </w:r>
      <w:proofErr w:type="gramEnd"/>
      <w:r>
        <w:rPr>
          <w:sz w:val="18"/>
          <w:szCs w:val="18"/>
          <w:lang w:eastAsia="de-DE"/>
        </w:rPr>
        <w:t xml:space="preserve"> Synthetic route to </w:t>
      </w:r>
      <w:proofErr w:type="spellStart"/>
      <w:r>
        <w:rPr>
          <w:sz w:val="18"/>
          <w:szCs w:val="18"/>
          <w:lang w:eastAsia="de-DE"/>
        </w:rPr>
        <w:t>unsymmetric</w:t>
      </w:r>
      <w:proofErr w:type="spellEnd"/>
      <w:r>
        <w:rPr>
          <w:sz w:val="18"/>
          <w:szCs w:val="18"/>
          <w:lang w:eastAsia="de-DE"/>
        </w:rPr>
        <w:t xml:space="preserve">, racemic </w:t>
      </w:r>
      <w:r w:rsidRPr="00C67B56">
        <w:rPr>
          <w:i/>
          <w:sz w:val="18"/>
          <w:szCs w:val="18"/>
          <w:lang w:eastAsia="de-DE"/>
        </w:rPr>
        <w:t>trans</w:t>
      </w:r>
      <w:r>
        <w:rPr>
          <w:sz w:val="18"/>
          <w:szCs w:val="18"/>
          <w:lang w:eastAsia="de-DE"/>
        </w:rPr>
        <w:t>-configured aziridine-2</w:t>
      </w:r>
      <w:proofErr w:type="gramStart"/>
      <w:r>
        <w:rPr>
          <w:sz w:val="18"/>
          <w:szCs w:val="18"/>
          <w:lang w:eastAsia="de-DE"/>
        </w:rPr>
        <w:t>,3</w:t>
      </w:r>
      <w:proofErr w:type="gramEnd"/>
      <w:r>
        <w:rPr>
          <w:sz w:val="18"/>
          <w:szCs w:val="18"/>
          <w:lang w:eastAsia="de-DE"/>
        </w:rPr>
        <w:t xml:space="preserve">-dicarboxylates. </w:t>
      </w:r>
      <w:proofErr w:type="spellStart"/>
      <w:r w:rsidRPr="00F14AD6">
        <w:rPr>
          <w:i/>
          <w:sz w:val="18"/>
          <w:szCs w:val="18"/>
          <w:lang w:eastAsia="de-DE"/>
        </w:rPr>
        <w:t>i</w:t>
      </w:r>
      <w:proofErr w:type="spellEnd"/>
      <w:r w:rsidRPr="00F14AD6">
        <w:rPr>
          <w:sz w:val="18"/>
          <w:szCs w:val="18"/>
          <w:lang w:eastAsia="de-DE"/>
        </w:rPr>
        <w:t xml:space="preserve">. </w:t>
      </w:r>
      <w:r>
        <w:rPr>
          <w:sz w:val="18"/>
          <w:szCs w:val="18"/>
        </w:rPr>
        <w:t xml:space="preserve">1.0 eq. </w:t>
      </w:r>
      <w:proofErr w:type="spellStart"/>
      <w:r>
        <w:rPr>
          <w:sz w:val="18"/>
          <w:szCs w:val="18"/>
        </w:rPr>
        <w:t>BnOH</w:t>
      </w:r>
      <w:proofErr w:type="spellEnd"/>
      <w:r>
        <w:rPr>
          <w:sz w:val="18"/>
          <w:szCs w:val="18"/>
        </w:rPr>
        <w:t>, 1.1 eq</w:t>
      </w:r>
      <w:r w:rsidRPr="00F14AD6">
        <w:rPr>
          <w:sz w:val="18"/>
          <w:szCs w:val="18"/>
        </w:rPr>
        <w:t>. NEt</w:t>
      </w:r>
      <w:r w:rsidRPr="00F14AD6">
        <w:rPr>
          <w:sz w:val="18"/>
          <w:szCs w:val="18"/>
          <w:vertAlign w:val="subscript"/>
        </w:rPr>
        <w:t>3</w:t>
      </w:r>
      <w:r w:rsidRPr="00F14AD6">
        <w:rPr>
          <w:sz w:val="18"/>
          <w:szCs w:val="18"/>
        </w:rPr>
        <w:t xml:space="preserve">, 1 h RT; </w:t>
      </w:r>
      <w:r w:rsidRPr="00F14AD6">
        <w:rPr>
          <w:i/>
          <w:sz w:val="18"/>
          <w:szCs w:val="18"/>
        </w:rPr>
        <w:t>ii</w:t>
      </w:r>
      <w:r>
        <w:rPr>
          <w:sz w:val="18"/>
          <w:szCs w:val="18"/>
        </w:rPr>
        <w:t xml:space="preserve">. </w:t>
      </w:r>
      <w:proofErr w:type="gramStart"/>
      <w:r>
        <w:rPr>
          <w:sz w:val="18"/>
          <w:szCs w:val="18"/>
        </w:rPr>
        <w:t>1.0 eq</w:t>
      </w:r>
      <w:r w:rsidRPr="00F14AD6">
        <w:rPr>
          <w:sz w:val="18"/>
          <w:szCs w:val="18"/>
        </w:rPr>
        <w:t>. ROH, 1.1</w:t>
      </w:r>
      <w:r>
        <w:rPr>
          <w:sz w:val="18"/>
          <w:szCs w:val="18"/>
        </w:rPr>
        <w:t xml:space="preserve"> eq</w:t>
      </w:r>
      <w:r w:rsidRPr="00F14AD6">
        <w:rPr>
          <w:sz w:val="18"/>
          <w:szCs w:val="18"/>
        </w:rPr>
        <w:t>. DCC,</w:t>
      </w:r>
      <w:r>
        <w:rPr>
          <w:sz w:val="18"/>
          <w:szCs w:val="18"/>
        </w:rPr>
        <w:t xml:space="preserve"> DMAP</w:t>
      </w:r>
      <w:r w:rsidRPr="00F14AD6">
        <w:rPr>
          <w:sz w:val="18"/>
          <w:szCs w:val="18"/>
        </w:rPr>
        <w:t xml:space="preserve">; </w:t>
      </w:r>
      <w:r w:rsidRPr="00F14AD6">
        <w:rPr>
          <w:i/>
          <w:sz w:val="18"/>
          <w:szCs w:val="18"/>
        </w:rPr>
        <w:t>iii</w:t>
      </w:r>
      <w:r>
        <w:rPr>
          <w:sz w:val="18"/>
          <w:szCs w:val="18"/>
        </w:rPr>
        <w:t>.</w:t>
      </w:r>
      <w:proofErr w:type="gramEnd"/>
      <w:r>
        <w:rPr>
          <w:sz w:val="18"/>
          <w:szCs w:val="18"/>
        </w:rPr>
        <w:t xml:space="preserve"> 1.2 eq. DPSI,</w:t>
      </w:r>
      <w:r w:rsidR="008C7503">
        <w:rPr>
          <w:sz w:val="18"/>
          <w:szCs w:val="18"/>
        </w:rPr>
        <w:t xml:space="preserve"> </w:t>
      </w:r>
      <w:r>
        <w:rPr>
          <w:sz w:val="18"/>
          <w:szCs w:val="18"/>
        </w:rPr>
        <w:t>3 mL toluene/</w:t>
      </w:r>
      <w:proofErr w:type="spellStart"/>
      <w:r>
        <w:rPr>
          <w:sz w:val="18"/>
          <w:szCs w:val="18"/>
        </w:rPr>
        <w:t>mmol</w:t>
      </w:r>
      <w:proofErr w:type="spellEnd"/>
      <w:r>
        <w:rPr>
          <w:sz w:val="18"/>
          <w:szCs w:val="18"/>
        </w:rPr>
        <w:t xml:space="preserve"> DPSI</w:t>
      </w:r>
      <w:r w:rsidRPr="00F14AD6">
        <w:rPr>
          <w:sz w:val="18"/>
          <w:szCs w:val="18"/>
        </w:rPr>
        <w:t>, 24 h 80 °C</w:t>
      </w:r>
    </w:p>
    <w:tbl>
      <w:tblPr>
        <w:tblW w:w="896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18"/>
        <w:gridCol w:w="1418"/>
        <w:gridCol w:w="850"/>
        <w:gridCol w:w="851"/>
        <w:gridCol w:w="1134"/>
        <w:gridCol w:w="992"/>
        <w:gridCol w:w="992"/>
      </w:tblGrid>
      <w:tr w:rsidR="007C4E42" w:rsidRPr="00D63B36" w14:paraId="32F37110" w14:textId="77777777" w:rsidTr="007C4E42">
        <w:tc>
          <w:tcPr>
            <w:tcW w:w="8965" w:type="dxa"/>
            <w:gridSpan w:val="8"/>
            <w:tcBorders>
              <w:top w:val="single" w:sz="4" w:space="0" w:color="auto"/>
              <w:left w:val="single" w:sz="4" w:space="0" w:color="auto"/>
              <w:right w:val="single" w:sz="4" w:space="0" w:color="auto"/>
            </w:tcBorders>
          </w:tcPr>
          <w:p w14:paraId="32CB0E61" w14:textId="23802297" w:rsidR="007C4E42" w:rsidRPr="00D63B36" w:rsidRDefault="007C4E42" w:rsidP="007C4E42">
            <w:pPr>
              <w:rPr>
                <w:rFonts w:ascii="Times New Roman" w:hAnsi="Times New Roman"/>
                <w:sz w:val="20"/>
              </w:rPr>
            </w:pPr>
            <w:r>
              <w:rPr>
                <w:rFonts w:ascii="Times New Roman" w:hAnsi="Times New Roman"/>
                <w:b/>
                <w:sz w:val="20"/>
              </w:rPr>
              <w:t>Table</w:t>
            </w:r>
            <w:r w:rsidRPr="00D63B36">
              <w:rPr>
                <w:rFonts w:ascii="Times New Roman" w:hAnsi="Times New Roman"/>
                <w:b/>
                <w:sz w:val="20"/>
              </w:rPr>
              <w:t xml:space="preserve"> </w:t>
            </w:r>
            <w:r>
              <w:rPr>
                <w:rFonts w:ascii="Times New Roman" w:hAnsi="Times New Roman"/>
                <w:b/>
                <w:sz w:val="20"/>
              </w:rPr>
              <w:t>2:</w:t>
            </w:r>
            <w:r w:rsidRPr="00D63B36">
              <w:rPr>
                <w:rFonts w:ascii="Times New Roman" w:hAnsi="Times New Roman"/>
                <w:sz w:val="20"/>
              </w:rPr>
              <w:t xml:space="preserve"> </w:t>
            </w:r>
            <w:r>
              <w:rPr>
                <w:rFonts w:ascii="Times New Roman" w:hAnsi="Times New Roman"/>
                <w:sz w:val="20"/>
              </w:rPr>
              <w:t xml:space="preserve">Synthesized fumarates </w:t>
            </w:r>
            <w:r w:rsidR="0004609C">
              <w:rPr>
                <w:rFonts w:ascii="Times New Roman" w:hAnsi="Times New Roman"/>
                <w:sz w:val="20"/>
              </w:rPr>
              <w:t>(</w:t>
            </w:r>
            <w:r w:rsidR="0004609C" w:rsidRPr="00B0482A">
              <w:rPr>
                <w:rFonts w:ascii="Times New Roman" w:hAnsi="Times New Roman"/>
                <w:b/>
                <w:sz w:val="20"/>
              </w:rPr>
              <w:t>a</w:t>
            </w:r>
            <w:r w:rsidR="0004609C">
              <w:rPr>
                <w:rFonts w:ascii="Times New Roman" w:hAnsi="Times New Roman"/>
                <w:sz w:val="20"/>
              </w:rPr>
              <w:t xml:space="preserve">) </w:t>
            </w:r>
            <w:r>
              <w:rPr>
                <w:rFonts w:ascii="Times New Roman" w:hAnsi="Times New Roman"/>
                <w:sz w:val="20"/>
              </w:rPr>
              <w:t xml:space="preserve">and maleates </w:t>
            </w:r>
            <w:r w:rsidR="0004609C">
              <w:rPr>
                <w:rFonts w:ascii="Times New Roman" w:hAnsi="Times New Roman"/>
                <w:sz w:val="20"/>
              </w:rPr>
              <w:t>(</w:t>
            </w:r>
            <w:r w:rsidR="0004609C" w:rsidRPr="00B0482A">
              <w:rPr>
                <w:rFonts w:ascii="Times New Roman" w:hAnsi="Times New Roman"/>
                <w:b/>
                <w:sz w:val="20"/>
              </w:rPr>
              <w:t>b</w:t>
            </w:r>
            <w:r w:rsidR="0004609C">
              <w:rPr>
                <w:rFonts w:ascii="Times New Roman" w:hAnsi="Times New Roman"/>
                <w:sz w:val="20"/>
              </w:rPr>
              <w:t xml:space="preserve">) </w:t>
            </w:r>
            <w:r>
              <w:rPr>
                <w:rFonts w:ascii="Times New Roman" w:hAnsi="Times New Roman"/>
                <w:sz w:val="20"/>
              </w:rPr>
              <w:t>starting from maleic acid benzyl ester (</w:t>
            </w:r>
            <w:proofErr w:type="gramStart"/>
            <w:r>
              <w:rPr>
                <w:rFonts w:ascii="Times New Roman" w:hAnsi="Times New Roman"/>
                <w:sz w:val="20"/>
              </w:rPr>
              <w:t>I</w:t>
            </w:r>
            <w:proofErr w:type="gramEnd"/>
            <w:r>
              <w:rPr>
                <w:rFonts w:ascii="Times New Roman" w:hAnsi="Times New Roman"/>
                <w:sz w:val="20"/>
              </w:rPr>
              <w:t xml:space="preserve">) or </w:t>
            </w:r>
            <w:proofErr w:type="spellStart"/>
            <w:r>
              <w:rPr>
                <w:rFonts w:ascii="Times New Roman" w:hAnsi="Times New Roman"/>
                <w:sz w:val="20"/>
              </w:rPr>
              <w:t>fumaric</w:t>
            </w:r>
            <w:proofErr w:type="spellEnd"/>
            <w:r>
              <w:rPr>
                <w:rFonts w:ascii="Times New Roman" w:hAnsi="Times New Roman"/>
                <w:sz w:val="20"/>
              </w:rPr>
              <w:t xml:space="preserve"> acid (II), reaction conditions leading to either the </w:t>
            </w:r>
            <w:r w:rsidRPr="007B6A4E">
              <w:rPr>
                <w:rFonts w:ascii="Times New Roman" w:hAnsi="Times New Roman"/>
                <w:i/>
                <w:sz w:val="20"/>
              </w:rPr>
              <w:t>E</w:t>
            </w:r>
            <w:r>
              <w:rPr>
                <w:rFonts w:ascii="Times New Roman" w:hAnsi="Times New Roman"/>
                <w:sz w:val="20"/>
              </w:rPr>
              <w:t xml:space="preserve">- or </w:t>
            </w:r>
            <w:r w:rsidRPr="007B6A4E">
              <w:rPr>
                <w:rFonts w:ascii="Times New Roman" w:hAnsi="Times New Roman"/>
                <w:i/>
                <w:sz w:val="20"/>
              </w:rPr>
              <w:t>Z</w:t>
            </w:r>
            <w:r>
              <w:rPr>
                <w:rFonts w:ascii="Times New Roman" w:hAnsi="Times New Roman"/>
                <w:sz w:val="20"/>
              </w:rPr>
              <w:t>-configured olefin.</w:t>
            </w:r>
          </w:p>
        </w:tc>
      </w:tr>
      <w:tr w:rsidR="007C4E42" w:rsidRPr="00BD63C6" w14:paraId="39E01F47" w14:textId="77777777" w:rsidTr="007C4E42">
        <w:tc>
          <w:tcPr>
            <w:tcW w:w="8965" w:type="dxa"/>
            <w:gridSpan w:val="8"/>
            <w:tcBorders>
              <w:left w:val="single" w:sz="4" w:space="0" w:color="auto"/>
              <w:right w:val="single" w:sz="4" w:space="0" w:color="auto"/>
            </w:tcBorders>
          </w:tcPr>
          <w:p w14:paraId="404533C7" w14:textId="77777777" w:rsidR="007C4E42" w:rsidRPr="00BD63C6" w:rsidRDefault="007C4E42" w:rsidP="007C4E42">
            <w:pPr>
              <w:jc w:val="center"/>
              <w:rPr>
                <w:rFonts w:ascii="Times New Roman" w:hAnsi="Times New Roman"/>
                <w:sz w:val="20"/>
              </w:rPr>
            </w:pPr>
            <w:r w:rsidRPr="00F14AD6">
              <w:object w:dxaOrig="5654" w:dyaOrig="1999" w14:anchorId="1E014BF1">
                <v:shape id="_x0000_i1030" type="#_x0000_t75" style="width:208.5pt;height:73pt" o:ole="">
                  <v:imagedata r:id="rId19" o:title=""/>
                </v:shape>
                <o:OLEObject Type="Embed" ProgID="ChemDraw.Document.6.0" ShapeID="_x0000_i1030" DrawAspect="Content" ObjectID="_1592119215" r:id="rId20"/>
              </w:object>
            </w:r>
          </w:p>
        </w:tc>
      </w:tr>
      <w:tr w:rsidR="007C4E42" w:rsidRPr="00C30F11" w14:paraId="5D69EC91" w14:textId="77777777" w:rsidTr="007C4E42">
        <w:tc>
          <w:tcPr>
            <w:tcW w:w="1310" w:type="dxa"/>
            <w:tcBorders>
              <w:left w:val="single" w:sz="4" w:space="0" w:color="auto"/>
            </w:tcBorders>
          </w:tcPr>
          <w:p w14:paraId="661CB34B" w14:textId="77777777" w:rsidR="007C4E42" w:rsidRPr="00C30F11" w:rsidRDefault="007C4E42" w:rsidP="007C4E42">
            <w:pPr>
              <w:jc w:val="center"/>
              <w:rPr>
                <w:rFonts w:ascii="Times New Roman" w:hAnsi="Times New Roman"/>
                <w:b/>
                <w:sz w:val="20"/>
              </w:rPr>
            </w:pPr>
            <w:r>
              <w:rPr>
                <w:rFonts w:ascii="Times New Roman" w:hAnsi="Times New Roman"/>
                <w:b/>
                <w:sz w:val="20"/>
              </w:rPr>
              <w:t>Cpd.</w:t>
            </w:r>
          </w:p>
        </w:tc>
        <w:tc>
          <w:tcPr>
            <w:tcW w:w="1418" w:type="dxa"/>
          </w:tcPr>
          <w:p w14:paraId="76172F8A" w14:textId="77777777" w:rsidR="007C4E42" w:rsidRPr="00C30F11" w:rsidRDefault="007C4E42" w:rsidP="007C4E42">
            <w:pPr>
              <w:jc w:val="center"/>
              <w:rPr>
                <w:rFonts w:ascii="Times New Roman" w:hAnsi="Times New Roman"/>
                <w:b/>
                <w:sz w:val="20"/>
              </w:rPr>
            </w:pPr>
            <w:r>
              <w:rPr>
                <w:rFonts w:ascii="Times New Roman" w:hAnsi="Times New Roman"/>
                <w:b/>
                <w:sz w:val="20"/>
              </w:rPr>
              <w:t>Synthesis</w:t>
            </w:r>
          </w:p>
        </w:tc>
        <w:tc>
          <w:tcPr>
            <w:tcW w:w="1418" w:type="dxa"/>
          </w:tcPr>
          <w:p w14:paraId="7287C587"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R</w:t>
            </w:r>
          </w:p>
        </w:tc>
        <w:tc>
          <w:tcPr>
            <w:tcW w:w="850" w:type="dxa"/>
          </w:tcPr>
          <w:p w14:paraId="5DB1CABF" w14:textId="77777777" w:rsidR="007C4E42" w:rsidRPr="00203D25" w:rsidRDefault="007C4E42" w:rsidP="007C4E42">
            <w:pPr>
              <w:jc w:val="center"/>
              <w:rPr>
                <w:rFonts w:ascii="Times New Roman" w:hAnsi="Times New Roman"/>
                <w:b/>
                <w:i/>
                <w:sz w:val="20"/>
              </w:rPr>
            </w:pPr>
            <w:r w:rsidRPr="00203D25">
              <w:rPr>
                <w:rFonts w:ascii="Times New Roman" w:hAnsi="Times New Roman"/>
                <w:b/>
                <w:i/>
                <w:sz w:val="20"/>
              </w:rPr>
              <w:t xml:space="preserve">E </w:t>
            </w:r>
            <w:r w:rsidRPr="00203D25">
              <w:rPr>
                <w:rFonts w:ascii="Times New Roman" w:hAnsi="Times New Roman"/>
                <w:b/>
                <w:sz w:val="20"/>
              </w:rPr>
              <w:t xml:space="preserve">or </w:t>
            </w:r>
            <w:r w:rsidRPr="00203D25">
              <w:rPr>
                <w:rFonts w:ascii="Times New Roman" w:hAnsi="Times New Roman"/>
                <w:b/>
                <w:i/>
                <w:sz w:val="20"/>
              </w:rPr>
              <w:t>Z</w:t>
            </w:r>
          </w:p>
        </w:tc>
        <w:tc>
          <w:tcPr>
            <w:tcW w:w="851" w:type="dxa"/>
          </w:tcPr>
          <w:p w14:paraId="08BBE139"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Eq. DMAP</w:t>
            </w:r>
          </w:p>
        </w:tc>
        <w:tc>
          <w:tcPr>
            <w:tcW w:w="1134" w:type="dxa"/>
          </w:tcPr>
          <w:p w14:paraId="2ABC0766"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React. time</w:t>
            </w:r>
            <w:r>
              <w:rPr>
                <w:rFonts w:ascii="Times New Roman" w:hAnsi="Times New Roman"/>
                <w:b/>
                <w:sz w:val="20"/>
              </w:rPr>
              <w:t xml:space="preserve"> </w:t>
            </w:r>
            <w:r w:rsidRPr="00C30F11">
              <w:rPr>
                <w:rFonts w:ascii="Times New Roman" w:hAnsi="Times New Roman"/>
                <w:b/>
                <w:sz w:val="20"/>
              </w:rPr>
              <w:t>0</w:t>
            </w:r>
            <w:r>
              <w:rPr>
                <w:rFonts w:ascii="Times New Roman" w:hAnsi="Times New Roman"/>
                <w:b/>
                <w:sz w:val="20"/>
              </w:rPr>
              <w:t xml:space="preserve"> </w:t>
            </w:r>
            <w:r w:rsidRPr="00C30F11">
              <w:rPr>
                <w:rFonts w:ascii="Times New Roman" w:hAnsi="Times New Roman"/>
                <w:b/>
                <w:sz w:val="20"/>
              </w:rPr>
              <w:t>°C</w:t>
            </w:r>
          </w:p>
        </w:tc>
        <w:tc>
          <w:tcPr>
            <w:tcW w:w="992" w:type="dxa"/>
          </w:tcPr>
          <w:p w14:paraId="0A7496AB"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React. time RT</w:t>
            </w:r>
          </w:p>
        </w:tc>
        <w:tc>
          <w:tcPr>
            <w:tcW w:w="992" w:type="dxa"/>
            <w:tcBorders>
              <w:right w:val="single" w:sz="4" w:space="0" w:color="auto"/>
            </w:tcBorders>
          </w:tcPr>
          <w:p w14:paraId="35C4E3F5"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Yield</w:t>
            </w:r>
            <w:r>
              <w:rPr>
                <w:rFonts w:ascii="Times New Roman" w:hAnsi="Times New Roman"/>
                <w:b/>
                <w:sz w:val="20"/>
              </w:rPr>
              <w:t xml:space="preserve"> %</w:t>
            </w:r>
          </w:p>
        </w:tc>
      </w:tr>
      <w:tr w:rsidR="007C4E42" w:rsidRPr="00C30F11" w14:paraId="019415FD" w14:textId="77777777" w:rsidTr="007C4E42">
        <w:tc>
          <w:tcPr>
            <w:tcW w:w="1310" w:type="dxa"/>
            <w:tcBorders>
              <w:left w:val="single" w:sz="4" w:space="0" w:color="auto"/>
            </w:tcBorders>
          </w:tcPr>
          <w:p w14:paraId="43A56A37" w14:textId="77777777" w:rsidR="007C4E42" w:rsidRPr="00597DB3" w:rsidRDefault="007C4E42" w:rsidP="007C4E42">
            <w:pPr>
              <w:jc w:val="center"/>
              <w:rPr>
                <w:rFonts w:ascii="Times New Roman" w:hAnsi="Times New Roman"/>
                <w:b/>
                <w:sz w:val="20"/>
                <w:vertAlign w:val="superscript"/>
              </w:rPr>
            </w:pPr>
            <w:r w:rsidRPr="00C30F11">
              <w:rPr>
                <w:rFonts w:ascii="Times New Roman" w:hAnsi="Times New Roman"/>
                <w:b/>
                <w:sz w:val="20"/>
              </w:rPr>
              <w:lastRenderedPageBreak/>
              <w:t>1</w:t>
            </w:r>
            <w:r>
              <w:rPr>
                <w:rFonts w:ascii="Times New Roman" w:hAnsi="Times New Roman"/>
                <w:b/>
                <w:sz w:val="20"/>
              </w:rPr>
              <w:t>a</w:t>
            </w:r>
          </w:p>
        </w:tc>
        <w:tc>
          <w:tcPr>
            <w:tcW w:w="1418" w:type="dxa"/>
          </w:tcPr>
          <w:p w14:paraId="3BE89D44" w14:textId="77777777" w:rsidR="007C4E42" w:rsidRPr="00BB730C" w:rsidRDefault="007C4E42" w:rsidP="007C4E42">
            <w:pPr>
              <w:jc w:val="center"/>
              <w:rPr>
                <w:rFonts w:ascii="Times New Roman" w:hAnsi="Times New Roman"/>
                <w:sz w:val="20"/>
              </w:rPr>
            </w:pPr>
            <w:r>
              <w:rPr>
                <w:rFonts w:ascii="Times New Roman" w:hAnsi="Times New Roman"/>
                <w:sz w:val="20"/>
              </w:rPr>
              <w:t>-</w:t>
            </w:r>
            <w:r>
              <w:rPr>
                <w:rFonts w:ascii="Times New Roman" w:hAnsi="Times New Roman"/>
                <w:b/>
                <w:sz w:val="20"/>
                <w:vertAlign w:val="superscript"/>
              </w:rPr>
              <w:t>a</w:t>
            </w:r>
          </w:p>
        </w:tc>
        <w:tc>
          <w:tcPr>
            <w:tcW w:w="1418" w:type="dxa"/>
          </w:tcPr>
          <w:p w14:paraId="65E61903" w14:textId="77777777" w:rsidR="007C4E42" w:rsidRPr="00C30F11" w:rsidRDefault="007C4E42" w:rsidP="007C4E42">
            <w:pPr>
              <w:jc w:val="center"/>
              <w:rPr>
                <w:rFonts w:ascii="Times New Roman" w:hAnsi="Times New Roman"/>
                <w:sz w:val="20"/>
                <w:vertAlign w:val="superscript"/>
              </w:rPr>
            </w:pPr>
            <w:r>
              <w:rPr>
                <w:rFonts w:ascii="Times New Roman" w:hAnsi="Times New Roman"/>
                <w:sz w:val="20"/>
              </w:rPr>
              <w:t>Ethyl</w:t>
            </w:r>
          </w:p>
        </w:tc>
        <w:tc>
          <w:tcPr>
            <w:tcW w:w="850" w:type="dxa"/>
          </w:tcPr>
          <w:p w14:paraId="475A63BA"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71B0B607" w14:textId="77777777" w:rsidR="007C4E42" w:rsidRPr="00C30F11" w:rsidRDefault="007C4E42" w:rsidP="007C4E42">
            <w:pPr>
              <w:jc w:val="center"/>
              <w:rPr>
                <w:rFonts w:ascii="Times New Roman" w:hAnsi="Times New Roman"/>
                <w:sz w:val="20"/>
              </w:rPr>
            </w:pPr>
            <w:r>
              <w:rPr>
                <w:rFonts w:ascii="Times New Roman" w:hAnsi="Times New Roman"/>
                <w:sz w:val="20"/>
              </w:rPr>
              <w:t>0.8</w:t>
            </w:r>
          </w:p>
        </w:tc>
        <w:tc>
          <w:tcPr>
            <w:tcW w:w="1134" w:type="dxa"/>
          </w:tcPr>
          <w:p w14:paraId="2344141E" w14:textId="77777777" w:rsidR="007C4E42" w:rsidRPr="00C30F11" w:rsidRDefault="007C4E42" w:rsidP="007C4E42">
            <w:pPr>
              <w:jc w:val="center"/>
              <w:rPr>
                <w:rFonts w:ascii="Times New Roman" w:hAnsi="Times New Roman"/>
                <w:sz w:val="20"/>
              </w:rPr>
            </w:pPr>
            <w:r w:rsidRPr="00C30F11">
              <w:rPr>
                <w:rFonts w:ascii="Times New Roman" w:hAnsi="Times New Roman"/>
                <w:sz w:val="20"/>
              </w:rPr>
              <w:t>1</w:t>
            </w:r>
            <w:r>
              <w:rPr>
                <w:rFonts w:ascii="Times New Roman" w:hAnsi="Times New Roman"/>
                <w:sz w:val="20"/>
              </w:rPr>
              <w:t xml:space="preserve"> h</w:t>
            </w:r>
          </w:p>
        </w:tc>
        <w:tc>
          <w:tcPr>
            <w:tcW w:w="992" w:type="dxa"/>
          </w:tcPr>
          <w:p w14:paraId="05C49A32" w14:textId="77777777" w:rsidR="007C4E42" w:rsidRPr="00C30F11" w:rsidRDefault="007C4E42" w:rsidP="007C4E42">
            <w:pPr>
              <w:jc w:val="center"/>
              <w:rPr>
                <w:rFonts w:ascii="Times New Roman" w:hAnsi="Times New Roman"/>
                <w:sz w:val="20"/>
              </w:rPr>
            </w:pPr>
            <w:r>
              <w:rPr>
                <w:rFonts w:ascii="Times New Roman" w:hAnsi="Times New Roman"/>
                <w:sz w:val="20"/>
              </w:rPr>
              <w:t>17 h</w:t>
            </w:r>
          </w:p>
        </w:tc>
        <w:tc>
          <w:tcPr>
            <w:tcW w:w="992" w:type="dxa"/>
            <w:tcBorders>
              <w:right w:val="single" w:sz="4" w:space="0" w:color="auto"/>
            </w:tcBorders>
          </w:tcPr>
          <w:p w14:paraId="625C14BA" w14:textId="77777777" w:rsidR="007C4E42" w:rsidRPr="00C30F11" w:rsidRDefault="007C4E42" w:rsidP="007C4E42">
            <w:pPr>
              <w:jc w:val="center"/>
              <w:rPr>
                <w:rFonts w:ascii="Times New Roman" w:hAnsi="Times New Roman"/>
                <w:sz w:val="20"/>
              </w:rPr>
            </w:pPr>
            <w:r>
              <w:rPr>
                <w:rFonts w:ascii="Times New Roman" w:hAnsi="Times New Roman"/>
                <w:sz w:val="20"/>
              </w:rPr>
              <w:t>71</w:t>
            </w:r>
          </w:p>
        </w:tc>
      </w:tr>
      <w:tr w:rsidR="007C4E42" w:rsidRPr="00C30F11" w14:paraId="4CB829E0" w14:textId="77777777" w:rsidTr="007C4E42">
        <w:tc>
          <w:tcPr>
            <w:tcW w:w="1310" w:type="dxa"/>
            <w:tcBorders>
              <w:left w:val="single" w:sz="4" w:space="0" w:color="auto"/>
            </w:tcBorders>
          </w:tcPr>
          <w:p w14:paraId="291C4C66"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1b</w:t>
            </w:r>
          </w:p>
        </w:tc>
        <w:tc>
          <w:tcPr>
            <w:tcW w:w="1418" w:type="dxa"/>
          </w:tcPr>
          <w:p w14:paraId="3DABB574" w14:textId="77777777" w:rsidR="007C4E42" w:rsidRPr="00BB730C" w:rsidRDefault="007C4E42" w:rsidP="007C4E42">
            <w:pPr>
              <w:jc w:val="center"/>
              <w:rPr>
                <w:rFonts w:ascii="Times New Roman" w:hAnsi="Times New Roman"/>
                <w:sz w:val="20"/>
              </w:rPr>
            </w:pPr>
            <w:r w:rsidRPr="00BB730C">
              <w:rPr>
                <w:rFonts w:ascii="Times New Roman" w:hAnsi="Times New Roman"/>
                <w:sz w:val="20"/>
              </w:rPr>
              <w:t>I</w:t>
            </w:r>
          </w:p>
        </w:tc>
        <w:tc>
          <w:tcPr>
            <w:tcW w:w="1418" w:type="dxa"/>
          </w:tcPr>
          <w:p w14:paraId="7F5D04A8" w14:textId="77777777" w:rsidR="007C4E42" w:rsidRPr="00C30F11" w:rsidRDefault="007C4E42" w:rsidP="007C4E42">
            <w:pPr>
              <w:jc w:val="center"/>
              <w:rPr>
                <w:rFonts w:ascii="Times New Roman" w:hAnsi="Times New Roman"/>
                <w:sz w:val="20"/>
              </w:rPr>
            </w:pPr>
            <w:r>
              <w:rPr>
                <w:rFonts w:ascii="Times New Roman" w:hAnsi="Times New Roman"/>
                <w:sz w:val="20"/>
              </w:rPr>
              <w:t>Ethyl</w:t>
            </w:r>
          </w:p>
        </w:tc>
        <w:tc>
          <w:tcPr>
            <w:tcW w:w="850" w:type="dxa"/>
          </w:tcPr>
          <w:p w14:paraId="2E889D90"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Z</w:t>
            </w:r>
          </w:p>
        </w:tc>
        <w:tc>
          <w:tcPr>
            <w:tcW w:w="851" w:type="dxa"/>
          </w:tcPr>
          <w:p w14:paraId="4A1172F5" w14:textId="77777777" w:rsidR="007C4E42" w:rsidRPr="00C30F11" w:rsidRDefault="007C4E42" w:rsidP="007C4E42">
            <w:pPr>
              <w:jc w:val="center"/>
              <w:rPr>
                <w:rFonts w:ascii="Times New Roman" w:hAnsi="Times New Roman"/>
                <w:sz w:val="20"/>
              </w:rPr>
            </w:pPr>
            <w:r>
              <w:rPr>
                <w:rFonts w:ascii="Times New Roman" w:hAnsi="Times New Roman"/>
                <w:sz w:val="20"/>
              </w:rPr>
              <w:t>0.1</w:t>
            </w:r>
          </w:p>
        </w:tc>
        <w:tc>
          <w:tcPr>
            <w:tcW w:w="1134" w:type="dxa"/>
          </w:tcPr>
          <w:p w14:paraId="1A73EC16" w14:textId="77777777" w:rsidR="007C4E42" w:rsidRPr="00C30F11" w:rsidRDefault="007C4E42" w:rsidP="007C4E42">
            <w:pPr>
              <w:jc w:val="center"/>
              <w:rPr>
                <w:rFonts w:ascii="Times New Roman" w:hAnsi="Times New Roman"/>
                <w:sz w:val="20"/>
              </w:rPr>
            </w:pPr>
            <w:r>
              <w:rPr>
                <w:rFonts w:ascii="Times New Roman" w:hAnsi="Times New Roman"/>
                <w:sz w:val="20"/>
              </w:rPr>
              <w:t>16 h</w:t>
            </w:r>
          </w:p>
        </w:tc>
        <w:tc>
          <w:tcPr>
            <w:tcW w:w="992" w:type="dxa"/>
          </w:tcPr>
          <w:p w14:paraId="6C34BB9E" w14:textId="77777777" w:rsidR="007C4E42" w:rsidRPr="00C30F11" w:rsidRDefault="007C4E42" w:rsidP="007C4E42">
            <w:pPr>
              <w:jc w:val="center"/>
              <w:rPr>
                <w:rFonts w:ascii="Times New Roman" w:hAnsi="Times New Roman"/>
                <w:sz w:val="20"/>
              </w:rPr>
            </w:pPr>
            <w:r>
              <w:rPr>
                <w:rFonts w:ascii="Times New Roman" w:hAnsi="Times New Roman"/>
                <w:sz w:val="20"/>
              </w:rPr>
              <w:t>-</w:t>
            </w:r>
          </w:p>
        </w:tc>
        <w:tc>
          <w:tcPr>
            <w:tcW w:w="992" w:type="dxa"/>
            <w:tcBorders>
              <w:right w:val="single" w:sz="4" w:space="0" w:color="auto"/>
            </w:tcBorders>
          </w:tcPr>
          <w:p w14:paraId="3E0E7C02" w14:textId="77777777" w:rsidR="007C4E42" w:rsidRPr="00C30F11" w:rsidRDefault="007C4E42" w:rsidP="007C4E42">
            <w:pPr>
              <w:jc w:val="center"/>
              <w:rPr>
                <w:rFonts w:ascii="Times New Roman" w:hAnsi="Times New Roman"/>
                <w:sz w:val="20"/>
              </w:rPr>
            </w:pPr>
            <w:r>
              <w:rPr>
                <w:rFonts w:ascii="Times New Roman" w:hAnsi="Times New Roman"/>
                <w:sz w:val="20"/>
              </w:rPr>
              <w:t>42</w:t>
            </w:r>
          </w:p>
        </w:tc>
      </w:tr>
      <w:tr w:rsidR="007C4E42" w14:paraId="24777668" w14:textId="77777777" w:rsidTr="007C4E42">
        <w:tc>
          <w:tcPr>
            <w:tcW w:w="1310" w:type="dxa"/>
            <w:tcBorders>
              <w:left w:val="single" w:sz="4" w:space="0" w:color="auto"/>
            </w:tcBorders>
          </w:tcPr>
          <w:p w14:paraId="502B4559" w14:textId="77777777" w:rsidR="007C4E42" w:rsidRPr="00C30F11" w:rsidRDefault="007C4E42" w:rsidP="007C4E42">
            <w:pPr>
              <w:jc w:val="center"/>
              <w:rPr>
                <w:rFonts w:ascii="Times New Roman" w:hAnsi="Times New Roman"/>
                <w:b/>
                <w:sz w:val="20"/>
              </w:rPr>
            </w:pPr>
            <w:r w:rsidRPr="00C30F11">
              <w:rPr>
                <w:rFonts w:ascii="Times New Roman" w:hAnsi="Times New Roman"/>
                <w:b/>
                <w:sz w:val="20"/>
              </w:rPr>
              <w:t>2a</w:t>
            </w:r>
          </w:p>
        </w:tc>
        <w:tc>
          <w:tcPr>
            <w:tcW w:w="1418" w:type="dxa"/>
          </w:tcPr>
          <w:p w14:paraId="27105268" w14:textId="77777777" w:rsidR="007C4E42" w:rsidRPr="00BB730C" w:rsidRDefault="007C4E42" w:rsidP="007C4E42">
            <w:pPr>
              <w:jc w:val="center"/>
              <w:rPr>
                <w:rFonts w:ascii="Times New Roman" w:hAnsi="Times New Roman"/>
                <w:sz w:val="20"/>
              </w:rPr>
            </w:pPr>
            <w:r w:rsidRPr="00BB730C">
              <w:rPr>
                <w:rFonts w:ascii="Times New Roman" w:hAnsi="Times New Roman"/>
                <w:sz w:val="20"/>
              </w:rPr>
              <w:t>I</w:t>
            </w:r>
          </w:p>
        </w:tc>
        <w:tc>
          <w:tcPr>
            <w:tcW w:w="1418" w:type="dxa"/>
          </w:tcPr>
          <w:p w14:paraId="383628E9" w14:textId="77777777" w:rsidR="007C4E42" w:rsidRDefault="007C4E42" w:rsidP="007C4E42">
            <w:pPr>
              <w:jc w:val="center"/>
              <w:rPr>
                <w:rFonts w:ascii="Times New Roman" w:hAnsi="Times New Roman"/>
                <w:sz w:val="20"/>
              </w:rPr>
            </w:pPr>
            <w:proofErr w:type="spellStart"/>
            <w:r w:rsidRPr="00C30F11">
              <w:rPr>
                <w:rFonts w:ascii="Times New Roman" w:hAnsi="Times New Roman"/>
                <w:i/>
                <w:sz w:val="20"/>
              </w:rPr>
              <w:t>tert</w:t>
            </w:r>
            <w:proofErr w:type="spellEnd"/>
            <w:r>
              <w:rPr>
                <w:rFonts w:ascii="Times New Roman" w:hAnsi="Times New Roman"/>
                <w:sz w:val="20"/>
              </w:rPr>
              <w:t>-Butyl</w:t>
            </w:r>
          </w:p>
        </w:tc>
        <w:tc>
          <w:tcPr>
            <w:tcW w:w="850" w:type="dxa"/>
          </w:tcPr>
          <w:p w14:paraId="10CC5747"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0A3CF019"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5ED3B67D"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7B0CB738" w14:textId="77777777" w:rsidR="007C4E42" w:rsidRDefault="007C4E42" w:rsidP="007C4E42">
            <w:pPr>
              <w:jc w:val="center"/>
              <w:rPr>
                <w:rFonts w:ascii="Times New Roman" w:hAnsi="Times New Roman"/>
                <w:sz w:val="20"/>
              </w:rPr>
            </w:pPr>
            <w:r>
              <w:rPr>
                <w:rFonts w:ascii="Times New Roman" w:hAnsi="Times New Roman"/>
                <w:sz w:val="20"/>
              </w:rPr>
              <w:t>19 d</w:t>
            </w:r>
          </w:p>
        </w:tc>
        <w:tc>
          <w:tcPr>
            <w:tcW w:w="992" w:type="dxa"/>
            <w:tcBorders>
              <w:right w:val="single" w:sz="4" w:space="0" w:color="auto"/>
            </w:tcBorders>
          </w:tcPr>
          <w:p w14:paraId="31DDC912" w14:textId="77777777" w:rsidR="007C4E42" w:rsidRDefault="007C4E42" w:rsidP="007C4E42">
            <w:pPr>
              <w:jc w:val="center"/>
              <w:rPr>
                <w:rFonts w:ascii="Times New Roman" w:hAnsi="Times New Roman"/>
                <w:sz w:val="20"/>
              </w:rPr>
            </w:pPr>
            <w:r>
              <w:rPr>
                <w:rFonts w:ascii="Times New Roman" w:hAnsi="Times New Roman"/>
                <w:sz w:val="20"/>
              </w:rPr>
              <w:t>54</w:t>
            </w:r>
          </w:p>
        </w:tc>
      </w:tr>
      <w:tr w:rsidR="007C4E42" w14:paraId="6EA55DE4" w14:textId="77777777" w:rsidTr="007C4E42">
        <w:tc>
          <w:tcPr>
            <w:tcW w:w="1310" w:type="dxa"/>
            <w:tcBorders>
              <w:left w:val="single" w:sz="4" w:space="0" w:color="auto"/>
            </w:tcBorders>
          </w:tcPr>
          <w:p w14:paraId="16063678" w14:textId="77777777" w:rsidR="007C4E42" w:rsidRPr="00C30F11" w:rsidRDefault="007C4E42" w:rsidP="007C4E42">
            <w:pPr>
              <w:jc w:val="center"/>
              <w:rPr>
                <w:rFonts w:ascii="Times New Roman" w:hAnsi="Times New Roman"/>
                <w:b/>
                <w:sz w:val="20"/>
              </w:rPr>
            </w:pPr>
            <w:r>
              <w:rPr>
                <w:rFonts w:ascii="Times New Roman" w:hAnsi="Times New Roman"/>
                <w:b/>
                <w:sz w:val="20"/>
              </w:rPr>
              <w:t>3a</w:t>
            </w:r>
          </w:p>
        </w:tc>
        <w:tc>
          <w:tcPr>
            <w:tcW w:w="1418" w:type="dxa"/>
          </w:tcPr>
          <w:p w14:paraId="07646666" w14:textId="77777777" w:rsidR="007C4E42" w:rsidRPr="00BB730C" w:rsidRDefault="007C4E42" w:rsidP="007C4E42">
            <w:pPr>
              <w:jc w:val="center"/>
              <w:rPr>
                <w:rFonts w:ascii="Times New Roman" w:hAnsi="Times New Roman"/>
                <w:sz w:val="20"/>
              </w:rPr>
            </w:pPr>
            <w:r w:rsidRPr="00BB730C">
              <w:rPr>
                <w:rFonts w:ascii="Times New Roman" w:hAnsi="Times New Roman"/>
                <w:sz w:val="20"/>
              </w:rPr>
              <w:t>I</w:t>
            </w:r>
          </w:p>
        </w:tc>
        <w:tc>
          <w:tcPr>
            <w:tcW w:w="1418" w:type="dxa"/>
          </w:tcPr>
          <w:p w14:paraId="31B91180" w14:textId="77777777" w:rsidR="007C4E42" w:rsidRPr="00C30F11" w:rsidRDefault="007C4E42" w:rsidP="007C4E42">
            <w:pPr>
              <w:jc w:val="center"/>
              <w:rPr>
                <w:rFonts w:ascii="Times New Roman" w:hAnsi="Times New Roman"/>
                <w:sz w:val="20"/>
              </w:rPr>
            </w:pPr>
            <w:proofErr w:type="spellStart"/>
            <w:r w:rsidRPr="00C30F11">
              <w:rPr>
                <w:rFonts w:ascii="Times New Roman" w:hAnsi="Times New Roman"/>
                <w:sz w:val="20"/>
              </w:rPr>
              <w:t>Cyclohexyl</w:t>
            </w:r>
            <w:proofErr w:type="spellEnd"/>
            <w:r>
              <w:rPr>
                <w:rFonts w:ascii="Times New Roman" w:hAnsi="Times New Roman"/>
                <w:sz w:val="20"/>
              </w:rPr>
              <w:t xml:space="preserve"> </w:t>
            </w:r>
            <w:r w:rsidRPr="00C30F11">
              <w:rPr>
                <w:rFonts w:ascii="Times New Roman" w:hAnsi="Times New Roman"/>
                <w:sz w:val="20"/>
              </w:rPr>
              <w:t>methyl</w:t>
            </w:r>
          </w:p>
        </w:tc>
        <w:tc>
          <w:tcPr>
            <w:tcW w:w="850" w:type="dxa"/>
          </w:tcPr>
          <w:p w14:paraId="23E1290E"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0FF0B17D"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1FD5D31E"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6910DD0B" w14:textId="77777777" w:rsidR="007C4E42" w:rsidRDefault="007C4E42" w:rsidP="007C4E42">
            <w:pPr>
              <w:jc w:val="center"/>
              <w:rPr>
                <w:rFonts w:ascii="Times New Roman" w:hAnsi="Times New Roman"/>
                <w:sz w:val="20"/>
              </w:rPr>
            </w:pPr>
            <w:r>
              <w:rPr>
                <w:rFonts w:ascii="Times New Roman" w:hAnsi="Times New Roman"/>
                <w:sz w:val="20"/>
              </w:rPr>
              <w:t>14 d</w:t>
            </w:r>
          </w:p>
        </w:tc>
        <w:tc>
          <w:tcPr>
            <w:tcW w:w="992" w:type="dxa"/>
            <w:tcBorders>
              <w:right w:val="single" w:sz="4" w:space="0" w:color="auto"/>
            </w:tcBorders>
          </w:tcPr>
          <w:p w14:paraId="46FCE336" w14:textId="77777777" w:rsidR="007C4E42" w:rsidRDefault="007C4E42" w:rsidP="007C4E42">
            <w:pPr>
              <w:jc w:val="center"/>
              <w:rPr>
                <w:rFonts w:ascii="Times New Roman" w:hAnsi="Times New Roman"/>
                <w:sz w:val="20"/>
              </w:rPr>
            </w:pPr>
            <w:r>
              <w:rPr>
                <w:rFonts w:ascii="Times New Roman" w:hAnsi="Times New Roman"/>
                <w:sz w:val="20"/>
              </w:rPr>
              <w:t>55</w:t>
            </w:r>
          </w:p>
        </w:tc>
      </w:tr>
      <w:tr w:rsidR="007C4E42" w14:paraId="5E4FB310" w14:textId="77777777" w:rsidTr="007C4E42">
        <w:tc>
          <w:tcPr>
            <w:tcW w:w="1310" w:type="dxa"/>
            <w:tcBorders>
              <w:left w:val="single" w:sz="4" w:space="0" w:color="auto"/>
            </w:tcBorders>
          </w:tcPr>
          <w:p w14:paraId="590FD469" w14:textId="77777777" w:rsidR="007C4E42" w:rsidRDefault="007C4E42" w:rsidP="007C4E42">
            <w:pPr>
              <w:jc w:val="center"/>
              <w:rPr>
                <w:rFonts w:ascii="Times New Roman" w:hAnsi="Times New Roman"/>
                <w:b/>
                <w:sz w:val="20"/>
              </w:rPr>
            </w:pPr>
            <w:r>
              <w:rPr>
                <w:rFonts w:ascii="Times New Roman" w:hAnsi="Times New Roman"/>
                <w:b/>
                <w:sz w:val="20"/>
              </w:rPr>
              <w:t>3b</w:t>
            </w:r>
          </w:p>
        </w:tc>
        <w:tc>
          <w:tcPr>
            <w:tcW w:w="1418" w:type="dxa"/>
          </w:tcPr>
          <w:p w14:paraId="4F549F3A"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7C6D612A" w14:textId="77777777" w:rsidR="007C4E42" w:rsidRPr="00C30F11" w:rsidRDefault="007C4E42" w:rsidP="007C4E42">
            <w:pPr>
              <w:jc w:val="center"/>
              <w:rPr>
                <w:rFonts w:ascii="Times New Roman" w:hAnsi="Times New Roman"/>
                <w:sz w:val="20"/>
              </w:rPr>
            </w:pPr>
            <w:proofErr w:type="spellStart"/>
            <w:r>
              <w:rPr>
                <w:rFonts w:ascii="Times New Roman" w:hAnsi="Times New Roman"/>
                <w:sz w:val="20"/>
              </w:rPr>
              <w:t>Cyclohexyl</w:t>
            </w:r>
            <w:proofErr w:type="spellEnd"/>
            <w:r>
              <w:rPr>
                <w:rFonts w:ascii="Times New Roman" w:hAnsi="Times New Roman"/>
                <w:sz w:val="20"/>
              </w:rPr>
              <w:t xml:space="preserve"> methyl</w:t>
            </w:r>
          </w:p>
        </w:tc>
        <w:tc>
          <w:tcPr>
            <w:tcW w:w="850" w:type="dxa"/>
          </w:tcPr>
          <w:p w14:paraId="0B357415"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Z</w:t>
            </w:r>
          </w:p>
        </w:tc>
        <w:tc>
          <w:tcPr>
            <w:tcW w:w="851" w:type="dxa"/>
          </w:tcPr>
          <w:p w14:paraId="1CB30BCB" w14:textId="77777777" w:rsidR="007C4E42" w:rsidRDefault="007C4E42" w:rsidP="007C4E42">
            <w:pPr>
              <w:jc w:val="center"/>
              <w:rPr>
                <w:rFonts w:ascii="Times New Roman" w:hAnsi="Times New Roman"/>
                <w:sz w:val="20"/>
              </w:rPr>
            </w:pPr>
            <w:r>
              <w:rPr>
                <w:rFonts w:ascii="Times New Roman" w:hAnsi="Times New Roman"/>
                <w:sz w:val="20"/>
              </w:rPr>
              <w:t>0.1</w:t>
            </w:r>
          </w:p>
        </w:tc>
        <w:tc>
          <w:tcPr>
            <w:tcW w:w="1134" w:type="dxa"/>
          </w:tcPr>
          <w:p w14:paraId="1BD82D23" w14:textId="77777777" w:rsidR="007C4E42" w:rsidRDefault="007C4E42" w:rsidP="007C4E42">
            <w:pPr>
              <w:jc w:val="center"/>
              <w:rPr>
                <w:rFonts w:ascii="Times New Roman" w:hAnsi="Times New Roman"/>
                <w:sz w:val="20"/>
              </w:rPr>
            </w:pPr>
            <w:r>
              <w:rPr>
                <w:rFonts w:ascii="Times New Roman" w:hAnsi="Times New Roman"/>
                <w:sz w:val="20"/>
              </w:rPr>
              <w:t>30 h</w:t>
            </w:r>
          </w:p>
        </w:tc>
        <w:tc>
          <w:tcPr>
            <w:tcW w:w="992" w:type="dxa"/>
          </w:tcPr>
          <w:p w14:paraId="4F4848A4"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Borders>
              <w:right w:val="single" w:sz="4" w:space="0" w:color="auto"/>
            </w:tcBorders>
          </w:tcPr>
          <w:p w14:paraId="2317ACDF" w14:textId="77777777" w:rsidR="007C4E42" w:rsidRDefault="007C4E42" w:rsidP="007C4E42">
            <w:pPr>
              <w:jc w:val="center"/>
              <w:rPr>
                <w:rFonts w:ascii="Times New Roman" w:hAnsi="Times New Roman"/>
                <w:sz w:val="20"/>
              </w:rPr>
            </w:pPr>
            <w:r>
              <w:rPr>
                <w:rFonts w:ascii="Times New Roman" w:hAnsi="Times New Roman"/>
                <w:sz w:val="20"/>
              </w:rPr>
              <w:t>31</w:t>
            </w:r>
          </w:p>
        </w:tc>
      </w:tr>
      <w:tr w:rsidR="007C4E42" w14:paraId="4673F7A5" w14:textId="77777777" w:rsidTr="007C4E42">
        <w:tc>
          <w:tcPr>
            <w:tcW w:w="1310" w:type="dxa"/>
            <w:tcBorders>
              <w:left w:val="single" w:sz="4" w:space="0" w:color="auto"/>
            </w:tcBorders>
          </w:tcPr>
          <w:p w14:paraId="329554AA" w14:textId="77777777" w:rsidR="007C4E42" w:rsidRDefault="007C4E42" w:rsidP="007C4E42">
            <w:pPr>
              <w:jc w:val="center"/>
              <w:rPr>
                <w:rFonts w:ascii="Times New Roman" w:hAnsi="Times New Roman"/>
                <w:b/>
                <w:sz w:val="20"/>
              </w:rPr>
            </w:pPr>
            <w:r>
              <w:rPr>
                <w:rFonts w:ascii="Times New Roman" w:hAnsi="Times New Roman"/>
                <w:b/>
                <w:sz w:val="20"/>
              </w:rPr>
              <w:t>4a</w:t>
            </w:r>
          </w:p>
        </w:tc>
        <w:tc>
          <w:tcPr>
            <w:tcW w:w="1418" w:type="dxa"/>
          </w:tcPr>
          <w:p w14:paraId="25DDCE28"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493AAA8C" w14:textId="77777777" w:rsidR="007C4E42" w:rsidRDefault="007C4E42" w:rsidP="007C4E42">
            <w:pPr>
              <w:jc w:val="center"/>
              <w:rPr>
                <w:rFonts w:ascii="Times New Roman" w:hAnsi="Times New Roman"/>
                <w:sz w:val="20"/>
              </w:rPr>
            </w:pPr>
            <w:r>
              <w:rPr>
                <w:rFonts w:ascii="Times New Roman" w:hAnsi="Times New Roman"/>
                <w:sz w:val="20"/>
              </w:rPr>
              <w:t>Phenyl</w:t>
            </w:r>
          </w:p>
        </w:tc>
        <w:tc>
          <w:tcPr>
            <w:tcW w:w="850" w:type="dxa"/>
          </w:tcPr>
          <w:p w14:paraId="6AADAAC7"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237D800B"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20A5E11E"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16B9FB71" w14:textId="77777777" w:rsidR="007C4E42" w:rsidRDefault="007C4E42" w:rsidP="007C4E42">
            <w:pPr>
              <w:jc w:val="center"/>
              <w:rPr>
                <w:rFonts w:ascii="Times New Roman" w:hAnsi="Times New Roman"/>
                <w:sz w:val="20"/>
              </w:rPr>
            </w:pPr>
            <w:r>
              <w:rPr>
                <w:rFonts w:ascii="Times New Roman" w:hAnsi="Times New Roman"/>
                <w:sz w:val="20"/>
              </w:rPr>
              <w:t>48 h</w:t>
            </w:r>
          </w:p>
        </w:tc>
        <w:tc>
          <w:tcPr>
            <w:tcW w:w="992" w:type="dxa"/>
            <w:tcBorders>
              <w:right w:val="single" w:sz="4" w:space="0" w:color="auto"/>
            </w:tcBorders>
          </w:tcPr>
          <w:p w14:paraId="77EFD2B9" w14:textId="77777777" w:rsidR="007C4E42" w:rsidRDefault="007C4E42" w:rsidP="007C4E42">
            <w:pPr>
              <w:jc w:val="center"/>
              <w:rPr>
                <w:rFonts w:ascii="Times New Roman" w:hAnsi="Times New Roman"/>
                <w:sz w:val="20"/>
              </w:rPr>
            </w:pPr>
            <w:r>
              <w:rPr>
                <w:rFonts w:ascii="Times New Roman" w:hAnsi="Times New Roman"/>
                <w:sz w:val="20"/>
              </w:rPr>
              <w:t>38</w:t>
            </w:r>
          </w:p>
        </w:tc>
      </w:tr>
      <w:tr w:rsidR="007C4E42" w14:paraId="3EFABBE7" w14:textId="77777777" w:rsidTr="007C4E42">
        <w:tc>
          <w:tcPr>
            <w:tcW w:w="1310" w:type="dxa"/>
            <w:tcBorders>
              <w:left w:val="single" w:sz="4" w:space="0" w:color="auto"/>
            </w:tcBorders>
          </w:tcPr>
          <w:p w14:paraId="69F05945" w14:textId="77777777" w:rsidR="007C4E42" w:rsidRDefault="007C4E42" w:rsidP="007C4E42">
            <w:pPr>
              <w:jc w:val="center"/>
              <w:rPr>
                <w:rFonts w:ascii="Times New Roman" w:hAnsi="Times New Roman"/>
                <w:b/>
                <w:sz w:val="20"/>
              </w:rPr>
            </w:pPr>
            <w:r>
              <w:rPr>
                <w:rFonts w:ascii="Times New Roman" w:hAnsi="Times New Roman"/>
                <w:b/>
                <w:sz w:val="20"/>
              </w:rPr>
              <w:t>5b</w:t>
            </w:r>
          </w:p>
        </w:tc>
        <w:tc>
          <w:tcPr>
            <w:tcW w:w="1418" w:type="dxa"/>
          </w:tcPr>
          <w:p w14:paraId="449D8E39"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6B65F898"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850" w:type="dxa"/>
          </w:tcPr>
          <w:p w14:paraId="41FEE1E5"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Z</w:t>
            </w:r>
          </w:p>
        </w:tc>
        <w:tc>
          <w:tcPr>
            <w:tcW w:w="851" w:type="dxa"/>
          </w:tcPr>
          <w:p w14:paraId="6A2CDFA3" w14:textId="77777777" w:rsidR="007C4E42" w:rsidRDefault="007C4E42" w:rsidP="007C4E42">
            <w:pPr>
              <w:jc w:val="center"/>
              <w:rPr>
                <w:rFonts w:ascii="Times New Roman" w:hAnsi="Times New Roman"/>
                <w:sz w:val="20"/>
              </w:rPr>
            </w:pPr>
            <w:r>
              <w:rPr>
                <w:rFonts w:ascii="Times New Roman" w:hAnsi="Times New Roman"/>
                <w:sz w:val="20"/>
              </w:rPr>
              <w:t>0.1</w:t>
            </w:r>
          </w:p>
        </w:tc>
        <w:tc>
          <w:tcPr>
            <w:tcW w:w="1134" w:type="dxa"/>
          </w:tcPr>
          <w:p w14:paraId="568C5B10" w14:textId="77777777" w:rsidR="007C4E42" w:rsidRDefault="007C4E42" w:rsidP="007C4E42">
            <w:pPr>
              <w:jc w:val="center"/>
              <w:rPr>
                <w:rFonts w:ascii="Times New Roman" w:hAnsi="Times New Roman"/>
                <w:sz w:val="20"/>
              </w:rPr>
            </w:pPr>
            <w:r>
              <w:rPr>
                <w:rFonts w:ascii="Times New Roman" w:hAnsi="Times New Roman"/>
                <w:sz w:val="20"/>
              </w:rPr>
              <w:t>48 h</w:t>
            </w:r>
          </w:p>
        </w:tc>
        <w:tc>
          <w:tcPr>
            <w:tcW w:w="992" w:type="dxa"/>
          </w:tcPr>
          <w:p w14:paraId="618E4F66"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Borders>
              <w:right w:val="single" w:sz="4" w:space="0" w:color="auto"/>
            </w:tcBorders>
          </w:tcPr>
          <w:p w14:paraId="2B88ED0C" w14:textId="77777777" w:rsidR="007C4E42" w:rsidRDefault="007C4E42" w:rsidP="007C4E42">
            <w:pPr>
              <w:jc w:val="center"/>
              <w:rPr>
                <w:rFonts w:ascii="Times New Roman" w:hAnsi="Times New Roman"/>
                <w:sz w:val="20"/>
              </w:rPr>
            </w:pPr>
            <w:r>
              <w:rPr>
                <w:rFonts w:ascii="Times New Roman" w:hAnsi="Times New Roman"/>
                <w:sz w:val="20"/>
              </w:rPr>
              <w:t>36</w:t>
            </w:r>
          </w:p>
        </w:tc>
      </w:tr>
      <w:tr w:rsidR="007C4E42" w14:paraId="1EBDD3AA" w14:textId="77777777" w:rsidTr="007C4E42">
        <w:tc>
          <w:tcPr>
            <w:tcW w:w="1310" w:type="dxa"/>
            <w:tcBorders>
              <w:left w:val="single" w:sz="4" w:space="0" w:color="auto"/>
            </w:tcBorders>
          </w:tcPr>
          <w:p w14:paraId="34075EE4" w14:textId="77777777" w:rsidR="007C4E42" w:rsidRDefault="007C4E42" w:rsidP="007C4E42">
            <w:pPr>
              <w:jc w:val="center"/>
              <w:rPr>
                <w:rFonts w:ascii="Times New Roman" w:hAnsi="Times New Roman"/>
                <w:b/>
                <w:sz w:val="20"/>
              </w:rPr>
            </w:pPr>
            <w:r>
              <w:rPr>
                <w:rFonts w:ascii="Times New Roman" w:hAnsi="Times New Roman"/>
                <w:b/>
                <w:sz w:val="20"/>
              </w:rPr>
              <w:t>6a</w:t>
            </w:r>
          </w:p>
        </w:tc>
        <w:tc>
          <w:tcPr>
            <w:tcW w:w="1418" w:type="dxa"/>
          </w:tcPr>
          <w:p w14:paraId="19D01FBB"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605E06AC" w14:textId="77777777" w:rsidR="007C4E42" w:rsidRDefault="007C4E42" w:rsidP="007C4E42">
            <w:pPr>
              <w:jc w:val="center"/>
              <w:rPr>
                <w:rFonts w:ascii="Times New Roman" w:hAnsi="Times New Roman"/>
                <w:sz w:val="20"/>
              </w:rPr>
            </w:pPr>
            <w:r>
              <w:rPr>
                <w:rFonts w:ascii="Times New Roman" w:hAnsi="Times New Roman"/>
                <w:sz w:val="20"/>
              </w:rPr>
              <w:t>Naphthalene-2-yl</w:t>
            </w:r>
          </w:p>
        </w:tc>
        <w:tc>
          <w:tcPr>
            <w:tcW w:w="850" w:type="dxa"/>
          </w:tcPr>
          <w:p w14:paraId="1232E81A"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45FEEB56"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5F971D6E"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4350E0F9" w14:textId="77777777" w:rsidR="007C4E42" w:rsidRDefault="007C4E42" w:rsidP="007C4E42">
            <w:pPr>
              <w:jc w:val="center"/>
              <w:rPr>
                <w:rFonts w:ascii="Times New Roman" w:hAnsi="Times New Roman"/>
                <w:sz w:val="20"/>
              </w:rPr>
            </w:pPr>
            <w:r>
              <w:rPr>
                <w:rFonts w:ascii="Times New Roman" w:hAnsi="Times New Roman"/>
                <w:sz w:val="20"/>
              </w:rPr>
              <w:t>72 h</w:t>
            </w:r>
          </w:p>
        </w:tc>
        <w:tc>
          <w:tcPr>
            <w:tcW w:w="992" w:type="dxa"/>
            <w:tcBorders>
              <w:right w:val="single" w:sz="4" w:space="0" w:color="auto"/>
            </w:tcBorders>
          </w:tcPr>
          <w:p w14:paraId="10D38C66" w14:textId="77777777" w:rsidR="007C4E42" w:rsidRDefault="007C4E42" w:rsidP="007C4E42">
            <w:pPr>
              <w:jc w:val="center"/>
              <w:rPr>
                <w:rFonts w:ascii="Times New Roman" w:hAnsi="Times New Roman"/>
                <w:sz w:val="20"/>
              </w:rPr>
            </w:pPr>
            <w:r>
              <w:rPr>
                <w:rFonts w:ascii="Times New Roman" w:hAnsi="Times New Roman"/>
                <w:sz w:val="20"/>
              </w:rPr>
              <w:t>25</w:t>
            </w:r>
          </w:p>
        </w:tc>
      </w:tr>
      <w:tr w:rsidR="007C4E42" w14:paraId="69A3626F" w14:textId="77777777" w:rsidTr="007C4E42">
        <w:tc>
          <w:tcPr>
            <w:tcW w:w="1310" w:type="dxa"/>
            <w:tcBorders>
              <w:left w:val="single" w:sz="4" w:space="0" w:color="auto"/>
            </w:tcBorders>
          </w:tcPr>
          <w:p w14:paraId="736DD37B" w14:textId="77777777" w:rsidR="007C4E42" w:rsidRDefault="007C4E42" w:rsidP="007C4E42">
            <w:pPr>
              <w:jc w:val="center"/>
              <w:rPr>
                <w:rFonts w:ascii="Times New Roman" w:hAnsi="Times New Roman"/>
                <w:b/>
                <w:sz w:val="20"/>
              </w:rPr>
            </w:pPr>
            <w:r>
              <w:rPr>
                <w:rFonts w:ascii="Times New Roman" w:hAnsi="Times New Roman"/>
                <w:b/>
                <w:sz w:val="20"/>
              </w:rPr>
              <w:t>7b</w:t>
            </w:r>
          </w:p>
        </w:tc>
        <w:tc>
          <w:tcPr>
            <w:tcW w:w="1418" w:type="dxa"/>
          </w:tcPr>
          <w:p w14:paraId="575714C3"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42C45914" w14:textId="77777777" w:rsidR="007C4E42" w:rsidRDefault="007C4E42" w:rsidP="007C4E42">
            <w:pPr>
              <w:jc w:val="center"/>
              <w:rPr>
                <w:rFonts w:ascii="Times New Roman" w:hAnsi="Times New Roman"/>
                <w:sz w:val="20"/>
              </w:rPr>
            </w:pPr>
            <w:r>
              <w:rPr>
                <w:rFonts w:ascii="Times New Roman" w:hAnsi="Times New Roman"/>
                <w:sz w:val="20"/>
              </w:rPr>
              <w:t>Naphthalene-2-yl-methyl</w:t>
            </w:r>
          </w:p>
        </w:tc>
        <w:tc>
          <w:tcPr>
            <w:tcW w:w="850" w:type="dxa"/>
          </w:tcPr>
          <w:p w14:paraId="019A1EC0"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Z</w:t>
            </w:r>
          </w:p>
        </w:tc>
        <w:tc>
          <w:tcPr>
            <w:tcW w:w="851" w:type="dxa"/>
          </w:tcPr>
          <w:p w14:paraId="109A4DFF" w14:textId="77777777" w:rsidR="007C4E42" w:rsidRDefault="007C4E42" w:rsidP="007C4E42">
            <w:pPr>
              <w:jc w:val="center"/>
              <w:rPr>
                <w:rFonts w:ascii="Times New Roman" w:hAnsi="Times New Roman"/>
                <w:sz w:val="20"/>
              </w:rPr>
            </w:pPr>
            <w:r>
              <w:rPr>
                <w:rFonts w:ascii="Times New Roman" w:hAnsi="Times New Roman"/>
                <w:sz w:val="20"/>
              </w:rPr>
              <w:t>0.1</w:t>
            </w:r>
          </w:p>
        </w:tc>
        <w:tc>
          <w:tcPr>
            <w:tcW w:w="1134" w:type="dxa"/>
          </w:tcPr>
          <w:p w14:paraId="0AAEE37E" w14:textId="77777777" w:rsidR="007C4E42" w:rsidRDefault="007C4E42" w:rsidP="007C4E42">
            <w:pPr>
              <w:jc w:val="center"/>
              <w:rPr>
                <w:rFonts w:ascii="Times New Roman" w:hAnsi="Times New Roman"/>
                <w:sz w:val="20"/>
              </w:rPr>
            </w:pPr>
            <w:r>
              <w:rPr>
                <w:rFonts w:ascii="Times New Roman" w:hAnsi="Times New Roman"/>
                <w:sz w:val="20"/>
              </w:rPr>
              <w:t>22 h</w:t>
            </w:r>
          </w:p>
        </w:tc>
        <w:tc>
          <w:tcPr>
            <w:tcW w:w="992" w:type="dxa"/>
          </w:tcPr>
          <w:p w14:paraId="725A0C0F"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Borders>
              <w:right w:val="single" w:sz="4" w:space="0" w:color="auto"/>
            </w:tcBorders>
          </w:tcPr>
          <w:p w14:paraId="038D9540" w14:textId="77777777" w:rsidR="007C4E42" w:rsidRDefault="007C4E42" w:rsidP="007C4E42">
            <w:pPr>
              <w:jc w:val="center"/>
              <w:rPr>
                <w:rFonts w:ascii="Times New Roman" w:hAnsi="Times New Roman"/>
                <w:sz w:val="20"/>
              </w:rPr>
            </w:pPr>
            <w:r>
              <w:rPr>
                <w:rFonts w:ascii="Times New Roman" w:hAnsi="Times New Roman"/>
                <w:sz w:val="20"/>
              </w:rPr>
              <w:t>52</w:t>
            </w:r>
          </w:p>
        </w:tc>
      </w:tr>
      <w:tr w:rsidR="007C4E42" w14:paraId="49882AEA" w14:textId="77777777" w:rsidTr="007C4E42">
        <w:tc>
          <w:tcPr>
            <w:tcW w:w="1310" w:type="dxa"/>
            <w:tcBorders>
              <w:left w:val="single" w:sz="4" w:space="0" w:color="auto"/>
            </w:tcBorders>
          </w:tcPr>
          <w:p w14:paraId="3C042047" w14:textId="77777777" w:rsidR="007C4E42" w:rsidRDefault="007C4E42" w:rsidP="007C4E42">
            <w:pPr>
              <w:jc w:val="center"/>
              <w:rPr>
                <w:rFonts w:ascii="Times New Roman" w:hAnsi="Times New Roman"/>
                <w:b/>
                <w:sz w:val="20"/>
              </w:rPr>
            </w:pPr>
            <w:r>
              <w:rPr>
                <w:rFonts w:ascii="Times New Roman" w:hAnsi="Times New Roman"/>
                <w:b/>
                <w:sz w:val="20"/>
              </w:rPr>
              <w:t>8a</w:t>
            </w:r>
          </w:p>
        </w:tc>
        <w:tc>
          <w:tcPr>
            <w:tcW w:w="1418" w:type="dxa"/>
          </w:tcPr>
          <w:p w14:paraId="05572979"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7BDECD16" w14:textId="77777777" w:rsidR="007C4E42" w:rsidRDefault="007C4E42" w:rsidP="007C4E42">
            <w:pPr>
              <w:jc w:val="center"/>
              <w:rPr>
                <w:rFonts w:ascii="Times New Roman" w:hAnsi="Times New Roman"/>
                <w:sz w:val="20"/>
              </w:rPr>
            </w:pPr>
            <w:r>
              <w:rPr>
                <w:rFonts w:ascii="Times New Roman" w:hAnsi="Times New Roman"/>
                <w:sz w:val="20"/>
              </w:rPr>
              <w:t>2-Phenylethyl</w:t>
            </w:r>
          </w:p>
        </w:tc>
        <w:tc>
          <w:tcPr>
            <w:tcW w:w="850" w:type="dxa"/>
          </w:tcPr>
          <w:p w14:paraId="2D6EC5CC"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0DA6DFE1"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55E77A20"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2C451117" w14:textId="77777777" w:rsidR="007C4E42" w:rsidRDefault="007C4E42" w:rsidP="007C4E42">
            <w:pPr>
              <w:jc w:val="center"/>
              <w:rPr>
                <w:rFonts w:ascii="Times New Roman" w:hAnsi="Times New Roman"/>
                <w:sz w:val="20"/>
              </w:rPr>
            </w:pPr>
            <w:r>
              <w:rPr>
                <w:rFonts w:ascii="Times New Roman" w:hAnsi="Times New Roman"/>
                <w:sz w:val="20"/>
              </w:rPr>
              <w:t>14 d</w:t>
            </w:r>
          </w:p>
        </w:tc>
        <w:tc>
          <w:tcPr>
            <w:tcW w:w="992" w:type="dxa"/>
            <w:tcBorders>
              <w:right w:val="single" w:sz="4" w:space="0" w:color="auto"/>
            </w:tcBorders>
          </w:tcPr>
          <w:p w14:paraId="70AD75AC" w14:textId="77777777" w:rsidR="007C4E42" w:rsidRDefault="007C4E42" w:rsidP="007C4E42">
            <w:pPr>
              <w:jc w:val="center"/>
              <w:rPr>
                <w:rFonts w:ascii="Times New Roman" w:hAnsi="Times New Roman"/>
                <w:sz w:val="20"/>
              </w:rPr>
            </w:pPr>
            <w:r>
              <w:rPr>
                <w:rFonts w:ascii="Times New Roman" w:hAnsi="Times New Roman"/>
                <w:sz w:val="20"/>
              </w:rPr>
              <w:t>39</w:t>
            </w:r>
          </w:p>
        </w:tc>
      </w:tr>
      <w:tr w:rsidR="007C4E42" w14:paraId="577404DA" w14:textId="77777777" w:rsidTr="007C4E42">
        <w:tc>
          <w:tcPr>
            <w:tcW w:w="1310" w:type="dxa"/>
            <w:tcBorders>
              <w:left w:val="single" w:sz="4" w:space="0" w:color="auto"/>
            </w:tcBorders>
          </w:tcPr>
          <w:p w14:paraId="07E32E59" w14:textId="77777777" w:rsidR="007C4E42" w:rsidRDefault="007C4E42" w:rsidP="007C4E42">
            <w:pPr>
              <w:jc w:val="center"/>
              <w:rPr>
                <w:rFonts w:ascii="Times New Roman" w:hAnsi="Times New Roman"/>
                <w:b/>
                <w:sz w:val="20"/>
              </w:rPr>
            </w:pPr>
            <w:r>
              <w:rPr>
                <w:rFonts w:ascii="Times New Roman" w:hAnsi="Times New Roman"/>
                <w:b/>
                <w:sz w:val="20"/>
              </w:rPr>
              <w:t>8b</w:t>
            </w:r>
          </w:p>
        </w:tc>
        <w:tc>
          <w:tcPr>
            <w:tcW w:w="1418" w:type="dxa"/>
          </w:tcPr>
          <w:p w14:paraId="3175CFEB"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0FB63E12" w14:textId="77777777" w:rsidR="007C4E42" w:rsidRDefault="007C4E42" w:rsidP="007C4E42">
            <w:pPr>
              <w:jc w:val="center"/>
              <w:rPr>
                <w:rFonts w:ascii="Times New Roman" w:hAnsi="Times New Roman"/>
                <w:sz w:val="20"/>
              </w:rPr>
            </w:pPr>
            <w:r>
              <w:rPr>
                <w:rFonts w:ascii="Times New Roman" w:hAnsi="Times New Roman"/>
                <w:sz w:val="20"/>
              </w:rPr>
              <w:t>2-Phenylethyl</w:t>
            </w:r>
          </w:p>
        </w:tc>
        <w:tc>
          <w:tcPr>
            <w:tcW w:w="850" w:type="dxa"/>
          </w:tcPr>
          <w:p w14:paraId="5D77E7E4"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Z</w:t>
            </w:r>
          </w:p>
        </w:tc>
        <w:tc>
          <w:tcPr>
            <w:tcW w:w="851" w:type="dxa"/>
          </w:tcPr>
          <w:p w14:paraId="5C080E3D" w14:textId="77777777" w:rsidR="007C4E42" w:rsidRDefault="007C4E42" w:rsidP="007C4E42">
            <w:pPr>
              <w:jc w:val="center"/>
              <w:rPr>
                <w:rFonts w:ascii="Times New Roman" w:hAnsi="Times New Roman"/>
                <w:sz w:val="20"/>
              </w:rPr>
            </w:pPr>
            <w:r>
              <w:rPr>
                <w:rFonts w:ascii="Times New Roman" w:hAnsi="Times New Roman"/>
                <w:sz w:val="20"/>
              </w:rPr>
              <w:t>0.1</w:t>
            </w:r>
          </w:p>
        </w:tc>
        <w:tc>
          <w:tcPr>
            <w:tcW w:w="1134" w:type="dxa"/>
          </w:tcPr>
          <w:p w14:paraId="3C171007" w14:textId="77777777" w:rsidR="007C4E42" w:rsidRDefault="007C4E42" w:rsidP="007C4E42">
            <w:pPr>
              <w:jc w:val="center"/>
              <w:rPr>
                <w:rFonts w:ascii="Times New Roman" w:hAnsi="Times New Roman"/>
                <w:sz w:val="20"/>
              </w:rPr>
            </w:pPr>
            <w:r>
              <w:rPr>
                <w:rFonts w:ascii="Times New Roman" w:hAnsi="Times New Roman"/>
                <w:sz w:val="20"/>
              </w:rPr>
              <w:t>48 h</w:t>
            </w:r>
          </w:p>
        </w:tc>
        <w:tc>
          <w:tcPr>
            <w:tcW w:w="992" w:type="dxa"/>
          </w:tcPr>
          <w:p w14:paraId="5BCEBC86"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Borders>
              <w:right w:val="single" w:sz="4" w:space="0" w:color="auto"/>
            </w:tcBorders>
          </w:tcPr>
          <w:p w14:paraId="252354AC" w14:textId="77777777" w:rsidR="007C4E42" w:rsidRDefault="007C4E42" w:rsidP="007C4E42">
            <w:pPr>
              <w:jc w:val="center"/>
              <w:rPr>
                <w:rFonts w:ascii="Times New Roman" w:hAnsi="Times New Roman"/>
                <w:sz w:val="20"/>
              </w:rPr>
            </w:pPr>
            <w:r>
              <w:rPr>
                <w:rFonts w:ascii="Times New Roman" w:hAnsi="Times New Roman"/>
                <w:sz w:val="20"/>
              </w:rPr>
              <w:t>50</w:t>
            </w:r>
          </w:p>
        </w:tc>
      </w:tr>
      <w:tr w:rsidR="007C4E42" w14:paraId="4B9AE188" w14:textId="77777777" w:rsidTr="007C4E42">
        <w:tc>
          <w:tcPr>
            <w:tcW w:w="1310" w:type="dxa"/>
            <w:tcBorders>
              <w:left w:val="single" w:sz="4" w:space="0" w:color="auto"/>
            </w:tcBorders>
          </w:tcPr>
          <w:p w14:paraId="18EB0C25" w14:textId="77777777" w:rsidR="007C4E42" w:rsidRDefault="007C4E42" w:rsidP="007C4E42">
            <w:pPr>
              <w:jc w:val="center"/>
              <w:rPr>
                <w:rFonts w:ascii="Times New Roman" w:hAnsi="Times New Roman"/>
                <w:b/>
                <w:sz w:val="20"/>
              </w:rPr>
            </w:pPr>
            <w:r>
              <w:rPr>
                <w:rFonts w:ascii="Times New Roman" w:hAnsi="Times New Roman"/>
                <w:b/>
                <w:sz w:val="20"/>
              </w:rPr>
              <w:t>9a</w:t>
            </w:r>
          </w:p>
        </w:tc>
        <w:tc>
          <w:tcPr>
            <w:tcW w:w="1418" w:type="dxa"/>
          </w:tcPr>
          <w:p w14:paraId="0C3D9EF7"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3308340F" w14:textId="77777777" w:rsidR="007C4E42" w:rsidRDefault="007C4E42" w:rsidP="007C4E42">
            <w:pPr>
              <w:jc w:val="center"/>
              <w:rPr>
                <w:rFonts w:ascii="Times New Roman" w:hAnsi="Times New Roman"/>
                <w:sz w:val="20"/>
              </w:rPr>
            </w:pPr>
            <w:r>
              <w:rPr>
                <w:rFonts w:ascii="Times New Roman" w:hAnsi="Times New Roman"/>
                <w:sz w:val="20"/>
              </w:rPr>
              <w:t>3-Phenylpropyl</w:t>
            </w:r>
          </w:p>
        </w:tc>
        <w:tc>
          <w:tcPr>
            <w:tcW w:w="850" w:type="dxa"/>
          </w:tcPr>
          <w:p w14:paraId="5CC2047B"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1A32C524"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28C1C37B"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2C751183" w14:textId="77777777" w:rsidR="007C4E42" w:rsidRDefault="007C4E42" w:rsidP="007C4E42">
            <w:pPr>
              <w:jc w:val="center"/>
              <w:rPr>
                <w:rFonts w:ascii="Times New Roman" w:hAnsi="Times New Roman"/>
                <w:sz w:val="20"/>
              </w:rPr>
            </w:pPr>
            <w:r>
              <w:rPr>
                <w:rFonts w:ascii="Times New Roman" w:hAnsi="Times New Roman"/>
                <w:sz w:val="20"/>
              </w:rPr>
              <w:t>14 d</w:t>
            </w:r>
          </w:p>
        </w:tc>
        <w:tc>
          <w:tcPr>
            <w:tcW w:w="992" w:type="dxa"/>
            <w:tcBorders>
              <w:right w:val="single" w:sz="4" w:space="0" w:color="auto"/>
            </w:tcBorders>
          </w:tcPr>
          <w:p w14:paraId="222DA18A" w14:textId="77777777" w:rsidR="007C4E42" w:rsidRDefault="007C4E42" w:rsidP="007C4E42">
            <w:pPr>
              <w:jc w:val="center"/>
              <w:rPr>
                <w:rFonts w:ascii="Times New Roman" w:hAnsi="Times New Roman"/>
                <w:sz w:val="20"/>
              </w:rPr>
            </w:pPr>
            <w:r>
              <w:rPr>
                <w:rFonts w:ascii="Times New Roman" w:hAnsi="Times New Roman"/>
                <w:sz w:val="20"/>
              </w:rPr>
              <w:t>52</w:t>
            </w:r>
          </w:p>
        </w:tc>
      </w:tr>
      <w:tr w:rsidR="007C4E42" w14:paraId="1418B0B4" w14:textId="77777777" w:rsidTr="007C4E42">
        <w:tc>
          <w:tcPr>
            <w:tcW w:w="1310" w:type="dxa"/>
            <w:tcBorders>
              <w:left w:val="single" w:sz="4" w:space="0" w:color="auto"/>
            </w:tcBorders>
          </w:tcPr>
          <w:p w14:paraId="0FCAF34E" w14:textId="77777777" w:rsidR="007C4E42" w:rsidRDefault="007C4E42" w:rsidP="007C4E42">
            <w:pPr>
              <w:jc w:val="center"/>
              <w:rPr>
                <w:rFonts w:ascii="Times New Roman" w:hAnsi="Times New Roman"/>
                <w:b/>
                <w:sz w:val="20"/>
              </w:rPr>
            </w:pPr>
            <w:r>
              <w:rPr>
                <w:rFonts w:ascii="Times New Roman" w:hAnsi="Times New Roman"/>
                <w:b/>
                <w:sz w:val="20"/>
              </w:rPr>
              <w:t>10a</w:t>
            </w:r>
          </w:p>
        </w:tc>
        <w:tc>
          <w:tcPr>
            <w:tcW w:w="1418" w:type="dxa"/>
          </w:tcPr>
          <w:p w14:paraId="77E4A317"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1951AC8F" w14:textId="77777777" w:rsidR="007C4E42" w:rsidRDefault="007C4E42" w:rsidP="007C4E42">
            <w:pPr>
              <w:jc w:val="center"/>
              <w:rPr>
                <w:rFonts w:ascii="Times New Roman" w:hAnsi="Times New Roman"/>
                <w:sz w:val="20"/>
              </w:rPr>
            </w:pPr>
            <w:r>
              <w:rPr>
                <w:rFonts w:ascii="Times New Roman" w:hAnsi="Times New Roman"/>
                <w:sz w:val="20"/>
              </w:rPr>
              <w:t>Furan-2-yl-methyl</w:t>
            </w:r>
          </w:p>
        </w:tc>
        <w:tc>
          <w:tcPr>
            <w:tcW w:w="850" w:type="dxa"/>
          </w:tcPr>
          <w:p w14:paraId="6D559F85"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08D5ACA7" w14:textId="77777777" w:rsidR="007C4E42" w:rsidRDefault="007C4E42" w:rsidP="007C4E42">
            <w:pPr>
              <w:jc w:val="center"/>
              <w:rPr>
                <w:rFonts w:ascii="Times New Roman" w:hAnsi="Times New Roman"/>
                <w:sz w:val="20"/>
              </w:rPr>
            </w:pPr>
            <w:r>
              <w:rPr>
                <w:rFonts w:ascii="Times New Roman" w:hAnsi="Times New Roman"/>
                <w:sz w:val="20"/>
              </w:rPr>
              <w:t>0.8</w:t>
            </w:r>
          </w:p>
        </w:tc>
        <w:tc>
          <w:tcPr>
            <w:tcW w:w="1134" w:type="dxa"/>
          </w:tcPr>
          <w:p w14:paraId="084D358C" w14:textId="77777777" w:rsidR="007C4E42" w:rsidRDefault="007C4E42" w:rsidP="007C4E42">
            <w:pPr>
              <w:jc w:val="center"/>
              <w:rPr>
                <w:rFonts w:ascii="Times New Roman" w:hAnsi="Times New Roman"/>
                <w:sz w:val="20"/>
              </w:rPr>
            </w:pPr>
            <w:r>
              <w:rPr>
                <w:rFonts w:ascii="Times New Roman" w:hAnsi="Times New Roman"/>
                <w:sz w:val="20"/>
              </w:rPr>
              <w:t>1 h</w:t>
            </w:r>
          </w:p>
        </w:tc>
        <w:tc>
          <w:tcPr>
            <w:tcW w:w="992" w:type="dxa"/>
          </w:tcPr>
          <w:p w14:paraId="150BFC27" w14:textId="77777777" w:rsidR="007C4E42" w:rsidRDefault="007C4E42" w:rsidP="007C4E42">
            <w:pPr>
              <w:jc w:val="center"/>
              <w:rPr>
                <w:rFonts w:ascii="Times New Roman" w:hAnsi="Times New Roman"/>
                <w:sz w:val="20"/>
              </w:rPr>
            </w:pPr>
            <w:r>
              <w:rPr>
                <w:rFonts w:ascii="Times New Roman" w:hAnsi="Times New Roman"/>
                <w:sz w:val="20"/>
              </w:rPr>
              <w:t>72 h</w:t>
            </w:r>
          </w:p>
        </w:tc>
        <w:tc>
          <w:tcPr>
            <w:tcW w:w="992" w:type="dxa"/>
            <w:tcBorders>
              <w:right w:val="single" w:sz="4" w:space="0" w:color="auto"/>
            </w:tcBorders>
          </w:tcPr>
          <w:p w14:paraId="07D511CE" w14:textId="77777777" w:rsidR="007C4E42" w:rsidRDefault="007C4E42" w:rsidP="007C4E42">
            <w:pPr>
              <w:jc w:val="center"/>
              <w:rPr>
                <w:rFonts w:ascii="Times New Roman" w:hAnsi="Times New Roman"/>
                <w:sz w:val="20"/>
              </w:rPr>
            </w:pPr>
            <w:r>
              <w:rPr>
                <w:rFonts w:ascii="Times New Roman" w:hAnsi="Times New Roman"/>
                <w:sz w:val="20"/>
              </w:rPr>
              <w:t>35</w:t>
            </w:r>
          </w:p>
        </w:tc>
      </w:tr>
      <w:tr w:rsidR="007C4E42" w14:paraId="223F7A8B" w14:textId="77777777" w:rsidTr="007C4E42">
        <w:tc>
          <w:tcPr>
            <w:tcW w:w="1310" w:type="dxa"/>
            <w:tcBorders>
              <w:left w:val="single" w:sz="4" w:space="0" w:color="auto"/>
            </w:tcBorders>
          </w:tcPr>
          <w:p w14:paraId="123FAAF5" w14:textId="77777777" w:rsidR="007C4E42" w:rsidRPr="00597DB3" w:rsidRDefault="007C4E42" w:rsidP="007C4E42">
            <w:pPr>
              <w:jc w:val="center"/>
              <w:rPr>
                <w:rFonts w:ascii="Times New Roman" w:hAnsi="Times New Roman"/>
                <w:b/>
                <w:sz w:val="20"/>
                <w:vertAlign w:val="superscript"/>
              </w:rPr>
            </w:pPr>
            <w:r>
              <w:rPr>
                <w:rFonts w:ascii="Times New Roman" w:hAnsi="Times New Roman"/>
                <w:b/>
                <w:sz w:val="20"/>
              </w:rPr>
              <w:t>11a</w:t>
            </w:r>
            <w:r>
              <w:rPr>
                <w:rFonts w:ascii="Times New Roman" w:hAnsi="Times New Roman"/>
                <w:b/>
                <w:sz w:val="20"/>
                <w:vertAlign w:val="superscript"/>
              </w:rPr>
              <w:t>b</w:t>
            </w:r>
          </w:p>
        </w:tc>
        <w:tc>
          <w:tcPr>
            <w:tcW w:w="1418" w:type="dxa"/>
          </w:tcPr>
          <w:p w14:paraId="2F8E2A02" w14:textId="77777777" w:rsidR="007C4E42" w:rsidRPr="00BB730C" w:rsidRDefault="007C4E42" w:rsidP="007C4E42">
            <w:pPr>
              <w:jc w:val="center"/>
              <w:rPr>
                <w:rFonts w:ascii="Times New Roman" w:hAnsi="Times New Roman"/>
                <w:sz w:val="20"/>
              </w:rPr>
            </w:pPr>
            <w:r>
              <w:rPr>
                <w:rFonts w:ascii="Times New Roman" w:hAnsi="Times New Roman"/>
                <w:sz w:val="20"/>
              </w:rPr>
              <w:t>I</w:t>
            </w:r>
          </w:p>
        </w:tc>
        <w:tc>
          <w:tcPr>
            <w:tcW w:w="1418" w:type="dxa"/>
          </w:tcPr>
          <w:p w14:paraId="7BEE609F" w14:textId="77777777" w:rsidR="007C4E42" w:rsidRDefault="007C4E42" w:rsidP="007C4E42">
            <w:pPr>
              <w:jc w:val="center"/>
              <w:rPr>
                <w:rFonts w:ascii="Times New Roman" w:hAnsi="Times New Roman"/>
                <w:sz w:val="20"/>
              </w:rPr>
            </w:pPr>
            <w:r>
              <w:rPr>
                <w:rFonts w:ascii="Times New Roman" w:hAnsi="Times New Roman"/>
                <w:sz w:val="20"/>
              </w:rPr>
              <w:t>Pyridine-4-yl-methyl</w:t>
            </w:r>
          </w:p>
        </w:tc>
        <w:tc>
          <w:tcPr>
            <w:tcW w:w="850" w:type="dxa"/>
          </w:tcPr>
          <w:p w14:paraId="02FDA20F"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573EDB4F" w14:textId="77777777" w:rsidR="007C4E42" w:rsidRDefault="007C4E42" w:rsidP="007C4E42">
            <w:pPr>
              <w:jc w:val="center"/>
              <w:rPr>
                <w:rFonts w:ascii="Times New Roman" w:hAnsi="Times New Roman"/>
                <w:sz w:val="20"/>
              </w:rPr>
            </w:pPr>
            <w:r>
              <w:rPr>
                <w:rFonts w:ascii="Times New Roman" w:hAnsi="Times New Roman"/>
                <w:sz w:val="20"/>
              </w:rPr>
              <w:t>0.1</w:t>
            </w:r>
          </w:p>
        </w:tc>
        <w:tc>
          <w:tcPr>
            <w:tcW w:w="1134" w:type="dxa"/>
          </w:tcPr>
          <w:p w14:paraId="217058F2" w14:textId="77777777" w:rsidR="007C4E42" w:rsidRDefault="007C4E42" w:rsidP="007C4E42">
            <w:pPr>
              <w:jc w:val="center"/>
              <w:rPr>
                <w:rFonts w:ascii="Times New Roman" w:hAnsi="Times New Roman"/>
                <w:sz w:val="20"/>
              </w:rPr>
            </w:pPr>
            <w:r>
              <w:rPr>
                <w:rFonts w:ascii="Times New Roman" w:hAnsi="Times New Roman"/>
                <w:sz w:val="20"/>
              </w:rPr>
              <w:t>24 h</w:t>
            </w:r>
          </w:p>
        </w:tc>
        <w:tc>
          <w:tcPr>
            <w:tcW w:w="992" w:type="dxa"/>
          </w:tcPr>
          <w:p w14:paraId="6E10EDF7"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Borders>
              <w:right w:val="single" w:sz="4" w:space="0" w:color="auto"/>
            </w:tcBorders>
          </w:tcPr>
          <w:p w14:paraId="1A860376" w14:textId="77777777" w:rsidR="007C4E42" w:rsidRDefault="007C4E42" w:rsidP="007C4E42">
            <w:pPr>
              <w:jc w:val="center"/>
              <w:rPr>
                <w:rFonts w:ascii="Times New Roman" w:hAnsi="Times New Roman"/>
                <w:sz w:val="20"/>
              </w:rPr>
            </w:pPr>
            <w:r>
              <w:rPr>
                <w:rFonts w:ascii="Times New Roman" w:hAnsi="Times New Roman"/>
                <w:sz w:val="20"/>
              </w:rPr>
              <w:t>27</w:t>
            </w:r>
          </w:p>
        </w:tc>
      </w:tr>
      <w:tr w:rsidR="007C4E42" w14:paraId="7D52100E" w14:textId="77777777" w:rsidTr="007C4E42">
        <w:tc>
          <w:tcPr>
            <w:tcW w:w="1310" w:type="dxa"/>
            <w:tcBorders>
              <w:left w:val="single" w:sz="4" w:space="0" w:color="auto"/>
            </w:tcBorders>
          </w:tcPr>
          <w:p w14:paraId="784CF491" w14:textId="77777777" w:rsidR="007C4E42" w:rsidRDefault="007C4E42" w:rsidP="007C4E42">
            <w:pPr>
              <w:jc w:val="center"/>
              <w:rPr>
                <w:rFonts w:ascii="Times New Roman" w:hAnsi="Times New Roman"/>
                <w:b/>
                <w:sz w:val="20"/>
              </w:rPr>
            </w:pPr>
            <w:r>
              <w:rPr>
                <w:rFonts w:ascii="Times New Roman" w:hAnsi="Times New Roman"/>
                <w:b/>
                <w:sz w:val="20"/>
              </w:rPr>
              <w:t>12a</w:t>
            </w:r>
          </w:p>
        </w:tc>
        <w:tc>
          <w:tcPr>
            <w:tcW w:w="1418" w:type="dxa"/>
          </w:tcPr>
          <w:p w14:paraId="3B4F6938" w14:textId="77777777" w:rsidR="007C4E42" w:rsidRDefault="007C4E42" w:rsidP="007C4E42">
            <w:pPr>
              <w:jc w:val="center"/>
              <w:rPr>
                <w:rFonts w:ascii="Times New Roman" w:hAnsi="Times New Roman"/>
                <w:sz w:val="20"/>
              </w:rPr>
            </w:pPr>
            <w:r>
              <w:rPr>
                <w:rFonts w:ascii="Times New Roman" w:hAnsi="Times New Roman"/>
                <w:sz w:val="20"/>
              </w:rPr>
              <w:t>II</w:t>
            </w:r>
          </w:p>
        </w:tc>
        <w:tc>
          <w:tcPr>
            <w:tcW w:w="1418" w:type="dxa"/>
          </w:tcPr>
          <w:p w14:paraId="70845DA3" w14:textId="77777777" w:rsidR="007C4E42" w:rsidRDefault="007C4E42" w:rsidP="007C4E42">
            <w:pPr>
              <w:jc w:val="center"/>
              <w:rPr>
                <w:rFonts w:ascii="Times New Roman" w:hAnsi="Times New Roman"/>
                <w:sz w:val="20"/>
              </w:rPr>
            </w:pPr>
            <w:proofErr w:type="spellStart"/>
            <w:r>
              <w:rPr>
                <w:rFonts w:ascii="Times New Roman" w:hAnsi="Times New Roman"/>
                <w:sz w:val="20"/>
              </w:rPr>
              <w:t>Cyclohexyl</w:t>
            </w:r>
            <w:proofErr w:type="spellEnd"/>
            <w:r>
              <w:rPr>
                <w:rFonts w:ascii="Times New Roman" w:hAnsi="Times New Roman"/>
                <w:sz w:val="20"/>
              </w:rPr>
              <w:t xml:space="preserve"> methyl</w:t>
            </w:r>
          </w:p>
        </w:tc>
        <w:tc>
          <w:tcPr>
            <w:tcW w:w="850" w:type="dxa"/>
          </w:tcPr>
          <w:p w14:paraId="21091D52"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75B683DD" w14:textId="77777777" w:rsidR="007C4E42" w:rsidRPr="00BB730C" w:rsidRDefault="007C4E42" w:rsidP="007C4E42">
            <w:pPr>
              <w:jc w:val="center"/>
              <w:rPr>
                <w:rFonts w:ascii="Times New Roman" w:hAnsi="Times New Roman"/>
                <w:sz w:val="20"/>
                <w:vertAlign w:val="superscript"/>
              </w:rPr>
            </w:pPr>
            <w:r>
              <w:rPr>
                <w:rFonts w:ascii="Times New Roman" w:hAnsi="Times New Roman"/>
                <w:sz w:val="20"/>
              </w:rPr>
              <w:t>-</w:t>
            </w:r>
            <w:r>
              <w:rPr>
                <w:rFonts w:ascii="Times New Roman" w:hAnsi="Times New Roman"/>
                <w:sz w:val="20"/>
                <w:vertAlign w:val="superscript"/>
              </w:rPr>
              <w:t>c</w:t>
            </w:r>
          </w:p>
        </w:tc>
        <w:tc>
          <w:tcPr>
            <w:tcW w:w="1134" w:type="dxa"/>
          </w:tcPr>
          <w:p w14:paraId="75EDB483"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Pr>
          <w:p w14:paraId="3B32EFEA" w14:textId="77777777" w:rsidR="007C4E42" w:rsidRDefault="007C4E42" w:rsidP="007C4E42">
            <w:pPr>
              <w:jc w:val="center"/>
              <w:rPr>
                <w:rFonts w:ascii="Times New Roman" w:hAnsi="Times New Roman"/>
                <w:sz w:val="20"/>
              </w:rPr>
            </w:pPr>
            <w:r>
              <w:rPr>
                <w:rFonts w:ascii="Times New Roman" w:hAnsi="Times New Roman"/>
                <w:sz w:val="20"/>
              </w:rPr>
              <w:t>24 h reflux</w:t>
            </w:r>
          </w:p>
        </w:tc>
        <w:tc>
          <w:tcPr>
            <w:tcW w:w="992" w:type="dxa"/>
            <w:tcBorders>
              <w:right w:val="single" w:sz="4" w:space="0" w:color="auto"/>
            </w:tcBorders>
          </w:tcPr>
          <w:p w14:paraId="2C2AB442" w14:textId="77777777" w:rsidR="007C4E42" w:rsidRDefault="007C4E42" w:rsidP="007C4E42">
            <w:pPr>
              <w:jc w:val="center"/>
              <w:rPr>
                <w:rFonts w:ascii="Times New Roman" w:hAnsi="Times New Roman"/>
                <w:sz w:val="20"/>
              </w:rPr>
            </w:pPr>
            <w:r>
              <w:rPr>
                <w:rFonts w:ascii="Times New Roman" w:hAnsi="Times New Roman"/>
                <w:sz w:val="20"/>
              </w:rPr>
              <w:t>99</w:t>
            </w:r>
          </w:p>
        </w:tc>
      </w:tr>
      <w:tr w:rsidR="007C4E42" w14:paraId="540C4C69" w14:textId="77777777" w:rsidTr="007C4E42">
        <w:tc>
          <w:tcPr>
            <w:tcW w:w="1310" w:type="dxa"/>
            <w:tcBorders>
              <w:left w:val="single" w:sz="4" w:space="0" w:color="auto"/>
            </w:tcBorders>
          </w:tcPr>
          <w:p w14:paraId="503EDF3F" w14:textId="77777777" w:rsidR="007C4E42" w:rsidRDefault="007C4E42" w:rsidP="007C4E42">
            <w:pPr>
              <w:jc w:val="center"/>
              <w:rPr>
                <w:rFonts w:ascii="Times New Roman" w:hAnsi="Times New Roman"/>
                <w:b/>
                <w:sz w:val="20"/>
              </w:rPr>
            </w:pPr>
            <w:r>
              <w:rPr>
                <w:rFonts w:ascii="Times New Roman" w:hAnsi="Times New Roman"/>
                <w:b/>
                <w:sz w:val="20"/>
              </w:rPr>
              <w:t>5a</w:t>
            </w:r>
          </w:p>
        </w:tc>
        <w:tc>
          <w:tcPr>
            <w:tcW w:w="1418" w:type="dxa"/>
          </w:tcPr>
          <w:p w14:paraId="17075EF6" w14:textId="77777777" w:rsidR="007C4E42" w:rsidRDefault="007C4E42" w:rsidP="007C4E42">
            <w:pPr>
              <w:jc w:val="center"/>
              <w:rPr>
                <w:rFonts w:ascii="Times New Roman" w:hAnsi="Times New Roman"/>
                <w:sz w:val="20"/>
              </w:rPr>
            </w:pPr>
            <w:r>
              <w:rPr>
                <w:rFonts w:ascii="Times New Roman" w:hAnsi="Times New Roman"/>
                <w:sz w:val="20"/>
              </w:rPr>
              <w:t>II</w:t>
            </w:r>
          </w:p>
        </w:tc>
        <w:tc>
          <w:tcPr>
            <w:tcW w:w="1418" w:type="dxa"/>
          </w:tcPr>
          <w:p w14:paraId="10D2CC80"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850" w:type="dxa"/>
          </w:tcPr>
          <w:p w14:paraId="01FC08C5"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3CE91EDF" w14:textId="77777777" w:rsidR="007C4E42" w:rsidRPr="00BB730C" w:rsidRDefault="007C4E42" w:rsidP="007C4E42">
            <w:pPr>
              <w:jc w:val="center"/>
              <w:rPr>
                <w:rFonts w:ascii="Times New Roman" w:hAnsi="Times New Roman"/>
                <w:sz w:val="20"/>
                <w:vertAlign w:val="superscript"/>
              </w:rPr>
            </w:pPr>
            <w:r>
              <w:rPr>
                <w:rFonts w:ascii="Times New Roman" w:hAnsi="Times New Roman"/>
                <w:sz w:val="20"/>
              </w:rPr>
              <w:t>-</w:t>
            </w:r>
            <w:r>
              <w:rPr>
                <w:rFonts w:ascii="Times New Roman" w:hAnsi="Times New Roman"/>
                <w:sz w:val="20"/>
                <w:vertAlign w:val="superscript"/>
              </w:rPr>
              <w:t>c</w:t>
            </w:r>
          </w:p>
        </w:tc>
        <w:tc>
          <w:tcPr>
            <w:tcW w:w="1134" w:type="dxa"/>
          </w:tcPr>
          <w:p w14:paraId="5652186B"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Pr>
          <w:p w14:paraId="267FB5B0" w14:textId="77777777" w:rsidR="007C4E42" w:rsidRDefault="007C4E42" w:rsidP="007C4E42">
            <w:pPr>
              <w:jc w:val="center"/>
              <w:rPr>
                <w:rFonts w:ascii="Times New Roman" w:hAnsi="Times New Roman"/>
                <w:sz w:val="20"/>
              </w:rPr>
            </w:pPr>
            <w:r>
              <w:rPr>
                <w:rFonts w:ascii="Times New Roman" w:hAnsi="Times New Roman"/>
                <w:sz w:val="20"/>
              </w:rPr>
              <w:t>24 h reflux</w:t>
            </w:r>
          </w:p>
        </w:tc>
        <w:tc>
          <w:tcPr>
            <w:tcW w:w="992" w:type="dxa"/>
            <w:tcBorders>
              <w:right w:val="single" w:sz="4" w:space="0" w:color="auto"/>
            </w:tcBorders>
          </w:tcPr>
          <w:p w14:paraId="0C69DB3C" w14:textId="77777777" w:rsidR="007C4E42" w:rsidRDefault="007C4E42" w:rsidP="007C4E42">
            <w:pPr>
              <w:jc w:val="center"/>
              <w:rPr>
                <w:rFonts w:ascii="Times New Roman" w:hAnsi="Times New Roman"/>
                <w:sz w:val="20"/>
              </w:rPr>
            </w:pPr>
            <w:r>
              <w:rPr>
                <w:rFonts w:ascii="Times New Roman" w:hAnsi="Times New Roman"/>
                <w:sz w:val="20"/>
              </w:rPr>
              <w:t>99</w:t>
            </w:r>
          </w:p>
        </w:tc>
      </w:tr>
      <w:tr w:rsidR="007C4E42" w14:paraId="0057AEF0" w14:textId="77777777" w:rsidTr="007C4E42">
        <w:tc>
          <w:tcPr>
            <w:tcW w:w="1310" w:type="dxa"/>
            <w:tcBorders>
              <w:left w:val="single" w:sz="4" w:space="0" w:color="auto"/>
            </w:tcBorders>
          </w:tcPr>
          <w:p w14:paraId="76DC3A26" w14:textId="77777777" w:rsidR="007C4E42" w:rsidRDefault="007C4E42" w:rsidP="007C4E42">
            <w:pPr>
              <w:jc w:val="center"/>
              <w:rPr>
                <w:rFonts w:ascii="Times New Roman" w:hAnsi="Times New Roman"/>
                <w:b/>
                <w:sz w:val="20"/>
              </w:rPr>
            </w:pPr>
            <w:r>
              <w:rPr>
                <w:rFonts w:ascii="Times New Roman" w:hAnsi="Times New Roman"/>
                <w:b/>
                <w:sz w:val="20"/>
              </w:rPr>
              <w:t>13a</w:t>
            </w:r>
          </w:p>
        </w:tc>
        <w:tc>
          <w:tcPr>
            <w:tcW w:w="1418" w:type="dxa"/>
          </w:tcPr>
          <w:p w14:paraId="79AFB41E" w14:textId="77777777" w:rsidR="007C4E42" w:rsidRDefault="007C4E42" w:rsidP="007C4E42">
            <w:pPr>
              <w:jc w:val="center"/>
              <w:rPr>
                <w:rFonts w:ascii="Times New Roman" w:hAnsi="Times New Roman"/>
                <w:sz w:val="20"/>
              </w:rPr>
            </w:pPr>
            <w:r>
              <w:rPr>
                <w:rFonts w:ascii="Times New Roman" w:hAnsi="Times New Roman"/>
                <w:sz w:val="20"/>
              </w:rPr>
              <w:t>II</w:t>
            </w:r>
          </w:p>
        </w:tc>
        <w:tc>
          <w:tcPr>
            <w:tcW w:w="1418" w:type="dxa"/>
          </w:tcPr>
          <w:p w14:paraId="649DEDE3" w14:textId="77777777" w:rsidR="007C4E42" w:rsidRDefault="007C4E42" w:rsidP="007C4E42">
            <w:pPr>
              <w:jc w:val="center"/>
              <w:rPr>
                <w:rFonts w:ascii="Times New Roman" w:hAnsi="Times New Roman"/>
                <w:sz w:val="20"/>
              </w:rPr>
            </w:pPr>
            <w:r>
              <w:rPr>
                <w:rFonts w:ascii="Times New Roman" w:hAnsi="Times New Roman"/>
                <w:sz w:val="20"/>
              </w:rPr>
              <w:t>2-Phenylethyl</w:t>
            </w:r>
          </w:p>
        </w:tc>
        <w:tc>
          <w:tcPr>
            <w:tcW w:w="850" w:type="dxa"/>
          </w:tcPr>
          <w:p w14:paraId="19BC1B92"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607A7E6A" w14:textId="77777777" w:rsidR="007C4E42" w:rsidRPr="00BB730C" w:rsidRDefault="007C4E42" w:rsidP="007C4E42">
            <w:pPr>
              <w:jc w:val="center"/>
              <w:rPr>
                <w:rFonts w:ascii="Times New Roman" w:hAnsi="Times New Roman"/>
                <w:sz w:val="20"/>
                <w:vertAlign w:val="superscript"/>
              </w:rPr>
            </w:pPr>
            <w:r>
              <w:rPr>
                <w:rFonts w:ascii="Times New Roman" w:hAnsi="Times New Roman"/>
                <w:sz w:val="20"/>
              </w:rPr>
              <w:t>-</w:t>
            </w:r>
            <w:r>
              <w:rPr>
                <w:rFonts w:ascii="Times New Roman" w:hAnsi="Times New Roman"/>
                <w:sz w:val="20"/>
                <w:vertAlign w:val="superscript"/>
              </w:rPr>
              <w:t>c</w:t>
            </w:r>
          </w:p>
        </w:tc>
        <w:tc>
          <w:tcPr>
            <w:tcW w:w="1134" w:type="dxa"/>
          </w:tcPr>
          <w:p w14:paraId="56508232"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Pr>
          <w:p w14:paraId="699FA243" w14:textId="77777777" w:rsidR="007C4E42" w:rsidRDefault="007C4E42" w:rsidP="007C4E42">
            <w:pPr>
              <w:jc w:val="center"/>
              <w:rPr>
                <w:rFonts w:ascii="Times New Roman" w:hAnsi="Times New Roman"/>
                <w:sz w:val="20"/>
              </w:rPr>
            </w:pPr>
            <w:r>
              <w:rPr>
                <w:rFonts w:ascii="Times New Roman" w:hAnsi="Times New Roman"/>
                <w:sz w:val="20"/>
              </w:rPr>
              <w:t>24 h reflux</w:t>
            </w:r>
          </w:p>
        </w:tc>
        <w:tc>
          <w:tcPr>
            <w:tcW w:w="992" w:type="dxa"/>
            <w:tcBorders>
              <w:right w:val="single" w:sz="4" w:space="0" w:color="auto"/>
            </w:tcBorders>
          </w:tcPr>
          <w:p w14:paraId="2C20C5F9" w14:textId="77777777" w:rsidR="007C4E42" w:rsidRDefault="007C4E42" w:rsidP="007C4E42">
            <w:pPr>
              <w:jc w:val="center"/>
              <w:rPr>
                <w:rFonts w:ascii="Times New Roman" w:hAnsi="Times New Roman"/>
                <w:sz w:val="20"/>
              </w:rPr>
            </w:pPr>
            <w:r>
              <w:rPr>
                <w:rFonts w:ascii="Times New Roman" w:hAnsi="Times New Roman"/>
                <w:sz w:val="20"/>
              </w:rPr>
              <w:t>96</w:t>
            </w:r>
          </w:p>
        </w:tc>
      </w:tr>
      <w:tr w:rsidR="007C4E42" w14:paraId="14561BDF" w14:textId="77777777" w:rsidTr="007C4E42">
        <w:tc>
          <w:tcPr>
            <w:tcW w:w="1310" w:type="dxa"/>
            <w:tcBorders>
              <w:left w:val="single" w:sz="4" w:space="0" w:color="auto"/>
            </w:tcBorders>
          </w:tcPr>
          <w:p w14:paraId="3EDED99F" w14:textId="77777777" w:rsidR="007C4E42" w:rsidRDefault="007C4E42" w:rsidP="007C4E42">
            <w:pPr>
              <w:jc w:val="center"/>
              <w:rPr>
                <w:rFonts w:ascii="Times New Roman" w:hAnsi="Times New Roman"/>
                <w:b/>
                <w:sz w:val="20"/>
              </w:rPr>
            </w:pPr>
            <w:r>
              <w:rPr>
                <w:rFonts w:ascii="Times New Roman" w:hAnsi="Times New Roman"/>
                <w:b/>
                <w:sz w:val="20"/>
              </w:rPr>
              <w:t>14a</w:t>
            </w:r>
          </w:p>
        </w:tc>
        <w:tc>
          <w:tcPr>
            <w:tcW w:w="1418" w:type="dxa"/>
          </w:tcPr>
          <w:p w14:paraId="064F7797" w14:textId="77777777" w:rsidR="007C4E42" w:rsidRDefault="007C4E42" w:rsidP="007C4E42">
            <w:pPr>
              <w:jc w:val="center"/>
              <w:rPr>
                <w:rFonts w:ascii="Times New Roman" w:hAnsi="Times New Roman"/>
                <w:sz w:val="20"/>
              </w:rPr>
            </w:pPr>
            <w:r>
              <w:rPr>
                <w:rFonts w:ascii="Times New Roman" w:hAnsi="Times New Roman"/>
                <w:sz w:val="20"/>
              </w:rPr>
              <w:t>II</w:t>
            </w:r>
          </w:p>
        </w:tc>
        <w:tc>
          <w:tcPr>
            <w:tcW w:w="1418" w:type="dxa"/>
          </w:tcPr>
          <w:p w14:paraId="31ABA104" w14:textId="77777777" w:rsidR="007C4E42" w:rsidRDefault="007C4E42" w:rsidP="007C4E42">
            <w:pPr>
              <w:jc w:val="center"/>
              <w:rPr>
                <w:rFonts w:ascii="Times New Roman" w:hAnsi="Times New Roman"/>
                <w:sz w:val="20"/>
              </w:rPr>
            </w:pPr>
            <w:r>
              <w:rPr>
                <w:rFonts w:ascii="Times New Roman" w:hAnsi="Times New Roman"/>
                <w:sz w:val="20"/>
              </w:rPr>
              <w:t>3-Phenylpropyl</w:t>
            </w:r>
          </w:p>
        </w:tc>
        <w:tc>
          <w:tcPr>
            <w:tcW w:w="850" w:type="dxa"/>
          </w:tcPr>
          <w:p w14:paraId="204CE308" w14:textId="77777777" w:rsidR="007C4E42" w:rsidRPr="00203D25" w:rsidRDefault="007C4E42" w:rsidP="007C4E42">
            <w:pPr>
              <w:jc w:val="center"/>
              <w:rPr>
                <w:rFonts w:ascii="Times New Roman" w:hAnsi="Times New Roman"/>
                <w:i/>
                <w:sz w:val="20"/>
              </w:rPr>
            </w:pPr>
            <w:r w:rsidRPr="00203D25">
              <w:rPr>
                <w:rFonts w:ascii="Times New Roman" w:hAnsi="Times New Roman"/>
                <w:i/>
                <w:sz w:val="20"/>
              </w:rPr>
              <w:t>E</w:t>
            </w:r>
          </w:p>
        </w:tc>
        <w:tc>
          <w:tcPr>
            <w:tcW w:w="851" w:type="dxa"/>
          </w:tcPr>
          <w:p w14:paraId="40AE75CF" w14:textId="77777777" w:rsidR="007C4E42" w:rsidRPr="00BB730C" w:rsidRDefault="007C4E42" w:rsidP="007C4E42">
            <w:pPr>
              <w:jc w:val="center"/>
              <w:rPr>
                <w:rFonts w:ascii="Times New Roman" w:hAnsi="Times New Roman"/>
                <w:sz w:val="20"/>
                <w:vertAlign w:val="superscript"/>
              </w:rPr>
            </w:pPr>
            <w:r>
              <w:rPr>
                <w:rFonts w:ascii="Times New Roman" w:hAnsi="Times New Roman"/>
                <w:sz w:val="20"/>
              </w:rPr>
              <w:t>-</w:t>
            </w:r>
            <w:r>
              <w:rPr>
                <w:rFonts w:ascii="Times New Roman" w:hAnsi="Times New Roman"/>
                <w:sz w:val="20"/>
                <w:vertAlign w:val="superscript"/>
              </w:rPr>
              <w:t>c</w:t>
            </w:r>
          </w:p>
        </w:tc>
        <w:tc>
          <w:tcPr>
            <w:tcW w:w="1134" w:type="dxa"/>
          </w:tcPr>
          <w:p w14:paraId="7FEA601C" w14:textId="77777777" w:rsidR="007C4E42" w:rsidRDefault="007C4E42" w:rsidP="007C4E42">
            <w:pPr>
              <w:jc w:val="center"/>
              <w:rPr>
                <w:rFonts w:ascii="Times New Roman" w:hAnsi="Times New Roman"/>
                <w:sz w:val="20"/>
              </w:rPr>
            </w:pPr>
            <w:r>
              <w:rPr>
                <w:rFonts w:ascii="Times New Roman" w:hAnsi="Times New Roman"/>
                <w:sz w:val="20"/>
              </w:rPr>
              <w:t>-</w:t>
            </w:r>
          </w:p>
        </w:tc>
        <w:tc>
          <w:tcPr>
            <w:tcW w:w="992" w:type="dxa"/>
          </w:tcPr>
          <w:p w14:paraId="5D76112D" w14:textId="77777777" w:rsidR="007C4E42" w:rsidRDefault="007C4E42" w:rsidP="007C4E42">
            <w:pPr>
              <w:jc w:val="center"/>
              <w:rPr>
                <w:rFonts w:ascii="Times New Roman" w:hAnsi="Times New Roman"/>
                <w:sz w:val="20"/>
              </w:rPr>
            </w:pPr>
            <w:r>
              <w:rPr>
                <w:rFonts w:ascii="Times New Roman" w:hAnsi="Times New Roman"/>
                <w:sz w:val="20"/>
              </w:rPr>
              <w:t>24 h reflux</w:t>
            </w:r>
          </w:p>
        </w:tc>
        <w:tc>
          <w:tcPr>
            <w:tcW w:w="992" w:type="dxa"/>
            <w:tcBorders>
              <w:right w:val="single" w:sz="4" w:space="0" w:color="auto"/>
            </w:tcBorders>
          </w:tcPr>
          <w:p w14:paraId="157DC0B2" w14:textId="77777777" w:rsidR="007C4E42" w:rsidRDefault="007C4E42" w:rsidP="007C4E42">
            <w:pPr>
              <w:jc w:val="center"/>
              <w:rPr>
                <w:rFonts w:ascii="Times New Roman" w:hAnsi="Times New Roman"/>
                <w:sz w:val="20"/>
              </w:rPr>
            </w:pPr>
            <w:r>
              <w:rPr>
                <w:rFonts w:ascii="Times New Roman" w:hAnsi="Times New Roman"/>
                <w:sz w:val="20"/>
              </w:rPr>
              <w:t>99</w:t>
            </w:r>
          </w:p>
        </w:tc>
      </w:tr>
    </w:tbl>
    <w:p w14:paraId="051EFC8D" w14:textId="7706626B" w:rsidR="007C4E42" w:rsidRDefault="007C4E42" w:rsidP="007C4E42">
      <w:pPr>
        <w:pStyle w:val="TAMainText"/>
        <w:spacing w:after="240"/>
        <w:ind w:firstLine="0"/>
        <w:jc w:val="left"/>
        <w:rPr>
          <w:sz w:val="20"/>
        </w:rPr>
      </w:pPr>
      <w:proofErr w:type="gramStart"/>
      <w:r>
        <w:rPr>
          <w:vertAlign w:val="superscript"/>
        </w:rPr>
        <w:t>a</w:t>
      </w:r>
      <w:proofErr w:type="gramEnd"/>
      <w:r>
        <w:t xml:space="preserve"> </w:t>
      </w:r>
      <w:r w:rsidRPr="00C30F11">
        <w:rPr>
          <w:sz w:val="20"/>
        </w:rPr>
        <w:t xml:space="preserve">synthesized from commercially available </w:t>
      </w:r>
      <w:proofErr w:type="spellStart"/>
      <w:r w:rsidRPr="00C30F11">
        <w:rPr>
          <w:sz w:val="20"/>
        </w:rPr>
        <w:t>monoethylfumarate</w:t>
      </w:r>
      <w:proofErr w:type="spellEnd"/>
      <w:r>
        <w:rPr>
          <w:sz w:val="20"/>
        </w:rPr>
        <w:t xml:space="preserve">; </w:t>
      </w:r>
      <w:r>
        <w:rPr>
          <w:sz w:val="20"/>
          <w:vertAlign w:val="superscript"/>
        </w:rPr>
        <w:t>b</w:t>
      </w:r>
      <w:r>
        <w:rPr>
          <w:sz w:val="20"/>
        </w:rPr>
        <w:t xml:space="preserve"> </w:t>
      </w:r>
      <w:r w:rsidRPr="00203D25">
        <w:rPr>
          <w:i/>
          <w:sz w:val="20"/>
        </w:rPr>
        <w:t>E</w:t>
      </w:r>
      <w:r>
        <w:rPr>
          <w:sz w:val="20"/>
        </w:rPr>
        <w:t xml:space="preserve">-product obtained under </w:t>
      </w:r>
      <w:r w:rsidRPr="008C7503">
        <w:rPr>
          <w:i/>
          <w:sz w:val="20"/>
        </w:rPr>
        <w:t>Z</w:t>
      </w:r>
      <w:r>
        <w:rPr>
          <w:sz w:val="20"/>
        </w:rPr>
        <w:t xml:space="preserve">-conditions due to </w:t>
      </w:r>
      <w:r w:rsidR="008C7503">
        <w:rPr>
          <w:sz w:val="20"/>
        </w:rPr>
        <w:t>catalysis by 4-pyridinemethanol (</w:t>
      </w:r>
      <w:r>
        <w:rPr>
          <w:sz w:val="20"/>
        </w:rPr>
        <w:t xml:space="preserve">in analogy to the </w:t>
      </w:r>
      <w:r w:rsidRPr="00203D25">
        <w:rPr>
          <w:i/>
          <w:sz w:val="20"/>
        </w:rPr>
        <w:t>Z/E</w:t>
      </w:r>
      <w:r>
        <w:rPr>
          <w:sz w:val="20"/>
        </w:rPr>
        <w:t xml:space="preserve"> isomerization catalyzed by DMAP</w:t>
      </w:r>
      <w:r w:rsidR="008C7503">
        <w:rPr>
          <w:sz w:val="20"/>
        </w:rPr>
        <w:t>)</w:t>
      </w:r>
      <w:r>
        <w:rPr>
          <w:sz w:val="20"/>
        </w:rPr>
        <w:t xml:space="preserve">; </w:t>
      </w:r>
      <w:r>
        <w:rPr>
          <w:sz w:val="20"/>
          <w:vertAlign w:val="superscript"/>
        </w:rPr>
        <w:t>c</w:t>
      </w:r>
      <w:r>
        <w:rPr>
          <w:sz w:val="20"/>
        </w:rPr>
        <w:t xml:space="preserve"> 2.5 eq. alcohol, </w:t>
      </w:r>
      <w:r w:rsidRPr="0074513E">
        <w:rPr>
          <w:i/>
          <w:sz w:val="20"/>
        </w:rPr>
        <w:t>p</w:t>
      </w:r>
      <w:r>
        <w:rPr>
          <w:sz w:val="20"/>
        </w:rPr>
        <w:t>-</w:t>
      </w:r>
      <w:proofErr w:type="spellStart"/>
      <w:r>
        <w:rPr>
          <w:sz w:val="20"/>
        </w:rPr>
        <w:t>TosOH</w:t>
      </w:r>
      <w:proofErr w:type="spellEnd"/>
      <w:r>
        <w:rPr>
          <w:sz w:val="20"/>
        </w:rPr>
        <w:t xml:space="preserve"> as catalyst, 24 h reflux in benzene.</w:t>
      </w:r>
    </w:p>
    <w:p w14:paraId="4C87B314" w14:textId="74F92B83" w:rsidR="002C20FB" w:rsidRDefault="002C20FB" w:rsidP="002C20FB">
      <w:pPr>
        <w:pStyle w:val="TAMainText"/>
        <w:spacing w:after="240"/>
        <w:ind w:firstLine="0"/>
        <w:jc w:val="left"/>
      </w:pPr>
      <w:r>
        <w:lastRenderedPageBreak/>
        <w:t xml:space="preserve">Finally the </w:t>
      </w:r>
      <w:proofErr w:type="spellStart"/>
      <w:r>
        <w:t>unsymmetric</w:t>
      </w:r>
      <w:proofErr w:type="spellEnd"/>
      <w:r>
        <w:t xml:space="preserve"> </w:t>
      </w:r>
      <w:r w:rsidRPr="004F4DFE">
        <w:rPr>
          <w:i/>
        </w:rPr>
        <w:t>trans</w:t>
      </w:r>
      <w:r>
        <w:t>-configured aziridine-2</w:t>
      </w:r>
      <w:proofErr w:type="gramStart"/>
      <w:r>
        <w:t>,3</w:t>
      </w:r>
      <w:proofErr w:type="gramEnd"/>
      <w:r>
        <w:t>-dicarboxylates which contain one benzyl ester group were synthesized by Michael addition of DPSI to the fumarates or maleates (Figure 3). Only with a few fumarates (with phenyl</w:t>
      </w:r>
      <w:r w:rsidR="0004609C">
        <w:t xml:space="preserve"> (</w:t>
      </w:r>
      <w:r w:rsidR="0004609C" w:rsidRPr="0004609C">
        <w:rPr>
          <w:b/>
        </w:rPr>
        <w:t>4a</w:t>
      </w:r>
      <w:r w:rsidR="0004609C">
        <w:t>)</w:t>
      </w:r>
      <w:r>
        <w:t>, naphthalene-2-yl</w:t>
      </w:r>
      <w:r w:rsidR="0004609C">
        <w:t xml:space="preserve"> (</w:t>
      </w:r>
      <w:r w:rsidR="0004609C" w:rsidRPr="0004609C">
        <w:rPr>
          <w:b/>
        </w:rPr>
        <w:t>6a</w:t>
      </w:r>
      <w:r w:rsidR="0004609C">
        <w:t>)</w:t>
      </w:r>
      <w:r>
        <w:t>, furan-2-ylmethyl</w:t>
      </w:r>
      <w:r w:rsidR="0004609C">
        <w:t xml:space="preserve"> (</w:t>
      </w:r>
      <w:r w:rsidR="0004609C" w:rsidRPr="0004609C">
        <w:rPr>
          <w:b/>
        </w:rPr>
        <w:t>10a</w:t>
      </w:r>
      <w:r w:rsidR="0004609C">
        <w:t>)</w:t>
      </w:r>
      <w:r>
        <w:t xml:space="preserve">, and pyridine-4-ylmethyl </w:t>
      </w:r>
      <w:r w:rsidR="0004609C">
        <w:t>(</w:t>
      </w:r>
      <w:r w:rsidR="0004609C" w:rsidRPr="0004609C">
        <w:rPr>
          <w:b/>
        </w:rPr>
        <w:t>11a</w:t>
      </w:r>
      <w:r w:rsidR="0004609C">
        <w:t xml:space="preserve">) </w:t>
      </w:r>
      <w:r>
        <w:t>moiety</w:t>
      </w:r>
      <w:r w:rsidR="0004609C">
        <w:t>)</w:t>
      </w:r>
      <w:r>
        <w:t xml:space="preserve"> the </w:t>
      </w:r>
      <w:proofErr w:type="spellStart"/>
      <w:r>
        <w:t>aziridine</w:t>
      </w:r>
      <w:proofErr w:type="spellEnd"/>
      <w:r>
        <w:t xml:space="preserve"> synthesis failed</w:t>
      </w:r>
      <w:r w:rsidR="0004609C">
        <w:t>.</w:t>
      </w:r>
    </w:p>
    <w:p w14:paraId="1AA46778" w14:textId="77777777" w:rsidR="0059189C" w:rsidRDefault="0059189C" w:rsidP="002C20FB">
      <w:pPr>
        <w:pStyle w:val="TAMainText"/>
        <w:spacing w:after="240"/>
        <w:ind w:firstLine="0"/>
        <w:jc w:val="left"/>
      </w:pPr>
    </w:p>
    <w:tbl>
      <w:tblPr>
        <w:tblW w:w="680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711"/>
        <w:gridCol w:w="2126"/>
        <w:gridCol w:w="1985"/>
      </w:tblGrid>
      <w:tr w:rsidR="007C4E42" w:rsidRPr="00D63B36" w14:paraId="17D5F31C" w14:textId="77777777" w:rsidTr="007C4E42">
        <w:tc>
          <w:tcPr>
            <w:tcW w:w="6805" w:type="dxa"/>
            <w:gridSpan w:val="4"/>
            <w:tcBorders>
              <w:top w:val="single" w:sz="4" w:space="0" w:color="auto"/>
              <w:left w:val="single" w:sz="4" w:space="0" w:color="auto"/>
              <w:right w:val="single" w:sz="4" w:space="0" w:color="auto"/>
            </w:tcBorders>
          </w:tcPr>
          <w:p w14:paraId="2BBD4A3E" w14:textId="77777777" w:rsidR="007C4E42" w:rsidRPr="00D63B36" w:rsidRDefault="007C4E42" w:rsidP="007C4E42">
            <w:pPr>
              <w:rPr>
                <w:rFonts w:ascii="Times New Roman" w:hAnsi="Times New Roman"/>
                <w:sz w:val="20"/>
              </w:rPr>
            </w:pPr>
            <w:r>
              <w:rPr>
                <w:rFonts w:ascii="Times New Roman" w:hAnsi="Times New Roman"/>
                <w:b/>
                <w:sz w:val="20"/>
              </w:rPr>
              <w:t>Table</w:t>
            </w:r>
            <w:r w:rsidRPr="00D63B36">
              <w:rPr>
                <w:rFonts w:ascii="Times New Roman" w:hAnsi="Times New Roman"/>
                <w:b/>
                <w:sz w:val="20"/>
              </w:rPr>
              <w:t xml:space="preserve"> </w:t>
            </w:r>
            <w:r>
              <w:rPr>
                <w:rFonts w:ascii="Times New Roman" w:hAnsi="Times New Roman"/>
                <w:b/>
                <w:sz w:val="20"/>
              </w:rPr>
              <w:t>3:</w:t>
            </w:r>
            <w:r w:rsidRPr="00D63B36">
              <w:rPr>
                <w:rFonts w:ascii="Times New Roman" w:hAnsi="Times New Roman"/>
                <w:sz w:val="20"/>
              </w:rPr>
              <w:t xml:space="preserve"> </w:t>
            </w:r>
            <w:r>
              <w:rPr>
                <w:rFonts w:ascii="Times New Roman" w:hAnsi="Times New Roman"/>
                <w:sz w:val="20"/>
              </w:rPr>
              <w:t xml:space="preserve">Synthesized </w:t>
            </w:r>
            <w:r w:rsidRPr="0074513E">
              <w:rPr>
                <w:rFonts w:ascii="Times New Roman" w:hAnsi="Times New Roman"/>
                <w:i/>
                <w:sz w:val="20"/>
              </w:rPr>
              <w:t>trans</w:t>
            </w:r>
            <w:r>
              <w:rPr>
                <w:rFonts w:ascii="Times New Roman" w:hAnsi="Times New Roman"/>
                <w:sz w:val="20"/>
              </w:rPr>
              <w:t>-configured, racemic aziridine-2</w:t>
            </w:r>
            <w:proofErr w:type="gramStart"/>
            <w:r>
              <w:rPr>
                <w:rFonts w:ascii="Times New Roman" w:hAnsi="Times New Roman"/>
                <w:sz w:val="20"/>
              </w:rPr>
              <w:t>,3</w:t>
            </w:r>
            <w:proofErr w:type="gramEnd"/>
            <w:r>
              <w:rPr>
                <w:rFonts w:ascii="Times New Roman" w:hAnsi="Times New Roman"/>
                <w:sz w:val="20"/>
              </w:rPr>
              <w:t>-dicarboxylate building blocks.</w:t>
            </w:r>
          </w:p>
        </w:tc>
      </w:tr>
      <w:tr w:rsidR="007C4E42" w:rsidRPr="00BD63C6" w14:paraId="4D5E7F4E" w14:textId="77777777" w:rsidTr="007C4E42">
        <w:tc>
          <w:tcPr>
            <w:tcW w:w="6805" w:type="dxa"/>
            <w:gridSpan w:val="4"/>
            <w:tcBorders>
              <w:left w:val="single" w:sz="4" w:space="0" w:color="auto"/>
              <w:right w:val="single" w:sz="4" w:space="0" w:color="auto"/>
            </w:tcBorders>
          </w:tcPr>
          <w:p w14:paraId="05DC30B3" w14:textId="77777777" w:rsidR="007C4E42" w:rsidRPr="00D63B36" w:rsidRDefault="007C4E42" w:rsidP="007C4E42">
            <w:pPr>
              <w:jc w:val="center"/>
              <w:rPr>
                <w:sz w:val="10"/>
                <w:szCs w:val="10"/>
              </w:rPr>
            </w:pPr>
          </w:p>
          <w:p w14:paraId="6B44E6FE" w14:textId="77777777" w:rsidR="007C4E42" w:rsidRPr="00BD63C6" w:rsidRDefault="007C4E42" w:rsidP="007C4E42">
            <w:pPr>
              <w:jc w:val="center"/>
              <w:rPr>
                <w:rFonts w:ascii="Times New Roman" w:hAnsi="Times New Roman"/>
                <w:sz w:val="20"/>
              </w:rPr>
            </w:pPr>
            <w:r w:rsidRPr="00F14AD6">
              <w:object w:dxaOrig="4972" w:dyaOrig="1087" w14:anchorId="252C336B">
                <v:shape id="_x0000_i1031" type="#_x0000_t75" style="width:183.5pt;height:39.5pt" o:ole="">
                  <v:imagedata r:id="rId21" o:title=""/>
                </v:shape>
                <o:OLEObject Type="Embed" ProgID="ChemDraw.Document.6.0" ShapeID="_x0000_i1031" DrawAspect="Content" ObjectID="_1592119216" r:id="rId22"/>
              </w:object>
            </w:r>
          </w:p>
        </w:tc>
      </w:tr>
      <w:tr w:rsidR="007C4E42" w:rsidRPr="00FE1C9F" w14:paraId="0BB6623E" w14:textId="77777777" w:rsidTr="007C4E42">
        <w:tc>
          <w:tcPr>
            <w:tcW w:w="983" w:type="dxa"/>
            <w:tcBorders>
              <w:left w:val="single" w:sz="4" w:space="0" w:color="auto"/>
            </w:tcBorders>
          </w:tcPr>
          <w:p w14:paraId="3D46B5DE" w14:textId="77777777" w:rsidR="007C4E42" w:rsidRPr="00FE1C9F" w:rsidRDefault="007C4E42" w:rsidP="007C4E42">
            <w:pPr>
              <w:jc w:val="center"/>
              <w:rPr>
                <w:rFonts w:ascii="Times New Roman" w:hAnsi="Times New Roman"/>
                <w:b/>
                <w:sz w:val="20"/>
              </w:rPr>
            </w:pPr>
            <w:r>
              <w:rPr>
                <w:rFonts w:ascii="Times New Roman" w:hAnsi="Times New Roman"/>
                <w:b/>
                <w:sz w:val="20"/>
              </w:rPr>
              <w:t>Cpd.</w:t>
            </w:r>
          </w:p>
        </w:tc>
        <w:tc>
          <w:tcPr>
            <w:tcW w:w="1711" w:type="dxa"/>
          </w:tcPr>
          <w:p w14:paraId="5CBBDA04" w14:textId="77777777" w:rsidR="007C4E42" w:rsidRPr="00FE1C9F" w:rsidRDefault="007C4E42" w:rsidP="007C4E42">
            <w:pPr>
              <w:jc w:val="center"/>
              <w:rPr>
                <w:rFonts w:ascii="Times New Roman" w:hAnsi="Times New Roman"/>
                <w:b/>
                <w:sz w:val="20"/>
              </w:rPr>
            </w:pPr>
            <w:r w:rsidRPr="00FE1C9F">
              <w:rPr>
                <w:rFonts w:ascii="Times New Roman" w:hAnsi="Times New Roman"/>
                <w:b/>
                <w:sz w:val="20"/>
              </w:rPr>
              <w:t>R</w:t>
            </w:r>
            <w:r w:rsidRPr="00FE1C9F">
              <w:rPr>
                <w:rFonts w:ascii="Times New Roman" w:hAnsi="Times New Roman"/>
                <w:b/>
                <w:sz w:val="20"/>
                <w:vertAlign w:val="superscript"/>
              </w:rPr>
              <w:t>1</w:t>
            </w:r>
          </w:p>
        </w:tc>
        <w:tc>
          <w:tcPr>
            <w:tcW w:w="2126" w:type="dxa"/>
          </w:tcPr>
          <w:p w14:paraId="2DA7B986" w14:textId="77777777" w:rsidR="007C4E42" w:rsidRPr="00FE1C9F" w:rsidRDefault="007C4E42" w:rsidP="007C4E42">
            <w:pPr>
              <w:jc w:val="center"/>
              <w:rPr>
                <w:rFonts w:ascii="Times New Roman" w:hAnsi="Times New Roman"/>
                <w:b/>
                <w:sz w:val="20"/>
              </w:rPr>
            </w:pPr>
            <w:r w:rsidRPr="00FE1C9F">
              <w:rPr>
                <w:rFonts w:ascii="Times New Roman" w:hAnsi="Times New Roman"/>
                <w:b/>
                <w:sz w:val="20"/>
              </w:rPr>
              <w:t>R</w:t>
            </w:r>
            <w:r w:rsidRPr="00FE1C9F">
              <w:rPr>
                <w:rFonts w:ascii="Times New Roman" w:hAnsi="Times New Roman"/>
                <w:b/>
                <w:sz w:val="20"/>
                <w:vertAlign w:val="superscript"/>
              </w:rPr>
              <w:t>2</w:t>
            </w:r>
          </w:p>
        </w:tc>
        <w:tc>
          <w:tcPr>
            <w:tcW w:w="1985" w:type="dxa"/>
            <w:tcBorders>
              <w:right w:val="single" w:sz="4" w:space="0" w:color="auto"/>
            </w:tcBorders>
          </w:tcPr>
          <w:p w14:paraId="16851D01" w14:textId="77777777" w:rsidR="007C4E42" w:rsidRPr="00FE1C9F" w:rsidRDefault="007C4E42" w:rsidP="007C4E42">
            <w:pPr>
              <w:jc w:val="center"/>
              <w:rPr>
                <w:rFonts w:ascii="Times New Roman" w:hAnsi="Times New Roman"/>
                <w:b/>
                <w:sz w:val="20"/>
              </w:rPr>
            </w:pPr>
            <w:r w:rsidRPr="00FE1C9F">
              <w:rPr>
                <w:rFonts w:ascii="Times New Roman" w:hAnsi="Times New Roman"/>
                <w:b/>
                <w:sz w:val="20"/>
              </w:rPr>
              <w:t>Yield</w:t>
            </w:r>
            <w:r>
              <w:rPr>
                <w:rFonts w:ascii="Times New Roman" w:hAnsi="Times New Roman"/>
                <w:b/>
                <w:sz w:val="20"/>
              </w:rPr>
              <w:t xml:space="preserve"> %</w:t>
            </w:r>
          </w:p>
        </w:tc>
      </w:tr>
      <w:tr w:rsidR="007C4E42" w:rsidRPr="00FE1C9F" w14:paraId="1601ACB1" w14:textId="77777777" w:rsidTr="007C4E42">
        <w:tc>
          <w:tcPr>
            <w:tcW w:w="983" w:type="dxa"/>
            <w:tcBorders>
              <w:left w:val="single" w:sz="4" w:space="0" w:color="auto"/>
            </w:tcBorders>
          </w:tcPr>
          <w:p w14:paraId="6EE3A4CF"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1</w:t>
            </w:r>
            <w:r>
              <w:rPr>
                <w:rFonts w:ascii="Times New Roman" w:hAnsi="Times New Roman"/>
                <w:b/>
                <w:sz w:val="20"/>
              </w:rPr>
              <w:t>c</w:t>
            </w:r>
          </w:p>
        </w:tc>
        <w:tc>
          <w:tcPr>
            <w:tcW w:w="1711" w:type="dxa"/>
          </w:tcPr>
          <w:p w14:paraId="2E36938F" w14:textId="77777777" w:rsidR="007C4E42" w:rsidRPr="00FE1C9F" w:rsidRDefault="007C4E42" w:rsidP="007C4E42">
            <w:pPr>
              <w:jc w:val="center"/>
              <w:rPr>
                <w:rFonts w:ascii="Times New Roman" w:hAnsi="Times New Roman"/>
                <w:sz w:val="20"/>
              </w:rPr>
            </w:pPr>
            <w:r>
              <w:rPr>
                <w:rFonts w:ascii="Times New Roman" w:hAnsi="Times New Roman"/>
                <w:sz w:val="20"/>
              </w:rPr>
              <w:t>Ethyl</w:t>
            </w:r>
          </w:p>
        </w:tc>
        <w:tc>
          <w:tcPr>
            <w:tcW w:w="2126" w:type="dxa"/>
          </w:tcPr>
          <w:p w14:paraId="7EC7A040" w14:textId="77777777" w:rsidR="007C4E42" w:rsidRPr="00FE1C9F"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4B5BA625" w14:textId="77777777" w:rsidR="007C4E42" w:rsidRPr="00FE1C9F" w:rsidRDefault="007C4E42" w:rsidP="007C4E42">
            <w:pPr>
              <w:jc w:val="center"/>
              <w:rPr>
                <w:rFonts w:ascii="Times New Roman" w:hAnsi="Times New Roman"/>
                <w:sz w:val="20"/>
              </w:rPr>
            </w:pPr>
            <w:r>
              <w:rPr>
                <w:rFonts w:ascii="Times New Roman" w:hAnsi="Times New Roman"/>
                <w:sz w:val="20"/>
              </w:rPr>
              <w:t>14</w:t>
            </w:r>
          </w:p>
        </w:tc>
      </w:tr>
      <w:tr w:rsidR="007C4E42" w:rsidRPr="00FE1C9F" w14:paraId="3C60CEE5" w14:textId="77777777" w:rsidTr="007C4E42">
        <w:tc>
          <w:tcPr>
            <w:tcW w:w="983" w:type="dxa"/>
            <w:tcBorders>
              <w:left w:val="single" w:sz="4" w:space="0" w:color="auto"/>
            </w:tcBorders>
          </w:tcPr>
          <w:p w14:paraId="594AAE35"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2</w:t>
            </w:r>
            <w:r>
              <w:rPr>
                <w:rFonts w:ascii="Times New Roman" w:hAnsi="Times New Roman"/>
                <w:b/>
                <w:sz w:val="20"/>
              </w:rPr>
              <w:t>c</w:t>
            </w:r>
          </w:p>
        </w:tc>
        <w:tc>
          <w:tcPr>
            <w:tcW w:w="1711" w:type="dxa"/>
          </w:tcPr>
          <w:p w14:paraId="210A1207" w14:textId="77777777" w:rsidR="007C4E42" w:rsidRDefault="007C4E42" w:rsidP="007C4E42">
            <w:pPr>
              <w:jc w:val="center"/>
              <w:rPr>
                <w:rFonts w:ascii="Times New Roman" w:hAnsi="Times New Roman"/>
                <w:sz w:val="20"/>
              </w:rPr>
            </w:pPr>
            <w:proofErr w:type="spellStart"/>
            <w:r w:rsidRPr="00FE1C9F">
              <w:rPr>
                <w:rFonts w:ascii="Times New Roman" w:hAnsi="Times New Roman"/>
                <w:i/>
                <w:sz w:val="20"/>
              </w:rPr>
              <w:t>tert</w:t>
            </w:r>
            <w:proofErr w:type="spellEnd"/>
            <w:r>
              <w:rPr>
                <w:rFonts w:ascii="Times New Roman" w:hAnsi="Times New Roman"/>
                <w:sz w:val="20"/>
              </w:rPr>
              <w:t>-Butyl</w:t>
            </w:r>
          </w:p>
        </w:tc>
        <w:tc>
          <w:tcPr>
            <w:tcW w:w="2126" w:type="dxa"/>
          </w:tcPr>
          <w:p w14:paraId="1A626A2A"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4C8F9C02" w14:textId="77777777" w:rsidR="007C4E42" w:rsidRDefault="007C4E42" w:rsidP="007C4E42">
            <w:pPr>
              <w:jc w:val="center"/>
              <w:rPr>
                <w:rFonts w:ascii="Times New Roman" w:hAnsi="Times New Roman"/>
                <w:sz w:val="20"/>
              </w:rPr>
            </w:pPr>
            <w:r>
              <w:rPr>
                <w:rFonts w:ascii="Times New Roman" w:hAnsi="Times New Roman"/>
                <w:sz w:val="20"/>
              </w:rPr>
              <w:t>14</w:t>
            </w:r>
          </w:p>
        </w:tc>
      </w:tr>
      <w:tr w:rsidR="007C4E42" w:rsidRPr="00FE1C9F" w14:paraId="719C92D3" w14:textId="77777777" w:rsidTr="007C4E42">
        <w:tc>
          <w:tcPr>
            <w:tcW w:w="983" w:type="dxa"/>
            <w:tcBorders>
              <w:left w:val="single" w:sz="4" w:space="0" w:color="auto"/>
            </w:tcBorders>
          </w:tcPr>
          <w:p w14:paraId="68EDFCAF"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3</w:t>
            </w:r>
            <w:r>
              <w:rPr>
                <w:rFonts w:ascii="Times New Roman" w:hAnsi="Times New Roman"/>
                <w:b/>
                <w:sz w:val="20"/>
              </w:rPr>
              <w:t>c</w:t>
            </w:r>
          </w:p>
        </w:tc>
        <w:tc>
          <w:tcPr>
            <w:tcW w:w="1711" w:type="dxa"/>
          </w:tcPr>
          <w:p w14:paraId="0D03A915" w14:textId="77777777" w:rsidR="007C4E42" w:rsidRDefault="007C4E42" w:rsidP="007C4E42">
            <w:pPr>
              <w:jc w:val="center"/>
              <w:rPr>
                <w:rFonts w:ascii="Times New Roman" w:hAnsi="Times New Roman"/>
                <w:sz w:val="20"/>
              </w:rPr>
            </w:pPr>
            <w:proofErr w:type="spellStart"/>
            <w:r>
              <w:rPr>
                <w:rFonts w:ascii="Times New Roman" w:hAnsi="Times New Roman"/>
                <w:sz w:val="20"/>
              </w:rPr>
              <w:t>Cyclohexyl</w:t>
            </w:r>
            <w:proofErr w:type="spellEnd"/>
            <w:r>
              <w:rPr>
                <w:rFonts w:ascii="Times New Roman" w:hAnsi="Times New Roman"/>
                <w:sz w:val="20"/>
              </w:rPr>
              <w:t xml:space="preserve"> methyl</w:t>
            </w:r>
          </w:p>
        </w:tc>
        <w:tc>
          <w:tcPr>
            <w:tcW w:w="2126" w:type="dxa"/>
          </w:tcPr>
          <w:p w14:paraId="607A467F"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4DEF54FF" w14:textId="77777777" w:rsidR="007C4E42" w:rsidRDefault="007C4E42" w:rsidP="007C4E42">
            <w:pPr>
              <w:jc w:val="center"/>
              <w:rPr>
                <w:rFonts w:ascii="Times New Roman" w:hAnsi="Times New Roman"/>
                <w:sz w:val="20"/>
              </w:rPr>
            </w:pPr>
            <w:r>
              <w:rPr>
                <w:rFonts w:ascii="Times New Roman" w:hAnsi="Times New Roman"/>
                <w:sz w:val="20"/>
              </w:rPr>
              <w:t>56</w:t>
            </w:r>
          </w:p>
        </w:tc>
      </w:tr>
      <w:tr w:rsidR="007C4E42" w:rsidRPr="00FE1C9F" w14:paraId="16D258BE" w14:textId="77777777" w:rsidTr="007C4E42">
        <w:tc>
          <w:tcPr>
            <w:tcW w:w="983" w:type="dxa"/>
            <w:tcBorders>
              <w:left w:val="single" w:sz="4" w:space="0" w:color="auto"/>
            </w:tcBorders>
          </w:tcPr>
          <w:p w14:paraId="445A24C3"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5</w:t>
            </w:r>
            <w:r>
              <w:rPr>
                <w:rFonts w:ascii="Times New Roman" w:hAnsi="Times New Roman"/>
                <w:b/>
                <w:sz w:val="20"/>
              </w:rPr>
              <w:t>c</w:t>
            </w:r>
          </w:p>
        </w:tc>
        <w:tc>
          <w:tcPr>
            <w:tcW w:w="1711" w:type="dxa"/>
          </w:tcPr>
          <w:p w14:paraId="5141251B"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2126" w:type="dxa"/>
          </w:tcPr>
          <w:p w14:paraId="4B395599"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7195B1C9" w14:textId="77777777" w:rsidR="007C4E42" w:rsidRDefault="007C4E42" w:rsidP="007C4E42">
            <w:pPr>
              <w:jc w:val="center"/>
              <w:rPr>
                <w:rFonts w:ascii="Times New Roman" w:hAnsi="Times New Roman"/>
                <w:sz w:val="20"/>
              </w:rPr>
            </w:pPr>
            <w:r>
              <w:rPr>
                <w:rFonts w:ascii="Times New Roman" w:hAnsi="Times New Roman"/>
                <w:sz w:val="20"/>
              </w:rPr>
              <w:t>68</w:t>
            </w:r>
          </w:p>
        </w:tc>
      </w:tr>
      <w:tr w:rsidR="007C4E42" w:rsidRPr="00FE1C9F" w14:paraId="454DF040" w14:textId="77777777" w:rsidTr="007C4E42">
        <w:tc>
          <w:tcPr>
            <w:tcW w:w="983" w:type="dxa"/>
            <w:tcBorders>
              <w:left w:val="single" w:sz="4" w:space="0" w:color="auto"/>
            </w:tcBorders>
          </w:tcPr>
          <w:p w14:paraId="39846E73"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7</w:t>
            </w:r>
            <w:r>
              <w:rPr>
                <w:rFonts w:ascii="Times New Roman" w:hAnsi="Times New Roman"/>
                <w:b/>
                <w:sz w:val="20"/>
              </w:rPr>
              <w:t>c</w:t>
            </w:r>
          </w:p>
        </w:tc>
        <w:tc>
          <w:tcPr>
            <w:tcW w:w="1711" w:type="dxa"/>
          </w:tcPr>
          <w:p w14:paraId="288E156F" w14:textId="77777777" w:rsidR="007C4E42" w:rsidRDefault="007C4E42" w:rsidP="007C4E42">
            <w:pPr>
              <w:jc w:val="center"/>
              <w:rPr>
                <w:rFonts w:ascii="Times New Roman" w:hAnsi="Times New Roman"/>
                <w:sz w:val="20"/>
              </w:rPr>
            </w:pPr>
            <w:r>
              <w:rPr>
                <w:rFonts w:ascii="Times New Roman" w:hAnsi="Times New Roman"/>
                <w:sz w:val="20"/>
              </w:rPr>
              <w:t>Napthalene-2-yl-methyl</w:t>
            </w:r>
          </w:p>
        </w:tc>
        <w:tc>
          <w:tcPr>
            <w:tcW w:w="2126" w:type="dxa"/>
          </w:tcPr>
          <w:p w14:paraId="6DD90D20"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3AD9819B" w14:textId="77777777" w:rsidR="007C4E42" w:rsidRPr="009A7F05" w:rsidRDefault="007C4E42" w:rsidP="007C4E42">
            <w:pPr>
              <w:jc w:val="center"/>
              <w:rPr>
                <w:rFonts w:ascii="Times New Roman" w:hAnsi="Times New Roman"/>
                <w:sz w:val="20"/>
                <w:vertAlign w:val="superscript"/>
              </w:rPr>
            </w:pPr>
            <w:r>
              <w:rPr>
                <w:rFonts w:ascii="Times New Roman" w:hAnsi="Times New Roman"/>
                <w:sz w:val="20"/>
              </w:rPr>
              <w:t>10</w:t>
            </w:r>
            <w:r>
              <w:rPr>
                <w:rFonts w:ascii="Times New Roman" w:hAnsi="Times New Roman"/>
                <w:sz w:val="20"/>
                <w:vertAlign w:val="superscript"/>
              </w:rPr>
              <w:t>a</w:t>
            </w:r>
          </w:p>
        </w:tc>
      </w:tr>
      <w:tr w:rsidR="007C4E42" w:rsidRPr="00FE1C9F" w14:paraId="6CA4FA61" w14:textId="77777777" w:rsidTr="007C4E42">
        <w:tc>
          <w:tcPr>
            <w:tcW w:w="983" w:type="dxa"/>
            <w:tcBorders>
              <w:left w:val="single" w:sz="4" w:space="0" w:color="auto"/>
            </w:tcBorders>
          </w:tcPr>
          <w:p w14:paraId="5A069207"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8</w:t>
            </w:r>
            <w:r>
              <w:rPr>
                <w:rFonts w:ascii="Times New Roman" w:hAnsi="Times New Roman"/>
                <w:b/>
                <w:sz w:val="20"/>
              </w:rPr>
              <w:t>c</w:t>
            </w:r>
          </w:p>
        </w:tc>
        <w:tc>
          <w:tcPr>
            <w:tcW w:w="1711" w:type="dxa"/>
          </w:tcPr>
          <w:p w14:paraId="491CFB06" w14:textId="77777777" w:rsidR="007C4E42" w:rsidRDefault="007C4E42" w:rsidP="007C4E42">
            <w:pPr>
              <w:jc w:val="center"/>
              <w:rPr>
                <w:rFonts w:ascii="Times New Roman" w:hAnsi="Times New Roman"/>
                <w:sz w:val="20"/>
              </w:rPr>
            </w:pPr>
            <w:r>
              <w:rPr>
                <w:rFonts w:ascii="Times New Roman" w:hAnsi="Times New Roman"/>
                <w:sz w:val="20"/>
              </w:rPr>
              <w:t>2-Phenylethyl</w:t>
            </w:r>
          </w:p>
        </w:tc>
        <w:tc>
          <w:tcPr>
            <w:tcW w:w="2126" w:type="dxa"/>
          </w:tcPr>
          <w:p w14:paraId="77D6DEE8"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0932604C" w14:textId="77777777" w:rsidR="007C4E42" w:rsidRDefault="007C4E42" w:rsidP="007C4E42">
            <w:pPr>
              <w:jc w:val="center"/>
              <w:rPr>
                <w:rFonts w:ascii="Times New Roman" w:hAnsi="Times New Roman"/>
                <w:sz w:val="20"/>
              </w:rPr>
            </w:pPr>
            <w:r>
              <w:rPr>
                <w:rFonts w:ascii="Times New Roman" w:hAnsi="Times New Roman"/>
                <w:sz w:val="20"/>
              </w:rPr>
              <w:t>19</w:t>
            </w:r>
          </w:p>
        </w:tc>
      </w:tr>
      <w:tr w:rsidR="007C4E42" w:rsidRPr="00FE1C9F" w14:paraId="16A8FCAA" w14:textId="77777777" w:rsidTr="007C4E42">
        <w:tc>
          <w:tcPr>
            <w:tcW w:w="983" w:type="dxa"/>
            <w:tcBorders>
              <w:left w:val="single" w:sz="4" w:space="0" w:color="auto"/>
            </w:tcBorders>
          </w:tcPr>
          <w:p w14:paraId="102652FA"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9</w:t>
            </w:r>
            <w:r>
              <w:rPr>
                <w:rFonts w:ascii="Times New Roman" w:hAnsi="Times New Roman"/>
                <w:b/>
                <w:sz w:val="20"/>
              </w:rPr>
              <w:t>c</w:t>
            </w:r>
          </w:p>
        </w:tc>
        <w:tc>
          <w:tcPr>
            <w:tcW w:w="1711" w:type="dxa"/>
          </w:tcPr>
          <w:p w14:paraId="2949FE7D" w14:textId="77777777" w:rsidR="007C4E42" w:rsidRDefault="007C4E42" w:rsidP="007C4E42">
            <w:pPr>
              <w:jc w:val="center"/>
              <w:rPr>
                <w:rFonts w:ascii="Times New Roman" w:hAnsi="Times New Roman"/>
                <w:sz w:val="20"/>
              </w:rPr>
            </w:pPr>
            <w:r>
              <w:rPr>
                <w:rFonts w:ascii="Times New Roman" w:hAnsi="Times New Roman"/>
                <w:sz w:val="20"/>
              </w:rPr>
              <w:t>3-Phenylpropyl</w:t>
            </w:r>
          </w:p>
        </w:tc>
        <w:tc>
          <w:tcPr>
            <w:tcW w:w="2126" w:type="dxa"/>
          </w:tcPr>
          <w:p w14:paraId="16B4C7B2"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985" w:type="dxa"/>
            <w:tcBorders>
              <w:right w:val="single" w:sz="4" w:space="0" w:color="auto"/>
            </w:tcBorders>
          </w:tcPr>
          <w:p w14:paraId="305DB9AD" w14:textId="77777777" w:rsidR="007C4E42" w:rsidRDefault="007C4E42" w:rsidP="007C4E42">
            <w:pPr>
              <w:jc w:val="center"/>
              <w:rPr>
                <w:rFonts w:ascii="Times New Roman" w:hAnsi="Times New Roman"/>
                <w:sz w:val="20"/>
              </w:rPr>
            </w:pPr>
            <w:r>
              <w:rPr>
                <w:rFonts w:ascii="Times New Roman" w:hAnsi="Times New Roman"/>
                <w:sz w:val="20"/>
              </w:rPr>
              <w:t>17</w:t>
            </w:r>
          </w:p>
        </w:tc>
      </w:tr>
      <w:tr w:rsidR="007C4E42" w:rsidRPr="00FE1C9F" w14:paraId="0E2F5E72" w14:textId="77777777" w:rsidTr="007C4E42">
        <w:tc>
          <w:tcPr>
            <w:tcW w:w="983" w:type="dxa"/>
            <w:tcBorders>
              <w:left w:val="single" w:sz="4" w:space="0" w:color="auto"/>
            </w:tcBorders>
          </w:tcPr>
          <w:p w14:paraId="4C80C0B6"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12</w:t>
            </w:r>
            <w:r>
              <w:rPr>
                <w:rFonts w:ascii="Times New Roman" w:hAnsi="Times New Roman"/>
                <w:b/>
                <w:sz w:val="20"/>
              </w:rPr>
              <w:t>c</w:t>
            </w:r>
          </w:p>
        </w:tc>
        <w:tc>
          <w:tcPr>
            <w:tcW w:w="1711" w:type="dxa"/>
          </w:tcPr>
          <w:p w14:paraId="026DE175" w14:textId="77777777" w:rsidR="007C4E42" w:rsidRDefault="007C4E42" w:rsidP="007C4E42">
            <w:pPr>
              <w:jc w:val="center"/>
              <w:rPr>
                <w:rFonts w:ascii="Times New Roman" w:hAnsi="Times New Roman"/>
                <w:sz w:val="20"/>
              </w:rPr>
            </w:pPr>
            <w:proofErr w:type="spellStart"/>
            <w:r>
              <w:rPr>
                <w:rFonts w:ascii="Times New Roman" w:hAnsi="Times New Roman"/>
                <w:sz w:val="20"/>
              </w:rPr>
              <w:t>Cyclohexyl</w:t>
            </w:r>
            <w:proofErr w:type="spellEnd"/>
            <w:r>
              <w:rPr>
                <w:rFonts w:ascii="Times New Roman" w:hAnsi="Times New Roman"/>
                <w:sz w:val="20"/>
              </w:rPr>
              <w:t xml:space="preserve"> methyl</w:t>
            </w:r>
          </w:p>
        </w:tc>
        <w:tc>
          <w:tcPr>
            <w:tcW w:w="2126" w:type="dxa"/>
          </w:tcPr>
          <w:p w14:paraId="4C6F0917" w14:textId="77777777" w:rsidR="007C4E42" w:rsidRDefault="007C4E42" w:rsidP="007C4E42">
            <w:pPr>
              <w:jc w:val="center"/>
              <w:rPr>
                <w:rFonts w:ascii="Times New Roman" w:hAnsi="Times New Roman"/>
                <w:sz w:val="20"/>
              </w:rPr>
            </w:pPr>
            <w:proofErr w:type="spellStart"/>
            <w:r>
              <w:rPr>
                <w:rFonts w:ascii="Times New Roman" w:hAnsi="Times New Roman"/>
                <w:sz w:val="20"/>
              </w:rPr>
              <w:t>Cyclohexyl</w:t>
            </w:r>
            <w:proofErr w:type="spellEnd"/>
            <w:r>
              <w:rPr>
                <w:rFonts w:ascii="Times New Roman" w:hAnsi="Times New Roman"/>
                <w:sz w:val="20"/>
              </w:rPr>
              <w:t xml:space="preserve"> methyl</w:t>
            </w:r>
          </w:p>
        </w:tc>
        <w:tc>
          <w:tcPr>
            <w:tcW w:w="1985" w:type="dxa"/>
            <w:tcBorders>
              <w:right w:val="single" w:sz="4" w:space="0" w:color="auto"/>
            </w:tcBorders>
          </w:tcPr>
          <w:p w14:paraId="5ABC8B0D" w14:textId="77777777" w:rsidR="007C4E42" w:rsidRDefault="007C4E42" w:rsidP="007C4E42">
            <w:pPr>
              <w:jc w:val="center"/>
              <w:rPr>
                <w:rFonts w:ascii="Times New Roman" w:hAnsi="Times New Roman"/>
                <w:sz w:val="20"/>
              </w:rPr>
            </w:pPr>
            <w:r>
              <w:rPr>
                <w:rFonts w:ascii="Times New Roman" w:hAnsi="Times New Roman"/>
                <w:sz w:val="20"/>
              </w:rPr>
              <w:t>18</w:t>
            </w:r>
          </w:p>
        </w:tc>
      </w:tr>
      <w:tr w:rsidR="007C4E42" w:rsidRPr="00FE1C9F" w14:paraId="6B2C85BD" w14:textId="77777777" w:rsidTr="007C4E42">
        <w:tc>
          <w:tcPr>
            <w:tcW w:w="983" w:type="dxa"/>
            <w:tcBorders>
              <w:left w:val="single" w:sz="4" w:space="0" w:color="auto"/>
            </w:tcBorders>
          </w:tcPr>
          <w:p w14:paraId="4A470465"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13</w:t>
            </w:r>
            <w:r>
              <w:rPr>
                <w:rFonts w:ascii="Times New Roman" w:hAnsi="Times New Roman"/>
                <w:b/>
                <w:sz w:val="20"/>
              </w:rPr>
              <w:t>c</w:t>
            </w:r>
          </w:p>
        </w:tc>
        <w:tc>
          <w:tcPr>
            <w:tcW w:w="1711" w:type="dxa"/>
          </w:tcPr>
          <w:p w14:paraId="21806D63" w14:textId="77777777" w:rsidR="007C4E42" w:rsidRDefault="007C4E42" w:rsidP="007C4E42">
            <w:pPr>
              <w:jc w:val="center"/>
              <w:rPr>
                <w:rFonts w:ascii="Times New Roman" w:hAnsi="Times New Roman"/>
                <w:sz w:val="20"/>
              </w:rPr>
            </w:pPr>
            <w:r>
              <w:rPr>
                <w:rFonts w:ascii="Times New Roman" w:hAnsi="Times New Roman"/>
                <w:sz w:val="20"/>
              </w:rPr>
              <w:t>2-Phenylethyl</w:t>
            </w:r>
          </w:p>
        </w:tc>
        <w:tc>
          <w:tcPr>
            <w:tcW w:w="2126" w:type="dxa"/>
          </w:tcPr>
          <w:p w14:paraId="56F12882" w14:textId="77777777" w:rsidR="007C4E42" w:rsidRDefault="007C4E42" w:rsidP="007C4E42">
            <w:pPr>
              <w:jc w:val="center"/>
              <w:rPr>
                <w:rFonts w:ascii="Times New Roman" w:hAnsi="Times New Roman"/>
                <w:sz w:val="20"/>
              </w:rPr>
            </w:pPr>
            <w:r>
              <w:rPr>
                <w:rFonts w:ascii="Times New Roman" w:hAnsi="Times New Roman"/>
                <w:sz w:val="20"/>
              </w:rPr>
              <w:t>2-Phenylethyl</w:t>
            </w:r>
          </w:p>
        </w:tc>
        <w:tc>
          <w:tcPr>
            <w:tcW w:w="1985" w:type="dxa"/>
            <w:tcBorders>
              <w:right w:val="single" w:sz="4" w:space="0" w:color="auto"/>
            </w:tcBorders>
          </w:tcPr>
          <w:p w14:paraId="7CABF03E" w14:textId="77777777" w:rsidR="007C4E42" w:rsidRDefault="007C4E42" w:rsidP="007C4E42">
            <w:pPr>
              <w:jc w:val="center"/>
              <w:rPr>
                <w:rFonts w:ascii="Times New Roman" w:hAnsi="Times New Roman"/>
                <w:sz w:val="20"/>
              </w:rPr>
            </w:pPr>
            <w:r>
              <w:rPr>
                <w:rFonts w:ascii="Times New Roman" w:hAnsi="Times New Roman"/>
                <w:sz w:val="20"/>
              </w:rPr>
              <w:t>18</w:t>
            </w:r>
          </w:p>
        </w:tc>
      </w:tr>
      <w:tr w:rsidR="007C4E42" w:rsidRPr="00FE1C9F" w14:paraId="075C9564" w14:textId="77777777" w:rsidTr="007C4E42">
        <w:tc>
          <w:tcPr>
            <w:tcW w:w="983" w:type="dxa"/>
            <w:tcBorders>
              <w:left w:val="single" w:sz="4" w:space="0" w:color="auto"/>
            </w:tcBorders>
          </w:tcPr>
          <w:p w14:paraId="26139062" w14:textId="77777777" w:rsidR="007C4E42" w:rsidRPr="009A7F05" w:rsidRDefault="007C4E42" w:rsidP="007C4E42">
            <w:pPr>
              <w:jc w:val="center"/>
              <w:rPr>
                <w:rFonts w:ascii="Times New Roman" w:hAnsi="Times New Roman"/>
                <w:b/>
                <w:sz w:val="20"/>
              </w:rPr>
            </w:pPr>
            <w:r w:rsidRPr="009A7F05">
              <w:rPr>
                <w:rFonts w:ascii="Times New Roman" w:hAnsi="Times New Roman"/>
                <w:b/>
                <w:sz w:val="20"/>
              </w:rPr>
              <w:t>14</w:t>
            </w:r>
            <w:r>
              <w:rPr>
                <w:rFonts w:ascii="Times New Roman" w:hAnsi="Times New Roman"/>
                <w:b/>
                <w:sz w:val="20"/>
              </w:rPr>
              <w:t>c</w:t>
            </w:r>
          </w:p>
        </w:tc>
        <w:tc>
          <w:tcPr>
            <w:tcW w:w="1711" w:type="dxa"/>
          </w:tcPr>
          <w:p w14:paraId="5796C8A8" w14:textId="77777777" w:rsidR="007C4E42" w:rsidRDefault="007C4E42" w:rsidP="007C4E42">
            <w:pPr>
              <w:jc w:val="center"/>
              <w:rPr>
                <w:rFonts w:ascii="Times New Roman" w:hAnsi="Times New Roman"/>
                <w:sz w:val="20"/>
              </w:rPr>
            </w:pPr>
            <w:r>
              <w:rPr>
                <w:rFonts w:ascii="Times New Roman" w:hAnsi="Times New Roman"/>
                <w:sz w:val="20"/>
              </w:rPr>
              <w:t>3-Phenylpropyl</w:t>
            </w:r>
          </w:p>
        </w:tc>
        <w:tc>
          <w:tcPr>
            <w:tcW w:w="2126" w:type="dxa"/>
          </w:tcPr>
          <w:p w14:paraId="4E9CB2B1" w14:textId="77777777" w:rsidR="007C4E42" w:rsidRDefault="007C4E42" w:rsidP="007C4E42">
            <w:pPr>
              <w:jc w:val="center"/>
              <w:rPr>
                <w:rFonts w:ascii="Times New Roman" w:hAnsi="Times New Roman"/>
                <w:sz w:val="20"/>
              </w:rPr>
            </w:pPr>
            <w:r>
              <w:rPr>
                <w:rFonts w:ascii="Times New Roman" w:hAnsi="Times New Roman"/>
                <w:sz w:val="20"/>
              </w:rPr>
              <w:t>3-Phenylpropyl</w:t>
            </w:r>
          </w:p>
        </w:tc>
        <w:tc>
          <w:tcPr>
            <w:tcW w:w="1985" w:type="dxa"/>
            <w:tcBorders>
              <w:right w:val="single" w:sz="4" w:space="0" w:color="auto"/>
            </w:tcBorders>
          </w:tcPr>
          <w:p w14:paraId="6C800C16" w14:textId="77777777" w:rsidR="007C4E42" w:rsidRDefault="007C4E42" w:rsidP="007C4E42">
            <w:pPr>
              <w:jc w:val="center"/>
              <w:rPr>
                <w:rFonts w:ascii="Times New Roman" w:hAnsi="Times New Roman"/>
                <w:sz w:val="20"/>
              </w:rPr>
            </w:pPr>
            <w:r>
              <w:rPr>
                <w:rFonts w:ascii="Times New Roman" w:hAnsi="Times New Roman"/>
                <w:sz w:val="20"/>
              </w:rPr>
              <w:t>9</w:t>
            </w:r>
          </w:p>
        </w:tc>
      </w:tr>
    </w:tbl>
    <w:p w14:paraId="4CB253D0" w14:textId="77777777" w:rsidR="007C4E42" w:rsidRDefault="007C4E42" w:rsidP="007C4E42">
      <w:pPr>
        <w:pStyle w:val="TAMainText"/>
        <w:spacing w:after="240"/>
        <w:ind w:firstLine="0"/>
        <w:jc w:val="left"/>
        <w:rPr>
          <w:sz w:val="18"/>
          <w:szCs w:val="18"/>
        </w:rPr>
      </w:pPr>
      <w:proofErr w:type="gramStart"/>
      <w:r w:rsidRPr="009A7F05">
        <w:rPr>
          <w:sz w:val="20"/>
          <w:vertAlign w:val="superscript"/>
        </w:rPr>
        <w:t>a</w:t>
      </w:r>
      <w:proofErr w:type="gramEnd"/>
      <w:r w:rsidRPr="009A7F05">
        <w:rPr>
          <w:sz w:val="20"/>
          <w:vertAlign w:val="superscript"/>
        </w:rPr>
        <w:t xml:space="preserve"> </w:t>
      </w:r>
      <w:r w:rsidRPr="009A7F05">
        <w:rPr>
          <w:sz w:val="20"/>
        </w:rPr>
        <w:t xml:space="preserve">synthesis starting from the </w:t>
      </w:r>
      <w:r>
        <w:rPr>
          <w:sz w:val="20"/>
        </w:rPr>
        <w:t xml:space="preserve">corresponding maleate; </w:t>
      </w:r>
      <w:r w:rsidRPr="009A7F05">
        <w:rPr>
          <w:sz w:val="20"/>
        </w:rPr>
        <w:t xml:space="preserve">in all other cases </w:t>
      </w:r>
      <w:r>
        <w:rPr>
          <w:sz w:val="20"/>
        </w:rPr>
        <w:t>the synthesis started from the fumarate</w:t>
      </w:r>
      <w:r w:rsidRPr="009A7F05">
        <w:rPr>
          <w:sz w:val="20"/>
        </w:rPr>
        <w:t>.</w:t>
      </w:r>
    </w:p>
    <w:p w14:paraId="62282608" w14:textId="62D1657D" w:rsidR="0059189C" w:rsidRPr="0059189C" w:rsidRDefault="002C20FB" w:rsidP="007C4E42">
      <w:pPr>
        <w:pStyle w:val="TAMainText"/>
        <w:spacing w:after="240"/>
        <w:ind w:firstLine="0"/>
        <w:jc w:val="left"/>
      </w:pPr>
      <w:r>
        <w:t xml:space="preserve">The </w:t>
      </w:r>
      <w:r w:rsidRPr="00CB6E0F">
        <w:rPr>
          <w:i/>
        </w:rPr>
        <w:t>N</w:t>
      </w:r>
      <w:r>
        <w:t>-</w:t>
      </w:r>
      <w:proofErr w:type="spellStart"/>
      <w:r>
        <w:t>acylated</w:t>
      </w:r>
      <w:proofErr w:type="spellEnd"/>
      <w:r>
        <w:t xml:space="preserve"> </w:t>
      </w:r>
      <w:proofErr w:type="spellStart"/>
      <w:r>
        <w:t>aziridines</w:t>
      </w:r>
      <w:proofErr w:type="spellEnd"/>
      <w:r>
        <w:t xml:space="preserve"> with two different ester groups (Table 4, </w:t>
      </w:r>
      <w:r w:rsidR="00B70229">
        <w:t xml:space="preserve">Figure 4, </w:t>
      </w:r>
      <w:r>
        <w:t xml:space="preserve">compounds </w:t>
      </w:r>
      <w:r w:rsidRPr="00B70229">
        <w:rPr>
          <w:b/>
        </w:rPr>
        <w:t>1</w:t>
      </w:r>
      <w:r w:rsidR="0004609C">
        <w:rPr>
          <w:b/>
        </w:rPr>
        <w:t>d</w:t>
      </w:r>
      <w:r>
        <w:t xml:space="preserve">, </w:t>
      </w:r>
      <w:r w:rsidRPr="00B70229">
        <w:rPr>
          <w:b/>
        </w:rPr>
        <w:t>2</w:t>
      </w:r>
      <w:r w:rsidR="0004609C">
        <w:rPr>
          <w:b/>
        </w:rPr>
        <w:t>d</w:t>
      </w:r>
      <w:r>
        <w:t xml:space="preserve">, </w:t>
      </w:r>
      <w:r w:rsidRPr="00B70229">
        <w:rPr>
          <w:b/>
        </w:rPr>
        <w:t>3</w:t>
      </w:r>
      <w:r w:rsidR="0004609C">
        <w:rPr>
          <w:b/>
        </w:rPr>
        <w:t>d</w:t>
      </w:r>
      <w:r>
        <w:t xml:space="preserve">, </w:t>
      </w:r>
      <w:r w:rsidR="00B70229" w:rsidRPr="00B70229">
        <w:rPr>
          <w:b/>
        </w:rPr>
        <w:t>7</w:t>
      </w:r>
      <w:r w:rsidR="0004609C">
        <w:rPr>
          <w:b/>
        </w:rPr>
        <w:t>d</w:t>
      </w:r>
      <w:r>
        <w:t>,</w:t>
      </w:r>
      <w:r w:rsidR="00B70229">
        <w:t xml:space="preserve"> </w:t>
      </w:r>
      <w:r w:rsidR="00B70229" w:rsidRPr="00B70229">
        <w:rPr>
          <w:b/>
        </w:rPr>
        <w:t>8</w:t>
      </w:r>
      <w:r w:rsidR="0004609C">
        <w:rPr>
          <w:b/>
        </w:rPr>
        <w:t>d</w:t>
      </w:r>
      <w:r w:rsidR="00B70229">
        <w:t xml:space="preserve">, </w:t>
      </w:r>
      <w:r w:rsidR="00B70229" w:rsidRPr="00B70229">
        <w:rPr>
          <w:b/>
        </w:rPr>
        <w:t>9</w:t>
      </w:r>
      <w:r w:rsidR="0004609C">
        <w:rPr>
          <w:b/>
        </w:rPr>
        <w:t>d</w:t>
      </w:r>
      <w:r w:rsidR="00B70229">
        <w:t>)</w:t>
      </w:r>
      <w:r>
        <w:t xml:space="preserve"> were obtained as </w:t>
      </w:r>
      <w:proofErr w:type="spellStart"/>
      <w:r>
        <w:t>diastereomeric</w:t>
      </w:r>
      <w:proofErr w:type="spellEnd"/>
      <w:r>
        <w:t xml:space="preserve"> mixtures by acylation with the dipeptide </w:t>
      </w:r>
      <w:proofErr w:type="spellStart"/>
      <w:r>
        <w:t>Boc</w:t>
      </w:r>
      <w:proofErr w:type="spellEnd"/>
      <w:r>
        <w:t>-</w:t>
      </w:r>
      <w:r w:rsidRPr="00CB6E0F">
        <w:rPr>
          <w:i/>
        </w:rPr>
        <w:t>(S)</w:t>
      </w:r>
      <w:r>
        <w:t>-</w:t>
      </w:r>
      <w:proofErr w:type="spellStart"/>
      <w:r>
        <w:t>Leu</w:t>
      </w:r>
      <w:proofErr w:type="spellEnd"/>
      <w:r>
        <w:t>-</w:t>
      </w:r>
      <w:r w:rsidRPr="00CB6E0F">
        <w:rPr>
          <w:i/>
        </w:rPr>
        <w:t>(R)</w:t>
      </w:r>
      <w:r>
        <w:t xml:space="preserve">-Pro using PPA as coupling reagent (Table 4, Figure 4). The </w:t>
      </w:r>
      <w:proofErr w:type="spellStart"/>
      <w:r>
        <w:t>halfesters</w:t>
      </w:r>
      <w:proofErr w:type="spellEnd"/>
      <w:r>
        <w:t xml:space="preserve"> were finally </w:t>
      </w:r>
      <w:r>
        <w:lastRenderedPageBreak/>
        <w:t xml:space="preserve">synthesized by </w:t>
      </w:r>
      <w:proofErr w:type="spellStart"/>
      <w:r>
        <w:t>hydrogenolysis</w:t>
      </w:r>
      <w:proofErr w:type="spellEnd"/>
      <w:r>
        <w:t xml:space="preserve"> of the benzyl ester part of the </w:t>
      </w:r>
      <w:proofErr w:type="spellStart"/>
      <w:r>
        <w:t>unsymmetric</w:t>
      </w:r>
      <w:proofErr w:type="spellEnd"/>
      <w:r>
        <w:t xml:space="preserve"> </w:t>
      </w:r>
      <w:proofErr w:type="spellStart"/>
      <w:r>
        <w:t>diesters</w:t>
      </w:r>
      <w:proofErr w:type="spellEnd"/>
      <w:r>
        <w:t xml:space="preserve"> (Table 4, Figure 4</w:t>
      </w:r>
      <w:r w:rsidR="00B70229">
        <w:t xml:space="preserve">, compounds </w:t>
      </w:r>
      <w:r w:rsidR="00B70229" w:rsidRPr="00B70229">
        <w:rPr>
          <w:b/>
        </w:rPr>
        <w:t>15</w:t>
      </w:r>
      <w:r w:rsidR="00B70229">
        <w:t>-</w:t>
      </w:r>
      <w:r w:rsidR="00B70229" w:rsidRPr="00B70229">
        <w:rPr>
          <w:b/>
        </w:rPr>
        <w:t>19</w:t>
      </w:r>
      <w:r>
        <w:t>).</w:t>
      </w:r>
      <w:r w:rsidRPr="009B3B47">
        <w:t xml:space="preserve"> </w:t>
      </w:r>
      <w:r>
        <w:t xml:space="preserve">Additionally, several symmetric </w:t>
      </w:r>
      <w:proofErr w:type="spellStart"/>
      <w:r>
        <w:t>diesters</w:t>
      </w:r>
      <w:proofErr w:type="spellEnd"/>
      <w:r>
        <w:t xml:space="preserve"> were also synthesized, starting from </w:t>
      </w:r>
      <w:proofErr w:type="spellStart"/>
      <w:r>
        <w:t>fumaric</w:t>
      </w:r>
      <w:proofErr w:type="spellEnd"/>
      <w:r>
        <w:t xml:space="preserve"> acid, esterification with exces</w:t>
      </w:r>
      <w:r w:rsidR="003E6E60">
        <w:t>s of the respective alcohol,</w:t>
      </w:r>
      <w:r>
        <w:t xml:space="preserve"> </w:t>
      </w:r>
      <w:proofErr w:type="spellStart"/>
      <w:r w:rsidR="003E6E60">
        <w:t>aziridine</w:t>
      </w:r>
      <w:proofErr w:type="spellEnd"/>
      <w:r w:rsidR="003E6E60">
        <w:t xml:space="preserve"> synthesis</w:t>
      </w:r>
      <w:r>
        <w:t xml:space="preserve"> </w:t>
      </w:r>
      <w:r w:rsidR="003E6E60">
        <w:t xml:space="preserve">with DPSI </w:t>
      </w:r>
      <w:r>
        <w:t xml:space="preserve">and </w:t>
      </w:r>
      <w:r w:rsidR="003E6E60">
        <w:t>finally</w:t>
      </w:r>
      <w:r w:rsidR="003E6E60" w:rsidRPr="00452CA0">
        <w:rPr>
          <w:i/>
        </w:rPr>
        <w:t xml:space="preserve"> </w:t>
      </w:r>
      <w:r w:rsidRPr="00452CA0">
        <w:rPr>
          <w:i/>
        </w:rPr>
        <w:t>N</w:t>
      </w:r>
      <w:r>
        <w:t xml:space="preserve">-acylation with the dipeptide to yield the symmetric </w:t>
      </w:r>
      <w:r w:rsidRPr="00452CA0">
        <w:rPr>
          <w:i/>
        </w:rPr>
        <w:t>N</w:t>
      </w:r>
      <w:r>
        <w:t>-</w:t>
      </w:r>
      <w:proofErr w:type="spellStart"/>
      <w:r>
        <w:t>acylated</w:t>
      </w:r>
      <w:proofErr w:type="spellEnd"/>
      <w:r>
        <w:t xml:space="preserve"> aziridine-2,3-dicarboxylates (Table 2</w:t>
      </w:r>
      <w:r w:rsidR="0004609C">
        <w:t>, synthesis II; Table 3, compounds</w:t>
      </w:r>
      <w:r>
        <w:t xml:space="preserve"> </w:t>
      </w:r>
      <w:r w:rsidRPr="0004609C">
        <w:rPr>
          <w:b/>
        </w:rPr>
        <w:t>5</w:t>
      </w:r>
      <w:r w:rsidR="00B70229" w:rsidRPr="0004609C">
        <w:rPr>
          <w:b/>
        </w:rPr>
        <w:t>c</w:t>
      </w:r>
      <w:r>
        <w:t xml:space="preserve">, </w:t>
      </w:r>
      <w:r w:rsidRPr="0004609C">
        <w:rPr>
          <w:b/>
        </w:rPr>
        <w:t>12</w:t>
      </w:r>
      <w:r w:rsidR="00B70229" w:rsidRPr="0004609C">
        <w:rPr>
          <w:b/>
        </w:rPr>
        <w:t>c</w:t>
      </w:r>
      <w:r w:rsidR="00B70229">
        <w:t xml:space="preserve">, </w:t>
      </w:r>
      <w:r w:rsidR="00B70229" w:rsidRPr="0004609C">
        <w:rPr>
          <w:b/>
        </w:rPr>
        <w:t>13c</w:t>
      </w:r>
      <w:r w:rsidR="00B70229">
        <w:t xml:space="preserve">, </w:t>
      </w:r>
      <w:r w:rsidRPr="0004609C">
        <w:rPr>
          <w:b/>
        </w:rPr>
        <w:t>14</w:t>
      </w:r>
      <w:r w:rsidR="00B70229" w:rsidRPr="0004609C">
        <w:rPr>
          <w:b/>
        </w:rPr>
        <w:t>c</w:t>
      </w:r>
      <w:r>
        <w:t xml:space="preserve">; Table 4, </w:t>
      </w:r>
      <w:proofErr w:type="spellStart"/>
      <w:r>
        <w:t>cpds</w:t>
      </w:r>
      <w:proofErr w:type="spellEnd"/>
      <w:r>
        <w:t xml:space="preserve">. </w:t>
      </w:r>
      <w:r w:rsidRPr="00452CA0">
        <w:rPr>
          <w:b/>
        </w:rPr>
        <w:t>5</w:t>
      </w:r>
      <w:r w:rsidR="0004609C">
        <w:rPr>
          <w:b/>
        </w:rPr>
        <w:t>d</w:t>
      </w:r>
      <w:r>
        <w:t xml:space="preserve">, </w:t>
      </w:r>
      <w:r w:rsidRPr="00452CA0">
        <w:rPr>
          <w:b/>
        </w:rPr>
        <w:t>12</w:t>
      </w:r>
      <w:r w:rsidR="0004609C">
        <w:rPr>
          <w:b/>
        </w:rPr>
        <w:t>d</w:t>
      </w:r>
      <w:r w:rsidR="0004609C">
        <w:t xml:space="preserve">, </w:t>
      </w:r>
      <w:r w:rsidR="0004609C" w:rsidRPr="0004609C">
        <w:rPr>
          <w:b/>
        </w:rPr>
        <w:t>13d</w:t>
      </w:r>
      <w:r w:rsidR="0004609C">
        <w:t xml:space="preserve">, </w:t>
      </w:r>
      <w:r w:rsidRPr="00452CA0">
        <w:rPr>
          <w:b/>
        </w:rPr>
        <w:t>14</w:t>
      </w:r>
      <w:r w:rsidR="0004609C">
        <w:rPr>
          <w:b/>
        </w:rPr>
        <w:t>d</w:t>
      </w:r>
      <w:r>
        <w:t>).</w:t>
      </w:r>
    </w:p>
    <w:tbl>
      <w:tblPr>
        <w:tblW w:w="623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422"/>
        <w:gridCol w:w="1418"/>
        <w:gridCol w:w="1241"/>
        <w:gridCol w:w="1452"/>
      </w:tblGrid>
      <w:tr w:rsidR="007C4E42" w:rsidRPr="00D63B36" w14:paraId="7D0632F2" w14:textId="77777777" w:rsidTr="007C4E42">
        <w:tc>
          <w:tcPr>
            <w:tcW w:w="6238" w:type="dxa"/>
            <w:gridSpan w:val="5"/>
            <w:tcBorders>
              <w:top w:val="single" w:sz="4" w:space="0" w:color="auto"/>
              <w:left w:val="single" w:sz="4" w:space="0" w:color="auto"/>
              <w:right w:val="single" w:sz="4" w:space="0" w:color="auto"/>
            </w:tcBorders>
          </w:tcPr>
          <w:p w14:paraId="6C867367" w14:textId="77777777" w:rsidR="007C4E42" w:rsidRPr="00D63B36" w:rsidRDefault="007C4E42" w:rsidP="007C4E42">
            <w:pPr>
              <w:rPr>
                <w:rFonts w:ascii="Times New Roman" w:hAnsi="Times New Roman"/>
                <w:sz w:val="20"/>
              </w:rPr>
            </w:pPr>
            <w:r>
              <w:rPr>
                <w:rFonts w:ascii="Times New Roman" w:hAnsi="Times New Roman"/>
                <w:b/>
                <w:sz w:val="20"/>
              </w:rPr>
              <w:t>Table</w:t>
            </w:r>
            <w:r w:rsidRPr="00D63B36">
              <w:rPr>
                <w:rFonts w:ascii="Times New Roman" w:hAnsi="Times New Roman"/>
                <w:b/>
                <w:sz w:val="20"/>
              </w:rPr>
              <w:t xml:space="preserve"> </w:t>
            </w:r>
            <w:r>
              <w:rPr>
                <w:rFonts w:ascii="Times New Roman" w:hAnsi="Times New Roman"/>
                <w:b/>
                <w:sz w:val="20"/>
              </w:rPr>
              <w:t>4:</w:t>
            </w:r>
            <w:r w:rsidRPr="00D63B36">
              <w:rPr>
                <w:rFonts w:ascii="Times New Roman" w:hAnsi="Times New Roman"/>
                <w:sz w:val="20"/>
              </w:rPr>
              <w:t xml:space="preserve"> </w:t>
            </w:r>
            <w:r>
              <w:rPr>
                <w:rFonts w:ascii="Times New Roman" w:hAnsi="Times New Roman"/>
                <w:sz w:val="20"/>
              </w:rPr>
              <w:t xml:space="preserve">Synthesized </w:t>
            </w:r>
            <w:r w:rsidRPr="007B6A4E">
              <w:rPr>
                <w:rFonts w:ascii="Times New Roman" w:hAnsi="Times New Roman"/>
                <w:i/>
                <w:sz w:val="20"/>
              </w:rPr>
              <w:t>N</w:t>
            </w:r>
            <w:r>
              <w:rPr>
                <w:rFonts w:ascii="Times New Roman" w:hAnsi="Times New Roman"/>
                <w:sz w:val="20"/>
              </w:rPr>
              <w:t>-</w:t>
            </w:r>
            <w:proofErr w:type="spellStart"/>
            <w:r>
              <w:rPr>
                <w:rFonts w:ascii="Times New Roman" w:hAnsi="Times New Roman"/>
                <w:sz w:val="20"/>
              </w:rPr>
              <w:t>acylated</w:t>
            </w:r>
            <w:proofErr w:type="spellEnd"/>
            <w:r>
              <w:rPr>
                <w:rFonts w:ascii="Times New Roman" w:hAnsi="Times New Roman"/>
                <w:sz w:val="20"/>
              </w:rPr>
              <w:t xml:space="preserve"> aziridine-2</w:t>
            </w:r>
            <w:proofErr w:type="gramStart"/>
            <w:r>
              <w:rPr>
                <w:rFonts w:ascii="Times New Roman" w:hAnsi="Times New Roman"/>
                <w:sz w:val="20"/>
              </w:rPr>
              <w:t>,3</w:t>
            </w:r>
            <w:proofErr w:type="gramEnd"/>
            <w:r>
              <w:rPr>
                <w:rFonts w:ascii="Times New Roman" w:hAnsi="Times New Roman"/>
                <w:sz w:val="20"/>
              </w:rPr>
              <w:t>-dicarboxylates.</w:t>
            </w:r>
          </w:p>
        </w:tc>
      </w:tr>
      <w:tr w:rsidR="007C4E42" w:rsidRPr="00BD63C6" w14:paraId="55F9DE7F" w14:textId="77777777" w:rsidTr="007C4E42">
        <w:tc>
          <w:tcPr>
            <w:tcW w:w="6238" w:type="dxa"/>
            <w:gridSpan w:val="5"/>
            <w:tcBorders>
              <w:left w:val="single" w:sz="4" w:space="0" w:color="auto"/>
              <w:right w:val="single" w:sz="4" w:space="0" w:color="auto"/>
            </w:tcBorders>
          </w:tcPr>
          <w:p w14:paraId="71DD69EB" w14:textId="77777777" w:rsidR="007C4E42" w:rsidRPr="00D63B36" w:rsidRDefault="007C4E42" w:rsidP="007C4E42">
            <w:pPr>
              <w:jc w:val="center"/>
              <w:rPr>
                <w:sz w:val="10"/>
                <w:szCs w:val="10"/>
              </w:rPr>
            </w:pPr>
          </w:p>
          <w:p w14:paraId="56354DE3" w14:textId="77777777" w:rsidR="007C4E42" w:rsidRPr="00BD63C6" w:rsidRDefault="007C4E42" w:rsidP="007C4E42">
            <w:pPr>
              <w:jc w:val="center"/>
              <w:rPr>
                <w:rFonts w:ascii="Times New Roman" w:hAnsi="Times New Roman"/>
                <w:sz w:val="20"/>
              </w:rPr>
            </w:pPr>
            <w:r w:rsidRPr="00F14AD6">
              <w:object w:dxaOrig="1939" w:dyaOrig="2639" w14:anchorId="2C379CC8">
                <v:shape id="_x0000_i1032" type="#_x0000_t75" style="width:1in;height:97pt" o:ole="">
                  <v:imagedata r:id="rId23" o:title=""/>
                </v:shape>
                <o:OLEObject Type="Embed" ProgID="ChemDraw.Document.6.0" ShapeID="_x0000_i1032" DrawAspect="Content" ObjectID="_1592119217" r:id="rId24"/>
              </w:object>
            </w:r>
          </w:p>
        </w:tc>
      </w:tr>
      <w:tr w:rsidR="007C4E42" w14:paraId="052F6BFB" w14:textId="77777777" w:rsidTr="007C4E42">
        <w:tc>
          <w:tcPr>
            <w:tcW w:w="705" w:type="dxa"/>
            <w:tcBorders>
              <w:left w:val="single" w:sz="4" w:space="0" w:color="auto"/>
            </w:tcBorders>
          </w:tcPr>
          <w:p w14:paraId="6DD99097" w14:textId="77777777" w:rsidR="007C4E42" w:rsidRPr="00BD63C6" w:rsidRDefault="007C4E42" w:rsidP="007C4E42">
            <w:pPr>
              <w:jc w:val="center"/>
              <w:rPr>
                <w:rFonts w:ascii="Times New Roman" w:hAnsi="Times New Roman"/>
                <w:b/>
                <w:sz w:val="20"/>
              </w:rPr>
            </w:pPr>
            <w:r>
              <w:rPr>
                <w:rFonts w:ascii="Times New Roman" w:hAnsi="Times New Roman"/>
                <w:b/>
                <w:sz w:val="20"/>
              </w:rPr>
              <w:t>Cpd.</w:t>
            </w:r>
          </w:p>
        </w:tc>
        <w:tc>
          <w:tcPr>
            <w:tcW w:w="1422" w:type="dxa"/>
          </w:tcPr>
          <w:p w14:paraId="4E8CE49E" w14:textId="77777777" w:rsidR="007C4E42" w:rsidRPr="00BD63C6" w:rsidRDefault="007C4E42" w:rsidP="007C4E42">
            <w:pPr>
              <w:jc w:val="center"/>
              <w:rPr>
                <w:rFonts w:ascii="Times New Roman" w:hAnsi="Times New Roman"/>
                <w:sz w:val="20"/>
              </w:rPr>
            </w:pPr>
            <w:r>
              <w:rPr>
                <w:rFonts w:ascii="Times New Roman" w:hAnsi="Times New Roman"/>
                <w:sz w:val="20"/>
              </w:rPr>
              <w:t>R</w:t>
            </w:r>
            <w:r w:rsidRPr="00AA79FB">
              <w:rPr>
                <w:rFonts w:ascii="Times New Roman" w:hAnsi="Times New Roman"/>
                <w:sz w:val="20"/>
                <w:vertAlign w:val="superscript"/>
              </w:rPr>
              <w:t>1</w:t>
            </w:r>
          </w:p>
        </w:tc>
        <w:tc>
          <w:tcPr>
            <w:tcW w:w="1418" w:type="dxa"/>
          </w:tcPr>
          <w:p w14:paraId="0E2B73AB" w14:textId="77777777" w:rsidR="007C4E42" w:rsidRPr="00BD63C6" w:rsidRDefault="007C4E42" w:rsidP="007C4E42">
            <w:pPr>
              <w:jc w:val="center"/>
              <w:rPr>
                <w:rFonts w:ascii="Times New Roman" w:hAnsi="Times New Roman"/>
                <w:sz w:val="20"/>
              </w:rPr>
            </w:pPr>
            <w:r>
              <w:rPr>
                <w:rFonts w:ascii="Times New Roman" w:hAnsi="Times New Roman"/>
                <w:sz w:val="20"/>
              </w:rPr>
              <w:t>R</w:t>
            </w:r>
            <w:r w:rsidRPr="00AA79FB">
              <w:rPr>
                <w:rFonts w:ascii="Times New Roman" w:hAnsi="Times New Roman"/>
                <w:sz w:val="20"/>
                <w:vertAlign w:val="superscript"/>
              </w:rPr>
              <w:t>2</w:t>
            </w:r>
          </w:p>
        </w:tc>
        <w:tc>
          <w:tcPr>
            <w:tcW w:w="1241" w:type="dxa"/>
          </w:tcPr>
          <w:p w14:paraId="34011AAC" w14:textId="77777777" w:rsidR="007C4E42" w:rsidRDefault="007C4E42" w:rsidP="007C4E42">
            <w:pPr>
              <w:jc w:val="center"/>
              <w:rPr>
                <w:rFonts w:ascii="Times New Roman" w:hAnsi="Times New Roman"/>
                <w:sz w:val="20"/>
              </w:rPr>
            </w:pPr>
            <w:r>
              <w:rPr>
                <w:rFonts w:ascii="Times New Roman" w:hAnsi="Times New Roman"/>
                <w:sz w:val="20"/>
              </w:rPr>
              <w:t xml:space="preserve">Reaction time at </w:t>
            </w:r>
            <w:proofErr w:type="spellStart"/>
            <w:r>
              <w:rPr>
                <w:rFonts w:ascii="Times New Roman" w:hAnsi="Times New Roman"/>
                <w:sz w:val="20"/>
              </w:rPr>
              <w:t>rt</w:t>
            </w:r>
            <w:proofErr w:type="spellEnd"/>
          </w:p>
          <w:p w14:paraId="29691120" w14:textId="77777777" w:rsidR="007C4E42" w:rsidRPr="00BD63C6" w:rsidRDefault="007C4E42" w:rsidP="007C4E42">
            <w:pPr>
              <w:jc w:val="center"/>
              <w:rPr>
                <w:rFonts w:ascii="Times New Roman" w:hAnsi="Times New Roman"/>
                <w:sz w:val="20"/>
              </w:rPr>
            </w:pPr>
            <w:r>
              <w:rPr>
                <w:rFonts w:ascii="Times New Roman" w:hAnsi="Times New Roman"/>
                <w:sz w:val="20"/>
              </w:rPr>
              <w:t>[h]</w:t>
            </w:r>
          </w:p>
        </w:tc>
        <w:tc>
          <w:tcPr>
            <w:tcW w:w="1452" w:type="dxa"/>
            <w:tcBorders>
              <w:right w:val="single" w:sz="4" w:space="0" w:color="auto"/>
            </w:tcBorders>
          </w:tcPr>
          <w:p w14:paraId="3EC2CDE5" w14:textId="77777777" w:rsidR="007C4E42" w:rsidRDefault="007C4E42" w:rsidP="007C4E42">
            <w:pPr>
              <w:jc w:val="center"/>
              <w:rPr>
                <w:rFonts w:ascii="Times New Roman" w:hAnsi="Times New Roman"/>
                <w:sz w:val="20"/>
              </w:rPr>
            </w:pPr>
            <w:r>
              <w:rPr>
                <w:rFonts w:ascii="Times New Roman" w:hAnsi="Times New Roman"/>
                <w:sz w:val="20"/>
              </w:rPr>
              <w:t xml:space="preserve">Yield </w:t>
            </w:r>
            <w:proofErr w:type="spellStart"/>
            <w:r>
              <w:rPr>
                <w:rFonts w:ascii="Times New Roman" w:hAnsi="Times New Roman"/>
                <w:sz w:val="20"/>
              </w:rPr>
              <w:t>diester</w:t>
            </w:r>
            <w:proofErr w:type="spellEnd"/>
            <w:r>
              <w:rPr>
                <w:rFonts w:ascii="Times New Roman" w:hAnsi="Times New Roman"/>
                <w:sz w:val="20"/>
              </w:rPr>
              <w:t>/</w:t>
            </w:r>
            <w:proofErr w:type="spellStart"/>
            <w:r>
              <w:rPr>
                <w:rFonts w:ascii="Times New Roman" w:hAnsi="Times New Roman"/>
                <w:sz w:val="20"/>
              </w:rPr>
              <w:t>acid</w:t>
            </w:r>
            <w:r w:rsidRPr="00B70229">
              <w:rPr>
                <w:rFonts w:ascii="Times New Roman" w:hAnsi="Times New Roman"/>
                <w:sz w:val="20"/>
                <w:vertAlign w:val="superscript"/>
              </w:rPr>
              <w:t>a</w:t>
            </w:r>
            <w:proofErr w:type="spellEnd"/>
          </w:p>
          <w:p w14:paraId="526198CA" w14:textId="77777777" w:rsidR="007C4E42" w:rsidRPr="00BD63C6" w:rsidRDefault="007C4E42" w:rsidP="007C4E42">
            <w:pPr>
              <w:jc w:val="center"/>
              <w:rPr>
                <w:rFonts w:ascii="Times New Roman" w:hAnsi="Times New Roman"/>
                <w:sz w:val="20"/>
              </w:rPr>
            </w:pPr>
            <w:r>
              <w:rPr>
                <w:rFonts w:ascii="Times New Roman" w:hAnsi="Times New Roman"/>
                <w:sz w:val="20"/>
              </w:rPr>
              <w:t>[%]</w:t>
            </w:r>
          </w:p>
        </w:tc>
      </w:tr>
      <w:tr w:rsidR="007C4E42" w14:paraId="0E61C7AD" w14:textId="77777777" w:rsidTr="007C4E42">
        <w:tc>
          <w:tcPr>
            <w:tcW w:w="705" w:type="dxa"/>
            <w:tcBorders>
              <w:left w:val="single" w:sz="4" w:space="0" w:color="auto"/>
            </w:tcBorders>
          </w:tcPr>
          <w:p w14:paraId="074E338F" w14:textId="57CFCC8E" w:rsidR="007C4E42" w:rsidRPr="00BD63C6" w:rsidRDefault="007C4E42" w:rsidP="007C4E42">
            <w:pPr>
              <w:jc w:val="center"/>
              <w:rPr>
                <w:rFonts w:ascii="Times New Roman" w:hAnsi="Times New Roman"/>
                <w:b/>
                <w:sz w:val="20"/>
              </w:rPr>
            </w:pPr>
            <w:r>
              <w:rPr>
                <w:rFonts w:ascii="Times New Roman" w:hAnsi="Times New Roman"/>
                <w:b/>
                <w:sz w:val="20"/>
              </w:rPr>
              <w:t>1</w:t>
            </w:r>
            <w:r w:rsidR="0004609C">
              <w:rPr>
                <w:rFonts w:ascii="Times New Roman" w:hAnsi="Times New Roman"/>
                <w:b/>
                <w:sz w:val="20"/>
              </w:rPr>
              <w:t>d</w:t>
            </w:r>
          </w:p>
        </w:tc>
        <w:tc>
          <w:tcPr>
            <w:tcW w:w="1422" w:type="dxa"/>
          </w:tcPr>
          <w:p w14:paraId="5E1CB157" w14:textId="77777777" w:rsidR="007C4E42" w:rsidRPr="00BD63C6" w:rsidRDefault="007C4E42" w:rsidP="007C4E42">
            <w:pPr>
              <w:jc w:val="center"/>
              <w:rPr>
                <w:rFonts w:ascii="Times New Roman" w:hAnsi="Times New Roman"/>
                <w:sz w:val="20"/>
              </w:rPr>
            </w:pPr>
            <w:r>
              <w:rPr>
                <w:rFonts w:ascii="Times New Roman" w:hAnsi="Times New Roman"/>
                <w:sz w:val="20"/>
              </w:rPr>
              <w:t>Ethyl</w:t>
            </w:r>
          </w:p>
        </w:tc>
        <w:tc>
          <w:tcPr>
            <w:tcW w:w="1418" w:type="dxa"/>
          </w:tcPr>
          <w:p w14:paraId="0DCC3FE2" w14:textId="77777777" w:rsidR="007C4E42" w:rsidRPr="00BD63C6" w:rsidRDefault="007C4E42" w:rsidP="007C4E42">
            <w:pPr>
              <w:jc w:val="center"/>
              <w:rPr>
                <w:rFonts w:ascii="Times New Roman" w:hAnsi="Times New Roman"/>
                <w:sz w:val="20"/>
              </w:rPr>
            </w:pPr>
            <w:r>
              <w:rPr>
                <w:rFonts w:ascii="Times New Roman" w:hAnsi="Times New Roman"/>
                <w:sz w:val="20"/>
              </w:rPr>
              <w:t>Benzyl</w:t>
            </w:r>
          </w:p>
        </w:tc>
        <w:tc>
          <w:tcPr>
            <w:tcW w:w="1241" w:type="dxa"/>
          </w:tcPr>
          <w:p w14:paraId="6FBB7C71" w14:textId="77777777" w:rsidR="007C4E42" w:rsidRPr="00BD63C6" w:rsidRDefault="007C4E42" w:rsidP="007C4E42">
            <w:pPr>
              <w:jc w:val="center"/>
              <w:rPr>
                <w:rFonts w:ascii="Times New Roman" w:hAnsi="Times New Roman"/>
                <w:sz w:val="20"/>
              </w:rPr>
            </w:pPr>
            <w:r>
              <w:rPr>
                <w:rFonts w:ascii="Times New Roman" w:hAnsi="Times New Roman"/>
                <w:sz w:val="20"/>
              </w:rPr>
              <w:t>72</w:t>
            </w:r>
          </w:p>
        </w:tc>
        <w:tc>
          <w:tcPr>
            <w:tcW w:w="1452" w:type="dxa"/>
            <w:tcBorders>
              <w:right w:val="single" w:sz="4" w:space="0" w:color="auto"/>
            </w:tcBorders>
          </w:tcPr>
          <w:p w14:paraId="06A1F5DD"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15</w:t>
            </w:r>
          </w:p>
        </w:tc>
      </w:tr>
      <w:tr w:rsidR="007C4E42" w14:paraId="49F1D64D" w14:textId="77777777" w:rsidTr="007C4E42">
        <w:tc>
          <w:tcPr>
            <w:tcW w:w="705" w:type="dxa"/>
            <w:tcBorders>
              <w:left w:val="single" w:sz="4" w:space="0" w:color="auto"/>
            </w:tcBorders>
          </w:tcPr>
          <w:p w14:paraId="5835E7A7" w14:textId="1D5E05F9" w:rsidR="007C4E42" w:rsidRDefault="007C4E42" w:rsidP="007C4E42">
            <w:pPr>
              <w:jc w:val="center"/>
              <w:rPr>
                <w:rFonts w:ascii="Times New Roman" w:hAnsi="Times New Roman"/>
                <w:b/>
                <w:sz w:val="20"/>
              </w:rPr>
            </w:pPr>
            <w:r>
              <w:rPr>
                <w:rFonts w:ascii="Times New Roman" w:hAnsi="Times New Roman"/>
                <w:b/>
                <w:sz w:val="20"/>
              </w:rPr>
              <w:t>2</w:t>
            </w:r>
            <w:r w:rsidR="0004609C">
              <w:rPr>
                <w:rFonts w:ascii="Times New Roman" w:hAnsi="Times New Roman"/>
                <w:b/>
                <w:sz w:val="20"/>
              </w:rPr>
              <w:t>d</w:t>
            </w:r>
          </w:p>
        </w:tc>
        <w:tc>
          <w:tcPr>
            <w:tcW w:w="1422" w:type="dxa"/>
          </w:tcPr>
          <w:p w14:paraId="2704C72A" w14:textId="77777777" w:rsidR="007C4E42" w:rsidRDefault="007C4E42" w:rsidP="007C4E42">
            <w:pPr>
              <w:jc w:val="center"/>
              <w:rPr>
                <w:rFonts w:ascii="Times New Roman" w:hAnsi="Times New Roman"/>
                <w:sz w:val="20"/>
              </w:rPr>
            </w:pPr>
            <w:proofErr w:type="spellStart"/>
            <w:r w:rsidRPr="00AA79FB">
              <w:rPr>
                <w:rFonts w:ascii="Times New Roman" w:hAnsi="Times New Roman"/>
                <w:i/>
                <w:sz w:val="20"/>
              </w:rPr>
              <w:t>tert</w:t>
            </w:r>
            <w:proofErr w:type="spellEnd"/>
            <w:r>
              <w:rPr>
                <w:rFonts w:ascii="Times New Roman" w:hAnsi="Times New Roman"/>
                <w:sz w:val="20"/>
              </w:rPr>
              <w:t>-Butyl</w:t>
            </w:r>
          </w:p>
        </w:tc>
        <w:tc>
          <w:tcPr>
            <w:tcW w:w="1418" w:type="dxa"/>
          </w:tcPr>
          <w:p w14:paraId="7D595365"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241" w:type="dxa"/>
          </w:tcPr>
          <w:p w14:paraId="66E15249" w14:textId="77777777" w:rsidR="007C4E42" w:rsidRDefault="007C4E42" w:rsidP="007C4E42">
            <w:pPr>
              <w:jc w:val="center"/>
              <w:rPr>
                <w:rFonts w:ascii="Times New Roman" w:hAnsi="Times New Roman"/>
                <w:sz w:val="20"/>
              </w:rPr>
            </w:pPr>
            <w:r>
              <w:rPr>
                <w:rFonts w:ascii="Times New Roman" w:hAnsi="Times New Roman"/>
                <w:sz w:val="20"/>
              </w:rPr>
              <w:t>48</w:t>
            </w:r>
          </w:p>
        </w:tc>
        <w:tc>
          <w:tcPr>
            <w:tcW w:w="1452" w:type="dxa"/>
            <w:tcBorders>
              <w:right w:val="single" w:sz="4" w:space="0" w:color="auto"/>
            </w:tcBorders>
          </w:tcPr>
          <w:p w14:paraId="6D1E9974" w14:textId="77777777" w:rsidR="007C4E42" w:rsidRPr="00AA79FB" w:rsidRDefault="007C4E42" w:rsidP="007C4E42">
            <w:pPr>
              <w:jc w:val="center"/>
              <w:rPr>
                <w:rFonts w:ascii="Times New Roman" w:hAnsi="Times New Roman"/>
                <w:sz w:val="20"/>
              </w:rPr>
            </w:pPr>
            <w:r>
              <w:rPr>
                <w:rFonts w:ascii="Times New Roman" w:hAnsi="Times New Roman"/>
                <w:sz w:val="20"/>
              </w:rPr>
              <w:t>26</w:t>
            </w:r>
          </w:p>
        </w:tc>
      </w:tr>
      <w:tr w:rsidR="007C4E42" w14:paraId="2831318A" w14:textId="77777777" w:rsidTr="007C4E42">
        <w:tc>
          <w:tcPr>
            <w:tcW w:w="705" w:type="dxa"/>
            <w:tcBorders>
              <w:left w:val="single" w:sz="4" w:space="0" w:color="auto"/>
            </w:tcBorders>
          </w:tcPr>
          <w:p w14:paraId="5DB715D2" w14:textId="070B289C" w:rsidR="007C4E42" w:rsidRDefault="007C4E42" w:rsidP="007C4E42">
            <w:pPr>
              <w:jc w:val="center"/>
              <w:rPr>
                <w:rFonts w:ascii="Times New Roman" w:hAnsi="Times New Roman"/>
                <w:b/>
                <w:sz w:val="20"/>
              </w:rPr>
            </w:pPr>
            <w:r>
              <w:rPr>
                <w:rFonts w:ascii="Times New Roman" w:hAnsi="Times New Roman"/>
                <w:b/>
                <w:sz w:val="20"/>
              </w:rPr>
              <w:t>3</w:t>
            </w:r>
            <w:r w:rsidR="0004609C">
              <w:rPr>
                <w:rFonts w:ascii="Times New Roman" w:hAnsi="Times New Roman"/>
                <w:b/>
                <w:sz w:val="20"/>
              </w:rPr>
              <w:t>d</w:t>
            </w:r>
          </w:p>
        </w:tc>
        <w:tc>
          <w:tcPr>
            <w:tcW w:w="1422" w:type="dxa"/>
          </w:tcPr>
          <w:p w14:paraId="53CD0EED" w14:textId="77777777" w:rsidR="007C4E42" w:rsidRDefault="007C4E42" w:rsidP="007C4E42">
            <w:pPr>
              <w:jc w:val="center"/>
              <w:rPr>
                <w:rFonts w:ascii="Times New Roman" w:hAnsi="Times New Roman"/>
                <w:sz w:val="20"/>
              </w:rPr>
            </w:pPr>
            <w:proofErr w:type="spellStart"/>
            <w:r>
              <w:rPr>
                <w:rFonts w:ascii="Times New Roman" w:hAnsi="Times New Roman"/>
                <w:sz w:val="20"/>
              </w:rPr>
              <w:t>Cyclohexyl</w:t>
            </w:r>
            <w:proofErr w:type="spellEnd"/>
            <w:r>
              <w:rPr>
                <w:rFonts w:ascii="Times New Roman" w:hAnsi="Times New Roman"/>
                <w:sz w:val="20"/>
              </w:rPr>
              <w:t xml:space="preserve"> methyl</w:t>
            </w:r>
          </w:p>
        </w:tc>
        <w:tc>
          <w:tcPr>
            <w:tcW w:w="1418" w:type="dxa"/>
          </w:tcPr>
          <w:p w14:paraId="7CC27AAD"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241" w:type="dxa"/>
          </w:tcPr>
          <w:p w14:paraId="4BE94438" w14:textId="77777777" w:rsidR="007C4E42" w:rsidRDefault="007C4E42" w:rsidP="007C4E42">
            <w:pPr>
              <w:jc w:val="center"/>
              <w:rPr>
                <w:rFonts w:ascii="Times New Roman" w:hAnsi="Times New Roman"/>
                <w:sz w:val="20"/>
              </w:rPr>
            </w:pPr>
            <w:r>
              <w:rPr>
                <w:rFonts w:ascii="Times New Roman" w:hAnsi="Times New Roman"/>
                <w:sz w:val="20"/>
              </w:rPr>
              <w:t>24</w:t>
            </w:r>
          </w:p>
        </w:tc>
        <w:tc>
          <w:tcPr>
            <w:tcW w:w="1452" w:type="dxa"/>
            <w:tcBorders>
              <w:right w:val="single" w:sz="4" w:space="0" w:color="auto"/>
            </w:tcBorders>
          </w:tcPr>
          <w:p w14:paraId="4EEAFE78" w14:textId="77777777" w:rsidR="007C4E42" w:rsidRPr="00AA79FB" w:rsidRDefault="007C4E42" w:rsidP="007C4E42">
            <w:pPr>
              <w:jc w:val="center"/>
              <w:rPr>
                <w:rFonts w:ascii="Times New Roman" w:hAnsi="Times New Roman"/>
                <w:sz w:val="20"/>
              </w:rPr>
            </w:pPr>
            <w:r>
              <w:rPr>
                <w:rFonts w:ascii="Times New Roman" w:hAnsi="Times New Roman"/>
                <w:sz w:val="20"/>
              </w:rPr>
              <w:t>13</w:t>
            </w:r>
          </w:p>
        </w:tc>
      </w:tr>
      <w:tr w:rsidR="007C4E42" w14:paraId="46EE5015" w14:textId="77777777" w:rsidTr="007C4E42">
        <w:tc>
          <w:tcPr>
            <w:tcW w:w="705" w:type="dxa"/>
            <w:tcBorders>
              <w:left w:val="single" w:sz="4" w:space="0" w:color="auto"/>
            </w:tcBorders>
          </w:tcPr>
          <w:p w14:paraId="02463CD9" w14:textId="30A2449B" w:rsidR="007C4E42" w:rsidRDefault="007C4E42" w:rsidP="007C4E42">
            <w:pPr>
              <w:jc w:val="center"/>
              <w:rPr>
                <w:rFonts w:ascii="Times New Roman" w:hAnsi="Times New Roman"/>
                <w:b/>
                <w:sz w:val="20"/>
              </w:rPr>
            </w:pPr>
            <w:r>
              <w:rPr>
                <w:rFonts w:ascii="Times New Roman" w:hAnsi="Times New Roman"/>
                <w:b/>
                <w:sz w:val="20"/>
              </w:rPr>
              <w:t>5</w:t>
            </w:r>
            <w:r w:rsidR="0004609C">
              <w:rPr>
                <w:rFonts w:ascii="Times New Roman" w:hAnsi="Times New Roman"/>
                <w:b/>
                <w:sz w:val="20"/>
              </w:rPr>
              <w:t>d</w:t>
            </w:r>
          </w:p>
        </w:tc>
        <w:tc>
          <w:tcPr>
            <w:tcW w:w="1422" w:type="dxa"/>
          </w:tcPr>
          <w:p w14:paraId="5B990FC5"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418" w:type="dxa"/>
          </w:tcPr>
          <w:p w14:paraId="19FEE897" w14:textId="77777777" w:rsidR="007C4E42" w:rsidRDefault="007C4E42" w:rsidP="007C4E42">
            <w:pPr>
              <w:jc w:val="center"/>
              <w:rPr>
                <w:rFonts w:ascii="Times New Roman" w:hAnsi="Times New Roman"/>
                <w:sz w:val="20"/>
              </w:rPr>
            </w:pPr>
            <w:r>
              <w:rPr>
                <w:rFonts w:ascii="Times New Roman" w:hAnsi="Times New Roman"/>
                <w:sz w:val="20"/>
              </w:rPr>
              <w:t>Benzyl</w:t>
            </w:r>
          </w:p>
        </w:tc>
        <w:tc>
          <w:tcPr>
            <w:tcW w:w="1241" w:type="dxa"/>
          </w:tcPr>
          <w:p w14:paraId="632DA22C" w14:textId="77777777" w:rsidR="007C4E42" w:rsidRDefault="007C4E42" w:rsidP="007C4E42">
            <w:pPr>
              <w:jc w:val="center"/>
              <w:rPr>
                <w:rFonts w:ascii="Times New Roman" w:hAnsi="Times New Roman"/>
                <w:sz w:val="20"/>
              </w:rPr>
            </w:pPr>
            <w:r>
              <w:rPr>
                <w:rFonts w:ascii="Times New Roman" w:hAnsi="Times New Roman"/>
                <w:sz w:val="20"/>
              </w:rPr>
              <w:t>24</w:t>
            </w:r>
          </w:p>
        </w:tc>
        <w:tc>
          <w:tcPr>
            <w:tcW w:w="1452" w:type="dxa"/>
            <w:tcBorders>
              <w:right w:val="single" w:sz="4" w:space="0" w:color="auto"/>
            </w:tcBorders>
          </w:tcPr>
          <w:p w14:paraId="68B37076" w14:textId="77777777" w:rsidR="007C4E42" w:rsidRPr="00AA79FB" w:rsidRDefault="007C4E42" w:rsidP="007C4E42">
            <w:pPr>
              <w:jc w:val="center"/>
              <w:rPr>
                <w:rFonts w:ascii="Times New Roman" w:hAnsi="Times New Roman"/>
                <w:sz w:val="20"/>
              </w:rPr>
            </w:pPr>
            <w:r>
              <w:rPr>
                <w:rFonts w:ascii="Times New Roman" w:hAnsi="Times New Roman"/>
                <w:sz w:val="20"/>
              </w:rPr>
              <w:t>58</w:t>
            </w:r>
          </w:p>
        </w:tc>
      </w:tr>
      <w:tr w:rsidR="007C4E42" w14:paraId="5A7CD21C" w14:textId="77777777" w:rsidTr="007C4E42">
        <w:tc>
          <w:tcPr>
            <w:tcW w:w="705" w:type="dxa"/>
            <w:tcBorders>
              <w:left w:val="single" w:sz="4" w:space="0" w:color="auto"/>
            </w:tcBorders>
          </w:tcPr>
          <w:p w14:paraId="3F832114" w14:textId="5EAC9F03" w:rsidR="007C4E42" w:rsidRDefault="007C4E42" w:rsidP="007C4E42">
            <w:pPr>
              <w:jc w:val="center"/>
              <w:rPr>
                <w:rFonts w:ascii="Times New Roman" w:hAnsi="Times New Roman"/>
                <w:b/>
                <w:sz w:val="20"/>
              </w:rPr>
            </w:pPr>
            <w:r w:rsidRPr="00AA79FB">
              <w:rPr>
                <w:rFonts w:ascii="Times New Roman" w:hAnsi="Times New Roman"/>
                <w:b/>
                <w:sz w:val="20"/>
              </w:rPr>
              <w:t>7</w:t>
            </w:r>
            <w:r w:rsidR="0004609C">
              <w:rPr>
                <w:rFonts w:ascii="Times New Roman" w:hAnsi="Times New Roman"/>
                <w:b/>
                <w:sz w:val="20"/>
              </w:rPr>
              <w:t>d</w:t>
            </w:r>
          </w:p>
        </w:tc>
        <w:tc>
          <w:tcPr>
            <w:tcW w:w="1422" w:type="dxa"/>
          </w:tcPr>
          <w:p w14:paraId="2498C1E0"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Napthalene-2-yl-methyl</w:t>
            </w:r>
          </w:p>
        </w:tc>
        <w:tc>
          <w:tcPr>
            <w:tcW w:w="1418" w:type="dxa"/>
          </w:tcPr>
          <w:p w14:paraId="13527E67"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Benzyl</w:t>
            </w:r>
          </w:p>
        </w:tc>
        <w:tc>
          <w:tcPr>
            <w:tcW w:w="1241" w:type="dxa"/>
          </w:tcPr>
          <w:p w14:paraId="5EC7E898" w14:textId="77777777" w:rsidR="007C4E42" w:rsidRDefault="007C4E42" w:rsidP="007C4E42">
            <w:pPr>
              <w:jc w:val="center"/>
              <w:rPr>
                <w:rFonts w:ascii="Times New Roman" w:hAnsi="Times New Roman"/>
                <w:sz w:val="20"/>
              </w:rPr>
            </w:pPr>
            <w:r>
              <w:rPr>
                <w:rFonts w:ascii="Times New Roman" w:hAnsi="Times New Roman"/>
                <w:sz w:val="20"/>
              </w:rPr>
              <w:t>48</w:t>
            </w:r>
          </w:p>
        </w:tc>
        <w:tc>
          <w:tcPr>
            <w:tcW w:w="1452" w:type="dxa"/>
            <w:tcBorders>
              <w:right w:val="single" w:sz="4" w:space="0" w:color="auto"/>
            </w:tcBorders>
          </w:tcPr>
          <w:p w14:paraId="3632EB62" w14:textId="77777777" w:rsidR="007C4E42" w:rsidRPr="00AA79FB" w:rsidRDefault="007C4E42" w:rsidP="007C4E42">
            <w:pPr>
              <w:jc w:val="center"/>
              <w:rPr>
                <w:rFonts w:ascii="Times New Roman" w:hAnsi="Times New Roman"/>
                <w:sz w:val="20"/>
              </w:rPr>
            </w:pPr>
            <w:r>
              <w:rPr>
                <w:rFonts w:ascii="Times New Roman" w:hAnsi="Times New Roman"/>
                <w:sz w:val="20"/>
              </w:rPr>
              <w:t>23</w:t>
            </w:r>
          </w:p>
        </w:tc>
      </w:tr>
      <w:tr w:rsidR="007C4E42" w:rsidRPr="00AA79FB" w14:paraId="6F842685" w14:textId="77777777" w:rsidTr="007C4E42">
        <w:tc>
          <w:tcPr>
            <w:tcW w:w="705" w:type="dxa"/>
            <w:tcBorders>
              <w:left w:val="single" w:sz="4" w:space="0" w:color="auto"/>
            </w:tcBorders>
          </w:tcPr>
          <w:p w14:paraId="01956F44" w14:textId="33E9F557" w:rsidR="007C4E42" w:rsidRPr="00AA79FB" w:rsidRDefault="007C4E42" w:rsidP="007C4E42">
            <w:pPr>
              <w:jc w:val="center"/>
              <w:rPr>
                <w:rFonts w:ascii="Times New Roman" w:hAnsi="Times New Roman"/>
                <w:b/>
                <w:sz w:val="20"/>
              </w:rPr>
            </w:pPr>
            <w:r w:rsidRPr="00AA79FB">
              <w:rPr>
                <w:rFonts w:ascii="Times New Roman" w:hAnsi="Times New Roman"/>
                <w:b/>
                <w:sz w:val="20"/>
              </w:rPr>
              <w:t>8</w:t>
            </w:r>
            <w:r w:rsidR="0004609C">
              <w:rPr>
                <w:rFonts w:ascii="Times New Roman" w:hAnsi="Times New Roman"/>
                <w:b/>
                <w:sz w:val="20"/>
              </w:rPr>
              <w:t>d</w:t>
            </w:r>
          </w:p>
        </w:tc>
        <w:tc>
          <w:tcPr>
            <w:tcW w:w="1422" w:type="dxa"/>
          </w:tcPr>
          <w:p w14:paraId="5CDA372D"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2-Phenylethyl</w:t>
            </w:r>
          </w:p>
        </w:tc>
        <w:tc>
          <w:tcPr>
            <w:tcW w:w="1418" w:type="dxa"/>
          </w:tcPr>
          <w:p w14:paraId="3A83B162"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Benzyl</w:t>
            </w:r>
          </w:p>
        </w:tc>
        <w:tc>
          <w:tcPr>
            <w:tcW w:w="1241" w:type="dxa"/>
          </w:tcPr>
          <w:p w14:paraId="6938E174"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48</w:t>
            </w:r>
          </w:p>
        </w:tc>
        <w:tc>
          <w:tcPr>
            <w:tcW w:w="1452" w:type="dxa"/>
            <w:tcBorders>
              <w:right w:val="single" w:sz="4" w:space="0" w:color="auto"/>
            </w:tcBorders>
          </w:tcPr>
          <w:p w14:paraId="462E0BB6" w14:textId="77777777" w:rsidR="007C4E42" w:rsidRPr="00AA79FB" w:rsidRDefault="007C4E42" w:rsidP="007C4E42">
            <w:pPr>
              <w:jc w:val="center"/>
              <w:rPr>
                <w:rFonts w:ascii="Times New Roman" w:hAnsi="Times New Roman"/>
                <w:sz w:val="20"/>
              </w:rPr>
            </w:pPr>
            <w:r w:rsidRPr="00AA79FB">
              <w:rPr>
                <w:rFonts w:ascii="Times New Roman" w:hAnsi="Times New Roman"/>
                <w:sz w:val="20"/>
              </w:rPr>
              <w:t>43</w:t>
            </w:r>
          </w:p>
        </w:tc>
      </w:tr>
      <w:tr w:rsidR="007C4E42" w:rsidRPr="00AA79FB" w14:paraId="4FFAC524" w14:textId="77777777" w:rsidTr="007C4E42">
        <w:tc>
          <w:tcPr>
            <w:tcW w:w="705" w:type="dxa"/>
            <w:tcBorders>
              <w:left w:val="single" w:sz="4" w:space="0" w:color="auto"/>
            </w:tcBorders>
          </w:tcPr>
          <w:p w14:paraId="3BC6C19D" w14:textId="02361243" w:rsidR="007C4E42" w:rsidRPr="00AA79FB" w:rsidRDefault="007C4E42" w:rsidP="007C4E42">
            <w:pPr>
              <w:jc w:val="center"/>
              <w:rPr>
                <w:b/>
                <w:sz w:val="20"/>
              </w:rPr>
            </w:pPr>
            <w:r w:rsidRPr="00AA79FB">
              <w:rPr>
                <w:b/>
                <w:sz w:val="20"/>
              </w:rPr>
              <w:t>9</w:t>
            </w:r>
            <w:r w:rsidR="0004609C">
              <w:rPr>
                <w:b/>
                <w:sz w:val="20"/>
              </w:rPr>
              <w:t>d</w:t>
            </w:r>
          </w:p>
        </w:tc>
        <w:tc>
          <w:tcPr>
            <w:tcW w:w="1422" w:type="dxa"/>
          </w:tcPr>
          <w:p w14:paraId="52FE8345" w14:textId="77777777" w:rsidR="007C4E42" w:rsidRPr="00AA79FB" w:rsidRDefault="007C4E42" w:rsidP="007C4E42">
            <w:pPr>
              <w:jc w:val="center"/>
              <w:rPr>
                <w:sz w:val="20"/>
              </w:rPr>
            </w:pPr>
            <w:r w:rsidRPr="00AA79FB">
              <w:rPr>
                <w:sz w:val="20"/>
              </w:rPr>
              <w:t>3-Phenylpropyl</w:t>
            </w:r>
          </w:p>
        </w:tc>
        <w:tc>
          <w:tcPr>
            <w:tcW w:w="1418" w:type="dxa"/>
          </w:tcPr>
          <w:p w14:paraId="08FEC2BD" w14:textId="77777777" w:rsidR="007C4E42" w:rsidRPr="00AA79FB" w:rsidRDefault="007C4E42" w:rsidP="007C4E42">
            <w:pPr>
              <w:jc w:val="center"/>
              <w:rPr>
                <w:sz w:val="20"/>
              </w:rPr>
            </w:pPr>
            <w:r w:rsidRPr="00AA79FB">
              <w:rPr>
                <w:sz w:val="20"/>
              </w:rPr>
              <w:t>Benzyl</w:t>
            </w:r>
          </w:p>
        </w:tc>
        <w:tc>
          <w:tcPr>
            <w:tcW w:w="1241" w:type="dxa"/>
          </w:tcPr>
          <w:p w14:paraId="308189E1" w14:textId="77777777" w:rsidR="007C4E42" w:rsidRPr="00AA79FB" w:rsidRDefault="007C4E42" w:rsidP="007C4E42">
            <w:pPr>
              <w:jc w:val="center"/>
              <w:rPr>
                <w:rFonts w:ascii="Times New Roman" w:hAnsi="Times New Roman"/>
                <w:sz w:val="20"/>
              </w:rPr>
            </w:pPr>
            <w:r>
              <w:rPr>
                <w:rFonts w:ascii="Times New Roman" w:hAnsi="Times New Roman"/>
                <w:sz w:val="20"/>
              </w:rPr>
              <w:t>48</w:t>
            </w:r>
          </w:p>
        </w:tc>
        <w:tc>
          <w:tcPr>
            <w:tcW w:w="1452" w:type="dxa"/>
            <w:tcBorders>
              <w:right w:val="single" w:sz="4" w:space="0" w:color="auto"/>
            </w:tcBorders>
          </w:tcPr>
          <w:p w14:paraId="74933F92" w14:textId="77777777" w:rsidR="007C4E42" w:rsidRPr="00AA79FB" w:rsidRDefault="007C4E42" w:rsidP="007C4E42">
            <w:pPr>
              <w:jc w:val="center"/>
              <w:rPr>
                <w:rFonts w:ascii="Times New Roman" w:hAnsi="Times New Roman"/>
                <w:sz w:val="20"/>
              </w:rPr>
            </w:pPr>
            <w:r>
              <w:rPr>
                <w:rFonts w:ascii="Times New Roman" w:hAnsi="Times New Roman"/>
                <w:sz w:val="20"/>
              </w:rPr>
              <w:t>24</w:t>
            </w:r>
          </w:p>
        </w:tc>
      </w:tr>
      <w:tr w:rsidR="007C4E42" w:rsidRPr="00AA79FB" w14:paraId="2457D710" w14:textId="77777777" w:rsidTr="007C4E42">
        <w:tc>
          <w:tcPr>
            <w:tcW w:w="705" w:type="dxa"/>
            <w:tcBorders>
              <w:left w:val="single" w:sz="4" w:space="0" w:color="auto"/>
            </w:tcBorders>
          </w:tcPr>
          <w:p w14:paraId="6269CEB7" w14:textId="33B433CB" w:rsidR="007C4E42" w:rsidRPr="00AA79FB" w:rsidRDefault="007C4E42" w:rsidP="007C4E42">
            <w:pPr>
              <w:jc w:val="center"/>
              <w:rPr>
                <w:b/>
                <w:sz w:val="20"/>
              </w:rPr>
            </w:pPr>
            <w:r w:rsidRPr="00AA79FB">
              <w:rPr>
                <w:b/>
                <w:sz w:val="20"/>
              </w:rPr>
              <w:t>12</w:t>
            </w:r>
            <w:r w:rsidR="0004609C">
              <w:rPr>
                <w:b/>
                <w:sz w:val="20"/>
              </w:rPr>
              <w:t>d</w:t>
            </w:r>
          </w:p>
        </w:tc>
        <w:tc>
          <w:tcPr>
            <w:tcW w:w="1422" w:type="dxa"/>
          </w:tcPr>
          <w:p w14:paraId="102C3E1E" w14:textId="77777777" w:rsidR="007C4E42" w:rsidRPr="00AA79FB" w:rsidRDefault="007C4E42" w:rsidP="007C4E42">
            <w:pPr>
              <w:jc w:val="center"/>
              <w:rPr>
                <w:sz w:val="20"/>
              </w:rPr>
            </w:pPr>
            <w:proofErr w:type="spellStart"/>
            <w:r w:rsidRPr="00AA79FB">
              <w:rPr>
                <w:sz w:val="20"/>
              </w:rPr>
              <w:t>Cyclohexyl</w:t>
            </w:r>
            <w:proofErr w:type="spellEnd"/>
            <w:r>
              <w:rPr>
                <w:sz w:val="20"/>
              </w:rPr>
              <w:t xml:space="preserve"> </w:t>
            </w:r>
            <w:r w:rsidRPr="00AA79FB">
              <w:rPr>
                <w:sz w:val="20"/>
              </w:rPr>
              <w:t>methyl</w:t>
            </w:r>
          </w:p>
        </w:tc>
        <w:tc>
          <w:tcPr>
            <w:tcW w:w="1418" w:type="dxa"/>
          </w:tcPr>
          <w:p w14:paraId="0C57AD23" w14:textId="77777777" w:rsidR="007C4E42" w:rsidRPr="00AA79FB" w:rsidRDefault="007C4E42" w:rsidP="007C4E42">
            <w:pPr>
              <w:jc w:val="center"/>
              <w:rPr>
                <w:sz w:val="20"/>
              </w:rPr>
            </w:pPr>
            <w:proofErr w:type="spellStart"/>
            <w:r w:rsidRPr="00AA79FB">
              <w:rPr>
                <w:sz w:val="20"/>
              </w:rPr>
              <w:t>Cyclohexyl</w:t>
            </w:r>
            <w:proofErr w:type="spellEnd"/>
            <w:r>
              <w:rPr>
                <w:sz w:val="20"/>
              </w:rPr>
              <w:t xml:space="preserve"> </w:t>
            </w:r>
            <w:r w:rsidRPr="00AA79FB">
              <w:rPr>
                <w:sz w:val="20"/>
              </w:rPr>
              <w:t>methyl</w:t>
            </w:r>
          </w:p>
        </w:tc>
        <w:tc>
          <w:tcPr>
            <w:tcW w:w="1241" w:type="dxa"/>
          </w:tcPr>
          <w:p w14:paraId="1A99DFF3" w14:textId="77777777" w:rsidR="007C4E42" w:rsidRPr="00AA79FB" w:rsidRDefault="007C4E42" w:rsidP="007C4E42">
            <w:pPr>
              <w:jc w:val="center"/>
              <w:rPr>
                <w:rFonts w:ascii="Times New Roman" w:hAnsi="Times New Roman"/>
                <w:sz w:val="20"/>
              </w:rPr>
            </w:pPr>
            <w:r>
              <w:rPr>
                <w:rFonts w:ascii="Times New Roman" w:hAnsi="Times New Roman"/>
                <w:sz w:val="20"/>
              </w:rPr>
              <w:t>24</w:t>
            </w:r>
          </w:p>
        </w:tc>
        <w:tc>
          <w:tcPr>
            <w:tcW w:w="1452" w:type="dxa"/>
            <w:tcBorders>
              <w:right w:val="single" w:sz="4" w:space="0" w:color="auto"/>
            </w:tcBorders>
          </w:tcPr>
          <w:p w14:paraId="1C3124A7" w14:textId="77777777" w:rsidR="007C4E42" w:rsidRPr="00AA79FB" w:rsidRDefault="007C4E42" w:rsidP="007C4E42">
            <w:pPr>
              <w:jc w:val="center"/>
              <w:rPr>
                <w:rFonts w:ascii="Times New Roman" w:hAnsi="Times New Roman"/>
                <w:sz w:val="20"/>
              </w:rPr>
            </w:pPr>
            <w:r>
              <w:rPr>
                <w:rFonts w:ascii="Times New Roman" w:hAnsi="Times New Roman"/>
                <w:sz w:val="20"/>
              </w:rPr>
              <w:t>22</w:t>
            </w:r>
          </w:p>
        </w:tc>
      </w:tr>
      <w:tr w:rsidR="007C4E42" w:rsidRPr="00AA79FB" w14:paraId="4A08F621" w14:textId="77777777" w:rsidTr="007C4E42">
        <w:tc>
          <w:tcPr>
            <w:tcW w:w="705" w:type="dxa"/>
            <w:tcBorders>
              <w:left w:val="single" w:sz="4" w:space="0" w:color="auto"/>
            </w:tcBorders>
          </w:tcPr>
          <w:p w14:paraId="58E243B9" w14:textId="03791A24" w:rsidR="007C4E42" w:rsidRPr="00AA79FB" w:rsidRDefault="007C4E42" w:rsidP="007C4E42">
            <w:pPr>
              <w:jc w:val="center"/>
              <w:rPr>
                <w:b/>
                <w:sz w:val="20"/>
              </w:rPr>
            </w:pPr>
            <w:r w:rsidRPr="00AA79FB">
              <w:rPr>
                <w:b/>
                <w:sz w:val="20"/>
              </w:rPr>
              <w:t>13</w:t>
            </w:r>
            <w:r w:rsidR="0004609C">
              <w:rPr>
                <w:b/>
                <w:sz w:val="20"/>
              </w:rPr>
              <w:t>d</w:t>
            </w:r>
          </w:p>
        </w:tc>
        <w:tc>
          <w:tcPr>
            <w:tcW w:w="1422" w:type="dxa"/>
          </w:tcPr>
          <w:p w14:paraId="7B4CF1E9" w14:textId="77777777" w:rsidR="007C4E42" w:rsidRPr="00AA79FB" w:rsidRDefault="007C4E42" w:rsidP="007C4E42">
            <w:pPr>
              <w:jc w:val="center"/>
              <w:rPr>
                <w:sz w:val="20"/>
              </w:rPr>
            </w:pPr>
            <w:r w:rsidRPr="00AA79FB">
              <w:rPr>
                <w:sz w:val="20"/>
              </w:rPr>
              <w:t>2-Phenylethyl</w:t>
            </w:r>
          </w:p>
        </w:tc>
        <w:tc>
          <w:tcPr>
            <w:tcW w:w="1418" w:type="dxa"/>
          </w:tcPr>
          <w:p w14:paraId="51E97274" w14:textId="77777777" w:rsidR="007C4E42" w:rsidRPr="00AA79FB" w:rsidRDefault="007C4E42" w:rsidP="007C4E42">
            <w:pPr>
              <w:jc w:val="center"/>
              <w:rPr>
                <w:sz w:val="20"/>
              </w:rPr>
            </w:pPr>
            <w:r w:rsidRPr="00AA79FB">
              <w:rPr>
                <w:sz w:val="20"/>
              </w:rPr>
              <w:t>2-Phenylethyl</w:t>
            </w:r>
          </w:p>
        </w:tc>
        <w:tc>
          <w:tcPr>
            <w:tcW w:w="1241" w:type="dxa"/>
          </w:tcPr>
          <w:p w14:paraId="03D89AE5" w14:textId="77777777" w:rsidR="007C4E42" w:rsidRPr="00AA79FB" w:rsidRDefault="007C4E42" w:rsidP="007C4E42">
            <w:pPr>
              <w:jc w:val="center"/>
              <w:rPr>
                <w:rFonts w:ascii="Times New Roman" w:hAnsi="Times New Roman"/>
                <w:sz w:val="20"/>
              </w:rPr>
            </w:pPr>
            <w:r>
              <w:rPr>
                <w:rFonts w:ascii="Times New Roman" w:hAnsi="Times New Roman"/>
                <w:sz w:val="20"/>
              </w:rPr>
              <w:t>48</w:t>
            </w:r>
          </w:p>
        </w:tc>
        <w:tc>
          <w:tcPr>
            <w:tcW w:w="1452" w:type="dxa"/>
            <w:tcBorders>
              <w:right w:val="single" w:sz="4" w:space="0" w:color="auto"/>
            </w:tcBorders>
          </w:tcPr>
          <w:p w14:paraId="27BAF2FF" w14:textId="77777777" w:rsidR="007C4E42" w:rsidRPr="00AA79FB" w:rsidRDefault="007C4E42" w:rsidP="007C4E42">
            <w:pPr>
              <w:jc w:val="center"/>
              <w:rPr>
                <w:rFonts w:ascii="Times New Roman" w:hAnsi="Times New Roman"/>
                <w:sz w:val="20"/>
              </w:rPr>
            </w:pPr>
            <w:r>
              <w:rPr>
                <w:rFonts w:ascii="Times New Roman" w:hAnsi="Times New Roman"/>
                <w:sz w:val="20"/>
              </w:rPr>
              <w:t>31</w:t>
            </w:r>
          </w:p>
        </w:tc>
      </w:tr>
      <w:tr w:rsidR="007C4E42" w:rsidRPr="00817B87" w14:paraId="28E51534" w14:textId="77777777" w:rsidTr="007C4E42">
        <w:tc>
          <w:tcPr>
            <w:tcW w:w="705" w:type="dxa"/>
            <w:tcBorders>
              <w:left w:val="single" w:sz="4" w:space="0" w:color="auto"/>
            </w:tcBorders>
          </w:tcPr>
          <w:p w14:paraId="54D7337E" w14:textId="47A64C9A" w:rsidR="007C4E42" w:rsidRPr="00817B87" w:rsidRDefault="007C4E42" w:rsidP="007C4E42">
            <w:pPr>
              <w:jc w:val="center"/>
              <w:rPr>
                <w:b/>
                <w:sz w:val="20"/>
              </w:rPr>
            </w:pPr>
            <w:r w:rsidRPr="00817B87">
              <w:rPr>
                <w:b/>
                <w:sz w:val="20"/>
              </w:rPr>
              <w:t>14</w:t>
            </w:r>
            <w:r w:rsidR="0004609C">
              <w:rPr>
                <w:b/>
                <w:sz w:val="20"/>
              </w:rPr>
              <w:t>d</w:t>
            </w:r>
          </w:p>
        </w:tc>
        <w:tc>
          <w:tcPr>
            <w:tcW w:w="1422" w:type="dxa"/>
          </w:tcPr>
          <w:p w14:paraId="5EDF4B01" w14:textId="77777777" w:rsidR="007C4E42" w:rsidRPr="00817B87" w:rsidRDefault="007C4E42" w:rsidP="007C4E42">
            <w:pPr>
              <w:jc w:val="center"/>
              <w:rPr>
                <w:sz w:val="20"/>
              </w:rPr>
            </w:pPr>
            <w:r w:rsidRPr="00817B87">
              <w:rPr>
                <w:sz w:val="20"/>
              </w:rPr>
              <w:t>3-</w:t>
            </w:r>
            <w:r w:rsidRPr="00817B87">
              <w:rPr>
                <w:sz w:val="20"/>
              </w:rPr>
              <w:lastRenderedPageBreak/>
              <w:t>Phenylpropyl</w:t>
            </w:r>
          </w:p>
        </w:tc>
        <w:tc>
          <w:tcPr>
            <w:tcW w:w="1418" w:type="dxa"/>
          </w:tcPr>
          <w:p w14:paraId="374D4439" w14:textId="77777777" w:rsidR="007C4E42" w:rsidRPr="00817B87" w:rsidRDefault="007C4E42" w:rsidP="007C4E42">
            <w:pPr>
              <w:jc w:val="center"/>
              <w:rPr>
                <w:sz w:val="20"/>
              </w:rPr>
            </w:pPr>
            <w:r w:rsidRPr="00817B87">
              <w:rPr>
                <w:sz w:val="20"/>
              </w:rPr>
              <w:lastRenderedPageBreak/>
              <w:t>3-</w:t>
            </w:r>
            <w:r w:rsidRPr="00817B87">
              <w:rPr>
                <w:sz w:val="20"/>
              </w:rPr>
              <w:lastRenderedPageBreak/>
              <w:t>Phenylpropyl</w:t>
            </w:r>
          </w:p>
        </w:tc>
        <w:tc>
          <w:tcPr>
            <w:tcW w:w="1241" w:type="dxa"/>
          </w:tcPr>
          <w:p w14:paraId="2A3F16E6" w14:textId="77777777" w:rsidR="007C4E42" w:rsidRPr="00817B87" w:rsidRDefault="007C4E42" w:rsidP="007C4E42">
            <w:pPr>
              <w:jc w:val="center"/>
              <w:rPr>
                <w:rFonts w:ascii="Times New Roman" w:hAnsi="Times New Roman"/>
                <w:sz w:val="20"/>
              </w:rPr>
            </w:pPr>
            <w:r>
              <w:rPr>
                <w:rFonts w:ascii="Times New Roman" w:hAnsi="Times New Roman"/>
                <w:sz w:val="20"/>
              </w:rPr>
              <w:lastRenderedPageBreak/>
              <w:t>72</w:t>
            </w:r>
          </w:p>
        </w:tc>
        <w:tc>
          <w:tcPr>
            <w:tcW w:w="1452" w:type="dxa"/>
            <w:tcBorders>
              <w:right w:val="single" w:sz="4" w:space="0" w:color="auto"/>
            </w:tcBorders>
          </w:tcPr>
          <w:p w14:paraId="515E4760" w14:textId="77777777" w:rsidR="007C4E42" w:rsidRPr="00817B87" w:rsidRDefault="007C4E42" w:rsidP="007C4E42">
            <w:pPr>
              <w:jc w:val="center"/>
              <w:rPr>
                <w:rFonts w:ascii="Times New Roman" w:hAnsi="Times New Roman"/>
                <w:sz w:val="20"/>
              </w:rPr>
            </w:pPr>
            <w:r>
              <w:rPr>
                <w:rFonts w:ascii="Times New Roman" w:hAnsi="Times New Roman"/>
                <w:sz w:val="20"/>
              </w:rPr>
              <w:t>35</w:t>
            </w:r>
          </w:p>
        </w:tc>
      </w:tr>
      <w:tr w:rsidR="007C4E42" w:rsidRPr="00817B87" w14:paraId="246BE520" w14:textId="77777777" w:rsidTr="007C4E42">
        <w:tc>
          <w:tcPr>
            <w:tcW w:w="705" w:type="dxa"/>
            <w:tcBorders>
              <w:left w:val="single" w:sz="4" w:space="0" w:color="auto"/>
            </w:tcBorders>
          </w:tcPr>
          <w:p w14:paraId="776B31DF" w14:textId="7176E8A0" w:rsidR="007C4E42" w:rsidRPr="00817B87" w:rsidRDefault="007C4E42" w:rsidP="007C4E42">
            <w:pPr>
              <w:jc w:val="center"/>
              <w:rPr>
                <w:b/>
                <w:sz w:val="20"/>
              </w:rPr>
            </w:pPr>
            <w:r>
              <w:rPr>
                <w:b/>
                <w:sz w:val="20"/>
              </w:rPr>
              <w:lastRenderedPageBreak/>
              <w:t>15</w:t>
            </w:r>
          </w:p>
        </w:tc>
        <w:tc>
          <w:tcPr>
            <w:tcW w:w="1422" w:type="dxa"/>
          </w:tcPr>
          <w:p w14:paraId="66652AE0" w14:textId="77777777" w:rsidR="007C4E42" w:rsidRPr="00817B87" w:rsidRDefault="007C4E42" w:rsidP="007C4E42">
            <w:pPr>
              <w:jc w:val="center"/>
              <w:rPr>
                <w:sz w:val="20"/>
              </w:rPr>
            </w:pPr>
            <w:r>
              <w:rPr>
                <w:sz w:val="20"/>
              </w:rPr>
              <w:t>Ethyl</w:t>
            </w:r>
          </w:p>
        </w:tc>
        <w:tc>
          <w:tcPr>
            <w:tcW w:w="1418" w:type="dxa"/>
          </w:tcPr>
          <w:p w14:paraId="522ABEBF" w14:textId="77777777" w:rsidR="007C4E42" w:rsidRPr="00817B87" w:rsidRDefault="007C4E42" w:rsidP="007C4E42">
            <w:pPr>
              <w:jc w:val="center"/>
              <w:rPr>
                <w:sz w:val="20"/>
              </w:rPr>
            </w:pPr>
            <w:r>
              <w:rPr>
                <w:sz w:val="20"/>
              </w:rPr>
              <w:t>H</w:t>
            </w:r>
          </w:p>
        </w:tc>
        <w:tc>
          <w:tcPr>
            <w:tcW w:w="1241" w:type="dxa"/>
          </w:tcPr>
          <w:p w14:paraId="4CE48A64" w14:textId="77777777" w:rsidR="007C4E42" w:rsidRDefault="007C4E42" w:rsidP="007C4E42">
            <w:pPr>
              <w:jc w:val="center"/>
              <w:rPr>
                <w:rFonts w:ascii="Times New Roman" w:hAnsi="Times New Roman"/>
                <w:sz w:val="20"/>
              </w:rPr>
            </w:pPr>
          </w:p>
        </w:tc>
        <w:tc>
          <w:tcPr>
            <w:tcW w:w="1452" w:type="dxa"/>
            <w:tcBorders>
              <w:right w:val="single" w:sz="4" w:space="0" w:color="auto"/>
            </w:tcBorders>
          </w:tcPr>
          <w:p w14:paraId="769DF278" w14:textId="77777777" w:rsidR="007C4E42" w:rsidRPr="00817B87" w:rsidRDefault="007C4E42" w:rsidP="007C4E42">
            <w:pPr>
              <w:jc w:val="center"/>
              <w:rPr>
                <w:rFonts w:ascii="Times New Roman" w:hAnsi="Times New Roman"/>
                <w:sz w:val="20"/>
              </w:rPr>
            </w:pPr>
            <w:r>
              <w:rPr>
                <w:rFonts w:ascii="Times New Roman" w:hAnsi="Times New Roman"/>
                <w:sz w:val="20"/>
              </w:rPr>
              <w:t>85</w:t>
            </w:r>
          </w:p>
        </w:tc>
      </w:tr>
      <w:tr w:rsidR="007C4E42" w:rsidRPr="00817B87" w14:paraId="151FFD98" w14:textId="77777777" w:rsidTr="007C4E42">
        <w:tc>
          <w:tcPr>
            <w:tcW w:w="705" w:type="dxa"/>
            <w:tcBorders>
              <w:left w:val="single" w:sz="4" w:space="0" w:color="auto"/>
            </w:tcBorders>
          </w:tcPr>
          <w:p w14:paraId="5A41B618" w14:textId="77777777" w:rsidR="007C4E42" w:rsidRDefault="007C4E42" w:rsidP="007C4E42">
            <w:pPr>
              <w:jc w:val="center"/>
              <w:rPr>
                <w:b/>
                <w:sz w:val="20"/>
              </w:rPr>
            </w:pPr>
            <w:r>
              <w:rPr>
                <w:b/>
                <w:sz w:val="20"/>
              </w:rPr>
              <w:t>16</w:t>
            </w:r>
          </w:p>
        </w:tc>
        <w:tc>
          <w:tcPr>
            <w:tcW w:w="1422" w:type="dxa"/>
          </w:tcPr>
          <w:p w14:paraId="25F39CC6" w14:textId="77777777" w:rsidR="007C4E42" w:rsidRDefault="007C4E42" w:rsidP="007C4E42">
            <w:pPr>
              <w:jc w:val="center"/>
              <w:rPr>
                <w:sz w:val="20"/>
              </w:rPr>
            </w:pPr>
            <w:proofErr w:type="spellStart"/>
            <w:r w:rsidRPr="00817B87">
              <w:rPr>
                <w:i/>
                <w:sz w:val="20"/>
              </w:rPr>
              <w:t>tert</w:t>
            </w:r>
            <w:proofErr w:type="spellEnd"/>
            <w:r>
              <w:rPr>
                <w:sz w:val="20"/>
              </w:rPr>
              <w:t>-Butyl</w:t>
            </w:r>
          </w:p>
        </w:tc>
        <w:tc>
          <w:tcPr>
            <w:tcW w:w="1418" w:type="dxa"/>
          </w:tcPr>
          <w:p w14:paraId="0DD21A8B" w14:textId="77777777" w:rsidR="007C4E42" w:rsidRDefault="007C4E42" w:rsidP="007C4E42">
            <w:pPr>
              <w:jc w:val="center"/>
              <w:rPr>
                <w:sz w:val="20"/>
              </w:rPr>
            </w:pPr>
            <w:r>
              <w:rPr>
                <w:sz w:val="20"/>
              </w:rPr>
              <w:t>H</w:t>
            </w:r>
          </w:p>
        </w:tc>
        <w:tc>
          <w:tcPr>
            <w:tcW w:w="1241" w:type="dxa"/>
          </w:tcPr>
          <w:p w14:paraId="50510C54" w14:textId="77777777" w:rsidR="007C4E42" w:rsidRDefault="007C4E42" w:rsidP="007C4E42">
            <w:pPr>
              <w:jc w:val="center"/>
              <w:rPr>
                <w:rFonts w:ascii="Times New Roman" w:hAnsi="Times New Roman"/>
                <w:sz w:val="20"/>
              </w:rPr>
            </w:pPr>
          </w:p>
        </w:tc>
        <w:tc>
          <w:tcPr>
            <w:tcW w:w="1452" w:type="dxa"/>
            <w:tcBorders>
              <w:right w:val="single" w:sz="4" w:space="0" w:color="auto"/>
            </w:tcBorders>
          </w:tcPr>
          <w:p w14:paraId="5052D772" w14:textId="77777777" w:rsidR="007C4E42" w:rsidRDefault="007C4E42" w:rsidP="007C4E42">
            <w:pPr>
              <w:jc w:val="center"/>
              <w:rPr>
                <w:rFonts w:ascii="Times New Roman" w:hAnsi="Times New Roman"/>
                <w:sz w:val="20"/>
              </w:rPr>
            </w:pPr>
            <w:r>
              <w:rPr>
                <w:rFonts w:ascii="Times New Roman" w:hAnsi="Times New Roman"/>
                <w:sz w:val="20"/>
              </w:rPr>
              <w:t>72</w:t>
            </w:r>
          </w:p>
        </w:tc>
      </w:tr>
      <w:tr w:rsidR="007C4E42" w:rsidRPr="00817B87" w14:paraId="235AFE7E" w14:textId="77777777" w:rsidTr="007C4E42">
        <w:tc>
          <w:tcPr>
            <w:tcW w:w="705" w:type="dxa"/>
            <w:tcBorders>
              <w:left w:val="single" w:sz="4" w:space="0" w:color="auto"/>
            </w:tcBorders>
          </w:tcPr>
          <w:p w14:paraId="07506725" w14:textId="77777777" w:rsidR="007C4E42" w:rsidRDefault="007C4E42" w:rsidP="007C4E42">
            <w:pPr>
              <w:jc w:val="center"/>
              <w:rPr>
                <w:b/>
                <w:sz w:val="20"/>
              </w:rPr>
            </w:pPr>
            <w:r>
              <w:rPr>
                <w:b/>
                <w:sz w:val="20"/>
              </w:rPr>
              <w:t>17</w:t>
            </w:r>
          </w:p>
        </w:tc>
        <w:tc>
          <w:tcPr>
            <w:tcW w:w="1422" w:type="dxa"/>
          </w:tcPr>
          <w:p w14:paraId="3291AF63" w14:textId="77777777" w:rsidR="007C4E42" w:rsidRPr="00817B87" w:rsidRDefault="007C4E42" w:rsidP="007C4E42">
            <w:pPr>
              <w:jc w:val="center"/>
              <w:rPr>
                <w:sz w:val="20"/>
              </w:rPr>
            </w:pPr>
            <w:proofErr w:type="spellStart"/>
            <w:r>
              <w:rPr>
                <w:sz w:val="20"/>
              </w:rPr>
              <w:t>Cyclohexyl</w:t>
            </w:r>
            <w:proofErr w:type="spellEnd"/>
            <w:r>
              <w:rPr>
                <w:sz w:val="20"/>
              </w:rPr>
              <w:t xml:space="preserve"> methyl</w:t>
            </w:r>
          </w:p>
        </w:tc>
        <w:tc>
          <w:tcPr>
            <w:tcW w:w="1418" w:type="dxa"/>
          </w:tcPr>
          <w:p w14:paraId="1A02449B" w14:textId="77777777" w:rsidR="007C4E42" w:rsidRDefault="007C4E42" w:rsidP="007C4E42">
            <w:pPr>
              <w:jc w:val="center"/>
              <w:rPr>
                <w:sz w:val="20"/>
              </w:rPr>
            </w:pPr>
            <w:r>
              <w:rPr>
                <w:sz w:val="20"/>
              </w:rPr>
              <w:t>H</w:t>
            </w:r>
          </w:p>
        </w:tc>
        <w:tc>
          <w:tcPr>
            <w:tcW w:w="1241" w:type="dxa"/>
          </w:tcPr>
          <w:p w14:paraId="640EA767" w14:textId="77777777" w:rsidR="007C4E42" w:rsidRDefault="007C4E42" w:rsidP="007C4E42">
            <w:pPr>
              <w:jc w:val="center"/>
              <w:rPr>
                <w:rFonts w:ascii="Times New Roman" w:hAnsi="Times New Roman"/>
                <w:sz w:val="20"/>
              </w:rPr>
            </w:pPr>
          </w:p>
        </w:tc>
        <w:tc>
          <w:tcPr>
            <w:tcW w:w="1452" w:type="dxa"/>
            <w:tcBorders>
              <w:right w:val="single" w:sz="4" w:space="0" w:color="auto"/>
            </w:tcBorders>
          </w:tcPr>
          <w:p w14:paraId="213903FE" w14:textId="77777777" w:rsidR="007C4E42" w:rsidRDefault="007C4E42" w:rsidP="007C4E42">
            <w:pPr>
              <w:jc w:val="center"/>
              <w:rPr>
                <w:rFonts w:ascii="Times New Roman" w:hAnsi="Times New Roman"/>
                <w:sz w:val="20"/>
              </w:rPr>
            </w:pPr>
            <w:r>
              <w:rPr>
                <w:rFonts w:ascii="Times New Roman" w:hAnsi="Times New Roman"/>
                <w:sz w:val="20"/>
              </w:rPr>
              <w:t>74</w:t>
            </w:r>
          </w:p>
        </w:tc>
      </w:tr>
      <w:tr w:rsidR="007C4E42" w:rsidRPr="00817B87" w14:paraId="7376CED1" w14:textId="77777777" w:rsidTr="007C4E42">
        <w:tc>
          <w:tcPr>
            <w:tcW w:w="705" w:type="dxa"/>
            <w:tcBorders>
              <w:left w:val="single" w:sz="4" w:space="0" w:color="auto"/>
            </w:tcBorders>
          </w:tcPr>
          <w:p w14:paraId="74E1EBBB" w14:textId="77777777" w:rsidR="007C4E42" w:rsidRDefault="007C4E42" w:rsidP="007C4E42">
            <w:pPr>
              <w:jc w:val="center"/>
              <w:rPr>
                <w:b/>
                <w:sz w:val="20"/>
              </w:rPr>
            </w:pPr>
            <w:r>
              <w:rPr>
                <w:b/>
                <w:sz w:val="20"/>
              </w:rPr>
              <w:t>18</w:t>
            </w:r>
          </w:p>
        </w:tc>
        <w:tc>
          <w:tcPr>
            <w:tcW w:w="1422" w:type="dxa"/>
          </w:tcPr>
          <w:p w14:paraId="1A1D5B79" w14:textId="77777777" w:rsidR="007C4E42" w:rsidRDefault="007C4E42" w:rsidP="007C4E42">
            <w:pPr>
              <w:jc w:val="center"/>
              <w:rPr>
                <w:sz w:val="20"/>
              </w:rPr>
            </w:pPr>
            <w:r>
              <w:rPr>
                <w:sz w:val="20"/>
              </w:rPr>
              <w:t>2-Phenylethyl</w:t>
            </w:r>
          </w:p>
        </w:tc>
        <w:tc>
          <w:tcPr>
            <w:tcW w:w="1418" w:type="dxa"/>
          </w:tcPr>
          <w:p w14:paraId="734AF237" w14:textId="77777777" w:rsidR="007C4E42" w:rsidRDefault="007C4E42" w:rsidP="007C4E42">
            <w:pPr>
              <w:jc w:val="center"/>
              <w:rPr>
                <w:sz w:val="20"/>
              </w:rPr>
            </w:pPr>
            <w:r>
              <w:rPr>
                <w:sz w:val="20"/>
              </w:rPr>
              <w:t>H</w:t>
            </w:r>
          </w:p>
        </w:tc>
        <w:tc>
          <w:tcPr>
            <w:tcW w:w="1241" w:type="dxa"/>
          </w:tcPr>
          <w:p w14:paraId="1D3B3034" w14:textId="77777777" w:rsidR="007C4E42" w:rsidRDefault="007C4E42" w:rsidP="007C4E42">
            <w:pPr>
              <w:jc w:val="center"/>
              <w:rPr>
                <w:rFonts w:ascii="Times New Roman" w:hAnsi="Times New Roman"/>
                <w:sz w:val="20"/>
              </w:rPr>
            </w:pPr>
          </w:p>
        </w:tc>
        <w:tc>
          <w:tcPr>
            <w:tcW w:w="1452" w:type="dxa"/>
            <w:tcBorders>
              <w:right w:val="single" w:sz="4" w:space="0" w:color="auto"/>
            </w:tcBorders>
          </w:tcPr>
          <w:p w14:paraId="02B4F710" w14:textId="77777777" w:rsidR="007C4E42" w:rsidRDefault="007C4E42" w:rsidP="007C4E42">
            <w:pPr>
              <w:jc w:val="center"/>
              <w:rPr>
                <w:rFonts w:ascii="Times New Roman" w:hAnsi="Times New Roman"/>
                <w:sz w:val="20"/>
              </w:rPr>
            </w:pPr>
            <w:r>
              <w:rPr>
                <w:rFonts w:ascii="Times New Roman" w:hAnsi="Times New Roman"/>
                <w:sz w:val="20"/>
              </w:rPr>
              <w:t>95</w:t>
            </w:r>
          </w:p>
        </w:tc>
      </w:tr>
      <w:tr w:rsidR="007C4E42" w:rsidRPr="00817B87" w14:paraId="1B563E5A" w14:textId="77777777" w:rsidTr="007C4E42">
        <w:tc>
          <w:tcPr>
            <w:tcW w:w="705" w:type="dxa"/>
            <w:tcBorders>
              <w:left w:val="single" w:sz="4" w:space="0" w:color="auto"/>
            </w:tcBorders>
          </w:tcPr>
          <w:p w14:paraId="2FE91600" w14:textId="77777777" w:rsidR="007C4E42" w:rsidRDefault="007C4E42" w:rsidP="007C4E42">
            <w:pPr>
              <w:jc w:val="center"/>
              <w:rPr>
                <w:b/>
                <w:sz w:val="20"/>
              </w:rPr>
            </w:pPr>
            <w:r>
              <w:rPr>
                <w:b/>
                <w:sz w:val="20"/>
              </w:rPr>
              <w:t>19</w:t>
            </w:r>
          </w:p>
        </w:tc>
        <w:tc>
          <w:tcPr>
            <w:tcW w:w="1422" w:type="dxa"/>
          </w:tcPr>
          <w:p w14:paraId="1BFDC1F6" w14:textId="77777777" w:rsidR="007C4E42" w:rsidRDefault="007C4E42" w:rsidP="007C4E42">
            <w:pPr>
              <w:jc w:val="center"/>
              <w:rPr>
                <w:sz w:val="20"/>
              </w:rPr>
            </w:pPr>
            <w:r>
              <w:rPr>
                <w:sz w:val="20"/>
              </w:rPr>
              <w:t>3-Phenylpropyl</w:t>
            </w:r>
          </w:p>
        </w:tc>
        <w:tc>
          <w:tcPr>
            <w:tcW w:w="1418" w:type="dxa"/>
          </w:tcPr>
          <w:p w14:paraId="7106CA8A" w14:textId="77777777" w:rsidR="007C4E42" w:rsidRDefault="007C4E42" w:rsidP="007C4E42">
            <w:pPr>
              <w:jc w:val="center"/>
              <w:rPr>
                <w:sz w:val="20"/>
              </w:rPr>
            </w:pPr>
            <w:r>
              <w:rPr>
                <w:sz w:val="20"/>
              </w:rPr>
              <w:t>H</w:t>
            </w:r>
          </w:p>
        </w:tc>
        <w:tc>
          <w:tcPr>
            <w:tcW w:w="1241" w:type="dxa"/>
          </w:tcPr>
          <w:p w14:paraId="2C94F79C" w14:textId="77777777" w:rsidR="007C4E42" w:rsidRDefault="007C4E42" w:rsidP="007C4E42">
            <w:pPr>
              <w:jc w:val="center"/>
              <w:rPr>
                <w:rFonts w:ascii="Times New Roman" w:hAnsi="Times New Roman"/>
                <w:sz w:val="20"/>
              </w:rPr>
            </w:pPr>
          </w:p>
        </w:tc>
        <w:tc>
          <w:tcPr>
            <w:tcW w:w="1452" w:type="dxa"/>
            <w:tcBorders>
              <w:right w:val="single" w:sz="4" w:space="0" w:color="auto"/>
            </w:tcBorders>
          </w:tcPr>
          <w:p w14:paraId="69EBEFAA" w14:textId="77777777" w:rsidR="007C4E42" w:rsidRDefault="007C4E42" w:rsidP="007C4E42">
            <w:pPr>
              <w:jc w:val="center"/>
              <w:rPr>
                <w:rFonts w:ascii="Times New Roman" w:hAnsi="Times New Roman"/>
                <w:sz w:val="20"/>
              </w:rPr>
            </w:pPr>
            <w:r>
              <w:rPr>
                <w:rFonts w:ascii="Times New Roman" w:hAnsi="Times New Roman"/>
                <w:sz w:val="20"/>
              </w:rPr>
              <w:t>98</w:t>
            </w:r>
          </w:p>
        </w:tc>
      </w:tr>
    </w:tbl>
    <w:p w14:paraId="6658D0E5" w14:textId="5CFEC4CF" w:rsidR="002C20FB" w:rsidRDefault="007C4E42" w:rsidP="0059189C">
      <w:pPr>
        <w:pStyle w:val="TAMainText"/>
        <w:spacing w:after="240"/>
        <w:ind w:firstLine="0"/>
        <w:jc w:val="left"/>
        <w:rPr>
          <w:sz w:val="20"/>
        </w:rPr>
      </w:pPr>
      <w:proofErr w:type="gramStart"/>
      <w:r>
        <w:rPr>
          <w:vertAlign w:val="superscript"/>
        </w:rPr>
        <w:t>a</w:t>
      </w:r>
      <w:proofErr w:type="gramEnd"/>
      <w:r>
        <w:t xml:space="preserve"> </w:t>
      </w:r>
      <w:r w:rsidRPr="00B70229">
        <w:rPr>
          <w:sz w:val="18"/>
          <w:szCs w:val="18"/>
        </w:rPr>
        <w:t xml:space="preserve">step </w:t>
      </w:r>
      <w:proofErr w:type="spellStart"/>
      <w:r w:rsidRPr="00B70229">
        <w:rPr>
          <w:sz w:val="18"/>
          <w:szCs w:val="18"/>
        </w:rPr>
        <w:t>i</w:t>
      </w:r>
      <w:proofErr w:type="spellEnd"/>
      <w:r w:rsidRPr="00B70229">
        <w:rPr>
          <w:sz w:val="18"/>
          <w:szCs w:val="18"/>
        </w:rPr>
        <w:t xml:space="preserve">. / ii. </w:t>
      </w:r>
      <w:proofErr w:type="gramStart"/>
      <w:r w:rsidRPr="00B70229">
        <w:rPr>
          <w:sz w:val="18"/>
          <w:szCs w:val="18"/>
        </w:rPr>
        <w:t>of</w:t>
      </w:r>
      <w:proofErr w:type="gramEnd"/>
      <w:r w:rsidRPr="00B70229">
        <w:rPr>
          <w:sz w:val="18"/>
          <w:szCs w:val="18"/>
        </w:rPr>
        <w:t xml:space="preserve"> the synthesis shown in Figure 4.</w:t>
      </w:r>
    </w:p>
    <w:p w14:paraId="34D12B8A" w14:textId="77777777" w:rsidR="0059189C" w:rsidRPr="0059189C" w:rsidRDefault="0059189C" w:rsidP="0059189C">
      <w:pPr>
        <w:pStyle w:val="TAMainText"/>
        <w:spacing w:after="240"/>
        <w:ind w:firstLine="0"/>
        <w:jc w:val="left"/>
        <w:rPr>
          <w:sz w:val="20"/>
        </w:rPr>
      </w:pPr>
    </w:p>
    <w:p w14:paraId="1E5D3322" w14:textId="135C7397" w:rsidR="007C4E42" w:rsidRDefault="0004609C" w:rsidP="007C4E42">
      <w:pPr>
        <w:pStyle w:val="TAMainText"/>
        <w:spacing w:after="240"/>
        <w:ind w:firstLine="0"/>
        <w:jc w:val="left"/>
      </w:pPr>
      <w:r w:rsidRPr="00F14AD6">
        <w:object w:dxaOrig="9914" w:dyaOrig="2973" w14:anchorId="45CE81FA">
          <v:shape id="_x0000_i1033" type="#_x0000_t75" style="width:372pt;height:110pt" o:ole="">
            <v:imagedata r:id="rId25" o:title=""/>
          </v:shape>
          <o:OLEObject Type="Embed" ProgID="ChemDraw.Document.6.0" ShapeID="_x0000_i1033" DrawAspect="Content" ObjectID="_1592119218" r:id="rId26"/>
        </w:object>
      </w:r>
    </w:p>
    <w:p w14:paraId="787F549F" w14:textId="77777777" w:rsidR="007C4E42" w:rsidRDefault="007C4E42" w:rsidP="007C4E42">
      <w:pPr>
        <w:pStyle w:val="TAMainText"/>
        <w:spacing w:after="240"/>
        <w:ind w:firstLine="0"/>
        <w:jc w:val="left"/>
        <w:rPr>
          <w:sz w:val="18"/>
          <w:szCs w:val="18"/>
        </w:rPr>
      </w:pPr>
      <w:proofErr w:type="gramStart"/>
      <w:r w:rsidRPr="009B3B47">
        <w:rPr>
          <w:b/>
          <w:sz w:val="18"/>
          <w:szCs w:val="18"/>
        </w:rPr>
        <w:t>Figure 4</w:t>
      </w:r>
      <w:r>
        <w:rPr>
          <w:b/>
          <w:sz w:val="18"/>
          <w:szCs w:val="18"/>
        </w:rPr>
        <w:t>.</w:t>
      </w:r>
      <w:proofErr w:type="gramEnd"/>
      <w:r>
        <w:rPr>
          <w:sz w:val="18"/>
          <w:szCs w:val="18"/>
        </w:rPr>
        <w:t xml:space="preserve"> Synthesis of </w:t>
      </w:r>
      <w:r w:rsidRPr="009B3B47">
        <w:rPr>
          <w:i/>
          <w:sz w:val="18"/>
          <w:szCs w:val="18"/>
        </w:rPr>
        <w:t>N</w:t>
      </w:r>
      <w:r>
        <w:rPr>
          <w:sz w:val="18"/>
          <w:szCs w:val="18"/>
        </w:rPr>
        <w:t>-</w:t>
      </w:r>
      <w:proofErr w:type="spellStart"/>
      <w:r>
        <w:rPr>
          <w:sz w:val="18"/>
          <w:szCs w:val="18"/>
        </w:rPr>
        <w:t>acylated</w:t>
      </w:r>
      <w:proofErr w:type="spellEnd"/>
      <w:r>
        <w:rPr>
          <w:sz w:val="18"/>
          <w:szCs w:val="18"/>
        </w:rPr>
        <w:t xml:space="preserve"> aziridine-2</w:t>
      </w:r>
      <w:proofErr w:type="gramStart"/>
      <w:r>
        <w:rPr>
          <w:sz w:val="18"/>
          <w:szCs w:val="18"/>
        </w:rPr>
        <w:t>,3</w:t>
      </w:r>
      <w:proofErr w:type="gramEnd"/>
      <w:r>
        <w:rPr>
          <w:sz w:val="18"/>
          <w:szCs w:val="18"/>
        </w:rPr>
        <w:t>-dicarboxylates.</w:t>
      </w:r>
      <w:r w:rsidRPr="00F14AD6">
        <w:rPr>
          <w:sz w:val="18"/>
          <w:szCs w:val="18"/>
        </w:rPr>
        <w:t xml:space="preserve"> </w:t>
      </w:r>
      <w:proofErr w:type="spellStart"/>
      <w:r w:rsidRPr="00F14AD6">
        <w:rPr>
          <w:i/>
          <w:sz w:val="18"/>
          <w:szCs w:val="18"/>
        </w:rPr>
        <w:t>i</w:t>
      </w:r>
      <w:proofErr w:type="spellEnd"/>
      <w:r w:rsidRPr="00F14AD6">
        <w:rPr>
          <w:sz w:val="18"/>
          <w:szCs w:val="18"/>
        </w:rPr>
        <w:t>. 1.2</w:t>
      </w:r>
      <w:r>
        <w:rPr>
          <w:sz w:val="18"/>
          <w:szCs w:val="18"/>
        </w:rPr>
        <w:t xml:space="preserve"> eq. d</w:t>
      </w:r>
      <w:r w:rsidRPr="00F14AD6">
        <w:rPr>
          <w:sz w:val="18"/>
          <w:szCs w:val="18"/>
        </w:rPr>
        <w:t>ipeptid</w:t>
      </w:r>
      <w:r>
        <w:rPr>
          <w:sz w:val="18"/>
          <w:szCs w:val="18"/>
        </w:rPr>
        <w:t>e</w:t>
      </w:r>
      <w:r w:rsidRPr="00F14AD6">
        <w:rPr>
          <w:sz w:val="18"/>
          <w:szCs w:val="18"/>
        </w:rPr>
        <w:t>, 3</w:t>
      </w:r>
      <w:r>
        <w:rPr>
          <w:sz w:val="18"/>
          <w:szCs w:val="18"/>
        </w:rPr>
        <w:t>.0 e</w:t>
      </w:r>
      <w:r w:rsidRPr="00F14AD6">
        <w:rPr>
          <w:sz w:val="18"/>
          <w:szCs w:val="18"/>
        </w:rPr>
        <w:t xml:space="preserve">q. PPA, EA, 1 h 0 °C, </w:t>
      </w:r>
      <w:r>
        <w:rPr>
          <w:sz w:val="18"/>
          <w:szCs w:val="18"/>
        </w:rPr>
        <w:t>then several</w:t>
      </w:r>
      <w:r w:rsidRPr="00F14AD6">
        <w:rPr>
          <w:sz w:val="18"/>
          <w:szCs w:val="18"/>
        </w:rPr>
        <w:t xml:space="preserve"> h RT</w:t>
      </w:r>
      <w:r>
        <w:rPr>
          <w:sz w:val="18"/>
          <w:szCs w:val="18"/>
        </w:rPr>
        <w:t xml:space="preserve">; </w:t>
      </w:r>
      <w:r w:rsidRPr="009B3B47">
        <w:rPr>
          <w:i/>
          <w:sz w:val="18"/>
          <w:szCs w:val="18"/>
        </w:rPr>
        <w:t>ii.</w:t>
      </w:r>
      <w:r>
        <w:rPr>
          <w:sz w:val="18"/>
          <w:szCs w:val="18"/>
        </w:rPr>
        <w:t xml:space="preserve"> R</w:t>
      </w:r>
      <w:r w:rsidRPr="009B3B47">
        <w:rPr>
          <w:sz w:val="18"/>
          <w:szCs w:val="18"/>
          <w:vertAlign w:val="superscript"/>
        </w:rPr>
        <w:t>2</w:t>
      </w:r>
      <w:r>
        <w:rPr>
          <w:sz w:val="18"/>
          <w:szCs w:val="18"/>
        </w:rPr>
        <w:t xml:space="preserve"> = benzyl, </w:t>
      </w:r>
      <w:r w:rsidRPr="009B3B47">
        <w:rPr>
          <w:sz w:val="18"/>
          <w:szCs w:val="18"/>
        </w:rPr>
        <w:t>103 mg/</w:t>
      </w:r>
      <w:proofErr w:type="spellStart"/>
      <w:r w:rsidRPr="009B3B47">
        <w:rPr>
          <w:sz w:val="18"/>
          <w:szCs w:val="18"/>
        </w:rPr>
        <w:t>mmol</w:t>
      </w:r>
      <w:proofErr w:type="spellEnd"/>
      <w:r w:rsidRPr="009B3B47">
        <w:rPr>
          <w:sz w:val="18"/>
          <w:szCs w:val="18"/>
        </w:rPr>
        <w:t xml:space="preserve"> </w:t>
      </w:r>
      <w:proofErr w:type="spellStart"/>
      <w:r w:rsidRPr="009B3B47">
        <w:rPr>
          <w:sz w:val="18"/>
          <w:szCs w:val="18"/>
        </w:rPr>
        <w:t>Pd</w:t>
      </w:r>
      <w:proofErr w:type="spellEnd"/>
      <w:r w:rsidRPr="009B3B47">
        <w:rPr>
          <w:sz w:val="18"/>
          <w:szCs w:val="18"/>
        </w:rPr>
        <w:t xml:space="preserve">/C, </w:t>
      </w:r>
      <w:proofErr w:type="spellStart"/>
      <w:r w:rsidRPr="009B3B47">
        <w:rPr>
          <w:sz w:val="18"/>
          <w:szCs w:val="18"/>
        </w:rPr>
        <w:t>MeOH</w:t>
      </w:r>
      <w:proofErr w:type="spellEnd"/>
      <w:r w:rsidRPr="009B3B47">
        <w:rPr>
          <w:sz w:val="18"/>
          <w:szCs w:val="18"/>
        </w:rPr>
        <w:t>, 30 min</w:t>
      </w:r>
      <w:r>
        <w:rPr>
          <w:sz w:val="18"/>
          <w:szCs w:val="18"/>
        </w:rPr>
        <w:t>,</w:t>
      </w:r>
      <w:r w:rsidRPr="009B3B47">
        <w:rPr>
          <w:sz w:val="18"/>
          <w:szCs w:val="18"/>
        </w:rPr>
        <w:t xml:space="preserve"> 5 </w:t>
      </w:r>
      <w:r>
        <w:rPr>
          <w:sz w:val="18"/>
          <w:szCs w:val="18"/>
        </w:rPr>
        <w:t>b</w:t>
      </w:r>
      <w:r w:rsidRPr="009B3B47">
        <w:rPr>
          <w:sz w:val="18"/>
          <w:szCs w:val="18"/>
        </w:rPr>
        <w:t>ar H</w:t>
      </w:r>
      <w:r w:rsidRPr="009B3B47">
        <w:rPr>
          <w:sz w:val="18"/>
          <w:szCs w:val="18"/>
          <w:vertAlign w:val="subscript"/>
        </w:rPr>
        <w:t>2</w:t>
      </w:r>
      <w:r>
        <w:rPr>
          <w:sz w:val="18"/>
          <w:szCs w:val="18"/>
          <w:vertAlign w:val="subscript"/>
        </w:rPr>
        <w:t>.</w:t>
      </w:r>
    </w:p>
    <w:p w14:paraId="52993918" w14:textId="77777777" w:rsidR="00291932" w:rsidRDefault="00291932" w:rsidP="00B70229">
      <w:pPr>
        <w:spacing w:after="240" w:line="480" w:lineRule="auto"/>
      </w:pPr>
    </w:p>
    <w:p w14:paraId="270F9B9C" w14:textId="5B3024C9" w:rsidR="00B70229" w:rsidRDefault="00B70229" w:rsidP="00B70229">
      <w:pPr>
        <w:spacing w:after="240" w:line="480" w:lineRule="auto"/>
      </w:pPr>
      <w:r w:rsidRPr="00370E2E">
        <w:t>The previous studies</w:t>
      </w:r>
      <w:r>
        <w:t xml:space="preserve"> </w:t>
      </w:r>
      <w:r w:rsidR="00650300">
        <w:t>[</w:t>
      </w:r>
      <w:r w:rsidRPr="00013508">
        <w:t>10</w:t>
      </w:r>
      <w:r w:rsidR="00650300" w:rsidRPr="00013508">
        <w:t>]</w:t>
      </w:r>
      <w:r w:rsidRPr="00370E2E">
        <w:t xml:space="preserve"> on these compounds (Table 1) showed that the </w:t>
      </w:r>
      <w:proofErr w:type="spellStart"/>
      <w:r w:rsidRPr="00370E2E">
        <w:t>diastereoisomers</w:t>
      </w:r>
      <w:proofErr w:type="spellEnd"/>
      <w:r w:rsidRPr="00370E2E">
        <w:t xml:space="preserve"> which only differ in the configuration of the </w:t>
      </w:r>
      <w:proofErr w:type="spellStart"/>
      <w:r w:rsidRPr="00370E2E">
        <w:t>aziridine</w:t>
      </w:r>
      <w:proofErr w:type="spellEnd"/>
      <w:r w:rsidRPr="00370E2E">
        <w:t xml:space="preserve"> ring (</w:t>
      </w:r>
      <w:r w:rsidRPr="00370E2E">
        <w:rPr>
          <w:i/>
        </w:rPr>
        <w:t>R</w:t>
      </w:r>
      <w:proofErr w:type="gramStart"/>
      <w:r w:rsidRPr="00370E2E">
        <w:rPr>
          <w:i/>
        </w:rPr>
        <w:t>,R</w:t>
      </w:r>
      <w:proofErr w:type="gramEnd"/>
      <w:r w:rsidRPr="00370E2E">
        <w:t xml:space="preserve"> or </w:t>
      </w:r>
      <w:r w:rsidRPr="00370E2E">
        <w:rPr>
          <w:i/>
        </w:rPr>
        <w:t>S,S</w:t>
      </w:r>
      <w:r w:rsidRPr="00370E2E">
        <w:t>) are similarly active against LmCPB2.8 (</w:t>
      </w:r>
      <w:r w:rsidRPr="00370E2E">
        <w:rPr>
          <w:b/>
        </w:rPr>
        <w:t>I</w:t>
      </w:r>
      <w:r w:rsidRPr="00370E2E">
        <w:t xml:space="preserve"> and </w:t>
      </w:r>
      <w:r w:rsidRPr="00370E2E">
        <w:rPr>
          <w:b/>
        </w:rPr>
        <w:t>V</w:t>
      </w:r>
      <w:r w:rsidRPr="00370E2E">
        <w:t xml:space="preserve">; </w:t>
      </w:r>
      <w:r w:rsidRPr="00370E2E">
        <w:rPr>
          <w:b/>
        </w:rPr>
        <w:t>II</w:t>
      </w:r>
      <w:r w:rsidRPr="00370E2E">
        <w:t xml:space="preserve"> and </w:t>
      </w:r>
      <w:r w:rsidRPr="00370E2E">
        <w:rPr>
          <w:b/>
        </w:rPr>
        <w:t>VI</w:t>
      </w:r>
      <w:r w:rsidR="00291932" w:rsidRPr="00013508">
        <w:t>; see Table 1</w:t>
      </w:r>
      <w:r w:rsidRPr="00370E2E">
        <w:t xml:space="preserve">), </w:t>
      </w:r>
      <w:r>
        <w:t>indicating</w:t>
      </w:r>
      <w:r w:rsidRPr="00370E2E">
        <w:t xml:space="preserve"> that the activity is </w:t>
      </w:r>
      <w:r>
        <w:t xml:space="preserve">mainly </w:t>
      </w:r>
      <w:r w:rsidRPr="00370E2E">
        <w:t xml:space="preserve">dependent on the configuration of the dipeptide and to a lesser extent on the configuration of the </w:t>
      </w:r>
      <w:proofErr w:type="spellStart"/>
      <w:r w:rsidRPr="00370E2E">
        <w:t>aziridine</w:t>
      </w:r>
      <w:proofErr w:type="spellEnd"/>
      <w:r w:rsidRPr="00370E2E">
        <w:t xml:space="preserve"> ring. Thus, we refrained from </w:t>
      </w:r>
      <w:r>
        <w:t xml:space="preserve">the rather difficult </w:t>
      </w:r>
      <w:r w:rsidRPr="00370E2E">
        <w:t>separat</w:t>
      </w:r>
      <w:r>
        <w:t>ion of</w:t>
      </w:r>
      <w:r w:rsidRPr="00370E2E">
        <w:t xml:space="preserve"> the </w:t>
      </w:r>
      <w:proofErr w:type="spellStart"/>
      <w:r w:rsidRPr="00370E2E">
        <w:t>diastereoisomers</w:t>
      </w:r>
      <w:proofErr w:type="spellEnd"/>
      <w:r w:rsidRPr="00370E2E">
        <w:t>.</w:t>
      </w:r>
    </w:p>
    <w:p w14:paraId="68B6EACE" w14:textId="77777777" w:rsidR="0004609C" w:rsidRDefault="0004609C" w:rsidP="00B70229">
      <w:pPr>
        <w:spacing w:after="240" w:line="480" w:lineRule="auto"/>
      </w:pPr>
    </w:p>
    <w:p w14:paraId="302DBEC0" w14:textId="6A52D455" w:rsidR="00B70229" w:rsidRPr="00961F4C" w:rsidRDefault="00E63DB0" w:rsidP="00B70229">
      <w:pPr>
        <w:pStyle w:val="TAMainText"/>
        <w:spacing w:after="240"/>
        <w:ind w:firstLine="0"/>
        <w:jc w:val="left"/>
        <w:rPr>
          <w:b/>
        </w:rPr>
      </w:pPr>
      <w:r>
        <w:rPr>
          <w:b/>
        </w:rPr>
        <w:lastRenderedPageBreak/>
        <w:t xml:space="preserve">2.2. </w:t>
      </w:r>
      <w:r w:rsidR="00B70229" w:rsidRPr="00961F4C">
        <w:rPr>
          <w:b/>
        </w:rPr>
        <w:t>Biological activities</w:t>
      </w:r>
    </w:p>
    <w:p w14:paraId="3C4784D7" w14:textId="11DB21E5" w:rsidR="0059189C" w:rsidRDefault="00B70229" w:rsidP="00B70229">
      <w:pPr>
        <w:pStyle w:val="TAMainText"/>
        <w:spacing w:after="240"/>
        <w:ind w:firstLine="0"/>
      </w:pPr>
      <w:r>
        <w:t xml:space="preserve">The synthesized </w:t>
      </w:r>
      <w:r w:rsidRPr="0041349D">
        <w:rPr>
          <w:i/>
        </w:rPr>
        <w:t>N</w:t>
      </w:r>
      <w:r>
        <w:t>-</w:t>
      </w:r>
      <w:proofErr w:type="spellStart"/>
      <w:r>
        <w:t>acylated</w:t>
      </w:r>
      <w:proofErr w:type="spellEnd"/>
      <w:r>
        <w:t xml:space="preserve"> aziridine-2</w:t>
      </w:r>
      <w:proofErr w:type="gramStart"/>
      <w:r>
        <w:t>,3</w:t>
      </w:r>
      <w:proofErr w:type="gramEnd"/>
      <w:r>
        <w:t xml:space="preserve">-dicarboxylates (Table 4) were tested against the cysteine proteases LmCPB2.8 (Table 5), against mammalian </w:t>
      </w:r>
      <w:proofErr w:type="spellStart"/>
      <w:r>
        <w:t>cathepsins</w:t>
      </w:r>
      <w:proofErr w:type="spellEnd"/>
      <w:r>
        <w:t xml:space="preserve"> L </w:t>
      </w:r>
      <w:r w:rsidR="00291932">
        <w:t xml:space="preserve">(Table 5) </w:t>
      </w:r>
      <w:r>
        <w:t>and B</w:t>
      </w:r>
      <w:r w:rsidR="00291932">
        <w:t xml:space="preserve"> (not shown)</w:t>
      </w:r>
      <w:r>
        <w:t xml:space="preserve">, </w:t>
      </w:r>
      <w:proofErr w:type="spellStart"/>
      <w:r>
        <w:t>cruzain</w:t>
      </w:r>
      <w:proofErr w:type="spellEnd"/>
      <w:r>
        <w:t xml:space="preserve">, falcipain-2 and </w:t>
      </w:r>
      <w:proofErr w:type="spellStart"/>
      <w:r>
        <w:t>rhodesain</w:t>
      </w:r>
      <w:proofErr w:type="spellEnd"/>
      <w:r>
        <w:t xml:space="preserve"> (Table 5).</w:t>
      </w:r>
    </w:p>
    <w:p w14:paraId="162F44D4" w14:textId="77777777" w:rsidR="003E6E60" w:rsidRDefault="003E6E60" w:rsidP="00B70229">
      <w:pPr>
        <w:pStyle w:val="TAMainText"/>
        <w:spacing w:after="240"/>
        <w:ind w:firstLine="0"/>
      </w:pPr>
    </w:p>
    <w:p w14:paraId="2EF1381D" w14:textId="782936D1" w:rsidR="007C4E42" w:rsidRPr="00AC01EE" w:rsidRDefault="007C4E42" w:rsidP="007C4E42">
      <w:pPr>
        <w:spacing w:line="480" w:lineRule="auto"/>
        <w:rPr>
          <w:b/>
          <w:sz w:val="20"/>
        </w:rPr>
      </w:pPr>
      <w:r w:rsidRPr="00AC01EE">
        <w:rPr>
          <w:b/>
          <w:sz w:val="20"/>
        </w:rPr>
        <w:t>Table 5:</w:t>
      </w:r>
      <w:r>
        <w:rPr>
          <w:b/>
          <w:sz w:val="20"/>
        </w:rPr>
        <w:t xml:space="preserve"> </w:t>
      </w:r>
      <w:r w:rsidR="003E6E60">
        <w:rPr>
          <w:sz w:val="20"/>
        </w:rPr>
        <w:t xml:space="preserve">Inhibition of cysteine proteases by </w:t>
      </w:r>
      <w:r w:rsidR="003E6E60" w:rsidRPr="00AC01EE">
        <w:rPr>
          <w:i/>
          <w:sz w:val="20"/>
        </w:rPr>
        <w:t>N</w:t>
      </w:r>
      <w:r w:rsidR="003E6E60" w:rsidRPr="00900235">
        <w:rPr>
          <w:sz w:val="20"/>
        </w:rPr>
        <w:t>-</w:t>
      </w:r>
      <w:proofErr w:type="spellStart"/>
      <w:r w:rsidR="003E6E60" w:rsidRPr="00900235">
        <w:rPr>
          <w:sz w:val="20"/>
        </w:rPr>
        <w:t>acylated</w:t>
      </w:r>
      <w:proofErr w:type="spellEnd"/>
      <w:r w:rsidR="003E6E60" w:rsidRPr="00900235">
        <w:rPr>
          <w:sz w:val="20"/>
        </w:rPr>
        <w:t xml:space="preserve"> aziridine</w:t>
      </w:r>
      <w:r w:rsidR="003E6E60">
        <w:rPr>
          <w:sz w:val="20"/>
        </w:rPr>
        <w:t>-2</w:t>
      </w:r>
      <w:proofErr w:type="gramStart"/>
      <w:r w:rsidR="003E6E60">
        <w:rPr>
          <w:sz w:val="20"/>
        </w:rPr>
        <w:t>,3</w:t>
      </w:r>
      <w:proofErr w:type="gramEnd"/>
      <w:r w:rsidR="003E6E60">
        <w:rPr>
          <w:sz w:val="20"/>
        </w:rPr>
        <w:t>-dicarboxylates and</w:t>
      </w:r>
      <w:r w:rsidR="00B55EFE">
        <w:rPr>
          <w:sz w:val="20"/>
        </w:rPr>
        <w:t xml:space="preserve"> LE and </w:t>
      </w:r>
      <w:r w:rsidRPr="00900235">
        <w:rPr>
          <w:sz w:val="20"/>
        </w:rPr>
        <w:t xml:space="preserve">LLE </w:t>
      </w:r>
      <w:r w:rsidR="003E6E60">
        <w:rPr>
          <w:sz w:val="20"/>
        </w:rPr>
        <w:t xml:space="preserve">values </w:t>
      </w:r>
      <w:r w:rsidRPr="00900235">
        <w:rPr>
          <w:sz w:val="20"/>
        </w:rPr>
        <w:t xml:space="preserve">for </w:t>
      </w:r>
      <w:r w:rsidR="003E6E60">
        <w:rPr>
          <w:sz w:val="20"/>
        </w:rPr>
        <w:t xml:space="preserve">inhibition of </w:t>
      </w:r>
      <w:r w:rsidRPr="00900235">
        <w:rPr>
          <w:sz w:val="20"/>
        </w:rPr>
        <w:t>LmCPB2.8</w:t>
      </w:r>
    </w:p>
    <w:tbl>
      <w:tblPr>
        <w:tblW w:w="10765" w:type="dxa"/>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2"/>
        <w:gridCol w:w="1134"/>
        <w:gridCol w:w="1275"/>
        <w:gridCol w:w="1275"/>
        <w:gridCol w:w="1275"/>
        <w:gridCol w:w="1275"/>
        <w:gridCol w:w="1275"/>
        <w:gridCol w:w="1275"/>
      </w:tblGrid>
      <w:tr w:rsidR="007C4E42" w:rsidRPr="00AC5DCB" w14:paraId="18AC2AAE" w14:textId="77777777" w:rsidTr="00013508">
        <w:tc>
          <w:tcPr>
            <w:tcW w:w="709" w:type="dxa"/>
            <w:tcBorders>
              <w:left w:val="single" w:sz="4" w:space="0" w:color="auto"/>
            </w:tcBorders>
          </w:tcPr>
          <w:p w14:paraId="770279D0" w14:textId="77777777" w:rsidR="007C4E42" w:rsidRPr="00BD63C6" w:rsidRDefault="007C4E42" w:rsidP="007C4E42">
            <w:pPr>
              <w:jc w:val="center"/>
              <w:rPr>
                <w:rFonts w:ascii="Times New Roman" w:hAnsi="Times New Roman"/>
                <w:b/>
                <w:sz w:val="20"/>
              </w:rPr>
            </w:pPr>
            <w:r>
              <w:rPr>
                <w:rFonts w:ascii="Times New Roman" w:hAnsi="Times New Roman"/>
                <w:b/>
                <w:sz w:val="20"/>
              </w:rPr>
              <w:t>Cpd.</w:t>
            </w:r>
          </w:p>
        </w:tc>
        <w:tc>
          <w:tcPr>
            <w:tcW w:w="1272" w:type="dxa"/>
          </w:tcPr>
          <w:p w14:paraId="35081321" w14:textId="77777777" w:rsidR="007C4E42" w:rsidRDefault="007C4E42" w:rsidP="007C4E42">
            <w:pPr>
              <w:jc w:val="center"/>
              <w:rPr>
                <w:rFonts w:ascii="Times New Roman" w:hAnsi="Times New Roman"/>
                <w:sz w:val="20"/>
              </w:rPr>
            </w:pPr>
            <w:r>
              <w:rPr>
                <w:rFonts w:ascii="Times New Roman" w:hAnsi="Times New Roman"/>
                <w:sz w:val="20"/>
              </w:rPr>
              <w:t>LmCPB2.8</w:t>
            </w:r>
          </w:p>
          <w:p w14:paraId="11D2A87E" w14:textId="77777777" w:rsidR="007C4E42" w:rsidRPr="00BD63C6" w:rsidRDefault="007C4E42" w:rsidP="007C4E42">
            <w:pPr>
              <w:jc w:val="center"/>
              <w:rPr>
                <w:rFonts w:ascii="Times New Roman" w:hAnsi="Times New Roman"/>
                <w:sz w:val="20"/>
              </w:rPr>
            </w:pPr>
            <w:r w:rsidRPr="00AC5DCB">
              <w:rPr>
                <w:rFonts w:ascii="Times New Roman" w:hAnsi="Times New Roman"/>
                <w:i/>
                <w:sz w:val="20"/>
              </w:rPr>
              <w:t>K</w:t>
            </w:r>
            <w:r w:rsidRPr="00AC5DCB">
              <w:rPr>
                <w:rFonts w:ascii="Times New Roman" w:hAnsi="Times New Roman"/>
                <w:sz w:val="20"/>
                <w:vertAlign w:val="subscript"/>
              </w:rPr>
              <w:t>i</w:t>
            </w:r>
            <w:r>
              <w:rPr>
                <w:rFonts w:ascii="Times New Roman" w:hAnsi="Times New Roman"/>
                <w:sz w:val="20"/>
              </w:rPr>
              <w:t xml:space="preserve"> [µM]</w:t>
            </w:r>
          </w:p>
        </w:tc>
        <w:tc>
          <w:tcPr>
            <w:tcW w:w="1134" w:type="dxa"/>
          </w:tcPr>
          <w:p w14:paraId="59969288" w14:textId="77777777" w:rsidR="007C4E42" w:rsidRPr="00AC5DCB" w:rsidRDefault="007C4E42" w:rsidP="007C4E42">
            <w:pPr>
              <w:jc w:val="center"/>
              <w:rPr>
                <w:rFonts w:ascii="Times New Roman" w:hAnsi="Times New Roman"/>
                <w:sz w:val="20"/>
                <w:lang w:val="de-DE"/>
              </w:rPr>
            </w:pPr>
            <w:r>
              <w:rPr>
                <w:rFonts w:ascii="Times New Roman" w:hAnsi="Times New Roman"/>
                <w:sz w:val="20"/>
                <w:lang w:val="de-DE"/>
              </w:rPr>
              <w:t>LE</w:t>
            </w:r>
          </w:p>
        </w:tc>
        <w:tc>
          <w:tcPr>
            <w:tcW w:w="1275" w:type="dxa"/>
          </w:tcPr>
          <w:p w14:paraId="0080646B" w14:textId="77777777" w:rsidR="007C4E42" w:rsidRPr="00AC5DCB" w:rsidRDefault="007C4E42" w:rsidP="007C4E42">
            <w:pPr>
              <w:jc w:val="center"/>
              <w:rPr>
                <w:rFonts w:ascii="Times New Roman" w:hAnsi="Times New Roman"/>
                <w:sz w:val="20"/>
                <w:lang w:val="de-DE"/>
              </w:rPr>
            </w:pPr>
            <w:r>
              <w:rPr>
                <w:rFonts w:ascii="Times New Roman" w:hAnsi="Times New Roman"/>
                <w:sz w:val="20"/>
                <w:lang w:val="de-DE"/>
              </w:rPr>
              <w:t>LLE</w:t>
            </w:r>
          </w:p>
        </w:tc>
        <w:tc>
          <w:tcPr>
            <w:tcW w:w="1275" w:type="dxa"/>
          </w:tcPr>
          <w:p w14:paraId="58991DC2" w14:textId="77777777" w:rsidR="007C4E42" w:rsidRDefault="007C4E42" w:rsidP="007C4E42">
            <w:pPr>
              <w:jc w:val="center"/>
              <w:rPr>
                <w:rFonts w:ascii="Times New Roman" w:hAnsi="Times New Roman"/>
                <w:sz w:val="20"/>
                <w:lang w:val="de-DE"/>
              </w:rPr>
            </w:pPr>
            <w:proofErr w:type="spellStart"/>
            <w:r>
              <w:rPr>
                <w:rFonts w:ascii="Times New Roman" w:hAnsi="Times New Roman"/>
                <w:sz w:val="20"/>
                <w:lang w:val="de-DE"/>
              </w:rPr>
              <w:t>Cruzain</w:t>
            </w:r>
            <w:proofErr w:type="spellEnd"/>
          </w:p>
        </w:tc>
        <w:tc>
          <w:tcPr>
            <w:tcW w:w="1275" w:type="dxa"/>
          </w:tcPr>
          <w:p w14:paraId="051780DC" w14:textId="358CA582" w:rsidR="007C4E42" w:rsidRDefault="007C4E42" w:rsidP="007C4E42">
            <w:pPr>
              <w:jc w:val="center"/>
              <w:rPr>
                <w:rFonts w:ascii="Times New Roman" w:hAnsi="Times New Roman"/>
                <w:sz w:val="20"/>
                <w:lang w:val="de-DE"/>
              </w:rPr>
            </w:pPr>
            <w:r>
              <w:rPr>
                <w:rFonts w:ascii="Times New Roman" w:hAnsi="Times New Roman"/>
                <w:sz w:val="20"/>
                <w:lang w:val="de-DE"/>
              </w:rPr>
              <w:t>CL</w:t>
            </w:r>
          </w:p>
        </w:tc>
        <w:tc>
          <w:tcPr>
            <w:tcW w:w="1275" w:type="dxa"/>
          </w:tcPr>
          <w:p w14:paraId="71B72DA5" w14:textId="6FB643AA" w:rsidR="007C4E42" w:rsidRDefault="007C4E42" w:rsidP="007C4E42">
            <w:pPr>
              <w:jc w:val="center"/>
              <w:rPr>
                <w:rFonts w:ascii="Times New Roman" w:hAnsi="Times New Roman"/>
                <w:sz w:val="20"/>
                <w:lang w:val="de-DE"/>
              </w:rPr>
            </w:pPr>
          </w:p>
        </w:tc>
        <w:tc>
          <w:tcPr>
            <w:tcW w:w="1275" w:type="dxa"/>
          </w:tcPr>
          <w:p w14:paraId="1B5EF5D9" w14:textId="77777777" w:rsidR="007C4E42" w:rsidRDefault="007C4E42" w:rsidP="007C4E42">
            <w:pPr>
              <w:jc w:val="center"/>
              <w:rPr>
                <w:rFonts w:ascii="Times New Roman" w:hAnsi="Times New Roman"/>
                <w:sz w:val="20"/>
                <w:lang w:val="de-DE"/>
              </w:rPr>
            </w:pPr>
            <w:r>
              <w:rPr>
                <w:rFonts w:ascii="Times New Roman" w:hAnsi="Times New Roman"/>
                <w:sz w:val="20"/>
                <w:lang w:val="de-DE"/>
              </w:rPr>
              <w:t>Falcipain-2</w:t>
            </w:r>
          </w:p>
        </w:tc>
        <w:tc>
          <w:tcPr>
            <w:tcW w:w="1275" w:type="dxa"/>
            <w:tcBorders>
              <w:right w:val="single" w:sz="4" w:space="0" w:color="auto"/>
            </w:tcBorders>
          </w:tcPr>
          <w:p w14:paraId="250A56AE" w14:textId="77777777" w:rsidR="007C4E42" w:rsidRDefault="007C4E42" w:rsidP="007C4E42">
            <w:pPr>
              <w:jc w:val="center"/>
              <w:rPr>
                <w:rFonts w:ascii="Times New Roman" w:hAnsi="Times New Roman"/>
                <w:sz w:val="20"/>
                <w:lang w:val="de-DE"/>
              </w:rPr>
            </w:pPr>
            <w:proofErr w:type="spellStart"/>
            <w:r>
              <w:rPr>
                <w:rFonts w:ascii="Times New Roman" w:hAnsi="Times New Roman"/>
                <w:sz w:val="20"/>
                <w:lang w:val="de-DE"/>
              </w:rPr>
              <w:t>Rhodesain</w:t>
            </w:r>
            <w:proofErr w:type="spellEnd"/>
          </w:p>
        </w:tc>
      </w:tr>
      <w:tr w:rsidR="007C4E42" w:rsidRPr="00AA79FB" w14:paraId="7ED58D22" w14:textId="77777777" w:rsidTr="00013508">
        <w:tc>
          <w:tcPr>
            <w:tcW w:w="709" w:type="dxa"/>
            <w:tcBorders>
              <w:left w:val="single" w:sz="4" w:space="0" w:color="auto"/>
            </w:tcBorders>
          </w:tcPr>
          <w:p w14:paraId="1FEE040B" w14:textId="3726DD90" w:rsidR="007C4E42" w:rsidRPr="00BD63C6" w:rsidRDefault="007C4E42" w:rsidP="007C4E42">
            <w:pPr>
              <w:jc w:val="center"/>
              <w:rPr>
                <w:rFonts w:ascii="Times New Roman" w:hAnsi="Times New Roman"/>
                <w:b/>
                <w:sz w:val="20"/>
              </w:rPr>
            </w:pPr>
            <w:r>
              <w:rPr>
                <w:rFonts w:ascii="Times New Roman" w:hAnsi="Times New Roman"/>
                <w:b/>
                <w:sz w:val="20"/>
              </w:rPr>
              <w:t>1</w:t>
            </w:r>
            <w:r w:rsidR="0004609C">
              <w:rPr>
                <w:rFonts w:ascii="Times New Roman" w:hAnsi="Times New Roman"/>
                <w:b/>
                <w:sz w:val="20"/>
              </w:rPr>
              <w:t>d</w:t>
            </w:r>
          </w:p>
        </w:tc>
        <w:tc>
          <w:tcPr>
            <w:tcW w:w="1272" w:type="dxa"/>
          </w:tcPr>
          <w:p w14:paraId="091DE1A2" w14:textId="77777777" w:rsidR="007C4E42" w:rsidRPr="00BD63C6"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134" w:type="dxa"/>
          </w:tcPr>
          <w:p w14:paraId="5A65A9D7" w14:textId="77777777" w:rsidR="007C4E42" w:rsidRPr="00AA79FB" w:rsidRDefault="007C4E42" w:rsidP="007C4E42">
            <w:pPr>
              <w:jc w:val="center"/>
              <w:rPr>
                <w:rFonts w:ascii="Times New Roman" w:hAnsi="Times New Roman"/>
                <w:sz w:val="20"/>
              </w:rPr>
            </w:pPr>
            <w:r>
              <w:rPr>
                <w:rFonts w:ascii="Times New Roman" w:hAnsi="Times New Roman"/>
                <w:sz w:val="20"/>
              </w:rPr>
              <w:t>-</w:t>
            </w:r>
          </w:p>
        </w:tc>
        <w:tc>
          <w:tcPr>
            <w:tcW w:w="1275" w:type="dxa"/>
          </w:tcPr>
          <w:p w14:paraId="09317A78" w14:textId="77777777" w:rsidR="007C4E42" w:rsidRPr="00AA79FB" w:rsidRDefault="007C4E42" w:rsidP="007C4E42">
            <w:pPr>
              <w:jc w:val="center"/>
              <w:rPr>
                <w:rFonts w:ascii="Times New Roman" w:hAnsi="Times New Roman"/>
                <w:sz w:val="20"/>
              </w:rPr>
            </w:pPr>
            <w:r>
              <w:rPr>
                <w:rFonts w:ascii="Times New Roman" w:hAnsi="Times New Roman"/>
                <w:sz w:val="20"/>
              </w:rPr>
              <w:t>-</w:t>
            </w:r>
          </w:p>
        </w:tc>
        <w:tc>
          <w:tcPr>
            <w:tcW w:w="1275" w:type="dxa"/>
          </w:tcPr>
          <w:p w14:paraId="4A340D8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49F70BBE"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258A57DC" w14:textId="3E4ECFFD" w:rsidR="007C4E42" w:rsidRDefault="007C4E42" w:rsidP="007C4E42">
            <w:pPr>
              <w:jc w:val="center"/>
              <w:rPr>
                <w:rFonts w:ascii="Times New Roman" w:hAnsi="Times New Roman"/>
                <w:sz w:val="20"/>
              </w:rPr>
            </w:pPr>
          </w:p>
        </w:tc>
        <w:tc>
          <w:tcPr>
            <w:tcW w:w="1275" w:type="dxa"/>
          </w:tcPr>
          <w:p w14:paraId="4759529C"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48C313A5"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5D8C66F3" w14:textId="77777777" w:rsidTr="00013508">
        <w:tc>
          <w:tcPr>
            <w:tcW w:w="709" w:type="dxa"/>
            <w:tcBorders>
              <w:left w:val="single" w:sz="4" w:space="0" w:color="auto"/>
            </w:tcBorders>
          </w:tcPr>
          <w:p w14:paraId="61945CA4" w14:textId="748019A3" w:rsidR="007C4E42" w:rsidRDefault="007C4E42" w:rsidP="007C4E42">
            <w:pPr>
              <w:jc w:val="center"/>
              <w:rPr>
                <w:rFonts w:ascii="Times New Roman" w:hAnsi="Times New Roman"/>
                <w:b/>
                <w:sz w:val="20"/>
              </w:rPr>
            </w:pPr>
            <w:r>
              <w:rPr>
                <w:rFonts w:ascii="Times New Roman" w:hAnsi="Times New Roman"/>
                <w:b/>
                <w:sz w:val="20"/>
              </w:rPr>
              <w:t>2</w:t>
            </w:r>
            <w:r w:rsidR="0004609C">
              <w:rPr>
                <w:rFonts w:ascii="Times New Roman" w:hAnsi="Times New Roman"/>
                <w:b/>
                <w:sz w:val="20"/>
              </w:rPr>
              <w:t>d</w:t>
            </w:r>
          </w:p>
        </w:tc>
        <w:tc>
          <w:tcPr>
            <w:tcW w:w="1272" w:type="dxa"/>
          </w:tcPr>
          <w:p w14:paraId="13B2F33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134" w:type="dxa"/>
          </w:tcPr>
          <w:p w14:paraId="5328830E" w14:textId="77777777" w:rsidR="007C4E42" w:rsidRPr="00AA79FB" w:rsidRDefault="007C4E42" w:rsidP="007C4E42">
            <w:pPr>
              <w:jc w:val="center"/>
              <w:rPr>
                <w:rFonts w:ascii="Times New Roman" w:hAnsi="Times New Roman"/>
                <w:sz w:val="20"/>
              </w:rPr>
            </w:pPr>
            <w:r>
              <w:rPr>
                <w:rFonts w:ascii="Times New Roman" w:hAnsi="Times New Roman"/>
                <w:sz w:val="20"/>
              </w:rPr>
              <w:t>-</w:t>
            </w:r>
          </w:p>
        </w:tc>
        <w:tc>
          <w:tcPr>
            <w:tcW w:w="1275" w:type="dxa"/>
          </w:tcPr>
          <w:p w14:paraId="54388B46" w14:textId="77777777" w:rsidR="007C4E42" w:rsidRPr="00AA79FB" w:rsidRDefault="007C4E42" w:rsidP="007C4E42">
            <w:pPr>
              <w:jc w:val="center"/>
              <w:rPr>
                <w:rFonts w:ascii="Times New Roman" w:hAnsi="Times New Roman"/>
                <w:sz w:val="20"/>
              </w:rPr>
            </w:pPr>
            <w:r>
              <w:rPr>
                <w:rFonts w:ascii="Times New Roman" w:hAnsi="Times New Roman"/>
                <w:sz w:val="20"/>
              </w:rPr>
              <w:t>-</w:t>
            </w:r>
          </w:p>
        </w:tc>
        <w:tc>
          <w:tcPr>
            <w:tcW w:w="1275" w:type="dxa"/>
          </w:tcPr>
          <w:p w14:paraId="1843D87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7DD342FC"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2CBDB8E1" w14:textId="708DE0B8" w:rsidR="007C4E42" w:rsidRDefault="007C4E42" w:rsidP="007C4E42">
            <w:pPr>
              <w:jc w:val="center"/>
              <w:rPr>
                <w:rFonts w:ascii="Times New Roman" w:hAnsi="Times New Roman"/>
                <w:sz w:val="20"/>
              </w:rPr>
            </w:pPr>
          </w:p>
        </w:tc>
        <w:tc>
          <w:tcPr>
            <w:tcW w:w="1275" w:type="dxa"/>
          </w:tcPr>
          <w:p w14:paraId="056A68FB"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5E4A2578"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3B5286D8" w14:textId="77777777" w:rsidTr="00013508">
        <w:tc>
          <w:tcPr>
            <w:tcW w:w="709" w:type="dxa"/>
            <w:tcBorders>
              <w:left w:val="single" w:sz="4" w:space="0" w:color="auto"/>
            </w:tcBorders>
          </w:tcPr>
          <w:p w14:paraId="6E5669DE" w14:textId="55B58BBF" w:rsidR="007C4E42" w:rsidRDefault="007C4E42" w:rsidP="007C4E42">
            <w:pPr>
              <w:jc w:val="center"/>
              <w:rPr>
                <w:rFonts w:ascii="Times New Roman" w:hAnsi="Times New Roman"/>
                <w:b/>
                <w:sz w:val="20"/>
              </w:rPr>
            </w:pPr>
            <w:r>
              <w:rPr>
                <w:rFonts w:ascii="Times New Roman" w:hAnsi="Times New Roman"/>
                <w:b/>
                <w:sz w:val="20"/>
              </w:rPr>
              <w:t>3</w:t>
            </w:r>
            <w:r w:rsidR="0004609C">
              <w:rPr>
                <w:rFonts w:ascii="Times New Roman" w:hAnsi="Times New Roman"/>
                <w:b/>
                <w:sz w:val="20"/>
              </w:rPr>
              <w:t>d</w:t>
            </w:r>
          </w:p>
        </w:tc>
        <w:tc>
          <w:tcPr>
            <w:tcW w:w="1272" w:type="dxa"/>
          </w:tcPr>
          <w:p w14:paraId="04285194" w14:textId="77777777" w:rsidR="007C4E42" w:rsidRDefault="007C4E42" w:rsidP="007C4E42">
            <w:pPr>
              <w:jc w:val="center"/>
              <w:rPr>
                <w:rFonts w:ascii="Times New Roman" w:hAnsi="Times New Roman"/>
                <w:sz w:val="20"/>
              </w:rPr>
            </w:pPr>
            <w:r>
              <w:rPr>
                <w:rFonts w:ascii="Times New Roman" w:hAnsi="Times New Roman"/>
                <w:sz w:val="20"/>
              </w:rPr>
              <w:t>1.8±0.4</w:t>
            </w:r>
          </w:p>
        </w:tc>
        <w:tc>
          <w:tcPr>
            <w:tcW w:w="1134" w:type="dxa"/>
          </w:tcPr>
          <w:p w14:paraId="19CE4BD9" w14:textId="77777777" w:rsidR="007C4E42" w:rsidRPr="00AA79FB" w:rsidRDefault="007C4E42" w:rsidP="007C4E42">
            <w:pPr>
              <w:jc w:val="center"/>
              <w:rPr>
                <w:rFonts w:ascii="Times New Roman" w:hAnsi="Times New Roman"/>
                <w:sz w:val="20"/>
              </w:rPr>
            </w:pPr>
            <w:r>
              <w:rPr>
                <w:rFonts w:ascii="Times New Roman" w:hAnsi="Times New Roman"/>
                <w:sz w:val="20"/>
              </w:rPr>
              <w:t>0.174</w:t>
            </w:r>
          </w:p>
        </w:tc>
        <w:tc>
          <w:tcPr>
            <w:tcW w:w="1275" w:type="dxa"/>
          </w:tcPr>
          <w:p w14:paraId="1A407656" w14:textId="77777777" w:rsidR="007C4E42" w:rsidRPr="00AA79FB" w:rsidRDefault="007C4E42" w:rsidP="007C4E42">
            <w:pPr>
              <w:jc w:val="center"/>
              <w:rPr>
                <w:rFonts w:ascii="Times New Roman" w:hAnsi="Times New Roman"/>
                <w:sz w:val="20"/>
              </w:rPr>
            </w:pPr>
            <w:r>
              <w:rPr>
                <w:rFonts w:ascii="Times New Roman" w:hAnsi="Times New Roman"/>
                <w:sz w:val="20"/>
              </w:rPr>
              <w:t>-1.62</w:t>
            </w:r>
          </w:p>
        </w:tc>
        <w:tc>
          <w:tcPr>
            <w:tcW w:w="1275" w:type="dxa"/>
          </w:tcPr>
          <w:p w14:paraId="3608850E" w14:textId="77777777" w:rsidR="007C4E42" w:rsidRDefault="007C4E42" w:rsidP="007C4E42">
            <w:pPr>
              <w:jc w:val="center"/>
              <w:rPr>
                <w:rFonts w:ascii="Times New Roman" w:hAnsi="Times New Roman"/>
                <w:sz w:val="20"/>
              </w:rPr>
            </w:pPr>
            <w:r>
              <w:rPr>
                <w:rFonts w:ascii="Times New Roman" w:hAnsi="Times New Roman"/>
                <w:sz w:val="20"/>
              </w:rPr>
              <w:t>7.6±0.7</w:t>
            </w:r>
          </w:p>
        </w:tc>
        <w:tc>
          <w:tcPr>
            <w:tcW w:w="1275" w:type="dxa"/>
          </w:tcPr>
          <w:p w14:paraId="7FE52C5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15E23583" w14:textId="0DF2DB72" w:rsidR="007C4E42" w:rsidRDefault="007C4E42" w:rsidP="007C4E42">
            <w:pPr>
              <w:jc w:val="center"/>
              <w:rPr>
                <w:rFonts w:ascii="Times New Roman" w:hAnsi="Times New Roman"/>
                <w:sz w:val="20"/>
              </w:rPr>
            </w:pPr>
          </w:p>
        </w:tc>
        <w:tc>
          <w:tcPr>
            <w:tcW w:w="1275" w:type="dxa"/>
          </w:tcPr>
          <w:p w14:paraId="222B8F79"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7C2BE73A"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47EA3244" w14:textId="77777777" w:rsidTr="00013508">
        <w:tc>
          <w:tcPr>
            <w:tcW w:w="709" w:type="dxa"/>
            <w:tcBorders>
              <w:left w:val="single" w:sz="4" w:space="0" w:color="auto"/>
            </w:tcBorders>
          </w:tcPr>
          <w:p w14:paraId="680BE029" w14:textId="133AA9A6" w:rsidR="007C4E42" w:rsidRDefault="007C4E42" w:rsidP="007C4E42">
            <w:pPr>
              <w:jc w:val="center"/>
              <w:rPr>
                <w:rFonts w:ascii="Times New Roman" w:hAnsi="Times New Roman"/>
                <w:b/>
                <w:sz w:val="20"/>
              </w:rPr>
            </w:pPr>
            <w:r>
              <w:rPr>
                <w:rFonts w:ascii="Times New Roman" w:hAnsi="Times New Roman"/>
                <w:b/>
                <w:sz w:val="20"/>
              </w:rPr>
              <w:t>5</w:t>
            </w:r>
            <w:r w:rsidR="0004609C">
              <w:rPr>
                <w:rFonts w:ascii="Times New Roman" w:hAnsi="Times New Roman"/>
                <w:b/>
                <w:sz w:val="20"/>
              </w:rPr>
              <w:t>d</w:t>
            </w:r>
          </w:p>
        </w:tc>
        <w:tc>
          <w:tcPr>
            <w:tcW w:w="1272" w:type="dxa"/>
          </w:tcPr>
          <w:p w14:paraId="2AA380FA" w14:textId="77777777" w:rsidR="007C4E42" w:rsidRPr="000A1289" w:rsidRDefault="007C4E42" w:rsidP="007C4E42">
            <w:pPr>
              <w:jc w:val="center"/>
              <w:rPr>
                <w:rFonts w:ascii="Times New Roman" w:hAnsi="Times New Roman"/>
                <w:sz w:val="20"/>
                <w:vertAlign w:val="superscript"/>
              </w:rPr>
            </w:pPr>
            <w:r>
              <w:rPr>
                <w:rFonts w:ascii="Times New Roman" w:hAnsi="Times New Roman"/>
                <w:sz w:val="20"/>
              </w:rPr>
              <w:t>2.8</w:t>
            </w:r>
            <w:r>
              <w:rPr>
                <w:rFonts w:ascii="Times New Roman" w:hAnsi="Times New Roman"/>
                <w:sz w:val="20"/>
                <w:vertAlign w:val="superscript"/>
              </w:rPr>
              <w:t>a</w:t>
            </w:r>
          </w:p>
        </w:tc>
        <w:tc>
          <w:tcPr>
            <w:tcW w:w="1134" w:type="dxa"/>
          </w:tcPr>
          <w:p w14:paraId="5D97C8DE" w14:textId="77777777" w:rsidR="007C4E42" w:rsidRPr="00AA79FB" w:rsidRDefault="007C4E42" w:rsidP="007C4E42">
            <w:pPr>
              <w:jc w:val="center"/>
              <w:rPr>
                <w:rFonts w:ascii="Times New Roman" w:hAnsi="Times New Roman"/>
                <w:sz w:val="20"/>
              </w:rPr>
            </w:pPr>
            <w:r>
              <w:rPr>
                <w:rFonts w:ascii="Times New Roman" w:hAnsi="Times New Roman"/>
                <w:sz w:val="20"/>
              </w:rPr>
              <w:t>0.169</w:t>
            </w:r>
          </w:p>
        </w:tc>
        <w:tc>
          <w:tcPr>
            <w:tcW w:w="1275" w:type="dxa"/>
          </w:tcPr>
          <w:p w14:paraId="2301C285" w14:textId="77777777" w:rsidR="007C4E42" w:rsidRPr="00AA79FB" w:rsidRDefault="007C4E42" w:rsidP="007C4E42">
            <w:pPr>
              <w:jc w:val="center"/>
              <w:rPr>
                <w:rFonts w:ascii="Times New Roman" w:hAnsi="Times New Roman"/>
                <w:sz w:val="20"/>
              </w:rPr>
            </w:pPr>
            <w:r>
              <w:rPr>
                <w:rFonts w:ascii="Times New Roman" w:hAnsi="Times New Roman"/>
                <w:sz w:val="20"/>
              </w:rPr>
              <w:t>-0.86</w:t>
            </w:r>
          </w:p>
        </w:tc>
        <w:tc>
          <w:tcPr>
            <w:tcW w:w="1275" w:type="dxa"/>
          </w:tcPr>
          <w:p w14:paraId="159021F0" w14:textId="77777777" w:rsidR="007C4E42" w:rsidRPr="009D3886" w:rsidRDefault="007C4E42" w:rsidP="007C4E42">
            <w:pPr>
              <w:jc w:val="center"/>
              <w:rPr>
                <w:rFonts w:ascii="Times New Roman" w:hAnsi="Times New Roman"/>
                <w:sz w:val="20"/>
                <w:vertAlign w:val="superscript"/>
              </w:rPr>
            </w:pPr>
            <w:r>
              <w:rPr>
                <w:rFonts w:ascii="Times New Roman" w:hAnsi="Times New Roman"/>
                <w:sz w:val="20"/>
              </w:rPr>
              <w:t>1.8</w:t>
            </w:r>
            <w:r>
              <w:rPr>
                <w:rFonts w:ascii="Times New Roman" w:hAnsi="Times New Roman"/>
                <w:sz w:val="20"/>
                <w:vertAlign w:val="superscript"/>
              </w:rPr>
              <w:t>a</w:t>
            </w:r>
          </w:p>
        </w:tc>
        <w:tc>
          <w:tcPr>
            <w:tcW w:w="1275" w:type="dxa"/>
          </w:tcPr>
          <w:p w14:paraId="5572C1D0" w14:textId="77777777" w:rsidR="007C4E42" w:rsidRPr="009D3886" w:rsidRDefault="007C4E42" w:rsidP="007C4E42">
            <w:pPr>
              <w:jc w:val="center"/>
              <w:rPr>
                <w:rFonts w:ascii="Times New Roman" w:hAnsi="Times New Roman"/>
                <w:sz w:val="20"/>
              </w:rPr>
            </w:pPr>
            <w:r>
              <w:rPr>
                <w:rFonts w:ascii="Times New Roman" w:hAnsi="Times New Roman"/>
                <w:sz w:val="20"/>
              </w:rPr>
              <w:t>12.0</w:t>
            </w:r>
            <w:r>
              <w:rPr>
                <w:rFonts w:ascii="Times New Roman" w:hAnsi="Times New Roman"/>
                <w:sz w:val="20"/>
                <w:vertAlign w:val="superscript"/>
              </w:rPr>
              <w:t>a</w:t>
            </w:r>
          </w:p>
        </w:tc>
        <w:tc>
          <w:tcPr>
            <w:tcW w:w="1275" w:type="dxa"/>
          </w:tcPr>
          <w:p w14:paraId="2E82294C" w14:textId="38D96DC5" w:rsidR="007C4E42" w:rsidRDefault="007C4E42" w:rsidP="007C4E42">
            <w:pPr>
              <w:jc w:val="center"/>
              <w:rPr>
                <w:rFonts w:ascii="Times New Roman" w:hAnsi="Times New Roman"/>
                <w:sz w:val="20"/>
              </w:rPr>
            </w:pPr>
          </w:p>
        </w:tc>
        <w:tc>
          <w:tcPr>
            <w:tcW w:w="1275" w:type="dxa"/>
          </w:tcPr>
          <w:p w14:paraId="52770F31" w14:textId="77777777" w:rsidR="007C4E42" w:rsidRDefault="007C4E42" w:rsidP="007C4E42">
            <w:pPr>
              <w:jc w:val="center"/>
              <w:rPr>
                <w:rFonts w:ascii="Times New Roman" w:hAnsi="Times New Roman"/>
                <w:sz w:val="20"/>
              </w:rPr>
            </w:pPr>
            <w:proofErr w:type="spellStart"/>
            <w:r>
              <w:rPr>
                <w:rFonts w:ascii="Times New Roman" w:hAnsi="Times New Roman"/>
                <w:sz w:val="20"/>
              </w:rPr>
              <w:t>nd</w:t>
            </w:r>
            <w:proofErr w:type="spellEnd"/>
          </w:p>
        </w:tc>
        <w:tc>
          <w:tcPr>
            <w:tcW w:w="1275" w:type="dxa"/>
            <w:tcBorders>
              <w:right w:val="single" w:sz="4" w:space="0" w:color="auto"/>
            </w:tcBorders>
          </w:tcPr>
          <w:p w14:paraId="3C8EA8B0" w14:textId="77777777" w:rsidR="007C4E42" w:rsidRPr="009D3886" w:rsidRDefault="007C4E42" w:rsidP="007C4E42">
            <w:pPr>
              <w:jc w:val="center"/>
              <w:rPr>
                <w:rFonts w:ascii="Times New Roman" w:hAnsi="Times New Roman"/>
                <w:sz w:val="20"/>
                <w:vertAlign w:val="superscript"/>
              </w:rPr>
            </w:pPr>
            <w:r>
              <w:rPr>
                <w:rFonts w:ascii="Times New Roman" w:hAnsi="Times New Roman"/>
                <w:sz w:val="20"/>
              </w:rPr>
              <w:t>1.5</w:t>
            </w:r>
            <w:r>
              <w:rPr>
                <w:rFonts w:ascii="Times New Roman" w:hAnsi="Times New Roman"/>
                <w:sz w:val="20"/>
                <w:vertAlign w:val="superscript"/>
              </w:rPr>
              <w:t>a</w:t>
            </w:r>
          </w:p>
        </w:tc>
      </w:tr>
      <w:tr w:rsidR="007C4E42" w:rsidRPr="00AA79FB" w14:paraId="718B6366" w14:textId="77777777" w:rsidTr="00013508">
        <w:tc>
          <w:tcPr>
            <w:tcW w:w="709" w:type="dxa"/>
            <w:tcBorders>
              <w:left w:val="single" w:sz="4" w:space="0" w:color="auto"/>
            </w:tcBorders>
          </w:tcPr>
          <w:p w14:paraId="7E973BBB" w14:textId="0D4AAB84" w:rsidR="007C4E42" w:rsidRDefault="007C4E42" w:rsidP="007C4E42">
            <w:pPr>
              <w:jc w:val="center"/>
              <w:rPr>
                <w:rFonts w:ascii="Times New Roman" w:hAnsi="Times New Roman"/>
                <w:b/>
                <w:sz w:val="20"/>
              </w:rPr>
            </w:pPr>
            <w:r w:rsidRPr="00AA79FB">
              <w:rPr>
                <w:rFonts w:ascii="Times New Roman" w:hAnsi="Times New Roman"/>
                <w:b/>
                <w:sz w:val="20"/>
              </w:rPr>
              <w:t>7</w:t>
            </w:r>
            <w:r w:rsidR="0004609C">
              <w:rPr>
                <w:rFonts w:ascii="Times New Roman" w:hAnsi="Times New Roman"/>
                <w:b/>
                <w:sz w:val="20"/>
              </w:rPr>
              <w:t>d</w:t>
            </w:r>
          </w:p>
        </w:tc>
        <w:tc>
          <w:tcPr>
            <w:tcW w:w="1272" w:type="dxa"/>
          </w:tcPr>
          <w:p w14:paraId="0ADB7DC2" w14:textId="77777777" w:rsidR="007C4E42" w:rsidRPr="00AA79FB" w:rsidRDefault="007C4E42" w:rsidP="007C4E42">
            <w:pPr>
              <w:jc w:val="center"/>
              <w:rPr>
                <w:rFonts w:ascii="Times New Roman" w:hAnsi="Times New Roman"/>
                <w:sz w:val="20"/>
              </w:rPr>
            </w:pPr>
            <w:r>
              <w:rPr>
                <w:rFonts w:ascii="Times New Roman" w:hAnsi="Times New Roman"/>
                <w:sz w:val="20"/>
              </w:rPr>
              <w:t>0.8</w:t>
            </w:r>
          </w:p>
        </w:tc>
        <w:tc>
          <w:tcPr>
            <w:tcW w:w="1134" w:type="dxa"/>
          </w:tcPr>
          <w:p w14:paraId="217422AB" w14:textId="77777777" w:rsidR="007C4E42" w:rsidRPr="00AA79FB" w:rsidRDefault="007C4E42" w:rsidP="007C4E42">
            <w:pPr>
              <w:jc w:val="center"/>
              <w:rPr>
                <w:rFonts w:ascii="Times New Roman" w:hAnsi="Times New Roman"/>
                <w:sz w:val="20"/>
              </w:rPr>
            </w:pPr>
            <w:r>
              <w:rPr>
                <w:rFonts w:ascii="Times New Roman" w:hAnsi="Times New Roman"/>
                <w:sz w:val="20"/>
              </w:rPr>
              <w:t>0.170</w:t>
            </w:r>
          </w:p>
        </w:tc>
        <w:tc>
          <w:tcPr>
            <w:tcW w:w="1275" w:type="dxa"/>
          </w:tcPr>
          <w:p w14:paraId="7F62AD85" w14:textId="77777777" w:rsidR="007C4E42" w:rsidRPr="00AA79FB" w:rsidRDefault="007C4E42" w:rsidP="007C4E42">
            <w:pPr>
              <w:jc w:val="center"/>
              <w:rPr>
                <w:rFonts w:ascii="Times New Roman" w:hAnsi="Times New Roman"/>
                <w:sz w:val="20"/>
              </w:rPr>
            </w:pPr>
            <w:r>
              <w:rPr>
                <w:rFonts w:ascii="Times New Roman" w:hAnsi="Times New Roman"/>
                <w:sz w:val="20"/>
              </w:rPr>
              <w:t>-1.50</w:t>
            </w:r>
          </w:p>
        </w:tc>
        <w:tc>
          <w:tcPr>
            <w:tcW w:w="1275" w:type="dxa"/>
          </w:tcPr>
          <w:p w14:paraId="07A7B863"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48596530"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288BB742" w14:textId="0854F1BE" w:rsidR="007C4E42" w:rsidRDefault="007C4E42" w:rsidP="007C4E42">
            <w:pPr>
              <w:jc w:val="center"/>
              <w:rPr>
                <w:rFonts w:ascii="Times New Roman" w:hAnsi="Times New Roman"/>
                <w:sz w:val="20"/>
              </w:rPr>
            </w:pPr>
          </w:p>
        </w:tc>
        <w:tc>
          <w:tcPr>
            <w:tcW w:w="1275" w:type="dxa"/>
          </w:tcPr>
          <w:p w14:paraId="13022A2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551714F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5B0B3890" w14:textId="77777777" w:rsidTr="00013508">
        <w:tc>
          <w:tcPr>
            <w:tcW w:w="709" w:type="dxa"/>
            <w:tcBorders>
              <w:left w:val="single" w:sz="4" w:space="0" w:color="auto"/>
            </w:tcBorders>
          </w:tcPr>
          <w:p w14:paraId="0B7137F2" w14:textId="2E4A76BD" w:rsidR="007C4E42" w:rsidRPr="00AA79FB" w:rsidRDefault="007C4E42" w:rsidP="007C4E42">
            <w:pPr>
              <w:jc w:val="center"/>
              <w:rPr>
                <w:rFonts w:ascii="Times New Roman" w:hAnsi="Times New Roman"/>
                <w:b/>
                <w:sz w:val="20"/>
              </w:rPr>
            </w:pPr>
            <w:r w:rsidRPr="00AA79FB">
              <w:rPr>
                <w:rFonts w:ascii="Times New Roman" w:hAnsi="Times New Roman"/>
                <w:b/>
                <w:sz w:val="20"/>
              </w:rPr>
              <w:t>8</w:t>
            </w:r>
            <w:r w:rsidR="0004609C">
              <w:rPr>
                <w:rFonts w:ascii="Times New Roman" w:hAnsi="Times New Roman"/>
                <w:b/>
                <w:sz w:val="20"/>
              </w:rPr>
              <w:t>d</w:t>
            </w:r>
          </w:p>
        </w:tc>
        <w:tc>
          <w:tcPr>
            <w:tcW w:w="1272" w:type="dxa"/>
          </w:tcPr>
          <w:p w14:paraId="117BE402" w14:textId="77777777" w:rsidR="007C4E42" w:rsidRPr="00AA79FB" w:rsidRDefault="007C4E42" w:rsidP="007C4E42">
            <w:pPr>
              <w:jc w:val="center"/>
              <w:rPr>
                <w:rFonts w:ascii="Times New Roman" w:hAnsi="Times New Roman"/>
                <w:sz w:val="20"/>
              </w:rPr>
            </w:pPr>
            <w:r>
              <w:rPr>
                <w:rFonts w:ascii="Times New Roman" w:hAnsi="Times New Roman"/>
                <w:sz w:val="20"/>
              </w:rPr>
              <w:t>1.92±0.06</w:t>
            </w:r>
          </w:p>
        </w:tc>
        <w:tc>
          <w:tcPr>
            <w:tcW w:w="1134" w:type="dxa"/>
          </w:tcPr>
          <w:p w14:paraId="58E6D0D4" w14:textId="77777777" w:rsidR="007C4E42" w:rsidRPr="00AA79FB" w:rsidRDefault="007C4E42" w:rsidP="007C4E42">
            <w:pPr>
              <w:jc w:val="center"/>
              <w:rPr>
                <w:rFonts w:ascii="Times New Roman" w:hAnsi="Times New Roman"/>
                <w:sz w:val="20"/>
              </w:rPr>
            </w:pPr>
            <w:r>
              <w:rPr>
                <w:rFonts w:ascii="Times New Roman" w:hAnsi="Times New Roman"/>
                <w:sz w:val="20"/>
              </w:rPr>
              <w:t>0.170</w:t>
            </w:r>
          </w:p>
        </w:tc>
        <w:tc>
          <w:tcPr>
            <w:tcW w:w="1275" w:type="dxa"/>
          </w:tcPr>
          <w:p w14:paraId="29E64662" w14:textId="77777777" w:rsidR="007C4E42" w:rsidRPr="00AA79FB" w:rsidRDefault="007C4E42" w:rsidP="007C4E42">
            <w:pPr>
              <w:jc w:val="center"/>
              <w:rPr>
                <w:rFonts w:ascii="Times New Roman" w:hAnsi="Times New Roman"/>
                <w:sz w:val="20"/>
              </w:rPr>
            </w:pPr>
            <w:r>
              <w:rPr>
                <w:rFonts w:ascii="Times New Roman" w:hAnsi="Times New Roman"/>
                <w:sz w:val="20"/>
              </w:rPr>
              <w:t>-1.09</w:t>
            </w:r>
          </w:p>
        </w:tc>
        <w:tc>
          <w:tcPr>
            <w:tcW w:w="1275" w:type="dxa"/>
          </w:tcPr>
          <w:p w14:paraId="0226F0A0" w14:textId="77777777" w:rsidR="007C4E42" w:rsidRDefault="007C4E42" w:rsidP="007C4E42">
            <w:pPr>
              <w:jc w:val="center"/>
              <w:rPr>
                <w:rFonts w:ascii="Times New Roman" w:hAnsi="Times New Roman"/>
                <w:sz w:val="20"/>
              </w:rPr>
            </w:pPr>
            <w:r>
              <w:rPr>
                <w:rFonts w:ascii="Times New Roman" w:hAnsi="Times New Roman"/>
                <w:sz w:val="20"/>
              </w:rPr>
              <w:t>5.5±0.2</w:t>
            </w:r>
          </w:p>
        </w:tc>
        <w:tc>
          <w:tcPr>
            <w:tcW w:w="1275" w:type="dxa"/>
          </w:tcPr>
          <w:p w14:paraId="2AE9E77E"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6A629D8C" w14:textId="3DCAAAF7" w:rsidR="007C4E42" w:rsidRDefault="007C4E42" w:rsidP="007C4E42">
            <w:pPr>
              <w:jc w:val="center"/>
              <w:rPr>
                <w:rFonts w:ascii="Times New Roman" w:hAnsi="Times New Roman"/>
                <w:sz w:val="20"/>
              </w:rPr>
            </w:pPr>
          </w:p>
        </w:tc>
        <w:tc>
          <w:tcPr>
            <w:tcW w:w="1275" w:type="dxa"/>
          </w:tcPr>
          <w:p w14:paraId="6442ED5B"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7698B2AB"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5F47C260" w14:textId="77777777" w:rsidTr="00013508">
        <w:tc>
          <w:tcPr>
            <w:tcW w:w="709" w:type="dxa"/>
            <w:tcBorders>
              <w:left w:val="single" w:sz="4" w:space="0" w:color="auto"/>
            </w:tcBorders>
          </w:tcPr>
          <w:p w14:paraId="5885E2A0" w14:textId="2AF066B0" w:rsidR="007C4E42" w:rsidRPr="00AA79FB" w:rsidRDefault="007C4E42" w:rsidP="007C4E42">
            <w:pPr>
              <w:jc w:val="center"/>
              <w:rPr>
                <w:b/>
                <w:sz w:val="20"/>
              </w:rPr>
            </w:pPr>
            <w:r w:rsidRPr="00AA79FB">
              <w:rPr>
                <w:b/>
                <w:sz w:val="20"/>
              </w:rPr>
              <w:t>9</w:t>
            </w:r>
            <w:r w:rsidR="0004609C">
              <w:rPr>
                <w:b/>
                <w:sz w:val="20"/>
              </w:rPr>
              <w:t>d</w:t>
            </w:r>
          </w:p>
        </w:tc>
        <w:tc>
          <w:tcPr>
            <w:tcW w:w="1272" w:type="dxa"/>
          </w:tcPr>
          <w:p w14:paraId="2353E6B3" w14:textId="77777777" w:rsidR="007C4E42" w:rsidRPr="00AA79FB" w:rsidRDefault="007C4E42" w:rsidP="007C4E42">
            <w:pPr>
              <w:jc w:val="center"/>
              <w:rPr>
                <w:sz w:val="20"/>
              </w:rPr>
            </w:pPr>
            <w:r>
              <w:rPr>
                <w:sz w:val="20"/>
              </w:rPr>
              <w:t>1.36</w:t>
            </w:r>
            <w:r>
              <w:rPr>
                <w:rFonts w:cs="Times"/>
                <w:sz w:val="20"/>
              </w:rPr>
              <w:t>±</w:t>
            </w:r>
            <w:r>
              <w:rPr>
                <w:sz w:val="20"/>
              </w:rPr>
              <w:t>0.05</w:t>
            </w:r>
          </w:p>
        </w:tc>
        <w:tc>
          <w:tcPr>
            <w:tcW w:w="1134" w:type="dxa"/>
          </w:tcPr>
          <w:p w14:paraId="64C61AF2" w14:textId="77777777" w:rsidR="007C4E42" w:rsidRPr="00AA79FB" w:rsidRDefault="007C4E42" w:rsidP="007C4E42">
            <w:pPr>
              <w:jc w:val="center"/>
              <w:rPr>
                <w:rFonts w:ascii="Times New Roman" w:hAnsi="Times New Roman"/>
                <w:sz w:val="20"/>
              </w:rPr>
            </w:pPr>
            <w:r>
              <w:rPr>
                <w:rFonts w:ascii="Times New Roman" w:hAnsi="Times New Roman"/>
                <w:sz w:val="20"/>
              </w:rPr>
              <w:t>0.171</w:t>
            </w:r>
          </w:p>
        </w:tc>
        <w:tc>
          <w:tcPr>
            <w:tcW w:w="1275" w:type="dxa"/>
          </w:tcPr>
          <w:p w14:paraId="1F049F6A" w14:textId="77777777" w:rsidR="007C4E42" w:rsidRPr="00AA79FB" w:rsidRDefault="007C4E42" w:rsidP="007C4E42">
            <w:pPr>
              <w:jc w:val="center"/>
              <w:rPr>
                <w:rFonts w:ascii="Times New Roman" w:hAnsi="Times New Roman"/>
                <w:sz w:val="20"/>
              </w:rPr>
            </w:pPr>
            <w:r>
              <w:rPr>
                <w:rFonts w:ascii="Times New Roman" w:hAnsi="Times New Roman"/>
                <w:sz w:val="20"/>
              </w:rPr>
              <w:t>-1.32</w:t>
            </w:r>
          </w:p>
        </w:tc>
        <w:tc>
          <w:tcPr>
            <w:tcW w:w="1275" w:type="dxa"/>
          </w:tcPr>
          <w:p w14:paraId="0F6475C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1C065B8F"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3AF34CC0" w14:textId="230D8E43" w:rsidR="007C4E42" w:rsidRDefault="007C4E42" w:rsidP="007C4E42">
            <w:pPr>
              <w:jc w:val="center"/>
              <w:rPr>
                <w:rFonts w:ascii="Times New Roman" w:hAnsi="Times New Roman"/>
                <w:sz w:val="20"/>
              </w:rPr>
            </w:pPr>
          </w:p>
        </w:tc>
        <w:tc>
          <w:tcPr>
            <w:tcW w:w="1275" w:type="dxa"/>
          </w:tcPr>
          <w:p w14:paraId="22D42663"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3FD16620"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074155A2" w14:textId="77777777" w:rsidTr="00013508">
        <w:tc>
          <w:tcPr>
            <w:tcW w:w="709" w:type="dxa"/>
            <w:tcBorders>
              <w:left w:val="single" w:sz="4" w:space="0" w:color="auto"/>
            </w:tcBorders>
          </w:tcPr>
          <w:p w14:paraId="5EF8B42A" w14:textId="6516E715" w:rsidR="007C4E42" w:rsidRPr="00AA79FB" w:rsidRDefault="007C4E42" w:rsidP="007C4E42">
            <w:pPr>
              <w:jc w:val="center"/>
              <w:rPr>
                <w:b/>
                <w:sz w:val="20"/>
              </w:rPr>
            </w:pPr>
            <w:r w:rsidRPr="00AA79FB">
              <w:rPr>
                <w:b/>
                <w:sz w:val="20"/>
              </w:rPr>
              <w:t>12</w:t>
            </w:r>
            <w:r w:rsidR="0004609C">
              <w:rPr>
                <w:b/>
                <w:sz w:val="20"/>
              </w:rPr>
              <w:t>d</w:t>
            </w:r>
          </w:p>
        </w:tc>
        <w:tc>
          <w:tcPr>
            <w:tcW w:w="1272" w:type="dxa"/>
          </w:tcPr>
          <w:p w14:paraId="0624A08E" w14:textId="77777777" w:rsidR="007C4E42" w:rsidRPr="00AA79FB" w:rsidRDefault="007C4E42" w:rsidP="007C4E42">
            <w:pPr>
              <w:jc w:val="center"/>
              <w:rPr>
                <w:sz w:val="20"/>
              </w:rPr>
            </w:pPr>
            <w:r>
              <w:rPr>
                <w:sz w:val="20"/>
              </w:rPr>
              <w:t>0.77</w:t>
            </w:r>
            <w:r>
              <w:rPr>
                <w:rFonts w:cs="Times"/>
                <w:sz w:val="20"/>
              </w:rPr>
              <w:t>±</w:t>
            </w:r>
            <w:r>
              <w:rPr>
                <w:sz w:val="20"/>
              </w:rPr>
              <w:t>0.05</w:t>
            </w:r>
          </w:p>
        </w:tc>
        <w:tc>
          <w:tcPr>
            <w:tcW w:w="1134" w:type="dxa"/>
          </w:tcPr>
          <w:p w14:paraId="46300D46" w14:textId="77777777" w:rsidR="007C4E42" w:rsidRPr="00AA79FB" w:rsidRDefault="007C4E42" w:rsidP="007C4E42">
            <w:pPr>
              <w:jc w:val="center"/>
              <w:rPr>
                <w:rFonts w:ascii="Times New Roman" w:hAnsi="Times New Roman"/>
                <w:sz w:val="20"/>
              </w:rPr>
            </w:pPr>
            <w:r>
              <w:rPr>
                <w:rFonts w:ascii="Times New Roman" w:hAnsi="Times New Roman"/>
                <w:sz w:val="20"/>
              </w:rPr>
              <w:t>0.186</w:t>
            </w:r>
          </w:p>
        </w:tc>
        <w:tc>
          <w:tcPr>
            <w:tcW w:w="1275" w:type="dxa"/>
          </w:tcPr>
          <w:p w14:paraId="3C7A1E48" w14:textId="77777777" w:rsidR="007C4E42" w:rsidRPr="00AA79FB" w:rsidRDefault="007C4E42" w:rsidP="007C4E42">
            <w:pPr>
              <w:jc w:val="center"/>
              <w:rPr>
                <w:rFonts w:ascii="Times New Roman" w:hAnsi="Times New Roman"/>
                <w:sz w:val="20"/>
              </w:rPr>
            </w:pPr>
            <w:r>
              <w:rPr>
                <w:rFonts w:ascii="Times New Roman" w:hAnsi="Times New Roman"/>
                <w:sz w:val="20"/>
              </w:rPr>
              <w:t>-2.19</w:t>
            </w:r>
          </w:p>
        </w:tc>
        <w:tc>
          <w:tcPr>
            <w:tcW w:w="1275" w:type="dxa"/>
          </w:tcPr>
          <w:p w14:paraId="33E8808E"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79989D9A"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6EE30ADD" w14:textId="5A177395" w:rsidR="007C4E42" w:rsidRDefault="007C4E42" w:rsidP="007C4E42">
            <w:pPr>
              <w:jc w:val="center"/>
              <w:rPr>
                <w:rFonts w:ascii="Times New Roman" w:hAnsi="Times New Roman"/>
                <w:sz w:val="20"/>
              </w:rPr>
            </w:pPr>
          </w:p>
        </w:tc>
        <w:tc>
          <w:tcPr>
            <w:tcW w:w="1275" w:type="dxa"/>
          </w:tcPr>
          <w:p w14:paraId="1724AC1C"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74EB7055"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AA79FB" w14:paraId="32783EF9" w14:textId="77777777" w:rsidTr="00013508">
        <w:tc>
          <w:tcPr>
            <w:tcW w:w="709" w:type="dxa"/>
            <w:tcBorders>
              <w:left w:val="single" w:sz="4" w:space="0" w:color="auto"/>
            </w:tcBorders>
          </w:tcPr>
          <w:p w14:paraId="707ED8ED" w14:textId="315D5C07" w:rsidR="007C4E42" w:rsidRPr="00AA79FB" w:rsidRDefault="007C4E42" w:rsidP="007C4E42">
            <w:pPr>
              <w:jc w:val="center"/>
              <w:rPr>
                <w:b/>
                <w:sz w:val="20"/>
              </w:rPr>
            </w:pPr>
            <w:r w:rsidRPr="00AA79FB">
              <w:rPr>
                <w:b/>
                <w:sz w:val="20"/>
              </w:rPr>
              <w:t>13</w:t>
            </w:r>
            <w:r w:rsidR="0004609C">
              <w:rPr>
                <w:b/>
                <w:sz w:val="20"/>
              </w:rPr>
              <w:t>d</w:t>
            </w:r>
          </w:p>
        </w:tc>
        <w:tc>
          <w:tcPr>
            <w:tcW w:w="1272" w:type="dxa"/>
          </w:tcPr>
          <w:p w14:paraId="4D54FB53" w14:textId="77777777" w:rsidR="007C4E42" w:rsidRPr="00AA79FB" w:rsidRDefault="007C4E42" w:rsidP="007C4E42">
            <w:pPr>
              <w:jc w:val="center"/>
              <w:rPr>
                <w:sz w:val="20"/>
              </w:rPr>
            </w:pPr>
            <w:r>
              <w:rPr>
                <w:sz w:val="20"/>
              </w:rPr>
              <w:t>1.6</w:t>
            </w:r>
            <w:r>
              <w:rPr>
                <w:rFonts w:cs="Times"/>
                <w:sz w:val="20"/>
              </w:rPr>
              <w:t>±</w:t>
            </w:r>
            <w:r>
              <w:rPr>
                <w:sz w:val="20"/>
              </w:rPr>
              <w:t>0.1</w:t>
            </w:r>
          </w:p>
        </w:tc>
        <w:tc>
          <w:tcPr>
            <w:tcW w:w="1134" w:type="dxa"/>
          </w:tcPr>
          <w:p w14:paraId="503A897A" w14:textId="77777777" w:rsidR="007C4E42" w:rsidRPr="00AA79FB" w:rsidRDefault="007C4E42" w:rsidP="007C4E42">
            <w:pPr>
              <w:jc w:val="center"/>
              <w:rPr>
                <w:rFonts w:ascii="Times New Roman" w:hAnsi="Times New Roman"/>
                <w:sz w:val="20"/>
              </w:rPr>
            </w:pPr>
            <w:r>
              <w:rPr>
                <w:rFonts w:ascii="Times New Roman" w:hAnsi="Times New Roman"/>
                <w:sz w:val="20"/>
              </w:rPr>
              <w:t>0.169</w:t>
            </w:r>
          </w:p>
        </w:tc>
        <w:tc>
          <w:tcPr>
            <w:tcW w:w="1275" w:type="dxa"/>
          </w:tcPr>
          <w:p w14:paraId="70B8DD7E" w14:textId="77777777" w:rsidR="007C4E42" w:rsidRPr="00AA79FB" w:rsidRDefault="007C4E42" w:rsidP="007C4E42">
            <w:pPr>
              <w:jc w:val="center"/>
              <w:rPr>
                <w:rFonts w:ascii="Times New Roman" w:hAnsi="Times New Roman"/>
                <w:sz w:val="20"/>
              </w:rPr>
            </w:pPr>
            <w:r>
              <w:rPr>
                <w:rFonts w:ascii="Times New Roman" w:hAnsi="Times New Roman"/>
                <w:sz w:val="20"/>
              </w:rPr>
              <w:t>-1.40</w:t>
            </w:r>
          </w:p>
        </w:tc>
        <w:tc>
          <w:tcPr>
            <w:tcW w:w="1275" w:type="dxa"/>
          </w:tcPr>
          <w:p w14:paraId="7F16123F" w14:textId="77777777" w:rsidR="007C4E42" w:rsidRDefault="007C4E42" w:rsidP="007C4E42">
            <w:pPr>
              <w:jc w:val="center"/>
              <w:rPr>
                <w:rFonts w:ascii="Times New Roman" w:hAnsi="Times New Roman"/>
                <w:sz w:val="20"/>
              </w:rPr>
            </w:pPr>
            <w:r>
              <w:rPr>
                <w:rFonts w:ascii="Times New Roman" w:hAnsi="Times New Roman"/>
                <w:sz w:val="20"/>
              </w:rPr>
              <w:t>7.7</w:t>
            </w:r>
            <w:r>
              <w:rPr>
                <w:rFonts w:cs="Times"/>
                <w:sz w:val="20"/>
              </w:rPr>
              <w:t>±</w:t>
            </w:r>
            <w:r>
              <w:rPr>
                <w:sz w:val="20"/>
              </w:rPr>
              <w:t>0.7</w:t>
            </w:r>
          </w:p>
        </w:tc>
        <w:tc>
          <w:tcPr>
            <w:tcW w:w="1275" w:type="dxa"/>
          </w:tcPr>
          <w:p w14:paraId="0CC6F540"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47BB3D31" w14:textId="50BA13C3" w:rsidR="007C4E42" w:rsidRDefault="007C4E42" w:rsidP="007C4E42">
            <w:pPr>
              <w:jc w:val="center"/>
              <w:rPr>
                <w:rFonts w:ascii="Times New Roman" w:hAnsi="Times New Roman"/>
                <w:sz w:val="20"/>
              </w:rPr>
            </w:pPr>
          </w:p>
        </w:tc>
        <w:tc>
          <w:tcPr>
            <w:tcW w:w="1275" w:type="dxa"/>
          </w:tcPr>
          <w:p w14:paraId="75274954"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7F35151F"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817B87" w14:paraId="64969865" w14:textId="77777777" w:rsidTr="00013508">
        <w:tc>
          <w:tcPr>
            <w:tcW w:w="709" w:type="dxa"/>
            <w:tcBorders>
              <w:left w:val="single" w:sz="4" w:space="0" w:color="auto"/>
            </w:tcBorders>
          </w:tcPr>
          <w:p w14:paraId="4A14A1E9" w14:textId="644EBFCD" w:rsidR="007C4E42" w:rsidRPr="00817B87" w:rsidRDefault="007C4E42" w:rsidP="007C4E42">
            <w:pPr>
              <w:jc w:val="center"/>
              <w:rPr>
                <w:b/>
                <w:sz w:val="20"/>
              </w:rPr>
            </w:pPr>
            <w:r w:rsidRPr="00817B87">
              <w:rPr>
                <w:b/>
                <w:sz w:val="20"/>
              </w:rPr>
              <w:t>14</w:t>
            </w:r>
            <w:r w:rsidR="0004609C">
              <w:rPr>
                <w:b/>
                <w:sz w:val="20"/>
              </w:rPr>
              <w:t>d</w:t>
            </w:r>
          </w:p>
        </w:tc>
        <w:tc>
          <w:tcPr>
            <w:tcW w:w="1272" w:type="dxa"/>
          </w:tcPr>
          <w:p w14:paraId="14943E1D" w14:textId="77777777" w:rsidR="007C4E42" w:rsidRPr="00817B87" w:rsidRDefault="007C4E42" w:rsidP="007C4E42">
            <w:pPr>
              <w:jc w:val="center"/>
              <w:rPr>
                <w:sz w:val="20"/>
              </w:rPr>
            </w:pPr>
            <w:r>
              <w:rPr>
                <w:sz w:val="20"/>
              </w:rPr>
              <w:t>0.9</w:t>
            </w:r>
            <w:r>
              <w:rPr>
                <w:rFonts w:cs="Times"/>
                <w:sz w:val="20"/>
              </w:rPr>
              <w:t>±</w:t>
            </w:r>
            <w:r>
              <w:rPr>
                <w:sz w:val="20"/>
              </w:rPr>
              <w:t>0.1</w:t>
            </w:r>
          </w:p>
        </w:tc>
        <w:tc>
          <w:tcPr>
            <w:tcW w:w="1134" w:type="dxa"/>
          </w:tcPr>
          <w:p w14:paraId="161FA98B" w14:textId="77777777" w:rsidR="007C4E42" w:rsidRPr="00817B87" w:rsidRDefault="007C4E42" w:rsidP="007C4E42">
            <w:pPr>
              <w:jc w:val="center"/>
              <w:rPr>
                <w:rFonts w:ascii="Times New Roman" w:hAnsi="Times New Roman"/>
                <w:sz w:val="20"/>
              </w:rPr>
            </w:pPr>
            <w:r>
              <w:rPr>
                <w:rFonts w:ascii="Times New Roman" w:hAnsi="Times New Roman"/>
                <w:sz w:val="20"/>
              </w:rPr>
              <w:t>0.169</w:t>
            </w:r>
          </w:p>
        </w:tc>
        <w:tc>
          <w:tcPr>
            <w:tcW w:w="1275" w:type="dxa"/>
          </w:tcPr>
          <w:p w14:paraId="57B7E627" w14:textId="77777777" w:rsidR="007C4E42" w:rsidRPr="00817B87" w:rsidRDefault="007C4E42" w:rsidP="007C4E42">
            <w:pPr>
              <w:jc w:val="center"/>
              <w:rPr>
                <w:rFonts w:ascii="Times New Roman" w:hAnsi="Times New Roman"/>
                <w:sz w:val="20"/>
              </w:rPr>
            </w:pPr>
            <w:r>
              <w:rPr>
                <w:rFonts w:ascii="Times New Roman" w:hAnsi="Times New Roman"/>
                <w:sz w:val="20"/>
              </w:rPr>
              <w:t>-1.90</w:t>
            </w:r>
          </w:p>
        </w:tc>
        <w:tc>
          <w:tcPr>
            <w:tcW w:w="1275" w:type="dxa"/>
          </w:tcPr>
          <w:p w14:paraId="450549E6"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76F0CD53"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0F01E204" w14:textId="0D950A9E" w:rsidR="007C4E42" w:rsidRDefault="007C4E42" w:rsidP="007C4E42">
            <w:pPr>
              <w:jc w:val="center"/>
              <w:rPr>
                <w:rFonts w:ascii="Times New Roman" w:hAnsi="Times New Roman"/>
                <w:sz w:val="20"/>
              </w:rPr>
            </w:pPr>
          </w:p>
        </w:tc>
        <w:tc>
          <w:tcPr>
            <w:tcW w:w="1275" w:type="dxa"/>
          </w:tcPr>
          <w:p w14:paraId="5648667A"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32904AE9"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rsidRPr="00817B87" w14:paraId="21F00833" w14:textId="77777777" w:rsidTr="00013508">
        <w:tc>
          <w:tcPr>
            <w:tcW w:w="709" w:type="dxa"/>
            <w:tcBorders>
              <w:left w:val="single" w:sz="4" w:space="0" w:color="auto"/>
            </w:tcBorders>
          </w:tcPr>
          <w:p w14:paraId="00614D09" w14:textId="77777777" w:rsidR="007C4E42" w:rsidRPr="00817B87" w:rsidRDefault="007C4E42" w:rsidP="007C4E42">
            <w:pPr>
              <w:jc w:val="center"/>
              <w:rPr>
                <w:b/>
                <w:sz w:val="20"/>
              </w:rPr>
            </w:pPr>
            <w:r>
              <w:rPr>
                <w:b/>
                <w:sz w:val="20"/>
              </w:rPr>
              <w:t>15</w:t>
            </w:r>
          </w:p>
        </w:tc>
        <w:tc>
          <w:tcPr>
            <w:tcW w:w="1272" w:type="dxa"/>
          </w:tcPr>
          <w:p w14:paraId="2FD50CCA" w14:textId="77777777" w:rsidR="007C4E42" w:rsidRPr="00817B87" w:rsidRDefault="007C4E42" w:rsidP="007C4E42">
            <w:pPr>
              <w:jc w:val="center"/>
              <w:rPr>
                <w:sz w:val="20"/>
              </w:rPr>
            </w:pPr>
            <w:proofErr w:type="spellStart"/>
            <w:r>
              <w:rPr>
                <w:rFonts w:ascii="Times New Roman" w:hAnsi="Times New Roman"/>
                <w:sz w:val="20"/>
              </w:rPr>
              <w:t>ni</w:t>
            </w:r>
            <w:proofErr w:type="spellEnd"/>
          </w:p>
        </w:tc>
        <w:tc>
          <w:tcPr>
            <w:tcW w:w="1134" w:type="dxa"/>
          </w:tcPr>
          <w:p w14:paraId="1B5875E8" w14:textId="77777777" w:rsidR="007C4E42" w:rsidRPr="00817B87" w:rsidRDefault="007C4E42" w:rsidP="007C4E42">
            <w:pPr>
              <w:jc w:val="center"/>
              <w:rPr>
                <w:rFonts w:ascii="Times New Roman" w:hAnsi="Times New Roman"/>
                <w:sz w:val="20"/>
              </w:rPr>
            </w:pPr>
            <w:r>
              <w:rPr>
                <w:rFonts w:ascii="Times New Roman" w:hAnsi="Times New Roman"/>
                <w:sz w:val="20"/>
              </w:rPr>
              <w:t>-</w:t>
            </w:r>
          </w:p>
        </w:tc>
        <w:tc>
          <w:tcPr>
            <w:tcW w:w="1275" w:type="dxa"/>
          </w:tcPr>
          <w:p w14:paraId="2BB002F3" w14:textId="77777777" w:rsidR="007C4E42" w:rsidRDefault="007C4E42" w:rsidP="007C4E42">
            <w:pPr>
              <w:jc w:val="center"/>
              <w:rPr>
                <w:rFonts w:ascii="Times New Roman" w:hAnsi="Times New Roman"/>
                <w:sz w:val="20"/>
              </w:rPr>
            </w:pPr>
            <w:r>
              <w:rPr>
                <w:rFonts w:ascii="Times New Roman" w:hAnsi="Times New Roman"/>
                <w:sz w:val="20"/>
              </w:rPr>
              <w:t>-</w:t>
            </w:r>
          </w:p>
        </w:tc>
        <w:tc>
          <w:tcPr>
            <w:tcW w:w="1275" w:type="dxa"/>
          </w:tcPr>
          <w:p w14:paraId="1A6DEA90"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05CC5854"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0B6542F8" w14:textId="29C4FCA8" w:rsidR="007C4E42" w:rsidRDefault="007C4E42" w:rsidP="007C4E42">
            <w:pPr>
              <w:jc w:val="center"/>
              <w:rPr>
                <w:rFonts w:ascii="Times New Roman" w:hAnsi="Times New Roman"/>
                <w:sz w:val="20"/>
              </w:rPr>
            </w:pPr>
          </w:p>
        </w:tc>
        <w:tc>
          <w:tcPr>
            <w:tcW w:w="1275" w:type="dxa"/>
          </w:tcPr>
          <w:p w14:paraId="46C6DD44"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562343E2"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14:paraId="4CB9270A" w14:textId="77777777" w:rsidTr="00013508">
        <w:tc>
          <w:tcPr>
            <w:tcW w:w="709" w:type="dxa"/>
            <w:tcBorders>
              <w:left w:val="single" w:sz="4" w:space="0" w:color="auto"/>
            </w:tcBorders>
          </w:tcPr>
          <w:p w14:paraId="107750DD" w14:textId="77777777" w:rsidR="007C4E42" w:rsidRDefault="007C4E42" w:rsidP="007C4E42">
            <w:pPr>
              <w:jc w:val="center"/>
              <w:rPr>
                <w:b/>
                <w:sz w:val="20"/>
              </w:rPr>
            </w:pPr>
            <w:r>
              <w:rPr>
                <w:b/>
                <w:sz w:val="20"/>
              </w:rPr>
              <w:t>16</w:t>
            </w:r>
          </w:p>
        </w:tc>
        <w:tc>
          <w:tcPr>
            <w:tcW w:w="1272" w:type="dxa"/>
          </w:tcPr>
          <w:p w14:paraId="4C65FAF0" w14:textId="77777777" w:rsidR="007C4E42" w:rsidRDefault="007C4E42" w:rsidP="007C4E42">
            <w:pPr>
              <w:jc w:val="center"/>
              <w:rPr>
                <w:sz w:val="20"/>
              </w:rPr>
            </w:pPr>
            <w:proofErr w:type="spellStart"/>
            <w:r>
              <w:rPr>
                <w:rFonts w:ascii="Times New Roman" w:hAnsi="Times New Roman"/>
                <w:sz w:val="20"/>
              </w:rPr>
              <w:t>ni</w:t>
            </w:r>
            <w:proofErr w:type="spellEnd"/>
          </w:p>
        </w:tc>
        <w:tc>
          <w:tcPr>
            <w:tcW w:w="1134" w:type="dxa"/>
          </w:tcPr>
          <w:p w14:paraId="7F589C0E" w14:textId="77777777" w:rsidR="007C4E42" w:rsidRDefault="007C4E42" w:rsidP="007C4E42">
            <w:pPr>
              <w:jc w:val="center"/>
              <w:rPr>
                <w:rFonts w:ascii="Times New Roman" w:hAnsi="Times New Roman"/>
                <w:sz w:val="20"/>
              </w:rPr>
            </w:pPr>
            <w:r>
              <w:rPr>
                <w:rFonts w:ascii="Times New Roman" w:hAnsi="Times New Roman"/>
                <w:sz w:val="20"/>
              </w:rPr>
              <w:t>-</w:t>
            </w:r>
          </w:p>
        </w:tc>
        <w:tc>
          <w:tcPr>
            <w:tcW w:w="1275" w:type="dxa"/>
          </w:tcPr>
          <w:p w14:paraId="0567C13F" w14:textId="77777777" w:rsidR="007C4E42" w:rsidRDefault="007C4E42" w:rsidP="007C4E42">
            <w:pPr>
              <w:jc w:val="center"/>
              <w:rPr>
                <w:rFonts w:ascii="Times New Roman" w:hAnsi="Times New Roman"/>
                <w:sz w:val="20"/>
              </w:rPr>
            </w:pPr>
            <w:r>
              <w:rPr>
                <w:rFonts w:ascii="Times New Roman" w:hAnsi="Times New Roman"/>
                <w:sz w:val="20"/>
              </w:rPr>
              <w:t>-</w:t>
            </w:r>
          </w:p>
        </w:tc>
        <w:tc>
          <w:tcPr>
            <w:tcW w:w="1275" w:type="dxa"/>
          </w:tcPr>
          <w:p w14:paraId="786D409C"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12549FC1"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538164FC" w14:textId="051D87C9" w:rsidR="007C4E42" w:rsidRDefault="007C4E42" w:rsidP="007C4E42">
            <w:pPr>
              <w:jc w:val="center"/>
              <w:rPr>
                <w:rFonts w:ascii="Times New Roman" w:hAnsi="Times New Roman"/>
                <w:sz w:val="20"/>
              </w:rPr>
            </w:pPr>
          </w:p>
        </w:tc>
        <w:tc>
          <w:tcPr>
            <w:tcW w:w="1275" w:type="dxa"/>
          </w:tcPr>
          <w:p w14:paraId="260C0864"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Borders>
              <w:right w:val="single" w:sz="4" w:space="0" w:color="auto"/>
            </w:tcBorders>
          </w:tcPr>
          <w:p w14:paraId="36AAACEF"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r w:rsidR="007C4E42" w14:paraId="6FF872CE" w14:textId="77777777" w:rsidTr="00013508">
        <w:tc>
          <w:tcPr>
            <w:tcW w:w="709" w:type="dxa"/>
            <w:tcBorders>
              <w:left w:val="single" w:sz="4" w:space="0" w:color="auto"/>
            </w:tcBorders>
          </w:tcPr>
          <w:p w14:paraId="761B78C8" w14:textId="77777777" w:rsidR="007C4E42" w:rsidRPr="00030208" w:rsidRDefault="007C4E42" w:rsidP="007C4E42">
            <w:pPr>
              <w:jc w:val="center"/>
              <w:rPr>
                <w:b/>
                <w:sz w:val="20"/>
                <w:vertAlign w:val="superscript"/>
              </w:rPr>
            </w:pPr>
            <w:r>
              <w:rPr>
                <w:b/>
                <w:sz w:val="20"/>
              </w:rPr>
              <w:t>17</w:t>
            </w:r>
            <w:r>
              <w:rPr>
                <w:sz w:val="20"/>
                <w:vertAlign w:val="superscript"/>
              </w:rPr>
              <w:t>b</w:t>
            </w:r>
          </w:p>
        </w:tc>
        <w:tc>
          <w:tcPr>
            <w:tcW w:w="1272" w:type="dxa"/>
          </w:tcPr>
          <w:p w14:paraId="16F57BCE" w14:textId="77777777" w:rsidR="007C4E42" w:rsidRPr="00815DA2" w:rsidRDefault="007C4E42" w:rsidP="007C4E42">
            <w:pPr>
              <w:jc w:val="center"/>
              <w:rPr>
                <w:sz w:val="20"/>
                <w:vertAlign w:val="superscript"/>
              </w:rPr>
            </w:pPr>
            <w:r>
              <w:rPr>
                <w:sz w:val="20"/>
              </w:rPr>
              <w:t>1.79</w:t>
            </w:r>
            <w:r>
              <w:rPr>
                <w:rFonts w:cs="Times"/>
                <w:sz w:val="20"/>
              </w:rPr>
              <w:t>±</w:t>
            </w:r>
            <w:r>
              <w:rPr>
                <w:sz w:val="20"/>
              </w:rPr>
              <w:t>0.43</w:t>
            </w:r>
          </w:p>
        </w:tc>
        <w:tc>
          <w:tcPr>
            <w:tcW w:w="1134" w:type="dxa"/>
          </w:tcPr>
          <w:p w14:paraId="629B5E15" w14:textId="77777777" w:rsidR="007C4E42" w:rsidRDefault="007C4E42" w:rsidP="007C4E42">
            <w:pPr>
              <w:jc w:val="center"/>
              <w:rPr>
                <w:rFonts w:ascii="Times New Roman" w:hAnsi="Times New Roman"/>
                <w:sz w:val="20"/>
              </w:rPr>
            </w:pPr>
            <w:r>
              <w:rPr>
                <w:rFonts w:ascii="Times New Roman" w:hAnsi="Times New Roman"/>
                <w:sz w:val="20"/>
              </w:rPr>
              <w:t>0.207</w:t>
            </w:r>
          </w:p>
        </w:tc>
        <w:tc>
          <w:tcPr>
            <w:tcW w:w="1275" w:type="dxa"/>
          </w:tcPr>
          <w:p w14:paraId="7D753A12" w14:textId="77777777" w:rsidR="007C4E42" w:rsidRDefault="007C4E42" w:rsidP="007C4E42">
            <w:pPr>
              <w:jc w:val="center"/>
              <w:rPr>
                <w:rFonts w:ascii="Times New Roman" w:hAnsi="Times New Roman"/>
                <w:sz w:val="20"/>
              </w:rPr>
            </w:pPr>
            <w:r>
              <w:rPr>
                <w:rFonts w:ascii="Times New Roman" w:hAnsi="Times New Roman"/>
                <w:sz w:val="20"/>
              </w:rPr>
              <w:t>0.35</w:t>
            </w:r>
          </w:p>
        </w:tc>
        <w:tc>
          <w:tcPr>
            <w:tcW w:w="1275" w:type="dxa"/>
          </w:tcPr>
          <w:p w14:paraId="1541BAB4" w14:textId="77777777" w:rsidR="007C4E42" w:rsidRDefault="007C4E42" w:rsidP="007C4E42">
            <w:pPr>
              <w:jc w:val="center"/>
              <w:rPr>
                <w:rFonts w:ascii="Times New Roman" w:hAnsi="Times New Roman"/>
                <w:sz w:val="20"/>
              </w:rPr>
            </w:pPr>
            <w:r>
              <w:rPr>
                <w:rFonts w:ascii="Times New Roman" w:hAnsi="Times New Roman"/>
                <w:sz w:val="20"/>
              </w:rPr>
              <w:t>0.71</w:t>
            </w:r>
            <w:r>
              <w:rPr>
                <w:rFonts w:cs="Times"/>
                <w:sz w:val="20"/>
              </w:rPr>
              <w:t>±</w:t>
            </w:r>
            <w:r>
              <w:rPr>
                <w:sz w:val="20"/>
              </w:rPr>
              <w:t>0.015</w:t>
            </w:r>
          </w:p>
        </w:tc>
        <w:tc>
          <w:tcPr>
            <w:tcW w:w="1275" w:type="dxa"/>
          </w:tcPr>
          <w:p w14:paraId="15A4501A" w14:textId="77777777" w:rsidR="007C4E42" w:rsidRDefault="007C4E42" w:rsidP="007C4E42">
            <w:pPr>
              <w:jc w:val="center"/>
              <w:rPr>
                <w:rFonts w:ascii="Times New Roman" w:hAnsi="Times New Roman"/>
                <w:sz w:val="20"/>
              </w:rPr>
            </w:pPr>
            <w:r>
              <w:rPr>
                <w:rFonts w:ascii="Times New Roman" w:hAnsi="Times New Roman"/>
                <w:sz w:val="20"/>
              </w:rPr>
              <w:t>7.3</w:t>
            </w:r>
            <w:r>
              <w:rPr>
                <w:rFonts w:cs="Times"/>
                <w:sz w:val="20"/>
              </w:rPr>
              <w:t>±</w:t>
            </w:r>
            <w:r>
              <w:rPr>
                <w:sz w:val="20"/>
              </w:rPr>
              <w:t>2.4</w:t>
            </w:r>
          </w:p>
        </w:tc>
        <w:tc>
          <w:tcPr>
            <w:tcW w:w="1275" w:type="dxa"/>
          </w:tcPr>
          <w:p w14:paraId="5BA1BE93" w14:textId="58EED9D3" w:rsidR="007C4E42" w:rsidRDefault="007C4E42" w:rsidP="007C4E42">
            <w:pPr>
              <w:jc w:val="center"/>
              <w:rPr>
                <w:rFonts w:ascii="Times New Roman" w:hAnsi="Times New Roman"/>
                <w:sz w:val="20"/>
              </w:rPr>
            </w:pPr>
          </w:p>
        </w:tc>
        <w:tc>
          <w:tcPr>
            <w:tcW w:w="1275" w:type="dxa"/>
          </w:tcPr>
          <w:p w14:paraId="6718F207" w14:textId="77777777" w:rsidR="007C4E42" w:rsidRDefault="007C4E42" w:rsidP="007C4E42">
            <w:pPr>
              <w:jc w:val="center"/>
              <w:rPr>
                <w:rFonts w:ascii="Times New Roman" w:hAnsi="Times New Roman"/>
                <w:sz w:val="20"/>
              </w:rPr>
            </w:pPr>
            <w:r>
              <w:rPr>
                <w:rFonts w:ascii="Times New Roman" w:hAnsi="Times New Roman"/>
                <w:sz w:val="20"/>
              </w:rPr>
              <w:t>0.45</w:t>
            </w:r>
            <w:r>
              <w:rPr>
                <w:rFonts w:cs="Times"/>
                <w:sz w:val="20"/>
              </w:rPr>
              <w:t>±</w:t>
            </w:r>
            <w:r>
              <w:rPr>
                <w:sz w:val="20"/>
              </w:rPr>
              <w:t>0.015</w:t>
            </w:r>
          </w:p>
        </w:tc>
        <w:tc>
          <w:tcPr>
            <w:tcW w:w="1275" w:type="dxa"/>
            <w:tcBorders>
              <w:right w:val="single" w:sz="4" w:space="0" w:color="auto"/>
            </w:tcBorders>
          </w:tcPr>
          <w:p w14:paraId="4309F493" w14:textId="77777777" w:rsidR="007C4E42" w:rsidRDefault="007C4E42" w:rsidP="007C4E42">
            <w:pPr>
              <w:jc w:val="center"/>
              <w:rPr>
                <w:rFonts w:ascii="Times New Roman" w:hAnsi="Times New Roman"/>
                <w:sz w:val="20"/>
              </w:rPr>
            </w:pPr>
            <w:r>
              <w:rPr>
                <w:rFonts w:ascii="Times New Roman" w:hAnsi="Times New Roman"/>
                <w:sz w:val="20"/>
              </w:rPr>
              <w:t>0.12</w:t>
            </w:r>
            <w:r>
              <w:rPr>
                <w:rFonts w:cs="Times"/>
                <w:sz w:val="20"/>
              </w:rPr>
              <w:t>±</w:t>
            </w:r>
            <w:r>
              <w:rPr>
                <w:sz w:val="20"/>
              </w:rPr>
              <w:t>0.002</w:t>
            </w:r>
          </w:p>
        </w:tc>
      </w:tr>
      <w:tr w:rsidR="007C4E42" w14:paraId="738443C1" w14:textId="77777777" w:rsidTr="00013508">
        <w:tc>
          <w:tcPr>
            <w:tcW w:w="709" w:type="dxa"/>
            <w:tcBorders>
              <w:left w:val="single" w:sz="4" w:space="0" w:color="auto"/>
            </w:tcBorders>
          </w:tcPr>
          <w:p w14:paraId="29594D03" w14:textId="77777777" w:rsidR="007C4E42" w:rsidRDefault="007C4E42" w:rsidP="007C4E42">
            <w:pPr>
              <w:jc w:val="center"/>
              <w:rPr>
                <w:b/>
                <w:sz w:val="20"/>
              </w:rPr>
            </w:pPr>
            <w:r>
              <w:rPr>
                <w:b/>
                <w:sz w:val="20"/>
              </w:rPr>
              <w:t>18</w:t>
            </w:r>
            <w:r>
              <w:rPr>
                <w:sz w:val="20"/>
                <w:vertAlign w:val="superscript"/>
              </w:rPr>
              <w:t>c</w:t>
            </w:r>
          </w:p>
        </w:tc>
        <w:tc>
          <w:tcPr>
            <w:tcW w:w="1272" w:type="dxa"/>
          </w:tcPr>
          <w:p w14:paraId="61EC2F73" w14:textId="77777777" w:rsidR="007C4E42" w:rsidRPr="00815DA2" w:rsidRDefault="007C4E42" w:rsidP="007C4E42">
            <w:pPr>
              <w:jc w:val="center"/>
              <w:rPr>
                <w:sz w:val="20"/>
                <w:vertAlign w:val="superscript"/>
              </w:rPr>
            </w:pPr>
            <w:r>
              <w:rPr>
                <w:sz w:val="20"/>
              </w:rPr>
              <w:t>0.44</w:t>
            </w:r>
            <w:r>
              <w:rPr>
                <w:rFonts w:cs="Times"/>
                <w:sz w:val="20"/>
              </w:rPr>
              <w:t>±</w:t>
            </w:r>
            <w:r>
              <w:rPr>
                <w:sz w:val="20"/>
              </w:rPr>
              <w:t>0.022</w:t>
            </w:r>
          </w:p>
        </w:tc>
        <w:tc>
          <w:tcPr>
            <w:tcW w:w="1134" w:type="dxa"/>
          </w:tcPr>
          <w:p w14:paraId="3CE533EE" w14:textId="77777777" w:rsidR="007C4E42" w:rsidRDefault="007C4E42" w:rsidP="007C4E42">
            <w:pPr>
              <w:jc w:val="center"/>
              <w:rPr>
                <w:rFonts w:ascii="Times New Roman" w:hAnsi="Times New Roman"/>
                <w:sz w:val="20"/>
              </w:rPr>
            </w:pPr>
            <w:r>
              <w:rPr>
                <w:rFonts w:ascii="Times New Roman" w:hAnsi="Times New Roman"/>
                <w:sz w:val="20"/>
              </w:rPr>
              <w:t>0.223</w:t>
            </w:r>
          </w:p>
        </w:tc>
        <w:tc>
          <w:tcPr>
            <w:tcW w:w="1275" w:type="dxa"/>
          </w:tcPr>
          <w:p w14:paraId="4006138B" w14:textId="77777777" w:rsidR="007C4E42" w:rsidRDefault="007C4E42" w:rsidP="007C4E42">
            <w:pPr>
              <w:jc w:val="center"/>
              <w:rPr>
                <w:rFonts w:ascii="Times New Roman" w:hAnsi="Times New Roman"/>
                <w:sz w:val="20"/>
              </w:rPr>
            </w:pPr>
            <w:r>
              <w:rPr>
                <w:rFonts w:ascii="Times New Roman" w:hAnsi="Times New Roman"/>
                <w:sz w:val="20"/>
              </w:rPr>
              <w:t>1.53</w:t>
            </w:r>
          </w:p>
        </w:tc>
        <w:tc>
          <w:tcPr>
            <w:tcW w:w="1275" w:type="dxa"/>
          </w:tcPr>
          <w:p w14:paraId="44288C6B"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629FC54D"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26611269" w14:textId="5E274925" w:rsidR="007C4E42" w:rsidRDefault="007C4E42" w:rsidP="007C4E42">
            <w:pPr>
              <w:jc w:val="center"/>
              <w:rPr>
                <w:rFonts w:ascii="Times New Roman" w:hAnsi="Times New Roman"/>
                <w:sz w:val="20"/>
              </w:rPr>
            </w:pPr>
          </w:p>
        </w:tc>
        <w:tc>
          <w:tcPr>
            <w:tcW w:w="1275" w:type="dxa"/>
          </w:tcPr>
          <w:p w14:paraId="750C0E26" w14:textId="77777777" w:rsidR="007C4E42" w:rsidRDefault="007C4E42" w:rsidP="007C4E42">
            <w:pPr>
              <w:jc w:val="center"/>
              <w:rPr>
                <w:rFonts w:ascii="Times New Roman" w:hAnsi="Times New Roman"/>
                <w:sz w:val="20"/>
              </w:rPr>
            </w:pPr>
            <w:r>
              <w:rPr>
                <w:rFonts w:ascii="Times New Roman" w:hAnsi="Times New Roman"/>
                <w:sz w:val="20"/>
              </w:rPr>
              <w:t>1.26</w:t>
            </w:r>
            <w:r>
              <w:rPr>
                <w:rFonts w:cs="Times"/>
                <w:sz w:val="20"/>
              </w:rPr>
              <w:t>±</w:t>
            </w:r>
            <w:r>
              <w:rPr>
                <w:sz w:val="20"/>
              </w:rPr>
              <w:t>0.22</w:t>
            </w:r>
          </w:p>
        </w:tc>
        <w:tc>
          <w:tcPr>
            <w:tcW w:w="1275" w:type="dxa"/>
            <w:tcBorders>
              <w:right w:val="single" w:sz="4" w:space="0" w:color="auto"/>
            </w:tcBorders>
          </w:tcPr>
          <w:p w14:paraId="6A87B6FF" w14:textId="77777777" w:rsidR="007C4E42" w:rsidRDefault="007C4E42" w:rsidP="007C4E42">
            <w:pPr>
              <w:jc w:val="center"/>
              <w:rPr>
                <w:rFonts w:ascii="Times New Roman" w:hAnsi="Times New Roman"/>
                <w:sz w:val="20"/>
              </w:rPr>
            </w:pPr>
            <w:r>
              <w:rPr>
                <w:rFonts w:ascii="Times New Roman" w:hAnsi="Times New Roman"/>
                <w:sz w:val="20"/>
              </w:rPr>
              <w:t>0.16</w:t>
            </w:r>
            <w:r>
              <w:rPr>
                <w:rFonts w:cs="Times"/>
                <w:sz w:val="20"/>
              </w:rPr>
              <w:t>±</w:t>
            </w:r>
            <w:r>
              <w:rPr>
                <w:sz w:val="20"/>
              </w:rPr>
              <w:t>0.003</w:t>
            </w:r>
          </w:p>
        </w:tc>
      </w:tr>
      <w:tr w:rsidR="007C4E42" w14:paraId="3218B237" w14:textId="77777777" w:rsidTr="00013508">
        <w:tc>
          <w:tcPr>
            <w:tcW w:w="709" w:type="dxa"/>
            <w:tcBorders>
              <w:left w:val="single" w:sz="4" w:space="0" w:color="auto"/>
            </w:tcBorders>
          </w:tcPr>
          <w:p w14:paraId="34282B44" w14:textId="77777777" w:rsidR="007C4E42" w:rsidRDefault="007C4E42" w:rsidP="007C4E42">
            <w:pPr>
              <w:jc w:val="center"/>
              <w:rPr>
                <w:b/>
                <w:sz w:val="20"/>
              </w:rPr>
            </w:pPr>
            <w:r>
              <w:rPr>
                <w:b/>
                <w:sz w:val="20"/>
              </w:rPr>
              <w:t>19</w:t>
            </w:r>
            <w:r>
              <w:rPr>
                <w:sz w:val="20"/>
                <w:vertAlign w:val="superscript"/>
              </w:rPr>
              <w:t>d</w:t>
            </w:r>
          </w:p>
        </w:tc>
        <w:tc>
          <w:tcPr>
            <w:tcW w:w="1272" w:type="dxa"/>
          </w:tcPr>
          <w:p w14:paraId="041095C4" w14:textId="77777777" w:rsidR="007C4E42" w:rsidRPr="005B2DC9" w:rsidRDefault="007C4E42" w:rsidP="007C4E42">
            <w:pPr>
              <w:jc w:val="center"/>
              <w:rPr>
                <w:sz w:val="20"/>
                <w:vertAlign w:val="superscript"/>
              </w:rPr>
            </w:pPr>
            <w:proofErr w:type="spellStart"/>
            <w:r>
              <w:rPr>
                <w:rFonts w:ascii="Times New Roman" w:hAnsi="Times New Roman"/>
                <w:sz w:val="20"/>
              </w:rPr>
              <w:t>ni</w:t>
            </w:r>
            <w:proofErr w:type="spellEnd"/>
          </w:p>
        </w:tc>
        <w:tc>
          <w:tcPr>
            <w:tcW w:w="1134" w:type="dxa"/>
          </w:tcPr>
          <w:p w14:paraId="0B4E2D50" w14:textId="77777777" w:rsidR="007C4E42" w:rsidRDefault="007C4E42" w:rsidP="007C4E42">
            <w:pPr>
              <w:jc w:val="center"/>
              <w:rPr>
                <w:rFonts w:ascii="Times New Roman" w:hAnsi="Times New Roman"/>
                <w:sz w:val="20"/>
              </w:rPr>
            </w:pPr>
            <w:r>
              <w:rPr>
                <w:rFonts w:ascii="Times New Roman" w:hAnsi="Times New Roman"/>
                <w:sz w:val="20"/>
              </w:rPr>
              <w:t>-</w:t>
            </w:r>
          </w:p>
        </w:tc>
        <w:tc>
          <w:tcPr>
            <w:tcW w:w="1275" w:type="dxa"/>
          </w:tcPr>
          <w:p w14:paraId="512D16E0" w14:textId="77777777" w:rsidR="007C4E42" w:rsidRDefault="007C4E42" w:rsidP="007C4E42">
            <w:pPr>
              <w:jc w:val="center"/>
              <w:rPr>
                <w:rFonts w:ascii="Times New Roman" w:hAnsi="Times New Roman"/>
                <w:sz w:val="20"/>
              </w:rPr>
            </w:pPr>
            <w:r>
              <w:rPr>
                <w:rFonts w:ascii="Times New Roman" w:hAnsi="Times New Roman"/>
                <w:sz w:val="20"/>
              </w:rPr>
              <w:t>-</w:t>
            </w:r>
          </w:p>
        </w:tc>
        <w:tc>
          <w:tcPr>
            <w:tcW w:w="1275" w:type="dxa"/>
          </w:tcPr>
          <w:p w14:paraId="49D36DC9"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4F278CC3"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c>
          <w:tcPr>
            <w:tcW w:w="1275" w:type="dxa"/>
          </w:tcPr>
          <w:p w14:paraId="3B4FFF63" w14:textId="242DF3F3" w:rsidR="007C4E42" w:rsidRDefault="007C4E42" w:rsidP="007C4E42">
            <w:pPr>
              <w:jc w:val="center"/>
              <w:rPr>
                <w:rFonts w:ascii="Times New Roman" w:hAnsi="Times New Roman"/>
                <w:sz w:val="20"/>
              </w:rPr>
            </w:pPr>
          </w:p>
        </w:tc>
        <w:tc>
          <w:tcPr>
            <w:tcW w:w="1275" w:type="dxa"/>
          </w:tcPr>
          <w:p w14:paraId="07055E0C" w14:textId="77777777" w:rsidR="007C4E42" w:rsidRDefault="007C4E42" w:rsidP="007C4E42">
            <w:pPr>
              <w:jc w:val="center"/>
              <w:rPr>
                <w:rFonts w:ascii="Times New Roman" w:hAnsi="Times New Roman"/>
                <w:sz w:val="20"/>
              </w:rPr>
            </w:pPr>
            <w:r>
              <w:rPr>
                <w:rFonts w:ascii="Times New Roman" w:hAnsi="Times New Roman"/>
                <w:sz w:val="20"/>
              </w:rPr>
              <w:t>28.6</w:t>
            </w:r>
            <w:r>
              <w:rPr>
                <w:rFonts w:cs="Times"/>
                <w:sz w:val="20"/>
              </w:rPr>
              <w:t>±</w:t>
            </w:r>
            <w:r>
              <w:rPr>
                <w:sz w:val="20"/>
              </w:rPr>
              <w:t>3.7</w:t>
            </w:r>
          </w:p>
        </w:tc>
        <w:tc>
          <w:tcPr>
            <w:tcW w:w="1275" w:type="dxa"/>
            <w:tcBorders>
              <w:right w:val="single" w:sz="4" w:space="0" w:color="auto"/>
            </w:tcBorders>
          </w:tcPr>
          <w:p w14:paraId="73F5A71B" w14:textId="77777777" w:rsidR="007C4E42" w:rsidRDefault="007C4E42" w:rsidP="007C4E42">
            <w:pPr>
              <w:jc w:val="center"/>
              <w:rPr>
                <w:rFonts w:ascii="Times New Roman" w:hAnsi="Times New Roman"/>
                <w:sz w:val="20"/>
              </w:rPr>
            </w:pPr>
            <w:proofErr w:type="spellStart"/>
            <w:r>
              <w:rPr>
                <w:rFonts w:ascii="Times New Roman" w:hAnsi="Times New Roman"/>
                <w:sz w:val="20"/>
              </w:rPr>
              <w:t>ni</w:t>
            </w:r>
            <w:proofErr w:type="spellEnd"/>
          </w:p>
        </w:tc>
      </w:tr>
    </w:tbl>
    <w:p w14:paraId="7879C81C" w14:textId="0BB8E42B" w:rsidR="007C4E42" w:rsidRPr="005B2DC9" w:rsidRDefault="007C4E42" w:rsidP="007C4E42">
      <w:pPr>
        <w:pStyle w:val="TAMainText"/>
        <w:spacing w:after="240"/>
        <w:ind w:firstLine="0"/>
        <w:jc w:val="left"/>
        <w:rPr>
          <w:sz w:val="20"/>
        </w:rPr>
      </w:pPr>
      <w:r w:rsidRPr="000A1289">
        <w:rPr>
          <w:sz w:val="20"/>
          <w:vertAlign w:val="superscript"/>
        </w:rPr>
        <w:t>a</w:t>
      </w:r>
      <w:r w:rsidRPr="000A1289">
        <w:rPr>
          <w:sz w:val="20"/>
        </w:rPr>
        <w:t xml:space="preserve"> see Table 1</w:t>
      </w:r>
      <w:r>
        <w:rPr>
          <w:sz w:val="20"/>
        </w:rPr>
        <w:t xml:space="preserve">, cpd. </w:t>
      </w:r>
      <w:r w:rsidRPr="00912AB5">
        <w:rPr>
          <w:b/>
          <w:sz w:val="20"/>
        </w:rPr>
        <w:t>5</w:t>
      </w:r>
      <w:r w:rsidR="0004609C">
        <w:rPr>
          <w:b/>
          <w:sz w:val="20"/>
        </w:rPr>
        <w:t>d</w:t>
      </w:r>
      <w:r>
        <w:rPr>
          <w:sz w:val="20"/>
        </w:rPr>
        <w:t xml:space="preserve"> is a mixture of the two </w:t>
      </w:r>
      <w:proofErr w:type="spellStart"/>
      <w:r>
        <w:rPr>
          <w:sz w:val="20"/>
        </w:rPr>
        <w:t>diastereomers</w:t>
      </w:r>
      <w:proofErr w:type="spellEnd"/>
      <w:r>
        <w:rPr>
          <w:sz w:val="20"/>
        </w:rPr>
        <w:t xml:space="preserve"> </w:t>
      </w:r>
      <w:r w:rsidRPr="00912AB5">
        <w:rPr>
          <w:b/>
          <w:sz w:val="20"/>
        </w:rPr>
        <w:t>I</w:t>
      </w:r>
      <w:r>
        <w:rPr>
          <w:sz w:val="20"/>
        </w:rPr>
        <w:t xml:space="preserve"> and </w:t>
      </w:r>
      <w:r w:rsidRPr="00912AB5">
        <w:rPr>
          <w:b/>
          <w:sz w:val="20"/>
        </w:rPr>
        <w:t>V</w:t>
      </w:r>
      <w:r w:rsidR="00650300">
        <w:rPr>
          <w:sz w:val="20"/>
        </w:rPr>
        <w:t xml:space="preserve"> (see Table 1)</w:t>
      </w:r>
      <w:r w:rsidRPr="000A1289">
        <w:rPr>
          <w:sz w:val="20"/>
        </w:rPr>
        <w:t>;</w:t>
      </w:r>
      <w:r>
        <w:rPr>
          <w:sz w:val="20"/>
        </w:rPr>
        <w:t xml:space="preserve"> </w:t>
      </w:r>
      <w:proofErr w:type="spellStart"/>
      <w:r>
        <w:rPr>
          <w:sz w:val="20"/>
        </w:rPr>
        <w:t>ni</w:t>
      </w:r>
      <w:proofErr w:type="spellEnd"/>
      <w:r>
        <w:rPr>
          <w:sz w:val="20"/>
        </w:rPr>
        <w:t xml:space="preserve">, inhibition at 20 µM &lt; 50%; </w:t>
      </w:r>
      <w:r>
        <w:rPr>
          <w:sz w:val="20"/>
          <w:vertAlign w:val="superscript"/>
        </w:rPr>
        <w:t>b</w:t>
      </w:r>
      <w:r>
        <w:rPr>
          <w:sz w:val="20"/>
        </w:rPr>
        <w:t xml:space="preserve"> </w:t>
      </w:r>
      <w:r w:rsidRPr="00815DA2">
        <w:rPr>
          <w:i/>
          <w:sz w:val="20"/>
        </w:rPr>
        <w:t>k</w:t>
      </w:r>
      <w:r w:rsidRPr="00815DA2">
        <w:rPr>
          <w:sz w:val="20"/>
          <w:vertAlign w:val="subscript"/>
        </w:rPr>
        <w:t>2nd</w:t>
      </w:r>
      <w:r>
        <w:rPr>
          <w:sz w:val="20"/>
        </w:rPr>
        <w:t xml:space="preserve"> [M</w:t>
      </w:r>
      <w:r w:rsidRPr="005B2DC9">
        <w:rPr>
          <w:sz w:val="20"/>
          <w:vertAlign w:val="superscript"/>
        </w:rPr>
        <w:t>-1</w:t>
      </w:r>
      <w:r>
        <w:rPr>
          <w:sz w:val="20"/>
        </w:rPr>
        <w:t xml:space="preserve"> min</w:t>
      </w:r>
      <w:r w:rsidRPr="005B2DC9">
        <w:rPr>
          <w:sz w:val="20"/>
          <w:vertAlign w:val="superscript"/>
        </w:rPr>
        <w:t>-1</w:t>
      </w:r>
      <w:r>
        <w:rPr>
          <w:sz w:val="20"/>
        </w:rPr>
        <w:t xml:space="preserve">] for inhibition of </w:t>
      </w:r>
      <w:proofErr w:type="spellStart"/>
      <w:r>
        <w:rPr>
          <w:sz w:val="20"/>
        </w:rPr>
        <w:t>cruzain</w:t>
      </w:r>
      <w:proofErr w:type="spellEnd"/>
      <w:r>
        <w:rPr>
          <w:sz w:val="20"/>
        </w:rPr>
        <w:t xml:space="preserve"> = 322,531, LmCPB2.8 = 53,590, </w:t>
      </w:r>
      <w:proofErr w:type="spellStart"/>
      <w:r>
        <w:rPr>
          <w:sz w:val="20"/>
        </w:rPr>
        <w:t>rhodesain</w:t>
      </w:r>
      <w:proofErr w:type="spellEnd"/>
      <w:r>
        <w:rPr>
          <w:sz w:val="20"/>
        </w:rPr>
        <w:t xml:space="preserve"> = 494,038, falcipain-2 = 76,789, </w:t>
      </w:r>
      <w:proofErr w:type="spellStart"/>
      <w:r>
        <w:rPr>
          <w:sz w:val="20"/>
        </w:rPr>
        <w:lastRenderedPageBreak/>
        <w:t>cathepsin</w:t>
      </w:r>
      <w:proofErr w:type="spellEnd"/>
      <w:r>
        <w:rPr>
          <w:sz w:val="20"/>
        </w:rPr>
        <w:t xml:space="preserve"> L = 13,939; </w:t>
      </w:r>
      <w:r>
        <w:rPr>
          <w:sz w:val="20"/>
          <w:vertAlign w:val="superscript"/>
        </w:rPr>
        <w:t>c</w:t>
      </w:r>
      <w:r>
        <w:rPr>
          <w:sz w:val="20"/>
        </w:rPr>
        <w:t xml:space="preserve"> </w:t>
      </w:r>
      <w:r w:rsidRPr="005B2DC9">
        <w:rPr>
          <w:i/>
          <w:sz w:val="20"/>
        </w:rPr>
        <w:t>k</w:t>
      </w:r>
      <w:r w:rsidRPr="005B2DC9">
        <w:rPr>
          <w:sz w:val="20"/>
          <w:vertAlign w:val="subscript"/>
        </w:rPr>
        <w:t>2nd</w:t>
      </w:r>
      <w:r>
        <w:rPr>
          <w:sz w:val="20"/>
        </w:rPr>
        <w:t xml:space="preserve"> [M</w:t>
      </w:r>
      <w:r w:rsidRPr="005B2DC9">
        <w:rPr>
          <w:sz w:val="20"/>
          <w:vertAlign w:val="superscript"/>
        </w:rPr>
        <w:t>-1</w:t>
      </w:r>
      <w:r>
        <w:rPr>
          <w:sz w:val="20"/>
        </w:rPr>
        <w:t xml:space="preserve"> min</w:t>
      </w:r>
      <w:r w:rsidRPr="005B2DC9">
        <w:rPr>
          <w:sz w:val="20"/>
          <w:vertAlign w:val="superscript"/>
        </w:rPr>
        <w:t>-1</w:t>
      </w:r>
      <w:r>
        <w:rPr>
          <w:sz w:val="20"/>
        </w:rPr>
        <w:t xml:space="preserve">] for inhibition of LmCPB2.8 = 190,569, </w:t>
      </w:r>
      <w:proofErr w:type="spellStart"/>
      <w:r>
        <w:rPr>
          <w:sz w:val="20"/>
        </w:rPr>
        <w:t>rhodesain</w:t>
      </w:r>
      <w:proofErr w:type="spellEnd"/>
      <w:r>
        <w:rPr>
          <w:sz w:val="20"/>
        </w:rPr>
        <w:t xml:space="preserve"> = 178,388, falcipain-2 = 11,100; </w:t>
      </w:r>
      <w:r>
        <w:rPr>
          <w:sz w:val="20"/>
          <w:vertAlign w:val="superscript"/>
        </w:rPr>
        <w:t>d</w:t>
      </w:r>
      <w:r>
        <w:rPr>
          <w:sz w:val="20"/>
        </w:rPr>
        <w:t xml:space="preserve"> </w:t>
      </w:r>
      <w:r w:rsidRPr="005B2DC9">
        <w:rPr>
          <w:i/>
          <w:sz w:val="20"/>
        </w:rPr>
        <w:t>k</w:t>
      </w:r>
      <w:r w:rsidRPr="005B2DC9">
        <w:rPr>
          <w:sz w:val="20"/>
          <w:vertAlign w:val="subscript"/>
        </w:rPr>
        <w:t>2nd</w:t>
      </w:r>
      <w:r>
        <w:rPr>
          <w:sz w:val="20"/>
        </w:rPr>
        <w:t xml:space="preserve"> [M</w:t>
      </w:r>
      <w:r w:rsidRPr="005B2DC9">
        <w:rPr>
          <w:sz w:val="20"/>
          <w:vertAlign w:val="superscript"/>
        </w:rPr>
        <w:t>-1</w:t>
      </w:r>
      <w:r>
        <w:rPr>
          <w:sz w:val="20"/>
        </w:rPr>
        <w:t xml:space="preserve"> min</w:t>
      </w:r>
      <w:r w:rsidRPr="005B2DC9">
        <w:rPr>
          <w:sz w:val="20"/>
          <w:vertAlign w:val="superscript"/>
        </w:rPr>
        <w:t>-1</w:t>
      </w:r>
      <w:r>
        <w:rPr>
          <w:sz w:val="20"/>
        </w:rPr>
        <w:t>] for inhibition of falcipain-2 = 3,349.</w:t>
      </w:r>
    </w:p>
    <w:p w14:paraId="7E1B70EB" w14:textId="1EB002CB" w:rsidR="00B70229" w:rsidRDefault="00B70229" w:rsidP="00B70229">
      <w:pPr>
        <w:pStyle w:val="TAMainText"/>
        <w:spacing w:after="240"/>
        <w:ind w:firstLine="0"/>
      </w:pPr>
      <w:r>
        <w:t xml:space="preserve">None of the new </w:t>
      </w:r>
      <w:r w:rsidRPr="00AC5DCB">
        <w:rPr>
          <w:i/>
        </w:rPr>
        <w:t>N</w:t>
      </w:r>
      <w:r>
        <w:t>-</w:t>
      </w:r>
      <w:proofErr w:type="spellStart"/>
      <w:r>
        <w:t>acylated</w:t>
      </w:r>
      <w:proofErr w:type="spellEnd"/>
      <w:r>
        <w:t xml:space="preserve"> aziridine-2</w:t>
      </w:r>
      <w:proofErr w:type="gramStart"/>
      <w:r>
        <w:t>,3</w:t>
      </w:r>
      <w:proofErr w:type="gramEnd"/>
      <w:r>
        <w:t xml:space="preserve">-dicarboxylates inhibited mammalian </w:t>
      </w:r>
      <w:proofErr w:type="spellStart"/>
      <w:r>
        <w:t>cathepsin</w:t>
      </w:r>
      <w:proofErr w:type="spellEnd"/>
      <w:r>
        <w:t xml:space="preserve"> B</w:t>
      </w:r>
      <w:r w:rsidR="0040330D">
        <w:t xml:space="preserve"> (20 µM </w:t>
      </w:r>
      <w:r w:rsidR="00291932">
        <w:t xml:space="preserve">final </w:t>
      </w:r>
      <w:r w:rsidR="0040330D">
        <w:t>concentration, not shown)</w:t>
      </w:r>
      <w:r>
        <w:t xml:space="preserve">, only one inhibited mammalian </w:t>
      </w:r>
      <w:proofErr w:type="spellStart"/>
      <w:r>
        <w:t>cathepsin</w:t>
      </w:r>
      <w:proofErr w:type="spellEnd"/>
      <w:r>
        <w:t xml:space="preserve"> L (the acid </w:t>
      </w:r>
      <w:r w:rsidRPr="00AC5DCB">
        <w:rPr>
          <w:b/>
        </w:rPr>
        <w:t>17</w:t>
      </w:r>
      <w:r>
        <w:t xml:space="preserve">, </w:t>
      </w:r>
      <w:r w:rsidRPr="005B2DC9">
        <w:rPr>
          <w:i/>
        </w:rPr>
        <w:t>K</w:t>
      </w:r>
      <w:r w:rsidRPr="005B2DC9">
        <w:rPr>
          <w:vertAlign w:val="subscript"/>
        </w:rPr>
        <w:t>i</w:t>
      </w:r>
      <w:r>
        <w:t xml:space="preserve"> = 7.3 µM), only three falcipain-2 (the acids </w:t>
      </w:r>
      <w:r w:rsidRPr="00AC5DCB">
        <w:rPr>
          <w:b/>
        </w:rPr>
        <w:t>17</w:t>
      </w:r>
      <w:r>
        <w:t>-</w:t>
      </w:r>
      <w:r w:rsidRPr="00AC5DCB">
        <w:rPr>
          <w:b/>
        </w:rPr>
        <w:t>19</w:t>
      </w:r>
      <w:r>
        <w:t xml:space="preserve">, </w:t>
      </w:r>
      <w:r w:rsidRPr="005B2DC9">
        <w:rPr>
          <w:i/>
        </w:rPr>
        <w:t>K</w:t>
      </w:r>
      <w:r w:rsidRPr="005B2DC9">
        <w:rPr>
          <w:vertAlign w:val="subscript"/>
        </w:rPr>
        <w:t>i</w:t>
      </w:r>
      <w:r>
        <w:t xml:space="preserve"> = 0.45, 1.26, 62.0 µM), and only two compounds </w:t>
      </w:r>
      <w:proofErr w:type="spellStart"/>
      <w:r>
        <w:t>rhodesain</w:t>
      </w:r>
      <w:proofErr w:type="spellEnd"/>
      <w:r>
        <w:t xml:space="preserve"> (the acids </w:t>
      </w:r>
      <w:r w:rsidRPr="00D834BD">
        <w:rPr>
          <w:b/>
        </w:rPr>
        <w:t>17</w:t>
      </w:r>
      <w:r>
        <w:t xml:space="preserve">, </w:t>
      </w:r>
      <w:r w:rsidRPr="00D834BD">
        <w:rPr>
          <w:b/>
        </w:rPr>
        <w:t>18</w:t>
      </w:r>
      <w:r>
        <w:t xml:space="preserve">, </w:t>
      </w:r>
      <w:r w:rsidRPr="005B2DC9">
        <w:rPr>
          <w:i/>
        </w:rPr>
        <w:t>K</w:t>
      </w:r>
      <w:r w:rsidRPr="005B2DC9">
        <w:rPr>
          <w:vertAlign w:val="subscript"/>
        </w:rPr>
        <w:t>i</w:t>
      </w:r>
      <w:r>
        <w:t xml:space="preserve"> = 0.12, 0.16 µM). </w:t>
      </w:r>
      <w:proofErr w:type="spellStart"/>
      <w:r>
        <w:t>Cruzain</w:t>
      </w:r>
      <w:proofErr w:type="spellEnd"/>
      <w:r>
        <w:t xml:space="preserve"> was inhibited by the </w:t>
      </w:r>
      <w:proofErr w:type="spellStart"/>
      <w:r>
        <w:t>diesters</w:t>
      </w:r>
      <w:proofErr w:type="spellEnd"/>
      <w:r>
        <w:t xml:space="preserve"> </w:t>
      </w:r>
      <w:r w:rsidRPr="00D834BD">
        <w:rPr>
          <w:b/>
        </w:rPr>
        <w:t>3</w:t>
      </w:r>
      <w:r w:rsidR="0004609C">
        <w:rPr>
          <w:b/>
        </w:rPr>
        <w:t>d</w:t>
      </w:r>
      <w:r>
        <w:t xml:space="preserve">, </w:t>
      </w:r>
      <w:r w:rsidRPr="00D834BD">
        <w:rPr>
          <w:b/>
        </w:rPr>
        <w:t>8</w:t>
      </w:r>
      <w:r w:rsidR="0004609C">
        <w:rPr>
          <w:b/>
        </w:rPr>
        <w:t>d</w:t>
      </w:r>
      <w:r>
        <w:t xml:space="preserve">, </w:t>
      </w:r>
      <w:r w:rsidRPr="00D834BD">
        <w:rPr>
          <w:b/>
        </w:rPr>
        <w:t>13</w:t>
      </w:r>
      <w:r w:rsidR="0004609C">
        <w:rPr>
          <w:b/>
        </w:rPr>
        <w:t>d</w:t>
      </w:r>
      <w:r>
        <w:t xml:space="preserve"> </w:t>
      </w:r>
      <w:r w:rsidRPr="00030208">
        <w:t>(</w:t>
      </w:r>
      <w:r w:rsidRPr="00030208">
        <w:rPr>
          <w:i/>
        </w:rPr>
        <w:t>K</w:t>
      </w:r>
      <w:r w:rsidRPr="00030208">
        <w:rPr>
          <w:vertAlign w:val="subscript"/>
        </w:rPr>
        <w:t>i</w:t>
      </w:r>
      <w:r>
        <w:t xml:space="preserve"> = 7.6, 5.5, 7.7 µM) and the acid </w:t>
      </w:r>
      <w:r w:rsidRPr="00D834BD">
        <w:rPr>
          <w:b/>
        </w:rPr>
        <w:t>17</w:t>
      </w:r>
      <w:r>
        <w:t xml:space="preserve"> (</w:t>
      </w:r>
      <w:r w:rsidRPr="00030208">
        <w:rPr>
          <w:i/>
        </w:rPr>
        <w:t>K</w:t>
      </w:r>
      <w:r w:rsidRPr="00030208">
        <w:rPr>
          <w:vertAlign w:val="subscript"/>
        </w:rPr>
        <w:t>i</w:t>
      </w:r>
      <w:r>
        <w:t xml:space="preserve"> = 0.71 µM).</w:t>
      </w:r>
    </w:p>
    <w:p w14:paraId="7DC7DBCE" w14:textId="43040C13" w:rsidR="00B70229" w:rsidRDefault="00B70229" w:rsidP="00B70229">
      <w:pPr>
        <w:pStyle w:val="TAMainText"/>
        <w:spacing w:after="240"/>
        <w:ind w:firstLine="0"/>
      </w:pPr>
      <w:r>
        <w:t xml:space="preserve">These results show that the acids, especially the acid </w:t>
      </w:r>
      <w:r w:rsidRPr="00D834BD">
        <w:rPr>
          <w:b/>
        </w:rPr>
        <w:t>17</w:t>
      </w:r>
      <w:r>
        <w:t xml:space="preserve"> with </w:t>
      </w:r>
      <w:proofErr w:type="spellStart"/>
      <w:r>
        <w:t>cyclohexylmethyl</w:t>
      </w:r>
      <w:proofErr w:type="spellEnd"/>
      <w:r>
        <w:t xml:space="preserve"> ester moiety, are the less selective compounds. Only these acids showed time-dependent inhibition of the enzymes, which is in agreement with experimental and theoretical studies on </w:t>
      </w:r>
      <w:proofErr w:type="spellStart"/>
      <w:r>
        <w:t>oxirane</w:t>
      </w:r>
      <w:proofErr w:type="spellEnd"/>
      <w:r>
        <w:t>- and aziridine-2,3-dicarboxylates.</w:t>
      </w:r>
      <w:r w:rsidR="00650300">
        <w:t>[</w:t>
      </w:r>
      <w:r w:rsidRPr="00013508">
        <w:t>18</w:t>
      </w:r>
      <w:r w:rsidR="00650300" w:rsidRPr="00013508">
        <w:t>]</w:t>
      </w:r>
      <w:r>
        <w:t xml:space="preserve"> These studies had shown that an acid at the electrophilic three-membered ring leads to a much faster ring opening reaction since the strong ionic interaction between the inhibitor’s carboxylate and the </w:t>
      </w:r>
      <w:proofErr w:type="spellStart"/>
      <w:r>
        <w:t>histidinium</w:t>
      </w:r>
      <w:proofErr w:type="spellEnd"/>
      <w:r>
        <w:t xml:space="preserve"> ion of the active center of the protease pushes the electrophilic ring onto the negatively charged </w:t>
      </w:r>
      <w:r w:rsidR="003E6E60">
        <w:t xml:space="preserve">active site’s </w:t>
      </w:r>
      <w:proofErr w:type="spellStart"/>
      <w:r>
        <w:t>cysteinate</w:t>
      </w:r>
      <w:proofErr w:type="spellEnd"/>
      <w:r>
        <w:t xml:space="preserve"> residue.</w:t>
      </w:r>
      <w:r w:rsidR="00650300">
        <w:t>[</w:t>
      </w:r>
      <w:r w:rsidRPr="00013508">
        <w:t>18</w:t>
      </w:r>
      <w:r w:rsidR="00650300" w:rsidRPr="00013508">
        <w:t>]</w:t>
      </w:r>
      <w:r>
        <w:t xml:space="preserve"> For these acids the second-order rate constants of inhibition </w:t>
      </w:r>
      <w:r w:rsidRPr="005B2DC9">
        <w:rPr>
          <w:i/>
        </w:rPr>
        <w:t>k</w:t>
      </w:r>
      <w:r w:rsidRPr="005B2DC9">
        <w:rPr>
          <w:vertAlign w:val="subscript"/>
        </w:rPr>
        <w:t>2nd</w:t>
      </w:r>
      <w:r>
        <w:t xml:space="preserve"> were determined (Table 5).</w:t>
      </w:r>
    </w:p>
    <w:p w14:paraId="77487860" w14:textId="544F5550" w:rsidR="00B70229" w:rsidRDefault="00B70229" w:rsidP="00B70229">
      <w:pPr>
        <w:pStyle w:val="TAMainText"/>
        <w:spacing w:after="240"/>
        <w:ind w:firstLine="0"/>
      </w:pPr>
      <w:r>
        <w:t>For the inhibition of LmCPB2.8 the ligand efficiencies (LE) and the lipophilic ligand efficiencies (LLE) were calculated using the following equations</w:t>
      </w:r>
      <w:r w:rsidR="00E3798B">
        <w:t xml:space="preserve"> (Table 5)</w:t>
      </w:r>
      <w:r>
        <w:t>:</w:t>
      </w:r>
      <w:r w:rsidRPr="005E62B4">
        <w:t xml:space="preserve"> </w:t>
      </w:r>
      <w:r w:rsidR="00650300">
        <w:t>[</w:t>
      </w:r>
      <w:r w:rsidRPr="00013508">
        <w:t>19–21</w:t>
      </w:r>
      <w:r w:rsidR="00650300" w:rsidRPr="00013508">
        <w:t>]</w:t>
      </w:r>
    </w:p>
    <w:p w14:paraId="323EF589" w14:textId="77777777" w:rsidR="00B70229" w:rsidRDefault="00B70229" w:rsidP="00B70229">
      <m:oMath>
        <m:r>
          <w:rPr>
            <w:rFonts w:ascii="Cambria Math" w:hAnsi="Cambria Math"/>
          </w:rPr>
          <m:t>LE=</m:t>
        </m:r>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pK</m:t>
                        </m:r>
                      </m:e>
                      <m:sub>
                        <m:r>
                          <w:rPr>
                            <w:rFonts w:ascii="Cambria Math" w:hAnsi="Cambria Math"/>
                          </w:rPr>
                          <m:t>i</m:t>
                        </m:r>
                      </m:sub>
                    </m:sSub>
                  </m:e>
                </m:d>
              </m:num>
              <m:den>
                <m:r>
                  <w:rPr>
                    <w:rFonts w:ascii="Cambria Math" w:hAnsi="Cambria Math"/>
                  </w:rPr>
                  <m:t>HA</m:t>
                </m:r>
              </m:den>
            </m:f>
          </m:e>
        </m:d>
        <m:r>
          <w:rPr>
            <w:rFonts w:ascii="Cambria Math" w:hAnsi="Cambria Math"/>
          </w:rPr>
          <m:t>*1.37</m:t>
        </m:r>
      </m:oMath>
      <w:r>
        <w:tab/>
      </w:r>
      <w:proofErr w:type="gramStart"/>
      <w:r>
        <w:t>and</w:t>
      </w:r>
      <w:proofErr w:type="gramEnd"/>
      <w:r>
        <w:tab/>
      </w:r>
      <m:oMath>
        <m:r>
          <w:rPr>
            <w:rFonts w:ascii="Cambria Math" w:hAnsi="Cambria Math"/>
          </w:rPr>
          <m:t>LLE=</m:t>
        </m:r>
        <m:sSub>
          <m:sSubPr>
            <m:ctrlPr>
              <w:rPr>
                <w:rFonts w:ascii="Cambria Math" w:hAnsi="Cambria Math"/>
                <w:i/>
              </w:rPr>
            </m:ctrlPr>
          </m:sSubPr>
          <m:e>
            <m:r>
              <w:rPr>
                <w:rFonts w:ascii="Cambria Math" w:hAnsi="Cambria Math"/>
              </w:rPr>
              <m:t>pK</m:t>
            </m:r>
          </m:e>
          <m:sub>
            <m:r>
              <w:rPr>
                <w:rFonts w:ascii="Cambria Math" w:hAnsi="Cambria Math"/>
              </w:rPr>
              <m:t>i</m:t>
            </m:r>
          </m:sub>
        </m:sSub>
        <m:r>
          <w:rPr>
            <w:rFonts w:ascii="Cambria Math" w:hAnsi="Cambria Math"/>
          </w:rPr>
          <m:t>-clogP</m:t>
        </m:r>
      </m:oMath>
      <w:r>
        <w:t xml:space="preserve"> </w:t>
      </w:r>
    </w:p>
    <w:p w14:paraId="345E4995" w14:textId="77777777" w:rsidR="00B70229" w:rsidRDefault="00B70229" w:rsidP="00B70229">
      <w:pPr>
        <w:spacing w:line="480" w:lineRule="auto"/>
      </w:pPr>
      <w:proofErr w:type="gramStart"/>
      <w:r>
        <w:t>with</w:t>
      </w:r>
      <w:proofErr w:type="gramEnd"/>
      <w:r>
        <w:t xml:space="preserve"> HA as heavy atom count and </w:t>
      </w:r>
      <w:proofErr w:type="spellStart"/>
      <w:r>
        <w:t>clogP</w:t>
      </w:r>
      <w:proofErr w:type="spellEnd"/>
      <w:r>
        <w:t xml:space="preserve"> as calculated </w:t>
      </w:r>
      <w:proofErr w:type="spellStart"/>
      <w:r>
        <w:t>logP</w:t>
      </w:r>
      <w:proofErr w:type="spellEnd"/>
      <w:r>
        <w:t xml:space="preserve"> values.</w:t>
      </w:r>
    </w:p>
    <w:p w14:paraId="2039B78A" w14:textId="6774DC33" w:rsidR="00B70229" w:rsidRDefault="00B70229" w:rsidP="00B70229">
      <w:pPr>
        <w:spacing w:line="480" w:lineRule="auto"/>
      </w:pPr>
      <w:r>
        <w:t xml:space="preserve">The suitability of the calculated </w:t>
      </w:r>
      <w:proofErr w:type="spellStart"/>
      <w:r>
        <w:t>clogP</w:t>
      </w:r>
      <w:proofErr w:type="spellEnd"/>
      <w:r>
        <w:t xml:space="preserve"> values was verified by comparing the calculated values to the retention times obtained </w:t>
      </w:r>
      <w:r w:rsidR="0004609C">
        <w:t>in RP-</w:t>
      </w:r>
      <w:r>
        <w:t>HPLC runs</w:t>
      </w:r>
      <w:r w:rsidR="00E3798B">
        <w:t xml:space="preserve"> (see</w:t>
      </w:r>
      <w:r w:rsidR="004469E4">
        <w:t xml:space="preserve"> supplementary data</w:t>
      </w:r>
      <w:r w:rsidR="00E3798B">
        <w:t>)</w:t>
      </w:r>
      <w:r>
        <w:t xml:space="preserve">. The results show a good correlation (Figure 5A) rendering the </w:t>
      </w:r>
      <w:proofErr w:type="spellStart"/>
      <w:r>
        <w:t>clogP</w:t>
      </w:r>
      <w:proofErr w:type="spellEnd"/>
      <w:r>
        <w:t xml:space="preserve"> values suitable for calculation of LLE values.</w:t>
      </w:r>
    </w:p>
    <w:p w14:paraId="762FA55A" w14:textId="1CD45FD6" w:rsidR="0059189C" w:rsidRDefault="0059189C" w:rsidP="00B70229">
      <w:pPr>
        <w:spacing w:line="480" w:lineRule="auto"/>
      </w:pPr>
    </w:p>
    <w:p w14:paraId="74F1C062" w14:textId="34621A79" w:rsidR="007C4E42" w:rsidRDefault="003E6E60" w:rsidP="007C4E42">
      <w:pPr>
        <w:spacing w:line="480" w:lineRule="auto"/>
      </w:pPr>
      <w:r w:rsidRPr="003E6E60">
        <w:rPr>
          <w:b/>
        </w:rPr>
        <w:t>A:</w:t>
      </w:r>
      <w:r w:rsidR="007C4E42">
        <w:object w:dxaOrig="6428" w:dyaOrig="5052" w14:anchorId="49A6152D">
          <v:shape id="_x0000_i1034" type="#_x0000_t75" style="width:218pt;height:172pt" o:ole="">
            <v:imagedata r:id="rId27" o:title=""/>
          </v:shape>
          <o:OLEObject Type="Embed" ProgID="GraFit.Graph.5" ShapeID="_x0000_i1034" DrawAspect="Content" ObjectID="_1592119219" r:id="rId28"/>
        </w:object>
      </w:r>
      <w:r w:rsidR="007C4E42" w:rsidRPr="00F62C35">
        <w:t xml:space="preserve"> </w:t>
      </w:r>
      <w:r w:rsidRPr="003E6E60">
        <w:rPr>
          <w:b/>
        </w:rPr>
        <w:t>B:</w:t>
      </w:r>
      <w:r w:rsidR="007C4E42">
        <w:object w:dxaOrig="5534" w:dyaOrig="4555" w14:anchorId="03873465">
          <v:shape id="_x0000_i1035" type="#_x0000_t75" style="width:214pt;height:175.5pt" o:ole="">
            <v:imagedata r:id="rId29" o:title=""/>
          </v:shape>
          <o:OLEObject Type="Embed" ProgID="GraFit.Graph.5" ShapeID="_x0000_i1035" DrawAspect="Content" ObjectID="_1592119220" r:id="rId30"/>
        </w:object>
      </w:r>
    </w:p>
    <w:p w14:paraId="796E6A8E" w14:textId="76FA06D2" w:rsidR="007C4E42" w:rsidRPr="000B026A" w:rsidRDefault="007C4E42" w:rsidP="007C4E42">
      <w:pPr>
        <w:spacing w:line="480" w:lineRule="auto"/>
        <w:rPr>
          <w:sz w:val="18"/>
        </w:rPr>
      </w:pPr>
      <w:proofErr w:type="gramStart"/>
      <w:r w:rsidRPr="000B026A">
        <w:rPr>
          <w:b/>
          <w:sz w:val="18"/>
        </w:rPr>
        <w:t>Figure 5</w:t>
      </w:r>
      <w:r>
        <w:rPr>
          <w:b/>
          <w:sz w:val="18"/>
        </w:rPr>
        <w:t>.</w:t>
      </w:r>
      <w:proofErr w:type="gramEnd"/>
      <w:r w:rsidRPr="000B026A">
        <w:rPr>
          <w:sz w:val="18"/>
        </w:rPr>
        <w:t xml:space="preserve"> </w:t>
      </w:r>
      <w:r>
        <w:rPr>
          <w:sz w:val="18"/>
        </w:rPr>
        <w:t xml:space="preserve">A) </w:t>
      </w:r>
      <w:r w:rsidRPr="000B026A">
        <w:rPr>
          <w:sz w:val="18"/>
        </w:rPr>
        <w:t xml:space="preserve">Correlation of </w:t>
      </w:r>
      <w:proofErr w:type="spellStart"/>
      <w:r w:rsidRPr="000B026A">
        <w:rPr>
          <w:sz w:val="18"/>
        </w:rPr>
        <w:t>clogP</w:t>
      </w:r>
      <w:proofErr w:type="spellEnd"/>
      <w:r w:rsidRPr="000B026A">
        <w:rPr>
          <w:sz w:val="18"/>
        </w:rPr>
        <w:t xml:space="preserve"> values an</w:t>
      </w:r>
      <w:r w:rsidR="00E72CFA">
        <w:rPr>
          <w:sz w:val="18"/>
        </w:rPr>
        <w:t>d retention times in RP-</w:t>
      </w:r>
      <w:r w:rsidRPr="000B026A">
        <w:rPr>
          <w:sz w:val="18"/>
        </w:rPr>
        <w:t>HPLC runs.</w:t>
      </w:r>
      <w:r>
        <w:rPr>
          <w:sz w:val="18"/>
        </w:rPr>
        <w:t xml:space="preserve"> B) LLE diagram showing correlation between </w:t>
      </w:r>
      <w:proofErr w:type="spellStart"/>
      <w:r>
        <w:rPr>
          <w:sz w:val="18"/>
        </w:rPr>
        <w:t>clogP</w:t>
      </w:r>
      <w:proofErr w:type="spellEnd"/>
      <w:r>
        <w:rPr>
          <w:sz w:val="18"/>
        </w:rPr>
        <w:t xml:space="preserve"> and </w:t>
      </w:r>
      <w:proofErr w:type="spellStart"/>
      <w:r>
        <w:rPr>
          <w:sz w:val="18"/>
        </w:rPr>
        <w:t>p</w:t>
      </w:r>
      <w:r w:rsidRPr="00F62C35">
        <w:rPr>
          <w:i/>
          <w:sz w:val="18"/>
        </w:rPr>
        <w:t>K</w:t>
      </w:r>
      <w:r w:rsidRPr="00F62C35">
        <w:rPr>
          <w:sz w:val="18"/>
          <w:vertAlign w:val="subscript"/>
        </w:rPr>
        <w:t>i</w:t>
      </w:r>
      <w:proofErr w:type="spellEnd"/>
      <w:r>
        <w:rPr>
          <w:sz w:val="18"/>
        </w:rPr>
        <w:t xml:space="preserve"> values. The regression line shows that the enhanced affinity of the </w:t>
      </w:r>
      <w:proofErr w:type="spellStart"/>
      <w:r>
        <w:rPr>
          <w:sz w:val="18"/>
        </w:rPr>
        <w:t>diesters</w:t>
      </w:r>
      <w:proofErr w:type="spellEnd"/>
      <w:r>
        <w:rPr>
          <w:sz w:val="18"/>
        </w:rPr>
        <w:t xml:space="preserve"> is correlating to the</w:t>
      </w:r>
      <w:r w:rsidR="003E6E60">
        <w:rPr>
          <w:sz w:val="18"/>
        </w:rPr>
        <w:t>ir lipophilicities</w:t>
      </w:r>
      <w:r>
        <w:rPr>
          <w:sz w:val="18"/>
        </w:rPr>
        <w:t>.</w:t>
      </w:r>
    </w:p>
    <w:p w14:paraId="0288CC70" w14:textId="77777777" w:rsidR="00650300" w:rsidRDefault="00650300" w:rsidP="00E3798B">
      <w:pPr>
        <w:spacing w:line="480" w:lineRule="auto"/>
      </w:pPr>
    </w:p>
    <w:p w14:paraId="7A1BA674" w14:textId="19ACCDB9" w:rsidR="00E3798B" w:rsidRDefault="00E3798B" w:rsidP="00E3798B">
      <w:pPr>
        <w:spacing w:line="480" w:lineRule="auto"/>
      </w:pPr>
      <w:r>
        <w:t xml:space="preserve">Both parameters, LE and LLE (Table 5), were found to be better for the acids </w:t>
      </w:r>
      <w:r w:rsidRPr="00F62C35">
        <w:rPr>
          <w:b/>
        </w:rPr>
        <w:t>17</w:t>
      </w:r>
      <w:r>
        <w:t xml:space="preserve"> and </w:t>
      </w:r>
      <w:r w:rsidRPr="00F62C35">
        <w:rPr>
          <w:b/>
        </w:rPr>
        <w:t>18</w:t>
      </w:r>
      <w:r w:rsidRPr="00F62C35">
        <w:t xml:space="preserve"> in comparison to</w:t>
      </w:r>
      <w:r>
        <w:t xml:space="preserve"> the </w:t>
      </w:r>
      <w:proofErr w:type="spellStart"/>
      <w:r>
        <w:t>diesters</w:t>
      </w:r>
      <w:proofErr w:type="spellEnd"/>
      <w:r w:rsidR="003E6E60">
        <w:t xml:space="preserve">. For the </w:t>
      </w:r>
      <w:proofErr w:type="spellStart"/>
      <w:r w:rsidR="003E6E60">
        <w:t>diesters</w:t>
      </w:r>
      <w:proofErr w:type="spellEnd"/>
      <w:r w:rsidR="003E6E60">
        <w:t>, the affinities</w:t>
      </w:r>
      <w:r>
        <w:t xml:space="preserve"> co</w:t>
      </w:r>
      <w:r w:rsidR="003E6E60">
        <w:t>rrelate</w:t>
      </w:r>
      <w:r>
        <w:t xml:space="preserve"> with the</w:t>
      </w:r>
      <w:r w:rsidR="003E6E60">
        <w:t xml:space="preserve"> lipophilicities of the compounds</w:t>
      </w:r>
      <w:r>
        <w:t xml:space="preserve"> (Figure 5B). Thus, in terms of suitability as hit-to-lead candidate for further development of LmCPB2.8 inhibitors the acid </w:t>
      </w:r>
      <w:r w:rsidRPr="00055E8E">
        <w:rPr>
          <w:b/>
        </w:rPr>
        <w:t>1</w:t>
      </w:r>
      <w:r>
        <w:rPr>
          <w:b/>
        </w:rPr>
        <w:t>8</w:t>
      </w:r>
      <w:r>
        <w:t xml:space="preserve"> turned out to be not an optimal but a reasonably good candidate. This compound also displays a quite good selectivity against other cysteine proteases.</w:t>
      </w:r>
    </w:p>
    <w:p w14:paraId="71896BE3" w14:textId="77777777" w:rsidR="00E72CFA" w:rsidRDefault="00E72CFA" w:rsidP="00E3798B">
      <w:pPr>
        <w:spacing w:line="480" w:lineRule="auto"/>
      </w:pPr>
    </w:p>
    <w:p w14:paraId="16DC5403" w14:textId="06A8BE50" w:rsidR="00E3798B" w:rsidRDefault="00E63DB0" w:rsidP="00E3798B">
      <w:pPr>
        <w:pStyle w:val="TAMainText"/>
        <w:spacing w:after="240"/>
        <w:ind w:firstLine="0"/>
        <w:jc w:val="left"/>
        <w:rPr>
          <w:b/>
        </w:rPr>
      </w:pPr>
      <w:r>
        <w:rPr>
          <w:b/>
        </w:rPr>
        <w:t xml:space="preserve">2.3. </w:t>
      </w:r>
      <w:r w:rsidR="00E3798B">
        <w:rPr>
          <w:b/>
        </w:rPr>
        <w:t xml:space="preserve">Molecular Docking </w:t>
      </w:r>
    </w:p>
    <w:p w14:paraId="1D8FABC4" w14:textId="7D0A2BBB" w:rsidR="00E3798B" w:rsidRPr="00E632C7" w:rsidRDefault="00E3798B" w:rsidP="00E3798B">
      <w:pPr>
        <w:pStyle w:val="TAMainText"/>
        <w:spacing w:after="240"/>
        <w:ind w:firstLine="0"/>
        <w:rPr>
          <w:rFonts w:ascii="Times New Roman" w:hAnsi="Times New Roman"/>
        </w:rPr>
      </w:pPr>
      <w:r>
        <w:rPr>
          <w:rFonts w:ascii="Times New Roman" w:hAnsi="Times New Roman"/>
        </w:rPr>
        <w:t xml:space="preserve">The inhibitors can be divided in three groups based on the groups attached to the </w:t>
      </w:r>
      <w:proofErr w:type="spellStart"/>
      <w:r>
        <w:rPr>
          <w:rFonts w:ascii="Times New Roman" w:hAnsi="Times New Roman"/>
        </w:rPr>
        <w:t>aziridine</w:t>
      </w:r>
      <w:proofErr w:type="spellEnd"/>
      <w:r>
        <w:rPr>
          <w:rFonts w:ascii="Times New Roman" w:hAnsi="Times New Roman"/>
        </w:rPr>
        <w:t xml:space="preserve"> ring: symmetric </w:t>
      </w:r>
      <w:proofErr w:type="spellStart"/>
      <w:r>
        <w:rPr>
          <w:rFonts w:ascii="Times New Roman" w:hAnsi="Times New Roman"/>
        </w:rPr>
        <w:t>diesters</w:t>
      </w:r>
      <w:proofErr w:type="spellEnd"/>
      <w:r>
        <w:rPr>
          <w:rFonts w:ascii="Times New Roman" w:hAnsi="Times New Roman"/>
        </w:rPr>
        <w:t xml:space="preserve"> (</w:t>
      </w:r>
      <w:r w:rsidRPr="00305A55">
        <w:rPr>
          <w:rFonts w:ascii="Times New Roman" w:hAnsi="Times New Roman"/>
          <w:b/>
        </w:rPr>
        <w:t>5</w:t>
      </w:r>
      <w:r w:rsidR="00E72CFA">
        <w:rPr>
          <w:rFonts w:ascii="Times New Roman" w:hAnsi="Times New Roman"/>
          <w:b/>
        </w:rPr>
        <w:t>d</w:t>
      </w:r>
      <w:r w:rsidRPr="00305A55">
        <w:rPr>
          <w:rFonts w:ascii="Times New Roman" w:hAnsi="Times New Roman"/>
          <w:b/>
        </w:rPr>
        <w:t>, 12</w:t>
      </w:r>
      <w:r w:rsidR="00E72CFA">
        <w:rPr>
          <w:rFonts w:ascii="Times New Roman" w:hAnsi="Times New Roman"/>
          <w:b/>
        </w:rPr>
        <w:t>d</w:t>
      </w:r>
      <w:r w:rsidRPr="00305A55">
        <w:rPr>
          <w:rFonts w:ascii="Times New Roman" w:hAnsi="Times New Roman"/>
          <w:b/>
        </w:rPr>
        <w:t>, 13</w:t>
      </w:r>
      <w:r w:rsidR="00E72CFA">
        <w:rPr>
          <w:rFonts w:ascii="Times New Roman" w:hAnsi="Times New Roman"/>
          <w:b/>
        </w:rPr>
        <w:t>d</w:t>
      </w:r>
      <w:r w:rsidRPr="00305A55">
        <w:rPr>
          <w:rFonts w:ascii="Times New Roman" w:hAnsi="Times New Roman"/>
          <w:b/>
        </w:rPr>
        <w:t>, 14</w:t>
      </w:r>
      <w:r w:rsidR="00E72CFA">
        <w:rPr>
          <w:rFonts w:ascii="Times New Roman" w:hAnsi="Times New Roman"/>
          <w:b/>
        </w:rPr>
        <w:t>d</w:t>
      </w:r>
      <w:r>
        <w:rPr>
          <w:rFonts w:ascii="Times New Roman" w:hAnsi="Times New Roman"/>
        </w:rPr>
        <w:t xml:space="preserve">), </w:t>
      </w:r>
      <w:proofErr w:type="spellStart"/>
      <w:r>
        <w:rPr>
          <w:rFonts w:ascii="Times New Roman" w:hAnsi="Times New Roman"/>
        </w:rPr>
        <w:t>unsymmetric</w:t>
      </w:r>
      <w:proofErr w:type="spellEnd"/>
      <w:r>
        <w:rPr>
          <w:rFonts w:ascii="Times New Roman" w:hAnsi="Times New Roman"/>
        </w:rPr>
        <w:t xml:space="preserve"> </w:t>
      </w:r>
      <w:proofErr w:type="spellStart"/>
      <w:r>
        <w:rPr>
          <w:rFonts w:ascii="Times New Roman" w:hAnsi="Times New Roman"/>
        </w:rPr>
        <w:t>diesters</w:t>
      </w:r>
      <w:proofErr w:type="spellEnd"/>
      <w:r>
        <w:rPr>
          <w:rFonts w:ascii="Times New Roman" w:hAnsi="Times New Roman"/>
        </w:rPr>
        <w:t xml:space="preserve"> (</w:t>
      </w:r>
      <w:r w:rsidRPr="00305A55">
        <w:rPr>
          <w:rFonts w:ascii="Times New Roman" w:hAnsi="Times New Roman"/>
          <w:b/>
        </w:rPr>
        <w:t>1</w:t>
      </w:r>
      <w:r w:rsidR="00E72CFA">
        <w:rPr>
          <w:rFonts w:ascii="Times New Roman" w:hAnsi="Times New Roman"/>
          <w:b/>
        </w:rPr>
        <w:t>d</w:t>
      </w:r>
      <w:r w:rsidRPr="00305A55">
        <w:rPr>
          <w:rFonts w:ascii="Times New Roman" w:hAnsi="Times New Roman"/>
          <w:b/>
        </w:rPr>
        <w:t>, 2</w:t>
      </w:r>
      <w:r w:rsidR="00E72CFA">
        <w:rPr>
          <w:rFonts w:ascii="Times New Roman" w:hAnsi="Times New Roman"/>
          <w:b/>
        </w:rPr>
        <w:t>d</w:t>
      </w:r>
      <w:r w:rsidRPr="00305A55">
        <w:rPr>
          <w:rFonts w:ascii="Times New Roman" w:hAnsi="Times New Roman"/>
          <w:b/>
        </w:rPr>
        <w:t>, 3</w:t>
      </w:r>
      <w:r w:rsidR="00E72CFA">
        <w:rPr>
          <w:rFonts w:ascii="Times New Roman" w:hAnsi="Times New Roman"/>
          <w:b/>
        </w:rPr>
        <w:t>d</w:t>
      </w:r>
      <w:r w:rsidRPr="00305A55">
        <w:rPr>
          <w:rFonts w:ascii="Times New Roman" w:hAnsi="Times New Roman"/>
          <w:b/>
        </w:rPr>
        <w:t>,</w:t>
      </w:r>
      <w:r>
        <w:rPr>
          <w:rFonts w:ascii="Times New Roman" w:hAnsi="Times New Roman"/>
          <w:b/>
        </w:rPr>
        <w:t xml:space="preserve"> </w:t>
      </w:r>
      <w:r w:rsidRPr="00305A55">
        <w:rPr>
          <w:rFonts w:ascii="Times New Roman" w:hAnsi="Times New Roman"/>
          <w:b/>
        </w:rPr>
        <w:t>7</w:t>
      </w:r>
      <w:r w:rsidR="00E72CFA">
        <w:rPr>
          <w:rFonts w:ascii="Times New Roman" w:hAnsi="Times New Roman"/>
          <w:b/>
        </w:rPr>
        <w:t>d</w:t>
      </w:r>
      <w:r w:rsidRPr="00305A55">
        <w:rPr>
          <w:rFonts w:ascii="Times New Roman" w:hAnsi="Times New Roman"/>
          <w:b/>
        </w:rPr>
        <w:t>, 8</w:t>
      </w:r>
      <w:r w:rsidR="00E72CFA">
        <w:rPr>
          <w:rFonts w:ascii="Times New Roman" w:hAnsi="Times New Roman"/>
          <w:b/>
        </w:rPr>
        <w:t>d</w:t>
      </w:r>
      <w:r w:rsidRPr="00305A55">
        <w:rPr>
          <w:rFonts w:ascii="Times New Roman" w:hAnsi="Times New Roman"/>
          <w:b/>
        </w:rPr>
        <w:t>, 9</w:t>
      </w:r>
      <w:r w:rsidR="00E72CFA">
        <w:rPr>
          <w:rFonts w:ascii="Times New Roman" w:hAnsi="Times New Roman"/>
          <w:b/>
        </w:rPr>
        <w:t>d</w:t>
      </w:r>
      <w:r>
        <w:rPr>
          <w:rFonts w:ascii="Times New Roman" w:hAnsi="Times New Roman"/>
        </w:rPr>
        <w:t xml:space="preserve">) and acids </w:t>
      </w:r>
      <w:r>
        <w:rPr>
          <w:rFonts w:ascii="Times New Roman" w:hAnsi="Times New Roman"/>
        </w:rPr>
        <w:lastRenderedPageBreak/>
        <w:t>(</w:t>
      </w:r>
      <w:proofErr w:type="spellStart"/>
      <w:r>
        <w:rPr>
          <w:rFonts w:ascii="Times New Roman" w:hAnsi="Times New Roman"/>
        </w:rPr>
        <w:t>halfesters</w:t>
      </w:r>
      <w:proofErr w:type="spellEnd"/>
      <w:r>
        <w:rPr>
          <w:rFonts w:ascii="Times New Roman" w:hAnsi="Times New Roman"/>
        </w:rPr>
        <w:t>) (</w:t>
      </w:r>
      <w:r w:rsidRPr="00305A55">
        <w:rPr>
          <w:rFonts w:ascii="Times New Roman" w:hAnsi="Times New Roman"/>
          <w:b/>
        </w:rPr>
        <w:t>15</w:t>
      </w:r>
      <w:r>
        <w:rPr>
          <w:rFonts w:ascii="Times New Roman" w:hAnsi="Times New Roman"/>
          <w:b/>
        </w:rPr>
        <w:t xml:space="preserve"> </w:t>
      </w:r>
      <w:r w:rsidRPr="00305A55">
        <w:rPr>
          <w:rFonts w:ascii="Times New Roman" w:hAnsi="Times New Roman"/>
          <w:b/>
        </w:rPr>
        <w:t>-</w:t>
      </w:r>
      <w:r>
        <w:rPr>
          <w:rFonts w:ascii="Times New Roman" w:hAnsi="Times New Roman"/>
          <w:b/>
        </w:rPr>
        <w:t xml:space="preserve"> </w:t>
      </w:r>
      <w:r w:rsidRPr="00305A55">
        <w:rPr>
          <w:rFonts w:ascii="Times New Roman" w:hAnsi="Times New Roman"/>
          <w:b/>
        </w:rPr>
        <w:t>19</w:t>
      </w:r>
      <w:r>
        <w:rPr>
          <w:rFonts w:ascii="Times New Roman" w:hAnsi="Times New Roman"/>
        </w:rPr>
        <w:t xml:space="preserve">). For symmetric and </w:t>
      </w:r>
      <w:proofErr w:type="spellStart"/>
      <w:r>
        <w:rPr>
          <w:rFonts w:ascii="Times New Roman" w:hAnsi="Times New Roman"/>
        </w:rPr>
        <w:t>unsymmetric</w:t>
      </w:r>
      <w:proofErr w:type="spellEnd"/>
      <w:r>
        <w:rPr>
          <w:rFonts w:ascii="Times New Roman" w:hAnsi="Times New Roman"/>
        </w:rPr>
        <w:t xml:space="preserve"> </w:t>
      </w:r>
      <w:proofErr w:type="spellStart"/>
      <w:r>
        <w:rPr>
          <w:rFonts w:ascii="Times New Roman" w:hAnsi="Times New Roman"/>
        </w:rPr>
        <w:t>diesters</w:t>
      </w:r>
      <w:proofErr w:type="spellEnd"/>
      <w:r>
        <w:rPr>
          <w:rFonts w:ascii="Times New Roman" w:hAnsi="Times New Roman"/>
        </w:rPr>
        <w:t xml:space="preserve"> selectivity and also affinity for LmCPB2.8 improve, when the aromatic ester chain gets longer. </w:t>
      </w:r>
      <w:proofErr w:type="gramStart"/>
      <w:r>
        <w:rPr>
          <w:rFonts w:ascii="Times New Roman" w:hAnsi="Times New Roman"/>
        </w:rPr>
        <w:t>A</w:t>
      </w:r>
      <w:r>
        <w:t>ll inhibitors with two large lipophilic ester groups (</w:t>
      </w:r>
      <w:r w:rsidRPr="00E864D9">
        <w:rPr>
          <w:b/>
        </w:rPr>
        <w:t>3</w:t>
      </w:r>
      <w:r w:rsidR="00E72CFA">
        <w:rPr>
          <w:b/>
        </w:rPr>
        <w:t>d</w:t>
      </w:r>
      <w:r>
        <w:t xml:space="preserve"> – </w:t>
      </w:r>
      <w:r w:rsidRPr="00E864D9">
        <w:rPr>
          <w:b/>
        </w:rPr>
        <w:t>14</w:t>
      </w:r>
      <w:r w:rsidR="00E72CFA">
        <w:rPr>
          <w:b/>
        </w:rPr>
        <w:t>d</w:t>
      </w:r>
      <w:r>
        <w:t>) display good affinity and selectivity for LmCPB2.8.</w:t>
      </w:r>
      <w:proofErr w:type="gramEnd"/>
      <w:r>
        <w:t xml:space="preserve"> Only compounds </w:t>
      </w:r>
      <w:r w:rsidRPr="00BA1B96">
        <w:rPr>
          <w:b/>
        </w:rPr>
        <w:t>3</w:t>
      </w:r>
      <w:r w:rsidR="00E72CFA">
        <w:rPr>
          <w:b/>
        </w:rPr>
        <w:t>d</w:t>
      </w:r>
      <w:r>
        <w:t xml:space="preserve">, </w:t>
      </w:r>
      <w:r w:rsidRPr="00BA1B96">
        <w:rPr>
          <w:b/>
        </w:rPr>
        <w:t>5</w:t>
      </w:r>
      <w:r w:rsidR="00E72CFA">
        <w:rPr>
          <w:b/>
        </w:rPr>
        <w:t>d</w:t>
      </w:r>
      <w:r>
        <w:rPr>
          <w:b/>
        </w:rPr>
        <w:t xml:space="preserve"> </w:t>
      </w:r>
      <w:r w:rsidR="003E6E60">
        <w:t>(</w:t>
      </w:r>
      <w:r w:rsidR="00E63DB0">
        <w:t xml:space="preserve">which is a </w:t>
      </w:r>
      <w:r w:rsidRPr="00BA1B96">
        <w:t xml:space="preserve">mixture of </w:t>
      </w:r>
      <w:r w:rsidR="00E63DB0">
        <w:t xml:space="preserve">inhibitors </w:t>
      </w:r>
      <w:r w:rsidRPr="00BA1B96">
        <w:rPr>
          <w:b/>
        </w:rPr>
        <w:t>I</w:t>
      </w:r>
      <w:r w:rsidRPr="00BA1B96">
        <w:t>+</w:t>
      </w:r>
      <w:r w:rsidRPr="00BA1B96">
        <w:rPr>
          <w:b/>
        </w:rPr>
        <w:t>V</w:t>
      </w:r>
      <w:r w:rsidR="00E63DB0" w:rsidRPr="00013508">
        <w:t>, see Table 1</w:t>
      </w:r>
      <w:r w:rsidRPr="00BA1B96">
        <w:t>)</w:t>
      </w:r>
      <w:r>
        <w:t xml:space="preserve">, </w:t>
      </w:r>
      <w:r w:rsidRPr="00BA1B96">
        <w:rPr>
          <w:b/>
        </w:rPr>
        <w:t>8</w:t>
      </w:r>
      <w:r w:rsidR="00E72CFA">
        <w:rPr>
          <w:b/>
        </w:rPr>
        <w:t>d</w:t>
      </w:r>
      <w:r>
        <w:t xml:space="preserve">, and </w:t>
      </w:r>
      <w:r w:rsidRPr="00BA1B96">
        <w:rPr>
          <w:b/>
        </w:rPr>
        <w:t>13</w:t>
      </w:r>
      <w:r w:rsidR="00E72CFA">
        <w:rPr>
          <w:b/>
        </w:rPr>
        <w:t>d</w:t>
      </w:r>
      <w:r>
        <w:t xml:space="preserve"> are also active against </w:t>
      </w:r>
      <w:proofErr w:type="spellStart"/>
      <w:r>
        <w:t>cruzain</w:t>
      </w:r>
      <w:proofErr w:type="spellEnd"/>
      <w:r>
        <w:t xml:space="preserve">. These results point to differences in the binding modes between </w:t>
      </w:r>
      <w:proofErr w:type="spellStart"/>
      <w:r>
        <w:t>cruzain</w:t>
      </w:r>
      <w:proofErr w:type="spellEnd"/>
      <w:r>
        <w:t xml:space="preserve"> and LmCPB2.8</w:t>
      </w:r>
      <w:r w:rsidRPr="00E3798B">
        <w:t xml:space="preserve"> </w:t>
      </w:r>
      <w:r>
        <w:t xml:space="preserve">on the one hand, but also to differences in the binding modes between </w:t>
      </w:r>
      <w:proofErr w:type="spellStart"/>
      <w:r>
        <w:t>diesters</w:t>
      </w:r>
      <w:proofErr w:type="spellEnd"/>
      <w:r>
        <w:t xml:space="preserve"> and </w:t>
      </w:r>
      <w:proofErr w:type="spellStart"/>
      <w:r>
        <w:t>halfesters</w:t>
      </w:r>
      <w:proofErr w:type="spellEnd"/>
      <w:r>
        <w:t xml:space="preserve">. </w:t>
      </w:r>
    </w:p>
    <w:p w14:paraId="521CF7F5" w14:textId="77777777" w:rsidR="00E72CFA" w:rsidRDefault="00E72CFA" w:rsidP="00E3798B">
      <w:pPr>
        <w:pStyle w:val="TAMainText"/>
        <w:spacing w:after="240"/>
        <w:ind w:firstLine="0"/>
      </w:pPr>
    </w:p>
    <w:p w14:paraId="182423FA" w14:textId="1299C48E" w:rsidR="00E3798B" w:rsidRDefault="00E63DB0" w:rsidP="00E3798B">
      <w:pPr>
        <w:pStyle w:val="TAMainText"/>
        <w:spacing w:after="240"/>
        <w:ind w:firstLine="0"/>
        <w:jc w:val="left"/>
        <w:rPr>
          <w:rFonts w:ascii="Times New Roman" w:hAnsi="Times New Roman"/>
          <w:b/>
          <w:szCs w:val="24"/>
          <w:lang w:eastAsia="de-DE"/>
        </w:rPr>
      </w:pPr>
      <w:r>
        <w:rPr>
          <w:rFonts w:ascii="Times New Roman" w:hAnsi="Times New Roman"/>
          <w:b/>
          <w:szCs w:val="24"/>
          <w:lang w:eastAsia="de-DE"/>
        </w:rPr>
        <w:t xml:space="preserve">2.4. </w:t>
      </w:r>
      <w:r w:rsidR="00E3798B">
        <w:rPr>
          <w:rFonts w:ascii="Times New Roman" w:hAnsi="Times New Roman"/>
          <w:b/>
          <w:szCs w:val="24"/>
          <w:lang w:eastAsia="de-DE"/>
        </w:rPr>
        <w:t xml:space="preserve">Comparison of the active sites of LmCPB2.8 and </w:t>
      </w:r>
      <w:proofErr w:type="spellStart"/>
      <w:r w:rsidR="00E3798B">
        <w:rPr>
          <w:rFonts w:ascii="Times New Roman" w:hAnsi="Times New Roman"/>
          <w:b/>
          <w:szCs w:val="24"/>
          <w:lang w:eastAsia="de-DE"/>
        </w:rPr>
        <w:t>cruzain</w:t>
      </w:r>
      <w:proofErr w:type="spellEnd"/>
    </w:p>
    <w:p w14:paraId="6409EE50" w14:textId="77777777" w:rsidR="00F71CE9" w:rsidRDefault="00F71CE9" w:rsidP="00F71CE9">
      <w:pPr>
        <w:pStyle w:val="TAMainText"/>
        <w:spacing w:after="240"/>
        <w:ind w:firstLine="0"/>
      </w:pPr>
      <w:r>
        <w:t xml:space="preserve">In order to explain these observed differences in inhibition of </w:t>
      </w:r>
      <w:proofErr w:type="spellStart"/>
      <w:r>
        <w:t>cruzain</w:t>
      </w:r>
      <w:proofErr w:type="spellEnd"/>
      <w:r>
        <w:t xml:space="preserve"> and LmCPB2.8 we performed docking studies with </w:t>
      </w:r>
      <w:proofErr w:type="spellStart"/>
      <w:r>
        <w:t>cruzain</w:t>
      </w:r>
      <w:proofErr w:type="spellEnd"/>
      <w:r>
        <w:t xml:space="preserve"> (PDB 3I06)</w:t>
      </w:r>
      <w:r w:rsidRPr="005E62B4">
        <w:t xml:space="preserve"> </w:t>
      </w:r>
      <w:r>
        <w:t>[</w:t>
      </w:r>
      <w:r w:rsidRPr="00C0755D">
        <w:t>23</w:t>
      </w:r>
      <w:proofErr w:type="gramStart"/>
      <w:r w:rsidRPr="00C0755D">
        <w:t>,24</w:t>
      </w:r>
      <w:proofErr w:type="gramEnd"/>
      <w:r w:rsidRPr="00C0755D">
        <w:t>]</w:t>
      </w:r>
      <w:r w:rsidRPr="005E62B4">
        <w:t xml:space="preserve"> </w:t>
      </w:r>
      <w:r>
        <w:t xml:space="preserve">and LmCPB2.8. Since for the </w:t>
      </w:r>
      <w:proofErr w:type="spellStart"/>
      <w:r w:rsidRPr="0066025E">
        <w:rPr>
          <w:i/>
        </w:rPr>
        <w:t>Leishmania</w:t>
      </w:r>
      <w:proofErr w:type="spellEnd"/>
      <w:r>
        <w:t xml:space="preserve"> enzyme no X-ray structure is available we built a homology model based on its protein sequence with the </w:t>
      </w:r>
      <w:proofErr w:type="spellStart"/>
      <w:r>
        <w:rPr>
          <w:rFonts w:ascii="Times New Roman" w:hAnsi="Times New Roman"/>
        </w:rPr>
        <w:t>Uniprot</w:t>
      </w:r>
      <w:proofErr w:type="spellEnd"/>
      <w:r>
        <w:rPr>
          <w:rFonts w:ascii="Times New Roman" w:hAnsi="Times New Roman"/>
        </w:rPr>
        <w:t xml:space="preserve"> identifier P36400</w:t>
      </w:r>
      <w:r>
        <w:t xml:space="preserve"> (</w:t>
      </w:r>
      <w:r w:rsidRPr="00AC01EE">
        <w:t>http://www.uniprot.org/uniprot/P36400</w:t>
      </w:r>
      <w:r>
        <w:t>) (see Material and Methods).</w:t>
      </w:r>
    </w:p>
    <w:p w14:paraId="3D84DBAD" w14:textId="67E95EB1" w:rsidR="00E3798B" w:rsidRDefault="00E3798B" w:rsidP="00E3798B">
      <w:pPr>
        <w:pStyle w:val="TAMainText"/>
        <w:spacing w:after="240"/>
        <w:ind w:firstLine="0"/>
        <w:rPr>
          <w:rFonts w:cs="Arial"/>
          <w:lang w:val="en"/>
        </w:rPr>
      </w:pPr>
      <w:r w:rsidRPr="00101FBB">
        <w:rPr>
          <w:rFonts w:ascii="Times New Roman" w:hAnsi="Times New Roman"/>
          <w:szCs w:val="24"/>
          <w:lang w:eastAsia="de-DE"/>
        </w:rPr>
        <w:t>For identification of relevant am</w:t>
      </w:r>
      <w:r>
        <w:rPr>
          <w:rFonts w:ascii="Times New Roman" w:hAnsi="Times New Roman"/>
          <w:szCs w:val="24"/>
          <w:lang w:eastAsia="de-DE"/>
        </w:rPr>
        <w:t>ino acids in the binding pockets</w:t>
      </w:r>
      <w:r w:rsidRPr="00101FBB">
        <w:rPr>
          <w:rFonts w:ascii="Times New Roman" w:hAnsi="Times New Roman"/>
          <w:szCs w:val="24"/>
          <w:lang w:eastAsia="de-DE"/>
        </w:rPr>
        <w:t xml:space="preserve"> of both enzymes an</w:t>
      </w:r>
      <w:r>
        <w:rPr>
          <w:rFonts w:ascii="Times New Roman" w:hAnsi="Times New Roman"/>
          <w:szCs w:val="24"/>
          <w:lang w:eastAsia="de-DE"/>
        </w:rPr>
        <w:t xml:space="preserve">d to explore possible differences, we aligned and superposed the homology model structure of </w:t>
      </w:r>
      <w:r w:rsidRPr="00101FBB">
        <w:rPr>
          <w:rFonts w:ascii="Times New Roman" w:hAnsi="Times New Roman"/>
          <w:i/>
          <w:szCs w:val="24"/>
          <w:lang w:eastAsia="de-DE"/>
        </w:rPr>
        <w:t xml:space="preserve">L. </w:t>
      </w:r>
      <w:proofErr w:type="spellStart"/>
      <w:r>
        <w:rPr>
          <w:rFonts w:ascii="Times New Roman" w:hAnsi="Times New Roman"/>
          <w:i/>
          <w:szCs w:val="24"/>
          <w:lang w:eastAsia="de-DE"/>
        </w:rPr>
        <w:t>m</w:t>
      </w:r>
      <w:r w:rsidRPr="00101FBB">
        <w:rPr>
          <w:rFonts w:ascii="Times New Roman" w:hAnsi="Times New Roman"/>
          <w:i/>
          <w:szCs w:val="24"/>
          <w:lang w:eastAsia="de-DE"/>
        </w:rPr>
        <w:t>exicana</w:t>
      </w:r>
      <w:proofErr w:type="spellEnd"/>
      <w:r>
        <w:rPr>
          <w:rFonts w:ascii="Times New Roman" w:hAnsi="Times New Roman"/>
          <w:szCs w:val="24"/>
          <w:lang w:eastAsia="de-DE"/>
        </w:rPr>
        <w:t xml:space="preserve"> </w:t>
      </w:r>
      <w:r w:rsidRPr="000C72CB">
        <w:rPr>
          <w:rFonts w:ascii="Times New Roman" w:hAnsi="Times New Roman"/>
          <w:szCs w:val="24"/>
          <w:lang w:eastAsia="de-DE"/>
        </w:rPr>
        <w:t>CPB</w:t>
      </w:r>
      <w:r>
        <w:rPr>
          <w:rFonts w:ascii="Times New Roman" w:hAnsi="Times New Roman"/>
          <w:szCs w:val="24"/>
          <w:lang w:eastAsia="de-DE"/>
        </w:rPr>
        <w:t>2.8</w:t>
      </w:r>
      <w:r w:rsidRPr="000C72CB">
        <w:rPr>
          <w:rFonts w:ascii="Times New Roman" w:hAnsi="Times New Roman"/>
          <w:szCs w:val="24"/>
          <w:lang w:eastAsia="de-DE"/>
        </w:rPr>
        <w:t xml:space="preserve"> with the </w:t>
      </w:r>
      <w:r>
        <w:rPr>
          <w:rFonts w:ascii="Times New Roman" w:hAnsi="Times New Roman"/>
          <w:szCs w:val="24"/>
          <w:lang w:eastAsia="de-DE"/>
        </w:rPr>
        <w:t>X-ray</w:t>
      </w:r>
      <w:r w:rsidRPr="000C72CB">
        <w:rPr>
          <w:rFonts w:ascii="Times New Roman" w:hAnsi="Times New Roman"/>
          <w:szCs w:val="24"/>
          <w:lang w:eastAsia="de-DE"/>
        </w:rPr>
        <w:t xml:space="preserve"> structure </w:t>
      </w:r>
      <w:r>
        <w:rPr>
          <w:rFonts w:ascii="Times New Roman" w:hAnsi="Times New Roman"/>
          <w:szCs w:val="24"/>
          <w:lang w:eastAsia="de-DE"/>
        </w:rPr>
        <w:t xml:space="preserve">of </w:t>
      </w:r>
      <w:proofErr w:type="spellStart"/>
      <w:r>
        <w:rPr>
          <w:rFonts w:ascii="Times New Roman" w:hAnsi="Times New Roman"/>
          <w:szCs w:val="24"/>
          <w:lang w:eastAsia="de-DE"/>
        </w:rPr>
        <w:t>cruzain</w:t>
      </w:r>
      <w:proofErr w:type="spellEnd"/>
      <w:r>
        <w:rPr>
          <w:rFonts w:ascii="Times New Roman" w:hAnsi="Times New Roman"/>
          <w:szCs w:val="24"/>
          <w:lang w:eastAsia="de-DE"/>
        </w:rPr>
        <w:t xml:space="preserve"> (PDB 3I06, resolution 1.1 </w:t>
      </w:r>
      <w:r w:rsidRPr="000C72CB">
        <w:rPr>
          <w:rFonts w:cs="Arial"/>
          <w:lang w:val="en"/>
        </w:rPr>
        <w:t>Å</w:t>
      </w:r>
      <w:r>
        <w:rPr>
          <w:rFonts w:ascii="Times New Roman" w:hAnsi="Times New Roman"/>
          <w:szCs w:val="24"/>
          <w:lang w:eastAsia="de-DE"/>
        </w:rPr>
        <w:t xml:space="preserve">) (Figure 6). </w:t>
      </w:r>
      <w:r w:rsidRPr="000C72CB">
        <w:rPr>
          <w:rFonts w:ascii="Times New Roman" w:hAnsi="Times New Roman"/>
          <w:szCs w:val="24"/>
          <w:lang w:eastAsia="de-DE"/>
        </w:rPr>
        <w:t>Although the alignment indicates high similarity between the two proteins with a C</w:t>
      </w:r>
      <w:r w:rsidRPr="000C72CB">
        <w:rPr>
          <w:rFonts w:ascii="Symbol" w:hAnsi="Symbol"/>
          <w:szCs w:val="24"/>
          <w:lang w:eastAsia="de-DE"/>
        </w:rPr>
        <w:t></w:t>
      </w:r>
      <w:r w:rsidRPr="000C72CB">
        <w:rPr>
          <w:rFonts w:ascii="Times New Roman" w:hAnsi="Times New Roman"/>
          <w:szCs w:val="24"/>
          <w:lang w:eastAsia="de-DE"/>
        </w:rPr>
        <w:t xml:space="preserve"> RMSD value of 0.61 </w:t>
      </w:r>
      <w:r w:rsidRPr="000C72CB">
        <w:rPr>
          <w:rFonts w:cs="Arial"/>
          <w:lang w:val="en"/>
        </w:rPr>
        <w:t>Å, some significant differences are found</w:t>
      </w:r>
      <w:r>
        <w:rPr>
          <w:rFonts w:cs="Arial"/>
          <w:lang w:val="en"/>
        </w:rPr>
        <w:t>, especially</w:t>
      </w:r>
      <w:r w:rsidRPr="000C72CB">
        <w:rPr>
          <w:rFonts w:cs="Arial"/>
          <w:lang w:val="en"/>
        </w:rPr>
        <w:t xml:space="preserve"> for the S2 s</w:t>
      </w:r>
      <w:r>
        <w:rPr>
          <w:rFonts w:cs="Arial"/>
          <w:lang w:val="en"/>
        </w:rPr>
        <w:t>ubsite. Table 6 shows the key amino acids of each subsite.</w:t>
      </w:r>
      <w:r w:rsidRPr="000C72CB">
        <w:rPr>
          <w:rFonts w:cs="Arial"/>
          <w:lang w:val="en"/>
        </w:rPr>
        <w:t xml:space="preserve"> </w:t>
      </w:r>
      <w:r>
        <w:rPr>
          <w:rFonts w:cs="Arial"/>
          <w:lang w:val="en"/>
        </w:rPr>
        <w:t>As expected, the catalytic triad and the subsites S1 and S1’ are highly conserved for both parasit</w:t>
      </w:r>
      <w:r w:rsidR="00AB6749">
        <w:rPr>
          <w:rFonts w:cs="Arial"/>
          <w:lang w:val="en"/>
        </w:rPr>
        <w:t>e</w:t>
      </w:r>
      <w:r>
        <w:rPr>
          <w:rFonts w:cs="Arial"/>
          <w:lang w:val="en"/>
        </w:rPr>
        <w:t xml:space="preserve"> </w:t>
      </w:r>
      <w:proofErr w:type="spellStart"/>
      <w:r>
        <w:rPr>
          <w:rFonts w:cs="Arial"/>
          <w:lang w:val="en"/>
        </w:rPr>
        <w:t>cathepsin</w:t>
      </w:r>
      <w:proofErr w:type="spellEnd"/>
      <w:r>
        <w:rPr>
          <w:rFonts w:cs="Arial"/>
          <w:lang w:val="en"/>
        </w:rPr>
        <w:t xml:space="preserve"> L-like cysteine proteases.</w:t>
      </w:r>
      <w:r w:rsidR="00650300">
        <w:rPr>
          <w:rFonts w:cs="Arial"/>
          <w:lang w:val="en"/>
        </w:rPr>
        <w:t>[</w:t>
      </w:r>
      <w:r w:rsidRPr="00013508">
        <w:rPr>
          <w:rFonts w:cs="Arial"/>
          <w:lang w:val="en"/>
        </w:rPr>
        <w:t>25,26</w:t>
      </w:r>
      <w:r w:rsidR="00650300" w:rsidRPr="00013508">
        <w:rPr>
          <w:rFonts w:cs="Arial"/>
          <w:lang w:val="en"/>
        </w:rPr>
        <w:t>]</w:t>
      </w:r>
      <w:r>
        <w:rPr>
          <w:rFonts w:cs="Arial"/>
          <w:lang w:val="en"/>
        </w:rPr>
        <w:t xml:space="preserve"> Due to the exchange of Glu208 (</w:t>
      </w:r>
      <w:proofErr w:type="spellStart"/>
      <w:r>
        <w:rPr>
          <w:rFonts w:cs="Arial"/>
          <w:lang w:val="en"/>
        </w:rPr>
        <w:t>cruzain</w:t>
      </w:r>
      <w:proofErr w:type="spellEnd"/>
      <w:r>
        <w:rPr>
          <w:rFonts w:cs="Arial"/>
          <w:lang w:val="en"/>
        </w:rPr>
        <w:t>) into Tyr</w:t>
      </w:r>
      <w:r w:rsidR="009D7295">
        <w:rPr>
          <w:rFonts w:cs="Arial"/>
          <w:lang w:val="en"/>
        </w:rPr>
        <w:t>209</w:t>
      </w:r>
      <w:r>
        <w:rPr>
          <w:rFonts w:cs="Arial"/>
          <w:lang w:val="en"/>
        </w:rPr>
        <w:t xml:space="preserve"> (LmCPB2.8) in the S2 pockets of the enzymes, </w:t>
      </w:r>
      <w:r>
        <w:rPr>
          <w:rFonts w:cs="Arial"/>
          <w:lang w:val="en"/>
        </w:rPr>
        <w:lastRenderedPageBreak/>
        <w:t xml:space="preserve">aromatic and lipophilic residues would be more favorable for the leishmanial protease. In agreement with experimental data and the docking studies (see below), the deep hydrophobic S2 pocket of LmCPB2.8 can be occupied by </w:t>
      </w:r>
      <w:r w:rsidRPr="00E87B49">
        <w:rPr>
          <w:rFonts w:cs="Arial"/>
          <w:lang w:val="en"/>
        </w:rPr>
        <w:t>sterically demanding</w:t>
      </w:r>
      <w:r>
        <w:rPr>
          <w:rFonts w:cs="Arial"/>
          <w:lang w:val="en"/>
        </w:rPr>
        <w:t xml:space="preserve">, aromatic residues, such as </w:t>
      </w:r>
      <w:proofErr w:type="spellStart"/>
      <w:r>
        <w:rPr>
          <w:rFonts w:cs="Arial"/>
          <w:lang w:val="en"/>
        </w:rPr>
        <w:t>phenylpropyl</w:t>
      </w:r>
      <w:proofErr w:type="spellEnd"/>
      <w:r>
        <w:rPr>
          <w:rFonts w:cs="Arial"/>
          <w:lang w:val="en"/>
        </w:rPr>
        <w:t xml:space="preserve"> or </w:t>
      </w:r>
      <w:r>
        <w:rPr>
          <w:rFonts w:ascii="Times New Roman" w:hAnsi="Times New Roman"/>
        </w:rPr>
        <w:t>methylnaphthalene ester</w:t>
      </w:r>
      <w:r>
        <w:rPr>
          <w:rFonts w:cs="Arial"/>
          <w:lang w:val="en"/>
        </w:rPr>
        <w:t xml:space="preserve"> groups.</w:t>
      </w:r>
    </w:p>
    <w:p w14:paraId="6B3AE706" w14:textId="77777777" w:rsidR="0059189C" w:rsidRDefault="0059189C" w:rsidP="00E3798B">
      <w:pPr>
        <w:pStyle w:val="TAMainText"/>
        <w:spacing w:after="240"/>
        <w:ind w:firstLine="0"/>
        <w:rPr>
          <w:rFonts w:cs="Arial"/>
          <w:lang w:val="en"/>
        </w:rPr>
      </w:pPr>
    </w:p>
    <w:p w14:paraId="43CB3918" w14:textId="72BE68D6" w:rsidR="0059189C" w:rsidRPr="00AC01EE" w:rsidRDefault="0059189C" w:rsidP="0059189C">
      <w:pPr>
        <w:pStyle w:val="TAMainText"/>
        <w:spacing w:after="240"/>
        <w:ind w:firstLine="0"/>
        <w:rPr>
          <w:rFonts w:ascii="Times New Roman" w:hAnsi="Times New Roman"/>
          <w:sz w:val="20"/>
        </w:rPr>
      </w:pPr>
      <w:r w:rsidRPr="00AC01EE">
        <w:rPr>
          <w:rFonts w:ascii="Times New Roman" w:hAnsi="Times New Roman"/>
          <w:b/>
          <w:sz w:val="20"/>
        </w:rPr>
        <w:t>Table 6:</w:t>
      </w:r>
      <w:r w:rsidRPr="00AC01EE">
        <w:rPr>
          <w:rFonts w:ascii="Times New Roman" w:hAnsi="Times New Roman"/>
          <w:sz w:val="20"/>
        </w:rPr>
        <w:t xml:space="preserve"> </w:t>
      </w:r>
      <w:r w:rsidRPr="00AC01EE">
        <w:rPr>
          <w:rFonts w:ascii="Times New Roman" w:hAnsi="Times New Roman"/>
          <w:sz w:val="20"/>
          <w:lang w:eastAsia="de-DE"/>
        </w:rPr>
        <w:t xml:space="preserve">Key active site </w:t>
      </w:r>
      <w:r w:rsidR="00817ACA">
        <w:rPr>
          <w:rFonts w:ascii="Times New Roman" w:hAnsi="Times New Roman"/>
          <w:sz w:val="20"/>
          <w:lang w:eastAsia="de-DE"/>
        </w:rPr>
        <w:t xml:space="preserve">and binding pocket </w:t>
      </w:r>
      <w:r w:rsidRPr="00AC01EE">
        <w:rPr>
          <w:rFonts w:ascii="Times New Roman" w:hAnsi="Times New Roman"/>
          <w:sz w:val="20"/>
          <w:lang w:eastAsia="de-DE"/>
        </w:rPr>
        <w:t xml:space="preserve">amino acids for </w:t>
      </w:r>
      <w:proofErr w:type="spellStart"/>
      <w:r w:rsidRPr="00AC01EE">
        <w:rPr>
          <w:rFonts w:ascii="Times New Roman" w:hAnsi="Times New Roman"/>
          <w:sz w:val="20"/>
          <w:lang w:eastAsia="de-DE"/>
        </w:rPr>
        <w:t>cruzain</w:t>
      </w:r>
      <w:proofErr w:type="spellEnd"/>
      <w:r w:rsidRPr="00AC01EE">
        <w:rPr>
          <w:rFonts w:ascii="Times New Roman" w:hAnsi="Times New Roman"/>
          <w:sz w:val="20"/>
          <w:lang w:eastAsia="de-DE"/>
        </w:rPr>
        <w:t xml:space="preserve"> and LmCPB2.8 (differences are underlined)</w:t>
      </w:r>
    </w:p>
    <w:tbl>
      <w:tblPr>
        <w:tblStyle w:val="Tabellenraster"/>
        <w:tblW w:w="10285" w:type="dxa"/>
        <w:tblLook w:val="04A0" w:firstRow="1" w:lastRow="0" w:firstColumn="1" w:lastColumn="0" w:noHBand="0" w:noVBand="1"/>
      </w:tblPr>
      <w:tblGrid>
        <w:gridCol w:w="1122"/>
        <w:gridCol w:w="2530"/>
        <w:gridCol w:w="2835"/>
        <w:gridCol w:w="2268"/>
        <w:gridCol w:w="1530"/>
      </w:tblGrid>
      <w:tr w:rsidR="0059189C" w14:paraId="6693B002" w14:textId="77777777" w:rsidTr="00E72CFA">
        <w:trPr>
          <w:trHeight w:val="470"/>
        </w:trPr>
        <w:tc>
          <w:tcPr>
            <w:tcW w:w="0" w:type="auto"/>
          </w:tcPr>
          <w:p w14:paraId="665A1A25" w14:textId="0DC8D873" w:rsidR="0059189C" w:rsidRPr="00D247A9" w:rsidRDefault="0059189C" w:rsidP="00E4476A">
            <w:pPr>
              <w:pStyle w:val="TAMainText"/>
              <w:spacing w:after="240"/>
              <w:ind w:firstLine="0"/>
              <w:jc w:val="left"/>
              <w:rPr>
                <w:rFonts w:ascii="Times New Roman" w:hAnsi="Times New Roman"/>
                <w:b/>
                <w:sz w:val="20"/>
              </w:rPr>
            </w:pPr>
            <w:r w:rsidRPr="00D247A9">
              <w:rPr>
                <w:rFonts w:ascii="Times New Roman" w:hAnsi="Times New Roman"/>
                <w:b/>
                <w:sz w:val="20"/>
              </w:rPr>
              <w:t>Protease</w:t>
            </w:r>
          </w:p>
        </w:tc>
        <w:tc>
          <w:tcPr>
            <w:tcW w:w="2530" w:type="dxa"/>
          </w:tcPr>
          <w:p w14:paraId="29A9E1C6" w14:textId="77777777" w:rsidR="0059189C" w:rsidRPr="00D247A9" w:rsidRDefault="0059189C" w:rsidP="00E4476A">
            <w:pPr>
              <w:pStyle w:val="TAMainText"/>
              <w:spacing w:after="240"/>
              <w:ind w:firstLine="0"/>
              <w:jc w:val="left"/>
              <w:rPr>
                <w:rFonts w:ascii="Times New Roman" w:hAnsi="Times New Roman"/>
                <w:b/>
                <w:sz w:val="20"/>
              </w:rPr>
            </w:pPr>
            <w:r w:rsidRPr="00D247A9">
              <w:rPr>
                <w:rFonts w:ascii="Times New Roman" w:hAnsi="Times New Roman"/>
                <w:b/>
                <w:sz w:val="20"/>
              </w:rPr>
              <w:t>S2 subsite</w:t>
            </w:r>
          </w:p>
        </w:tc>
        <w:tc>
          <w:tcPr>
            <w:tcW w:w="2835" w:type="dxa"/>
          </w:tcPr>
          <w:p w14:paraId="754724B8" w14:textId="77777777" w:rsidR="0059189C" w:rsidRPr="00D247A9" w:rsidRDefault="0059189C" w:rsidP="00E4476A">
            <w:pPr>
              <w:pStyle w:val="TAMainText"/>
              <w:spacing w:after="240"/>
              <w:ind w:firstLine="0"/>
              <w:jc w:val="left"/>
              <w:rPr>
                <w:rFonts w:ascii="Times New Roman" w:hAnsi="Times New Roman"/>
                <w:b/>
                <w:sz w:val="20"/>
              </w:rPr>
            </w:pPr>
            <w:r w:rsidRPr="00D247A9">
              <w:rPr>
                <w:rFonts w:ascii="Times New Roman" w:hAnsi="Times New Roman"/>
                <w:b/>
                <w:sz w:val="20"/>
              </w:rPr>
              <w:t>S1 subsite</w:t>
            </w:r>
          </w:p>
        </w:tc>
        <w:tc>
          <w:tcPr>
            <w:tcW w:w="2268" w:type="dxa"/>
          </w:tcPr>
          <w:p w14:paraId="4558A519" w14:textId="77777777" w:rsidR="0059189C" w:rsidRPr="00D247A9" w:rsidRDefault="0059189C" w:rsidP="00E4476A">
            <w:pPr>
              <w:pStyle w:val="TAMainText"/>
              <w:spacing w:after="240"/>
              <w:ind w:firstLine="0"/>
              <w:jc w:val="left"/>
              <w:rPr>
                <w:rFonts w:ascii="Times New Roman" w:hAnsi="Times New Roman"/>
                <w:b/>
                <w:sz w:val="20"/>
              </w:rPr>
            </w:pPr>
            <w:r w:rsidRPr="00D247A9">
              <w:rPr>
                <w:rFonts w:ascii="Times New Roman" w:hAnsi="Times New Roman"/>
                <w:b/>
                <w:sz w:val="20"/>
              </w:rPr>
              <w:t>Catalytic triad</w:t>
            </w:r>
          </w:p>
        </w:tc>
        <w:tc>
          <w:tcPr>
            <w:tcW w:w="1530" w:type="dxa"/>
          </w:tcPr>
          <w:p w14:paraId="74C28C77" w14:textId="77777777" w:rsidR="0059189C" w:rsidRPr="00D247A9" w:rsidRDefault="0059189C" w:rsidP="00E4476A">
            <w:pPr>
              <w:pStyle w:val="TAMainText"/>
              <w:spacing w:after="240"/>
              <w:ind w:firstLine="0"/>
              <w:jc w:val="left"/>
              <w:rPr>
                <w:rFonts w:ascii="Times New Roman" w:hAnsi="Times New Roman"/>
                <w:b/>
                <w:sz w:val="20"/>
              </w:rPr>
            </w:pPr>
            <w:r w:rsidRPr="00D247A9">
              <w:rPr>
                <w:rFonts w:ascii="Times New Roman" w:hAnsi="Times New Roman"/>
                <w:b/>
                <w:sz w:val="20"/>
              </w:rPr>
              <w:t>S1´ subsite</w:t>
            </w:r>
          </w:p>
        </w:tc>
      </w:tr>
      <w:tr w:rsidR="0059189C" w14:paraId="6ABBD33F" w14:textId="77777777" w:rsidTr="00E72CFA">
        <w:trPr>
          <w:trHeight w:val="795"/>
        </w:trPr>
        <w:tc>
          <w:tcPr>
            <w:tcW w:w="0" w:type="auto"/>
          </w:tcPr>
          <w:p w14:paraId="4AD42374" w14:textId="77777777" w:rsidR="0059189C" w:rsidRPr="00D247A9" w:rsidRDefault="0059189C" w:rsidP="00E4476A">
            <w:pPr>
              <w:pStyle w:val="TAMainText"/>
              <w:spacing w:after="240"/>
              <w:ind w:firstLine="0"/>
              <w:jc w:val="left"/>
              <w:rPr>
                <w:rFonts w:ascii="Times New Roman" w:hAnsi="Times New Roman"/>
                <w:sz w:val="20"/>
              </w:rPr>
            </w:pPr>
            <w:proofErr w:type="spellStart"/>
            <w:r w:rsidRPr="00D247A9">
              <w:rPr>
                <w:rFonts w:ascii="Times New Roman" w:hAnsi="Times New Roman"/>
                <w:sz w:val="20"/>
              </w:rPr>
              <w:t>Cruzain</w:t>
            </w:r>
            <w:proofErr w:type="spellEnd"/>
          </w:p>
        </w:tc>
        <w:tc>
          <w:tcPr>
            <w:tcW w:w="2530" w:type="dxa"/>
          </w:tcPr>
          <w:p w14:paraId="4760F41A" w14:textId="77777777" w:rsidR="0059189C" w:rsidRPr="00D247A9" w:rsidRDefault="0059189C" w:rsidP="00E4476A">
            <w:pPr>
              <w:spacing w:after="0"/>
              <w:jc w:val="left"/>
              <w:rPr>
                <w:rFonts w:ascii="Times New Roman" w:hAnsi="Times New Roman"/>
                <w:color w:val="000000"/>
                <w:sz w:val="20"/>
                <w:u w:val="single"/>
              </w:rPr>
            </w:pPr>
            <w:r w:rsidRPr="00D247A9">
              <w:rPr>
                <w:rFonts w:ascii="Times New Roman" w:hAnsi="Times New Roman"/>
                <w:color w:val="000000"/>
                <w:sz w:val="20"/>
                <w:u w:val="single"/>
              </w:rPr>
              <w:t>Asn69, Glu208, Ser210</w:t>
            </w:r>
          </w:p>
          <w:p w14:paraId="6D8176EA" w14:textId="77777777" w:rsidR="0059189C" w:rsidRPr="00D247A9" w:rsidRDefault="0059189C" w:rsidP="00E4476A">
            <w:pPr>
              <w:pStyle w:val="TAMainText"/>
              <w:spacing w:after="240"/>
              <w:ind w:firstLine="0"/>
              <w:jc w:val="left"/>
              <w:rPr>
                <w:rFonts w:ascii="Times New Roman" w:hAnsi="Times New Roman"/>
                <w:sz w:val="20"/>
              </w:rPr>
            </w:pPr>
          </w:p>
        </w:tc>
        <w:tc>
          <w:tcPr>
            <w:tcW w:w="2835" w:type="dxa"/>
          </w:tcPr>
          <w:p w14:paraId="1ABBD750" w14:textId="77777777" w:rsidR="0059189C" w:rsidRPr="00D247A9" w:rsidRDefault="0059189C" w:rsidP="00E4476A">
            <w:pPr>
              <w:spacing w:after="0"/>
              <w:jc w:val="left"/>
              <w:rPr>
                <w:rFonts w:ascii="Times New Roman" w:hAnsi="Times New Roman"/>
                <w:color w:val="000000"/>
                <w:sz w:val="20"/>
              </w:rPr>
            </w:pPr>
            <w:r w:rsidRPr="00D247A9">
              <w:rPr>
                <w:rFonts w:ascii="Times New Roman" w:hAnsi="Times New Roman"/>
                <w:color w:val="000000"/>
                <w:sz w:val="20"/>
              </w:rPr>
              <w:t>Leu67, Met68, Ala138, Gly163</w:t>
            </w:r>
          </w:p>
          <w:p w14:paraId="333FC58C" w14:textId="77777777" w:rsidR="0059189C" w:rsidRPr="00D247A9" w:rsidRDefault="0059189C" w:rsidP="00E4476A">
            <w:pPr>
              <w:pStyle w:val="TAMainText"/>
              <w:spacing w:after="240"/>
              <w:ind w:firstLine="0"/>
              <w:jc w:val="left"/>
              <w:rPr>
                <w:rFonts w:ascii="Times New Roman" w:hAnsi="Times New Roman"/>
                <w:sz w:val="20"/>
              </w:rPr>
            </w:pPr>
          </w:p>
        </w:tc>
        <w:tc>
          <w:tcPr>
            <w:tcW w:w="2268" w:type="dxa"/>
          </w:tcPr>
          <w:p w14:paraId="308A4927" w14:textId="77777777" w:rsidR="0059189C" w:rsidRPr="00D247A9" w:rsidRDefault="0059189C" w:rsidP="00E4476A">
            <w:pPr>
              <w:spacing w:after="0"/>
              <w:jc w:val="left"/>
              <w:rPr>
                <w:rFonts w:ascii="Times New Roman" w:hAnsi="Times New Roman"/>
                <w:color w:val="000000"/>
                <w:sz w:val="20"/>
              </w:rPr>
            </w:pPr>
            <w:r w:rsidRPr="00D247A9">
              <w:rPr>
                <w:rFonts w:ascii="Times New Roman" w:hAnsi="Times New Roman"/>
                <w:color w:val="000000"/>
                <w:sz w:val="20"/>
              </w:rPr>
              <w:t>Cys25, His162, Asn182</w:t>
            </w:r>
          </w:p>
          <w:p w14:paraId="442526F9" w14:textId="77777777" w:rsidR="0059189C" w:rsidRPr="00D247A9" w:rsidRDefault="0059189C" w:rsidP="00E4476A">
            <w:pPr>
              <w:pStyle w:val="TAMainText"/>
              <w:spacing w:after="240"/>
              <w:ind w:firstLine="0"/>
              <w:jc w:val="left"/>
              <w:rPr>
                <w:rFonts w:ascii="Times New Roman" w:hAnsi="Times New Roman"/>
                <w:sz w:val="20"/>
              </w:rPr>
            </w:pPr>
          </w:p>
        </w:tc>
        <w:tc>
          <w:tcPr>
            <w:tcW w:w="1530" w:type="dxa"/>
          </w:tcPr>
          <w:p w14:paraId="6054F513" w14:textId="77777777" w:rsidR="0059189C" w:rsidRPr="00D247A9" w:rsidRDefault="0059189C" w:rsidP="00E4476A">
            <w:pPr>
              <w:spacing w:after="0"/>
              <w:jc w:val="left"/>
              <w:rPr>
                <w:rFonts w:ascii="Times New Roman" w:hAnsi="Times New Roman"/>
                <w:color w:val="000000"/>
                <w:sz w:val="20"/>
              </w:rPr>
            </w:pPr>
            <w:r w:rsidRPr="00D247A9">
              <w:rPr>
                <w:rFonts w:ascii="Times New Roman" w:hAnsi="Times New Roman"/>
                <w:color w:val="000000"/>
                <w:sz w:val="20"/>
              </w:rPr>
              <w:t>Gln19, Trp184</w:t>
            </w:r>
          </w:p>
          <w:p w14:paraId="364AB2D8" w14:textId="77777777" w:rsidR="0059189C" w:rsidRPr="00D247A9" w:rsidRDefault="0059189C" w:rsidP="00E4476A">
            <w:pPr>
              <w:pStyle w:val="TAMainText"/>
              <w:spacing w:after="240"/>
              <w:ind w:firstLine="0"/>
              <w:jc w:val="left"/>
              <w:rPr>
                <w:rFonts w:ascii="Times New Roman" w:hAnsi="Times New Roman"/>
                <w:sz w:val="20"/>
              </w:rPr>
            </w:pPr>
          </w:p>
        </w:tc>
      </w:tr>
      <w:tr w:rsidR="0059189C" w14:paraId="465EBF10" w14:textId="77777777" w:rsidTr="00E72CFA">
        <w:trPr>
          <w:trHeight w:val="883"/>
        </w:trPr>
        <w:tc>
          <w:tcPr>
            <w:tcW w:w="0" w:type="auto"/>
          </w:tcPr>
          <w:p w14:paraId="42A3FC5E" w14:textId="77777777" w:rsidR="0059189C" w:rsidRPr="00D247A9" w:rsidRDefault="0059189C" w:rsidP="00E4476A">
            <w:pPr>
              <w:pStyle w:val="TAMainText"/>
              <w:spacing w:after="240"/>
              <w:ind w:firstLine="0"/>
              <w:jc w:val="left"/>
              <w:rPr>
                <w:rFonts w:ascii="Times New Roman" w:hAnsi="Times New Roman"/>
                <w:sz w:val="20"/>
              </w:rPr>
            </w:pPr>
            <w:r w:rsidRPr="00D247A9">
              <w:rPr>
                <w:rFonts w:ascii="Times New Roman" w:hAnsi="Times New Roman"/>
                <w:sz w:val="20"/>
              </w:rPr>
              <w:t>LmCPB2.8</w:t>
            </w:r>
          </w:p>
        </w:tc>
        <w:tc>
          <w:tcPr>
            <w:tcW w:w="2530" w:type="dxa"/>
          </w:tcPr>
          <w:p w14:paraId="28156BE1" w14:textId="2BC9EC4B" w:rsidR="0059189C" w:rsidRPr="00D247A9" w:rsidRDefault="0059189C" w:rsidP="00E4476A">
            <w:pPr>
              <w:spacing w:after="0"/>
              <w:jc w:val="left"/>
              <w:rPr>
                <w:rFonts w:ascii="Times New Roman" w:hAnsi="Times New Roman"/>
                <w:color w:val="000000"/>
                <w:sz w:val="20"/>
                <w:u w:val="single"/>
              </w:rPr>
            </w:pPr>
            <w:r w:rsidRPr="00D247A9">
              <w:rPr>
                <w:rFonts w:ascii="Times New Roman" w:hAnsi="Times New Roman"/>
                <w:color w:val="000000"/>
                <w:sz w:val="20"/>
                <w:u w:val="single"/>
              </w:rPr>
              <w:t>Leu</w:t>
            </w:r>
            <w:r>
              <w:rPr>
                <w:rFonts w:ascii="Times New Roman" w:hAnsi="Times New Roman"/>
                <w:color w:val="000000"/>
                <w:sz w:val="20"/>
                <w:u w:val="single"/>
              </w:rPr>
              <w:t>69</w:t>
            </w:r>
            <w:r w:rsidRPr="00D247A9">
              <w:rPr>
                <w:rFonts w:ascii="Times New Roman" w:hAnsi="Times New Roman"/>
                <w:color w:val="000000"/>
                <w:sz w:val="20"/>
                <w:u w:val="single"/>
              </w:rPr>
              <w:t>, Tyr</w:t>
            </w:r>
            <w:r>
              <w:rPr>
                <w:rFonts w:ascii="Times New Roman" w:hAnsi="Times New Roman"/>
                <w:color w:val="000000"/>
                <w:sz w:val="20"/>
                <w:u w:val="single"/>
              </w:rPr>
              <w:t>209</w:t>
            </w:r>
            <w:r w:rsidRPr="00D247A9">
              <w:rPr>
                <w:rFonts w:ascii="Times New Roman" w:hAnsi="Times New Roman"/>
                <w:color w:val="000000"/>
                <w:sz w:val="20"/>
                <w:u w:val="single"/>
              </w:rPr>
              <w:t>, Val</w:t>
            </w:r>
            <w:r>
              <w:rPr>
                <w:rFonts w:ascii="Times New Roman" w:hAnsi="Times New Roman"/>
                <w:color w:val="000000"/>
                <w:sz w:val="20"/>
                <w:u w:val="single"/>
              </w:rPr>
              <w:t>211</w:t>
            </w:r>
          </w:p>
          <w:p w14:paraId="58D86663" w14:textId="77777777" w:rsidR="0059189C" w:rsidRPr="00D247A9" w:rsidRDefault="0059189C" w:rsidP="00E4476A">
            <w:pPr>
              <w:pStyle w:val="TAMainText"/>
              <w:spacing w:after="240"/>
              <w:ind w:firstLine="0"/>
              <w:jc w:val="left"/>
              <w:rPr>
                <w:rFonts w:ascii="Times New Roman" w:hAnsi="Times New Roman"/>
                <w:sz w:val="20"/>
              </w:rPr>
            </w:pPr>
          </w:p>
        </w:tc>
        <w:tc>
          <w:tcPr>
            <w:tcW w:w="2835" w:type="dxa"/>
          </w:tcPr>
          <w:p w14:paraId="00DCC108" w14:textId="3330A189" w:rsidR="0059189C" w:rsidRPr="00D247A9" w:rsidRDefault="0059189C" w:rsidP="00E4476A">
            <w:pPr>
              <w:spacing w:after="0"/>
              <w:jc w:val="left"/>
              <w:rPr>
                <w:rFonts w:ascii="Times New Roman" w:hAnsi="Times New Roman"/>
                <w:color w:val="000000"/>
                <w:sz w:val="20"/>
              </w:rPr>
            </w:pPr>
            <w:r w:rsidRPr="00D247A9">
              <w:rPr>
                <w:rFonts w:ascii="Times New Roman" w:hAnsi="Times New Roman"/>
                <w:color w:val="000000"/>
                <w:sz w:val="20"/>
              </w:rPr>
              <w:t>Leu</w:t>
            </w:r>
            <w:r>
              <w:rPr>
                <w:rFonts w:ascii="Times New Roman" w:hAnsi="Times New Roman"/>
                <w:color w:val="000000"/>
                <w:sz w:val="20"/>
              </w:rPr>
              <w:t>67</w:t>
            </w:r>
            <w:r w:rsidRPr="00D247A9">
              <w:rPr>
                <w:rFonts w:ascii="Times New Roman" w:hAnsi="Times New Roman"/>
                <w:color w:val="000000"/>
                <w:sz w:val="20"/>
              </w:rPr>
              <w:t>, Met</w:t>
            </w:r>
            <w:r>
              <w:rPr>
                <w:rFonts w:ascii="Times New Roman" w:hAnsi="Times New Roman"/>
                <w:color w:val="000000"/>
                <w:sz w:val="20"/>
              </w:rPr>
              <w:t>68</w:t>
            </w:r>
            <w:r w:rsidRPr="00D247A9">
              <w:rPr>
                <w:rFonts w:ascii="Times New Roman" w:hAnsi="Times New Roman"/>
                <w:color w:val="000000"/>
                <w:sz w:val="20"/>
              </w:rPr>
              <w:t>, Ala</w:t>
            </w:r>
            <w:r>
              <w:rPr>
                <w:rFonts w:ascii="Times New Roman" w:hAnsi="Times New Roman"/>
                <w:color w:val="000000"/>
                <w:sz w:val="20"/>
              </w:rPr>
              <w:t>139</w:t>
            </w:r>
            <w:r w:rsidRPr="00D247A9">
              <w:rPr>
                <w:rFonts w:ascii="Times New Roman" w:hAnsi="Times New Roman"/>
                <w:color w:val="000000"/>
                <w:sz w:val="20"/>
              </w:rPr>
              <w:t>, Gly</w:t>
            </w:r>
            <w:r>
              <w:rPr>
                <w:rFonts w:ascii="Times New Roman" w:hAnsi="Times New Roman"/>
                <w:color w:val="000000"/>
                <w:sz w:val="20"/>
              </w:rPr>
              <w:t>164</w:t>
            </w:r>
          </w:p>
          <w:p w14:paraId="2FE5F3F3" w14:textId="77777777" w:rsidR="0059189C" w:rsidRPr="00D247A9" w:rsidRDefault="0059189C" w:rsidP="00E4476A">
            <w:pPr>
              <w:pStyle w:val="TAMainText"/>
              <w:spacing w:after="240"/>
              <w:ind w:firstLine="0"/>
              <w:jc w:val="left"/>
              <w:rPr>
                <w:rFonts w:ascii="Times New Roman" w:hAnsi="Times New Roman"/>
                <w:sz w:val="20"/>
              </w:rPr>
            </w:pPr>
          </w:p>
        </w:tc>
        <w:tc>
          <w:tcPr>
            <w:tcW w:w="2268" w:type="dxa"/>
          </w:tcPr>
          <w:p w14:paraId="23CC72EB" w14:textId="26287537" w:rsidR="0059189C" w:rsidRPr="00D247A9" w:rsidRDefault="0059189C" w:rsidP="00E4476A">
            <w:pPr>
              <w:spacing w:after="0"/>
              <w:jc w:val="left"/>
              <w:rPr>
                <w:rFonts w:ascii="Times New Roman" w:hAnsi="Times New Roman"/>
                <w:color w:val="000000"/>
                <w:sz w:val="20"/>
              </w:rPr>
            </w:pPr>
            <w:r w:rsidRPr="00D247A9">
              <w:rPr>
                <w:rFonts w:ascii="Times New Roman" w:hAnsi="Times New Roman"/>
                <w:color w:val="000000"/>
                <w:sz w:val="20"/>
              </w:rPr>
              <w:t>Cys</w:t>
            </w:r>
            <w:r>
              <w:rPr>
                <w:rFonts w:ascii="Times New Roman" w:hAnsi="Times New Roman"/>
                <w:color w:val="000000"/>
                <w:sz w:val="20"/>
              </w:rPr>
              <w:t>25</w:t>
            </w:r>
            <w:r w:rsidRPr="00D247A9">
              <w:rPr>
                <w:rFonts w:ascii="Times New Roman" w:hAnsi="Times New Roman"/>
                <w:color w:val="000000"/>
                <w:sz w:val="20"/>
              </w:rPr>
              <w:t>, His</w:t>
            </w:r>
            <w:r>
              <w:rPr>
                <w:rFonts w:ascii="Times New Roman" w:hAnsi="Times New Roman"/>
                <w:color w:val="000000"/>
                <w:sz w:val="20"/>
              </w:rPr>
              <w:t>163</w:t>
            </w:r>
            <w:r w:rsidRPr="00D247A9">
              <w:rPr>
                <w:rFonts w:ascii="Times New Roman" w:hAnsi="Times New Roman"/>
                <w:color w:val="000000"/>
                <w:sz w:val="20"/>
              </w:rPr>
              <w:t>, Asn</w:t>
            </w:r>
            <w:r>
              <w:rPr>
                <w:rFonts w:ascii="Times New Roman" w:hAnsi="Times New Roman"/>
                <w:color w:val="000000"/>
                <w:sz w:val="20"/>
              </w:rPr>
              <w:t>183</w:t>
            </w:r>
          </w:p>
          <w:p w14:paraId="756164D7" w14:textId="77777777" w:rsidR="0059189C" w:rsidRPr="00D247A9" w:rsidRDefault="0059189C" w:rsidP="00E4476A">
            <w:pPr>
              <w:pStyle w:val="TAMainText"/>
              <w:spacing w:after="240"/>
              <w:ind w:firstLine="0"/>
              <w:jc w:val="left"/>
              <w:rPr>
                <w:rFonts w:ascii="Times New Roman" w:hAnsi="Times New Roman"/>
                <w:sz w:val="20"/>
              </w:rPr>
            </w:pPr>
          </w:p>
        </w:tc>
        <w:tc>
          <w:tcPr>
            <w:tcW w:w="1530" w:type="dxa"/>
          </w:tcPr>
          <w:p w14:paraId="34668EE5" w14:textId="6D18CA85" w:rsidR="0059189C" w:rsidRPr="00D247A9" w:rsidRDefault="0059189C" w:rsidP="00E4476A">
            <w:pPr>
              <w:spacing w:after="0"/>
              <w:jc w:val="left"/>
              <w:rPr>
                <w:rFonts w:ascii="Times New Roman" w:hAnsi="Times New Roman"/>
                <w:color w:val="000000"/>
                <w:sz w:val="20"/>
              </w:rPr>
            </w:pPr>
            <w:r w:rsidRPr="00D247A9">
              <w:rPr>
                <w:rFonts w:ascii="Times New Roman" w:hAnsi="Times New Roman"/>
                <w:color w:val="000000"/>
                <w:sz w:val="20"/>
              </w:rPr>
              <w:t>Gln</w:t>
            </w:r>
            <w:r>
              <w:rPr>
                <w:rFonts w:ascii="Times New Roman" w:hAnsi="Times New Roman"/>
                <w:color w:val="000000"/>
                <w:sz w:val="20"/>
              </w:rPr>
              <w:t>19</w:t>
            </w:r>
            <w:r w:rsidRPr="00D247A9">
              <w:rPr>
                <w:rFonts w:ascii="Times New Roman" w:hAnsi="Times New Roman"/>
                <w:color w:val="000000"/>
                <w:sz w:val="20"/>
              </w:rPr>
              <w:t>, Trp</w:t>
            </w:r>
            <w:r>
              <w:rPr>
                <w:rFonts w:ascii="Times New Roman" w:hAnsi="Times New Roman"/>
                <w:color w:val="000000"/>
                <w:sz w:val="20"/>
              </w:rPr>
              <w:t>185</w:t>
            </w:r>
          </w:p>
          <w:p w14:paraId="5D84AFF2" w14:textId="77777777" w:rsidR="0059189C" w:rsidRPr="00D247A9" w:rsidRDefault="0059189C" w:rsidP="00E4476A">
            <w:pPr>
              <w:pStyle w:val="TAMainText"/>
              <w:spacing w:after="240"/>
              <w:ind w:firstLine="0"/>
              <w:jc w:val="left"/>
              <w:rPr>
                <w:rFonts w:ascii="Times New Roman" w:hAnsi="Times New Roman"/>
                <w:sz w:val="20"/>
              </w:rPr>
            </w:pPr>
          </w:p>
        </w:tc>
      </w:tr>
    </w:tbl>
    <w:p w14:paraId="3BD4B516" w14:textId="77777777" w:rsidR="0059189C" w:rsidRDefault="0059189C" w:rsidP="0059189C">
      <w:pPr>
        <w:pStyle w:val="TAMainText"/>
        <w:spacing w:after="240"/>
        <w:ind w:firstLine="0"/>
        <w:rPr>
          <w:rFonts w:ascii="Times New Roman" w:hAnsi="Times New Roman"/>
          <w:szCs w:val="24"/>
          <w:lang w:eastAsia="de-DE"/>
        </w:rPr>
      </w:pPr>
    </w:p>
    <w:p w14:paraId="00474129" w14:textId="20CA1AFF" w:rsidR="00E3798B" w:rsidRPr="00E3798B" w:rsidRDefault="00E3798B" w:rsidP="00E87CDF">
      <w:pPr>
        <w:pStyle w:val="TAMainText"/>
        <w:spacing w:after="240"/>
        <w:ind w:firstLine="0"/>
        <w:rPr>
          <w:b/>
          <w:i/>
          <w:u w:val="single"/>
          <w:lang w:val="en"/>
        </w:rPr>
      </w:pPr>
    </w:p>
    <w:p w14:paraId="011ECD78" w14:textId="77777777" w:rsidR="0059189C" w:rsidRDefault="0059189C" w:rsidP="0059189C">
      <w:pPr>
        <w:pStyle w:val="TAMainText"/>
        <w:spacing w:after="240"/>
        <w:ind w:firstLine="0"/>
        <w:jc w:val="center"/>
      </w:pPr>
      <w:r>
        <w:rPr>
          <w:noProof/>
          <w:lang w:val="de-DE" w:eastAsia="de-DE"/>
        </w:rPr>
        <w:lastRenderedPageBreak/>
        <w:drawing>
          <wp:inline distT="0" distB="0" distL="0" distR="0" wp14:anchorId="138F0509" wp14:editId="645FA309">
            <wp:extent cx="5481067" cy="4227615"/>
            <wp:effectExtent l="0" t="0" r="571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8849" cy="4233618"/>
                    </a:xfrm>
                    <a:prstGeom prst="rect">
                      <a:avLst/>
                    </a:prstGeom>
                    <a:noFill/>
                    <a:ln>
                      <a:noFill/>
                    </a:ln>
                  </pic:spPr>
                </pic:pic>
              </a:graphicData>
            </a:graphic>
          </wp:inline>
        </w:drawing>
      </w:r>
    </w:p>
    <w:p w14:paraId="447ACF17" w14:textId="0A1D39C8" w:rsidR="0059189C" w:rsidRDefault="0059189C" w:rsidP="00E3798B">
      <w:pPr>
        <w:pStyle w:val="TAMainText"/>
        <w:spacing w:after="240"/>
        <w:ind w:firstLine="0"/>
        <w:rPr>
          <w:rFonts w:ascii="Times New Roman" w:hAnsi="Times New Roman"/>
          <w:sz w:val="18"/>
          <w:szCs w:val="18"/>
          <w:lang w:eastAsia="de-DE"/>
        </w:rPr>
      </w:pPr>
      <w:proofErr w:type="gramStart"/>
      <w:r w:rsidRPr="00AC01EE">
        <w:rPr>
          <w:rFonts w:ascii="Times New Roman" w:hAnsi="Times New Roman"/>
          <w:b/>
          <w:sz w:val="18"/>
          <w:szCs w:val="18"/>
          <w:lang w:eastAsia="de-DE"/>
        </w:rPr>
        <w:t>Figure 6.</w:t>
      </w:r>
      <w:proofErr w:type="gramEnd"/>
      <w:r w:rsidRPr="00177AAB">
        <w:rPr>
          <w:rFonts w:ascii="Times New Roman" w:hAnsi="Times New Roman"/>
          <w:sz w:val="18"/>
          <w:szCs w:val="18"/>
          <w:lang w:eastAsia="de-DE"/>
        </w:rPr>
        <w:t xml:space="preserve"> </w:t>
      </w:r>
      <w:r>
        <w:rPr>
          <w:rFonts w:ascii="Times New Roman" w:hAnsi="Times New Roman"/>
          <w:sz w:val="18"/>
          <w:szCs w:val="18"/>
          <w:lang w:eastAsia="de-DE"/>
        </w:rPr>
        <w:t>A</w:t>
      </w:r>
      <w:r w:rsidRPr="00177AAB">
        <w:rPr>
          <w:rFonts w:ascii="Times New Roman" w:hAnsi="Times New Roman"/>
          <w:sz w:val="18"/>
          <w:szCs w:val="18"/>
          <w:lang w:eastAsia="de-DE"/>
        </w:rPr>
        <w:t>lignment</w:t>
      </w:r>
      <w:r>
        <w:rPr>
          <w:rFonts w:ascii="Times New Roman" w:hAnsi="Times New Roman"/>
          <w:sz w:val="18"/>
          <w:szCs w:val="18"/>
          <w:lang w:eastAsia="de-DE"/>
        </w:rPr>
        <w:t xml:space="preserve"> of </w:t>
      </w:r>
      <w:r w:rsidR="00E72CFA">
        <w:rPr>
          <w:rFonts w:ascii="Times New Roman" w:hAnsi="Times New Roman"/>
          <w:sz w:val="18"/>
          <w:szCs w:val="18"/>
          <w:lang w:eastAsia="de-DE"/>
        </w:rPr>
        <w:t xml:space="preserve">the </w:t>
      </w:r>
      <w:r>
        <w:rPr>
          <w:rFonts w:ascii="Times New Roman" w:hAnsi="Times New Roman"/>
          <w:sz w:val="18"/>
          <w:szCs w:val="18"/>
          <w:lang w:eastAsia="de-DE"/>
        </w:rPr>
        <w:t>active sites</w:t>
      </w:r>
      <w:r w:rsidRPr="00177AAB">
        <w:rPr>
          <w:rFonts w:ascii="Times New Roman" w:hAnsi="Times New Roman"/>
          <w:sz w:val="18"/>
          <w:szCs w:val="18"/>
          <w:lang w:eastAsia="de-DE"/>
        </w:rPr>
        <w:t xml:space="preserve"> of </w:t>
      </w:r>
      <w:proofErr w:type="spellStart"/>
      <w:r w:rsidRPr="00177AAB">
        <w:rPr>
          <w:rFonts w:ascii="Times New Roman" w:hAnsi="Times New Roman"/>
          <w:sz w:val="18"/>
          <w:szCs w:val="18"/>
          <w:lang w:eastAsia="de-DE"/>
        </w:rPr>
        <w:t>cruzain</w:t>
      </w:r>
      <w:proofErr w:type="spellEnd"/>
      <w:r w:rsidRPr="00177AAB">
        <w:rPr>
          <w:rFonts w:ascii="Times New Roman" w:hAnsi="Times New Roman"/>
          <w:sz w:val="18"/>
          <w:szCs w:val="18"/>
          <w:lang w:eastAsia="de-DE"/>
        </w:rPr>
        <w:t xml:space="preserve"> (PDB 3I06) and the LmCPB2.8 homology model</w:t>
      </w:r>
      <w:r>
        <w:rPr>
          <w:rFonts w:ascii="Times New Roman" w:hAnsi="Times New Roman"/>
          <w:sz w:val="18"/>
          <w:szCs w:val="18"/>
          <w:lang w:eastAsia="de-DE"/>
        </w:rPr>
        <w:t>; amino acids, which differ between two enzymes are highlighted in light blue</w:t>
      </w:r>
      <w:r w:rsidR="00F71CE9">
        <w:rPr>
          <w:rFonts w:ascii="Times New Roman" w:hAnsi="Times New Roman"/>
          <w:sz w:val="18"/>
          <w:szCs w:val="18"/>
          <w:lang w:eastAsia="de-DE"/>
        </w:rPr>
        <w:t>;</w:t>
      </w:r>
      <w:r>
        <w:rPr>
          <w:rFonts w:ascii="Times New Roman" w:hAnsi="Times New Roman"/>
          <w:sz w:val="18"/>
          <w:szCs w:val="18"/>
          <w:lang w:eastAsia="de-DE"/>
        </w:rPr>
        <w:t xml:space="preserve"> catalytic residues </w:t>
      </w:r>
      <w:r w:rsidR="00F71CE9">
        <w:rPr>
          <w:rFonts w:ascii="Times New Roman" w:hAnsi="Times New Roman"/>
          <w:sz w:val="18"/>
          <w:szCs w:val="18"/>
          <w:lang w:eastAsia="de-DE"/>
        </w:rPr>
        <w:t xml:space="preserve">are highlighted </w:t>
      </w:r>
      <w:r>
        <w:rPr>
          <w:rFonts w:ascii="Times New Roman" w:hAnsi="Times New Roman"/>
          <w:sz w:val="18"/>
          <w:szCs w:val="18"/>
          <w:lang w:eastAsia="de-DE"/>
        </w:rPr>
        <w:t xml:space="preserve">in orange. </w:t>
      </w:r>
    </w:p>
    <w:p w14:paraId="39F01300" w14:textId="77777777" w:rsidR="00E72CFA" w:rsidRDefault="00E72CFA" w:rsidP="00E3798B">
      <w:pPr>
        <w:pStyle w:val="TAMainText"/>
        <w:spacing w:after="240"/>
        <w:ind w:firstLine="0"/>
        <w:rPr>
          <w:b/>
        </w:rPr>
      </w:pPr>
    </w:p>
    <w:p w14:paraId="29B8DFB3" w14:textId="3016259F" w:rsidR="00E3798B" w:rsidRPr="0059189C" w:rsidRDefault="00E63DB0" w:rsidP="00E3798B">
      <w:pPr>
        <w:pStyle w:val="TAMainText"/>
        <w:spacing w:after="240"/>
        <w:ind w:firstLine="0"/>
        <w:rPr>
          <w:rFonts w:ascii="Times New Roman" w:hAnsi="Times New Roman"/>
          <w:sz w:val="18"/>
          <w:szCs w:val="18"/>
          <w:lang w:eastAsia="de-DE"/>
        </w:rPr>
      </w:pPr>
      <w:r>
        <w:rPr>
          <w:b/>
        </w:rPr>
        <w:t xml:space="preserve">2.5. </w:t>
      </w:r>
      <w:r w:rsidR="00E3798B" w:rsidRPr="004B45D2">
        <w:rPr>
          <w:b/>
        </w:rPr>
        <w:t>Docking studies</w:t>
      </w:r>
    </w:p>
    <w:p w14:paraId="346A8DDA" w14:textId="0DC207ED" w:rsidR="00E3798B" w:rsidRDefault="00E3798B" w:rsidP="00E3798B">
      <w:pPr>
        <w:pStyle w:val="TAMainText"/>
        <w:spacing w:after="240"/>
        <w:ind w:firstLine="0"/>
        <w:rPr>
          <w:rFonts w:ascii="Times New Roman" w:hAnsi="Times New Roman"/>
        </w:rPr>
      </w:pPr>
      <w:r>
        <w:rPr>
          <w:rFonts w:ascii="Times New Roman" w:hAnsi="Times New Roman"/>
        </w:rPr>
        <w:t xml:space="preserve">Docking of the symmetric </w:t>
      </w:r>
      <w:proofErr w:type="spellStart"/>
      <w:r>
        <w:rPr>
          <w:rFonts w:ascii="Times New Roman" w:hAnsi="Times New Roman"/>
        </w:rPr>
        <w:t>diesters</w:t>
      </w:r>
      <w:proofErr w:type="spellEnd"/>
      <w:r>
        <w:rPr>
          <w:rFonts w:ascii="Times New Roman" w:hAnsi="Times New Roman"/>
        </w:rPr>
        <w:t xml:space="preserve"> (-</w:t>
      </w:r>
      <w:proofErr w:type="spellStart"/>
      <w:r>
        <w:rPr>
          <w:rFonts w:ascii="Times New Roman" w:hAnsi="Times New Roman"/>
        </w:rPr>
        <w:t>OBn</w:t>
      </w:r>
      <w:proofErr w:type="spellEnd"/>
      <w:r>
        <w:rPr>
          <w:rFonts w:ascii="Times New Roman" w:hAnsi="Times New Roman"/>
        </w:rPr>
        <w:t xml:space="preserve"> (</w:t>
      </w:r>
      <w:r w:rsidRPr="00E11C3E">
        <w:rPr>
          <w:rFonts w:ascii="Times New Roman" w:hAnsi="Times New Roman"/>
          <w:b/>
        </w:rPr>
        <w:t>5</w:t>
      </w:r>
      <w:r w:rsidR="00E72CFA">
        <w:rPr>
          <w:rFonts w:ascii="Times New Roman" w:hAnsi="Times New Roman"/>
          <w:b/>
        </w:rPr>
        <w:t>d</w:t>
      </w:r>
      <w:r>
        <w:rPr>
          <w:rFonts w:ascii="Times New Roman" w:hAnsi="Times New Roman"/>
        </w:rPr>
        <w:t>) vs. -</w:t>
      </w:r>
      <w:proofErr w:type="spellStart"/>
      <w:r>
        <w:rPr>
          <w:rFonts w:ascii="Times New Roman" w:hAnsi="Times New Roman"/>
        </w:rPr>
        <w:t>OEtPh</w:t>
      </w:r>
      <w:proofErr w:type="spellEnd"/>
      <w:r>
        <w:rPr>
          <w:rFonts w:ascii="Times New Roman" w:hAnsi="Times New Roman"/>
        </w:rPr>
        <w:t xml:space="preserve"> (</w:t>
      </w:r>
      <w:r w:rsidRPr="00E11C3E">
        <w:rPr>
          <w:rFonts w:ascii="Times New Roman" w:hAnsi="Times New Roman"/>
          <w:b/>
        </w:rPr>
        <w:t>13</w:t>
      </w:r>
      <w:r w:rsidR="00E72CFA">
        <w:rPr>
          <w:rFonts w:ascii="Times New Roman" w:hAnsi="Times New Roman"/>
          <w:b/>
        </w:rPr>
        <w:t>d</w:t>
      </w:r>
      <w:r>
        <w:rPr>
          <w:rFonts w:ascii="Times New Roman" w:hAnsi="Times New Roman"/>
        </w:rPr>
        <w:t>) vs. -</w:t>
      </w:r>
      <w:proofErr w:type="spellStart"/>
      <w:r>
        <w:rPr>
          <w:rFonts w:ascii="Times New Roman" w:hAnsi="Times New Roman"/>
        </w:rPr>
        <w:t>OPrPh</w:t>
      </w:r>
      <w:proofErr w:type="spellEnd"/>
      <w:r>
        <w:rPr>
          <w:rFonts w:ascii="Times New Roman" w:hAnsi="Times New Roman"/>
        </w:rPr>
        <w:t xml:space="preserve"> (</w:t>
      </w:r>
      <w:r w:rsidRPr="00E11C3E">
        <w:rPr>
          <w:rFonts w:ascii="Times New Roman" w:hAnsi="Times New Roman"/>
          <w:b/>
        </w:rPr>
        <w:t>14</w:t>
      </w:r>
      <w:r w:rsidR="00E72CFA">
        <w:rPr>
          <w:rFonts w:ascii="Times New Roman" w:hAnsi="Times New Roman"/>
          <w:b/>
        </w:rPr>
        <w:t>d</w:t>
      </w:r>
      <w:r>
        <w:rPr>
          <w:rFonts w:ascii="Times New Roman" w:hAnsi="Times New Roman"/>
        </w:rPr>
        <w:t xml:space="preserve">)) into the binding site of </w:t>
      </w:r>
      <w:proofErr w:type="spellStart"/>
      <w:r>
        <w:rPr>
          <w:rFonts w:ascii="Times New Roman" w:hAnsi="Times New Roman"/>
        </w:rPr>
        <w:t>cruzain</w:t>
      </w:r>
      <w:proofErr w:type="spellEnd"/>
      <w:r>
        <w:rPr>
          <w:rFonts w:ascii="Times New Roman" w:hAnsi="Times New Roman"/>
        </w:rPr>
        <w:t xml:space="preserve"> and the </w:t>
      </w:r>
      <w:r w:rsidR="0040330D">
        <w:rPr>
          <w:rFonts w:ascii="Times New Roman" w:hAnsi="Times New Roman"/>
        </w:rPr>
        <w:t xml:space="preserve">homology model of the </w:t>
      </w:r>
      <w:r>
        <w:rPr>
          <w:rFonts w:ascii="Times New Roman" w:hAnsi="Times New Roman"/>
        </w:rPr>
        <w:t xml:space="preserve">leishmanial enzyme show, that the selective LmCPB2.8 inhibitor </w:t>
      </w:r>
      <w:r w:rsidRPr="00E632C7">
        <w:rPr>
          <w:rFonts w:ascii="Times New Roman" w:hAnsi="Times New Roman"/>
          <w:b/>
        </w:rPr>
        <w:t>14</w:t>
      </w:r>
      <w:r w:rsidR="00E72CFA">
        <w:rPr>
          <w:rFonts w:ascii="Times New Roman" w:hAnsi="Times New Roman"/>
          <w:b/>
        </w:rPr>
        <w:t>d</w:t>
      </w:r>
      <w:r>
        <w:rPr>
          <w:rFonts w:ascii="Times New Roman" w:hAnsi="Times New Roman"/>
          <w:b/>
        </w:rPr>
        <w:t xml:space="preserve"> </w:t>
      </w:r>
      <w:r w:rsidRPr="00030208">
        <w:t>(</w:t>
      </w:r>
      <w:r w:rsidRPr="00030208">
        <w:rPr>
          <w:i/>
        </w:rPr>
        <w:t>K</w:t>
      </w:r>
      <w:r w:rsidRPr="00030208">
        <w:rPr>
          <w:vertAlign w:val="subscript"/>
        </w:rPr>
        <w:t>i</w:t>
      </w:r>
      <w:r>
        <w:t xml:space="preserve"> = 0.9 µM) </w:t>
      </w:r>
      <w:r>
        <w:rPr>
          <w:rFonts w:ascii="Times New Roman" w:hAnsi="Times New Roman"/>
        </w:rPr>
        <w:t xml:space="preserve">has good </w:t>
      </w:r>
      <w:proofErr w:type="spellStart"/>
      <w:r>
        <w:rPr>
          <w:rFonts w:ascii="Times New Roman" w:hAnsi="Times New Roman"/>
        </w:rPr>
        <w:t>FlexX</w:t>
      </w:r>
      <w:proofErr w:type="spellEnd"/>
      <w:r>
        <w:rPr>
          <w:rFonts w:ascii="Times New Roman" w:hAnsi="Times New Roman"/>
        </w:rPr>
        <w:t xml:space="preserve"> binding scores for LmCPB2.8 (-11,89 kJ/</w:t>
      </w:r>
      <w:proofErr w:type="spellStart"/>
      <w:r>
        <w:rPr>
          <w:rFonts w:ascii="Times New Roman" w:hAnsi="Times New Roman"/>
        </w:rPr>
        <w:t>mol</w:t>
      </w:r>
      <w:proofErr w:type="spellEnd"/>
      <w:r>
        <w:rPr>
          <w:rFonts w:ascii="Times New Roman" w:hAnsi="Times New Roman"/>
        </w:rPr>
        <w:t xml:space="preserve"> for the (</w:t>
      </w:r>
      <w:r w:rsidRPr="008340B6">
        <w:rPr>
          <w:rFonts w:ascii="Times New Roman" w:hAnsi="Times New Roman"/>
          <w:i/>
        </w:rPr>
        <w:t>R</w:t>
      </w:r>
      <w:r>
        <w:rPr>
          <w:rFonts w:ascii="Times New Roman" w:hAnsi="Times New Roman"/>
          <w:i/>
        </w:rPr>
        <w:t>,</w:t>
      </w:r>
      <w:r w:rsidRPr="008340B6">
        <w:rPr>
          <w:rFonts w:ascii="Times New Roman" w:hAnsi="Times New Roman"/>
          <w:i/>
        </w:rPr>
        <w:t>R</w:t>
      </w:r>
      <w:r>
        <w:rPr>
          <w:rFonts w:ascii="Times New Roman" w:hAnsi="Times New Roman"/>
          <w:i/>
        </w:rPr>
        <w:t>)</w:t>
      </w:r>
      <w:r>
        <w:rPr>
          <w:rFonts w:ascii="Times New Roman" w:hAnsi="Times New Roman"/>
        </w:rPr>
        <w:t>- and -10,22 kJ/</w:t>
      </w:r>
      <w:proofErr w:type="spellStart"/>
      <w:r>
        <w:rPr>
          <w:rFonts w:ascii="Times New Roman" w:hAnsi="Times New Roman"/>
        </w:rPr>
        <w:t>mol</w:t>
      </w:r>
      <w:proofErr w:type="spellEnd"/>
      <w:r>
        <w:rPr>
          <w:rFonts w:ascii="Times New Roman" w:hAnsi="Times New Roman"/>
        </w:rPr>
        <w:t xml:space="preserve"> for the (</w:t>
      </w:r>
      <w:r>
        <w:rPr>
          <w:rFonts w:ascii="Times New Roman" w:hAnsi="Times New Roman"/>
          <w:i/>
        </w:rPr>
        <w:t>S,S</w:t>
      </w:r>
      <w:r w:rsidRPr="00A95089">
        <w:rPr>
          <w:rFonts w:ascii="Times New Roman" w:hAnsi="Times New Roman"/>
        </w:rPr>
        <w:t>)</w:t>
      </w:r>
      <w:r>
        <w:rPr>
          <w:rFonts w:ascii="Times New Roman" w:hAnsi="Times New Roman"/>
        </w:rPr>
        <w:t>-</w:t>
      </w:r>
      <w:proofErr w:type="spellStart"/>
      <w:r>
        <w:rPr>
          <w:rFonts w:ascii="Times New Roman" w:hAnsi="Times New Roman"/>
        </w:rPr>
        <w:t>diastereomer</w:t>
      </w:r>
      <w:proofErr w:type="spellEnd"/>
      <w:r>
        <w:rPr>
          <w:rFonts w:ascii="Times New Roman" w:hAnsi="Times New Roman"/>
        </w:rPr>
        <w:t xml:space="preserve">), while for </w:t>
      </w:r>
      <w:proofErr w:type="spellStart"/>
      <w:r>
        <w:rPr>
          <w:rFonts w:ascii="Times New Roman" w:hAnsi="Times New Roman"/>
        </w:rPr>
        <w:t>cruzain</w:t>
      </w:r>
      <w:proofErr w:type="spellEnd"/>
      <w:r>
        <w:rPr>
          <w:rFonts w:ascii="Times New Roman" w:hAnsi="Times New Roman"/>
        </w:rPr>
        <w:t xml:space="preserve"> the binding scores are much higher for both </w:t>
      </w:r>
      <w:proofErr w:type="spellStart"/>
      <w:r>
        <w:rPr>
          <w:rFonts w:ascii="Times New Roman" w:hAnsi="Times New Roman"/>
        </w:rPr>
        <w:t>diastereomers</w:t>
      </w:r>
      <w:proofErr w:type="spellEnd"/>
      <w:r>
        <w:rPr>
          <w:rFonts w:ascii="Times New Roman" w:hAnsi="Times New Roman"/>
        </w:rPr>
        <w:t xml:space="preserve"> (1,26 kJ/</w:t>
      </w:r>
      <w:proofErr w:type="spellStart"/>
      <w:r>
        <w:rPr>
          <w:rFonts w:ascii="Times New Roman" w:hAnsi="Times New Roman"/>
        </w:rPr>
        <w:t>mol</w:t>
      </w:r>
      <w:proofErr w:type="spellEnd"/>
      <w:r>
        <w:rPr>
          <w:rFonts w:ascii="Times New Roman" w:hAnsi="Times New Roman"/>
        </w:rPr>
        <w:t xml:space="preserve"> for the (</w:t>
      </w:r>
      <w:r w:rsidRPr="000A70E3">
        <w:rPr>
          <w:rFonts w:ascii="Times New Roman" w:hAnsi="Times New Roman"/>
          <w:i/>
        </w:rPr>
        <w:t>R</w:t>
      </w:r>
      <w:r>
        <w:rPr>
          <w:rFonts w:ascii="Times New Roman" w:hAnsi="Times New Roman"/>
          <w:i/>
        </w:rPr>
        <w:t>,</w:t>
      </w:r>
      <w:r w:rsidRPr="000A70E3">
        <w:rPr>
          <w:rFonts w:ascii="Times New Roman" w:hAnsi="Times New Roman"/>
          <w:i/>
        </w:rPr>
        <w:t>R</w:t>
      </w:r>
      <w:r w:rsidRPr="003C4578">
        <w:rPr>
          <w:rFonts w:ascii="Times New Roman" w:hAnsi="Times New Roman"/>
        </w:rPr>
        <w:t>)</w:t>
      </w:r>
      <w:r>
        <w:rPr>
          <w:rFonts w:ascii="Times New Roman" w:hAnsi="Times New Roman"/>
        </w:rPr>
        <w:t>- and -2,71 kJ/</w:t>
      </w:r>
      <w:proofErr w:type="spellStart"/>
      <w:r>
        <w:rPr>
          <w:rFonts w:ascii="Times New Roman" w:hAnsi="Times New Roman"/>
        </w:rPr>
        <w:t>mol</w:t>
      </w:r>
      <w:proofErr w:type="spellEnd"/>
      <w:r>
        <w:rPr>
          <w:rFonts w:ascii="Times New Roman" w:hAnsi="Times New Roman"/>
        </w:rPr>
        <w:t xml:space="preserve"> for the (</w:t>
      </w:r>
      <w:r w:rsidRPr="004544DB">
        <w:rPr>
          <w:rFonts w:ascii="Times New Roman" w:hAnsi="Times New Roman"/>
          <w:i/>
        </w:rPr>
        <w:t>S</w:t>
      </w:r>
      <w:r>
        <w:rPr>
          <w:rFonts w:ascii="Times New Roman" w:hAnsi="Times New Roman"/>
          <w:i/>
        </w:rPr>
        <w:t>,</w:t>
      </w:r>
      <w:r w:rsidRPr="004544DB">
        <w:rPr>
          <w:rFonts w:ascii="Times New Roman" w:hAnsi="Times New Roman"/>
          <w:i/>
        </w:rPr>
        <w:t>S</w:t>
      </w:r>
      <w:r>
        <w:rPr>
          <w:rFonts w:ascii="Times New Roman" w:hAnsi="Times New Roman"/>
        </w:rPr>
        <w:t>)-</w:t>
      </w:r>
      <w:proofErr w:type="spellStart"/>
      <w:r>
        <w:rPr>
          <w:rFonts w:ascii="Times New Roman" w:hAnsi="Times New Roman"/>
        </w:rPr>
        <w:t>diastereomer</w:t>
      </w:r>
      <w:proofErr w:type="spellEnd"/>
      <w:r>
        <w:rPr>
          <w:rFonts w:ascii="Times New Roman" w:hAnsi="Times New Roman"/>
        </w:rPr>
        <w:t xml:space="preserve">). One of the </w:t>
      </w:r>
      <w:proofErr w:type="spellStart"/>
      <w:r>
        <w:rPr>
          <w:rFonts w:ascii="Times New Roman" w:hAnsi="Times New Roman"/>
        </w:rPr>
        <w:t>phenylpropyl</w:t>
      </w:r>
      <w:proofErr w:type="spellEnd"/>
      <w:r>
        <w:rPr>
          <w:rFonts w:ascii="Times New Roman" w:hAnsi="Times New Roman"/>
        </w:rPr>
        <w:t xml:space="preserve"> ester groups is proposed to bind </w:t>
      </w:r>
      <w:r>
        <w:rPr>
          <w:rFonts w:ascii="Times New Roman" w:hAnsi="Times New Roman"/>
        </w:rPr>
        <w:lastRenderedPageBreak/>
        <w:t xml:space="preserve">deeply into the hydrophobic S2 pocket of the leishmanial protease and the </w:t>
      </w:r>
      <w:r w:rsidRPr="00D07EF4">
        <w:rPr>
          <w:rFonts w:ascii="Times New Roman" w:hAnsi="Times New Roman"/>
        </w:rPr>
        <w:t>second ester group occup</w:t>
      </w:r>
      <w:r>
        <w:rPr>
          <w:rFonts w:ascii="Times New Roman" w:hAnsi="Times New Roman"/>
        </w:rPr>
        <w:t xml:space="preserve">ies the hydrophobic S1’ pocket, whereas in </w:t>
      </w:r>
      <w:proofErr w:type="spellStart"/>
      <w:r>
        <w:rPr>
          <w:rFonts w:ascii="Times New Roman" w:hAnsi="Times New Roman"/>
        </w:rPr>
        <w:t>cruzain</w:t>
      </w:r>
      <w:proofErr w:type="spellEnd"/>
      <w:r>
        <w:rPr>
          <w:rFonts w:ascii="Times New Roman" w:hAnsi="Times New Roman"/>
        </w:rPr>
        <w:t xml:space="preserve"> the ester group does not fit into the S2 subsite and is solvent exposed </w:t>
      </w:r>
      <w:r>
        <w:rPr>
          <w:rFonts w:ascii="Times New Roman" w:hAnsi="Times New Roman"/>
          <w:sz w:val="22"/>
        </w:rPr>
        <w:t xml:space="preserve">(see </w:t>
      </w:r>
      <w:r w:rsidR="00E72CFA">
        <w:rPr>
          <w:rFonts w:ascii="Times New Roman" w:hAnsi="Times New Roman"/>
          <w:sz w:val="22"/>
        </w:rPr>
        <w:t>F</w:t>
      </w:r>
      <w:r w:rsidRPr="00A43ACF">
        <w:rPr>
          <w:rFonts w:ascii="Times New Roman" w:hAnsi="Times New Roman"/>
          <w:sz w:val="22"/>
        </w:rPr>
        <w:t>igure 7)</w:t>
      </w:r>
      <w:r w:rsidRPr="00A43ACF">
        <w:rPr>
          <w:rFonts w:ascii="Times New Roman" w:hAnsi="Times New Roman"/>
        </w:rPr>
        <w:t>.</w:t>
      </w:r>
      <w:r>
        <w:t xml:space="preserve"> </w:t>
      </w:r>
      <w:r>
        <w:rPr>
          <w:rFonts w:ascii="Times New Roman" w:hAnsi="Times New Roman"/>
        </w:rPr>
        <w:t xml:space="preserve">Docking of compound </w:t>
      </w:r>
      <w:r w:rsidRPr="00D07EF4">
        <w:rPr>
          <w:rFonts w:ascii="Times New Roman" w:hAnsi="Times New Roman"/>
          <w:b/>
        </w:rPr>
        <w:t>13</w:t>
      </w:r>
      <w:r w:rsidR="00E72CFA">
        <w:rPr>
          <w:rFonts w:ascii="Times New Roman" w:hAnsi="Times New Roman"/>
          <w:b/>
        </w:rPr>
        <w:t>d</w:t>
      </w:r>
      <w:r>
        <w:rPr>
          <w:rFonts w:ascii="Times New Roman" w:hAnsi="Times New Roman"/>
        </w:rPr>
        <w:t xml:space="preserve">, with two </w:t>
      </w:r>
      <w:proofErr w:type="spellStart"/>
      <w:r>
        <w:rPr>
          <w:rFonts w:ascii="Times New Roman" w:hAnsi="Times New Roman"/>
        </w:rPr>
        <w:t>phenylethyl</w:t>
      </w:r>
      <w:proofErr w:type="spellEnd"/>
      <w:r>
        <w:rPr>
          <w:rFonts w:ascii="Times New Roman" w:hAnsi="Times New Roman"/>
        </w:rPr>
        <w:t xml:space="preserve"> ester groups, shows similar binding modes for both enzymes, with the ester groups occupying the S2 and S1’ pockets. This indicates that the S2 pocket of the leishmanial protease tolerates longer aromatic ester chains than </w:t>
      </w:r>
      <w:proofErr w:type="spellStart"/>
      <w:r>
        <w:rPr>
          <w:rFonts w:ascii="Times New Roman" w:hAnsi="Times New Roman"/>
        </w:rPr>
        <w:t>cruzain</w:t>
      </w:r>
      <w:proofErr w:type="spellEnd"/>
      <w:r>
        <w:rPr>
          <w:rFonts w:ascii="Times New Roman" w:hAnsi="Times New Roman"/>
        </w:rPr>
        <w:t xml:space="preserve">, which is in agreement with inhibition data. Also the distance between the nucleophilic sulfur atom of the catalytic cysteine residue and the electrophilic </w:t>
      </w:r>
      <w:proofErr w:type="spellStart"/>
      <w:r>
        <w:rPr>
          <w:rFonts w:ascii="Times New Roman" w:hAnsi="Times New Roman"/>
        </w:rPr>
        <w:t>aziridine</w:t>
      </w:r>
      <w:proofErr w:type="spellEnd"/>
      <w:r>
        <w:rPr>
          <w:rFonts w:ascii="Times New Roman" w:hAnsi="Times New Roman"/>
        </w:rPr>
        <w:t xml:space="preserve"> carbon atom is for the leishmanial enzyme in a range, where a covalent bond formation is possible (4.</w:t>
      </w:r>
      <w:r w:rsidRPr="008C078C">
        <w:rPr>
          <w:rFonts w:ascii="Times New Roman" w:hAnsi="Times New Roman"/>
          <w:szCs w:val="24"/>
        </w:rPr>
        <w:t xml:space="preserve">65 </w:t>
      </w:r>
      <w:r w:rsidRPr="00A43ACF">
        <w:rPr>
          <w:rFonts w:ascii="Times New Roman" w:hAnsi="Times New Roman"/>
          <w:szCs w:val="24"/>
          <w:lang w:val="en"/>
        </w:rPr>
        <w:t>Å</w:t>
      </w:r>
      <w:r>
        <w:rPr>
          <w:rFonts w:ascii="Times New Roman" w:hAnsi="Times New Roman"/>
        </w:rPr>
        <w:t xml:space="preserve"> for (</w:t>
      </w:r>
      <w:r w:rsidRPr="00A43ACF">
        <w:rPr>
          <w:rFonts w:ascii="Times New Roman" w:hAnsi="Times New Roman"/>
          <w:i/>
        </w:rPr>
        <w:t>S,S</w:t>
      </w:r>
      <w:r>
        <w:rPr>
          <w:rFonts w:ascii="Times New Roman" w:hAnsi="Times New Roman"/>
        </w:rPr>
        <w:t>)- and 4.</w:t>
      </w:r>
      <w:r w:rsidRPr="008C078C">
        <w:rPr>
          <w:rFonts w:ascii="Times New Roman" w:hAnsi="Times New Roman"/>
          <w:szCs w:val="24"/>
        </w:rPr>
        <w:t xml:space="preserve">92 </w:t>
      </w:r>
      <w:r w:rsidRPr="00A43ACF">
        <w:rPr>
          <w:rFonts w:ascii="Times New Roman" w:hAnsi="Times New Roman"/>
          <w:szCs w:val="24"/>
          <w:lang w:val="en"/>
        </w:rPr>
        <w:t>Å</w:t>
      </w:r>
      <w:r>
        <w:rPr>
          <w:rFonts w:ascii="Times New Roman" w:hAnsi="Times New Roman"/>
        </w:rPr>
        <w:t xml:space="preserve"> for (</w:t>
      </w:r>
      <w:r w:rsidRPr="00A43ACF">
        <w:rPr>
          <w:rFonts w:ascii="Times New Roman" w:hAnsi="Times New Roman"/>
          <w:i/>
        </w:rPr>
        <w:t>R,R</w:t>
      </w:r>
      <w:r>
        <w:rPr>
          <w:rFonts w:ascii="Times New Roman" w:hAnsi="Times New Roman"/>
        </w:rPr>
        <w:t>)-</w:t>
      </w:r>
      <w:proofErr w:type="spellStart"/>
      <w:r>
        <w:rPr>
          <w:rFonts w:ascii="Times New Roman" w:hAnsi="Times New Roman"/>
        </w:rPr>
        <w:t>diastereomer</w:t>
      </w:r>
      <w:proofErr w:type="spellEnd"/>
      <w:r>
        <w:rPr>
          <w:rFonts w:ascii="Times New Roman" w:hAnsi="Times New Roman"/>
        </w:rPr>
        <w:t>).</w:t>
      </w:r>
    </w:p>
    <w:p w14:paraId="5166BD2D" w14:textId="32C925A9" w:rsidR="0059189C" w:rsidRDefault="0059189C" w:rsidP="00E3798B">
      <w:pPr>
        <w:pStyle w:val="TAMainText"/>
        <w:spacing w:after="240"/>
        <w:ind w:firstLine="0"/>
        <w:rPr>
          <w:rFonts w:ascii="Times New Roman" w:hAnsi="Times New Roman"/>
        </w:rPr>
      </w:pPr>
    </w:p>
    <w:p w14:paraId="3B83DF84" w14:textId="77777777" w:rsidR="0059189C" w:rsidRPr="00E4476A" w:rsidRDefault="0059189C" w:rsidP="0059189C">
      <w:pPr>
        <w:pStyle w:val="TAMainText"/>
        <w:spacing w:after="240"/>
        <w:ind w:firstLine="0"/>
        <w:rPr>
          <w:rFonts w:ascii="Times New Roman" w:hAnsi="Times New Roman"/>
          <w:noProof/>
          <w:lang w:eastAsia="de-DE"/>
        </w:rPr>
      </w:pPr>
      <w:r w:rsidRPr="00E4476A">
        <w:rPr>
          <w:rFonts w:ascii="Times New Roman" w:hAnsi="Times New Roman"/>
          <w:b/>
          <w:noProof/>
          <w:sz w:val="18"/>
          <w:szCs w:val="18"/>
          <w:lang w:eastAsia="de-DE"/>
        </w:rPr>
        <w:t xml:space="preserve">A   </w:t>
      </w:r>
      <w:r w:rsidRPr="00F4460A">
        <w:rPr>
          <w:rFonts w:ascii="Times New Roman" w:hAnsi="Times New Roman"/>
          <w:b/>
          <w:noProof/>
          <w:sz w:val="18"/>
          <w:szCs w:val="18"/>
          <w:lang w:val="de-DE" w:eastAsia="de-DE"/>
        </w:rPr>
        <w:drawing>
          <wp:inline distT="0" distB="0" distL="0" distR="0" wp14:anchorId="253702C0" wp14:editId="4A7140F0">
            <wp:extent cx="2508885" cy="1961515"/>
            <wp:effectExtent l="0" t="0" r="5715" b="635"/>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Grafik 96"/>
                    <pic:cNvPicPr preferRelativeResize="0">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8885" cy="1961515"/>
                    </a:xfrm>
                    <a:prstGeom prst="rect">
                      <a:avLst/>
                    </a:prstGeom>
                    <a:noFill/>
                    <a:ln>
                      <a:noFill/>
                    </a:ln>
                  </pic:spPr>
                </pic:pic>
              </a:graphicData>
            </a:graphic>
          </wp:inline>
        </w:drawing>
      </w:r>
      <w:r w:rsidRPr="00E4476A">
        <w:rPr>
          <w:rFonts w:ascii="Times New Roman" w:hAnsi="Times New Roman"/>
          <w:b/>
          <w:noProof/>
          <w:sz w:val="18"/>
          <w:szCs w:val="18"/>
          <w:lang w:eastAsia="de-DE"/>
        </w:rPr>
        <w:t xml:space="preserve">        B</w:t>
      </w:r>
      <w:r w:rsidRPr="00E4476A">
        <w:rPr>
          <w:rFonts w:ascii="Times New Roman" w:hAnsi="Times New Roman"/>
          <w:noProof/>
          <w:lang w:eastAsia="de-DE"/>
        </w:rPr>
        <w:t xml:space="preserve">  </w:t>
      </w:r>
      <w:r>
        <w:rPr>
          <w:rFonts w:ascii="Times New Roman" w:hAnsi="Times New Roman"/>
          <w:noProof/>
          <w:lang w:val="de-DE" w:eastAsia="de-DE"/>
        </w:rPr>
        <w:drawing>
          <wp:inline distT="0" distB="0" distL="0" distR="0" wp14:anchorId="75D51213" wp14:editId="0A234968">
            <wp:extent cx="2509200" cy="1962000"/>
            <wp:effectExtent l="0" t="0" r="5715" b="635"/>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Grafik 95"/>
                    <pic:cNvPicPr preferRelativeResize="0">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9200" cy="1962000"/>
                    </a:xfrm>
                    <a:prstGeom prst="rect">
                      <a:avLst/>
                    </a:prstGeom>
                    <a:noFill/>
                    <a:ln>
                      <a:noFill/>
                    </a:ln>
                  </pic:spPr>
                </pic:pic>
              </a:graphicData>
            </a:graphic>
          </wp:inline>
        </w:drawing>
      </w:r>
      <w:r w:rsidRPr="00E4476A">
        <w:rPr>
          <w:rFonts w:ascii="Times New Roman" w:hAnsi="Times New Roman"/>
          <w:noProof/>
          <w:lang w:eastAsia="de-DE"/>
        </w:rPr>
        <w:t xml:space="preserve">                                   </w:t>
      </w:r>
    </w:p>
    <w:p w14:paraId="4D229C53" w14:textId="77777777" w:rsidR="0059189C" w:rsidRPr="00E4476A" w:rsidRDefault="0059189C" w:rsidP="0059189C">
      <w:pPr>
        <w:pStyle w:val="TAMainText"/>
        <w:spacing w:after="240"/>
        <w:ind w:firstLine="0"/>
        <w:rPr>
          <w:noProof/>
          <w:lang w:eastAsia="de-DE"/>
        </w:rPr>
      </w:pPr>
      <w:r w:rsidRPr="00E4476A">
        <w:rPr>
          <w:rFonts w:ascii="Times New Roman" w:hAnsi="Times New Roman"/>
          <w:b/>
          <w:noProof/>
          <w:sz w:val="18"/>
          <w:szCs w:val="18"/>
          <w:lang w:eastAsia="de-DE"/>
        </w:rPr>
        <w:t>C</w:t>
      </w:r>
      <w:r w:rsidRPr="00E4476A">
        <w:rPr>
          <w:rFonts w:ascii="Times New Roman" w:hAnsi="Times New Roman"/>
          <w:noProof/>
          <w:lang w:eastAsia="de-DE"/>
        </w:rPr>
        <w:t xml:space="preserve">  </w:t>
      </w:r>
      <w:r>
        <w:rPr>
          <w:rFonts w:ascii="Times New Roman" w:hAnsi="Times New Roman"/>
          <w:noProof/>
          <w:lang w:val="de-DE" w:eastAsia="de-DE"/>
        </w:rPr>
        <w:drawing>
          <wp:inline distT="0" distB="0" distL="0" distR="0" wp14:anchorId="06C3E0D8" wp14:editId="23956B94">
            <wp:extent cx="2509200" cy="1962000"/>
            <wp:effectExtent l="0" t="0" r="5715" b="635"/>
            <wp:docPr id="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104"/>
                    <pic:cNvPicPr preferRelativeResize="0">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9200" cy="1962000"/>
                    </a:xfrm>
                    <a:prstGeom prst="rect">
                      <a:avLst/>
                    </a:prstGeom>
                    <a:noFill/>
                    <a:ln>
                      <a:noFill/>
                    </a:ln>
                    <a:extLst/>
                  </pic:spPr>
                </pic:pic>
              </a:graphicData>
            </a:graphic>
          </wp:inline>
        </w:drawing>
      </w:r>
      <w:r w:rsidRPr="00E4476A">
        <w:rPr>
          <w:rFonts w:ascii="Times New Roman" w:hAnsi="Times New Roman"/>
          <w:noProof/>
          <w:lang w:eastAsia="de-DE"/>
        </w:rPr>
        <w:t xml:space="preserve">      </w:t>
      </w:r>
      <w:r w:rsidRPr="00E4476A">
        <w:rPr>
          <w:rFonts w:ascii="Times New Roman" w:hAnsi="Times New Roman"/>
          <w:b/>
          <w:noProof/>
          <w:sz w:val="18"/>
          <w:szCs w:val="18"/>
          <w:lang w:eastAsia="de-DE"/>
        </w:rPr>
        <w:t>D</w:t>
      </w:r>
      <w:r w:rsidRPr="00E4476A">
        <w:rPr>
          <w:rFonts w:ascii="Times New Roman" w:hAnsi="Times New Roman"/>
          <w:noProof/>
          <w:lang w:eastAsia="de-DE"/>
        </w:rPr>
        <w:t xml:space="preserve">  </w:t>
      </w:r>
      <w:r>
        <w:rPr>
          <w:rFonts w:ascii="Times New Roman" w:hAnsi="Times New Roman"/>
          <w:noProof/>
          <w:lang w:val="de-DE" w:eastAsia="de-DE"/>
        </w:rPr>
        <w:drawing>
          <wp:inline distT="0" distB="0" distL="0" distR="0" wp14:anchorId="364CCD94" wp14:editId="3B77852D">
            <wp:extent cx="2509200" cy="1962000"/>
            <wp:effectExtent l="0" t="0" r="5715" b="635"/>
            <wp:docPr id="5"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10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9200" cy="1962000"/>
                    </a:xfrm>
                    <a:prstGeom prst="rect">
                      <a:avLst/>
                    </a:prstGeom>
                    <a:noFill/>
                    <a:ln>
                      <a:noFill/>
                    </a:ln>
                  </pic:spPr>
                </pic:pic>
              </a:graphicData>
            </a:graphic>
          </wp:inline>
        </w:drawing>
      </w:r>
      <w:r w:rsidRPr="00E4476A">
        <w:rPr>
          <w:rFonts w:ascii="Times New Roman" w:hAnsi="Times New Roman"/>
          <w:noProof/>
          <w:lang w:eastAsia="de-DE"/>
        </w:rPr>
        <w:t xml:space="preserve">                                                                 </w:t>
      </w:r>
    </w:p>
    <w:p w14:paraId="43D40008" w14:textId="77777777" w:rsidR="0059189C" w:rsidRDefault="0059189C" w:rsidP="0059189C">
      <w:pPr>
        <w:pStyle w:val="TAMainText"/>
        <w:spacing w:after="240"/>
        <w:ind w:firstLine="0"/>
        <w:rPr>
          <w:rFonts w:ascii="Times New Roman" w:hAnsi="Times New Roman"/>
          <w:b/>
          <w:sz w:val="18"/>
          <w:szCs w:val="18"/>
        </w:rPr>
      </w:pPr>
    </w:p>
    <w:p w14:paraId="3712119E" w14:textId="13F0DE8F" w:rsidR="0059189C" w:rsidRPr="00677A21" w:rsidRDefault="0059189C" w:rsidP="0059189C">
      <w:pPr>
        <w:pStyle w:val="TAMainText"/>
        <w:spacing w:after="240"/>
        <w:ind w:firstLine="0"/>
        <w:rPr>
          <w:rFonts w:ascii="Times New Roman" w:hAnsi="Times New Roman"/>
          <w:sz w:val="18"/>
          <w:szCs w:val="18"/>
        </w:rPr>
      </w:pPr>
      <w:proofErr w:type="gramStart"/>
      <w:r w:rsidRPr="00A43ACF">
        <w:rPr>
          <w:rFonts w:ascii="Times New Roman" w:hAnsi="Times New Roman"/>
          <w:b/>
          <w:sz w:val="18"/>
          <w:szCs w:val="18"/>
        </w:rPr>
        <w:t>Figure 7</w:t>
      </w:r>
      <w:r w:rsidRPr="00A43ACF">
        <w:rPr>
          <w:rFonts w:ascii="Times New Roman" w:hAnsi="Times New Roman"/>
          <w:sz w:val="18"/>
          <w:szCs w:val="18"/>
        </w:rPr>
        <w:t>.</w:t>
      </w:r>
      <w:proofErr w:type="gramEnd"/>
      <w:r>
        <w:rPr>
          <w:rFonts w:ascii="Times New Roman" w:hAnsi="Times New Roman"/>
          <w:sz w:val="18"/>
          <w:szCs w:val="18"/>
        </w:rPr>
        <w:t xml:space="preserve"> Binding mode of inhibitor </w:t>
      </w:r>
      <w:r w:rsidRPr="00A43ACF">
        <w:rPr>
          <w:rFonts w:ascii="Times New Roman" w:hAnsi="Times New Roman"/>
          <w:b/>
          <w:sz w:val="18"/>
          <w:szCs w:val="18"/>
        </w:rPr>
        <w:t>14</w:t>
      </w:r>
      <w:r w:rsidR="00E72CFA" w:rsidRPr="00E72CFA">
        <w:rPr>
          <w:rFonts w:ascii="Times New Roman" w:hAnsi="Times New Roman"/>
          <w:b/>
          <w:sz w:val="18"/>
          <w:szCs w:val="18"/>
        </w:rPr>
        <w:t>d</w:t>
      </w:r>
    </w:p>
    <w:p w14:paraId="4B3AA4A7" w14:textId="77777777" w:rsidR="0059189C" w:rsidRPr="00A43ACF"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A</w:t>
      </w:r>
      <w:r w:rsidRPr="00A43ACF">
        <w:rPr>
          <w:rFonts w:ascii="Times New Roman" w:hAnsi="Times New Roman"/>
          <w:sz w:val="18"/>
          <w:szCs w:val="18"/>
        </w:rPr>
        <w:t xml:space="preserve"> </w:t>
      </w:r>
      <w:proofErr w:type="spellStart"/>
      <w:r>
        <w:rPr>
          <w:rFonts w:ascii="Times New Roman" w:hAnsi="Times New Roman"/>
          <w:sz w:val="18"/>
          <w:szCs w:val="18"/>
        </w:rPr>
        <w:t>D</w:t>
      </w:r>
      <w:r w:rsidRPr="00A43ACF">
        <w:rPr>
          <w:rFonts w:ascii="Times New Roman" w:hAnsi="Times New Roman"/>
          <w:sz w:val="18"/>
          <w:szCs w:val="18"/>
        </w:rPr>
        <w:t>iastereomer</w:t>
      </w:r>
      <w:proofErr w:type="spellEnd"/>
      <w:r w:rsidRPr="00A43ACF">
        <w:rPr>
          <w:rFonts w:ascii="Times New Roman" w:hAnsi="Times New Roman"/>
          <w:sz w:val="18"/>
          <w:szCs w:val="18"/>
        </w:rPr>
        <w:t xml:space="preserve"> with (</w:t>
      </w:r>
      <w:r w:rsidRPr="00A43ACF">
        <w:rPr>
          <w:rFonts w:ascii="Times New Roman" w:hAnsi="Times New Roman"/>
          <w:i/>
          <w:sz w:val="18"/>
          <w:szCs w:val="18"/>
        </w:rPr>
        <w:t>S</w:t>
      </w:r>
      <w:proofErr w:type="gramStart"/>
      <w:r w:rsidRPr="00A43ACF">
        <w:rPr>
          <w:rFonts w:ascii="Times New Roman" w:hAnsi="Times New Roman"/>
          <w:i/>
          <w:sz w:val="18"/>
          <w:szCs w:val="18"/>
        </w:rPr>
        <w:t>,S</w:t>
      </w:r>
      <w:proofErr w:type="gramEnd"/>
      <w:r w:rsidRPr="00A43ACF">
        <w:rPr>
          <w:rFonts w:ascii="Times New Roman" w:hAnsi="Times New Roman"/>
          <w:sz w:val="18"/>
          <w:szCs w:val="18"/>
        </w:rPr>
        <w:t xml:space="preserve">)-configuration at the </w:t>
      </w:r>
      <w:proofErr w:type="spellStart"/>
      <w:r w:rsidRPr="00A43ACF">
        <w:rPr>
          <w:rFonts w:ascii="Times New Roman" w:hAnsi="Times New Roman"/>
          <w:sz w:val="18"/>
          <w:szCs w:val="18"/>
        </w:rPr>
        <w:t>aziridine</w:t>
      </w:r>
      <w:proofErr w:type="spellEnd"/>
      <w:r w:rsidRPr="00A43ACF">
        <w:rPr>
          <w:rFonts w:ascii="Times New Roman" w:hAnsi="Times New Roman"/>
          <w:sz w:val="18"/>
          <w:szCs w:val="18"/>
        </w:rPr>
        <w:t xml:space="preserve"> ring into the leishmanial protease (</w:t>
      </w:r>
      <w:proofErr w:type="spellStart"/>
      <w:r w:rsidRPr="00A43ACF">
        <w:rPr>
          <w:rFonts w:ascii="Times New Roman" w:hAnsi="Times New Roman"/>
          <w:sz w:val="18"/>
          <w:szCs w:val="18"/>
        </w:rPr>
        <w:t>FlexX</w:t>
      </w:r>
      <w:proofErr w:type="spellEnd"/>
      <w:r w:rsidRPr="00A43ACF">
        <w:rPr>
          <w:rFonts w:ascii="Times New Roman" w:hAnsi="Times New Roman"/>
          <w:sz w:val="18"/>
          <w:szCs w:val="18"/>
        </w:rPr>
        <w:t>-Score -9,53 kJ/</w:t>
      </w:r>
      <w:proofErr w:type="spellStart"/>
      <w:r w:rsidRPr="00A43ACF">
        <w:rPr>
          <w:rFonts w:ascii="Times New Roman" w:hAnsi="Times New Roman"/>
          <w:sz w:val="18"/>
          <w:szCs w:val="18"/>
        </w:rPr>
        <w:t>mol</w:t>
      </w:r>
      <w:proofErr w:type="spellEnd"/>
      <w:r w:rsidRPr="00A43ACF">
        <w:rPr>
          <w:rFonts w:ascii="Times New Roman" w:hAnsi="Times New Roman"/>
          <w:sz w:val="18"/>
          <w:szCs w:val="18"/>
        </w:rPr>
        <w:t xml:space="preserve">, distance to the active site </w:t>
      </w:r>
      <w:proofErr w:type="spellStart"/>
      <w:r w:rsidRPr="00A43ACF">
        <w:rPr>
          <w:rFonts w:ascii="Times New Roman" w:hAnsi="Times New Roman"/>
          <w:sz w:val="18"/>
          <w:szCs w:val="18"/>
        </w:rPr>
        <w:t>Cys</w:t>
      </w:r>
      <w:proofErr w:type="spellEnd"/>
      <w:r w:rsidRPr="00A43ACF">
        <w:rPr>
          <w:rFonts w:ascii="Times New Roman" w:hAnsi="Times New Roman"/>
          <w:sz w:val="18"/>
          <w:szCs w:val="18"/>
        </w:rPr>
        <w:t xml:space="preserve"> residue: 4.65</w:t>
      </w:r>
      <w:r w:rsidRPr="00A43ACF">
        <w:rPr>
          <w:rFonts w:ascii="Times New Roman" w:hAnsi="Times New Roman"/>
          <w:sz w:val="18"/>
          <w:szCs w:val="18"/>
          <w:lang w:val="en"/>
        </w:rPr>
        <w:t xml:space="preserve"> Å</w:t>
      </w:r>
      <w:r w:rsidRPr="00A43ACF">
        <w:rPr>
          <w:rFonts w:ascii="Times New Roman" w:hAnsi="Times New Roman"/>
          <w:sz w:val="18"/>
          <w:szCs w:val="18"/>
        </w:rPr>
        <w:t>)</w:t>
      </w:r>
    </w:p>
    <w:p w14:paraId="23CB74BC" w14:textId="77777777" w:rsidR="0059189C" w:rsidRPr="00A43ACF"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B</w:t>
      </w:r>
      <w:r w:rsidRPr="00A43ACF">
        <w:rPr>
          <w:rFonts w:ascii="Times New Roman" w:hAnsi="Times New Roman"/>
          <w:sz w:val="18"/>
          <w:szCs w:val="18"/>
        </w:rPr>
        <w:t xml:space="preserve"> </w:t>
      </w:r>
      <w:proofErr w:type="spellStart"/>
      <w:r>
        <w:rPr>
          <w:rFonts w:ascii="Times New Roman" w:hAnsi="Times New Roman"/>
          <w:sz w:val="18"/>
          <w:szCs w:val="18"/>
        </w:rPr>
        <w:t>D</w:t>
      </w:r>
      <w:r w:rsidRPr="00A43ACF">
        <w:rPr>
          <w:rFonts w:ascii="Times New Roman" w:hAnsi="Times New Roman"/>
          <w:sz w:val="18"/>
          <w:szCs w:val="18"/>
        </w:rPr>
        <w:t>iastereomer</w:t>
      </w:r>
      <w:proofErr w:type="spellEnd"/>
      <w:r w:rsidRPr="00A43ACF">
        <w:rPr>
          <w:rFonts w:ascii="Times New Roman" w:hAnsi="Times New Roman"/>
          <w:sz w:val="18"/>
          <w:szCs w:val="18"/>
        </w:rPr>
        <w:t xml:space="preserve"> with (</w:t>
      </w:r>
      <w:r w:rsidRPr="00A43ACF">
        <w:rPr>
          <w:rFonts w:ascii="Times New Roman" w:hAnsi="Times New Roman"/>
          <w:i/>
          <w:sz w:val="18"/>
          <w:szCs w:val="18"/>
        </w:rPr>
        <w:t>R</w:t>
      </w:r>
      <w:proofErr w:type="gramStart"/>
      <w:r w:rsidRPr="00A43ACF">
        <w:rPr>
          <w:rFonts w:ascii="Times New Roman" w:hAnsi="Times New Roman"/>
          <w:i/>
          <w:sz w:val="18"/>
          <w:szCs w:val="18"/>
        </w:rPr>
        <w:t>,R</w:t>
      </w:r>
      <w:proofErr w:type="gramEnd"/>
      <w:r w:rsidRPr="00A43ACF">
        <w:rPr>
          <w:rFonts w:ascii="Times New Roman" w:hAnsi="Times New Roman"/>
          <w:sz w:val="18"/>
          <w:szCs w:val="18"/>
        </w:rPr>
        <w:t xml:space="preserve">)-configuration at the </w:t>
      </w:r>
      <w:proofErr w:type="spellStart"/>
      <w:r w:rsidRPr="00A43ACF">
        <w:rPr>
          <w:rFonts w:ascii="Times New Roman" w:hAnsi="Times New Roman"/>
          <w:sz w:val="18"/>
          <w:szCs w:val="18"/>
        </w:rPr>
        <w:t>aziridine</w:t>
      </w:r>
      <w:proofErr w:type="spellEnd"/>
      <w:r w:rsidRPr="00A43ACF">
        <w:rPr>
          <w:rFonts w:ascii="Times New Roman" w:hAnsi="Times New Roman"/>
          <w:sz w:val="18"/>
          <w:szCs w:val="18"/>
        </w:rPr>
        <w:t xml:space="preserve"> ring into the leishmanial protease (</w:t>
      </w:r>
      <w:proofErr w:type="spellStart"/>
      <w:r w:rsidRPr="00A43ACF">
        <w:rPr>
          <w:rFonts w:ascii="Times New Roman" w:hAnsi="Times New Roman"/>
          <w:sz w:val="18"/>
          <w:szCs w:val="18"/>
        </w:rPr>
        <w:t>FlexX</w:t>
      </w:r>
      <w:proofErr w:type="spellEnd"/>
      <w:r w:rsidRPr="00A43ACF">
        <w:rPr>
          <w:rFonts w:ascii="Times New Roman" w:hAnsi="Times New Roman"/>
          <w:sz w:val="18"/>
          <w:szCs w:val="18"/>
        </w:rPr>
        <w:t>-Score -11,83 kJ/</w:t>
      </w:r>
      <w:proofErr w:type="spellStart"/>
      <w:r w:rsidRPr="00A43ACF">
        <w:rPr>
          <w:rFonts w:ascii="Times New Roman" w:hAnsi="Times New Roman"/>
          <w:sz w:val="18"/>
          <w:szCs w:val="18"/>
        </w:rPr>
        <w:t>mol</w:t>
      </w:r>
      <w:proofErr w:type="spellEnd"/>
      <w:r w:rsidRPr="00A43ACF">
        <w:rPr>
          <w:rFonts w:ascii="Times New Roman" w:hAnsi="Times New Roman"/>
          <w:sz w:val="18"/>
          <w:szCs w:val="18"/>
        </w:rPr>
        <w:t xml:space="preserve">, distance to the active site </w:t>
      </w:r>
      <w:proofErr w:type="spellStart"/>
      <w:r w:rsidRPr="00A43ACF">
        <w:rPr>
          <w:rFonts w:ascii="Times New Roman" w:hAnsi="Times New Roman"/>
          <w:sz w:val="18"/>
          <w:szCs w:val="18"/>
        </w:rPr>
        <w:t>Cys</w:t>
      </w:r>
      <w:proofErr w:type="spellEnd"/>
      <w:r w:rsidRPr="00A43ACF">
        <w:rPr>
          <w:rFonts w:ascii="Times New Roman" w:hAnsi="Times New Roman"/>
          <w:sz w:val="18"/>
          <w:szCs w:val="18"/>
        </w:rPr>
        <w:t xml:space="preserve"> residue: 4.92</w:t>
      </w:r>
      <w:r w:rsidRPr="00A43ACF">
        <w:rPr>
          <w:rFonts w:ascii="Times New Roman" w:hAnsi="Times New Roman"/>
          <w:sz w:val="18"/>
          <w:szCs w:val="18"/>
          <w:lang w:val="en"/>
        </w:rPr>
        <w:t xml:space="preserve"> Å</w:t>
      </w:r>
      <w:r w:rsidRPr="00A43ACF">
        <w:rPr>
          <w:rFonts w:ascii="Times New Roman" w:hAnsi="Times New Roman"/>
          <w:sz w:val="18"/>
          <w:szCs w:val="18"/>
        </w:rPr>
        <w:t>)</w:t>
      </w:r>
    </w:p>
    <w:p w14:paraId="4F4A1083" w14:textId="77777777" w:rsidR="0059189C" w:rsidRPr="00A43ACF"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C</w:t>
      </w:r>
      <w:r w:rsidRPr="00A43ACF">
        <w:rPr>
          <w:rFonts w:ascii="Times New Roman" w:hAnsi="Times New Roman"/>
          <w:sz w:val="18"/>
          <w:szCs w:val="18"/>
        </w:rPr>
        <w:t xml:space="preserve"> </w:t>
      </w:r>
      <w:proofErr w:type="spellStart"/>
      <w:r>
        <w:rPr>
          <w:rFonts w:ascii="Times New Roman" w:hAnsi="Times New Roman"/>
          <w:sz w:val="18"/>
          <w:szCs w:val="18"/>
        </w:rPr>
        <w:t>D</w:t>
      </w:r>
      <w:r w:rsidRPr="00A43ACF">
        <w:rPr>
          <w:rFonts w:ascii="Times New Roman" w:hAnsi="Times New Roman"/>
          <w:sz w:val="18"/>
          <w:szCs w:val="18"/>
        </w:rPr>
        <w:t>iastereomer</w:t>
      </w:r>
      <w:proofErr w:type="spellEnd"/>
      <w:r w:rsidRPr="00A43ACF">
        <w:rPr>
          <w:rFonts w:ascii="Times New Roman" w:hAnsi="Times New Roman"/>
          <w:sz w:val="18"/>
          <w:szCs w:val="18"/>
        </w:rPr>
        <w:t xml:space="preserve"> with (</w:t>
      </w:r>
      <w:r w:rsidRPr="00A43ACF">
        <w:rPr>
          <w:rFonts w:ascii="Times New Roman" w:hAnsi="Times New Roman"/>
          <w:i/>
          <w:sz w:val="18"/>
          <w:szCs w:val="18"/>
        </w:rPr>
        <w:t>S</w:t>
      </w:r>
      <w:proofErr w:type="gramStart"/>
      <w:r w:rsidRPr="00A43ACF">
        <w:rPr>
          <w:rFonts w:ascii="Times New Roman" w:hAnsi="Times New Roman"/>
          <w:i/>
          <w:sz w:val="18"/>
          <w:szCs w:val="18"/>
        </w:rPr>
        <w:t>,S</w:t>
      </w:r>
      <w:proofErr w:type="gramEnd"/>
      <w:r w:rsidRPr="00A43ACF">
        <w:rPr>
          <w:rFonts w:ascii="Times New Roman" w:hAnsi="Times New Roman"/>
          <w:sz w:val="18"/>
          <w:szCs w:val="18"/>
        </w:rPr>
        <w:t xml:space="preserve">)-configuration of the </w:t>
      </w:r>
      <w:proofErr w:type="spellStart"/>
      <w:r w:rsidRPr="00A43ACF">
        <w:rPr>
          <w:rFonts w:ascii="Times New Roman" w:hAnsi="Times New Roman"/>
          <w:sz w:val="18"/>
          <w:szCs w:val="18"/>
        </w:rPr>
        <w:t>aziridine</w:t>
      </w:r>
      <w:proofErr w:type="spellEnd"/>
      <w:r w:rsidRPr="00A43ACF">
        <w:rPr>
          <w:rFonts w:ascii="Times New Roman" w:hAnsi="Times New Roman"/>
          <w:sz w:val="18"/>
          <w:szCs w:val="18"/>
        </w:rPr>
        <w:t xml:space="preserve"> ring) into </w:t>
      </w:r>
      <w:proofErr w:type="spellStart"/>
      <w:r w:rsidRPr="00A43ACF">
        <w:rPr>
          <w:rFonts w:ascii="Times New Roman" w:hAnsi="Times New Roman"/>
          <w:sz w:val="18"/>
          <w:szCs w:val="18"/>
        </w:rPr>
        <w:t>cruzain</w:t>
      </w:r>
      <w:proofErr w:type="spellEnd"/>
      <w:r w:rsidRPr="00A43ACF">
        <w:rPr>
          <w:rFonts w:ascii="Times New Roman" w:hAnsi="Times New Roman"/>
          <w:sz w:val="18"/>
          <w:szCs w:val="18"/>
        </w:rPr>
        <w:t xml:space="preserve"> (</w:t>
      </w:r>
      <w:proofErr w:type="spellStart"/>
      <w:r w:rsidRPr="00A43ACF">
        <w:rPr>
          <w:rFonts w:ascii="Times New Roman" w:hAnsi="Times New Roman"/>
          <w:sz w:val="18"/>
          <w:szCs w:val="18"/>
        </w:rPr>
        <w:t>FlexX</w:t>
      </w:r>
      <w:proofErr w:type="spellEnd"/>
      <w:r w:rsidRPr="00A43ACF">
        <w:rPr>
          <w:rFonts w:ascii="Times New Roman" w:hAnsi="Times New Roman"/>
          <w:sz w:val="18"/>
          <w:szCs w:val="18"/>
        </w:rPr>
        <w:t>-Score -2,71 kJ/</w:t>
      </w:r>
      <w:proofErr w:type="spellStart"/>
      <w:r w:rsidRPr="00A43ACF">
        <w:rPr>
          <w:rFonts w:ascii="Times New Roman" w:hAnsi="Times New Roman"/>
          <w:sz w:val="18"/>
          <w:szCs w:val="18"/>
        </w:rPr>
        <w:t>mol</w:t>
      </w:r>
      <w:proofErr w:type="spellEnd"/>
      <w:r w:rsidRPr="00A43ACF">
        <w:rPr>
          <w:rFonts w:ascii="Times New Roman" w:hAnsi="Times New Roman"/>
          <w:sz w:val="18"/>
          <w:szCs w:val="18"/>
        </w:rPr>
        <w:t xml:space="preserve">, distance to the active site </w:t>
      </w:r>
      <w:proofErr w:type="spellStart"/>
      <w:r w:rsidRPr="00A43ACF">
        <w:rPr>
          <w:rFonts w:ascii="Times New Roman" w:hAnsi="Times New Roman"/>
          <w:sz w:val="18"/>
          <w:szCs w:val="18"/>
        </w:rPr>
        <w:t>Cys</w:t>
      </w:r>
      <w:proofErr w:type="spellEnd"/>
      <w:r w:rsidRPr="00A43ACF">
        <w:rPr>
          <w:rFonts w:ascii="Times New Roman" w:hAnsi="Times New Roman"/>
          <w:sz w:val="18"/>
          <w:szCs w:val="18"/>
        </w:rPr>
        <w:t xml:space="preserve"> residue: 5.29</w:t>
      </w:r>
      <w:r w:rsidRPr="00A43ACF">
        <w:rPr>
          <w:rFonts w:ascii="Times New Roman" w:hAnsi="Times New Roman"/>
          <w:sz w:val="18"/>
          <w:szCs w:val="18"/>
          <w:lang w:val="en"/>
        </w:rPr>
        <w:t xml:space="preserve"> Å</w:t>
      </w:r>
      <w:r w:rsidRPr="00A43ACF">
        <w:rPr>
          <w:rFonts w:ascii="Times New Roman" w:hAnsi="Times New Roman"/>
          <w:sz w:val="18"/>
          <w:szCs w:val="18"/>
        </w:rPr>
        <w:t>)</w:t>
      </w:r>
    </w:p>
    <w:p w14:paraId="75AE2B49" w14:textId="77777777" w:rsidR="0059189C" w:rsidRDefault="0059189C" w:rsidP="00E3798B">
      <w:pPr>
        <w:pStyle w:val="TAMainText"/>
        <w:spacing w:after="240"/>
        <w:ind w:firstLine="0"/>
        <w:rPr>
          <w:rFonts w:ascii="Times New Roman" w:hAnsi="Times New Roman"/>
          <w:sz w:val="18"/>
          <w:szCs w:val="18"/>
        </w:rPr>
      </w:pPr>
      <w:r w:rsidRPr="00A43ACF">
        <w:rPr>
          <w:rFonts w:ascii="Times New Roman" w:hAnsi="Times New Roman"/>
          <w:b/>
          <w:noProof/>
          <w:sz w:val="18"/>
          <w:szCs w:val="18"/>
          <w:lang w:eastAsia="de-DE"/>
        </w:rPr>
        <w:t>D</w:t>
      </w:r>
      <w:r w:rsidRPr="00A43ACF">
        <w:rPr>
          <w:rFonts w:ascii="Times New Roman" w:hAnsi="Times New Roman"/>
          <w:noProof/>
          <w:sz w:val="18"/>
          <w:szCs w:val="18"/>
          <w:lang w:eastAsia="de-DE"/>
        </w:rPr>
        <w:t xml:space="preserve"> </w:t>
      </w:r>
      <w:r>
        <w:rPr>
          <w:rFonts w:ascii="Times New Roman" w:hAnsi="Times New Roman"/>
          <w:noProof/>
          <w:sz w:val="18"/>
          <w:szCs w:val="18"/>
          <w:lang w:eastAsia="de-DE"/>
        </w:rPr>
        <w:t>D</w:t>
      </w:r>
      <w:r w:rsidRPr="00A43ACF">
        <w:rPr>
          <w:rFonts w:ascii="Times New Roman" w:hAnsi="Times New Roman"/>
          <w:noProof/>
          <w:sz w:val="18"/>
          <w:szCs w:val="18"/>
          <w:lang w:eastAsia="de-DE"/>
        </w:rPr>
        <w:t>iastereomer with (</w:t>
      </w:r>
      <w:r w:rsidRPr="00A43ACF">
        <w:rPr>
          <w:rFonts w:ascii="Times New Roman" w:hAnsi="Times New Roman"/>
          <w:i/>
          <w:noProof/>
          <w:sz w:val="18"/>
          <w:szCs w:val="18"/>
          <w:lang w:eastAsia="de-DE"/>
        </w:rPr>
        <w:t>R,R</w:t>
      </w:r>
      <w:r w:rsidRPr="00A43ACF">
        <w:rPr>
          <w:rFonts w:ascii="Times New Roman" w:hAnsi="Times New Roman"/>
          <w:noProof/>
          <w:sz w:val="18"/>
          <w:szCs w:val="18"/>
          <w:lang w:eastAsia="de-DE"/>
        </w:rPr>
        <w:t xml:space="preserve">)-configuration at the aziridine ring into cruzain </w:t>
      </w:r>
      <w:r w:rsidRPr="00A43ACF">
        <w:rPr>
          <w:rFonts w:ascii="Times New Roman" w:hAnsi="Times New Roman"/>
          <w:sz w:val="18"/>
          <w:szCs w:val="18"/>
        </w:rPr>
        <w:t>(</w:t>
      </w:r>
      <w:proofErr w:type="spellStart"/>
      <w:r w:rsidRPr="00A43ACF">
        <w:rPr>
          <w:rFonts w:ascii="Times New Roman" w:hAnsi="Times New Roman"/>
          <w:sz w:val="18"/>
          <w:szCs w:val="18"/>
        </w:rPr>
        <w:t>FlexX</w:t>
      </w:r>
      <w:proofErr w:type="spellEnd"/>
      <w:r w:rsidRPr="00A43ACF">
        <w:rPr>
          <w:rFonts w:ascii="Times New Roman" w:hAnsi="Times New Roman"/>
          <w:sz w:val="18"/>
          <w:szCs w:val="18"/>
        </w:rPr>
        <w:t>-Score 1</w:t>
      </w:r>
      <w:proofErr w:type="gramStart"/>
      <w:r w:rsidRPr="00A43ACF">
        <w:rPr>
          <w:rFonts w:ascii="Times New Roman" w:hAnsi="Times New Roman"/>
          <w:sz w:val="18"/>
          <w:szCs w:val="18"/>
        </w:rPr>
        <w:t>,26</w:t>
      </w:r>
      <w:proofErr w:type="gramEnd"/>
      <w:r w:rsidRPr="00A43ACF">
        <w:rPr>
          <w:rFonts w:ascii="Times New Roman" w:hAnsi="Times New Roman"/>
          <w:sz w:val="18"/>
          <w:szCs w:val="18"/>
        </w:rPr>
        <w:t xml:space="preserve"> kJ/</w:t>
      </w:r>
      <w:proofErr w:type="spellStart"/>
      <w:r w:rsidRPr="00A43ACF">
        <w:rPr>
          <w:rFonts w:ascii="Times New Roman" w:hAnsi="Times New Roman"/>
          <w:sz w:val="18"/>
          <w:szCs w:val="18"/>
        </w:rPr>
        <w:t>mol</w:t>
      </w:r>
      <w:proofErr w:type="spellEnd"/>
      <w:r w:rsidRPr="00A43ACF">
        <w:rPr>
          <w:rFonts w:ascii="Times New Roman" w:hAnsi="Times New Roman"/>
          <w:sz w:val="18"/>
          <w:szCs w:val="18"/>
        </w:rPr>
        <w:t xml:space="preserve">, distance to the active site </w:t>
      </w:r>
      <w:proofErr w:type="spellStart"/>
      <w:r w:rsidRPr="00A43ACF">
        <w:rPr>
          <w:rFonts w:ascii="Times New Roman" w:hAnsi="Times New Roman"/>
          <w:sz w:val="18"/>
          <w:szCs w:val="18"/>
        </w:rPr>
        <w:t>Cys</w:t>
      </w:r>
      <w:proofErr w:type="spellEnd"/>
      <w:r w:rsidRPr="00A43ACF">
        <w:rPr>
          <w:rFonts w:ascii="Times New Roman" w:hAnsi="Times New Roman"/>
          <w:sz w:val="18"/>
          <w:szCs w:val="18"/>
        </w:rPr>
        <w:t xml:space="preserve"> residue: 9.54</w:t>
      </w:r>
      <w:r w:rsidRPr="00A43ACF">
        <w:rPr>
          <w:rFonts w:ascii="Times New Roman" w:hAnsi="Times New Roman"/>
          <w:sz w:val="18"/>
          <w:szCs w:val="18"/>
          <w:lang w:val="en"/>
        </w:rPr>
        <w:t xml:space="preserve"> Å</w:t>
      </w:r>
      <w:r w:rsidRPr="00A43ACF">
        <w:rPr>
          <w:rFonts w:ascii="Times New Roman" w:hAnsi="Times New Roman"/>
          <w:sz w:val="18"/>
          <w:szCs w:val="18"/>
        </w:rPr>
        <w:t>)</w:t>
      </w:r>
    </w:p>
    <w:p w14:paraId="6D246D3F" w14:textId="77777777" w:rsidR="00817ACA" w:rsidRDefault="00817ACA" w:rsidP="00E3798B">
      <w:pPr>
        <w:pStyle w:val="TAMainText"/>
        <w:spacing w:after="240"/>
        <w:ind w:firstLine="0"/>
        <w:rPr>
          <w:rFonts w:ascii="Times New Roman" w:hAnsi="Times New Roman"/>
        </w:rPr>
      </w:pPr>
    </w:p>
    <w:p w14:paraId="7BF81F00" w14:textId="16FA1818" w:rsidR="00817ACA" w:rsidRDefault="00E3798B" w:rsidP="00E3798B">
      <w:pPr>
        <w:pStyle w:val="TAMainText"/>
        <w:spacing w:after="240"/>
        <w:ind w:firstLine="0"/>
        <w:rPr>
          <w:rFonts w:ascii="Times New Roman" w:hAnsi="Times New Roman"/>
        </w:rPr>
      </w:pPr>
      <w:r>
        <w:rPr>
          <w:rFonts w:ascii="Times New Roman" w:hAnsi="Times New Roman"/>
        </w:rPr>
        <w:t xml:space="preserve">For the </w:t>
      </w:r>
      <w:proofErr w:type="spellStart"/>
      <w:r>
        <w:rPr>
          <w:rFonts w:ascii="Times New Roman" w:hAnsi="Times New Roman"/>
        </w:rPr>
        <w:t>unsymmetric</w:t>
      </w:r>
      <w:proofErr w:type="spellEnd"/>
      <w:r>
        <w:rPr>
          <w:rFonts w:ascii="Times New Roman" w:hAnsi="Times New Roman"/>
        </w:rPr>
        <w:t xml:space="preserve"> </w:t>
      </w:r>
      <w:proofErr w:type="spellStart"/>
      <w:r>
        <w:rPr>
          <w:rFonts w:ascii="Times New Roman" w:hAnsi="Times New Roman"/>
        </w:rPr>
        <w:t>diesters</w:t>
      </w:r>
      <w:proofErr w:type="spellEnd"/>
      <w:r>
        <w:rPr>
          <w:rFonts w:ascii="Times New Roman" w:hAnsi="Times New Roman"/>
        </w:rPr>
        <w:t xml:space="preserve"> (-</w:t>
      </w:r>
      <w:proofErr w:type="spellStart"/>
      <w:r>
        <w:rPr>
          <w:rFonts w:ascii="Times New Roman" w:hAnsi="Times New Roman"/>
        </w:rPr>
        <w:t>OEtPh</w:t>
      </w:r>
      <w:proofErr w:type="spellEnd"/>
      <w:r>
        <w:rPr>
          <w:rFonts w:ascii="Times New Roman" w:hAnsi="Times New Roman"/>
        </w:rPr>
        <w:t xml:space="preserve"> (</w:t>
      </w:r>
      <w:r w:rsidRPr="0063431D">
        <w:rPr>
          <w:rFonts w:ascii="Times New Roman" w:hAnsi="Times New Roman"/>
          <w:b/>
        </w:rPr>
        <w:t>8</w:t>
      </w:r>
      <w:r w:rsidR="00E72CFA">
        <w:rPr>
          <w:rFonts w:ascii="Times New Roman" w:hAnsi="Times New Roman"/>
          <w:b/>
        </w:rPr>
        <w:t>d</w:t>
      </w:r>
      <w:r>
        <w:rPr>
          <w:rFonts w:ascii="Times New Roman" w:hAnsi="Times New Roman"/>
        </w:rPr>
        <w:t>) vs. -</w:t>
      </w:r>
      <w:proofErr w:type="spellStart"/>
      <w:r>
        <w:rPr>
          <w:rFonts w:ascii="Times New Roman" w:hAnsi="Times New Roman"/>
        </w:rPr>
        <w:t>OPrPh</w:t>
      </w:r>
      <w:proofErr w:type="spellEnd"/>
      <w:r>
        <w:rPr>
          <w:rFonts w:ascii="Times New Roman" w:hAnsi="Times New Roman"/>
        </w:rPr>
        <w:t xml:space="preserve"> (</w:t>
      </w:r>
      <w:r w:rsidRPr="0063431D">
        <w:rPr>
          <w:rFonts w:ascii="Times New Roman" w:hAnsi="Times New Roman"/>
          <w:b/>
        </w:rPr>
        <w:t>9</w:t>
      </w:r>
      <w:r w:rsidR="00E72CFA">
        <w:rPr>
          <w:rFonts w:ascii="Times New Roman" w:hAnsi="Times New Roman"/>
          <w:b/>
        </w:rPr>
        <w:t>d</w:t>
      </w:r>
      <w:r>
        <w:rPr>
          <w:rFonts w:ascii="Times New Roman" w:hAnsi="Times New Roman"/>
        </w:rPr>
        <w:t>) vs. -</w:t>
      </w:r>
      <w:proofErr w:type="spellStart"/>
      <w:r>
        <w:rPr>
          <w:rFonts w:ascii="Times New Roman" w:hAnsi="Times New Roman"/>
        </w:rPr>
        <w:t>OMeNaph</w:t>
      </w:r>
      <w:proofErr w:type="spellEnd"/>
      <w:r>
        <w:rPr>
          <w:rFonts w:ascii="Times New Roman" w:hAnsi="Times New Roman"/>
        </w:rPr>
        <w:t xml:space="preserve"> (</w:t>
      </w:r>
      <w:r w:rsidRPr="0063431D">
        <w:rPr>
          <w:rFonts w:ascii="Times New Roman" w:hAnsi="Times New Roman"/>
          <w:b/>
        </w:rPr>
        <w:t>7</w:t>
      </w:r>
      <w:r w:rsidR="00E72CFA">
        <w:rPr>
          <w:rFonts w:ascii="Times New Roman" w:hAnsi="Times New Roman"/>
          <w:b/>
        </w:rPr>
        <w:t>d</w:t>
      </w:r>
      <w:r>
        <w:rPr>
          <w:rFonts w:ascii="Times New Roman" w:hAnsi="Times New Roman"/>
        </w:rPr>
        <w:t xml:space="preserve">)) we obtained similar results. The LmCPB2.8-selective inhibitor </w:t>
      </w:r>
      <w:r w:rsidRPr="0063431D">
        <w:rPr>
          <w:rFonts w:ascii="Times New Roman" w:hAnsi="Times New Roman"/>
          <w:b/>
        </w:rPr>
        <w:t>7</w:t>
      </w:r>
      <w:r w:rsidR="00E72CFA">
        <w:rPr>
          <w:rFonts w:ascii="Times New Roman" w:hAnsi="Times New Roman"/>
          <w:b/>
        </w:rPr>
        <w:t>d</w:t>
      </w:r>
      <w:r>
        <w:rPr>
          <w:rFonts w:ascii="Times New Roman" w:hAnsi="Times New Roman"/>
          <w:b/>
        </w:rPr>
        <w:t xml:space="preserve"> </w:t>
      </w:r>
      <w:r w:rsidRPr="00030208">
        <w:t>(</w:t>
      </w:r>
      <w:r w:rsidRPr="00030208">
        <w:rPr>
          <w:i/>
        </w:rPr>
        <w:t>K</w:t>
      </w:r>
      <w:r w:rsidRPr="00030208">
        <w:rPr>
          <w:vertAlign w:val="subscript"/>
        </w:rPr>
        <w:t>i</w:t>
      </w:r>
      <w:r>
        <w:t xml:space="preserve"> = 0.8 µM)</w:t>
      </w:r>
      <w:r>
        <w:rPr>
          <w:rFonts w:ascii="Times New Roman" w:hAnsi="Times New Roman"/>
        </w:rPr>
        <w:t xml:space="preserve"> with the sterically most demanding ester group showed the best </w:t>
      </w:r>
      <w:proofErr w:type="spellStart"/>
      <w:r>
        <w:rPr>
          <w:rFonts w:ascii="Times New Roman" w:hAnsi="Times New Roman"/>
        </w:rPr>
        <w:t>FlexX</w:t>
      </w:r>
      <w:proofErr w:type="spellEnd"/>
      <w:r>
        <w:rPr>
          <w:rFonts w:ascii="Times New Roman" w:hAnsi="Times New Roman"/>
        </w:rPr>
        <w:t xml:space="preserve"> scores for the leishmanial protease (-13</w:t>
      </w:r>
      <w:proofErr w:type="gramStart"/>
      <w:r>
        <w:rPr>
          <w:rFonts w:ascii="Times New Roman" w:hAnsi="Times New Roman"/>
        </w:rPr>
        <w:t>,65</w:t>
      </w:r>
      <w:proofErr w:type="gramEnd"/>
      <w:r>
        <w:rPr>
          <w:rFonts w:ascii="Times New Roman" w:hAnsi="Times New Roman"/>
        </w:rPr>
        <w:t xml:space="preserve"> kJ/</w:t>
      </w:r>
      <w:proofErr w:type="spellStart"/>
      <w:r>
        <w:rPr>
          <w:rFonts w:ascii="Times New Roman" w:hAnsi="Times New Roman"/>
        </w:rPr>
        <w:t>mol</w:t>
      </w:r>
      <w:proofErr w:type="spellEnd"/>
      <w:r>
        <w:rPr>
          <w:rFonts w:ascii="Times New Roman" w:hAnsi="Times New Roman"/>
        </w:rPr>
        <w:t xml:space="preserve"> for the (</w:t>
      </w:r>
      <w:r w:rsidRPr="008340B6">
        <w:rPr>
          <w:rFonts w:ascii="Times New Roman" w:hAnsi="Times New Roman"/>
          <w:i/>
        </w:rPr>
        <w:t>R</w:t>
      </w:r>
      <w:r>
        <w:rPr>
          <w:rFonts w:ascii="Times New Roman" w:hAnsi="Times New Roman"/>
          <w:i/>
        </w:rPr>
        <w:t>,</w:t>
      </w:r>
      <w:r w:rsidRPr="008340B6">
        <w:rPr>
          <w:rFonts w:ascii="Times New Roman" w:hAnsi="Times New Roman"/>
          <w:i/>
        </w:rPr>
        <w:t>R</w:t>
      </w:r>
      <w:r w:rsidRPr="00A95089">
        <w:rPr>
          <w:rFonts w:ascii="Times New Roman" w:hAnsi="Times New Roman"/>
        </w:rPr>
        <w:t>)</w:t>
      </w:r>
      <w:r>
        <w:rPr>
          <w:rFonts w:ascii="Times New Roman" w:hAnsi="Times New Roman"/>
        </w:rPr>
        <w:t>- and -15,39 kJ/</w:t>
      </w:r>
      <w:proofErr w:type="spellStart"/>
      <w:r>
        <w:rPr>
          <w:rFonts w:ascii="Times New Roman" w:hAnsi="Times New Roman"/>
        </w:rPr>
        <w:t>mol</w:t>
      </w:r>
      <w:proofErr w:type="spellEnd"/>
      <w:r>
        <w:rPr>
          <w:rFonts w:ascii="Times New Roman" w:hAnsi="Times New Roman"/>
        </w:rPr>
        <w:t xml:space="preserve"> for the </w:t>
      </w:r>
      <w:r w:rsidRPr="00A95089">
        <w:rPr>
          <w:rFonts w:ascii="Times New Roman" w:hAnsi="Times New Roman"/>
        </w:rPr>
        <w:t>(</w:t>
      </w:r>
      <w:r w:rsidRPr="008340B6">
        <w:rPr>
          <w:rFonts w:ascii="Times New Roman" w:hAnsi="Times New Roman"/>
          <w:i/>
        </w:rPr>
        <w:t>S</w:t>
      </w:r>
      <w:r>
        <w:rPr>
          <w:rFonts w:ascii="Times New Roman" w:hAnsi="Times New Roman"/>
          <w:i/>
        </w:rPr>
        <w:t>,</w:t>
      </w:r>
      <w:r w:rsidRPr="008340B6">
        <w:rPr>
          <w:rFonts w:ascii="Times New Roman" w:hAnsi="Times New Roman"/>
          <w:i/>
        </w:rPr>
        <w:t>S</w:t>
      </w:r>
      <w:r w:rsidRPr="00A95089">
        <w:rPr>
          <w:rFonts w:ascii="Times New Roman" w:hAnsi="Times New Roman"/>
        </w:rPr>
        <w:t>)</w:t>
      </w:r>
      <w:r>
        <w:rPr>
          <w:rFonts w:ascii="Times New Roman" w:hAnsi="Times New Roman"/>
        </w:rPr>
        <w:t>-</w:t>
      </w:r>
      <w:proofErr w:type="spellStart"/>
      <w:r>
        <w:rPr>
          <w:rFonts w:ascii="Times New Roman" w:hAnsi="Times New Roman"/>
        </w:rPr>
        <w:t>diastereomer</w:t>
      </w:r>
      <w:proofErr w:type="spellEnd"/>
      <w:r>
        <w:rPr>
          <w:rFonts w:ascii="Times New Roman" w:hAnsi="Times New Roman"/>
        </w:rPr>
        <w:t xml:space="preserve">). Both </w:t>
      </w:r>
      <w:proofErr w:type="spellStart"/>
      <w:r>
        <w:rPr>
          <w:rFonts w:ascii="Times New Roman" w:hAnsi="Times New Roman"/>
        </w:rPr>
        <w:t>diastereomers</w:t>
      </w:r>
      <w:proofErr w:type="spellEnd"/>
      <w:r>
        <w:rPr>
          <w:rFonts w:ascii="Times New Roman" w:hAnsi="Times New Roman"/>
        </w:rPr>
        <w:t xml:space="preserve"> placed the methylnaphthalene ester group in the hydrophobic S2 pocket (see Figure 8). The configuration of the </w:t>
      </w:r>
      <w:proofErr w:type="spellStart"/>
      <w:r>
        <w:rPr>
          <w:rFonts w:ascii="Times New Roman" w:hAnsi="Times New Roman"/>
        </w:rPr>
        <w:t>aziridine</w:t>
      </w:r>
      <w:proofErr w:type="spellEnd"/>
      <w:r>
        <w:rPr>
          <w:rFonts w:ascii="Times New Roman" w:hAnsi="Times New Roman"/>
        </w:rPr>
        <w:t xml:space="preserve"> ring determines the position of the second ester group. For the (</w:t>
      </w:r>
      <w:r w:rsidRPr="00A43ACF">
        <w:rPr>
          <w:rFonts w:ascii="Times New Roman" w:hAnsi="Times New Roman"/>
          <w:i/>
        </w:rPr>
        <w:t>R</w:t>
      </w:r>
      <w:proofErr w:type="gramStart"/>
      <w:r>
        <w:rPr>
          <w:rFonts w:ascii="Times New Roman" w:hAnsi="Times New Roman"/>
          <w:i/>
        </w:rPr>
        <w:t>,</w:t>
      </w:r>
      <w:r w:rsidRPr="00A43ACF">
        <w:rPr>
          <w:rFonts w:ascii="Times New Roman" w:hAnsi="Times New Roman"/>
          <w:i/>
        </w:rPr>
        <w:t>R</w:t>
      </w:r>
      <w:proofErr w:type="gramEnd"/>
      <w:r>
        <w:rPr>
          <w:rFonts w:ascii="Times New Roman" w:hAnsi="Times New Roman"/>
        </w:rPr>
        <w:t>)-</w:t>
      </w:r>
      <w:proofErr w:type="spellStart"/>
      <w:r>
        <w:rPr>
          <w:rFonts w:ascii="Times New Roman" w:hAnsi="Times New Roman"/>
        </w:rPr>
        <w:t>diastereomer</w:t>
      </w:r>
      <w:proofErr w:type="spellEnd"/>
      <w:r>
        <w:rPr>
          <w:rFonts w:ascii="Times New Roman" w:hAnsi="Times New Roman"/>
        </w:rPr>
        <w:t xml:space="preserve"> the </w:t>
      </w:r>
      <w:proofErr w:type="spellStart"/>
      <w:r>
        <w:rPr>
          <w:rFonts w:ascii="Times New Roman" w:hAnsi="Times New Roman"/>
        </w:rPr>
        <w:t>benzylester</w:t>
      </w:r>
      <w:proofErr w:type="spellEnd"/>
      <w:r>
        <w:rPr>
          <w:rFonts w:ascii="Times New Roman" w:hAnsi="Times New Roman"/>
        </w:rPr>
        <w:t xml:space="preserve"> is placed in the hydrophobic S1’ pocket and for the (</w:t>
      </w:r>
      <w:r w:rsidRPr="00A43ACF">
        <w:rPr>
          <w:rFonts w:ascii="Times New Roman" w:hAnsi="Times New Roman"/>
          <w:i/>
        </w:rPr>
        <w:t>S</w:t>
      </w:r>
      <w:r>
        <w:rPr>
          <w:rFonts w:ascii="Times New Roman" w:hAnsi="Times New Roman"/>
          <w:i/>
        </w:rPr>
        <w:t>,</w:t>
      </w:r>
      <w:r w:rsidRPr="00A43ACF">
        <w:rPr>
          <w:rFonts w:ascii="Times New Roman" w:hAnsi="Times New Roman"/>
          <w:i/>
        </w:rPr>
        <w:t>S</w:t>
      </w:r>
      <w:r>
        <w:rPr>
          <w:rFonts w:ascii="Times New Roman" w:hAnsi="Times New Roman"/>
        </w:rPr>
        <w:t>)-</w:t>
      </w:r>
      <w:proofErr w:type="spellStart"/>
      <w:r>
        <w:rPr>
          <w:rFonts w:ascii="Times New Roman" w:hAnsi="Times New Roman"/>
        </w:rPr>
        <w:t>diastereomer</w:t>
      </w:r>
      <w:proofErr w:type="spellEnd"/>
      <w:r>
        <w:rPr>
          <w:rFonts w:ascii="Times New Roman" w:hAnsi="Times New Roman"/>
        </w:rPr>
        <w:t xml:space="preserve"> the proline residue occupies the S1’ pocket. In contrast, no binding mode could be found for </w:t>
      </w:r>
      <w:proofErr w:type="spellStart"/>
      <w:r>
        <w:rPr>
          <w:rFonts w:ascii="Times New Roman" w:hAnsi="Times New Roman"/>
        </w:rPr>
        <w:t>cruzain</w:t>
      </w:r>
      <w:proofErr w:type="spellEnd"/>
      <w:r>
        <w:rPr>
          <w:rFonts w:ascii="Times New Roman" w:hAnsi="Times New Roman"/>
        </w:rPr>
        <w:t xml:space="preserve"> and the (</w:t>
      </w:r>
      <w:r w:rsidRPr="00DF3CF7">
        <w:rPr>
          <w:rFonts w:ascii="Times New Roman" w:hAnsi="Times New Roman"/>
          <w:i/>
        </w:rPr>
        <w:t>R</w:t>
      </w:r>
      <w:proofErr w:type="gramStart"/>
      <w:r>
        <w:rPr>
          <w:rFonts w:ascii="Times New Roman" w:hAnsi="Times New Roman"/>
          <w:i/>
        </w:rPr>
        <w:t>,</w:t>
      </w:r>
      <w:r w:rsidRPr="00DF3CF7">
        <w:rPr>
          <w:rFonts w:ascii="Times New Roman" w:hAnsi="Times New Roman"/>
          <w:i/>
        </w:rPr>
        <w:t>R</w:t>
      </w:r>
      <w:proofErr w:type="gramEnd"/>
      <w:r>
        <w:rPr>
          <w:rFonts w:ascii="Times New Roman" w:hAnsi="Times New Roman"/>
        </w:rPr>
        <w:t xml:space="preserve">)-derivate of </w:t>
      </w:r>
      <w:r w:rsidRPr="00B82F6C">
        <w:rPr>
          <w:rFonts w:ascii="Times New Roman" w:hAnsi="Times New Roman"/>
          <w:b/>
        </w:rPr>
        <w:t>7</w:t>
      </w:r>
      <w:r w:rsidR="00E72CFA">
        <w:rPr>
          <w:rFonts w:ascii="Times New Roman" w:hAnsi="Times New Roman"/>
          <w:b/>
        </w:rPr>
        <w:t>d</w:t>
      </w:r>
      <w:r>
        <w:rPr>
          <w:rFonts w:ascii="Times New Roman" w:hAnsi="Times New Roman"/>
        </w:rPr>
        <w:t>, and for the (</w:t>
      </w:r>
      <w:r w:rsidRPr="00DF3CF7">
        <w:rPr>
          <w:rFonts w:ascii="Times New Roman" w:hAnsi="Times New Roman"/>
          <w:i/>
        </w:rPr>
        <w:t>S</w:t>
      </w:r>
      <w:r>
        <w:rPr>
          <w:rFonts w:ascii="Times New Roman" w:hAnsi="Times New Roman"/>
          <w:i/>
        </w:rPr>
        <w:t>,</w:t>
      </w:r>
      <w:r w:rsidRPr="00DF3CF7">
        <w:rPr>
          <w:rFonts w:ascii="Times New Roman" w:hAnsi="Times New Roman"/>
          <w:i/>
        </w:rPr>
        <w:t>S</w:t>
      </w:r>
      <w:r>
        <w:rPr>
          <w:rFonts w:ascii="Times New Roman" w:hAnsi="Times New Roman"/>
        </w:rPr>
        <w:t xml:space="preserve">)-derivate the binding score was much higher for </w:t>
      </w:r>
      <w:proofErr w:type="spellStart"/>
      <w:r>
        <w:rPr>
          <w:rFonts w:ascii="Times New Roman" w:hAnsi="Times New Roman"/>
        </w:rPr>
        <w:t>cruzain</w:t>
      </w:r>
      <w:proofErr w:type="spellEnd"/>
      <w:r>
        <w:rPr>
          <w:rFonts w:ascii="Times New Roman" w:hAnsi="Times New Roman"/>
        </w:rPr>
        <w:t xml:space="preserve"> (-7,99 kJ/</w:t>
      </w:r>
      <w:proofErr w:type="spellStart"/>
      <w:r>
        <w:rPr>
          <w:rFonts w:ascii="Times New Roman" w:hAnsi="Times New Roman"/>
        </w:rPr>
        <w:t>mol</w:t>
      </w:r>
      <w:proofErr w:type="spellEnd"/>
      <w:r>
        <w:rPr>
          <w:rFonts w:ascii="Times New Roman" w:hAnsi="Times New Roman"/>
        </w:rPr>
        <w:t>), which is in accordance to experimental data.</w:t>
      </w:r>
    </w:p>
    <w:p w14:paraId="137B0F49" w14:textId="1E3E7404" w:rsidR="00817ACA" w:rsidRDefault="00817ACA">
      <w:pPr>
        <w:spacing w:after="0"/>
        <w:jc w:val="left"/>
        <w:rPr>
          <w:rFonts w:ascii="Times New Roman" w:hAnsi="Times New Roman"/>
        </w:rPr>
      </w:pPr>
    </w:p>
    <w:p w14:paraId="2C24B32A" w14:textId="77777777" w:rsidR="00E3798B" w:rsidRPr="0059189C" w:rsidRDefault="00E3798B" w:rsidP="00E3798B">
      <w:pPr>
        <w:pStyle w:val="TAMainText"/>
        <w:spacing w:after="240"/>
        <w:ind w:firstLine="0"/>
        <w:rPr>
          <w:rFonts w:ascii="Times New Roman" w:hAnsi="Times New Roman"/>
          <w:sz w:val="18"/>
          <w:szCs w:val="18"/>
        </w:rPr>
      </w:pPr>
    </w:p>
    <w:p w14:paraId="62778A91" w14:textId="77777777" w:rsidR="0059189C" w:rsidRDefault="0059189C" w:rsidP="0059189C">
      <w:pPr>
        <w:pStyle w:val="TAMainText"/>
        <w:spacing w:after="240"/>
        <w:ind w:firstLine="0"/>
        <w:rPr>
          <w:rFonts w:ascii="Times New Roman" w:hAnsi="Times New Roman"/>
          <w:b/>
          <w:sz w:val="18"/>
          <w:szCs w:val="18"/>
        </w:rPr>
      </w:pPr>
      <w:r w:rsidRPr="00E4476A">
        <w:rPr>
          <w:rFonts w:ascii="Times New Roman" w:hAnsi="Times New Roman"/>
          <w:b/>
          <w:noProof/>
          <w:sz w:val="18"/>
          <w:szCs w:val="18"/>
          <w:lang w:eastAsia="de-DE"/>
        </w:rPr>
        <w:lastRenderedPageBreak/>
        <w:t xml:space="preserve">A   </w:t>
      </w:r>
      <w:r>
        <w:rPr>
          <w:rFonts w:ascii="Times New Roman" w:hAnsi="Times New Roman"/>
          <w:b/>
          <w:noProof/>
          <w:sz w:val="18"/>
          <w:szCs w:val="18"/>
          <w:lang w:val="de-DE" w:eastAsia="de-DE"/>
        </w:rPr>
        <w:drawing>
          <wp:inline distT="0" distB="0" distL="0" distR="0" wp14:anchorId="32D5C313" wp14:editId="4DA97DD4">
            <wp:extent cx="2509200" cy="1962000"/>
            <wp:effectExtent l="0" t="0" r="5715" b="635"/>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9200" cy="1962000"/>
                    </a:xfrm>
                    <a:prstGeom prst="rect">
                      <a:avLst/>
                    </a:prstGeom>
                    <a:noFill/>
                    <a:ln>
                      <a:noFill/>
                    </a:ln>
                  </pic:spPr>
                </pic:pic>
              </a:graphicData>
            </a:graphic>
          </wp:inline>
        </w:drawing>
      </w:r>
      <w:r w:rsidRPr="00E4476A">
        <w:rPr>
          <w:rFonts w:ascii="Times New Roman" w:hAnsi="Times New Roman"/>
          <w:b/>
          <w:noProof/>
          <w:sz w:val="18"/>
          <w:szCs w:val="18"/>
          <w:lang w:eastAsia="de-DE"/>
        </w:rPr>
        <w:t xml:space="preserve">       B   </w:t>
      </w:r>
      <w:r>
        <w:rPr>
          <w:rFonts w:ascii="Times New Roman" w:hAnsi="Times New Roman"/>
          <w:b/>
          <w:noProof/>
          <w:sz w:val="18"/>
          <w:szCs w:val="18"/>
          <w:lang w:val="de-DE" w:eastAsia="de-DE"/>
        </w:rPr>
        <w:drawing>
          <wp:inline distT="0" distB="0" distL="0" distR="0" wp14:anchorId="7A4D0441" wp14:editId="77A9346F">
            <wp:extent cx="2509200" cy="1962000"/>
            <wp:effectExtent l="0" t="0" r="5715" b="635"/>
            <wp:docPr id="7"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9200" cy="1962000"/>
                    </a:xfrm>
                    <a:prstGeom prst="rect">
                      <a:avLst/>
                    </a:prstGeom>
                    <a:noFill/>
                    <a:ln>
                      <a:noFill/>
                    </a:ln>
                  </pic:spPr>
                </pic:pic>
              </a:graphicData>
            </a:graphic>
          </wp:inline>
        </w:drawing>
      </w:r>
    </w:p>
    <w:p w14:paraId="1F0BB970" w14:textId="77777777" w:rsidR="0059189C" w:rsidRPr="00E4476A" w:rsidRDefault="0059189C" w:rsidP="0059189C">
      <w:pPr>
        <w:pStyle w:val="TAMainText"/>
        <w:spacing w:after="240"/>
        <w:ind w:firstLine="0"/>
        <w:rPr>
          <w:rFonts w:ascii="Times New Roman" w:hAnsi="Times New Roman"/>
          <w:noProof/>
          <w:lang w:eastAsia="de-DE"/>
        </w:rPr>
      </w:pPr>
      <w:r>
        <w:rPr>
          <w:noProof/>
          <w:lang w:val="de-DE" w:eastAsia="de-DE"/>
        </w:rPr>
        <w:drawing>
          <wp:anchor distT="0" distB="0" distL="114300" distR="114300" simplePos="0" relativeHeight="251660288" behindDoc="0" locked="0" layoutInCell="1" allowOverlap="1" wp14:anchorId="314D8C39" wp14:editId="070930F7">
            <wp:simplePos x="0" y="0"/>
            <wp:positionH relativeFrom="column">
              <wp:posOffset>217623</wp:posOffset>
            </wp:positionH>
            <wp:positionV relativeFrom="paragraph">
              <wp:posOffset>72844</wp:posOffset>
            </wp:positionV>
            <wp:extent cx="2508885" cy="1961515"/>
            <wp:effectExtent l="0" t="0" r="5715" b="635"/>
            <wp:wrapNone/>
            <wp:docPr id="8"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81"/>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8885" cy="19615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4476A">
        <w:rPr>
          <w:noProof/>
          <w:lang w:eastAsia="de-DE"/>
        </w:rPr>
        <w:t xml:space="preserve">      </w:t>
      </w:r>
      <w:r w:rsidRPr="00E4476A">
        <w:rPr>
          <w:rFonts w:ascii="Times New Roman" w:hAnsi="Times New Roman"/>
          <w:noProof/>
          <w:lang w:eastAsia="de-DE"/>
        </w:rPr>
        <w:t xml:space="preserve">                                                                       </w:t>
      </w:r>
    </w:p>
    <w:p w14:paraId="1FD5D295" w14:textId="77777777" w:rsidR="0059189C" w:rsidRPr="00E4476A" w:rsidRDefault="0059189C" w:rsidP="0059189C">
      <w:pPr>
        <w:pStyle w:val="TAMainText"/>
        <w:spacing w:after="240"/>
        <w:ind w:firstLine="0"/>
        <w:rPr>
          <w:rFonts w:ascii="Times New Roman" w:hAnsi="Times New Roman"/>
          <w:noProof/>
          <w:lang w:eastAsia="de-DE"/>
        </w:rPr>
      </w:pPr>
    </w:p>
    <w:p w14:paraId="68FC7040" w14:textId="77777777" w:rsidR="0059189C" w:rsidRPr="00E4476A" w:rsidRDefault="0059189C" w:rsidP="0059189C">
      <w:pPr>
        <w:pStyle w:val="TAMainText"/>
        <w:spacing w:after="240"/>
        <w:ind w:firstLine="0"/>
        <w:rPr>
          <w:rFonts w:ascii="Times New Roman" w:hAnsi="Times New Roman"/>
          <w:noProof/>
          <w:lang w:eastAsia="de-DE"/>
        </w:rPr>
      </w:pPr>
    </w:p>
    <w:p w14:paraId="376B2416" w14:textId="77777777" w:rsidR="0059189C" w:rsidRDefault="0059189C" w:rsidP="0059189C">
      <w:pPr>
        <w:pStyle w:val="TAMainText"/>
        <w:spacing w:after="240"/>
        <w:ind w:firstLine="0"/>
        <w:rPr>
          <w:rFonts w:ascii="Times New Roman" w:hAnsi="Times New Roman"/>
          <w:b/>
          <w:sz w:val="18"/>
          <w:szCs w:val="18"/>
        </w:rPr>
      </w:pPr>
    </w:p>
    <w:p w14:paraId="24543BDB" w14:textId="77777777" w:rsidR="0059189C" w:rsidRDefault="0059189C" w:rsidP="0059189C">
      <w:pPr>
        <w:pStyle w:val="TAMainText"/>
        <w:spacing w:after="240"/>
        <w:ind w:firstLine="0"/>
        <w:rPr>
          <w:rFonts w:ascii="Times New Roman" w:hAnsi="Times New Roman"/>
          <w:b/>
          <w:sz w:val="18"/>
          <w:szCs w:val="18"/>
        </w:rPr>
      </w:pPr>
      <w:r>
        <w:rPr>
          <w:rFonts w:ascii="Times New Roman" w:hAnsi="Times New Roman"/>
          <w:b/>
          <w:sz w:val="18"/>
          <w:szCs w:val="18"/>
        </w:rPr>
        <w:t xml:space="preserve"> C                                                                                                   D </w:t>
      </w:r>
      <w:r>
        <w:rPr>
          <w:rFonts w:ascii="Times New Roman" w:hAnsi="Times New Roman"/>
          <w:b/>
          <w:sz w:val="18"/>
          <w:szCs w:val="18"/>
        </w:rPr>
        <w:tab/>
      </w:r>
      <w:r>
        <w:rPr>
          <w:rFonts w:ascii="Times New Roman" w:hAnsi="Times New Roman"/>
          <w:b/>
          <w:sz w:val="18"/>
          <w:szCs w:val="18"/>
        </w:rPr>
        <w:tab/>
        <w:t xml:space="preserve">        No binding mode</w:t>
      </w:r>
    </w:p>
    <w:p w14:paraId="4E890E8F" w14:textId="77777777" w:rsidR="0059189C" w:rsidRDefault="0059189C" w:rsidP="0059189C">
      <w:pPr>
        <w:pStyle w:val="TAMainText"/>
        <w:spacing w:after="240"/>
        <w:ind w:firstLine="0"/>
        <w:rPr>
          <w:rFonts w:ascii="Times New Roman" w:hAnsi="Times New Roman"/>
          <w:b/>
          <w:sz w:val="18"/>
          <w:szCs w:val="18"/>
        </w:rPr>
      </w:pPr>
    </w:p>
    <w:p w14:paraId="7B006128" w14:textId="3EFFBD21" w:rsidR="0059189C" w:rsidRDefault="0059189C" w:rsidP="0059189C">
      <w:pPr>
        <w:pStyle w:val="TAMainText"/>
        <w:spacing w:after="240"/>
        <w:ind w:firstLine="0"/>
        <w:rPr>
          <w:rFonts w:ascii="Times New Roman" w:hAnsi="Times New Roman"/>
          <w:sz w:val="18"/>
          <w:szCs w:val="18"/>
        </w:rPr>
      </w:pPr>
      <w:proofErr w:type="gramStart"/>
      <w:r w:rsidRPr="00A43ACF">
        <w:rPr>
          <w:rFonts w:ascii="Times New Roman" w:hAnsi="Times New Roman"/>
          <w:b/>
          <w:sz w:val="18"/>
          <w:szCs w:val="18"/>
        </w:rPr>
        <w:t>Figure 8</w:t>
      </w:r>
      <w:r w:rsidRPr="00A43ACF">
        <w:rPr>
          <w:rFonts w:ascii="Times New Roman" w:hAnsi="Times New Roman"/>
          <w:sz w:val="18"/>
          <w:szCs w:val="18"/>
        </w:rPr>
        <w:t>.</w:t>
      </w:r>
      <w:proofErr w:type="gramEnd"/>
      <w:r w:rsidRPr="00A43ACF">
        <w:rPr>
          <w:rFonts w:ascii="Times New Roman" w:hAnsi="Times New Roman"/>
          <w:sz w:val="18"/>
          <w:szCs w:val="18"/>
        </w:rPr>
        <w:t xml:space="preserve"> Binding mode of</w:t>
      </w:r>
      <w:r>
        <w:rPr>
          <w:rFonts w:ascii="Times New Roman" w:hAnsi="Times New Roman"/>
          <w:b/>
          <w:sz w:val="18"/>
          <w:szCs w:val="18"/>
        </w:rPr>
        <w:t xml:space="preserve"> </w:t>
      </w:r>
      <w:r w:rsidRPr="00B83812">
        <w:rPr>
          <w:rFonts w:ascii="Times New Roman" w:hAnsi="Times New Roman"/>
          <w:sz w:val="18"/>
          <w:szCs w:val="18"/>
        </w:rPr>
        <w:t xml:space="preserve">inhibitor </w:t>
      </w:r>
      <w:r>
        <w:rPr>
          <w:rFonts w:ascii="Times New Roman" w:hAnsi="Times New Roman"/>
          <w:b/>
          <w:sz w:val="18"/>
          <w:szCs w:val="18"/>
        </w:rPr>
        <w:t>7</w:t>
      </w:r>
      <w:r w:rsidR="00E72CFA">
        <w:rPr>
          <w:rFonts w:ascii="Times New Roman" w:hAnsi="Times New Roman"/>
          <w:b/>
          <w:sz w:val="18"/>
          <w:szCs w:val="18"/>
        </w:rPr>
        <w:t>d</w:t>
      </w:r>
    </w:p>
    <w:p w14:paraId="589C3A3C" w14:textId="77777777" w:rsidR="0059189C" w:rsidRPr="00A43ACF"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A</w:t>
      </w:r>
      <w:r w:rsidRPr="00A43ACF">
        <w:rPr>
          <w:rFonts w:ascii="Times New Roman" w:hAnsi="Times New Roman"/>
          <w:sz w:val="18"/>
          <w:szCs w:val="18"/>
        </w:rPr>
        <w:t xml:space="preserve"> </w:t>
      </w:r>
      <w:proofErr w:type="spellStart"/>
      <w:r>
        <w:rPr>
          <w:rFonts w:ascii="Times New Roman" w:hAnsi="Times New Roman"/>
          <w:sz w:val="18"/>
          <w:szCs w:val="18"/>
        </w:rPr>
        <w:t>D</w:t>
      </w:r>
      <w:r w:rsidRPr="006F0747">
        <w:rPr>
          <w:rFonts w:ascii="Times New Roman" w:hAnsi="Times New Roman"/>
          <w:sz w:val="18"/>
          <w:szCs w:val="18"/>
        </w:rPr>
        <w:t>iastereomer</w:t>
      </w:r>
      <w:proofErr w:type="spellEnd"/>
      <w:r w:rsidRPr="006F0747">
        <w:rPr>
          <w:rFonts w:ascii="Times New Roman" w:hAnsi="Times New Roman"/>
          <w:sz w:val="18"/>
          <w:szCs w:val="18"/>
        </w:rPr>
        <w:t xml:space="preserve"> with (</w:t>
      </w:r>
      <w:r w:rsidRPr="006F0747">
        <w:rPr>
          <w:rFonts w:ascii="Times New Roman" w:hAnsi="Times New Roman"/>
          <w:i/>
          <w:sz w:val="18"/>
          <w:szCs w:val="18"/>
        </w:rPr>
        <w:t>S</w:t>
      </w:r>
      <w:proofErr w:type="gramStart"/>
      <w:r w:rsidRPr="006F0747">
        <w:rPr>
          <w:rFonts w:ascii="Times New Roman" w:hAnsi="Times New Roman"/>
          <w:i/>
          <w:sz w:val="18"/>
          <w:szCs w:val="18"/>
        </w:rPr>
        <w:t>,S</w:t>
      </w:r>
      <w:proofErr w:type="gramEnd"/>
      <w:r w:rsidRPr="006F0747">
        <w:rPr>
          <w:rFonts w:ascii="Times New Roman" w:hAnsi="Times New Roman"/>
          <w:sz w:val="18"/>
          <w:szCs w:val="18"/>
        </w:rPr>
        <w:t>)-conf</w:t>
      </w:r>
      <w:r>
        <w:rPr>
          <w:rFonts w:ascii="Times New Roman" w:hAnsi="Times New Roman"/>
          <w:sz w:val="18"/>
          <w:szCs w:val="18"/>
        </w:rPr>
        <w:t xml:space="preserve">iguration at the </w:t>
      </w:r>
      <w:proofErr w:type="spellStart"/>
      <w:r>
        <w:rPr>
          <w:rFonts w:ascii="Times New Roman" w:hAnsi="Times New Roman"/>
          <w:sz w:val="18"/>
          <w:szCs w:val="18"/>
        </w:rPr>
        <w:t>aziridine</w:t>
      </w:r>
      <w:proofErr w:type="spellEnd"/>
      <w:r>
        <w:rPr>
          <w:rFonts w:ascii="Times New Roman" w:hAnsi="Times New Roman"/>
          <w:sz w:val="18"/>
          <w:szCs w:val="18"/>
        </w:rPr>
        <w:t xml:space="preserve"> ring</w:t>
      </w:r>
      <w:r w:rsidRPr="006F0747">
        <w:rPr>
          <w:rFonts w:ascii="Times New Roman" w:hAnsi="Times New Roman"/>
          <w:sz w:val="18"/>
          <w:szCs w:val="18"/>
        </w:rPr>
        <w:t xml:space="preserve"> into the leishmanial protease (</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-19,92</w:t>
      </w:r>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 </w:t>
      </w:r>
      <w:r>
        <w:rPr>
          <w:rFonts w:ascii="Times New Roman" w:hAnsi="Times New Roman"/>
          <w:sz w:val="18"/>
          <w:szCs w:val="18"/>
        </w:rPr>
        <w:t>4.90</w:t>
      </w:r>
      <w:r w:rsidRPr="006F0747">
        <w:rPr>
          <w:rFonts w:ascii="Times New Roman" w:hAnsi="Times New Roman"/>
          <w:sz w:val="18"/>
          <w:szCs w:val="18"/>
          <w:lang w:val="en"/>
        </w:rPr>
        <w:t xml:space="preserve"> Å</w:t>
      </w:r>
      <w:r w:rsidRPr="006F0747">
        <w:rPr>
          <w:rFonts w:ascii="Times New Roman" w:hAnsi="Times New Roman"/>
          <w:sz w:val="18"/>
          <w:szCs w:val="18"/>
        </w:rPr>
        <w:t>)</w:t>
      </w:r>
    </w:p>
    <w:p w14:paraId="7C72EFA0" w14:textId="77777777" w:rsidR="0059189C" w:rsidRPr="00A43ACF"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B</w:t>
      </w:r>
      <w:r w:rsidRPr="00A43ACF">
        <w:rPr>
          <w:rFonts w:ascii="Times New Roman" w:hAnsi="Times New Roman"/>
          <w:sz w:val="18"/>
          <w:szCs w:val="18"/>
        </w:rPr>
        <w:t xml:space="preserve"> </w:t>
      </w:r>
      <w:proofErr w:type="spellStart"/>
      <w:r w:rsidRPr="00A43ACF">
        <w:rPr>
          <w:rFonts w:ascii="Times New Roman" w:hAnsi="Times New Roman"/>
          <w:sz w:val="18"/>
          <w:szCs w:val="18"/>
        </w:rPr>
        <w:t>D</w:t>
      </w:r>
      <w:r w:rsidRPr="006F0747">
        <w:rPr>
          <w:rFonts w:ascii="Times New Roman" w:hAnsi="Times New Roman"/>
          <w:sz w:val="18"/>
          <w:szCs w:val="18"/>
        </w:rPr>
        <w:t>iastereomer</w:t>
      </w:r>
      <w:proofErr w:type="spellEnd"/>
      <w:r w:rsidRPr="006F0747">
        <w:rPr>
          <w:rFonts w:ascii="Times New Roman" w:hAnsi="Times New Roman"/>
          <w:sz w:val="18"/>
          <w:szCs w:val="18"/>
        </w:rPr>
        <w:t xml:space="preserve"> with (</w:t>
      </w:r>
      <w:r w:rsidRPr="006F0747">
        <w:rPr>
          <w:rFonts w:ascii="Times New Roman" w:hAnsi="Times New Roman"/>
          <w:i/>
          <w:sz w:val="18"/>
          <w:szCs w:val="18"/>
        </w:rPr>
        <w:t>R</w:t>
      </w:r>
      <w:proofErr w:type="gramStart"/>
      <w:r w:rsidRPr="006F0747">
        <w:rPr>
          <w:rFonts w:ascii="Times New Roman" w:hAnsi="Times New Roman"/>
          <w:i/>
          <w:sz w:val="18"/>
          <w:szCs w:val="18"/>
        </w:rPr>
        <w:t>,R</w:t>
      </w:r>
      <w:proofErr w:type="gramEnd"/>
      <w:r w:rsidRPr="006F0747">
        <w:rPr>
          <w:rFonts w:ascii="Times New Roman" w:hAnsi="Times New Roman"/>
          <w:sz w:val="18"/>
          <w:szCs w:val="18"/>
        </w:rPr>
        <w:t>)-conf</w:t>
      </w:r>
      <w:r>
        <w:rPr>
          <w:rFonts w:ascii="Times New Roman" w:hAnsi="Times New Roman"/>
          <w:sz w:val="18"/>
          <w:szCs w:val="18"/>
        </w:rPr>
        <w:t xml:space="preserve">iguration at the </w:t>
      </w:r>
      <w:proofErr w:type="spellStart"/>
      <w:r>
        <w:rPr>
          <w:rFonts w:ascii="Times New Roman" w:hAnsi="Times New Roman"/>
          <w:sz w:val="18"/>
          <w:szCs w:val="18"/>
        </w:rPr>
        <w:t>aziridine</w:t>
      </w:r>
      <w:proofErr w:type="spellEnd"/>
      <w:r>
        <w:rPr>
          <w:rFonts w:ascii="Times New Roman" w:hAnsi="Times New Roman"/>
          <w:sz w:val="18"/>
          <w:szCs w:val="18"/>
        </w:rPr>
        <w:t xml:space="preserve"> ring</w:t>
      </w:r>
      <w:r w:rsidRPr="006F0747">
        <w:rPr>
          <w:rFonts w:ascii="Times New Roman" w:hAnsi="Times New Roman"/>
          <w:sz w:val="18"/>
          <w:szCs w:val="18"/>
        </w:rPr>
        <w:t xml:space="preserve"> into the leishmanial protease (</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-14,21</w:t>
      </w:r>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 </w:t>
      </w:r>
      <w:r>
        <w:rPr>
          <w:rFonts w:ascii="Times New Roman" w:hAnsi="Times New Roman"/>
          <w:sz w:val="18"/>
          <w:szCs w:val="18"/>
        </w:rPr>
        <w:t>4.60</w:t>
      </w:r>
      <w:r w:rsidRPr="006F0747">
        <w:rPr>
          <w:rFonts w:ascii="Times New Roman" w:hAnsi="Times New Roman"/>
          <w:sz w:val="18"/>
          <w:szCs w:val="18"/>
          <w:lang w:val="en"/>
        </w:rPr>
        <w:t xml:space="preserve"> Å</w:t>
      </w:r>
      <w:r w:rsidRPr="006F0747">
        <w:rPr>
          <w:rFonts w:ascii="Times New Roman" w:hAnsi="Times New Roman"/>
          <w:sz w:val="18"/>
          <w:szCs w:val="18"/>
        </w:rPr>
        <w:t>)</w:t>
      </w:r>
      <w:r w:rsidRPr="00A43ACF">
        <w:rPr>
          <w:rFonts w:ascii="Times New Roman" w:hAnsi="Times New Roman"/>
          <w:sz w:val="18"/>
          <w:szCs w:val="18"/>
        </w:rPr>
        <w:t xml:space="preserve"> </w:t>
      </w:r>
    </w:p>
    <w:p w14:paraId="605FD98A" w14:textId="77777777" w:rsidR="0059189C"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C</w:t>
      </w:r>
      <w:r w:rsidRPr="00A43ACF">
        <w:rPr>
          <w:rFonts w:ascii="Times New Roman" w:hAnsi="Times New Roman"/>
          <w:sz w:val="18"/>
          <w:szCs w:val="18"/>
        </w:rPr>
        <w:t xml:space="preserve"> </w:t>
      </w:r>
      <w:proofErr w:type="spellStart"/>
      <w:r w:rsidRPr="00A43ACF">
        <w:rPr>
          <w:rFonts w:ascii="Times New Roman" w:hAnsi="Times New Roman"/>
          <w:sz w:val="18"/>
          <w:szCs w:val="18"/>
        </w:rPr>
        <w:t>D</w:t>
      </w:r>
      <w:r w:rsidRPr="006F0747">
        <w:rPr>
          <w:rFonts w:ascii="Times New Roman" w:hAnsi="Times New Roman"/>
          <w:sz w:val="18"/>
          <w:szCs w:val="18"/>
        </w:rPr>
        <w:t>iastereomer</w:t>
      </w:r>
      <w:proofErr w:type="spellEnd"/>
      <w:r w:rsidRPr="006F0747">
        <w:rPr>
          <w:rFonts w:ascii="Times New Roman" w:hAnsi="Times New Roman"/>
          <w:sz w:val="18"/>
          <w:szCs w:val="18"/>
        </w:rPr>
        <w:t xml:space="preserve"> with (</w:t>
      </w:r>
      <w:r w:rsidRPr="006F0747">
        <w:rPr>
          <w:rFonts w:ascii="Times New Roman" w:hAnsi="Times New Roman"/>
          <w:i/>
          <w:sz w:val="18"/>
          <w:szCs w:val="18"/>
        </w:rPr>
        <w:t>S</w:t>
      </w:r>
      <w:proofErr w:type="gramStart"/>
      <w:r w:rsidRPr="006F0747">
        <w:rPr>
          <w:rFonts w:ascii="Times New Roman" w:hAnsi="Times New Roman"/>
          <w:i/>
          <w:sz w:val="18"/>
          <w:szCs w:val="18"/>
        </w:rPr>
        <w:t>,S</w:t>
      </w:r>
      <w:proofErr w:type="gramEnd"/>
      <w:r w:rsidRPr="006F0747">
        <w:rPr>
          <w:rFonts w:ascii="Times New Roman" w:hAnsi="Times New Roman"/>
          <w:sz w:val="18"/>
          <w:szCs w:val="18"/>
        </w:rPr>
        <w:t xml:space="preserve">)-configuration of the </w:t>
      </w:r>
      <w:proofErr w:type="spellStart"/>
      <w:r w:rsidRPr="006F0747">
        <w:rPr>
          <w:rFonts w:ascii="Times New Roman" w:hAnsi="Times New Roman"/>
          <w:sz w:val="18"/>
          <w:szCs w:val="18"/>
        </w:rPr>
        <w:t>aziridine</w:t>
      </w:r>
      <w:proofErr w:type="spellEnd"/>
      <w:r w:rsidRPr="006F0747">
        <w:rPr>
          <w:rFonts w:ascii="Times New Roman" w:hAnsi="Times New Roman"/>
          <w:sz w:val="18"/>
          <w:szCs w:val="18"/>
        </w:rPr>
        <w:t xml:space="preserve"> ring) into </w:t>
      </w:r>
      <w:proofErr w:type="spellStart"/>
      <w:r w:rsidRPr="006F0747">
        <w:rPr>
          <w:rFonts w:ascii="Times New Roman" w:hAnsi="Times New Roman"/>
          <w:sz w:val="18"/>
          <w:szCs w:val="18"/>
        </w:rPr>
        <w:t>cruzain</w:t>
      </w:r>
      <w:proofErr w:type="spellEnd"/>
      <w:r w:rsidRPr="006F0747">
        <w:rPr>
          <w:rFonts w:ascii="Times New Roman" w:hAnsi="Times New Roman"/>
          <w:sz w:val="18"/>
          <w:szCs w:val="18"/>
        </w:rPr>
        <w:t xml:space="preserve"> (</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-7,99</w:t>
      </w:r>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w:t>
      </w:r>
      <w:r>
        <w:rPr>
          <w:rFonts w:ascii="Times New Roman" w:hAnsi="Times New Roman"/>
          <w:sz w:val="18"/>
          <w:szCs w:val="18"/>
        </w:rPr>
        <w:t xml:space="preserve"> 5.66</w:t>
      </w:r>
      <w:r w:rsidRPr="006F0747">
        <w:rPr>
          <w:rFonts w:ascii="Times New Roman" w:hAnsi="Times New Roman"/>
          <w:sz w:val="18"/>
          <w:szCs w:val="18"/>
          <w:lang w:val="en"/>
        </w:rPr>
        <w:t xml:space="preserve"> Å</w:t>
      </w:r>
      <w:r w:rsidRPr="006F0747">
        <w:rPr>
          <w:rFonts w:ascii="Times New Roman" w:hAnsi="Times New Roman"/>
          <w:sz w:val="18"/>
          <w:szCs w:val="18"/>
        </w:rPr>
        <w:t>)</w:t>
      </w:r>
    </w:p>
    <w:p w14:paraId="58296C42" w14:textId="77777777" w:rsidR="0059189C" w:rsidRPr="00A43ACF" w:rsidRDefault="0059189C" w:rsidP="0059189C">
      <w:pPr>
        <w:pStyle w:val="TAMainText"/>
        <w:spacing w:after="240"/>
        <w:ind w:firstLine="0"/>
        <w:rPr>
          <w:rFonts w:ascii="Times New Roman" w:hAnsi="Times New Roman"/>
          <w:sz w:val="18"/>
          <w:szCs w:val="18"/>
        </w:rPr>
      </w:pPr>
      <w:r w:rsidRPr="00A43ACF">
        <w:rPr>
          <w:rFonts w:ascii="Times New Roman" w:hAnsi="Times New Roman"/>
          <w:b/>
          <w:sz w:val="18"/>
          <w:szCs w:val="18"/>
        </w:rPr>
        <w:t>D</w:t>
      </w:r>
      <w:r>
        <w:rPr>
          <w:rFonts w:ascii="Times New Roman" w:hAnsi="Times New Roman"/>
          <w:sz w:val="18"/>
          <w:szCs w:val="18"/>
        </w:rPr>
        <w:t xml:space="preserve"> No binding mode into </w:t>
      </w:r>
      <w:proofErr w:type="spellStart"/>
      <w:r>
        <w:rPr>
          <w:rFonts w:ascii="Times New Roman" w:hAnsi="Times New Roman"/>
          <w:sz w:val="18"/>
          <w:szCs w:val="18"/>
        </w:rPr>
        <w:t>cruzain</w:t>
      </w:r>
      <w:proofErr w:type="spellEnd"/>
      <w:r>
        <w:rPr>
          <w:rFonts w:ascii="Times New Roman" w:hAnsi="Times New Roman"/>
          <w:sz w:val="18"/>
          <w:szCs w:val="18"/>
        </w:rPr>
        <w:t xml:space="preserve"> was found for the </w:t>
      </w:r>
      <w:proofErr w:type="spellStart"/>
      <w:r w:rsidRPr="00A43ACF">
        <w:rPr>
          <w:rFonts w:ascii="Times New Roman" w:hAnsi="Times New Roman"/>
          <w:sz w:val="18"/>
          <w:szCs w:val="18"/>
        </w:rPr>
        <w:t>diastereomer</w:t>
      </w:r>
      <w:proofErr w:type="spellEnd"/>
      <w:r w:rsidRPr="00A43ACF">
        <w:rPr>
          <w:rFonts w:ascii="Times New Roman" w:hAnsi="Times New Roman"/>
          <w:sz w:val="18"/>
          <w:szCs w:val="18"/>
        </w:rPr>
        <w:t xml:space="preserve"> with</w:t>
      </w:r>
      <w:r>
        <w:rPr>
          <w:rFonts w:ascii="Times New Roman" w:hAnsi="Times New Roman"/>
          <w:sz w:val="18"/>
          <w:szCs w:val="18"/>
        </w:rPr>
        <w:t xml:space="preserve"> (</w:t>
      </w:r>
      <w:r w:rsidRPr="00A43ACF">
        <w:rPr>
          <w:rFonts w:ascii="Times New Roman" w:hAnsi="Times New Roman"/>
          <w:i/>
          <w:sz w:val="18"/>
          <w:szCs w:val="18"/>
        </w:rPr>
        <w:t>R</w:t>
      </w:r>
      <w:proofErr w:type="gramStart"/>
      <w:r>
        <w:rPr>
          <w:rFonts w:ascii="Times New Roman" w:hAnsi="Times New Roman"/>
          <w:i/>
          <w:sz w:val="18"/>
          <w:szCs w:val="18"/>
        </w:rPr>
        <w:t>,</w:t>
      </w:r>
      <w:r w:rsidRPr="00A43ACF">
        <w:rPr>
          <w:rFonts w:ascii="Times New Roman" w:hAnsi="Times New Roman"/>
          <w:i/>
          <w:sz w:val="18"/>
          <w:szCs w:val="18"/>
        </w:rPr>
        <w:t>R</w:t>
      </w:r>
      <w:proofErr w:type="gramEnd"/>
      <w:r>
        <w:rPr>
          <w:rFonts w:ascii="Times New Roman" w:hAnsi="Times New Roman"/>
          <w:sz w:val="18"/>
          <w:szCs w:val="18"/>
        </w:rPr>
        <w:t xml:space="preserve">)-configuration of the </w:t>
      </w:r>
      <w:proofErr w:type="spellStart"/>
      <w:r>
        <w:rPr>
          <w:rFonts w:ascii="Times New Roman" w:hAnsi="Times New Roman"/>
          <w:sz w:val="18"/>
          <w:szCs w:val="18"/>
        </w:rPr>
        <w:t>aziridine</w:t>
      </w:r>
      <w:proofErr w:type="spellEnd"/>
      <w:r>
        <w:rPr>
          <w:rFonts w:ascii="Times New Roman" w:hAnsi="Times New Roman"/>
          <w:sz w:val="18"/>
          <w:szCs w:val="18"/>
        </w:rPr>
        <w:t xml:space="preserve"> ring </w:t>
      </w:r>
    </w:p>
    <w:p w14:paraId="482AF3BF" w14:textId="77777777" w:rsidR="0059189C" w:rsidRDefault="0059189C" w:rsidP="0059189C">
      <w:pPr>
        <w:pStyle w:val="TAMainText"/>
        <w:spacing w:after="240"/>
        <w:ind w:firstLine="0"/>
        <w:rPr>
          <w:rFonts w:ascii="Times New Roman" w:hAnsi="Times New Roman"/>
          <w:b/>
          <w:noProof/>
          <w:sz w:val="18"/>
          <w:szCs w:val="18"/>
          <w:lang w:eastAsia="de-DE"/>
        </w:rPr>
      </w:pPr>
    </w:p>
    <w:p w14:paraId="736E44C9" w14:textId="4E1F2D23" w:rsidR="00E3798B" w:rsidRDefault="00E3798B" w:rsidP="00E3798B">
      <w:pPr>
        <w:pStyle w:val="TAMainText"/>
        <w:spacing w:after="240"/>
        <w:ind w:firstLine="0"/>
        <w:rPr>
          <w:rFonts w:ascii="Times New Roman" w:hAnsi="Times New Roman"/>
        </w:rPr>
      </w:pPr>
      <w:r>
        <w:rPr>
          <w:rFonts w:ascii="Times New Roman" w:hAnsi="Times New Roman"/>
        </w:rPr>
        <w:lastRenderedPageBreak/>
        <w:t>For the acids (</w:t>
      </w:r>
      <w:r w:rsidRPr="0023688D">
        <w:rPr>
          <w:rFonts w:ascii="Times New Roman" w:hAnsi="Times New Roman"/>
          <w:b/>
        </w:rPr>
        <w:t>15</w:t>
      </w:r>
      <w:r>
        <w:rPr>
          <w:rFonts w:ascii="Times New Roman" w:hAnsi="Times New Roman"/>
          <w:b/>
        </w:rPr>
        <w:t xml:space="preserve"> </w:t>
      </w:r>
      <w:r w:rsidRPr="0023688D">
        <w:rPr>
          <w:rFonts w:ascii="Times New Roman" w:hAnsi="Times New Roman"/>
          <w:b/>
        </w:rPr>
        <w:t>-</w:t>
      </w:r>
      <w:r>
        <w:rPr>
          <w:rFonts w:ascii="Times New Roman" w:hAnsi="Times New Roman"/>
          <w:b/>
        </w:rPr>
        <w:t xml:space="preserve"> </w:t>
      </w:r>
      <w:r w:rsidRPr="0023688D">
        <w:rPr>
          <w:rFonts w:ascii="Times New Roman" w:hAnsi="Times New Roman"/>
          <w:b/>
        </w:rPr>
        <w:t>19</w:t>
      </w:r>
      <w:r>
        <w:rPr>
          <w:rFonts w:ascii="Times New Roman" w:hAnsi="Times New Roman"/>
        </w:rPr>
        <w:t xml:space="preserve">), as mentioned above, biological data showed a time-dependent inhibition of the enzymes which means fast irreversible inhibition. In previous studies, </w:t>
      </w:r>
      <w:r>
        <w:t xml:space="preserve">this property of </w:t>
      </w:r>
      <w:proofErr w:type="spellStart"/>
      <w:r>
        <w:t>aziridine</w:t>
      </w:r>
      <w:proofErr w:type="spellEnd"/>
      <w:r>
        <w:t>-carboxylic acids had been</w:t>
      </w:r>
      <w:r>
        <w:rPr>
          <w:rFonts w:ascii="Times New Roman" w:hAnsi="Times New Roman"/>
        </w:rPr>
        <w:t xml:space="preserve"> explained by a strong ionic interaction between the free carboxylate group of the ligand and the positively charged </w:t>
      </w:r>
      <w:proofErr w:type="spellStart"/>
      <w:r>
        <w:rPr>
          <w:rFonts w:ascii="Times New Roman" w:hAnsi="Times New Roman"/>
        </w:rPr>
        <w:t>histidinium</w:t>
      </w:r>
      <w:proofErr w:type="spellEnd"/>
      <w:r>
        <w:rPr>
          <w:rFonts w:ascii="Times New Roman" w:hAnsi="Times New Roman"/>
        </w:rPr>
        <w:t xml:space="preserve"> ion of the active site</w:t>
      </w:r>
      <w:proofErr w:type="gramStart"/>
      <w:r>
        <w:rPr>
          <w:rFonts w:ascii="Times New Roman" w:hAnsi="Times New Roman"/>
        </w:rPr>
        <w:t>.</w:t>
      </w:r>
      <w:r w:rsidR="00650300">
        <w:rPr>
          <w:rFonts w:ascii="Times New Roman" w:hAnsi="Times New Roman"/>
        </w:rPr>
        <w:t>[</w:t>
      </w:r>
      <w:proofErr w:type="gramEnd"/>
      <w:r w:rsidRPr="00013508">
        <w:rPr>
          <w:rFonts w:ascii="Times New Roman" w:hAnsi="Times New Roman"/>
        </w:rPr>
        <w:t>11</w:t>
      </w:r>
      <w:r w:rsidR="00650300" w:rsidRPr="00013508">
        <w:rPr>
          <w:rFonts w:ascii="Times New Roman" w:hAnsi="Times New Roman"/>
        </w:rPr>
        <w:t>]</w:t>
      </w:r>
      <w:r>
        <w:rPr>
          <w:rFonts w:ascii="Times New Roman" w:hAnsi="Times New Roman"/>
        </w:rPr>
        <w:t xml:space="preserve"> This </w:t>
      </w:r>
      <w:r w:rsidR="00C85BA9">
        <w:rPr>
          <w:rFonts w:ascii="Times New Roman" w:hAnsi="Times New Roman"/>
        </w:rPr>
        <w:t xml:space="preserve">strong </w:t>
      </w:r>
      <w:r>
        <w:rPr>
          <w:rFonts w:ascii="Times New Roman" w:hAnsi="Times New Roman"/>
        </w:rPr>
        <w:t xml:space="preserve">ionic interaction </w:t>
      </w:r>
      <w:r w:rsidR="00C85BA9">
        <w:rPr>
          <w:rFonts w:ascii="Times New Roman" w:hAnsi="Times New Roman"/>
        </w:rPr>
        <w:t>may</w:t>
      </w:r>
      <w:r>
        <w:rPr>
          <w:rFonts w:ascii="Times New Roman" w:hAnsi="Times New Roman"/>
        </w:rPr>
        <w:t xml:space="preserve"> also be responsible for the improved affinity</w:t>
      </w:r>
      <w:r w:rsidR="00C85BA9">
        <w:rPr>
          <w:rFonts w:ascii="Times New Roman" w:hAnsi="Times New Roman"/>
        </w:rPr>
        <w:t xml:space="preserve"> of the acids</w:t>
      </w:r>
      <w:r>
        <w:rPr>
          <w:rFonts w:ascii="Times New Roman" w:hAnsi="Times New Roman"/>
        </w:rPr>
        <w:t xml:space="preserve"> compared to the corresponding </w:t>
      </w:r>
      <w:proofErr w:type="spellStart"/>
      <w:r>
        <w:rPr>
          <w:rFonts w:ascii="Times New Roman" w:hAnsi="Times New Roman"/>
        </w:rPr>
        <w:t>diesters</w:t>
      </w:r>
      <w:proofErr w:type="spellEnd"/>
      <w:r>
        <w:rPr>
          <w:rFonts w:ascii="Times New Roman" w:hAnsi="Times New Roman"/>
        </w:rPr>
        <w:t xml:space="preserve"> (</w:t>
      </w:r>
      <w:r w:rsidRPr="007D7367">
        <w:rPr>
          <w:rFonts w:ascii="Times New Roman" w:hAnsi="Times New Roman"/>
          <w:b/>
        </w:rPr>
        <w:t>17</w:t>
      </w:r>
      <w:r>
        <w:rPr>
          <w:rFonts w:ascii="Times New Roman" w:hAnsi="Times New Roman"/>
        </w:rPr>
        <w:t xml:space="preserve"> vs. </w:t>
      </w:r>
      <w:r w:rsidRPr="007D7367">
        <w:rPr>
          <w:rFonts w:ascii="Times New Roman" w:hAnsi="Times New Roman"/>
          <w:b/>
        </w:rPr>
        <w:t>3</w:t>
      </w:r>
      <w:r w:rsidR="00E72CFA">
        <w:rPr>
          <w:rFonts w:ascii="Times New Roman" w:hAnsi="Times New Roman"/>
          <w:b/>
        </w:rPr>
        <w:t>d</w:t>
      </w:r>
      <w:r w:rsidRPr="00F3150E">
        <w:rPr>
          <w:rFonts w:ascii="Times New Roman" w:hAnsi="Times New Roman"/>
        </w:rPr>
        <w:t>,</w:t>
      </w:r>
      <w:r>
        <w:rPr>
          <w:rFonts w:ascii="Times New Roman" w:hAnsi="Times New Roman"/>
          <w:b/>
        </w:rPr>
        <w:t xml:space="preserve"> 18 </w:t>
      </w:r>
      <w:r w:rsidRPr="007D7367">
        <w:rPr>
          <w:rFonts w:ascii="Times New Roman" w:hAnsi="Times New Roman"/>
        </w:rPr>
        <w:t>vs.</w:t>
      </w:r>
      <w:r>
        <w:rPr>
          <w:rFonts w:ascii="Times New Roman" w:hAnsi="Times New Roman"/>
          <w:b/>
        </w:rPr>
        <w:t xml:space="preserve"> 8</w:t>
      </w:r>
      <w:r w:rsidR="00E72CFA">
        <w:rPr>
          <w:rFonts w:ascii="Times New Roman" w:hAnsi="Times New Roman"/>
          <w:b/>
        </w:rPr>
        <w:t>d</w:t>
      </w:r>
      <w:r>
        <w:rPr>
          <w:rFonts w:ascii="Times New Roman" w:hAnsi="Times New Roman"/>
          <w:b/>
        </w:rPr>
        <w:t xml:space="preserve"> / 18 </w:t>
      </w:r>
      <w:r w:rsidRPr="00A43ACF">
        <w:rPr>
          <w:rFonts w:ascii="Times New Roman" w:hAnsi="Times New Roman"/>
        </w:rPr>
        <w:t>vs.</w:t>
      </w:r>
      <w:r>
        <w:rPr>
          <w:rFonts w:ascii="Times New Roman" w:hAnsi="Times New Roman"/>
          <w:b/>
        </w:rPr>
        <w:t xml:space="preserve"> 13</w:t>
      </w:r>
      <w:r w:rsidR="00E72CFA">
        <w:rPr>
          <w:rFonts w:ascii="Times New Roman" w:hAnsi="Times New Roman"/>
          <w:b/>
        </w:rPr>
        <w:t>d</w:t>
      </w:r>
      <w:r>
        <w:rPr>
          <w:rFonts w:ascii="Times New Roman" w:hAnsi="Times New Roman"/>
        </w:rPr>
        <w:t xml:space="preserve">). Docking of inhibitor </w:t>
      </w:r>
      <w:r w:rsidRPr="00BE77C4">
        <w:rPr>
          <w:rFonts w:ascii="Times New Roman" w:hAnsi="Times New Roman"/>
          <w:b/>
        </w:rPr>
        <w:t>18</w:t>
      </w:r>
      <w:r>
        <w:rPr>
          <w:rFonts w:ascii="Times New Roman" w:hAnsi="Times New Roman"/>
          <w:b/>
        </w:rPr>
        <w:t xml:space="preserve"> </w:t>
      </w:r>
      <w:r>
        <w:t xml:space="preserve">(see </w:t>
      </w:r>
      <w:r w:rsidRPr="00A43ACF">
        <w:t>Figure 9)</w:t>
      </w:r>
      <w:r>
        <w:t xml:space="preserve"> </w:t>
      </w:r>
      <w:r>
        <w:rPr>
          <w:rFonts w:ascii="Times New Roman" w:hAnsi="Times New Roman"/>
        </w:rPr>
        <w:t xml:space="preserve">with an affinity of 0.4 </w:t>
      </w:r>
      <w:r w:rsidRPr="005165EB">
        <w:rPr>
          <w:rFonts w:ascii="Symbol" w:hAnsi="Symbol"/>
        </w:rPr>
        <w:t></w:t>
      </w:r>
      <w:r>
        <w:rPr>
          <w:rFonts w:ascii="Times New Roman" w:hAnsi="Times New Roman"/>
        </w:rPr>
        <w:t xml:space="preserve">M for the leishmanial protease showed </w:t>
      </w:r>
      <w:r w:rsidR="00C85BA9">
        <w:rPr>
          <w:rFonts w:ascii="Times New Roman" w:hAnsi="Times New Roman"/>
        </w:rPr>
        <w:t xml:space="preserve">indeed </w:t>
      </w:r>
      <w:r>
        <w:rPr>
          <w:rFonts w:ascii="Times New Roman" w:hAnsi="Times New Roman"/>
        </w:rPr>
        <w:t xml:space="preserve">for both </w:t>
      </w:r>
      <w:proofErr w:type="spellStart"/>
      <w:r>
        <w:rPr>
          <w:rFonts w:ascii="Times New Roman" w:hAnsi="Times New Roman"/>
        </w:rPr>
        <w:t>diastereomers</w:t>
      </w:r>
      <w:proofErr w:type="spellEnd"/>
      <w:r>
        <w:rPr>
          <w:rFonts w:ascii="Times New Roman" w:hAnsi="Times New Roman"/>
        </w:rPr>
        <w:t xml:space="preserve"> </w:t>
      </w:r>
      <w:proofErr w:type="spellStart"/>
      <w:r>
        <w:rPr>
          <w:rFonts w:ascii="Times New Roman" w:hAnsi="Times New Roman"/>
        </w:rPr>
        <w:t>an</w:t>
      </w:r>
      <w:proofErr w:type="spellEnd"/>
      <w:r>
        <w:rPr>
          <w:rFonts w:ascii="Times New Roman" w:hAnsi="Times New Roman"/>
        </w:rPr>
        <w:t xml:space="preserve"> ionic and hydrogen bonding inter</w:t>
      </w:r>
      <w:r w:rsidR="005D19D2">
        <w:rPr>
          <w:rFonts w:ascii="Times New Roman" w:hAnsi="Times New Roman"/>
        </w:rPr>
        <w:t>action with the catalytic His163</w:t>
      </w:r>
      <w:r>
        <w:rPr>
          <w:rFonts w:ascii="Times New Roman" w:hAnsi="Times New Roman"/>
        </w:rPr>
        <w:t>. The ester group is placed in the S2 pocket in case of the (</w:t>
      </w:r>
      <w:r w:rsidRPr="00D507CE">
        <w:rPr>
          <w:rFonts w:ascii="Times New Roman" w:hAnsi="Times New Roman"/>
          <w:i/>
        </w:rPr>
        <w:t>S</w:t>
      </w:r>
      <w:proofErr w:type="gramStart"/>
      <w:r>
        <w:rPr>
          <w:rFonts w:ascii="Times New Roman" w:hAnsi="Times New Roman"/>
          <w:i/>
        </w:rPr>
        <w:t>,</w:t>
      </w:r>
      <w:r w:rsidRPr="00D507CE">
        <w:rPr>
          <w:rFonts w:ascii="Times New Roman" w:hAnsi="Times New Roman"/>
          <w:i/>
        </w:rPr>
        <w:t>S</w:t>
      </w:r>
      <w:proofErr w:type="gramEnd"/>
      <w:r>
        <w:rPr>
          <w:rFonts w:ascii="Times New Roman" w:hAnsi="Times New Roman"/>
        </w:rPr>
        <w:t>)-</w:t>
      </w:r>
      <w:proofErr w:type="spellStart"/>
      <w:r>
        <w:rPr>
          <w:rFonts w:ascii="Times New Roman" w:hAnsi="Times New Roman"/>
        </w:rPr>
        <w:t>diastereomer</w:t>
      </w:r>
      <w:proofErr w:type="spellEnd"/>
      <w:r>
        <w:rPr>
          <w:rFonts w:ascii="Times New Roman" w:hAnsi="Times New Roman"/>
        </w:rPr>
        <w:t>, whereas in case of the (</w:t>
      </w:r>
      <w:r w:rsidRPr="00D507CE">
        <w:rPr>
          <w:rFonts w:ascii="Times New Roman" w:hAnsi="Times New Roman"/>
          <w:i/>
        </w:rPr>
        <w:t>R</w:t>
      </w:r>
      <w:r>
        <w:rPr>
          <w:rFonts w:ascii="Times New Roman" w:hAnsi="Times New Roman"/>
          <w:i/>
        </w:rPr>
        <w:t>,</w:t>
      </w:r>
      <w:r w:rsidRPr="00D507CE">
        <w:rPr>
          <w:rFonts w:ascii="Times New Roman" w:hAnsi="Times New Roman"/>
          <w:i/>
        </w:rPr>
        <w:t>R</w:t>
      </w:r>
      <w:r>
        <w:rPr>
          <w:rFonts w:ascii="Times New Roman" w:hAnsi="Times New Roman"/>
        </w:rPr>
        <w:t>)-</w:t>
      </w:r>
      <w:proofErr w:type="spellStart"/>
      <w:r>
        <w:rPr>
          <w:rFonts w:ascii="Times New Roman" w:hAnsi="Times New Roman"/>
        </w:rPr>
        <w:t>diastereomer</w:t>
      </w:r>
      <w:proofErr w:type="spellEnd"/>
      <w:r>
        <w:rPr>
          <w:rFonts w:ascii="Times New Roman" w:hAnsi="Times New Roman"/>
        </w:rPr>
        <w:t xml:space="preserve"> the proline moiety occupies this pocket. In contrast, docking into the active site of </w:t>
      </w:r>
      <w:proofErr w:type="spellStart"/>
      <w:r>
        <w:rPr>
          <w:rFonts w:ascii="Times New Roman" w:hAnsi="Times New Roman"/>
        </w:rPr>
        <w:t>cruzain</w:t>
      </w:r>
      <w:proofErr w:type="spellEnd"/>
      <w:r>
        <w:rPr>
          <w:rFonts w:ascii="Times New Roman" w:hAnsi="Times New Roman"/>
        </w:rPr>
        <w:t xml:space="preserve"> indicated that there is no ionic interaction, which is in accordance with </w:t>
      </w:r>
      <w:r w:rsidR="00C85BA9">
        <w:rPr>
          <w:rFonts w:ascii="Times New Roman" w:hAnsi="Times New Roman"/>
        </w:rPr>
        <w:t xml:space="preserve">the </w:t>
      </w:r>
      <w:r>
        <w:rPr>
          <w:rFonts w:ascii="Times New Roman" w:hAnsi="Times New Roman"/>
        </w:rPr>
        <w:t>inhibition data.</w:t>
      </w:r>
    </w:p>
    <w:p w14:paraId="551ED972" w14:textId="5CF5866F" w:rsidR="00817ACA" w:rsidRDefault="00817ACA">
      <w:pPr>
        <w:spacing w:after="0"/>
        <w:jc w:val="left"/>
        <w:rPr>
          <w:rFonts w:ascii="Times New Roman" w:hAnsi="Times New Roman"/>
        </w:rPr>
      </w:pPr>
    </w:p>
    <w:p w14:paraId="4F86F9F3" w14:textId="77777777" w:rsidR="0059189C" w:rsidRDefault="0059189C" w:rsidP="00E3798B">
      <w:pPr>
        <w:pStyle w:val="TAMainText"/>
        <w:spacing w:after="240"/>
        <w:ind w:firstLine="0"/>
        <w:rPr>
          <w:rFonts w:ascii="Times New Roman" w:hAnsi="Times New Roman"/>
        </w:rPr>
      </w:pPr>
    </w:p>
    <w:p w14:paraId="693D1A9D" w14:textId="77777777" w:rsidR="0059189C" w:rsidRPr="00E4476A" w:rsidRDefault="0059189C" w:rsidP="0059189C">
      <w:pPr>
        <w:pStyle w:val="TAMainText"/>
        <w:spacing w:after="240"/>
        <w:ind w:firstLine="0"/>
        <w:rPr>
          <w:rFonts w:ascii="Times New Roman" w:hAnsi="Times New Roman"/>
          <w:b/>
          <w:noProof/>
          <w:sz w:val="18"/>
          <w:szCs w:val="18"/>
          <w:lang w:eastAsia="de-DE"/>
        </w:rPr>
      </w:pPr>
      <w:r w:rsidRPr="00E4476A">
        <w:rPr>
          <w:rFonts w:ascii="Times New Roman" w:hAnsi="Times New Roman"/>
          <w:b/>
          <w:noProof/>
          <w:sz w:val="18"/>
          <w:szCs w:val="18"/>
          <w:lang w:eastAsia="de-DE"/>
        </w:rPr>
        <w:t xml:space="preserve">A </w:t>
      </w:r>
      <w:r w:rsidRPr="00E4476A">
        <w:rPr>
          <w:rFonts w:ascii="Times New Roman" w:hAnsi="Times New Roman"/>
          <w:noProof/>
          <w:sz w:val="18"/>
          <w:szCs w:val="18"/>
          <w:lang w:eastAsia="de-DE"/>
        </w:rPr>
        <w:t xml:space="preserve">  </w:t>
      </w:r>
      <w:r>
        <w:rPr>
          <w:rFonts w:ascii="Times New Roman" w:hAnsi="Times New Roman"/>
          <w:noProof/>
          <w:sz w:val="18"/>
          <w:szCs w:val="18"/>
          <w:lang w:val="de-DE" w:eastAsia="de-DE"/>
        </w:rPr>
        <w:drawing>
          <wp:inline distT="0" distB="0" distL="0" distR="0" wp14:anchorId="3FD6A090" wp14:editId="27DA8097">
            <wp:extent cx="2508885" cy="1961515"/>
            <wp:effectExtent l="0" t="0" r="5715" b="635"/>
            <wp:docPr id="9"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8885" cy="1961515"/>
                    </a:xfrm>
                    <a:prstGeom prst="rect">
                      <a:avLst/>
                    </a:prstGeom>
                    <a:noFill/>
                    <a:ln>
                      <a:noFill/>
                    </a:ln>
                  </pic:spPr>
                </pic:pic>
              </a:graphicData>
            </a:graphic>
          </wp:inline>
        </w:drawing>
      </w:r>
      <w:r w:rsidRPr="00E4476A">
        <w:rPr>
          <w:rFonts w:ascii="Times New Roman" w:hAnsi="Times New Roman"/>
          <w:b/>
          <w:noProof/>
          <w:sz w:val="18"/>
          <w:szCs w:val="18"/>
          <w:lang w:eastAsia="de-DE"/>
        </w:rPr>
        <w:t xml:space="preserve">        B   </w:t>
      </w:r>
      <w:r>
        <w:rPr>
          <w:rFonts w:ascii="Times New Roman" w:hAnsi="Times New Roman"/>
          <w:b/>
          <w:noProof/>
          <w:sz w:val="18"/>
          <w:szCs w:val="18"/>
          <w:lang w:val="de-DE" w:eastAsia="de-DE"/>
        </w:rPr>
        <w:drawing>
          <wp:inline distT="0" distB="0" distL="0" distR="0" wp14:anchorId="0483F740" wp14:editId="55B11649">
            <wp:extent cx="2508885" cy="1961515"/>
            <wp:effectExtent l="0" t="0" r="5715" b="635"/>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8885" cy="1961515"/>
                    </a:xfrm>
                    <a:prstGeom prst="rect">
                      <a:avLst/>
                    </a:prstGeom>
                    <a:noFill/>
                    <a:ln>
                      <a:noFill/>
                    </a:ln>
                  </pic:spPr>
                </pic:pic>
              </a:graphicData>
            </a:graphic>
          </wp:inline>
        </w:drawing>
      </w:r>
      <w:r w:rsidRPr="00E4476A">
        <w:rPr>
          <w:rFonts w:ascii="Times New Roman" w:hAnsi="Times New Roman"/>
          <w:noProof/>
          <w:sz w:val="18"/>
          <w:szCs w:val="18"/>
          <w:lang w:eastAsia="de-DE"/>
        </w:rPr>
        <w:t xml:space="preserve"> </w:t>
      </w:r>
      <w:r w:rsidRPr="00E4476A">
        <w:rPr>
          <w:rFonts w:ascii="Times New Roman" w:hAnsi="Times New Roman"/>
          <w:b/>
          <w:noProof/>
          <w:sz w:val="18"/>
          <w:szCs w:val="18"/>
          <w:lang w:eastAsia="de-DE"/>
        </w:rPr>
        <w:t xml:space="preserve">         </w:t>
      </w:r>
      <w:r w:rsidRPr="00E4476A">
        <w:rPr>
          <w:noProof/>
          <w:lang w:eastAsia="de-DE"/>
        </w:rPr>
        <w:t xml:space="preserve">                   </w:t>
      </w:r>
      <w:r w:rsidRPr="00E4476A">
        <w:rPr>
          <w:b/>
          <w:noProof/>
          <w:sz w:val="18"/>
          <w:szCs w:val="18"/>
          <w:lang w:eastAsia="de-DE"/>
        </w:rPr>
        <w:t xml:space="preserve">    </w:t>
      </w:r>
      <w:r w:rsidRPr="00E4476A">
        <w:rPr>
          <w:noProof/>
          <w:lang w:eastAsia="de-DE"/>
        </w:rPr>
        <w:t xml:space="preserve">               </w:t>
      </w:r>
    </w:p>
    <w:p w14:paraId="6832F244" w14:textId="77777777" w:rsidR="0059189C" w:rsidRDefault="0059189C" w:rsidP="0059189C">
      <w:pPr>
        <w:pStyle w:val="TAMainText"/>
        <w:spacing w:after="240"/>
        <w:ind w:firstLine="0"/>
        <w:rPr>
          <w:rFonts w:ascii="Times New Roman" w:hAnsi="Times New Roman"/>
          <w:b/>
          <w:noProof/>
          <w:sz w:val="18"/>
          <w:szCs w:val="18"/>
          <w:lang w:eastAsia="de-DE"/>
        </w:rPr>
      </w:pPr>
      <w:r w:rsidRPr="00E4476A">
        <w:rPr>
          <w:b/>
          <w:noProof/>
          <w:sz w:val="18"/>
          <w:szCs w:val="18"/>
          <w:lang w:eastAsia="de-DE"/>
        </w:rPr>
        <w:lastRenderedPageBreak/>
        <w:t xml:space="preserve"> C</w:t>
      </w:r>
      <w:r w:rsidRPr="00E4476A">
        <w:rPr>
          <w:noProof/>
          <w:lang w:eastAsia="de-DE"/>
        </w:rPr>
        <w:t xml:space="preserve">  </w:t>
      </w:r>
      <w:r>
        <w:rPr>
          <w:noProof/>
          <w:lang w:val="de-DE" w:eastAsia="de-DE"/>
        </w:rPr>
        <w:drawing>
          <wp:inline distT="0" distB="0" distL="0" distR="0" wp14:anchorId="05B0C5AA" wp14:editId="699BC7BF">
            <wp:extent cx="2508885" cy="1961515"/>
            <wp:effectExtent l="0" t="0" r="5715" b="635"/>
            <wp:docPr id="1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6"/>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8885" cy="1961515"/>
                    </a:xfrm>
                    <a:prstGeom prst="rect">
                      <a:avLst/>
                    </a:prstGeom>
                    <a:noFill/>
                    <a:ln>
                      <a:noFill/>
                    </a:ln>
                  </pic:spPr>
                </pic:pic>
              </a:graphicData>
            </a:graphic>
          </wp:inline>
        </w:drawing>
      </w:r>
      <w:r w:rsidRPr="00E4476A">
        <w:rPr>
          <w:noProof/>
          <w:lang w:eastAsia="de-DE"/>
        </w:rPr>
        <w:t xml:space="preserve">      </w:t>
      </w:r>
      <w:r w:rsidRPr="00E4476A">
        <w:rPr>
          <w:b/>
          <w:noProof/>
          <w:sz w:val="18"/>
          <w:szCs w:val="18"/>
          <w:lang w:eastAsia="de-DE"/>
        </w:rPr>
        <w:t>D</w:t>
      </w:r>
      <w:r w:rsidRPr="00E4476A">
        <w:rPr>
          <w:noProof/>
          <w:lang w:eastAsia="de-DE"/>
        </w:rPr>
        <w:t xml:space="preserve">  </w:t>
      </w:r>
      <w:r>
        <w:rPr>
          <w:noProof/>
          <w:lang w:val="de-DE" w:eastAsia="de-DE"/>
        </w:rPr>
        <w:drawing>
          <wp:inline distT="0" distB="0" distL="0" distR="0" wp14:anchorId="184AE50C" wp14:editId="0C41BE1A">
            <wp:extent cx="2508885" cy="1961515"/>
            <wp:effectExtent l="0" t="0" r="5715" b="635"/>
            <wp:docPr id="1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7"/>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8885" cy="1961515"/>
                    </a:xfrm>
                    <a:prstGeom prst="rect">
                      <a:avLst/>
                    </a:prstGeom>
                    <a:noFill/>
                    <a:ln>
                      <a:noFill/>
                    </a:ln>
                  </pic:spPr>
                </pic:pic>
              </a:graphicData>
            </a:graphic>
          </wp:inline>
        </w:drawing>
      </w:r>
    </w:p>
    <w:p w14:paraId="5DCACEEF" w14:textId="4DFDB26C" w:rsidR="0059189C" w:rsidRPr="00E4476A" w:rsidRDefault="0059189C" w:rsidP="0059189C">
      <w:pPr>
        <w:pStyle w:val="TAMainText"/>
        <w:spacing w:after="240"/>
        <w:ind w:firstLine="0"/>
        <w:rPr>
          <w:rFonts w:ascii="Times New Roman" w:hAnsi="Times New Roman"/>
          <w:b/>
          <w:noProof/>
          <w:sz w:val="18"/>
          <w:szCs w:val="18"/>
          <w:lang w:eastAsia="de-DE"/>
        </w:rPr>
      </w:pPr>
      <w:r w:rsidRPr="00A43ACF">
        <w:rPr>
          <w:rFonts w:ascii="Times New Roman" w:hAnsi="Times New Roman"/>
          <w:b/>
          <w:noProof/>
          <w:sz w:val="18"/>
          <w:szCs w:val="18"/>
          <w:lang w:eastAsia="de-DE"/>
        </w:rPr>
        <w:t>Figure 9</w:t>
      </w:r>
      <w:r w:rsidRPr="00B41522">
        <w:rPr>
          <w:rFonts w:ascii="Times New Roman" w:hAnsi="Times New Roman"/>
          <w:b/>
          <w:noProof/>
          <w:sz w:val="18"/>
          <w:szCs w:val="18"/>
          <w:lang w:eastAsia="de-DE"/>
        </w:rPr>
        <w:t>.</w:t>
      </w:r>
      <w:r>
        <w:rPr>
          <w:rFonts w:ascii="Times New Roman" w:hAnsi="Times New Roman"/>
          <w:b/>
          <w:noProof/>
          <w:sz w:val="18"/>
          <w:szCs w:val="18"/>
          <w:lang w:eastAsia="de-DE"/>
        </w:rPr>
        <w:t xml:space="preserve"> </w:t>
      </w:r>
      <w:r w:rsidRPr="00A43ACF">
        <w:rPr>
          <w:rFonts w:ascii="Times New Roman" w:hAnsi="Times New Roman"/>
          <w:noProof/>
          <w:sz w:val="18"/>
          <w:szCs w:val="18"/>
          <w:lang w:eastAsia="de-DE"/>
        </w:rPr>
        <w:t>Binding mode of</w:t>
      </w:r>
      <w:r>
        <w:rPr>
          <w:rFonts w:ascii="Times New Roman" w:hAnsi="Times New Roman"/>
          <w:noProof/>
          <w:sz w:val="18"/>
          <w:szCs w:val="18"/>
          <w:lang w:eastAsia="de-DE"/>
        </w:rPr>
        <w:t xml:space="preserve"> inhibitor</w:t>
      </w:r>
      <w:r>
        <w:rPr>
          <w:rFonts w:ascii="Times New Roman" w:hAnsi="Times New Roman"/>
          <w:b/>
          <w:noProof/>
          <w:sz w:val="18"/>
          <w:szCs w:val="18"/>
          <w:lang w:eastAsia="de-DE"/>
        </w:rPr>
        <w:t xml:space="preserve"> 18</w:t>
      </w:r>
      <w:r w:rsidRPr="00E4476A">
        <w:rPr>
          <w:rFonts w:ascii="Times New Roman" w:hAnsi="Times New Roman"/>
          <w:noProof/>
          <w:sz w:val="18"/>
          <w:szCs w:val="18"/>
          <w:lang w:eastAsia="de-DE"/>
        </w:rPr>
        <w:t xml:space="preserve">       </w:t>
      </w:r>
    </w:p>
    <w:p w14:paraId="48719EEF" w14:textId="77777777" w:rsidR="0059189C" w:rsidRPr="00A43ACF" w:rsidRDefault="0059189C" w:rsidP="0059189C">
      <w:pPr>
        <w:pStyle w:val="TAMainText"/>
        <w:spacing w:after="240"/>
        <w:ind w:firstLine="0"/>
        <w:rPr>
          <w:rFonts w:ascii="Times New Roman" w:hAnsi="Times New Roman"/>
          <w:noProof/>
          <w:sz w:val="18"/>
          <w:szCs w:val="18"/>
          <w:lang w:eastAsia="de-DE"/>
        </w:rPr>
      </w:pPr>
      <w:r w:rsidRPr="00A43ACF">
        <w:rPr>
          <w:rFonts w:ascii="Times New Roman" w:hAnsi="Times New Roman"/>
          <w:b/>
          <w:noProof/>
          <w:sz w:val="18"/>
          <w:szCs w:val="18"/>
          <w:lang w:eastAsia="de-DE"/>
        </w:rPr>
        <w:t>A</w:t>
      </w:r>
      <w:r w:rsidRPr="00A43ACF">
        <w:rPr>
          <w:rFonts w:ascii="Times New Roman" w:hAnsi="Times New Roman"/>
          <w:noProof/>
          <w:sz w:val="18"/>
          <w:szCs w:val="18"/>
          <w:lang w:eastAsia="de-DE"/>
        </w:rPr>
        <w:t xml:space="preserve"> D</w:t>
      </w:r>
      <w:proofErr w:type="spellStart"/>
      <w:r w:rsidRPr="00D52E7E">
        <w:rPr>
          <w:rFonts w:ascii="Times New Roman" w:hAnsi="Times New Roman"/>
          <w:sz w:val="18"/>
          <w:szCs w:val="18"/>
        </w:rPr>
        <w:t>i</w:t>
      </w:r>
      <w:r w:rsidRPr="006F0747">
        <w:rPr>
          <w:rFonts w:ascii="Times New Roman" w:hAnsi="Times New Roman"/>
          <w:sz w:val="18"/>
          <w:szCs w:val="18"/>
        </w:rPr>
        <w:t>astereomer</w:t>
      </w:r>
      <w:proofErr w:type="spellEnd"/>
      <w:r w:rsidRPr="006F0747">
        <w:rPr>
          <w:rFonts w:ascii="Times New Roman" w:hAnsi="Times New Roman"/>
          <w:sz w:val="18"/>
          <w:szCs w:val="18"/>
        </w:rPr>
        <w:t xml:space="preserve"> with (</w:t>
      </w:r>
      <w:r w:rsidRPr="006F0747">
        <w:rPr>
          <w:rFonts w:ascii="Times New Roman" w:hAnsi="Times New Roman"/>
          <w:i/>
          <w:sz w:val="18"/>
          <w:szCs w:val="18"/>
        </w:rPr>
        <w:t>S</w:t>
      </w:r>
      <w:proofErr w:type="gramStart"/>
      <w:r w:rsidRPr="006F0747">
        <w:rPr>
          <w:rFonts w:ascii="Times New Roman" w:hAnsi="Times New Roman"/>
          <w:i/>
          <w:sz w:val="18"/>
          <w:szCs w:val="18"/>
        </w:rPr>
        <w:t>,S</w:t>
      </w:r>
      <w:proofErr w:type="gramEnd"/>
      <w:r w:rsidRPr="006F0747">
        <w:rPr>
          <w:rFonts w:ascii="Times New Roman" w:hAnsi="Times New Roman"/>
          <w:sz w:val="18"/>
          <w:szCs w:val="18"/>
        </w:rPr>
        <w:t>)-conf</w:t>
      </w:r>
      <w:r>
        <w:rPr>
          <w:rFonts w:ascii="Times New Roman" w:hAnsi="Times New Roman"/>
          <w:sz w:val="18"/>
          <w:szCs w:val="18"/>
        </w:rPr>
        <w:t xml:space="preserve">iguration at the </w:t>
      </w:r>
      <w:proofErr w:type="spellStart"/>
      <w:r>
        <w:rPr>
          <w:rFonts w:ascii="Times New Roman" w:hAnsi="Times New Roman"/>
          <w:sz w:val="18"/>
          <w:szCs w:val="18"/>
        </w:rPr>
        <w:t>aziridine</w:t>
      </w:r>
      <w:proofErr w:type="spellEnd"/>
      <w:r>
        <w:rPr>
          <w:rFonts w:ascii="Times New Roman" w:hAnsi="Times New Roman"/>
          <w:sz w:val="18"/>
          <w:szCs w:val="18"/>
        </w:rPr>
        <w:t xml:space="preserve"> ring</w:t>
      </w:r>
      <w:r w:rsidRPr="006F0747">
        <w:rPr>
          <w:rFonts w:ascii="Times New Roman" w:hAnsi="Times New Roman"/>
          <w:sz w:val="18"/>
          <w:szCs w:val="18"/>
        </w:rPr>
        <w:t xml:space="preserve"> into the leishmanial protease (</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-13,60</w:t>
      </w:r>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 </w:t>
      </w:r>
      <w:r>
        <w:rPr>
          <w:rFonts w:ascii="Times New Roman" w:hAnsi="Times New Roman"/>
          <w:sz w:val="18"/>
          <w:szCs w:val="18"/>
        </w:rPr>
        <w:t>5.8</w:t>
      </w:r>
      <w:r w:rsidRPr="006F0747">
        <w:rPr>
          <w:rFonts w:ascii="Times New Roman" w:hAnsi="Times New Roman"/>
          <w:sz w:val="18"/>
          <w:szCs w:val="18"/>
          <w:lang w:val="en"/>
        </w:rPr>
        <w:t xml:space="preserve"> Å</w:t>
      </w:r>
      <w:r w:rsidRPr="006F0747">
        <w:rPr>
          <w:rFonts w:ascii="Times New Roman" w:hAnsi="Times New Roman"/>
          <w:sz w:val="18"/>
          <w:szCs w:val="18"/>
        </w:rPr>
        <w:t>)</w:t>
      </w:r>
    </w:p>
    <w:p w14:paraId="49EB172F" w14:textId="0F6CA45D" w:rsidR="0059189C" w:rsidRPr="00A43ACF" w:rsidRDefault="0059189C" w:rsidP="0059189C">
      <w:pPr>
        <w:pStyle w:val="TAMainText"/>
        <w:spacing w:after="240"/>
        <w:ind w:firstLine="0"/>
        <w:rPr>
          <w:rFonts w:ascii="Times New Roman" w:hAnsi="Times New Roman"/>
          <w:noProof/>
          <w:sz w:val="18"/>
          <w:szCs w:val="18"/>
          <w:lang w:eastAsia="de-DE"/>
        </w:rPr>
      </w:pPr>
      <w:r w:rsidRPr="00A43ACF">
        <w:rPr>
          <w:rFonts w:ascii="Times New Roman" w:hAnsi="Times New Roman"/>
          <w:b/>
          <w:noProof/>
          <w:sz w:val="18"/>
          <w:szCs w:val="18"/>
          <w:lang w:eastAsia="de-DE"/>
        </w:rPr>
        <w:t>B</w:t>
      </w:r>
      <w:r w:rsidRPr="00D52E7E">
        <w:rPr>
          <w:rFonts w:ascii="Times New Roman" w:hAnsi="Times New Roman"/>
          <w:noProof/>
          <w:sz w:val="18"/>
          <w:szCs w:val="18"/>
          <w:lang w:eastAsia="de-DE"/>
        </w:rPr>
        <w:t xml:space="preserve"> D</w:t>
      </w:r>
      <w:proofErr w:type="spellStart"/>
      <w:r w:rsidRPr="006F0747">
        <w:rPr>
          <w:rFonts w:ascii="Times New Roman" w:hAnsi="Times New Roman"/>
          <w:sz w:val="18"/>
          <w:szCs w:val="18"/>
        </w:rPr>
        <w:t>iastereomer</w:t>
      </w:r>
      <w:proofErr w:type="spellEnd"/>
      <w:r w:rsidRPr="006F0747">
        <w:rPr>
          <w:rFonts w:ascii="Times New Roman" w:hAnsi="Times New Roman"/>
          <w:sz w:val="18"/>
          <w:szCs w:val="18"/>
        </w:rPr>
        <w:t xml:space="preserve"> with (</w:t>
      </w:r>
      <w:r w:rsidRPr="006F0747">
        <w:rPr>
          <w:rFonts w:ascii="Times New Roman" w:hAnsi="Times New Roman"/>
          <w:i/>
          <w:sz w:val="18"/>
          <w:szCs w:val="18"/>
        </w:rPr>
        <w:t>R</w:t>
      </w:r>
      <w:proofErr w:type="gramStart"/>
      <w:r w:rsidRPr="006F0747">
        <w:rPr>
          <w:rFonts w:ascii="Times New Roman" w:hAnsi="Times New Roman"/>
          <w:i/>
          <w:sz w:val="18"/>
          <w:szCs w:val="18"/>
        </w:rPr>
        <w:t>,R</w:t>
      </w:r>
      <w:proofErr w:type="gramEnd"/>
      <w:r w:rsidRPr="006F0747">
        <w:rPr>
          <w:rFonts w:ascii="Times New Roman" w:hAnsi="Times New Roman"/>
          <w:sz w:val="18"/>
          <w:szCs w:val="18"/>
        </w:rPr>
        <w:t>)-confi</w:t>
      </w:r>
      <w:r>
        <w:rPr>
          <w:rFonts w:ascii="Times New Roman" w:hAnsi="Times New Roman"/>
          <w:sz w:val="18"/>
          <w:szCs w:val="18"/>
        </w:rPr>
        <w:t xml:space="preserve">guration at the </w:t>
      </w:r>
      <w:proofErr w:type="spellStart"/>
      <w:r>
        <w:rPr>
          <w:rFonts w:ascii="Times New Roman" w:hAnsi="Times New Roman"/>
          <w:sz w:val="18"/>
          <w:szCs w:val="18"/>
        </w:rPr>
        <w:t>aziridine</w:t>
      </w:r>
      <w:proofErr w:type="spellEnd"/>
      <w:r>
        <w:rPr>
          <w:rFonts w:ascii="Times New Roman" w:hAnsi="Times New Roman"/>
          <w:sz w:val="18"/>
          <w:szCs w:val="18"/>
        </w:rPr>
        <w:t xml:space="preserve"> ring </w:t>
      </w:r>
      <w:r w:rsidRPr="006F0747">
        <w:rPr>
          <w:rFonts w:ascii="Times New Roman" w:hAnsi="Times New Roman"/>
          <w:sz w:val="18"/>
          <w:szCs w:val="18"/>
        </w:rPr>
        <w:t>into the leishmanial protease (</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-11,40</w:t>
      </w:r>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 </w:t>
      </w:r>
      <w:r>
        <w:rPr>
          <w:rFonts w:ascii="Times New Roman" w:hAnsi="Times New Roman"/>
          <w:sz w:val="18"/>
          <w:szCs w:val="18"/>
        </w:rPr>
        <w:t>4.81</w:t>
      </w:r>
      <w:r w:rsidRPr="006F0747">
        <w:rPr>
          <w:rFonts w:ascii="Times New Roman" w:hAnsi="Times New Roman"/>
          <w:sz w:val="18"/>
          <w:szCs w:val="18"/>
          <w:lang w:val="en"/>
        </w:rPr>
        <w:t xml:space="preserve"> Å</w:t>
      </w:r>
      <w:r w:rsidRPr="006F0747">
        <w:rPr>
          <w:rFonts w:ascii="Times New Roman" w:hAnsi="Times New Roman"/>
          <w:sz w:val="18"/>
          <w:szCs w:val="18"/>
        </w:rPr>
        <w:t>)</w:t>
      </w:r>
    </w:p>
    <w:p w14:paraId="5AE5302D" w14:textId="77777777" w:rsidR="0059189C" w:rsidRPr="00A43ACF" w:rsidRDefault="0059189C" w:rsidP="0059189C">
      <w:pPr>
        <w:pStyle w:val="TAMainText"/>
        <w:spacing w:after="240"/>
        <w:ind w:firstLine="0"/>
        <w:rPr>
          <w:rFonts w:ascii="Times New Roman" w:hAnsi="Times New Roman"/>
          <w:noProof/>
          <w:sz w:val="18"/>
          <w:szCs w:val="18"/>
          <w:lang w:eastAsia="de-DE"/>
        </w:rPr>
      </w:pPr>
      <w:r w:rsidRPr="00A43ACF">
        <w:rPr>
          <w:rFonts w:ascii="Times New Roman" w:hAnsi="Times New Roman"/>
          <w:b/>
          <w:noProof/>
          <w:sz w:val="18"/>
          <w:szCs w:val="18"/>
          <w:lang w:eastAsia="de-DE"/>
        </w:rPr>
        <w:t>C</w:t>
      </w:r>
      <w:r w:rsidRPr="00A43ACF">
        <w:rPr>
          <w:rFonts w:ascii="Times New Roman" w:hAnsi="Times New Roman"/>
          <w:noProof/>
          <w:sz w:val="18"/>
          <w:szCs w:val="18"/>
          <w:lang w:eastAsia="de-DE"/>
        </w:rPr>
        <w:t xml:space="preserve"> D</w:t>
      </w:r>
      <w:proofErr w:type="spellStart"/>
      <w:r w:rsidRPr="00D52E7E">
        <w:rPr>
          <w:rFonts w:ascii="Times New Roman" w:hAnsi="Times New Roman"/>
          <w:sz w:val="18"/>
          <w:szCs w:val="18"/>
        </w:rPr>
        <w:t>ias</w:t>
      </w:r>
      <w:r w:rsidRPr="006F0747">
        <w:rPr>
          <w:rFonts w:ascii="Times New Roman" w:hAnsi="Times New Roman"/>
          <w:sz w:val="18"/>
          <w:szCs w:val="18"/>
        </w:rPr>
        <w:t>tereomer</w:t>
      </w:r>
      <w:proofErr w:type="spellEnd"/>
      <w:r w:rsidRPr="006F0747">
        <w:rPr>
          <w:rFonts w:ascii="Times New Roman" w:hAnsi="Times New Roman"/>
          <w:sz w:val="18"/>
          <w:szCs w:val="18"/>
        </w:rPr>
        <w:t xml:space="preserve"> with (</w:t>
      </w:r>
      <w:r w:rsidRPr="006F0747">
        <w:rPr>
          <w:rFonts w:ascii="Times New Roman" w:hAnsi="Times New Roman"/>
          <w:i/>
          <w:sz w:val="18"/>
          <w:szCs w:val="18"/>
        </w:rPr>
        <w:t>S</w:t>
      </w:r>
      <w:proofErr w:type="gramStart"/>
      <w:r w:rsidRPr="006F0747">
        <w:rPr>
          <w:rFonts w:ascii="Times New Roman" w:hAnsi="Times New Roman"/>
          <w:i/>
          <w:sz w:val="18"/>
          <w:szCs w:val="18"/>
        </w:rPr>
        <w:t>,S</w:t>
      </w:r>
      <w:proofErr w:type="gramEnd"/>
      <w:r w:rsidRPr="006F0747">
        <w:rPr>
          <w:rFonts w:ascii="Times New Roman" w:hAnsi="Times New Roman"/>
          <w:sz w:val="18"/>
          <w:szCs w:val="18"/>
        </w:rPr>
        <w:t>)-conf</w:t>
      </w:r>
      <w:r>
        <w:rPr>
          <w:rFonts w:ascii="Times New Roman" w:hAnsi="Times New Roman"/>
          <w:sz w:val="18"/>
          <w:szCs w:val="18"/>
        </w:rPr>
        <w:t xml:space="preserve">iguration of the </w:t>
      </w:r>
      <w:proofErr w:type="spellStart"/>
      <w:r>
        <w:rPr>
          <w:rFonts w:ascii="Times New Roman" w:hAnsi="Times New Roman"/>
          <w:sz w:val="18"/>
          <w:szCs w:val="18"/>
        </w:rPr>
        <w:t>aziridine</w:t>
      </w:r>
      <w:proofErr w:type="spellEnd"/>
      <w:r>
        <w:rPr>
          <w:rFonts w:ascii="Times New Roman" w:hAnsi="Times New Roman"/>
          <w:sz w:val="18"/>
          <w:szCs w:val="18"/>
        </w:rPr>
        <w:t xml:space="preserve"> ring</w:t>
      </w:r>
      <w:r w:rsidRPr="006F0747">
        <w:rPr>
          <w:rFonts w:ascii="Times New Roman" w:hAnsi="Times New Roman"/>
          <w:sz w:val="18"/>
          <w:szCs w:val="18"/>
        </w:rPr>
        <w:t xml:space="preserve"> into </w:t>
      </w:r>
      <w:proofErr w:type="spellStart"/>
      <w:r w:rsidRPr="006F0747">
        <w:rPr>
          <w:rFonts w:ascii="Times New Roman" w:hAnsi="Times New Roman"/>
          <w:sz w:val="18"/>
          <w:szCs w:val="18"/>
        </w:rPr>
        <w:t>cruzain</w:t>
      </w:r>
      <w:proofErr w:type="spellEnd"/>
      <w:r w:rsidRPr="006F0747">
        <w:rPr>
          <w:rFonts w:ascii="Times New Roman" w:hAnsi="Times New Roman"/>
          <w:sz w:val="18"/>
          <w:szCs w:val="18"/>
        </w:rPr>
        <w:t xml:space="preserve"> (</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-12,94</w:t>
      </w:r>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w:t>
      </w:r>
      <w:r>
        <w:rPr>
          <w:rFonts w:ascii="Times New Roman" w:hAnsi="Times New Roman"/>
          <w:sz w:val="18"/>
          <w:szCs w:val="18"/>
        </w:rPr>
        <w:t xml:space="preserve"> 4.6</w:t>
      </w:r>
      <w:r w:rsidRPr="006F0747">
        <w:rPr>
          <w:rFonts w:ascii="Times New Roman" w:hAnsi="Times New Roman"/>
          <w:sz w:val="18"/>
          <w:szCs w:val="18"/>
          <w:lang w:val="en"/>
        </w:rPr>
        <w:t xml:space="preserve"> Å</w:t>
      </w:r>
      <w:r w:rsidRPr="006F0747">
        <w:rPr>
          <w:rFonts w:ascii="Times New Roman" w:hAnsi="Times New Roman"/>
          <w:sz w:val="18"/>
          <w:szCs w:val="18"/>
        </w:rPr>
        <w:t>)</w:t>
      </w:r>
    </w:p>
    <w:p w14:paraId="3BE4BC6E" w14:textId="55EA4A71" w:rsidR="0059189C" w:rsidRDefault="0059189C" w:rsidP="00C85BA9">
      <w:pPr>
        <w:pStyle w:val="TAMainText"/>
        <w:spacing w:after="240"/>
        <w:ind w:firstLine="0"/>
        <w:rPr>
          <w:rFonts w:ascii="Times New Roman" w:hAnsi="Times New Roman"/>
          <w:noProof/>
          <w:sz w:val="18"/>
          <w:szCs w:val="18"/>
          <w:lang w:eastAsia="de-DE"/>
        </w:rPr>
      </w:pPr>
      <w:r w:rsidRPr="00A43ACF">
        <w:rPr>
          <w:rFonts w:ascii="Times New Roman" w:hAnsi="Times New Roman"/>
          <w:b/>
          <w:noProof/>
          <w:sz w:val="18"/>
          <w:szCs w:val="18"/>
          <w:lang w:eastAsia="de-DE"/>
        </w:rPr>
        <w:t>D</w:t>
      </w:r>
      <w:r w:rsidRPr="00A43ACF">
        <w:rPr>
          <w:rFonts w:ascii="Times New Roman" w:hAnsi="Times New Roman"/>
          <w:noProof/>
          <w:sz w:val="18"/>
          <w:szCs w:val="18"/>
          <w:lang w:eastAsia="de-DE"/>
        </w:rPr>
        <w:t xml:space="preserve"> D</w:t>
      </w:r>
      <w:r w:rsidRPr="00D52E7E">
        <w:rPr>
          <w:rFonts w:ascii="Times New Roman" w:hAnsi="Times New Roman"/>
          <w:noProof/>
          <w:sz w:val="18"/>
          <w:szCs w:val="18"/>
          <w:lang w:eastAsia="de-DE"/>
        </w:rPr>
        <w:t>ia</w:t>
      </w:r>
      <w:r w:rsidRPr="006F0747">
        <w:rPr>
          <w:rFonts w:ascii="Times New Roman" w:hAnsi="Times New Roman"/>
          <w:noProof/>
          <w:sz w:val="18"/>
          <w:szCs w:val="18"/>
          <w:lang w:eastAsia="de-DE"/>
        </w:rPr>
        <w:t>stereomer with (</w:t>
      </w:r>
      <w:r w:rsidRPr="006F0747">
        <w:rPr>
          <w:rFonts w:ascii="Times New Roman" w:hAnsi="Times New Roman"/>
          <w:i/>
          <w:noProof/>
          <w:sz w:val="18"/>
          <w:szCs w:val="18"/>
          <w:lang w:eastAsia="de-DE"/>
        </w:rPr>
        <w:t>R,R</w:t>
      </w:r>
      <w:r w:rsidRPr="006F0747">
        <w:rPr>
          <w:rFonts w:ascii="Times New Roman" w:hAnsi="Times New Roman"/>
          <w:noProof/>
          <w:sz w:val="18"/>
          <w:szCs w:val="18"/>
          <w:lang w:eastAsia="de-DE"/>
        </w:rPr>
        <w:t xml:space="preserve">)-configuration at the aziridine ring) into cruzain </w:t>
      </w:r>
      <w:r w:rsidRPr="006F0747">
        <w:rPr>
          <w:rFonts w:ascii="Times New Roman" w:hAnsi="Times New Roman"/>
          <w:sz w:val="18"/>
          <w:szCs w:val="18"/>
        </w:rPr>
        <w:t>(</w:t>
      </w:r>
      <w:proofErr w:type="spellStart"/>
      <w:r w:rsidRPr="006F0747">
        <w:rPr>
          <w:rFonts w:ascii="Times New Roman" w:hAnsi="Times New Roman"/>
          <w:sz w:val="18"/>
          <w:szCs w:val="18"/>
        </w:rPr>
        <w:t>FlexX</w:t>
      </w:r>
      <w:proofErr w:type="spellEnd"/>
      <w:r w:rsidRPr="006F0747">
        <w:rPr>
          <w:rFonts w:ascii="Times New Roman" w:hAnsi="Times New Roman"/>
          <w:sz w:val="18"/>
          <w:szCs w:val="18"/>
        </w:rPr>
        <w:t xml:space="preserve">-Score </w:t>
      </w:r>
      <w:r>
        <w:rPr>
          <w:rFonts w:ascii="Times New Roman" w:hAnsi="Times New Roman"/>
          <w:sz w:val="18"/>
          <w:szCs w:val="18"/>
        </w:rPr>
        <w:t>-10</w:t>
      </w:r>
      <w:proofErr w:type="gramStart"/>
      <w:r>
        <w:rPr>
          <w:rFonts w:ascii="Times New Roman" w:hAnsi="Times New Roman"/>
          <w:sz w:val="18"/>
          <w:szCs w:val="18"/>
        </w:rPr>
        <w:t>,79</w:t>
      </w:r>
      <w:proofErr w:type="gramEnd"/>
      <w:r w:rsidRPr="006F0747">
        <w:rPr>
          <w:rFonts w:ascii="Times New Roman" w:hAnsi="Times New Roman"/>
          <w:sz w:val="18"/>
          <w:szCs w:val="18"/>
        </w:rPr>
        <w:t xml:space="preserve"> kJ/</w:t>
      </w:r>
      <w:proofErr w:type="spellStart"/>
      <w:r w:rsidRPr="006F0747">
        <w:rPr>
          <w:rFonts w:ascii="Times New Roman" w:hAnsi="Times New Roman"/>
          <w:sz w:val="18"/>
          <w:szCs w:val="18"/>
        </w:rPr>
        <w:t>mol</w:t>
      </w:r>
      <w:proofErr w:type="spellEnd"/>
      <w:r w:rsidRPr="006F0747">
        <w:rPr>
          <w:rFonts w:ascii="Times New Roman" w:hAnsi="Times New Roman"/>
          <w:sz w:val="18"/>
          <w:szCs w:val="18"/>
        </w:rPr>
        <w:t xml:space="preserve">, distance to the active site </w:t>
      </w:r>
      <w:proofErr w:type="spellStart"/>
      <w:r w:rsidRPr="006F0747">
        <w:rPr>
          <w:rFonts w:ascii="Times New Roman" w:hAnsi="Times New Roman"/>
          <w:sz w:val="18"/>
          <w:szCs w:val="18"/>
        </w:rPr>
        <w:t>Cys</w:t>
      </w:r>
      <w:proofErr w:type="spellEnd"/>
      <w:r w:rsidRPr="006F0747">
        <w:rPr>
          <w:rFonts w:ascii="Times New Roman" w:hAnsi="Times New Roman"/>
          <w:sz w:val="18"/>
          <w:szCs w:val="18"/>
        </w:rPr>
        <w:t xml:space="preserve"> residue: </w:t>
      </w:r>
      <w:r>
        <w:rPr>
          <w:rFonts w:ascii="Times New Roman" w:hAnsi="Times New Roman"/>
          <w:sz w:val="18"/>
          <w:szCs w:val="18"/>
        </w:rPr>
        <w:t>10.50</w:t>
      </w:r>
      <w:r w:rsidRPr="006F0747">
        <w:rPr>
          <w:rFonts w:ascii="Times New Roman" w:hAnsi="Times New Roman"/>
          <w:sz w:val="18"/>
          <w:szCs w:val="18"/>
          <w:lang w:val="en"/>
        </w:rPr>
        <w:t xml:space="preserve"> Å</w:t>
      </w:r>
      <w:r w:rsidRPr="006F0747">
        <w:rPr>
          <w:rFonts w:ascii="Times New Roman" w:hAnsi="Times New Roman"/>
          <w:sz w:val="18"/>
          <w:szCs w:val="18"/>
        </w:rPr>
        <w:t>)</w:t>
      </w:r>
    </w:p>
    <w:p w14:paraId="337A4FA7" w14:textId="5CAE1AC7" w:rsidR="00C85BA9" w:rsidRPr="0059189C" w:rsidRDefault="00E63DB0" w:rsidP="00C85BA9">
      <w:pPr>
        <w:pStyle w:val="TAMainText"/>
        <w:spacing w:after="240"/>
        <w:ind w:firstLine="0"/>
        <w:rPr>
          <w:rFonts w:ascii="Times New Roman" w:hAnsi="Times New Roman"/>
          <w:noProof/>
          <w:sz w:val="18"/>
          <w:szCs w:val="18"/>
          <w:lang w:eastAsia="de-DE"/>
        </w:rPr>
      </w:pPr>
      <w:r>
        <w:rPr>
          <w:rFonts w:ascii="Times New Roman" w:hAnsi="Times New Roman"/>
          <w:b/>
        </w:rPr>
        <w:t xml:space="preserve">3. </w:t>
      </w:r>
      <w:r w:rsidR="004469E4">
        <w:rPr>
          <w:rFonts w:ascii="Times New Roman" w:hAnsi="Times New Roman"/>
          <w:b/>
        </w:rPr>
        <w:t>Conclusion</w:t>
      </w:r>
    </w:p>
    <w:p w14:paraId="764E8904" w14:textId="737EBFDB" w:rsidR="00C85BA9" w:rsidRDefault="00C85BA9" w:rsidP="00C85BA9">
      <w:pPr>
        <w:pStyle w:val="TAMainText"/>
        <w:spacing w:after="240"/>
        <w:ind w:firstLine="0"/>
      </w:pPr>
      <w:r>
        <w:rPr>
          <w:rFonts w:ascii="Times New Roman" w:hAnsi="Times New Roman"/>
        </w:rPr>
        <w:t>N</w:t>
      </w:r>
      <w:r w:rsidRPr="00A43ACF">
        <w:rPr>
          <w:rFonts w:ascii="Times New Roman" w:hAnsi="Times New Roman"/>
        </w:rPr>
        <w:t>ovel</w:t>
      </w:r>
      <w:r>
        <w:rPr>
          <w:rFonts w:ascii="Times New Roman" w:hAnsi="Times New Roman"/>
        </w:rPr>
        <w:t xml:space="preserve"> and selective</w:t>
      </w:r>
      <w:r w:rsidRPr="00A43ACF">
        <w:rPr>
          <w:rFonts w:ascii="Times New Roman" w:hAnsi="Times New Roman"/>
        </w:rPr>
        <w:t xml:space="preserve"> </w:t>
      </w:r>
      <w:proofErr w:type="spellStart"/>
      <w:r>
        <w:rPr>
          <w:rFonts w:ascii="Times New Roman" w:hAnsi="Times New Roman"/>
        </w:rPr>
        <w:t>aziridine</w:t>
      </w:r>
      <w:proofErr w:type="spellEnd"/>
      <w:r>
        <w:rPr>
          <w:rFonts w:ascii="Times New Roman" w:hAnsi="Times New Roman"/>
        </w:rPr>
        <w:t xml:space="preserve">-based inhibitors for the </w:t>
      </w:r>
      <w:proofErr w:type="spellStart"/>
      <w:r w:rsidRPr="00C85BA9">
        <w:rPr>
          <w:rFonts w:ascii="Times New Roman" w:hAnsi="Times New Roman"/>
          <w:i/>
        </w:rPr>
        <w:t>Leishmania</w:t>
      </w:r>
      <w:proofErr w:type="spellEnd"/>
      <w:r w:rsidRPr="00C85BA9">
        <w:rPr>
          <w:rFonts w:ascii="Times New Roman" w:hAnsi="Times New Roman"/>
          <w:i/>
        </w:rPr>
        <w:t xml:space="preserve"> </w:t>
      </w:r>
      <w:proofErr w:type="spellStart"/>
      <w:r w:rsidRPr="00C85BA9">
        <w:rPr>
          <w:rFonts w:ascii="Times New Roman" w:hAnsi="Times New Roman"/>
          <w:i/>
        </w:rPr>
        <w:t>mexicana</w:t>
      </w:r>
      <w:proofErr w:type="spellEnd"/>
      <w:r>
        <w:rPr>
          <w:rFonts w:ascii="Times New Roman" w:hAnsi="Times New Roman"/>
        </w:rPr>
        <w:t xml:space="preserve"> protease LmCBP2.8 were discovered. Compounds </w:t>
      </w:r>
      <w:r w:rsidRPr="00A43ACF">
        <w:rPr>
          <w:rFonts w:ascii="Times New Roman" w:hAnsi="Times New Roman"/>
          <w:b/>
        </w:rPr>
        <w:t>7</w:t>
      </w:r>
      <w:r w:rsidR="00E72CFA">
        <w:rPr>
          <w:rFonts w:ascii="Times New Roman" w:hAnsi="Times New Roman"/>
          <w:b/>
        </w:rPr>
        <w:t>d</w:t>
      </w:r>
      <w:r>
        <w:rPr>
          <w:rFonts w:ascii="Times New Roman" w:hAnsi="Times New Roman"/>
          <w:b/>
        </w:rPr>
        <w:t xml:space="preserve"> (</w:t>
      </w:r>
      <w:r w:rsidRPr="00030208">
        <w:rPr>
          <w:i/>
        </w:rPr>
        <w:t>K</w:t>
      </w:r>
      <w:r w:rsidRPr="00030208">
        <w:rPr>
          <w:vertAlign w:val="subscript"/>
        </w:rPr>
        <w:t>i</w:t>
      </w:r>
      <w:r>
        <w:t xml:space="preserve"> = 0.8 µ</w:t>
      </w:r>
      <w:r w:rsidRPr="00A56091">
        <w:t>M</w:t>
      </w:r>
      <w:r w:rsidRPr="00A43ACF">
        <w:rPr>
          <w:rFonts w:ascii="Times New Roman" w:hAnsi="Times New Roman"/>
        </w:rPr>
        <w:t>)</w:t>
      </w:r>
      <w:r w:rsidRPr="00A56091">
        <w:rPr>
          <w:rFonts w:ascii="Times New Roman" w:hAnsi="Times New Roman"/>
        </w:rPr>
        <w:t>,</w:t>
      </w:r>
      <w:r>
        <w:rPr>
          <w:rFonts w:ascii="Times New Roman" w:hAnsi="Times New Roman"/>
        </w:rPr>
        <w:t xml:space="preserve"> </w:t>
      </w:r>
      <w:r w:rsidRPr="00A43ACF">
        <w:rPr>
          <w:rFonts w:ascii="Times New Roman" w:hAnsi="Times New Roman"/>
          <w:b/>
        </w:rPr>
        <w:t>9</w:t>
      </w:r>
      <w:r w:rsidR="00E72CFA">
        <w:rPr>
          <w:rFonts w:ascii="Times New Roman" w:hAnsi="Times New Roman"/>
          <w:b/>
        </w:rPr>
        <w:t>d</w:t>
      </w:r>
      <w:r>
        <w:rPr>
          <w:rFonts w:ascii="Times New Roman" w:hAnsi="Times New Roman"/>
          <w:b/>
        </w:rPr>
        <w:t xml:space="preserve"> (</w:t>
      </w:r>
      <w:r w:rsidRPr="00030208">
        <w:rPr>
          <w:i/>
        </w:rPr>
        <w:t>K</w:t>
      </w:r>
      <w:r w:rsidRPr="00030208">
        <w:rPr>
          <w:vertAlign w:val="subscript"/>
        </w:rPr>
        <w:t>i</w:t>
      </w:r>
      <w:r>
        <w:t xml:space="preserve"> = 1.36 µ</w:t>
      </w:r>
      <w:r w:rsidRPr="00A56091">
        <w:t>M</w:t>
      </w:r>
      <w:r w:rsidRPr="00A43ACF">
        <w:rPr>
          <w:rFonts w:ascii="Times New Roman" w:hAnsi="Times New Roman"/>
        </w:rPr>
        <w:t>)</w:t>
      </w:r>
      <w:r w:rsidRPr="00A56091">
        <w:rPr>
          <w:rFonts w:ascii="Times New Roman" w:hAnsi="Times New Roman"/>
        </w:rPr>
        <w:t>,</w:t>
      </w:r>
      <w:r>
        <w:rPr>
          <w:rFonts w:ascii="Times New Roman" w:hAnsi="Times New Roman"/>
        </w:rPr>
        <w:t xml:space="preserve"> </w:t>
      </w:r>
      <w:r w:rsidRPr="00A43ACF">
        <w:rPr>
          <w:rFonts w:ascii="Times New Roman" w:hAnsi="Times New Roman"/>
          <w:b/>
        </w:rPr>
        <w:t>12</w:t>
      </w:r>
      <w:r w:rsidR="00E72CFA">
        <w:rPr>
          <w:rFonts w:ascii="Times New Roman" w:hAnsi="Times New Roman"/>
          <w:b/>
        </w:rPr>
        <w:t>d</w:t>
      </w:r>
      <w:r>
        <w:rPr>
          <w:rFonts w:ascii="Times New Roman" w:hAnsi="Times New Roman"/>
          <w:b/>
        </w:rPr>
        <w:t xml:space="preserve"> (</w:t>
      </w:r>
      <w:r w:rsidRPr="00030208">
        <w:rPr>
          <w:i/>
        </w:rPr>
        <w:t>K</w:t>
      </w:r>
      <w:r w:rsidRPr="00030208">
        <w:rPr>
          <w:vertAlign w:val="subscript"/>
        </w:rPr>
        <w:t>i</w:t>
      </w:r>
      <w:r>
        <w:t xml:space="preserve"> = 0.77 </w:t>
      </w:r>
      <w:r w:rsidRPr="00A56091">
        <w:t>µM</w:t>
      </w:r>
      <w:r w:rsidRPr="00A43ACF">
        <w:rPr>
          <w:rFonts w:ascii="Times New Roman" w:hAnsi="Times New Roman"/>
        </w:rPr>
        <w:t>)</w:t>
      </w:r>
      <w:r w:rsidRPr="00A56091">
        <w:rPr>
          <w:rFonts w:ascii="Times New Roman" w:hAnsi="Times New Roman"/>
        </w:rPr>
        <w:t>,</w:t>
      </w:r>
      <w:r>
        <w:rPr>
          <w:rFonts w:ascii="Times New Roman" w:hAnsi="Times New Roman"/>
        </w:rPr>
        <w:t xml:space="preserve"> </w:t>
      </w:r>
      <w:r w:rsidRPr="00A43ACF">
        <w:rPr>
          <w:rFonts w:ascii="Times New Roman" w:hAnsi="Times New Roman"/>
          <w:b/>
        </w:rPr>
        <w:t>14</w:t>
      </w:r>
      <w:r w:rsidR="00E72CFA">
        <w:rPr>
          <w:rFonts w:ascii="Times New Roman" w:hAnsi="Times New Roman"/>
          <w:b/>
        </w:rPr>
        <w:t>d</w:t>
      </w:r>
      <w:r>
        <w:rPr>
          <w:rFonts w:ascii="Times New Roman" w:hAnsi="Times New Roman"/>
          <w:b/>
        </w:rPr>
        <w:t xml:space="preserve"> (</w:t>
      </w:r>
      <w:r w:rsidRPr="00030208">
        <w:rPr>
          <w:i/>
        </w:rPr>
        <w:t>K</w:t>
      </w:r>
      <w:r w:rsidRPr="00030208">
        <w:rPr>
          <w:vertAlign w:val="subscript"/>
        </w:rPr>
        <w:t>i</w:t>
      </w:r>
      <w:r>
        <w:t xml:space="preserve"> = 0.9 µ</w:t>
      </w:r>
      <w:r w:rsidRPr="00A56091">
        <w:t>M</w:t>
      </w:r>
      <w:r w:rsidRPr="00A43ACF">
        <w:rPr>
          <w:rFonts w:ascii="Times New Roman" w:hAnsi="Times New Roman"/>
        </w:rPr>
        <w:t>)</w:t>
      </w:r>
      <w:r>
        <w:rPr>
          <w:rFonts w:ascii="Times New Roman" w:hAnsi="Times New Roman"/>
        </w:rPr>
        <w:t xml:space="preserve"> and </w:t>
      </w:r>
      <w:r w:rsidRPr="00A43ACF">
        <w:rPr>
          <w:rFonts w:ascii="Times New Roman" w:hAnsi="Times New Roman"/>
          <w:b/>
        </w:rPr>
        <w:t>18</w:t>
      </w:r>
      <w:r>
        <w:rPr>
          <w:rFonts w:ascii="Times New Roman" w:hAnsi="Times New Roman"/>
          <w:b/>
        </w:rPr>
        <w:t xml:space="preserve"> </w:t>
      </w:r>
      <w:r w:rsidRPr="00A43ACF">
        <w:rPr>
          <w:rFonts w:ascii="Times New Roman" w:hAnsi="Times New Roman"/>
        </w:rPr>
        <w:t>(</w:t>
      </w:r>
      <w:r w:rsidRPr="0042149D">
        <w:rPr>
          <w:i/>
        </w:rPr>
        <w:t>K</w:t>
      </w:r>
      <w:r w:rsidRPr="0042149D">
        <w:rPr>
          <w:vertAlign w:val="subscript"/>
        </w:rPr>
        <w:t>i</w:t>
      </w:r>
      <w:r w:rsidRPr="0042149D">
        <w:t xml:space="preserve"> = 0.441 µM</w:t>
      </w:r>
      <w:r w:rsidRPr="00A43ACF">
        <w:rPr>
          <w:rFonts w:ascii="Times New Roman" w:hAnsi="Times New Roman"/>
        </w:rPr>
        <w:t>)</w:t>
      </w:r>
      <w:r>
        <w:rPr>
          <w:rFonts w:ascii="Times New Roman" w:hAnsi="Times New Roman"/>
        </w:rPr>
        <w:t xml:space="preserve"> showed the highest potency and selectivity over related parasit</w:t>
      </w:r>
      <w:r w:rsidR="00990648">
        <w:rPr>
          <w:rFonts w:ascii="Times New Roman" w:hAnsi="Times New Roman"/>
        </w:rPr>
        <w:t>e</w:t>
      </w:r>
      <w:r>
        <w:rPr>
          <w:rFonts w:ascii="Times New Roman" w:hAnsi="Times New Roman"/>
        </w:rPr>
        <w:t xml:space="preserve"> and human homologues within the investigated series</w:t>
      </w:r>
      <w:r w:rsidR="00E63DB0">
        <w:rPr>
          <w:rFonts w:ascii="Times New Roman" w:hAnsi="Times New Roman"/>
        </w:rPr>
        <w:t>. For an analysis</w:t>
      </w:r>
      <w:r>
        <w:rPr>
          <w:rFonts w:ascii="Times New Roman" w:hAnsi="Times New Roman"/>
        </w:rPr>
        <w:t xml:space="preserve"> of the predicted binding modes and binding pockets </w:t>
      </w:r>
      <w:r w:rsidR="00E63DB0">
        <w:rPr>
          <w:rFonts w:ascii="Times New Roman" w:hAnsi="Times New Roman"/>
        </w:rPr>
        <w:t xml:space="preserve">a homology model </w:t>
      </w:r>
      <w:r>
        <w:rPr>
          <w:rFonts w:ascii="Times New Roman" w:hAnsi="Times New Roman"/>
        </w:rPr>
        <w:t xml:space="preserve">for the leishmanial protease </w:t>
      </w:r>
      <w:r w:rsidR="00E63DB0">
        <w:rPr>
          <w:rFonts w:ascii="Times New Roman" w:hAnsi="Times New Roman"/>
        </w:rPr>
        <w:t>was built and compared to</w:t>
      </w:r>
      <w:r>
        <w:rPr>
          <w:rFonts w:ascii="Times New Roman" w:hAnsi="Times New Roman"/>
        </w:rPr>
        <w:t xml:space="preserve"> </w:t>
      </w:r>
      <w:r w:rsidR="00E63DB0">
        <w:rPr>
          <w:rFonts w:ascii="Times New Roman" w:hAnsi="Times New Roman"/>
        </w:rPr>
        <w:t xml:space="preserve">the structure of </w:t>
      </w:r>
      <w:proofErr w:type="spellStart"/>
      <w:r>
        <w:rPr>
          <w:rFonts w:ascii="Times New Roman" w:hAnsi="Times New Roman"/>
        </w:rPr>
        <w:t>cruzain</w:t>
      </w:r>
      <w:proofErr w:type="spellEnd"/>
      <w:r w:rsidR="00E63DB0">
        <w:rPr>
          <w:rFonts w:ascii="Times New Roman" w:hAnsi="Times New Roman"/>
        </w:rPr>
        <w:t>. This</w:t>
      </w:r>
      <w:r>
        <w:rPr>
          <w:rFonts w:ascii="Times New Roman" w:hAnsi="Times New Roman"/>
        </w:rPr>
        <w:t xml:space="preserve"> indicated that the S2 pocket of LmCBP2.8 is a deep, lipophilic pocket, favorably being occupied by sterically demanding and lipophilic aromatic </w:t>
      </w:r>
      <w:r>
        <w:rPr>
          <w:rFonts w:ascii="Times New Roman" w:hAnsi="Times New Roman"/>
        </w:rPr>
        <w:lastRenderedPageBreak/>
        <w:t xml:space="preserve">moieties of the ligands, while a tyrosine to glutamate substitution was observed in </w:t>
      </w:r>
      <w:proofErr w:type="spellStart"/>
      <w:r>
        <w:rPr>
          <w:rFonts w:ascii="Times New Roman" w:hAnsi="Times New Roman"/>
        </w:rPr>
        <w:t>cruzain</w:t>
      </w:r>
      <w:proofErr w:type="spellEnd"/>
      <w:r>
        <w:rPr>
          <w:rFonts w:ascii="Times New Roman" w:hAnsi="Times New Roman"/>
        </w:rPr>
        <w:t xml:space="preserve">. This significant difference between the two enzymes may also be the selectivity-determining feature. Attachment of a carboxylate group at the </w:t>
      </w:r>
      <w:proofErr w:type="spellStart"/>
      <w:r>
        <w:rPr>
          <w:rFonts w:ascii="Times New Roman" w:hAnsi="Times New Roman"/>
        </w:rPr>
        <w:t>aziridine</w:t>
      </w:r>
      <w:proofErr w:type="spellEnd"/>
      <w:r>
        <w:rPr>
          <w:rFonts w:ascii="Times New Roman" w:hAnsi="Times New Roman"/>
        </w:rPr>
        <w:t xml:space="preserve"> ring leads to a time-dependent inhibition and to an improved affinity to LmCPB2.8 (</w:t>
      </w:r>
      <w:r w:rsidRPr="00A43ACF">
        <w:rPr>
          <w:rFonts w:ascii="Times New Roman" w:hAnsi="Times New Roman"/>
          <w:b/>
        </w:rPr>
        <w:t xml:space="preserve">18 </w:t>
      </w:r>
      <w:r>
        <w:rPr>
          <w:rFonts w:ascii="Times New Roman" w:hAnsi="Times New Roman"/>
        </w:rPr>
        <w:t>(</w:t>
      </w:r>
      <w:r w:rsidRPr="00C13D5F">
        <w:rPr>
          <w:i/>
        </w:rPr>
        <w:t>K</w:t>
      </w:r>
      <w:r w:rsidRPr="00C13D5F">
        <w:rPr>
          <w:vertAlign w:val="subscript"/>
        </w:rPr>
        <w:t>i</w:t>
      </w:r>
      <w:r w:rsidRPr="00C13D5F">
        <w:t xml:space="preserve"> = 0.441 µ</w:t>
      </w:r>
      <w:proofErr w:type="gramStart"/>
      <w:r w:rsidRPr="00C13D5F">
        <w:t>M</w:t>
      </w:r>
      <w:r w:rsidR="002E4199">
        <w:t xml:space="preserve"> </w:t>
      </w:r>
      <w:r>
        <w:t>)</w:t>
      </w:r>
      <w:proofErr w:type="gramEnd"/>
      <w:r w:rsidRPr="004C7CD8">
        <w:t xml:space="preserve"> </w:t>
      </w:r>
      <w:r w:rsidRPr="004C7CD8">
        <w:rPr>
          <w:i/>
        </w:rPr>
        <w:t>k</w:t>
      </w:r>
      <w:r w:rsidRPr="004C7CD8">
        <w:rPr>
          <w:vertAlign w:val="subscript"/>
        </w:rPr>
        <w:t>2nd</w:t>
      </w:r>
      <w:r w:rsidRPr="004C7CD8">
        <w:t xml:space="preserve"> = 190,569</w:t>
      </w:r>
      <w:r w:rsidR="00E72CFA">
        <w:t xml:space="preserve"> </w:t>
      </w:r>
      <w:r w:rsidR="00E72CFA" w:rsidRPr="004C7CD8">
        <w:t>M</w:t>
      </w:r>
      <w:r w:rsidR="00E72CFA" w:rsidRPr="004C7CD8">
        <w:rPr>
          <w:vertAlign w:val="superscript"/>
        </w:rPr>
        <w:t>-1</w:t>
      </w:r>
      <w:r w:rsidR="00E72CFA" w:rsidRPr="004C7CD8">
        <w:t xml:space="preserve"> min</w:t>
      </w:r>
      <w:r w:rsidR="00E72CFA" w:rsidRPr="004C7CD8">
        <w:rPr>
          <w:vertAlign w:val="superscript"/>
        </w:rPr>
        <w:t>-1</w:t>
      </w:r>
      <w:r>
        <w:t xml:space="preserve">) likely to be caused by </w:t>
      </w:r>
      <w:r w:rsidR="005D19D2">
        <w:t>an ionic interaction with His163</w:t>
      </w:r>
      <w:r>
        <w:t xml:space="preserve"> as indicated by the docking studies performed. This strong interaction could be the reason for higher affinity and the fast irreversible inhibition. Furthermore, LE and LLE values were improved, compared to the corresponding </w:t>
      </w:r>
      <w:proofErr w:type="spellStart"/>
      <w:r>
        <w:t>diesters</w:t>
      </w:r>
      <w:proofErr w:type="spellEnd"/>
      <w:r>
        <w:t>.</w:t>
      </w:r>
    </w:p>
    <w:p w14:paraId="3DEB4601" w14:textId="77777777" w:rsidR="00C85BA9" w:rsidRDefault="00C85BA9" w:rsidP="00C85BA9">
      <w:pPr>
        <w:pStyle w:val="TAMainText"/>
        <w:spacing w:after="240"/>
        <w:ind w:firstLine="0"/>
        <w:rPr>
          <w:rFonts w:ascii="Times New Roman" w:hAnsi="Times New Roman"/>
          <w:b/>
        </w:rPr>
      </w:pPr>
    </w:p>
    <w:p w14:paraId="3C2DF453" w14:textId="77777777" w:rsidR="003D0CE7" w:rsidRDefault="003D0CE7">
      <w:pPr>
        <w:spacing w:after="0"/>
        <w:jc w:val="left"/>
        <w:rPr>
          <w:rFonts w:ascii="Times New Roman" w:hAnsi="Times New Roman"/>
          <w:b/>
        </w:rPr>
      </w:pPr>
      <w:r>
        <w:rPr>
          <w:rFonts w:ascii="Times New Roman" w:hAnsi="Times New Roman"/>
          <w:b/>
        </w:rPr>
        <w:br w:type="page"/>
      </w:r>
    </w:p>
    <w:p w14:paraId="05E96F41" w14:textId="0B2AE547" w:rsidR="00C85BA9" w:rsidRPr="005D1C2D" w:rsidRDefault="00E63DB0" w:rsidP="00C85BA9">
      <w:pPr>
        <w:pStyle w:val="TAMainText"/>
        <w:spacing w:after="240"/>
        <w:ind w:firstLine="0"/>
        <w:rPr>
          <w:rFonts w:ascii="Times New Roman" w:hAnsi="Times New Roman"/>
          <w:b/>
        </w:rPr>
      </w:pPr>
      <w:r>
        <w:rPr>
          <w:rFonts w:ascii="Times New Roman" w:hAnsi="Times New Roman"/>
          <w:b/>
        </w:rPr>
        <w:lastRenderedPageBreak/>
        <w:t>4. Experimental</w:t>
      </w:r>
      <w:r w:rsidR="00C85BA9">
        <w:rPr>
          <w:rFonts w:ascii="Times New Roman" w:hAnsi="Times New Roman"/>
          <w:b/>
        </w:rPr>
        <w:t xml:space="preserve"> </w:t>
      </w:r>
    </w:p>
    <w:p w14:paraId="675DD0C0" w14:textId="34B00B5A" w:rsidR="00C85BA9" w:rsidRPr="0009706C" w:rsidRDefault="00650300" w:rsidP="00C85BA9">
      <w:pPr>
        <w:pStyle w:val="TAMainText"/>
        <w:spacing w:after="240"/>
        <w:ind w:firstLine="0"/>
        <w:jc w:val="left"/>
        <w:rPr>
          <w:rFonts w:ascii="Times New Roman" w:hAnsi="Times New Roman"/>
          <w:b/>
        </w:rPr>
      </w:pPr>
      <w:r>
        <w:rPr>
          <w:rFonts w:ascii="Times New Roman" w:hAnsi="Times New Roman"/>
          <w:b/>
        </w:rPr>
        <w:t xml:space="preserve">4.1. </w:t>
      </w:r>
      <w:r w:rsidR="00C85BA9" w:rsidRPr="0009706C">
        <w:rPr>
          <w:rFonts w:ascii="Times New Roman" w:hAnsi="Times New Roman"/>
          <w:b/>
        </w:rPr>
        <w:t>Homology Model</w:t>
      </w:r>
      <w:r w:rsidR="00C85BA9">
        <w:rPr>
          <w:rFonts w:ascii="Times New Roman" w:hAnsi="Times New Roman"/>
          <w:b/>
        </w:rPr>
        <w:t>ling</w:t>
      </w:r>
      <w:r w:rsidR="00C85BA9" w:rsidRPr="0009706C">
        <w:rPr>
          <w:rFonts w:ascii="Times New Roman" w:hAnsi="Times New Roman"/>
          <w:b/>
        </w:rPr>
        <w:t xml:space="preserve"> of LmCPB2.8</w:t>
      </w:r>
    </w:p>
    <w:p w14:paraId="151E422D" w14:textId="50B60120" w:rsidR="00C85BA9" w:rsidRDefault="00C85BA9" w:rsidP="00C85BA9">
      <w:pPr>
        <w:pStyle w:val="TAMainText"/>
        <w:spacing w:after="240"/>
        <w:ind w:firstLine="0"/>
        <w:rPr>
          <w:rFonts w:ascii="Times New Roman" w:hAnsi="Times New Roman"/>
        </w:rPr>
      </w:pPr>
      <w:r>
        <w:rPr>
          <w:rFonts w:ascii="Times New Roman" w:hAnsi="Times New Roman"/>
        </w:rPr>
        <w:t xml:space="preserve">A homology model of the </w:t>
      </w:r>
      <w:proofErr w:type="spellStart"/>
      <w:r>
        <w:rPr>
          <w:rFonts w:ascii="Times New Roman" w:hAnsi="Times New Roman"/>
          <w:i/>
        </w:rPr>
        <w:t>Leishmania</w:t>
      </w:r>
      <w:proofErr w:type="spellEnd"/>
      <w:r w:rsidRPr="00BD69A0">
        <w:rPr>
          <w:rFonts w:ascii="Times New Roman" w:hAnsi="Times New Roman"/>
          <w:i/>
        </w:rPr>
        <w:t xml:space="preserve"> </w:t>
      </w:r>
      <w:proofErr w:type="spellStart"/>
      <w:r w:rsidRPr="00BD69A0">
        <w:rPr>
          <w:rFonts w:ascii="Times New Roman" w:hAnsi="Times New Roman"/>
          <w:i/>
        </w:rPr>
        <w:t>mexicana</w:t>
      </w:r>
      <w:proofErr w:type="spellEnd"/>
      <w:r>
        <w:rPr>
          <w:rFonts w:ascii="Times New Roman" w:hAnsi="Times New Roman"/>
        </w:rPr>
        <w:t xml:space="preserve"> LmCPB2.8 was generated to obtain the three-dimensional structure of the enzyme in order to perform docking studies and to determine relevant amino acids of the binding pockets. The homology model was built using the Molecular Operating Environment (MOE) 2015.1001 software. The protein sequence of LmCPB2.8 used for modeling </w:t>
      </w:r>
      <w:r w:rsidRPr="00504958">
        <w:rPr>
          <w:rFonts w:ascii="Times New Roman" w:hAnsi="Times New Roman"/>
        </w:rPr>
        <w:t>h</w:t>
      </w:r>
      <w:r>
        <w:rPr>
          <w:rFonts w:ascii="Times New Roman" w:hAnsi="Times New Roman"/>
        </w:rPr>
        <w:t xml:space="preserve">as the </w:t>
      </w:r>
      <w:proofErr w:type="spellStart"/>
      <w:r>
        <w:rPr>
          <w:rFonts w:ascii="Times New Roman" w:hAnsi="Times New Roman"/>
        </w:rPr>
        <w:t>Uniprot</w:t>
      </w:r>
      <w:proofErr w:type="spellEnd"/>
      <w:r>
        <w:rPr>
          <w:rFonts w:ascii="Times New Roman" w:hAnsi="Times New Roman"/>
        </w:rPr>
        <w:t xml:space="preserve"> identifier P36400. Based on this target sequence a homology search was performed using MOE Application </w:t>
      </w:r>
      <w:r w:rsidRPr="004573CE">
        <w:rPr>
          <w:rFonts w:ascii="Times New Roman" w:hAnsi="Times New Roman"/>
          <w:i/>
        </w:rPr>
        <w:t>PDB-Search</w:t>
      </w:r>
      <w:r>
        <w:rPr>
          <w:rFonts w:ascii="Times New Roman" w:hAnsi="Times New Roman"/>
        </w:rPr>
        <w:t>. To find the most suitable template for modeling, the sequence of the first nine results were aligned with the target sequence. PDB-ID 3KKU</w:t>
      </w:r>
      <w:proofErr w:type="gramStart"/>
      <w:r>
        <w:rPr>
          <w:rFonts w:ascii="Times New Roman" w:hAnsi="Times New Roman"/>
        </w:rPr>
        <w:t>,</w:t>
      </w:r>
      <w:r w:rsidR="00045764">
        <w:rPr>
          <w:rFonts w:ascii="Times New Roman" w:hAnsi="Times New Roman"/>
        </w:rPr>
        <w:t>[</w:t>
      </w:r>
      <w:proofErr w:type="gramEnd"/>
      <w:r w:rsidRPr="00013508">
        <w:rPr>
          <w:rFonts w:ascii="Times New Roman" w:hAnsi="Times New Roman"/>
        </w:rPr>
        <w:t>27</w:t>
      </w:r>
      <w:r w:rsidR="00045764" w:rsidRPr="00013508">
        <w:rPr>
          <w:rFonts w:ascii="Times New Roman" w:hAnsi="Times New Roman"/>
        </w:rPr>
        <w:t>]</w:t>
      </w:r>
      <w:r w:rsidRPr="00C85BA9">
        <w:rPr>
          <w:rFonts w:ascii="Times New Roman" w:hAnsi="Times New Roman"/>
        </w:rPr>
        <w:t xml:space="preserve"> </w:t>
      </w:r>
      <w:r>
        <w:rPr>
          <w:rFonts w:ascii="Times New Roman" w:hAnsi="Times New Roman"/>
        </w:rPr>
        <w:t xml:space="preserve">solved at 1.28 Å resolution, the crystal structure of </w:t>
      </w:r>
      <w:proofErr w:type="spellStart"/>
      <w:r>
        <w:rPr>
          <w:rFonts w:ascii="Times New Roman" w:hAnsi="Times New Roman"/>
        </w:rPr>
        <w:t>cruzain</w:t>
      </w:r>
      <w:proofErr w:type="spellEnd"/>
      <w:r>
        <w:rPr>
          <w:rFonts w:ascii="Times New Roman" w:hAnsi="Times New Roman"/>
        </w:rPr>
        <w:t xml:space="preserve"> in complex with a ligand, was selected as template showing a sequence similarity of 74.0% and an identity of 59.5% with the target sequ</w:t>
      </w:r>
      <w:r w:rsidR="004469E4">
        <w:rPr>
          <w:rFonts w:ascii="Times New Roman" w:hAnsi="Times New Roman"/>
        </w:rPr>
        <w:t>ence (see supplementary data</w:t>
      </w:r>
      <w:r>
        <w:rPr>
          <w:rFonts w:ascii="Times New Roman" w:hAnsi="Times New Roman"/>
        </w:rPr>
        <w:t xml:space="preserve">). </w:t>
      </w:r>
    </w:p>
    <w:p w14:paraId="44DD6574" w14:textId="2DF14CE7" w:rsidR="00C85BA9" w:rsidRDefault="00C85BA9" w:rsidP="00C85BA9">
      <w:pPr>
        <w:pStyle w:val="TAMainText"/>
        <w:spacing w:after="240"/>
        <w:ind w:firstLine="0"/>
        <w:rPr>
          <w:rFonts w:ascii="Times New Roman" w:hAnsi="Times New Roman"/>
          <w:szCs w:val="24"/>
          <w:lang w:eastAsia="de-DE"/>
        </w:rPr>
      </w:pPr>
      <w:r>
        <w:rPr>
          <w:rFonts w:ascii="Times New Roman" w:hAnsi="Times New Roman"/>
        </w:rPr>
        <w:t xml:space="preserve">The homology model was built based on the protein sequence P36400 and the template structure 3KKU using the MOE Homology Model application. </w:t>
      </w:r>
      <w:r>
        <w:rPr>
          <w:rFonts w:ascii="Times New Roman" w:hAnsi="Times New Roman"/>
          <w:szCs w:val="24"/>
          <w:lang w:eastAsia="de-DE"/>
        </w:rPr>
        <w:t>The calculation</w:t>
      </w:r>
      <w:r w:rsidRPr="00A35759">
        <w:rPr>
          <w:rFonts w:ascii="Times New Roman" w:hAnsi="Times New Roman"/>
          <w:szCs w:val="24"/>
          <w:lang w:eastAsia="de-DE"/>
        </w:rPr>
        <w:t xml:space="preserve"> </w:t>
      </w:r>
      <w:r>
        <w:rPr>
          <w:rFonts w:ascii="Times New Roman" w:hAnsi="Times New Roman"/>
          <w:szCs w:val="24"/>
          <w:lang w:eastAsia="de-DE"/>
        </w:rPr>
        <w:t xml:space="preserve">was </w:t>
      </w:r>
      <w:r w:rsidRPr="00A35759">
        <w:rPr>
          <w:rFonts w:ascii="Times New Roman" w:hAnsi="Times New Roman"/>
          <w:szCs w:val="24"/>
          <w:lang w:eastAsia="de-DE"/>
        </w:rPr>
        <w:t>carried out under default conditions</w:t>
      </w:r>
      <w:r>
        <w:rPr>
          <w:rFonts w:ascii="Times New Roman" w:hAnsi="Times New Roman"/>
          <w:szCs w:val="24"/>
          <w:lang w:eastAsia="de-DE"/>
        </w:rPr>
        <w:t xml:space="preserve"> with the AMBER10 </w:t>
      </w:r>
      <w:r w:rsidR="00045764">
        <w:rPr>
          <w:rFonts w:ascii="Times New Roman" w:hAnsi="Times New Roman"/>
          <w:szCs w:val="24"/>
          <w:lang w:eastAsia="de-DE"/>
        </w:rPr>
        <w:t>[</w:t>
      </w:r>
      <w:r w:rsidRPr="00013508">
        <w:rPr>
          <w:rFonts w:ascii="Times New Roman" w:hAnsi="Times New Roman"/>
          <w:szCs w:val="24"/>
          <w:lang w:eastAsia="de-DE"/>
        </w:rPr>
        <w:t>28</w:t>
      </w:r>
      <w:r w:rsidR="00045764" w:rsidRPr="00013508">
        <w:rPr>
          <w:rFonts w:ascii="Times New Roman" w:hAnsi="Times New Roman"/>
          <w:szCs w:val="24"/>
          <w:lang w:eastAsia="de-DE"/>
        </w:rPr>
        <w:t>]</w:t>
      </w:r>
      <w:r>
        <w:rPr>
          <w:rFonts w:ascii="Times New Roman" w:hAnsi="Times New Roman"/>
          <w:szCs w:val="24"/>
          <w:lang w:eastAsia="de-DE"/>
        </w:rPr>
        <w:t xml:space="preserve"> force field used for energy minimization. Ten independent models were </w:t>
      </w:r>
      <w:r w:rsidRPr="00683897">
        <w:rPr>
          <w:rFonts w:ascii="Times New Roman" w:hAnsi="Times New Roman"/>
          <w:szCs w:val="24"/>
          <w:lang w:eastAsia="de-DE"/>
        </w:rPr>
        <w:t>constructed by the Boltzmann-weighted randomized modeling procedure</w:t>
      </w:r>
      <w:r>
        <w:rPr>
          <w:rFonts w:ascii="Times New Roman" w:hAnsi="Times New Roman"/>
          <w:szCs w:val="24"/>
          <w:lang w:eastAsia="de-DE"/>
        </w:rPr>
        <w:t xml:space="preserve">. The final homology model was selected based on the best-scoring intermediate model. The scoring method used was the </w:t>
      </w:r>
      <w:r w:rsidRPr="00683897">
        <w:rPr>
          <w:rFonts w:ascii="Times New Roman" w:hAnsi="Times New Roman"/>
          <w:szCs w:val="24"/>
          <w:lang w:eastAsia="de-DE"/>
        </w:rPr>
        <w:t>Generalized Born/Volume I</w:t>
      </w:r>
      <w:r>
        <w:rPr>
          <w:rFonts w:ascii="Times New Roman" w:hAnsi="Times New Roman"/>
          <w:szCs w:val="24"/>
          <w:lang w:eastAsia="de-DE"/>
        </w:rPr>
        <w:t xml:space="preserve">ntegral </w:t>
      </w:r>
      <w:r w:rsidRPr="00683897">
        <w:rPr>
          <w:rFonts w:ascii="Times New Roman" w:hAnsi="Times New Roman"/>
          <w:szCs w:val="24"/>
          <w:lang w:eastAsia="de-DE"/>
        </w:rPr>
        <w:t>methodology</w:t>
      </w:r>
      <w:r>
        <w:rPr>
          <w:rFonts w:ascii="Times New Roman" w:hAnsi="Times New Roman"/>
          <w:szCs w:val="24"/>
          <w:lang w:eastAsia="de-DE"/>
        </w:rPr>
        <w:t xml:space="preserve"> </w:t>
      </w:r>
      <w:r w:rsidR="00045764">
        <w:rPr>
          <w:rFonts w:ascii="Times New Roman" w:hAnsi="Times New Roman"/>
          <w:szCs w:val="24"/>
          <w:lang w:eastAsia="de-DE"/>
        </w:rPr>
        <w:t>[</w:t>
      </w:r>
      <w:r w:rsidRPr="00013508">
        <w:rPr>
          <w:rFonts w:ascii="Times New Roman" w:hAnsi="Times New Roman"/>
          <w:szCs w:val="24"/>
          <w:lang w:eastAsia="de-DE"/>
        </w:rPr>
        <w:t>29</w:t>
      </w:r>
      <w:r w:rsidR="00045764" w:rsidRPr="00013508">
        <w:rPr>
          <w:rFonts w:ascii="Times New Roman" w:hAnsi="Times New Roman"/>
          <w:szCs w:val="24"/>
          <w:lang w:eastAsia="de-DE"/>
        </w:rPr>
        <w:t>]</w:t>
      </w:r>
      <w:r>
        <w:rPr>
          <w:rFonts w:ascii="Times New Roman" w:hAnsi="Times New Roman"/>
          <w:szCs w:val="24"/>
          <w:lang w:eastAsia="de-DE"/>
        </w:rPr>
        <w:t xml:space="preserve"> (GB/VI methodology). The homology model was subsequently aligned to the template structure, showing a C</w:t>
      </w:r>
      <w:r w:rsidRPr="00DC0D33">
        <w:rPr>
          <w:rFonts w:ascii="Symbol" w:hAnsi="Symbol"/>
          <w:szCs w:val="24"/>
          <w:lang w:eastAsia="de-DE"/>
        </w:rPr>
        <w:t></w:t>
      </w:r>
      <w:r>
        <w:rPr>
          <w:rFonts w:ascii="Times New Roman" w:hAnsi="Times New Roman"/>
          <w:szCs w:val="24"/>
          <w:lang w:eastAsia="de-DE"/>
        </w:rPr>
        <w:t xml:space="preserve"> RMSD value of 0.54 </w:t>
      </w:r>
      <w:r>
        <w:rPr>
          <w:rFonts w:cs="Arial"/>
          <w:color w:val="333333"/>
          <w:lang w:val="en"/>
        </w:rPr>
        <w:t>Å</w:t>
      </w:r>
      <w:r>
        <w:rPr>
          <w:rFonts w:ascii="Times New Roman" w:hAnsi="Times New Roman"/>
          <w:szCs w:val="24"/>
          <w:lang w:eastAsia="de-DE"/>
        </w:rPr>
        <w:t xml:space="preserve"> (</w:t>
      </w:r>
      <w:r w:rsidRPr="00FA5912">
        <w:rPr>
          <w:rFonts w:ascii="Times New Roman" w:hAnsi="Times New Roman"/>
          <w:szCs w:val="24"/>
          <w:lang w:eastAsia="de-DE"/>
        </w:rPr>
        <w:t xml:space="preserve">see </w:t>
      </w:r>
      <w:r>
        <w:rPr>
          <w:rFonts w:ascii="Times New Roman" w:hAnsi="Times New Roman"/>
          <w:szCs w:val="24"/>
          <w:lang w:eastAsia="de-DE"/>
        </w:rPr>
        <w:t>s</w:t>
      </w:r>
      <w:r w:rsidR="004469E4">
        <w:rPr>
          <w:rFonts w:ascii="Times New Roman" w:hAnsi="Times New Roman"/>
          <w:szCs w:val="24"/>
          <w:lang w:eastAsia="de-DE"/>
        </w:rPr>
        <w:t>upplementary data</w:t>
      </w:r>
      <w:r w:rsidRPr="00FA5912">
        <w:rPr>
          <w:rFonts w:ascii="Times New Roman" w:hAnsi="Times New Roman"/>
          <w:szCs w:val="24"/>
          <w:lang w:eastAsia="de-DE"/>
        </w:rPr>
        <w:t>).</w:t>
      </w:r>
    </w:p>
    <w:p w14:paraId="3164A31B" w14:textId="77777777" w:rsidR="0059189C" w:rsidRDefault="0059189C" w:rsidP="00C85BA9">
      <w:pPr>
        <w:pStyle w:val="TAMainText"/>
        <w:spacing w:after="240"/>
        <w:ind w:firstLine="0"/>
        <w:rPr>
          <w:rFonts w:ascii="Times New Roman" w:hAnsi="Times New Roman"/>
          <w:szCs w:val="24"/>
          <w:lang w:eastAsia="de-DE"/>
        </w:rPr>
      </w:pPr>
    </w:p>
    <w:p w14:paraId="5454D3D6" w14:textId="60B03D55" w:rsidR="00C85BA9" w:rsidRPr="00F557F7" w:rsidRDefault="00650300" w:rsidP="00C85BA9">
      <w:pPr>
        <w:pStyle w:val="TAMainText"/>
        <w:spacing w:after="240"/>
        <w:ind w:firstLine="0"/>
        <w:rPr>
          <w:rFonts w:ascii="Times New Roman" w:hAnsi="Times New Roman"/>
          <w:b/>
        </w:rPr>
      </w:pPr>
      <w:r>
        <w:rPr>
          <w:rFonts w:ascii="Times New Roman" w:hAnsi="Times New Roman"/>
          <w:b/>
          <w:szCs w:val="24"/>
          <w:lang w:eastAsia="de-DE"/>
        </w:rPr>
        <w:lastRenderedPageBreak/>
        <w:t xml:space="preserve">4.2. </w:t>
      </w:r>
      <w:r w:rsidR="00C85BA9" w:rsidRPr="00FA5912">
        <w:rPr>
          <w:rFonts w:ascii="Times New Roman" w:hAnsi="Times New Roman"/>
          <w:b/>
          <w:szCs w:val="24"/>
          <w:lang w:eastAsia="de-DE"/>
        </w:rPr>
        <w:t>M</w:t>
      </w:r>
      <w:r w:rsidR="00C85BA9" w:rsidRPr="00F557F7">
        <w:rPr>
          <w:rFonts w:ascii="Times New Roman" w:hAnsi="Times New Roman"/>
          <w:b/>
        </w:rPr>
        <w:t>olecular Docking</w:t>
      </w:r>
    </w:p>
    <w:p w14:paraId="554F8D7C" w14:textId="713E5B2F" w:rsidR="00C85BA9" w:rsidRPr="005D1C2D" w:rsidRDefault="00C85BA9" w:rsidP="00C85BA9">
      <w:pPr>
        <w:pStyle w:val="TAMainText"/>
        <w:spacing w:after="240"/>
        <w:ind w:firstLine="0"/>
        <w:rPr>
          <w:rFonts w:ascii="Times New Roman" w:hAnsi="Times New Roman"/>
        </w:rPr>
      </w:pPr>
      <w:r>
        <w:rPr>
          <w:rFonts w:ascii="Times New Roman" w:hAnsi="Times New Roman"/>
        </w:rPr>
        <w:t>A successful covalent inhibitor of cysteine proteases in its pre-reactive form must first be able to fit non-covalently into the binding site of the enzyme in order to bring the electrophilic center in close proximity to the cysteine sulfur atom. Non-covalent binding interactions, such as hydrogen bonding, hydrophobic, ionic, van der Waals interactions and (de-)solvation processes, are responsible and important for a correct ligand binding. Molecular modeling routinely addresses these non-covalent contributions to ligand binding without taking into consideration the contribution of covalent reaction. In analogy to previous studies,</w:t>
      </w:r>
      <w:r w:rsidR="00045764">
        <w:rPr>
          <w:rFonts w:ascii="Times New Roman" w:hAnsi="Times New Roman"/>
        </w:rPr>
        <w:t>[</w:t>
      </w:r>
      <w:r w:rsidRPr="00013508">
        <w:rPr>
          <w:rFonts w:ascii="Times New Roman" w:hAnsi="Times New Roman"/>
        </w:rPr>
        <w:t>6</w:t>
      </w:r>
      <w:r w:rsidR="00045764" w:rsidRPr="00013508">
        <w:rPr>
          <w:rFonts w:ascii="Times New Roman" w:hAnsi="Times New Roman"/>
        </w:rPr>
        <w:t>]</w:t>
      </w:r>
      <w:r>
        <w:rPr>
          <w:rFonts w:ascii="Times New Roman" w:hAnsi="Times New Roman"/>
        </w:rPr>
        <w:t xml:space="preserve"> in the present docking study the potential for a possible covalent bond formation was determined for each binding pose by measuring the distance between the nucleophilic sulfur atom of the active site cysteine residue and the electrophilic atoms of the ligand, namely the </w:t>
      </w:r>
      <w:proofErr w:type="spellStart"/>
      <w:r>
        <w:rPr>
          <w:rFonts w:ascii="Times New Roman" w:hAnsi="Times New Roman"/>
        </w:rPr>
        <w:t>aziridine</w:t>
      </w:r>
      <w:proofErr w:type="spellEnd"/>
      <w:r>
        <w:rPr>
          <w:rFonts w:ascii="Times New Roman" w:hAnsi="Times New Roman"/>
        </w:rPr>
        <w:t xml:space="preserve"> ring carbon atoms. Predicted binding modes with a distance less than 5 Å were interpreted as possible start geometry for a covalent bond formation.</w:t>
      </w:r>
    </w:p>
    <w:p w14:paraId="67F3B898" w14:textId="20F7FC57" w:rsidR="00C85BA9" w:rsidRPr="00012E9D" w:rsidRDefault="00C85BA9" w:rsidP="00C85BA9">
      <w:pPr>
        <w:pStyle w:val="TAMainText"/>
        <w:spacing w:after="240"/>
        <w:ind w:firstLine="0"/>
        <w:rPr>
          <w:rFonts w:ascii="Times New Roman" w:hAnsi="Times New Roman"/>
        </w:rPr>
      </w:pPr>
      <w:r>
        <w:rPr>
          <w:rFonts w:ascii="Times New Roman" w:hAnsi="Times New Roman"/>
        </w:rPr>
        <w:t>T</w:t>
      </w:r>
      <w:r w:rsidR="003230E9">
        <w:rPr>
          <w:rFonts w:ascii="Times New Roman" w:hAnsi="Times New Roman"/>
        </w:rPr>
        <w:t xml:space="preserve">he docking program </w:t>
      </w:r>
      <w:proofErr w:type="spellStart"/>
      <w:r w:rsidR="003230E9">
        <w:rPr>
          <w:rFonts w:ascii="Times New Roman" w:hAnsi="Times New Roman"/>
        </w:rPr>
        <w:t>FlexX</w:t>
      </w:r>
      <w:proofErr w:type="spellEnd"/>
      <w:r w:rsidR="003230E9">
        <w:rPr>
          <w:rFonts w:ascii="Times New Roman" w:hAnsi="Times New Roman"/>
        </w:rPr>
        <w:t xml:space="preserve"> (</w:t>
      </w:r>
      <w:proofErr w:type="spellStart"/>
      <w:r w:rsidR="003230E9">
        <w:rPr>
          <w:rFonts w:ascii="Times New Roman" w:hAnsi="Times New Roman"/>
        </w:rPr>
        <w:t>LeadIT</w:t>
      </w:r>
      <w:proofErr w:type="spellEnd"/>
      <w:r>
        <w:rPr>
          <w:rFonts w:ascii="Times New Roman" w:hAnsi="Times New Roman"/>
        </w:rPr>
        <w:t xml:space="preserve">, version 2.1.6) in the default mode was used to dock the inhibitors flexibly into the active site of </w:t>
      </w:r>
      <w:proofErr w:type="spellStart"/>
      <w:r>
        <w:rPr>
          <w:rFonts w:ascii="Times New Roman" w:hAnsi="Times New Roman"/>
        </w:rPr>
        <w:t>cruzain</w:t>
      </w:r>
      <w:proofErr w:type="spellEnd"/>
      <w:r>
        <w:rPr>
          <w:rFonts w:ascii="Times New Roman" w:hAnsi="Times New Roman"/>
        </w:rPr>
        <w:t xml:space="preserve"> (PDB 3I06) and the leishmanial protease LmCPB2.8 homology model. In the structure of </w:t>
      </w:r>
      <w:proofErr w:type="spellStart"/>
      <w:r>
        <w:rPr>
          <w:rFonts w:ascii="Times New Roman" w:hAnsi="Times New Roman"/>
        </w:rPr>
        <w:t>cruzain</w:t>
      </w:r>
      <w:proofErr w:type="spellEnd"/>
      <w:r>
        <w:rPr>
          <w:rFonts w:ascii="Times New Roman" w:hAnsi="Times New Roman"/>
        </w:rPr>
        <w:t>, solved with a resolution of 1.1 Å, a purine nitril</w:t>
      </w:r>
      <w:r w:rsidR="00045764">
        <w:rPr>
          <w:rFonts w:ascii="Times New Roman" w:hAnsi="Times New Roman"/>
        </w:rPr>
        <w:t>e</w:t>
      </w:r>
      <w:r>
        <w:rPr>
          <w:rFonts w:ascii="Times New Roman" w:hAnsi="Times New Roman"/>
        </w:rPr>
        <w:t xml:space="preserve"> inhibitor is covalently bound to the enzyme. The binding site was defined as 6.5 Å shell around this reference ligand. The covalent bond and the inhibitor were manually deleted from the structure. Water molecules were removed and hydrogens were added to the protein molecule to simulate physiological conditions at pH 6-7. The catalytic histidine residue was protonated at both imidazole nitrogen atoms. </w:t>
      </w:r>
      <w:r w:rsidR="00817ACA">
        <w:rPr>
          <w:rFonts w:ascii="Times New Roman" w:hAnsi="Times New Roman"/>
        </w:rPr>
        <w:t>As already successfully employed in previous studies, t</w:t>
      </w:r>
      <w:r>
        <w:rPr>
          <w:rFonts w:ascii="Times New Roman" w:hAnsi="Times New Roman"/>
        </w:rPr>
        <w:t>he active site cysteine residue was mutated to alanine to avoid clashes</w:t>
      </w:r>
      <w:proofErr w:type="gramStart"/>
      <w:r>
        <w:rPr>
          <w:rFonts w:ascii="Times New Roman" w:hAnsi="Times New Roman"/>
        </w:rPr>
        <w:t>.</w:t>
      </w:r>
      <w:r w:rsidR="00045764">
        <w:rPr>
          <w:rFonts w:ascii="Times New Roman" w:hAnsi="Times New Roman"/>
        </w:rPr>
        <w:t>[</w:t>
      </w:r>
      <w:proofErr w:type="gramEnd"/>
      <w:r w:rsidRPr="00013508">
        <w:rPr>
          <w:rFonts w:ascii="Times New Roman" w:hAnsi="Times New Roman"/>
        </w:rPr>
        <w:t>6</w:t>
      </w:r>
      <w:r w:rsidR="00045764" w:rsidRPr="00013508">
        <w:rPr>
          <w:rFonts w:ascii="Times New Roman" w:hAnsi="Times New Roman"/>
        </w:rPr>
        <w:t>]</w:t>
      </w:r>
      <w:r w:rsidRPr="00030ECF">
        <w:rPr>
          <w:rFonts w:ascii="Times New Roman" w:hAnsi="Times New Roman"/>
        </w:rPr>
        <w:t xml:space="preserve"> </w:t>
      </w:r>
      <w:r>
        <w:rPr>
          <w:rFonts w:ascii="Times New Roman" w:hAnsi="Times New Roman"/>
        </w:rPr>
        <w:t xml:space="preserve">After the docking session it is mutated back to the original amino acid for illustration of the pre-covalent </w:t>
      </w:r>
      <w:r>
        <w:rPr>
          <w:rFonts w:ascii="Times New Roman" w:hAnsi="Times New Roman"/>
        </w:rPr>
        <w:lastRenderedPageBreak/>
        <w:t xml:space="preserve">binding mode and measurement of the distance between the cysteine residue and </w:t>
      </w:r>
      <w:proofErr w:type="spellStart"/>
      <w:r>
        <w:rPr>
          <w:rFonts w:ascii="Times New Roman" w:hAnsi="Times New Roman"/>
        </w:rPr>
        <w:t>aziridine</w:t>
      </w:r>
      <w:proofErr w:type="spellEnd"/>
      <w:r>
        <w:rPr>
          <w:rFonts w:ascii="Times New Roman" w:hAnsi="Times New Roman"/>
        </w:rPr>
        <w:t xml:space="preserve"> ring.</w:t>
      </w:r>
      <w:r w:rsidR="00045764">
        <w:rPr>
          <w:rFonts w:ascii="Times New Roman" w:hAnsi="Times New Roman"/>
        </w:rPr>
        <w:t>[</w:t>
      </w:r>
      <w:r w:rsidRPr="00013508">
        <w:rPr>
          <w:rFonts w:ascii="Times New Roman" w:hAnsi="Times New Roman"/>
        </w:rPr>
        <w:t>6</w:t>
      </w:r>
      <w:r w:rsidR="00045764" w:rsidRPr="00013508">
        <w:rPr>
          <w:rFonts w:ascii="Times New Roman" w:hAnsi="Times New Roman"/>
        </w:rPr>
        <w:t>]</w:t>
      </w:r>
      <w:r>
        <w:rPr>
          <w:rFonts w:ascii="Times New Roman" w:hAnsi="Times New Roman"/>
        </w:rPr>
        <w:t xml:space="preserve"> </w:t>
      </w:r>
      <w:r>
        <w:t xml:space="preserve">The </w:t>
      </w:r>
      <w:proofErr w:type="spellStart"/>
      <w:r>
        <w:t>aziridine</w:t>
      </w:r>
      <w:proofErr w:type="spellEnd"/>
      <w:r>
        <w:t xml:space="preserve">-based inhibitors were each docked as both </w:t>
      </w:r>
      <w:proofErr w:type="spellStart"/>
      <w:r>
        <w:t>diastereomers</w:t>
      </w:r>
      <w:proofErr w:type="spellEnd"/>
      <w:r>
        <w:t xml:space="preserve"> (with </w:t>
      </w:r>
      <w:r w:rsidRPr="004F48D8">
        <w:t>(</w:t>
      </w:r>
      <w:r w:rsidRPr="008F6EAA">
        <w:rPr>
          <w:i/>
        </w:rPr>
        <w:t>S,S</w:t>
      </w:r>
      <w:r w:rsidRPr="004F48D8">
        <w:t>)</w:t>
      </w:r>
      <w:r>
        <w:rPr>
          <w:i/>
        </w:rPr>
        <w:t>-</w:t>
      </w:r>
      <w:r>
        <w:t xml:space="preserve"> and </w:t>
      </w:r>
      <w:r w:rsidRPr="004F48D8">
        <w:t>(</w:t>
      </w:r>
      <w:r w:rsidRPr="008F6EAA">
        <w:rPr>
          <w:i/>
        </w:rPr>
        <w:t>R,R</w:t>
      </w:r>
      <w:r w:rsidRPr="004F48D8">
        <w:t>)</w:t>
      </w:r>
      <w:r>
        <w:rPr>
          <w:i/>
        </w:rPr>
        <w:t>-</w:t>
      </w:r>
      <w:r>
        <w:t xml:space="preserve"> configured </w:t>
      </w:r>
      <w:proofErr w:type="spellStart"/>
      <w:r>
        <w:t>aziridine</w:t>
      </w:r>
      <w:proofErr w:type="spellEnd"/>
      <w:r>
        <w:t xml:space="preserve"> ring). Energy minimization of the inhibitors prior to docking, using the MMFF94 force field</w:t>
      </w:r>
      <w:proofErr w:type="gramStart"/>
      <w:r>
        <w:t>,</w:t>
      </w:r>
      <w:r w:rsidR="00045764">
        <w:t>[</w:t>
      </w:r>
      <w:proofErr w:type="gramEnd"/>
      <w:r w:rsidRPr="00013508">
        <w:t>30</w:t>
      </w:r>
      <w:r w:rsidR="00045764" w:rsidRPr="00013508">
        <w:t>]</w:t>
      </w:r>
      <w:r w:rsidRPr="00C85BA9">
        <w:t xml:space="preserve"> </w:t>
      </w:r>
      <w:r>
        <w:t xml:space="preserve">and visualization were performed with Molecular Operating Environment (MOE </w:t>
      </w:r>
      <w:r>
        <w:rPr>
          <w:rFonts w:ascii="Times New Roman" w:hAnsi="Times New Roman"/>
        </w:rPr>
        <w:t>2015.1001</w:t>
      </w:r>
      <w:r>
        <w:t xml:space="preserve">). </w:t>
      </w:r>
    </w:p>
    <w:p w14:paraId="0BFD844D" w14:textId="0C55AAC6" w:rsidR="00C85BA9" w:rsidRDefault="00C85BA9" w:rsidP="00C85BA9">
      <w:pPr>
        <w:pStyle w:val="TAMainText"/>
        <w:spacing w:after="240"/>
        <w:ind w:firstLine="0"/>
        <w:rPr>
          <w:rFonts w:ascii="Times New Roman" w:hAnsi="Times New Roman"/>
        </w:rPr>
      </w:pPr>
      <w:r>
        <w:rPr>
          <w:rFonts w:ascii="Times New Roman" w:hAnsi="Times New Roman"/>
        </w:rPr>
        <w:t xml:space="preserve">For validation of the </w:t>
      </w:r>
      <w:proofErr w:type="spellStart"/>
      <w:r>
        <w:rPr>
          <w:rFonts w:ascii="Times New Roman" w:hAnsi="Times New Roman"/>
        </w:rPr>
        <w:t>FlexX</w:t>
      </w:r>
      <w:proofErr w:type="spellEnd"/>
      <w:r>
        <w:rPr>
          <w:rFonts w:ascii="Times New Roman" w:hAnsi="Times New Roman"/>
        </w:rPr>
        <w:t xml:space="preserve"> algorithm for current docking studies, the nitril</w:t>
      </w:r>
      <w:r w:rsidR="00817ACA">
        <w:rPr>
          <w:rFonts w:ascii="Times New Roman" w:hAnsi="Times New Roman"/>
        </w:rPr>
        <w:t>e</w:t>
      </w:r>
      <w:r>
        <w:rPr>
          <w:rFonts w:ascii="Times New Roman" w:hAnsi="Times New Roman"/>
        </w:rPr>
        <w:t xml:space="preserve"> inhibitor, extracted from the structure 3I06, was </w:t>
      </w:r>
      <w:proofErr w:type="spellStart"/>
      <w:r>
        <w:rPr>
          <w:rFonts w:ascii="Times New Roman" w:hAnsi="Times New Roman"/>
        </w:rPr>
        <w:t>redocked</w:t>
      </w:r>
      <w:proofErr w:type="spellEnd"/>
      <w:r>
        <w:rPr>
          <w:rFonts w:ascii="Times New Roman" w:hAnsi="Times New Roman"/>
        </w:rPr>
        <w:t xml:space="preserve"> into the enzyme. The highest-scoring docking pose showed good agreement with the native binding mode (RMSD = 0.98 </w:t>
      </w:r>
      <w:r w:rsidRPr="00FA5912">
        <w:rPr>
          <w:rFonts w:ascii="Times New Roman" w:hAnsi="Times New Roman"/>
          <w:szCs w:val="24"/>
        </w:rPr>
        <w:t>Å</w:t>
      </w:r>
      <w:r w:rsidR="004469E4">
        <w:rPr>
          <w:rFonts w:ascii="Times New Roman" w:hAnsi="Times New Roman"/>
        </w:rPr>
        <w:t>, see supplementary data</w:t>
      </w:r>
      <w:r>
        <w:rPr>
          <w:rFonts w:ascii="Times New Roman" w:hAnsi="Times New Roman"/>
        </w:rPr>
        <w:t>).</w:t>
      </w:r>
    </w:p>
    <w:p w14:paraId="44919A69" w14:textId="77777777" w:rsidR="0059189C" w:rsidRDefault="0059189C" w:rsidP="00C85BA9">
      <w:pPr>
        <w:pStyle w:val="TAMainText"/>
        <w:spacing w:after="240"/>
        <w:ind w:firstLine="0"/>
        <w:rPr>
          <w:rFonts w:ascii="Times New Roman" w:hAnsi="Times New Roman"/>
        </w:rPr>
      </w:pPr>
    </w:p>
    <w:p w14:paraId="17C932BA" w14:textId="07AA98FB" w:rsidR="00C85BA9" w:rsidRDefault="00650300" w:rsidP="00C85BA9">
      <w:pPr>
        <w:pStyle w:val="TAMainText"/>
        <w:spacing w:after="240"/>
        <w:ind w:firstLine="0"/>
        <w:jc w:val="left"/>
        <w:rPr>
          <w:b/>
        </w:rPr>
      </w:pPr>
      <w:r>
        <w:rPr>
          <w:b/>
        </w:rPr>
        <w:t xml:space="preserve">4.4. Syntheses </w:t>
      </w:r>
    </w:p>
    <w:p w14:paraId="1CABB841" w14:textId="0DF9B162" w:rsidR="00C85BA9" w:rsidRPr="00013508" w:rsidRDefault="00650300" w:rsidP="00C85BA9">
      <w:pPr>
        <w:pStyle w:val="TAMainText"/>
        <w:spacing w:after="240"/>
        <w:ind w:firstLine="0"/>
        <w:jc w:val="left"/>
        <w:rPr>
          <w:b/>
        </w:rPr>
      </w:pPr>
      <w:r w:rsidRPr="00013508">
        <w:rPr>
          <w:b/>
        </w:rPr>
        <w:t xml:space="preserve">4.4.1. </w:t>
      </w:r>
      <w:r w:rsidR="00A26B52" w:rsidRPr="00013508">
        <w:rPr>
          <w:b/>
        </w:rPr>
        <w:t xml:space="preserve">General </w:t>
      </w:r>
    </w:p>
    <w:p w14:paraId="02C84F50" w14:textId="3818712C" w:rsidR="00C85BA9" w:rsidRDefault="00C85BA9" w:rsidP="00C85BA9">
      <w:pPr>
        <w:pStyle w:val="TAMainText"/>
        <w:ind w:firstLine="0"/>
      </w:pPr>
      <w:r w:rsidRPr="004E2D01">
        <w:t>Reagents and solvents were obtained from commercial sources (</w:t>
      </w:r>
      <w:proofErr w:type="spellStart"/>
      <w:r w:rsidRPr="004E2D01">
        <w:t>Acros</w:t>
      </w:r>
      <w:proofErr w:type="spellEnd"/>
      <w:r w:rsidRPr="004E2D01">
        <w:t xml:space="preserve"> Organics, Alfa </w:t>
      </w:r>
      <w:proofErr w:type="spellStart"/>
      <w:r w:rsidRPr="004E2D01">
        <w:t>Aesar</w:t>
      </w:r>
      <w:proofErr w:type="spellEnd"/>
      <w:r w:rsidRPr="004E2D01">
        <w:t xml:space="preserve">, </w:t>
      </w:r>
      <w:proofErr w:type="spellStart"/>
      <w:r w:rsidRPr="004E2D01">
        <w:t>AllessaChemie</w:t>
      </w:r>
      <w:proofErr w:type="spellEnd"/>
      <w:r w:rsidRPr="004E2D01">
        <w:t xml:space="preserve">, </w:t>
      </w:r>
      <w:proofErr w:type="spellStart"/>
      <w:r w:rsidRPr="004E2D01">
        <w:t>Bachem</w:t>
      </w:r>
      <w:proofErr w:type="spellEnd"/>
      <w:r w:rsidRPr="004E2D01">
        <w:t xml:space="preserve">, </w:t>
      </w:r>
      <w:proofErr w:type="spellStart"/>
      <w:r w:rsidRPr="004E2D01">
        <w:t>Fluka</w:t>
      </w:r>
      <w:proofErr w:type="spellEnd"/>
      <w:r w:rsidRPr="004E2D01">
        <w:t>, Iris Biotech, Merck, Roth or Sigma-Aldrich).</w:t>
      </w:r>
      <w:r w:rsidRPr="00964B42">
        <w:t xml:space="preserve"> </w:t>
      </w:r>
      <w:r w:rsidRPr="004E2D01">
        <w:t xml:space="preserve">Solvents were distilled before use, while the other chemicals were used as received. </w:t>
      </w:r>
      <w:r w:rsidRPr="004E2D01">
        <w:rPr>
          <w:vertAlign w:val="superscript"/>
        </w:rPr>
        <w:t>1</w:t>
      </w:r>
      <w:r w:rsidRPr="004E2D01">
        <w:t xml:space="preserve">H and </w:t>
      </w:r>
      <w:r w:rsidRPr="004E2D01">
        <w:rPr>
          <w:vertAlign w:val="superscript"/>
        </w:rPr>
        <w:t>13</w:t>
      </w:r>
      <w:r w:rsidRPr="004E2D01">
        <w:t xml:space="preserve">C NMR spectra were determined on a </w:t>
      </w:r>
      <w:r w:rsidRPr="004E2D01">
        <w:rPr>
          <w:i/>
        </w:rPr>
        <w:t xml:space="preserve">Bruker </w:t>
      </w:r>
      <w:r>
        <w:t>Fourier 300 or</w:t>
      </w:r>
      <w:r w:rsidRPr="004E2D01">
        <w:t xml:space="preserve"> 400 MHz using CDCl</w:t>
      </w:r>
      <w:r w:rsidRPr="004E2D01">
        <w:rPr>
          <w:vertAlign w:val="subscript"/>
        </w:rPr>
        <w:t>3</w:t>
      </w:r>
      <w:r w:rsidRPr="004E2D01">
        <w:t xml:space="preserve"> or </w:t>
      </w:r>
      <w:proofErr w:type="spellStart"/>
      <w:r w:rsidRPr="004E2D01">
        <w:t>MeOD</w:t>
      </w:r>
      <w:proofErr w:type="spellEnd"/>
      <w:r w:rsidRPr="004E2D01">
        <w:t xml:space="preserve"> as solvent. Chemical shifts </w:t>
      </w:r>
      <w:r w:rsidRPr="004E2D01">
        <w:rPr>
          <w:rFonts w:ascii="Symbol" w:hAnsi="Symbol"/>
        </w:rPr>
        <w:t></w:t>
      </w:r>
      <w:r w:rsidRPr="004E2D01">
        <w:t xml:space="preserve"> are reported in parts per million (ppm) using residual proton peaks of the solvent as internal standard (CDCl</w:t>
      </w:r>
      <w:r w:rsidRPr="004E2D01">
        <w:rPr>
          <w:vertAlign w:val="subscript"/>
        </w:rPr>
        <w:t>3</w:t>
      </w:r>
      <w:r w:rsidRPr="004E2D01">
        <w:t xml:space="preserve"> (</w:t>
      </w:r>
      <w:r w:rsidRPr="004E2D01">
        <w:rPr>
          <w:vertAlign w:val="superscript"/>
        </w:rPr>
        <w:t>1</w:t>
      </w:r>
      <w:r w:rsidRPr="004E2D01">
        <w:t xml:space="preserve">H: 7.26 ppm, </w:t>
      </w:r>
      <w:r w:rsidRPr="004E2D01">
        <w:rPr>
          <w:vertAlign w:val="superscript"/>
        </w:rPr>
        <w:t>13</w:t>
      </w:r>
      <w:r w:rsidRPr="004E2D01">
        <w:t xml:space="preserve">C: 77.16 ppm), </w:t>
      </w:r>
      <w:proofErr w:type="spellStart"/>
      <w:r w:rsidRPr="004E2D01">
        <w:t>MeOD</w:t>
      </w:r>
      <w:proofErr w:type="spellEnd"/>
      <w:r w:rsidRPr="004E2D01">
        <w:t xml:space="preserve"> (</w:t>
      </w:r>
      <w:r w:rsidRPr="004E2D01">
        <w:rPr>
          <w:vertAlign w:val="superscript"/>
        </w:rPr>
        <w:t>1</w:t>
      </w:r>
      <w:r w:rsidRPr="004E2D01">
        <w:t xml:space="preserve">H: 4.87 ppm, </w:t>
      </w:r>
      <w:r w:rsidRPr="004E2D01">
        <w:rPr>
          <w:vertAlign w:val="superscript"/>
        </w:rPr>
        <w:t>13</w:t>
      </w:r>
      <w:r w:rsidRPr="004E2D01">
        <w:t>C: 49.00 ppm)</w:t>
      </w:r>
      <w:r>
        <w:t>)</w:t>
      </w:r>
      <w:r w:rsidRPr="004E2D01">
        <w:t>. The coupling constants (</w:t>
      </w:r>
      <w:r w:rsidRPr="00C20639">
        <w:rPr>
          <w:i/>
        </w:rPr>
        <w:t>J</w:t>
      </w:r>
      <w:r w:rsidRPr="004E2D01">
        <w:t>) are given in Hz, and the splitting patter</w:t>
      </w:r>
      <w:r>
        <w:t>ns are designated as follows: s</w:t>
      </w:r>
      <w:r w:rsidRPr="004E2D01">
        <w:t xml:space="preserve"> </w:t>
      </w:r>
      <w:r>
        <w:t>(</w:t>
      </w:r>
      <w:proofErr w:type="spellStart"/>
      <w:r w:rsidRPr="004E2D01">
        <w:t>singulet</w:t>
      </w:r>
      <w:proofErr w:type="spellEnd"/>
      <w:r>
        <w:t xml:space="preserve">); </w:t>
      </w:r>
      <w:proofErr w:type="spellStart"/>
      <w:proofErr w:type="gramStart"/>
      <w:r>
        <w:t>bs</w:t>
      </w:r>
      <w:proofErr w:type="spellEnd"/>
      <w:proofErr w:type="gramEnd"/>
      <w:r w:rsidRPr="004E2D01">
        <w:t xml:space="preserve"> </w:t>
      </w:r>
      <w:r>
        <w:t>(</w:t>
      </w:r>
      <w:r w:rsidRPr="004E2D01">
        <w:t xml:space="preserve">broad </w:t>
      </w:r>
      <w:proofErr w:type="spellStart"/>
      <w:r w:rsidRPr="004E2D01">
        <w:t>singulet</w:t>
      </w:r>
      <w:proofErr w:type="spellEnd"/>
      <w:r>
        <w:t>); d</w:t>
      </w:r>
      <w:r w:rsidRPr="004E2D01">
        <w:t xml:space="preserve"> </w:t>
      </w:r>
      <w:r>
        <w:t>(</w:t>
      </w:r>
      <w:r w:rsidRPr="004E2D01">
        <w:t>doublet</w:t>
      </w:r>
      <w:r>
        <w:t xml:space="preserve">); </w:t>
      </w:r>
      <w:proofErr w:type="spellStart"/>
      <w:r>
        <w:t>dd</w:t>
      </w:r>
      <w:proofErr w:type="spellEnd"/>
      <w:r w:rsidRPr="004E2D01">
        <w:t xml:space="preserve"> </w:t>
      </w:r>
      <w:r>
        <w:t>(</w:t>
      </w:r>
      <w:r w:rsidRPr="004E2D01">
        <w:t>double doublet</w:t>
      </w:r>
      <w:r>
        <w:t>); t</w:t>
      </w:r>
      <w:r w:rsidRPr="004E2D01">
        <w:t xml:space="preserve"> </w:t>
      </w:r>
      <w:r>
        <w:t>(</w:t>
      </w:r>
      <w:r w:rsidRPr="004E2D01">
        <w:t>triplet</w:t>
      </w:r>
      <w:r>
        <w:t>); m</w:t>
      </w:r>
      <w:r w:rsidRPr="004E2D01">
        <w:t xml:space="preserve"> </w:t>
      </w:r>
      <w:r>
        <w:t>(</w:t>
      </w:r>
      <w:proofErr w:type="spellStart"/>
      <w:r w:rsidRPr="004E2D01">
        <w:t>multiplet</w:t>
      </w:r>
      <w:proofErr w:type="spellEnd"/>
      <w:r>
        <w:t xml:space="preserve">). </w:t>
      </w:r>
      <w:r w:rsidRPr="004E2D01">
        <w:t>TLC was performed on Merck silica gel</w:t>
      </w:r>
      <w:r>
        <w:t xml:space="preserve"> (60F254 or RP-C18) </w:t>
      </w:r>
      <w:proofErr w:type="spellStart"/>
      <w:r>
        <w:t>precoated</w:t>
      </w:r>
      <w:proofErr w:type="spellEnd"/>
      <w:r>
        <w:t xml:space="preserve"> plates (0.20</w:t>
      </w:r>
      <w:r w:rsidRPr="004E2D01">
        <w:t xml:space="preserve"> </w:t>
      </w:r>
      <w:r w:rsidRPr="004E2D01">
        <w:lastRenderedPageBreak/>
        <w:t>mm).</w:t>
      </w:r>
      <w:r>
        <w:t xml:space="preserve"> </w:t>
      </w:r>
      <w:r w:rsidRPr="004E2D01">
        <w:t>Column chromatography was performed on Merck silica gel 60 (</w:t>
      </w:r>
      <w:r>
        <w:t>0.040-0.063 mm o</w:t>
      </w:r>
      <w:r w:rsidRPr="00964B42">
        <w:t>r 0.063-0.2 mm</w:t>
      </w:r>
      <w:r>
        <w:t>). M</w:t>
      </w:r>
      <w:r w:rsidRPr="004E2D01">
        <w:t xml:space="preserve">elting points were determined on a </w:t>
      </w:r>
      <w:r>
        <w:t xml:space="preserve">SMP3 </w:t>
      </w:r>
      <w:r w:rsidRPr="00964B42">
        <w:rPr>
          <w:i/>
        </w:rPr>
        <w:t>Stuart</w:t>
      </w:r>
      <w:r w:rsidRPr="00964B42">
        <w:t xml:space="preserve"> </w:t>
      </w:r>
      <w:r w:rsidRPr="004E2D01">
        <w:t xml:space="preserve">and are uncorrected. Optical rotation was measured on a </w:t>
      </w:r>
      <w:r>
        <w:t xml:space="preserve">P3000 </w:t>
      </w:r>
      <w:r w:rsidRPr="00964B42">
        <w:rPr>
          <w:i/>
        </w:rPr>
        <w:t xml:space="preserve">A. </w:t>
      </w:r>
      <w:proofErr w:type="spellStart"/>
      <w:r w:rsidRPr="00964B42">
        <w:rPr>
          <w:i/>
        </w:rPr>
        <w:t>Krüss</w:t>
      </w:r>
      <w:proofErr w:type="spellEnd"/>
      <w:r w:rsidRPr="00964B42">
        <w:rPr>
          <w:i/>
        </w:rPr>
        <w:t xml:space="preserve"> </w:t>
      </w:r>
      <w:proofErr w:type="spellStart"/>
      <w:r w:rsidRPr="00964B42">
        <w:rPr>
          <w:i/>
        </w:rPr>
        <w:t>Optronic</w:t>
      </w:r>
      <w:proofErr w:type="spellEnd"/>
      <w:r w:rsidRPr="00964B42">
        <w:rPr>
          <w:i/>
        </w:rPr>
        <w:t xml:space="preserve"> </w:t>
      </w:r>
      <w:proofErr w:type="spellStart"/>
      <w:r w:rsidRPr="00964B42">
        <w:t>p</w:t>
      </w:r>
      <w:r w:rsidRPr="004E2D01">
        <w:t>olarimeter</w:t>
      </w:r>
      <w:proofErr w:type="spellEnd"/>
      <w:r w:rsidRPr="004E2D01">
        <w:t xml:space="preserve">. </w:t>
      </w:r>
      <w:r>
        <w:t>ESI m</w:t>
      </w:r>
      <w:r w:rsidRPr="004E2D01">
        <w:t>ass spectra were performed on a</w:t>
      </w:r>
      <w:r w:rsidR="00F71CE9">
        <w:t>n</w:t>
      </w:r>
      <w:r w:rsidRPr="004E2D01">
        <w:t xml:space="preserve"> </w:t>
      </w:r>
      <w:proofErr w:type="spellStart"/>
      <w:r w:rsidRPr="00D74039">
        <w:t>Ultima</w:t>
      </w:r>
      <w:proofErr w:type="spellEnd"/>
      <w:r w:rsidRPr="00D74039">
        <w:t xml:space="preserve"> 3 </w:t>
      </w:r>
      <w:proofErr w:type="spellStart"/>
      <w:r w:rsidRPr="00D74039">
        <w:t>Micromass</w:t>
      </w:r>
      <w:proofErr w:type="spellEnd"/>
      <w:r w:rsidRPr="00D74039">
        <w:t xml:space="preserve"> Fla</w:t>
      </w:r>
      <w:r>
        <w:t>sh Waters</w:t>
      </w:r>
      <w:r w:rsidRPr="00D74039">
        <w:t xml:space="preserve"> </w:t>
      </w:r>
      <w:r w:rsidRPr="00D74039">
        <w:rPr>
          <w:i/>
        </w:rPr>
        <w:t>QTOF</w:t>
      </w:r>
      <w:r>
        <w:t xml:space="preserve"> mass spectrometer. HPLC analyses were run on a</w:t>
      </w:r>
      <w:r w:rsidRPr="004E2D01">
        <w:t xml:space="preserve"> </w:t>
      </w:r>
      <w:r w:rsidRPr="00D74039">
        <w:rPr>
          <w:i/>
        </w:rPr>
        <w:t>Varian</w:t>
      </w:r>
      <w:r>
        <w:t xml:space="preserve"> </w:t>
      </w:r>
      <w:proofErr w:type="spellStart"/>
      <w:r>
        <w:t>ProStar</w:t>
      </w:r>
      <w:proofErr w:type="spellEnd"/>
      <w:r>
        <w:t xml:space="preserve"> with an analytical/preparative linear </w:t>
      </w:r>
      <w:proofErr w:type="spellStart"/>
      <w:r>
        <w:t>upsacle</w:t>
      </w:r>
      <w:proofErr w:type="spellEnd"/>
      <w:r>
        <w:t xml:space="preserve"> HPLC system (0.05-50 mL/min at 275 bar back pressure with </w:t>
      </w:r>
      <w:proofErr w:type="spellStart"/>
      <w:r>
        <w:t>ScaleUp</w:t>
      </w:r>
      <w:proofErr w:type="spellEnd"/>
      <w:r>
        <w:t>-mast) and a 2-channel UV detector (detection at 220 nm and 254 nm)</w:t>
      </w:r>
      <w:r w:rsidRPr="004E2D01">
        <w:t xml:space="preserve">. </w:t>
      </w:r>
      <w:r>
        <w:t>For analytical runs a</w:t>
      </w:r>
      <w:r w:rsidRPr="004E2D01">
        <w:t xml:space="preserve"> </w:t>
      </w:r>
      <w:proofErr w:type="spellStart"/>
      <w:r w:rsidRPr="00333817">
        <w:rPr>
          <w:i/>
        </w:rPr>
        <w:t>Phenomenex</w:t>
      </w:r>
      <w:proofErr w:type="spellEnd"/>
      <w:r w:rsidRPr="00333817">
        <w:t xml:space="preserve"> </w:t>
      </w:r>
      <w:proofErr w:type="spellStart"/>
      <w:r w:rsidRPr="00333817">
        <w:t>Hyperclone</w:t>
      </w:r>
      <w:proofErr w:type="spellEnd"/>
      <w:r w:rsidRPr="00333817">
        <w:t xml:space="preserve"> 5u 0DS (C18) 120A (250mm x 4.6mm) 5 Micron</w:t>
      </w:r>
      <w:r>
        <w:t xml:space="preserve"> and for </w:t>
      </w:r>
      <w:proofErr w:type="spellStart"/>
      <w:r>
        <w:t>semipreparative</w:t>
      </w:r>
      <w:proofErr w:type="spellEnd"/>
      <w:r>
        <w:t xml:space="preserve"> runs a </w:t>
      </w:r>
      <w:r w:rsidRPr="006A24BA">
        <w:rPr>
          <w:i/>
        </w:rPr>
        <w:t>VARIAN DYNAMAX</w:t>
      </w:r>
      <w:r w:rsidRPr="00333817">
        <w:t xml:space="preserve"> 250x21.4 MM (</w:t>
      </w:r>
      <w:proofErr w:type="spellStart"/>
      <w:r w:rsidRPr="00333817">
        <w:t>LxID</w:t>
      </w:r>
      <w:proofErr w:type="spellEnd"/>
      <w:r w:rsidRPr="00333817">
        <w:t xml:space="preserve">) </w:t>
      </w:r>
      <w:proofErr w:type="spellStart"/>
      <w:r w:rsidRPr="00333817">
        <w:t>Microsorb</w:t>
      </w:r>
      <w:proofErr w:type="spellEnd"/>
      <w:r w:rsidRPr="00333817">
        <w:t xml:space="preserve"> 60-8 C18</w:t>
      </w:r>
      <w:r>
        <w:t xml:space="preserve"> column were used. The eluent system was </w:t>
      </w:r>
      <w:proofErr w:type="spellStart"/>
      <w:r>
        <w:t>millipore</w:t>
      </w:r>
      <w:proofErr w:type="spellEnd"/>
      <w:r>
        <w:t xml:space="preserve"> V3 water (A) and acetonitrile HPLC grade with 0.1% formic acid (B) (for HPLC method de</w:t>
      </w:r>
      <w:r w:rsidR="004469E4">
        <w:t>tails see supplementary data</w:t>
      </w:r>
      <w:r>
        <w:t xml:space="preserve">). </w:t>
      </w:r>
    </w:p>
    <w:p w14:paraId="074EA7F6" w14:textId="77777777" w:rsidR="00A26B52" w:rsidRDefault="00A26B52" w:rsidP="00C85BA9">
      <w:pPr>
        <w:pStyle w:val="TAMainText"/>
        <w:ind w:firstLine="0"/>
      </w:pPr>
    </w:p>
    <w:p w14:paraId="1F093FDD" w14:textId="3F16BA6B" w:rsidR="00C85BA9" w:rsidRPr="00A26B52" w:rsidRDefault="00650300" w:rsidP="00C85BA9">
      <w:pPr>
        <w:pStyle w:val="TAMainText"/>
        <w:ind w:firstLine="0"/>
        <w:rPr>
          <w:b/>
        </w:rPr>
      </w:pPr>
      <w:r>
        <w:rPr>
          <w:b/>
        </w:rPr>
        <w:t xml:space="preserve">4.4.2. </w:t>
      </w:r>
      <w:r w:rsidR="00C85BA9" w:rsidRPr="00A26B52">
        <w:rPr>
          <w:b/>
        </w:rPr>
        <w:t>General procedure for the s</w:t>
      </w:r>
      <w:r w:rsidR="00021BCB">
        <w:rPr>
          <w:b/>
        </w:rPr>
        <w:t>yntheses of fumarates</w:t>
      </w:r>
      <w:r w:rsidR="00C85BA9" w:rsidRPr="00A26B52">
        <w:rPr>
          <w:b/>
        </w:rPr>
        <w:t xml:space="preserve"> 2a-4a, 6a and 8</w:t>
      </w:r>
      <w:r w:rsidR="00021BCB">
        <w:rPr>
          <w:b/>
        </w:rPr>
        <w:t>a</w:t>
      </w:r>
      <w:r w:rsidR="00C85BA9" w:rsidRPr="00A26B52">
        <w:rPr>
          <w:b/>
        </w:rPr>
        <w:t>-10a of Table 2 (2a as an example)</w:t>
      </w:r>
    </w:p>
    <w:p w14:paraId="40E3B8E2" w14:textId="25EF4192" w:rsidR="00C85BA9" w:rsidRDefault="00C85BA9" w:rsidP="00C85BA9">
      <w:pPr>
        <w:pStyle w:val="TAMainText"/>
        <w:spacing w:after="240"/>
        <w:ind w:firstLine="0"/>
        <w:rPr>
          <w:i/>
        </w:rPr>
      </w:pPr>
      <w:r w:rsidRPr="000D7CB4">
        <w:t xml:space="preserve">A solution of maleic acid benzyl ester </w:t>
      </w:r>
      <w:r>
        <w:t xml:space="preserve">(20.0 g, 97.0 </w:t>
      </w:r>
      <w:proofErr w:type="spellStart"/>
      <w:r>
        <w:t>mmol</w:t>
      </w:r>
      <w:proofErr w:type="spellEnd"/>
      <w:r w:rsidRPr="000D7CB4">
        <w:t>),</w:t>
      </w:r>
      <w:r>
        <w:t xml:space="preserve"> </w:t>
      </w:r>
      <w:proofErr w:type="spellStart"/>
      <w:r w:rsidRPr="008F36A7">
        <w:rPr>
          <w:i/>
        </w:rPr>
        <w:t>tert</w:t>
      </w:r>
      <w:proofErr w:type="spellEnd"/>
      <w:r>
        <w:t xml:space="preserve">-butanol (7.19 g, 97.0 </w:t>
      </w:r>
      <w:proofErr w:type="spellStart"/>
      <w:r>
        <w:t>mmol</w:t>
      </w:r>
      <w:proofErr w:type="spellEnd"/>
      <w:r>
        <w:t xml:space="preserve">) and DMAP (9.48 g, 77.6 </w:t>
      </w:r>
      <w:proofErr w:type="spellStart"/>
      <w:r>
        <w:t>mmol</w:t>
      </w:r>
      <w:proofErr w:type="spellEnd"/>
      <w:r>
        <w:t xml:space="preserve">) in 250 mL </w:t>
      </w:r>
      <w:proofErr w:type="spellStart"/>
      <w:r>
        <w:t>dichlormethane</w:t>
      </w:r>
      <w:proofErr w:type="spellEnd"/>
      <w:r>
        <w:t xml:space="preserve"> was stirred at 0 °C. Subsequently, DCC (22.0 g, 106 </w:t>
      </w:r>
      <w:proofErr w:type="spellStart"/>
      <w:r>
        <w:t>mmol</w:t>
      </w:r>
      <w:proofErr w:type="spellEnd"/>
      <w:r>
        <w:t>) was added. The reaction mixture was stirred 1 h at 0 °C and several hours at room temperature (see Table 2). After filtration, the solution was washed (10% hydrochloric acid solution, saturated NaHCO</w:t>
      </w:r>
      <w:r w:rsidRPr="00106B71">
        <w:rPr>
          <w:vertAlign w:val="subscript"/>
        </w:rPr>
        <w:t>3</w:t>
      </w:r>
      <w:r>
        <w:t xml:space="preserve"> solution and water), dried over anhydrous Na</w:t>
      </w:r>
      <w:r w:rsidRPr="00106B71">
        <w:rPr>
          <w:vertAlign w:val="subscript"/>
        </w:rPr>
        <w:t>2</w:t>
      </w:r>
      <w:r>
        <w:t>SO</w:t>
      </w:r>
      <w:r w:rsidRPr="00106B71">
        <w:rPr>
          <w:vertAlign w:val="subscript"/>
        </w:rPr>
        <w:t>4</w:t>
      </w:r>
      <w:r>
        <w:t xml:space="preserve"> and concentrated under reduced pressure. The residue was purified by column chromatography on silica gel (petroleum ether/</w:t>
      </w:r>
      <w:proofErr w:type="spellStart"/>
      <w:r>
        <w:t>EtOAc</w:t>
      </w:r>
      <w:proofErr w:type="spellEnd"/>
      <w:r>
        <w:t xml:space="preserve">) to yield the desired product </w:t>
      </w:r>
      <w:r w:rsidRPr="009E0AFB">
        <w:rPr>
          <w:b/>
        </w:rPr>
        <w:t>2a</w:t>
      </w:r>
      <w:r>
        <w:t xml:space="preserve"> as </w:t>
      </w:r>
      <w:proofErr w:type="gramStart"/>
      <w:r>
        <w:t>a colorless</w:t>
      </w:r>
      <w:proofErr w:type="gramEnd"/>
      <w:r>
        <w:t xml:space="preserve"> oil (yield: 54%).</w:t>
      </w:r>
    </w:p>
    <w:p w14:paraId="47B1DCD5" w14:textId="53C7742E" w:rsidR="0059189C" w:rsidRDefault="00C85BA9" w:rsidP="00C85BA9">
      <w:pPr>
        <w:pStyle w:val="TAMainText"/>
        <w:spacing w:after="240"/>
        <w:ind w:firstLine="0"/>
        <w:rPr>
          <w:rFonts w:ascii="Times New Roman" w:hAnsi="Times New Roman"/>
        </w:rPr>
      </w:pPr>
      <w:r w:rsidRPr="00A26B52">
        <w:rPr>
          <w:rFonts w:ascii="Times New Roman" w:hAnsi="Times New Roman"/>
          <w:i/>
        </w:rPr>
        <w:t>1-Benzyl-4-tert-butyl-(2E)-but-2-endioate (2a, Table 2)</w:t>
      </w:r>
      <w:r w:rsidRPr="00A26B52">
        <w:rPr>
          <w:rFonts w:ascii="Times New Roman" w:hAnsi="Times New Roman"/>
        </w:rPr>
        <w:t>:</w:t>
      </w:r>
      <w:r w:rsidRPr="0015043B">
        <w:rPr>
          <w:rFonts w:ascii="Times New Roman" w:hAnsi="Times New Roman"/>
          <w:b/>
        </w:rPr>
        <w:t xml:space="preserve"> </w:t>
      </w:r>
      <w:r w:rsidRPr="0015043B">
        <w:rPr>
          <w:rFonts w:ascii="Times New Roman" w:hAnsi="Times New Roman"/>
        </w:rPr>
        <w:t xml:space="preserve">colorless liquid (54 %); FT-IR: </w:t>
      </w:r>
      <w:r w:rsidRPr="0015043B">
        <w:rPr>
          <w:rFonts w:ascii="Symbol" w:hAnsi="Symbol"/>
        </w:rPr>
        <w:t></w:t>
      </w:r>
      <w:r w:rsidRPr="0015043B">
        <w:rPr>
          <w:rFonts w:ascii="Times New Roman" w:hAnsi="Times New Roman"/>
        </w:rPr>
        <w:t xml:space="preserve"> [cm</w:t>
      </w:r>
      <w:r w:rsidRPr="0015043B">
        <w:rPr>
          <w:rFonts w:ascii="Times New Roman" w:hAnsi="Times New Roman"/>
          <w:vertAlign w:val="superscript"/>
        </w:rPr>
        <w:t>-1</w:t>
      </w:r>
      <w:r w:rsidRPr="0015043B">
        <w:rPr>
          <w:rFonts w:ascii="Times New Roman" w:hAnsi="Times New Roman"/>
        </w:rPr>
        <w:t xml:space="preserve">] = 2974, 1711, 1638, 1499, 1454, 1368, 1290, 1249, 1135, 972, 841, 751; </w:t>
      </w:r>
      <w:r w:rsidRPr="0015043B">
        <w:rPr>
          <w:rFonts w:ascii="Times New Roman" w:hAnsi="Times New Roman"/>
          <w:vertAlign w:val="superscript"/>
        </w:rPr>
        <w:t>1</w:t>
      </w:r>
      <w:r w:rsidRPr="0015043B">
        <w:rPr>
          <w:rFonts w:ascii="Times New Roman" w:hAnsi="Times New Roman"/>
        </w:rPr>
        <w:t xml:space="preserve">H NMR (300 MHz, </w:t>
      </w:r>
      <w:r w:rsidRPr="0015043B">
        <w:rPr>
          <w:rFonts w:ascii="Times New Roman" w:hAnsi="Times New Roman"/>
        </w:rPr>
        <w:lastRenderedPageBreak/>
        <w:t>CDCl</w:t>
      </w:r>
      <w:r w:rsidRPr="0015043B">
        <w:rPr>
          <w:rFonts w:ascii="Times New Roman" w:hAnsi="Times New Roman"/>
          <w:vertAlign w:val="subscript"/>
        </w:rPr>
        <w:t>3</w:t>
      </w:r>
      <w:r w:rsidRPr="0015043B">
        <w:rPr>
          <w:rFonts w:ascii="Times New Roman" w:hAnsi="Times New Roman"/>
        </w:rPr>
        <w:t xml:space="preserve">): </w:t>
      </w:r>
      <w:r w:rsidRPr="0015043B">
        <w:rPr>
          <w:rFonts w:ascii="Symbol" w:hAnsi="Symbol"/>
        </w:rPr>
        <w:t></w:t>
      </w:r>
      <w:r w:rsidRPr="0015043B">
        <w:rPr>
          <w:rFonts w:ascii="Times New Roman" w:hAnsi="Times New Roman"/>
        </w:rPr>
        <w:t xml:space="preserve"> 7.42-7.32 (m, 5H, </w:t>
      </w:r>
      <w:proofErr w:type="spellStart"/>
      <w:r w:rsidRPr="0015043B">
        <w:rPr>
          <w:rFonts w:ascii="Times New Roman" w:hAnsi="Times New Roman"/>
        </w:rPr>
        <w:t>Ar</w:t>
      </w:r>
      <w:proofErr w:type="spellEnd"/>
      <w:r w:rsidRPr="0015043B">
        <w:rPr>
          <w:rFonts w:ascii="Times New Roman" w:hAnsi="Times New Roman"/>
        </w:rPr>
        <w:t>-C</w:t>
      </w:r>
      <w:r w:rsidRPr="0015043B">
        <w:rPr>
          <w:rFonts w:ascii="Times New Roman" w:hAnsi="Times New Roman"/>
          <w:i/>
        </w:rPr>
        <w:t>H</w:t>
      </w:r>
      <w:r w:rsidRPr="0015043B">
        <w:rPr>
          <w:rFonts w:ascii="Times New Roman" w:hAnsi="Times New Roman"/>
        </w:rPr>
        <w:t>), 6.80 (s, 2H, C</w:t>
      </w:r>
      <w:r w:rsidRPr="0015043B">
        <w:rPr>
          <w:rFonts w:ascii="Times New Roman" w:hAnsi="Times New Roman"/>
          <w:i/>
        </w:rPr>
        <w:t>H</w:t>
      </w:r>
      <w:r w:rsidRPr="0015043B">
        <w:rPr>
          <w:rFonts w:ascii="Times New Roman" w:hAnsi="Times New Roman"/>
        </w:rPr>
        <w:t>=C</w:t>
      </w:r>
      <w:r w:rsidRPr="0015043B">
        <w:rPr>
          <w:rFonts w:ascii="Times New Roman" w:hAnsi="Times New Roman"/>
          <w:i/>
        </w:rPr>
        <w:t>H</w:t>
      </w:r>
      <w:r w:rsidRPr="0015043B">
        <w:rPr>
          <w:rFonts w:ascii="Times New Roman" w:hAnsi="Times New Roman"/>
        </w:rPr>
        <w:t>), 5.23 (s, 2H, CO</w:t>
      </w:r>
      <w:r w:rsidRPr="0015043B">
        <w:rPr>
          <w:rFonts w:ascii="Times New Roman" w:hAnsi="Times New Roman"/>
          <w:vertAlign w:val="subscript"/>
        </w:rPr>
        <w:t>2</w:t>
      </w:r>
      <w:r w:rsidRPr="0015043B">
        <w:rPr>
          <w:rFonts w:ascii="Times New Roman" w:hAnsi="Times New Roman"/>
        </w:rPr>
        <w:t>C</w:t>
      </w:r>
      <w:r w:rsidRPr="0015043B">
        <w:rPr>
          <w:rFonts w:ascii="Times New Roman" w:hAnsi="Times New Roman"/>
          <w:i/>
        </w:rPr>
        <w:t>H</w:t>
      </w:r>
      <w:r w:rsidRPr="0015043B">
        <w:rPr>
          <w:rFonts w:ascii="Times New Roman" w:hAnsi="Times New Roman"/>
          <w:vertAlign w:val="subscript"/>
        </w:rPr>
        <w:t>2</w:t>
      </w:r>
      <w:r w:rsidRPr="0015043B">
        <w:rPr>
          <w:rFonts w:ascii="Times New Roman" w:hAnsi="Times New Roman"/>
        </w:rPr>
        <w:t>Ph), 1.50 (s, 9H, C(C</w:t>
      </w:r>
      <w:r w:rsidRPr="0015043B">
        <w:rPr>
          <w:rFonts w:ascii="Times New Roman" w:hAnsi="Times New Roman"/>
          <w:i/>
        </w:rPr>
        <w:t>H</w:t>
      </w:r>
      <w:r w:rsidRPr="0015043B">
        <w:rPr>
          <w:rFonts w:ascii="Times New Roman" w:hAnsi="Times New Roman"/>
          <w:vertAlign w:val="subscript"/>
        </w:rPr>
        <w:t>3</w:t>
      </w:r>
      <w:r w:rsidRPr="0015043B">
        <w:rPr>
          <w:rFonts w:ascii="Times New Roman" w:hAnsi="Times New Roman"/>
        </w:rPr>
        <w:t>)</w:t>
      </w:r>
      <w:r w:rsidRPr="0015043B">
        <w:rPr>
          <w:rFonts w:ascii="Times New Roman" w:hAnsi="Times New Roman"/>
          <w:vertAlign w:val="subscript"/>
        </w:rPr>
        <w:t>3</w:t>
      </w:r>
      <w:r w:rsidRPr="0015043B">
        <w:rPr>
          <w:rFonts w:ascii="Times New Roman" w:hAnsi="Times New Roman"/>
        </w:rPr>
        <w:t xml:space="preserve">); </w:t>
      </w:r>
      <w:r w:rsidRPr="0015043B">
        <w:rPr>
          <w:rFonts w:ascii="Times New Roman" w:hAnsi="Times New Roman"/>
          <w:vertAlign w:val="superscript"/>
        </w:rPr>
        <w:t>13</w:t>
      </w:r>
      <w:r w:rsidRPr="0015043B">
        <w:rPr>
          <w:rFonts w:ascii="Times New Roman" w:hAnsi="Times New Roman"/>
        </w:rPr>
        <w:t>C NMR (75 MHz, CDCl</w:t>
      </w:r>
      <w:r w:rsidRPr="0015043B">
        <w:rPr>
          <w:rFonts w:ascii="Times New Roman" w:hAnsi="Times New Roman"/>
          <w:vertAlign w:val="subscript"/>
        </w:rPr>
        <w:t>3</w:t>
      </w:r>
      <w:r w:rsidRPr="0015043B">
        <w:rPr>
          <w:rFonts w:ascii="Times New Roman" w:hAnsi="Times New Roman"/>
        </w:rPr>
        <w:t xml:space="preserve">): </w:t>
      </w:r>
      <w:r w:rsidRPr="0015043B">
        <w:rPr>
          <w:rFonts w:ascii="Symbol" w:hAnsi="Symbol"/>
        </w:rPr>
        <w:t></w:t>
      </w:r>
      <w:r w:rsidRPr="0015043B">
        <w:rPr>
          <w:rFonts w:ascii="Times New Roman" w:hAnsi="Times New Roman"/>
        </w:rPr>
        <w:t xml:space="preserve"> 165.04, 164.02, 136.07, 135.34, 132.25, 128.63, 128.47, 128.32, 81.96, 69.96, 27.96; ESI-MS </w:t>
      </w:r>
      <w:r w:rsidRPr="0015043B">
        <w:rPr>
          <w:rFonts w:ascii="Times New Roman" w:hAnsi="Times New Roman"/>
          <w:i/>
        </w:rPr>
        <w:t>m/z</w:t>
      </w:r>
      <w:r w:rsidRPr="0015043B">
        <w:rPr>
          <w:rFonts w:ascii="Times New Roman" w:hAnsi="Times New Roman"/>
        </w:rPr>
        <w:t xml:space="preserve"> calculated for C</w:t>
      </w:r>
      <w:r w:rsidRPr="0015043B">
        <w:rPr>
          <w:rFonts w:ascii="Times New Roman" w:hAnsi="Times New Roman"/>
          <w:vertAlign w:val="subscript"/>
        </w:rPr>
        <w:t>15</w:t>
      </w:r>
      <w:r w:rsidRPr="0015043B">
        <w:rPr>
          <w:rFonts w:ascii="Times New Roman" w:hAnsi="Times New Roman"/>
        </w:rPr>
        <w:t>H</w:t>
      </w:r>
      <w:r w:rsidRPr="0015043B">
        <w:rPr>
          <w:rFonts w:ascii="Times New Roman" w:hAnsi="Times New Roman"/>
          <w:vertAlign w:val="subscript"/>
        </w:rPr>
        <w:t>18</w:t>
      </w:r>
      <w:r w:rsidRPr="0015043B">
        <w:rPr>
          <w:rFonts w:ascii="Times New Roman" w:hAnsi="Times New Roman"/>
        </w:rPr>
        <w:t>O</w:t>
      </w:r>
      <w:r w:rsidRPr="0015043B">
        <w:rPr>
          <w:rFonts w:ascii="Times New Roman" w:hAnsi="Times New Roman"/>
          <w:vertAlign w:val="subscript"/>
        </w:rPr>
        <w:t>4</w:t>
      </w:r>
      <w:r w:rsidRPr="0015043B">
        <w:rPr>
          <w:rFonts w:ascii="Times New Roman" w:hAnsi="Times New Roman"/>
        </w:rPr>
        <w:t>, 262.12, found 285.12 [</w:t>
      </w:r>
      <w:proofErr w:type="spellStart"/>
      <w:r w:rsidRPr="0015043B">
        <w:rPr>
          <w:rFonts w:ascii="Times New Roman" w:hAnsi="Times New Roman"/>
        </w:rPr>
        <w:t>M+Na</w:t>
      </w:r>
      <w:proofErr w:type="spellEnd"/>
      <w:r w:rsidRPr="0015043B">
        <w:rPr>
          <w:rFonts w:ascii="Times New Roman" w:hAnsi="Times New Roman"/>
        </w:rPr>
        <w:t>]</w:t>
      </w:r>
      <w:r w:rsidRPr="0015043B">
        <w:rPr>
          <w:rFonts w:ascii="Times New Roman" w:hAnsi="Times New Roman"/>
          <w:vertAlign w:val="superscript"/>
        </w:rPr>
        <w:t>+</w:t>
      </w:r>
      <w:r w:rsidRPr="0015043B">
        <w:rPr>
          <w:rFonts w:ascii="Times New Roman" w:hAnsi="Times New Roman"/>
        </w:rPr>
        <w:t>, 301.10 [M+K]</w:t>
      </w:r>
      <w:r w:rsidRPr="0015043B">
        <w:rPr>
          <w:rFonts w:ascii="Times New Roman" w:hAnsi="Times New Roman"/>
          <w:vertAlign w:val="superscript"/>
        </w:rPr>
        <w:t>+</w:t>
      </w:r>
      <w:r w:rsidRPr="0015043B">
        <w:rPr>
          <w:rFonts w:ascii="Times New Roman" w:hAnsi="Times New Roman"/>
        </w:rPr>
        <w:t>.</w:t>
      </w:r>
    </w:p>
    <w:p w14:paraId="25C0F117" w14:textId="77777777" w:rsidR="00B042BE" w:rsidRDefault="00B042BE" w:rsidP="00C85BA9">
      <w:pPr>
        <w:pStyle w:val="TAMainText"/>
        <w:spacing w:after="240"/>
        <w:ind w:firstLine="0"/>
        <w:rPr>
          <w:rFonts w:ascii="Times New Roman" w:hAnsi="Times New Roman"/>
        </w:rPr>
      </w:pPr>
    </w:p>
    <w:p w14:paraId="299915A4" w14:textId="65FA6F17" w:rsidR="004469E4" w:rsidRDefault="00650300" w:rsidP="004469E4">
      <w:pPr>
        <w:pStyle w:val="TAMainText"/>
        <w:spacing w:after="240"/>
        <w:ind w:firstLine="0"/>
        <w:jc w:val="left"/>
        <w:rPr>
          <w:b/>
          <w:vertAlign w:val="superscript"/>
        </w:rPr>
      </w:pPr>
      <w:r>
        <w:rPr>
          <w:b/>
        </w:rPr>
        <w:t xml:space="preserve">4.4.3. </w:t>
      </w:r>
      <w:r w:rsidR="00C85BA9" w:rsidRPr="004469E4">
        <w:rPr>
          <w:b/>
        </w:rPr>
        <w:t>General procedur</w:t>
      </w:r>
      <w:r w:rsidR="00021BCB">
        <w:rPr>
          <w:b/>
        </w:rPr>
        <w:t>e for the syntheses of maleates</w:t>
      </w:r>
      <w:r w:rsidR="00C85BA9" w:rsidRPr="004469E4">
        <w:rPr>
          <w:b/>
        </w:rPr>
        <w:t xml:space="preserve"> 1b, 3b, 5b, 7b, 8b and </w:t>
      </w:r>
      <w:r w:rsidR="00021BCB">
        <w:rPr>
          <w:b/>
        </w:rPr>
        <w:t xml:space="preserve">of fumarate </w:t>
      </w:r>
      <w:r w:rsidR="00C85BA9" w:rsidRPr="004469E4">
        <w:rPr>
          <w:b/>
        </w:rPr>
        <w:t>11a of Table 2 (1b as an example)</w:t>
      </w:r>
    </w:p>
    <w:p w14:paraId="66639C31" w14:textId="03748EDB" w:rsidR="00C85BA9" w:rsidRPr="004469E4" w:rsidRDefault="00C85BA9" w:rsidP="004469E4">
      <w:pPr>
        <w:pStyle w:val="TAMainText"/>
        <w:spacing w:after="240"/>
        <w:ind w:firstLine="0"/>
        <w:jc w:val="left"/>
        <w:rPr>
          <w:b/>
          <w:vertAlign w:val="superscript"/>
        </w:rPr>
      </w:pPr>
      <w:r>
        <w:t>The synthesis was performed according</w:t>
      </w:r>
      <w:r w:rsidRPr="009F60CA">
        <w:t xml:space="preserve"> to</w:t>
      </w:r>
      <w:r>
        <w:t xml:space="preserve"> the general procedure for synthesis of fumarates using</w:t>
      </w:r>
      <w:r w:rsidRPr="009F60CA">
        <w:t xml:space="preserve"> </w:t>
      </w:r>
      <w:r>
        <w:t>0.1 eq. DMAP instead of 0.8 eq. DMAP.</w:t>
      </w:r>
    </w:p>
    <w:p w14:paraId="3F63D902" w14:textId="07681578" w:rsidR="004469E4" w:rsidRDefault="00C85BA9" w:rsidP="00C85BA9">
      <w:pPr>
        <w:pStyle w:val="TAMainText"/>
        <w:spacing w:after="240"/>
        <w:ind w:firstLine="0"/>
        <w:rPr>
          <w:rFonts w:ascii="Times New Roman" w:hAnsi="Times New Roman"/>
        </w:rPr>
      </w:pPr>
      <w:r w:rsidRPr="004469E4">
        <w:rPr>
          <w:rFonts w:ascii="Times New Roman" w:hAnsi="Times New Roman"/>
          <w:i/>
        </w:rPr>
        <w:t>1-Benzyl-4-ethyl-(2Z)-but-2-endioate (1b, Table 2)</w:t>
      </w:r>
      <w:r w:rsidRPr="0015043B">
        <w:rPr>
          <w:rFonts w:ascii="Times New Roman" w:hAnsi="Times New Roman"/>
        </w:rPr>
        <w:t xml:space="preserve">: colorless oil (42 %); FT-IR: </w:t>
      </w:r>
      <w:r w:rsidRPr="0015043B">
        <w:rPr>
          <w:rFonts w:ascii="Symbol" w:hAnsi="Symbol"/>
        </w:rPr>
        <w:t></w:t>
      </w:r>
      <w:r w:rsidRPr="0015043B">
        <w:rPr>
          <w:rFonts w:ascii="Times New Roman" w:hAnsi="Times New Roman"/>
        </w:rPr>
        <w:t xml:space="preserve"> [cm</w:t>
      </w:r>
      <w:r w:rsidRPr="0015043B">
        <w:rPr>
          <w:rFonts w:ascii="Times New Roman" w:hAnsi="Times New Roman"/>
          <w:vertAlign w:val="superscript"/>
        </w:rPr>
        <w:t>-1</w:t>
      </w:r>
      <w:r w:rsidRPr="0015043B">
        <w:rPr>
          <w:rFonts w:ascii="Times New Roman" w:hAnsi="Times New Roman"/>
        </w:rPr>
        <w:t xml:space="preserve">] = 2982, 1715, 1634, 1405, 1213, 1151, 1025, 808, 730, 694; </w:t>
      </w:r>
      <w:r w:rsidRPr="0015043B">
        <w:rPr>
          <w:rFonts w:ascii="Times New Roman" w:hAnsi="Times New Roman"/>
          <w:vertAlign w:val="superscript"/>
        </w:rPr>
        <w:t>1</w:t>
      </w:r>
      <w:r w:rsidRPr="0015043B">
        <w:rPr>
          <w:rFonts w:ascii="Times New Roman" w:hAnsi="Times New Roman"/>
        </w:rPr>
        <w:t>H NMR (300 MHz, CDCl</w:t>
      </w:r>
      <w:r w:rsidRPr="0015043B">
        <w:rPr>
          <w:rFonts w:ascii="Times New Roman" w:hAnsi="Times New Roman"/>
          <w:vertAlign w:val="subscript"/>
        </w:rPr>
        <w:t>3</w:t>
      </w:r>
      <w:r w:rsidRPr="0015043B">
        <w:rPr>
          <w:rFonts w:ascii="Times New Roman" w:hAnsi="Times New Roman"/>
        </w:rPr>
        <w:t xml:space="preserve">): </w:t>
      </w:r>
      <w:r w:rsidRPr="0015043B">
        <w:rPr>
          <w:rFonts w:ascii="Symbol" w:hAnsi="Symbol"/>
        </w:rPr>
        <w:t></w:t>
      </w:r>
      <w:r w:rsidRPr="0015043B">
        <w:rPr>
          <w:rFonts w:ascii="Times New Roman" w:hAnsi="Times New Roman"/>
        </w:rPr>
        <w:t xml:space="preserve"> 7.55-7.30 (m, 5H, </w:t>
      </w:r>
      <w:proofErr w:type="spellStart"/>
      <w:r w:rsidRPr="0015043B">
        <w:rPr>
          <w:rFonts w:ascii="Times New Roman" w:hAnsi="Times New Roman"/>
        </w:rPr>
        <w:t>Ar</w:t>
      </w:r>
      <w:proofErr w:type="spellEnd"/>
      <w:r w:rsidRPr="0015043B">
        <w:rPr>
          <w:rFonts w:ascii="Times New Roman" w:hAnsi="Times New Roman"/>
        </w:rPr>
        <w:t>-C</w:t>
      </w:r>
      <w:r w:rsidRPr="0015043B">
        <w:rPr>
          <w:rFonts w:ascii="Times New Roman" w:hAnsi="Times New Roman"/>
          <w:i/>
        </w:rPr>
        <w:t>H</w:t>
      </w:r>
      <w:r w:rsidRPr="0015043B">
        <w:rPr>
          <w:rFonts w:ascii="Times New Roman" w:hAnsi="Times New Roman"/>
        </w:rPr>
        <w:t>), 6.26 (s, 2H, C</w:t>
      </w:r>
      <w:r w:rsidRPr="0015043B">
        <w:rPr>
          <w:rFonts w:ascii="Times New Roman" w:hAnsi="Times New Roman"/>
          <w:i/>
        </w:rPr>
        <w:t>H</w:t>
      </w:r>
      <w:r w:rsidRPr="0015043B">
        <w:rPr>
          <w:rFonts w:ascii="Times New Roman" w:hAnsi="Times New Roman"/>
        </w:rPr>
        <w:t>=C</w:t>
      </w:r>
      <w:r w:rsidRPr="0015043B">
        <w:rPr>
          <w:rFonts w:ascii="Times New Roman" w:hAnsi="Times New Roman"/>
          <w:i/>
        </w:rPr>
        <w:t>H</w:t>
      </w:r>
      <w:r w:rsidRPr="0015043B">
        <w:rPr>
          <w:rFonts w:ascii="Times New Roman" w:hAnsi="Times New Roman"/>
        </w:rPr>
        <w:t>), 5.18 (s, 2H, CO</w:t>
      </w:r>
      <w:r w:rsidRPr="0015043B">
        <w:rPr>
          <w:rFonts w:ascii="Times New Roman" w:hAnsi="Times New Roman"/>
          <w:vertAlign w:val="subscript"/>
        </w:rPr>
        <w:t>2</w:t>
      </w:r>
      <w:r w:rsidRPr="0015043B">
        <w:rPr>
          <w:rFonts w:ascii="Times New Roman" w:hAnsi="Times New Roman"/>
        </w:rPr>
        <w:t>C</w:t>
      </w:r>
      <w:r w:rsidRPr="0015043B">
        <w:rPr>
          <w:rFonts w:ascii="Times New Roman" w:hAnsi="Times New Roman"/>
          <w:i/>
        </w:rPr>
        <w:t>H</w:t>
      </w:r>
      <w:r w:rsidRPr="0015043B">
        <w:rPr>
          <w:rFonts w:ascii="Times New Roman" w:hAnsi="Times New Roman"/>
          <w:vertAlign w:val="subscript"/>
        </w:rPr>
        <w:t>2</w:t>
      </w:r>
      <w:r w:rsidRPr="0015043B">
        <w:rPr>
          <w:rFonts w:ascii="Times New Roman" w:hAnsi="Times New Roman"/>
        </w:rPr>
        <w:t>Ph),  4.17 (q, 2H, CO</w:t>
      </w:r>
      <w:r w:rsidRPr="0015043B">
        <w:rPr>
          <w:rFonts w:ascii="Times New Roman" w:hAnsi="Times New Roman"/>
          <w:vertAlign w:val="subscript"/>
        </w:rPr>
        <w:t>2</w:t>
      </w:r>
      <w:r w:rsidRPr="0015043B">
        <w:rPr>
          <w:rFonts w:ascii="Times New Roman" w:hAnsi="Times New Roman"/>
        </w:rPr>
        <w:t>C</w:t>
      </w:r>
      <w:r w:rsidRPr="0015043B">
        <w:rPr>
          <w:rFonts w:ascii="Times New Roman" w:hAnsi="Times New Roman"/>
          <w:i/>
        </w:rPr>
        <w:t>H</w:t>
      </w:r>
      <w:r w:rsidRPr="0015043B">
        <w:rPr>
          <w:rFonts w:ascii="Times New Roman" w:hAnsi="Times New Roman"/>
          <w:vertAlign w:val="subscript"/>
        </w:rPr>
        <w:t>2</w:t>
      </w:r>
      <w:r w:rsidRPr="0015043B">
        <w:rPr>
          <w:rFonts w:ascii="Times New Roman" w:hAnsi="Times New Roman"/>
        </w:rPr>
        <w:t>CH</w:t>
      </w:r>
      <w:r w:rsidRPr="0015043B">
        <w:rPr>
          <w:rFonts w:ascii="Times New Roman" w:hAnsi="Times New Roman"/>
          <w:vertAlign w:val="subscript"/>
        </w:rPr>
        <w:t>3</w:t>
      </w:r>
      <w:r w:rsidRPr="0015043B">
        <w:rPr>
          <w:rFonts w:ascii="Times New Roman" w:hAnsi="Times New Roman"/>
        </w:rPr>
        <w:t xml:space="preserve">, </w:t>
      </w:r>
      <w:r w:rsidRPr="0015043B">
        <w:rPr>
          <w:rFonts w:ascii="Times New Roman" w:hAnsi="Times New Roman"/>
          <w:vertAlign w:val="superscript"/>
        </w:rPr>
        <w:t>3</w:t>
      </w:r>
      <w:r w:rsidRPr="0015043B">
        <w:rPr>
          <w:rFonts w:ascii="Times New Roman" w:hAnsi="Times New Roman"/>
          <w:i/>
        </w:rPr>
        <w:t>J</w:t>
      </w:r>
      <w:r w:rsidRPr="0015043B">
        <w:rPr>
          <w:rFonts w:ascii="Times New Roman" w:hAnsi="Times New Roman"/>
        </w:rPr>
        <w:t xml:space="preserve"> = 14.3, 7.2 Hz), 1.25 (t, 3H, CO</w:t>
      </w:r>
      <w:r w:rsidRPr="0015043B">
        <w:rPr>
          <w:rFonts w:ascii="Times New Roman" w:hAnsi="Times New Roman"/>
          <w:vertAlign w:val="subscript"/>
        </w:rPr>
        <w:t>2</w:t>
      </w:r>
      <w:r w:rsidRPr="0015043B">
        <w:rPr>
          <w:rFonts w:ascii="Times New Roman" w:hAnsi="Times New Roman"/>
        </w:rPr>
        <w:t>CH</w:t>
      </w:r>
      <w:r w:rsidRPr="0015043B">
        <w:rPr>
          <w:rFonts w:ascii="Times New Roman" w:hAnsi="Times New Roman"/>
          <w:vertAlign w:val="subscript"/>
        </w:rPr>
        <w:t>2</w:t>
      </w:r>
      <w:r w:rsidRPr="0015043B">
        <w:rPr>
          <w:rFonts w:ascii="Times New Roman" w:hAnsi="Times New Roman"/>
        </w:rPr>
        <w:t>C</w:t>
      </w:r>
      <w:r w:rsidRPr="0015043B">
        <w:rPr>
          <w:rFonts w:ascii="Times New Roman" w:hAnsi="Times New Roman"/>
          <w:i/>
        </w:rPr>
        <w:t>H</w:t>
      </w:r>
      <w:r w:rsidRPr="0015043B">
        <w:rPr>
          <w:rFonts w:ascii="Times New Roman" w:hAnsi="Times New Roman"/>
          <w:vertAlign w:val="subscript"/>
        </w:rPr>
        <w:t>3</w:t>
      </w:r>
      <w:r w:rsidRPr="0015043B">
        <w:rPr>
          <w:rFonts w:ascii="Times New Roman" w:hAnsi="Times New Roman"/>
        </w:rPr>
        <w:t xml:space="preserve">, </w:t>
      </w:r>
      <w:r w:rsidRPr="0015043B">
        <w:rPr>
          <w:rFonts w:ascii="Times New Roman" w:hAnsi="Times New Roman"/>
          <w:vertAlign w:val="superscript"/>
        </w:rPr>
        <w:t>3</w:t>
      </w:r>
      <w:r w:rsidRPr="0015043B">
        <w:rPr>
          <w:rFonts w:ascii="Times New Roman" w:hAnsi="Times New Roman"/>
          <w:i/>
        </w:rPr>
        <w:t>J</w:t>
      </w:r>
      <w:r w:rsidRPr="0015043B">
        <w:rPr>
          <w:rFonts w:ascii="Times New Roman" w:hAnsi="Times New Roman"/>
        </w:rPr>
        <w:t xml:space="preserve"> = 7.1 Hz); </w:t>
      </w:r>
      <w:r w:rsidRPr="0015043B">
        <w:rPr>
          <w:rFonts w:ascii="Times New Roman" w:hAnsi="Times New Roman"/>
          <w:vertAlign w:val="superscript"/>
        </w:rPr>
        <w:t>13</w:t>
      </w:r>
      <w:r w:rsidRPr="0015043B">
        <w:rPr>
          <w:rFonts w:ascii="Times New Roman" w:hAnsi="Times New Roman"/>
        </w:rPr>
        <w:t>C NMR (75 MHz, CDCl</w:t>
      </w:r>
      <w:r w:rsidRPr="0015043B">
        <w:rPr>
          <w:rFonts w:ascii="Times New Roman" w:hAnsi="Times New Roman"/>
          <w:vertAlign w:val="subscript"/>
        </w:rPr>
        <w:t>3</w:t>
      </w:r>
      <w:r w:rsidRPr="0015043B">
        <w:rPr>
          <w:rFonts w:ascii="Times New Roman" w:hAnsi="Times New Roman"/>
        </w:rPr>
        <w:t xml:space="preserve">): </w:t>
      </w:r>
      <w:r w:rsidRPr="0015043B">
        <w:rPr>
          <w:rFonts w:ascii="Symbol" w:hAnsi="Symbol"/>
        </w:rPr>
        <w:t></w:t>
      </w:r>
      <w:r w:rsidRPr="0015043B">
        <w:rPr>
          <w:rFonts w:ascii="Times New Roman" w:hAnsi="Times New Roman"/>
        </w:rPr>
        <w:t xml:space="preserve"> 165. 28, 165.07, 135.23, 130.58, 129.18, 128.63, 128.59, 128.52, 67.13, 61.33, 14.01; ESI-MS </w:t>
      </w:r>
      <w:r w:rsidRPr="0015043B">
        <w:rPr>
          <w:rFonts w:ascii="Times New Roman" w:hAnsi="Times New Roman"/>
          <w:i/>
        </w:rPr>
        <w:t>m/z</w:t>
      </w:r>
      <w:r w:rsidRPr="0015043B">
        <w:rPr>
          <w:rFonts w:ascii="Times New Roman" w:hAnsi="Times New Roman"/>
        </w:rPr>
        <w:t xml:space="preserve"> calculated for C</w:t>
      </w:r>
      <w:r w:rsidRPr="0015043B">
        <w:rPr>
          <w:rFonts w:ascii="Times New Roman" w:hAnsi="Times New Roman"/>
          <w:vertAlign w:val="subscript"/>
        </w:rPr>
        <w:t>13</w:t>
      </w:r>
      <w:r w:rsidRPr="0015043B">
        <w:rPr>
          <w:rFonts w:ascii="Times New Roman" w:hAnsi="Times New Roman"/>
        </w:rPr>
        <w:t>H</w:t>
      </w:r>
      <w:r w:rsidRPr="0015043B">
        <w:rPr>
          <w:rFonts w:ascii="Times New Roman" w:hAnsi="Times New Roman"/>
          <w:vertAlign w:val="subscript"/>
        </w:rPr>
        <w:t>14</w:t>
      </w:r>
      <w:r w:rsidRPr="0015043B">
        <w:rPr>
          <w:rFonts w:ascii="Times New Roman" w:hAnsi="Times New Roman"/>
        </w:rPr>
        <w:t>O</w:t>
      </w:r>
      <w:r w:rsidRPr="0015043B">
        <w:rPr>
          <w:rFonts w:ascii="Times New Roman" w:hAnsi="Times New Roman"/>
          <w:vertAlign w:val="subscript"/>
        </w:rPr>
        <w:t>14</w:t>
      </w:r>
      <w:r w:rsidRPr="0015043B">
        <w:rPr>
          <w:rFonts w:ascii="Times New Roman" w:hAnsi="Times New Roman"/>
        </w:rPr>
        <w:t>, 234.09, found 257.10 [</w:t>
      </w:r>
      <w:proofErr w:type="spellStart"/>
      <w:r w:rsidRPr="0015043B">
        <w:rPr>
          <w:rFonts w:ascii="Times New Roman" w:hAnsi="Times New Roman"/>
        </w:rPr>
        <w:t>M+Na</w:t>
      </w:r>
      <w:proofErr w:type="spellEnd"/>
      <w:r w:rsidRPr="0015043B">
        <w:rPr>
          <w:rFonts w:ascii="Times New Roman" w:hAnsi="Times New Roman"/>
        </w:rPr>
        <w:t>]</w:t>
      </w:r>
      <w:r w:rsidRPr="0015043B">
        <w:rPr>
          <w:rFonts w:ascii="Times New Roman" w:hAnsi="Times New Roman"/>
          <w:vertAlign w:val="superscript"/>
        </w:rPr>
        <w:t>+</w:t>
      </w:r>
      <w:r w:rsidRPr="0015043B">
        <w:rPr>
          <w:rFonts w:ascii="Times New Roman" w:hAnsi="Times New Roman"/>
        </w:rPr>
        <w:t xml:space="preserve">. </w:t>
      </w:r>
    </w:p>
    <w:p w14:paraId="3F0C3E89" w14:textId="77777777" w:rsidR="0059189C" w:rsidRDefault="0059189C" w:rsidP="00C85BA9">
      <w:pPr>
        <w:pStyle w:val="TAMainText"/>
        <w:spacing w:after="240"/>
        <w:ind w:firstLine="0"/>
        <w:rPr>
          <w:rFonts w:ascii="Times New Roman" w:hAnsi="Times New Roman"/>
        </w:rPr>
      </w:pPr>
    </w:p>
    <w:p w14:paraId="2E44552D" w14:textId="5384A57D" w:rsidR="00C85BA9" w:rsidRPr="004469E4" w:rsidRDefault="00650300" w:rsidP="00C85BA9">
      <w:pPr>
        <w:pStyle w:val="TAMainText"/>
        <w:spacing w:after="240"/>
        <w:ind w:firstLine="0"/>
        <w:jc w:val="left"/>
        <w:rPr>
          <w:b/>
        </w:rPr>
      </w:pPr>
      <w:r>
        <w:rPr>
          <w:b/>
        </w:rPr>
        <w:t xml:space="preserve">4.4.4. </w:t>
      </w:r>
      <w:r w:rsidR="00C85BA9" w:rsidRPr="004469E4">
        <w:rPr>
          <w:b/>
        </w:rPr>
        <w:t xml:space="preserve">General procedure for the syntheses of symmetric </w:t>
      </w:r>
      <w:proofErr w:type="spellStart"/>
      <w:r w:rsidR="00021BCB">
        <w:rPr>
          <w:b/>
        </w:rPr>
        <w:t>fumaric</w:t>
      </w:r>
      <w:proofErr w:type="spellEnd"/>
      <w:r w:rsidR="00021BCB">
        <w:rPr>
          <w:b/>
        </w:rPr>
        <w:t xml:space="preserve"> acid </w:t>
      </w:r>
      <w:proofErr w:type="spellStart"/>
      <w:r w:rsidR="00021BCB">
        <w:rPr>
          <w:b/>
        </w:rPr>
        <w:t>diesters</w:t>
      </w:r>
      <w:proofErr w:type="spellEnd"/>
      <w:r w:rsidR="00021BCB">
        <w:rPr>
          <w:b/>
        </w:rPr>
        <w:t xml:space="preserve"> 5a, 12a, 13a and 14a </w:t>
      </w:r>
      <w:r w:rsidR="00C85BA9" w:rsidRPr="004469E4">
        <w:rPr>
          <w:b/>
        </w:rPr>
        <w:t>of Table 2 (5a as an example)</w:t>
      </w:r>
    </w:p>
    <w:p w14:paraId="0E8459F2" w14:textId="36BB93E6" w:rsidR="00C85BA9" w:rsidRDefault="00C85BA9" w:rsidP="00C85BA9">
      <w:pPr>
        <w:pStyle w:val="TAMainText"/>
        <w:spacing w:after="240"/>
        <w:ind w:firstLine="0"/>
      </w:pPr>
      <w:r>
        <w:t xml:space="preserve">To a solution of </w:t>
      </w:r>
      <w:proofErr w:type="spellStart"/>
      <w:r>
        <w:t>fumaric</w:t>
      </w:r>
      <w:proofErr w:type="spellEnd"/>
      <w:r>
        <w:t xml:space="preserve"> acid (</w:t>
      </w:r>
      <w:r w:rsidRPr="00106B71">
        <w:t>34.8</w:t>
      </w:r>
      <w:r>
        <w:t xml:space="preserve"> </w:t>
      </w:r>
      <w:r w:rsidRPr="00106B71">
        <w:t xml:space="preserve">g, 300 </w:t>
      </w:r>
      <w:proofErr w:type="spellStart"/>
      <w:r w:rsidRPr="00106B71">
        <w:t>mmol</w:t>
      </w:r>
      <w:proofErr w:type="spellEnd"/>
      <w:r w:rsidRPr="00106B71">
        <w:t>) and benzyl alcohol (68.1</w:t>
      </w:r>
      <w:r>
        <w:t xml:space="preserve"> </w:t>
      </w:r>
      <w:r w:rsidRPr="00106B71">
        <w:t xml:space="preserve">g, 630 </w:t>
      </w:r>
      <w:proofErr w:type="spellStart"/>
      <w:r w:rsidRPr="00106B71">
        <w:t>mmol</w:t>
      </w:r>
      <w:proofErr w:type="spellEnd"/>
      <w:r w:rsidRPr="00106B71">
        <w:t xml:space="preserve">) in 180 mL benzene </w:t>
      </w:r>
      <w:r w:rsidRPr="00F37209">
        <w:rPr>
          <w:i/>
        </w:rPr>
        <w:t>p</w:t>
      </w:r>
      <w:r w:rsidRPr="00106B71">
        <w:t>-</w:t>
      </w:r>
      <w:proofErr w:type="spellStart"/>
      <w:r w:rsidRPr="00106B71">
        <w:t>TosOH</w:t>
      </w:r>
      <w:proofErr w:type="spellEnd"/>
      <w:r w:rsidRPr="00106B71">
        <w:t xml:space="preserve"> (2.85</w:t>
      </w:r>
      <w:r>
        <w:t xml:space="preserve"> </w:t>
      </w:r>
      <w:r w:rsidRPr="00106B71">
        <w:t xml:space="preserve">g, 15.0 </w:t>
      </w:r>
      <w:proofErr w:type="spellStart"/>
      <w:r w:rsidRPr="00106B71">
        <w:t>mmol</w:t>
      </w:r>
      <w:proofErr w:type="spellEnd"/>
      <w:r w:rsidRPr="00106B71">
        <w:t>) was added. The reaction mixture was refluxed for 24</w:t>
      </w:r>
      <w:r>
        <w:t xml:space="preserve"> </w:t>
      </w:r>
      <w:r w:rsidRPr="00106B71">
        <w:lastRenderedPageBreak/>
        <w:t xml:space="preserve">h. The residue was diluted with </w:t>
      </w:r>
      <w:proofErr w:type="spellStart"/>
      <w:r w:rsidRPr="00106B71">
        <w:t>EtOAc</w:t>
      </w:r>
      <w:proofErr w:type="spellEnd"/>
      <w:r>
        <w:t xml:space="preserve">, </w:t>
      </w:r>
      <w:r w:rsidRPr="00106B71">
        <w:t>washed with saturated NaHCO</w:t>
      </w:r>
      <w:r w:rsidRPr="00106B71">
        <w:rPr>
          <w:vertAlign w:val="subscript"/>
        </w:rPr>
        <w:t>3</w:t>
      </w:r>
      <w:r w:rsidRPr="00106B71">
        <w:t xml:space="preserve"> solution and water and dried over anhydrous Na</w:t>
      </w:r>
      <w:r w:rsidRPr="00106B71">
        <w:rPr>
          <w:vertAlign w:val="subscript"/>
        </w:rPr>
        <w:t>2</w:t>
      </w:r>
      <w:r w:rsidRPr="00106B71">
        <w:t>SO</w:t>
      </w:r>
      <w:r w:rsidRPr="00106B71">
        <w:rPr>
          <w:vertAlign w:val="subscript"/>
        </w:rPr>
        <w:t>4</w:t>
      </w:r>
      <w:r w:rsidRPr="00106B71">
        <w:t>. The solvent was removed under reduced pressure and the crude product was purified by column chromatograp</w:t>
      </w:r>
      <w:r>
        <w:t>hy on silica gel (methylene chloride</w:t>
      </w:r>
      <w:r w:rsidRPr="00106B71">
        <w:t xml:space="preserve">) to yield the desired product </w:t>
      </w:r>
      <w:r w:rsidRPr="00106B71">
        <w:rPr>
          <w:b/>
        </w:rPr>
        <w:t>5a</w:t>
      </w:r>
      <w:r w:rsidRPr="00106B71">
        <w:t xml:space="preserve"> </w:t>
      </w:r>
      <w:proofErr w:type="gramStart"/>
      <w:r w:rsidRPr="00106B71">
        <w:t>as  yello</w:t>
      </w:r>
      <w:r>
        <w:t>w</w:t>
      </w:r>
      <w:proofErr w:type="gramEnd"/>
      <w:r>
        <w:t xml:space="preserve"> oil (yield</w:t>
      </w:r>
      <w:r w:rsidRPr="00106B71">
        <w:t>: &gt;</w:t>
      </w:r>
      <w:r>
        <w:t xml:space="preserve"> </w:t>
      </w:r>
      <w:r w:rsidRPr="00106B71">
        <w:t>99%)</w:t>
      </w:r>
      <w:r>
        <w:t>.</w:t>
      </w:r>
      <w:r w:rsidRPr="00106B71">
        <w:t xml:space="preserve"> </w:t>
      </w:r>
    </w:p>
    <w:p w14:paraId="10805D80" w14:textId="11E11795" w:rsidR="004469E4" w:rsidRDefault="00C85BA9" w:rsidP="00C85BA9">
      <w:pPr>
        <w:pStyle w:val="TAMainText"/>
        <w:spacing w:after="240"/>
        <w:ind w:firstLine="0"/>
      </w:pPr>
      <w:proofErr w:type="spellStart"/>
      <w:r w:rsidRPr="004469E4">
        <w:rPr>
          <w:i/>
        </w:rPr>
        <w:t>Dibenzyl</w:t>
      </w:r>
      <w:proofErr w:type="spellEnd"/>
      <w:r w:rsidRPr="004469E4">
        <w:rPr>
          <w:i/>
        </w:rPr>
        <w:t>-(2E)-but-2-endioate (5a</w:t>
      </w:r>
      <w:r w:rsidR="00001762" w:rsidRPr="004469E4">
        <w:rPr>
          <w:i/>
        </w:rPr>
        <w:t>, Table 2</w:t>
      </w:r>
      <w:r w:rsidRPr="004469E4">
        <w:rPr>
          <w:i/>
        </w:rPr>
        <w:t>)</w:t>
      </w:r>
      <w:r>
        <w:t xml:space="preserve">: colorless solid (96 %); </w:t>
      </w:r>
      <w:r w:rsidRPr="000610E7">
        <w:rPr>
          <w:vertAlign w:val="superscript"/>
        </w:rPr>
        <w:t>1</w:t>
      </w:r>
      <w:r>
        <w:t>H NMR (400 MHz, CDCl</w:t>
      </w:r>
      <w:r w:rsidRPr="00FD518B">
        <w:rPr>
          <w:vertAlign w:val="subscript"/>
        </w:rPr>
        <w:t>3</w:t>
      </w:r>
      <w:r>
        <w:t xml:space="preserve">): </w:t>
      </w:r>
      <w:r w:rsidRPr="00CC2958">
        <w:rPr>
          <w:rFonts w:ascii="Symbol" w:hAnsi="Symbol"/>
        </w:rPr>
        <w:t></w:t>
      </w:r>
      <w:r>
        <w:t xml:space="preserve"> 7.42-7.32 (m, 10H, </w:t>
      </w:r>
      <w:proofErr w:type="spellStart"/>
      <w:r>
        <w:t>Ar</w:t>
      </w:r>
      <w:proofErr w:type="spellEnd"/>
      <w:r>
        <w:t>-C</w:t>
      </w:r>
      <w:r w:rsidRPr="0053498E">
        <w:rPr>
          <w:i/>
        </w:rPr>
        <w:t>H</w:t>
      </w:r>
      <w:r>
        <w:t>), 6.93 (s, 2H, C</w:t>
      </w:r>
      <w:r w:rsidRPr="0053498E">
        <w:rPr>
          <w:i/>
        </w:rPr>
        <w:t>H</w:t>
      </w:r>
      <w:r>
        <w:t>=C</w:t>
      </w:r>
      <w:r w:rsidRPr="0053498E">
        <w:rPr>
          <w:i/>
        </w:rPr>
        <w:t>H</w:t>
      </w:r>
      <w:r>
        <w:t>), 5.23 (s, 2H, 2 x CO</w:t>
      </w:r>
      <w:r w:rsidRPr="0053498E">
        <w:rPr>
          <w:vertAlign w:val="subscript"/>
        </w:rPr>
        <w:t>2</w:t>
      </w:r>
      <w:r>
        <w:t>C</w:t>
      </w:r>
      <w:r w:rsidRPr="0053498E">
        <w:rPr>
          <w:i/>
        </w:rPr>
        <w:t>H</w:t>
      </w:r>
      <w:r w:rsidRPr="0053498E">
        <w:rPr>
          <w:vertAlign w:val="subscript"/>
        </w:rPr>
        <w:t>2</w:t>
      </w:r>
      <w:r w:rsidR="004469E4">
        <w:t>Ph).</w:t>
      </w:r>
    </w:p>
    <w:p w14:paraId="03527471" w14:textId="77777777" w:rsidR="004469E4" w:rsidRDefault="004469E4" w:rsidP="00C85BA9">
      <w:pPr>
        <w:pStyle w:val="TAMainText"/>
        <w:spacing w:after="240"/>
        <w:ind w:firstLine="0"/>
      </w:pPr>
    </w:p>
    <w:p w14:paraId="60B274FB" w14:textId="22CD87FA" w:rsidR="00C85BA9" w:rsidRPr="004469E4" w:rsidRDefault="00650300" w:rsidP="00C85BA9">
      <w:pPr>
        <w:pStyle w:val="TAMainText"/>
        <w:spacing w:after="240"/>
        <w:ind w:firstLine="0"/>
        <w:jc w:val="left"/>
        <w:rPr>
          <w:b/>
        </w:rPr>
      </w:pPr>
      <w:r>
        <w:rPr>
          <w:b/>
        </w:rPr>
        <w:t xml:space="preserve">4.4.5. </w:t>
      </w:r>
      <w:r w:rsidR="00C85BA9" w:rsidRPr="004469E4">
        <w:rPr>
          <w:b/>
        </w:rPr>
        <w:t xml:space="preserve">General procedure for the syntheses of </w:t>
      </w:r>
      <w:r w:rsidR="00C85BA9" w:rsidRPr="00021BCB">
        <w:rPr>
          <w:b/>
          <w:i/>
        </w:rPr>
        <w:t>trans</w:t>
      </w:r>
      <w:r w:rsidR="00C85BA9" w:rsidRPr="004469E4">
        <w:rPr>
          <w:b/>
        </w:rPr>
        <w:t>-configured, racemic aziridine-2</w:t>
      </w:r>
      <w:proofErr w:type="gramStart"/>
      <w:r w:rsidR="00C85BA9" w:rsidRPr="004469E4">
        <w:rPr>
          <w:b/>
        </w:rPr>
        <w:t>,3</w:t>
      </w:r>
      <w:proofErr w:type="gramEnd"/>
      <w:r w:rsidR="00C85BA9" w:rsidRPr="004469E4">
        <w:rPr>
          <w:b/>
        </w:rPr>
        <w:t>-dicarboxylates 1</w:t>
      </w:r>
      <w:r w:rsidR="00001762" w:rsidRPr="004469E4">
        <w:rPr>
          <w:b/>
        </w:rPr>
        <w:t>c</w:t>
      </w:r>
      <w:r w:rsidR="00C85BA9" w:rsidRPr="004469E4">
        <w:rPr>
          <w:b/>
        </w:rPr>
        <w:t>-3c, 5c, 7</w:t>
      </w:r>
      <w:r w:rsidR="00001762" w:rsidRPr="004469E4">
        <w:rPr>
          <w:b/>
        </w:rPr>
        <w:t>c</w:t>
      </w:r>
      <w:r w:rsidR="00C85BA9" w:rsidRPr="004469E4">
        <w:rPr>
          <w:b/>
        </w:rPr>
        <w:t>-9c and 12</w:t>
      </w:r>
      <w:r w:rsidR="00001762" w:rsidRPr="004469E4">
        <w:rPr>
          <w:b/>
        </w:rPr>
        <w:t>c</w:t>
      </w:r>
      <w:r w:rsidR="00C85BA9" w:rsidRPr="004469E4">
        <w:rPr>
          <w:b/>
        </w:rPr>
        <w:t xml:space="preserve">-14c </w:t>
      </w:r>
      <w:r w:rsidR="00001762" w:rsidRPr="004469E4">
        <w:rPr>
          <w:b/>
        </w:rPr>
        <w:t xml:space="preserve">of Table 3 </w:t>
      </w:r>
      <w:r w:rsidR="00C85BA9" w:rsidRPr="004469E4">
        <w:rPr>
          <w:b/>
        </w:rPr>
        <w:t>(1c as an example)</w:t>
      </w:r>
    </w:p>
    <w:p w14:paraId="393EBE04" w14:textId="77777777" w:rsidR="00C85BA9" w:rsidRDefault="00C85BA9" w:rsidP="00C85BA9">
      <w:pPr>
        <w:pStyle w:val="TAMainText"/>
        <w:spacing w:after="240"/>
        <w:ind w:firstLine="0"/>
      </w:pPr>
      <w:r>
        <w:t>1-Benzyl-4-ethyl-(2</w:t>
      </w:r>
      <w:r w:rsidRPr="00AA48F2">
        <w:rPr>
          <w:i/>
        </w:rPr>
        <w:t>E</w:t>
      </w:r>
      <w:r>
        <w:t xml:space="preserve">)-but-2-endioate (908 mg, 3.88 </w:t>
      </w:r>
      <w:proofErr w:type="spellStart"/>
      <w:r>
        <w:t>mmol</w:t>
      </w:r>
      <w:proofErr w:type="spellEnd"/>
      <w:r>
        <w:t xml:space="preserve">) and DPSI (1.02 g, 4.65 </w:t>
      </w:r>
      <w:proofErr w:type="spellStart"/>
      <w:r>
        <w:t>mmol</w:t>
      </w:r>
      <w:proofErr w:type="spellEnd"/>
      <w:r>
        <w:t>) in toluene (25mL/g DPSI) were stirred at 83 °C for 24 h. Then, the solvent was removed under reduced pressure and the crude product was purified by column chromatography on silica gel (petroleum ether/</w:t>
      </w:r>
      <w:proofErr w:type="spellStart"/>
      <w:r>
        <w:t>EtOAc</w:t>
      </w:r>
      <w:proofErr w:type="spellEnd"/>
      <w:r>
        <w:t xml:space="preserve">) to yield the product </w:t>
      </w:r>
      <w:r w:rsidRPr="00565E18">
        <w:rPr>
          <w:b/>
        </w:rPr>
        <w:t>1</w:t>
      </w:r>
      <w:r>
        <w:rPr>
          <w:b/>
        </w:rPr>
        <w:t>c</w:t>
      </w:r>
      <w:r>
        <w:t xml:space="preserve"> as a colorless solid (yield: 14%).</w:t>
      </w:r>
    </w:p>
    <w:p w14:paraId="29C98DD9" w14:textId="4E6FEEDA" w:rsidR="004469E4" w:rsidRDefault="00C85BA9" w:rsidP="00C85BA9">
      <w:pPr>
        <w:pStyle w:val="TAMainText"/>
        <w:spacing w:after="240"/>
        <w:ind w:firstLine="0"/>
      </w:pPr>
      <w:r w:rsidRPr="004469E4">
        <w:rPr>
          <w:i/>
        </w:rPr>
        <w:t>(2S</w:t>
      </w:r>
      <w:proofErr w:type="gramStart"/>
      <w:r w:rsidRPr="004469E4">
        <w:rPr>
          <w:i/>
        </w:rPr>
        <w:t>,3S</w:t>
      </w:r>
      <w:proofErr w:type="gramEnd"/>
      <w:r w:rsidRPr="004469E4">
        <w:rPr>
          <w:i/>
        </w:rPr>
        <w:t>)+(2R,3R)-2-Benzyl-3-ethyl-aziridine-2,3-dicarboxylate (1c</w:t>
      </w:r>
      <w:r w:rsidR="00001762" w:rsidRPr="004469E4">
        <w:rPr>
          <w:i/>
        </w:rPr>
        <w:t>, Table 3</w:t>
      </w:r>
      <w:r w:rsidRPr="004469E4">
        <w:rPr>
          <w:i/>
        </w:rPr>
        <w:t>):</w:t>
      </w:r>
      <w:r>
        <w:rPr>
          <w:b/>
        </w:rPr>
        <w:t xml:space="preserve"> </w:t>
      </w:r>
      <w:r w:rsidRPr="002D524E">
        <w:t>colorless solid</w:t>
      </w:r>
      <w:r>
        <w:rPr>
          <w:b/>
        </w:rPr>
        <w:t xml:space="preserve"> </w:t>
      </w:r>
      <w:r w:rsidRPr="002D524E">
        <w:t>(14 %)</w:t>
      </w:r>
      <w:r>
        <w:t xml:space="preserve">; </w:t>
      </w:r>
      <w:proofErr w:type="spellStart"/>
      <w:r>
        <w:t>mp</w:t>
      </w:r>
      <w:proofErr w:type="spellEnd"/>
      <w:r>
        <w:t xml:space="preserve"> 50 °C; </w:t>
      </w:r>
      <w:r w:rsidRPr="000610E7">
        <w:rPr>
          <w:vertAlign w:val="superscript"/>
        </w:rPr>
        <w:t>1</w:t>
      </w:r>
      <w:r>
        <w:t>H NMR (300 MHz, CDCl</w:t>
      </w:r>
      <w:r w:rsidRPr="00FD518B">
        <w:rPr>
          <w:vertAlign w:val="subscript"/>
        </w:rPr>
        <w:t>3</w:t>
      </w:r>
      <w:r>
        <w:t xml:space="preserve">): </w:t>
      </w:r>
      <w:r w:rsidRPr="00CC2958">
        <w:rPr>
          <w:rFonts w:ascii="Symbol" w:hAnsi="Symbol"/>
        </w:rPr>
        <w:t></w:t>
      </w:r>
      <w:r>
        <w:t xml:space="preserve"> </w:t>
      </w:r>
      <w:r w:rsidRPr="002D524E">
        <w:t xml:space="preserve">7.43-7.30 </w:t>
      </w:r>
      <w:r>
        <w:t>(m, 5</w:t>
      </w:r>
      <w:r w:rsidRPr="002D524E">
        <w:t xml:space="preserve">H, </w:t>
      </w:r>
      <w:proofErr w:type="spellStart"/>
      <w:r w:rsidRPr="002D524E">
        <w:t>Ar</w:t>
      </w:r>
      <w:proofErr w:type="spellEnd"/>
      <w:r w:rsidRPr="002D524E">
        <w:t>-C</w:t>
      </w:r>
      <w:r w:rsidRPr="002D524E">
        <w:rPr>
          <w:i/>
        </w:rPr>
        <w:t>H</w:t>
      </w:r>
      <w:r>
        <w:t>), 5.31-5.07 (m, 2</w:t>
      </w:r>
      <w:r w:rsidRPr="002D524E">
        <w:t>H, CO</w:t>
      </w:r>
      <w:r w:rsidRPr="002D524E">
        <w:rPr>
          <w:vertAlign w:val="subscript"/>
        </w:rPr>
        <w:t>2</w:t>
      </w:r>
      <w:r w:rsidRPr="002D524E">
        <w:t>C</w:t>
      </w:r>
      <w:r w:rsidRPr="002D524E">
        <w:rPr>
          <w:i/>
        </w:rPr>
        <w:t>H</w:t>
      </w:r>
      <w:r w:rsidRPr="002D524E">
        <w:rPr>
          <w:vertAlign w:val="subscript"/>
        </w:rPr>
        <w:t>2</w:t>
      </w:r>
      <w:r>
        <w:t>Ph), 4.33-4.10 (m, 2</w:t>
      </w:r>
      <w:r w:rsidRPr="002D524E">
        <w:t>H, CO</w:t>
      </w:r>
      <w:r w:rsidRPr="002D524E">
        <w:rPr>
          <w:vertAlign w:val="subscript"/>
        </w:rPr>
        <w:t>2</w:t>
      </w:r>
      <w:r w:rsidRPr="002D524E">
        <w:t>C</w:t>
      </w:r>
      <w:r w:rsidRPr="002D524E">
        <w:rPr>
          <w:i/>
        </w:rPr>
        <w:t>H</w:t>
      </w:r>
      <w:r w:rsidRPr="002D524E">
        <w:rPr>
          <w:vertAlign w:val="subscript"/>
        </w:rPr>
        <w:t>2</w:t>
      </w:r>
      <w:r w:rsidRPr="002D524E">
        <w:t>CH</w:t>
      </w:r>
      <w:r w:rsidRPr="002D524E">
        <w:rPr>
          <w:vertAlign w:val="subscript"/>
        </w:rPr>
        <w:t>3</w:t>
      </w:r>
      <w:r>
        <w:t>), 3.02-2.79 (m, 2</w:t>
      </w:r>
      <w:r w:rsidRPr="002D524E">
        <w:t xml:space="preserve">H, 2 x </w:t>
      </w:r>
      <w:proofErr w:type="spellStart"/>
      <w:r w:rsidRPr="00B332AA">
        <w:t>Azi</w:t>
      </w:r>
      <w:proofErr w:type="spellEnd"/>
      <w:r w:rsidRPr="002D524E">
        <w:t>-C</w:t>
      </w:r>
      <w:r w:rsidRPr="002D524E">
        <w:rPr>
          <w:i/>
        </w:rPr>
        <w:t>H</w:t>
      </w:r>
      <w:r>
        <w:t>), 1.85 (s, 1</w:t>
      </w:r>
      <w:r w:rsidRPr="002D524E">
        <w:t>H, N</w:t>
      </w:r>
      <w:r w:rsidRPr="002D524E">
        <w:rPr>
          <w:i/>
        </w:rPr>
        <w:t>H</w:t>
      </w:r>
      <w:r>
        <w:t>), 1.29 (t, 3</w:t>
      </w:r>
      <w:r w:rsidRPr="002D524E">
        <w:t>H, CO</w:t>
      </w:r>
      <w:r w:rsidRPr="002D524E">
        <w:rPr>
          <w:vertAlign w:val="subscript"/>
        </w:rPr>
        <w:t>2</w:t>
      </w:r>
      <w:r w:rsidRPr="002D524E">
        <w:t>CH</w:t>
      </w:r>
      <w:r w:rsidRPr="002D524E">
        <w:rPr>
          <w:vertAlign w:val="subscript"/>
        </w:rPr>
        <w:t>2</w:t>
      </w:r>
      <w:r w:rsidRPr="002D524E">
        <w:t>C</w:t>
      </w:r>
      <w:r w:rsidRPr="002D524E">
        <w:rPr>
          <w:i/>
        </w:rPr>
        <w:t>H</w:t>
      </w:r>
      <w:r w:rsidRPr="002D524E">
        <w:rPr>
          <w:vertAlign w:val="subscript"/>
        </w:rPr>
        <w:t>3</w:t>
      </w:r>
      <w:r w:rsidRPr="002D524E">
        <w:t xml:space="preserve">, </w:t>
      </w:r>
      <w:r w:rsidRPr="002D524E">
        <w:rPr>
          <w:vertAlign w:val="superscript"/>
        </w:rPr>
        <w:t>3</w:t>
      </w:r>
      <w:r w:rsidRPr="002D524E">
        <w:rPr>
          <w:i/>
        </w:rPr>
        <w:t>J</w:t>
      </w:r>
      <w:r w:rsidRPr="002D524E">
        <w:t xml:space="preserve"> = 7.1 Hz). </w:t>
      </w:r>
    </w:p>
    <w:p w14:paraId="372AED79" w14:textId="77777777" w:rsidR="004469E4" w:rsidRDefault="004469E4" w:rsidP="00C85BA9">
      <w:pPr>
        <w:pStyle w:val="TAMainText"/>
        <w:spacing w:after="240"/>
        <w:ind w:firstLine="0"/>
      </w:pPr>
    </w:p>
    <w:p w14:paraId="6FAB4168" w14:textId="41E633F3" w:rsidR="00C85BA9" w:rsidRPr="004469E4" w:rsidRDefault="00650300" w:rsidP="00C85BA9">
      <w:pPr>
        <w:pStyle w:val="TAMainText"/>
        <w:spacing w:after="240"/>
        <w:ind w:firstLine="0"/>
        <w:jc w:val="left"/>
        <w:rPr>
          <w:b/>
        </w:rPr>
      </w:pPr>
      <w:r>
        <w:rPr>
          <w:b/>
        </w:rPr>
        <w:t xml:space="preserve">4.4.6. </w:t>
      </w:r>
      <w:r w:rsidR="00C85BA9" w:rsidRPr="004469E4">
        <w:rPr>
          <w:b/>
        </w:rPr>
        <w:t xml:space="preserve">General procedure for the syntheses of </w:t>
      </w:r>
      <w:r w:rsidR="00C85BA9" w:rsidRPr="008F68E2">
        <w:rPr>
          <w:b/>
          <w:i/>
        </w:rPr>
        <w:t>N</w:t>
      </w:r>
      <w:r w:rsidR="00C85BA9" w:rsidRPr="004469E4">
        <w:rPr>
          <w:b/>
        </w:rPr>
        <w:t>-</w:t>
      </w:r>
      <w:proofErr w:type="spellStart"/>
      <w:r w:rsidR="00C85BA9" w:rsidRPr="004469E4">
        <w:rPr>
          <w:b/>
        </w:rPr>
        <w:t>acylated</w:t>
      </w:r>
      <w:proofErr w:type="spellEnd"/>
      <w:r w:rsidR="00C85BA9" w:rsidRPr="004469E4">
        <w:rPr>
          <w:b/>
        </w:rPr>
        <w:t xml:space="preserve"> aziridine-2,3-dicarboxylates 1</w:t>
      </w:r>
      <w:r w:rsidR="00021BCB">
        <w:rPr>
          <w:b/>
        </w:rPr>
        <w:t>d</w:t>
      </w:r>
      <w:r w:rsidR="00C85BA9" w:rsidRPr="004469E4">
        <w:rPr>
          <w:b/>
        </w:rPr>
        <w:t>-14</w:t>
      </w:r>
      <w:r w:rsidR="00021BCB">
        <w:rPr>
          <w:b/>
        </w:rPr>
        <w:t>d</w:t>
      </w:r>
      <w:r w:rsidR="00C85BA9" w:rsidRPr="004469E4">
        <w:rPr>
          <w:b/>
        </w:rPr>
        <w:t xml:space="preserve"> </w:t>
      </w:r>
      <w:r w:rsidR="00001762" w:rsidRPr="004469E4">
        <w:rPr>
          <w:b/>
        </w:rPr>
        <w:t xml:space="preserve">of Table 4 </w:t>
      </w:r>
      <w:r w:rsidR="00C85BA9" w:rsidRPr="004469E4">
        <w:rPr>
          <w:b/>
        </w:rPr>
        <w:t>(1</w:t>
      </w:r>
      <w:r w:rsidR="00021BCB">
        <w:rPr>
          <w:b/>
        </w:rPr>
        <w:t>d</w:t>
      </w:r>
      <w:r w:rsidR="00C85BA9" w:rsidRPr="004469E4">
        <w:rPr>
          <w:b/>
        </w:rPr>
        <w:t xml:space="preserve"> as an example)</w:t>
      </w:r>
    </w:p>
    <w:p w14:paraId="17F929FF" w14:textId="1E907FB5" w:rsidR="00C85BA9" w:rsidRDefault="00C85BA9" w:rsidP="00C85BA9">
      <w:pPr>
        <w:pStyle w:val="TAMainText"/>
        <w:spacing w:after="240"/>
        <w:ind w:firstLine="0"/>
      </w:pPr>
      <w:r>
        <w:lastRenderedPageBreak/>
        <w:t xml:space="preserve">To a solution of </w:t>
      </w:r>
      <w:r w:rsidRPr="002A5E32">
        <w:t>BOC-(</w:t>
      </w:r>
      <w:r w:rsidRPr="002A5E32">
        <w:rPr>
          <w:i/>
        </w:rPr>
        <w:t>S</w:t>
      </w:r>
      <w:r w:rsidRPr="002A5E32">
        <w:t>)-</w:t>
      </w:r>
      <w:proofErr w:type="spellStart"/>
      <w:r w:rsidRPr="002A5E32">
        <w:t>Leu</w:t>
      </w:r>
      <w:proofErr w:type="spellEnd"/>
      <w:r w:rsidRPr="002A5E32">
        <w:t>-(</w:t>
      </w:r>
      <w:r w:rsidRPr="002A5E32">
        <w:rPr>
          <w:i/>
        </w:rPr>
        <w:t>R</w:t>
      </w:r>
      <w:r w:rsidRPr="002A5E32">
        <w:t>)-Pro</w:t>
      </w:r>
      <w:r>
        <w:t xml:space="preserve"> (177 </w:t>
      </w:r>
      <w:r w:rsidRPr="00EB0B17">
        <w:rPr>
          <w:rFonts w:ascii="Symbol" w:hAnsi="Symbol"/>
        </w:rPr>
        <w:t></w:t>
      </w:r>
      <w:r>
        <w:t xml:space="preserve">g, 539 </w:t>
      </w:r>
      <w:r w:rsidRPr="00EB0B17">
        <w:rPr>
          <w:rFonts w:ascii="Symbol" w:hAnsi="Symbol"/>
        </w:rPr>
        <w:t></w:t>
      </w:r>
      <w:proofErr w:type="spellStart"/>
      <w:r w:rsidR="00001762">
        <w:t>mol</w:t>
      </w:r>
      <w:proofErr w:type="spellEnd"/>
      <w:r w:rsidR="00001762">
        <w:t>, synthesized</w:t>
      </w:r>
      <w:r>
        <w:t xml:space="preserve"> according </w:t>
      </w:r>
      <w:r w:rsidR="00001762">
        <w:t xml:space="preserve">to </w:t>
      </w:r>
      <w:r>
        <w:t xml:space="preserve">standard peptide chemistry) and </w:t>
      </w:r>
      <w:proofErr w:type="spellStart"/>
      <w:proofErr w:type="gramStart"/>
      <w:r w:rsidRPr="00024458">
        <w:t>Azi</w:t>
      </w:r>
      <w:proofErr w:type="spellEnd"/>
      <w:r w:rsidRPr="00024458">
        <w:t>(</w:t>
      </w:r>
      <w:proofErr w:type="spellStart"/>
      <w:proofErr w:type="gramEnd"/>
      <w:r w:rsidRPr="00024458">
        <w:t>OBn</w:t>
      </w:r>
      <w:proofErr w:type="spellEnd"/>
      <w:r w:rsidRPr="00024458">
        <w:t>)(</w:t>
      </w:r>
      <w:proofErr w:type="spellStart"/>
      <w:r w:rsidRPr="00024458">
        <w:t>OEt</w:t>
      </w:r>
      <w:proofErr w:type="spellEnd"/>
      <w:r w:rsidRPr="00024458">
        <w:t xml:space="preserve">) </w:t>
      </w:r>
      <w:r w:rsidRPr="00EB0B17">
        <w:rPr>
          <w:b/>
        </w:rPr>
        <w:t>1c</w:t>
      </w:r>
      <w:r>
        <w:t xml:space="preserve"> (112 mg, 449 </w:t>
      </w:r>
      <w:r w:rsidRPr="00EB0B17">
        <w:rPr>
          <w:rFonts w:ascii="Symbol" w:hAnsi="Symbol"/>
        </w:rPr>
        <w:t></w:t>
      </w:r>
      <w:proofErr w:type="spellStart"/>
      <w:r>
        <w:t>mol</w:t>
      </w:r>
      <w:proofErr w:type="spellEnd"/>
      <w:r>
        <w:t xml:space="preserve">), PPA in 50% </w:t>
      </w:r>
      <w:proofErr w:type="spellStart"/>
      <w:r>
        <w:t>EtOAc</w:t>
      </w:r>
      <w:proofErr w:type="spellEnd"/>
      <w:r>
        <w:t xml:space="preserve"> (857 mg, 1.34 </w:t>
      </w:r>
      <w:proofErr w:type="spellStart"/>
      <w:r>
        <w:t>mmol</w:t>
      </w:r>
      <w:proofErr w:type="spellEnd"/>
      <w:r>
        <w:t>) was added stepwise at 0 °C. The reaction mixture was stirred 1 h at 0 °C and further 24-72 h at room temperature</w:t>
      </w:r>
      <w:r w:rsidR="00001762">
        <w:t xml:space="preserve"> (see T</w:t>
      </w:r>
      <w:r>
        <w:t xml:space="preserve">able 4). Then, </w:t>
      </w:r>
      <w:proofErr w:type="spellStart"/>
      <w:r>
        <w:t>EtOAc</w:t>
      </w:r>
      <w:proofErr w:type="spellEnd"/>
      <w:r>
        <w:t xml:space="preserve"> was added and the solution was washed with half-saturated NaHCO</w:t>
      </w:r>
      <w:r w:rsidRPr="00674636">
        <w:rPr>
          <w:vertAlign w:val="subscript"/>
        </w:rPr>
        <w:t>3</w:t>
      </w:r>
      <w:r>
        <w:t xml:space="preserve"> solution and water. The combined aqueous phases were extracted with </w:t>
      </w:r>
      <w:proofErr w:type="spellStart"/>
      <w:r>
        <w:t>EtOAc</w:t>
      </w:r>
      <w:proofErr w:type="spellEnd"/>
      <w:r>
        <w:t>. Finally, the organic phases were washed with half saturated NaHCO</w:t>
      </w:r>
      <w:r w:rsidRPr="00674636">
        <w:rPr>
          <w:vertAlign w:val="subscript"/>
        </w:rPr>
        <w:t>3</w:t>
      </w:r>
      <w:r>
        <w:t xml:space="preserve"> solution and dried over anhydrous Na</w:t>
      </w:r>
      <w:r w:rsidRPr="00674636">
        <w:rPr>
          <w:vertAlign w:val="subscript"/>
        </w:rPr>
        <w:t>2</w:t>
      </w:r>
      <w:r>
        <w:t>SO</w:t>
      </w:r>
      <w:r w:rsidRPr="00674636">
        <w:rPr>
          <w:vertAlign w:val="subscript"/>
        </w:rPr>
        <w:t>4</w:t>
      </w:r>
      <w:r>
        <w:t>. The solvent was removed under reduced pressure and the crude product was purified by column chromatography (petroleum ether/</w:t>
      </w:r>
      <w:proofErr w:type="spellStart"/>
      <w:r>
        <w:t>EtOAc</w:t>
      </w:r>
      <w:proofErr w:type="spellEnd"/>
      <w:r>
        <w:t>) and semi-preparative HPLC (for de</w:t>
      </w:r>
      <w:r w:rsidR="004469E4">
        <w:t>tails see supplementary data</w:t>
      </w:r>
      <w:r>
        <w:t xml:space="preserve">) to yield the desired product </w:t>
      </w:r>
      <w:r w:rsidRPr="00EC24D7">
        <w:rPr>
          <w:b/>
        </w:rPr>
        <w:t>1</w:t>
      </w:r>
      <w:r w:rsidR="00021BCB">
        <w:rPr>
          <w:b/>
        </w:rPr>
        <w:t>d</w:t>
      </w:r>
      <w:r>
        <w:t xml:space="preserve"> as colorless oil (35 mg, yield: 15%).</w:t>
      </w:r>
    </w:p>
    <w:p w14:paraId="2679A4EC" w14:textId="34CA041D" w:rsidR="0059189C" w:rsidRDefault="00C85BA9" w:rsidP="0059189C">
      <w:pPr>
        <w:pStyle w:val="TAMainText"/>
        <w:spacing w:after="240"/>
        <w:ind w:firstLine="0"/>
        <w:rPr>
          <w:rFonts w:ascii="Times New Roman" w:hAnsi="Times New Roman"/>
          <w:szCs w:val="24"/>
        </w:rPr>
      </w:pPr>
      <w:r w:rsidRPr="004469E4">
        <w:rPr>
          <w:i/>
        </w:rPr>
        <w:t>(2S</w:t>
      </w:r>
      <w:proofErr w:type="gramStart"/>
      <w:r w:rsidRPr="004469E4">
        <w:rPr>
          <w:i/>
        </w:rPr>
        <w:t>,3S</w:t>
      </w:r>
      <w:proofErr w:type="gramEnd"/>
      <w:r w:rsidRPr="004469E4">
        <w:rPr>
          <w:i/>
        </w:rPr>
        <w:t>)+(2R,3R)-2-Benzyl-3-ethyl-1-[N-(tert-butoxycarbonyl)-(S)-leucyl-(R)-prolyl]-aziridine-2,3-dicarboxylate (1</w:t>
      </w:r>
      <w:r w:rsidR="00021BCB">
        <w:rPr>
          <w:i/>
        </w:rPr>
        <w:t>d</w:t>
      </w:r>
      <w:r w:rsidR="00001762" w:rsidRPr="004469E4">
        <w:rPr>
          <w:i/>
        </w:rPr>
        <w:t>, Table 4</w:t>
      </w:r>
      <w:r w:rsidRPr="005A423E">
        <w:rPr>
          <w:b/>
        </w:rPr>
        <w:t>):</w:t>
      </w:r>
      <w:r>
        <w:rPr>
          <w:b/>
        </w:rPr>
        <w:t xml:space="preserve"> </w:t>
      </w:r>
      <w:r>
        <w:t xml:space="preserve">colorless oil (15 %); FT-IR: </w:t>
      </w:r>
      <w:r>
        <w:rPr>
          <w:rFonts w:ascii="Symbol" w:hAnsi="Symbol"/>
        </w:rPr>
        <w:t></w:t>
      </w:r>
      <w:r>
        <w:t xml:space="preserve"> [cm</w:t>
      </w:r>
      <w:r w:rsidRPr="00FD518B">
        <w:rPr>
          <w:vertAlign w:val="superscript"/>
        </w:rPr>
        <w:t>-1</w:t>
      </w:r>
      <w:r>
        <w:t xml:space="preserve">] = 2958, 1736, 1707, 1646, 1495, 1425, 1364, 1245, 1164, 1025, 735; </w:t>
      </w:r>
      <w:r>
        <w:rPr>
          <w:vertAlign w:val="superscript"/>
        </w:rPr>
        <w:t>1</w:t>
      </w:r>
      <w:r>
        <w:t>H NMR (400 MHz, CDCl</w:t>
      </w:r>
      <w:r w:rsidRPr="00FD518B">
        <w:rPr>
          <w:vertAlign w:val="subscript"/>
        </w:rPr>
        <w:t>3</w:t>
      </w:r>
      <w:r>
        <w:t xml:space="preserve">): </w:t>
      </w:r>
      <w:r w:rsidRPr="00CC2958">
        <w:rPr>
          <w:rFonts w:ascii="Symbol" w:hAnsi="Symbol"/>
        </w:rPr>
        <w:t></w:t>
      </w:r>
      <w:r>
        <w:t xml:space="preserve"> 7.41-7.30 (m, 5H, </w:t>
      </w:r>
      <w:proofErr w:type="spellStart"/>
      <w:r>
        <w:t>Ar</w:t>
      </w:r>
      <w:proofErr w:type="spellEnd"/>
      <w:r>
        <w:t>-C</w:t>
      </w:r>
      <w:r w:rsidRPr="00795781">
        <w:rPr>
          <w:i/>
        </w:rPr>
        <w:t>H</w:t>
      </w:r>
      <w:r>
        <w:t>), 5.26-5.11 (m, 3H, CO</w:t>
      </w:r>
      <w:r w:rsidRPr="00795781">
        <w:rPr>
          <w:vertAlign w:val="subscript"/>
        </w:rPr>
        <w:t>2</w:t>
      </w:r>
      <w:r>
        <w:t>C</w:t>
      </w:r>
      <w:r w:rsidRPr="00795781">
        <w:rPr>
          <w:i/>
        </w:rPr>
        <w:t>H</w:t>
      </w:r>
      <w:r w:rsidRPr="00795781">
        <w:rPr>
          <w:vertAlign w:val="subscript"/>
        </w:rPr>
        <w:t>2</w:t>
      </w:r>
      <w:r>
        <w:t>Ph, N</w:t>
      </w:r>
      <w:r w:rsidRPr="00795781">
        <w:rPr>
          <w:i/>
        </w:rPr>
        <w:t>H</w:t>
      </w:r>
      <w:r>
        <w:t xml:space="preserve">), 4.71, 4.62 (je </w:t>
      </w:r>
      <w:proofErr w:type="spellStart"/>
      <w:r>
        <w:t>dd</w:t>
      </w:r>
      <w:proofErr w:type="spellEnd"/>
      <w:r>
        <w:t>, 1H, Pro-α-C</w:t>
      </w:r>
      <w:r w:rsidRPr="00795781">
        <w:rPr>
          <w:i/>
        </w:rPr>
        <w:t>H</w:t>
      </w:r>
      <w:r>
        <w:t xml:space="preserve">, </w:t>
      </w:r>
      <w:r w:rsidRPr="00795781">
        <w:rPr>
          <w:vertAlign w:val="superscript"/>
        </w:rPr>
        <w:t>3</w:t>
      </w:r>
      <w:r w:rsidRPr="00795781">
        <w:rPr>
          <w:i/>
        </w:rPr>
        <w:t>J</w:t>
      </w:r>
      <w:r>
        <w:t xml:space="preserve"> = 7.8, 2.6 Hz), 4.55-4.43 (m, 1H, </w:t>
      </w:r>
      <w:proofErr w:type="spellStart"/>
      <w:r>
        <w:t>Leu</w:t>
      </w:r>
      <w:proofErr w:type="spellEnd"/>
      <w:r>
        <w:t>-α-C</w:t>
      </w:r>
      <w:r w:rsidRPr="00795781">
        <w:rPr>
          <w:i/>
        </w:rPr>
        <w:t>H</w:t>
      </w:r>
      <w:r>
        <w:t>), 4.28-4.15 (m, 2H, CO</w:t>
      </w:r>
      <w:r w:rsidRPr="00795781">
        <w:rPr>
          <w:vertAlign w:val="subscript"/>
        </w:rPr>
        <w:t>2</w:t>
      </w:r>
      <w:r>
        <w:t>C</w:t>
      </w:r>
      <w:r w:rsidRPr="00795781">
        <w:rPr>
          <w:i/>
        </w:rPr>
        <w:t>H</w:t>
      </w:r>
      <w:r w:rsidRPr="00795781">
        <w:rPr>
          <w:vertAlign w:val="subscript"/>
        </w:rPr>
        <w:t>2</w:t>
      </w:r>
      <w:r>
        <w:t>CH</w:t>
      </w:r>
      <w:r w:rsidRPr="00795781">
        <w:rPr>
          <w:vertAlign w:val="subscript"/>
        </w:rPr>
        <w:t>3</w:t>
      </w:r>
      <w:r>
        <w:t>), 3.87-3.69 (m, 1</w:t>
      </w:r>
      <w:r w:rsidRPr="003544DE">
        <w:t>H, Pro-</w:t>
      </w:r>
      <w:r>
        <w:t>δ</w:t>
      </w:r>
      <w:r w:rsidRPr="003544DE">
        <w:t>-C</w:t>
      </w:r>
      <w:r w:rsidRPr="00795781">
        <w:rPr>
          <w:i/>
        </w:rPr>
        <w:t>H</w:t>
      </w:r>
      <w:r w:rsidRPr="00795781">
        <w:rPr>
          <w:vertAlign w:val="subscript"/>
        </w:rPr>
        <w:t>2</w:t>
      </w:r>
      <w:r>
        <w:t>), 3.69-3.43 (m, 3</w:t>
      </w:r>
      <w:r w:rsidRPr="003544DE">
        <w:t>H, Pro-</w:t>
      </w:r>
      <w:r>
        <w:t>δ</w:t>
      </w:r>
      <w:r w:rsidRPr="003544DE">
        <w:t>`-C</w:t>
      </w:r>
      <w:r w:rsidRPr="00795781">
        <w:rPr>
          <w:i/>
        </w:rPr>
        <w:t>H</w:t>
      </w:r>
      <w:r w:rsidRPr="00795781">
        <w:rPr>
          <w:vertAlign w:val="subscript"/>
        </w:rPr>
        <w:t>2</w:t>
      </w:r>
      <w:r w:rsidRPr="003544DE">
        <w:t xml:space="preserve">, 2 x </w:t>
      </w:r>
      <w:proofErr w:type="spellStart"/>
      <w:r w:rsidRPr="003544DE">
        <w:t>Azi</w:t>
      </w:r>
      <w:proofErr w:type="spellEnd"/>
      <w:r w:rsidRPr="003544DE">
        <w:t>-C</w:t>
      </w:r>
      <w:r w:rsidRPr="00795781">
        <w:rPr>
          <w:i/>
        </w:rPr>
        <w:t>H</w:t>
      </w:r>
      <w:r>
        <w:t>), 2.33-1.81 (m, 4</w:t>
      </w:r>
      <w:r w:rsidRPr="003544DE">
        <w:t>H, Pro-</w:t>
      </w:r>
      <w:r>
        <w:t>β</w:t>
      </w:r>
      <w:r w:rsidRPr="003544DE">
        <w:t>-C</w:t>
      </w:r>
      <w:r w:rsidRPr="00795781">
        <w:rPr>
          <w:i/>
        </w:rPr>
        <w:t>H</w:t>
      </w:r>
      <w:r w:rsidRPr="00795781">
        <w:rPr>
          <w:vertAlign w:val="subscript"/>
        </w:rPr>
        <w:t>2</w:t>
      </w:r>
      <w:r w:rsidRPr="003544DE">
        <w:t>, Pro-</w:t>
      </w:r>
      <w:r>
        <w:t>γ</w:t>
      </w:r>
      <w:r w:rsidRPr="003544DE">
        <w:t>-C</w:t>
      </w:r>
      <w:r w:rsidRPr="00795781">
        <w:rPr>
          <w:i/>
        </w:rPr>
        <w:t>H</w:t>
      </w:r>
      <w:r w:rsidRPr="00795781">
        <w:rPr>
          <w:vertAlign w:val="subscript"/>
        </w:rPr>
        <w:t>2</w:t>
      </w:r>
      <w:r w:rsidRPr="003544DE">
        <w:t>), 1.80</w:t>
      </w:r>
      <w:r>
        <w:t>-1.64 (m, 1</w:t>
      </w:r>
      <w:r w:rsidRPr="003544DE">
        <w:t xml:space="preserve">H, </w:t>
      </w:r>
      <w:proofErr w:type="spellStart"/>
      <w:r w:rsidRPr="003544DE">
        <w:t>Leu</w:t>
      </w:r>
      <w:proofErr w:type="spellEnd"/>
      <w:r w:rsidRPr="003544DE">
        <w:t>-</w:t>
      </w:r>
      <w:r>
        <w:t>γ</w:t>
      </w:r>
      <w:r w:rsidRPr="003544DE">
        <w:t>-C</w:t>
      </w:r>
      <w:r w:rsidRPr="00795781">
        <w:rPr>
          <w:i/>
        </w:rPr>
        <w:t>H</w:t>
      </w:r>
      <w:r>
        <w:t>), 1.60-1.35 (m, 11</w:t>
      </w:r>
      <w:r w:rsidRPr="003544DE">
        <w:t xml:space="preserve">H, </w:t>
      </w:r>
      <w:proofErr w:type="spellStart"/>
      <w:r w:rsidRPr="003544DE">
        <w:t>Leu</w:t>
      </w:r>
      <w:proofErr w:type="spellEnd"/>
      <w:r w:rsidRPr="003544DE">
        <w:t>-</w:t>
      </w:r>
      <w:r>
        <w:t>β</w:t>
      </w:r>
      <w:r w:rsidRPr="003544DE">
        <w:t>-C</w:t>
      </w:r>
      <w:r w:rsidRPr="00795781">
        <w:rPr>
          <w:i/>
        </w:rPr>
        <w:t>H</w:t>
      </w:r>
      <w:r w:rsidRPr="00795781">
        <w:rPr>
          <w:vertAlign w:val="subscript"/>
        </w:rPr>
        <w:t>2</w:t>
      </w:r>
      <w:r w:rsidRPr="003544DE">
        <w:t>, C(C</w:t>
      </w:r>
      <w:r w:rsidRPr="00795781">
        <w:rPr>
          <w:i/>
        </w:rPr>
        <w:t>H</w:t>
      </w:r>
      <w:r w:rsidRPr="00795781">
        <w:rPr>
          <w:vertAlign w:val="subscript"/>
        </w:rPr>
        <w:t>3</w:t>
      </w:r>
      <w:r w:rsidRPr="003544DE">
        <w:t>)</w:t>
      </w:r>
      <w:r w:rsidRPr="00795781">
        <w:rPr>
          <w:vertAlign w:val="subscript"/>
        </w:rPr>
        <w:t>3</w:t>
      </w:r>
      <w:r>
        <w:t>), 1.28, 1.27 (</w:t>
      </w:r>
      <w:proofErr w:type="spellStart"/>
      <w:r>
        <w:t>je t</w:t>
      </w:r>
      <w:proofErr w:type="spellEnd"/>
      <w:r>
        <w:t>, 3</w:t>
      </w:r>
      <w:r w:rsidRPr="003544DE">
        <w:t>H,</w:t>
      </w:r>
      <w:r>
        <w:t xml:space="preserve"> </w:t>
      </w:r>
      <w:r w:rsidRPr="003544DE">
        <w:t>CO</w:t>
      </w:r>
      <w:r w:rsidRPr="00795781">
        <w:rPr>
          <w:vertAlign w:val="subscript"/>
        </w:rPr>
        <w:t>2</w:t>
      </w:r>
      <w:r w:rsidRPr="003544DE">
        <w:t>CH</w:t>
      </w:r>
      <w:r w:rsidRPr="00795781">
        <w:rPr>
          <w:vertAlign w:val="subscript"/>
        </w:rPr>
        <w:t>2</w:t>
      </w:r>
      <w:r w:rsidRPr="003544DE">
        <w:t>C</w:t>
      </w:r>
      <w:r w:rsidRPr="00170F7B">
        <w:rPr>
          <w:i/>
        </w:rPr>
        <w:t>H</w:t>
      </w:r>
      <w:r w:rsidRPr="00795781">
        <w:rPr>
          <w:vertAlign w:val="subscript"/>
        </w:rPr>
        <w:t>3</w:t>
      </w:r>
      <w:r w:rsidRPr="003544DE">
        <w:t xml:space="preserve">, </w:t>
      </w:r>
      <w:r w:rsidRPr="00795781">
        <w:rPr>
          <w:vertAlign w:val="superscript"/>
        </w:rPr>
        <w:t>3</w:t>
      </w:r>
      <w:r w:rsidRPr="00795781">
        <w:rPr>
          <w:i/>
        </w:rPr>
        <w:t>J</w:t>
      </w:r>
      <w:r>
        <w:t xml:space="preserve"> = 7.1 Hz), 0.99, 0.97 (je d, 3</w:t>
      </w:r>
      <w:r w:rsidRPr="003544DE">
        <w:t>H, Leu-</w:t>
      </w:r>
      <w:r>
        <w:t>δ</w:t>
      </w:r>
      <w:r w:rsidRPr="003544DE">
        <w:t>-C</w:t>
      </w:r>
      <w:r w:rsidRPr="00795781">
        <w:rPr>
          <w:i/>
        </w:rPr>
        <w:t>H</w:t>
      </w:r>
      <w:r w:rsidRPr="00795781">
        <w:rPr>
          <w:vertAlign w:val="subscript"/>
        </w:rPr>
        <w:t>3</w:t>
      </w:r>
      <w:r w:rsidRPr="003544DE">
        <w:t xml:space="preserve">, </w:t>
      </w:r>
      <w:r w:rsidRPr="00795781">
        <w:rPr>
          <w:vertAlign w:val="superscript"/>
        </w:rPr>
        <w:t>3</w:t>
      </w:r>
      <w:r w:rsidRPr="00795781">
        <w:rPr>
          <w:i/>
        </w:rPr>
        <w:t>J</w:t>
      </w:r>
      <w:r w:rsidRPr="003544DE">
        <w:t xml:space="preserve"> = 3.6</w:t>
      </w:r>
      <w:r>
        <w:t xml:space="preserve"> Hz), 0.93, 0.91 (je d, 3H, Leu-δ´-C</w:t>
      </w:r>
      <w:r w:rsidRPr="00795781">
        <w:rPr>
          <w:i/>
        </w:rPr>
        <w:t>H</w:t>
      </w:r>
      <w:r w:rsidRPr="00795781">
        <w:rPr>
          <w:vertAlign w:val="subscript"/>
        </w:rPr>
        <w:t>3</w:t>
      </w:r>
      <w:r>
        <w:t xml:space="preserve">, </w:t>
      </w:r>
      <w:r w:rsidRPr="00795781">
        <w:rPr>
          <w:vertAlign w:val="superscript"/>
        </w:rPr>
        <w:t>3</w:t>
      </w:r>
      <w:r w:rsidRPr="00795781">
        <w:rPr>
          <w:i/>
        </w:rPr>
        <w:t>J</w:t>
      </w:r>
      <w:r>
        <w:t xml:space="preserve"> = 1.2 Hz); </w:t>
      </w:r>
      <w:r w:rsidRPr="00CE28EB">
        <w:rPr>
          <w:vertAlign w:val="superscript"/>
        </w:rPr>
        <w:t>1</w:t>
      </w:r>
      <w:r w:rsidRPr="00454CA1">
        <w:rPr>
          <w:vertAlign w:val="superscript"/>
        </w:rPr>
        <w:t>3</w:t>
      </w:r>
      <w:r w:rsidRPr="00454CA1">
        <w:t>C</w:t>
      </w:r>
      <w:r>
        <w:t xml:space="preserve"> NMR (75 MHz, CDCl</w:t>
      </w:r>
      <w:r w:rsidRPr="00FD518B">
        <w:rPr>
          <w:vertAlign w:val="subscript"/>
        </w:rPr>
        <w:t>3</w:t>
      </w:r>
      <w:r>
        <w:t xml:space="preserve">): </w:t>
      </w:r>
      <w:r w:rsidRPr="00CC2958">
        <w:rPr>
          <w:rFonts w:ascii="Symbol" w:hAnsi="Symbol"/>
        </w:rPr>
        <w:t></w:t>
      </w:r>
      <w:r>
        <w:t xml:space="preserve"> 179.38, 179.15, 172.21, 171.58, 166.14, 166.09, 166.03, 155.74, 155.53, 135.03, 134.99, 128.76, 128.72, 128.69, 128.64, 79.57, 79.54, 67.93, 67.92, 62.34, 62.32, 60.79, 60.32, 50.46, 50.32, 46.83, 46.74, 42.75, 42.37, 40.53, 40.46, 40.28, 40.17, 29.51, 28.82, 28.48, 28.45, 24.81, 24.68, 24.65, 24.54, 23.59, 23.50, 22.06, 21.88, 14.14; </w:t>
      </w:r>
      <w:r w:rsidRPr="00592453">
        <w:rPr>
          <w:rFonts w:ascii="Times New Roman" w:hAnsi="Times New Roman"/>
          <w:szCs w:val="24"/>
        </w:rPr>
        <w:t xml:space="preserve">ESI-MS </w:t>
      </w:r>
      <w:r w:rsidRPr="00592453">
        <w:rPr>
          <w:rFonts w:ascii="Times New Roman" w:hAnsi="Times New Roman"/>
          <w:i/>
          <w:szCs w:val="24"/>
        </w:rPr>
        <w:t>m/z</w:t>
      </w:r>
      <w:r w:rsidRPr="00592453">
        <w:rPr>
          <w:rFonts w:ascii="Times New Roman" w:hAnsi="Times New Roman"/>
          <w:szCs w:val="24"/>
        </w:rPr>
        <w:t xml:space="preserve"> calculated for C</w:t>
      </w:r>
      <w:r w:rsidRPr="00592453">
        <w:rPr>
          <w:rFonts w:ascii="Times New Roman" w:hAnsi="Times New Roman"/>
          <w:szCs w:val="24"/>
          <w:vertAlign w:val="subscript"/>
        </w:rPr>
        <w:t>29</w:t>
      </w:r>
      <w:r w:rsidRPr="00592453">
        <w:rPr>
          <w:rFonts w:ascii="Times New Roman" w:hAnsi="Times New Roman"/>
          <w:szCs w:val="24"/>
        </w:rPr>
        <w:t>H</w:t>
      </w:r>
      <w:r w:rsidRPr="00592453">
        <w:rPr>
          <w:rFonts w:ascii="Times New Roman" w:hAnsi="Times New Roman"/>
          <w:szCs w:val="24"/>
          <w:vertAlign w:val="subscript"/>
        </w:rPr>
        <w:t>41</w:t>
      </w:r>
      <w:r w:rsidRPr="00592453">
        <w:rPr>
          <w:rFonts w:ascii="Times New Roman" w:hAnsi="Times New Roman"/>
          <w:szCs w:val="24"/>
        </w:rPr>
        <w:t>N</w:t>
      </w:r>
      <w:r w:rsidRPr="00592453">
        <w:rPr>
          <w:rFonts w:ascii="Times New Roman" w:hAnsi="Times New Roman"/>
          <w:szCs w:val="24"/>
          <w:vertAlign w:val="subscript"/>
        </w:rPr>
        <w:t>3</w:t>
      </w:r>
      <w:r w:rsidRPr="00592453">
        <w:rPr>
          <w:rFonts w:ascii="Times New Roman" w:hAnsi="Times New Roman"/>
          <w:szCs w:val="24"/>
        </w:rPr>
        <w:t>O</w:t>
      </w:r>
      <w:r w:rsidRPr="00592453">
        <w:rPr>
          <w:rFonts w:ascii="Times New Roman" w:hAnsi="Times New Roman"/>
          <w:szCs w:val="24"/>
          <w:vertAlign w:val="subscript"/>
        </w:rPr>
        <w:t>8</w:t>
      </w:r>
      <w:r w:rsidRPr="00592453">
        <w:rPr>
          <w:rFonts w:ascii="Times New Roman" w:hAnsi="Times New Roman"/>
          <w:szCs w:val="24"/>
        </w:rPr>
        <w:t>, 559.29; found 1141.59 [2M+Na]</w:t>
      </w:r>
      <w:r w:rsidRPr="00592453">
        <w:rPr>
          <w:rFonts w:ascii="Times New Roman" w:hAnsi="Times New Roman"/>
          <w:szCs w:val="24"/>
          <w:vertAlign w:val="superscript"/>
        </w:rPr>
        <w:t>+</w:t>
      </w:r>
      <w:r w:rsidRPr="00592453">
        <w:rPr>
          <w:rFonts w:ascii="Times New Roman" w:hAnsi="Times New Roman"/>
          <w:szCs w:val="24"/>
        </w:rPr>
        <w:t xml:space="preserve">; HPLC </w:t>
      </w:r>
      <w:r w:rsidRPr="00592453">
        <w:rPr>
          <w:rFonts w:ascii="Times New Roman" w:hAnsi="Times New Roman"/>
          <w:szCs w:val="24"/>
        </w:rPr>
        <w:lastRenderedPageBreak/>
        <w:t xml:space="preserve">(p): </w:t>
      </w:r>
      <w:proofErr w:type="spellStart"/>
      <w:r w:rsidRPr="00592453">
        <w:rPr>
          <w:rFonts w:ascii="Times New Roman" w:hAnsi="Times New Roman"/>
          <w:szCs w:val="24"/>
        </w:rPr>
        <w:t>Rt</w:t>
      </w:r>
      <w:proofErr w:type="spellEnd"/>
      <w:r w:rsidRPr="00592453">
        <w:rPr>
          <w:rFonts w:ascii="Times New Roman" w:hAnsi="Times New Roman"/>
          <w:szCs w:val="24"/>
        </w:rPr>
        <w:t xml:space="preserve"> = 23.90 min (method P-</w:t>
      </w:r>
      <w:proofErr w:type="spellStart"/>
      <w:r w:rsidRPr="00592453">
        <w:rPr>
          <w:rFonts w:ascii="Times New Roman" w:hAnsi="Times New Roman"/>
          <w:szCs w:val="24"/>
        </w:rPr>
        <w:t>IIIa</w:t>
      </w:r>
      <w:proofErr w:type="spellEnd"/>
      <w:r w:rsidRPr="00592453">
        <w:rPr>
          <w:rFonts w:ascii="Times New Roman" w:hAnsi="Times New Roman"/>
          <w:szCs w:val="24"/>
        </w:rPr>
        <w:t xml:space="preserve">); HPLC (a): </w:t>
      </w:r>
      <w:proofErr w:type="spellStart"/>
      <w:r w:rsidRPr="00592453">
        <w:rPr>
          <w:rFonts w:ascii="Times New Roman" w:hAnsi="Times New Roman"/>
          <w:szCs w:val="24"/>
        </w:rPr>
        <w:t>Rt</w:t>
      </w:r>
      <w:proofErr w:type="spellEnd"/>
      <w:r w:rsidRPr="00592453">
        <w:rPr>
          <w:rFonts w:ascii="Times New Roman" w:hAnsi="Times New Roman"/>
          <w:szCs w:val="24"/>
        </w:rPr>
        <w:t xml:space="preserve"> = 21.73 min (method A), purity &gt; 99 %</w:t>
      </w:r>
      <w:r>
        <w:rPr>
          <w:rFonts w:ascii="Times New Roman" w:hAnsi="Times New Roman"/>
          <w:szCs w:val="24"/>
        </w:rPr>
        <w:t xml:space="preserve"> (HPLC method details see s</w:t>
      </w:r>
      <w:r w:rsidR="004469E4">
        <w:rPr>
          <w:rFonts w:ascii="Times New Roman" w:hAnsi="Times New Roman"/>
          <w:szCs w:val="24"/>
        </w:rPr>
        <w:t>upplementary data</w:t>
      </w:r>
      <w:r w:rsidRPr="00592453">
        <w:rPr>
          <w:rFonts w:ascii="Times New Roman" w:hAnsi="Times New Roman"/>
          <w:szCs w:val="24"/>
        </w:rPr>
        <w:t>).</w:t>
      </w:r>
    </w:p>
    <w:p w14:paraId="7B2E0FA0" w14:textId="77777777" w:rsidR="008F68E2" w:rsidRDefault="008F68E2" w:rsidP="0059189C">
      <w:pPr>
        <w:pStyle w:val="TAMainText"/>
        <w:spacing w:after="240"/>
        <w:ind w:firstLine="0"/>
        <w:rPr>
          <w:rFonts w:ascii="Times New Roman" w:hAnsi="Times New Roman"/>
          <w:szCs w:val="24"/>
        </w:rPr>
      </w:pPr>
    </w:p>
    <w:p w14:paraId="3614EC15" w14:textId="3763B89C" w:rsidR="00C85BA9" w:rsidRPr="0059189C" w:rsidRDefault="00650300" w:rsidP="0059189C">
      <w:pPr>
        <w:pStyle w:val="TAMainText"/>
        <w:spacing w:after="240"/>
        <w:ind w:firstLine="0"/>
        <w:rPr>
          <w:rFonts w:ascii="Times New Roman" w:hAnsi="Times New Roman"/>
          <w:szCs w:val="24"/>
        </w:rPr>
      </w:pPr>
      <w:r>
        <w:rPr>
          <w:b/>
        </w:rPr>
        <w:t xml:space="preserve">4.4.7. </w:t>
      </w:r>
      <w:r w:rsidR="00C85BA9" w:rsidRPr="004469E4">
        <w:rPr>
          <w:b/>
        </w:rPr>
        <w:t xml:space="preserve">General procedure for the </w:t>
      </w:r>
      <w:proofErr w:type="spellStart"/>
      <w:r w:rsidR="00C85BA9" w:rsidRPr="004469E4">
        <w:rPr>
          <w:b/>
        </w:rPr>
        <w:t>hydrogenolysis</w:t>
      </w:r>
      <w:proofErr w:type="spellEnd"/>
      <w:r w:rsidR="00C85BA9" w:rsidRPr="004469E4">
        <w:rPr>
          <w:b/>
        </w:rPr>
        <w:t xml:space="preserve"> of </w:t>
      </w:r>
      <w:r w:rsidR="00C85BA9" w:rsidRPr="008F68E2">
        <w:rPr>
          <w:b/>
          <w:i/>
        </w:rPr>
        <w:t>N</w:t>
      </w:r>
      <w:r w:rsidR="00C85BA9" w:rsidRPr="004469E4">
        <w:rPr>
          <w:b/>
        </w:rPr>
        <w:t>-</w:t>
      </w:r>
      <w:proofErr w:type="spellStart"/>
      <w:r w:rsidR="00C85BA9" w:rsidRPr="004469E4">
        <w:rPr>
          <w:b/>
        </w:rPr>
        <w:t>acylated</w:t>
      </w:r>
      <w:proofErr w:type="spellEnd"/>
      <w:r w:rsidR="00C85BA9" w:rsidRPr="004469E4">
        <w:rPr>
          <w:b/>
        </w:rPr>
        <w:t xml:space="preserve"> aziridine-2</w:t>
      </w:r>
      <w:proofErr w:type="gramStart"/>
      <w:r w:rsidR="00C85BA9" w:rsidRPr="004469E4">
        <w:rPr>
          <w:b/>
        </w:rPr>
        <w:t>,3</w:t>
      </w:r>
      <w:proofErr w:type="gramEnd"/>
      <w:r w:rsidR="00C85BA9" w:rsidRPr="004469E4">
        <w:rPr>
          <w:b/>
        </w:rPr>
        <w:t>-dicarboxylates</w:t>
      </w:r>
      <w:r w:rsidR="00001762" w:rsidRPr="004469E4">
        <w:rPr>
          <w:b/>
        </w:rPr>
        <w:t xml:space="preserve"> to yield the acids</w:t>
      </w:r>
      <w:r w:rsidR="00C85BA9" w:rsidRPr="004469E4">
        <w:rPr>
          <w:b/>
        </w:rPr>
        <w:t xml:space="preserve"> 15-19</w:t>
      </w:r>
      <w:r w:rsidR="00001762" w:rsidRPr="004469E4">
        <w:rPr>
          <w:b/>
        </w:rPr>
        <w:t xml:space="preserve"> of Table 4 </w:t>
      </w:r>
      <w:r w:rsidR="00C85BA9" w:rsidRPr="004469E4">
        <w:rPr>
          <w:b/>
        </w:rPr>
        <w:t>(15 as an example)</w:t>
      </w:r>
    </w:p>
    <w:p w14:paraId="5BB1AE5B" w14:textId="37F6DE80" w:rsidR="00C85BA9" w:rsidRDefault="00C85BA9" w:rsidP="00C85BA9">
      <w:pPr>
        <w:pStyle w:val="TAMainText"/>
        <w:spacing w:after="240"/>
        <w:ind w:firstLine="0"/>
      </w:pPr>
      <w:r>
        <w:t xml:space="preserve">To a solution of </w:t>
      </w:r>
      <w:r w:rsidRPr="00674636">
        <w:rPr>
          <w:i/>
        </w:rPr>
        <w:t>N</w:t>
      </w:r>
      <w:r>
        <w:t>-</w:t>
      </w:r>
      <w:proofErr w:type="spellStart"/>
      <w:r>
        <w:t>acylated</w:t>
      </w:r>
      <w:proofErr w:type="spellEnd"/>
      <w:r>
        <w:t xml:space="preserve"> aziridine-2</w:t>
      </w:r>
      <w:proofErr w:type="gramStart"/>
      <w:r>
        <w:t>,3</w:t>
      </w:r>
      <w:proofErr w:type="gramEnd"/>
      <w:r>
        <w:t xml:space="preserve">-dicarboxylate </w:t>
      </w:r>
      <w:r w:rsidRPr="003D1EE7">
        <w:rPr>
          <w:b/>
        </w:rPr>
        <w:t>1</w:t>
      </w:r>
      <w:r w:rsidR="00021BCB">
        <w:rPr>
          <w:b/>
        </w:rPr>
        <w:t>d</w:t>
      </w:r>
      <w:r>
        <w:t xml:space="preserve"> (7 mg) in 4 mL methanol 103 mg/</w:t>
      </w:r>
      <w:proofErr w:type="spellStart"/>
      <w:r>
        <w:t>mmol</w:t>
      </w:r>
      <w:proofErr w:type="spellEnd"/>
      <w:r>
        <w:t xml:space="preserve"> </w:t>
      </w:r>
      <w:proofErr w:type="spellStart"/>
      <w:r>
        <w:t>Pd</w:t>
      </w:r>
      <w:proofErr w:type="spellEnd"/>
      <w:r>
        <w:t>/C (10 %) were added. The mixture was stirred for 5-30 min inside an autoclave at a pressure of 5 bar H</w:t>
      </w:r>
      <w:r w:rsidRPr="008A26F2">
        <w:rPr>
          <w:vertAlign w:val="subscript"/>
        </w:rPr>
        <w:t>2</w:t>
      </w:r>
      <w:r>
        <w:t xml:space="preserve">. Then the catalyst was filtered over </w:t>
      </w:r>
      <w:proofErr w:type="spellStart"/>
      <w:r>
        <w:t>Celite</w:t>
      </w:r>
      <w:proofErr w:type="spellEnd"/>
      <w:r>
        <w:t xml:space="preserve">® and the solvent was removed under reduced pressure to yield the desired product </w:t>
      </w:r>
      <w:r w:rsidRPr="00922E8F">
        <w:rPr>
          <w:b/>
        </w:rPr>
        <w:t>15</w:t>
      </w:r>
      <w:r>
        <w:t xml:space="preserve"> as </w:t>
      </w:r>
      <w:proofErr w:type="gramStart"/>
      <w:r>
        <w:t>a colorless</w:t>
      </w:r>
      <w:proofErr w:type="gramEnd"/>
      <w:r>
        <w:t xml:space="preserve"> oil (5 mg, yield: 85%).</w:t>
      </w:r>
    </w:p>
    <w:p w14:paraId="602DF33A" w14:textId="40404DCA" w:rsidR="00C85BA9" w:rsidRDefault="00C85BA9" w:rsidP="00C85BA9">
      <w:pPr>
        <w:pStyle w:val="TAMainText"/>
        <w:spacing w:after="240"/>
        <w:ind w:firstLine="0"/>
        <w:rPr>
          <w:rFonts w:ascii="Times New Roman" w:hAnsi="Times New Roman"/>
          <w:szCs w:val="24"/>
        </w:rPr>
      </w:pPr>
      <w:r w:rsidRPr="004469E4">
        <w:rPr>
          <w:i/>
        </w:rPr>
        <w:t>(2S</w:t>
      </w:r>
      <w:proofErr w:type="gramStart"/>
      <w:r w:rsidRPr="004469E4">
        <w:rPr>
          <w:i/>
        </w:rPr>
        <w:t>,3S</w:t>
      </w:r>
      <w:proofErr w:type="gramEnd"/>
      <w:r w:rsidRPr="004469E4">
        <w:rPr>
          <w:i/>
        </w:rPr>
        <w:t>)+(2R,3R)-1-[N-(tert-Butoxycarbonyl)-(S)-leucyl-(R)-prolyl]-3-ethyloxycarbonyl-aziridine-2-carboxylic acid (15</w:t>
      </w:r>
      <w:r w:rsidR="00001762" w:rsidRPr="004469E4">
        <w:rPr>
          <w:i/>
        </w:rPr>
        <w:t>, Table 4</w:t>
      </w:r>
      <w:r w:rsidRPr="004469E4">
        <w:rPr>
          <w:i/>
        </w:rPr>
        <w:t>)</w:t>
      </w:r>
      <w:r w:rsidRPr="00896CCD">
        <w:rPr>
          <w:b/>
        </w:rPr>
        <w:t>:</w:t>
      </w:r>
      <w:r>
        <w:rPr>
          <w:b/>
        </w:rPr>
        <w:t xml:space="preserve"> </w:t>
      </w:r>
      <w:r>
        <w:t xml:space="preserve">colorless oil (85 %); FT-IR: </w:t>
      </w:r>
      <w:r>
        <w:rPr>
          <w:rFonts w:ascii="Symbol" w:hAnsi="Symbol"/>
        </w:rPr>
        <w:t></w:t>
      </w:r>
      <w:r>
        <w:t xml:space="preserve"> [cm</w:t>
      </w:r>
      <w:r w:rsidRPr="00FD518B">
        <w:rPr>
          <w:vertAlign w:val="superscript"/>
        </w:rPr>
        <w:t>-1</w:t>
      </w:r>
      <w:r>
        <w:t xml:space="preserve">] = 2953, 1744, 1715, 1634, 1503, 1425, 1258, 1164, 1025, 751, 698; </w:t>
      </w:r>
      <w:r>
        <w:rPr>
          <w:vertAlign w:val="superscript"/>
        </w:rPr>
        <w:t>1</w:t>
      </w:r>
      <w:r>
        <w:t xml:space="preserve">H NMR (300 MHz, </w:t>
      </w:r>
      <w:proofErr w:type="spellStart"/>
      <w:r>
        <w:t>MeOD</w:t>
      </w:r>
      <w:proofErr w:type="spellEnd"/>
      <w:r>
        <w:t xml:space="preserve">): </w:t>
      </w:r>
      <w:r w:rsidRPr="00CC2958">
        <w:rPr>
          <w:rFonts w:ascii="Symbol" w:hAnsi="Symbol"/>
        </w:rPr>
        <w:t></w:t>
      </w:r>
      <w:r>
        <w:t xml:space="preserve"> 16.29-14.92 (</w:t>
      </w:r>
      <w:proofErr w:type="spellStart"/>
      <w:r>
        <w:t>br</w:t>
      </w:r>
      <w:proofErr w:type="spellEnd"/>
      <w:r>
        <w:t xml:space="preserve"> s, 1</w:t>
      </w:r>
      <w:r w:rsidRPr="00896CCD">
        <w:t>H, CO</w:t>
      </w:r>
      <w:r w:rsidRPr="00896CCD">
        <w:rPr>
          <w:vertAlign w:val="subscript"/>
        </w:rPr>
        <w:t>2</w:t>
      </w:r>
      <w:r w:rsidRPr="00896CCD">
        <w:rPr>
          <w:i/>
        </w:rPr>
        <w:t>H</w:t>
      </w:r>
      <w:r>
        <w:t>), 4.75-4.57 (m, 1</w:t>
      </w:r>
      <w:r w:rsidRPr="00896CCD">
        <w:t>H, Pro-α-C</w:t>
      </w:r>
      <w:r w:rsidRPr="00896CCD">
        <w:rPr>
          <w:i/>
        </w:rPr>
        <w:t>H</w:t>
      </w:r>
      <w:r>
        <w:t>), 4.49-4.11 (m, 3</w:t>
      </w:r>
      <w:r w:rsidRPr="00896CCD">
        <w:t xml:space="preserve">H, </w:t>
      </w:r>
      <w:proofErr w:type="spellStart"/>
      <w:r w:rsidRPr="00896CCD">
        <w:t>Leu</w:t>
      </w:r>
      <w:proofErr w:type="spellEnd"/>
      <w:r w:rsidRPr="00896CCD">
        <w:t>-α-C</w:t>
      </w:r>
      <w:r w:rsidRPr="00896CCD">
        <w:rPr>
          <w:i/>
        </w:rPr>
        <w:t>H</w:t>
      </w:r>
      <w:r w:rsidRPr="00896CCD">
        <w:t>, CO</w:t>
      </w:r>
      <w:r w:rsidRPr="00896CCD">
        <w:rPr>
          <w:vertAlign w:val="subscript"/>
        </w:rPr>
        <w:t>2</w:t>
      </w:r>
      <w:r w:rsidRPr="00896CCD">
        <w:t>C</w:t>
      </w:r>
      <w:r w:rsidRPr="00896CCD">
        <w:rPr>
          <w:i/>
        </w:rPr>
        <w:t>H</w:t>
      </w:r>
      <w:r w:rsidRPr="00896CCD">
        <w:rPr>
          <w:vertAlign w:val="subscript"/>
        </w:rPr>
        <w:t>2</w:t>
      </w:r>
      <w:r w:rsidRPr="00896CCD">
        <w:t>CH</w:t>
      </w:r>
      <w:r w:rsidRPr="00896CCD">
        <w:rPr>
          <w:vertAlign w:val="subscript"/>
        </w:rPr>
        <w:t>3</w:t>
      </w:r>
      <w:r w:rsidRPr="00896CCD">
        <w:t>), 3.883.69 (m, 1 H, Pro-δ-C</w:t>
      </w:r>
      <w:r w:rsidRPr="00896CCD">
        <w:rPr>
          <w:i/>
        </w:rPr>
        <w:t>H</w:t>
      </w:r>
      <w:r w:rsidRPr="00896CCD">
        <w:rPr>
          <w:vertAlign w:val="subscript"/>
        </w:rPr>
        <w:t>2</w:t>
      </w:r>
      <w:r>
        <w:t>), 3.65-3.34 (m, 3</w:t>
      </w:r>
      <w:r w:rsidRPr="00896CCD">
        <w:t>H, Pro-δ`-C</w:t>
      </w:r>
      <w:r w:rsidRPr="00896CCD">
        <w:rPr>
          <w:i/>
        </w:rPr>
        <w:t>H</w:t>
      </w:r>
      <w:r w:rsidRPr="00896CCD">
        <w:rPr>
          <w:vertAlign w:val="subscript"/>
        </w:rPr>
        <w:t>2</w:t>
      </w:r>
      <w:r w:rsidRPr="00896CCD">
        <w:t xml:space="preserve">, 2 x </w:t>
      </w:r>
      <w:proofErr w:type="spellStart"/>
      <w:r w:rsidRPr="00896CCD">
        <w:t>Azi</w:t>
      </w:r>
      <w:proofErr w:type="spellEnd"/>
      <w:r w:rsidRPr="00896CCD">
        <w:t>-C</w:t>
      </w:r>
      <w:r w:rsidRPr="00896CCD">
        <w:rPr>
          <w:i/>
        </w:rPr>
        <w:t>H</w:t>
      </w:r>
      <w:r>
        <w:t>), 2.39-1.84 (m, 4</w:t>
      </w:r>
      <w:r w:rsidRPr="00896CCD">
        <w:t>H, Pro-β-C</w:t>
      </w:r>
      <w:r w:rsidRPr="00896CCD">
        <w:rPr>
          <w:i/>
        </w:rPr>
        <w:t>H</w:t>
      </w:r>
      <w:r w:rsidRPr="00896CCD">
        <w:rPr>
          <w:vertAlign w:val="subscript"/>
        </w:rPr>
        <w:t>2</w:t>
      </w:r>
      <w:r w:rsidRPr="00896CCD">
        <w:t>, Pro-γ-C</w:t>
      </w:r>
      <w:r w:rsidRPr="00896CCD">
        <w:rPr>
          <w:i/>
        </w:rPr>
        <w:t>H</w:t>
      </w:r>
      <w:r w:rsidRPr="00896CCD">
        <w:rPr>
          <w:vertAlign w:val="subscript"/>
        </w:rPr>
        <w:t>2</w:t>
      </w:r>
      <w:r>
        <w:t>), 1.79-1.56 (m, 1</w:t>
      </w:r>
      <w:r w:rsidRPr="00896CCD">
        <w:t xml:space="preserve">H, </w:t>
      </w:r>
      <w:proofErr w:type="spellStart"/>
      <w:r w:rsidRPr="00896CCD">
        <w:t>Leu</w:t>
      </w:r>
      <w:proofErr w:type="spellEnd"/>
      <w:r w:rsidRPr="00896CCD">
        <w:t>-γ</w:t>
      </w:r>
      <w:r>
        <w:t>-</w:t>
      </w:r>
      <w:r w:rsidRPr="00896CCD">
        <w:t>C</w:t>
      </w:r>
      <w:r w:rsidRPr="00896CCD">
        <w:rPr>
          <w:i/>
        </w:rPr>
        <w:t>H</w:t>
      </w:r>
      <w:r>
        <w:t>), 1.54-1.35 (m, 11</w:t>
      </w:r>
      <w:r w:rsidRPr="00896CCD">
        <w:t xml:space="preserve">H, </w:t>
      </w:r>
      <w:proofErr w:type="spellStart"/>
      <w:r w:rsidRPr="00896CCD">
        <w:t>Leu</w:t>
      </w:r>
      <w:proofErr w:type="spellEnd"/>
      <w:r w:rsidRPr="00896CCD">
        <w:t>-β-C</w:t>
      </w:r>
      <w:r w:rsidRPr="00896CCD">
        <w:rPr>
          <w:i/>
        </w:rPr>
        <w:t>H</w:t>
      </w:r>
      <w:r w:rsidRPr="00896CCD">
        <w:rPr>
          <w:vertAlign w:val="subscript"/>
        </w:rPr>
        <w:t>2</w:t>
      </w:r>
      <w:r w:rsidRPr="00896CCD">
        <w:t>, C(C</w:t>
      </w:r>
      <w:r w:rsidRPr="00896CCD">
        <w:rPr>
          <w:i/>
        </w:rPr>
        <w:t>H</w:t>
      </w:r>
      <w:r w:rsidRPr="00896CCD">
        <w:rPr>
          <w:vertAlign w:val="subscript"/>
        </w:rPr>
        <w:t>3</w:t>
      </w:r>
      <w:r w:rsidRPr="00896CCD">
        <w:t>)</w:t>
      </w:r>
      <w:r w:rsidRPr="00896CCD">
        <w:rPr>
          <w:vertAlign w:val="subscript"/>
        </w:rPr>
        <w:t>3</w:t>
      </w:r>
      <w:r>
        <w:t>), 1.34-1.17 (m, 3</w:t>
      </w:r>
      <w:r w:rsidRPr="00896CCD">
        <w:t>H, CO</w:t>
      </w:r>
      <w:r w:rsidRPr="00896CCD">
        <w:rPr>
          <w:vertAlign w:val="subscript"/>
        </w:rPr>
        <w:t>2</w:t>
      </w:r>
      <w:r w:rsidRPr="00896CCD">
        <w:t>CH</w:t>
      </w:r>
      <w:r w:rsidRPr="00896CCD">
        <w:rPr>
          <w:vertAlign w:val="subscript"/>
        </w:rPr>
        <w:t>2</w:t>
      </w:r>
      <w:r w:rsidRPr="00896CCD">
        <w:t>C</w:t>
      </w:r>
      <w:r w:rsidRPr="00896CCD">
        <w:rPr>
          <w:i/>
        </w:rPr>
        <w:t>H</w:t>
      </w:r>
      <w:r w:rsidRPr="00896CCD">
        <w:rPr>
          <w:vertAlign w:val="subscript"/>
        </w:rPr>
        <w:t>3</w:t>
      </w:r>
      <w:r>
        <w:t>), 0.99-0.79 (m, 6</w:t>
      </w:r>
      <w:r w:rsidRPr="00896CCD">
        <w:t>H, Leu-δ-C</w:t>
      </w:r>
      <w:r w:rsidRPr="00896CCD">
        <w:rPr>
          <w:i/>
        </w:rPr>
        <w:t>H</w:t>
      </w:r>
      <w:r w:rsidRPr="00896CCD">
        <w:rPr>
          <w:vertAlign w:val="subscript"/>
        </w:rPr>
        <w:t>3</w:t>
      </w:r>
      <w:r w:rsidRPr="00896CCD">
        <w:t>, Leu-δ´-C</w:t>
      </w:r>
      <w:r w:rsidRPr="00896CCD">
        <w:rPr>
          <w:i/>
        </w:rPr>
        <w:t>H</w:t>
      </w:r>
      <w:r w:rsidRPr="00896CCD">
        <w:rPr>
          <w:vertAlign w:val="subscript"/>
        </w:rPr>
        <w:t>3</w:t>
      </w:r>
      <w:r>
        <w:t xml:space="preserve">); </w:t>
      </w:r>
      <w:r w:rsidRPr="00180ED8">
        <w:rPr>
          <w:vertAlign w:val="superscript"/>
        </w:rPr>
        <w:t>13</w:t>
      </w:r>
      <w:r>
        <w:t>C NMR (75 MHz, MeOD): </w:t>
      </w:r>
      <w:r w:rsidRPr="00CC2958">
        <w:rPr>
          <w:rFonts w:ascii="Symbol" w:hAnsi="Symbol"/>
        </w:rPr>
        <w:t></w:t>
      </w:r>
      <w: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sidRPr="00896CCD">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896CCD">
        <w:rPr>
          <w:rFonts w:ascii="Symbol" w:hAnsi="Symbol"/>
        </w:rPr>
        <w:t></w:t>
      </w:r>
      <w:r>
        <w:t>SI</w:t>
      </w:r>
      <w:r>
        <w:noBreakHyphen/>
        <w:t>MS </w:t>
      </w:r>
      <w:r w:rsidRPr="00180ED8">
        <w:rPr>
          <w:i/>
        </w:rPr>
        <w:t>m/z</w:t>
      </w:r>
      <w:r>
        <w:t> </w:t>
      </w:r>
      <w:r w:rsidRPr="00180ED8">
        <w:t>cal</w:t>
      </w:r>
      <w:r>
        <w:t>cul</w:t>
      </w:r>
      <w:r>
        <w:lastRenderedPageBreak/>
        <w:t>at-e</w:t>
      </w:r>
      <w:r w:rsidRPr="00180ED8">
        <w:t>d for C</w:t>
      </w:r>
      <w:r>
        <w:rPr>
          <w:vertAlign w:val="subscript"/>
        </w:rPr>
        <w:t>22</w:t>
      </w:r>
      <w:r w:rsidRPr="00180ED8">
        <w:t>H</w:t>
      </w:r>
      <w:r>
        <w:rPr>
          <w:vertAlign w:val="subscript"/>
        </w:rPr>
        <w:t>35</w:t>
      </w:r>
      <w:r w:rsidRPr="00180ED8">
        <w:t>N</w:t>
      </w:r>
      <w:r w:rsidRPr="00180ED8">
        <w:rPr>
          <w:vertAlign w:val="subscript"/>
        </w:rPr>
        <w:t>3</w:t>
      </w:r>
      <w:r w:rsidRPr="00180ED8">
        <w:t>O</w:t>
      </w:r>
      <w:r w:rsidRPr="00180ED8">
        <w:rPr>
          <w:vertAlign w:val="subscript"/>
        </w:rPr>
        <w:t>8</w:t>
      </w:r>
      <w:r>
        <w:t>, 469.24; found 492.27</w:t>
      </w:r>
      <w:r w:rsidRPr="00180ED8">
        <w:t xml:space="preserve"> </w:t>
      </w:r>
      <w:r w:rsidRPr="007A7B4E">
        <w:t>[</w:t>
      </w:r>
      <w:proofErr w:type="spellStart"/>
      <w:r w:rsidRPr="007A7B4E">
        <w:t>M+Na</w:t>
      </w:r>
      <w:proofErr w:type="spellEnd"/>
      <w:r w:rsidRPr="007A7B4E">
        <w:t>]</w:t>
      </w:r>
      <w:r w:rsidRPr="007A7B4E">
        <w:rPr>
          <w:vertAlign w:val="superscript"/>
        </w:rPr>
        <w:t>+</w:t>
      </w:r>
      <w:r>
        <w:t>, 961.58</w:t>
      </w:r>
      <w:r w:rsidRPr="007A7B4E">
        <w:t xml:space="preserve"> [2M+Na</w:t>
      </w:r>
      <w:r w:rsidRPr="00D9028C">
        <w:rPr>
          <w:rFonts w:ascii="Times New Roman" w:hAnsi="Times New Roman"/>
          <w:szCs w:val="24"/>
        </w:rPr>
        <w:t>]</w:t>
      </w:r>
      <w:r w:rsidRPr="00D9028C">
        <w:rPr>
          <w:rFonts w:ascii="Times New Roman" w:hAnsi="Times New Roman"/>
          <w:szCs w:val="24"/>
          <w:vertAlign w:val="superscript"/>
        </w:rPr>
        <w:t>+</w:t>
      </w:r>
      <w:r w:rsidR="00021BCB">
        <w:rPr>
          <w:rFonts w:ascii="Times New Roman" w:hAnsi="Times New Roman"/>
          <w:szCs w:val="24"/>
        </w:rPr>
        <w:t xml:space="preserve">; HPLC (a): </w:t>
      </w:r>
      <w:proofErr w:type="spellStart"/>
      <w:r w:rsidRPr="00D9028C">
        <w:rPr>
          <w:rFonts w:ascii="Times New Roman" w:hAnsi="Times New Roman"/>
          <w:szCs w:val="24"/>
        </w:rPr>
        <w:t>Rt</w:t>
      </w:r>
      <w:proofErr w:type="spellEnd"/>
      <w:r w:rsidRPr="00D9028C">
        <w:rPr>
          <w:rFonts w:ascii="Times New Roman" w:hAnsi="Times New Roman"/>
          <w:szCs w:val="24"/>
        </w:rPr>
        <w:t xml:space="preserve"> = 12.67 min (method A), purity</w:t>
      </w:r>
      <w:r>
        <w:rPr>
          <w:rFonts w:ascii="Times New Roman" w:hAnsi="Times New Roman"/>
          <w:szCs w:val="24"/>
        </w:rPr>
        <w:t xml:space="preserve"> 86 % (HPLC</w:t>
      </w:r>
      <w:r w:rsidR="004469E4">
        <w:rPr>
          <w:rFonts w:ascii="Times New Roman" w:hAnsi="Times New Roman"/>
          <w:szCs w:val="24"/>
        </w:rPr>
        <w:t xml:space="preserve"> method details see supplementary data</w:t>
      </w:r>
      <w:r w:rsidRPr="00D9028C">
        <w:rPr>
          <w:rFonts w:ascii="Times New Roman" w:hAnsi="Times New Roman"/>
          <w:szCs w:val="24"/>
        </w:rPr>
        <w:t>).</w:t>
      </w:r>
    </w:p>
    <w:p w14:paraId="48BF1526" w14:textId="6B326272" w:rsidR="004469E4" w:rsidRDefault="004469E4" w:rsidP="00C85BA9">
      <w:pPr>
        <w:pStyle w:val="TAMainText"/>
        <w:spacing w:after="240"/>
        <w:ind w:firstLine="0"/>
        <w:rPr>
          <w:rFonts w:ascii="Times New Roman" w:hAnsi="Times New Roman"/>
          <w:szCs w:val="24"/>
        </w:rPr>
      </w:pPr>
    </w:p>
    <w:p w14:paraId="3B96026F" w14:textId="5D16680C" w:rsidR="00650300" w:rsidRPr="00013508" w:rsidRDefault="00650300" w:rsidP="00C85BA9">
      <w:pPr>
        <w:pStyle w:val="TAMainText"/>
        <w:spacing w:after="240"/>
        <w:ind w:firstLine="0"/>
        <w:rPr>
          <w:rFonts w:ascii="Times New Roman" w:hAnsi="Times New Roman"/>
          <w:b/>
          <w:szCs w:val="24"/>
        </w:rPr>
      </w:pPr>
      <w:r w:rsidRPr="00013508">
        <w:rPr>
          <w:rFonts w:ascii="Times New Roman" w:hAnsi="Times New Roman"/>
          <w:b/>
          <w:szCs w:val="24"/>
        </w:rPr>
        <w:t>Conflicts of interest</w:t>
      </w:r>
    </w:p>
    <w:p w14:paraId="04E8411B" w14:textId="3FA279E3" w:rsidR="00650300" w:rsidRDefault="00650300" w:rsidP="00C85BA9">
      <w:pPr>
        <w:pStyle w:val="TAMainText"/>
        <w:spacing w:after="240"/>
        <w:ind w:firstLine="0"/>
        <w:rPr>
          <w:rFonts w:ascii="Times New Roman" w:hAnsi="Times New Roman"/>
          <w:szCs w:val="24"/>
        </w:rPr>
      </w:pPr>
      <w:r>
        <w:rPr>
          <w:rFonts w:ascii="Times New Roman" w:hAnsi="Times New Roman"/>
          <w:szCs w:val="24"/>
        </w:rPr>
        <w:t>The authors declare no conflict of interest.</w:t>
      </w:r>
    </w:p>
    <w:p w14:paraId="07AE0F84" w14:textId="77777777" w:rsidR="00650300" w:rsidRDefault="00650300" w:rsidP="00C85BA9">
      <w:pPr>
        <w:pStyle w:val="TAMainText"/>
        <w:spacing w:after="240"/>
        <w:ind w:firstLine="0"/>
        <w:rPr>
          <w:rFonts w:ascii="Times New Roman" w:hAnsi="Times New Roman"/>
          <w:szCs w:val="24"/>
        </w:rPr>
      </w:pPr>
    </w:p>
    <w:p w14:paraId="5DD8D175" w14:textId="77777777" w:rsidR="00C85BA9" w:rsidRDefault="00C85BA9" w:rsidP="00C85BA9">
      <w:pPr>
        <w:pStyle w:val="TAMainText"/>
        <w:spacing w:after="240"/>
        <w:ind w:firstLine="0"/>
        <w:jc w:val="left"/>
        <w:rPr>
          <w:b/>
        </w:rPr>
      </w:pPr>
      <w:r w:rsidRPr="00DA2E7D">
        <w:rPr>
          <w:b/>
        </w:rPr>
        <w:t>Acknowledgements</w:t>
      </w:r>
    </w:p>
    <w:p w14:paraId="336B95A7" w14:textId="3EA8F07E" w:rsidR="004469E4" w:rsidRDefault="00C85BA9" w:rsidP="00013508">
      <w:pPr>
        <w:pStyle w:val="TAMainText"/>
        <w:spacing w:after="240"/>
        <w:ind w:firstLine="0"/>
      </w:pPr>
      <w:r>
        <w:t xml:space="preserve">Financial support by the DFG (Deutsche </w:t>
      </w:r>
      <w:proofErr w:type="spellStart"/>
      <w:r>
        <w:t>Forschungsgemeinschaft</w:t>
      </w:r>
      <w:proofErr w:type="spellEnd"/>
      <w:r>
        <w:t>) is gratefully acknowledged.</w:t>
      </w:r>
      <w:r w:rsidR="00BC4F0D">
        <w:t xml:space="preserve"> JCM is </w:t>
      </w:r>
      <w:r w:rsidR="00BC4F0D" w:rsidRPr="00EB1052">
        <w:t xml:space="preserve">supported by the Medical Research Council </w:t>
      </w:r>
      <w:r w:rsidR="00BC4F0D">
        <w:t>(</w:t>
      </w:r>
      <w:r w:rsidR="00BC4F0D" w:rsidRPr="00E4564C">
        <w:t>MR/K019384</w:t>
      </w:r>
      <w:r w:rsidR="00BC4F0D">
        <w:t xml:space="preserve">). </w:t>
      </w:r>
      <w:r w:rsidRPr="00024458">
        <w:t>We</w:t>
      </w:r>
      <w:r>
        <w:t xml:space="preserve"> thank Sabine Maehrlein, Ulrike Nowe and Nicole Denk for technical support with the enzyme assays.</w:t>
      </w:r>
    </w:p>
    <w:p w14:paraId="721EEEFB" w14:textId="77777777" w:rsidR="00021BCB" w:rsidRPr="004469E4" w:rsidRDefault="00021BCB" w:rsidP="00C85BA9">
      <w:pPr>
        <w:pStyle w:val="TAMainText"/>
        <w:spacing w:after="240"/>
        <w:ind w:firstLine="0"/>
        <w:jc w:val="left"/>
      </w:pPr>
    </w:p>
    <w:p w14:paraId="77DE4816" w14:textId="572AD806" w:rsidR="004469E4" w:rsidRDefault="00650300" w:rsidP="00C85BA9">
      <w:pPr>
        <w:pStyle w:val="BDAbstract"/>
        <w:rPr>
          <w:b/>
        </w:rPr>
      </w:pPr>
      <w:r>
        <w:rPr>
          <w:b/>
        </w:rPr>
        <w:t xml:space="preserve">Appendix A. </w:t>
      </w:r>
      <w:r w:rsidR="004469E4">
        <w:rPr>
          <w:b/>
        </w:rPr>
        <w:t>Supplementary data</w:t>
      </w:r>
    </w:p>
    <w:p w14:paraId="21AE40DD" w14:textId="77777777" w:rsidR="00650300" w:rsidRDefault="00650300" w:rsidP="00C85BA9">
      <w:pPr>
        <w:pStyle w:val="BDAbstract"/>
      </w:pPr>
      <w:r>
        <w:t>The following is the supplementary data related to this article:</w:t>
      </w:r>
    </w:p>
    <w:p w14:paraId="6AA87BEF" w14:textId="6409D25F" w:rsidR="00C85BA9" w:rsidRDefault="00001762" w:rsidP="00C85BA9">
      <w:pPr>
        <w:pStyle w:val="BDAbstract"/>
      </w:pPr>
      <w:r>
        <w:t xml:space="preserve">Spectroscopic, analytical and purity </w:t>
      </w:r>
      <w:r w:rsidR="00C85BA9" w:rsidRPr="00177AAB">
        <w:t>data for</w:t>
      </w:r>
      <w:r w:rsidR="00C85BA9">
        <w:t xml:space="preserve"> </w:t>
      </w:r>
      <w:r>
        <w:t xml:space="preserve">the </w:t>
      </w:r>
      <w:r w:rsidR="00C85BA9" w:rsidRPr="00177AAB">
        <w:t xml:space="preserve">synthesized </w:t>
      </w:r>
      <w:r w:rsidR="00C85BA9">
        <w:t xml:space="preserve">compounds, </w:t>
      </w:r>
      <w:r w:rsidR="001C250F">
        <w:t>NM</w:t>
      </w:r>
      <w:r w:rsidR="00045764">
        <w:t>R spectra</w:t>
      </w:r>
      <w:r w:rsidR="001C250F">
        <w:t xml:space="preserve"> of the compounds tested in the enzyme assays</w:t>
      </w:r>
      <w:r w:rsidR="00045764">
        <w:t xml:space="preserve">, </w:t>
      </w:r>
      <w:r w:rsidR="00C85BA9">
        <w:t>HPLC methods, d</w:t>
      </w:r>
      <w:r w:rsidR="00C85BA9" w:rsidRPr="00177AAB">
        <w:t xml:space="preserve">escription of </w:t>
      </w:r>
      <w:proofErr w:type="spellStart"/>
      <w:r w:rsidR="00C85BA9" w:rsidRPr="00177AAB">
        <w:t>fluorometric</w:t>
      </w:r>
      <w:proofErr w:type="spellEnd"/>
      <w:r w:rsidR="00C85BA9" w:rsidRPr="00177AAB">
        <w:t xml:space="preserve"> </w:t>
      </w:r>
      <w:r w:rsidR="00C85BA9">
        <w:t xml:space="preserve">enzyme </w:t>
      </w:r>
      <w:r w:rsidR="00C85BA9" w:rsidRPr="00177AAB">
        <w:t>assays</w:t>
      </w:r>
      <w:r w:rsidR="00C85BA9">
        <w:t xml:space="preserve">, docking results for </w:t>
      </w:r>
      <w:proofErr w:type="spellStart"/>
      <w:r w:rsidR="00C85BA9">
        <w:t>cruzain</w:t>
      </w:r>
      <w:proofErr w:type="spellEnd"/>
      <w:r w:rsidR="00C85BA9">
        <w:t xml:space="preserve"> and LmCPB2.8 and homology m</w:t>
      </w:r>
      <w:r w:rsidR="00C85BA9" w:rsidRPr="00177AAB">
        <w:t>odelling</w:t>
      </w:r>
      <w:r w:rsidR="00C85BA9">
        <w:t xml:space="preserve"> data.</w:t>
      </w:r>
    </w:p>
    <w:p w14:paraId="202A08E6" w14:textId="415D5352" w:rsidR="00650300" w:rsidRDefault="00650300" w:rsidP="00013508">
      <w:pPr>
        <w:pStyle w:val="TAMainText"/>
        <w:ind w:firstLine="0"/>
      </w:pPr>
      <w:r>
        <w:t>Supplementary data related to this article can be found at</w:t>
      </w:r>
    </w:p>
    <w:p w14:paraId="07A433A1" w14:textId="707C70FB" w:rsidR="00650300" w:rsidRPr="00650300" w:rsidRDefault="00045764" w:rsidP="00013508">
      <w:pPr>
        <w:pStyle w:val="TAMainText"/>
        <w:ind w:firstLine="0"/>
      </w:pPr>
      <w:r>
        <w:t>…….</w:t>
      </w:r>
    </w:p>
    <w:p w14:paraId="54CF3B15" w14:textId="77777777" w:rsidR="00021BCB" w:rsidRPr="00021BCB" w:rsidRDefault="00021BCB" w:rsidP="00021BCB">
      <w:pPr>
        <w:pStyle w:val="TAMainText"/>
      </w:pPr>
    </w:p>
    <w:p w14:paraId="19CA06FA" w14:textId="6336195E" w:rsidR="00001762" w:rsidRDefault="00001762" w:rsidP="00001762">
      <w:pPr>
        <w:rPr>
          <w:b/>
        </w:rPr>
      </w:pPr>
      <w:r w:rsidRPr="00024458">
        <w:rPr>
          <w:b/>
        </w:rPr>
        <w:t>References</w:t>
      </w:r>
      <w:r w:rsidR="004469E4">
        <w:rPr>
          <w:b/>
        </w:rPr>
        <w:t xml:space="preserve"> </w:t>
      </w:r>
    </w:p>
    <w:p w14:paraId="3B007723" w14:textId="77777777" w:rsidR="004469E4" w:rsidRPr="00024458" w:rsidRDefault="004469E4" w:rsidP="00001762">
      <w:pPr>
        <w:rPr>
          <w:b/>
        </w:rPr>
      </w:pPr>
    </w:p>
    <w:p w14:paraId="5348D75A" w14:textId="67491105" w:rsidR="00001762" w:rsidRPr="009F479D" w:rsidRDefault="00045764" w:rsidP="00001762">
      <w:pPr>
        <w:rPr>
          <w:sz w:val="20"/>
        </w:rPr>
      </w:pPr>
      <w:r>
        <w:rPr>
          <w:sz w:val="20"/>
        </w:rPr>
        <w:t>[</w:t>
      </w:r>
      <w:r w:rsidR="00001762" w:rsidRPr="009F479D">
        <w:rPr>
          <w:sz w:val="20"/>
        </w:rPr>
        <w:t>1</w:t>
      </w:r>
      <w:r>
        <w:rPr>
          <w:sz w:val="20"/>
        </w:rPr>
        <w:t>]</w:t>
      </w:r>
      <w:r w:rsidR="00001762" w:rsidRPr="009F479D">
        <w:rPr>
          <w:sz w:val="20"/>
        </w:rPr>
        <w:t xml:space="preserve"> Rawlings, N. D.; Barrett, A. J.</w:t>
      </w:r>
      <w:r w:rsidR="008C2737">
        <w:rPr>
          <w:sz w:val="20"/>
        </w:rPr>
        <w:t xml:space="preserve"> </w:t>
      </w:r>
      <w:r w:rsidR="00001762" w:rsidRPr="009F479D">
        <w:rPr>
          <w:sz w:val="20"/>
        </w:rPr>
        <w:t xml:space="preserve">Evolutionary families of </w:t>
      </w:r>
      <w:proofErr w:type="spellStart"/>
      <w:r w:rsidR="00001762" w:rsidRPr="009F479D">
        <w:rPr>
          <w:sz w:val="20"/>
        </w:rPr>
        <w:t>peptidases.</w:t>
      </w:r>
      <w:r w:rsidR="00001762" w:rsidRPr="009F479D">
        <w:rPr>
          <w:i/>
          <w:sz w:val="20"/>
        </w:rPr>
        <w:t>Biochem</w:t>
      </w:r>
      <w:proofErr w:type="spellEnd"/>
      <w:r w:rsidR="003D0CE7">
        <w:rPr>
          <w:i/>
          <w:sz w:val="20"/>
        </w:rPr>
        <w:t>,</w:t>
      </w:r>
      <w:r w:rsidR="00001762" w:rsidRPr="009F479D">
        <w:rPr>
          <w:i/>
          <w:sz w:val="20"/>
        </w:rPr>
        <w:t xml:space="preserve"> J</w:t>
      </w:r>
      <w:r w:rsidR="003D0CE7">
        <w:rPr>
          <w:i/>
          <w:sz w:val="20"/>
        </w:rPr>
        <w:t>.</w:t>
      </w:r>
      <w:r w:rsidR="00001762" w:rsidRPr="009F479D">
        <w:rPr>
          <w:sz w:val="20"/>
        </w:rPr>
        <w:t xml:space="preserve"> </w:t>
      </w:r>
      <w:r w:rsidR="00001762" w:rsidRPr="00024458">
        <w:rPr>
          <w:b/>
          <w:sz w:val="20"/>
        </w:rPr>
        <w:t>1993</w:t>
      </w:r>
      <w:r w:rsidR="00001762" w:rsidRPr="009F479D">
        <w:rPr>
          <w:sz w:val="20"/>
        </w:rPr>
        <w:t xml:space="preserve">, </w:t>
      </w:r>
      <w:r w:rsidR="00001762" w:rsidRPr="009F479D">
        <w:rPr>
          <w:i/>
          <w:sz w:val="20"/>
        </w:rPr>
        <w:t>290</w:t>
      </w:r>
      <w:r w:rsidR="00001762" w:rsidRPr="009F479D">
        <w:rPr>
          <w:sz w:val="20"/>
        </w:rPr>
        <w:t>, 205–218.</w:t>
      </w:r>
    </w:p>
    <w:p w14:paraId="2C7A7907" w14:textId="2D2247EB" w:rsidR="00001762" w:rsidRPr="009F479D" w:rsidRDefault="00045764" w:rsidP="00001762">
      <w:pPr>
        <w:rPr>
          <w:sz w:val="20"/>
        </w:rPr>
      </w:pPr>
      <w:r>
        <w:rPr>
          <w:sz w:val="20"/>
        </w:rPr>
        <w:t>[</w:t>
      </w:r>
      <w:r w:rsidR="00001762" w:rsidRPr="009F479D">
        <w:rPr>
          <w:sz w:val="20"/>
        </w:rPr>
        <w:t>2</w:t>
      </w:r>
      <w:r>
        <w:rPr>
          <w:sz w:val="20"/>
        </w:rPr>
        <w:t>]</w:t>
      </w:r>
      <w:r w:rsidR="00001762" w:rsidRPr="009F479D">
        <w:rPr>
          <w:sz w:val="20"/>
        </w:rPr>
        <w:t xml:space="preserve"> Rawlings, N. D.; Barrett, A. J.; Bateman, A. MEROPS: The peptidase database. </w:t>
      </w:r>
      <w:r w:rsidR="00001762" w:rsidRPr="009F479D">
        <w:rPr>
          <w:i/>
          <w:sz w:val="20"/>
        </w:rPr>
        <w:t>Nucleic Acids Res.</w:t>
      </w:r>
      <w:r w:rsidR="00001762" w:rsidRPr="009F479D">
        <w:rPr>
          <w:sz w:val="20"/>
        </w:rPr>
        <w:t xml:space="preserve"> </w:t>
      </w:r>
      <w:r w:rsidR="00001762" w:rsidRPr="00024458">
        <w:rPr>
          <w:b/>
          <w:sz w:val="20"/>
        </w:rPr>
        <w:t>2010</w:t>
      </w:r>
      <w:r w:rsidR="00001762" w:rsidRPr="009F479D">
        <w:rPr>
          <w:sz w:val="20"/>
        </w:rPr>
        <w:t xml:space="preserve">, </w:t>
      </w:r>
      <w:r w:rsidR="00001762" w:rsidRPr="009F479D">
        <w:rPr>
          <w:i/>
          <w:sz w:val="20"/>
        </w:rPr>
        <w:t>38</w:t>
      </w:r>
      <w:r w:rsidR="00001762" w:rsidRPr="009F479D">
        <w:rPr>
          <w:sz w:val="20"/>
        </w:rPr>
        <w:t>, D227-33.</w:t>
      </w:r>
    </w:p>
    <w:p w14:paraId="7181D982" w14:textId="557CD441" w:rsidR="00001762" w:rsidRPr="009F479D" w:rsidRDefault="00045764" w:rsidP="00001762">
      <w:pPr>
        <w:rPr>
          <w:sz w:val="20"/>
        </w:rPr>
      </w:pPr>
      <w:r>
        <w:rPr>
          <w:sz w:val="20"/>
        </w:rPr>
        <w:t>[</w:t>
      </w:r>
      <w:r w:rsidR="00001762" w:rsidRPr="009F479D">
        <w:rPr>
          <w:sz w:val="20"/>
        </w:rPr>
        <w:t>3</w:t>
      </w:r>
      <w:r>
        <w:rPr>
          <w:sz w:val="20"/>
        </w:rPr>
        <w:t>]</w:t>
      </w:r>
      <w:r w:rsidR="00001762" w:rsidRPr="009F479D">
        <w:rPr>
          <w:sz w:val="20"/>
        </w:rPr>
        <w:t xml:space="preserve"> Rosenthal, P. J.; Olson, J. E.; Lee, G. K.; Palmer, J. T.; Klaus, J. L.; </w:t>
      </w:r>
      <w:proofErr w:type="spellStart"/>
      <w:r w:rsidR="00001762" w:rsidRPr="009F479D">
        <w:rPr>
          <w:sz w:val="20"/>
        </w:rPr>
        <w:t>Rasnick</w:t>
      </w:r>
      <w:proofErr w:type="spellEnd"/>
      <w:r w:rsidR="00001762" w:rsidRPr="009F479D">
        <w:rPr>
          <w:sz w:val="20"/>
        </w:rPr>
        <w:t xml:space="preserve">, D. Antimalarial effects of vinyl sulfone cysteine proteinase inhibitors. </w:t>
      </w:r>
      <w:proofErr w:type="spellStart"/>
      <w:proofErr w:type="gramStart"/>
      <w:r w:rsidR="00001762" w:rsidRPr="009F479D">
        <w:rPr>
          <w:i/>
          <w:sz w:val="20"/>
        </w:rPr>
        <w:t>Antimicrob</w:t>
      </w:r>
      <w:proofErr w:type="spellEnd"/>
      <w:r w:rsidR="00001762" w:rsidRPr="009F479D">
        <w:rPr>
          <w:i/>
          <w:sz w:val="20"/>
        </w:rPr>
        <w:t>.</w:t>
      </w:r>
      <w:proofErr w:type="gramEnd"/>
      <w:r w:rsidR="00001762" w:rsidRPr="009F479D">
        <w:rPr>
          <w:i/>
          <w:sz w:val="20"/>
        </w:rPr>
        <w:t xml:space="preserve"> </w:t>
      </w:r>
      <w:proofErr w:type="gramStart"/>
      <w:r w:rsidR="00001762" w:rsidRPr="009F479D">
        <w:rPr>
          <w:i/>
          <w:sz w:val="20"/>
        </w:rPr>
        <w:t xml:space="preserve">Agents </w:t>
      </w:r>
      <w:proofErr w:type="spellStart"/>
      <w:r w:rsidR="00001762" w:rsidRPr="009F479D">
        <w:rPr>
          <w:i/>
          <w:sz w:val="20"/>
        </w:rPr>
        <w:t>Chemother</w:t>
      </w:r>
      <w:proofErr w:type="spellEnd"/>
      <w:r w:rsidR="00001762" w:rsidRPr="009F479D">
        <w:rPr>
          <w:i/>
          <w:sz w:val="20"/>
        </w:rPr>
        <w:t>.</w:t>
      </w:r>
      <w:proofErr w:type="gramEnd"/>
      <w:r w:rsidR="00001762" w:rsidRPr="009F479D">
        <w:rPr>
          <w:sz w:val="20"/>
        </w:rPr>
        <w:t xml:space="preserve"> </w:t>
      </w:r>
      <w:r w:rsidR="00001762" w:rsidRPr="00024458">
        <w:rPr>
          <w:b/>
          <w:sz w:val="20"/>
        </w:rPr>
        <w:t>1996</w:t>
      </w:r>
      <w:r w:rsidR="00001762" w:rsidRPr="009F479D">
        <w:rPr>
          <w:sz w:val="20"/>
        </w:rPr>
        <w:t xml:space="preserve">, </w:t>
      </w:r>
      <w:r w:rsidR="00001762" w:rsidRPr="009F479D">
        <w:rPr>
          <w:i/>
          <w:sz w:val="20"/>
        </w:rPr>
        <w:t>40</w:t>
      </w:r>
      <w:r w:rsidR="00001762" w:rsidRPr="009F479D">
        <w:rPr>
          <w:sz w:val="20"/>
        </w:rPr>
        <w:t>, 1600–1603.</w:t>
      </w:r>
    </w:p>
    <w:p w14:paraId="1D823382" w14:textId="41013A47" w:rsidR="00001762" w:rsidRPr="009F479D" w:rsidRDefault="00045764" w:rsidP="00001762">
      <w:pPr>
        <w:rPr>
          <w:sz w:val="20"/>
        </w:rPr>
      </w:pPr>
      <w:r>
        <w:rPr>
          <w:sz w:val="20"/>
        </w:rPr>
        <w:t>[</w:t>
      </w:r>
      <w:r w:rsidR="00001762" w:rsidRPr="009F479D">
        <w:rPr>
          <w:sz w:val="20"/>
        </w:rPr>
        <w:t>4</w:t>
      </w:r>
      <w:r>
        <w:rPr>
          <w:sz w:val="20"/>
        </w:rPr>
        <w:t>]</w:t>
      </w:r>
      <w:r w:rsidR="00001762" w:rsidRPr="009F479D">
        <w:rPr>
          <w:sz w:val="20"/>
        </w:rPr>
        <w:t xml:space="preserve"> Kerr, I. D.; Lee, J. H.; </w:t>
      </w:r>
      <w:proofErr w:type="spellStart"/>
      <w:r w:rsidR="00001762" w:rsidRPr="009F479D">
        <w:rPr>
          <w:sz w:val="20"/>
        </w:rPr>
        <w:t>Farady</w:t>
      </w:r>
      <w:proofErr w:type="spellEnd"/>
      <w:r w:rsidR="00001762" w:rsidRPr="009F479D">
        <w:rPr>
          <w:sz w:val="20"/>
        </w:rPr>
        <w:t xml:space="preserve">, C. J.; Marion, R.; </w:t>
      </w:r>
      <w:proofErr w:type="spellStart"/>
      <w:r w:rsidR="00001762" w:rsidRPr="009F479D">
        <w:rPr>
          <w:sz w:val="20"/>
        </w:rPr>
        <w:t>Rickert</w:t>
      </w:r>
      <w:proofErr w:type="spellEnd"/>
      <w:r w:rsidR="00001762" w:rsidRPr="009F479D">
        <w:rPr>
          <w:sz w:val="20"/>
        </w:rPr>
        <w:t xml:space="preserve">, M.; </w:t>
      </w:r>
      <w:proofErr w:type="spellStart"/>
      <w:r w:rsidR="00001762" w:rsidRPr="009F479D">
        <w:rPr>
          <w:sz w:val="20"/>
        </w:rPr>
        <w:t>Sajid</w:t>
      </w:r>
      <w:proofErr w:type="spellEnd"/>
      <w:r w:rsidR="00001762" w:rsidRPr="009F479D">
        <w:rPr>
          <w:sz w:val="20"/>
        </w:rPr>
        <w:t xml:space="preserve">, M.; Pandey, K. C.; </w:t>
      </w:r>
      <w:proofErr w:type="spellStart"/>
      <w:r w:rsidR="00001762" w:rsidRPr="009F479D">
        <w:rPr>
          <w:sz w:val="20"/>
        </w:rPr>
        <w:t>Caffrey</w:t>
      </w:r>
      <w:proofErr w:type="spellEnd"/>
      <w:r w:rsidR="00001762" w:rsidRPr="009F479D">
        <w:rPr>
          <w:sz w:val="20"/>
        </w:rPr>
        <w:t xml:space="preserve">, C. R.; </w:t>
      </w:r>
      <w:proofErr w:type="spellStart"/>
      <w:r w:rsidR="00001762" w:rsidRPr="009F479D">
        <w:rPr>
          <w:sz w:val="20"/>
        </w:rPr>
        <w:t>Legac</w:t>
      </w:r>
      <w:proofErr w:type="spellEnd"/>
      <w:r w:rsidR="00001762" w:rsidRPr="009F479D">
        <w:rPr>
          <w:sz w:val="20"/>
        </w:rPr>
        <w:t xml:space="preserve">, J.; </w:t>
      </w:r>
      <w:proofErr w:type="spellStart"/>
      <w:r w:rsidR="00001762" w:rsidRPr="009F479D">
        <w:rPr>
          <w:sz w:val="20"/>
        </w:rPr>
        <w:t>Hansell</w:t>
      </w:r>
      <w:proofErr w:type="spellEnd"/>
      <w:r w:rsidR="00001762" w:rsidRPr="009F479D">
        <w:rPr>
          <w:sz w:val="20"/>
        </w:rPr>
        <w:t>, E.</w:t>
      </w:r>
      <w:r w:rsidR="00001762" w:rsidRPr="009F479D">
        <w:rPr>
          <w:i/>
          <w:sz w:val="20"/>
        </w:rPr>
        <w:t xml:space="preserve"> et al.</w:t>
      </w:r>
      <w:r w:rsidR="00001762" w:rsidRPr="009F479D">
        <w:rPr>
          <w:sz w:val="20"/>
        </w:rPr>
        <w:t xml:space="preserve"> Vinyl sulfones as </w:t>
      </w:r>
      <w:proofErr w:type="spellStart"/>
      <w:r w:rsidR="00001762" w:rsidRPr="009F479D">
        <w:rPr>
          <w:sz w:val="20"/>
        </w:rPr>
        <w:t>antiparasitic</w:t>
      </w:r>
      <w:proofErr w:type="spellEnd"/>
      <w:r w:rsidR="00001762" w:rsidRPr="009F479D">
        <w:rPr>
          <w:sz w:val="20"/>
        </w:rPr>
        <w:t xml:space="preserve"> agents and a structural basis for drug design. </w:t>
      </w:r>
      <w:r w:rsidR="00001762" w:rsidRPr="009F479D">
        <w:rPr>
          <w:i/>
          <w:sz w:val="20"/>
        </w:rPr>
        <w:t>J. Biol. Chem.</w:t>
      </w:r>
      <w:r w:rsidR="00001762" w:rsidRPr="009F479D">
        <w:rPr>
          <w:sz w:val="20"/>
        </w:rPr>
        <w:t xml:space="preserve"> </w:t>
      </w:r>
      <w:r w:rsidR="00001762" w:rsidRPr="00024458">
        <w:rPr>
          <w:b/>
          <w:sz w:val="20"/>
        </w:rPr>
        <w:t>2009</w:t>
      </w:r>
      <w:r w:rsidR="00001762" w:rsidRPr="009F479D">
        <w:rPr>
          <w:sz w:val="20"/>
        </w:rPr>
        <w:t xml:space="preserve">, </w:t>
      </w:r>
      <w:r w:rsidR="00001762" w:rsidRPr="009F479D">
        <w:rPr>
          <w:i/>
          <w:sz w:val="20"/>
        </w:rPr>
        <w:t>284</w:t>
      </w:r>
      <w:r w:rsidR="00001762" w:rsidRPr="009F479D">
        <w:rPr>
          <w:sz w:val="20"/>
        </w:rPr>
        <w:t>, 25697–25703.</w:t>
      </w:r>
    </w:p>
    <w:p w14:paraId="26FECFA1" w14:textId="266E9240" w:rsidR="00001762" w:rsidRPr="00024458" w:rsidRDefault="00045764" w:rsidP="00001762">
      <w:pPr>
        <w:rPr>
          <w:sz w:val="20"/>
          <w:lang w:val="de-DE"/>
        </w:rPr>
      </w:pPr>
      <w:r>
        <w:rPr>
          <w:sz w:val="20"/>
        </w:rPr>
        <w:t>[</w:t>
      </w:r>
      <w:r w:rsidR="00001762" w:rsidRPr="009F479D">
        <w:rPr>
          <w:sz w:val="20"/>
        </w:rPr>
        <w:t>5</w:t>
      </w:r>
      <w:r>
        <w:rPr>
          <w:sz w:val="20"/>
        </w:rPr>
        <w:t>]</w:t>
      </w:r>
      <w:r w:rsidR="00001762" w:rsidRPr="009F479D">
        <w:rPr>
          <w:sz w:val="20"/>
        </w:rPr>
        <w:t xml:space="preserve"> Olson, J. Antimalarial effects in mice of orally administered peptidyl cysteine protease inhibitors. </w:t>
      </w:r>
      <w:proofErr w:type="spellStart"/>
      <w:r w:rsidR="00001762" w:rsidRPr="00024458">
        <w:rPr>
          <w:i/>
          <w:sz w:val="20"/>
          <w:lang w:val="de-DE"/>
        </w:rPr>
        <w:t>Bioorg</w:t>
      </w:r>
      <w:proofErr w:type="spellEnd"/>
      <w:r w:rsidR="00001762" w:rsidRPr="00024458">
        <w:rPr>
          <w:i/>
          <w:sz w:val="20"/>
          <w:lang w:val="de-DE"/>
        </w:rPr>
        <w:t>. Med. Chem.</w:t>
      </w:r>
      <w:r w:rsidR="00001762" w:rsidRPr="00024458">
        <w:rPr>
          <w:sz w:val="20"/>
          <w:lang w:val="de-DE"/>
        </w:rPr>
        <w:t xml:space="preserve"> </w:t>
      </w:r>
      <w:r w:rsidR="00001762" w:rsidRPr="00024458">
        <w:rPr>
          <w:b/>
          <w:sz w:val="20"/>
          <w:lang w:val="de-DE"/>
        </w:rPr>
        <w:t>1999</w:t>
      </w:r>
      <w:r w:rsidR="00001762" w:rsidRPr="00024458">
        <w:rPr>
          <w:sz w:val="20"/>
          <w:lang w:val="de-DE"/>
        </w:rPr>
        <w:t xml:space="preserve">, </w:t>
      </w:r>
      <w:r w:rsidR="00001762" w:rsidRPr="00024458">
        <w:rPr>
          <w:i/>
          <w:sz w:val="20"/>
          <w:lang w:val="de-DE"/>
        </w:rPr>
        <w:t>7</w:t>
      </w:r>
      <w:r w:rsidR="00001762" w:rsidRPr="00024458">
        <w:rPr>
          <w:sz w:val="20"/>
          <w:lang w:val="de-DE"/>
        </w:rPr>
        <w:t>, 633–638.</w:t>
      </w:r>
    </w:p>
    <w:p w14:paraId="18701F52" w14:textId="01254F39" w:rsidR="00001762" w:rsidRPr="00013508" w:rsidRDefault="00045764" w:rsidP="00001762">
      <w:pPr>
        <w:rPr>
          <w:sz w:val="20"/>
        </w:rPr>
      </w:pPr>
      <w:r>
        <w:rPr>
          <w:sz w:val="20"/>
          <w:lang w:val="de-DE"/>
        </w:rPr>
        <w:t>[</w:t>
      </w:r>
      <w:r w:rsidR="00001762" w:rsidRPr="00024458">
        <w:rPr>
          <w:sz w:val="20"/>
          <w:lang w:val="de-DE"/>
        </w:rPr>
        <w:t>6</w:t>
      </w:r>
      <w:r>
        <w:rPr>
          <w:sz w:val="20"/>
          <w:lang w:val="de-DE"/>
        </w:rPr>
        <w:t>]</w:t>
      </w:r>
      <w:r w:rsidR="00001762" w:rsidRPr="00024458">
        <w:rPr>
          <w:sz w:val="20"/>
          <w:lang w:val="de-DE"/>
        </w:rPr>
        <w:t xml:space="preserve"> </w:t>
      </w:r>
      <w:proofErr w:type="spellStart"/>
      <w:r w:rsidR="00001762" w:rsidRPr="00024458">
        <w:rPr>
          <w:sz w:val="20"/>
          <w:lang w:val="de-DE"/>
        </w:rPr>
        <w:t>Vicik</w:t>
      </w:r>
      <w:proofErr w:type="spellEnd"/>
      <w:r w:rsidR="00001762" w:rsidRPr="00024458">
        <w:rPr>
          <w:sz w:val="20"/>
          <w:lang w:val="de-DE"/>
        </w:rPr>
        <w:t xml:space="preserve">, R.; Busemann, M.; </w:t>
      </w:r>
      <w:proofErr w:type="spellStart"/>
      <w:r w:rsidR="00001762" w:rsidRPr="00024458">
        <w:rPr>
          <w:sz w:val="20"/>
          <w:lang w:val="de-DE"/>
        </w:rPr>
        <w:t>Gelhaus</w:t>
      </w:r>
      <w:proofErr w:type="spellEnd"/>
      <w:r w:rsidR="00001762" w:rsidRPr="00024458">
        <w:rPr>
          <w:sz w:val="20"/>
          <w:lang w:val="de-DE"/>
        </w:rPr>
        <w:t xml:space="preserve">, C.; </w:t>
      </w:r>
      <w:proofErr w:type="spellStart"/>
      <w:r w:rsidR="00001762" w:rsidRPr="00024458">
        <w:rPr>
          <w:sz w:val="20"/>
          <w:lang w:val="de-DE"/>
        </w:rPr>
        <w:t>Stiefl</w:t>
      </w:r>
      <w:proofErr w:type="spellEnd"/>
      <w:r w:rsidR="00001762" w:rsidRPr="00024458">
        <w:rPr>
          <w:sz w:val="20"/>
          <w:lang w:val="de-DE"/>
        </w:rPr>
        <w:t xml:space="preserve">, N.; Scheiber, J.; Schmitz, W.; Schulz, F.; Mladenovic, M.; Engels, B.; </w:t>
      </w:r>
      <w:proofErr w:type="spellStart"/>
      <w:r w:rsidR="00001762" w:rsidRPr="00024458">
        <w:rPr>
          <w:sz w:val="20"/>
          <w:lang w:val="de-DE"/>
        </w:rPr>
        <w:t>Leippe</w:t>
      </w:r>
      <w:proofErr w:type="spellEnd"/>
      <w:r w:rsidR="00001762" w:rsidRPr="00024458">
        <w:rPr>
          <w:sz w:val="20"/>
          <w:lang w:val="de-DE"/>
        </w:rPr>
        <w:t>, M.</w:t>
      </w:r>
      <w:r w:rsidR="00001762" w:rsidRPr="00024458">
        <w:rPr>
          <w:i/>
          <w:sz w:val="20"/>
          <w:lang w:val="de-DE"/>
        </w:rPr>
        <w:t xml:space="preserve"> et al.</w:t>
      </w:r>
      <w:r w:rsidR="00001762" w:rsidRPr="00024458">
        <w:rPr>
          <w:sz w:val="20"/>
          <w:lang w:val="de-DE"/>
        </w:rPr>
        <w:t xml:space="preserve"> </w:t>
      </w:r>
      <w:proofErr w:type="spellStart"/>
      <w:r w:rsidR="00001762" w:rsidRPr="009F479D">
        <w:rPr>
          <w:sz w:val="20"/>
        </w:rPr>
        <w:t>Aziridide</w:t>
      </w:r>
      <w:proofErr w:type="spellEnd"/>
      <w:r w:rsidR="00001762" w:rsidRPr="009F479D">
        <w:rPr>
          <w:sz w:val="20"/>
        </w:rPr>
        <w:t xml:space="preserve">-based inhibitors of </w:t>
      </w:r>
      <w:proofErr w:type="spellStart"/>
      <w:r w:rsidR="00001762" w:rsidRPr="009F479D">
        <w:rPr>
          <w:sz w:val="20"/>
        </w:rPr>
        <w:t>cathepsin</w:t>
      </w:r>
      <w:proofErr w:type="spellEnd"/>
      <w:r w:rsidR="00001762" w:rsidRPr="009F479D">
        <w:rPr>
          <w:sz w:val="20"/>
        </w:rPr>
        <w:t xml:space="preserve"> L: Synthesis, inhibition activity, and docking studies. </w:t>
      </w:r>
      <w:proofErr w:type="spellStart"/>
      <w:r w:rsidR="00001762" w:rsidRPr="00013508">
        <w:rPr>
          <w:i/>
          <w:sz w:val="20"/>
        </w:rPr>
        <w:t>ChemMedChem</w:t>
      </w:r>
      <w:proofErr w:type="spellEnd"/>
      <w:r w:rsidR="00001762" w:rsidRPr="00013508">
        <w:rPr>
          <w:sz w:val="20"/>
        </w:rPr>
        <w:t xml:space="preserve"> </w:t>
      </w:r>
      <w:r w:rsidR="00001762" w:rsidRPr="00013508">
        <w:rPr>
          <w:b/>
          <w:sz w:val="20"/>
        </w:rPr>
        <w:t>2006</w:t>
      </w:r>
      <w:r w:rsidR="00001762" w:rsidRPr="00013508">
        <w:rPr>
          <w:sz w:val="20"/>
        </w:rPr>
        <w:t xml:space="preserve">, </w:t>
      </w:r>
      <w:r w:rsidR="00001762" w:rsidRPr="00013508">
        <w:rPr>
          <w:i/>
          <w:sz w:val="20"/>
        </w:rPr>
        <w:t>1</w:t>
      </w:r>
      <w:r w:rsidR="00001762" w:rsidRPr="00013508">
        <w:rPr>
          <w:sz w:val="20"/>
        </w:rPr>
        <w:t>, 1126–1141.</w:t>
      </w:r>
    </w:p>
    <w:p w14:paraId="206E3960" w14:textId="7DF34ED8" w:rsidR="00001762" w:rsidRPr="009F479D" w:rsidRDefault="00045764" w:rsidP="00001762">
      <w:pPr>
        <w:rPr>
          <w:sz w:val="20"/>
        </w:rPr>
      </w:pPr>
      <w:r w:rsidRPr="00045764">
        <w:rPr>
          <w:sz w:val="20"/>
          <w:lang w:val="de-DE"/>
        </w:rPr>
        <w:t>[</w:t>
      </w:r>
      <w:r w:rsidR="00001762" w:rsidRPr="00045764">
        <w:rPr>
          <w:sz w:val="20"/>
          <w:lang w:val="de-DE"/>
        </w:rPr>
        <w:t>7</w:t>
      </w:r>
      <w:r w:rsidRPr="00013508">
        <w:rPr>
          <w:sz w:val="20"/>
          <w:lang w:val="de-DE"/>
        </w:rPr>
        <w:t>]</w:t>
      </w:r>
      <w:r w:rsidR="00001762" w:rsidRPr="00045764">
        <w:rPr>
          <w:sz w:val="20"/>
          <w:lang w:val="de-DE"/>
        </w:rPr>
        <w:t xml:space="preserve"> </w:t>
      </w:r>
      <w:proofErr w:type="spellStart"/>
      <w:r w:rsidR="00001762" w:rsidRPr="00045764">
        <w:rPr>
          <w:sz w:val="20"/>
          <w:lang w:val="de-DE"/>
        </w:rPr>
        <w:t>Vicik</w:t>
      </w:r>
      <w:proofErr w:type="spellEnd"/>
      <w:r w:rsidR="00001762" w:rsidRPr="00045764">
        <w:rPr>
          <w:sz w:val="20"/>
          <w:lang w:val="de-DE"/>
        </w:rPr>
        <w:t xml:space="preserve">, R.; Busemann, M.; Baumann, </w:t>
      </w:r>
      <w:proofErr w:type="gramStart"/>
      <w:r w:rsidR="00001762" w:rsidRPr="00045764">
        <w:rPr>
          <w:sz w:val="20"/>
          <w:lang w:val="de-DE"/>
        </w:rPr>
        <w:t>K.;</w:t>
      </w:r>
      <w:proofErr w:type="gramEnd"/>
      <w:r w:rsidR="00001762" w:rsidRPr="00045764">
        <w:rPr>
          <w:sz w:val="20"/>
          <w:lang w:val="de-DE"/>
        </w:rPr>
        <w:t xml:space="preserve"> Schirmeister, T. Inhibitors </w:t>
      </w:r>
      <w:proofErr w:type="spellStart"/>
      <w:r w:rsidR="00001762" w:rsidRPr="00045764">
        <w:rPr>
          <w:sz w:val="20"/>
          <w:lang w:val="de-DE"/>
        </w:rPr>
        <w:t>of</w:t>
      </w:r>
      <w:proofErr w:type="spellEnd"/>
      <w:r w:rsidR="00001762" w:rsidRPr="00045764">
        <w:rPr>
          <w:sz w:val="20"/>
          <w:lang w:val="de-DE"/>
        </w:rPr>
        <w:t xml:space="preserve"> </w:t>
      </w:r>
      <w:proofErr w:type="spellStart"/>
      <w:r w:rsidR="00001762" w:rsidRPr="00045764">
        <w:rPr>
          <w:sz w:val="20"/>
          <w:lang w:val="de-DE"/>
        </w:rPr>
        <w:t>cysteine</w:t>
      </w:r>
      <w:proofErr w:type="spellEnd"/>
      <w:r w:rsidR="00001762" w:rsidRPr="00045764">
        <w:rPr>
          <w:sz w:val="20"/>
          <w:lang w:val="de-DE"/>
        </w:rPr>
        <w:t xml:space="preserve"> </w:t>
      </w:r>
      <w:proofErr w:type="spellStart"/>
      <w:r w:rsidR="00001762" w:rsidRPr="00045764">
        <w:rPr>
          <w:sz w:val="20"/>
          <w:lang w:val="de-DE"/>
        </w:rPr>
        <w:t>proteases</w:t>
      </w:r>
      <w:proofErr w:type="spellEnd"/>
      <w:r w:rsidR="00001762" w:rsidRPr="00045764">
        <w:rPr>
          <w:sz w:val="20"/>
          <w:lang w:val="de-DE"/>
        </w:rPr>
        <w:t xml:space="preserve">. </w:t>
      </w:r>
      <w:proofErr w:type="spellStart"/>
      <w:r w:rsidR="00001762" w:rsidRPr="009F479D">
        <w:rPr>
          <w:i/>
          <w:sz w:val="20"/>
        </w:rPr>
        <w:t>Curr</w:t>
      </w:r>
      <w:proofErr w:type="spellEnd"/>
      <w:r w:rsidR="00001762" w:rsidRPr="009F479D">
        <w:rPr>
          <w:i/>
          <w:sz w:val="20"/>
        </w:rPr>
        <w:t xml:space="preserve"> Top Med </w:t>
      </w:r>
      <w:proofErr w:type="spellStart"/>
      <w:r w:rsidR="00001762" w:rsidRPr="009F479D">
        <w:rPr>
          <w:i/>
          <w:sz w:val="20"/>
        </w:rPr>
        <w:t>Chem</w:t>
      </w:r>
      <w:proofErr w:type="spellEnd"/>
      <w:r w:rsidR="00001762" w:rsidRPr="009F479D">
        <w:rPr>
          <w:sz w:val="20"/>
        </w:rPr>
        <w:t xml:space="preserve"> </w:t>
      </w:r>
      <w:r w:rsidR="00001762" w:rsidRPr="00024458">
        <w:rPr>
          <w:b/>
          <w:sz w:val="20"/>
        </w:rPr>
        <w:t>2006</w:t>
      </w:r>
      <w:r w:rsidR="00001762" w:rsidRPr="009F479D">
        <w:rPr>
          <w:sz w:val="20"/>
        </w:rPr>
        <w:t xml:space="preserve">, </w:t>
      </w:r>
      <w:r w:rsidR="00001762" w:rsidRPr="009F479D">
        <w:rPr>
          <w:i/>
          <w:sz w:val="20"/>
        </w:rPr>
        <w:t>6</w:t>
      </w:r>
      <w:r w:rsidR="00001762" w:rsidRPr="009F479D">
        <w:rPr>
          <w:sz w:val="20"/>
        </w:rPr>
        <w:t>, 331–353.</w:t>
      </w:r>
    </w:p>
    <w:p w14:paraId="3F9BCE46" w14:textId="6CE20FCD" w:rsidR="00001762" w:rsidRPr="009F479D" w:rsidRDefault="00045764" w:rsidP="00001762">
      <w:pPr>
        <w:rPr>
          <w:sz w:val="20"/>
        </w:rPr>
      </w:pPr>
      <w:r>
        <w:rPr>
          <w:sz w:val="20"/>
        </w:rPr>
        <w:t>[</w:t>
      </w:r>
      <w:r w:rsidR="00001762" w:rsidRPr="009F479D">
        <w:rPr>
          <w:sz w:val="20"/>
        </w:rPr>
        <w:t>8</w:t>
      </w:r>
      <w:r>
        <w:rPr>
          <w:sz w:val="20"/>
        </w:rPr>
        <w:t>]</w:t>
      </w:r>
      <w:r w:rsidR="00001762" w:rsidRPr="009F479D">
        <w:rPr>
          <w:sz w:val="20"/>
        </w:rPr>
        <w:t xml:space="preserve"> Ponte-Sucre, A.; </w:t>
      </w:r>
      <w:proofErr w:type="spellStart"/>
      <w:r w:rsidR="00001762" w:rsidRPr="009F479D">
        <w:rPr>
          <w:sz w:val="20"/>
        </w:rPr>
        <w:t>Vicik</w:t>
      </w:r>
      <w:proofErr w:type="spellEnd"/>
      <w:r w:rsidR="00001762" w:rsidRPr="009F479D">
        <w:rPr>
          <w:sz w:val="20"/>
        </w:rPr>
        <w:t xml:space="preserve">, R.; </w:t>
      </w:r>
      <w:proofErr w:type="spellStart"/>
      <w:r w:rsidR="00001762" w:rsidRPr="009F479D">
        <w:rPr>
          <w:sz w:val="20"/>
        </w:rPr>
        <w:t>Schultheis</w:t>
      </w:r>
      <w:proofErr w:type="spellEnd"/>
      <w:r w:rsidR="00001762" w:rsidRPr="009F479D">
        <w:rPr>
          <w:sz w:val="20"/>
        </w:rPr>
        <w:t>, M.; Schirmeister, T.; Moll, H. Aziridine-2</w:t>
      </w:r>
      <w:proofErr w:type="gramStart"/>
      <w:r w:rsidR="00001762" w:rsidRPr="009F479D">
        <w:rPr>
          <w:sz w:val="20"/>
        </w:rPr>
        <w:t>,3</w:t>
      </w:r>
      <w:proofErr w:type="gramEnd"/>
      <w:r w:rsidR="00001762" w:rsidRPr="009F479D">
        <w:rPr>
          <w:sz w:val="20"/>
        </w:rPr>
        <w:t xml:space="preserve">-dicarboxylates, </w:t>
      </w:r>
      <w:proofErr w:type="spellStart"/>
      <w:r w:rsidR="00001762" w:rsidRPr="009F479D">
        <w:rPr>
          <w:sz w:val="20"/>
        </w:rPr>
        <w:t>peptidomimetic</w:t>
      </w:r>
      <w:proofErr w:type="spellEnd"/>
      <w:r w:rsidR="00001762" w:rsidRPr="009F479D">
        <w:rPr>
          <w:sz w:val="20"/>
        </w:rPr>
        <w:t xml:space="preserve"> cysteine protease inhibitors with </w:t>
      </w:r>
      <w:proofErr w:type="spellStart"/>
      <w:r w:rsidR="00001762" w:rsidRPr="009F479D">
        <w:rPr>
          <w:sz w:val="20"/>
        </w:rPr>
        <w:t>antileishmanial</w:t>
      </w:r>
      <w:proofErr w:type="spellEnd"/>
      <w:r w:rsidR="00001762" w:rsidRPr="009F479D">
        <w:rPr>
          <w:sz w:val="20"/>
        </w:rPr>
        <w:t xml:space="preserve"> activity. </w:t>
      </w:r>
      <w:proofErr w:type="spellStart"/>
      <w:proofErr w:type="gramStart"/>
      <w:r w:rsidR="00001762" w:rsidRPr="009F479D">
        <w:rPr>
          <w:i/>
          <w:sz w:val="20"/>
        </w:rPr>
        <w:t>Antimicrob</w:t>
      </w:r>
      <w:proofErr w:type="spellEnd"/>
      <w:r w:rsidR="00001762" w:rsidRPr="009F479D">
        <w:rPr>
          <w:i/>
          <w:sz w:val="20"/>
        </w:rPr>
        <w:t>.</w:t>
      </w:r>
      <w:proofErr w:type="gramEnd"/>
      <w:r w:rsidR="00001762" w:rsidRPr="009F479D">
        <w:rPr>
          <w:i/>
          <w:sz w:val="20"/>
        </w:rPr>
        <w:t xml:space="preserve"> </w:t>
      </w:r>
      <w:proofErr w:type="gramStart"/>
      <w:r w:rsidR="00001762" w:rsidRPr="009F479D">
        <w:rPr>
          <w:i/>
          <w:sz w:val="20"/>
        </w:rPr>
        <w:t xml:space="preserve">Agents </w:t>
      </w:r>
      <w:proofErr w:type="spellStart"/>
      <w:r w:rsidR="00001762" w:rsidRPr="009F479D">
        <w:rPr>
          <w:i/>
          <w:sz w:val="20"/>
        </w:rPr>
        <w:t>Chemother</w:t>
      </w:r>
      <w:proofErr w:type="spellEnd"/>
      <w:r w:rsidR="00001762" w:rsidRPr="009F479D">
        <w:rPr>
          <w:i/>
          <w:sz w:val="20"/>
        </w:rPr>
        <w:t>.</w:t>
      </w:r>
      <w:proofErr w:type="gramEnd"/>
      <w:r w:rsidR="00001762" w:rsidRPr="009F479D">
        <w:rPr>
          <w:sz w:val="20"/>
        </w:rPr>
        <w:t xml:space="preserve"> </w:t>
      </w:r>
      <w:r w:rsidR="00001762" w:rsidRPr="00024458">
        <w:rPr>
          <w:b/>
          <w:sz w:val="20"/>
        </w:rPr>
        <w:t>2006</w:t>
      </w:r>
      <w:r w:rsidR="00001762" w:rsidRPr="009F479D">
        <w:rPr>
          <w:sz w:val="20"/>
        </w:rPr>
        <w:t xml:space="preserve">, </w:t>
      </w:r>
      <w:r w:rsidR="00001762" w:rsidRPr="009F479D">
        <w:rPr>
          <w:i/>
          <w:sz w:val="20"/>
        </w:rPr>
        <w:t>50</w:t>
      </w:r>
      <w:r w:rsidR="00001762" w:rsidRPr="009F479D">
        <w:rPr>
          <w:sz w:val="20"/>
        </w:rPr>
        <w:t>, 2439–2447.</w:t>
      </w:r>
    </w:p>
    <w:p w14:paraId="57452853" w14:textId="0AAFE02F" w:rsidR="00001762" w:rsidRPr="009F479D" w:rsidRDefault="00045764" w:rsidP="00001762">
      <w:pPr>
        <w:rPr>
          <w:sz w:val="20"/>
        </w:rPr>
      </w:pPr>
      <w:r>
        <w:rPr>
          <w:sz w:val="20"/>
        </w:rPr>
        <w:t>[</w:t>
      </w:r>
      <w:r w:rsidR="00001762" w:rsidRPr="009F479D">
        <w:rPr>
          <w:sz w:val="20"/>
        </w:rPr>
        <w:t>9</w:t>
      </w:r>
      <w:r>
        <w:rPr>
          <w:sz w:val="20"/>
        </w:rPr>
        <w:t>]</w:t>
      </w:r>
      <w:r w:rsidR="00001762" w:rsidRPr="009F479D">
        <w:rPr>
          <w:sz w:val="20"/>
        </w:rPr>
        <w:t xml:space="preserve"> Schurigt, U.; </w:t>
      </w:r>
      <w:proofErr w:type="spellStart"/>
      <w:r w:rsidR="00001762" w:rsidRPr="009F479D">
        <w:rPr>
          <w:sz w:val="20"/>
        </w:rPr>
        <w:t>Schad</w:t>
      </w:r>
      <w:proofErr w:type="spellEnd"/>
      <w:r w:rsidR="00001762" w:rsidRPr="009F479D">
        <w:rPr>
          <w:sz w:val="20"/>
        </w:rPr>
        <w:t xml:space="preserve">, C.; </w:t>
      </w:r>
      <w:proofErr w:type="spellStart"/>
      <w:r w:rsidR="00001762" w:rsidRPr="009F479D">
        <w:rPr>
          <w:sz w:val="20"/>
        </w:rPr>
        <w:t>Glowa</w:t>
      </w:r>
      <w:proofErr w:type="spellEnd"/>
      <w:r w:rsidR="00001762" w:rsidRPr="009F479D">
        <w:rPr>
          <w:sz w:val="20"/>
        </w:rPr>
        <w:t xml:space="preserve">, C.; Baum, U.; </w:t>
      </w:r>
      <w:proofErr w:type="spellStart"/>
      <w:r w:rsidR="00001762" w:rsidRPr="009F479D">
        <w:rPr>
          <w:sz w:val="20"/>
        </w:rPr>
        <w:t>Thomale</w:t>
      </w:r>
      <w:proofErr w:type="spellEnd"/>
      <w:r w:rsidR="00001762" w:rsidRPr="009F479D">
        <w:rPr>
          <w:sz w:val="20"/>
        </w:rPr>
        <w:t xml:space="preserve">, K.; </w:t>
      </w:r>
      <w:proofErr w:type="spellStart"/>
      <w:r w:rsidR="00001762" w:rsidRPr="009F479D">
        <w:rPr>
          <w:sz w:val="20"/>
        </w:rPr>
        <w:t>Schnitzer</w:t>
      </w:r>
      <w:proofErr w:type="spellEnd"/>
      <w:r w:rsidR="00001762" w:rsidRPr="009F479D">
        <w:rPr>
          <w:sz w:val="20"/>
        </w:rPr>
        <w:t xml:space="preserve">, J. K.; </w:t>
      </w:r>
      <w:proofErr w:type="spellStart"/>
      <w:r w:rsidR="00001762" w:rsidRPr="009F479D">
        <w:rPr>
          <w:sz w:val="20"/>
        </w:rPr>
        <w:t>Schultheis</w:t>
      </w:r>
      <w:proofErr w:type="spellEnd"/>
      <w:r w:rsidR="00001762" w:rsidRPr="009F479D">
        <w:rPr>
          <w:sz w:val="20"/>
        </w:rPr>
        <w:t xml:space="preserve">, M.; Schaschke, N.; Schirmeister, T.; Moll, H. Aziridine-2,3-dicarboxylate-based cysteine </w:t>
      </w:r>
      <w:proofErr w:type="spellStart"/>
      <w:r w:rsidR="00001762" w:rsidRPr="009F479D">
        <w:rPr>
          <w:sz w:val="20"/>
        </w:rPr>
        <w:t>cathepsin</w:t>
      </w:r>
      <w:proofErr w:type="spellEnd"/>
      <w:r w:rsidR="00001762" w:rsidRPr="009F479D">
        <w:rPr>
          <w:sz w:val="20"/>
        </w:rPr>
        <w:t xml:space="preserve"> inhibitors induce cell death in </w:t>
      </w:r>
      <w:proofErr w:type="spellStart"/>
      <w:r w:rsidR="00001762" w:rsidRPr="00001762">
        <w:rPr>
          <w:i/>
          <w:sz w:val="20"/>
        </w:rPr>
        <w:t>Leishmania</w:t>
      </w:r>
      <w:proofErr w:type="spellEnd"/>
      <w:r w:rsidR="00001762" w:rsidRPr="00001762">
        <w:rPr>
          <w:i/>
          <w:sz w:val="20"/>
        </w:rPr>
        <w:t xml:space="preserve"> major</w:t>
      </w:r>
      <w:r w:rsidR="00001762" w:rsidRPr="009F479D">
        <w:rPr>
          <w:sz w:val="20"/>
        </w:rPr>
        <w:t xml:space="preserve"> associated with accumulation of debris in autophagy-related lysosome-like vacuoles. </w:t>
      </w:r>
      <w:proofErr w:type="spellStart"/>
      <w:proofErr w:type="gramStart"/>
      <w:r w:rsidR="00001762" w:rsidRPr="009F479D">
        <w:rPr>
          <w:i/>
          <w:sz w:val="20"/>
        </w:rPr>
        <w:t>Antimicrob</w:t>
      </w:r>
      <w:proofErr w:type="spellEnd"/>
      <w:r w:rsidR="00001762" w:rsidRPr="009F479D">
        <w:rPr>
          <w:i/>
          <w:sz w:val="20"/>
        </w:rPr>
        <w:t>.</w:t>
      </w:r>
      <w:proofErr w:type="gramEnd"/>
      <w:r w:rsidR="00001762" w:rsidRPr="009F479D">
        <w:rPr>
          <w:i/>
          <w:sz w:val="20"/>
        </w:rPr>
        <w:t xml:space="preserve"> </w:t>
      </w:r>
      <w:proofErr w:type="gramStart"/>
      <w:r w:rsidR="00001762" w:rsidRPr="009F479D">
        <w:rPr>
          <w:i/>
          <w:sz w:val="20"/>
        </w:rPr>
        <w:t xml:space="preserve">Agents </w:t>
      </w:r>
      <w:proofErr w:type="spellStart"/>
      <w:r w:rsidR="00001762" w:rsidRPr="009F479D">
        <w:rPr>
          <w:i/>
          <w:sz w:val="20"/>
        </w:rPr>
        <w:t>Chemother</w:t>
      </w:r>
      <w:proofErr w:type="spellEnd"/>
      <w:r w:rsidR="00001762" w:rsidRPr="009F479D">
        <w:rPr>
          <w:i/>
          <w:sz w:val="20"/>
        </w:rPr>
        <w:t>.</w:t>
      </w:r>
      <w:proofErr w:type="gramEnd"/>
      <w:r w:rsidR="00001762" w:rsidRPr="009F479D">
        <w:rPr>
          <w:sz w:val="20"/>
        </w:rPr>
        <w:t xml:space="preserve"> </w:t>
      </w:r>
      <w:r w:rsidR="00001762" w:rsidRPr="00024458">
        <w:rPr>
          <w:b/>
          <w:sz w:val="20"/>
        </w:rPr>
        <w:t>2010</w:t>
      </w:r>
      <w:r w:rsidR="00001762" w:rsidRPr="009F479D">
        <w:rPr>
          <w:sz w:val="20"/>
        </w:rPr>
        <w:t xml:space="preserve">, </w:t>
      </w:r>
      <w:r w:rsidR="00001762" w:rsidRPr="009F479D">
        <w:rPr>
          <w:i/>
          <w:sz w:val="20"/>
        </w:rPr>
        <w:t>54</w:t>
      </w:r>
      <w:r w:rsidR="00001762" w:rsidRPr="009F479D">
        <w:rPr>
          <w:sz w:val="20"/>
        </w:rPr>
        <w:t>, 5028–5041.</w:t>
      </w:r>
    </w:p>
    <w:p w14:paraId="1328CA47" w14:textId="3DCD63D1" w:rsidR="00001762" w:rsidRPr="009F479D" w:rsidRDefault="00045764" w:rsidP="00001762">
      <w:pPr>
        <w:rPr>
          <w:sz w:val="20"/>
        </w:rPr>
      </w:pPr>
      <w:r>
        <w:rPr>
          <w:sz w:val="20"/>
        </w:rPr>
        <w:t>[</w:t>
      </w:r>
      <w:r w:rsidR="00001762" w:rsidRPr="009F479D">
        <w:rPr>
          <w:sz w:val="20"/>
        </w:rPr>
        <w:t>10</w:t>
      </w:r>
      <w:r>
        <w:rPr>
          <w:sz w:val="20"/>
        </w:rPr>
        <w:t>]</w:t>
      </w:r>
      <w:r w:rsidR="00001762" w:rsidRPr="009F479D">
        <w:rPr>
          <w:sz w:val="20"/>
        </w:rPr>
        <w:t xml:space="preserve"> </w:t>
      </w:r>
      <w:proofErr w:type="spellStart"/>
      <w:r w:rsidR="00001762" w:rsidRPr="009F479D">
        <w:rPr>
          <w:sz w:val="20"/>
        </w:rPr>
        <w:t>Schad</w:t>
      </w:r>
      <w:proofErr w:type="spellEnd"/>
      <w:r w:rsidR="00001762" w:rsidRPr="009F479D">
        <w:rPr>
          <w:sz w:val="20"/>
        </w:rPr>
        <w:t xml:space="preserve">, C.; Baum, U.; Frank, B.; Dietzel, U.; </w:t>
      </w:r>
      <w:proofErr w:type="spellStart"/>
      <w:r w:rsidR="00001762" w:rsidRPr="009F479D">
        <w:rPr>
          <w:sz w:val="20"/>
        </w:rPr>
        <w:t>Mattern</w:t>
      </w:r>
      <w:proofErr w:type="spellEnd"/>
      <w:r w:rsidR="00001762" w:rsidRPr="009F479D">
        <w:rPr>
          <w:sz w:val="20"/>
        </w:rPr>
        <w:t>, F.; Gomes, C.; Ponte-Sucre, A.; Moll, H.; Schurigt, U.; Schirmeister, T. Develo</w:t>
      </w:r>
      <w:r w:rsidR="00001762">
        <w:rPr>
          <w:sz w:val="20"/>
        </w:rPr>
        <w:t xml:space="preserve">pment of a new </w:t>
      </w:r>
      <w:proofErr w:type="spellStart"/>
      <w:r w:rsidR="00001762">
        <w:rPr>
          <w:sz w:val="20"/>
        </w:rPr>
        <w:t>antileishmanial</w:t>
      </w:r>
      <w:proofErr w:type="spellEnd"/>
      <w:r w:rsidR="00001762">
        <w:rPr>
          <w:sz w:val="20"/>
        </w:rPr>
        <w:t xml:space="preserve"> aziridine-2,3-dicarboxylate-based inhibitor with h</w:t>
      </w:r>
      <w:r w:rsidR="00001762" w:rsidRPr="009F479D">
        <w:rPr>
          <w:sz w:val="20"/>
        </w:rPr>
        <w:t xml:space="preserve">igh </w:t>
      </w:r>
      <w:r w:rsidR="00001762">
        <w:rPr>
          <w:sz w:val="20"/>
        </w:rPr>
        <w:t>s</w:t>
      </w:r>
      <w:r w:rsidR="00001762" w:rsidRPr="009F479D">
        <w:rPr>
          <w:sz w:val="20"/>
        </w:rPr>
        <w:t xml:space="preserve">electivity for </w:t>
      </w:r>
      <w:r w:rsidR="00001762">
        <w:rPr>
          <w:sz w:val="20"/>
        </w:rPr>
        <w:t>p</w:t>
      </w:r>
      <w:r w:rsidR="00001762" w:rsidRPr="009F479D">
        <w:rPr>
          <w:sz w:val="20"/>
        </w:rPr>
        <w:t xml:space="preserve">arasite </w:t>
      </w:r>
      <w:r w:rsidR="00001762">
        <w:rPr>
          <w:sz w:val="20"/>
        </w:rPr>
        <w:t>c</w:t>
      </w:r>
      <w:r w:rsidR="00001762" w:rsidRPr="009F479D">
        <w:rPr>
          <w:sz w:val="20"/>
        </w:rPr>
        <w:t xml:space="preserve">ysteine </w:t>
      </w:r>
      <w:r w:rsidR="00001762">
        <w:rPr>
          <w:sz w:val="20"/>
        </w:rPr>
        <w:t>p</w:t>
      </w:r>
      <w:r w:rsidR="00001762" w:rsidRPr="009F479D">
        <w:rPr>
          <w:sz w:val="20"/>
        </w:rPr>
        <w:t xml:space="preserve">roteases. </w:t>
      </w:r>
      <w:proofErr w:type="spellStart"/>
      <w:proofErr w:type="gramStart"/>
      <w:r w:rsidR="00001762" w:rsidRPr="009F479D">
        <w:rPr>
          <w:i/>
          <w:sz w:val="20"/>
        </w:rPr>
        <w:t>Antimicrob</w:t>
      </w:r>
      <w:proofErr w:type="spellEnd"/>
      <w:r w:rsidR="00001762" w:rsidRPr="009F479D">
        <w:rPr>
          <w:i/>
          <w:sz w:val="20"/>
        </w:rPr>
        <w:t>.</w:t>
      </w:r>
      <w:proofErr w:type="gramEnd"/>
      <w:r w:rsidR="00001762" w:rsidRPr="009F479D">
        <w:rPr>
          <w:i/>
          <w:sz w:val="20"/>
        </w:rPr>
        <w:t xml:space="preserve"> </w:t>
      </w:r>
      <w:proofErr w:type="gramStart"/>
      <w:r w:rsidR="00001762" w:rsidRPr="009F479D">
        <w:rPr>
          <w:i/>
          <w:sz w:val="20"/>
        </w:rPr>
        <w:t xml:space="preserve">Agents </w:t>
      </w:r>
      <w:proofErr w:type="spellStart"/>
      <w:r w:rsidR="00001762" w:rsidRPr="009F479D">
        <w:rPr>
          <w:i/>
          <w:sz w:val="20"/>
        </w:rPr>
        <w:t>Chemother</w:t>
      </w:r>
      <w:proofErr w:type="spellEnd"/>
      <w:r w:rsidR="00001762" w:rsidRPr="009F479D">
        <w:rPr>
          <w:i/>
          <w:sz w:val="20"/>
        </w:rPr>
        <w:t>.</w:t>
      </w:r>
      <w:proofErr w:type="gramEnd"/>
      <w:r w:rsidR="00001762" w:rsidRPr="009F479D">
        <w:rPr>
          <w:sz w:val="20"/>
        </w:rPr>
        <w:t xml:space="preserve"> </w:t>
      </w:r>
      <w:r w:rsidR="00001762" w:rsidRPr="00024458">
        <w:rPr>
          <w:b/>
          <w:sz w:val="20"/>
        </w:rPr>
        <w:t>2016</w:t>
      </w:r>
      <w:r w:rsidR="00001762" w:rsidRPr="009F479D">
        <w:rPr>
          <w:sz w:val="20"/>
        </w:rPr>
        <w:t xml:space="preserve">, </w:t>
      </w:r>
      <w:r w:rsidR="00001762" w:rsidRPr="009F479D">
        <w:rPr>
          <w:i/>
          <w:sz w:val="20"/>
        </w:rPr>
        <w:t>60</w:t>
      </w:r>
      <w:r w:rsidR="00001762" w:rsidRPr="009F479D">
        <w:rPr>
          <w:sz w:val="20"/>
        </w:rPr>
        <w:t>, 797–805.</w:t>
      </w:r>
    </w:p>
    <w:p w14:paraId="1EE4BC45" w14:textId="0AF20D69" w:rsidR="00001762" w:rsidRPr="009F479D" w:rsidRDefault="00045764" w:rsidP="00001762">
      <w:pPr>
        <w:rPr>
          <w:sz w:val="20"/>
        </w:rPr>
      </w:pPr>
      <w:r>
        <w:rPr>
          <w:sz w:val="20"/>
        </w:rPr>
        <w:t>[</w:t>
      </w:r>
      <w:r w:rsidR="00001762" w:rsidRPr="009F479D">
        <w:rPr>
          <w:sz w:val="20"/>
        </w:rPr>
        <w:t>11</w:t>
      </w:r>
      <w:r>
        <w:rPr>
          <w:sz w:val="20"/>
        </w:rPr>
        <w:t>]</w:t>
      </w:r>
      <w:r w:rsidR="00001762" w:rsidRPr="009F479D">
        <w:rPr>
          <w:sz w:val="20"/>
        </w:rPr>
        <w:t xml:space="preserve"> Schirmeister, T.; Peric, M. </w:t>
      </w:r>
      <w:proofErr w:type="spellStart"/>
      <w:r w:rsidR="00001762" w:rsidRPr="009F479D">
        <w:rPr>
          <w:sz w:val="20"/>
        </w:rPr>
        <w:t>Aziridinyl</w:t>
      </w:r>
      <w:proofErr w:type="spellEnd"/>
      <w:r w:rsidR="00001762" w:rsidRPr="009F479D">
        <w:rPr>
          <w:sz w:val="20"/>
        </w:rPr>
        <w:t xml:space="preserve"> peptides as inhibitors of cysteine proteases: Effect of a free carboxylic acid function on inhibition. </w:t>
      </w:r>
      <w:proofErr w:type="spellStart"/>
      <w:proofErr w:type="gramStart"/>
      <w:r w:rsidR="00001762" w:rsidRPr="009F479D">
        <w:rPr>
          <w:i/>
          <w:sz w:val="20"/>
        </w:rPr>
        <w:t>Bioorg</w:t>
      </w:r>
      <w:proofErr w:type="spellEnd"/>
      <w:r w:rsidR="00001762" w:rsidRPr="009F479D">
        <w:rPr>
          <w:i/>
          <w:sz w:val="20"/>
        </w:rPr>
        <w:t>.</w:t>
      </w:r>
      <w:proofErr w:type="gramEnd"/>
      <w:r w:rsidR="00001762" w:rsidRPr="009F479D">
        <w:rPr>
          <w:i/>
          <w:sz w:val="20"/>
        </w:rPr>
        <w:t xml:space="preserve"> Med. Chem.</w:t>
      </w:r>
      <w:r w:rsidR="00001762" w:rsidRPr="009F479D">
        <w:rPr>
          <w:sz w:val="20"/>
        </w:rPr>
        <w:t xml:space="preserve"> </w:t>
      </w:r>
      <w:r w:rsidR="00001762" w:rsidRPr="00024458">
        <w:rPr>
          <w:b/>
          <w:sz w:val="20"/>
        </w:rPr>
        <w:t>2000</w:t>
      </w:r>
      <w:r w:rsidR="00001762" w:rsidRPr="009F479D">
        <w:rPr>
          <w:sz w:val="20"/>
        </w:rPr>
        <w:t xml:space="preserve">, </w:t>
      </w:r>
      <w:r w:rsidR="00001762" w:rsidRPr="009F479D">
        <w:rPr>
          <w:i/>
          <w:sz w:val="20"/>
        </w:rPr>
        <w:t>8</w:t>
      </w:r>
      <w:r w:rsidR="00001762" w:rsidRPr="009F479D">
        <w:rPr>
          <w:sz w:val="20"/>
        </w:rPr>
        <w:t>, 1281–1291.</w:t>
      </w:r>
    </w:p>
    <w:p w14:paraId="48175891" w14:textId="29B2634B" w:rsidR="00001762" w:rsidRPr="009F479D" w:rsidRDefault="00045764" w:rsidP="00001762">
      <w:pPr>
        <w:rPr>
          <w:sz w:val="20"/>
        </w:rPr>
      </w:pPr>
      <w:r>
        <w:rPr>
          <w:sz w:val="20"/>
        </w:rPr>
        <w:t>[</w:t>
      </w:r>
      <w:r w:rsidR="00001762" w:rsidRPr="009F479D">
        <w:rPr>
          <w:sz w:val="20"/>
        </w:rPr>
        <w:t>12</w:t>
      </w:r>
      <w:r>
        <w:rPr>
          <w:sz w:val="20"/>
        </w:rPr>
        <w:t>]</w:t>
      </w:r>
      <w:r w:rsidR="00001762" w:rsidRPr="009F479D">
        <w:rPr>
          <w:sz w:val="20"/>
        </w:rPr>
        <w:t xml:space="preserve"> </w:t>
      </w:r>
      <w:proofErr w:type="spellStart"/>
      <w:r w:rsidR="00001762" w:rsidRPr="009F479D">
        <w:rPr>
          <w:sz w:val="20"/>
        </w:rPr>
        <w:t>Breuning</w:t>
      </w:r>
      <w:proofErr w:type="spellEnd"/>
      <w:r w:rsidR="00001762" w:rsidRPr="009F479D">
        <w:rPr>
          <w:sz w:val="20"/>
        </w:rPr>
        <w:t xml:space="preserve">, A.; </w:t>
      </w:r>
      <w:proofErr w:type="spellStart"/>
      <w:r w:rsidR="00001762" w:rsidRPr="009F479D">
        <w:rPr>
          <w:sz w:val="20"/>
        </w:rPr>
        <w:t>Vicik</w:t>
      </w:r>
      <w:proofErr w:type="spellEnd"/>
      <w:r w:rsidR="00001762" w:rsidRPr="009F479D">
        <w:rPr>
          <w:sz w:val="20"/>
        </w:rPr>
        <w:t>, R.; Schirmeister, T. An improved synthesis of aziridine-2</w:t>
      </w:r>
      <w:proofErr w:type="gramStart"/>
      <w:r w:rsidR="00001762" w:rsidRPr="009F479D">
        <w:rPr>
          <w:sz w:val="20"/>
        </w:rPr>
        <w:t>,3</w:t>
      </w:r>
      <w:proofErr w:type="gramEnd"/>
      <w:r w:rsidR="00001762" w:rsidRPr="009F479D">
        <w:rPr>
          <w:sz w:val="20"/>
        </w:rPr>
        <w:t xml:space="preserve">-dicarboxylates via azido alcohols—epimerization studies. </w:t>
      </w:r>
      <w:r w:rsidR="00001762" w:rsidRPr="009F479D">
        <w:rPr>
          <w:i/>
          <w:sz w:val="20"/>
        </w:rPr>
        <w:t>Tetrahedron-Asymmetr</w:t>
      </w:r>
      <w:r w:rsidR="00001762">
        <w:rPr>
          <w:i/>
          <w:sz w:val="20"/>
        </w:rPr>
        <w:t>y</w:t>
      </w:r>
      <w:r w:rsidR="00001762" w:rsidRPr="009F479D">
        <w:rPr>
          <w:sz w:val="20"/>
        </w:rPr>
        <w:t xml:space="preserve"> </w:t>
      </w:r>
      <w:r w:rsidR="00001762" w:rsidRPr="00024458">
        <w:rPr>
          <w:b/>
          <w:sz w:val="20"/>
        </w:rPr>
        <w:t>2003</w:t>
      </w:r>
      <w:r w:rsidR="00001762" w:rsidRPr="009F479D">
        <w:rPr>
          <w:sz w:val="20"/>
        </w:rPr>
        <w:t xml:space="preserve">, </w:t>
      </w:r>
      <w:r w:rsidR="00001762" w:rsidRPr="009F479D">
        <w:rPr>
          <w:i/>
          <w:sz w:val="20"/>
        </w:rPr>
        <w:t>14</w:t>
      </w:r>
      <w:r w:rsidR="00001762" w:rsidRPr="009F479D">
        <w:rPr>
          <w:sz w:val="20"/>
        </w:rPr>
        <w:t>, 3301–3312.</w:t>
      </w:r>
    </w:p>
    <w:p w14:paraId="42AD80AD" w14:textId="4E736371" w:rsidR="00001762" w:rsidRPr="009F479D" w:rsidRDefault="00CC4C0A" w:rsidP="00001762">
      <w:pPr>
        <w:rPr>
          <w:sz w:val="20"/>
        </w:rPr>
      </w:pPr>
      <w:r>
        <w:rPr>
          <w:sz w:val="20"/>
        </w:rPr>
        <w:t>[</w:t>
      </w:r>
      <w:r w:rsidR="00001762" w:rsidRPr="009F479D">
        <w:rPr>
          <w:sz w:val="20"/>
        </w:rPr>
        <w:t>13</w:t>
      </w:r>
      <w:r>
        <w:rPr>
          <w:sz w:val="20"/>
        </w:rPr>
        <w:t>]</w:t>
      </w:r>
      <w:r w:rsidR="00001762" w:rsidRPr="009F479D">
        <w:rPr>
          <w:sz w:val="20"/>
        </w:rPr>
        <w:t xml:space="preserve"> Schirmeister, T. Aziridine-2</w:t>
      </w:r>
      <w:proofErr w:type="gramStart"/>
      <w:r w:rsidR="00001762" w:rsidRPr="009F479D">
        <w:rPr>
          <w:sz w:val="20"/>
        </w:rPr>
        <w:t>,3</w:t>
      </w:r>
      <w:proofErr w:type="gramEnd"/>
      <w:r w:rsidR="00001762" w:rsidRPr="009F479D">
        <w:rPr>
          <w:sz w:val="20"/>
        </w:rPr>
        <w:t xml:space="preserve">-dicarboxylic </w:t>
      </w:r>
      <w:r w:rsidR="00001762">
        <w:rPr>
          <w:sz w:val="20"/>
        </w:rPr>
        <w:t>a</w:t>
      </w:r>
      <w:r w:rsidR="00001762" w:rsidRPr="009F479D">
        <w:rPr>
          <w:sz w:val="20"/>
        </w:rPr>
        <w:t xml:space="preserve">cid </w:t>
      </w:r>
      <w:r w:rsidR="00001762">
        <w:rPr>
          <w:sz w:val="20"/>
        </w:rPr>
        <w:t>d</w:t>
      </w:r>
      <w:r w:rsidR="00001762" w:rsidRPr="009F479D">
        <w:rPr>
          <w:sz w:val="20"/>
        </w:rPr>
        <w:t xml:space="preserve">erivatives as </w:t>
      </w:r>
      <w:r w:rsidR="00001762">
        <w:rPr>
          <w:sz w:val="20"/>
        </w:rPr>
        <w:t>i</w:t>
      </w:r>
      <w:r w:rsidR="00001762" w:rsidRPr="009F479D">
        <w:rPr>
          <w:sz w:val="20"/>
        </w:rPr>
        <w:t xml:space="preserve">nhibitors of </w:t>
      </w:r>
      <w:r w:rsidR="00001762">
        <w:rPr>
          <w:sz w:val="20"/>
        </w:rPr>
        <w:t>p</w:t>
      </w:r>
      <w:r w:rsidR="00001762" w:rsidRPr="009F479D">
        <w:rPr>
          <w:sz w:val="20"/>
        </w:rPr>
        <w:t xml:space="preserve">apain. </w:t>
      </w:r>
      <w:r w:rsidR="00001762" w:rsidRPr="009F479D">
        <w:rPr>
          <w:i/>
          <w:sz w:val="20"/>
        </w:rPr>
        <w:t>Arch. Pharm.</w:t>
      </w:r>
      <w:r w:rsidR="00001762" w:rsidRPr="009F479D">
        <w:rPr>
          <w:sz w:val="20"/>
        </w:rPr>
        <w:t xml:space="preserve"> </w:t>
      </w:r>
      <w:r w:rsidR="00001762" w:rsidRPr="00024458">
        <w:rPr>
          <w:b/>
          <w:sz w:val="20"/>
        </w:rPr>
        <w:t>1996</w:t>
      </w:r>
      <w:r w:rsidR="00001762" w:rsidRPr="009F479D">
        <w:rPr>
          <w:sz w:val="20"/>
        </w:rPr>
        <w:t xml:space="preserve">, </w:t>
      </w:r>
      <w:r w:rsidR="00001762" w:rsidRPr="009F479D">
        <w:rPr>
          <w:i/>
          <w:sz w:val="20"/>
        </w:rPr>
        <w:t>329</w:t>
      </w:r>
      <w:r w:rsidR="00001762" w:rsidRPr="009F479D">
        <w:rPr>
          <w:sz w:val="20"/>
        </w:rPr>
        <w:t>, 239–244.</w:t>
      </w:r>
    </w:p>
    <w:p w14:paraId="152E4A10" w14:textId="05DC2574" w:rsidR="00001762" w:rsidRPr="009F479D" w:rsidRDefault="00CC4C0A" w:rsidP="00001762">
      <w:pPr>
        <w:rPr>
          <w:sz w:val="20"/>
        </w:rPr>
      </w:pPr>
      <w:r>
        <w:rPr>
          <w:sz w:val="20"/>
        </w:rPr>
        <w:t>[</w:t>
      </w:r>
      <w:r w:rsidR="00001762" w:rsidRPr="009F479D">
        <w:rPr>
          <w:sz w:val="20"/>
        </w:rPr>
        <w:t>14</w:t>
      </w:r>
      <w:r>
        <w:rPr>
          <w:sz w:val="20"/>
        </w:rPr>
        <w:t>]</w:t>
      </w:r>
      <w:r w:rsidR="00001762" w:rsidRPr="009F479D">
        <w:rPr>
          <w:sz w:val="20"/>
        </w:rPr>
        <w:t xml:space="preserve"> F</w:t>
      </w:r>
      <w:r w:rsidR="00001762">
        <w:rPr>
          <w:sz w:val="20"/>
        </w:rPr>
        <w:t>urukawa</w:t>
      </w:r>
      <w:r w:rsidR="00001762" w:rsidRPr="009F479D">
        <w:rPr>
          <w:sz w:val="20"/>
        </w:rPr>
        <w:t xml:space="preserve">, N.; </w:t>
      </w:r>
      <w:proofErr w:type="spellStart"/>
      <w:r w:rsidR="00001762" w:rsidRPr="009F479D">
        <w:rPr>
          <w:sz w:val="20"/>
        </w:rPr>
        <w:t>O</w:t>
      </w:r>
      <w:r w:rsidR="00001762">
        <w:rPr>
          <w:sz w:val="20"/>
        </w:rPr>
        <w:t>ae</w:t>
      </w:r>
      <w:proofErr w:type="spellEnd"/>
      <w:r w:rsidR="00001762" w:rsidRPr="009F479D">
        <w:rPr>
          <w:sz w:val="20"/>
        </w:rPr>
        <w:t xml:space="preserve">, S. </w:t>
      </w:r>
      <w:proofErr w:type="gramStart"/>
      <w:r w:rsidR="00001762" w:rsidRPr="009F479D">
        <w:rPr>
          <w:sz w:val="20"/>
        </w:rPr>
        <w:t xml:space="preserve">The Michael </w:t>
      </w:r>
      <w:r w:rsidR="00001762">
        <w:rPr>
          <w:sz w:val="20"/>
        </w:rPr>
        <w:t>t</w:t>
      </w:r>
      <w:r w:rsidR="00001762" w:rsidRPr="009F479D">
        <w:rPr>
          <w:sz w:val="20"/>
        </w:rPr>
        <w:t xml:space="preserve">ype </w:t>
      </w:r>
      <w:r w:rsidR="00001762">
        <w:rPr>
          <w:sz w:val="20"/>
        </w:rPr>
        <w:t>a</w:t>
      </w:r>
      <w:r w:rsidR="00001762" w:rsidRPr="009F479D">
        <w:rPr>
          <w:sz w:val="20"/>
        </w:rPr>
        <w:t xml:space="preserve">ddition of </w:t>
      </w:r>
      <w:r w:rsidR="00001762">
        <w:rPr>
          <w:sz w:val="20"/>
        </w:rPr>
        <w:t>f</w:t>
      </w:r>
      <w:r w:rsidR="00001762" w:rsidRPr="009F479D">
        <w:rPr>
          <w:sz w:val="20"/>
        </w:rPr>
        <w:t xml:space="preserve">ree </w:t>
      </w:r>
      <w:proofErr w:type="spellStart"/>
      <w:r w:rsidR="00001762">
        <w:rPr>
          <w:sz w:val="20"/>
        </w:rPr>
        <w:t>s</w:t>
      </w:r>
      <w:r w:rsidR="00001762" w:rsidRPr="009F479D">
        <w:rPr>
          <w:sz w:val="20"/>
        </w:rPr>
        <w:t>ulfilimine</w:t>
      </w:r>
      <w:proofErr w:type="spellEnd"/>
      <w:r w:rsidR="00001762" w:rsidRPr="009F479D">
        <w:rPr>
          <w:sz w:val="20"/>
        </w:rPr>
        <w:t>.</w:t>
      </w:r>
      <w:proofErr w:type="gramEnd"/>
      <w:r w:rsidR="00001762" w:rsidRPr="009F479D">
        <w:rPr>
          <w:sz w:val="20"/>
        </w:rPr>
        <w:t xml:space="preserve"> </w:t>
      </w:r>
      <w:r w:rsidR="00001762" w:rsidRPr="009F479D">
        <w:rPr>
          <w:i/>
          <w:sz w:val="20"/>
        </w:rPr>
        <w:t>Synthesis</w:t>
      </w:r>
      <w:r w:rsidR="00001762" w:rsidRPr="009F479D">
        <w:rPr>
          <w:sz w:val="20"/>
        </w:rPr>
        <w:t xml:space="preserve"> </w:t>
      </w:r>
      <w:r w:rsidR="00001762" w:rsidRPr="00024458">
        <w:rPr>
          <w:b/>
          <w:sz w:val="20"/>
        </w:rPr>
        <w:t>1976</w:t>
      </w:r>
      <w:r w:rsidR="00001762" w:rsidRPr="009F479D">
        <w:rPr>
          <w:sz w:val="20"/>
        </w:rPr>
        <w:t xml:space="preserve">, </w:t>
      </w:r>
      <w:r w:rsidR="00001762" w:rsidRPr="009F479D">
        <w:rPr>
          <w:i/>
          <w:sz w:val="20"/>
        </w:rPr>
        <w:t>1976</w:t>
      </w:r>
      <w:r w:rsidR="00001762" w:rsidRPr="009F479D">
        <w:rPr>
          <w:sz w:val="20"/>
        </w:rPr>
        <w:t>, 30–32.</w:t>
      </w:r>
    </w:p>
    <w:p w14:paraId="2BDBF9CB" w14:textId="27F2B1BA" w:rsidR="00001762" w:rsidRPr="009F479D" w:rsidRDefault="00CC4C0A" w:rsidP="00001762">
      <w:pPr>
        <w:rPr>
          <w:sz w:val="20"/>
        </w:rPr>
      </w:pPr>
      <w:r>
        <w:rPr>
          <w:sz w:val="20"/>
        </w:rPr>
        <w:t>[</w:t>
      </w:r>
      <w:r w:rsidR="00001762" w:rsidRPr="009F479D">
        <w:rPr>
          <w:sz w:val="20"/>
        </w:rPr>
        <w:t>15</w:t>
      </w:r>
      <w:r>
        <w:rPr>
          <w:sz w:val="20"/>
        </w:rPr>
        <w:t>]</w:t>
      </w:r>
      <w:r w:rsidR="00001762" w:rsidRPr="009F479D">
        <w:rPr>
          <w:sz w:val="20"/>
        </w:rPr>
        <w:t xml:space="preserve"> F</w:t>
      </w:r>
      <w:r w:rsidR="00001762">
        <w:rPr>
          <w:sz w:val="20"/>
        </w:rPr>
        <w:t>urukawa</w:t>
      </w:r>
      <w:r w:rsidR="00001762" w:rsidRPr="009F479D">
        <w:rPr>
          <w:sz w:val="20"/>
        </w:rPr>
        <w:t xml:space="preserve">, N.; </w:t>
      </w:r>
      <w:proofErr w:type="spellStart"/>
      <w:r w:rsidR="00001762" w:rsidRPr="009F479D">
        <w:rPr>
          <w:sz w:val="20"/>
        </w:rPr>
        <w:t>Ohtsu</w:t>
      </w:r>
      <w:proofErr w:type="spellEnd"/>
      <w:r w:rsidR="00001762" w:rsidRPr="009F479D">
        <w:rPr>
          <w:sz w:val="20"/>
        </w:rPr>
        <w:t xml:space="preserve">, M.; </w:t>
      </w:r>
      <w:proofErr w:type="spellStart"/>
      <w:r w:rsidR="00001762" w:rsidRPr="009F479D">
        <w:rPr>
          <w:sz w:val="20"/>
        </w:rPr>
        <w:t>Akasaka</w:t>
      </w:r>
      <w:proofErr w:type="spellEnd"/>
      <w:r w:rsidR="00001762" w:rsidRPr="009F479D">
        <w:rPr>
          <w:sz w:val="20"/>
        </w:rPr>
        <w:t xml:space="preserve">, T.; OAE, S. </w:t>
      </w:r>
      <w:proofErr w:type="gramStart"/>
      <w:r w:rsidR="00001762" w:rsidRPr="009F479D">
        <w:rPr>
          <w:sz w:val="20"/>
        </w:rPr>
        <w:t xml:space="preserve">One step synthesis of </w:t>
      </w:r>
      <w:proofErr w:type="spellStart"/>
      <w:r w:rsidR="00001762" w:rsidRPr="009F479D">
        <w:rPr>
          <w:sz w:val="20"/>
        </w:rPr>
        <w:t>aziridines</w:t>
      </w:r>
      <w:proofErr w:type="spellEnd"/>
      <w:r w:rsidR="00001762" w:rsidRPr="009F479D">
        <w:rPr>
          <w:sz w:val="20"/>
        </w:rPr>
        <w:t xml:space="preserve"> by the Michael type addition of free </w:t>
      </w:r>
      <w:proofErr w:type="spellStart"/>
      <w:r w:rsidR="00001762" w:rsidRPr="009F479D">
        <w:rPr>
          <w:sz w:val="20"/>
        </w:rPr>
        <w:t>sulfimides</w:t>
      </w:r>
      <w:proofErr w:type="spellEnd"/>
      <w:r w:rsidR="00001762" w:rsidRPr="009F479D">
        <w:rPr>
          <w:sz w:val="20"/>
        </w:rPr>
        <w:t>.</w:t>
      </w:r>
      <w:proofErr w:type="gramEnd"/>
      <w:r w:rsidR="00001762" w:rsidRPr="009F479D">
        <w:rPr>
          <w:sz w:val="20"/>
        </w:rPr>
        <w:t xml:space="preserve"> </w:t>
      </w:r>
      <w:r w:rsidR="00001762" w:rsidRPr="009F479D">
        <w:rPr>
          <w:i/>
          <w:sz w:val="20"/>
        </w:rPr>
        <w:t>Tetrahedron</w:t>
      </w:r>
      <w:r w:rsidR="00001762" w:rsidRPr="009F479D">
        <w:rPr>
          <w:sz w:val="20"/>
        </w:rPr>
        <w:t xml:space="preserve"> </w:t>
      </w:r>
      <w:r w:rsidR="00001762" w:rsidRPr="00024458">
        <w:rPr>
          <w:b/>
          <w:sz w:val="20"/>
        </w:rPr>
        <w:t>1980</w:t>
      </w:r>
      <w:r w:rsidR="00001762" w:rsidRPr="009F479D">
        <w:rPr>
          <w:sz w:val="20"/>
        </w:rPr>
        <w:t xml:space="preserve">, </w:t>
      </w:r>
      <w:r w:rsidR="00001762" w:rsidRPr="009F479D">
        <w:rPr>
          <w:i/>
          <w:sz w:val="20"/>
        </w:rPr>
        <w:t>36</w:t>
      </w:r>
      <w:r w:rsidR="00001762" w:rsidRPr="009F479D">
        <w:rPr>
          <w:sz w:val="20"/>
        </w:rPr>
        <w:t>, 73–80.</w:t>
      </w:r>
    </w:p>
    <w:p w14:paraId="310A9A24" w14:textId="1CC30564" w:rsidR="00001762" w:rsidRPr="009F479D" w:rsidRDefault="00CC4C0A" w:rsidP="00001762">
      <w:pPr>
        <w:rPr>
          <w:sz w:val="20"/>
        </w:rPr>
      </w:pPr>
      <w:r>
        <w:rPr>
          <w:sz w:val="20"/>
        </w:rPr>
        <w:lastRenderedPageBreak/>
        <w:t>[</w:t>
      </w:r>
      <w:r w:rsidR="00001762" w:rsidRPr="009F479D">
        <w:rPr>
          <w:sz w:val="20"/>
        </w:rPr>
        <w:t>16</w:t>
      </w:r>
      <w:r>
        <w:rPr>
          <w:sz w:val="20"/>
        </w:rPr>
        <w:t>]</w:t>
      </w:r>
      <w:r w:rsidR="00001762" w:rsidRPr="009F479D">
        <w:rPr>
          <w:sz w:val="20"/>
        </w:rPr>
        <w:t xml:space="preserve"> Christensen, M. S.; Pedersen, P. J.; Andresen, T. L.; Madsen, R.; Clausen</w:t>
      </w:r>
      <w:r w:rsidR="00021BCB">
        <w:rPr>
          <w:sz w:val="20"/>
        </w:rPr>
        <w:t>, M. H. Isomerization of all-(E</w:t>
      </w:r>
      <w:r w:rsidR="00001762" w:rsidRPr="009F479D">
        <w:rPr>
          <w:sz w:val="20"/>
        </w:rPr>
        <w:t>)-</w:t>
      </w:r>
      <w:r w:rsidR="00001762">
        <w:rPr>
          <w:sz w:val="20"/>
        </w:rPr>
        <w:t>r</w:t>
      </w:r>
      <w:r w:rsidR="00001762" w:rsidRPr="009F479D">
        <w:rPr>
          <w:sz w:val="20"/>
        </w:rPr>
        <w:t xml:space="preserve">etinoic </w:t>
      </w:r>
      <w:r w:rsidR="00001762">
        <w:rPr>
          <w:sz w:val="20"/>
        </w:rPr>
        <w:t>a</w:t>
      </w:r>
      <w:r w:rsidR="00001762" w:rsidRPr="009F479D">
        <w:rPr>
          <w:sz w:val="20"/>
        </w:rPr>
        <w:t xml:space="preserve">cid </w:t>
      </w:r>
      <w:r w:rsidR="00001762">
        <w:rPr>
          <w:sz w:val="20"/>
        </w:rPr>
        <w:t>m</w:t>
      </w:r>
      <w:r w:rsidR="00001762" w:rsidRPr="009F479D">
        <w:rPr>
          <w:sz w:val="20"/>
        </w:rPr>
        <w:t xml:space="preserve">ediated by </w:t>
      </w:r>
      <w:proofErr w:type="spellStart"/>
      <w:r w:rsidR="00001762">
        <w:rPr>
          <w:sz w:val="20"/>
        </w:rPr>
        <w:t>c</w:t>
      </w:r>
      <w:r w:rsidR="00001762" w:rsidRPr="009F479D">
        <w:rPr>
          <w:sz w:val="20"/>
        </w:rPr>
        <w:t>arbodiimide</w:t>
      </w:r>
      <w:proofErr w:type="spellEnd"/>
      <w:r w:rsidR="00001762" w:rsidRPr="009F479D">
        <w:rPr>
          <w:sz w:val="20"/>
        </w:rPr>
        <w:t xml:space="preserve"> </w:t>
      </w:r>
      <w:r w:rsidR="00001762">
        <w:rPr>
          <w:sz w:val="20"/>
        </w:rPr>
        <w:t>a</w:t>
      </w:r>
      <w:r w:rsidR="00001762" w:rsidRPr="009F479D">
        <w:rPr>
          <w:sz w:val="20"/>
        </w:rPr>
        <w:t xml:space="preserve">ctivation - Synthesis of ATRA </w:t>
      </w:r>
      <w:r w:rsidR="00001762">
        <w:rPr>
          <w:sz w:val="20"/>
        </w:rPr>
        <w:t>e</w:t>
      </w:r>
      <w:r w:rsidR="00001762" w:rsidRPr="009F479D">
        <w:rPr>
          <w:sz w:val="20"/>
        </w:rPr>
        <w:t xml:space="preserve">ther </w:t>
      </w:r>
      <w:r w:rsidR="00001762">
        <w:rPr>
          <w:sz w:val="20"/>
        </w:rPr>
        <w:t>l</w:t>
      </w:r>
      <w:r w:rsidR="00001762" w:rsidRPr="009F479D">
        <w:rPr>
          <w:sz w:val="20"/>
        </w:rPr>
        <w:t xml:space="preserve">ipid </w:t>
      </w:r>
      <w:r w:rsidR="00001762">
        <w:rPr>
          <w:sz w:val="20"/>
        </w:rPr>
        <w:t>c</w:t>
      </w:r>
      <w:r w:rsidR="00001762" w:rsidRPr="009F479D">
        <w:rPr>
          <w:sz w:val="20"/>
        </w:rPr>
        <w:t xml:space="preserve">onjugates. </w:t>
      </w:r>
      <w:r w:rsidR="00001762" w:rsidRPr="009F479D">
        <w:rPr>
          <w:i/>
          <w:sz w:val="20"/>
        </w:rPr>
        <w:t>Eur. J. Org. Chem.</w:t>
      </w:r>
      <w:r w:rsidR="00001762" w:rsidRPr="009F479D">
        <w:rPr>
          <w:sz w:val="20"/>
        </w:rPr>
        <w:t xml:space="preserve"> </w:t>
      </w:r>
      <w:r w:rsidR="00001762" w:rsidRPr="00024458">
        <w:rPr>
          <w:b/>
          <w:sz w:val="20"/>
        </w:rPr>
        <w:t>2010</w:t>
      </w:r>
      <w:r w:rsidR="00001762" w:rsidRPr="009F479D">
        <w:rPr>
          <w:sz w:val="20"/>
        </w:rPr>
        <w:t>, 719–724.</w:t>
      </w:r>
    </w:p>
    <w:p w14:paraId="7EC83629" w14:textId="5AA834A5" w:rsidR="00001762" w:rsidRPr="009F479D" w:rsidRDefault="00CC4C0A" w:rsidP="00001762">
      <w:pPr>
        <w:rPr>
          <w:sz w:val="20"/>
        </w:rPr>
      </w:pPr>
      <w:r>
        <w:rPr>
          <w:sz w:val="20"/>
        </w:rPr>
        <w:t>[</w:t>
      </w:r>
      <w:r w:rsidR="00001762" w:rsidRPr="009F479D">
        <w:rPr>
          <w:sz w:val="20"/>
        </w:rPr>
        <w:t>17</w:t>
      </w:r>
      <w:r>
        <w:rPr>
          <w:sz w:val="20"/>
        </w:rPr>
        <w:t>]</w:t>
      </w:r>
      <w:r w:rsidR="00001762" w:rsidRPr="009F479D">
        <w:rPr>
          <w:sz w:val="20"/>
        </w:rPr>
        <w:t xml:space="preserve"> Gaunt, M. J.; </w:t>
      </w:r>
      <w:proofErr w:type="spellStart"/>
      <w:r w:rsidR="00001762" w:rsidRPr="009F479D">
        <w:rPr>
          <w:sz w:val="20"/>
        </w:rPr>
        <w:t>Boschetti</w:t>
      </w:r>
      <w:proofErr w:type="spellEnd"/>
      <w:r w:rsidR="00001762" w:rsidRPr="009F479D">
        <w:rPr>
          <w:sz w:val="20"/>
        </w:rPr>
        <w:t xml:space="preserve">, C. E.; Yu, J.; Spencer, J. B. Preferential </w:t>
      </w:r>
      <w:proofErr w:type="spellStart"/>
      <w:r w:rsidR="00001762" w:rsidRPr="009F479D">
        <w:rPr>
          <w:sz w:val="20"/>
        </w:rPr>
        <w:t>hydrogenolysis</w:t>
      </w:r>
      <w:proofErr w:type="spellEnd"/>
      <w:r w:rsidR="00001762" w:rsidRPr="009F479D">
        <w:rPr>
          <w:sz w:val="20"/>
        </w:rPr>
        <w:t xml:space="preserve"> of NAP esters provides a new orthogonal protecting group strategy for carboxylic acids. </w:t>
      </w:r>
      <w:r w:rsidR="00001762" w:rsidRPr="009F479D">
        <w:rPr>
          <w:i/>
          <w:sz w:val="20"/>
        </w:rPr>
        <w:t>Tetrahedron Lett</w:t>
      </w:r>
      <w:r w:rsidR="00001762" w:rsidRPr="009F479D">
        <w:rPr>
          <w:sz w:val="20"/>
        </w:rPr>
        <w:t xml:space="preserve"> </w:t>
      </w:r>
      <w:r w:rsidR="00001762" w:rsidRPr="00024458">
        <w:rPr>
          <w:b/>
          <w:sz w:val="20"/>
        </w:rPr>
        <w:t>1999</w:t>
      </w:r>
      <w:r w:rsidR="00001762" w:rsidRPr="009F479D">
        <w:rPr>
          <w:sz w:val="20"/>
        </w:rPr>
        <w:t xml:space="preserve">, </w:t>
      </w:r>
      <w:r w:rsidR="00001762" w:rsidRPr="009F479D">
        <w:rPr>
          <w:i/>
          <w:sz w:val="20"/>
        </w:rPr>
        <w:t>40</w:t>
      </w:r>
      <w:r w:rsidR="00001762" w:rsidRPr="009F479D">
        <w:rPr>
          <w:sz w:val="20"/>
        </w:rPr>
        <w:t>, 1803–1806.</w:t>
      </w:r>
    </w:p>
    <w:p w14:paraId="61D2AFFD" w14:textId="368AB49A" w:rsidR="00001762" w:rsidRPr="009F479D" w:rsidRDefault="00CC4C0A" w:rsidP="00001762">
      <w:pPr>
        <w:rPr>
          <w:sz w:val="20"/>
        </w:rPr>
      </w:pPr>
      <w:r>
        <w:rPr>
          <w:sz w:val="20"/>
        </w:rPr>
        <w:t>[</w:t>
      </w:r>
      <w:r w:rsidR="00001762" w:rsidRPr="009F479D">
        <w:rPr>
          <w:sz w:val="20"/>
        </w:rPr>
        <w:t>18</w:t>
      </w:r>
      <w:r>
        <w:rPr>
          <w:sz w:val="20"/>
        </w:rPr>
        <w:t>]</w:t>
      </w:r>
      <w:r w:rsidR="00001762" w:rsidRPr="009F479D">
        <w:rPr>
          <w:sz w:val="20"/>
        </w:rPr>
        <w:t xml:space="preserve"> Mladenovic, M.; Schirmeister, T.; Thiel, S.; Thiel, W.; Engels, B. </w:t>
      </w:r>
      <w:proofErr w:type="gramStart"/>
      <w:r w:rsidR="00001762" w:rsidRPr="009F479D">
        <w:rPr>
          <w:sz w:val="20"/>
        </w:rPr>
        <w:t xml:space="preserve">The importance of the active site histidine for the activity of epoxide- or </w:t>
      </w:r>
      <w:proofErr w:type="spellStart"/>
      <w:r w:rsidR="00001762" w:rsidRPr="009F479D">
        <w:rPr>
          <w:sz w:val="20"/>
        </w:rPr>
        <w:t>aziridine</w:t>
      </w:r>
      <w:proofErr w:type="spellEnd"/>
      <w:r w:rsidR="00001762" w:rsidRPr="009F479D">
        <w:rPr>
          <w:sz w:val="20"/>
        </w:rPr>
        <w:t>-based inhibitors of cysteine proteases.</w:t>
      </w:r>
      <w:proofErr w:type="gramEnd"/>
      <w:r w:rsidR="00001762" w:rsidRPr="009F479D">
        <w:rPr>
          <w:sz w:val="20"/>
        </w:rPr>
        <w:t xml:space="preserve"> </w:t>
      </w:r>
      <w:proofErr w:type="spellStart"/>
      <w:r w:rsidR="00001762" w:rsidRPr="009F479D">
        <w:rPr>
          <w:i/>
          <w:sz w:val="20"/>
        </w:rPr>
        <w:t>ChemMedChem</w:t>
      </w:r>
      <w:proofErr w:type="spellEnd"/>
      <w:r w:rsidR="00001762" w:rsidRPr="009F479D">
        <w:rPr>
          <w:sz w:val="20"/>
        </w:rPr>
        <w:t xml:space="preserve"> </w:t>
      </w:r>
      <w:r w:rsidR="00001762" w:rsidRPr="00024458">
        <w:rPr>
          <w:b/>
          <w:sz w:val="20"/>
        </w:rPr>
        <w:t>2007</w:t>
      </w:r>
      <w:r w:rsidR="00001762" w:rsidRPr="009F479D">
        <w:rPr>
          <w:sz w:val="20"/>
        </w:rPr>
        <w:t xml:space="preserve">, </w:t>
      </w:r>
      <w:r w:rsidR="00001762" w:rsidRPr="009F479D">
        <w:rPr>
          <w:i/>
          <w:sz w:val="20"/>
        </w:rPr>
        <w:t>2</w:t>
      </w:r>
      <w:r w:rsidR="00001762" w:rsidRPr="009F479D">
        <w:rPr>
          <w:sz w:val="20"/>
        </w:rPr>
        <w:t>, 120–128.</w:t>
      </w:r>
    </w:p>
    <w:p w14:paraId="6AB668BB" w14:textId="4E857EFC" w:rsidR="00001762" w:rsidRPr="009F479D" w:rsidRDefault="00CC4C0A" w:rsidP="00001762">
      <w:pPr>
        <w:rPr>
          <w:sz w:val="20"/>
        </w:rPr>
      </w:pPr>
      <w:r>
        <w:rPr>
          <w:sz w:val="20"/>
        </w:rPr>
        <w:t>[</w:t>
      </w:r>
      <w:r w:rsidR="00001762" w:rsidRPr="009F479D">
        <w:rPr>
          <w:sz w:val="20"/>
        </w:rPr>
        <w:t>19</w:t>
      </w:r>
      <w:r>
        <w:rPr>
          <w:sz w:val="20"/>
        </w:rPr>
        <w:t>]</w:t>
      </w:r>
      <w:r w:rsidR="00001762" w:rsidRPr="009F479D">
        <w:rPr>
          <w:sz w:val="20"/>
        </w:rPr>
        <w:t xml:space="preserve"> Leeson, P. D.; Springthorpe, B. </w:t>
      </w:r>
      <w:proofErr w:type="gramStart"/>
      <w:r w:rsidR="00001762" w:rsidRPr="009F479D">
        <w:rPr>
          <w:sz w:val="20"/>
        </w:rPr>
        <w:t>The influence of drug-like concepts on decision-making in medicinal chemistry.</w:t>
      </w:r>
      <w:proofErr w:type="gramEnd"/>
      <w:r w:rsidR="00001762" w:rsidRPr="009F479D">
        <w:rPr>
          <w:sz w:val="20"/>
        </w:rPr>
        <w:t xml:space="preserve"> </w:t>
      </w:r>
      <w:r w:rsidR="00001762" w:rsidRPr="009F479D">
        <w:rPr>
          <w:i/>
          <w:sz w:val="20"/>
        </w:rPr>
        <w:t xml:space="preserve">Nat. Rev. Drug </w:t>
      </w:r>
      <w:proofErr w:type="spellStart"/>
      <w:r w:rsidR="00001762" w:rsidRPr="009F479D">
        <w:rPr>
          <w:i/>
          <w:sz w:val="20"/>
        </w:rPr>
        <w:t>Discov</w:t>
      </w:r>
      <w:proofErr w:type="spellEnd"/>
      <w:r w:rsidR="00001762" w:rsidRPr="009F479D">
        <w:rPr>
          <w:i/>
          <w:sz w:val="20"/>
        </w:rPr>
        <w:t>.</w:t>
      </w:r>
      <w:r w:rsidR="00001762" w:rsidRPr="009F479D">
        <w:rPr>
          <w:sz w:val="20"/>
        </w:rPr>
        <w:t xml:space="preserve"> </w:t>
      </w:r>
      <w:r w:rsidR="00001762" w:rsidRPr="00024458">
        <w:rPr>
          <w:b/>
          <w:sz w:val="20"/>
        </w:rPr>
        <w:t>2007</w:t>
      </w:r>
      <w:r w:rsidR="00001762" w:rsidRPr="009F479D">
        <w:rPr>
          <w:sz w:val="20"/>
        </w:rPr>
        <w:t xml:space="preserve">, </w:t>
      </w:r>
      <w:r w:rsidR="00001762" w:rsidRPr="009F479D">
        <w:rPr>
          <w:i/>
          <w:sz w:val="20"/>
        </w:rPr>
        <w:t>6</w:t>
      </w:r>
      <w:r w:rsidR="00001762" w:rsidRPr="009F479D">
        <w:rPr>
          <w:sz w:val="20"/>
        </w:rPr>
        <w:t>, 881–890.</w:t>
      </w:r>
    </w:p>
    <w:p w14:paraId="72DCB661" w14:textId="35F07DA9" w:rsidR="00001762" w:rsidRPr="009F479D" w:rsidRDefault="00CC4C0A" w:rsidP="00001762">
      <w:pPr>
        <w:rPr>
          <w:sz w:val="20"/>
        </w:rPr>
      </w:pPr>
      <w:r>
        <w:rPr>
          <w:sz w:val="20"/>
        </w:rPr>
        <w:t>[</w:t>
      </w:r>
      <w:r w:rsidR="00001762" w:rsidRPr="009F479D">
        <w:rPr>
          <w:sz w:val="20"/>
        </w:rPr>
        <w:t>20</w:t>
      </w:r>
      <w:r>
        <w:rPr>
          <w:sz w:val="20"/>
        </w:rPr>
        <w:t>]</w:t>
      </w:r>
      <w:r w:rsidR="00001762" w:rsidRPr="009F479D">
        <w:rPr>
          <w:sz w:val="20"/>
        </w:rPr>
        <w:t xml:space="preserve"> Hopkins, A. L.; Groom, C. R.; Alex, A. Ligand efficiency: A useful metric for lead selection. </w:t>
      </w:r>
      <w:proofErr w:type="gramStart"/>
      <w:r w:rsidR="00001762" w:rsidRPr="009F479D">
        <w:rPr>
          <w:i/>
          <w:sz w:val="20"/>
        </w:rPr>
        <w:t xml:space="preserve">Drug </w:t>
      </w:r>
      <w:proofErr w:type="spellStart"/>
      <w:r w:rsidR="00001762" w:rsidRPr="009F479D">
        <w:rPr>
          <w:i/>
          <w:sz w:val="20"/>
        </w:rPr>
        <w:t>Discov</w:t>
      </w:r>
      <w:proofErr w:type="spellEnd"/>
      <w:r w:rsidR="00001762" w:rsidRPr="009F479D">
        <w:rPr>
          <w:i/>
          <w:sz w:val="20"/>
        </w:rPr>
        <w:t>.</w:t>
      </w:r>
      <w:proofErr w:type="gramEnd"/>
      <w:r w:rsidR="00001762" w:rsidRPr="009F479D">
        <w:rPr>
          <w:i/>
          <w:sz w:val="20"/>
        </w:rPr>
        <w:t xml:space="preserve"> Today</w:t>
      </w:r>
      <w:r w:rsidR="00001762" w:rsidRPr="009F479D">
        <w:rPr>
          <w:sz w:val="20"/>
        </w:rPr>
        <w:t xml:space="preserve"> </w:t>
      </w:r>
      <w:r w:rsidR="00001762" w:rsidRPr="00024458">
        <w:rPr>
          <w:b/>
          <w:sz w:val="20"/>
        </w:rPr>
        <w:t>2004</w:t>
      </w:r>
      <w:r w:rsidR="00001762" w:rsidRPr="009F479D">
        <w:rPr>
          <w:sz w:val="20"/>
        </w:rPr>
        <w:t xml:space="preserve">, </w:t>
      </w:r>
      <w:r w:rsidR="00001762" w:rsidRPr="009F479D">
        <w:rPr>
          <w:i/>
          <w:sz w:val="20"/>
        </w:rPr>
        <w:t>9</w:t>
      </w:r>
      <w:r w:rsidR="00001762" w:rsidRPr="009F479D">
        <w:rPr>
          <w:sz w:val="20"/>
        </w:rPr>
        <w:t>, 430–431.</w:t>
      </w:r>
    </w:p>
    <w:p w14:paraId="184DAF63" w14:textId="485EF444" w:rsidR="00001762" w:rsidRPr="00166BEE" w:rsidRDefault="00CC4C0A" w:rsidP="00001762">
      <w:pPr>
        <w:rPr>
          <w:sz w:val="20"/>
        </w:rPr>
      </w:pPr>
      <w:r>
        <w:rPr>
          <w:sz w:val="20"/>
        </w:rPr>
        <w:t>[</w:t>
      </w:r>
      <w:r w:rsidR="00001762" w:rsidRPr="009F479D">
        <w:rPr>
          <w:sz w:val="20"/>
        </w:rPr>
        <w:t>21</w:t>
      </w:r>
      <w:r>
        <w:rPr>
          <w:sz w:val="20"/>
        </w:rPr>
        <w:t>]</w:t>
      </w:r>
      <w:r w:rsidR="00001762" w:rsidRPr="009F479D">
        <w:rPr>
          <w:sz w:val="20"/>
        </w:rPr>
        <w:t xml:space="preserve"> Hopkins, A. L.; </w:t>
      </w:r>
      <w:proofErr w:type="spellStart"/>
      <w:r w:rsidR="00001762" w:rsidRPr="009F479D">
        <w:rPr>
          <w:sz w:val="20"/>
        </w:rPr>
        <w:t>Keserü</w:t>
      </w:r>
      <w:proofErr w:type="spellEnd"/>
      <w:r w:rsidR="00001762" w:rsidRPr="009F479D">
        <w:rPr>
          <w:sz w:val="20"/>
        </w:rPr>
        <w:t xml:space="preserve">, G. M.; Leeson, P. D.; Rees, D. C.; Reynolds, C. H. </w:t>
      </w:r>
      <w:proofErr w:type="gramStart"/>
      <w:r w:rsidR="00001762" w:rsidRPr="009F479D">
        <w:rPr>
          <w:sz w:val="20"/>
        </w:rPr>
        <w:t>The role of ligand efficiency metrics in drug discovery.</w:t>
      </w:r>
      <w:proofErr w:type="gramEnd"/>
      <w:r w:rsidR="00001762" w:rsidRPr="009F479D">
        <w:rPr>
          <w:sz w:val="20"/>
        </w:rPr>
        <w:t xml:space="preserve"> </w:t>
      </w:r>
      <w:r w:rsidR="00001762" w:rsidRPr="00166BEE">
        <w:rPr>
          <w:i/>
          <w:sz w:val="20"/>
        </w:rPr>
        <w:t xml:space="preserve">Nat. Rev. Drug </w:t>
      </w:r>
      <w:proofErr w:type="spellStart"/>
      <w:r w:rsidR="00001762" w:rsidRPr="00166BEE">
        <w:rPr>
          <w:i/>
          <w:sz w:val="20"/>
        </w:rPr>
        <w:t>Discov</w:t>
      </w:r>
      <w:proofErr w:type="spellEnd"/>
      <w:r w:rsidR="00001762" w:rsidRPr="00166BEE">
        <w:rPr>
          <w:i/>
          <w:sz w:val="20"/>
        </w:rPr>
        <w:t>.</w:t>
      </w:r>
      <w:r w:rsidR="00001762" w:rsidRPr="00166BEE">
        <w:rPr>
          <w:sz w:val="20"/>
        </w:rPr>
        <w:t xml:space="preserve"> </w:t>
      </w:r>
      <w:r w:rsidR="00001762" w:rsidRPr="00166BEE">
        <w:rPr>
          <w:b/>
          <w:sz w:val="20"/>
        </w:rPr>
        <w:t>2014</w:t>
      </w:r>
      <w:r w:rsidR="00001762" w:rsidRPr="00166BEE">
        <w:rPr>
          <w:sz w:val="20"/>
        </w:rPr>
        <w:t xml:space="preserve">, </w:t>
      </w:r>
      <w:r w:rsidR="00001762" w:rsidRPr="00166BEE">
        <w:rPr>
          <w:i/>
          <w:sz w:val="20"/>
        </w:rPr>
        <w:t>13</w:t>
      </w:r>
      <w:r w:rsidR="00001762" w:rsidRPr="00166BEE">
        <w:rPr>
          <w:sz w:val="20"/>
        </w:rPr>
        <w:t>, 105–121.</w:t>
      </w:r>
    </w:p>
    <w:p w14:paraId="20DEBCBA" w14:textId="57EA0DF1" w:rsidR="00166BEE" w:rsidRPr="00166BEE" w:rsidRDefault="00CC4C0A" w:rsidP="00166BEE">
      <w:pPr>
        <w:pStyle w:val="Kommentartext"/>
      </w:pPr>
      <w:r>
        <w:t>[</w:t>
      </w:r>
      <w:r w:rsidR="00001762" w:rsidRPr="00166BEE">
        <w:t>22</w:t>
      </w:r>
      <w:r>
        <w:t>]</w:t>
      </w:r>
      <w:r w:rsidR="00001762" w:rsidRPr="00166BEE">
        <w:t xml:space="preserve"> </w:t>
      </w:r>
      <w:proofErr w:type="spellStart"/>
      <w:r w:rsidR="00166BEE" w:rsidRPr="00166BEE">
        <w:t>Vicik</w:t>
      </w:r>
      <w:proofErr w:type="spellEnd"/>
      <w:r w:rsidR="00166BEE" w:rsidRPr="00166BEE">
        <w:t xml:space="preserve">, R.; </w:t>
      </w:r>
      <w:proofErr w:type="spellStart"/>
      <w:r w:rsidR="00166BEE" w:rsidRPr="00166BEE">
        <w:t>Hoerr</w:t>
      </w:r>
      <w:proofErr w:type="spellEnd"/>
      <w:r w:rsidR="00166BEE" w:rsidRPr="00166BEE">
        <w:t xml:space="preserve">, V.; Glaser, M.; </w:t>
      </w:r>
      <w:proofErr w:type="spellStart"/>
      <w:r w:rsidR="00166BEE" w:rsidRPr="00166BEE">
        <w:t>Schultheis</w:t>
      </w:r>
      <w:proofErr w:type="spellEnd"/>
      <w:r w:rsidR="00166BEE" w:rsidRPr="00166BEE">
        <w:t xml:space="preserve">, M.; </w:t>
      </w:r>
      <w:proofErr w:type="spellStart"/>
      <w:r w:rsidR="00166BEE" w:rsidRPr="00166BEE">
        <w:t>Hansell</w:t>
      </w:r>
      <w:proofErr w:type="spellEnd"/>
      <w:r w:rsidR="00166BEE" w:rsidRPr="00166BEE">
        <w:t xml:space="preserve">, E.; </w:t>
      </w:r>
      <w:proofErr w:type="spellStart"/>
      <w:r w:rsidR="00166BEE" w:rsidRPr="00166BEE">
        <w:t>McKerrow</w:t>
      </w:r>
      <w:proofErr w:type="spellEnd"/>
      <w:r w:rsidR="00166BEE" w:rsidRPr="00166BEE">
        <w:t xml:space="preserve">, J. H.; </w:t>
      </w:r>
      <w:proofErr w:type="spellStart"/>
      <w:r w:rsidR="00166BEE" w:rsidRPr="00166BEE">
        <w:t>Holzgrabe</w:t>
      </w:r>
      <w:proofErr w:type="spellEnd"/>
      <w:r w:rsidR="00166BEE" w:rsidRPr="00166BEE">
        <w:t xml:space="preserve">, U.; </w:t>
      </w:r>
      <w:proofErr w:type="spellStart"/>
      <w:r w:rsidR="00166BEE" w:rsidRPr="00166BEE">
        <w:t>Caffrey</w:t>
      </w:r>
      <w:proofErr w:type="spellEnd"/>
      <w:r w:rsidR="00166BEE" w:rsidRPr="00166BEE">
        <w:t xml:space="preserve">, C. R.; Ponte-Sucre, A.; Moll, H.; Stich, A.; Schirmeister, T. </w:t>
      </w:r>
      <w:r w:rsidR="00166BEE">
        <w:t xml:space="preserve">Aziridine-2,3-dicarboxylate inhibitors targeting the major cysteine protease of </w:t>
      </w:r>
      <w:r w:rsidR="00166BEE" w:rsidRPr="00166BEE">
        <w:rPr>
          <w:i/>
        </w:rPr>
        <w:t xml:space="preserve">Trypanosoma </w:t>
      </w:r>
      <w:proofErr w:type="spellStart"/>
      <w:r w:rsidR="00166BEE" w:rsidRPr="00166BEE">
        <w:rPr>
          <w:i/>
        </w:rPr>
        <w:t>brucei</w:t>
      </w:r>
      <w:proofErr w:type="spellEnd"/>
      <w:r w:rsidR="00166BEE">
        <w:t xml:space="preserve"> as lead </w:t>
      </w:r>
      <w:proofErr w:type="spellStart"/>
      <w:r w:rsidR="00166BEE">
        <w:t>trypanocidal</w:t>
      </w:r>
      <w:proofErr w:type="spellEnd"/>
      <w:r w:rsidR="00166BEE">
        <w:t xml:space="preserve"> agents. </w:t>
      </w:r>
      <w:proofErr w:type="spellStart"/>
      <w:proofErr w:type="gramStart"/>
      <w:r w:rsidR="00166BEE" w:rsidRPr="00E4476A">
        <w:rPr>
          <w:i/>
        </w:rPr>
        <w:t>Bioorg</w:t>
      </w:r>
      <w:proofErr w:type="spellEnd"/>
      <w:r w:rsidR="00166BEE" w:rsidRPr="00E4476A">
        <w:rPr>
          <w:i/>
        </w:rPr>
        <w:t>.</w:t>
      </w:r>
      <w:proofErr w:type="gramEnd"/>
      <w:r w:rsidR="00166BEE" w:rsidRPr="00E4476A">
        <w:rPr>
          <w:i/>
        </w:rPr>
        <w:t xml:space="preserve"> Med. Chem. </w:t>
      </w:r>
      <w:r w:rsidR="00166BEE" w:rsidRPr="00166BEE">
        <w:rPr>
          <w:i/>
        </w:rPr>
        <w:t>Lett.</w:t>
      </w:r>
      <w:r w:rsidR="00166BEE" w:rsidRPr="00166BEE">
        <w:t xml:space="preserve"> </w:t>
      </w:r>
      <w:r w:rsidR="00166BEE" w:rsidRPr="00166BEE">
        <w:rPr>
          <w:b/>
        </w:rPr>
        <w:t>2006</w:t>
      </w:r>
      <w:r w:rsidR="00166BEE" w:rsidRPr="00166BEE">
        <w:t xml:space="preserve">, </w:t>
      </w:r>
      <w:r w:rsidR="00166BEE" w:rsidRPr="00166BEE">
        <w:rPr>
          <w:i/>
        </w:rPr>
        <w:t>16</w:t>
      </w:r>
      <w:r w:rsidR="00166BEE" w:rsidRPr="00166BEE">
        <w:t>, 2753-2757.</w:t>
      </w:r>
    </w:p>
    <w:p w14:paraId="14846832" w14:textId="46E9B29F" w:rsidR="00001762" w:rsidRPr="009F479D" w:rsidRDefault="00CC4C0A" w:rsidP="00001762">
      <w:pPr>
        <w:rPr>
          <w:sz w:val="20"/>
        </w:rPr>
      </w:pPr>
      <w:r>
        <w:rPr>
          <w:sz w:val="20"/>
        </w:rPr>
        <w:t>[</w:t>
      </w:r>
      <w:r w:rsidR="00001762" w:rsidRPr="009F479D">
        <w:rPr>
          <w:sz w:val="20"/>
        </w:rPr>
        <w:t>23</w:t>
      </w:r>
      <w:r>
        <w:rPr>
          <w:sz w:val="20"/>
        </w:rPr>
        <w:t>]</w:t>
      </w:r>
      <w:r w:rsidR="00001762" w:rsidRPr="009F479D">
        <w:rPr>
          <w:sz w:val="20"/>
        </w:rPr>
        <w:t xml:space="preserve"> Berman, H. M.; Bhat, T. N.; Bourne, P. E.; Feng, Z.; Gilliland, G.; </w:t>
      </w:r>
      <w:proofErr w:type="spellStart"/>
      <w:r w:rsidR="00001762" w:rsidRPr="009F479D">
        <w:rPr>
          <w:sz w:val="20"/>
        </w:rPr>
        <w:t>Weissig</w:t>
      </w:r>
      <w:proofErr w:type="spellEnd"/>
      <w:r w:rsidR="00001762" w:rsidRPr="009F479D">
        <w:rPr>
          <w:sz w:val="20"/>
        </w:rPr>
        <w:t xml:space="preserve">, H.; Westbrook, J. </w:t>
      </w:r>
      <w:proofErr w:type="gramStart"/>
      <w:r w:rsidR="00001762" w:rsidRPr="009F479D">
        <w:rPr>
          <w:sz w:val="20"/>
        </w:rPr>
        <w:t>The Protein Data Bank and the challenge of structural genomics.</w:t>
      </w:r>
      <w:proofErr w:type="gramEnd"/>
      <w:r w:rsidR="00001762" w:rsidRPr="009F479D">
        <w:rPr>
          <w:sz w:val="20"/>
        </w:rPr>
        <w:t xml:space="preserve"> </w:t>
      </w:r>
      <w:r w:rsidR="00001762" w:rsidRPr="009F479D">
        <w:rPr>
          <w:i/>
          <w:sz w:val="20"/>
        </w:rPr>
        <w:t>Nat</w:t>
      </w:r>
      <w:r w:rsidR="00001762">
        <w:rPr>
          <w:i/>
          <w:sz w:val="20"/>
        </w:rPr>
        <w:t>.</w:t>
      </w:r>
      <w:r w:rsidR="00001762" w:rsidRPr="009F479D">
        <w:rPr>
          <w:i/>
          <w:sz w:val="20"/>
        </w:rPr>
        <w:t xml:space="preserve"> </w:t>
      </w:r>
      <w:proofErr w:type="spellStart"/>
      <w:r w:rsidR="00001762" w:rsidRPr="009F479D">
        <w:rPr>
          <w:i/>
          <w:sz w:val="20"/>
        </w:rPr>
        <w:t>Struct</w:t>
      </w:r>
      <w:proofErr w:type="spellEnd"/>
      <w:r w:rsidR="00001762">
        <w:rPr>
          <w:i/>
          <w:sz w:val="20"/>
        </w:rPr>
        <w:t>.</w:t>
      </w:r>
      <w:r w:rsidR="00001762" w:rsidRPr="009F479D">
        <w:rPr>
          <w:i/>
          <w:sz w:val="20"/>
        </w:rPr>
        <w:t xml:space="preserve"> Biol</w:t>
      </w:r>
      <w:r w:rsidR="00001762">
        <w:rPr>
          <w:i/>
          <w:sz w:val="20"/>
        </w:rPr>
        <w:t>.</w:t>
      </w:r>
      <w:r w:rsidR="00001762" w:rsidRPr="009F479D">
        <w:rPr>
          <w:sz w:val="20"/>
        </w:rPr>
        <w:t xml:space="preserve"> </w:t>
      </w:r>
      <w:r w:rsidR="00001762" w:rsidRPr="00024458">
        <w:rPr>
          <w:b/>
          <w:sz w:val="20"/>
        </w:rPr>
        <w:t>2000</w:t>
      </w:r>
      <w:r w:rsidR="00001762" w:rsidRPr="009F479D">
        <w:rPr>
          <w:sz w:val="20"/>
        </w:rPr>
        <w:t xml:space="preserve">, </w:t>
      </w:r>
      <w:r w:rsidR="00001762" w:rsidRPr="009F479D">
        <w:rPr>
          <w:i/>
          <w:sz w:val="20"/>
        </w:rPr>
        <w:t xml:space="preserve">7 </w:t>
      </w:r>
      <w:proofErr w:type="spellStart"/>
      <w:r w:rsidR="00001762" w:rsidRPr="009F479D">
        <w:rPr>
          <w:i/>
          <w:sz w:val="20"/>
        </w:rPr>
        <w:t>Suppl</w:t>
      </w:r>
      <w:proofErr w:type="spellEnd"/>
      <w:r w:rsidR="00001762" w:rsidRPr="009F479D">
        <w:rPr>
          <w:sz w:val="20"/>
        </w:rPr>
        <w:t>, 957–959.</w:t>
      </w:r>
    </w:p>
    <w:p w14:paraId="369DF645" w14:textId="6A5F5F65" w:rsidR="00001762" w:rsidRPr="009F479D" w:rsidRDefault="00CC4C0A" w:rsidP="00001762">
      <w:pPr>
        <w:rPr>
          <w:sz w:val="20"/>
        </w:rPr>
      </w:pPr>
      <w:r>
        <w:rPr>
          <w:sz w:val="20"/>
        </w:rPr>
        <w:t>[</w:t>
      </w:r>
      <w:r w:rsidR="00001762" w:rsidRPr="009F479D">
        <w:rPr>
          <w:sz w:val="20"/>
        </w:rPr>
        <w:t>24</w:t>
      </w:r>
      <w:r>
        <w:rPr>
          <w:sz w:val="20"/>
        </w:rPr>
        <w:t>]</w:t>
      </w:r>
      <w:r w:rsidR="00001762" w:rsidRPr="009F479D">
        <w:rPr>
          <w:sz w:val="20"/>
        </w:rPr>
        <w:t xml:space="preserve"> Mott, B. T.; Ferreira, R. S.; </w:t>
      </w:r>
      <w:proofErr w:type="spellStart"/>
      <w:r w:rsidR="00001762" w:rsidRPr="009F479D">
        <w:rPr>
          <w:sz w:val="20"/>
        </w:rPr>
        <w:t>Simeonov</w:t>
      </w:r>
      <w:proofErr w:type="spellEnd"/>
      <w:r w:rsidR="00001762" w:rsidRPr="009F479D">
        <w:rPr>
          <w:sz w:val="20"/>
        </w:rPr>
        <w:t xml:space="preserve">, A.; </w:t>
      </w:r>
      <w:proofErr w:type="spellStart"/>
      <w:r w:rsidR="00001762" w:rsidRPr="009F479D">
        <w:rPr>
          <w:sz w:val="20"/>
        </w:rPr>
        <w:t>Jadhav</w:t>
      </w:r>
      <w:proofErr w:type="spellEnd"/>
      <w:r w:rsidR="00001762" w:rsidRPr="009F479D">
        <w:rPr>
          <w:sz w:val="20"/>
        </w:rPr>
        <w:t xml:space="preserve">, A.; </w:t>
      </w:r>
      <w:proofErr w:type="spellStart"/>
      <w:r w:rsidR="00001762" w:rsidRPr="009F479D">
        <w:rPr>
          <w:sz w:val="20"/>
        </w:rPr>
        <w:t>Ang</w:t>
      </w:r>
      <w:proofErr w:type="spellEnd"/>
      <w:r w:rsidR="00001762" w:rsidRPr="009F479D">
        <w:rPr>
          <w:sz w:val="20"/>
        </w:rPr>
        <w:t xml:space="preserve">, K. K.-H.; Leister, W.; Shen, M.; </w:t>
      </w:r>
      <w:proofErr w:type="spellStart"/>
      <w:r w:rsidR="00001762" w:rsidRPr="009F479D">
        <w:rPr>
          <w:sz w:val="20"/>
        </w:rPr>
        <w:t>Silveira</w:t>
      </w:r>
      <w:proofErr w:type="spellEnd"/>
      <w:r w:rsidR="00001762" w:rsidRPr="009F479D">
        <w:rPr>
          <w:sz w:val="20"/>
        </w:rPr>
        <w:t>, J. T.; Doyle, P. S.; Arkin, M. R.</w:t>
      </w:r>
      <w:r w:rsidR="00001762" w:rsidRPr="009F479D">
        <w:rPr>
          <w:i/>
          <w:sz w:val="20"/>
        </w:rPr>
        <w:t xml:space="preserve"> et al.</w:t>
      </w:r>
      <w:r w:rsidR="00001762" w:rsidRPr="009F479D">
        <w:rPr>
          <w:sz w:val="20"/>
        </w:rPr>
        <w:t xml:space="preserve"> Identification and optimization of inhibitors of </w:t>
      </w:r>
      <w:proofErr w:type="spellStart"/>
      <w:r w:rsidR="00001762">
        <w:rPr>
          <w:sz w:val="20"/>
        </w:rPr>
        <w:t>t</w:t>
      </w:r>
      <w:r w:rsidR="00001762" w:rsidRPr="009F479D">
        <w:rPr>
          <w:sz w:val="20"/>
        </w:rPr>
        <w:t>rypanosomal</w:t>
      </w:r>
      <w:proofErr w:type="spellEnd"/>
      <w:r w:rsidR="00001762" w:rsidRPr="009F479D">
        <w:rPr>
          <w:sz w:val="20"/>
        </w:rPr>
        <w:t xml:space="preserve"> cysteine proteases: </w:t>
      </w:r>
      <w:proofErr w:type="spellStart"/>
      <w:r w:rsidR="00001762" w:rsidRPr="009F479D">
        <w:rPr>
          <w:sz w:val="20"/>
        </w:rPr>
        <w:t>Cruzain</w:t>
      </w:r>
      <w:proofErr w:type="spellEnd"/>
      <w:r w:rsidR="00001762" w:rsidRPr="009F479D">
        <w:rPr>
          <w:sz w:val="20"/>
        </w:rPr>
        <w:t xml:space="preserve">, </w:t>
      </w:r>
      <w:proofErr w:type="spellStart"/>
      <w:r w:rsidR="00001762" w:rsidRPr="009F479D">
        <w:rPr>
          <w:sz w:val="20"/>
        </w:rPr>
        <w:t>rhodesain</w:t>
      </w:r>
      <w:proofErr w:type="spellEnd"/>
      <w:r w:rsidR="00001762" w:rsidRPr="009F479D">
        <w:rPr>
          <w:sz w:val="20"/>
        </w:rPr>
        <w:t xml:space="preserve">, and </w:t>
      </w:r>
      <w:proofErr w:type="spellStart"/>
      <w:r w:rsidR="00001762" w:rsidRPr="009F479D">
        <w:rPr>
          <w:sz w:val="20"/>
        </w:rPr>
        <w:t>TbCatB</w:t>
      </w:r>
      <w:proofErr w:type="spellEnd"/>
      <w:r w:rsidR="00001762" w:rsidRPr="009F479D">
        <w:rPr>
          <w:sz w:val="20"/>
        </w:rPr>
        <w:t xml:space="preserve">. </w:t>
      </w:r>
      <w:r w:rsidR="00001762" w:rsidRPr="009F479D">
        <w:rPr>
          <w:i/>
          <w:sz w:val="20"/>
        </w:rPr>
        <w:t>J. Med. Chem.</w:t>
      </w:r>
      <w:r w:rsidR="00001762" w:rsidRPr="009F479D">
        <w:rPr>
          <w:sz w:val="20"/>
        </w:rPr>
        <w:t xml:space="preserve"> </w:t>
      </w:r>
      <w:r w:rsidR="00001762" w:rsidRPr="00024458">
        <w:rPr>
          <w:b/>
          <w:sz w:val="20"/>
        </w:rPr>
        <w:t>2010</w:t>
      </w:r>
      <w:r w:rsidR="00001762" w:rsidRPr="009F479D">
        <w:rPr>
          <w:sz w:val="20"/>
        </w:rPr>
        <w:t xml:space="preserve">, </w:t>
      </w:r>
      <w:r w:rsidR="00001762" w:rsidRPr="009F479D">
        <w:rPr>
          <w:i/>
          <w:sz w:val="20"/>
        </w:rPr>
        <w:t>53</w:t>
      </w:r>
      <w:r w:rsidR="00001762" w:rsidRPr="009F479D">
        <w:rPr>
          <w:sz w:val="20"/>
        </w:rPr>
        <w:t>, 52–60.</w:t>
      </w:r>
    </w:p>
    <w:p w14:paraId="64FD8011" w14:textId="6DE8B159" w:rsidR="00001762" w:rsidRPr="009F479D" w:rsidRDefault="00CC4C0A" w:rsidP="00001762">
      <w:pPr>
        <w:rPr>
          <w:sz w:val="20"/>
        </w:rPr>
      </w:pPr>
      <w:r>
        <w:rPr>
          <w:sz w:val="20"/>
        </w:rPr>
        <w:t>[</w:t>
      </w:r>
      <w:r w:rsidR="00001762" w:rsidRPr="009F479D">
        <w:rPr>
          <w:sz w:val="20"/>
        </w:rPr>
        <w:t>25</w:t>
      </w:r>
      <w:r>
        <w:rPr>
          <w:sz w:val="20"/>
        </w:rPr>
        <w:t>]</w:t>
      </w:r>
      <w:r w:rsidR="00001762" w:rsidRPr="009F479D">
        <w:rPr>
          <w:sz w:val="20"/>
        </w:rPr>
        <w:t xml:space="preserve"> Alves, L. C.; </w:t>
      </w:r>
      <w:proofErr w:type="spellStart"/>
      <w:r w:rsidR="00001762" w:rsidRPr="009F479D">
        <w:rPr>
          <w:sz w:val="20"/>
        </w:rPr>
        <w:t>Melo</w:t>
      </w:r>
      <w:proofErr w:type="spellEnd"/>
      <w:r w:rsidR="00001762" w:rsidRPr="009F479D">
        <w:rPr>
          <w:sz w:val="20"/>
        </w:rPr>
        <w:t xml:space="preserve">, R. L.; </w:t>
      </w:r>
      <w:proofErr w:type="spellStart"/>
      <w:r w:rsidR="00001762" w:rsidRPr="009F479D">
        <w:rPr>
          <w:sz w:val="20"/>
        </w:rPr>
        <w:t>Cezari</w:t>
      </w:r>
      <w:proofErr w:type="spellEnd"/>
      <w:r w:rsidR="00001762" w:rsidRPr="009F479D">
        <w:rPr>
          <w:sz w:val="20"/>
        </w:rPr>
        <w:t xml:space="preserve">, M. H. S.; Sanderson, S. J.; Mottram, J. C.; Coombs, G. H.; </w:t>
      </w:r>
      <w:proofErr w:type="spellStart"/>
      <w:r w:rsidR="00001762" w:rsidRPr="009F479D">
        <w:rPr>
          <w:sz w:val="20"/>
        </w:rPr>
        <w:t>Juliano</w:t>
      </w:r>
      <w:proofErr w:type="spellEnd"/>
      <w:r w:rsidR="00001762" w:rsidRPr="009F479D">
        <w:rPr>
          <w:sz w:val="20"/>
        </w:rPr>
        <w:t xml:space="preserve">, L.; </w:t>
      </w:r>
      <w:proofErr w:type="spellStart"/>
      <w:r w:rsidR="00001762" w:rsidRPr="009F479D">
        <w:rPr>
          <w:sz w:val="20"/>
        </w:rPr>
        <w:t>Juliano</w:t>
      </w:r>
      <w:proofErr w:type="spellEnd"/>
      <w:r w:rsidR="00001762" w:rsidRPr="009F479D">
        <w:rPr>
          <w:sz w:val="20"/>
        </w:rPr>
        <w:t xml:space="preserve">, M. A. Analysis of the S2 subsite specificities of the recombinant cysteine proteinases CPB of </w:t>
      </w:r>
      <w:proofErr w:type="spellStart"/>
      <w:r w:rsidR="00001762" w:rsidRPr="00001762">
        <w:rPr>
          <w:i/>
          <w:sz w:val="20"/>
        </w:rPr>
        <w:t>Leishmania</w:t>
      </w:r>
      <w:proofErr w:type="spellEnd"/>
      <w:r w:rsidR="00001762" w:rsidRPr="00001762">
        <w:rPr>
          <w:i/>
          <w:sz w:val="20"/>
        </w:rPr>
        <w:t xml:space="preserve"> </w:t>
      </w:r>
      <w:proofErr w:type="spellStart"/>
      <w:r w:rsidR="00001762" w:rsidRPr="00001762">
        <w:rPr>
          <w:i/>
          <w:sz w:val="20"/>
        </w:rPr>
        <w:t>mexicana</w:t>
      </w:r>
      <w:proofErr w:type="spellEnd"/>
      <w:r w:rsidR="00001762" w:rsidRPr="009F479D">
        <w:rPr>
          <w:sz w:val="20"/>
        </w:rPr>
        <w:t xml:space="preserve">, and </w:t>
      </w:r>
      <w:proofErr w:type="spellStart"/>
      <w:r w:rsidR="00001762" w:rsidRPr="009F479D">
        <w:rPr>
          <w:sz w:val="20"/>
        </w:rPr>
        <w:t>cruzain</w:t>
      </w:r>
      <w:proofErr w:type="spellEnd"/>
      <w:r w:rsidR="00001762" w:rsidRPr="009F479D">
        <w:rPr>
          <w:sz w:val="20"/>
        </w:rPr>
        <w:t xml:space="preserve"> of </w:t>
      </w:r>
      <w:r w:rsidR="00001762" w:rsidRPr="00001762">
        <w:rPr>
          <w:i/>
          <w:sz w:val="20"/>
        </w:rPr>
        <w:t xml:space="preserve">Trypanosoma </w:t>
      </w:r>
      <w:proofErr w:type="spellStart"/>
      <w:r w:rsidR="00001762" w:rsidRPr="00001762">
        <w:rPr>
          <w:i/>
          <w:sz w:val="20"/>
        </w:rPr>
        <w:t>cruzi</w:t>
      </w:r>
      <w:proofErr w:type="spellEnd"/>
      <w:r w:rsidR="00001762" w:rsidRPr="009F479D">
        <w:rPr>
          <w:sz w:val="20"/>
        </w:rPr>
        <w:t xml:space="preserve">, using fluorescent substrates containing non-natural basic amino acids. </w:t>
      </w:r>
      <w:r w:rsidR="00001762" w:rsidRPr="009F479D">
        <w:rPr>
          <w:i/>
          <w:sz w:val="20"/>
        </w:rPr>
        <w:t>Mol</w:t>
      </w:r>
      <w:r w:rsidR="00001762">
        <w:rPr>
          <w:i/>
          <w:sz w:val="20"/>
        </w:rPr>
        <w:t>.</w:t>
      </w:r>
      <w:r w:rsidR="00001762" w:rsidRPr="009F479D">
        <w:rPr>
          <w:i/>
          <w:sz w:val="20"/>
        </w:rPr>
        <w:t xml:space="preserve"> </w:t>
      </w:r>
      <w:proofErr w:type="spellStart"/>
      <w:r w:rsidR="00001762" w:rsidRPr="009F479D">
        <w:rPr>
          <w:i/>
          <w:sz w:val="20"/>
        </w:rPr>
        <w:t>Biochem</w:t>
      </w:r>
      <w:proofErr w:type="spellEnd"/>
      <w:r w:rsidR="00001762">
        <w:rPr>
          <w:i/>
          <w:sz w:val="20"/>
        </w:rPr>
        <w:t>.</w:t>
      </w:r>
      <w:r w:rsidR="00001762" w:rsidRPr="009F479D">
        <w:rPr>
          <w:i/>
          <w:sz w:val="20"/>
        </w:rPr>
        <w:t xml:space="preserve"> </w:t>
      </w:r>
      <w:proofErr w:type="spellStart"/>
      <w:proofErr w:type="gramStart"/>
      <w:r w:rsidR="00001762" w:rsidRPr="009F479D">
        <w:rPr>
          <w:i/>
          <w:sz w:val="20"/>
        </w:rPr>
        <w:t>Parasit</w:t>
      </w:r>
      <w:proofErr w:type="spellEnd"/>
      <w:r w:rsidR="00001762">
        <w:rPr>
          <w:i/>
          <w:sz w:val="20"/>
        </w:rPr>
        <w:t>.</w:t>
      </w:r>
      <w:proofErr w:type="gramEnd"/>
      <w:r w:rsidR="00001762" w:rsidRPr="009F479D">
        <w:rPr>
          <w:sz w:val="20"/>
        </w:rPr>
        <w:t xml:space="preserve"> </w:t>
      </w:r>
      <w:r w:rsidR="00001762" w:rsidRPr="00024458">
        <w:rPr>
          <w:b/>
          <w:sz w:val="20"/>
        </w:rPr>
        <w:t>2001</w:t>
      </w:r>
      <w:r w:rsidR="00001762" w:rsidRPr="009F479D">
        <w:rPr>
          <w:sz w:val="20"/>
        </w:rPr>
        <w:t xml:space="preserve">, </w:t>
      </w:r>
      <w:r w:rsidR="00001762" w:rsidRPr="009F479D">
        <w:rPr>
          <w:i/>
          <w:sz w:val="20"/>
        </w:rPr>
        <w:t>117</w:t>
      </w:r>
      <w:r w:rsidR="00001762" w:rsidRPr="009F479D">
        <w:rPr>
          <w:sz w:val="20"/>
        </w:rPr>
        <w:t>, 137–143.</w:t>
      </w:r>
    </w:p>
    <w:p w14:paraId="6C27058F" w14:textId="7ED9F2EA" w:rsidR="00001762" w:rsidRPr="009F479D" w:rsidRDefault="00CC4C0A" w:rsidP="00001762">
      <w:pPr>
        <w:rPr>
          <w:sz w:val="20"/>
        </w:rPr>
      </w:pPr>
      <w:r>
        <w:rPr>
          <w:sz w:val="20"/>
        </w:rPr>
        <w:t>[</w:t>
      </w:r>
      <w:r w:rsidR="00001762" w:rsidRPr="009F479D">
        <w:rPr>
          <w:sz w:val="20"/>
        </w:rPr>
        <w:t>26</w:t>
      </w:r>
      <w:r>
        <w:rPr>
          <w:sz w:val="20"/>
        </w:rPr>
        <w:t>]</w:t>
      </w:r>
      <w:r w:rsidR="00001762" w:rsidRPr="009F479D">
        <w:rPr>
          <w:sz w:val="20"/>
        </w:rPr>
        <w:t xml:space="preserve"> </w:t>
      </w:r>
      <w:proofErr w:type="spellStart"/>
      <w:r w:rsidR="00001762" w:rsidRPr="009F479D">
        <w:rPr>
          <w:sz w:val="20"/>
        </w:rPr>
        <w:t>Juliano</w:t>
      </w:r>
      <w:proofErr w:type="spellEnd"/>
      <w:r w:rsidR="00001762" w:rsidRPr="009F479D">
        <w:rPr>
          <w:sz w:val="20"/>
        </w:rPr>
        <w:t xml:space="preserve">, M. A.; Brooks, D. R.; </w:t>
      </w:r>
      <w:proofErr w:type="spellStart"/>
      <w:r w:rsidR="00001762" w:rsidRPr="009F479D">
        <w:rPr>
          <w:sz w:val="20"/>
        </w:rPr>
        <w:t>Selzer</w:t>
      </w:r>
      <w:proofErr w:type="spellEnd"/>
      <w:r w:rsidR="00001762" w:rsidRPr="009F479D">
        <w:rPr>
          <w:sz w:val="20"/>
        </w:rPr>
        <w:t xml:space="preserve">, P. M.; </w:t>
      </w:r>
      <w:proofErr w:type="spellStart"/>
      <w:r w:rsidR="00001762" w:rsidRPr="009F479D">
        <w:rPr>
          <w:sz w:val="20"/>
        </w:rPr>
        <w:t>Pandolfo</w:t>
      </w:r>
      <w:proofErr w:type="spellEnd"/>
      <w:r w:rsidR="00001762" w:rsidRPr="009F479D">
        <w:rPr>
          <w:sz w:val="20"/>
        </w:rPr>
        <w:t xml:space="preserve">, H. L.; </w:t>
      </w:r>
      <w:proofErr w:type="spellStart"/>
      <w:r w:rsidR="00001762" w:rsidRPr="009F479D">
        <w:rPr>
          <w:sz w:val="20"/>
        </w:rPr>
        <w:t>Judice</w:t>
      </w:r>
      <w:proofErr w:type="spellEnd"/>
      <w:r w:rsidR="00001762" w:rsidRPr="009F479D">
        <w:rPr>
          <w:sz w:val="20"/>
        </w:rPr>
        <w:t xml:space="preserve">, W. A. S.; </w:t>
      </w:r>
      <w:proofErr w:type="spellStart"/>
      <w:r w:rsidR="00001762" w:rsidRPr="009F479D">
        <w:rPr>
          <w:sz w:val="20"/>
        </w:rPr>
        <w:t>Juliano</w:t>
      </w:r>
      <w:proofErr w:type="spellEnd"/>
      <w:r w:rsidR="00001762" w:rsidRPr="009F479D">
        <w:rPr>
          <w:sz w:val="20"/>
        </w:rPr>
        <w:t xml:space="preserve">, L.; </w:t>
      </w:r>
      <w:proofErr w:type="spellStart"/>
      <w:r w:rsidR="00001762" w:rsidRPr="009F479D">
        <w:rPr>
          <w:sz w:val="20"/>
        </w:rPr>
        <w:t>Meldal</w:t>
      </w:r>
      <w:proofErr w:type="spellEnd"/>
      <w:r w:rsidR="00001762" w:rsidRPr="009F479D">
        <w:rPr>
          <w:sz w:val="20"/>
        </w:rPr>
        <w:t xml:space="preserve">, M.; Sanderson, S. J.; Mottram, J. C.; Coombs, G. H. Differences in substrate specificities between cysteine protease CPB isoforms of </w:t>
      </w:r>
      <w:proofErr w:type="spellStart"/>
      <w:r w:rsidR="00001762" w:rsidRPr="00001762">
        <w:rPr>
          <w:i/>
          <w:sz w:val="20"/>
        </w:rPr>
        <w:t>Leishmania</w:t>
      </w:r>
      <w:proofErr w:type="spellEnd"/>
      <w:r w:rsidR="00001762" w:rsidRPr="00001762">
        <w:rPr>
          <w:i/>
          <w:sz w:val="20"/>
        </w:rPr>
        <w:t xml:space="preserve"> </w:t>
      </w:r>
      <w:proofErr w:type="spellStart"/>
      <w:r w:rsidR="00001762" w:rsidRPr="00001762">
        <w:rPr>
          <w:i/>
          <w:sz w:val="20"/>
        </w:rPr>
        <w:t>mexicana</w:t>
      </w:r>
      <w:proofErr w:type="spellEnd"/>
      <w:r w:rsidR="00001762" w:rsidRPr="009F479D">
        <w:rPr>
          <w:sz w:val="20"/>
        </w:rPr>
        <w:t xml:space="preserve"> are mediated by a few amino acid changes. </w:t>
      </w:r>
      <w:r w:rsidR="00001762" w:rsidRPr="009F479D">
        <w:rPr>
          <w:i/>
          <w:sz w:val="20"/>
        </w:rPr>
        <w:t xml:space="preserve">Eur. J. </w:t>
      </w:r>
      <w:proofErr w:type="spellStart"/>
      <w:r w:rsidR="00001762" w:rsidRPr="009F479D">
        <w:rPr>
          <w:i/>
          <w:sz w:val="20"/>
        </w:rPr>
        <w:t>Biochem</w:t>
      </w:r>
      <w:proofErr w:type="spellEnd"/>
      <w:r w:rsidR="00001762" w:rsidRPr="009F479D">
        <w:rPr>
          <w:i/>
          <w:sz w:val="20"/>
        </w:rPr>
        <w:t>.</w:t>
      </w:r>
      <w:r w:rsidR="00001762" w:rsidRPr="009F479D">
        <w:rPr>
          <w:sz w:val="20"/>
        </w:rPr>
        <w:t xml:space="preserve"> </w:t>
      </w:r>
      <w:r w:rsidR="00001762" w:rsidRPr="00024458">
        <w:rPr>
          <w:b/>
          <w:sz w:val="20"/>
        </w:rPr>
        <w:t>2004</w:t>
      </w:r>
      <w:r w:rsidR="00001762" w:rsidRPr="009F479D">
        <w:rPr>
          <w:sz w:val="20"/>
        </w:rPr>
        <w:t xml:space="preserve">, </w:t>
      </w:r>
      <w:r w:rsidR="00001762" w:rsidRPr="009F479D">
        <w:rPr>
          <w:i/>
          <w:sz w:val="20"/>
        </w:rPr>
        <w:t>271</w:t>
      </w:r>
      <w:r w:rsidR="00001762" w:rsidRPr="009F479D">
        <w:rPr>
          <w:sz w:val="20"/>
        </w:rPr>
        <w:t>, 3704–3714.</w:t>
      </w:r>
    </w:p>
    <w:p w14:paraId="300D22AE" w14:textId="2B61893B" w:rsidR="00001762" w:rsidRPr="009F479D" w:rsidRDefault="00CC4C0A" w:rsidP="00001762">
      <w:pPr>
        <w:rPr>
          <w:sz w:val="20"/>
        </w:rPr>
      </w:pPr>
      <w:r>
        <w:rPr>
          <w:sz w:val="20"/>
        </w:rPr>
        <w:t>[</w:t>
      </w:r>
      <w:r w:rsidR="00001762" w:rsidRPr="009F479D">
        <w:rPr>
          <w:sz w:val="20"/>
        </w:rPr>
        <w:t>27</w:t>
      </w:r>
      <w:r>
        <w:rPr>
          <w:sz w:val="20"/>
        </w:rPr>
        <w:t>]</w:t>
      </w:r>
      <w:r w:rsidR="00001762" w:rsidRPr="009F479D">
        <w:rPr>
          <w:sz w:val="20"/>
        </w:rPr>
        <w:t xml:space="preserve"> Ferreira, R. S.; </w:t>
      </w:r>
      <w:proofErr w:type="spellStart"/>
      <w:r w:rsidR="00001762" w:rsidRPr="009F479D">
        <w:rPr>
          <w:sz w:val="20"/>
        </w:rPr>
        <w:t>Simeonov</w:t>
      </w:r>
      <w:proofErr w:type="spellEnd"/>
      <w:r w:rsidR="00001762" w:rsidRPr="009F479D">
        <w:rPr>
          <w:sz w:val="20"/>
        </w:rPr>
        <w:t xml:space="preserve">, A.; </w:t>
      </w:r>
      <w:proofErr w:type="spellStart"/>
      <w:r w:rsidR="00001762" w:rsidRPr="009F479D">
        <w:rPr>
          <w:sz w:val="20"/>
        </w:rPr>
        <w:t>Jadhav</w:t>
      </w:r>
      <w:proofErr w:type="spellEnd"/>
      <w:r w:rsidR="00001762" w:rsidRPr="009F479D">
        <w:rPr>
          <w:sz w:val="20"/>
        </w:rPr>
        <w:t xml:space="preserve">, A.; </w:t>
      </w:r>
      <w:proofErr w:type="spellStart"/>
      <w:r w:rsidR="00001762" w:rsidRPr="009F479D">
        <w:rPr>
          <w:sz w:val="20"/>
        </w:rPr>
        <w:t>Eidam</w:t>
      </w:r>
      <w:proofErr w:type="spellEnd"/>
      <w:r w:rsidR="00001762" w:rsidRPr="009F479D">
        <w:rPr>
          <w:sz w:val="20"/>
        </w:rPr>
        <w:t xml:space="preserve">, O.; Mott, B. T.; Keiser, M. J.; </w:t>
      </w:r>
      <w:proofErr w:type="spellStart"/>
      <w:r w:rsidR="00001762" w:rsidRPr="009F479D">
        <w:rPr>
          <w:sz w:val="20"/>
        </w:rPr>
        <w:t>McKerrow</w:t>
      </w:r>
      <w:proofErr w:type="spellEnd"/>
      <w:r w:rsidR="00001762" w:rsidRPr="009F479D">
        <w:rPr>
          <w:sz w:val="20"/>
        </w:rPr>
        <w:t xml:space="preserve">, J. H.; Maloney, D. J.; Irwin, J. J.; </w:t>
      </w:r>
      <w:proofErr w:type="spellStart"/>
      <w:r w:rsidR="00001762" w:rsidRPr="009F479D">
        <w:rPr>
          <w:sz w:val="20"/>
        </w:rPr>
        <w:t>Shoichet</w:t>
      </w:r>
      <w:proofErr w:type="spellEnd"/>
      <w:r w:rsidR="00001762" w:rsidRPr="009F479D">
        <w:rPr>
          <w:sz w:val="20"/>
        </w:rPr>
        <w:t xml:space="preserve">, B. K. Complementarity between a docking and a high-throughput screen in discovering new </w:t>
      </w:r>
      <w:proofErr w:type="spellStart"/>
      <w:r w:rsidR="00001762" w:rsidRPr="009F479D">
        <w:rPr>
          <w:sz w:val="20"/>
        </w:rPr>
        <w:t>cruzain</w:t>
      </w:r>
      <w:proofErr w:type="spellEnd"/>
      <w:r w:rsidR="00001762" w:rsidRPr="009F479D">
        <w:rPr>
          <w:sz w:val="20"/>
        </w:rPr>
        <w:t xml:space="preserve"> inhibitors. </w:t>
      </w:r>
      <w:r w:rsidR="00001762" w:rsidRPr="009F479D">
        <w:rPr>
          <w:i/>
          <w:sz w:val="20"/>
        </w:rPr>
        <w:t>J. Med. Chem.</w:t>
      </w:r>
      <w:r w:rsidR="00001762" w:rsidRPr="009F479D">
        <w:rPr>
          <w:sz w:val="20"/>
        </w:rPr>
        <w:t xml:space="preserve"> </w:t>
      </w:r>
      <w:r w:rsidR="00001762" w:rsidRPr="00024458">
        <w:rPr>
          <w:b/>
          <w:sz w:val="20"/>
        </w:rPr>
        <w:t>2010</w:t>
      </w:r>
      <w:r w:rsidR="00001762" w:rsidRPr="009F479D">
        <w:rPr>
          <w:sz w:val="20"/>
        </w:rPr>
        <w:t xml:space="preserve">, </w:t>
      </w:r>
      <w:r w:rsidR="00001762" w:rsidRPr="009F479D">
        <w:rPr>
          <w:i/>
          <w:sz w:val="20"/>
        </w:rPr>
        <w:t>53</w:t>
      </w:r>
      <w:r w:rsidR="00001762" w:rsidRPr="009F479D">
        <w:rPr>
          <w:sz w:val="20"/>
        </w:rPr>
        <w:t>, 4891–4905.</w:t>
      </w:r>
    </w:p>
    <w:p w14:paraId="02F83E10" w14:textId="73514917" w:rsidR="00001762" w:rsidRPr="009F479D" w:rsidRDefault="00CC4C0A" w:rsidP="00001762">
      <w:pPr>
        <w:rPr>
          <w:sz w:val="20"/>
        </w:rPr>
      </w:pPr>
      <w:r>
        <w:rPr>
          <w:sz w:val="20"/>
        </w:rPr>
        <w:t>[</w:t>
      </w:r>
      <w:r w:rsidR="00001762" w:rsidRPr="009F479D">
        <w:rPr>
          <w:sz w:val="20"/>
        </w:rPr>
        <w:t>28</w:t>
      </w:r>
      <w:r>
        <w:rPr>
          <w:sz w:val="20"/>
        </w:rPr>
        <w:t>]</w:t>
      </w:r>
      <w:r w:rsidR="00001762" w:rsidRPr="009F479D">
        <w:rPr>
          <w:sz w:val="20"/>
        </w:rPr>
        <w:t xml:space="preserve"> Wang, J.; Wolf, R. M.; Caldwell, J. W.; </w:t>
      </w:r>
      <w:proofErr w:type="spellStart"/>
      <w:r w:rsidR="00001762" w:rsidRPr="009F479D">
        <w:rPr>
          <w:sz w:val="20"/>
        </w:rPr>
        <w:t>Kollman</w:t>
      </w:r>
      <w:proofErr w:type="spellEnd"/>
      <w:r w:rsidR="00001762" w:rsidRPr="009F479D">
        <w:rPr>
          <w:sz w:val="20"/>
        </w:rPr>
        <w:t xml:space="preserve">, P. A.; Case, D. A. Development and testing of a general amber force field. </w:t>
      </w:r>
      <w:r w:rsidR="00001762" w:rsidRPr="009F479D">
        <w:rPr>
          <w:i/>
          <w:sz w:val="20"/>
        </w:rPr>
        <w:t xml:space="preserve">J. </w:t>
      </w:r>
      <w:proofErr w:type="spellStart"/>
      <w:r w:rsidR="00001762" w:rsidRPr="009F479D">
        <w:rPr>
          <w:i/>
          <w:sz w:val="20"/>
        </w:rPr>
        <w:t>Comput</w:t>
      </w:r>
      <w:proofErr w:type="spellEnd"/>
      <w:r w:rsidR="00001762" w:rsidRPr="009F479D">
        <w:rPr>
          <w:i/>
          <w:sz w:val="20"/>
        </w:rPr>
        <w:t>. Chem.</w:t>
      </w:r>
      <w:r w:rsidR="00001762" w:rsidRPr="009F479D">
        <w:rPr>
          <w:sz w:val="20"/>
        </w:rPr>
        <w:t xml:space="preserve"> </w:t>
      </w:r>
      <w:r w:rsidR="00001762" w:rsidRPr="00024458">
        <w:rPr>
          <w:b/>
          <w:sz w:val="20"/>
        </w:rPr>
        <w:t>2004</w:t>
      </w:r>
      <w:r w:rsidR="00001762" w:rsidRPr="009F479D">
        <w:rPr>
          <w:sz w:val="20"/>
        </w:rPr>
        <w:t xml:space="preserve">, </w:t>
      </w:r>
      <w:r w:rsidR="00001762" w:rsidRPr="009F479D">
        <w:rPr>
          <w:i/>
          <w:sz w:val="20"/>
        </w:rPr>
        <w:t>25</w:t>
      </w:r>
      <w:r w:rsidR="00001762" w:rsidRPr="009F479D">
        <w:rPr>
          <w:sz w:val="20"/>
        </w:rPr>
        <w:t>, 1157–1174.</w:t>
      </w:r>
    </w:p>
    <w:p w14:paraId="08719EEB" w14:textId="63C7F140" w:rsidR="00001762" w:rsidRPr="009F479D" w:rsidRDefault="00CC4C0A" w:rsidP="00001762">
      <w:pPr>
        <w:rPr>
          <w:sz w:val="20"/>
        </w:rPr>
      </w:pPr>
      <w:r>
        <w:rPr>
          <w:sz w:val="20"/>
        </w:rPr>
        <w:t>[</w:t>
      </w:r>
      <w:r w:rsidR="00001762" w:rsidRPr="009F479D">
        <w:rPr>
          <w:sz w:val="20"/>
        </w:rPr>
        <w:t>29</w:t>
      </w:r>
      <w:r>
        <w:rPr>
          <w:sz w:val="20"/>
        </w:rPr>
        <w:t>]</w:t>
      </w:r>
      <w:r w:rsidR="00001762" w:rsidRPr="009F479D">
        <w:rPr>
          <w:sz w:val="20"/>
        </w:rPr>
        <w:t xml:space="preserve"> </w:t>
      </w:r>
      <w:proofErr w:type="spellStart"/>
      <w:r w:rsidR="00001762" w:rsidRPr="009F479D">
        <w:rPr>
          <w:sz w:val="20"/>
        </w:rPr>
        <w:t>Labute</w:t>
      </w:r>
      <w:proofErr w:type="spellEnd"/>
      <w:r w:rsidR="00001762" w:rsidRPr="009F479D">
        <w:rPr>
          <w:sz w:val="20"/>
        </w:rPr>
        <w:t xml:space="preserve">, P. The generalized Born/volume integral implicit solvent model: Estimation of the free energy of hydration using London dispersion instead of atomic surface area. </w:t>
      </w:r>
      <w:r w:rsidR="00001762" w:rsidRPr="009F479D">
        <w:rPr>
          <w:i/>
          <w:sz w:val="20"/>
        </w:rPr>
        <w:t>J</w:t>
      </w:r>
      <w:r w:rsidR="00001762">
        <w:rPr>
          <w:i/>
          <w:sz w:val="20"/>
        </w:rPr>
        <w:t>.</w:t>
      </w:r>
      <w:r w:rsidR="00001762" w:rsidRPr="009F479D">
        <w:rPr>
          <w:i/>
          <w:sz w:val="20"/>
        </w:rPr>
        <w:t xml:space="preserve"> </w:t>
      </w:r>
      <w:proofErr w:type="spellStart"/>
      <w:r w:rsidR="00001762" w:rsidRPr="009F479D">
        <w:rPr>
          <w:i/>
          <w:sz w:val="20"/>
        </w:rPr>
        <w:t>Comput</w:t>
      </w:r>
      <w:proofErr w:type="spellEnd"/>
      <w:r w:rsidR="00001762">
        <w:rPr>
          <w:i/>
          <w:sz w:val="20"/>
        </w:rPr>
        <w:t>.</w:t>
      </w:r>
      <w:r w:rsidR="00001762" w:rsidRPr="009F479D">
        <w:rPr>
          <w:i/>
          <w:sz w:val="20"/>
        </w:rPr>
        <w:t xml:space="preserve"> Chem</w:t>
      </w:r>
      <w:r w:rsidR="00001762">
        <w:rPr>
          <w:i/>
          <w:sz w:val="20"/>
        </w:rPr>
        <w:t>.</w:t>
      </w:r>
      <w:r w:rsidR="00001762" w:rsidRPr="009F479D">
        <w:rPr>
          <w:sz w:val="20"/>
        </w:rPr>
        <w:t xml:space="preserve"> </w:t>
      </w:r>
      <w:r w:rsidR="00001762" w:rsidRPr="00024458">
        <w:rPr>
          <w:b/>
          <w:sz w:val="20"/>
        </w:rPr>
        <w:t>2008</w:t>
      </w:r>
      <w:r w:rsidR="00001762" w:rsidRPr="009F479D">
        <w:rPr>
          <w:sz w:val="20"/>
        </w:rPr>
        <w:t xml:space="preserve">, </w:t>
      </w:r>
      <w:r w:rsidR="00001762" w:rsidRPr="009F479D">
        <w:rPr>
          <w:i/>
          <w:sz w:val="20"/>
        </w:rPr>
        <w:t>29</w:t>
      </w:r>
      <w:r w:rsidR="00001762" w:rsidRPr="009F479D">
        <w:rPr>
          <w:sz w:val="20"/>
        </w:rPr>
        <w:t>, 1693–1698.</w:t>
      </w:r>
    </w:p>
    <w:p w14:paraId="09EA4C35" w14:textId="0F6CF5EA" w:rsidR="00001762" w:rsidRPr="009F479D" w:rsidRDefault="00CC4C0A" w:rsidP="00001762">
      <w:pPr>
        <w:rPr>
          <w:sz w:val="20"/>
        </w:rPr>
      </w:pPr>
      <w:r>
        <w:rPr>
          <w:sz w:val="20"/>
        </w:rPr>
        <w:t>[</w:t>
      </w:r>
      <w:r w:rsidR="00001762" w:rsidRPr="009F479D">
        <w:rPr>
          <w:sz w:val="20"/>
        </w:rPr>
        <w:t>30</w:t>
      </w:r>
      <w:r>
        <w:rPr>
          <w:sz w:val="20"/>
        </w:rPr>
        <w:t>]</w:t>
      </w:r>
      <w:r w:rsidR="00001762" w:rsidRPr="009F479D">
        <w:rPr>
          <w:sz w:val="20"/>
        </w:rPr>
        <w:t xml:space="preserve"> </w:t>
      </w:r>
      <w:proofErr w:type="spellStart"/>
      <w:r w:rsidR="00001762" w:rsidRPr="009F479D">
        <w:rPr>
          <w:sz w:val="20"/>
        </w:rPr>
        <w:t>Halgren</w:t>
      </w:r>
      <w:proofErr w:type="spellEnd"/>
      <w:r w:rsidR="00001762" w:rsidRPr="009F479D">
        <w:rPr>
          <w:sz w:val="20"/>
        </w:rPr>
        <w:t xml:space="preserve">, T. A. Merck molecular force field. I. Basis, form, scope, parameterization, and performance of MMFF94. </w:t>
      </w:r>
      <w:r w:rsidR="00001762" w:rsidRPr="009F479D">
        <w:rPr>
          <w:i/>
          <w:sz w:val="20"/>
        </w:rPr>
        <w:t xml:space="preserve">J. </w:t>
      </w:r>
      <w:proofErr w:type="spellStart"/>
      <w:r w:rsidR="00001762" w:rsidRPr="009F479D">
        <w:rPr>
          <w:i/>
          <w:sz w:val="20"/>
        </w:rPr>
        <w:t>Comput</w:t>
      </w:r>
      <w:proofErr w:type="spellEnd"/>
      <w:r w:rsidR="00001762" w:rsidRPr="009F479D">
        <w:rPr>
          <w:i/>
          <w:sz w:val="20"/>
        </w:rPr>
        <w:t>. Chem.</w:t>
      </w:r>
      <w:r w:rsidR="00001762" w:rsidRPr="009F479D">
        <w:rPr>
          <w:sz w:val="20"/>
        </w:rPr>
        <w:t xml:space="preserve"> </w:t>
      </w:r>
      <w:r w:rsidR="00001762" w:rsidRPr="00024458">
        <w:rPr>
          <w:b/>
          <w:sz w:val="20"/>
        </w:rPr>
        <w:t>1996</w:t>
      </w:r>
      <w:r w:rsidR="00001762" w:rsidRPr="009F479D">
        <w:rPr>
          <w:sz w:val="20"/>
        </w:rPr>
        <w:t xml:space="preserve">, </w:t>
      </w:r>
      <w:r w:rsidR="00001762" w:rsidRPr="009F479D">
        <w:rPr>
          <w:i/>
          <w:sz w:val="20"/>
        </w:rPr>
        <w:t>17</w:t>
      </w:r>
      <w:r w:rsidR="00001762" w:rsidRPr="009F479D">
        <w:rPr>
          <w:sz w:val="20"/>
        </w:rPr>
        <w:t>, 490–519.</w:t>
      </w:r>
    </w:p>
    <w:p w14:paraId="7C7A4583" w14:textId="77777777" w:rsidR="00001762" w:rsidRPr="009F479D" w:rsidRDefault="00001762" w:rsidP="00001762">
      <w:pPr>
        <w:pStyle w:val="TAMainText"/>
        <w:spacing w:after="240"/>
        <w:ind w:firstLine="0"/>
        <w:rPr>
          <w:b/>
          <w:sz w:val="20"/>
        </w:rPr>
      </w:pPr>
    </w:p>
    <w:p w14:paraId="38A5ABA1" w14:textId="208E0495" w:rsidR="00001762" w:rsidRDefault="00001762">
      <w:pPr>
        <w:spacing w:after="0"/>
        <w:jc w:val="left"/>
      </w:pPr>
    </w:p>
    <w:sectPr w:rsidR="00001762" w:rsidSect="000B5610">
      <w:footerReference w:type="even" r:id="rId43"/>
      <w:footerReference w:type="default" r:id="rId4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AA5BC" w14:textId="77777777" w:rsidR="00F5507B" w:rsidRDefault="00F5507B">
      <w:r>
        <w:separator/>
      </w:r>
    </w:p>
  </w:endnote>
  <w:endnote w:type="continuationSeparator" w:id="0">
    <w:p w14:paraId="6DCD4EE4" w14:textId="77777777" w:rsidR="00F5507B" w:rsidRDefault="00F5507B">
      <w:r>
        <w:continuationSeparator/>
      </w:r>
    </w:p>
  </w:endnote>
  <w:endnote w:type="continuationNotice" w:id="1">
    <w:p w14:paraId="76B6DD83" w14:textId="77777777" w:rsidR="00F5507B" w:rsidRDefault="00F550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no Pro">
    <w:altName w:val="Constantia"/>
    <w:panose1 w:val="00000000000000000000"/>
    <w:charset w:val="00"/>
    <w:family w:val="roman"/>
    <w:notTrueType/>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24585" w14:textId="77777777" w:rsidR="00AF612C" w:rsidRDefault="00AF612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6B11C260" w14:textId="77777777" w:rsidR="00AF612C" w:rsidRDefault="00AF612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4D6AA" w14:textId="686B58B9" w:rsidR="00AF612C" w:rsidRDefault="00AF612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13508">
      <w:rPr>
        <w:rStyle w:val="Seitenzahl"/>
        <w:noProof/>
      </w:rPr>
      <w:t>1</w:t>
    </w:r>
    <w:r>
      <w:rPr>
        <w:rStyle w:val="Seitenzahl"/>
      </w:rPr>
      <w:fldChar w:fldCharType="end"/>
    </w:r>
  </w:p>
  <w:p w14:paraId="508C3B7B" w14:textId="77777777" w:rsidR="00AF612C" w:rsidRDefault="00AF612C">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5838F" w14:textId="77777777" w:rsidR="00F5507B" w:rsidRDefault="00F5507B">
      <w:r>
        <w:separator/>
      </w:r>
    </w:p>
  </w:footnote>
  <w:footnote w:type="continuationSeparator" w:id="0">
    <w:p w14:paraId="5A00D2C8" w14:textId="77777777" w:rsidR="00F5507B" w:rsidRDefault="00F5507B">
      <w:r>
        <w:continuationSeparator/>
      </w:r>
    </w:p>
  </w:footnote>
  <w:footnote w:type="continuationNotice" w:id="1">
    <w:p w14:paraId="48BCC37B" w14:textId="77777777" w:rsidR="00F5507B" w:rsidRDefault="00F5507B">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3831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cs="Times New Roman" w:hint="default"/>
      </w:rPr>
    </w:lvl>
  </w:abstractNum>
  <w:abstractNum w:abstractNumId="4">
    <w:nsid w:val="34FD0C7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5">
    <w:nsid w:val="3762623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6">
    <w:nsid w:val="384622AB"/>
    <w:multiLevelType w:val="singleLevel"/>
    <w:tmpl w:val="6FF0DD10"/>
    <w:lvl w:ilvl="0">
      <w:start w:val="1"/>
      <w:numFmt w:val="lowerLetter"/>
      <w:lvlText w:val="%1."/>
      <w:lvlJc w:val="left"/>
      <w:pPr>
        <w:tabs>
          <w:tab w:val="num" w:pos="922"/>
        </w:tabs>
        <w:ind w:left="922" w:hanging="360"/>
      </w:pPr>
      <w:rPr>
        <w:rFonts w:cs="Times New Roman"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cs="Times New Roman"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cs="Times New Roman" w:hint="default"/>
      </w:rPr>
    </w:lvl>
  </w:abstractNum>
  <w:abstractNum w:abstractNumId="9">
    <w:nsid w:val="4CE77EE8"/>
    <w:multiLevelType w:val="hybridMultilevel"/>
    <w:tmpl w:val="9F145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C4F55C0"/>
    <w:multiLevelType w:val="hybridMultilevel"/>
    <w:tmpl w:val="94F05308"/>
    <w:lvl w:ilvl="0" w:tplc="B2AA9228">
      <w:start w:val="70"/>
      <w:numFmt w:val="bullet"/>
      <w:lvlText w:val="-"/>
      <w:lvlJc w:val="left"/>
      <w:pPr>
        <w:ind w:left="1087" w:hanging="360"/>
      </w:pPr>
      <w:rPr>
        <w:rFonts w:ascii="Times" w:eastAsia="Times New Roman" w:hAnsi="Times" w:hint="default"/>
      </w:rPr>
    </w:lvl>
    <w:lvl w:ilvl="1" w:tplc="04070003" w:tentative="1">
      <w:start w:val="1"/>
      <w:numFmt w:val="bullet"/>
      <w:lvlText w:val="o"/>
      <w:lvlJc w:val="left"/>
      <w:pPr>
        <w:ind w:left="1807" w:hanging="360"/>
      </w:pPr>
      <w:rPr>
        <w:rFonts w:ascii="Courier New" w:hAnsi="Courier New" w:hint="default"/>
      </w:rPr>
    </w:lvl>
    <w:lvl w:ilvl="2" w:tplc="04070005" w:tentative="1">
      <w:start w:val="1"/>
      <w:numFmt w:val="bullet"/>
      <w:lvlText w:val=""/>
      <w:lvlJc w:val="left"/>
      <w:pPr>
        <w:ind w:left="2527" w:hanging="360"/>
      </w:pPr>
      <w:rPr>
        <w:rFonts w:ascii="Wingdings" w:hAnsi="Wingdings" w:hint="default"/>
      </w:rPr>
    </w:lvl>
    <w:lvl w:ilvl="3" w:tplc="04070001" w:tentative="1">
      <w:start w:val="1"/>
      <w:numFmt w:val="bullet"/>
      <w:lvlText w:val=""/>
      <w:lvlJc w:val="left"/>
      <w:pPr>
        <w:ind w:left="3247" w:hanging="360"/>
      </w:pPr>
      <w:rPr>
        <w:rFonts w:ascii="Symbol" w:hAnsi="Symbol" w:hint="default"/>
      </w:rPr>
    </w:lvl>
    <w:lvl w:ilvl="4" w:tplc="04070003" w:tentative="1">
      <w:start w:val="1"/>
      <w:numFmt w:val="bullet"/>
      <w:lvlText w:val="o"/>
      <w:lvlJc w:val="left"/>
      <w:pPr>
        <w:ind w:left="3967" w:hanging="360"/>
      </w:pPr>
      <w:rPr>
        <w:rFonts w:ascii="Courier New" w:hAnsi="Courier New" w:hint="default"/>
      </w:rPr>
    </w:lvl>
    <w:lvl w:ilvl="5" w:tplc="04070005" w:tentative="1">
      <w:start w:val="1"/>
      <w:numFmt w:val="bullet"/>
      <w:lvlText w:val=""/>
      <w:lvlJc w:val="left"/>
      <w:pPr>
        <w:ind w:left="4687" w:hanging="360"/>
      </w:pPr>
      <w:rPr>
        <w:rFonts w:ascii="Wingdings" w:hAnsi="Wingdings" w:hint="default"/>
      </w:rPr>
    </w:lvl>
    <w:lvl w:ilvl="6" w:tplc="04070001" w:tentative="1">
      <w:start w:val="1"/>
      <w:numFmt w:val="bullet"/>
      <w:lvlText w:val=""/>
      <w:lvlJc w:val="left"/>
      <w:pPr>
        <w:ind w:left="5407" w:hanging="360"/>
      </w:pPr>
      <w:rPr>
        <w:rFonts w:ascii="Symbol" w:hAnsi="Symbol" w:hint="default"/>
      </w:rPr>
    </w:lvl>
    <w:lvl w:ilvl="7" w:tplc="04070003" w:tentative="1">
      <w:start w:val="1"/>
      <w:numFmt w:val="bullet"/>
      <w:lvlText w:val="o"/>
      <w:lvlJc w:val="left"/>
      <w:pPr>
        <w:ind w:left="6127" w:hanging="360"/>
      </w:pPr>
      <w:rPr>
        <w:rFonts w:ascii="Courier New" w:hAnsi="Courier New" w:hint="default"/>
      </w:rPr>
    </w:lvl>
    <w:lvl w:ilvl="8" w:tplc="04070005" w:tentative="1">
      <w:start w:val="1"/>
      <w:numFmt w:val="bullet"/>
      <w:lvlText w:val=""/>
      <w:lvlJc w:val="left"/>
      <w:pPr>
        <w:ind w:left="6847"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6"/>
  </w:num>
  <w:num w:numId="6">
    <w:abstractNumId w:val="4"/>
  </w:num>
  <w:num w:numId="7">
    <w:abstractNumId w:val="3"/>
  </w:num>
  <w:num w:numId="8">
    <w:abstractNumId w:val="2"/>
  </w:num>
  <w:num w:numId="9">
    <w:abstractNumId w:val="1"/>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41"/>
    <w:rsid w:val="00001632"/>
    <w:rsid w:val="00001762"/>
    <w:rsid w:val="0000357E"/>
    <w:rsid w:val="000046B5"/>
    <w:rsid w:val="00010573"/>
    <w:rsid w:val="00012E9D"/>
    <w:rsid w:val="00013508"/>
    <w:rsid w:val="00021BCB"/>
    <w:rsid w:val="00022606"/>
    <w:rsid w:val="000237AE"/>
    <w:rsid w:val="00023A7B"/>
    <w:rsid w:val="00024458"/>
    <w:rsid w:val="00024833"/>
    <w:rsid w:val="00024C16"/>
    <w:rsid w:val="00030208"/>
    <w:rsid w:val="00030ECF"/>
    <w:rsid w:val="00033FAA"/>
    <w:rsid w:val="00037AB3"/>
    <w:rsid w:val="00042F96"/>
    <w:rsid w:val="00043894"/>
    <w:rsid w:val="00043E48"/>
    <w:rsid w:val="000440B3"/>
    <w:rsid w:val="0004450F"/>
    <w:rsid w:val="00044C12"/>
    <w:rsid w:val="00045764"/>
    <w:rsid w:val="0004609C"/>
    <w:rsid w:val="00046E00"/>
    <w:rsid w:val="00052CD2"/>
    <w:rsid w:val="00055D32"/>
    <w:rsid w:val="00055E8E"/>
    <w:rsid w:val="0005660F"/>
    <w:rsid w:val="00056C33"/>
    <w:rsid w:val="000610E7"/>
    <w:rsid w:val="00067283"/>
    <w:rsid w:val="000677A6"/>
    <w:rsid w:val="000702AD"/>
    <w:rsid w:val="00071F1D"/>
    <w:rsid w:val="00081FF2"/>
    <w:rsid w:val="0009706C"/>
    <w:rsid w:val="0009790C"/>
    <w:rsid w:val="000A1289"/>
    <w:rsid w:val="000A1BB0"/>
    <w:rsid w:val="000A6BF5"/>
    <w:rsid w:val="000A70E3"/>
    <w:rsid w:val="000A769D"/>
    <w:rsid w:val="000A7AA8"/>
    <w:rsid w:val="000B026A"/>
    <w:rsid w:val="000B1FEA"/>
    <w:rsid w:val="000B5610"/>
    <w:rsid w:val="000C05CC"/>
    <w:rsid w:val="000C0989"/>
    <w:rsid w:val="000C6D48"/>
    <w:rsid w:val="000C72CB"/>
    <w:rsid w:val="000D43DA"/>
    <w:rsid w:val="000D7296"/>
    <w:rsid w:val="000D7CB4"/>
    <w:rsid w:val="000E020B"/>
    <w:rsid w:val="000F5E2D"/>
    <w:rsid w:val="00100BCF"/>
    <w:rsid w:val="00101FBB"/>
    <w:rsid w:val="0010344C"/>
    <w:rsid w:val="0010474C"/>
    <w:rsid w:val="00106B71"/>
    <w:rsid w:val="00107AC0"/>
    <w:rsid w:val="00114040"/>
    <w:rsid w:val="00117CD1"/>
    <w:rsid w:val="001217C4"/>
    <w:rsid w:val="00123ADB"/>
    <w:rsid w:val="00125BD6"/>
    <w:rsid w:val="00126A99"/>
    <w:rsid w:val="001272B9"/>
    <w:rsid w:val="00130A5E"/>
    <w:rsid w:val="0013101E"/>
    <w:rsid w:val="00135471"/>
    <w:rsid w:val="001417B8"/>
    <w:rsid w:val="00142F69"/>
    <w:rsid w:val="00143699"/>
    <w:rsid w:val="00143BEC"/>
    <w:rsid w:val="00146195"/>
    <w:rsid w:val="001477CB"/>
    <w:rsid w:val="0015043B"/>
    <w:rsid w:val="001553BD"/>
    <w:rsid w:val="00161008"/>
    <w:rsid w:val="00166448"/>
    <w:rsid w:val="00166BEE"/>
    <w:rsid w:val="00170F7B"/>
    <w:rsid w:val="00177AAB"/>
    <w:rsid w:val="00180ED8"/>
    <w:rsid w:val="00181528"/>
    <w:rsid w:val="00181C70"/>
    <w:rsid w:val="00183270"/>
    <w:rsid w:val="00184607"/>
    <w:rsid w:val="00185DE4"/>
    <w:rsid w:val="0018698D"/>
    <w:rsid w:val="00186C7A"/>
    <w:rsid w:val="001937D9"/>
    <w:rsid w:val="00193EE1"/>
    <w:rsid w:val="00195ACA"/>
    <w:rsid w:val="00197211"/>
    <w:rsid w:val="001A06E9"/>
    <w:rsid w:val="001A3DF2"/>
    <w:rsid w:val="001A7A90"/>
    <w:rsid w:val="001A7BA1"/>
    <w:rsid w:val="001B4BA4"/>
    <w:rsid w:val="001C066A"/>
    <w:rsid w:val="001C122D"/>
    <w:rsid w:val="001C250F"/>
    <w:rsid w:val="001C4C98"/>
    <w:rsid w:val="001D1EA5"/>
    <w:rsid w:val="001D59A1"/>
    <w:rsid w:val="001D6054"/>
    <w:rsid w:val="001E01AA"/>
    <w:rsid w:val="001E272B"/>
    <w:rsid w:val="001E3368"/>
    <w:rsid w:val="002006B3"/>
    <w:rsid w:val="00203D25"/>
    <w:rsid w:val="00203F2B"/>
    <w:rsid w:val="00203FA5"/>
    <w:rsid w:val="002063CA"/>
    <w:rsid w:val="002126FE"/>
    <w:rsid w:val="00212B1D"/>
    <w:rsid w:val="0021602B"/>
    <w:rsid w:val="00217277"/>
    <w:rsid w:val="00220793"/>
    <w:rsid w:val="0022163C"/>
    <w:rsid w:val="00223F1F"/>
    <w:rsid w:val="0023079C"/>
    <w:rsid w:val="0023688D"/>
    <w:rsid w:val="00240573"/>
    <w:rsid w:val="00240EF4"/>
    <w:rsid w:val="002418A9"/>
    <w:rsid w:val="00245FD0"/>
    <w:rsid w:val="00252EA8"/>
    <w:rsid w:val="00263AA3"/>
    <w:rsid w:val="00264B6F"/>
    <w:rsid w:val="00271A02"/>
    <w:rsid w:val="002732ED"/>
    <w:rsid w:val="0027517B"/>
    <w:rsid w:val="00280751"/>
    <w:rsid w:val="0028335F"/>
    <w:rsid w:val="002859D0"/>
    <w:rsid w:val="00285B8B"/>
    <w:rsid w:val="00291932"/>
    <w:rsid w:val="002930B7"/>
    <w:rsid w:val="002936C7"/>
    <w:rsid w:val="00293E68"/>
    <w:rsid w:val="0029611E"/>
    <w:rsid w:val="002A5C07"/>
    <w:rsid w:val="002A5E32"/>
    <w:rsid w:val="002A7493"/>
    <w:rsid w:val="002B2D04"/>
    <w:rsid w:val="002B651C"/>
    <w:rsid w:val="002C03B3"/>
    <w:rsid w:val="002C0760"/>
    <w:rsid w:val="002C20FB"/>
    <w:rsid w:val="002C24DE"/>
    <w:rsid w:val="002C3431"/>
    <w:rsid w:val="002D524E"/>
    <w:rsid w:val="002E2383"/>
    <w:rsid w:val="002E3E8F"/>
    <w:rsid w:val="002E4199"/>
    <w:rsid w:val="002E699D"/>
    <w:rsid w:val="002E7D30"/>
    <w:rsid w:val="002F2054"/>
    <w:rsid w:val="002F5568"/>
    <w:rsid w:val="002F6DB5"/>
    <w:rsid w:val="00305A55"/>
    <w:rsid w:val="00307611"/>
    <w:rsid w:val="003173A3"/>
    <w:rsid w:val="00320B35"/>
    <w:rsid w:val="003230E9"/>
    <w:rsid w:val="00324128"/>
    <w:rsid w:val="00324247"/>
    <w:rsid w:val="00330F46"/>
    <w:rsid w:val="00333817"/>
    <w:rsid w:val="00335B66"/>
    <w:rsid w:val="00335F25"/>
    <w:rsid w:val="00341C29"/>
    <w:rsid w:val="00343C93"/>
    <w:rsid w:val="00343E5F"/>
    <w:rsid w:val="00344994"/>
    <w:rsid w:val="00350965"/>
    <w:rsid w:val="00351254"/>
    <w:rsid w:val="003544DE"/>
    <w:rsid w:val="00354AAF"/>
    <w:rsid w:val="00357F3D"/>
    <w:rsid w:val="00357FF9"/>
    <w:rsid w:val="003618D3"/>
    <w:rsid w:val="003664E9"/>
    <w:rsid w:val="003679A1"/>
    <w:rsid w:val="00367C47"/>
    <w:rsid w:val="00370E2E"/>
    <w:rsid w:val="00374B78"/>
    <w:rsid w:val="003772BA"/>
    <w:rsid w:val="00380692"/>
    <w:rsid w:val="00384A29"/>
    <w:rsid w:val="0038624F"/>
    <w:rsid w:val="0038726F"/>
    <w:rsid w:val="00395690"/>
    <w:rsid w:val="0039647F"/>
    <w:rsid w:val="00397688"/>
    <w:rsid w:val="003A26B3"/>
    <w:rsid w:val="003A6C6D"/>
    <w:rsid w:val="003B4AF3"/>
    <w:rsid w:val="003B6D40"/>
    <w:rsid w:val="003C4578"/>
    <w:rsid w:val="003C71AE"/>
    <w:rsid w:val="003C7E2A"/>
    <w:rsid w:val="003D0CE7"/>
    <w:rsid w:val="003D1EE7"/>
    <w:rsid w:val="003D241F"/>
    <w:rsid w:val="003D3D90"/>
    <w:rsid w:val="003D44F0"/>
    <w:rsid w:val="003D68A7"/>
    <w:rsid w:val="003E1F76"/>
    <w:rsid w:val="003E2CDE"/>
    <w:rsid w:val="003E366E"/>
    <w:rsid w:val="003E4A34"/>
    <w:rsid w:val="003E5282"/>
    <w:rsid w:val="003E6E60"/>
    <w:rsid w:val="003E778F"/>
    <w:rsid w:val="003F2B09"/>
    <w:rsid w:val="003F3433"/>
    <w:rsid w:val="003F4732"/>
    <w:rsid w:val="003F6775"/>
    <w:rsid w:val="0040224A"/>
    <w:rsid w:val="0040330D"/>
    <w:rsid w:val="00404D67"/>
    <w:rsid w:val="0041244A"/>
    <w:rsid w:val="004129D9"/>
    <w:rsid w:val="00412ED7"/>
    <w:rsid w:val="0041349D"/>
    <w:rsid w:val="00414027"/>
    <w:rsid w:val="004156E3"/>
    <w:rsid w:val="0041612C"/>
    <w:rsid w:val="004213FF"/>
    <w:rsid w:val="0042149D"/>
    <w:rsid w:val="00425499"/>
    <w:rsid w:val="00430BB9"/>
    <w:rsid w:val="004402CD"/>
    <w:rsid w:val="004469E4"/>
    <w:rsid w:val="0044754D"/>
    <w:rsid w:val="00447B41"/>
    <w:rsid w:val="0045061D"/>
    <w:rsid w:val="00452CA0"/>
    <w:rsid w:val="00453323"/>
    <w:rsid w:val="0045427F"/>
    <w:rsid w:val="004544DB"/>
    <w:rsid w:val="00454CA1"/>
    <w:rsid w:val="004565B1"/>
    <w:rsid w:val="00456628"/>
    <w:rsid w:val="004573CE"/>
    <w:rsid w:val="004576CC"/>
    <w:rsid w:val="00460C57"/>
    <w:rsid w:val="004614D5"/>
    <w:rsid w:val="00461B31"/>
    <w:rsid w:val="004636D0"/>
    <w:rsid w:val="00466FAF"/>
    <w:rsid w:val="0047012F"/>
    <w:rsid w:val="00471173"/>
    <w:rsid w:val="00475C87"/>
    <w:rsid w:val="00475FD2"/>
    <w:rsid w:val="00493ADE"/>
    <w:rsid w:val="00494DAD"/>
    <w:rsid w:val="00495F54"/>
    <w:rsid w:val="00496357"/>
    <w:rsid w:val="004A3BB2"/>
    <w:rsid w:val="004B20AD"/>
    <w:rsid w:val="004B2132"/>
    <w:rsid w:val="004B2A4E"/>
    <w:rsid w:val="004B3501"/>
    <w:rsid w:val="004B45D2"/>
    <w:rsid w:val="004C0BF4"/>
    <w:rsid w:val="004C367C"/>
    <w:rsid w:val="004C5A2F"/>
    <w:rsid w:val="004C6437"/>
    <w:rsid w:val="004C64B2"/>
    <w:rsid w:val="004C7CD8"/>
    <w:rsid w:val="004D5488"/>
    <w:rsid w:val="004E0E9E"/>
    <w:rsid w:val="004E23F2"/>
    <w:rsid w:val="004E2D01"/>
    <w:rsid w:val="004E3BC4"/>
    <w:rsid w:val="004E7185"/>
    <w:rsid w:val="004E753B"/>
    <w:rsid w:val="004F2BD5"/>
    <w:rsid w:val="004F48D8"/>
    <w:rsid w:val="004F4DFE"/>
    <w:rsid w:val="00504729"/>
    <w:rsid w:val="00504958"/>
    <w:rsid w:val="0050587D"/>
    <w:rsid w:val="005076C2"/>
    <w:rsid w:val="00507FCD"/>
    <w:rsid w:val="005112FE"/>
    <w:rsid w:val="00511FAA"/>
    <w:rsid w:val="005165EB"/>
    <w:rsid w:val="00525E12"/>
    <w:rsid w:val="00525E30"/>
    <w:rsid w:val="00530DB0"/>
    <w:rsid w:val="0053498E"/>
    <w:rsid w:val="005362AE"/>
    <w:rsid w:val="00541812"/>
    <w:rsid w:val="005444DA"/>
    <w:rsid w:val="00547D46"/>
    <w:rsid w:val="00552C5B"/>
    <w:rsid w:val="005553EF"/>
    <w:rsid w:val="005569AE"/>
    <w:rsid w:val="00560419"/>
    <w:rsid w:val="00562947"/>
    <w:rsid w:val="00563B3C"/>
    <w:rsid w:val="0056468D"/>
    <w:rsid w:val="00565E18"/>
    <w:rsid w:val="005669E7"/>
    <w:rsid w:val="00574AFC"/>
    <w:rsid w:val="00576E50"/>
    <w:rsid w:val="005859DD"/>
    <w:rsid w:val="00590D6F"/>
    <w:rsid w:val="00591736"/>
    <w:rsid w:val="0059189C"/>
    <w:rsid w:val="00591A57"/>
    <w:rsid w:val="00592453"/>
    <w:rsid w:val="0059545C"/>
    <w:rsid w:val="00597DB3"/>
    <w:rsid w:val="005A2BFA"/>
    <w:rsid w:val="005A423E"/>
    <w:rsid w:val="005A5504"/>
    <w:rsid w:val="005A705D"/>
    <w:rsid w:val="005B2DC9"/>
    <w:rsid w:val="005B6266"/>
    <w:rsid w:val="005B7677"/>
    <w:rsid w:val="005C0323"/>
    <w:rsid w:val="005C6DE4"/>
    <w:rsid w:val="005D0C10"/>
    <w:rsid w:val="005D19D2"/>
    <w:rsid w:val="005D1C2D"/>
    <w:rsid w:val="005E2A80"/>
    <w:rsid w:val="005E48B5"/>
    <w:rsid w:val="005E5968"/>
    <w:rsid w:val="005E62B4"/>
    <w:rsid w:val="005F0ACF"/>
    <w:rsid w:val="005F6DDF"/>
    <w:rsid w:val="005F7ADC"/>
    <w:rsid w:val="00602087"/>
    <w:rsid w:val="00603816"/>
    <w:rsid w:val="0060571B"/>
    <w:rsid w:val="0060639C"/>
    <w:rsid w:val="00607EF6"/>
    <w:rsid w:val="00614C70"/>
    <w:rsid w:val="0061531D"/>
    <w:rsid w:val="0061695F"/>
    <w:rsid w:val="0062094D"/>
    <w:rsid w:val="00621FA5"/>
    <w:rsid w:val="0062576A"/>
    <w:rsid w:val="00626CC1"/>
    <w:rsid w:val="00632872"/>
    <w:rsid w:val="0063431D"/>
    <w:rsid w:val="00635E89"/>
    <w:rsid w:val="00640C61"/>
    <w:rsid w:val="00642C03"/>
    <w:rsid w:val="0064366B"/>
    <w:rsid w:val="006455A5"/>
    <w:rsid w:val="00650300"/>
    <w:rsid w:val="00653CBF"/>
    <w:rsid w:val="00653E77"/>
    <w:rsid w:val="00655030"/>
    <w:rsid w:val="006550C3"/>
    <w:rsid w:val="0066025E"/>
    <w:rsid w:val="00663C0C"/>
    <w:rsid w:val="00663DC1"/>
    <w:rsid w:val="00672590"/>
    <w:rsid w:val="00674636"/>
    <w:rsid w:val="00677A21"/>
    <w:rsid w:val="00683897"/>
    <w:rsid w:val="00691F91"/>
    <w:rsid w:val="00693DC0"/>
    <w:rsid w:val="00693E1A"/>
    <w:rsid w:val="006950B3"/>
    <w:rsid w:val="006A189C"/>
    <w:rsid w:val="006A24BA"/>
    <w:rsid w:val="006A4583"/>
    <w:rsid w:val="006A52D6"/>
    <w:rsid w:val="006A7FD5"/>
    <w:rsid w:val="006B2581"/>
    <w:rsid w:val="006C11D8"/>
    <w:rsid w:val="006C7FD4"/>
    <w:rsid w:val="006D6800"/>
    <w:rsid w:val="006D7003"/>
    <w:rsid w:val="006D7CF1"/>
    <w:rsid w:val="006E4B77"/>
    <w:rsid w:val="006F0747"/>
    <w:rsid w:val="006F1B01"/>
    <w:rsid w:val="006F50AB"/>
    <w:rsid w:val="00713FDB"/>
    <w:rsid w:val="00714093"/>
    <w:rsid w:val="007161A5"/>
    <w:rsid w:val="00721500"/>
    <w:rsid w:val="007256AE"/>
    <w:rsid w:val="00725A37"/>
    <w:rsid w:val="00725A61"/>
    <w:rsid w:val="00731A97"/>
    <w:rsid w:val="00733FDB"/>
    <w:rsid w:val="007346DB"/>
    <w:rsid w:val="0074016F"/>
    <w:rsid w:val="007420F1"/>
    <w:rsid w:val="00743508"/>
    <w:rsid w:val="0074513E"/>
    <w:rsid w:val="00746DFA"/>
    <w:rsid w:val="00754413"/>
    <w:rsid w:val="0076001F"/>
    <w:rsid w:val="007629D3"/>
    <w:rsid w:val="00763302"/>
    <w:rsid w:val="00764B70"/>
    <w:rsid w:val="00767183"/>
    <w:rsid w:val="00770911"/>
    <w:rsid w:val="00770A8C"/>
    <w:rsid w:val="00771F57"/>
    <w:rsid w:val="00772DB6"/>
    <w:rsid w:val="00774DB2"/>
    <w:rsid w:val="0077563B"/>
    <w:rsid w:val="00782F66"/>
    <w:rsid w:val="00787FD3"/>
    <w:rsid w:val="0079149C"/>
    <w:rsid w:val="0079194C"/>
    <w:rsid w:val="00791D49"/>
    <w:rsid w:val="007932FB"/>
    <w:rsid w:val="007934A1"/>
    <w:rsid w:val="0079424E"/>
    <w:rsid w:val="00794616"/>
    <w:rsid w:val="00795781"/>
    <w:rsid w:val="007978A8"/>
    <w:rsid w:val="007A2924"/>
    <w:rsid w:val="007A33C6"/>
    <w:rsid w:val="007A7A69"/>
    <w:rsid w:val="007A7B4E"/>
    <w:rsid w:val="007B4810"/>
    <w:rsid w:val="007B6A4E"/>
    <w:rsid w:val="007B7506"/>
    <w:rsid w:val="007C0CD8"/>
    <w:rsid w:val="007C192C"/>
    <w:rsid w:val="007C2D57"/>
    <w:rsid w:val="007C3009"/>
    <w:rsid w:val="007C4E42"/>
    <w:rsid w:val="007D0971"/>
    <w:rsid w:val="007D1A55"/>
    <w:rsid w:val="007D7367"/>
    <w:rsid w:val="007E019D"/>
    <w:rsid w:val="007E098D"/>
    <w:rsid w:val="007E0AD0"/>
    <w:rsid w:val="007E2A5C"/>
    <w:rsid w:val="007E6234"/>
    <w:rsid w:val="007F20AD"/>
    <w:rsid w:val="00801205"/>
    <w:rsid w:val="00801A0A"/>
    <w:rsid w:val="008047DE"/>
    <w:rsid w:val="0080779B"/>
    <w:rsid w:val="00815DA2"/>
    <w:rsid w:val="00817ACA"/>
    <w:rsid w:val="00817B87"/>
    <w:rsid w:val="00820FA8"/>
    <w:rsid w:val="00833343"/>
    <w:rsid w:val="008340B6"/>
    <w:rsid w:val="0083564D"/>
    <w:rsid w:val="00837884"/>
    <w:rsid w:val="008451F9"/>
    <w:rsid w:val="008458BF"/>
    <w:rsid w:val="00851469"/>
    <w:rsid w:val="00853A84"/>
    <w:rsid w:val="00856C24"/>
    <w:rsid w:val="008655C0"/>
    <w:rsid w:val="00880DF3"/>
    <w:rsid w:val="008906E6"/>
    <w:rsid w:val="00892140"/>
    <w:rsid w:val="00896CCD"/>
    <w:rsid w:val="008A26F2"/>
    <w:rsid w:val="008A3B36"/>
    <w:rsid w:val="008A5E90"/>
    <w:rsid w:val="008B1512"/>
    <w:rsid w:val="008C078C"/>
    <w:rsid w:val="008C2737"/>
    <w:rsid w:val="008C48F3"/>
    <w:rsid w:val="008C6D34"/>
    <w:rsid w:val="008C7503"/>
    <w:rsid w:val="008C7526"/>
    <w:rsid w:val="008C7FA0"/>
    <w:rsid w:val="008D0C67"/>
    <w:rsid w:val="008D1D1A"/>
    <w:rsid w:val="008D7FC6"/>
    <w:rsid w:val="008E20BC"/>
    <w:rsid w:val="008E244A"/>
    <w:rsid w:val="008E64E5"/>
    <w:rsid w:val="008F1F12"/>
    <w:rsid w:val="008F36A7"/>
    <w:rsid w:val="008F503D"/>
    <w:rsid w:val="008F68E2"/>
    <w:rsid w:val="008F6D7F"/>
    <w:rsid w:val="008F6EAA"/>
    <w:rsid w:val="008F6FC6"/>
    <w:rsid w:val="00900235"/>
    <w:rsid w:val="009041D8"/>
    <w:rsid w:val="00905991"/>
    <w:rsid w:val="00911A92"/>
    <w:rsid w:val="00912169"/>
    <w:rsid w:val="009125E9"/>
    <w:rsid w:val="00912AB5"/>
    <w:rsid w:val="00912EE5"/>
    <w:rsid w:val="009132E8"/>
    <w:rsid w:val="0092037A"/>
    <w:rsid w:val="00920985"/>
    <w:rsid w:val="0092250B"/>
    <w:rsid w:val="00922E8F"/>
    <w:rsid w:val="009246AD"/>
    <w:rsid w:val="00926B69"/>
    <w:rsid w:val="00927418"/>
    <w:rsid w:val="00930357"/>
    <w:rsid w:val="00935125"/>
    <w:rsid w:val="009369DE"/>
    <w:rsid w:val="00943F64"/>
    <w:rsid w:val="00944B96"/>
    <w:rsid w:val="00944DFF"/>
    <w:rsid w:val="00947C0D"/>
    <w:rsid w:val="009511C5"/>
    <w:rsid w:val="00961F4C"/>
    <w:rsid w:val="00962BA1"/>
    <w:rsid w:val="00963A15"/>
    <w:rsid w:val="00964B42"/>
    <w:rsid w:val="009834CB"/>
    <w:rsid w:val="00990648"/>
    <w:rsid w:val="00991813"/>
    <w:rsid w:val="009930D5"/>
    <w:rsid w:val="00997869"/>
    <w:rsid w:val="009A0439"/>
    <w:rsid w:val="009A13B1"/>
    <w:rsid w:val="009A6586"/>
    <w:rsid w:val="009A7F05"/>
    <w:rsid w:val="009B3B47"/>
    <w:rsid w:val="009B486B"/>
    <w:rsid w:val="009B5235"/>
    <w:rsid w:val="009B561B"/>
    <w:rsid w:val="009C195B"/>
    <w:rsid w:val="009D0C60"/>
    <w:rsid w:val="009D3059"/>
    <w:rsid w:val="009D3886"/>
    <w:rsid w:val="009D3B04"/>
    <w:rsid w:val="009D6527"/>
    <w:rsid w:val="009D6F4C"/>
    <w:rsid w:val="009D7164"/>
    <w:rsid w:val="009D7295"/>
    <w:rsid w:val="009D7FA2"/>
    <w:rsid w:val="009E0AFB"/>
    <w:rsid w:val="009E58FE"/>
    <w:rsid w:val="009E6223"/>
    <w:rsid w:val="009F23F1"/>
    <w:rsid w:val="009F2E7E"/>
    <w:rsid w:val="009F3A16"/>
    <w:rsid w:val="009F479D"/>
    <w:rsid w:val="009F5686"/>
    <w:rsid w:val="009F60CA"/>
    <w:rsid w:val="00A01367"/>
    <w:rsid w:val="00A01BA6"/>
    <w:rsid w:val="00A02D62"/>
    <w:rsid w:val="00A0420D"/>
    <w:rsid w:val="00A04B2B"/>
    <w:rsid w:val="00A10A88"/>
    <w:rsid w:val="00A10BD4"/>
    <w:rsid w:val="00A13CA3"/>
    <w:rsid w:val="00A16351"/>
    <w:rsid w:val="00A178D0"/>
    <w:rsid w:val="00A17A23"/>
    <w:rsid w:val="00A20EB5"/>
    <w:rsid w:val="00A21145"/>
    <w:rsid w:val="00A21400"/>
    <w:rsid w:val="00A224C8"/>
    <w:rsid w:val="00A2475F"/>
    <w:rsid w:val="00A26B52"/>
    <w:rsid w:val="00A27973"/>
    <w:rsid w:val="00A3393D"/>
    <w:rsid w:val="00A3505C"/>
    <w:rsid w:val="00A35759"/>
    <w:rsid w:val="00A35DDE"/>
    <w:rsid w:val="00A43ACF"/>
    <w:rsid w:val="00A43B94"/>
    <w:rsid w:val="00A45B89"/>
    <w:rsid w:val="00A45F3B"/>
    <w:rsid w:val="00A53468"/>
    <w:rsid w:val="00A53499"/>
    <w:rsid w:val="00A5480F"/>
    <w:rsid w:val="00A55B62"/>
    <w:rsid w:val="00A56091"/>
    <w:rsid w:val="00A5714B"/>
    <w:rsid w:val="00A62616"/>
    <w:rsid w:val="00A643C0"/>
    <w:rsid w:val="00A65239"/>
    <w:rsid w:val="00A71006"/>
    <w:rsid w:val="00A71A1C"/>
    <w:rsid w:val="00A764EF"/>
    <w:rsid w:val="00A77E6F"/>
    <w:rsid w:val="00A86F47"/>
    <w:rsid w:val="00A95089"/>
    <w:rsid w:val="00A9558F"/>
    <w:rsid w:val="00AA1340"/>
    <w:rsid w:val="00AA288D"/>
    <w:rsid w:val="00AA36A8"/>
    <w:rsid w:val="00AA48F2"/>
    <w:rsid w:val="00AA73C5"/>
    <w:rsid w:val="00AA79FB"/>
    <w:rsid w:val="00AB0519"/>
    <w:rsid w:val="00AB34C5"/>
    <w:rsid w:val="00AB6749"/>
    <w:rsid w:val="00AC01EE"/>
    <w:rsid w:val="00AC3152"/>
    <w:rsid w:val="00AC538D"/>
    <w:rsid w:val="00AC5DCB"/>
    <w:rsid w:val="00AC6E9B"/>
    <w:rsid w:val="00AC7802"/>
    <w:rsid w:val="00AD0C63"/>
    <w:rsid w:val="00AD1FA6"/>
    <w:rsid w:val="00AD404B"/>
    <w:rsid w:val="00AD6692"/>
    <w:rsid w:val="00AE1E4B"/>
    <w:rsid w:val="00AE42D8"/>
    <w:rsid w:val="00AE5994"/>
    <w:rsid w:val="00AF0E67"/>
    <w:rsid w:val="00AF2169"/>
    <w:rsid w:val="00AF612C"/>
    <w:rsid w:val="00AF6C64"/>
    <w:rsid w:val="00AF7F6A"/>
    <w:rsid w:val="00B01588"/>
    <w:rsid w:val="00B019D9"/>
    <w:rsid w:val="00B01B6E"/>
    <w:rsid w:val="00B042BE"/>
    <w:rsid w:val="00B0482A"/>
    <w:rsid w:val="00B0566A"/>
    <w:rsid w:val="00B05A88"/>
    <w:rsid w:val="00B14C62"/>
    <w:rsid w:val="00B1511C"/>
    <w:rsid w:val="00B17E2B"/>
    <w:rsid w:val="00B20432"/>
    <w:rsid w:val="00B222FB"/>
    <w:rsid w:val="00B245E1"/>
    <w:rsid w:val="00B2644A"/>
    <w:rsid w:val="00B313A8"/>
    <w:rsid w:val="00B332AA"/>
    <w:rsid w:val="00B33C73"/>
    <w:rsid w:val="00B35E5F"/>
    <w:rsid w:val="00B36807"/>
    <w:rsid w:val="00B3732E"/>
    <w:rsid w:val="00B41522"/>
    <w:rsid w:val="00B4234E"/>
    <w:rsid w:val="00B466FC"/>
    <w:rsid w:val="00B50403"/>
    <w:rsid w:val="00B5204C"/>
    <w:rsid w:val="00B543A4"/>
    <w:rsid w:val="00B55EFE"/>
    <w:rsid w:val="00B604D4"/>
    <w:rsid w:val="00B607D0"/>
    <w:rsid w:val="00B64B6D"/>
    <w:rsid w:val="00B65196"/>
    <w:rsid w:val="00B6635F"/>
    <w:rsid w:val="00B70229"/>
    <w:rsid w:val="00B70A66"/>
    <w:rsid w:val="00B744F4"/>
    <w:rsid w:val="00B74E23"/>
    <w:rsid w:val="00B7618D"/>
    <w:rsid w:val="00B76873"/>
    <w:rsid w:val="00B82BD2"/>
    <w:rsid w:val="00B82F6C"/>
    <w:rsid w:val="00B83812"/>
    <w:rsid w:val="00BA1B96"/>
    <w:rsid w:val="00BA33B4"/>
    <w:rsid w:val="00BA4EBA"/>
    <w:rsid w:val="00BB2B56"/>
    <w:rsid w:val="00BB51CE"/>
    <w:rsid w:val="00BB5554"/>
    <w:rsid w:val="00BB730C"/>
    <w:rsid w:val="00BC44F2"/>
    <w:rsid w:val="00BC4F03"/>
    <w:rsid w:val="00BC4F0D"/>
    <w:rsid w:val="00BD1471"/>
    <w:rsid w:val="00BD1DFE"/>
    <w:rsid w:val="00BD2C44"/>
    <w:rsid w:val="00BD63C6"/>
    <w:rsid w:val="00BD69A0"/>
    <w:rsid w:val="00BD6CF0"/>
    <w:rsid w:val="00BE0587"/>
    <w:rsid w:val="00BE316A"/>
    <w:rsid w:val="00BE475B"/>
    <w:rsid w:val="00BE77C4"/>
    <w:rsid w:val="00BF03DE"/>
    <w:rsid w:val="00BF0C98"/>
    <w:rsid w:val="00BF1ECB"/>
    <w:rsid w:val="00BF6BAE"/>
    <w:rsid w:val="00C004A2"/>
    <w:rsid w:val="00C008C7"/>
    <w:rsid w:val="00C01EFE"/>
    <w:rsid w:val="00C062F9"/>
    <w:rsid w:val="00C10EE0"/>
    <w:rsid w:val="00C12140"/>
    <w:rsid w:val="00C12556"/>
    <w:rsid w:val="00C13D5F"/>
    <w:rsid w:val="00C1477B"/>
    <w:rsid w:val="00C20639"/>
    <w:rsid w:val="00C2136F"/>
    <w:rsid w:val="00C25BBF"/>
    <w:rsid w:val="00C2690A"/>
    <w:rsid w:val="00C3089F"/>
    <w:rsid w:val="00C30F11"/>
    <w:rsid w:val="00C3621A"/>
    <w:rsid w:val="00C40F10"/>
    <w:rsid w:val="00C44855"/>
    <w:rsid w:val="00C47E89"/>
    <w:rsid w:val="00C53B33"/>
    <w:rsid w:val="00C6170A"/>
    <w:rsid w:val="00C66AA6"/>
    <w:rsid w:val="00C67B56"/>
    <w:rsid w:val="00C8006E"/>
    <w:rsid w:val="00C8526E"/>
    <w:rsid w:val="00C85982"/>
    <w:rsid w:val="00C85BA9"/>
    <w:rsid w:val="00C86490"/>
    <w:rsid w:val="00C94608"/>
    <w:rsid w:val="00CA0E9F"/>
    <w:rsid w:val="00CA6FE8"/>
    <w:rsid w:val="00CB2200"/>
    <w:rsid w:val="00CB39C1"/>
    <w:rsid w:val="00CB5EB7"/>
    <w:rsid w:val="00CB6E0F"/>
    <w:rsid w:val="00CC1E6F"/>
    <w:rsid w:val="00CC2958"/>
    <w:rsid w:val="00CC4AC9"/>
    <w:rsid w:val="00CC4C0A"/>
    <w:rsid w:val="00CC57F4"/>
    <w:rsid w:val="00CC76CF"/>
    <w:rsid w:val="00CD2B90"/>
    <w:rsid w:val="00CE0D15"/>
    <w:rsid w:val="00CE109D"/>
    <w:rsid w:val="00CE251D"/>
    <w:rsid w:val="00CE28EB"/>
    <w:rsid w:val="00CE61D6"/>
    <w:rsid w:val="00CF37E3"/>
    <w:rsid w:val="00CF6276"/>
    <w:rsid w:val="00D027F8"/>
    <w:rsid w:val="00D03CE0"/>
    <w:rsid w:val="00D05B4C"/>
    <w:rsid w:val="00D07EF4"/>
    <w:rsid w:val="00D15A62"/>
    <w:rsid w:val="00D222FB"/>
    <w:rsid w:val="00D23300"/>
    <w:rsid w:val="00D247A9"/>
    <w:rsid w:val="00D26BFD"/>
    <w:rsid w:val="00D26D35"/>
    <w:rsid w:val="00D32E24"/>
    <w:rsid w:val="00D337F3"/>
    <w:rsid w:val="00D34C4B"/>
    <w:rsid w:val="00D35C06"/>
    <w:rsid w:val="00D35D68"/>
    <w:rsid w:val="00D37001"/>
    <w:rsid w:val="00D412ED"/>
    <w:rsid w:val="00D41784"/>
    <w:rsid w:val="00D429BF"/>
    <w:rsid w:val="00D507CE"/>
    <w:rsid w:val="00D52E7E"/>
    <w:rsid w:val="00D54511"/>
    <w:rsid w:val="00D5733C"/>
    <w:rsid w:val="00D57E3F"/>
    <w:rsid w:val="00D63B36"/>
    <w:rsid w:val="00D6573B"/>
    <w:rsid w:val="00D66A19"/>
    <w:rsid w:val="00D671CF"/>
    <w:rsid w:val="00D71980"/>
    <w:rsid w:val="00D727C5"/>
    <w:rsid w:val="00D74039"/>
    <w:rsid w:val="00D744FF"/>
    <w:rsid w:val="00D83198"/>
    <w:rsid w:val="00D834BD"/>
    <w:rsid w:val="00D842F0"/>
    <w:rsid w:val="00D87F2F"/>
    <w:rsid w:val="00D9028C"/>
    <w:rsid w:val="00D945EB"/>
    <w:rsid w:val="00D97E0F"/>
    <w:rsid w:val="00DA01D6"/>
    <w:rsid w:val="00DA2E7D"/>
    <w:rsid w:val="00DA2EE3"/>
    <w:rsid w:val="00DA4E1D"/>
    <w:rsid w:val="00DA72B3"/>
    <w:rsid w:val="00DB04DE"/>
    <w:rsid w:val="00DB0CEB"/>
    <w:rsid w:val="00DB1466"/>
    <w:rsid w:val="00DB7E45"/>
    <w:rsid w:val="00DC0D33"/>
    <w:rsid w:val="00DC16B9"/>
    <w:rsid w:val="00DC182C"/>
    <w:rsid w:val="00DC3254"/>
    <w:rsid w:val="00DC39CF"/>
    <w:rsid w:val="00DC71B8"/>
    <w:rsid w:val="00DD0541"/>
    <w:rsid w:val="00DD2927"/>
    <w:rsid w:val="00DD379B"/>
    <w:rsid w:val="00DD578F"/>
    <w:rsid w:val="00DD6DBB"/>
    <w:rsid w:val="00DE225F"/>
    <w:rsid w:val="00DE5165"/>
    <w:rsid w:val="00DE52D3"/>
    <w:rsid w:val="00DE75F9"/>
    <w:rsid w:val="00DE7926"/>
    <w:rsid w:val="00DF018F"/>
    <w:rsid w:val="00DF2D53"/>
    <w:rsid w:val="00DF3CF7"/>
    <w:rsid w:val="00DF5DF9"/>
    <w:rsid w:val="00E005C7"/>
    <w:rsid w:val="00E01F23"/>
    <w:rsid w:val="00E01F6C"/>
    <w:rsid w:val="00E03770"/>
    <w:rsid w:val="00E074F2"/>
    <w:rsid w:val="00E11C3E"/>
    <w:rsid w:val="00E12FEF"/>
    <w:rsid w:val="00E13CFB"/>
    <w:rsid w:val="00E14A86"/>
    <w:rsid w:val="00E14B79"/>
    <w:rsid w:val="00E16342"/>
    <w:rsid w:val="00E20A44"/>
    <w:rsid w:val="00E22743"/>
    <w:rsid w:val="00E26492"/>
    <w:rsid w:val="00E35D87"/>
    <w:rsid w:val="00E3798B"/>
    <w:rsid w:val="00E402F7"/>
    <w:rsid w:val="00E41CD8"/>
    <w:rsid w:val="00E4476A"/>
    <w:rsid w:val="00E46306"/>
    <w:rsid w:val="00E46F7A"/>
    <w:rsid w:val="00E51AB7"/>
    <w:rsid w:val="00E53D9A"/>
    <w:rsid w:val="00E632C7"/>
    <w:rsid w:val="00E63DB0"/>
    <w:rsid w:val="00E640BC"/>
    <w:rsid w:val="00E67899"/>
    <w:rsid w:val="00E71ED3"/>
    <w:rsid w:val="00E72CFA"/>
    <w:rsid w:val="00E74C60"/>
    <w:rsid w:val="00E8319D"/>
    <w:rsid w:val="00E8607B"/>
    <w:rsid w:val="00E862B0"/>
    <w:rsid w:val="00E864D9"/>
    <w:rsid w:val="00E87B49"/>
    <w:rsid w:val="00E87CDF"/>
    <w:rsid w:val="00E87CEB"/>
    <w:rsid w:val="00E91482"/>
    <w:rsid w:val="00E96302"/>
    <w:rsid w:val="00E96BAD"/>
    <w:rsid w:val="00EA2BD7"/>
    <w:rsid w:val="00EA2EDC"/>
    <w:rsid w:val="00EA3A40"/>
    <w:rsid w:val="00EA4193"/>
    <w:rsid w:val="00EA62B5"/>
    <w:rsid w:val="00EB0B17"/>
    <w:rsid w:val="00EB2E8C"/>
    <w:rsid w:val="00EC24D7"/>
    <w:rsid w:val="00EC3374"/>
    <w:rsid w:val="00ED0218"/>
    <w:rsid w:val="00ED4E43"/>
    <w:rsid w:val="00ED5A3E"/>
    <w:rsid w:val="00EE2494"/>
    <w:rsid w:val="00EE615D"/>
    <w:rsid w:val="00EF35C7"/>
    <w:rsid w:val="00F002DD"/>
    <w:rsid w:val="00F003ED"/>
    <w:rsid w:val="00F00AF1"/>
    <w:rsid w:val="00F024CE"/>
    <w:rsid w:val="00F04E0E"/>
    <w:rsid w:val="00F07AEB"/>
    <w:rsid w:val="00F1038D"/>
    <w:rsid w:val="00F10673"/>
    <w:rsid w:val="00F134F5"/>
    <w:rsid w:val="00F14AD6"/>
    <w:rsid w:val="00F155A2"/>
    <w:rsid w:val="00F212E3"/>
    <w:rsid w:val="00F3150E"/>
    <w:rsid w:val="00F325D9"/>
    <w:rsid w:val="00F32C9C"/>
    <w:rsid w:val="00F33ECD"/>
    <w:rsid w:val="00F35B3E"/>
    <w:rsid w:val="00F37209"/>
    <w:rsid w:val="00F37C00"/>
    <w:rsid w:val="00F40D0F"/>
    <w:rsid w:val="00F4460A"/>
    <w:rsid w:val="00F47A6D"/>
    <w:rsid w:val="00F47B85"/>
    <w:rsid w:val="00F529E8"/>
    <w:rsid w:val="00F5507B"/>
    <w:rsid w:val="00F55757"/>
    <w:rsid w:val="00F557F7"/>
    <w:rsid w:val="00F5627D"/>
    <w:rsid w:val="00F5645C"/>
    <w:rsid w:val="00F57F0D"/>
    <w:rsid w:val="00F61CD8"/>
    <w:rsid w:val="00F62C35"/>
    <w:rsid w:val="00F71CE9"/>
    <w:rsid w:val="00F8072D"/>
    <w:rsid w:val="00F818B7"/>
    <w:rsid w:val="00F8198B"/>
    <w:rsid w:val="00F81B9E"/>
    <w:rsid w:val="00F85780"/>
    <w:rsid w:val="00F964AF"/>
    <w:rsid w:val="00FA071A"/>
    <w:rsid w:val="00FA3571"/>
    <w:rsid w:val="00FA5912"/>
    <w:rsid w:val="00FB0C1C"/>
    <w:rsid w:val="00FB1AFE"/>
    <w:rsid w:val="00FB5D3E"/>
    <w:rsid w:val="00FB7EB7"/>
    <w:rsid w:val="00FC15BA"/>
    <w:rsid w:val="00FC789E"/>
    <w:rsid w:val="00FD13BF"/>
    <w:rsid w:val="00FD4E7C"/>
    <w:rsid w:val="00FD518B"/>
    <w:rsid w:val="00FD68C2"/>
    <w:rsid w:val="00FE01A2"/>
    <w:rsid w:val="00FE04AC"/>
    <w:rsid w:val="00FE1C9F"/>
    <w:rsid w:val="00FE6219"/>
    <w:rsid w:val="00FE694E"/>
    <w:rsid w:val="00FF2D4B"/>
    <w:rsid w:val="00FF4551"/>
    <w:rsid w:val="00FF4C16"/>
    <w:rsid w:val="00FF4F04"/>
    <w:rsid w:val="00FF7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32234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New York"/>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5DCB"/>
    <w:pPr>
      <w:spacing w:after="200"/>
      <w:jc w:val="both"/>
    </w:pPr>
    <w:rPr>
      <w:rFonts w:ascii="Times" w:hAnsi="Times" w:cs="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rPr>
      <w:color w:val="800080"/>
      <w:u w:val="single"/>
    </w:rPr>
  </w:style>
  <w:style w:type="paragraph" w:styleId="Textkrper">
    <w:name w:val="Body Text"/>
    <w:basedOn w:val="Standard"/>
    <w:link w:val="TextkrperZchn"/>
    <w:uiPriority w:val="99"/>
    <w:pPr>
      <w:jc w:val="center"/>
    </w:pPr>
    <w:rPr>
      <w:b/>
      <w:sz w:val="40"/>
    </w:rPr>
  </w:style>
  <w:style w:type="character" w:customStyle="1" w:styleId="TextkrperZchn">
    <w:name w:val="Textkörper Zchn"/>
    <w:basedOn w:val="Absatz-Standardschriftart"/>
    <w:link w:val="Textkrper"/>
    <w:uiPriority w:val="99"/>
    <w:semiHidden/>
    <w:rPr>
      <w:rFonts w:ascii="Times" w:hAnsi="Times" w:cs="Times New Roman"/>
      <w:sz w:val="24"/>
    </w:rPr>
  </w:style>
  <w:style w:type="paragraph" w:styleId="Funotentext">
    <w:name w:val="footnote text"/>
    <w:basedOn w:val="Standard"/>
    <w:next w:val="TFReferencesSection"/>
    <w:link w:val="FunotentextZchn"/>
    <w:uiPriority w:val="99"/>
    <w:semiHidden/>
  </w:style>
  <w:style w:type="character" w:customStyle="1" w:styleId="FunotentextZchn">
    <w:name w:val="Fußnotentext Zchn"/>
    <w:basedOn w:val="Absatz-Standardschriftart"/>
    <w:link w:val="Funotentext"/>
    <w:uiPriority w:val="99"/>
    <w:semiHidden/>
    <w:rPr>
      <w:rFonts w:ascii="Times" w:hAnsi="Times" w:cs="Times New Roman"/>
    </w:rPr>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basedOn w:val="Absatz-Standardschriftart"/>
    <w:uiPriority w:val="99"/>
    <w:rPr>
      <w:color w:val="0000FF"/>
      <w:u w:val="single"/>
    </w:rPr>
  </w:style>
  <w:style w:type="paragraph" w:styleId="Fuzeile">
    <w:name w:val="footer"/>
    <w:basedOn w:val="Standard"/>
    <w:link w:val="FuzeileZchn"/>
    <w:uiPriority w:val="99"/>
    <w:pPr>
      <w:tabs>
        <w:tab w:val="center" w:pos="4320"/>
        <w:tab w:val="right" w:pos="8640"/>
      </w:tabs>
    </w:pPr>
  </w:style>
  <w:style w:type="character" w:customStyle="1" w:styleId="FuzeileZchn">
    <w:name w:val="Fußzeile Zchn"/>
    <w:basedOn w:val="Absatz-Standardschriftart"/>
    <w:link w:val="Fuzeile"/>
    <w:uiPriority w:val="99"/>
    <w:semiHidden/>
    <w:rPr>
      <w:rFonts w:ascii="Times" w:hAnsi="Times" w:cs="Times New Roman"/>
      <w:sz w:val="24"/>
    </w:r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uiPriority w:val="99"/>
    <w:rPr>
      <w:rFonts w:cs="Times New Roman"/>
    </w:rPr>
  </w:style>
  <w:style w:type="paragraph" w:styleId="Sprechblasentext">
    <w:name w:val="Balloon Text"/>
    <w:basedOn w:val="Standard"/>
    <w:link w:val="SprechblasentextZchn"/>
    <w:uiPriority w:val="99"/>
    <w:semiHidden/>
    <w:rsid w:val="00E963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locked/>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locked/>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Kommentarzeichen">
    <w:name w:val="annotation reference"/>
    <w:basedOn w:val="Absatz-Standardschriftart"/>
    <w:uiPriority w:val="99"/>
    <w:rsid w:val="004C0BF4"/>
    <w:rPr>
      <w:rFonts w:cs="Times New Roman"/>
      <w:sz w:val="16"/>
      <w:szCs w:val="16"/>
    </w:rPr>
  </w:style>
  <w:style w:type="paragraph" w:styleId="Kommentartext">
    <w:name w:val="annotation text"/>
    <w:basedOn w:val="Standard"/>
    <w:link w:val="KommentartextZchn"/>
    <w:uiPriority w:val="99"/>
    <w:rsid w:val="004C0BF4"/>
    <w:rPr>
      <w:sz w:val="20"/>
    </w:rPr>
  </w:style>
  <w:style w:type="character" w:customStyle="1" w:styleId="KommentartextZchn">
    <w:name w:val="Kommentartext Zchn"/>
    <w:basedOn w:val="Absatz-Standardschriftart"/>
    <w:link w:val="Kommentartext"/>
    <w:uiPriority w:val="99"/>
    <w:locked/>
    <w:rsid w:val="004C0BF4"/>
    <w:rPr>
      <w:rFonts w:ascii="Times" w:hAnsi="Times" w:cs="Times New Roman"/>
    </w:rPr>
  </w:style>
  <w:style w:type="paragraph" w:styleId="Kommentarthema">
    <w:name w:val="annotation subject"/>
    <w:basedOn w:val="Kommentartext"/>
    <w:next w:val="Kommentartext"/>
    <w:link w:val="KommentarthemaZchn"/>
    <w:uiPriority w:val="99"/>
    <w:rsid w:val="004C0BF4"/>
    <w:rPr>
      <w:b/>
      <w:bCs/>
    </w:rPr>
  </w:style>
  <w:style w:type="character" w:customStyle="1" w:styleId="KommentarthemaZchn">
    <w:name w:val="Kommentarthema Zchn"/>
    <w:basedOn w:val="KommentartextZchn"/>
    <w:link w:val="Kommentarthema"/>
    <w:uiPriority w:val="99"/>
    <w:locked/>
    <w:rsid w:val="004C0BF4"/>
    <w:rPr>
      <w:rFonts w:ascii="Times" w:hAnsi="Times" w:cs="Times New Roman"/>
      <w:b/>
      <w:bCs/>
    </w:rPr>
  </w:style>
  <w:style w:type="paragraph" w:styleId="Aufzhlungszeichen">
    <w:name w:val="List Bullet"/>
    <w:basedOn w:val="Standard"/>
    <w:uiPriority w:val="99"/>
    <w:rsid w:val="00BB730C"/>
    <w:pPr>
      <w:numPr>
        <w:numId w:val="10"/>
      </w:numPr>
      <w:contextualSpacing/>
    </w:pPr>
  </w:style>
  <w:style w:type="paragraph" w:styleId="Kopfzeile">
    <w:name w:val="header"/>
    <w:basedOn w:val="Standard"/>
    <w:link w:val="KopfzeileZchn"/>
    <w:uiPriority w:val="99"/>
    <w:unhideWhenUsed/>
    <w:rsid w:val="0061531D"/>
    <w:pPr>
      <w:tabs>
        <w:tab w:val="center" w:pos="4536"/>
        <w:tab w:val="right" w:pos="9072"/>
      </w:tabs>
      <w:spacing w:after="0"/>
    </w:pPr>
  </w:style>
  <w:style w:type="character" w:customStyle="1" w:styleId="KopfzeileZchn">
    <w:name w:val="Kopfzeile Zchn"/>
    <w:basedOn w:val="Absatz-Standardschriftart"/>
    <w:link w:val="Kopfzeile"/>
    <w:uiPriority w:val="99"/>
    <w:locked/>
    <w:rsid w:val="0061531D"/>
    <w:rPr>
      <w:rFonts w:ascii="Times" w:hAnsi="Times" w:cs="Times New Roman"/>
      <w:sz w:val="24"/>
    </w:rPr>
  </w:style>
  <w:style w:type="paragraph" w:styleId="berarbeitung">
    <w:name w:val="Revision"/>
    <w:hidden/>
    <w:uiPriority w:val="99"/>
    <w:semiHidden/>
    <w:rsid w:val="0061531D"/>
    <w:rPr>
      <w:rFonts w:ascii="Times" w:hAnsi="Times" w:cs="Times New Roman"/>
      <w:sz w:val="24"/>
    </w:rPr>
  </w:style>
  <w:style w:type="character" w:styleId="Hervorhebung">
    <w:name w:val="Emphasis"/>
    <w:basedOn w:val="Absatz-Standardschriftart"/>
    <w:uiPriority w:val="20"/>
    <w:qFormat/>
    <w:rsid w:val="006D7003"/>
    <w:rPr>
      <w:rFonts w:cs="Times New Roman"/>
      <w:i/>
      <w:iCs/>
    </w:rPr>
  </w:style>
  <w:style w:type="table" w:styleId="Tabellenraster">
    <w:name w:val="Table Grid"/>
    <w:basedOn w:val="NormaleTabelle"/>
    <w:uiPriority w:val="39"/>
    <w:rsid w:val="00FE694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semiHidden/>
    <w:unhideWhenUsed/>
    <w:rsid w:val="00E87B49"/>
    <w:pPr>
      <w:spacing w:after="0"/>
    </w:pPr>
    <w:rPr>
      <w:rFonts w:ascii="Consolas" w:hAnsi="Consolas"/>
      <w:sz w:val="20"/>
    </w:rPr>
  </w:style>
  <w:style w:type="character" w:customStyle="1" w:styleId="HTMLVorformatiertZchn">
    <w:name w:val="HTML Vorformatiert Zchn"/>
    <w:basedOn w:val="Absatz-Standardschriftart"/>
    <w:link w:val="HTMLVorformatiert"/>
    <w:uiPriority w:val="99"/>
    <w:semiHidden/>
    <w:locked/>
    <w:rsid w:val="00E87B49"/>
    <w:rPr>
      <w:rFonts w:ascii="Consolas" w:hAnsi="Consolas" w:cs="Times New Roman"/>
    </w:rPr>
  </w:style>
  <w:style w:type="table" w:customStyle="1" w:styleId="EinfacheTabelle11">
    <w:name w:val="Einfache Tabelle 11"/>
    <w:basedOn w:val="NormaleTabelle"/>
    <w:uiPriority w:val="41"/>
    <w:rsid w:val="00F155A2"/>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New York"/>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5DCB"/>
    <w:pPr>
      <w:spacing w:after="200"/>
      <w:jc w:val="both"/>
    </w:pPr>
    <w:rPr>
      <w:rFonts w:ascii="Times" w:hAnsi="Times" w:cs="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rPr>
      <w:color w:val="800080"/>
      <w:u w:val="single"/>
    </w:rPr>
  </w:style>
  <w:style w:type="paragraph" w:styleId="Textkrper">
    <w:name w:val="Body Text"/>
    <w:basedOn w:val="Standard"/>
    <w:link w:val="TextkrperZchn"/>
    <w:uiPriority w:val="99"/>
    <w:pPr>
      <w:jc w:val="center"/>
    </w:pPr>
    <w:rPr>
      <w:b/>
      <w:sz w:val="40"/>
    </w:rPr>
  </w:style>
  <w:style w:type="character" w:customStyle="1" w:styleId="TextkrperZchn">
    <w:name w:val="Textkörper Zchn"/>
    <w:basedOn w:val="Absatz-Standardschriftart"/>
    <w:link w:val="Textkrper"/>
    <w:uiPriority w:val="99"/>
    <w:semiHidden/>
    <w:rPr>
      <w:rFonts w:ascii="Times" w:hAnsi="Times" w:cs="Times New Roman"/>
      <w:sz w:val="24"/>
    </w:rPr>
  </w:style>
  <w:style w:type="paragraph" w:styleId="Funotentext">
    <w:name w:val="footnote text"/>
    <w:basedOn w:val="Standard"/>
    <w:next w:val="TFReferencesSection"/>
    <w:link w:val="FunotentextZchn"/>
    <w:uiPriority w:val="99"/>
    <w:semiHidden/>
  </w:style>
  <w:style w:type="character" w:customStyle="1" w:styleId="FunotentextZchn">
    <w:name w:val="Fußnotentext Zchn"/>
    <w:basedOn w:val="Absatz-Standardschriftart"/>
    <w:link w:val="Funotentext"/>
    <w:uiPriority w:val="99"/>
    <w:semiHidden/>
    <w:rPr>
      <w:rFonts w:ascii="Times" w:hAnsi="Times" w:cs="Times New Roman"/>
    </w:rPr>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basedOn w:val="Absatz-Standardschriftart"/>
    <w:uiPriority w:val="99"/>
    <w:rPr>
      <w:color w:val="0000FF"/>
      <w:u w:val="single"/>
    </w:rPr>
  </w:style>
  <w:style w:type="paragraph" w:styleId="Fuzeile">
    <w:name w:val="footer"/>
    <w:basedOn w:val="Standard"/>
    <w:link w:val="FuzeileZchn"/>
    <w:uiPriority w:val="99"/>
    <w:pPr>
      <w:tabs>
        <w:tab w:val="center" w:pos="4320"/>
        <w:tab w:val="right" w:pos="8640"/>
      </w:tabs>
    </w:pPr>
  </w:style>
  <w:style w:type="character" w:customStyle="1" w:styleId="FuzeileZchn">
    <w:name w:val="Fußzeile Zchn"/>
    <w:basedOn w:val="Absatz-Standardschriftart"/>
    <w:link w:val="Fuzeile"/>
    <w:uiPriority w:val="99"/>
    <w:semiHidden/>
    <w:rPr>
      <w:rFonts w:ascii="Times" w:hAnsi="Times" w:cs="Times New Roman"/>
      <w:sz w:val="24"/>
    </w:r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uiPriority w:val="99"/>
    <w:rPr>
      <w:rFonts w:cs="Times New Roman"/>
    </w:rPr>
  </w:style>
  <w:style w:type="paragraph" w:styleId="Sprechblasentext">
    <w:name w:val="Balloon Text"/>
    <w:basedOn w:val="Standard"/>
    <w:link w:val="SprechblasentextZchn"/>
    <w:uiPriority w:val="99"/>
    <w:semiHidden/>
    <w:rsid w:val="00E963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locked/>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locked/>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Kommentarzeichen">
    <w:name w:val="annotation reference"/>
    <w:basedOn w:val="Absatz-Standardschriftart"/>
    <w:uiPriority w:val="99"/>
    <w:rsid w:val="004C0BF4"/>
    <w:rPr>
      <w:rFonts w:cs="Times New Roman"/>
      <w:sz w:val="16"/>
      <w:szCs w:val="16"/>
    </w:rPr>
  </w:style>
  <w:style w:type="paragraph" w:styleId="Kommentartext">
    <w:name w:val="annotation text"/>
    <w:basedOn w:val="Standard"/>
    <w:link w:val="KommentartextZchn"/>
    <w:uiPriority w:val="99"/>
    <w:rsid w:val="004C0BF4"/>
    <w:rPr>
      <w:sz w:val="20"/>
    </w:rPr>
  </w:style>
  <w:style w:type="character" w:customStyle="1" w:styleId="KommentartextZchn">
    <w:name w:val="Kommentartext Zchn"/>
    <w:basedOn w:val="Absatz-Standardschriftart"/>
    <w:link w:val="Kommentartext"/>
    <w:uiPriority w:val="99"/>
    <w:locked/>
    <w:rsid w:val="004C0BF4"/>
    <w:rPr>
      <w:rFonts w:ascii="Times" w:hAnsi="Times" w:cs="Times New Roman"/>
    </w:rPr>
  </w:style>
  <w:style w:type="paragraph" w:styleId="Kommentarthema">
    <w:name w:val="annotation subject"/>
    <w:basedOn w:val="Kommentartext"/>
    <w:next w:val="Kommentartext"/>
    <w:link w:val="KommentarthemaZchn"/>
    <w:uiPriority w:val="99"/>
    <w:rsid w:val="004C0BF4"/>
    <w:rPr>
      <w:b/>
      <w:bCs/>
    </w:rPr>
  </w:style>
  <w:style w:type="character" w:customStyle="1" w:styleId="KommentarthemaZchn">
    <w:name w:val="Kommentarthema Zchn"/>
    <w:basedOn w:val="KommentartextZchn"/>
    <w:link w:val="Kommentarthema"/>
    <w:uiPriority w:val="99"/>
    <w:locked/>
    <w:rsid w:val="004C0BF4"/>
    <w:rPr>
      <w:rFonts w:ascii="Times" w:hAnsi="Times" w:cs="Times New Roman"/>
      <w:b/>
      <w:bCs/>
    </w:rPr>
  </w:style>
  <w:style w:type="paragraph" w:styleId="Aufzhlungszeichen">
    <w:name w:val="List Bullet"/>
    <w:basedOn w:val="Standard"/>
    <w:uiPriority w:val="99"/>
    <w:rsid w:val="00BB730C"/>
    <w:pPr>
      <w:numPr>
        <w:numId w:val="10"/>
      </w:numPr>
      <w:contextualSpacing/>
    </w:pPr>
  </w:style>
  <w:style w:type="paragraph" w:styleId="Kopfzeile">
    <w:name w:val="header"/>
    <w:basedOn w:val="Standard"/>
    <w:link w:val="KopfzeileZchn"/>
    <w:uiPriority w:val="99"/>
    <w:unhideWhenUsed/>
    <w:rsid w:val="0061531D"/>
    <w:pPr>
      <w:tabs>
        <w:tab w:val="center" w:pos="4536"/>
        <w:tab w:val="right" w:pos="9072"/>
      </w:tabs>
      <w:spacing w:after="0"/>
    </w:pPr>
  </w:style>
  <w:style w:type="character" w:customStyle="1" w:styleId="KopfzeileZchn">
    <w:name w:val="Kopfzeile Zchn"/>
    <w:basedOn w:val="Absatz-Standardschriftart"/>
    <w:link w:val="Kopfzeile"/>
    <w:uiPriority w:val="99"/>
    <w:locked/>
    <w:rsid w:val="0061531D"/>
    <w:rPr>
      <w:rFonts w:ascii="Times" w:hAnsi="Times" w:cs="Times New Roman"/>
      <w:sz w:val="24"/>
    </w:rPr>
  </w:style>
  <w:style w:type="paragraph" w:styleId="berarbeitung">
    <w:name w:val="Revision"/>
    <w:hidden/>
    <w:uiPriority w:val="99"/>
    <w:semiHidden/>
    <w:rsid w:val="0061531D"/>
    <w:rPr>
      <w:rFonts w:ascii="Times" w:hAnsi="Times" w:cs="Times New Roman"/>
      <w:sz w:val="24"/>
    </w:rPr>
  </w:style>
  <w:style w:type="character" w:styleId="Hervorhebung">
    <w:name w:val="Emphasis"/>
    <w:basedOn w:val="Absatz-Standardschriftart"/>
    <w:uiPriority w:val="20"/>
    <w:qFormat/>
    <w:rsid w:val="006D7003"/>
    <w:rPr>
      <w:rFonts w:cs="Times New Roman"/>
      <w:i/>
      <w:iCs/>
    </w:rPr>
  </w:style>
  <w:style w:type="table" w:styleId="Tabellenraster">
    <w:name w:val="Table Grid"/>
    <w:basedOn w:val="NormaleTabelle"/>
    <w:uiPriority w:val="39"/>
    <w:rsid w:val="00FE694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semiHidden/>
    <w:unhideWhenUsed/>
    <w:rsid w:val="00E87B49"/>
    <w:pPr>
      <w:spacing w:after="0"/>
    </w:pPr>
    <w:rPr>
      <w:rFonts w:ascii="Consolas" w:hAnsi="Consolas"/>
      <w:sz w:val="20"/>
    </w:rPr>
  </w:style>
  <w:style w:type="character" w:customStyle="1" w:styleId="HTMLVorformatiertZchn">
    <w:name w:val="HTML Vorformatiert Zchn"/>
    <w:basedOn w:val="Absatz-Standardschriftart"/>
    <w:link w:val="HTMLVorformatiert"/>
    <w:uiPriority w:val="99"/>
    <w:semiHidden/>
    <w:locked/>
    <w:rsid w:val="00E87B49"/>
    <w:rPr>
      <w:rFonts w:ascii="Consolas" w:hAnsi="Consolas" w:cs="Times New Roman"/>
    </w:rPr>
  </w:style>
  <w:style w:type="table" w:customStyle="1" w:styleId="EinfacheTabelle11">
    <w:name w:val="Einfache Tabelle 11"/>
    <w:basedOn w:val="NormaleTabelle"/>
    <w:uiPriority w:val="41"/>
    <w:rsid w:val="00F155A2"/>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86504">
      <w:marLeft w:val="0"/>
      <w:marRight w:val="0"/>
      <w:marTop w:val="0"/>
      <w:marBottom w:val="0"/>
      <w:divBdr>
        <w:top w:val="none" w:sz="0" w:space="0" w:color="auto"/>
        <w:left w:val="none" w:sz="0" w:space="0" w:color="auto"/>
        <w:bottom w:val="none" w:sz="0" w:space="0" w:color="auto"/>
        <w:right w:val="none" w:sz="0" w:space="0" w:color="auto"/>
      </w:divBdr>
    </w:div>
    <w:div w:id="2113086517">
      <w:marLeft w:val="0"/>
      <w:marRight w:val="0"/>
      <w:marTop w:val="0"/>
      <w:marBottom w:val="0"/>
      <w:divBdr>
        <w:top w:val="none" w:sz="0" w:space="0" w:color="auto"/>
        <w:left w:val="none" w:sz="0" w:space="0" w:color="auto"/>
        <w:bottom w:val="none" w:sz="0" w:space="0" w:color="auto"/>
        <w:right w:val="none" w:sz="0" w:space="0" w:color="auto"/>
      </w:divBdr>
    </w:div>
    <w:div w:id="2113086523">
      <w:marLeft w:val="0"/>
      <w:marRight w:val="0"/>
      <w:marTop w:val="0"/>
      <w:marBottom w:val="0"/>
      <w:divBdr>
        <w:top w:val="none" w:sz="0" w:space="0" w:color="auto"/>
        <w:left w:val="none" w:sz="0" w:space="0" w:color="auto"/>
        <w:bottom w:val="none" w:sz="0" w:space="0" w:color="auto"/>
        <w:right w:val="none" w:sz="0" w:space="0" w:color="auto"/>
      </w:divBdr>
    </w:div>
    <w:div w:id="2113086524">
      <w:marLeft w:val="0"/>
      <w:marRight w:val="0"/>
      <w:marTop w:val="0"/>
      <w:marBottom w:val="0"/>
      <w:divBdr>
        <w:top w:val="none" w:sz="0" w:space="0" w:color="auto"/>
        <w:left w:val="none" w:sz="0" w:space="0" w:color="auto"/>
        <w:bottom w:val="none" w:sz="0" w:space="0" w:color="auto"/>
        <w:right w:val="none" w:sz="0" w:space="0" w:color="auto"/>
      </w:divBdr>
    </w:div>
    <w:div w:id="2113086535">
      <w:marLeft w:val="0"/>
      <w:marRight w:val="0"/>
      <w:marTop w:val="0"/>
      <w:marBottom w:val="0"/>
      <w:divBdr>
        <w:top w:val="none" w:sz="0" w:space="0" w:color="auto"/>
        <w:left w:val="none" w:sz="0" w:space="0" w:color="auto"/>
        <w:bottom w:val="none" w:sz="0" w:space="0" w:color="auto"/>
        <w:right w:val="none" w:sz="0" w:space="0" w:color="auto"/>
      </w:divBdr>
    </w:div>
    <w:div w:id="2113086547">
      <w:marLeft w:val="0"/>
      <w:marRight w:val="0"/>
      <w:marTop w:val="0"/>
      <w:marBottom w:val="0"/>
      <w:divBdr>
        <w:top w:val="none" w:sz="0" w:space="0" w:color="auto"/>
        <w:left w:val="none" w:sz="0" w:space="0" w:color="auto"/>
        <w:bottom w:val="none" w:sz="0" w:space="0" w:color="auto"/>
        <w:right w:val="none" w:sz="0" w:space="0" w:color="auto"/>
      </w:divBdr>
    </w:div>
    <w:div w:id="2113086549">
      <w:marLeft w:val="0"/>
      <w:marRight w:val="0"/>
      <w:marTop w:val="0"/>
      <w:marBottom w:val="0"/>
      <w:divBdr>
        <w:top w:val="none" w:sz="0" w:space="0" w:color="auto"/>
        <w:left w:val="none" w:sz="0" w:space="0" w:color="auto"/>
        <w:bottom w:val="none" w:sz="0" w:space="0" w:color="auto"/>
        <w:right w:val="none" w:sz="0" w:space="0" w:color="auto"/>
      </w:divBdr>
    </w:div>
    <w:div w:id="2113086577">
      <w:marLeft w:val="0"/>
      <w:marRight w:val="0"/>
      <w:marTop w:val="0"/>
      <w:marBottom w:val="0"/>
      <w:divBdr>
        <w:top w:val="none" w:sz="0" w:space="0" w:color="auto"/>
        <w:left w:val="none" w:sz="0" w:space="0" w:color="auto"/>
        <w:bottom w:val="none" w:sz="0" w:space="0" w:color="auto"/>
        <w:right w:val="none" w:sz="0" w:space="0" w:color="auto"/>
      </w:divBdr>
    </w:div>
    <w:div w:id="2113086584">
      <w:marLeft w:val="0"/>
      <w:marRight w:val="0"/>
      <w:marTop w:val="0"/>
      <w:marBottom w:val="0"/>
      <w:divBdr>
        <w:top w:val="none" w:sz="0" w:space="0" w:color="auto"/>
        <w:left w:val="none" w:sz="0" w:space="0" w:color="auto"/>
        <w:bottom w:val="none" w:sz="0" w:space="0" w:color="auto"/>
        <w:right w:val="none" w:sz="0" w:space="0" w:color="auto"/>
      </w:divBdr>
    </w:div>
    <w:div w:id="2113086598">
      <w:marLeft w:val="0"/>
      <w:marRight w:val="0"/>
      <w:marTop w:val="0"/>
      <w:marBottom w:val="0"/>
      <w:divBdr>
        <w:top w:val="none" w:sz="0" w:space="0" w:color="auto"/>
        <w:left w:val="none" w:sz="0" w:space="0" w:color="auto"/>
        <w:bottom w:val="none" w:sz="0" w:space="0" w:color="auto"/>
        <w:right w:val="none" w:sz="0" w:space="0" w:color="auto"/>
      </w:divBdr>
      <w:divsChild>
        <w:div w:id="2113086510">
          <w:marLeft w:val="0"/>
          <w:marRight w:val="0"/>
          <w:marTop w:val="0"/>
          <w:marBottom w:val="0"/>
          <w:divBdr>
            <w:top w:val="none" w:sz="0" w:space="0" w:color="auto"/>
            <w:left w:val="none" w:sz="0" w:space="0" w:color="auto"/>
            <w:bottom w:val="none" w:sz="0" w:space="0" w:color="auto"/>
            <w:right w:val="none" w:sz="0" w:space="0" w:color="auto"/>
          </w:divBdr>
        </w:div>
        <w:div w:id="2113086511">
          <w:marLeft w:val="0"/>
          <w:marRight w:val="0"/>
          <w:marTop w:val="0"/>
          <w:marBottom w:val="0"/>
          <w:divBdr>
            <w:top w:val="none" w:sz="0" w:space="0" w:color="auto"/>
            <w:left w:val="none" w:sz="0" w:space="0" w:color="auto"/>
            <w:bottom w:val="none" w:sz="0" w:space="0" w:color="auto"/>
            <w:right w:val="none" w:sz="0" w:space="0" w:color="auto"/>
          </w:divBdr>
        </w:div>
        <w:div w:id="2113086525">
          <w:marLeft w:val="0"/>
          <w:marRight w:val="0"/>
          <w:marTop w:val="0"/>
          <w:marBottom w:val="0"/>
          <w:divBdr>
            <w:top w:val="none" w:sz="0" w:space="0" w:color="auto"/>
            <w:left w:val="none" w:sz="0" w:space="0" w:color="auto"/>
            <w:bottom w:val="none" w:sz="0" w:space="0" w:color="auto"/>
            <w:right w:val="none" w:sz="0" w:space="0" w:color="auto"/>
          </w:divBdr>
        </w:div>
        <w:div w:id="2113086526">
          <w:marLeft w:val="0"/>
          <w:marRight w:val="0"/>
          <w:marTop w:val="0"/>
          <w:marBottom w:val="0"/>
          <w:divBdr>
            <w:top w:val="none" w:sz="0" w:space="0" w:color="auto"/>
            <w:left w:val="none" w:sz="0" w:space="0" w:color="auto"/>
            <w:bottom w:val="none" w:sz="0" w:space="0" w:color="auto"/>
            <w:right w:val="none" w:sz="0" w:space="0" w:color="auto"/>
          </w:divBdr>
        </w:div>
        <w:div w:id="2113086534">
          <w:marLeft w:val="0"/>
          <w:marRight w:val="0"/>
          <w:marTop w:val="0"/>
          <w:marBottom w:val="0"/>
          <w:divBdr>
            <w:top w:val="none" w:sz="0" w:space="0" w:color="auto"/>
            <w:left w:val="none" w:sz="0" w:space="0" w:color="auto"/>
            <w:bottom w:val="none" w:sz="0" w:space="0" w:color="auto"/>
            <w:right w:val="none" w:sz="0" w:space="0" w:color="auto"/>
          </w:divBdr>
        </w:div>
        <w:div w:id="2113086541">
          <w:marLeft w:val="0"/>
          <w:marRight w:val="0"/>
          <w:marTop w:val="0"/>
          <w:marBottom w:val="0"/>
          <w:divBdr>
            <w:top w:val="none" w:sz="0" w:space="0" w:color="auto"/>
            <w:left w:val="none" w:sz="0" w:space="0" w:color="auto"/>
            <w:bottom w:val="none" w:sz="0" w:space="0" w:color="auto"/>
            <w:right w:val="none" w:sz="0" w:space="0" w:color="auto"/>
          </w:divBdr>
        </w:div>
        <w:div w:id="2113086554">
          <w:marLeft w:val="0"/>
          <w:marRight w:val="0"/>
          <w:marTop w:val="0"/>
          <w:marBottom w:val="0"/>
          <w:divBdr>
            <w:top w:val="none" w:sz="0" w:space="0" w:color="auto"/>
            <w:left w:val="none" w:sz="0" w:space="0" w:color="auto"/>
            <w:bottom w:val="none" w:sz="0" w:space="0" w:color="auto"/>
            <w:right w:val="none" w:sz="0" w:space="0" w:color="auto"/>
          </w:divBdr>
        </w:div>
        <w:div w:id="2113086561">
          <w:marLeft w:val="0"/>
          <w:marRight w:val="0"/>
          <w:marTop w:val="0"/>
          <w:marBottom w:val="0"/>
          <w:divBdr>
            <w:top w:val="none" w:sz="0" w:space="0" w:color="auto"/>
            <w:left w:val="none" w:sz="0" w:space="0" w:color="auto"/>
            <w:bottom w:val="none" w:sz="0" w:space="0" w:color="auto"/>
            <w:right w:val="none" w:sz="0" w:space="0" w:color="auto"/>
          </w:divBdr>
        </w:div>
        <w:div w:id="2113086563">
          <w:marLeft w:val="0"/>
          <w:marRight w:val="0"/>
          <w:marTop w:val="0"/>
          <w:marBottom w:val="0"/>
          <w:divBdr>
            <w:top w:val="none" w:sz="0" w:space="0" w:color="auto"/>
            <w:left w:val="none" w:sz="0" w:space="0" w:color="auto"/>
            <w:bottom w:val="none" w:sz="0" w:space="0" w:color="auto"/>
            <w:right w:val="none" w:sz="0" w:space="0" w:color="auto"/>
          </w:divBdr>
        </w:div>
        <w:div w:id="2113086569">
          <w:marLeft w:val="0"/>
          <w:marRight w:val="0"/>
          <w:marTop w:val="0"/>
          <w:marBottom w:val="0"/>
          <w:divBdr>
            <w:top w:val="none" w:sz="0" w:space="0" w:color="auto"/>
            <w:left w:val="none" w:sz="0" w:space="0" w:color="auto"/>
            <w:bottom w:val="none" w:sz="0" w:space="0" w:color="auto"/>
            <w:right w:val="none" w:sz="0" w:space="0" w:color="auto"/>
          </w:divBdr>
        </w:div>
        <w:div w:id="2113086578">
          <w:marLeft w:val="0"/>
          <w:marRight w:val="0"/>
          <w:marTop w:val="0"/>
          <w:marBottom w:val="0"/>
          <w:divBdr>
            <w:top w:val="none" w:sz="0" w:space="0" w:color="auto"/>
            <w:left w:val="none" w:sz="0" w:space="0" w:color="auto"/>
            <w:bottom w:val="none" w:sz="0" w:space="0" w:color="auto"/>
            <w:right w:val="none" w:sz="0" w:space="0" w:color="auto"/>
          </w:divBdr>
        </w:div>
        <w:div w:id="2113086587">
          <w:marLeft w:val="0"/>
          <w:marRight w:val="0"/>
          <w:marTop w:val="0"/>
          <w:marBottom w:val="0"/>
          <w:divBdr>
            <w:top w:val="none" w:sz="0" w:space="0" w:color="auto"/>
            <w:left w:val="none" w:sz="0" w:space="0" w:color="auto"/>
            <w:bottom w:val="none" w:sz="0" w:space="0" w:color="auto"/>
            <w:right w:val="none" w:sz="0" w:space="0" w:color="auto"/>
          </w:divBdr>
        </w:div>
        <w:div w:id="2113086592">
          <w:marLeft w:val="0"/>
          <w:marRight w:val="0"/>
          <w:marTop w:val="0"/>
          <w:marBottom w:val="0"/>
          <w:divBdr>
            <w:top w:val="none" w:sz="0" w:space="0" w:color="auto"/>
            <w:left w:val="none" w:sz="0" w:space="0" w:color="auto"/>
            <w:bottom w:val="none" w:sz="0" w:space="0" w:color="auto"/>
            <w:right w:val="none" w:sz="0" w:space="0" w:color="auto"/>
          </w:divBdr>
        </w:div>
        <w:div w:id="2113086602">
          <w:marLeft w:val="0"/>
          <w:marRight w:val="0"/>
          <w:marTop w:val="0"/>
          <w:marBottom w:val="0"/>
          <w:divBdr>
            <w:top w:val="none" w:sz="0" w:space="0" w:color="auto"/>
            <w:left w:val="none" w:sz="0" w:space="0" w:color="auto"/>
            <w:bottom w:val="none" w:sz="0" w:space="0" w:color="auto"/>
            <w:right w:val="none" w:sz="0" w:space="0" w:color="auto"/>
          </w:divBdr>
        </w:div>
        <w:div w:id="2113086619">
          <w:marLeft w:val="0"/>
          <w:marRight w:val="0"/>
          <w:marTop w:val="0"/>
          <w:marBottom w:val="0"/>
          <w:divBdr>
            <w:top w:val="none" w:sz="0" w:space="0" w:color="auto"/>
            <w:left w:val="none" w:sz="0" w:space="0" w:color="auto"/>
            <w:bottom w:val="none" w:sz="0" w:space="0" w:color="auto"/>
            <w:right w:val="none" w:sz="0" w:space="0" w:color="auto"/>
          </w:divBdr>
        </w:div>
        <w:div w:id="2113086636">
          <w:marLeft w:val="0"/>
          <w:marRight w:val="0"/>
          <w:marTop w:val="0"/>
          <w:marBottom w:val="0"/>
          <w:divBdr>
            <w:top w:val="none" w:sz="0" w:space="0" w:color="auto"/>
            <w:left w:val="none" w:sz="0" w:space="0" w:color="auto"/>
            <w:bottom w:val="none" w:sz="0" w:space="0" w:color="auto"/>
            <w:right w:val="none" w:sz="0" w:space="0" w:color="auto"/>
          </w:divBdr>
        </w:div>
        <w:div w:id="2113086645">
          <w:marLeft w:val="0"/>
          <w:marRight w:val="0"/>
          <w:marTop w:val="0"/>
          <w:marBottom w:val="0"/>
          <w:divBdr>
            <w:top w:val="none" w:sz="0" w:space="0" w:color="auto"/>
            <w:left w:val="none" w:sz="0" w:space="0" w:color="auto"/>
            <w:bottom w:val="none" w:sz="0" w:space="0" w:color="auto"/>
            <w:right w:val="none" w:sz="0" w:space="0" w:color="auto"/>
          </w:divBdr>
        </w:div>
        <w:div w:id="2113086660">
          <w:marLeft w:val="0"/>
          <w:marRight w:val="0"/>
          <w:marTop w:val="0"/>
          <w:marBottom w:val="0"/>
          <w:divBdr>
            <w:top w:val="none" w:sz="0" w:space="0" w:color="auto"/>
            <w:left w:val="none" w:sz="0" w:space="0" w:color="auto"/>
            <w:bottom w:val="none" w:sz="0" w:space="0" w:color="auto"/>
            <w:right w:val="none" w:sz="0" w:space="0" w:color="auto"/>
          </w:divBdr>
        </w:div>
        <w:div w:id="2113086668">
          <w:marLeft w:val="0"/>
          <w:marRight w:val="0"/>
          <w:marTop w:val="0"/>
          <w:marBottom w:val="0"/>
          <w:divBdr>
            <w:top w:val="none" w:sz="0" w:space="0" w:color="auto"/>
            <w:left w:val="none" w:sz="0" w:space="0" w:color="auto"/>
            <w:bottom w:val="none" w:sz="0" w:space="0" w:color="auto"/>
            <w:right w:val="none" w:sz="0" w:space="0" w:color="auto"/>
          </w:divBdr>
        </w:div>
        <w:div w:id="2113086669">
          <w:marLeft w:val="0"/>
          <w:marRight w:val="0"/>
          <w:marTop w:val="0"/>
          <w:marBottom w:val="0"/>
          <w:divBdr>
            <w:top w:val="none" w:sz="0" w:space="0" w:color="auto"/>
            <w:left w:val="none" w:sz="0" w:space="0" w:color="auto"/>
            <w:bottom w:val="none" w:sz="0" w:space="0" w:color="auto"/>
            <w:right w:val="none" w:sz="0" w:space="0" w:color="auto"/>
          </w:divBdr>
        </w:div>
        <w:div w:id="2113086670">
          <w:marLeft w:val="0"/>
          <w:marRight w:val="0"/>
          <w:marTop w:val="0"/>
          <w:marBottom w:val="0"/>
          <w:divBdr>
            <w:top w:val="none" w:sz="0" w:space="0" w:color="auto"/>
            <w:left w:val="none" w:sz="0" w:space="0" w:color="auto"/>
            <w:bottom w:val="none" w:sz="0" w:space="0" w:color="auto"/>
            <w:right w:val="none" w:sz="0" w:space="0" w:color="auto"/>
          </w:divBdr>
        </w:div>
      </w:divsChild>
    </w:div>
    <w:div w:id="2113086599">
      <w:marLeft w:val="0"/>
      <w:marRight w:val="0"/>
      <w:marTop w:val="0"/>
      <w:marBottom w:val="0"/>
      <w:divBdr>
        <w:top w:val="none" w:sz="0" w:space="0" w:color="auto"/>
        <w:left w:val="none" w:sz="0" w:space="0" w:color="auto"/>
        <w:bottom w:val="none" w:sz="0" w:space="0" w:color="auto"/>
        <w:right w:val="none" w:sz="0" w:space="0" w:color="auto"/>
      </w:divBdr>
    </w:div>
    <w:div w:id="2113086603">
      <w:marLeft w:val="0"/>
      <w:marRight w:val="0"/>
      <w:marTop w:val="0"/>
      <w:marBottom w:val="0"/>
      <w:divBdr>
        <w:top w:val="none" w:sz="0" w:space="0" w:color="auto"/>
        <w:left w:val="none" w:sz="0" w:space="0" w:color="auto"/>
        <w:bottom w:val="none" w:sz="0" w:space="0" w:color="auto"/>
        <w:right w:val="none" w:sz="0" w:space="0" w:color="auto"/>
      </w:divBdr>
    </w:div>
    <w:div w:id="2113086606">
      <w:marLeft w:val="0"/>
      <w:marRight w:val="0"/>
      <w:marTop w:val="0"/>
      <w:marBottom w:val="0"/>
      <w:divBdr>
        <w:top w:val="none" w:sz="0" w:space="0" w:color="auto"/>
        <w:left w:val="none" w:sz="0" w:space="0" w:color="auto"/>
        <w:bottom w:val="none" w:sz="0" w:space="0" w:color="auto"/>
        <w:right w:val="none" w:sz="0" w:space="0" w:color="auto"/>
      </w:divBdr>
      <w:divsChild>
        <w:div w:id="2113086505">
          <w:marLeft w:val="0"/>
          <w:marRight w:val="0"/>
          <w:marTop w:val="0"/>
          <w:marBottom w:val="0"/>
          <w:divBdr>
            <w:top w:val="none" w:sz="0" w:space="0" w:color="auto"/>
            <w:left w:val="none" w:sz="0" w:space="0" w:color="auto"/>
            <w:bottom w:val="none" w:sz="0" w:space="0" w:color="auto"/>
            <w:right w:val="none" w:sz="0" w:space="0" w:color="auto"/>
          </w:divBdr>
        </w:div>
        <w:div w:id="2113086522">
          <w:marLeft w:val="0"/>
          <w:marRight w:val="0"/>
          <w:marTop w:val="0"/>
          <w:marBottom w:val="0"/>
          <w:divBdr>
            <w:top w:val="none" w:sz="0" w:space="0" w:color="auto"/>
            <w:left w:val="none" w:sz="0" w:space="0" w:color="auto"/>
            <w:bottom w:val="none" w:sz="0" w:space="0" w:color="auto"/>
            <w:right w:val="none" w:sz="0" w:space="0" w:color="auto"/>
          </w:divBdr>
        </w:div>
        <w:div w:id="2113086552">
          <w:marLeft w:val="0"/>
          <w:marRight w:val="0"/>
          <w:marTop w:val="0"/>
          <w:marBottom w:val="0"/>
          <w:divBdr>
            <w:top w:val="none" w:sz="0" w:space="0" w:color="auto"/>
            <w:left w:val="none" w:sz="0" w:space="0" w:color="auto"/>
            <w:bottom w:val="none" w:sz="0" w:space="0" w:color="auto"/>
            <w:right w:val="none" w:sz="0" w:space="0" w:color="auto"/>
          </w:divBdr>
        </w:div>
        <w:div w:id="2113086583">
          <w:marLeft w:val="0"/>
          <w:marRight w:val="0"/>
          <w:marTop w:val="0"/>
          <w:marBottom w:val="0"/>
          <w:divBdr>
            <w:top w:val="none" w:sz="0" w:space="0" w:color="auto"/>
            <w:left w:val="none" w:sz="0" w:space="0" w:color="auto"/>
            <w:bottom w:val="none" w:sz="0" w:space="0" w:color="auto"/>
            <w:right w:val="none" w:sz="0" w:space="0" w:color="auto"/>
          </w:divBdr>
        </w:div>
        <w:div w:id="2113086585">
          <w:marLeft w:val="0"/>
          <w:marRight w:val="0"/>
          <w:marTop w:val="0"/>
          <w:marBottom w:val="0"/>
          <w:divBdr>
            <w:top w:val="none" w:sz="0" w:space="0" w:color="auto"/>
            <w:left w:val="none" w:sz="0" w:space="0" w:color="auto"/>
            <w:bottom w:val="none" w:sz="0" w:space="0" w:color="auto"/>
            <w:right w:val="none" w:sz="0" w:space="0" w:color="auto"/>
          </w:divBdr>
        </w:div>
        <w:div w:id="2113086586">
          <w:marLeft w:val="0"/>
          <w:marRight w:val="0"/>
          <w:marTop w:val="0"/>
          <w:marBottom w:val="0"/>
          <w:divBdr>
            <w:top w:val="none" w:sz="0" w:space="0" w:color="auto"/>
            <w:left w:val="none" w:sz="0" w:space="0" w:color="auto"/>
            <w:bottom w:val="none" w:sz="0" w:space="0" w:color="auto"/>
            <w:right w:val="none" w:sz="0" w:space="0" w:color="auto"/>
          </w:divBdr>
        </w:div>
        <w:div w:id="2113086590">
          <w:marLeft w:val="0"/>
          <w:marRight w:val="0"/>
          <w:marTop w:val="0"/>
          <w:marBottom w:val="0"/>
          <w:divBdr>
            <w:top w:val="none" w:sz="0" w:space="0" w:color="auto"/>
            <w:left w:val="none" w:sz="0" w:space="0" w:color="auto"/>
            <w:bottom w:val="none" w:sz="0" w:space="0" w:color="auto"/>
            <w:right w:val="none" w:sz="0" w:space="0" w:color="auto"/>
          </w:divBdr>
        </w:div>
        <w:div w:id="2113086597">
          <w:marLeft w:val="0"/>
          <w:marRight w:val="0"/>
          <w:marTop w:val="0"/>
          <w:marBottom w:val="0"/>
          <w:divBdr>
            <w:top w:val="none" w:sz="0" w:space="0" w:color="auto"/>
            <w:left w:val="none" w:sz="0" w:space="0" w:color="auto"/>
            <w:bottom w:val="none" w:sz="0" w:space="0" w:color="auto"/>
            <w:right w:val="none" w:sz="0" w:space="0" w:color="auto"/>
          </w:divBdr>
        </w:div>
        <w:div w:id="2113086608">
          <w:marLeft w:val="0"/>
          <w:marRight w:val="0"/>
          <w:marTop w:val="0"/>
          <w:marBottom w:val="0"/>
          <w:divBdr>
            <w:top w:val="none" w:sz="0" w:space="0" w:color="auto"/>
            <w:left w:val="none" w:sz="0" w:space="0" w:color="auto"/>
            <w:bottom w:val="none" w:sz="0" w:space="0" w:color="auto"/>
            <w:right w:val="none" w:sz="0" w:space="0" w:color="auto"/>
          </w:divBdr>
        </w:div>
        <w:div w:id="2113086616">
          <w:marLeft w:val="0"/>
          <w:marRight w:val="0"/>
          <w:marTop w:val="0"/>
          <w:marBottom w:val="0"/>
          <w:divBdr>
            <w:top w:val="none" w:sz="0" w:space="0" w:color="auto"/>
            <w:left w:val="none" w:sz="0" w:space="0" w:color="auto"/>
            <w:bottom w:val="none" w:sz="0" w:space="0" w:color="auto"/>
            <w:right w:val="none" w:sz="0" w:space="0" w:color="auto"/>
          </w:divBdr>
        </w:div>
        <w:div w:id="2113086617">
          <w:marLeft w:val="0"/>
          <w:marRight w:val="0"/>
          <w:marTop w:val="0"/>
          <w:marBottom w:val="0"/>
          <w:divBdr>
            <w:top w:val="none" w:sz="0" w:space="0" w:color="auto"/>
            <w:left w:val="none" w:sz="0" w:space="0" w:color="auto"/>
            <w:bottom w:val="none" w:sz="0" w:space="0" w:color="auto"/>
            <w:right w:val="none" w:sz="0" w:space="0" w:color="auto"/>
          </w:divBdr>
        </w:div>
        <w:div w:id="2113086623">
          <w:marLeft w:val="0"/>
          <w:marRight w:val="0"/>
          <w:marTop w:val="0"/>
          <w:marBottom w:val="0"/>
          <w:divBdr>
            <w:top w:val="none" w:sz="0" w:space="0" w:color="auto"/>
            <w:left w:val="none" w:sz="0" w:space="0" w:color="auto"/>
            <w:bottom w:val="none" w:sz="0" w:space="0" w:color="auto"/>
            <w:right w:val="none" w:sz="0" w:space="0" w:color="auto"/>
          </w:divBdr>
        </w:div>
        <w:div w:id="2113086628">
          <w:marLeft w:val="0"/>
          <w:marRight w:val="0"/>
          <w:marTop w:val="0"/>
          <w:marBottom w:val="0"/>
          <w:divBdr>
            <w:top w:val="none" w:sz="0" w:space="0" w:color="auto"/>
            <w:left w:val="none" w:sz="0" w:space="0" w:color="auto"/>
            <w:bottom w:val="none" w:sz="0" w:space="0" w:color="auto"/>
            <w:right w:val="none" w:sz="0" w:space="0" w:color="auto"/>
          </w:divBdr>
        </w:div>
        <w:div w:id="2113086631">
          <w:marLeft w:val="0"/>
          <w:marRight w:val="0"/>
          <w:marTop w:val="0"/>
          <w:marBottom w:val="0"/>
          <w:divBdr>
            <w:top w:val="none" w:sz="0" w:space="0" w:color="auto"/>
            <w:left w:val="none" w:sz="0" w:space="0" w:color="auto"/>
            <w:bottom w:val="none" w:sz="0" w:space="0" w:color="auto"/>
            <w:right w:val="none" w:sz="0" w:space="0" w:color="auto"/>
          </w:divBdr>
        </w:div>
        <w:div w:id="2113086632">
          <w:marLeft w:val="0"/>
          <w:marRight w:val="0"/>
          <w:marTop w:val="0"/>
          <w:marBottom w:val="0"/>
          <w:divBdr>
            <w:top w:val="none" w:sz="0" w:space="0" w:color="auto"/>
            <w:left w:val="none" w:sz="0" w:space="0" w:color="auto"/>
            <w:bottom w:val="none" w:sz="0" w:space="0" w:color="auto"/>
            <w:right w:val="none" w:sz="0" w:space="0" w:color="auto"/>
          </w:divBdr>
        </w:div>
        <w:div w:id="2113086635">
          <w:marLeft w:val="0"/>
          <w:marRight w:val="0"/>
          <w:marTop w:val="0"/>
          <w:marBottom w:val="0"/>
          <w:divBdr>
            <w:top w:val="none" w:sz="0" w:space="0" w:color="auto"/>
            <w:left w:val="none" w:sz="0" w:space="0" w:color="auto"/>
            <w:bottom w:val="none" w:sz="0" w:space="0" w:color="auto"/>
            <w:right w:val="none" w:sz="0" w:space="0" w:color="auto"/>
          </w:divBdr>
        </w:div>
        <w:div w:id="2113086637">
          <w:marLeft w:val="0"/>
          <w:marRight w:val="0"/>
          <w:marTop w:val="0"/>
          <w:marBottom w:val="0"/>
          <w:divBdr>
            <w:top w:val="none" w:sz="0" w:space="0" w:color="auto"/>
            <w:left w:val="none" w:sz="0" w:space="0" w:color="auto"/>
            <w:bottom w:val="none" w:sz="0" w:space="0" w:color="auto"/>
            <w:right w:val="none" w:sz="0" w:space="0" w:color="auto"/>
          </w:divBdr>
        </w:div>
        <w:div w:id="2113086640">
          <w:marLeft w:val="0"/>
          <w:marRight w:val="0"/>
          <w:marTop w:val="0"/>
          <w:marBottom w:val="0"/>
          <w:divBdr>
            <w:top w:val="none" w:sz="0" w:space="0" w:color="auto"/>
            <w:left w:val="none" w:sz="0" w:space="0" w:color="auto"/>
            <w:bottom w:val="none" w:sz="0" w:space="0" w:color="auto"/>
            <w:right w:val="none" w:sz="0" w:space="0" w:color="auto"/>
          </w:divBdr>
        </w:div>
        <w:div w:id="2113086648">
          <w:marLeft w:val="0"/>
          <w:marRight w:val="0"/>
          <w:marTop w:val="0"/>
          <w:marBottom w:val="0"/>
          <w:divBdr>
            <w:top w:val="none" w:sz="0" w:space="0" w:color="auto"/>
            <w:left w:val="none" w:sz="0" w:space="0" w:color="auto"/>
            <w:bottom w:val="none" w:sz="0" w:space="0" w:color="auto"/>
            <w:right w:val="none" w:sz="0" w:space="0" w:color="auto"/>
          </w:divBdr>
        </w:div>
        <w:div w:id="2113086650">
          <w:marLeft w:val="0"/>
          <w:marRight w:val="0"/>
          <w:marTop w:val="0"/>
          <w:marBottom w:val="0"/>
          <w:divBdr>
            <w:top w:val="none" w:sz="0" w:space="0" w:color="auto"/>
            <w:left w:val="none" w:sz="0" w:space="0" w:color="auto"/>
            <w:bottom w:val="none" w:sz="0" w:space="0" w:color="auto"/>
            <w:right w:val="none" w:sz="0" w:space="0" w:color="auto"/>
          </w:divBdr>
        </w:div>
        <w:div w:id="2113086654">
          <w:marLeft w:val="0"/>
          <w:marRight w:val="0"/>
          <w:marTop w:val="0"/>
          <w:marBottom w:val="0"/>
          <w:divBdr>
            <w:top w:val="none" w:sz="0" w:space="0" w:color="auto"/>
            <w:left w:val="none" w:sz="0" w:space="0" w:color="auto"/>
            <w:bottom w:val="none" w:sz="0" w:space="0" w:color="auto"/>
            <w:right w:val="none" w:sz="0" w:space="0" w:color="auto"/>
          </w:divBdr>
        </w:div>
      </w:divsChild>
    </w:div>
    <w:div w:id="2113086638">
      <w:marLeft w:val="0"/>
      <w:marRight w:val="0"/>
      <w:marTop w:val="0"/>
      <w:marBottom w:val="0"/>
      <w:divBdr>
        <w:top w:val="none" w:sz="0" w:space="0" w:color="auto"/>
        <w:left w:val="none" w:sz="0" w:space="0" w:color="auto"/>
        <w:bottom w:val="none" w:sz="0" w:space="0" w:color="auto"/>
        <w:right w:val="none" w:sz="0" w:space="0" w:color="auto"/>
      </w:divBdr>
      <w:divsChild>
        <w:div w:id="2113086512">
          <w:marLeft w:val="0"/>
          <w:marRight w:val="0"/>
          <w:marTop w:val="0"/>
          <w:marBottom w:val="0"/>
          <w:divBdr>
            <w:top w:val="none" w:sz="0" w:space="0" w:color="auto"/>
            <w:left w:val="none" w:sz="0" w:space="0" w:color="auto"/>
            <w:bottom w:val="none" w:sz="0" w:space="0" w:color="auto"/>
            <w:right w:val="none" w:sz="0" w:space="0" w:color="auto"/>
          </w:divBdr>
        </w:div>
        <w:div w:id="2113086516">
          <w:marLeft w:val="0"/>
          <w:marRight w:val="0"/>
          <w:marTop w:val="0"/>
          <w:marBottom w:val="0"/>
          <w:divBdr>
            <w:top w:val="none" w:sz="0" w:space="0" w:color="auto"/>
            <w:left w:val="none" w:sz="0" w:space="0" w:color="auto"/>
            <w:bottom w:val="none" w:sz="0" w:space="0" w:color="auto"/>
            <w:right w:val="none" w:sz="0" w:space="0" w:color="auto"/>
          </w:divBdr>
        </w:div>
        <w:div w:id="2113086521">
          <w:marLeft w:val="0"/>
          <w:marRight w:val="0"/>
          <w:marTop w:val="0"/>
          <w:marBottom w:val="0"/>
          <w:divBdr>
            <w:top w:val="none" w:sz="0" w:space="0" w:color="auto"/>
            <w:left w:val="none" w:sz="0" w:space="0" w:color="auto"/>
            <w:bottom w:val="none" w:sz="0" w:space="0" w:color="auto"/>
            <w:right w:val="none" w:sz="0" w:space="0" w:color="auto"/>
          </w:divBdr>
        </w:div>
        <w:div w:id="2113086528">
          <w:marLeft w:val="0"/>
          <w:marRight w:val="0"/>
          <w:marTop w:val="0"/>
          <w:marBottom w:val="0"/>
          <w:divBdr>
            <w:top w:val="none" w:sz="0" w:space="0" w:color="auto"/>
            <w:left w:val="none" w:sz="0" w:space="0" w:color="auto"/>
            <w:bottom w:val="none" w:sz="0" w:space="0" w:color="auto"/>
            <w:right w:val="none" w:sz="0" w:space="0" w:color="auto"/>
          </w:divBdr>
        </w:div>
        <w:div w:id="2113086537">
          <w:marLeft w:val="0"/>
          <w:marRight w:val="0"/>
          <w:marTop w:val="0"/>
          <w:marBottom w:val="0"/>
          <w:divBdr>
            <w:top w:val="none" w:sz="0" w:space="0" w:color="auto"/>
            <w:left w:val="none" w:sz="0" w:space="0" w:color="auto"/>
            <w:bottom w:val="none" w:sz="0" w:space="0" w:color="auto"/>
            <w:right w:val="none" w:sz="0" w:space="0" w:color="auto"/>
          </w:divBdr>
        </w:div>
        <w:div w:id="2113086539">
          <w:marLeft w:val="0"/>
          <w:marRight w:val="0"/>
          <w:marTop w:val="0"/>
          <w:marBottom w:val="0"/>
          <w:divBdr>
            <w:top w:val="none" w:sz="0" w:space="0" w:color="auto"/>
            <w:left w:val="none" w:sz="0" w:space="0" w:color="auto"/>
            <w:bottom w:val="none" w:sz="0" w:space="0" w:color="auto"/>
            <w:right w:val="none" w:sz="0" w:space="0" w:color="auto"/>
          </w:divBdr>
        </w:div>
        <w:div w:id="2113086542">
          <w:marLeft w:val="0"/>
          <w:marRight w:val="0"/>
          <w:marTop w:val="0"/>
          <w:marBottom w:val="0"/>
          <w:divBdr>
            <w:top w:val="none" w:sz="0" w:space="0" w:color="auto"/>
            <w:left w:val="none" w:sz="0" w:space="0" w:color="auto"/>
            <w:bottom w:val="none" w:sz="0" w:space="0" w:color="auto"/>
            <w:right w:val="none" w:sz="0" w:space="0" w:color="auto"/>
          </w:divBdr>
        </w:div>
        <w:div w:id="2113086544">
          <w:marLeft w:val="0"/>
          <w:marRight w:val="0"/>
          <w:marTop w:val="0"/>
          <w:marBottom w:val="0"/>
          <w:divBdr>
            <w:top w:val="none" w:sz="0" w:space="0" w:color="auto"/>
            <w:left w:val="none" w:sz="0" w:space="0" w:color="auto"/>
            <w:bottom w:val="none" w:sz="0" w:space="0" w:color="auto"/>
            <w:right w:val="none" w:sz="0" w:space="0" w:color="auto"/>
          </w:divBdr>
        </w:div>
        <w:div w:id="2113086558">
          <w:marLeft w:val="0"/>
          <w:marRight w:val="0"/>
          <w:marTop w:val="0"/>
          <w:marBottom w:val="0"/>
          <w:divBdr>
            <w:top w:val="none" w:sz="0" w:space="0" w:color="auto"/>
            <w:left w:val="none" w:sz="0" w:space="0" w:color="auto"/>
            <w:bottom w:val="none" w:sz="0" w:space="0" w:color="auto"/>
            <w:right w:val="none" w:sz="0" w:space="0" w:color="auto"/>
          </w:divBdr>
        </w:div>
        <w:div w:id="2113086560">
          <w:marLeft w:val="0"/>
          <w:marRight w:val="0"/>
          <w:marTop w:val="0"/>
          <w:marBottom w:val="0"/>
          <w:divBdr>
            <w:top w:val="none" w:sz="0" w:space="0" w:color="auto"/>
            <w:left w:val="none" w:sz="0" w:space="0" w:color="auto"/>
            <w:bottom w:val="none" w:sz="0" w:space="0" w:color="auto"/>
            <w:right w:val="none" w:sz="0" w:space="0" w:color="auto"/>
          </w:divBdr>
        </w:div>
        <w:div w:id="2113086565">
          <w:marLeft w:val="0"/>
          <w:marRight w:val="0"/>
          <w:marTop w:val="0"/>
          <w:marBottom w:val="0"/>
          <w:divBdr>
            <w:top w:val="none" w:sz="0" w:space="0" w:color="auto"/>
            <w:left w:val="none" w:sz="0" w:space="0" w:color="auto"/>
            <w:bottom w:val="none" w:sz="0" w:space="0" w:color="auto"/>
            <w:right w:val="none" w:sz="0" w:space="0" w:color="auto"/>
          </w:divBdr>
        </w:div>
        <w:div w:id="2113086567">
          <w:marLeft w:val="0"/>
          <w:marRight w:val="0"/>
          <w:marTop w:val="0"/>
          <w:marBottom w:val="0"/>
          <w:divBdr>
            <w:top w:val="none" w:sz="0" w:space="0" w:color="auto"/>
            <w:left w:val="none" w:sz="0" w:space="0" w:color="auto"/>
            <w:bottom w:val="none" w:sz="0" w:space="0" w:color="auto"/>
            <w:right w:val="none" w:sz="0" w:space="0" w:color="auto"/>
          </w:divBdr>
        </w:div>
        <w:div w:id="2113086570">
          <w:marLeft w:val="0"/>
          <w:marRight w:val="0"/>
          <w:marTop w:val="0"/>
          <w:marBottom w:val="0"/>
          <w:divBdr>
            <w:top w:val="none" w:sz="0" w:space="0" w:color="auto"/>
            <w:left w:val="none" w:sz="0" w:space="0" w:color="auto"/>
            <w:bottom w:val="none" w:sz="0" w:space="0" w:color="auto"/>
            <w:right w:val="none" w:sz="0" w:space="0" w:color="auto"/>
          </w:divBdr>
        </w:div>
        <w:div w:id="2113086573">
          <w:marLeft w:val="0"/>
          <w:marRight w:val="0"/>
          <w:marTop w:val="0"/>
          <w:marBottom w:val="0"/>
          <w:divBdr>
            <w:top w:val="none" w:sz="0" w:space="0" w:color="auto"/>
            <w:left w:val="none" w:sz="0" w:space="0" w:color="auto"/>
            <w:bottom w:val="none" w:sz="0" w:space="0" w:color="auto"/>
            <w:right w:val="none" w:sz="0" w:space="0" w:color="auto"/>
          </w:divBdr>
        </w:div>
        <w:div w:id="2113086574">
          <w:marLeft w:val="0"/>
          <w:marRight w:val="0"/>
          <w:marTop w:val="0"/>
          <w:marBottom w:val="0"/>
          <w:divBdr>
            <w:top w:val="none" w:sz="0" w:space="0" w:color="auto"/>
            <w:left w:val="none" w:sz="0" w:space="0" w:color="auto"/>
            <w:bottom w:val="none" w:sz="0" w:space="0" w:color="auto"/>
            <w:right w:val="none" w:sz="0" w:space="0" w:color="auto"/>
          </w:divBdr>
        </w:div>
        <w:div w:id="2113086575">
          <w:marLeft w:val="0"/>
          <w:marRight w:val="0"/>
          <w:marTop w:val="0"/>
          <w:marBottom w:val="0"/>
          <w:divBdr>
            <w:top w:val="none" w:sz="0" w:space="0" w:color="auto"/>
            <w:left w:val="none" w:sz="0" w:space="0" w:color="auto"/>
            <w:bottom w:val="none" w:sz="0" w:space="0" w:color="auto"/>
            <w:right w:val="none" w:sz="0" w:space="0" w:color="auto"/>
          </w:divBdr>
        </w:div>
        <w:div w:id="2113086601">
          <w:marLeft w:val="0"/>
          <w:marRight w:val="0"/>
          <w:marTop w:val="0"/>
          <w:marBottom w:val="0"/>
          <w:divBdr>
            <w:top w:val="none" w:sz="0" w:space="0" w:color="auto"/>
            <w:left w:val="none" w:sz="0" w:space="0" w:color="auto"/>
            <w:bottom w:val="none" w:sz="0" w:space="0" w:color="auto"/>
            <w:right w:val="none" w:sz="0" w:space="0" w:color="auto"/>
          </w:divBdr>
        </w:div>
        <w:div w:id="2113086609">
          <w:marLeft w:val="0"/>
          <w:marRight w:val="0"/>
          <w:marTop w:val="0"/>
          <w:marBottom w:val="0"/>
          <w:divBdr>
            <w:top w:val="none" w:sz="0" w:space="0" w:color="auto"/>
            <w:left w:val="none" w:sz="0" w:space="0" w:color="auto"/>
            <w:bottom w:val="none" w:sz="0" w:space="0" w:color="auto"/>
            <w:right w:val="none" w:sz="0" w:space="0" w:color="auto"/>
          </w:divBdr>
        </w:div>
        <w:div w:id="2113086611">
          <w:marLeft w:val="0"/>
          <w:marRight w:val="0"/>
          <w:marTop w:val="0"/>
          <w:marBottom w:val="0"/>
          <w:divBdr>
            <w:top w:val="none" w:sz="0" w:space="0" w:color="auto"/>
            <w:left w:val="none" w:sz="0" w:space="0" w:color="auto"/>
            <w:bottom w:val="none" w:sz="0" w:space="0" w:color="auto"/>
            <w:right w:val="none" w:sz="0" w:space="0" w:color="auto"/>
          </w:divBdr>
        </w:div>
        <w:div w:id="2113086614">
          <w:marLeft w:val="0"/>
          <w:marRight w:val="0"/>
          <w:marTop w:val="0"/>
          <w:marBottom w:val="0"/>
          <w:divBdr>
            <w:top w:val="none" w:sz="0" w:space="0" w:color="auto"/>
            <w:left w:val="none" w:sz="0" w:space="0" w:color="auto"/>
            <w:bottom w:val="none" w:sz="0" w:space="0" w:color="auto"/>
            <w:right w:val="none" w:sz="0" w:space="0" w:color="auto"/>
          </w:divBdr>
        </w:div>
        <w:div w:id="2113086615">
          <w:marLeft w:val="0"/>
          <w:marRight w:val="0"/>
          <w:marTop w:val="0"/>
          <w:marBottom w:val="0"/>
          <w:divBdr>
            <w:top w:val="none" w:sz="0" w:space="0" w:color="auto"/>
            <w:left w:val="none" w:sz="0" w:space="0" w:color="auto"/>
            <w:bottom w:val="none" w:sz="0" w:space="0" w:color="auto"/>
            <w:right w:val="none" w:sz="0" w:space="0" w:color="auto"/>
          </w:divBdr>
        </w:div>
        <w:div w:id="2113086620">
          <w:marLeft w:val="0"/>
          <w:marRight w:val="0"/>
          <w:marTop w:val="0"/>
          <w:marBottom w:val="0"/>
          <w:divBdr>
            <w:top w:val="none" w:sz="0" w:space="0" w:color="auto"/>
            <w:left w:val="none" w:sz="0" w:space="0" w:color="auto"/>
            <w:bottom w:val="none" w:sz="0" w:space="0" w:color="auto"/>
            <w:right w:val="none" w:sz="0" w:space="0" w:color="auto"/>
          </w:divBdr>
        </w:div>
        <w:div w:id="2113086626">
          <w:marLeft w:val="0"/>
          <w:marRight w:val="0"/>
          <w:marTop w:val="0"/>
          <w:marBottom w:val="0"/>
          <w:divBdr>
            <w:top w:val="none" w:sz="0" w:space="0" w:color="auto"/>
            <w:left w:val="none" w:sz="0" w:space="0" w:color="auto"/>
            <w:bottom w:val="none" w:sz="0" w:space="0" w:color="auto"/>
            <w:right w:val="none" w:sz="0" w:space="0" w:color="auto"/>
          </w:divBdr>
        </w:div>
        <w:div w:id="2113086629">
          <w:marLeft w:val="0"/>
          <w:marRight w:val="0"/>
          <w:marTop w:val="0"/>
          <w:marBottom w:val="0"/>
          <w:divBdr>
            <w:top w:val="none" w:sz="0" w:space="0" w:color="auto"/>
            <w:left w:val="none" w:sz="0" w:space="0" w:color="auto"/>
            <w:bottom w:val="none" w:sz="0" w:space="0" w:color="auto"/>
            <w:right w:val="none" w:sz="0" w:space="0" w:color="auto"/>
          </w:divBdr>
        </w:div>
        <w:div w:id="2113086630">
          <w:marLeft w:val="0"/>
          <w:marRight w:val="0"/>
          <w:marTop w:val="0"/>
          <w:marBottom w:val="0"/>
          <w:divBdr>
            <w:top w:val="none" w:sz="0" w:space="0" w:color="auto"/>
            <w:left w:val="none" w:sz="0" w:space="0" w:color="auto"/>
            <w:bottom w:val="none" w:sz="0" w:space="0" w:color="auto"/>
            <w:right w:val="none" w:sz="0" w:space="0" w:color="auto"/>
          </w:divBdr>
        </w:div>
        <w:div w:id="2113086633">
          <w:marLeft w:val="0"/>
          <w:marRight w:val="0"/>
          <w:marTop w:val="0"/>
          <w:marBottom w:val="0"/>
          <w:divBdr>
            <w:top w:val="none" w:sz="0" w:space="0" w:color="auto"/>
            <w:left w:val="none" w:sz="0" w:space="0" w:color="auto"/>
            <w:bottom w:val="none" w:sz="0" w:space="0" w:color="auto"/>
            <w:right w:val="none" w:sz="0" w:space="0" w:color="auto"/>
          </w:divBdr>
        </w:div>
        <w:div w:id="2113086639">
          <w:marLeft w:val="0"/>
          <w:marRight w:val="0"/>
          <w:marTop w:val="0"/>
          <w:marBottom w:val="0"/>
          <w:divBdr>
            <w:top w:val="none" w:sz="0" w:space="0" w:color="auto"/>
            <w:left w:val="none" w:sz="0" w:space="0" w:color="auto"/>
            <w:bottom w:val="none" w:sz="0" w:space="0" w:color="auto"/>
            <w:right w:val="none" w:sz="0" w:space="0" w:color="auto"/>
          </w:divBdr>
        </w:div>
        <w:div w:id="2113086641">
          <w:marLeft w:val="0"/>
          <w:marRight w:val="0"/>
          <w:marTop w:val="0"/>
          <w:marBottom w:val="0"/>
          <w:divBdr>
            <w:top w:val="none" w:sz="0" w:space="0" w:color="auto"/>
            <w:left w:val="none" w:sz="0" w:space="0" w:color="auto"/>
            <w:bottom w:val="none" w:sz="0" w:space="0" w:color="auto"/>
            <w:right w:val="none" w:sz="0" w:space="0" w:color="auto"/>
          </w:divBdr>
        </w:div>
        <w:div w:id="2113086643">
          <w:marLeft w:val="0"/>
          <w:marRight w:val="0"/>
          <w:marTop w:val="0"/>
          <w:marBottom w:val="0"/>
          <w:divBdr>
            <w:top w:val="none" w:sz="0" w:space="0" w:color="auto"/>
            <w:left w:val="none" w:sz="0" w:space="0" w:color="auto"/>
            <w:bottom w:val="none" w:sz="0" w:space="0" w:color="auto"/>
            <w:right w:val="none" w:sz="0" w:space="0" w:color="auto"/>
          </w:divBdr>
        </w:div>
        <w:div w:id="2113086644">
          <w:marLeft w:val="0"/>
          <w:marRight w:val="0"/>
          <w:marTop w:val="0"/>
          <w:marBottom w:val="0"/>
          <w:divBdr>
            <w:top w:val="none" w:sz="0" w:space="0" w:color="auto"/>
            <w:left w:val="none" w:sz="0" w:space="0" w:color="auto"/>
            <w:bottom w:val="none" w:sz="0" w:space="0" w:color="auto"/>
            <w:right w:val="none" w:sz="0" w:space="0" w:color="auto"/>
          </w:divBdr>
        </w:div>
        <w:div w:id="2113086652">
          <w:marLeft w:val="0"/>
          <w:marRight w:val="0"/>
          <w:marTop w:val="0"/>
          <w:marBottom w:val="0"/>
          <w:divBdr>
            <w:top w:val="none" w:sz="0" w:space="0" w:color="auto"/>
            <w:left w:val="none" w:sz="0" w:space="0" w:color="auto"/>
            <w:bottom w:val="none" w:sz="0" w:space="0" w:color="auto"/>
            <w:right w:val="none" w:sz="0" w:space="0" w:color="auto"/>
          </w:divBdr>
        </w:div>
        <w:div w:id="2113086661">
          <w:marLeft w:val="0"/>
          <w:marRight w:val="0"/>
          <w:marTop w:val="0"/>
          <w:marBottom w:val="0"/>
          <w:divBdr>
            <w:top w:val="none" w:sz="0" w:space="0" w:color="auto"/>
            <w:left w:val="none" w:sz="0" w:space="0" w:color="auto"/>
            <w:bottom w:val="none" w:sz="0" w:space="0" w:color="auto"/>
            <w:right w:val="none" w:sz="0" w:space="0" w:color="auto"/>
          </w:divBdr>
        </w:div>
        <w:div w:id="2113086665">
          <w:marLeft w:val="0"/>
          <w:marRight w:val="0"/>
          <w:marTop w:val="0"/>
          <w:marBottom w:val="0"/>
          <w:divBdr>
            <w:top w:val="none" w:sz="0" w:space="0" w:color="auto"/>
            <w:left w:val="none" w:sz="0" w:space="0" w:color="auto"/>
            <w:bottom w:val="none" w:sz="0" w:space="0" w:color="auto"/>
            <w:right w:val="none" w:sz="0" w:space="0" w:color="auto"/>
          </w:divBdr>
        </w:div>
      </w:divsChild>
    </w:div>
    <w:div w:id="2113086647">
      <w:marLeft w:val="0"/>
      <w:marRight w:val="0"/>
      <w:marTop w:val="0"/>
      <w:marBottom w:val="0"/>
      <w:divBdr>
        <w:top w:val="none" w:sz="0" w:space="0" w:color="auto"/>
        <w:left w:val="none" w:sz="0" w:space="0" w:color="auto"/>
        <w:bottom w:val="none" w:sz="0" w:space="0" w:color="auto"/>
        <w:right w:val="none" w:sz="0" w:space="0" w:color="auto"/>
      </w:divBdr>
      <w:divsChild>
        <w:div w:id="2113086506">
          <w:marLeft w:val="0"/>
          <w:marRight w:val="0"/>
          <w:marTop w:val="0"/>
          <w:marBottom w:val="0"/>
          <w:divBdr>
            <w:top w:val="none" w:sz="0" w:space="0" w:color="auto"/>
            <w:left w:val="none" w:sz="0" w:space="0" w:color="auto"/>
            <w:bottom w:val="none" w:sz="0" w:space="0" w:color="auto"/>
            <w:right w:val="none" w:sz="0" w:space="0" w:color="auto"/>
          </w:divBdr>
        </w:div>
        <w:div w:id="2113086507">
          <w:marLeft w:val="0"/>
          <w:marRight w:val="0"/>
          <w:marTop w:val="0"/>
          <w:marBottom w:val="0"/>
          <w:divBdr>
            <w:top w:val="none" w:sz="0" w:space="0" w:color="auto"/>
            <w:left w:val="none" w:sz="0" w:space="0" w:color="auto"/>
            <w:bottom w:val="none" w:sz="0" w:space="0" w:color="auto"/>
            <w:right w:val="none" w:sz="0" w:space="0" w:color="auto"/>
          </w:divBdr>
        </w:div>
        <w:div w:id="2113086508">
          <w:marLeft w:val="0"/>
          <w:marRight w:val="0"/>
          <w:marTop w:val="0"/>
          <w:marBottom w:val="0"/>
          <w:divBdr>
            <w:top w:val="none" w:sz="0" w:space="0" w:color="auto"/>
            <w:left w:val="none" w:sz="0" w:space="0" w:color="auto"/>
            <w:bottom w:val="none" w:sz="0" w:space="0" w:color="auto"/>
            <w:right w:val="none" w:sz="0" w:space="0" w:color="auto"/>
          </w:divBdr>
        </w:div>
        <w:div w:id="2113086509">
          <w:marLeft w:val="0"/>
          <w:marRight w:val="0"/>
          <w:marTop w:val="0"/>
          <w:marBottom w:val="0"/>
          <w:divBdr>
            <w:top w:val="none" w:sz="0" w:space="0" w:color="auto"/>
            <w:left w:val="none" w:sz="0" w:space="0" w:color="auto"/>
            <w:bottom w:val="none" w:sz="0" w:space="0" w:color="auto"/>
            <w:right w:val="none" w:sz="0" w:space="0" w:color="auto"/>
          </w:divBdr>
        </w:div>
        <w:div w:id="2113086513">
          <w:marLeft w:val="0"/>
          <w:marRight w:val="0"/>
          <w:marTop w:val="0"/>
          <w:marBottom w:val="0"/>
          <w:divBdr>
            <w:top w:val="none" w:sz="0" w:space="0" w:color="auto"/>
            <w:left w:val="none" w:sz="0" w:space="0" w:color="auto"/>
            <w:bottom w:val="none" w:sz="0" w:space="0" w:color="auto"/>
            <w:right w:val="none" w:sz="0" w:space="0" w:color="auto"/>
          </w:divBdr>
        </w:div>
        <w:div w:id="2113086514">
          <w:marLeft w:val="0"/>
          <w:marRight w:val="0"/>
          <w:marTop w:val="0"/>
          <w:marBottom w:val="0"/>
          <w:divBdr>
            <w:top w:val="none" w:sz="0" w:space="0" w:color="auto"/>
            <w:left w:val="none" w:sz="0" w:space="0" w:color="auto"/>
            <w:bottom w:val="none" w:sz="0" w:space="0" w:color="auto"/>
            <w:right w:val="none" w:sz="0" w:space="0" w:color="auto"/>
          </w:divBdr>
        </w:div>
        <w:div w:id="2113086515">
          <w:marLeft w:val="0"/>
          <w:marRight w:val="0"/>
          <w:marTop w:val="0"/>
          <w:marBottom w:val="0"/>
          <w:divBdr>
            <w:top w:val="none" w:sz="0" w:space="0" w:color="auto"/>
            <w:left w:val="none" w:sz="0" w:space="0" w:color="auto"/>
            <w:bottom w:val="none" w:sz="0" w:space="0" w:color="auto"/>
            <w:right w:val="none" w:sz="0" w:space="0" w:color="auto"/>
          </w:divBdr>
        </w:div>
        <w:div w:id="2113086518">
          <w:marLeft w:val="0"/>
          <w:marRight w:val="0"/>
          <w:marTop w:val="0"/>
          <w:marBottom w:val="0"/>
          <w:divBdr>
            <w:top w:val="none" w:sz="0" w:space="0" w:color="auto"/>
            <w:left w:val="none" w:sz="0" w:space="0" w:color="auto"/>
            <w:bottom w:val="none" w:sz="0" w:space="0" w:color="auto"/>
            <w:right w:val="none" w:sz="0" w:space="0" w:color="auto"/>
          </w:divBdr>
        </w:div>
        <w:div w:id="2113086519">
          <w:marLeft w:val="0"/>
          <w:marRight w:val="0"/>
          <w:marTop w:val="0"/>
          <w:marBottom w:val="0"/>
          <w:divBdr>
            <w:top w:val="none" w:sz="0" w:space="0" w:color="auto"/>
            <w:left w:val="none" w:sz="0" w:space="0" w:color="auto"/>
            <w:bottom w:val="none" w:sz="0" w:space="0" w:color="auto"/>
            <w:right w:val="none" w:sz="0" w:space="0" w:color="auto"/>
          </w:divBdr>
        </w:div>
        <w:div w:id="2113086520">
          <w:marLeft w:val="0"/>
          <w:marRight w:val="0"/>
          <w:marTop w:val="0"/>
          <w:marBottom w:val="0"/>
          <w:divBdr>
            <w:top w:val="none" w:sz="0" w:space="0" w:color="auto"/>
            <w:left w:val="none" w:sz="0" w:space="0" w:color="auto"/>
            <w:bottom w:val="none" w:sz="0" w:space="0" w:color="auto"/>
            <w:right w:val="none" w:sz="0" w:space="0" w:color="auto"/>
          </w:divBdr>
        </w:div>
        <w:div w:id="2113086527">
          <w:marLeft w:val="0"/>
          <w:marRight w:val="0"/>
          <w:marTop w:val="0"/>
          <w:marBottom w:val="0"/>
          <w:divBdr>
            <w:top w:val="none" w:sz="0" w:space="0" w:color="auto"/>
            <w:left w:val="none" w:sz="0" w:space="0" w:color="auto"/>
            <w:bottom w:val="none" w:sz="0" w:space="0" w:color="auto"/>
            <w:right w:val="none" w:sz="0" w:space="0" w:color="auto"/>
          </w:divBdr>
        </w:div>
        <w:div w:id="2113086529">
          <w:marLeft w:val="0"/>
          <w:marRight w:val="0"/>
          <w:marTop w:val="0"/>
          <w:marBottom w:val="0"/>
          <w:divBdr>
            <w:top w:val="none" w:sz="0" w:space="0" w:color="auto"/>
            <w:left w:val="none" w:sz="0" w:space="0" w:color="auto"/>
            <w:bottom w:val="none" w:sz="0" w:space="0" w:color="auto"/>
            <w:right w:val="none" w:sz="0" w:space="0" w:color="auto"/>
          </w:divBdr>
        </w:div>
        <w:div w:id="2113086530">
          <w:marLeft w:val="0"/>
          <w:marRight w:val="0"/>
          <w:marTop w:val="0"/>
          <w:marBottom w:val="0"/>
          <w:divBdr>
            <w:top w:val="none" w:sz="0" w:space="0" w:color="auto"/>
            <w:left w:val="none" w:sz="0" w:space="0" w:color="auto"/>
            <w:bottom w:val="none" w:sz="0" w:space="0" w:color="auto"/>
            <w:right w:val="none" w:sz="0" w:space="0" w:color="auto"/>
          </w:divBdr>
        </w:div>
        <w:div w:id="2113086531">
          <w:marLeft w:val="0"/>
          <w:marRight w:val="0"/>
          <w:marTop w:val="0"/>
          <w:marBottom w:val="0"/>
          <w:divBdr>
            <w:top w:val="none" w:sz="0" w:space="0" w:color="auto"/>
            <w:left w:val="none" w:sz="0" w:space="0" w:color="auto"/>
            <w:bottom w:val="none" w:sz="0" w:space="0" w:color="auto"/>
            <w:right w:val="none" w:sz="0" w:space="0" w:color="auto"/>
          </w:divBdr>
        </w:div>
        <w:div w:id="2113086532">
          <w:marLeft w:val="0"/>
          <w:marRight w:val="0"/>
          <w:marTop w:val="0"/>
          <w:marBottom w:val="0"/>
          <w:divBdr>
            <w:top w:val="none" w:sz="0" w:space="0" w:color="auto"/>
            <w:left w:val="none" w:sz="0" w:space="0" w:color="auto"/>
            <w:bottom w:val="none" w:sz="0" w:space="0" w:color="auto"/>
            <w:right w:val="none" w:sz="0" w:space="0" w:color="auto"/>
          </w:divBdr>
        </w:div>
        <w:div w:id="2113086533">
          <w:marLeft w:val="0"/>
          <w:marRight w:val="0"/>
          <w:marTop w:val="0"/>
          <w:marBottom w:val="0"/>
          <w:divBdr>
            <w:top w:val="none" w:sz="0" w:space="0" w:color="auto"/>
            <w:left w:val="none" w:sz="0" w:space="0" w:color="auto"/>
            <w:bottom w:val="none" w:sz="0" w:space="0" w:color="auto"/>
            <w:right w:val="none" w:sz="0" w:space="0" w:color="auto"/>
          </w:divBdr>
        </w:div>
        <w:div w:id="2113086536">
          <w:marLeft w:val="0"/>
          <w:marRight w:val="0"/>
          <w:marTop w:val="0"/>
          <w:marBottom w:val="0"/>
          <w:divBdr>
            <w:top w:val="none" w:sz="0" w:space="0" w:color="auto"/>
            <w:left w:val="none" w:sz="0" w:space="0" w:color="auto"/>
            <w:bottom w:val="none" w:sz="0" w:space="0" w:color="auto"/>
            <w:right w:val="none" w:sz="0" w:space="0" w:color="auto"/>
          </w:divBdr>
        </w:div>
        <w:div w:id="2113086538">
          <w:marLeft w:val="0"/>
          <w:marRight w:val="0"/>
          <w:marTop w:val="0"/>
          <w:marBottom w:val="0"/>
          <w:divBdr>
            <w:top w:val="none" w:sz="0" w:space="0" w:color="auto"/>
            <w:left w:val="none" w:sz="0" w:space="0" w:color="auto"/>
            <w:bottom w:val="none" w:sz="0" w:space="0" w:color="auto"/>
            <w:right w:val="none" w:sz="0" w:space="0" w:color="auto"/>
          </w:divBdr>
        </w:div>
        <w:div w:id="2113086540">
          <w:marLeft w:val="0"/>
          <w:marRight w:val="0"/>
          <w:marTop w:val="0"/>
          <w:marBottom w:val="0"/>
          <w:divBdr>
            <w:top w:val="none" w:sz="0" w:space="0" w:color="auto"/>
            <w:left w:val="none" w:sz="0" w:space="0" w:color="auto"/>
            <w:bottom w:val="none" w:sz="0" w:space="0" w:color="auto"/>
            <w:right w:val="none" w:sz="0" w:space="0" w:color="auto"/>
          </w:divBdr>
        </w:div>
        <w:div w:id="2113086543">
          <w:marLeft w:val="0"/>
          <w:marRight w:val="0"/>
          <w:marTop w:val="0"/>
          <w:marBottom w:val="0"/>
          <w:divBdr>
            <w:top w:val="none" w:sz="0" w:space="0" w:color="auto"/>
            <w:left w:val="none" w:sz="0" w:space="0" w:color="auto"/>
            <w:bottom w:val="none" w:sz="0" w:space="0" w:color="auto"/>
            <w:right w:val="none" w:sz="0" w:space="0" w:color="auto"/>
          </w:divBdr>
        </w:div>
        <w:div w:id="2113086545">
          <w:marLeft w:val="0"/>
          <w:marRight w:val="0"/>
          <w:marTop w:val="0"/>
          <w:marBottom w:val="0"/>
          <w:divBdr>
            <w:top w:val="none" w:sz="0" w:space="0" w:color="auto"/>
            <w:left w:val="none" w:sz="0" w:space="0" w:color="auto"/>
            <w:bottom w:val="none" w:sz="0" w:space="0" w:color="auto"/>
            <w:right w:val="none" w:sz="0" w:space="0" w:color="auto"/>
          </w:divBdr>
        </w:div>
        <w:div w:id="2113086546">
          <w:marLeft w:val="0"/>
          <w:marRight w:val="0"/>
          <w:marTop w:val="0"/>
          <w:marBottom w:val="0"/>
          <w:divBdr>
            <w:top w:val="none" w:sz="0" w:space="0" w:color="auto"/>
            <w:left w:val="none" w:sz="0" w:space="0" w:color="auto"/>
            <w:bottom w:val="none" w:sz="0" w:space="0" w:color="auto"/>
            <w:right w:val="none" w:sz="0" w:space="0" w:color="auto"/>
          </w:divBdr>
        </w:div>
        <w:div w:id="2113086548">
          <w:marLeft w:val="0"/>
          <w:marRight w:val="0"/>
          <w:marTop w:val="0"/>
          <w:marBottom w:val="0"/>
          <w:divBdr>
            <w:top w:val="none" w:sz="0" w:space="0" w:color="auto"/>
            <w:left w:val="none" w:sz="0" w:space="0" w:color="auto"/>
            <w:bottom w:val="none" w:sz="0" w:space="0" w:color="auto"/>
            <w:right w:val="none" w:sz="0" w:space="0" w:color="auto"/>
          </w:divBdr>
        </w:div>
        <w:div w:id="2113086550">
          <w:marLeft w:val="0"/>
          <w:marRight w:val="0"/>
          <w:marTop w:val="0"/>
          <w:marBottom w:val="0"/>
          <w:divBdr>
            <w:top w:val="none" w:sz="0" w:space="0" w:color="auto"/>
            <w:left w:val="none" w:sz="0" w:space="0" w:color="auto"/>
            <w:bottom w:val="none" w:sz="0" w:space="0" w:color="auto"/>
            <w:right w:val="none" w:sz="0" w:space="0" w:color="auto"/>
          </w:divBdr>
        </w:div>
        <w:div w:id="2113086551">
          <w:marLeft w:val="0"/>
          <w:marRight w:val="0"/>
          <w:marTop w:val="0"/>
          <w:marBottom w:val="0"/>
          <w:divBdr>
            <w:top w:val="none" w:sz="0" w:space="0" w:color="auto"/>
            <w:left w:val="none" w:sz="0" w:space="0" w:color="auto"/>
            <w:bottom w:val="none" w:sz="0" w:space="0" w:color="auto"/>
            <w:right w:val="none" w:sz="0" w:space="0" w:color="auto"/>
          </w:divBdr>
        </w:div>
        <w:div w:id="2113086553">
          <w:marLeft w:val="0"/>
          <w:marRight w:val="0"/>
          <w:marTop w:val="0"/>
          <w:marBottom w:val="0"/>
          <w:divBdr>
            <w:top w:val="none" w:sz="0" w:space="0" w:color="auto"/>
            <w:left w:val="none" w:sz="0" w:space="0" w:color="auto"/>
            <w:bottom w:val="none" w:sz="0" w:space="0" w:color="auto"/>
            <w:right w:val="none" w:sz="0" w:space="0" w:color="auto"/>
          </w:divBdr>
        </w:div>
        <w:div w:id="2113086555">
          <w:marLeft w:val="0"/>
          <w:marRight w:val="0"/>
          <w:marTop w:val="0"/>
          <w:marBottom w:val="0"/>
          <w:divBdr>
            <w:top w:val="none" w:sz="0" w:space="0" w:color="auto"/>
            <w:left w:val="none" w:sz="0" w:space="0" w:color="auto"/>
            <w:bottom w:val="none" w:sz="0" w:space="0" w:color="auto"/>
            <w:right w:val="none" w:sz="0" w:space="0" w:color="auto"/>
          </w:divBdr>
        </w:div>
        <w:div w:id="2113086556">
          <w:marLeft w:val="0"/>
          <w:marRight w:val="0"/>
          <w:marTop w:val="0"/>
          <w:marBottom w:val="0"/>
          <w:divBdr>
            <w:top w:val="none" w:sz="0" w:space="0" w:color="auto"/>
            <w:left w:val="none" w:sz="0" w:space="0" w:color="auto"/>
            <w:bottom w:val="none" w:sz="0" w:space="0" w:color="auto"/>
            <w:right w:val="none" w:sz="0" w:space="0" w:color="auto"/>
          </w:divBdr>
        </w:div>
        <w:div w:id="2113086557">
          <w:marLeft w:val="0"/>
          <w:marRight w:val="0"/>
          <w:marTop w:val="0"/>
          <w:marBottom w:val="0"/>
          <w:divBdr>
            <w:top w:val="none" w:sz="0" w:space="0" w:color="auto"/>
            <w:left w:val="none" w:sz="0" w:space="0" w:color="auto"/>
            <w:bottom w:val="none" w:sz="0" w:space="0" w:color="auto"/>
            <w:right w:val="none" w:sz="0" w:space="0" w:color="auto"/>
          </w:divBdr>
        </w:div>
        <w:div w:id="2113086559">
          <w:marLeft w:val="0"/>
          <w:marRight w:val="0"/>
          <w:marTop w:val="0"/>
          <w:marBottom w:val="0"/>
          <w:divBdr>
            <w:top w:val="none" w:sz="0" w:space="0" w:color="auto"/>
            <w:left w:val="none" w:sz="0" w:space="0" w:color="auto"/>
            <w:bottom w:val="none" w:sz="0" w:space="0" w:color="auto"/>
            <w:right w:val="none" w:sz="0" w:space="0" w:color="auto"/>
          </w:divBdr>
        </w:div>
        <w:div w:id="2113086562">
          <w:marLeft w:val="0"/>
          <w:marRight w:val="0"/>
          <w:marTop w:val="0"/>
          <w:marBottom w:val="0"/>
          <w:divBdr>
            <w:top w:val="none" w:sz="0" w:space="0" w:color="auto"/>
            <w:left w:val="none" w:sz="0" w:space="0" w:color="auto"/>
            <w:bottom w:val="none" w:sz="0" w:space="0" w:color="auto"/>
            <w:right w:val="none" w:sz="0" w:space="0" w:color="auto"/>
          </w:divBdr>
        </w:div>
        <w:div w:id="2113086564">
          <w:marLeft w:val="0"/>
          <w:marRight w:val="0"/>
          <w:marTop w:val="0"/>
          <w:marBottom w:val="0"/>
          <w:divBdr>
            <w:top w:val="none" w:sz="0" w:space="0" w:color="auto"/>
            <w:left w:val="none" w:sz="0" w:space="0" w:color="auto"/>
            <w:bottom w:val="none" w:sz="0" w:space="0" w:color="auto"/>
            <w:right w:val="none" w:sz="0" w:space="0" w:color="auto"/>
          </w:divBdr>
        </w:div>
        <w:div w:id="2113086566">
          <w:marLeft w:val="0"/>
          <w:marRight w:val="0"/>
          <w:marTop w:val="0"/>
          <w:marBottom w:val="0"/>
          <w:divBdr>
            <w:top w:val="none" w:sz="0" w:space="0" w:color="auto"/>
            <w:left w:val="none" w:sz="0" w:space="0" w:color="auto"/>
            <w:bottom w:val="none" w:sz="0" w:space="0" w:color="auto"/>
            <w:right w:val="none" w:sz="0" w:space="0" w:color="auto"/>
          </w:divBdr>
        </w:div>
        <w:div w:id="2113086568">
          <w:marLeft w:val="0"/>
          <w:marRight w:val="0"/>
          <w:marTop w:val="0"/>
          <w:marBottom w:val="0"/>
          <w:divBdr>
            <w:top w:val="none" w:sz="0" w:space="0" w:color="auto"/>
            <w:left w:val="none" w:sz="0" w:space="0" w:color="auto"/>
            <w:bottom w:val="none" w:sz="0" w:space="0" w:color="auto"/>
            <w:right w:val="none" w:sz="0" w:space="0" w:color="auto"/>
          </w:divBdr>
        </w:div>
        <w:div w:id="2113086571">
          <w:marLeft w:val="0"/>
          <w:marRight w:val="0"/>
          <w:marTop w:val="0"/>
          <w:marBottom w:val="0"/>
          <w:divBdr>
            <w:top w:val="none" w:sz="0" w:space="0" w:color="auto"/>
            <w:left w:val="none" w:sz="0" w:space="0" w:color="auto"/>
            <w:bottom w:val="none" w:sz="0" w:space="0" w:color="auto"/>
            <w:right w:val="none" w:sz="0" w:space="0" w:color="auto"/>
          </w:divBdr>
        </w:div>
        <w:div w:id="2113086572">
          <w:marLeft w:val="0"/>
          <w:marRight w:val="0"/>
          <w:marTop w:val="0"/>
          <w:marBottom w:val="0"/>
          <w:divBdr>
            <w:top w:val="none" w:sz="0" w:space="0" w:color="auto"/>
            <w:left w:val="none" w:sz="0" w:space="0" w:color="auto"/>
            <w:bottom w:val="none" w:sz="0" w:space="0" w:color="auto"/>
            <w:right w:val="none" w:sz="0" w:space="0" w:color="auto"/>
          </w:divBdr>
        </w:div>
        <w:div w:id="2113086576">
          <w:marLeft w:val="0"/>
          <w:marRight w:val="0"/>
          <w:marTop w:val="0"/>
          <w:marBottom w:val="0"/>
          <w:divBdr>
            <w:top w:val="none" w:sz="0" w:space="0" w:color="auto"/>
            <w:left w:val="none" w:sz="0" w:space="0" w:color="auto"/>
            <w:bottom w:val="none" w:sz="0" w:space="0" w:color="auto"/>
            <w:right w:val="none" w:sz="0" w:space="0" w:color="auto"/>
          </w:divBdr>
        </w:div>
        <w:div w:id="2113086579">
          <w:marLeft w:val="0"/>
          <w:marRight w:val="0"/>
          <w:marTop w:val="0"/>
          <w:marBottom w:val="0"/>
          <w:divBdr>
            <w:top w:val="none" w:sz="0" w:space="0" w:color="auto"/>
            <w:left w:val="none" w:sz="0" w:space="0" w:color="auto"/>
            <w:bottom w:val="none" w:sz="0" w:space="0" w:color="auto"/>
            <w:right w:val="none" w:sz="0" w:space="0" w:color="auto"/>
          </w:divBdr>
        </w:div>
        <w:div w:id="2113086580">
          <w:marLeft w:val="0"/>
          <w:marRight w:val="0"/>
          <w:marTop w:val="0"/>
          <w:marBottom w:val="0"/>
          <w:divBdr>
            <w:top w:val="none" w:sz="0" w:space="0" w:color="auto"/>
            <w:left w:val="none" w:sz="0" w:space="0" w:color="auto"/>
            <w:bottom w:val="none" w:sz="0" w:space="0" w:color="auto"/>
            <w:right w:val="none" w:sz="0" w:space="0" w:color="auto"/>
          </w:divBdr>
        </w:div>
        <w:div w:id="2113086581">
          <w:marLeft w:val="0"/>
          <w:marRight w:val="0"/>
          <w:marTop w:val="0"/>
          <w:marBottom w:val="0"/>
          <w:divBdr>
            <w:top w:val="none" w:sz="0" w:space="0" w:color="auto"/>
            <w:left w:val="none" w:sz="0" w:space="0" w:color="auto"/>
            <w:bottom w:val="none" w:sz="0" w:space="0" w:color="auto"/>
            <w:right w:val="none" w:sz="0" w:space="0" w:color="auto"/>
          </w:divBdr>
        </w:div>
        <w:div w:id="2113086582">
          <w:marLeft w:val="0"/>
          <w:marRight w:val="0"/>
          <w:marTop w:val="0"/>
          <w:marBottom w:val="0"/>
          <w:divBdr>
            <w:top w:val="none" w:sz="0" w:space="0" w:color="auto"/>
            <w:left w:val="none" w:sz="0" w:space="0" w:color="auto"/>
            <w:bottom w:val="none" w:sz="0" w:space="0" w:color="auto"/>
            <w:right w:val="none" w:sz="0" w:space="0" w:color="auto"/>
          </w:divBdr>
        </w:div>
        <w:div w:id="2113086588">
          <w:marLeft w:val="0"/>
          <w:marRight w:val="0"/>
          <w:marTop w:val="0"/>
          <w:marBottom w:val="0"/>
          <w:divBdr>
            <w:top w:val="none" w:sz="0" w:space="0" w:color="auto"/>
            <w:left w:val="none" w:sz="0" w:space="0" w:color="auto"/>
            <w:bottom w:val="none" w:sz="0" w:space="0" w:color="auto"/>
            <w:right w:val="none" w:sz="0" w:space="0" w:color="auto"/>
          </w:divBdr>
        </w:div>
        <w:div w:id="2113086589">
          <w:marLeft w:val="0"/>
          <w:marRight w:val="0"/>
          <w:marTop w:val="0"/>
          <w:marBottom w:val="0"/>
          <w:divBdr>
            <w:top w:val="none" w:sz="0" w:space="0" w:color="auto"/>
            <w:left w:val="none" w:sz="0" w:space="0" w:color="auto"/>
            <w:bottom w:val="none" w:sz="0" w:space="0" w:color="auto"/>
            <w:right w:val="none" w:sz="0" w:space="0" w:color="auto"/>
          </w:divBdr>
        </w:div>
        <w:div w:id="2113086591">
          <w:marLeft w:val="0"/>
          <w:marRight w:val="0"/>
          <w:marTop w:val="0"/>
          <w:marBottom w:val="0"/>
          <w:divBdr>
            <w:top w:val="none" w:sz="0" w:space="0" w:color="auto"/>
            <w:left w:val="none" w:sz="0" w:space="0" w:color="auto"/>
            <w:bottom w:val="none" w:sz="0" w:space="0" w:color="auto"/>
            <w:right w:val="none" w:sz="0" w:space="0" w:color="auto"/>
          </w:divBdr>
        </w:div>
        <w:div w:id="2113086593">
          <w:marLeft w:val="0"/>
          <w:marRight w:val="0"/>
          <w:marTop w:val="0"/>
          <w:marBottom w:val="0"/>
          <w:divBdr>
            <w:top w:val="none" w:sz="0" w:space="0" w:color="auto"/>
            <w:left w:val="none" w:sz="0" w:space="0" w:color="auto"/>
            <w:bottom w:val="none" w:sz="0" w:space="0" w:color="auto"/>
            <w:right w:val="none" w:sz="0" w:space="0" w:color="auto"/>
          </w:divBdr>
        </w:div>
        <w:div w:id="2113086594">
          <w:marLeft w:val="0"/>
          <w:marRight w:val="0"/>
          <w:marTop w:val="0"/>
          <w:marBottom w:val="0"/>
          <w:divBdr>
            <w:top w:val="none" w:sz="0" w:space="0" w:color="auto"/>
            <w:left w:val="none" w:sz="0" w:space="0" w:color="auto"/>
            <w:bottom w:val="none" w:sz="0" w:space="0" w:color="auto"/>
            <w:right w:val="none" w:sz="0" w:space="0" w:color="auto"/>
          </w:divBdr>
        </w:div>
        <w:div w:id="2113086595">
          <w:marLeft w:val="0"/>
          <w:marRight w:val="0"/>
          <w:marTop w:val="0"/>
          <w:marBottom w:val="0"/>
          <w:divBdr>
            <w:top w:val="none" w:sz="0" w:space="0" w:color="auto"/>
            <w:left w:val="none" w:sz="0" w:space="0" w:color="auto"/>
            <w:bottom w:val="none" w:sz="0" w:space="0" w:color="auto"/>
            <w:right w:val="none" w:sz="0" w:space="0" w:color="auto"/>
          </w:divBdr>
        </w:div>
        <w:div w:id="2113086596">
          <w:marLeft w:val="0"/>
          <w:marRight w:val="0"/>
          <w:marTop w:val="0"/>
          <w:marBottom w:val="0"/>
          <w:divBdr>
            <w:top w:val="none" w:sz="0" w:space="0" w:color="auto"/>
            <w:left w:val="none" w:sz="0" w:space="0" w:color="auto"/>
            <w:bottom w:val="none" w:sz="0" w:space="0" w:color="auto"/>
            <w:right w:val="none" w:sz="0" w:space="0" w:color="auto"/>
          </w:divBdr>
        </w:div>
        <w:div w:id="2113086600">
          <w:marLeft w:val="0"/>
          <w:marRight w:val="0"/>
          <w:marTop w:val="0"/>
          <w:marBottom w:val="0"/>
          <w:divBdr>
            <w:top w:val="none" w:sz="0" w:space="0" w:color="auto"/>
            <w:left w:val="none" w:sz="0" w:space="0" w:color="auto"/>
            <w:bottom w:val="none" w:sz="0" w:space="0" w:color="auto"/>
            <w:right w:val="none" w:sz="0" w:space="0" w:color="auto"/>
          </w:divBdr>
        </w:div>
        <w:div w:id="2113086604">
          <w:marLeft w:val="0"/>
          <w:marRight w:val="0"/>
          <w:marTop w:val="0"/>
          <w:marBottom w:val="0"/>
          <w:divBdr>
            <w:top w:val="none" w:sz="0" w:space="0" w:color="auto"/>
            <w:left w:val="none" w:sz="0" w:space="0" w:color="auto"/>
            <w:bottom w:val="none" w:sz="0" w:space="0" w:color="auto"/>
            <w:right w:val="none" w:sz="0" w:space="0" w:color="auto"/>
          </w:divBdr>
        </w:div>
        <w:div w:id="2113086605">
          <w:marLeft w:val="0"/>
          <w:marRight w:val="0"/>
          <w:marTop w:val="0"/>
          <w:marBottom w:val="0"/>
          <w:divBdr>
            <w:top w:val="none" w:sz="0" w:space="0" w:color="auto"/>
            <w:left w:val="none" w:sz="0" w:space="0" w:color="auto"/>
            <w:bottom w:val="none" w:sz="0" w:space="0" w:color="auto"/>
            <w:right w:val="none" w:sz="0" w:space="0" w:color="auto"/>
          </w:divBdr>
        </w:div>
        <w:div w:id="2113086607">
          <w:marLeft w:val="0"/>
          <w:marRight w:val="0"/>
          <w:marTop w:val="0"/>
          <w:marBottom w:val="0"/>
          <w:divBdr>
            <w:top w:val="none" w:sz="0" w:space="0" w:color="auto"/>
            <w:left w:val="none" w:sz="0" w:space="0" w:color="auto"/>
            <w:bottom w:val="none" w:sz="0" w:space="0" w:color="auto"/>
            <w:right w:val="none" w:sz="0" w:space="0" w:color="auto"/>
          </w:divBdr>
        </w:div>
        <w:div w:id="2113086610">
          <w:marLeft w:val="0"/>
          <w:marRight w:val="0"/>
          <w:marTop w:val="0"/>
          <w:marBottom w:val="0"/>
          <w:divBdr>
            <w:top w:val="none" w:sz="0" w:space="0" w:color="auto"/>
            <w:left w:val="none" w:sz="0" w:space="0" w:color="auto"/>
            <w:bottom w:val="none" w:sz="0" w:space="0" w:color="auto"/>
            <w:right w:val="none" w:sz="0" w:space="0" w:color="auto"/>
          </w:divBdr>
        </w:div>
        <w:div w:id="2113086612">
          <w:marLeft w:val="0"/>
          <w:marRight w:val="0"/>
          <w:marTop w:val="0"/>
          <w:marBottom w:val="0"/>
          <w:divBdr>
            <w:top w:val="none" w:sz="0" w:space="0" w:color="auto"/>
            <w:left w:val="none" w:sz="0" w:space="0" w:color="auto"/>
            <w:bottom w:val="none" w:sz="0" w:space="0" w:color="auto"/>
            <w:right w:val="none" w:sz="0" w:space="0" w:color="auto"/>
          </w:divBdr>
        </w:div>
        <w:div w:id="2113086613">
          <w:marLeft w:val="0"/>
          <w:marRight w:val="0"/>
          <w:marTop w:val="0"/>
          <w:marBottom w:val="0"/>
          <w:divBdr>
            <w:top w:val="none" w:sz="0" w:space="0" w:color="auto"/>
            <w:left w:val="none" w:sz="0" w:space="0" w:color="auto"/>
            <w:bottom w:val="none" w:sz="0" w:space="0" w:color="auto"/>
            <w:right w:val="none" w:sz="0" w:space="0" w:color="auto"/>
          </w:divBdr>
        </w:div>
        <w:div w:id="2113086618">
          <w:marLeft w:val="0"/>
          <w:marRight w:val="0"/>
          <w:marTop w:val="0"/>
          <w:marBottom w:val="0"/>
          <w:divBdr>
            <w:top w:val="none" w:sz="0" w:space="0" w:color="auto"/>
            <w:left w:val="none" w:sz="0" w:space="0" w:color="auto"/>
            <w:bottom w:val="none" w:sz="0" w:space="0" w:color="auto"/>
            <w:right w:val="none" w:sz="0" w:space="0" w:color="auto"/>
          </w:divBdr>
        </w:div>
        <w:div w:id="2113086621">
          <w:marLeft w:val="0"/>
          <w:marRight w:val="0"/>
          <w:marTop w:val="0"/>
          <w:marBottom w:val="0"/>
          <w:divBdr>
            <w:top w:val="none" w:sz="0" w:space="0" w:color="auto"/>
            <w:left w:val="none" w:sz="0" w:space="0" w:color="auto"/>
            <w:bottom w:val="none" w:sz="0" w:space="0" w:color="auto"/>
            <w:right w:val="none" w:sz="0" w:space="0" w:color="auto"/>
          </w:divBdr>
        </w:div>
        <w:div w:id="2113086622">
          <w:marLeft w:val="0"/>
          <w:marRight w:val="0"/>
          <w:marTop w:val="0"/>
          <w:marBottom w:val="0"/>
          <w:divBdr>
            <w:top w:val="none" w:sz="0" w:space="0" w:color="auto"/>
            <w:left w:val="none" w:sz="0" w:space="0" w:color="auto"/>
            <w:bottom w:val="none" w:sz="0" w:space="0" w:color="auto"/>
            <w:right w:val="none" w:sz="0" w:space="0" w:color="auto"/>
          </w:divBdr>
        </w:div>
        <w:div w:id="2113086624">
          <w:marLeft w:val="0"/>
          <w:marRight w:val="0"/>
          <w:marTop w:val="0"/>
          <w:marBottom w:val="0"/>
          <w:divBdr>
            <w:top w:val="none" w:sz="0" w:space="0" w:color="auto"/>
            <w:left w:val="none" w:sz="0" w:space="0" w:color="auto"/>
            <w:bottom w:val="none" w:sz="0" w:space="0" w:color="auto"/>
            <w:right w:val="none" w:sz="0" w:space="0" w:color="auto"/>
          </w:divBdr>
        </w:div>
        <w:div w:id="2113086625">
          <w:marLeft w:val="0"/>
          <w:marRight w:val="0"/>
          <w:marTop w:val="0"/>
          <w:marBottom w:val="0"/>
          <w:divBdr>
            <w:top w:val="none" w:sz="0" w:space="0" w:color="auto"/>
            <w:left w:val="none" w:sz="0" w:space="0" w:color="auto"/>
            <w:bottom w:val="none" w:sz="0" w:space="0" w:color="auto"/>
            <w:right w:val="none" w:sz="0" w:space="0" w:color="auto"/>
          </w:divBdr>
        </w:div>
        <w:div w:id="2113086627">
          <w:marLeft w:val="0"/>
          <w:marRight w:val="0"/>
          <w:marTop w:val="0"/>
          <w:marBottom w:val="0"/>
          <w:divBdr>
            <w:top w:val="none" w:sz="0" w:space="0" w:color="auto"/>
            <w:left w:val="none" w:sz="0" w:space="0" w:color="auto"/>
            <w:bottom w:val="none" w:sz="0" w:space="0" w:color="auto"/>
            <w:right w:val="none" w:sz="0" w:space="0" w:color="auto"/>
          </w:divBdr>
        </w:div>
        <w:div w:id="2113086634">
          <w:marLeft w:val="0"/>
          <w:marRight w:val="0"/>
          <w:marTop w:val="0"/>
          <w:marBottom w:val="0"/>
          <w:divBdr>
            <w:top w:val="none" w:sz="0" w:space="0" w:color="auto"/>
            <w:left w:val="none" w:sz="0" w:space="0" w:color="auto"/>
            <w:bottom w:val="none" w:sz="0" w:space="0" w:color="auto"/>
            <w:right w:val="none" w:sz="0" w:space="0" w:color="auto"/>
          </w:divBdr>
        </w:div>
        <w:div w:id="2113086642">
          <w:marLeft w:val="0"/>
          <w:marRight w:val="0"/>
          <w:marTop w:val="0"/>
          <w:marBottom w:val="0"/>
          <w:divBdr>
            <w:top w:val="none" w:sz="0" w:space="0" w:color="auto"/>
            <w:left w:val="none" w:sz="0" w:space="0" w:color="auto"/>
            <w:bottom w:val="none" w:sz="0" w:space="0" w:color="auto"/>
            <w:right w:val="none" w:sz="0" w:space="0" w:color="auto"/>
          </w:divBdr>
        </w:div>
        <w:div w:id="2113086646">
          <w:marLeft w:val="0"/>
          <w:marRight w:val="0"/>
          <w:marTop w:val="0"/>
          <w:marBottom w:val="0"/>
          <w:divBdr>
            <w:top w:val="none" w:sz="0" w:space="0" w:color="auto"/>
            <w:left w:val="none" w:sz="0" w:space="0" w:color="auto"/>
            <w:bottom w:val="none" w:sz="0" w:space="0" w:color="auto"/>
            <w:right w:val="none" w:sz="0" w:space="0" w:color="auto"/>
          </w:divBdr>
        </w:div>
        <w:div w:id="2113086653">
          <w:marLeft w:val="0"/>
          <w:marRight w:val="0"/>
          <w:marTop w:val="0"/>
          <w:marBottom w:val="0"/>
          <w:divBdr>
            <w:top w:val="none" w:sz="0" w:space="0" w:color="auto"/>
            <w:left w:val="none" w:sz="0" w:space="0" w:color="auto"/>
            <w:bottom w:val="none" w:sz="0" w:space="0" w:color="auto"/>
            <w:right w:val="none" w:sz="0" w:space="0" w:color="auto"/>
          </w:divBdr>
        </w:div>
        <w:div w:id="2113086655">
          <w:marLeft w:val="0"/>
          <w:marRight w:val="0"/>
          <w:marTop w:val="0"/>
          <w:marBottom w:val="0"/>
          <w:divBdr>
            <w:top w:val="none" w:sz="0" w:space="0" w:color="auto"/>
            <w:left w:val="none" w:sz="0" w:space="0" w:color="auto"/>
            <w:bottom w:val="none" w:sz="0" w:space="0" w:color="auto"/>
            <w:right w:val="none" w:sz="0" w:space="0" w:color="auto"/>
          </w:divBdr>
        </w:div>
        <w:div w:id="2113086656">
          <w:marLeft w:val="0"/>
          <w:marRight w:val="0"/>
          <w:marTop w:val="0"/>
          <w:marBottom w:val="0"/>
          <w:divBdr>
            <w:top w:val="none" w:sz="0" w:space="0" w:color="auto"/>
            <w:left w:val="none" w:sz="0" w:space="0" w:color="auto"/>
            <w:bottom w:val="none" w:sz="0" w:space="0" w:color="auto"/>
            <w:right w:val="none" w:sz="0" w:space="0" w:color="auto"/>
          </w:divBdr>
        </w:div>
        <w:div w:id="2113086659">
          <w:marLeft w:val="0"/>
          <w:marRight w:val="0"/>
          <w:marTop w:val="0"/>
          <w:marBottom w:val="0"/>
          <w:divBdr>
            <w:top w:val="none" w:sz="0" w:space="0" w:color="auto"/>
            <w:left w:val="none" w:sz="0" w:space="0" w:color="auto"/>
            <w:bottom w:val="none" w:sz="0" w:space="0" w:color="auto"/>
            <w:right w:val="none" w:sz="0" w:space="0" w:color="auto"/>
          </w:divBdr>
        </w:div>
        <w:div w:id="2113086662">
          <w:marLeft w:val="0"/>
          <w:marRight w:val="0"/>
          <w:marTop w:val="0"/>
          <w:marBottom w:val="0"/>
          <w:divBdr>
            <w:top w:val="none" w:sz="0" w:space="0" w:color="auto"/>
            <w:left w:val="none" w:sz="0" w:space="0" w:color="auto"/>
            <w:bottom w:val="none" w:sz="0" w:space="0" w:color="auto"/>
            <w:right w:val="none" w:sz="0" w:space="0" w:color="auto"/>
          </w:divBdr>
        </w:div>
        <w:div w:id="2113086663">
          <w:marLeft w:val="0"/>
          <w:marRight w:val="0"/>
          <w:marTop w:val="0"/>
          <w:marBottom w:val="0"/>
          <w:divBdr>
            <w:top w:val="none" w:sz="0" w:space="0" w:color="auto"/>
            <w:left w:val="none" w:sz="0" w:space="0" w:color="auto"/>
            <w:bottom w:val="none" w:sz="0" w:space="0" w:color="auto"/>
            <w:right w:val="none" w:sz="0" w:space="0" w:color="auto"/>
          </w:divBdr>
        </w:div>
        <w:div w:id="2113086667">
          <w:marLeft w:val="0"/>
          <w:marRight w:val="0"/>
          <w:marTop w:val="0"/>
          <w:marBottom w:val="0"/>
          <w:divBdr>
            <w:top w:val="none" w:sz="0" w:space="0" w:color="auto"/>
            <w:left w:val="none" w:sz="0" w:space="0" w:color="auto"/>
            <w:bottom w:val="none" w:sz="0" w:space="0" w:color="auto"/>
            <w:right w:val="none" w:sz="0" w:space="0" w:color="auto"/>
          </w:divBdr>
        </w:div>
      </w:divsChild>
    </w:div>
    <w:div w:id="2113086649">
      <w:marLeft w:val="0"/>
      <w:marRight w:val="0"/>
      <w:marTop w:val="0"/>
      <w:marBottom w:val="0"/>
      <w:divBdr>
        <w:top w:val="none" w:sz="0" w:space="0" w:color="auto"/>
        <w:left w:val="none" w:sz="0" w:space="0" w:color="auto"/>
        <w:bottom w:val="none" w:sz="0" w:space="0" w:color="auto"/>
        <w:right w:val="none" w:sz="0" w:space="0" w:color="auto"/>
      </w:divBdr>
    </w:div>
    <w:div w:id="2113086651">
      <w:marLeft w:val="0"/>
      <w:marRight w:val="0"/>
      <w:marTop w:val="0"/>
      <w:marBottom w:val="0"/>
      <w:divBdr>
        <w:top w:val="none" w:sz="0" w:space="0" w:color="auto"/>
        <w:left w:val="none" w:sz="0" w:space="0" w:color="auto"/>
        <w:bottom w:val="none" w:sz="0" w:space="0" w:color="auto"/>
        <w:right w:val="none" w:sz="0" w:space="0" w:color="auto"/>
      </w:divBdr>
    </w:div>
    <w:div w:id="2113086657">
      <w:marLeft w:val="0"/>
      <w:marRight w:val="0"/>
      <w:marTop w:val="0"/>
      <w:marBottom w:val="0"/>
      <w:divBdr>
        <w:top w:val="none" w:sz="0" w:space="0" w:color="auto"/>
        <w:left w:val="none" w:sz="0" w:space="0" w:color="auto"/>
        <w:bottom w:val="none" w:sz="0" w:space="0" w:color="auto"/>
        <w:right w:val="none" w:sz="0" w:space="0" w:color="auto"/>
      </w:divBdr>
    </w:div>
    <w:div w:id="2113086658">
      <w:marLeft w:val="0"/>
      <w:marRight w:val="0"/>
      <w:marTop w:val="0"/>
      <w:marBottom w:val="0"/>
      <w:divBdr>
        <w:top w:val="none" w:sz="0" w:space="0" w:color="auto"/>
        <w:left w:val="none" w:sz="0" w:space="0" w:color="auto"/>
        <w:bottom w:val="none" w:sz="0" w:space="0" w:color="auto"/>
        <w:right w:val="none" w:sz="0" w:space="0" w:color="auto"/>
      </w:divBdr>
    </w:div>
    <w:div w:id="2113086664">
      <w:marLeft w:val="0"/>
      <w:marRight w:val="0"/>
      <w:marTop w:val="0"/>
      <w:marBottom w:val="0"/>
      <w:divBdr>
        <w:top w:val="none" w:sz="0" w:space="0" w:color="auto"/>
        <w:left w:val="none" w:sz="0" w:space="0" w:color="auto"/>
        <w:bottom w:val="none" w:sz="0" w:space="0" w:color="auto"/>
        <w:right w:val="none" w:sz="0" w:space="0" w:color="auto"/>
      </w:divBdr>
    </w:div>
    <w:div w:id="21130866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odo\Paper_PF_Roula\azi_leis_PF_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D5B6C-1010-4ECA-883E-EFEB43C5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azi_leis_PF_01.dotx</Template>
  <TotalTime>0</TotalTime>
  <Pages>35</Pages>
  <Words>6888</Words>
  <Characters>43400</Characters>
  <Application>Microsoft Office Word</Application>
  <DocSecurity>0</DocSecurity>
  <Lines>361</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50188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Schirmeister, Prof. Dr. Tanja</dc:creator>
  <cp:lastModifiedBy>Schirmeister, Prof. Dr. Tanja</cp:lastModifiedBy>
  <cp:revision>3</cp:revision>
  <cp:lastPrinted>2018-01-03T12:45:00Z</cp:lastPrinted>
  <dcterms:created xsi:type="dcterms:W3CDTF">2018-07-03T08:28:00Z</dcterms:created>
  <dcterms:modified xsi:type="dcterms:W3CDTF">2018-07-03T08:33:00Z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817748249</vt:i4>
  </property>
</Properties>
</file>