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2CC04" w14:textId="23E2BAD9" w:rsidR="00BB3BAC" w:rsidRPr="0049698B" w:rsidRDefault="00BB3BAC" w:rsidP="0041092D">
      <w:pPr>
        <w:pStyle w:val="Body"/>
        <w:spacing w:line="480" w:lineRule="auto"/>
        <w:jc w:val="both"/>
        <w:rPr>
          <w:rFonts w:ascii="Times New Roman" w:hAnsi="Times New Roman" w:cs="Times New Roman"/>
          <w:b/>
          <w:sz w:val="24"/>
          <w:szCs w:val="24"/>
        </w:rPr>
      </w:pPr>
      <w:r w:rsidRPr="0049698B">
        <w:rPr>
          <w:rFonts w:ascii="Times New Roman" w:hAnsi="Times New Roman" w:cs="Times New Roman"/>
          <w:b/>
          <w:sz w:val="24"/>
          <w:szCs w:val="24"/>
        </w:rPr>
        <w:t>‘Brand work’: constructing assemblage</w:t>
      </w:r>
      <w:r w:rsidR="00106907">
        <w:rPr>
          <w:rFonts w:ascii="Times New Roman" w:hAnsi="Times New Roman" w:cs="Times New Roman"/>
          <w:b/>
          <w:sz w:val="24"/>
          <w:szCs w:val="24"/>
        </w:rPr>
        <w:t>s</w:t>
      </w:r>
      <w:r w:rsidRPr="0049698B">
        <w:rPr>
          <w:rFonts w:ascii="Times New Roman" w:hAnsi="Times New Roman" w:cs="Times New Roman"/>
          <w:b/>
          <w:sz w:val="24"/>
          <w:szCs w:val="24"/>
        </w:rPr>
        <w:t xml:space="preserve"> in gendered creative labour </w:t>
      </w:r>
    </w:p>
    <w:p w14:paraId="6F8B036B" w14:textId="77777777" w:rsidR="00D62015" w:rsidRPr="0049698B" w:rsidRDefault="00D62015" w:rsidP="008C212C">
      <w:pPr>
        <w:pStyle w:val="Heading1"/>
        <w:spacing w:line="480" w:lineRule="auto"/>
        <w:rPr>
          <w:rFonts w:cs="Times New Roman"/>
          <w:szCs w:val="24"/>
          <w:lang w:val="en-GB"/>
        </w:rPr>
      </w:pPr>
      <w:r w:rsidRPr="0049698B">
        <w:rPr>
          <w:rFonts w:cs="Times New Roman"/>
          <w:szCs w:val="24"/>
          <w:lang w:val="en-GB"/>
        </w:rPr>
        <w:t>Abstract</w:t>
      </w:r>
    </w:p>
    <w:p w14:paraId="430F0F71" w14:textId="77777777" w:rsidR="00D62015" w:rsidRPr="0049698B" w:rsidRDefault="00D62015">
      <w:pPr>
        <w:rPr>
          <w:rFonts w:cs="Times New Roman"/>
        </w:rPr>
      </w:pPr>
    </w:p>
    <w:p w14:paraId="33D0275C" w14:textId="6D9F27B3" w:rsidR="00D62015" w:rsidRPr="0049698B" w:rsidRDefault="002A1BAF">
      <w:pPr>
        <w:pStyle w:val="BodyB"/>
        <w:spacing w:line="480" w:lineRule="auto"/>
        <w:jc w:val="both"/>
        <w:rPr>
          <w:rFonts w:ascii="Times New Roman" w:hAnsi="Times New Roman" w:cs="Times New Roman"/>
          <w:sz w:val="24"/>
          <w:szCs w:val="24"/>
          <w:lang w:val="en-GB"/>
        </w:rPr>
      </w:pPr>
      <w:r w:rsidRPr="0049698B">
        <w:rPr>
          <w:rFonts w:ascii="Times New Roman" w:hAnsi="Times New Roman" w:cs="Times New Roman"/>
          <w:sz w:val="24"/>
          <w:szCs w:val="24"/>
          <w:lang w:val="en-GB"/>
        </w:rPr>
        <w:t>R</w:t>
      </w:r>
      <w:r w:rsidR="00DC2A0D" w:rsidRPr="0049698B">
        <w:rPr>
          <w:rFonts w:ascii="Times New Roman" w:hAnsi="Times New Roman" w:cs="Times New Roman"/>
          <w:sz w:val="24"/>
          <w:szCs w:val="24"/>
          <w:lang w:val="en-GB"/>
        </w:rPr>
        <w:t xml:space="preserve">ecent work </w:t>
      </w:r>
      <w:r w:rsidRPr="0049698B">
        <w:rPr>
          <w:rFonts w:ascii="Times New Roman" w:hAnsi="Times New Roman" w:cs="Times New Roman"/>
          <w:sz w:val="24"/>
          <w:szCs w:val="24"/>
          <w:lang w:val="en-GB"/>
        </w:rPr>
        <w:t xml:space="preserve">has highlighted </w:t>
      </w:r>
      <w:r w:rsidR="00683AC8" w:rsidRPr="0049698B">
        <w:rPr>
          <w:rFonts w:ascii="Times New Roman" w:hAnsi="Times New Roman" w:cs="Times New Roman"/>
          <w:sz w:val="24"/>
          <w:szCs w:val="24"/>
          <w:lang w:val="en-GB"/>
        </w:rPr>
        <w:t xml:space="preserve">how brands </w:t>
      </w:r>
      <w:r w:rsidR="005960B0" w:rsidRPr="0049698B">
        <w:rPr>
          <w:rFonts w:ascii="Times New Roman" w:hAnsi="Times New Roman" w:cs="Times New Roman"/>
          <w:sz w:val="24"/>
          <w:szCs w:val="24"/>
          <w:lang w:val="en-GB"/>
        </w:rPr>
        <w:t>play an important role within organisational practice, for example</w:t>
      </w:r>
      <w:r w:rsidR="00E450CD">
        <w:rPr>
          <w:rFonts w:ascii="Times New Roman" w:hAnsi="Times New Roman" w:cs="Times New Roman"/>
          <w:sz w:val="24"/>
          <w:szCs w:val="24"/>
          <w:lang w:val="en-GB"/>
        </w:rPr>
        <w:t>,</w:t>
      </w:r>
      <w:r w:rsidR="005960B0" w:rsidRPr="0049698B">
        <w:rPr>
          <w:rFonts w:ascii="Times New Roman" w:hAnsi="Times New Roman" w:cs="Times New Roman"/>
          <w:sz w:val="24"/>
          <w:szCs w:val="24"/>
          <w:lang w:val="en-GB"/>
        </w:rPr>
        <w:t xml:space="preserve"> </w:t>
      </w:r>
      <w:r w:rsidR="00E450CD">
        <w:rPr>
          <w:rFonts w:ascii="Times New Roman" w:hAnsi="Times New Roman" w:cs="Times New Roman"/>
          <w:sz w:val="24"/>
          <w:szCs w:val="24"/>
          <w:lang w:val="en-GB"/>
        </w:rPr>
        <w:t xml:space="preserve">they can </w:t>
      </w:r>
      <w:r w:rsidR="00683AC8" w:rsidRPr="0049698B">
        <w:rPr>
          <w:rFonts w:ascii="Times New Roman" w:hAnsi="Times New Roman" w:cs="Times New Roman"/>
          <w:sz w:val="24"/>
          <w:szCs w:val="24"/>
          <w:lang w:val="en-GB"/>
        </w:rPr>
        <w:t xml:space="preserve">act as tools of normative control </w:t>
      </w:r>
      <w:r w:rsidR="0094246D" w:rsidRPr="0049698B">
        <w:rPr>
          <w:rFonts w:ascii="Times New Roman" w:hAnsi="Times New Roman" w:cs="Times New Roman"/>
          <w:sz w:val="24"/>
          <w:szCs w:val="24"/>
          <w:lang w:val="en-GB"/>
        </w:rPr>
        <w:t xml:space="preserve">on </w:t>
      </w:r>
      <w:r w:rsidR="00683AC8" w:rsidRPr="0049698B">
        <w:rPr>
          <w:rFonts w:ascii="Times New Roman" w:hAnsi="Times New Roman" w:cs="Times New Roman"/>
          <w:sz w:val="24"/>
          <w:szCs w:val="24"/>
          <w:lang w:val="en-GB"/>
        </w:rPr>
        <w:t>employees</w:t>
      </w:r>
      <w:r w:rsidR="00F633A4" w:rsidRPr="0049698B">
        <w:rPr>
          <w:rFonts w:ascii="Times New Roman" w:hAnsi="Times New Roman" w:cs="Times New Roman"/>
          <w:sz w:val="24"/>
          <w:szCs w:val="24"/>
          <w:lang w:val="en-GB"/>
        </w:rPr>
        <w:t xml:space="preserve"> (Cushen, 2009, Russell, 2011)</w:t>
      </w:r>
      <w:r w:rsidR="00683AC8" w:rsidRPr="0049698B">
        <w:rPr>
          <w:rFonts w:ascii="Times New Roman" w:hAnsi="Times New Roman" w:cs="Times New Roman"/>
          <w:sz w:val="24"/>
          <w:szCs w:val="24"/>
          <w:lang w:val="en-GB"/>
        </w:rPr>
        <w:t>.</w:t>
      </w:r>
      <w:r w:rsidR="00FA2054" w:rsidRPr="0049698B">
        <w:rPr>
          <w:rFonts w:ascii="Times New Roman" w:hAnsi="Times New Roman" w:cs="Times New Roman"/>
          <w:sz w:val="24"/>
          <w:szCs w:val="24"/>
          <w:lang w:val="en-GB"/>
        </w:rPr>
        <w:t xml:space="preserve"> To extend this discussion, we ask: How do gendered media brands come into being in </w:t>
      </w:r>
      <w:r w:rsidR="00E450CD">
        <w:rPr>
          <w:rFonts w:ascii="Times New Roman" w:hAnsi="Times New Roman" w:cs="Times New Roman"/>
          <w:sz w:val="24"/>
          <w:szCs w:val="24"/>
          <w:lang w:val="en-GB"/>
        </w:rPr>
        <w:t>an</w:t>
      </w:r>
      <w:r w:rsidR="00FA2054" w:rsidRPr="0049698B">
        <w:rPr>
          <w:rFonts w:ascii="Times New Roman" w:hAnsi="Times New Roman" w:cs="Times New Roman"/>
          <w:sz w:val="24"/>
          <w:szCs w:val="24"/>
          <w:lang w:val="en-GB"/>
        </w:rPr>
        <w:t xml:space="preserve"> organisation </w:t>
      </w:r>
      <w:r w:rsidR="00E450CD">
        <w:rPr>
          <w:rFonts w:ascii="Times New Roman" w:hAnsi="Times New Roman" w:cs="Times New Roman"/>
          <w:sz w:val="24"/>
          <w:szCs w:val="24"/>
          <w:lang w:val="en-GB"/>
        </w:rPr>
        <w:t>by</w:t>
      </w:r>
      <w:r w:rsidR="00FA2054" w:rsidRPr="0049698B">
        <w:rPr>
          <w:rFonts w:ascii="Times New Roman" w:hAnsi="Times New Roman" w:cs="Times New Roman"/>
          <w:sz w:val="24"/>
          <w:szCs w:val="24"/>
          <w:lang w:val="en-GB"/>
        </w:rPr>
        <w:t xml:space="preserve"> connecting ideas, objects and people? </w:t>
      </w:r>
      <w:r w:rsidR="00A535DD" w:rsidRPr="0049698B">
        <w:rPr>
          <w:rFonts w:ascii="Times New Roman" w:hAnsi="Times New Roman" w:cs="Times New Roman"/>
          <w:sz w:val="24"/>
          <w:szCs w:val="24"/>
          <w:lang w:val="en-GB"/>
        </w:rPr>
        <w:t>T</w:t>
      </w:r>
      <w:r w:rsidR="00C42E7B" w:rsidRPr="0049698B">
        <w:rPr>
          <w:rFonts w:ascii="Times New Roman" w:hAnsi="Times New Roman" w:cs="Times New Roman"/>
          <w:sz w:val="24"/>
          <w:szCs w:val="24"/>
          <w:lang w:val="en-GB"/>
        </w:rPr>
        <w:t xml:space="preserve">his paper challenges </w:t>
      </w:r>
      <w:r w:rsidR="005960B0" w:rsidRPr="0049698B">
        <w:rPr>
          <w:rFonts w:ascii="Times New Roman" w:hAnsi="Times New Roman" w:cs="Times New Roman"/>
          <w:sz w:val="24"/>
          <w:szCs w:val="24"/>
          <w:lang w:val="en-GB"/>
        </w:rPr>
        <w:t xml:space="preserve">the </w:t>
      </w:r>
      <w:r w:rsidR="00C42E7B" w:rsidRPr="0049698B">
        <w:rPr>
          <w:rFonts w:ascii="Times New Roman" w:hAnsi="Times New Roman" w:cs="Times New Roman"/>
          <w:sz w:val="24"/>
          <w:szCs w:val="24"/>
          <w:lang w:val="en-GB"/>
        </w:rPr>
        <w:t xml:space="preserve">assumption that brands </w:t>
      </w:r>
      <w:r w:rsidR="005960B0" w:rsidRPr="0049698B">
        <w:rPr>
          <w:rFonts w:ascii="Times New Roman" w:hAnsi="Times New Roman" w:cs="Times New Roman"/>
          <w:sz w:val="24"/>
          <w:szCs w:val="24"/>
          <w:lang w:val="en-GB"/>
        </w:rPr>
        <w:t xml:space="preserve">simply </w:t>
      </w:r>
      <w:r w:rsidR="00DC2A0D" w:rsidRPr="0049698B">
        <w:rPr>
          <w:rFonts w:ascii="Times New Roman" w:hAnsi="Times New Roman" w:cs="Times New Roman"/>
          <w:sz w:val="24"/>
          <w:szCs w:val="24"/>
          <w:lang w:val="en-GB"/>
        </w:rPr>
        <w:t>reflect</w:t>
      </w:r>
      <w:r w:rsidR="00C42E7B" w:rsidRPr="0049698B">
        <w:rPr>
          <w:rFonts w:ascii="Times New Roman" w:hAnsi="Times New Roman" w:cs="Times New Roman"/>
          <w:sz w:val="24"/>
          <w:szCs w:val="24"/>
          <w:lang w:val="en-GB"/>
        </w:rPr>
        <w:t xml:space="preserve"> management </w:t>
      </w:r>
      <w:r w:rsidR="00DC2A0D" w:rsidRPr="0049698B">
        <w:rPr>
          <w:rFonts w:ascii="Times New Roman" w:hAnsi="Times New Roman" w:cs="Times New Roman"/>
          <w:sz w:val="24"/>
          <w:szCs w:val="24"/>
          <w:lang w:val="en-GB"/>
        </w:rPr>
        <w:t xml:space="preserve">norms </w:t>
      </w:r>
      <w:r w:rsidR="00C42E7B" w:rsidRPr="0049698B">
        <w:rPr>
          <w:rFonts w:ascii="Times New Roman" w:hAnsi="Times New Roman" w:cs="Times New Roman"/>
          <w:sz w:val="24"/>
          <w:szCs w:val="24"/>
          <w:lang w:val="en-GB"/>
        </w:rPr>
        <w:t>by positioning the brand a</w:t>
      </w:r>
      <w:r w:rsidR="00D62015" w:rsidRPr="0049698B">
        <w:rPr>
          <w:rFonts w:ascii="Times New Roman" w:hAnsi="Times New Roman" w:cs="Times New Roman"/>
          <w:sz w:val="24"/>
          <w:szCs w:val="24"/>
          <w:lang w:val="en-GB"/>
        </w:rPr>
        <w:t xml:space="preserve">s </w:t>
      </w:r>
      <w:r w:rsidR="00F60D13" w:rsidRPr="0049698B">
        <w:rPr>
          <w:rFonts w:ascii="Times New Roman" w:hAnsi="Times New Roman" w:cs="Times New Roman"/>
          <w:sz w:val="24"/>
          <w:szCs w:val="24"/>
          <w:lang w:val="en-GB"/>
        </w:rPr>
        <w:t xml:space="preserve">an </w:t>
      </w:r>
      <w:r w:rsidR="00FA2054" w:rsidRPr="0049698B">
        <w:rPr>
          <w:rFonts w:ascii="Times New Roman" w:hAnsi="Times New Roman" w:cs="Times New Roman"/>
          <w:sz w:val="24"/>
          <w:szCs w:val="24"/>
          <w:lang w:val="en-GB"/>
        </w:rPr>
        <w:t>‘</w:t>
      </w:r>
      <w:r w:rsidR="00F60D13" w:rsidRPr="0049698B">
        <w:rPr>
          <w:rFonts w:ascii="Times New Roman" w:hAnsi="Times New Roman" w:cs="Times New Roman"/>
          <w:sz w:val="24"/>
          <w:szCs w:val="24"/>
          <w:lang w:val="en-GB"/>
        </w:rPr>
        <w:t>assemblage</w:t>
      </w:r>
      <w:r w:rsidR="00F633A4" w:rsidRPr="0049698B">
        <w:rPr>
          <w:rFonts w:ascii="Times New Roman" w:hAnsi="Times New Roman" w:cs="Times New Roman"/>
          <w:sz w:val="24"/>
          <w:szCs w:val="24"/>
          <w:lang w:val="en-GB"/>
        </w:rPr>
        <w:t>’ (Lury, 2009)</w:t>
      </w:r>
      <w:r w:rsidR="00F60D13" w:rsidRPr="0049698B">
        <w:rPr>
          <w:rFonts w:ascii="Times New Roman" w:hAnsi="Times New Roman" w:cs="Times New Roman"/>
          <w:sz w:val="24"/>
          <w:szCs w:val="24"/>
          <w:lang w:val="en-GB"/>
        </w:rPr>
        <w:t xml:space="preserve"> </w:t>
      </w:r>
      <w:r w:rsidR="00DC2A0D" w:rsidRPr="0049698B">
        <w:rPr>
          <w:rFonts w:ascii="Times New Roman" w:hAnsi="Times New Roman" w:cs="Times New Roman"/>
          <w:sz w:val="24"/>
          <w:szCs w:val="24"/>
          <w:lang w:val="en-GB"/>
        </w:rPr>
        <w:t>of multiple connections and linkages</w:t>
      </w:r>
      <w:r w:rsidR="006D1E1C" w:rsidRPr="0049698B">
        <w:rPr>
          <w:rFonts w:ascii="Times New Roman" w:hAnsi="Times New Roman" w:cs="Times New Roman"/>
          <w:sz w:val="24"/>
          <w:szCs w:val="24"/>
          <w:lang w:val="en-GB"/>
        </w:rPr>
        <w:t xml:space="preserve">, simultaneously shaping and </w:t>
      </w:r>
      <w:r w:rsidR="00E450CD">
        <w:rPr>
          <w:rFonts w:ascii="Times New Roman" w:hAnsi="Times New Roman" w:cs="Times New Roman"/>
          <w:sz w:val="24"/>
          <w:szCs w:val="24"/>
          <w:lang w:val="en-GB"/>
        </w:rPr>
        <w:t xml:space="preserve">being </w:t>
      </w:r>
      <w:r w:rsidR="006D1E1C" w:rsidRPr="0049698B">
        <w:rPr>
          <w:rFonts w:ascii="Times New Roman" w:hAnsi="Times New Roman" w:cs="Times New Roman"/>
          <w:sz w:val="24"/>
          <w:szCs w:val="24"/>
          <w:lang w:val="en-GB"/>
        </w:rPr>
        <w:t xml:space="preserve">shaped by those that partake in its production. </w:t>
      </w:r>
      <w:r w:rsidR="00FA2054" w:rsidRPr="0049698B">
        <w:rPr>
          <w:rFonts w:ascii="Times New Roman" w:hAnsi="Times New Roman" w:cs="Times New Roman"/>
          <w:sz w:val="24"/>
          <w:szCs w:val="24"/>
          <w:lang w:val="en-GB"/>
        </w:rPr>
        <w:t>E</w:t>
      </w:r>
      <w:r w:rsidR="00D62015" w:rsidRPr="0049698B">
        <w:rPr>
          <w:rFonts w:ascii="Times New Roman" w:hAnsi="Times New Roman" w:cs="Times New Roman"/>
          <w:sz w:val="24"/>
          <w:szCs w:val="24"/>
          <w:lang w:val="en-GB"/>
        </w:rPr>
        <w:t xml:space="preserve">mployees engage </w:t>
      </w:r>
      <w:r w:rsidR="00E57D00" w:rsidRPr="0049698B">
        <w:rPr>
          <w:rFonts w:ascii="Times New Roman" w:hAnsi="Times New Roman" w:cs="Times New Roman"/>
          <w:sz w:val="24"/>
          <w:szCs w:val="24"/>
          <w:lang w:val="en-GB"/>
        </w:rPr>
        <w:t xml:space="preserve">in </w:t>
      </w:r>
      <w:r w:rsidR="00DC2A0D" w:rsidRPr="0049698B">
        <w:rPr>
          <w:rFonts w:ascii="Times New Roman" w:hAnsi="Times New Roman" w:cs="Times New Roman"/>
          <w:sz w:val="24"/>
          <w:szCs w:val="24"/>
          <w:lang w:val="en-GB"/>
        </w:rPr>
        <w:t>‘</w:t>
      </w:r>
      <w:r w:rsidR="00D62015" w:rsidRPr="0049698B">
        <w:rPr>
          <w:rFonts w:ascii="Times New Roman" w:hAnsi="Times New Roman" w:cs="Times New Roman"/>
          <w:sz w:val="24"/>
          <w:szCs w:val="24"/>
          <w:lang w:val="en-GB"/>
        </w:rPr>
        <w:t>brand</w:t>
      </w:r>
      <w:r w:rsidR="00E57D00" w:rsidRPr="0049698B">
        <w:rPr>
          <w:rFonts w:ascii="Times New Roman" w:hAnsi="Times New Roman" w:cs="Times New Roman"/>
          <w:sz w:val="24"/>
          <w:szCs w:val="24"/>
          <w:lang w:val="en-GB"/>
        </w:rPr>
        <w:t xml:space="preserve"> work</w:t>
      </w:r>
      <w:r w:rsidR="00DC2A0D" w:rsidRPr="0049698B">
        <w:rPr>
          <w:rFonts w:ascii="Times New Roman" w:hAnsi="Times New Roman" w:cs="Times New Roman"/>
          <w:sz w:val="24"/>
          <w:szCs w:val="24"/>
          <w:lang w:val="en-GB"/>
        </w:rPr>
        <w:t>’</w:t>
      </w:r>
      <w:r w:rsidR="00E450CD">
        <w:rPr>
          <w:rFonts w:ascii="Times New Roman" w:hAnsi="Times New Roman" w:cs="Times New Roman"/>
          <w:sz w:val="24"/>
          <w:szCs w:val="24"/>
          <w:lang w:val="en-GB"/>
        </w:rPr>
        <w:t>, i.e.,</w:t>
      </w:r>
      <w:r w:rsidR="00E57D00" w:rsidRPr="0049698B">
        <w:rPr>
          <w:rFonts w:ascii="Times New Roman" w:hAnsi="Times New Roman" w:cs="Times New Roman"/>
          <w:sz w:val="24"/>
          <w:szCs w:val="24"/>
          <w:lang w:val="en-GB"/>
        </w:rPr>
        <w:t xml:space="preserve"> the negotiation of the</w:t>
      </w:r>
      <w:r w:rsidR="00DB3710" w:rsidRPr="0049698B">
        <w:rPr>
          <w:rFonts w:ascii="Times New Roman" w:hAnsi="Times New Roman" w:cs="Times New Roman"/>
          <w:sz w:val="24"/>
          <w:szCs w:val="24"/>
          <w:lang w:val="en-GB"/>
        </w:rPr>
        <w:t xml:space="preserve"> assemblage</w:t>
      </w:r>
      <w:r w:rsidR="00DC1133">
        <w:rPr>
          <w:rFonts w:ascii="Times New Roman" w:hAnsi="Times New Roman" w:cs="Times New Roman"/>
          <w:sz w:val="24"/>
          <w:szCs w:val="24"/>
          <w:lang w:val="en-GB"/>
        </w:rPr>
        <w:t>s</w:t>
      </w:r>
      <w:r w:rsidR="00DB3710" w:rsidRPr="0049698B">
        <w:rPr>
          <w:rFonts w:ascii="Times New Roman" w:hAnsi="Times New Roman" w:cs="Times New Roman"/>
          <w:sz w:val="24"/>
          <w:szCs w:val="24"/>
          <w:lang w:val="en-GB"/>
        </w:rPr>
        <w:t xml:space="preserve"> of the</w:t>
      </w:r>
      <w:r w:rsidR="00E57D00" w:rsidRPr="0049698B">
        <w:rPr>
          <w:rFonts w:ascii="Times New Roman" w:hAnsi="Times New Roman" w:cs="Times New Roman"/>
          <w:sz w:val="24"/>
          <w:szCs w:val="24"/>
          <w:lang w:val="en-GB"/>
        </w:rPr>
        <w:t xml:space="preserve"> brand </w:t>
      </w:r>
      <w:r w:rsidR="00213EC8">
        <w:rPr>
          <w:rFonts w:ascii="Times New Roman" w:hAnsi="Times New Roman" w:cs="Times New Roman"/>
          <w:sz w:val="24"/>
          <w:szCs w:val="24"/>
          <w:lang w:val="en-GB"/>
        </w:rPr>
        <w:t xml:space="preserve">in situated </w:t>
      </w:r>
      <w:r w:rsidR="00C85286">
        <w:rPr>
          <w:rFonts w:ascii="Times New Roman" w:hAnsi="Times New Roman" w:cs="Times New Roman"/>
          <w:sz w:val="24"/>
          <w:szCs w:val="24"/>
          <w:lang w:val="en-GB"/>
        </w:rPr>
        <w:t xml:space="preserve">and gendered </w:t>
      </w:r>
      <w:r w:rsidR="00213EC8">
        <w:rPr>
          <w:rFonts w:ascii="Times New Roman" w:hAnsi="Times New Roman" w:cs="Times New Roman"/>
          <w:sz w:val="24"/>
          <w:szCs w:val="24"/>
          <w:lang w:val="en-GB"/>
        </w:rPr>
        <w:t>practices</w:t>
      </w:r>
      <w:r w:rsidR="00C85286">
        <w:rPr>
          <w:rFonts w:ascii="Times New Roman" w:hAnsi="Times New Roman" w:cs="Times New Roman"/>
          <w:sz w:val="24"/>
          <w:szCs w:val="24"/>
          <w:lang w:val="en-GB"/>
        </w:rPr>
        <w:t xml:space="preserve">. </w:t>
      </w:r>
      <w:r w:rsidR="00213EC8">
        <w:rPr>
          <w:rFonts w:ascii="Times New Roman" w:hAnsi="Times New Roman" w:cs="Times New Roman"/>
          <w:sz w:val="24"/>
          <w:szCs w:val="24"/>
          <w:lang w:val="en-GB"/>
        </w:rPr>
        <w:t>Brand work</w:t>
      </w:r>
      <w:r w:rsidR="005960B0" w:rsidRPr="0049698B">
        <w:rPr>
          <w:rFonts w:ascii="Times New Roman" w:hAnsi="Times New Roman" w:cs="Times New Roman"/>
          <w:sz w:val="24"/>
          <w:szCs w:val="24"/>
          <w:lang w:val="en-GB"/>
        </w:rPr>
        <w:t xml:space="preserve"> </w:t>
      </w:r>
      <w:r w:rsidR="00E450CD">
        <w:rPr>
          <w:rFonts w:ascii="Times New Roman" w:hAnsi="Times New Roman" w:cs="Times New Roman"/>
          <w:sz w:val="24"/>
          <w:szCs w:val="24"/>
          <w:lang w:val="en-GB"/>
        </w:rPr>
        <w:t xml:space="preserve">is </w:t>
      </w:r>
      <w:r w:rsidR="005960B0" w:rsidRPr="0049698B">
        <w:rPr>
          <w:rFonts w:ascii="Times New Roman" w:hAnsi="Times New Roman" w:cs="Times New Roman"/>
          <w:sz w:val="24"/>
          <w:szCs w:val="24"/>
          <w:lang w:val="en-GB"/>
        </w:rPr>
        <w:t>explored here</w:t>
      </w:r>
      <w:r w:rsidR="00B934AA" w:rsidRPr="0049698B">
        <w:rPr>
          <w:rFonts w:ascii="Times New Roman" w:hAnsi="Times New Roman" w:cs="Times New Roman"/>
          <w:sz w:val="24"/>
          <w:szCs w:val="24"/>
          <w:lang w:val="en-GB"/>
        </w:rPr>
        <w:t xml:space="preserve"> </w:t>
      </w:r>
      <w:r w:rsidR="00B23794" w:rsidRPr="0049698B">
        <w:rPr>
          <w:rFonts w:ascii="Times New Roman" w:hAnsi="Times New Roman" w:cs="Times New Roman"/>
          <w:sz w:val="24"/>
          <w:szCs w:val="24"/>
          <w:lang w:val="en-GB"/>
        </w:rPr>
        <w:t xml:space="preserve">in </w:t>
      </w:r>
      <w:r w:rsidR="00E57D00" w:rsidRPr="0049698B">
        <w:rPr>
          <w:rFonts w:ascii="Times New Roman" w:hAnsi="Times New Roman" w:cs="Times New Roman"/>
          <w:sz w:val="24"/>
          <w:szCs w:val="24"/>
          <w:lang w:val="en-GB"/>
        </w:rPr>
        <w:t xml:space="preserve">the </w:t>
      </w:r>
      <w:r w:rsidR="00BD40CD" w:rsidRPr="0049698B">
        <w:rPr>
          <w:rFonts w:ascii="Times New Roman" w:hAnsi="Times New Roman" w:cs="Times New Roman"/>
          <w:sz w:val="24"/>
          <w:szCs w:val="24"/>
          <w:lang w:val="en-GB"/>
        </w:rPr>
        <w:t xml:space="preserve">gendered </w:t>
      </w:r>
      <w:r w:rsidR="00E57D00" w:rsidRPr="0049698B">
        <w:rPr>
          <w:rFonts w:ascii="Times New Roman" w:hAnsi="Times New Roman" w:cs="Times New Roman"/>
          <w:sz w:val="24"/>
          <w:szCs w:val="24"/>
          <w:lang w:val="en-GB"/>
        </w:rPr>
        <w:t xml:space="preserve">creative </w:t>
      </w:r>
      <w:r w:rsidR="008D3172" w:rsidRPr="0049698B">
        <w:rPr>
          <w:rFonts w:ascii="Times New Roman" w:hAnsi="Times New Roman" w:cs="Times New Roman"/>
          <w:sz w:val="24"/>
          <w:szCs w:val="24"/>
          <w:lang w:val="en-GB"/>
        </w:rPr>
        <w:t xml:space="preserve">labour </w:t>
      </w:r>
      <w:r w:rsidR="00B934AA" w:rsidRPr="0049698B">
        <w:rPr>
          <w:rFonts w:ascii="Times New Roman" w:hAnsi="Times New Roman" w:cs="Times New Roman"/>
          <w:sz w:val="24"/>
          <w:szCs w:val="24"/>
          <w:lang w:val="en-GB"/>
        </w:rPr>
        <w:t>of producing</w:t>
      </w:r>
      <w:r w:rsidR="00D62015" w:rsidRPr="0049698B">
        <w:rPr>
          <w:rFonts w:ascii="Times New Roman" w:hAnsi="Times New Roman" w:cs="Times New Roman"/>
          <w:sz w:val="24"/>
          <w:szCs w:val="24"/>
          <w:lang w:val="en-GB"/>
        </w:rPr>
        <w:t xml:space="preserve"> girls</w:t>
      </w:r>
      <w:r w:rsidR="00B23794" w:rsidRPr="0049698B">
        <w:rPr>
          <w:rFonts w:ascii="Times New Roman" w:hAnsi="Times New Roman" w:cs="Times New Roman"/>
          <w:sz w:val="24"/>
          <w:szCs w:val="24"/>
          <w:lang w:val="en-GB"/>
        </w:rPr>
        <w:t>’</w:t>
      </w:r>
      <w:r w:rsidR="00D62015" w:rsidRPr="0049698B">
        <w:rPr>
          <w:rFonts w:ascii="Times New Roman" w:hAnsi="Times New Roman" w:cs="Times New Roman"/>
          <w:sz w:val="24"/>
          <w:szCs w:val="24"/>
          <w:lang w:val="en-GB"/>
        </w:rPr>
        <w:t xml:space="preserve"> magazines</w:t>
      </w:r>
      <w:r w:rsidR="00F633A4" w:rsidRPr="0049698B">
        <w:rPr>
          <w:rFonts w:ascii="Times New Roman" w:hAnsi="Times New Roman" w:cs="Times New Roman"/>
          <w:sz w:val="24"/>
          <w:szCs w:val="24"/>
          <w:lang w:val="en-GB"/>
        </w:rPr>
        <w:t>.</w:t>
      </w:r>
      <w:r w:rsidR="00B934AA" w:rsidRPr="0049698B">
        <w:rPr>
          <w:rFonts w:ascii="Times New Roman" w:hAnsi="Times New Roman" w:cs="Times New Roman"/>
          <w:sz w:val="24"/>
          <w:szCs w:val="24"/>
          <w:lang w:val="en-GB"/>
        </w:rPr>
        <w:t xml:space="preserve"> </w:t>
      </w:r>
      <w:r w:rsidR="00F633A4" w:rsidRPr="0049698B">
        <w:rPr>
          <w:rFonts w:ascii="Times New Roman" w:hAnsi="Times New Roman" w:cs="Times New Roman"/>
          <w:sz w:val="24"/>
          <w:szCs w:val="24"/>
          <w:lang w:val="en-GB"/>
        </w:rPr>
        <w:t>T</w:t>
      </w:r>
      <w:r w:rsidR="00A535DD" w:rsidRPr="0049698B">
        <w:rPr>
          <w:rFonts w:ascii="Times New Roman" w:hAnsi="Times New Roman" w:cs="Times New Roman"/>
          <w:sz w:val="24"/>
          <w:szCs w:val="24"/>
          <w:lang w:val="en-GB"/>
        </w:rPr>
        <w:t xml:space="preserve">wo studies of pre-teen and teenage girls’ magazines </w:t>
      </w:r>
      <w:r w:rsidR="00B934AA" w:rsidRPr="0049698B">
        <w:rPr>
          <w:rFonts w:ascii="Times New Roman" w:hAnsi="Times New Roman" w:cs="Times New Roman"/>
          <w:sz w:val="24"/>
          <w:szCs w:val="24"/>
          <w:lang w:val="en-GB"/>
        </w:rPr>
        <w:t>in the UK and a Nordic country</w:t>
      </w:r>
      <w:r w:rsidR="00F633A4" w:rsidRPr="0049698B">
        <w:rPr>
          <w:rFonts w:ascii="Times New Roman" w:hAnsi="Times New Roman" w:cs="Times New Roman"/>
          <w:sz w:val="24"/>
          <w:szCs w:val="24"/>
          <w:lang w:val="en-GB"/>
        </w:rPr>
        <w:t xml:space="preserve"> </w:t>
      </w:r>
      <w:r w:rsidR="007856BE" w:rsidRPr="0049698B">
        <w:rPr>
          <w:rFonts w:ascii="Times New Roman" w:hAnsi="Times New Roman" w:cs="Times New Roman"/>
          <w:sz w:val="24"/>
          <w:szCs w:val="24"/>
          <w:lang w:val="en-GB"/>
        </w:rPr>
        <w:t xml:space="preserve">were </w:t>
      </w:r>
      <w:r w:rsidR="00F633A4" w:rsidRPr="0049698B">
        <w:rPr>
          <w:rFonts w:ascii="Times New Roman" w:hAnsi="Times New Roman" w:cs="Times New Roman"/>
          <w:sz w:val="24"/>
          <w:szCs w:val="24"/>
          <w:lang w:val="en-GB"/>
        </w:rPr>
        <w:t>analysed in relation to</w:t>
      </w:r>
      <w:r w:rsidR="00FA2054" w:rsidRPr="0049698B">
        <w:rPr>
          <w:rFonts w:ascii="Times New Roman" w:hAnsi="Times New Roman" w:cs="Times New Roman"/>
          <w:sz w:val="24"/>
          <w:szCs w:val="24"/>
          <w:lang w:val="en-GB"/>
        </w:rPr>
        <w:t xml:space="preserve"> </w:t>
      </w:r>
      <w:r w:rsidR="00B934AA" w:rsidRPr="0049698B">
        <w:rPr>
          <w:rFonts w:ascii="Times New Roman" w:hAnsi="Times New Roman" w:cs="Times New Roman"/>
          <w:sz w:val="24"/>
          <w:szCs w:val="24"/>
          <w:lang w:val="en-GB"/>
        </w:rPr>
        <w:t>how</w:t>
      </w:r>
      <w:r w:rsidR="006073EB" w:rsidRPr="0049698B">
        <w:rPr>
          <w:rFonts w:ascii="Times New Roman" w:hAnsi="Times New Roman" w:cs="Times New Roman"/>
          <w:sz w:val="24"/>
          <w:szCs w:val="24"/>
          <w:lang w:val="en-GB"/>
        </w:rPr>
        <w:t xml:space="preserve"> </w:t>
      </w:r>
      <w:r w:rsidR="006D1E1C" w:rsidRPr="0049698B">
        <w:rPr>
          <w:rFonts w:ascii="Times New Roman" w:hAnsi="Times New Roman" w:cs="Times New Roman"/>
          <w:sz w:val="24"/>
          <w:szCs w:val="24"/>
          <w:lang w:val="en-GB"/>
        </w:rPr>
        <w:t xml:space="preserve">multiple </w:t>
      </w:r>
      <w:r w:rsidR="006073EB" w:rsidRPr="0049698B">
        <w:rPr>
          <w:rFonts w:ascii="Times New Roman" w:hAnsi="Times New Roman" w:cs="Times New Roman"/>
          <w:sz w:val="24"/>
          <w:szCs w:val="24"/>
          <w:lang w:val="en-GB"/>
        </w:rPr>
        <w:t xml:space="preserve">brand fragments </w:t>
      </w:r>
      <w:r w:rsidR="007856BE" w:rsidRPr="0049698B">
        <w:rPr>
          <w:rFonts w:ascii="Times New Roman" w:hAnsi="Times New Roman" w:cs="Times New Roman"/>
          <w:sz w:val="24"/>
          <w:szCs w:val="24"/>
          <w:lang w:val="en-GB"/>
        </w:rPr>
        <w:t xml:space="preserve">were </w:t>
      </w:r>
      <w:r w:rsidR="006073EB" w:rsidRPr="0049698B">
        <w:rPr>
          <w:rFonts w:ascii="Times New Roman" w:hAnsi="Times New Roman" w:cs="Times New Roman"/>
          <w:sz w:val="24"/>
          <w:szCs w:val="24"/>
          <w:lang w:val="en-GB"/>
        </w:rPr>
        <w:t>situated</w:t>
      </w:r>
      <w:r w:rsidR="00F633A4" w:rsidRPr="0049698B">
        <w:rPr>
          <w:rFonts w:ascii="Times New Roman" w:hAnsi="Times New Roman" w:cs="Times New Roman"/>
          <w:sz w:val="24"/>
          <w:szCs w:val="24"/>
          <w:lang w:val="en-GB"/>
        </w:rPr>
        <w:t xml:space="preserve"> in</w:t>
      </w:r>
      <w:r w:rsidR="006073EB" w:rsidRPr="0049698B">
        <w:rPr>
          <w:rFonts w:ascii="Times New Roman" w:hAnsi="Times New Roman" w:cs="Times New Roman"/>
          <w:sz w:val="24"/>
          <w:szCs w:val="24"/>
          <w:lang w:val="en-GB"/>
        </w:rPr>
        <w:t xml:space="preserve"> gendered</w:t>
      </w:r>
      <w:r w:rsidR="00F633A4" w:rsidRPr="0049698B">
        <w:rPr>
          <w:rFonts w:ascii="Times New Roman" w:hAnsi="Times New Roman" w:cs="Times New Roman"/>
          <w:sz w:val="24"/>
          <w:szCs w:val="24"/>
          <w:lang w:val="en-GB"/>
        </w:rPr>
        <w:t xml:space="preserve"> practices</w:t>
      </w:r>
      <w:r w:rsidR="006073EB" w:rsidRPr="0049698B">
        <w:rPr>
          <w:rFonts w:ascii="Times New Roman" w:hAnsi="Times New Roman" w:cs="Times New Roman"/>
          <w:sz w:val="24"/>
          <w:szCs w:val="24"/>
          <w:lang w:val="en-GB"/>
        </w:rPr>
        <w:t xml:space="preserve"> and power relations.</w:t>
      </w:r>
      <w:r w:rsidR="006D1E1C" w:rsidRPr="0049698B" w:rsidDel="006D1E1C">
        <w:rPr>
          <w:rFonts w:ascii="Times New Roman" w:hAnsi="Times New Roman" w:cs="Times New Roman"/>
          <w:sz w:val="24"/>
          <w:szCs w:val="24"/>
          <w:lang w:val="en-GB"/>
        </w:rPr>
        <w:t xml:space="preserve"> </w:t>
      </w:r>
      <w:r w:rsidR="009A05DF" w:rsidRPr="0049698B">
        <w:rPr>
          <w:rFonts w:ascii="Times New Roman" w:hAnsi="Times New Roman" w:cs="Times New Roman"/>
          <w:sz w:val="24"/>
          <w:szCs w:val="24"/>
          <w:lang w:val="en-GB"/>
        </w:rPr>
        <w:t>Brand work offers an alternative</w:t>
      </w:r>
      <w:r w:rsidR="009D75D0" w:rsidRPr="0049698B">
        <w:rPr>
          <w:rFonts w:ascii="Times New Roman" w:hAnsi="Times New Roman" w:cs="Times New Roman"/>
          <w:sz w:val="24"/>
          <w:szCs w:val="24"/>
          <w:lang w:val="en-GB"/>
        </w:rPr>
        <w:t>, fragmented</w:t>
      </w:r>
      <w:r w:rsidR="009A05DF" w:rsidRPr="0049698B">
        <w:rPr>
          <w:rFonts w:ascii="Times New Roman" w:hAnsi="Times New Roman" w:cs="Times New Roman"/>
          <w:sz w:val="24"/>
          <w:szCs w:val="24"/>
          <w:lang w:val="en-GB"/>
        </w:rPr>
        <w:t xml:space="preserve"> perspective to normative forms of control, introducing a simultaneous </w:t>
      </w:r>
      <w:r w:rsidR="00F633A4" w:rsidRPr="0049698B">
        <w:rPr>
          <w:rFonts w:ascii="Times New Roman" w:hAnsi="Times New Roman" w:cs="Times New Roman"/>
          <w:sz w:val="24"/>
          <w:szCs w:val="24"/>
          <w:lang w:val="en-GB"/>
        </w:rPr>
        <w:t xml:space="preserve">territorialisation and deterritorialisation </w:t>
      </w:r>
      <w:r w:rsidR="009A05DF" w:rsidRPr="0049698B">
        <w:rPr>
          <w:rFonts w:ascii="Times New Roman" w:hAnsi="Times New Roman" w:cs="Times New Roman"/>
          <w:sz w:val="24"/>
          <w:szCs w:val="24"/>
          <w:lang w:val="en-GB"/>
        </w:rPr>
        <w:t>process of stabilisation</w:t>
      </w:r>
      <w:r w:rsidR="00A039B2" w:rsidRPr="0049698B">
        <w:rPr>
          <w:rFonts w:ascii="Times New Roman" w:hAnsi="Times New Roman" w:cs="Times New Roman"/>
          <w:sz w:val="24"/>
          <w:szCs w:val="24"/>
          <w:lang w:val="en-GB"/>
        </w:rPr>
        <w:t xml:space="preserve"> and contestation</w:t>
      </w:r>
      <w:r w:rsidR="009A05DF" w:rsidRPr="0049698B">
        <w:rPr>
          <w:rFonts w:ascii="Times New Roman" w:hAnsi="Times New Roman" w:cs="Times New Roman"/>
          <w:sz w:val="24"/>
          <w:szCs w:val="24"/>
          <w:lang w:val="en-GB"/>
        </w:rPr>
        <w:t xml:space="preserve"> of the assemblage</w:t>
      </w:r>
      <w:r w:rsidR="00F633A4" w:rsidRPr="0049698B">
        <w:rPr>
          <w:rFonts w:ascii="Times New Roman" w:hAnsi="Times New Roman" w:cs="Times New Roman"/>
          <w:sz w:val="24"/>
          <w:szCs w:val="24"/>
          <w:lang w:val="en-GB"/>
        </w:rPr>
        <w:t>.</w:t>
      </w:r>
      <w:r w:rsidR="009A05DF" w:rsidRPr="0049698B">
        <w:rPr>
          <w:rFonts w:ascii="Times New Roman" w:hAnsi="Times New Roman" w:cs="Times New Roman"/>
          <w:sz w:val="24"/>
          <w:szCs w:val="24"/>
          <w:lang w:val="en-GB"/>
        </w:rPr>
        <w:t xml:space="preserve"> </w:t>
      </w:r>
    </w:p>
    <w:p w14:paraId="7544FC90" w14:textId="5BDFE9C8" w:rsidR="002D75D2" w:rsidRPr="0049698B" w:rsidRDefault="006120AB">
      <w:pPr>
        <w:rPr>
          <w:rFonts w:cs="Times New Roman"/>
          <w:i/>
        </w:rPr>
      </w:pPr>
      <w:r w:rsidRPr="0049698B">
        <w:rPr>
          <w:rFonts w:cs="Times New Roman"/>
          <w:i/>
        </w:rPr>
        <w:t>Key words</w:t>
      </w:r>
      <w:r w:rsidR="00031F75" w:rsidRPr="0049698B">
        <w:rPr>
          <w:rFonts w:cs="Times New Roman"/>
          <w:i/>
        </w:rPr>
        <w:t xml:space="preserve">: </w:t>
      </w:r>
      <w:r w:rsidR="00511E0F">
        <w:rPr>
          <w:rFonts w:cs="Times New Roman"/>
          <w:i/>
        </w:rPr>
        <w:t>b</w:t>
      </w:r>
      <w:r w:rsidR="00D26AC8" w:rsidRPr="0049698B">
        <w:rPr>
          <w:rFonts w:cs="Times New Roman"/>
          <w:i/>
        </w:rPr>
        <w:t xml:space="preserve">rand; brand </w:t>
      </w:r>
      <w:r w:rsidR="00F10D8D" w:rsidRPr="0049698B">
        <w:rPr>
          <w:rFonts w:cs="Times New Roman"/>
          <w:i/>
        </w:rPr>
        <w:t xml:space="preserve">work; </w:t>
      </w:r>
      <w:r w:rsidR="0049216B" w:rsidRPr="0049698B">
        <w:rPr>
          <w:rFonts w:cs="Times New Roman"/>
          <w:i/>
        </w:rPr>
        <w:t>assemblage; control</w:t>
      </w:r>
      <w:r w:rsidR="00F10D8D" w:rsidRPr="0049698B">
        <w:rPr>
          <w:rFonts w:cs="Times New Roman"/>
          <w:i/>
        </w:rPr>
        <w:t xml:space="preserve">; </w:t>
      </w:r>
      <w:r w:rsidR="007856BE" w:rsidRPr="0049698B">
        <w:rPr>
          <w:rFonts w:cs="Times New Roman"/>
          <w:i/>
        </w:rPr>
        <w:t>creative labour;</w:t>
      </w:r>
      <w:r w:rsidR="00701B7F" w:rsidRPr="0049698B">
        <w:rPr>
          <w:rFonts w:cs="Times New Roman"/>
          <w:i/>
        </w:rPr>
        <w:t xml:space="preserve"> </w:t>
      </w:r>
      <w:r w:rsidR="007856BE" w:rsidRPr="0049698B">
        <w:rPr>
          <w:rFonts w:cs="Times New Roman"/>
          <w:i/>
        </w:rPr>
        <w:t>girlhood</w:t>
      </w:r>
    </w:p>
    <w:p w14:paraId="6544A9EA" w14:textId="77777777" w:rsidR="00031F75" w:rsidRPr="0049698B" w:rsidRDefault="00031F75">
      <w:pPr>
        <w:rPr>
          <w:rFonts w:cs="Times New Roman"/>
        </w:rPr>
      </w:pPr>
    </w:p>
    <w:p w14:paraId="031B5782" w14:textId="7327ACA5" w:rsidR="006D1E1C" w:rsidRPr="0049698B" w:rsidRDefault="006D1E1C" w:rsidP="006D1E1C">
      <w:pPr>
        <w:pStyle w:val="Heading1"/>
        <w:rPr>
          <w:lang w:val="en-GB"/>
        </w:rPr>
      </w:pPr>
      <w:r w:rsidRPr="0049698B">
        <w:rPr>
          <w:lang w:val="en-GB"/>
        </w:rPr>
        <w:t xml:space="preserve">Introduction </w:t>
      </w:r>
    </w:p>
    <w:p w14:paraId="52C8C559" w14:textId="77777777" w:rsidR="006D1E1C" w:rsidRPr="0049698B" w:rsidRDefault="006D1E1C" w:rsidP="00031F75"/>
    <w:p w14:paraId="5BD67B99" w14:textId="3818850F" w:rsidR="00E52896" w:rsidRPr="0049698B" w:rsidRDefault="00E16208" w:rsidP="00031F75">
      <w:pPr>
        <w:rPr>
          <w:rFonts w:cs="Times New Roman"/>
        </w:rPr>
      </w:pPr>
      <w:r w:rsidRPr="0049698B">
        <w:rPr>
          <w:lang w:eastAsia="ja-JP"/>
        </w:rPr>
        <w:t>The effort to control products, services and employee behaviour around brand values and meanings has become a core organisational practice (</w:t>
      </w:r>
      <w:r w:rsidRPr="0049698B">
        <w:t>Cushen, 2009; Gabriel et al., 2015; Costas and Kärreman, 2013)</w:t>
      </w:r>
      <w:r w:rsidRPr="0049698B">
        <w:rPr>
          <w:lang w:eastAsia="ja-JP"/>
        </w:rPr>
        <w:t xml:space="preserve">. </w:t>
      </w:r>
      <w:r w:rsidRPr="0049698B">
        <w:t>O</w:t>
      </w:r>
      <w:r w:rsidR="00DA260A" w:rsidRPr="0049698B">
        <w:t>rganisation</w:t>
      </w:r>
      <w:r w:rsidR="00792126" w:rsidRPr="0049698B">
        <w:t xml:space="preserve"> </w:t>
      </w:r>
      <w:r w:rsidR="00792126" w:rsidRPr="0049698B">
        <w:rPr>
          <w:lang w:eastAsia="ja-JP"/>
        </w:rPr>
        <w:t xml:space="preserve">scholars are increasingly interested in how brands </w:t>
      </w:r>
      <w:r w:rsidR="001006E7" w:rsidRPr="0049698B">
        <w:rPr>
          <w:lang w:eastAsia="ja-JP"/>
        </w:rPr>
        <w:t xml:space="preserve">impact </w:t>
      </w:r>
      <w:r w:rsidR="00792126" w:rsidRPr="0049698B">
        <w:rPr>
          <w:lang w:eastAsia="ja-JP"/>
        </w:rPr>
        <w:lastRenderedPageBreak/>
        <w:t>employees</w:t>
      </w:r>
      <w:r w:rsidR="0096673A" w:rsidRPr="0049698B">
        <w:rPr>
          <w:lang w:eastAsia="ja-JP"/>
        </w:rPr>
        <w:t xml:space="preserve"> (Brannan et al, 2011)</w:t>
      </w:r>
      <w:r w:rsidRPr="0049698B">
        <w:rPr>
          <w:lang w:eastAsia="ja-JP"/>
        </w:rPr>
        <w:t xml:space="preserve"> as b</w:t>
      </w:r>
      <w:r w:rsidRPr="0049698B">
        <w:t xml:space="preserve">rands have consequences </w:t>
      </w:r>
      <w:r w:rsidRPr="0049698B">
        <w:rPr>
          <w:i/>
        </w:rPr>
        <w:t>within</w:t>
      </w:r>
      <w:r w:rsidRPr="0049698B">
        <w:t xml:space="preserve"> organisations as well as more widely in society (</w:t>
      </w:r>
      <w:r w:rsidRPr="0049698B">
        <w:rPr>
          <w:lang w:eastAsia="ja-JP"/>
        </w:rPr>
        <w:t>Kornberger, 2010)</w:t>
      </w:r>
      <w:r w:rsidR="00792126" w:rsidRPr="0049698B">
        <w:rPr>
          <w:lang w:eastAsia="ja-JP"/>
        </w:rPr>
        <w:t xml:space="preserve">. </w:t>
      </w:r>
      <w:r w:rsidR="0055378A" w:rsidRPr="0049698B">
        <w:t>Contemporary critical studies of branding have</w:t>
      </w:r>
      <w:r w:rsidR="001006E7" w:rsidRPr="0049698B">
        <w:rPr>
          <w:lang w:eastAsia="ja-JP"/>
        </w:rPr>
        <w:t xml:space="preserve"> shown that although brands are intentionally inscribed with meanings</w:t>
      </w:r>
      <w:r w:rsidR="0055378A" w:rsidRPr="0049698B">
        <w:rPr>
          <w:lang w:eastAsia="ja-JP"/>
        </w:rPr>
        <w:t xml:space="preserve"> by organisations</w:t>
      </w:r>
      <w:r w:rsidR="001006E7" w:rsidRPr="0049698B">
        <w:rPr>
          <w:lang w:eastAsia="ja-JP"/>
        </w:rPr>
        <w:t xml:space="preserve">, </w:t>
      </w:r>
      <w:r w:rsidR="006D1E1C" w:rsidRPr="0049698B">
        <w:rPr>
          <w:lang w:eastAsia="ja-JP"/>
        </w:rPr>
        <w:t xml:space="preserve">these meanings </w:t>
      </w:r>
      <w:r w:rsidR="00F41991" w:rsidRPr="0049698B">
        <w:rPr>
          <w:lang w:eastAsia="ja-JP"/>
        </w:rPr>
        <w:t>can</w:t>
      </w:r>
      <w:r w:rsidR="006D1E1C" w:rsidRPr="0049698B">
        <w:rPr>
          <w:lang w:eastAsia="ja-JP"/>
        </w:rPr>
        <w:t xml:space="preserve"> be modified and even subverted </w:t>
      </w:r>
      <w:r w:rsidR="0055378A" w:rsidRPr="0049698B">
        <w:rPr>
          <w:lang w:eastAsia="ja-JP"/>
        </w:rPr>
        <w:t xml:space="preserve">when brands circulate </w:t>
      </w:r>
      <w:r w:rsidR="001006E7" w:rsidRPr="0049698B">
        <w:rPr>
          <w:lang w:eastAsia="ja-JP"/>
        </w:rPr>
        <w:t>(</w:t>
      </w:r>
      <w:r w:rsidR="005B0397" w:rsidRPr="0049698B">
        <w:rPr>
          <w:lang w:eastAsia="ja-JP"/>
        </w:rPr>
        <w:t>Arvidsson,</w:t>
      </w:r>
      <w:r w:rsidR="003B5E64" w:rsidRPr="0049698B">
        <w:rPr>
          <w:lang w:eastAsia="ja-JP"/>
        </w:rPr>
        <w:t xml:space="preserve"> 2006; </w:t>
      </w:r>
      <w:r w:rsidR="001006E7" w:rsidRPr="0049698B">
        <w:rPr>
          <w:lang w:eastAsia="ja-JP"/>
        </w:rPr>
        <w:t xml:space="preserve">Holt, 2002; Aronczyk </w:t>
      </w:r>
      <w:r w:rsidR="00EB5F5C" w:rsidRPr="0049698B">
        <w:rPr>
          <w:lang w:eastAsia="ja-JP"/>
        </w:rPr>
        <w:t>and</w:t>
      </w:r>
      <w:r w:rsidR="0027697D" w:rsidRPr="0049698B">
        <w:rPr>
          <w:lang w:eastAsia="ja-JP"/>
        </w:rPr>
        <w:t xml:space="preserve"> </w:t>
      </w:r>
      <w:r w:rsidR="001006E7" w:rsidRPr="0049698B">
        <w:rPr>
          <w:lang w:eastAsia="ja-JP"/>
        </w:rPr>
        <w:t xml:space="preserve">Powers, 2010). </w:t>
      </w:r>
      <w:r w:rsidR="00792126" w:rsidRPr="0049698B">
        <w:rPr>
          <w:lang w:eastAsia="ja-JP"/>
        </w:rPr>
        <w:t xml:space="preserve">Recent studies have focused on brands as ‘management tools’ </w:t>
      </w:r>
      <w:r w:rsidR="00792126" w:rsidRPr="0049698B">
        <w:t xml:space="preserve">(Russell </w:t>
      </w:r>
      <w:r w:rsidR="00EB5F5C" w:rsidRPr="0049698B">
        <w:t>and</w:t>
      </w:r>
      <w:r w:rsidR="0027697D" w:rsidRPr="0049698B">
        <w:t xml:space="preserve"> </w:t>
      </w:r>
      <w:r w:rsidR="00792126" w:rsidRPr="0049698B">
        <w:t xml:space="preserve">Brannan, 2016) </w:t>
      </w:r>
      <w:r w:rsidR="00F41991" w:rsidRPr="0049698B">
        <w:rPr>
          <w:lang w:eastAsia="ja-JP"/>
        </w:rPr>
        <w:t>especially</w:t>
      </w:r>
      <w:r w:rsidR="00792126" w:rsidRPr="0049698B">
        <w:rPr>
          <w:lang w:eastAsia="ja-JP"/>
        </w:rPr>
        <w:t xml:space="preserve"> </w:t>
      </w:r>
      <w:r w:rsidR="00792126" w:rsidRPr="0049698B">
        <w:t xml:space="preserve">in relation to employees’ identities (Kärreman </w:t>
      </w:r>
      <w:r w:rsidR="00EB5F5C" w:rsidRPr="0049698B">
        <w:t xml:space="preserve">and </w:t>
      </w:r>
      <w:r w:rsidR="00792126" w:rsidRPr="0049698B">
        <w:t xml:space="preserve">Rylander, 2008; Land </w:t>
      </w:r>
      <w:r w:rsidR="00EB5F5C" w:rsidRPr="0049698B">
        <w:t xml:space="preserve">and </w:t>
      </w:r>
      <w:r w:rsidR="00792126" w:rsidRPr="0049698B">
        <w:t>Taylor, 2010</w:t>
      </w:r>
      <w:r w:rsidR="00842B23" w:rsidRPr="0049698B">
        <w:t>,</w:t>
      </w:r>
      <w:r w:rsidR="00792126" w:rsidRPr="0049698B">
        <w:t xml:space="preserve"> 2011; Costas </w:t>
      </w:r>
      <w:r w:rsidR="00EB5F5C" w:rsidRPr="0049698B">
        <w:t xml:space="preserve">and </w:t>
      </w:r>
      <w:r w:rsidR="00792126" w:rsidRPr="0049698B">
        <w:t xml:space="preserve">Kärreman, 2013; Brannan et al., 2011) and </w:t>
      </w:r>
      <w:r w:rsidR="00DA260A" w:rsidRPr="0049698B">
        <w:t>organisation</w:t>
      </w:r>
      <w:r w:rsidR="00792126" w:rsidRPr="0049698B">
        <w:t xml:space="preserve">al values (Hatch </w:t>
      </w:r>
      <w:r w:rsidR="00EB5F5C" w:rsidRPr="0049698B">
        <w:t xml:space="preserve">and </w:t>
      </w:r>
      <w:r w:rsidR="00792126" w:rsidRPr="0049698B">
        <w:t>Schultz, 1997</w:t>
      </w:r>
      <w:r w:rsidR="00842B23" w:rsidRPr="0049698B">
        <w:t>,</w:t>
      </w:r>
      <w:r w:rsidR="00792126" w:rsidRPr="0049698B">
        <w:t xml:space="preserve"> 2013; Jeanes, 2013). </w:t>
      </w:r>
      <w:r w:rsidR="009C045C" w:rsidRPr="0049698B">
        <w:t>E</w:t>
      </w:r>
      <w:r w:rsidR="00792126" w:rsidRPr="0049698B">
        <w:t xml:space="preserve">mployee branding </w:t>
      </w:r>
      <w:r w:rsidR="00DA260A" w:rsidRPr="0049698B">
        <w:t xml:space="preserve">manages </w:t>
      </w:r>
      <w:r w:rsidR="00792126" w:rsidRPr="0049698B">
        <w:t>employees’ behaviour (Brannan et al., 2015), their dress (Harquail, 2006) and bodies (Timming, 2016). Brands influence everyday practices</w:t>
      </w:r>
      <w:r w:rsidR="00511E0F">
        <w:t>,</w:t>
      </w:r>
      <w:r w:rsidR="00792126" w:rsidRPr="0049698B">
        <w:t xml:space="preserve"> such as communication (Mumby, 2016; Vásquez et al., 2013; Russell, 2011)</w:t>
      </w:r>
      <w:r w:rsidR="00511E0F">
        <w:t>,</w:t>
      </w:r>
      <w:r w:rsidR="00792126" w:rsidRPr="0049698B">
        <w:t xml:space="preserve"> and </w:t>
      </w:r>
      <w:r w:rsidR="005960B0" w:rsidRPr="0049698B">
        <w:t xml:space="preserve">play a central role in </w:t>
      </w:r>
      <w:r w:rsidR="00792126" w:rsidRPr="0049698B">
        <w:t xml:space="preserve">the power dynamics between management and employees (Cushen, 2011; Müller, </w:t>
      </w:r>
      <w:r w:rsidR="007B3CE1" w:rsidRPr="0049698B">
        <w:t>2017</w:t>
      </w:r>
      <w:r w:rsidR="00792126" w:rsidRPr="0049698B">
        <w:t>; Endrissat et al., 201</w:t>
      </w:r>
      <w:r w:rsidR="003B2295" w:rsidRPr="0049698B">
        <w:t>7</w:t>
      </w:r>
      <w:r w:rsidR="00792126" w:rsidRPr="0049698B">
        <w:t xml:space="preserve">). </w:t>
      </w:r>
    </w:p>
    <w:p w14:paraId="4E508149" w14:textId="77777777" w:rsidR="00E52896" w:rsidRPr="0049698B" w:rsidRDefault="00E52896" w:rsidP="00031F75"/>
    <w:p w14:paraId="4B49C3F7" w14:textId="1FB55D67" w:rsidR="00313223" w:rsidRPr="0049698B" w:rsidRDefault="00C81930">
      <w:pPr>
        <w:rPr>
          <w:rFonts w:cs="Times New Roman"/>
        </w:rPr>
      </w:pPr>
      <w:r w:rsidRPr="0049698B">
        <w:rPr>
          <w:rFonts w:cs="Times New Roman"/>
        </w:rPr>
        <w:t xml:space="preserve">This paper </w:t>
      </w:r>
      <w:r w:rsidR="00F96795" w:rsidRPr="0049698B">
        <w:rPr>
          <w:rFonts w:cs="Times New Roman"/>
        </w:rPr>
        <w:t>adds to these discussions by exploring creative labour</w:t>
      </w:r>
      <w:r w:rsidR="00B7043F" w:rsidRPr="0049698B">
        <w:rPr>
          <w:rFonts w:cs="Times New Roman"/>
        </w:rPr>
        <w:t xml:space="preserve"> as sites where </w:t>
      </w:r>
      <w:r w:rsidR="00376F45" w:rsidRPr="0049698B">
        <w:rPr>
          <w:rFonts w:cs="Times New Roman"/>
        </w:rPr>
        <w:t>brands, girlhood</w:t>
      </w:r>
      <w:r w:rsidR="00C86BFC" w:rsidRPr="0049698B">
        <w:rPr>
          <w:rFonts w:cs="Times New Roman"/>
        </w:rPr>
        <w:t xml:space="preserve">, </w:t>
      </w:r>
      <w:r w:rsidR="00376F45" w:rsidRPr="0049698B">
        <w:rPr>
          <w:rFonts w:cs="Times New Roman"/>
        </w:rPr>
        <w:t xml:space="preserve">and gendered </w:t>
      </w:r>
      <w:r w:rsidR="00C86BFC" w:rsidRPr="0049698B">
        <w:rPr>
          <w:rFonts w:cs="Times New Roman"/>
        </w:rPr>
        <w:t>labour are entangled</w:t>
      </w:r>
      <w:r w:rsidR="00F96795" w:rsidRPr="0049698B">
        <w:rPr>
          <w:rFonts w:cs="Times New Roman"/>
        </w:rPr>
        <w:t xml:space="preserve"> (McRobbie, 2016)</w:t>
      </w:r>
      <w:r w:rsidR="00E16208" w:rsidRPr="0049698B">
        <w:rPr>
          <w:rFonts w:cs="Times New Roman"/>
        </w:rPr>
        <w:t>.</w:t>
      </w:r>
      <w:r w:rsidR="00F96795" w:rsidRPr="0049698B">
        <w:rPr>
          <w:rFonts w:cs="Times New Roman"/>
        </w:rPr>
        <w:t xml:space="preserve"> </w:t>
      </w:r>
      <w:r w:rsidR="00792126" w:rsidRPr="0049698B">
        <w:rPr>
          <w:rFonts w:cs="Times New Roman"/>
        </w:rPr>
        <w:t>Brands at work have been investigated in customer</w:t>
      </w:r>
      <w:r w:rsidR="0027697D" w:rsidRPr="0049698B">
        <w:rPr>
          <w:rFonts w:cs="Times New Roman"/>
        </w:rPr>
        <w:t>-</w:t>
      </w:r>
      <w:r w:rsidR="00792126" w:rsidRPr="0049698B">
        <w:rPr>
          <w:rFonts w:cs="Times New Roman"/>
        </w:rPr>
        <w:t>facing roles, such as retail employees as ‘creative subjects’ (Endrissat et al., 201</w:t>
      </w:r>
      <w:r w:rsidR="003B2295" w:rsidRPr="0049698B">
        <w:rPr>
          <w:rFonts w:cs="Times New Roman"/>
        </w:rPr>
        <w:t>7</w:t>
      </w:r>
      <w:r w:rsidR="00792126" w:rsidRPr="0049698B">
        <w:rPr>
          <w:rFonts w:cs="Times New Roman"/>
        </w:rPr>
        <w:t xml:space="preserve">; see also Pettinger, 2004), consulting (Costas and Kärreman, 2013) and call centres (Brannan et al., 2015), and also in back offices where employees </w:t>
      </w:r>
      <w:r w:rsidR="006C7A11">
        <w:rPr>
          <w:rFonts w:cs="Times New Roman"/>
        </w:rPr>
        <w:t>are</w:t>
      </w:r>
      <w:r w:rsidR="00792126" w:rsidRPr="0049698B">
        <w:rPr>
          <w:rFonts w:cs="Times New Roman"/>
        </w:rPr>
        <w:t xml:space="preserve"> expected to put their ‘lives’ to ‘work’ (Land </w:t>
      </w:r>
      <w:r w:rsidR="00EB5F5C" w:rsidRPr="0049698B">
        <w:rPr>
          <w:rFonts w:cs="Times New Roman"/>
        </w:rPr>
        <w:t xml:space="preserve">and </w:t>
      </w:r>
      <w:r w:rsidR="00792126" w:rsidRPr="0049698B">
        <w:rPr>
          <w:rFonts w:cs="Times New Roman"/>
        </w:rPr>
        <w:t xml:space="preserve">Taylor, 2010) </w:t>
      </w:r>
      <w:r w:rsidR="009C045C" w:rsidRPr="0049698B">
        <w:rPr>
          <w:rFonts w:cs="Times New Roman"/>
        </w:rPr>
        <w:t>by</w:t>
      </w:r>
      <w:r w:rsidR="002B01A7" w:rsidRPr="0049698B">
        <w:rPr>
          <w:rFonts w:cs="Times New Roman"/>
        </w:rPr>
        <w:t xml:space="preserve"> </w:t>
      </w:r>
      <w:r w:rsidR="00792126" w:rsidRPr="0049698B">
        <w:rPr>
          <w:rFonts w:cs="Times New Roman"/>
        </w:rPr>
        <w:t>‘living the brand’ (Harquail, 2006; Ind, 2007; Cushen, 2011).</w:t>
      </w:r>
      <w:r w:rsidR="00F96795" w:rsidRPr="0049698B">
        <w:rPr>
          <w:rFonts w:cs="Times New Roman"/>
        </w:rPr>
        <w:t xml:space="preserve"> </w:t>
      </w:r>
      <w:r w:rsidR="009B0CA5" w:rsidRPr="0049698B">
        <w:rPr>
          <w:rFonts w:cs="Times New Roman"/>
        </w:rPr>
        <w:t xml:space="preserve">Yet these </w:t>
      </w:r>
      <w:r w:rsidR="00136378" w:rsidRPr="0049698B">
        <w:rPr>
          <w:rFonts w:cs="Times New Roman"/>
        </w:rPr>
        <w:t>studies often overlook the social context, such as gender</w:t>
      </w:r>
      <w:r w:rsidR="0094246D" w:rsidRPr="0049698B">
        <w:rPr>
          <w:rFonts w:cs="Times New Roman"/>
        </w:rPr>
        <w:t>ed practices</w:t>
      </w:r>
      <w:r w:rsidR="00136378" w:rsidRPr="0049698B">
        <w:rPr>
          <w:rFonts w:cs="Times New Roman"/>
        </w:rPr>
        <w:t xml:space="preserve">, within which brands are </w:t>
      </w:r>
      <w:r w:rsidR="00120F78" w:rsidRPr="0049698B">
        <w:rPr>
          <w:rFonts w:cs="Times New Roman"/>
        </w:rPr>
        <w:t>produced. To address this gap, w</w:t>
      </w:r>
      <w:r w:rsidR="00F96795" w:rsidRPr="0049698B">
        <w:rPr>
          <w:rFonts w:cs="Times New Roman"/>
        </w:rPr>
        <w:t>e explore how gendered media brands are formed through their connections, maintained through routines and incrementally changed through situated practices in the office space, a process we call ‘brand work’.</w:t>
      </w:r>
    </w:p>
    <w:p w14:paraId="25C3B699" w14:textId="77777777" w:rsidR="00F96795" w:rsidRPr="0049698B" w:rsidRDefault="00F96795">
      <w:pPr>
        <w:rPr>
          <w:rFonts w:cs="Times New Roman"/>
        </w:rPr>
      </w:pPr>
    </w:p>
    <w:p w14:paraId="7F303511" w14:textId="210DE840" w:rsidR="00792126" w:rsidRPr="0049698B" w:rsidRDefault="00515BA7" w:rsidP="00D467EF">
      <w:pPr>
        <w:rPr>
          <w:rFonts w:cs="Times New Roman"/>
        </w:rPr>
      </w:pPr>
      <w:r w:rsidRPr="0049698B">
        <w:rPr>
          <w:rFonts w:cs="Times New Roman"/>
        </w:rPr>
        <w:lastRenderedPageBreak/>
        <w:t>W</w:t>
      </w:r>
      <w:r w:rsidR="00C81930" w:rsidRPr="0049698B">
        <w:rPr>
          <w:rFonts w:cs="Times New Roman"/>
        </w:rPr>
        <w:t xml:space="preserve">e </w:t>
      </w:r>
      <w:r w:rsidR="00F96795" w:rsidRPr="0049698B">
        <w:rPr>
          <w:rFonts w:cs="Times New Roman"/>
        </w:rPr>
        <w:t>turn to the approach adopted by Celia Lury (2004</w:t>
      </w:r>
      <w:r w:rsidR="00842B23" w:rsidRPr="0049698B">
        <w:rPr>
          <w:rFonts w:cs="Times New Roman"/>
        </w:rPr>
        <w:t>,</w:t>
      </w:r>
      <w:r w:rsidR="00F96795" w:rsidRPr="0049698B">
        <w:rPr>
          <w:rFonts w:cs="Times New Roman"/>
        </w:rPr>
        <w:t xml:space="preserve"> 2009)</w:t>
      </w:r>
      <w:r w:rsidR="006C7A11">
        <w:rPr>
          <w:rFonts w:cs="Times New Roman"/>
        </w:rPr>
        <w:t>,</w:t>
      </w:r>
      <w:r w:rsidR="00F96795" w:rsidRPr="0049698B">
        <w:rPr>
          <w:rFonts w:cs="Times New Roman"/>
        </w:rPr>
        <w:t xml:space="preserve"> who argues that brands are assemblages</w:t>
      </w:r>
      <w:r w:rsidR="00C81930" w:rsidRPr="0049698B">
        <w:rPr>
          <w:rFonts w:cs="Times New Roman"/>
        </w:rPr>
        <w:t>,</w:t>
      </w:r>
      <w:r w:rsidR="00F96795" w:rsidRPr="0049698B">
        <w:rPr>
          <w:rFonts w:cs="Times New Roman"/>
        </w:rPr>
        <w:t xml:space="preserve"> which ‘involves images, processes and products, and relations between products’ (Lury, 2004:1). Seeing brands as assemblages recognise</w:t>
      </w:r>
      <w:r w:rsidR="00376F45" w:rsidRPr="0049698B">
        <w:rPr>
          <w:rFonts w:cs="Times New Roman"/>
        </w:rPr>
        <w:t>s</w:t>
      </w:r>
      <w:r w:rsidR="00F96795" w:rsidRPr="0049698B">
        <w:rPr>
          <w:rFonts w:cs="Times New Roman"/>
        </w:rPr>
        <w:t xml:space="preserve"> their</w:t>
      </w:r>
      <w:r w:rsidR="009B0218" w:rsidRPr="0049698B">
        <w:rPr>
          <w:rFonts w:cs="Times New Roman"/>
        </w:rPr>
        <w:t xml:space="preserve"> heterogeneity</w:t>
      </w:r>
      <w:r w:rsidR="00376F45" w:rsidRPr="0049698B">
        <w:rPr>
          <w:rFonts w:cs="Times New Roman"/>
        </w:rPr>
        <w:t xml:space="preserve">, </w:t>
      </w:r>
      <w:r w:rsidR="00F22CDC">
        <w:rPr>
          <w:rFonts w:cs="Times New Roman"/>
        </w:rPr>
        <w:t xml:space="preserve">and that they are </w:t>
      </w:r>
      <w:r w:rsidR="00F96795" w:rsidRPr="0049698B">
        <w:rPr>
          <w:rFonts w:cs="Times New Roman"/>
        </w:rPr>
        <w:t xml:space="preserve">formed </w:t>
      </w:r>
      <w:r w:rsidR="00376F45" w:rsidRPr="0049698B">
        <w:rPr>
          <w:rFonts w:cs="Times New Roman"/>
        </w:rPr>
        <w:t xml:space="preserve">by </w:t>
      </w:r>
      <w:r w:rsidR="00F96795" w:rsidRPr="0049698B">
        <w:rPr>
          <w:rFonts w:cs="Times New Roman"/>
        </w:rPr>
        <w:t xml:space="preserve">different processes and organisational activities </w:t>
      </w:r>
      <w:r w:rsidR="00F22CDC">
        <w:rPr>
          <w:rFonts w:cs="Times New Roman"/>
        </w:rPr>
        <w:t>as well as</w:t>
      </w:r>
      <w:r w:rsidR="00F96795" w:rsidRPr="0049698B">
        <w:rPr>
          <w:rFonts w:cs="Times New Roman"/>
        </w:rPr>
        <w:t xml:space="preserve"> multiple human and nonhuman actors</w:t>
      </w:r>
      <w:r w:rsidR="00376F45" w:rsidRPr="0049698B">
        <w:rPr>
          <w:rFonts w:cs="Times New Roman"/>
        </w:rPr>
        <w:t xml:space="preserve">. </w:t>
      </w:r>
      <w:r w:rsidR="0079364E">
        <w:rPr>
          <w:rFonts w:cs="Times New Roman"/>
        </w:rPr>
        <w:t>Understanding the brand as an a</w:t>
      </w:r>
      <w:r w:rsidR="00F96795" w:rsidRPr="0049698B">
        <w:rPr>
          <w:rFonts w:cs="Times New Roman"/>
        </w:rPr>
        <w:t xml:space="preserve">ssemblage positions the brand as </w:t>
      </w:r>
      <w:r w:rsidR="00376F45" w:rsidRPr="0049698B">
        <w:rPr>
          <w:rFonts w:cs="Times New Roman"/>
        </w:rPr>
        <w:t>holding</w:t>
      </w:r>
      <w:r w:rsidR="00F96795" w:rsidRPr="0049698B">
        <w:rPr>
          <w:rFonts w:cs="Times New Roman"/>
        </w:rPr>
        <w:t xml:space="preserve"> </w:t>
      </w:r>
      <w:r w:rsidR="00490E4D" w:rsidRPr="0049698B">
        <w:rPr>
          <w:rFonts w:cs="Times New Roman"/>
        </w:rPr>
        <w:t xml:space="preserve">numerous </w:t>
      </w:r>
      <w:r w:rsidR="00F96795" w:rsidRPr="0049698B">
        <w:rPr>
          <w:rFonts w:cs="Times New Roman"/>
        </w:rPr>
        <w:t xml:space="preserve">trajectories, which necessitates looking forward as well as backward at different relations and linkages (Lury, 2004; Duff </w:t>
      </w:r>
      <w:r w:rsidR="00926D43" w:rsidRPr="0049698B">
        <w:rPr>
          <w:rFonts w:cs="Times New Roman"/>
        </w:rPr>
        <w:t>and</w:t>
      </w:r>
      <w:r w:rsidR="00F96795" w:rsidRPr="0049698B">
        <w:rPr>
          <w:rFonts w:cs="Times New Roman"/>
        </w:rPr>
        <w:t xml:space="preserve"> Sumartojo, 2017). </w:t>
      </w:r>
      <w:r w:rsidR="00C64910" w:rsidRPr="0049698B">
        <w:rPr>
          <w:rFonts w:cs="Times New Roman"/>
        </w:rPr>
        <w:t>R</w:t>
      </w:r>
      <w:r w:rsidR="000A1A10" w:rsidRPr="0049698B">
        <w:rPr>
          <w:rFonts w:cs="Times New Roman"/>
        </w:rPr>
        <w:t xml:space="preserve">ecent interest </w:t>
      </w:r>
      <w:r w:rsidR="0027697D" w:rsidRPr="0049698B">
        <w:rPr>
          <w:rFonts w:cs="Times New Roman"/>
        </w:rPr>
        <w:t>i</w:t>
      </w:r>
      <w:r w:rsidR="000A1A10" w:rsidRPr="0049698B">
        <w:rPr>
          <w:rFonts w:cs="Times New Roman"/>
        </w:rPr>
        <w:t xml:space="preserve">n brands </w:t>
      </w:r>
      <w:r w:rsidR="005B0397" w:rsidRPr="0049698B">
        <w:rPr>
          <w:rFonts w:cs="Times New Roman"/>
        </w:rPr>
        <w:t>in organi</w:t>
      </w:r>
      <w:r w:rsidR="001924F3" w:rsidRPr="0049698B">
        <w:rPr>
          <w:rFonts w:cs="Times New Roman"/>
        </w:rPr>
        <w:t>s</w:t>
      </w:r>
      <w:r w:rsidR="005B0397" w:rsidRPr="0049698B">
        <w:rPr>
          <w:rFonts w:cs="Times New Roman"/>
        </w:rPr>
        <w:t xml:space="preserve">ations </w:t>
      </w:r>
      <w:r w:rsidR="000A1A10" w:rsidRPr="0049698B">
        <w:rPr>
          <w:rFonts w:cs="Times New Roman"/>
        </w:rPr>
        <w:t>has focused on management</w:t>
      </w:r>
      <w:r w:rsidR="005960B0" w:rsidRPr="0049698B">
        <w:rPr>
          <w:rFonts w:cs="Times New Roman"/>
        </w:rPr>
        <w:t>’s use of brands within</w:t>
      </w:r>
      <w:r w:rsidR="000A1A10" w:rsidRPr="0049698B">
        <w:rPr>
          <w:rFonts w:cs="Times New Roman"/>
        </w:rPr>
        <w:t xml:space="preserve"> </w:t>
      </w:r>
      <w:r w:rsidR="00C64910" w:rsidRPr="0049698B">
        <w:rPr>
          <w:rFonts w:cs="Times New Roman"/>
        </w:rPr>
        <w:t>normative control</w:t>
      </w:r>
      <w:r w:rsidR="000A1A10" w:rsidRPr="0049698B">
        <w:rPr>
          <w:rFonts w:cs="Times New Roman"/>
        </w:rPr>
        <w:t xml:space="preserve"> (Cushen, 2009</w:t>
      </w:r>
      <w:r w:rsidR="00842B23" w:rsidRPr="0049698B">
        <w:rPr>
          <w:rFonts w:cs="Times New Roman"/>
        </w:rPr>
        <w:t>;</w:t>
      </w:r>
      <w:r w:rsidR="000A1A10" w:rsidRPr="0049698B">
        <w:rPr>
          <w:rFonts w:cs="Times New Roman"/>
        </w:rPr>
        <w:t xml:space="preserve"> Russell, 2011) or ‘brand</w:t>
      </w:r>
      <w:r w:rsidR="000F53D4" w:rsidRPr="0049698B">
        <w:rPr>
          <w:rFonts w:cs="Times New Roman"/>
        </w:rPr>
        <w:t>-centred</w:t>
      </w:r>
      <w:r w:rsidR="000A1A10" w:rsidRPr="0049698B">
        <w:rPr>
          <w:rFonts w:cs="Times New Roman"/>
        </w:rPr>
        <w:t xml:space="preserve"> control’ (Müller, 2017). Brands blur the boundaries </w:t>
      </w:r>
      <w:r w:rsidR="001924F3" w:rsidRPr="0049698B">
        <w:rPr>
          <w:rFonts w:cs="Times New Roman"/>
        </w:rPr>
        <w:t xml:space="preserve">of work and life </w:t>
      </w:r>
      <w:r w:rsidR="000A1A10" w:rsidRPr="0049698B">
        <w:rPr>
          <w:rFonts w:cs="Times New Roman"/>
        </w:rPr>
        <w:t xml:space="preserve">as employees are connected to brands </w:t>
      </w:r>
      <w:r w:rsidR="001924F3" w:rsidRPr="0049698B">
        <w:rPr>
          <w:rFonts w:cs="Times New Roman"/>
        </w:rPr>
        <w:t>outside of</w:t>
      </w:r>
      <w:r w:rsidR="000A1A10" w:rsidRPr="0049698B">
        <w:rPr>
          <w:rFonts w:cs="Times New Roman"/>
        </w:rPr>
        <w:t xml:space="preserve"> work </w:t>
      </w:r>
      <w:r w:rsidR="001924F3" w:rsidRPr="0049698B">
        <w:rPr>
          <w:rFonts w:cs="Times New Roman"/>
        </w:rPr>
        <w:t xml:space="preserve">as well as within </w:t>
      </w:r>
      <w:r w:rsidR="000A1A10" w:rsidRPr="0049698B">
        <w:rPr>
          <w:rFonts w:cs="Times New Roman"/>
        </w:rPr>
        <w:t>(Endrissat et al., 2017; Land and Taylor, 2010</w:t>
      </w:r>
      <w:r w:rsidR="00842B23" w:rsidRPr="0049698B">
        <w:rPr>
          <w:rFonts w:cs="Times New Roman"/>
        </w:rPr>
        <w:t>,</w:t>
      </w:r>
      <w:r w:rsidR="000A1A10" w:rsidRPr="0049698B">
        <w:rPr>
          <w:rFonts w:cs="Times New Roman"/>
        </w:rPr>
        <w:t xml:space="preserve"> 2011). </w:t>
      </w:r>
      <w:r w:rsidR="006674B1" w:rsidRPr="0049698B">
        <w:rPr>
          <w:rFonts w:cs="Times New Roman"/>
        </w:rPr>
        <w:t>N</w:t>
      </w:r>
      <w:r w:rsidR="000A1A10" w:rsidRPr="0049698B">
        <w:rPr>
          <w:rFonts w:cs="Times New Roman"/>
        </w:rPr>
        <w:t>ormative control compels employees to engage with and adapt to the values and meanings inscribed into brand</w:t>
      </w:r>
      <w:r w:rsidR="00EA3B4A" w:rsidRPr="0049698B">
        <w:rPr>
          <w:rFonts w:cs="Times New Roman"/>
        </w:rPr>
        <w:t>s;</w:t>
      </w:r>
      <w:r w:rsidR="000A1A10" w:rsidRPr="0049698B">
        <w:rPr>
          <w:rFonts w:cs="Times New Roman"/>
        </w:rPr>
        <w:t xml:space="preserve"> however, employees </w:t>
      </w:r>
      <w:r w:rsidR="005300E9">
        <w:rPr>
          <w:rFonts w:cs="Times New Roman"/>
        </w:rPr>
        <w:t xml:space="preserve">have been found to </w:t>
      </w:r>
      <w:r w:rsidR="000A1A10" w:rsidRPr="0049698B">
        <w:rPr>
          <w:rFonts w:cs="Times New Roman"/>
        </w:rPr>
        <w:t>protest and resist brand</w:t>
      </w:r>
      <w:r w:rsidR="00EA3B4A" w:rsidRPr="0049698B">
        <w:rPr>
          <w:rFonts w:cs="Times New Roman"/>
        </w:rPr>
        <w:t>s</w:t>
      </w:r>
      <w:r w:rsidR="000A1A10" w:rsidRPr="0049698B">
        <w:rPr>
          <w:rFonts w:cs="Times New Roman"/>
        </w:rPr>
        <w:t xml:space="preserve"> in the workplace (Cushen, 2011</w:t>
      </w:r>
      <w:r w:rsidR="00B1443A" w:rsidRPr="0049698B">
        <w:rPr>
          <w:rFonts w:cs="Times New Roman"/>
        </w:rPr>
        <w:t>; Russell, 2011</w:t>
      </w:r>
      <w:r w:rsidR="000A1A10" w:rsidRPr="0049698B">
        <w:rPr>
          <w:rFonts w:cs="Times New Roman"/>
        </w:rPr>
        <w:t xml:space="preserve">). </w:t>
      </w:r>
      <w:r w:rsidR="000A1A10" w:rsidRPr="0049698B">
        <w:rPr>
          <w:lang w:eastAsia="en-US"/>
        </w:rPr>
        <w:t xml:space="preserve">Brannan et al. (2015: 33) note that employees also influence brands through ‘relying on a collective level of social construction’. </w:t>
      </w:r>
      <w:r w:rsidR="00C64910" w:rsidRPr="0049698B">
        <w:rPr>
          <w:rFonts w:cs="Times New Roman"/>
        </w:rPr>
        <w:t>Using Lury’s work, we argue that situated practices such as gender form core connections and are embedded within power relations in the organisation.</w:t>
      </w:r>
    </w:p>
    <w:p w14:paraId="3C0F884D" w14:textId="77777777" w:rsidR="00C64910" w:rsidRPr="0049698B" w:rsidRDefault="00C64910">
      <w:pPr>
        <w:rPr>
          <w:rFonts w:cs="Times New Roman"/>
        </w:rPr>
      </w:pPr>
    </w:p>
    <w:p w14:paraId="6FAEB04E" w14:textId="268D762F" w:rsidR="00655EAE" w:rsidRDefault="00655EAE" w:rsidP="00655EAE">
      <w:pPr>
        <w:rPr>
          <w:rFonts w:cs="Times New Roman"/>
        </w:rPr>
      </w:pPr>
      <w:r>
        <w:rPr>
          <w:rFonts w:cs="Times New Roman"/>
        </w:rPr>
        <w:t xml:space="preserve">In this </w:t>
      </w:r>
      <w:r w:rsidR="00A803F1">
        <w:rPr>
          <w:rFonts w:cs="Times New Roman"/>
        </w:rPr>
        <w:t xml:space="preserve">paper </w:t>
      </w:r>
      <w:r>
        <w:rPr>
          <w:rFonts w:cs="Times New Roman"/>
        </w:rPr>
        <w:t xml:space="preserve">we </w:t>
      </w:r>
      <w:r w:rsidR="00A803F1">
        <w:rPr>
          <w:rFonts w:cs="Times New Roman"/>
        </w:rPr>
        <w:t>examine t</w:t>
      </w:r>
      <w:r w:rsidR="00792126" w:rsidRPr="0049698B">
        <w:rPr>
          <w:rFonts w:cs="Times New Roman"/>
        </w:rPr>
        <w:t xml:space="preserve">wo case studies </w:t>
      </w:r>
      <w:r w:rsidR="00264DBD" w:rsidRPr="0049698B">
        <w:rPr>
          <w:rFonts w:cs="Times New Roman"/>
        </w:rPr>
        <w:t xml:space="preserve">of </w:t>
      </w:r>
      <w:r w:rsidR="00792126" w:rsidRPr="0049698B">
        <w:rPr>
          <w:rFonts w:cs="Times New Roman"/>
        </w:rPr>
        <w:t>pre-teen and teenage girl</w:t>
      </w:r>
      <w:r w:rsidR="00B23794" w:rsidRPr="0049698B">
        <w:rPr>
          <w:rFonts w:cs="Times New Roman"/>
        </w:rPr>
        <w:t>s’</w:t>
      </w:r>
      <w:r w:rsidR="00792126" w:rsidRPr="0049698B">
        <w:rPr>
          <w:rFonts w:cs="Times New Roman"/>
        </w:rPr>
        <w:t xml:space="preserve"> magazines </w:t>
      </w:r>
      <w:r w:rsidR="00A803F1">
        <w:rPr>
          <w:rFonts w:cs="Times New Roman"/>
        </w:rPr>
        <w:t>to</w:t>
      </w:r>
      <w:r w:rsidR="00515BA7" w:rsidRPr="0049698B">
        <w:rPr>
          <w:rFonts w:cs="Times New Roman"/>
        </w:rPr>
        <w:t xml:space="preserve"> </w:t>
      </w:r>
      <w:r w:rsidR="00A803F1">
        <w:rPr>
          <w:rFonts w:cs="Times New Roman"/>
        </w:rPr>
        <w:t>which</w:t>
      </w:r>
      <w:r w:rsidR="00792126" w:rsidRPr="0049698B">
        <w:rPr>
          <w:rFonts w:cs="Times New Roman"/>
        </w:rPr>
        <w:t xml:space="preserve"> brands </w:t>
      </w:r>
      <w:r w:rsidR="00712D25" w:rsidRPr="0049698B">
        <w:rPr>
          <w:rFonts w:cs="Times New Roman"/>
        </w:rPr>
        <w:t xml:space="preserve">were central to </w:t>
      </w:r>
      <w:r w:rsidR="00792126" w:rsidRPr="0049698B">
        <w:rPr>
          <w:rFonts w:cs="Times New Roman"/>
        </w:rPr>
        <w:t xml:space="preserve">the creative labour </w:t>
      </w:r>
      <w:r w:rsidR="00712D25" w:rsidRPr="0049698B">
        <w:rPr>
          <w:rFonts w:cs="Times New Roman"/>
        </w:rPr>
        <w:t xml:space="preserve">of </w:t>
      </w:r>
      <w:r w:rsidR="00792126" w:rsidRPr="0049698B">
        <w:rPr>
          <w:rFonts w:cs="Times New Roman"/>
        </w:rPr>
        <w:t>employees (McRobbie, 1999</w:t>
      </w:r>
      <w:r w:rsidR="00842B23" w:rsidRPr="0049698B">
        <w:rPr>
          <w:rFonts w:cs="Times New Roman"/>
        </w:rPr>
        <w:t>,</w:t>
      </w:r>
      <w:r w:rsidR="00C64910" w:rsidRPr="0049698B">
        <w:rPr>
          <w:rFonts w:cs="Times New Roman"/>
        </w:rPr>
        <w:t xml:space="preserve"> 2016</w:t>
      </w:r>
      <w:r w:rsidR="00792126" w:rsidRPr="0049698B">
        <w:rPr>
          <w:rFonts w:cs="Times New Roman"/>
        </w:rPr>
        <w:t>)</w:t>
      </w:r>
      <w:r w:rsidR="00C81930" w:rsidRPr="0049698B">
        <w:rPr>
          <w:rFonts w:cs="Times New Roman"/>
        </w:rPr>
        <w:t xml:space="preserve">. </w:t>
      </w:r>
      <w:r w:rsidR="00C64910" w:rsidRPr="0049698B">
        <w:rPr>
          <w:rFonts w:cs="Times New Roman"/>
        </w:rPr>
        <w:t xml:space="preserve">This paper contributes </w:t>
      </w:r>
      <w:r w:rsidR="00792126" w:rsidRPr="0049698B">
        <w:rPr>
          <w:rFonts w:cs="Times New Roman"/>
        </w:rPr>
        <w:t xml:space="preserve">toward </w:t>
      </w:r>
      <w:r w:rsidR="00C64910" w:rsidRPr="0049698B">
        <w:rPr>
          <w:rFonts w:cs="Times New Roman"/>
        </w:rPr>
        <w:t xml:space="preserve">our understanding of </w:t>
      </w:r>
      <w:r w:rsidR="00D26AC8" w:rsidRPr="0049698B">
        <w:rPr>
          <w:rFonts w:cs="Times New Roman"/>
        </w:rPr>
        <w:t>brands as assemblage</w:t>
      </w:r>
      <w:r w:rsidR="0079364E">
        <w:rPr>
          <w:rFonts w:cs="Times New Roman"/>
        </w:rPr>
        <w:t>s</w:t>
      </w:r>
      <w:r w:rsidR="00D26AC8" w:rsidRPr="0049698B">
        <w:rPr>
          <w:rFonts w:cs="Times New Roman"/>
        </w:rPr>
        <w:t xml:space="preserve"> </w:t>
      </w:r>
      <w:r w:rsidR="00BC7E2E" w:rsidRPr="0049698B">
        <w:rPr>
          <w:rFonts w:cs="Times New Roman"/>
        </w:rPr>
        <w:t>(Lury, 2009)</w:t>
      </w:r>
      <w:r w:rsidR="00C64910" w:rsidRPr="0049698B">
        <w:rPr>
          <w:rFonts w:cs="Times New Roman"/>
        </w:rPr>
        <w:t xml:space="preserve">, </w:t>
      </w:r>
      <w:r w:rsidR="00213EC8">
        <w:rPr>
          <w:rFonts w:cs="Times New Roman"/>
        </w:rPr>
        <w:t xml:space="preserve">locating brands in </w:t>
      </w:r>
      <w:r w:rsidR="007213B7">
        <w:rPr>
          <w:rFonts w:cs="Times New Roman"/>
        </w:rPr>
        <w:t xml:space="preserve">situated and gendered </w:t>
      </w:r>
      <w:r w:rsidR="00BC7E2E" w:rsidRPr="0049698B">
        <w:rPr>
          <w:rFonts w:cs="Times New Roman"/>
        </w:rPr>
        <w:t>practices</w:t>
      </w:r>
      <w:r w:rsidR="00213EC8">
        <w:rPr>
          <w:rFonts w:cs="Times New Roman"/>
        </w:rPr>
        <w:t xml:space="preserve"> and embedded in </w:t>
      </w:r>
      <w:r w:rsidR="00C64910" w:rsidRPr="0049698B">
        <w:rPr>
          <w:rFonts w:cs="Times New Roman"/>
        </w:rPr>
        <w:t>power relations</w:t>
      </w:r>
      <w:r w:rsidR="00A803F1">
        <w:rPr>
          <w:rFonts w:cs="Times New Roman"/>
        </w:rPr>
        <w:t>,</w:t>
      </w:r>
      <w:r w:rsidR="00F978A9" w:rsidRPr="0049698B">
        <w:rPr>
          <w:rFonts w:cs="Times New Roman"/>
        </w:rPr>
        <w:t xml:space="preserve"> </w:t>
      </w:r>
      <w:r w:rsidR="00C64910" w:rsidRPr="0049698B">
        <w:rPr>
          <w:rFonts w:cs="Times New Roman"/>
        </w:rPr>
        <w:t xml:space="preserve">where the brand partakes in its own production. </w:t>
      </w:r>
      <w:r w:rsidR="000B7399">
        <w:rPr>
          <w:rFonts w:cs="Times New Roman"/>
        </w:rPr>
        <w:t xml:space="preserve">This paper is structured in the following way: in the first section of the paper we locate our studies in contemporary discussions on brands in organisations. First, we </w:t>
      </w:r>
      <w:r w:rsidR="007D1835">
        <w:rPr>
          <w:rFonts w:cs="Times New Roman"/>
        </w:rPr>
        <w:t>review</w:t>
      </w:r>
      <w:r w:rsidR="000B7399">
        <w:rPr>
          <w:rFonts w:cs="Times New Roman"/>
        </w:rPr>
        <w:t xml:space="preserve"> brands as assemblages and the implications of this approach to how brands come into </w:t>
      </w:r>
      <w:r w:rsidR="000B7399">
        <w:rPr>
          <w:rFonts w:cs="Times New Roman"/>
        </w:rPr>
        <w:lastRenderedPageBreak/>
        <w:t xml:space="preserve">being. Second, we explore the situated practices of creative gendered labour in girls’ magazines and, third, we discuss the situated practices in relation to brands as forms of normative control in organisations. In the second section of the paper </w:t>
      </w:r>
      <w:r w:rsidR="00B16AB1">
        <w:rPr>
          <w:rFonts w:cs="Times New Roman"/>
        </w:rPr>
        <w:t xml:space="preserve">we illustrate how brands are maintained and contested through brand work in an </w:t>
      </w:r>
      <w:r w:rsidR="000B7399">
        <w:rPr>
          <w:rFonts w:cs="Times New Roman"/>
        </w:rPr>
        <w:t>analys</w:t>
      </w:r>
      <w:r w:rsidR="00B16AB1">
        <w:rPr>
          <w:rFonts w:cs="Times New Roman"/>
        </w:rPr>
        <w:t xml:space="preserve">is </w:t>
      </w:r>
      <w:r w:rsidR="007D1835">
        <w:rPr>
          <w:rFonts w:cs="Times New Roman"/>
        </w:rPr>
        <w:t>of</w:t>
      </w:r>
      <w:r w:rsidR="00873D06">
        <w:rPr>
          <w:rFonts w:cs="Times New Roman"/>
        </w:rPr>
        <w:t xml:space="preserve"> gendered creative labour in</w:t>
      </w:r>
      <w:r w:rsidR="00B16AB1">
        <w:rPr>
          <w:rFonts w:cs="Times New Roman"/>
        </w:rPr>
        <w:t xml:space="preserve"> </w:t>
      </w:r>
      <w:r w:rsidR="000B7399">
        <w:rPr>
          <w:rFonts w:cs="Times New Roman"/>
        </w:rPr>
        <w:t>two</w:t>
      </w:r>
      <w:r w:rsidR="007D1835">
        <w:rPr>
          <w:rFonts w:cs="Times New Roman"/>
        </w:rPr>
        <w:t xml:space="preserve"> </w:t>
      </w:r>
      <w:r w:rsidR="000B7399">
        <w:rPr>
          <w:rFonts w:cs="Times New Roman"/>
        </w:rPr>
        <w:t xml:space="preserve">magazines for girls. </w:t>
      </w:r>
      <w:r w:rsidR="00B16AB1">
        <w:rPr>
          <w:rFonts w:cs="Times New Roman"/>
        </w:rPr>
        <w:t xml:space="preserve">In the final section we will </w:t>
      </w:r>
      <w:r w:rsidR="007D1835">
        <w:rPr>
          <w:rFonts w:cs="Times New Roman"/>
        </w:rPr>
        <w:t>discuss</w:t>
      </w:r>
      <w:r w:rsidR="00B16AB1">
        <w:rPr>
          <w:rFonts w:cs="Times New Roman"/>
        </w:rPr>
        <w:t xml:space="preserve"> how </w:t>
      </w:r>
      <w:r>
        <w:rPr>
          <w:rFonts w:cs="Times New Roman"/>
        </w:rPr>
        <w:t>s</w:t>
      </w:r>
      <w:r w:rsidRPr="0049698B">
        <w:rPr>
          <w:rFonts w:cs="Times New Roman"/>
        </w:rPr>
        <w:t xml:space="preserve">eeing the brand-in-becoming as a process and an ongoing activity highlights the heterogeneous connections and linkages through which brands develop different temporalities. </w:t>
      </w:r>
      <w:r>
        <w:rPr>
          <w:rFonts w:cs="Times New Roman"/>
        </w:rPr>
        <w:t>Theorising b</w:t>
      </w:r>
      <w:r w:rsidRPr="0049698B">
        <w:rPr>
          <w:rFonts w:cs="Times New Roman"/>
        </w:rPr>
        <w:t>rands as assemblage</w:t>
      </w:r>
      <w:r>
        <w:rPr>
          <w:rFonts w:cs="Times New Roman"/>
        </w:rPr>
        <w:t>s</w:t>
      </w:r>
      <w:r w:rsidRPr="0049698B">
        <w:rPr>
          <w:rFonts w:cs="Times New Roman"/>
        </w:rPr>
        <w:t xml:space="preserve"> present</w:t>
      </w:r>
      <w:r>
        <w:rPr>
          <w:rFonts w:cs="Times New Roman"/>
        </w:rPr>
        <w:t>s</w:t>
      </w:r>
      <w:r w:rsidRPr="0049698B">
        <w:rPr>
          <w:rFonts w:cs="Times New Roman"/>
        </w:rPr>
        <w:t xml:space="preserve"> a more dynamic view of control as brands are recognised as being simultaneously stable and shifting.</w:t>
      </w:r>
    </w:p>
    <w:p w14:paraId="23936E7E" w14:textId="77777777" w:rsidR="00B16AB1" w:rsidRDefault="00B16AB1">
      <w:pPr>
        <w:rPr>
          <w:rFonts w:cs="Times New Roman"/>
        </w:rPr>
      </w:pPr>
    </w:p>
    <w:p w14:paraId="10E4CB8D" w14:textId="0C553009" w:rsidR="00B16AB1" w:rsidRPr="005C44A0" w:rsidRDefault="00B16AB1" w:rsidP="005C44A0">
      <w:pPr>
        <w:pStyle w:val="Heading1"/>
      </w:pPr>
      <w:r w:rsidRPr="005C44A0">
        <w:t xml:space="preserve">Brands </w:t>
      </w:r>
      <w:r w:rsidR="00185E9E">
        <w:t>and</w:t>
      </w:r>
      <w:r w:rsidRPr="005C44A0">
        <w:t xml:space="preserve"> situated practices</w:t>
      </w:r>
    </w:p>
    <w:p w14:paraId="20E3CAFC" w14:textId="43A8DB53" w:rsidR="00792126" w:rsidRPr="00B16AB1" w:rsidRDefault="004003D2" w:rsidP="005C44A0">
      <w:pPr>
        <w:pStyle w:val="Heading2"/>
      </w:pPr>
      <w:r w:rsidRPr="00B16AB1">
        <w:t>Brands as a</w:t>
      </w:r>
      <w:r w:rsidR="00792126" w:rsidRPr="00B16AB1">
        <w:t>ssemblage</w:t>
      </w:r>
      <w:r w:rsidR="0079364E" w:rsidRPr="00B16AB1">
        <w:t>s</w:t>
      </w:r>
    </w:p>
    <w:p w14:paraId="016CB2B6" w14:textId="77777777" w:rsidR="001D733E" w:rsidRPr="0049698B" w:rsidRDefault="001D733E" w:rsidP="008C212C">
      <w:pPr>
        <w:rPr>
          <w:lang w:eastAsia="en-US"/>
        </w:rPr>
      </w:pPr>
    </w:p>
    <w:p w14:paraId="4DF5A07D" w14:textId="56ACD2F0" w:rsidR="00792126" w:rsidRPr="0049698B" w:rsidRDefault="000F73A3">
      <w:pPr>
        <w:rPr>
          <w:rFonts w:cs="Times New Roman"/>
        </w:rPr>
      </w:pPr>
      <w:r w:rsidRPr="0049698B">
        <w:rPr>
          <w:rFonts w:cs="Times New Roman"/>
        </w:rPr>
        <w:t>R</w:t>
      </w:r>
      <w:r w:rsidR="00B714FF" w:rsidRPr="0049698B">
        <w:rPr>
          <w:rFonts w:cs="Times New Roman"/>
        </w:rPr>
        <w:t xml:space="preserve">ecent </w:t>
      </w:r>
      <w:r w:rsidR="00792126" w:rsidRPr="0049698B">
        <w:rPr>
          <w:rFonts w:cs="Times New Roman"/>
        </w:rPr>
        <w:t>studies of brands and branding</w:t>
      </w:r>
      <w:r w:rsidR="00B714FF" w:rsidRPr="0049698B">
        <w:rPr>
          <w:rFonts w:cs="Times New Roman"/>
        </w:rPr>
        <w:t xml:space="preserve"> </w:t>
      </w:r>
      <w:r w:rsidR="00792126" w:rsidRPr="0049698B">
        <w:rPr>
          <w:rFonts w:cs="Times New Roman"/>
        </w:rPr>
        <w:t xml:space="preserve">have focused on </w:t>
      </w:r>
      <w:r w:rsidR="00792126" w:rsidRPr="0049698B">
        <w:rPr>
          <w:rFonts w:cs="Times New Roman"/>
          <w:i/>
        </w:rPr>
        <w:t>how brands come into being</w:t>
      </w:r>
      <w:r w:rsidR="00792126" w:rsidRPr="0049698B">
        <w:rPr>
          <w:rFonts w:cs="Times New Roman"/>
        </w:rPr>
        <w:t xml:space="preserve"> (Lury, 2004</w:t>
      </w:r>
      <w:r w:rsidR="00842B23" w:rsidRPr="0049698B">
        <w:rPr>
          <w:rFonts w:cs="Times New Roman"/>
        </w:rPr>
        <w:t>,</w:t>
      </w:r>
      <w:r w:rsidR="00792126" w:rsidRPr="0049698B">
        <w:rPr>
          <w:rFonts w:cs="Times New Roman"/>
        </w:rPr>
        <w:t xml:space="preserve"> 2009; see also Vasquez et al., 2013; Ashcraft et al., 2012). Drawing on Callon (1998)</w:t>
      </w:r>
      <w:r w:rsidR="00D62554" w:rsidRPr="0049698B">
        <w:rPr>
          <w:rFonts w:cs="Times New Roman"/>
        </w:rPr>
        <w:t xml:space="preserve">, </w:t>
      </w:r>
      <w:r w:rsidR="00792126" w:rsidRPr="0049698B">
        <w:rPr>
          <w:rFonts w:cs="Times New Roman"/>
        </w:rPr>
        <w:t>Latour (1987)</w:t>
      </w:r>
      <w:r w:rsidR="00D62554" w:rsidRPr="0049698B">
        <w:rPr>
          <w:rFonts w:cs="Times New Roman"/>
        </w:rPr>
        <w:t xml:space="preserve"> and Deleuze and Guattari (1987),</w:t>
      </w:r>
      <w:r w:rsidR="00792126" w:rsidRPr="0049698B">
        <w:rPr>
          <w:rFonts w:cs="Times New Roman"/>
        </w:rPr>
        <w:t xml:space="preserve"> </w:t>
      </w:r>
      <w:r w:rsidR="00B714FF" w:rsidRPr="0049698B">
        <w:rPr>
          <w:rFonts w:cs="Times New Roman"/>
        </w:rPr>
        <w:t xml:space="preserve">Celia </w:t>
      </w:r>
      <w:r w:rsidR="00792126" w:rsidRPr="0049698B">
        <w:rPr>
          <w:rFonts w:cs="Times New Roman"/>
        </w:rPr>
        <w:t>Lury conceives brands as assemblage</w:t>
      </w:r>
      <w:r w:rsidR="005300E9">
        <w:rPr>
          <w:rFonts w:cs="Times New Roman"/>
        </w:rPr>
        <w:t>s</w:t>
      </w:r>
      <w:r w:rsidR="00597497">
        <w:rPr>
          <w:rFonts w:cs="Times New Roman"/>
        </w:rPr>
        <w:t xml:space="preserve"> </w:t>
      </w:r>
      <w:r w:rsidR="00A803F1">
        <w:rPr>
          <w:rFonts w:cs="Times New Roman"/>
        </w:rPr>
        <w:t>—</w:t>
      </w:r>
      <w:r w:rsidR="005300E9">
        <w:rPr>
          <w:rFonts w:cs="Times New Roman"/>
        </w:rPr>
        <w:t xml:space="preserve"> </w:t>
      </w:r>
      <w:r w:rsidR="00792126" w:rsidRPr="0049698B">
        <w:rPr>
          <w:rFonts w:cs="Times New Roman"/>
        </w:rPr>
        <w:t>network</w:t>
      </w:r>
      <w:r w:rsidR="005300E9">
        <w:rPr>
          <w:rFonts w:cs="Times New Roman"/>
        </w:rPr>
        <w:t>s</w:t>
      </w:r>
      <w:r w:rsidR="00792126" w:rsidRPr="0049698B">
        <w:rPr>
          <w:rFonts w:cs="Times New Roman"/>
        </w:rPr>
        <w:t xml:space="preserve"> of relations between consumers</w:t>
      </w:r>
      <w:r w:rsidR="00B714FF" w:rsidRPr="0049698B">
        <w:rPr>
          <w:rFonts w:cs="Times New Roman"/>
        </w:rPr>
        <w:t xml:space="preserve"> and organisations</w:t>
      </w:r>
      <w:r w:rsidR="00D62554" w:rsidRPr="0049698B">
        <w:rPr>
          <w:rFonts w:cs="Times New Roman"/>
        </w:rPr>
        <w:t xml:space="preserve"> and complex object</w:t>
      </w:r>
      <w:r w:rsidR="005300E9">
        <w:rPr>
          <w:rFonts w:cs="Times New Roman"/>
        </w:rPr>
        <w:t>s</w:t>
      </w:r>
      <w:r w:rsidR="00B714FF" w:rsidRPr="0049698B">
        <w:rPr>
          <w:rFonts w:cs="Times New Roman"/>
        </w:rPr>
        <w:t xml:space="preserve"> </w:t>
      </w:r>
      <w:r w:rsidR="00A803F1">
        <w:rPr>
          <w:rFonts w:cs="Times New Roman"/>
        </w:rPr>
        <w:t>that</w:t>
      </w:r>
      <w:r w:rsidR="00A803F1" w:rsidRPr="0049698B">
        <w:rPr>
          <w:rFonts w:cs="Times New Roman"/>
        </w:rPr>
        <w:t xml:space="preserve"> </w:t>
      </w:r>
      <w:r w:rsidR="005300E9">
        <w:rPr>
          <w:rFonts w:cs="Times New Roman"/>
        </w:rPr>
        <w:t>are</w:t>
      </w:r>
      <w:r w:rsidR="005300E9" w:rsidRPr="0049698B">
        <w:rPr>
          <w:rFonts w:cs="Times New Roman"/>
        </w:rPr>
        <w:t xml:space="preserve"> </w:t>
      </w:r>
      <w:r w:rsidR="00D62554" w:rsidRPr="0049698B">
        <w:rPr>
          <w:rFonts w:cs="Times New Roman"/>
        </w:rPr>
        <w:t xml:space="preserve">performative, distributed and relational </w:t>
      </w:r>
      <w:r w:rsidR="00792126" w:rsidRPr="0049698B">
        <w:rPr>
          <w:rFonts w:cs="Times New Roman"/>
        </w:rPr>
        <w:t>(Lury, 2004</w:t>
      </w:r>
      <w:r w:rsidR="00842B23" w:rsidRPr="0049698B">
        <w:rPr>
          <w:rFonts w:cs="Times New Roman"/>
        </w:rPr>
        <w:t>,</w:t>
      </w:r>
      <w:r w:rsidR="00792126" w:rsidRPr="0049698B">
        <w:rPr>
          <w:rFonts w:cs="Times New Roman"/>
        </w:rPr>
        <w:t xml:space="preserve"> 2009</w:t>
      </w:r>
      <w:r w:rsidR="00D62554" w:rsidRPr="0049698B">
        <w:rPr>
          <w:rFonts w:cs="Times New Roman"/>
        </w:rPr>
        <w:t>; Lury and Moor, 2010</w:t>
      </w:r>
      <w:r w:rsidR="00792126" w:rsidRPr="0049698B">
        <w:rPr>
          <w:rFonts w:cs="Times New Roman"/>
        </w:rPr>
        <w:t>). For Lury (2004: 1)</w:t>
      </w:r>
      <w:r w:rsidR="00A803F1">
        <w:rPr>
          <w:rFonts w:cs="Times New Roman"/>
        </w:rPr>
        <w:t>,</w:t>
      </w:r>
      <w:r w:rsidR="00792126" w:rsidRPr="0049698B">
        <w:rPr>
          <w:rFonts w:cs="Times New Roman"/>
        </w:rPr>
        <w:t xml:space="preserve"> </w:t>
      </w:r>
      <w:r w:rsidR="001F125D" w:rsidRPr="0049698B">
        <w:rPr>
          <w:rFonts w:cs="Times New Roman"/>
        </w:rPr>
        <w:t xml:space="preserve">a </w:t>
      </w:r>
      <w:r w:rsidR="00792126" w:rsidRPr="0049698B">
        <w:rPr>
          <w:rFonts w:cs="Times New Roman"/>
        </w:rPr>
        <w:t xml:space="preserve">brand ‘is a platform for patterning of activity, a mode of organising activities in time and space. It is not simply here or somewhere else, but rather in some-thing that emerges in parts.’ </w:t>
      </w:r>
      <w:r w:rsidR="00E10953" w:rsidRPr="0049698B">
        <w:rPr>
          <w:rFonts w:cs="Times New Roman"/>
        </w:rPr>
        <w:t xml:space="preserve">This approach recognises both the agency of objects and people in the shaping of brands and the agency of brands themselves. </w:t>
      </w:r>
      <w:r w:rsidR="00792126" w:rsidRPr="0049698B">
        <w:rPr>
          <w:rFonts w:cs="Times New Roman"/>
        </w:rPr>
        <w:t xml:space="preserve">Lury suggests that assemblages are fragmented and distributed, but also shared and collectively understood. </w:t>
      </w:r>
      <w:r w:rsidR="00FA04D1" w:rsidRPr="0049698B">
        <w:rPr>
          <w:rFonts w:cs="Times New Roman"/>
        </w:rPr>
        <w:t xml:space="preserve">A </w:t>
      </w:r>
      <w:r w:rsidR="00792126" w:rsidRPr="0049698B">
        <w:rPr>
          <w:rFonts w:cs="Times New Roman"/>
        </w:rPr>
        <w:t xml:space="preserve">brand is something that </w:t>
      </w:r>
      <w:r w:rsidR="00E10953" w:rsidRPr="0049698B">
        <w:rPr>
          <w:rFonts w:cs="Times New Roman"/>
        </w:rPr>
        <w:t xml:space="preserve">is </w:t>
      </w:r>
      <w:r w:rsidR="00792126" w:rsidRPr="0049698B">
        <w:rPr>
          <w:rFonts w:cs="Times New Roman"/>
        </w:rPr>
        <w:t>lived, embedded in activities that have a particular spatial and temporal context. Brands as assemblages recognise ‘the trajectories of diverse practices, technologies and ideas in processes of branding’</w:t>
      </w:r>
      <w:r w:rsidR="00A803F1">
        <w:rPr>
          <w:rFonts w:cs="Times New Roman"/>
        </w:rPr>
        <w:t>,</w:t>
      </w:r>
      <w:r w:rsidR="00792126" w:rsidRPr="0049698B">
        <w:rPr>
          <w:rFonts w:cs="Times New Roman"/>
        </w:rPr>
        <w:t xml:space="preserve"> and as such ‘play a part in the productions of itself’ (2009: 77). While Lury’s </w:t>
      </w:r>
      <w:r w:rsidR="00792126" w:rsidRPr="0049698B">
        <w:rPr>
          <w:rFonts w:cs="Times New Roman"/>
        </w:rPr>
        <w:lastRenderedPageBreak/>
        <w:t>own interest mainly lies in understanding the brand as</w:t>
      </w:r>
      <w:r w:rsidR="0058234D" w:rsidRPr="0049698B">
        <w:rPr>
          <w:rFonts w:cs="Times New Roman"/>
        </w:rPr>
        <w:t xml:space="preserve"> an outcome</w:t>
      </w:r>
      <w:r w:rsidR="00792126" w:rsidRPr="0049698B">
        <w:rPr>
          <w:rFonts w:cs="Times New Roman"/>
        </w:rPr>
        <w:t xml:space="preserve"> </w:t>
      </w:r>
      <w:r w:rsidR="0058234D" w:rsidRPr="0049698B">
        <w:rPr>
          <w:rFonts w:cs="Times New Roman"/>
        </w:rPr>
        <w:t xml:space="preserve">of </w:t>
      </w:r>
      <w:r w:rsidR="00792126" w:rsidRPr="0049698B">
        <w:rPr>
          <w:rFonts w:cs="Times New Roman"/>
        </w:rPr>
        <w:t xml:space="preserve">relations in the cultural economy, her approach </w:t>
      </w:r>
      <w:r w:rsidR="00781E4D" w:rsidRPr="0049698B">
        <w:rPr>
          <w:rFonts w:cs="Times New Roman"/>
        </w:rPr>
        <w:t xml:space="preserve">can </w:t>
      </w:r>
      <w:r w:rsidR="00792126" w:rsidRPr="0049698B">
        <w:rPr>
          <w:rFonts w:cs="Times New Roman"/>
        </w:rPr>
        <w:t xml:space="preserve">be expanded to demonstrate how assemblages form and dissolve, how brands change and are sustained and how the fragmented brand relates to control in </w:t>
      </w:r>
      <w:r w:rsidR="00DA260A" w:rsidRPr="0049698B">
        <w:rPr>
          <w:rFonts w:cs="Times New Roman"/>
        </w:rPr>
        <w:t>organisations</w:t>
      </w:r>
      <w:r w:rsidR="00792126" w:rsidRPr="0049698B">
        <w:rPr>
          <w:rFonts w:cs="Times New Roman"/>
        </w:rPr>
        <w:t xml:space="preserve">. </w:t>
      </w:r>
    </w:p>
    <w:p w14:paraId="1548CBAA" w14:textId="77777777" w:rsidR="00792126" w:rsidRPr="0049698B" w:rsidRDefault="00792126">
      <w:pPr>
        <w:rPr>
          <w:rFonts w:cs="Times New Roman"/>
        </w:rPr>
      </w:pPr>
    </w:p>
    <w:p w14:paraId="24B9E68A" w14:textId="601BBF4F" w:rsidR="00792126" w:rsidRPr="0049698B" w:rsidRDefault="003F10D0">
      <w:pPr>
        <w:rPr>
          <w:rFonts w:cs="Times New Roman"/>
        </w:rPr>
      </w:pPr>
      <w:r w:rsidRPr="0049698B">
        <w:rPr>
          <w:rFonts w:cs="Times New Roman"/>
        </w:rPr>
        <w:t xml:space="preserve">Brands can be seen as ‘mobile objects of knowledge’ (Ashcraft et al., 2012), which </w:t>
      </w:r>
      <w:r w:rsidR="00792126" w:rsidRPr="0049698B">
        <w:rPr>
          <w:rFonts w:cs="Times New Roman"/>
        </w:rPr>
        <w:t xml:space="preserve">construct </w:t>
      </w:r>
      <w:r w:rsidR="00B83FCB" w:rsidRPr="0049698B">
        <w:rPr>
          <w:rFonts w:cs="Times New Roman"/>
        </w:rPr>
        <w:t xml:space="preserve">and are constructed by </w:t>
      </w:r>
      <w:r w:rsidR="00792126" w:rsidRPr="0049698B">
        <w:rPr>
          <w:rFonts w:cs="Times New Roman"/>
        </w:rPr>
        <w:t>links and connections between organisational practices, values, employees and identities</w:t>
      </w:r>
      <w:r w:rsidR="00B83FCB" w:rsidRPr="0049698B">
        <w:rPr>
          <w:rFonts w:cs="Times New Roman"/>
        </w:rPr>
        <w:t xml:space="preserve"> </w:t>
      </w:r>
      <w:r w:rsidR="00792126" w:rsidRPr="0049698B">
        <w:rPr>
          <w:rFonts w:cs="Times New Roman"/>
        </w:rPr>
        <w:t>(Lury, 2004</w:t>
      </w:r>
      <w:r w:rsidR="00842B23" w:rsidRPr="0049698B">
        <w:rPr>
          <w:rFonts w:cs="Times New Roman"/>
        </w:rPr>
        <w:t>,</w:t>
      </w:r>
      <w:r w:rsidR="00792126" w:rsidRPr="0049698B">
        <w:rPr>
          <w:rFonts w:cs="Times New Roman"/>
        </w:rPr>
        <w:t xml:space="preserve"> 2009). </w:t>
      </w:r>
      <w:r w:rsidR="00BB2BB7" w:rsidRPr="0049698B">
        <w:rPr>
          <w:rFonts w:cs="Times New Roman"/>
        </w:rPr>
        <w:t>Ashcraft et al. (2012: 477) argue that</w:t>
      </w:r>
      <w:r w:rsidR="00A803F1">
        <w:rPr>
          <w:rFonts w:cs="Times New Roman"/>
        </w:rPr>
        <w:t>,</w:t>
      </w:r>
      <w:r w:rsidR="00BB2BB7" w:rsidRPr="0049698B">
        <w:rPr>
          <w:rFonts w:cs="Times New Roman"/>
        </w:rPr>
        <w:t xml:space="preserve"> through ‘interaction with stakeholders, brands assume </w:t>
      </w:r>
      <w:r w:rsidR="00A803F1">
        <w:rPr>
          <w:rFonts w:cs="Times New Roman"/>
        </w:rPr>
        <w:t>“</w:t>
      </w:r>
      <w:r w:rsidR="00BB2BB7" w:rsidRPr="0049698B">
        <w:rPr>
          <w:rFonts w:cs="Times New Roman"/>
        </w:rPr>
        <w:t>objectivity</w:t>
      </w:r>
      <w:r w:rsidR="00A803F1">
        <w:rPr>
          <w:rFonts w:cs="Times New Roman"/>
        </w:rPr>
        <w:t>”</w:t>
      </w:r>
      <w:r w:rsidR="00BB2BB7" w:rsidRPr="0049698B">
        <w:rPr>
          <w:rFonts w:cs="Times New Roman"/>
        </w:rPr>
        <w:t>, a readily recognizable form or stable essence’.</w:t>
      </w:r>
      <w:r w:rsidR="00792126" w:rsidRPr="0049698B">
        <w:rPr>
          <w:rFonts w:cs="Times New Roman"/>
        </w:rPr>
        <w:t xml:space="preserve"> </w:t>
      </w:r>
      <w:r w:rsidR="00DB1460" w:rsidRPr="0049698B">
        <w:rPr>
          <w:rFonts w:cs="Times New Roman"/>
        </w:rPr>
        <w:t>B</w:t>
      </w:r>
      <w:r w:rsidR="00792126" w:rsidRPr="0049698B">
        <w:rPr>
          <w:rFonts w:cs="Times New Roman"/>
        </w:rPr>
        <w:t>rands</w:t>
      </w:r>
      <w:r w:rsidR="00DB1460" w:rsidRPr="0049698B">
        <w:rPr>
          <w:rFonts w:cs="Times New Roman"/>
        </w:rPr>
        <w:t xml:space="preserve"> </w:t>
      </w:r>
      <w:r w:rsidR="00146721" w:rsidRPr="0049698B">
        <w:rPr>
          <w:rFonts w:cs="Times New Roman"/>
        </w:rPr>
        <w:t>as an interface</w:t>
      </w:r>
      <w:r w:rsidR="00792126" w:rsidRPr="0049698B">
        <w:rPr>
          <w:rFonts w:cs="Times New Roman"/>
        </w:rPr>
        <w:t xml:space="preserve"> have a temporal materiality, particularly in terms of </w:t>
      </w:r>
      <w:r w:rsidR="00DB1460" w:rsidRPr="0049698B">
        <w:rPr>
          <w:rFonts w:cs="Times New Roman"/>
        </w:rPr>
        <w:t xml:space="preserve">looking back from the brand toward the </w:t>
      </w:r>
      <w:r w:rsidR="000B6F66" w:rsidRPr="0049698B">
        <w:rPr>
          <w:rFonts w:cs="Times New Roman"/>
        </w:rPr>
        <w:t>practices</w:t>
      </w:r>
      <w:r w:rsidR="00DB1460" w:rsidRPr="0049698B">
        <w:rPr>
          <w:rFonts w:cs="Times New Roman"/>
        </w:rPr>
        <w:t xml:space="preserve"> </w:t>
      </w:r>
      <w:r w:rsidR="00362A67">
        <w:rPr>
          <w:rFonts w:cs="Times New Roman"/>
        </w:rPr>
        <w:t>that</w:t>
      </w:r>
      <w:r w:rsidR="00362A67" w:rsidRPr="0049698B">
        <w:rPr>
          <w:rFonts w:cs="Times New Roman"/>
        </w:rPr>
        <w:t xml:space="preserve"> </w:t>
      </w:r>
      <w:r w:rsidR="00146721" w:rsidRPr="0049698B">
        <w:rPr>
          <w:rFonts w:cs="Times New Roman"/>
        </w:rPr>
        <w:t>shape</w:t>
      </w:r>
      <w:r w:rsidR="000B6F66" w:rsidRPr="0049698B">
        <w:rPr>
          <w:rFonts w:cs="Times New Roman"/>
        </w:rPr>
        <w:t>d</w:t>
      </w:r>
      <w:r w:rsidR="00146721" w:rsidRPr="0049698B">
        <w:rPr>
          <w:rFonts w:cs="Times New Roman"/>
        </w:rPr>
        <w:t xml:space="preserve"> it</w:t>
      </w:r>
      <w:r w:rsidR="00792126" w:rsidRPr="0049698B">
        <w:rPr>
          <w:rFonts w:cs="Times New Roman"/>
        </w:rPr>
        <w:t>, but also as a forward</w:t>
      </w:r>
      <w:r w:rsidR="00362A67">
        <w:rPr>
          <w:rFonts w:cs="Times New Roman"/>
        </w:rPr>
        <w:t>-</w:t>
      </w:r>
      <w:r w:rsidR="00792126" w:rsidRPr="0049698B">
        <w:rPr>
          <w:rFonts w:cs="Times New Roman"/>
        </w:rPr>
        <w:t>looking object, ‘a set of possible relations and connections’ (Lury, 2009</w:t>
      </w:r>
      <w:r w:rsidR="00842B23" w:rsidRPr="0049698B">
        <w:rPr>
          <w:rFonts w:cs="Times New Roman"/>
        </w:rPr>
        <w:t>:</w:t>
      </w:r>
      <w:r w:rsidR="00792126" w:rsidRPr="0049698B">
        <w:rPr>
          <w:rFonts w:cs="Times New Roman"/>
        </w:rPr>
        <w:t xml:space="preserve"> 68). </w:t>
      </w:r>
      <w:r w:rsidR="00033F31" w:rsidRPr="0049698B">
        <w:rPr>
          <w:rFonts w:cs="Times New Roman"/>
        </w:rPr>
        <w:t>As such</w:t>
      </w:r>
      <w:r w:rsidR="00155E73" w:rsidRPr="0049698B">
        <w:rPr>
          <w:rFonts w:cs="Times New Roman"/>
        </w:rPr>
        <w:t>,</w:t>
      </w:r>
      <w:r w:rsidR="00792126" w:rsidRPr="0049698B">
        <w:rPr>
          <w:rFonts w:cs="Times New Roman"/>
        </w:rPr>
        <w:t xml:space="preserve"> brands are objects</w:t>
      </w:r>
      <w:r w:rsidR="00362A67">
        <w:rPr>
          <w:rFonts w:cs="Times New Roman"/>
        </w:rPr>
        <w:t>,</w:t>
      </w:r>
      <w:r w:rsidR="00792126" w:rsidRPr="0049698B">
        <w:rPr>
          <w:rFonts w:cs="Times New Roman"/>
        </w:rPr>
        <w:t xml:space="preserve"> not of certainty</w:t>
      </w:r>
      <w:r w:rsidR="00362A67">
        <w:rPr>
          <w:rFonts w:cs="Times New Roman"/>
        </w:rPr>
        <w:t>,</w:t>
      </w:r>
      <w:r w:rsidR="00792126" w:rsidRPr="0049698B">
        <w:rPr>
          <w:rFonts w:cs="Times New Roman"/>
        </w:rPr>
        <w:t xml:space="preserve"> but of possibilities (Lury, 2004). This view recognises the brand as a ‘dynamic object of knowledge that facilitates control over work… across place and time’ (Ashcraft et al. 2012</w:t>
      </w:r>
      <w:r w:rsidR="00842B23" w:rsidRPr="0049698B">
        <w:rPr>
          <w:rFonts w:cs="Times New Roman"/>
        </w:rPr>
        <w:t>:</w:t>
      </w:r>
      <w:r w:rsidR="00792126" w:rsidRPr="0049698B">
        <w:rPr>
          <w:rFonts w:cs="Times New Roman"/>
        </w:rPr>
        <w:t xml:space="preserve"> 477)</w:t>
      </w:r>
      <w:r w:rsidR="00B83FCB" w:rsidRPr="0049698B">
        <w:rPr>
          <w:rFonts w:cs="Times New Roman"/>
        </w:rPr>
        <w:t>. T</w:t>
      </w:r>
      <w:r w:rsidR="00792126" w:rsidRPr="0049698B">
        <w:rPr>
          <w:rFonts w:cs="Times New Roman"/>
        </w:rPr>
        <w:t>herefore</w:t>
      </w:r>
      <w:r w:rsidR="00B87A61" w:rsidRPr="0049698B">
        <w:rPr>
          <w:rFonts w:cs="Times New Roman"/>
        </w:rPr>
        <w:t>,</w:t>
      </w:r>
      <w:r w:rsidR="00792126" w:rsidRPr="0049698B">
        <w:rPr>
          <w:rFonts w:cs="Times New Roman"/>
        </w:rPr>
        <w:t xml:space="preserve"> </w:t>
      </w:r>
      <w:r w:rsidR="00B83FCB" w:rsidRPr="0049698B">
        <w:rPr>
          <w:rFonts w:cs="Times New Roman"/>
        </w:rPr>
        <w:t xml:space="preserve">the brand </w:t>
      </w:r>
      <w:r w:rsidR="00BB2BB7" w:rsidRPr="0049698B">
        <w:rPr>
          <w:rFonts w:cs="Times New Roman"/>
        </w:rPr>
        <w:t xml:space="preserve">is </w:t>
      </w:r>
      <w:r w:rsidR="00792126" w:rsidRPr="0049698B">
        <w:rPr>
          <w:rFonts w:cs="Times New Roman"/>
        </w:rPr>
        <w:t xml:space="preserve">in a constant state of becoming, a mobile object </w:t>
      </w:r>
      <w:r w:rsidR="008C331F" w:rsidRPr="0049698B">
        <w:rPr>
          <w:rFonts w:cs="Times New Roman"/>
        </w:rPr>
        <w:t>(Holt, 2002)</w:t>
      </w:r>
      <w:r w:rsidR="006764F6" w:rsidRPr="0049698B">
        <w:rPr>
          <w:rFonts w:cs="Times New Roman"/>
        </w:rPr>
        <w:t>,</w:t>
      </w:r>
      <w:r w:rsidR="008C331F" w:rsidRPr="0049698B">
        <w:rPr>
          <w:rFonts w:cs="Times New Roman"/>
        </w:rPr>
        <w:t xml:space="preserve"> </w:t>
      </w:r>
      <w:r w:rsidR="00792126" w:rsidRPr="0049698B">
        <w:rPr>
          <w:rFonts w:cs="Times New Roman"/>
        </w:rPr>
        <w:t>which control</w:t>
      </w:r>
      <w:r w:rsidR="00224023" w:rsidRPr="0049698B">
        <w:rPr>
          <w:rFonts w:cs="Times New Roman"/>
        </w:rPr>
        <w:t>s</w:t>
      </w:r>
      <w:r w:rsidR="00792126" w:rsidRPr="0049698B">
        <w:rPr>
          <w:rFonts w:cs="Times New Roman"/>
        </w:rPr>
        <w:t xml:space="preserve"> work in the processes of production, co-production and reproduction of meaning.</w:t>
      </w:r>
    </w:p>
    <w:p w14:paraId="0ACE154D" w14:textId="77777777" w:rsidR="00792126" w:rsidRPr="0049698B" w:rsidRDefault="00792126">
      <w:pPr>
        <w:rPr>
          <w:rFonts w:cs="Times New Roman"/>
        </w:rPr>
      </w:pPr>
    </w:p>
    <w:p w14:paraId="375A60F7" w14:textId="174689AA" w:rsidR="007C6144" w:rsidRPr="0049698B" w:rsidRDefault="00B87A61">
      <w:pPr>
        <w:rPr>
          <w:rFonts w:cs="Times New Roman"/>
        </w:rPr>
      </w:pPr>
      <w:r w:rsidRPr="0049698B">
        <w:rPr>
          <w:rFonts w:cs="Times New Roman"/>
        </w:rPr>
        <w:t>Brands are constructed through everyday practices in organisations (Lury, 2004</w:t>
      </w:r>
      <w:r w:rsidR="00842B23" w:rsidRPr="0049698B">
        <w:rPr>
          <w:rFonts w:cs="Times New Roman"/>
        </w:rPr>
        <w:t>,</w:t>
      </w:r>
      <w:r w:rsidRPr="0049698B">
        <w:rPr>
          <w:rFonts w:cs="Times New Roman"/>
        </w:rPr>
        <w:t xml:space="preserve"> 2009; Du Gay and Salaman, 1992; Pettinger, 2004; Gabriel et al., 2015; Müller, 2017)</w:t>
      </w:r>
      <w:r w:rsidR="00362A67">
        <w:rPr>
          <w:rFonts w:cs="Times New Roman"/>
        </w:rPr>
        <w:t>,</w:t>
      </w:r>
      <w:r w:rsidR="00E10953" w:rsidRPr="0049698B">
        <w:rPr>
          <w:rFonts w:cs="Times New Roman"/>
        </w:rPr>
        <w:t xml:space="preserve"> and </w:t>
      </w:r>
      <w:r w:rsidRPr="0049698B">
        <w:rPr>
          <w:rFonts w:cs="Times New Roman"/>
        </w:rPr>
        <w:t xml:space="preserve">therefore, </w:t>
      </w:r>
      <w:r w:rsidR="00E10953" w:rsidRPr="0049698B">
        <w:rPr>
          <w:rFonts w:cs="Times New Roman"/>
        </w:rPr>
        <w:t xml:space="preserve">brands </w:t>
      </w:r>
      <w:r w:rsidRPr="0049698B">
        <w:rPr>
          <w:rFonts w:cs="Times New Roman"/>
        </w:rPr>
        <w:t xml:space="preserve">can be explored in relation to situated practices: activities </w:t>
      </w:r>
      <w:r w:rsidR="00362A67">
        <w:rPr>
          <w:rFonts w:cs="Times New Roman"/>
        </w:rPr>
        <w:t>that</w:t>
      </w:r>
      <w:r w:rsidR="00362A67" w:rsidRPr="0049698B">
        <w:rPr>
          <w:rFonts w:cs="Times New Roman"/>
        </w:rPr>
        <w:t xml:space="preserve"> </w:t>
      </w:r>
      <w:r w:rsidRPr="0049698B">
        <w:rPr>
          <w:rFonts w:cs="Times New Roman"/>
        </w:rPr>
        <w:t xml:space="preserve">reflect wider social norms and cultural contexts. </w:t>
      </w:r>
      <w:r w:rsidR="00792126" w:rsidRPr="0049698B">
        <w:rPr>
          <w:rFonts w:cs="Times New Roman"/>
        </w:rPr>
        <w:t>These activities are situated</w:t>
      </w:r>
      <w:r w:rsidR="003D0FB5">
        <w:rPr>
          <w:rFonts w:cs="Times New Roman"/>
        </w:rPr>
        <w:t xml:space="preserve"> particularly in power relations</w:t>
      </w:r>
      <w:r w:rsidR="00792126" w:rsidRPr="0049698B">
        <w:rPr>
          <w:rFonts w:cs="Times New Roman"/>
        </w:rPr>
        <w:t xml:space="preserve"> </w:t>
      </w:r>
      <w:r w:rsidR="00FF6172" w:rsidRPr="0049698B">
        <w:rPr>
          <w:rFonts w:cs="Times New Roman"/>
        </w:rPr>
        <w:t>power relations</w:t>
      </w:r>
      <w:r w:rsidRPr="0049698B">
        <w:rPr>
          <w:rFonts w:cs="Times New Roman"/>
        </w:rPr>
        <w:t xml:space="preserve"> in the workplace, </w:t>
      </w:r>
      <w:r w:rsidR="00792126" w:rsidRPr="0049698B">
        <w:rPr>
          <w:rFonts w:cs="Times New Roman"/>
        </w:rPr>
        <w:t xml:space="preserve">which </w:t>
      </w:r>
      <w:r w:rsidR="00362A67">
        <w:rPr>
          <w:rFonts w:cs="Times New Roman"/>
        </w:rPr>
        <w:t>are</w:t>
      </w:r>
      <w:r w:rsidR="00362A67" w:rsidRPr="0049698B">
        <w:rPr>
          <w:rFonts w:cs="Times New Roman"/>
        </w:rPr>
        <w:t xml:space="preserve"> </w:t>
      </w:r>
      <w:r w:rsidR="00792126" w:rsidRPr="0049698B">
        <w:rPr>
          <w:rFonts w:cs="Times New Roman"/>
        </w:rPr>
        <w:t>downplayed in current ethnographies of brands in organisation</w:t>
      </w:r>
      <w:r w:rsidR="00FF6172" w:rsidRPr="0049698B">
        <w:rPr>
          <w:rFonts w:cs="Times New Roman"/>
        </w:rPr>
        <w:t>s</w:t>
      </w:r>
      <w:r w:rsidR="00792126" w:rsidRPr="0049698B">
        <w:rPr>
          <w:rFonts w:cs="Times New Roman"/>
        </w:rPr>
        <w:t xml:space="preserve"> (see Harquail, 2006</w:t>
      </w:r>
      <w:r w:rsidR="00842B23" w:rsidRPr="0049698B">
        <w:rPr>
          <w:rFonts w:cs="Times New Roman"/>
        </w:rPr>
        <w:t>;</w:t>
      </w:r>
      <w:r w:rsidR="00792126" w:rsidRPr="0049698B">
        <w:rPr>
          <w:rFonts w:cs="Times New Roman"/>
        </w:rPr>
        <w:t xml:space="preserve"> Brannan et al., 2015; Cushen, 2011).</w:t>
      </w:r>
      <w:r w:rsidR="00792126" w:rsidRPr="0049698B">
        <w:t xml:space="preserve"> </w:t>
      </w:r>
      <w:r w:rsidR="00402442" w:rsidRPr="0049698B">
        <w:rPr>
          <w:rFonts w:cs="Times New Roman"/>
        </w:rPr>
        <w:t>For example</w:t>
      </w:r>
      <w:r w:rsidR="00792126" w:rsidRPr="0049698B">
        <w:rPr>
          <w:rFonts w:cs="Times New Roman"/>
        </w:rPr>
        <w:t xml:space="preserve">, Harquail (2006) discusses how </w:t>
      </w:r>
      <w:r w:rsidR="00362A67">
        <w:rPr>
          <w:rFonts w:cs="Times New Roman"/>
        </w:rPr>
        <w:t xml:space="preserve">Land Rover </w:t>
      </w:r>
      <w:r w:rsidR="00792126" w:rsidRPr="0049698B">
        <w:rPr>
          <w:rFonts w:cs="Times New Roman"/>
        </w:rPr>
        <w:t xml:space="preserve">employees may be expected to ‘wear the brand’ </w:t>
      </w:r>
      <w:r w:rsidR="00362A67">
        <w:rPr>
          <w:rFonts w:cs="Times New Roman"/>
        </w:rPr>
        <w:t>in</w:t>
      </w:r>
      <w:r w:rsidR="00792126" w:rsidRPr="0049698B">
        <w:rPr>
          <w:rFonts w:cs="Times New Roman"/>
        </w:rPr>
        <w:t xml:space="preserve"> their everyday </w:t>
      </w:r>
      <w:r w:rsidR="00362A67">
        <w:rPr>
          <w:rFonts w:cs="Times New Roman"/>
        </w:rPr>
        <w:lastRenderedPageBreak/>
        <w:t>attire</w:t>
      </w:r>
      <w:r w:rsidR="00792126" w:rsidRPr="0049698B">
        <w:rPr>
          <w:rFonts w:cs="Times New Roman"/>
        </w:rPr>
        <w:t xml:space="preserve">, but </w:t>
      </w:r>
      <w:r w:rsidR="000A322D" w:rsidRPr="0049698B">
        <w:rPr>
          <w:rFonts w:cs="Times New Roman"/>
        </w:rPr>
        <w:t xml:space="preserve">without reflecting on wider national, class and gendered based concepts of ‘Britishness’ on which the brand </w:t>
      </w:r>
      <w:r w:rsidR="00362A67">
        <w:rPr>
          <w:rFonts w:cs="Times New Roman"/>
        </w:rPr>
        <w:t>i</w:t>
      </w:r>
      <w:r w:rsidR="00362A67" w:rsidRPr="0049698B">
        <w:rPr>
          <w:rFonts w:cs="Times New Roman"/>
        </w:rPr>
        <w:t xml:space="preserve">s </w:t>
      </w:r>
      <w:r w:rsidR="000A322D" w:rsidRPr="0049698B">
        <w:rPr>
          <w:rFonts w:cs="Times New Roman"/>
        </w:rPr>
        <w:t>based</w:t>
      </w:r>
      <w:r w:rsidR="00792126" w:rsidRPr="0049698B">
        <w:rPr>
          <w:rFonts w:cs="Times New Roman"/>
        </w:rPr>
        <w:t xml:space="preserve">. </w:t>
      </w:r>
      <w:r w:rsidR="00402442" w:rsidRPr="0049698B">
        <w:rPr>
          <w:rFonts w:cs="Times New Roman"/>
        </w:rPr>
        <w:t xml:space="preserve">Using Lury’s approach, Pettinger (2004) </w:t>
      </w:r>
      <w:r w:rsidRPr="0049698B">
        <w:rPr>
          <w:rFonts w:cs="Times New Roman"/>
        </w:rPr>
        <w:t xml:space="preserve">argues </w:t>
      </w:r>
      <w:r w:rsidR="00402442" w:rsidRPr="0049698B">
        <w:rPr>
          <w:rFonts w:cs="Times New Roman"/>
        </w:rPr>
        <w:t xml:space="preserve">that brands are not simply values, but deeply connected to the work </w:t>
      </w:r>
      <w:r w:rsidR="00362A67">
        <w:rPr>
          <w:rFonts w:cs="Times New Roman"/>
        </w:rPr>
        <w:t>that</w:t>
      </w:r>
      <w:r w:rsidR="00362A67" w:rsidRPr="0049698B">
        <w:rPr>
          <w:rFonts w:cs="Times New Roman"/>
        </w:rPr>
        <w:t xml:space="preserve"> </w:t>
      </w:r>
      <w:r w:rsidR="00402442" w:rsidRPr="0049698B">
        <w:rPr>
          <w:rFonts w:cs="Times New Roman"/>
        </w:rPr>
        <w:t>is undertaken in the organisation. She notes that brand</w:t>
      </w:r>
      <w:r w:rsidR="000F69F6" w:rsidRPr="0049698B">
        <w:rPr>
          <w:rFonts w:cs="Times New Roman"/>
        </w:rPr>
        <w:t>s</w:t>
      </w:r>
      <w:r w:rsidR="00402442" w:rsidRPr="0049698B">
        <w:rPr>
          <w:rFonts w:cs="Times New Roman"/>
        </w:rPr>
        <w:t xml:space="preserve"> </w:t>
      </w:r>
      <w:r w:rsidR="000F69F6" w:rsidRPr="0049698B">
        <w:rPr>
          <w:rFonts w:cs="Times New Roman"/>
        </w:rPr>
        <w:t xml:space="preserve">are </w:t>
      </w:r>
      <w:r w:rsidR="00402442" w:rsidRPr="0049698B">
        <w:rPr>
          <w:rFonts w:cs="Times New Roman"/>
        </w:rPr>
        <w:t xml:space="preserve">partially codified and formed but still </w:t>
      </w:r>
      <w:r w:rsidR="000033E6">
        <w:rPr>
          <w:rFonts w:cs="Times New Roman"/>
        </w:rPr>
        <w:t xml:space="preserve">influence work by </w:t>
      </w:r>
      <w:r w:rsidR="00402442" w:rsidRPr="0049698B">
        <w:rPr>
          <w:rFonts w:cs="Times New Roman"/>
        </w:rPr>
        <w:t>promot</w:t>
      </w:r>
      <w:r w:rsidR="000033E6">
        <w:rPr>
          <w:rFonts w:cs="Times New Roman"/>
        </w:rPr>
        <w:t>ing</w:t>
      </w:r>
      <w:r w:rsidR="00402442" w:rsidRPr="0049698B">
        <w:rPr>
          <w:rFonts w:cs="Times New Roman"/>
        </w:rPr>
        <w:t xml:space="preserve"> an idea of the ideal worker</w:t>
      </w:r>
      <w:r w:rsidRPr="0049698B">
        <w:rPr>
          <w:rFonts w:cs="Times New Roman"/>
        </w:rPr>
        <w:t xml:space="preserve"> and ideal work practices. </w:t>
      </w:r>
    </w:p>
    <w:p w14:paraId="2F511954" w14:textId="77777777" w:rsidR="007C6144" w:rsidRPr="0049698B" w:rsidRDefault="007C6144">
      <w:pPr>
        <w:rPr>
          <w:rFonts w:cs="Times New Roman"/>
        </w:rPr>
      </w:pPr>
    </w:p>
    <w:p w14:paraId="1F13E44C" w14:textId="1C3E3178" w:rsidR="00792126" w:rsidRPr="0049698B" w:rsidRDefault="004C5E80">
      <w:pPr>
        <w:rPr>
          <w:rFonts w:cs="Times New Roman"/>
        </w:rPr>
      </w:pPr>
      <w:r>
        <w:rPr>
          <w:rFonts w:cs="Times New Roman"/>
        </w:rPr>
        <w:t>C</w:t>
      </w:r>
      <w:r w:rsidR="007C6144" w:rsidRPr="0049698B">
        <w:rPr>
          <w:rFonts w:cs="Times New Roman"/>
        </w:rPr>
        <w:t>reativity</w:t>
      </w:r>
      <w:r>
        <w:rPr>
          <w:rFonts w:cs="Times New Roman"/>
        </w:rPr>
        <w:t xml:space="preserve"> and creative labour can also be seen as forms of assemblages</w:t>
      </w:r>
      <w:r w:rsidR="00157983">
        <w:rPr>
          <w:rFonts w:cs="Times New Roman"/>
        </w:rPr>
        <w:t>.</w:t>
      </w:r>
      <w:r w:rsidR="007C6144" w:rsidRPr="0049698B">
        <w:rPr>
          <w:rFonts w:cs="Times New Roman"/>
        </w:rPr>
        <w:t xml:space="preserve"> </w:t>
      </w:r>
      <w:r w:rsidR="00157983">
        <w:rPr>
          <w:rFonts w:cs="Times New Roman"/>
        </w:rPr>
        <w:t>F</w:t>
      </w:r>
      <w:r w:rsidR="007C6144" w:rsidRPr="0049698B">
        <w:rPr>
          <w:rFonts w:cs="Times New Roman"/>
        </w:rPr>
        <w:t>or example</w:t>
      </w:r>
      <w:r w:rsidR="00157983">
        <w:rPr>
          <w:rFonts w:cs="Times New Roman"/>
        </w:rPr>
        <w:t>,</w:t>
      </w:r>
      <w:r w:rsidR="007C6144" w:rsidRPr="0049698B">
        <w:rPr>
          <w:rFonts w:cs="Times New Roman"/>
        </w:rPr>
        <w:t xml:space="preserve"> Duff and Sumartojo (2017) apply a Deleuzian approach to understanding how creativity emerges into human and nonhuman materials in creative labour. ‘Creative practice subsists in the affective, social and material connections forged between these bodies, forces and spaces as they encounter one another, becoming effective, becoming creative, enabling capacities while foreclosing others’ (Duff and Sumartojo, 2017: 419)</w:t>
      </w:r>
      <w:r w:rsidR="00157983">
        <w:rPr>
          <w:rFonts w:cs="Times New Roman"/>
        </w:rPr>
        <w:t>.</w:t>
      </w:r>
      <w:r w:rsidR="007C6144" w:rsidRPr="0049698B">
        <w:rPr>
          <w:rFonts w:cs="Times New Roman"/>
        </w:rPr>
        <w:t xml:space="preserve"> They highlight the nonhuman components of creative practice and argue that creativity is a function of the encounters of the human and nonhuman. The ‘analysis of assemblages is intended to explain how particular contexts and/or subjectivities actually hold together in experience’ (Duff and Sumartojo, 2017: 423). </w:t>
      </w:r>
      <w:r w:rsidR="00E955EC" w:rsidRPr="0049698B">
        <w:rPr>
          <w:rFonts w:cs="Times New Roman"/>
        </w:rPr>
        <w:t>However,</w:t>
      </w:r>
      <w:r w:rsidR="00C15CC5" w:rsidRPr="0049698B">
        <w:rPr>
          <w:rFonts w:cs="Times New Roman"/>
        </w:rPr>
        <w:t xml:space="preserve"> gender</w:t>
      </w:r>
      <w:r w:rsidR="007A2825" w:rsidRPr="0049698B">
        <w:rPr>
          <w:rFonts w:cs="Times New Roman"/>
        </w:rPr>
        <w:t xml:space="preserve"> is</w:t>
      </w:r>
      <w:r w:rsidR="00C15CC5" w:rsidRPr="0049698B">
        <w:rPr>
          <w:rFonts w:cs="Times New Roman"/>
        </w:rPr>
        <w:t xml:space="preserve"> not clearly recognised in the discussion of assemblage</w:t>
      </w:r>
      <w:r w:rsidR="0079364E">
        <w:rPr>
          <w:rFonts w:cs="Times New Roman"/>
        </w:rPr>
        <w:t>s</w:t>
      </w:r>
      <w:r w:rsidR="00C15CC5" w:rsidRPr="0049698B">
        <w:rPr>
          <w:rFonts w:cs="Times New Roman"/>
        </w:rPr>
        <w:t xml:space="preserve">, </w:t>
      </w:r>
      <w:r w:rsidR="007A2825" w:rsidRPr="0049698B">
        <w:rPr>
          <w:rFonts w:cs="Times New Roman"/>
        </w:rPr>
        <w:t>although gender is embedded in</w:t>
      </w:r>
      <w:r w:rsidR="00C15CC5" w:rsidRPr="0049698B">
        <w:rPr>
          <w:rFonts w:cs="Times New Roman"/>
        </w:rPr>
        <w:t xml:space="preserve"> the relationship</w:t>
      </w:r>
      <w:r w:rsidR="007A2825" w:rsidRPr="0049698B">
        <w:rPr>
          <w:rFonts w:cs="Times New Roman"/>
        </w:rPr>
        <w:t>s</w:t>
      </w:r>
      <w:r w:rsidR="00C15CC5" w:rsidRPr="0049698B">
        <w:rPr>
          <w:rFonts w:cs="Times New Roman"/>
        </w:rPr>
        <w:t xml:space="preserve"> between objects, ideas and people</w:t>
      </w:r>
      <w:r w:rsidR="007A2825" w:rsidRPr="0049698B">
        <w:rPr>
          <w:rFonts w:cs="Times New Roman"/>
        </w:rPr>
        <w:t xml:space="preserve">. In the next section, we therefore </w:t>
      </w:r>
      <w:r w:rsidR="00C15CC5" w:rsidRPr="0049698B">
        <w:rPr>
          <w:rFonts w:cs="Times New Roman"/>
        </w:rPr>
        <w:t>explor</w:t>
      </w:r>
      <w:r w:rsidR="007A2825" w:rsidRPr="0049698B">
        <w:rPr>
          <w:rFonts w:cs="Times New Roman"/>
        </w:rPr>
        <w:t xml:space="preserve">e </w:t>
      </w:r>
      <w:r w:rsidR="00C15CC5" w:rsidRPr="0049698B">
        <w:rPr>
          <w:rFonts w:cs="Times New Roman"/>
        </w:rPr>
        <w:t>gender within situated practices of creative labour.</w:t>
      </w:r>
    </w:p>
    <w:p w14:paraId="083AB29A" w14:textId="77777777" w:rsidR="00731B0A" w:rsidRPr="0049698B" w:rsidRDefault="00731B0A">
      <w:pPr>
        <w:rPr>
          <w:rFonts w:cs="Times New Roman"/>
        </w:rPr>
      </w:pPr>
    </w:p>
    <w:p w14:paraId="37EA5FA4" w14:textId="11BA42E8" w:rsidR="00792126" w:rsidRPr="0049698B" w:rsidRDefault="00792126" w:rsidP="005C44A0">
      <w:pPr>
        <w:pStyle w:val="Heading2"/>
      </w:pPr>
      <w:r w:rsidRPr="0049698B">
        <w:t>Situated practices: creative labour</w:t>
      </w:r>
      <w:r w:rsidR="001D733E" w:rsidRPr="0049698B">
        <w:t xml:space="preserve"> in girls’</w:t>
      </w:r>
      <w:r w:rsidRPr="0049698B">
        <w:t xml:space="preserve"> magazines</w:t>
      </w:r>
    </w:p>
    <w:p w14:paraId="3563DBAA" w14:textId="77777777" w:rsidR="00792126" w:rsidRPr="0049698B" w:rsidRDefault="00792126">
      <w:pPr>
        <w:rPr>
          <w:rFonts w:cs="Times New Roman"/>
        </w:rPr>
      </w:pPr>
    </w:p>
    <w:p w14:paraId="181429E8" w14:textId="55E62754" w:rsidR="007006D4" w:rsidRPr="0049698B" w:rsidRDefault="00723C8F">
      <w:pPr>
        <w:rPr>
          <w:rFonts w:cs="Times New Roman"/>
        </w:rPr>
      </w:pPr>
      <w:r w:rsidRPr="0049698B">
        <w:rPr>
          <w:rFonts w:cs="Times New Roman"/>
        </w:rPr>
        <w:t>Creative labour relies on outputs that are</w:t>
      </w:r>
      <w:r w:rsidR="00792126" w:rsidRPr="0049698B">
        <w:rPr>
          <w:rFonts w:cs="Times New Roman"/>
        </w:rPr>
        <w:t xml:space="preserve"> tightly bound </w:t>
      </w:r>
      <w:r w:rsidRPr="0049698B">
        <w:rPr>
          <w:rFonts w:cs="Times New Roman"/>
        </w:rPr>
        <w:t>to</w:t>
      </w:r>
      <w:r w:rsidR="00792126" w:rsidRPr="0049698B">
        <w:rPr>
          <w:rFonts w:cs="Times New Roman"/>
        </w:rPr>
        <w:t xml:space="preserve"> the creative worker (Hesmonhalgh </w:t>
      </w:r>
      <w:r w:rsidR="00EB5F5C" w:rsidRPr="0049698B">
        <w:rPr>
          <w:rFonts w:cs="Times New Roman"/>
        </w:rPr>
        <w:t xml:space="preserve">and </w:t>
      </w:r>
      <w:r w:rsidR="00792126" w:rsidRPr="0049698B">
        <w:rPr>
          <w:rFonts w:cs="Times New Roman"/>
        </w:rPr>
        <w:t>Baker, 2011)</w:t>
      </w:r>
      <w:r w:rsidR="00D97854" w:rsidRPr="0049698B">
        <w:rPr>
          <w:rFonts w:cs="Times New Roman"/>
        </w:rPr>
        <w:t>, as well as being fundamental to the production of brands (Endrissat, et al.</w:t>
      </w:r>
      <w:r w:rsidR="006009E0" w:rsidRPr="0049698B">
        <w:rPr>
          <w:rFonts w:cs="Times New Roman"/>
        </w:rPr>
        <w:t>,</w:t>
      </w:r>
      <w:r w:rsidR="00D97854" w:rsidRPr="0049698B">
        <w:rPr>
          <w:rFonts w:cs="Times New Roman"/>
        </w:rPr>
        <w:t xml:space="preserve"> 2017)</w:t>
      </w:r>
      <w:r w:rsidR="00792126" w:rsidRPr="0049698B">
        <w:rPr>
          <w:rFonts w:cs="Times New Roman"/>
        </w:rPr>
        <w:t>.</w:t>
      </w:r>
      <w:r w:rsidR="007006D4" w:rsidRPr="0049698B">
        <w:rPr>
          <w:rFonts w:cs="Times New Roman"/>
        </w:rPr>
        <w:t xml:space="preserve"> </w:t>
      </w:r>
      <w:r w:rsidR="00D8182C" w:rsidRPr="0049698B">
        <w:rPr>
          <w:rFonts w:cs="Times New Roman"/>
        </w:rPr>
        <w:t xml:space="preserve">Research on women’s and girls’ magazines has shown how these highly gendered products construct and distribute idealised images of girlhood and femininity (Fraser, 1987; </w:t>
      </w:r>
      <w:r w:rsidR="00D8182C" w:rsidRPr="0049698B">
        <w:rPr>
          <w:rFonts w:cs="Times New Roman"/>
        </w:rPr>
        <w:lastRenderedPageBreak/>
        <w:t xml:space="preserve">McRobbie, </w:t>
      </w:r>
      <w:r w:rsidR="00D8182C" w:rsidRPr="0049698B">
        <w:rPr>
          <w:rFonts w:eastAsia="Calibri" w:cs="Times New Roman"/>
          <w:color w:val="000000"/>
          <w:u w:color="000000"/>
          <w:bdr w:val="nil"/>
        </w:rPr>
        <w:t>1991/2000</w:t>
      </w:r>
      <w:r w:rsidR="00842B23" w:rsidRPr="0049698B">
        <w:rPr>
          <w:rFonts w:eastAsia="Calibri" w:cs="Times New Roman"/>
          <w:color w:val="000000"/>
          <w:u w:color="000000"/>
          <w:bdr w:val="nil"/>
        </w:rPr>
        <w:t>,</w:t>
      </w:r>
      <w:r w:rsidR="00D8182C" w:rsidRPr="0049698B">
        <w:rPr>
          <w:rFonts w:eastAsia="Calibri" w:cs="Times New Roman"/>
          <w:color w:val="000000"/>
          <w:u w:color="000000"/>
          <w:bdr w:val="nil"/>
        </w:rPr>
        <w:t xml:space="preserve"> 1999;</w:t>
      </w:r>
      <w:r w:rsidR="008B2C95" w:rsidRPr="0049698B">
        <w:rPr>
          <w:rFonts w:eastAsia="Calibri" w:cs="Times New Roman"/>
          <w:color w:val="000000"/>
          <w:u w:color="000000"/>
          <w:bdr w:val="nil"/>
        </w:rPr>
        <w:t xml:space="preserve"> Currie, 1999;</w:t>
      </w:r>
      <w:r w:rsidR="00D8182C" w:rsidRPr="0049698B">
        <w:rPr>
          <w:rFonts w:cs="Times New Roman"/>
        </w:rPr>
        <w:t xml:space="preserve"> </w:t>
      </w:r>
      <w:r w:rsidR="004B3C20" w:rsidRPr="0049698B">
        <w:rPr>
          <w:rFonts w:cs="Times New Roman"/>
        </w:rPr>
        <w:t xml:space="preserve">see also </w:t>
      </w:r>
      <w:r w:rsidR="00D8182C" w:rsidRPr="0049698B">
        <w:rPr>
          <w:rFonts w:cs="Times New Roman"/>
        </w:rPr>
        <w:t>Russell and Tyler, 2002). Since the 1990s</w:t>
      </w:r>
      <w:r w:rsidR="00C5002E" w:rsidRPr="0049698B">
        <w:rPr>
          <w:rFonts w:cs="Times New Roman"/>
        </w:rPr>
        <w:t>,</w:t>
      </w:r>
      <w:r w:rsidR="00D8182C" w:rsidRPr="0049698B">
        <w:rPr>
          <w:rFonts w:cs="Times New Roman"/>
        </w:rPr>
        <w:t xml:space="preserve"> girlhood ha</w:t>
      </w:r>
      <w:r w:rsidR="00C5002E" w:rsidRPr="0049698B">
        <w:rPr>
          <w:rFonts w:cs="Times New Roman"/>
        </w:rPr>
        <w:t>s</w:t>
      </w:r>
      <w:r w:rsidR="00D8182C" w:rsidRPr="0049698B">
        <w:rPr>
          <w:rFonts w:cs="Times New Roman"/>
        </w:rPr>
        <w:t xml:space="preserve"> prominent</w:t>
      </w:r>
      <w:r w:rsidR="001934AF" w:rsidRPr="0049698B">
        <w:rPr>
          <w:rFonts w:cs="Times New Roman"/>
        </w:rPr>
        <w:t>ly</w:t>
      </w:r>
      <w:r w:rsidR="00D8182C" w:rsidRPr="0049698B">
        <w:rPr>
          <w:rFonts w:cs="Times New Roman"/>
        </w:rPr>
        <w:t xml:space="preserve"> feature</w:t>
      </w:r>
      <w:r w:rsidR="001934AF" w:rsidRPr="0049698B">
        <w:rPr>
          <w:rFonts w:cs="Times New Roman"/>
        </w:rPr>
        <w:t>d</w:t>
      </w:r>
      <w:r w:rsidR="00D8182C" w:rsidRPr="0049698B">
        <w:rPr>
          <w:rFonts w:cs="Times New Roman"/>
        </w:rPr>
        <w:t xml:space="preserve"> in media and consumer culture, particularly </w:t>
      </w:r>
      <w:r w:rsidR="001934AF" w:rsidRPr="0049698B">
        <w:rPr>
          <w:rFonts w:cs="Times New Roman"/>
        </w:rPr>
        <w:t>as third-</w:t>
      </w:r>
      <w:r w:rsidR="00672A43" w:rsidRPr="0049698B">
        <w:rPr>
          <w:rFonts w:cs="Times New Roman"/>
        </w:rPr>
        <w:t xml:space="preserve">wave </w:t>
      </w:r>
      <w:r w:rsidR="001934AF" w:rsidRPr="0049698B">
        <w:rPr>
          <w:rFonts w:cs="Times New Roman"/>
        </w:rPr>
        <w:t xml:space="preserve">feminism has influenced mainstream media to adopt </w:t>
      </w:r>
      <w:r w:rsidR="00D8182C" w:rsidRPr="0049698B">
        <w:rPr>
          <w:rFonts w:cs="Times New Roman"/>
        </w:rPr>
        <w:t>more empowered images</w:t>
      </w:r>
      <w:r w:rsidR="001934AF" w:rsidRPr="0049698B">
        <w:rPr>
          <w:rFonts w:cs="Times New Roman"/>
        </w:rPr>
        <w:t xml:space="preserve"> of girls and women</w:t>
      </w:r>
      <w:r w:rsidR="00D8182C" w:rsidRPr="0049698B">
        <w:rPr>
          <w:rFonts w:cs="Times New Roman"/>
        </w:rPr>
        <w:t xml:space="preserve"> (Banet-Weiser, 2004</w:t>
      </w:r>
      <w:r w:rsidR="00EA0A30" w:rsidRPr="0049698B">
        <w:rPr>
          <w:rFonts w:cs="Times New Roman"/>
        </w:rPr>
        <w:t>; see also D’Enbeau, 2011</w:t>
      </w:r>
      <w:r w:rsidR="00D8182C" w:rsidRPr="0049698B">
        <w:rPr>
          <w:rFonts w:cs="Times New Roman"/>
        </w:rPr>
        <w:t>).</w:t>
      </w:r>
      <w:r w:rsidR="009F6402" w:rsidRPr="0049698B">
        <w:rPr>
          <w:rFonts w:cs="Times New Roman"/>
        </w:rPr>
        <w:t xml:space="preserve"> Girls’ magazines are presented as sites where childhood and femininity are continuously constructed</w:t>
      </w:r>
      <w:r w:rsidR="001934AF" w:rsidRPr="0049698B">
        <w:rPr>
          <w:rFonts w:cs="Times New Roman"/>
        </w:rPr>
        <w:t xml:space="preserve"> </w:t>
      </w:r>
      <w:r w:rsidR="00E80B16" w:rsidRPr="0049698B">
        <w:rPr>
          <w:rFonts w:cs="Times New Roman"/>
        </w:rPr>
        <w:t xml:space="preserve">and influence the identity of teenage readers (McRobbie, 1991/2000; Frazer, 1987; Gauntlett, 2008). </w:t>
      </w:r>
    </w:p>
    <w:p w14:paraId="6C8F3D94" w14:textId="77777777" w:rsidR="007006D4" w:rsidRPr="0049698B" w:rsidRDefault="007006D4">
      <w:pPr>
        <w:rPr>
          <w:rFonts w:cs="Times New Roman"/>
        </w:rPr>
      </w:pPr>
    </w:p>
    <w:p w14:paraId="7D44CB95" w14:textId="2E24812E" w:rsidR="00BC3C38" w:rsidRPr="0049698B" w:rsidRDefault="007C104B">
      <w:pPr>
        <w:rPr>
          <w:rFonts w:cs="Times New Roman"/>
        </w:rPr>
      </w:pPr>
      <w:r w:rsidRPr="0049698B">
        <w:rPr>
          <w:rFonts w:cs="Times New Roman"/>
        </w:rPr>
        <w:t xml:space="preserve">Arvidsson (2006) argues that </w:t>
      </w:r>
      <w:r w:rsidR="00DD3337" w:rsidRPr="0049698B">
        <w:rPr>
          <w:rFonts w:cs="Times New Roman"/>
        </w:rPr>
        <w:t>m</w:t>
      </w:r>
      <w:r w:rsidRPr="0049698B">
        <w:rPr>
          <w:rFonts w:cs="Times New Roman"/>
        </w:rPr>
        <w:t xml:space="preserve">edia </w:t>
      </w:r>
      <w:r w:rsidR="00DD3337" w:rsidRPr="0049698B">
        <w:rPr>
          <w:rFonts w:cs="Times New Roman"/>
        </w:rPr>
        <w:t>c</w:t>
      </w:r>
      <w:r w:rsidRPr="0049698B">
        <w:rPr>
          <w:rFonts w:cs="Times New Roman"/>
        </w:rPr>
        <w:t xml:space="preserve">ulture produces </w:t>
      </w:r>
      <w:r w:rsidR="00FA1B42" w:rsidRPr="0049698B">
        <w:rPr>
          <w:rFonts w:cs="Times New Roman"/>
        </w:rPr>
        <w:t>ambience</w:t>
      </w:r>
      <w:r w:rsidR="00AC4B95" w:rsidRPr="0049698B">
        <w:rPr>
          <w:rFonts w:cs="Times New Roman"/>
        </w:rPr>
        <w:t>s</w:t>
      </w:r>
      <w:r w:rsidR="00FA1B42" w:rsidRPr="0049698B">
        <w:rPr>
          <w:rFonts w:cs="Times New Roman"/>
        </w:rPr>
        <w:t>,</w:t>
      </w:r>
      <w:r w:rsidRPr="0049698B">
        <w:rPr>
          <w:rFonts w:cs="Times New Roman"/>
        </w:rPr>
        <w:t xml:space="preserve"> </w:t>
      </w:r>
      <w:r w:rsidR="000C6597" w:rsidRPr="0049698B">
        <w:rPr>
          <w:rFonts w:cs="Times New Roman"/>
        </w:rPr>
        <w:t xml:space="preserve">or </w:t>
      </w:r>
      <w:r w:rsidRPr="0049698B">
        <w:rPr>
          <w:rFonts w:cs="Times New Roman"/>
        </w:rPr>
        <w:t>framework</w:t>
      </w:r>
      <w:r w:rsidR="00AC4B95" w:rsidRPr="0049698B">
        <w:rPr>
          <w:rFonts w:cs="Times New Roman"/>
        </w:rPr>
        <w:t>s</w:t>
      </w:r>
      <w:r w:rsidRPr="0049698B">
        <w:rPr>
          <w:rFonts w:cs="Times New Roman"/>
        </w:rPr>
        <w:t xml:space="preserve">, </w:t>
      </w:r>
      <w:r w:rsidR="00AC4B95" w:rsidRPr="0049698B">
        <w:rPr>
          <w:rFonts w:cs="Times New Roman"/>
        </w:rPr>
        <w:t>‘in which life unfolds’ (p.13)</w:t>
      </w:r>
      <w:r w:rsidR="00D31EC1" w:rsidRPr="0049698B">
        <w:rPr>
          <w:rFonts w:cs="Times New Roman"/>
        </w:rPr>
        <w:t>. Using Lury's (2004) 'platform for action' and Goffman’s (</w:t>
      </w:r>
      <w:r w:rsidR="005960B0" w:rsidRPr="0049698B">
        <w:rPr>
          <w:rFonts w:cs="Times New Roman"/>
        </w:rPr>
        <w:t>1974</w:t>
      </w:r>
      <w:r w:rsidR="00D31EC1" w:rsidRPr="0049698B">
        <w:rPr>
          <w:rFonts w:cs="Times New Roman"/>
        </w:rPr>
        <w:t>) ‘frames of action’, Arvidsson argues that brands produce cultural and social relations</w:t>
      </w:r>
      <w:r w:rsidR="005960B0" w:rsidRPr="0049698B">
        <w:rPr>
          <w:rFonts w:cs="Times New Roman"/>
        </w:rPr>
        <w:t xml:space="preserve"> ‘</w:t>
      </w:r>
      <w:r w:rsidR="006D64C5" w:rsidRPr="0049698B">
        <w:rPr>
          <w:rFonts w:cs="Times New Roman"/>
        </w:rPr>
        <w:t>through the provision of particular ambiences that frame and partially anticipate the agency of consumers</w:t>
      </w:r>
      <w:r w:rsidR="00D31EC1" w:rsidRPr="0049698B">
        <w:rPr>
          <w:rFonts w:cs="Times New Roman"/>
        </w:rPr>
        <w:t>’</w:t>
      </w:r>
      <w:r w:rsidR="006D64C5" w:rsidRPr="0049698B">
        <w:rPr>
          <w:rFonts w:cs="Times New Roman"/>
        </w:rPr>
        <w:t xml:space="preserve"> (Arvidsson, 2006: 74)</w:t>
      </w:r>
      <w:r w:rsidR="005960B0" w:rsidRPr="0049698B">
        <w:rPr>
          <w:rFonts w:cs="Times New Roman"/>
        </w:rPr>
        <w:t>.</w:t>
      </w:r>
      <w:r w:rsidR="00880966" w:rsidRPr="0049698B">
        <w:rPr>
          <w:rFonts w:cs="Times New Roman"/>
        </w:rPr>
        <w:t xml:space="preserve"> While consumers can resist, brand management aims to</w:t>
      </w:r>
      <w:r w:rsidR="00293026" w:rsidRPr="0049698B">
        <w:rPr>
          <w:rFonts w:cs="Times New Roman"/>
        </w:rPr>
        <w:t xml:space="preserve"> </w:t>
      </w:r>
      <w:r w:rsidR="00880966" w:rsidRPr="0049698B">
        <w:rPr>
          <w:rFonts w:cs="Times New Roman"/>
        </w:rPr>
        <w:t>reduce potential options by providing a prescribed ambience</w:t>
      </w:r>
      <w:r w:rsidR="00D31EC1" w:rsidRPr="0049698B">
        <w:rPr>
          <w:rFonts w:cs="Times New Roman"/>
        </w:rPr>
        <w:t xml:space="preserve"> </w:t>
      </w:r>
      <w:r w:rsidR="00BE2938" w:rsidRPr="0049698B">
        <w:rPr>
          <w:rFonts w:cs="Times New Roman"/>
        </w:rPr>
        <w:t>(Arvidsson, 2006). As such</w:t>
      </w:r>
      <w:r w:rsidR="00D31EC1" w:rsidRPr="0049698B">
        <w:rPr>
          <w:rFonts w:cs="Times New Roman"/>
        </w:rPr>
        <w:t>,</w:t>
      </w:r>
      <w:r w:rsidR="00BE2938" w:rsidRPr="0049698B">
        <w:rPr>
          <w:rFonts w:cs="Times New Roman"/>
        </w:rPr>
        <w:t xml:space="preserve"> studying brands involves understanding the production and consumption of social relations</w:t>
      </w:r>
      <w:r w:rsidR="000C6597" w:rsidRPr="0049698B">
        <w:rPr>
          <w:rFonts w:cs="Times New Roman"/>
        </w:rPr>
        <w:t xml:space="preserve"> within these ambiences</w:t>
      </w:r>
      <w:r w:rsidR="007970A5" w:rsidRPr="0049698B">
        <w:rPr>
          <w:rFonts w:cs="Times New Roman"/>
        </w:rPr>
        <w:t xml:space="preserve"> and how </w:t>
      </w:r>
      <w:r w:rsidR="00862EF9" w:rsidRPr="0049698B">
        <w:rPr>
          <w:rFonts w:cs="Times New Roman"/>
        </w:rPr>
        <w:t>branded goods become tools for consumers to form their own meanings (Arvidsson, 2006).</w:t>
      </w:r>
      <w:r w:rsidR="00BE2938" w:rsidRPr="0049698B">
        <w:rPr>
          <w:rFonts w:cs="Times New Roman"/>
        </w:rPr>
        <w:t xml:space="preserve"> </w:t>
      </w:r>
      <w:r w:rsidR="00D31EC1" w:rsidRPr="0049698B">
        <w:rPr>
          <w:rFonts w:cs="Times New Roman"/>
        </w:rPr>
        <w:t xml:space="preserve">Following this argument, girls’ </w:t>
      </w:r>
      <w:r w:rsidRPr="0049698B">
        <w:rPr>
          <w:rFonts w:cs="Times New Roman"/>
        </w:rPr>
        <w:t xml:space="preserve">magazines </w:t>
      </w:r>
      <w:r w:rsidR="00D26AC8" w:rsidRPr="0049698B">
        <w:rPr>
          <w:rFonts w:cs="Times New Roman"/>
        </w:rPr>
        <w:t xml:space="preserve">create </w:t>
      </w:r>
      <w:r w:rsidR="00AC4B95" w:rsidRPr="0049698B">
        <w:rPr>
          <w:rFonts w:cs="Times New Roman"/>
        </w:rPr>
        <w:t xml:space="preserve">ambiences </w:t>
      </w:r>
      <w:r w:rsidRPr="0049698B">
        <w:rPr>
          <w:rFonts w:cs="Times New Roman"/>
        </w:rPr>
        <w:t>in which girl</w:t>
      </w:r>
      <w:r w:rsidR="00AC4B95" w:rsidRPr="0049698B">
        <w:rPr>
          <w:rFonts w:cs="Times New Roman"/>
        </w:rPr>
        <w:t>s</w:t>
      </w:r>
      <w:r w:rsidRPr="0049698B">
        <w:rPr>
          <w:rFonts w:cs="Times New Roman"/>
        </w:rPr>
        <w:t xml:space="preserve"> develop and reflect upon their femininity.</w:t>
      </w:r>
      <w:r w:rsidR="00020238" w:rsidRPr="0049698B">
        <w:rPr>
          <w:rFonts w:cs="Times New Roman"/>
        </w:rPr>
        <w:t xml:space="preserve"> </w:t>
      </w:r>
      <w:r w:rsidR="00CB5910" w:rsidRPr="0049698B">
        <w:rPr>
          <w:rFonts w:cs="Times New Roman"/>
        </w:rPr>
        <w:t xml:space="preserve">Global women’s magazines, such as </w:t>
      </w:r>
      <w:r w:rsidR="00CB5910" w:rsidRPr="00D218ED">
        <w:rPr>
          <w:rFonts w:cs="Times New Roman"/>
          <w:i/>
        </w:rPr>
        <w:t>Cosmopolitan</w:t>
      </w:r>
      <w:r w:rsidR="00CB5910" w:rsidRPr="0049698B">
        <w:rPr>
          <w:rFonts w:cs="Times New Roman"/>
        </w:rPr>
        <w:t>, build upon ideologies of ‘independence, power and fun’</w:t>
      </w:r>
      <w:r w:rsidR="00805074">
        <w:rPr>
          <w:rFonts w:cs="Times New Roman"/>
        </w:rPr>
        <w:t>,</w:t>
      </w:r>
      <w:r w:rsidR="00CB5910" w:rsidRPr="0049698B">
        <w:rPr>
          <w:rFonts w:cs="Times New Roman"/>
        </w:rPr>
        <w:t xml:space="preserve"> producing images where women are ‘fundamentally alone and must hold their own or advance through pleasing and/or manipulating others, and above all through the power which their body and sexuality affords them’ (Machin and Thornborrow, 2003: 454, 488). </w:t>
      </w:r>
      <w:r w:rsidR="00D8182C" w:rsidRPr="0049698B">
        <w:rPr>
          <w:rFonts w:cs="Times New Roman"/>
        </w:rPr>
        <w:t xml:space="preserve">While these magazines </w:t>
      </w:r>
      <w:r w:rsidR="00CB5910" w:rsidRPr="0049698B">
        <w:rPr>
          <w:rFonts w:cs="Times New Roman"/>
        </w:rPr>
        <w:t xml:space="preserve">can </w:t>
      </w:r>
      <w:r w:rsidR="00D8182C" w:rsidRPr="0049698B">
        <w:rPr>
          <w:rFonts w:cs="Times New Roman"/>
        </w:rPr>
        <w:t>reinforce stereotyp</w:t>
      </w:r>
      <w:r w:rsidR="00CB5910" w:rsidRPr="0049698B">
        <w:rPr>
          <w:rFonts w:cs="Times New Roman"/>
        </w:rPr>
        <w:t>es</w:t>
      </w:r>
      <w:r w:rsidR="00D8182C" w:rsidRPr="0049698B">
        <w:rPr>
          <w:rFonts w:cs="Times New Roman"/>
        </w:rPr>
        <w:t xml:space="preserve">, </w:t>
      </w:r>
      <w:r w:rsidR="009A6B2D" w:rsidRPr="0049698B">
        <w:rPr>
          <w:rFonts w:cs="Times New Roman"/>
        </w:rPr>
        <w:t>global media also circulate</w:t>
      </w:r>
      <w:r w:rsidR="00DE037A" w:rsidRPr="0049698B">
        <w:rPr>
          <w:rFonts w:cs="Times New Roman"/>
        </w:rPr>
        <w:t>s</w:t>
      </w:r>
      <w:r w:rsidR="009A6B2D" w:rsidRPr="0049698B">
        <w:rPr>
          <w:rFonts w:cs="Times New Roman"/>
        </w:rPr>
        <w:t xml:space="preserve"> </w:t>
      </w:r>
      <w:r w:rsidR="00CB5910" w:rsidRPr="0049698B">
        <w:rPr>
          <w:rFonts w:cs="Times New Roman"/>
        </w:rPr>
        <w:t xml:space="preserve">numerous </w:t>
      </w:r>
      <w:r w:rsidR="00D8182C" w:rsidRPr="0049698B">
        <w:rPr>
          <w:rFonts w:cs="Times New Roman"/>
        </w:rPr>
        <w:t>discourses of girlhood and womanhood</w:t>
      </w:r>
      <w:r w:rsidR="00DD3337" w:rsidRPr="0049698B">
        <w:rPr>
          <w:rFonts w:cs="Times New Roman"/>
        </w:rPr>
        <w:t>,</w:t>
      </w:r>
      <w:r w:rsidRPr="0049698B">
        <w:rPr>
          <w:rFonts w:cs="Times New Roman"/>
        </w:rPr>
        <w:t xml:space="preserve"> reflect</w:t>
      </w:r>
      <w:r w:rsidR="00405687" w:rsidRPr="0049698B">
        <w:rPr>
          <w:rFonts w:cs="Times New Roman"/>
        </w:rPr>
        <w:t>ing</w:t>
      </w:r>
      <w:r w:rsidRPr="0049698B">
        <w:rPr>
          <w:rFonts w:cs="Times New Roman"/>
        </w:rPr>
        <w:t xml:space="preserve"> the multiplicity of </w:t>
      </w:r>
      <w:r w:rsidR="00805074">
        <w:rPr>
          <w:rFonts w:cs="Times New Roman"/>
        </w:rPr>
        <w:t xml:space="preserve">the </w:t>
      </w:r>
      <w:r w:rsidRPr="0049698B">
        <w:rPr>
          <w:rFonts w:cs="Times New Roman"/>
        </w:rPr>
        <w:t>ambiences</w:t>
      </w:r>
      <w:r w:rsidR="00D8182C" w:rsidRPr="0049698B">
        <w:rPr>
          <w:rFonts w:cs="Times New Roman"/>
        </w:rPr>
        <w:t xml:space="preserve">. This requires consumers and producers to engage with dispersed ideologies of girlhood and femininity (Duffy, 2013; Griffin et al. 2017; </w:t>
      </w:r>
      <w:r w:rsidR="006F3AE4" w:rsidRPr="0049698B">
        <w:rPr>
          <w:rFonts w:cs="Times New Roman"/>
        </w:rPr>
        <w:t xml:space="preserve">Hunter and Kivinen, 2016; </w:t>
      </w:r>
      <w:r w:rsidR="00D8182C" w:rsidRPr="0049698B">
        <w:rPr>
          <w:rFonts w:cs="Times New Roman"/>
        </w:rPr>
        <w:t>Twigg, 2017).</w:t>
      </w:r>
      <w:r w:rsidR="00BC3C38" w:rsidRPr="0049698B">
        <w:rPr>
          <w:rFonts w:cs="Times New Roman"/>
        </w:rPr>
        <w:t xml:space="preserve"> </w:t>
      </w:r>
      <w:r w:rsidR="00895966" w:rsidRPr="0049698B">
        <w:rPr>
          <w:rFonts w:cs="Times New Roman"/>
        </w:rPr>
        <w:t xml:space="preserve">Magazines require employees to draw upon their own </w:t>
      </w:r>
      <w:r w:rsidR="00895966" w:rsidRPr="0049698B">
        <w:rPr>
          <w:rFonts w:cs="Times New Roman"/>
        </w:rPr>
        <w:lastRenderedPageBreak/>
        <w:t xml:space="preserve">experiences of girlhood and womanhood as well as gendered ideology (Banet-Weiser, 2004; D’Enbeau and Buzzanell, 2013; Hunter and Kivinen, 2016; Twigg, 2017). </w:t>
      </w:r>
      <w:r w:rsidR="00792126" w:rsidRPr="0049698B">
        <w:rPr>
          <w:rFonts w:cs="Times New Roman"/>
        </w:rPr>
        <w:t>McRobbie (1999) suggest</w:t>
      </w:r>
      <w:r w:rsidR="003531BE" w:rsidRPr="0049698B">
        <w:rPr>
          <w:rFonts w:cs="Times New Roman"/>
        </w:rPr>
        <w:t>s</w:t>
      </w:r>
      <w:r w:rsidR="00792126" w:rsidRPr="0049698B">
        <w:rPr>
          <w:rFonts w:cs="Times New Roman"/>
        </w:rPr>
        <w:t xml:space="preserve"> </w:t>
      </w:r>
      <w:r w:rsidR="003531BE" w:rsidRPr="0049698B">
        <w:rPr>
          <w:rFonts w:cs="Times New Roman"/>
        </w:rPr>
        <w:t xml:space="preserve">that </w:t>
      </w:r>
      <w:r w:rsidR="00792126" w:rsidRPr="0049698B">
        <w:rPr>
          <w:rFonts w:cs="Times New Roman"/>
        </w:rPr>
        <w:t>the writers and editors of women’s magazines might have feminist agendas, al</w:t>
      </w:r>
      <w:r w:rsidR="00805074">
        <w:rPr>
          <w:rFonts w:cs="Times New Roman"/>
        </w:rPr>
        <w:t>beit</w:t>
      </w:r>
      <w:r w:rsidR="00792126" w:rsidRPr="0049698B">
        <w:rPr>
          <w:rFonts w:cs="Times New Roman"/>
        </w:rPr>
        <w:t xml:space="preserve"> ambiguous one</w:t>
      </w:r>
      <w:r w:rsidR="001F1E69" w:rsidRPr="0049698B">
        <w:rPr>
          <w:rFonts w:cs="Times New Roman"/>
        </w:rPr>
        <w:t>s</w:t>
      </w:r>
      <w:r w:rsidR="00805074">
        <w:rPr>
          <w:rFonts w:cs="Times New Roman"/>
        </w:rPr>
        <w:t>,</w:t>
      </w:r>
      <w:r w:rsidR="00792126" w:rsidRPr="0049698B">
        <w:rPr>
          <w:rFonts w:cs="Times New Roman"/>
        </w:rPr>
        <w:t xml:space="preserve"> where feminism appears mostly in advice columns. More recently D’Enbeau </w:t>
      </w:r>
      <w:r w:rsidR="00EB5F5C" w:rsidRPr="0049698B">
        <w:rPr>
          <w:rFonts w:cs="Times New Roman"/>
        </w:rPr>
        <w:t xml:space="preserve">and </w:t>
      </w:r>
      <w:r w:rsidR="00792126" w:rsidRPr="0049698B">
        <w:rPr>
          <w:rFonts w:cs="Times New Roman"/>
        </w:rPr>
        <w:t>Buzzanell (2013) discussed how strategies and ideologies influence</w:t>
      </w:r>
      <w:r w:rsidR="000B6F66" w:rsidRPr="0049698B">
        <w:rPr>
          <w:rFonts w:cs="Times New Roman"/>
        </w:rPr>
        <w:t>d</w:t>
      </w:r>
      <w:r w:rsidR="00792126" w:rsidRPr="0049698B">
        <w:rPr>
          <w:rFonts w:cs="Times New Roman"/>
        </w:rPr>
        <w:t xml:space="preserve"> </w:t>
      </w:r>
      <w:r w:rsidR="00DE4E3A" w:rsidRPr="0049698B">
        <w:rPr>
          <w:rFonts w:cs="Times New Roman"/>
        </w:rPr>
        <w:t>work</w:t>
      </w:r>
      <w:r w:rsidR="00792126" w:rsidRPr="0049698B">
        <w:rPr>
          <w:rFonts w:cs="Times New Roman"/>
        </w:rPr>
        <w:t xml:space="preserve"> within </w:t>
      </w:r>
      <w:r w:rsidR="00805074">
        <w:rPr>
          <w:rFonts w:cs="Times New Roman"/>
        </w:rPr>
        <w:t>the</w:t>
      </w:r>
      <w:r w:rsidR="00792126" w:rsidRPr="0049698B">
        <w:rPr>
          <w:rFonts w:cs="Times New Roman"/>
        </w:rPr>
        <w:t xml:space="preserve"> feminist magazine</w:t>
      </w:r>
      <w:r w:rsidR="00805074">
        <w:rPr>
          <w:rFonts w:cs="Times New Roman"/>
        </w:rPr>
        <w:t>,</w:t>
      </w:r>
      <w:r w:rsidR="00792126" w:rsidRPr="0049698B">
        <w:rPr>
          <w:rFonts w:cs="Times New Roman"/>
        </w:rPr>
        <w:t xml:space="preserve"> </w:t>
      </w:r>
      <w:r w:rsidR="00792126" w:rsidRPr="001C7613">
        <w:rPr>
          <w:rFonts w:cs="Times New Roman"/>
          <w:i/>
        </w:rPr>
        <w:t>Moxie</w:t>
      </w:r>
      <w:r w:rsidR="00792126" w:rsidRPr="0049698B">
        <w:rPr>
          <w:rFonts w:cs="Times New Roman"/>
        </w:rPr>
        <w:t>.</w:t>
      </w:r>
      <w:r w:rsidR="0055192F" w:rsidRPr="0049698B">
        <w:rPr>
          <w:rFonts w:cs="Times New Roman"/>
        </w:rPr>
        <w:t xml:space="preserve"> P</w:t>
      </w:r>
      <w:r w:rsidR="00792126" w:rsidRPr="0049698B">
        <w:rPr>
          <w:rFonts w:cs="Times New Roman"/>
        </w:rPr>
        <w:t>ower differentials based on experience and tenure creat</w:t>
      </w:r>
      <w:r w:rsidR="00CC7108" w:rsidRPr="0049698B">
        <w:rPr>
          <w:rFonts w:cs="Times New Roman"/>
        </w:rPr>
        <w:t>ed</w:t>
      </w:r>
      <w:r w:rsidR="00792126" w:rsidRPr="0049698B">
        <w:rPr>
          <w:rFonts w:cs="Times New Roman"/>
        </w:rPr>
        <w:t xml:space="preserve"> hegemony of the editor-in-chief’s view</w:t>
      </w:r>
      <w:r w:rsidR="00CC7108" w:rsidRPr="0049698B">
        <w:rPr>
          <w:rFonts w:cs="Times New Roman"/>
        </w:rPr>
        <w:t xml:space="preserve"> to proclaim a ‘correct’ form of feminism</w:t>
      </w:r>
      <w:r w:rsidR="00792126" w:rsidRPr="0049698B">
        <w:rPr>
          <w:rFonts w:cs="Times New Roman"/>
        </w:rPr>
        <w:t>.</w:t>
      </w:r>
      <w:r w:rsidR="006009E0" w:rsidRPr="0049698B">
        <w:rPr>
          <w:rFonts w:cs="Times New Roman"/>
        </w:rPr>
        <w:t xml:space="preserve"> </w:t>
      </w:r>
    </w:p>
    <w:p w14:paraId="4F943243" w14:textId="77777777" w:rsidR="00BC3C38" w:rsidRPr="0049698B" w:rsidRDefault="00BC3C38">
      <w:pPr>
        <w:rPr>
          <w:rFonts w:cs="Times New Roman"/>
        </w:rPr>
      </w:pPr>
    </w:p>
    <w:p w14:paraId="140F87EA" w14:textId="0F0A4CFF" w:rsidR="00792126" w:rsidRPr="0049698B" w:rsidRDefault="006009E0">
      <w:pPr>
        <w:rPr>
          <w:rFonts w:cs="Times New Roman"/>
        </w:rPr>
      </w:pPr>
      <w:r w:rsidRPr="0049698B">
        <w:rPr>
          <w:rFonts w:cs="Times New Roman"/>
        </w:rPr>
        <w:t xml:space="preserve">McRobbie (2016) argues that the ideological views of creativity within contemporary creative labour form a </w:t>
      </w:r>
      <w:r w:rsidRPr="001C7613">
        <w:rPr>
          <w:rFonts w:cs="Times New Roman"/>
          <w:i/>
        </w:rPr>
        <w:t>dispositif</w:t>
      </w:r>
      <w:r w:rsidRPr="0049698B">
        <w:rPr>
          <w:rFonts w:cs="Times New Roman"/>
        </w:rPr>
        <w:t xml:space="preserve"> (drawing on Foucault), ‘a self-monitoring, self-regulating mechanism’ </w:t>
      </w:r>
      <w:r w:rsidR="00EE14FF">
        <w:rPr>
          <w:rFonts w:cs="Times New Roman"/>
        </w:rPr>
        <w:t>that</w:t>
      </w:r>
      <w:r w:rsidRPr="0049698B">
        <w:rPr>
          <w:rFonts w:cs="Times New Roman"/>
        </w:rPr>
        <w:t xml:space="preserve"> controls labour (p.38). </w:t>
      </w:r>
      <w:r w:rsidR="00B03623" w:rsidRPr="0049698B">
        <w:rPr>
          <w:rFonts w:cs="Times New Roman"/>
        </w:rPr>
        <w:t>T</w:t>
      </w:r>
      <w:r w:rsidRPr="0049698B">
        <w:rPr>
          <w:rFonts w:cs="Times New Roman"/>
        </w:rPr>
        <w:t>he worker sells herself as the creative practitioner</w:t>
      </w:r>
      <w:r w:rsidR="00504C9E" w:rsidRPr="0049698B">
        <w:rPr>
          <w:rFonts w:cs="Times New Roman"/>
        </w:rPr>
        <w:t xml:space="preserve"> under a ‘post-feminist masquerade’ (2016: 87) of neo-liberal, individualist gender hierarchies</w:t>
      </w:r>
      <w:r w:rsidRPr="0049698B">
        <w:rPr>
          <w:rFonts w:cs="Times New Roman"/>
        </w:rPr>
        <w:t>. This vulnerable precariat has gendered implications for how creative practitioners position themselves within their work. For example, in media work on gendered magazines, writing and producing content draws upon the gendered</w:t>
      </w:r>
      <w:r w:rsidR="003E45AF" w:rsidRPr="0049698B">
        <w:rPr>
          <w:rFonts w:cs="Times New Roman"/>
        </w:rPr>
        <w:t>, abject</w:t>
      </w:r>
      <w:r w:rsidRPr="0049698B">
        <w:rPr>
          <w:rFonts w:cs="Times New Roman"/>
        </w:rPr>
        <w:t xml:space="preserve"> labour of the individual worker (Hunter and Kivinen, 2016).</w:t>
      </w:r>
      <w:r w:rsidR="00FB2524" w:rsidRPr="0049698B">
        <w:rPr>
          <w:rFonts w:cs="Times New Roman"/>
        </w:rPr>
        <w:t xml:space="preserve"> </w:t>
      </w:r>
      <w:r w:rsidR="006268D0" w:rsidRPr="0049698B">
        <w:rPr>
          <w:rFonts w:cs="Times New Roman"/>
        </w:rPr>
        <w:t xml:space="preserve">A woman undertaking </w:t>
      </w:r>
      <w:r w:rsidR="00C526E8" w:rsidRPr="0049698B">
        <w:rPr>
          <w:rFonts w:cs="Times New Roman"/>
        </w:rPr>
        <w:t xml:space="preserve">‘passionate work’ requires </w:t>
      </w:r>
      <w:r w:rsidR="001F1E69" w:rsidRPr="0049698B">
        <w:rPr>
          <w:rFonts w:cs="Times New Roman"/>
        </w:rPr>
        <w:t>her</w:t>
      </w:r>
      <w:r w:rsidR="00C526E8" w:rsidRPr="0049698B">
        <w:rPr>
          <w:rFonts w:cs="Times New Roman"/>
        </w:rPr>
        <w:t xml:space="preserve"> to both love </w:t>
      </w:r>
      <w:r w:rsidR="001F1E69" w:rsidRPr="0049698B">
        <w:rPr>
          <w:rFonts w:cs="Times New Roman"/>
        </w:rPr>
        <w:t>her</w:t>
      </w:r>
      <w:r w:rsidR="00C526E8" w:rsidRPr="0049698B">
        <w:rPr>
          <w:rFonts w:cs="Times New Roman"/>
        </w:rPr>
        <w:t xml:space="preserve"> work</w:t>
      </w:r>
      <w:r w:rsidR="00F23874" w:rsidRPr="0049698B">
        <w:rPr>
          <w:rFonts w:cs="Times New Roman"/>
        </w:rPr>
        <w:t>, engaging in both emotional and aspirational dimensions,</w:t>
      </w:r>
      <w:r w:rsidR="00C526E8" w:rsidRPr="0049698B">
        <w:rPr>
          <w:rFonts w:cs="Times New Roman"/>
        </w:rPr>
        <w:t xml:space="preserve"> while also working in low-pay and insecure employment. </w:t>
      </w:r>
      <w:r w:rsidR="0030448C">
        <w:rPr>
          <w:rFonts w:cs="Times New Roman"/>
        </w:rPr>
        <w:t>McRobbie (2016) argues that p</w:t>
      </w:r>
      <w:r w:rsidR="0030448C" w:rsidRPr="0049698B">
        <w:rPr>
          <w:rFonts w:cs="Times New Roman"/>
        </w:rPr>
        <w:t xml:space="preserve">assionate </w:t>
      </w:r>
      <w:r w:rsidR="00C526E8" w:rsidRPr="0049698B">
        <w:rPr>
          <w:rFonts w:cs="Times New Roman"/>
        </w:rPr>
        <w:t xml:space="preserve">work is a </w:t>
      </w:r>
      <w:r w:rsidR="00C526E8" w:rsidRPr="001C7613">
        <w:rPr>
          <w:rFonts w:cs="Times New Roman"/>
          <w:i/>
        </w:rPr>
        <w:t>line of flight</w:t>
      </w:r>
      <w:r w:rsidR="00C526E8" w:rsidRPr="0049698B">
        <w:rPr>
          <w:rFonts w:cs="Times New Roman"/>
        </w:rPr>
        <w:t xml:space="preserve"> for many women who </w:t>
      </w:r>
      <w:r w:rsidR="00EE2A9C">
        <w:rPr>
          <w:rFonts w:cs="Times New Roman"/>
        </w:rPr>
        <w:t>may</w:t>
      </w:r>
      <w:r w:rsidR="00C526E8" w:rsidRPr="0049698B">
        <w:rPr>
          <w:rFonts w:cs="Times New Roman"/>
        </w:rPr>
        <w:t xml:space="preserve"> </w:t>
      </w:r>
      <w:r w:rsidR="0030448C">
        <w:rPr>
          <w:rFonts w:cs="Times New Roman"/>
        </w:rPr>
        <w:t>have been traditionally</w:t>
      </w:r>
      <w:r w:rsidR="0030448C" w:rsidRPr="0049698B">
        <w:rPr>
          <w:rFonts w:cs="Times New Roman"/>
        </w:rPr>
        <w:t xml:space="preserve"> </w:t>
      </w:r>
      <w:r w:rsidR="00C526E8" w:rsidRPr="0049698B">
        <w:rPr>
          <w:rFonts w:cs="Times New Roman"/>
        </w:rPr>
        <w:t>in low-pay</w:t>
      </w:r>
      <w:r w:rsidR="00EE2A9C">
        <w:rPr>
          <w:rFonts w:cs="Times New Roman"/>
        </w:rPr>
        <w:t>ing</w:t>
      </w:r>
      <w:r w:rsidR="00C526E8" w:rsidRPr="0049698B">
        <w:rPr>
          <w:rFonts w:cs="Times New Roman"/>
        </w:rPr>
        <w:t>, working class occupations</w:t>
      </w:r>
      <w:r w:rsidR="00D13156">
        <w:rPr>
          <w:rFonts w:cs="Times New Roman"/>
        </w:rPr>
        <w:t xml:space="preserve"> as they</w:t>
      </w:r>
      <w:r w:rsidR="0030448C">
        <w:rPr>
          <w:rFonts w:cs="Times New Roman"/>
        </w:rPr>
        <w:t xml:space="preserve"> move instead</w:t>
      </w:r>
      <w:r w:rsidR="00C526E8" w:rsidRPr="0049698B">
        <w:rPr>
          <w:rFonts w:cs="Times New Roman"/>
        </w:rPr>
        <w:t xml:space="preserve"> into lines of work that </w:t>
      </w:r>
      <w:r w:rsidR="0030448C">
        <w:rPr>
          <w:rFonts w:cs="Times New Roman"/>
        </w:rPr>
        <w:t>provide</w:t>
      </w:r>
      <w:r w:rsidR="0030448C" w:rsidRPr="0049698B">
        <w:rPr>
          <w:rFonts w:cs="Times New Roman"/>
        </w:rPr>
        <w:t xml:space="preserve"> excit</w:t>
      </w:r>
      <w:r w:rsidR="0030448C">
        <w:rPr>
          <w:rFonts w:cs="Times New Roman"/>
        </w:rPr>
        <w:t>ement</w:t>
      </w:r>
      <w:r w:rsidR="00C526E8" w:rsidRPr="0049698B">
        <w:rPr>
          <w:rFonts w:cs="Times New Roman"/>
        </w:rPr>
        <w:t xml:space="preserve">, </w:t>
      </w:r>
      <w:r w:rsidR="0030448C" w:rsidRPr="0049698B">
        <w:rPr>
          <w:rFonts w:cs="Times New Roman"/>
        </w:rPr>
        <w:t>creativ</w:t>
      </w:r>
      <w:r w:rsidR="0030448C">
        <w:rPr>
          <w:rFonts w:cs="Times New Roman"/>
        </w:rPr>
        <w:t>ity</w:t>
      </w:r>
      <w:r w:rsidR="0030448C" w:rsidRPr="0049698B">
        <w:rPr>
          <w:rFonts w:cs="Times New Roman"/>
        </w:rPr>
        <w:t xml:space="preserve"> </w:t>
      </w:r>
      <w:r w:rsidR="00C526E8" w:rsidRPr="0049698B">
        <w:rPr>
          <w:rFonts w:cs="Times New Roman"/>
        </w:rPr>
        <w:t>and aspiration</w:t>
      </w:r>
      <w:r w:rsidR="00EE2A9C">
        <w:rPr>
          <w:rFonts w:cs="Times New Roman"/>
        </w:rPr>
        <w:t xml:space="preserve">, </w:t>
      </w:r>
      <w:r w:rsidR="00C526E8" w:rsidRPr="0049698B">
        <w:rPr>
          <w:rFonts w:cs="Times New Roman"/>
        </w:rPr>
        <w:t xml:space="preserve">without economic security. </w:t>
      </w:r>
      <w:r w:rsidR="00196826" w:rsidRPr="0049698B">
        <w:rPr>
          <w:rFonts w:cs="Times New Roman"/>
        </w:rPr>
        <w:t xml:space="preserve">The changing landscape of media </w:t>
      </w:r>
      <w:r w:rsidR="00CC7108" w:rsidRPr="0049698B">
        <w:rPr>
          <w:rFonts w:cs="Times New Roman"/>
        </w:rPr>
        <w:t>work is</w:t>
      </w:r>
      <w:r w:rsidR="00196826" w:rsidRPr="0049698B">
        <w:rPr>
          <w:rFonts w:cs="Times New Roman"/>
        </w:rPr>
        <w:t xml:space="preserve"> therefore</w:t>
      </w:r>
      <w:r w:rsidR="00CC7108" w:rsidRPr="0049698B">
        <w:rPr>
          <w:rFonts w:cs="Times New Roman"/>
        </w:rPr>
        <w:t xml:space="preserve"> underpinned by power relations</w:t>
      </w:r>
      <w:r w:rsidR="00FB2524" w:rsidRPr="0049698B">
        <w:rPr>
          <w:rFonts w:cs="Times New Roman"/>
        </w:rPr>
        <w:t xml:space="preserve"> at the individual, organisational and industry level</w:t>
      </w:r>
      <w:r w:rsidR="005F09CC">
        <w:rPr>
          <w:rFonts w:cs="Times New Roman"/>
        </w:rPr>
        <w:t>s</w:t>
      </w:r>
      <w:r w:rsidR="00465FEB" w:rsidRPr="0049698B">
        <w:rPr>
          <w:rFonts w:cs="Times New Roman"/>
        </w:rPr>
        <w:t>.</w:t>
      </w:r>
      <w:r w:rsidR="00CC7108" w:rsidRPr="0049698B">
        <w:rPr>
          <w:rFonts w:cs="Times New Roman"/>
        </w:rPr>
        <w:t xml:space="preserve"> </w:t>
      </w:r>
      <w:r w:rsidR="00465FEB" w:rsidRPr="0049698B">
        <w:rPr>
          <w:rFonts w:cs="Times New Roman"/>
        </w:rPr>
        <w:t xml:space="preserve">By developing how </w:t>
      </w:r>
      <w:r w:rsidR="00CC7108" w:rsidRPr="0049698B">
        <w:rPr>
          <w:rFonts w:cs="Times New Roman"/>
        </w:rPr>
        <w:t>brands feature within the relations between the content, the employees and the ideologies of the magazines</w:t>
      </w:r>
      <w:r w:rsidR="00465FEB" w:rsidRPr="0049698B">
        <w:rPr>
          <w:rFonts w:cs="Times New Roman"/>
        </w:rPr>
        <w:t xml:space="preserve">, a </w:t>
      </w:r>
      <w:r w:rsidR="007A2825" w:rsidRPr="0049698B">
        <w:rPr>
          <w:rFonts w:cs="Times New Roman"/>
        </w:rPr>
        <w:t>different</w:t>
      </w:r>
      <w:r w:rsidR="00465FEB" w:rsidRPr="0049698B">
        <w:rPr>
          <w:rFonts w:cs="Times New Roman"/>
        </w:rPr>
        <w:t xml:space="preserve"> </w:t>
      </w:r>
      <w:r w:rsidR="007A2825" w:rsidRPr="0049698B">
        <w:rPr>
          <w:rFonts w:cs="Times New Roman"/>
        </w:rPr>
        <w:t xml:space="preserve">contextualised </w:t>
      </w:r>
      <w:r w:rsidR="00465FEB" w:rsidRPr="0049698B">
        <w:rPr>
          <w:rFonts w:cs="Times New Roman"/>
        </w:rPr>
        <w:t>understanding of control</w:t>
      </w:r>
      <w:r w:rsidR="00C526E8" w:rsidRPr="0049698B">
        <w:rPr>
          <w:rFonts w:cs="Times New Roman"/>
        </w:rPr>
        <w:t xml:space="preserve"> and gender</w:t>
      </w:r>
      <w:r w:rsidR="00465FEB" w:rsidRPr="0049698B">
        <w:rPr>
          <w:rFonts w:cs="Times New Roman"/>
        </w:rPr>
        <w:t xml:space="preserve"> can </w:t>
      </w:r>
      <w:r w:rsidR="007A2825" w:rsidRPr="0049698B">
        <w:rPr>
          <w:rFonts w:cs="Times New Roman"/>
        </w:rPr>
        <w:t xml:space="preserve">be </w:t>
      </w:r>
      <w:r w:rsidR="00465FEB" w:rsidRPr="0049698B">
        <w:rPr>
          <w:rFonts w:cs="Times New Roman"/>
        </w:rPr>
        <w:t>develop</w:t>
      </w:r>
      <w:r w:rsidR="00275352" w:rsidRPr="0049698B">
        <w:rPr>
          <w:rFonts w:cs="Times New Roman"/>
        </w:rPr>
        <w:t>ed</w:t>
      </w:r>
      <w:r w:rsidR="007A2825" w:rsidRPr="0049698B">
        <w:rPr>
          <w:rFonts w:cs="Times New Roman"/>
        </w:rPr>
        <w:t xml:space="preserve">. </w:t>
      </w:r>
    </w:p>
    <w:p w14:paraId="74B17FAF" w14:textId="77777777" w:rsidR="00724B86" w:rsidRPr="0049698B" w:rsidRDefault="00724B86">
      <w:pPr>
        <w:rPr>
          <w:rFonts w:cs="Times New Roman"/>
        </w:rPr>
      </w:pPr>
    </w:p>
    <w:p w14:paraId="42D4B027" w14:textId="3613CEA0" w:rsidR="00476296" w:rsidRPr="0049698B" w:rsidRDefault="000B6F66" w:rsidP="005C44A0">
      <w:pPr>
        <w:pStyle w:val="Heading2"/>
      </w:pPr>
      <w:r w:rsidRPr="0049698B">
        <w:lastRenderedPageBreak/>
        <w:t>Situated practices: n</w:t>
      </w:r>
      <w:r w:rsidR="00476296" w:rsidRPr="0049698B">
        <w:t>ormative control</w:t>
      </w:r>
      <w:r w:rsidR="003F2BAA" w:rsidRPr="0049698B">
        <w:t xml:space="preserve"> and ideology</w:t>
      </w:r>
    </w:p>
    <w:p w14:paraId="74769AE3" w14:textId="77777777" w:rsidR="00476296" w:rsidRPr="0049698B" w:rsidRDefault="00476296">
      <w:pPr>
        <w:rPr>
          <w:rFonts w:cs="Times New Roman"/>
        </w:rPr>
      </w:pPr>
    </w:p>
    <w:p w14:paraId="707E3A03" w14:textId="680FDE87" w:rsidR="00AA4C01" w:rsidRPr="0049698B" w:rsidRDefault="005F09CC" w:rsidP="00602015">
      <w:pPr>
        <w:rPr>
          <w:rFonts w:cs="Times New Roman"/>
        </w:rPr>
      </w:pPr>
      <w:r>
        <w:rPr>
          <w:rFonts w:cs="Times New Roman"/>
        </w:rPr>
        <w:t>B</w:t>
      </w:r>
      <w:r w:rsidR="001D4551" w:rsidRPr="0049698B">
        <w:rPr>
          <w:rFonts w:cs="Times New Roman"/>
        </w:rPr>
        <w:t xml:space="preserve">rands influence and control </w:t>
      </w:r>
      <w:r>
        <w:rPr>
          <w:rFonts w:cs="Times New Roman"/>
        </w:rPr>
        <w:t xml:space="preserve">everyday </w:t>
      </w:r>
      <w:r w:rsidR="001D4551" w:rsidRPr="0049698B">
        <w:rPr>
          <w:rFonts w:cs="Times New Roman"/>
        </w:rPr>
        <w:t>employee behaviour and work practices (Costas and Kärreman, 2013; Cushen, 2009; Russell, 2011).</w:t>
      </w:r>
      <w:r w:rsidR="007C125C" w:rsidRPr="0049698B">
        <w:rPr>
          <w:rFonts w:cs="Times New Roman"/>
        </w:rPr>
        <w:t xml:space="preserve"> </w:t>
      </w:r>
      <w:r w:rsidR="00AA4C01" w:rsidRPr="0049698B">
        <w:rPr>
          <w:rFonts w:cs="Times New Roman"/>
        </w:rPr>
        <w:t>R</w:t>
      </w:r>
      <w:r w:rsidR="007C125C" w:rsidRPr="0049698B">
        <w:rPr>
          <w:rFonts w:cs="Times New Roman"/>
        </w:rPr>
        <w:t xml:space="preserve">ecent </w:t>
      </w:r>
      <w:r w:rsidR="00BE3BF7">
        <w:rPr>
          <w:rFonts w:cs="Times New Roman"/>
        </w:rPr>
        <w:t>studies</w:t>
      </w:r>
      <w:r w:rsidR="00BE3BF7" w:rsidRPr="0049698B">
        <w:rPr>
          <w:rFonts w:cs="Times New Roman"/>
        </w:rPr>
        <w:t xml:space="preserve"> </w:t>
      </w:r>
      <w:r w:rsidR="007C125C" w:rsidRPr="0049698B">
        <w:rPr>
          <w:rFonts w:cs="Times New Roman"/>
        </w:rPr>
        <w:t>ha</w:t>
      </w:r>
      <w:r w:rsidR="00BE3BF7">
        <w:rPr>
          <w:rFonts w:cs="Times New Roman"/>
        </w:rPr>
        <w:t>ve</w:t>
      </w:r>
      <w:r w:rsidR="007C125C" w:rsidRPr="0049698B">
        <w:rPr>
          <w:rFonts w:cs="Times New Roman"/>
        </w:rPr>
        <w:t xml:space="preserve"> focused on how</w:t>
      </w:r>
      <w:r w:rsidR="001D4551" w:rsidRPr="0049698B">
        <w:rPr>
          <w:rFonts w:cs="Times New Roman"/>
        </w:rPr>
        <w:t xml:space="preserve"> </w:t>
      </w:r>
      <w:r w:rsidR="007C125C" w:rsidRPr="0049698B">
        <w:rPr>
          <w:rFonts w:cs="Times New Roman"/>
        </w:rPr>
        <w:t>n</w:t>
      </w:r>
      <w:r w:rsidR="00602015" w:rsidRPr="0049698B">
        <w:rPr>
          <w:rFonts w:cs="Times New Roman"/>
        </w:rPr>
        <w:t>ormative and neo-normative control spans across the insider/outsider divide of branding activities</w:t>
      </w:r>
      <w:r w:rsidR="00602015" w:rsidRPr="0049698B" w:rsidDel="00FE64B8">
        <w:rPr>
          <w:rFonts w:cs="Times New Roman"/>
        </w:rPr>
        <w:t xml:space="preserve"> </w:t>
      </w:r>
      <w:r w:rsidR="00602015" w:rsidRPr="0049698B">
        <w:rPr>
          <w:rFonts w:cs="Times New Roman"/>
        </w:rPr>
        <w:t>(Fleming and Sturdy, 2009; Endrissat et al., 2017). ‘Brand-centred’ control, a type of normative control</w:t>
      </w:r>
      <w:r w:rsidR="00BE3BF7">
        <w:rPr>
          <w:rFonts w:cs="Times New Roman"/>
        </w:rPr>
        <w:t>,</w:t>
      </w:r>
      <w:r w:rsidR="007C125C" w:rsidRPr="0049698B">
        <w:rPr>
          <w:rFonts w:cs="Times New Roman"/>
        </w:rPr>
        <w:t xml:space="preserve"> which specifically refers to the ideological influence of brands</w:t>
      </w:r>
      <w:r w:rsidR="00602015" w:rsidRPr="0049698B">
        <w:rPr>
          <w:rFonts w:cs="Times New Roman"/>
        </w:rPr>
        <w:t xml:space="preserve">, blurs the boundaries between work and personal lives and integrates the role of the external audience in producing normative control (Müller, 2017; Gabriel et al., 2015). </w:t>
      </w:r>
      <w:r w:rsidR="00B04F65" w:rsidRPr="0049698B">
        <w:rPr>
          <w:rFonts w:cs="Times New Roman"/>
        </w:rPr>
        <w:t>N</w:t>
      </w:r>
      <w:r w:rsidR="00B113EE" w:rsidRPr="0049698B">
        <w:rPr>
          <w:rFonts w:cs="Times New Roman"/>
        </w:rPr>
        <w:t xml:space="preserve">ormative, </w:t>
      </w:r>
      <w:r w:rsidR="00B04F65" w:rsidRPr="0049698B">
        <w:rPr>
          <w:rFonts w:cs="Times New Roman"/>
        </w:rPr>
        <w:t xml:space="preserve">or brand-centred, </w:t>
      </w:r>
      <w:r w:rsidR="00B113EE" w:rsidRPr="0049698B">
        <w:rPr>
          <w:rFonts w:cs="Times New Roman"/>
        </w:rPr>
        <w:t>control</w:t>
      </w:r>
      <w:r w:rsidR="009A0430" w:rsidRPr="0049698B">
        <w:rPr>
          <w:rFonts w:cs="Times New Roman"/>
        </w:rPr>
        <w:t xml:space="preserve"> is </w:t>
      </w:r>
      <w:r w:rsidR="00A9600F">
        <w:rPr>
          <w:rFonts w:cs="Times New Roman"/>
        </w:rPr>
        <w:t>supported</w:t>
      </w:r>
      <w:r w:rsidR="00A9600F" w:rsidRPr="0049698B">
        <w:rPr>
          <w:rFonts w:cs="Times New Roman"/>
        </w:rPr>
        <w:t xml:space="preserve"> </w:t>
      </w:r>
      <w:r w:rsidR="009A0430" w:rsidRPr="0049698B">
        <w:rPr>
          <w:rFonts w:cs="Times New Roman"/>
        </w:rPr>
        <w:t xml:space="preserve">by two </w:t>
      </w:r>
      <w:r w:rsidR="00AA4C01" w:rsidRPr="0049698B">
        <w:rPr>
          <w:rFonts w:cs="Times New Roman"/>
        </w:rPr>
        <w:t>core concepts</w:t>
      </w:r>
      <w:r w:rsidR="00BE3BF7">
        <w:rPr>
          <w:rFonts w:cs="Times New Roman"/>
        </w:rPr>
        <w:t>:</w:t>
      </w:r>
      <w:r w:rsidR="00AA4C01" w:rsidRPr="0049698B">
        <w:rPr>
          <w:rFonts w:cs="Times New Roman"/>
        </w:rPr>
        <w:t xml:space="preserve"> symbolic value shaping the self and</w:t>
      </w:r>
      <w:r w:rsidR="00BE3BF7">
        <w:rPr>
          <w:rFonts w:cs="Times New Roman"/>
        </w:rPr>
        <w:t>,</w:t>
      </w:r>
      <w:r w:rsidR="00AA4C01" w:rsidRPr="0049698B">
        <w:rPr>
          <w:rFonts w:cs="Times New Roman"/>
        </w:rPr>
        <w:t xml:space="preserve"> secondly</w:t>
      </w:r>
      <w:r w:rsidR="00BE3BF7">
        <w:rPr>
          <w:rFonts w:cs="Times New Roman"/>
        </w:rPr>
        <w:t>,</w:t>
      </w:r>
      <w:r w:rsidR="00AA4C01" w:rsidRPr="0049698B">
        <w:rPr>
          <w:rFonts w:cs="Times New Roman"/>
        </w:rPr>
        <w:t xml:space="preserve"> brands primarily acting as part of management initiatives.</w:t>
      </w:r>
      <w:r w:rsidR="009A0430" w:rsidRPr="0049698B">
        <w:rPr>
          <w:rFonts w:cs="Times New Roman"/>
        </w:rPr>
        <w:t xml:space="preserve"> </w:t>
      </w:r>
    </w:p>
    <w:p w14:paraId="38AC97FA" w14:textId="77777777" w:rsidR="00AA4C01" w:rsidRPr="0049698B" w:rsidRDefault="00AA4C01" w:rsidP="00602015">
      <w:pPr>
        <w:rPr>
          <w:rFonts w:cs="Times New Roman"/>
        </w:rPr>
      </w:pPr>
    </w:p>
    <w:p w14:paraId="2190EBE2" w14:textId="6FA55DD1" w:rsidR="00C45013" w:rsidRPr="0049698B" w:rsidRDefault="00AA4C01" w:rsidP="00602015">
      <w:pPr>
        <w:rPr>
          <w:rFonts w:cs="Times New Roman"/>
        </w:rPr>
      </w:pPr>
      <w:r w:rsidRPr="0049698B">
        <w:rPr>
          <w:rFonts w:cs="Times New Roman"/>
        </w:rPr>
        <w:t>F</w:t>
      </w:r>
      <w:r w:rsidR="009A0430" w:rsidRPr="0049698B">
        <w:rPr>
          <w:rFonts w:cs="Times New Roman"/>
        </w:rPr>
        <w:t>irst</w:t>
      </w:r>
      <w:r w:rsidR="00B113EE" w:rsidRPr="0049698B">
        <w:rPr>
          <w:rFonts w:cs="Times New Roman"/>
        </w:rPr>
        <w:t>,</w:t>
      </w:r>
      <w:r w:rsidR="009A0430" w:rsidRPr="0049698B">
        <w:rPr>
          <w:rFonts w:cs="Times New Roman"/>
        </w:rPr>
        <w:t xml:space="preserve"> brands contain symbolic values, which relate to ideological control of employees (cf. Willmott, 1993; Kunda, 1992; Fleming and Sturdy, 2009). </w:t>
      </w:r>
      <w:r w:rsidR="00901AC4" w:rsidRPr="0049698B">
        <w:rPr>
          <w:rFonts w:cs="Times New Roman"/>
        </w:rPr>
        <w:t xml:space="preserve">The symbolic values of brands </w:t>
      </w:r>
      <w:r w:rsidR="00602015" w:rsidRPr="0049698B">
        <w:rPr>
          <w:rFonts w:cs="Times New Roman"/>
        </w:rPr>
        <w:t>and their ‘preferred interpretation’ (Kärreman and Rylander, 2008:</w:t>
      </w:r>
      <w:r w:rsidR="00100D2F" w:rsidRPr="0049698B">
        <w:rPr>
          <w:rFonts w:cs="Times New Roman"/>
        </w:rPr>
        <w:t xml:space="preserve"> </w:t>
      </w:r>
      <w:r w:rsidR="00602015" w:rsidRPr="0049698B">
        <w:rPr>
          <w:rFonts w:cs="Times New Roman"/>
        </w:rPr>
        <w:t xml:space="preserve">107) </w:t>
      </w:r>
      <w:r w:rsidR="00901AC4" w:rsidRPr="0049698B">
        <w:rPr>
          <w:rFonts w:cs="Times New Roman"/>
        </w:rPr>
        <w:t xml:space="preserve">encourage employees to adapt their behaviour and identities around ideological aspirations such as the ethical self </w:t>
      </w:r>
      <w:r w:rsidR="00864FE5" w:rsidRPr="0049698B">
        <w:rPr>
          <w:rFonts w:cs="Times New Roman"/>
        </w:rPr>
        <w:t>(</w:t>
      </w:r>
      <w:r w:rsidR="00901AC4" w:rsidRPr="0049698B">
        <w:rPr>
          <w:rFonts w:cs="Times New Roman"/>
        </w:rPr>
        <w:t xml:space="preserve">Costas </w:t>
      </w:r>
      <w:r w:rsidR="00EB5F5C" w:rsidRPr="0049698B">
        <w:rPr>
          <w:rFonts w:cs="Times New Roman"/>
        </w:rPr>
        <w:t xml:space="preserve">and </w:t>
      </w:r>
      <w:r w:rsidR="00901AC4" w:rsidRPr="0049698B">
        <w:rPr>
          <w:rFonts w:cs="Times New Roman"/>
        </w:rPr>
        <w:t xml:space="preserve">Kärreman, 2013) or leisure and lifestyle values (Land </w:t>
      </w:r>
      <w:r w:rsidR="00EB5F5C" w:rsidRPr="0049698B">
        <w:rPr>
          <w:rFonts w:cs="Times New Roman"/>
        </w:rPr>
        <w:t xml:space="preserve">and </w:t>
      </w:r>
      <w:r w:rsidR="00901AC4" w:rsidRPr="0049698B">
        <w:rPr>
          <w:rFonts w:cs="Times New Roman"/>
        </w:rPr>
        <w:t>Taylor, 2010). However</w:t>
      </w:r>
      <w:r w:rsidR="00864FE5" w:rsidRPr="0049698B">
        <w:rPr>
          <w:rFonts w:cs="Times New Roman"/>
        </w:rPr>
        <w:t>,</w:t>
      </w:r>
      <w:r w:rsidR="00901AC4" w:rsidRPr="0049698B">
        <w:rPr>
          <w:rFonts w:cs="Times New Roman"/>
        </w:rPr>
        <w:t xml:space="preserve"> management </w:t>
      </w:r>
      <w:r w:rsidR="001C36E5" w:rsidRPr="0049698B">
        <w:rPr>
          <w:rFonts w:cs="Times New Roman"/>
        </w:rPr>
        <w:t xml:space="preserve">can also use brands </w:t>
      </w:r>
      <w:r w:rsidR="00901AC4" w:rsidRPr="0049698B">
        <w:rPr>
          <w:rFonts w:cs="Times New Roman"/>
        </w:rPr>
        <w:t xml:space="preserve">to control employees’ identities through recruitment, selection and integration (Russell </w:t>
      </w:r>
      <w:r w:rsidR="00EB5F5C" w:rsidRPr="0049698B">
        <w:rPr>
          <w:rFonts w:cs="Times New Roman"/>
        </w:rPr>
        <w:t xml:space="preserve">and </w:t>
      </w:r>
      <w:r w:rsidR="00901AC4" w:rsidRPr="0049698B">
        <w:rPr>
          <w:rFonts w:cs="Times New Roman"/>
        </w:rPr>
        <w:t xml:space="preserve">Brannan, 2016), as well as a motivator to undertake unfulfilling work and an escape to an imagined future self (Brannan et al., 2015). </w:t>
      </w:r>
      <w:r w:rsidR="00602015" w:rsidRPr="0049698B">
        <w:rPr>
          <w:rFonts w:cs="Times New Roman"/>
        </w:rPr>
        <w:t xml:space="preserve">Brannan et al. (2015) </w:t>
      </w:r>
      <w:r w:rsidR="00BE3BF7">
        <w:rPr>
          <w:rFonts w:cs="Times New Roman"/>
        </w:rPr>
        <w:t>focus on</w:t>
      </w:r>
      <w:r w:rsidR="00BE3BF7" w:rsidRPr="0049698B">
        <w:rPr>
          <w:rFonts w:cs="Times New Roman"/>
        </w:rPr>
        <w:t xml:space="preserve"> </w:t>
      </w:r>
      <w:r w:rsidR="00602015" w:rsidRPr="0049698B">
        <w:rPr>
          <w:rFonts w:cs="Times New Roman"/>
        </w:rPr>
        <w:t xml:space="preserve">how brands behave as ‘regulatory mechanisms’ and as ‘regulatory promises’, especially in constructing the self around ideal values and ideologies. </w:t>
      </w:r>
    </w:p>
    <w:p w14:paraId="4CACE641" w14:textId="77777777" w:rsidR="00C45013" w:rsidRPr="0049698B" w:rsidRDefault="00C45013" w:rsidP="00602015">
      <w:pPr>
        <w:rPr>
          <w:rFonts w:cs="Times New Roman"/>
        </w:rPr>
      </w:pPr>
    </w:p>
    <w:p w14:paraId="1EF7AD6E" w14:textId="1DE7A8DB" w:rsidR="00901AC4" w:rsidRPr="0049698B" w:rsidRDefault="009A0430">
      <w:pPr>
        <w:rPr>
          <w:rFonts w:cs="Times New Roman"/>
        </w:rPr>
      </w:pPr>
      <w:r w:rsidRPr="0049698B">
        <w:rPr>
          <w:rFonts w:cs="Times New Roman"/>
        </w:rPr>
        <w:t xml:space="preserve">Second, management utilises brands as management tools to shape employees’ behaviours and identities (Cushen, 2009; Gabriel et al., 2015; Costas and Kärreman, 2013). </w:t>
      </w:r>
      <w:r w:rsidR="00FE6E02">
        <w:rPr>
          <w:rFonts w:cs="Times New Roman"/>
        </w:rPr>
        <w:t>A brand</w:t>
      </w:r>
      <w:r w:rsidR="00FE6E02" w:rsidRPr="0049698B">
        <w:rPr>
          <w:rFonts w:cs="Times New Roman"/>
        </w:rPr>
        <w:t xml:space="preserve"> </w:t>
      </w:r>
      <w:r w:rsidR="00901AC4" w:rsidRPr="0049698B">
        <w:rPr>
          <w:rFonts w:cs="Times New Roman"/>
        </w:rPr>
        <w:t>become</w:t>
      </w:r>
      <w:r w:rsidR="00FE6E02">
        <w:rPr>
          <w:rFonts w:cs="Times New Roman"/>
        </w:rPr>
        <w:t>s</w:t>
      </w:r>
      <w:r w:rsidR="00901AC4" w:rsidRPr="0049698B">
        <w:rPr>
          <w:rFonts w:cs="Times New Roman"/>
        </w:rPr>
        <w:t xml:space="preserve"> </w:t>
      </w:r>
      <w:r w:rsidR="00FE6E02">
        <w:rPr>
          <w:rFonts w:cs="Times New Roman"/>
        </w:rPr>
        <w:lastRenderedPageBreak/>
        <w:t>‘</w:t>
      </w:r>
      <w:r w:rsidR="00FE6E02" w:rsidRPr="00FE6E02">
        <w:rPr>
          <w:rFonts w:cs="Times New Roman"/>
        </w:rPr>
        <w:t>a vehicle for management of meaning</w:t>
      </w:r>
      <w:r w:rsidR="00FE6E02">
        <w:rPr>
          <w:rFonts w:cs="Times New Roman"/>
        </w:rPr>
        <w:t>’</w:t>
      </w:r>
      <w:r w:rsidR="00FE6E02" w:rsidRPr="00FE6E02">
        <w:rPr>
          <w:rFonts w:cs="Times New Roman"/>
        </w:rPr>
        <w:t xml:space="preserve"> </w:t>
      </w:r>
      <w:r w:rsidR="00901AC4" w:rsidRPr="0049698B">
        <w:rPr>
          <w:rFonts w:cs="Times New Roman"/>
        </w:rPr>
        <w:t xml:space="preserve">(Kärreman </w:t>
      </w:r>
      <w:r w:rsidR="00EB5F5C" w:rsidRPr="0049698B">
        <w:rPr>
          <w:rFonts w:cs="Times New Roman"/>
        </w:rPr>
        <w:t xml:space="preserve">and </w:t>
      </w:r>
      <w:r w:rsidR="00901AC4" w:rsidRPr="0049698B">
        <w:rPr>
          <w:rFonts w:cs="Times New Roman"/>
        </w:rPr>
        <w:t xml:space="preserve">Rylander, 2008: </w:t>
      </w:r>
      <w:r w:rsidR="00FE6E02" w:rsidRPr="0049698B">
        <w:rPr>
          <w:rFonts w:cs="Times New Roman"/>
        </w:rPr>
        <w:t>10</w:t>
      </w:r>
      <w:r w:rsidR="00FE6E02">
        <w:rPr>
          <w:rFonts w:cs="Times New Roman"/>
        </w:rPr>
        <w:t>7</w:t>
      </w:r>
      <w:r w:rsidR="00901AC4" w:rsidRPr="0049698B">
        <w:rPr>
          <w:rFonts w:cs="Times New Roman"/>
        </w:rPr>
        <w:t>), which ‘instruct</w:t>
      </w:r>
      <w:r w:rsidR="00FE6E02">
        <w:rPr>
          <w:rFonts w:cs="Times New Roman"/>
        </w:rPr>
        <w:t>s</w:t>
      </w:r>
      <w:r w:rsidR="00901AC4" w:rsidRPr="0049698B">
        <w:rPr>
          <w:rFonts w:cs="Times New Roman"/>
        </w:rPr>
        <w:t xml:space="preserve"> and directs organizational members… as a management and leadership practice’ (ibid: 104)</w:t>
      </w:r>
      <w:r w:rsidR="00BE3BF7">
        <w:rPr>
          <w:rFonts w:cs="Times New Roman"/>
        </w:rPr>
        <w:t>.</w:t>
      </w:r>
      <w:r w:rsidR="004428E9" w:rsidRPr="0049698B">
        <w:rPr>
          <w:rFonts w:cs="Times New Roman"/>
        </w:rPr>
        <w:t xml:space="preserve"> </w:t>
      </w:r>
      <w:r w:rsidR="00F74333" w:rsidRPr="0049698B">
        <w:rPr>
          <w:rFonts w:cs="Times New Roman"/>
        </w:rPr>
        <w:t xml:space="preserve">Cushen (2009) shows how ‘brand essence’ </w:t>
      </w:r>
      <w:r w:rsidR="00BE3BF7">
        <w:rPr>
          <w:rFonts w:cs="Times New Roman"/>
        </w:rPr>
        <w:t>has been</w:t>
      </w:r>
      <w:r w:rsidR="00F74333" w:rsidRPr="0049698B">
        <w:rPr>
          <w:rFonts w:cs="Times New Roman"/>
        </w:rPr>
        <w:t xml:space="preserve"> used by brand purveyors (directors and HR) and brand implementers (line managers) as a tool for management initiatives, even to the point that redundancies were described as</w:t>
      </w:r>
      <w:r w:rsidR="00D26AC8" w:rsidRPr="0049698B">
        <w:rPr>
          <w:rFonts w:cs="Times New Roman"/>
        </w:rPr>
        <w:t xml:space="preserve"> being</w:t>
      </w:r>
      <w:r w:rsidR="00F74333" w:rsidRPr="0049698B">
        <w:rPr>
          <w:rFonts w:cs="Times New Roman"/>
        </w:rPr>
        <w:t xml:space="preserve"> ‘on brand’. </w:t>
      </w:r>
      <w:r w:rsidR="004428E9" w:rsidRPr="0049698B">
        <w:rPr>
          <w:rFonts w:cs="Times New Roman"/>
        </w:rPr>
        <w:t xml:space="preserve">This practice may include a policing of the brand to ensure </w:t>
      </w:r>
      <w:r w:rsidR="00864FE5" w:rsidRPr="0049698B">
        <w:rPr>
          <w:rFonts w:cs="Times New Roman"/>
        </w:rPr>
        <w:t xml:space="preserve">that </w:t>
      </w:r>
      <w:r w:rsidR="004428E9" w:rsidRPr="0049698B">
        <w:rPr>
          <w:rFonts w:cs="Times New Roman"/>
        </w:rPr>
        <w:t xml:space="preserve">appropriate </w:t>
      </w:r>
      <w:r w:rsidR="00DA260A" w:rsidRPr="0049698B">
        <w:rPr>
          <w:rFonts w:cs="Times New Roman"/>
        </w:rPr>
        <w:t>organisation</w:t>
      </w:r>
      <w:r w:rsidR="004428E9" w:rsidRPr="0049698B">
        <w:rPr>
          <w:rFonts w:cs="Times New Roman"/>
        </w:rPr>
        <w:t>al objectives are met (Gabriel et al., 2015).</w:t>
      </w:r>
      <w:r w:rsidR="00901AC4" w:rsidRPr="0049698B">
        <w:rPr>
          <w:rFonts w:cs="Times New Roman"/>
        </w:rPr>
        <w:t xml:space="preserve"> Brannan et al. (2015: 30) refer to this as </w:t>
      </w:r>
      <w:r w:rsidR="00BE3BF7">
        <w:rPr>
          <w:rFonts w:cs="Times New Roman"/>
        </w:rPr>
        <w:t xml:space="preserve">the </w:t>
      </w:r>
      <w:r w:rsidR="00901AC4" w:rsidRPr="0049698B">
        <w:rPr>
          <w:rFonts w:cs="Times New Roman"/>
        </w:rPr>
        <w:t>‘work of the brand’, or the ways in which ‘brand meaning is mobilized internally as resources that help to sustain employees’ identity work, on the one hand, whilst simultaneously facilitating the pursuit of organi</w:t>
      </w:r>
      <w:r w:rsidR="00DA260A" w:rsidRPr="0049698B">
        <w:rPr>
          <w:rFonts w:cs="Times New Roman"/>
        </w:rPr>
        <w:t>s</w:t>
      </w:r>
      <w:r w:rsidR="00901AC4" w:rsidRPr="0049698B">
        <w:rPr>
          <w:rFonts w:cs="Times New Roman"/>
        </w:rPr>
        <w:t xml:space="preserve">ational objectives on the other’. </w:t>
      </w:r>
      <w:r w:rsidR="005727F6" w:rsidRPr="0049698B">
        <w:rPr>
          <w:rFonts w:cs="Times New Roman"/>
        </w:rPr>
        <w:t xml:space="preserve">In asking employees to identify with a brand, management also </w:t>
      </w:r>
      <w:r w:rsidR="00B113EE" w:rsidRPr="0049698B">
        <w:rPr>
          <w:rFonts w:cs="Times New Roman"/>
        </w:rPr>
        <w:t xml:space="preserve">requires </w:t>
      </w:r>
      <w:r w:rsidR="005727F6" w:rsidRPr="0049698B">
        <w:rPr>
          <w:rFonts w:cs="Times New Roman"/>
        </w:rPr>
        <w:t>employees to link themselves to a brand</w:t>
      </w:r>
      <w:r w:rsidR="00D754D7" w:rsidRPr="0049698B">
        <w:rPr>
          <w:rFonts w:cs="Times New Roman"/>
        </w:rPr>
        <w:t xml:space="preserve"> </w:t>
      </w:r>
      <w:r w:rsidR="00BE3BF7">
        <w:rPr>
          <w:rFonts w:cs="Times New Roman"/>
        </w:rPr>
        <w:t>that</w:t>
      </w:r>
      <w:r w:rsidR="00BE3BF7" w:rsidRPr="0049698B">
        <w:rPr>
          <w:rFonts w:cs="Times New Roman"/>
        </w:rPr>
        <w:t xml:space="preserve"> </w:t>
      </w:r>
      <w:r w:rsidR="005727F6" w:rsidRPr="0049698B">
        <w:rPr>
          <w:rFonts w:cs="Times New Roman"/>
        </w:rPr>
        <w:t>may be changeable and reliant on customer satisfaction (Harquail, 2006).</w:t>
      </w:r>
    </w:p>
    <w:p w14:paraId="1EC51C5F" w14:textId="77777777" w:rsidR="00901AC4" w:rsidRPr="0049698B" w:rsidRDefault="00901AC4">
      <w:pPr>
        <w:rPr>
          <w:rFonts w:cs="Times New Roman"/>
        </w:rPr>
      </w:pPr>
    </w:p>
    <w:p w14:paraId="0ADE1FF6" w14:textId="28E5C3F5" w:rsidR="00901AC4" w:rsidRPr="0049698B" w:rsidRDefault="00901AC4">
      <w:pPr>
        <w:rPr>
          <w:rFonts w:cs="Times New Roman"/>
        </w:rPr>
      </w:pPr>
      <w:r w:rsidRPr="0049698B">
        <w:rPr>
          <w:rFonts w:cs="Times New Roman"/>
        </w:rPr>
        <w:t xml:space="preserve">Normative control could arguably make it difficult for employees to protest, revolt or change the influence of the brand in the workplace (Russell, 2011). </w:t>
      </w:r>
      <w:r w:rsidR="00667399" w:rsidRPr="0049698B">
        <w:rPr>
          <w:rFonts w:cs="Times New Roman"/>
        </w:rPr>
        <w:t xml:space="preserve">Costas and Kärreman (2013) discuss how contradictions between the corporate brand and the realities of </w:t>
      </w:r>
      <w:r w:rsidR="00BE3BF7">
        <w:rPr>
          <w:rFonts w:cs="Times New Roman"/>
        </w:rPr>
        <w:t xml:space="preserve">the </w:t>
      </w:r>
      <w:r w:rsidR="00667399" w:rsidRPr="0049698B">
        <w:rPr>
          <w:rFonts w:cs="Times New Roman"/>
        </w:rPr>
        <w:t>everyday lived experience create tensions</w:t>
      </w:r>
      <w:r w:rsidR="00F74333" w:rsidRPr="0049698B">
        <w:rPr>
          <w:rFonts w:cs="Times New Roman"/>
        </w:rPr>
        <w:t xml:space="preserve"> (see also Cushen, 2009)</w:t>
      </w:r>
      <w:r w:rsidR="00667399" w:rsidRPr="0049698B">
        <w:rPr>
          <w:rFonts w:cs="Times New Roman"/>
        </w:rPr>
        <w:t>.</w:t>
      </w:r>
      <w:r w:rsidRPr="0049698B">
        <w:rPr>
          <w:rFonts w:cs="Times New Roman"/>
        </w:rPr>
        <w:t xml:space="preserve"> </w:t>
      </w:r>
      <w:r w:rsidR="00667399" w:rsidRPr="0049698B">
        <w:rPr>
          <w:rFonts w:cs="Times New Roman"/>
        </w:rPr>
        <w:t xml:space="preserve">The </w:t>
      </w:r>
      <w:r w:rsidRPr="0049698B">
        <w:rPr>
          <w:rFonts w:cs="Times New Roman"/>
        </w:rPr>
        <w:t xml:space="preserve">impact of branding on employees </w:t>
      </w:r>
      <w:r w:rsidR="00C45013" w:rsidRPr="0049698B">
        <w:rPr>
          <w:rFonts w:cs="Times New Roman"/>
        </w:rPr>
        <w:t xml:space="preserve">can </w:t>
      </w:r>
      <w:r w:rsidRPr="0049698B">
        <w:rPr>
          <w:rFonts w:cs="Times New Roman"/>
        </w:rPr>
        <w:t>var</w:t>
      </w:r>
      <w:r w:rsidR="00C45013" w:rsidRPr="0049698B">
        <w:rPr>
          <w:rFonts w:cs="Times New Roman"/>
        </w:rPr>
        <w:t xml:space="preserve">y from </w:t>
      </w:r>
      <w:r w:rsidRPr="0049698B">
        <w:rPr>
          <w:rFonts w:cs="Times New Roman"/>
        </w:rPr>
        <w:t>superficial accommodation</w:t>
      </w:r>
      <w:r w:rsidR="00C13D77">
        <w:rPr>
          <w:rFonts w:cs="Times New Roman"/>
        </w:rPr>
        <w:t xml:space="preserve"> to</w:t>
      </w:r>
      <w:r w:rsidR="00C45013" w:rsidRPr="0049698B">
        <w:rPr>
          <w:rFonts w:cs="Times New Roman"/>
        </w:rPr>
        <w:t xml:space="preserve"> internalisation </w:t>
      </w:r>
      <w:r w:rsidR="00C13D77">
        <w:rPr>
          <w:rFonts w:cs="Times New Roman"/>
        </w:rPr>
        <w:t>and even</w:t>
      </w:r>
      <w:r w:rsidR="00C13D77" w:rsidRPr="0049698B">
        <w:rPr>
          <w:rFonts w:cs="Times New Roman"/>
        </w:rPr>
        <w:t xml:space="preserve"> </w:t>
      </w:r>
      <w:r w:rsidRPr="0049698B">
        <w:rPr>
          <w:rFonts w:cs="Times New Roman"/>
        </w:rPr>
        <w:t>subver</w:t>
      </w:r>
      <w:r w:rsidR="00C45013" w:rsidRPr="0049698B">
        <w:rPr>
          <w:rFonts w:cs="Times New Roman"/>
        </w:rPr>
        <w:t>sion</w:t>
      </w:r>
      <w:r w:rsidR="004018F0" w:rsidRPr="0049698B">
        <w:rPr>
          <w:rFonts w:cs="Times New Roman"/>
        </w:rPr>
        <w:t xml:space="preserve"> </w:t>
      </w:r>
      <w:r w:rsidRPr="0049698B">
        <w:rPr>
          <w:rFonts w:cs="Times New Roman"/>
        </w:rPr>
        <w:t xml:space="preserve">(Russell, 2011). Ind (2007) argues that employees can be ‘brand champions’, ‘brand agnostics’, ‘brand cynics’ or ‘brand saboteurs’, seeing the cynics and saboteurs as getting in the way of management initiatives for employees to ‘live the brand’ (see also Wallace </w:t>
      </w:r>
      <w:r w:rsidR="00EB5F5C" w:rsidRPr="0049698B">
        <w:rPr>
          <w:rFonts w:cs="Times New Roman"/>
        </w:rPr>
        <w:t xml:space="preserve">and </w:t>
      </w:r>
      <w:r w:rsidRPr="0049698B">
        <w:rPr>
          <w:rFonts w:cs="Times New Roman"/>
        </w:rPr>
        <w:t>de Chernatony, 2009</w:t>
      </w:r>
      <w:r w:rsidR="008C331F" w:rsidRPr="0049698B">
        <w:rPr>
          <w:rFonts w:cs="Times New Roman"/>
        </w:rPr>
        <w:t>; Holt, 2002</w:t>
      </w:r>
      <w:r w:rsidRPr="0049698B">
        <w:rPr>
          <w:rFonts w:cs="Times New Roman"/>
        </w:rPr>
        <w:t>).</w:t>
      </w:r>
      <w:r w:rsidR="00F74333" w:rsidRPr="0049698B">
        <w:rPr>
          <w:rFonts w:cs="Times New Roman"/>
        </w:rPr>
        <w:t xml:space="preserve"> </w:t>
      </w:r>
      <w:r w:rsidR="001C36E5" w:rsidRPr="0049698B">
        <w:rPr>
          <w:rFonts w:cs="Times New Roman"/>
        </w:rPr>
        <w:t>E</w:t>
      </w:r>
      <w:r w:rsidRPr="0049698B">
        <w:rPr>
          <w:rFonts w:cs="Times New Roman"/>
        </w:rPr>
        <w:t xml:space="preserve">mployees </w:t>
      </w:r>
      <w:r w:rsidR="001C36E5" w:rsidRPr="0049698B">
        <w:rPr>
          <w:rFonts w:cs="Times New Roman"/>
        </w:rPr>
        <w:t xml:space="preserve">can also </w:t>
      </w:r>
      <w:r w:rsidRPr="0049698B">
        <w:rPr>
          <w:rFonts w:cs="Times New Roman"/>
        </w:rPr>
        <w:t>influence brand</w:t>
      </w:r>
      <w:r w:rsidR="002A0839" w:rsidRPr="0049698B">
        <w:rPr>
          <w:rFonts w:cs="Times New Roman"/>
        </w:rPr>
        <w:t>s</w:t>
      </w:r>
      <w:r w:rsidRPr="0049698B">
        <w:rPr>
          <w:rFonts w:cs="Times New Roman"/>
        </w:rPr>
        <w:t xml:space="preserve"> through acts of resistance </w:t>
      </w:r>
      <w:r w:rsidR="001C36E5" w:rsidRPr="0049698B">
        <w:rPr>
          <w:rFonts w:cs="Times New Roman"/>
        </w:rPr>
        <w:t xml:space="preserve">and appropriation </w:t>
      </w:r>
      <w:r w:rsidRPr="0049698B">
        <w:rPr>
          <w:rFonts w:cs="Times New Roman"/>
        </w:rPr>
        <w:t>in identity work (Müller, 2017). Müller (2017) discusses different types of distancing from brand</w:t>
      </w:r>
      <w:r w:rsidR="002A0839" w:rsidRPr="0049698B">
        <w:rPr>
          <w:rFonts w:cs="Times New Roman"/>
        </w:rPr>
        <w:t>s</w:t>
      </w:r>
      <w:r w:rsidRPr="0049698B">
        <w:rPr>
          <w:rFonts w:cs="Times New Roman"/>
        </w:rPr>
        <w:t xml:space="preserve">, including ‘pragmatic distancing’, </w:t>
      </w:r>
      <w:r w:rsidR="00C13D77">
        <w:rPr>
          <w:rFonts w:cs="Times New Roman"/>
        </w:rPr>
        <w:t xml:space="preserve">i.e., </w:t>
      </w:r>
      <w:r w:rsidRPr="0049698B">
        <w:rPr>
          <w:rFonts w:cs="Times New Roman"/>
        </w:rPr>
        <w:t xml:space="preserve">to protect the self from brand-centred control. </w:t>
      </w:r>
      <w:r w:rsidRPr="0049698B">
        <w:rPr>
          <w:rFonts w:cs="Times New Roman"/>
        </w:rPr>
        <w:lastRenderedPageBreak/>
        <w:t xml:space="preserve">These form a subtle form of resistance, such as an elusive re-definition of the brand by employees </w:t>
      </w:r>
      <w:r w:rsidR="00C47F8C" w:rsidRPr="0049698B">
        <w:rPr>
          <w:rFonts w:cs="Times New Roman"/>
        </w:rPr>
        <w:t xml:space="preserve">(see also </w:t>
      </w:r>
      <w:r w:rsidRPr="0049698B">
        <w:rPr>
          <w:rFonts w:cs="Times New Roman"/>
        </w:rPr>
        <w:t>Russell</w:t>
      </w:r>
      <w:r w:rsidR="00C47F8C" w:rsidRPr="0049698B">
        <w:rPr>
          <w:rFonts w:cs="Times New Roman"/>
        </w:rPr>
        <w:t>,</w:t>
      </w:r>
      <w:r w:rsidRPr="0049698B">
        <w:rPr>
          <w:rFonts w:cs="Times New Roman"/>
        </w:rPr>
        <w:t xml:space="preserve"> 2011</w:t>
      </w:r>
      <w:r w:rsidR="008573D7" w:rsidRPr="0049698B">
        <w:rPr>
          <w:rFonts w:cs="Times New Roman"/>
        </w:rPr>
        <w:t>; Cushen, 2011</w:t>
      </w:r>
      <w:r w:rsidRPr="0049698B">
        <w:rPr>
          <w:rFonts w:cs="Times New Roman"/>
        </w:rPr>
        <w:t xml:space="preserve">). </w:t>
      </w:r>
    </w:p>
    <w:p w14:paraId="725889CE" w14:textId="77777777" w:rsidR="00901AC4" w:rsidRPr="0049698B" w:rsidRDefault="00901AC4">
      <w:pPr>
        <w:rPr>
          <w:rFonts w:cs="Times New Roman"/>
        </w:rPr>
      </w:pPr>
    </w:p>
    <w:p w14:paraId="33D62B5E" w14:textId="62E9ABE4" w:rsidR="003F5FC9" w:rsidRPr="0049698B" w:rsidRDefault="00C13D77" w:rsidP="003F5FC9">
      <w:pPr>
        <w:rPr>
          <w:rFonts w:cs="Times New Roman"/>
        </w:rPr>
      </w:pPr>
      <w:r>
        <w:rPr>
          <w:rFonts w:cs="Times New Roman"/>
        </w:rPr>
        <w:t>Viewing b</w:t>
      </w:r>
      <w:r w:rsidR="00743A02" w:rsidRPr="0049698B">
        <w:rPr>
          <w:rFonts w:cs="Times New Roman"/>
        </w:rPr>
        <w:t>rands as assemblage</w:t>
      </w:r>
      <w:r w:rsidR="0079364E">
        <w:rPr>
          <w:rFonts w:cs="Times New Roman"/>
        </w:rPr>
        <w:t>s</w:t>
      </w:r>
      <w:r w:rsidR="00743A02" w:rsidRPr="0049698B">
        <w:rPr>
          <w:rFonts w:cs="Times New Roman"/>
        </w:rPr>
        <w:t xml:space="preserve"> offers an opportunity to review control within the context of creative labour. Exploring how brands come into being, th</w:t>
      </w:r>
      <w:r>
        <w:rPr>
          <w:rFonts w:cs="Times New Roman"/>
        </w:rPr>
        <w:t>is</w:t>
      </w:r>
      <w:r w:rsidR="00743A02" w:rsidRPr="0049698B">
        <w:rPr>
          <w:rFonts w:cs="Times New Roman"/>
        </w:rPr>
        <w:t xml:space="preserve"> paper asks what type</w:t>
      </w:r>
      <w:r>
        <w:rPr>
          <w:rFonts w:cs="Times New Roman"/>
        </w:rPr>
        <w:t>s</w:t>
      </w:r>
      <w:r w:rsidR="00743A02" w:rsidRPr="0049698B">
        <w:rPr>
          <w:rFonts w:cs="Times New Roman"/>
        </w:rPr>
        <w:t xml:space="preserve"> of practices and activities are undertaken in forming brands as assemblage</w:t>
      </w:r>
      <w:r w:rsidR="0079364E">
        <w:rPr>
          <w:rFonts w:cs="Times New Roman"/>
        </w:rPr>
        <w:t>s</w:t>
      </w:r>
      <w:r>
        <w:rPr>
          <w:rFonts w:cs="Times New Roman"/>
        </w:rPr>
        <w:t>,</w:t>
      </w:r>
      <w:r w:rsidR="00743A02" w:rsidRPr="0049698B">
        <w:rPr>
          <w:rFonts w:cs="Times New Roman"/>
        </w:rPr>
        <w:t xml:space="preserve"> and how </w:t>
      </w:r>
      <w:r>
        <w:rPr>
          <w:rFonts w:cs="Times New Roman"/>
        </w:rPr>
        <w:t xml:space="preserve">do </w:t>
      </w:r>
      <w:r w:rsidR="00743A02" w:rsidRPr="0049698B">
        <w:rPr>
          <w:rFonts w:cs="Times New Roman"/>
        </w:rPr>
        <w:t>these reflect power relations in the organisation?</w:t>
      </w:r>
      <w:r w:rsidR="00761DC3" w:rsidRPr="0049698B">
        <w:rPr>
          <w:rFonts w:cs="Times New Roman"/>
        </w:rPr>
        <w:t xml:space="preserve"> How do brands relate to situated practices such as gender and creative labour?</w:t>
      </w:r>
      <w:r w:rsidR="00C96B78" w:rsidRPr="0049698B">
        <w:rPr>
          <w:rFonts w:cs="Times New Roman"/>
        </w:rPr>
        <w:t xml:space="preserve"> As such</w:t>
      </w:r>
      <w:r>
        <w:rPr>
          <w:rFonts w:cs="Times New Roman"/>
        </w:rPr>
        <w:t>,</w:t>
      </w:r>
      <w:r w:rsidR="00C96B78" w:rsidRPr="0049698B">
        <w:rPr>
          <w:rFonts w:cs="Times New Roman"/>
        </w:rPr>
        <w:t xml:space="preserve"> a discussion of power shifts from seeing a brand as something imposed on employees to asking how employees</w:t>
      </w:r>
      <w:r w:rsidR="00D26AC8" w:rsidRPr="0049698B">
        <w:rPr>
          <w:rFonts w:cs="Times New Roman"/>
        </w:rPr>
        <w:t xml:space="preserve">, objects and ideologies </w:t>
      </w:r>
      <w:r w:rsidR="00C96B78" w:rsidRPr="0049698B">
        <w:rPr>
          <w:rFonts w:cs="Times New Roman"/>
        </w:rPr>
        <w:t>are part of a system of relationships</w:t>
      </w:r>
      <w:r w:rsidR="00761DC3" w:rsidRPr="0049698B">
        <w:rPr>
          <w:rFonts w:cs="Times New Roman"/>
        </w:rPr>
        <w:t xml:space="preserve"> that produce and maintain creative and gendered labour. </w:t>
      </w:r>
      <w:r w:rsidR="00C96B78" w:rsidRPr="0049698B">
        <w:rPr>
          <w:rFonts w:cs="Times New Roman"/>
        </w:rPr>
        <w:t>Assemblage</w:t>
      </w:r>
      <w:r w:rsidR="00253280">
        <w:rPr>
          <w:rFonts w:cs="Times New Roman"/>
        </w:rPr>
        <w:t>s</w:t>
      </w:r>
      <w:r w:rsidR="00C96B78" w:rsidRPr="0049698B">
        <w:rPr>
          <w:rFonts w:cs="Times New Roman"/>
        </w:rPr>
        <w:t xml:space="preserve"> occupy </w:t>
      </w:r>
      <w:r w:rsidR="00A72606" w:rsidRPr="0049698B">
        <w:rPr>
          <w:rFonts w:cs="Times New Roman"/>
        </w:rPr>
        <w:t>territor</w:t>
      </w:r>
      <w:r w:rsidR="00A72606">
        <w:rPr>
          <w:rFonts w:cs="Times New Roman"/>
        </w:rPr>
        <w:t>ies</w:t>
      </w:r>
      <w:r w:rsidR="00253280">
        <w:rPr>
          <w:rFonts w:cs="Times New Roman"/>
        </w:rPr>
        <w:t>,</w:t>
      </w:r>
      <w:r w:rsidR="003F5FC9" w:rsidRPr="0049698B">
        <w:rPr>
          <w:rFonts w:cs="Times New Roman"/>
        </w:rPr>
        <w:t xml:space="preserve"> giving the appearance of stability</w:t>
      </w:r>
      <w:r w:rsidR="00D13156">
        <w:rPr>
          <w:rFonts w:cs="Times New Roman"/>
        </w:rPr>
        <w:t>. H</w:t>
      </w:r>
      <w:r w:rsidR="003F5FC9" w:rsidRPr="0049698B">
        <w:rPr>
          <w:rFonts w:cs="Times New Roman"/>
        </w:rPr>
        <w:t>owever,</w:t>
      </w:r>
      <w:r w:rsidR="00C96B78" w:rsidRPr="0049698B">
        <w:rPr>
          <w:rFonts w:cs="Times New Roman"/>
        </w:rPr>
        <w:t xml:space="preserve"> </w:t>
      </w:r>
      <w:r w:rsidR="003F5FC9" w:rsidRPr="0049698B">
        <w:rPr>
          <w:rFonts w:cs="Times New Roman"/>
        </w:rPr>
        <w:t>Duff and Sumartojo (2017) argue that there is also a tendency f</w:t>
      </w:r>
      <w:r>
        <w:rPr>
          <w:rFonts w:cs="Times New Roman"/>
        </w:rPr>
        <w:t>or</w:t>
      </w:r>
      <w:r w:rsidR="003F5FC9" w:rsidRPr="0049698B">
        <w:rPr>
          <w:rFonts w:cs="Times New Roman"/>
        </w:rPr>
        <w:t xml:space="preserve"> destabilisation, in forming </w:t>
      </w:r>
      <w:r w:rsidR="003F5FC9" w:rsidRPr="00253280">
        <w:rPr>
          <w:rFonts w:cs="Times New Roman"/>
          <w:i/>
        </w:rPr>
        <w:t>lines of flight</w:t>
      </w:r>
      <w:r w:rsidR="003F5FC9" w:rsidRPr="0049698B">
        <w:rPr>
          <w:rFonts w:cs="Times New Roman"/>
        </w:rPr>
        <w:t>. Therefore, the power relations in an assemblage move simultaneously toward stability and instability.</w:t>
      </w:r>
      <w:r w:rsidR="00C96B78" w:rsidRPr="0049698B">
        <w:rPr>
          <w:rFonts w:cs="Times New Roman"/>
        </w:rPr>
        <w:t xml:space="preserve"> By introducing the concept of brand work, we analyse how brands are produced, maintained and contested.</w:t>
      </w:r>
      <w:r w:rsidR="003F5FC9" w:rsidRPr="0049698B">
        <w:rPr>
          <w:rFonts w:cs="Times New Roman"/>
        </w:rPr>
        <w:t xml:space="preserve"> We do so by analysing the multiplicity of brand assemblages (Lury, 2004</w:t>
      </w:r>
      <w:r w:rsidR="00100D2F" w:rsidRPr="0049698B">
        <w:rPr>
          <w:rFonts w:cs="Times New Roman"/>
        </w:rPr>
        <w:t>,</w:t>
      </w:r>
      <w:r w:rsidR="003F5FC9" w:rsidRPr="0049698B">
        <w:rPr>
          <w:rFonts w:cs="Times New Roman"/>
        </w:rPr>
        <w:t xml:space="preserve"> 2009)</w:t>
      </w:r>
      <w:r w:rsidR="00761DC3" w:rsidRPr="0049698B">
        <w:rPr>
          <w:rFonts w:cs="Times New Roman"/>
        </w:rPr>
        <w:t xml:space="preserve"> in gendered media work</w:t>
      </w:r>
      <w:r w:rsidR="003F5FC9" w:rsidRPr="0049698B">
        <w:rPr>
          <w:rFonts w:cs="Times New Roman"/>
        </w:rPr>
        <w:t xml:space="preserve">. </w:t>
      </w:r>
      <w:r w:rsidR="00743A02" w:rsidRPr="0049698B">
        <w:rPr>
          <w:rFonts w:cs="Times New Roman"/>
        </w:rPr>
        <w:t>Ideolog</w:t>
      </w:r>
      <w:r w:rsidR="003F5FC9" w:rsidRPr="0049698B">
        <w:rPr>
          <w:rFonts w:cs="Times New Roman"/>
        </w:rPr>
        <w:t xml:space="preserve">ies </w:t>
      </w:r>
      <w:r w:rsidR="00743A02" w:rsidRPr="0049698B">
        <w:rPr>
          <w:rFonts w:cs="Times New Roman"/>
        </w:rPr>
        <w:t xml:space="preserve">of girlhood </w:t>
      </w:r>
      <w:r w:rsidR="003F5FC9" w:rsidRPr="0049698B">
        <w:rPr>
          <w:rFonts w:cs="Times New Roman"/>
        </w:rPr>
        <w:t xml:space="preserve">form </w:t>
      </w:r>
      <w:r>
        <w:rPr>
          <w:rFonts w:cs="Times New Roman"/>
        </w:rPr>
        <w:t xml:space="preserve">a </w:t>
      </w:r>
      <w:r w:rsidR="003F5FC9" w:rsidRPr="0049698B">
        <w:rPr>
          <w:rFonts w:cs="Times New Roman"/>
        </w:rPr>
        <w:t xml:space="preserve">series of ambiences, suggesting more </w:t>
      </w:r>
      <w:r w:rsidR="00761DC3" w:rsidRPr="0049698B">
        <w:rPr>
          <w:rFonts w:cs="Times New Roman"/>
        </w:rPr>
        <w:t>potential for difference</w:t>
      </w:r>
      <w:r>
        <w:rPr>
          <w:rFonts w:cs="Times New Roman"/>
        </w:rPr>
        <w:t>s</w:t>
      </w:r>
      <w:r w:rsidR="00761DC3" w:rsidRPr="0049698B">
        <w:rPr>
          <w:rFonts w:cs="Times New Roman"/>
        </w:rPr>
        <w:t xml:space="preserve"> </w:t>
      </w:r>
      <w:r w:rsidR="003F5FC9" w:rsidRPr="0049698B">
        <w:rPr>
          <w:rFonts w:cs="Times New Roman"/>
        </w:rPr>
        <w:t xml:space="preserve">than </w:t>
      </w:r>
      <w:r>
        <w:rPr>
          <w:rFonts w:cs="Times New Roman"/>
        </w:rPr>
        <w:t xml:space="preserve">is </w:t>
      </w:r>
      <w:r w:rsidR="003F5FC9" w:rsidRPr="0049698B">
        <w:rPr>
          <w:rFonts w:cs="Times New Roman"/>
        </w:rPr>
        <w:t xml:space="preserve">recognised in the current literature on </w:t>
      </w:r>
      <w:r w:rsidR="00743A02" w:rsidRPr="0049698B">
        <w:rPr>
          <w:rFonts w:cs="Times New Roman"/>
        </w:rPr>
        <w:t>normative control</w:t>
      </w:r>
      <w:r w:rsidR="003F5FC9" w:rsidRPr="0049698B">
        <w:rPr>
          <w:rFonts w:cs="Times New Roman"/>
        </w:rPr>
        <w:t xml:space="preserve"> and brands. This article addresses this question by investigating the brand in gendered and creative work, highlighting different connections of the brand</w:t>
      </w:r>
      <w:r w:rsidR="007A2825" w:rsidRPr="0049698B">
        <w:rPr>
          <w:rFonts w:cs="Times New Roman"/>
        </w:rPr>
        <w:t xml:space="preserve"> as </w:t>
      </w:r>
      <w:r w:rsidR="0079364E">
        <w:rPr>
          <w:rFonts w:cs="Times New Roman"/>
        </w:rPr>
        <w:t xml:space="preserve">an </w:t>
      </w:r>
      <w:r w:rsidR="007A2825" w:rsidRPr="0049698B">
        <w:rPr>
          <w:rFonts w:cs="Times New Roman"/>
        </w:rPr>
        <w:t>assemblage</w:t>
      </w:r>
      <w:r w:rsidR="003F5FC9" w:rsidRPr="0049698B">
        <w:rPr>
          <w:rFonts w:cs="Times New Roman"/>
        </w:rPr>
        <w:t xml:space="preserve"> and exploring the power relations underpinning these connections.</w:t>
      </w:r>
    </w:p>
    <w:p w14:paraId="3EEDB76F" w14:textId="77777777" w:rsidR="007C6144" w:rsidRPr="0049698B" w:rsidRDefault="007C6144">
      <w:pPr>
        <w:spacing w:after="160" w:line="259" w:lineRule="auto"/>
        <w:rPr>
          <w:rFonts w:eastAsiaTheme="majorEastAsia" w:cstheme="majorBidi"/>
          <w:b/>
          <w:szCs w:val="32"/>
          <w:lang w:eastAsia="ja-JP"/>
        </w:rPr>
      </w:pPr>
    </w:p>
    <w:p w14:paraId="49D4FDA4" w14:textId="75332532" w:rsidR="00512C26" w:rsidRPr="0049698B" w:rsidRDefault="00512C26" w:rsidP="00512C26">
      <w:pPr>
        <w:pStyle w:val="Heading1"/>
        <w:rPr>
          <w:lang w:val="en-GB"/>
        </w:rPr>
      </w:pPr>
      <w:r w:rsidRPr="0049698B">
        <w:rPr>
          <w:lang w:val="en-GB"/>
        </w:rPr>
        <w:t>Methodology</w:t>
      </w:r>
    </w:p>
    <w:p w14:paraId="79B60CB2" w14:textId="77777777" w:rsidR="00FE2B43" w:rsidRPr="0049698B" w:rsidRDefault="00FE2B43" w:rsidP="00031F75">
      <w:pPr>
        <w:rPr>
          <w:u w:color="000000"/>
          <w:bdr w:val="nil"/>
        </w:rPr>
      </w:pPr>
    </w:p>
    <w:p w14:paraId="1D3E2474" w14:textId="5467108A" w:rsidR="004F30CB" w:rsidRPr="0049698B" w:rsidRDefault="00D26AC8" w:rsidP="00031F75">
      <w:r w:rsidRPr="0049698B">
        <w:t xml:space="preserve">This </w:t>
      </w:r>
      <w:r w:rsidR="00512C26" w:rsidRPr="0049698B">
        <w:t xml:space="preserve">article </w:t>
      </w:r>
      <w:r w:rsidR="00EA5178" w:rsidRPr="0049698B">
        <w:t xml:space="preserve">draws upon two ethnographically inspired studies </w:t>
      </w:r>
      <w:r w:rsidR="00512C26" w:rsidRPr="0049698B">
        <w:t xml:space="preserve">of children’s print magazine publishing: a short ethnography of </w:t>
      </w:r>
      <w:r w:rsidR="00C13D77">
        <w:t>the</w:t>
      </w:r>
      <w:r w:rsidR="00512C26" w:rsidRPr="0049698B">
        <w:t xml:space="preserve"> pre-teen magazine</w:t>
      </w:r>
      <w:r w:rsidR="00C13D77">
        <w:t>,</w:t>
      </w:r>
      <w:r w:rsidR="00512C26" w:rsidRPr="0049698B">
        <w:t xml:space="preserve"> </w:t>
      </w:r>
      <w:r w:rsidR="00512C26" w:rsidRPr="0049698B">
        <w:rPr>
          <w:i/>
        </w:rPr>
        <w:t>Bestie</w:t>
      </w:r>
      <w:r w:rsidR="00C13D77">
        <w:t>, published</w:t>
      </w:r>
      <w:r w:rsidR="00512C26" w:rsidRPr="0049698B">
        <w:rPr>
          <w:i/>
        </w:rPr>
        <w:t xml:space="preserve"> </w:t>
      </w:r>
      <w:r w:rsidR="00512C26" w:rsidRPr="0049698B">
        <w:t>in London, UK; and the other</w:t>
      </w:r>
      <w:r w:rsidR="00C13D77">
        <w:t>,</w:t>
      </w:r>
      <w:r w:rsidR="00512C26" w:rsidRPr="0049698B">
        <w:t xml:space="preserve"> a nine-month ethnography of </w:t>
      </w:r>
      <w:r w:rsidR="00512C26" w:rsidRPr="0049698B">
        <w:rPr>
          <w:i/>
        </w:rPr>
        <w:t xml:space="preserve">Lizzie, </w:t>
      </w:r>
      <w:r w:rsidR="00512C26" w:rsidRPr="0049698B">
        <w:t>a teenage girl magazine in a Nordic country.</w:t>
      </w:r>
      <w:r w:rsidR="004F30CB" w:rsidRPr="0049698B">
        <w:t xml:space="preserve"> </w:t>
      </w:r>
      <w:r w:rsidR="004F30CB" w:rsidRPr="0049698B">
        <w:lastRenderedPageBreak/>
        <w:t xml:space="preserve">Observations and interviews of these </w:t>
      </w:r>
      <w:r w:rsidR="00A72606">
        <w:t>magazine offices</w:t>
      </w:r>
      <w:r w:rsidR="00A72606" w:rsidRPr="0049698B">
        <w:t xml:space="preserve"> </w:t>
      </w:r>
      <w:r w:rsidR="00C13D77">
        <w:t xml:space="preserve">have </w:t>
      </w:r>
      <w:r w:rsidR="004F30CB" w:rsidRPr="0049698B">
        <w:t>allowed us to explore how brands come into being in organisations through everyday practices. Ethnography can be fruitful for exploring the rich empirical contexts of how brands relate to everyday organisational life</w:t>
      </w:r>
      <w:r w:rsidR="0053618F">
        <w:t>,</w:t>
      </w:r>
      <w:r w:rsidR="004F30CB" w:rsidRPr="0049698B">
        <w:t xml:space="preserve"> including attitudes, behaviours, identities, norms and values (Brannan et al., 2015; Costas and Kärreman, 2013; Cushen, 2011). Using ethnography also allows for multiple perspectives on the brand to emerge (Pettinger, 2004), especially voices that may counter or contest dominant hegemonic values, which can be found in media (D’Enbeau and Buzzanell, 2013). This article has drawn inspiration from other studies adopting the concept of brands as assemblage</w:t>
      </w:r>
      <w:r w:rsidR="0079364E">
        <w:t>s</w:t>
      </w:r>
      <w:r w:rsidR="004F30CB" w:rsidRPr="0049698B">
        <w:t xml:space="preserve"> to tease out how ‘elements are mobilized, linked and assembled’ (Vasquez et al. 2013: 138). Ethnography is a strong method for illuminating processes that shape assemblages, as it allows complex relationships between people and objects to emerge.</w:t>
      </w:r>
    </w:p>
    <w:p w14:paraId="23E8C82F" w14:textId="6B49E88E" w:rsidR="00512C26" w:rsidRPr="0049698B" w:rsidRDefault="00512C26" w:rsidP="00031F75">
      <w:r w:rsidRPr="0049698B">
        <w:t xml:space="preserve"> </w:t>
      </w:r>
    </w:p>
    <w:p w14:paraId="3124D9D6" w14:textId="23118045" w:rsidR="004F30CB" w:rsidRPr="0049698B" w:rsidRDefault="00512C26" w:rsidP="004F30CB">
      <w:pPr>
        <w:rPr>
          <w:rFonts w:cs="Times New Roman"/>
        </w:rPr>
      </w:pPr>
      <w:r w:rsidRPr="0049698B">
        <w:rPr>
          <w:rFonts w:cs="Times New Roman"/>
        </w:rPr>
        <w:t xml:space="preserve">The sites were selected as examples of magazines for a young female audience </w:t>
      </w:r>
      <w:r w:rsidR="0053618F">
        <w:rPr>
          <w:rFonts w:cs="Times New Roman"/>
        </w:rPr>
        <w:t>that produced</w:t>
      </w:r>
      <w:r w:rsidR="0053618F" w:rsidRPr="0049698B">
        <w:rPr>
          <w:rFonts w:cs="Times New Roman"/>
        </w:rPr>
        <w:t xml:space="preserve"> </w:t>
      </w:r>
      <w:r w:rsidRPr="0049698B">
        <w:rPr>
          <w:rFonts w:cs="Times New Roman"/>
        </w:rPr>
        <w:t xml:space="preserve">strong messages </w:t>
      </w:r>
      <w:r w:rsidR="0053618F">
        <w:rPr>
          <w:rFonts w:cs="Times New Roman"/>
        </w:rPr>
        <w:t>regarding</w:t>
      </w:r>
      <w:r w:rsidR="0053618F" w:rsidRPr="0049698B">
        <w:rPr>
          <w:rFonts w:cs="Times New Roman"/>
        </w:rPr>
        <w:t xml:space="preserve"> </w:t>
      </w:r>
      <w:r w:rsidRPr="0049698B">
        <w:rPr>
          <w:rFonts w:cs="Times New Roman"/>
        </w:rPr>
        <w:t xml:space="preserve">femininity. They were distinctly </w:t>
      </w:r>
      <w:r w:rsidRPr="0049698B">
        <w:rPr>
          <w:rFonts w:cs="Times New Roman"/>
          <w:i/>
        </w:rPr>
        <w:t>magazines for girls</w:t>
      </w:r>
      <w:r w:rsidRPr="0049698B">
        <w:rPr>
          <w:rFonts w:cs="Times New Roman"/>
        </w:rPr>
        <w:t>, communicated through market positioning and advertising, the anticipated audience, the images and choice of language in the magazines, and the selection of content relevant for a girl readership</w:t>
      </w:r>
      <w:r w:rsidR="008B7370" w:rsidRPr="0049698B">
        <w:rPr>
          <w:rFonts w:cs="Times New Roman"/>
        </w:rPr>
        <w:t xml:space="preserve"> </w:t>
      </w:r>
      <w:r w:rsidR="004F30CB" w:rsidRPr="0049698B">
        <w:rPr>
          <w:rFonts w:ascii="Times" w:hAnsi="Times" w:cs="Times New Roman"/>
        </w:rPr>
        <w:t>(</w:t>
      </w:r>
      <w:r w:rsidR="008B7370" w:rsidRPr="0049698B">
        <w:rPr>
          <w:rFonts w:cs="Times New Roman"/>
        </w:rPr>
        <w:t xml:space="preserve">cf. </w:t>
      </w:r>
      <w:r w:rsidR="004F30CB" w:rsidRPr="0049698B">
        <w:rPr>
          <w:rFonts w:cs="Times New Roman"/>
        </w:rPr>
        <w:t xml:space="preserve">Duffy, 2013; Twigg, 2017). </w:t>
      </w:r>
      <w:r w:rsidR="00650998" w:rsidRPr="0049698B">
        <w:rPr>
          <w:rFonts w:cs="Times New Roman"/>
          <w:i/>
        </w:rPr>
        <w:t>Bestie</w:t>
      </w:r>
      <w:r w:rsidR="008B7370" w:rsidRPr="0049698B">
        <w:rPr>
          <w:rFonts w:cs="Times New Roman"/>
          <w:i/>
        </w:rPr>
        <w:t xml:space="preserve"> </w:t>
      </w:r>
      <w:r w:rsidR="00650998" w:rsidRPr="0049698B">
        <w:rPr>
          <w:rFonts w:cs="Times New Roman"/>
        </w:rPr>
        <w:t>aimed</w:t>
      </w:r>
      <w:r w:rsidR="008B7370" w:rsidRPr="0049698B">
        <w:rPr>
          <w:rFonts w:cs="Times New Roman"/>
        </w:rPr>
        <w:t xml:space="preserve"> to bridge the </w:t>
      </w:r>
      <w:r w:rsidR="00650998" w:rsidRPr="0049698B">
        <w:rPr>
          <w:rFonts w:cs="Times New Roman"/>
        </w:rPr>
        <w:t xml:space="preserve">gap between </w:t>
      </w:r>
      <w:r w:rsidR="0053618F">
        <w:rPr>
          <w:rFonts w:cs="Times New Roman"/>
        </w:rPr>
        <w:t xml:space="preserve">magazines for </w:t>
      </w:r>
      <w:r w:rsidR="00650998" w:rsidRPr="0049698B">
        <w:rPr>
          <w:rFonts w:cs="Times New Roman"/>
        </w:rPr>
        <w:t xml:space="preserve">pre-school </w:t>
      </w:r>
      <w:r w:rsidR="0053618F">
        <w:rPr>
          <w:rFonts w:cs="Times New Roman"/>
        </w:rPr>
        <w:t xml:space="preserve">ages </w:t>
      </w:r>
      <w:r w:rsidR="00650998" w:rsidRPr="0049698B">
        <w:rPr>
          <w:rFonts w:cs="Times New Roman"/>
        </w:rPr>
        <w:t xml:space="preserve">and </w:t>
      </w:r>
      <w:r w:rsidR="0053618F">
        <w:rPr>
          <w:rFonts w:cs="Times New Roman"/>
        </w:rPr>
        <w:t xml:space="preserve">those aimed at </w:t>
      </w:r>
      <w:r w:rsidR="00A72606">
        <w:rPr>
          <w:rFonts w:cs="Times New Roman"/>
        </w:rPr>
        <w:t>teenagers</w:t>
      </w:r>
      <w:r w:rsidR="008B7370" w:rsidRPr="0049698B">
        <w:rPr>
          <w:rFonts w:cs="Times New Roman"/>
        </w:rPr>
        <w:t xml:space="preserve">, and </w:t>
      </w:r>
      <w:r w:rsidR="00650998" w:rsidRPr="0049698B">
        <w:rPr>
          <w:rFonts w:cs="Times New Roman"/>
        </w:rPr>
        <w:t xml:space="preserve">contained features on girl’s fashion, popular </w:t>
      </w:r>
      <w:r w:rsidR="008B7370" w:rsidRPr="0049698B">
        <w:rPr>
          <w:rFonts w:cs="Times New Roman"/>
        </w:rPr>
        <w:t xml:space="preserve">children’s </w:t>
      </w:r>
      <w:r w:rsidR="00650998" w:rsidRPr="0049698B">
        <w:rPr>
          <w:rFonts w:cs="Times New Roman"/>
        </w:rPr>
        <w:t>entertainment and celebrities, activities and fictional stories</w:t>
      </w:r>
      <w:r w:rsidR="008B7370" w:rsidRPr="0049698B">
        <w:rPr>
          <w:rFonts w:cs="Times New Roman"/>
        </w:rPr>
        <w:t xml:space="preserve">. </w:t>
      </w:r>
      <w:r w:rsidR="00650998" w:rsidRPr="0049698B">
        <w:rPr>
          <w:rFonts w:cs="Times New Roman"/>
        </w:rPr>
        <w:t>The format included fortnightly issues, totall</w:t>
      </w:r>
      <w:r w:rsidR="008B7370" w:rsidRPr="0049698B">
        <w:rPr>
          <w:rFonts w:cs="Times New Roman"/>
        </w:rPr>
        <w:t>ing</w:t>
      </w:r>
      <w:r w:rsidR="00650998" w:rsidRPr="0049698B">
        <w:rPr>
          <w:rFonts w:cs="Times New Roman"/>
        </w:rPr>
        <w:t xml:space="preserve"> 26 a year, with seasonal specials, and would include extra calendars, pens, stickers and posters along with the issue</w:t>
      </w:r>
      <w:r w:rsidR="00957EA7">
        <w:rPr>
          <w:rFonts w:cs="Times New Roman"/>
        </w:rPr>
        <w:t>s</w:t>
      </w:r>
      <w:r w:rsidR="00650998" w:rsidRPr="0049698B">
        <w:rPr>
          <w:rFonts w:cs="Times New Roman"/>
        </w:rPr>
        <w:t xml:space="preserve">. </w:t>
      </w:r>
      <w:r w:rsidRPr="0049698B">
        <w:rPr>
          <w:rFonts w:cs="Times New Roman"/>
          <w:i/>
        </w:rPr>
        <w:t xml:space="preserve">Lizzie </w:t>
      </w:r>
      <w:r w:rsidRPr="0049698B">
        <w:rPr>
          <w:rFonts w:cs="Times New Roman"/>
        </w:rPr>
        <w:t>included stories from summer fashion</w:t>
      </w:r>
      <w:r w:rsidR="00813599" w:rsidRPr="0049698B">
        <w:rPr>
          <w:rFonts w:cs="Times New Roman"/>
        </w:rPr>
        <w:t xml:space="preserve"> and celebrities</w:t>
      </w:r>
      <w:r w:rsidRPr="0049698B">
        <w:rPr>
          <w:rFonts w:cs="Times New Roman"/>
        </w:rPr>
        <w:t xml:space="preserve"> to more serious stories on depression, suicide, online sexual predators and becoming a woman. </w:t>
      </w:r>
      <w:r w:rsidRPr="0049698B">
        <w:rPr>
          <w:rFonts w:cs="Times New Roman"/>
          <w:i/>
        </w:rPr>
        <w:t>Lizzie</w:t>
      </w:r>
      <w:r w:rsidRPr="0049698B">
        <w:rPr>
          <w:rFonts w:cs="Times New Roman"/>
        </w:rPr>
        <w:t xml:space="preserve"> was a monthly magazine with posters, accompanied by an active web foru</w:t>
      </w:r>
      <w:r w:rsidR="00FE2B43" w:rsidRPr="0049698B">
        <w:rPr>
          <w:rFonts w:cs="Times New Roman"/>
        </w:rPr>
        <w:t>m and a yearly school calendar.</w:t>
      </w:r>
      <w:r w:rsidR="004F30CB" w:rsidRPr="0049698B">
        <w:rPr>
          <w:rFonts w:cs="Times New Roman"/>
        </w:rPr>
        <w:t xml:space="preserve"> While specific details cannot be disclosed due to </w:t>
      </w:r>
      <w:r w:rsidR="002B0907" w:rsidRPr="0049698B">
        <w:rPr>
          <w:rFonts w:cs="Times New Roman"/>
        </w:rPr>
        <w:t>confidentiality</w:t>
      </w:r>
      <w:r w:rsidR="004F30CB" w:rsidRPr="0049698B">
        <w:rPr>
          <w:rFonts w:cs="Times New Roman"/>
        </w:rPr>
        <w:t xml:space="preserve">, at the time of the studies both were market leaders </w:t>
      </w:r>
      <w:r w:rsidR="008B7370" w:rsidRPr="0049698B">
        <w:rPr>
          <w:rFonts w:cs="Times New Roman"/>
        </w:rPr>
        <w:t>in</w:t>
      </w:r>
      <w:r w:rsidR="004F30CB" w:rsidRPr="0049698B">
        <w:rPr>
          <w:rFonts w:cs="Times New Roman"/>
        </w:rPr>
        <w:t xml:space="preserve"> </w:t>
      </w:r>
      <w:r w:rsidR="008B7370" w:rsidRPr="0049698B">
        <w:rPr>
          <w:rFonts w:cs="Times New Roman"/>
        </w:rPr>
        <w:t xml:space="preserve">their demographics. </w:t>
      </w:r>
      <w:r w:rsidR="004F30CB" w:rsidRPr="0049698B">
        <w:rPr>
          <w:rFonts w:cs="Times New Roman"/>
          <w:i/>
        </w:rPr>
        <w:t>Bestie</w:t>
      </w:r>
      <w:r w:rsidR="004F30CB" w:rsidRPr="0049698B">
        <w:rPr>
          <w:rFonts w:cs="Times New Roman"/>
        </w:rPr>
        <w:t xml:space="preserve"> had an </w:t>
      </w:r>
      <w:r w:rsidR="004F30CB" w:rsidRPr="0049698B">
        <w:rPr>
          <w:rFonts w:cs="Times New Roman"/>
        </w:rPr>
        <w:lastRenderedPageBreak/>
        <w:t xml:space="preserve">estimated reach of </w:t>
      </w:r>
      <w:r w:rsidR="00E573F2">
        <w:rPr>
          <w:rFonts w:cs="Times New Roman"/>
        </w:rPr>
        <w:t>two</w:t>
      </w:r>
      <w:r w:rsidR="004F30CB" w:rsidRPr="0049698B">
        <w:rPr>
          <w:rFonts w:cs="Times New Roman"/>
        </w:rPr>
        <w:t xml:space="preserve"> million children and </w:t>
      </w:r>
      <w:r w:rsidR="004F30CB" w:rsidRPr="0049698B">
        <w:rPr>
          <w:rFonts w:cs="Times New Roman"/>
          <w:i/>
        </w:rPr>
        <w:t>Lizzie</w:t>
      </w:r>
      <w:r w:rsidR="004F30CB" w:rsidRPr="0049698B">
        <w:rPr>
          <w:rFonts w:cs="Times New Roman"/>
        </w:rPr>
        <w:t xml:space="preserve"> had an estimated reach of 179,000</w:t>
      </w:r>
      <w:r w:rsidR="00761DC3" w:rsidRPr="0049698B">
        <w:rPr>
          <w:rFonts w:cs="Times New Roman"/>
        </w:rPr>
        <w:t>, indicating wide readership</w:t>
      </w:r>
      <w:r w:rsidR="0032515C" w:rsidRPr="0049698B">
        <w:rPr>
          <w:rFonts w:cs="Times New Roman"/>
        </w:rPr>
        <w:t>s</w:t>
      </w:r>
      <w:r w:rsidR="004F30CB" w:rsidRPr="0049698B">
        <w:rPr>
          <w:rFonts w:cs="Times New Roman"/>
        </w:rPr>
        <w:t xml:space="preserve">. </w:t>
      </w:r>
    </w:p>
    <w:p w14:paraId="2778A3AB" w14:textId="77777777" w:rsidR="00512C26" w:rsidRPr="0049698B" w:rsidRDefault="00512C26" w:rsidP="00031F75"/>
    <w:p w14:paraId="789CE433" w14:textId="56FF7134" w:rsidR="00512C26" w:rsidRPr="0049698B" w:rsidRDefault="00512C26" w:rsidP="00031F75">
      <w:pPr>
        <w:rPr>
          <w:rFonts w:cs="Times New Roman"/>
        </w:rPr>
      </w:pPr>
      <w:r w:rsidRPr="0049698B">
        <w:rPr>
          <w:rFonts w:cs="Times New Roman"/>
        </w:rPr>
        <w:t xml:space="preserve">The studies shared an aim to explore the everyday working experiences within creative work, exploring gender within the context of </w:t>
      </w:r>
      <w:r w:rsidR="00AA4C01" w:rsidRPr="0049698B">
        <w:rPr>
          <w:rFonts w:cs="Times New Roman"/>
        </w:rPr>
        <w:t>contemporary</w:t>
      </w:r>
      <w:r w:rsidRPr="0049698B">
        <w:rPr>
          <w:rFonts w:cs="Times New Roman"/>
        </w:rPr>
        <w:t xml:space="preserve"> media work (McRobbie, 2016). The study </w:t>
      </w:r>
      <w:r w:rsidR="00957EA7">
        <w:rPr>
          <w:rFonts w:cs="Times New Roman"/>
        </w:rPr>
        <w:t>focusing on</w:t>
      </w:r>
      <w:r w:rsidRPr="0049698B">
        <w:rPr>
          <w:rFonts w:cs="Times New Roman"/>
        </w:rPr>
        <w:t xml:space="preserve"> </w:t>
      </w:r>
      <w:r w:rsidRPr="0049698B">
        <w:rPr>
          <w:rFonts w:cs="Times New Roman"/>
          <w:i/>
        </w:rPr>
        <w:t>Lizzie</w:t>
      </w:r>
      <w:r w:rsidRPr="0049698B">
        <w:rPr>
          <w:rFonts w:cs="Times New Roman"/>
        </w:rPr>
        <w:t xml:space="preserve"> was designed to investigate how readers influenced the brand in the magazine office, while </w:t>
      </w:r>
      <w:r w:rsidR="00957EA7">
        <w:rPr>
          <w:rFonts w:cs="Times New Roman"/>
        </w:rPr>
        <w:t>the study involving</w:t>
      </w:r>
      <w:r w:rsidRPr="0049698B">
        <w:rPr>
          <w:rFonts w:cs="Times New Roman"/>
        </w:rPr>
        <w:t xml:space="preserve"> </w:t>
      </w:r>
      <w:r w:rsidRPr="0049698B">
        <w:rPr>
          <w:rFonts w:cs="Times New Roman"/>
          <w:i/>
        </w:rPr>
        <w:t>Bestie</w:t>
      </w:r>
      <w:r w:rsidRPr="0049698B">
        <w:rPr>
          <w:rFonts w:cs="Times New Roman"/>
        </w:rPr>
        <w:t xml:space="preserve"> focus</w:t>
      </w:r>
      <w:r w:rsidR="00957EA7">
        <w:rPr>
          <w:rFonts w:cs="Times New Roman"/>
        </w:rPr>
        <w:t>ed</w:t>
      </w:r>
      <w:r w:rsidRPr="0049698B">
        <w:rPr>
          <w:rFonts w:cs="Times New Roman"/>
        </w:rPr>
        <w:t xml:space="preserve"> on the culture of the magazine. While the two studies were </w:t>
      </w:r>
      <w:r w:rsidR="00957EA7">
        <w:rPr>
          <w:rFonts w:cs="Times New Roman"/>
        </w:rPr>
        <w:t>carried out</w:t>
      </w:r>
      <w:r w:rsidRPr="0049698B">
        <w:rPr>
          <w:rFonts w:cs="Times New Roman"/>
        </w:rPr>
        <w:t xml:space="preserve"> separately, there were striking similarities</w:t>
      </w:r>
      <w:r w:rsidR="00957EA7">
        <w:rPr>
          <w:rFonts w:cs="Times New Roman"/>
        </w:rPr>
        <w:t>,</w:t>
      </w:r>
      <w:r w:rsidRPr="0049698B">
        <w:rPr>
          <w:rFonts w:cs="Times New Roman"/>
        </w:rPr>
        <w:t xml:space="preserve"> which reflected the specific conditions of producing magazines for girls (see also </w:t>
      </w:r>
      <w:r w:rsidR="00F133C7" w:rsidRPr="0049698B">
        <w:rPr>
          <w:rFonts w:cs="Times New Roman"/>
        </w:rPr>
        <w:t>Hunter and Kivinen, 2016</w:t>
      </w:r>
      <w:r w:rsidRPr="0049698B">
        <w:rPr>
          <w:rFonts w:cs="Times New Roman"/>
        </w:rPr>
        <w:t>). Lury (2009) has noted how brands are fundamental to understanding media products, acting as connector</w:t>
      </w:r>
      <w:r w:rsidR="00813599" w:rsidRPr="0049698B">
        <w:rPr>
          <w:rFonts w:cs="Times New Roman"/>
        </w:rPr>
        <w:t>s</w:t>
      </w:r>
      <w:r w:rsidRPr="0049698B">
        <w:rPr>
          <w:rFonts w:cs="Times New Roman"/>
        </w:rPr>
        <w:t xml:space="preserve"> between the organisation and the consumer. Media work is characterised by the construction of unique media products, recognisable as part of a series but representing the sameness of its brand. Although the initial data collection was driven by different research questions, in both cases</w:t>
      </w:r>
      <w:r w:rsidR="00957EA7">
        <w:rPr>
          <w:rFonts w:cs="Times New Roman"/>
        </w:rPr>
        <w:t>,</w:t>
      </w:r>
      <w:r w:rsidRPr="0049698B">
        <w:rPr>
          <w:rFonts w:cs="Times New Roman"/>
        </w:rPr>
        <w:t xml:space="preserve"> an emergent and elusive brand was observed, talked about and challenged. These two studies provided rich sites for research</w:t>
      </w:r>
      <w:r w:rsidR="00957EA7">
        <w:rPr>
          <w:rFonts w:cs="Times New Roman"/>
        </w:rPr>
        <w:t>,</w:t>
      </w:r>
      <w:r w:rsidRPr="0049698B">
        <w:rPr>
          <w:rFonts w:cs="Times New Roman"/>
        </w:rPr>
        <w:t xml:space="preserve"> showing the complexities of contemporary back office work involved in forming these connections (Lury, 2009). </w:t>
      </w:r>
    </w:p>
    <w:p w14:paraId="35EB8265" w14:textId="77777777" w:rsidR="00512C26" w:rsidRPr="0049698B" w:rsidRDefault="00512C26" w:rsidP="00031F75">
      <w:pPr>
        <w:rPr>
          <w:rFonts w:cs="Times New Roman"/>
        </w:rPr>
      </w:pPr>
    </w:p>
    <w:p w14:paraId="26F63EED" w14:textId="77777777" w:rsidR="00512C26" w:rsidRPr="00B16AB1" w:rsidRDefault="00512C26" w:rsidP="005C44A0">
      <w:pPr>
        <w:pStyle w:val="Heading2"/>
      </w:pPr>
      <w:r w:rsidRPr="00B16AB1">
        <w:t>Data collection</w:t>
      </w:r>
    </w:p>
    <w:p w14:paraId="49AE1969" w14:textId="5BD2ABBC" w:rsidR="00512C26" w:rsidRPr="0049698B" w:rsidRDefault="00512C26" w:rsidP="00512C26"/>
    <w:p w14:paraId="3711A2F8" w14:textId="4828F87D" w:rsidR="00512C26" w:rsidRPr="0049698B" w:rsidRDefault="00512C26" w:rsidP="006F3AE4">
      <w:r w:rsidRPr="0049698B">
        <w:rPr>
          <w:rFonts w:cs="Times New Roman"/>
        </w:rPr>
        <w:t>Data was gathered through observations, interviews, and document analysis of handbooks, websites and job advertisements.</w:t>
      </w:r>
      <w:r w:rsidR="004F30CB" w:rsidRPr="0049698B">
        <w:rPr>
          <w:rFonts w:cs="Times New Roman"/>
        </w:rPr>
        <w:t xml:space="preserve"> All names used in this article are pseudonyms. </w:t>
      </w:r>
      <w:r w:rsidR="00107F87">
        <w:t>With</w:t>
      </w:r>
      <w:r w:rsidRPr="0049698B">
        <w:t xml:space="preserve"> </w:t>
      </w:r>
      <w:r w:rsidRPr="0049698B">
        <w:rPr>
          <w:i/>
        </w:rPr>
        <w:t>Lizzie</w:t>
      </w:r>
      <w:r w:rsidRPr="0049698B">
        <w:t>, 24 days of observation took place as well as 14 formal interviews with staff members, including staff at the publishing house</w:t>
      </w:r>
      <w:r w:rsidR="00957EA7">
        <w:t>,</w:t>
      </w:r>
      <w:r w:rsidRPr="0049698B">
        <w:t xml:space="preserve"> whose work related to or had previously related to </w:t>
      </w:r>
      <w:r w:rsidRPr="0049698B">
        <w:rPr>
          <w:i/>
        </w:rPr>
        <w:t>Lizzie</w:t>
      </w:r>
      <w:r w:rsidRPr="0049698B">
        <w:t xml:space="preserve">. </w:t>
      </w:r>
      <w:r w:rsidR="002B2BBF" w:rsidRPr="0049698B">
        <w:rPr>
          <w:rFonts w:cs="Times New Roman"/>
        </w:rPr>
        <w:t xml:space="preserve">In the case of </w:t>
      </w:r>
      <w:r w:rsidR="002B2BBF" w:rsidRPr="0049698B">
        <w:rPr>
          <w:rFonts w:cs="Times New Roman"/>
          <w:i/>
        </w:rPr>
        <w:t>Lizzie</w:t>
      </w:r>
      <w:r w:rsidR="002B2BBF" w:rsidRPr="0049698B">
        <w:rPr>
          <w:rFonts w:cs="Times New Roman"/>
        </w:rPr>
        <w:t xml:space="preserve">, translations into English were </w:t>
      </w:r>
      <w:r w:rsidR="00957EA7">
        <w:rPr>
          <w:rFonts w:cs="Times New Roman"/>
        </w:rPr>
        <w:t>done</w:t>
      </w:r>
      <w:r w:rsidR="00957EA7" w:rsidRPr="0049698B">
        <w:rPr>
          <w:rFonts w:cs="Times New Roman"/>
        </w:rPr>
        <w:t xml:space="preserve"> </w:t>
      </w:r>
      <w:r w:rsidR="002B2BBF" w:rsidRPr="0049698B">
        <w:rPr>
          <w:rFonts w:cs="Times New Roman"/>
        </w:rPr>
        <w:t xml:space="preserve">by one of the authors. </w:t>
      </w:r>
      <w:r w:rsidR="00107F87">
        <w:t>With</w:t>
      </w:r>
      <w:r w:rsidRPr="0049698B">
        <w:t xml:space="preserve"> </w:t>
      </w:r>
      <w:r w:rsidRPr="0049698B">
        <w:rPr>
          <w:i/>
        </w:rPr>
        <w:t>Bestie</w:t>
      </w:r>
      <w:r w:rsidRPr="0049698B">
        <w:t xml:space="preserve">, 10 days of observation </w:t>
      </w:r>
      <w:r w:rsidR="00107F87">
        <w:t>took place</w:t>
      </w:r>
      <w:r w:rsidR="002B2BBF" w:rsidRPr="0049698B">
        <w:t xml:space="preserve"> </w:t>
      </w:r>
      <w:r w:rsidRPr="0049698B">
        <w:t xml:space="preserve">with </w:t>
      </w:r>
      <w:r w:rsidR="00E573F2">
        <w:t>four</w:t>
      </w:r>
      <w:r w:rsidRPr="0049698B">
        <w:t xml:space="preserve"> formal interviews. The observations focused primarily on </w:t>
      </w:r>
      <w:r w:rsidRPr="0049698B">
        <w:lastRenderedPageBreak/>
        <w:t xml:space="preserve">interactions </w:t>
      </w:r>
      <w:r w:rsidR="00107F87">
        <w:t>among</w:t>
      </w:r>
      <w:r w:rsidRPr="0049698B">
        <w:t xml:space="preserve"> staff in the magazine offices (</w:t>
      </w:r>
      <w:r w:rsidR="00E573F2">
        <w:t>six</w:t>
      </w:r>
      <w:r w:rsidRPr="0049698B">
        <w:t xml:space="preserve"> full-time </w:t>
      </w:r>
      <w:r w:rsidR="00107F87">
        <w:t xml:space="preserve">employees </w:t>
      </w:r>
      <w:r w:rsidRPr="0049698B">
        <w:t xml:space="preserve">and </w:t>
      </w:r>
      <w:r w:rsidR="00E573F2">
        <w:t>one</w:t>
      </w:r>
      <w:r w:rsidRPr="0049698B">
        <w:t xml:space="preserve"> part-time </w:t>
      </w:r>
      <w:r w:rsidR="002B2BBF" w:rsidRPr="0049698B">
        <w:t xml:space="preserve">employee </w:t>
      </w:r>
      <w:r w:rsidR="00107F87">
        <w:t>at</w:t>
      </w:r>
      <w:r w:rsidRPr="0049698B">
        <w:t xml:space="preserve"> </w:t>
      </w:r>
      <w:r w:rsidRPr="0049698B">
        <w:rPr>
          <w:i/>
        </w:rPr>
        <w:t>Lizzie</w:t>
      </w:r>
      <w:r w:rsidRPr="0049698B">
        <w:t xml:space="preserve"> and </w:t>
      </w:r>
      <w:r w:rsidR="00E573F2">
        <w:t>seven</w:t>
      </w:r>
      <w:r w:rsidR="00E573F2" w:rsidRPr="0049698B">
        <w:t xml:space="preserve"> </w:t>
      </w:r>
      <w:r w:rsidRPr="0049698B">
        <w:t xml:space="preserve">full-time </w:t>
      </w:r>
      <w:r w:rsidR="002B2BBF" w:rsidRPr="0049698B">
        <w:t xml:space="preserve">employees </w:t>
      </w:r>
      <w:r w:rsidR="00107F87">
        <w:t>at</w:t>
      </w:r>
      <w:r w:rsidRPr="0049698B">
        <w:t xml:space="preserve"> </w:t>
      </w:r>
      <w:r w:rsidRPr="0049698B">
        <w:rPr>
          <w:i/>
        </w:rPr>
        <w:t>Bestie</w:t>
      </w:r>
      <w:r w:rsidRPr="0049698B">
        <w:t>), all of whom were female and who ranged in age between 20</w:t>
      </w:r>
      <w:r w:rsidR="00107F87">
        <w:rPr>
          <w:rFonts w:cs="Times New Roman"/>
        </w:rPr>
        <w:t>–</w:t>
      </w:r>
      <w:r w:rsidRPr="0049698B">
        <w:t xml:space="preserve">50. The main staff of </w:t>
      </w:r>
      <w:r w:rsidRPr="0049698B">
        <w:rPr>
          <w:i/>
        </w:rPr>
        <w:t>Lizzie</w:t>
      </w:r>
      <w:r w:rsidRPr="0049698B">
        <w:t xml:space="preserve"> consisted of an editor-in-chief, a managing editor, two senior editors, a writer, an art director and a part-time assistant art director, as well as freelance writers. Some of these people changed during the study. Likewise, at </w:t>
      </w:r>
      <w:r w:rsidRPr="0049698B">
        <w:rPr>
          <w:i/>
        </w:rPr>
        <w:t>Bestie</w:t>
      </w:r>
      <w:r w:rsidRPr="0049698B">
        <w:t xml:space="preserve">, the staff consisted of an editor-in-chief, a sub-editor, a fashion editor, a writer, a design editor, an art director and a picture editor. </w:t>
      </w:r>
    </w:p>
    <w:p w14:paraId="3AA5C50F" w14:textId="77777777" w:rsidR="00512C26" w:rsidRPr="0049698B" w:rsidRDefault="00512C26" w:rsidP="00031F75"/>
    <w:p w14:paraId="13E8ECD4" w14:textId="20A6BE9F" w:rsidR="00512C26" w:rsidRPr="0049698B" w:rsidRDefault="00512C26" w:rsidP="00031F75">
      <w:pPr>
        <w:rPr>
          <w:rFonts w:cs="Times New Roman"/>
        </w:rPr>
      </w:pPr>
      <w:r w:rsidRPr="0049698B">
        <w:rPr>
          <w:rFonts w:cs="Times New Roman"/>
        </w:rPr>
        <w:t>The observations focused on work practices and shadowing staff</w:t>
      </w:r>
      <w:r w:rsidR="00813599" w:rsidRPr="0049698B">
        <w:rPr>
          <w:rFonts w:cs="Times New Roman"/>
        </w:rPr>
        <w:t xml:space="preserve"> in the office spaces, which</w:t>
      </w:r>
      <w:r w:rsidR="00107F87">
        <w:rPr>
          <w:rFonts w:cs="Times New Roman"/>
        </w:rPr>
        <w:t>,</w:t>
      </w:r>
      <w:r w:rsidR="00813599" w:rsidRPr="0049698B">
        <w:rPr>
          <w:rFonts w:cs="Times New Roman"/>
        </w:rPr>
        <w:t xml:space="preserve"> </w:t>
      </w:r>
      <w:r w:rsidR="00730762" w:rsidRPr="0049698B">
        <w:rPr>
          <w:rFonts w:cs="Times New Roman"/>
        </w:rPr>
        <w:t>due to the size of the spaces</w:t>
      </w:r>
      <w:r w:rsidR="00107F87">
        <w:rPr>
          <w:rFonts w:cs="Times New Roman"/>
        </w:rPr>
        <w:t>,</w:t>
      </w:r>
      <w:r w:rsidR="00730762" w:rsidRPr="0049698B">
        <w:rPr>
          <w:rFonts w:cs="Times New Roman"/>
        </w:rPr>
        <w:t xml:space="preserve"> </w:t>
      </w:r>
      <w:r w:rsidR="00813599" w:rsidRPr="0049698B">
        <w:rPr>
          <w:rFonts w:cs="Times New Roman"/>
        </w:rPr>
        <w:t xml:space="preserve">allowed the researchers </w:t>
      </w:r>
      <w:r w:rsidR="00730762" w:rsidRPr="0049698B">
        <w:rPr>
          <w:rFonts w:cs="Times New Roman"/>
        </w:rPr>
        <w:t>good visibility</w:t>
      </w:r>
      <w:r w:rsidR="00813599" w:rsidRPr="0049698B">
        <w:rPr>
          <w:rFonts w:cs="Times New Roman"/>
        </w:rPr>
        <w:t xml:space="preserve">. </w:t>
      </w:r>
      <w:r w:rsidRPr="0049698B">
        <w:rPr>
          <w:rFonts w:cs="Times New Roman"/>
        </w:rPr>
        <w:t xml:space="preserve">Informal interviews took place alongside the shadowing, </w:t>
      </w:r>
      <w:r w:rsidR="00107F87">
        <w:rPr>
          <w:rFonts w:cs="Times New Roman"/>
        </w:rPr>
        <w:t xml:space="preserve">and consisted of </w:t>
      </w:r>
      <w:r w:rsidRPr="0049698B">
        <w:rPr>
          <w:rFonts w:cs="Times New Roman"/>
        </w:rPr>
        <w:t xml:space="preserve">asking participants what they were doing and how they felt about their activities. </w:t>
      </w:r>
      <w:r w:rsidR="00107F87">
        <w:rPr>
          <w:rFonts w:cs="Times New Roman"/>
        </w:rPr>
        <w:t>At</w:t>
      </w:r>
      <w:r w:rsidRPr="0049698B">
        <w:rPr>
          <w:rFonts w:cs="Times New Roman"/>
        </w:rPr>
        <w:t xml:space="preserve"> </w:t>
      </w:r>
      <w:r w:rsidRPr="0049698B">
        <w:rPr>
          <w:rFonts w:cs="Times New Roman"/>
          <w:i/>
        </w:rPr>
        <w:t>Lizzie</w:t>
      </w:r>
      <w:r w:rsidRPr="0049698B">
        <w:rPr>
          <w:rFonts w:cs="Times New Roman"/>
        </w:rPr>
        <w:t xml:space="preserve">, the researcher </w:t>
      </w:r>
      <w:r w:rsidR="00813599" w:rsidRPr="0049698B">
        <w:rPr>
          <w:rFonts w:cs="Times New Roman"/>
        </w:rPr>
        <w:t xml:space="preserve">shadowed </w:t>
      </w:r>
      <w:r w:rsidRPr="0049698B">
        <w:rPr>
          <w:rFonts w:cs="Times New Roman"/>
        </w:rPr>
        <w:t xml:space="preserve">each member of </w:t>
      </w:r>
      <w:r w:rsidR="00107F87">
        <w:rPr>
          <w:rFonts w:cs="Times New Roman"/>
        </w:rPr>
        <w:t xml:space="preserve">the </w:t>
      </w:r>
      <w:r w:rsidRPr="0049698B">
        <w:rPr>
          <w:rFonts w:cs="Times New Roman"/>
        </w:rPr>
        <w:t xml:space="preserve">staff for an hour or two at a time, aiming to divide the time equally between the </w:t>
      </w:r>
      <w:r w:rsidR="00107F87">
        <w:rPr>
          <w:rFonts w:cs="Times New Roman"/>
        </w:rPr>
        <w:t xml:space="preserve">staff </w:t>
      </w:r>
      <w:r w:rsidRPr="0049698B">
        <w:rPr>
          <w:rFonts w:cs="Times New Roman"/>
        </w:rPr>
        <w:t xml:space="preserve">members. The researcher would sit close enough to see what they were working on, </w:t>
      </w:r>
      <w:r w:rsidR="00107F87">
        <w:rPr>
          <w:rFonts w:cs="Times New Roman"/>
        </w:rPr>
        <w:t xml:space="preserve">while </w:t>
      </w:r>
      <w:r w:rsidRPr="0049698B">
        <w:rPr>
          <w:rFonts w:cs="Times New Roman"/>
        </w:rPr>
        <w:t xml:space="preserve">taking notes on activities, </w:t>
      </w:r>
      <w:r w:rsidR="00813599" w:rsidRPr="0049698B">
        <w:rPr>
          <w:rFonts w:cs="Times New Roman"/>
        </w:rPr>
        <w:t xml:space="preserve">practices and communication. </w:t>
      </w:r>
      <w:r w:rsidR="00107F87">
        <w:rPr>
          <w:rFonts w:cs="Times New Roman"/>
        </w:rPr>
        <w:t>At</w:t>
      </w:r>
      <w:r w:rsidRPr="0049698B">
        <w:rPr>
          <w:rFonts w:cs="Times New Roman"/>
        </w:rPr>
        <w:t xml:space="preserve"> </w:t>
      </w:r>
      <w:r w:rsidRPr="0049698B">
        <w:rPr>
          <w:rFonts w:cs="Times New Roman"/>
          <w:i/>
        </w:rPr>
        <w:t>Bestie</w:t>
      </w:r>
      <w:r w:rsidRPr="0049698B">
        <w:rPr>
          <w:rFonts w:cs="Times New Roman"/>
        </w:rPr>
        <w:t xml:space="preserve">, the researcher sat in the middle of the group and </w:t>
      </w:r>
      <w:r w:rsidR="00730762" w:rsidRPr="0049698B">
        <w:rPr>
          <w:rFonts w:cs="Times New Roman"/>
        </w:rPr>
        <w:t xml:space="preserve">initially </w:t>
      </w:r>
      <w:r w:rsidRPr="0049698B">
        <w:rPr>
          <w:rFonts w:cs="Times New Roman"/>
        </w:rPr>
        <w:t>shadowed the sub-editor, who explained how the magazine worked</w:t>
      </w:r>
      <w:r w:rsidR="00107F87">
        <w:rPr>
          <w:rFonts w:cs="Times New Roman"/>
        </w:rPr>
        <w:t xml:space="preserve"> as well as</w:t>
      </w:r>
      <w:r w:rsidRPr="0049698B">
        <w:rPr>
          <w:rFonts w:cs="Times New Roman"/>
        </w:rPr>
        <w:t xml:space="preserve"> the details of layout and checking proofs</w:t>
      </w:r>
      <w:r w:rsidR="00107F87">
        <w:rPr>
          <w:rFonts w:cs="Times New Roman"/>
        </w:rPr>
        <w:t>,</w:t>
      </w:r>
      <w:r w:rsidRPr="0049698B">
        <w:rPr>
          <w:rFonts w:cs="Times New Roman"/>
        </w:rPr>
        <w:t xml:space="preserve"> and gave background to many of the </w:t>
      </w:r>
      <w:r w:rsidR="00650998" w:rsidRPr="0049698B">
        <w:rPr>
          <w:rFonts w:cs="Times New Roman"/>
        </w:rPr>
        <w:t xml:space="preserve">observed </w:t>
      </w:r>
      <w:r w:rsidRPr="0049698B">
        <w:rPr>
          <w:rFonts w:cs="Times New Roman"/>
        </w:rPr>
        <w:t>conversations</w:t>
      </w:r>
      <w:r w:rsidR="00650998" w:rsidRPr="0049698B">
        <w:rPr>
          <w:rFonts w:cs="Times New Roman"/>
        </w:rPr>
        <w:t xml:space="preserve">. </w:t>
      </w:r>
      <w:r w:rsidR="00730762" w:rsidRPr="0049698B">
        <w:rPr>
          <w:rFonts w:cs="Times New Roman"/>
        </w:rPr>
        <w:t>L</w:t>
      </w:r>
      <w:r w:rsidRPr="0049698B">
        <w:rPr>
          <w:rFonts w:cs="Times New Roman"/>
        </w:rPr>
        <w:t>ater</w:t>
      </w:r>
      <w:r w:rsidR="00107F87">
        <w:rPr>
          <w:rFonts w:cs="Times New Roman"/>
        </w:rPr>
        <w:t>,</w:t>
      </w:r>
      <w:r w:rsidRPr="0049698B">
        <w:rPr>
          <w:rFonts w:cs="Times New Roman"/>
        </w:rPr>
        <w:t xml:space="preserve"> the researcher interviewed and observed staff in their day</w:t>
      </w:r>
      <w:r w:rsidR="00107F87">
        <w:rPr>
          <w:rFonts w:cs="Times New Roman"/>
        </w:rPr>
        <w:t>-</w:t>
      </w:r>
      <w:r w:rsidRPr="0049698B">
        <w:rPr>
          <w:rFonts w:cs="Times New Roman"/>
        </w:rPr>
        <w:t>to</w:t>
      </w:r>
      <w:r w:rsidR="00107F87">
        <w:rPr>
          <w:rFonts w:cs="Times New Roman"/>
        </w:rPr>
        <w:t>-</w:t>
      </w:r>
      <w:r w:rsidRPr="0049698B">
        <w:rPr>
          <w:rFonts w:cs="Times New Roman"/>
        </w:rPr>
        <w:t>day work, as well as talk</w:t>
      </w:r>
      <w:r w:rsidR="00730762" w:rsidRPr="0049698B">
        <w:rPr>
          <w:rFonts w:cs="Times New Roman"/>
        </w:rPr>
        <w:t xml:space="preserve">ed </w:t>
      </w:r>
      <w:r w:rsidRPr="0049698B">
        <w:rPr>
          <w:rFonts w:cs="Times New Roman"/>
        </w:rPr>
        <w:t xml:space="preserve">informally to staff in social </w:t>
      </w:r>
      <w:r w:rsidR="00107F87">
        <w:rPr>
          <w:rFonts w:cs="Times New Roman"/>
        </w:rPr>
        <w:t>situations</w:t>
      </w:r>
      <w:r w:rsidR="00107F87" w:rsidRPr="0049698B">
        <w:rPr>
          <w:rFonts w:cs="Times New Roman"/>
        </w:rPr>
        <w:t xml:space="preserve"> </w:t>
      </w:r>
      <w:r w:rsidRPr="0049698B">
        <w:rPr>
          <w:rFonts w:cs="Times New Roman"/>
        </w:rPr>
        <w:t xml:space="preserve">in the workplace. </w:t>
      </w:r>
    </w:p>
    <w:p w14:paraId="5D994400" w14:textId="77777777" w:rsidR="00DE32DB" w:rsidRPr="0049698B" w:rsidRDefault="00DE32DB" w:rsidP="00031F75">
      <w:pPr>
        <w:rPr>
          <w:rFonts w:cs="Times New Roman"/>
        </w:rPr>
      </w:pPr>
    </w:p>
    <w:p w14:paraId="6CDE52F8" w14:textId="62C14CE4" w:rsidR="00813599" w:rsidRPr="0049698B" w:rsidRDefault="00512C26" w:rsidP="00031F75">
      <w:pPr>
        <w:rPr>
          <w:rFonts w:cs="Times New Roman"/>
        </w:rPr>
      </w:pPr>
      <w:r w:rsidRPr="0049698B">
        <w:rPr>
          <w:rFonts w:cs="Times New Roman"/>
        </w:rPr>
        <w:t xml:space="preserve">Both studies also adopted a series of formal interviews with staff members, which lasted from half an hour to an hour and a half. The interviews </w:t>
      </w:r>
      <w:r w:rsidR="00107F87">
        <w:rPr>
          <w:rFonts w:cs="Times New Roman"/>
        </w:rPr>
        <w:t>included</w:t>
      </w:r>
      <w:r w:rsidRPr="0049698B">
        <w:rPr>
          <w:rFonts w:cs="Times New Roman"/>
        </w:rPr>
        <w:t xml:space="preserve"> questions regarding work</w:t>
      </w:r>
      <w:r w:rsidR="00223E4C" w:rsidRPr="0049698B">
        <w:rPr>
          <w:rFonts w:cs="Times New Roman"/>
        </w:rPr>
        <w:t xml:space="preserve"> practices</w:t>
      </w:r>
      <w:r w:rsidRPr="0049698B">
        <w:rPr>
          <w:rFonts w:cs="Times New Roman"/>
        </w:rPr>
        <w:t>, work</w:t>
      </w:r>
      <w:r w:rsidR="00223E4C" w:rsidRPr="0049698B">
        <w:rPr>
          <w:rFonts w:cs="Times New Roman"/>
        </w:rPr>
        <w:t xml:space="preserve"> background</w:t>
      </w:r>
      <w:r w:rsidRPr="0049698B">
        <w:rPr>
          <w:rFonts w:cs="Times New Roman"/>
        </w:rPr>
        <w:t xml:space="preserve"> and interactions with their colleagues, managers and audiences. </w:t>
      </w:r>
      <w:r w:rsidR="00650998" w:rsidRPr="0049698B">
        <w:rPr>
          <w:rFonts w:cs="Times New Roman"/>
        </w:rPr>
        <w:t xml:space="preserve">Questions also </w:t>
      </w:r>
      <w:r w:rsidR="00C40971" w:rsidRPr="0049698B">
        <w:rPr>
          <w:rFonts w:cs="Times New Roman"/>
        </w:rPr>
        <w:t xml:space="preserve">focused on </w:t>
      </w:r>
      <w:r w:rsidR="00BF3EBD" w:rsidRPr="0049698B">
        <w:rPr>
          <w:rFonts w:cs="Times New Roman"/>
        </w:rPr>
        <w:t>what</w:t>
      </w:r>
      <w:r w:rsidR="00C40971" w:rsidRPr="0049698B">
        <w:rPr>
          <w:rFonts w:cs="Times New Roman"/>
        </w:rPr>
        <w:t xml:space="preserve"> </w:t>
      </w:r>
      <w:r w:rsidR="00A9600F">
        <w:rPr>
          <w:rFonts w:cs="Times New Roman"/>
        </w:rPr>
        <w:t>upheld</w:t>
      </w:r>
      <w:r w:rsidR="00A9600F" w:rsidRPr="0049698B">
        <w:rPr>
          <w:rFonts w:cs="Times New Roman"/>
        </w:rPr>
        <w:t xml:space="preserve"> </w:t>
      </w:r>
      <w:r w:rsidR="00C40971" w:rsidRPr="0049698B">
        <w:rPr>
          <w:rFonts w:cs="Times New Roman"/>
        </w:rPr>
        <w:t xml:space="preserve">the brands, whether </w:t>
      </w:r>
      <w:r w:rsidR="00813599" w:rsidRPr="0049698B">
        <w:rPr>
          <w:rFonts w:cs="Times New Roman"/>
        </w:rPr>
        <w:t>the employees</w:t>
      </w:r>
      <w:r w:rsidR="00C40971" w:rsidRPr="0049698B">
        <w:rPr>
          <w:rFonts w:cs="Times New Roman"/>
        </w:rPr>
        <w:t xml:space="preserve"> identified with the</w:t>
      </w:r>
      <w:r w:rsidR="00BF3EBD" w:rsidRPr="0049698B">
        <w:rPr>
          <w:rFonts w:cs="Times New Roman"/>
        </w:rPr>
        <w:t>se</w:t>
      </w:r>
      <w:r w:rsidR="00C40971" w:rsidRPr="0049698B">
        <w:rPr>
          <w:rFonts w:cs="Times New Roman"/>
        </w:rPr>
        <w:t xml:space="preserve"> ideas and how they felt about working on the brands. </w:t>
      </w:r>
      <w:r w:rsidRPr="0049698B">
        <w:rPr>
          <w:rFonts w:cs="Times New Roman"/>
        </w:rPr>
        <w:t xml:space="preserve">The interviews were semi-structured allowing for </w:t>
      </w:r>
      <w:r w:rsidRPr="0049698B">
        <w:rPr>
          <w:rFonts w:cs="Times New Roman"/>
        </w:rPr>
        <w:lastRenderedPageBreak/>
        <w:t xml:space="preserve">conversation and themes to emerge. The formal interviews took place away from the immediate work areas: in a private office, the cafeterias in the buildings or a cafe located nearby. </w:t>
      </w:r>
      <w:r w:rsidR="00107F87">
        <w:rPr>
          <w:rFonts w:cs="Times New Roman"/>
        </w:rPr>
        <w:t>As</w:t>
      </w:r>
      <w:r w:rsidR="00107F87" w:rsidRPr="0049698B">
        <w:rPr>
          <w:rFonts w:cs="Times New Roman"/>
        </w:rPr>
        <w:t xml:space="preserve"> </w:t>
      </w:r>
      <w:r w:rsidRPr="0049698B">
        <w:rPr>
          <w:rFonts w:cs="Times New Roman"/>
        </w:rPr>
        <w:t>people working in media, being studied and interviewed was experienced by some as challenging</w:t>
      </w:r>
      <w:r w:rsidR="00107F87">
        <w:rPr>
          <w:rFonts w:cs="Times New Roman"/>
        </w:rPr>
        <w:t>,</w:t>
      </w:r>
      <w:r w:rsidRPr="0049698B">
        <w:rPr>
          <w:rFonts w:cs="Times New Roman"/>
        </w:rPr>
        <w:t xml:space="preserve"> and in particular</w:t>
      </w:r>
      <w:r w:rsidR="00107F87">
        <w:rPr>
          <w:rFonts w:cs="Times New Roman"/>
        </w:rPr>
        <w:t>,</w:t>
      </w:r>
      <w:r w:rsidRPr="0049698B">
        <w:rPr>
          <w:rFonts w:cs="Times New Roman"/>
        </w:rPr>
        <w:t xml:space="preserve"> the question of anonymity was raised.</w:t>
      </w:r>
      <w:r w:rsidR="00761DC3" w:rsidRPr="0049698B">
        <w:rPr>
          <w:rFonts w:cs="Times New Roman"/>
        </w:rPr>
        <w:t xml:space="preserve"> </w:t>
      </w:r>
      <w:r w:rsidR="009176CD" w:rsidRPr="0049698B">
        <w:rPr>
          <w:rFonts w:cs="Times New Roman"/>
        </w:rPr>
        <w:t>M</w:t>
      </w:r>
      <w:r w:rsidR="00761DC3" w:rsidRPr="0049698B">
        <w:rPr>
          <w:rFonts w:cs="Times New Roman"/>
        </w:rPr>
        <w:t>edia</w:t>
      </w:r>
      <w:r w:rsidR="009176CD" w:rsidRPr="0049698B">
        <w:rPr>
          <w:rFonts w:cs="Times New Roman"/>
        </w:rPr>
        <w:t xml:space="preserve"> work</w:t>
      </w:r>
      <w:r w:rsidR="00761DC3" w:rsidRPr="0049698B">
        <w:rPr>
          <w:rFonts w:cs="Times New Roman"/>
        </w:rPr>
        <w:t xml:space="preserve"> </w:t>
      </w:r>
      <w:r w:rsidR="007A2825" w:rsidRPr="0049698B">
        <w:rPr>
          <w:rFonts w:cs="Times New Roman"/>
        </w:rPr>
        <w:t>is</w:t>
      </w:r>
      <w:r w:rsidR="00761DC3" w:rsidRPr="0049698B">
        <w:rPr>
          <w:rFonts w:cs="Times New Roman"/>
        </w:rPr>
        <w:t xml:space="preserve"> embedded in power relations </w:t>
      </w:r>
      <w:r w:rsidR="009176CD" w:rsidRPr="0049698B">
        <w:rPr>
          <w:rFonts w:cs="Times New Roman"/>
        </w:rPr>
        <w:t>as structures are hierarchical</w:t>
      </w:r>
      <w:r w:rsidR="00107F87">
        <w:rPr>
          <w:rFonts w:cs="Times New Roman"/>
        </w:rPr>
        <w:t>,</w:t>
      </w:r>
      <w:r w:rsidR="009176CD" w:rsidRPr="0049698B">
        <w:rPr>
          <w:rFonts w:cs="Times New Roman"/>
        </w:rPr>
        <w:t xml:space="preserve"> and there are strong </w:t>
      </w:r>
      <w:r w:rsidR="0097508B" w:rsidRPr="0049698B">
        <w:rPr>
          <w:rFonts w:cs="Times New Roman"/>
        </w:rPr>
        <w:t>‘</w:t>
      </w:r>
      <w:r w:rsidR="009176CD" w:rsidRPr="0049698B">
        <w:rPr>
          <w:rFonts w:cs="Times New Roman"/>
        </w:rPr>
        <w:t>power differentials based on experience and tenure</w:t>
      </w:r>
      <w:r w:rsidR="0097508B" w:rsidRPr="0049698B">
        <w:rPr>
          <w:rFonts w:cs="Times New Roman"/>
        </w:rPr>
        <w:t>’</w:t>
      </w:r>
      <w:r w:rsidR="00761DC3" w:rsidRPr="0049698B">
        <w:rPr>
          <w:rFonts w:cs="Times New Roman"/>
        </w:rPr>
        <w:t xml:space="preserve"> (</w:t>
      </w:r>
      <w:r w:rsidR="009176CD" w:rsidRPr="0049698B">
        <w:rPr>
          <w:rFonts w:cs="Times New Roman"/>
        </w:rPr>
        <w:t>D’Enbeau and Buzzanell, 2013: 1462</w:t>
      </w:r>
      <w:r w:rsidR="00761DC3" w:rsidRPr="0049698B">
        <w:rPr>
          <w:rFonts w:cs="Times New Roman"/>
        </w:rPr>
        <w:t>).</w:t>
      </w:r>
      <w:r w:rsidR="009176CD" w:rsidRPr="0049698B">
        <w:rPr>
          <w:rFonts w:cs="Times New Roman"/>
        </w:rPr>
        <w:t xml:space="preserve"> This could have presented problems with gathering data on control, and in both cases</w:t>
      </w:r>
      <w:r w:rsidR="007A2825" w:rsidRPr="0049698B">
        <w:rPr>
          <w:rFonts w:cs="Times New Roman"/>
        </w:rPr>
        <w:t>,</w:t>
      </w:r>
      <w:r w:rsidR="009176CD" w:rsidRPr="0049698B">
        <w:rPr>
          <w:rFonts w:cs="Times New Roman"/>
        </w:rPr>
        <w:t xml:space="preserve"> it was important to build trust and rapport.</w:t>
      </w:r>
      <w:r w:rsidRPr="0049698B">
        <w:rPr>
          <w:rFonts w:cs="Times New Roman"/>
        </w:rPr>
        <w:t xml:space="preserve"> However,</w:t>
      </w:r>
      <w:r w:rsidR="007A2825" w:rsidRPr="0049698B">
        <w:rPr>
          <w:rFonts w:cs="Times New Roman"/>
        </w:rPr>
        <w:t xml:space="preserve"> many of the media professionals included in this study</w:t>
      </w:r>
      <w:r w:rsidRPr="0049698B">
        <w:rPr>
          <w:rFonts w:cs="Times New Roman"/>
        </w:rPr>
        <w:t xml:space="preserve"> felt that the academic interest we showed</w:t>
      </w:r>
      <w:r w:rsidR="009176CD" w:rsidRPr="0049698B">
        <w:rPr>
          <w:rFonts w:cs="Times New Roman"/>
        </w:rPr>
        <w:t xml:space="preserve"> </w:t>
      </w:r>
      <w:r w:rsidRPr="0049698B">
        <w:rPr>
          <w:rFonts w:cs="Times New Roman"/>
        </w:rPr>
        <w:t xml:space="preserve">legitimised the importance of their work and the importance of writing for and </w:t>
      </w:r>
      <w:r w:rsidR="005F10D6">
        <w:rPr>
          <w:rFonts w:cs="Times New Roman"/>
        </w:rPr>
        <w:t>about</w:t>
      </w:r>
      <w:r w:rsidRPr="0049698B">
        <w:rPr>
          <w:rFonts w:cs="Times New Roman"/>
        </w:rPr>
        <w:t xml:space="preserve"> girls. </w:t>
      </w:r>
      <w:r w:rsidR="00813599" w:rsidRPr="0049698B">
        <w:rPr>
          <w:rFonts w:cs="Times New Roman"/>
        </w:rPr>
        <w:t>The ethnographic approach in the two magazines allowed the researchers to see fragments of the brands as they emerged in interactions and conversations, in versions of the magazines as they were being produced and in interviews with employees. This allowed the researchers to piece together a picture of brand fragments</w:t>
      </w:r>
      <w:r w:rsidR="00BF3EBD" w:rsidRPr="0049698B">
        <w:rPr>
          <w:rFonts w:cs="Times New Roman"/>
        </w:rPr>
        <w:t xml:space="preserve"> into </w:t>
      </w:r>
      <w:r w:rsidR="00813599" w:rsidRPr="0049698B">
        <w:rPr>
          <w:rFonts w:cs="Times New Roman"/>
        </w:rPr>
        <w:t>an assemblage as a fluid and dynamic object.</w:t>
      </w:r>
    </w:p>
    <w:p w14:paraId="42D25950" w14:textId="77777777" w:rsidR="00512C26" w:rsidRPr="0049698B" w:rsidRDefault="00512C26" w:rsidP="00031F75">
      <w:pPr>
        <w:rPr>
          <w:rFonts w:eastAsia="Times New Roman" w:cs="Times New Roman"/>
        </w:rPr>
      </w:pPr>
    </w:p>
    <w:p w14:paraId="3F33E08B" w14:textId="3AB85145" w:rsidR="00512C26" w:rsidRPr="0049698B" w:rsidRDefault="00512C26" w:rsidP="005C44A0">
      <w:pPr>
        <w:pStyle w:val="Heading2"/>
      </w:pPr>
      <w:r w:rsidRPr="0049698B">
        <w:t>Data analysis</w:t>
      </w:r>
    </w:p>
    <w:p w14:paraId="4C12A5EC" w14:textId="77777777" w:rsidR="005A3A87" w:rsidRPr="0049698B" w:rsidRDefault="005A3A87" w:rsidP="005A3A87">
      <w:pPr>
        <w:rPr>
          <w:lang w:eastAsia="en-US"/>
        </w:rPr>
      </w:pPr>
    </w:p>
    <w:p w14:paraId="22184D0D" w14:textId="47C1FC13" w:rsidR="00813599" w:rsidRPr="0049698B" w:rsidRDefault="0067729C" w:rsidP="00512C26">
      <w:pPr>
        <w:rPr>
          <w:rFonts w:cs="Times New Roman"/>
        </w:rPr>
      </w:pPr>
      <w:r w:rsidRPr="0049698B">
        <w:rPr>
          <w:rFonts w:cs="Times New Roman"/>
        </w:rPr>
        <w:t>T</w:t>
      </w:r>
      <w:r w:rsidR="00512C26" w:rsidRPr="0049698B">
        <w:rPr>
          <w:rFonts w:cs="Times New Roman"/>
        </w:rPr>
        <w:t xml:space="preserve">his article was written after the two </w:t>
      </w:r>
      <w:r w:rsidR="00813599" w:rsidRPr="0049698B">
        <w:rPr>
          <w:rFonts w:cs="Times New Roman"/>
        </w:rPr>
        <w:t xml:space="preserve">independent </w:t>
      </w:r>
      <w:r w:rsidR="00512C26" w:rsidRPr="0049698B">
        <w:rPr>
          <w:rFonts w:cs="Times New Roman"/>
        </w:rPr>
        <w:t xml:space="preserve">research projects were completed, </w:t>
      </w:r>
      <w:r w:rsidR="00D26AC8" w:rsidRPr="0049698B">
        <w:rPr>
          <w:rFonts w:cs="Times New Roman"/>
        </w:rPr>
        <w:t xml:space="preserve">and </w:t>
      </w:r>
      <w:r w:rsidRPr="0049698B">
        <w:rPr>
          <w:rFonts w:cs="Times New Roman"/>
        </w:rPr>
        <w:t>therefore</w:t>
      </w:r>
      <w:r w:rsidR="005F10D6">
        <w:rPr>
          <w:rFonts w:cs="Times New Roman"/>
        </w:rPr>
        <w:t>,</w:t>
      </w:r>
      <w:r w:rsidRPr="0049698B">
        <w:rPr>
          <w:rFonts w:cs="Times New Roman"/>
        </w:rPr>
        <w:t xml:space="preserve"> </w:t>
      </w:r>
      <w:r w:rsidR="00512C26" w:rsidRPr="0049698B">
        <w:rPr>
          <w:rFonts w:cs="Times New Roman"/>
        </w:rPr>
        <w:t>the researchers returned to the data sets to investigate situated practices where the brand</w:t>
      </w:r>
      <w:r w:rsidR="005F10D6">
        <w:rPr>
          <w:rFonts w:cs="Times New Roman"/>
        </w:rPr>
        <w:t>s</w:t>
      </w:r>
      <w:r w:rsidR="00512C26" w:rsidRPr="0049698B">
        <w:rPr>
          <w:rFonts w:cs="Times New Roman"/>
        </w:rPr>
        <w:t xml:space="preserve"> emerged. This was </w:t>
      </w:r>
      <w:r w:rsidR="003A3B04">
        <w:rPr>
          <w:rFonts w:cs="Times New Roman"/>
        </w:rPr>
        <w:t>done</w:t>
      </w:r>
      <w:r w:rsidR="003A3B04" w:rsidRPr="0049698B">
        <w:rPr>
          <w:rFonts w:cs="Times New Roman"/>
        </w:rPr>
        <w:t xml:space="preserve"> </w:t>
      </w:r>
      <w:r w:rsidR="00512C26" w:rsidRPr="0049698B">
        <w:rPr>
          <w:rFonts w:cs="Times New Roman"/>
        </w:rPr>
        <w:t>by concentrating on instances where employees referred to the brands of the magazines in observation notes, researcher diaries and formal interview transcripts from the two organisations. Alvesson and Kärreman (2011) highlight five methodological principles for the analysis of data: defragmentation</w:t>
      </w:r>
      <w:r w:rsidR="00257792">
        <w:rPr>
          <w:rFonts w:cs="Times New Roman"/>
        </w:rPr>
        <w:t>,</w:t>
      </w:r>
      <w:r w:rsidR="00512C26" w:rsidRPr="0049698B">
        <w:rPr>
          <w:rFonts w:cs="Times New Roman"/>
        </w:rPr>
        <w:t xml:space="preserve"> defamiliarisation</w:t>
      </w:r>
      <w:r w:rsidR="00257792">
        <w:rPr>
          <w:rFonts w:cs="Times New Roman"/>
        </w:rPr>
        <w:t>,</w:t>
      </w:r>
      <w:r w:rsidR="00512C26" w:rsidRPr="0049698B">
        <w:rPr>
          <w:rFonts w:cs="Times New Roman"/>
        </w:rPr>
        <w:t xml:space="preserve"> problematisation</w:t>
      </w:r>
      <w:r w:rsidR="00257792">
        <w:rPr>
          <w:rFonts w:cs="Times New Roman"/>
        </w:rPr>
        <w:t>,</w:t>
      </w:r>
      <w:r w:rsidR="00512C26" w:rsidRPr="0049698B">
        <w:rPr>
          <w:rFonts w:cs="Times New Roman"/>
        </w:rPr>
        <w:t xml:space="preserve"> broad scholarship</w:t>
      </w:r>
      <w:r w:rsidR="00257792">
        <w:rPr>
          <w:rFonts w:cs="Times New Roman"/>
        </w:rPr>
        <w:t>,</w:t>
      </w:r>
      <w:r w:rsidR="00512C26" w:rsidRPr="0049698B">
        <w:rPr>
          <w:rFonts w:cs="Times New Roman"/>
        </w:rPr>
        <w:t xml:space="preserve"> and reflexive critique. </w:t>
      </w:r>
      <w:r w:rsidR="00257792">
        <w:rPr>
          <w:rFonts w:cs="Times New Roman"/>
        </w:rPr>
        <w:t>In carrying out o</w:t>
      </w:r>
      <w:r w:rsidR="00512C26" w:rsidRPr="0049698B">
        <w:rPr>
          <w:rFonts w:cs="Times New Roman"/>
        </w:rPr>
        <w:t>ur analysis</w:t>
      </w:r>
      <w:r w:rsidR="00257792">
        <w:rPr>
          <w:rFonts w:cs="Times New Roman"/>
        </w:rPr>
        <w:t>, we</w:t>
      </w:r>
      <w:r w:rsidR="00512C26" w:rsidRPr="0049698B">
        <w:rPr>
          <w:rFonts w:cs="Times New Roman"/>
        </w:rPr>
        <w:t xml:space="preserve"> </w:t>
      </w:r>
      <w:r w:rsidR="00257792">
        <w:rPr>
          <w:rFonts w:cs="Times New Roman"/>
        </w:rPr>
        <w:t xml:space="preserve">first </w:t>
      </w:r>
      <w:r w:rsidR="00512C26" w:rsidRPr="0049698B">
        <w:rPr>
          <w:rFonts w:cs="Times New Roman"/>
        </w:rPr>
        <w:t xml:space="preserve">focused on defragmentation and highlighted the tension between pattern building and </w:t>
      </w:r>
      <w:r w:rsidR="00512C26" w:rsidRPr="0049698B">
        <w:rPr>
          <w:rFonts w:cs="Times New Roman"/>
        </w:rPr>
        <w:lastRenderedPageBreak/>
        <w:t xml:space="preserve">fragmentation of our rich empirical data, noting contradictions, ambiguities and paradoxes. This tension integrated into an analysis that showed </w:t>
      </w:r>
      <w:r w:rsidR="00257792">
        <w:rPr>
          <w:rFonts w:cs="Times New Roman"/>
        </w:rPr>
        <w:t xml:space="preserve">not only </w:t>
      </w:r>
      <w:r w:rsidR="00512C26" w:rsidRPr="0049698B">
        <w:rPr>
          <w:rFonts w:cs="Times New Roman"/>
        </w:rPr>
        <w:t>patterns across the two studies</w:t>
      </w:r>
      <w:r w:rsidR="00257792">
        <w:rPr>
          <w:rFonts w:cs="Times New Roman"/>
        </w:rPr>
        <w:t>,</w:t>
      </w:r>
      <w:r w:rsidR="00512C26" w:rsidRPr="0049698B">
        <w:rPr>
          <w:rFonts w:cs="Times New Roman"/>
        </w:rPr>
        <w:t xml:space="preserve"> but also deviations, complementing the assemblage perspective of branding (Lury, 2009)</w:t>
      </w:r>
      <w:r w:rsidR="008F42F0" w:rsidRPr="0049698B">
        <w:rPr>
          <w:rFonts w:cs="Times New Roman"/>
        </w:rPr>
        <w:t xml:space="preserve">. </w:t>
      </w:r>
      <w:r w:rsidR="00512C26" w:rsidRPr="0049698B">
        <w:rPr>
          <w:rFonts w:cs="Times New Roman"/>
        </w:rPr>
        <w:t xml:space="preserve">In our reflexive analysis (Alvesson and Kärreman, 2011), </w:t>
      </w:r>
      <w:r w:rsidR="00257792">
        <w:rPr>
          <w:rFonts w:cs="Times New Roman"/>
        </w:rPr>
        <w:t xml:space="preserve">in </w:t>
      </w:r>
      <w:r w:rsidR="00512C26" w:rsidRPr="0049698B">
        <w:rPr>
          <w:rFonts w:cs="Times New Roman"/>
        </w:rPr>
        <w:t xml:space="preserve">which </w:t>
      </w:r>
      <w:r w:rsidR="00257792">
        <w:rPr>
          <w:rFonts w:cs="Times New Roman"/>
        </w:rPr>
        <w:t xml:space="preserve">we </w:t>
      </w:r>
      <w:r w:rsidR="00512C26" w:rsidRPr="0049698B">
        <w:rPr>
          <w:rFonts w:cs="Times New Roman"/>
        </w:rPr>
        <w:t xml:space="preserve">paid specific attention to </w:t>
      </w:r>
      <w:r w:rsidR="00257792">
        <w:rPr>
          <w:rFonts w:cs="Times New Roman"/>
        </w:rPr>
        <w:t>gender</w:t>
      </w:r>
      <w:r w:rsidR="00512C26" w:rsidRPr="0049698B">
        <w:rPr>
          <w:rFonts w:cs="Times New Roman"/>
        </w:rPr>
        <w:t>, we critically examined everyday practices in juxtaposition to critical moments when the ordinary was questioned by our research subjects. Using the concept of assemblages, the analysis focused on how brand fragments emerged in the interviews and observations, noting the language and discursive practices that were used for brands (Müller, 201</w:t>
      </w:r>
      <w:r w:rsidR="000E0210" w:rsidRPr="0049698B">
        <w:rPr>
          <w:rFonts w:cs="Times New Roman"/>
        </w:rPr>
        <w:t>8</w:t>
      </w:r>
      <w:r w:rsidR="00512C26" w:rsidRPr="0049698B">
        <w:rPr>
          <w:rFonts w:cs="Times New Roman"/>
        </w:rPr>
        <w:t>). Following the flow of the concepts (such as ‘brand’, ‘values’, and ‘the voice’)</w:t>
      </w:r>
      <w:r w:rsidR="0079364E">
        <w:rPr>
          <w:rFonts w:cs="Times New Roman"/>
        </w:rPr>
        <w:t>,</w:t>
      </w:r>
      <w:r w:rsidR="00512C26" w:rsidRPr="0049698B">
        <w:rPr>
          <w:rFonts w:cs="Times New Roman"/>
        </w:rPr>
        <w:t xml:space="preserve"> assemblages of the brand began to emerge. </w:t>
      </w:r>
    </w:p>
    <w:p w14:paraId="4A397CAD" w14:textId="77777777" w:rsidR="00813599" w:rsidRPr="0049698B" w:rsidRDefault="00813599" w:rsidP="00512C26">
      <w:pPr>
        <w:rPr>
          <w:rFonts w:cs="Times New Roman"/>
        </w:rPr>
      </w:pPr>
    </w:p>
    <w:p w14:paraId="4439FADB" w14:textId="1877E541" w:rsidR="00512C26" w:rsidRPr="0049698B" w:rsidRDefault="00512C26" w:rsidP="00512C26">
      <w:r w:rsidRPr="0049698B">
        <w:rPr>
          <w:rFonts w:cs="Times New Roman"/>
        </w:rPr>
        <w:t>Working across the two data sets enabled the two researchers to identify patterns</w:t>
      </w:r>
      <w:r w:rsidR="008F42F0" w:rsidRPr="0049698B">
        <w:rPr>
          <w:rFonts w:cs="Times New Roman"/>
        </w:rPr>
        <w:t xml:space="preserve">, </w:t>
      </w:r>
      <w:r w:rsidRPr="0049698B">
        <w:rPr>
          <w:rFonts w:cs="Times New Roman"/>
        </w:rPr>
        <w:t>deviations</w:t>
      </w:r>
      <w:r w:rsidR="008F42F0" w:rsidRPr="0049698B">
        <w:rPr>
          <w:rFonts w:cs="Times New Roman"/>
        </w:rPr>
        <w:t xml:space="preserve"> and </w:t>
      </w:r>
      <w:r w:rsidRPr="0049698B">
        <w:rPr>
          <w:rFonts w:cs="Times New Roman"/>
        </w:rPr>
        <w:t>inconsistencies in how the brand was constructed</w:t>
      </w:r>
      <w:r w:rsidR="008F42F0" w:rsidRPr="0049698B">
        <w:rPr>
          <w:rFonts w:cs="Times New Roman"/>
        </w:rPr>
        <w:t xml:space="preserve">. </w:t>
      </w:r>
      <w:r w:rsidRPr="0049698B">
        <w:rPr>
          <w:rFonts w:cs="Times New Roman"/>
        </w:rPr>
        <w:t>In this paper</w:t>
      </w:r>
      <w:r w:rsidR="00650998" w:rsidRPr="0049698B">
        <w:rPr>
          <w:rFonts w:cs="Times New Roman"/>
        </w:rPr>
        <w:t>,</w:t>
      </w:r>
      <w:r w:rsidRPr="0049698B">
        <w:rPr>
          <w:rFonts w:cs="Times New Roman"/>
        </w:rPr>
        <w:t xml:space="preserve"> we have focused on </w:t>
      </w:r>
      <w:r w:rsidR="00D34A03">
        <w:rPr>
          <w:rFonts w:cs="Times New Roman"/>
        </w:rPr>
        <w:t xml:space="preserve">the </w:t>
      </w:r>
      <w:r w:rsidRPr="0049698B">
        <w:t xml:space="preserve">similarities between the two data sets, notably in the processes and practices </w:t>
      </w:r>
      <w:r w:rsidR="00D34A03">
        <w:t>that</w:t>
      </w:r>
      <w:r w:rsidR="00D34A03" w:rsidRPr="0049698B">
        <w:t xml:space="preserve"> </w:t>
      </w:r>
      <w:r w:rsidRPr="0049698B">
        <w:t xml:space="preserve">were enacted in producing the magazines. </w:t>
      </w:r>
      <w:r w:rsidR="00AA4C01" w:rsidRPr="0049698B">
        <w:rPr>
          <w:rFonts w:cs="Times New Roman"/>
        </w:rPr>
        <w:t xml:space="preserve">The dialogue between the researchers was crucial in drawing out power relations, which shaped the brand. </w:t>
      </w:r>
      <w:r w:rsidRPr="0049698B">
        <w:t xml:space="preserve">Differences were also observed, especially around the wider organisational cultures, the target audiences and </w:t>
      </w:r>
      <w:r w:rsidR="008F42F0" w:rsidRPr="0049698B">
        <w:t>t</w:t>
      </w:r>
      <w:r w:rsidRPr="0049698B">
        <w:t>ype of content</w:t>
      </w:r>
      <w:r w:rsidR="008F42F0" w:rsidRPr="0049698B">
        <w:t xml:space="preserve">. As only one of the magazines </w:t>
      </w:r>
      <w:r w:rsidRPr="0049698B">
        <w:t>adopt</w:t>
      </w:r>
      <w:r w:rsidR="008F42F0" w:rsidRPr="0049698B">
        <w:t xml:space="preserve">ed </w:t>
      </w:r>
      <w:r w:rsidRPr="0049698B">
        <w:t>alternative forms of engagement with the readers</w:t>
      </w:r>
      <w:r w:rsidR="008F42F0" w:rsidRPr="0049698B">
        <w:t xml:space="preserve"> in </w:t>
      </w:r>
      <w:r w:rsidRPr="0049698B">
        <w:t>online forums</w:t>
      </w:r>
      <w:r w:rsidR="008F42F0" w:rsidRPr="0049698B">
        <w:t>,</w:t>
      </w:r>
      <w:r w:rsidRPr="0049698B">
        <w:t xml:space="preserve"> </w:t>
      </w:r>
      <w:r w:rsidR="008F42F0" w:rsidRPr="0049698B">
        <w:t>we did not analyse this data</w:t>
      </w:r>
      <w:r w:rsidRPr="0049698B">
        <w:t xml:space="preserve">. While not neglecting these differences, the analysis </w:t>
      </w:r>
      <w:r w:rsidR="00650998" w:rsidRPr="0049698B">
        <w:t xml:space="preserve">focused </w:t>
      </w:r>
      <w:r w:rsidRPr="0049698B">
        <w:t xml:space="preserve">more on the similarities in order to argue that the processes of constructing the brands, as well as challenging them, were strikingly similar in two samples collected independently. </w:t>
      </w:r>
    </w:p>
    <w:p w14:paraId="601C0B1B" w14:textId="77777777" w:rsidR="00A52429" w:rsidRPr="0049698B" w:rsidRDefault="00A52429" w:rsidP="00A52429"/>
    <w:p w14:paraId="075748EC" w14:textId="77777777" w:rsidR="00005700" w:rsidRPr="0049698B" w:rsidRDefault="00005700" w:rsidP="00C341F9">
      <w:pPr>
        <w:pStyle w:val="Heading1"/>
        <w:rPr>
          <w:lang w:val="en-GB"/>
        </w:rPr>
      </w:pPr>
      <w:r w:rsidRPr="0049698B">
        <w:rPr>
          <w:lang w:val="en-GB"/>
        </w:rPr>
        <w:t>Brand work in girls’ magazines</w:t>
      </w:r>
    </w:p>
    <w:p w14:paraId="5FF8FBF1" w14:textId="3536B15A" w:rsidR="001132E5" w:rsidRPr="0049698B" w:rsidRDefault="001132E5" w:rsidP="008C212C"/>
    <w:p w14:paraId="66166E1E" w14:textId="2CAFAF21" w:rsidR="001132E5" w:rsidRPr="0049698B" w:rsidRDefault="007002BA" w:rsidP="00CF47FB">
      <w:pPr>
        <w:rPr>
          <w:lang w:eastAsia="en-US"/>
        </w:rPr>
      </w:pPr>
      <w:r w:rsidRPr="0049698B">
        <w:rPr>
          <w:rFonts w:cs="Times New Roman"/>
        </w:rPr>
        <w:lastRenderedPageBreak/>
        <w:t>Th</w:t>
      </w:r>
      <w:r w:rsidR="00170E82" w:rsidRPr="0049698B">
        <w:rPr>
          <w:rFonts w:cs="Times New Roman"/>
        </w:rPr>
        <w:t>is</w:t>
      </w:r>
      <w:r w:rsidR="00EE62B3" w:rsidRPr="0049698B">
        <w:rPr>
          <w:rFonts w:cs="Times New Roman"/>
        </w:rPr>
        <w:t xml:space="preserve"> </w:t>
      </w:r>
      <w:r w:rsidRPr="0049698B">
        <w:rPr>
          <w:rFonts w:cs="Times New Roman"/>
        </w:rPr>
        <w:t>section explore</w:t>
      </w:r>
      <w:r w:rsidR="00D34A03">
        <w:rPr>
          <w:rFonts w:cs="Times New Roman"/>
        </w:rPr>
        <w:t>s</w:t>
      </w:r>
      <w:r w:rsidRPr="0049698B">
        <w:rPr>
          <w:rFonts w:cs="Times New Roman"/>
        </w:rPr>
        <w:t xml:space="preserve"> how brands as assemblage</w:t>
      </w:r>
      <w:r w:rsidR="0079364E">
        <w:rPr>
          <w:rFonts w:cs="Times New Roman"/>
        </w:rPr>
        <w:t>s</w:t>
      </w:r>
      <w:r w:rsidRPr="0049698B">
        <w:rPr>
          <w:rFonts w:cs="Times New Roman"/>
        </w:rPr>
        <w:t xml:space="preserve"> draw together connections and relations </w:t>
      </w:r>
      <w:r w:rsidRPr="0049698B">
        <w:t xml:space="preserve">(Lury, 2009) </w:t>
      </w:r>
      <w:r w:rsidR="00375F44" w:rsidRPr="0049698B">
        <w:t xml:space="preserve">in relation to </w:t>
      </w:r>
      <w:r w:rsidRPr="0049698B">
        <w:t>‘brand work’</w:t>
      </w:r>
      <w:r w:rsidR="00AF41C3" w:rsidRPr="0049698B">
        <w:t>, i.e.</w:t>
      </w:r>
      <w:r w:rsidR="00D34A03">
        <w:t>,</w:t>
      </w:r>
      <w:r w:rsidR="00AF41C3" w:rsidRPr="0049698B">
        <w:t xml:space="preserve"> </w:t>
      </w:r>
      <w:r w:rsidR="00375F44" w:rsidRPr="0049698B">
        <w:t xml:space="preserve">the activities that are undertaken to </w:t>
      </w:r>
      <w:r w:rsidR="00AF41C3" w:rsidRPr="0049698B">
        <w:t xml:space="preserve">produce, </w:t>
      </w:r>
      <w:r w:rsidR="00375F44" w:rsidRPr="0049698B">
        <w:t xml:space="preserve">maintain and </w:t>
      </w:r>
      <w:r w:rsidR="00A26E3A" w:rsidRPr="0049698B">
        <w:t xml:space="preserve">contest </w:t>
      </w:r>
      <w:r w:rsidR="00375F44" w:rsidRPr="0049698B">
        <w:t>the brand</w:t>
      </w:r>
      <w:r w:rsidRPr="0049698B">
        <w:rPr>
          <w:rFonts w:cs="Times New Roman"/>
        </w:rPr>
        <w:t>.</w:t>
      </w:r>
      <w:r w:rsidR="00EE62B3" w:rsidRPr="0049698B">
        <w:rPr>
          <w:rFonts w:cs="Times New Roman"/>
        </w:rPr>
        <w:t xml:space="preserve"> In doing so, </w:t>
      </w:r>
      <w:r w:rsidR="00101375" w:rsidRPr="0049698B">
        <w:rPr>
          <w:rFonts w:cs="Times New Roman"/>
        </w:rPr>
        <w:t>we</w:t>
      </w:r>
      <w:r w:rsidR="00EE62B3" w:rsidRPr="0049698B">
        <w:rPr>
          <w:rFonts w:cs="Times New Roman"/>
        </w:rPr>
        <w:t xml:space="preserve"> argue that assemblages </w:t>
      </w:r>
      <w:r w:rsidR="00482757" w:rsidRPr="0049698B">
        <w:rPr>
          <w:rFonts w:cs="Times New Roman"/>
        </w:rPr>
        <w:t xml:space="preserve">both construct and </w:t>
      </w:r>
      <w:r w:rsidR="00AF41C3" w:rsidRPr="0049698B">
        <w:rPr>
          <w:rFonts w:cs="Times New Roman"/>
        </w:rPr>
        <w:t>are</w:t>
      </w:r>
      <w:r w:rsidR="00101375" w:rsidRPr="0049698B">
        <w:rPr>
          <w:rFonts w:cs="Times New Roman"/>
        </w:rPr>
        <w:t xml:space="preserve"> </w:t>
      </w:r>
      <w:r w:rsidR="00482757" w:rsidRPr="0049698B">
        <w:rPr>
          <w:rFonts w:cs="Times New Roman"/>
        </w:rPr>
        <w:t xml:space="preserve">constructed by </w:t>
      </w:r>
      <w:r w:rsidR="00EE62B3" w:rsidRPr="0049698B">
        <w:rPr>
          <w:rFonts w:cs="Times New Roman"/>
        </w:rPr>
        <w:t xml:space="preserve">situated practices, </w:t>
      </w:r>
      <w:r w:rsidR="00A871D6" w:rsidRPr="0049698B">
        <w:rPr>
          <w:rFonts w:cs="Times New Roman"/>
        </w:rPr>
        <w:t>including</w:t>
      </w:r>
      <w:r w:rsidR="00EE62B3" w:rsidRPr="0049698B">
        <w:rPr>
          <w:rFonts w:cs="Times New Roman"/>
        </w:rPr>
        <w:t xml:space="preserve"> </w:t>
      </w:r>
      <w:r w:rsidR="00AF41C3" w:rsidRPr="0049698B">
        <w:rPr>
          <w:rFonts w:cs="Times New Roman"/>
        </w:rPr>
        <w:t xml:space="preserve">gendered discourses of girlhood and </w:t>
      </w:r>
      <w:r w:rsidR="00EE62B3" w:rsidRPr="0049698B">
        <w:rPr>
          <w:rFonts w:cs="Times New Roman"/>
        </w:rPr>
        <w:t>power relations</w:t>
      </w:r>
      <w:r w:rsidR="00AF41C3" w:rsidRPr="0049698B">
        <w:rPr>
          <w:rFonts w:cs="Times New Roman"/>
        </w:rPr>
        <w:t xml:space="preserve">. </w:t>
      </w:r>
      <w:r w:rsidR="00452146" w:rsidRPr="0049698B">
        <w:rPr>
          <w:rFonts w:cs="Times New Roman"/>
        </w:rPr>
        <w:t xml:space="preserve">The findings demonstrate how connections between materialities, </w:t>
      </w:r>
      <w:r w:rsidR="00D12F2F" w:rsidRPr="0049698B">
        <w:rPr>
          <w:rFonts w:cs="Times New Roman"/>
        </w:rPr>
        <w:t>people</w:t>
      </w:r>
      <w:r w:rsidR="00452146" w:rsidRPr="0049698B">
        <w:rPr>
          <w:rFonts w:cs="Times New Roman"/>
        </w:rPr>
        <w:t xml:space="preserve"> and discourses are in themselves dynamic and constructed (Lury, 2004; Duff and Sumartojo, 2017). </w:t>
      </w:r>
      <w:r w:rsidR="0062054C" w:rsidRPr="0049698B">
        <w:rPr>
          <w:rFonts w:cs="Times New Roman"/>
        </w:rPr>
        <w:t>T</w:t>
      </w:r>
      <w:r w:rsidR="00375F44" w:rsidRPr="0049698B">
        <w:rPr>
          <w:rFonts w:cs="Times New Roman"/>
        </w:rPr>
        <w:t>he data</w:t>
      </w:r>
      <w:r w:rsidR="00213753" w:rsidRPr="0049698B">
        <w:rPr>
          <w:rFonts w:cs="Times New Roman"/>
        </w:rPr>
        <w:t>,</w:t>
      </w:r>
      <w:r w:rsidR="00375F44" w:rsidRPr="0049698B">
        <w:rPr>
          <w:rFonts w:cs="Times New Roman"/>
        </w:rPr>
        <w:t xml:space="preserve"> firstly</w:t>
      </w:r>
      <w:r w:rsidR="00213753" w:rsidRPr="0049698B">
        <w:rPr>
          <w:rFonts w:cs="Times New Roman"/>
        </w:rPr>
        <w:t>,</w:t>
      </w:r>
      <w:r w:rsidR="00375F44" w:rsidRPr="0049698B">
        <w:rPr>
          <w:rFonts w:cs="Times New Roman"/>
        </w:rPr>
        <w:t xml:space="preserve"> </w:t>
      </w:r>
      <w:r w:rsidR="00213753" w:rsidRPr="0049698B">
        <w:rPr>
          <w:rFonts w:cs="Times New Roman"/>
        </w:rPr>
        <w:t>shows</w:t>
      </w:r>
      <w:r w:rsidR="00375F44" w:rsidRPr="0049698B">
        <w:rPr>
          <w:rFonts w:cs="Times New Roman"/>
        </w:rPr>
        <w:t xml:space="preserve"> how brands as assemblages are formed through core connection</w:t>
      </w:r>
      <w:r w:rsidR="004E3780" w:rsidRPr="0049698B">
        <w:rPr>
          <w:rFonts w:cs="Times New Roman"/>
        </w:rPr>
        <w:t>s</w:t>
      </w:r>
      <w:r w:rsidR="00375F44" w:rsidRPr="0049698B">
        <w:rPr>
          <w:rFonts w:cs="Times New Roman"/>
        </w:rPr>
        <w:t xml:space="preserve"> to girlhood, which in turn shape other linkages to ideas</w:t>
      </w:r>
      <w:r w:rsidR="001661B6" w:rsidRPr="0049698B">
        <w:rPr>
          <w:rFonts w:cs="Times New Roman"/>
        </w:rPr>
        <w:t>, objects</w:t>
      </w:r>
      <w:r w:rsidR="00375F44" w:rsidRPr="0049698B">
        <w:rPr>
          <w:rFonts w:cs="Times New Roman"/>
        </w:rPr>
        <w:t xml:space="preserve"> and people. </w:t>
      </w:r>
      <w:r w:rsidR="00213753" w:rsidRPr="0049698B">
        <w:rPr>
          <w:rFonts w:cs="Times New Roman"/>
        </w:rPr>
        <w:t>I</w:t>
      </w:r>
      <w:r w:rsidR="00375F44" w:rsidRPr="0049698B">
        <w:rPr>
          <w:rFonts w:cs="Times New Roman"/>
        </w:rPr>
        <w:t>n doing so</w:t>
      </w:r>
      <w:r w:rsidR="00213753" w:rsidRPr="0049698B">
        <w:rPr>
          <w:rFonts w:cs="Times New Roman"/>
        </w:rPr>
        <w:t>,</w:t>
      </w:r>
      <w:r w:rsidR="00375F44" w:rsidRPr="0049698B">
        <w:rPr>
          <w:rFonts w:cs="Times New Roman"/>
        </w:rPr>
        <w:t xml:space="preserve"> </w:t>
      </w:r>
      <w:r w:rsidR="004E3780" w:rsidRPr="0049698B">
        <w:rPr>
          <w:rFonts w:cs="Times New Roman"/>
        </w:rPr>
        <w:t>the data demonstrates how</w:t>
      </w:r>
      <w:r w:rsidR="00375F44" w:rsidRPr="0049698B">
        <w:rPr>
          <w:rFonts w:cs="Times New Roman"/>
        </w:rPr>
        <w:t xml:space="preserve"> brand</w:t>
      </w:r>
      <w:r w:rsidR="004E3780" w:rsidRPr="0049698B">
        <w:rPr>
          <w:rFonts w:cs="Times New Roman"/>
        </w:rPr>
        <w:t>s</w:t>
      </w:r>
      <w:r w:rsidR="00375F44" w:rsidRPr="0049698B">
        <w:rPr>
          <w:rFonts w:cs="Times New Roman"/>
        </w:rPr>
        <w:t xml:space="preserve"> develop different temporalities</w:t>
      </w:r>
      <w:r w:rsidR="004E3780" w:rsidRPr="0049698B">
        <w:rPr>
          <w:rFonts w:cs="Times New Roman"/>
        </w:rPr>
        <w:t xml:space="preserve"> looking to the past and the future </w:t>
      </w:r>
      <w:r w:rsidR="00375F44" w:rsidRPr="0049698B">
        <w:rPr>
          <w:rFonts w:cs="Times New Roman"/>
        </w:rPr>
        <w:t xml:space="preserve">(Lury, </w:t>
      </w:r>
      <w:r w:rsidR="009537D1" w:rsidRPr="0049698B">
        <w:rPr>
          <w:rFonts w:cs="Times New Roman"/>
        </w:rPr>
        <w:t>2004</w:t>
      </w:r>
      <w:r w:rsidR="00375F44" w:rsidRPr="0049698B">
        <w:rPr>
          <w:rFonts w:cs="Times New Roman"/>
        </w:rPr>
        <w:t xml:space="preserve">). </w:t>
      </w:r>
      <w:r w:rsidR="004E3780" w:rsidRPr="0049698B">
        <w:rPr>
          <w:rFonts w:cs="Times New Roman"/>
        </w:rPr>
        <w:t xml:space="preserve">Second, </w:t>
      </w:r>
      <w:r w:rsidR="00F80922" w:rsidRPr="0049698B">
        <w:rPr>
          <w:rFonts w:cs="Times New Roman"/>
        </w:rPr>
        <w:t xml:space="preserve">by </w:t>
      </w:r>
      <w:r w:rsidR="004E3780" w:rsidRPr="0049698B">
        <w:rPr>
          <w:rFonts w:cs="Times New Roman"/>
        </w:rPr>
        <w:t>exploring work practices</w:t>
      </w:r>
      <w:r w:rsidR="00F80922" w:rsidRPr="0049698B">
        <w:rPr>
          <w:rFonts w:cs="Times New Roman"/>
        </w:rPr>
        <w:t xml:space="preserve">, we ask how </w:t>
      </w:r>
      <w:r w:rsidRPr="0049698B">
        <w:rPr>
          <w:rFonts w:cs="Times New Roman"/>
        </w:rPr>
        <w:t>brand</w:t>
      </w:r>
      <w:r w:rsidR="0002629D" w:rsidRPr="0049698B">
        <w:rPr>
          <w:rFonts w:cs="Times New Roman"/>
        </w:rPr>
        <w:t>s</w:t>
      </w:r>
      <w:r w:rsidRPr="0049698B">
        <w:rPr>
          <w:rFonts w:cs="Times New Roman"/>
        </w:rPr>
        <w:t xml:space="preserve"> </w:t>
      </w:r>
      <w:r w:rsidR="00F80922" w:rsidRPr="0049698B">
        <w:rPr>
          <w:rFonts w:cs="Times New Roman"/>
        </w:rPr>
        <w:t xml:space="preserve">are </w:t>
      </w:r>
      <w:r w:rsidR="001661B6" w:rsidRPr="0049698B">
        <w:rPr>
          <w:rFonts w:cs="Times New Roman"/>
        </w:rPr>
        <w:t>maintained</w:t>
      </w:r>
      <w:r w:rsidR="00D26AC8" w:rsidRPr="0049698B">
        <w:rPr>
          <w:rFonts w:cs="Times New Roman"/>
        </w:rPr>
        <w:t xml:space="preserve">, </w:t>
      </w:r>
      <w:r w:rsidR="00F80922" w:rsidRPr="0049698B">
        <w:rPr>
          <w:rFonts w:cs="Times New Roman"/>
        </w:rPr>
        <w:t xml:space="preserve">controlled </w:t>
      </w:r>
      <w:r w:rsidR="00D26AC8" w:rsidRPr="0049698B">
        <w:rPr>
          <w:rFonts w:cs="Times New Roman"/>
        </w:rPr>
        <w:t xml:space="preserve">and contested </w:t>
      </w:r>
      <w:r w:rsidR="00F80922" w:rsidRPr="0049698B">
        <w:rPr>
          <w:rFonts w:cs="Times New Roman"/>
        </w:rPr>
        <w:t>in an assemblage</w:t>
      </w:r>
      <w:r w:rsidRPr="0049698B">
        <w:rPr>
          <w:rFonts w:cs="Times New Roman"/>
        </w:rPr>
        <w:t>.</w:t>
      </w:r>
    </w:p>
    <w:p w14:paraId="1EAEEEFD" w14:textId="77777777" w:rsidR="00145B37" w:rsidRPr="0049698B" w:rsidRDefault="00145B37" w:rsidP="00145B37">
      <w:pPr>
        <w:tabs>
          <w:tab w:val="left" w:pos="1200"/>
        </w:tabs>
        <w:rPr>
          <w:rFonts w:cs="Times New Roman"/>
        </w:rPr>
      </w:pPr>
    </w:p>
    <w:p w14:paraId="0E194417" w14:textId="1D1AA121" w:rsidR="00375F44" w:rsidRPr="0049698B" w:rsidRDefault="00375F44" w:rsidP="005C44A0">
      <w:pPr>
        <w:pStyle w:val="Heading2"/>
      </w:pPr>
      <w:r w:rsidRPr="0049698B">
        <w:t>Connecting girlhood and the imaginary reader</w:t>
      </w:r>
    </w:p>
    <w:p w14:paraId="1D9F2EE1" w14:textId="6ADE58D5" w:rsidR="00EB3E98" w:rsidRPr="0049698B" w:rsidRDefault="00731875" w:rsidP="003A06DB">
      <w:pPr>
        <w:rPr>
          <w:rFonts w:cs="Times New Roman"/>
        </w:rPr>
      </w:pPr>
      <w:r w:rsidRPr="0049698B">
        <w:rPr>
          <w:rFonts w:cs="Times New Roman"/>
        </w:rPr>
        <w:t>Girlhood</w:t>
      </w:r>
      <w:r w:rsidR="00FC63FB" w:rsidRPr="0049698B">
        <w:rPr>
          <w:rFonts w:cs="Times New Roman"/>
        </w:rPr>
        <w:t xml:space="preserve"> was core to the assemblage of the brand</w:t>
      </w:r>
      <w:r w:rsidR="00EB3E98" w:rsidRPr="0049698B">
        <w:rPr>
          <w:rFonts w:cs="Times New Roman"/>
        </w:rPr>
        <w:t>s</w:t>
      </w:r>
      <w:r w:rsidR="00FC63FB" w:rsidRPr="0049698B">
        <w:rPr>
          <w:rFonts w:cs="Times New Roman"/>
        </w:rPr>
        <w:t xml:space="preserve"> and </w:t>
      </w:r>
      <w:r w:rsidRPr="0049698B">
        <w:rPr>
          <w:rFonts w:cs="Times New Roman"/>
        </w:rPr>
        <w:t>centred in almost all conversations</w:t>
      </w:r>
      <w:r w:rsidR="00FC63FB" w:rsidRPr="0049698B">
        <w:rPr>
          <w:rFonts w:cs="Times New Roman"/>
        </w:rPr>
        <w:t>.</w:t>
      </w:r>
      <w:r w:rsidRPr="0049698B">
        <w:rPr>
          <w:rFonts w:cs="Times New Roman"/>
        </w:rPr>
        <w:t xml:space="preserve"> </w:t>
      </w:r>
      <w:r w:rsidR="00375F44" w:rsidRPr="0049698B">
        <w:rPr>
          <w:rFonts w:cs="Times New Roman"/>
        </w:rPr>
        <w:t>Writing about girlhood required careful consideration</w:t>
      </w:r>
      <w:r w:rsidR="00D34A03">
        <w:rPr>
          <w:rFonts w:cs="Times New Roman"/>
        </w:rPr>
        <w:t>,</w:t>
      </w:r>
      <w:r w:rsidR="00F2744F" w:rsidRPr="0049698B">
        <w:rPr>
          <w:rFonts w:cs="Times New Roman"/>
        </w:rPr>
        <w:t xml:space="preserve"> and as the findings show, staff spent a lot of time discussing how girlhood should be presented</w:t>
      </w:r>
      <w:r w:rsidR="00EB3E98" w:rsidRPr="0049698B">
        <w:rPr>
          <w:rFonts w:cs="Times New Roman"/>
        </w:rPr>
        <w:t xml:space="preserve">. </w:t>
      </w:r>
      <w:r w:rsidR="00375F44" w:rsidRPr="0049698B">
        <w:rPr>
          <w:rFonts w:cs="Times New Roman"/>
        </w:rPr>
        <w:t>Finding the right perspective creat</w:t>
      </w:r>
      <w:r w:rsidR="00FC63FB" w:rsidRPr="0049698B">
        <w:rPr>
          <w:rFonts w:cs="Times New Roman"/>
        </w:rPr>
        <w:t xml:space="preserve">ed </w:t>
      </w:r>
      <w:r w:rsidR="00375F44" w:rsidRPr="0049698B">
        <w:rPr>
          <w:rFonts w:cs="Times New Roman"/>
        </w:rPr>
        <w:t>connections between stories and the readers.</w:t>
      </w:r>
      <w:r w:rsidR="00FC63FB" w:rsidRPr="0049698B">
        <w:rPr>
          <w:rFonts w:cs="Times New Roman"/>
          <w:i/>
        </w:rPr>
        <w:t xml:space="preserve"> </w:t>
      </w:r>
      <w:r w:rsidR="00F2744F" w:rsidRPr="0049698B">
        <w:rPr>
          <w:rFonts w:cs="Times New Roman"/>
        </w:rPr>
        <w:t xml:space="preserve">The ‘voice of </w:t>
      </w:r>
      <w:r w:rsidR="00F2744F" w:rsidRPr="0049698B">
        <w:rPr>
          <w:rFonts w:cs="Times New Roman"/>
          <w:i/>
        </w:rPr>
        <w:t>Lizzie’</w:t>
      </w:r>
      <w:r w:rsidR="00F2744F" w:rsidRPr="0049698B">
        <w:rPr>
          <w:rFonts w:cs="Times New Roman"/>
        </w:rPr>
        <w:t xml:space="preserve"> was a common expression, while the ‘ideal reader’ was used in </w:t>
      </w:r>
      <w:r w:rsidR="00F2744F" w:rsidRPr="0049698B">
        <w:rPr>
          <w:rFonts w:cs="Times New Roman"/>
          <w:i/>
        </w:rPr>
        <w:t xml:space="preserve">Bestie. </w:t>
      </w:r>
      <w:r w:rsidR="00375F44" w:rsidRPr="0049698B">
        <w:rPr>
          <w:rFonts w:cs="Times New Roman"/>
        </w:rPr>
        <w:t xml:space="preserve">Staff described </w:t>
      </w:r>
      <w:r w:rsidR="00375F44" w:rsidRPr="0049698B">
        <w:rPr>
          <w:rFonts w:cs="Times New Roman"/>
          <w:i/>
        </w:rPr>
        <w:t>Lizzie</w:t>
      </w:r>
      <w:r w:rsidR="0099374A" w:rsidRPr="0049698B">
        <w:rPr>
          <w:rFonts w:cs="Times New Roman"/>
          <w:i/>
        </w:rPr>
        <w:t xml:space="preserve"> </w:t>
      </w:r>
      <w:r w:rsidR="00375F44" w:rsidRPr="0049698B">
        <w:rPr>
          <w:rFonts w:cs="Times New Roman"/>
        </w:rPr>
        <w:t>as an</w:t>
      </w:r>
      <w:r w:rsidR="00FC63FB" w:rsidRPr="0049698B">
        <w:rPr>
          <w:rFonts w:cs="Times New Roman"/>
        </w:rPr>
        <w:t xml:space="preserve"> older experienced </w:t>
      </w:r>
      <w:r w:rsidR="00375F44" w:rsidRPr="0049698B">
        <w:rPr>
          <w:rFonts w:cs="Times New Roman"/>
        </w:rPr>
        <w:t xml:space="preserve">sister, although definitely not a mother. </w:t>
      </w:r>
      <w:r w:rsidR="00EB3E98" w:rsidRPr="0049698B">
        <w:rPr>
          <w:rFonts w:cs="Times New Roman"/>
        </w:rPr>
        <w:t xml:space="preserve">Cate, a former senior writer of </w:t>
      </w:r>
      <w:r w:rsidR="00EB3E98" w:rsidRPr="0049698B">
        <w:rPr>
          <w:rFonts w:cs="Times New Roman"/>
          <w:i/>
        </w:rPr>
        <w:t>Lizzie</w:t>
      </w:r>
      <w:r w:rsidR="00EB3E98" w:rsidRPr="0049698B">
        <w:rPr>
          <w:rFonts w:cs="Times New Roman"/>
        </w:rPr>
        <w:t xml:space="preserve">, described the magazine as a ‘a feminist girl magazine’ with the explicit aim of providing girls a space in which they felt recognised as subjects in their own right and that the readers were ‘perfect just the way </w:t>
      </w:r>
      <w:r w:rsidR="00D34A03">
        <w:rPr>
          <w:rFonts w:cs="Times New Roman"/>
        </w:rPr>
        <w:t>[they]</w:t>
      </w:r>
      <w:r w:rsidR="00EB3E98" w:rsidRPr="0049698B">
        <w:rPr>
          <w:rFonts w:cs="Times New Roman"/>
        </w:rPr>
        <w:t xml:space="preserve"> are’. The editor-in-chief of </w:t>
      </w:r>
      <w:r w:rsidR="00EB3E98" w:rsidRPr="0049698B">
        <w:rPr>
          <w:rFonts w:cs="Times New Roman"/>
          <w:i/>
        </w:rPr>
        <w:t>Lizzie</w:t>
      </w:r>
      <w:r w:rsidR="00EB3E98" w:rsidRPr="0049698B">
        <w:rPr>
          <w:rFonts w:cs="Times New Roman"/>
        </w:rPr>
        <w:t xml:space="preserve"> stated that ‘[we are] trying not to give a picture that there is only one way to behave. This is perhaps at the centre of [</w:t>
      </w:r>
      <w:r w:rsidR="00721AAE">
        <w:rPr>
          <w:rFonts w:cs="Times New Roman"/>
        </w:rPr>
        <w:t>“</w:t>
      </w:r>
      <w:r w:rsidR="00EB3E98" w:rsidRPr="0049698B">
        <w:rPr>
          <w:rFonts w:cs="Times New Roman"/>
        </w:rPr>
        <w:t>Lizziness</w:t>
      </w:r>
      <w:r w:rsidR="00721AAE">
        <w:rPr>
          <w:rFonts w:cs="Times New Roman"/>
        </w:rPr>
        <w:t>”</w:t>
      </w:r>
      <w:r w:rsidR="00EB3E98" w:rsidRPr="0049698B">
        <w:rPr>
          <w:rFonts w:cs="Times New Roman"/>
        </w:rPr>
        <w:t xml:space="preserve">]’. </w:t>
      </w:r>
      <w:r w:rsidR="00375F44" w:rsidRPr="0049698B">
        <w:rPr>
          <w:rFonts w:cs="Times New Roman"/>
        </w:rPr>
        <w:t xml:space="preserve">The ‘voice’ of the magazines </w:t>
      </w:r>
      <w:r w:rsidR="007B25E0" w:rsidRPr="0049698B">
        <w:rPr>
          <w:rFonts w:cs="Times New Roman"/>
        </w:rPr>
        <w:t xml:space="preserve">strongly </w:t>
      </w:r>
      <w:r w:rsidR="00375F44" w:rsidRPr="0049698B">
        <w:rPr>
          <w:rFonts w:cs="Times New Roman"/>
        </w:rPr>
        <w:t xml:space="preserve">influenced not only what the journalists chose to write about, but </w:t>
      </w:r>
      <w:r w:rsidR="00375F44" w:rsidRPr="0049698B">
        <w:rPr>
          <w:rFonts w:cs="Times New Roman"/>
          <w:i/>
          <w:iCs/>
        </w:rPr>
        <w:t>how</w:t>
      </w:r>
      <w:r w:rsidR="00375F44" w:rsidRPr="0049698B">
        <w:rPr>
          <w:rFonts w:cs="Times New Roman"/>
        </w:rPr>
        <w:t xml:space="preserve"> they wrote.</w:t>
      </w:r>
    </w:p>
    <w:p w14:paraId="7C9BF4E9" w14:textId="77777777" w:rsidR="00EB3E98" w:rsidRPr="0049698B" w:rsidRDefault="00EB3E98" w:rsidP="003A06DB">
      <w:pPr>
        <w:rPr>
          <w:rFonts w:cs="Times New Roman"/>
        </w:rPr>
      </w:pPr>
    </w:p>
    <w:p w14:paraId="234CC39E" w14:textId="03A4F28D" w:rsidR="00282A31" w:rsidRPr="0049698B" w:rsidRDefault="00375F44" w:rsidP="003A06DB">
      <w:pPr>
        <w:rPr>
          <w:rFonts w:cs="Times New Roman"/>
        </w:rPr>
      </w:pPr>
      <w:r w:rsidRPr="0049698B">
        <w:rPr>
          <w:rFonts w:cs="Times New Roman"/>
        </w:rPr>
        <w:t>Difficult topics, like bullying and depression, would often be</w:t>
      </w:r>
      <w:r w:rsidR="00FC63FB" w:rsidRPr="0049698B">
        <w:rPr>
          <w:rFonts w:cs="Times New Roman"/>
        </w:rPr>
        <w:t xml:space="preserve"> written from </w:t>
      </w:r>
      <w:r w:rsidR="007B25E0">
        <w:rPr>
          <w:rFonts w:cs="Times New Roman"/>
        </w:rPr>
        <w:t>a</w:t>
      </w:r>
      <w:r w:rsidR="007B25E0" w:rsidRPr="0049698B">
        <w:rPr>
          <w:rFonts w:cs="Times New Roman"/>
        </w:rPr>
        <w:t xml:space="preserve"> </w:t>
      </w:r>
      <w:r w:rsidR="00FC63FB" w:rsidRPr="0049698B">
        <w:rPr>
          <w:rFonts w:cs="Times New Roman"/>
        </w:rPr>
        <w:t>girl</w:t>
      </w:r>
      <w:r w:rsidR="007B25E0">
        <w:rPr>
          <w:rFonts w:cs="Times New Roman"/>
        </w:rPr>
        <w:t>’</w:t>
      </w:r>
      <w:r w:rsidR="00FC63FB" w:rsidRPr="0049698B">
        <w:rPr>
          <w:rFonts w:cs="Times New Roman"/>
        </w:rPr>
        <w:t>s experience</w:t>
      </w:r>
      <w:r w:rsidR="007B25E0">
        <w:rPr>
          <w:rFonts w:cs="Times New Roman"/>
        </w:rPr>
        <w:t>,</w:t>
      </w:r>
      <w:r w:rsidR="00FC63FB" w:rsidRPr="0049698B">
        <w:rPr>
          <w:rFonts w:cs="Times New Roman"/>
        </w:rPr>
        <w:t xml:space="preserve"> using a </w:t>
      </w:r>
      <w:r w:rsidRPr="0049698B">
        <w:rPr>
          <w:rFonts w:cs="Times New Roman"/>
        </w:rPr>
        <w:t>first-person narrat</w:t>
      </w:r>
      <w:r w:rsidR="00FC63FB" w:rsidRPr="0049698B">
        <w:rPr>
          <w:rFonts w:cs="Times New Roman"/>
        </w:rPr>
        <w:t xml:space="preserve">ive </w:t>
      </w:r>
      <w:r w:rsidRPr="0049698B">
        <w:rPr>
          <w:rFonts w:cs="Times New Roman"/>
        </w:rPr>
        <w:t xml:space="preserve">(observation data, </w:t>
      </w:r>
      <w:r w:rsidRPr="0049698B">
        <w:rPr>
          <w:rFonts w:cs="Times New Roman"/>
          <w:i/>
        </w:rPr>
        <w:t>Lizzie</w:t>
      </w:r>
      <w:r w:rsidRPr="0049698B">
        <w:rPr>
          <w:rFonts w:cs="Times New Roman"/>
        </w:rPr>
        <w:t>).</w:t>
      </w:r>
      <w:r w:rsidR="00282A31" w:rsidRPr="0049698B">
        <w:rPr>
          <w:rFonts w:cs="Times New Roman"/>
        </w:rPr>
        <w:t xml:space="preserve"> There was a noticeable effort to be positive</w:t>
      </w:r>
      <w:r w:rsidR="007B25E0">
        <w:rPr>
          <w:rFonts w:cs="Times New Roman"/>
        </w:rPr>
        <w:t xml:space="preserve"> and</w:t>
      </w:r>
      <w:r w:rsidR="00282A31" w:rsidRPr="0049698B">
        <w:rPr>
          <w:rFonts w:cs="Times New Roman"/>
        </w:rPr>
        <w:t xml:space="preserve"> set </w:t>
      </w:r>
      <w:r w:rsidR="00A72606">
        <w:rPr>
          <w:rFonts w:cs="Times New Roman"/>
        </w:rPr>
        <w:t>healthy</w:t>
      </w:r>
      <w:r w:rsidR="00A72606" w:rsidRPr="0049698B">
        <w:rPr>
          <w:rFonts w:cs="Times New Roman"/>
        </w:rPr>
        <w:t xml:space="preserve"> </w:t>
      </w:r>
      <w:r w:rsidR="00282A31" w:rsidRPr="0049698B">
        <w:rPr>
          <w:rFonts w:cs="Times New Roman"/>
        </w:rPr>
        <w:t>role models</w:t>
      </w:r>
      <w:r w:rsidR="007B25E0">
        <w:rPr>
          <w:rFonts w:cs="Times New Roman"/>
        </w:rPr>
        <w:t>,</w:t>
      </w:r>
      <w:r w:rsidR="00282A31" w:rsidRPr="0049698B">
        <w:rPr>
          <w:rFonts w:cs="Times New Roman"/>
        </w:rPr>
        <w:t xml:space="preserve"> and staff acknowledged the impact of their material on the development of their readers. </w:t>
      </w:r>
      <w:r w:rsidR="00282A31" w:rsidRPr="0049698B">
        <w:t>Contradictions emerged around tense issues, such as how to write about body size:</w:t>
      </w:r>
    </w:p>
    <w:p w14:paraId="4F32A6F4" w14:textId="69F9BC26" w:rsidR="00F2744F" w:rsidRPr="0049698B" w:rsidRDefault="00282A31" w:rsidP="0099374A">
      <w:pPr>
        <w:spacing w:line="360" w:lineRule="auto"/>
        <w:ind w:left="737"/>
        <w:rPr>
          <w:rFonts w:cs="Times New Roman"/>
        </w:rPr>
      </w:pPr>
      <w:r w:rsidRPr="0049698B">
        <w:rPr>
          <w:rFonts w:cs="Times New Roman"/>
        </w:rPr>
        <w:t>‘you really have to balance how to write about the body and weight. In my opinion, I don’t think we can have a story in [</w:t>
      </w:r>
      <w:r w:rsidRPr="0049698B">
        <w:rPr>
          <w:rFonts w:cs="Times New Roman"/>
          <w:i/>
        </w:rPr>
        <w:t>Lizzie</w:t>
      </w:r>
      <w:r w:rsidRPr="0049698B">
        <w:rPr>
          <w:rFonts w:cs="Times New Roman"/>
        </w:rPr>
        <w:t xml:space="preserve">] about </w:t>
      </w:r>
      <w:r w:rsidR="00EE2A9C">
        <w:rPr>
          <w:rFonts w:cs="Times New Roman"/>
        </w:rPr>
        <w:t>“</w:t>
      </w:r>
      <w:r w:rsidRPr="0049698B">
        <w:rPr>
          <w:rFonts w:cs="Times New Roman"/>
        </w:rPr>
        <w:t>how to cover your big butt</w:t>
      </w:r>
      <w:r w:rsidR="00721AAE">
        <w:rPr>
          <w:rFonts w:cs="Times New Roman"/>
        </w:rPr>
        <w:t>”</w:t>
      </w:r>
      <w:r w:rsidRPr="0049698B">
        <w:rPr>
          <w:rFonts w:cs="Times New Roman"/>
        </w:rPr>
        <w:t>, as it is part of the ideology of [</w:t>
      </w:r>
      <w:r w:rsidRPr="0049698B">
        <w:rPr>
          <w:rFonts w:cs="Times New Roman"/>
          <w:i/>
        </w:rPr>
        <w:t>Lizzie</w:t>
      </w:r>
      <w:r w:rsidRPr="0049698B">
        <w:rPr>
          <w:rFonts w:cs="Times New Roman"/>
        </w:rPr>
        <w:t xml:space="preserve">] that a big butt is okay. So, for example, </w:t>
      </w:r>
      <w:r w:rsidR="00721AAE">
        <w:rPr>
          <w:rFonts w:cs="Times New Roman"/>
        </w:rPr>
        <w:t>“</w:t>
      </w:r>
      <w:r w:rsidRPr="0049698B">
        <w:rPr>
          <w:rFonts w:cs="Times New Roman"/>
        </w:rPr>
        <w:t>how to emphasise your slim waist or bring forth your slender legs</w:t>
      </w:r>
      <w:r w:rsidR="00721AAE">
        <w:rPr>
          <w:rFonts w:cs="Times New Roman"/>
        </w:rPr>
        <w:t>”</w:t>
      </w:r>
      <w:r w:rsidRPr="0049698B">
        <w:rPr>
          <w:rFonts w:cs="Times New Roman"/>
        </w:rPr>
        <w:t xml:space="preserve"> is the other side of it. […] But you should be able to write about everything, everything that relates to the life of a young girl, but the angle and perspective really need to be carefully considered. Sometimes we argue amongst staff on whether we can do this, or why should we do this or in what way it should be done</w:t>
      </w:r>
      <w:r w:rsidR="00FD633B">
        <w:rPr>
          <w:rFonts w:cs="Times New Roman"/>
        </w:rPr>
        <w:t>.</w:t>
      </w:r>
      <w:r w:rsidRPr="0049698B">
        <w:rPr>
          <w:rFonts w:cs="Times New Roman"/>
        </w:rPr>
        <w:t xml:space="preserve">’ (Laura, senior writer, </w:t>
      </w:r>
      <w:r w:rsidRPr="0049698B">
        <w:rPr>
          <w:rFonts w:cs="Times New Roman"/>
          <w:i/>
        </w:rPr>
        <w:t>Lizzie</w:t>
      </w:r>
      <w:r w:rsidRPr="0049698B">
        <w:rPr>
          <w:rFonts w:cs="Times New Roman"/>
        </w:rPr>
        <w:t>)</w:t>
      </w:r>
    </w:p>
    <w:p w14:paraId="34295B9B" w14:textId="77777777" w:rsidR="0099374A" w:rsidRPr="0049698B" w:rsidRDefault="0099374A" w:rsidP="0099374A">
      <w:pPr>
        <w:spacing w:line="360" w:lineRule="auto"/>
        <w:ind w:left="737"/>
        <w:rPr>
          <w:rFonts w:cs="Times New Roman"/>
        </w:rPr>
      </w:pPr>
    </w:p>
    <w:p w14:paraId="4F5761C8" w14:textId="139F9758" w:rsidR="00375F44" w:rsidRPr="0049698B" w:rsidRDefault="00F2744F" w:rsidP="00375F44">
      <w:r w:rsidRPr="0049698B">
        <w:rPr>
          <w:rFonts w:cs="Times New Roman"/>
        </w:rPr>
        <w:t>Tensions</w:t>
      </w:r>
      <w:r w:rsidR="00721AAE">
        <w:rPr>
          <w:rFonts w:cs="Times New Roman"/>
        </w:rPr>
        <w:t>,</w:t>
      </w:r>
      <w:r w:rsidRPr="0049698B">
        <w:rPr>
          <w:rFonts w:cs="Times New Roman"/>
        </w:rPr>
        <w:t xml:space="preserve"> such as </w:t>
      </w:r>
      <w:r w:rsidR="00721AAE">
        <w:rPr>
          <w:rFonts w:cs="Times New Roman"/>
        </w:rPr>
        <w:t xml:space="preserve">mentioned in </w:t>
      </w:r>
      <w:r w:rsidRPr="0049698B">
        <w:rPr>
          <w:rFonts w:cs="Times New Roman"/>
        </w:rPr>
        <w:t>the example above</w:t>
      </w:r>
      <w:r w:rsidR="00721AAE">
        <w:rPr>
          <w:rFonts w:cs="Times New Roman"/>
        </w:rPr>
        <w:t>,</w:t>
      </w:r>
      <w:r w:rsidRPr="0049698B">
        <w:rPr>
          <w:rFonts w:cs="Times New Roman"/>
        </w:rPr>
        <w:t xml:space="preserve"> required staff to discuss the material at length before deciding on an approach. Themes at </w:t>
      </w:r>
      <w:r w:rsidR="00375F44" w:rsidRPr="0049698B">
        <w:rPr>
          <w:rFonts w:cs="Times New Roman"/>
          <w:i/>
        </w:rPr>
        <w:t>Bestie</w:t>
      </w:r>
      <w:r w:rsidR="00375F44" w:rsidRPr="0049698B">
        <w:rPr>
          <w:rFonts w:cs="Times New Roman"/>
        </w:rPr>
        <w:t xml:space="preserve"> also </w:t>
      </w:r>
      <w:r w:rsidRPr="0049698B">
        <w:rPr>
          <w:rFonts w:cs="Times New Roman"/>
        </w:rPr>
        <w:t>focused on</w:t>
      </w:r>
      <w:r w:rsidR="00375F44" w:rsidRPr="0049698B">
        <w:rPr>
          <w:rFonts w:cs="Times New Roman"/>
        </w:rPr>
        <w:t xml:space="preserve"> empower</w:t>
      </w:r>
      <w:r w:rsidR="0099374A" w:rsidRPr="0049698B">
        <w:rPr>
          <w:rFonts w:cs="Times New Roman"/>
        </w:rPr>
        <w:t>ing</w:t>
      </w:r>
      <w:r w:rsidR="00375F44" w:rsidRPr="0049698B">
        <w:rPr>
          <w:rFonts w:cs="Times New Roman"/>
        </w:rPr>
        <w:t xml:space="preserve"> girls while </w:t>
      </w:r>
      <w:r w:rsidRPr="0049698B">
        <w:rPr>
          <w:rFonts w:cs="Times New Roman"/>
        </w:rPr>
        <w:t>trying to protect them</w:t>
      </w:r>
      <w:r w:rsidR="00EB3E98" w:rsidRPr="0049698B">
        <w:rPr>
          <w:rFonts w:cs="Times New Roman"/>
        </w:rPr>
        <w:t>.</w:t>
      </w:r>
      <w:r w:rsidR="00375F44" w:rsidRPr="0049698B">
        <w:rPr>
          <w:rFonts w:cs="Times New Roman"/>
        </w:rPr>
        <w:t xml:space="preserve"> </w:t>
      </w:r>
      <w:r w:rsidR="00375F44" w:rsidRPr="0049698B">
        <w:t>Themes including</w:t>
      </w:r>
      <w:r w:rsidR="00375F44" w:rsidRPr="0049698B">
        <w:rPr>
          <w:i/>
        </w:rPr>
        <w:t xml:space="preserve"> ‘</w:t>
      </w:r>
      <w:r w:rsidR="00375F44" w:rsidRPr="0049698B">
        <w:t xml:space="preserve">friendship, belonging, having fun, growing up and being happy. We have themes that we do not touch: boys, kissing, toilet humour, and anything to do with sex’ (job advertisement, </w:t>
      </w:r>
      <w:r w:rsidR="00375F44" w:rsidRPr="0049698B">
        <w:rPr>
          <w:i/>
        </w:rPr>
        <w:t>Bestie</w:t>
      </w:r>
      <w:r w:rsidR="00375F44" w:rsidRPr="0049698B">
        <w:t xml:space="preserve">). </w:t>
      </w:r>
      <w:r w:rsidR="00375F44" w:rsidRPr="0049698B">
        <w:rPr>
          <w:rFonts w:cs="Times New Roman"/>
        </w:rPr>
        <w:t xml:space="preserve">The </w:t>
      </w:r>
      <w:r w:rsidR="00721AAE">
        <w:rPr>
          <w:rFonts w:cs="Times New Roman"/>
        </w:rPr>
        <w:t xml:space="preserve">material providing </w:t>
      </w:r>
      <w:r w:rsidR="00375F44" w:rsidRPr="0049698B">
        <w:rPr>
          <w:rFonts w:cs="Times New Roman"/>
        </w:rPr>
        <w:t xml:space="preserve">guidance related to </w:t>
      </w:r>
      <w:r w:rsidR="000343B5" w:rsidRPr="0049698B">
        <w:rPr>
          <w:rFonts w:cs="Times New Roman"/>
        </w:rPr>
        <w:t xml:space="preserve">constructing </w:t>
      </w:r>
      <w:r w:rsidR="00375F44" w:rsidRPr="0049698B">
        <w:rPr>
          <w:rFonts w:cs="Times New Roman"/>
        </w:rPr>
        <w:t xml:space="preserve">positive and happy visions of ‘being a child’ (Russell and Tyler, 2002), and </w:t>
      </w:r>
      <w:r w:rsidR="000343B5" w:rsidRPr="0049698B">
        <w:rPr>
          <w:rFonts w:cs="Times New Roman"/>
        </w:rPr>
        <w:t>exclud</w:t>
      </w:r>
      <w:r w:rsidR="00721AAE">
        <w:rPr>
          <w:rFonts w:cs="Times New Roman"/>
        </w:rPr>
        <w:t>ed</w:t>
      </w:r>
      <w:r w:rsidR="000343B5" w:rsidRPr="0049698B">
        <w:rPr>
          <w:rFonts w:cs="Times New Roman"/>
        </w:rPr>
        <w:t xml:space="preserve"> inappropriate </w:t>
      </w:r>
      <w:r w:rsidR="00375F44" w:rsidRPr="0049698B">
        <w:rPr>
          <w:rFonts w:cs="Times New Roman"/>
        </w:rPr>
        <w:t xml:space="preserve">adult motifs </w:t>
      </w:r>
      <w:r w:rsidR="000343B5" w:rsidRPr="0049698B">
        <w:rPr>
          <w:rFonts w:cs="Times New Roman"/>
        </w:rPr>
        <w:t xml:space="preserve">that corrupt </w:t>
      </w:r>
      <w:r w:rsidR="00375F44" w:rsidRPr="0049698B">
        <w:rPr>
          <w:rFonts w:cs="Times New Roman"/>
        </w:rPr>
        <w:t>the innocence of childhood.</w:t>
      </w:r>
      <w:r w:rsidR="00375F44" w:rsidRPr="0049698B">
        <w:t xml:space="preserve"> Tina described it as ‘wholesome’ but noted a shift over time toward celebrities and a more ‘aspirational’ consumerist tone (observational notes, </w:t>
      </w:r>
      <w:r w:rsidR="00375F44" w:rsidRPr="0049698B">
        <w:rPr>
          <w:i/>
        </w:rPr>
        <w:t>Bestie</w:t>
      </w:r>
      <w:r w:rsidR="00375F44" w:rsidRPr="0049698B">
        <w:t xml:space="preserve">). </w:t>
      </w:r>
      <w:r w:rsidR="00375F44" w:rsidRPr="0049698B">
        <w:rPr>
          <w:rFonts w:cs="Times New Roman"/>
        </w:rPr>
        <w:t>Contradictions did emerge, for example</w:t>
      </w:r>
      <w:r w:rsidR="00721AAE">
        <w:rPr>
          <w:rFonts w:cs="Times New Roman"/>
        </w:rPr>
        <w:t>,</w:t>
      </w:r>
      <w:r w:rsidR="00375F44" w:rsidRPr="0049698B">
        <w:rPr>
          <w:rFonts w:cs="Times New Roman"/>
        </w:rPr>
        <w:t xml:space="preserve"> the wholesome view of girlhood presented in </w:t>
      </w:r>
      <w:r w:rsidR="00375F44" w:rsidRPr="0049698B">
        <w:rPr>
          <w:rFonts w:cs="Times New Roman"/>
          <w:i/>
        </w:rPr>
        <w:t>Bestie</w:t>
      </w:r>
      <w:r w:rsidR="00721AAE">
        <w:rPr>
          <w:rFonts w:cs="Times New Roman"/>
        </w:rPr>
        <w:t xml:space="preserve"> was</w:t>
      </w:r>
      <w:r w:rsidR="00375F44" w:rsidRPr="0049698B">
        <w:rPr>
          <w:rFonts w:cs="Times New Roman"/>
        </w:rPr>
        <w:t xml:space="preserve"> reinforced by storylines about how girls should not </w:t>
      </w:r>
      <w:r w:rsidR="00AA4C01" w:rsidRPr="0049698B">
        <w:rPr>
          <w:rFonts w:cs="Times New Roman"/>
        </w:rPr>
        <w:t xml:space="preserve">feel pressure to </w:t>
      </w:r>
      <w:r w:rsidR="00375F44" w:rsidRPr="0049698B">
        <w:rPr>
          <w:rFonts w:cs="Times New Roman"/>
        </w:rPr>
        <w:t xml:space="preserve">wear makeup </w:t>
      </w:r>
      <w:r w:rsidR="00AA4C01" w:rsidRPr="0049698B">
        <w:rPr>
          <w:rFonts w:cs="Times New Roman"/>
        </w:rPr>
        <w:t xml:space="preserve">and </w:t>
      </w:r>
      <w:r w:rsidR="00375F44" w:rsidRPr="0049698B">
        <w:rPr>
          <w:rFonts w:cs="Times New Roman"/>
        </w:rPr>
        <w:t>to be themselves, while at the same time</w:t>
      </w:r>
      <w:r w:rsidR="00721AAE">
        <w:rPr>
          <w:rFonts w:cs="Times New Roman"/>
        </w:rPr>
        <w:t>,</w:t>
      </w:r>
      <w:r w:rsidR="00375F44" w:rsidRPr="0049698B">
        <w:rPr>
          <w:rFonts w:cs="Times New Roman"/>
        </w:rPr>
        <w:t xml:space="preserve"> </w:t>
      </w:r>
      <w:r w:rsidR="00AA4C01" w:rsidRPr="0049698B">
        <w:rPr>
          <w:rFonts w:cs="Times New Roman"/>
        </w:rPr>
        <w:t xml:space="preserve">images </w:t>
      </w:r>
      <w:r w:rsidR="00721AAE">
        <w:rPr>
          <w:rFonts w:cs="Times New Roman"/>
        </w:rPr>
        <w:t xml:space="preserve">appeared </w:t>
      </w:r>
      <w:r w:rsidR="00AA4C01" w:rsidRPr="0049698B">
        <w:rPr>
          <w:rFonts w:cs="Times New Roman"/>
        </w:rPr>
        <w:t>in other sections</w:t>
      </w:r>
      <w:r w:rsidR="00721AAE">
        <w:rPr>
          <w:rFonts w:cs="Times New Roman"/>
        </w:rPr>
        <w:t>,</w:t>
      </w:r>
      <w:r w:rsidR="00AA4C01" w:rsidRPr="0049698B">
        <w:rPr>
          <w:rFonts w:cs="Times New Roman"/>
        </w:rPr>
        <w:t xml:space="preserve"> such as the fashion sections</w:t>
      </w:r>
      <w:r w:rsidR="00721AAE">
        <w:rPr>
          <w:rFonts w:cs="Times New Roman"/>
        </w:rPr>
        <w:t>,</w:t>
      </w:r>
      <w:r w:rsidR="00AA4C01" w:rsidRPr="0049698B">
        <w:rPr>
          <w:rFonts w:cs="Times New Roman"/>
        </w:rPr>
        <w:t xml:space="preserve"> where</w:t>
      </w:r>
      <w:r w:rsidR="00375F44" w:rsidRPr="0049698B">
        <w:rPr>
          <w:rFonts w:cs="Times New Roman"/>
        </w:rPr>
        <w:t xml:space="preserve"> models </w:t>
      </w:r>
      <w:r w:rsidR="00AA4C01" w:rsidRPr="0049698B">
        <w:rPr>
          <w:rFonts w:cs="Times New Roman"/>
        </w:rPr>
        <w:t xml:space="preserve">were </w:t>
      </w:r>
      <w:r w:rsidR="00375F44" w:rsidRPr="0049698B">
        <w:rPr>
          <w:rFonts w:cs="Times New Roman"/>
        </w:rPr>
        <w:t xml:space="preserve">obviously wearing ‘glittery’ or ‘fun’ makeup. </w:t>
      </w:r>
    </w:p>
    <w:p w14:paraId="664F109E" w14:textId="77777777" w:rsidR="00375F44" w:rsidRPr="0049698B" w:rsidRDefault="00375F44" w:rsidP="00375F44">
      <w:pPr>
        <w:rPr>
          <w:rFonts w:cs="Times New Roman"/>
        </w:rPr>
      </w:pPr>
    </w:p>
    <w:p w14:paraId="023D6ADF" w14:textId="5CCF680D" w:rsidR="00375F44" w:rsidRPr="0049698B" w:rsidRDefault="00375F44" w:rsidP="00375F44">
      <w:pPr>
        <w:rPr>
          <w:rFonts w:cs="Times New Roman"/>
        </w:rPr>
      </w:pPr>
      <w:r w:rsidRPr="0049698B">
        <w:rPr>
          <w:rFonts w:cs="Times New Roman"/>
        </w:rPr>
        <w:t xml:space="preserve">Several employees at </w:t>
      </w:r>
      <w:r w:rsidRPr="0049698B">
        <w:rPr>
          <w:rFonts w:cs="Times New Roman"/>
          <w:i/>
        </w:rPr>
        <w:t>Bestie</w:t>
      </w:r>
      <w:r w:rsidRPr="0049698B">
        <w:rPr>
          <w:rFonts w:cs="Times New Roman"/>
        </w:rPr>
        <w:t xml:space="preserve"> discussed how they aimed to create a ‘safe’ world for their readers: ‘just a nice sort of world of everything that is fun and girly and friendship’ (Kay, art director, </w:t>
      </w:r>
      <w:r w:rsidRPr="0049698B">
        <w:rPr>
          <w:rFonts w:cs="Times New Roman"/>
          <w:i/>
        </w:rPr>
        <w:t>Bestie</w:t>
      </w:r>
      <w:r w:rsidRPr="0049698B">
        <w:rPr>
          <w:rFonts w:cs="Times New Roman"/>
        </w:rPr>
        <w:t>).</w:t>
      </w:r>
      <w:r w:rsidR="003226B3" w:rsidRPr="0049698B">
        <w:rPr>
          <w:rFonts w:cs="Times New Roman"/>
        </w:rPr>
        <w:t xml:space="preserve"> From a more critical perspective some empl</w:t>
      </w:r>
      <w:r w:rsidR="00914011" w:rsidRPr="0049698B">
        <w:rPr>
          <w:rFonts w:cs="Times New Roman"/>
        </w:rPr>
        <w:t>oyees argued this world was often shallow:</w:t>
      </w:r>
      <w:r w:rsidRPr="0049698B">
        <w:rPr>
          <w:rFonts w:cs="Times New Roman"/>
        </w:rPr>
        <w:t xml:space="preserve"> </w:t>
      </w:r>
      <w:r w:rsidR="003226B3" w:rsidRPr="0049698B">
        <w:rPr>
          <w:rFonts w:cs="Times New Roman"/>
        </w:rPr>
        <w:t xml:space="preserve">‘You are kind </w:t>
      </w:r>
      <w:r w:rsidR="00914011" w:rsidRPr="0049698B">
        <w:rPr>
          <w:rFonts w:cs="Times New Roman"/>
        </w:rPr>
        <w:t>of in a very girlie world though</w:t>
      </w:r>
      <w:r w:rsidR="003226B3" w:rsidRPr="0049698B">
        <w:rPr>
          <w:rFonts w:cs="Times New Roman"/>
        </w:rPr>
        <w:t>, so it probably does affect the way you think</w:t>
      </w:r>
      <w:r w:rsidR="000173CD" w:rsidRPr="0049698B">
        <w:rPr>
          <w:rFonts w:cs="Times New Roman"/>
        </w:rPr>
        <w:t xml:space="preserve"> […] </w:t>
      </w:r>
      <w:r w:rsidR="003226B3" w:rsidRPr="0049698B">
        <w:rPr>
          <w:rFonts w:cs="Times New Roman"/>
        </w:rPr>
        <w:t xml:space="preserve">You are in a very pink, quite safe, shallow…’ (Tina, sub-editor, </w:t>
      </w:r>
      <w:r w:rsidR="003226B3" w:rsidRPr="0049698B">
        <w:rPr>
          <w:rFonts w:cs="Times New Roman"/>
          <w:i/>
        </w:rPr>
        <w:t>Bestie</w:t>
      </w:r>
      <w:r w:rsidR="003226B3" w:rsidRPr="0049698B">
        <w:rPr>
          <w:rFonts w:cs="Times New Roman"/>
        </w:rPr>
        <w:t xml:space="preserve">). </w:t>
      </w:r>
      <w:r w:rsidRPr="0049698B">
        <w:rPr>
          <w:rFonts w:cs="Times New Roman"/>
        </w:rPr>
        <w:t xml:space="preserve">Their readers were constructed </w:t>
      </w:r>
      <w:r w:rsidR="00D26AC8" w:rsidRPr="0049698B">
        <w:rPr>
          <w:rFonts w:cs="Times New Roman"/>
        </w:rPr>
        <w:t xml:space="preserve">as </w:t>
      </w:r>
      <w:r w:rsidRPr="0049698B">
        <w:rPr>
          <w:rFonts w:cs="Times New Roman"/>
        </w:rPr>
        <w:t xml:space="preserve">vulnerable, </w:t>
      </w:r>
      <w:r w:rsidR="000173CD" w:rsidRPr="0049698B">
        <w:rPr>
          <w:rFonts w:cs="Times New Roman"/>
        </w:rPr>
        <w:t xml:space="preserve">needing </w:t>
      </w:r>
      <w:r w:rsidRPr="0049698B">
        <w:rPr>
          <w:rFonts w:cs="Times New Roman"/>
        </w:rPr>
        <w:t>protect</w:t>
      </w:r>
      <w:r w:rsidR="000173CD" w:rsidRPr="0049698B">
        <w:rPr>
          <w:rFonts w:cs="Times New Roman"/>
        </w:rPr>
        <w:t xml:space="preserve">ion and </w:t>
      </w:r>
      <w:r w:rsidRPr="0049698B">
        <w:rPr>
          <w:rFonts w:cs="Times New Roman"/>
        </w:rPr>
        <w:t xml:space="preserve">safety: ‘I think it is a safe place for them to look through the magazine… nothing scary, nothing else but their safety’ (Kay, art director, </w:t>
      </w:r>
      <w:r w:rsidRPr="0049698B">
        <w:rPr>
          <w:rFonts w:cs="Times New Roman"/>
          <w:i/>
        </w:rPr>
        <w:t>Bestie</w:t>
      </w:r>
      <w:r w:rsidRPr="0049698B">
        <w:rPr>
          <w:rFonts w:cs="Times New Roman"/>
        </w:rPr>
        <w:t>). The connection to vulnerability partially result</w:t>
      </w:r>
      <w:r w:rsidR="00F2744F" w:rsidRPr="0049698B">
        <w:rPr>
          <w:rFonts w:cs="Times New Roman"/>
        </w:rPr>
        <w:t>ed from</w:t>
      </w:r>
      <w:r w:rsidRPr="0049698B">
        <w:rPr>
          <w:rFonts w:cs="Times New Roman"/>
        </w:rPr>
        <w:t xml:space="preserve"> the awareness of </w:t>
      </w:r>
      <w:r w:rsidR="006F014C">
        <w:rPr>
          <w:rFonts w:cs="Times New Roman"/>
        </w:rPr>
        <w:t xml:space="preserve">the role of </w:t>
      </w:r>
      <w:r w:rsidRPr="0049698B">
        <w:rPr>
          <w:rFonts w:cs="Times New Roman"/>
        </w:rPr>
        <w:t>parents in buying the magazine</w:t>
      </w:r>
      <w:r w:rsidR="00F2744F" w:rsidRPr="0049698B">
        <w:rPr>
          <w:rFonts w:cs="Times New Roman"/>
        </w:rPr>
        <w:t>, where</w:t>
      </w:r>
      <w:r w:rsidR="00D12F2F" w:rsidRPr="0049698B">
        <w:rPr>
          <w:rFonts w:cs="Times New Roman"/>
        </w:rPr>
        <w:t xml:space="preserve"> </w:t>
      </w:r>
      <w:r w:rsidR="00F2744F" w:rsidRPr="0049698B">
        <w:rPr>
          <w:rFonts w:cs="Times New Roman"/>
        </w:rPr>
        <w:t>b</w:t>
      </w:r>
      <w:r w:rsidRPr="0049698B">
        <w:rPr>
          <w:rFonts w:cs="Times New Roman"/>
        </w:rPr>
        <w:t>eing safe was key to connecting to the readers and the parents</w:t>
      </w:r>
      <w:r w:rsidR="00A72606">
        <w:rPr>
          <w:rFonts w:cs="Times New Roman"/>
        </w:rPr>
        <w:t>. Betty argues that Bestie has</w:t>
      </w:r>
      <w:r w:rsidRPr="0049698B">
        <w:rPr>
          <w:rFonts w:cs="Times New Roman"/>
        </w:rPr>
        <w:t xml:space="preserve">: </w:t>
      </w:r>
    </w:p>
    <w:p w14:paraId="04F97421" w14:textId="55C67AA7" w:rsidR="00375F44" w:rsidRPr="0049698B" w:rsidRDefault="00375F44" w:rsidP="00FF1A83">
      <w:pPr>
        <w:spacing w:line="360" w:lineRule="auto"/>
        <w:ind w:left="720" w:right="20"/>
      </w:pPr>
      <w:r w:rsidRPr="0049698B">
        <w:t xml:space="preserve">‘a reputation of a really safe brand as you can go. And there are so many magazines which I think probably go too far for the age group. So you just want to make sure it is a magazine that children can really, like, keep relating to… You have to be really consistent I think, just so they know what’s going on’ (Betty, writer, </w:t>
      </w:r>
      <w:r w:rsidRPr="0049698B">
        <w:rPr>
          <w:i/>
        </w:rPr>
        <w:t>Bestie</w:t>
      </w:r>
      <w:r w:rsidRPr="0049698B">
        <w:t>)</w:t>
      </w:r>
    </w:p>
    <w:p w14:paraId="2240029A" w14:textId="77777777" w:rsidR="003E48C1" w:rsidRPr="0049698B" w:rsidRDefault="003E48C1" w:rsidP="00031F75"/>
    <w:p w14:paraId="118B66FA" w14:textId="2E583B4F" w:rsidR="000173CD" w:rsidRPr="0049698B" w:rsidRDefault="000173CD" w:rsidP="000173CD">
      <w:r w:rsidRPr="0049698B">
        <w:rPr>
          <w:rFonts w:cs="Times New Roman"/>
        </w:rPr>
        <w:t>The connections assembl</w:t>
      </w:r>
      <w:r w:rsidR="00915E12" w:rsidRPr="0049698B">
        <w:rPr>
          <w:rFonts w:cs="Times New Roman"/>
        </w:rPr>
        <w:t xml:space="preserve">ing </w:t>
      </w:r>
      <w:r w:rsidRPr="0049698B">
        <w:rPr>
          <w:rFonts w:cs="Times New Roman"/>
        </w:rPr>
        <w:t>feminist</w:t>
      </w:r>
      <w:r w:rsidR="001623E6" w:rsidRPr="0049698B">
        <w:rPr>
          <w:rFonts w:cs="Times New Roman"/>
        </w:rPr>
        <w:t xml:space="preserve">, </w:t>
      </w:r>
      <w:r w:rsidRPr="0049698B">
        <w:rPr>
          <w:rFonts w:cs="Times New Roman"/>
        </w:rPr>
        <w:t>empowering magazine</w:t>
      </w:r>
      <w:r w:rsidR="001623E6" w:rsidRPr="0049698B">
        <w:rPr>
          <w:rFonts w:cs="Times New Roman"/>
        </w:rPr>
        <w:t>s</w:t>
      </w:r>
      <w:r w:rsidRPr="0049698B">
        <w:rPr>
          <w:rFonts w:cs="Times New Roman"/>
        </w:rPr>
        <w:t xml:space="preserve"> sat alongside connections to a pink, shallow and ‘girly’ world, constructing multiple temporal assemblages of the brand. </w:t>
      </w:r>
      <w:r w:rsidR="00915E12" w:rsidRPr="0049698B">
        <w:t>B</w:t>
      </w:r>
      <w:r w:rsidRPr="0049698B">
        <w:t>ackward-looking connection</w:t>
      </w:r>
      <w:r w:rsidR="00915E12" w:rsidRPr="0049698B">
        <w:t>s</w:t>
      </w:r>
      <w:r w:rsidRPr="0049698B">
        <w:t xml:space="preserve"> w</w:t>
      </w:r>
      <w:r w:rsidR="00915E12" w:rsidRPr="0049698B">
        <w:t xml:space="preserve">ere </w:t>
      </w:r>
      <w:r w:rsidRPr="0049698B">
        <w:t>made to the childhood</w:t>
      </w:r>
      <w:r w:rsidR="006F014C">
        <w:t>s</w:t>
      </w:r>
      <w:r w:rsidRPr="0049698B">
        <w:t xml:space="preserve"> </w:t>
      </w:r>
      <w:r w:rsidR="004504CB" w:rsidRPr="0049698B">
        <w:t>o</w:t>
      </w:r>
      <w:r w:rsidRPr="0049698B">
        <w:t xml:space="preserve">f the employees </w:t>
      </w:r>
      <w:r w:rsidR="006F014C">
        <w:t>as well as</w:t>
      </w:r>
      <w:r w:rsidRPr="0049698B">
        <w:t xml:space="preserve"> wider narratives of childhood</w:t>
      </w:r>
      <w:r w:rsidR="00D245D2" w:rsidRPr="0049698B">
        <w:t>. Employees were passionate about connecting with their own experiences</w:t>
      </w:r>
      <w:r w:rsidR="00BD696B" w:rsidRPr="0049698B">
        <w:t xml:space="preserve"> and understandings of childhood</w:t>
      </w:r>
      <w:r w:rsidR="00D245D2" w:rsidRPr="0049698B">
        <w:t>, which formed the basis of aspiration (McRobbie, 2016)</w:t>
      </w:r>
      <w:r w:rsidRPr="0049698B">
        <w:t xml:space="preserve">. </w:t>
      </w:r>
      <w:r w:rsidRPr="0049698B">
        <w:rPr>
          <w:rFonts w:cs="Times New Roman"/>
        </w:rPr>
        <w:t>The idea of the ‘wholesome’</w:t>
      </w:r>
      <w:r w:rsidR="006F014C">
        <w:rPr>
          <w:rFonts w:cs="Times New Roman"/>
        </w:rPr>
        <w:t>-</w:t>
      </w:r>
      <w:r w:rsidRPr="0049698B">
        <w:rPr>
          <w:rFonts w:cs="Times New Roman"/>
        </w:rPr>
        <w:t xml:space="preserve">looking girl referred both backward </w:t>
      </w:r>
      <w:r w:rsidR="004504CB" w:rsidRPr="0049698B">
        <w:rPr>
          <w:rFonts w:cs="Times New Roman"/>
        </w:rPr>
        <w:t>to</w:t>
      </w:r>
      <w:r w:rsidRPr="0049698B">
        <w:rPr>
          <w:rFonts w:cs="Times New Roman"/>
        </w:rPr>
        <w:t xml:space="preserve"> traditional notions of girlhood and innocence but also merged with contemporary and forward-looking notions of consumerism</w:t>
      </w:r>
      <w:r w:rsidR="004504CB" w:rsidRPr="0049698B">
        <w:rPr>
          <w:rFonts w:cs="Times New Roman"/>
        </w:rPr>
        <w:t>.</w:t>
      </w:r>
      <w:r w:rsidR="00D26AC8" w:rsidRPr="0049698B">
        <w:rPr>
          <w:rFonts w:cs="Times New Roman"/>
        </w:rPr>
        <w:t xml:space="preserve"> </w:t>
      </w:r>
      <w:r w:rsidR="00861275" w:rsidRPr="0049698B">
        <w:rPr>
          <w:rFonts w:cs="Times New Roman"/>
        </w:rPr>
        <w:t>Similarly,</w:t>
      </w:r>
      <w:r w:rsidR="00FA5F79" w:rsidRPr="0049698B">
        <w:rPr>
          <w:rFonts w:cs="Times New Roman"/>
        </w:rPr>
        <w:t xml:space="preserve"> the </w:t>
      </w:r>
      <w:r w:rsidR="00D26AC8" w:rsidRPr="0049698B">
        <w:rPr>
          <w:rFonts w:cs="Times New Roman"/>
        </w:rPr>
        <w:t xml:space="preserve">discussions amongst staff </w:t>
      </w:r>
      <w:r w:rsidR="006F014C">
        <w:rPr>
          <w:rFonts w:cs="Times New Roman"/>
        </w:rPr>
        <w:t>at</w:t>
      </w:r>
      <w:r w:rsidR="00D26AC8" w:rsidRPr="0049698B">
        <w:rPr>
          <w:rFonts w:cs="Times New Roman"/>
        </w:rPr>
        <w:t xml:space="preserve"> </w:t>
      </w:r>
      <w:r w:rsidR="00D26AC8" w:rsidRPr="0049698B">
        <w:rPr>
          <w:rFonts w:cs="Times New Roman"/>
          <w:i/>
        </w:rPr>
        <w:t>Lizzie</w:t>
      </w:r>
      <w:r w:rsidR="00D26AC8" w:rsidRPr="0049698B">
        <w:rPr>
          <w:rFonts w:cs="Times New Roman"/>
        </w:rPr>
        <w:t xml:space="preserve"> produced an imaginary teenager reader, independent and connected in the world, but also vulnerable and impressionable.</w:t>
      </w:r>
      <w:r w:rsidR="004504CB" w:rsidRPr="0049698B">
        <w:rPr>
          <w:rFonts w:cs="Times New Roman"/>
        </w:rPr>
        <w:t xml:space="preserve"> </w:t>
      </w:r>
      <w:r w:rsidRPr="0049698B">
        <w:rPr>
          <w:rFonts w:cs="Times New Roman"/>
        </w:rPr>
        <w:t xml:space="preserve">In relation to the imaginary </w:t>
      </w:r>
      <w:r w:rsidR="004504CB" w:rsidRPr="0049698B">
        <w:rPr>
          <w:rFonts w:cs="Times New Roman"/>
        </w:rPr>
        <w:t>reader</w:t>
      </w:r>
      <w:r w:rsidRPr="0049698B">
        <w:rPr>
          <w:rFonts w:cs="Times New Roman"/>
        </w:rPr>
        <w:t>, the brand acted as a forward-looking object</w:t>
      </w:r>
      <w:r w:rsidR="004504CB" w:rsidRPr="0049698B">
        <w:rPr>
          <w:rFonts w:cs="Times New Roman"/>
        </w:rPr>
        <w:t xml:space="preserve">, </w:t>
      </w:r>
      <w:r w:rsidRPr="0049698B">
        <w:rPr>
          <w:rFonts w:cs="Times New Roman"/>
        </w:rPr>
        <w:lastRenderedPageBreak/>
        <w:t>link</w:t>
      </w:r>
      <w:r w:rsidR="004504CB" w:rsidRPr="0049698B">
        <w:rPr>
          <w:rFonts w:cs="Times New Roman"/>
        </w:rPr>
        <w:t>ing</w:t>
      </w:r>
      <w:r w:rsidRPr="0049698B">
        <w:rPr>
          <w:rFonts w:cs="Times New Roman"/>
        </w:rPr>
        <w:t xml:space="preserve"> to the future, to what ought to happen, to different dreams and ideals of girlhood. </w:t>
      </w:r>
      <w:r w:rsidR="00915E12" w:rsidRPr="0049698B">
        <w:rPr>
          <w:rFonts w:cs="Times New Roman"/>
        </w:rPr>
        <w:t>The staff imagined that the magazines could inform and educate, and even carefully warn girls about the dangers of the world.</w:t>
      </w:r>
      <w:r w:rsidR="00CF47FB" w:rsidRPr="0049698B">
        <w:rPr>
          <w:rFonts w:cs="Times New Roman"/>
        </w:rPr>
        <w:t xml:space="preserve"> </w:t>
      </w:r>
      <w:r w:rsidRPr="0049698B">
        <w:rPr>
          <w:rFonts w:cs="Times New Roman"/>
        </w:rPr>
        <w:t>In th</w:t>
      </w:r>
      <w:r w:rsidR="004504CB" w:rsidRPr="0049698B">
        <w:rPr>
          <w:rFonts w:cs="Times New Roman"/>
        </w:rPr>
        <w:t xml:space="preserve">ese </w:t>
      </w:r>
      <w:r w:rsidRPr="0049698B">
        <w:rPr>
          <w:rFonts w:cs="Times New Roman"/>
        </w:rPr>
        <w:t xml:space="preserve">imaginary </w:t>
      </w:r>
      <w:r w:rsidR="004504CB" w:rsidRPr="0049698B">
        <w:rPr>
          <w:rFonts w:cs="Times New Roman"/>
        </w:rPr>
        <w:t>readers</w:t>
      </w:r>
      <w:r w:rsidRPr="0049698B">
        <w:rPr>
          <w:rFonts w:cs="Times New Roman"/>
        </w:rPr>
        <w:t xml:space="preserve">, full of contradictions, different ideologies were juxtaposed. </w:t>
      </w:r>
    </w:p>
    <w:p w14:paraId="38131C9A" w14:textId="77777777" w:rsidR="00145B37" w:rsidRPr="0049698B" w:rsidRDefault="00145B37" w:rsidP="00145B37">
      <w:pPr>
        <w:tabs>
          <w:tab w:val="left" w:pos="1200"/>
        </w:tabs>
        <w:rPr>
          <w:rFonts w:cs="Times New Roman"/>
        </w:rPr>
      </w:pPr>
      <w:r w:rsidRPr="0049698B">
        <w:rPr>
          <w:rFonts w:cs="Times New Roman"/>
        </w:rPr>
        <w:tab/>
      </w:r>
    </w:p>
    <w:p w14:paraId="62ADC126" w14:textId="13816D13" w:rsidR="00145B37" w:rsidRPr="0049698B" w:rsidRDefault="00145B37" w:rsidP="005C44A0">
      <w:pPr>
        <w:pStyle w:val="Heading2"/>
      </w:pPr>
      <w:r w:rsidRPr="0049698B">
        <w:t>Connecting objects and ideas</w:t>
      </w:r>
    </w:p>
    <w:p w14:paraId="5B70AACA" w14:textId="76D51689" w:rsidR="00824E68" w:rsidRPr="0049698B" w:rsidRDefault="00145B37" w:rsidP="00145B37">
      <w:pPr>
        <w:rPr>
          <w:rFonts w:cs="Times New Roman"/>
        </w:rPr>
      </w:pPr>
      <w:r w:rsidRPr="0049698B">
        <w:rPr>
          <w:rFonts w:cs="Times New Roman"/>
        </w:rPr>
        <w:t>Material objects can be seen</w:t>
      </w:r>
      <w:r w:rsidR="008974EF" w:rsidRPr="0049698B">
        <w:rPr>
          <w:rFonts w:cs="Times New Roman"/>
        </w:rPr>
        <w:t xml:space="preserve"> as </w:t>
      </w:r>
      <w:r w:rsidRPr="0049698B">
        <w:rPr>
          <w:rFonts w:cs="Times New Roman"/>
        </w:rPr>
        <w:t>frozen ideas</w:t>
      </w:r>
      <w:r w:rsidR="008974EF" w:rsidRPr="0049698B">
        <w:rPr>
          <w:rFonts w:cs="Times New Roman"/>
        </w:rPr>
        <w:t>,</w:t>
      </w:r>
      <w:r w:rsidRPr="0049698B">
        <w:rPr>
          <w:rFonts w:cs="Times New Roman"/>
        </w:rPr>
        <w:t xml:space="preserve"> materialising past thoughts, representations and ideologies</w:t>
      </w:r>
      <w:r w:rsidR="00DF0D9E" w:rsidRPr="0049698B">
        <w:rPr>
          <w:rFonts w:cs="Times New Roman"/>
        </w:rPr>
        <w:t xml:space="preserve"> (Lury, 2009)</w:t>
      </w:r>
      <w:r w:rsidR="00824E68" w:rsidRPr="0049698B">
        <w:rPr>
          <w:rFonts w:cs="Times New Roman"/>
        </w:rPr>
        <w:t xml:space="preserve">, and are </w:t>
      </w:r>
      <w:r w:rsidR="008974EF" w:rsidRPr="0049698B">
        <w:rPr>
          <w:rFonts w:cs="Times New Roman"/>
        </w:rPr>
        <w:t>fragments</w:t>
      </w:r>
      <w:r w:rsidR="00D26AC8" w:rsidRPr="0049698B">
        <w:rPr>
          <w:rFonts w:cs="Times New Roman"/>
        </w:rPr>
        <w:t xml:space="preserve"> of brands</w:t>
      </w:r>
      <w:r w:rsidR="008974EF" w:rsidRPr="0049698B">
        <w:rPr>
          <w:rFonts w:cs="Times New Roman"/>
        </w:rPr>
        <w:t>, connected through relationships.</w:t>
      </w:r>
      <w:r w:rsidR="00A33556" w:rsidRPr="0049698B">
        <w:rPr>
          <w:rFonts w:cs="Times New Roman"/>
        </w:rPr>
        <w:t xml:space="preserve"> Objects are visual cues and reminders, materialising different temporal notions of girlhood to which brands connect (cf. Fraser, 1987; McRobbie, 1991/2000</w:t>
      </w:r>
      <w:r w:rsidR="00100D2F" w:rsidRPr="0049698B">
        <w:rPr>
          <w:rFonts w:cs="Times New Roman"/>
        </w:rPr>
        <w:t>,</w:t>
      </w:r>
      <w:r w:rsidR="00A33556" w:rsidRPr="0049698B">
        <w:rPr>
          <w:rFonts w:cs="Times New Roman"/>
        </w:rPr>
        <w:t xml:space="preserve"> 1999).</w:t>
      </w:r>
      <w:r w:rsidR="008974EF" w:rsidRPr="0049698B">
        <w:rPr>
          <w:rFonts w:cs="Times New Roman"/>
        </w:rPr>
        <w:t xml:space="preserve"> </w:t>
      </w:r>
      <w:r w:rsidRPr="0049698B">
        <w:rPr>
          <w:rFonts w:cs="Times New Roman"/>
        </w:rPr>
        <w:t>In the workplace</w:t>
      </w:r>
      <w:r w:rsidR="00406C4E" w:rsidRPr="0049698B">
        <w:rPr>
          <w:rFonts w:cs="Times New Roman"/>
        </w:rPr>
        <w:t>,</w:t>
      </w:r>
      <w:r w:rsidRPr="0049698B">
        <w:rPr>
          <w:rFonts w:cs="Times New Roman"/>
        </w:rPr>
        <w:t xml:space="preserve"> these objects bring thoughts of the past to the present, as reminders not only of past representations but also of relationships between the magazines, the readers and the employees. </w:t>
      </w:r>
    </w:p>
    <w:p w14:paraId="7BDFE74C" w14:textId="77777777" w:rsidR="00C569DD" w:rsidRPr="0049698B" w:rsidRDefault="00C569DD" w:rsidP="00145B37">
      <w:pPr>
        <w:rPr>
          <w:rFonts w:cs="Times New Roman"/>
        </w:rPr>
      </w:pPr>
    </w:p>
    <w:p w14:paraId="73846711" w14:textId="34EBF57C" w:rsidR="00145B37" w:rsidRDefault="004C45E7" w:rsidP="00145B37">
      <w:pPr>
        <w:rPr>
          <w:rFonts w:cs="Times New Roman"/>
        </w:rPr>
      </w:pPr>
      <w:r w:rsidRPr="0049698B">
        <w:rPr>
          <w:rFonts w:cs="Times New Roman"/>
        </w:rPr>
        <w:t xml:space="preserve">In </w:t>
      </w:r>
      <w:r w:rsidR="006F014C">
        <w:rPr>
          <w:rFonts w:cs="Times New Roman"/>
        </w:rPr>
        <w:t xml:space="preserve">our </w:t>
      </w:r>
      <w:r w:rsidRPr="0049698B">
        <w:rPr>
          <w:rFonts w:cs="Times New Roman"/>
        </w:rPr>
        <w:t>observations</w:t>
      </w:r>
      <w:r w:rsidR="006F014C">
        <w:rPr>
          <w:rFonts w:cs="Times New Roman"/>
        </w:rPr>
        <w:t>,</w:t>
      </w:r>
      <w:r w:rsidRPr="0049698B">
        <w:rPr>
          <w:rFonts w:cs="Times New Roman"/>
        </w:rPr>
        <w:t xml:space="preserve"> we noted that p</w:t>
      </w:r>
      <w:r w:rsidR="00145B37" w:rsidRPr="0049698B">
        <w:rPr>
          <w:rFonts w:cs="Times New Roman"/>
        </w:rPr>
        <w:t>ast issues would be lying around on desks and tables, as well as issues of other magazines</w:t>
      </w:r>
      <w:r w:rsidRPr="0049698B">
        <w:rPr>
          <w:rFonts w:cs="Times New Roman"/>
        </w:rPr>
        <w:t>. These were intended</w:t>
      </w:r>
      <w:r w:rsidR="00145B37" w:rsidRPr="0049698B">
        <w:rPr>
          <w:rFonts w:cs="Times New Roman"/>
        </w:rPr>
        <w:t xml:space="preserve"> to be browsed through for ideas</w:t>
      </w:r>
      <w:r w:rsidR="0093575B" w:rsidRPr="0049698B">
        <w:rPr>
          <w:rFonts w:cs="Times New Roman"/>
        </w:rPr>
        <w:t xml:space="preserve"> and were frequently referred to in conversations on how the magazine should look</w:t>
      </w:r>
      <w:r w:rsidR="00145B37" w:rsidRPr="0049698B">
        <w:rPr>
          <w:rFonts w:cs="Times New Roman"/>
        </w:rPr>
        <w:t xml:space="preserve">. </w:t>
      </w:r>
      <w:r w:rsidR="0093575B" w:rsidRPr="0049698B">
        <w:rPr>
          <w:rFonts w:cs="Times New Roman"/>
        </w:rPr>
        <w:t>C</w:t>
      </w:r>
      <w:r w:rsidR="00824E68" w:rsidRPr="0049698B">
        <w:rPr>
          <w:rFonts w:cs="Times New Roman"/>
        </w:rPr>
        <w:t xml:space="preserve">overs of past issues and posters of teen celebrities </w:t>
      </w:r>
      <w:r w:rsidR="0093575B" w:rsidRPr="0049698B">
        <w:rPr>
          <w:rFonts w:cs="Times New Roman"/>
        </w:rPr>
        <w:t xml:space="preserve">also </w:t>
      </w:r>
      <w:r w:rsidR="00824E68" w:rsidRPr="0049698B">
        <w:rPr>
          <w:rFonts w:cs="Times New Roman"/>
        </w:rPr>
        <w:t xml:space="preserve">decorated the walls and cubicles. </w:t>
      </w:r>
      <w:r w:rsidR="00F36ACA" w:rsidRPr="0049698B">
        <w:rPr>
          <w:rFonts w:cs="Times New Roman"/>
        </w:rPr>
        <w:t xml:space="preserve">The faces of female celebrities on past covers created a historic pattern and an expectation for future issues, underlining </w:t>
      </w:r>
      <w:r w:rsidR="0078369B" w:rsidRPr="0049698B">
        <w:rPr>
          <w:rFonts w:cs="Times New Roman"/>
        </w:rPr>
        <w:t xml:space="preserve">earlier </w:t>
      </w:r>
      <w:r w:rsidR="00F36ACA" w:rsidRPr="0049698B">
        <w:rPr>
          <w:rFonts w:cs="Times New Roman"/>
        </w:rPr>
        <w:t xml:space="preserve">choices and previous assemblages of the brands. </w:t>
      </w:r>
      <w:r w:rsidR="00BE6FBE" w:rsidRPr="0049698B">
        <w:rPr>
          <w:rFonts w:cs="Times New Roman"/>
        </w:rPr>
        <w:t xml:space="preserve">Photographs taken of the office space during the observations </w:t>
      </w:r>
      <w:r w:rsidR="00D94DED">
        <w:rPr>
          <w:rFonts w:cs="Times New Roman"/>
        </w:rPr>
        <w:t>at</w:t>
      </w:r>
      <w:r w:rsidR="00BE6FBE" w:rsidRPr="0049698B">
        <w:rPr>
          <w:rFonts w:cs="Times New Roman"/>
        </w:rPr>
        <w:t xml:space="preserve"> </w:t>
      </w:r>
      <w:r w:rsidR="00BE6FBE" w:rsidRPr="0049698B">
        <w:rPr>
          <w:rFonts w:cs="Times New Roman"/>
          <w:i/>
        </w:rPr>
        <w:t>Lizzie</w:t>
      </w:r>
      <w:r w:rsidR="00BE6FBE" w:rsidRPr="0049698B">
        <w:rPr>
          <w:rFonts w:cs="Times New Roman"/>
        </w:rPr>
        <w:t xml:space="preserve"> also showed stacks of books: background reading on girls, depression</w:t>
      </w:r>
      <w:r w:rsidR="0078369B" w:rsidRPr="0049698B">
        <w:rPr>
          <w:rFonts w:cs="Times New Roman"/>
        </w:rPr>
        <w:t xml:space="preserve"> and</w:t>
      </w:r>
      <w:r w:rsidR="00BE6FBE" w:rsidRPr="0049698B">
        <w:rPr>
          <w:rFonts w:cs="Times New Roman"/>
        </w:rPr>
        <w:t xml:space="preserve"> creativit</w:t>
      </w:r>
      <w:r w:rsidR="0078369B" w:rsidRPr="0049698B">
        <w:rPr>
          <w:rFonts w:cs="Times New Roman"/>
        </w:rPr>
        <w:t>y</w:t>
      </w:r>
      <w:r w:rsidR="00BE6FBE" w:rsidRPr="0049698B">
        <w:rPr>
          <w:rFonts w:cs="Times New Roman"/>
        </w:rPr>
        <w:t xml:space="preserve">, and </w:t>
      </w:r>
      <w:r w:rsidR="0078369B" w:rsidRPr="0049698B">
        <w:rPr>
          <w:rFonts w:cs="Times New Roman"/>
        </w:rPr>
        <w:t xml:space="preserve">books to be reviewed. Similarly, </w:t>
      </w:r>
      <w:r w:rsidR="00D94DED">
        <w:rPr>
          <w:rFonts w:cs="Times New Roman"/>
        </w:rPr>
        <w:t>at</w:t>
      </w:r>
      <w:r w:rsidR="0078369B" w:rsidRPr="0049698B">
        <w:rPr>
          <w:rFonts w:cs="Times New Roman"/>
        </w:rPr>
        <w:t xml:space="preserve"> </w:t>
      </w:r>
      <w:r w:rsidR="0078369B" w:rsidRPr="0049698B">
        <w:rPr>
          <w:rFonts w:cs="Times New Roman"/>
          <w:i/>
        </w:rPr>
        <w:t>Bestie</w:t>
      </w:r>
      <w:r w:rsidR="0078369B" w:rsidRPr="0049698B">
        <w:rPr>
          <w:rFonts w:cs="Times New Roman"/>
        </w:rPr>
        <w:t>, girl’s clothing was observed in the office relating to fashion sections of the magazine</w:t>
      </w:r>
      <w:r w:rsidR="00D94DED">
        <w:rPr>
          <w:rFonts w:cs="Times New Roman"/>
        </w:rPr>
        <w:t>,</w:t>
      </w:r>
      <w:r w:rsidR="0078369B" w:rsidRPr="0049698B">
        <w:rPr>
          <w:rFonts w:cs="Times New Roman"/>
        </w:rPr>
        <w:t xml:space="preserve"> which included stores and pricing of the items.</w:t>
      </w:r>
      <w:r w:rsidR="00E4308D">
        <w:rPr>
          <w:rFonts w:cs="Times New Roman"/>
        </w:rPr>
        <w:t xml:space="preserve"> </w:t>
      </w:r>
      <w:r w:rsidR="00BE6FBE" w:rsidRPr="0049698B">
        <w:rPr>
          <w:rFonts w:cs="Times New Roman"/>
        </w:rPr>
        <w:t xml:space="preserve">These objects reflected the choices that were made about </w:t>
      </w:r>
      <w:r w:rsidR="00D462ED" w:rsidRPr="0049698B">
        <w:rPr>
          <w:rFonts w:cs="Times New Roman"/>
        </w:rPr>
        <w:t xml:space="preserve">past and future </w:t>
      </w:r>
      <w:r w:rsidR="00CF47FB" w:rsidRPr="0049698B">
        <w:rPr>
          <w:rFonts w:cs="Times New Roman"/>
        </w:rPr>
        <w:t>content of the magazines.</w:t>
      </w:r>
    </w:p>
    <w:p w14:paraId="5B355463" w14:textId="77777777" w:rsidR="001A4519" w:rsidRPr="0049698B" w:rsidRDefault="001A4519" w:rsidP="00145B37">
      <w:pPr>
        <w:rPr>
          <w:rFonts w:cs="Times New Roman"/>
        </w:rPr>
      </w:pPr>
    </w:p>
    <w:p w14:paraId="3972E6D2" w14:textId="0AE4D5BB" w:rsidR="00145B37" w:rsidRDefault="00145B37" w:rsidP="00145B37">
      <w:pPr>
        <w:rPr>
          <w:rFonts w:cs="Times New Roman"/>
        </w:rPr>
      </w:pPr>
      <w:r w:rsidRPr="0049698B">
        <w:rPr>
          <w:rFonts w:cs="Times New Roman"/>
        </w:rPr>
        <w:lastRenderedPageBreak/>
        <w:t xml:space="preserve">Both offices contained copies of proofs, which staff would continuously work on. For example, </w:t>
      </w:r>
      <w:r w:rsidR="006668AE" w:rsidRPr="0049698B">
        <w:rPr>
          <w:rFonts w:cs="Times New Roman"/>
        </w:rPr>
        <w:t>in the last few days before</w:t>
      </w:r>
      <w:r w:rsidRPr="0049698B">
        <w:rPr>
          <w:rFonts w:cs="Times New Roman"/>
        </w:rPr>
        <w:t xml:space="preserve"> </w:t>
      </w:r>
      <w:r w:rsidRPr="0049698B">
        <w:rPr>
          <w:rFonts w:cs="Times New Roman"/>
          <w:i/>
        </w:rPr>
        <w:t>Lizzie</w:t>
      </w:r>
      <w:r w:rsidRPr="0049698B">
        <w:rPr>
          <w:rFonts w:cs="Times New Roman"/>
        </w:rPr>
        <w:t xml:space="preserve"> </w:t>
      </w:r>
      <w:r w:rsidR="006668AE" w:rsidRPr="0049698B">
        <w:rPr>
          <w:rFonts w:cs="Times New Roman"/>
        </w:rPr>
        <w:t xml:space="preserve">would </w:t>
      </w:r>
      <w:r w:rsidRPr="0049698B">
        <w:rPr>
          <w:rFonts w:cs="Times New Roman"/>
        </w:rPr>
        <w:t>go</w:t>
      </w:r>
      <w:r w:rsidR="006668AE" w:rsidRPr="0049698B">
        <w:rPr>
          <w:rFonts w:cs="Times New Roman"/>
        </w:rPr>
        <w:t xml:space="preserve"> </w:t>
      </w:r>
      <w:r w:rsidRPr="0049698B">
        <w:rPr>
          <w:rFonts w:cs="Times New Roman"/>
        </w:rPr>
        <w:t xml:space="preserve">to print, there would be A3 colour printouts of proofs either being </w:t>
      </w:r>
      <w:r w:rsidR="00B06A11" w:rsidRPr="0049698B">
        <w:rPr>
          <w:rFonts w:cs="Times New Roman"/>
        </w:rPr>
        <w:t xml:space="preserve">worked on </w:t>
      </w:r>
      <w:r w:rsidRPr="0049698B">
        <w:rPr>
          <w:rFonts w:cs="Times New Roman"/>
        </w:rPr>
        <w:t>or neatly stacked in piles</w:t>
      </w:r>
      <w:r w:rsidR="00B06A11" w:rsidRPr="0049698B">
        <w:rPr>
          <w:rFonts w:cs="Times New Roman"/>
        </w:rPr>
        <w:t>. S</w:t>
      </w:r>
      <w:r w:rsidRPr="0049698B">
        <w:rPr>
          <w:rFonts w:cs="Times New Roman"/>
        </w:rPr>
        <w:t xml:space="preserve">taff would proofread the pages, add their comments and corrections in different colours and finally mark their name in the corner (observational notes, </w:t>
      </w:r>
      <w:r w:rsidRPr="0049698B">
        <w:rPr>
          <w:rFonts w:cs="Times New Roman"/>
          <w:i/>
        </w:rPr>
        <w:t>Lizzie</w:t>
      </w:r>
      <w:r w:rsidRPr="0049698B">
        <w:rPr>
          <w:rFonts w:cs="Times New Roman"/>
        </w:rPr>
        <w:t>). The relationships to the</w:t>
      </w:r>
      <w:r w:rsidR="007D70A5" w:rsidRPr="0049698B">
        <w:rPr>
          <w:rFonts w:cs="Times New Roman"/>
        </w:rPr>
        <w:t xml:space="preserve"> proofs indicated</w:t>
      </w:r>
      <w:r w:rsidR="006668AE" w:rsidRPr="0049698B">
        <w:rPr>
          <w:rFonts w:cs="Times New Roman"/>
        </w:rPr>
        <w:t xml:space="preserve"> </w:t>
      </w:r>
      <w:r w:rsidRPr="0049698B">
        <w:rPr>
          <w:rFonts w:cs="Times New Roman"/>
        </w:rPr>
        <w:t xml:space="preserve">the magazine </w:t>
      </w:r>
      <w:r w:rsidR="007D70A5" w:rsidRPr="0049698B">
        <w:rPr>
          <w:rFonts w:cs="Times New Roman"/>
        </w:rPr>
        <w:t xml:space="preserve">to be </w:t>
      </w:r>
      <w:r w:rsidRPr="0049698B">
        <w:rPr>
          <w:rFonts w:cs="Times New Roman"/>
        </w:rPr>
        <w:t>dynamic objects</w:t>
      </w:r>
      <w:r w:rsidR="007D70A5" w:rsidRPr="0049698B">
        <w:rPr>
          <w:rFonts w:cs="Times New Roman"/>
        </w:rPr>
        <w:t xml:space="preserve">. The brand co-existed in the office </w:t>
      </w:r>
      <w:r w:rsidRPr="0049698B">
        <w:rPr>
          <w:rFonts w:cs="Times New Roman"/>
        </w:rPr>
        <w:t xml:space="preserve">in various </w:t>
      </w:r>
      <w:r w:rsidR="007D70A5" w:rsidRPr="0049698B">
        <w:rPr>
          <w:rFonts w:cs="Times New Roman"/>
        </w:rPr>
        <w:t xml:space="preserve">material </w:t>
      </w:r>
      <w:r w:rsidRPr="0049698B">
        <w:rPr>
          <w:rFonts w:cs="Times New Roman"/>
        </w:rPr>
        <w:t>forms as the issue develop</w:t>
      </w:r>
      <w:r w:rsidR="007D70A5" w:rsidRPr="0049698B">
        <w:rPr>
          <w:rFonts w:cs="Times New Roman"/>
        </w:rPr>
        <w:t>ed</w:t>
      </w:r>
      <w:r w:rsidRPr="0049698B">
        <w:rPr>
          <w:rFonts w:cs="Times New Roman"/>
        </w:rPr>
        <w:t xml:space="preserve"> from initial drafts through to </w:t>
      </w:r>
      <w:r w:rsidR="007D70A5" w:rsidRPr="0049698B">
        <w:rPr>
          <w:rFonts w:cs="Times New Roman"/>
        </w:rPr>
        <w:t>print</w:t>
      </w:r>
      <w:r w:rsidRPr="0049698B">
        <w:rPr>
          <w:rFonts w:cs="Times New Roman"/>
        </w:rPr>
        <w:t xml:space="preserve">. At any point in time, numerous texts were circulating within the office and between the office and the freelance writers, all assembling different linkages between the brand, girlhood and the magazine (observational data, </w:t>
      </w:r>
      <w:r w:rsidRPr="0049698B">
        <w:rPr>
          <w:rFonts w:cs="Times New Roman"/>
          <w:i/>
        </w:rPr>
        <w:t>Lizzie</w:t>
      </w:r>
      <w:r w:rsidRPr="0049698B">
        <w:rPr>
          <w:rFonts w:cs="Times New Roman"/>
        </w:rPr>
        <w:t>)</w:t>
      </w:r>
      <w:r w:rsidR="00CF47FB" w:rsidRPr="0049698B">
        <w:rPr>
          <w:rFonts w:cs="Times New Roman"/>
        </w:rPr>
        <w:t>.</w:t>
      </w:r>
    </w:p>
    <w:p w14:paraId="596D92C0" w14:textId="77777777" w:rsidR="001A4519" w:rsidRDefault="001A4519" w:rsidP="00145B37">
      <w:pPr>
        <w:rPr>
          <w:rFonts w:cs="Times New Roman"/>
        </w:rPr>
      </w:pPr>
    </w:p>
    <w:p w14:paraId="38CF2F3B" w14:textId="23D1F506" w:rsidR="001A4519" w:rsidRDefault="001A4519" w:rsidP="001A4519">
      <w:pPr>
        <w:rPr>
          <w:rFonts w:cs="Times New Roman"/>
        </w:rPr>
      </w:pPr>
      <w:r>
        <w:rPr>
          <w:rFonts w:cs="Times New Roman"/>
        </w:rPr>
        <w:t xml:space="preserve">Talk around the </w:t>
      </w:r>
      <w:r w:rsidR="005D1F92">
        <w:rPr>
          <w:rFonts w:cs="Times New Roman"/>
        </w:rPr>
        <w:t xml:space="preserve">magazine </w:t>
      </w:r>
      <w:r>
        <w:rPr>
          <w:rFonts w:cs="Times New Roman"/>
        </w:rPr>
        <w:t>office</w:t>
      </w:r>
      <w:r w:rsidR="005D1F92">
        <w:rPr>
          <w:rFonts w:cs="Times New Roman"/>
        </w:rPr>
        <w:t>s</w:t>
      </w:r>
      <w:r>
        <w:rPr>
          <w:rFonts w:cs="Times New Roman"/>
        </w:rPr>
        <w:t xml:space="preserve"> also reflected the gendered nature of the </w:t>
      </w:r>
      <w:r w:rsidR="00A808FF">
        <w:rPr>
          <w:rFonts w:cs="Times New Roman"/>
        </w:rPr>
        <w:t xml:space="preserve">creative labour in the </w:t>
      </w:r>
      <w:r>
        <w:rPr>
          <w:rFonts w:cs="Times New Roman"/>
        </w:rPr>
        <w:t>magazines</w:t>
      </w:r>
      <w:r w:rsidR="00A808FF">
        <w:rPr>
          <w:rFonts w:cs="Times New Roman"/>
        </w:rPr>
        <w:t xml:space="preserve">. </w:t>
      </w:r>
      <w:r>
        <w:rPr>
          <w:rFonts w:cs="Times New Roman"/>
        </w:rPr>
        <w:t>During meetings</w:t>
      </w:r>
      <w:r w:rsidR="00A808FF">
        <w:rPr>
          <w:rFonts w:cs="Times New Roman"/>
        </w:rPr>
        <w:t>,</w:t>
      </w:r>
      <w:r>
        <w:rPr>
          <w:rFonts w:cs="Times New Roman"/>
        </w:rPr>
        <w:t xml:space="preserve"> we observed conversations around periods and metaphors for discuss</w:t>
      </w:r>
      <w:r w:rsidR="00A808FF">
        <w:rPr>
          <w:rFonts w:cs="Times New Roman"/>
        </w:rPr>
        <w:t>ing</w:t>
      </w:r>
      <w:r>
        <w:rPr>
          <w:rFonts w:cs="Times New Roman"/>
        </w:rPr>
        <w:t xml:space="preserve"> girls’ changing bodies (</w:t>
      </w:r>
      <w:r w:rsidR="00A808FF">
        <w:rPr>
          <w:rFonts w:cs="Times New Roman"/>
        </w:rPr>
        <w:t xml:space="preserve">observational data, </w:t>
      </w:r>
      <w:r w:rsidRPr="004D06B0">
        <w:rPr>
          <w:rFonts w:cs="Times New Roman"/>
          <w:i/>
        </w:rPr>
        <w:t>Lizzie</w:t>
      </w:r>
      <w:r>
        <w:rPr>
          <w:rFonts w:cs="Times New Roman"/>
        </w:rPr>
        <w:t>) and careers for women, clothing</w:t>
      </w:r>
      <w:r w:rsidR="00916ABE">
        <w:rPr>
          <w:rFonts w:cs="Times New Roman"/>
        </w:rPr>
        <w:t xml:space="preserve"> for girls</w:t>
      </w:r>
      <w:r>
        <w:rPr>
          <w:rFonts w:cs="Times New Roman"/>
        </w:rPr>
        <w:t xml:space="preserve"> and activities</w:t>
      </w:r>
      <w:r w:rsidR="00AA2EFF">
        <w:rPr>
          <w:rFonts w:cs="Times New Roman"/>
        </w:rPr>
        <w:t xml:space="preserve"> for girls</w:t>
      </w:r>
      <w:r>
        <w:rPr>
          <w:rFonts w:cs="Times New Roman"/>
        </w:rPr>
        <w:t xml:space="preserve"> such as the Girl guides (</w:t>
      </w:r>
      <w:r w:rsidR="00A808FF">
        <w:rPr>
          <w:rFonts w:cs="Times New Roman"/>
        </w:rPr>
        <w:t xml:space="preserve">observational data, </w:t>
      </w:r>
      <w:r>
        <w:rPr>
          <w:rFonts w:cs="Times New Roman"/>
          <w:i/>
        </w:rPr>
        <w:t>Bestie</w:t>
      </w:r>
      <w:r>
        <w:rPr>
          <w:rFonts w:cs="Times New Roman"/>
        </w:rPr>
        <w:t>). Staff in both magazines</w:t>
      </w:r>
      <w:r w:rsidR="000118DA">
        <w:rPr>
          <w:rFonts w:cs="Times New Roman"/>
        </w:rPr>
        <w:t xml:space="preserve"> were observed</w:t>
      </w:r>
      <w:r>
        <w:rPr>
          <w:rFonts w:cs="Times New Roman"/>
        </w:rPr>
        <w:t xml:space="preserve"> </w:t>
      </w:r>
      <w:r w:rsidR="000118DA">
        <w:rPr>
          <w:rFonts w:cs="Times New Roman"/>
        </w:rPr>
        <w:t xml:space="preserve">reflecting over their own childhood and teen experiences in relation to what they were working on. </w:t>
      </w:r>
      <w:r>
        <w:rPr>
          <w:rFonts w:cs="Times New Roman"/>
        </w:rPr>
        <w:t xml:space="preserve">Staff also reproduced normative gendered behaviours, such </w:t>
      </w:r>
      <w:r w:rsidR="00A808FF">
        <w:rPr>
          <w:rFonts w:cs="Times New Roman"/>
        </w:rPr>
        <w:t xml:space="preserve">as </w:t>
      </w:r>
      <w:r>
        <w:rPr>
          <w:rFonts w:cs="Times New Roman"/>
        </w:rPr>
        <w:t xml:space="preserve">staff </w:t>
      </w:r>
      <w:r w:rsidR="000118DA">
        <w:rPr>
          <w:rFonts w:cs="Times New Roman"/>
        </w:rPr>
        <w:t>at</w:t>
      </w:r>
      <w:r>
        <w:rPr>
          <w:rFonts w:cs="Times New Roman"/>
        </w:rPr>
        <w:t xml:space="preserve"> </w:t>
      </w:r>
      <w:r w:rsidRPr="004D06B0">
        <w:rPr>
          <w:rFonts w:cs="Times New Roman"/>
          <w:i/>
        </w:rPr>
        <w:t>Bestie</w:t>
      </w:r>
      <w:r>
        <w:rPr>
          <w:rFonts w:cs="Times New Roman"/>
        </w:rPr>
        <w:t xml:space="preserve"> talking about fashion</w:t>
      </w:r>
      <w:r w:rsidR="00916ABE">
        <w:rPr>
          <w:rFonts w:cs="Times New Roman"/>
        </w:rPr>
        <w:t xml:space="preserve"> and appearances</w:t>
      </w:r>
      <w:r>
        <w:rPr>
          <w:rFonts w:cs="Times New Roman"/>
        </w:rPr>
        <w:t xml:space="preserve">: </w:t>
      </w:r>
    </w:p>
    <w:p w14:paraId="70AF537E" w14:textId="08E4F98B" w:rsidR="001A4519" w:rsidRDefault="001A4519" w:rsidP="005C44A0">
      <w:pPr>
        <w:spacing w:line="360" w:lineRule="auto"/>
        <w:ind w:left="720" w:right="20"/>
      </w:pPr>
      <w:r>
        <w:t>There is a focus on what you look like, and to be funny… so I think those things are valued in the magazine, probably. They like to talk about clothes; there is a lot of ‘Those look fabulous on you! Where did you get that?</w:t>
      </w:r>
      <w:r w:rsidR="00FF787E">
        <w:t>’</w:t>
      </w:r>
      <w:r>
        <w:t xml:space="preserve">... </w:t>
      </w:r>
      <w:r w:rsidR="005044EC" w:rsidRPr="004124EB">
        <w:t>If</w:t>
      </w:r>
      <w:r w:rsidRPr="004124EB">
        <w:t xml:space="preserve"> I had a date you would have five girls around my desk twittering with all curvy bits and hairspray and doing my makeup and things like that.</w:t>
      </w:r>
      <w:r>
        <w:t xml:space="preserve"> (Tina, sub-editor, Bestie). </w:t>
      </w:r>
    </w:p>
    <w:p w14:paraId="11917874" w14:textId="77777777" w:rsidR="001A4519" w:rsidRDefault="001A4519" w:rsidP="005C44A0">
      <w:pPr>
        <w:spacing w:line="360" w:lineRule="auto"/>
        <w:ind w:left="720" w:right="20"/>
      </w:pPr>
    </w:p>
    <w:p w14:paraId="30ADD787" w14:textId="358982FD" w:rsidR="001A4519" w:rsidRPr="001A4519" w:rsidRDefault="001A4519" w:rsidP="001A4519">
      <w:r>
        <w:t xml:space="preserve">Working on the magazines entailed working </w:t>
      </w:r>
      <w:r w:rsidR="00B27F11">
        <w:t>almost</w:t>
      </w:r>
      <w:r>
        <w:t xml:space="preserve"> exclusively with women on content designed for girls, but as one staff</w:t>
      </w:r>
      <w:r w:rsidR="000118DA">
        <w:t xml:space="preserve"> member</w:t>
      </w:r>
      <w:r>
        <w:t xml:space="preserve"> at </w:t>
      </w:r>
      <w:r w:rsidRPr="005C44A0">
        <w:rPr>
          <w:i/>
        </w:rPr>
        <w:t>Bestie</w:t>
      </w:r>
      <w:r>
        <w:t xml:space="preserve"> put it, even if men were more present</w:t>
      </w:r>
      <w:r w:rsidR="000118DA">
        <w:t>,</w:t>
      </w:r>
      <w:r>
        <w:t xml:space="preserve"> </w:t>
      </w:r>
      <w:r w:rsidR="00FC74ED">
        <w:t>topics</w:t>
      </w:r>
      <w:r>
        <w:t xml:space="preserve"> </w:t>
      </w:r>
      <w:r w:rsidR="00FC74ED">
        <w:t xml:space="preserve">were </w:t>
      </w:r>
      <w:r>
        <w:t xml:space="preserve">unlikely to change: </w:t>
      </w:r>
      <w:r w:rsidR="000118DA">
        <w:t>‘</w:t>
      </w:r>
      <w:r w:rsidRPr="00A13642">
        <w:t>I think we don’t re</w:t>
      </w:r>
      <w:bookmarkStart w:id="0" w:name="_GoBack"/>
      <w:bookmarkEnd w:id="0"/>
      <w:r w:rsidRPr="00A13642">
        <w:t xml:space="preserve">ally talk about anything else. (laughs) We would just be silent. Um like I can’t imagine that we would suddenly start talking about </w:t>
      </w:r>
      <w:r w:rsidRPr="00A13642">
        <w:lastRenderedPageBreak/>
        <w:t>computing or anything, unless we were (</w:t>
      </w:r>
      <w:r>
        <w:t>bored</w:t>
      </w:r>
      <w:r w:rsidRPr="00A13642">
        <w:t xml:space="preserve">) and there was nothing else, </w:t>
      </w:r>
      <w:r w:rsidR="00B27F11">
        <w:t>“</w:t>
      </w:r>
      <w:r w:rsidRPr="00A13642">
        <w:t>did you see the match last night, Chelsea you know?</w:t>
      </w:r>
      <w:r w:rsidR="00B27F11">
        <w:t>”</w:t>
      </w:r>
      <w:r w:rsidRPr="00A13642">
        <w:t xml:space="preserve"> (</w:t>
      </w:r>
      <w:r>
        <w:t>laughs</w:t>
      </w:r>
      <w:r w:rsidRPr="00A13642">
        <w:t>)</w:t>
      </w:r>
      <w:r w:rsidR="000118DA">
        <w:t>’</w:t>
      </w:r>
      <w:r>
        <w:t xml:space="preserve"> (Betty, </w:t>
      </w:r>
      <w:r w:rsidRPr="004D06B0">
        <w:rPr>
          <w:i/>
        </w:rPr>
        <w:t>Bestie</w:t>
      </w:r>
      <w:r>
        <w:t xml:space="preserve">). </w:t>
      </w:r>
      <w:r w:rsidR="00B27F11">
        <w:t xml:space="preserve">Working on </w:t>
      </w:r>
      <w:r>
        <w:t>girlhood and other gendered content of the magazine</w:t>
      </w:r>
      <w:r w:rsidR="00B27F11">
        <w:t>,</w:t>
      </w:r>
      <w:r>
        <w:t xml:space="preserve"> such as fashion</w:t>
      </w:r>
      <w:r w:rsidR="00B27F11">
        <w:t>,</w:t>
      </w:r>
      <w:r>
        <w:t xml:space="preserve"> reinforced a gendered working environment, or ambience.</w:t>
      </w:r>
    </w:p>
    <w:p w14:paraId="3982D6B5" w14:textId="77777777" w:rsidR="00F60FF1" w:rsidRPr="0049698B" w:rsidRDefault="00F60FF1" w:rsidP="00145B37">
      <w:pPr>
        <w:rPr>
          <w:rFonts w:cs="Times New Roman"/>
        </w:rPr>
      </w:pPr>
    </w:p>
    <w:p w14:paraId="44EA2FDC" w14:textId="367D8574" w:rsidR="00A33556" w:rsidRPr="0049698B" w:rsidRDefault="00145B37" w:rsidP="007002BA">
      <w:pPr>
        <w:rPr>
          <w:rFonts w:cs="Times New Roman"/>
        </w:rPr>
      </w:pPr>
      <w:r w:rsidRPr="0049698B">
        <w:rPr>
          <w:rFonts w:cs="Times New Roman"/>
        </w:rPr>
        <w:t>The material objects</w:t>
      </w:r>
      <w:r w:rsidR="00467BE8">
        <w:rPr>
          <w:rFonts w:cs="Times New Roman"/>
        </w:rPr>
        <w:t xml:space="preserve"> and conversations</w:t>
      </w:r>
      <w:r w:rsidRPr="0049698B">
        <w:rPr>
          <w:rFonts w:cs="Times New Roman"/>
        </w:rPr>
        <w:t xml:space="preserve"> created linkages between the magazine and the staff, and between readers and multiple ideas of girlhood. </w:t>
      </w:r>
      <w:r w:rsidR="00F60FF1" w:rsidRPr="0049698B">
        <w:rPr>
          <w:rFonts w:cs="Times New Roman"/>
        </w:rPr>
        <w:t>Some</w:t>
      </w:r>
      <w:r w:rsidRPr="0049698B">
        <w:rPr>
          <w:rFonts w:cs="Times New Roman"/>
        </w:rPr>
        <w:t xml:space="preserve"> objects</w:t>
      </w:r>
      <w:r w:rsidR="00F60FF1" w:rsidRPr="0049698B">
        <w:rPr>
          <w:rFonts w:cs="Times New Roman"/>
        </w:rPr>
        <w:t xml:space="preserve">, or brand fragments, </w:t>
      </w:r>
      <w:r w:rsidRPr="0049698B">
        <w:rPr>
          <w:rFonts w:cs="Times New Roman"/>
        </w:rPr>
        <w:t>produc</w:t>
      </w:r>
      <w:r w:rsidR="00F60FF1" w:rsidRPr="0049698B">
        <w:rPr>
          <w:rFonts w:cs="Times New Roman"/>
        </w:rPr>
        <w:t xml:space="preserve">ed </w:t>
      </w:r>
      <w:r w:rsidRPr="0049698B">
        <w:rPr>
          <w:rFonts w:cs="Times New Roman"/>
        </w:rPr>
        <w:t xml:space="preserve">the magazine as a gendered </w:t>
      </w:r>
      <w:r w:rsidR="00F60FF1" w:rsidRPr="0049698B">
        <w:rPr>
          <w:rFonts w:cs="Times New Roman"/>
        </w:rPr>
        <w:t xml:space="preserve">mobile </w:t>
      </w:r>
      <w:r w:rsidRPr="0049698B">
        <w:rPr>
          <w:rFonts w:cs="Times New Roman"/>
        </w:rPr>
        <w:t>object</w:t>
      </w:r>
      <w:r w:rsidR="00F60FF1" w:rsidRPr="0049698B">
        <w:rPr>
          <w:rFonts w:cs="Times New Roman"/>
        </w:rPr>
        <w:t xml:space="preserve"> of knowledge (Ashcraft et al., 2012). </w:t>
      </w:r>
      <w:r w:rsidRPr="0049698B">
        <w:rPr>
          <w:rFonts w:cs="Times New Roman"/>
        </w:rPr>
        <w:t>Objects provided knowledge of cultural importance for women producing magazines for girls</w:t>
      </w:r>
      <w:r w:rsidR="00F60FF1" w:rsidRPr="0049698B">
        <w:rPr>
          <w:rFonts w:cs="Times New Roman"/>
        </w:rPr>
        <w:t xml:space="preserve">, and </w:t>
      </w:r>
      <w:r w:rsidRPr="0049698B">
        <w:rPr>
          <w:rFonts w:cs="Times New Roman"/>
        </w:rPr>
        <w:t>connected the writing to the employees’ own experiences of girlhood and other experiences beyond their personal knowledge.</w:t>
      </w:r>
      <w:r w:rsidR="00E3542B" w:rsidRPr="0049698B">
        <w:rPr>
          <w:rFonts w:cs="Times New Roman"/>
        </w:rPr>
        <w:t xml:space="preserve"> As such</w:t>
      </w:r>
      <w:r w:rsidR="00D94DED">
        <w:rPr>
          <w:rFonts w:cs="Times New Roman"/>
        </w:rPr>
        <w:t>,</w:t>
      </w:r>
      <w:r w:rsidR="00E3542B" w:rsidRPr="0049698B">
        <w:rPr>
          <w:rFonts w:cs="Times New Roman"/>
        </w:rPr>
        <w:t xml:space="preserve"> the connections to past issues or objects of the magazine, as a backward-looking connection, was significantly present within the assemblages of the brand</w:t>
      </w:r>
      <w:r w:rsidR="00D94DED">
        <w:rPr>
          <w:rFonts w:cs="Times New Roman"/>
        </w:rPr>
        <w:t>,</w:t>
      </w:r>
      <w:r w:rsidR="00E3542B" w:rsidRPr="0049698B">
        <w:rPr>
          <w:rFonts w:cs="Times New Roman"/>
        </w:rPr>
        <w:t xml:space="preserve"> as they continued to influence future decisions.</w:t>
      </w:r>
      <w:r w:rsidRPr="0049698B">
        <w:rPr>
          <w:rFonts w:cs="Times New Roman"/>
        </w:rPr>
        <w:t xml:space="preserve"> </w:t>
      </w:r>
      <w:r w:rsidR="004B07F0" w:rsidRPr="0049698B">
        <w:rPr>
          <w:rFonts w:cs="Times New Roman"/>
        </w:rPr>
        <w:t>The brands as assemblage</w:t>
      </w:r>
      <w:r w:rsidR="0079364E">
        <w:rPr>
          <w:rFonts w:cs="Times New Roman"/>
        </w:rPr>
        <w:t>s</w:t>
      </w:r>
      <w:r w:rsidR="004B07F0" w:rsidRPr="0049698B">
        <w:rPr>
          <w:rFonts w:cs="Times New Roman"/>
        </w:rPr>
        <w:t xml:space="preserve"> were therefore heterogeneous, fragmented, and emerged in parts through different linkages to both the past and the future</w:t>
      </w:r>
      <w:r w:rsidR="00E3542B" w:rsidRPr="0049698B">
        <w:rPr>
          <w:rFonts w:cs="Times New Roman"/>
        </w:rPr>
        <w:t xml:space="preserve">. </w:t>
      </w:r>
    </w:p>
    <w:p w14:paraId="5CCFC59E" w14:textId="2B8268B7" w:rsidR="007002BA" w:rsidRPr="0049698B" w:rsidRDefault="007002BA" w:rsidP="007002BA">
      <w:pPr>
        <w:rPr>
          <w:rFonts w:cs="Times New Roman"/>
        </w:rPr>
      </w:pPr>
    </w:p>
    <w:p w14:paraId="29DD33BD" w14:textId="076F4873" w:rsidR="007002BA" w:rsidRPr="0049698B" w:rsidRDefault="00BF303C" w:rsidP="003729F9">
      <w:pPr>
        <w:pStyle w:val="Heading1"/>
        <w:rPr>
          <w:lang w:val="en-GB"/>
        </w:rPr>
      </w:pPr>
      <w:r w:rsidRPr="0049698B">
        <w:rPr>
          <w:lang w:val="en-GB"/>
        </w:rPr>
        <w:t xml:space="preserve">Brand work: </w:t>
      </w:r>
      <w:r w:rsidR="004C44CF" w:rsidRPr="0049698B">
        <w:rPr>
          <w:lang w:val="en-GB"/>
        </w:rPr>
        <w:t>maintaining</w:t>
      </w:r>
      <w:r w:rsidRPr="0049698B">
        <w:rPr>
          <w:lang w:val="en-GB"/>
        </w:rPr>
        <w:t xml:space="preserve"> and </w:t>
      </w:r>
      <w:r w:rsidR="004C44CF" w:rsidRPr="0049698B">
        <w:rPr>
          <w:lang w:val="en-GB"/>
        </w:rPr>
        <w:t xml:space="preserve">contesting </w:t>
      </w:r>
      <w:r w:rsidRPr="0049698B">
        <w:rPr>
          <w:lang w:val="en-GB"/>
        </w:rPr>
        <w:t>assemblages</w:t>
      </w:r>
    </w:p>
    <w:p w14:paraId="731C5734" w14:textId="77777777" w:rsidR="007002BA" w:rsidRPr="0049698B" w:rsidRDefault="007002BA" w:rsidP="007002BA"/>
    <w:p w14:paraId="6A6F6198" w14:textId="580B82D1" w:rsidR="00BF303C" w:rsidRPr="0049698B" w:rsidRDefault="00751465" w:rsidP="007002BA">
      <w:pPr>
        <w:rPr>
          <w:rFonts w:cs="Times New Roman"/>
        </w:rPr>
      </w:pPr>
      <w:r w:rsidRPr="0049698B">
        <w:rPr>
          <w:rFonts w:cs="Times New Roman"/>
        </w:rPr>
        <w:t>Temporal connections</w:t>
      </w:r>
      <w:r w:rsidR="00BF303C" w:rsidRPr="0049698B">
        <w:rPr>
          <w:rFonts w:cs="Times New Roman"/>
        </w:rPr>
        <w:t>, such as those mentioned above, open</w:t>
      </w:r>
      <w:r w:rsidRPr="0049698B">
        <w:rPr>
          <w:rFonts w:cs="Times New Roman"/>
        </w:rPr>
        <w:t xml:space="preserve">ed </w:t>
      </w:r>
      <w:r w:rsidR="00BF303C" w:rsidRPr="0049698B">
        <w:rPr>
          <w:rFonts w:cs="Times New Roman"/>
        </w:rPr>
        <w:t xml:space="preserve">up a </w:t>
      </w:r>
      <w:r w:rsidR="00392F4C" w:rsidRPr="0049698B">
        <w:rPr>
          <w:rFonts w:cs="Times New Roman"/>
        </w:rPr>
        <w:t xml:space="preserve">potentiality of </w:t>
      </w:r>
      <w:r w:rsidR="00BF303C" w:rsidRPr="0049698B">
        <w:rPr>
          <w:rFonts w:cs="Times New Roman"/>
        </w:rPr>
        <w:t>the</w:t>
      </w:r>
      <w:r w:rsidR="00693D67" w:rsidRPr="0049698B">
        <w:rPr>
          <w:rFonts w:cs="Times New Roman"/>
        </w:rPr>
        <w:t xml:space="preserve"> assemblage of the</w:t>
      </w:r>
      <w:r w:rsidR="00BF303C" w:rsidRPr="0049698B">
        <w:rPr>
          <w:rFonts w:cs="Times New Roman"/>
        </w:rPr>
        <w:t xml:space="preserve"> brand (Lury, 2004). </w:t>
      </w:r>
      <w:r w:rsidR="00743409" w:rsidRPr="0049698B">
        <w:rPr>
          <w:rFonts w:cs="Times New Roman"/>
        </w:rPr>
        <w:t>The following data explore</w:t>
      </w:r>
      <w:r w:rsidR="00D94DED">
        <w:rPr>
          <w:rFonts w:cs="Times New Roman"/>
        </w:rPr>
        <w:t>s</w:t>
      </w:r>
      <w:r w:rsidR="00743409" w:rsidRPr="0049698B">
        <w:rPr>
          <w:rFonts w:cs="Times New Roman"/>
        </w:rPr>
        <w:t xml:space="preserve"> a </w:t>
      </w:r>
      <w:r w:rsidR="00196826" w:rsidRPr="0049698B">
        <w:rPr>
          <w:rFonts w:cs="Times New Roman"/>
        </w:rPr>
        <w:t xml:space="preserve">tension </w:t>
      </w:r>
      <w:r w:rsidR="00743409" w:rsidRPr="0049698B">
        <w:rPr>
          <w:rFonts w:cs="Times New Roman"/>
        </w:rPr>
        <w:t xml:space="preserve">within media </w:t>
      </w:r>
      <w:r w:rsidR="00FF6368" w:rsidRPr="0049698B">
        <w:rPr>
          <w:rFonts w:cs="Times New Roman"/>
        </w:rPr>
        <w:t>work</w:t>
      </w:r>
      <w:r w:rsidR="00743409" w:rsidRPr="0049698B">
        <w:rPr>
          <w:rFonts w:cs="Times New Roman"/>
        </w:rPr>
        <w:t xml:space="preserve"> </w:t>
      </w:r>
      <w:r w:rsidR="00FF6368" w:rsidRPr="0049698B">
        <w:rPr>
          <w:rFonts w:cs="Times New Roman"/>
        </w:rPr>
        <w:t>practice</w:t>
      </w:r>
      <w:r w:rsidR="00CC35DD" w:rsidRPr="0049698B">
        <w:rPr>
          <w:rFonts w:cs="Times New Roman"/>
        </w:rPr>
        <w:t>s</w:t>
      </w:r>
      <w:r w:rsidR="0094424C" w:rsidRPr="0049698B">
        <w:rPr>
          <w:rFonts w:cs="Times New Roman"/>
        </w:rPr>
        <w:t xml:space="preserve"> </w:t>
      </w:r>
      <w:r w:rsidR="00D94DED">
        <w:rPr>
          <w:rFonts w:cs="Times New Roman"/>
        </w:rPr>
        <w:t>that</w:t>
      </w:r>
      <w:r w:rsidR="00D94DED" w:rsidRPr="0049698B">
        <w:rPr>
          <w:rFonts w:cs="Times New Roman"/>
        </w:rPr>
        <w:t xml:space="preserve"> </w:t>
      </w:r>
      <w:r w:rsidR="0094424C" w:rsidRPr="0049698B">
        <w:rPr>
          <w:rFonts w:cs="Times New Roman"/>
        </w:rPr>
        <w:t>required process</w:t>
      </w:r>
      <w:r w:rsidR="00CC35DD" w:rsidRPr="0049698B">
        <w:rPr>
          <w:rFonts w:cs="Times New Roman"/>
        </w:rPr>
        <w:t>es</w:t>
      </w:r>
      <w:r w:rsidR="0094424C" w:rsidRPr="0049698B">
        <w:rPr>
          <w:rFonts w:cs="Times New Roman"/>
        </w:rPr>
        <w:t xml:space="preserve"> of both continuity and novelty</w:t>
      </w:r>
      <w:r w:rsidR="00196826" w:rsidRPr="0049698B">
        <w:rPr>
          <w:rFonts w:cs="Times New Roman"/>
        </w:rPr>
        <w:t xml:space="preserve"> when working on the magazines</w:t>
      </w:r>
      <w:r w:rsidR="0094424C" w:rsidRPr="0049698B">
        <w:rPr>
          <w:rFonts w:cs="Times New Roman"/>
        </w:rPr>
        <w:t>. F</w:t>
      </w:r>
      <w:r w:rsidR="00FF6368" w:rsidRPr="0049698B">
        <w:rPr>
          <w:rFonts w:cs="Times New Roman"/>
        </w:rPr>
        <w:t>irst</w:t>
      </w:r>
      <w:r w:rsidR="00CA1317" w:rsidRPr="0049698B">
        <w:rPr>
          <w:rFonts w:cs="Times New Roman"/>
        </w:rPr>
        <w:t>,</w:t>
      </w:r>
      <w:r w:rsidR="00FF6368" w:rsidRPr="0049698B">
        <w:rPr>
          <w:rFonts w:cs="Times New Roman"/>
        </w:rPr>
        <w:t xml:space="preserve"> </w:t>
      </w:r>
      <w:r w:rsidR="00BF303C" w:rsidRPr="0049698B">
        <w:rPr>
          <w:rFonts w:cs="Times New Roman"/>
        </w:rPr>
        <w:t>the routines in work practices maintained the brands and policed them against potential deviations</w:t>
      </w:r>
      <w:r w:rsidR="00CC35DD" w:rsidRPr="0049698B">
        <w:rPr>
          <w:rFonts w:cs="Times New Roman"/>
        </w:rPr>
        <w:t>,</w:t>
      </w:r>
      <w:r w:rsidR="00FF6368" w:rsidRPr="0049698B">
        <w:rPr>
          <w:rFonts w:cs="Times New Roman"/>
        </w:rPr>
        <w:t xml:space="preserve"> </w:t>
      </w:r>
      <w:r w:rsidR="00CC35DD" w:rsidRPr="0049698B">
        <w:rPr>
          <w:rFonts w:cs="Times New Roman"/>
        </w:rPr>
        <w:t xml:space="preserve">while </w:t>
      </w:r>
      <w:r w:rsidR="00FF6368" w:rsidRPr="0049698B">
        <w:rPr>
          <w:rFonts w:cs="Times New Roman"/>
        </w:rPr>
        <w:t>second</w:t>
      </w:r>
      <w:r w:rsidR="00D17B39" w:rsidRPr="0049698B">
        <w:rPr>
          <w:rFonts w:cs="Times New Roman"/>
        </w:rPr>
        <w:t>,</w:t>
      </w:r>
      <w:r w:rsidR="00FF6368" w:rsidRPr="0049698B">
        <w:rPr>
          <w:rFonts w:cs="Times New Roman"/>
        </w:rPr>
        <w:t xml:space="preserve"> the</w:t>
      </w:r>
      <w:r w:rsidR="00D17B39" w:rsidRPr="0049698B">
        <w:rPr>
          <w:rFonts w:cs="Times New Roman"/>
        </w:rPr>
        <w:t>se same</w:t>
      </w:r>
      <w:r w:rsidR="00FF6368" w:rsidRPr="0049698B">
        <w:rPr>
          <w:rFonts w:cs="Times New Roman"/>
        </w:rPr>
        <w:t xml:space="preserve"> working practices </w:t>
      </w:r>
      <w:r w:rsidR="00D17B39" w:rsidRPr="0049698B">
        <w:rPr>
          <w:rFonts w:cs="Times New Roman"/>
        </w:rPr>
        <w:t>allowed</w:t>
      </w:r>
      <w:r w:rsidR="00FF6368" w:rsidRPr="0049698B">
        <w:rPr>
          <w:rFonts w:cs="Times New Roman"/>
        </w:rPr>
        <w:t xml:space="preserve"> staff </w:t>
      </w:r>
      <w:r w:rsidR="00D17B39" w:rsidRPr="0049698B">
        <w:rPr>
          <w:rFonts w:cs="Times New Roman"/>
        </w:rPr>
        <w:t xml:space="preserve">to </w:t>
      </w:r>
      <w:r w:rsidR="0079708B" w:rsidRPr="0049698B">
        <w:rPr>
          <w:rFonts w:cs="Times New Roman"/>
        </w:rPr>
        <w:t xml:space="preserve">contest </w:t>
      </w:r>
      <w:r w:rsidR="00FF6368" w:rsidRPr="0049698B">
        <w:rPr>
          <w:rFonts w:cs="Times New Roman"/>
        </w:rPr>
        <w:t>and reform assemblages of the brand</w:t>
      </w:r>
      <w:r w:rsidR="00BF303C" w:rsidRPr="0049698B">
        <w:rPr>
          <w:rFonts w:cs="Times New Roman"/>
        </w:rPr>
        <w:t>.</w:t>
      </w:r>
      <w:r w:rsidR="00693D67" w:rsidRPr="0049698B">
        <w:rPr>
          <w:rFonts w:cs="Times New Roman"/>
        </w:rPr>
        <w:t xml:space="preserve"> </w:t>
      </w:r>
    </w:p>
    <w:p w14:paraId="1328E90B" w14:textId="77777777" w:rsidR="00823BA6" w:rsidRPr="0049698B" w:rsidRDefault="00823BA6" w:rsidP="007002BA">
      <w:pPr>
        <w:rPr>
          <w:rFonts w:cs="Times New Roman"/>
        </w:rPr>
      </w:pPr>
    </w:p>
    <w:p w14:paraId="6D300906" w14:textId="41B044F9" w:rsidR="00BF303C" w:rsidRPr="0049698B" w:rsidRDefault="00823BA6" w:rsidP="005C44A0">
      <w:pPr>
        <w:pStyle w:val="Heading2"/>
      </w:pPr>
      <w:r w:rsidRPr="0049698B">
        <w:lastRenderedPageBreak/>
        <w:t>Routines</w:t>
      </w:r>
      <w:r w:rsidR="007C6B6A" w:rsidRPr="0049698B">
        <w:t xml:space="preserve"> and the policing</w:t>
      </w:r>
      <w:r w:rsidRPr="0049698B">
        <w:t xml:space="preserve"> of </w:t>
      </w:r>
      <w:r w:rsidR="007C6B6A" w:rsidRPr="0049698B">
        <w:t>connections</w:t>
      </w:r>
    </w:p>
    <w:p w14:paraId="483B4A4C" w14:textId="6C01F099" w:rsidR="00E368EA" w:rsidRPr="0049698B" w:rsidRDefault="00F04F1D" w:rsidP="00CA1317">
      <w:pPr>
        <w:rPr>
          <w:rFonts w:cs="Times New Roman"/>
        </w:rPr>
      </w:pPr>
      <w:r w:rsidRPr="0049698B">
        <w:rPr>
          <w:rFonts w:cs="Times New Roman"/>
        </w:rPr>
        <w:t>In both magazines, a</w:t>
      </w:r>
      <w:r w:rsidR="007002BA" w:rsidRPr="0049698B">
        <w:rPr>
          <w:rFonts w:cs="Times New Roman"/>
        </w:rPr>
        <w:t xml:space="preserve">dvanced planning and </w:t>
      </w:r>
      <w:r w:rsidR="00FB0738" w:rsidRPr="0049698B">
        <w:rPr>
          <w:rFonts w:cs="Times New Roman"/>
        </w:rPr>
        <w:t>the editing process formed routines that were important for the stability and consistency of the assemblage</w:t>
      </w:r>
      <w:r w:rsidR="000E49C8" w:rsidRPr="0049698B">
        <w:t xml:space="preserve"> </w:t>
      </w:r>
      <w:r w:rsidR="00FB0738" w:rsidRPr="0049698B">
        <w:t xml:space="preserve">of </w:t>
      </w:r>
      <w:r w:rsidR="000E49C8" w:rsidRPr="0049698B">
        <w:t>the brand</w:t>
      </w:r>
      <w:r w:rsidR="00FB0738" w:rsidRPr="0049698B">
        <w:t>s</w:t>
      </w:r>
      <w:r w:rsidR="007002BA" w:rsidRPr="0049698B">
        <w:rPr>
          <w:rFonts w:cs="Times New Roman"/>
        </w:rPr>
        <w:t xml:space="preserve">. </w:t>
      </w:r>
      <w:r w:rsidR="000E49C8" w:rsidRPr="0049698B">
        <w:rPr>
          <w:rFonts w:cs="Times New Roman"/>
        </w:rPr>
        <w:t>Editing</w:t>
      </w:r>
      <w:r w:rsidR="007002BA" w:rsidRPr="0049698B">
        <w:rPr>
          <w:rFonts w:cs="Times New Roman"/>
        </w:rPr>
        <w:t xml:space="preserve"> </w:t>
      </w:r>
      <w:r w:rsidRPr="0049698B">
        <w:rPr>
          <w:rFonts w:cs="Times New Roman"/>
        </w:rPr>
        <w:t>and re-editing of the texts</w:t>
      </w:r>
      <w:r w:rsidR="00D97F2F" w:rsidRPr="0049698B">
        <w:rPr>
          <w:rFonts w:cs="Times New Roman"/>
        </w:rPr>
        <w:t xml:space="preserve"> of the magazines</w:t>
      </w:r>
      <w:r w:rsidRPr="0049698B">
        <w:rPr>
          <w:rFonts w:cs="Times New Roman"/>
        </w:rPr>
        <w:t xml:space="preserve"> </w:t>
      </w:r>
      <w:r w:rsidR="007002BA" w:rsidRPr="0049698B">
        <w:rPr>
          <w:rFonts w:cs="Times New Roman"/>
        </w:rPr>
        <w:t xml:space="preserve">ensured the brand appeared consistent regardless of </w:t>
      </w:r>
      <w:r w:rsidR="000E49C8" w:rsidRPr="0049698B">
        <w:rPr>
          <w:rFonts w:cs="Times New Roman"/>
        </w:rPr>
        <w:t>the writer or sub-editor</w:t>
      </w:r>
      <w:r w:rsidR="007C6B6A" w:rsidRPr="0049698B">
        <w:rPr>
          <w:rFonts w:cs="Times New Roman"/>
        </w:rPr>
        <w:t xml:space="preserve">. </w:t>
      </w:r>
      <w:r w:rsidR="00A00F6A" w:rsidRPr="0049698B">
        <w:rPr>
          <w:rFonts w:cs="Times New Roman"/>
        </w:rPr>
        <w:t>‘</w:t>
      </w:r>
      <w:r w:rsidR="00A00F6A" w:rsidRPr="0049698B">
        <w:rPr>
          <w:rFonts w:cs="Times New Roman"/>
          <w:i/>
        </w:rPr>
        <w:t>Lizzie</w:t>
      </w:r>
      <w:r w:rsidR="00A00F6A" w:rsidRPr="0049698B">
        <w:rPr>
          <w:rFonts w:cs="Times New Roman"/>
        </w:rPr>
        <w:t xml:space="preserve"> is a strong brand and a strong product and they have strong routines, so that it runs by itself’ (Cate, former </w:t>
      </w:r>
      <w:r w:rsidR="000D3DDA" w:rsidRPr="0049698B">
        <w:rPr>
          <w:rFonts w:cs="Times New Roman"/>
        </w:rPr>
        <w:t xml:space="preserve">senior </w:t>
      </w:r>
      <w:r w:rsidR="00A00F6A" w:rsidRPr="0049698B">
        <w:rPr>
          <w:rFonts w:cs="Times New Roman"/>
        </w:rPr>
        <w:t xml:space="preserve">writer). </w:t>
      </w:r>
      <w:r w:rsidR="007002BA" w:rsidRPr="0049698B">
        <w:rPr>
          <w:rFonts w:cs="Times New Roman"/>
        </w:rPr>
        <w:t>As a result, the staff would put a great deal of time and effort in</w:t>
      </w:r>
      <w:r w:rsidR="00973F2C">
        <w:rPr>
          <w:rFonts w:cs="Times New Roman"/>
        </w:rPr>
        <w:t>to</w:t>
      </w:r>
      <w:r w:rsidR="007002BA" w:rsidRPr="0049698B">
        <w:rPr>
          <w:rFonts w:cs="Times New Roman"/>
        </w:rPr>
        <w:t xml:space="preserve"> editing the text. ‘It came as a surprise how much the stories would be edited so that they would look like [</w:t>
      </w:r>
      <w:r w:rsidR="007002BA" w:rsidRPr="0049698B">
        <w:rPr>
          <w:rFonts w:cs="Times New Roman"/>
          <w:i/>
        </w:rPr>
        <w:t>Lizzie</w:t>
      </w:r>
      <w:r w:rsidR="007002BA" w:rsidRPr="0049698B">
        <w:rPr>
          <w:rFonts w:cs="Times New Roman"/>
        </w:rPr>
        <w:t>] and be written with the voice of [</w:t>
      </w:r>
      <w:r w:rsidR="007002BA" w:rsidRPr="0049698B">
        <w:rPr>
          <w:rFonts w:cs="Times New Roman"/>
          <w:i/>
        </w:rPr>
        <w:t>Lizzie</w:t>
      </w:r>
      <w:r w:rsidR="007002BA" w:rsidRPr="0049698B">
        <w:rPr>
          <w:rFonts w:cs="Times New Roman"/>
        </w:rPr>
        <w:t xml:space="preserve">]’ (Vera, producer, </w:t>
      </w:r>
      <w:r w:rsidR="007002BA" w:rsidRPr="0049698B">
        <w:rPr>
          <w:rFonts w:cs="Times New Roman"/>
          <w:i/>
        </w:rPr>
        <w:t>Lizzie</w:t>
      </w:r>
      <w:r w:rsidR="007002BA" w:rsidRPr="0049698B">
        <w:rPr>
          <w:rFonts w:cs="Times New Roman"/>
        </w:rPr>
        <w:t xml:space="preserve">). </w:t>
      </w:r>
      <w:r w:rsidR="00E368EA" w:rsidRPr="0049698B">
        <w:rPr>
          <w:rFonts w:cs="Times New Roman"/>
        </w:rPr>
        <w:t>Similarly</w:t>
      </w:r>
      <w:r w:rsidR="00D97F2F" w:rsidRPr="0049698B">
        <w:rPr>
          <w:rFonts w:cs="Times New Roman"/>
        </w:rPr>
        <w:t>,</w:t>
      </w:r>
      <w:r w:rsidR="00E368EA" w:rsidRPr="0049698B">
        <w:rPr>
          <w:rFonts w:cs="Times New Roman"/>
        </w:rPr>
        <w:t xml:space="preserve"> Hanna stated </w:t>
      </w:r>
      <w:r w:rsidR="00D97F2F" w:rsidRPr="0049698B">
        <w:rPr>
          <w:rFonts w:cs="Times New Roman"/>
        </w:rPr>
        <w:t xml:space="preserve">that </w:t>
      </w:r>
      <w:r w:rsidR="00E368EA" w:rsidRPr="0049698B">
        <w:rPr>
          <w:rFonts w:cs="Times New Roman"/>
        </w:rPr>
        <w:t xml:space="preserve">while she had the freedom to write about different topics in </w:t>
      </w:r>
      <w:r w:rsidR="00E368EA" w:rsidRPr="0049698B">
        <w:rPr>
          <w:rFonts w:cs="Times New Roman"/>
          <w:i/>
        </w:rPr>
        <w:t>Lizzie</w:t>
      </w:r>
      <w:r w:rsidR="00E368EA" w:rsidRPr="0049698B">
        <w:rPr>
          <w:rFonts w:cs="Times New Roman"/>
        </w:rPr>
        <w:t xml:space="preserve">, </w:t>
      </w:r>
      <w:r w:rsidR="00E368EA" w:rsidRPr="0049698B">
        <w:rPr>
          <w:rFonts w:cs="Times New Roman"/>
          <w:i/>
        </w:rPr>
        <w:t>the way to write</w:t>
      </w:r>
      <w:r w:rsidR="00E368EA" w:rsidRPr="0049698B">
        <w:rPr>
          <w:rFonts w:cs="Times New Roman"/>
        </w:rPr>
        <w:t xml:space="preserve"> in the </w:t>
      </w:r>
      <w:r w:rsidR="00E573F2">
        <w:rPr>
          <w:rFonts w:cs="Times New Roman"/>
        </w:rPr>
        <w:t>‘</w:t>
      </w:r>
      <w:r w:rsidR="00E368EA" w:rsidRPr="0049698B">
        <w:rPr>
          <w:rFonts w:cs="Times New Roman"/>
        </w:rPr>
        <w:t xml:space="preserve">voice of </w:t>
      </w:r>
      <w:r w:rsidR="00E368EA" w:rsidRPr="0049698B">
        <w:rPr>
          <w:rFonts w:cs="Times New Roman"/>
          <w:i/>
        </w:rPr>
        <w:t>Lizzie</w:t>
      </w:r>
      <w:r w:rsidR="00E573F2">
        <w:rPr>
          <w:rFonts w:cs="Times New Roman"/>
        </w:rPr>
        <w:t>’</w:t>
      </w:r>
      <w:r w:rsidR="00E368EA" w:rsidRPr="0049698B">
        <w:rPr>
          <w:rFonts w:cs="Times New Roman"/>
        </w:rPr>
        <w:t xml:space="preserve"> was very specific. She believed</w:t>
      </w:r>
      <w:r w:rsidR="00D17B39" w:rsidRPr="0049698B">
        <w:rPr>
          <w:rFonts w:cs="Times New Roman"/>
        </w:rPr>
        <w:t xml:space="preserve"> </w:t>
      </w:r>
      <w:r w:rsidR="00E368EA" w:rsidRPr="0049698B">
        <w:rPr>
          <w:rFonts w:cs="Times New Roman"/>
        </w:rPr>
        <w:t xml:space="preserve">having read the magazine herself </w:t>
      </w:r>
      <w:r w:rsidR="00D97F2F" w:rsidRPr="0049698B">
        <w:rPr>
          <w:rFonts w:cs="Times New Roman"/>
        </w:rPr>
        <w:t xml:space="preserve">as a teenager </w:t>
      </w:r>
      <w:r w:rsidR="00E368EA" w:rsidRPr="0049698B">
        <w:rPr>
          <w:rFonts w:cs="Times New Roman"/>
        </w:rPr>
        <w:t xml:space="preserve">helped her maintain the style: ‘I felt that they perhaps trusted that I had the touch for it.’ </w:t>
      </w:r>
      <w:r w:rsidR="00D26AC8" w:rsidRPr="0049698B">
        <w:rPr>
          <w:rFonts w:cs="Times New Roman"/>
        </w:rPr>
        <w:t xml:space="preserve">The </w:t>
      </w:r>
      <w:r w:rsidR="007002BA" w:rsidRPr="0049698B">
        <w:rPr>
          <w:rFonts w:cs="Times New Roman"/>
        </w:rPr>
        <w:t xml:space="preserve">editing focused on multiple goals, including </w:t>
      </w:r>
      <w:r w:rsidR="00726F30" w:rsidRPr="0049698B">
        <w:rPr>
          <w:rFonts w:cs="Times New Roman"/>
        </w:rPr>
        <w:t>writing</w:t>
      </w:r>
      <w:r w:rsidR="007002BA" w:rsidRPr="0049698B">
        <w:rPr>
          <w:rFonts w:cs="Times New Roman"/>
        </w:rPr>
        <w:t xml:space="preserve"> in the appropriate style, </w:t>
      </w:r>
      <w:r w:rsidR="00726F30" w:rsidRPr="0049698B">
        <w:rPr>
          <w:rFonts w:cs="Times New Roman"/>
        </w:rPr>
        <w:t xml:space="preserve">remaining </w:t>
      </w:r>
      <w:r w:rsidR="007002BA" w:rsidRPr="0049698B">
        <w:rPr>
          <w:rFonts w:cs="Times New Roman"/>
        </w:rPr>
        <w:t xml:space="preserve">‘relevant to the reader’ and </w:t>
      </w:r>
      <w:r w:rsidR="00726F30" w:rsidRPr="0049698B">
        <w:rPr>
          <w:rFonts w:cs="Times New Roman"/>
        </w:rPr>
        <w:t>ensuring</w:t>
      </w:r>
      <w:r w:rsidR="007002BA" w:rsidRPr="0049698B">
        <w:rPr>
          <w:rFonts w:cs="Times New Roman"/>
        </w:rPr>
        <w:t xml:space="preserve"> </w:t>
      </w:r>
      <w:r w:rsidR="00726F30" w:rsidRPr="0049698B">
        <w:rPr>
          <w:rFonts w:cs="Times New Roman"/>
        </w:rPr>
        <w:t xml:space="preserve">consistency </w:t>
      </w:r>
      <w:r w:rsidR="007002BA" w:rsidRPr="0049698B">
        <w:rPr>
          <w:rFonts w:cs="Times New Roman"/>
        </w:rPr>
        <w:t>throughout the magazine</w:t>
      </w:r>
      <w:r w:rsidR="00CC35DD" w:rsidRPr="0049698B">
        <w:rPr>
          <w:rFonts w:cs="Times New Roman"/>
        </w:rPr>
        <w:t>s</w:t>
      </w:r>
      <w:r w:rsidR="007002BA" w:rsidRPr="0049698B">
        <w:rPr>
          <w:rFonts w:cs="Times New Roman"/>
        </w:rPr>
        <w:t xml:space="preserve"> (Tina, sub</w:t>
      </w:r>
      <w:r w:rsidR="006A54B9" w:rsidRPr="0049698B">
        <w:rPr>
          <w:rFonts w:cs="Times New Roman"/>
        </w:rPr>
        <w:t>-</w:t>
      </w:r>
      <w:r w:rsidR="007002BA" w:rsidRPr="0049698B">
        <w:rPr>
          <w:rFonts w:cs="Times New Roman"/>
        </w:rPr>
        <w:t xml:space="preserve">editor, </w:t>
      </w:r>
      <w:r w:rsidR="007002BA" w:rsidRPr="0049698B">
        <w:rPr>
          <w:rFonts w:cs="Times New Roman"/>
          <w:i/>
        </w:rPr>
        <w:t>Bestie</w:t>
      </w:r>
      <w:r w:rsidR="007002BA" w:rsidRPr="0049698B">
        <w:rPr>
          <w:rFonts w:cs="Times New Roman"/>
        </w:rPr>
        <w:t xml:space="preserve">). With every round of editing the individual writer’s voice was modified to fit </w:t>
      </w:r>
      <w:r w:rsidR="00973F2C">
        <w:rPr>
          <w:rFonts w:cs="Times New Roman"/>
        </w:rPr>
        <w:t>by</w:t>
      </w:r>
      <w:r w:rsidR="00E368EA" w:rsidRPr="0049698B">
        <w:rPr>
          <w:rFonts w:cs="Times New Roman"/>
        </w:rPr>
        <w:t xml:space="preserve"> adjusting the language and the tone</w:t>
      </w:r>
      <w:r w:rsidR="007002BA" w:rsidRPr="0049698B">
        <w:rPr>
          <w:rFonts w:cs="Times New Roman"/>
        </w:rPr>
        <w:t>.</w:t>
      </w:r>
      <w:r w:rsidR="00460090" w:rsidRPr="0049698B">
        <w:rPr>
          <w:rFonts w:cs="Times New Roman"/>
        </w:rPr>
        <w:t xml:space="preserve"> Both magazines also had norms about the use of specific words and expressions (obs</w:t>
      </w:r>
      <w:r w:rsidR="007002BA" w:rsidRPr="0049698B">
        <w:rPr>
          <w:rFonts w:cs="Times New Roman"/>
        </w:rPr>
        <w:t xml:space="preserve">ervational data, </w:t>
      </w:r>
      <w:r w:rsidR="007002BA" w:rsidRPr="0049698B">
        <w:rPr>
          <w:rFonts w:cs="Times New Roman"/>
          <w:i/>
        </w:rPr>
        <w:t>Bestie</w:t>
      </w:r>
      <w:r w:rsidR="00460090" w:rsidRPr="0049698B">
        <w:rPr>
          <w:rFonts w:cs="Times New Roman"/>
        </w:rPr>
        <w:t xml:space="preserve"> and </w:t>
      </w:r>
      <w:r w:rsidR="00460090" w:rsidRPr="0049698B">
        <w:rPr>
          <w:rFonts w:cs="Times New Roman"/>
          <w:i/>
        </w:rPr>
        <w:t>Lizzie</w:t>
      </w:r>
      <w:r w:rsidR="007002BA" w:rsidRPr="0049698B">
        <w:rPr>
          <w:rFonts w:cs="Times New Roman"/>
        </w:rPr>
        <w:t xml:space="preserve">). </w:t>
      </w:r>
    </w:p>
    <w:p w14:paraId="4958FD54" w14:textId="77777777" w:rsidR="00885C35" w:rsidRPr="0049698B" w:rsidRDefault="00885C35" w:rsidP="00CA1317">
      <w:pPr>
        <w:rPr>
          <w:rFonts w:cs="Times New Roman"/>
        </w:rPr>
      </w:pPr>
    </w:p>
    <w:p w14:paraId="1E24F014" w14:textId="1227BE00" w:rsidR="00280E6C" w:rsidRPr="0049698B" w:rsidRDefault="007002BA" w:rsidP="007002BA">
      <w:pPr>
        <w:rPr>
          <w:rFonts w:cs="Times New Roman"/>
        </w:rPr>
      </w:pPr>
      <w:r w:rsidRPr="0049698B">
        <w:rPr>
          <w:rFonts w:cs="Times New Roman"/>
        </w:rPr>
        <w:t>Policing</w:t>
      </w:r>
      <w:r w:rsidR="00C342F6" w:rsidRPr="0049698B">
        <w:rPr>
          <w:rFonts w:cs="Times New Roman"/>
        </w:rPr>
        <w:t>, the monitoring of the brand,</w:t>
      </w:r>
      <w:r w:rsidRPr="0049698B">
        <w:rPr>
          <w:rFonts w:cs="Times New Roman"/>
        </w:rPr>
        <w:t xml:space="preserve"> was undertaken by both the editor</w:t>
      </w:r>
      <w:r w:rsidR="00973F2C">
        <w:rPr>
          <w:rFonts w:cs="Times New Roman"/>
        </w:rPr>
        <w:t>s-</w:t>
      </w:r>
      <w:r w:rsidRPr="0049698B">
        <w:rPr>
          <w:rFonts w:cs="Times New Roman"/>
        </w:rPr>
        <w:t>in</w:t>
      </w:r>
      <w:r w:rsidR="00973F2C">
        <w:rPr>
          <w:rFonts w:cs="Times New Roman"/>
        </w:rPr>
        <w:t>-</w:t>
      </w:r>
      <w:r w:rsidRPr="0049698B">
        <w:rPr>
          <w:rFonts w:cs="Times New Roman"/>
        </w:rPr>
        <w:t xml:space="preserve">chief (D’Enbeau </w:t>
      </w:r>
      <w:r w:rsidR="00EB5F5C" w:rsidRPr="0049698B">
        <w:rPr>
          <w:rFonts w:cs="Times New Roman"/>
        </w:rPr>
        <w:t xml:space="preserve">and </w:t>
      </w:r>
      <w:r w:rsidRPr="0049698B">
        <w:rPr>
          <w:rFonts w:cs="Times New Roman"/>
        </w:rPr>
        <w:t xml:space="preserve">Buzzanell, 2013) and by employees. </w:t>
      </w:r>
      <w:r w:rsidR="00280E6C" w:rsidRPr="0049698B">
        <w:rPr>
          <w:rFonts w:cs="Times New Roman"/>
        </w:rPr>
        <w:t xml:space="preserve">In </w:t>
      </w:r>
      <w:r w:rsidR="00280E6C" w:rsidRPr="0049698B">
        <w:rPr>
          <w:rFonts w:cs="Times New Roman"/>
          <w:i/>
        </w:rPr>
        <w:t>Bestie</w:t>
      </w:r>
      <w:r w:rsidR="00280E6C" w:rsidRPr="0049698B">
        <w:rPr>
          <w:rFonts w:cs="Times New Roman"/>
        </w:rPr>
        <w:t>, a</w:t>
      </w:r>
      <w:r w:rsidR="005D6116" w:rsidRPr="0049698B">
        <w:rPr>
          <w:rFonts w:cs="Times New Roman"/>
        </w:rPr>
        <w:t xml:space="preserve"> mistake </w:t>
      </w:r>
      <w:r w:rsidR="00280E6C" w:rsidRPr="0049698B">
        <w:rPr>
          <w:rFonts w:cs="Times New Roman"/>
        </w:rPr>
        <w:t>in a</w:t>
      </w:r>
      <w:r w:rsidR="005D6116" w:rsidRPr="0049698B">
        <w:rPr>
          <w:rFonts w:cs="Times New Roman"/>
        </w:rPr>
        <w:t xml:space="preserve"> Robin Hood puzzle </w:t>
      </w:r>
      <w:r w:rsidR="00EC771E" w:rsidRPr="0049698B">
        <w:rPr>
          <w:rFonts w:cs="Times New Roman"/>
        </w:rPr>
        <w:t xml:space="preserve">used </w:t>
      </w:r>
      <w:r w:rsidR="005D6116" w:rsidRPr="0049698B">
        <w:rPr>
          <w:rFonts w:cs="Times New Roman"/>
        </w:rPr>
        <w:t xml:space="preserve">the title ‘Robin’s Wood’ </w:t>
      </w:r>
      <w:r w:rsidR="00280E6C" w:rsidRPr="0049698B">
        <w:rPr>
          <w:rFonts w:cs="Times New Roman"/>
        </w:rPr>
        <w:t xml:space="preserve">was </w:t>
      </w:r>
      <w:r w:rsidR="005D6116" w:rsidRPr="0049698B">
        <w:rPr>
          <w:rFonts w:cs="Times New Roman"/>
        </w:rPr>
        <w:t>seen as</w:t>
      </w:r>
      <w:r w:rsidR="00EC771E" w:rsidRPr="0049698B">
        <w:rPr>
          <w:rFonts w:cs="Times New Roman"/>
        </w:rPr>
        <w:t xml:space="preserve"> an</w:t>
      </w:r>
      <w:r w:rsidR="005D6116" w:rsidRPr="0049698B">
        <w:rPr>
          <w:rFonts w:cs="Times New Roman"/>
        </w:rPr>
        <w:t xml:space="preserve"> inappropriate b</w:t>
      </w:r>
      <w:r w:rsidR="007F411D" w:rsidRPr="0049698B">
        <w:rPr>
          <w:rFonts w:cs="Times New Roman"/>
        </w:rPr>
        <w:t>ut</w:t>
      </w:r>
      <w:r w:rsidR="00EC771E" w:rsidRPr="0049698B">
        <w:rPr>
          <w:rFonts w:cs="Times New Roman"/>
        </w:rPr>
        <w:t xml:space="preserve"> humorous</w:t>
      </w:r>
      <w:r w:rsidR="007F411D" w:rsidRPr="0049698B">
        <w:rPr>
          <w:rFonts w:cs="Times New Roman"/>
        </w:rPr>
        <w:t xml:space="preserve"> </w:t>
      </w:r>
      <w:r w:rsidR="00EC771E" w:rsidRPr="0049698B">
        <w:rPr>
          <w:rFonts w:cs="Times New Roman"/>
        </w:rPr>
        <w:t>example of ‘watching’ for unintended innuendo. R</w:t>
      </w:r>
      <w:r w:rsidR="007F411D" w:rsidRPr="0049698B">
        <w:rPr>
          <w:rFonts w:cs="Times New Roman"/>
        </w:rPr>
        <w:t>eading the text through adult eyes</w:t>
      </w:r>
      <w:r w:rsidR="00EC771E" w:rsidRPr="0049698B">
        <w:rPr>
          <w:rFonts w:cs="Times New Roman"/>
        </w:rPr>
        <w:t xml:space="preserve"> was seen</w:t>
      </w:r>
      <w:r w:rsidR="007F411D" w:rsidRPr="0049698B">
        <w:rPr>
          <w:rFonts w:cs="Times New Roman"/>
        </w:rPr>
        <w:t xml:space="preserve"> </w:t>
      </w:r>
      <w:r w:rsidR="00EC771E" w:rsidRPr="0049698B">
        <w:rPr>
          <w:rFonts w:cs="Times New Roman"/>
        </w:rPr>
        <w:t xml:space="preserve">as </w:t>
      </w:r>
      <w:r w:rsidR="007F411D" w:rsidRPr="0049698B">
        <w:rPr>
          <w:rFonts w:cs="Times New Roman"/>
        </w:rPr>
        <w:t>‘</w:t>
      </w:r>
      <w:r w:rsidR="005D6116" w:rsidRPr="0049698B">
        <w:rPr>
          <w:rFonts w:cs="Times New Roman"/>
        </w:rPr>
        <w:t xml:space="preserve">quite good because we pick up on things that shouldn’t go through’ (Kay, art director, </w:t>
      </w:r>
      <w:r w:rsidR="005D6116" w:rsidRPr="0049698B">
        <w:rPr>
          <w:rFonts w:cs="Times New Roman"/>
          <w:i/>
        </w:rPr>
        <w:t>Bestie</w:t>
      </w:r>
      <w:r w:rsidR="005D6116" w:rsidRPr="0049698B">
        <w:rPr>
          <w:rFonts w:cs="Times New Roman"/>
        </w:rPr>
        <w:t>)</w:t>
      </w:r>
      <w:r w:rsidR="00973F2C">
        <w:rPr>
          <w:rFonts w:cs="Times New Roman"/>
        </w:rPr>
        <w:t>,</w:t>
      </w:r>
      <w:r w:rsidR="00EC771E" w:rsidRPr="0049698B">
        <w:rPr>
          <w:rFonts w:cs="Times New Roman"/>
        </w:rPr>
        <w:t xml:space="preserve"> and monitoring included reflecting on what parents might ‘read’ into the content</w:t>
      </w:r>
      <w:r w:rsidR="005D6116" w:rsidRPr="0049698B">
        <w:rPr>
          <w:rFonts w:cs="Times New Roman"/>
        </w:rPr>
        <w:t>.</w:t>
      </w:r>
      <w:r w:rsidR="00EC771E" w:rsidRPr="0049698B">
        <w:rPr>
          <w:rFonts w:cs="Times New Roman"/>
        </w:rPr>
        <w:t xml:space="preserve"> </w:t>
      </w:r>
      <w:r w:rsidR="007F411D" w:rsidRPr="0049698B">
        <w:rPr>
          <w:rFonts w:cs="Times New Roman"/>
        </w:rPr>
        <w:t xml:space="preserve">Employees at </w:t>
      </w:r>
      <w:r w:rsidR="005D6116" w:rsidRPr="0049698B">
        <w:rPr>
          <w:rFonts w:cs="Times New Roman"/>
          <w:i/>
        </w:rPr>
        <w:t>Lizzie</w:t>
      </w:r>
      <w:r w:rsidR="005D6116" w:rsidRPr="0049698B">
        <w:rPr>
          <w:rFonts w:cs="Times New Roman"/>
        </w:rPr>
        <w:t xml:space="preserve"> also</w:t>
      </w:r>
      <w:r w:rsidRPr="0049698B">
        <w:rPr>
          <w:rFonts w:cs="Times New Roman"/>
        </w:rPr>
        <w:t xml:space="preserve"> </w:t>
      </w:r>
      <w:r w:rsidR="004C1F22" w:rsidRPr="0049698B">
        <w:rPr>
          <w:rFonts w:cs="Times New Roman"/>
        </w:rPr>
        <w:t>discussed censoring</w:t>
      </w:r>
      <w:r w:rsidRPr="0049698B">
        <w:rPr>
          <w:rFonts w:cs="Times New Roman"/>
        </w:rPr>
        <w:t xml:space="preserve"> their writing</w:t>
      </w:r>
      <w:r w:rsidR="004C1F22" w:rsidRPr="0049698B">
        <w:rPr>
          <w:rFonts w:cs="Times New Roman"/>
        </w:rPr>
        <w:t xml:space="preserve"> by </w:t>
      </w:r>
      <w:r w:rsidRPr="0049698B">
        <w:rPr>
          <w:rFonts w:cs="Times New Roman"/>
        </w:rPr>
        <w:t>avoid</w:t>
      </w:r>
      <w:r w:rsidR="004C1F22" w:rsidRPr="0049698B">
        <w:rPr>
          <w:rFonts w:cs="Times New Roman"/>
        </w:rPr>
        <w:t>ing</w:t>
      </w:r>
      <w:r w:rsidRPr="0049698B">
        <w:rPr>
          <w:rFonts w:cs="Times New Roman"/>
        </w:rPr>
        <w:t xml:space="preserve"> topics such as </w:t>
      </w:r>
      <w:r w:rsidR="000F48E2" w:rsidRPr="0049698B">
        <w:rPr>
          <w:rFonts w:cs="Times New Roman"/>
        </w:rPr>
        <w:t>dieting</w:t>
      </w:r>
      <w:r w:rsidRPr="0049698B">
        <w:rPr>
          <w:rFonts w:cs="Times New Roman"/>
        </w:rPr>
        <w:t xml:space="preserve">, </w:t>
      </w:r>
      <w:r w:rsidR="000F48E2" w:rsidRPr="0049698B">
        <w:rPr>
          <w:rFonts w:cs="Times New Roman"/>
        </w:rPr>
        <w:t>underage</w:t>
      </w:r>
      <w:r w:rsidRPr="0049698B">
        <w:rPr>
          <w:rFonts w:cs="Times New Roman"/>
        </w:rPr>
        <w:t xml:space="preserve"> drinking and masturbation. </w:t>
      </w:r>
    </w:p>
    <w:p w14:paraId="65AC5C28" w14:textId="366C75E4" w:rsidR="00033DD1" w:rsidRPr="0049698B" w:rsidRDefault="007002BA" w:rsidP="00FF1A83">
      <w:pPr>
        <w:spacing w:line="360" w:lineRule="auto"/>
        <w:ind w:left="720" w:right="20"/>
      </w:pPr>
      <w:r w:rsidRPr="0049698B">
        <w:lastRenderedPageBreak/>
        <w:t>‘</w:t>
      </w:r>
      <w:r w:rsidR="007F411D" w:rsidRPr="0049698B">
        <w:t>T</w:t>
      </w:r>
      <w:r w:rsidRPr="0049698B">
        <w:t xml:space="preserve">here are of course subjects that are taboo, although we would like to be on the same level with the teenagers. But we need to write a bit for their parents as well. […] We know that all teenagers drink alcohol, but we can’t write about it. Of course, we don’t want to encourage anyone to get drunk, but the parents would get really upset if we wrote about it, or about masturbation.’ (Anna, senior writer, </w:t>
      </w:r>
      <w:r w:rsidRPr="0049698B">
        <w:rPr>
          <w:i/>
        </w:rPr>
        <w:t>Lizzie</w:t>
      </w:r>
      <w:r w:rsidRPr="0049698B">
        <w:t>)</w:t>
      </w:r>
    </w:p>
    <w:p w14:paraId="0CB095F4" w14:textId="77777777" w:rsidR="003E48C1" w:rsidRPr="0049698B" w:rsidRDefault="003E48C1" w:rsidP="00031F75"/>
    <w:p w14:paraId="5DC78362" w14:textId="33193FF4" w:rsidR="00280E6C" w:rsidRPr="0049698B" w:rsidRDefault="007F411D" w:rsidP="007002BA">
      <w:pPr>
        <w:rPr>
          <w:rFonts w:cs="Times New Roman"/>
        </w:rPr>
      </w:pPr>
      <w:r w:rsidRPr="0049698B">
        <w:rPr>
          <w:rFonts w:cs="Times New Roman"/>
        </w:rPr>
        <w:t>T</w:t>
      </w:r>
      <w:r w:rsidR="004C1F22" w:rsidRPr="0049698B">
        <w:rPr>
          <w:rFonts w:cs="Times New Roman"/>
        </w:rPr>
        <w:t xml:space="preserve">he magazines would censor potentially problematic material or find softer ways to write about controversial topics. For </w:t>
      </w:r>
      <w:r w:rsidR="00280E6C" w:rsidRPr="0049698B">
        <w:rPr>
          <w:rFonts w:cs="Times New Roman"/>
        </w:rPr>
        <w:t>example,</w:t>
      </w:r>
      <w:r w:rsidR="007002BA" w:rsidRPr="0049698B">
        <w:rPr>
          <w:rFonts w:cs="Times New Roman"/>
        </w:rPr>
        <w:t xml:space="preserve"> Anna continued that </w:t>
      </w:r>
      <w:r w:rsidR="004C1F22" w:rsidRPr="0049698B">
        <w:rPr>
          <w:rFonts w:cs="Times New Roman"/>
        </w:rPr>
        <w:t xml:space="preserve">writing about alcohol </w:t>
      </w:r>
      <w:r w:rsidR="007002BA" w:rsidRPr="0049698B">
        <w:rPr>
          <w:rFonts w:cs="Times New Roman"/>
        </w:rPr>
        <w:t xml:space="preserve">could be </w:t>
      </w:r>
      <w:r w:rsidRPr="0049698B">
        <w:rPr>
          <w:rFonts w:cs="Times New Roman"/>
        </w:rPr>
        <w:t xml:space="preserve">acceptable </w:t>
      </w:r>
      <w:r w:rsidR="004C1F22" w:rsidRPr="0049698B">
        <w:rPr>
          <w:rFonts w:cs="Times New Roman"/>
        </w:rPr>
        <w:t>by altering the</w:t>
      </w:r>
      <w:r w:rsidR="007002BA" w:rsidRPr="0049698B">
        <w:rPr>
          <w:rFonts w:cs="Times New Roman"/>
        </w:rPr>
        <w:t xml:space="preserve"> perspective </w:t>
      </w:r>
      <w:r w:rsidR="004C1F22" w:rsidRPr="0049698B">
        <w:rPr>
          <w:rFonts w:cs="Times New Roman"/>
        </w:rPr>
        <w:t>to</w:t>
      </w:r>
      <w:r w:rsidR="007002BA" w:rsidRPr="0049698B">
        <w:rPr>
          <w:rFonts w:cs="Times New Roman"/>
        </w:rPr>
        <w:t xml:space="preserve"> </w:t>
      </w:r>
      <w:r w:rsidRPr="0049698B">
        <w:rPr>
          <w:rFonts w:cs="Times New Roman"/>
        </w:rPr>
        <w:t xml:space="preserve">giving </w:t>
      </w:r>
      <w:r w:rsidR="007002BA" w:rsidRPr="0049698B">
        <w:rPr>
          <w:rFonts w:cs="Times New Roman"/>
        </w:rPr>
        <w:t>advice on h</w:t>
      </w:r>
      <w:r w:rsidR="00122DE4" w:rsidRPr="0049698B">
        <w:rPr>
          <w:rFonts w:cs="Times New Roman"/>
        </w:rPr>
        <w:t xml:space="preserve">elping </w:t>
      </w:r>
      <w:r w:rsidR="007002BA" w:rsidRPr="0049698B">
        <w:rPr>
          <w:rFonts w:cs="Times New Roman"/>
        </w:rPr>
        <w:t>a</w:t>
      </w:r>
      <w:r w:rsidR="007B2A29" w:rsidRPr="0049698B">
        <w:rPr>
          <w:rFonts w:cs="Times New Roman"/>
        </w:rPr>
        <w:t>n inebriated</w:t>
      </w:r>
      <w:r w:rsidR="007002BA" w:rsidRPr="0049698B">
        <w:rPr>
          <w:rFonts w:cs="Times New Roman"/>
        </w:rPr>
        <w:t xml:space="preserve"> friend.</w:t>
      </w:r>
      <w:r w:rsidR="004C1F22" w:rsidRPr="0049698B">
        <w:rPr>
          <w:rFonts w:cs="Times New Roman"/>
        </w:rPr>
        <w:t xml:space="preserve"> This </w:t>
      </w:r>
      <w:r w:rsidR="004B1E0C" w:rsidRPr="0049698B">
        <w:rPr>
          <w:rFonts w:cs="Times New Roman"/>
        </w:rPr>
        <w:t xml:space="preserve">is </w:t>
      </w:r>
      <w:r w:rsidR="004C1F22" w:rsidRPr="0049698B">
        <w:rPr>
          <w:rFonts w:cs="Times New Roman"/>
        </w:rPr>
        <w:t xml:space="preserve">an example of how the assemblages of the brand could be maintained, but also fluid. </w:t>
      </w:r>
      <w:r w:rsidR="00EC771E" w:rsidRPr="0049698B">
        <w:rPr>
          <w:rFonts w:cs="Times New Roman"/>
        </w:rPr>
        <w:t>C</w:t>
      </w:r>
      <w:r w:rsidR="004C1F22" w:rsidRPr="0049698B">
        <w:rPr>
          <w:rFonts w:cs="Times New Roman"/>
        </w:rPr>
        <w:t>hanges in the material could occur</w:t>
      </w:r>
      <w:r w:rsidR="00D17B39" w:rsidRPr="0049698B">
        <w:rPr>
          <w:rFonts w:cs="Times New Roman"/>
        </w:rPr>
        <w:t>,</w:t>
      </w:r>
      <w:r w:rsidR="00EC771E" w:rsidRPr="0049698B">
        <w:rPr>
          <w:rFonts w:cs="Times New Roman"/>
        </w:rPr>
        <w:t xml:space="preserve"> for example</w:t>
      </w:r>
      <w:r w:rsidR="00973F2C">
        <w:rPr>
          <w:rFonts w:cs="Times New Roman"/>
        </w:rPr>
        <w:t>,</w:t>
      </w:r>
      <w:r w:rsidR="00EC771E" w:rsidRPr="0049698B">
        <w:rPr>
          <w:rFonts w:cs="Times New Roman"/>
        </w:rPr>
        <w:t xml:space="preserve"> bringing in a taboo subject,</w:t>
      </w:r>
      <w:r w:rsidR="004C1F22" w:rsidRPr="0049698B">
        <w:rPr>
          <w:rFonts w:cs="Times New Roman"/>
        </w:rPr>
        <w:t xml:space="preserve"> if they were written in the right tone of the magazine. </w:t>
      </w:r>
    </w:p>
    <w:p w14:paraId="0B1431DB" w14:textId="77777777" w:rsidR="007002BA" w:rsidRPr="0049698B" w:rsidRDefault="007002BA" w:rsidP="007002BA">
      <w:pPr>
        <w:rPr>
          <w:rFonts w:cs="Times New Roman"/>
        </w:rPr>
      </w:pPr>
    </w:p>
    <w:p w14:paraId="20C95CFA" w14:textId="767C6B49" w:rsidR="007002BA" w:rsidRPr="0049698B" w:rsidRDefault="008340E4" w:rsidP="007002BA">
      <w:pPr>
        <w:rPr>
          <w:rFonts w:cs="Times New Roman"/>
        </w:rPr>
      </w:pPr>
      <w:r w:rsidRPr="0049698B">
        <w:rPr>
          <w:rFonts w:cs="Times New Roman"/>
        </w:rPr>
        <w:t>W</w:t>
      </w:r>
      <w:r w:rsidR="004C1F22" w:rsidRPr="0049698B">
        <w:rPr>
          <w:rFonts w:cs="Times New Roman"/>
        </w:rPr>
        <w:t xml:space="preserve">hile a collective voice of </w:t>
      </w:r>
      <w:r w:rsidR="00973F2C">
        <w:rPr>
          <w:rFonts w:cs="Times New Roman"/>
        </w:rPr>
        <w:t xml:space="preserve">each of </w:t>
      </w:r>
      <w:r w:rsidR="004C1F22" w:rsidRPr="0049698B">
        <w:rPr>
          <w:rFonts w:cs="Times New Roman"/>
        </w:rPr>
        <w:t xml:space="preserve">the magazines </w:t>
      </w:r>
      <w:r w:rsidR="00307A98" w:rsidRPr="0049698B">
        <w:rPr>
          <w:rFonts w:cs="Times New Roman"/>
        </w:rPr>
        <w:t xml:space="preserve">did </w:t>
      </w:r>
      <w:r w:rsidR="004C1F22" w:rsidRPr="0049698B">
        <w:rPr>
          <w:rFonts w:cs="Times New Roman"/>
        </w:rPr>
        <w:t>emerge, the editor</w:t>
      </w:r>
      <w:r w:rsidR="00973F2C">
        <w:rPr>
          <w:rFonts w:cs="Times New Roman"/>
        </w:rPr>
        <w:t>s</w:t>
      </w:r>
      <w:r w:rsidR="004C1F22" w:rsidRPr="0049698B">
        <w:rPr>
          <w:rFonts w:cs="Times New Roman"/>
        </w:rPr>
        <w:t>-in-chief</w:t>
      </w:r>
      <w:r w:rsidR="00E35460" w:rsidRPr="0049698B">
        <w:rPr>
          <w:rFonts w:cs="Times New Roman"/>
        </w:rPr>
        <w:t xml:space="preserve"> played a role in enforcing </w:t>
      </w:r>
      <w:r w:rsidRPr="0049698B">
        <w:rPr>
          <w:rFonts w:cs="Times New Roman"/>
        </w:rPr>
        <w:t xml:space="preserve">norms </w:t>
      </w:r>
      <w:r w:rsidR="004C1F22" w:rsidRPr="0049698B">
        <w:rPr>
          <w:rFonts w:cs="Times New Roman"/>
        </w:rPr>
        <w:t xml:space="preserve">and could reject any changes they felt were counter to the brand. </w:t>
      </w:r>
      <w:r w:rsidR="00973F2C">
        <w:rPr>
          <w:rFonts w:cs="Times New Roman"/>
        </w:rPr>
        <w:t>At</w:t>
      </w:r>
      <w:r w:rsidR="00E35460" w:rsidRPr="0049698B">
        <w:rPr>
          <w:rFonts w:cs="Times New Roman"/>
        </w:rPr>
        <w:t xml:space="preserve"> </w:t>
      </w:r>
      <w:r w:rsidR="00E35460" w:rsidRPr="0049698B">
        <w:rPr>
          <w:rFonts w:cs="Times New Roman"/>
          <w:i/>
        </w:rPr>
        <w:t>Bestie</w:t>
      </w:r>
      <w:r w:rsidR="00E35460" w:rsidRPr="0049698B">
        <w:rPr>
          <w:rFonts w:cs="Times New Roman"/>
        </w:rPr>
        <w:t xml:space="preserve">, the editor-in-chief took a strong position </w:t>
      </w:r>
      <w:r w:rsidR="00CC35DD" w:rsidRPr="0049698B">
        <w:rPr>
          <w:rFonts w:cs="Times New Roman"/>
        </w:rPr>
        <w:t xml:space="preserve">by </w:t>
      </w:r>
      <w:r w:rsidR="00E35460" w:rsidRPr="0049698B">
        <w:rPr>
          <w:rFonts w:cs="Times New Roman"/>
        </w:rPr>
        <w:t>having the final say on all material</w:t>
      </w:r>
      <w:r w:rsidR="00973F2C">
        <w:rPr>
          <w:rFonts w:cs="Times New Roman"/>
        </w:rPr>
        <w:t>,</w:t>
      </w:r>
      <w:r w:rsidR="00E35460" w:rsidRPr="0049698B">
        <w:rPr>
          <w:rFonts w:cs="Times New Roman"/>
        </w:rPr>
        <w:t xml:space="preserve"> including photographs and text. This translated into everyday interactions where control was clearly visible, including informal meetings around her desk with staff presenting ideas for approval </w:t>
      </w:r>
      <w:r w:rsidR="00E35460" w:rsidRPr="0049698B">
        <w:t xml:space="preserve">(observational data, </w:t>
      </w:r>
      <w:r w:rsidR="00E35460" w:rsidRPr="0049698B">
        <w:rPr>
          <w:i/>
        </w:rPr>
        <w:t>Bestie</w:t>
      </w:r>
      <w:r w:rsidR="00E35460" w:rsidRPr="0049698B">
        <w:t>)</w:t>
      </w:r>
      <w:r w:rsidR="00E35460" w:rsidRPr="0049698B">
        <w:rPr>
          <w:i/>
        </w:rPr>
        <w:t xml:space="preserve">. </w:t>
      </w:r>
      <w:r w:rsidR="00E35460" w:rsidRPr="0049698B">
        <w:rPr>
          <w:rFonts w:cs="Times New Roman"/>
        </w:rPr>
        <w:t xml:space="preserve">At these meetings the editor </w:t>
      </w:r>
      <w:r w:rsidR="00973F2C">
        <w:rPr>
          <w:rFonts w:cs="Times New Roman"/>
        </w:rPr>
        <w:t>had</w:t>
      </w:r>
      <w:r w:rsidR="00CC35DD" w:rsidRPr="0049698B">
        <w:rPr>
          <w:rFonts w:cs="Times New Roman"/>
        </w:rPr>
        <w:t xml:space="preserve"> </w:t>
      </w:r>
      <w:r w:rsidR="00E35460" w:rsidRPr="0049698B">
        <w:rPr>
          <w:rFonts w:cs="Times New Roman"/>
        </w:rPr>
        <w:t xml:space="preserve">the ultimate say on whether </w:t>
      </w:r>
      <w:r w:rsidR="00973F2C">
        <w:rPr>
          <w:rFonts w:cs="Times New Roman"/>
        </w:rPr>
        <w:t>a produced</w:t>
      </w:r>
      <w:r w:rsidR="00E35460" w:rsidRPr="0049698B">
        <w:rPr>
          <w:rFonts w:cs="Times New Roman"/>
        </w:rPr>
        <w:t xml:space="preserve"> work would make it into the final version to be sent to print</w:t>
      </w:r>
      <w:r w:rsidR="00973F2C">
        <w:rPr>
          <w:rFonts w:cs="Times New Roman"/>
        </w:rPr>
        <w:t>,</w:t>
      </w:r>
      <w:r w:rsidR="00E35460" w:rsidRPr="0049698B">
        <w:rPr>
          <w:rFonts w:cs="Times New Roman"/>
        </w:rPr>
        <w:t xml:space="preserve"> and</w:t>
      </w:r>
      <w:r w:rsidR="00E35460" w:rsidRPr="0049698B">
        <w:rPr>
          <w:i/>
        </w:rPr>
        <w:t xml:space="preserve"> </w:t>
      </w:r>
      <w:r w:rsidR="00E35460" w:rsidRPr="0049698B">
        <w:t>o</w:t>
      </w:r>
      <w:r w:rsidR="00E35460" w:rsidRPr="0049698B">
        <w:rPr>
          <w:rFonts w:cs="Times New Roman"/>
        </w:rPr>
        <w:t>n rare occasions</w:t>
      </w:r>
      <w:r w:rsidR="00973F2C">
        <w:rPr>
          <w:rFonts w:cs="Times New Roman"/>
        </w:rPr>
        <w:t>, she would</w:t>
      </w:r>
      <w:r w:rsidR="00E35460" w:rsidRPr="0049698B">
        <w:rPr>
          <w:rFonts w:cs="Times New Roman"/>
        </w:rPr>
        <w:t xml:space="preserve"> pull or alter stories or images. This control led some employees to feel frustrated with the lack of individual expression: ‘The worst thing is that you write something you’re proud of and they change it out of all recognition that fits their </w:t>
      </w:r>
      <w:r w:rsidR="00E35460" w:rsidRPr="0049698B">
        <w:rPr>
          <w:rFonts w:cs="Times New Roman"/>
          <w:i/>
        </w:rPr>
        <w:t>Bestie</w:t>
      </w:r>
      <w:r w:rsidR="00E35460" w:rsidRPr="0049698B">
        <w:rPr>
          <w:rFonts w:cs="Times New Roman"/>
        </w:rPr>
        <w:t xml:space="preserve"> brand agenda, and it is something that you hate. You feel like you have written something you hate’ (Tina, </w:t>
      </w:r>
      <w:r w:rsidR="00E35460" w:rsidRPr="0049698B">
        <w:rPr>
          <w:rFonts w:cs="Times New Roman"/>
          <w:i/>
        </w:rPr>
        <w:t>Bestie</w:t>
      </w:r>
      <w:r w:rsidR="00E35460" w:rsidRPr="0049698B">
        <w:rPr>
          <w:rFonts w:cs="Times New Roman"/>
        </w:rPr>
        <w:t>)</w:t>
      </w:r>
      <w:r w:rsidR="00CA047F" w:rsidRPr="0049698B">
        <w:rPr>
          <w:rFonts w:cs="Times New Roman"/>
        </w:rPr>
        <w:t>.</w:t>
      </w:r>
      <w:r w:rsidR="00E35460" w:rsidRPr="0049698B">
        <w:rPr>
          <w:rFonts w:cs="Times New Roman"/>
        </w:rPr>
        <w:t xml:space="preserve"> </w:t>
      </w:r>
      <w:r w:rsidR="00C76BD2">
        <w:rPr>
          <w:rFonts w:cs="Times New Roman"/>
        </w:rPr>
        <w:t>At</w:t>
      </w:r>
      <w:r w:rsidR="00E35460" w:rsidRPr="0049698B">
        <w:rPr>
          <w:rFonts w:cs="Times New Roman"/>
        </w:rPr>
        <w:t xml:space="preserve"> </w:t>
      </w:r>
      <w:r w:rsidR="00E35460" w:rsidRPr="0049698B">
        <w:rPr>
          <w:rFonts w:cs="Times New Roman"/>
          <w:i/>
        </w:rPr>
        <w:t>Lizzie</w:t>
      </w:r>
      <w:r w:rsidR="00C76BD2">
        <w:rPr>
          <w:rFonts w:cs="Times New Roman"/>
        </w:rPr>
        <w:t>,</w:t>
      </w:r>
      <w:r w:rsidR="00E35460" w:rsidRPr="0049698B">
        <w:rPr>
          <w:rFonts w:cs="Times New Roman"/>
          <w:i/>
        </w:rPr>
        <w:t xml:space="preserve"> </w:t>
      </w:r>
      <w:r w:rsidR="00E35460" w:rsidRPr="0049698B">
        <w:rPr>
          <w:rFonts w:cs="Times New Roman"/>
        </w:rPr>
        <w:t xml:space="preserve">the editor-in-chief took a softer role and gave guidance and approval in matters when sought, but otherwise trusted in the routines </w:t>
      </w:r>
      <w:r w:rsidR="00C76BD2">
        <w:rPr>
          <w:rFonts w:cs="Times New Roman"/>
        </w:rPr>
        <w:t>of</w:t>
      </w:r>
      <w:r w:rsidR="00E35460" w:rsidRPr="0049698B">
        <w:rPr>
          <w:rFonts w:cs="Times New Roman"/>
        </w:rPr>
        <w:t xml:space="preserve"> the magazine. However, she did make</w:t>
      </w:r>
      <w:r w:rsidR="00E35460" w:rsidRPr="0049698B">
        <w:rPr>
          <w:rFonts w:cs="Times New Roman"/>
          <w:i/>
        </w:rPr>
        <w:t xml:space="preserve"> </w:t>
      </w:r>
      <w:r w:rsidR="00307A98" w:rsidRPr="0049698B">
        <w:rPr>
          <w:rFonts w:cs="Times New Roman"/>
        </w:rPr>
        <w:t xml:space="preserve">all </w:t>
      </w:r>
      <w:r w:rsidR="004C1F22" w:rsidRPr="0049698B">
        <w:rPr>
          <w:rFonts w:cs="Times New Roman"/>
        </w:rPr>
        <w:lastRenderedPageBreak/>
        <w:t xml:space="preserve">decisions </w:t>
      </w:r>
      <w:r w:rsidR="00E35460" w:rsidRPr="0049698B">
        <w:rPr>
          <w:rFonts w:cs="Times New Roman"/>
        </w:rPr>
        <w:t xml:space="preserve">regarding </w:t>
      </w:r>
      <w:r w:rsidR="004C1F22" w:rsidRPr="0049698B">
        <w:rPr>
          <w:rFonts w:cs="Times New Roman"/>
        </w:rPr>
        <w:t>cover images</w:t>
      </w:r>
      <w:r w:rsidR="00E35460" w:rsidRPr="0049698B">
        <w:rPr>
          <w:rFonts w:cs="Times New Roman"/>
        </w:rPr>
        <w:t>.</w:t>
      </w:r>
      <w:r w:rsidR="007002BA" w:rsidRPr="0049698B">
        <w:rPr>
          <w:rFonts w:cs="Times New Roman"/>
        </w:rPr>
        <w:t xml:space="preserve"> </w:t>
      </w:r>
      <w:r w:rsidR="00E4139F" w:rsidRPr="0049698B">
        <w:rPr>
          <w:rFonts w:cs="Times New Roman"/>
        </w:rPr>
        <w:t>Policing</w:t>
      </w:r>
      <w:r w:rsidR="00384D66" w:rsidRPr="0049698B">
        <w:rPr>
          <w:rFonts w:cs="Times New Roman"/>
        </w:rPr>
        <w:t>, especially by the editors,</w:t>
      </w:r>
      <w:r w:rsidR="007002BA" w:rsidRPr="0049698B">
        <w:rPr>
          <w:rFonts w:cs="Times New Roman"/>
        </w:rPr>
        <w:t xml:space="preserve"> aimed to prevent radically different assemblages of the brand</w:t>
      </w:r>
      <w:r w:rsidR="006F10B3">
        <w:rPr>
          <w:rFonts w:cs="Times New Roman"/>
        </w:rPr>
        <w:t>s</w:t>
      </w:r>
      <w:r w:rsidR="00FA4966">
        <w:rPr>
          <w:rFonts w:cs="Times New Roman"/>
        </w:rPr>
        <w:t xml:space="preserve"> </w:t>
      </w:r>
      <w:r w:rsidR="007002BA" w:rsidRPr="0049698B">
        <w:rPr>
          <w:rFonts w:cs="Times New Roman"/>
        </w:rPr>
        <w:t xml:space="preserve">forming </w:t>
      </w:r>
      <w:r w:rsidR="00307A98" w:rsidRPr="0049698B">
        <w:rPr>
          <w:rFonts w:cs="Times New Roman"/>
        </w:rPr>
        <w:t>by</w:t>
      </w:r>
      <w:r w:rsidR="007002BA" w:rsidRPr="0049698B">
        <w:rPr>
          <w:rFonts w:cs="Times New Roman"/>
        </w:rPr>
        <w:t xml:space="preserve"> preventing </w:t>
      </w:r>
      <w:r w:rsidR="00CA047F" w:rsidRPr="0049698B">
        <w:rPr>
          <w:rFonts w:cs="Times New Roman"/>
        </w:rPr>
        <w:t xml:space="preserve">alternative </w:t>
      </w:r>
      <w:r w:rsidR="007002BA" w:rsidRPr="0049698B">
        <w:rPr>
          <w:rFonts w:cs="Times New Roman"/>
        </w:rPr>
        <w:t>connections.</w:t>
      </w:r>
      <w:r w:rsidR="00384D66" w:rsidRPr="0049698B">
        <w:rPr>
          <w:rFonts w:cs="Times New Roman"/>
        </w:rPr>
        <w:t xml:space="preserve"> </w:t>
      </w:r>
    </w:p>
    <w:p w14:paraId="2D239B62" w14:textId="77777777" w:rsidR="007002BA" w:rsidRPr="0049698B" w:rsidRDefault="007002BA" w:rsidP="007002BA">
      <w:pPr>
        <w:rPr>
          <w:rFonts w:cs="Times New Roman"/>
        </w:rPr>
      </w:pPr>
    </w:p>
    <w:p w14:paraId="5D007B99" w14:textId="2B5B9C4B" w:rsidR="007C6B6A" w:rsidRPr="0049698B" w:rsidRDefault="00100969" w:rsidP="007002BA">
      <w:pPr>
        <w:rPr>
          <w:rFonts w:cs="Times New Roman"/>
        </w:rPr>
      </w:pPr>
      <w:r w:rsidRPr="0049698B">
        <w:rPr>
          <w:rFonts w:cs="Times New Roman"/>
        </w:rPr>
        <w:t>As a result of the</w:t>
      </w:r>
      <w:r w:rsidR="007002BA" w:rsidRPr="0049698B">
        <w:rPr>
          <w:rFonts w:cs="Times New Roman"/>
        </w:rPr>
        <w:t xml:space="preserve"> routines and policing of the connections and linkages, it </w:t>
      </w:r>
      <w:r w:rsidR="00083676" w:rsidRPr="0049698B">
        <w:rPr>
          <w:rFonts w:cs="Times New Roman"/>
        </w:rPr>
        <w:t xml:space="preserve">could </w:t>
      </w:r>
      <w:r w:rsidR="007002BA" w:rsidRPr="0049698B">
        <w:rPr>
          <w:rFonts w:cs="Times New Roman"/>
        </w:rPr>
        <w:t>appear</w:t>
      </w:r>
      <w:r w:rsidR="00083676" w:rsidRPr="0049698B">
        <w:rPr>
          <w:rFonts w:cs="Times New Roman"/>
        </w:rPr>
        <w:t xml:space="preserve"> as if </w:t>
      </w:r>
      <w:r w:rsidR="007002BA" w:rsidRPr="0049698B">
        <w:rPr>
          <w:rFonts w:cs="Times New Roman"/>
        </w:rPr>
        <w:t>the assemblages of the brands were relatively fixed</w:t>
      </w:r>
      <w:r w:rsidR="00C76BD2">
        <w:rPr>
          <w:rFonts w:cs="Times New Roman"/>
        </w:rPr>
        <w:t>,</w:t>
      </w:r>
      <w:r w:rsidR="007002BA" w:rsidRPr="0049698B">
        <w:rPr>
          <w:rFonts w:cs="Times New Roman"/>
        </w:rPr>
        <w:t xml:space="preserve"> and that the brands were assembled consistently regardless of who work</w:t>
      </w:r>
      <w:r w:rsidRPr="0049698B">
        <w:rPr>
          <w:rFonts w:cs="Times New Roman"/>
        </w:rPr>
        <w:t>ed</w:t>
      </w:r>
      <w:r w:rsidR="007002BA" w:rsidRPr="0049698B">
        <w:rPr>
          <w:rFonts w:cs="Times New Roman"/>
        </w:rPr>
        <w:t xml:space="preserve"> on </w:t>
      </w:r>
      <w:r w:rsidR="009D5DD0" w:rsidRPr="0049698B">
        <w:rPr>
          <w:rFonts w:cs="Times New Roman"/>
        </w:rPr>
        <w:t>the magazines</w:t>
      </w:r>
      <w:r w:rsidR="007002BA" w:rsidRPr="0049698B">
        <w:rPr>
          <w:rFonts w:cs="Times New Roman"/>
        </w:rPr>
        <w:t>.</w:t>
      </w:r>
      <w:r w:rsidRPr="0049698B">
        <w:rPr>
          <w:rFonts w:cs="Times New Roman"/>
        </w:rPr>
        <w:t xml:space="preserve"> </w:t>
      </w:r>
      <w:r w:rsidR="00A215F1" w:rsidRPr="0049698B">
        <w:rPr>
          <w:rFonts w:cs="Times New Roman"/>
        </w:rPr>
        <w:t>There were undoubtedly strong processes of routines and policing in place to maintain the assemblage</w:t>
      </w:r>
      <w:r w:rsidR="00C76BD2">
        <w:rPr>
          <w:rFonts w:cs="Times New Roman"/>
        </w:rPr>
        <w:t>, which were</w:t>
      </w:r>
      <w:r w:rsidR="00A215F1" w:rsidRPr="0049698B">
        <w:rPr>
          <w:rFonts w:cs="Times New Roman"/>
        </w:rPr>
        <w:t xml:space="preserve"> reinforced by the ideologies of girlhood forming the basis of normative control. Additionally, power relations in media work privileged certain views</w:t>
      </w:r>
      <w:r w:rsidR="00CA047F" w:rsidRPr="0049698B">
        <w:rPr>
          <w:rFonts w:cs="Times New Roman"/>
        </w:rPr>
        <w:t>, especially the</w:t>
      </w:r>
      <w:r w:rsidR="0099374A" w:rsidRPr="0049698B">
        <w:rPr>
          <w:rFonts w:cs="Times New Roman"/>
        </w:rPr>
        <w:t xml:space="preserve"> </w:t>
      </w:r>
      <w:r w:rsidR="00A215F1" w:rsidRPr="0049698B">
        <w:rPr>
          <w:rFonts w:cs="Times New Roman"/>
        </w:rPr>
        <w:t>editors</w:t>
      </w:r>
      <w:r w:rsidR="00CA047F" w:rsidRPr="0049698B">
        <w:rPr>
          <w:rFonts w:cs="Times New Roman"/>
        </w:rPr>
        <w:t>-in-chief</w:t>
      </w:r>
      <w:r w:rsidR="00A215F1" w:rsidRPr="0049698B">
        <w:rPr>
          <w:rFonts w:cs="Times New Roman"/>
        </w:rPr>
        <w:t xml:space="preserve">. </w:t>
      </w:r>
      <w:r w:rsidR="007002BA" w:rsidRPr="0049698B">
        <w:rPr>
          <w:rFonts w:cs="Times New Roman"/>
        </w:rPr>
        <w:t xml:space="preserve">However, </w:t>
      </w:r>
      <w:r w:rsidR="009D5DD0" w:rsidRPr="0049698B">
        <w:rPr>
          <w:rFonts w:cs="Times New Roman"/>
        </w:rPr>
        <w:t>i</w:t>
      </w:r>
      <w:r w:rsidR="007002BA" w:rsidRPr="0049698B">
        <w:rPr>
          <w:rFonts w:cs="Times New Roman"/>
        </w:rPr>
        <w:t>n everyday work</w:t>
      </w:r>
      <w:r w:rsidR="00693D67" w:rsidRPr="0049698B">
        <w:rPr>
          <w:rFonts w:cs="Times New Roman"/>
        </w:rPr>
        <w:t xml:space="preserve"> there was a simultaneous process of fluidity in the assemblage</w:t>
      </w:r>
      <w:r w:rsidR="00C76BD2">
        <w:rPr>
          <w:rFonts w:cs="Times New Roman"/>
        </w:rPr>
        <w:t>,</w:t>
      </w:r>
      <w:r w:rsidR="00693D67" w:rsidRPr="0049698B">
        <w:rPr>
          <w:rFonts w:cs="Times New Roman"/>
        </w:rPr>
        <w:t xml:space="preserve"> where the connections were less ‘sticky’</w:t>
      </w:r>
      <w:r w:rsidR="00E2328D">
        <w:rPr>
          <w:rFonts w:cs="Times New Roman"/>
        </w:rPr>
        <w:t>—some connections</w:t>
      </w:r>
      <w:r w:rsidR="001C36BC" w:rsidRPr="0049698B">
        <w:rPr>
          <w:rFonts w:cs="Times New Roman"/>
        </w:rPr>
        <w:t xml:space="preserve"> could effectively de-couple</w:t>
      </w:r>
      <w:r w:rsidR="00E2328D">
        <w:rPr>
          <w:rFonts w:cs="Times New Roman"/>
        </w:rPr>
        <w:t>, while others would form</w:t>
      </w:r>
      <w:r w:rsidR="001C36BC" w:rsidRPr="0049698B">
        <w:rPr>
          <w:rFonts w:cs="Times New Roman"/>
        </w:rPr>
        <w:t>.</w:t>
      </w:r>
      <w:r w:rsidR="00C66DF9" w:rsidRPr="0049698B">
        <w:rPr>
          <w:rFonts w:cs="Times New Roman"/>
        </w:rPr>
        <w:t xml:space="preserve"> </w:t>
      </w:r>
    </w:p>
    <w:p w14:paraId="6C0F5C51" w14:textId="77777777" w:rsidR="007C6B6A" w:rsidRPr="0049698B" w:rsidRDefault="007C6B6A" w:rsidP="007002BA">
      <w:pPr>
        <w:rPr>
          <w:rFonts w:cs="Times New Roman"/>
        </w:rPr>
      </w:pPr>
    </w:p>
    <w:p w14:paraId="66BAF3EE" w14:textId="05074E68" w:rsidR="00A866AA" w:rsidRPr="0049698B" w:rsidRDefault="00A866AA" w:rsidP="005C44A0">
      <w:pPr>
        <w:pStyle w:val="Heading2"/>
      </w:pPr>
      <w:r w:rsidRPr="0049698B">
        <w:t>Contesting connections</w:t>
      </w:r>
    </w:p>
    <w:p w14:paraId="4BEF5A29" w14:textId="29839B07" w:rsidR="00512C26" w:rsidRPr="0049698B" w:rsidRDefault="00236CA3" w:rsidP="00512C26">
      <w:pPr>
        <w:rPr>
          <w:rFonts w:cs="Times New Roman"/>
        </w:rPr>
      </w:pPr>
      <w:r w:rsidRPr="0049698B">
        <w:rPr>
          <w:rFonts w:cs="Times New Roman"/>
        </w:rPr>
        <w:t>In some</w:t>
      </w:r>
      <w:r w:rsidR="00693D67" w:rsidRPr="0049698B">
        <w:rPr>
          <w:rFonts w:cs="Times New Roman"/>
        </w:rPr>
        <w:t xml:space="preserve"> situations</w:t>
      </w:r>
      <w:r w:rsidR="00E52896" w:rsidRPr="0049698B">
        <w:rPr>
          <w:rFonts w:cs="Times New Roman"/>
        </w:rPr>
        <w:t>,</w:t>
      </w:r>
      <w:r w:rsidR="00693D67" w:rsidRPr="0049698B">
        <w:rPr>
          <w:rFonts w:cs="Times New Roman"/>
        </w:rPr>
        <w:t xml:space="preserve"> </w:t>
      </w:r>
      <w:r w:rsidR="007002BA" w:rsidRPr="0049698B">
        <w:rPr>
          <w:rFonts w:cs="Times New Roman"/>
        </w:rPr>
        <w:t xml:space="preserve">employees could find space to contest the brand </w:t>
      </w:r>
      <w:r w:rsidR="00476914" w:rsidRPr="0049698B">
        <w:rPr>
          <w:rFonts w:cs="Times New Roman"/>
        </w:rPr>
        <w:t>through</w:t>
      </w:r>
      <w:r w:rsidR="009D5DD0" w:rsidRPr="0049698B">
        <w:rPr>
          <w:rFonts w:cs="Times New Roman"/>
        </w:rPr>
        <w:t xml:space="preserve"> </w:t>
      </w:r>
      <w:r w:rsidR="006044FD" w:rsidRPr="0049698B">
        <w:rPr>
          <w:rFonts w:cs="Times New Roman"/>
        </w:rPr>
        <w:t>a</w:t>
      </w:r>
      <w:r w:rsidR="007002BA" w:rsidRPr="0049698B">
        <w:rPr>
          <w:rFonts w:cs="Times New Roman"/>
        </w:rPr>
        <w:t xml:space="preserve"> negotiation of alternative connections to different </w:t>
      </w:r>
      <w:r w:rsidR="003236E2" w:rsidRPr="0049698B">
        <w:rPr>
          <w:rFonts w:cs="Times New Roman"/>
        </w:rPr>
        <w:t>ideologies</w:t>
      </w:r>
      <w:r w:rsidR="007002BA" w:rsidRPr="0049698B">
        <w:rPr>
          <w:rFonts w:cs="Times New Roman"/>
        </w:rPr>
        <w:t xml:space="preserve">, </w:t>
      </w:r>
      <w:r w:rsidR="006044FD" w:rsidRPr="0049698B">
        <w:rPr>
          <w:rFonts w:cs="Times New Roman"/>
        </w:rPr>
        <w:t>objects and</w:t>
      </w:r>
      <w:r w:rsidR="007002BA" w:rsidRPr="0049698B">
        <w:rPr>
          <w:rFonts w:cs="Times New Roman"/>
        </w:rPr>
        <w:t xml:space="preserve"> readers. </w:t>
      </w:r>
      <w:r w:rsidR="006044FD" w:rsidRPr="0049698B">
        <w:rPr>
          <w:rFonts w:cs="Times New Roman"/>
        </w:rPr>
        <w:t>However</w:t>
      </w:r>
      <w:r w:rsidR="00DE037A" w:rsidRPr="0049698B">
        <w:rPr>
          <w:rFonts w:cs="Times New Roman"/>
        </w:rPr>
        <w:t>,</w:t>
      </w:r>
      <w:r w:rsidR="006044FD" w:rsidRPr="0049698B">
        <w:rPr>
          <w:rFonts w:cs="Times New Roman"/>
        </w:rPr>
        <w:t xml:space="preserve"> </w:t>
      </w:r>
      <w:r w:rsidR="00E2768C" w:rsidRPr="0049698B">
        <w:rPr>
          <w:rFonts w:cs="Times New Roman"/>
        </w:rPr>
        <w:t xml:space="preserve">forming alternative connections </w:t>
      </w:r>
      <w:r w:rsidR="00C06A1D" w:rsidRPr="0049698B">
        <w:rPr>
          <w:rFonts w:cs="Times New Roman"/>
        </w:rPr>
        <w:t>was deeply embedded in power relations</w:t>
      </w:r>
      <w:r w:rsidR="00C76BD2">
        <w:rPr>
          <w:rFonts w:cs="Times New Roman"/>
        </w:rPr>
        <w:t>.</w:t>
      </w:r>
      <w:r w:rsidR="00C06A1D" w:rsidRPr="0049698B">
        <w:rPr>
          <w:rFonts w:cs="Times New Roman"/>
        </w:rPr>
        <w:t xml:space="preserve"> </w:t>
      </w:r>
      <w:r w:rsidR="00C76BD2">
        <w:rPr>
          <w:rFonts w:cs="Times New Roman"/>
        </w:rPr>
        <w:t>F</w:t>
      </w:r>
      <w:r w:rsidR="00C06A1D" w:rsidRPr="0049698B">
        <w:rPr>
          <w:rFonts w:cs="Times New Roman"/>
        </w:rPr>
        <w:t>or example, Hanna commented: ‘</w:t>
      </w:r>
      <w:r w:rsidR="00E573F2">
        <w:rPr>
          <w:rFonts w:cs="Times New Roman"/>
        </w:rPr>
        <w:t>[</w:t>
      </w:r>
      <w:r w:rsidR="00C06A1D" w:rsidRPr="0049698B">
        <w:rPr>
          <w:rFonts w:cs="Times New Roman"/>
          <w:i/>
        </w:rPr>
        <w:t>Lizzie’s</w:t>
      </w:r>
      <w:r w:rsidR="00E573F2">
        <w:rPr>
          <w:rFonts w:cs="Times New Roman"/>
        </w:rPr>
        <w:t>]</w:t>
      </w:r>
      <w:r w:rsidR="00C06A1D" w:rsidRPr="0049698B">
        <w:rPr>
          <w:rFonts w:cs="Times New Roman"/>
        </w:rPr>
        <w:t xml:space="preserve"> style is so strong, that only specific people can influence it’.</w:t>
      </w:r>
      <w:r w:rsidR="0091243B" w:rsidRPr="0049698B">
        <w:rPr>
          <w:rFonts w:cs="Times New Roman"/>
        </w:rPr>
        <w:t xml:space="preserve"> The ambiences of girlhood</w:t>
      </w:r>
      <w:r w:rsidR="0021544E" w:rsidRPr="0049698B">
        <w:rPr>
          <w:rFonts w:cs="Times New Roman"/>
        </w:rPr>
        <w:t xml:space="preserve"> </w:t>
      </w:r>
      <w:r w:rsidR="0029015A" w:rsidRPr="0049698B">
        <w:rPr>
          <w:rFonts w:cs="Times New Roman"/>
        </w:rPr>
        <w:t>frame</w:t>
      </w:r>
      <w:r w:rsidR="00EC771E" w:rsidRPr="0049698B">
        <w:rPr>
          <w:rFonts w:cs="Times New Roman"/>
        </w:rPr>
        <w:t>d</w:t>
      </w:r>
      <w:r w:rsidR="0029015A" w:rsidRPr="0049698B">
        <w:rPr>
          <w:rFonts w:cs="Times New Roman"/>
        </w:rPr>
        <w:t xml:space="preserve"> </w:t>
      </w:r>
      <w:r w:rsidR="0099399B" w:rsidRPr="0049698B">
        <w:rPr>
          <w:rFonts w:cs="Times New Roman"/>
        </w:rPr>
        <w:t>connections</w:t>
      </w:r>
      <w:r w:rsidR="007F0203" w:rsidRPr="0049698B">
        <w:rPr>
          <w:rFonts w:cs="Times New Roman"/>
        </w:rPr>
        <w:t xml:space="preserve">, where power relations </w:t>
      </w:r>
      <w:r w:rsidR="00140DB2" w:rsidRPr="0049698B">
        <w:rPr>
          <w:rFonts w:cs="Times New Roman"/>
        </w:rPr>
        <w:t>reinforce</w:t>
      </w:r>
      <w:r w:rsidR="00EC771E" w:rsidRPr="0049698B">
        <w:rPr>
          <w:rFonts w:cs="Times New Roman"/>
        </w:rPr>
        <w:t>d</w:t>
      </w:r>
      <w:r w:rsidR="00140DB2" w:rsidRPr="0049698B">
        <w:rPr>
          <w:rFonts w:cs="Times New Roman"/>
        </w:rPr>
        <w:t xml:space="preserve"> some connections while making others </w:t>
      </w:r>
      <w:r w:rsidR="001661F2" w:rsidRPr="0049698B">
        <w:rPr>
          <w:rFonts w:cs="Times New Roman"/>
        </w:rPr>
        <w:t>more challenging.</w:t>
      </w:r>
      <w:r w:rsidR="00C06A1D" w:rsidRPr="0049698B">
        <w:rPr>
          <w:rFonts w:cs="Times New Roman"/>
        </w:rPr>
        <w:t xml:space="preserve"> </w:t>
      </w:r>
      <w:r w:rsidR="00512C26" w:rsidRPr="0049698B">
        <w:rPr>
          <w:rFonts w:cs="Times New Roman"/>
        </w:rPr>
        <w:t xml:space="preserve">A key change </w:t>
      </w:r>
      <w:r w:rsidR="00C76BD2">
        <w:rPr>
          <w:rFonts w:cs="Times New Roman"/>
        </w:rPr>
        <w:t>that</w:t>
      </w:r>
      <w:r w:rsidR="00C76BD2" w:rsidRPr="0049698B">
        <w:rPr>
          <w:rFonts w:cs="Times New Roman"/>
        </w:rPr>
        <w:t xml:space="preserve"> </w:t>
      </w:r>
      <w:r w:rsidR="00512C26" w:rsidRPr="0049698B">
        <w:rPr>
          <w:rFonts w:cs="Times New Roman"/>
        </w:rPr>
        <w:t xml:space="preserve">had occurred in </w:t>
      </w:r>
      <w:r w:rsidR="00512C26" w:rsidRPr="0049698B">
        <w:rPr>
          <w:rFonts w:cs="Times New Roman"/>
          <w:i/>
        </w:rPr>
        <w:t>Bestie</w:t>
      </w:r>
      <w:r w:rsidR="00512C26" w:rsidRPr="0049698B">
        <w:rPr>
          <w:rFonts w:cs="Times New Roman"/>
        </w:rPr>
        <w:t xml:space="preserve"> related to pressure to include more celebrities in the magazine: </w:t>
      </w:r>
    </w:p>
    <w:p w14:paraId="3C7C3578" w14:textId="68B34136" w:rsidR="00512C26" w:rsidRPr="0049698B" w:rsidRDefault="00512C26" w:rsidP="00BB7CA3">
      <w:pPr>
        <w:ind w:left="720" w:right="380"/>
        <w:rPr>
          <w:rFonts w:cs="Times New Roman"/>
        </w:rPr>
      </w:pPr>
      <w:r w:rsidRPr="0049698B">
        <w:rPr>
          <w:rFonts w:cs="Times New Roman"/>
        </w:rPr>
        <w:t xml:space="preserve">‘We used to be a magazine that is much more focused on friendship and learning more about yourself. And then the learning more about yourself is definitely a massive key element to the magazine. But then celebrity stuff came about from reader surveys again. So we up-ed it (celebrity content), but then we are trying to </w:t>
      </w:r>
      <w:r w:rsidRPr="0049698B">
        <w:rPr>
          <w:rFonts w:cs="Times New Roman"/>
        </w:rPr>
        <w:lastRenderedPageBreak/>
        <w:t xml:space="preserve">make sure where possible, that if we do a feature say on [a female celebrity] that we will do it, we did one recently on her being silly and then it was like how she overcame it so it was positive.’ (Betty, writer, </w:t>
      </w:r>
      <w:r w:rsidRPr="0049698B">
        <w:rPr>
          <w:rFonts w:cs="Times New Roman"/>
          <w:i/>
        </w:rPr>
        <w:t>Bestie</w:t>
      </w:r>
      <w:r w:rsidRPr="0049698B">
        <w:rPr>
          <w:rFonts w:cs="Times New Roman"/>
        </w:rPr>
        <w:t xml:space="preserve">) </w:t>
      </w:r>
    </w:p>
    <w:p w14:paraId="6D757A78" w14:textId="77777777" w:rsidR="003E48C1" w:rsidRPr="0049698B" w:rsidRDefault="003E48C1" w:rsidP="00031F75"/>
    <w:p w14:paraId="7FDA240C" w14:textId="700E4946" w:rsidR="007002BA" w:rsidRPr="0049698B" w:rsidRDefault="00E2768C" w:rsidP="00512C26">
      <w:pPr>
        <w:rPr>
          <w:rFonts w:cs="Times New Roman"/>
        </w:rPr>
      </w:pPr>
      <w:r w:rsidRPr="0049698B">
        <w:rPr>
          <w:rFonts w:cs="Times New Roman"/>
        </w:rPr>
        <w:t>T</w:t>
      </w:r>
      <w:r w:rsidR="00512C26" w:rsidRPr="0049698B">
        <w:rPr>
          <w:rFonts w:cs="Times New Roman"/>
        </w:rPr>
        <w:t xml:space="preserve">he </w:t>
      </w:r>
      <w:r w:rsidRPr="0049698B">
        <w:rPr>
          <w:rFonts w:cs="Times New Roman"/>
        </w:rPr>
        <w:t>connections to girlhood had already altered from imagery using</w:t>
      </w:r>
      <w:r w:rsidR="00512C26" w:rsidRPr="0049698B">
        <w:rPr>
          <w:rFonts w:cs="Times New Roman"/>
        </w:rPr>
        <w:t xml:space="preserve"> wholesome girls and </w:t>
      </w:r>
      <w:r w:rsidRPr="0049698B">
        <w:rPr>
          <w:rFonts w:cs="Times New Roman"/>
        </w:rPr>
        <w:t xml:space="preserve">a </w:t>
      </w:r>
      <w:r w:rsidR="00512C26" w:rsidRPr="0049698B">
        <w:rPr>
          <w:rFonts w:cs="Times New Roman"/>
        </w:rPr>
        <w:t xml:space="preserve">basic design to the contemporary version with bright colours, celebrities on the cover </w:t>
      </w:r>
      <w:r w:rsidRPr="0049698B">
        <w:rPr>
          <w:rFonts w:cs="Times New Roman"/>
        </w:rPr>
        <w:t xml:space="preserve">and in </w:t>
      </w:r>
      <w:r w:rsidR="00512C26" w:rsidRPr="0049698B">
        <w:rPr>
          <w:rFonts w:cs="Times New Roman"/>
        </w:rPr>
        <w:t xml:space="preserve">features. </w:t>
      </w:r>
      <w:r w:rsidRPr="0049698B">
        <w:rPr>
          <w:rFonts w:cs="Times New Roman"/>
        </w:rPr>
        <w:t xml:space="preserve">Employees identified that the </w:t>
      </w:r>
      <w:r w:rsidR="00512C26" w:rsidRPr="0049698B">
        <w:rPr>
          <w:rFonts w:cs="Times New Roman"/>
        </w:rPr>
        <w:t xml:space="preserve">pressure for this change </w:t>
      </w:r>
      <w:r w:rsidRPr="0049698B">
        <w:rPr>
          <w:rFonts w:cs="Times New Roman"/>
        </w:rPr>
        <w:t xml:space="preserve">came from </w:t>
      </w:r>
      <w:r w:rsidR="00512C26" w:rsidRPr="0049698B">
        <w:rPr>
          <w:rFonts w:cs="Times New Roman"/>
        </w:rPr>
        <w:t>reader surveys, reflecting a more consumer</w:t>
      </w:r>
      <w:r w:rsidR="00FD389C" w:rsidRPr="0049698B">
        <w:rPr>
          <w:rFonts w:cs="Times New Roman"/>
        </w:rPr>
        <w:t xml:space="preserve">ist </w:t>
      </w:r>
      <w:r w:rsidR="00CA047F" w:rsidRPr="0049698B">
        <w:rPr>
          <w:rFonts w:cs="Times New Roman"/>
        </w:rPr>
        <w:t>approach</w:t>
      </w:r>
      <w:r w:rsidR="00512C26" w:rsidRPr="0049698B">
        <w:rPr>
          <w:rFonts w:cs="Times New Roman"/>
        </w:rPr>
        <w:t xml:space="preserve">. This </w:t>
      </w:r>
      <w:r w:rsidR="00FD389C" w:rsidRPr="0049698B">
        <w:rPr>
          <w:rFonts w:cs="Times New Roman"/>
        </w:rPr>
        <w:t xml:space="preserve">new assemblage </w:t>
      </w:r>
      <w:r w:rsidR="00512C26" w:rsidRPr="0049698B">
        <w:rPr>
          <w:rFonts w:cs="Times New Roman"/>
        </w:rPr>
        <w:t xml:space="preserve">was not appreciated by all staff. </w:t>
      </w:r>
      <w:r w:rsidR="007002BA" w:rsidRPr="0049698B">
        <w:rPr>
          <w:rFonts w:cs="Times New Roman"/>
        </w:rPr>
        <w:t xml:space="preserve">Tina strongly identified with educating and empowering young readers, </w:t>
      </w:r>
      <w:r w:rsidR="00512C26" w:rsidRPr="0049698B">
        <w:rPr>
          <w:rFonts w:cs="Times New Roman"/>
        </w:rPr>
        <w:t xml:space="preserve">and </w:t>
      </w:r>
      <w:r w:rsidR="007002BA" w:rsidRPr="0049698B">
        <w:rPr>
          <w:rFonts w:cs="Times New Roman"/>
        </w:rPr>
        <w:t xml:space="preserve">she </w:t>
      </w:r>
      <w:r w:rsidR="006531E7" w:rsidRPr="0049698B">
        <w:rPr>
          <w:rFonts w:cs="Times New Roman"/>
        </w:rPr>
        <w:t xml:space="preserve">questioned the </w:t>
      </w:r>
      <w:r w:rsidR="00512C26" w:rsidRPr="0049698B">
        <w:rPr>
          <w:rFonts w:cs="Times New Roman"/>
        </w:rPr>
        <w:t xml:space="preserve">consumerist </w:t>
      </w:r>
      <w:r w:rsidR="006531E7" w:rsidRPr="0049698B">
        <w:rPr>
          <w:rFonts w:cs="Times New Roman"/>
        </w:rPr>
        <w:t>connection</w:t>
      </w:r>
      <w:r w:rsidR="007002BA" w:rsidRPr="0049698B">
        <w:rPr>
          <w:rFonts w:cs="Times New Roman"/>
        </w:rPr>
        <w:t xml:space="preserve"> </w:t>
      </w:r>
      <w:r w:rsidR="007002BA" w:rsidRPr="0049698B">
        <w:rPr>
          <w:rFonts w:cs="Times New Roman"/>
          <w:i/>
        </w:rPr>
        <w:t>Bestie</w:t>
      </w:r>
      <w:r w:rsidR="007002BA" w:rsidRPr="0049698B">
        <w:rPr>
          <w:rFonts w:cs="Times New Roman"/>
        </w:rPr>
        <w:t xml:space="preserve"> </w:t>
      </w:r>
      <w:r w:rsidR="006531E7" w:rsidRPr="0049698B">
        <w:rPr>
          <w:rFonts w:cs="Times New Roman"/>
        </w:rPr>
        <w:t>ha</w:t>
      </w:r>
      <w:r w:rsidR="00512C26" w:rsidRPr="0049698B">
        <w:rPr>
          <w:rFonts w:cs="Times New Roman"/>
        </w:rPr>
        <w:t>d</w:t>
      </w:r>
      <w:r w:rsidR="006531E7" w:rsidRPr="0049698B">
        <w:rPr>
          <w:rFonts w:cs="Times New Roman"/>
        </w:rPr>
        <w:t xml:space="preserve"> with its</w:t>
      </w:r>
      <w:r w:rsidR="00BB7CA3" w:rsidRPr="0049698B">
        <w:rPr>
          <w:rFonts w:cs="Times New Roman"/>
        </w:rPr>
        <w:t xml:space="preserve"> </w:t>
      </w:r>
      <w:r w:rsidR="007002BA" w:rsidRPr="0049698B">
        <w:rPr>
          <w:rFonts w:cs="Times New Roman"/>
        </w:rPr>
        <w:t xml:space="preserve">readers. </w:t>
      </w:r>
    </w:p>
    <w:p w14:paraId="649A0016" w14:textId="43C805F6" w:rsidR="00F5440A" w:rsidRPr="0049698B" w:rsidRDefault="007002BA" w:rsidP="00FF1A83">
      <w:pPr>
        <w:spacing w:line="360" w:lineRule="auto"/>
        <w:ind w:left="720" w:right="20"/>
      </w:pPr>
      <w:r w:rsidRPr="0049698B">
        <w:t>‘Maybe I thought that I could change the magazine to be something that I was interested in… I felt that the magazine was very celebrity</w:t>
      </w:r>
      <w:r w:rsidR="00C76BD2">
        <w:t>-</w:t>
      </w:r>
      <w:r w:rsidRPr="0049698B">
        <w:t>oriented and it didn’t give the girls much to get their teeth into</w:t>
      </w:r>
      <w:r w:rsidR="00FE460E" w:rsidRPr="0049698B">
        <w:t>…</w:t>
      </w:r>
      <w:r w:rsidRPr="0049698B">
        <w:t xml:space="preserve"> Kind of… happy</w:t>
      </w:r>
      <w:r w:rsidR="00C76BD2">
        <w:t>,</w:t>
      </w:r>
      <w:r w:rsidRPr="0049698B">
        <w:t xml:space="preserve"> which I approved of, but just really quite shallow view of life. It is very materialistic and very consumerist. It is definitely pushing the girls to buy a lot. </w:t>
      </w:r>
      <w:r w:rsidR="003D4C62" w:rsidRPr="0049698B">
        <w:t>M</w:t>
      </w:r>
      <w:r w:rsidRPr="0049698B">
        <w:t xml:space="preserve">y interest would be more… Maybe learning more about the world and I felt there was room for that in </w:t>
      </w:r>
      <w:r w:rsidRPr="0049698B">
        <w:rPr>
          <w:i/>
        </w:rPr>
        <w:t>Bestie</w:t>
      </w:r>
      <w:r w:rsidRPr="0049698B">
        <w:t xml:space="preserve"> to a certain degree. But some disagree.’ (Tina, sub-editor, </w:t>
      </w:r>
      <w:r w:rsidRPr="0049698B">
        <w:rPr>
          <w:i/>
        </w:rPr>
        <w:t>Bestie</w:t>
      </w:r>
      <w:r w:rsidRPr="0049698B">
        <w:t xml:space="preserve">) </w:t>
      </w:r>
    </w:p>
    <w:p w14:paraId="4EE83CB6" w14:textId="77777777" w:rsidR="003E48C1" w:rsidRPr="0049698B" w:rsidRDefault="003E48C1" w:rsidP="00031F75"/>
    <w:p w14:paraId="315AA90F" w14:textId="352A755F" w:rsidR="007002BA" w:rsidRPr="0049698B" w:rsidRDefault="007002BA" w:rsidP="007002BA">
      <w:pPr>
        <w:rPr>
          <w:rFonts w:cs="Times New Roman"/>
        </w:rPr>
      </w:pPr>
      <w:r w:rsidRPr="0049698B">
        <w:rPr>
          <w:rFonts w:cs="Times New Roman"/>
        </w:rPr>
        <w:t xml:space="preserve">Tina was </w:t>
      </w:r>
      <w:r w:rsidR="00762BA2" w:rsidRPr="0049698B">
        <w:rPr>
          <w:rFonts w:cs="Times New Roman"/>
        </w:rPr>
        <w:t>passionate about</w:t>
      </w:r>
      <w:r w:rsidRPr="0049698B">
        <w:rPr>
          <w:rFonts w:cs="Times New Roman"/>
        </w:rPr>
        <w:t xml:space="preserve"> presenting more realistic problems that she thought might reflect the readers’ experiences. </w:t>
      </w:r>
      <w:r w:rsidR="00F01696" w:rsidRPr="0049698B">
        <w:rPr>
          <w:rFonts w:cs="Times New Roman"/>
        </w:rPr>
        <w:t xml:space="preserve">As a result, </w:t>
      </w:r>
      <w:r w:rsidR="00B71037" w:rsidRPr="0049698B">
        <w:rPr>
          <w:rFonts w:cs="Times New Roman"/>
        </w:rPr>
        <w:t xml:space="preserve">she </w:t>
      </w:r>
      <w:r w:rsidRPr="0049698B">
        <w:rPr>
          <w:rFonts w:cs="Times New Roman"/>
        </w:rPr>
        <w:t>discussed sneak</w:t>
      </w:r>
      <w:r w:rsidR="00762BA2" w:rsidRPr="0049698B">
        <w:rPr>
          <w:rFonts w:cs="Times New Roman"/>
        </w:rPr>
        <w:t>ing</w:t>
      </w:r>
      <w:r w:rsidRPr="0049698B">
        <w:rPr>
          <w:rFonts w:cs="Times New Roman"/>
        </w:rPr>
        <w:t xml:space="preserve"> messages in </w:t>
      </w:r>
      <w:r w:rsidR="00762BA2" w:rsidRPr="0049698B">
        <w:rPr>
          <w:rFonts w:cs="Times New Roman"/>
        </w:rPr>
        <w:t>to</w:t>
      </w:r>
      <w:r w:rsidRPr="0049698B">
        <w:rPr>
          <w:rFonts w:cs="Times New Roman"/>
        </w:rPr>
        <w:t xml:space="preserve"> challenge the types of ‘aspiration’ the girl readers mig</w:t>
      </w:r>
      <w:r w:rsidR="00F01696" w:rsidRPr="0049698B">
        <w:rPr>
          <w:rFonts w:cs="Times New Roman"/>
        </w:rPr>
        <w:t>ht strive for.</w:t>
      </w:r>
    </w:p>
    <w:p w14:paraId="77566082" w14:textId="77777777" w:rsidR="007002BA" w:rsidRPr="0049698B" w:rsidRDefault="007002BA" w:rsidP="00031F75"/>
    <w:p w14:paraId="47C15E47" w14:textId="09620A29" w:rsidR="007002BA" w:rsidRPr="0049698B" w:rsidRDefault="002965D8" w:rsidP="00031F75">
      <w:r w:rsidRPr="0049698B">
        <w:t>Changes</w:t>
      </w:r>
      <w:r w:rsidR="007002BA" w:rsidRPr="0049698B">
        <w:t xml:space="preserve"> in the magazines</w:t>
      </w:r>
      <w:r w:rsidRPr="0049698B">
        <w:t xml:space="preserve"> could</w:t>
      </w:r>
      <w:r w:rsidR="007002BA" w:rsidRPr="0049698B">
        <w:t xml:space="preserve"> open up opportunities to connect with different readers. </w:t>
      </w:r>
      <w:r w:rsidR="008A258B" w:rsidRPr="0049698B">
        <w:rPr>
          <w:rFonts w:cs="Times New Roman"/>
        </w:rPr>
        <w:t xml:space="preserve">When the </w:t>
      </w:r>
      <w:r w:rsidR="003D7B1E" w:rsidRPr="0049698B">
        <w:rPr>
          <w:rFonts w:cs="Times New Roman"/>
        </w:rPr>
        <w:t xml:space="preserve">new </w:t>
      </w:r>
      <w:r w:rsidR="007002BA" w:rsidRPr="0049698B">
        <w:rPr>
          <w:rFonts w:cs="Times New Roman"/>
        </w:rPr>
        <w:t xml:space="preserve">art director at </w:t>
      </w:r>
      <w:r w:rsidR="007002BA" w:rsidRPr="0049698B">
        <w:rPr>
          <w:rFonts w:cs="Times New Roman"/>
          <w:i/>
        </w:rPr>
        <w:t>Lizzie</w:t>
      </w:r>
      <w:r w:rsidR="008A258B" w:rsidRPr="0049698B">
        <w:rPr>
          <w:rFonts w:cs="Times New Roman"/>
        </w:rPr>
        <w:t xml:space="preserve"> started, she had a desire to diversify the representation of girls in the magazines. </w:t>
      </w:r>
      <w:r w:rsidR="00C76BD2">
        <w:rPr>
          <w:rFonts w:cs="Times New Roman"/>
        </w:rPr>
        <w:t>In</w:t>
      </w:r>
      <w:r w:rsidR="008A258B" w:rsidRPr="0049698B">
        <w:rPr>
          <w:rFonts w:cs="Times New Roman"/>
        </w:rPr>
        <w:t xml:space="preserve"> the beginning</w:t>
      </w:r>
      <w:r w:rsidR="00C76BD2">
        <w:rPr>
          <w:rFonts w:cs="Times New Roman"/>
        </w:rPr>
        <w:t>,</w:t>
      </w:r>
      <w:r w:rsidR="008A258B" w:rsidRPr="0049698B">
        <w:rPr>
          <w:rFonts w:cs="Times New Roman"/>
        </w:rPr>
        <w:t xml:space="preserve"> she </w:t>
      </w:r>
      <w:r w:rsidR="007002BA" w:rsidRPr="0049698B">
        <w:rPr>
          <w:rFonts w:cs="Times New Roman"/>
        </w:rPr>
        <w:t xml:space="preserve">was told </w:t>
      </w:r>
      <w:r w:rsidR="00AB3D01">
        <w:rPr>
          <w:rFonts w:cs="Times New Roman"/>
        </w:rPr>
        <w:t>that she should</w:t>
      </w:r>
      <w:r w:rsidR="007002BA" w:rsidRPr="0049698B">
        <w:rPr>
          <w:rFonts w:cs="Times New Roman"/>
        </w:rPr>
        <w:t xml:space="preserve"> copy the </w:t>
      </w:r>
      <w:r w:rsidR="00AB3D01">
        <w:rPr>
          <w:rFonts w:cs="Times New Roman"/>
        </w:rPr>
        <w:t xml:space="preserve">pre-existing </w:t>
      </w:r>
      <w:r w:rsidR="007002BA" w:rsidRPr="0049698B">
        <w:rPr>
          <w:rFonts w:cs="Times New Roman"/>
        </w:rPr>
        <w:t>style and layout in her first two issues.</w:t>
      </w:r>
      <w:r w:rsidR="00112759" w:rsidRPr="0049698B">
        <w:rPr>
          <w:rFonts w:cs="Times New Roman"/>
        </w:rPr>
        <w:t xml:space="preserve"> </w:t>
      </w:r>
      <w:r w:rsidR="00AB3D01">
        <w:rPr>
          <w:rFonts w:cs="Times New Roman"/>
        </w:rPr>
        <w:t>By</w:t>
      </w:r>
      <w:r w:rsidR="007002BA" w:rsidRPr="0049698B">
        <w:rPr>
          <w:rFonts w:cs="Times New Roman"/>
        </w:rPr>
        <w:t xml:space="preserve"> </w:t>
      </w:r>
      <w:r w:rsidR="00AB3D01">
        <w:rPr>
          <w:rFonts w:cs="Times New Roman"/>
        </w:rPr>
        <w:t>her</w:t>
      </w:r>
      <w:r w:rsidR="007002BA" w:rsidRPr="0049698B">
        <w:t xml:space="preserve"> third issue, she started to amend and develop the visual </w:t>
      </w:r>
      <w:r w:rsidR="008A258B" w:rsidRPr="0049698B">
        <w:t xml:space="preserve">style </w:t>
      </w:r>
      <w:r w:rsidR="007002BA" w:rsidRPr="0049698B">
        <w:t xml:space="preserve">of the magazine. </w:t>
      </w:r>
    </w:p>
    <w:p w14:paraId="604A97CB" w14:textId="64ECC5F2" w:rsidR="007002BA" w:rsidRPr="0049698B" w:rsidRDefault="007002BA" w:rsidP="008C212C">
      <w:pPr>
        <w:spacing w:line="360" w:lineRule="auto"/>
        <w:ind w:left="720" w:right="20"/>
      </w:pPr>
      <w:r w:rsidRPr="0049698B">
        <w:lastRenderedPageBreak/>
        <w:t>‘They are very careful with [</w:t>
      </w:r>
      <w:r w:rsidRPr="0049698B">
        <w:rPr>
          <w:i/>
        </w:rPr>
        <w:t>Lizzie</w:t>
      </w:r>
      <w:r w:rsidRPr="0049698B">
        <w:t xml:space="preserve">], as this is such a strong brand. This [making changes] is like fighting windmills. On the other hand, everybody has been really positive to every change I have </w:t>
      </w:r>
      <w:r w:rsidR="00E03FBD" w:rsidRPr="0049698B">
        <w:t>made.</w:t>
      </w:r>
      <w:r w:rsidRPr="0049698B">
        <w:t xml:space="preserve"> </w:t>
      </w:r>
      <w:r w:rsidR="00E03FBD" w:rsidRPr="0049698B">
        <w:t xml:space="preserve">So </w:t>
      </w:r>
      <w:r w:rsidRPr="0049698B">
        <w:t>although they’ve said I can’t make changes</w:t>
      </w:r>
      <w:r w:rsidR="00AB3D01">
        <w:t>,</w:t>
      </w:r>
      <w:r w:rsidRPr="0049698B">
        <w:t xml:space="preserve"> it’s more like they don’t understand [yet] that it can be changed without changing its spirit.’ (Mary, art director, </w:t>
      </w:r>
      <w:r w:rsidRPr="0049698B">
        <w:rPr>
          <w:i/>
        </w:rPr>
        <w:t>Lizzie</w:t>
      </w:r>
      <w:r w:rsidRPr="0049698B">
        <w:t>)</w:t>
      </w:r>
    </w:p>
    <w:p w14:paraId="03022D7A" w14:textId="77777777" w:rsidR="00F5440A" w:rsidRPr="0049698B" w:rsidRDefault="00F5440A" w:rsidP="00031F75"/>
    <w:p w14:paraId="75290024" w14:textId="56CB374B" w:rsidR="00EB6D25" w:rsidRPr="0049698B" w:rsidRDefault="00AB3D01" w:rsidP="00031F75">
      <w:pPr>
        <w:rPr>
          <w:rFonts w:cs="Times New Roman"/>
        </w:rPr>
      </w:pPr>
      <w:r>
        <w:rPr>
          <w:rFonts w:cs="Times New Roman"/>
        </w:rPr>
        <w:t>Equating</w:t>
      </w:r>
      <w:r w:rsidR="007002BA" w:rsidRPr="0049698B">
        <w:rPr>
          <w:rFonts w:cs="Times New Roman"/>
        </w:rPr>
        <w:t xml:space="preserve"> making changes </w:t>
      </w:r>
      <w:r>
        <w:rPr>
          <w:rFonts w:cs="Times New Roman"/>
        </w:rPr>
        <w:t xml:space="preserve">to </w:t>
      </w:r>
      <w:r w:rsidR="007002BA" w:rsidRPr="0049698B">
        <w:rPr>
          <w:rFonts w:cs="Times New Roman"/>
        </w:rPr>
        <w:t>‘like fighting windmills’ demonstrates that altering the connections the brand had with particular type</w:t>
      </w:r>
      <w:r w:rsidR="00BA5479" w:rsidRPr="0049698B">
        <w:rPr>
          <w:rFonts w:cs="Times New Roman"/>
        </w:rPr>
        <w:t>s</w:t>
      </w:r>
      <w:r w:rsidR="007002BA" w:rsidRPr="0049698B">
        <w:rPr>
          <w:rFonts w:cs="Times New Roman"/>
        </w:rPr>
        <w:t xml:space="preserve"> of images was challenging, and </w:t>
      </w:r>
      <w:r w:rsidR="00BA5479" w:rsidRPr="0049698B">
        <w:rPr>
          <w:rFonts w:cs="Times New Roman"/>
        </w:rPr>
        <w:t xml:space="preserve">required </w:t>
      </w:r>
      <w:r w:rsidR="007002BA" w:rsidRPr="0049698B">
        <w:rPr>
          <w:rFonts w:cs="Times New Roman"/>
        </w:rPr>
        <w:t>negotiation</w:t>
      </w:r>
      <w:r w:rsidR="00BA5479" w:rsidRPr="0049698B">
        <w:rPr>
          <w:rFonts w:cs="Times New Roman"/>
        </w:rPr>
        <w:t>s</w:t>
      </w:r>
      <w:r w:rsidR="007002BA" w:rsidRPr="0049698B">
        <w:rPr>
          <w:rFonts w:cs="Times New Roman"/>
        </w:rPr>
        <w:t xml:space="preserve"> with staff</w:t>
      </w:r>
      <w:r w:rsidR="00BA5479" w:rsidRPr="0049698B">
        <w:rPr>
          <w:rFonts w:cs="Times New Roman"/>
        </w:rPr>
        <w:t xml:space="preserve"> members</w:t>
      </w:r>
      <w:r w:rsidR="007002BA" w:rsidRPr="0049698B">
        <w:rPr>
          <w:rFonts w:cs="Times New Roman"/>
        </w:rPr>
        <w:t xml:space="preserve"> to show that changes could occur without compromising the brand.</w:t>
      </w:r>
      <w:r w:rsidR="00112759" w:rsidRPr="0049698B">
        <w:rPr>
          <w:rFonts w:cs="Times New Roman"/>
        </w:rPr>
        <w:t xml:space="preserve"> Noticeable </w:t>
      </w:r>
      <w:r w:rsidR="00D819BC" w:rsidRPr="0049698B">
        <w:rPr>
          <w:rFonts w:cs="Times New Roman"/>
        </w:rPr>
        <w:t xml:space="preserve">alterations </w:t>
      </w:r>
      <w:r w:rsidR="00112759" w:rsidRPr="0049698B">
        <w:rPr>
          <w:rFonts w:cs="Times New Roman"/>
        </w:rPr>
        <w:t xml:space="preserve">to the brand image did occur as a result of Mary contesting assumptions (observational data, </w:t>
      </w:r>
      <w:r w:rsidR="00112759" w:rsidRPr="0049698B">
        <w:rPr>
          <w:rFonts w:cs="Times New Roman"/>
          <w:i/>
        </w:rPr>
        <w:t>Lizzie</w:t>
      </w:r>
      <w:r w:rsidR="00112759" w:rsidRPr="0049698B">
        <w:rPr>
          <w:rFonts w:cs="Times New Roman"/>
        </w:rPr>
        <w:t>).</w:t>
      </w:r>
      <w:r w:rsidR="00EB6D25" w:rsidRPr="0049698B">
        <w:rPr>
          <w:rFonts w:cs="Times New Roman"/>
        </w:rPr>
        <w:t xml:space="preserve"> The art director’s discretion in the choice of images and style, and her push to arrange more photo shoots, altered the magazine to be more inclusive. The brands did shift as a result of employee initiatives, for example</w:t>
      </w:r>
      <w:r>
        <w:rPr>
          <w:rFonts w:cs="Times New Roman"/>
        </w:rPr>
        <w:t>,</w:t>
      </w:r>
      <w:r w:rsidR="00EB6D25" w:rsidRPr="0049698B">
        <w:rPr>
          <w:rFonts w:cs="Times New Roman"/>
        </w:rPr>
        <w:t xml:space="preserve"> </w:t>
      </w:r>
      <w:r w:rsidR="00D819BC" w:rsidRPr="0049698B">
        <w:rPr>
          <w:rFonts w:cs="Times New Roman"/>
        </w:rPr>
        <w:t xml:space="preserve">varying </w:t>
      </w:r>
      <w:r w:rsidR="00EB6D25" w:rsidRPr="0049698B">
        <w:rPr>
          <w:rFonts w:cs="Times New Roman"/>
        </w:rPr>
        <w:t xml:space="preserve">the images to reflect a wider readership and connecting </w:t>
      </w:r>
      <w:r>
        <w:rPr>
          <w:rFonts w:cs="Times New Roman"/>
        </w:rPr>
        <w:t>the magazine</w:t>
      </w:r>
      <w:r w:rsidRPr="0049698B">
        <w:rPr>
          <w:rFonts w:cs="Times New Roman"/>
        </w:rPr>
        <w:t xml:space="preserve"> </w:t>
      </w:r>
      <w:r w:rsidR="00EB6D25" w:rsidRPr="0049698B">
        <w:rPr>
          <w:rFonts w:cs="Times New Roman"/>
        </w:rPr>
        <w:t>to alternative views on girlhood. Therefore, while the editor-in-chief ha</w:t>
      </w:r>
      <w:r w:rsidR="00BA5479" w:rsidRPr="0049698B">
        <w:rPr>
          <w:rFonts w:cs="Times New Roman"/>
        </w:rPr>
        <w:t>d</w:t>
      </w:r>
      <w:r w:rsidR="00EB6D25" w:rsidRPr="0049698B">
        <w:rPr>
          <w:rFonts w:cs="Times New Roman"/>
        </w:rPr>
        <w:t xml:space="preserve"> a significant amount of control, employees did enact changes through small actions. </w:t>
      </w:r>
    </w:p>
    <w:p w14:paraId="6D46EA9D" w14:textId="77777777" w:rsidR="00743409" w:rsidRPr="0049698B" w:rsidRDefault="00743409" w:rsidP="00031F75">
      <w:pPr>
        <w:rPr>
          <w:rFonts w:cs="Times New Roman"/>
        </w:rPr>
      </w:pPr>
    </w:p>
    <w:p w14:paraId="07CE5E3B" w14:textId="28E97E0F" w:rsidR="00CC57AE" w:rsidRPr="0049698B" w:rsidRDefault="00003925" w:rsidP="00031F75">
      <w:pPr>
        <w:rPr>
          <w:rFonts w:cs="Times New Roman"/>
        </w:rPr>
      </w:pPr>
      <w:r w:rsidRPr="0049698B">
        <w:rPr>
          <w:rFonts w:cs="Times New Roman"/>
        </w:rPr>
        <w:t>The multiplicity and fluidity of assemblages required that the brands were maintained, ensuring the linkages were consistent</w:t>
      </w:r>
      <w:r w:rsidR="00AB3D01">
        <w:rPr>
          <w:rFonts w:cs="Times New Roman"/>
        </w:rPr>
        <w:t>,</w:t>
      </w:r>
      <w:r w:rsidRPr="0049698B">
        <w:rPr>
          <w:rFonts w:cs="Times New Roman"/>
        </w:rPr>
        <w:t xml:space="preserve"> while still holding on to the potentiality of alternative formations. </w:t>
      </w:r>
      <w:r w:rsidR="00CC57AE" w:rsidRPr="0049698B">
        <w:rPr>
          <w:rFonts w:cs="Times New Roman"/>
        </w:rPr>
        <w:t xml:space="preserve">The routines of the magazines </w:t>
      </w:r>
      <w:r w:rsidR="00D819BC" w:rsidRPr="0049698B">
        <w:rPr>
          <w:rFonts w:cs="Times New Roman"/>
        </w:rPr>
        <w:t xml:space="preserve">provided </w:t>
      </w:r>
      <w:r w:rsidR="00CC57AE" w:rsidRPr="0049698B">
        <w:rPr>
          <w:rFonts w:cs="Times New Roman"/>
        </w:rPr>
        <w:t xml:space="preserve">the brands </w:t>
      </w:r>
      <w:r w:rsidR="00AB3D01">
        <w:rPr>
          <w:rFonts w:cs="Times New Roman"/>
        </w:rPr>
        <w:t xml:space="preserve">with </w:t>
      </w:r>
      <w:r w:rsidR="00CC57AE" w:rsidRPr="0049698B">
        <w:rPr>
          <w:rFonts w:cs="Times New Roman"/>
        </w:rPr>
        <w:t xml:space="preserve">a sense of stability, aiming to achieve a consistent, collective voice, a territory which the assemblage could occupy (Duff and Sumartojo, 2017). Assemblages undergo territorialisation as they draw together materials into structures, </w:t>
      </w:r>
      <w:r w:rsidRPr="0049698B">
        <w:rPr>
          <w:rFonts w:cs="Times New Roman"/>
        </w:rPr>
        <w:t>a</w:t>
      </w:r>
      <w:r w:rsidR="00CC57AE" w:rsidRPr="0049698B">
        <w:rPr>
          <w:rFonts w:cs="Times New Roman"/>
        </w:rPr>
        <w:t xml:space="preserve"> tendenc</w:t>
      </w:r>
      <w:r w:rsidRPr="0049698B">
        <w:rPr>
          <w:rFonts w:cs="Times New Roman"/>
        </w:rPr>
        <w:t>y</w:t>
      </w:r>
      <w:r w:rsidR="00CC57AE" w:rsidRPr="0049698B">
        <w:rPr>
          <w:rFonts w:cs="Times New Roman"/>
        </w:rPr>
        <w:t xml:space="preserve"> </w:t>
      </w:r>
      <w:r w:rsidRPr="0049698B">
        <w:rPr>
          <w:rFonts w:cs="Times New Roman"/>
        </w:rPr>
        <w:t>to temporarily rather than permanently occupy space</w:t>
      </w:r>
      <w:r w:rsidR="00CC57AE" w:rsidRPr="0049698B">
        <w:rPr>
          <w:rFonts w:cs="Times New Roman"/>
        </w:rPr>
        <w:t xml:space="preserve">. Having a ‘voice’ </w:t>
      </w:r>
      <w:r w:rsidR="00AB3D01">
        <w:rPr>
          <w:rFonts w:cs="Times New Roman"/>
        </w:rPr>
        <w:t>of</w:t>
      </w:r>
      <w:r w:rsidR="00AB3D01" w:rsidRPr="0049698B">
        <w:rPr>
          <w:rFonts w:cs="Times New Roman"/>
        </w:rPr>
        <w:t xml:space="preserve"> </w:t>
      </w:r>
      <w:r w:rsidR="00CC57AE" w:rsidRPr="0049698B">
        <w:rPr>
          <w:rFonts w:cs="Times New Roman"/>
        </w:rPr>
        <w:t xml:space="preserve">the magazine allowed employees to set out ways of repeating strong linkages between </w:t>
      </w:r>
      <w:r w:rsidRPr="0049698B">
        <w:rPr>
          <w:rFonts w:cs="Times New Roman"/>
        </w:rPr>
        <w:t>ideologies</w:t>
      </w:r>
      <w:r w:rsidR="00CC57AE" w:rsidRPr="0049698B">
        <w:rPr>
          <w:rFonts w:cs="Times New Roman"/>
        </w:rPr>
        <w:t xml:space="preserve">, materials and peoples. Routines formed within </w:t>
      </w:r>
      <w:r w:rsidR="00AB3D01">
        <w:rPr>
          <w:rFonts w:cs="Times New Roman"/>
        </w:rPr>
        <w:t xml:space="preserve">the </w:t>
      </w:r>
      <w:r w:rsidR="00CC57AE" w:rsidRPr="0049698B">
        <w:rPr>
          <w:rFonts w:cs="Times New Roman"/>
        </w:rPr>
        <w:t>situated practices of writing, editing and designing girls’ magazine</w:t>
      </w:r>
      <w:r w:rsidRPr="0049698B">
        <w:rPr>
          <w:rFonts w:cs="Times New Roman"/>
        </w:rPr>
        <w:t>s</w:t>
      </w:r>
      <w:r w:rsidR="00CC57AE" w:rsidRPr="0049698B">
        <w:rPr>
          <w:rFonts w:cs="Times New Roman"/>
        </w:rPr>
        <w:t xml:space="preserve">, particularly as a backward-looking process from the brand toward repetition of the past and looking toward the future. Territorialisation of the </w:t>
      </w:r>
      <w:r w:rsidR="00CC57AE" w:rsidRPr="0049698B">
        <w:rPr>
          <w:rFonts w:cs="Times New Roman"/>
        </w:rPr>
        <w:lastRenderedPageBreak/>
        <w:t xml:space="preserve">assemblage was also an outcome of the power relations </w:t>
      </w:r>
      <w:r w:rsidR="00AB3D01">
        <w:rPr>
          <w:rFonts w:cs="Times New Roman"/>
        </w:rPr>
        <w:t>that</w:t>
      </w:r>
      <w:r w:rsidR="00AB3D01" w:rsidRPr="0049698B">
        <w:rPr>
          <w:rFonts w:cs="Times New Roman"/>
        </w:rPr>
        <w:t xml:space="preserve"> </w:t>
      </w:r>
      <w:r w:rsidR="00CC57AE" w:rsidRPr="0049698B">
        <w:rPr>
          <w:rFonts w:cs="Times New Roman"/>
        </w:rPr>
        <w:t>shaped decisions employees made</w:t>
      </w:r>
      <w:r w:rsidR="00AB3D01">
        <w:rPr>
          <w:rFonts w:cs="Times New Roman"/>
        </w:rPr>
        <w:t>,</w:t>
      </w:r>
      <w:r w:rsidR="00CC57AE" w:rsidRPr="0049698B">
        <w:rPr>
          <w:rFonts w:cs="Times New Roman"/>
        </w:rPr>
        <w:t xml:space="preserve"> and ultimately ensured </w:t>
      </w:r>
      <w:r w:rsidR="00AB3D01">
        <w:rPr>
          <w:rFonts w:cs="Times New Roman"/>
        </w:rPr>
        <w:t xml:space="preserve">that </w:t>
      </w:r>
      <w:r w:rsidR="00CC57AE" w:rsidRPr="0049698B">
        <w:rPr>
          <w:rFonts w:cs="Times New Roman"/>
        </w:rPr>
        <w:t xml:space="preserve">routines </w:t>
      </w:r>
      <w:r w:rsidR="00AB3D01">
        <w:rPr>
          <w:rFonts w:cs="Times New Roman"/>
        </w:rPr>
        <w:t xml:space="preserve">would </w:t>
      </w:r>
      <w:r w:rsidR="00CC57AE" w:rsidRPr="0049698B">
        <w:rPr>
          <w:rFonts w:cs="Times New Roman"/>
        </w:rPr>
        <w:t xml:space="preserve">continue. The assemblage was maintained </w:t>
      </w:r>
      <w:r w:rsidR="00AB3D01">
        <w:rPr>
          <w:rFonts w:cs="Times New Roman"/>
        </w:rPr>
        <w:t>by</w:t>
      </w:r>
      <w:r w:rsidR="00CC57AE" w:rsidRPr="0049698B">
        <w:rPr>
          <w:rFonts w:cs="Times New Roman"/>
        </w:rPr>
        <w:t xml:space="preserve"> policing the borders of the brand (Gabriel et al., 2015)</w:t>
      </w:r>
      <w:r w:rsidR="00C708D8" w:rsidRPr="0049698B">
        <w:rPr>
          <w:rFonts w:cs="Times New Roman"/>
        </w:rPr>
        <w:t xml:space="preserve">, through </w:t>
      </w:r>
      <w:r w:rsidR="00CC57AE" w:rsidRPr="0049698B">
        <w:rPr>
          <w:rFonts w:cs="Times New Roman"/>
        </w:rPr>
        <w:t xml:space="preserve">normative control of </w:t>
      </w:r>
      <w:r w:rsidR="0003536A">
        <w:rPr>
          <w:rFonts w:cs="Times New Roman"/>
        </w:rPr>
        <w:t xml:space="preserve">the idea of </w:t>
      </w:r>
      <w:r w:rsidR="00CC57AE" w:rsidRPr="0049698B">
        <w:rPr>
          <w:rFonts w:cs="Times New Roman"/>
        </w:rPr>
        <w:t xml:space="preserve">girlhood by employees and editors. </w:t>
      </w:r>
      <w:r w:rsidRPr="0049698B">
        <w:rPr>
          <w:rFonts w:cs="Times New Roman"/>
        </w:rPr>
        <w:t>Despite control being visible in the routines and policing, alternative connections were still made</w:t>
      </w:r>
      <w:r w:rsidR="0003536A">
        <w:rPr>
          <w:rFonts w:cs="Times New Roman"/>
        </w:rPr>
        <w:t>,</w:t>
      </w:r>
      <w:r w:rsidRPr="0049698B">
        <w:rPr>
          <w:rFonts w:cs="Times New Roman"/>
        </w:rPr>
        <w:t xml:space="preserve"> which opened up the brand to other potentialities</w:t>
      </w:r>
      <w:r w:rsidR="0003536A">
        <w:rPr>
          <w:rFonts w:cs="Times New Roman"/>
        </w:rPr>
        <w:t>,</w:t>
      </w:r>
      <w:r w:rsidR="00C708D8" w:rsidRPr="0049698B">
        <w:rPr>
          <w:rFonts w:cs="Times New Roman"/>
        </w:rPr>
        <w:t xml:space="preserve"> and </w:t>
      </w:r>
      <w:r w:rsidRPr="0049698B">
        <w:rPr>
          <w:rFonts w:cs="Times New Roman"/>
        </w:rPr>
        <w:t>in doing so</w:t>
      </w:r>
      <w:r w:rsidR="0003536A">
        <w:rPr>
          <w:rFonts w:cs="Times New Roman"/>
        </w:rPr>
        <w:t>,</w:t>
      </w:r>
      <w:r w:rsidRPr="0049698B">
        <w:rPr>
          <w:rFonts w:cs="Times New Roman"/>
        </w:rPr>
        <w:t xml:space="preserve"> altered the assemblage. </w:t>
      </w:r>
    </w:p>
    <w:p w14:paraId="4F5EED9C" w14:textId="77777777" w:rsidR="00CC57AE" w:rsidRPr="0049698B" w:rsidRDefault="00CC57AE" w:rsidP="00031F75">
      <w:pPr>
        <w:rPr>
          <w:rFonts w:cs="Times New Roman"/>
        </w:rPr>
      </w:pPr>
    </w:p>
    <w:p w14:paraId="10FAFB1D" w14:textId="2445608E" w:rsidR="00426D78" w:rsidRPr="0049698B" w:rsidRDefault="00426D78" w:rsidP="00CF47FB">
      <w:pPr>
        <w:pStyle w:val="Heading1"/>
        <w:rPr>
          <w:lang w:val="en-GB"/>
        </w:rPr>
      </w:pPr>
      <w:r w:rsidRPr="0049698B">
        <w:rPr>
          <w:lang w:val="en-GB"/>
        </w:rPr>
        <w:t>Discussion</w:t>
      </w:r>
    </w:p>
    <w:p w14:paraId="765CFACE" w14:textId="77777777" w:rsidR="004E3780" w:rsidRPr="0049698B" w:rsidRDefault="004E3780" w:rsidP="00426D78">
      <w:pPr>
        <w:rPr>
          <w:rFonts w:cs="Times New Roman"/>
          <w:i/>
        </w:rPr>
      </w:pPr>
    </w:p>
    <w:p w14:paraId="64210B69" w14:textId="076598C7" w:rsidR="00AE04D0" w:rsidRPr="0049698B" w:rsidRDefault="00F46FD8" w:rsidP="00CF47FB">
      <w:pPr>
        <w:rPr>
          <w:rFonts w:cs="Times New Roman"/>
        </w:rPr>
      </w:pPr>
      <w:r w:rsidRPr="0049698B">
        <w:rPr>
          <w:rFonts w:cs="Times New Roman"/>
        </w:rPr>
        <w:t>The aim of this article was to analyse how gendered media brands come into being through the work undertaken by creative workers</w:t>
      </w:r>
      <w:r w:rsidR="00F00FB7" w:rsidRPr="0049698B">
        <w:rPr>
          <w:rFonts w:cs="Times New Roman"/>
        </w:rPr>
        <w:t xml:space="preserve"> (Hesmondhalgh and Baker, 2011; McRobbie, 2016)</w:t>
      </w:r>
      <w:r w:rsidRPr="0049698B">
        <w:rPr>
          <w:rFonts w:cs="Times New Roman"/>
        </w:rPr>
        <w:t xml:space="preserve">. </w:t>
      </w:r>
      <w:r w:rsidR="00A26F0F" w:rsidRPr="0049698B">
        <w:rPr>
          <w:rFonts w:cs="Times New Roman"/>
        </w:rPr>
        <w:t xml:space="preserve">Our findings </w:t>
      </w:r>
      <w:r w:rsidR="008F3E5F" w:rsidRPr="0049698B">
        <w:rPr>
          <w:rFonts w:cs="Times New Roman"/>
        </w:rPr>
        <w:t xml:space="preserve">add to the </w:t>
      </w:r>
      <w:r w:rsidR="00DA13DC" w:rsidRPr="0049698B">
        <w:rPr>
          <w:rFonts w:cs="Times New Roman"/>
        </w:rPr>
        <w:t xml:space="preserve">argument of </w:t>
      </w:r>
      <w:r w:rsidR="008F3E5F" w:rsidRPr="0049698B">
        <w:rPr>
          <w:rFonts w:cs="Times New Roman"/>
        </w:rPr>
        <w:t>Branna</w:t>
      </w:r>
      <w:r w:rsidR="00DA13DC" w:rsidRPr="0049698B">
        <w:rPr>
          <w:rFonts w:cs="Times New Roman"/>
        </w:rPr>
        <w:t>n</w:t>
      </w:r>
      <w:r w:rsidR="008F3E5F" w:rsidRPr="0049698B">
        <w:rPr>
          <w:rFonts w:cs="Times New Roman"/>
        </w:rPr>
        <w:t xml:space="preserve"> et al. (2011</w:t>
      </w:r>
      <w:r w:rsidR="00AD07E8" w:rsidRPr="0049698B">
        <w:rPr>
          <w:rFonts w:cs="Times New Roman"/>
        </w:rPr>
        <w:t>,</w:t>
      </w:r>
      <w:r w:rsidR="00C313A4" w:rsidRPr="0049698B">
        <w:rPr>
          <w:rFonts w:cs="Times New Roman"/>
        </w:rPr>
        <w:t xml:space="preserve"> </w:t>
      </w:r>
      <w:r w:rsidR="008F3E5F" w:rsidRPr="0049698B">
        <w:rPr>
          <w:rFonts w:cs="Times New Roman"/>
        </w:rPr>
        <w:t>2015)</w:t>
      </w:r>
      <w:r w:rsidR="0003536A">
        <w:rPr>
          <w:rFonts w:cs="Times New Roman"/>
        </w:rPr>
        <w:t>,</w:t>
      </w:r>
      <w:r w:rsidR="00DA13DC" w:rsidRPr="0049698B">
        <w:rPr>
          <w:rFonts w:cs="Times New Roman"/>
        </w:rPr>
        <w:t xml:space="preserve"> that brands are constructed by</w:t>
      </w:r>
      <w:r w:rsidR="008F3E5F" w:rsidRPr="0049698B">
        <w:rPr>
          <w:rFonts w:cs="Times New Roman"/>
        </w:rPr>
        <w:t xml:space="preserve"> </w:t>
      </w:r>
      <w:r w:rsidR="00DA13DC" w:rsidRPr="0049698B">
        <w:rPr>
          <w:rFonts w:cs="Times New Roman"/>
        </w:rPr>
        <w:t>exploring how situated work practices form</w:t>
      </w:r>
      <w:r w:rsidR="000117FA" w:rsidRPr="0049698B">
        <w:rPr>
          <w:rFonts w:cs="Times New Roman"/>
        </w:rPr>
        <w:t xml:space="preserve"> important contexts in which brands operate.</w:t>
      </w:r>
      <w:r w:rsidR="00DA13DC" w:rsidRPr="0049698B">
        <w:rPr>
          <w:rFonts w:cs="Times New Roman"/>
        </w:rPr>
        <w:t xml:space="preserve"> We </w:t>
      </w:r>
      <w:r w:rsidR="0003536A">
        <w:rPr>
          <w:rFonts w:cs="Times New Roman"/>
        </w:rPr>
        <w:t>define</w:t>
      </w:r>
      <w:r w:rsidR="00A26F0F" w:rsidRPr="0049698B">
        <w:rPr>
          <w:rFonts w:cs="Times New Roman"/>
        </w:rPr>
        <w:t xml:space="preserve"> ‘brand work’ as the </w:t>
      </w:r>
      <w:r w:rsidR="00D13BF4" w:rsidRPr="0049698B">
        <w:rPr>
          <w:rFonts w:cs="Times New Roman"/>
        </w:rPr>
        <w:t xml:space="preserve">negotiation of different links and connections </w:t>
      </w:r>
      <w:r w:rsidR="00C442B8" w:rsidRPr="0049698B">
        <w:rPr>
          <w:rFonts w:cs="Times New Roman"/>
        </w:rPr>
        <w:t xml:space="preserve">of </w:t>
      </w:r>
      <w:r w:rsidR="00D13BF4" w:rsidRPr="0049698B">
        <w:rPr>
          <w:rFonts w:cs="Times New Roman"/>
        </w:rPr>
        <w:t xml:space="preserve">the assemblage of the brand </w:t>
      </w:r>
      <w:r w:rsidR="0003536A">
        <w:rPr>
          <w:rFonts w:cs="Times New Roman"/>
        </w:rPr>
        <w:t>in</w:t>
      </w:r>
      <w:r w:rsidR="0003536A" w:rsidRPr="0049698B">
        <w:rPr>
          <w:rFonts w:cs="Times New Roman"/>
        </w:rPr>
        <w:t xml:space="preserve"> </w:t>
      </w:r>
      <w:r w:rsidR="00D13BF4" w:rsidRPr="0049698B">
        <w:rPr>
          <w:rFonts w:cs="Times New Roman"/>
        </w:rPr>
        <w:t xml:space="preserve">everyday activities. </w:t>
      </w:r>
      <w:r w:rsidR="00F00541" w:rsidRPr="0049698B">
        <w:rPr>
          <w:rFonts w:cs="Times New Roman"/>
        </w:rPr>
        <w:t xml:space="preserve">The </w:t>
      </w:r>
      <w:r w:rsidR="00C442B8" w:rsidRPr="0049698B">
        <w:rPr>
          <w:rFonts w:cs="Times New Roman"/>
        </w:rPr>
        <w:t>s</w:t>
      </w:r>
      <w:r w:rsidR="00F00541" w:rsidRPr="0049698B">
        <w:rPr>
          <w:rFonts w:cs="Times New Roman"/>
        </w:rPr>
        <w:t>ituated practices of creative and gendered labour</w:t>
      </w:r>
      <w:r w:rsidR="00C442B8" w:rsidRPr="0049698B">
        <w:rPr>
          <w:rFonts w:cs="Times New Roman"/>
        </w:rPr>
        <w:t xml:space="preserve"> </w:t>
      </w:r>
      <w:r w:rsidR="0003536A">
        <w:rPr>
          <w:rFonts w:cs="Times New Roman"/>
        </w:rPr>
        <w:t xml:space="preserve">were found to </w:t>
      </w:r>
      <w:r w:rsidR="00C442B8" w:rsidRPr="0049698B">
        <w:rPr>
          <w:rFonts w:cs="Times New Roman"/>
        </w:rPr>
        <w:t>enable the assemblage to be simultaneously constructed and contested</w:t>
      </w:r>
      <w:r w:rsidR="00F00541" w:rsidRPr="0049698B">
        <w:rPr>
          <w:rFonts w:cs="Times New Roman"/>
        </w:rPr>
        <w:t>.</w:t>
      </w:r>
      <w:r w:rsidR="00F62992" w:rsidRPr="0049698B">
        <w:rPr>
          <w:rFonts w:cs="Times New Roman"/>
        </w:rPr>
        <w:t xml:space="preserve"> </w:t>
      </w:r>
      <w:r w:rsidR="004B46A8" w:rsidRPr="0049698B">
        <w:t xml:space="preserve">The multiplicity revealed </w:t>
      </w:r>
      <w:r w:rsidR="00C442B8" w:rsidRPr="0049698B">
        <w:t>in the data present</w:t>
      </w:r>
      <w:r w:rsidR="0003536A">
        <w:t>s</w:t>
      </w:r>
      <w:r w:rsidR="00C442B8" w:rsidRPr="0049698B">
        <w:t xml:space="preserve"> </w:t>
      </w:r>
      <w:r w:rsidR="004B46A8" w:rsidRPr="0049698B">
        <w:t xml:space="preserve">changing power relations and the potentiality of different assemblages of the brand. </w:t>
      </w:r>
      <w:r w:rsidR="000F45FC" w:rsidRPr="0049698B">
        <w:t>This discussion look</w:t>
      </w:r>
      <w:r w:rsidR="0003536A">
        <w:t>s</w:t>
      </w:r>
      <w:r w:rsidR="000F45FC" w:rsidRPr="0049698B">
        <w:t xml:space="preserve"> at two implications of brand work</w:t>
      </w:r>
      <w:r w:rsidR="007E00B2" w:rsidRPr="0049698B">
        <w:t>. F</w:t>
      </w:r>
      <w:r w:rsidR="000F45FC" w:rsidRPr="0049698B">
        <w:t>irst</w:t>
      </w:r>
      <w:r w:rsidR="002D7B8C" w:rsidRPr="0049698B">
        <w:t>,</w:t>
      </w:r>
      <w:r w:rsidR="000F45FC" w:rsidRPr="0049698B">
        <w:t xml:space="preserve"> brand work requires </w:t>
      </w:r>
      <w:r w:rsidR="0003536A">
        <w:t xml:space="preserve">that </w:t>
      </w:r>
      <w:r w:rsidR="000F45FC" w:rsidRPr="0049698B">
        <w:t xml:space="preserve">connections to </w:t>
      </w:r>
      <w:r w:rsidR="002D7B8C" w:rsidRPr="0049698B">
        <w:t xml:space="preserve">people, ideologies and objects </w:t>
      </w:r>
      <w:r w:rsidR="0003536A">
        <w:t>are</w:t>
      </w:r>
      <w:r w:rsidR="002D7B8C" w:rsidRPr="0049698B">
        <w:t xml:space="preserve"> </w:t>
      </w:r>
      <w:r w:rsidR="000F45FC" w:rsidRPr="0049698B">
        <w:t xml:space="preserve">maintained </w:t>
      </w:r>
      <w:r w:rsidR="002D7B8C" w:rsidRPr="0049698B">
        <w:t xml:space="preserve">through situated practices, </w:t>
      </w:r>
      <w:r w:rsidR="007E00B2" w:rsidRPr="0049698B">
        <w:t xml:space="preserve">here </w:t>
      </w:r>
      <w:r w:rsidR="002D7B8C" w:rsidRPr="0049698B">
        <w:t>explore</w:t>
      </w:r>
      <w:r w:rsidR="007E00B2" w:rsidRPr="0049698B">
        <w:t>d</w:t>
      </w:r>
      <w:r w:rsidR="002D7B8C" w:rsidRPr="0049698B">
        <w:t xml:space="preserve"> </w:t>
      </w:r>
      <w:r w:rsidR="007E00B2" w:rsidRPr="0049698B">
        <w:t>in</w:t>
      </w:r>
      <w:r w:rsidR="002D7B8C" w:rsidRPr="0049698B">
        <w:t xml:space="preserve"> </w:t>
      </w:r>
      <w:r w:rsidR="007E00B2" w:rsidRPr="0049698B">
        <w:t xml:space="preserve">gendered </w:t>
      </w:r>
      <w:r w:rsidR="002D7B8C" w:rsidRPr="0049698B">
        <w:t xml:space="preserve">creative labour. Second, control is embedded in the assemblages of the brands, which </w:t>
      </w:r>
      <w:r w:rsidR="007E00B2" w:rsidRPr="0049698B">
        <w:t xml:space="preserve">shape the nature of </w:t>
      </w:r>
      <w:r w:rsidR="002D7B8C" w:rsidRPr="0049698B">
        <w:t>brand work. We argue that control creates repetition and routines</w:t>
      </w:r>
      <w:r w:rsidR="007E00B2" w:rsidRPr="0049698B">
        <w:t>,</w:t>
      </w:r>
      <w:r w:rsidR="002D7B8C" w:rsidRPr="0049698B">
        <w:t xml:space="preserve"> while also allowing different potentialities an</w:t>
      </w:r>
      <w:r w:rsidR="00CF47FB" w:rsidRPr="0049698B">
        <w:t xml:space="preserve">d </w:t>
      </w:r>
      <w:r w:rsidR="00CF47FB" w:rsidRPr="00314D37">
        <w:rPr>
          <w:i/>
        </w:rPr>
        <w:t>lines of flight</w:t>
      </w:r>
      <w:r w:rsidR="00CF47FB" w:rsidRPr="0049698B">
        <w:t xml:space="preserve"> to emerge.</w:t>
      </w:r>
    </w:p>
    <w:p w14:paraId="2094F67E" w14:textId="77777777" w:rsidR="00AE04D0" w:rsidRPr="0049698B" w:rsidRDefault="00AE04D0" w:rsidP="00AE04D0">
      <w:pPr>
        <w:rPr>
          <w:rFonts w:cs="Times New Roman"/>
        </w:rPr>
      </w:pPr>
    </w:p>
    <w:p w14:paraId="70091F88" w14:textId="2DB4AFE9" w:rsidR="00693F3D" w:rsidRPr="0049698B" w:rsidRDefault="007E00B2" w:rsidP="005C44A0">
      <w:pPr>
        <w:pStyle w:val="Heading2"/>
      </w:pPr>
      <w:r w:rsidRPr="0049698B">
        <w:lastRenderedPageBreak/>
        <w:t>Brand work and gendered c</w:t>
      </w:r>
      <w:r w:rsidR="00693F3D" w:rsidRPr="0049698B">
        <w:t xml:space="preserve">reative labour </w:t>
      </w:r>
    </w:p>
    <w:p w14:paraId="739C51EE" w14:textId="28C1A307" w:rsidR="00CC5540" w:rsidRPr="0049698B" w:rsidRDefault="00D7002A" w:rsidP="00031F75">
      <w:r w:rsidRPr="0049698B">
        <w:t>The everyday practices in the magazine offices</w:t>
      </w:r>
      <w:r w:rsidR="00524A6A" w:rsidRPr="0049698B">
        <w:t xml:space="preserve"> contextualised the nature of </w:t>
      </w:r>
      <w:r w:rsidR="00384622" w:rsidRPr="0049698B">
        <w:t>brand work and demonstrated</w:t>
      </w:r>
      <w:r w:rsidRPr="0049698B">
        <w:t xml:space="preserve"> the</w:t>
      </w:r>
      <w:r w:rsidR="00384622" w:rsidRPr="0049698B">
        <w:t xml:space="preserve"> gendered </w:t>
      </w:r>
      <w:r w:rsidR="007E00B2" w:rsidRPr="0049698B">
        <w:t xml:space="preserve">creative </w:t>
      </w:r>
      <w:r w:rsidR="00384622" w:rsidRPr="0049698B">
        <w:t>labour</w:t>
      </w:r>
      <w:r w:rsidRPr="0049698B">
        <w:t xml:space="preserve"> required by staff to construct</w:t>
      </w:r>
      <w:r w:rsidR="007E00B2" w:rsidRPr="0049698B">
        <w:t xml:space="preserve"> </w:t>
      </w:r>
      <w:r w:rsidR="00A430D7" w:rsidRPr="0049698B">
        <w:t>the assemblages of the brands</w:t>
      </w:r>
      <w:r w:rsidR="0058235D" w:rsidRPr="0049698B">
        <w:t>.</w:t>
      </w:r>
      <w:r w:rsidR="00A430D7" w:rsidRPr="0049698B">
        <w:t xml:space="preserve"> As such</w:t>
      </w:r>
      <w:r w:rsidR="0003536A">
        <w:t>,</w:t>
      </w:r>
      <w:r w:rsidR="00A430D7" w:rsidRPr="0049698B">
        <w:t xml:space="preserve"> brand work was highly embedded in multiple notions of girlhood</w:t>
      </w:r>
      <w:r w:rsidR="00944A12" w:rsidRPr="0049698B">
        <w:t xml:space="preserve"> (Duffy, 2013)</w:t>
      </w:r>
      <w:r w:rsidR="00A430D7" w:rsidRPr="0049698B">
        <w:t xml:space="preserve">. </w:t>
      </w:r>
      <w:r w:rsidR="00930DE6" w:rsidRPr="0049698B">
        <w:t xml:space="preserve">In the girls’ magazines, collaborative practices of ‘doing’ the brands (Vásquez et al., 2013) involved discussing these connections at length to </w:t>
      </w:r>
      <w:r w:rsidR="00B04F65" w:rsidRPr="0049698B">
        <w:t>a</w:t>
      </w:r>
      <w:r w:rsidR="0099374A" w:rsidRPr="0049698B">
        <w:t>ss</w:t>
      </w:r>
      <w:r w:rsidR="00B04F65" w:rsidRPr="0049698B">
        <w:t xml:space="preserve">ess </w:t>
      </w:r>
      <w:r w:rsidR="00930DE6" w:rsidRPr="0049698B">
        <w:t xml:space="preserve">if they matched the </w:t>
      </w:r>
      <w:r w:rsidR="0003536A">
        <w:t>‘</w:t>
      </w:r>
      <w:r w:rsidR="00930DE6" w:rsidRPr="0049698B">
        <w:t>voice</w:t>
      </w:r>
      <w:r w:rsidR="0003536A">
        <w:t>’</w:t>
      </w:r>
      <w:r w:rsidR="00930DE6" w:rsidRPr="0049698B">
        <w:t xml:space="preserve"> of the magazines. </w:t>
      </w:r>
      <w:r w:rsidR="00B46713" w:rsidRPr="0049698B">
        <w:t xml:space="preserve">Multiple discourses of </w:t>
      </w:r>
      <w:r w:rsidR="007100EC" w:rsidRPr="0049698B">
        <w:t xml:space="preserve">girlhood </w:t>
      </w:r>
      <w:r w:rsidR="00B46713" w:rsidRPr="0049698B">
        <w:t xml:space="preserve">and femininity emerged </w:t>
      </w:r>
      <w:r w:rsidR="00C27B93" w:rsidRPr="0049698B">
        <w:t>in brand fragments</w:t>
      </w:r>
      <w:r w:rsidR="0058235D" w:rsidRPr="0049698B">
        <w:t>,</w:t>
      </w:r>
      <w:r w:rsidR="00C27B93" w:rsidRPr="0049698B">
        <w:t xml:space="preserve"> </w:t>
      </w:r>
      <w:r w:rsidR="00B46713" w:rsidRPr="0049698B">
        <w:t xml:space="preserve">which included empowering girls and creating aspirations, while protecting their safety and maintaining their innocence (Fraser, 1987; McRobbie, 1991/2000). </w:t>
      </w:r>
      <w:r w:rsidR="00EC771E" w:rsidRPr="0049698B">
        <w:t>P</w:t>
      </w:r>
      <w:r w:rsidR="00944A12" w:rsidRPr="0049698B">
        <w:t>aradoxical assemblages of the brands co-existed in the magazines: the</w:t>
      </w:r>
      <w:r w:rsidR="004478D4" w:rsidRPr="0049698B">
        <w:t xml:space="preserve"> magazines</w:t>
      </w:r>
      <w:r w:rsidR="00944A12" w:rsidRPr="0049698B">
        <w:t xml:space="preserve"> could be both shallow and educational, include sexual innuendo while also being ‘safe’, or allow drinking while also maintaining positive role models for the readers. </w:t>
      </w:r>
      <w:r w:rsidR="00A05908" w:rsidRPr="0049698B">
        <w:t>Creative labour is</w:t>
      </w:r>
      <w:r w:rsidR="00310E3B" w:rsidRPr="0049698B">
        <w:t xml:space="preserve"> often</w:t>
      </w:r>
      <w:r w:rsidR="00A05908" w:rsidRPr="0049698B">
        <w:t xml:space="preserve"> </w:t>
      </w:r>
      <w:r w:rsidR="00B81326" w:rsidRPr="0049698B">
        <w:t xml:space="preserve">passionate work </w:t>
      </w:r>
      <w:r w:rsidR="00A05908" w:rsidRPr="0049698B">
        <w:t>(McRobbie, 2016)</w:t>
      </w:r>
      <w:r w:rsidR="00B27F11">
        <w:t xml:space="preserve"> and </w:t>
      </w:r>
      <w:r w:rsidR="00EC771E" w:rsidRPr="0049698B">
        <w:t xml:space="preserve">employees </w:t>
      </w:r>
      <w:r w:rsidR="0003536A">
        <w:t xml:space="preserve">were seen in </w:t>
      </w:r>
      <w:r w:rsidR="008147DF">
        <w:t xml:space="preserve">both of the studies </w:t>
      </w:r>
      <w:r w:rsidR="0003536A">
        <w:t xml:space="preserve">to </w:t>
      </w:r>
      <w:r w:rsidR="00EC771E" w:rsidRPr="0049698B">
        <w:t xml:space="preserve">express deep connections to the gendered ambiences of girlhood </w:t>
      </w:r>
      <w:r w:rsidR="00944A12" w:rsidRPr="0049698B">
        <w:t xml:space="preserve">(Arvidsson, 2006). </w:t>
      </w:r>
      <w:r w:rsidR="002B432D" w:rsidRPr="0049698B">
        <w:t>These connections</w:t>
      </w:r>
      <w:r w:rsidR="0058235D" w:rsidRPr="0049698B">
        <w:t>,</w:t>
      </w:r>
      <w:r w:rsidR="002B432D" w:rsidRPr="0049698B">
        <w:t xml:space="preserve"> which shaped and were shaped by girlhood</w:t>
      </w:r>
      <w:r w:rsidR="0058235D" w:rsidRPr="0049698B">
        <w:t>,</w:t>
      </w:r>
      <w:r w:rsidR="00EF0FE3" w:rsidRPr="0049698B">
        <w:t xml:space="preserve"> were made up not only of ideologies but also </w:t>
      </w:r>
      <w:r w:rsidR="0003536A">
        <w:t xml:space="preserve">of </w:t>
      </w:r>
      <w:r w:rsidR="00B126DD" w:rsidRPr="0049698B">
        <w:t>objects</w:t>
      </w:r>
      <w:r w:rsidR="00EF0FE3" w:rsidRPr="0049698B">
        <w:t xml:space="preserve">, employees, </w:t>
      </w:r>
      <w:r w:rsidR="002A4B5F" w:rsidRPr="0049698B">
        <w:t xml:space="preserve">editors, </w:t>
      </w:r>
      <w:r w:rsidR="00EF0FE3" w:rsidRPr="0049698B">
        <w:t>customer</w:t>
      </w:r>
      <w:r w:rsidR="002A4B5F" w:rsidRPr="0049698B">
        <w:t xml:space="preserve">s and parents. </w:t>
      </w:r>
      <w:r w:rsidR="009C13DC" w:rsidRPr="0049698B">
        <w:t>This expands the argument by D’Enbeau and Buzzanell (2013) that ideologies are an important strategy in producing women’s magazines by noting how relationships between multiple people, objects and i</w:t>
      </w:r>
      <w:r w:rsidR="00CF47FB" w:rsidRPr="0049698B">
        <w:t xml:space="preserve">deologies shape </w:t>
      </w:r>
      <w:r w:rsidR="00C23E0B" w:rsidRPr="0049698B">
        <w:t xml:space="preserve">contemporary </w:t>
      </w:r>
      <w:r w:rsidR="00CF47FB" w:rsidRPr="0049698B">
        <w:t>creative work.</w:t>
      </w:r>
    </w:p>
    <w:p w14:paraId="0FF16012" w14:textId="77777777" w:rsidR="00C15CC5" w:rsidRPr="0049698B" w:rsidRDefault="00C15CC5" w:rsidP="00031F75"/>
    <w:p w14:paraId="6F2304C2" w14:textId="12DD25D4" w:rsidR="0019495B" w:rsidRPr="0049698B" w:rsidRDefault="0019495B" w:rsidP="00031F75">
      <w:pPr>
        <w:rPr>
          <w:lang w:eastAsia="en-US"/>
        </w:rPr>
      </w:pPr>
      <w:r w:rsidRPr="0049698B">
        <w:rPr>
          <w:lang w:eastAsia="en-US"/>
        </w:rPr>
        <w:t>B</w:t>
      </w:r>
      <w:r w:rsidR="00CC5540" w:rsidRPr="0049698B">
        <w:rPr>
          <w:lang w:eastAsia="en-US"/>
        </w:rPr>
        <w:t>rand work require</w:t>
      </w:r>
      <w:r w:rsidR="0003536A">
        <w:rPr>
          <w:lang w:eastAsia="en-US"/>
        </w:rPr>
        <w:t>s</w:t>
      </w:r>
      <w:r w:rsidR="00CC5540" w:rsidRPr="0049698B">
        <w:rPr>
          <w:lang w:eastAsia="en-US"/>
        </w:rPr>
        <w:t xml:space="preserve"> the reproducing and maintaining of connections to the past and replicating previous versions of the magazine. </w:t>
      </w:r>
      <w:r w:rsidR="006A6DA2" w:rsidRPr="0049698B">
        <w:rPr>
          <w:lang w:eastAsia="en-US"/>
        </w:rPr>
        <w:t>Ashcraft et al. (2012) argue that brands are mobile objects of knowledge</w:t>
      </w:r>
      <w:r w:rsidRPr="0049698B">
        <w:rPr>
          <w:lang w:eastAsia="en-US"/>
        </w:rPr>
        <w:t>. I</w:t>
      </w:r>
      <w:r w:rsidR="006A6DA2" w:rsidRPr="0049698B">
        <w:rPr>
          <w:lang w:eastAsia="en-US"/>
        </w:rPr>
        <w:t>n the magazines</w:t>
      </w:r>
      <w:r w:rsidRPr="0049698B">
        <w:rPr>
          <w:lang w:eastAsia="en-US"/>
        </w:rPr>
        <w:t>,</w:t>
      </w:r>
      <w:r w:rsidR="006A6DA2" w:rsidRPr="0049698B">
        <w:rPr>
          <w:lang w:eastAsia="en-US"/>
        </w:rPr>
        <w:t xml:space="preserve"> the brands</w:t>
      </w:r>
      <w:r w:rsidR="005C4F78" w:rsidRPr="0049698B">
        <w:rPr>
          <w:lang w:eastAsia="en-US"/>
        </w:rPr>
        <w:t xml:space="preserve"> as backward-looking dynamic objects</w:t>
      </w:r>
      <w:r w:rsidR="006A6DA2" w:rsidRPr="0049698B">
        <w:rPr>
          <w:lang w:eastAsia="en-US"/>
        </w:rPr>
        <w:t xml:space="preserve"> </w:t>
      </w:r>
      <w:r w:rsidRPr="0049698B">
        <w:rPr>
          <w:lang w:eastAsia="en-US"/>
        </w:rPr>
        <w:t xml:space="preserve">connected to </w:t>
      </w:r>
      <w:r w:rsidR="006A6DA2" w:rsidRPr="0049698B">
        <w:rPr>
          <w:lang w:eastAsia="en-US"/>
        </w:rPr>
        <w:t xml:space="preserve">both individual and shared </w:t>
      </w:r>
      <w:r w:rsidRPr="0049698B">
        <w:rPr>
          <w:lang w:eastAsia="en-US"/>
        </w:rPr>
        <w:t>knowledge</w:t>
      </w:r>
      <w:r w:rsidR="006A6DA2" w:rsidRPr="0049698B">
        <w:rPr>
          <w:lang w:eastAsia="en-US"/>
        </w:rPr>
        <w:t xml:space="preserve"> of girlhood, </w:t>
      </w:r>
      <w:r w:rsidRPr="0049698B">
        <w:rPr>
          <w:lang w:eastAsia="en-US"/>
        </w:rPr>
        <w:t xml:space="preserve">as well as </w:t>
      </w:r>
      <w:r w:rsidR="00BE465C">
        <w:rPr>
          <w:lang w:eastAsia="en-US"/>
        </w:rPr>
        <w:t>were</w:t>
      </w:r>
      <w:r w:rsidR="00BE465C" w:rsidRPr="0049698B">
        <w:rPr>
          <w:lang w:eastAsia="en-US"/>
        </w:rPr>
        <w:t xml:space="preserve"> </w:t>
      </w:r>
      <w:r w:rsidRPr="0049698B">
        <w:rPr>
          <w:lang w:eastAsia="en-US"/>
        </w:rPr>
        <w:t xml:space="preserve">mobile across time and space by reproducing </w:t>
      </w:r>
      <w:r w:rsidR="006A6DA2" w:rsidRPr="0049698B">
        <w:rPr>
          <w:lang w:eastAsia="en-US"/>
        </w:rPr>
        <w:t xml:space="preserve">past work practices. </w:t>
      </w:r>
      <w:r w:rsidRPr="0049698B">
        <w:rPr>
          <w:lang w:eastAsia="en-US"/>
        </w:rPr>
        <w:t>The brand as a forward-looking object (Lury, 2004</w:t>
      </w:r>
      <w:r w:rsidR="00100D2F" w:rsidRPr="0049698B">
        <w:rPr>
          <w:lang w:eastAsia="en-US"/>
        </w:rPr>
        <w:t>,</w:t>
      </w:r>
      <w:r w:rsidRPr="0049698B">
        <w:rPr>
          <w:lang w:eastAsia="en-US"/>
        </w:rPr>
        <w:t xml:space="preserve"> </w:t>
      </w:r>
      <w:r w:rsidRPr="0049698B">
        <w:rPr>
          <w:lang w:eastAsia="en-US"/>
        </w:rPr>
        <w:lastRenderedPageBreak/>
        <w:t xml:space="preserve">2009), </w:t>
      </w:r>
      <w:r w:rsidR="005503E5">
        <w:rPr>
          <w:lang w:eastAsia="en-US"/>
        </w:rPr>
        <w:t>can connect to or separate from</w:t>
      </w:r>
      <w:r w:rsidRPr="0049698B">
        <w:rPr>
          <w:lang w:eastAsia="en-US"/>
        </w:rPr>
        <w:t xml:space="preserve"> other ideas and materialities and </w:t>
      </w:r>
      <w:r w:rsidR="005C4F78" w:rsidRPr="0049698B">
        <w:rPr>
          <w:lang w:eastAsia="en-US"/>
        </w:rPr>
        <w:t>shift</w:t>
      </w:r>
      <w:r w:rsidRPr="0049698B">
        <w:rPr>
          <w:lang w:eastAsia="en-US"/>
        </w:rPr>
        <w:t xml:space="preserve"> toward different readers or alternative notions of girlhood. One implication of brand work was that employees were expected to engage with a brand that was shifting and heterogeneous</w:t>
      </w:r>
      <w:r w:rsidR="005C4F78" w:rsidRPr="0049698B">
        <w:rPr>
          <w:lang w:eastAsia="en-US"/>
        </w:rPr>
        <w:t xml:space="preserve">, which is central for our understanding of contemporary creative and gendered </w:t>
      </w:r>
      <w:r w:rsidR="00023034" w:rsidRPr="0049698B">
        <w:rPr>
          <w:lang w:eastAsia="en-US"/>
        </w:rPr>
        <w:t>labour</w:t>
      </w:r>
      <w:r w:rsidRPr="0049698B">
        <w:rPr>
          <w:lang w:eastAsia="en-US"/>
        </w:rPr>
        <w:t>. However, the</w:t>
      </w:r>
      <w:r w:rsidR="005C4F78" w:rsidRPr="0049698B">
        <w:rPr>
          <w:lang w:eastAsia="en-US"/>
        </w:rPr>
        <w:t xml:space="preserve"> creative labour in making these </w:t>
      </w:r>
      <w:r w:rsidRPr="0049698B">
        <w:rPr>
          <w:lang w:eastAsia="en-US"/>
        </w:rPr>
        <w:t xml:space="preserve">connections </w:t>
      </w:r>
      <w:r w:rsidR="005C4F78" w:rsidRPr="0049698B">
        <w:rPr>
          <w:lang w:eastAsia="en-US"/>
        </w:rPr>
        <w:t xml:space="preserve">was </w:t>
      </w:r>
      <w:r w:rsidR="00C23E0B" w:rsidRPr="0049698B">
        <w:rPr>
          <w:lang w:eastAsia="en-US"/>
        </w:rPr>
        <w:t xml:space="preserve">also </w:t>
      </w:r>
      <w:r w:rsidRPr="0049698B">
        <w:rPr>
          <w:lang w:eastAsia="en-US"/>
        </w:rPr>
        <w:t xml:space="preserve">embedded in </w:t>
      </w:r>
      <w:r w:rsidR="00BE465C">
        <w:rPr>
          <w:lang w:eastAsia="en-US"/>
        </w:rPr>
        <w:t xml:space="preserve">the </w:t>
      </w:r>
      <w:r w:rsidRPr="0049698B">
        <w:rPr>
          <w:lang w:eastAsia="en-US"/>
        </w:rPr>
        <w:t>power relations of the organisations.</w:t>
      </w:r>
    </w:p>
    <w:p w14:paraId="1D0AAB35" w14:textId="49F688DA" w:rsidR="00D7002A" w:rsidRPr="0049698B" w:rsidRDefault="00D7002A" w:rsidP="00031F75"/>
    <w:p w14:paraId="5902677F" w14:textId="7A6981BE" w:rsidR="00A26F0F" w:rsidRPr="0049698B" w:rsidRDefault="007153BB" w:rsidP="005C44A0">
      <w:pPr>
        <w:pStyle w:val="Heading2"/>
      </w:pPr>
      <w:r w:rsidRPr="0049698B">
        <w:t>C</w:t>
      </w:r>
      <w:r w:rsidR="00086290" w:rsidRPr="0049698B">
        <w:t>ontrol</w:t>
      </w:r>
      <w:r w:rsidR="00E61BBB" w:rsidRPr="0049698B">
        <w:t xml:space="preserve"> and assemblage: territorialisation</w:t>
      </w:r>
    </w:p>
    <w:p w14:paraId="11F6C6F2" w14:textId="11DA0835" w:rsidR="00086290" w:rsidRPr="0049698B" w:rsidRDefault="005E767A">
      <w:pPr>
        <w:rPr>
          <w:lang w:eastAsia="en-US"/>
        </w:rPr>
      </w:pPr>
      <w:r w:rsidRPr="0049698B">
        <w:rPr>
          <w:rFonts w:cs="Times New Roman"/>
        </w:rPr>
        <w:t xml:space="preserve">When reflecting on these situated practices, brand work becomes an alternate perspective to understanding normative control within an assemblage </w:t>
      </w:r>
      <w:r w:rsidR="00BE465C">
        <w:rPr>
          <w:rFonts w:cs="Times New Roman"/>
        </w:rPr>
        <w:t>that</w:t>
      </w:r>
      <w:r w:rsidRPr="0049698B">
        <w:rPr>
          <w:rFonts w:cs="Times New Roman"/>
        </w:rPr>
        <w:t xml:space="preserve"> is emergent, temporal and fragmented (Lury, 2009), and where the assemblage is continuously stabilised and contested by employees who are simultaneously controlled by the assemblage. </w:t>
      </w:r>
      <w:r w:rsidR="00DD1886" w:rsidRPr="0049698B">
        <w:rPr>
          <w:lang w:eastAsia="en-US"/>
        </w:rPr>
        <w:t>Normative control assumes that ideologies are imposed upon employees (D’Enbeau and Buzzanell, 2013)</w:t>
      </w:r>
      <w:r w:rsidR="00BE465C">
        <w:rPr>
          <w:lang w:eastAsia="en-US"/>
        </w:rPr>
        <w:t>,</w:t>
      </w:r>
      <w:r w:rsidR="00E833D7" w:rsidRPr="0049698B">
        <w:rPr>
          <w:lang w:eastAsia="en-US"/>
        </w:rPr>
        <w:t xml:space="preserve"> and while recognising that employees construct the brands (Cushen, 2009; Costas and Kärreman, 2013, Müller, 2017)</w:t>
      </w:r>
      <w:r w:rsidR="00DD1886" w:rsidRPr="0049698B">
        <w:rPr>
          <w:lang w:eastAsia="en-US"/>
        </w:rPr>
        <w:t>, the data here suggests a dynamic and fluid understanding of power relations located within the assemblage itself. The brands did have hegemonic dimension</w:t>
      </w:r>
      <w:r w:rsidR="00E833D7" w:rsidRPr="0049698B">
        <w:rPr>
          <w:lang w:eastAsia="en-US"/>
        </w:rPr>
        <w:t>s</w:t>
      </w:r>
      <w:r w:rsidR="00DD1886" w:rsidRPr="0049698B">
        <w:rPr>
          <w:lang w:eastAsia="en-US"/>
        </w:rPr>
        <w:t xml:space="preserve"> (D’Enbeau and Buzzanell, 2013)</w:t>
      </w:r>
      <w:r w:rsidR="00BE465C">
        <w:rPr>
          <w:lang w:eastAsia="en-US"/>
        </w:rPr>
        <w:t>,</w:t>
      </w:r>
      <w:r w:rsidR="00DD1886" w:rsidRPr="0049698B">
        <w:rPr>
          <w:lang w:eastAsia="en-US"/>
        </w:rPr>
        <w:t xml:space="preserve"> giving the illusion of being stable objects by referring to them as ‘strong brands’ (Ashcraft et al., 2012). Brands form</w:t>
      </w:r>
      <w:r w:rsidR="00C23E0B" w:rsidRPr="0049698B">
        <w:rPr>
          <w:lang w:eastAsia="en-US"/>
        </w:rPr>
        <w:t>ed</w:t>
      </w:r>
      <w:r w:rsidR="00DD1886" w:rsidRPr="0049698B">
        <w:rPr>
          <w:lang w:eastAsia="en-US"/>
        </w:rPr>
        <w:t xml:space="preserve"> connections between employees, objects and management, </w:t>
      </w:r>
      <w:r w:rsidR="00BE465C">
        <w:rPr>
          <w:lang w:eastAsia="en-US"/>
        </w:rPr>
        <w:t>and</w:t>
      </w:r>
      <w:r w:rsidR="00DD1886" w:rsidRPr="0049698B">
        <w:rPr>
          <w:lang w:eastAsia="en-US"/>
        </w:rPr>
        <w:t xml:space="preserve"> played out through unsettled power relations</w:t>
      </w:r>
      <w:r w:rsidR="008A29E1" w:rsidRPr="0049698B">
        <w:rPr>
          <w:lang w:eastAsia="en-US"/>
        </w:rPr>
        <w:t>,</w:t>
      </w:r>
      <w:r w:rsidR="00D13156">
        <w:rPr>
          <w:lang w:eastAsia="en-US"/>
        </w:rPr>
        <w:t xml:space="preserve"> a dimension of assemblages </w:t>
      </w:r>
      <w:r w:rsidR="008A29E1" w:rsidRPr="0049698B">
        <w:rPr>
          <w:lang w:eastAsia="en-US"/>
        </w:rPr>
        <w:t xml:space="preserve">largely </w:t>
      </w:r>
      <w:r w:rsidR="00B04F65" w:rsidRPr="0049698B">
        <w:rPr>
          <w:lang w:eastAsia="en-US"/>
        </w:rPr>
        <w:t xml:space="preserve">overlooked </w:t>
      </w:r>
      <w:r w:rsidR="008A29E1" w:rsidRPr="0049698B">
        <w:rPr>
          <w:lang w:eastAsia="en-US"/>
        </w:rPr>
        <w:t>by Lury (2009)</w:t>
      </w:r>
      <w:r w:rsidR="00DD1886" w:rsidRPr="0049698B">
        <w:rPr>
          <w:lang w:eastAsia="en-US"/>
        </w:rPr>
        <w:t>.</w:t>
      </w:r>
    </w:p>
    <w:p w14:paraId="41643832" w14:textId="77777777" w:rsidR="00DD1886" w:rsidRPr="0049698B" w:rsidRDefault="00DD1886">
      <w:pPr>
        <w:rPr>
          <w:lang w:eastAsia="en-US"/>
        </w:rPr>
      </w:pPr>
    </w:p>
    <w:p w14:paraId="3E9962CD" w14:textId="3F170DCF" w:rsidR="00A72CBE" w:rsidRPr="0049698B" w:rsidRDefault="00521C09">
      <w:pPr>
        <w:rPr>
          <w:lang w:eastAsia="en-US"/>
        </w:rPr>
      </w:pPr>
      <w:r w:rsidRPr="0049698B">
        <w:rPr>
          <w:rFonts w:cs="Times New Roman"/>
        </w:rPr>
        <w:t xml:space="preserve">We argue that assemblages are formed in the context of power relations </w:t>
      </w:r>
      <w:r w:rsidR="00BE465C">
        <w:rPr>
          <w:rFonts w:cs="Times New Roman"/>
        </w:rPr>
        <w:t>that</w:t>
      </w:r>
      <w:r w:rsidR="00BE465C" w:rsidRPr="0049698B">
        <w:rPr>
          <w:rFonts w:cs="Times New Roman"/>
        </w:rPr>
        <w:t xml:space="preserve"> </w:t>
      </w:r>
      <w:r w:rsidRPr="0049698B">
        <w:rPr>
          <w:rFonts w:cs="Times New Roman"/>
        </w:rPr>
        <w:t xml:space="preserve">reinforce some connections </w:t>
      </w:r>
      <w:r w:rsidR="00E833D7" w:rsidRPr="0049698B">
        <w:rPr>
          <w:rFonts w:cs="Times New Roman"/>
        </w:rPr>
        <w:t xml:space="preserve">while discouraging </w:t>
      </w:r>
      <w:r w:rsidRPr="0049698B">
        <w:rPr>
          <w:rFonts w:cs="Times New Roman"/>
        </w:rPr>
        <w:t xml:space="preserve">others. </w:t>
      </w:r>
      <w:r w:rsidR="00D34EAC" w:rsidRPr="0049698B">
        <w:rPr>
          <w:rFonts w:cs="Times New Roman"/>
        </w:rPr>
        <w:t>From the</w:t>
      </w:r>
      <w:r w:rsidR="00F745EC" w:rsidRPr="0049698B">
        <w:rPr>
          <w:rFonts w:cs="Times New Roman"/>
        </w:rPr>
        <w:t xml:space="preserve"> perspective</w:t>
      </w:r>
      <w:r w:rsidR="00D34EAC" w:rsidRPr="0049698B">
        <w:rPr>
          <w:rFonts w:cs="Times New Roman"/>
        </w:rPr>
        <w:t xml:space="preserve"> of brands as assemblages</w:t>
      </w:r>
      <w:r w:rsidR="00F745EC" w:rsidRPr="0049698B">
        <w:rPr>
          <w:rFonts w:cs="Times New Roman"/>
        </w:rPr>
        <w:t>, although brands are in a constant state of becoming, fragmented and dispersed, they can take on the appearance of permanence that control</w:t>
      </w:r>
      <w:r w:rsidR="00022790" w:rsidRPr="0049698B">
        <w:rPr>
          <w:rFonts w:cs="Times New Roman"/>
        </w:rPr>
        <w:t>s</w:t>
      </w:r>
      <w:r w:rsidR="00F745EC" w:rsidRPr="0049698B">
        <w:rPr>
          <w:rFonts w:cs="Times New Roman"/>
        </w:rPr>
        <w:t xml:space="preserve"> behaviours in an organisation. </w:t>
      </w:r>
      <w:r w:rsidR="00C33442" w:rsidRPr="0049698B">
        <w:rPr>
          <w:lang w:eastAsia="en-US"/>
        </w:rPr>
        <w:t xml:space="preserve">The policing of the associations by editors and staff </w:t>
      </w:r>
      <w:r w:rsidR="000F5967" w:rsidRPr="0049698B">
        <w:rPr>
          <w:lang w:eastAsia="en-US"/>
        </w:rPr>
        <w:t xml:space="preserve">were </w:t>
      </w:r>
      <w:r w:rsidR="00C33442" w:rsidRPr="0049698B">
        <w:rPr>
          <w:lang w:eastAsia="en-US"/>
        </w:rPr>
        <w:t>embedded in norms, expectations and understanding</w:t>
      </w:r>
      <w:r w:rsidR="000F5967" w:rsidRPr="0049698B">
        <w:rPr>
          <w:lang w:eastAsia="en-US"/>
        </w:rPr>
        <w:t>s</w:t>
      </w:r>
      <w:r w:rsidR="00C33442" w:rsidRPr="0049698B">
        <w:rPr>
          <w:lang w:eastAsia="en-US"/>
        </w:rPr>
        <w:t xml:space="preserve"> </w:t>
      </w:r>
      <w:r w:rsidR="00C33442" w:rsidRPr="0049698B">
        <w:rPr>
          <w:lang w:eastAsia="en-US"/>
        </w:rPr>
        <w:lastRenderedPageBreak/>
        <w:t xml:space="preserve">of girlhood (Gabriel et al., 2015; D’Enbeau </w:t>
      </w:r>
      <w:r w:rsidR="00EB5F5C" w:rsidRPr="0049698B">
        <w:rPr>
          <w:lang w:eastAsia="en-US"/>
        </w:rPr>
        <w:t xml:space="preserve">and </w:t>
      </w:r>
      <w:r w:rsidR="00C33442" w:rsidRPr="0049698B">
        <w:rPr>
          <w:lang w:eastAsia="en-US"/>
        </w:rPr>
        <w:t>Buzzanell, 2013).</w:t>
      </w:r>
      <w:r w:rsidR="0027555A" w:rsidRPr="0049698B">
        <w:rPr>
          <w:lang w:eastAsia="en-US"/>
        </w:rPr>
        <w:t xml:space="preserve"> I</w:t>
      </w:r>
      <w:r w:rsidR="00134597" w:rsidRPr="0049698B">
        <w:rPr>
          <w:lang w:eastAsia="en-US"/>
        </w:rPr>
        <w:t>n the magazines</w:t>
      </w:r>
      <w:r w:rsidR="0027555A" w:rsidRPr="0049698B">
        <w:rPr>
          <w:lang w:eastAsia="en-US"/>
        </w:rPr>
        <w:t>,</w:t>
      </w:r>
      <w:r w:rsidR="00134597" w:rsidRPr="0049698B">
        <w:rPr>
          <w:lang w:eastAsia="en-US"/>
        </w:rPr>
        <w:t xml:space="preserve"> tensions</w:t>
      </w:r>
      <w:r w:rsidR="00D92CDE" w:rsidRPr="0049698B">
        <w:rPr>
          <w:lang w:eastAsia="en-US"/>
        </w:rPr>
        <w:t xml:space="preserve"> emerged</w:t>
      </w:r>
      <w:r w:rsidR="00134597" w:rsidRPr="0049698B">
        <w:rPr>
          <w:lang w:eastAsia="en-US"/>
        </w:rPr>
        <w:t xml:space="preserve"> around ‘aspiration’ while also setting boundaries around the ‘safety’ of their readers. These two juxtaposed sentiments blurred together</w:t>
      </w:r>
      <w:r w:rsidR="001C2936">
        <w:rPr>
          <w:lang w:eastAsia="en-US"/>
        </w:rPr>
        <w:t>,</w:t>
      </w:r>
      <w:r w:rsidR="00134597" w:rsidRPr="0049698B">
        <w:rPr>
          <w:lang w:eastAsia="en-US"/>
        </w:rPr>
        <w:t xml:space="preserve"> and at other points</w:t>
      </w:r>
      <w:r w:rsidR="001C2936">
        <w:rPr>
          <w:lang w:eastAsia="en-US"/>
        </w:rPr>
        <w:t>,</w:t>
      </w:r>
      <w:r w:rsidR="00134597" w:rsidRPr="0049698B">
        <w:rPr>
          <w:lang w:eastAsia="en-US"/>
        </w:rPr>
        <w:t xml:space="preserve"> sat in opposition. </w:t>
      </w:r>
      <w:r w:rsidR="007F4DC1" w:rsidRPr="0049698B">
        <w:rPr>
          <w:lang w:eastAsia="en-US"/>
        </w:rPr>
        <w:t>However</w:t>
      </w:r>
      <w:r w:rsidR="00637061" w:rsidRPr="0049698B">
        <w:rPr>
          <w:lang w:eastAsia="en-US"/>
        </w:rPr>
        <w:t>,</w:t>
      </w:r>
      <w:r w:rsidR="007F4DC1" w:rsidRPr="0049698B">
        <w:rPr>
          <w:lang w:eastAsia="en-US"/>
        </w:rPr>
        <w:t xml:space="preserve"> contradictions within the assemblage could be identified and removed by employees and editors who policed these connections. </w:t>
      </w:r>
      <w:r w:rsidR="00C23E0B" w:rsidRPr="0049698B">
        <w:rPr>
          <w:lang w:eastAsia="en-US"/>
        </w:rPr>
        <w:t>B</w:t>
      </w:r>
      <w:r w:rsidR="007F4DC1" w:rsidRPr="0049698B">
        <w:rPr>
          <w:lang w:eastAsia="en-US"/>
        </w:rPr>
        <w:t xml:space="preserve">rand work </w:t>
      </w:r>
      <w:r w:rsidR="00E833D7" w:rsidRPr="0049698B">
        <w:rPr>
          <w:lang w:eastAsia="en-US"/>
        </w:rPr>
        <w:t xml:space="preserve">was </w:t>
      </w:r>
      <w:r w:rsidR="007F4DC1" w:rsidRPr="0049698B">
        <w:rPr>
          <w:lang w:eastAsia="en-US"/>
        </w:rPr>
        <w:t xml:space="preserve">needed to maintain </w:t>
      </w:r>
      <w:r w:rsidR="00C23E0B" w:rsidRPr="0049698B">
        <w:rPr>
          <w:lang w:eastAsia="en-US"/>
        </w:rPr>
        <w:t>and police connections</w:t>
      </w:r>
      <w:r w:rsidR="00637061" w:rsidRPr="0049698B">
        <w:rPr>
          <w:lang w:eastAsia="en-US"/>
        </w:rPr>
        <w:t>,</w:t>
      </w:r>
      <w:r w:rsidR="007F4DC1" w:rsidRPr="0049698B">
        <w:rPr>
          <w:lang w:eastAsia="en-US"/>
        </w:rPr>
        <w:t xml:space="preserve"> </w:t>
      </w:r>
      <w:r w:rsidR="00E833D7" w:rsidRPr="0049698B">
        <w:rPr>
          <w:lang w:eastAsia="en-US"/>
        </w:rPr>
        <w:t>th</w:t>
      </w:r>
      <w:r w:rsidR="001C2936">
        <w:rPr>
          <w:lang w:eastAsia="en-US"/>
        </w:rPr>
        <w:t>u</w:t>
      </w:r>
      <w:r w:rsidR="00E833D7" w:rsidRPr="0049698B">
        <w:rPr>
          <w:lang w:eastAsia="en-US"/>
        </w:rPr>
        <w:t xml:space="preserve">s </w:t>
      </w:r>
      <w:r w:rsidR="00C23E0B" w:rsidRPr="0049698B">
        <w:rPr>
          <w:lang w:eastAsia="en-US"/>
        </w:rPr>
        <w:t xml:space="preserve">demonstrating </w:t>
      </w:r>
      <w:r w:rsidR="00E833D7" w:rsidRPr="0049698B">
        <w:rPr>
          <w:lang w:eastAsia="en-US"/>
        </w:rPr>
        <w:t xml:space="preserve">that the assemblage was </w:t>
      </w:r>
      <w:r w:rsidR="007F4DC1" w:rsidRPr="0049698B">
        <w:rPr>
          <w:lang w:eastAsia="en-US"/>
        </w:rPr>
        <w:t>fragil</w:t>
      </w:r>
      <w:r w:rsidR="00E833D7" w:rsidRPr="0049698B">
        <w:rPr>
          <w:lang w:eastAsia="en-US"/>
        </w:rPr>
        <w:t>e even as it appeared ‘strong’</w:t>
      </w:r>
      <w:r w:rsidR="007F4DC1" w:rsidRPr="0049698B">
        <w:rPr>
          <w:lang w:eastAsia="en-US"/>
        </w:rPr>
        <w:t>.</w:t>
      </w:r>
    </w:p>
    <w:p w14:paraId="72038A68" w14:textId="77777777" w:rsidR="00A72CBE" w:rsidRPr="0049698B" w:rsidRDefault="00A72CBE">
      <w:pPr>
        <w:rPr>
          <w:lang w:eastAsia="en-US"/>
        </w:rPr>
      </w:pPr>
    </w:p>
    <w:p w14:paraId="1D24C483" w14:textId="735C7A63" w:rsidR="00A602C2" w:rsidRPr="0049698B" w:rsidRDefault="00915153" w:rsidP="002341A8">
      <w:pPr>
        <w:rPr>
          <w:rFonts w:cs="Times New Roman"/>
        </w:rPr>
      </w:pPr>
      <w:r w:rsidRPr="0049698B">
        <w:rPr>
          <w:rFonts w:cs="Times New Roman"/>
        </w:rPr>
        <w:t>The brand</w:t>
      </w:r>
      <w:r w:rsidR="001C2936">
        <w:rPr>
          <w:rFonts w:cs="Times New Roman"/>
        </w:rPr>
        <w:t>-</w:t>
      </w:r>
      <w:r w:rsidRPr="0049698B">
        <w:rPr>
          <w:rFonts w:cs="Times New Roman"/>
        </w:rPr>
        <w:t>in</w:t>
      </w:r>
      <w:r w:rsidR="001C2936">
        <w:rPr>
          <w:rFonts w:cs="Times New Roman"/>
        </w:rPr>
        <w:t>-</w:t>
      </w:r>
      <w:r w:rsidRPr="0049698B">
        <w:rPr>
          <w:rFonts w:cs="Times New Roman"/>
        </w:rPr>
        <w:t>becoming was a simultaneous process of territorialis</w:t>
      </w:r>
      <w:r w:rsidR="001C2936">
        <w:rPr>
          <w:rFonts w:cs="Times New Roman"/>
        </w:rPr>
        <w:t>ation</w:t>
      </w:r>
      <w:r w:rsidRPr="0049698B">
        <w:rPr>
          <w:rFonts w:cs="Times New Roman"/>
        </w:rPr>
        <w:t xml:space="preserve"> and deterritorialisation of the assemblage (Duff and Sumartojo, 2017). Because of this solid yet fluid state, brand work continuously solidified and contested the boundaries and connections of the </w:t>
      </w:r>
      <w:r w:rsidR="00B04F65" w:rsidRPr="0049698B">
        <w:rPr>
          <w:rFonts w:cs="Times New Roman"/>
        </w:rPr>
        <w:t>assemblage</w:t>
      </w:r>
      <w:r w:rsidRPr="0049698B">
        <w:rPr>
          <w:rFonts w:cs="Times New Roman"/>
        </w:rPr>
        <w:t xml:space="preserve">. </w:t>
      </w:r>
      <w:r w:rsidRPr="0049698B">
        <w:rPr>
          <w:lang w:eastAsia="en-US"/>
        </w:rPr>
        <w:t xml:space="preserve">The fluidity of the brand as </w:t>
      </w:r>
      <w:r w:rsidR="001C2936">
        <w:rPr>
          <w:lang w:eastAsia="en-US"/>
        </w:rPr>
        <w:t xml:space="preserve">an </w:t>
      </w:r>
      <w:r w:rsidRPr="0049698B">
        <w:rPr>
          <w:lang w:eastAsia="en-US"/>
        </w:rPr>
        <w:t xml:space="preserve">assemblage enabled the brand to adapt to different contexts and persons, shifting between different meanings. </w:t>
      </w:r>
      <w:r w:rsidRPr="0049698B">
        <w:rPr>
          <w:rFonts w:cs="Times New Roman"/>
        </w:rPr>
        <w:t xml:space="preserve">Territorialisation marked out common associations by drawing on the past and stabilising </w:t>
      </w:r>
      <w:r w:rsidR="00FC0831" w:rsidRPr="0049698B">
        <w:rPr>
          <w:rFonts w:cs="Times New Roman"/>
        </w:rPr>
        <w:t>connections</w:t>
      </w:r>
      <w:r w:rsidRPr="0049698B">
        <w:rPr>
          <w:rFonts w:cs="Times New Roman"/>
        </w:rPr>
        <w:t>.</w:t>
      </w:r>
      <w:r w:rsidR="003D701E" w:rsidRPr="0049698B">
        <w:rPr>
          <w:rFonts w:cs="Times New Roman"/>
        </w:rPr>
        <w:t xml:space="preserve"> Routines</w:t>
      </w:r>
      <w:r w:rsidR="001C2936">
        <w:rPr>
          <w:rFonts w:cs="Times New Roman"/>
        </w:rPr>
        <w:t>,</w:t>
      </w:r>
      <w:r w:rsidR="003D701E" w:rsidRPr="0049698B">
        <w:rPr>
          <w:rFonts w:cs="Times New Roman"/>
        </w:rPr>
        <w:t xml:space="preserve"> such as editing the stories in the magazines</w:t>
      </w:r>
      <w:r w:rsidR="001C2936">
        <w:rPr>
          <w:rFonts w:cs="Times New Roman"/>
        </w:rPr>
        <w:t>,</w:t>
      </w:r>
      <w:r w:rsidR="003D701E" w:rsidRPr="0049698B">
        <w:rPr>
          <w:rFonts w:cs="Times New Roman"/>
        </w:rPr>
        <w:t xml:space="preserve"> ensured that staff would reproduce the ideologies of girlhood </w:t>
      </w:r>
      <w:r w:rsidR="001C2936">
        <w:rPr>
          <w:rFonts w:cs="Times New Roman"/>
        </w:rPr>
        <w:t>that</w:t>
      </w:r>
      <w:r w:rsidR="003D701E" w:rsidRPr="0049698B">
        <w:rPr>
          <w:rFonts w:cs="Times New Roman"/>
        </w:rPr>
        <w:t xml:space="preserve"> would maintain the assemblages.</w:t>
      </w:r>
      <w:r w:rsidR="00FC0831" w:rsidRPr="0049698B">
        <w:rPr>
          <w:rFonts w:cs="Times New Roman"/>
        </w:rPr>
        <w:t xml:space="preserve"> </w:t>
      </w:r>
      <w:r w:rsidRPr="0049698B">
        <w:rPr>
          <w:rFonts w:cs="Times New Roman"/>
        </w:rPr>
        <w:t>Deterroritorialisation presented potential alternative connections as a result of power relations (Duff and Sumartojo, 2017).</w:t>
      </w:r>
      <w:r w:rsidR="00A72CBE" w:rsidRPr="0049698B">
        <w:rPr>
          <w:lang w:eastAsia="en-US"/>
        </w:rPr>
        <w:t xml:space="preserve"> Alterations over time were also important</w:t>
      </w:r>
      <w:r w:rsidR="001C2936">
        <w:rPr>
          <w:lang w:eastAsia="en-US"/>
        </w:rPr>
        <w:t>,</w:t>
      </w:r>
      <w:r w:rsidR="00A72CBE" w:rsidRPr="0049698B">
        <w:rPr>
          <w:lang w:eastAsia="en-US"/>
        </w:rPr>
        <w:t xml:space="preserve"> as some connections </w:t>
      </w:r>
      <w:r w:rsidR="006B70EF" w:rsidRPr="0049698B">
        <w:rPr>
          <w:lang w:eastAsia="en-US"/>
        </w:rPr>
        <w:t>de-coupled</w:t>
      </w:r>
      <w:r w:rsidR="00A72CBE" w:rsidRPr="0049698B">
        <w:rPr>
          <w:lang w:eastAsia="en-US"/>
        </w:rPr>
        <w:t xml:space="preserve"> and re-established in different ways</w:t>
      </w:r>
      <w:r w:rsidR="005503E5">
        <w:rPr>
          <w:lang w:eastAsia="en-US"/>
        </w:rPr>
        <w:t>,</w:t>
      </w:r>
      <w:r w:rsidR="00A72CBE" w:rsidRPr="0049698B">
        <w:rPr>
          <w:lang w:eastAsia="en-US"/>
        </w:rPr>
        <w:t xml:space="preserve"> </w:t>
      </w:r>
      <w:r w:rsidR="005503E5">
        <w:rPr>
          <w:lang w:eastAsia="en-US"/>
        </w:rPr>
        <w:t>which</w:t>
      </w:r>
      <w:r w:rsidR="005503E5" w:rsidRPr="0049698B">
        <w:rPr>
          <w:lang w:eastAsia="en-US"/>
        </w:rPr>
        <w:t xml:space="preserve"> </w:t>
      </w:r>
      <w:r w:rsidR="00A72CBE" w:rsidRPr="0049698B">
        <w:rPr>
          <w:lang w:eastAsia="en-US"/>
        </w:rPr>
        <w:t>suggest</w:t>
      </w:r>
      <w:r w:rsidR="005503E5">
        <w:rPr>
          <w:lang w:eastAsia="en-US"/>
        </w:rPr>
        <w:t>s</w:t>
      </w:r>
      <w:r w:rsidR="00A72CBE" w:rsidRPr="0049698B">
        <w:rPr>
          <w:lang w:eastAsia="en-US"/>
        </w:rPr>
        <w:t xml:space="preserve"> </w:t>
      </w:r>
      <w:r w:rsidR="005503E5">
        <w:rPr>
          <w:lang w:eastAsia="en-US"/>
        </w:rPr>
        <w:t>an option</w:t>
      </w:r>
      <w:r w:rsidR="00A72CBE" w:rsidRPr="0049698B">
        <w:rPr>
          <w:lang w:eastAsia="en-US"/>
        </w:rPr>
        <w:t xml:space="preserve"> to contest the brand as well as maintain it. </w:t>
      </w:r>
      <w:r w:rsidR="00AD50F4" w:rsidRPr="0049698B">
        <w:rPr>
          <w:rFonts w:cs="Times New Roman"/>
        </w:rPr>
        <w:t xml:space="preserve">As part of the assemblage, employees reached out to alternative concepts and readers, a deterritorialisation </w:t>
      </w:r>
      <w:r w:rsidR="001C2936">
        <w:rPr>
          <w:rFonts w:cs="Times New Roman"/>
        </w:rPr>
        <w:t>that</w:t>
      </w:r>
      <w:r w:rsidR="001C2936" w:rsidRPr="0049698B">
        <w:rPr>
          <w:rFonts w:cs="Times New Roman"/>
        </w:rPr>
        <w:t xml:space="preserve"> </w:t>
      </w:r>
      <w:r w:rsidR="00AD50F4" w:rsidRPr="0049698B">
        <w:rPr>
          <w:rFonts w:cs="Times New Roman"/>
        </w:rPr>
        <w:t xml:space="preserve">was enabled through the situated practices that created </w:t>
      </w:r>
      <w:r w:rsidR="00AD50F4" w:rsidRPr="00F42A86">
        <w:rPr>
          <w:rFonts w:cs="Times New Roman"/>
          <w:i/>
        </w:rPr>
        <w:t>lines of flight</w:t>
      </w:r>
      <w:r w:rsidR="00AD50F4" w:rsidRPr="0049698B">
        <w:rPr>
          <w:rFonts w:cs="Times New Roman"/>
        </w:rPr>
        <w:t xml:space="preserve"> through possible future connections.</w:t>
      </w:r>
      <w:r w:rsidR="001443AB" w:rsidRPr="0049698B">
        <w:rPr>
          <w:rFonts w:cs="Times New Roman"/>
        </w:rPr>
        <w:t xml:space="preserve"> </w:t>
      </w:r>
    </w:p>
    <w:p w14:paraId="3A783DB0" w14:textId="7A5B25FF" w:rsidR="00C3144E" w:rsidRPr="0049698B" w:rsidRDefault="00C3144E">
      <w:pPr>
        <w:spacing w:after="160" w:line="259" w:lineRule="auto"/>
        <w:rPr>
          <w:rFonts w:eastAsiaTheme="majorEastAsia" w:cstheme="majorBidi"/>
          <w:b/>
          <w:szCs w:val="32"/>
          <w:lang w:eastAsia="ja-JP"/>
        </w:rPr>
      </w:pPr>
    </w:p>
    <w:p w14:paraId="117F0FC5" w14:textId="29D70F71" w:rsidR="0085486C" w:rsidRPr="0049698B" w:rsidRDefault="00462408" w:rsidP="00FF2403">
      <w:pPr>
        <w:pStyle w:val="Heading1"/>
        <w:rPr>
          <w:lang w:val="en-GB"/>
        </w:rPr>
      </w:pPr>
      <w:r w:rsidRPr="0049698B">
        <w:rPr>
          <w:lang w:val="en-GB"/>
        </w:rPr>
        <w:t>Conclusion</w:t>
      </w:r>
    </w:p>
    <w:p w14:paraId="5A75B793" w14:textId="5091D487" w:rsidR="00462408" w:rsidRPr="0049698B" w:rsidRDefault="00462408" w:rsidP="00FF2403">
      <w:pPr>
        <w:rPr>
          <w:lang w:eastAsia="en-US"/>
        </w:rPr>
      </w:pPr>
    </w:p>
    <w:p w14:paraId="1BCACEC9" w14:textId="77A561C1" w:rsidR="00F11135" w:rsidRPr="0049698B" w:rsidRDefault="000C03D9" w:rsidP="00E02E7A">
      <w:pPr>
        <w:rPr>
          <w:lang w:eastAsia="en-US"/>
        </w:rPr>
      </w:pPr>
      <w:r w:rsidRPr="0049698B">
        <w:rPr>
          <w:lang w:eastAsia="en-US"/>
        </w:rPr>
        <w:t xml:space="preserve">Adopting the </w:t>
      </w:r>
      <w:r w:rsidR="00733570" w:rsidRPr="0049698B">
        <w:rPr>
          <w:lang w:eastAsia="en-US"/>
        </w:rPr>
        <w:t>concept of</w:t>
      </w:r>
      <w:r w:rsidRPr="0049698B">
        <w:rPr>
          <w:lang w:eastAsia="en-US"/>
        </w:rPr>
        <w:t xml:space="preserve"> brands as assemblage emphasises that brands take</w:t>
      </w:r>
      <w:r w:rsidR="00E262AF" w:rsidRPr="0049698B">
        <w:rPr>
          <w:lang w:eastAsia="en-US"/>
        </w:rPr>
        <w:t xml:space="preserve"> part</w:t>
      </w:r>
      <w:r w:rsidRPr="0049698B">
        <w:rPr>
          <w:lang w:eastAsia="en-US"/>
        </w:rPr>
        <w:t xml:space="preserve"> in the expression of themselves</w:t>
      </w:r>
      <w:r w:rsidR="00733570" w:rsidRPr="0049698B">
        <w:rPr>
          <w:lang w:eastAsia="en-US"/>
        </w:rPr>
        <w:t xml:space="preserve"> (Lury, 2009)</w:t>
      </w:r>
      <w:r w:rsidRPr="0049698B">
        <w:rPr>
          <w:lang w:eastAsia="en-US"/>
        </w:rPr>
        <w:t xml:space="preserve">. By shifting our focus </w:t>
      </w:r>
      <w:r w:rsidR="00AF3853" w:rsidRPr="0049698B">
        <w:rPr>
          <w:lang w:eastAsia="en-US"/>
        </w:rPr>
        <w:t>to</w:t>
      </w:r>
      <w:r w:rsidRPr="0049698B">
        <w:rPr>
          <w:lang w:eastAsia="en-US"/>
        </w:rPr>
        <w:t xml:space="preserve"> brand work in </w:t>
      </w:r>
      <w:r w:rsidR="00DA260A" w:rsidRPr="0049698B">
        <w:rPr>
          <w:lang w:eastAsia="en-US"/>
        </w:rPr>
        <w:t>organisations</w:t>
      </w:r>
      <w:r w:rsidRPr="0049698B">
        <w:rPr>
          <w:lang w:eastAsia="en-US"/>
        </w:rPr>
        <w:t xml:space="preserve">, </w:t>
      </w:r>
      <w:r w:rsidRPr="0049698B">
        <w:rPr>
          <w:lang w:eastAsia="en-US"/>
        </w:rPr>
        <w:lastRenderedPageBreak/>
        <w:t>we highlight how employees and management participate in producing, co-producing and reproducing the brand</w:t>
      </w:r>
      <w:r w:rsidR="0082580B" w:rsidRPr="0049698B">
        <w:rPr>
          <w:lang w:eastAsia="en-US"/>
        </w:rPr>
        <w:t xml:space="preserve"> as an assemblage</w:t>
      </w:r>
      <w:r w:rsidRPr="0049698B">
        <w:rPr>
          <w:lang w:eastAsia="en-US"/>
        </w:rPr>
        <w:t xml:space="preserve"> (Ashcraft et al., 2012; Vásquez et al., 2013). </w:t>
      </w:r>
      <w:r w:rsidR="00B23794" w:rsidRPr="0049698B">
        <w:rPr>
          <w:lang w:eastAsia="en-US"/>
        </w:rPr>
        <w:t>We position b</w:t>
      </w:r>
      <w:r w:rsidRPr="0049698B">
        <w:rPr>
          <w:lang w:eastAsia="en-US"/>
        </w:rPr>
        <w:t xml:space="preserve">rand work </w:t>
      </w:r>
      <w:r w:rsidR="00B23794" w:rsidRPr="0049698B">
        <w:rPr>
          <w:lang w:eastAsia="en-US"/>
        </w:rPr>
        <w:t xml:space="preserve">as </w:t>
      </w:r>
      <w:r w:rsidRPr="0049698B">
        <w:rPr>
          <w:lang w:eastAsia="en-US"/>
        </w:rPr>
        <w:t>the continuous negotiation in everyday work practice</w:t>
      </w:r>
      <w:r w:rsidR="00733570" w:rsidRPr="0049698B">
        <w:rPr>
          <w:lang w:eastAsia="en-US"/>
        </w:rPr>
        <w:t>s</w:t>
      </w:r>
      <w:r w:rsidRPr="0049698B">
        <w:rPr>
          <w:lang w:eastAsia="en-US"/>
        </w:rPr>
        <w:t xml:space="preserve"> through which linkages and connections are continuously established between ideas, people and objects (Lury, 200</w:t>
      </w:r>
      <w:r w:rsidRPr="00B41286">
        <w:rPr>
          <w:lang w:eastAsia="en-US"/>
        </w:rPr>
        <w:t>9). Through these situated practices</w:t>
      </w:r>
      <w:r w:rsidR="00B41286" w:rsidRPr="005C44A0">
        <w:rPr>
          <w:lang w:eastAsia="en-US"/>
        </w:rPr>
        <w:t xml:space="preserve"> and gendered creative labour</w:t>
      </w:r>
      <w:r w:rsidR="00B23794" w:rsidRPr="00B41286">
        <w:rPr>
          <w:lang w:eastAsia="en-US"/>
        </w:rPr>
        <w:t>,</w:t>
      </w:r>
      <w:r w:rsidRPr="00B41286">
        <w:rPr>
          <w:lang w:eastAsia="en-US"/>
        </w:rPr>
        <w:t xml:space="preserve"> brand</w:t>
      </w:r>
      <w:r w:rsidR="000F4FA7" w:rsidRPr="00B41286">
        <w:rPr>
          <w:lang w:eastAsia="en-US"/>
        </w:rPr>
        <w:t>s</w:t>
      </w:r>
      <w:r w:rsidRPr="00B41286">
        <w:rPr>
          <w:lang w:eastAsia="en-US"/>
        </w:rPr>
        <w:t xml:space="preserve"> come into being in fragments that can be </w:t>
      </w:r>
      <w:r w:rsidR="005503E5" w:rsidRPr="00B41286">
        <w:rPr>
          <w:lang w:eastAsia="en-US"/>
        </w:rPr>
        <w:t>continually rearranged</w:t>
      </w:r>
      <w:r w:rsidR="00AF3853" w:rsidRPr="00B41286">
        <w:rPr>
          <w:lang w:eastAsia="en-US"/>
        </w:rPr>
        <w:t>, offering a potential</w:t>
      </w:r>
      <w:r w:rsidR="00FB51BE" w:rsidRPr="00B41286">
        <w:rPr>
          <w:lang w:eastAsia="en-US"/>
        </w:rPr>
        <w:t xml:space="preserve"> territorialisation and</w:t>
      </w:r>
      <w:r w:rsidR="00AF3853" w:rsidRPr="00B41286">
        <w:rPr>
          <w:lang w:eastAsia="en-US"/>
        </w:rPr>
        <w:t xml:space="preserve"> deterritorialisation of the </w:t>
      </w:r>
      <w:r w:rsidR="000F4FA7" w:rsidRPr="00B41286">
        <w:rPr>
          <w:lang w:eastAsia="en-US"/>
        </w:rPr>
        <w:t>assemblage (</w:t>
      </w:r>
      <w:r w:rsidR="000F4FA7" w:rsidRPr="00B41286">
        <w:t>Duff and Sumartojo, 2017)</w:t>
      </w:r>
      <w:r w:rsidRPr="00B41286">
        <w:rPr>
          <w:lang w:eastAsia="en-US"/>
        </w:rPr>
        <w:t>.</w:t>
      </w:r>
      <w:r w:rsidR="00E016B6">
        <w:rPr>
          <w:lang w:eastAsia="en-US"/>
        </w:rPr>
        <w:t xml:space="preserve"> Employees engaged in ‘passionate work’ </w:t>
      </w:r>
      <w:r w:rsidR="005C44A0">
        <w:rPr>
          <w:lang w:eastAsia="en-US"/>
        </w:rPr>
        <w:t xml:space="preserve">(McRobbie, 2016) </w:t>
      </w:r>
      <w:r w:rsidR="00E016B6">
        <w:rPr>
          <w:lang w:eastAsia="en-US"/>
        </w:rPr>
        <w:t>where they communicated strong connections to the brands, while also recognising the practices in place which maintained and contested the brand as an assemblage.</w:t>
      </w:r>
      <w:r w:rsidR="00BF2654" w:rsidRPr="00B41286">
        <w:rPr>
          <w:rFonts w:cs="Times New Roman"/>
        </w:rPr>
        <w:t xml:space="preserve"> </w:t>
      </w:r>
      <w:r w:rsidR="00780BE0" w:rsidRPr="00B41286">
        <w:rPr>
          <w:lang w:eastAsia="en-US"/>
        </w:rPr>
        <w:t>Considering</w:t>
      </w:r>
      <w:r w:rsidR="00780BE0" w:rsidRPr="0049698B">
        <w:rPr>
          <w:lang w:eastAsia="en-US"/>
        </w:rPr>
        <w:t xml:space="preserve"> </w:t>
      </w:r>
      <w:r w:rsidR="00FB51BE" w:rsidRPr="0049698B">
        <w:rPr>
          <w:lang w:eastAsia="en-US"/>
        </w:rPr>
        <w:t xml:space="preserve">that </w:t>
      </w:r>
      <w:r w:rsidRPr="0049698B">
        <w:rPr>
          <w:lang w:eastAsia="en-US"/>
        </w:rPr>
        <w:t>brand</w:t>
      </w:r>
      <w:r w:rsidR="00A20BA6" w:rsidRPr="0049698B">
        <w:rPr>
          <w:lang w:eastAsia="en-US"/>
        </w:rPr>
        <w:t>s</w:t>
      </w:r>
      <w:r w:rsidRPr="0049698B">
        <w:rPr>
          <w:lang w:eastAsia="en-US"/>
        </w:rPr>
        <w:t xml:space="preserve"> </w:t>
      </w:r>
      <w:r w:rsidR="00A20BA6" w:rsidRPr="0049698B">
        <w:rPr>
          <w:lang w:eastAsia="en-US"/>
        </w:rPr>
        <w:t>are</w:t>
      </w:r>
      <w:r w:rsidRPr="0049698B">
        <w:rPr>
          <w:lang w:eastAsia="en-US"/>
        </w:rPr>
        <w:t xml:space="preserve"> attributed </w:t>
      </w:r>
      <w:r w:rsidR="00A20BA6" w:rsidRPr="0049698B">
        <w:rPr>
          <w:lang w:eastAsia="en-US"/>
        </w:rPr>
        <w:t xml:space="preserve">with </w:t>
      </w:r>
      <w:r w:rsidRPr="0049698B">
        <w:rPr>
          <w:lang w:eastAsia="en-US"/>
        </w:rPr>
        <w:t xml:space="preserve">great importance in fulfilling the aims of an </w:t>
      </w:r>
      <w:r w:rsidR="00DA260A" w:rsidRPr="0049698B">
        <w:rPr>
          <w:lang w:eastAsia="en-US"/>
        </w:rPr>
        <w:t>organisation</w:t>
      </w:r>
      <w:r w:rsidRPr="0049698B">
        <w:rPr>
          <w:lang w:eastAsia="en-US"/>
        </w:rPr>
        <w:t xml:space="preserve">, power relations </w:t>
      </w:r>
      <w:r w:rsidR="00AF3853" w:rsidRPr="0049698B">
        <w:rPr>
          <w:lang w:eastAsia="en-US"/>
        </w:rPr>
        <w:t>embed</w:t>
      </w:r>
      <w:r w:rsidR="00FE09BD" w:rsidRPr="0049698B">
        <w:rPr>
          <w:lang w:eastAsia="en-US"/>
        </w:rPr>
        <w:t>ded in</w:t>
      </w:r>
      <w:r w:rsidRPr="0049698B">
        <w:rPr>
          <w:lang w:eastAsia="en-US"/>
        </w:rPr>
        <w:t xml:space="preserve"> these assemblages express dynamic and changing connections and linkages within and across </w:t>
      </w:r>
      <w:r w:rsidR="00DA260A" w:rsidRPr="0049698B">
        <w:rPr>
          <w:lang w:eastAsia="en-US"/>
        </w:rPr>
        <w:t>organisations</w:t>
      </w:r>
      <w:r w:rsidRPr="0049698B">
        <w:rPr>
          <w:lang w:eastAsia="en-US"/>
        </w:rPr>
        <w:t xml:space="preserve">. </w:t>
      </w:r>
      <w:r w:rsidR="00867792" w:rsidRPr="0049698B">
        <w:rPr>
          <w:lang w:eastAsia="en-US"/>
        </w:rPr>
        <w:t xml:space="preserve">Seeing brands as assemblage requires an understanding of how these practices are situated, in this case through gendered discourses </w:t>
      </w:r>
      <w:r w:rsidR="00780BE0">
        <w:rPr>
          <w:lang w:eastAsia="en-US"/>
        </w:rPr>
        <w:t>that</w:t>
      </w:r>
      <w:r w:rsidR="00867792" w:rsidRPr="0049698B">
        <w:rPr>
          <w:lang w:eastAsia="en-US"/>
        </w:rPr>
        <w:t xml:space="preserve"> shaped past, current and future associations</w:t>
      </w:r>
      <w:r w:rsidR="00780BE0">
        <w:rPr>
          <w:lang w:eastAsia="en-US"/>
        </w:rPr>
        <w:t>,</w:t>
      </w:r>
      <w:r w:rsidR="00023034" w:rsidRPr="0049698B">
        <w:rPr>
          <w:lang w:eastAsia="en-US"/>
        </w:rPr>
        <w:t xml:space="preserve"> and that brands are produced and maintained through gendered creative labour</w:t>
      </w:r>
      <w:r w:rsidR="00867792" w:rsidRPr="0049698B">
        <w:rPr>
          <w:lang w:eastAsia="en-US"/>
        </w:rPr>
        <w:t xml:space="preserve">. </w:t>
      </w:r>
      <w:r w:rsidR="00FB51BE" w:rsidRPr="0049698B">
        <w:rPr>
          <w:lang w:eastAsia="en-US"/>
        </w:rPr>
        <w:t>The brand as assemblage</w:t>
      </w:r>
      <w:r w:rsidR="00510C6E" w:rsidRPr="0049698B">
        <w:rPr>
          <w:lang w:eastAsia="en-US"/>
        </w:rPr>
        <w:t xml:space="preserve"> </w:t>
      </w:r>
      <w:r w:rsidR="00AF3853" w:rsidRPr="0049698B">
        <w:rPr>
          <w:lang w:eastAsia="en-US"/>
        </w:rPr>
        <w:t>offer</w:t>
      </w:r>
      <w:r w:rsidR="00510C6E" w:rsidRPr="0049698B">
        <w:rPr>
          <w:lang w:eastAsia="en-US"/>
        </w:rPr>
        <w:t>s</w:t>
      </w:r>
      <w:r w:rsidR="00AF3853" w:rsidRPr="0049698B">
        <w:rPr>
          <w:lang w:eastAsia="en-US"/>
        </w:rPr>
        <w:t xml:space="preserve"> an alternative </w:t>
      </w:r>
      <w:r w:rsidR="00B23794" w:rsidRPr="0049698B">
        <w:rPr>
          <w:lang w:eastAsia="en-US"/>
        </w:rPr>
        <w:t xml:space="preserve">perspective </w:t>
      </w:r>
      <w:r w:rsidR="00AF3853" w:rsidRPr="0049698B">
        <w:rPr>
          <w:lang w:eastAsia="en-US"/>
        </w:rPr>
        <w:t>to</w:t>
      </w:r>
      <w:r w:rsidRPr="0049698B">
        <w:rPr>
          <w:lang w:eastAsia="en-US"/>
        </w:rPr>
        <w:t xml:space="preserve"> normative forms of control (</w:t>
      </w:r>
      <w:r w:rsidR="00733570" w:rsidRPr="0049698B">
        <w:rPr>
          <w:rFonts w:cs="Times New Roman"/>
        </w:rPr>
        <w:t>Cushen, 2009, Russell, 2011</w:t>
      </w:r>
      <w:r w:rsidRPr="0049698B">
        <w:rPr>
          <w:lang w:eastAsia="en-US"/>
        </w:rPr>
        <w:t>),</w:t>
      </w:r>
      <w:r w:rsidR="00867792" w:rsidRPr="0049698B">
        <w:rPr>
          <w:lang w:eastAsia="en-US"/>
        </w:rPr>
        <w:t xml:space="preserve"> </w:t>
      </w:r>
      <w:r w:rsidR="006F7776" w:rsidRPr="0049698B">
        <w:rPr>
          <w:lang w:eastAsia="en-US"/>
        </w:rPr>
        <w:t>introducing a</w:t>
      </w:r>
      <w:r w:rsidR="00867792" w:rsidRPr="0049698B">
        <w:rPr>
          <w:lang w:eastAsia="en-US"/>
        </w:rPr>
        <w:t xml:space="preserve"> simultaneous process of stabilisation of t</w:t>
      </w:r>
      <w:r w:rsidR="006F7776" w:rsidRPr="0049698B">
        <w:rPr>
          <w:lang w:eastAsia="en-US"/>
        </w:rPr>
        <w:t>he assemblage but also contestation</w:t>
      </w:r>
      <w:r w:rsidR="00FB51BE" w:rsidRPr="0049698B">
        <w:rPr>
          <w:lang w:eastAsia="en-US"/>
        </w:rPr>
        <w:t>, as power is observed in the relationships within the assemblage</w:t>
      </w:r>
      <w:r w:rsidRPr="0049698B">
        <w:rPr>
          <w:lang w:eastAsia="en-US"/>
        </w:rPr>
        <w:t>.</w:t>
      </w:r>
      <w:r w:rsidR="00F11135" w:rsidRPr="0049698B">
        <w:rPr>
          <w:lang w:eastAsia="en-US"/>
        </w:rPr>
        <w:t xml:space="preserve"> The brand as an assemblage </w:t>
      </w:r>
      <w:r w:rsidR="00EB1B65" w:rsidRPr="0049698B">
        <w:rPr>
          <w:lang w:eastAsia="en-US"/>
        </w:rPr>
        <w:t>reconstructs a complex and</w:t>
      </w:r>
      <w:r w:rsidR="00780BE0">
        <w:rPr>
          <w:lang w:eastAsia="en-US"/>
        </w:rPr>
        <w:t>,</w:t>
      </w:r>
      <w:r w:rsidR="00EB1B65" w:rsidRPr="0049698B">
        <w:rPr>
          <w:lang w:eastAsia="en-US"/>
        </w:rPr>
        <w:t xml:space="preserve"> at times</w:t>
      </w:r>
      <w:r w:rsidR="00780BE0">
        <w:rPr>
          <w:lang w:eastAsia="en-US"/>
        </w:rPr>
        <w:t>,</w:t>
      </w:r>
      <w:r w:rsidR="00EB1B65" w:rsidRPr="0049698B">
        <w:rPr>
          <w:lang w:eastAsia="en-US"/>
        </w:rPr>
        <w:t xml:space="preserve"> fragmented form of</w:t>
      </w:r>
      <w:r w:rsidR="00F11135" w:rsidRPr="0049698B">
        <w:rPr>
          <w:lang w:eastAsia="en-US"/>
        </w:rPr>
        <w:t xml:space="preserve"> control through being a site of collaboration as well as </w:t>
      </w:r>
      <w:r w:rsidR="00FB51BE" w:rsidRPr="0049698B">
        <w:rPr>
          <w:lang w:eastAsia="en-US"/>
        </w:rPr>
        <w:t>resistance</w:t>
      </w:r>
      <w:r w:rsidR="00F11135" w:rsidRPr="0049698B">
        <w:rPr>
          <w:lang w:eastAsia="en-US"/>
        </w:rPr>
        <w:t xml:space="preserve">. </w:t>
      </w:r>
      <w:r w:rsidR="00AF3853" w:rsidRPr="0049698B">
        <w:rPr>
          <w:lang w:eastAsia="en-US"/>
        </w:rPr>
        <w:t>W</w:t>
      </w:r>
      <w:r w:rsidRPr="0049698B">
        <w:rPr>
          <w:lang w:eastAsia="en-US"/>
        </w:rPr>
        <w:t>here the opportunities to challenge</w:t>
      </w:r>
      <w:r w:rsidR="00510C6E" w:rsidRPr="0049698B">
        <w:rPr>
          <w:lang w:eastAsia="en-US"/>
        </w:rPr>
        <w:t xml:space="preserve">, </w:t>
      </w:r>
      <w:r w:rsidRPr="0049698B">
        <w:rPr>
          <w:lang w:eastAsia="en-US"/>
        </w:rPr>
        <w:t>question</w:t>
      </w:r>
      <w:r w:rsidR="00510C6E" w:rsidRPr="0049698B">
        <w:rPr>
          <w:lang w:eastAsia="en-US"/>
        </w:rPr>
        <w:t xml:space="preserve"> and resist</w:t>
      </w:r>
      <w:r w:rsidRPr="0049698B">
        <w:rPr>
          <w:lang w:eastAsia="en-US"/>
        </w:rPr>
        <w:t xml:space="preserve"> brand</w:t>
      </w:r>
      <w:r w:rsidR="00FE39B7" w:rsidRPr="0049698B">
        <w:rPr>
          <w:lang w:eastAsia="en-US"/>
        </w:rPr>
        <w:t>s</w:t>
      </w:r>
      <w:r w:rsidRPr="0049698B">
        <w:rPr>
          <w:lang w:eastAsia="en-US"/>
        </w:rPr>
        <w:t xml:space="preserve"> can be scarce and far apart</w:t>
      </w:r>
      <w:r w:rsidR="00AF3853" w:rsidRPr="0049698B">
        <w:rPr>
          <w:lang w:eastAsia="en-US"/>
        </w:rPr>
        <w:t>, the dynamic brand also makes it an elusive object taking on ever</w:t>
      </w:r>
      <w:r w:rsidR="0067347B" w:rsidRPr="0049698B">
        <w:rPr>
          <w:lang w:eastAsia="en-US"/>
        </w:rPr>
        <w:t>-</w:t>
      </w:r>
      <w:r w:rsidR="00AF3853" w:rsidRPr="0049698B">
        <w:rPr>
          <w:lang w:eastAsia="en-US"/>
        </w:rPr>
        <w:t>changing forms and connections</w:t>
      </w:r>
      <w:r w:rsidRPr="0049698B">
        <w:rPr>
          <w:lang w:eastAsia="en-US"/>
        </w:rPr>
        <w:t>.</w:t>
      </w:r>
      <w:r w:rsidR="003239A6" w:rsidRPr="0049698B">
        <w:rPr>
          <w:lang w:eastAsia="en-US"/>
        </w:rPr>
        <w:t xml:space="preserve"> </w:t>
      </w:r>
    </w:p>
    <w:p w14:paraId="7B5C448E" w14:textId="3F47CE3A" w:rsidR="005933AB" w:rsidRPr="0049698B" w:rsidRDefault="000C03D9" w:rsidP="008C212C">
      <w:pPr>
        <w:rPr>
          <w:bdr w:val="nil"/>
          <w:lang w:eastAsia="en-US"/>
        </w:rPr>
      </w:pPr>
      <w:r w:rsidRPr="0049698B">
        <w:rPr>
          <w:lang w:eastAsia="en-US"/>
        </w:rPr>
        <w:t xml:space="preserve"> </w:t>
      </w:r>
    </w:p>
    <w:p w14:paraId="2EC0CF9C" w14:textId="77777777" w:rsidR="00D62015" w:rsidRPr="0049698B" w:rsidRDefault="00D62015" w:rsidP="004C2A2E">
      <w:pPr>
        <w:pStyle w:val="Heading1"/>
        <w:rPr>
          <w:rFonts w:eastAsia="Helvetica"/>
          <w:bdr w:val="nil"/>
          <w:lang w:val="en-GB" w:eastAsia="en-US"/>
        </w:rPr>
      </w:pPr>
      <w:r w:rsidRPr="0049698B">
        <w:rPr>
          <w:rFonts w:eastAsia="Helvetica"/>
          <w:bdr w:val="nil"/>
          <w:lang w:val="en-GB" w:eastAsia="en-US"/>
        </w:rPr>
        <w:t>References</w:t>
      </w:r>
    </w:p>
    <w:p w14:paraId="0DBD6C71" w14:textId="77777777" w:rsidR="00F5440A" w:rsidRPr="0049698B" w:rsidRDefault="00F5440A" w:rsidP="00F5440A">
      <w:pPr>
        <w:rPr>
          <w:lang w:eastAsia="en-US"/>
        </w:rPr>
      </w:pPr>
    </w:p>
    <w:p w14:paraId="15036B08" w14:textId="53D9B521" w:rsidR="00CE0A7B" w:rsidRPr="0049698B" w:rsidRDefault="00CE0A7B"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lastRenderedPageBreak/>
        <w:t xml:space="preserve">Alvesson M and Kärreman D (2011) </w:t>
      </w:r>
      <w:r w:rsidRPr="0049698B">
        <w:rPr>
          <w:rFonts w:eastAsia="Calibri" w:cs="Times New Roman"/>
          <w:i/>
          <w:color w:val="000000"/>
          <w:u w:color="000000"/>
          <w:bdr w:val="nil"/>
        </w:rPr>
        <w:t>Qualitative Research and Theory Development. Mystery as Method.</w:t>
      </w:r>
      <w:r w:rsidRPr="0049698B">
        <w:rPr>
          <w:rFonts w:eastAsia="Calibri" w:cs="Times New Roman"/>
          <w:color w:val="000000"/>
          <w:u w:color="000000"/>
          <w:bdr w:val="nil"/>
        </w:rPr>
        <w:t xml:space="preserve"> London: Sage Publications.</w:t>
      </w:r>
    </w:p>
    <w:p w14:paraId="57B92526" w14:textId="08EBA688" w:rsidR="00D62015" w:rsidRPr="0049698B" w:rsidRDefault="00D6201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Aronczyk M and Powers D (2010) Introduction: </w:t>
      </w:r>
      <w:r w:rsidR="00FB65C4" w:rsidRPr="0049698B">
        <w:rPr>
          <w:rFonts w:eastAsia="Calibri" w:cs="Times New Roman"/>
          <w:color w:val="000000"/>
          <w:u w:color="000000"/>
          <w:bdr w:val="nil"/>
        </w:rPr>
        <w:t xml:space="preserve">blowing </w:t>
      </w:r>
      <w:r w:rsidRPr="0049698B">
        <w:rPr>
          <w:rFonts w:eastAsia="Calibri" w:cs="Times New Roman"/>
          <w:color w:val="000000"/>
          <w:u w:color="000000"/>
          <w:bdr w:val="nil"/>
        </w:rPr>
        <w:t>up the brand. In</w:t>
      </w:r>
      <w:r w:rsidR="00FB65C4" w:rsidRPr="0049698B">
        <w:rPr>
          <w:rFonts w:eastAsia="Calibri" w:cs="Times New Roman"/>
          <w:color w:val="000000"/>
          <w:u w:color="000000"/>
          <w:bdr w:val="nil"/>
        </w:rPr>
        <w:t>:</w:t>
      </w:r>
      <w:r w:rsidR="003E055E" w:rsidRPr="0049698B">
        <w:rPr>
          <w:rFonts w:eastAsia="Calibri" w:cs="Times New Roman"/>
          <w:color w:val="000000"/>
          <w:u w:color="000000"/>
          <w:bdr w:val="nil"/>
        </w:rPr>
        <w:t xml:space="preserve"> </w:t>
      </w:r>
      <w:r w:rsidRPr="0049698B">
        <w:rPr>
          <w:rFonts w:eastAsia="Calibri" w:cs="Times New Roman"/>
          <w:color w:val="000000"/>
          <w:u w:color="000000"/>
          <w:bdr w:val="nil"/>
        </w:rPr>
        <w:t>Aronczyk</w:t>
      </w:r>
      <w:r w:rsidR="003E055E" w:rsidRPr="0049698B">
        <w:rPr>
          <w:rFonts w:eastAsia="Calibri" w:cs="Times New Roman"/>
          <w:color w:val="000000"/>
          <w:u w:color="000000"/>
          <w:bdr w:val="nil"/>
        </w:rPr>
        <w:t xml:space="preserve"> M</w:t>
      </w:r>
      <w:r w:rsidR="006808DF" w:rsidRPr="0049698B">
        <w:rPr>
          <w:rFonts w:eastAsia="Calibri" w:cs="Times New Roman"/>
          <w:color w:val="000000"/>
          <w:u w:color="000000"/>
          <w:bdr w:val="nil"/>
        </w:rPr>
        <w:t xml:space="preserve">, </w:t>
      </w:r>
      <w:r w:rsidRPr="0049698B">
        <w:rPr>
          <w:rFonts w:eastAsia="Calibri" w:cs="Times New Roman"/>
          <w:color w:val="000000"/>
          <w:u w:color="000000"/>
          <w:bdr w:val="nil"/>
        </w:rPr>
        <w:t>Powers</w:t>
      </w:r>
      <w:r w:rsidR="003E055E" w:rsidRPr="0049698B">
        <w:rPr>
          <w:rFonts w:eastAsia="Calibri" w:cs="Times New Roman"/>
          <w:color w:val="000000"/>
          <w:u w:color="000000"/>
          <w:bdr w:val="nil"/>
        </w:rPr>
        <w:t xml:space="preserve"> D</w:t>
      </w:r>
      <w:r w:rsidRPr="0049698B">
        <w:rPr>
          <w:rFonts w:eastAsia="Calibri" w:cs="Times New Roman"/>
          <w:color w:val="000000"/>
          <w:u w:color="000000"/>
          <w:bdr w:val="nil"/>
        </w:rPr>
        <w:t xml:space="preserve"> (eds) </w:t>
      </w:r>
      <w:r w:rsidR="00E14271" w:rsidRPr="0049698B">
        <w:rPr>
          <w:rFonts w:eastAsia="Calibri" w:cs="Times New Roman"/>
          <w:color w:val="000000"/>
          <w:u w:color="000000"/>
          <w:bdr w:val="nil"/>
        </w:rPr>
        <w:t xml:space="preserve">(2010) </w:t>
      </w:r>
      <w:r w:rsidRPr="0049698B">
        <w:rPr>
          <w:rFonts w:eastAsia="Calibri" w:cs="Times New Roman"/>
          <w:i/>
          <w:color w:val="000000"/>
          <w:u w:color="000000"/>
          <w:bdr w:val="nil"/>
        </w:rPr>
        <w:t xml:space="preserve">Blowing </w:t>
      </w:r>
      <w:r w:rsidR="00FB65C4" w:rsidRPr="0049698B">
        <w:rPr>
          <w:rFonts w:eastAsia="Calibri" w:cs="Times New Roman"/>
          <w:i/>
          <w:color w:val="000000"/>
          <w:u w:color="000000"/>
          <w:bdr w:val="nil"/>
        </w:rPr>
        <w:t xml:space="preserve">Up </w:t>
      </w:r>
      <w:r w:rsidRPr="0049698B">
        <w:rPr>
          <w:rFonts w:eastAsia="Calibri" w:cs="Times New Roman"/>
          <w:i/>
          <w:color w:val="000000"/>
          <w:u w:color="000000"/>
          <w:bdr w:val="nil"/>
        </w:rPr>
        <w:t xml:space="preserve">the </w:t>
      </w:r>
      <w:r w:rsidR="00FB65C4" w:rsidRPr="0049698B">
        <w:rPr>
          <w:rFonts w:eastAsia="Calibri" w:cs="Times New Roman"/>
          <w:i/>
          <w:color w:val="000000"/>
          <w:u w:color="000000"/>
          <w:bdr w:val="nil"/>
        </w:rPr>
        <w:t>Brand</w:t>
      </w:r>
      <w:r w:rsidRPr="0049698B">
        <w:rPr>
          <w:rFonts w:eastAsia="Calibri" w:cs="Times New Roman"/>
          <w:i/>
          <w:color w:val="000000"/>
          <w:u w:color="000000"/>
          <w:bdr w:val="nil"/>
        </w:rPr>
        <w:t>.</w:t>
      </w:r>
      <w:r w:rsidRPr="0049698B">
        <w:rPr>
          <w:rFonts w:eastAsia="Calibri" w:cs="Times New Roman"/>
          <w:color w:val="000000"/>
          <w:u w:color="000000"/>
          <w:bdr w:val="nil"/>
        </w:rPr>
        <w:t xml:space="preserve"> </w:t>
      </w:r>
      <w:r w:rsidR="00686225" w:rsidRPr="0049698B">
        <w:rPr>
          <w:rFonts w:eastAsia="Calibri" w:cs="Times New Roman"/>
          <w:color w:val="000000"/>
          <w:u w:color="000000"/>
          <w:bdr w:val="nil"/>
        </w:rPr>
        <w:t>New York:</w:t>
      </w:r>
      <w:r w:rsidR="00686225" w:rsidRPr="0049698B" w:rsidDel="00FB65C4">
        <w:rPr>
          <w:rFonts w:eastAsia="Calibri" w:cs="Times New Roman"/>
          <w:color w:val="000000"/>
          <w:u w:color="000000"/>
          <w:bdr w:val="nil"/>
        </w:rPr>
        <w:t xml:space="preserve"> </w:t>
      </w:r>
      <w:r w:rsidRPr="0049698B">
        <w:rPr>
          <w:rFonts w:eastAsia="Calibri" w:cs="Times New Roman"/>
          <w:color w:val="000000"/>
          <w:u w:color="000000"/>
          <w:bdr w:val="nil"/>
        </w:rPr>
        <w:t>Peter Lang Publishing</w:t>
      </w:r>
      <w:r w:rsidR="00FB65C4" w:rsidRPr="0049698B">
        <w:rPr>
          <w:rFonts w:eastAsia="Calibri" w:cs="Times New Roman"/>
          <w:color w:val="000000"/>
          <w:u w:color="000000"/>
          <w:bdr w:val="nil"/>
        </w:rPr>
        <w:t>, 1</w:t>
      </w:r>
      <w:r w:rsidR="009D26A9" w:rsidRPr="0049698B">
        <w:rPr>
          <w:rFonts w:eastAsia="Calibri" w:cs="Times New Roman"/>
          <w:color w:val="000000"/>
          <w:u w:color="000000"/>
          <w:bdr w:val="nil"/>
        </w:rPr>
        <w:t>–</w:t>
      </w:r>
      <w:r w:rsidR="00FB65C4" w:rsidRPr="0049698B">
        <w:rPr>
          <w:rFonts w:eastAsia="Calibri" w:cs="Times New Roman"/>
          <w:color w:val="000000"/>
          <w:u w:color="000000"/>
          <w:bdr w:val="nil"/>
        </w:rPr>
        <w:t>26</w:t>
      </w:r>
      <w:r w:rsidRPr="0049698B">
        <w:rPr>
          <w:rFonts w:eastAsia="Calibri" w:cs="Times New Roman"/>
          <w:color w:val="000000"/>
          <w:u w:color="000000"/>
          <w:bdr w:val="nil"/>
        </w:rPr>
        <w:t>.</w:t>
      </w:r>
    </w:p>
    <w:p w14:paraId="5DA8F24F" w14:textId="7B208498" w:rsidR="00D62015" w:rsidRPr="0049698B" w:rsidRDefault="00D6201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Arvidsson A (2006) </w:t>
      </w:r>
      <w:r w:rsidRPr="0049698B">
        <w:rPr>
          <w:rFonts w:eastAsia="Calibri" w:cs="Times New Roman"/>
          <w:i/>
          <w:color w:val="000000"/>
          <w:u w:color="000000"/>
          <w:bdr w:val="nil"/>
        </w:rPr>
        <w:t xml:space="preserve">Brands. Meaning and </w:t>
      </w:r>
      <w:r w:rsidR="00686225" w:rsidRPr="0049698B">
        <w:rPr>
          <w:rFonts w:eastAsia="Calibri" w:cs="Times New Roman"/>
          <w:i/>
          <w:color w:val="000000"/>
          <w:u w:color="000000"/>
          <w:bdr w:val="nil"/>
        </w:rPr>
        <w:t xml:space="preserve">Value </w:t>
      </w:r>
      <w:r w:rsidRPr="0049698B">
        <w:rPr>
          <w:rFonts w:eastAsia="Calibri" w:cs="Times New Roman"/>
          <w:i/>
          <w:color w:val="000000"/>
          <w:u w:color="000000"/>
          <w:bdr w:val="nil"/>
        </w:rPr>
        <w:t xml:space="preserve">in </w:t>
      </w:r>
      <w:r w:rsidR="00686225" w:rsidRPr="0049698B">
        <w:rPr>
          <w:rFonts w:eastAsia="Calibri" w:cs="Times New Roman"/>
          <w:i/>
          <w:color w:val="000000"/>
          <w:u w:color="000000"/>
          <w:bdr w:val="nil"/>
        </w:rPr>
        <w:t>Media Culture</w:t>
      </w:r>
      <w:r w:rsidRPr="0049698B">
        <w:rPr>
          <w:rFonts w:eastAsia="Calibri" w:cs="Times New Roman"/>
          <w:color w:val="000000"/>
          <w:u w:color="000000"/>
          <w:bdr w:val="nil"/>
        </w:rPr>
        <w:t>. Abingdon</w:t>
      </w:r>
      <w:r w:rsidR="00686225" w:rsidRPr="0049698B">
        <w:rPr>
          <w:rFonts w:eastAsia="Calibri" w:cs="Times New Roman"/>
          <w:color w:val="000000"/>
          <w:u w:color="000000"/>
          <w:bdr w:val="nil"/>
        </w:rPr>
        <w:t>: Routledge</w:t>
      </w:r>
      <w:r w:rsidRPr="0049698B">
        <w:rPr>
          <w:rFonts w:eastAsia="Calibri" w:cs="Times New Roman"/>
          <w:color w:val="000000"/>
          <w:u w:color="000000"/>
          <w:bdr w:val="nil"/>
        </w:rPr>
        <w:t>.</w:t>
      </w:r>
    </w:p>
    <w:p w14:paraId="0284B7FC" w14:textId="1ABA521D" w:rsidR="0018002C" w:rsidRPr="0049698B" w:rsidRDefault="003E055E" w:rsidP="006F7B79">
      <w:pPr>
        <w:pBdr>
          <w:top w:val="nil"/>
          <w:left w:val="nil"/>
          <w:bottom w:val="nil"/>
          <w:right w:val="nil"/>
          <w:between w:val="nil"/>
          <w:bar w:val="nil"/>
        </w:pBdr>
        <w:rPr>
          <w:rFonts w:eastAsia="Calibri" w:cs="Times New Roman"/>
          <w:bCs/>
          <w:color w:val="000000"/>
          <w:u w:color="000000"/>
          <w:bdr w:val="nil"/>
        </w:rPr>
      </w:pPr>
      <w:r w:rsidRPr="0049698B">
        <w:rPr>
          <w:rFonts w:eastAsia="Calibri" w:cs="Times New Roman"/>
          <w:color w:val="000000"/>
          <w:u w:color="000000"/>
          <w:bdr w:val="nil"/>
        </w:rPr>
        <w:t>Ashcraft K</w:t>
      </w:r>
      <w:r w:rsidR="00EC76DE" w:rsidRPr="0049698B">
        <w:rPr>
          <w:rFonts w:eastAsia="Calibri" w:cs="Times New Roman"/>
          <w:color w:val="000000"/>
          <w:u w:color="000000"/>
          <w:bdr w:val="nil"/>
        </w:rPr>
        <w:t>L</w:t>
      </w:r>
      <w:r w:rsidRPr="0049698B">
        <w:rPr>
          <w:rFonts w:eastAsia="Calibri" w:cs="Times New Roman"/>
          <w:color w:val="000000"/>
          <w:u w:color="000000"/>
          <w:bdr w:val="nil"/>
        </w:rPr>
        <w:t>, Muhr SL</w:t>
      </w:r>
      <w:r w:rsidR="00EC76DE" w:rsidRPr="0049698B">
        <w:rPr>
          <w:rFonts w:eastAsia="Calibri" w:cs="Times New Roman"/>
          <w:color w:val="000000"/>
          <w:u w:color="000000"/>
          <w:bdr w:val="nil"/>
        </w:rPr>
        <w:t>, Rennstrand J</w:t>
      </w:r>
      <w:r w:rsidR="0018002C" w:rsidRPr="0049698B">
        <w:rPr>
          <w:rFonts w:eastAsia="Calibri" w:cs="Times New Roman"/>
          <w:color w:val="000000"/>
          <w:u w:color="000000"/>
          <w:bdr w:val="nil"/>
        </w:rPr>
        <w:t xml:space="preserve"> and Sullivan K (201</w:t>
      </w:r>
      <w:r w:rsidR="00EC76DE" w:rsidRPr="0049698B">
        <w:rPr>
          <w:rFonts w:eastAsia="Calibri" w:cs="Times New Roman"/>
          <w:color w:val="000000"/>
          <w:u w:color="000000"/>
          <w:bdr w:val="nil"/>
        </w:rPr>
        <w:t>2</w:t>
      </w:r>
      <w:r w:rsidR="0018002C" w:rsidRPr="0049698B">
        <w:rPr>
          <w:rFonts w:eastAsia="Calibri" w:cs="Times New Roman"/>
          <w:color w:val="000000"/>
          <w:u w:color="000000"/>
          <w:bdr w:val="nil"/>
        </w:rPr>
        <w:t>)</w:t>
      </w:r>
      <w:r w:rsidR="00EC76DE" w:rsidRPr="0049698B">
        <w:rPr>
          <w:rFonts w:eastAsia="Times New Roman" w:cs="Times New Roman"/>
          <w:bCs/>
          <w:kern w:val="36"/>
          <w:sz w:val="48"/>
          <w:szCs w:val="48"/>
        </w:rPr>
        <w:t xml:space="preserve"> </w:t>
      </w:r>
      <w:r w:rsidR="00EC76DE" w:rsidRPr="0049698B">
        <w:rPr>
          <w:rFonts w:eastAsia="Calibri" w:cs="Times New Roman"/>
          <w:bCs/>
          <w:color w:val="000000"/>
          <w:u w:color="000000"/>
          <w:bdr w:val="nil"/>
        </w:rPr>
        <w:t xml:space="preserve">Professionalization as a </w:t>
      </w:r>
      <w:r w:rsidR="003750A9" w:rsidRPr="0049698B">
        <w:rPr>
          <w:rFonts w:eastAsia="Calibri" w:cs="Times New Roman"/>
          <w:bCs/>
          <w:color w:val="000000"/>
          <w:u w:color="000000"/>
          <w:bdr w:val="nil"/>
        </w:rPr>
        <w:t>branding activity</w:t>
      </w:r>
      <w:r w:rsidR="00EC76DE" w:rsidRPr="0049698B">
        <w:rPr>
          <w:rFonts w:eastAsia="Calibri" w:cs="Times New Roman"/>
          <w:bCs/>
          <w:color w:val="000000"/>
          <w:u w:color="000000"/>
          <w:bdr w:val="nil"/>
        </w:rPr>
        <w:t xml:space="preserve">: </w:t>
      </w:r>
      <w:r w:rsidR="003750A9" w:rsidRPr="0049698B">
        <w:rPr>
          <w:rFonts w:eastAsia="Calibri" w:cs="Times New Roman"/>
          <w:bCs/>
          <w:color w:val="000000"/>
          <w:u w:color="000000"/>
          <w:bdr w:val="nil"/>
        </w:rPr>
        <w:t xml:space="preserve">occupational identity </w:t>
      </w:r>
      <w:r w:rsidR="00EC76DE" w:rsidRPr="0049698B">
        <w:rPr>
          <w:rFonts w:eastAsia="Calibri" w:cs="Times New Roman"/>
          <w:bCs/>
          <w:color w:val="000000"/>
          <w:u w:color="000000"/>
          <w:bdr w:val="nil"/>
        </w:rPr>
        <w:t xml:space="preserve">and the </w:t>
      </w:r>
      <w:r w:rsidR="003750A9" w:rsidRPr="0049698B">
        <w:rPr>
          <w:rFonts w:eastAsia="Calibri" w:cs="Times New Roman"/>
          <w:bCs/>
          <w:color w:val="000000"/>
          <w:u w:color="000000"/>
          <w:bdr w:val="nil"/>
        </w:rPr>
        <w:t xml:space="preserve">dialectic </w:t>
      </w:r>
      <w:r w:rsidR="00EC76DE" w:rsidRPr="0049698B">
        <w:rPr>
          <w:rFonts w:eastAsia="Calibri" w:cs="Times New Roman"/>
          <w:bCs/>
          <w:color w:val="000000"/>
          <w:u w:color="000000"/>
          <w:bdr w:val="nil"/>
        </w:rPr>
        <w:t xml:space="preserve">of </w:t>
      </w:r>
      <w:r w:rsidR="003750A9" w:rsidRPr="0049698B">
        <w:rPr>
          <w:rFonts w:eastAsia="Calibri" w:cs="Times New Roman"/>
          <w:bCs/>
          <w:color w:val="000000"/>
          <w:u w:color="000000"/>
          <w:bdr w:val="nil"/>
        </w:rPr>
        <w:t>inclusivity</w:t>
      </w:r>
      <w:r w:rsidR="00EC76DE" w:rsidRPr="0049698B">
        <w:rPr>
          <w:rFonts w:eastAsia="Calibri" w:cs="Times New Roman"/>
          <w:bCs/>
          <w:color w:val="000000"/>
          <w:u w:color="000000"/>
          <w:bdr w:val="nil"/>
        </w:rPr>
        <w:t>-</w:t>
      </w:r>
      <w:r w:rsidR="003750A9" w:rsidRPr="0049698B">
        <w:rPr>
          <w:rFonts w:eastAsia="Calibri" w:cs="Times New Roman"/>
          <w:bCs/>
          <w:color w:val="000000"/>
          <w:u w:color="000000"/>
          <w:bdr w:val="nil"/>
        </w:rPr>
        <w:t>exclusivity</w:t>
      </w:r>
      <w:r w:rsidR="00EC76DE" w:rsidRPr="0049698B">
        <w:rPr>
          <w:rFonts w:eastAsia="Calibri" w:cs="Times New Roman"/>
          <w:bCs/>
          <w:color w:val="000000"/>
          <w:u w:color="000000"/>
          <w:bdr w:val="nil"/>
        </w:rPr>
        <w:t xml:space="preserve">. </w:t>
      </w:r>
      <w:r w:rsidR="00EC76DE" w:rsidRPr="0049698B">
        <w:rPr>
          <w:rFonts w:eastAsia="Calibri" w:cs="Times New Roman"/>
          <w:bCs/>
          <w:i/>
          <w:color w:val="000000"/>
          <w:u w:color="000000"/>
          <w:bdr w:val="nil"/>
        </w:rPr>
        <w:t>Gender</w:t>
      </w:r>
      <w:r w:rsidR="00CA785F" w:rsidRPr="0049698B">
        <w:rPr>
          <w:rFonts w:eastAsia="Calibri" w:cs="Times New Roman"/>
          <w:bCs/>
          <w:i/>
          <w:color w:val="000000"/>
          <w:u w:color="000000"/>
          <w:bdr w:val="nil"/>
        </w:rPr>
        <w:t>,</w:t>
      </w:r>
      <w:r w:rsidR="00EC76DE" w:rsidRPr="0049698B">
        <w:rPr>
          <w:rFonts w:eastAsia="Calibri" w:cs="Times New Roman"/>
          <w:bCs/>
          <w:i/>
          <w:color w:val="000000"/>
          <w:u w:color="000000"/>
          <w:bdr w:val="nil"/>
        </w:rPr>
        <w:t xml:space="preserve"> Work and Organization</w:t>
      </w:r>
      <w:r w:rsidR="00EC76DE" w:rsidRPr="0049698B">
        <w:rPr>
          <w:rFonts w:eastAsia="Calibri" w:cs="Times New Roman"/>
          <w:bCs/>
          <w:color w:val="000000"/>
          <w:u w:color="000000"/>
          <w:bdr w:val="nil"/>
        </w:rPr>
        <w:t xml:space="preserve"> 19 (5): 467–488.</w:t>
      </w:r>
    </w:p>
    <w:p w14:paraId="5BDBC6DA" w14:textId="105B71DF" w:rsidR="00A74FB6" w:rsidRPr="0049698B" w:rsidRDefault="00A74FB6" w:rsidP="006F7B79">
      <w:pPr>
        <w:pBdr>
          <w:top w:val="nil"/>
          <w:left w:val="nil"/>
          <w:bottom w:val="nil"/>
          <w:right w:val="nil"/>
          <w:between w:val="nil"/>
          <w:bar w:val="nil"/>
        </w:pBdr>
        <w:rPr>
          <w:rFonts w:eastAsia="Calibri" w:cs="Times New Roman"/>
          <w:bCs/>
          <w:color w:val="000000"/>
          <w:u w:color="000000"/>
          <w:bdr w:val="nil"/>
        </w:rPr>
      </w:pPr>
      <w:r w:rsidRPr="0049698B">
        <w:rPr>
          <w:rFonts w:eastAsia="Calibri" w:cs="Times New Roman"/>
          <w:bCs/>
          <w:color w:val="000000"/>
          <w:u w:color="000000"/>
          <w:bdr w:val="nil"/>
        </w:rPr>
        <w:t xml:space="preserve">Banet-Weiser S (2004) Girls rule!: gender, feminism, and nickelodeon. </w:t>
      </w:r>
      <w:r w:rsidRPr="0049698B">
        <w:rPr>
          <w:rFonts w:eastAsia="Calibri" w:cs="Times New Roman"/>
          <w:bCs/>
          <w:i/>
          <w:color w:val="000000"/>
          <w:u w:color="000000"/>
          <w:bdr w:val="nil"/>
        </w:rPr>
        <w:t>Critical Studies in Media Communication</w:t>
      </w:r>
      <w:r w:rsidRPr="0049698B">
        <w:rPr>
          <w:rFonts w:eastAsia="Calibri" w:cs="Times New Roman"/>
          <w:bCs/>
          <w:color w:val="000000"/>
          <w:u w:color="000000"/>
          <w:bdr w:val="nil"/>
        </w:rPr>
        <w:t xml:space="preserve"> 21(2): 119</w:t>
      </w:r>
      <w:r w:rsidR="009D26A9" w:rsidRPr="0049698B">
        <w:rPr>
          <w:rFonts w:eastAsia="Calibri" w:cs="Times New Roman"/>
          <w:color w:val="000000"/>
          <w:u w:color="000000"/>
          <w:bdr w:val="nil"/>
        </w:rPr>
        <w:t>–</w:t>
      </w:r>
      <w:r w:rsidRPr="0049698B">
        <w:rPr>
          <w:rFonts w:eastAsia="Calibri" w:cs="Times New Roman"/>
          <w:bCs/>
          <w:color w:val="000000"/>
          <w:u w:color="000000"/>
          <w:bdr w:val="nil"/>
        </w:rPr>
        <w:t>139.</w:t>
      </w:r>
    </w:p>
    <w:p w14:paraId="4163DC6D" w14:textId="1F2C35FB" w:rsidR="00D62015" w:rsidRPr="0049698B" w:rsidRDefault="00D6201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Brannan M, Parsons E </w:t>
      </w:r>
      <w:r w:rsidR="003E055E" w:rsidRPr="0049698B">
        <w:rPr>
          <w:rFonts w:eastAsia="Calibri" w:cs="Times New Roman"/>
          <w:color w:val="000000"/>
          <w:u w:color="000000"/>
          <w:bdr w:val="nil"/>
        </w:rPr>
        <w:t xml:space="preserve">and </w:t>
      </w:r>
      <w:r w:rsidRPr="0049698B">
        <w:rPr>
          <w:rFonts w:eastAsia="Calibri" w:cs="Times New Roman"/>
          <w:color w:val="000000"/>
          <w:u w:color="000000"/>
          <w:bdr w:val="nil"/>
        </w:rPr>
        <w:t xml:space="preserve">Priola V (2015) Brands at </w:t>
      </w:r>
      <w:r w:rsidR="003750A9" w:rsidRPr="0049698B">
        <w:rPr>
          <w:rFonts w:eastAsia="Calibri" w:cs="Times New Roman"/>
          <w:color w:val="000000"/>
          <w:u w:color="000000"/>
          <w:bdr w:val="nil"/>
        </w:rPr>
        <w:t>work</w:t>
      </w:r>
      <w:r w:rsidRPr="0049698B">
        <w:rPr>
          <w:rFonts w:eastAsia="Calibri" w:cs="Times New Roman"/>
          <w:color w:val="000000"/>
          <w:u w:color="000000"/>
          <w:bdr w:val="nil"/>
        </w:rPr>
        <w:t xml:space="preserve">: The </w:t>
      </w:r>
      <w:r w:rsidR="003750A9" w:rsidRPr="0049698B">
        <w:rPr>
          <w:rFonts w:eastAsia="Calibri" w:cs="Times New Roman"/>
          <w:color w:val="000000"/>
          <w:u w:color="000000"/>
          <w:bdr w:val="nil"/>
        </w:rPr>
        <w:t xml:space="preserve">search </w:t>
      </w:r>
      <w:r w:rsidRPr="0049698B">
        <w:rPr>
          <w:rFonts w:eastAsia="Calibri" w:cs="Times New Roman"/>
          <w:color w:val="000000"/>
          <w:u w:color="000000"/>
          <w:bdr w:val="nil"/>
        </w:rPr>
        <w:t xml:space="preserve">for </w:t>
      </w:r>
      <w:r w:rsidR="003750A9" w:rsidRPr="0049698B">
        <w:rPr>
          <w:rFonts w:eastAsia="Calibri" w:cs="Times New Roman"/>
          <w:color w:val="000000"/>
          <w:u w:color="000000"/>
          <w:bdr w:val="nil"/>
        </w:rPr>
        <w:t xml:space="preserve">meaning </w:t>
      </w:r>
      <w:r w:rsidRPr="0049698B">
        <w:rPr>
          <w:rFonts w:eastAsia="Calibri" w:cs="Times New Roman"/>
          <w:color w:val="000000"/>
          <w:u w:color="000000"/>
          <w:bdr w:val="nil"/>
        </w:rPr>
        <w:t xml:space="preserve">in </w:t>
      </w:r>
      <w:r w:rsidR="003750A9" w:rsidRPr="0049698B">
        <w:rPr>
          <w:rFonts w:eastAsia="Calibri" w:cs="Times New Roman"/>
          <w:color w:val="000000"/>
          <w:u w:color="000000"/>
          <w:bdr w:val="nil"/>
        </w:rPr>
        <w:t>mundane work</w:t>
      </w:r>
      <w:r w:rsidRPr="0049698B">
        <w:rPr>
          <w:rFonts w:eastAsia="Calibri" w:cs="Times New Roman"/>
          <w:color w:val="000000"/>
          <w:u w:color="000000"/>
          <w:bdr w:val="nil"/>
        </w:rPr>
        <w:t xml:space="preserve">. </w:t>
      </w:r>
      <w:r w:rsidRPr="0049698B">
        <w:rPr>
          <w:rFonts w:eastAsia="Calibri" w:cs="Times New Roman"/>
          <w:i/>
          <w:color w:val="000000"/>
          <w:u w:color="000000"/>
          <w:bdr w:val="nil"/>
        </w:rPr>
        <w:t>Organization Studies</w:t>
      </w:r>
      <w:r w:rsidRPr="0049698B">
        <w:rPr>
          <w:rFonts w:eastAsia="Calibri" w:cs="Times New Roman"/>
          <w:color w:val="000000"/>
          <w:u w:color="000000"/>
          <w:bdr w:val="nil"/>
        </w:rPr>
        <w:t xml:space="preserve"> 31(1): 29</w:t>
      </w:r>
      <w:r w:rsidR="009D26A9" w:rsidRPr="0049698B">
        <w:rPr>
          <w:rFonts w:eastAsia="Calibri" w:cs="Times New Roman"/>
          <w:color w:val="000000"/>
          <w:u w:color="000000"/>
          <w:bdr w:val="nil"/>
        </w:rPr>
        <w:t>–</w:t>
      </w:r>
      <w:r w:rsidRPr="0049698B">
        <w:rPr>
          <w:rFonts w:eastAsia="Calibri" w:cs="Times New Roman"/>
          <w:color w:val="000000"/>
          <w:u w:color="000000"/>
          <w:bdr w:val="nil"/>
        </w:rPr>
        <w:t>53.</w:t>
      </w:r>
    </w:p>
    <w:p w14:paraId="2E1D94EA" w14:textId="3FD47F33" w:rsidR="003F6993" w:rsidRPr="0049698B" w:rsidRDefault="003E055E"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Brannan M, Parsons E</w:t>
      </w:r>
      <w:r w:rsidR="003F6993" w:rsidRPr="0049698B">
        <w:rPr>
          <w:rFonts w:eastAsia="Calibri" w:cs="Times New Roman"/>
          <w:color w:val="000000"/>
          <w:u w:color="000000"/>
          <w:bdr w:val="nil"/>
        </w:rPr>
        <w:t xml:space="preserve"> </w:t>
      </w:r>
      <w:r w:rsidRPr="0049698B">
        <w:rPr>
          <w:rFonts w:eastAsia="Calibri" w:cs="Times New Roman"/>
          <w:color w:val="000000"/>
          <w:u w:color="000000"/>
          <w:bdr w:val="nil"/>
        </w:rPr>
        <w:t xml:space="preserve">and </w:t>
      </w:r>
      <w:r w:rsidR="003F6993" w:rsidRPr="0049698B">
        <w:rPr>
          <w:rFonts w:eastAsia="Calibri" w:cs="Times New Roman"/>
          <w:color w:val="000000"/>
          <w:u w:color="000000"/>
          <w:bdr w:val="nil"/>
        </w:rPr>
        <w:t xml:space="preserve">Priola V (eds) (2011) </w:t>
      </w:r>
      <w:r w:rsidR="003F6993" w:rsidRPr="0049698B">
        <w:rPr>
          <w:rFonts w:eastAsia="Calibri" w:cs="Times New Roman"/>
          <w:i/>
          <w:color w:val="000000"/>
          <w:u w:color="000000"/>
          <w:bdr w:val="nil"/>
        </w:rPr>
        <w:t xml:space="preserve">Branded </w:t>
      </w:r>
      <w:r w:rsidR="00CA039F" w:rsidRPr="0049698B">
        <w:rPr>
          <w:rFonts w:eastAsia="Calibri" w:cs="Times New Roman"/>
          <w:i/>
          <w:color w:val="000000"/>
          <w:u w:color="000000"/>
          <w:bdr w:val="nil"/>
        </w:rPr>
        <w:t>L</w:t>
      </w:r>
      <w:r w:rsidR="003F6993" w:rsidRPr="0049698B">
        <w:rPr>
          <w:rFonts w:eastAsia="Calibri" w:cs="Times New Roman"/>
          <w:i/>
          <w:color w:val="000000"/>
          <w:u w:color="000000"/>
          <w:bdr w:val="nil"/>
        </w:rPr>
        <w:t xml:space="preserve">ives. The </w:t>
      </w:r>
      <w:r w:rsidR="00CA039F" w:rsidRPr="0049698B">
        <w:rPr>
          <w:rFonts w:eastAsia="Calibri" w:cs="Times New Roman"/>
          <w:i/>
          <w:color w:val="000000"/>
          <w:u w:color="000000"/>
          <w:bdr w:val="nil"/>
        </w:rPr>
        <w:t>P</w:t>
      </w:r>
      <w:r w:rsidR="003F6993" w:rsidRPr="0049698B">
        <w:rPr>
          <w:rFonts w:eastAsia="Calibri" w:cs="Times New Roman"/>
          <w:i/>
          <w:color w:val="000000"/>
          <w:u w:color="000000"/>
          <w:bdr w:val="nil"/>
        </w:rPr>
        <w:t xml:space="preserve">roduction and </w:t>
      </w:r>
      <w:r w:rsidR="00CA039F" w:rsidRPr="0049698B">
        <w:rPr>
          <w:rFonts w:eastAsia="Calibri" w:cs="Times New Roman"/>
          <w:i/>
          <w:color w:val="000000"/>
          <w:u w:color="000000"/>
          <w:bdr w:val="nil"/>
        </w:rPr>
        <w:t>C</w:t>
      </w:r>
      <w:r w:rsidR="003F6993" w:rsidRPr="0049698B">
        <w:rPr>
          <w:rFonts w:eastAsia="Calibri" w:cs="Times New Roman"/>
          <w:i/>
          <w:color w:val="000000"/>
          <w:u w:color="000000"/>
          <w:bdr w:val="nil"/>
        </w:rPr>
        <w:t xml:space="preserve">onsumption of </w:t>
      </w:r>
      <w:r w:rsidR="00CA039F" w:rsidRPr="0049698B">
        <w:rPr>
          <w:rFonts w:eastAsia="Calibri" w:cs="Times New Roman"/>
          <w:i/>
          <w:color w:val="000000"/>
          <w:u w:color="000000"/>
          <w:bdr w:val="nil"/>
        </w:rPr>
        <w:t>M</w:t>
      </w:r>
      <w:r w:rsidR="003F6993" w:rsidRPr="0049698B">
        <w:rPr>
          <w:rFonts w:eastAsia="Calibri" w:cs="Times New Roman"/>
          <w:i/>
          <w:color w:val="000000"/>
          <w:u w:color="000000"/>
          <w:bdr w:val="nil"/>
        </w:rPr>
        <w:t xml:space="preserve">eaning at </w:t>
      </w:r>
      <w:r w:rsidR="00CA039F" w:rsidRPr="0049698B">
        <w:rPr>
          <w:rFonts w:eastAsia="Calibri" w:cs="Times New Roman"/>
          <w:i/>
          <w:color w:val="000000"/>
          <w:u w:color="000000"/>
          <w:bdr w:val="nil"/>
        </w:rPr>
        <w:t>W</w:t>
      </w:r>
      <w:r w:rsidR="003F6993" w:rsidRPr="0049698B">
        <w:rPr>
          <w:rFonts w:eastAsia="Calibri" w:cs="Times New Roman"/>
          <w:i/>
          <w:color w:val="000000"/>
          <w:u w:color="000000"/>
          <w:bdr w:val="nil"/>
        </w:rPr>
        <w:t>ork</w:t>
      </w:r>
      <w:r w:rsidR="003F6993" w:rsidRPr="0049698B">
        <w:rPr>
          <w:rFonts w:eastAsia="Calibri" w:cs="Times New Roman"/>
          <w:color w:val="000000"/>
          <w:u w:color="000000"/>
          <w:bdr w:val="nil"/>
        </w:rPr>
        <w:t>. Cheltenham, UK</w:t>
      </w:r>
      <w:r w:rsidR="003750A9" w:rsidRPr="0049698B">
        <w:rPr>
          <w:rFonts w:eastAsia="Calibri" w:cs="Times New Roman"/>
          <w:color w:val="000000"/>
          <w:u w:color="000000"/>
          <w:bdr w:val="nil"/>
        </w:rPr>
        <w:t>: Edward Elgar</w:t>
      </w:r>
      <w:r w:rsidR="003F6993" w:rsidRPr="0049698B">
        <w:rPr>
          <w:rFonts w:eastAsia="Calibri" w:cs="Times New Roman"/>
          <w:color w:val="000000"/>
          <w:u w:color="000000"/>
          <w:bdr w:val="nil"/>
        </w:rPr>
        <w:t xml:space="preserve">. </w:t>
      </w:r>
    </w:p>
    <w:p w14:paraId="386B2B21" w14:textId="29DF41FB" w:rsidR="00742CCF" w:rsidRPr="0049698B" w:rsidRDefault="003E055E" w:rsidP="006F7B79">
      <w:pPr>
        <w:pBdr>
          <w:top w:val="nil"/>
          <w:left w:val="nil"/>
          <w:bottom w:val="nil"/>
          <w:right w:val="nil"/>
          <w:between w:val="nil"/>
          <w:bar w:val="nil"/>
        </w:pBdr>
        <w:rPr>
          <w:rFonts w:ascii="MS Mincho" w:eastAsia="MS Mincho" w:hAnsi="MS Mincho" w:cs="MS Mincho"/>
          <w:color w:val="000000"/>
          <w:u w:color="000000"/>
          <w:bdr w:val="nil"/>
        </w:rPr>
      </w:pPr>
      <w:r w:rsidRPr="0049698B">
        <w:rPr>
          <w:rFonts w:eastAsia="Calibri" w:cs="Times New Roman"/>
          <w:color w:val="000000"/>
          <w:u w:color="000000"/>
          <w:bdr w:val="nil"/>
        </w:rPr>
        <w:t>Callon M</w:t>
      </w:r>
      <w:r w:rsidR="00742CCF" w:rsidRPr="0049698B">
        <w:rPr>
          <w:rFonts w:eastAsia="Calibri" w:cs="Times New Roman"/>
          <w:color w:val="000000"/>
          <w:u w:color="000000"/>
          <w:bdr w:val="nil"/>
        </w:rPr>
        <w:t xml:space="preserve"> (ed)</w:t>
      </w:r>
      <w:r w:rsidRPr="0049698B">
        <w:rPr>
          <w:rFonts w:eastAsia="Calibri" w:cs="Times New Roman"/>
          <w:color w:val="000000"/>
          <w:u w:color="000000"/>
          <w:bdr w:val="nil"/>
        </w:rPr>
        <w:t xml:space="preserve"> </w:t>
      </w:r>
      <w:r w:rsidR="005761D4" w:rsidRPr="0049698B">
        <w:rPr>
          <w:rFonts w:eastAsia="Calibri" w:cs="Times New Roman"/>
          <w:color w:val="000000"/>
          <w:u w:color="000000"/>
          <w:bdr w:val="nil"/>
        </w:rPr>
        <w:t>(</w:t>
      </w:r>
      <w:r w:rsidR="00856C0D" w:rsidRPr="0049698B">
        <w:rPr>
          <w:rFonts w:eastAsia="Calibri" w:cs="Times New Roman"/>
          <w:color w:val="000000"/>
          <w:u w:color="000000"/>
          <w:bdr w:val="nil"/>
        </w:rPr>
        <w:t>1998</w:t>
      </w:r>
      <w:r w:rsidR="005761D4" w:rsidRPr="0049698B">
        <w:rPr>
          <w:rFonts w:eastAsia="Calibri" w:cs="Times New Roman"/>
          <w:color w:val="000000"/>
          <w:u w:color="000000"/>
          <w:bdr w:val="nil"/>
        </w:rPr>
        <w:t>)</w:t>
      </w:r>
      <w:r w:rsidR="00742CCF" w:rsidRPr="0049698B">
        <w:rPr>
          <w:rFonts w:ascii="Times" w:hAnsi="Times" w:cs="Times"/>
          <w:color w:val="000000"/>
          <w:sz w:val="18"/>
          <w:szCs w:val="18"/>
          <w:lang w:eastAsia="en-US"/>
        </w:rPr>
        <w:t xml:space="preserve"> </w:t>
      </w:r>
      <w:r w:rsidR="00742CCF" w:rsidRPr="0049698B">
        <w:rPr>
          <w:rFonts w:eastAsia="Calibri" w:cs="Times New Roman"/>
          <w:i/>
          <w:color w:val="000000"/>
          <w:u w:color="000000"/>
          <w:bdr w:val="nil"/>
        </w:rPr>
        <w:t>The Laws of the Markets.</w:t>
      </w:r>
      <w:r w:rsidR="00742CCF" w:rsidRPr="0049698B">
        <w:rPr>
          <w:rFonts w:eastAsia="Calibri" w:cs="Times New Roman"/>
          <w:color w:val="000000"/>
          <w:u w:color="000000"/>
          <w:bdr w:val="nil"/>
        </w:rPr>
        <w:t xml:space="preserve"> Oxford: Blackwell.</w:t>
      </w:r>
      <w:r w:rsidR="00742CCF" w:rsidRPr="0049698B">
        <w:rPr>
          <w:rFonts w:ascii="MS Mincho" w:eastAsia="MS Mincho" w:hAnsi="MS Mincho" w:cs="MS Mincho"/>
          <w:color w:val="000000"/>
          <w:u w:color="000000"/>
          <w:bdr w:val="nil"/>
        </w:rPr>
        <w:t> </w:t>
      </w:r>
    </w:p>
    <w:p w14:paraId="1C801E19" w14:textId="75C69980" w:rsidR="00C3558A" w:rsidRPr="0049698B" w:rsidRDefault="00524074"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Costas J and Kärreman</w:t>
      </w:r>
      <w:r w:rsidR="00C3558A" w:rsidRPr="0049698B">
        <w:rPr>
          <w:rFonts w:eastAsia="Calibri" w:cs="Times New Roman"/>
          <w:color w:val="000000"/>
          <w:u w:color="000000"/>
          <w:bdr w:val="nil"/>
        </w:rPr>
        <w:t xml:space="preserve"> D (2013) Conscience as control – managing employees through CSR. </w:t>
      </w:r>
      <w:r w:rsidR="00C3558A" w:rsidRPr="0049698B">
        <w:rPr>
          <w:rFonts w:eastAsia="Calibri" w:cs="Times New Roman"/>
          <w:i/>
          <w:color w:val="000000"/>
          <w:u w:color="000000"/>
          <w:bdr w:val="nil"/>
        </w:rPr>
        <w:t>Organization</w:t>
      </w:r>
      <w:r w:rsidR="00C3558A" w:rsidRPr="0049698B">
        <w:rPr>
          <w:rFonts w:eastAsia="Calibri" w:cs="Times New Roman"/>
          <w:color w:val="000000"/>
          <w:u w:color="000000"/>
          <w:bdr w:val="nil"/>
        </w:rPr>
        <w:t xml:space="preserve"> 20(3): 394</w:t>
      </w:r>
      <w:r w:rsidR="009D26A9" w:rsidRPr="0049698B">
        <w:rPr>
          <w:rFonts w:eastAsia="Calibri" w:cs="Times New Roman"/>
          <w:color w:val="000000"/>
          <w:u w:color="000000"/>
          <w:bdr w:val="nil"/>
        </w:rPr>
        <w:t>–</w:t>
      </w:r>
      <w:r w:rsidR="00C3558A" w:rsidRPr="0049698B">
        <w:rPr>
          <w:rFonts w:eastAsia="Calibri" w:cs="Times New Roman"/>
          <w:color w:val="000000"/>
          <w:u w:color="000000"/>
          <w:bdr w:val="nil"/>
        </w:rPr>
        <w:t>415.</w:t>
      </w:r>
    </w:p>
    <w:p w14:paraId="6A0A8DD2" w14:textId="7B590484" w:rsidR="00BE4F0A" w:rsidRPr="0049698B" w:rsidRDefault="00524074" w:rsidP="006F7B79">
      <w:pPr>
        <w:pBdr>
          <w:top w:val="nil"/>
          <w:left w:val="nil"/>
          <w:bottom w:val="nil"/>
          <w:right w:val="nil"/>
          <w:between w:val="nil"/>
          <w:bar w:val="nil"/>
        </w:pBdr>
        <w:rPr>
          <w:rFonts w:cs="Times New Roman"/>
        </w:rPr>
      </w:pPr>
      <w:r w:rsidRPr="0049698B">
        <w:rPr>
          <w:rFonts w:cs="Times New Roman"/>
        </w:rPr>
        <w:t>Cushen</w:t>
      </w:r>
      <w:r w:rsidR="009646E1" w:rsidRPr="0049698B">
        <w:rPr>
          <w:rFonts w:cs="Times New Roman"/>
        </w:rPr>
        <w:t xml:space="preserve"> J (2009) Branding employees</w:t>
      </w:r>
      <w:r w:rsidRPr="0049698B">
        <w:rPr>
          <w:rFonts w:cs="Times New Roman"/>
        </w:rPr>
        <w:t xml:space="preserve">. </w:t>
      </w:r>
      <w:r w:rsidR="009646E1" w:rsidRPr="0049698B">
        <w:rPr>
          <w:rFonts w:cs="Times New Roman"/>
          <w:i/>
        </w:rPr>
        <w:t>Qualitative Research in Accounting &amp; Management</w:t>
      </w:r>
      <w:r w:rsidR="009646E1" w:rsidRPr="0049698B">
        <w:rPr>
          <w:rFonts w:cs="Times New Roman"/>
        </w:rPr>
        <w:t xml:space="preserve"> 6(1/2)</w:t>
      </w:r>
      <w:r w:rsidRPr="0049698B">
        <w:rPr>
          <w:rFonts w:cs="Times New Roman"/>
        </w:rPr>
        <w:t>:</w:t>
      </w:r>
      <w:r w:rsidR="009646E1" w:rsidRPr="0049698B">
        <w:rPr>
          <w:rFonts w:cs="Times New Roman"/>
        </w:rPr>
        <w:t xml:space="preserve"> 102–114.</w:t>
      </w:r>
    </w:p>
    <w:p w14:paraId="6623DD06" w14:textId="2A324462" w:rsidR="003F6993" w:rsidRPr="0049698B" w:rsidRDefault="003F6993" w:rsidP="006F7B79">
      <w:pPr>
        <w:pBdr>
          <w:top w:val="nil"/>
          <w:left w:val="nil"/>
          <w:bottom w:val="nil"/>
          <w:right w:val="nil"/>
          <w:between w:val="nil"/>
          <w:bar w:val="nil"/>
        </w:pBdr>
        <w:rPr>
          <w:rFonts w:eastAsia="Calibri" w:cs="Times New Roman"/>
          <w:color w:val="000000"/>
          <w:u w:color="000000"/>
          <w:bdr w:val="nil"/>
        </w:rPr>
      </w:pPr>
      <w:r w:rsidRPr="0049698B">
        <w:rPr>
          <w:rFonts w:cs="Times New Roman"/>
        </w:rPr>
        <w:t>Cushen J (2011) The trouble with employer branding: resistance and disillusionment at Avatar. In</w:t>
      </w:r>
      <w:r w:rsidR="00FB65C4" w:rsidRPr="0049698B">
        <w:rPr>
          <w:rFonts w:cs="Times New Roman"/>
        </w:rPr>
        <w:t>:</w:t>
      </w:r>
      <w:r w:rsidRPr="0049698B">
        <w:rPr>
          <w:rFonts w:cs="Times New Roman"/>
        </w:rPr>
        <w:t xml:space="preserve"> </w:t>
      </w:r>
      <w:r w:rsidR="003E055E" w:rsidRPr="0049698B">
        <w:rPr>
          <w:rFonts w:eastAsia="Calibri" w:cs="Times New Roman"/>
          <w:color w:val="000000"/>
          <w:u w:color="000000"/>
          <w:bdr w:val="nil"/>
        </w:rPr>
        <w:t>Brannan M</w:t>
      </w:r>
      <w:r w:rsidRPr="0049698B">
        <w:rPr>
          <w:rFonts w:eastAsia="Calibri" w:cs="Times New Roman"/>
          <w:color w:val="000000"/>
          <w:u w:color="000000"/>
          <w:bdr w:val="nil"/>
        </w:rPr>
        <w:t>, Parsons E</w:t>
      </w:r>
      <w:r w:rsidR="006808DF" w:rsidRPr="0049698B">
        <w:rPr>
          <w:rFonts w:eastAsia="Calibri" w:cs="Times New Roman"/>
          <w:color w:val="000000"/>
          <w:u w:color="000000"/>
          <w:bdr w:val="nil"/>
        </w:rPr>
        <w:t xml:space="preserve">, </w:t>
      </w:r>
      <w:r w:rsidRPr="0049698B">
        <w:rPr>
          <w:rFonts w:eastAsia="Calibri" w:cs="Times New Roman"/>
          <w:color w:val="000000"/>
          <w:u w:color="000000"/>
          <w:bdr w:val="nil"/>
        </w:rPr>
        <w:t xml:space="preserve">Priola V (eds) (2011) </w:t>
      </w:r>
      <w:r w:rsidRPr="0049698B">
        <w:rPr>
          <w:rFonts w:eastAsia="Calibri" w:cs="Times New Roman"/>
          <w:i/>
          <w:color w:val="000000"/>
          <w:u w:color="000000"/>
          <w:bdr w:val="nil"/>
        </w:rPr>
        <w:t xml:space="preserve">Branded </w:t>
      </w:r>
      <w:r w:rsidR="00FB65C4" w:rsidRPr="0049698B">
        <w:rPr>
          <w:rFonts w:eastAsia="Calibri" w:cs="Times New Roman"/>
          <w:i/>
          <w:color w:val="000000"/>
          <w:u w:color="000000"/>
          <w:bdr w:val="nil"/>
        </w:rPr>
        <w:t>Lives</w:t>
      </w:r>
      <w:r w:rsidRPr="0049698B">
        <w:rPr>
          <w:rFonts w:eastAsia="Calibri" w:cs="Times New Roman"/>
          <w:i/>
          <w:color w:val="000000"/>
          <w:u w:color="000000"/>
          <w:bdr w:val="nil"/>
        </w:rPr>
        <w:t xml:space="preserve">. The </w:t>
      </w:r>
      <w:r w:rsidR="00FB65C4" w:rsidRPr="0049698B">
        <w:rPr>
          <w:rFonts w:eastAsia="Calibri" w:cs="Times New Roman"/>
          <w:i/>
          <w:color w:val="000000"/>
          <w:u w:color="000000"/>
          <w:bdr w:val="nil"/>
        </w:rPr>
        <w:t xml:space="preserve">Production </w:t>
      </w:r>
      <w:r w:rsidRPr="0049698B">
        <w:rPr>
          <w:rFonts w:eastAsia="Calibri" w:cs="Times New Roman"/>
          <w:i/>
          <w:color w:val="000000"/>
          <w:u w:color="000000"/>
          <w:bdr w:val="nil"/>
        </w:rPr>
        <w:t xml:space="preserve">and </w:t>
      </w:r>
      <w:r w:rsidR="00FB65C4" w:rsidRPr="0049698B">
        <w:rPr>
          <w:rFonts w:eastAsia="Calibri" w:cs="Times New Roman"/>
          <w:i/>
          <w:color w:val="000000"/>
          <w:u w:color="000000"/>
          <w:bdr w:val="nil"/>
        </w:rPr>
        <w:t xml:space="preserve">Consumption </w:t>
      </w:r>
      <w:r w:rsidRPr="0049698B">
        <w:rPr>
          <w:rFonts w:eastAsia="Calibri" w:cs="Times New Roman"/>
          <w:i/>
          <w:color w:val="000000"/>
          <w:u w:color="000000"/>
          <w:bdr w:val="nil"/>
        </w:rPr>
        <w:t xml:space="preserve">of </w:t>
      </w:r>
      <w:r w:rsidR="00FB65C4" w:rsidRPr="0049698B">
        <w:rPr>
          <w:rFonts w:eastAsia="Calibri" w:cs="Times New Roman"/>
          <w:i/>
          <w:color w:val="000000"/>
          <w:u w:color="000000"/>
          <w:bdr w:val="nil"/>
        </w:rPr>
        <w:t xml:space="preserve">Meaning </w:t>
      </w:r>
      <w:r w:rsidRPr="0049698B">
        <w:rPr>
          <w:rFonts w:eastAsia="Calibri" w:cs="Times New Roman"/>
          <w:i/>
          <w:color w:val="000000"/>
          <w:u w:color="000000"/>
          <w:bdr w:val="nil"/>
        </w:rPr>
        <w:t xml:space="preserve">at </w:t>
      </w:r>
      <w:r w:rsidR="00FB65C4" w:rsidRPr="0049698B">
        <w:rPr>
          <w:rFonts w:eastAsia="Calibri" w:cs="Times New Roman"/>
          <w:i/>
          <w:color w:val="000000"/>
          <w:u w:color="000000"/>
          <w:bdr w:val="nil"/>
        </w:rPr>
        <w:t>Work</w:t>
      </w:r>
      <w:r w:rsidRPr="0049698B">
        <w:rPr>
          <w:rFonts w:eastAsia="Calibri" w:cs="Times New Roman"/>
          <w:color w:val="000000"/>
          <w:u w:color="000000"/>
          <w:bdr w:val="nil"/>
        </w:rPr>
        <w:t>. Cheltenham, UK</w:t>
      </w:r>
      <w:r w:rsidR="003750A9" w:rsidRPr="0049698B">
        <w:rPr>
          <w:rFonts w:eastAsia="Calibri" w:cs="Times New Roman"/>
          <w:color w:val="000000"/>
          <w:u w:color="000000"/>
          <w:bdr w:val="nil"/>
        </w:rPr>
        <w:t>: Edward Elgar</w:t>
      </w:r>
      <w:r w:rsidR="00FB65C4" w:rsidRPr="0049698B">
        <w:rPr>
          <w:rFonts w:eastAsia="Calibri" w:cs="Times New Roman"/>
          <w:color w:val="000000"/>
          <w:u w:color="000000"/>
          <w:bdr w:val="nil"/>
        </w:rPr>
        <w:t>, 75</w:t>
      </w:r>
      <w:r w:rsidR="009D26A9" w:rsidRPr="0049698B">
        <w:rPr>
          <w:rFonts w:eastAsia="Calibri" w:cs="Times New Roman"/>
          <w:color w:val="000000"/>
          <w:u w:color="000000"/>
          <w:bdr w:val="nil"/>
        </w:rPr>
        <w:t>–</w:t>
      </w:r>
      <w:r w:rsidR="00FB65C4" w:rsidRPr="0049698B">
        <w:rPr>
          <w:rFonts w:eastAsia="Calibri" w:cs="Times New Roman"/>
          <w:color w:val="000000"/>
          <w:u w:color="000000"/>
          <w:bdr w:val="nil"/>
        </w:rPr>
        <w:t>89</w:t>
      </w:r>
      <w:r w:rsidRPr="0049698B">
        <w:rPr>
          <w:rFonts w:eastAsia="Calibri" w:cs="Times New Roman"/>
          <w:color w:val="000000"/>
          <w:u w:color="000000"/>
          <w:bdr w:val="nil"/>
        </w:rPr>
        <w:t xml:space="preserve">. </w:t>
      </w:r>
    </w:p>
    <w:p w14:paraId="3A528D61" w14:textId="0EC3A404" w:rsidR="000F6FFB" w:rsidRPr="0049698B" w:rsidRDefault="000F6FFB"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Currie D (1999) </w:t>
      </w:r>
      <w:r w:rsidRPr="0049698B">
        <w:rPr>
          <w:rFonts w:eastAsia="Calibri" w:cs="Times New Roman"/>
          <w:i/>
          <w:iCs/>
          <w:color w:val="000000"/>
          <w:u w:color="000000"/>
          <w:bdr w:val="nil"/>
        </w:rPr>
        <w:t>Girl Talk: Adolescent Magazines and Their Readers.</w:t>
      </w:r>
      <w:r w:rsidRPr="0049698B">
        <w:rPr>
          <w:rFonts w:eastAsia="Calibri" w:cs="Times New Roman"/>
          <w:color w:val="000000"/>
          <w:u w:color="000000"/>
          <w:bdr w:val="nil"/>
        </w:rPr>
        <w:t xml:space="preserve"> Toronto: University of Toronto Press.</w:t>
      </w:r>
    </w:p>
    <w:p w14:paraId="524E1F84" w14:textId="7DA04323" w:rsidR="00EA0A30" w:rsidRPr="0049698B" w:rsidRDefault="00EA0A30" w:rsidP="006F7B79">
      <w:pPr>
        <w:pBdr>
          <w:top w:val="nil"/>
          <w:left w:val="nil"/>
          <w:bottom w:val="nil"/>
          <w:right w:val="nil"/>
          <w:between w:val="nil"/>
          <w:bar w:val="nil"/>
        </w:pBdr>
        <w:rPr>
          <w:rFonts w:eastAsia="Calibri" w:cs="Times New Roman"/>
          <w:color w:val="000000"/>
          <w:u w:color="000000"/>
          <w:bdr w:val="nil"/>
        </w:rPr>
      </w:pPr>
      <w:r w:rsidRPr="0049698B">
        <w:rPr>
          <w:rFonts w:cs="Times New Roman"/>
        </w:rPr>
        <w:lastRenderedPageBreak/>
        <w:t xml:space="preserve">D’Enbeau S (2011) Sex, feminism, and advertising: The politics of advertising and organizing for feminism in a neoliberal economy. </w:t>
      </w:r>
      <w:r w:rsidRPr="0049698B">
        <w:rPr>
          <w:rFonts w:cs="Times New Roman"/>
          <w:i/>
        </w:rPr>
        <w:t>Journal of Communication Inquiry</w:t>
      </w:r>
      <w:r w:rsidRPr="0049698B">
        <w:rPr>
          <w:rFonts w:cs="Times New Roman"/>
        </w:rPr>
        <w:t xml:space="preserve"> 35(1): 53–69.</w:t>
      </w:r>
    </w:p>
    <w:p w14:paraId="23FFE7E9" w14:textId="112A7676" w:rsidR="000A397C" w:rsidRPr="0049698B" w:rsidRDefault="000A397C" w:rsidP="006F7B79">
      <w:pPr>
        <w:pBdr>
          <w:top w:val="nil"/>
          <w:left w:val="nil"/>
          <w:bottom w:val="nil"/>
          <w:right w:val="nil"/>
          <w:between w:val="nil"/>
          <w:bar w:val="nil"/>
        </w:pBdr>
        <w:rPr>
          <w:rFonts w:eastAsia="Calibri" w:cs="Times New Roman"/>
          <w:color w:val="000000"/>
          <w:u w:color="000000"/>
          <w:bdr w:val="nil"/>
        </w:rPr>
      </w:pPr>
      <w:r w:rsidRPr="0049698B">
        <w:rPr>
          <w:rFonts w:cs="Times New Roman"/>
        </w:rPr>
        <w:t>D’Enbeau</w:t>
      </w:r>
      <w:r w:rsidR="006A35A4" w:rsidRPr="0049698B">
        <w:rPr>
          <w:rFonts w:cs="Times New Roman"/>
        </w:rPr>
        <w:t xml:space="preserve"> S </w:t>
      </w:r>
      <w:r w:rsidR="003E055E" w:rsidRPr="0049698B">
        <w:rPr>
          <w:rFonts w:cs="Times New Roman"/>
        </w:rPr>
        <w:t>and</w:t>
      </w:r>
      <w:r w:rsidR="006A35A4" w:rsidRPr="0049698B">
        <w:rPr>
          <w:rFonts w:cs="Times New Roman"/>
        </w:rPr>
        <w:t xml:space="preserve"> </w:t>
      </w:r>
      <w:r w:rsidRPr="0049698B">
        <w:rPr>
          <w:rFonts w:cs="Times New Roman"/>
        </w:rPr>
        <w:t>Buzzanell</w:t>
      </w:r>
      <w:r w:rsidR="003E055E" w:rsidRPr="0049698B">
        <w:rPr>
          <w:rFonts w:cs="Times New Roman"/>
        </w:rPr>
        <w:t xml:space="preserve"> P</w:t>
      </w:r>
      <w:r w:rsidR="006A35A4" w:rsidRPr="0049698B">
        <w:rPr>
          <w:rFonts w:cs="Times New Roman"/>
        </w:rPr>
        <w:t>M</w:t>
      </w:r>
      <w:r w:rsidRPr="0049698B">
        <w:rPr>
          <w:rFonts w:cs="Times New Roman"/>
        </w:rPr>
        <w:t xml:space="preserve"> (2013) </w:t>
      </w:r>
      <w:r w:rsidR="006A35A4" w:rsidRPr="0049698B">
        <w:rPr>
          <w:rFonts w:cs="Times New Roman"/>
        </w:rPr>
        <w:t xml:space="preserve">Constructing a feminist organization’s identity in a competitive marketplace: the intersection of ideology, image, and culture. </w:t>
      </w:r>
      <w:r w:rsidR="006A35A4" w:rsidRPr="0049698B">
        <w:rPr>
          <w:rFonts w:cs="Times New Roman"/>
          <w:i/>
        </w:rPr>
        <w:t>Human Relations</w:t>
      </w:r>
      <w:r w:rsidR="006A35A4" w:rsidRPr="0049698B">
        <w:rPr>
          <w:rFonts w:cs="Times New Roman"/>
        </w:rPr>
        <w:t xml:space="preserve"> </w:t>
      </w:r>
      <w:r w:rsidR="006A35A4" w:rsidRPr="0049698B">
        <w:rPr>
          <w:rFonts w:eastAsia="Calibri" w:cs="Times New Roman"/>
          <w:color w:val="000000"/>
          <w:u w:color="000000"/>
          <w:bdr w:val="nil"/>
        </w:rPr>
        <w:t xml:space="preserve">16(11): 1427–1445. </w:t>
      </w:r>
    </w:p>
    <w:p w14:paraId="4F575A56" w14:textId="01FDC24C" w:rsidR="00FD2721" w:rsidRPr="0049698B" w:rsidRDefault="00FD2721"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Duff C and Sumartojo S (2017) Assemblages of creativity: Material practices in the creative economy. </w:t>
      </w:r>
      <w:r w:rsidRPr="0049698B">
        <w:rPr>
          <w:rFonts w:eastAsia="Calibri" w:cs="Times New Roman"/>
          <w:i/>
          <w:color w:val="000000"/>
          <w:u w:color="000000"/>
          <w:bdr w:val="nil"/>
        </w:rPr>
        <w:t>Organization</w:t>
      </w:r>
      <w:r w:rsidRPr="0049698B">
        <w:rPr>
          <w:rFonts w:eastAsia="Calibri" w:cs="Times New Roman"/>
          <w:color w:val="000000"/>
          <w:u w:color="000000"/>
          <w:bdr w:val="nil"/>
        </w:rPr>
        <w:t xml:space="preserve"> 24(3): 418</w:t>
      </w:r>
      <w:r w:rsidR="009D26A9" w:rsidRPr="0049698B">
        <w:rPr>
          <w:rFonts w:eastAsia="Calibri" w:cs="Times New Roman"/>
          <w:color w:val="000000"/>
          <w:u w:color="000000"/>
          <w:bdr w:val="nil"/>
        </w:rPr>
        <w:t>–</w:t>
      </w:r>
      <w:r w:rsidRPr="0049698B">
        <w:rPr>
          <w:rFonts w:eastAsia="Calibri" w:cs="Times New Roman"/>
          <w:color w:val="000000"/>
          <w:u w:color="000000"/>
          <w:bdr w:val="nil"/>
        </w:rPr>
        <w:t>432.</w:t>
      </w:r>
    </w:p>
    <w:p w14:paraId="09060C62" w14:textId="7F13A05E" w:rsidR="008B2C95" w:rsidRPr="0049698B" w:rsidRDefault="008B2C9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Duffy </w:t>
      </w:r>
      <w:r w:rsidR="0043735C" w:rsidRPr="0049698B">
        <w:rPr>
          <w:rFonts w:eastAsia="Calibri" w:cs="Times New Roman"/>
          <w:color w:val="000000"/>
          <w:u w:color="000000"/>
          <w:bdr w:val="nil"/>
        </w:rPr>
        <w:t xml:space="preserve">BE </w:t>
      </w:r>
      <w:r w:rsidRPr="0049698B">
        <w:rPr>
          <w:rFonts w:eastAsia="Calibri" w:cs="Times New Roman"/>
          <w:color w:val="000000"/>
          <w:u w:color="000000"/>
          <w:bdr w:val="nil"/>
        </w:rPr>
        <w:t>(2013)</w:t>
      </w:r>
      <w:r w:rsidR="0043735C" w:rsidRPr="0049698B">
        <w:rPr>
          <w:rFonts w:ascii="Times" w:hAnsi="Times" w:cs="Times"/>
          <w:color w:val="000000"/>
          <w:sz w:val="26"/>
          <w:szCs w:val="26"/>
          <w:lang w:eastAsia="en-US"/>
        </w:rPr>
        <w:t xml:space="preserve"> </w:t>
      </w:r>
      <w:r w:rsidR="0043735C" w:rsidRPr="0049698B">
        <w:rPr>
          <w:rFonts w:eastAsia="Calibri" w:cs="Times New Roman"/>
          <w:color w:val="000000"/>
          <w:u w:color="000000"/>
          <w:bdr w:val="nil"/>
        </w:rPr>
        <w:t xml:space="preserve">Manufacturing authenticity: the rhetoric of “real” in women's magazines. </w:t>
      </w:r>
      <w:r w:rsidR="0043735C" w:rsidRPr="0049698B">
        <w:rPr>
          <w:rFonts w:eastAsia="Calibri" w:cs="Times New Roman"/>
          <w:i/>
          <w:color w:val="000000"/>
          <w:u w:color="000000"/>
          <w:bdr w:val="nil"/>
        </w:rPr>
        <w:t>The Communication Review</w:t>
      </w:r>
      <w:r w:rsidR="0043735C" w:rsidRPr="0049698B">
        <w:rPr>
          <w:rFonts w:eastAsia="Calibri" w:cs="Times New Roman"/>
          <w:color w:val="000000"/>
          <w:u w:color="000000"/>
          <w:bdr w:val="nil"/>
        </w:rPr>
        <w:t xml:space="preserve"> 16</w:t>
      </w:r>
      <w:r w:rsidR="00D766A3" w:rsidRPr="0049698B">
        <w:rPr>
          <w:rFonts w:eastAsia="Calibri" w:cs="Times New Roman"/>
          <w:color w:val="000000"/>
          <w:u w:color="000000"/>
          <w:bdr w:val="nil"/>
        </w:rPr>
        <w:t>(</w:t>
      </w:r>
      <w:r w:rsidR="0043735C" w:rsidRPr="0049698B">
        <w:rPr>
          <w:rFonts w:eastAsia="Calibri" w:cs="Times New Roman"/>
          <w:color w:val="000000"/>
          <w:u w:color="000000"/>
          <w:bdr w:val="nil"/>
        </w:rPr>
        <w:t>3</w:t>
      </w:r>
      <w:r w:rsidR="00D766A3" w:rsidRPr="0049698B">
        <w:rPr>
          <w:rFonts w:eastAsia="Calibri" w:cs="Times New Roman"/>
          <w:color w:val="000000"/>
          <w:u w:color="000000"/>
          <w:bdr w:val="nil"/>
        </w:rPr>
        <w:t>):</w:t>
      </w:r>
      <w:r w:rsidR="0043735C" w:rsidRPr="0049698B">
        <w:rPr>
          <w:rFonts w:eastAsia="Calibri" w:cs="Times New Roman"/>
          <w:color w:val="000000"/>
          <w:u w:color="000000"/>
          <w:bdr w:val="nil"/>
        </w:rPr>
        <w:t xml:space="preserve"> 132</w:t>
      </w:r>
      <w:r w:rsidR="009D26A9" w:rsidRPr="0049698B">
        <w:rPr>
          <w:rFonts w:eastAsia="Calibri" w:cs="Times New Roman"/>
          <w:color w:val="000000"/>
          <w:u w:color="000000"/>
          <w:bdr w:val="nil"/>
        </w:rPr>
        <w:t>–</w:t>
      </w:r>
      <w:r w:rsidR="0043735C" w:rsidRPr="0049698B">
        <w:rPr>
          <w:rFonts w:eastAsia="Calibri" w:cs="Times New Roman"/>
          <w:color w:val="000000"/>
          <w:u w:color="000000"/>
          <w:bdr w:val="nil"/>
        </w:rPr>
        <w:t>154</w:t>
      </w:r>
      <w:r w:rsidR="00D766A3" w:rsidRPr="0049698B">
        <w:rPr>
          <w:rFonts w:eastAsia="Calibri" w:cs="Times New Roman"/>
          <w:color w:val="000000"/>
          <w:u w:color="000000"/>
          <w:bdr w:val="nil"/>
        </w:rPr>
        <w:t>.</w:t>
      </w:r>
      <w:r w:rsidR="0043735C" w:rsidRPr="0049698B">
        <w:rPr>
          <w:rFonts w:eastAsia="Calibri" w:cs="Times New Roman"/>
          <w:color w:val="000000"/>
          <w:u w:color="000000"/>
          <w:bdr w:val="nil"/>
        </w:rPr>
        <w:t xml:space="preserve"> </w:t>
      </w:r>
    </w:p>
    <w:p w14:paraId="22E3CCE6" w14:textId="2EFC3049" w:rsidR="00D62015" w:rsidRPr="0049698B" w:rsidRDefault="00524074"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Du Gay P and Salaman</w:t>
      </w:r>
      <w:r w:rsidR="00D62015" w:rsidRPr="0049698B">
        <w:rPr>
          <w:rFonts w:eastAsia="Calibri" w:cs="Times New Roman"/>
          <w:color w:val="000000"/>
          <w:u w:color="000000"/>
          <w:bdr w:val="nil"/>
        </w:rPr>
        <w:t xml:space="preserve"> G (1992) The </w:t>
      </w:r>
      <w:r w:rsidRPr="0049698B">
        <w:rPr>
          <w:rFonts w:eastAsia="Calibri" w:cs="Times New Roman"/>
          <w:color w:val="000000"/>
          <w:u w:color="000000"/>
          <w:bdr w:val="nil"/>
        </w:rPr>
        <w:t>c</w:t>
      </w:r>
      <w:r w:rsidR="00D62015" w:rsidRPr="0049698B">
        <w:rPr>
          <w:rFonts w:eastAsia="Calibri" w:cs="Times New Roman"/>
          <w:color w:val="000000"/>
          <w:u w:color="000000"/>
          <w:bdr w:val="nil"/>
        </w:rPr>
        <w:t xml:space="preserve">ult(ure) of the </w:t>
      </w:r>
      <w:r w:rsidRPr="0049698B">
        <w:rPr>
          <w:rFonts w:eastAsia="Calibri" w:cs="Times New Roman"/>
          <w:color w:val="000000"/>
          <w:u w:color="000000"/>
          <w:bdr w:val="nil"/>
        </w:rPr>
        <w:t>c</w:t>
      </w:r>
      <w:r w:rsidR="00D62015" w:rsidRPr="0049698B">
        <w:rPr>
          <w:rFonts w:eastAsia="Calibri" w:cs="Times New Roman"/>
          <w:color w:val="000000"/>
          <w:u w:color="000000"/>
          <w:bdr w:val="nil"/>
        </w:rPr>
        <w:t xml:space="preserve">onsumer. </w:t>
      </w:r>
      <w:r w:rsidR="00D62015" w:rsidRPr="0049698B">
        <w:rPr>
          <w:rFonts w:eastAsia="Calibri" w:cs="Times New Roman"/>
          <w:i/>
          <w:color w:val="000000"/>
          <w:u w:color="000000"/>
          <w:bdr w:val="nil"/>
        </w:rPr>
        <w:t>Journal of Management Studies</w:t>
      </w:r>
      <w:r w:rsidR="00D62015" w:rsidRPr="0049698B">
        <w:rPr>
          <w:rFonts w:eastAsia="Calibri" w:cs="Times New Roman"/>
          <w:color w:val="000000"/>
          <w:u w:color="000000"/>
          <w:bdr w:val="nil"/>
        </w:rPr>
        <w:t xml:space="preserve"> 29(5): 615</w:t>
      </w:r>
      <w:r w:rsidR="009D26A9" w:rsidRPr="0049698B">
        <w:rPr>
          <w:rFonts w:eastAsia="Calibri" w:cs="Times New Roman"/>
          <w:color w:val="000000"/>
          <w:u w:color="000000"/>
          <w:bdr w:val="nil"/>
        </w:rPr>
        <w:t>–</w:t>
      </w:r>
      <w:r w:rsidR="00D62015" w:rsidRPr="0049698B">
        <w:rPr>
          <w:rFonts w:eastAsia="Calibri" w:cs="Times New Roman"/>
          <w:color w:val="000000"/>
          <w:u w:color="000000"/>
          <w:bdr w:val="nil"/>
        </w:rPr>
        <w:t>633.</w:t>
      </w:r>
    </w:p>
    <w:p w14:paraId="33454C4F" w14:textId="5C4F828F" w:rsidR="003D7692" w:rsidRPr="0049698B" w:rsidRDefault="005761D4" w:rsidP="006F7B79">
      <w:pPr>
        <w:pBdr>
          <w:top w:val="nil"/>
          <w:left w:val="nil"/>
          <w:bottom w:val="nil"/>
          <w:right w:val="nil"/>
          <w:between w:val="nil"/>
          <w:bar w:val="nil"/>
        </w:pBdr>
        <w:rPr>
          <w:rFonts w:eastAsia="Calibri" w:cs="Times New Roman"/>
          <w:b/>
          <w:bCs/>
          <w:color w:val="000000"/>
          <w:u w:color="000000"/>
          <w:bdr w:val="nil"/>
        </w:rPr>
      </w:pPr>
      <w:r w:rsidRPr="0049698B">
        <w:rPr>
          <w:rFonts w:eastAsia="Calibri" w:cs="Times New Roman"/>
          <w:color w:val="000000"/>
          <w:u w:color="000000"/>
          <w:bdr w:val="nil"/>
        </w:rPr>
        <w:t>Endrissat</w:t>
      </w:r>
      <w:r w:rsidR="00A574BE" w:rsidRPr="0049698B">
        <w:rPr>
          <w:rFonts w:eastAsia="Calibri" w:cs="Times New Roman"/>
          <w:color w:val="000000"/>
          <w:u w:color="000000"/>
          <w:bdr w:val="nil"/>
        </w:rPr>
        <w:t xml:space="preserve"> N, Kärreman D and Noppeney C</w:t>
      </w:r>
      <w:r w:rsidR="00FE6605" w:rsidRPr="0049698B">
        <w:rPr>
          <w:rFonts w:eastAsia="Calibri" w:cs="Times New Roman"/>
          <w:color w:val="000000"/>
          <w:u w:color="000000"/>
          <w:bdr w:val="nil"/>
        </w:rPr>
        <w:t xml:space="preserve"> </w:t>
      </w:r>
      <w:r w:rsidR="00EC2BA2" w:rsidRPr="0049698B">
        <w:rPr>
          <w:rFonts w:eastAsia="Calibri" w:cs="Times New Roman"/>
          <w:color w:val="000000"/>
          <w:u w:color="000000"/>
          <w:bdr w:val="nil"/>
        </w:rPr>
        <w:t>(201</w:t>
      </w:r>
      <w:r w:rsidR="003B2295" w:rsidRPr="0049698B">
        <w:rPr>
          <w:rFonts w:eastAsia="Calibri" w:cs="Times New Roman"/>
          <w:color w:val="000000"/>
          <w:u w:color="000000"/>
          <w:bdr w:val="nil"/>
        </w:rPr>
        <w:t>7</w:t>
      </w:r>
      <w:r w:rsidR="00EC2BA2" w:rsidRPr="0049698B">
        <w:rPr>
          <w:rFonts w:eastAsia="Calibri" w:cs="Times New Roman"/>
          <w:color w:val="000000"/>
          <w:u w:color="000000"/>
          <w:bdr w:val="nil"/>
        </w:rPr>
        <w:t>)</w:t>
      </w:r>
      <w:r w:rsidR="00A574BE" w:rsidRPr="0049698B">
        <w:rPr>
          <w:rFonts w:ascii="Times" w:hAnsi="Times" w:cs="Times"/>
          <w:b/>
          <w:bCs/>
          <w:color w:val="000000"/>
          <w:sz w:val="37"/>
          <w:szCs w:val="37"/>
          <w:lang w:eastAsia="en-US"/>
        </w:rPr>
        <w:t xml:space="preserve"> </w:t>
      </w:r>
      <w:r w:rsidR="00A574BE" w:rsidRPr="0049698B">
        <w:rPr>
          <w:rFonts w:eastAsia="Calibri" w:cs="Times New Roman"/>
          <w:bCs/>
          <w:color w:val="000000"/>
          <w:u w:color="000000"/>
          <w:bdr w:val="nil"/>
        </w:rPr>
        <w:t xml:space="preserve">Incorporating the creative subject: Branding outside–in through identity incentives. </w:t>
      </w:r>
      <w:r w:rsidR="00A574BE" w:rsidRPr="0049698B">
        <w:rPr>
          <w:rFonts w:eastAsia="Calibri" w:cs="Times New Roman"/>
          <w:bCs/>
          <w:i/>
          <w:color w:val="000000"/>
          <w:u w:color="000000"/>
          <w:bdr w:val="nil"/>
        </w:rPr>
        <w:t>Human Relations</w:t>
      </w:r>
      <w:r w:rsidR="00A574BE" w:rsidRPr="0049698B">
        <w:rPr>
          <w:rFonts w:eastAsia="Calibri" w:cs="Times New Roman"/>
          <w:b/>
          <w:bCs/>
          <w:color w:val="000000"/>
          <w:u w:color="000000"/>
          <w:bdr w:val="nil"/>
        </w:rPr>
        <w:t xml:space="preserve"> </w:t>
      </w:r>
      <w:r w:rsidR="003B2295" w:rsidRPr="0049698B">
        <w:rPr>
          <w:rFonts w:eastAsia="Calibri" w:cs="Times New Roman"/>
          <w:bCs/>
          <w:color w:val="000000"/>
          <w:u w:color="000000"/>
          <w:bdr w:val="nil"/>
        </w:rPr>
        <w:t>70(4): 488</w:t>
      </w:r>
      <w:r w:rsidR="009D26A9" w:rsidRPr="0049698B">
        <w:rPr>
          <w:rFonts w:eastAsia="Calibri" w:cs="Times New Roman"/>
          <w:color w:val="000000"/>
          <w:u w:color="000000"/>
          <w:bdr w:val="nil"/>
        </w:rPr>
        <w:t>–</w:t>
      </w:r>
      <w:r w:rsidR="003B2295" w:rsidRPr="0049698B">
        <w:rPr>
          <w:rFonts w:eastAsia="Calibri" w:cs="Times New Roman"/>
          <w:bCs/>
          <w:color w:val="000000"/>
          <w:u w:color="000000"/>
          <w:bdr w:val="nil"/>
        </w:rPr>
        <w:t>515</w:t>
      </w:r>
    </w:p>
    <w:p w14:paraId="4F57D6A1" w14:textId="7150A141" w:rsidR="001E5CCD" w:rsidRPr="0049698B" w:rsidRDefault="001E5CCD" w:rsidP="006F7B79">
      <w:pPr>
        <w:pBdr>
          <w:top w:val="nil"/>
          <w:left w:val="nil"/>
          <w:bottom w:val="nil"/>
          <w:right w:val="nil"/>
          <w:between w:val="nil"/>
          <w:bar w:val="nil"/>
        </w:pBdr>
        <w:rPr>
          <w:rFonts w:eastAsia="Calibri" w:cs="Times New Roman"/>
          <w:b/>
          <w:bCs/>
          <w:color w:val="000000"/>
          <w:u w:color="000000"/>
          <w:bdr w:val="nil"/>
        </w:rPr>
      </w:pPr>
      <w:r w:rsidRPr="0049698B">
        <w:rPr>
          <w:rFonts w:eastAsia="Calibri" w:cs="Times New Roman"/>
          <w:color w:val="000000"/>
          <w:u w:color="000000"/>
          <w:bdr w:val="nil"/>
        </w:rPr>
        <w:t>Fleming P and</w:t>
      </w:r>
      <w:r w:rsidR="00864D43" w:rsidRPr="0049698B">
        <w:rPr>
          <w:rFonts w:eastAsia="Calibri" w:cs="Times New Roman"/>
          <w:color w:val="000000"/>
          <w:u w:color="000000"/>
          <w:bdr w:val="nil"/>
        </w:rPr>
        <w:t xml:space="preserve"> Sturdy A</w:t>
      </w:r>
      <w:r w:rsidRPr="0049698B">
        <w:rPr>
          <w:rFonts w:eastAsia="Calibri" w:cs="Times New Roman"/>
          <w:color w:val="000000"/>
          <w:u w:color="000000"/>
          <w:bdr w:val="nil"/>
        </w:rPr>
        <w:t xml:space="preserve"> (2009)</w:t>
      </w:r>
      <w:r w:rsidR="00864D43" w:rsidRPr="0049698B">
        <w:rPr>
          <w:rFonts w:eastAsia="Times New Roman" w:cs="Times New Roman"/>
          <w:bCs/>
          <w:kern w:val="36"/>
          <w:sz w:val="48"/>
          <w:szCs w:val="48"/>
        </w:rPr>
        <w:t xml:space="preserve"> </w:t>
      </w:r>
      <w:r w:rsidR="00864D43" w:rsidRPr="0049698B">
        <w:rPr>
          <w:rFonts w:eastAsia="Calibri" w:cs="Times New Roman"/>
          <w:bCs/>
          <w:color w:val="000000"/>
          <w:u w:color="000000"/>
          <w:bdr w:val="nil"/>
        </w:rPr>
        <w:t>“Just be yourself!”: Towards neo</w:t>
      </w:r>
      <w:r w:rsidR="00864D43" w:rsidRPr="0049698B">
        <w:rPr>
          <w:rFonts w:ascii="Calibri" w:eastAsia="Calibri" w:hAnsi="Calibri" w:cs="Calibri"/>
          <w:bCs/>
          <w:color w:val="000000"/>
          <w:u w:color="000000"/>
          <w:bdr w:val="nil"/>
        </w:rPr>
        <w:t>‐</w:t>
      </w:r>
      <w:r w:rsidR="00864D43" w:rsidRPr="0049698B">
        <w:rPr>
          <w:rFonts w:eastAsia="Calibri" w:cs="Times New Roman"/>
          <w:bCs/>
          <w:color w:val="000000"/>
          <w:u w:color="000000"/>
          <w:bdr w:val="nil"/>
        </w:rPr>
        <w:t>normative control in organisations?</w:t>
      </w:r>
      <w:r w:rsidR="00864D43" w:rsidRPr="0049698B">
        <w:rPr>
          <w:rFonts w:eastAsia="Calibri" w:cs="Times New Roman"/>
          <w:b/>
          <w:bCs/>
          <w:color w:val="000000"/>
          <w:u w:color="000000"/>
          <w:bdr w:val="nil"/>
        </w:rPr>
        <w:t xml:space="preserve"> </w:t>
      </w:r>
      <w:r w:rsidR="00864D43" w:rsidRPr="0049698B">
        <w:rPr>
          <w:rFonts w:eastAsia="Calibri" w:cs="Times New Roman"/>
          <w:bCs/>
          <w:i/>
          <w:color w:val="000000"/>
          <w:u w:color="000000"/>
          <w:bdr w:val="nil"/>
        </w:rPr>
        <w:t>Employee Relations</w:t>
      </w:r>
      <w:r w:rsidR="00864D43" w:rsidRPr="0049698B">
        <w:rPr>
          <w:rFonts w:eastAsia="Calibri" w:cs="Times New Roman"/>
          <w:bCs/>
          <w:color w:val="000000"/>
          <w:u w:color="000000"/>
          <w:bdr w:val="nil"/>
        </w:rPr>
        <w:t xml:space="preserve"> 31(6)</w:t>
      </w:r>
      <w:r w:rsidR="003D7692" w:rsidRPr="0049698B">
        <w:rPr>
          <w:rFonts w:eastAsia="Calibri" w:cs="Times New Roman"/>
          <w:bCs/>
          <w:color w:val="000000"/>
          <w:u w:color="000000"/>
          <w:bdr w:val="nil"/>
        </w:rPr>
        <w:t>:</w:t>
      </w:r>
      <w:r w:rsidR="00864D43" w:rsidRPr="0049698B">
        <w:rPr>
          <w:rFonts w:eastAsia="Calibri" w:cs="Times New Roman"/>
          <w:bCs/>
          <w:color w:val="000000"/>
          <w:u w:color="000000"/>
          <w:bdr w:val="nil"/>
        </w:rPr>
        <w:t xml:space="preserve"> 569</w:t>
      </w:r>
      <w:r w:rsidR="009D26A9" w:rsidRPr="0049698B">
        <w:rPr>
          <w:rFonts w:eastAsia="Calibri" w:cs="Times New Roman"/>
          <w:color w:val="000000"/>
          <w:u w:color="000000"/>
          <w:bdr w:val="nil"/>
        </w:rPr>
        <w:t>–</w:t>
      </w:r>
      <w:r w:rsidR="00864D43" w:rsidRPr="0049698B">
        <w:rPr>
          <w:rFonts w:eastAsia="Calibri" w:cs="Times New Roman"/>
          <w:bCs/>
          <w:color w:val="000000"/>
          <w:u w:color="000000"/>
          <w:bdr w:val="nil"/>
        </w:rPr>
        <w:t>583.</w:t>
      </w:r>
    </w:p>
    <w:p w14:paraId="049093E8" w14:textId="3D473DBD" w:rsidR="000B7563" w:rsidRPr="0049698B" w:rsidRDefault="000B7563"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Frazer E (1987) Teenage girls reading Jackie</w:t>
      </w:r>
      <w:r w:rsidR="0003430B" w:rsidRPr="0049698B">
        <w:rPr>
          <w:rFonts w:eastAsia="Calibri" w:cs="Times New Roman"/>
          <w:color w:val="000000"/>
          <w:u w:color="000000"/>
          <w:bdr w:val="nil"/>
        </w:rPr>
        <w:t xml:space="preserve">. </w:t>
      </w:r>
      <w:r w:rsidR="0003430B" w:rsidRPr="0049698B">
        <w:rPr>
          <w:rFonts w:eastAsia="Calibri" w:cs="Times New Roman"/>
          <w:i/>
          <w:color w:val="000000"/>
          <w:u w:color="000000"/>
          <w:bdr w:val="nil"/>
        </w:rPr>
        <w:t>Media, Culture and Society</w:t>
      </w:r>
      <w:r w:rsidR="0003430B" w:rsidRPr="0049698B">
        <w:rPr>
          <w:rFonts w:eastAsia="Calibri" w:cs="Times New Roman"/>
          <w:color w:val="000000"/>
          <w:u w:color="000000"/>
          <w:bdr w:val="nil"/>
        </w:rPr>
        <w:t xml:space="preserve"> 9(4):</w:t>
      </w:r>
      <w:r w:rsidRPr="0049698B">
        <w:rPr>
          <w:rFonts w:eastAsia="Calibri" w:cs="Times New Roman"/>
          <w:color w:val="000000"/>
          <w:u w:color="000000"/>
          <w:bdr w:val="nil"/>
        </w:rPr>
        <w:t xml:space="preserve"> 407</w:t>
      </w:r>
      <w:r w:rsidR="009D26A9" w:rsidRPr="0049698B">
        <w:rPr>
          <w:rFonts w:eastAsia="Calibri" w:cs="Times New Roman"/>
          <w:color w:val="000000"/>
          <w:u w:color="000000"/>
          <w:bdr w:val="nil"/>
        </w:rPr>
        <w:t>–</w:t>
      </w:r>
      <w:r w:rsidRPr="0049698B">
        <w:rPr>
          <w:rFonts w:eastAsia="Calibri" w:cs="Times New Roman"/>
          <w:color w:val="000000"/>
          <w:u w:color="000000"/>
          <w:bdr w:val="nil"/>
        </w:rPr>
        <w:t>425.</w:t>
      </w:r>
    </w:p>
    <w:p w14:paraId="02B6FC91" w14:textId="711850B3" w:rsidR="00C3558A" w:rsidRPr="0049698B" w:rsidRDefault="00C3558A"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Gabr</w:t>
      </w:r>
      <w:r w:rsidR="003D7692" w:rsidRPr="0049698B">
        <w:rPr>
          <w:rFonts w:eastAsia="Calibri" w:cs="Times New Roman"/>
          <w:color w:val="000000"/>
          <w:u w:color="000000"/>
          <w:bdr w:val="nil"/>
        </w:rPr>
        <w:t>iel Y, Korcynski M and Rieder</w:t>
      </w:r>
      <w:r w:rsidRPr="0049698B">
        <w:rPr>
          <w:rFonts w:eastAsia="Calibri" w:cs="Times New Roman"/>
          <w:color w:val="000000"/>
          <w:u w:color="000000"/>
          <w:bdr w:val="nil"/>
        </w:rPr>
        <w:t xml:space="preserve"> K (2015) Organizations and their consumers: Bridging work and consumption. </w:t>
      </w:r>
      <w:r w:rsidRPr="0049698B">
        <w:rPr>
          <w:rFonts w:eastAsia="Calibri" w:cs="Times New Roman"/>
          <w:i/>
          <w:color w:val="000000"/>
          <w:u w:color="000000"/>
          <w:bdr w:val="nil"/>
        </w:rPr>
        <w:t>Organization</w:t>
      </w:r>
      <w:r w:rsidRPr="0049698B">
        <w:rPr>
          <w:rFonts w:eastAsia="Calibri" w:cs="Times New Roman"/>
          <w:color w:val="000000"/>
          <w:u w:color="000000"/>
          <w:bdr w:val="nil"/>
        </w:rPr>
        <w:t xml:space="preserve"> 22(5): 629</w:t>
      </w:r>
      <w:r w:rsidR="009D26A9" w:rsidRPr="0049698B">
        <w:rPr>
          <w:rFonts w:eastAsia="Calibri" w:cs="Times New Roman"/>
          <w:color w:val="000000"/>
          <w:u w:color="000000"/>
          <w:bdr w:val="nil"/>
        </w:rPr>
        <w:t>–</w:t>
      </w:r>
      <w:r w:rsidRPr="0049698B">
        <w:rPr>
          <w:rFonts w:eastAsia="Calibri" w:cs="Times New Roman"/>
          <w:color w:val="000000"/>
          <w:u w:color="000000"/>
          <w:bdr w:val="nil"/>
        </w:rPr>
        <w:t>643.</w:t>
      </w:r>
    </w:p>
    <w:p w14:paraId="621AA85A" w14:textId="1DAA0CF6" w:rsidR="00C90C11" w:rsidRPr="0049698B" w:rsidRDefault="00C90C11"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Gauntlett D (2008) </w:t>
      </w:r>
      <w:r w:rsidRPr="0049698B">
        <w:rPr>
          <w:rFonts w:eastAsia="Calibri" w:cs="Times New Roman"/>
          <w:i/>
          <w:iCs/>
          <w:color w:val="000000"/>
          <w:u w:color="000000"/>
          <w:bdr w:val="nil"/>
        </w:rPr>
        <w:t>Media, Gender and Identity: An Introduction.</w:t>
      </w:r>
      <w:r w:rsidRPr="0049698B">
        <w:rPr>
          <w:rFonts w:eastAsia="Calibri" w:cs="Times New Roman"/>
          <w:color w:val="000000"/>
          <w:u w:color="000000"/>
          <w:bdr w:val="nil"/>
        </w:rPr>
        <w:t xml:space="preserve"> London: Routledge.</w:t>
      </w:r>
    </w:p>
    <w:p w14:paraId="765CA7F4" w14:textId="3618D8F2" w:rsidR="00861275" w:rsidRPr="0049698B" w:rsidRDefault="0086127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Goffman </w:t>
      </w:r>
      <w:r w:rsidR="0049698B" w:rsidRPr="0049698B">
        <w:rPr>
          <w:rFonts w:eastAsia="Calibri" w:cs="Times New Roman"/>
          <w:color w:val="000000"/>
          <w:u w:color="000000"/>
          <w:bdr w:val="nil"/>
        </w:rPr>
        <w:t xml:space="preserve">E </w:t>
      </w:r>
      <w:r w:rsidRPr="0049698B">
        <w:rPr>
          <w:rFonts w:eastAsia="Calibri" w:cs="Times New Roman"/>
          <w:color w:val="000000"/>
          <w:u w:color="000000"/>
          <w:bdr w:val="nil"/>
        </w:rPr>
        <w:t>(</w:t>
      </w:r>
      <w:r w:rsidR="0049698B" w:rsidRPr="0049698B">
        <w:rPr>
          <w:rFonts w:eastAsia="Calibri" w:cs="Times New Roman"/>
          <w:color w:val="000000"/>
          <w:u w:color="000000"/>
          <w:bdr w:val="nil"/>
        </w:rPr>
        <w:t>1974)</w:t>
      </w:r>
      <w:r w:rsidR="0049698B" w:rsidRPr="0049698B">
        <w:rPr>
          <w:rFonts w:eastAsia="Times New Roman" w:cs="Times New Roman"/>
          <w:i/>
          <w:iCs/>
          <w:lang w:eastAsia="fi-FI"/>
        </w:rPr>
        <w:t xml:space="preserve"> </w:t>
      </w:r>
      <w:r w:rsidR="0049698B" w:rsidRPr="0049698B">
        <w:rPr>
          <w:rFonts w:eastAsia="Calibri" w:cs="Times New Roman"/>
          <w:i/>
          <w:iCs/>
          <w:color w:val="000000"/>
          <w:u w:color="000000"/>
          <w:bdr w:val="nil"/>
        </w:rPr>
        <w:t>Frame Analysis</w:t>
      </w:r>
      <w:r w:rsidR="0049698B" w:rsidRPr="0049698B">
        <w:rPr>
          <w:rFonts w:eastAsia="Calibri" w:cs="Times New Roman"/>
          <w:color w:val="000000"/>
          <w:u w:color="000000"/>
          <w:bdr w:val="nil"/>
        </w:rPr>
        <w:t xml:space="preserve">: </w:t>
      </w:r>
      <w:r w:rsidR="0049698B" w:rsidRPr="0049698B">
        <w:rPr>
          <w:rFonts w:eastAsia="Calibri" w:cs="Times New Roman"/>
          <w:i/>
          <w:color w:val="000000"/>
          <w:u w:color="000000"/>
          <w:bdr w:val="nil"/>
        </w:rPr>
        <w:t>An Essay on the Organization of Experience.</w:t>
      </w:r>
      <w:r w:rsidR="0049698B" w:rsidRPr="0049698B">
        <w:rPr>
          <w:rFonts w:eastAsia="Calibri" w:cs="Times New Roman"/>
          <w:color w:val="000000"/>
          <w:u w:color="000000"/>
          <w:bdr w:val="nil"/>
        </w:rPr>
        <w:t xml:space="preserve"> Cambridge, Mass: Harvard University Press.</w:t>
      </w:r>
    </w:p>
    <w:p w14:paraId="784902BD" w14:textId="4CDCE973" w:rsidR="00DF7DA6" w:rsidRPr="0049698B" w:rsidRDefault="00DF7DA6"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Griffin M</w:t>
      </w:r>
      <w:r w:rsidR="00ED05E4" w:rsidRPr="0049698B">
        <w:rPr>
          <w:rFonts w:eastAsia="Calibri" w:cs="Times New Roman"/>
          <w:color w:val="000000"/>
          <w:u w:color="000000"/>
          <w:bdr w:val="nil"/>
        </w:rPr>
        <w:t xml:space="preserve">, </w:t>
      </w:r>
      <w:r w:rsidRPr="0049698B">
        <w:rPr>
          <w:rFonts w:eastAsia="Calibri" w:cs="Times New Roman"/>
          <w:color w:val="000000"/>
          <w:u w:color="000000"/>
          <w:bdr w:val="nil"/>
        </w:rPr>
        <w:t>Harding N and Learmonth M (2016) Whistle while you work? Disney animation, organizational readiness and gendered subjugation. </w:t>
      </w:r>
      <w:r w:rsidRPr="0049698B">
        <w:rPr>
          <w:rFonts w:eastAsia="Calibri" w:cs="Times New Roman"/>
          <w:i/>
          <w:iCs/>
          <w:color w:val="000000"/>
          <w:u w:color="000000"/>
          <w:bdr w:val="nil"/>
        </w:rPr>
        <w:t>Organization Studies</w:t>
      </w:r>
      <w:r w:rsidRPr="0049698B">
        <w:rPr>
          <w:rFonts w:eastAsia="Calibri" w:cs="Times New Roman"/>
          <w:iCs/>
          <w:color w:val="000000"/>
          <w:u w:color="000000"/>
          <w:bdr w:val="nil"/>
        </w:rPr>
        <w:t xml:space="preserve"> 38(7): 869</w:t>
      </w:r>
      <w:r w:rsidR="009D26A9" w:rsidRPr="0049698B">
        <w:rPr>
          <w:rFonts w:eastAsia="Calibri" w:cs="Times New Roman"/>
          <w:color w:val="000000"/>
          <w:u w:color="000000"/>
          <w:bdr w:val="nil"/>
        </w:rPr>
        <w:t>–</w:t>
      </w:r>
      <w:r w:rsidRPr="0049698B">
        <w:rPr>
          <w:rFonts w:eastAsia="Calibri" w:cs="Times New Roman"/>
          <w:iCs/>
          <w:color w:val="000000"/>
          <w:u w:color="000000"/>
          <w:bdr w:val="nil"/>
        </w:rPr>
        <w:t>894.</w:t>
      </w:r>
      <w:r w:rsidRPr="0049698B">
        <w:rPr>
          <w:rFonts w:eastAsia="Calibri" w:cs="Times New Roman"/>
          <w:i/>
          <w:iCs/>
          <w:color w:val="000000"/>
          <w:u w:color="000000"/>
          <w:bdr w:val="nil"/>
        </w:rPr>
        <w:t xml:space="preserve"> </w:t>
      </w:r>
    </w:p>
    <w:p w14:paraId="09323B2F" w14:textId="2231A45E" w:rsidR="00D62015" w:rsidRPr="0049698B" w:rsidRDefault="003D7692"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lastRenderedPageBreak/>
        <w:t>Harquail</w:t>
      </w:r>
      <w:r w:rsidR="00D62015" w:rsidRPr="0049698B">
        <w:rPr>
          <w:rFonts w:eastAsia="Calibri" w:cs="Times New Roman"/>
          <w:color w:val="000000"/>
          <w:u w:color="000000"/>
          <w:bdr w:val="nil"/>
        </w:rPr>
        <w:t xml:space="preserve"> C (2006) Employees as </w:t>
      </w:r>
      <w:r w:rsidR="00FB65C4" w:rsidRPr="0049698B">
        <w:rPr>
          <w:rFonts w:eastAsia="Calibri" w:cs="Times New Roman"/>
          <w:color w:val="000000"/>
          <w:u w:color="000000"/>
          <w:bdr w:val="nil"/>
        </w:rPr>
        <w:t>animate artifacts</w:t>
      </w:r>
      <w:r w:rsidR="00D62015" w:rsidRPr="0049698B">
        <w:rPr>
          <w:rFonts w:eastAsia="Calibri" w:cs="Times New Roman"/>
          <w:color w:val="000000"/>
          <w:u w:color="000000"/>
          <w:bdr w:val="nil"/>
        </w:rPr>
        <w:t xml:space="preserve">: </w:t>
      </w:r>
      <w:r w:rsidR="00FB65C4" w:rsidRPr="0049698B">
        <w:rPr>
          <w:rFonts w:eastAsia="Calibri" w:cs="Times New Roman"/>
          <w:color w:val="000000"/>
          <w:u w:color="000000"/>
          <w:bdr w:val="nil"/>
        </w:rPr>
        <w:t xml:space="preserve">employee branding </w:t>
      </w:r>
      <w:r w:rsidR="00D62015" w:rsidRPr="0049698B">
        <w:rPr>
          <w:rFonts w:eastAsia="Calibri" w:cs="Times New Roman"/>
          <w:color w:val="000000"/>
          <w:u w:color="000000"/>
          <w:bdr w:val="nil"/>
        </w:rPr>
        <w:t>by ‘</w:t>
      </w:r>
      <w:r w:rsidR="00FB65C4" w:rsidRPr="0049698B">
        <w:rPr>
          <w:rFonts w:eastAsia="Calibri" w:cs="Times New Roman"/>
          <w:color w:val="000000"/>
          <w:u w:color="000000"/>
          <w:bdr w:val="nil"/>
        </w:rPr>
        <w:t xml:space="preserve">wearing </w:t>
      </w:r>
      <w:r w:rsidR="00D62015" w:rsidRPr="0049698B">
        <w:rPr>
          <w:rFonts w:eastAsia="Calibri" w:cs="Times New Roman"/>
          <w:color w:val="000000"/>
          <w:u w:color="000000"/>
          <w:bdr w:val="nil"/>
        </w:rPr>
        <w:t xml:space="preserve">the </w:t>
      </w:r>
      <w:r w:rsidR="00FB65C4" w:rsidRPr="0049698B">
        <w:rPr>
          <w:rFonts w:eastAsia="Calibri" w:cs="Times New Roman"/>
          <w:color w:val="000000"/>
          <w:u w:color="000000"/>
          <w:bdr w:val="nil"/>
        </w:rPr>
        <w:t>brand’</w:t>
      </w:r>
      <w:r w:rsidR="00D62015" w:rsidRPr="0049698B">
        <w:rPr>
          <w:rFonts w:eastAsia="Calibri" w:cs="Times New Roman"/>
          <w:color w:val="000000"/>
          <w:u w:color="000000"/>
          <w:bdr w:val="nil"/>
        </w:rPr>
        <w:t>. In: Rafaeli A</w:t>
      </w:r>
      <w:r w:rsidR="006808DF" w:rsidRPr="0049698B">
        <w:rPr>
          <w:rFonts w:eastAsia="Calibri" w:cs="Times New Roman"/>
          <w:color w:val="000000"/>
          <w:u w:color="000000"/>
          <w:bdr w:val="nil"/>
        </w:rPr>
        <w:t xml:space="preserve">, </w:t>
      </w:r>
      <w:r w:rsidR="00D62015" w:rsidRPr="0049698B">
        <w:rPr>
          <w:rFonts w:eastAsia="Calibri" w:cs="Times New Roman"/>
          <w:color w:val="000000"/>
          <w:u w:color="000000"/>
          <w:bdr w:val="nil"/>
        </w:rPr>
        <w:t xml:space="preserve">Pratt M (eds) </w:t>
      </w:r>
      <w:r w:rsidR="00D62015" w:rsidRPr="0049698B">
        <w:rPr>
          <w:rFonts w:eastAsia="Calibri" w:cs="Times New Roman"/>
          <w:i/>
          <w:color w:val="000000"/>
          <w:u w:color="000000"/>
          <w:bdr w:val="nil"/>
        </w:rPr>
        <w:t>Artifacts and Organizations: Beyond Mere Symbolism</w:t>
      </w:r>
      <w:r w:rsidR="00D62015" w:rsidRPr="0049698B">
        <w:rPr>
          <w:rFonts w:eastAsia="Calibri" w:cs="Times New Roman"/>
          <w:color w:val="000000"/>
          <w:u w:color="000000"/>
          <w:bdr w:val="nil"/>
        </w:rPr>
        <w:t xml:space="preserve">. </w:t>
      </w:r>
      <w:r w:rsidR="00D05608" w:rsidRPr="0049698B">
        <w:rPr>
          <w:rFonts w:eastAsia="Calibri" w:cs="Times New Roman"/>
          <w:color w:val="000000"/>
          <w:u w:color="000000"/>
          <w:bdr w:val="nil"/>
        </w:rPr>
        <w:t xml:space="preserve">Mahwah: Lawrence Erlbaum Associates, </w:t>
      </w:r>
      <w:r w:rsidR="00D62015" w:rsidRPr="0049698B">
        <w:rPr>
          <w:rFonts w:eastAsia="Calibri" w:cs="Times New Roman"/>
          <w:color w:val="000000"/>
          <w:u w:color="000000"/>
          <w:bdr w:val="nil"/>
        </w:rPr>
        <w:t>161</w:t>
      </w:r>
      <w:r w:rsidR="009D26A9" w:rsidRPr="0049698B">
        <w:rPr>
          <w:rFonts w:eastAsia="Calibri" w:cs="Times New Roman"/>
          <w:color w:val="000000"/>
          <w:u w:color="000000"/>
          <w:bdr w:val="nil"/>
        </w:rPr>
        <w:t>–</w:t>
      </w:r>
      <w:r w:rsidR="00D62015" w:rsidRPr="0049698B">
        <w:rPr>
          <w:rFonts w:eastAsia="Calibri" w:cs="Times New Roman"/>
          <w:color w:val="000000"/>
          <w:u w:color="000000"/>
          <w:bdr w:val="nil"/>
        </w:rPr>
        <w:t>180.</w:t>
      </w:r>
    </w:p>
    <w:p w14:paraId="67153856" w14:textId="657B6258" w:rsidR="00D62015" w:rsidRPr="0049698B" w:rsidRDefault="003D7692"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Hatch M and Schultz</w:t>
      </w:r>
      <w:r w:rsidR="00D62015" w:rsidRPr="0049698B">
        <w:rPr>
          <w:rFonts w:eastAsia="Calibri" w:cs="Times New Roman"/>
          <w:color w:val="000000"/>
          <w:u w:color="000000"/>
          <w:bdr w:val="nil"/>
        </w:rPr>
        <w:t xml:space="preserve"> M (1997) Relations between organizational culture, identity and image</w:t>
      </w:r>
      <w:r w:rsidRPr="0049698B">
        <w:rPr>
          <w:rFonts w:eastAsia="Calibri" w:cs="Times New Roman"/>
          <w:color w:val="000000"/>
          <w:u w:color="000000"/>
          <w:bdr w:val="nil"/>
        </w:rPr>
        <w:t xml:space="preserve">. </w:t>
      </w:r>
      <w:r w:rsidRPr="0049698B">
        <w:rPr>
          <w:rFonts w:eastAsia="Calibri" w:cs="Times New Roman"/>
          <w:i/>
          <w:color w:val="000000"/>
          <w:u w:color="000000"/>
          <w:bdr w:val="nil"/>
        </w:rPr>
        <w:t>European Journal of Marketing</w:t>
      </w:r>
      <w:r w:rsidR="00D62015" w:rsidRPr="0049698B">
        <w:rPr>
          <w:rFonts w:eastAsia="Calibri" w:cs="Times New Roman"/>
          <w:color w:val="000000"/>
          <w:u w:color="000000"/>
          <w:bdr w:val="nil"/>
        </w:rPr>
        <w:t xml:space="preserve"> 31(5/6)</w:t>
      </w:r>
      <w:r w:rsidRPr="0049698B">
        <w:rPr>
          <w:rFonts w:eastAsia="Calibri" w:cs="Times New Roman"/>
          <w:color w:val="000000"/>
          <w:u w:color="000000"/>
          <w:bdr w:val="nil"/>
        </w:rPr>
        <w:t>:</w:t>
      </w:r>
      <w:r w:rsidR="00D62015" w:rsidRPr="0049698B">
        <w:rPr>
          <w:rFonts w:eastAsia="Calibri" w:cs="Times New Roman"/>
          <w:color w:val="000000"/>
          <w:u w:color="000000"/>
          <w:bdr w:val="nil"/>
        </w:rPr>
        <w:t xml:space="preserve"> 356</w:t>
      </w:r>
      <w:r w:rsidR="009D26A9" w:rsidRPr="0049698B">
        <w:rPr>
          <w:rFonts w:eastAsia="Calibri" w:cs="Times New Roman"/>
          <w:color w:val="000000"/>
          <w:u w:color="000000"/>
          <w:bdr w:val="nil"/>
        </w:rPr>
        <w:t>–</w:t>
      </w:r>
      <w:r w:rsidR="00D62015" w:rsidRPr="0049698B">
        <w:rPr>
          <w:rFonts w:eastAsia="Calibri" w:cs="Times New Roman"/>
          <w:color w:val="000000"/>
          <w:u w:color="000000"/>
          <w:bdr w:val="nil"/>
        </w:rPr>
        <w:t>365.</w:t>
      </w:r>
    </w:p>
    <w:p w14:paraId="341F3946" w14:textId="35843E9D" w:rsidR="00D62015" w:rsidRPr="0049698B" w:rsidRDefault="003D7692"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Hatch</w:t>
      </w:r>
      <w:r w:rsidR="00D62015" w:rsidRPr="0049698B">
        <w:rPr>
          <w:rFonts w:eastAsia="Calibri" w:cs="Times New Roman"/>
          <w:color w:val="000000"/>
          <w:u w:color="000000"/>
          <w:bdr w:val="nil"/>
        </w:rPr>
        <w:t xml:space="preserve"> M </w:t>
      </w:r>
      <w:r w:rsidR="003E055E" w:rsidRPr="0049698B">
        <w:rPr>
          <w:rFonts w:eastAsia="Calibri" w:cs="Times New Roman"/>
          <w:color w:val="000000"/>
          <w:u w:color="000000"/>
          <w:bdr w:val="nil"/>
        </w:rPr>
        <w:t xml:space="preserve">and </w:t>
      </w:r>
      <w:r w:rsidRPr="0049698B">
        <w:rPr>
          <w:rFonts w:eastAsia="Calibri" w:cs="Times New Roman"/>
          <w:color w:val="000000"/>
          <w:u w:color="000000"/>
          <w:bdr w:val="nil"/>
        </w:rPr>
        <w:t>Schultz</w:t>
      </w:r>
      <w:r w:rsidR="00D62015" w:rsidRPr="0049698B">
        <w:rPr>
          <w:rFonts w:eastAsia="Calibri" w:cs="Times New Roman"/>
          <w:color w:val="000000"/>
          <w:u w:color="000000"/>
          <w:bdr w:val="nil"/>
        </w:rPr>
        <w:t xml:space="preserve"> M (2013) The dynamics of corporate brand charisma: routinization and activation at Carlsberg IT. </w:t>
      </w:r>
      <w:r w:rsidR="00D62015" w:rsidRPr="0049698B">
        <w:rPr>
          <w:rFonts w:eastAsia="Calibri" w:cs="Times New Roman"/>
          <w:i/>
          <w:color w:val="000000"/>
          <w:u w:color="000000"/>
          <w:bdr w:val="nil"/>
        </w:rPr>
        <w:t>Scandinavian Journal of Management</w:t>
      </w:r>
      <w:r w:rsidR="00D62015" w:rsidRPr="0049698B">
        <w:rPr>
          <w:rFonts w:eastAsia="Calibri" w:cs="Times New Roman"/>
          <w:color w:val="000000"/>
          <w:u w:color="000000"/>
          <w:bdr w:val="nil"/>
        </w:rPr>
        <w:t xml:space="preserve"> 29</w:t>
      </w:r>
      <w:r w:rsidRPr="0049698B">
        <w:rPr>
          <w:rFonts w:eastAsia="Calibri" w:cs="Times New Roman"/>
          <w:color w:val="000000"/>
          <w:u w:color="000000"/>
          <w:bdr w:val="nil"/>
        </w:rPr>
        <w:t>:</w:t>
      </w:r>
      <w:r w:rsidR="006808DF" w:rsidRPr="0049698B">
        <w:rPr>
          <w:rFonts w:eastAsia="Calibri" w:cs="Times New Roman"/>
          <w:color w:val="000000"/>
          <w:u w:color="000000"/>
          <w:bdr w:val="nil"/>
        </w:rPr>
        <w:t xml:space="preserve"> </w:t>
      </w:r>
      <w:r w:rsidR="00D62015" w:rsidRPr="0049698B">
        <w:rPr>
          <w:rFonts w:eastAsia="Calibri" w:cs="Times New Roman"/>
          <w:color w:val="000000"/>
          <w:u w:color="000000"/>
          <w:bdr w:val="nil"/>
        </w:rPr>
        <w:t>147</w:t>
      </w:r>
      <w:r w:rsidR="009D26A9" w:rsidRPr="0049698B">
        <w:rPr>
          <w:rFonts w:eastAsia="Calibri" w:cs="Times New Roman"/>
          <w:color w:val="000000"/>
          <w:u w:color="000000"/>
          <w:bdr w:val="nil"/>
        </w:rPr>
        <w:t>–</w:t>
      </w:r>
      <w:r w:rsidR="00D62015" w:rsidRPr="0049698B">
        <w:rPr>
          <w:rFonts w:eastAsia="Calibri" w:cs="Times New Roman"/>
          <w:color w:val="000000"/>
          <w:u w:color="000000"/>
          <w:bdr w:val="nil"/>
        </w:rPr>
        <w:t>162.</w:t>
      </w:r>
    </w:p>
    <w:p w14:paraId="0DD21F5E" w14:textId="2880B15B" w:rsidR="006A763D" w:rsidRPr="0049698B" w:rsidRDefault="006A763D" w:rsidP="006F7B79">
      <w:pPr>
        <w:pBdr>
          <w:top w:val="nil"/>
          <w:left w:val="nil"/>
          <w:bottom w:val="nil"/>
          <w:right w:val="nil"/>
          <w:between w:val="nil"/>
          <w:bar w:val="nil"/>
        </w:pBdr>
        <w:rPr>
          <w:rFonts w:cs="Times New Roman"/>
        </w:rPr>
      </w:pPr>
      <w:r w:rsidRPr="0049698B">
        <w:rPr>
          <w:rFonts w:cs="Times New Roman"/>
        </w:rPr>
        <w:t>Hesmonhalgh</w:t>
      </w:r>
      <w:r w:rsidR="00EA155E" w:rsidRPr="0049698B">
        <w:rPr>
          <w:rFonts w:cs="Times New Roman"/>
        </w:rPr>
        <w:t xml:space="preserve"> D</w:t>
      </w:r>
      <w:r w:rsidRPr="0049698B">
        <w:rPr>
          <w:rFonts w:cs="Times New Roman"/>
        </w:rPr>
        <w:t xml:space="preserve"> </w:t>
      </w:r>
      <w:r w:rsidR="003E055E" w:rsidRPr="0049698B">
        <w:rPr>
          <w:rFonts w:cs="Times New Roman"/>
        </w:rPr>
        <w:t>and</w:t>
      </w:r>
      <w:r w:rsidRPr="0049698B">
        <w:rPr>
          <w:rFonts w:cs="Times New Roman"/>
        </w:rPr>
        <w:t xml:space="preserve"> Baker</w:t>
      </w:r>
      <w:r w:rsidR="00EA155E" w:rsidRPr="0049698B">
        <w:rPr>
          <w:rFonts w:cs="Times New Roman"/>
        </w:rPr>
        <w:t xml:space="preserve"> S</w:t>
      </w:r>
      <w:r w:rsidRPr="0049698B">
        <w:rPr>
          <w:rFonts w:cs="Times New Roman"/>
        </w:rPr>
        <w:t xml:space="preserve"> (2011)</w:t>
      </w:r>
      <w:r w:rsidR="00EA155E" w:rsidRPr="0049698B">
        <w:rPr>
          <w:rFonts w:cs="Times New Roman"/>
        </w:rPr>
        <w:t xml:space="preserve"> </w:t>
      </w:r>
      <w:r w:rsidR="00EA155E" w:rsidRPr="0049698B">
        <w:rPr>
          <w:rFonts w:cs="Times New Roman"/>
          <w:i/>
        </w:rPr>
        <w:t xml:space="preserve">Creative Labour: Media </w:t>
      </w:r>
      <w:r w:rsidR="00CA039F" w:rsidRPr="0049698B">
        <w:rPr>
          <w:rFonts w:cs="Times New Roman"/>
          <w:i/>
        </w:rPr>
        <w:t>w</w:t>
      </w:r>
      <w:r w:rsidR="00EA155E" w:rsidRPr="0049698B">
        <w:rPr>
          <w:rFonts w:cs="Times New Roman"/>
          <w:i/>
        </w:rPr>
        <w:t xml:space="preserve">ork in </w:t>
      </w:r>
      <w:r w:rsidR="00CA039F" w:rsidRPr="0049698B">
        <w:rPr>
          <w:rFonts w:cs="Times New Roman"/>
          <w:i/>
        </w:rPr>
        <w:t>T</w:t>
      </w:r>
      <w:r w:rsidR="00EA155E" w:rsidRPr="0049698B">
        <w:rPr>
          <w:rFonts w:cs="Times New Roman"/>
          <w:i/>
        </w:rPr>
        <w:t xml:space="preserve">hree </w:t>
      </w:r>
      <w:r w:rsidR="00CA039F" w:rsidRPr="0049698B">
        <w:rPr>
          <w:rFonts w:cs="Times New Roman"/>
          <w:i/>
        </w:rPr>
        <w:t>C</w:t>
      </w:r>
      <w:r w:rsidR="00EA155E" w:rsidRPr="0049698B">
        <w:rPr>
          <w:rFonts w:cs="Times New Roman"/>
          <w:i/>
        </w:rPr>
        <w:t xml:space="preserve">ultural </w:t>
      </w:r>
      <w:r w:rsidR="00CA039F" w:rsidRPr="0049698B">
        <w:rPr>
          <w:rFonts w:cs="Times New Roman"/>
          <w:i/>
        </w:rPr>
        <w:t>I</w:t>
      </w:r>
      <w:r w:rsidR="00EA155E" w:rsidRPr="0049698B">
        <w:rPr>
          <w:rFonts w:cs="Times New Roman"/>
          <w:i/>
        </w:rPr>
        <w:t>ndustries.</w:t>
      </w:r>
      <w:r w:rsidR="00EA155E" w:rsidRPr="0049698B">
        <w:rPr>
          <w:rFonts w:cs="Times New Roman"/>
        </w:rPr>
        <w:t xml:space="preserve"> Abingdon</w:t>
      </w:r>
      <w:r w:rsidR="00D05608" w:rsidRPr="0049698B">
        <w:rPr>
          <w:rFonts w:cs="Times New Roman"/>
        </w:rPr>
        <w:t>: Routledge</w:t>
      </w:r>
      <w:r w:rsidR="00EA155E" w:rsidRPr="0049698B">
        <w:rPr>
          <w:rFonts w:cs="Times New Roman"/>
        </w:rPr>
        <w:t xml:space="preserve">. </w:t>
      </w:r>
    </w:p>
    <w:p w14:paraId="3DD27336" w14:textId="424C1E92" w:rsidR="00314230" w:rsidRPr="0049698B" w:rsidRDefault="00314230" w:rsidP="006F7B79">
      <w:pPr>
        <w:pBdr>
          <w:top w:val="nil"/>
          <w:left w:val="nil"/>
          <w:bottom w:val="nil"/>
          <w:right w:val="nil"/>
          <w:between w:val="nil"/>
          <w:bar w:val="nil"/>
        </w:pBdr>
        <w:rPr>
          <w:rFonts w:eastAsia="Calibri" w:cs="Times New Roman"/>
          <w:color w:val="000000"/>
          <w:u w:color="000000"/>
          <w:bdr w:val="nil"/>
        </w:rPr>
      </w:pPr>
      <w:r w:rsidRPr="0049698B">
        <w:rPr>
          <w:rFonts w:cs="Times New Roman"/>
        </w:rPr>
        <w:t>Holt D (2002)</w:t>
      </w:r>
      <w:r w:rsidRPr="0049698B">
        <w:rPr>
          <w:rFonts w:ascii="font000000001ee5744c" w:eastAsia="font000000001ee5744c" w:hAnsiTheme="minorHAnsi" w:cs="font000000001ee5744c"/>
          <w:lang w:eastAsia="en-US"/>
        </w:rPr>
        <w:t xml:space="preserve"> </w:t>
      </w:r>
      <w:r w:rsidRPr="0049698B">
        <w:rPr>
          <w:rFonts w:cs="Times New Roman"/>
        </w:rPr>
        <w:t>Why Do Brands Cause Trouble? A Dialectical Theory of Consumer Culture and Branding</w:t>
      </w:r>
      <w:r w:rsidR="006808DF" w:rsidRPr="0049698B">
        <w:rPr>
          <w:rFonts w:cs="Times New Roman"/>
        </w:rPr>
        <w:t>.</w:t>
      </w:r>
      <w:r w:rsidRPr="0049698B">
        <w:rPr>
          <w:rFonts w:cs="Times New Roman"/>
        </w:rPr>
        <w:t xml:space="preserve"> </w:t>
      </w:r>
      <w:r w:rsidRPr="0049698B">
        <w:rPr>
          <w:rFonts w:cs="Times New Roman"/>
          <w:i/>
        </w:rPr>
        <w:t>Journal of Consumer Research</w:t>
      </w:r>
      <w:r w:rsidRPr="0049698B">
        <w:rPr>
          <w:rFonts w:cs="Times New Roman"/>
        </w:rPr>
        <w:t xml:space="preserve"> 29(1): 70</w:t>
      </w:r>
      <w:r w:rsidR="009D26A9" w:rsidRPr="0049698B">
        <w:rPr>
          <w:rFonts w:eastAsia="Calibri" w:cs="Times New Roman"/>
          <w:color w:val="000000"/>
          <w:u w:color="000000"/>
          <w:bdr w:val="nil"/>
        </w:rPr>
        <w:t>–</w:t>
      </w:r>
      <w:r w:rsidRPr="0049698B">
        <w:rPr>
          <w:rFonts w:cs="Times New Roman"/>
        </w:rPr>
        <w:t>90.</w:t>
      </w:r>
    </w:p>
    <w:p w14:paraId="3F956E30" w14:textId="7D3D993B" w:rsidR="00EB5669" w:rsidRPr="0049698B" w:rsidRDefault="00EB5669"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Hu</w:t>
      </w:r>
      <w:r w:rsidR="003D7692" w:rsidRPr="0049698B">
        <w:rPr>
          <w:rFonts w:eastAsia="Calibri" w:cs="Times New Roman"/>
          <w:color w:val="000000"/>
          <w:u w:color="000000"/>
          <w:bdr w:val="nil"/>
        </w:rPr>
        <w:t xml:space="preserve">nter C and Kivinen N (2016) </w:t>
      </w:r>
      <w:r w:rsidRPr="0049698B">
        <w:rPr>
          <w:rFonts w:eastAsia="Calibri" w:cs="Times New Roman"/>
          <w:color w:val="000000"/>
          <w:u w:color="000000"/>
          <w:bdr w:val="nil"/>
        </w:rPr>
        <w:t xml:space="preserve">Constructing </w:t>
      </w:r>
      <w:r w:rsidR="003D7692" w:rsidRPr="0049698B">
        <w:rPr>
          <w:rFonts w:eastAsia="Calibri" w:cs="Times New Roman"/>
          <w:color w:val="000000"/>
          <w:u w:color="000000"/>
          <w:bdr w:val="nil"/>
        </w:rPr>
        <w:t>g</w:t>
      </w:r>
      <w:r w:rsidRPr="0049698B">
        <w:rPr>
          <w:rFonts w:eastAsia="Calibri" w:cs="Times New Roman"/>
          <w:color w:val="000000"/>
          <w:u w:color="000000"/>
          <w:bdr w:val="nil"/>
        </w:rPr>
        <w:t xml:space="preserve">irlhood: </w:t>
      </w:r>
      <w:r w:rsidR="003D7692" w:rsidRPr="0049698B">
        <w:rPr>
          <w:rFonts w:eastAsia="Calibri" w:cs="Times New Roman"/>
          <w:color w:val="000000"/>
          <w:u w:color="000000"/>
          <w:bdr w:val="nil"/>
        </w:rPr>
        <w:t>a</w:t>
      </w:r>
      <w:r w:rsidRPr="0049698B">
        <w:rPr>
          <w:rFonts w:eastAsia="Calibri" w:cs="Times New Roman"/>
          <w:color w:val="000000"/>
          <w:u w:color="000000"/>
          <w:bdr w:val="nil"/>
        </w:rPr>
        <w:t xml:space="preserve">bject </w:t>
      </w:r>
      <w:r w:rsidR="003D7692" w:rsidRPr="0049698B">
        <w:rPr>
          <w:rFonts w:eastAsia="Calibri" w:cs="Times New Roman"/>
          <w:color w:val="000000"/>
          <w:u w:color="000000"/>
          <w:bdr w:val="nil"/>
        </w:rPr>
        <w:t>l</w:t>
      </w:r>
      <w:r w:rsidRPr="0049698B">
        <w:rPr>
          <w:rFonts w:eastAsia="Calibri" w:cs="Times New Roman"/>
          <w:color w:val="000000"/>
          <w:u w:color="000000"/>
          <w:bdr w:val="nil"/>
        </w:rPr>
        <w:t xml:space="preserve">abour in </w:t>
      </w:r>
      <w:r w:rsidR="003D7692" w:rsidRPr="0049698B">
        <w:rPr>
          <w:rFonts w:eastAsia="Calibri" w:cs="Times New Roman"/>
          <w:color w:val="000000"/>
          <w:u w:color="000000"/>
          <w:bdr w:val="nil"/>
        </w:rPr>
        <w:t>m</w:t>
      </w:r>
      <w:r w:rsidRPr="0049698B">
        <w:rPr>
          <w:rFonts w:eastAsia="Calibri" w:cs="Times New Roman"/>
          <w:color w:val="000000"/>
          <w:u w:color="000000"/>
          <w:bdr w:val="nil"/>
        </w:rPr>
        <w:t xml:space="preserve">agazine </w:t>
      </w:r>
      <w:r w:rsidR="003D7692" w:rsidRPr="0049698B">
        <w:rPr>
          <w:rFonts w:eastAsia="Calibri" w:cs="Times New Roman"/>
          <w:color w:val="000000"/>
          <w:u w:color="000000"/>
          <w:bdr w:val="nil"/>
        </w:rPr>
        <w:t>o</w:t>
      </w:r>
      <w:r w:rsidRPr="0049698B">
        <w:rPr>
          <w:rFonts w:eastAsia="Calibri" w:cs="Times New Roman"/>
          <w:color w:val="000000"/>
          <w:u w:color="000000"/>
          <w:bdr w:val="nil"/>
        </w:rPr>
        <w:t>ffices</w:t>
      </w:r>
      <w:r w:rsidR="003D7692" w:rsidRPr="0049698B">
        <w:rPr>
          <w:rFonts w:eastAsia="Calibri" w:cs="Times New Roman"/>
          <w:color w:val="000000"/>
          <w:u w:color="000000"/>
          <w:bdr w:val="nil"/>
        </w:rPr>
        <w:t>.</w:t>
      </w:r>
      <w:r w:rsidRPr="0049698B">
        <w:rPr>
          <w:rFonts w:eastAsia="Calibri" w:cs="Times New Roman"/>
          <w:color w:val="000000"/>
          <w:u w:color="000000"/>
          <w:bdr w:val="nil"/>
        </w:rPr>
        <w:t xml:space="preserve"> </w:t>
      </w:r>
      <w:r w:rsidRPr="0049698B">
        <w:rPr>
          <w:rFonts w:eastAsia="Calibri" w:cs="Times New Roman"/>
          <w:i/>
          <w:color w:val="000000"/>
          <w:u w:color="000000"/>
          <w:bdr w:val="nil"/>
        </w:rPr>
        <w:t>Gender, Work and Organization</w:t>
      </w:r>
      <w:r w:rsidRPr="0049698B">
        <w:rPr>
          <w:rFonts w:eastAsia="Calibri" w:cs="Times New Roman"/>
          <w:color w:val="000000"/>
          <w:u w:color="000000"/>
          <w:bdr w:val="nil"/>
        </w:rPr>
        <w:t xml:space="preserve"> 23(6): 551</w:t>
      </w:r>
      <w:r w:rsidR="009D26A9" w:rsidRPr="0049698B">
        <w:rPr>
          <w:rFonts w:eastAsia="Calibri" w:cs="Times New Roman"/>
          <w:color w:val="000000"/>
          <w:u w:color="000000"/>
          <w:bdr w:val="nil"/>
        </w:rPr>
        <w:t>–</w:t>
      </w:r>
      <w:r w:rsidRPr="0049698B">
        <w:rPr>
          <w:rFonts w:eastAsia="Calibri" w:cs="Times New Roman"/>
          <w:color w:val="000000"/>
          <w:u w:color="000000"/>
          <w:bdr w:val="nil"/>
        </w:rPr>
        <w:t>565</w:t>
      </w:r>
      <w:r w:rsidR="00314230" w:rsidRPr="0049698B">
        <w:rPr>
          <w:rFonts w:eastAsia="Calibri" w:cs="Times New Roman"/>
          <w:color w:val="000000"/>
          <w:u w:color="000000"/>
          <w:bdr w:val="nil"/>
        </w:rPr>
        <w:t>.</w:t>
      </w:r>
    </w:p>
    <w:p w14:paraId="2ADF043B" w14:textId="22F2A61A" w:rsidR="003D7692" w:rsidRPr="0049698B" w:rsidRDefault="00681E4A"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Ind N (2007) </w:t>
      </w:r>
      <w:r w:rsidRPr="0049698B">
        <w:rPr>
          <w:rFonts w:eastAsia="Calibri" w:cs="Times New Roman"/>
          <w:i/>
          <w:color w:val="000000"/>
          <w:u w:color="000000"/>
          <w:bdr w:val="nil"/>
        </w:rPr>
        <w:t xml:space="preserve">Living the Brand: How to Transform Every Member of Your Organization </w:t>
      </w:r>
      <w:r w:rsidR="00C02C0A" w:rsidRPr="0049698B">
        <w:rPr>
          <w:rFonts w:eastAsia="Calibri" w:cs="Times New Roman"/>
          <w:i/>
          <w:color w:val="000000"/>
          <w:u w:color="000000"/>
          <w:bdr w:val="nil"/>
        </w:rPr>
        <w:t>into</w:t>
      </w:r>
      <w:r w:rsidRPr="0049698B">
        <w:rPr>
          <w:rFonts w:eastAsia="Calibri" w:cs="Times New Roman"/>
          <w:i/>
          <w:color w:val="000000"/>
          <w:u w:color="000000"/>
          <w:bdr w:val="nil"/>
        </w:rPr>
        <w:t xml:space="preserve"> a Brand Champion</w:t>
      </w:r>
      <w:r w:rsidRPr="0049698B">
        <w:rPr>
          <w:rFonts w:eastAsia="Calibri" w:cs="Times New Roman"/>
          <w:color w:val="000000"/>
          <w:u w:color="000000"/>
          <w:bdr w:val="nil"/>
        </w:rPr>
        <w:t xml:space="preserve">. </w:t>
      </w:r>
      <w:r w:rsidR="00EA155E" w:rsidRPr="0049698B">
        <w:rPr>
          <w:rFonts w:eastAsia="Calibri" w:cs="Times New Roman"/>
          <w:color w:val="000000"/>
          <w:u w:color="000000"/>
          <w:bdr w:val="nil"/>
        </w:rPr>
        <w:t>London</w:t>
      </w:r>
      <w:r w:rsidR="00D05608" w:rsidRPr="0049698B">
        <w:rPr>
          <w:rFonts w:eastAsia="Calibri" w:cs="Times New Roman"/>
          <w:color w:val="000000"/>
          <w:u w:color="000000"/>
          <w:bdr w:val="nil"/>
        </w:rPr>
        <w:t>: Kogan Page Ltd</w:t>
      </w:r>
      <w:r w:rsidR="00EA155E" w:rsidRPr="0049698B">
        <w:rPr>
          <w:rFonts w:eastAsia="Calibri" w:cs="Times New Roman"/>
          <w:color w:val="000000"/>
          <w:u w:color="000000"/>
          <w:bdr w:val="nil"/>
        </w:rPr>
        <w:t>.</w:t>
      </w:r>
    </w:p>
    <w:p w14:paraId="388B5EF2" w14:textId="27CEC9B0" w:rsidR="00D62015" w:rsidRPr="0049698B" w:rsidRDefault="003D7692"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Jeanes</w:t>
      </w:r>
      <w:r w:rsidR="00D62015" w:rsidRPr="0049698B">
        <w:rPr>
          <w:rFonts w:eastAsia="Calibri" w:cs="Times New Roman"/>
          <w:color w:val="000000"/>
          <w:u w:color="000000"/>
          <w:bdr w:val="nil"/>
        </w:rPr>
        <w:t xml:space="preserve"> E</w:t>
      </w:r>
      <w:r w:rsidR="00977CE7" w:rsidRPr="0049698B">
        <w:rPr>
          <w:rFonts w:eastAsia="Calibri" w:cs="Times New Roman"/>
          <w:color w:val="000000"/>
          <w:u w:color="000000"/>
          <w:bdr w:val="nil"/>
        </w:rPr>
        <w:t>L</w:t>
      </w:r>
      <w:r w:rsidR="00D62015" w:rsidRPr="0049698B">
        <w:rPr>
          <w:rFonts w:eastAsia="Calibri" w:cs="Times New Roman"/>
          <w:color w:val="000000"/>
          <w:u w:color="000000"/>
          <w:bdr w:val="nil"/>
        </w:rPr>
        <w:t xml:space="preserve"> (2013) The construction and controlling effect of a moral brand. </w:t>
      </w:r>
      <w:r w:rsidR="00D62015" w:rsidRPr="0049698B">
        <w:rPr>
          <w:rFonts w:eastAsia="Calibri" w:cs="Times New Roman"/>
          <w:i/>
          <w:color w:val="000000"/>
          <w:u w:color="000000"/>
          <w:bdr w:val="nil"/>
        </w:rPr>
        <w:t>Scandinavian Journal of Management</w:t>
      </w:r>
      <w:r w:rsidR="00D62015" w:rsidRPr="0049698B">
        <w:rPr>
          <w:rFonts w:eastAsia="Calibri" w:cs="Times New Roman"/>
          <w:color w:val="000000"/>
          <w:u w:color="000000"/>
          <w:bdr w:val="nil"/>
        </w:rPr>
        <w:t xml:space="preserve"> 29</w:t>
      </w:r>
      <w:r w:rsidRPr="0049698B">
        <w:rPr>
          <w:rFonts w:eastAsia="Calibri" w:cs="Times New Roman"/>
          <w:color w:val="000000"/>
          <w:u w:color="000000"/>
          <w:bdr w:val="nil"/>
        </w:rPr>
        <w:t>:</w:t>
      </w:r>
      <w:r w:rsidR="006808DF" w:rsidRPr="0049698B">
        <w:rPr>
          <w:rFonts w:eastAsia="Calibri" w:cs="Times New Roman"/>
          <w:color w:val="000000"/>
          <w:u w:color="000000"/>
          <w:bdr w:val="nil"/>
        </w:rPr>
        <w:t xml:space="preserve"> </w:t>
      </w:r>
      <w:r w:rsidR="00D62015" w:rsidRPr="0049698B">
        <w:rPr>
          <w:rFonts w:eastAsia="Calibri" w:cs="Times New Roman"/>
          <w:color w:val="000000"/>
          <w:u w:color="000000"/>
          <w:bdr w:val="nil"/>
        </w:rPr>
        <w:t>163</w:t>
      </w:r>
      <w:r w:rsidR="009D26A9" w:rsidRPr="0049698B">
        <w:rPr>
          <w:rFonts w:eastAsia="Calibri" w:cs="Times New Roman"/>
          <w:color w:val="000000"/>
          <w:u w:color="000000"/>
          <w:bdr w:val="nil"/>
        </w:rPr>
        <w:t>–</w:t>
      </w:r>
      <w:r w:rsidR="00D62015" w:rsidRPr="0049698B">
        <w:rPr>
          <w:rFonts w:eastAsia="Calibri" w:cs="Times New Roman"/>
          <w:color w:val="000000"/>
          <w:u w:color="000000"/>
          <w:bdr w:val="nil"/>
        </w:rPr>
        <w:t>172.</w:t>
      </w:r>
    </w:p>
    <w:p w14:paraId="33D42142" w14:textId="2AD6C86D" w:rsidR="00D62015" w:rsidRPr="0049698B" w:rsidRDefault="00D6201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Kornberger M (2010) </w:t>
      </w:r>
      <w:r w:rsidRPr="0049698B">
        <w:rPr>
          <w:rFonts w:eastAsia="Calibri" w:cs="Times New Roman"/>
          <w:i/>
          <w:color w:val="000000"/>
          <w:u w:color="000000"/>
          <w:bdr w:val="nil"/>
        </w:rPr>
        <w:t xml:space="preserve">Brand </w:t>
      </w:r>
      <w:r w:rsidR="00CA039F" w:rsidRPr="0049698B">
        <w:rPr>
          <w:rFonts w:eastAsia="Calibri" w:cs="Times New Roman"/>
          <w:i/>
          <w:color w:val="000000"/>
          <w:u w:color="000000"/>
          <w:bdr w:val="nil"/>
        </w:rPr>
        <w:t>Society</w:t>
      </w:r>
      <w:r w:rsidRPr="0049698B">
        <w:rPr>
          <w:rFonts w:eastAsia="Calibri" w:cs="Times New Roman"/>
          <w:color w:val="000000"/>
          <w:u w:color="000000"/>
          <w:bdr w:val="nil"/>
        </w:rPr>
        <w:t xml:space="preserve">. </w:t>
      </w:r>
      <w:r w:rsidR="003750A9" w:rsidRPr="0049698B">
        <w:rPr>
          <w:rFonts w:eastAsia="Calibri" w:cs="Times New Roman"/>
          <w:color w:val="000000"/>
          <w:u w:color="000000"/>
          <w:bdr w:val="nil"/>
        </w:rPr>
        <w:t xml:space="preserve">Cambridge: </w:t>
      </w:r>
      <w:r w:rsidRPr="0049698B">
        <w:rPr>
          <w:rFonts w:eastAsia="Calibri" w:cs="Times New Roman"/>
          <w:color w:val="000000"/>
          <w:u w:color="000000"/>
          <w:bdr w:val="nil"/>
        </w:rPr>
        <w:t>Cambridge University Press.</w:t>
      </w:r>
    </w:p>
    <w:p w14:paraId="424634EA" w14:textId="70EF69DB" w:rsidR="00D55F6C" w:rsidRPr="0049698B" w:rsidRDefault="009C44FC"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Kunda</w:t>
      </w:r>
      <w:r w:rsidR="00CA039F" w:rsidRPr="0049698B">
        <w:rPr>
          <w:rFonts w:eastAsia="Calibri" w:cs="Times New Roman"/>
          <w:color w:val="000000"/>
          <w:u w:color="000000"/>
          <w:bdr w:val="nil"/>
        </w:rPr>
        <w:t xml:space="preserve"> G</w:t>
      </w:r>
      <w:r w:rsidR="00850584" w:rsidRPr="0049698B">
        <w:rPr>
          <w:rFonts w:eastAsia="Calibri" w:cs="Times New Roman"/>
          <w:color w:val="000000"/>
          <w:u w:color="000000"/>
          <w:bdr w:val="nil"/>
        </w:rPr>
        <w:t xml:space="preserve"> (1992) </w:t>
      </w:r>
      <w:r w:rsidR="00850584" w:rsidRPr="0049698B">
        <w:rPr>
          <w:rFonts w:eastAsia="Calibri" w:cs="Times New Roman"/>
          <w:i/>
          <w:color w:val="000000"/>
          <w:u w:color="000000"/>
          <w:bdr w:val="nil"/>
        </w:rPr>
        <w:t xml:space="preserve">Engineering </w:t>
      </w:r>
      <w:r w:rsidR="00CA039F" w:rsidRPr="0049698B">
        <w:rPr>
          <w:rFonts w:eastAsia="Calibri" w:cs="Times New Roman"/>
          <w:i/>
          <w:color w:val="000000"/>
          <w:u w:color="000000"/>
          <w:bdr w:val="nil"/>
        </w:rPr>
        <w:t>C</w:t>
      </w:r>
      <w:r w:rsidR="00850584" w:rsidRPr="0049698B">
        <w:rPr>
          <w:rFonts w:eastAsia="Calibri" w:cs="Times New Roman"/>
          <w:i/>
          <w:color w:val="000000"/>
          <w:u w:color="000000"/>
          <w:bdr w:val="nil"/>
        </w:rPr>
        <w:t xml:space="preserve">ulture. </w:t>
      </w:r>
      <w:r w:rsidR="0055683E" w:rsidRPr="0049698B">
        <w:rPr>
          <w:rFonts w:eastAsia="Calibri" w:cs="Times New Roman"/>
          <w:i/>
          <w:color w:val="000000"/>
          <w:u w:color="000000"/>
          <w:bdr w:val="nil"/>
        </w:rPr>
        <w:t xml:space="preserve">Control and </w:t>
      </w:r>
      <w:r w:rsidR="00CA039F" w:rsidRPr="0049698B">
        <w:rPr>
          <w:rFonts w:eastAsia="Calibri" w:cs="Times New Roman"/>
          <w:i/>
          <w:color w:val="000000"/>
          <w:u w:color="000000"/>
          <w:bdr w:val="nil"/>
        </w:rPr>
        <w:t>C</w:t>
      </w:r>
      <w:r w:rsidR="0055683E" w:rsidRPr="0049698B">
        <w:rPr>
          <w:rFonts w:eastAsia="Calibri" w:cs="Times New Roman"/>
          <w:i/>
          <w:color w:val="000000"/>
          <w:u w:color="000000"/>
          <w:bdr w:val="nil"/>
        </w:rPr>
        <w:t xml:space="preserve">ommitment in a </w:t>
      </w:r>
      <w:r w:rsidR="00CA039F" w:rsidRPr="0049698B">
        <w:rPr>
          <w:rFonts w:eastAsia="Calibri" w:cs="Times New Roman"/>
          <w:i/>
          <w:color w:val="000000"/>
          <w:u w:color="000000"/>
          <w:bdr w:val="nil"/>
        </w:rPr>
        <w:t>H</w:t>
      </w:r>
      <w:r w:rsidR="0055683E" w:rsidRPr="0049698B">
        <w:rPr>
          <w:rFonts w:eastAsia="Calibri" w:cs="Times New Roman"/>
          <w:i/>
          <w:color w:val="000000"/>
          <w:u w:color="000000"/>
          <w:bdr w:val="nil"/>
        </w:rPr>
        <w:t xml:space="preserve">igh-tech </w:t>
      </w:r>
      <w:r w:rsidR="00CA039F" w:rsidRPr="0049698B">
        <w:rPr>
          <w:rFonts w:eastAsia="Calibri" w:cs="Times New Roman"/>
          <w:i/>
          <w:color w:val="000000"/>
          <w:u w:color="000000"/>
          <w:bdr w:val="nil"/>
        </w:rPr>
        <w:t>C</w:t>
      </w:r>
      <w:r w:rsidR="0055683E" w:rsidRPr="0049698B">
        <w:rPr>
          <w:rFonts w:eastAsia="Calibri" w:cs="Times New Roman"/>
          <w:i/>
          <w:color w:val="000000"/>
          <w:u w:color="000000"/>
          <w:bdr w:val="nil"/>
        </w:rPr>
        <w:t>orporation</w:t>
      </w:r>
      <w:r w:rsidR="0055683E" w:rsidRPr="0049698B">
        <w:rPr>
          <w:rFonts w:eastAsia="Calibri" w:cs="Times New Roman"/>
          <w:color w:val="000000"/>
          <w:u w:color="000000"/>
          <w:bdr w:val="nil"/>
        </w:rPr>
        <w:t xml:space="preserve">. </w:t>
      </w:r>
      <w:r w:rsidRPr="0049698B">
        <w:rPr>
          <w:rFonts w:eastAsia="Calibri" w:cs="Times New Roman"/>
          <w:color w:val="000000"/>
          <w:u w:color="000000"/>
          <w:bdr w:val="nil"/>
        </w:rPr>
        <w:t>Philadelphia: Temple Press</w:t>
      </w:r>
      <w:r w:rsidR="0055683E" w:rsidRPr="0049698B">
        <w:rPr>
          <w:rFonts w:eastAsia="Calibri" w:cs="Times New Roman"/>
          <w:color w:val="000000"/>
          <w:u w:color="000000"/>
          <w:bdr w:val="nil"/>
        </w:rPr>
        <w:t>.</w:t>
      </w:r>
      <w:r w:rsidR="00850584" w:rsidRPr="0049698B">
        <w:rPr>
          <w:rFonts w:eastAsia="Calibri" w:cs="Times New Roman"/>
          <w:color w:val="000000"/>
          <w:u w:color="000000"/>
          <w:bdr w:val="nil"/>
        </w:rPr>
        <w:t xml:space="preserve"> </w:t>
      </w:r>
    </w:p>
    <w:p w14:paraId="2181CC26" w14:textId="4C4D7D42" w:rsidR="00850584" w:rsidRPr="0049698B" w:rsidRDefault="009C44FC"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Kärreman</w:t>
      </w:r>
      <w:r w:rsidR="00850584" w:rsidRPr="0049698B">
        <w:rPr>
          <w:rFonts w:eastAsia="Calibri" w:cs="Times New Roman"/>
          <w:color w:val="000000"/>
          <w:u w:color="000000"/>
          <w:bdr w:val="nil"/>
        </w:rPr>
        <w:t xml:space="preserve"> D </w:t>
      </w:r>
      <w:r w:rsidR="003848E2" w:rsidRPr="0049698B">
        <w:rPr>
          <w:rFonts w:eastAsia="Calibri" w:cs="Times New Roman"/>
          <w:color w:val="000000"/>
          <w:u w:color="000000"/>
          <w:bdr w:val="nil"/>
        </w:rPr>
        <w:t>and</w:t>
      </w:r>
      <w:r w:rsidRPr="0049698B">
        <w:rPr>
          <w:rFonts w:eastAsia="Calibri" w:cs="Times New Roman"/>
          <w:color w:val="000000"/>
          <w:u w:color="000000"/>
          <w:bdr w:val="nil"/>
        </w:rPr>
        <w:t xml:space="preserve"> Rylander</w:t>
      </w:r>
      <w:r w:rsidR="00850584" w:rsidRPr="0049698B">
        <w:rPr>
          <w:rFonts w:eastAsia="Calibri" w:cs="Times New Roman"/>
          <w:color w:val="000000"/>
          <w:u w:color="000000"/>
          <w:bdr w:val="nil"/>
        </w:rPr>
        <w:t xml:space="preserve"> A (2008) Managing meaning through branding - the case of a consul</w:t>
      </w:r>
      <w:r w:rsidRPr="0049698B">
        <w:rPr>
          <w:rFonts w:eastAsia="Calibri" w:cs="Times New Roman"/>
          <w:color w:val="000000"/>
          <w:u w:color="000000"/>
          <w:bdr w:val="nil"/>
        </w:rPr>
        <w:t xml:space="preserve">ting firm. </w:t>
      </w:r>
      <w:r w:rsidRPr="0049698B">
        <w:rPr>
          <w:rFonts w:eastAsia="Calibri" w:cs="Times New Roman"/>
          <w:i/>
          <w:color w:val="000000"/>
          <w:u w:color="000000"/>
          <w:bdr w:val="nil"/>
        </w:rPr>
        <w:t>Organization Studies</w:t>
      </w:r>
      <w:r w:rsidR="00850584" w:rsidRPr="0049698B">
        <w:rPr>
          <w:rFonts w:eastAsia="Calibri" w:cs="Times New Roman"/>
          <w:color w:val="000000"/>
          <w:u w:color="000000"/>
          <w:bdr w:val="nil"/>
        </w:rPr>
        <w:t xml:space="preserve"> 29(01):</w:t>
      </w:r>
      <w:r w:rsidR="006764F6" w:rsidRPr="0049698B">
        <w:rPr>
          <w:rFonts w:eastAsia="Calibri" w:cs="Times New Roman"/>
          <w:color w:val="000000"/>
          <w:u w:color="000000"/>
          <w:bdr w:val="nil"/>
        </w:rPr>
        <w:t xml:space="preserve"> </w:t>
      </w:r>
      <w:r w:rsidR="00850584" w:rsidRPr="0049698B">
        <w:rPr>
          <w:rFonts w:eastAsia="Calibri" w:cs="Times New Roman"/>
          <w:color w:val="000000"/>
          <w:u w:color="000000"/>
          <w:bdr w:val="nil"/>
        </w:rPr>
        <w:t>103</w:t>
      </w:r>
      <w:r w:rsidR="009D26A9" w:rsidRPr="0049698B">
        <w:rPr>
          <w:rFonts w:eastAsia="Calibri" w:cs="Times New Roman"/>
          <w:color w:val="000000"/>
          <w:u w:color="000000"/>
          <w:bdr w:val="nil"/>
        </w:rPr>
        <w:t>–</w:t>
      </w:r>
      <w:r w:rsidR="00850584" w:rsidRPr="0049698B">
        <w:rPr>
          <w:rFonts w:eastAsia="Calibri" w:cs="Times New Roman"/>
          <w:color w:val="000000"/>
          <w:u w:color="000000"/>
          <w:bdr w:val="nil"/>
        </w:rPr>
        <w:t xml:space="preserve">125. </w:t>
      </w:r>
    </w:p>
    <w:p w14:paraId="068F67D7" w14:textId="384992C3" w:rsidR="006A35A4" w:rsidRPr="0049698B" w:rsidRDefault="003F6993"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Land C </w:t>
      </w:r>
      <w:r w:rsidR="00FD4B24" w:rsidRPr="0049698B">
        <w:rPr>
          <w:rFonts w:eastAsia="Calibri" w:cs="Times New Roman"/>
          <w:color w:val="000000"/>
          <w:u w:color="000000"/>
          <w:bdr w:val="nil"/>
        </w:rPr>
        <w:t>and</w:t>
      </w:r>
      <w:r w:rsidRPr="0049698B">
        <w:rPr>
          <w:rFonts w:eastAsia="Calibri" w:cs="Times New Roman"/>
          <w:color w:val="000000"/>
          <w:u w:color="000000"/>
          <w:bdr w:val="nil"/>
        </w:rPr>
        <w:t xml:space="preserve"> Taylor S (2011) Be who you want to be: branding, identity and the desire for authenticity. In</w:t>
      </w:r>
      <w:r w:rsidR="00D05608" w:rsidRPr="0049698B">
        <w:rPr>
          <w:rFonts w:eastAsia="Calibri" w:cs="Times New Roman"/>
          <w:color w:val="000000"/>
          <w:u w:color="000000"/>
          <w:bdr w:val="nil"/>
        </w:rPr>
        <w:t>:</w:t>
      </w:r>
      <w:r w:rsidRPr="0049698B">
        <w:rPr>
          <w:rFonts w:eastAsia="Calibri" w:cs="Times New Roman"/>
          <w:color w:val="000000"/>
          <w:u w:color="000000"/>
          <w:bdr w:val="nil"/>
        </w:rPr>
        <w:t xml:space="preserve"> Brannan M, Parsons E</w:t>
      </w:r>
      <w:r w:rsidR="006808DF" w:rsidRPr="0049698B">
        <w:rPr>
          <w:rFonts w:eastAsia="Calibri" w:cs="Times New Roman"/>
          <w:color w:val="000000"/>
          <w:u w:color="000000"/>
          <w:bdr w:val="nil"/>
        </w:rPr>
        <w:t xml:space="preserve">, </w:t>
      </w:r>
      <w:r w:rsidRPr="0049698B">
        <w:rPr>
          <w:rFonts w:eastAsia="Calibri" w:cs="Times New Roman"/>
          <w:color w:val="000000"/>
          <w:u w:color="000000"/>
          <w:bdr w:val="nil"/>
        </w:rPr>
        <w:t xml:space="preserve">Priola V (eds) (2011) </w:t>
      </w:r>
      <w:r w:rsidRPr="0049698B">
        <w:rPr>
          <w:rFonts w:eastAsia="Calibri" w:cs="Times New Roman"/>
          <w:i/>
          <w:color w:val="000000"/>
          <w:u w:color="000000"/>
          <w:bdr w:val="nil"/>
        </w:rPr>
        <w:t xml:space="preserve">Branded </w:t>
      </w:r>
      <w:r w:rsidR="00CA039F" w:rsidRPr="0049698B">
        <w:rPr>
          <w:rFonts w:eastAsia="Calibri" w:cs="Times New Roman"/>
          <w:i/>
          <w:color w:val="000000"/>
          <w:u w:color="000000"/>
          <w:bdr w:val="nil"/>
        </w:rPr>
        <w:t>L</w:t>
      </w:r>
      <w:r w:rsidRPr="0049698B">
        <w:rPr>
          <w:rFonts w:eastAsia="Calibri" w:cs="Times New Roman"/>
          <w:i/>
          <w:color w:val="000000"/>
          <w:u w:color="000000"/>
          <w:bdr w:val="nil"/>
        </w:rPr>
        <w:t xml:space="preserve">ives. The </w:t>
      </w:r>
      <w:r w:rsidR="00CA039F" w:rsidRPr="0049698B">
        <w:rPr>
          <w:rFonts w:eastAsia="Calibri" w:cs="Times New Roman"/>
          <w:i/>
          <w:color w:val="000000"/>
          <w:u w:color="000000"/>
          <w:bdr w:val="nil"/>
        </w:rPr>
        <w:t>P</w:t>
      </w:r>
      <w:r w:rsidRPr="0049698B">
        <w:rPr>
          <w:rFonts w:eastAsia="Calibri" w:cs="Times New Roman"/>
          <w:i/>
          <w:color w:val="000000"/>
          <w:u w:color="000000"/>
          <w:bdr w:val="nil"/>
        </w:rPr>
        <w:t xml:space="preserve">roduction and </w:t>
      </w:r>
      <w:r w:rsidR="00CA039F" w:rsidRPr="0049698B">
        <w:rPr>
          <w:rFonts w:eastAsia="Calibri" w:cs="Times New Roman"/>
          <w:i/>
          <w:color w:val="000000"/>
          <w:u w:color="000000"/>
          <w:bdr w:val="nil"/>
        </w:rPr>
        <w:t>C</w:t>
      </w:r>
      <w:r w:rsidRPr="0049698B">
        <w:rPr>
          <w:rFonts w:eastAsia="Calibri" w:cs="Times New Roman"/>
          <w:i/>
          <w:color w:val="000000"/>
          <w:u w:color="000000"/>
          <w:bdr w:val="nil"/>
        </w:rPr>
        <w:t xml:space="preserve">onsumption of </w:t>
      </w:r>
      <w:r w:rsidR="00CA039F" w:rsidRPr="0049698B">
        <w:rPr>
          <w:rFonts w:eastAsia="Calibri" w:cs="Times New Roman"/>
          <w:i/>
          <w:color w:val="000000"/>
          <w:u w:color="000000"/>
          <w:bdr w:val="nil"/>
        </w:rPr>
        <w:t>M</w:t>
      </w:r>
      <w:r w:rsidRPr="0049698B">
        <w:rPr>
          <w:rFonts w:eastAsia="Calibri" w:cs="Times New Roman"/>
          <w:i/>
          <w:color w:val="000000"/>
          <w:u w:color="000000"/>
          <w:bdr w:val="nil"/>
        </w:rPr>
        <w:t xml:space="preserve">eaning at </w:t>
      </w:r>
      <w:r w:rsidR="00CA039F" w:rsidRPr="0049698B">
        <w:rPr>
          <w:rFonts w:eastAsia="Calibri" w:cs="Times New Roman"/>
          <w:i/>
          <w:color w:val="000000"/>
          <w:u w:color="000000"/>
          <w:bdr w:val="nil"/>
        </w:rPr>
        <w:t>W</w:t>
      </w:r>
      <w:r w:rsidRPr="0049698B">
        <w:rPr>
          <w:rFonts w:eastAsia="Calibri" w:cs="Times New Roman"/>
          <w:i/>
          <w:color w:val="000000"/>
          <w:u w:color="000000"/>
          <w:bdr w:val="nil"/>
        </w:rPr>
        <w:t>ork</w:t>
      </w:r>
      <w:r w:rsidRPr="0049698B">
        <w:rPr>
          <w:rFonts w:eastAsia="Calibri" w:cs="Times New Roman"/>
          <w:color w:val="000000"/>
          <w:u w:color="000000"/>
          <w:bdr w:val="nil"/>
        </w:rPr>
        <w:t xml:space="preserve">. </w:t>
      </w:r>
      <w:r w:rsidR="00D05608" w:rsidRPr="0049698B">
        <w:rPr>
          <w:rFonts w:eastAsia="Calibri" w:cs="Times New Roman"/>
          <w:color w:val="000000"/>
          <w:u w:color="000000"/>
          <w:bdr w:val="nil"/>
        </w:rPr>
        <w:t>Cheltenham, UK:</w:t>
      </w:r>
      <w:r w:rsidR="00D05608" w:rsidRPr="0049698B" w:rsidDel="00D05608">
        <w:rPr>
          <w:rFonts w:eastAsia="Calibri" w:cs="Times New Roman"/>
          <w:color w:val="000000"/>
          <w:u w:color="000000"/>
          <w:bdr w:val="nil"/>
        </w:rPr>
        <w:t xml:space="preserve"> </w:t>
      </w:r>
      <w:r w:rsidRPr="0049698B">
        <w:rPr>
          <w:rFonts w:eastAsia="Calibri" w:cs="Times New Roman"/>
          <w:color w:val="000000"/>
          <w:u w:color="000000"/>
          <w:bdr w:val="nil"/>
        </w:rPr>
        <w:t>Edward Elgar</w:t>
      </w:r>
      <w:r w:rsidR="00D05608" w:rsidRPr="0049698B">
        <w:rPr>
          <w:rFonts w:eastAsia="Calibri" w:cs="Times New Roman"/>
          <w:color w:val="000000"/>
          <w:u w:color="000000"/>
          <w:bdr w:val="nil"/>
        </w:rPr>
        <w:t>, 35</w:t>
      </w:r>
      <w:r w:rsidR="009D26A9" w:rsidRPr="0049698B">
        <w:rPr>
          <w:rFonts w:eastAsia="Calibri" w:cs="Times New Roman"/>
          <w:color w:val="000000"/>
          <w:u w:color="000000"/>
          <w:bdr w:val="nil"/>
        </w:rPr>
        <w:t>–</w:t>
      </w:r>
      <w:r w:rsidR="00D05608" w:rsidRPr="0049698B">
        <w:rPr>
          <w:rFonts w:eastAsia="Calibri" w:cs="Times New Roman"/>
          <w:color w:val="000000"/>
          <w:u w:color="000000"/>
          <w:bdr w:val="nil"/>
        </w:rPr>
        <w:t>56.</w:t>
      </w:r>
      <w:r w:rsidRPr="0049698B">
        <w:rPr>
          <w:rFonts w:eastAsia="Calibri" w:cs="Times New Roman"/>
          <w:color w:val="000000"/>
          <w:u w:color="000000"/>
          <w:bdr w:val="nil"/>
        </w:rPr>
        <w:t xml:space="preserve"> </w:t>
      </w:r>
    </w:p>
    <w:p w14:paraId="468F6724" w14:textId="717D146A" w:rsidR="006A35A4" w:rsidRPr="0049698B" w:rsidRDefault="009C44FC" w:rsidP="006F7B79">
      <w:pPr>
        <w:pBdr>
          <w:top w:val="nil"/>
          <w:left w:val="nil"/>
          <w:bottom w:val="nil"/>
          <w:right w:val="nil"/>
          <w:between w:val="nil"/>
          <w:bar w:val="nil"/>
        </w:pBdr>
        <w:rPr>
          <w:rFonts w:eastAsia="Calibri" w:cs="Times New Roman"/>
          <w:bCs/>
          <w:color w:val="000000"/>
          <w:u w:color="000000"/>
          <w:bdr w:val="nil"/>
        </w:rPr>
      </w:pPr>
      <w:r w:rsidRPr="0049698B">
        <w:rPr>
          <w:rFonts w:eastAsia="Calibri" w:cs="Times New Roman"/>
          <w:color w:val="000000"/>
          <w:u w:color="000000"/>
          <w:bdr w:val="nil"/>
        </w:rPr>
        <w:lastRenderedPageBreak/>
        <w:t>Land C</w:t>
      </w:r>
      <w:r w:rsidR="006A35A4" w:rsidRPr="0049698B">
        <w:rPr>
          <w:rFonts w:eastAsia="Calibri" w:cs="Times New Roman"/>
          <w:color w:val="000000"/>
          <w:u w:color="000000"/>
          <w:bdr w:val="nil"/>
        </w:rPr>
        <w:t xml:space="preserve"> </w:t>
      </w:r>
      <w:r w:rsidR="00FD4B24" w:rsidRPr="0049698B">
        <w:rPr>
          <w:rFonts w:eastAsia="Calibri" w:cs="Times New Roman"/>
          <w:color w:val="000000"/>
          <w:u w:color="000000"/>
          <w:bdr w:val="nil"/>
        </w:rPr>
        <w:t>and</w:t>
      </w:r>
      <w:r w:rsidRPr="0049698B">
        <w:rPr>
          <w:rFonts w:eastAsia="Calibri" w:cs="Times New Roman"/>
          <w:color w:val="000000"/>
          <w:u w:color="000000"/>
          <w:bdr w:val="nil"/>
        </w:rPr>
        <w:t xml:space="preserve"> Taylor S</w:t>
      </w:r>
      <w:r w:rsidR="006A35A4" w:rsidRPr="0049698B">
        <w:rPr>
          <w:rFonts w:eastAsia="Calibri" w:cs="Times New Roman"/>
          <w:color w:val="000000"/>
          <w:u w:color="000000"/>
          <w:bdr w:val="nil"/>
        </w:rPr>
        <w:t xml:space="preserve"> (201</w:t>
      </w:r>
      <w:r w:rsidR="00850584" w:rsidRPr="0049698B">
        <w:rPr>
          <w:rFonts w:eastAsia="Calibri" w:cs="Times New Roman"/>
          <w:color w:val="000000"/>
          <w:u w:color="000000"/>
          <w:bdr w:val="nil"/>
        </w:rPr>
        <w:t>0</w:t>
      </w:r>
      <w:r w:rsidR="006A35A4" w:rsidRPr="0049698B">
        <w:rPr>
          <w:rFonts w:eastAsia="Calibri" w:cs="Times New Roman"/>
          <w:color w:val="000000"/>
          <w:u w:color="000000"/>
          <w:bdr w:val="nil"/>
        </w:rPr>
        <w:t>)</w:t>
      </w:r>
      <w:r w:rsidR="00850584" w:rsidRPr="0049698B">
        <w:rPr>
          <w:rFonts w:eastAsia="Times New Roman" w:cs="Times New Roman"/>
          <w:bCs/>
          <w:kern w:val="36"/>
          <w:sz w:val="48"/>
          <w:szCs w:val="48"/>
        </w:rPr>
        <w:t xml:space="preserve"> </w:t>
      </w:r>
      <w:r w:rsidR="00850584" w:rsidRPr="0049698B">
        <w:rPr>
          <w:rFonts w:eastAsia="Calibri" w:cs="Times New Roman"/>
          <w:bCs/>
          <w:color w:val="000000"/>
          <w:u w:color="000000"/>
          <w:bdr w:val="nil"/>
        </w:rPr>
        <w:t xml:space="preserve">Surf’s </w:t>
      </w:r>
      <w:r w:rsidRPr="0049698B">
        <w:rPr>
          <w:rFonts w:eastAsia="Calibri" w:cs="Times New Roman"/>
          <w:bCs/>
          <w:color w:val="000000"/>
          <w:u w:color="000000"/>
          <w:bdr w:val="nil"/>
        </w:rPr>
        <w:t>u</w:t>
      </w:r>
      <w:r w:rsidR="00850584" w:rsidRPr="0049698B">
        <w:rPr>
          <w:rFonts w:eastAsia="Calibri" w:cs="Times New Roman"/>
          <w:bCs/>
          <w:color w:val="000000"/>
          <w:u w:color="000000"/>
          <w:bdr w:val="nil"/>
        </w:rPr>
        <w:t xml:space="preserve">p: </w:t>
      </w:r>
      <w:r w:rsidRPr="0049698B">
        <w:rPr>
          <w:rFonts w:eastAsia="Calibri" w:cs="Times New Roman"/>
          <w:bCs/>
          <w:color w:val="000000"/>
          <w:u w:color="000000"/>
          <w:bdr w:val="nil"/>
        </w:rPr>
        <w:t>w</w:t>
      </w:r>
      <w:r w:rsidR="00850584" w:rsidRPr="0049698B">
        <w:rPr>
          <w:rFonts w:eastAsia="Calibri" w:cs="Times New Roman"/>
          <w:bCs/>
          <w:color w:val="000000"/>
          <w:u w:color="000000"/>
          <w:bdr w:val="nil"/>
        </w:rPr>
        <w:t xml:space="preserve">ork, </w:t>
      </w:r>
      <w:r w:rsidRPr="0049698B">
        <w:rPr>
          <w:rFonts w:eastAsia="Calibri" w:cs="Times New Roman"/>
          <w:bCs/>
          <w:color w:val="000000"/>
          <w:u w:color="000000"/>
          <w:bdr w:val="nil"/>
        </w:rPr>
        <w:t>l</w:t>
      </w:r>
      <w:r w:rsidR="00850584" w:rsidRPr="0049698B">
        <w:rPr>
          <w:rFonts w:eastAsia="Calibri" w:cs="Times New Roman"/>
          <w:bCs/>
          <w:color w:val="000000"/>
          <w:u w:color="000000"/>
          <w:bdr w:val="nil"/>
        </w:rPr>
        <w:t xml:space="preserve">ife, </w:t>
      </w:r>
      <w:r w:rsidRPr="0049698B">
        <w:rPr>
          <w:rFonts w:eastAsia="Calibri" w:cs="Times New Roman"/>
          <w:bCs/>
          <w:color w:val="000000"/>
          <w:u w:color="000000"/>
          <w:bdr w:val="nil"/>
        </w:rPr>
        <w:t>b</w:t>
      </w:r>
      <w:r w:rsidR="00850584" w:rsidRPr="0049698B">
        <w:rPr>
          <w:rFonts w:eastAsia="Calibri" w:cs="Times New Roman"/>
          <w:bCs/>
          <w:color w:val="000000"/>
          <w:u w:color="000000"/>
          <w:bdr w:val="nil"/>
        </w:rPr>
        <w:t xml:space="preserve">alance and </w:t>
      </w:r>
      <w:r w:rsidRPr="0049698B">
        <w:rPr>
          <w:rFonts w:eastAsia="Calibri" w:cs="Times New Roman"/>
          <w:bCs/>
          <w:color w:val="000000"/>
          <w:u w:color="000000"/>
          <w:bdr w:val="nil"/>
        </w:rPr>
        <w:t>b</w:t>
      </w:r>
      <w:r w:rsidR="00850584" w:rsidRPr="0049698B">
        <w:rPr>
          <w:rFonts w:eastAsia="Calibri" w:cs="Times New Roman"/>
          <w:bCs/>
          <w:color w:val="000000"/>
          <w:u w:color="000000"/>
          <w:bdr w:val="nil"/>
        </w:rPr>
        <w:t xml:space="preserve">rand in a </w:t>
      </w:r>
      <w:r w:rsidRPr="0049698B">
        <w:rPr>
          <w:rFonts w:eastAsia="Calibri" w:cs="Times New Roman"/>
          <w:bCs/>
          <w:color w:val="000000"/>
          <w:u w:color="000000"/>
          <w:bdr w:val="nil"/>
        </w:rPr>
        <w:t>n</w:t>
      </w:r>
      <w:r w:rsidR="00850584" w:rsidRPr="0049698B">
        <w:rPr>
          <w:rFonts w:eastAsia="Calibri" w:cs="Times New Roman"/>
          <w:bCs/>
          <w:color w:val="000000"/>
          <w:u w:color="000000"/>
          <w:bdr w:val="nil"/>
        </w:rPr>
        <w:t xml:space="preserve">ew </w:t>
      </w:r>
      <w:r w:rsidRPr="0049698B">
        <w:rPr>
          <w:rFonts w:eastAsia="Calibri" w:cs="Times New Roman"/>
          <w:bCs/>
          <w:color w:val="000000"/>
          <w:u w:color="000000"/>
          <w:bdr w:val="nil"/>
        </w:rPr>
        <w:t>a</w:t>
      </w:r>
      <w:r w:rsidR="00850584" w:rsidRPr="0049698B">
        <w:rPr>
          <w:rFonts w:eastAsia="Calibri" w:cs="Times New Roman"/>
          <w:bCs/>
          <w:color w:val="000000"/>
          <w:u w:color="000000"/>
          <w:bdr w:val="nil"/>
        </w:rPr>
        <w:t xml:space="preserve">ge </w:t>
      </w:r>
      <w:r w:rsidRPr="0049698B">
        <w:rPr>
          <w:rFonts w:eastAsia="Calibri" w:cs="Times New Roman"/>
          <w:bCs/>
          <w:color w:val="000000"/>
          <w:u w:color="000000"/>
          <w:bdr w:val="nil"/>
        </w:rPr>
        <w:t>c</w:t>
      </w:r>
      <w:r w:rsidR="00850584" w:rsidRPr="0049698B">
        <w:rPr>
          <w:rFonts w:eastAsia="Calibri" w:cs="Times New Roman"/>
          <w:bCs/>
          <w:color w:val="000000"/>
          <w:u w:color="000000"/>
          <w:bdr w:val="nil"/>
        </w:rPr>
        <w:t xml:space="preserve">apitalist </w:t>
      </w:r>
      <w:r w:rsidRPr="0049698B">
        <w:rPr>
          <w:rFonts w:eastAsia="Calibri" w:cs="Times New Roman"/>
          <w:bCs/>
          <w:color w:val="000000"/>
          <w:u w:color="000000"/>
          <w:bdr w:val="nil"/>
        </w:rPr>
        <w:t>o</w:t>
      </w:r>
      <w:r w:rsidR="00850584" w:rsidRPr="0049698B">
        <w:rPr>
          <w:rFonts w:eastAsia="Calibri" w:cs="Times New Roman"/>
          <w:bCs/>
          <w:color w:val="000000"/>
          <w:u w:color="000000"/>
          <w:bdr w:val="nil"/>
        </w:rPr>
        <w:t xml:space="preserve">rganization. </w:t>
      </w:r>
      <w:r w:rsidR="00850584" w:rsidRPr="0049698B">
        <w:rPr>
          <w:rFonts w:eastAsia="Calibri" w:cs="Times New Roman"/>
          <w:bCs/>
          <w:i/>
          <w:color w:val="000000"/>
          <w:u w:color="000000"/>
          <w:bdr w:val="nil"/>
        </w:rPr>
        <w:t>Sociology</w:t>
      </w:r>
      <w:r w:rsidR="00850584" w:rsidRPr="0049698B">
        <w:rPr>
          <w:rFonts w:eastAsia="Calibri" w:cs="Times New Roman"/>
          <w:bCs/>
          <w:color w:val="000000"/>
          <w:u w:color="000000"/>
          <w:bdr w:val="nil"/>
        </w:rPr>
        <w:t xml:space="preserve"> 44(3): 395</w:t>
      </w:r>
      <w:r w:rsidR="009D26A9" w:rsidRPr="0049698B">
        <w:rPr>
          <w:rFonts w:eastAsia="Calibri" w:cs="Times New Roman"/>
          <w:color w:val="000000"/>
          <w:u w:color="000000"/>
          <w:bdr w:val="nil"/>
        </w:rPr>
        <w:t>–</w:t>
      </w:r>
      <w:r w:rsidR="00850584" w:rsidRPr="0049698B">
        <w:rPr>
          <w:rFonts w:eastAsia="Calibri" w:cs="Times New Roman"/>
          <w:bCs/>
          <w:color w:val="000000"/>
          <w:u w:color="000000"/>
          <w:bdr w:val="nil"/>
        </w:rPr>
        <w:t xml:space="preserve">413. </w:t>
      </w:r>
    </w:p>
    <w:p w14:paraId="7B0B5382" w14:textId="5B5267D0" w:rsidR="00524074" w:rsidRPr="0049698B" w:rsidRDefault="00CA039F" w:rsidP="006F7B79">
      <w:pPr>
        <w:pBdr>
          <w:top w:val="nil"/>
          <w:left w:val="nil"/>
          <w:bottom w:val="nil"/>
          <w:right w:val="nil"/>
          <w:between w:val="nil"/>
          <w:bar w:val="nil"/>
        </w:pBdr>
        <w:rPr>
          <w:rFonts w:eastAsia="Calibri" w:cs="Times New Roman"/>
          <w:bCs/>
          <w:color w:val="000000"/>
          <w:u w:color="000000"/>
          <w:bdr w:val="nil"/>
        </w:rPr>
      </w:pPr>
      <w:r w:rsidRPr="0049698B">
        <w:rPr>
          <w:rFonts w:eastAsia="Calibri" w:cs="Times New Roman"/>
          <w:bCs/>
          <w:color w:val="000000"/>
          <w:u w:color="000000"/>
          <w:bdr w:val="nil"/>
        </w:rPr>
        <w:t>Latour B</w:t>
      </w:r>
      <w:r w:rsidR="00856C0D" w:rsidRPr="0049698B">
        <w:rPr>
          <w:rFonts w:eastAsia="Calibri" w:cs="Times New Roman"/>
          <w:bCs/>
          <w:color w:val="000000"/>
          <w:u w:color="000000"/>
          <w:bdr w:val="nil"/>
        </w:rPr>
        <w:t xml:space="preserve"> </w:t>
      </w:r>
      <w:r w:rsidR="00524074" w:rsidRPr="0049698B">
        <w:rPr>
          <w:rFonts w:eastAsia="Calibri" w:cs="Times New Roman"/>
          <w:bCs/>
          <w:color w:val="000000"/>
          <w:u w:color="000000"/>
          <w:bdr w:val="nil"/>
        </w:rPr>
        <w:t>(</w:t>
      </w:r>
      <w:r w:rsidR="00856C0D" w:rsidRPr="0049698B">
        <w:rPr>
          <w:rFonts w:eastAsia="Calibri" w:cs="Times New Roman"/>
          <w:bCs/>
          <w:color w:val="000000"/>
          <w:u w:color="000000"/>
          <w:bdr w:val="nil"/>
        </w:rPr>
        <w:t>1987</w:t>
      </w:r>
      <w:r w:rsidR="00524074" w:rsidRPr="0049698B">
        <w:rPr>
          <w:rFonts w:eastAsia="Calibri" w:cs="Times New Roman"/>
          <w:bCs/>
          <w:color w:val="000000"/>
          <w:u w:color="000000"/>
          <w:bdr w:val="nil"/>
        </w:rPr>
        <w:t xml:space="preserve">) </w:t>
      </w:r>
      <w:r w:rsidR="00524074" w:rsidRPr="0049698B">
        <w:rPr>
          <w:rFonts w:eastAsia="Calibri" w:cs="Times New Roman"/>
          <w:bCs/>
          <w:i/>
          <w:color w:val="000000"/>
          <w:u w:color="000000"/>
          <w:bdr w:val="nil"/>
        </w:rPr>
        <w:t>Science in Action. How to Follow Scientists and Engineers through Society</w:t>
      </w:r>
      <w:r w:rsidR="00524074" w:rsidRPr="0049698B">
        <w:rPr>
          <w:rFonts w:eastAsia="Calibri" w:cs="Times New Roman"/>
          <w:bCs/>
          <w:color w:val="000000"/>
          <w:u w:color="000000"/>
          <w:bdr w:val="nil"/>
        </w:rPr>
        <w:t xml:space="preserve">. </w:t>
      </w:r>
    </w:p>
    <w:p w14:paraId="460A60AD" w14:textId="13F9C9DB" w:rsidR="00CA039F" w:rsidRPr="0049698B" w:rsidRDefault="00524074" w:rsidP="006F7B79">
      <w:pPr>
        <w:pBdr>
          <w:top w:val="nil"/>
          <w:left w:val="nil"/>
          <w:bottom w:val="nil"/>
          <w:right w:val="nil"/>
          <w:between w:val="nil"/>
          <w:bar w:val="nil"/>
        </w:pBdr>
        <w:rPr>
          <w:rFonts w:eastAsia="Calibri" w:cs="Times New Roman"/>
          <w:bCs/>
          <w:color w:val="000000"/>
          <w:u w:color="000000"/>
          <w:bdr w:val="nil"/>
        </w:rPr>
      </w:pPr>
      <w:r w:rsidRPr="0049698B">
        <w:rPr>
          <w:rFonts w:eastAsia="Calibri" w:cs="Times New Roman"/>
          <w:bCs/>
          <w:color w:val="000000"/>
          <w:u w:color="000000"/>
          <w:bdr w:val="nil"/>
        </w:rPr>
        <w:t>Cambridge Mass: Harvard University Press.</w:t>
      </w:r>
    </w:p>
    <w:p w14:paraId="222CC16D" w14:textId="09CAF6D1" w:rsidR="00D62015" w:rsidRPr="0049698B" w:rsidRDefault="00D6201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Lury C (2004) </w:t>
      </w:r>
      <w:r w:rsidRPr="0049698B">
        <w:rPr>
          <w:rFonts w:eastAsia="Calibri" w:cs="Times New Roman"/>
          <w:i/>
          <w:color w:val="000000"/>
          <w:u w:color="000000"/>
          <w:bdr w:val="nil"/>
        </w:rPr>
        <w:t xml:space="preserve">Brand: The </w:t>
      </w:r>
      <w:r w:rsidR="00CA039F" w:rsidRPr="0049698B">
        <w:rPr>
          <w:rFonts w:eastAsia="Calibri" w:cs="Times New Roman"/>
          <w:i/>
          <w:color w:val="000000"/>
          <w:u w:color="000000"/>
          <w:bdr w:val="nil"/>
        </w:rPr>
        <w:t xml:space="preserve">Logos </w:t>
      </w:r>
      <w:r w:rsidRPr="0049698B">
        <w:rPr>
          <w:rFonts w:eastAsia="Calibri" w:cs="Times New Roman"/>
          <w:i/>
          <w:color w:val="000000"/>
          <w:u w:color="000000"/>
          <w:bdr w:val="nil"/>
        </w:rPr>
        <w:t xml:space="preserve">of the </w:t>
      </w:r>
      <w:r w:rsidR="00CA039F" w:rsidRPr="0049698B">
        <w:rPr>
          <w:rFonts w:eastAsia="Calibri" w:cs="Times New Roman"/>
          <w:i/>
          <w:color w:val="000000"/>
          <w:u w:color="000000"/>
          <w:bdr w:val="nil"/>
        </w:rPr>
        <w:t>Global Economy</w:t>
      </w:r>
      <w:r w:rsidRPr="0049698B">
        <w:rPr>
          <w:rFonts w:eastAsia="Calibri" w:cs="Times New Roman"/>
          <w:color w:val="000000"/>
          <w:u w:color="000000"/>
          <w:bdr w:val="nil"/>
        </w:rPr>
        <w:t>. London: Routledge.</w:t>
      </w:r>
    </w:p>
    <w:p w14:paraId="2A05374F" w14:textId="03657E4E" w:rsidR="00D62015" w:rsidRPr="0049698B" w:rsidRDefault="009C44FC"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Lury C (2009)</w:t>
      </w:r>
      <w:r w:rsidR="00D62015" w:rsidRPr="0049698B">
        <w:rPr>
          <w:rFonts w:eastAsia="Calibri" w:cs="Times New Roman"/>
          <w:color w:val="000000"/>
          <w:u w:color="000000"/>
          <w:bdr w:val="nil"/>
        </w:rPr>
        <w:t xml:space="preserve"> Brand as assemblage – </w:t>
      </w:r>
      <w:r w:rsidRPr="0049698B">
        <w:rPr>
          <w:rFonts w:eastAsia="Calibri" w:cs="Times New Roman"/>
          <w:color w:val="000000"/>
          <w:u w:color="000000"/>
          <w:bdr w:val="nil"/>
        </w:rPr>
        <w:t>a</w:t>
      </w:r>
      <w:r w:rsidR="00D62015" w:rsidRPr="0049698B">
        <w:rPr>
          <w:rFonts w:eastAsia="Calibri" w:cs="Times New Roman"/>
          <w:color w:val="000000"/>
          <w:u w:color="000000"/>
          <w:bdr w:val="nil"/>
        </w:rPr>
        <w:t xml:space="preserve">ssembling culture. </w:t>
      </w:r>
      <w:r w:rsidR="00D62015" w:rsidRPr="0049698B">
        <w:rPr>
          <w:rFonts w:eastAsia="Calibri" w:cs="Times New Roman"/>
          <w:i/>
          <w:color w:val="000000"/>
          <w:u w:color="000000"/>
          <w:bdr w:val="nil"/>
        </w:rPr>
        <w:t>Journal of Cultural Economy</w:t>
      </w:r>
      <w:r w:rsidR="00D62015" w:rsidRPr="0049698B">
        <w:rPr>
          <w:rFonts w:eastAsia="Calibri" w:cs="Times New Roman"/>
          <w:color w:val="000000"/>
          <w:u w:color="000000"/>
          <w:bdr w:val="nil"/>
        </w:rPr>
        <w:t xml:space="preserve"> 2(1-2)</w:t>
      </w:r>
      <w:r w:rsidRPr="0049698B">
        <w:rPr>
          <w:rFonts w:eastAsia="Calibri" w:cs="Times New Roman"/>
          <w:color w:val="000000"/>
          <w:u w:color="000000"/>
          <w:bdr w:val="nil"/>
        </w:rPr>
        <w:t>:</w:t>
      </w:r>
      <w:r w:rsidR="00D62015" w:rsidRPr="0049698B">
        <w:rPr>
          <w:rFonts w:eastAsia="Calibri" w:cs="Times New Roman"/>
          <w:color w:val="000000"/>
          <w:u w:color="000000"/>
          <w:bdr w:val="nil"/>
        </w:rPr>
        <w:t xml:space="preserve"> 67</w:t>
      </w:r>
      <w:r w:rsidR="009D26A9" w:rsidRPr="0049698B">
        <w:rPr>
          <w:rFonts w:eastAsia="Calibri" w:cs="Times New Roman"/>
          <w:color w:val="000000"/>
          <w:u w:color="000000"/>
          <w:bdr w:val="nil"/>
        </w:rPr>
        <w:t>–</w:t>
      </w:r>
      <w:r w:rsidR="00D62015" w:rsidRPr="0049698B">
        <w:rPr>
          <w:rFonts w:eastAsia="Calibri" w:cs="Times New Roman"/>
          <w:color w:val="000000"/>
          <w:u w:color="000000"/>
          <w:bdr w:val="nil"/>
        </w:rPr>
        <w:t>82.</w:t>
      </w:r>
    </w:p>
    <w:p w14:paraId="14CC3906" w14:textId="67AB2923" w:rsidR="003833C8" w:rsidRPr="0049698B" w:rsidRDefault="003833C8"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Lury, C and Moor, L (2010) Brand valuation and topological culture. In: Aronczyk, M and Powers, D (eds) (2010) </w:t>
      </w:r>
      <w:r w:rsidRPr="0049698B">
        <w:rPr>
          <w:rFonts w:eastAsia="Calibri" w:cs="Times New Roman"/>
          <w:i/>
          <w:color w:val="000000"/>
          <w:u w:color="000000"/>
          <w:bdr w:val="nil"/>
        </w:rPr>
        <w:t>Blowing up the Brand.</w:t>
      </w:r>
      <w:r w:rsidRPr="0049698B">
        <w:rPr>
          <w:rFonts w:eastAsia="Calibri" w:cs="Times New Roman"/>
          <w:color w:val="000000"/>
          <w:u w:color="000000"/>
          <w:bdr w:val="nil"/>
        </w:rPr>
        <w:t xml:space="preserve"> New York: </w:t>
      </w:r>
      <w:r w:rsidR="00CA785F" w:rsidRPr="0049698B">
        <w:rPr>
          <w:rFonts w:eastAsia="Calibri" w:cs="Times New Roman"/>
          <w:color w:val="000000"/>
          <w:u w:color="000000"/>
          <w:bdr w:val="nil"/>
        </w:rPr>
        <w:t>Peter Lang Publishing</w:t>
      </w:r>
      <w:r w:rsidRPr="0049698B">
        <w:rPr>
          <w:rFonts w:eastAsia="Calibri" w:cs="Times New Roman"/>
          <w:color w:val="000000"/>
          <w:u w:color="000000"/>
          <w:bdr w:val="nil"/>
        </w:rPr>
        <w:t>, 29</w:t>
      </w:r>
      <w:r w:rsidR="009D26A9" w:rsidRPr="0049698B">
        <w:rPr>
          <w:rFonts w:eastAsia="Calibri" w:cs="Times New Roman"/>
          <w:color w:val="000000"/>
          <w:u w:color="000000"/>
          <w:bdr w:val="nil"/>
        </w:rPr>
        <w:t>–</w:t>
      </w:r>
      <w:r w:rsidRPr="0049698B">
        <w:rPr>
          <w:rFonts w:eastAsia="Calibri" w:cs="Times New Roman"/>
          <w:color w:val="000000"/>
          <w:u w:color="000000"/>
          <w:bdr w:val="nil"/>
        </w:rPr>
        <w:t>52.</w:t>
      </w:r>
    </w:p>
    <w:p w14:paraId="3343C99B" w14:textId="12644E96" w:rsidR="000B7563" w:rsidRPr="0049698B" w:rsidRDefault="000B7563"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McRobbie A (1991/2000) Jackie magazine: romantic individualism and the teenage girl</w:t>
      </w:r>
      <w:r w:rsidRPr="0049698B">
        <w:rPr>
          <w:rFonts w:eastAsia="Calibri" w:cs="Times New Roman"/>
          <w:i/>
          <w:color w:val="000000"/>
          <w:u w:color="000000"/>
          <w:bdr w:val="nil"/>
        </w:rPr>
        <w:t>. Feminism and Youth Culture</w:t>
      </w:r>
      <w:r w:rsidRPr="0049698B">
        <w:rPr>
          <w:rFonts w:eastAsia="Calibri" w:cs="Times New Roman"/>
          <w:color w:val="000000"/>
          <w:u w:color="000000"/>
          <w:bdr w:val="nil"/>
        </w:rPr>
        <w:t>. 2nd Edition. New York: Routledge.</w:t>
      </w:r>
    </w:p>
    <w:p w14:paraId="4382EB27" w14:textId="7A1AB56D" w:rsidR="003E79E8" w:rsidRPr="0049698B" w:rsidRDefault="00D14AA3"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McRobbie</w:t>
      </w:r>
      <w:r w:rsidR="003E79E8" w:rsidRPr="0049698B">
        <w:rPr>
          <w:rFonts w:eastAsia="Calibri" w:cs="Times New Roman"/>
          <w:color w:val="000000"/>
          <w:u w:color="000000"/>
          <w:bdr w:val="nil"/>
        </w:rPr>
        <w:t xml:space="preserve"> A (1999) More! New sexualities in girls’ and women’s magazines. </w:t>
      </w:r>
      <w:r w:rsidR="003E79E8" w:rsidRPr="0049698B">
        <w:rPr>
          <w:rFonts w:eastAsia="Calibri" w:cs="Times New Roman"/>
          <w:i/>
          <w:color w:val="000000"/>
          <w:u w:color="000000"/>
          <w:bdr w:val="nil"/>
        </w:rPr>
        <w:t>Culture Society: Art, Fashion and Popular Music</w:t>
      </w:r>
      <w:r w:rsidR="003E79E8" w:rsidRPr="0049698B">
        <w:rPr>
          <w:rFonts w:eastAsia="Calibri" w:cs="Times New Roman"/>
          <w:color w:val="000000"/>
          <w:u w:color="000000"/>
          <w:bdr w:val="nil"/>
        </w:rPr>
        <w:t>. London: Routledge.</w:t>
      </w:r>
    </w:p>
    <w:p w14:paraId="4D29CE64" w14:textId="2D7B0E63" w:rsidR="000C36DC" w:rsidRPr="0049698B" w:rsidRDefault="000C36DC" w:rsidP="006F7B79">
      <w:pPr>
        <w:pBdr>
          <w:top w:val="nil"/>
          <w:left w:val="nil"/>
          <w:bottom w:val="nil"/>
          <w:right w:val="nil"/>
          <w:between w:val="nil"/>
          <w:bar w:val="nil"/>
        </w:pBdr>
        <w:tabs>
          <w:tab w:val="left" w:pos="2025"/>
        </w:tabs>
        <w:rPr>
          <w:rFonts w:eastAsia="Calibri" w:cs="Times New Roman"/>
          <w:color w:val="000000"/>
          <w:u w:color="000000"/>
          <w:bdr w:val="nil"/>
        </w:rPr>
      </w:pPr>
      <w:r w:rsidRPr="0049698B">
        <w:rPr>
          <w:rFonts w:eastAsia="Calibri" w:cs="Times New Roman"/>
          <w:color w:val="000000"/>
          <w:u w:color="000000"/>
          <w:bdr w:val="nil"/>
        </w:rPr>
        <w:t xml:space="preserve">McRobbie A (2016) </w:t>
      </w:r>
      <w:r w:rsidRPr="0049698B">
        <w:rPr>
          <w:rFonts w:eastAsia="Calibri" w:cs="Times New Roman"/>
          <w:i/>
          <w:color w:val="000000"/>
          <w:u w:color="000000"/>
          <w:bdr w:val="nil"/>
        </w:rPr>
        <w:t>Be creative. Making a living in the new culture industries</w:t>
      </w:r>
      <w:r w:rsidRPr="0049698B">
        <w:rPr>
          <w:rFonts w:eastAsia="Calibri" w:cs="Times New Roman"/>
          <w:color w:val="000000"/>
          <w:u w:color="000000"/>
          <w:bdr w:val="nil"/>
        </w:rPr>
        <w:t>. Cambridge: Polity Press.</w:t>
      </w:r>
    </w:p>
    <w:p w14:paraId="7C712F1A" w14:textId="57DFACB1" w:rsidR="00310C0D" w:rsidRPr="0049698B" w:rsidRDefault="001E5CCD" w:rsidP="006F7B79">
      <w:pPr>
        <w:pBdr>
          <w:top w:val="nil"/>
          <w:left w:val="nil"/>
          <w:bottom w:val="nil"/>
          <w:right w:val="nil"/>
          <w:between w:val="nil"/>
          <w:bar w:val="nil"/>
        </w:pBdr>
        <w:tabs>
          <w:tab w:val="left" w:pos="2025"/>
        </w:tabs>
        <w:rPr>
          <w:rFonts w:eastAsia="Calibri" w:cs="Times New Roman"/>
          <w:bCs/>
          <w:color w:val="000000"/>
          <w:u w:color="000000"/>
          <w:bdr w:val="nil"/>
        </w:rPr>
      </w:pPr>
      <w:r w:rsidRPr="0049698B">
        <w:rPr>
          <w:rFonts w:eastAsia="Calibri" w:cs="Times New Roman"/>
          <w:color w:val="000000"/>
          <w:u w:color="000000"/>
          <w:bdr w:val="nil"/>
        </w:rPr>
        <w:t>Mu</w:t>
      </w:r>
      <w:r w:rsidR="00310C0D" w:rsidRPr="0049698B">
        <w:rPr>
          <w:rFonts w:eastAsia="Calibri" w:cs="Times New Roman"/>
          <w:color w:val="000000"/>
          <w:u w:color="000000"/>
          <w:bdr w:val="nil"/>
        </w:rPr>
        <w:t>mby</w:t>
      </w:r>
      <w:r w:rsidR="00CA039F" w:rsidRPr="0049698B">
        <w:rPr>
          <w:rFonts w:eastAsia="Calibri" w:cs="Times New Roman"/>
          <w:color w:val="000000"/>
          <w:u w:color="000000"/>
          <w:bdr w:val="nil"/>
        </w:rPr>
        <w:t xml:space="preserve"> D</w:t>
      </w:r>
      <w:r w:rsidRPr="0049698B">
        <w:rPr>
          <w:rFonts w:eastAsia="Calibri" w:cs="Times New Roman"/>
          <w:color w:val="000000"/>
          <w:u w:color="000000"/>
          <w:bdr w:val="nil"/>
        </w:rPr>
        <w:t>K</w:t>
      </w:r>
      <w:r w:rsidR="00310C0D" w:rsidRPr="0049698B">
        <w:rPr>
          <w:rFonts w:eastAsia="Calibri" w:cs="Times New Roman"/>
          <w:color w:val="000000"/>
          <w:u w:color="000000"/>
          <w:bdr w:val="nil"/>
        </w:rPr>
        <w:t xml:space="preserve"> (2016)</w:t>
      </w:r>
      <w:r w:rsidRPr="0049698B">
        <w:rPr>
          <w:rFonts w:eastAsia="Calibri" w:cs="Times New Roman"/>
          <w:color w:val="000000"/>
          <w:u w:color="000000"/>
          <w:bdr w:val="nil"/>
        </w:rPr>
        <w:t xml:space="preserve"> </w:t>
      </w:r>
      <w:r w:rsidRPr="0049698B">
        <w:rPr>
          <w:rFonts w:eastAsia="Calibri" w:cs="Times New Roman"/>
          <w:bCs/>
          <w:color w:val="000000"/>
          <w:u w:color="000000"/>
          <w:bdr w:val="nil"/>
        </w:rPr>
        <w:t xml:space="preserve">Organizing beyond organization: </w:t>
      </w:r>
      <w:r w:rsidR="00D14AA3" w:rsidRPr="0049698B">
        <w:rPr>
          <w:rFonts w:eastAsia="Calibri" w:cs="Times New Roman"/>
          <w:bCs/>
          <w:color w:val="000000"/>
          <w:u w:color="000000"/>
          <w:bdr w:val="nil"/>
        </w:rPr>
        <w:t>b</w:t>
      </w:r>
      <w:r w:rsidRPr="0049698B">
        <w:rPr>
          <w:rFonts w:eastAsia="Calibri" w:cs="Times New Roman"/>
          <w:bCs/>
          <w:color w:val="000000"/>
          <w:u w:color="000000"/>
          <w:bdr w:val="nil"/>
        </w:rPr>
        <w:t xml:space="preserve">randing, discourse, and communicative capitalism. </w:t>
      </w:r>
      <w:r w:rsidRPr="0049698B">
        <w:rPr>
          <w:rFonts w:eastAsia="Calibri" w:cs="Times New Roman"/>
          <w:bCs/>
          <w:i/>
          <w:color w:val="000000"/>
          <w:u w:color="000000"/>
          <w:bdr w:val="nil"/>
        </w:rPr>
        <w:t>Organization</w:t>
      </w:r>
      <w:r w:rsidRPr="0049698B">
        <w:rPr>
          <w:rFonts w:eastAsia="Calibri" w:cs="Times New Roman"/>
          <w:bCs/>
          <w:color w:val="000000"/>
          <w:u w:color="000000"/>
          <w:bdr w:val="nil"/>
        </w:rPr>
        <w:t xml:space="preserve"> 23(6)</w:t>
      </w:r>
      <w:r w:rsidR="00D14AA3" w:rsidRPr="0049698B">
        <w:rPr>
          <w:rFonts w:eastAsia="Calibri" w:cs="Times New Roman"/>
          <w:bCs/>
          <w:color w:val="000000"/>
          <w:u w:color="000000"/>
          <w:bdr w:val="nil"/>
        </w:rPr>
        <w:t>:</w:t>
      </w:r>
      <w:r w:rsidRPr="0049698B">
        <w:rPr>
          <w:rFonts w:eastAsia="Times New Roman" w:cs="Times New Roman"/>
        </w:rPr>
        <w:t xml:space="preserve"> </w:t>
      </w:r>
      <w:r w:rsidRPr="0049698B">
        <w:rPr>
          <w:rFonts w:eastAsia="Calibri" w:cs="Times New Roman"/>
          <w:bCs/>
          <w:color w:val="000000"/>
          <w:u w:color="000000"/>
          <w:bdr w:val="nil"/>
        </w:rPr>
        <w:t>884</w:t>
      </w:r>
      <w:r w:rsidR="009D26A9" w:rsidRPr="0049698B">
        <w:rPr>
          <w:rFonts w:eastAsia="Calibri" w:cs="Times New Roman"/>
          <w:color w:val="000000"/>
          <w:u w:color="000000"/>
          <w:bdr w:val="nil"/>
        </w:rPr>
        <w:t>–</w:t>
      </w:r>
      <w:r w:rsidRPr="0049698B">
        <w:rPr>
          <w:rFonts w:eastAsia="Calibri" w:cs="Times New Roman"/>
          <w:bCs/>
          <w:color w:val="000000"/>
          <w:u w:color="000000"/>
          <w:bdr w:val="nil"/>
        </w:rPr>
        <w:t>907.</w:t>
      </w:r>
    </w:p>
    <w:p w14:paraId="5E242D08" w14:textId="616A164B" w:rsidR="003848E2" w:rsidRPr="0049698B" w:rsidRDefault="00D14AA3"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Müller M (</w:t>
      </w:r>
      <w:r w:rsidR="007B3CE1" w:rsidRPr="0049698B">
        <w:rPr>
          <w:rFonts w:eastAsia="Calibri" w:cs="Times New Roman"/>
          <w:color w:val="000000"/>
          <w:u w:color="000000"/>
          <w:bdr w:val="nil"/>
        </w:rPr>
        <w:t>2017</w:t>
      </w:r>
      <w:r w:rsidRPr="0049698B">
        <w:rPr>
          <w:rFonts w:eastAsia="Calibri" w:cs="Times New Roman"/>
          <w:color w:val="000000"/>
          <w:u w:color="000000"/>
          <w:bdr w:val="nil"/>
        </w:rPr>
        <w:t xml:space="preserve">) </w:t>
      </w:r>
      <w:r w:rsidR="003848E2" w:rsidRPr="0049698B">
        <w:rPr>
          <w:rFonts w:eastAsia="Calibri" w:cs="Times New Roman"/>
          <w:color w:val="000000"/>
          <w:u w:color="000000"/>
          <w:bdr w:val="nil"/>
        </w:rPr>
        <w:t>Brand-</w:t>
      </w:r>
      <w:r w:rsidRPr="0049698B">
        <w:rPr>
          <w:rFonts w:eastAsia="Calibri" w:cs="Times New Roman"/>
          <w:color w:val="000000"/>
          <w:u w:color="000000"/>
          <w:bdr w:val="nil"/>
        </w:rPr>
        <w:t>c</w:t>
      </w:r>
      <w:r w:rsidR="003848E2" w:rsidRPr="0049698B">
        <w:rPr>
          <w:rFonts w:eastAsia="Calibri" w:cs="Times New Roman"/>
          <w:color w:val="000000"/>
          <w:u w:color="000000"/>
          <w:bdr w:val="nil"/>
        </w:rPr>
        <w:t xml:space="preserve">entred </w:t>
      </w:r>
      <w:r w:rsidRPr="0049698B">
        <w:rPr>
          <w:rFonts w:eastAsia="Calibri" w:cs="Times New Roman"/>
          <w:color w:val="000000"/>
          <w:u w:color="000000"/>
          <w:bdr w:val="nil"/>
        </w:rPr>
        <w:t>control</w:t>
      </w:r>
      <w:r w:rsidR="003848E2" w:rsidRPr="0049698B">
        <w:rPr>
          <w:rFonts w:eastAsia="Calibri" w:cs="Times New Roman"/>
          <w:color w:val="000000"/>
          <w:u w:color="000000"/>
          <w:bdr w:val="nil"/>
        </w:rPr>
        <w:t xml:space="preserve">: </w:t>
      </w:r>
      <w:r w:rsidRPr="0049698B">
        <w:rPr>
          <w:rFonts w:eastAsia="Calibri" w:cs="Times New Roman"/>
          <w:color w:val="000000"/>
          <w:u w:color="000000"/>
          <w:bdr w:val="nil"/>
        </w:rPr>
        <w:t>a</w:t>
      </w:r>
      <w:r w:rsidR="003848E2" w:rsidRPr="0049698B">
        <w:rPr>
          <w:rFonts w:eastAsia="Calibri" w:cs="Times New Roman"/>
          <w:color w:val="000000"/>
          <w:u w:color="000000"/>
          <w:bdr w:val="nil"/>
        </w:rPr>
        <w:t xml:space="preserve"> </w:t>
      </w:r>
      <w:r w:rsidRPr="0049698B">
        <w:rPr>
          <w:rFonts w:eastAsia="Calibri" w:cs="Times New Roman"/>
          <w:color w:val="000000"/>
          <w:u w:color="000000"/>
          <w:bdr w:val="nil"/>
        </w:rPr>
        <w:t>s</w:t>
      </w:r>
      <w:r w:rsidR="003848E2" w:rsidRPr="0049698B">
        <w:rPr>
          <w:rFonts w:eastAsia="Calibri" w:cs="Times New Roman"/>
          <w:color w:val="000000"/>
          <w:u w:color="000000"/>
          <w:bdr w:val="nil"/>
        </w:rPr>
        <w:t xml:space="preserve">tudy of </w:t>
      </w:r>
      <w:r w:rsidRPr="0049698B">
        <w:rPr>
          <w:rFonts w:eastAsia="Calibri" w:cs="Times New Roman"/>
          <w:color w:val="000000"/>
          <w:u w:color="000000"/>
          <w:bdr w:val="nil"/>
        </w:rPr>
        <w:t>i</w:t>
      </w:r>
      <w:r w:rsidR="003848E2" w:rsidRPr="0049698B">
        <w:rPr>
          <w:rFonts w:eastAsia="Calibri" w:cs="Times New Roman"/>
          <w:color w:val="000000"/>
          <w:u w:color="000000"/>
          <w:bdr w:val="nil"/>
        </w:rPr>
        <w:t xml:space="preserve">nternal </w:t>
      </w:r>
      <w:r w:rsidRPr="0049698B">
        <w:rPr>
          <w:rFonts w:eastAsia="Calibri" w:cs="Times New Roman"/>
          <w:color w:val="000000"/>
          <w:u w:color="000000"/>
          <w:bdr w:val="nil"/>
        </w:rPr>
        <w:t>b</w:t>
      </w:r>
      <w:r w:rsidR="003848E2" w:rsidRPr="0049698B">
        <w:rPr>
          <w:rFonts w:eastAsia="Calibri" w:cs="Times New Roman"/>
          <w:color w:val="000000"/>
          <w:u w:color="000000"/>
          <w:bdr w:val="nil"/>
        </w:rPr>
        <w:t xml:space="preserve">randing and </w:t>
      </w:r>
      <w:r w:rsidRPr="0049698B">
        <w:rPr>
          <w:rFonts w:eastAsia="Calibri" w:cs="Times New Roman"/>
          <w:color w:val="000000"/>
          <w:u w:color="000000"/>
          <w:bdr w:val="nil"/>
        </w:rPr>
        <w:t>n</w:t>
      </w:r>
      <w:r w:rsidR="003848E2" w:rsidRPr="0049698B">
        <w:rPr>
          <w:rFonts w:eastAsia="Calibri" w:cs="Times New Roman"/>
          <w:color w:val="000000"/>
          <w:u w:color="000000"/>
          <w:bdr w:val="nil"/>
        </w:rPr>
        <w:t xml:space="preserve">ormative </w:t>
      </w:r>
      <w:r w:rsidRPr="0049698B">
        <w:rPr>
          <w:rFonts w:eastAsia="Calibri" w:cs="Times New Roman"/>
          <w:color w:val="000000"/>
          <w:u w:color="000000"/>
          <w:bdr w:val="nil"/>
        </w:rPr>
        <w:t>c</w:t>
      </w:r>
      <w:r w:rsidR="003848E2" w:rsidRPr="0049698B">
        <w:rPr>
          <w:rFonts w:eastAsia="Calibri" w:cs="Times New Roman"/>
          <w:color w:val="000000"/>
          <w:u w:color="000000"/>
          <w:bdr w:val="nil"/>
        </w:rPr>
        <w:t xml:space="preserve">ontrol. </w:t>
      </w:r>
      <w:r w:rsidR="003848E2" w:rsidRPr="0049698B">
        <w:rPr>
          <w:rFonts w:eastAsia="Calibri" w:cs="Times New Roman"/>
          <w:i/>
          <w:color w:val="000000"/>
          <w:u w:color="000000"/>
          <w:bdr w:val="nil"/>
        </w:rPr>
        <w:t>Organization Studies</w:t>
      </w:r>
      <w:r w:rsidR="007B3CE1" w:rsidRPr="0049698B">
        <w:rPr>
          <w:rFonts w:eastAsia="Calibri" w:cs="Times New Roman"/>
          <w:iCs/>
          <w:color w:val="000000"/>
          <w:u w:color="000000"/>
          <w:bdr w:val="nil"/>
        </w:rPr>
        <w:t xml:space="preserve"> 38(7): 895</w:t>
      </w:r>
      <w:r w:rsidR="009D26A9" w:rsidRPr="0049698B">
        <w:rPr>
          <w:rFonts w:eastAsia="Calibri" w:cs="Times New Roman"/>
          <w:color w:val="000000"/>
          <w:u w:color="000000"/>
          <w:bdr w:val="nil"/>
        </w:rPr>
        <w:t>–</w:t>
      </w:r>
      <w:r w:rsidR="007B3CE1" w:rsidRPr="0049698B">
        <w:rPr>
          <w:rFonts w:eastAsia="Calibri" w:cs="Times New Roman"/>
          <w:iCs/>
          <w:color w:val="000000"/>
          <w:u w:color="000000"/>
          <w:bdr w:val="nil"/>
        </w:rPr>
        <w:t>915.</w:t>
      </w:r>
    </w:p>
    <w:p w14:paraId="532C2BDC" w14:textId="6B0EDDB1" w:rsidR="008860CF" w:rsidRPr="0049698B" w:rsidRDefault="007B3CE1"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Müller, M</w:t>
      </w:r>
      <w:r w:rsidR="004C7111" w:rsidRPr="0049698B">
        <w:rPr>
          <w:rFonts w:eastAsia="Calibri" w:cs="Times New Roman"/>
          <w:color w:val="000000"/>
          <w:u w:color="000000"/>
          <w:bdr w:val="nil"/>
        </w:rPr>
        <w:t xml:space="preserve"> </w:t>
      </w:r>
      <w:r w:rsidRPr="0049698B">
        <w:rPr>
          <w:rFonts w:eastAsia="Calibri" w:cs="Times New Roman"/>
          <w:color w:val="000000"/>
          <w:u w:color="000000"/>
          <w:bdr w:val="nil"/>
        </w:rPr>
        <w:t>(201</w:t>
      </w:r>
      <w:r w:rsidR="000E0210" w:rsidRPr="0049698B">
        <w:rPr>
          <w:rFonts w:eastAsia="Calibri" w:cs="Times New Roman"/>
          <w:color w:val="000000"/>
          <w:u w:color="000000"/>
          <w:bdr w:val="nil"/>
        </w:rPr>
        <w:t>8</w:t>
      </w:r>
      <w:r w:rsidR="006A3193" w:rsidRPr="0049698B">
        <w:rPr>
          <w:rFonts w:eastAsia="Calibri" w:cs="Times New Roman"/>
          <w:color w:val="000000"/>
          <w:u w:color="000000"/>
          <w:bdr w:val="nil"/>
        </w:rPr>
        <w:t>)</w:t>
      </w:r>
      <w:r w:rsidR="006808DF" w:rsidRPr="0049698B">
        <w:rPr>
          <w:rFonts w:eastAsia="Calibri" w:cs="Times New Roman"/>
          <w:color w:val="000000"/>
          <w:u w:color="000000"/>
          <w:bdr w:val="nil"/>
        </w:rPr>
        <w:t xml:space="preserve">. </w:t>
      </w:r>
      <w:r w:rsidR="00434732" w:rsidRPr="0049698B">
        <w:rPr>
          <w:rFonts w:eastAsia="Calibri" w:cs="Times New Roman"/>
          <w:color w:val="000000"/>
          <w:u w:color="000000"/>
          <w:bdr w:val="nil"/>
        </w:rPr>
        <w:t>‘</w:t>
      </w:r>
      <w:r w:rsidRPr="0049698B">
        <w:rPr>
          <w:rFonts w:eastAsia="Calibri" w:cs="Times New Roman"/>
          <w:color w:val="000000"/>
          <w:u w:color="000000"/>
          <w:bdr w:val="nil"/>
        </w:rPr>
        <w:t>Brandspeak</w:t>
      </w:r>
      <w:r w:rsidR="006808DF" w:rsidRPr="0049698B">
        <w:rPr>
          <w:rFonts w:eastAsia="Calibri" w:cs="Times New Roman"/>
          <w:color w:val="000000"/>
          <w:u w:color="000000"/>
          <w:bdr w:val="nil"/>
        </w:rPr>
        <w:t>’</w:t>
      </w:r>
      <w:r w:rsidRPr="0049698B">
        <w:rPr>
          <w:rFonts w:eastAsia="Calibri" w:cs="Times New Roman"/>
          <w:color w:val="000000"/>
          <w:u w:color="000000"/>
          <w:bdr w:val="nil"/>
        </w:rPr>
        <w:t xml:space="preserve">: </w:t>
      </w:r>
      <w:r w:rsidR="006808DF" w:rsidRPr="0049698B">
        <w:rPr>
          <w:rFonts w:eastAsia="Calibri" w:cs="Times New Roman"/>
          <w:color w:val="000000"/>
          <w:u w:color="000000"/>
          <w:bdr w:val="nil"/>
        </w:rPr>
        <w:t>m</w:t>
      </w:r>
      <w:r w:rsidRPr="0049698B">
        <w:rPr>
          <w:rFonts w:eastAsia="Calibri" w:cs="Times New Roman"/>
          <w:color w:val="000000"/>
          <w:u w:color="000000"/>
          <w:bdr w:val="nil"/>
        </w:rPr>
        <w:t>etaphors and the discursive construction of internal branding</w:t>
      </w:r>
      <w:r w:rsidR="006808DF" w:rsidRPr="0049698B">
        <w:rPr>
          <w:rFonts w:eastAsia="Calibri" w:cs="Times New Roman"/>
          <w:color w:val="000000"/>
          <w:u w:color="000000"/>
          <w:bdr w:val="nil"/>
        </w:rPr>
        <w:t xml:space="preserve">. </w:t>
      </w:r>
      <w:r w:rsidR="008860CF" w:rsidRPr="0049698B">
        <w:rPr>
          <w:rFonts w:eastAsia="Calibri" w:cs="Times New Roman"/>
          <w:i/>
          <w:iCs/>
          <w:color w:val="000000"/>
          <w:u w:color="000000"/>
          <w:bdr w:val="nil"/>
        </w:rPr>
        <w:t>Organization</w:t>
      </w:r>
      <w:r w:rsidR="000E0210" w:rsidRPr="0049698B">
        <w:rPr>
          <w:rFonts w:eastAsia="Calibri" w:cs="Times New Roman"/>
          <w:i/>
          <w:iCs/>
          <w:color w:val="000000"/>
          <w:u w:color="000000"/>
          <w:bdr w:val="nil"/>
        </w:rPr>
        <w:t xml:space="preserve"> 25(1): 42-68.</w:t>
      </w:r>
    </w:p>
    <w:p w14:paraId="13E8E492" w14:textId="1DFBF358" w:rsidR="004344A1" w:rsidRPr="0049698B" w:rsidRDefault="00D14AA3"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Pettinger</w:t>
      </w:r>
      <w:r w:rsidR="004344A1" w:rsidRPr="0049698B">
        <w:rPr>
          <w:rFonts w:eastAsia="Calibri" w:cs="Times New Roman"/>
          <w:color w:val="000000"/>
          <w:u w:color="000000"/>
          <w:bdr w:val="nil"/>
        </w:rPr>
        <w:t xml:space="preserve"> L (2004) Brand culture and branded workers: </w:t>
      </w:r>
      <w:r w:rsidRPr="0049698B">
        <w:rPr>
          <w:rFonts w:eastAsia="Calibri" w:cs="Times New Roman"/>
          <w:color w:val="000000"/>
          <w:u w:color="000000"/>
          <w:bdr w:val="nil"/>
        </w:rPr>
        <w:t>s</w:t>
      </w:r>
      <w:r w:rsidR="004344A1" w:rsidRPr="0049698B">
        <w:rPr>
          <w:rFonts w:eastAsia="Calibri" w:cs="Times New Roman"/>
          <w:color w:val="000000"/>
          <w:u w:color="000000"/>
          <w:bdr w:val="nil"/>
        </w:rPr>
        <w:t xml:space="preserve">ervice work and aesthetic labour in fashion retail. </w:t>
      </w:r>
      <w:r w:rsidR="004344A1" w:rsidRPr="0049698B">
        <w:rPr>
          <w:rFonts w:eastAsia="Calibri" w:cs="Times New Roman"/>
          <w:i/>
          <w:color w:val="000000"/>
          <w:u w:color="000000"/>
          <w:bdr w:val="nil"/>
        </w:rPr>
        <w:t>Consumption markets &amp; culture</w:t>
      </w:r>
      <w:r w:rsidR="004344A1" w:rsidRPr="0049698B">
        <w:rPr>
          <w:rFonts w:eastAsia="Calibri" w:cs="Times New Roman"/>
          <w:color w:val="000000"/>
          <w:u w:color="000000"/>
          <w:bdr w:val="nil"/>
        </w:rPr>
        <w:t xml:space="preserve"> 7(2): 165</w:t>
      </w:r>
      <w:r w:rsidR="009D26A9" w:rsidRPr="0049698B">
        <w:rPr>
          <w:rFonts w:eastAsia="Calibri" w:cs="Times New Roman"/>
          <w:color w:val="000000"/>
          <w:u w:color="000000"/>
          <w:bdr w:val="nil"/>
        </w:rPr>
        <w:t>–</w:t>
      </w:r>
      <w:r w:rsidR="004344A1" w:rsidRPr="0049698B">
        <w:rPr>
          <w:rFonts w:eastAsia="Calibri" w:cs="Times New Roman"/>
          <w:color w:val="000000"/>
          <w:u w:color="000000"/>
          <w:bdr w:val="nil"/>
        </w:rPr>
        <w:t xml:space="preserve">184. </w:t>
      </w:r>
    </w:p>
    <w:p w14:paraId="2CA6DC94" w14:textId="54B3E9C3" w:rsidR="00295BB0" w:rsidRPr="0049698B" w:rsidRDefault="00295BB0" w:rsidP="006F7B79">
      <w:pPr>
        <w:pBdr>
          <w:top w:val="nil"/>
          <w:left w:val="nil"/>
          <w:bottom w:val="nil"/>
          <w:right w:val="nil"/>
          <w:between w:val="nil"/>
          <w:bar w:val="nil"/>
        </w:pBdr>
        <w:rPr>
          <w:rFonts w:eastAsia="Calibri" w:cs="Times New Roman"/>
          <w:bCs/>
          <w:color w:val="000000"/>
          <w:u w:color="000000"/>
          <w:bdr w:val="nil"/>
        </w:rPr>
      </w:pPr>
      <w:r w:rsidRPr="0049698B">
        <w:rPr>
          <w:rFonts w:eastAsia="Calibri" w:cs="Times New Roman"/>
          <w:color w:val="000000"/>
          <w:u w:color="000000"/>
          <w:bdr w:val="nil"/>
        </w:rPr>
        <w:t>Russel</w:t>
      </w:r>
      <w:r w:rsidR="000530A2" w:rsidRPr="0049698B">
        <w:rPr>
          <w:rFonts w:eastAsia="Calibri" w:cs="Times New Roman"/>
          <w:color w:val="000000"/>
          <w:u w:color="000000"/>
          <w:bdr w:val="nil"/>
        </w:rPr>
        <w:t>l</w:t>
      </w:r>
      <w:r w:rsidR="00DC44AF" w:rsidRPr="0049698B">
        <w:rPr>
          <w:rFonts w:eastAsia="Calibri" w:cs="Times New Roman"/>
          <w:color w:val="000000"/>
          <w:u w:color="000000"/>
          <w:bdr w:val="nil"/>
        </w:rPr>
        <w:t xml:space="preserve"> R</w:t>
      </w:r>
      <w:r w:rsidRPr="0049698B">
        <w:rPr>
          <w:rFonts w:eastAsia="Calibri" w:cs="Times New Roman"/>
          <w:color w:val="000000"/>
          <w:u w:color="000000"/>
          <w:bdr w:val="nil"/>
        </w:rPr>
        <w:t xml:space="preserve"> and Tyler</w:t>
      </w:r>
      <w:r w:rsidR="00DC44AF" w:rsidRPr="0049698B">
        <w:rPr>
          <w:rFonts w:eastAsia="Calibri" w:cs="Times New Roman"/>
          <w:color w:val="000000"/>
          <w:u w:color="000000"/>
          <w:bdr w:val="nil"/>
        </w:rPr>
        <w:t xml:space="preserve"> M</w:t>
      </w:r>
      <w:r w:rsidRPr="0049698B">
        <w:rPr>
          <w:rFonts w:eastAsia="Calibri" w:cs="Times New Roman"/>
          <w:color w:val="000000"/>
          <w:u w:color="000000"/>
          <w:bdr w:val="nil"/>
        </w:rPr>
        <w:t xml:space="preserve"> </w:t>
      </w:r>
      <w:r w:rsidR="00DC44AF" w:rsidRPr="0049698B">
        <w:rPr>
          <w:rFonts w:eastAsia="Calibri" w:cs="Times New Roman"/>
          <w:color w:val="000000"/>
          <w:u w:color="000000"/>
          <w:bdr w:val="nil"/>
        </w:rPr>
        <w:t>(</w:t>
      </w:r>
      <w:r w:rsidRPr="0049698B">
        <w:rPr>
          <w:rFonts w:eastAsia="Calibri" w:cs="Times New Roman"/>
          <w:color w:val="000000"/>
          <w:u w:color="000000"/>
          <w:bdr w:val="nil"/>
        </w:rPr>
        <w:t>2002</w:t>
      </w:r>
      <w:r w:rsidR="00DC44AF" w:rsidRPr="0049698B">
        <w:rPr>
          <w:rFonts w:eastAsia="Calibri" w:cs="Times New Roman"/>
          <w:color w:val="000000"/>
          <w:u w:color="000000"/>
          <w:bdr w:val="nil"/>
        </w:rPr>
        <w:t>)</w:t>
      </w:r>
      <w:r w:rsidR="00193BD2" w:rsidRPr="0049698B">
        <w:rPr>
          <w:rFonts w:ascii="Arial" w:eastAsia="Times New Roman" w:hAnsi="Arial" w:cs="Arial"/>
          <w:bCs/>
          <w:color w:val="555555"/>
          <w:kern w:val="36"/>
          <w:sz w:val="29"/>
          <w:szCs w:val="29"/>
        </w:rPr>
        <w:t xml:space="preserve"> </w:t>
      </w:r>
      <w:r w:rsidR="00193BD2" w:rsidRPr="0049698B">
        <w:rPr>
          <w:rFonts w:eastAsia="Calibri" w:cs="Times New Roman"/>
          <w:bCs/>
          <w:color w:val="000000"/>
          <w:u w:color="000000"/>
          <w:bdr w:val="nil"/>
        </w:rPr>
        <w:t xml:space="preserve">Thank </w:t>
      </w:r>
      <w:r w:rsidR="00DC44AF" w:rsidRPr="0049698B">
        <w:rPr>
          <w:rFonts w:eastAsia="Calibri" w:cs="Times New Roman"/>
          <w:bCs/>
          <w:color w:val="000000"/>
          <w:u w:color="000000"/>
          <w:bdr w:val="nil"/>
        </w:rPr>
        <w:t>h</w:t>
      </w:r>
      <w:r w:rsidR="00193BD2" w:rsidRPr="0049698B">
        <w:rPr>
          <w:rFonts w:eastAsia="Calibri" w:cs="Times New Roman"/>
          <w:bCs/>
          <w:color w:val="000000"/>
          <w:u w:color="000000"/>
          <w:bdr w:val="nil"/>
        </w:rPr>
        <w:t>eaven for</w:t>
      </w:r>
      <w:r w:rsidR="00DC44AF" w:rsidRPr="0049698B">
        <w:rPr>
          <w:rFonts w:eastAsia="Calibri" w:cs="Times New Roman"/>
          <w:bCs/>
          <w:color w:val="000000"/>
          <w:u w:color="000000"/>
          <w:bdr w:val="nil"/>
        </w:rPr>
        <w:t xml:space="preserve"> l</w:t>
      </w:r>
      <w:r w:rsidR="00193BD2" w:rsidRPr="0049698B">
        <w:rPr>
          <w:rFonts w:eastAsia="Calibri" w:cs="Times New Roman"/>
          <w:bCs/>
          <w:color w:val="000000"/>
          <w:u w:color="000000"/>
          <w:bdr w:val="nil"/>
        </w:rPr>
        <w:t xml:space="preserve">ittle </w:t>
      </w:r>
      <w:r w:rsidR="00DC44AF" w:rsidRPr="0049698B">
        <w:rPr>
          <w:rFonts w:eastAsia="Calibri" w:cs="Times New Roman"/>
          <w:bCs/>
          <w:color w:val="000000"/>
          <w:u w:color="000000"/>
          <w:bdr w:val="nil"/>
        </w:rPr>
        <w:t>g</w:t>
      </w:r>
      <w:r w:rsidR="00193BD2" w:rsidRPr="0049698B">
        <w:rPr>
          <w:rFonts w:eastAsia="Calibri" w:cs="Times New Roman"/>
          <w:bCs/>
          <w:color w:val="000000"/>
          <w:u w:color="000000"/>
          <w:bdr w:val="nil"/>
        </w:rPr>
        <w:t xml:space="preserve">irls: </w:t>
      </w:r>
      <w:r w:rsidR="006A3193" w:rsidRPr="0049698B">
        <w:rPr>
          <w:rFonts w:eastAsia="Calibri" w:cs="Times New Roman"/>
          <w:bCs/>
          <w:color w:val="000000"/>
          <w:u w:color="000000"/>
          <w:bdr w:val="nil"/>
        </w:rPr>
        <w:t>‘</w:t>
      </w:r>
      <w:r w:rsidR="00193BD2" w:rsidRPr="0049698B">
        <w:rPr>
          <w:rFonts w:eastAsia="Calibri" w:cs="Times New Roman"/>
          <w:bCs/>
          <w:color w:val="000000"/>
          <w:u w:color="000000"/>
          <w:bdr w:val="nil"/>
        </w:rPr>
        <w:t xml:space="preserve">Girl </w:t>
      </w:r>
      <w:r w:rsidR="006A3193" w:rsidRPr="0049698B">
        <w:rPr>
          <w:rFonts w:eastAsia="Calibri" w:cs="Times New Roman"/>
          <w:bCs/>
          <w:color w:val="000000"/>
          <w:u w:color="000000"/>
          <w:bdr w:val="nil"/>
        </w:rPr>
        <w:t xml:space="preserve">Heaven’ </w:t>
      </w:r>
      <w:r w:rsidR="00193BD2" w:rsidRPr="0049698B">
        <w:rPr>
          <w:rFonts w:eastAsia="Calibri" w:cs="Times New Roman"/>
          <w:bCs/>
          <w:color w:val="000000"/>
          <w:u w:color="000000"/>
          <w:bdr w:val="nil"/>
        </w:rPr>
        <w:t xml:space="preserve">and the </w:t>
      </w:r>
      <w:r w:rsidR="00DC44AF" w:rsidRPr="0049698B">
        <w:rPr>
          <w:rFonts w:eastAsia="Calibri" w:cs="Times New Roman"/>
          <w:bCs/>
          <w:color w:val="000000"/>
          <w:u w:color="000000"/>
          <w:bdr w:val="nil"/>
        </w:rPr>
        <w:t>commercial c</w:t>
      </w:r>
      <w:r w:rsidR="00193BD2" w:rsidRPr="0049698B">
        <w:rPr>
          <w:rFonts w:eastAsia="Calibri" w:cs="Times New Roman"/>
          <w:bCs/>
          <w:color w:val="000000"/>
          <w:u w:color="000000"/>
          <w:bdr w:val="nil"/>
        </w:rPr>
        <w:t xml:space="preserve">ontext of </w:t>
      </w:r>
      <w:r w:rsidR="00DC44AF" w:rsidRPr="0049698B">
        <w:rPr>
          <w:rFonts w:eastAsia="Calibri" w:cs="Times New Roman"/>
          <w:bCs/>
          <w:color w:val="000000"/>
          <w:u w:color="000000"/>
          <w:bdr w:val="nil"/>
        </w:rPr>
        <w:t>f</w:t>
      </w:r>
      <w:r w:rsidR="00193BD2" w:rsidRPr="0049698B">
        <w:rPr>
          <w:rFonts w:eastAsia="Calibri" w:cs="Times New Roman"/>
          <w:bCs/>
          <w:color w:val="000000"/>
          <w:u w:color="000000"/>
          <w:bdr w:val="nil"/>
        </w:rPr>
        <w:t xml:space="preserve">eminine </w:t>
      </w:r>
      <w:r w:rsidR="00DC44AF" w:rsidRPr="0049698B">
        <w:rPr>
          <w:rFonts w:eastAsia="Calibri" w:cs="Times New Roman"/>
          <w:bCs/>
          <w:color w:val="000000"/>
          <w:u w:color="000000"/>
          <w:bdr w:val="nil"/>
        </w:rPr>
        <w:t>c</w:t>
      </w:r>
      <w:r w:rsidR="00193BD2" w:rsidRPr="0049698B">
        <w:rPr>
          <w:rFonts w:eastAsia="Calibri" w:cs="Times New Roman"/>
          <w:bCs/>
          <w:color w:val="000000"/>
          <w:u w:color="000000"/>
          <w:bdr w:val="nil"/>
        </w:rPr>
        <w:t>hildhood</w:t>
      </w:r>
      <w:r w:rsidR="00DC44AF" w:rsidRPr="0049698B">
        <w:rPr>
          <w:rFonts w:eastAsia="Calibri" w:cs="Times New Roman"/>
          <w:bCs/>
          <w:color w:val="000000"/>
          <w:u w:color="000000"/>
          <w:bdr w:val="nil"/>
        </w:rPr>
        <w:t xml:space="preserve">. </w:t>
      </w:r>
      <w:r w:rsidR="00DC44AF" w:rsidRPr="0049698B">
        <w:rPr>
          <w:rFonts w:eastAsia="Calibri" w:cs="Times New Roman"/>
          <w:bCs/>
          <w:i/>
          <w:color w:val="000000"/>
          <w:u w:color="000000"/>
          <w:bdr w:val="nil"/>
        </w:rPr>
        <w:t>Sociology</w:t>
      </w:r>
      <w:r w:rsidR="00DC44AF" w:rsidRPr="0049698B">
        <w:rPr>
          <w:rFonts w:eastAsia="Calibri" w:cs="Times New Roman"/>
          <w:bCs/>
          <w:color w:val="000000"/>
          <w:u w:color="000000"/>
          <w:bdr w:val="nil"/>
        </w:rPr>
        <w:t xml:space="preserve"> 36(3): 619</w:t>
      </w:r>
      <w:r w:rsidR="009D26A9" w:rsidRPr="0049698B">
        <w:rPr>
          <w:rFonts w:eastAsia="Calibri" w:cs="Times New Roman"/>
          <w:color w:val="000000"/>
          <w:u w:color="000000"/>
          <w:bdr w:val="nil"/>
        </w:rPr>
        <w:t>–</w:t>
      </w:r>
      <w:r w:rsidR="00DC44AF" w:rsidRPr="0049698B">
        <w:rPr>
          <w:rFonts w:eastAsia="Calibri" w:cs="Times New Roman"/>
          <w:bCs/>
          <w:color w:val="000000"/>
          <w:u w:color="000000"/>
          <w:bdr w:val="nil"/>
        </w:rPr>
        <w:t>637.</w:t>
      </w:r>
    </w:p>
    <w:p w14:paraId="46C042DD" w14:textId="5F99B252" w:rsidR="006A763D" w:rsidRPr="0049698B" w:rsidRDefault="006A763D"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lastRenderedPageBreak/>
        <w:t>Russell S (2011) Internalizing the brand? Identity regulation and resistance at Aqua-Tilt. In</w:t>
      </w:r>
      <w:r w:rsidR="00D05608" w:rsidRPr="0049698B">
        <w:rPr>
          <w:rFonts w:eastAsia="Calibri" w:cs="Times New Roman"/>
          <w:color w:val="000000"/>
          <w:u w:color="000000"/>
          <w:bdr w:val="nil"/>
        </w:rPr>
        <w:t>:</w:t>
      </w:r>
      <w:r w:rsidRPr="0049698B">
        <w:rPr>
          <w:rFonts w:eastAsia="Calibri" w:cs="Times New Roman"/>
          <w:color w:val="000000"/>
          <w:u w:color="000000"/>
          <w:bdr w:val="nil"/>
        </w:rPr>
        <w:t xml:space="preserve"> </w:t>
      </w:r>
      <w:r w:rsidR="00CA039F" w:rsidRPr="0049698B">
        <w:rPr>
          <w:rFonts w:eastAsia="Calibri" w:cs="Times New Roman"/>
          <w:color w:val="000000"/>
          <w:u w:color="000000"/>
          <w:bdr w:val="nil"/>
        </w:rPr>
        <w:t>Brannan M, Parsons E</w:t>
      </w:r>
      <w:r w:rsidR="006A3193" w:rsidRPr="0049698B">
        <w:rPr>
          <w:rFonts w:eastAsia="Calibri" w:cs="Times New Roman"/>
          <w:color w:val="000000"/>
          <w:u w:color="000000"/>
          <w:bdr w:val="nil"/>
        </w:rPr>
        <w:t xml:space="preserve">, </w:t>
      </w:r>
      <w:r w:rsidRPr="0049698B">
        <w:rPr>
          <w:rFonts w:eastAsia="Calibri" w:cs="Times New Roman"/>
          <w:color w:val="000000"/>
          <w:u w:color="000000"/>
          <w:bdr w:val="nil"/>
        </w:rPr>
        <w:t xml:space="preserve">Priola V (eds) (2011) </w:t>
      </w:r>
      <w:r w:rsidRPr="0049698B">
        <w:rPr>
          <w:rFonts w:eastAsia="Calibri" w:cs="Times New Roman"/>
          <w:i/>
          <w:color w:val="000000"/>
          <w:u w:color="000000"/>
          <w:bdr w:val="nil"/>
        </w:rPr>
        <w:t xml:space="preserve">Branded </w:t>
      </w:r>
      <w:r w:rsidR="00CA039F" w:rsidRPr="0049698B">
        <w:rPr>
          <w:rFonts w:eastAsia="Calibri" w:cs="Times New Roman"/>
          <w:i/>
          <w:color w:val="000000"/>
          <w:u w:color="000000"/>
          <w:bdr w:val="nil"/>
        </w:rPr>
        <w:t>L</w:t>
      </w:r>
      <w:r w:rsidRPr="0049698B">
        <w:rPr>
          <w:rFonts w:eastAsia="Calibri" w:cs="Times New Roman"/>
          <w:i/>
          <w:color w:val="000000"/>
          <w:u w:color="000000"/>
          <w:bdr w:val="nil"/>
        </w:rPr>
        <w:t xml:space="preserve">ives. The </w:t>
      </w:r>
      <w:r w:rsidR="00CA039F" w:rsidRPr="0049698B">
        <w:rPr>
          <w:rFonts w:eastAsia="Calibri" w:cs="Times New Roman"/>
          <w:i/>
          <w:color w:val="000000"/>
          <w:u w:color="000000"/>
          <w:bdr w:val="nil"/>
        </w:rPr>
        <w:t>P</w:t>
      </w:r>
      <w:r w:rsidRPr="0049698B">
        <w:rPr>
          <w:rFonts w:eastAsia="Calibri" w:cs="Times New Roman"/>
          <w:i/>
          <w:color w:val="000000"/>
          <w:u w:color="000000"/>
          <w:bdr w:val="nil"/>
        </w:rPr>
        <w:t xml:space="preserve">roduction and </w:t>
      </w:r>
      <w:r w:rsidR="00CA039F" w:rsidRPr="0049698B">
        <w:rPr>
          <w:rFonts w:eastAsia="Calibri" w:cs="Times New Roman"/>
          <w:i/>
          <w:color w:val="000000"/>
          <w:u w:color="000000"/>
          <w:bdr w:val="nil"/>
        </w:rPr>
        <w:t>C</w:t>
      </w:r>
      <w:r w:rsidRPr="0049698B">
        <w:rPr>
          <w:rFonts w:eastAsia="Calibri" w:cs="Times New Roman"/>
          <w:i/>
          <w:color w:val="000000"/>
          <w:u w:color="000000"/>
          <w:bdr w:val="nil"/>
        </w:rPr>
        <w:t xml:space="preserve">onsumption of </w:t>
      </w:r>
      <w:r w:rsidR="00CA039F" w:rsidRPr="0049698B">
        <w:rPr>
          <w:rFonts w:eastAsia="Calibri" w:cs="Times New Roman"/>
          <w:i/>
          <w:color w:val="000000"/>
          <w:u w:color="000000"/>
          <w:bdr w:val="nil"/>
        </w:rPr>
        <w:t>M</w:t>
      </w:r>
      <w:r w:rsidRPr="0049698B">
        <w:rPr>
          <w:rFonts w:eastAsia="Calibri" w:cs="Times New Roman"/>
          <w:i/>
          <w:color w:val="000000"/>
          <w:u w:color="000000"/>
          <w:bdr w:val="nil"/>
        </w:rPr>
        <w:t xml:space="preserve">eaning at </w:t>
      </w:r>
      <w:r w:rsidR="00CA039F" w:rsidRPr="0049698B">
        <w:rPr>
          <w:rFonts w:eastAsia="Calibri" w:cs="Times New Roman"/>
          <w:i/>
          <w:color w:val="000000"/>
          <w:u w:color="000000"/>
          <w:bdr w:val="nil"/>
        </w:rPr>
        <w:t>W</w:t>
      </w:r>
      <w:r w:rsidRPr="0049698B">
        <w:rPr>
          <w:rFonts w:eastAsia="Calibri" w:cs="Times New Roman"/>
          <w:i/>
          <w:color w:val="000000"/>
          <w:u w:color="000000"/>
          <w:bdr w:val="nil"/>
        </w:rPr>
        <w:t>ork</w:t>
      </w:r>
      <w:r w:rsidRPr="0049698B">
        <w:rPr>
          <w:rFonts w:eastAsia="Calibri" w:cs="Times New Roman"/>
          <w:color w:val="000000"/>
          <w:u w:color="000000"/>
          <w:bdr w:val="nil"/>
        </w:rPr>
        <w:t xml:space="preserve">. </w:t>
      </w:r>
      <w:r w:rsidR="00D05608" w:rsidRPr="0049698B">
        <w:rPr>
          <w:rFonts w:eastAsia="Calibri" w:cs="Times New Roman"/>
          <w:color w:val="000000"/>
          <w:u w:color="000000"/>
          <w:bdr w:val="nil"/>
        </w:rPr>
        <w:t xml:space="preserve">Cheltenham, UK: </w:t>
      </w:r>
      <w:r w:rsidRPr="0049698B">
        <w:rPr>
          <w:rFonts w:eastAsia="Calibri" w:cs="Times New Roman"/>
          <w:color w:val="000000"/>
          <w:u w:color="000000"/>
          <w:bdr w:val="nil"/>
        </w:rPr>
        <w:t>Edward Elgar</w:t>
      </w:r>
      <w:r w:rsidR="00D05608" w:rsidRPr="0049698B">
        <w:rPr>
          <w:rFonts w:eastAsia="Calibri" w:cs="Times New Roman"/>
          <w:color w:val="000000"/>
          <w:u w:color="000000"/>
          <w:bdr w:val="nil"/>
        </w:rPr>
        <w:t>, 90</w:t>
      </w:r>
      <w:r w:rsidR="009D26A9" w:rsidRPr="0049698B">
        <w:rPr>
          <w:rFonts w:eastAsia="Calibri" w:cs="Times New Roman"/>
          <w:color w:val="000000"/>
          <w:u w:color="000000"/>
          <w:bdr w:val="nil"/>
        </w:rPr>
        <w:t>–</w:t>
      </w:r>
      <w:r w:rsidR="00D05608" w:rsidRPr="0049698B">
        <w:rPr>
          <w:rFonts w:eastAsia="Calibri" w:cs="Times New Roman"/>
          <w:color w:val="000000"/>
          <w:u w:color="000000"/>
          <w:bdr w:val="nil"/>
        </w:rPr>
        <w:t>107.</w:t>
      </w:r>
      <w:r w:rsidRPr="0049698B">
        <w:rPr>
          <w:rFonts w:eastAsia="Calibri" w:cs="Times New Roman"/>
          <w:color w:val="000000"/>
          <w:u w:color="000000"/>
          <w:bdr w:val="nil"/>
        </w:rPr>
        <w:t xml:space="preserve"> </w:t>
      </w:r>
    </w:p>
    <w:p w14:paraId="7B6B9BA4" w14:textId="265AE4DC" w:rsidR="00D62015" w:rsidRPr="0049698B" w:rsidRDefault="00DC44AF"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Russell</w:t>
      </w:r>
      <w:r w:rsidR="00D62015" w:rsidRPr="0049698B">
        <w:rPr>
          <w:rFonts w:eastAsia="Calibri" w:cs="Times New Roman"/>
          <w:color w:val="000000"/>
          <w:u w:color="000000"/>
          <w:bdr w:val="nil"/>
        </w:rPr>
        <w:t xml:space="preserve"> S </w:t>
      </w:r>
      <w:r w:rsidR="00CA039F" w:rsidRPr="0049698B">
        <w:rPr>
          <w:rFonts w:eastAsia="Calibri" w:cs="Times New Roman"/>
          <w:color w:val="000000"/>
          <w:u w:color="000000"/>
          <w:bdr w:val="nil"/>
        </w:rPr>
        <w:t xml:space="preserve">and </w:t>
      </w:r>
      <w:r w:rsidRPr="0049698B">
        <w:rPr>
          <w:rFonts w:eastAsia="Calibri" w:cs="Times New Roman"/>
          <w:color w:val="000000"/>
          <w:u w:color="000000"/>
          <w:bdr w:val="nil"/>
        </w:rPr>
        <w:t>Brannan</w:t>
      </w:r>
      <w:r w:rsidR="00D62015" w:rsidRPr="0049698B">
        <w:rPr>
          <w:rFonts w:eastAsia="Calibri" w:cs="Times New Roman"/>
          <w:color w:val="000000"/>
          <w:u w:color="000000"/>
          <w:bdr w:val="nil"/>
        </w:rPr>
        <w:t xml:space="preserve"> M (2016) “Getting the right people on the bus”</w:t>
      </w:r>
      <w:r w:rsidRPr="0049698B">
        <w:rPr>
          <w:rFonts w:eastAsia="Calibri" w:cs="Times New Roman"/>
          <w:color w:val="000000"/>
          <w:u w:color="000000"/>
          <w:bdr w:val="nil"/>
        </w:rPr>
        <w:t>.</w:t>
      </w:r>
      <w:r w:rsidR="00D62015" w:rsidRPr="0049698B">
        <w:rPr>
          <w:rFonts w:eastAsia="Calibri" w:cs="Times New Roman"/>
          <w:color w:val="000000"/>
          <w:u w:color="000000"/>
          <w:bdr w:val="nil"/>
        </w:rPr>
        <w:t xml:space="preserve"> </w:t>
      </w:r>
      <w:r w:rsidRPr="0049698B">
        <w:rPr>
          <w:rFonts w:eastAsia="Calibri" w:cs="Times New Roman"/>
          <w:color w:val="000000"/>
          <w:u w:color="000000"/>
          <w:bdr w:val="nil"/>
        </w:rPr>
        <w:t>R</w:t>
      </w:r>
      <w:r w:rsidR="00D62015" w:rsidRPr="0049698B">
        <w:rPr>
          <w:rFonts w:eastAsia="Calibri" w:cs="Times New Roman"/>
          <w:color w:val="000000"/>
          <w:u w:color="000000"/>
          <w:bdr w:val="nil"/>
        </w:rPr>
        <w:t xml:space="preserve">ecruitment, selection, and integration for the branded organization. </w:t>
      </w:r>
      <w:r w:rsidR="00D62015" w:rsidRPr="0049698B">
        <w:rPr>
          <w:rFonts w:eastAsia="Calibri" w:cs="Times New Roman"/>
          <w:i/>
          <w:color w:val="000000"/>
          <w:u w:color="000000"/>
          <w:bdr w:val="nil"/>
        </w:rPr>
        <w:t>European Management Journal</w:t>
      </w:r>
      <w:r w:rsidR="00D62015" w:rsidRPr="0049698B">
        <w:rPr>
          <w:rFonts w:eastAsia="Calibri" w:cs="Times New Roman"/>
          <w:color w:val="000000"/>
          <w:u w:color="000000"/>
          <w:bdr w:val="nil"/>
        </w:rPr>
        <w:t xml:space="preserve"> </w:t>
      </w:r>
      <w:r w:rsidR="004344A1" w:rsidRPr="0049698B">
        <w:rPr>
          <w:rFonts w:eastAsia="Calibri" w:cs="Times New Roman"/>
          <w:color w:val="000000"/>
          <w:u w:color="000000"/>
          <w:bdr w:val="nil"/>
        </w:rPr>
        <w:t>34: 114</w:t>
      </w:r>
      <w:r w:rsidR="009D26A9" w:rsidRPr="0049698B">
        <w:rPr>
          <w:rFonts w:eastAsia="Calibri" w:cs="Times New Roman"/>
          <w:color w:val="000000"/>
          <w:u w:color="000000"/>
          <w:bdr w:val="nil"/>
        </w:rPr>
        <w:t>–</w:t>
      </w:r>
      <w:r w:rsidR="004344A1" w:rsidRPr="0049698B">
        <w:rPr>
          <w:rFonts w:eastAsia="Calibri" w:cs="Times New Roman"/>
          <w:color w:val="000000"/>
          <w:u w:color="000000"/>
          <w:bdr w:val="nil"/>
        </w:rPr>
        <w:t>124.</w:t>
      </w:r>
    </w:p>
    <w:p w14:paraId="58CB3BF1" w14:textId="6EAAFB3D" w:rsidR="003848E2" w:rsidRPr="0049698B" w:rsidRDefault="003848E2"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Timming </w:t>
      </w:r>
      <w:r w:rsidR="008D185A" w:rsidRPr="0049698B">
        <w:rPr>
          <w:rFonts w:eastAsia="Calibri" w:cs="Times New Roman"/>
          <w:color w:val="000000"/>
          <w:u w:color="000000"/>
          <w:bdr w:val="nil"/>
        </w:rPr>
        <w:t>A</w:t>
      </w:r>
      <w:r w:rsidR="006E43D8" w:rsidRPr="0049698B">
        <w:rPr>
          <w:rFonts w:eastAsia="Calibri" w:cs="Times New Roman"/>
          <w:color w:val="000000"/>
          <w:u w:color="000000"/>
          <w:bdr w:val="nil"/>
        </w:rPr>
        <w:t>R</w:t>
      </w:r>
      <w:r w:rsidR="008D185A" w:rsidRPr="0049698B">
        <w:rPr>
          <w:rFonts w:eastAsia="Calibri" w:cs="Times New Roman"/>
          <w:color w:val="000000"/>
          <w:u w:color="000000"/>
          <w:bdr w:val="nil"/>
        </w:rPr>
        <w:t xml:space="preserve"> </w:t>
      </w:r>
      <w:r w:rsidRPr="0049698B">
        <w:rPr>
          <w:rFonts w:eastAsia="Calibri" w:cs="Times New Roman"/>
          <w:color w:val="000000"/>
          <w:u w:color="000000"/>
          <w:bdr w:val="nil"/>
        </w:rPr>
        <w:t>(2016)</w:t>
      </w:r>
      <w:r w:rsidR="008D185A" w:rsidRPr="0049698B">
        <w:t xml:space="preserve"> </w:t>
      </w:r>
      <w:r w:rsidR="008D185A" w:rsidRPr="0049698B">
        <w:rPr>
          <w:rFonts w:eastAsia="Calibri" w:cs="Times New Roman"/>
          <w:color w:val="000000"/>
          <w:u w:color="000000"/>
          <w:bdr w:val="nil"/>
        </w:rPr>
        <w:t xml:space="preserve">Body art as branded labour: </w:t>
      </w:r>
      <w:r w:rsidR="00DD0905" w:rsidRPr="0049698B">
        <w:rPr>
          <w:rFonts w:eastAsia="Calibri" w:cs="Times New Roman"/>
          <w:color w:val="000000"/>
          <w:u w:color="000000"/>
          <w:bdr w:val="nil"/>
        </w:rPr>
        <w:t>a</w:t>
      </w:r>
      <w:r w:rsidR="008D185A" w:rsidRPr="0049698B">
        <w:rPr>
          <w:rFonts w:eastAsia="Calibri" w:cs="Times New Roman"/>
          <w:color w:val="000000"/>
          <w:u w:color="000000"/>
          <w:bdr w:val="nil"/>
        </w:rPr>
        <w:t>t the intersection of employee selection and relationship marketing.</w:t>
      </w:r>
      <w:r w:rsidR="00DD0905" w:rsidRPr="0049698B">
        <w:rPr>
          <w:rFonts w:eastAsia="Calibri" w:cs="Times New Roman"/>
          <w:color w:val="000000"/>
          <w:u w:color="000000"/>
          <w:bdr w:val="nil"/>
        </w:rPr>
        <w:t xml:space="preserve"> </w:t>
      </w:r>
      <w:r w:rsidR="00DD0905" w:rsidRPr="0049698B">
        <w:rPr>
          <w:rFonts w:eastAsia="Calibri" w:cs="Times New Roman"/>
          <w:i/>
          <w:color w:val="000000"/>
          <w:u w:color="000000"/>
          <w:bdr w:val="nil"/>
        </w:rPr>
        <w:t>Human Relations</w:t>
      </w:r>
      <w:r w:rsidR="00DD0905" w:rsidRPr="0049698B">
        <w:rPr>
          <w:rFonts w:eastAsia="Calibri" w:cs="Times New Roman"/>
          <w:color w:val="000000"/>
          <w:u w:color="000000"/>
          <w:bdr w:val="nil"/>
        </w:rPr>
        <w:t xml:space="preserve"> </w:t>
      </w:r>
      <w:r w:rsidR="001E59A9" w:rsidRPr="0049698B">
        <w:rPr>
          <w:rFonts w:eastAsia="Calibri" w:cs="Times New Roman"/>
          <w:color w:val="000000"/>
          <w:u w:color="000000"/>
          <w:bdr w:val="nil"/>
        </w:rPr>
        <w:t>70(9): 1041</w:t>
      </w:r>
      <w:r w:rsidR="009D26A9" w:rsidRPr="0049698B">
        <w:rPr>
          <w:rFonts w:eastAsia="Calibri" w:cs="Times New Roman"/>
          <w:color w:val="000000"/>
          <w:u w:color="000000"/>
          <w:bdr w:val="nil"/>
        </w:rPr>
        <w:t>–</w:t>
      </w:r>
      <w:r w:rsidR="001E59A9" w:rsidRPr="0049698B">
        <w:rPr>
          <w:rFonts w:eastAsia="Calibri" w:cs="Times New Roman"/>
          <w:color w:val="000000"/>
          <w:u w:color="000000"/>
          <w:bdr w:val="nil"/>
        </w:rPr>
        <w:t>1063.</w:t>
      </w:r>
    </w:p>
    <w:p w14:paraId="12E36048" w14:textId="307541E8" w:rsidR="00CE3507" w:rsidRPr="0049698B" w:rsidRDefault="00C06E28"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 xml:space="preserve">Twigg J (2017) Fashion, the media and age: how women’s magazines use fashion to negotiate age identities. </w:t>
      </w:r>
      <w:r w:rsidRPr="0049698B">
        <w:rPr>
          <w:rFonts w:eastAsia="Calibri" w:cs="Times New Roman"/>
          <w:i/>
          <w:color w:val="000000"/>
          <w:u w:color="000000"/>
          <w:bdr w:val="nil"/>
        </w:rPr>
        <w:t>European Journal of Cultural Studies</w:t>
      </w:r>
      <w:r w:rsidR="00CE3507" w:rsidRPr="0049698B">
        <w:rPr>
          <w:rFonts w:eastAsia="Calibri" w:cs="Times New Roman"/>
          <w:i/>
          <w:color w:val="000000"/>
          <w:u w:color="000000"/>
          <w:bdr w:val="nil"/>
        </w:rPr>
        <w:t>.</w:t>
      </w:r>
      <w:r w:rsidR="00CE3507" w:rsidRPr="0049698B">
        <w:rPr>
          <w:rFonts w:eastAsia="Calibri" w:cs="Times New Roman"/>
          <w:color w:val="000000"/>
          <w:u w:color="000000"/>
          <w:bdr w:val="nil"/>
        </w:rPr>
        <w:t xml:space="preserve"> Epub ahead of print 2 June 2017. DOI: </w:t>
      </w:r>
      <w:r w:rsidR="004C7111" w:rsidRPr="0049698B">
        <w:rPr>
          <w:rFonts w:eastAsia="Calibri" w:cs="Times New Roman"/>
          <w:color w:val="000000"/>
          <w:u w:color="000000"/>
          <w:bdr w:val="nil"/>
        </w:rPr>
        <w:t>10.1177/1367549417708432</w:t>
      </w:r>
      <w:r w:rsidR="00CE3507" w:rsidRPr="0049698B">
        <w:rPr>
          <w:rFonts w:eastAsia="Calibri" w:cs="Times New Roman"/>
          <w:color w:val="000000"/>
          <w:u w:color="000000"/>
          <w:bdr w:val="nil"/>
        </w:rPr>
        <w:t xml:space="preserve"> </w:t>
      </w:r>
    </w:p>
    <w:p w14:paraId="093B883B" w14:textId="553E5588" w:rsidR="00D62015" w:rsidRPr="0049698B" w:rsidRDefault="00DD0905" w:rsidP="006F7B79">
      <w:pPr>
        <w:pBdr>
          <w:top w:val="nil"/>
          <w:left w:val="nil"/>
          <w:bottom w:val="nil"/>
          <w:right w:val="nil"/>
          <w:between w:val="nil"/>
          <w:bar w:val="nil"/>
        </w:pBdr>
        <w:rPr>
          <w:rFonts w:eastAsia="Calibri" w:cs="Times New Roman"/>
          <w:color w:val="000000"/>
          <w:u w:color="000000"/>
          <w:bdr w:val="nil"/>
        </w:rPr>
      </w:pPr>
      <w:r w:rsidRPr="0049698B">
        <w:rPr>
          <w:rFonts w:eastAsia="Calibri" w:cs="Times New Roman"/>
          <w:color w:val="000000"/>
          <w:u w:color="000000"/>
          <w:bdr w:val="nil"/>
        </w:rPr>
        <w:t>Vásquez C, Sergi</w:t>
      </w:r>
      <w:r w:rsidR="00D62015" w:rsidRPr="0049698B">
        <w:rPr>
          <w:rFonts w:eastAsia="Calibri" w:cs="Times New Roman"/>
          <w:color w:val="000000"/>
          <w:u w:color="000000"/>
          <w:bdr w:val="nil"/>
        </w:rPr>
        <w:t xml:space="preserve"> V</w:t>
      </w:r>
      <w:r w:rsidR="006A3799" w:rsidRPr="0049698B">
        <w:rPr>
          <w:rFonts w:eastAsia="Calibri" w:cs="Times New Roman"/>
          <w:color w:val="000000"/>
          <w:u w:color="000000"/>
          <w:bdr w:val="nil"/>
        </w:rPr>
        <w:t xml:space="preserve"> and</w:t>
      </w:r>
      <w:r w:rsidRPr="0049698B">
        <w:rPr>
          <w:rFonts w:eastAsia="Calibri" w:cs="Times New Roman"/>
          <w:color w:val="000000"/>
          <w:u w:color="000000"/>
          <w:bdr w:val="nil"/>
        </w:rPr>
        <w:t xml:space="preserve"> Cordelier</w:t>
      </w:r>
      <w:r w:rsidR="00D62015" w:rsidRPr="0049698B">
        <w:rPr>
          <w:rFonts w:eastAsia="Calibri" w:cs="Times New Roman"/>
          <w:color w:val="000000"/>
          <w:u w:color="000000"/>
          <w:bdr w:val="nil"/>
        </w:rPr>
        <w:t xml:space="preserve"> Benoit (2013) From being branded to doing branding: studying representation practice from a communication-centered approach. </w:t>
      </w:r>
      <w:r w:rsidR="00D62015" w:rsidRPr="0049698B">
        <w:rPr>
          <w:rFonts w:eastAsia="Calibri" w:cs="Times New Roman"/>
          <w:i/>
          <w:color w:val="000000"/>
          <w:u w:color="000000"/>
          <w:bdr w:val="nil"/>
        </w:rPr>
        <w:t>Scandinavian Journal of Management</w:t>
      </w:r>
      <w:r w:rsidRPr="0049698B">
        <w:rPr>
          <w:rFonts w:eastAsia="Calibri" w:cs="Times New Roman"/>
          <w:color w:val="000000"/>
          <w:u w:color="000000"/>
          <w:bdr w:val="nil"/>
        </w:rPr>
        <w:t xml:space="preserve"> 29(2):</w:t>
      </w:r>
      <w:r w:rsidR="00D62015" w:rsidRPr="0049698B">
        <w:rPr>
          <w:rFonts w:eastAsia="Calibri" w:cs="Times New Roman"/>
          <w:color w:val="000000"/>
          <w:u w:color="000000"/>
          <w:bdr w:val="nil"/>
        </w:rPr>
        <w:t xml:space="preserve"> 135</w:t>
      </w:r>
      <w:r w:rsidR="009D26A9" w:rsidRPr="0049698B">
        <w:rPr>
          <w:rFonts w:eastAsia="Calibri" w:cs="Times New Roman"/>
          <w:color w:val="000000"/>
          <w:u w:color="000000"/>
          <w:bdr w:val="nil"/>
        </w:rPr>
        <w:t>–</w:t>
      </w:r>
      <w:r w:rsidR="00D62015" w:rsidRPr="0049698B">
        <w:rPr>
          <w:rFonts w:eastAsia="Calibri" w:cs="Times New Roman"/>
          <w:color w:val="000000"/>
          <w:u w:color="000000"/>
          <w:bdr w:val="nil"/>
        </w:rPr>
        <w:t>146.</w:t>
      </w:r>
    </w:p>
    <w:p w14:paraId="3BDF7023" w14:textId="536438B8" w:rsidR="005312EF" w:rsidRPr="0049698B" w:rsidRDefault="005312EF" w:rsidP="006F7B79">
      <w:pPr>
        <w:pBdr>
          <w:top w:val="nil"/>
          <w:left w:val="nil"/>
          <w:bottom w:val="nil"/>
          <w:right w:val="nil"/>
          <w:between w:val="nil"/>
          <w:bar w:val="nil"/>
        </w:pBdr>
        <w:rPr>
          <w:rFonts w:eastAsia="Calibri" w:cs="Times New Roman"/>
          <w:color w:val="000000"/>
          <w:u w:color="000000"/>
          <w:bdr w:val="nil"/>
        </w:rPr>
      </w:pPr>
      <w:r w:rsidRPr="0049698B">
        <w:rPr>
          <w:rFonts w:cs="Times New Roman"/>
        </w:rPr>
        <w:t>Wa</w:t>
      </w:r>
      <w:r w:rsidR="00DD0905" w:rsidRPr="0049698B">
        <w:rPr>
          <w:rFonts w:cs="Times New Roman"/>
        </w:rPr>
        <w:t xml:space="preserve">llace E and de Chernatony L (2009) </w:t>
      </w:r>
      <w:r w:rsidRPr="0049698B">
        <w:rPr>
          <w:rFonts w:cs="Times New Roman"/>
        </w:rPr>
        <w:t>Exploring brand sabotage in retail banking</w:t>
      </w:r>
      <w:r w:rsidR="00DD0905" w:rsidRPr="0049698B">
        <w:rPr>
          <w:rFonts w:cs="Times New Roman"/>
        </w:rPr>
        <w:t>.</w:t>
      </w:r>
      <w:r w:rsidRPr="0049698B">
        <w:rPr>
          <w:rFonts w:cs="Times New Roman"/>
        </w:rPr>
        <w:t xml:space="preserve"> </w:t>
      </w:r>
      <w:r w:rsidRPr="0049698B">
        <w:rPr>
          <w:rFonts w:cs="Times New Roman"/>
          <w:i/>
        </w:rPr>
        <w:t>Journal of Product &amp; Brand Management</w:t>
      </w:r>
      <w:r w:rsidRPr="0049698B">
        <w:rPr>
          <w:rFonts w:cs="Times New Roman"/>
        </w:rPr>
        <w:t xml:space="preserve"> 18(3): 198</w:t>
      </w:r>
      <w:r w:rsidR="009D26A9" w:rsidRPr="0049698B">
        <w:rPr>
          <w:rFonts w:eastAsia="Calibri" w:cs="Times New Roman"/>
          <w:color w:val="000000"/>
          <w:u w:color="000000"/>
          <w:bdr w:val="nil"/>
        </w:rPr>
        <w:t>–</w:t>
      </w:r>
      <w:r w:rsidRPr="0049698B">
        <w:rPr>
          <w:rFonts w:cs="Times New Roman"/>
        </w:rPr>
        <w:t>211.</w:t>
      </w:r>
    </w:p>
    <w:p w14:paraId="1CE10D8F" w14:textId="451FC2CF" w:rsidR="000530A2" w:rsidRPr="0049698B" w:rsidRDefault="00864D43" w:rsidP="006F7B79">
      <w:pPr>
        <w:pBdr>
          <w:top w:val="nil"/>
          <w:left w:val="nil"/>
          <w:bottom w:val="nil"/>
          <w:right w:val="nil"/>
          <w:between w:val="nil"/>
          <w:bar w:val="nil"/>
        </w:pBdr>
        <w:rPr>
          <w:rFonts w:cs="Times New Roman"/>
        </w:rPr>
      </w:pPr>
      <w:r w:rsidRPr="0049698B">
        <w:rPr>
          <w:rFonts w:eastAsia="Calibri" w:cs="Times New Roman"/>
          <w:color w:val="000000"/>
          <w:u w:color="000000"/>
          <w:bdr w:val="nil"/>
        </w:rPr>
        <w:t>Willmott</w:t>
      </w:r>
      <w:r w:rsidR="006A763D" w:rsidRPr="0049698B">
        <w:rPr>
          <w:rFonts w:eastAsia="Calibri" w:cs="Times New Roman"/>
          <w:color w:val="000000"/>
          <w:u w:color="000000"/>
          <w:bdr w:val="nil"/>
        </w:rPr>
        <w:t xml:space="preserve"> H</w:t>
      </w:r>
      <w:r w:rsidRPr="0049698B">
        <w:rPr>
          <w:rFonts w:eastAsia="Calibri" w:cs="Times New Roman"/>
          <w:color w:val="000000"/>
          <w:u w:color="000000"/>
          <w:bdr w:val="nil"/>
        </w:rPr>
        <w:t xml:space="preserve"> (1993)</w:t>
      </w:r>
      <w:r w:rsidR="00B06783" w:rsidRPr="0049698B">
        <w:rPr>
          <w:rFonts w:eastAsia="Times New Roman" w:cs="Times New Roman"/>
        </w:rPr>
        <w:t xml:space="preserve"> </w:t>
      </w:r>
      <w:r w:rsidR="00B06783" w:rsidRPr="0049698B">
        <w:rPr>
          <w:rFonts w:eastAsia="Calibri" w:cs="Times New Roman"/>
          <w:color w:val="000000"/>
          <w:u w:color="000000"/>
          <w:bdr w:val="nil"/>
        </w:rPr>
        <w:t>S</w:t>
      </w:r>
      <w:r w:rsidR="00B83E04" w:rsidRPr="0049698B">
        <w:rPr>
          <w:rFonts w:eastAsia="Calibri" w:cs="Times New Roman"/>
          <w:color w:val="000000"/>
          <w:u w:color="000000"/>
          <w:bdr w:val="nil"/>
        </w:rPr>
        <w:t>trength is ignorance; slavery is freedom: managing culture in modern organizations</w:t>
      </w:r>
      <w:r w:rsidR="00B06783" w:rsidRPr="0049698B">
        <w:rPr>
          <w:rFonts w:eastAsia="Calibri" w:cs="Times New Roman"/>
          <w:color w:val="000000"/>
          <w:u w:color="000000"/>
          <w:bdr w:val="nil"/>
        </w:rPr>
        <w:t xml:space="preserve">. </w:t>
      </w:r>
      <w:r w:rsidR="00B06783" w:rsidRPr="0049698B">
        <w:rPr>
          <w:rFonts w:eastAsia="Calibri" w:cs="Times New Roman"/>
          <w:i/>
          <w:color w:val="000000"/>
          <w:u w:color="000000"/>
          <w:bdr w:val="nil"/>
        </w:rPr>
        <w:t>Journal of Management Studies</w:t>
      </w:r>
      <w:r w:rsidR="00B06783" w:rsidRPr="0049698B">
        <w:rPr>
          <w:rFonts w:eastAsia="Calibri" w:cs="Times New Roman"/>
          <w:color w:val="000000"/>
          <w:u w:color="000000"/>
          <w:bdr w:val="nil"/>
        </w:rPr>
        <w:t xml:space="preserve"> 30: 515–552. </w:t>
      </w:r>
    </w:p>
    <w:sectPr w:rsidR="000530A2" w:rsidRPr="0049698B" w:rsidSect="00031F75">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D470D" w16cid:durableId="1EA7D5EF"/>
  <w16cid:commentId w16cid:paraId="74C5B651" w16cid:durableId="1EA3F5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9EBBF" w14:textId="77777777" w:rsidR="009068EB" w:rsidRDefault="009068EB">
      <w:r>
        <w:separator/>
      </w:r>
    </w:p>
  </w:endnote>
  <w:endnote w:type="continuationSeparator" w:id="0">
    <w:p w14:paraId="2C8A5AF7" w14:textId="77777777" w:rsidR="009068EB" w:rsidRDefault="0090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ont000000001ee5744c">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96A79" w14:textId="77777777" w:rsidR="00A13642" w:rsidRDefault="00A13642" w:rsidP="00D620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679E6" w14:textId="77777777" w:rsidR="00A13642" w:rsidRDefault="00A13642" w:rsidP="00D620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36BBC" w14:textId="77777777" w:rsidR="00A13642" w:rsidRDefault="00A13642" w:rsidP="00D620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C9C">
      <w:rPr>
        <w:rStyle w:val="PageNumber"/>
        <w:noProof/>
      </w:rPr>
      <w:t>22</w:t>
    </w:r>
    <w:r>
      <w:rPr>
        <w:rStyle w:val="PageNumber"/>
      </w:rPr>
      <w:fldChar w:fldCharType="end"/>
    </w:r>
  </w:p>
  <w:p w14:paraId="0878C60B" w14:textId="77777777" w:rsidR="00A13642" w:rsidRDefault="00A13642" w:rsidP="00D6201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A1930" w14:textId="77777777" w:rsidR="003324DF" w:rsidRDefault="00332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CBC27" w14:textId="77777777" w:rsidR="009068EB" w:rsidRDefault="009068EB">
      <w:r>
        <w:separator/>
      </w:r>
    </w:p>
  </w:footnote>
  <w:footnote w:type="continuationSeparator" w:id="0">
    <w:p w14:paraId="41C8F25E" w14:textId="77777777" w:rsidR="009068EB" w:rsidRDefault="0090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664CC" w14:textId="77777777" w:rsidR="003324DF" w:rsidRDefault="00332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04A4" w14:textId="77777777" w:rsidR="003324DF" w:rsidRDefault="00332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26BF" w14:textId="77777777" w:rsidR="003324DF" w:rsidRDefault="00332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70E6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933015"/>
    <w:multiLevelType w:val="hybridMultilevel"/>
    <w:tmpl w:val="1942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B1D88"/>
    <w:multiLevelType w:val="hybridMultilevel"/>
    <w:tmpl w:val="A96ABC02"/>
    <w:lvl w:ilvl="0" w:tplc="E612E1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B4748"/>
    <w:multiLevelType w:val="hybridMultilevel"/>
    <w:tmpl w:val="B88EABE4"/>
    <w:lvl w:ilvl="0" w:tplc="6D66784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4388B"/>
    <w:multiLevelType w:val="hybridMultilevel"/>
    <w:tmpl w:val="9B72049A"/>
    <w:lvl w:ilvl="0" w:tplc="F496B26E">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48"/>
    <w:rsid w:val="00001171"/>
    <w:rsid w:val="0000123B"/>
    <w:rsid w:val="000033E6"/>
    <w:rsid w:val="00003925"/>
    <w:rsid w:val="000040C9"/>
    <w:rsid w:val="00004F5C"/>
    <w:rsid w:val="00005700"/>
    <w:rsid w:val="00005E72"/>
    <w:rsid w:val="000060D5"/>
    <w:rsid w:val="00007EEE"/>
    <w:rsid w:val="000117FA"/>
    <w:rsid w:val="000118DA"/>
    <w:rsid w:val="00011C99"/>
    <w:rsid w:val="00011CC7"/>
    <w:rsid w:val="000133F2"/>
    <w:rsid w:val="00013A78"/>
    <w:rsid w:val="00014809"/>
    <w:rsid w:val="0001539A"/>
    <w:rsid w:val="00015A9A"/>
    <w:rsid w:val="000173CD"/>
    <w:rsid w:val="00017982"/>
    <w:rsid w:val="00020238"/>
    <w:rsid w:val="00022790"/>
    <w:rsid w:val="00023034"/>
    <w:rsid w:val="00025150"/>
    <w:rsid w:val="000255B5"/>
    <w:rsid w:val="0002629D"/>
    <w:rsid w:val="000301C7"/>
    <w:rsid w:val="00031F75"/>
    <w:rsid w:val="00033464"/>
    <w:rsid w:val="00033CA4"/>
    <w:rsid w:val="00033DD1"/>
    <w:rsid w:val="00033F31"/>
    <w:rsid w:val="0003430B"/>
    <w:rsid w:val="000343B5"/>
    <w:rsid w:val="0003500C"/>
    <w:rsid w:val="00035081"/>
    <w:rsid w:val="0003536A"/>
    <w:rsid w:val="00037F9D"/>
    <w:rsid w:val="000404E0"/>
    <w:rsid w:val="0004146F"/>
    <w:rsid w:val="00042924"/>
    <w:rsid w:val="00044AE1"/>
    <w:rsid w:val="000474B9"/>
    <w:rsid w:val="00050B4F"/>
    <w:rsid w:val="00051053"/>
    <w:rsid w:val="00052735"/>
    <w:rsid w:val="00052B8A"/>
    <w:rsid w:val="000530A2"/>
    <w:rsid w:val="00055416"/>
    <w:rsid w:val="00055F2F"/>
    <w:rsid w:val="00056B8C"/>
    <w:rsid w:val="00060FC7"/>
    <w:rsid w:val="00064C1D"/>
    <w:rsid w:val="00065845"/>
    <w:rsid w:val="000701F7"/>
    <w:rsid w:val="00070725"/>
    <w:rsid w:val="000712EF"/>
    <w:rsid w:val="000720DD"/>
    <w:rsid w:val="00072474"/>
    <w:rsid w:val="00072595"/>
    <w:rsid w:val="00074232"/>
    <w:rsid w:val="000742DD"/>
    <w:rsid w:val="000746DB"/>
    <w:rsid w:val="000765FD"/>
    <w:rsid w:val="0007744C"/>
    <w:rsid w:val="00077570"/>
    <w:rsid w:val="00081A54"/>
    <w:rsid w:val="00081E73"/>
    <w:rsid w:val="00083676"/>
    <w:rsid w:val="00083DFA"/>
    <w:rsid w:val="0008616B"/>
    <w:rsid w:val="00086290"/>
    <w:rsid w:val="00087E0C"/>
    <w:rsid w:val="00090236"/>
    <w:rsid w:val="0009046B"/>
    <w:rsid w:val="00091B69"/>
    <w:rsid w:val="000920E6"/>
    <w:rsid w:val="0009289E"/>
    <w:rsid w:val="00093193"/>
    <w:rsid w:val="00094EFF"/>
    <w:rsid w:val="00095504"/>
    <w:rsid w:val="0009666A"/>
    <w:rsid w:val="000A0CB4"/>
    <w:rsid w:val="000A1A10"/>
    <w:rsid w:val="000A322D"/>
    <w:rsid w:val="000A397C"/>
    <w:rsid w:val="000A5F3E"/>
    <w:rsid w:val="000A6424"/>
    <w:rsid w:val="000A7C76"/>
    <w:rsid w:val="000B0CAA"/>
    <w:rsid w:val="000B2273"/>
    <w:rsid w:val="000B361D"/>
    <w:rsid w:val="000B5A95"/>
    <w:rsid w:val="000B6F66"/>
    <w:rsid w:val="000B7399"/>
    <w:rsid w:val="000B7563"/>
    <w:rsid w:val="000C03D9"/>
    <w:rsid w:val="000C0B5F"/>
    <w:rsid w:val="000C20B2"/>
    <w:rsid w:val="000C2415"/>
    <w:rsid w:val="000C36DC"/>
    <w:rsid w:val="000C3711"/>
    <w:rsid w:val="000C3B89"/>
    <w:rsid w:val="000C6597"/>
    <w:rsid w:val="000D0A4E"/>
    <w:rsid w:val="000D1C52"/>
    <w:rsid w:val="000D1DE9"/>
    <w:rsid w:val="000D2FCC"/>
    <w:rsid w:val="000D3DDA"/>
    <w:rsid w:val="000D4605"/>
    <w:rsid w:val="000D644D"/>
    <w:rsid w:val="000D6BFC"/>
    <w:rsid w:val="000E0210"/>
    <w:rsid w:val="000E0B65"/>
    <w:rsid w:val="000E27FA"/>
    <w:rsid w:val="000E2814"/>
    <w:rsid w:val="000E3C0D"/>
    <w:rsid w:val="000E49C8"/>
    <w:rsid w:val="000E5A94"/>
    <w:rsid w:val="000F21A2"/>
    <w:rsid w:val="000F222B"/>
    <w:rsid w:val="000F45FC"/>
    <w:rsid w:val="000F48E2"/>
    <w:rsid w:val="000F4FA7"/>
    <w:rsid w:val="000F53D4"/>
    <w:rsid w:val="000F5967"/>
    <w:rsid w:val="000F69F6"/>
    <w:rsid w:val="000F6FFB"/>
    <w:rsid w:val="000F7245"/>
    <w:rsid w:val="000F73A3"/>
    <w:rsid w:val="000F74DA"/>
    <w:rsid w:val="000F7B6C"/>
    <w:rsid w:val="001006E7"/>
    <w:rsid w:val="00100969"/>
    <w:rsid w:val="00100D2F"/>
    <w:rsid w:val="00101375"/>
    <w:rsid w:val="001021D0"/>
    <w:rsid w:val="001036B3"/>
    <w:rsid w:val="00103AFF"/>
    <w:rsid w:val="001058EF"/>
    <w:rsid w:val="00106907"/>
    <w:rsid w:val="00106AA9"/>
    <w:rsid w:val="00107F87"/>
    <w:rsid w:val="00112759"/>
    <w:rsid w:val="001132E5"/>
    <w:rsid w:val="0011569E"/>
    <w:rsid w:val="001168DF"/>
    <w:rsid w:val="00116D65"/>
    <w:rsid w:val="00120F78"/>
    <w:rsid w:val="00122DE4"/>
    <w:rsid w:val="00124E48"/>
    <w:rsid w:val="00125174"/>
    <w:rsid w:val="00127813"/>
    <w:rsid w:val="00130EA0"/>
    <w:rsid w:val="001327C5"/>
    <w:rsid w:val="00134597"/>
    <w:rsid w:val="00134B23"/>
    <w:rsid w:val="00134E20"/>
    <w:rsid w:val="00135678"/>
    <w:rsid w:val="00136378"/>
    <w:rsid w:val="00140060"/>
    <w:rsid w:val="00140DB2"/>
    <w:rsid w:val="00141C42"/>
    <w:rsid w:val="0014355D"/>
    <w:rsid w:val="001443AB"/>
    <w:rsid w:val="00144AED"/>
    <w:rsid w:val="00145B37"/>
    <w:rsid w:val="00145F1D"/>
    <w:rsid w:val="00145FC9"/>
    <w:rsid w:val="00146721"/>
    <w:rsid w:val="00150269"/>
    <w:rsid w:val="001541E8"/>
    <w:rsid w:val="0015423A"/>
    <w:rsid w:val="00155E73"/>
    <w:rsid w:val="00156145"/>
    <w:rsid w:val="00157983"/>
    <w:rsid w:val="001607F5"/>
    <w:rsid w:val="001623E6"/>
    <w:rsid w:val="00162FEF"/>
    <w:rsid w:val="00163691"/>
    <w:rsid w:val="00163BAB"/>
    <w:rsid w:val="00163C2F"/>
    <w:rsid w:val="00164040"/>
    <w:rsid w:val="00165E41"/>
    <w:rsid w:val="001661B6"/>
    <w:rsid w:val="001661F2"/>
    <w:rsid w:val="0016748A"/>
    <w:rsid w:val="00167CD2"/>
    <w:rsid w:val="00170E82"/>
    <w:rsid w:val="001748DA"/>
    <w:rsid w:val="0017742E"/>
    <w:rsid w:val="0018002C"/>
    <w:rsid w:val="0018021A"/>
    <w:rsid w:val="00181C3E"/>
    <w:rsid w:val="0018319B"/>
    <w:rsid w:val="00183647"/>
    <w:rsid w:val="00184BBB"/>
    <w:rsid w:val="0018505D"/>
    <w:rsid w:val="00185E9E"/>
    <w:rsid w:val="00186712"/>
    <w:rsid w:val="001912E1"/>
    <w:rsid w:val="001924F3"/>
    <w:rsid w:val="001934AF"/>
    <w:rsid w:val="0019385E"/>
    <w:rsid w:val="00193BD2"/>
    <w:rsid w:val="00194340"/>
    <w:rsid w:val="0019495B"/>
    <w:rsid w:val="0019506E"/>
    <w:rsid w:val="00196826"/>
    <w:rsid w:val="001A11DE"/>
    <w:rsid w:val="001A12BC"/>
    <w:rsid w:val="001A1A48"/>
    <w:rsid w:val="001A245B"/>
    <w:rsid w:val="001A2EA6"/>
    <w:rsid w:val="001A430E"/>
    <w:rsid w:val="001A4519"/>
    <w:rsid w:val="001A554D"/>
    <w:rsid w:val="001B193B"/>
    <w:rsid w:val="001B36E1"/>
    <w:rsid w:val="001B5474"/>
    <w:rsid w:val="001C11D5"/>
    <w:rsid w:val="001C2936"/>
    <w:rsid w:val="001C36BC"/>
    <w:rsid w:val="001C36E5"/>
    <w:rsid w:val="001C41FE"/>
    <w:rsid w:val="001C5165"/>
    <w:rsid w:val="001C543B"/>
    <w:rsid w:val="001C727D"/>
    <w:rsid w:val="001C7613"/>
    <w:rsid w:val="001C78B3"/>
    <w:rsid w:val="001D244A"/>
    <w:rsid w:val="001D24D5"/>
    <w:rsid w:val="001D2BA2"/>
    <w:rsid w:val="001D4551"/>
    <w:rsid w:val="001D733E"/>
    <w:rsid w:val="001E13E7"/>
    <w:rsid w:val="001E3F42"/>
    <w:rsid w:val="001E59A9"/>
    <w:rsid w:val="001E5CCD"/>
    <w:rsid w:val="001E5D09"/>
    <w:rsid w:val="001E69CE"/>
    <w:rsid w:val="001F125D"/>
    <w:rsid w:val="001F1C95"/>
    <w:rsid w:val="001F1E69"/>
    <w:rsid w:val="001F2E19"/>
    <w:rsid w:val="001F4991"/>
    <w:rsid w:val="001F5089"/>
    <w:rsid w:val="001F5692"/>
    <w:rsid w:val="001F6A18"/>
    <w:rsid w:val="001F7F2C"/>
    <w:rsid w:val="002017D1"/>
    <w:rsid w:val="00201A9F"/>
    <w:rsid w:val="002048C0"/>
    <w:rsid w:val="00205EFE"/>
    <w:rsid w:val="00206E4F"/>
    <w:rsid w:val="00213753"/>
    <w:rsid w:val="00213EC8"/>
    <w:rsid w:val="002144C3"/>
    <w:rsid w:val="0021544E"/>
    <w:rsid w:val="00215691"/>
    <w:rsid w:val="0021688D"/>
    <w:rsid w:val="0022294C"/>
    <w:rsid w:val="00223E4C"/>
    <w:rsid w:val="00224023"/>
    <w:rsid w:val="00224E6F"/>
    <w:rsid w:val="00224FF3"/>
    <w:rsid w:val="00230D4A"/>
    <w:rsid w:val="002313E6"/>
    <w:rsid w:val="002329C9"/>
    <w:rsid w:val="00233AA4"/>
    <w:rsid w:val="002341A8"/>
    <w:rsid w:val="002353FA"/>
    <w:rsid w:val="00235C6E"/>
    <w:rsid w:val="00236CA3"/>
    <w:rsid w:val="00243872"/>
    <w:rsid w:val="00243DEF"/>
    <w:rsid w:val="0024595A"/>
    <w:rsid w:val="0025060B"/>
    <w:rsid w:val="002523A2"/>
    <w:rsid w:val="00253280"/>
    <w:rsid w:val="0025362D"/>
    <w:rsid w:val="002552A3"/>
    <w:rsid w:val="00255F47"/>
    <w:rsid w:val="00257792"/>
    <w:rsid w:val="0026088C"/>
    <w:rsid w:val="00261576"/>
    <w:rsid w:val="00261F39"/>
    <w:rsid w:val="00263C30"/>
    <w:rsid w:val="00264B8B"/>
    <w:rsid w:val="00264DBD"/>
    <w:rsid w:val="00265D48"/>
    <w:rsid w:val="0026653D"/>
    <w:rsid w:val="00266AED"/>
    <w:rsid w:val="00267F58"/>
    <w:rsid w:val="00270A09"/>
    <w:rsid w:val="00270AB8"/>
    <w:rsid w:val="00270B45"/>
    <w:rsid w:val="002716D3"/>
    <w:rsid w:val="00273466"/>
    <w:rsid w:val="00275352"/>
    <w:rsid w:val="0027555A"/>
    <w:rsid w:val="0027697D"/>
    <w:rsid w:val="00277DA1"/>
    <w:rsid w:val="0028011A"/>
    <w:rsid w:val="00280E6C"/>
    <w:rsid w:val="00281A73"/>
    <w:rsid w:val="00282A31"/>
    <w:rsid w:val="00285A3E"/>
    <w:rsid w:val="0029015A"/>
    <w:rsid w:val="00290972"/>
    <w:rsid w:val="002916E8"/>
    <w:rsid w:val="0029245C"/>
    <w:rsid w:val="00293026"/>
    <w:rsid w:val="002944C2"/>
    <w:rsid w:val="002947D3"/>
    <w:rsid w:val="00294840"/>
    <w:rsid w:val="00294FD6"/>
    <w:rsid w:val="00295BB0"/>
    <w:rsid w:val="00295E80"/>
    <w:rsid w:val="002965D8"/>
    <w:rsid w:val="00297FCC"/>
    <w:rsid w:val="002A0839"/>
    <w:rsid w:val="002A199B"/>
    <w:rsid w:val="002A1BAF"/>
    <w:rsid w:val="002A4335"/>
    <w:rsid w:val="002A4B5F"/>
    <w:rsid w:val="002B0051"/>
    <w:rsid w:val="002B01A7"/>
    <w:rsid w:val="002B08E3"/>
    <w:rsid w:val="002B0907"/>
    <w:rsid w:val="002B2BBF"/>
    <w:rsid w:val="002B314B"/>
    <w:rsid w:val="002B36EB"/>
    <w:rsid w:val="002B3781"/>
    <w:rsid w:val="002B432D"/>
    <w:rsid w:val="002C06BE"/>
    <w:rsid w:val="002C1EDD"/>
    <w:rsid w:val="002C40D8"/>
    <w:rsid w:val="002C57CC"/>
    <w:rsid w:val="002C70FE"/>
    <w:rsid w:val="002C77CE"/>
    <w:rsid w:val="002D2025"/>
    <w:rsid w:val="002D2354"/>
    <w:rsid w:val="002D360D"/>
    <w:rsid w:val="002D55AA"/>
    <w:rsid w:val="002D6155"/>
    <w:rsid w:val="002D714E"/>
    <w:rsid w:val="002D71C2"/>
    <w:rsid w:val="002D75D2"/>
    <w:rsid w:val="002D75F3"/>
    <w:rsid w:val="002D7B8C"/>
    <w:rsid w:val="002E1463"/>
    <w:rsid w:val="002E1C19"/>
    <w:rsid w:val="002E27D9"/>
    <w:rsid w:val="002E6E9A"/>
    <w:rsid w:val="002F0888"/>
    <w:rsid w:val="002F14DF"/>
    <w:rsid w:val="002F2F93"/>
    <w:rsid w:val="002F5ED9"/>
    <w:rsid w:val="003009E6"/>
    <w:rsid w:val="003017D5"/>
    <w:rsid w:val="003038DF"/>
    <w:rsid w:val="00303D70"/>
    <w:rsid w:val="0030448C"/>
    <w:rsid w:val="00304550"/>
    <w:rsid w:val="00305AC8"/>
    <w:rsid w:val="00307981"/>
    <w:rsid w:val="00307A98"/>
    <w:rsid w:val="00307AE2"/>
    <w:rsid w:val="00310C0D"/>
    <w:rsid w:val="00310E3B"/>
    <w:rsid w:val="00312183"/>
    <w:rsid w:val="00312271"/>
    <w:rsid w:val="00313223"/>
    <w:rsid w:val="0031359E"/>
    <w:rsid w:val="003140A4"/>
    <w:rsid w:val="00314230"/>
    <w:rsid w:val="00314894"/>
    <w:rsid w:val="00314D37"/>
    <w:rsid w:val="00316BEE"/>
    <w:rsid w:val="00316F4F"/>
    <w:rsid w:val="00320FD4"/>
    <w:rsid w:val="003226B3"/>
    <w:rsid w:val="003236E2"/>
    <w:rsid w:val="003239A6"/>
    <w:rsid w:val="0032515C"/>
    <w:rsid w:val="00325BA3"/>
    <w:rsid w:val="00326DED"/>
    <w:rsid w:val="00327FDC"/>
    <w:rsid w:val="003324DF"/>
    <w:rsid w:val="00332F55"/>
    <w:rsid w:val="00333CB7"/>
    <w:rsid w:val="00333FBC"/>
    <w:rsid w:val="00342496"/>
    <w:rsid w:val="00344D52"/>
    <w:rsid w:val="00346533"/>
    <w:rsid w:val="003465D5"/>
    <w:rsid w:val="00351DA9"/>
    <w:rsid w:val="003531BE"/>
    <w:rsid w:val="003555B3"/>
    <w:rsid w:val="00355FDA"/>
    <w:rsid w:val="003560D0"/>
    <w:rsid w:val="00356703"/>
    <w:rsid w:val="00357740"/>
    <w:rsid w:val="00360328"/>
    <w:rsid w:val="00360A6B"/>
    <w:rsid w:val="003616D9"/>
    <w:rsid w:val="00362A67"/>
    <w:rsid w:val="00367973"/>
    <w:rsid w:val="00370F2D"/>
    <w:rsid w:val="0037152F"/>
    <w:rsid w:val="00371ADC"/>
    <w:rsid w:val="003729F9"/>
    <w:rsid w:val="00373DB8"/>
    <w:rsid w:val="0037428B"/>
    <w:rsid w:val="003746FB"/>
    <w:rsid w:val="003750A9"/>
    <w:rsid w:val="0037576A"/>
    <w:rsid w:val="00375B5D"/>
    <w:rsid w:val="00375F44"/>
    <w:rsid w:val="00376F45"/>
    <w:rsid w:val="00377710"/>
    <w:rsid w:val="00377882"/>
    <w:rsid w:val="00381A7B"/>
    <w:rsid w:val="003833C8"/>
    <w:rsid w:val="003835D0"/>
    <w:rsid w:val="00384622"/>
    <w:rsid w:val="003848E2"/>
    <w:rsid w:val="00384D66"/>
    <w:rsid w:val="003900D7"/>
    <w:rsid w:val="00390F20"/>
    <w:rsid w:val="003912F7"/>
    <w:rsid w:val="003914E4"/>
    <w:rsid w:val="0039181C"/>
    <w:rsid w:val="003919A6"/>
    <w:rsid w:val="00392F4C"/>
    <w:rsid w:val="003952B9"/>
    <w:rsid w:val="00396092"/>
    <w:rsid w:val="003A065B"/>
    <w:rsid w:val="003A06DB"/>
    <w:rsid w:val="003A110D"/>
    <w:rsid w:val="003A3704"/>
    <w:rsid w:val="003A3B04"/>
    <w:rsid w:val="003A428A"/>
    <w:rsid w:val="003A5EDE"/>
    <w:rsid w:val="003A6626"/>
    <w:rsid w:val="003B2295"/>
    <w:rsid w:val="003B33ED"/>
    <w:rsid w:val="003B4393"/>
    <w:rsid w:val="003B55BB"/>
    <w:rsid w:val="003B5E64"/>
    <w:rsid w:val="003B61E8"/>
    <w:rsid w:val="003B6F4B"/>
    <w:rsid w:val="003B727B"/>
    <w:rsid w:val="003B7F93"/>
    <w:rsid w:val="003C3DF1"/>
    <w:rsid w:val="003C75D8"/>
    <w:rsid w:val="003D0357"/>
    <w:rsid w:val="003D07AB"/>
    <w:rsid w:val="003D0FB5"/>
    <w:rsid w:val="003D3821"/>
    <w:rsid w:val="003D3889"/>
    <w:rsid w:val="003D4AFE"/>
    <w:rsid w:val="003D4C62"/>
    <w:rsid w:val="003D6784"/>
    <w:rsid w:val="003D701E"/>
    <w:rsid w:val="003D7692"/>
    <w:rsid w:val="003D7A5E"/>
    <w:rsid w:val="003D7B1E"/>
    <w:rsid w:val="003E055E"/>
    <w:rsid w:val="003E45AF"/>
    <w:rsid w:val="003E479A"/>
    <w:rsid w:val="003E48C1"/>
    <w:rsid w:val="003E5CB8"/>
    <w:rsid w:val="003E6C89"/>
    <w:rsid w:val="003E74A0"/>
    <w:rsid w:val="003E79E8"/>
    <w:rsid w:val="003F10D0"/>
    <w:rsid w:val="003F2315"/>
    <w:rsid w:val="003F2BAA"/>
    <w:rsid w:val="003F370C"/>
    <w:rsid w:val="003F403F"/>
    <w:rsid w:val="003F51DE"/>
    <w:rsid w:val="003F5FC9"/>
    <w:rsid w:val="003F6993"/>
    <w:rsid w:val="00400234"/>
    <w:rsid w:val="004003D2"/>
    <w:rsid w:val="004009A3"/>
    <w:rsid w:val="004018F0"/>
    <w:rsid w:val="00402442"/>
    <w:rsid w:val="004050FD"/>
    <w:rsid w:val="00405687"/>
    <w:rsid w:val="0040584C"/>
    <w:rsid w:val="004069A8"/>
    <w:rsid w:val="00406C4E"/>
    <w:rsid w:val="00410864"/>
    <w:rsid w:val="0041092D"/>
    <w:rsid w:val="00410C90"/>
    <w:rsid w:val="004113A1"/>
    <w:rsid w:val="00411C61"/>
    <w:rsid w:val="004124EB"/>
    <w:rsid w:val="0041449F"/>
    <w:rsid w:val="00415087"/>
    <w:rsid w:val="004160FD"/>
    <w:rsid w:val="004174B8"/>
    <w:rsid w:val="004202AE"/>
    <w:rsid w:val="004210BE"/>
    <w:rsid w:val="00423381"/>
    <w:rsid w:val="00423EE4"/>
    <w:rsid w:val="00426844"/>
    <w:rsid w:val="00426C03"/>
    <w:rsid w:val="00426D78"/>
    <w:rsid w:val="004305FF"/>
    <w:rsid w:val="00430A4D"/>
    <w:rsid w:val="00432400"/>
    <w:rsid w:val="00432ED7"/>
    <w:rsid w:val="00433702"/>
    <w:rsid w:val="00434165"/>
    <w:rsid w:val="00434253"/>
    <w:rsid w:val="004344A1"/>
    <w:rsid w:val="00434732"/>
    <w:rsid w:val="0043697B"/>
    <w:rsid w:val="0043735C"/>
    <w:rsid w:val="00441B52"/>
    <w:rsid w:val="004428E9"/>
    <w:rsid w:val="004438A7"/>
    <w:rsid w:val="004478D4"/>
    <w:rsid w:val="004504CB"/>
    <w:rsid w:val="00451FB9"/>
    <w:rsid w:val="00452146"/>
    <w:rsid w:val="00453323"/>
    <w:rsid w:val="00454BC3"/>
    <w:rsid w:val="00455628"/>
    <w:rsid w:val="00456F31"/>
    <w:rsid w:val="00457758"/>
    <w:rsid w:val="00457828"/>
    <w:rsid w:val="00460090"/>
    <w:rsid w:val="00462408"/>
    <w:rsid w:val="00465B27"/>
    <w:rsid w:val="00465FEB"/>
    <w:rsid w:val="00466D8D"/>
    <w:rsid w:val="00467BE8"/>
    <w:rsid w:val="00470B7C"/>
    <w:rsid w:val="00470D34"/>
    <w:rsid w:val="0047214F"/>
    <w:rsid w:val="0047238E"/>
    <w:rsid w:val="00472F98"/>
    <w:rsid w:val="00474F96"/>
    <w:rsid w:val="00476296"/>
    <w:rsid w:val="00476914"/>
    <w:rsid w:val="00477330"/>
    <w:rsid w:val="0048215C"/>
    <w:rsid w:val="00482757"/>
    <w:rsid w:val="004834C5"/>
    <w:rsid w:val="00487B8A"/>
    <w:rsid w:val="00490E4D"/>
    <w:rsid w:val="0049216B"/>
    <w:rsid w:val="0049401D"/>
    <w:rsid w:val="0049698B"/>
    <w:rsid w:val="004A0BD2"/>
    <w:rsid w:val="004A65C2"/>
    <w:rsid w:val="004B07F0"/>
    <w:rsid w:val="004B1A4A"/>
    <w:rsid w:val="004B1A4C"/>
    <w:rsid w:val="004B1E0C"/>
    <w:rsid w:val="004B2349"/>
    <w:rsid w:val="004B3C20"/>
    <w:rsid w:val="004B4007"/>
    <w:rsid w:val="004B46A8"/>
    <w:rsid w:val="004B49BF"/>
    <w:rsid w:val="004B506B"/>
    <w:rsid w:val="004B6CE4"/>
    <w:rsid w:val="004C1F22"/>
    <w:rsid w:val="004C1F76"/>
    <w:rsid w:val="004C22B2"/>
    <w:rsid w:val="004C2500"/>
    <w:rsid w:val="004C2A2E"/>
    <w:rsid w:val="004C2E91"/>
    <w:rsid w:val="004C36ED"/>
    <w:rsid w:val="004C44CF"/>
    <w:rsid w:val="004C458D"/>
    <w:rsid w:val="004C45E7"/>
    <w:rsid w:val="004C55A7"/>
    <w:rsid w:val="004C5E80"/>
    <w:rsid w:val="004C681E"/>
    <w:rsid w:val="004C7111"/>
    <w:rsid w:val="004D0EFD"/>
    <w:rsid w:val="004D1A0B"/>
    <w:rsid w:val="004D587F"/>
    <w:rsid w:val="004D5FA2"/>
    <w:rsid w:val="004E0818"/>
    <w:rsid w:val="004E1A83"/>
    <w:rsid w:val="004E3222"/>
    <w:rsid w:val="004E33BF"/>
    <w:rsid w:val="004E3780"/>
    <w:rsid w:val="004E617D"/>
    <w:rsid w:val="004F2E75"/>
    <w:rsid w:val="004F30CB"/>
    <w:rsid w:val="004F3261"/>
    <w:rsid w:val="004F4239"/>
    <w:rsid w:val="004F6F31"/>
    <w:rsid w:val="005041FC"/>
    <w:rsid w:val="005044EC"/>
    <w:rsid w:val="00504C9E"/>
    <w:rsid w:val="005100F9"/>
    <w:rsid w:val="00510257"/>
    <w:rsid w:val="00510C6E"/>
    <w:rsid w:val="00510CC5"/>
    <w:rsid w:val="00511E0F"/>
    <w:rsid w:val="00512C26"/>
    <w:rsid w:val="00515BA7"/>
    <w:rsid w:val="005203C9"/>
    <w:rsid w:val="00520A41"/>
    <w:rsid w:val="00521850"/>
    <w:rsid w:val="00521875"/>
    <w:rsid w:val="00521C09"/>
    <w:rsid w:val="00521F1E"/>
    <w:rsid w:val="005229BC"/>
    <w:rsid w:val="00524074"/>
    <w:rsid w:val="00524352"/>
    <w:rsid w:val="00524A6A"/>
    <w:rsid w:val="00524AF1"/>
    <w:rsid w:val="00527341"/>
    <w:rsid w:val="005300E9"/>
    <w:rsid w:val="005310D3"/>
    <w:rsid w:val="005312EF"/>
    <w:rsid w:val="005319FD"/>
    <w:rsid w:val="005345AC"/>
    <w:rsid w:val="00535222"/>
    <w:rsid w:val="0053618F"/>
    <w:rsid w:val="0053638E"/>
    <w:rsid w:val="005378AE"/>
    <w:rsid w:val="005416DE"/>
    <w:rsid w:val="00543C1C"/>
    <w:rsid w:val="0054484A"/>
    <w:rsid w:val="00546079"/>
    <w:rsid w:val="0054795F"/>
    <w:rsid w:val="00547E53"/>
    <w:rsid w:val="005503E5"/>
    <w:rsid w:val="0055192F"/>
    <w:rsid w:val="00552129"/>
    <w:rsid w:val="00552410"/>
    <w:rsid w:val="00552E41"/>
    <w:rsid w:val="005533CB"/>
    <w:rsid w:val="0055378A"/>
    <w:rsid w:val="00554D0F"/>
    <w:rsid w:val="0055656B"/>
    <w:rsid w:val="0055683E"/>
    <w:rsid w:val="00562073"/>
    <w:rsid w:val="00562930"/>
    <w:rsid w:val="00562C52"/>
    <w:rsid w:val="00563EC9"/>
    <w:rsid w:val="005642A7"/>
    <w:rsid w:val="00565912"/>
    <w:rsid w:val="0056625A"/>
    <w:rsid w:val="005727F6"/>
    <w:rsid w:val="005761D4"/>
    <w:rsid w:val="00577D5E"/>
    <w:rsid w:val="005812D4"/>
    <w:rsid w:val="0058234D"/>
    <w:rsid w:val="0058235D"/>
    <w:rsid w:val="00583681"/>
    <w:rsid w:val="00583C10"/>
    <w:rsid w:val="00585D93"/>
    <w:rsid w:val="00592DE6"/>
    <w:rsid w:val="005933AB"/>
    <w:rsid w:val="005960B0"/>
    <w:rsid w:val="00597497"/>
    <w:rsid w:val="005A0143"/>
    <w:rsid w:val="005A1CC4"/>
    <w:rsid w:val="005A2F0A"/>
    <w:rsid w:val="005A3A87"/>
    <w:rsid w:val="005A5314"/>
    <w:rsid w:val="005A6028"/>
    <w:rsid w:val="005A6085"/>
    <w:rsid w:val="005A6154"/>
    <w:rsid w:val="005B0397"/>
    <w:rsid w:val="005B1CB4"/>
    <w:rsid w:val="005B50AB"/>
    <w:rsid w:val="005B769D"/>
    <w:rsid w:val="005C0733"/>
    <w:rsid w:val="005C3EEF"/>
    <w:rsid w:val="005C44A0"/>
    <w:rsid w:val="005C4F78"/>
    <w:rsid w:val="005C6C04"/>
    <w:rsid w:val="005C7770"/>
    <w:rsid w:val="005D1F92"/>
    <w:rsid w:val="005D4548"/>
    <w:rsid w:val="005D6116"/>
    <w:rsid w:val="005D732A"/>
    <w:rsid w:val="005E03D9"/>
    <w:rsid w:val="005E3E11"/>
    <w:rsid w:val="005E767A"/>
    <w:rsid w:val="005F0392"/>
    <w:rsid w:val="005F09CC"/>
    <w:rsid w:val="005F10D6"/>
    <w:rsid w:val="005F17FD"/>
    <w:rsid w:val="005F2CE2"/>
    <w:rsid w:val="005F3865"/>
    <w:rsid w:val="005F4F7D"/>
    <w:rsid w:val="005F5866"/>
    <w:rsid w:val="005F6D9F"/>
    <w:rsid w:val="005F7CDB"/>
    <w:rsid w:val="00600500"/>
    <w:rsid w:val="006009E0"/>
    <w:rsid w:val="00602015"/>
    <w:rsid w:val="00602451"/>
    <w:rsid w:val="006044FD"/>
    <w:rsid w:val="00604BF4"/>
    <w:rsid w:val="00604C8A"/>
    <w:rsid w:val="00605E5E"/>
    <w:rsid w:val="00606373"/>
    <w:rsid w:val="006073EB"/>
    <w:rsid w:val="00607855"/>
    <w:rsid w:val="00611D9D"/>
    <w:rsid w:val="006120AB"/>
    <w:rsid w:val="006146E4"/>
    <w:rsid w:val="00615648"/>
    <w:rsid w:val="00615FF2"/>
    <w:rsid w:val="00620315"/>
    <w:rsid w:val="0062054C"/>
    <w:rsid w:val="0062302E"/>
    <w:rsid w:val="00623917"/>
    <w:rsid w:val="006268D0"/>
    <w:rsid w:val="006270FF"/>
    <w:rsid w:val="0062747A"/>
    <w:rsid w:val="006306DF"/>
    <w:rsid w:val="00631875"/>
    <w:rsid w:val="00633C84"/>
    <w:rsid w:val="00633E7A"/>
    <w:rsid w:val="00636584"/>
    <w:rsid w:val="00636D12"/>
    <w:rsid w:val="00637061"/>
    <w:rsid w:val="006375A1"/>
    <w:rsid w:val="006407A4"/>
    <w:rsid w:val="006415F4"/>
    <w:rsid w:val="00642073"/>
    <w:rsid w:val="0064462D"/>
    <w:rsid w:val="0064722B"/>
    <w:rsid w:val="00647415"/>
    <w:rsid w:val="00647A35"/>
    <w:rsid w:val="0065014D"/>
    <w:rsid w:val="00650341"/>
    <w:rsid w:val="00650998"/>
    <w:rsid w:val="00650F06"/>
    <w:rsid w:val="006531E7"/>
    <w:rsid w:val="00653414"/>
    <w:rsid w:val="00655203"/>
    <w:rsid w:val="00655EAE"/>
    <w:rsid w:val="0065604D"/>
    <w:rsid w:val="00656810"/>
    <w:rsid w:val="00661792"/>
    <w:rsid w:val="00661A4F"/>
    <w:rsid w:val="006668AE"/>
    <w:rsid w:val="00667399"/>
    <w:rsid w:val="006674B1"/>
    <w:rsid w:val="00670C22"/>
    <w:rsid w:val="0067245D"/>
    <w:rsid w:val="00672A43"/>
    <w:rsid w:val="00672C15"/>
    <w:rsid w:val="0067347B"/>
    <w:rsid w:val="006764F6"/>
    <w:rsid w:val="00676FDC"/>
    <w:rsid w:val="0067729C"/>
    <w:rsid w:val="00680065"/>
    <w:rsid w:val="006808DF"/>
    <w:rsid w:val="00681E4A"/>
    <w:rsid w:val="0068289F"/>
    <w:rsid w:val="00683928"/>
    <w:rsid w:val="00683AC8"/>
    <w:rsid w:val="00686225"/>
    <w:rsid w:val="0068791D"/>
    <w:rsid w:val="00691245"/>
    <w:rsid w:val="006912A5"/>
    <w:rsid w:val="00691509"/>
    <w:rsid w:val="00691F8E"/>
    <w:rsid w:val="00692033"/>
    <w:rsid w:val="00693D67"/>
    <w:rsid w:val="00693F3D"/>
    <w:rsid w:val="006953A6"/>
    <w:rsid w:val="0069580D"/>
    <w:rsid w:val="006958BE"/>
    <w:rsid w:val="006A0564"/>
    <w:rsid w:val="006A0702"/>
    <w:rsid w:val="006A1FA2"/>
    <w:rsid w:val="006A1FD5"/>
    <w:rsid w:val="006A3193"/>
    <w:rsid w:val="006A35A4"/>
    <w:rsid w:val="006A3799"/>
    <w:rsid w:val="006A508D"/>
    <w:rsid w:val="006A54B9"/>
    <w:rsid w:val="006A6DA2"/>
    <w:rsid w:val="006A7049"/>
    <w:rsid w:val="006A74BF"/>
    <w:rsid w:val="006A763D"/>
    <w:rsid w:val="006B0E89"/>
    <w:rsid w:val="006B24EB"/>
    <w:rsid w:val="006B30CA"/>
    <w:rsid w:val="006B474C"/>
    <w:rsid w:val="006B557E"/>
    <w:rsid w:val="006B70EF"/>
    <w:rsid w:val="006C3435"/>
    <w:rsid w:val="006C37D3"/>
    <w:rsid w:val="006C52C8"/>
    <w:rsid w:val="006C7A11"/>
    <w:rsid w:val="006D1E1C"/>
    <w:rsid w:val="006D64C5"/>
    <w:rsid w:val="006E27E8"/>
    <w:rsid w:val="006E33E0"/>
    <w:rsid w:val="006E3B1D"/>
    <w:rsid w:val="006E43D8"/>
    <w:rsid w:val="006F014C"/>
    <w:rsid w:val="006F10B3"/>
    <w:rsid w:val="006F2631"/>
    <w:rsid w:val="006F2D92"/>
    <w:rsid w:val="006F3AE4"/>
    <w:rsid w:val="006F62B0"/>
    <w:rsid w:val="006F7776"/>
    <w:rsid w:val="006F7B79"/>
    <w:rsid w:val="007002BA"/>
    <w:rsid w:val="007006D4"/>
    <w:rsid w:val="007011A8"/>
    <w:rsid w:val="00701B7F"/>
    <w:rsid w:val="00702261"/>
    <w:rsid w:val="00703CA6"/>
    <w:rsid w:val="0070483B"/>
    <w:rsid w:val="00707AC6"/>
    <w:rsid w:val="007100EC"/>
    <w:rsid w:val="00711E42"/>
    <w:rsid w:val="00712D25"/>
    <w:rsid w:val="007131E6"/>
    <w:rsid w:val="0071386D"/>
    <w:rsid w:val="00713BE8"/>
    <w:rsid w:val="007153BB"/>
    <w:rsid w:val="0072008E"/>
    <w:rsid w:val="007213B7"/>
    <w:rsid w:val="007216C3"/>
    <w:rsid w:val="00721AAE"/>
    <w:rsid w:val="0072336F"/>
    <w:rsid w:val="00723C8F"/>
    <w:rsid w:val="00724B86"/>
    <w:rsid w:val="00726DC1"/>
    <w:rsid w:val="00726F30"/>
    <w:rsid w:val="0073016C"/>
    <w:rsid w:val="00730762"/>
    <w:rsid w:val="00731875"/>
    <w:rsid w:val="00731B0A"/>
    <w:rsid w:val="00733570"/>
    <w:rsid w:val="00734292"/>
    <w:rsid w:val="00734E88"/>
    <w:rsid w:val="00734F11"/>
    <w:rsid w:val="007353CE"/>
    <w:rsid w:val="00736765"/>
    <w:rsid w:val="007418F3"/>
    <w:rsid w:val="00741AEE"/>
    <w:rsid w:val="00741B96"/>
    <w:rsid w:val="00742CCF"/>
    <w:rsid w:val="00743409"/>
    <w:rsid w:val="00743A02"/>
    <w:rsid w:val="007503F1"/>
    <w:rsid w:val="007506D8"/>
    <w:rsid w:val="00750A99"/>
    <w:rsid w:val="0075144E"/>
    <w:rsid w:val="00751465"/>
    <w:rsid w:val="00754879"/>
    <w:rsid w:val="00754B4F"/>
    <w:rsid w:val="007575A5"/>
    <w:rsid w:val="00757770"/>
    <w:rsid w:val="007609C4"/>
    <w:rsid w:val="00760FC7"/>
    <w:rsid w:val="00761A37"/>
    <w:rsid w:val="00761DC3"/>
    <w:rsid w:val="00762BA2"/>
    <w:rsid w:val="00765544"/>
    <w:rsid w:val="00767F5D"/>
    <w:rsid w:val="00771152"/>
    <w:rsid w:val="00771B8A"/>
    <w:rsid w:val="00775215"/>
    <w:rsid w:val="007752B4"/>
    <w:rsid w:val="00780A24"/>
    <w:rsid w:val="00780BE0"/>
    <w:rsid w:val="00781E4D"/>
    <w:rsid w:val="0078369B"/>
    <w:rsid w:val="007843BB"/>
    <w:rsid w:val="007856BE"/>
    <w:rsid w:val="00785F1B"/>
    <w:rsid w:val="00786935"/>
    <w:rsid w:val="007871FF"/>
    <w:rsid w:val="00787949"/>
    <w:rsid w:val="00787F2B"/>
    <w:rsid w:val="007913C5"/>
    <w:rsid w:val="00792126"/>
    <w:rsid w:val="0079364E"/>
    <w:rsid w:val="00793E30"/>
    <w:rsid w:val="007945E1"/>
    <w:rsid w:val="0079473E"/>
    <w:rsid w:val="0079490C"/>
    <w:rsid w:val="00795286"/>
    <w:rsid w:val="0079708B"/>
    <w:rsid w:val="007970A5"/>
    <w:rsid w:val="0079791D"/>
    <w:rsid w:val="007A0D22"/>
    <w:rsid w:val="007A218B"/>
    <w:rsid w:val="007A2825"/>
    <w:rsid w:val="007A4979"/>
    <w:rsid w:val="007A4CA3"/>
    <w:rsid w:val="007A504E"/>
    <w:rsid w:val="007B1199"/>
    <w:rsid w:val="007B17DF"/>
    <w:rsid w:val="007B2103"/>
    <w:rsid w:val="007B25E0"/>
    <w:rsid w:val="007B2A29"/>
    <w:rsid w:val="007B3CE1"/>
    <w:rsid w:val="007B5154"/>
    <w:rsid w:val="007B722E"/>
    <w:rsid w:val="007B7C07"/>
    <w:rsid w:val="007C104B"/>
    <w:rsid w:val="007C125C"/>
    <w:rsid w:val="007C3DA2"/>
    <w:rsid w:val="007C4B76"/>
    <w:rsid w:val="007C4F56"/>
    <w:rsid w:val="007C5734"/>
    <w:rsid w:val="007C6144"/>
    <w:rsid w:val="007C6B6A"/>
    <w:rsid w:val="007C7971"/>
    <w:rsid w:val="007D1835"/>
    <w:rsid w:val="007D244A"/>
    <w:rsid w:val="007D5485"/>
    <w:rsid w:val="007D6454"/>
    <w:rsid w:val="007D70A5"/>
    <w:rsid w:val="007D7441"/>
    <w:rsid w:val="007E00B2"/>
    <w:rsid w:val="007E0F33"/>
    <w:rsid w:val="007E1086"/>
    <w:rsid w:val="007E4537"/>
    <w:rsid w:val="007E45AA"/>
    <w:rsid w:val="007E5443"/>
    <w:rsid w:val="007E5602"/>
    <w:rsid w:val="007E72DD"/>
    <w:rsid w:val="007F0203"/>
    <w:rsid w:val="007F0E58"/>
    <w:rsid w:val="007F14CD"/>
    <w:rsid w:val="007F260B"/>
    <w:rsid w:val="007F27F9"/>
    <w:rsid w:val="007F411D"/>
    <w:rsid w:val="007F41FC"/>
    <w:rsid w:val="007F4983"/>
    <w:rsid w:val="007F4DC1"/>
    <w:rsid w:val="007F51AD"/>
    <w:rsid w:val="007F58B0"/>
    <w:rsid w:val="007F7312"/>
    <w:rsid w:val="007F7343"/>
    <w:rsid w:val="007F7878"/>
    <w:rsid w:val="007F7D6C"/>
    <w:rsid w:val="008007E2"/>
    <w:rsid w:val="0080198C"/>
    <w:rsid w:val="008020A9"/>
    <w:rsid w:val="00802275"/>
    <w:rsid w:val="00803A1B"/>
    <w:rsid w:val="00803E05"/>
    <w:rsid w:val="00805074"/>
    <w:rsid w:val="00805087"/>
    <w:rsid w:val="0080636D"/>
    <w:rsid w:val="00806AAC"/>
    <w:rsid w:val="008100F9"/>
    <w:rsid w:val="00810569"/>
    <w:rsid w:val="00810647"/>
    <w:rsid w:val="00810BC9"/>
    <w:rsid w:val="00810E30"/>
    <w:rsid w:val="0081299C"/>
    <w:rsid w:val="00813599"/>
    <w:rsid w:val="008147DF"/>
    <w:rsid w:val="00814EF3"/>
    <w:rsid w:val="00815553"/>
    <w:rsid w:val="00816B95"/>
    <w:rsid w:val="00820896"/>
    <w:rsid w:val="00820DC1"/>
    <w:rsid w:val="008211F6"/>
    <w:rsid w:val="00821280"/>
    <w:rsid w:val="00822720"/>
    <w:rsid w:val="00823469"/>
    <w:rsid w:val="00823BA6"/>
    <w:rsid w:val="00823FFE"/>
    <w:rsid w:val="0082416E"/>
    <w:rsid w:val="00824E68"/>
    <w:rsid w:val="0082580B"/>
    <w:rsid w:val="00831462"/>
    <w:rsid w:val="00831808"/>
    <w:rsid w:val="008340E4"/>
    <w:rsid w:val="00835F2C"/>
    <w:rsid w:val="00836BBE"/>
    <w:rsid w:val="00836D3C"/>
    <w:rsid w:val="00837099"/>
    <w:rsid w:val="00841B69"/>
    <w:rsid w:val="0084214E"/>
    <w:rsid w:val="00842B23"/>
    <w:rsid w:val="00843040"/>
    <w:rsid w:val="008433DA"/>
    <w:rsid w:val="00844D07"/>
    <w:rsid w:val="00845DA7"/>
    <w:rsid w:val="008468C5"/>
    <w:rsid w:val="0084784E"/>
    <w:rsid w:val="00850584"/>
    <w:rsid w:val="0085140F"/>
    <w:rsid w:val="0085243F"/>
    <w:rsid w:val="0085486C"/>
    <w:rsid w:val="00855D57"/>
    <w:rsid w:val="00856C0D"/>
    <w:rsid w:val="00856CD7"/>
    <w:rsid w:val="008573D7"/>
    <w:rsid w:val="00860D85"/>
    <w:rsid w:val="00860F0E"/>
    <w:rsid w:val="00861275"/>
    <w:rsid w:val="00861A19"/>
    <w:rsid w:val="00862EF9"/>
    <w:rsid w:val="00863946"/>
    <w:rsid w:val="00864D43"/>
    <w:rsid w:val="00864FE5"/>
    <w:rsid w:val="00867767"/>
    <w:rsid w:val="00867792"/>
    <w:rsid w:val="00873D06"/>
    <w:rsid w:val="00874029"/>
    <w:rsid w:val="00875AD4"/>
    <w:rsid w:val="008807CF"/>
    <w:rsid w:val="00880966"/>
    <w:rsid w:val="008832F6"/>
    <w:rsid w:val="00883584"/>
    <w:rsid w:val="00885C35"/>
    <w:rsid w:val="008860CF"/>
    <w:rsid w:val="00886404"/>
    <w:rsid w:val="00886D51"/>
    <w:rsid w:val="00892CBC"/>
    <w:rsid w:val="0089366E"/>
    <w:rsid w:val="00893FC9"/>
    <w:rsid w:val="008942DF"/>
    <w:rsid w:val="0089536F"/>
    <w:rsid w:val="00895966"/>
    <w:rsid w:val="008974EF"/>
    <w:rsid w:val="00897FE8"/>
    <w:rsid w:val="008A258B"/>
    <w:rsid w:val="008A29E1"/>
    <w:rsid w:val="008A2AE0"/>
    <w:rsid w:val="008A322B"/>
    <w:rsid w:val="008A42AA"/>
    <w:rsid w:val="008A600B"/>
    <w:rsid w:val="008A7697"/>
    <w:rsid w:val="008B036A"/>
    <w:rsid w:val="008B0CE0"/>
    <w:rsid w:val="008B0F2E"/>
    <w:rsid w:val="008B17EB"/>
    <w:rsid w:val="008B2552"/>
    <w:rsid w:val="008B27D3"/>
    <w:rsid w:val="008B2C95"/>
    <w:rsid w:val="008B3051"/>
    <w:rsid w:val="008B32A0"/>
    <w:rsid w:val="008B3816"/>
    <w:rsid w:val="008B5A65"/>
    <w:rsid w:val="008B5EA3"/>
    <w:rsid w:val="008B7370"/>
    <w:rsid w:val="008B764F"/>
    <w:rsid w:val="008B7B0C"/>
    <w:rsid w:val="008C2087"/>
    <w:rsid w:val="008C212C"/>
    <w:rsid w:val="008C331F"/>
    <w:rsid w:val="008C3B00"/>
    <w:rsid w:val="008C5B53"/>
    <w:rsid w:val="008C6F65"/>
    <w:rsid w:val="008D15BC"/>
    <w:rsid w:val="008D185A"/>
    <w:rsid w:val="008D309F"/>
    <w:rsid w:val="008D3172"/>
    <w:rsid w:val="008D31D1"/>
    <w:rsid w:val="008D62FC"/>
    <w:rsid w:val="008D6994"/>
    <w:rsid w:val="008D6A64"/>
    <w:rsid w:val="008E065F"/>
    <w:rsid w:val="008E1747"/>
    <w:rsid w:val="008E424D"/>
    <w:rsid w:val="008E43DA"/>
    <w:rsid w:val="008E4A7B"/>
    <w:rsid w:val="008F0B2B"/>
    <w:rsid w:val="008F191C"/>
    <w:rsid w:val="008F1BC0"/>
    <w:rsid w:val="008F30D1"/>
    <w:rsid w:val="008F3E5F"/>
    <w:rsid w:val="008F42F0"/>
    <w:rsid w:val="008F47F3"/>
    <w:rsid w:val="008F4D5A"/>
    <w:rsid w:val="0090122B"/>
    <w:rsid w:val="00901AC4"/>
    <w:rsid w:val="00902ACC"/>
    <w:rsid w:val="0090315C"/>
    <w:rsid w:val="00903946"/>
    <w:rsid w:val="009068EB"/>
    <w:rsid w:val="00906B29"/>
    <w:rsid w:val="009103ED"/>
    <w:rsid w:val="0091243B"/>
    <w:rsid w:val="00914011"/>
    <w:rsid w:val="00914CFA"/>
    <w:rsid w:val="00914E51"/>
    <w:rsid w:val="00915153"/>
    <w:rsid w:val="00915E12"/>
    <w:rsid w:val="00916ABE"/>
    <w:rsid w:val="009176CD"/>
    <w:rsid w:val="00917DE6"/>
    <w:rsid w:val="00924884"/>
    <w:rsid w:val="00924F9E"/>
    <w:rsid w:val="00925E3A"/>
    <w:rsid w:val="00926D43"/>
    <w:rsid w:val="00930DE6"/>
    <w:rsid w:val="0093575B"/>
    <w:rsid w:val="009357EB"/>
    <w:rsid w:val="00935E5B"/>
    <w:rsid w:val="009361FA"/>
    <w:rsid w:val="009373C6"/>
    <w:rsid w:val="0094205D"/>
    <w:rsid w:val="0094246D"/>
    <w:rsid w:val="00942D6B"/>
    <w:rsid w:val="0094424C"/>
    <w:rsid w:val="00944A12"/>
    <w:rsid w:val="00947711"/>
    <w:rsid w:val="00950454"/>
    <w:rsid w:val="0095156A"/>
    <w:rsid w:val="009525DD"/>
    <w:rsid w:val="009537D1"/>
    <w:rsid w:val="0095681A"/>
    <w:rsid w:val="0095686C"/>
    <w:rsid w:val="00956F19"/>
    <w:rsid w:val="00957EA7"/>
    <w:rsid w:val="009602D4"/>
    <w:rsid w:val="00961B7F"/>
    <w:rsid w:val="00961D5F"/>
    <w:rsid w:val="009646E1"/>
    <w:rsid w:val="00964850"/>
    <w:rsid w:val="0096673A"/>
    <w:rsid w:val="00967303"/>
    <w:rsid w:val="009675BD"/>
    <w:rsid w:val="009721FD"/>
    <w:rsid w:val="00972FB7"/>
    <w:rsid w:val="00973F2C"/>
    <w:rsid w:val="00974F6F"/>
    <w:rsid w:val="0097508B"/>
    <w:rsid w:val="00976FCE"/>
    <w:rsid w:val="009771B9"/>
    <w:rsid w:val="00977CE7"/>
    <w:rsid w:val="00977D7F"/>
    <w:rsid w:val="0098461B"/>
    <w:rsid w:val="009851E1"/>
    <w:rsid w:val="009858AB"/>
    <w:rsid w:val="00985923"/>
    <w:rsid w:val="0098738E"/>
    <w:rsid w:val="0099289C"/>
    <w:rsid w:val="0099374A"/>
    <w:rsid w:val="0099399B"/>
    <w:rsid w:val="00994F77"/>
    <w:rsid w:val="00995339"/>
    <w:rsid w:val="0099534F"/>
    <w:rsid w:val="00995EDF"/>
    <w:rsid w:val="009A0430"/>
    <w:rsid w:val="009A05DF"/>
    <w:rsid w:val="009A5087"/>
    <w:rsid w:val="009A6B2D"/>
    <w:rsid w:val="009B0218"/>
    <w:rsid w:val="009B0CA5"/>
    <w:rsid w:val="009B0CF7"/>
    <w:rsid w:val="009B15BE"/>
    <w:rsid w:val="009B1807"/>
    <w:rsid w:val="009B25A3"/>
    <w:rsid w:val="009B3677"/>
    <w:rsid w:val="009B6FE8"/>
    <w:rsid w:val="009B73BD"/>
    <w:rsid w:val="009C045C"/>
    <w:rsid w:val="009C0CC9"/>
    <w:rsid w:val="009C13DC"/>
    <w:rsid w:val="009C1C31"/>
    <w:rsid w:val="009C240D"/>
    <w:rsid w:val="009C44FC"/>
    <w:rsid w:val="009C6695"/>
    <w:rsid w:val="009C66B5"/>
    <w:rsid w:val="009C7BB6"/>
    <w:rsid w:val="009D177F"/>
    <w:rsid w:val="009D20B5"/>
    <w:rsid w:val="009D26A9"/>
    <w:rsid w:val="009D4129"/>
    <w:rsid w:val="009D5DD0"/>
    <w:rsid w:val="009D75D0"/>
    <w:rsid w:val="009E1986"/>
    <w:rsid w:val="009E2F74"/>
    <w:rsid w:val="009E5C1D"/>
    <w:rsid w:val="009E7C5F"/>
    <w:rsid w:val="009F4F6E"/>
    <w:rsid w:val="009F6402"/>
    <w:rsid w:val="009F7381"/>
    <w:rsid w:val="00A00A50"/>
    <w:rsid w:val="00A00F6A"/>
    <w:rsid w:val="00A02853"/>
    <w:rsid w:val="00A02C9C"/>
    <w:rsid w:val="00A03519"/>
    <w:rsid w:val="00A039B2"/>
    <w:rsid w:val="00A041AA"/>
    <w:rsid w:val="00A0487E"/>
    <w:rsid w:val="00A052B9"/>
    <w:rsid w:val="00A0552A"/>
    <w:rsid w:val="00A05694"/>
    <w:rsid w:val="00A05908"/>
    <w:rsid w:val="00A05B0D"/>
    <w:rsid w:val="00A06C59"/>
    <w:rsid w:val="00A06DB1"/>
    <w:rsid w:val="00A06F98"/>
    <w:rsid w:val="00A11DF0"/>
    <w:rsid w:val="00A1258B"/>
    <w:rsid w:val="00A13642"/>
    <w:rsid w:val="00A13FB2"/>
    <w:rsid w:val="00A142A2"/>
    <w:rsid w:val="00A14E72"/>
    <w:rsid w:val="00A1522C"/>
    <w:rsid w:val="00A167B6"/>
    <w:rsid w:val="00A17FEF"/>
    <w:rsid w:val="00A20BA6"/>
    <w:rsid w:val="00A215F1"/>
    <w:rsid w:val="00A21715"/>
    <w:rsid w:val="00A2331C"/>
    <w:rsid w:val="00A23FED"/>
    <w:rsid w:val="00A26E3A"/>
    <w:rsid w:val="00A26F0F"/>
    <w:rsid w:val="00A32919"/>
    <w:rsid w:val="00A33556"/>
    <w:rsid w:val="00A34B02"/>
    <w:rsid w:val="00A34C23"/>
    <w:rsid w:val="00A3526B"/>
    <w:rsid w:val="00A37DBE"/>
    <w:rsid w:val="00A41FBA"/>
    <w:rsid w:val="00A42D55"/>
    <w:rsid w:val="00A430D7"/>
    <w:rsid w:val="00A43F4A"/>
    <w:rsid w:val="00A44688"/>
    <w:rsid w:val="00A45A59"/>
    <w:rsid w:val="00A51F9A"/>
    <w:rsid w:val="00A52429"/>
    <w:rsid w:val="00A52437"/>
    <w:rsid w:val="00A52B21"/>
    <w:rsid w:val="00A535DD"/>
    <w:rsid w:val="00A557EB"/>
    <w:rsid w:val="00A574BE"/>
    <w:rsid w:val="00A577C0"/>
    <w:rsid w:val="00A6012B"/>
    <w:rsid w:val="00A602C2"/>
    <w:rsid w:val="00A61512"/>
    <w:rsid w:val="00A66A33"/>
    <w:rsid w:val="00A66BCC"/>
    <w:rsid w:val="00A67802"/>
    <w:rsid w:val="00A713D1"/>
    <w:rsid w:val="00A72606"/>
    <w:rsid w:val="00A72CBE"/>
    <w:rsid w:val="00A7325C"/>
    <w:rsid w:val="00A74061"/>
    <w:rsid w:val="00A74FB6"/>
    <w:rsid w:val="00A75E3B"/>
    <w:rsid w:val="00A769CA"/>
    <w:rsid w:val="00A803F1"/>
    <w:rsid w:val="00A808FF"/>
    <w:rsid w:val="00A86681"/>
    <w:rsid w:val="00A866AA"/>
    <w:rsid w:val="00A871D6"/>
    <w:rsid w:val="00A90241"/>
    <w:rsid w:val="00A90F69"/>
    <w:rsid w:val="00A92DBB"/>
    <w:rsid w:val="00A95F6D"/>
    <w:rsid w:val="00A9600F"/>
    <w:rsid w:val="00A96742"/>
    <w:rsid w:val="00AA1657"/>
    <w:rsid w:val="00AA1FE1"/>
    <w:rsid w:val="00AA265F"/>
    <w:rsid w:val="00AA2A92"/>
    <w:rsid w:val="00AA2DFE"/>
    <w:rsid w:val="00AA2EFF"/>
    <w:rsid w:val="00AA33D6"/>
    <w:rsid w:val="00AA3D3D"/>
    <w:rsid w:val="00AA4081"/>
    <w:rsid w:val="00AA4C01"/>
    <w:rsid w:val="00AB0499"/>
    <w:rsid w:val="00AB0EAA"/>
    <w:rsid w:val="00AB1FD8"/>
    <w:rsid w:val="00AB21C3"/>
    <w:rsid w:val="00AB2872"/>
    <w:rsid w:val="00AB3989"/>
    <w:rsid w:val="00AB3D01"/>
    <w:rsid w:val="00AB5E67"/>
    <w:rsid w:val="00AB7AD0"/>
    <w:rsid w:val="00AC25E6"/>
    <w:rsid w:val="00AC341C"/>
    <w:rsid w:val="00AC4B95"/>
    <w:rsid w:val="00AC5738"/>
    <w:rsid w:val="00AC6154"/>
    <w:rsid w:val="00AC6B1D"/>
    <w:rsid w:val="00AC6EB6"/>
    <w:rsid w:val="00AC71AC"/>
    <w:rsid w:val="00AD07E8"/>
    <w:rsid w:val="00AD1926"/>
    <w:rsid w:val="00AD1F20"/>
    <w:rsid w:val="00AD50CA"/>
    <w:rsid w:val="00AD50F4"/>
    <w:rsid w:val="00AD517F"/>
    <w:rsid w:val="00AD5D25"/>
    <w:rsid w:val="00AD61AD"/>
    <w:rsid w:val="00AD6F1F"/>
    <w:rsid w:val="00AE04D0"/>
    <w:rsid w:val="00AE07D3"/>
    <w:rsid w:val="00AE275F"/>
    <w:rsid w:val="00AE38DE"/>
    <w:rsid w:val="00AE3A70"/>
    <w:rsid w:val="00AE65A8"/>
    <w:rsid w:val="00AF19FE"/>
    <w:rsid w:val="00AF3304"/>
    <w:rsid w:val="00AF3853"/>
    <w:rsid w:val="00AF3A3A"/>
    <w:rsid w:val="00AF41C3"/>
    <w:rsid w:val="00AF6000"/>
    <w:rsid w:val="00AF6106"/>
    <w:rsid w:val="00AF6DD9"/>
    <w:rsid w:val="00AF745B"/>
    <w:rsid w:val="00AF78FC"/>
    <w:rsid w:val="00B00D72"/>
    <w:rsid w:val="00B02503"/>
    <w:rsid w:val="00B02F8B"/>
    <w:rsid w:val="00B03623"/>
    <w:rsid w:val="00B04F65"/>
    <w:rsid w:val="00B0552E"/>
    <w:rsid w:val="00B06783"/>
    <w:rsid w:val="00B06A11"/>
    <w:rsid w:val="00B100E6"/>
    <w:rsid w:val="00B106F6"/>
    <w:rsid w:val="00B113EE"/>
    <w:rsid w:val="00B12574"/>
    <w:rsid w:val="00B126DD"/>
    <w:rsid w:val="00B13FAB"/>
    <w:rsid w:val="00B1443A"/>
    <w:rsid w:val="00B16AB1"/>
    <w:rsid w:val="00B17F45"/>
    <w:rsid w:val="00B20148"/>
    <w:rsid w:val="00B21345"/>
    <w:rsid w:val="00B218E4"/>
    <w:rsid w:val="00B21CA4"/>
    <w:rsid w:val="00B22879"/>
    <w:rsid w:val="00B22B85"/>
    <w:rsid w:val="00B23204"/>
    <w:rsid w:val="00B23794"/>
    <w:rsid w:val="00B2449B"/>
    <w:rsid w:val="00B26EEF"/>
    <w:rsid w:val="00B27F11"/>
    <w:rsid w:val="00B31EF0"/>
    <w:rsid w:val="00B32091"/>
    <w:rsid w:val="00B34466"/>
    <w:rsid w:val="00B35281"/>
    <w:rsid w:val="00B37364"/>
    <w:rsid w:val="00B40F92"/>
    <w:rsid w:val="00B41286"/>
    <w:rsid w:val="00B41E0A"/>
    <w:rsid w:val="00B420FC"/>
    <w:rsid w:val="00B43A84"/>
    <w:rsid w:val="00B43DEB"/>
    <w:rsid w:val="00B4638A"/>
    <w:rsid w:val="00B46713"/>
    <w:rsid w:val="00B47A5E"/>
    <w:rsid w:val="00B47F10"/>
    <w:rsid w:val="00B508BC"/>
    <w:rsid w:val="00B51BAC"/>
    <w:rsid w:val="00B51BDF"/>
    <w:rsid w:val="00B57015"/>
    <w:rsid w:val="00B57CCC"/>
    <w:rsid w:val="00B61555"/>
    <w:rsid w:val="00B61841"/>
    <w:rsid w:val="00B62483"/>
    <w:rsid w:val="00B62E2A"/>
    <w:rsid w:val="00B641F7"/>
    <w:rsid w:val="00B64F47"/>
    <w:rsid w:val="00B7043F"/>
    <w:rsid w:val="00B71037"/>
    <w:rsid w:val="00B714FF"/>
    <w:rsid w:val="00B7535B"/>
    <w:rsid w:val="00B77D1C"/>
    <w:rsid w:val="00B81326"/>
    <w:rsid w:val="00B81AB9"/>
    <w:rsid w:val="00B83E04"/>
    <w:rsid w:val="00B83FCB"/>
    <w:rsid w:val="00B842C6"/>
    <w:rsid w:val="00B85243"/>
    <w:rsid w:val="00B85B63"/>
    <w:rsid w:val="00B87A61"/>
    <w:rsid w:val="00B90932"/>
    <w:rsid w:val="00B9162C"/>
    <w:rsid w:val="00B92369"/>
    <w:rsid w:val="00B925FA"/>
    <w:rsid w:val="00B92A36"/>
    <w:rsid w:val="00B92FE5"/>
    <w:rsid w:val="00B934AA"/>
    <w:rsid w:val="00B940BF"/>
    <w:rsid w:val="00B965D5"/>
    <w:rsid w:val="00BA3A8A"/>
    <w:rsid w:val="00BA5479"/>
    <w:rsid w:val="00BA55A5"/>
    <w:rsid w:val="00BA703D"/>
    <w:rsid w:val="00BA7264"/>
    <w:rsid w:val="00BB11E5"/>
    <w:rsid w:val="00BB1310"/>
    <w:rsid w:val="00BB1D78"/>
    <w:rsid w:val="00BB2307"/>
    <w:rsid w:val="00BB2B18"/>
    <w:rsid w:val="00BB2BB7"/>
    <w:rsid w:val="00BB3BAC"/>
    <w:rsid w:val="00BB3E18"/>
    <w:rsid w:val="00BB51A9"/>
    <w:rsid w:val="00BB54E9"/>
    <w:rsid w:val="00BB5892"/>
    <w:rsid w:val="00BB604C"/>
    <w:rsid w:val="00BB63B5"/>
    <w:rsid w:val="00BB6F4F"/>
    <w:rsid w:val="00BB7CA3"/>
    <w:rsid w:val="00BB7F03"/>
    <w:rsid w:val="00BC157E"/>
    <w:rsid w:val="00BC3A50"/>
    <w:rsid w:val="00BC3C38"/>
    <w:rsid w:val="00BC4AF6"/>
    <w:rsid w:val="00BC55E7"/>
    <w:rsid w:val="00BC77B1"/>
    <w:rsid w:val="00BC7D44"/>
    <w:rsid w:val="00BC7E2E"/>
    <w:rsid w:val="00BD06BF"/>
    <w:rsid w:val="00BD0C45"/>
    <w:rsid w:val="00BD11BC"/>
    <w:rsid w:val="00BD40CD"/>
    <w:rsid w:val="00BD583D"/>
    <w:rsid w:val="00BD696B"/>
    <w:rsid w:val="00BD7E0E"/>
    <w:rsid w:val="00BE00D5"/>
    <w:rsid w:val="00BE0603"/>
    <w:rsid w:val="00BE0B19"/>
    <w:rsid w:val="00BE1CAF"/>
    <w:rsid w:val="00BE2938"/>
    <w:rsid w:val="00BE2E27"/>
    <w:rsid w:val="00BE3BF7"/>
    <w:rsid w:val="00BE465C"/>
    <w:rsid w:val="00BE4F0A"/>
    <w:rsid w:val="00BE5B4E"/>
    <w:rsid w:val="00BE6FBE"/>
    <w:rsid w:val="00BE75F7"/>
    <w:rsid w:val="00BF1832"/>
    <w:rsid w:val="00BF2257"/>
    <w:rsid w:val="00BF2654"/>
    <w:rsid w:val="00BF303C"/>
    <w:rsid w:val="00BF3EBD"/>
    <w:rsid w:val="00C00CA6"/>
    <w:rsid w:val="00C022C3"/>
    <w:rsid w:val="00C02C0A"/>
    <w:rsid w:val="00C03538"/>
    <w:rsid w:val="00C04BBF"/>
    <w:rsid w:val="00C0562E"/>
    <w:rsid w:val="00C06A1D"/>
    <w:rsid w:val="00C06E28"/>
    <w:rsid w:val="00C102D7"/>
    <w:rsid w:val="00C11502"/>
    <w:rsid w:val="00C1260C"/>
    <w:rsid w:val="00C12ECF"/>
    <w:rsid w:val="00C12F7B"/>
    <w:rsid w:val="00C13D77"/>
    <w:rsid w:val="00C14FD3"/>
    <w:rsid w:val="00C15CC5"/>
    <w:rsid w:val="00C15E99"/>
    <w:rsid w:val="00C16015"/>
    <w:rsid w:val="00C1694D"/>
    <w:rsid w:val="00C21D35"/>
    <w:rsid w:val="00C229E5"/>
    <w:rsid w:val="00C23E0B"/>
    <w:rsid w:val="00C2653A"/>
    <w:rsid w:val="00C267FC"/>
    <w:rsid w:val="00C27B93"/>
    <w:rsid w:val="00C3093C"/>
    <w:rsid w:val="00C313A4"/>
    <w:rsid w:val="00C3144E"/>
    <w:rsid w:val="00C33442"/>
    <w:rsid w:val="00C3378A"/>
    <w:rsid w:val="00C33A10"/>
    <w:rsid w:val="00C341F9"/>
    <w:rsid w:val="00C342F6"/>
    <w:rsid w:val="00C34D72"/>
    <w:rsid w:val="00C3558A"/>
    <w:rsid w:val="00C35871"/>
    <w:rsid w:val="00C36145"/>
    <w:rsid w:val="00C36CC5"/>
    <w:rsid w:val="00C40971"/>
    <w:rsid w:val="00C40DE3"/>
    <w:rsid w:val="00C42E7B"/>
    <w:rsid w:val="00C42EDE"/>
    <w:rsid w:val="00C442B8"/>
    <w:rsid w:val="00C445F2"/>
    <w:rsid w:val="00C44FAB"/>
    <w:rsid w:val="00C45013"/>
    <w:rsid w:val="00C45991"/>
    <w:rsid w:val="00C46D5C"/>
    <w:rsid w:val="00C46D7C"/>
    <w:rsid w:val="00C47CC2"/>
    <w:rsid w:val="00C47F8C"/>
    <w:rsid w:val="00C5002E"/>
    <w:rsid w:val="00C526E8"/>
    <w:rsid w:val="00C534CA"/>
    <w:rsid w:val="00C53961"/>
    <w:rsid w:val="00C55DAA"/>
    <w:rsid w:val="00C569DD"/>
    <w:rsid w:val="00C56D04"/>
    <w:rsid w:val="00C57911"/>
    <w:rsid w:val="00C57E68"/>
    <w:rsid w:val="00C606AC"/>
    <w:rsid w:val="00C61D9C"/>
    <w:rsid w:val="00C62C60"/>
    <w:rsid w:val="00C630AB"/>
    <w:rsid w:val="00C6365E"/>
    <w:rsid w:val="00C63925"/>
    <w:rsid w:val="00C63FFF"/>
    <w:rsid w:val="00C64910"/>
    <w:rsid w:val="00C65097"/>
    <w:rsid w:val="00C66DF9"/>
    <w:rsid w:val="00C671CA"/>
    <w:rsid w:val="00C708D8"/>
    <w:rsid w:val="00C71642"/>
    <w:rsid w:val="00C71A6D"/>
    <w:rsid w:val="00C7203E"/>
    <w:rsid w:val="00C72641"/>
    <w:rsid w:val="00C76A0A"/>
    <w:rsid w:val="00C76BD2"/>
    <w:rsid w:val="00C76D1F"/>
    <w:rsid w:val="00C77866"/>
    <w:rsid w:val="00C817CF"/>
    <w:rsid w:val="00C81930"/>
    <w:rsid w:val="00C83989"/>
    <w:rsid w:val="00C85286"/>
    <w:rsid w:val="00C86BFC"/>
    <w:rsid w:val="00C86CF8"/>
    <w:rsid w:val="00C878C1"/>
    <w:rsid w:val="00C90708"/>
    <w:rsid w:val="00C90C11"/>
    <w:rsid w:val="00C94231"/>
    <w:rsid w:val="00C9490E"/>
    <w:rsid w:val="00C95B07"/>
    <w:rsid w:val="00C95CC9"/>
    <w:rsid w:val="00C96B78"/>
    <w:rsid w:val="00C97F18"/>
    <w:rsid w:val="00CA039F"/>
    <w:rsid w:val="00CA047F"/>
    <w:rsid w:val="00CA04DA"/>
    <w:rsid w:val="00CA1317"/>
    <w:rsid w:val="00CA29E0"/>
    <w:rsid w:val="00CA32B8"/>
    <w:rsid w:val="00CA3361"/>
    <w:rsid w:val="00CA34F8"/>
    <w:rsid w:val="00CA5B53"/>
    <w:rsid w:val="00CA626D"/>
    <w:rsid w:val="00CA785F"/>
    <w:rsid w:val="00CB0006"/>
    <w:rsid w:val="00CB0535"/>
    <w:rsid w:val="00CB1FC9"/>
    <w:rsid w:val="00CB2467"/>
    <w:rsid w:val="00CB3E27"/>
    <w:rsid w:val="00CB4E6B"/>
    <w:rsid w:val="00CB54AC"/>
    <w:rsid w:val="00CB5910"/>
    <w:rsid w:val="00CB7D90"/>
    <w:rsid w:val="00CC2FAA"/>
    <w:rsid w:val="00CC2FFC"/>
    <w:rsid w:val="00CC35DD"/>
    <w:rsid w:val="00CC3944"/>
    <w:rsid w:val="00CC5540"/>
    <w:rsid w:val="00CC57AE"/>
    <w:rsid w:val="00CC7108"/>
    <w:rsid w:val="00CC726E"/>
    <w:rsid w:val="00CC7806"/>
    <w:rsid w:val="00CD334A"/>
    <w:rsid w:val="00CD42EF"/>
    <w:rsid w:val="00CD4846"/>
    <w:rsid w:val="00CD6426"/>
    <w:rsid w:val="00CE030A"/>
    <w:rsid w:val="00CE0A7B"/>
    <w:rsid w:val="00CE1EE1"/>
    <w:rsid w:val="00CE2FBB"/>
    <w:rsid w:val="00CE3507"/>
    <w:rsid w:val="00CE3A46"/>
    <w:rsid w:val="00CE3D7F"/>
    <w:rsid w:val="00CE3FBA"/>
    <w:rsid w:val="00CE4CE0"/>
    <w:rsid w:val="00CF404C"/>
    <w:rsid w:val="00CF47FB"/>
    <w:rsid w:val="00CF51FA"/>
    <w:rsid w:val="00CF52DC"/>
    <w:rsid w:val="00CF562E"/>
    <w:rsid w:val="00CF7C09"/>
    <w:rsid w:val="00D026BF"/>
    <w:rsid w:val="00D02AEE"/>
    <w:rsid w:val="00D05608"/>
    <w:rsid w:val="00D102D5"/>
    <w:rsid w:val="00D10852"/>
    <w:rsid w:val="00D12F28"/>
    <w:rsid w:val="00D12F2F"/>
    <w:rsid w:val="00D13156"/>
    <w:rsid w:val="00D13BF4"/>
    <w:rsid w:val="00D14710"/>
    <w:rsid w:val="00D14AA3"/>
    <w:rsid w:val="00D170B7"/>
    <w:rsid w:val="00D17B39"/>
    <w:rsid w:val="00D20B7E"/>
    <w:rsid w:val="00D218ED"/>
    <w:rsid w:val="00D245B4"/>
    <w:rsid w:val="00D245D2"/>
    <w:rsid w:val="00D26AC8"/>
    <w:rsid w:val="00D270F2"/>
    <w:rsid w:val="00D30A5C"/>
    <w:rsid w:val="00D3197D"/>
    <w:rsid w:val="00D31EC1"/>
    <w:rsid w:val="00D338FD"/>
    <w:rsid w:val="00D34A03"/>
    <w:rsid w:val="00D34E5B"/>
    <w:rsid w:val="00D34EAC"/>
    <w:rsid w:val="00D355E7"/>
    <w:rsid w:val="00D3610A"/>
    <w:rsid w:val="00D40EDE"/>
    <w:rsid w:val="00D416AD"/>
    <w:rsid w:val="00D42A9D"/>
    <w:rsid w:val="00D43091"/>
    <w:rsid w:val="00D43211"/>
    <w:rsid w:val="00D438AF"/>
    <w:rsid w:val="00D44112"/>
    <w:rsid w:val="00D4425E"/>
    <w:rsid w:val="00D44347"/>
    <w:rsid w:val="00D462ED"/>
    <w:rsid w:val="00D467EF"/>
    <w:rsid w:val="00D539CF"/>
    <w:rsid w:val="00D55F6C"/>
    <w:rsid w:val="00D57E52"/>
    <w:rsid w:val="00D61ED2"/>
    <w:rsid w:val="00D62015"/>
    <w:rsid w:val="00D6242E"/>
    <w:rsid w:val="00D62554"/>
    <w:rsid w:val="00D63DA5"/>
    <w:rsid w:val="00D64C38"/>
    <w:rsid w:val="00D67342"/>
    <w:rsid w:val="00D7002A"/>
    <w:rsid w:val="00D71788"/>
    <w:rsid w:val="00D71F1E"/>
    <w:rsid w:val="00D729A6"/>
    <w:rsid w:val="00D754D7"/>
    <w:rsid w:val="00D75737"/>
    <w:rsid w:val="00D766A3"/>
    <w:rsid w:val="00D767B4"/>
    <w:rsid w:val="00D76BD2"/>
    <w:rsid w:val="00D76FCE"/>
    <w:rsid w:val="00D77F7F"/>
    <w:rsid w:val="00D81329"/>
    <w:rsid w:val="00D8182C"/>
    <w:rsid w:val="00D819BC"/>
    <w:rsid w:val="00D82AAC"/>
    <w:rsid w:val="00D82EAF"/>
    <w:rsid w:val="00D83183"/>
    <w:rsid w:val="00D846AE"/>
    <w:rsid w:val="00D85627"/>
    <w:rsid w:val="00D857AA"/>
    <w:rsid w:val="00D85ADD"/>
    <w:rsid w:val="00D9054D"/>
    <w:rsid w:val="00D90EB1"/>
    <w:rsid w:val="00D92CDE"/>
    <w:rsid w:val="00D9402B"/>
    <w:rsid w:val="00D94DED"/>
    <w:rsid w:val="00D97854"/>
    <w:rsid w:val="00D97F2F"/>
    <w:rsid w:val="00DA0BB3"/>
    <w:rsid w:val="00DA13DC"/>
    <w:rsid w:val="00DA260A"/>
    <w:rsid w:val="00DA4016"/>
    <w:rsid w:val="00DA4634"/>
    <w:rsid w:val="00DA4917"/>
    <w:rsid w:val="00DA5892"/>
    <w:rsid w:val="00DB01D3"/>
    <w:rsid w:val="00DB1460"/>
    <w:rsid w:val="00DB3710"/>
    <w:rsid w:val="00DB40C8"/>
    <w:rsid w:val="00DB48B1"/>
    <w:rsid w:val="00DB4BF7"/>
    <w:rsid w:val="00DB56EF"/>
    <w:rsid w:val="00DB5744"/>
    <w:rsid w:val="00DB5DCF"/>
    <w:rsid w:val="00DB647A"/>
    <w:rsid w:val="00DB6553"/>
    <w:rsid w:val="00DB7556"/>
    <w:rsid w:val="00DC0BE1"/>
    <w:rsid w:val="00DC1133"/>
    <w:rsid w:val="00DC2A0D"/>
    <w:rsid w:val="00DC44AF"/>
    <w:rsid w:val="00DC4A3D"/>
    <w:rsid w:val="00DC4E87"/>
    <w:rsid w:val="00DC62C5"/>
    <w:rsid w:val="00DC6BA3"/>
    <w:rsid w:val="00DD0905"/>
    <w:rsid w:val="00DD1797"/>
    <w:rsid w:val="00DD1886"/>
    <w:rsid w:val="00DD1B7E"/>
    <w:rsid w:val="00DD20AE"/>
    <w:rsid w:val="00DD30FE"/>
    <w:rsid w:val="00DD3337"/>
    <w:rsid w:val="00DD572F"/>
    <w:rsid w:val="00DE037A"/>
    <w:rsid w:val="00DE2799"/>
    <w:rsid w:val="00DE32DB"/>
    <w:rsid w:val="00DE4E3A"/>
    <w:rsid w:val="00DE4EAA"/>
    <w:rsid w:val="00DE6400"/>
    <w:rsid w:val="00DE71A7"/>
    <w:rsid w:val="00DF0D9E"/>
    <w:rsid w:val="00DF1064"/>
    <w:rsid w:val="00DF3ED8"/>
    <w:rsid w:val="00DF423D"/>
    <w:rsid w:val="00DF4A77"/>
    <w:rsid w:val="00DF77F7"/>
    <w:rsid w:val="00DF7DA6"/>
    <w:rsid w:val="00DF7F32"/>
    <w:rsid w:val="00E016B6"/>
    <w:rsid w:val="00E02E7A"/>
    <w:rsid w:val="00E03FBD"/>
    <w:rsid w:val="00E06007"/>
    <w:rsid w:val="00E077D7"/>
    <w:rsid w:val="00E10891"/>
    <w:rsid w:val="00E10953"/>
    <w:rsid w:val="00E10B70"/>
    <w:rsid w:val="00E129E2"/>
    <w:rsid w:val="00E12A79"/>
    <w:rsid w:val="00E12B04"/>
    <w:rsid w:val="00E14271"/>
    <w:rsid w:val="00E15031"/>
    <w:rsid w:val="00E161F9"/>
    <w:rsid w:val="00E16208"/>
    <w:rsid w:val="00E201A0"/>
    <w:rsid w:val="00E2199C"/>
    <w:rsid w:val="00E2328D"/>
    <w:rsid w:val="00E262AF"/>
    <w:rsid w:val="00E27427"/>
    <w:rsid w:val="00E2768C"/>
    <w:rsid w:val="00E3542B"/>
    <w:rsid w:val="00E35460"/>
    <w:rsid w:val="00E368EA"/>
    <w:rsid w:val="00E409B4"/>
    <w:rsid w:val="00E4139F"/>
    <w:rsid w:val="00E41D7B"/>
    <w:rsid w:val="00E42AA1"/>
    <w:rsid w:val="00E43082"/>
    <w:rsid w:val="00E4308D"/>
    <w:rsid w:val="00E44EA1"/>
    <w:rsid w:val="00E450CD"/>
    <w:rsid w:val="00E458AC"/>
    <w:rsid w:val="00E46322"/>
    <w:rsid w:val="00E467AA"/>
    <w:rsid w:val="00E46D93"/>
    <w:rsid w:val="00E50DD3"/>
    <w:rsid w:val="00E526B3"/>
    <w:rsid w:val="00E52896"/>
    <w:rsid w:val="00E52DC5"/>
    <w:rsid w:val="00E538D8"/>
    <w:rsid w:val="00E53909"/>
    <w:rsid w:val="00E53A18"/>
    <w:rsid w:val="00E540AB"/>
    <w:rsid w:val="00E54895"/>
    <w:rsid w:val="00E559DE"/>
    <w:rsid w:val="00E573F2"/>
    <w:rsid w:val="00E57D00"/>
    <w:rsid w:val="00E60A59"/>
    <w:rsid w:val="00E60D68"/>
    <w:rsid w:val="00E61BBB"/>
    <w:rsid w:val="00E6644D"/>
    <w:rsid w:val="00E72809"/>
    <w:rsid w:val="00E7307A"/>
    <w:rsid w:val="00E73411"/>
    <w:rsid w:val="00E74756"/>
    <w:rsid w:val="00E75076"/>
    <w:rsid w:val="00E75E32"/>
    <w:rsid w:val="00E76AAD"/>
    <w:rsid w:val="00E76E19"/>
    <w:rsid w:val="00E770E0"/>
    <w:rsid w:val="00E80B16"/>
    <w:rsid w:val="00E82132"/>
    <w:rsid w:val="00E82B88"/>
    <w:rsid w:val="00E833D7"/>
    <w:rsid w:val="00E8459E"/>
    <w:rsid w:val="00E84616"/>
    <w:rsid w:val="00E85D2E"/>
    <w:rsid w:val="00E85D83"/>
    <w:rsid w:val="00E912D3"/>
    <w:rsid w:val="00E943FE"/>
    <w:rsid w:val="00E953B4"/>
    <w:rsid w:val="00E955EC"/>
    <w:rsid w:val="00EA0824"/>
    <w:rsid w:val="00EA0A30"/>
    <w:rsid w:val="00EA155E"/>
    <w:rsid w:val="00EA3B4A"/>
    <w:rsid w:val="00EA5178"/>
    <w:rsid w:val="00EA6983"/>
    <w:rsid w:val="00EB00D9"/>
    <w:rsid w:val="00EB0EAC"/>
    <w:rsid w:val="00EB1B65"/>
    <w:rsid w:val="00EB1F14"/>
    <w:rsid w:val="00EB256E"/>
    <w:rsid w:val="00EB2D48"/>
    <w:rsid w:val="00EB3072"/>
    <w:rsid w:val="00EB375D"/>
    <w:rsid w:val="00EB3DFD"/>
    <w:rsid w:val="00EB3E98"/>
    <w:rsid w:val="00EB40DB"/>
    <w:rsid w:val="00EB4202"/>
    <w:rsid w:val="00EB4822"/>
    <w:rsid w:val="00EB5669"/>
    <w:rsid w:val="00EB5F5C"/>
    <w:rsid w:val="00EB6D25"/>
    <w:rsid w:val="00EB7FF8"/>
    <w:rsid w:val="00EC06B0"/>
    <w:rsid w:val="00EC0916"/>
    <w:rsid w:val="00EC2065"/>
    <w:rsid w:val="00EC2BA2"/>
    <w:rsid w:val="00EC492D"/>
    <w:rsid w:val="00EC4B3C"/>
    <w:rsid w:val="00EC59B7"/>
    <w:rsid w:val="00EC65EE"/>
    <w:rsid w:val="00EC76DE"/>
    <w:rsid w:val="00EC771E"/>
    <w:rsid w:val="00ED05E4"/>
    <w:rsid w:val="00ED0C8D"/>
    <w:rsid w:val="00ED5BA6"/>
    <w:rsid w:val="00ED67D9"/>
    <w:rsid w:val="00ED7402"/>
    <w:rsid w:val="00EE14FF"/>
    <w:rsid w:val="00EE282E"/>
    <w:rsid w:val="00EE2A9C"/>
    <w:rsid w:val="00EE3B00"/>
    <w:rsid w:val="00EE3B21"/>
    <w:rsid w:val="00EE4B71"/>
    <w:rsid w:val="00EE4BB6"/>
    <w:rsid w:val="00EE62B3"/>
    <w:rsid w:val="00EF0083"/>
    <w:rsid w:val="00EF05FA"/>
    <w:rsid w:val="00EF0604"/>
    <w:rsid w:val="00EF0FE3"/>
    <w:rsid w:val="00EF2B97"/>
    <w:rsid w:val="00EF3D5A"/>
    <w:rsid w:val="00EF4ABA"/>
    <w:rsid w:val="00EF5940"/>
    <w:rsid w:val="00EF67D2"/>
    <w:rsid w:val="00F00541"/>
    <w:rsid w:val="00F006BE"/>
    <w:rsid w:val="00F00FB7"/>
    <w:rsid w:val="00F01696"/>
    <w:rsid w:val="00F027F6"/>
    <w:rsid w:val="00F04908"/>
    <w:rsid w:val="00F04914"/>
    <w:rsid w:val="00F04F1D"/>
    <w:rsid w:val="00F05866"/>
    <w:rsid w:val="00F0655D"/>
    <w:rsid w:val="00F073D5"/>
    <w:rsid w:val="00F10D8D"/>
    <w:rsid w:val="00F11135"/>
    <w:rsid w:val="00F1240F"/>
    <w:rsid w:val="00F12EAC"/>
    <w:rsid w:val="00F13019"/>
    <w:rsid w:val="00F133C7"/>
    <w:rsid w:val="00F1407D"/>
    <w:rsid w:val="00F1448E"/>
    <w:rsid w:val="00F14F32"/>
    <w:rsid w:val="00F17AD4"/>
    <w:rsid w:val="00F22CDC"/>
    <w:rsid w:val="00F23874"/>
    <w:rsid w:val="00F23D01"/>
    <w:rsid w:val="00F25CE7"/>
    <w:rsid w:val="00F2744F"/>
    <w:rsid w:val="00F27DA8"/>
    <w:rsid w:val="00F3194E"/>
    <w:rsid w:val="00F31C8A"/>
    <w:rsid w:val="00F3249F"/>
    <w:rsid w:val="00F33001"/>
    <w:rsid w:val="00F34742"/>
    <w:rsid w:val="00F349BC"/>
    <w:rsid w:val="00F36604"/>
    <w:rsid w:val="00F36928"/>
    <w:rsid w:val="00F36A02"/>
    <w:rsid w:val="00F36ACA"/>
    <w:rsid w:val="00F36B81"/>
    <w:rsid w:val="00F36C89"/>
    <w:rsid w:val="00F37A9D"/>
    <w:rsid w:val="00F409C8"/>
    <w:rsid w:val="00F41991"/>
    <w:rsid w:val="00F42A86"/>
    <w:rsid w:val="00F46FD8"/>
    <w:rsid w:val="00F470B6"/>
    <w:rsid w:val="00F47C39"/>
    <w:rsid w:val="00F502CD"/>
    <w:rsid w:val="00F50A05"/>
    <w:rsid w:val="00F50D9E"/>
    <w:rsid w:val="00F522B5"/>
    <w:rsid w:val="00F53B2F"/>
    <w:rsid w:val="00F5440A"/>
    <w:rsid w:val="00F56467"/>
    <w:rsid w:val="00F5677E"/>
    <w:rsid w:val="00F57285"/>
    <w:rsid w:val="00F5731B"/>
    <w:rsid w:val="00F575BB"/>
    <w:rsid w:val="00F57A92"/>
    <w:rsid w:val="00F60D13"/>
    <w:rsid w:val="00F60FF1"/>
    <w:rsid w:val="00F615BB"/>
    <w:rsid w:val="00F6174E"/>
    <w:rsid w:val="00F620AA"/>
    <w:rsid w:val="00F62992"/>
    <w:rsid w:val="00F633A4"/>
    <w:rsid w:val="00F642D9"/>
    <w:rsid w:val="00F65231"/>
    <w:rsid w:val="00F670D4"/>
    <w:rsid w:val="00F73750"/>
    <w:rsid w:val="00F73C0E"/>
    <w:rsid w:val="00F73EAD"/>
    <w:rsid w:val="00F74333"/>
    <w:rsid w:val="00F745EC"/>
    <w:rsid w:val="00F80922"/>
    <w:rsid w:val="00F817F7"/>
    <w:rsid w:val="00F8207E"/>
    <w:rsid w:val="00F8309B"/>
    <w:rsid w:val="00F836D5"/>
    <w:rsid w:val="00F83DCB"/>
    <w:rsid w:val="00F85CCC"/>
    <w:rsid w:val="00F86370"/>
    <w:rsid w:val="00F8651D"/>
    <w:rsid w:val="00F8765C"/>
    <w:rsid w:val="00F906B3"/>
    <w:rsid w:val="00F91730"/>
    <w:rsid w:val="00F92381"/>
    <w:rsid w:val="00F948B1"/>
    <w:rsid w:val="00F96795"/>
    <w:rsid w:val="00F978A9"/>
    <w:rsid w:val="00FA04D1"/>
    <w:rsid w:val="00FA0649"/>
    <w:rsid w:val="00FA1B42"/>
    <w:rsid w:val="00FA2054"/>
    <w:rsid w:val="00FA4966"/>
    <w:rsid w:val="00FA5F79"/>
    <w:rsid w:val="00FA6C82"/>
    <w:rsid w:val="00FB0738"/>
    <w:rsid w:val="00FB2524"/>
    <w:rsid w:val="00FB4A31"/>
    <w:rsid w:val="00FB4AB3"/>
    <w:rsid w:val="00FB51BE"/>
    <w:rsid w:val="00FB65C4"/>
    <w:rsid w:val="00FB797D"/>
    <w:rsid w:val="00FC0831"/>
    <w:rsid w:val="00FC0F5D"/>
    <w:rsid w:val="00FC0FA2"/>
    <w:rsid w:val="00FC1AB9"/>
    <w:rsid w:val="00FC3279"/>
    <w:rsid w:val="00FC3C2A"/>
    <w:rsid w:val="00FC63FB"/>
    <w:rsid w:val="00FC74ED"/>
    <w:rsid w:val="00FD04B5"/>
    <w:rsid w:val="00FD2721"/>
    <w:rsid w:val="00FD389C"/>
    <w:rsid w:val="00FD4B24"/>
    <w:rsid w:val="00FD633B"/>
    <w:rsid w:val="00FE09BD"/>
    <w:rsid w:val="00FE2B43"/>
    <w:rsid w:val="00FE2BA5"/>
    <w:rsid w:val="00FE39B7"/>
    <w:rsid w:val="00FE44BD"/>
    <w:rsid w:val="00FE4590"/>
    <w:rsid w:val="00FE460E"/>
    <w:rsid w:val="00FE6043"/>
    <w:rsid w:val="00FE64B8"/>
    <w:rsid w:val="00FE6605"/>
    <w:rsid w:val="00FE6E02"/>
    <w:rsid w:val="00FF1A83"/>
    <w:rsid w:val="00FF20EC"/>
    <w:rsid w:val="00FF2403"/>
    <w:rsid w:val="00FF4370"/>
    <w:rsid w:val="00FF6172"/>
    <w:rsid w:val="00FF6368"/>
    <w:rsid w:val="00FF6E42"/>
    <w:rsid w:val="00FF727E"/>
    <w:rsid w:val="00FF7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A8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96"/>
    <w:pPr>
      <w:spacing w:after="0" w:line="480" w:lineRule="auto"/>
      <w:jc w:val="both"/>
    </w:pPr>
    <w:rPr>
      <w:rFonts w:ascii="Times New Roman" w:hAnsi="Times New Roman"/>
      <w:sz w:val="24"/>
      <w:szCs w:val="24"/>
      <w:lang w:eastAsia="en-GB"/>
    </w:rPr>
  </w:style>
  <w:style w:type="paragraph" w:styleId="Heading1">
    <w:name w:val="heading 1"/>
    <w:basedOn w:val="Normal"/>
    <w:next w:val="Normal"/>
    <w:link w:val="Heading1Char"/>
    <w:uiPriority w:val="9"/>
    <w:qFormat/>
    <w:rsid w:val="001B193B"/>
    <w:pPr>
      <w:keepNext/>
      <w:keepLines/>
      <w:spacing w:before="240" w:line="360" w:lineRule="auto"/>
      <w:outlineLvl w:val="0"/>
    </w:pPr>
    <w:rPr>
      <w:rFonts w:eastAsiaTheme="majorEastAsia" w:cstheme="majorBidi"/>
      <w:b/>
      <w:szCs w:val="32"/>
      <w:lang w:val="en-US" w:eastAsia="ja-JP"/>
    </w:rPr>
  </w:style>
  <w:style w:type="paragraph" w:styleId="Heading2">
    <w:name w:val="heading 2"/>
    <w:basedOn w:val="Normal"/>
    <w:next w:val="Normal"/>
    <w:link w:val="Heading2Char"/>
    <w:autoRedefine/>
    <w:unhideWhenUsed/>
    <w:qFormat/>
    <w:rsid w:val="005C44A0"/>
    <w:pPr>
      <w:keepNext/>
      <w:keepLines/>
      <w:pBdr>
        <w:top w:val="nil"/>
        <w:left w:val="nil"/>
        <w:bottom w:val="nil"/>
        <w:right w:val="nil"/>
        <w:between w:val="nil"/>
        <w:bar w:val="nil"/>
      </w:pBdr>
      <w:spacing w:before="40"/>
      <w:outlineLvl w:val="1"/>
    </w:pPr>
    <w:rPr>
      <w:rFonts w:eastAsiaTheme="majorEastAsia" w:cstheme="majorBidi"/>
      <w:i/>
      <w:szCs w:val="26"/>
      <w:lang w:eastAsia="en-US"/>
    </w:rPr>
  </w:style>
  <w:style w:type="paragraph" w:styleId="Heading3">
    <w:name w:val="heading 3"/>
    <w:basedOn w:val="Normal"/>
    <w:next w:val="Normal"/>
    <w:link w:val="Heading3Char"/>
    <w:uiPriority w:val="9"/>
    <w:unhideWhenUsed/>
    <w:qFormat/>
    <w:rsid w:val="001B193B"/>
    <w:pPr>
      <w:keepNext/>
      <w:keepLines/>
      <w:spacing w:before="40" w:line="360" w:lineRule="auto"/>
      <w:outlineLvl w:val="2"/>
    </w:pPr>
    <w:rPr>
      <w:rFonts w:eastAsiaTheme="majorEastAsia" w:cstheme="majorBidi"/>
      <w:i/>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242E"/>
    <w:rPr>
      <w:sz w:val="16"/>
      <w:szCs w:val="16"/>
    </w:rPr>
  </w:style>
  <w:style w:type="paragraph" w:styleId="CommentText">
    <w:name w:val="annotation text"/>
    <w:basedOn w:val="Normal"/>
    <w:link w:val="CommentTextChar"/>
    <w:uiPriority w:val="99"/>
    <w:unhideWhenUsed/>
    <w:rsid w:val="00D6242E"/>
    <w:pPr>
      <w:pBdr>
        <w:top w:val="nil"/>
        <w:left w:val="nil"/>
        <w:bottom w:val="nil"/>
        <w:right w:val="nil"/>
        <w:between w:val="nil"/>
        <w:bar w:val="nil"/>
      </w:pBdr>
      <w:spacing w:line="360" w:lineRule="auto"/>
    </w:pPr>
    <w:rPr>
      <w:rFonts w:eastAsia="Arial Unicode MS" w:cs="Times New Roman"/>
      <w:sz w:val="20"/>
      <w:szCs w:val="20"/>
      <w:bdr w:val="nil"/>
      <w:lang w:val="en-US" w:eastAsia="en-US"/>
    </w:rPr>
  </w:style>
  <w:style w:type="character" w:customStyle="1" w:styleId="CommentTextChar">
    <w:name w:val="Comment Text Char"/>
    <w:basedOn w:val="DefaultParagraphFont"/>
    <w:link w:val="CommentText"/>
    <w:uiPriority w:val="99"/>
    <w:rsid w:val="00D6242E"/>
    <w:rPr>
      <w:rFonts w:ascii="Times New Roman" w:eastAsia="Arial Unicode MS" w:hAnsi="Times New Roman" w:cs="Times New Roman"/>
      <w:sz w:val="20"/>
      <w:szCs w:val="20"/>
      <w:bdr w:val="nil"/>
      <w:lang w:val="en-US"/>
    </w:rPr>
  </w:style>
  <w:style w:type="paragraph" w:styleId="Footer">
    <w:name w:val="footer"/>
    <w:basedOn w:val="Normal"/>
    <w:link w:val="FooterChar"/>
    <w:uiPriority w:val="99"/>
    <w:unhideWhenUsed/>
    <w:rsid w:val="00D6242E"/>
    <w:pPr>
      <w:tabs>
        <w:tab w:val="center" w:pos="4320"/>
        <w:tab w:val="right" w:pos="8640"/>
      </w:tabs>
      <w:spacing w:line="360" w:lineRule="auto"/>
    </w:pPr>
    <w:rPr>
      <w:rFonts w:asciiTheme="minorHAnsi" w:eastAsiaTheme="minorEastAsia" w:hAnsiTheme="minorHAnsi"/>
      <w:lang w:val="en-US" w:eastAsia="ja-JP"/>
    </w:rPr>
  </w:style>
  <w:style w:type="character" w:customStyle="1" w:styleId="FooterChar">
    <w:name w:val="Footer Char"/>
    <w:basedOn w:val="DefaultParagraphFont"/>
    <w:link w:val="Footer"/>
    <w:uiPriority w:val="99"/>
    <w:rsid w:val="00D6242E"/>
    <w:rPr>
      <w:rFonts w:eastAsiaTheme="minorEastAsia"/>
      <w:sz w:val="24"/>
      <w:szCs w:val="24"/>
      <w:lang w:val="en-US" w:eastAsia="ja-JP"/>
    </w:rPr>
  </w:style>
  <w:style w:type="character" w:styleId="PageNumber">
    <w:name w:val="page number"/>
    <w:basedOn w:val="DefaultParagraphFont"/>
    <w:uiPriority w:val="99"/>
    <w:semiHidden/>
    <w:unhideWhenUsed/>
    <w:rsid w:val="00D6242E"/>
  </w:style>
  <w:style w:type="paragraph" w:styleId="BalloonText">
    <w:name w:val="Balloon Text"/>
    <w:basedOn w:val="Normal"/>
    <w:link w:val="BalloonTextChar"/>
    <w:uiPriority w:val="99"/>
    <w:semiHidden/>
    <w:unhideWhenUsed/>
    <w:rsid w:val="00D6242E"/>
    <w:rPr>
      <w:rFonts w:ascii="Segoe UI" w:eastAsiaTheme="minorEastAsia" w:hAnsi="Segoe UI" w:cs="Segoe UI"/>
      <w:sz w:val="18"/>
      <w:szCs w:val="18"/>
      <w:lang w:val="en-US" w:eastAsia="ja-JP"/>
    </w:rPr>
  </w:style>
  <w:style w:type="character" w:customStyle="1" w:styleId="BalloonTextChar">
    <w:name w:val="Balloon Text Char"/>
    <w:basedOn w:val="DefaultParagraphFont"/>
    <w:link w:val="BalloonText"/>
    <w:uiPriority w:val="99"/>
    <w:semiHidden/>
    <w:rsid w:val="00D6242E"/>
    <w:rPr>
      <w:rFonts w:ascii="Segoe UI" w:eastAsiaTheme="minorEastAsia" w:hAnsi="Segoe UI" w:cs="Segoe UI"/>
      <w:sz w:val="18"/>
      <w:szCs w:val="18"/>
      <w:lang w:val="en-US" w:eastAsia="ja-JP"/>
    </w:rPr>
  </w:style>
  <w:style w:type="character" w:customStyle="1" w:styleId="Heading2Char">
    <w:name w:val="Heading 2 Char"/>
    <w:basedOn w:val="DefaultParagraphFont"/>
    <w:link w:val="Heading2"/>
    <w:rsid w:val="005C44A0"/>
    <w:rPr>
      <w:rFonts w:ascii="Times New Roman" w:eastAsiaTheme="majorEastAsia" w:hAnsi="Times New Roman" w:cstheme="majorBidi"/>
      <w:i/>
      <w:sz w:val="24"/>
      <w:szCs w:val="26"/>
    </w:rPr>
  </w:style>
  <w:style w:type="paragraph" w:customStyle="1" w:styleId="BodyB">
    <w:name w:val="Body B"/>
    <w:rsid w:val="0000570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05700"/>
    <w:pPr>
      <w:spacing w:after="200"/>
      <w:ind w:left="720"/>
      <w:contextualSpacing/>
    </w:pPr>
    <w:rPr>
      <w:rFonts w:asciiTheme="minorHAnsi" w:eastAsiaTheme="minorEastAsia" w:hAnsiTheme="minorHAnsi"/>
      <w:lang w:val="en-US" w:eastAsia="ja-JP"/>
    </w:rPr>
  </w:style>
  <w:style w:type="paragraph" w:customStyle="1" w:styleId="Body">
    <w:name w:val="Body"/>
    <w:rsid w:val="0000570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Heading1Char">
    <w:name w:val="Heading 1 Char"/>
    <w:basedOn w:val="DefaultParagraphFont"/>
    <w:link w:val="Heading1"/>
    <w:uiPriority w:val="9"/>
    <w:rsid w:val="001B193B"/>
    <w:rPr>
      <w:rFonts w:ascii="Times New Roman" w:eastAsiaTheme="majorEastAsia" w:hAnsi="Times New Roman" w:cstheme="majorBidi"/>
      <w:b/>
      <w:sz w:val="24"/>
      <w:szCs w:val="32"/>
      <w:lang w:val="en-US" w:eastAsia="ja-JP"/>
    </w:rPr>
  </w:style>
  <w:style w:type="paragraph" w:styleId="CommentSubject">
    <w:name w:val="annotation subject"/>
    <w:basedOn w:val="CommentText"/>
    <w:next w:val="CommentText"/>
    <w:link w:val="CommentSubjectChar"/>
    <w:uiPriority w:val="99"/>
    <w:semiHidden/>
    <w:unhideWhenUsed/>
    <w:rsid w:val="007E108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pPr>
    <w:rPr>
      <w:rFonts w:asciiTheme="minorHAnsi" w:eastAsiaTheme="minorEastAsia" w:hAnsiTheme="minorHAnsi" w:cstheme="minorBidi"/>
      <w:b/>
      <w:bCs/>
      <w:bdr w:val="none" w:sz="0" w:space="0" w:color="auto"/>
      <w:lang w:eastAsia="ja-JP"/>
    </w:rPr>
  </w:style>
  <w:style w:type="character" w:customStyle="1" w:styleId="CommentSubjectChar">
    <w:name w:val="Comment Subject Char"/>
    <w:basedOn w:val="CommentTextChar"/>
    <w:link w:val="CommentSubject"/>
    <w:uiPriority w:val="99"/>
    <w:semiHidden/>
    <w:rsid w:val="007E1086"/>
    <w:rPr>
      <w:rFonts w:ascii="Times New Roman" w:eastAsiaTheme="minorEastAsia" w:hAnsi="Times New Roman" w:cs="Times New Roman"/>
      <w:b/>
      <w:bCs/>
      <w:sz w:val="20"/>
      <w:szCs w:val="20"/>
      <w:bdr w:val="nil"/>
      <w:lang w:val="en-US" w:eastAsia="ja-JP"/>
    </w:rPr>
  </w:style>
  <w:style w:type="paragraph" w:styleId="Header">
    <w:name w:val="header"/>
    <w:basedOn w:val="Normal"/>
    <w:link w:val="HeaderChar"/>
    <w:uiPriority w:val="99"/>
    <w:unhideWhenUsed/>
    <w:rsid w:val="00875AD4"/>
    <w:pPr>
      <w:tabs>
        <w:tab w:val="center" w:pos="4513"/>
        <w:tab w:val="right" w:pos="9026"/>
      </w:tabs>
    </w:pPr>
    <w:rPr>
      <w:rFonts w:asciiTheme="minorHAnsi" w:eastAsiaTheme="minorEastAsia" w:hAnsiTheme="minorHAnsi"/>
      <w:lang w:val="en-US" w:eastAsia="ja-JP"/>
    </w:rPr>
  </w:style>
  <w:style w:type="character" w:customStyle="1" w:styleId="HeaderChar">
    <w:name w:val="Header Char"/>
    <w:basedOn w:val="DefaultParagraphFont"/>
    <w:link w:val="Header"/>
    <w:uiPriority w:val="99"/>
    <w:rsid w:val="00875AD4"/>
    <w:rPr>
      <w:rFonts w:eastAsiaTheme="minorEastAsia"/>
      <w:sz w:val="24"/>
      <w:szCs w:val="24"/>
      <w:lang w:val="en-US" w:eastAsia="ja-JP"/>
    </w:rPr>
  </w:style>
  <w:style w:type="paragraph" w:styleId="Revision">
    <w:name w:val="Revision"/>
    <w:hidden/>
    <w:uiPriority w:val="99"/>
    <w:semiHidden/>
    <w:rsid w:val="00426D78"/>
    <w:pPr>
      <w:spacing w:after="0" w:line="240" w:lineRule="auto"/>
    </w:pPr>
    <w:rPr>
      <w:rFonts w:eastAsiaTheme="minorEastAsia"/>
      <w:sz w:val="24"/>
      <w:szCs w:val="24"/>
      <w:lang w:val="en-US" w:eastAsia="ja-JP"/>
    </w:rPr>
  </w:style>
  <w:style w:type="character" w:customStyle="1" w:styleId="Heading3Char">
    <w:name w:val="Heading 3 Char"/>
    <w:basedOn w:val="DefaultParagraphFont"/>
    <w:link w:val="Heading3"/>
    <w:uiPriority w:val="9"/>
    <w:rsid w:val="001B193B"/>
    <w:rPr>
      <w:rFonts w:ascii="Times New Roman" w:eastAsiaTheme="majorEastAsia" w:hAnsi="Times New Roman" w:cstheme="majorBidi"/>
      <w:i/>
      <w:sz w:val="24"/>
      <w:szCs w:val="24"/>
      <w:lang w:val="en-US" w:eastAsia="ja-JP"/>
    </w:rPr>
  </w:style>
  <w:style w:type="character" w:styleId="Hyperlink">
    <w:name w:val="Hyperlink"/>
    <w:basedOn w:val="DefaultParagraphFont"/>
    <w:uiPriority w:val="99"/>
    <w:unhideWhenUsed/>
    <w:rsid w:val="009646E1"/>
    <w:rPr>
      <w:color w:val="0563C1" w:themeColor="hyperlink"/>
      <w:u w:val="single"/>
    </w:rPr>
  </w:style>
  <w:style w:type="character" w:styleId="Strong">
    <w:name w:val="Strong"/>
    <w:basedOn w:val="DefaultParagraphFont"/>
    <w:uiPriority w:val="22"/>
    <w:qFormat/>
    <w:rsid w:val="00AF745B"/>
    <w:rPr>
      <w:b/>
      <w:bCs/>
    </w:rPr>
  </w:style>
  <w:style w:type="character" w:customStyle="1" w:styleId="apple-converted-space">
    <w:name w:val="apple-converted-space"/>
    <w:basedOn w:val="DefaultParagraphFont"/>
    <w:rsid w:val="00AF745B"/>
  </w:style>
  <w:style w:type="paragraph" w:styleId="DocumentMap">
    <w:name w:val="Document Map"/>
    <w:basedOn w:val="Normal"/>
    <w:link w:val="DocumentMapChar"/>
    <w:uiPriority w:val="99"/>
    <w:semiHidden/>
    <w:unhideWhenUsed/>
    <w:rsid w:val="00E467AA"/>
  </w:style>
  <w:style w:type="character" w:customStyle="1" w:styleId="DocumentMapChar">
    <w:name w:val="Document Map Char"/>
    <w:basedOn w:val="DefaultParagraphFont"/>
    <w:link w:val="DocumentMap"/>
    <w:uiPriority w:val="99"/>
    <w:semiHidden/>
    <w:rsid w:val="00E467AA"/>
    <w:rPr>
      <w:rFonts w:ascii="Times New Roman" w:hAnsi="Times New Roman"/>
      <w:sz w:val="24"/>
      <w:szCs w:val="24"/>
      <w:lang w:eastAsia="en-GB"/>
    </w:rPr>
  </w:style>
  <w:style w:type="character" w:styleId="Emphasis">
    <w:name w:val="Emphasis"/>
    <w:basedOn w:val="DefaultParagraphFont"/>
    <w:uiPriority w:val="20"/>
    <w:qFormat/>
    <w:rsid w:val="00883584"/>
    <w:rPr>
      <w:i/>
      <w:iCs/>
    </w:rPr>
  </w:style>
  <w:style w:type="paragraph" w:customStyle="1" w:styleId="BodyText1">
    <w:name w:val="Body Text1"/>
    <w:basedOn w:val="BodyB"/>
    <w:qFormat/>
    <w:rsid w:val="00F91730"/>
    <w:pPr>
      <w:spacing w:line="480" w:lineRule="auto"/>
      <w:jc w:val="both"/>
    </w:pPr>
    <w:rPr>
      <w:rFonts w:ascii="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8860CF"/>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0CF"/>
    <w:rPr>
      <w:rFonts w:ascii="Courier" w:hAnsi="Courier"/>
      <w:sz w:val="20"/>
      <w:szCs w:val="20"/>
      <w:lang w:eastAsia="en-GB"/>
    </w:rPr>
  </w:style>
  <w:style w:type="paragraph" w:styleId="NormalWeb">
    <w:name w:val="Normal (Web)"/>
    <w:basedOn w:val="Normal"/>
    <w:uiPriority w:val="99"/>
    <w:semiHidden/>
    <w:unhideWhenUsed/>
    <w:rsid w:val="00CE3507"/>
  </w:style>
  <w:style w:type="paragraph" w:customStyle="1" w:styleId="mainparagraph">
    <w:name w:val="main paragraph"/>
    <w:basedOn w:val="BodyB"/>
    <w:qFormat/>
    <w:rsid w:val="00DE037A"/>
    <w:pPr>
      <w:spacing w:line="480" w:lineRule="auto"/>
      <w:jc w:val="both"/>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327">
      <w:bodyDiv w:val="1"/>
      <w:marLeft w:val="0"/>
      <w:marRight w:val="0"/>
      <w:marTop w:val="0"/>
      <w:marBottom w:val="0"/>
      <w:divBdr>
        <w:top w:val="none" w:sz="0" w:space="0" w:color="auto"/>
        <w:left w:val="none" w:sz="0" w:space="0" w:color="auto"/>
        <w:bottom w:val="none" w:sz="0" w:space="0" w:color="auto"/>
        <w:right w:val="none" w:sz="0" w:space="0" w:color="auto"/>
      </w:divBdr>
    </w:div>
    <w:div w:id="76437955">
      <w:bodyDiv w:val="1"/>
      <w:marLeft w:val="0"/>
      <w:marRight w:val="0"/>
      <w:marTop w:val="0"/>
      <w:marBottom w:val="0"/>
      <w:divBdr>
        <w:top w:val="none" w:sz="0" w:space="0" w:color="auto"/>
        <w:left w:val="none" w:sz="0" w:space="0" w:color="auto"/>
        <w:bottom w:val="none" w:sz="0" w:space="0" w:color="auto"/>
        <w:right w:val="none" w:sz="0" w:space="0" w:color="auto"/>
      </w:divBdr>
    </w:div>
    <w:div w:id="102188328">
      <w:bodyDiv w:val="1"/>
      <w:marLeft w:val="0"/>
      <w:marRight w:val="0"/>
      <w:marTop w:val="0"/>
      <w:marBottom w:val="0"/>
      <w:divBdr>
        <w:top w:val="none" w:sz="0" w:space="0" w:color="auto"/>
        <w:left w:val="none" w:sz="0" w:space="0" w:color="auto"/>
        <w:bottom w:val="none" w:sz="0" w:space="0" w:color="auto"/>
        <w:right w:val="none" w:sz="0" w:space="0" w:color="auto"/>
      </w:divBdr>
    </w:div>
    <w:div w:id="344794128">
      <w:bodyDiv w:val="1"/>
      <w:marLeft w:val="0"/>
      <w:marRight w:val="0"/>
      <w:marTop w:val="0"/>
      <w:marBottom w:val="0"/>
      <w:divBdr>
        <w:top w:val="none" w:sz="0" w:space="0" w:color="auto"/>
        <w:left w:val="none" w:sz="0" w:space="0" w:color="auto"/>
        <w:bottom w:val="none" w:sz="0" w:space="0" w:color="auto"/>
        <w:right w:val="none" w:sz="0" w:space="0" w:color="auto"/>
      </w:divBdr>
    </w:div>
    <w:div w:id="415371102">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636028039">
      <w:bodyDiv w:val="1"/>
      <w:marLeft w:val="0"/>
      <w:marRight w:val="0"/>
      <w:marTop w:val="0"/>
      <w:marBottom w:val="0"/>
      <w:divBdr>
        <w:top w:val="none" w:sz="0" w:space="0" w:color="auto"/>
        <w:left w:val="none" w:sz="0" w:space="0" w:color="auto"/>
        <w:bottom w:val="none" w:sz="0" w:space="0" w:color="auto"/>
        <w:right w:val="none" w:sz="0" w:space="0" w:color="auto"/>
      </w:divBdr>
    </w:div>
    <w:div w:id="715466160">
      <w:bodyDiv w:val="1"/>
      <w:marLeft w:val="0"/>
      <w:marRight w:val="0"/>
      <w:marTop w:val="0"/>
      <w:marBottom w:val="0"/>
      <w:divBdr>
        <w:top w:val="none" w:sz="0" w:space="0" w:color="auto"/>
        <w:left w:val="none" w:sz="0" w:space="0" w:color="auto"/>
        <w:bottom w:val="none" w:sz="0" w:space="0" w:color="auto"/>
        <w:right w:val="none" w:sz="0" w:space="0" w:color="auto"/>
      </w:divBdr>
      <w:divsChild>
        <w:div w:id="1829780477">
          <w:marLeft w:val="0"/>
          <w:marRight w:val="0"/>
          <w:marTop w:val="0"/>
          <w:marBottom w:val="0"/>
          <w:divBdr>
            <w:top w:val="none" w:sz="0" w:space="0" w:color="auto"/>
            <w:left w:val="none" w:sz="0" w:space="0" w:color="auto"/>
            <w:bottom w:val="none" w:sz="0" w:space="0" w:color="auto"/>
            <w:right w:val="none" w:sz="0" w:space="0" w:color="auto"/>
          </w:divBdr>
          <w:divsChild>
            <w:div w:id="1633361515">
              <w:marLeft w:val="0"/>
              <w:marRight w:val="0"/>
              <w:marTop w:val="0"/>
              <w:marBottom w:val="0"/>
              <w:divBdr>
                <w:top w:val="none" w:sz="0" w:space="0" w:color="auto"/>
                <w:left w:val="none" w:sz="0" w:space="0" w:color="auto"/>
                <w:bottom w:val="none" w:sz="0" w:space="0" w:color="auto"/>
                <w:right w:val="none" w:sz="0" w:space="0" w:color="auto"/>
              </w:divBdr>
              <w:divsChild>
                <w:div w:id="1111582486">
                  <w:marLeft w:val="0"/>
                  <w:marRight w:val="0"/>
                  <w:marTop w:val="0"/>
                  <w:marBottom w:val="0"/>
                  <w:divBdr>
                    <w:top w:val="none" w:sz="0" w:space="0" w:color="auto"/>
                    <w:left w:val="none" w:sz="0" w:space="0" w:color="auto"/>
                    <w:bottom w:val="none" w:sz="0" w:space="0" w:color="auto"/>
                    <w:right w:val="none" w:sz="0" w:space="0" w:color="auto"/>
                  </w:divBdr>
                  <w:divsChild>
                    <w:div w:id="2738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3127">
          <w:marLeft w:val="0"/>
          <w:marRight w:val="0"/>
          <w:marTop w:val="0"/>
          <w:marBottom w:val="0"/>
          <w:divBdr>
            <w:top w:val="none" w:sz="0" w:space="0" w:color="auto"/>
            <w:left w:val="none" w:sz="0" w:space="0" w:color="auto"/>
            <w:bottom w:val="none" w:sz="0" w:space="0" w:color="auto"/>
            <w:right w:val="none" w:sz="0" w:space="0" w:color="auto"/>
          </w:divBdr>
          <w:divsChild>
            <w:div w:id="295112357">
              <w:marLeft w:val="0"/>
              <w:marRight w:val="0"/>
              <w:marTop w:val="0"/>
              <w:marBottom w:val="0"/>
              <w:divBdr>
                <w:top w:val="none" w:sz="0" w:space="0" w:color="auto"/>
                <w:left w:val="none" w:sz="0" w:space="0" w:color="auto"/>
                <w:bottom w:val="none" w:sz="0" w:space="0" w:color="auto"/>
                <w:right w:val="none" w:sz="0" w:space="0" w:color="auto"/>
              </w:divBdr>
              <w:divsChild>
                <w:div w:id="1727070692">
                  <w:marLeft w:val="0"/>
                  <w:marRight w:val="0"/>
                  <w:marTop w:val="0"/>
                  <w:marBottom w:val="0"/>
                  <w:divBdr>
                    <w:top w:val="none" w:sz="0" w:space="0" w:color="auto"/>
                    <w:left w:val="none" w:sz="0" w:space="0" w:color="auto"/>
                    <w:bottom w:val="none" w:sz="0" w:space="0" w:color="auto"/>
                    <w:right w:val="none" w:sz="0" w:space="0" w:color="auto"/>
                  </w:divBdr>
                  <w:divsChild>
                    <w:div w:id="1691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8079">
      <w:bodyDiv w:val="1"/>
      <w:marLeft w:val="0"/>
      <w:marRight w:val="0"/>
      <w:marTop w:val="0"/>
      <w:marBottom w:val="0"/>
      <w:divBdr>
        <w:top w:val="none" w:sz="0" w:space="0" w:color="auto"/>
        <w:left w:val="none" w:sz="0" w:space="0" w:color="auto"/>
        <w:bottom w:val="none" w:sz="0" w:space="0" w:color="auto"/>
        <w:right w:val="none" w:sz="0" w:space="0" w:color="auto"/>
      </w:divBdr>
    </w:div>
    <w:div w:id="835071238">
      <w:bodyDiv w:val="1"/>
      <w:marLeft w:val="0"/>
      <w:marRight w:val="0"/>
      <w:marTop w:val="0"/>
      <w:marBottom w:val="0"/>
      <w:divBdr>
        <w:top w:val="none" w:sz="0" w:space="0" w:color="auto"/>
        <w:left w:val="none" w:sz="0" w:space="0" w:color="auto"/>
        <w:bottom w:val="none" w:sz="0" w:space="0" w:color="auto"/>
        <w:right w:val="none" w:sz="0" w:space="0" w:color="auto"/>
      </w:divBdr>
    </w:div>
    <w:div w:id="873808951">
      <w:bodyDiv w:val="1"/>
      <w:marLeft w:val="0"/>
      <w:marRight w:val="0"/>
      <w:marTop w:val="0"/>
      <w:marBottom w:val="0"/>
      <w:divBdr>
        <w:top w:val="none" w:sz="0" w:space="0" w:color="auto"/>
        <w:left w:val="none" w:sz="0" w:space="0" w:color="auto"/>
        <w:bottom w:val="none" w:sz="0" w:space="0" w:color="auto"/>
        <w:right w:val="none" w:sz="0" w:space="0" w:color="auto"/>
      </w:divBdr>
    </w:div>
    <w:div w:id="920874562">
      <w:bodyDiv w:val="1"/>
      <w:marLeft w:val="0"/>
      <w:marRight w:val="0"/>
      <w:marTop w:val="0"/>
      <w:marBottom w:val="0"/>
      <w:divBdr>
        <w:top w:val="none" w:sz="0" w:space="0" w:color="auto"/>
        <w:left w:val="none" w:sz="0" w:space="0" w:color="auto"/>
        <w:bottom w:val="none" w:sz="0" w:space="0" w:color="auto"/>
        <w:right w:val="none" w:sz="0" w:space="0" w:color="auto"/>
      </w:divBdr>
    </w:div>
    <w:div w:id="983049750">
      <w:bodyDiv w:val="1"/>
      <w:marLeft w:val="0"/>
      <w:marRight w:val="0"/>
      <w:marTop w:val="0"/>
      <w:marBottom w:val="0"/>
      <w:divBdr>
        <w:top w:val="none" w:sz="0" w:space="0" w:color="auto"/>
        <w:left w:val="none" w:sz="0" w:space="0" w:color="auto"/>
        <w:bottom w:val="none" w:sz="0" w:space="0" w:color="auto"/>
        <w:right w:val="none" w:sz="0" w:space="0" w:color="auto"/>
      </w:divBdr>
      <w:divsChild>
        <w:div w:id="707755602">
          <w:marLeft w:val="0"/>
          <w:marRight w:val="0"/>
          <w:marTop w:val="0"/>
          <w:marBottom w:val="0"/>
          <w:divBdr>
            <w:top w:val="none" w:sz="0" w:space="0" w:color="auto"/>
            <w:left w:val="none" w:sz="0" w:space="0" w:color="auto"/>
            <w:bottom w:val="none" w:sz="0" w:space="0" w:color="auto"/>
            <w:right w:val="none" w:sz="0" w:space="0" w:color="auto"/>
          </w:divBdr>
          <w:divsChild>
            <w:div w:id="822550153">
              <w:marLeft w:val="0"/>
              <w:marRight w:val="0"/>
              <w:marTop w:val="0"/>
              <w:marBottom w:val="0"/>
              <w:divBdr>
                <w:top w:val="none" w:sz="0" w:space="0" w:color="auto"/>
                <w:left w:val="none" w:sz="0" w:space="0" w:color="auto"/>
                <w:bottom w:val="none" w:sz="0" w:space="0" w:color="auto"/>
                <w:right w:val="none" w:sz="0" w:space="0" w:color="auto"/>
              </w:divBdr>
            </w:div>
            <w:div w:id="506137314">
              <w:marLeft w:val="0"/>
              <w:marRight w:val="0"/>
              <w:marTop w:val="0"/>
              <w:marBottom w:val="0"/>
              <w:divBdr>
                <w:top w:val="none" w:sz="0" w:space="0" w:color="auto"/>
                <w:left w:val="none" w:sz="0" w:space="0" w:color="auto"/>
                <w:bottom w:val="none" w:sz="0" w:space="0" w:color="auto"/>
                <w:right w:val="none" w:sz="0" w:space="0" w:color="auto"/>
              </w:divBdr>
              <w:divsChild>
                <w:div w:id="1979190303">
                  <w:marLeft w:val="0"/>
                  <w:marRight w:val="0"/>
                  <w:marTop w:val="0"/>
                  <w:marBottom w:val="0"/>
                  <w:divBdr>
                    <w:top w:val="none" w:sz="0" w:space="0" w:color="auto"/>
                    <w:left w:val="none" w:sz="0" w:space="0" w:color="auto"/>
                    <w:bottom w:val="none" w:sz="0" w:space="0" w:color="auto"/>
                    <w:right w:val="none" w:sz="0" w:space="0" w:color="auto"/>
                  </w:divBdr>
                </w:div>
                <w:div w:id="229123145">
                  <w:marLeft w:val="0"/>
                  <w:marRight w:val="0"/>
                  <w:marTop w:val="0"/>
                  <w:marBottom w:val="0"/>
                  <w:divBdr>
                    <w:top w:val="none" w:sz="0" w:space="0" w:color="auto"/>
                    <w:left w:val="none" w:sz="0" w:space="0" w:color="auto"/>
                    <w:bottom w:val="none" w:sz="0" w:space="0" w:color="auto"/>
                    <w:right w:val="none" w:sz="0" w:space="0" w:color="auto"/>
                  </w:divBdr>
                  <w:divsChild>
                    <w:div w:id="139201103">
                      <w:marLeft w:val="0"/>
                      <w:marRight w:val="0"/>
                      <w:marTop w:val="0"/>
                      <w:marBottom w:val="0"/>
                      <w:divBdr>
                        <w:top w:val="none" w:sz="0" w:space="0" w:color="auto"/>
                        <w:left w:val="none" w:sz="0" w:space="0" w:color="auto"/>
                        <w:bottom w:val="none" w:sz="0" w:space="0" w:color="auto"/>
                        <w:right w:val="none" w:sz="0" w:space="0" w:color="auto"/>
                      </w:divBdr>
                      <w:divsChild>
                        <w:div w:id="2003658282">
                          <w:marLeft w:val="0"/>
                          <w:marRight w:val="0"/>
                          <w:marTop w:val="0"/>
                          <w:marBottom w:val="0"/>
                          <w:divBdr>
                            <w:top w:val="none" w:sz="0" w:space="0" w:color="auto"/>
                            <w:left w:val="none" w:sz="0" w:space="0" w:color="auto"/>
                            <w:bottom w:val="none" w:sz="0" w:space="0" w:color="auto"/>
                            <w:right w:val="none" w:sz="0" w:space="0" w:color="auto"/>
                          </w:divBdr>
                          <w:divsChild>
                            <w:div w:id="321616362">
                              <w:marLeft w:val="0"/>
                              <w:marRight w:val="0"/>
                              <w:marTop w:val="0"/>
                              <w:marBottom w:val="0"/>
                              <w:divBdr>
                                <w:top w:val="none" w:sz="0" w:space="0" w:color="auto"/>
                                <w:left w:val="none" w:sz="0" w:space="0" w:color="auto"/>
                                <w:bottom w:val="none" w:sz="0" w:space="0" w:color="auto"/>
                                <w:right w:val="none" w:sz="0" w:space="0" w:color="auto"/>
                              </w:divBdr>
                            </w:div>
                            <w:div w:id="39330420">
                              <w:marLeft w:val="0"/>
                              <w:marRight w:val="0"/>
                              <w:marTop w:val="0"/>
                              <w:marBottom w:val="0"/>
                              <w:divBdr>
                                <w:top w:val="none" w:sz="0" w:space="0" w:color="auto"/>
                                <w:left w:val="none" w:sz="0" w:space="0" w:color="auto"/>
                                <w:bottom w:val="none" w:sz="0" w:space="0" w:color="auto"/>
                                <w:right w:val="none" w:sz="0" w:space="0" w:color="auto"/>
                              </w:divBdr>
                              <w:divsChild>
                                <w:div w:id="663515899">
                                  <w:marLeft w:val="0"/>
                                  <w:marRight w:val="0"/>
                                  <w:marTop w:val="0"/>
                                  <w:marBottom w:val="0"/>
                                  <w:divBdr>
                                    <w:top w:val="none" w:sz="0" w:space="0" w:color="auto"/>
                                    <w:left w:val="none" w:sz="0" w:space="0" w:color="auto"/>
                                    <w:bottom w:val="none" w:sz="0" w:space="0" w:color="auto"/>
                                    <w:right w:val="none" w:sz="0" w:space="0" w:color="auto"/>
                                  </w:divBdr>
                                </w:div>
                                <w:div w:id="1045526019">
                                  <w:marLeft w:val="0"/>
                                  <w:marRight w:val="0"/>
                                  <w:marTop w:val="0"/>
                                  <w:marBottom w:val="0"/>
                                  <w:divBdr>
                                    <w:top w:val="none" w:sz="0" w:space="0" w:color="auto"/>
                                    <w:left w:val="none" w:sz="0" w:space="0" w:color="auto"/>
                                    <w:bottom w:val="none" w:sz="0" w:space="0" w:color="auto"/>
                                    <w:right w:val="none" w:sz="0" w:space="0" w:color="auto"/>
                                  </w:divBdr>
                                </w:div>
                              </w:divsChild>
                            </w:div>
                            <w:div w:id="477957618">
                              <w:marLeft w:val="0"/>
                              <w:marRight w:val="0"/>
                              <w:marTop w:val="0"/>
                              <w:marBottom w:val="0"/>
                              <w:divBdr>
                                <w:top w:val="none" w:sz="0" w:space="0" w:color="auto"/>
                                <w:left w:val="none" w:sz="0" w:space="0" w:color="auto"/>
                                <w:bottom w:val="none" w:sz="0" w:space="0" w:color="auto"/>
                                <w:right w:val="none" w:sz="0" w:space="0" w:color="auto"/>
                              </w:divBdr>
                              <w:divsChild>
                                <w:div w:id="1370647985">
                                  <w:marLeft w:val="0"/>
                                  <w:marRight w:val="0"/>
                                  <w:marTop w:val="0"/>
                                  <w:marBottom w:val="0"/>
                                  <w:divBdr>
                                    <w:top w:val="none" w:sz="0" w:space="0" w:color="auto"/>
                                    <w:left w:val="none" w:sz="0" w:space="0" w:color="auto"/>
                                    <w:bottom w:val="none" w:sz="0" w:space="0" w:color="auto"/>
                                    <w:right w:val="none" w:sz="0" w:space="0" w:color="auto"/>
                                  </w:divBdr>
                                </w:div>
                                <w:div w:id="1845169534">
                                  <w:marLeft w:val="0"/>
                                  <w:marRight w:val="0"/>
                                  <w:marTop w:val="0"/>
                                  <w:marBottom w:val="0"/>
                                  <w:divBdr>
                                    <w:top w:val="none" w:sz="0" w:space="0" w:color="auto"/>
                                    <w:left w:val="none" w:sz="0" w:space="0" w:color="auto"/>
                                    <w:bottom w:val="none" w:sz="0" w:space="0" w:color="auto"/>
                                    <w:right w:val="none" w:sz="0" w:space="0" w:color="auto"/>
                                  </w:divBdr>
                                  <w:divsChild>
                                    <w:div w:id="1133212884">
                                      <w:marLeft w:val="0"/>
                                      <w:marRight w:val="0"/>
                                      <w:marTop w:val="0"/>
                                      <w:marBottom w:val="0"/>
                                      <w:divBdr>
                                        <w:top w:val="none" w:sz="0" w:space="0" w:color="auto"/>
                                        <w:left w:val="none" w:sz="0" w:space="0" w:color="auto"/>
                                        <w:bottom w:val="none" w:sz="0" w:space="0" w:color="auto"/>
                                        <w:right w:val="none" w:sz="0" w:space="0" w:color="auto"/>
                                      </w:divBdr>
                                    </w:div>
                                    <w:div w:id="1350064697">
                                      <w:marLeft w:val="0"/>
                                      <w:marRight w:val="0"/>
                                      <w:marTop w:val="0"/>
                                      <w:marBottom w:val="0"/>
                                      <w:divBdr>
                                        <w:top w:val="none" w:sz="0" w:space="0" w:color="auto"/>
                                        <w:left w:val="none" w:sz="0" w:space="0" w:color="auto"/>
                                        <w:bottom w:val="none" w:sz="0" w:space="0" w:color="auto"/>
                                        <w:right w:val="none" w:sz="0" w:space="0" w:color="auto"/>
                                      </w:divBdr>
                                      <w:divsChild>
                                        <w:div w:id="1446147072">
                                          <w:marLeft w:val="0"/>
                                          <w:marRight w:val="0"/>
                                          <w:marTop w:val="0"/>
                                          <w:marBottom w:val="0"/>
                                          <w:divBdr>
                                            <w:top w:val="none" w:sz="0" w:space="0" w:color="auto"/>
                                            <w:left w:val="none" w:sz="0" w:space="0" w:color="auto"/>
                                            <w:bottom w:val="none" w:sz="0" w:space="0" w:color="auto"/>
                                            <w:right w:val="none" w:sz="0" w:space="0" w:color="auto"/>
                                          </w:divBdr>
                                          <w:divsChild>
                                            <w:div w:id="280966327">
                                              <w:marLeft w:val="0"/>
                                              <w:marRight w:val="0"/>
                                              <w:marTop w:val="0"/>
                                              <w:marBottom w:val="0"/>
                                              <w:divBdr>
                                                <w:top w:val="none" w:sz="0" w:space="0" w:color="auto"/>
                                                <w:left w:val="none" w:sz="0" w:space="0" w:color="auto"/>
                                                <w:bottom w:val="none" w:sz="0" w:space="0" w:color="auto"/>
                                                <w:right w:val="none" w:sz="0" w:space="0" w:color="auto"/>
                                              </w:divBdr>
                                              <w:divsChild>
                                                <w:div w:id="129830273">
                                                  <w:marLeft w:val="0"/>
                                                  <w:marRight w:val="0"/>
                                                  <w:marTop w:val="0"/>
                                                  <w:marBottom w:val="0"/>
                                                  <w:divBdr>
                                                    <w:top w:val="none" w:sz="0" w:space="0" w:color="auto"/>
                                                    <w:left w:val="none" w:sz="0" w:space="0" w:color="auto"/>
                                                    <w:bottom w:val="none" w:sz="0" w:space="0" w:color="auto"/>
                                                    <w:right w:val="none" w:sz="0" w:space="0" w:color="auto"/>
                                                  </w:divBdr>
                                                  <w:divsChild>
                                                    <w:div w:id="1698849118">
                                                      <w:marLeft w:val="0"/>
                                                      <w:marRight w:val="0"/>
                                                      <w:marTop w:val="0"/>
                                                      <w:marBottom w:val="0"/>
                                                      <w:divBdr>
                                                        <w:top w:val="none" w:sz="0" w:space="0" w:color="auto"/>
                                                        <w:left w:val="none" w:sz="0" w:space="0" w:color="auto"/>
                                                        <w:bottom w:val="none" w:sz="0" w:space="0" w:color="auto"/>
                                                        <w:right w:val="none" w:sz="0" w:space="0" w:color="auto"/>
                                                      </w:divBdr>
                                                      <w:divsChild>
                                                        <w:div w:id="1891111620">
                                                          <w:marLeft w:val="0"/>
                                                          <w:marRight w:val="0"/>
                                                          <w:marTop w:val="0"/>
                                                          <w:marBottom w:val="0"/>
                                                          <w:divBdr>
                                                            <w:top w:val="none" w:sz="0" w:space="0" w:color="auto"/>
                                                            <w:left w:val="none" w:sz="0" w:space="0" w:color="auto"/>
                                                            <w:bottom w:val="none" w:sz="0" w:space="0" w:color="auto"/>
                                                            <w:right w:val="none" w:sz="0" w:space="0" w:color="auto"/>
                                                          </w:divBdr>
                                                          <w:divsChild>
                                                            <w:div w:id="1693411922">
                                                              <w:marLeft w:val="0"/>
                                                              <w:marRight w:val="0"/>
                                                              <w:marTop w:val="0"/>
                                                              <w:marBottom w:val="0"/>
                                                              <w:divBdr>
                                                                <w:top w:val="none" w:sz="0" w:space="0" w:color="auto"/>
                                                                <w:left w:val="none" w:sz="0" w:space="0" w:color="auto"/>
                                                                <w:bottom w:val="none" w:sz="0" w:space="0" w:color="auto"/>
                                                                <w:right w:val="none" w:sz="0" w:space="0" w:color="auto"/>
                                                              </w:divBdr>
                                                              <w:divsChild>
                                                                <w:div w:id="1191532082">
                                                                  <w:marLeft w:val="0"/>
                                                                  <w:marRight w:val="0"/>
                                                                  <w:marTop w:val="0"/>
                                                                  <w:marBottom w:val="0"/>
                                                                  <w:divBdr>
                                                                    <w:top w:val="none" w:sz="0" w:space="0" w:color="auto"/>
                                                                    <w:left w:val="none" w:sz="0" w:space="0" w:color="auto"/>
                                                                    <w:bottom w:val="none" w:sz="0" w:space="0" w:color="auto"/>
                                                                    <w:right w:val="none" w:sz="0" w:space="0" w:color="auto"/>
                                                                  </w:divBdr>
                                                                  <w:divsChild>
                                                                    <w:div w:id="1637563792">
                                                                      <w:marLeft w:val="0"/>
                                                                      <w:marRight w:val="0"/>
                                                                      <w:marTop w:val="0"/>
                                                                      <w:marBottom w:val="0"/>
                                                                      <w:divBdr>
                                                                        <w:top w:val="none" w:sz="0" w:space="0" w:color="auto"/>
                                                                        <w:left w:val="none" w:sz="0" w:space="0" w:color="auto"/>
                                                                        <w:bottom w:val="none" w:sz="0" w:space="0" w:color="auto"/>
                                                                        <w:right w:val="none" w:sz="0" w:space="0" w:color="auto"/>
                                                                      </w:divBdr>
                                                                      <w:divsChild>
                                                                        <w:div w:id="290670900">
                                                                          <w:marLeft w:val="0"/>
                                                                          <w:marRight w:val="0"/>
                                                                          <w:marTop w:val="0"/>
                                                                          <w:marBottom w:val="0"/>
                                                                          <w:divBdr>
                                                                            <w:top w:val="none" w:sz="0" w:space="0" w:color="auto"/>
                                                                            <w:left w:val="none" w:sz="0" w:space="0" w:color="auto"/>
                                                                            <w:bottom w:val="none" w:sz="0" w:space="0" w:color="auto"/>
                                                                            <w:right w:val="none" w:sz="0" w:space="0" w:color="auto"/>
                                                                          </w:divBdr>
                                                                          <w:divsChild>
                                                                            <w:div w:id="722752658">
                                                                              <w:marLeft w:val="0"/>
                                                                              <w:marRight w:val="0"/>
                                                                              <w:marTop w:val="0"/>
                                                                              <w:marBottom w:val="0"/>
                                                                              <w:divBdr>
                                                                                <w:top w:val="none" w:sz="0" w:space="0" w:color="auto"/>
                                                                                <w:left w:val="none" w:sz="0" w:space="0" w:color="auto"/>
                                                                                <w:bottom w:val="none" w:sz="0" w:space="0" w:color="auto"/>
                                                                                <w:right w:val="none" w:sz="0" w:space="0" w:color="auto"/>
                                                                              </w:divBdr>
                                                                              <w:divsChild>
                                                                                <w:div w:id="1726101008">
                                                                                  <w:marLeft w:val="0"/>
                                                                                  <w:marRight w:val="0"/>
                                                                                  <w:marTop w:val="0"/>
                                                                                  <w:marBottom w:val="0"/>
                                                                                  <w:divBdr>
                                                                                    <w:top w:val="none" w:sz="0" w:space="0" w:color="auto"/>
                                                                                    <w:left w:val="none" w:sz="0" w:space="0" w:color="auto"/>
                                                                                    <w:bottom w:val="none" w:sz="0" w:space="0" w:color="auto"/>
                                                                                    <w:right w:val="none" w:sz="0" w:space="0" w:color="auto"/>
                                                                                  </w:divBdr>
                                                                                  <w:divsChild>
                                                                                    <w:div w:id="518854950">
                                                                                      <w:marLeft w:val="0"/>
                                                                                      <w:marRight w:val="0"/>
                                                                                      <w:marTop w:val="0"/>
                                                                                      <w:marBottom w:val="0"/>
                                                                                      <w:divBdr>
                                                                                        <w:top w:val="none" w:sz="0" w:space="0" w:color="auto"/>
                                                                                        <w:left w:val="none" w:sz="0" w:space="0" w:color="auto"/>
                                                                                        <w:bottom w:val="none" w:sz="0" w:space="0" w:color="auto"/>
                                                                                        <w:right w:val="none" w:sz="0" w:space="0" w:color="auto"/>
                                                                                      </w:divBdr>
                                                                                      <w:divsChild>
                                                                                        <w:div w:id="559827233">
                                                                                          <w:marLeft w:val="0"/>
                                                                                          <w:marRight w:val="0"/>
                                                                                          <w:marTop w:val="0"/>
                                                                                          <w:marBottom w:val="0"/>
                                                                                          <w:divBdr>
                                                                                            <w:top w:val="none" w:sz="0" w:space="0" w:color="auto"/>
                                                                                            <w:left w:val="none" w:sz="0" w:space="0" w:color="auto"/>
                                                                                            <w:bottom w:val="none" w:sz="0" w:space="0" w:color="auto"/>
                                                                                            <w:right w:val="none" w:sz="0" w:space="0" w:color="auto"/>
                                                                                          </w:divBdr>
                                                                                        </w:div>
                                                                                      </w:divsChild>
                                                                                    </w:div>
                                                                                    <w:div w:id="1499807426">
                                                                                      <w:marLeft w:val="0"/>
                                                                                      <w:marRight w:val="0"/>
                                                                                      <w:marTop w:val="0"/>
                                                                                      <w:marBottom w:val="0"/>
                                                                                      <w:divBdr>
                                                                                        <w:top w:val="none" w:sz="0" w:space="0" w:color="auto"/>
                                                                                        <w:left w:val="none" w:sz="0" w:space="0" w:color="auto"/>
                                                                                        <w:bottom w:val="none" w:sz="0" w:space="0" w:color="auto"/>
                                                                                        <w:right w:val="none" w:sz="0" w:space="0" w:color="auto"/>
                                                                                      </w:divBdr>
                                                                                    </w:div>
                                                                                    <w:div w:id="873080807">
                                                                                      <w:marLeft w:val="0"/>
                                                                                      <w:marRight w:val="0"/>
                                                                                      <w:marTop w:val="0"/>
                                                                                      <w:marBottom w:val="0"/>
                                                                                      <w:divBdr>
                                                                                        <w:top w:val="none" w:sz="0" w:space="0" w:color="auto"/>
                                                                                        <w:left w:val="none" w:sz="0" w:space="0" w:color="auto"/>
                                                                                        <w:bottom w:val="none" w:sz="0" w:space="0" w:color="auto"/>
                                                                                        <w:right w:val="none" w:sz="0" w:space="0" w:color="auto"/>
                                                                                      </w:divBdr>
                                                                                    </w:div>
                                                                                    <w:div w:id="1856069331">
                                                                                      <w:marLeft w:val="0"/>
                                                                                      <w:marRight w:val="0"/>
                                                                                      <w:marTop w:val="0"/>
                                                                                      <w:marBottom w:val="0"/>
                                                                                      <w:divBdr>
                                                                                        <w:top w:val="none" w:sz="0" w:space="0" w:color="auto"/>
                                                                                        <w:left w:val="none" w:sz="0" w:space="0" w:color="auto"/>
                                                                                        <w:bottom w:val="none" w:sz="0" w:space="0" w:color="auto"/>
                                                                                        <w:right w:val="none" w:sz="0" w:space="0" w:color="auto"/>
                                                                                      </w:divBdr>
                                                                                    </w:div>
                                                                                    <w:div w:id="20619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639210">
              <w:marLeft w:val="0"/>
              <w:marRight w:val="0"/>
              <w:marTop w:val="0"/>
              <w:marBottom w:val="0"/>
              <w:divBdr>
                <w:top w:val="none" w:sz="0" w:space="0" w:color="auto"/>
                <w:left w:val="none" w:sz="0" w:space="0" w:color="auto"/>
                <w:bottom w:val="none" w:sz="0" w:space="0" w:color="auto"/>
                <w:right w:val="none" w:sz="0" w:space="0" w:color="auto"/>
              </w:divBdr>
              <w:divsChild>
                <w:div w:id="395008791">
                  <w:marLeft w:val="0"/>
                  <w:marRight w:val="0"/>
                  <w:marTop w:val="0"/>
                  <w:marBottom w:val="0"/>
                  <w:divBdr>
                    <w:top w:val="none" w:sz="0" w:space="0" w:color="auto"/>
                    <w:left w:val="none" w:sz="0" w:space="0" w:color="auto"/>
                    <w:bottom w:val="none" w:sz="0" w:space="0" w:color="auto"/>
                    <w:right w:val="none" w:sz="0" w:space="0" w:color="auto"/>
                  </w:divBdr>
                </w:div>
                <w:div w:id="940717781">
                  <w:marLeft w:val="0"/>
                  <w:marRight w:val="0"/>
                  <w:marTop w:val="0"/>
                  <w:marBottom w:val="0"/>
                  <w:divBdr>
                    <w:top w:val="none" w:sz="0" w:space="0" w:color="auto"/>
                    <w:left w:val="none" w:sz="0" w:space="0" w:color="auto"/>
                    <w:bottom w:val="none" w:sz="0" w:space="0" w:color="auto"/>
                    <w:right w:val="none" w:sz="0" w:space="0" w:color="auto"/>
                  </w:divBdr>
                  <w:divsChild>
                    <w:div w:id="597715901">
                      <w:marLeft w:val="0"/>
                      <w:marRight w:val="0"/>
                      <w:marTop w:val="0"/>
                      <w:marBottom w:val="0"/>
                      <w:divBdr>
                        <w:top w:val="none" w:sz="0" w:space="0" w:color="auto"/>
                        <w:left w:val="none" w:sz="0" w:space="0" w:color="auto"/>
                        <w:bottom w:val="none" w:sz="0" w:space="0" w:color="auto"/>
                        <w:right w:val="none" w:sz="0" w:space="0" w:color="auto"/>
                      </w:divBdr>
                    </w:div>
                    <w:div w:id="1919054474">
                      <w:marLeft w:val="0"/>
                      <w:marRight w:val="0"/>
                      <w:marTop w:val="0"/>
                      <w:marBottom w:val="0"/>
                      <w:divBdr>
                        <w:top w:val="none" w:sz="0" w:space="0" w:color="auto"/>
                        <w:left w:val="none" w:sz="0" w:space="0" w:color="auto"/>
                        <w:bottom w:val="none" w:sz="0" w:space="0" w:color="auto"/>
                        <w:right w:val="none" w:sz="0" w:space="0" w:color="auto"/>
                      </w:divBdr>
                      <w:divsChild>
                        <w:div w:id="155416684">
                          <w:marLeft w:val="0"/>
                          <w:marRight w:val="0"/>
                          <w:marTop w:val="0"/>
                          <w:marBottom w:val="0"/>
                          <w:divBdr>
                            <w:top w:val="none" w:sz="0" w:space="0" w:color="auto"/>
                            <w:left w:val="none" w:sz="0" w:space="0" w:color="auto"/>
                            <w:bottom w:val="none" w:sz="0" w:space="0" w:color="auto"/>
                            <w:right w:val="none" w:sz="0" w:space="0" w:color="auto"/>
                          </w:divBdr>
                          <w:divsChild>
                            <w:div w:id="1062605051">
                              <w:marLeft w:val="0"/>
                              <w:marRight w:val="0"/>
                              <w:marTop w:val="0"/>
                              <w:marBottom w:val="0"/>
                              <w:divBdr>
                                <w:top w:val="none" w:sz="0" w:space="0" w:color="auto"/>
                                <w:left w:val="none" w:sz="0" w:space="0" w:color="auto"/>
                                <w:bottom w:val="none" w:sz="0" w:space="0" w:color="auto"/>
                                <w:right w:val="none" w:sz="0" w:space="0" w:color="auto"/>
                              </w:divBdr>
                              <w:divsChild>
                                <w:div w:id="1402099910">
                                  <w:marLeft w:val="0"/>
                                  <w:marRight w:val="0"/>
                                  <w:marTop w:val="0"/>
                                  <w:marBottom w:val="0"/>
                                  <w:divBdr>
                                    <w:top w:val="none" w:sz="0" w:space="0" w:color="auto"/>
                                    <w:left w:val="none" w:sz="0" w:space="0" w:color="auto"/>
                                    <w:bottom w:val="none" w:sz="0" w:space="0" w:color="auto"/>
                                    <w:right w:val="none" w:sz="0" w:space="0" w:color="auto"/>
                                  </w:divBdr>
                                  <w:divsChild>
                                    <w:div w:id="1351031682">
                                      <w:marLeft w:val="0"/>
                                      <w:marRight w:val="0"/>
                                      <w:marTop w:val="0"/>
                                      <w:marBottom w:val="0"/>
                                      <w:divBdr>
                                        <w:top w:val="none" w:sz="0" w:space="0" w:color="auto"/>
                                        <w:left w:val="none" w:sz="0" w:space="0" w:color="auto"/>
                                        <w:bottom w:val="none" w:sz="0" w:space="0" w:color="auto"/>
                                        <w:right w:val="none" w:sz="0" w:space="0" w:color="auto"/>
                                      </w:divBdr>
                                      <w:divsChild>
                                        <w:div w:id="1052774056">
                                          <w:marLeft w:val="0"/>
                                          <w:marRight w:val="0"/>
                                          <w:marTop w:val="0"/>
                                          <w:marBottom w:val="0"/>
                                          <w:divBdr>
                                            <w:top w:val="none" w:sz="0" w:space="0" w:color="auto"/>
                                            <w:left w:val="none" w:sz="0" w:space="0" w:color="auto"/>
                                            <w:bottom w:val="none" w:sz="0" w:space="0" w:color="auto"/>
                                            <w:right w:val="none" w:sz="0" w:space="0" w:color="auto"/>
                                          </w:divBdr>
                                          <w:divsChild>
                                            <w:div w:id="1531411039">
                                              <w:marLeft w:val="0"/>
                                              <w:marRight w:val="0"/>
                                              <w:marTop w:val="0"/>
                                              <w:marBottom w:val="0"/>
                                              <w:divBdr>
                                                <w:top w:val="none" w:sz="0" w:space="0" w:color="auto"/>
                                                <w:left w:val="none" w:sz="0" w:space="0" w:color="auto"/>
                                                <w:bottom w:val="none" w:sz="0" w:space="0" w:color="auto"/>
                                                <w:right w:val="none" w:sz="0" w:space="0" w:color="auto"/>
                                              </w:divBdr>
                                              <w:divsChild>
                                                <w:div w:id="1248540014">
                                                  <w:marLeft w:val="0"/>
                                                  <w:marRight w:val="0"/>
                                                  <w:marTop w:val="0"/>
                                                  <w:marBottom w:val="0"/>
                                                  <w:divBdr>
                                                    <w:top w:val="none" w:sz="0" w:space="0" w:color="auto"/>
                                                    <w:left w:val="none" w:sz="0" w:space="0" w:color="auto"/>
                                                    <w:bottom w:val="none" w:sz="0" w:space="0" w:color="auto"/>
                                                    <w:right w:val="none" w:sz="0" w:space="0" w:color="auto"/>
                                                  </w:divBdr>
                                                  <w:divsChild>
                                                    <w:div w:id="482620685">
                                                      <w:marLeft w:val="0"/>
                                                      <w:marRight w:val="0"/>
                                                      <w:marTop w:val="0"/>
                                                      <w:marBottom w:val="0"/>
                                                      <w:divBdr>
                                                        <w:top w:val="none" w:sz="0" w:space="0" w:color="auto"/>
                                                        <w:left w:val="none" w:sz="0" w:space="0" w:color="auto"/>
                                                        <w:bottom w:val="none" w:sz="0" w:space="0" w:color="auto"/>
                                                        <w:right w:val="none" w:sz="0" w:space="0" w:color="auto"/>
                                                      </w:divBdr>
                                                      <w:divsChild>
                                                        <w:div w:id="469902616">
                                                          <w:marLeft w:val="0"/>
                                                          <w:marRight w:val="0"/>
                                                          <w:marTop w:val="0"/>
                                                          <w:marBottom w:val="0"/>
                                                          <w:divBdr>
                                                            <w:top w:val="none" w:sz="0" w:space="0" w:color="auto"/>
                                                            <w:left w:val="none" w:sz="0" w:space="0" w:color="auto"/>
                                                            <w:bottom w:val="none" w:sz="0" w:space="0" w:color="auto"/>
                                                            <w:right w:val="none" w:sz="0" w:space="0" w:color="auto"/>
                                                          </w:divBdr>
                                                          <w:divsChild>
                                                            <w:div w:id="1513762109">
                                                              <w:marLeft w:val="0"/>
                                                              <w:marRight w:val="0"/>
                                                              <w:marTop w:val="0"/>
                                                              <w:marBottom w:val="0"/>
                                                              <w:divBdr>
                                                                <w:top w:val="none" w:sz="0" w:space="0" w:color="auto"/>
                                                                <w:left w:val="none" w:sz="0" w:space="0" w:color="auto"/>
                                                                <w:bottom w:val="none" w:sz="0" w:space="0" w:color="auto"/>
                                                                <w:right w:val="none" w:sz="0" w:space="0" w:color="auto"/>
                                                              </w:divBdr>
                                                              <w:divsChild>
                                                                <w:div w:id="1141965519">
                                                                  <w:marLeft w:val="0"/>
                                                                  <w:marRight w:val="0"/>
                                                                  <w:marTop w:val="0"/>
                                                                  <w:marBottom w:val="0"/>
                                                                  <w:divBdr>
                                                                    <w:top w:val="none" w:sz="0" w:space="0" w:color="auto"/>
                                                                    <w:left w:val="none" w:sz="0" w:space="0" w:color="auto"/>
                                                                    <w:bottom w:val="none" w:sz="0" w:space="0" w:color="auto"/>
                                                                    <w:right w:val="none" w:sz="0" w:space="0" w:color="auto"/>
                                                                  </w:divBdr>
                                                                  <w:divsChild>
                                                                    <w:div w:id="753480902">
                                                                      <w:marLeft w:val="0"/>
                                                                      <w:marRight w:val="0"/>
                                                                      <w:marTop w:val="0"/>
                                                                      <w:marBottom w:val="0"/>
                                                                      <w:divBdr>
                                                                        <w:top w:val="none" w:sz="0" w:space="0" w:color="auto"/>
                                                                        <w:left w:val="none" w:sz="0" w:space="0" w:color="auto"/>
                                                                        <w:bottom w:val="none" w:sz="0" w:space="0" w:color="auto"/>
                                                                        <w:right w:val="none" w:sz="0" w:space="0" w:color="auto"/>
                                                                      </w:divBdr>
                                                                      <w:divsChild>
                                                                        <w:div w:id="1804033465">
                                                                          <w:marLeft w:val="0"/>
                                                                          <w:marRight w:val="0"/>
                                                                          <w:marTop w:val="0"/>
                                                                          <w:marBottom w:val="0"/>
                                                                          <w:divBdr>
                                                                            <w:top w:val="none" w:sz="0" w:space="0" w:color="auto"/>
                                                                            <w:left w:val="none" w:sz="0" w:space="0" w:color="auto"/>
                                                                            <w:bottom w:val="none" w:sz="0" w:space="0" w:color="auto"/>
                                                                            <w:right w:val="none" w:sz="0" w:space="0" w:color="auto"/>
                                                                          </w:divBdr>
                                                                        </w:div>
                                                                      </w:divsChild>
                                                                    </w:div>
                                                                    <w:div w:id="882981368">
                                                                      <w:marLeft w:val="0"/>
                                                                      <w:marRight w:val="0"/>
                                                                      <w:marTop w:val="0"/>
                                                                      <w:marBottom w:val="0"/>
                                                                      <w:divBdr>
                                                                        <w:top w:val="none" w:sz="0" w:space="0" w:color="auto"/>
                                                                        <w:left w:val="none" w:sz="0" w:space="0" w:color="auto"/>
                                                                        <w:bottom w:val="none" w:sz="0" w:space="0" w:color="auto"/>
                                                                        <w:right w:val="none" w:sz="0" w:space="0" w:color="auto"/>
                                                                      </w:divBdr>
                                                                    </w:div>
                                                                    <w:div w:id="2026898322">
                                                                      <w:marLeft w:val="0"/>
                                                                      <w:marRight w:val="0"/>
                                                                      <w:marTop w:val="0"/>
                                                                      <w:marBottom w:val="0"/>
                                                                      <w:divBdr>
                                                                        <w:top w:val="none" w:sz="0" w:space="0" w:color="auto"/>
                                                                        <w:left w:val="none" w:sz="0" w:space="0" w:color="auto"/>
                                                                        <w:bottom w:val="none" w:sz="0" w:space="0" w:color="auto"/>
                                                                        <w:right w:val="none" w:sz="0" w:space="0" w:color="auto"/>
                                                                      </w:divBdr>
                                                                    </w:div>
                                                                    <w:div w:id="329606426">
                                                                      <w:marLeft w:val="0"/>
                                                                      <w:marRight w:val="0"/>
                                                                      <w:marTop w:val="0"/>
                                                                      <w:marBottom w:val="0"/>
                                                                      <w:divBdr>
                                                                        <w:top w:val="none" w:sz="0" w:space="0" w:color="auto"/>
                                                                        <w:left w:val="none" w:sz="0" w:space="0" w:color="auto"/>
                                                                        <w:bottom w:val="none" w:sz="0" w:space="0" w:color="auto"/>
                                                                        <w:right w:val="none" w:sz="0" w:space="0" w:color="auto"/>
                                                                      </w:divBdr>
                                                                    </w:div>
                                                                    <w:div w:id="1262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896816">
      <w:bodyDiv w:val="1"/>
      <w:marLeft w:val="0"/>
      <w:marRight w:val="0"/>
      <w:marTop w:val="0"/>
      <w:marBottom w:val="0"/>
      <w:divBdr>
        <w:top w:val="none" w:sz="0" w:space="0" w:color="auto"/>
        <w:left w:val="none" w:sz="0" w:space="0" w:color="auto"/>
        <w:bottom w:val="none" w:sz="0" w:space="0" w:color="auto"/>
        <w:right w:val="none" w:sz="0" w:space="0" w:color="auto"/>
      </w:divBdr>
    </w:div>
    <w:div w:id="1179387444">
      <w:bodyDiv w:val="1"/>
      <w:marLeft w:val="0"/>
      <w:marRight w:val="0"/>
      <w:marTop w:val="0"/>
      <w:marBottom w:val="0"/>
      <w:divBdr>
        <w:top w:val="none" w:sz="0" w:space="0" w:color="auto"/>
        <w:left w:val="none" w:sz="0" w:space="0" w:color="auto"/>
        <w:bottom w:val="none" w:sz="0" w:space="0" w:color="auto"/>
        <w:right w:val="none" w:sz="0" w:space="0" w:color="auto"/>
      </w:divBdr>
    </w:div>
    <w:div w:id="1208562919">
      <w:bodyDiv w:val="1"/>
      <w:marLeft w:val="0"/>
      <w:marRight w:val="0"/>
      <w:marTop w:val="0"/>
      <w:marBottom w:val="0"/>
      <w:divBdr>
        <w:top w:val="none" w:sz="0" w:space="0" w:color="auto"/>
        <w:left w:val="none" w:sz="0" w:space="0" w:color="auto"/>
        <w:bottom w:val="none" w:sz="0" w:space="0" w:color="auto"/>
        <w:right w:val="none" w:sz="0" w:space="0" w:color="auto"/>
      </w:divBdr>
    </w:div>
    <w:div w:id="1255895681">
      <w:bodyDiv w:val="1"/>
      <w:marLeft w:val="0"/>
      <w:marRight w:val="0"/>
      <w:marTop w:val="0"/>
      <w:marBottom w:val="0"/>
      <w:divBdr>
        <w:top w:val="none" w:sz="0" w:space="0" w:color="auto"/>
        <w:left w:val="none" w:sz="0" w:space="0" w:color="auto"/>
        <w:bottom w:val="none" w:sz="0" w:space="0" w:color="auto"/>
        <w:right w:val="none" w:sz="0" w:space="0" w:color="auto"/>
      </w:divBdr>
    </w:div>
    <w:div w:id="1286960560">
      <w:bodyDiv w:val="1"/>
      <w:marLeft w:val="0"/>
      <w:marRight w:val="0"/>
      <w:marTop w:val="0"/>
      <w:marBottom w:val="0"/>
      <w:divBdr>
        <w:top w:val="none" w:sz="0" w:space="0" w:color="auto"/>
        <w:left w:val="none" w:sz="0" w:space="0" w:color="auto"/>
        <w:bottom w:val="none" w:sz="0" w:space="0" w:color="auto"/>
        <w:right w:val="none" w:sz="0" w:space="0" w:color="auto"/>
      </w:divBdr>
    </w:div>
    <w:div w:id="1332181094">
      <w:bodyDiv w:val="1"/>
      <w:marLeft w:val="0"/>
      <w:marRight w:val="0"/>
      <w:marTop w:val="0"/>
      <w:marBottom w:val="0"/>
      <w:divBdr>
        <w:top w:val="none" w:sz="0" w:space="0" w:color="auto"/>
        <w:left w:val="none" w:sz="0" w:space="0" w:color="auto"/>
        <w:bottom w:val="none" w:sz="0" w:space="0" w:color="auto"/>
        <w:right w:val="none" w:sz="0" w:space="0" w:color="auto"/>
      </w:divBdr>
    </w:div>
    <w:div w:id="1407917672">
      <w:bodyDiv w:val="1"/>
      <w:marLeft w:val="0"/>
      <w:marRight w:val="0"/>
      <w:marTop w:val="0"/>
      <w:marBottom w:val="0"/>
      <w:divBdr>
        <w:top w:val="none" w:sz="0" w:space="0" w:color="auto"/>
        <w:left w:val="none" w:sz="0" w:space="0" w:color="auto"/>
        <w:bottom w:val="none" w:sz="0" w:space="0" w:color="auto"/>
        <w:right w:val="none" w:sz="0" w:space="0" w:color="auto"/>
      </w:divBdr>
    </w:div>
    <w:div w:id="1510019834">
      <w:bodyDiv w:val="1"/>
      <w:marLeft w:val="0"/>
      <w:marRight w:val="0"/>
      <w:marTop w:val="0"/>
      <w:marBottom w:val="0"/>
      <w:divBdr>
        <w:top w:val="none" w:sz="0" w:space="0" w:color="auto"/>
        <w:left w:val="none" w:sz="0" w:space="0" w:color="auto"/>
        <w:bottom w:val="none" w:sz="0" w:space="0" w:color="auto"/>
        <w:right w:val="none" w:sz="0" w:space="0" w:color="auto"/>
      </w:divBdr>
      <w:divsChild>
        <w:div w:id="1158493707">
          <w:marLeft w:val="0"/>
          <w:marRight w:val="0"/>
          <w:marTop w:val="0"/>
          <w:marBottom w:val="0"/>
          <w:divBdr>
            <w:top w:val="none" w:sz="0" w:space="0" w:color="auto"/>
            <w:left w:val="none" w:sz="0" w:space="0" w:color="auto"/>
            <w:bottom w:val="none" w:sz="0" w:space="0" w:color="auto"/>
            <w:right w:val="none" w:sz="0" w:space="0" w:color="auto"/>
          </w:divBdr>
        </w:div>
        <w:div w:id="1264608012">
          <w:marLeft w:val="0"/>
          <w:marRight w:val="0"/>
          <w:marTop w:val="0"/>
          <w:marBottom w:val="0"/>
          <w:divBdr>
            <w:top w:val="none" w:sz="0" w:space="0" w:color="auto"/>
            <w:left w:val="none" w:sz="0" w:space="0" w:color="auto"/>
            <w:bottom w:val="none" w:sz="0" w:space="0" w:color="auto"/>
            <w:right w:val="none" w:sz="0" w:space="0" w:color="auto"/>
          </w:divBdr>
        </w:div>
      </w:divsChild>
    </w:div>
    <w:div w:id="1511799623">
      <w:bodyDiv w:val="1"/>
      <w:marLeft w:val="0"/>
      <w:marRight w:val="0"/>
      <w:marTop w:val="0"/>
      <w:marBottom w:val="0"/>
      <w:divBdr>
        <w:top w:val="none" w:sz="0" w:space="0" w:color="auto"/>
        <w:left w:val="none" w:sz="0" w:space="0" w:color="auto"/>
        <w:bottom w:val="none" w:sz="0" w:space="0" w:color="auto"/>
        <w:right w:val="none" w:sz="0" w:space="0" w:color="auto"/>
      </w:divBdr>
    </w:div>
    <w:div w:id="1518690212">
      <w:bodyDiv w:val="1"/>
      <w:marLeft w:val="0"/>
      <w:marRight w:val="0"/>
      <w:marTop w:val="0"/>
      <w:marBottom w:val="0"/>
      <w:divBdr>
        <w:top w:val="none" w:sz="0" w:space="0" w:color="auto"/>
        <w:left w:val="none" w:sz="0" w:space="0" w:color="auto"/>
        <w:bottom w:val="none" w:sz="0" w:space="0" w:color="auto"/>
        <w:right w:val="none" w:sz="0" w:space="0" w:color="auto"/>
      </w:divBdr>
    </w:div>
    <w:div w:id="1621715898">
      <w:bodyDiv w:val="1"/>
      <w:marLeft w:val="0"/>
      <w:marRight w:val="0"/>
      <w:marTop w:val="0"/>
      <w:marBottom w:val="0"/>
      <w:divBdr>
        <w:top w:val="none" w:sz="0" w:space="0" w:color="auto"/>
        <w:left w:val="none" w:sz="0" w:space="0" w:color="auto"/>
        <w:bottom w:val="none" w:sz="0" w:space="0" w:color="auto"/>
        <w:right w:val="none" w:sz="0" w:space="0" w:color="auto"/>
      </w:divBdr>
    </w:div>
    <w:div w:id="1690989139">
      <w:bodyDiv w:val="1"/>
      <w:marLeft w:val="0"/>
      <w:marRight w:val="0"/>
      <w:marTop w:val="0"/>
      <w:marBottom w:val="0"/>
      <w:divBdr>
        <w:top w:val="none" w:sz="0" w:space="0" w:color="auto"/>
        <w:left w:val="none" w:sz="0" w:space="0" w:color="auto"/>
        <w:bottom w:val="none" w:sz="0" w:space="0" w:color="auto"/>
        <w:right w:val="none" w:sz="0" w:space="0" w:color="auto"/>
      </w:divBdr>
      <w:divsChild>
        <w:div w:id="364797270">
          <w:marLeft w:val="0"/>
          <w:marRight w:val="0"/>
          <w:marTop w:val="0"/>
          <w:marBottom w:val="0"/>
          <w:divBdr>
            <w:top w:val="none" w:sz="0" w:space="0" w:color="auto"/>
            <w:left w:val="none" w:sz="0" w:space="0" w:color="auto"/>
            <w:bottom w:val="none" w:sz="0" w:space="0" w:color="auto"/>
            <w:right w:val="none" w:sz="0" w:space="0" w:color="auto"/>
          </w:divBdr>
        </w:div>
        <w:div w:id="1785229992">
          <w:marLeft w:val="0"/>
          <w:marRight w:val="0"/>
          <w:marTop w:val="0"/>
          <w:marBottom w:val="0"/>
          <w:divBdr>
            <w:top w:val="none" w:sz="0" w:space="0" w:color="auto"/>
            <w:left w:val="none" w:sz="0" w:space="0" w:color="auto"/>
            <w:bottom w:val="none" w:sz="0" w:space="0" w:color="auto"/>
            <w:right w:val="none" w:sz="0" w:space="0" w:color="auto"/>
          </w:divBdr>
          <w:divsChild>
            <w:div w:id="13435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6990">
      <w:bodyDiv w:val="1"/>
      <w:marLeft w:val="0"/>
      <w:marRight w:val="0"/>
      <w:marTop w:val="0"/>
      <w:marBottom w:val="0"/>
      <w:divBdr>
        <w:top w:val="none" w:sz="0" w:space="0" w:color="auto"/>
        <w:left w:val="none" w:sz="0" w:space="0" w:color="auto"/>
        <w:bottom w:val="none" w:sz="0" w:space="0" w:color="auto"/>
        <w:right w:val="none" w:sz="0" w:space="0" w:color="auto"/>
      </w:divBdr>
    </w:div>
    <w:div w:id="1783575938">
      <w:bodyDiv w:val="1"/>
      <w:marLeft w:val="0"/>
      <w:marRight w:val="0"/>
      <w:marTop w:val="0"/>
      <w:marBottom w:val="0"/>
      <w:divBdr>
        <w:top w:val="none" w:sz="0" w:space="0" w:color="auto"/>
        <w:left w:val="none" w:sz="0" w:space="0" w:color="auto"/>
        <w:bottom w:val="none" w:sz="0" w:space="0" w:color="auto"/>
        <w:right w:val="none" w:sz="0" w:space="0" w:color="auto"/>
      </w:divBdr>
    </w:div>
    <w:div w:id="1946231766">
      <w:bodyDiv w:val="1"/>
      <w:marLeft w:val="0"/>
      <w:marRight w:val="0"/>
      <w:marTop w:val="0"/>
      <w:marBottom w:val="0"/>
      <w:divBdr>
        <w:top w:val="none" w:sz="0" w:space="0" w:color="auto"/>
        <w:left w:val="none" w:sz="0" w:space="0" w:color="auto"/>
        <w:bottom w:val="none" w:sz="0" w:space="0" w:color="auto"/>
        <w:right w:val="none" w:sz="0" w:space="0" w:color="auto"/>
      </w:divBdr>
    </w:div>
    <w:div w:id="20439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83F1-70B2-45F5-A8AA-061B88E6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10729</Words>
  <Characters>61158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2018-05-17T09:38:00Z</dcterms:created>
  <dcterms:modified xsi:type="dcterms:W3CDTF">2018-05-17T09:39:00Z</dcterms:modified>
</cp:coreProperties>
</file>