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18B" w:rsidRPr="009216ED" w:rsidRDefault="006E118B" w:rsidP="006744AB"/>
    <w:p w:rsidR="00BA6126" w:rsidRPr="009216ED" w:rsidRDefault="00BA6126" w:rsidP="00BA6126">
      <w:pPr>
        <w:jc w:val="center"/>
        <w:rPr>
          <w:b/>
          <w:sz w:val="32"/>
          <w:szCs w:val="32"/>
        </w:rPr>
      </w:pPr>
      <w:r w:rsidRPr="009216ED">
        <w:rPr>
          <w:b/>
          <w:sz w:val="32"/>
          <w:szCs w:val="32"/>
        </w:rPr>
        <w:t>Geometric aspects influencing N-N</w:t>
      </w:r>
      <w:r w:rsidRPr="009216ED">
        <w:rPr>
          <w:b/>
          <w:sz w:val="32"/>
          <w:szCs w:val="32"/>
          <w:vertAlign w:val="subscript"/>
        </w:rPr>
        <w:t>TB</w:t>
      </w:r>
      <w:r w:rsidRPr="009216ED">
        <w:rPr>
          <w:b/>
          <w:sz w:val="32"/>
          <w:szCs w:val="32"/>
        </w:rPr>
        <w:t xml:space="preserve"> transition - implication of </w:t>
      </w:r>
      <w:r w:rsidR="0032726B" w:rsidRPr="009216ED">
        <w:rPr>
          <w:b/>
          <w:sz w:val="32"/>
          <w:szCs w:val="32"/>
        </w:rPr>
        <w:t xml:space="preserve">intramolecular </w:t>
      </w:r>
      <w:r w:rsidRPr="009216ED">
        <w:rPr>
          <w:b/>
          <w:sz w:val="32"/>
          <w:szCs w:val="32"/>
        </w:rPr>
        <w:t>torsion</w:t>
      </w:r>
    </w:p>
    <w:p w:rsidR="0069368C" w:rsidRPr="009216ED" w:rsidRDefault="0069368C" w:rsidP="00BE31B3">
      <w:pPr>
        <w:spacing w:line="480" w:lineRule="auto"/>
      </w:pPr>
    </w:p>
    <w:p w:rsidR="00973E8F" w:rsidRPr="009216ED" w:rsidRDefault="00973E8F" w:rsidP="00973E8F">
      <w:pPr>
        <w:spacing w:line="480" w:lineRule="auto"/>
        <w:rPr>
          <w:sz w:val="28"/>
          <w:szCs w:val="28"/>
          <w:vertAlign w:val="superscript"/>
        </w:rPr>
      </w:pPr>
      <w:r w:rsidRPr="009216ED">
        <w:rPr>
          <w:sz w:val="28"/>
          <w:szCs w:val="28"/>
        </w:rPr>
        <w:t>Andreja</w:t>
      </w:r>
      <w:r w:rsidR="00795095" w:rsidRPr="009216ED">
        <w:rPr>
          <w:sz w:val="28"/>
          <w:szCs w:val="28"/>
        </w:rPr>
        <w:t xml:space="preserve"> </w:t>
      </w:r>
      <w:r w:rsidRPr="009216ED">
        <w:rPr>
          <w:sz w:val="28"/>
          <w:szCs w:val="28"/>
        </w:rPr>
        <w:t>Lesac</w:t>
      </w:r>
      <w:r w:rsidRPr="009216ED">
        <w:rPr>
          <w:sz w:val="28"/>
          <w:szCs w:val="28"/>
          <w:vertAlign w:val="superscript"/>
        </w:rPr>
        <w:t>1</w:t>
      </w:r>
      <w:r w:rsidR="00625D7C" w:rsidRPr="009216ED">
        <w:rPr>
          <w:sz w:val="28"/>
          <w:szCs w:val="28"/>
          <w:vertAlign w:val="superscript"/>
        </w:rPr>
        <w:t>*</w:t>
      </w:r>
      <w:r w:rsidR="00625D7C" w:rsidRPr="009216ED">
        <w:rPr>
          <w:sz w:val="28"/>
          <w:szCs w:val="28"/>
        </w:rPr>
        <w:t>,</w:t>
      </w:r>
      <w:r w:rsidR="009216ED" w:rsidRPr="009216ED">
        <w:rPr>
          <w:sz w:val="28"/>
          <w:szCs w:val="28"/>
          <w:vertAlign w:val="superscript"/>
        </w:rPr>
        <w:t xml:space="preserve"> </w:t>
      </w:r>
      <w:r w:rsidRPr="009216ED">
        <w:rPr>
          <w:sz w:val="28"/>
          <w:szCs w:val="28"/>
        </w:rPr>
        <w:t>Ute</w:t>
      </w:r>
      <w:r w:rsidR="00795095" w:rsidRPr="009216ED">
        <w:rPr>
          <w:sz w:val="28"/>
          <w:szCs w:val="28"/>
        </w:rPr>
        <w:t xml:space="preserve"> </w:t>
      </w:r>
      <w:r w:rsidRPr="009216ED">
        <w:rPr>
          <w:sz w:val="28"/>
          <w:szCs w:val="28"/>
        </w:rPr>
        <w:t>Baumeister</w:t>
      </w:r>
      <w:r w:rsidRPr="009216ED">
        <w:rPr>
          <w:sz w:val="28"/>
          <w:szCs w:val="28"/>
          <w:vertAlign w:val="superscript"/>
        </w:rPr>
        <w:t>2</w:t>
      </w:r>
      <w:r w:rsidR="00625D7C" w:rsidRPr="009216ED">
        <w:rPr>
          <w:sz w:val="28"/>
          <w:szCs w:val="28"/>
        </w:rPr>
        <w:t>,</w:t>
      </w:r>
      <w:r w:rsidR="009216ED" w:rsidRPr="009216ED">
        <w:rPr>
          <w:sz w:val="28"/>
          <w:szCs w:val="28"/>
          <w:vertAlign w:val="superscript"/>
        </w:rPr>
        <w:t xml:space="preserve"> </w:t>
      </w:r>
      <w:r w:rsidRPr="009216ED">
        <w:rPr>
          <w:sz w:val="28"/>
          <w:szCs w:val="28"/>
        </w:rPr>
        <w:t>Irena</w:t>
      </w:r>
      <w:r w:rsidR="00795095" w:rsidRPr="009216ED">
        <w:rPr>
          <w:sz w:val="28"/>
          <w:szCs w:val="28"/>
        </w:rPr>
        <w:t xml:space="preserve"> </w:t>
      </w:r>
      <w:r w:rsidRPr="009216ED">
        <w:rPr>
          <w:sz w:val="28"/>
          <w:szCs w:val="28"/>
        </w:rPr>
        <w:t>Dokli</w:t>
      </w:r>
      <w:r w:rsidRPr="009216ED">
        <w:rPr>
          <w:sz w:val="28"/>
          <w:szCs w:val="28"/>
          <w:vertAlign w:val="superscript"/>
        </w:rPr>
        <w:t>1</w:t>
      </w:r>
      <w:r w:rsidR="00625D7C" w:rsidRPr="009216ED">
        <w:rPr>
          <w:sz w:val="28"/>
          <w:szCs w:val="28"/>
        </w:rPr>
        <w:t>,</w:t>
      </w:r>
      <w:r w:rsidRPr="009216ED">
        <w:rPr>
          <w:sz w:val="28"/>
          <w:szCs w:val="28"/>
        </w:rPr>
        <w:t xml:space="preserve"> </w:t>
      </w:r>
      <w:proofErr w:type="spellStart"/>
      <w:r w:rsidRPr="009216ED">
        <w:rPr>
          <w:sz w:val="28"/>
          <w:szCs w:val="28"/>
        </w:rPr>
        <w:t>Zdenko</w:t>
      </w:r>
      <w:proofErr w:type="spellEnd"/>
      <w:r w:rsidRPr="009216ED">
        <w:rPr>
          <w:sz w:val="28"/>
          <w:szCs w:val="28"/>
        </w:rPr>
        <w:t xml:space="preserve"> Hameršak</w:t>
      </w:r>
      <w:r w:rsidRPr="009216ED">
        <w:rPr>
          <w:sz w:val="28"/>
          <w:szCs w:val="28"/>
          <w:vertAlign w:val="superscript"/>
        </w:rPr>
        <w:t>1</w:t>
      </w:r>
      <w:r w:rsidR="00625D7C" w:rsidRPr="009216ED">
        <w:rPr>
          <w:sz w:val="28"/>
          <w:szCs w:val="28"/>
        </w:rPr>
        <w:t>,</w:t>
      </w:r>
      <w:r w:rsidR="00AF7084">
        <w:rPr>
          <w:sz w:val="28"/>
          <w:szCs w:val="28"/>
        </w:rPr>
        <w:t xml:space="preserve"> </w:t>
      </w:r>
      <w:proofErr w:type="spellStart"/>
      <w:r w:rsidRPr="009216ED">
        <w:rPr>
          <w:sz w:val="28"/>
          <w:szCs w:val="28"/>
        </w:rPr>
        <w:t>Trpimir</w:t>
      </w:r>
      <w:proofErr w:type="spellEnd"/>
      <w:r w:rsidR="00795095" w:rsidRPr="009216ED">
        <w:rPr>
          <w:sz w:val="28"/>
          <w:szCs w:val="28"/>
        </w:rPr>
        <w:t xml:space="preserve"> </w:t>
      </w:r>
      <w:r w:rsidRPr="009216ED">
        <w:rPr>
          <w:sz w:val="28"/>
          <w:szCs w:val="28"/>
        </w:rPr>
        <w:t>Ivšić</w:t>
      </w:r>
      <w:r w:rsidRPr="009216ED">
        <w:rPr>
          <w:sz w:val="28"/>
          <w:szCs w:val="28"/>
          <w:vertAlign w:val="superscript"/>
        </w:rPr>
        <w:t>1</w:t>
      </w:r>
      <w:r w:rsidR="00625D7C" w:rsidRPr="009216ED">
        <w:rPr>
          <w:sz w:val="28"/>
          <w:szCs w:val="28"/>
        </w:rPr>
        <w:t>,</w:t>
      </w:r>
      <w:r w:rsidRPr="009216ED">
        <w:rPr>
          <w:sz w:val="28"/>
          <w:szCs w:val="28"/>
        </w:rPr>
        <w:t xml:space="preserve"> </w:t>
      </w:r>
      <w:proofErr w:type="spellStart"/>
      <w:r w:rsidRPr="009216ED">
        <w:rPr>
          <w:sz w:val="28"/>
          <w:szCs w:val="28"/>
        </w:rPr>
        <w:t>Darko</w:t>
      </w:r>
      <w:proofErr w:type="spellEnd"/>
      <w:r w:rsidRPr="009216ED">
        <w:rPr>
          <w:sz w:val="28"/>
          <w:szCs w:val="28"/>
        </w:rPr>
        <w:t xml:space="preserve"> Kontrec</w:t>
      </w:r>
      <w:r w:rsidRPr="009216ED">
        <w:rPr>
          <w:sz w:val="28"/>
          <w:szCs w:val="28"/>
          <w:vertAlign w:val="superscript"/>
        </w:rPr>
        <w:t>1</w:t>
      </w:r>
      <w:r w:rsidR="00625D7C" w:rsidRPr="009216ED">
        <w:rPr>
          <w:sz w:val="28"/>
          <w:szCs w:val="28"/>
        </w:rPr>
        <w:t>,</w:t>
      </w:r>
      <w:r w:rsidR="00625D7C">
        <w:rPr>
          <w:sz w:val="28"/>
          <w:szCs w:val="28"/>
        </w:rPr>
        <w:t xml:space="preserve"> </w:t>
      </w:r>
      <w:r w:rsidRPr="009216ED">
        <w:rPr>
          <w:sz w:val="28"/>
          <w:szCs w:val="28"/>
        </w:rPr>
        <w:t>Marko Viskić</w:t>
      </w:r>
      <w:r w:rsidRPr="009216ED">
        <w:rPr>
          <w:sz w:val="28"/>
          <w:szCs w:val="28"/>
          <w:vertAlign w:val="superscript"/>
        </w:rPr>
        <w:t>1</w:t>
      </w:r>
      <w:r w:rsidR="00625D7C" w:rsidRPr="009216ED">
        <w:rPr>
          <w:sz w:val="28"/>
          <w:szCs w:val="28"/>
        </w:rPr>
        <w:t>,</w:t>
      </w:r>
      <w:r w:rsidR="009216ED" w:rsidRPr="009216ED">
        <w:rPr>
          <w:sz w:val="28"/>
          <w:szCs w:val="28"/>
          <w:vertAlign w:val="superscript"/>
        </w:rPr>
        <w:t xml:space="preserve"> </w:t>
      </w:r>
      <w:proofErr w:type="spellStart"/>
      <w:r w:rsidRPr="009216ED">
        <w:rPr>
          <w:sz w:val="28"/>
          <w:szCs w:val="28"/>
        </w:rPr>
        <w:t>Anamarija</w:t>
      </w:r>
      <w:proofErr w:type="spellEnd"/>
      <w:r w:rsidR="00795095" w:rsidRPr="009216ED">
        <w:rPr>
          <w:sz w:val="28"/>
          <w:szCs w:val="28"/>
        </w:rPr>
        <w:t xml:space="preserve"> </w:t>
      </w:r>
      <w:r w:rsidRPr="009216ED">
        <w:rPr>
          <w:sz w:val="28"/>
          <w:szCs w:val="28"/>
        </w:rPr>
        <w:t>Knežević</w:t>
      </w:r>
      <w:r w:rsidRPr="009216ED">
        <w:rPr>
          <w:sz w:val="28"/>
          <w:szCs w:val="28"/>
          <w:vertAlign w:val="superscript"/>
        </w:rPr>
        <w:t>1</w:t>
      </w:r>
      <w:r w:rsidR="00625D7C" w:rsidRPr="009216ED">
        <w:rPr>
          <w:sz w:val="28"/>
          <w:szCs w:val="28"/>
        </w:rPr>
        <w:t>,</w:t>
      </w:r>
      <w:r w:rsidRPr="009216ED">
        <w:rPr>
          <w:sz w:val="28"/>
          <w:szCs w:val="28"/>
        </w:rPr>
        <w:t xml:space="preserve"> Richard J. Mandle</w:t>
      </w:r>
      <w:r w:rsidRPr="009216ED">
        <w:rPr>
          <w:sz w:val="28"/>
          <w:szCs w:val="28"/>
          <w:vertAlign w:val="superscript"/>
        </w:rPr>
        <w:t>3</w:t>
      </w:r>
    </w:p>
    <w:p w:rsidR="00973E8F" w:rsidRPr="009216ED" w:rsidRDefault="00973E8F" w:rsidP="00973E8F">
      <w:pPr>
        <w:spacing w:line="480" w:lineRule="auto"/>
        <w:rPr>
          <w:sz w:val="28"/>
          <w:szCs w:val="28"/>
        </w:rPr>
      </w:pPr>
    </w:p>
    <w:p w:rsidR="00973E8F" w:rsidRPr="009216ED" w:rsidRDefault="00973E8F" w:rsidP="008A6D36">
      <w:pPr>
        <w:spacing w:after="0" w:line="480" w:lineRule="auto"/>
      </w:pPr>
      <w:r w:rsidRPr="009216ED">
        <w:rPr>
          <w:vertAlign w:val="superscript"/>
        </w:rPr>
        <w:t>1</w:t>
      </w:r>
      <w:r w:rsidRPr="009216ED">
        <w:t>Ruđer</w:t>
      </w:r>
      <w:r w:rsidR="00795095" w:rsidRPr="009216ED">
        <w:t xml:space="preserve"> </w:t>
      </w:r>
      <w:proofErr w:type="spellStart"/>
      <w:r w:rsidRPr="009216ED">
        <w:t>Bošković</w:t>
      </w:r>
      <w:proofErr w:type="spellEnd"/>
      <w:r w:rsidRPr="009216ED">
        <w:t xml:space="preserve"> Institute, </w:t>
      </w:r>
      <w:proofErr w:type="spellStart"/>
      <w:r w:rsidRPr="009216ED">
        <w:t>Bijenička</w:t>
      </w:r>
      <w:proofErr w:type="spellEnd"/>
      <w:r w:rsidR="00795095" w:rsidRPr="009216ED">
        <w:t xml:space="preserve"> </w:t>
      </w:r>
      <w:proofErr w:type="spellStart"/>
      <w:r w:rsidRPr="009216ED">
        <w:t>cesta</w:t>
      </w:r>
      <w:proofErr w:type="spellEnd"/>
      <w:r w:rsidRPr="009216ED">
        <w:t xml:space="preserve"> 54, 10000 Zagreb, Croatia.</w:t>
      </w:r>
    </w:p>
    <w:p w:rsidR="00973E8F" w:rsidRPr="009216ED" w:rsidRDefault="00973E8F" w:rsidP="008A6D36">
      <w:pPr>
        <w:spacing w:after="0" w:line="480" w:lineRule="auto"/>
      </w:pPr>
      <w:r w:rsidRPr="009216ED">
        <w:rPr>
          <w:vertAlign w:val="superscript"/>
        </w:rPr>
        <w:t>2</w:t>
      </w:r>
      <w:r w:rsidRPr="009216ED">
        <w:t>Institute</w:t>
      </w:r>
      <w:r w:rsidR="00795095" w:rsidRPr="009216ED">
        <w:t xml:space="preserve"> </w:t>
      </w:r>
      <w:r w:rsidRPr="009216ED">
        <w:t>of</w:t>
      </w:r>
      <w:r w:rsidR="00795095" w:rsidRPr="009216ED">
        <w:t xml:space="preserve"> </w:t>
      </w:r>
      <w:r w:rsidRPr="009216ED">
        <w:t>Chemistry, Physical</w:t>
      </w:r>
      <w:r w:rsidR="00795095" w:rsidRPr="009216ED">
        <w:t xml:space="preserve"> </w:t>
      </w:r>
      <w:r w:rsidRPr="009216ED">
        <w:t>Chemistry, Martin</w:t>
      </w:r>
      <w:r w:rsidR="00795095" w:rsidRPr="009216ED">
        <w:t xml:space="preserve"> </w:t>
      </w:r>
      <w:r w:rsidRPr="009216ED">
        <w:t>Luther</w:t>
      </w:r>
      <w:r w:rsidR="00795095" w:rsidRPr="009216ED">
        <w:t xml:space="preserve"> </w:t>
      </w:r>
      <w:r w:rsidRPr="009216ED">
        <w:t>University</w:t>
      </w:r>
      <w:r w:rsidR="00795095" w:rsidRPr="009216ED">
        <w:t xml:space="preserve"> </w:t>
      </w:r>
      <w:r w:rsidRPr="009216ED">
        <w:t>Halle-Wittenberg, von-</w:t>
      </w:r>
      <w:proofErr w:type="spellStart"/>
      <w:r w:rsidRPr="009216ED">
        <w:t>Danckelmann</w:t>
      </w:r>
      <w:proofErr w:type="spellEnd"/>
      <w:r w:rsidRPr="009216ED">
        <w:t>-</w:t>
      </w:r>
      <w:proofErr w:type="spellStart"/>
      <w:r w:rsidRPr="009216ED">
        <w:t>Platz</w:t>
      </w:r>
      <w:proofErr w:type="spellEnd"/>
      <w:r w:rsidRPr="009216ED">
        <w:t xml:space="preserve"> 4, 06120 Halle, Germany.</w:t>
      </w:r>
    </w:p>
    <w:p w:rsidR="0069368C" w:rsidRPr="009216ED" w:rsidRDefault="00973E8F" w:rsidP="00973E8F">
      <w:pPr>
        <w:spacing w:line="480" w:lineRule="auto"/>
      </w:pPr>
      <w:r w:rsidRPr="009216ED">
        <w:rPr>
          <w:vertAlign w:val="superscript"/>
        </w:rPr>
        <w:t>3</w:t>
      </w:r>
      <w:r w:rsidRPr="009216ED">
        <w:t>Department of Chemistry, University of York, York, YO10 5DD, UK</w:t>
      </w:r>
    </w:p>
    <w:p w:rsidR="00625D7C" w:rsidRPr="00625D7C" w:rsidRDefault="00625D7C" w:rsidP="00625D7C">
      <w:pPr>
        <w:autoSpaceDE w:val="0"/>
        <w:autoSpaceDN w:val="0"/>
        <w:adjustRightInd w:val="0"/>
        <w:spacing w:after="0" w:line="240" w:lineRule="auto"/>
        <w:rPr>
          <w:u w:val="single"/>
          <w:lang w:val="hr-HR"/>
        </w:rPr>
      </w:pPr>
      <w:r w:rsidRPr="00625D7C">
        <w:rPr>
          <w:lang w:val="hr-HR"/>
        </w:rPr>
        <w:t>*</w:t>
      </w:r>
      <w:r w:rsidRPr="00625D7C">
        <w:rPr>
          <w:lang w:val="de-DE"/>
        </w:rPr>
        <w:t>e</w:t>
      </w:r>
      <w:r w:rsidRPr="00625D7C">
        <w:rPr>
          <w:lang w:val="hr-HR"/>
        </w:rPr>
        <w:t>-</w:t>
      </w:r>
      <w:r w:rsidRPr="00625D7C">
        <w:rPr>
          <w:lang w:val="de-DE"/>
        </w:rPr>
        <w:t>mail</w:t>
      </w:r>
      <w:r w:rsidRPr="00625D7C">
        <w:rPr>
          <w:lang w:val="hr-HR"/>
        </w:rPr>
        <w:t xml:space="preserve">: </w:t>
      </w:r>
      <w:r w:rsidR="00DC11C6">
        <w:fldChar w:fldCharType="begin"/>
      </w:r>
      <w:r w:rsidR="00DC11C6">
        <w:instrText xml:space="preserve"> HYPERLINK "mailto:andreja.lesac@irb.hr" \h </w:instrText>
      </w:r>
      <w:r w:rsidR="00DC11C6">
        <w:fldChar w:fldCharType="separate"/>
      </w:r>
      <w:r w:rsidRPr="00625D7C">
        <w:rPr>
          <w:rStyle w:val="Hyperlink"/>
          <w:lang w:val="de-DE"/>
        </w:rPr>
        <w:t>andreja</w:t>
      </w:r>
      <w:r w:rsidRPr="00625D7C">
        <w:rPr>
          <w:rStyle w:val="Hyperlink"/>
          <w:lang w:val="hr-HR"/>
        </w:rPr>
        <w:t>.</w:t>
      </w:r>
      <w:r w:rsidRPr="00625D7C">
        <w:rPr>
          <w:rStyle w:val="Hyperlink"/>
          <w:lang w:val="de-DE"/>
        </w:rPr>
        <w:t>lesac</w:t>
      </w:r>
      <w:r w:rsidRPr="00625D7C">
        <w:rPr>
          <w:rStyle w:val="Hyperlink"/>
          <w:lang w:val="hr-HR"/>
        </w:rPr>
        <w:t>@</w:t>
      </w:r>
      <w:r w:rsidRPr="00625D7C">
        <w:rPr>
          <w:rStyle w:val="Hyperlink"/>
          <w:lang w:val="de-DE"/>
        </w:rPr>
        <w:t>irb</w:t>
      </w:r>
      <w:r w:rsidRPr="00625D7C">
        <w:rPr>
          <w:rStyle w:val="Hyperlink"/>
          <w:lang w:val="hr-HR"/>
        </w:rPr>
        <w:t>.</w:t>
      </w:r>
      <w:r w:rsidRPr="00625D7C">
        <w:rPr>
          <w:rStyle w:val="Hyperlink"/>
          <w:lang w:val="de-DE"/>
        </w:rPr>
        <w:t>hr</w:t>
      </w:r>
      <w:r w:rsidR="00DC11C6">
        <w:rPr>
          <w:rStyle w:val="Hyperlink"/>
          <w:lang w:val="de-DE"/>
        </w:rPr>
        <w:fldChar w:fldCharType="end"/>
      </w:r>
    </w:p>
    <w:p w:rsidR="00D553F3" w:rsidRPr="009216ED" w:rsidRDefault="00D553F3" w:rsidP="006D0350">
      <w:pPr>
        <w:autoSpaceDE w:val="0"/>
        <w:autoSpaceDN w:val="0"/>
        <w:adjustRightInd w:val="0"/>
        <w:spacing w:after="0" w:line="240" w:lineRule="auto"/>
      </w:pPr>
    </w:p>
    <w:p w:rsidR="00625D7C" w:rsidRDefault="00625D7C">
      <w:pPr>
        <w:spacing w:after="0" w:line="240" w:lineRule="auto"/>
      </w:pPr>
      <w:r>
        <w:br w:type="page"/>
      </w:r>
    </w:p>
    <w:p w:rsidR="00D471AC" w:rsidRPr="009216ED" w:rsidRDefault="00D471AC" w:rsidP="00BE31B3">
      <w:pPr>
        <w:spacing w:line="480" w:lineRule="auto"/>
        <w:rPr>
          <w:b/>
          <w:sz w:val="26"/>
          <w:szCs w:val="26"/>
        </w:rPr>
      </w:pPr>
      <w:r w:rsidRPr="009216ED">
        <w:rPr>
          <w:b/>
          <w:sz w:val="26"/>
          <w:szCs w:val="26"/>
        </w:rPr>
        <w:lastRenderedPageBreak/>
        <w:t>Abstract</w:t>
      </w:r>
    </w:p>
    <w:p w:rsidR="008A6D36" w:rsidRDefault="00D471AC" w:rsidP="00D03707">
      <w:pPr>
        <w:spacing w:line="480" w:lineRule="auto"/>
        <w:jc w:val="both"/>
        <w:rPr>
          <w:lang w:eastAsia="en-GB"/>
        </w:rPr>
      </w:pPr>
      <w:r w:rsidRPr="009216ED">
        <w:rPr>
          <w:iCs/>
        </w:rPr>
        <w:t xml:space="preserve">Herein we report a comprehensive study on novel carbonyl- </w:t>
      </w:r>
      <w:r w:rsidR="00984D68" w:rsidRPr="009216ED">
        <w:rPr>
          <w:iCs/>
        </w:rPr>
        <w:t>and</w:t>
      </w:r>
      <w:r w:rsidR="00795095" w:rsidRPr="009216ED">
        <w:rPr>
          <w:iCs/>
        </w:rPr>
        <w:t xml:space="preserve"> </w:t>
      </w:r>
      <w:proofErr w:type="spellStart"/>
      <w:r w:rsidRPr="009216ED">
        <w:rPr>
          <w:iCs/>
        </w:rPr>
        <w:t>ethenyl</w:t>
      </w:r>
      <w:proofErr w:type="spellEnd"/>
      <w:r w:rsidRPr="009216ED">
        <w:rPr>
          <w:iCs/>
        </w:rPr>
        <w:t>- linked symmetric dimers that combine synthesis, mesomorphic properties and molecular model</w:t>
      </w:r>
      <w:r w:rsidR="000D00CF">
        <w:rPr>
          <w:iCs/>
        </w:rPr>
        <w:t>l</w:t>
      </w:r>
      <w:r w:rsidRPr="009216ED">
        <w:rPr>
          <w:iCs/>
        </w:rPr>
        <w:t>ing.</w:t>
      </w:r>
      <w:r w:rsidR="009216ED">
        <w:rPr>
          <w:iCs/>
        </w:rPr>
        <w:t xml:space="preserve"> </w:t>
      </w:r>
      <w:r w:rsidR="003613E4" w:rsidRPr="009216ED">
        <w:t>The</w:t>
      </w:r>
      <w:r w:rsidR="003128EF" w:rsidRPr="009216ED">
        <w:t xml:space="preserve"> study has been focused on the impact of geometry imposed by the linkage group on the incidence of the </w:t>
      </w:r>
      <w:r w:rsidR="00C43638" w:rsidRPr="009216ED">
        <w:t>twist-bend nematic (</w:t>
      </w:r>
      <w:r w:rsidR="003128EF" w:rsidRPr="009216ED">
        <w:t>N</w:t>
      </w:r>
      <w:r w:rsidR="003128EF" w:rsidRPr="009216ED">
        <w:rPr>
          <w:vertAlign w:val="subscript"/>
        </w:rPr>
        <w:t>TB</w:t>
      </w:r>
      <w:r w:rsidR="00C43638" w:rsidRPr="009216ED">
        <w:t>)</w:t>
      </w:r>
      <w:r w:rsidR="003128EF" w:rsidRPr="009216ED">
        <w:t xml:space="preserve"> phase. </w:t>
      </w:r>
      <w:r w:rsidR="00623134" w:rsidRPr="00BD0F45">
        <w:t xml:space="preserve">Comparison of </w:t>
      </w:r>
      <w:r w:rsidR="00C43638" w:rsidRPr="00BD0F45">
        <w:t xml:space="preserve">the </w:t>
      </w:r>
      <w:r w:rsidR="00623134" w:rsidRPr="00BD0F45">
        <w:t xml:space="preserve">mesomorphic properties </w:t>
      </w:r>
      <w:r w:rsidR="005702E3" w:rsidRPr="00BD0F45">
        <w:t xml:space="preserve">of these two series </w:t>
      </w:r>
      <w:r w:rsidR="00623134" w:rsidRPr="00BD0F45">
        <w:t xml:space="preserve">complemented with computational studies of conformational space around the linkage group </w:t>
      </w:r>
      <w:r w:rsidR="00C43638" w:rsidRPr="00BD0F45">
        <w:rPr>
          <w:lang w:eastAsia="en-GB"/>
        </w:rPr>
        <w:t xml:space="preserve">points </w:t>
      </w:r>
      <w:r w:rsidR="00686B7F" w:rsidRPr="00BD0F45">
        <w:rPr>
          <w:iCs/>
          <w:lang w:val="en-US" w:eastAsia="en-GB"/>
        </w:rPr>
        <w:t xml:space="preserve">molecular curvature and intramolecular torsion plays important role in </w:t>
      </w:r>
      <w:r w:rsidR="000D00CF" w:rsidRPr="00BD0F45">
        <w:rPr>
          <w:iCs/>
          <w:lang w:val="en-US" w:eastAsia="en-GB"/>
        </w:rPr>
        <w:t xml:space="preserve">the </w:t>
      </w:r>
      <w:r w:rsidR="00686B7F" w:rsidRPr="00BD0F45">
        <w:rPr>
          <w:iCs/>
          <w:lang w:val="en-US" w:eastAsia="en-GB"/>
        </w:rPr>
        <w:t>appearance of the N</w:t>
      </w:r>
      <w:r w:rsidR="00686B7F" w:rsidRPr="00BD0F45">
        <w:rPr>
          <w:iCs/>
          <w:vertAlign w:val="subscript"/>
          <w:lang w:val="en-US" w:eastAsia="en-GB"/>
        </w:rPr>
        <w:t>TB</w:t>
      </w:r>
      <w:r w:rsidR="00686B7F" w:rsidRPr="00BD0F45">
        <w:rPr>
          <w:iCs/>
          <w:lang w:val="en-US" w:eastAsia="en-GB"/>
        </w:rPr>
        <w:t xml:space="preserve"> phase and </w:t>
      </w:r>
      <w:r w:rsidR="00686B7F" w:rsidRPr="00BD0F45">
        <w:rPr>
          <w:iCs/>
          <w:lang w:eastAsia="en-GB"/>
        </w:rPr>
        <w:t xml:space="preserve">can be regarded as the basic </w:t>
      </w:r>
      <w:r w:rsidR="00686B7F" w:rsidRPr="00BD0F45">
        <w:rPr>
          <w:lang w:eastAsia="en-GB"/>
        </w:rPr>
        <w:t>structural requirements for design of new twist-bend nematogen material</w:t>
      </w:r>
      <w:r w:rsidR="00666B4C" w:rsidRPr="00BD0F45">
        <w:rPr>
          <w:lang w:eastAsia="en-GB"/>
        </w:rPr>
        <w:t>s</w:t>
      </w:r>
      <w:r w:rsidR="00686B7F" w:rsidRPr="00BD0F45">
        <w:rPr>
          <w:lang w:eastAsia="en-GB"/>
        </w:rPr>
        <w:t>.</w:t>
      </w:r>
    </w:p>
    <w:p w:rsidR="00625D7C" w:rsidRDefault="00625D7C" w:rsidP="002D0655">
      <w:pPr>
        <w:spacing w:line="480" w:lineRule="auto"/>
        <w:rPr>
          <w:lang w:eastAsia="en-GB"/>
        </w:rPr>
      </w:pPr>
    </w:p>
    <w:p w:rsidR="00625D7C" w:rsidRDefault="00625D7C" w:rsidP="002D0655">
      <w:pPr>
        <w:spacing w:line="480" w:lineRule="auto"/>
        <w:rPr>
          <w:lang w:eastAsia="en-GB"/>
        </w:rPr>
      </w:pPr>
      <w:r>
        <w:rPr>
          <w:lang w:val="hr-HR"/>
        </w:rPr>
        <w:t xml:space="preserve">Keywords: </w:t>
      </w:r>
      <w:r w:rsidRPr="00BD0F45">
        <w:rPr>
          <w:lang w:val="hr-HR"/>
        </w:rPr>
        <w:t>bent-shape dimers, structure-property correlation</w:t>
      </w:r>
      <w:r w:rsidR="00FB60A8" w:rsidRPr="00BD0F45">
        <w:rPr>
          <w:lang w:val="hr-HR"/>
        </w:rPr>
        <w:t>, linking group conformations</w:t>
      </w:r>
      <w:r w:rsidR="008B251D" w:rsidRPr="00BD0F45">
        <w:rPr>
          <w:lang w:val="hr-HR"/>
        </w:rPr>
        <w:t>, N</w:t>
      </w:r>
      <w:r w:rsidR="008B251D" w:rsidRPr="00BD0F45">
        <w:rPr>
          <w:vertAlign w:val="subscript"/>
          <w:lang w:val="hr-HR"/>
        </w:rPr>
        <w:t>TB</w:t>
      </w:r>
      <w:r w:rsidR="008B251D" w:rsidRPr="00BD0F45">
        <w:rPr>
          <w:lang w:val="hr-HR"/>
        </w:rPr>
        <w:t xml:space="preserve"> phase</w:t>
      </w:r>
    </w:p>
    <w:p w:rsidR="00625D7C" w:rsidRDefault="00625D7C">
      <w:pPr>
        <w:spacing w:after="0" w:line="240" w:lineRule="auto"/>
        <w:rPr>
          <w:lang w:eastAsia="en-GB"/>
        </w:rPr>
      </w:pPr>
      <w:r>
        <w:rPr>
          <w:lang w:eastAsia="en-GB"/>
        </w:rPr>
        <w:br w:type="page"/>
      </w:r>
    </w:p>
    <w:p w:rsidR="00BD2F26" w:rsidRPr="009216ED" w:rsidRDefault="00625D7C" w:rsidP="00E53512">
      <w:pPr>
        <w:spacing w:line="360" w:lineRule="auto"/>
        <w:rPr>
          <w:b/>
          <w:sz w:val="28"/>
          <w:szCs w:val="28"/>
        </w:rPr>
      </w:pPr>
      <w:r>
        <w:rPr>
          <w:b/>
          <w:sz w:val="28"/>
          <w:szCs w:val="28"/>
        </w:rPr>
        <w:lastRenderedPageBreak/>
        <w:t xml:space="preserve">1. </w:t>
      </w:r>
      <w:r w:rsidR="002D0655" w:rsidRPr="009216ED">
        <w:rPr>
          <w:b/>
          <w:sz w:val="28"/>
          <w:szCs w:val="28"/>
        </w:rPr>
        <w:t>Introduction</w:t>
      </w:r>
    </w:p>
    <w:p w:rsidR="00DD5E08" w:rsidRPr="009216ED" w:rsidRDefault="00DD5E08" w:rsidP="00BC4B63">
      <w:pPr>
        <w:spacing w:after="0" w:line="360" w:lineRule="auto"/>
      </w:pPr>
    </w:p>
    <w:p w:rsidR="00583BDE" w:rsidRPr="00583BDE" w:rsidRDefault="006744AB" w:rsidP="00583BDE">
      <w:pPr>
        <w:spacing w:after="0" w:line="480" w:lineRule="auto"/>
        <w:jc w:val="both"/>
      </w:pPr>
      <w:r w:rsidRPr="009216ED">
        <w:t xml:space="preserve">For many years </w:t>
      </w:r>
      <w:r w:rsidRPr="009216ED">
        <w:rPr>
          <w:bCs/>
        </w:rPr>
        <w:t xml:space="preserve">liquid crystalline dimers have been studied because of </w:t>
      </w:r>
      <w:r w:rsidRPr="009216ED">
        <w:t>their rich and unusual smectic and columnar mesomorphism, which differs from that of the corresponding monomers.</w:t>
      </w:r>
      <w:r w:rsidR="0016325D" w:rsidRPr="009216ED">
        <w:fldChar w:fldCharType="begin"/>
      </w:r>
      <w:r w:rsidR="00101B3C">
        <w:instrText xml:space="preserve"> ADDIN ZOTERO_ITEM CSL_CITATION {"citationID":"WePYy07O","properties":{"formattedCitation":"[1]","plainCitation":"[1]"},"citationItems":[{"id":65,"uris":["http://zotero.org/users/4087858/items/JVR5SUKD"],"uri":["http://zotero.org/users/4087858/items/JVR5SUKD"],"itemData":{"id":65,"type":"article-journal","title":"Liquid crystal dimers and higher oligomers: between monomers and polymers","container-title":"Chemical Society Reviews","page":"2096","volume":"36","issue":"12","source":"CrossRef","DOI":"10.1039/b714102e","ISSN":"0306-0012, 1460-4744","shortTitle":"Liquid crystal dimers and higher oligomers","language":"en","author":[{"family":"Imrie","given":"Corrie T."},{"family":"Henderson","given":"Peter A."}],"issued":{"date-parts":[["2007"]]}}}],"schema":"https://github.com/citation-style-language/schema/raw/master/csl-citation.json"} </w:instrText>
      </w:r>
      <w:r w:rsidR="0016325D" w:rsidRPr="009216ED">
        <w:fldChar w:fldCharType="separate"/>
      </w:r>
      <w:r w:rsidR="0059199C" w:rsidRPr="0059199C">
        <w:t>[1]</w:t>
      </w:r>
      <w:r w:rsidR="0016325D" w:rsidRPr="009216ED">
        <w:fldChar w:fldCharType="end"/>
      </w:r>
      <w:r w:rsidRPr="009216ED">
        <w:rPr>
          <w:bCs/>
        </w:rPr>
        <w:t xml:space="preserve">The recent discovery of additional low temperature </w:t>
      </w:r>
      <w:r w:rsidRPr="009216ED">
        <w:t>nematic phase found in odd-membered dimers has vivified interest in this class of materials. In 2001</w:t>
      </w:r>
      <w:r w:rsidR="003D26D9" w:rsidRPr="009216ED">
        <w:t xml:space="preserve"> a</w:t>
      </w:r>
      <w:r w:rsidR="00795095" w:rsidRPr="009216ED">
        <w:t xml:space="preserve"> </w:t>
      </w:r>
      <w:r w:rsidR="003D26D9" w:rsidRPr="009216ED">
        <w:t>twist-bend nematic phase (N</w:t>
      </w:r>
      <w:r w:rsidR="003D26D9" w:rsidRPr="009216ED">
        <w:rPr>
          <w:vertAlign w:val="subscript"/>
        </w:rPr>
        <w:t>TB</w:t>
      </w:r>
      <w:r w:rsidR="003D26D9" w:rsidRPr="009216ED">
        <w:t>)</w:t>
      </w:r>
      <w:r w:rsidR="00666B4C">
        <w:t xml:space="preserve"> was</w:t>
      </w:r>
      <w:r w:rsidRPr="009216ED">
        <w:t xml:space="preserve"> predicted</w:t>
      </w:r>
      <w:r w:rsidR="0016325D" w:rsidRPr="009216ED">
        <w:fldChar w:fldCharType="begin"/>
      </w:r>
      <w:r w:rsidR="00101B3C">
        <w:instrText xml:space="preserve"> ADDIN ZOTERO_ITEM CSL_CITATION {"citationID":"vdj3PGHO","properties":{"formattedCitation":"[2]","plainCitation":"[2]"},"citationItems":[{"id":290,"uris":["http://zotero.org/users/4087858/items/WNEIDKV8"],"uri":["http://zotero.org/users/4087858/items/WNEIDKV8"],"itemData":{"id":290,"type":"article-journal","title":"On the spontaneous symmetry breaking in the mesophases of achiral banana-shaped molecules","container-title":"Europhysics Letters (EPL)","page":"247-253","volume":"56","issue":"2","source":"CrossRef","DOI":"10.1209/epl/i2001-00513-x","ISSN":"0295-5075, 1286-4854","author":[{"family":"Dozov","given":"I"}],"issued":{"date-parts":[["2001",10]]}}}],"schema":"https://github.com/citation-style-language/schema/raw/master/csl-citation.json"} </w:instrText>
      </w:r>
      <w:r w:rsidR="0016325D" w:rsidRPr="009216ED">
        <w:fldChar w:fldCharType="separate"/>
      </w:r>
      <w:r w:rsidR="0059199C" w:rsidRPr="0059199C">
        <w:t>[2]</w:t>
      </w:r>
      <w:r w:rsidR="0016325D" w:rsidRPr="009216ED">
        <w:fldChar w:fldCharType="end"/>
      </w:r>
      <w:r w:rsidRPr="009216ED">
        <w:t xml:space="preserve"> for bent-shaped molecules</w:t>
      </w:r>
      <w:r w:rsidR="003D26D9" w:rsidRPr="009216ED">
        <w:t>.</w:t>
      </w:r>
      <w:r w:rsidRPr="009216ED">
        <w:t xml:space="preserve"> In the N</w:t>
      </w:r>
      <w:r w:rsidRPr="009216ED">
        <w:rPr>
          <w:vertAlign w:val="subscript"/>
        </w:rPr>
        <w:t>TB</w:t>
      </w:r>
      <w:r w:rsidRPr="009216ED">
        <w:t xml:space="preserve"> phase, the molecules form a conical helix: the director n is tilted</w:t>
      </w:r>
      <w:r w:rsidR="00795095" w:rsidRPr="009216ED">
        <w:t xml:space="preserve"> </w:t>
      </w:r>
      <w:r w:rsidRPr="009216ED">
        <w:t xml:space="preserve">with respect to the helix axis and is </w:t>
      </w:r>
      <w:proofErr w:type="spellStart"/>
      <w:r w:rsidRPr="009216ED">
        <w:t>precessing</w:t>
      </w:r>
      <w:proofErr w:type="spellEnd"/>
      <w:r w:rsidRPr="009216ED">
        <w:t xml:space="preserve"> around it. This chiral structure is obtained even</w:t>
      </w:r>
      <w:r w:rsidR="001503C5" w:rsidRPr="009216ED">
        <w:t xml:space="preserve"> when the molecules are achiral.</w:t>
      </w:r>
      <w:r w:rsidR="00795095" w:rsidRPr="009216ED">
        <w:t xml:space="preserve"> </w:t>
      </w:r>
      <w:r w:rsidR="001503C5" w:rsidRPr="009216ED">
        <w:t>I</w:t>
      </w:r>
      <w:r w:rsidRPr="009216ED">
        <w:t>ts chirality is doubly degenerated – the left- and right-handed domains have the same energy. Ten years after</w:t>
      </w:r>
      <w:r w:rsidR="00C43638" w:rsidRPr="009216ED">
        <w:t xml:space="preserve"> its prediction</w:t>
      </w:r>
      <w:r w:rsidR="001503C5" w:rsidRPr="009216ED">
        <w:t>,</w:t>
      </w:r>
      <w:r w:rsidR="00795095" w:rsidRPr="009216ED">
        <w:t xml:space="preserve"> </w:t>
      </w:r>
      <w:r w:rsidRPr="009216ED">
        <w:rPr>
          <w:bCs/>
        </w:rPr>
        <w:t>Cestari et al.</w:t>
      </w:r>
      <w:r w:rsidR="0016325D" w:rsidRPr="009216ED">
        <w:rPr>
          <w:bCs/>
        </w:rPr>
        <w:fldChar w:fldCharType="begin"/>
      </w:r>
      <w:r w:rsidR="00101B3C">
        <w:rPr>
          <w:bCs/>
        </w:rPr>
        <w:instrText xml:space="preserve"> ADDIN ZOTERO_ITEM CSL_CITATION {"citationID":"RiuOMvaj","properties":{"formattedCitation":"[3]","plainCitation":"[3]"},"citationItems":[{"id":32,"uris":["http://zotero.org/users/4087858/items/BWAJKN5H"],"uri":["http://zotero.org/users/4087858/items/BWAJKN5H"],"itemData":{"id":32,"type":"article-journal","title":"Phase behavior and properties of the liquid-crystal dimer 1′′, 7′′-bis (4-cyanobiphenyl-4′-yl) heptane: A twist-bend nematic liquid crystal","container-title":"Physical Review E","page":"031704","volume":"84","issue":"3","source":"Google Scholar","shortTitle":"Phase behavior and properties of the liquid-crystal dimer 1′′, 7′′-bis (4-cyanobiphenyl-4′-yl) heptane","author":[{"family":"Cestari","given":"M."},{"family":"Diez-Berart","given":"S."},{"family":"Dunmur","given":"D. A."},{"family":"Ferrarini","given":"A."},{"family":"La Fuente","given":"M. R.","non-dropping-particle":"de"},{"family":"Jackson","given":"D. J. B."},{"family":"Lopez","given":"D. O."},{"family":"Luckhurst","given":"G. R."},{"family":"Perez-Jubindo","given":"M. A."},{"family":"Richardson","given":"R. M."},{"literal":"others"}],"issued":{"date-parts":[["2011"]]}}}],"schema":"https://github.com/citation-style-language/schema/raw/master/csl-citation.json"} </w:instrText>
      </w:r>
      <w:r w:rsidR="0016325D" w:rsidRPr="009216ED">
        <w:rPr>
          <w:bCs/>
        </w:rPr>
        <w:fldChar w:fldCharType="separate"/>
      </w:r>
      <w:r w:rsidR="0059199C" w:rsidRPr="0059199C">
        <w:t>[3]</w:t>
      </w:r>
      <w:r w:rsidR="0016325D" w:rsidRPr="009216ED">
        <w:rPr>
          <w:bCs/>
        </w:rPr>
        <w:fldChar w:fldCharType="end"/>
      </w:r>
      <w:r w:rsidR="00795095" w:rsidRPr="009216ED">
        <w:rPr>
          <w:bCs/>
        </w:rPr>
        <w:t xml:space="preserve"> </w:t>
      </w:r>
      <w:proofErr w:type="gramStart"/>
      <w:r w:rsidR="00C43638" w:rsidRPr="009216ED">
        <w:rPr>
          <w:bCs/>
        </w:rPr>
        <w:t>identified</w:t>
      </w:r>
      <w:proofErr w:type="gramEnd"/>
      <w:r w:rsidR="00C43638" w:rsidRPr="009216ED">
        <w:rPr>
          <w:bCs/>
        </w:rPr>
        <w:t xml:space="preserve"> the lower temperature nematic mesophase exhibited by</w:t>
      </w:r>
      <w:r w:rsidR="00C43638" w:rsidRPr="009216ED">
        <w:rPr>
          <w:iCs/>
        </w:rPr>
        <w:t xml:space="preserve"> 1,7-bis-4-(4'-cyanobiphenyl) heptane (CB7CB) as being a twist-bend nematic phase. </w:t>
      </w:r>
      <w:r w:rsidR="003D26D9" w:rsidRPr="009216ED">
        <w:rPr>
          <w:iCs/>
        </w:rPr>
        <w:t>Later on</w:t>
      </w:r>
      <w:r w:rsidR="00984D68" w:rsidRPr="009216ED">
        <w:rPr>
          <w:iCs/>
        </w:rPr>
        <w:t>,</w:t>
      </w:r>
      <w:r w:rsidR="00795095" w:rsidRPr="009216ED">
        <w:rPr>
          <w:iCs/>
        </w:rPr>
        <w:t xml:space="preserve"> </w:t>
      </w:r>
      <w:r w:rsidR="001503C5" w:rsidRPr="009216ED">
        <w:rPr>
          <w:iCs/>
        </w:rPr>
        <w:t xml:space="preserve">a series of studies </w:t>
      </w:r>
      <w:r w:rsidR="003D26D9" w:rsidRPr="009216ED">
        <w:rPr>
          <w:iCs/>
        </w:rPr>
        <w:t xml:space="preserve">reported </w:t>
      </w:r>
      <w:r w:rsidR="0067280D" w:rsidRPr="009216ED">
        <w:rPr>
          <w:iCs/>
        </w:rPr>
        <w:t xml:space="preserve">the evidence of </w:t>
      </w:r>
      <w:r w:rsidR="00C041F8" w:rsidRPr="009216ED">
        <w:t>chi</w:t>
      </w:r>
      <w:r w:rsidR="00984D68" w:rsidRPr="009216ED">
        <w:t>ral molecular organization with</w:t>
      </w:r>
      <w:r w:rsidR="00C041F8" w:rsidRPr="009216ED">
        <w:t xml:space="preserve">in the </w:t>
      </w:r>
      <w:r w:rsidR="00C041F8" w:rsidRPr="009216ED">
        <w:rPr>
          <w:bCs/>
        </w:rPr>
        <w:t>twist-bend nematic phase</w:t>
      </w:r>
      <w:r w:rsidR="00C041F8" w:rsidRPr="009216ED">
        <w:t xml:space="preserve">, which is </w:t>
      </w:r>
      <w:r w:rsidR="00C041F8" w:rsidRPr="009216ED">
        <w:rPr>
          <w:color w:val="000000"/>
        </w:rPr>
        <w:t xml:space="preserve">consistent </w:t>
      </w:r>
      <w:r w:rsidR="00C041F8" w:rsidRPr="009216ED">
        <w:rPr>
          <w:rFonts w:eastAsia="AdvOT1ef757c0"/>
        </w:rPr>
        <w:t>with an oblique helicoidal structure</w:t>
      </w:r>
      <w:r w:rsidR="00C041F8" w:rsidRPr="009216ED">
        <w:rPr>
          <w:color w:val="000000"/>
        </w:rPr>
        <w:t>.</w:t>
      </w:r>
      <w:r w:rsidR="0016325D" w:rsidRPr="009216ED">
        <w:rPr>
          <w:color w:val="000000"/>
        </w:rPr>
        <w:fldChar w:fldCharType="begin"/>
      </w:r>
      <w:r w:rsidR="00101B3C">
        <w:rPr>
          <w:color w:val="000000"/>
        </w:rPr>
        <w:instrText xml:space="preserve"> ADDIN ZOTERO_ITEM CSL_CITATION {"citationID":"0OllvEay","properties":{"unsorted":true,"formattedCitation":"{\\rtf [4\\uc0\\u8211{}13]}","plainCitation":"[4–13]"},"citationItems":[{"id":37,"uris":["http://zotero.org/users/4087858/items/D63GDG3F"],"uri":["http://zotero.org/users/4087858/items/D63GDG3F"],"itemData":{"id":37,"type":"article-journal","title":"The Chirality of a Twist–Bend Nematic Phase Identified by NMR Spectroscopy","container-title":"The Journal of Physical Chemistry B","page":"7940-7951","volume":"116","issue":"27","source":"CrossRef","DOI":"10.1021/jp302705n","ISSN":"1520-6106, 1520-5207","language":"en","author":[{"family":"Beguin","given":"Laetitia"},{"family":"Emsley","given":"James W."},{"family":"Lelli","given":"Moreno"},{"family":"Lesage","given":"Anne"},{"family":"Luckhurst","given":"Geoffrey R."},{"family":"Timimi","given":"Bakir A."},{"family":"Zimmermann","given":"Herbert"}],"issued":{"date-parts":[["2012",7,12]]}},"label":"page"},{"id":58,"uris":["http://zotero.org/users/4087858/items/HK4CWFRG"],"uri":["http://zotero.org/users/4087858/items/HK4CWFRG"],"itemData":{"id":58,"type":"article-journal","title":"Chiral solutes can seed the formation of enantiomorphic domains in a twist-bend nematic liquid crystal","container-title":"Physical Review E","page":"040501","volume":"87","issue":"4","source":"Google Scholar","author":[{"family":"Emsley","given":"James W."},{"family":"Lesot","given":"Philippe"},{"family":"Luckhurst","given":"Geoffrey R."},{"family":"Meddour","given":"Abdelkrim"},{"family":"Merlet","given":"Denis"}],"issued":{"date-parts":[["2013"]]}},"label":"page"},{"id":23,"uris":["http://zotero.org/users/4087858/items/8CUAGP3T"],"uri":["http://zotero.org/users/4087858/items/8CUAGP3T"],"itemData":{"id":23,"type":"article-journal","title":"Enantiotopic discrimination and director organization in the twist-bend nematic phase","container-title":"Physical Chemistry Chemical Physics","page":"14961","volume":"15","issue":"36","source":"CrossRef","DOI":"10.1039/c3cp52222a","ISSN":"1463-9076, 1463-9084","language":"en","author":[{"family":"Greco","given":"Cristina"},{"family":"Luckhurst","given":"Geoffrey R."},{"family":"Ferrarini","given":"Alberta"}],"issued":{"date-parts":[["2013"]]}},"label":"page"},{"id":67,"uris":["http://zotero.org/users/4087858/items/K2NW333X"],"uri":["http://zotero.org/users/4087858/items/K2NW333X"],"itemData":{"id":67,"type":"article-journal","title":"Microscopy studies of the nematic N &lt;sub&gt;TB&lt;/sub&gt; phase of 1,11-di-(1′′-cyanobiphenyl-4-yl)undecane","container-title":"J. Mater. Chem. C","page":"556-566","volume":"2","issue":"3","source":"CrossRef","DOI":"10.1039/C3TC32137A","ISSN":"2050-7526, 2050-7534","language":"en","author":[{"family":"Mandle","given":"Richard J."},{"family":"Davis","given":"Edward J."},{"family":"Archbold","given":"Craig T."},{"family":"Cowling","given":"Stephen J."},{"family":"Goodby","given":"John W."}],"issued":{"date-parts":[["2014"]]}},"label":"page"},{"id":15,"uris":["http://zotero.org/users/4087858/items/6X9FIZVU"],"uri":["http://zotero.org/users/4087858/items/6X9FIZVU"],"itemData":{"id":15,"type":"article-journal","title":"Flexoelectrically driven electroclinic effect in the twist-bend nematic phase of achiral molecules with bent shapes","container-title":"Physical review letters","page":"067801","volume":"111","issue":"6","source":"Google Scholar","author":[{"family":"Meyer","given":"C."},{"family":"Luckhurst","given":"G. R."},{"family":"Dozov","given":"I."}],"issued":{"date-parts":[["2013"]]}},"label":"page"},{"id":75,"uris":["http://zotero.org/users/4087858/items/MV5RTHIZ"],"uri":["http://zotero.org/users/4087858/items/MV5RTHIZ"],"itemData":{"id":75,"type":"article-journal","title":"Do the short helices exist in the nematic TB phase?","container-title":"Liquid Crystals","page":"1–7","volume":"42","issue":"1","source":"Google Scholar","journalAbbreviation":"Liq. Cryst.","author":[{"family":"Gorecka","given":"Ewa"},{"family":"Salamonczyk","given":"Miroslaw"},{"family":"Zep","given":"Anna"},{"family":"Pociecha","given":"Damian"},{"family":"Welch","given":"Chris"},{"family":"Ahmed","given":"Ziauddin"},{"family":"Mehl","given":"Georg H."}],"issued":{"date-parts":[["2015"]]}},"label":"page"},{"id":106,"uris":["http://zotero.org/users/4087858/items/ZDSMAVHC"],"uri":["http://zotero.org/users/4087858/items/ZDSMAVHC"],"itemData":{"id":106,"type":"article-journal","title":"Crucial role of molecular curvature for the bend elastic and flexoelectric properties of liquid crystals: mesogenic dimers as a case study","container-title":"Journal of Materials Chemistry","page":"12303","volume":"21","issue":"33","source":"CrossRef","DOI":"10.1039/c1jm12233a","ISSN":"0959-9428, 1364-5501","shortTitle":"Crucial role of molecular curvature for the bend elastic and flexoelectric properties of liquid crystals","language":"en","author":[{"family":"Cestari","given":"Mirko"},{"family":"Frezza","given":"Elisa"},{"family":"Ferrarini","given":"Alberta"},{"family":"Luckhurst","given":"Geoffrey R."}],"issued":{"date-parts":[["2011"]]}},"label":"page"},{"id":537,"uris":["http://zotero.org/users/4087858/items/CANXBTWM"],"uri":["http://zotero.org/users/4087858/items/CANXBTWM"],"itemData":{"id":537,"type":"article-journal","title":"Nematic twist-bend phase with nanoscale modulation of molecular orientation","container-title":"Nature Communications","page":"2635","volume":"4","source":"www.nature.com","abstract":"Theories predict the existence of a nematic liquid crystal phase with a local twist-bend structure, but no experimental proof is available over the past 40 years. Borshch et al.identify this phase for the first time in two different materials containing dimeric molecules.","DOI":"10.1038/ncomms3635","ISSN":"2041-1723","language":"en","author":[{"family":"Borshch","given":"V."},{"family":"Kim","given":"Y.-K."},{"family":"Xiang","given":"J."},{"family":"Gao","given":"M."},{"family":"Jákli","given":"A."},{"family":"Panov","given":"V. P."},{"family":"Vij","given":"J. K."},{"family":"Imrie","given":"C. T."},{"family":"Tamba","given":"M. G."},{"family":"Mehl","given":"G. H."},{"family":"Lavrentovich","given":"O. D."}],"issued":{"date-parts":[["2013",11,5]]}},"label":"page"},{"id":1261,"uris":["http://zotero.org/users/4087858/items/FZJM2IJZ"],"uri":["http://zotero.org/users/4087858/items/FZJM2IJZ"],"itemData":{"id":1261,"type":"article-journal","title":"Molecular organization in the twist–bend nematic phase by resonant X-ray scattering at the Se K-edge and by SAXS, WAXS and GIXRD","container-title":"Physical Chemistry Chemical Physics","page":"13449-13454","volume":"19","issue":"21","source":"pubs.rsc.org","abstract":"Using a magnetically aligned liquid crystal mixture containing a novel Se-labelled dimer and the difluoroterphenyl dimer DTC5C7, the twist–bend nematic phase (Ntb) was studied by the resonant scattering of hard X-rays and by conventional small and wide-angle X-ray scattering (SAXS, WAXS). Resonant diffraction spots indicated a helix with a 9–12 nm pitch in the Ntb phase and an unprecedentedly high helix orientation. This enabled deconvolution of global and local order parameters. These findings, combined with the simultaneously recorded resonant and non-resonant SAXS and WAXS data, allowed us to construct a locally layered molecular model of the Ntb phase, where the average twisted conformation of each molecule was idealised as a helical segment, matching the local heliconical director field. The dimers were found to be less bent in the Ntb phase than in their minimum energy conformation, and straightening further with increasing temperature. It is proposed that on further heating their low bend angle allows the transition to the normal nematic phase, where the molecules can freely move longitudinally, without the need to perform screw-like motion as in the Ntb phase. At the low-temperature end, the increasing molecular twist becomes unsustainable, leading to a transition to a smectic phase, where no twist is required.","DOI":"10.1039/C7CP01404J","ISSN":"1463-9084","journalAbbreviation":"Phys. Chem. Chem. Phys.","language":"en","author":[{"family":"Stevenson","given":"W. D."},{"family":"Ahmed","given":"Z."},{"family":"Zeng","given":"X. B."},{"family":"Welch","given":"C."},{"family":"Ungar","given":"G."},{"family":"Mehl","given":"G. H."}],"issued":{"date-parts":[["2017",5,31]]}},"label":"page"},{"id":332,"uris":["http://zotero.org/users/4087858/items/9PSU75ZS"],"uri":["http://zotero.org/users/4087858/items/9PSU75ZS"],"itemData":{"id":332,"type":"article-journal","title":"Resonant Carbon $K$-Edge Soft X-Ray Scattering from Lattice-Free Heliconical Molecular Ordering: Soft Dilative Elasticity of the Twist-Bend Liquid Crystal Phase","container-title":"Physical Review Letters","page":"147803","volume":"116","issue":"14","source":"APS","abstract":"Resonant x-ray scattering shows that the bulk structure of the twist-bend liquid crystal phase, recently discovered in bent molecular dimers, has spatial periodicity without electron density modulation, indicating a lattice-free heliconical nematic precession of orientation that has helical glide symmetry. In situ study of the bulk helix texture of the dimer CB7CB shows an elastically confined temperature-dependent minimum helix pitch, but a remarkable elastic softness of pitch in response to dilative stresses. Scattering from the helix is not detectable in the higher temperature nematic phase.","DOI":"10.1103/PhysRevLett.116.147803","shortTitle":"Resonant Carbon $K$-Edge Soft X-Ray Scattering from Lattice-Free Heliconical Molecular Ordering","journalAbbreviation":"Phys. Rev. Lett.","author":[{"family":"Zhu","given":"Chenhui"},{"family":"Tuchband","given":"Michael R."},{"family":"Young","given":"Anthony"},{"family":"Shuai","given":"Min"},{"family":"Scarbrough","given":"Alyssa"},{"family":"Walba","given":"David M."},{"family":"Maclennan","given":"Joseph E."},{"family":"Wang","given":"Cheng"},{"family":"Hexemer","given":"Alexander"},{"family":"Clark","given":"Noel A."}],"issued":{"date-parts":[["2016",4,7]]}},"label":"page"}],"schema":"https://github.com/citation-style-language/schema/raw/master/csl-citation.json"} </w:instrText>
      </w:r>
      <w:r w:rsidR="0016325D" w:rsidRPr="009216ED">
        <w:rPr>
          <w:color w:val="000000"/>
        </w:rPr>
        <w:fldChar w:fldCharType="separate"/>
      </w:r>
      <w:r w:rsidR="008878C5" w:rsidRPr="008878C5">
        <w:t>[4–13]</w:t>
      </w:r>
      <w:r w:rsidR="0016325D" w:rsidRPr="009216ED">
        <w:rPr>
          <w:color w:val="000000"/>
        </w:rPr>
        <w:fldChar w:fldCharType="end"/>
      </w:r>
      <w:r w:rsidR="00795095" w:rsidRPr="009216ED">
        <w:rPr>
          <w:color w:val="000000"/>
        </w:rPr>
        <w:t xml:space="preserve"> </w:t>
      </w:r>
      <w:r w:rsidR="00534B92" w:rsidRPr="009216ED">
        <w:rPr>
          <w:iCs/>
        </w:rPr>
        <w:t xml:space="preserve">In addition to </w:t>
      </w:r>
      <w:r w:rsidR="00EA4C7B" w:rsidRPr="009216ED">
        <w:t xml:space="preserve">fundamental studies </w:t>
      </w:r>
      <w:r w:rsidR="0067280D" w:rsidRPr="009216ED">
        <w:t xml:space="preserve">aiming </w:t>
      </w:r>
      <w:r w:rsidR="00EA4C7B" w:rsidRPr="009216ED">
        <w:t xml:space="preserve">to understand the structural </w:t>
      </w:r>
      <w:r w:rsidR="0067280D" w:rsidRPr="009216ED">
        <w:t>characteristics</w:t>
      </w:r>
      <w:r w:rsidR="00EA4C7B" w:rsidRPr="009216ED">
        <w:t xml:space="preserve"> and macroscopic properties</w:t>
      </w:r>
      <w:r w:rsidR="00534B92" w:rsidRPr="009216ED">
        <w:rPr>
          <w:iCs/>
        </w:rPr>
        <w:t xml:space="preserve"> of the N</w:t>
      </w:r>
      <w:r w:rsidR="00534B92" w:rsidRPr="009216ED">
        <w:rPr>
          <w:iCs/>
          <w:vertAlign w:val="subscript"/>
        </w:rPr>
        <w:t>TB</w:t>
      </w:r>
      <w:r w:rsidR="00534B92" w:rsidRPr="009216ED">
        <w:rPr>
          <w:iCs/>
        </w:rPr>
        <w:t xml:space="preserve"> phase</w:t>
      </w:r>
      <w:r w:rsidR="00984D68" w:rsidRPr="009216ED">
        <w:rPr>
          <w:iCs/>
        </w:rPr>
        <w:t>,</w:t>
      </w:r>
      <w:r w:rsidR="00534B92" w:rsidRPr="009216ED">
        <w:rPr>
          <w:iCs/>
        </w:rPr>
        <w:t xml:space="preserve"> there is </w:t>
      </w:r>
      <w:r w:rsidR="00534B92" w:rsidRPr="009216ED">
        <w:t>significant interest in the molecular features that give rise to this unique phase of matter.</w:t>
      </w:r>
      <w:r w:rsidR="00795095" w:rsidRPr="009216ED">
        <w:t xml:space="preserve"> </w:t>
      </w:r>
      <w:r w:rsidR="00C041F8" w:rsidRPr="009216ED">
        <w:t xml:space="preserve">In the last few years the number of compounds </w:t>
      </w:r>
      <w:r w:rsidR="00534B92" w:rsidRPr="009216ED">
        <w:t>displaying</w:t>
      </w:r>
      <w:r w:rsidR="00C041F8" w:rsidRPr="009216ED">
        <w:t xml:space="preserve"> the N</w:t>
      </w:r>
      <w:r w:rsidR="00C041F8" w:rsidRPr="009216ED">
        <w:rPr>
          <w:vertAlign w:val="subscript"/>
        </w:rPr>
        <w:t>TB</w:t>
      </w:r>
      <w:r w:rsidR="00C041F8" w:rsidRPr="009216ED">
        <w:t xml:space="preserve"> phase has increased. </w:t>
      </w:r>
      <w:r w:rsidR="00534B92" w:rsidRPr="009216ED">
        <w:t>Although predominantly</w:t>
      </w:r>
      <w:r w:rsidR="00795095" w:rsidRPr="009216ED">
        <w:t xml:space="preserve"> </w:t>
      </w:r>
      <w:r w:rsidR="00534B92" w:rsidRPr="009216ED">
        <w:t>exhibited by</w:t>
      </w:r>
      <w:r w:rsidR="00795095" w:rsidRPr="009216ED">
        <w:t xml:space="preserve"> </w:t>
      </w:r>
      <w:r w:rsidR="00534B92" w:rsidRPr="009216ED">
        <w:t xml:space="preserve">liquid crystal dimers </w:t>
      </w:r>
      <w:r w:rsidR="00534B92" w:rsidRPr="009216ED">
        <w:rPr>
          <w:iCs/>
        </w:rPr>
        <w:t>possessing</w:t>
      </w:r>
      <w:r w:rsidR="00795095" w:rsidRPr="009216ED">
        <w:rPr>
          <w:iCs/>
        </w:rPr>
        <w:t xml:space="preserve"> </w:t>
      </w:r>
      <w:r w:rsidR="00534B92" w:rsidRPr="009216ED">
        <w:rPr>
          <w:iCs/>
        </w:rPr>
        <w:t>odd-membered spacers</w:t>
      </w:r>
      <w:r w:rsidR="00534B92" w:rsidRPr="009216ED">
        <w:t>,</w:t>
      </w:r>
      <w:r w:rsidR="0016325D" w:rsidRPr="009216ED">
        <w:fldChar w:fldCharType="begin"/>
      </w:r>
      <w:r w:rsidR="00101B3C">
        <w:instrText xml:space="preserve"> ADDIN ZOTERO_ITEM CSL_CITATION {"citationID":"JXYtAzQ8","properties":{"formattedCitation":"[14]","plainCitation":"[14]"},"citationItems":[{"id":267,"uris":["http://zotero.org/users/4087858/items/T8BRBK4M"],"uri":["http://zotero.org/users/4087858/items/T8BRBK4M"],"itemData":{"id":267,"type":"article-journal","title":"The dependency of twist-bend nematic liquid crystals on molecular structure: a progression from dimers to trimers, oligomers and polymers","container-title":"Soft Matter","page":"7883-7901","volume":"12","issue":"38","source":"pubs.rsc.org","abstract":"This article gives an overview on recent developments concerning the twist-bend nematic phase. The twist-bend nematic phase has been discussed as the missing link between the uniaxial nematic mesophase (N) and the helical chiral nematic phase (N*). After an introduction discussing the key physical properties of the NTB phase and the methods used to identify the twist-bend nematic mesophase this review focuses on structure property relationships and molecular features that govern the incidence of this phase.","DOI":"10.1039/C6SM01772J","ISSN":"1744-6848","shortTitle":"The dependency of twist-bend nematic liquid crystals on molecular structure","journalAbbreviation":"Soft Matter","language":"en","author":[{"family":"Mandle","given":"Richard J."}],"issued":{"date-parts":[["2016",9,28]]}}}],"schema":"https://github.com/citation-style-language/schema/raw/master/csl-citation.json"} </w:instrText>
      </w:r>
      <w:r w:rsidR="0016325D" w:rsidRPr="009216ED">
        <w:fldChar w:fldCharType="separate"/>
      </w:r>
      <w:r w:rsidR="008878C5" w:rsidRPr="008878C5">
        <w:t>[14]</w:t>
      </w:r>
      <w:r w:rsidR="0016325D" w:rsidRPr="009216ED">
        <w:fldChar w:fldCharType="end"/>
      </w:r>
      <w:r w:rsidR="00795095" w:rsidRPr="009216ED">
        <w:t xml:space="preserve"> </w:t>
      </w:r>
      <w:r w:rsidR="00C041F8" w:rsidRPr="009216ED">
        <w:t>the N</w:t>
      </w:r>
      <w:r w:rsidR="00C041F8" w:rsidRPr="009216ED">
        <w:rPr>
          <w:vertAlign w:val="subscript"/>
        </w:rPr>
        <w:t>TB</w:t>
      </w:r>
      <w:r w:rsidR="00C041F8" w:rsidRPr="009216ED">
        <w:t xml:space="preserve"> phase has </w:t>
      </w:r>
      <w:r w:rsidR="00534B92" w:rsidRPr="009216ED">
        <w:t xml:space="preserve">also </w:t>
      </w:r>
      <w:r w:rsidR="00C041F8" w:rsidRPr="009216ED">
        <w:t xml:space="preserve">been reported for </w:t>
      </w:r>
      <w:r w:rsidR="00AE303B" w:rsidRPr="009216ED">
        <w:t>trimers and tetramers</w:t>
      </w:r>
      <w:r w:rsidR="0016325D" w:rsidRPr="009216ED">
        <w:fldChar w:fldCharType="begin"/>
      </w:r>
      <w:r w:rsidR="00101B3C">
        <w:instrText xml:space="preserve"> ADDIN ZOTERO_ITEM CSL_CITATION {"citationID":"2l1310jd3g","properties":{"formattedCitation":"{\\rtf [14\\uc0\\u8211{}17]}","plainCitation":"[14–17]"},"citationItems":[{"id":91,"uris":["http://zotero.org/users/4087858/items/RKE8SP44"],"uri":["http://zotero.org/users/4087858/items/RKE8SP44"],"itemData":{"id":91,"type":"article-journal","title":"Room temperature heliconical twist-bend nematic liquid crystal","container-title":"CrystEngComm","page":"2778–2782","volume":"17","issue":"14","source":"Google Scholar","journalAbbreviation":"Cryst. Eng. Comm.","author":[{"family":"Wang","given":"Yuan"},{"family":"Singh","given":"Gautam"},{"family":"Agra-Kooijman","given":"Dena M."},{"family":"Gao","given":"Min"},{"family":"Bisoyi","given":"Hari Krishna"},{"family":"Xue","given":"Chenming"},{"family":"Fisch","given":"Michael R."},{"family":"Kumar","given":"Satyendra"},{"family":"Li","given":"Quan"}],"issued":{"date-parts":[["2015"]]}},"label":"page"},{"id":12,"uris":["http://zotero.org/users/4087858/items/5JEG8Q8C"],"uri":["http://zotero.org/users/4087858/items/5JEG8Q8C"],"itemData":{"id":12,"type":"article-journal","title":"Progression from nano to macro science in soft matter systems: dimers to trimers and oligomers in twist-bend liquid crystals","container-title":"RSC Adv.","page":"34885-34893","volume":"6","issue":"41","source":"CrossRef","DOI":"10.1039/C6RA03594A","ISSN":"2046-2069","shortTitle":"Progression from nano to macro science in soft matter systems","journalAbbreviation":"RSC Adv.","language":"en","author":[{"family":"Mandle","given":"Richard J."},{"family":"Goodby","given":"John W."}],"issued":{"date-parts":[["2016"]]}},"label":"page"},{"id":267,"uris":["http://zotero.org/users/4087858/items/T8BRBK4M"],"uri":["http://zotero.org/users/4087858/items/T8BRBK4M"],"itemData":{"id":267,"type":"article-journal","title":"The dependency of twist-bend nematic liquid crystals on molecular structure: a progression from dimers to trimers, oligomers and polymers","container-title":"Soft Matter","page":"7883-7901","volume":"12","issue":"38","source":"pubs.rsc.org","abstract":"This article gives an overview on recent developments concerning the twist-bend nematic phase. The twist-bend nematic phase has been discussed as the missing link between the uniaxial nematic mesophase (N) and the helical chiral nematic phase (N*). After an introduction discussing the key physical properties of the NTB phase and the methods used to identify the twist-bend nematic mesophase this review focuses on structure property relationships and molecular features that govern the incidence of this phase.","DOI":"10.1039/C6SM01772J","ISSN":"1744-6848","shortTitle":"The dependency of twist-bend nematic liquid crystals on molecular structure","journalAbbreviation":"Soft Matter","language":"en","author":[{"family":"Mandle","given":"Richard J."}],"issued":{"date-parts":[["2016",9,28]]}},"label":"page"},{"id":46,"uris":["http://zotero.org/users/4087858/items/ED5VPIFW"],"uri":["http://zotero.org/users/4087858/items/ED5VPIFW"],"itemData":{"id":46,"type":"article-journal","title":"A Twist-Bend Nematic Phase Driven by Hydrogen Bonding","container-title":"Angewandte Chemie International Edition","page":"643-646","volume":"54","issue":"2","source":"Wiley Online Library","abstract":"The liquid crystalline phase behavior of 4-[6-(4′-cyanobiphenyl-4-yl)hexyloxy]benzoic acid (CB6OBA) and 4-[5-(4′-cyanobiphenyl-4-yloxy)pentyloxy]benzoic acid (CBO5OBA) is described. Both acids show an enantiotropic nematic phase attributed to the formation of supramolecular complexes by hydrogen bonding between the benzoic acid units. In addition, CB6OBA provides the first example of hydrogen bonding driving the formation of the twist-bend nematic phase. The observation of the twist-bend nematic phase for CB6OBA, but not CBO5OBA, is attributed to the more bent molecular shape of the complexes formed by the former, reinforcing the view that shape is a key factor in stabilizing this new phase. Temperature-dependent FTIR spectroscopy reveals differences in hydrogen bonding between the two nematic phases shown by CB6OBA which suggest that the open hydrogen-bonded complexes may play an important role in stabilizing the helical arrangement found in the twist-bend nematic phase.","DOI":"10.1002/anie.201409738","ISSN":"1521-3773","journalAbbreviation":"Angew. Chem. Int. Ed.","language":"en","author":[{"family":"Jansze","given":"Suzanne M."},{"family":"Martínez-Felipe","given":"Alfonso"},{"family":"Storey","given":"John M. D."},{"family":"Marcelis","given":"Antonius T. M."},{"family":"Imrie","given":"Corrie T."}],"issued":{"date-parts":[["2015",1,7]]}},"label":"page"}],"schema":"https://github.com/citation-style-language/schema/raw/master/csl-citation.json"} </w:instrText>
      </w:r>
      <w:r w:rsidR="0016325D" w:rsidRPr="009216ED">
        <w:fldChar w:fldCharType="separate"/>
      </w:r>
      <w:r w:rsidR="008878C5" w:rsidRPr="008878C5">
        <w:t>[14–17]</w:t>
      </w:r>
      <w:r w:rsidR="0016325D" w:rsidRPr="009216ED">
        <w:fldChar w:fldCharType="end"/>
      </w:r>
      <w:r w:rsidR="008F2D48" w:rsidRPr="009216ED">
        <w:t xml:space="preserve"> </w:t>
      </w:r>
      <w:r w:rsidR="00534B92" w:rsidRPr="009216ED">
        <w:rPr>
          <w:iCs/>
        </w:rPr>
        <w:t>including</w:t>
      </w:r>
      <w:r w:rsidR="00C43638" w:rsidRPr="009216ED">
        <w:rPr>
          <w:iCs/>
        </w:rPr>
        <w:t xml:space="preserve"> </w:t>
      </w:r>
      <w:r w:rsidR="00C041F8" w:rsidRPr="009216ED">
        <w:rPr>
          <w:iCs/>
        </w:rPr>
        <w:t>a</w:t>
      </w:r>
      <w:r w:rsidR="00AE303B" w:rsidRPr="009216ED">
        <w:t xml:space="preserve"> semi-flexible bent core liquid crystal</w:t>
      </w:r>
      <w:r w:rsidR="009A534A" w:rsidRPr="009216ED">
        <w:t>.</w:t>
      </w:r>
      <w:r w:rsidR="0016325D" w:rsidRPr="009216ED">
        <w:fldChar w:fldCharType="begin"/>
      </w:r>
      <w:r w:rsidR="00101B3C">
        <w:instrText xml:space="preserve"> ADDIN ZOTERO_ITEM CSL_CITATION {"citationID":"gyLLHVrH","properties":{"formattedCitation":"[18]","plainCitation":"[18]"},"citationItems":[{"id":86,"uris":["http://zotero.org/users/4087858/items/QASJ5UBA"],"uri":["http://zotero.org/users/4087858/items/QASJ5UBA"],"itemData":{"id":86,"type":"article-journal","title":"Twist-bend heliconical chiral nematic liquid crystal phase of an achiral rigid bent-core mesogen","container-title":"Physical Review E","page":"022506","volume":"89","issue":"2","source":"Google Scholar","author":[{"family":"Chen","given":"Dong"},{"family":"Nakata","given":"Michi"},{"family":"Shao","given":"Renfan"},{"family":"Tuchband","given":"Michael R."},{"family":"Shuai","given":"Min"},{"family":"Baumeister","given":"Ute"},{"family":"Weissflog","given":"Wolfgang"},{"family":"Walba","given":"David M."},{"family":"Glaser","given":"Matthew A."},{"family":"Maclennan","given":"Joseph E."},{"literal":"others"}],"issued":{"date-parts":[["2014"]]}}}],"schema":"https://github.com/citation-style-language/schema/raw/master/csl-citation.json"} </w:instrText>
      </w:r>
      <w:r w:rsidR="0016325D" w:rsidRPr="009216ED">
        <w:fldChar w:fldCharType="separate"/>
      </w:r>
      <w:r w:rsidR="008878C5" w:rsidRPr="008878C5">
        <w:t>[18]</w:t>
      </w:r>
      <w:r w:rsidR="0016325D" w:rsidRPr="009216ED">
        <w:fldChar w:fldCharType="end"/>
      </w:r>
      <w:r w:rsidR="00795095" w:rsidRPr="009216ED">
        <w:t xml:space="preserve"> </w:t>
      </w:r>
      <w:r w:rsidR="009D2521" w:rsidRPr="009216ED">
        <w:t xml:space="preserve">The relationship between the </w:t>
      </w:r>
      <w:r w:rsidR="009E1D7E">
        <w:t xml:space="preserve">chemical </w:t>
      </w:r>
      <w:r w:rsidR="009D2521" w:rsidRPr="009216ED">
        <w:t>structure and formation of the N</w:t>
      </w:r>
      <w:r w:rsidR="009D2521" w:rsidRPr="009216ED">
        <w:rPr>
          <w:vertAlign w:val="subscript"/>
        </w:rPr>
        <w:t>TB</w:t>
      </w:r>
      <w:r w:rsidR="009D2521" w:rsidRPr="009216ED">
        <w:t xml:space="preserve"> phase has been investigated </w:t>
      </w:r>
      <w:r w:rsidR="00591CC9" w:rsidRPr="009216ED">
        <w:t>largely</w:t>
      </w:r>
      <w:r w:rsidR="00795095" w:rsidRPr="009216ED">
        <w:t xml:space="preserve"> </w:t>
      </w:r>
      <w:r w:rsidR="009D2521" w:rsidRPr="009216ED">
        <w:t>on</w:t>
      </w:r>
      <w:r w:rsidR="007A6085" w:rsidRPr="009216ED">
        <w:t xml:space="preserve"> dimers </w:t>
      </w:r>
      <w:r w:rsidR="003455D8" w:rsidRPr="009216ED">
        <w:t>with</w:t>
      </w:r>
      <w:r w:rsidR="007A6085" w:rsidRPr="009216ED">
        <w:t xml:space="preserve"> methylene linkage group</w:t>
      </w:r>
      <w:r w:rsidR="0016325D" w:rsidRPr="009216ED">
        <w:fldChar w:fldCharType="begin"/>
      </w:r>
      <w:r w:rsidR="00101B3C">
        <w:instrText xml:space="preserve"> ADDIN ZOTERO_ITEM CSL_CITATION {"citationID":"WjSSBq8w","properties":{"formattedCitation":"{\\rtf [3,14,16,19\\uc0\\u8211{}24]}","plainCitation":"[3,14,16,19–24]"},"citationItems":[{"id":40,"uris":["http://zotero.org/users/4087858/items/DRTZU2IE"],"uri":["http://zotero.org/users/4087858/items/DRTZU2IE"],"itemData":{"id":40,"type":"article-journal","title":"Apolar Bimesogens and the Incidence of the Twist–Bend Nematic Phase","container-title":"Chemistry–A European Journal","page":"8158–8167","volume":"21","issue":"22","source":"Google Scholar","journalAbbreviation":"Chem. Eur. J.","author":[{"family":"Mandle","given":"Richard J."},{"family":"Davis","given":"Edward J."},{"family":"Archbold","given":"Craig T."},{"family":"Voll","given":"Constantin CA"},{"family":"Andrews","given":"Jessica L."},{"family":"Cowling","given":"Stephen J."},{"family":"Goodby","given":"John W."}],"issued":{"date-parts":[["2015"]]}},"label":"page"},{"id":38,"uris":["http://zotero.org/users/4087858/items/D6K96VQI"],"uri":["http://zotero.org/users/4087858/items/D6K96VQI"],"itemData":{"id":38,"type":"article-journal","title":"A twist-bend nematic to an intercalated, anticlinic, biaxial phase transition in liquid crystal bimesogens","container-title":"Soft Matter","page":"1436-1443","volume":"12","issue":"5","source":"CrossRef","DOI":"10.1039/C5SM02720A","ISSN":"1744-683X, 1744-6848","journalAbbreviation":"Soft Matter","language":"en","author":[{"family":"Mandle","given":"Richard J."},{"family":"Goodby","given":"John W."}],"issued":{"date-parts":[["2016"]]}},"label":"page"},{"id":98,"uris":["http://zotero.org/users/4087858/items/UQP7NJ5N"],"uri":["http://zotero.org/users/4087858/items/UQP7NJ5N"],"itemData":{"id":98,"type":"article-journal","title":"Dependence of Mesomorphic Behaviour of Methylene-Linked Dimers and the Stability of the NTB/NX Phase upon Choice of Mesogenic Units and Terminal Chain Length","container-title":"Chemistry – A European Journal","page":"9366-9374","volume":"22","issue":"27","source":"Wiley Online Library","abstract":"Twelve symmetrical dimeric materials consisting of a nonamethylene (C9) spacer and either phenyl 4-(4′-alkylphenyl)benzoate, phenyl 4-(4′-alkylcyclohexyl)benzoate or phenyl 4-(4′-alkylbicyclohexyl)carboxylate mesogenic units were prepared and their mesogenic behaviour characterised by POM, DSC and XRD. All of the materials exhibited nematic phases with clearing points in excess of 200 °C. Four compounds were found to exhibit the twist-bend nematic phase, with one material exhibiting a transition from the NTB phase into an anticlinic smectic ‘X’ phase. Across all three series of compounds the length of terminal chain is seen to dictate, to some degree, the type of mesophase formed: shorter terminal chains favour nematic and NTB mesophases, whereas longer terminal aliphatic chains were found to promote smectic phases.","DOI":"10.1002/chem.201601146","ISSN":"1521-3765","journalAbbreviation":"Chem. Eur. J.","language":"en","author":[{"family":"Mandle","given":"Richard J."},{"family":"Goodby","given":"John W."}],"issued":{"date-parts":[["2016",6,27]]}},"label":"page"},{"id":267,"uris":["http://zotero.org/users/4087858/items/T8BRBK4M"],"uri":["http://zotero.org/users/4087858/items/T8BRBK4M"],"itemData":{"id":267,"type":"article-journal","title":"The dependency of twist-bend nematic liquid crystals on molecular structure: a progression from dimers to trimers, oligomers and polymers","container-title":"Soft Matter","page":"7883-7901","volume":"12","issue":"38","source":"pubs.rsc.org","abstract":"This article gives an overview on recent developments concerning the twist-bend nematic phase. The twist-bend nematic phase has been discussed as the missing link between the uniaxial nematic mesophase (N) and the helical chiral nematic phase (N*). After an introduction discussing the key physical properties of the NTB phase and the methods used to identify the twist-bend nematic mesophase this review focuses on structure property relationships and molecular features that govern the incidence of this phase.","DOI":"10.1039/C6SM01772J","ISSN":"1744-6848","shortTitle":"The dependency of twist-bend nematic liquid crystals on molecular structure","journalAbbreviation":"Soft Matter","language":"en","author":[{"family":"Mandle","given":"Richard J."}],"issued":{"date-parts":[["2016",9,28]]}},"label":"page"},{"id":32,"uris":["http://zotero.org/users/4087858/items/BWAJKN5H"],"uri":["http://zotero.org/users/4087858/items/BWAJKN5H"],"itemData":{"id":32,"type":"article-journal","title":"Phase behavior and properties of the liquid-crystal dimer 1′′, 7′′-bis (4-cyanobiphenyl-4′-yl) heptane: A twist-bend nematic liquid crystal","container-title":"Physical Review E","page":"031704","volume":"84","issue":"3","source":"Google Scholar","shortTitle":"Phase behavior and properties of the liquid-crystal dimer 1′′, 7′′-bis (4-cyanobiphenyl-4′-yl) heptane","author":[{"family":"Cestari","given":"M."},{"family":"Diez-Berart","given":"S."},{"family":"Dunmur","given":"D. A."},{"family":"Ferrarini","given":"A."},{"family":"La Fuente","given":"M. R.","non-dropping-particle":"de"},{"family":"Jackson","given":"D. J. B."},{"family":"Lopez","given":"D. O."},{"family":"Luckhurst","given":"G. R."},{"family":"Perez-Jubindo","given":"M. A."},{"family":"Richardson","given":"R. M."},{"literal":"others"}],"issued":{"date-parts":[["2011"]]}},"label":"page"},{"id":73,"uris":["http://zotero.org/users/4087858/items/M34T33TI"],"uri":["http://zotero.org/users/4087858/items/M34T33TI"],"itemData":{"id":73,"type":"article-journal","title":"Methylene-linked liquid crystal dimers and the twist-bend nematic phase","container-title":"Liquid Crystals","page":"1407–1414","volume":"38","issue":"11-12","source":"Google Scholar","author":[{"family":"Henderson","given":"Peter A."},{"family":"Imrie","given":"Corrie T."}],"issued":{"date-parts":[["2011"]]}},"label":"page"},{"id":12,"uris":["http://zotero.org/users/4087858/items/5JEG8Q8C"],"uri":["http://zotero.org/users/4087858/items/5JEG8Q8C"],"itemData":{"id":12,"type":"article-journal","title":"Progression from nano to macro science in soft matter systems: dimers to trimers and oligomers in twist-bend liquid crystals","container-title":"RSC Adv.","page":"34885-34893","volume":"6","issue":"41","source":"CrossRef","DOI":"10.1039/C6RA03594A","ISSN":"2046-2069","shortTitle":"Progression from nano to macro science in soft matter systems","journalAbbreviation":"RSC Adv.","language":"en","author":[{"family":"Mandle","given":"Richard J."},{"family":"Goodby","given":"John W."}],"issued":{"date-parts":[["2016"]]}},"label":"page"},{"id":533,"uris":["http://zotero.org/users/4087858/items/R389B6GZ"],"uri":["http://zotero.org/users/4087858/items/R389B6GZ"],"itemData":{"id":533,"type":"article-journal","title":"Does Topology Dictate the Incidence of the Twist-Bend Phase? Insights Gained from Novel Unsymmetrical Bimesogens","container-title":"Chemistry – A European Journal","page":"18456-18464","volume":"22","issue":"51","source":"Wiley Online Library","abstract":"We prepared a significant number of unsymmetrical liquid-crystalline dimers that exhibit the twist-bend nematic phase; a state of matter that exhibits spontaneous breaking of mirror symmetry and, for some materials, a microsecond electrooptic response. A number of novel unsymmetrical bimesogens were synthesized and in comparing their thermal behaviour to previous literature examples, we have uncovered an unexpected relationship between the thermal stability of the nematic and NTB phases. This relationship demonstrates that molecular shape dictates the incidence of this fascinating phase of matter and leads us to speculate as to the existence of “twist-bend nematic phases” on length scales beyond those of the molecule.","DOI":"10.1002/chem.201604030","ISSN":"1521-3765","shortTitle":"Does Topology Dictate the Incidence of the Twist-Bend Phase?","journalAbbreviation":"Chem. Eur. J.","language":"en","author":[{"family":"Mandle","given":"Richard J."},{"family":"Goodby","given":"John W."}],"issued":{"date-parts":[["2016",12,19]]}},"label":"page"},{"id":586,"uris":["http://zotero.org/users/4087858/items/VT2CQ9KK"],"uri":["http://zotero.org/users/4087858/items/VT2CQ9KK"],"itemData":{"id":586,"type":"article-journal","title":"Effect of the linking unit on the twist-bend nematic phase in liquid crystal dimers: a comparative study of two homologous series of methylene- and ether-linked dimers","container-title":"Liquid Crystals","page":"84-92","volume":"44","issue":"1","source":"Taylor and Francis+NEJM","abstract":"Two series of bimesogens with phenyl benzoate mesogenic units were prepared: one series having a heptamethylene spacer and the other a pentamethylene spacer with two ether-linking groups. These materials were prepared to provide experimental backing to the widely held hypothesis that methylene-linked bimesogens are more likely to exhibit the twist-bend nematic mesophase than their ether-linked counterparts. Several of the methylene-linked materials exhibited nematic and NTB mesophases, whereas the analogous ether-linked materials gave only nematic phases albeit with significantly higher clearing points. Virtual N–NTB transition temperatures for both methylene- and ether-linked bimesogens were extrapolated by constructing binary phase diagrams with the well-studied twist-bend material CB9CB. Contrary to our expectations these virtual transition temperatures were in most cases higher for the ether-linked bimesogens than in the analogous methylene compounds, this runs counter to reported theories and hypotheses that the incorporation of ether-linking groups should serve to destabilise the NTB phase.","DOI":"10.1080/02678292.2016.1240247","ISSN":"0267-8292","shortTitle":"Effect of the linking unit on the twist-bend nematic phase in liquid crystal dimers","author":[{"family":"Archbold","given":"Craig T."},{"family":"Andrews","given":"Jessica L."},{"family":"Mandle","given":"Richard J."},{"family":"Cowling","given":"Stephen J."},{"family":"Goodby","given":"John W."}],"issued":{"date-parts":[["2017",1,2]]}},"label":"page"}],"schema":"https://github.com/citation-style-language/schema/raw/master/csl-citation.json"} </w:instrText>
      </w:r>
      <w:r w:rsidR="0016325D" w:rsidRPr="009216ED">
        <w:fldChar w:fldCharType="separate"/>
      </w:r>
      <w:r w:rsidR="008878C5" w:rsidRPr="008878C5">
        <w:t>[3,14,16,19–24]</w:t>
      </w:r>
      <w:r w:rsidR="0016325D" w:rsidRPr="009216ED">
        <w:fldChar w:fldCharType="end"/>
      </w:r>
      <w:r w:rsidR="007A6085" w:rsidRPr="009216ED">
        <w:t xml:space="preserve"> but also a significant number of ether</w:t>
      </w:r>
      <w:r w:rsidR="0016325D" w:rsidRPr="009216ED">
        <w:fldChar w:fldCharType="begin"/>
      </w:r>
      <w:r w:rsidR="00101B3C">
        <w:instrText xml:space="preserve"> ADDIN ZOTERO_ITEM CSL_CITATION {"citationID":"Z4T2vQ4P","properties":{"formattedCitation":"{\\rtf [14,24\\uc0\\u8211{}28]}","plainCitation":"[14,24–28]"},"citationItems":[{"id":19,"uris":["http://zotero.org/users/4087858/items/7VHBVDBC"],"uri":["http://zotero.org/users/4087858/items/7VHBVDBC"],"itemData":{"id":19,"type":"article-journal","title":"Synthesis and characterisation of an unsymmetrical, ether-linked, fluorinated bimesogen exhibiting a new polymorphism containing the NTB or ‘twist-bend’ phase","container-title":"Physical Chemistry Chemical Physics","page":"6907","volume":"16","issue":"15","source":"CrossRef","DOI":"10.1039/c4cp00172a","ISSN":"1463-9076, 1463-9084","language":"en","author":[{"family":"Mandle","given":"R. J."},{"family":"Davis","given":"E. J."},{"family":"Lobato","given":"S. A."},{"family":"Vol","given":"C.-C. A."},{"family":"Cowling","given":"S. J."},{"family":"Goodby","given":"J. W."}],"issued":{"date-parts":[["2014"]]}},"label":"page"},{"id":76,"uris":["http://zotero.org/users/4087858/items/N5576PX2"],"uri":["http://zotero.org/users/4087858/items/N5576PX2"],"itemData":{"id":76,"type":"article-journal","title":"Dielectric, calorimetric and mesophase properties of 1′′-(2′,4-difluorobiphenyl-4′-yloxy)-9′′-(4-cyanobiphenyl-4′-yloxy) nonane: an odd liquid crystal dimer with a monotropic mesophase having the characteristics of a twist-bend nematic phase","container-title":"Phys. Chem. Chem. Phys.","page":"21391-21406","volume":"16","issue":"39","source":"CrossRef","DOI":"10.1039/C4CP03462G","ISSN":"1463-9076, 1463-9084","shortTitle":"Dielectric, calorimetric and mesophase properties of 1′′-(2′,4-difluorobiphenyl-4′-yloxy)-9′′-(4-cyanobiphenyl-4′-yloxy) nonane","language":"en","author":[{"family":"Sebastián","given":"N."},{"family":"López","given":"D. O."},{"family":"Robles-Hernández","given":"B."},{"family":"Fuente","given":"M. R.","non-dropping-particle":"de la"},{"family":"Salud","given":"J."},{"family":"Pérez-Jubindo","given":"M. A."},{"family":"Dunmur","given":"D. A."},{"family":"Luckhurst","given":"G. R."},{"family":"Jackson","given":"D. J. B."}],"issued":{"date-parts":[["2014",8,18]]}},"label":"page"},{"id":13,"uris":["http://zotero.org/users/4087858/items/5UDPZREM"],"uri":["http://zotero.org/users/4087858/items/5UDPZREM"],"itemData":{"id":13,"type":"article-journal","title":"Miscibility studies of two twist-bend nematic liquid crystal dimers with different average molecular curvatures. A comparison between experimental data and predictions of a Landau mean-field theory for the N &lt;sub&gt;TB&lt;/sub&gt; –N phase transition","container-title":"Phys. Chem. Chem. Phys.","page":"4394-4404","volume":"18","issue":"6","source":"CrossRef","DOI":"10.1039/C5CP07605F","ISSN":"1463-9076, 1463-9084","language":"en","author":[{"family":"López","given":"D. O."},{"family":"Robles-Hernández","given":"B."},{"family":"Salud","given":"J."},{"family":"Fuente","given":"M. R.","non-dropping-particle":"de la"},{"family":"Sebastián","given":"N."},{"family":"Diez-Berart","given":"S."},{"family":"Jaen","given":"X."},{"family":"Dunmur","given":"D. A."},{"family":"Luckhurst","given":"G. R."}],"issued":{"date-parts":[["2016"]]}},"label":"page"},{"id":84,"uris":["http://zotero.org/users/4087858/items/PAKAE2QN"],"uri":["http://zotero.org/users/4087858/items/PAKAE2QN"],"itemData":{"id":84,"type":"article-journal","title":"Etheric bimesogens and the twist-bend nematic phase","container-title":"Liquid Crystals","page":"13-21","volume":"43","issue":"1","source":"CrossRef","DOI":"10.1080/02678292.2015.1091095","ISSN":"0267-8292, 1366-5855","journalAbbreviation":"Liq. Cryst.","language":"en","author":[{"family":"Mandle","given":"Richard J."},{"family":"Voll","given":"Constantin C.A."},{"family":"Lewis","given":"Daniel J."},{"family":"Goodby","given":"John W."}],"issued":{"date-parts":[["2016",1,2]]}},"label":"page"},{"id":267,"uris":["http://zotero.org/users/4087858/items/T8BRBK4M"],"uri":["http://zotero.org/users/4087858/items/T8BRBK4M"],"itemData":{"id":267,"type":"article-journal","title":"The dependency of twist-bend nematic liquid crystals on molecular structure: a progression from dimers to trimers, oligomers and polymers","container-title":"Soft Matter","page":"7883-7901","volume":"12","issue":"38","source":"pubs.rsc.org","abstract":"This article gives an overview on recent developments concerning the twist-bend nematic phase. The twist-bend nematic phase has been discussed as the missing link between the uniaxial nematic mesophase (N) and the helical chiral nematic phase (N*). After an introduction discussing the key physical properties of the NTB phase and the methods used to identify the twist-bend nematic mesophase this review focuses on structure property relationships and molecular features that govern the incidence of this phase.","DOI":"10.1039/C6SM01772J","ISSN":"1744-6848","shortTitle":"The dependency of twist-bend nematic liquid crystals on molecular structure","journalAbbreviation":"Soft Matter","language":"en","author":[{"family":"Mandle","given":"Richard J."}],"issued":{"date-parts":[["2016",9,28]]}},"label":"page"},{"id":586,"uris":["http://zotero.org/users/4087858/items/VT2CQ9KK"],"uri":["http://zotero.org/users/4087858/items/VT2CQ9KK"],"itemData":{"id":586,"type":"article-journal","title":"Effect of the linking unit on the twist-bend nematic phase in liquid crystal dimers: a comparative study of two homologous series of methylene- and ether-linked dimers","container-title":"Liquid Crystals","page":"84-92","volume":"44","issue":"1","source":"Taylor and Francis+NEJM","abstract":"Two series of bimesogens with phenyl benzoate mesogenic units were prepared: one series having a heptamethylene spacer and the other a pentamethylene spacer with two ether-linking groups. These materials were prepared to provide experimental backing to the widely held hypothesis that methylene-linked bimesogens are more likely to exhibit the twist-bend nematic mesophase than their ether-linked counterparts. Several of the methylene-linked materials exhibited nematic and NTB mesophases, whereas the analogous ether-linked materials gave only nematic phases albeit with significantly higher clearing points. Virtual N–NTB transition temperatures for both methylene- and ether-linked bimesogens were extrapolated by constructing binary phase diagrams with the well-studied twist-bend material CB9CB. Contrary to our expectations these virtual transition temperatures were in most cases higher for the ether-linked bimesogens than in the analogous methylene compounds, this runs counter to reported theories and hypotheses that the incorporation of ether-linking groups should serve to destabilise the NTB phase.","DOI":"10.1080/02678292.2016.1240247","ISSN":"0267-8292","shortTitle":"Effect of the linking unit on the twist-bend nematic phase in liquid crystal dimers","author":[{"family":"Archbold","given":"Craig T."},{"family":"Andrews","given":"Jessica L."},{"family":"Mandle","given":"Richard J."},{"family":"Cowling","given":"Stephen J."},{"family":"Goodby","given":"John W."}],"issued":{"date-parts":[["2017",1,2]]}},"label":"page"}],"schema":"https://github.com/citation-style-language/schema/raw/master/csl-citation.json"} </w:instrText>
      </w:r>
      <w:r w:rsidR="0016325D" w:rsidRPr="009216ED">
        <w:fldChar w:fldCharType="separate"/>
      </w:r>
      <w:r w:rsidR="008878C5" w:rsidRPr="008878C5">
        <w:t>[14,24–28]</w:t>
      </w:r>
      <w:r w:rsidR="0016325D" w:rsidRPr="009216ED">
        <w:fldChar w:fldCharType="end"/>
      </w:r>
      <w:r w:rsidR="007A6085" w:rsidRPr="009216ED">
        <w:t xml:space="preserve"> and </w:t>
      </w:r>
      <w:proofErr w:type="spellStart"/>
      <w:r w:rsidR="007A6085" w:rsidRPr="009216ED">
        <w:t>imino</w:t>
      </w:r>
      <w:proofErr w:type="spellEnd"/>
      <w:r w:rsidR="007A6085" w:rsidRPr="009216ED">
        <w:t>-linked</w:t>
      </w:r>
      <w:r w:rsidR="0016325D" w:rsidRPr="009216ED">
        <w:fldChar w:fldCharType="begin"/>
      </w:r>
      <w:r w:rsidR="00101B3C">
        <w:instrText xml:space="preserve"> ADDIN ZOTERO_ITEM CSL_CITATION {"citationID":"6847oExF","properties":{"formattedCitation":"{\\rtf [29\\uc0\\u8211{}32]}","plainCitation":"[29–32]"},"citationItems":[{"id":66,"uris":["http://zotero.org/users/4087858/items/JWDJWMBM"],"uri":["http://zotero.org/users/4087858/items/JWDJWMBM"],"itemData":{"id":66,"type":"article-journal","title":"Towards understanding the N &lt;sub&gt;TB&lt;/sub&gt; phase: a combined experimental, computational and spectroscopic study","container-title":"RSC Adv.","page":"5000-5007","volume":"6","issue":"6","source":"CrossRef","DOI":"10.1039/C5RA26078G","ISSN":"2046-2069","shortTitle":"Towards understanding the N &lt;sub&gt;TB&lt;/sub&gt; phase","journalAbbreviation":"RSC Adv.","language":"en","author":[{"family":"Ivšić","given":"Trpimir"},{"family":"Vinković","given":"Marijana"},{"family":"Baumeister","given":"Ute"},{"family":"Mikleušević","given":"Ana"},{"family":"Lesac","given":"Andreja"}],"issued":{"date-parts":[["2016"]]}},"label":"page"},{"id":536,"uris":["http://zotero.org/users/4087858/items/PUB2RA7U"],"uri":["http://zotero.org/users/4087858/items/PUB2RA7U"],"itemData":{"id":536,"type":"article-journal","title":"On the twist-bend nematic phase formed directly from the isotropic phase","container-title":"Liquid Crystals","page":"2-12","volume":"43","issue":"1","source":"CrossRef","DOI":"10.1080/02678292.2015.1114158","ISSN":"0267-8292, 1366-5855","language":"en","author":[{"family":"Dawood","given":"Alya A."},{"family":"Grossel","given":"Martin C."},{"family":"Luckhurst","given":"Geoffrey R."},{"family":"Richardson","given":"Robert M."},{"family":"Timimi","given":"Bakir A."},{"family":"Wells","given":"Neil J."},{"family":"Yousif","given":"Yousif Z."}],"issued":{"date-parts":[["2016",1,2]]}},"label":"page"},{"id":649,"uris":["http://zotero.org/users/4087858/items/PM9WVRUE"],"uri":["http://zotero.org/users/4087858/items/PM9WVRUE"],"itemData":{"id":649,"type":"article-journal","title":"Sensitivity of the NTB phase formation to the molecular structure of imino-linked dimers","container-title":"Liquid Crystals","page":"93-105","volume":"44","issue":"1","source":"Taylor and Francis+NEJM","abstract":"Here we report on the synthesis and mesomorphic properties of a series of imino-linked dimeric molecules. In order to improve our understanding of the structure–NTB phase correlations, we have studied the impact of geometric and electronic factors arising from varying mesogenic units, different spacer lengths and from the ratio (n/m) between the lengths of terminal chains (n) and spacer (m). From the perspective of the molecular geometry, the results show that the stability of the NTB phase results from increasing effective molecular bending and with the broadening of the mesogenic unit, in particular near the spacer, and that the n/m ratio plays a substantial role in conjunction with the specific mesogenic unit. A computational study of the electronic properties shows that a broadening of the mesogenic core in the vicinity of the spacer is associated with an increased anisotropy of the electrostatic potential distribution. Within a given series of materials our study suggests that the incidence of the NTB phase and its thermal stability are governed by the synergy of specific geometrical factors and the anisotropy of the electrostatic potential distribution of the mesogenic core.","DOI":"10.1080/02678292.2016.1225832","ISSN":"0267-8292","author":[{"family":"Ivšić","given":"Trpimir"},{"family":"Baumeister","given":"Ute"},{"family":"Dokli","given":"Irena"},{"family":"Mikleušević","given":"Ana"},{"family":"Lesac","given":"Andreja"}],"issued":{"date-parts":[["2017",1,2]]}},"label":"page"},{"id":859,"uris":["http://zotero.org/groups/1435379/items/EMCXWHDJ"],"uri":["http://zotero.org/groups/1435379/items/EMCXWHDJ"],"itemData":{"id":859,"type":"article-journal","title":"Twist-bend nematics, liquid crystal dimers, structure–property relations","container-title":"Liquid Crystals","page":"106-126","volume":"44","issue":"1","source":"Taylor and Francis+NEJM","abstract":"One of the current challenges in liquid crystal science is to understand the molecular factors leading to the formation of the intriguing twist-bend nematic phase (NTB) and determine its properties. During our earlier hunt for the NTB phase created on cooling directly from the isotropic phase and not the nematic phase, we had prepared 30 symmetric liquid crystal dimers. These had odd spacers and methylene links to the two mesogenic groups; desirable but clearly not essential features for the formation of the NTB. Here, we report the phases that the dimers exhibit and their transition temperatures as functions of both the lengths of the spacer and the terminal chains. In addition we describe the transitional entropies, their optical textures, the X-ray scattering patterns and the 2H NMR spectra employed in characterising the phases. All of which may lead to important properties of the twist-bend nematic phase.","DOI":"10.1080/02678292.2017.1290576","ISSN":"0267-8292","author":[{"family":"Dawood","given":"Alya A."},{"family":"Grossel","given":"Martin C."},{"family":"Luckhurst","given":"Geoffrey R."},{"family":"Richardson","given":"Robert M."},{"family":"Timimi","given":"Bakir A."},{"family":"Wells","given":"Neil J."},{"family":"Yousif","given":"Yousif Z."}],"issued":{"date-parts":[["2017",1,2]]}},"label":"page"}],"schema":"https://github.com/citation-style-language/schema/raw/master/csl-citation.json"} </w:instrText>
      </w:r>
      <w:r w:rsidR="0016325D" w:rsidRPr="009216ED">
        <w:fldChar w:fldCharType="separate"/>
      </w:r>
      <w:r w:rsidR="008878C5" w:rsidRPr="008878C5">
        <w:t>[29–32]</w:t>
      </w:r>
      <w:r w:rsidR="0016325D" w:rsidRPr="009216ED">
        <w:fldChar w:fldCharType="end"/>
      </w:r>
      <w:r w:rsidR="007A6085" w:rsidRPr="009216ED">
        <w:t xml:space="preserve"> dimers have been </w:t>
      </w:r>
      <w:r w:rsidR="003455D8" w:rsidRPr="009216ED">
        <w:t>examined</w:t>
      </w:r>
      <w:r w:rsidR="007A6085" w:rsidRPr="009216ED">
        <w:t>.</w:t>
      </w:r>
      <w:r w:rsidR="00795095" w:rsidRPr="009216ED">
        <w:t xml:space="preserve"> </w:t>
      </w:r>
      <w:r w:rsidR="007C5116" w:rsidRPr="009216ED">
        <w:t xml:space="preserve">Despite </w:t>
      </w:r>
      <w:r w:rsidR="00EB2417" w:rsidRPr="009216ED">
        <w:t>an effort</w:t>
      </w:r>
      <w:r w:rsidR="007C5116" w:rsidRPr="009216ED">
        <w:t xml:space="preserve"> to determine how variation</w:t>
      </w:r>
      <w:r w:rsidR="000B64BC" w:rsidRPr="009216ED">
        <w:t>s</w:t>
      </w:r>
      <w:r w:rsidR="007C5116" w:rsidRPr="009216ED">
        <w:t xml:space="preserve"> in </w:t>
      </w:r>
      <w:r w:rsidR="003D26D9" w:rsidRPr="009216ED">
        <w:t>molecular structure,</w:t>
      </w:r>
      <w:r w:rsidR="007C5116" w:rsidRPr="009216ED">
        <w:t xml:space="preserve"> such as the linkage group, the </w:t>
      </w:r>
      <w:r w:rsidR="007C5116" w:rsidRPr="009216ED">
        <w:rPr>
          <w:iCs/>
        </w:rPr>
        <w:t xml:space="preserve">length of the spacer, the structures of the </w:t>
      </w:r>
      <w:r w:rsidR="007C5116" w:rsidRPr="009216ED">
        <w:rPr>
          <w:iCs/>
        </w:rPr>
        <w:lastRenderedPageBreak/>
        <w:t xml:space="preserve">mesogenic units and the terminal groups attached to them affect incidence of </w:t>
      </w:r>
      <w:r w:rsidR="007C5116" w:rsidRPr="009216ED">
        <w:t>the N</w:t>
      </w:r>
      <w:r w:rsidR="007C5116" w:rsidRPr="009216ED">
        <w:rPr>
          <w:vertAlign w:val="subscript"/>
        </w:rPr>
        <w:t>TB</w:t>
      </w:r>
      <w:r w:rsidR="007C5116" w:rsidRPr="009216ED">
        <w:t xml:space="preserve"> phase, </w:t>
      </w:r>
      <w:r w:rsidR="007C5116" w:rsidRPr="009216ED">
        <w:rPr>
          <w:iCs/>
        </w:rPr>
        <w:t xml:space="preserve">a </w:t>
      </w:r>
      <w:r w:rsidR="007C5116" w:rsidRPr="009216ED">
        <w:rPr>
          <w:rFonts w:eastAsia="AdvOT999035f4"/>
        </w:rPr>
        <w:t>general and comprehensive</w:t>
      </w:r>
      <w:r w:rsidR="007C5116" w:rsidRPr="009216ED">
        <w:rPr>
          <w:iCs/>
        </w:rPr>
        <w:t xml:space="preserve"> relationship between molecular structure and the formation of the N</w:t>
      </w:r>
      <w:r w:rsidR="007C5116" w:rsidRPr="009216ED">
        <w:rPr>
          <w:iCs/>
          <w:vertAlign w:val="subscript"/>
        </w:rPr>
        <w:t>TB</w:t>
      </w:r>
      <w:r w:rsidR="007C5116" w:rsidRPr="009216ED">
        <w:rPr>
          <w:iCs/>
        </w:rPr>
        <w:t xml:space="preserve"> phase is still </w:t>
      </w:r>
      <w:r w:rsidR="009E1D7E">
        <w:rPr>
          <w:iCs/>
        </w:rPr>
        <w:t>in early stage of development</w:t>
      </w:r>
      <w:r w:rsidR="007C5116" w:rsidRPr="009216ED">
        <w:rPr>
          <w:iCs/>
        </w:rPr>
        <w:t xml:space="preserve">. </w:t>
      </w:r>
      <w:r w:rsidR="004511FB" w:rsidRPr="009216ED">
        <w:t>Currently</w:t>
      </w:r>
      <w:r w:rsidR="0067280D" w:rsidRPr="009216ED">
        <w:t>,</w:t>
      </w:r>
      <w:r w:rsidR="004511FB" w:rsidRPr="009216ED">
        <w:t xml:space="preserve"> it is generally accepted that the N</w:t>
      </w:r>
      <w:r w:rsidR="004511FB" w:rsidRPr="009216ED">
        <w:rPr>
          <w:vertAlign w:val="subscript"/>
        </w:rPr>
        <w:t>TB</w:t>
      </w:r>
      <w:r w:rsidR="004511FB" w:rsidRPr="009216ED">
        <w:t xml:space="preserve"> phase is </w:t>
      </w:r>
      <w:r w:rsidR="004511FB" w:rsidRPr="009216ED">
        <w:rPr>
          <w:rFonts w:eastAsia="AdvOT999035f4"/>
        </w:rPr>
        <w:t>associate</w:t>
      </w:r>
      <w:r w:rsidR="00AD6910" w:rsidRPr="009216ED">
        <w:rPr>
          <w:rFonts w:eastAsia="AdvOT999035f4"/>
        </w:rPr>
        <w:t>d</w:t>
      </w:r>
      <w:r w:rsidR="004511FB" w:rsidRPr="009216ED">
        <w:rPr>
          <w:rFonts w:eastAsia="AdvOT999035f4"/>
        </w:rPr>
        <w:t xml:space="preserve"> with a bent</w:t>
      </w:r>
      <w:r w:rsidR="00795095" w:rsidRPr="009216ED">
        <w:rPr>
          <w:rFonts w:eastAsia="AdvOT999035f4"/>
        </w:rPr>
        <w:t xml:space="preserve"> </w:t>
      </w:r>
      <w:r w:rsidR="004511FB" w:rsidRPr="009216ED">
        <w:rPr>
          <w:rFonts w:eastAsia="AdvOT999035f4"/>
        </w:rPr>
        <w:t>molecular shape</w:t>
      </w:r>
      <w:r w:rsidR="00A32E35" w:rsidRPr="009216ED">
        <w:t>. A molecular field theory based on symmetric V-shaped molecules predicts a strong sensitivity of the N</w:t>
      </w:r>
      <w:r w:rsidR="00A32E35" w:rsidRPr="009216ED">
        <w:rPr>
          <w:vertAlign w:val="subscript"/>
        </w:rPr>
        <w:t>TB</w:t>
      </w:r>
      <w:r w:rsidR="00A32E35" w:rsidRPr="009216ED">
        <w:t xml:space="preserve"> phase formation to the molecular bending defined as the angle between the two mesogenic arms</w:t>
      </w:r>
      <w:r w:rsidR="001C5403" w:rsidRPr="009216ED">
        <w:t>.</w:t>
      </w:r>
      <w:r w:rsidR="0016325D" w:rsidRPr="009216ED">
        <w:rPr>
          <w:rFonts w:eastAsia="Droid Sans Fallback"/>
        </w:rPr>
        <w:fldChar w:fldCharType="begin"/>
      </w:r>
      <w:r w:rsidR="00101B3C">
        <w:rPr>
          <w:rFonts w:eastAsia="Droid Sans Fallback"/>
        </w:rPr>
        <w:instrText xml:space="preserve"> ADDIN ZOTERO_ITEM CSL_CITATION {"citationID":"4WEPrVgX","properties":{"formattedCitation":"[33]","plainCitation":"[33]"},"citationItems":[{"id":69,"uris":["http://zotero.org/users/4087858/items/KCXTRI6Q"],"uri":["http://zotero.org/users/4087858/items/KCXTRI6Q"],"itemData":{"id":69,"type":"article-journal","title":"Molecular geometry, twist-bend nematic phase and unconventional elasticity: a generalised Maier–Saupe theory","container-title":"Soft Matter","page":"9318-9323","volume":"10","issue":"46","source":"CrossRef","DOI":"10.1039/C4SM02173H","ISSN":"1744-683X, 1744-6848","shortTitle":"Molecular geometry, twist-bend nematic phase and unconventional elasticity","language":"en","author":[{"family":"Greco","given":"Cristina"},{"family":"Luckhurst","given":"Geoffrey R."},{"family":"Ferrarini","given":"Alberta"}],"issued":{"date-parts":[["2014",10,15]]}}}],"schema":"https://github.com/citation-style-language/schema/raw/master/csl-citation.json"} </w:instrText>
      </w:r>
      <w:r w:rsidR="0016325D" w:rsidRPr="009216ED">
        <w:rPr>
          <w:rFonts w:eastAsia="Droid Sans Fallback"/>
        </w:rPr>
        <w:fldChar w:fldCharType="separate"/>
      </w:r>
      <w:r w:rsidR="008878C5" w:rsidRPr="008878C5">
        <w:t>[33]</w:t>
      </w:r>
      <w:r w:rsidR="0016325D" w:rsidRPr="009216ED">
        <w:rPr>
          <w:rFonts w:eastAsia="Droid Sans Fallback"/>
        </w:rPr>
        <w:fldChar w:fldCharType="end"/>
      </w:r>
      <w:r w:rsidR="001C5403" w:rsidRPr="009216ED">
        <w:t xml:space="preserve">. </w:t>
      </w:r>
      <w:r w:rsidR="00EA1A2E" w:rsidRPr="009216ED">
        <w:t xml:space="preserve">Combined experimental and computational studies showed </w:t>
      </w:r>
      <w:r w:rsidR="00EA1A2E" w:rsidRPr="009216ED">
        <w:rPr>
          <w:lang w:eastAsia="en-GB"/>
        </w:rPr>
        <w:t>that a bend angle in the region of 125° is the optimum for a material to exhibit the twist-bend nematic phase.</w:t>
      </w:r>
      <w:r w:rsidR="0016325D" w:rsidRPr="009216ED">
        <w:rPr>
          <w:lang w:eastAsia="en-GB"/>
        </w:rPr>
        <w:fldChar w:fldCharType="begin"/>
      </w:r>
      <w:r w:rsidR="00101B3C">
        <w:rPr>
          <w:lang w:eastAsia="en-GB"/>
        </w:rPr>
        <w:instrText xml:space="preserve"> ADDIN ZOTERO_ITEM CSL_CITATION {"citationID":"9TAaX6gS","properties":{"formattedCitation":"[34]","plainCitation":"[34]"},"citationItems":[{"id":526,"uris":["http://zotero.org/users/4087858/items/EFMXHG6T"],"uri":["http://zotero.org/users/4087858/items/EFMXHG6T"],"itemData":{"id":526,"type":"article-journal","title":"The Dependency of Nematic and Twist-bend Mesophase Formation on Bend Angle","container-title":"Scientific Reports","page":"36682","volume":"6","source":"www.nature.com","abstract":"We have prepared and studied a family of cyanobiphenyl dimers with varying linking groups with a view to exploring how molecular structure dictates the stability of the nematic and twist-bend nematic mesophases.","DOI":"10.1038/srep36682","ISSN":"2045-2322","language":"en","author":[{"family":"Mandle","given":"Richard J."},{"family":"Archbold","given":"Craig T."},{"family":"Sarju","given":"Julia P."},{"family":"Andrews","given":"Jessica L."},{"family":"Goodby","given":"John W."}],"issued":{"date-parts":[["2016",11,7]]}}}],"schema":"https://github.com/citation-style-language/schema/raw/master/csl-citation.json"} </w:instrText>
      </w:r>
      <w:r w:rsidR="0016325D" w:rsidRPr="009216ED">
        <w:rPr>
          <w:lang w:eastAsia="en-GB"/>
        </w:rPr>
        <w:fldChar w:fldCharType="separate"/>
      </w:r>
      <w:r w:rsidR="008878C5" w:rsidRPr="008878C5">
        <w:t>[34]</w:t>
      </w:r>
      <w:r w:rsidR="0016325D" w:rsidRPr="009216ED">
        <w:rPr>
          <w:lang w:eastAsia="en-GB"/>
        </w:rPr>
        <w:fldChar w:fldCharType="end"/>
      </w:r>
      <w:r w:rsidR="00795095" w:rsidRPr="009216ED">
        <w:rPr>
          <w:lang w:eastAsia="en-GB"/>
        </w:rPr>
        <w:t xml:space="preserve"> </w:t>
      </w:r>
      <w:r w:rsidR="001A2A4A">
        <w:rPr>
          <w:rFonts w:eastAsia="AdvOT999035f4"/>
        </w:rPr>
        <w:t>S</w:t>
      </w:r>
      <w:r w:rsidR="00A32E35" w:rsidRPr="009216ED">
        <w:rPr>
          <w:rFonts w:eastAsia="AdvOT999035f4"/>
        </w:rPr>
        <w:t xml:space="preserve">everal recent reports implied </w:t>
      </w:r>
      <w:r w:rsidR="00A32E35" w:rsidRPr="009216ED">
        <w:rPr>
          <w:rFonts w:eastAsia="AdvOT1ef757c0"/>
        </w:rPr>
        <w:t xml:space="preserve">that </w:t>
      </w:r>
      <w:r w:rsidR="00A32E35" w:rsidRPr="009216ED">
        <w:rPr>
          <w:iCs/>
        </w:rPr>
        <w:t>the value of T</w:t>
      </w:r>
      <w:r w:rsidR="00A32E35" w:rsidRPr="009216ED">
        <w:rPr>
          <w:iCs/>
          <w:vertAlign w:val="subscript"/>
        </w:rPr>
        <w:t>N</w:t>
      </w:r>
      <w:r w:rsidR="00A32E35" w:rsidRPr="009216ED">
        <w:rPr>
          <w:position w:val="-4"/>
          <w:vertAlign w:val="subscript"/>
        </w:rPr>
        <w:t>TB</w:t>
      </w:r>
      <w:r w:rsidR="00A32E35" w:rsidRPr="009216ED">
        <w:rPr>
          <w:iCs/>
          <w:vertAlign w:val="subscript"/>
        </w:rPr>
        <w:t>N</w:t>
      </w:r>
      <w:r w:rsidR="00795095" w:rsidRPr="009216ED">
        <w:rPr>
          <w:iCs/>
          <w:vertAlign w:val="subscript"/>
        </w:rPr>
        <w:t xml:space="preserve"> </w:t>
      </w:r>
      <w:r w:rsidR="00A32E35" w:rsidRPr="009216ED">
        <w:rPr>
          <w:iCs/>
        </w:rPr>
        <w:t xml:space="preserve">does not depend simply on </w:t>
      </w:r>
      <w:r w:rsidR="00A32E35" w:rsidRPr="009216ED">
        <w:t xml:space="preserve">the </w:t>
      </w:r>
      <w:r w:rsidR="003D26D9" w:rsidRPr="009216ED">
        <w:t>bending angle</w:t>
      </w:r>
      <w:r w:rsidR="00AD6910" w:rsidRPr="009216ED">
        <w:t>,</w:t>
      </w:r>
      <w:r w:rsidR="00A32E35" w:rsidRPr="009216ED">
        <w:t xml:space="preserve"> but also </w:t>
      </w:r>
      <w:r w:rsidR="001339F8" w:rsidRPr="009216ED">
        <w:rPr>
          <w:iCs/>
        </w:rPr>
        <w:t>other factors</w:t>
      </w:r>
      <w:r w:rsidR="00795095" w:rsidRPr="009216ED">
        <w:rPr>
          <w:iCs/>
        </w:rPr>
        <w:t xml:space="preserve"> </w:t>
      </w:r>
      <w:r w:rsidR="003D26D9" w:rsidRPr="009216ED">
        <w:rPr>
          <w:iCs/>
        </w:rPr>
        <w:t xml:space="preserve">must be taken into account, </w:t>
      </w:r>
      <w:r w:rsidR="00BD2F26" w:rsidRPr="009216ED">
        <w:rPr>
          <w:iCs/>
        </w:rPr>
        <w:t>such as</w:t>
      </w:r>
      <w:r w:rsidR="001339F8" w:rsidRPr="009216ED">
        <w:rPr>
          <w:iCs/>
        </w:rPr>
        <w:t xml:space="preserve"> conformational distribution,</w:t>
      </w:r>
      <w:r w:rsidR="0016325D" w:rsidRPr="009216ED">
        <w:rPr>
          <w:iCs/>
        </w:rPr>
        <w:fldChar w:fldCharType="begin"/>
      </w:r>
      <w:r w:rsidR="00101B3C">
        <w:rPr>
          <w:iCs/>
        </w:rPr>
        <w:instrText xml:space="preserve"> ADDIN ZOTERO_ITEM CSL_CITATION {"citationID":"yajoHKnR","properties":{"formattedCitation":"[35,36]","plainCitation":"[35,36]"},"citationItems":[{"id":593,"uris":["http://zotero.org/users/4087858/items/7R897MQD"],"uri":["http://zotero.org/users/4087858/items/7R897MQD"],"itemData":{"id":593,"type":"article-journal","title":"Cyanobiphenyl-based liquid crystal dimers and the twist-bend nematic phase","container-title":"Liquid Crystals","page":"127-146","volume":"44","issue":"1","source":"Taylor and Francis+NEJM","abstract":"The synthesis and characterisation of several members of the 1,ω-bis(4-cyanobiphenyl-4′-yl) alkane (CBnCB) and the 1-(4-cyanobiphenyl-4′-yloxy)-ω-(4-cyanobiphenyl-4′-yl) alkane (CBnOCB) homologous series are reported. The new odd members described CB5CB, CB13CB, CB4OCB, CB8OCB and CB10OCB all exhibit twist-bend nematic and nematic phases. The members of these series already reported in literature, CB7CB, CB9CB, CB11CB and CB6OCB, were also prepared in order to allow for a direct comparison of their transitional properties. The properties of these dimers are also compared to those of the corresponding members of the 1,ω-bis(4-cyanobiphenyl-4,-yloxy) alkanes (CBOnOCB). For any given total spacer length, for odd members of these series, the nematic–isotropic transition temperatures and associated entropy changes are greatest for the CBOnOCB dimer and lowest for the CBnCB dimer. These trends are understood in terms of molecular shape. For short spacer lengths, the twist-bend nematic–nematic transition temperature (TNTBN) is higher for the CBnOCB series than for the CBnCB series but this is reversed as the spacer length increases. Of the CBOnOCB dimers, a virtual value of TNTBN was estimated for CBO3OCB and TNTBN was measured for CBO5OCB. These values are considerably lower than those observed for the corresponding members of the CBnCB or CBnOCB series. The dependence of TNTBN on molecular structure is discussed not only in terms of the molecular curvature but also in the ability of the molecules to pack efficiently. As the temperature range of the preceding nematic phase increases, so the twist-bend nematic–nematic transition entropy change decreases and the transition approaches second order for the longer spacers. For comparative purposes, the transitional behaviour of the even-membered dimers CB6CB, CB5OCB and CBO4OCB is reported and differences accounted for in terms of molecular shape.","DOI":"10.1080/02678292.2016.1274293","ISSN":"0267-8292","author":[{"family":"Paterson","given":"Daniel A."},{"family":"Abberley","given":"Jordan P."},{"family":"Harrison","given":"William TA"},{"family":"Storey","given":"John"},{"family":"Imrie","given":"Corrie T."}],"issued":{"date-parts":[["2017",1,2]]}},"label":"page"},{"id":607,"uris":["http://zotero.org/users/4087858/items/XUDTVC2Q"],"uri":["http://zotero.org/users/4087858/items/XUDTVC2Q"],"itemData":{"id":607,"type":"article-journal","title":"Distinctive dielectric properties of nematic liquid crystal dimers","container-title":"Liquid Crystals","page":"177-190","volume":"44","issue":"1","source":"Taylor and Francis+NEJM","abstract":"We provide an overview of the effect of the molecular structure on the dielectric properties of dimers exhibiting nematic and twist-bend nematic phases with special focus on how the conformational distribution changes are reflected by the dielectric behaviour. Nematic dimers show distinctive dielectric properties which differ from those of archetypical nematic liquid crystals, as for example, unusual temperature dependence of the static permittivity or dielectric spectra characterised by two low-frequency relaxation processes with correlated strengths. The interpretation of such characteristic behaviour requires that account is taken of the effect of molecular flexibility on the energetically favoured molecular shapes. The anisotropic nematic interactions greatly influence the conformational distribution. Dielectric behaviour can be used to track those conformational changes due to dependence of the averaged molecular dipole moment on the averaged molecular shape. Results for a number of dimers are compared and analysed on the basis of the influence of details of the molecular structure, using a recently developed theory for the dielectric properties of dimers.","DOI":"10.1080/02678292.2016.1218963","ISSN":"0267-8292","author":[{"family":"Sebastián","given":"N."},{"family":"Robles-Hernández","given":"B."},{"family":"Diez-Berart","given":"S."},{"family":"Salud","given":"J."},{"family":"Luckhurst","given":"G. R."},{"family":"Dunmur","given":"D. A."},{"family":"López","given":"D. O."},{"family":"Fuente","given":"M. R.","dropping-particle":"de la"}],"issued":{"date-parts":[["2017",1,2]]}},"label":"page"}],"schema":"https://github.com/citation-style-language/schema/raw/master/csl-citation.json"} </w:instrText>
      </w:r>
      <w:r w:rsidR="0016325D" w:rsidRPr="009216ED">
        <w:rPr>
          <w:iCs/>
        </w:rPr>
        <w:fldChar w:fldCharType="separate"/>
      </w:r>
      <w:r w:rsidR="008878C5" w:rsidRPr="008878C5">
        <w:t>[35,36]</w:t>
      </w:r>
      <w:r w:rsidR="0016325D" w:rsidRPr="009216ED">
        <w:rPr>
          <w:iCs/>
        </w:rPr>
        <w:fldChar w:fldCharType="end"/>
      </w:r>
      <w:r w:rsidR="00795095" w:rsidRPr="009216ED">
        <w:rPr>
          <w:iCs/>
        </w:rPr>
        <w:t xml:space="preserve"> </w:t>
      </w:r>
      <w:r w:rsidR="00513C9F" w:rsidRPr="009216ED">
        <w:rPr>
          <w:iCs/>
        </w:rPr>
        <w:t xml:space="preserve">the </w:t>
      </w:r>
      <w:r w:rsidR="001339F8" w:rsidRPr="009216ED">
        <w:rPr>
          <w:iCs/>
        </w:rPr>
        <w:t>bend angle fluctuation,</w:t>
      </w:r>
      <w:r w:rsidR="0016325D" w:rsidRPr="009216ED">
        <w:rPr>
          <w:iCs/>
        </w:rPr>
        <w:fldChar w:fldCharType="begin"/>
      </w:r>
      <w:r w:rsidR="00101B3C">
        <w:rPr>
          <w:iCs/>
        </w:rPr>
        <w:instrText xml:space="preserve"> ADDIN ZOTERO_ITEM CSL_CITATION {"citationID":"17Ruf0bT","properties":{"formattedCitation":"[37]","plainCitation":"[37]"},"citationItems":[{"id":576,"uris":["http://zotero.org/users/4087858/items/TDQ52TID"],"uri":["http://zotero.org/users/4087858/items/TDQ52TID"],"itemData":{"id":576,"type":"article-journal","title":"The twist-bend nematic phase: molecular insights from a generalised Maier–Saupe theory","container-title":"Liquid Crystals","page":"45-57","volume":"44","issue":"1","source":"Taylor and Francis+NEJM","abstract":"Bent-shaped liquid crystal dimers exhibit a non-conventional nematic phase, which in the last few years has been actively investigated. A structural model of this phase has been proposed, which is characterised by a helical modulation with a periodicity of the order of few molecular lengths. Such a model, which is generally denoted as twist-bend nematic (NTB), is consistent with various experimental evidences and is supported by theories and simulations. Here, we will examine in more detail the features and the implications of a generalised Maier–Saupe theory, which was recently proposed to explain the origin and structure of the NTB phase. In particular we will analyse the relevant molecular order parameters, with special attention to the polar and biaxial ones, and we will discuss the concept of ‘tilted director’, which may give rise to some ambiguity. The phase behaviour will be described as a function of the bend angle between the mesogenic moieties of a dimer, which in the generalised Maier–Saupe theory is the key molecular feature. Extension of the theory to include fluctuations of the bend angle will allow us to examine the effect of the molecular flexibility on the phase diagram.","DOI":"10.1080/02678292.2016.1246678","ISSN":"0267-8292","shortTitle":"The twist-bend nematic phase","author":[{"family":"Ferrarini","given":"A."}],"issued":{"date-parts":[["2017",1,2]]}}}],"schema":"https://github.com/citation-style-language/schema/raw/master/csl-citation.json"} </w:instrText>
      </w:r>
      <w:r w:rsidR="0016325D" w:rsidRPr="009216ED">
        <w:rPr>
          <w:iCs/>
        </w:rPr>
        <w:fldChar w:fldCharType="separate"/>
      </w:r>
      <w:r w:rsidR="008878C5" w:rsidRPr="008878C5">
        <w:t>[37]</w:t>
      </w:r>
      <w:r w:rsidR="0016325D" w:rsidRPr="009216ED">
        <w:rPr>
          <w:iCs/>
        </w:rPr>
        <w:fldChar w:fldCharType="end"/>
      </w:r>
      <w:r w:rsidR="00795095" w:rsidRPr="009216ED">
        <w:rPr>
          <w:iCs/>
        </w:rPr>
        <w:t xml:space="preserve"> </w:t>
      </w:r>
      <w:r w:rsidR="00507251" w:rsidRPr="009216ED">
        <w:rPr>
          <w:iCs/>
        </w:rPr>
        <w:t>effect of free volume</w:t>
      </w:r>
      <w:r w:rsidR="0016325D" w:rsidRPr="009216ED">
        <w:rPr>
          <w:rFonts w:eastAsia="Droid Sans Fallback"/>
        </w:rPr>
        <w:fldChar w:fldCharType="begin"/>
      </w:r>
      <w:r w:rsidR="00101B3C">
        <w:rPr>
          <w:rFonts w:eastAsia="Droid Sans Fallback"/>
        </w:rPr>
        <w:instrText xml:space="preserve"> ADDIN ZOTERO_ITEM CSL_CITATION {"citationID":"zMpprUwD","properties":{"formattedCitation":"[20,38,39]","plainCitation":"[20,38,39]"},"citationItems":[{"id":38,"uris":["http://zotero.org/users/4087858/items/D6K96VQI"],"uri":["http://zotero.org/users/4087858/items/D6K96VQI"],"itemData":{"id":38,"type":"article-journal","title":"A twist-bend nematic to an intercalated, anticlinic, biaxial phase transition in liquid crystal bimesogens","container-title":"Soft Matter","page":"1436-1443","volume":"12","issue":"5","source":"CrossRef","DOI":"10.1039/C5SM02720A","ISSN":"1744-683X, 1744-6848","journalAbbreviation":"Soft Matter","language":"en","author":[{"family":"Mandle","given":"Richard J."},{"family":"Goodby","given":"John W."}],"issued":{"date-parts":[["2016"]]}},"label":"page"},{"id":87,"uris":["http://zotero.org/users/4087858/items/QDCUG46C"],"uri":["http://zotero.org/users/4087858/items/QDCUG46C"],"itemData":{"id":87,"type":"article-journal","title":"What makes a liquid crystal? The effect of free volume on soft matter","container-title":"Liquid Crystals","page":"593–622","volume":"42","issue":"5-6","source":"Google Scholar","shortTitle":"What makes a liquid crystal?","journalAbbreviation":"Liq. Cryst.","author":[{"family":"Goodby","given":"John W."},{"family":"Mandle","given":"Richard J."},{"family":"Davis","given":"Edward J."},{"family":"Zhong","given":"Tingjun"},{"family":"Cowling","given":"Stephen J."}],"issued":{"date-parts":[["2015"]]}},"label":"page"},{"id":582,"uris":["http://zotero.org/users/4087858/items/WXH8AWT8"],"uri":["http://zotero.org/users/4087858/items/WXH8AWT8"],"itemData":{"id":582,"type":"article-journal","title":"Structure–property relationships in twist-bend nematogens: the influence of terminal groups","container-title":"Liquid Crystals","page":"68-83","volume":"44","issue":"1","source":"Taylor and Francis+NEJM","abstract":"The synthesis and characterisation of a range of non-symmetric liquid crystal dimers designed to exhibit the twist-bend nematic phase is reported. Beginning with </w:instrText>
      </w:r>
      <w:r w:rsidR="00101B3C">
        <w:rPr>
          <w:rFonts w:eastAsia="Droid Sans Fallback" w:hint="eastAsia"/>
        </w:rPr>
        <w:instrText>1-(4-cyanobiphenyl-4</w:instrText>
      </w:r>
      <w:r w:rsidR="00101B3C">
        <w:rPr>
          <w:rFonts w:eastAsia="Droid Sans Fallback" w:hint="eastAsia"/>
        </w:rPr>
        <w:instrText>′</w:instrText>
      </w:r>
      <w:r w:rsidR="00101B3C">
        <w:rPr>
          <w:rFonts w:eastAsia="Droid Sans Fallback" w:hint="eastAsia"/>
        </w:rPr>
        <w:instrText>-yloxy)-6-(4-cyanobiphenyl-4</w:instrText>
      </w:r>
      <w:r w:rsidR="00101B3C">
        <w:rPr>
          <w:rFonts w:eastAsia="Droid Sans Fallback" w:hint="eastAsia"/>
        </w:rPr>
        <w:instrText>′</w:instrText>
      </w:r>
      <w:r w:rsidR="00101B3C">
        <w:rPr>
          <w:rFonts w:eastAsia="Droid Sans Fallback" w:hint="eastAsia"/>
        </w:rPr>
        <w:instrText>-yl) hexane, each nitrile group is exchanged systematically for a methoxy group. The behaviour of these dimers is interpreted in terms of their bent shape being the predominant driving force for the format</w:instrText>
      </w:r>
      <w:r w:rsidR="00101B3C">
        <w:rPr>
          <w:rFonts w:eastAsia="Droid Sans Fallback"/>
        </w:rPr>
        <w:instrText>ion of the twist-bend nematic phase, and the small differences between the twist-bend nematic–nematic transition temperatures are attributed to the differences between the interaction strength parameters of the mesogenic units. The 4-alkyloxyphenyl 4-[6-(</w:instrText>
      </w:r>
      <w:r w:rsidR="00101B3C">
        <w:rPr>
          <w:rFonts w:eastAsia="Droid Sans Fallback" w:hint="eastAsia"/>
        </w:rPr>
        <w:instrText>4</w:instrText>
      </w:r>
      <w:r w:rsidR="00101B3C">
        <w:rPr>
          <w:rFonts w:eastAsia="Droid Sans Fallback" w:hint="eastAsia"/>
        </w:rPr>
        <w:instrText>′</w:instrText>
      </w:r>
      <w:r w:rsidR="00101B3C">
        <w:rPr>
          <w:rFonts w:eastAsia="Droid Sans Fallback" w:hint="eastAsia"/>
        </w:rPr>
        <w:instrText>-cyanobiphenyl-4-yl)hexyloxy]benzoates with ethyl, butyl, hexyl and octyl chains show the twist-bend nematic phase, whereas the corresponding 4-alkyloxyphenyl 4-[5-(4</w:instrText>
      </w:r>
      <w:r w:rsidR="00101B3C">
        <w:rPr>
          <w:rFonts w:eastAsia="Droid Sans Fallback" w:hint="eastAsia"/>
        </w:rPr>
        <w:instrText>′</w:instrText>
      </w:r>
      <w:r w:rsidR="00101B3C">
        <w:rPr>
          <w:rFonts w:eastAsia="Droid Sans Fallback" w:hint="eastAsia"/>
        </w:rPr>
        <w:instrText>-cyanobiphenyl-4-yloxy)pentyloxy]benzoates do not. This difference in behaviour is att</w:instrText>
      </w:r>
      <w:r w:rsidR="00101B3C">
        <w:rPr>
          <w:rFonts w:eastAsia="Droid Sans Fallback"/>
        </w:rPr>
        <w:instrText>ributed to the more bent structure of the former. Increasing the terminal chain length initially decreases the twist-bend nematic–nematic transition temperature and this suggests that the chain disrupts the interactions between the mesogenic units. Subseq</w:instrText>
      </w:r>
      <w:r w:rsidR="00101B3C">
        <w:rPr>
          <w:rFonts w:eastAsia="Droid Sans Fallback" w:hint="eastAsia"/>
        </w:rPr>
        <w:instrText>uent increases in chain length have a smaller effect suggesting that the chain can be accommodated within an intercalated arrangement. The transitional behaviour of 1-(4-cyanobiphenyl-4</w:instrText>
      </w:r>
      <w:r w:rsidR="00101B3C">
        <w:rPr>
          <w:rFonts w:eastAsia="Droid Sans Fallback" w:hint="eastAsia"/>
        </w:rPr>
        <w:instrText>′</w:instrText>
      </w:r>
      <w:r w:rsidR="00101B3C">
        <w:rPr>
          <w:rFonts w:eastAsia="Droid Sans Fallback" w:hint="eastAsia"/>
        </w:rPr>
        <w:instrText>-yloxy)-6-(4-butyloxybiphenyl-4</w:instrText>
      </w:r>
      <w:r w:rsidR="00101B3C">
        <w:rPr>
          <w:rFonts w:eastAsia="Droid Sans Fallback" w:hint="eastAsia"/>
        </w:rPr>
        <w:instrText>′</w:instrText>
      </w:r>
      <w:r w:rsidR="00101B3C">
        <w:rPr>
          <w:rFonts w:eastAsia="Droid Sans Fallback" w:hint="eastAsia"/>
        </w:rPr>
        <w:instrText>-yl) hexane is compared to that of 1-(4-cyanobiphenyl-4</w:instrText>
      </w:r>
      <w:r w:rsidR="00101B3C">
        <w:rPr>
          <w:rFonts w:eastAsia="Droid Sans Fallback" w:hint="eastAsia"/>
        </w:rPr>
        <w:instrText>′</w:instrText>
      </w:r>
      <w:r w:rsidR="00101B3C">
        <w:rPr>
          <w:rFonts w:eastAsia="Droid Sans Fallback" w:hint="eastAsia"/>
        </w:rPr>
        <w:instrText>-yloxy)-6-(4-((S)-2-methyl)butyloxybiphenyl-4</w:instrText>
      </w:r>
      <w:r w:rsidR="00101B3C">
        <w:rPr>
          <w:rFonts w:eastAsia="Droid Sans Fallback" w:hint="eastAsia"/>
        </w:rPr>
        <w:instrText>′</w:instrText>
      </w:r>
      <w:r w:rsidR="00101B3C">
        <w:rPr>
          <w:rFonts w:eastAsia="Droid Sans Fallback" w:hint="eastAsia"/>
        </w:rPr>
        <w:instrText>-yl) hexane, and it is shown that chain branching strongly destabilises the twist-bend nematic phase. This is attributed to difficulties associated with packing the dimers.","DOI":"10.1080/0</w:instrText>
      </w:r>
      <w:r w:rsidR="00101B3C">
        <w:rPr>
          <w:rFonts w:eastAsia="Droid Sans Fallback"/>
        </w:rPr>
        <w:instrText xml:space="preserve">2678292.2016.1275303","ISSN":"0267-8292","shortTitle":"Structure–property relationships in twist-bend nematogens","author":[{"family":"Abberley","given":"Jordan P."},{"family":"Jansze","given":"Suzanne M."},{"family":"Walker","given":"Rebecca"},{"family":"Paterson","given":"Daniel A."},{"family":"Henderson","given":"Peter A."},{"family":"Marcelis","given":"Antonius T. M."},{"family":"Storey","given":"John M. D."},{"family":"Imrie","given":"Corrie T."}],"issued":{"date-parts":[["2017",1,2]]}},"label":"page"}],"schema":"https://github.com/citation-style-language/schema/raw/master/csl-citation.json"} </w:instrText>
      </w:r>
      <w:r w:rsidR="0016325D" w:rsidRPr="009216ED">
        <w:rPr>
          <w:rFonts w:eastAsia="Droid Sans Fallback"/>
        </w:rPr>
        <w:fldChar w:fldCharType="separate"/>
      </w:r>
      <w:r w:rsidR="008878C5" w:rsidRPr="008878C5">
        <w:t>[20,38,39]</w:t>
      </w:r>
      <w:r w:rsidR="0016325D" w:rsidRPr="009216ED">
        <w:rPr>
          <w:rFonts w:eastAsia="Droid Sans Fallback"/>
        </w:rPr>
        <w:fldChar w:fldCharType="end"/>
      </w:r>
      <w:r w:rsidR="009E1D7E">
        <w:rPr>
          <w:iCs/>
        </w:rPr>
        <w:t xml:space="preserve"> </w:t>
      </w:r>
      <w:r w:rsidR="00E15FEC" w:rsidRPr="009216ED">
        <w:rPr>
          <w:iCs/>
        </w:rPr>
        <w:t>and</w:t>
      </w:r>
      <w:r w:rsidR="00E15FEC" w:rsidRPr="009216ED">
        <w:t xml:space="preserve"> </w:t>
      </w:r>
      <w:r w:rsidR="00E15FEC" w:rsidRPr="00BD0F45">
        <w:t>intramolecular torsion</w:t>
      </w:r>
      <w:r w:rsidR="0016325D" w:rsidRPr="00BD0F45">
        <w:fldChar w:fldCharType="begin"/>
      </w:r>
      <w:r w:rsidR="00101B3C" w:rsidRPr="00BD0F45">
        <w:instrText xml:space="preserve"> ADDIN ZOTERO_ITEM CSL_CITATION {"citationID":"hMwL61PE","properties":{"formattedCitation":"[12,29,40]","plainCitation":"[12,29,40]"},"citationItems":[{"id":31,"uris":["http://zotero.org/users/4087858/items/B6A9QTVP"],"uri":["http://zotero.org/users/4087858/items/B6A9QTVP"],"itemData":{"id":31,"type":"article-journal","title":"A molecular theory of nematic–nematic phase transitions in mesogenic dimers","container-title":"Soft Matter","page":"2208-2220","volume":"12","issue":"7","source":"CrossRef","DOI":"10.1039/C5SM02505B","ISSN":"1744-683X, 1744-6848","journalAbbreviation":"S","language":"en","author":[{"family":"Vanakaras","given":"Alexandros G."},{"family":"Photinos","given":"Demetri J."}],"issued":{"date-parts":[["2016"]]}},"label":"page"},{"id":1261,"uris":["http://zotero.org/users/4087858/items/FZJM2IJZ"],"uri":["http://zotero.org/users/4087858/items/FZJM2IJZ"],"itemData":{"id":1261,"type":"article-journal","title":"Molecular organization in the twist–bend nematic phase by resonant X-ray scattering at the Se K-edge and by SAXS, WAXS and GIXRD","container-title":"Physical Chemistry Chemical Physics","page":"13449-13454","volume":"19","issue":"21","source":"pubs.rsc.org","abstract":"Using a magnetically aligned liquid crystal mixture containing a novel Se-labelled dimer and the difluoroterphenyl dimer DTC5C7, the twist–bend nematic phase (Ntb) was studied by the resonant scattering of hard X-rays and by conventional small and wide-angle X-ray scattering (SAXS, WAXS). Resonant diffraction spots indicated a helix with a 9–12 nm pitch in the Ntb phase and an unprecedentedly high helix orientation. This enabled deconvolution of global and local order parameters. These findings, combined with the simultaneously recorded resonant and non-resonant SAXS and WAXS data, allowed us to construct a locally layered molecular model of the Ntb phase, where the average twisted conformation of each molecule was idealised as a helical segment, matching the local heliconical director field. The dimers were found to be less bent in the Ntb phase than in their minimum energy conformation, and straightening further with increasing temperature. It is proposed that on further heating their low bend angle allows the transition to the normal nematic phase, where the molecules can freely move longitudinally, without the need to perform screw-like motion as in the Ntb phase. At the low-temperature end, the increasing molecular twist becomes unsustainable, leading to a transition to a smectic phase, where no twist is required.","DOI":"10.1039/C7CP01404J","ISSN":"1463-9084","journalAbbreviation":"Phys. Chem. Chem. Phys.","language":"en","author":[{"family":"Stevenson","given":"W. D."},{"family":"Ahmed","given":"Z."},{"family":"Zeng","given":"X. B."},{"family":"Welch","given":"C."},{"family":"Ungar","given":"G."},{"family":"Mehl","given":"G. H."}],"issued":{"date-parts":[["2017",5,31]]}},"label":"page"},{"id":66,"uris":["http://zotero.org/users/4087858/items/JWDJWMBM"],"uri":["http://zotero.org/users/4087858/items/JWDJWMBM"],"itemData":{"id":66,"type":"article-journal","title":"Towards understanding the N &lt;sub&gt;TB&lt;/sub&gt; phase: a combined experimental, computational and spectroscopic study","container-title":"RSC Adv.","page":"5000-5007","volume":"6","issue":"6","source":"CrossRef","DOI":"10.1039/C5RA26078G","ISSN":"2046-2069","shortTitle":"Towards understanding the N &lt;sub&gt;TB&lt;/sub&gt; phase","journalAbbreviation":"RSC Adv.","language":"en","author":[{"family":"Ivšić","given":"Trpimir"},{"family":"Vinković","given":"Marijana"},{"family":"Baumeister","given":"Ute"},{"family":"Mikleušević","given":"Ana"},{"family":"Lesac","given":"Andreja"}],"issued":{"date-parts":[["2016"]]}},"label":"page"}],"schema":"https://github.com/citation-style-language/schema/raw/master/csl-citation.json"} </w:instrText>
      </w:r>
      <w:r w:rsidR="0016325D" w:rsidRPr="00BD0F45">
        <w:fldChar w:fldCharType="separate"/>
      </w:r>
      <w:r w:rsidR="00E15FEC" w:rsidRPr="00BD0F45">
        <w:t>[12,29,40]</w:t>
      </w:r>
      <w:r w:rsidR="0016325D" w:rsidRPr="00BD0F45">
        <w:fldChar w:fldCharType="end"/>
      </w:r>
      <w:r w:rsidR="004F5B73" w:rsidRPr="00BD0F45">
        <w:t xml:space="preserve"> </w:t>
      </w:r>
      <w:r w:rsidR="00E15FEC" w:rsidRPr="00BD0F45">
        <w:t>.</w:t>
      </w:r>
    </w:p>
    <w:p w:rsidR="004E3092" w:rsidRPr="009216ED" w:rsidRDefault="00261772" w:rsidP="002D0655">
      <w:pPr>
        <w:spacing w:after="0" w:line="480" w:lineRule="auto"/>
        <w:rPr>
          <w:rFonts w:eastAsia="Droid Sans Fallback"/>
        </w:rPr>
      </w:pPr>
      <w:r w:rsidRPr="009216ED">
        <w:rPr>
          <w:bCs/>
          <w:noProof/>
          <w:lang w:eastAsia="en-GB"/>
        </w:rPr>
        <mc:AlternateContent>
          <mc:Choice Requires="wpg">
            <w:drawing>
              <wp:anchor distT="0" distB="0" distL="114300" distR="114300" simplePos="0" relativeHeight="251814400" behindDoc="0" locked="0" layoutInCell="1" allowOverlap="1">
                <wp:simplePos x="0" y="0"/>
                <wp:positionH relativeFrom="column">
                  <wp:posOffset>3309620</wp:posOffset>
                </wp:positionH>
                <wp:positionV relativeFrom="paragraph">
                  <wp:posOffset>5715</wp:posOffset>
                </wp:positionV>
                <wp:extent cx="2750185" cy="1579245"/>
                <wp:effectExtent l="0" t="2540" r="3175"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185" cy="1579245"/>
                          <a:chOff x="6629" y="10297"/>
                          <a:chExt cx="4331" cy="2487"/>
                        </a:xfrm>
                      </wpg:grpSpPr>
                      <wps:wsp>
                        <wps:cNvPr id="3" name="Text Box 3"/>
                        <wps:cNvSpPr txBox="1">
                          <a:spLocks noChangeArrowheads="1"/>
                        </wps:cNvSpPr>
                        <wps:spPr bwMode="auto">
                          <a:xfrm>
                            <a:off x="6629" y="10297"/>
                            <a:ext cx="598"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6EDD" w:rsidRPr="00682518" w:rsidRDefault="00BD6EDD" w:rsidP="00682518">
                              <w:pPr>
                                <w:rPr>
                                  <w:rFonts w:asciiTheme="minorHAnsi" w:hAnsiTheme="minorHAnsi"/>
                                  <w:lang w:val="hr-HR"/>
                                </w:rPr>
                              </w:pPr>
                              <w:r w:rsidRPr="00682518">
                                <w:rPr>
                                  <w:rFonts w:asciiTheme="minorHAnsi" w:hAnsiTheme="minorHAnsi"/>
                                  <w:lang w:val="hr-HR"/>
                                </w:rPr>
                                <w:t>(</w:t>
                              </w:r>
                              <w:r>
                                <w:rPr>
                                  <w:rFonts w:asciiTheme="minorHAnsi" w:hAnsiTheme="minorHAnsi"/>
                                  <w:lang w:val="hr-HR"/>
                                </w:rPr>
                                <w:t>b</w:t>
                              </w:r>
                              <w:r w:rsidRPr="00682518">
                                <w:rPr>
                                  <w:rFonts w:asciiTheme="minorHAnsi" w:hAnsiTheme="minorHAnsi"/>
                                  <w:lang w:val="hr-HR"/>
                                </w:rPr>
                                <w:t>)</w:t>
                              </w:r>
                            </w:p>
                          </w:txbxContent>
                        </wps:txbx>
                        <wps:bodyPr rot="0" vert="horz" wrap="square" lIns="91440" tIns="45720" rIns="91440" bIns="45720" anchor="t" anchorCtr="0" upright="1">
                          <a:noAutofit/>
                        </wps:bodyPr>
                      </wps:wsp>
                      <wpg:grpSp>
                        <wpg:cNvPr id="4" name="Group 12"/>
                        <wpg:cNvGrpSpPr>
                          <a:grpSpLocks/>
                        </wpg:cNvGrpSpPr>
                        <wpg:grpSpPr bwMode="auto">
                          <a:xfrm>
                            <a:off x="6765" y="11723"/>
                            <a:ext cx="4195" cy="1061"/>
                            <a:chOff x="6765" y="11723"/>
                            <a:chExt cx="4195" cy="1061"/>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765" y="11723"/>
                              <a:ext cx="4195" cy="946"/>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wps:cNvSpPr txBox="1">
                            <a:spLocks noChangeArrowheads="1"/>
                          </wps:cNvSpPr>
                          <wps:spPr bwMode="auto">
                            <a:xfrm>
                              <a:off x="7838" y="12295"/>
                              <a:ext cx="206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6EDD" w:rsidRPr="004E3092" w:rsidRDefault="00BD6EDD">
                                <w:pPr>
                                  <w:rPr>
                                    <w:rFonts w:asciiTheme="minorHAnsi" w:hAnsiTheme="minorHAnsi"/>
                                    <w:lang w:val="hr-HR"/>
                                  </w:rPr>
                                </w:pPr>
                                <w:r>
                                  <w:rPr>
                                    <w:rFonts w:asciiTheme="minorHAnsi" w:hAnsiTheme="minorHAnsi"/>
                                    <w:lang w:val="hr-HR"/>
                                  </w:rPr>
                                  <w:t>Twisted</w:t>
                                </w:r>
                                <w:r w:rsidRPr="004E3092">
                                  <w:rPr>
                                    <w:rFonts w:asciiTheme="minorHAnsi" w:hAnsiTheme="minorHAnsi"/>
                                    <w:lang w:val="hr-HR"/>
                                  </w:rPr>
                                  <w:t xml:space="preserve"> geometry</w:t>
                                </w:r>
                              </w:p>
                            </w:txbxContent>
                          </wps:txbx>
                          <wps:bodyPr rot="0" vert="horz" wrap="square" lIns="91440" tIns="45720" rIns="91440" bIns="45720" anchor="t" anchorCtr="0" upright="1">
                            <a:noAutofit/>
                          </wps:bodyPr>
                        </wps:wsp>
                      </wpg:grpSp>
                      <wpg:grpSp>
                        <wpg:cNvPr id="7" name="Group 11"/>
                        <wpg:cNvGrpSpPr>
                          <a:grpSpLocks/>
                        </wpg:cNvGrpSpPr>
                        <wpg:grpSpPr bwMode="auto">
                          <a:xfrm>
                            <a:off x="6780" y="10602"/>
                            <a:ext cx="4166" cy="1047"/>
                            <a:chOff x="6792" y="10602"/>
                            <a:chExt cx="4166" cy="1047"/>
                          </a:xfrm>
                        </wpg:grpSpPr>
                        <pic:pic xmlns:pic="http://schemas.openxmlformats.org/drawingml/2006/picture">
                          <pic:nvPicPr>
                            <pic:cNvPr id="8"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792" y="10602"/>
                              <a:ext cx="4166" cy="969"/>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7"/>
                          <wps:cNvSpPr txBox="1">
                            <a:spLocks noChangeArrowheads="1"/>
                          </wps:cNvSpPr>
                          <wps:spPr bwMode="auto">
                            <a:xfrm>
                              <a:off x="7811" y="11160"/>
                              <a:ext cx="206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D6EDD" w:rsidRPr="004E3092" w:rsidRDefault="00BD6EDD" w:rsidP="004E3092">
                                <w:pPr>
                                  <w:rPr>
                                    <w:rFonts w:asciiTheme="minorHAnsi" w:hAnsiTheme="minorHAnsi"/>
                                    <w:lang w:val="hr-HR"/>
                                  </w:rPr>
                                </w:pPr>
                                <w:r w:rsidRPr="004E3092">
                                  <w:rPr>
                                    <w:rFonts w:asciiTheme="minorHAnsi" w:hAnsiTheme="minorHAnsi"/>
                                    <w:lang w:val="hr-HR"/>
                                  </w:rPr>
                                  <w:t>Planar geometry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3" o:spid="_x0000_s1026" style="position:absolute;margin-left:260.6pt;margin-top:.45pt;width:216.55pt;height:124.35pt;z-index:251814400" coordorigin="6629,10297" coordsize="4331,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">
                <v:shapetype id="_x0000_t202" coordsize="21600,21600" o:spt="202" path="m,l,21600r21600,l21600,xe">
                  <v:stroke joinstyle="miter"/>
                  <v:path gradientshapeok="t" o:connecttype="rect"/>
                </v:shapetype>
                <v:shape id="Text Box 3" o:spid="_x0000_s1027" type="#_x0000_t202" style="position:absolute;left:6629;top:10297;width:598;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BD6EDD" w:rsidRPr="00682518" w:rsidRDefault="00BD6EDD" w:rsidP="00682518">
                        <w:pPr>
                          <w:rPr>
                            <w:rFonts w:asciiTheme="minorHAnsi" w:hAnsiTheme="minorHAnsi"/>
                            <w:lang w:val="hr-HR"/>
                          </w:rPr>
                        </w:pPr>
                        <w:r w:rsidRPr="00682518">
                          <w:rPr>
                            <w:rFonts w:asciiTheme="minorHAnsi" w:hAnsiTheme="minorHAnsi"/>
                            <w:lang w:val="hr-HR"/>
                          </w:rPr>
                          <w:t>(</w:t>
                        </w:r>
                        <w:r>
                          <w:rPr>
                            <w:rFonts w:asciiTheme="minorHAnsi" w:hAnsiTheme="minorHAnsi"/>
                            <w:lang w:val="hr-HR"/>
                          </w:rPr>
                          <w:t>b</w:t>
                        </w:r>
                        <w:r w:rsidRPr="00682518">
                          <w:rPr>
                            <w:rFonts w:asciiTheme="minorHAnsi" w:hAnsiTheme="minorHAnsi"/>
                            <w:lang w:val="hr-HR"/>
                          </w:rPr>
                          <w:t>)</w:t>
                        </w:r>
                      </w:p>
                    </w:txbxContent>
                  </v:textbox>
                </v:shape>
                <v:group id="Group 12" o:spid="_x0000_s1028" style="position:absolute;left:6765;top:11723;width:4195;height:1061" coordorigin="6765,11723" coordsize="4195,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765;top:11723;width:4195;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WenBAAAA2gAAAA8AAABkcnMvZG93bnJldi54bWxEj0GLwjAUhO+C/yE8YW+arqsitakUQfCi&#10;rLp7fzbPtmzzUppo6783woLHYWa+YZJ1b2pxp9ZVlhV8TiIQxLnVFRcKfs7b8RKE88gaa8uk4EEO&#10;1ulwkGCsbcdHup98IQKEXYwKSu+bWEqXl2TQTWxDHLyrbQ36INtC6ha7ADe1nEbRQhqsOCyU2NCm&#10;pPzvdDMKvi77654O1e9xdmG3nXaHLPu+KfUx6rMVCE+9f4f/2zutYA6vK+EG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uWenBAAAA2gAAAA8AAAAAAAAAAAAAAAAAnwIA&#10;AGRycy9kb3ducmV2LnhtbFBLBQYAAAAABAAEAPcAAACNAwAAAAA=&#10;">
                    <v:imagedata r:id="rId11" o:title=""/>
                    <v:path arrowok="t"/>
                  </v:shape>
                  <v:shape id="Text Box 6" o:spid="_x0000_s1030" type="#_x0000_t202" style="position:absolute;left:7838;top:12295;width:206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BD6EDD" w:rsidRPr="004E3092" w:rsidRDefault="00BD6EDD">
                          <w:pPr>
                            <w:rPr>
                              <w:rFonts w:asciiTheme="minorHAnsi" w:hAnsiTheme="minorHAnsi"/>
                              <w:lang w:val="hr-HR"/>
                            </w:rPr>
                          </w:pPr>
                          <w:r>
                            <w:rPr>
                              <w:rFonts w:asciiTheme="minorHAnsi" w:hAnsiTheme="minorHAnsi"/>
                              <w:lang w:val="hr-HR"/>
                            </w:rPr>
                            <w:t>Twisted</w:t>
                          </w:r>
                          <w:r w:rsidRPr="004E3092">
                            <w:rPr>
                              <w:rFonts w:asciiTheme="minorHAnsi" w:hAnsiTheme="minorHAnsi"/>
                              <w:lang w:val="hr-HR"/>
                            </w:rPr>
                            <w:t xml:space="preserve"> geometry</w:t>
                          </w:r>
                        </w:p>
                      </w:txbxContent>
                    </v:textbox>
                  </v:shape>
                </v:group>
                <v:group id="Group 11" o:spid="_x0000_s1031" style="position:absolute;left:6780;top:10602;width:4166;height:1047" coordorigin="6792,10602" coordsize="4166,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4" o:spid="_x0000_s1032" type="#_x0000_t75" style="position:absolute;left:6792;top:10602;width:4166;height: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GdO/AAAA2gAAAA8AAABkcnMvZG93bnJldi54bWxET89rwjAUvgv7H8Ib7KapHoZ2RhnCxDEo&#10;WPX+1jzbuualS2Jb/3tzEDx+fL+X68E0oiPna8sKppMEBHFhdc2lguPhazwH4QOyxsYyKbiRh/Xq&#10;ZbTEVNue99TloRQxhH2KCqoQ2lRKX1Rk0E9sSxy5s3UGQ4SulNphH8NNI2dJ8i4N1hwbKmxpU1Hx&#10;l1+Ngn3WnfT/4vuUuSw3vcTfyzb5Uertdfj8ABFoCE/xw73TCuLWeCXeALm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cBnTvwAAANoAAAAPAAAAAAAAAAAAAAAAAJ8CAABk&#10;cnMvZG93bnJldi54bWxQSwUGAAAAAAQABAD3AAAAiwMAAAAA&#10;">
                    <v:imagedata r:id="rId12" o:title=""/>
                    <v:path arrowok="t"/>
                  </v:shape>
                  <v:shape id="Text Box 7" o:spid="_x0000_s1033" type="#_x0000_t202" style="position:absolute;left:7811;top:11160;width:206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BD6EDD" w:rsidRPr="004E3092" w:rsidRDefault="00BD6EDD" w:rsidP="004E3092">
                          <w:pPr>
                            <w:rPr>
                              <w:rFonts w:asciiTheme="minorHAnsi" w:hAnsiTheme="minorHAnsi"/>
                              <w:lang w:val="hr-HR"/>
                            </w:rPr>
                          </w:pPr>
                          <w:r w:rsidRPr="004E3092">
                            <w:rPr>
                              <w:rFonts w:asciiTheme="minorHAnsi" w:hAnsiTheme="minorHAnsi"/>
                              <w:lang w:val="hr-HR"/>
                            </w:rPr>
                            <w:t>Planar geometry</w:t>
                          </w:r>
                        </w:p>
                      </w:txbxContent>
                    </v:textbox>
                  </v:shape>
                </v:group>
              </v:group>
            </w:pict>
          </mc:Fallback>
        </mc:AlternateContent>
      </w:r>
      <w:r w:rsidRPr="009216ED">
        <w:rPr>
          <w:rFonts w:eastAsia="Droid Sans Fallback"/>
          <w:noProof/>
          <w:lang w:eastAsia="en-GB"/>
        </w:rPr>
        <mc:AlternateContent>
          <mc:Choice Requires="wps">
            <w:drawing>
              <wp:anchor distT="0" distB="0" distL="114300" distR="114300" simplePos="0" relativeHeight="251800064" behindDoc="0" locked="0" layoutInCell="1" allowOverlap="1">
                <wp:simplePos x="0" y="0"/>
                <wp:positionH relativeFrom="column">
                  <wp:posOffset>92075</wp:posOffset>
                </wp:positionH>
                <wp:positionV relativeFrom="paragraph">
                  <wp:posOffset>57785</wp:posOffset>
                </wp:positionV>
                <wp:extent cx="379730" cy="310515"/>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730"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6EDD" w:rsidRPr="004E3092" w:rsidRDefault="00BD6EDD">
                            <w:pPr>
                              <w:rPr>
                                <w:rFonts w:asciiTheme="minorHAnsi" w:hAnsiTheme="minorHAnsi"/>
                                <w:lang w:val="hr-HR"/>
                              </w:rPr>
                            </w:pPr>
                            <w:r w:rsidRPr="004E3092">
                              <w:rPr>
                                <w:rFonts w:asciiTheme="minorHAnsi" w:hAnsiTheme="minorHAnsi"/>
                                <w:lang w:val="hr-H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34" type="#_x0000_t202" style="position:absolute;margin-left:7.25pt;margin-top:4.55pt;width:29.9pt;height:24.4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" fillcolor="white [3201]" stroked="f" strokeweight=".5pt">
                <v:path arrowok="t"/>
                <v:textbox>
                  <w:txbxContent>
                    <w:p w:rsidR="00BD6EDD" w:rsidRPr="004E3092" w:rsidRDefault="00BD6EDD">
                      <w:pPr>
                        <w:rPr>
                          <w:rFonts w:asciiTheme="minorHAnsi" w:hAnsiTheme="minorHAnsi"/>
                          <w:lang w:val="hr-HR"/>
                        </w:rPr>
                      </w:pPr>
                      <w:r w:rsidRPr="004E3092">
                        <w:rPr>
                          <w:rFonts w:asciiTheme="minorHAnsi" w:hAnsiTheme="minorHAnsi"/>
                          <w:lang w:val="hr-HR"/>
                        </w:rPr>
                        <w:t>(a)</w:t>
                      </w:r>
                    </w:p>
                  </w:txbxContent>
                </v:textbox>
              </v:shape>
            </w:pict>
          </mc:Fallback>
        </mc:AlternateContent>
      </w:r>
    </w:p>
    <w:p w:rsidR="004E3092" w:rsidRPr="009216ED" w:rsidRDefault="007236AD" w:rsidP="002D0655">
      <w:pPr>
        <w:spacing w:after="0" w:line="480" w:lineRule="auto"/>
        <w:rPr>
          <w:rFonts w:eastAsia="Droid Sans Fallback"/>
        </w:rPr>
      </w:pPr>
      <w:r w:rsidRPr="009216ED">
        <w:rPr>
          <w:bCs/>
          <w:noProof/>
          <w:lang w:eastAsia="en-GB"/>
        </w:rPr>
        <w:drawing>
          <wp:anchor distT="0" distB="0" distL="114300" distR="114300" simplePos="0" relativeHeight="251660800" behindDoc="0" locked="0" layoutInCell="1" allowOverlap="1">
            <wp:simplePos x="0" y="0"/>
            <wp:positionH relativeFrom="column">
              <wp:posOffset>-2648</wp:posOffset>
            </wp:positionH>
            <wp:positionV relativeFrom="paragraph">
              <wp:posOffset>17768</wp:posOffset>
            </wp:positionV>
            <wp:extent cx="3200400" cy="124142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241425"/>
                    </a:xfrm>
                    <a:prstGeom prst="rect">
                      <a:avLst/>
                    </a:prstGeom>
                    <a:noFill/>
                  </pic:spPr>
                </pic:pic>
              </a:graphicData>
            </a:graphic>
          </wp:anchor>
        </w:drawing>
      </w:r>
    </w:p>
    <w:p w:rsidR="004E3092" w:rsidRPr="009216ED" w:rsidRDefault="004E3092" w:rsidP="002D0655">
      <w:pPr>
        <w:spacing w:after="0" w:line="480" w:lineRule="auto"/>
        <w:rPr>
          <w:rFonts w:eastAsia="Droid Sans Fallback"/>
        </w:rPr>
      </w:pPr>
    </w:p>
    <w:p w:rsidR="00DD5E08" w:rsidRPr="009216ED" w:rsidRDefault="00DD5E08" w:rsidP="009F028D">
      <w:pPr>
        <w:spacing w:line="480" w:lineRule="auto"/>
        <w:ind w:firstLine="284"/>
        <w:rPr>
          <w:bCs/>
        </w:rPr>
      </w:pPr>
    </w:p>
    <w:p w:rsidR="004E3092" w:rsidRPr="009216ED" w:rsidRDefault="004E3092" w:rsidP="00C82C0C">
      <w:pPr>
        <w:spacing w:line="360" w:lineRule="auto"/>
        <w:rPr>
          <w:lang w:eastAsia="hr-HR"/>
        </w:rPr>
      </w:pPr>
    </w:p>
    <w:p w:rsidR="00AB1ED4" w:rsidRPr="009216ED" w:rsidRDefault="00176C33" w:rsidP="00F51979">
      <w:pPr>
        <w:spacing w:line="360" w:lineRule="auto"/>
        <w:jc w:val="both"/>
        <w:rPr>
          <w:bCs/>
          <w:color w:val="000000"/>
          <w:lang w:eastAsia="hr-HR"/>
        </w:rPr>
      </w:pPr>
      <w:r w:rsidRPr="00625D7C">
        <w:rPr>
          <w:lang w:eastAsia="hr-HR"/>
        </w:rPr>
        <w:t xml:space="preserve">Figure </w:t>
      </w:r>
      <w:r w:rsidR="00D33131" w:rsidRPr="00625D7C">
        <w:rPr>
          <w:lang w:eastAsia="hr-HR"/>
        </w:rPr>
        <w:t>1</w:t>
      </w:r>
      <w:r w:rsidRPr="00625D7C">
        <w:rPr>
          <w:lang w:eastAsia="hr-HR"/>
        </w:rPr>
        <w:t>.</w:t>
      </w:r>
      <w:r w:rsidR="00625D7C">
        <w:rPr>
          <w:bCs/>
          <w:color w:val="000000"/>
          <w:lang w:eastAsia="hr-HR"/>
        </w:rPr>
        <w:t xml:space="preserve"> </w:t>
      </w:r>
      <w:r w:rsidR="00AB1ED4" w:rsidRPr="009216ED">
        <w:rPr>
          <w:bCs/>
          <w:color w:val="000000"/>
          <w:lang w:eastAsia="hr-HR"/>
        </w:rPr>
        <w:t xml:space="preserve">Schematic presentation of symmetric </w:t>
      </w:r>
      <w:proofErr w:type="spellStart"/>
      <w:r w:rsidR="00A91DD5" w:rsidRPr="009216ED">
        <w:rPr>
          <w:iCs/>
        </w:rPr>
        <w:t>ethenyl</w:t>
      </w:r>
      <w:proofErr w:type="spellEnd"/>
      <w:r w:rsidR="009216ED">
        <w:rPr>
          <w:iCs/>
        </w:rPr>
        <w:t xml:space="preserve"> </w:t>
      </w:r>
      <w:proofErr w:type="spellStart"/>
      <w:r w:rsidR="00A91DD5" w:rsidRPr="009216ED">
        <w:rPr>
          <w:b/>
          <w:color w:val="231F20"/>
          <w:lang w:eastAsia="hr-HR"/>
        </w:rPr>
        <w:t>BBE_m</w:t>
      </w:r>
      <w:proofErr w:type="spellEnd"/>
      <w:r w:rsidR="00A91DD5" w:rsidRPr="009216ED">
        <w:rPr>
          <w:b/>
          <w:color w:val="231F20"/>
          <w:lang w:eastAsia="hr-HR"/>
        </w:rPr>
        <w:t>-n</w:t>
      </w:r>
      <w:r w:rsidR="009216ED">
        <w:rPr>
          <w:b/>
          <w:color w:val="231F20"/>
          <w:lang w:eastAsia="hr-HR"/>
        </w:rPr>
        <w:t xml:space="preserve"> </w:t>
      </w:r>
      <w:r w:rsidR="00AB1ED4" w:rsidRPr="009216ED">
        <w:rPr>
          <w:iCs/>
        </w:rPr>
        <w:t>and</w:t>
      </w:r>
      <w:r w:rsidR="009216ED">
        <w:rPr>
          <w:iCs/>
        </w:rPr>
        <w:t xml:space="preserve"> </w:t>
      </w:r>
      <w:r w:rsidR="00A91DD5" w:rsidRPr="009216ED">
        <w:rPr>
          <w:iCs/>
        </w:rPr>
        <w:t>carbonyl</w:t>
      </w:r>
      <w:r w:rsidR="00AB1ED4" w:rsidRPr="009216ED">
        <w:rPr>
          <w:iCs/>
        </w:rPr>
        <w:t xml:space="preserve"> linked</w:t>
      </w:r>
      <w:r w:rsidR="009216ED">
        <w:rPr>
          <w:iCs/>
        </w:rPr>
        <w:t xml:space="preserve"> </w:t>
      </w:r>
      <w:proofErr w:type="spellStart"/>
      <w:r w:rsidR="00A91DD5" w:rsidRPr="009216ED">
        <w:rPr>
          <w:b/>
          <w:color w:val="231F20"/>
          <w:lang w:eastAsia="hr-HR"/>
        </w:rPr>
        <w:t>BBC_m</w:t>
      </w:r>
      <w:proofErr w:type="spellEnd"/>
      <w:r w:rsidR="00A91DD5" w:rsidRPr="009216ED">
        <w:rPr>
          <w:b/>
          <w:color w:val="231F20"/>
          <w:lang w:eastAsia="hr-HR"/>
        </w:rPr>
        <w:t xml:space="preserve">-n </w:t>
      </w:r>
      <w:r w:rsidR="00AB1ED4" w:rsidRPr="009216ED">
        <w:rPr>
          <w:bCs/>
          <w:color w:val="000000"/>
          <w:lang w:eastAsia="hr-HR"/>
        </w:rPr>
        <w:t>dimers</w:t>
      </w:r>
      <w:r w:rsidR="00682518" w:rsidRPr="009216ED">
        <w:rPr>
          <w:bCs/>
          <w:color w:val="000000"/>
          <w:lang w:eastAsia="hr-HR"/>
        </w:rPr>
        <w:t>. (a)</w:t>
      </w:r>
      <w:r w:rsidR="009216ED">
        <w:rPr>
          <w:bCs/>
          <w:color w:val="000000"/>
          <w:lang w:eastAsia="hr-HR"/>
        </w:rPr>
        <w:t xml:space="preserve"> </w:t>
      </w:r>
      <w:r w:rsidR="00682518" w:rsidRPr="009216ED">
        <w:rPr>
          <w:bCs/>
          <w:color w:val="000000"/>
          <w:lang w:eastAsia="hr-HR"/>
        </w:rPr>
        <w:t xml:space="preserve">The molecular structure where </w:t>
      </w:r>
      <w:r w:rsidR="00AB1ED4" w:rsidRPr="009216ED">
        <w:rPr>
          <w:bCs/>
          <w:color w:val="000000"/>
          <w:lang w:eastAsia="hr-HR"/>
        </w:rPr>
        <w:t xml:space="preserve">m represents the number of </w:t>
      </w:r>
      <w:r w:rsidR="00AB1ED4" w:rsidRPr="009216ED">
        <w:rPr>
          <w:color w:val="231F20"/>
          <w:lang w:eastAsia="hr-HR"/>
        </w:rPr>
        <w:t>methylene units</w:t>
      </w:r>
      <w:r w:rsidR="00666B4C">
        <w:rPr>
          <w:color w:val="231F20"/>
          <w:lang w:eastAsia="hr-HR"/>
        </w:rPr>
        <w:t xml:space="preserve"> </w:t>
      </w:r>
      <w:r w:rsidR="00AB1ED4" w:rsidRPr="009216ED">
        <w:rPr>
          <w:bCs/>
          <w:color w:val="000000"/>
          <w:lang w:eastAsia="hr-HR"/>
        </w:rPr>
        <w:t xml:space="preserve">in the spacer, </w:t>
      </w:r>
      <w:proofErr w:type="spellStart"/>
      <w:r w:rsidR="00AB1ED4" w:rsidRPr="009216ED">
        <w:rPr>
          <w:bCs/>
          <w:color w:val="000000"/>
          <w:lang w:eastAsia="hr-HR"/>
        </w:rPr>
        <w:t>n</w:t>
      </w:r>
      <w:proofErr w:type="spellEnd"/>
      <w:r w:rsidR="00AB1ED4" w:rsidRPr="009216ED">
        <w:rPr>
          <w:bCs/>
          <w:color w:val="000000"/>
          <w:lang w:eastAsia="hr-HR"/>
        </w:rPr>
        <w:t xml:space="preserve"> the number of </w:t>
      </w:r>
      <w:r w:rsidR="00AB1ED4" w:rsidRPr="009216ED">
        <w:rPr>
          <w:color w:val="231F20"/>
          <w:lang w:eastAsia="hr-HR"/>
        </w:rPr>
        <w:t>methylene units</w:t>
      </w:r>
      <w:r w:rsidR="00795095" w:rsidRPr="009216ED">
        <w:rPr>
          <w:color w:val="231F20"/>
          <w:lang w:eastAsia="hr-HR"/>
        </w:rPr>
        <w:t xml:space="preserve"> </w:t>
      </w:r>
      <w:r w:rsidR="00AB1ED4" w:rsidRPr="009216ED">
        <w:rPr>
          <w:bCs/>
          <w:color w:val="000000"/>
          <w:lang w:eastAsia="hr-HR"/>
        </w:rPr>
        <w:t>in the terminal chain and LG the linkage group</w:t>
      </w:r>
      <w:r w:rsidR="00682518" w:rsidRPr="009216ED">
        <w:rPr>
          <w:bCs/>
          <w:color w:val="000000"/>
          <w:lang w:eastAsia="hr-HR"/>
        </w:rPr>
        <w:t>. (b) Schematic presentation of the plausible twisted and planar geometries</w:t>
      </w:r>
    </w:p>
    <w:p w:rsidR="002D0655" w:rsidRPr="009216ED" w:rsidRDefault="002D0655" w:rsidP="00F51979">
      <w:pPr>
        <w:spacing w:line="360" w:lineRule="auto"/>
        <w:jc w:val="both"/>
      </w:pPr>
    </w:p>
    <w:p w:rsidR="008E2FC9" w:rsidRDefault="00362595" w:rsidP="0019011E">
      <w:pPr>
        <w:spacing w:line="480" w:lineRule="auto"/>
        <w:jc w:val="both"/>
      </w:pPr>
      <w:r w:rsidRPr="00BD0F45">
        <w:rPr>
          <w:rFonts w:eastAsia="Droid Sans Fallback"/>
        </w:rPr>
        <w:t xml:space="preserve">To </w:t>
      </w:r>
      <w:r w:rsidR="00C1617A" w:rsidRPr="00BD0F45">
        <w:rPr>
          <w:rFonts w:eastAsia="Droid Sans Fallback"/>
        </w:rPr>
        <w:t>investigate</w:t>
      </w:r>
      <w:r w:rsidRPr="00BD0F45">
        <w:rPr>
          <w:rFonts w:eastAsia="Droid Sans Fallback"/>
        </w:rPr>
        <w:t xml:space="preserve"> </w:t>
      </w:r>
      <w:r w:rsidR="00DC1A9B" w:rsidRPr="00BD0F45">
        <w:rPr>
          <w:rFonts w:eastAsia="Droid Sans Fallback"/>
        </w:rPr>
        <w:t xml:space="preserve">the implication of the </w:t>
      </w:r>
      <w:r w:rsidR="00E15FEC" w:rsidRPr="00BD0F45">
        <w:rPr>
          <w:rFonts w:eastAsia="Droid Sans Fallback"/>
        </w:rPr>
        <w:t>intramolecular twist</w:t>
      </w:r>
      <w:r w:rsidRPr="00BD0F45">
        <w:rPr>
          <w:rFonts w:eastAsia="Droid Sans Fallback"/>
        </w:rPr>
        <w:t xml:space="preserve"> in design of twist-bend nematogen materials generally,</w:t>
      </w:r>
      <w:r w:rsidR="009F028D" w:rsidRPr="009216ED">
        <w:rPr>
          <w:rFonts w:eastAsia="Droid Sans Fallback"/>
        </w:rPr>
        <w:t xml:space="preserve"> we prepared </w:t>
      </w:r>
      <w:r w:rsidR="009F028D" w:rsidRPr="009216ED">
        <w:rPr>
          <w:iCs/>
        </w:rPr>
        <w:t xml:space="preserve">two new families of symmetric </w:t>
      </w:r>
      <w:r w:rsidR="009F028D" w:rsidRPr="009216ED">
        <w:t xml:space="preserve">carbonyl-linked and </w:t>
      </w:r>
      <w:proofErr w:type="spellStart"/>
      <w:r w:rsidR="009F028D" w:rsidRPr="009216ED">
        <w:t>ethenyl</w:t>
      </w:r>
      <w:proofErr w:type="spellEnd"/>
      <w:r w:rsidR="009F028D" w:rsidRPr="009216ED">
        <w:t>-linked dimers as</w:t>
      </w:r>
      <w:r w:rsidR="00795095" w:rsidRPr="009216ED">
        <w:t xml:space="preserve"> </w:t>
      </w:r>
      <w:r w:rsidR="009F028D" w:rsidRPr="009216ED">
        <w:rPr>
          <w:bCs/>
        </w:rPr>
        <w:t>schematically presented in Fig</w:t>
      </w:r>
      <w:r w:rsidR="00D33131" w:rsidRPr="009216ED">
        <w:rPr>
          <w:bCs/>
        </w:rPr>
        <w:t>.</w:t>
      </w:r>
      <w:r w:rsidR="009F028D" w:rsidRPr="009216ED">
        <w:rPr>
          <w:bCs/>
        </w:rPr>
        <w:t xml:space="preserve"> 1</w:t>
      </w:r>
      <w:r w:rsidR="00BD673B" w:rsidRPr="009216ED">
        <w:rPr>
          <w:bCs/>
        </w:rPr>
        <w:t>a</w:t>
      </w:r>
      <w:r w:rsidR="009F028D" w:rsidRPr="009216ED">
        <w:rPr>
          <w:bCs/>
        </w:rPr>
        <w:t>.</w:t>
      </w:r>
      <w:r w:rsidR="007074DD">
        <w:rPr>
          <w:bCs/>
        </w:rPr>
        <w:t xml:space="preserve"> </w:t>
      </w:r>
      <w:r w:rsidR="00FC6221" w:rsidRPr="009216ED">
        <w:rPr>
          <w:bCs/>
        </w:rPr>
        <w:t xml:space="preserve">The </w:t>
      </w:r>
      <w:r w:rsidR="003C7A85" w:rsidRPr="009216ED">
        <w:rPr>
          <w:bCs/>
        </w:rPr>
        <w:t>new sets of dimers</w:t>
      </w:r>
      <w:r w:rsidR="00FC6221" w:rsidRPr="009216ED">
        <w:rPr>
          <w:bCs/>
        </w:rPr>
        <w:t xml:space="preserve"> primary differ in the </w:t>
      </w:r>
      <w:r w:rsidR="00FC6221" w:rsidRPr="009216ED">
        <w:rPr>
          <w:bCs/>
        </w:rPr>
        <w:lastRenderedPageBreak/>
        <w:t xml:space="preserve">nature of </w:t>
      </w:r>
      <w:r w:rsidR="00FD567B" w:rsidRPr="009216ED">
        <w:rPr>
          <w:bCs/>
        </w:rPr>
        <w:t xml:space="preserve">the </w:t>
      </w:r>
      <w:r w:rsidR="00FC6221" w:rsidRPr="009216ED">
        <w:rPr>
          <w:bCs/>
        </w:rPr>
        <w:t xml:space="preserve">linkage group. </w:t>
      </w:r>
      <w:r w:rsidR="00CD0ECF">
        <w:rPr>
          <w:bCs/>
        </w:rPr>
        <w:t>D</w:t>
      </w:r>
      <w:r w:rsidR="004E2A40" w:rsidRPr="009216ED">
        <w:rPr>
          <w:bCs/>
        </w:rPr>
        <w:t xml:space="preserve">ue to </w:t>
      </w:r>
      <w:r w:rsidR="008B251D">
        <w:rPr>
          <w:bCs/>
        </w:rPr>
        <w:t xml:space="preserve">the </w:t>
      </w:r>
      <w:r w:rsidR="004E2A40" w:rsidRPr="009216ED">
        <w:rPr>
          <w:bCs/>
        </w:rPr>
        <w:t>sp</w:t>
      </w:r>
      <w:r w:rsidR="004E2A40" w:rsidRPr="009216ED">
        <w:rPr>
          <w:bCs/>
          <w:vertAlign w:val="superscript"/>
        </w:rPr>
        <w:t>2</w:t>
      </w:r>
      <w:r w:rsidR="004E2A40" w:rsidRPr="009216ED">
        <w:rPr>
          <w:bCs/>
        </w:rPr>
        <w:t xml:space="preserve"> character of the carbon atoms in the linking groups </w:t>
      </w:r>
      <w:r w:rsidR="00BD673B" w:rsidRPr="005F696B">
        <w:rPr>
          <w:bCs/>
        </w:rPr>
        <w:t>and</w:t>
      </w:r>
      <w:r w:rsidR="004E2A40" w:rsidRPr="005F696B">
        <w:rPr>
          <w:bCs/>
        </w:rPr>
        <w:t xml:space="preserve"> </w:t>
      </w:r>
      <w:r w:rsidR="00BD673B" w:rsidRPr="005F696B">
        <w:t xml:space="preserve">π-conjugation, the plane of the linkage group is aligned with the plane of the mesogen. </w:t>
      </w:r>
      <w:r w:rsidR="00CD0ECF" w:rsidRPr="005F696B">
        <w:t>Conformational analysis</w:t>
      </w:r>
      <w:r w:rsidR="00BD673B" w:rsidRPr="005F696B">
        <w:rPr>
          <w:lang w:eastAsia="en-GB"/>
        </w:rPr>
        <w:t xml:space="preserve"> showed that</w:t>
      </w:r>
      <w:r w:rsidR="007A55E7" w:rsidRPr="005F696B">
        <w:rPr>
          <w:lang w:eastAsia="en-GB"/>
        </w:rPr>
        <w:t xml:space="preserve"> the most stable</w:t>
      </w:r>
      <w:r w:rsidR="005C47CB" w:rsidRPr="005F696B">
        <w:rPr>
          <w:lang w:eastAsia="en-GB"/>
        </w:rPr>
        <w:t xml:space="preserve"> conformation of 1-butene </w:t>
      </w:r>
      <w:r w:rsidR="007A55E7" w:rsidRPr="005F696B">
        <w:rPr>
          <w:lang w:eastAsia="en-GB"/>
        </w:rPr>
        <w:t>adopts a</w:t>
      </w:r>
      <w:r w:rsidR="005C47CB" w:rsidRPr="005F696B">
        <w:rPr>
          <w:lang w:eastAsia="en-GB"/>
        </w:rPr>
        <w:t xml:space="preserve"> </w:t>
      </w:r>
      <w:r w:rsidR="005C47CB" w:rsidRPr="005F696B">
        <w:rPr>
          <w:i/>
          <w:lang w:eastAsia="en-GB"/>
        </w:rPr>
        <w:t>skew</w:t>
      </w:r>
      <w:r w:rsidR="005C47CB" w:rsidRPr="005F696B">
        <w:rPr>
          <w:lang w:eastAsia="en-GB"/>
        </w:rPr>
        <w:t xml:space="preserve"> </w:t>
      </w:r>
      <w:r w:rsidR="00697491" w:rsidRPr="005F696B">
        <w:rPr>
          <w:lang w:eastAsia="en-GB"/>
        </w:rPr>
        <w:t>whereas</w:t>
      </w:r>
      <w:r w:rsidR="005C47CB" w:rsidRPr="005F696B">
        <w:rPr>
          <w:lang w:eastAsia="en-GB"/>
        </w:rPr>
        <w:t xml:space="preserve"> 2-butanone </w:t>
      </w:r>
      <w:r w:rsidR="007A55E7" w:rsidRPr="005F696B">
        <w:rPr>
          <w:i/>
          <w:lang w:eastAsia="en-GB"/>
        </w:rPr>
        <w:t>eclipsed</w:t>
      </w:r>
      <w:r w:rsidR="005C47CB" w:rsidRPr="005F696B">
        <w:rPr>
          <w:lang w:eastAsia="en-GB"/>
        </w:rPr>
        <w:t xml:space="preserve"> geometry.</w:t>
      </w:r>
      <w:r w:rsidR="0016325D" w:rsidRPr="005F696B">
        <w:rPr>
          <w:vertAlign w:val="superscript"/>
        </w:rPr>
        <w:fldChar w:fldCharType="begin"/>
      </w:r>
      <w:r w:rsidR="00101B3C" w:rsidRPr="005F696B">
        <w:rPr>
          <w:vertAlign w:val="superscript"/>
        </w:rPr>
        <w:instrText xml:space="preserve"> ADDIN ZOTERO_ITEM CSL_CITATION {"citationID":"kprobj2tj","properties":{"formattedCitation":"[41,42]","plainCitation":"[41,42]"},"citationItems":[{"id":352,"uris":["http://zotero.org/users/4087858/items/WRJD8MSV"],"uri":["http://zotero.org/users/4087858/items/WRJD8MSV"],"itemData":{"id":352,"type":"article-journal","title":"Barriers to rotation adjacent to double bonds","container-title":"Journal of the American Chemical Society","page":"5035-5041","volume":"107","issue":"18","source":"ACS Publications","DOI":"10.1021/ja00304a002","ISSN":"0002-7863","journalAbbreviation":"J. Am. Chem. Soc.","author":[{"family":"Wiberg","given":"Kenneth B."},{"family":"Martin","given":"Eric"}],"issued":{"date-parts":[["1985",9,1]]}},"label":"page"},{"id":253,"uris":["http://zotero.org/users/4087858/items/8E4XMXRU"],"uri":["http://zotero.org/users/4087858/items/8E4XMXRU"],"itemData":{"id":253,"type":"article-journal","title":"Ab Initio and DFT Conformational Studies of Propanal, 2-Butanone, and Analogous Imines and Enamines","container-title":"Journal of Chemical Theory and Computation","page":"230-238","volume":"1","issue":"2","source":"ACS Publications","abstract":"The potential energy surfaces (PES) of 2-butanone, 2-butanimine, 1-butenamine, propanal, and propanimine have been explored with ab initio and DFT calculations at the RHF/6-311G**, MP2/6-311G**, and B3LYP/6-311G** levels of theory. In agreement with previous experimental and computational results, the PES provides two minima for each of the above molecules with the exception of 2-butanone, which clearly shows three distinct minima. Factors influencing the conformational preferences are also elaborated. Our calculations suggest that for 2-butanone and propanal, the steric and the bond dipole interactions are primarily responsible for the conformational preferences of these compounds. Additional charge−charge interactions might also play an important role in determining the imine conformations. For enamines, however, steric interactions play a critical role, with bond dipole interactions exerting some influence. Our results also suggest that for imine formation from butanone and/or propanal, the imine is the predominant product, not the enamine, which is consistent with experimental observations. Therefore, these calculations should provide a better understanding of the ketone/aldehyde to imine and enamine transformations. This transformation may introduce an important imine moiety for the analogues of trans-N-methyl-4-(1-naphthylvinyl)pyridine (NVP), a choline acetyltransferase (ChAT) inhibitor.","DOI":"10.1021/ct049890p","ISSN":"1549-9618","journalAbbreviation":"J. Chem. Theory Comput.","author":[{"family":"Zhong","given":"Haizhen"},{"family":"Stewart","given":"Eugene L."},{"family":"Kontoyianni","given":"Maria"},{"family":"Bowen","given":"J. Phillip"}],"issued":{"date-parts":[["2005",3,1]]}},"label":"page"}],"schema":"https://github.com/citation-style-language/schema/raw/master/csl-citation.json"} </w:instrText>
      </w:r>
      <w:r w:rsidR="0016325D" w:rsidRPr="005F696B">
        <w:rPr>
          <w:vertAlign w:val="superscript"/>
        </w:rPr>
        <w:fldChar w:fldCharType="separate"/>
      </w:r>
      <w:r w:rsidR="008878C5" w:rsidRPr="005F696B">
        <w:t>[41,42]</w:t>
      </w:r>
      <w:r w:rsidR="0016325D" w:rsidRPr="005F696B">
        <w:rPr>
          <w:vertAlign w:val="superscript"/>
        </w:rPr>
        <w:fldChar w:fldCharType="end"/>
      </w:r>
      <w:r w:rsidR="00337B24" w:rsidRPr="005F696B">
        <w:t xml:space="preserve"> </w:t>
      </w:r>
      <w:r w:rsidR="00D471AC" w:rsidRPr="005F696B">
        <w:t>Based</w:t>
      </w:r>
      <w:r w:rsidR="00D471AC" w:rsidRPr="009216ED">
        <w:t xml:space="preserve"> on these results</w:t>
      </w:r>
      <w:r w:rsidR="00795095" w:rsidRPr="009216ED">
        <w:t xml:space="preserve"> </w:t>
      </w:r>
      <w:r w:rsidR="00D471AC" w:rsidRPr="009216ED">
        <w:t xml:space="preserve">it is reasonable to assume </w:t>
      </w:r>
      <w:r w:rsidR="00686C2B" w:rsidRPr="009216ED">
        <w:t xml:space="preserve">that </w:t>
      </w:r>
      <w:proofErr w:type="spellStart"/>
      <w:r w:rsidR="00686C2B" w:rsidRPr="009216ED">
        <w:t>ethenyl</w:t>
      </w:r>
      <w:proofErr w:type="spellEnd"/>
      <w:r w:rsidR="00686C2B" w:rsidRPr="009216ED">
        <w:t>-linked dimers will adopt twisted</w:t>
      </w:r>
      <w:r w:rsidR="008F2D48" w:rsidRPr="009216ED">
        <w:t xml:space="preserve"> geometry,</w:t>
      </w:r>
      <w:r w:rsidR="00686C2B" w:rsidRPr="009216ED">
        <w:t xml:space="preserve"> </w:t>
      </w:r>
      <w:r w:rsidR="008F2D48" w:rsidRPr="009216ED">
        <w:t>whereas</w:t>
      </w:r>
      <w:r w:rsidR="00686C2B" w:rsidRPr="009216ED">
        <w:t xml:space="preserve"> carbonyl-linked material</w:t>
      </w:r>
      <w:r w:rsidR="008F2D48" w:rsidRPr="009216ED">
        <w:t>s will adopt a</w:t>
      </w:r>
      <w:r w:rsidR="00686C2B" w:rsidRPr="009216ED">
        <w:t xml:space="preserve"> planar geometry</w:t>
      </w:r>
      <w:r w:rsidR="00795095" w:rsidRPr="009216ED">
        <w:t xml:space="preserve"> </w:t>
      </w:r>
      <w:r w:rsidR="00BD673B" w:rsidRPr="009216ED">
        <w:t>as shown in Fig.1b</w:t>
      </w:r>
      <w:r w:rsidR="00686C2B" w:rsidRPr="009216ED">
        <w:t xml:space="preserve">. </w:t>
      </w:r>
      <w:r w:rsidR="007A55E7" w:rsidRPr="009216ED">
        <w:t>Thus, c</w:t>
      </w:r>
      <w:r w:rsidR="00073387" w:rsidRPr="009216ED">
        <w:t>omparison</w:t>
      </w:r>
      <w:r w:rsidR="005E02C6" w:rsidRPr="009216ED">
        <w:t xml:space="preserve"> of mesogenic properties </w:t>
      </w:r>
      <w:r w:rsidR="007A55E7" w:rsidRPr="009216ED">
        <w:t xml:space="preserve">of </w:t>
      </w:r>
      <w:r w:rsidR="00686C2B" w:rsidRPr="009216ED">
        <w:t>these two sets</w:t>
      </w:r>
      <w:r w:rsidR="00795095" w:rsidRPr="009216ED">
        <w:t xml:space="preserve"> </w:t>
      </w:r>
      <w:r w:rsidR="00073387" w:rsidRPr="009216ED">
        <w:t xml:space="preserve">will </w:t>
      </w:r>
      <w:r w:rsidR="005E02C6" w:rsidRPr="009216ED">
        <w:t xml:space="preserve">provide information </w:t>
      </w:r>
      <w:r w:rsidR="00FD567B" w:rsidRPr="009216ED">
        <w:t>about</w:t>
      </w:r>
      <w:r w:rsidR="00795095" w:rsidRPr="009216ED">
        <w:t xml:space="preserve"> </w:t>
      </w:r>
      <w:r w:rsidR="008B251D">
        <w:t xml:space="preserve">the </w:t>
      </w:r>
      <w:r w:rsidR="00505DB0" w:rsidRPr="009216ED">
        <w:t>implication</w:t>
      </w:r>
      <w:r w:rsidR="005E02C6" w:rsidRPr="009216ED">
        <w:t xml:space="preserve"> of </w:t>
      </w:r>
      <w:r w:rsidR="0032726B" w:rsidRPr="009216ED">
        <w:t xml:space="preserve">intramolecular </w:t>
      </w:r>
      <w:r w:rsidR="005E02C6" w:rsidRPr="009216ED">
        <w:t>torsion on the incidence of the N</w:t>
      </w:r>
      <w:r w:rsidR="005E02C6" w:rsidRPr="009216ED">
        <w:rPr>
          <w:vertAlign w:val="subscript"/>
        </w:rPr>
        <w:t>TB</w:t>
      </w:r>
      <w:r w:rsidR="005E02C6" w:rsidRPr="009216ED">
        <w:t xml:space="preserve"> phase.</w:t>
      </w:r>
      <w:r w:rsidR="00795095" w:rsidRPr="009216ED">
        <w:t xml:space="preserve"> </w:t>
      </w:r>
      <w:r w:rsidR="00E75730" w:rsidRPr="009216ED">
        <w:t xml:space="preserve">Since </w:t>
      </w:r>
      <w:r w:rsidR="00803EF7" w:rsidRPr="009216ED">
        <w:t>the effective bending of the dimer increases with decreasing number of methylene units in the spacer</w:t>
      </w:r>
      <w:r w:rsidR="00E75730" w:rsidRPr="009216ED">
        <w:t>,</w:t>
      </w:r>
      <w:r w:rsidR="0016325D" w:rsidRPr="009216ED">
        <w:fldChar w:fldCharType="begin"/>
      </w:r>
      <w:r w:rsidR="008878C5">
        <w:instrText xml:space="preserve"> ADDIN ZOTERO_ITEM CSL_CITATION {"citationID":"R3KvPk31","properties":{"formattedCitation":"[43]","plainCitation":"[43]"},"citationItems":[{"id":96,"uris":["http://zotero.org/users/3302137/items/U74VV588"],"uri":["http://zotero.org/users/3302137/items/U74VV588"],"itemData":{"id":96,"type":"article-journal","title":"Liquid crystals: a chemical physicist's view","container-title":"Liquid Crystals","page":"1335-1364","volume":"32","issue":"11-12","source":"CrossRef","DOI":"10.1080/02678290500423128","ISSN":"0267-8292, 1366-5855","shortTitle":"Liquid crystals","language":"en","author":[{"family":"Luckhurst","given":"Geoffrey R."}],"issued":{"date-parts":[["2005",11]]}}}],"schema":"https://github.com/citation-style-language/schema/raw/master/csl-citation.json"} </w:instrText>
      </w:r>
      <w:r w:rsidR="0016325D" w:rsidRPr="009216ED">
        <w:fldChar w:fldCharType="separate"/>
      </w:r>
      <w:r w:rsidR="008878C5" w:rsidRPr="008878C5">
        <w:t>[43]</w:t>
      </w:r>
      <w:r w:rsidR="0016325D" w:rsidRPr="009216ED">
        <w:fldChar w:fldCharType="end"/>
      </w:r>
      <w:r w:rsidR="00803EF7" w:rsidRPr="009216ED">
        <w:t xml:space="preserve"> altering</w:t>
      </w:r>
      <w:r w:rsidR="00B41273" w:rsidRPr="009216ED">
        <w:t xml:space="preserve"> the length of the spacer allowed</w:t>
      </w:r>
      <w:r w:rsidR="00795095" w:rsidRPr="009216ED">
        <w:t xml:space="preserve"> </w:t>
      </w:r>
      <w:r w:rsidR="00FD567B" w:rsidRPr="009216ED">
        <w:t xml:space="preserve">for </w:t>
      </w:r>
      <w:r w:rsidR="00803EF7" w:rsidRPr="009216ED">
        <w:t>examination of small variation in bending angle</w:t>
      </w:r>
      <w:r w:rsidR="00A04EEF" w:rsidRPr="009216ED">
        <w:t xml:space="preserve"> in conju</w:t>
      </w:r>
      <w:r w:rsidR="00B840ED" w:rsidRPr="009216ED">
        <w:t>n</w:t>
      </w:r>
      <w:r w:rsidR="00A04EEF" w:rsidRPr="009216ED">
        <w:t>ction with different torsion geometry</w:t>
      </w:r>
      <w:r w:rsidR="00803EF7" w:rsidRPr="009216ED">
        <w:t>.</w:t>
      </w:r>
      <w:r w:rsidR="00795095" w:rsidRPr="009216ED">
        <w:t xml:space="preserve"> </w:t>
      </w:r>
      <w:r w:rsidR="0019011E" w:rsidRPr="00BD0F45">
        <w:rPr>
          <w:lang w:val="en-US"/>
        </w:rPr>
        <w:t xml:space="preserve">The experimental data complemented with conformational analysis </w:t>
      </w:r>
      <w:r w:rsidR="0019011E" w:rsidRPr="00BD0F45">
        <w:rPr>
          <w:iCs/>
          <w:lang w:val="en-US"/>
        </w:rPr>
        <w:t xml:space="preserve">will demonstrate that molecular curvature and intramolecular torsion plays important role in </w:t>
      </w:r>
      <w:r w:rsidR="008B251D" w:rsidRPr="00BD0F45">
        <w:rPr>
          <w:iCs/>
          <w:lang w:val="en-US"/>
        </w:rPr>
        <w:t xml:space="preserve">the </w:t>
      </w:r>
      <w:r w:rsidR="0019011E" w:rsidRPr="00BD0F45">
        <w:rPr>
          <w:iCs/>
          <w:lang w:val="en-US"/>
        </w:rPr>
        <w:t>appearance of the N</w:t>
      </w:r>
      <w:r w:rsidR="0019011E" w:rsidRPr="00BD0F45">
        <w:rPr>
          <w:iCs/>
          <w:vertAlign w:val="subscript"/>
          <w:lang w:val="en-US"/>
        </w:rPr>
        <w:t>TB</w:t>
      </w:r>
      <w:r w:rsidR="0019011E" w:rsidRPr="00BD0F45">
        <w:rPr>
          <w:iCs/>
          <w:lang w:val="en-US"/>
        </w:rPr>
        <w:t xml:space="preserve"> phase and </w:t>
      </w:r>
      <w:r w:rsidR="0019011E" w:rsidRPr="00BD0F45">
        <w:rPr>
          <w:iCs/>
        </w:rPr>
        <w:t xml:space="preserve">can be regarded as </w:t>
      </w:r>
      <w:r w:rsidR="00330A02" w:rsidRPr="00BD0F45">
        <w:rPr>
          <w:iCs/>
        </w:rPr>
        <w:t>the</w:t>
      </w:r>
      <w:r w:rsidR="0019011E" w:rsidRPr="00BD0F45">
        <w:rPr>
          <w:iCs/>
        </w:rPr>
        <w:t xml:space="preserve"> basic </w:t>
      </w:r>
      <w:r w:rsidR="0019011E" w:rsidRPr="00BD0F45">
        <w:t>structural requirements for design of new twist-bend nematogen material.</w:t>
      </w:r>
    </w:p>
    <w:p w:rsidR="00D471AC" w:rsidRPr="009216ED" w:rsidRDefault="00D471AC" w:rsidP="0019011E">
      <w:pPr>
        <w:spacing w:line="480" w:lineRule="auto"/>
        <w:jc w:val="both"/>
        <w:rPr>
          <w:iCs/>
        </w:rPr>
      </w:pPr>
    </w:p>
    <w:p w:rsidR="00625D7C" w:rsidRPr="00625D7C" w:rsidRDefault="00625D7C" w:rsidP="00625D7C">
      <w:pPr>
        <w:spacing w:line="480" w:lineRule="auto"/>
        <w:ind w:left="76"/>
        <w:rPr>
          <w:b/>
          <w:iCs/>
          <w:lang w:val="en-US"/>
        </w:rPr>
      </w:pPr>
      <w:r>
        <w:rPr>
          <w:b/>
          <w:iCs/>
          <w:lang w:val="en-US"/>
        </w:rPr>
        <w:t xml:space="preserve">2. </w:t>
      </w:r>
      <w:r w:rsidRPr="00625D7C">
        <w:rPr>
          <w:b/>
          <w:iCs/>
          <w:lang w:val="en-US"/>
        </w:rPr>
        <w:t>Experimental</w:t>
      </w:r>
    </w:p>
    <w:p w:rsidR="00625D7C" w:rsidRPr="00625D7C" w:rsidRDefault="00625D7C" w:rsidP="00B876C0">
      <w:pPr>
        <w:spacing w:line="480" w:lineRule="auto"/>
        <w:jc w:val="both"/>
        <w:rPr>
          <w:b/>
          <w:iCs/>
        </w:rPr>
      </w:pPr>
      <w:r w:rsidRPr="00625D7C">
        <w:rPr>
          <w:b/>
          <w:iCs/>
        </w:rPr>
        <w:t>2.1. General Information</w:t>
      </w:r>
    </w:p>
    <w:p w:rsidR="00625D7C" w:rsidRPr="00625D7C" w:rsidRDefault="00625D7C" w:rsidP="00B876C0">
      <w:pPr>
        <w:spacing w:line="480" w:lineRule="auto"/>
        <w:jc w:val="both"/>
        <w:rPr>
          <w:iCs/>
        </w:rPr>
      </w:pPr>
      <w:r w:rsidRPr="00625D7C">
        <w:rPr>
          <w:iCs/>
        </w:rPr>
        <w:t xml:space="preserve">All the solvents were either </w:t>
      </w:r>
      <w:proofErr w:type="spellStart"/>
      <w:r w:rsidRPr="00625D7C">
        <w:rPr>
          <w:i/>
          <w:iCs/>
        </w:rPr>
        <w:t>puriss</w:t>
      </w:r>
      <w:proofErr w:type="spellEnd"/>
      <w:r w:rsidRPr="00625D7C">
        <w:rPr>
          <w:i/>
          <w:iCs/>
        </w:rPr>
        <w:t xml:space="preserve"> p.a. </w:t>
      </w:r>
      <w:r w:rsidRPr="00625D7C">
        <w:rPr>
          <w:iCs/>
        </w:rPr>
        <w:t xml:space="preserve">quality or distilled over appropriate drying reagents. Reagents were used directly as supplied by Aldrich, Alfa Aesar or Acros. NMR spectra were recorded on Bruker AV 600 MHz and 300 MHz spectrometers, operating at 150.92 or 75.47 MHz for </w:t>
      </w:r>
      <w:r w:rsidRPr="00625D7C">
        <w:rPr>
          <w:iCs/>
          <w:vertAlign w:val="superscript"/>
        </w:rPr>
        <w:t>13</w:t>
      </w:r>
      <w:r w:rsidRPr="00625D7C">
        <w:rPr>
          <w:iCs/>
        </w:rPr>
        <w:t xml:space="preserve">C and 600.13 or 300.13 MHz for </w:t>
      </w:r>
      <w:r w:rsidRPr="00625D7C">
        <w:rPr>
          <w:iCs/>
          <w:vertAlign w:val="superscript"/>
        </w:rPr>
        <w:t>1</w:t>
      </w:r>
      <w:r w:rsidRPr="00625D7C">
        <w:rPr>
          <w:iCs/>
        </w:rPr>
        <w:t xml:space="preserve">H nuclei. CHN analyses were done on Perkin Elmer 2400 Series II CHNS analyser. Melting points were determined using an </w:t>
      </w:r>
      <w:proofErr w:type="spellStart"/>
      <w:r w:rsidRPr="00625D7C">
        <w:rPr>
          <w:iCs/>
        </w:rPr>
        <w:t>Electrothermal</w:t>
      </w:r>
      <w:proofErr w:type="spellEnd"/>
      <w:r w:rsidRPr="00625D7C">
        <w:rPr>
          <w:iCs/>
        </w:rPr>
        <w:t xml:space="preserve"> 9100 apparatus in open capillaries and are uncorrected. Phase transition temperatures and textures were </w:t>
      </w:r>
      <w:r w:rsidRPr="00625D7C">
        <w:rPr>
          <w:iCs/>
        </w:rPr>
        <w:lastRenderedPageBreak/>
        <w:t xml:space="preserve">determined using an Olympus BX51 polarizing microscope equipped with a </w:t>
      </w:r>
      <w:proofErr w:type="spellStart"/>
      <w:r w:rsidRPr="00625D7C">
        <w:rPr>
          <w:iCs/>
        </w:rPr>
        <w:t>Linkam</w:t>
      </w:r>
      <w:proofErr w:type="spellEnd"/>
      <w:r w:rsidRPr="00625D7C">
        <w:rPr>
          <w:iCs/>
        </w:rPr>
        <w:t xml:space="preserve"> TH600 hot stage and PR600</w:t>
      </w:r>
      <w:r w:rsidR="00A2656F">
        <w:rPr>
          <w:iCs/>
        </w:rPr>
        <w:t xml:space="preserve"> </w:t>
      </w:r>
      <w:r w:rsidRPr="00625D7C">
        <w:rPr>
          <w:iCs/>
        </w:rPr>
        <w:t>temperature controller. Enthalpies of transition were determined from thermograms recorded on Perkin-Elmer Diamond DSC, operated at scanning rates of 5 °C min</w:t>
      </w:r>
      <w:r w:rsidRPr="00625D7C">
        <w:rPr>
          <w:iCs/>
          <w:vertAlign w:val="superscript"/>
        </w:rPr>
        <w:t>–1</w:t>
      </w:r>
      <w:r w:rsidRPr="00625D7C">
        <w:rPr>
          <w:iCs/>
        </w:rPr>
        <w:t xml:space="preserve">. Powder X-ray patterns were obtained with a </w:t>
      </w:r>
      <w:proofErr w:type="spellStart"/>
      <w:r w:rsidRPr="00625D7C">
        <w:rPr>
          <w:iCs/>
        </w:rPr>
        <w:t>Guinier</w:t>
      </w:r>
      <w:proofErr w:type="spellEnd"/>
      <w:r w:rsidRPr="00625D7C">
        <w:rPr>
          <w:iCs/>
        </w:rPr>
        <w:t xml:space="preserve"> film camera (HUBER </w:t>
      </w:r>
      <w:proofErr w:type="spellStart"/>
      <w:r w:rsidRPr="00625D7C">
        <w:rPr>
          <w:iCs/>
        </w:rPr>
        <w:t>Diffraktionstechnik</w:t>
      </w:r>
      <w:proofErr w:type="spellEnd"/>
      <w:r w:rsidRPr="00625D7C">
        <w:rPr>
          <w:iCs/>
        </w:rPr>
        <w:t>, Germany) using quartz-</w:t>
      </w:r>
      <w:proofErr w:type="spellStart"/>
      <w:r w:rsidRPr="00625D7C">
        <w:rPr>
          <w:iCs/>
        </w:rPr>
        <w:t>monochromatized</w:t>
      </w:r>
      <w:proofErr w:type="spellEnd"/>
      <w:r w:rsidRPr="00625D7C">
        <w:rPr>
          <w:iCs/>
        </w:rPr>
        <w:t xml:space="preserve"> </w:t>
      </w:r>
      <w:proofErr w:type="spellStart"/>
      <w:r w:rsidRPr="00625D7C">
        <w:rPr>
          <w:iCs/>
        </w:rPr>
        <w:t>CuK</w:t>
      </w:r>
      <w:proofErr w:type="spellEnd"/>
      <w:r w:rsidRPr="00625D7C">
        <w:rPr>
          <w:iCs/>
          <w:vertAlign w:val="subscript"/>
        </w:rPr>
        <w:sym w:font="Symbol" w:char="F061"/>
      </w:r>
      <w:r w:rsidRPr="00625D7C">
        <w:rPr>
          <w:iCs/>
        </w:rPr>
        <w:t xml:space="preserve"> radiation from samples in glass capillaries (diameter 1 mm) mounted in a temperature-controlled heating stage. Two-dimensional patterns of aligned samples (surface aligned on a glass plate on a temperature-controlled heating stage or aligned in the capillary in a magnetic field in a temperature controlled oven) were obtained using Ni filtered </w:t>
      </w:r>
      <w:proofErr w:type="spellStart"/>
      <w:r w:rsidRPr="00625D7C">
        <w:rPr>
          <w:iCs/>
        </w:rPr>
        <w:t>CuK</w:t>
      </w:r>
      <w:proofErr w:type="spellEnd"/>
      <w:r w:rsidRPr="00625D7C">
        <w:rPr>
          <w:iCs/>
          <w:vertAlign w:val="subscript"/>
        </w:rPr>
        <w:sym w:font="Symbol" w:char="F061"/>
      </w:r>
      <w:r w:rsidRPr="00625D7C">
        <w:rPr>
          <w:iCs/>
        </w:rPr>
        <w:t xml:space="preserve"> radiation recorded by an area detector (HISTAR, Siemens/Bruker). Computational chemistry was performed using density functional theory with the B3LYP functional and the 6-31G basis set within Gaussian 09 program package.</w:t>
      </w:r>
      <w:r w:rsidRPr="00625D7C">
        <w:rPr>
          <w:iCs/>
        </w:rPr>
        <w:fldChar w:fldCharType="begin"/>
      </w:r>
      <w:r w:rsidR="00101B3C">
        <w:rPr>
          <w:iCs/>
        </w:rPr>
        <w:instrText xml:space="preserve"> ADDIN ZOTERO_ITEM CSL_CITATION {"citationID":"2qBvstEH","properties":{"formattedCitation":"[44]","plainCitation":"[44]"},"citationItems":[{"id":371,"uris":["http://zotero.org/users/4087858/items/XJF2E6DD"],"uri":["http://zotero.org/users/4087858/items/XJF2E6DD"],"itemData":{"id":371,"type":"webpage","title":"Gaussian 09 Citation | Gaussian.com","URL":"http://gaussian.com/g09citation/","author":[{"family":"M. J.  Frisch","given":""}],"accessed":{"date-parts":[["2017",1,20]]}}}],"schema":"https://github.com/citation-style-language/schema/raw/master/csl-citation.json"} </w:instrText>
      </w:r>
      <w:r w:rsidRPr="00625D7C">
        <w:rPr>
          <w:iCs/>
        </w:rPr>
        <w:fldChar w:fldCharType="separate"/>
      </w:r>
      <w:r w:rsidR="008878C5" w:rsidRPr="008878C5">
        <w:t>[44]</w:t>
      </w:r>
      <w:r w:rsidRPr="00625D7C">
        <w:rPr>
          <w:iCs/>
        </w:rPr>
        <w:fldChar w:fldCharType="end"/>
      </w:r>
      <w:r w:rsidR="00E920A8">
        <w:rPr>
          <w:iCs/>
        </w:rPr>
        <w:t xml:space="preserve"> </w:t>
      </w:r>
      <w:r w:rsidRPr="00625D7C">
        <w:rPr>
          <w:iCs/>
        </w:rPr>
        <w:t>Full experimental details, including synthetic procedures and chemical characterisation, are given in the accompanying Supporting Information.</w:t>
      </w:r>
    </w:p>
    <w:p w:rsidR="00625D7C" w:rsidRPr="00625D7C" w:rsidRDefault="00625D7C" w:rsidP="0059199C">
      <w:pPr>
        <w:spacing w:line="480" w:lineRule="auto"/>
        <w:jc w:val="both"/>
        <w:rPr>
          <w:iCs/>
        </w:rPr>
      </w:pPr>
      <w:r w:rsidRPr="00625D7C">
        <w:rPr>
          <w:iCs/>
        </w:rPr>
        <w:t>All data generated or analysed during this study are included in this published article (and its Supplementary Information files) and also available from the corresponding author on reasonable request.</w:t>
      </w:r>
    </w:p>
    <w:p w:rsidR="00B876C0" w:rsidRPr="009216ED" w:rsidRDefault="00B876C0" w:rsidP="009F028D">
      <w:pPr>
        <w:spacing w:line="480" w:lineRule="auto"/>
        <w:rPr>
          <w:iCs/>
        </w:rPr>
      </w:pPr>
    </w:p>
    <w:p w:rsidR="00B876C0" w:rsidRPr="00625D7C" w:rsidRDefault="00625D7C" w:rsidP="00E53512">
      <w:pPr>
        <w:spacing w:line="360" w:lineRule="auto"/>
        <w:rPr>
          <w:b/>
          <w:i/>
          <w:iCs/>
        </w:rPr>
      </w:pPr>
      <w:r w:rsidRPr="00625D7C">
        <w:rPr>
          <w:b/>
          <w:i/>
          <w:iCs/>
        </w:rPr>
        <w:t xml:space="preserve">2.1. </w:t>
      </w:r>
      <w:r w:rsidR="00176C33" w:rsidRPr="00625D7C">
        <w:rPr>
          <w:b/>
          <w:i/>
          <w:iCs/>
        </w:rPr>
        <w:t>Synthesis</w:t>
      </w:r>
    </w:p>
    <w:p w:rsidR="002D0655" w:rsidRPr="009216ED" w:rsidRDefault="00B3388B" w:rsidP="009456D1">
      <w:pPr>
        <w:spacing w:after="0" w:line="480" w:lineRule="auto"/>
        <w:rPr>
          <w:iCs/>
        </w:rPr>
      </w:pPr>
      <w:r w:rsidRPr="009216ED">
        <w:t>Synthesis of target molecules</w:t>
      </w:r>
      <w:r w:rsidR="008B3645" w:rsidRPr="009216ED">
        <w:t xml:space="preserve"> as ou</w:t>
      </w:r>
      <w:r w:rsidR="00D33131" w:rsidRPr="009216ED">
        <w:t>t</w:t>
      </w:r>
      <w:r w:rsidR="008B3645" w:rsidRPr="009216ED">
        <w:t>lined in Fig.</w:t>
      </w:r>
      <w:r w:rsidR="00D33131" w:rsidRPr="009216ED">
        <w:t>2</w:t>
      </w:r>
      <w:r w:rsidRPr="009216ED">
        <w:t xml:space="preserve"> started with Grignard reaction of 4-[(tert-butyldimethylsilyl)oxy]benzaldehyde and suitable 1,</w:t>
      </w:r>
      <w:r w:rsidR="00E920A8">
        <w:t xml:space="preserve"> </w:t>
      </w:r>
      <w:r w:rsidRPr="009216ED">
        <w:rPr>
          <w:i/>
        </w:rPr>
        <w:t>k</w:t>
      </w:r>
      <w:r w:rsidRPr="009216ED">
        <w:t>-</w:t>
      </w:r>
      <w:proofErr w:type="spellStart"/>
      <w:r w:rsidRPr="009216ED">
        <w:t>dibromoalkane</w:t>
      </w:r>
      <w:proofErr w:type="spellEnd"/>
      <w:r w:rsidRPr="009216ED">
        <w:t xml:space="preserve"> (</w:t>
      </w:r>
      <w:r w:rsidRPr="009216ED">
        <w:rPr>
          <w:i/>
        </w:rPr>
        <w:t>k</w:t>
      </w:r>
      <w:r w:rsidRPr="009216ED">
        <w:t xml:space="preserve"> = 5, 7, 9). The product diols </w:t>
      </w:r>
      <w:r w:rsidRPr="009216ED">
        <w:rPr>
          <w:b/>
        </w:rPr>
        <w:t>1</w:t>
      </w:r>
      <w:r w:rsidRPr="009216ED">
        <w:t>-</w:t>
      </w:r>
      <w:r w:rsidRPr="009216ED">
        <w:rPr>
          <w:b/>
        </w:rPr>
        <w:t>3</w:t>
      </w:r>
      <w:r w:rsidRPr="009216ED">
        <w:t xml:space="preserve"> </w:t>
      </w:r>
      <w:r w:rsidR="004160E6" w:rsidRPr="009216ED">
        <w:t xml:space="preserve">were </w:t>
      </w:r>
      <w:r w:rsidRPr="009216ED">
        <w:t>obtained in 76-78% yield</w:t>
      </w:r>
      <w:r w:rsidR="004160E6" w:rsidRPr="009216ED">
        <w:t>; these</w:t>
      </w:r>
      <w:r w:rsidRPr="009216ED">
        <w:t xml:space="preserve"> were then used as precursors for both </w:t>
      </w:r>
      <w:r w:rsidR="00A102FE" w:rsidRPr="009216ED">
        <w:t>carbonyl</w:t>
      </w:r>
      <w:r w:rsidRPr="009216ED">
        <w:t xml:space="preserve">-and </w:t>
      </w:r>
      <w:proofErr w:type="spellStart"/>
      <w:r w:rsidR="00A102FE" w:rsidRPr="009216ED">
        <w:t>ethenyl</w:t>
      </w:r>
      <w:proofErr w:type="spellEnd"/>
      <w:r w:rsidRPr="009216ED">
        <w:t xml:space="preserve">- series of compounds. Jones oxidation of diols </w:t>
      </w:r>
      <w:r w:rsidRPr="009216ED">
        <w:rPr>
          <w:b/>
        </w:rPr>
        <w:t>1</w:t>
      </w:r>
      <w:r w:rsidRPr="009216ED">
        <w:t>-</w:t>
      </w:r>
      <w:r w:rsidRPr="009216ED">
        <w:rPr>
          <w:b/>
        </w:rPr>
        <w:t>3</w:t>
      </w:r>
      <w:r w:rsidRPr="009216ED">
        <w:t xml:space="preserve"> gave </w:t>
      </w:r>
      <w:proofErr w:type="spellStart"/>
      <w:r w:rsidRPr="009216ED">
        <w:t>diketones</w:t>
      </w:r>
      <w:proofErr w:type="spellEnd"/>
      <w:r w:rsidR="004160E6" w:rsidRPr="009216ED">
        <w:t xml:space="preserve"> </w:t>
      </w:r>
      <w:r w:rsidRPr="009216ED">
        <w:rPr>
          <w:b/>
        </w:rPr>
        <w:t>4</w:t>
      </w:r>
      <w:r w:rsidRPr="009216ED">
        <w:t>-</w:t>
      </w:r>
      <w:r w:rsidRPr="009216ED">
        <w:rPr>
          <w:b/>
        </w:rPr>
        <w:t>6</w:t>
      </w:r>
      <w:r w:rsidRPr="009216ED">
        <w:t xml:space="preserve"> in 70-88%</w:t>
      </w:r>
      <w:r w:rsidR="004160E6" w:rsidRPr="009216ED">
        <w:t>;</w:t>
      </w:r>
      <w:r w:rsidRPr="009216ED">
        <w:t xml:space="preserve"> </w:t>
      </w:r>
      <w:r w:rsidR="004160E6" w:rsidRPr="009216ED">
        <w:t xml:space="preserve">subsequent desilylation using tetra-n-butylammonium fluoride (TBAF) afforded the phenols </w:t>
      </w:r>
      <w:r w:rsidR="004160E6" w:rsidRPr="009216ED">
        <w:rPr>
          <w:b/>
        </w:rPr>
        <w:t>7</w:t>
      </w:r>
      <w:r w:rsidR="004160E6" w:rsidRPr="009216ED">
        <w:t xml:space="preserve"> – </w:t>
      </w:r>
      <w:r w:rsidR="004160E6" w:rsidRPr="009216ED">
        <w:rPr>
          <w:b/>
        </w:rPr>
        <w:t>9</w:t>
      </w:r>
      <w:r w:rsidR="004160E6" w:rsidRPr="009216ED">
        <w:t xml:space="preserve"> </w:t>
      </w:r>
      <w:r w:rsidR="004160E6" w:rsidRPr="009216ED">
        <w:lastRenderedPageBreak/>
        <w:t xml:space="preserve">in quantitative yield. </w:t>
      </w:r>
      <w:r w:rsidRPr="009216ED">
        <w:t xml:space="preserve">Dehydration reaction of diols </w:t>
      </w:r>
      <w:r w:rsidRPr="009216ED">
        <w:rPr>
          <w:b/>
        </w:rPr>
        <w:t>1</w:t>
      </w:r>
      <w:r w:rsidRPr="009216ED">
        <w:t>-</w:t>
      </w:r>
      <w:r w:rsidRPr="009216ED">
        <w:rPr>
          <w:b/>
        </w:rPr>
        <w:t>3</w:t>
      </w:r>
      <w:r w:rsidRPr="009216ED">
        <w:t xml:space="preserve"> with </w:t>
      </w:r>
      <w:r w:rsidRPr="009216ED">
        <w:rPr>
          <w:i/>
        </w:rPr>
        <w:t>p</w:t>
      </w:r>
      <w:r w:rsidRPr="009216ED">
        <w:t>-</w:t>
      </w:r>
      <w:proofErr w:type="spellStart"/>
      <w:r w:rsidRPr="009216ED">
        <w:t>toluenesulfonic</w:t>
      </w:r>
      <w:proofErr w:type="spellEnd"/>
      <w:r w:rsidRPr="009216ED">
        <w:t xml:space="preserve"> acid in benzene gave </w:t>
      </w:r>
      <w:r w:rsidR="004160E6" w:rsidRPr="009216ED">
        <w:t xml:space="preserve">the </w:t>
      </w:r>
      <w:r w:rsidRPr="009216ED">
        <w:t xml:space="preserve">dienes </w:t>
      </w:r>
      <w:r w:rsidRPr="009216ED">
        <w:rPr>
          <w:b/>
        </w:rPr>
        <w:t>10</w:t>
      </w:r>
      <w:r w:rsidRPr="009216ED">
        <w:t>-</w:t>
      </w:r>
      <w:r w:rsidRPr="009216ED">
        <w:rPr>
          <w:b/>
        </w:rPr>
        <w:t>11</w:t>
      </w:r>
      <w:r w:rsidRPr="009216ED">
        <w:t xml:space="preserve"> in 70-80 % yield. </w:t>
      </w:r>
      <w:r w:rsidR="00E47BA9" w:rsidRPr="009216ED">
        <w:t>Again, d</w:t>
      </w:r>
      <w:r w:rsidRPr="009216ED">
        <w:t>eprotection of</w:t>
      </w:r>
      <w:r w:rsidR="00E47BA9" w:rsidRPr="009216ED">
        <w:t xml:space="preserve"> the</w:t>
      </w:r>
      <w:r w:rsidRPr="009216ED">
        <w:t xml:space="preserve"> TBS group</w:t>
      </w:r>
      <w:r w:rsidR="00E47BA9" w:rsidRPr="009216ED">
        <w:t>s with TBAF</w:t>
      </w:r>
      <w:r w:rsidRPr="009216ED">
        <w:t xml:space="preserve"> afforded products </w:t>
      </w:r>
      <w:r w:rsidRPr="009216ED">
        <w:rPr>
          <w:b/>
        </w:rPr>
        <w:t>12</w:t>
      </w:r>
      <w:r w:rsidRPr="009216ED">
        <w:t>-</w:t>
      </w:r>
      <w:r w:rsidRPr="009216ED">
        <w:rPr>
          <w:b/>
        </w:rPr>
        <w:t>13</w:t>
      </w:r>
      <w:r w:rsidRPr="009216ED">
        <w:t xml:space="preserve">in 90-100% yield. </w:t>
      </w:r>
      <w:r w:rsidR="002D0655" w:rsidRPr="009216ED">
        <w:rPr>
          <w:iCs/>
        </w:rPr>
        <w:t xml:space="preserve">Esterification of </w:t>
      </w:r>
      <w:r w:rsidR="002D0655" w:rsidRPr="009216ED">
        <w:rPr>
          <w:b/>
          <w:iCs/>
        </w:rPr>
        <w:t>7</w:t>
      </w:r>
      <w:r w:rsidR="002D0655" w:rsidRPr="009216ED">
        <w:rPr>
          <w:iCs/>
        </w:rPr>
        <w:t>-</w:t>
      </w:r>
      <w:r w:rsidR="002D0655" w:rsidRPr="009216ED">
        <w:rPr>
          <w:b/>
          <w:iCs/>
        </w:rPr>
        <w:t>9</w:t>
      </w:r>
      <w:r w:rsidR="002D0655" w:rsidRPr="009216ED">
        <w:rPr>
          <w:iCs/>
        </w:rPr>
        <w:t xml:space="preserve"> and </w:t>
      </w:r>
      <w:r w:rsidR="002D0655" w:rsidRPr="009216ED">
        <w:rPr>
          <w:b/>
          <w:iCs/>
        </w:rPr>
        <w:t>12</w:t>
      </w:r>
      <w:r w:rsidR="002D0655" w:rsidRPr="009216ED">
        <w:rPr>
          <w:iCs/>
        </w:rPr>
        <w:t>-</w:t>
      </w:r>
      <w:r w:rsidR="002D0655" w:rsidRPr="009216ED">
        <w:rPr>
          <w:b/>
          <w:iCs/>
        </w:rPr>
        <w:t>13</w:t>
      </w:r>
      <w:r w:rsidR="002D0655" w:rsidRPr="009216ED">
        <w:rPr>
          <w:iCs/>
        </w:rPr>
        <w:t xml:space="preserve"> with appropriate benzoyl chlorides using 4-dimethylaminopyridine (DMAP) and triethy</w:t>
      </w:r>
      <w:r w:rsidR="008F2D48" w:rsidRPr="009216ED">
        <w:rPr>
          <w:iCs/>
        </w:rPr>
        <w:t>l</w:t>
      </w:r>
      <w:r w:rsidR="002D0655" w:rsidRPr="009216ED">
        <w:rPr>
          <w:iCs/>
        </w:rPr>
        <w:t>amine (Et</w:t>
      </w:r>
      <w:r w:rsidR="002D0655" w:rsidRPr="009216ED">
        <w:rPr>
          <w:iCs/>
          <w:vertAlign w:val="subscript"/>
        </w:rPr>
        <w:t>3</w:t>
      </w:r>
      <w:r w:rsidR="002D0655" w:rsidRPr="009216ED">
        <w:rPr>
          <w:iCs/>
        </w:rPr>
        <w:t>N) provided for target molecules in 50-87% yield. Full experimental details, including synthetic procedures and chemical characterisation, are given in the accompanying Supporting Information</w:t>
      </w:r>
    </w:p>
    <w:p w:rsidR="00C87D52" w:rsidRPr="009216ED" w:rsidRDefault="0080432B" w:rsidP="009456D1">
      <w:pPr>
        <w:spacing w:after="0" w:line="480" w:lineRule="auto"/>
        <w:rPr>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5.65pt;margin-top:4.35pt;width:418.85pt;height:355pt;z-index:251816448;mso-position-horizontal-relative:text;mso-position-vertical-relative:text">
            <v:imagedata r:id="rId14" o:title=""/>
          </v:shape>
          <o:OLEObject Type="Embed" ProgID="ChemDraw.Document.6.0" ShapeID="_x0000_s1034" DrawAspect="Content" ObjectID="_1585643327" r:id="rId15"/>
        </w:pict>
      </w:r>
    </w:p>
    <w:p w:rsidR="00C87D52" w:rsidRPr="009216ED" w:rsidRDefault="00C87D52" w:rsidP="009456D1">
      <w:pPr>
        <w:spacing w:after="0" w:line="480" w:lineRule="auto"/>
        <w:rPr>
          <w:iCs/>
        </w:rPr>
      </w:pPr>
    </w:p>
    <w:p w:rsidR="00C87D52" w:rsidRPr="009216ED" w:rsidRDefault="00C87D52" w:rsidP="009456D1">
      <w:pPr>
        <w:spacing w:after="0" w:line="480" w:lineRule="auto"/>
      </w:pPr>
    </w:p>
    <w:p w:rsidR="002D0655" w:rsidRPr="009216ED" w:rsidRDefault="002D0655" w:rsidP="00E53512">
      <w:pPr>
        <w:spacing w:line="360" w:lineRule="auto"/>
        <w:rPr>
          <w:iCs/>
        </w:rPr>
      </w:pPr>
    </w:p>
    <w:p w:rsidR="002D0655" w:rsidRPr="009216ED" w:rsidRDefault="002D0655" w:rsidP="00E53512">
      <w:pPr>
        <w:spacing w:line="360" w:lineRule="auto"/>
        <w:rPr>
          <w:iCs/>
        </w:rPr>
      </w:pPr>
    </w:p>
    <w:p w:rsidR="002D0655" w:rsidRPr="009216ED" w:rsidRDefault="002D0655" w:rsidP="00E53512">
      <w:pPr>
        <w:spacing w:line="360" w:lineRule="auto"/>
        <w:rPr>
          <w:iCs/>
        </w:rPr>
      </w:pPr>
    </w:p>
    <w:p w:rsidR="002D0655" w:rsidRPr="009216ED" w:rsidRDefault="002D0655" w:rsidP="00E53512">
      <w:pPr>
        <w:spacing w:line="360" w:lineRule="auto"/>
        <w:rPr>
          <w:iCs/>
        </w:rPr>
      </w:pPr>
    </w:p>
    <w:p w:rsidR="00D33131" w:rsidRPr="009216ED" w:rsidRDefault="00D33131" w:rsidP="00E53512">
      <w:pPr>
        <w:spacing w:line="360" w:lineRule="auto"/>
        <w:rPr>
          <w:iCs/>
        </w:rPr>
      </w:pPr>
    </w:p>
    <w:p w:rsidR="00DD5E08" w:rsidRPr="009216ED" w:rsidRDefault="00DD5E08" w:rsidP="00E53512">
      <w:pPr>
        <w:spacing w:line="360" w:lineRule="auto"/>
        <w:rPr>
          <w:iCs/>
        </w:rPr>
      </w:pPr>
    </w:p>
    <w:p w:rsidR="00DD5E08" w:rsidRPr="009216ED" w:rsidRDefault="00DD5E08" w:rsidP="00E53512">
      <w:pPr>
        <w:spacing w:line="360" w:lineRule="auto"/>
        <w:rPr>
          <w:iCs/>
        </w:rPr>
      </w:pPr>
    </w:p>
    <w:p w:rsidR="006C06F2" w:rsidRPr="009216ED" w:rsidRDefault="006C06F2" w:rsidP="00E53512">
      <w:pPr>
        <w:spacing w:line="360" w:lineRule="auto"/>
        <w:rPr>
          <w:iCs/>
        </w:rPr>
      </w:pPr>
    </w:p>
    <w:p w:rsidR="006C06F2" w:rsidRPr="009216ED" w:rsidRDefault="006C06F2" w:rsidP="007C65A4">
      <w:pPr>
        <w:spacing w:line="480" w:lineRule="auto"/>
        <w:jc w:val="both"/>
      </w:pPr>
    </w:p>
    <w:p w:rsidR="00D33131" w:rsidRPr="009216ED" w:rsidRDefault="00D33131" w:rsidP="00E53512">
      <w:pPr>
        <w:spacing w:line="360" w:lineRule="auto"/>
        <w:rPr>
          <w:iCs/>
        </w:rPr>
      </w:pPr>
    </w:p>
    <w:p w:rsidR="00603268" w:rsidRPr="009216ED" w:rsidRDefault="00D33131" w:rsidP="00603268">
      <w:pPr>
        <w:spacing w:line="360" w:lineRule="auto"/>
        <w:rPr>
          <w:iCs/>
        </w:rPr>
      </w:pPr>
      <w:r w:rsidRPr="00B876C0">
        <w:rPr>
          <w:iCs/>
        </w:rPr>
        <w:t>Figure 2.</w:t>
      </w:r>
      <w:r w:rsidRPr="009216ED">
        <w:rPr>
          <w:iCs/>
        </w:rPr>
        <w:t xml:space="preserve"> Synthesis of target carbonyl- and </w:t>
      </w:r>
      <w:proofErr w:type="spellStart"/>
      <w:r w:rsidRPr="009216ED">
        <w:rPr>
          <w:iCs/>
        </w:rPr>
        <w:t>ethenyl</w:t>
      </w:r>
      <w:proofErr w:type="spellEnd"/>
      <w:r w:rsidRPr="009216ED">
        <w:rPr>
          <w:iCs/>
        </w:rPr>
        <w:t>-linked dimers</w:t>
      </w:r>
      <w:r w:rsidR="00603268" w:rsidRPr="009216ED">
        <w:rPr>
          <w:iCs/>
        </w:rPr>
        <w:t>; (</w:t>
      </w:r>
      <w:proofErr w:type="spellStart"/>
      <w:r w:rsidR="00603268" w:rsidRPr="009216ED">
        <w:rPr>
          <w:iCs/>
        </w:rPr>
        <w:t>i</w:t>
      </w:r>
      <w:proofErr w:type="spellEnd"/>
      <w:r w:rsidR="00603268" w:rsidRPr="009216ED">
        <w:rPr>
          <w:iCs/>
        </w:rPr>
        <w:t>) Mg, Et</w:t>
      </w:r>
      <w:r w:rsidR="00603268" w:rsidRPr="009216ED">
        <w:rPr>
          <w:iCs/>
          <w:vertAlign w:val="subscript"/>
        </w:rPr>
        <w:t>2</w:t>
      </w:r>
      <w:r w:rsidR="00603268" w:rsidRPr="009216ED">
        <w:rPr>
          <w:iCs/>
        </w:rPr>
        <w:t>O, reflux, 2h, (ii) 4-OTBS-benzaldehyde, Et</w:t>
      </w:r>
      <w:r w:rsidR="00603268" w:rsidRPr="009216ED">
        <w:rPr>
          <w:iCs/>
          <w:vertAlign w:val="subscript"/>
        </w:rPr>
        <w:t>2</w:t>
      </w:r>
      <w:r w:rsidR="00603268" w:rsidRPr="009216ED">
        <w:rPr>
          <w:iCs/>
        </w:rPr>
        <w:t xml:space="preserve">O, -70 °C, 5 min, (iii) Jones reagent, acetone, </w:t>
      </w:r>
      <w:proofErr w:type="spellStart"/>
      <w:r w:rsidR="00603268" w:rsidRPr="009216ED">
        <w:rPr>
          <w:iCs/>
        </w:rPr>
        <w:t>rt</w:t>
      </w:r>
      <w:proofErr w:type="spellEnd"/>
      <w:r w:rsidR="00603268" w:rsidRPr="009216ED">
        <w:rPr>
          <w:iCs/>
        </w:rPr>
        <w:t>, 1h, (iv) TBAF, THF, H</w:t>
      </w:r>
      <w:r w:rsidR="00603268" w:rsidRPr="009216ED">
        <w:rPr>
          <w:iCs/>
          <w:vertAlign w:val="subscript"/>
        </w:rPr>
        <w:t>2</w:t>
      </w:r>
      <w:r w:rsidR="00603268" w:rsidRPr="009216ED">
        <w:rPr>
          <w:iCs/>
        </w:rPr>
        <w:t xml:space="preserve">O, </w:t>
      </w:r>
      <w:proofErr w:type="spellStart"/>
      <w:r w:rsidR="00603268" w:rsidRPr="009216ED">
        <w:rPr>
          <w:iCs/>
        </w:rPr>
        <w:t>rt</w:t>
      </w:r>
      <w:proofErr w:type="spellEnd"/>
      <w:r w:rsidR="00603268" w:rsidRPr="009216ED">
        <w:rPr>
          <w:iCs/>
        </w:rPr>
        <w:t>, (v) p-TsOH·H</w:t>
      </w:r>
      <w:r w:rsidR="00603268" w:rsidRPr="009216ED">
        <w:rPr>
          <w:iCs/>
          <w:vertAlign w:val="subscript"/>
        </w:rPr>
        <w:t>2</w:t>
      </w:r>
      <w:r w:rsidR="00603268" w:rsidRPr="009216ED">
        <w:rPr>
          <w:iCs/>
        </w:rPr>
        <w:t>O, benzene, 10 min, (vi) DMAP, Et</w:t>
      </w:r>
      <w:r w:rsidR="00603268" w:rsidRPr="009216ED">
        <w:rPr>
          <w:iCs/>
          <w:vertAlign w:val="subscript"/>
        </w:rPr>
        <w:t>3</w:t>
      </w:r>
      <w:r w:rsidR="00603268" w:rsidRPr="009216ED">
        <w:rPr>
          <w:iCs/>
        </w:rPr>
        <w:t>N, CH</w:t>
      </w:r>
      <w:r w:rsidR="00603268" w:rsidRPr="009216ED">
        <w:rPr>
          <w:iCs/>
          <w:vertAlign w:val="subscript"/>
        </w:rPr>
        <w:t>2</w:t>
      </w:r>
      <w:r w:rsidR="00603268" w:rsidRPr="009216ED">
        <w:rPr>
          <w:iCs/>
        </w:rPr>
        <w:t>Cl</w:t>
      </w:r>
      <w:r w:rsidR="00603268" w:rsidRPr="009216ED">
        <w:rPr>
          <w:iCs/>
          <w:vertAlign w:val="subscript"/>
        </w:rPr>
        <w:t>2</w:t>
      </w:r>
      <w:r w:rsidR="00603268" w:rsidRPr="009216ED">
        <w:rPr>
          <w:iCs/>
        </w:rPr>
        <w:t>, 24 h, 0°C to rt.</w:t>
      </w:r>
    </w:p>
    <w:p w:rsidR="00F51979" w:rsidRDefault="00F51979" w:rsidP="00DD5E08">
      <w:pPr>
        <w:spacing w:line="360" w:lineRule="auto"/>
        <w:rPr>
          <w:iCs/>
        </w:rPr>
      </w:pPr>
    </w:p>
    <w:p w:rsidR="008E2FC9" w:rsidRDefault="008E2FC9" w:rsidP="00DD5E08">
      <w:pPr>
        <w:spacing w:line="360" w:lineRule="auto"/>
        <w:rPr>
          <w:iCs/>
        </w:rPr>
      </w:pPr>
    </w:p>
    <w:p w:rsidR="008E2FC9" w:rsidRDefault="008E2FC9" w:rsidP="00DD5E08">
      <w:pPr>
        <w:spacing w:line="360" w:lineRule="auto"/>
        <w:rPr>
          <w:iCs/>
        </w:rPr>
      </w:pPr>
    </w:p>
    <w:p w:rsidR="00B876C0" w:rsidRPr="00B876C0" w:rsidRDefault="00B876C0" w:rsidP="00DD5E08">
      <w:pPr>
        <w:spacing w:line="360" w:lineRule="auto"/>
        <w:rPr>
          <w:b/>
          <w:iCs/>
        </w:rPr>
      </w:pPr>
      <w:r w:rsidRPr="00B876C0">
        <w:rPr>
          <w:b/>
          <w:iCs/>
        </w:rPr>
        <w:t>3. Results</w:t>
      </w:r>
      <w:r>
        <w:rPr>
          <w:b/>
          <w:iCs/>
        </w:rPr>
        <w:t xml:space="preserve"> and </w:t>
      </w:r>
      <w:r>
        <w:rPr>
          <w:b/>
          <w:iCs/>
          <w:sz w:val="26"/>
          <w:szCs w:val="26"/>
        </w:rPr>
        <w:t>d</w:t>
      </w:r>
      <w:r w:rsidRPr="009216ED">
        <w:rPr>
          <w:b/>
          <w:iCs/>
          <w:sz w:val="26"/>
          <w:szCs w:val="26"/>
        </w:rPr>
        <w:t>iscussion</w:t>
      </w:r>
    </w:p>
    <w:p w:rsidR="00E43BE6" w:rsidRPr="009216ED" w:rsidRDefault="00176C33" w:rsidP="00B876C0">
      <w:pPr>
        <w:spacing w:line="480" w:lineRule="auto"/>
        <w:jc w:val="both"/>
      </w:pPr>
      <w:r w:rsidRPr="009216ED">
        <w:t xml:space="preserve">The liquid-crystalline behaviour of the new compounds was investigated by polarising optical microscopy, differential scanning calorimetry and X-ray diffraction. The phase transition temperatures and the corresponding enthalpy </w:t>
      </w:r>
      <w:r w:rsidR="00BF3535" w:rsidRPr="009216ED">
        <w:t xml:space="preserve">and entropy </w:t>
      </w:r>
      <w:r w:rsidRPr="009216ED">
        <w:t>changes are colle</w:t>
      </w:r>
      <w:r w:rsidR="00AD253C" w:rsidRPr="009216ED">
        <w:t>cted in Table</w:t>
      </w:r>
      <w:r w:rsidR="00CF3AED" w:rsidRPr="009216ED">
        <w:t>s</w:t>
      </w:r>
      <w:r w:rsidRPr="009216ED">
        <w:t xml:space="preserve"> 1</w:t>
      </w:r>
      <w:r w:rsidR="00CF3AED" w:rsidRPr="009216ED">
        <w:t xml:space="preserve"> and 2</w:t>
      </w:r>
      <w:r w:rsidR="00AD253C" w:rsidRPr="009216ED">
        <w:t>.</w:t>
      </w:r>
    </w:p>
    <w:p w:rsidR="00F51979" w:rsidRPr="009216ED" w:rsidRDefault="00F51979" w:rsidP="00933C1B">
      <w:pPr>
        <w:spacing w:after="0" w:line="480" w:lineRule="auto"/>
        <w:jc w:val="both"/>
      </w:pPr>
    </w:p>
    <w:p w:rsidR="00660C9E" w:rsidRPr="009216ED" w:rsidRDefault="00F51979" w:rsidP="00F51979">
      <w:pPr>
        <w:spacing w:after="0" w:line="360" w:lineRule="auto"/>
        <w:rPr>
          <w:lang w:eastAsia="en-GB"/>
        </w:rPr>
      </w:pPr>
      <w:r w:rsidRPr="00B876C0">
        <w:t>Table 1.</w:t>
      </w:r>
      <w:r w:rsidRPr="009216ED">
        <w:t xml:space="preserve"> Transition temperatures (°C), enthalpies (kJ mol</w:t>
      </w:r>
      <w:r w:rsidRPr="009216ED">
        <w:rPr>
          <w:vertAlign w:val="superscript"/>
        </w:rPr>
        <w:t>-1</w:t>
      </w:r>
      <w:r w:rsidRPr="009216ED">
        <w:t xml:space="preserve">) in italics and the dimensionless value of </w:t>
      </w:r>
      <w:r w:rsidRPr="009216ED">
        <w:sym w:font="Symbol" w:char="F044"/>
      </w:r>
      <w:r w:rsidRPr="009216ED">
        <w:rPr>
          <w:i/>
        </w:rPr>
        <w:t>S</w:t>
      </w:r>
      <w:r w:rsidRPr="009216ED">
        <w:t>/R in [] for the homologues of the series</w:t>
      </w:r>
      <w:r w:rsidR="00795095" w:rsidRPr="009216ED">
        <w:t xml:space="preserve"> </w:t>
      </w:r>
      <w:r w:rsidRPr="009216ED">
        <w:rPr>
          <w:b/>
        </w:rPr>
        <w:t>BBE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22"/>
        <w:gridCol w:w="548"/>
        <w:gridCol w:w="1553"/>
        <w:gridCol w:w="694"/>
        <w:gridCol w:w="1272"/>
        <w:gridCol w:w="559"/>
        <w:gridCol w:w="1291"/>
        <w:gridCol w:w="413"/>
        <w:gridCol w:w="1370"/>
        <w:gridCol w:w="474"/>
      </w:tblGrid>
      <w:tr w:rsidR="00660C9E" w:rsidRPr="009216ED" w:rsidTr="00F51979">
        <w:tc>
          <w:tcPr>
            <w:tcW w:w="1222" w:type="dxa"/>
            <w:tcBorders>
              <w:top w:val="single" w:sz="4" w:space="0" w:color="auto"/>
              <w:left w:val="nil"/>
              <w:bottom w:val="single" w:sz="4" w:space="0" w:color="auto"/>
            </w:tcBorders>
          </w:tcPr>
          <w:p w:rsidR="00660C9E" w:rsidRPr="009216ED" w:rsidRDefault="00660C9E" w:rsidP="00606723">
            <w:pPr>
              <w:spacing w:after="0" w:line="360" w:lineRule="auto"/>
              <w:rPr>
                <w:rFonts w:asciiTheme="minorHAnsi" w:hAnsiTheme="minorHAnsi"/>
                <w:sz w:val="22"/>
                <w:szCs w:val="22"/>
              </w:rPr>
            </w:pPr>
            <w:r w:rsidRPr="009216ED">
              <w:rPr>
                <w:rFonts w:asciiTheme="minorHAnsi" w:hAnsiTheme="minorHAnsi"/>
                <w:sz w:val="22"/>
                <w:szCs w:val="22"/>
              </w:rPr>
              <w:t>Dimer</w:t>
            </w:r>
          </w:p>
        </w:tc>
        <w:tc>
          <w:tcPr>
            <w:tcW w:w="548"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sz w:val="22"/>
                <w:szCs w:val="22"/>
              </w:rPr>
              <w:t>Cr</w:t>
            </w:r>
          </w:p>
        </w:tc>
        <w:tc>
          <w:tcPr>
            <w:tcW w:w="1553"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p>
        </w:tc>
        <w:tc>
          <w:tcPr>
            <w:tcW w:w="694" w:type="dxa"/>
            <w:tcBorders>
              <w:top w:val="single" w:sz="4" w:space="0" w:color="auto"/>
              <w:bottom w:val="single" w:sz="4" w:space="0" w:color="auto"/>
            </w:tcBorders>
          </w:tcPr>
          <w:p w:rsidR="00660C9E" w:rsidRPr="009216ED" w:rsidRDefault="00660C9E" w:rsidP="00FA5AED">
            <w:pPr>
              <w:spacing w:after="0" w:line="360" w:lineRule="auto"/>
              <w:jc w:val="center"/>
              <w:rPr>
                <w:rFonts w:asciiTheme="minorHAnsi" w:hAnsiTheme="minorHAnsi"/>
                <w:sz w:val="22"/>
                <w:szCs w:val="22"/>
              </w:rPr>
            </w:pPr>
            <w:r w:rsidRPr="009216ED">
              <w:rPr>
                <w:rFonts w:asciiTheme="minorHAnsi" w:hAnsiTheme="minorHAnsi"/>
                <w:sz w:val="22"/>
                <w:szCs w:val="22"/>
              </w:rPr>
              <w:t>SmC</w:t>
            </w:r>
            <w:r w:rsidR="00FA5AED" w:rsidRPr="009216ED">
              <w:rPr>
                <w:rFonts w:asciiTheme="minorHAnsi" w:hAnsiTheme="minorHAnsi"/>
                <w:sz w:val="22"/>
                <w:szCs w:val="22"/>
                <w:vertAlign w:val="subscript"/>
              </w:rPr>
              <w:t>A</w:t>
            </w:r>
          </w:p>
        </w:tc>
        <w:tc>
          <w:tcPr>
            <w:tcW w:w="1272"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p>
        </w:tc>
        <w:tc>
          <w:tcPr>
            <w:tcW w:w="559"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sz w:val="22"/>
                <w:szCs w:val="22"/>
              </w:rPr>
              <w:t>N</w:t>
            </w:r>
            <w:r w:rsidRPr="009216ED">
              <w:rPr>
                <w:rFonts w:asciiTheme="minorHAnsi" w:hAnsiTheme="minorHAnsi"/>
                <w:sz w:val="22"/>
                <w:szCs w:val="22"/>
                <w:vertAlign w:val="subscript"/>
              </w:rPr>
              <w:t>TB</w:t>
            </w:r>
          </w:p>
        </w:tc>
        <w:tc>
          <w:tcPr>
            <w:tcW w:w="1291"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p>
        </w:tc>
        <w:tc>
          <w:tcPr>
            <w:tcW w:w="413"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sz w:val="22"/>
                <w:szCs w:val="22"/>
              </w:rPr>
              <w:t>N</w:t>
            </w:r>
          </w:p>
        </w:tc>
        <w:tc>
          <w:tcPr>
            <w:tcW w:w="1370" w:type="dxa"/>
            <w:tcBorders>
              <w:top w:val="single" w:sz="4" w:space="0" w:color="auto"/>
              <w:bottom w:val="single" w:sz="4" w:space="0" w:color="auto"/>
            </w:tcBorders>
          </w:tcPr>
          <w:p w:rsidR="00660C9E" w:rsidRPr="009216ED" w:rsidRDefault="00660C9E" w:rsidP="00606723">
            <w:pPr>
              <w:spacing w:after="0" w:line="360" w:lineRule="auto"/>
              <w:jc w:val="center"/>
              <w:rPr>
                <w:rFonts w:asciiTheme="minorHAnsi" w:hAnsiTheme="minorHAnsi"/>
                <w:sz w:val="22"/>
                <w:szCs w:val="22"/>
              </w:rPr>
            </w:pPr>
          </w:p>
        </w:tc>
        <w:tc>
          <w:tcPr>
            <w:tcW w:w="474" w:type="dxa"/>
            <w:tcBorders>
              <w:top w:val="single" w:sz="4" w:space="0" w:color="auto"/>
              <w:bottom w:val="single" w:sz="4" w:space="0" w:color="auto"/>
              <w:right w:val="nil"/>
            </w:tcBorders>
          </w:tcPr>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sz w:val="22"/>
                <w:szCs w:val="22"/>
              </w:rPr>
              <w:t>Iso</w:t>
            </w:r>
          </w:p>
        </w:tc>
      </w:tr>
      <w:tr w:rsidR="00660C9E" w:rsidRPr="009216ED" w:rsidTr="00F51979">
        <w:tc>
          <w:tcPr>
            <w:tcW w:w="1222" w:type="dxa"/>
            <w:tcBorders>
              <w:top w:val="single" w:sz="4" w:space="0" w:color="auto"/>
              <w:left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BBE_5-2</w:t>
            </w:r>
          </w:p>
        </w:tc>
        <w:tc>
          <w:tcPr>
            <w:tcW w:w="548" w:type="dxa"/>
            <w:tcBorders>
              <w:top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Borders>
              <w:top w:val="single" w:sz="4" w:space="0" w:color="auto"/>
            </w:tcBorders>
            <w:vAlign w:val="center"/>
          </w:tcPr>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sz w:val="22"/>
                <w:szCs w:val="22"/>
              </w:rPr>
              <w:t>127</w:t>
            </w:r>
          </w:p>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i/>
                <w:sz w:val="22"/>
                <w:szCs w:val="22"/>
              </w:rPr>
              <w:t>37.45</w:t>
            </w:r>
            <w:r w:rsidRPr="009216ED">
              <w:rPr>
                <w:rFonts w:asciiTheme="minorHAnsi" w:hAnsiTheme="minorHAnsi"/>
                <w:sz w:val="22"/>
                <w:szCs w:val="22"/>
              </w:rPr>
              <w:t>[11.26]</w:t>
            </w:r>
          </w:p>
        </w:tc>
        <w:tc>
          <w:tcPr>
            <w:tcW w:w="694" w:type="dxa"/>
            <w:tcBorders>
              <w:top w:val="single" w:sz="4" w:space="0" w:color="auto"/>
            </w:tcBorders>
          </w:tcPr>
          <w:p w:rsidR="00660C9E" w:rsidRPr="009216ED" w:rsidRDefault="00660C9E" w:rsidP="00606723">
            <w:pPr>
              <w:spacing w:after="0" w:line="276" w:lineRule="auto"/>
              <w:jc w:val="center"/>
              <w:rPr>
                <w:rFonts w:asciiTheme="minorHAnsi" w:hAnsiTheme="minorHAnsi"/>
                <w:sz w:val="22"/>
                <w:szCs w:val="22"/>
              </w:rPr>
            </w:pPr>
          </w:p>
        </w:tc>
        <w:tc>
          <w:tcPr>
            <w:tcW w:w="1272" w:type="dxa"/>
            <w:tcBorders>
              <w:top w:val="single" w:sz="4" w:space="0" w:color="auto"/>
            </w:tcBorders>
          </w:tcPr>
          <w:p w:rsidR="00660C9E" w:rsidRPr="009216ED" w:rsidRDefault="00660C9E" w:rsidP="00606723">
            <w:pPr>
              <w:spacing w:after="0" w:line="276" w:lineRule="auto"/>
              <w:jc w:val="center"/>
              <w:rPr>
                <w:rFonts w:asciiTheme="minorHAnsi" w:hAnsiTheme="minorHAnsi"/>
                <w:sz w:val="22"/>
                <w:szCs w:val="22"/>
              </w:rPr>
            </w:pPr>
          </w:p>
        </w:tc>
        <w:tc>
          <w:tcPr>
            <w:tcW w:w="559" w:type="dxa"/>
            <w:tcBorders>
              <w:top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Borders>
              <w:top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143</w:t>
            </w:r>
          </w:p>
          <w:p w:rsidR="00660C9E" w:rsidRPr="009216ED" w:rsidRDefault="00660C9E" w:rsidP="00606723">
            <w:pPr>
              <w:spacing w:after="0" w:line="276" w:lineRule="auto"/>
              <w:jc w:val="center"/>
              <w:rPr>
                <w:rFonts w:asciiTheme="minorHAnsi" w:hAnsiTheme="minorHAnsi"/>
                <w:i/>
                <w:sz w:val="22"/>
                <w:szCs w:val="22"/>
              </w:rPr>
            </w:pPr>
            <w:r w:rsidRPr="009216ED">
              <w:rPr>
                <w:rFonts w:asciiTheme="minorHAnsi" w:hAnsiTheme="minorHAnsi"/>
                <w:i/>
                <w:sz w:val="22"/>
                <w:szCs w:val="22"/>
              </w:rPr>
              <w:t>0.08</w:t>
            </w:r>
            <w:r w:rsidRPr="009216ED">
              <w:rPr>
                <w:rFonts w:asciiTheme="minorHAnsi" w:hAnsiTheme="minorHAnsi"/>
                <w:sz w:val="22"/>
                <w:szCs w:val="22"/>
              </w:rPr>
              <w:t>[0.02]</w:t>
            </w:r>
          </w:p>
        </w:tc>
        <w:tc>
          <w:tcPr>
            <w:tcW w:w="413" w:type="dxa"/>
            <w:tcBorders>
              <w:top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Borders>
              <w:top w:val="single" w:sz="4" w:space="0" w:color="auto"/>
            </w:tcBorders>
            <w:vAlign w:val="center"/>
          </w:tcPr>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sz w:val="22"/>
                <w:szCs w:val="22"/>
              </w:rPr>
              <w:t>170</w:t>
            </w:r>
          </w:p>
          <w:p w:rsidR="00660C9E" w:rsidRPr="009216ED" w:rsidRDefault="00660C9E" w:rsidP="00606723">
            <w:pPr>
              <w:spacing w:after="0" w:line="360" w:lineRule="auto"/>
              <w:jc w:val="center"/>
              <w:rPr>
                <w:rFonts w:asciiTheme="minorHAnsi" w:hAnsiTheme="minorHAnsi"/>
                <w:sz w:val="22"/>
                <w:szCs w:val="22"/>
              </w:rPr>
            </w:pPr>
            <w:r w:rsidRPr="009216ED">
              <w:rPr>
                <w:rFonts w:asciiTheme="minorHAnsi" w:hAnsiTheme="minorHAnsi"/>
                <w:i/>
                <w:sz w:val="22"/>
                <w:szCs w:val="22"/>
              </w:rPr>
              <w:t>0.72</w:t>
            </w:r>
            <w:r w:rsidRPr="009216ED">
              <w:rPr>
                <w:rFonts w:asciiTheme="minorHAnsi" w:hAnsiTheme="minorHAnsi"/>
                <w:sz w:val="22"/>
                <w:szCs w:val="22"/>
              </w:rPr>
              <w:t>[0.19]</w:t>
            </w:r>
          </w:p>
        </w:tc>
        <w:tc>
          <w:tcPr>
            <w:tcW w:w="474" w:type="dxa"/>
            <w:tcBorders>
              <w:top w:val="single" w:sz="4" w:space="0" w:color="auto"/>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660C9E" w:rsidRPr="009216ED" w:rsidTr="00F51979">
        <w:tc>
          <w:tcPr>
            <w:tcW w:w="1222" w:type="dxa"/>
            <w:tcBorders>
              <w:left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BBE_5-3</w:t>
            </w:r>
          </w:p>
        </w:tc>
        <w:tc>
          <w:tcPr>
            <w:tcW w:w="548"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128</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46.78</w:t>
            </w:r>
            <w:r w:rsidRPr="009216ED">
              <w:rPr>
                <w:rFonts w:asciiTheme="minorHAnsi" w:hAnsiTheme="minorHAnsi"/>
                <w:sz w:val="22"/>
                <w:szCs w:val="22"/>
              </w:rPr>
              <w:t>[14.02</w:t>
            </w:r>
            <w:r w:rsidR="00031709" w:rsidRPr="009216ED">
              <w:rPr>
                <w:rFonts w:asciiTheme="minorHAnsi" w:hAnsiTheme="minorHAnsi"/>
                <w:sz w:val="22"/>
                <w:szCs w:val="22"/>
              </w:rPr>
              <w:t>]</w:t>
            </w:r>
          </w:p>
        </w:tc>
        <w:tc>
          <w:tcPr>
            <w:tcW w:w="694" w:type="dxa"/>
          </w:tcPr>
          <w:p w:rsidR="00660C9E" w:rsidRPr="009216ED" w:rsidRDefault="00660C9E" w:rsidP="00606723">
            <w:pPr>
              <w:spacing w:after="0" w:line="276" w:lineRule="auto"/>
              <w:jc w:val="center"/>
              <w:rPr>
                <w:rFonts w:asciiTheme="minorHAnsi" w:hAnsiTheme="minorHAnsi"/>
                <w:sz w:val="22"/>
                <w:szCs w:val="22"/>
              </w:rPr>
            </w:pPr>
          </w:p>
        </w:tc>
        <w:tc>
          <w:tcPr>
            <w:tcW w:w="1272" w:type="dxa"/>
          </w:tcPr>
          <w:p w:rsidR="00660C9E" w:rsidRPr="009216ED" w:rsidRDefault="00660C9E" w:rsidP="00606723">
            <w:pPr>
              <w:spacing w:after="0" w:line="276" w:lineRule="auto"/>
              <w:jc w:val="center"/>
              <w:rPr>
                <w:rFonts w:asciiTheme="minorHAnsi" w:hAnsiTheme="minorHAnsi"/>
                <w:sz w:val="22"/>
                <w:szCs w:val="22"/>
              </w:rPr>
            </w:pPr>
          </w:p>
        </w:tc>
        <w:tc>
          <w:tcPr>
            <w:tcW w:w="559"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w:t>
            </w:r>
            <w:r w:rsidRPr="009216ED">
              <w:rPr>
                <w:rFonts w:asciiTheme="minorHAnsi" w:hAnsiTheme="minorHAnsi"/>
                <w:sz w:val="22"/>
                <w:szCs w:val="22"/>
              </w:rPr>
              <w:sym w:font="Symbol" w:char="F0B7"/>
            </w:r>
          </w:p>
        </w:tc>
        <w:tc>
          <w:tcPr>
            <w:tcW w:w="1291"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120)</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0.28</w:t>
            </w:r>
            <w:r w:rsidRPr="009216ED">
              <w:rPr>
                <w:rFonts w:asciiTheme="minorHAnsi" w:hAnsiTheme="minorHAnsi"/>
                <w:sz w:val="22"/>
                <w:szCs w:val="22"/>
              </w:rPr>
              <w:t>[0,08]</w:t>
            </w:r>
          </w:p>
        </w:tc>
        <w:tc>
          <w:tcPr>
            <w:tcW w:w="41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140</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0.23</w:t>
            </w:r>
            <w:r w:rsidRPr="009216ED">
              <w:rPr>
                <w:rFonts w:asciiTheme="minorHAnsi" w:hAnsiTheme="minorHAnsi"/>
                <w:sz w:val="22"/>
                <w:szCs w:val="22"/>
              </w:rPr>
              <w:t>[0.06]</w:t>
            </w:r>
          </w:p>
        </w:tc>
        <w:tc>
          <w:tcPr>
            <w:tcW w:w="474" w:type="dxa"/>
            <w:tcBorders>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660C9E" w:rsidRPr="009216ED" w:rsidTr="00F51979">
        <w:tc>
          <w:tcPr>
            <w:tcW w:w="1222" w:type="dxa"/>
            <w:tcBorders>
              <w:left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BBE_5-4</w:t>
            </w:r>
          </w:p>
        </w:tc>
        <w:tc>
          <w:tcPr>
            <w:tcW w:w="548"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130</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51.52</w:t>
            </w:r>
            <w:r w:rsidRPr="009216ED">
              <w:rPr>
                <w:rFonts w:asciiTheme="minorHAnsi" w:hAnsiTheme="minorHAnsi"/>
                <w:sz w:val="22"/>
                <w:szCs w:val="22"/>
              </w:rPr>
              <w:t>[15.37]</w:t>
            </w:r>
          </w:p>
        </w:tc>
        <w:tc>
          <w:tcPr>
            <w:tcW w:w="694" w:type="dxa"/>
          </w:tcPr>
          <w:p w:rsidR="00660C9E" w:rsidRPr="009216ED" w:rsidRDefault="00660C9E" w:rsidP="00606723">
            <w:pPr>
              <w:spacing w:after="0" w:line="276" w:lineRule="auto"/>
              <w:jc w:val="center"/>
              <w:rPr>
                <w:rFonts w:asciiTheme="minorHAnsi" w:hAnsiTheme="minorHAnsi"/>
                <w:sz w:val="22"/>
                <w:szCs w:val="22"/>
              </w:rPr>
            </w:pPr>
          </w:p>
        </w:tc>
        <w:tc>
          <w:tcPr>
            <w:tcW w:w="1272" w:type="dxa"/>
          </w:tcPr>
          <w:p w:rsidR="00660C9E" w:rsidRPr="009216ED" w:rsidRDefault="00660C9E" w:rsidP="00606723">
            <w:pPr>
              <w:spacing w:after="0" w:line="276" w:lineRule="auto"/>
              <w:jc w:val="center"/>
              <w:rPr>
                <w:rFonts w:asciiTheme="minorHAnsi" w:hAnsiTheme="minorHAnsi"/>
                <w:sz w:val="22"/>
                <w:szCs w:val="22"/>
              </w:rPr>
            </w:pPr>
          </w:p>
        </w:tc>
        <w:tc>
          <w:tcPr>
            <w:tcW w:w="559"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w:t>
            </w:r>
            <w:r w:rsidRPr="009216ED">
              <w:rPr>
                <w:rFonts w:asciiTheme="minorHAnsi" w:hAnsiTheme="minorHAnsi"/>
                <w:sz w:val="22"/>
                <w:szCs w:val="22"/>
              </w:rPr>
              <w:sym w:font="Symbol" w:char="F0B7"/>
            </w:r>
          </w:p>
        </w:tc>
        <w:tc>
          <w:tcPr>
            <w:tcW w:w="1291"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125</w:t>
            </w:r>
          </w:p>
          <w:p w:rsidR="00660C9E" w:rsidRPr="009216ED" w:rsidRDefault="00660C9E" w:rsidP="00606723">
            <w:pPr>
              <w:spacing w:after="0" w:line="276" w:lineRule="auto"/>
              <w:jc w:val="center"/>
              <w:rPr>
                <w:rFonts w:asciiTheme="minorHAnsi" w:hAnsiTheme="minorHAnsi"/>
                <w:i/>
                <w:sz w:val="22"/>
                <w:szCs w:val="22"/>
              </w:rPr>
            </w:pPr>
            <w:r w:rsidRPr="009216ED">
              <w:rPr>
                <w:rFonts w:asciiTheme="minorHAnsi" w:hAnsiTheme="minorHAnsi"/>
                <w:i/>
                <w:sz w:val="22"/>
                <w:szCs w:val="22"/>
              </w:rPr>
              <w:t>0.47</w:t>
            </w:r>
            <w:r w:rsidRPr="009216ED">
              <w:rPr>
                <w:rFonts w:asciiTheme="minorHAnsi" w:hAnsiTheme="minorHAnsi"/>
                <w:sz w:val="22"/>
                <w:szCs w:val="22"/>
              </w:rPr>
              <w:t>[0.14]</w:t>
            </w:r>
          </w:p>
        </w:tc>
        <w:tc>
          <w:tcPr>
            <w:tcW w:w="41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142</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0.30</w:t>
            </w:r>
            <w:r w:rsidRPr="009216ED">
              <w:rPr>
                <w:rFonts w:asciiTheme="minorHAnsi" w:hAnsiTheme="minorHAnsi"/>
                <w:sz w:val="22"/>
                <w:szCs w:val="22"/>
              </w:rPr>
              <w:t>[0.09]</w:t>
            </w:r>
          </w:p>
        </w:tc>
        <w:tc>
          <w:tcPr>
            <w:tcW w:w="474" w:type="dxa"/>
            <w:tcBorders>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660C9E" w:rsidRPr="009216ED" w:rsidTr="00F51979">
        <w:tc>
          <w:tcPr>
            <w:tcW w:w="1222" w:type="dxa"/>
            <w:tcBorders>
              <w:left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BBE_7-2</w:t>
            </w:r>
          </w:p>
        </w:tc>
        <w:tc>
          <w:tcPr>
            <w:tcW w:w="548"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104</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48.49</w:t>
            </w:r>
            <w:r w:rsidRPr="009216ED">
              <w:rPr>
                <w:rFonts w:asciiTheme="minorHAnsi" w:hAnsiTheme="minorHAnsi"/>
                <w:sz w:val="22"/>
                <w:szCs w:val="22"/>
              </w:rPr>
              <w:t>[14.47]</w:t>
            </w:r>
          </w:p>
        </w:tc>
        <w:tc>
          <w:tcPr>
            <w:tcW w:w="694" w:type="dxa"/>
          </w:tcPr>
          <w:p w:rsidR="00660C9E" w:rsidRPr="009216ED" w:rsidRDefault="00660C9E" w:rsidP="00606723">
            <w:pPr>
              <w:spacing w:after="0" w:line="276" w:lineRule="auto"/>
              <w:jc w:val="center"/>
              <w:rPr>
                <w:rFonts w:asciiTheme="minorHAnsi" w:hAnsiTheme="minorHAnsi"/>
                <w:sz w:val="22"/>
                <w:szCs w:val="22"/>
              </w:rPr>
            </w:pPr>
          </w:p>
        </w:tc>
        <w:tc>
          <w:tcPr>
            <w:tcW w:w="1272" w:type="dxa"/>
          </w:tcPr>
          <w:p w:rsidR="00660C9E" w:rsidRPr="009216ED" w:rsidRDefault="00660C9E" w:rsidP="00606723">
            <w:pPr>
              <w:spacing w:after="0" w:line="276" w:lineRule="auto"/>
              <w:jc w:val="center"/>
              <w:rPr>
                <w:rFonts w:asciiTheme="minorHAnsi" w:hAnsiTheme="minorHAnsi"/>
                <w:sz w:val="22"/>
                <w:szCs w:val="22"/>
              </w:rPr>
            </w:pPr>
          </w:p>
        </w:tc>
        <w:tc>
          <w:tcPr>
            <w:tcW w:w="559"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145</w:t>
            </w:r>
          </w:p>
          <w:p w:rsidR="00660C9E" w:rsidRPr="009216ED" w:rsidRDefault="00660C9E" w:rsidP="00606723">
            <w:pPr>
              <w:spacing w:after="0" w:line="276" w:lineRule="auto"/>
              <w:jc w:val="center"/>
              <w:rPr>
                <w:rFonts w:asciiTheme="minorHAnsi" w:hAnsiTheme="minorHAnsi"/>
                <w:i/>
                <w:sz w:val="22"/>
                <w:szCs w:val="22"/>
              </w:rPr>
            </w:pPr>
            <w:r w:rsidRPr="009216ED">
              <w:rPr>
                <w:rFonts w:asciiTheme="minorHAnsi" w:hAnsiTheme="minorHAnsi"/>
                <w:i/>
                <w:sz w:val="22"/>
                <w:szCs w:val="22"/>
              </w:rPr>
              <w:t>0.02</w:t>
            </w:r>
            <w:r w:rsidRPr="009216ED">
              <w:rPr>
                <w:rFonts w:asciiTheme="minorHAnsi" w:hAnsiTheme="minorHAnsi"/>
                <w:sz w:val="22"/>
                <w:szCs w:val="22"/>
              </w:rPr>
              <w:t>[0.01]</w:t>
            </w:r>
          </w:p>
        </w:tc>
        <w:tc>
          <w:tcPr>
            <w:tcW w:w="41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183</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1.15</w:t>
            </w:r>
            <w:r w:rsidRPr="009216ED">
              <w:rPr>
                <w:rFonts w:asciiTheme="minorHAnsi" w:hAnsiTheme="minorHAnsi"/>
                <w:sz w:val="22"/>
                <w:szCs w:val="22"/>
              </w:rPr>
              <w:t>[0.30]</w:t>
            </w:r>
          </w:p>
        </w:tc>
        <w:tc>
          <w:tcPr>
            <w:tcW w:w="474" w:type="dxa"/>
            <w:tcBorders>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660C9E" w:rsidRPr="009216ED" w:rsidTr="00F51979">
        <w:tc>
          <w:tcPr>
            <w:tcW w:w="1222" w:type="dxa"/>
            <w:tcBorders>
              <w:left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BBE_7-3</w:t>
            </w:r>
          </w:p>
        </w:tc>
        <w:tc>
          <w:tcPr>
            <w:tcW w:w="548"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123</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42.35</w:t>
            </w:r>
            <w:r w:rsidRPr="009216ED">
              <w:rPr>
                <w:rFonts w:asciiTheme="minorHAnsi" w:hAnsiTheme="minorHAnsi"/>
                <w:sz w:val="22"/>
                <w:szCs w:val="22"/>
                <w:vertAlign w:val="superscript"/>
              </w:rPr>
              <w:t>[a]</w:t>
            </w:r>
            <w:r w:rsidRPr="009216ED">
              <w:rPr>
                <w:rFonts w:asciiTheme="minorHAnsi" w:hAnsiTheme="minorHAnsi"/>
                <w:sz w:val="22"/>
                <w:szCs w:val="22"/>
              </w:rPr>
              <w:t>[12.57]</w:t>
            </w:r>
          </w:p>
        </w:tc>
        <w:tc>
          <w:tcPr>
            <w:tcW w:w="694" w:type="dxa"/>
          </w:tcPr>
          <w:p w:rsidR="00660C9E" w:rsidRPr="009216ED" w:rsidRDefault="00660C9E" w:rsidP="00606723">
            <w:pPr>
              <w:spacing w:after="0" w:line="276" w:lineRule="auto"/>
              <w:jc w:val="center"/>
              <w:rPr>
                <w:rFonts w:asciiTheme="minorHAnsi" w:hAnsiTheme="minorHAnsi"/>
                <w:sz w:val="22"/>
                <w:szCs w:val="22"/>
              </w:rPr>
            </w:pPr>
          </w:p>
        </w:tc>
        <w:tc>
          <w:tcPr>
            <w:tcW w:w="1272" w:type="dxa"/>
          </w:tcPr>
          <w:p w:rsidR="00660C9E" w:rsidRPr="009216ED" w:rsidRDefault="00660C9E" w:rsidP="00606723">
            <w:pPr>
              <w:spacing w:after="0" w:line="276" w:lineRule="auto"/>
              <w:jc w:val="center"/>
              <w:rPr>
                <w:rFonts w:asciiTheme="minorHAnsi" w:hAnsiTheme="minorHAnsi"/>
                <w:sz w:val="22"/>
                <w:szCs w:val="22"/>
              </w:rPr>
            </w:pPr>
          </w:p>
        </w:tc>
        <w:tc>
          <w:tcPr>
            <w:tcW w:w="559"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124</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0.06</w:t>
            </w:r>
            <w:r w:rsidRPr="009216ED">
              <w:rPr>
                <w:rFonts w:asciiTheme="minorHAnsi" w:hAnsiTheme="minorHAnsi"/>
                <w:sz w:val="22"/>
                <w:szCs w:val="22"/>
                <w:vertAlign w:val="superscript"/>
              </w:rPr>
              <w:t>[b]</w:t>
            </w:r>
            <w:r w:rsidRPr="009216ED">
              <w:rPr>
                <w:rFonts w:asciiTheme="minorHAnsi" w:hAnsiTheme="minorHAnsi"/>
                <w:sz w:val="22"/>
                <w:szCs w:val="22"/>
              </w:rPr>
              <w:t>[0.02]</w:t>
            </w:r>
          </w:p>
        </w:tc>
        <w:tc>
          <w:tcPr>
            <w:tcW w:w="41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15</w:t>
            </w:r>
            <w:r w:rsidR="00A633C9" w:rsidRPr="009216ED">
              <w:rPr>
                <w:rFonts w:asciiTheme="minorHAnsi" w:hAnsiTheme="minorHAnsi"/>
                <w:sz w:val="22"/>
                <w:szCs w:val="22"/>
              </w:rPr>
              <w:t>5</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0.62</w:t>
            </w:r>
            <w:r w:rsidRPr="009216ED">
              <w:rPr>
                <w:rFonts w:asciiTheme="minorHAnsi" w:hAnsiTheme="minorHAnsi"/>
                <w:sz w:val="22"/>
                <w:szCs w:val="22"/>
              </w:rPr>
              <w:t>[0.17]</w:t>
            </w:r>
          </w:p>
        </w:tc>
        <w:tc>
          <w:tcPr>
            <w:tcW w:w="474" w:type="dxa"/>
            <w:tcBorders>
              <w:right w:val="nil"/>
            </w:tcBorders>
          </w:tcPr>
          <w:p w:rsidR="00660C9E" w:rsidRPr="009216ED" w:rsidRDefault="00660C9E" w:rsidP="00606723">
            <w:pPr>
              <w:spacing w:after="0" w:line="276" w:lineRule="auto"/>
              <w:jc w:val="center"/>
              <w:rPr>
                <w:rFonts w:asciiTheme="minorHAnsi" w:hAnsiTheme="minorHAnsi"/>
                <w:b/>
                <w:sz w:val="22"/>
                <w:szCs w:val="22"/>
              </w:rPr>
            </w:pPr>
            <w:r w:rsidRPr="009216ED">
              <w:rPr>
                <w:rFonts w:asciiTheme="minorHAnsi" w:hAnsiTheme="minorHAnsi"/>
                <w:sz w:val="22"/>
                <w:szCs w:val="22"/>
              </w:rPr>
              <w:sym w:font="Symbol" w:char="F0B7"/>
            </w:r>
          </w:p>
        </w:tc>
      </w:tr>
      <w:tr w:rsidR="00660C9E" w:rsidRPr="009216ED" w:rsidTr="00F51979">
        <w:tc>
          <w:tcPr>
            <w:tcW w:w="1222" w:type="dxa"/>
            <w:tcBorders>
              <w:left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BBE_7-4</w:t>
            </w:r>
          </w:p>
        </w:tc>
        <w:tc>
          <w:tcPr>
            <w:tcW w:w="548"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121</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44.34</w:t>
            </w:r>
            <w:r w:rsidRPr="009216ED">
              <w:rPr>
                <w:rFonts w:asciiTheme="minorHAnsi" w:hAnsiTheme="minorHAnsi"/>
                <w:sz w:val="22"/>
                <w:szCs w:val="22"/>
                <w:vertAlign w:val="superscript"/>
              </w:rPr>
              <w:t>[a]</w:t>
            </w:r>
            <w:r w:rsidRPr="009216ED">
              <w:rPr>
                <w:rFonts w:asciiTheme="minorHAnsi" w:hAnsiTheme="minorHAnsi"/>
                <w:sz w:val="22"/>
                <w:szCs w:val="22"/>
              </w:rPr>
              <w:t>[13.53]</w:t>
            </w:r>
          </w:p>
        </w:tc>
        <w:tc>
          <w:tcPr>
            <w:tcW w:w="694" w:type="dxa"/>
          </w:tcPr>
          <w:p w:rsidR="00660C9E" w:rsidRPr="009216ED" w:rsidRDefault="00660C9E" w:rsidP="00606723">
            <w:pPr>
              <w:spacing w:after="0" w:line="276" w:lineRule="auto"/>
              <w:jc w:val="center"/>
              <w:rPr>
                <w:rFonts w:asciiTheme="minorHAnsi" w:hAnsiTheme="minorHAnsi"/>
                <w:sz w:val="22"/>
                <w:szCs w:val="22"/>
              </w:rPr>
            </w:pPr>
          </w:p>
        </w:tc>
        <w:tc>
          <w:tcPr>
            <w:tcW w:w="1272" w:type="dxa"/>
          </w:tcPr>
          <w:p w:rsidR="00660C9E" w:rsidRPr="009216ED" w:rsidRDefault="00660C9E" w:rsidP="00606723">
            <w:pPr>
              <w:spacing w:after="0" w:line="276" w:lineRule="auto"/>
              <w:jc w:val="center"/>
              <w:rPr>
                <w:rFonts w:asciiTheme="minorHAnsi" w:hAnsiTheme="minorHAnsi"/>
                <w:sz w:val="22"/>
                <w:szCs w:val="22"/>
              </w:rPr>
            </w:pPr>
          </w:p>
        </w:tc>
        <w:tc>
          <w:tcPr>
            <w:tcW w:w="559"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123</w:t>
            </w:r>
          </w:p>
          <w:p w:rsidR="00660C9E" w:rsidRPr="009216ED" w:rsidRDefault="00660C9E" w:rsidP="00606723">
            <w:pPr>
              <w:spacing w:after="0" w:line="276" w:lineRule="auto"/>
              <w:jc w:val="center"/>
              <w:rPr>
                <w:rFonts w:asciiTheme="minorHAnsi" w:hAnsiTheme="minorHAnsi"/>
                <w:i/>
                <w:sz w:val="22"/>
                <w:szCs w:val="22"/>
              </w:rPr>
            </w:pPr>
            <w:r w:rsidRPr="009216ED">
              <w:rPr>
                <w:rFonts w:asciiTheme="minorHAnsi" w:hAnsiTheme="minorHAnsi"/>
                <w:i/>
                <w:sz w:val="22"/>
                <w:szCs w:val="22"/>
              </w:rPr>
              <w:t>0.10</w:t>
            </w:r>
            <w:r w:rsidRPr="009216ED">
              <w:rPr>
                <w:rFonts w:asciiTheme="minorHAnsi" w:hAnsiTheme="minorHAnsi"/>
                <w:sz w:val="22"/>
                <w:szCs w:val="22"/>
                <w:vertAlign w:val="superscript"/>
              </w:rPr>
              <w:t>[b]</w:t>
            </w:r>
            <w:r w:rsidRPr="009216ED">
              <w:rPr>
                <w:rFonts w:asciiTheme="minorHAnsi" w:hAnsiTheme="minorHAnsi"/>
                <w:sz w:val="22"/>
                <w:szCs w:val="22"/>
              </w:rPr>
              <w:t>[0.03]</w:t>
            </w:r>
          </w:p>
        </w:tc>
        <w:tc>
          <w:tcPr>
            <w:tcW w:w="413"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151</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0.68</w:t>
            </w:r>
            <w:r w:rsidRPr="009216ED">
              <w:rPr>
                <w:rFonts w:asciiTheme="minorHAnsi" w:hAnsiTheme="minorHAnsi"/>
                <w:sz w:val="22"/>
                <w:szCs w:val="22"/>
              </w:rPr>
              <w:t>[0.19]</w:t>
            </w:r>
          </w:p>
        </w:tc>
        <w:tc>
          <w:tcPr>
            <w:tcW w:w="474" w:type="dxa"/>
            <w:tcBorders>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660C9E" w:rsidRPr="009216ED" w:rsidTr="00F51979">
        <w:tc>
          <w:tcPr>
            <w:tcW w:w="1222" w:type="dxa"/>
            <w:tcBorders>
              <w:left w:val="nil"/>
              <w:bottom w:val="nil"/>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BBE_7-5</w:t>
            </w:r>
          </w:p>
        </w:tc>
        <w:tc>
          <w:tcPr>
            <w:tcW w:w="548" w:type="dxa"/>
            <w:tcBorders>
              <w:bottom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Borders>
              <w:bottom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112</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43.00</w:t>
            </w:r>
            <w:r w:rsidRPr="009216ED">
              <w:rPr>
                <w:rFonts w:asciiTheme="minorHAnsi" w:hAnsiTheme="minorHAnsi"/>
                <w:sz w:val="22"/>
                <w:szCs w:val="22"/>
                <w:vertAlign w:val="superscript"/>
              </w:rPr>
              <w:t>[a]</w:t>
            </w:r>
            <w:r w:rsidRPr="009216ED">
              <w:rPr>
                <w:rFonts w:asciiTheme="minorHAnsi" w:hAnsiTheme="minorHAnsi"/>
                <w:sz w:val="22"/>
                <w:szCs w:val="22"/>
              </w:rPr>
              <w:t>[13.12]</w:t>
            </w:r>
          </w:p>
        </w:tc>
        <w:tc>
          <w:tcPr>
            <w:tcW w:w="694" w:type="dxa"/>
            <w:tcBorders>
              <w:bottom w:val="nil"/>
            </w:tcBorders>
          </w:tcPr>
          <w:p w:rsidR="00660C9E" w:rsidRPr="009216ED" w:rsidRDefault="00660C9E" w:rsidP="00606723">
            <w:pPr>
              <w:spacing w:after="0" w:line="276" w:lineRule="auto"/>
              <w:jc w:val="center"/>
              <w:rPr>
                <w:rFonts w:asciiTheme="minorHAnsi" w:hAnsiTheme="minorHAnsi"/>
                <w:sz w:val="22"/>
                <w:szCs w:val="22"/>
              </w:rPr>
            </w:pPr>
          </w:p>
        </w:tc>
        <w:tc>
          <w:tcPr>
            <w:tcW w:w="1272" w:type="dxa"/>
            <w:tcBorders>
              <w:bottom w:val="nil"/>
            </w:tcBorders>
          </w:tcPr>
          <w:p w:rsidR="00660C9E" w:rsidRPr="009216ED" w:rsidRDefault="00660C9E" w:rsidP="00606723">
            <w:pPr>
              <w:spacing w:after="0" w:line="276" w:lineRule="auto"/>
              <w:jc w:val="center"/>
              <w:rPr>
                <w:rFonts w:asciiTheme="minorHAnsi" w:hAnsiTheme="minorHAnsi"/>
                <w:sz w:val="22"/>
                <w:szCs w:val="22"/>
              </w:rPr>
            </w:pPr>
          </w:p>
        </w:tc>
        <w:tc>
          <w:tcPr>
            <w:tcW w:w="559" w:type="dxa"/>
            <w:tcBorders>
              <w:bottom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Borders>
              <w:bottom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114</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0.14</w:t>
            </w:r>
            <w:r w:rsidRPr="009216ED">
              <w:rPr>
                <w:rFonts w:asciiTheme="minorHAnsi" w:hAnsiTheme="minorHAnsi"/>
                <w:sz w:val="22"/>
                <w:szCs w:val="22"/>
                <w:vertAlign w:val="superscript"/>
              </w:rPr>
              <w:t>[b]</w:t>
            </w:r>
            <w:r w:rsidRPr="009216ED">
              <w:rPr>
                <w:rFonts w:asciiTheme="minorHAnsi" w:hAnsiTheme="minorHAnsi"/>
                <w:sz w:val="22"/>
                <w:szCs w:val="22"/>
              </w:rPr>
              <w:t>[0.04]</w:t>
            </w:r>
          </w:p>
        </w:tc>
        <w:tc>
          <w:tcPr>
            <w:tcW w:w="413" w:type="dxa"/>
            <w:tcBorders>
              <w:bottom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Borders>
              <w:bottom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142</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0.57</w:t>
            </w:r>
            <w:r w:rsidRPr="009216ED">
              <w:rPr>
                <w:rFonts w:asciiTheme="minorHAnsi" w:hAnsiTheme="minorHAnsi"/>
                <w:sz w:val="22"/>
                <w:szCs w:val="22"/>
              </w:rPr>
              <w:t>[0.16]</w:t>
            </w:r>
          </w:p>
        </w:tc>
        <w:tc>
          <w:tcPr>
            <w:tcW w:w="474" w:type="dxa"/>
            <w:tcBorders>
              <w:bottom w:val="nil"/>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660C9E" w:rsidRPr="009216ED" w:rsidTr="00F51979">
        <w:tc>
          <w:tcPr>
            <w:tcW w:w="1222" w:type="dxa"/>
            <w:tcBorders>
              <w:top w:val="nil"/>
              <w:left w:val="nil"/>
              <w:bottom w:val="single" w:sz="4" w:space="0" w:color="auto"/>
            </w:tcBorders>
          </w:tcPr>
          <w:p w:rsidR="00660C9E" w:rsidRPr="009216ED" w:rsidRDefault="00660C9E" w:rsidP="00606723">
            <w:pPr>
              <w:spacing w:after="0" w:line="276" w:lineRule="auto"/>
              <w:rPr>
                <w:rFonts w:asciiTheme="minorHAnsi" w:hAnsiTheme="minorHAnsi"/>
                <w:sz w:val="22"/>
                <w:szCs w:val="22"/>
              </w:rPr>
            </w:pPr>
            <w:r w:rsidRPr="009216ED">
              <w:rPr>
                <w:rFonts w:asciiTheme="minorHAnsi" w:hAnsiTheme="minorHAnsi"/>
                <w:b/>
                <w:sz w:val="22"/>
                <w:szCs w:val="22"/>
              </w:rPr>
              <w:t>BBE_7-6</w:t>
            </w:r>
          </w:p>
        </w:tc>
        <w:tc>
          <w:tcPr>
            <w:tcW w:w="548"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3"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110</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41.81</w:t>
            </w:r>
            <w:r w:rsidRPr="009216ED">
              <w:rPr>
                <w:rFonts w:asciiTheme="minorHAnsi" w:hAnsiTheme="minorHAnsi"/>
                <w:sz w:val="22"/>
                <w:szCs w:val="22"/>
              </w:rPr>
              <w:t>[13.12]</w:t>
            </w:r>
          </w:p>
        </w:tc>
        <w:tc>
          <w:tcPr>
            <w:tcW w:w="694"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72"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114</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4.63</w:t>
            </w:r>
            <w:r w:rsidRPr="009216ED">
              <w:rPr>
                <w:rFonts w:asciiTheme="minorHAnsi" w:hAnsiTheme="minorHAnsi"/>
                <w:sz w:val="22"/>
                <w:szCs w:val="22"/>
              </w:rPr>
              <w:t>[1.44]</w:t>
            </w:r>
          </w:p>
        </w:tc>
        <w:tc>
          <w:tcPr>
            <w:tcW w:w="559"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121</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0.28</w:t>
            </w:r>
            <w:r w:rsidRPr="009216ED">
              <w:rPr>
                <w:rFonts w:asciiTheme="minorHAnsi" w:hAnsiTheme="minorHAnsi"/>
                <w:sz w:val="22"/>
                <w:szCs w:val="22"/>
              </w:rPr>
              <w:t>[0.08]</w:t>
            </w:r>
          </w:p>
        </w:tc>
        <w:tc>
          <w:tcPr>
            <w:tcW w:w="413"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370" w:type="dxa"/>
            <w:tcBorders>
              <w:top w:val="nil"/>
              <w:bottom w:val="single" w:sz="4" w:space="0" w:color="auto"/>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t>140</w:t>
            </w:r>
          </w:p>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i/>
                <w:sz w:val="22"/>
                <w:szCs w:val="22"/>
              </w:rPr>
              <w:t>0.61</w:t>
            </w:r>
            <w:r w:rsidRPr="009216ED">
              <w:rPr>
                <w:rFonts w:asciiTheme="minorHAnsi" w:hAnsiTheme="minorHAnsi"/>
                <w:sz w:val="22"/>
                <w:szCs w:val="22"/>
              </w:rPr>
              <w:t>[0.18]</w:t>
            </w:r>
          </w:p>
        </w:tc>
        <w:tc>
          <w:tcPr>
            <w:tcW w:w="474" w:type="dxa"/>
            <w:tcBorders>
              <w:top w:val="nil"/>
              <w:bottom w:val="single" w:sz="4" w:space="0" w:color="auto"/>
              <w:right w:val="nil"/>
            </w:tcBorders>
          </w:tcPr>
          <w:p w:rsidR="00660C9E" w:rsidRPr="009216ED" w:rsidRDefault="00660C9E" w:rsidP="00606723">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bl>
    <w:p w:rsidR="00303FDA" w:rsidRPr="009216ED" w:rsidRDefault="00F51979" w:rsidP="00660C9E">
      <w:pPr>
        <w:spacing w:line="360" w:lineRule="auto"/>
        <w:rPr>
          <w:rFonts w:asciiTheme="minorHAnsi" w:hAnsiTheme="minorHAnsi" w:cs="Arial"/>
          <w:color w:val="000000"/>
          <w:sz w:val="22"/>
          <w:szCs w:val="22"/>
          <w:lang w:eastAsia="hr-HR"/>
        </w:rPr>
      </w:pPr>
      <w:r w:rsidRPr="009216ED">
        <w:rPr>
          <w:rFonts w:asciiTheme="minorHAnsi" w:hAnsiTheme="minorHAnsi"/>
          <w:sz w:val="22"/>
          <w:szCs w:val="22"/>
        </w:rPr>
        <w:t xml:space="preserve">[a] combined enthalpies; [b]obtained on cooling; </w:t>
      </w:r>
      <w:r w:rsidRPr="009216ED">
        <w:rPr>
          <w:rFonts w:asciiTheme="minorHAnsi" w:hAnsiTheme="minorHAnsi" w:cs="Arial"/>
          <w:color w:val="000000"/>
          <w:sz w:val="22"/>
          <w:szCs w:val="22"/>
          <w:lang w:eastAsia="hr-HR"/>
        </w:rPr>
        <w:t>Cr, crystalline phases; SmC</w:t>
      </w:r>
      <w:r w:rsidRPr="009216ED">
        <w:rPr>
          <w:rFonts w:asciiTheme="minorHAnsi" w:hAnsiTheme="minorHAnsi" w:cs="Arial"/>
          <w:color w:val="000000"/>
          <w:sz w:val="22"/>
          <w:szCs w:val="22"/>
          <w:vertAlign w:val="subscript"/>
          <w:lang w:eastAsia="hr-HR"/>
        </w:rPr>
        <w:t>A</w:t>
      </w:r>
      <w:r w:rsidRPr="009216ED">
        <w:rPr>
          <w:rFonts w:asciiTheme="minorHAnsi" w:hAnsiTheme="minorHAnsi" w:cs="Arial"/>
          <w:color w:val="000000"/>
          <w:sz w:val="22"/>
          <w:szCs w:val="22"/>
          <w:lang w:eastAsia="hr-HR"/>
        </w:rPr>
        <w:t>, anticlinic</w:t>
      </w:r>
      <w:r w:rsidR="00795095" w:rsidRPr="009216ED">
        <w:rPr>
          <w:rFonts w:asciiTheme="minorHAnsi" w:hAnsiTheme="minorHAnsi" w:cs="Arial"/>
          <w:color w:val="000000"/>
          <w:sz w:val="22"/>
          <w:szCs w:val="22"/>
          <w:lang w:eastAsia="hr-HR"/>
        </w:rPr>
        <w:t xml:space="preserve"> </w:t>
      </w:r>
      <w:r w:rsidRPr="009216ED">
        <w:rPr>
          <w:rFonts w:asciiTheme="minorHAnsi" w:hAnsiTheme="minorHAnsi" w:cs="Arial"/>
          <w:color w:val="000000"/>
          <w:sz w:val="22"/>
          <w:szCs w:val="22"/>
          <w:lang w:eastAsia="hr-HR"/>
        </w:rPr>
        <w:t>smectic C phase; N</w:t>
      </w:r>
      <w:r w:rsidRPr="009216ED">
        <w:rPr>
          <w:rFonts w:asciiTheme="minorHAnsi" w:hAnsiTheme="minorHAnsi" w:cs="Arial"/>
          <w:color w:val="000000"/>
          <w:sz w:val="22"/>
          <w:szCs w:val="22"/>
          <w:vertAlign w:val="subscript"/>
          <w:lang w:eastAsia="hr-HR"/>
        </w:rPr>
        <w:t>TB</w:t>
      </w:r>
      <w:r w:rsidRPr="009216ED">
        <w:rPr>
          <w:rFonts w:asciiTheme="minorHAnsi" w:hAnsiTheme="minorHAnsi" w:cs="Arial"/>
          <w:color w:val="000000"/>
          <w:sz w:val="22"/>
          <w:szCs w:val="22"/>
          <w:lang w:eastAsia="hr-HR"/>
        </w:rPr>
        <w:t>, twist-bend nematic phase; N, nematic phase; Iso: isotropic liquid; (): monotropic phase.</w:t>
      </w:r>
    </w:p>
    <w:p w:rsidR="00976633" w:rsidRPr="009216ED" w:rsidRDefault="00976633" w:rsidP="00976633">
      <w:pPr>
        <w:spacing w:after="0" w:line="480" w:lineRule="auto"/>
        <w:rPr>
          <w:lang w:eastAsia="en-GB"/>
        </w:rPr>
      </w:pPr>
    </w:p>
    <w:p w:rsidR="00EC168A" w:rsidRPr="009216ED" w:rsidRDefault="00976633" w:rsidP="00B876C0">
      <w:pPr>
        <w:spacing w:after="0" w:line="480" w:lineRule="auto"/>
        <w:jc w:val="both"/>
      </w:pPr>
      <w:r w:rsidRPr="009216ED">
        <w:rPr>
          <w:lang w:eastAsia="en-GB"/>
        </w:rPr>
        <w:t xml:space="preserve">Transition properties for </w:t>
      </w:r>
      <w:proofErr w:type="spellStart"/>
      <w:r w:rsidRPr="009216ED">
        <w:rPr>
          <w:lang w:eastAsia="en-GB"/>
        </w:rPr>
        <w:t>ethenyl</w:t>
      </w:r>
      <w:proofErr w:type="spellEnd"/>
      <w:r w:rsidRPr="009216ED">
        <w:rPr>
          <w:lang w:eastAsia="en-GB"/>
        </w:rPr>
        <w:t xml:space="preserve">-linked dimers presented in Table 1 show that all compounds display both, the uniaxial nematic and the twist-bend nematic phase. The uniaxial nematic phase </w:t>
      </w:r>
      <w:r w:rsidRPr="009216ED">
        <w:rPr>
          <w:lang w:eastAsia="en-GB"/>
        </w:rPr>
        <w:lastRenderedPageBreak/>
        <w:t xml:space="preserve">was identified according to </w:t>
      </w:r>
      <w:r w:rsidRPr="009216ED">
        <w:t>its typical schlieren and marbled textures (Fig. 3a).</w:t>
      </w:r>
      <w:r w:rsidRPr="009216ED">
        <w:rPr>
          <w:lang w:eastAsia="en-GB"/>
        </w:rPr>
        <w:t xml:space="preserve"> On cooling transition from </w:t>
      </w:r>
      <w:r w:rsidRPr="009216ED">
        <w:t>N to N</w:t>
      </w:r>
      <w:r w:rsidRPr="009216ED">
        <w:rPr>
          <w:vertAlign w:val="subscript"/>
        </w:rPr>
        <w:t>TB</w:t>
      </w:r>
      <w:r w:rsidRPr="009216ED">
        <w:t xml:space="preserve"> showed characteristic blocky texture (Fig. 3b) from which </w:t>
      </w:r>
      <w:r w:rsidRPr="009216ED">
        <w:rPr>
          <w:rFonts w:ascii="Times-Roman" w:hAnsi="Times-Roman" w:cs="Times-Roman"/>
          <w:color w:val="000000"/>
          <w:lang w:eastAsia="hr-HR"/>
        </w:rPr>
        <w:t>polygon and</w:t>
      </w:r>
      <w:r w:rsidRPr="009216ED">
        <w:t xml:space="preserve"> rope </w:t>
      </w:r>
      <w:r w:rsidRPr="009216ED">
        <w:rPr>
          <w:rFonts w:ascii="Times-Roman" w:hAnsi="Times-Roman" w:cs="Times-Roman"/>
          <w:color w:val="000000"/>
          <w:lang w:eastAsia="hr-HR"/>
        </w:rPr>
        <w:t>texture</w:t>
      </w:r>
      <w:r w:rsidRPr="009216ED">
        <w:t xml:space="preserve"> developed (Fig. 3c). When studied by X-ray scattering both the nematic and N</w:t>
      </w:r>
      <w:r w:rsidRPr="009216ED">
        <w:rPr>
          <w:vertAlign w:val="subscript"/>
        </w:rPr>
        <w:t>TB</w:t>
      </w:r>
      <w:r w:rsidR="00795095" w:rsidRPr="009216ED">
        <w:rPr>
          <w:vertAlign w:val="subscript"/>
        </w:rPr>
        <w:t xml:space="preserve"> </w:t>
      </w:r>
      <w:r w:rsidRPr="009216ED">
        <w:t>mesophases exhibit only diffuse scattering at both small and wide angles, as is typical for these phases. Whilst the nematic</w:t>
      </w:r>
      <w:r w:rsidR="00795095" w:rsidRPr="009216ED">
        <w:t xml:space="preserve"> </w:t>
      </w:r>
      <w:r w:rsidRPr="009216ED">
        <w:t>mesophases were well aligned by the external magnetic field the N</w:t>
      </w:r>
      <w:r w:rsidRPr="009216ED">
        <w:rPr>
          <w:vertAlign w:val="subscript"/>
        </w:rPr>
        <w:t>TB</w:t>
      </w:r>
      <w:r w:rsidR="00795095" w:rsidRPr="009216ED">
        <w:rPr>
          <w:vertAlign w:val="subscript"/>
        </w:rPr>
        <w:t xml:space="preserve"> </w:t>
      </w:r>
      <w:r w:rsidRPr="009216ED">
        <w:t>phase was generally unaligned. Representative two dimensional diffraction patterns are given in Fig.3d.</w:t>
      </w:r>
    </w:p>
    <w:p w:rsidR="000E4E5B" w:rsidRPr="009216ED" w:rsidRDefault="004C69CB" w:rsidP="00660C9E">
      <w:pPr>
        <w:spacing w:line="360" w:lineRule="auto"/>
        <w:rPr>
          <w:lang w:eastAsia="en-GB"/>
        </w:rPr>
      </w:pPr>
      <w:r w:rsidRPr="009216ED">
        <w:rPr>
          <w:noProof/>
          <w:lang w:eastAsia="en-GB"/>
        </w:rPr>
        <w:drawing>
          <wp:anchor distT="0" distB="0" distL="114300" distR="114300" simplePos="0" relativeHeight="251787776" behindDoc="0" locked="0" layoutInCell="1" allowOverlap="1">
            <wp:simplePos x="0" y="0"/>
            <wp:positionH relativeFrom="margin">
              <wp:posOffset>162560</wp:posOffset>
            </wp:positionH>
            <wp:positionV relativeFrom="paragraph">
              <wp:posOffset>42545</wp:posOffset>
            </wp:positionV>
            <wp:extent cx="5962650" cy="37052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2.jpg"/>
                    <pic:cNvPicPr/>
                  </pic:nvPicPr>
                  <pic:blipFill>
                    <a:blip r:embed="rId16">
                      <a:extLst>
                        <a:ext uri="{28A0092B-C50C-407E-A947-70E740481C1C}">
                          <a14:useLocalDpi xmlns:a14="http://schemas.microsoft.com/office/drawing/2010/main" val="0"/>
                        </a:ext>
                      </a:extLst>
                    </a:blip>
                    <a:stretch>
                      <a:fillRect/>
                    </a:stretch>
                  </pic:blipFill>
                  <pic:spPr>
                    <a:xfrm>
                      <a:off x="0" y="0"/>
                      <a:ext cx="5962650" cy="3705225"/>
                    </a:xfrm>
                    <a:prstGeom prst="rect">
                      <a:avLst/>
                    </a:prstGeom>
                  </pic:spPr>
                </pic:pic>
              </a:graphicData>
            </a:graphic>
          </wp:anchor>
        </w:drawing>
      </w:r>
    </w:p>
    <w:p w:rsidR="003D5DAE" w:rsidRPr="009216ED" w:rsidRDefault="003D5DAE" w:rsidP="00660C9E">
      <w:pPr>
        <w:spacing w:line="360" w:lineRule="auto"/>
        <w:rPr>
          <w:lang w:eastAsia="en-GB"/>
        </w:rPr>
      </w:pPr>
    </w:p>
    <w:p w:rsidR="003D5DAE" w:rsidRPr="009216ED" w:rsidRDefault="003D5DAE" w:rsidP="00660C9E">
      <w:pPr>
        <w:spacing w:line="360" w:lineRule="auto"/>
        <w:rPr>
          <w:lang w:eastAsia="en-GB"/>
        </w:rPr>
      </w:pPr>
    </w:p>
    <w:p w:rsidR="00660C9E" w:rsidRPr="009216ED" w:rsidRDefault="00660C9E" w:rsidP="00660C9E">
      <w:pPr>
        <w:spacing w:line="360" w:lineRule="auto"/>
        <w:rPr>
          <w:lang w:eastAsia="en-GB"/>
        </w:rPr>
      </w:pPr>
    </w:p>
    <w:p w:rsidR="003F61D7" w:rsidRPr="009216ED" w:rsidRDefault="003F61D7" w:rsidP="00660C9E">
      <w:pPr>
        <w:spacing w:line="360" w:lineRule="auto"/>
        <w:rPr>
          <w:lang w:eastAsia="en-GB"/>
        </w:rPr>
      </w:pPr>
    </w:p>
    <w:p w:rsidR="003F61D7" w:rsidRPr="009216ED" w:rsidRDefault="003F61D7" w:rsidP="00660C9E">
      <w:pPr>
        <w:spacing w:line="360" w:lineRule="auto"/>
        <w:rPr>
          <w:lang w:eastAsia="en-GB"/>
        </w:rPr>
      </w:pPr>
    </w:p>
    <w:p w:rsidR="003D5DAE" w:rsidRPr="009216ED" w:rsidRDefault="003D5DAE" w:rsidP="00660C9E">
      <w:pPr>
        <w:spacing w:line="360" w:lineRule="auto"/>
        <w:rPr>
          <w:lang w:eastAsia="en-GB"/>
        </w:rPr>
      </w:pPr>
    </w:p>
    <w:p w:rsidR="00333D8E" w:rsidRPr="009216ED" w:rsidRDefault="00333D8E" w:rsidP="00660C9E">
      <w:pPr>
        <w:spacing w:line="360" w:lineRule="auto"/>
        <w:rPr>
          <w:lang w:eastAsia="en-GB"/>
        </w:rPr>
      </w:pPr>
    </w:p>
    <w:p w:rsidR="00965ED7" w:rsidRPr="009216ED" w:rsidRDefault="00965ED7" w:rsidP="00965ED7">
      <w:pPr>
        <w:pStyle w:val="CommentText"/>
      </w:pPr>
    </w:p>
    <w:p w:rsidR="00965ED7" w:rsidRPr="009216ED" w:rsidRDefault="00965ED7" w:rsidP="00965ED7">
      <w:pPr>
        <w:pStyle w:val="CommentText"/>
      </w:pPr>
    </w:p>
    <w:p w:rsidR="00333D8E" w:rsidRPr="009216ED" w:rsidRDefault="00333D8E" w:rsidP="009216ED">
      <w:pPr>
        <w:spacing w:after="0" w:line="360" w:lineRule="auto"/>
        <w:rPr>
          <w:sz w:val="20"/>
          <w:szCs w:val="20"/>
          <w:lang w:eastAsia="en-GB"/>
        </w:rPr>
      </w:pPr>
    </w:p>
    <w:p w:rsidR="000E4E5B" w:rsidRPr="009216ED" w:rsidRDefault="000E4E5B" w:rsidP="009216ED">
      <w:pPr>
        <w:spacing w:after="0" w:line="480" w:lineRule="auto"/>
        <w:rPr>
          <w:sz w:val="20"/>
          <w:szCs w:val="20"/>
          <w:lang w:eastAsia="en-GB"/>
        </w:rPr>
      </w:pPr>
    </w:p>
    <w:p w:rsidR="00440445" w:rsidRPr="009216ED" w:rsidRDefault="003F61D7" w:rsidP="009456D1">
      <w:pPr>
        <w:spacing w:line="360" w:lineRule="auto"/>
      </w:pPr>
      <w:r w:rsidRPr="00B876C0">
        <w:rPr>
          <w:lang w:eastAsia="en-GB"/>
        </w:rPr>
        <w:t xml:space="preserve">Figure </w:t>
      </w:r>
      <w:r w:rsidR="00EC168A" w:rsidRPr="00B876C0">
        <w:rPr>
          <w:lang w:eastAsia="en-GB"/>
        </w:rPr>
        <w:t>3</w:t>
      </w:r>
      <w:r w:rsidRPr="00B876C0">
        <w:rPr>
          <w:lang w:eastAsia="en-GB"/>
        </w:rPr>
        <w:t>.</w:t>
      </w:r>
      <w:r w:rsidRPr="009216ED">
        <w:rPr>
          <w:lang w:eastAsia="en-GB"/>
        </w:rPr>
        <w:t xml:space="preserve"> </w:t>
      </w:r>
      <w:r w:rsidR="00440445" w:rsidRPr="009216ED">
        <w:rPr>
          <w:lang w:eastAsia="en-GB"/>
        </w:rPr>
        <w:t>POM textures</w:t>
      </w:r>
      <w:r w:rsidR="00FD567B" w:rsidRPr="009216ED">
        <w:rPr>
          <w:lang w:eastAsia="en-GB"/>
        </w:rPr>
        <w:t xml:space="preserve"> obtained on cooling</w:t>
      </w:r>
      <w:r w:rsidR="00440445" w:rsidRPr="009216ED">
        <w:rPr>
          <w:lang w:eastAsia="en-GB"/>
        </w:rPr>
        <w:t>. a) T</w:t>
      </w:r>
      <w:r w:rsidRPr="009216ED">
        <w:rPr>
          <w:lang w:eastAsia="en-GB"/>
        </w:rPr>
        <w:t xml:space="preserve">he </w:t>
      </w:r>
      <w:r w:rsidRPr="009216ED">
        <w:t>marbled textures</w:t>
      </w:r>
      <w:r w:rsidRPr="009216ED">
        <w:rPr>
          <w:lang w:eastAsia="en-GB"/>
        </w:rPr>
        <w:t xml:space="preserve"> of the N phase of </w:t>
      </w:r>
      <w:r w:rsidRPr="009216ED">
        <w:rPr>
          <w:b/>
          <w:lang w:eastAsia="en-GB"/>
        </w:rPr>
        <w:t>BBE_</w:t>
      </w:r>
      <w:r w:rsidR="003D5DAE" w:rsidRPr="009216ED">
        <w:rPr>
          <w:b/>
          <w:lang w:eastAsia="en-GB"/>
        </w:rPr>
        <w:t>5</w:t>
      </w:r>
      <w:r w:rsidRPr="009216ED">
        <w:rPr>
          <w:b/>
          <w:lang w:eastAsia="en-GB"/>
        </w:rPr>
        <w:t>-4</w:t>
      </w:r>
      <w:r w:rsidR="00440445" w:rsidRPr="009216ED">
        <w:rPr>
          <w:lang w:eastAsia="en-GB"/>
        </w:rPr>
        <w:t>at</w:t>
      </w:r>
      <w:r w:rsidR="00E71950" w:rsidRPr="009216ED">
        <w:rPr>
          <w:lang w:eastAsia="en-GB"/>
        </w:rPr>
        <w:t xml:space="preserve"> 1</w:t>
      </w:r>
      <w:r w:rsidR="003D5DAE" w:rsidRPr="009216ED">
        <w:rPr>
          <w:lang w:eastAsia="en-GB"/>
        </w:rPr>
        <w:t>30</w:t>
      </w:r>
      <w:r w:rsidR="00440445" w:rsidRPr="009216ED">
        <w:rPr>
          <w:lang w:eastAsia="en-GB"/>
        </w:rPr>
        <w:t xml:space="preserve"> °C. b)</w:t>
      </w:r>
      <w:r w:rsidR="00795095" w:rsidRPr="009216ED">
        <w:rPr>
          <w:lang w:eastAsia="en-GB"/>
        </w:rPr>
        <w:t xml:space="preserve"> </w:t>
      </w:r>
      <w:r w:rsidR="00440445" w:rsidRPr="009216ED">
        <w:rPr>
          <w:lang w:eastAsia="en-GB"/>
        </w:rPr>
        <w:t>T</w:t>
      </w:r>
      <w:r w:rsidR="00E71950" w:rsidRPr="009216ED">
        <w:rPr>
          <w:lang w:eastAsia="en-GB"/>
        </w:rPr>
        <w:t xml:space="preserve">he </w:t>
      </w:r>
      <w:r w:rsidR="00E71950" w:rsidRPr="009216ED">
        <w:t xml:space="preserve">blocky </w:t>
      </w:r>
      <w:r w:rsidR="00E71950" w:rsidRPr="009216ED">
        <w:rPr>
          <w:lang w:eastAsia="en-GB"/>
        </w:rPr>
        <w:t xml:space="preserve">texture </w:t>
      </w:r>
      <w:r w:rsidR="0080138B" w:rsidRPr="009216ED">
        <w:rPr>
          <w:lang w:eastAsia="en-GB"/>
        </w:rPr>
        <w:t xml:space="preserve">with parabolic defects </w:t>
      </w:r>
      <w:r w:rsidR="00E71950" w:rsidRPr="009216ED">
        <w:rPr>
          <w:lang w:eastAsia="en-GB"/>
        </w:rPr>
        <w:t>of the N</w:t>
      </w:r>
      <w:r w:rsidR="00E71950" w:rsidRPr="009216ED">
        <w:rPr>
          <w:vertAlign w:val="subscript"/>
          <w:lang w:eastAsia="en-GB"/>
        </w:rPr>
        <w:t>TB</w:t>
      </w:r>
      <w:r w:rsidR="00E71950" w:rsidRPr="009216ED">
        <w:rPr>
          <w:lang w:eastAsia="en-GB"/>
        </w:rPr>
        <w:t xml:space="preserve"> phase of</w:t>
      </w:r>
      <w:r w:rsidR="00E71950" w:rsidRPr="009216ED">
        <w:rPr>
          <w:b/>
          <w:lang w:eastAsia="en-GB"/>
        </w:rPr>
        <w:t xml:space="preserve"> BBE_</w:t>
      </w:r>
      <w:r w:rsidR="003D5DAE" w:rsidRPr="009216ED">
        <w:rPr>
          <w:b/>
          <w:lang w:eastAsia="en-GB"/>
        </w:rPr>
        <w:t>5</w:t>
      </w:r>
      <w:r w:rsidR="00E71950" w:rsidRPr="009216ED">
        <w:rPr>
          <w:b/>
          <w:lang w:eastAsia="en-GB"/>
        </w:rPr>
        <w:t>-4</w:t>
      </w:r>
      <w:r w:rsidR="00440445" w:rsidRPr="009216ED">
        <w:rPr>
          <w:lang w:eastAsia="en-GB"/>
        </w:rPr>
        <w:t>at</w:t>
      </w:r>
      <w:r w:rsidR="00E71950" w:rsidRPr="009216ED">
        <w:rPr>
          <w:lang w:eastAsia="en-GB"/>
        </w:rPr>
        <w:t>1</w:t>
      </w:r>
      <w:r w:rsidR="003D5DAE" w:rsidRPr="009216ED">
        <w:rPr>
          <w:lang w:eastAsia="en-GB"/>
        </w:rPr>
        <w:t>25</w:t>
      </w:r>
      <w:r w:rsidR="00E71950" w:rsidRPr="009216ED">
        <w:rPr>
          <w:lang w:eastAsia="en-GB"/>
        </w:rPr>
        <w:t xml:space="preserve"> °C</w:t>
      </w:r>
      <w:r w:rsidR="00440445" w:rsidRPr="009216ED">
        <w:rPr>
          <w:lang w:eastAsia="en-GB"/>
        </w:rPr>
        <w:t>. c) T</w:t>
      </w:r>
      <w:r w:rsidR="00B43A7F" w:rsidRPr="009216ED">
        <w:rPr>
          <w:lang w:eastAsia="en-GB"/>
        </w:rPr>
        <w:t>he rope texture of the N</w:t>
      </w:r>
      <w:r w:rsidR="00B43A7F" w:rsidRPr="009216ED">
        <w:rPr>
          <w:vertAlign w:val="subscript"/>
          <w:lang w:eastAsia="en-GB"/>
        </w:rPr>
        <w:t>TB</w:t>
      </w:r>
      <w:r w:rsidR="00B43A7F" w:rsidRPr="009216ED">
        <w:rPr>
          <w:lang w:eastAsia="en-GB"/>
        </w:rPr>
        <w:t xml:space="preserve"> phase of</w:t>
      </w:r>
      <w:r w:rsidR="00B43A7F" w:rsidRPr="009216ED">
        <w:rPr>
          <w:b/>
          <w:lang w:eastAsia="en-GB"/>
        </w:rPr>
        <w:t xml:space="preserve"> BBE_7-2</w:t>
      </w:r>
      <w:r w:rsidR="00440445" w:rsidRPr="009216ED">
        <w:rPr>
          <w:lang w:eastAsia="en-GB"/>
        </w:rPr>
        <w:t>at</w:t>
      </w:r>
      <w:r w:rsidR="00B43A7F" w:rsidRPr="009216ED">
        <w:rPr>
          <w:lang w:eastAsia="en-GB"/>
        </w:rPr>
        <w:t>98 °C.</w:t>
      </w:r>
      <w:r w:rsidR="0039435F" w:rsidRPr="009216ED">
        <w:rPr>
          <w:lang w:eastAsia="en-GB"/>
        </w:rPr>
        <w:t xml:space="preserve"> d) </w:t>
      </w:r>
      <w:r w:rsidR="0039435F" w:rsidRPr="009216ED">
        <w:rPr>
          <w:rFonts w:cs="Arial"/>
          <w:color w:val="000000"/>
          <w:lang w:eastAsia="hr-HR"/>
        </w:rPr>
        <w:t xml:space="preserve">2D </w:t>
      </w:r>
      <w:r w:rsidR="0039435F" w:rsidRPr="009216ED">
        <w:t xml:space="preserve">XRD patterns for a sample of </w:t>
      </w:r>
      <w:r w:rsidR="0039435F" w:rsidRPr="009216ED">
        <w:rPr>
          <w:b/>
          <w:lang w:eastAsia="en-GB"/>
        </w:rPr>
        <w:t>BBE_7-2</w:t>
      </w:r>
      <w:r w:rsidR="0039435F" w:rsidRPr="009216ED">
        <w:rPr>
          <w:rFonts w:cs="Arial"/>
          <w:color w:val="000000"/>
          <w:lang w:eastAsia="hr-HR"/>
        </w:rPr>
        <w:t xml:space="preserve"> aligned </w:t>
      </w:r>
      <w:r w:rsidR="0039435F" w:rsidRPr="009216ED">
        <w:t>in the magnetic field obtained on cooling from the isotropic liquid at 150 °C and 110 °C</w:t>
      </w:r>
    </w:p>
    <w:p w:rsidR="00EC168A" w:rsidRPr="009216ED" w:rsidRDefault="00EC168A" w:rsidP="00F51979">
      <w:pPr>
        <w:spacing w:line="360" w:lineRule="auto"/>
        <w:jc w:val="both"/>
      </w:pPr>
    </w:p>
    <w:p w:rsidR="00B43A7F" w:rsidRDefault="00EC168A" w:rsidP="00693642">
      <w:pPr>
        <w:spacing w:line="480" w:lineRule="auto"/>
        <w:jc w:val="both"/>
      </w:pPr>
      <w:r w:rsidRPr="009216ED">
        <w:rPr>
          <w:lang w:eastAsia="en-GB"/>
        </w:rPr>
        <w:lastRenderedPageBreak/>
        <w:t>It is interesting to note that the N</w:t>
      </w:r>
      <w:r w:rsidRPr="009216ED">
        <w:rPr>
          <w:vertAlign w:val="subscript"/>
          <w:lang w:eastAsia="en-GB"/>
        </w:rPr>
        <w:t>TB</w:t>
      </w:r>
      <w:r w:rsidRPr="009216ED">
        <w:rPr>
          <w:lang w:eastAsia="en-GB"/>
        </w:rPr>
        <w:t xml:space="preserve"> phase persists even in homologues </w:t>
      </w:r>
      <w:r w:rsidRPr="009216ED">
        <w:t>with comparable lengths of chain and spacer. Although the N</w:t>
      </w:r>
      <w:r w:rsidRPr="009216ED">
        <w:rPr>
          <w:vertAlign w:val="subscript"/>
        </w:rPr>
        <w:t>TB</w:t>
      </w:r>
      <w:r w:rsidRPr="009216ED">
        <w:t xml:space="preserve"> phase was mainly observed for dimers having a chain length significantly smaller than the spacer,</w:t>
      </w:r>
      <w:r w:rsidR="0016325D" w:rsidRPr="009216ED">
        <w:fldChar w:fldCharType="begin"/>
      </w:r>
      <w:r w:rsidR="00101B3C">
        <w:instrText xml:space="preserve"> ADDIN ZOTERO_ITEM CSL_CITATION {"citationID":"2mfqbr9qeg","properties":{"formattedCitation":"[19,21]","plainCitation":"[19,21]"},"citationItems":[{"id":40,"uris":["http://zotero.org/users/4087858/items/DRTZU2IE"],"uri":["http://zotero.org/users/4087858/items/DRTZU2IE"],"itemData":{"id":40,"type":"article-journal","title":"Apolar Bimesogens and the Incidence of the Twist–Bend Nematic Phase","container-title":"Chemistry–A European Journal","page":"8158–8167","volume":"21","issue":"22","source":"Google Scholar","journalAbbreviation":"Chem. Eur. J.","author":[{"family":"Mandle","given":"Richard J."},{"family":"Davis","given":"Edward J."},{"family":"Archbold","given":"Craig T."},{"family":"Voll","given":"Constantin CA"},{"family":"Andrews","given":"Jessica L."},{"family":"Cowling","given":"Stephen J."},{"family":"Goodby","given":"John W."}],"issued":{"date-parts":[["2015"]]}},"label":"page"},{"id":98,"uris":["http://zotero.org/users/4087858/items/UQP7NJ5N"],"uri":["http://zotero.org/users/4087858/items/UQP7NJ5N"],"itemData":{"id":98,"type":"article-journal","title":"Dependence of Mesomorphic Behaviour of Methylene-Linked Dimers and the Stability of the NTB/NX Phase upon Choice of Mesogenic Units and Terminal Chain Length","container-title":"Chemistry – A European Journal","page":"9366-9374","volume":"22","issue":"27","source":"Wiley Online Library","abstract":"Twelve symmetrical dimeric materials consisting of a nonamethylene (C9) spacer and either phenyl 4-(4′-alkylphenyl)benzoate, phenyl 4-(4′-alkylcyclohexyl)benzoate or phenyl 4-(4′-alkylbicyclohexyl)carboxylate mesogenic units were prepared and their mesogenic behaviour characterised by POM, DSC and XRD. All of the materials exhibited nematic phases with clearing points in excess of 200 °C. Four compounds were found to exhibit the twist-bend nematic phase, with one material exhibiting a transition from the NTB phase into an anticlinic smectic ‘X’ phase. Across all three series of compounds the length of terminal chain is seen to dictate, to some degree, the type of mesophase formed: shorter terminal chains favour nematic and NTB mesophases, whereas longer terminal aliphatic chains were found to promote smectic phases.","DOI":"10.1002/chem.201601146","ISSN":"1521-3765","journalAbbreviation":"Chem. Eur. J.","language":"en","author":[{"family":"Mandle","given":"Richard J."},{"family":"Goodby","given":"John W."}],"issued":{"date-parts":[["2016",6,27]]}},"label":"page"}],"schema":"https://github.com/citation-style-language/schema/raw/master/csl-citation.json"} </w:instrText>
      </w:r>
      <w:r w:rsidR="0016325D" w:rsidRPr="009216ED">
        <w:fldChar w:fldCharType="separate"/>
      </w:r>
      <w:r w:rsidR="008878C5" w:rsidRPr="008878C5">
        <w:t>[19,21]</w:t>
      </w:r>
      <w:r w:rsidR="0016325D" w:rsidRPr="009216ED">
        <w:fldChar w:fldCharType="end"/>
      </w:r>
      <w:r w:rsidRPr="009216ED">
        <w:t xml:space="preserve"> a similar behaviour was reported for </w:t>
      </w:r>
      <w:proofErr w:type="spellStart"/>
      <w:r w:rsidRPr="009216ED">
        <w:t>imino</w:t>
      </w:r>
      <w:proofErr w:type="spellEnd"/>
      <w:r w:rsidRPr="009216ED">
        <w:t xml:space="preserve">-linked dimers comprising </w:t>
      </w:r>
      <w:proofErr w:type="spellStart"/>
      <w:r w:rsidRPr="009216ED">
        <w:t>salicyl</w:t>
      </w:r>
      <w:proofErr w:type="spellEnd"/>
      <w:r w:rsidR="00795095" w:rsidRPr="009216ED">
        <w:t xml:space="preserve"> </w:t>
      </w:r>
      <w:r w:rsidRPr="009216ED">
        <w:t>mesogenic unit.</w:t>
      </w:r>
      <w:r w:rsidR="0016325D" w:rsidRPr="009216ED">
        <w:fldChar w:fldCharType="begin"/>
      </w:r>
      <w:r w:rsidR="00101B3C">
        <w:instrText xml:space="preserve"> ADDIN ZOTERO_ITEM CSL_CITATION {"citationID":"wzxrKrbm","properties":{"formattedCitation":"[29,45]","plainCitation":"[29,45]"},"citationItems":[{"id":80,"uris":["http://zotero.org/users/4087858/items/NRU842NZ"],"uri":["http://zotero.org/users/4087858/items/NRU842NZ"],"itemData":{"id":80,"type":"article-journal","title":"Effects of Geometry and Electronic Structure on the Molecular Self-Assembly of Naphthyl-Based Dimers","container-title":"The Journal of Physical Chemistry B","page":"8918-8929","volume":"117","issue":"29","source":"CrossRef","DOI":"10.1021/jp404533p","ISSN":"1520-6106, 1520-5207","language":"en","author":[{"family":"Šepelj","given":"Maja"},{"family":"Baumeister","given":"Ute"},{"family":"Ivšić","given":"Trpimir"},{"family":"Lesac","given":"Andreja"}],"issued":{"date-parts":[["2013",7,25]]}},"label":"page"},{"id":66,"uris":["http://zotero.org/users/4087858/items/JWDJWMBM"],"uri":["http://zotero.org/users/4087858/items/JWDJWMBM"],"itemData":{"id":66,"type":"article-journal","title":"Towards understanding the N &lt;sub&gt;TB&lt;/sub&gt; phase: a combined experimental, computational and spectroscopic study","container-title":"RSC Adv.","page":"5000-5007","volume":"6","issue":"6","source":"CrossRef","DOI":"10.1039/C5RA26078G","ISSN":"2046-2069","shortTitle":"Towards understanding the N &lt;sub&gt;TB&lt;/sub&gt; phase","journalAbbreviation":"RSC Adv.","language":"en","author":[{"family":"Ivšić","given":"Trpimir"},{"family":"Vinković","given":"Marijana"},{"family":"Baumeister","given":"Ute"},{"family":"Mikleušević","given":"Ana"},{"family":"Lesac","given":"Andreja"}],"issued":{"date-parts":[["2016"]]}},"label":"page"}],"schema":"https://github.com/citation-style-language/schema/raw/master/csl-citation.json"} </w:instrText>
      </w:r>
      <w:r w:rsidR="0016325D" w:rsidRPr="009216ED">
        <w:fldChar w:fldCharType="separate"/>
      </w:r>
      <w:r w:rsidR="008878C5" w:rsidRPr="008878C5">
        <w:t>[29,45]</w:t>
      </w:r>
      <w:r w:rsidR="0016325D" w:rsidRPr="009216ED">
        <w:fldChar w:fldCharType="end"/>
      </w:r>
      <w:r w:rsidRPr="009216ED">
        <w:t xml:space="preserve"> Among </w:t>
      </w:r>
      <w:proofErr w:type="spellStart"/>
      <w:r w:rsidRPr="009216ED">
        <w:rPr>
          <w:lang w:eastAsia="en-GB"/>
        </w:rPr>
        <w:t>ethenyl</w:t>
      </w:r>
      <w:proofErr w:type="spellEnd"/>
      <w:r w:rsidRPr="009216ED">
        <w:rPr>
          <w:lang w:eastAsia="en-GB"/>
        </w:rPr>
        <w:t xml:space="preserve"> series</w:t>
      </w:r>
      <w:r w:rsidR="00795095" w:rsidRPr="009216ED">
        <w:rPr>
          <w:lang w:eastAsia="en-GB"/>
        </w:rPr>
        <w:t xml:space="preserve"> </w:t>
      </w:r>
      <w:r w:rsidRPr="009216ED">
        <w:rPr>
          <w:lang w:eastAsia="en-GB"/>
        </w:rPr>
        <w:t xml:space="preserve">only the highest homologue </w:t>
      </w:r>
      <w:r w:rsidRPr="009216ED">
        <w:rPr>
          <w:b/>
          <w:lang w:eastAsia="en-GB"/>
        </w:rPr>
        <w:t>BBE_7-6</w:t>
      </w:r>
      <w:r w:rsidRPr="009216ED">
        <w:rPr>
          <w:lang w:eastAsia="en-GB"/>
        </w:rPr>
        <w:t xml:space="preserve"> display smectic phase. On cooling, from the N</w:t>
      </w:r>
      <w:r w:rsidRPr="009216ED">
        <w:rPr>
          <w:vertAlign w:val="subscript"/>
          <w:lang w:eastAsia="en-GB"/>
        </w:rPr>
        <w:t>TB</w:t>
      </w:r>
      <w:r w:rsidRPr="009216ED">
        <w:rPr>
          <w:lang w:eastAsia="en-GB"/>
        </w:rPr>
        <w:t xml:space="preserve"> to smectic phase a </w:t>
      </w:r>
      <w:r w:rsidRPr="009216ED">
        <w:t xml:space="preserve">very small </w:t>
      </w:r>
      <w:r w:rsidRPr="009216ED">
        <w:rPr>
          <w:lang w:eastAsia="en-GB"/>
        </w:rPr>
        <w:t>focal-conic texture</w:t>
      </w:r>
      <w:r w:rsidRPr="009216ED">
        <w:t xml:space="preserve"> developed (Fig</w:t>
      </w:r>
      <w:r w:rsidR="00976633" w:rsidRPr="009216ED">
        <w:t>.</w:t>
      </w:r>
      <w:r w:rsidRPr="009216ED">
        <w:t>4a)</w:t>
      </w:r>
      <w:r w:rsidRPr="009216ED">
        <w:rPr>
          <w:lang w:eastAsia="en-GB"/>
        </w:rPr>
        <w:t>.</w:t>
      </w:r>
      <w:r w:rsidR="00795095" w:rsidRPr="009216ED">
        <w:rPr>
          <w:lang w:eastAsia="en-GB"/>
        </w:rPr>
        <w:t xml:space="preserve"> </w:t>
      </w:r>
      <w:r w:rsidRPr="009216ED">
        <w:t>Shearing the sample led to a schlieren-like te</w:t>
      </w:r>
      <w:r w:rsidR="00795095" w:rsidRPr="009216ED">
        <w:t>xture with two and four brushes</w:t>
      </w:r>
      <w:r w:rsidRPr="009216ED">
        <w:t xml:space="preserve"> (Fig.4b) which have also been observed in intercalated SmC phases of mesogenic twins</w:t>
      </w:r>
      <w:r w:rsidR="0016325D" w:rsidRPr="009216ED">
        <w:fldChar w:fldCharType="begin"/>
      </w:r>
      <w:r w:rsidR="00101B3C">
        <w:instrText xml:space="preserve"> ADDIN ZOTERO_ITEM CSL_CITATION {"citationID":"20t8nsiouv","properties":{"formattedCitation":"[1,21,46]","plainCitation":"[1,21,46]"},"citationItems":[{"id":65,"uris":["http://zotero.org/users/4087858/items/JVR5SUKD"],"uri":["http://zotero.org/users/4087858/items/JVR5SUKD"],"itemData":{"id":65,"type":"article-journal","title":"Liquid crystal dimers and higher oligomers: between monomers and polymers","container-title":"Chemical Society Reviews","page":"2096","volume":"36","issue":"12","source":"CrossRef","DOI":"10.1039/b714102e","ISSN":"0306-0012, 1460-4744","shortTitle":"Liquid crystal dimers and higher oligomers","language":"en","author":[{"family":"Imrie","given":"Corrie T."},{"family":"Henderson","given":"Peter A."}],"issued":{"date-parts":[["2007"]]}},"label":"page"},{"id":30,"uris":["http://zotero.org/users/4087858/items/B24JZ4IN"],"uri":["http://zotero.org/users/4087858/items/B24JZ4IN"],"itemData":{"id":30,"type":"article-journal","title":"Intercalated liquid-crystalline phases formed by symmetric dimers with an α,ω-diiminoalkylene spacer","container-title":"J. Mater. Chem.","page":"1154-1165","volume":"17","issue":"12","source":"CrossRef","DOI":"10.1039/B612517D","ISSN":"0959-9428, 1364-5501","language":"en","author":[{"family":"Šepelj","given":"Maja"},{"family":"Lesac","given":"Andreja"},{"family":"Baumeister","given":"Ute"},{"family":"Diele","given":"Siegmar"},{"family":"Nguyen","given":"H. Loc"},{"family":"Bruce","given":"Duncan W."}],"issued":{"date-parts":[["2007"]]}},"label":"page"},{"id":98,"uris":["http://zotero.org/users/4087858/items/UQP7NJ5N"],"uri":["http://zotero.org/users/4087858/items/UQP7NJ5N"],"itemData":{"id":98,"type":"article-journal","title":"Dependence of Mesomorphic Behaviour of Methylene-Linked Dimers and the Stability of the NTB/NX Phase upon Choice of Mesogenic Units and Terminal Chain Length","container-title":"Chemistry – A European Journal","page":"9366-9374","volume":"22","issue":"27","source":"Wiley Online Library","abstract":"Twelve symmetrical dimeric materials consisting of a nonamethylene (C9) spacer and either phenyl 4-(4′-alkylphenyl)benzoate, phenyl 4-(4′-alkylcyclohexyl)benzoate or phenyl 4-(4′-alkylbicyclohexyl)carboxylate mesogenic units were prepared and their mesogenic behaviour characterised by POM, DSC and XRD. All of the materials exhibited nematic phases with clearing points in excess of 200 °C. Four compounds were found to exhibit the twist-bend nematic phase, with one material exhibiting a transition from the NTB phase into an anticlinic smectic ‘X’ phase. Across all three series of compounds the length of terminal chain is seen to dictate, to some degree, the type of mesophase formed: shorter terminal chains favour nematic and NTB mesophases, whereas longer terminal aliphatic chains were found to promote smectic phases.","DOI":"10.1002/chem.201601146","ISSN":"1521-3765","journalAbbreviation":"Chem. Eur. J.","language":"en","author":[{"family":"Mandle","given":"Richard J."},{"family":"Goodby","given":"John W."}],"issued":{"date-parts":[["2016",6,27]]}},"label":"page"}],"schema":"https://github.com/citation-style-language/schema/raw/master/csl-citation.json"} </w:instrText>
      </w:r>
      <w:r w:rsidR="0016325D" w:rsidRPr="009216ED">
        <w:fldChar w:fldCharType="separate"/>
      </w:r>
      <w:r w:rsidR="008878C5" w:rsidRPr="008878C5">
        <w:t>[1,21,46]</w:t>
      </w:r>
      <w:r w:rsidR="0016325D" w:rsidRPr="009216ED">
        <w:fldChar w:fldCharType="end"/>
      </w:r>
    </w:p>
    <w:p w:rsidR="005C020F" w:rsidRPr="009216ED" w:rsidRDefault="00693642" w:rsidP="00693642">
      <w:pPr>
        <w:spacing w:line="360" w:lineRule="auto"/>
        <w:jc w:val="center"/>
        <w:rPr>
          <w:lang w:eastAsia="en-GB"/>
        </w:rPr>
      </w:pPr>
      <w:r>
        <w:rPr>
          <w:noProof/>
          <w:lang w:eastAsia="en-GB"/>
        </w:rPr>
        <w:drawing>
          <wp:inline distT="0" distB="0" distL="0" distR="0" wp14:anchorId="27D03B41">
            <wp:extent cx="4517390" cy="2158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390" cy="2158365"/>
                    </a:xfrm>
                    <a:prstGeom prst="rect">
                      <a:avLst/>
                    </a:prstGeom>
                    <a:noFill/>
                  </pic:spPr>
                </pic:pic>
              </a:graphicData>
            </a:graphic>
          </wp:inline>
        </w:drawing>
      </w:r>
    </w:p>
    <w:p w:rsidR="003F61D7" w:rsidRPr="009216ED" w:rsidRDefault="003D5DAE" w:rsidP="00F51979">
      <w:pPr>
        <w:autoSpaceDE w:val="0"/>
        <w:autoSpaceDN w:val="0"/>
        <w:adjustRightInd w:val="0"/>
        <w:spacing w:after="0" w:line="360" w:lineRule="auto"/>
        <w:jc w:val="both"/>
        <w:rPr>
          <w:lang w:eastAsia="en-GB"/>
        </w:rPr>
      </w:pPr>
      <w:r w:rsidRPr="00B876C0">
        <w:rPr>
          <w:lang w:eastAsia="en-GB"/>
        </w:rPr>
        <w:t xml:space="preserve">Figure </w:t>
      </w:r>
      <w:r w:rsidR="00EC168A" w:rsidRPr="00B876C0">
        <w:rPr>
          <w:lang w:eastAsia="en-GB"/>
        </w:rPr>
        <w:t>4</w:t>
      </w:r>
      <w:r w:rsidRPr="009216ED">
        <w:rPr>
          <w:lang w:eastAsia="en-GB"/>
        </w:rPr>
        <w:t>.</w:t>
      </w:r>
      <w:r w:rsidR="00795095" w:rsidRPr="009216ED">
        <w:rPr>
          <w:lang w:eastAsia="en-GB"/>
        </w:rPr>
        <w:t xml:space="preserve"> </w:t>
      </w:r>
      <w:r w:rsidR="003F61D7" w:rsidRPr="009216ED">
        <w:rPr>
          <w:lang w:eastAsia="en-GB"/>
        </w:rPr>
        <w:t xml:space="preserve">Photomicrographs </w:t>
      </w:r>
      <w:r w:rsidR="00E71950" w:rsidRPr="009216ED">
        <w:rPr>
          <w:lang w:eastAsia="en-GB"/>
        </w:rPr>
        <w:t xml:space="preserve">of </w:t>
      </w:r>
      <w:r w:rsidRPr="009216ED">
        <w:rPr>
          <w:lang w:eastAsia="en-GB"/>
        </w:rPr>
        <w:t>the intercalated smectic</w:t>
      </w:r>
      <w:r w:rsidR="00795095" w:rsidRPr="009216ED">
        <w:rPr>
          <w:lang w:eastAsia="en-GB"/>
        </w:rPr>
        <w:t xml:space="preserve"> </w:t>
      </w:r>
      <w:r w:rsidRPr="009216ED">
        <w:rPr>
          <w:lang w:eastAsia="en-GB"/>
        </w:rPr>
        <w:t xml:space="preserve">phase of </w:t>
      </w:r>
      <w:r w:rsidRPr="009216ED">
        <w:rPr>
          <w:b/>
          <w:lang w:eastAsia="en-GB"/>
        </w:rPr>
        <w:t>BBE_7-6</w:t>
      </w:r>
      <w:r w:rsidR="00440445" w:rsidRPr="009216ED">
        <w:rPr>
          <w:lang w:eastAsia="en-GB"/>
        </w:rPr>
        <w:t>.</w:t>
      </w:r>
      <w:r w:rsidR="00E920A8">
        <w:rPr>
          <w:lang w:eastAsia="en-GB"/>
        </w:rPr>
        <w:t xml:space="preserve"> </w:t>
      </w:r>
      <w:r w:rsidR="00440445" w:rsidRPr="009216ED">
        <w:rPr>
          <w:lang w:eastAsia="en-GB"/>
        </w:rPr>
        <w:t>a) A</w:t>
      </w:r>
      <w:r w:rsidR="00795095" w:rsidRPr="009216ED">
        <w:rPr>
          <w:lang w:eastAsia="en-GB"/>
        </w:rPr>
        <w:t xml:space="preserve"> </w:t>
      </w:r>
      <w:r w:rsidR="003F61D7" w:rsidRPr="009216ED">
        <w:rPr>
          <w:lang w:eastAsia="en-GB"/>
        </w:rPr>
        <w:t>small focal</w:t>
      </w:r>
      <w:r w:rsidR="00E71950" w:rsidRPr="009216ED">
        <w:rPr>
          <w:lang w:eastAsia="en-GB"/>
        </w:rPr>
        <w:t>-</w:t>
      </w:r>
      <w:r w:rsidR="003F61D7" w:rsidRPr="009216ED">
        <w:rPr>
          <w:lang w:eastAsia="en-GB"/>
        </w:rPr>
        <w:t>conic</w:t>
      </w:r>
      <w:r w:rsidR="00E71950" w:rsidRPr="009216ED">
        <w:rPr>
          <w:lang w:eastAsia="en-GB"/>
        </w:rPr>
        <w:t xml:space="preserve"> texture</w:t>
      </w:r>
      <w:r w:rsidR="00795095" w:rsidRPr="009216ED">
        <w:rPr>
          <w:lang w:eastAsia="en-GB"/>
        </w:rPr>
        <w:t xml:space="preserve"> </w:t>
      </w:r>
      <w:r w:rsidR="0080627A" w:rsidRPr="009216ED">
        <w:rPr>
          <w:lang w:eastAsia="en-GB"/>
        </w:rPr>
        <w:t>a</w:t>
      </w:r>
      <w:r w:rsidR="00440445" w:rsidRPr="009216ED">
        <w:rPr>
          <w:lang w:eastAsia="en-GB"/>
        </w:rPr>
        <w:t>t 112 °C.</w:t>
      </w:r>
      <w:r w:rsidR="00795095" w:rsidRPr="009216ED">
        <w:rPr>
          <w:lang w:eastAsia="en-GB"/>
        </w:rPr>
        <w:t xml:space="preserve"> </w:t>
      </w:r>
      <w:r w:rsidR="00440445" w:rsidRPr="009216ED">
        <w:rPr>
          <w:lang w:eastAsia="en-GB"/>
        </w:rPr>
        <w:t>b)</w:t>
      </w:r>
      <w:r w:rsidR="00E920A8">
        <w:rPr>
          <w:lang w:eastAsia="en-GB"/>
        </w:rPr>
        <w:t xml:space="preserve"> </w:t>
      </w:r>
      <w:r w:rsidR="00440445" w:rsidRPr="009216ED">
        <w:rPr>
          <w:lang w:eastAsia="en-GB"/>
        </w:rPr>
        <w:t>T</w:t>
      </w:r>
      <w:r w:rsidR="003F61D7" w:rsidRPr="009216ED">
        <w:rPr>
          <w:lang w:eastAsia="en-GB"/>
        </w:rPr>
        <w:t xml:space="preserve">he schlieren texture </w:t>
      </w:r>
      <w:r w:rsidR="0080627A" w:rsidRPr="009216ED">
        <w:rPr>
          <w:lang w:eastAsia="en-GB"/>
        </w:rPr>
        <w:t xml:space="preserve">after </w:t>
      </w:r>
      <w:r w:rsidR="0080627A" w:rsidRPr="009216ED">
        <w:t>shearing the sample</w:t>
      </w:r>
      <w:r w:rsidR="00E920A8">
        <w:t xml:space="preserve"> </w:t>
      </w:r>
      <w:r w:rsidR="00440445" w:rsidRPr="009216ED">
        <w:rPr>
          <w:lang w:eastAsia="en-GB"/>
        </w:rPr>
        <w:t>at</w:t>
      </w:r>
      <w:r w:rsidR="003F61D7" w:rsidRPr="009216ED">
        <w:rPr>
          <w:lang w:eastAsia="en-GB"/>
        </w:rPr>
        <w:t xml:space="preserve"> 1</w:t>
      </w:r>
      <w:r w:rsidR="0080627A" w:rsidRPr="009216ED">
        <w:rPr>
          <w:lang w:eastAsia="en-GB"/>
        </w:rPr>
        <w:t>11°C</w:t>
      </w:r>
      <w:r w:rsidR="00440445" w:rsidRPr="009216ED">
        <w:rPr>
          <w:lang w:eastAsia="en-GB"/>
        </w:rPr>
        <w:t>.</w:t>
      </w:r>
    </w:p>
    <w:p w:rsidR="0009329C" w:rsidRPr="009216ED" w:rsidRDefault="0009329C" w:rsidP="00F51979">
      <w:pPr>
        <w:spacing w:after="0" w:line="480" w:lineRule="auto"/>
        <w:ind w:firstLine="284"/>
        <w:jc w:val="both"/>
      </w:pPr>
    </w:p>
    <w:p w:rsidR="00F51979" w:rsidRPr="009216ED" w:rsidRDefault="0009329C" w:rsidP="002C196F">
      <w:pPr>
        <w:spacing w:after="0" w:line="480" w:lineRule="auto"/>
        <w:jc w:val="both"/>
      </w:pPr>
      <w:r w:rsidRPr="009216ED">
        <w:t>Due to the lack of alignment it was not possible to determine tilt angles</w:t>
      </w:r>
      <w:r w:rsidR="00E47BA9" w:rsidRPr="009216ED">
        <w:t xml:space="preserve"> for </w:t>
      </w:r>
      <w:r w:rsidR="00E47BA9" w:rsidRPr="00D03707">
        <w:rPr>
          <w:b/>
        </w:rPr>
        <w:t>BBE_7-6</w:t>
      </w:r>
      <w:r w:rsidR="00E47BA9" w:rsidRPr="009216ED">
        <w:t xml:space="preserve"> from X-ray scattering experiments, </w:t>
      </w:r>
      <w:r w:rsidRPr="009216ED">
        <w:t>however the lack of sharp scattering at wide-angles indicates the mesophase lacks long-range positional organisation within the layers and is therefore indicative of a SmA or SmC type mesophase</w:t>
      </w:r>
      <w:r w:rsidR="00795095" w:rsidRPr="009216ED">
        <w:t xml:space="preserve"> </w:t>
      </w:r>
      <w:r w:rsidRPr="009216ED">
        <w:t xml:space="preserve">(see Fig. S1, Tables S1 and S2). The layer spacing was found to have values of 22.56 Å and 22.48 Å at temperatures of 110 °C and 100°C respectively. When expressed as a d/l ratio, </w:t>
      </w:r>
      <w:r w:rsidRPr="009216ED">
        <w:rPr>
          <w:i/>
        </w:rPr>
        <w:t>i.e.</w:t>
      </w:r>
      <w:r w:rsidRPr="009216ED">
        <w:t xml:space="preserve"> the ratio between the layer spacing and the molecular length obtained </w:t>
      </w:r>
      <w:r w:rsidRPr="009216ED">
        <w:lastRenderedPageBreak/>
        <w:t>at the B3LYP/6-31G level of DFT, the values are 0.50 and 0.49 at these temperatures. These are ½ of the dimer length, indicating that the smectic</w:t>
      </w:r>
      <w:r w:rsidR="00795095" w:rsidRPr="009216ED">
        <w:t xml:space="preserve"> </w:t>
      </w:r>
      <w:r w:rsidRPr="009216ED">
        <w:t>mesophase is intercalated, while optical microscopy supports the identification as a tilted, anticlinic</w:t>
      </w:r>
      <w:r w:rsidR="00795095" w:rsidRPr="009216ED">
        <w:t xml:space="preserve"> </w:t>
      </w:r>
      <w:r w:rsidRPr="009216ED">
        <w:t>smectic phase. Thus we can conclude the mesophase is a SmC</w:t>
      </w:r>
      <w:r w:rsidRPr="009216ED">
        <w:rPr>
          <w:vertAlign w:val="subscript"/>
        </w:rPr>
        <w:t>A.</w:t>
      </w:r>
    </w:p>
    <w:p w:rsidR="00FE06B4" w:rsidRPr="009216ED" w:rsidRDefault="00B11A9B" w:rsidP="00B876C0">
      <w:pPr>
        <w:spacing w:after="0" w:line="480" w:lineRule="auto"/>
        <w:jc w:val="both"/>
      </w:pPr>
      <w:r w:rsidRPr="009216ED">
        <w:t xml:space="preserve">Mesomorphic behaviour of carbonyl series presented in Table 2 show </w:t>
      </w:r>
      <w:r w:rsidR="00B84E24" w:rsidRPr="009216ED">
        <w:t xml:space="preserve">that </w:t>
      </w:r>
      <w:r w:rsidRPr="009216ED">
        <w:t xml:space="preserve">all the compounds </w:t>
      </w:r>
      <w:r w:rsidR="005144C3" w:rsidRPr="009216ED">
        <w:t>disp</w:t>
      </w:r>
      <w:r w:rsidR="00B84E24" w:rsidRPr="009216ED">
        <w:t>lay enantiotropic</w:t>
      </w:r>
      <w:r w:rsidR="00795095" w:rsidRPr="009216ED">
        <w:t xml:space="preserve"> </w:t>
      </w:r>
      <w:r w:rsidR="00B84E24" w:rsidRPr="009216ED">
        <w:t>nematic phase</w:t>
      </w:r>
      <w:r w:rsidR="005144C3" w:rsidRPr="009216ED">
        <w:t>.</w:t>
      </w:r>
    </w:p>
    <w:p w:rsidR="00F51979" w:rsidRPr="009216ED" w:rsidRDefault="00F51979" w:rsidP="0009329C">
      <w:pPr>
        <w:spacing w:after="0" w:line="480" w:lineRule="auto"/>
        <w:jc w:val="both"/>
      </w:pPr>
    </w:p>
    <w:p w:rsidR="00F51979" w:rsidRPr="009216ED" w:rsidRDefault="00F51979" w:rsidP="00F51979">
      <w:pPr>
        <w:spacing w:after="0" w:line="360" w:lineRule="auto"/>
        <w:jc w:val="both"/>
      </w:pPr>
      <w:r w:rsidRPr="00B876C0">
        <w:t>Table 2.</w:t>
      </w:r>
      <w:r w:rsidRPr="009216ED">
        <w:t xml:space="preserve"> Transition temperatures (°C), enthalpies (kJ mol</w:t>
      </w:r>
      <w:r w:rsidRPr="009216ED">
        <w:rPr>
          <w:vertAlign w:val="superscript"/>
        </w:rPr>
        <w:t>-1</w:t>
      </w:r>
      <w:r w:rsidRPr="009216ED">
        <w:t xml:space="preserve">) in italics and the dimensionless value of </w:t>
      </w:r>
      <w:r w:rsidRPr="009216ED">
        <w:sym w:font="Symbol" w:char="F044"/>
      </w:r>
      <w:r w:rsidRPr="009216ED">
        <w:rPr>
          <w:i/>
        </w:rPr>
        <w:t>S</w:t>
      </w:r>
      <w:r w:rsidRPr="009216ED">
        <w:t>/R in [] for the homologues of the series</w:t>
      </w:r>
      <w:r w:rsidR="00795095" w:rsidRPr="009216ED">
        <w:t xml:space="preserve"> </w:t>
      </w:r>
      <w:r w:rsidRPr="009216ED">
        <w:rPr>
          <w:b/>
        </w:rPr>
        <w:t>BBC</w:t>
      </w:r>
      <w:r w:rsidRPr="009216ED">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71"/>
        <w:gridCol w:w="567"/>
        <w:gridCol w:w="1559"/>
        <w:gridCol w:w="694"/>
        <w:gridCol w:w="1291"/>
        <w:gridCol w:w="567"/>
        <w:gridCol w:w="992"/>
        <w:gridCol w:w="420"/>
        <w:gridCol w:w="1402"/>
        <w:gridCol w:w="474"/>
      </w:tblGrid>
      <w:tr w:rsidR="00FE06B4" w:rsidRPr="009216ED" w:rsidTr="00F51979">
        <w:tc>
          <w:tcPr>
            <w:tcW w:w="1271" w:type="dxa"/>
            <w:tcBorders>
              <w:top w:val="single" w:sz="4" w:space="0" w:color="auto"/>
              <w:left w:val="nil"/>
              <w:bottom w:val="single" w:sz="4" w:space="0" w:color="auto"/>
            </w:tcBorders>
          </w:tcPr>
          <w:p w:rsidR="00FE06B4" w:rsidRPr="009216ED" w:rsidRDefault="00FE06B4" w:rsidP="004457A0">
            <w:pPr>
              <w:spacing w:after="0" w:line="360" w:lineRule="auto"/>
              <w:rPr>
                <w:rFonts w:asciiTheme="minorHAnsi" w:hAnsiTheme="minorHAnsi"/>
                <w:sz w:val="22"/>
                <w:szCs w:val="22"/>
              </w:rPr>
            </w:pPr>
            <w:r w:rsidRPr="009216ED">
              <w:rPr>
                <w:rFonts w:asciiTheme="minorHAnsi" w:hAnsiTheme="minorHAnsi"/>
                <w:sz w:val="22"/>
                <w:szCs w:val="22"/>
              </w:rPr>
              <w:t>Dimer</w:t>
            </w:r>
          </w:p>
        </w:tc>
        <w:tc>
          <w:tcPr>
            <w:tcW w:w="567"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r w:rsidRPr="009216ED">
              <w:rPr>
                <w:rFonts w:asciiTheme="minorHAnsi" w:hAnsiTheme="minorHAnsi"/>
                <w:sz w:val="22"/>
                <w:szCs w:val="22"/>
              </w:rPr>
              <w:t>Cr</w:t>
            </w:r>
          </w:p>
        </w:tc>
        <w:tc>
          <w:tcPr>
            <w:tcW w:w="1559"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p>
        </w:tc>
        <w:tc>
          <w:tcPr>
            <w:tcW w:w="694" w:type="dxa"/>
            <w:tcBorders>
              <w:top w:val="single" w:sz="4" w:space="0" w:color="auto"/>
              <w:bottom w:val="single" w:sz="4" w:space="0" w:color="auto"/>
            </w:tcBorders>
          </w:tcPr>
          <w:p w:rsidR="00FE06B4" w:rsidRPr="009216ED" w:rsidRDefault="00FE06B4" w:rsidP="00FA5AED">
            <w:pPr>
              <w:spacing w:after="0" w:line="360" w:lineRule="auto"/>
              <w:jc w:val="center"/>
              <w:rPr>
                <w:rFonts w:asciiTheme="minorHAnsi" w:hAnsiTheme="minorHAnsi"/>
                <w:sz w:val="22"/>
                <w:szCs w:val="22"/>
              </w:rPr>
            </w:pPr>
            <w:r w:rsidRPr="009216ED">
              <w:rPr>
                <w:rFonts w:asciiTheme="minorHAnsi" w:hAnsiTheme="minorHAnsi"/>
                <w:sz w:val="22"/>
                <w:szCs w:val="22"/>
              </w:rPr>
              <w:t>SmC</w:t>
            </w:r>
            <w:r w:rsidR="00FA5AED" w:rsidRPr="009216ED">
              <w:rPr>
                <w:rFonts w:asciiTheme="minorHAnsi" w:hAnsiTheme="minorHAnsi"/>
                <w:sz w:val="22"/>
                <w:szCs w:val="22"/>
                <w:vertAlign w:val="subscript"/>
              </w:rPr>
              <w:t>A</w:t>
            </w:r>
          </w:p>
        </w:tc>
        <w:tc>
          <w:tcPr>
            <w:tcW w:w="1291"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p>
        </w:tc>
        <w:tc>
          <w:tcPr>
            <w:tcW w:w="567"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r w:rsidRPr="009216ED">
              <w:rPr>
                <w:rFonts w:asciiTheme="minorHAnsi" w:hAnsiTheme="minorHAnsi"/>
                <w:sz w:val="22"/>
                <w:szCs w:val="22"/>
              </w:rPr>
              <w:t>N</w:t>
            </w:r>
            <w:r w:rsidRPr="009216ED">
              <w:rPr>
                <w:rFonts w:asciiTheme="minorHAnsi" w:hAnsiTheme="minorHAnsi"/>
                <w:sz w:val="22"/>
                <w:szCs w:val="22"/>
                <w:vertAlign w:val="subscript"/>
              </w:rPr>
              <w:t>TB</w:t>
            </w:r>
          </w:p>
        </w:tc>
        <w:tc>
          <w:tcPr>
            <w:tcW w:w="992"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p>
        </w:tc>
        <w:tc>
          <w:tcPr>
            <w:tcW w:w="420"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r w:rsidRPr="009216ED">
              <w:rPr>
                <w:rFonts w:asciiTheme="minorHAnsi" w:hAnsiTheme="minorHAnsi"/>
                <w:sz w:val="22"/>
                <w:szCs w:val="22"/>
              </w:rPr>
              <w:t>N</w:t>
            </w:r>
          </w:p>
        </w:tc>
        <w:tc>
          <w:tcPr>
            <w:tcW w:w="1402" w:type="dxa"/>
            <w:tcBorders>
              <w:top w:val="single" w:sz="4" w:space="0" w:color="auto"/>
              <w:bottom w:val="single" w:sz="4" w:space="0" w:color="auto"/>
            </w:tcBorders>
          </w:tcPr>
          <w:p w:rsidR="00FE06B4" w:rsidRPr="009216ED" w:rsidRDefault="00FE06B4" w:rsidP="004457A0">
            <w:pPr>
              <w:spacing w:after="0" w:line="360" w:lineRule="auto"/>
              <w:jc w:val="center"/>
              <w:rPr>
                <w:rFonts w:asciiTheme="minorHAnsi" w:hAnsiTheme="minorHAnsi"/>
                <w:sz w:val="22"/>
                <w:szCs w:val="22"/>
              </w:rPr>
            </w:pPr>
          </w:p>
        </w:tc>
        <w:tc>
          <w:tcPr>
            <w:tcW w:w="474" w:type="dxa"/>
            <w:tcBorders>
              <w:top w:val="single" w:sz="4" w:space="0" w:color="auto"/>
              <w:bottom w:val="single" w:sz="4" w:space="0" w:color="auto"/>
              <w:right w:val="nil"/>
            </w:tcBorders>
          </w:tcPr>
          <w:p w:rsidR="00FE06B4" w:rsidRPr="009216ED" w:rsidRDefault="00FE06B4" w:rsidP="004457A0">
            <w:pPr>
              <w:spacing w:after="0" w:line="360" w:lineRule="auto"/>
              <w:jc w:val="center"/>
              <w:rPr>
                <w:rFonts w:asciiTheme="minorHAnsi" w:hAnsiTheme="minorHAnsi"/>
                <w:sz w:val="22"/>
                <w:szCs w:val="22"/>
              </w:rPr>
            </w:pPr>
            <w:r w:rsidRPr="009216ED">
              <w:rPr>
                <w:rFonts w:asciiTheme="minorHAnsi" w:hAnsiTheme="minorHAnsi"/>
                <w:sz w:val="22"/>
                <w:szCs w:val="22"/>
              </w:rPr>
              <w:t>Iso</w:t>
            </w:r>
          </w:p>
        </w:tc>
      </w:tr>
      <w:tr w:rsidR="00FE06B4" w:rsidRPr="009216ED" w:rsidTr="00F51979">
        <w:tc>
          <w:tcPr>
            <w:tcW w:w="1271" w:type="dxa"/>
            <w:tcBorders>
              <w:top w:val="single" w:sz="4" w:space="0" w:color="auto"/>
              <w:left w:val="nil"/>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BBC_5-2</w:t>
            </w:r>
          </w:p>
        </w:tc>
        <w:tc>
          <w:tcPr>
            <w:tcW w:w="567"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152</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45.83</w:t>
            </w:r>
            <w:r w:rsidRPr="009216ED">
              <w:rPr>
                <w:rFonts w:asciiTheme="minorHAnsi" w:hAnsiTheme="minorHAnsi"/>
                <w:sz w:val="22"/>
                <w:szCs w:val="22"/>
              </w:rPr>
              <w:t>[12.96]</w:t>
            </w:r>
          </w:p>
        </w:tc>
        <w:tc>
          <w:tcPr>
            <w:tcW w:w="694"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p>
        </w:tc>
        <w:tc>
          <w:tcPr>
            <w:tcW w:w="1291"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p>
        </w:tc>
        <w:tc>
          <w:tcPr>
            <w:tcW w:w="567"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w:t>
            </w:r>
            <w:r w:rsidRPr="009216ED">
              <w:rPr>
                <w:rFonts w:asciiTheme="minorHAnsi" w:hAnsiTheme="minorHAnsi"/>
                <w:sz w:val="22"/>
                <w:szCs w:val="22"/>
              </w:rPr>
              <w:sym w:font="Symbol" w:char="F0B7"/>
            </w:r>
          </w:p>
        </w:tc>
        <w:tc>
          <w:tcPr>
            <w:tcW w:w="992"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132)</w:t>
            </w:r>
          </w:p>
          <w:p w:rsidR="00FE06B4" w:rsidRPr="009216ED" w:rsidRDefault="00FE06B4" w:rsidP="004457A0">
            <w:pPr>
              <w:spacing w:after="0" w:line="276" w:lineRule="auto"/>
              <w:jc w:val="center"/>
              <w:rPr>
                <w:rFonts w:asciiTheme="minorHAnsi" w:hAnsiTheme="minorHAnsi"/>
                <w:i/>
                <w:sz w:val="22"/>
                <w:szCs w:val="22"/>
              </w:rPr>
            </w:pPr>
            <w:r w:rsidRPr="009216ED">
              <w:rPr>
                <w:rFonts w:asciiTheme="minorHAnsi" w:hAnsiTheme="minorHAnsi"/>
                <w:i/>
                <w:sz w:val="22"/>
                <w:szCs w:val="22"/>
              </w:rPr>
              <w:sym w:font="Symbol" w:char="F03C"/>
            </w:r>
            <w:r w:rsidRPr="009216ED">
              <w:rPr>
                <w:rFonts w:asciiTheme="minorHAnsi" w:hAnsiTheme="minorHAnsi"/>
                <w:i/>
                <w:sz w:val="22"/>
                <w:szCs w:val="22"/>
              </w:rPr>
              <w:t>0.01</w:t>
            </w:r>
          </w:p>
        </w:tc>
        <w:tc>
          <w:tcPr>
            <w:tcW w:w="420"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Borders>
              <w:top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169</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1.06</w:t>
            </w:r>
            <w:r w:rsidRPr="009216ED">
              <w:rPr>
                <w:rFonts w:asciiTheme="minorHAnsi" w:hAnsiTheme="minorHAnsi"/>
                <w:sz w:val="22"/>
                <w:szCs w:val="22"/>
              </w:rPr>
              <w:t>[0.29]</w:t>
            </w:r>
          </w:p>
        </w:tc>
        <w:tc>
          <w:tcPr>
            <w:tcW w:w="474" w:type="dxa"/>
            <w:tcBorders>
              <w:top w:val="single" w:sz="4" w:space="0" w:color="auto"/>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FE06B4" w:rsidRPr="009216ED" w:rsidTr="00F51979">
        <w:tc>
          <w:tcPr>
            <w:tcW w:w="1271" w:type="dxa"/>
            <w:tcBorders>
              <w:left w:val="nil"/>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BBC_5-3</w:t>
            </w: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152</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58.87</w:t>
            </w:r>
            <w:r w:rsidRPr="009216ED">
              <w:rPr>
                <w:rFonts w:asciiTheme="minorHAnsi" w:hAnsiTheme="minorHAnsi"/>
                <w:i/>
                <w:sz w:val="22"/>
                <w:szCs w:val="22"/>
                <w:vertAlign w:val="superscript"/>
              </w:rPr>
              <w:t>[</w:t>
            </w:r>
            <w:r w:rsidRPr="009216ED">
              <w:rPr>
                <w:rFonts w:asciiTheme="minorHAnsi" w:hAnsiTheme="minorHAnsi"/>
                <w:sz w:val="22"/>
                <w:szCs w:val="22"/>
                <w:vertAlign w:val="superscript"/>
              </w:rPr>
              <w:t>a]</w:t>
            </w:r>
            <w:r w:rsidRPr="009216ED">
              <w:rPr>
                <w:rFonts w:asciiTheme="minorHAnsi" w:hAnsiTheme="minorHAnsi"/>
                <w:sz w:val="22"/>
                <w:szCs w:val="22"/>
              </w:rPr>
              <w:t>[16.54]</w:t>
            </w:r>
          </w:p>
        </w:tc>
        <w:tc>
          <w:tcPr>
            <w:tcW w:w="694" w:type="dxa"/>
          </w:tcPr>
          <w:p w:rsidR="00FE06B4" w:rsidRPr="009216ED" w:rsidRDefault="00FE06B4" w:rsidP="004457A0">
            <w:pPr>
              <w:spacing w:after="0" w:line="276" w:lineRule="auto"/>
              <w:jc w:val="center"/>
              <w:rPr>
                <w:rFonts w:asciiTheme="minorHAnsi" w:hAnsiTheme="minorHAnsi"/>
                <w:sz w:val="22"/>
                <w:szCs w:val="22"/>
              </w:rPr>
            </w:pPr>
          </w:p>
        </w:tc>
        <w:tc>
          <w:tcPr>
            <w:tcW w:w="1291" w:type="dxa"/>
          </w:tcPr>
          <w:p w:rsidR="00FE06B4" w:rsidRPr="009216ED" w:rsidRDefault="00FE06B4" w:rsidP="004457A0">
            <w:pPr>
              <w:spacing w:after="0" w:line="276" w:lineRule="auto"/>
              <w:jc w:val="center"/>
              <w:rPr>
                <w:rFonts w:asciiTheme="minorHAnsi" w:hAnsiTheme="minorHAnsi"/>
                <w:sz w:val="22"/>
                <w:szCs w:val="22"/>
              </w:rPr>
            </w:pPr>
          </w:p>
        </w:tc>
        <w:tc>
          <w:tcPr>
            <w:tcW w:w="567" w:type="dxa"/>
          </w:tcPr>
          <w:p w:rsidR="00FE06B4" w:rsidRPr="009216ED" w:rsidRDefault="00FE06B4" w:rsidP="004457A0">
            <w:pPr>
              <w:spacing w:after="0" w:line="276" w:lineRule="auto"/>
              <w:jc w:val="center"/>
              <w:rPr>
                <w:rFonts w:asciiTheme="minorHAnsi" w:hAnsiTheme="minorHAnsi"/>
                <w:sz w:val="22"/>
                <w:szCs w:val="22"/>
              </w:rPr>
            </w:pPr>
          </w:p>
        </w:tc>
        <w:tc>
          <w:tcPr>
            <w:tcW w:w="992" w:type="dxa"/>
          </w:tcPr>
          <w:p w:rsidR="00FE06B4" w:rsidRPr="009216ED" w:rsidRDefault="00FE06B4" w:rsidP="004457A0">
            <w:pPr>
              <w:spacing w:after="0" w:line="276" w:lineRule="auto"/>
              <w:jc w:val="center"/>
              <w:rPr>
                <w:rFonts w:asciiTheme="minorHAnsi" w:hAnsiTheme="minorHAnsi"/>
                <w:sz w:val="22"/>
                <w:szCs w:val="22"/>
              </w:rPr>
            </w:pPr>
          </w:p>
        </w:tc>
        <w:tc>
          <w:tcPr>
            <w:tcW w:w="420"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153</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1.02</w:t>
            </w:r>
            <w:r w:rsidRPr="009216ED">
              <w:rPr>
                <w:rFonts w:asciiTheme="minorHAnsi" w:hAnsiTheme="minorHAnsi"/>
                <w:i/>
                <w:sz w:val="22"/>
                <w:szCs w:val="22"/>
                <w:vertAlign w:val="superscript"/>
              </w:rPr>
              <w:t>[</w:t>
            </w:r>
            <w:r w:rsidRPr="009216ED">
              <w:rPr>
                <w:rFonts w:asciiTheme="minorHAnsi" w:hAnsiTheme="minorHAnsi"/>
                <w:sz w:val="22"/>
                <w:szCs w:val="22"/>
                <w:vertAlign w:val="superscript"/>
              </w:rPr>
              <w:t>b]</w:t>
            </w:r>
            <w:r w:rsidRPr="009216ED">
              <w:rPr>
                <w:rFonts w:asciiTheme="minorHAnsi" w:hAnsiTheme="minorHAnsi"/>
                <w:sz w:val="22"/>
                <w:szCs w:val="22"/>
              </w:rPr>
              <w:t>[0.28]</w:t>
            </w:r>
          </w:p>
        </w:tc>
        <w:tc>
          <w:tcPr>
            <w:tcW w:w="474" w:type="dxa"/>
            <w:tcBorders>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FE06B4" w:rsidRPr="009216ED" w:rsidTr="00F51979">
        <w:tc>
          <w:tcPr>
            <w:tcW w:w="1271" w:type="dxa"/>
            <w:tcBorders>
              <w:left w:val="nil"/>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BBC_7-2</w:t>
            </w: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130</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42.55</w:t>
            </w:r>
            <w:r w:rsidRPr="009216ED">
              <w:rPr>
                <w:rFonts w:asciiTheme="minorHAnsi" w:hAnsiTheme="minorHAnsi"/>
                <w:sz w:val="22"/>
                <w:szCs w:val="22"/>
              </w:rPr>
              <w:t>[12.69]</w:t>
            </w:r>
          </w:p>
        </w:tc>
        <w:tc>
          <w:tcPr>
            <w:tcW w:w="694" w:type="dxa"/>
          </w:tcPr>
          <w:p w:rsidR="00FE06B4" w:rsidRPr="009216ED" w:rsidRDefault="00FE06B4" w:rsidP="004457A0">
            <w:pPr>
              <w:spacing w:after="0" w:line="276" w:lineRule="auto"/>
              <w:jc w:val="center"/>
              <w:rPr>
                <w:rFonts w:asciiTheme="minorHAnsi" w:hAnsiTheme="minorHAnsi"/>
                <w:sz w:val="22"/>
                <w:szCs w:val="22"/>
              </w:rPr>
            </w:pPr>
          </w:p>
        </w:tc>
        <w:tc>
          <w:tcPr>
            <w:tcW w:w="1291" w:type="dxa"/>
          </w:tcPr>
          <w:p w:rsidR="00FE06B4" w:rsidRPr="009216ED" w:rsidRDefault="00FE06B4" w:rsidP="004457A0">
            <w:pPr>
              <w:spacing w:after="0" w:line="276" w:lineRule="auto"/>
              <w:jc w:val="center"/>
              <w:rPr>
                <w:rFonts w:asciiTheme="minorHAnsi" w:hAnsiTheme="minorHAnsi"/>
                <w:sz w:val="22"/>
                <w:szCs w:val="22"/>
              </w:rPr>
            </w:pP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99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132</w:t>
            </w:r>
          </w:p>
          <w:p w:rsidR="00FE06B4" w:rsidRPr="009216ED" w:rsidRDefault="00FE06B4" w:rsidP="004457A0">
            <w:pPr>
              <w:spacing w:after="0" w:line="276" w:lineRule="auto"/>
              <w:jc w:val="center"/>
              <w:rPr>
                <w:rFonts w:asciiTheme="minorHAnsi" w:hAnsiTheme="minorHAnsi"/>
                <w:i/>
                <w:sz w:val="22"/>
                <w:szCs w:val="22"/>
              </w:rPr>
            </w:pPr>
            <w:r w:rsidRPr="009216ED">
              <w:rPr>
                <w:rFonts w:asciiTheme="minorHAnsi" w:hAnsiTheme="minorHAnsi"/>
                <w:i/>
                <w:sz w:val="22"/>
                <w:szCs w:val="22"/>
              </w:rPr>
              <w:sym w:font="Symbol" w:char="F03C"/>
            </w:r>
            <w:r w:rsidRPr="009216ED">
              <w:rPr>
                <w:rFonts w:asciiTheme="minorHAnsi" w:hAnsiTheme="minorHAnsi"/>
                <w:i/>
                <w:sz w:val="22"/>
                <w:szCs w:val="22"/>
              </w:rPr>
              <w:t>0.01</w:t>
            </w:r>
          </w:p>
        </w:tc>
        <w:tc>
          <w:tcPr>
            <w:tcW w:w="420"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174</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1.42</w:t>
            </w:r>
            <w:r w:rsidRPr="009216ED">
              <w:rPr>
                <w:rFonts w:asciiTheme="minorHAnsi" w:hAnsiTheme="minorHAnsi"/>
                <w:sz w:val="22"/>
                <w:szCs w:val="22"/>
              </w:rPr>
              <w:t>[0.38]</w:t>
            </w:r>
          </w:p>
        </w:tc>
        <w:tc>
          <w:tcPr>
            <w:tcW w:w="474" w:type="dxa"/>
            <w:tcBorders>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FE06B4" w:rsidRPr="009216ED" w:rsidTr="00F51979">
        <w:tc>
          <w:tcPr>
            <w:tcW w:w="1271" w:type="dxa"/>
            <w:tcBorders>
              <w:left w:val="nil"/>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BBC_7-3</w:t>
            </w: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130</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48.49</w:t>
            </w:r>
            <w:r w:rsidRPr="009216ED">
              <w:rPr>
                <w:rFonts w:asciiTheme="minorHAnsi" w:hAnsiTheme="minorHAnsi"/>
                <w:sz w:val="22"/>
                <w:szCs w:val="22"/>
              </w:rPr>
              <w:t>[14.47]</w:t>
            </w:r>
          </w:p>
        </w:tc>
        <w:tc>
          <w:tcPr>
            <w:tcW w:w="694" w:type="dxa"/>
          </w:tcPr>
          <w:p w:rsidR="00FE06B4" w:rsidRPr="009216ED" w:rsidRDefault="00FE06B4" w:rsidP="004457A0">
            <w:pPr>
              <w:spacing w:after="0" w:line="276" w:lineRule="auto"/>
              <w:jc w:val="center"/>
              <w:rPr>
                <w:rFonts w:asciiTheme="minorHAnsi" w:hAnsiTheme="minorHAnsi"/>
                <w:sz w:val="22"/>
                <w:szCs w:val="22"/>
              </w:rPr>
            </w:pPr>
          </w:p>
        </w:tc>
        <w:tc>
          <w:tcPr>
            <w:tcW w:w="1291" w:type="dxa"/>
          </w:tcPr>
          <w:p w:rsidR="00FE06B4" w:rsidRPr="009216ED" w:rsidRDefault="00FE06B4" w:rsidP="004457A0">
            <w:pPr>
              <w:spacing w:after="0" w:line="276" w:lineRule="auto"/>
              <w:jc w:val="center"/>
              <w:rPr>
                <w:rFonts w:asciiTheme="minorHAnsi" w:hAnsiTheme="minorHAnsi"/>
                <w:sz w:val="22"/>
                <w:szCs w:val="22"/>
              </w:rPr>
            </w:pP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w:t>
            </w:r>
            <w:r w:rsidRPr="009216ED">
              <w:rPr>
                <w:rFonts w:asciiTheme="minorHAnsi" w:hAnsiTheme="minorHAnsi"/>
                <w:sz w:val="22"/>
                <w:szCs w:val="22"/>
              </w:rPr>
              <w:sym w:font="Symbol" w:char="F0B7"/>
            </w:r>
          </w:p>
        </w:tc>
        <w:tc>
          <w:tcPr>
            <w:tcW w:w="99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116)</w:t>
            </w:r>
          </w:p>
          <w:p w:rsidR="00FE06B4" w:rsidRPr="009216ED" w:rsidRDefault="00FE06B4" w:rsidP="004457A0">
            <w:pPr>
              <w:spacing w:after="0" w:line="276" w:lineRule="auto"/>
              <w:jc w:val="center"/>
              <w:rPr>
                <w:rFonts w:asciiTheme="minorHAnsi" w:hAnsiTheme="minorHAnsi"/>
                <w:i/>
                <w:sz w:val="22"/>
                <w:szCs w:val="22"/>
              </w:rPr>
            </w:pPr>
            <w:r w:rsidRPr="009216ED">
              <w:rPr>
                <w:rFonts w:asciiTheme="minorHAnsi" w:hAnsiTheme="minorHAnsi"/>
                <w:i/>
                <w:sz w:val="22"/>
                <w:szCs w:val="22"/>
              </w:rPr>
              <w:sym w:font="Symbol" w:char="F03C"/>
            </w:r>
            <w:r w:rsidRPr="009216ED">
              <w:rPr>
                <w:rFonts w:asciiTheme="minorHAnsi" w:hAnsiTheme="minorHAnsi"/>
                <w:i/>
                <w:sz w:val="22"/>
                <w:szCs w:val="22"/>
              </w:rPr>
              <w:t>0.01</w:t>
            </w:r>
          </w:p>
        </w:tc>
        <w:tc>
          <w:tcPr>
            <w:tcW w:w="420"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154</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1.11</w:t>
            </w:r>
            <w:r w:rsidRPr="009216ED">
              <w:rPr>
                <w:rFonts w:asciiTheme="minorHAnsi" w:hAnsiTheme="minorHAnsi"/>
                <w:sz w:val="22"/>
                <w:szCs w:val="22"/>
              </w:rPr>
              <w:t>[0.31]</w:t>
            </w:r>
          </w:p>
        </w:tc>
        <w:tc>
          <w:tcPr>
            <w:tcW w:w="474" w:type="dxa"/>
            <w:tcBorders>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FE06B4" w:rsidRPr="009216ED" w:rsidTr="00F51979">
        <w:tc>
          <w:tcPr>
            <w:tcW w:w="1271" w:type="dxa"/>
            <w:tcBorders>
              <w:left w:val="nil"/>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BBC_7-4</w:t>
            </w: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132</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42.35</w:t>
            </w:r>
            <w:r w:rsidRPr="009216ED">
              <w:rPr>
                <w:rFonts w:asciiTheme="minorHAnsi" w:hAnsiTheme="minorHAnsi"/>
                <w:sz w:val="22"/>
                <w:szCs w:val="22"/>
              </w:rPr>
              <w:t>[12.57]</w:t>
            </w:r>
          </w:p>
        </w:tc>
        <w:tc>
          <w:tcPr>
            <w:tcW w:w="694"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w:t>
            </w:r>
            <w:r w:rsidRPr="009216ED">
              <w:rPr>
                <w:rFonts w:asciiTheme="minorHAnsi" w:hAnsiTheme="minorHAnsi"/>
                <w:sz w:val="22"/>
                <w:szCs w:val="22"/>
              </w:rPr>
              <w:sym w:font="Symbol" w:char="F0B7"/>
            </w:r>
          </w:p>
        </w:tc>
        <w:tc>
          <w:tcPr>
            <w:tcW w:w="1291"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130)</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6.28</w:t>
            </w:r>
            <w:r w:rsidRPr="009216ED">
              <w:rPr>
                <w:rFonts w:asciiTheme="minorHAnsi" w:hAnsiTheme="minorHAnsi"/>
                <w:sz w:val="22"/>
                <w:szCs w:val="22"/>
              </w:rPr>
              <w:t>[1.87]</w:t>
            </w:r>
          </w:p>
        </w:tc>
        <w:tc>
          <w:tcPr>
            <w:tcW w:w="567" w:type="dxa"/>
          </w:tcPr>
          <w:p w:rsidR="00FE06B4" w:rsidRPr="009216ED" w:rsidRDefault="00FE06B4" w:rsidP="004457A0">
            <w:pPr>
              <w:spacing w:after="0" w:line="276" w:lineRule="auto"/>
              <w:jc w:val="center"/>
              <w:rPr>
                <w:rFonts w:asciiTheme="minorHAnsi" w:hAnsiTheme="minorHAnsi"/>
                <w:sz w:val="22"/>
                <w:szCs w:val="22"/>
              </w:rPr>
            </w:pPr>
          </w:p>
        </w:tc>
        <w:tc>
          <w:tcPr>
            <w:tcW w:w="992" w:type="dxa"/>
          </w:tcPr>
          <w:p w:rsidR="00FE06B4" w:rsidRPr="009216ED" w:rsidRDefault="00FE06B4" w:rsidP="004457A0">
            <w:pPr>
              <w:spacing w:after="0" w:line="276" w:lineRule="auto"/>
              <w:jc w:val="center"/>
              <w:rPr>
                <w:rFonts w:asciiTheme="minorHAnsi" w:hAnsiTheme="minorHAnsi"/>
                <w:sz w:val="22"/>
                <w:szCs w:val="22"/>
              </w:rPr>
            </w:pPr>
          </w:p>
        </w:tc>
        <w:tc>
          <w:tcPr>
            <w:tcW w:w="420"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155</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1.50</w:t>
            </w:r>
            <w:r w:rsidRPr="009216ED">
              <w:rPr>
                <w:rFonts w:asciiTheme="minorHAnsi" w:hAnsiTheme="minorHAnsi"/>
                <w:sz w:val="22"/>
                <w:szCs w:val="22"/>
              </w:rPr>
              <w:t>[0.42]</w:t>
            </w:r>
          </w:p>
        </w:tc>
        <w:tc>
          <w:tcPr>
            <w:tcW w:w="474" w:type="dxa"/>
            <w:tcBorders>
              <w:right w:val="nil"/>
            </w:tcBorders>
          </w:tcPr>
          <w:p w:rsidR="00FE06B4" w:rsidRPr="009216ED" w:rsidRDefault="00FE06B4" w:rsidP="004457A0">
            <w:pPr>
              <w:spacing w:after="0" w:line="276" w:lineRule="auto"/>
              <w:jc w:val="center"/>
              <w:rPr>
                <w:rFonts w:asciiTheme="minorHAnsi" w:hAnsiTheme="minorHAnsi"/>
                <w:b/>
                <w:sz w:val="22"/>
                <w:szCs w:val="22"/>
              </w:rPr>
            </w:pPr>
            <w:r w:rsidRPr="009216ED">
              <w:rPr>
                <w:rFonts w:asciiTheme="minorHAnsi" w:hAnsiTheme="minorHAnsi"/>
                <w:sz w:val="22"/>
                <w:szCs w:val="22"/>
              </w:rPr>
              <w:sym w:font="Symbol" w:char="F0B7"/>
            </w:r>
          </w:p>
        </w:tc>
      </w:tr>
      <w:tr w:rsidR="00FE06B4" w:rsidRPr="009216ED" w:rsidTr="00F51979">
        <w:tc>
          <w:tcPr>
            <w:tcW w:w="1271" w:type="dxa"/>
            <w:tcBorders>
              <w:left w:val="nil"/>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BBC_9-2</w:t>
            </w: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136</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54.57</w:t>
            </w:r>
            <w:r w:rsidRPr="009216ED">
              <w:rPr>
                <w:rFonts w:asciiTheme="minorHAnsi" w:hAnsiTheme="minorHAnsi"/>
                <w:sz w:val="22"/>
                <w:szCs w:val="22"/>
              </w:rPr>
              <w:t>[16.04]</w:t>
            </w:r>
          </w:p>
        </w:tc>
        <w:tc>
          <w:tcPr>
            <w:tcW w:w="694" w:type="dxa"/>
          </w:tcPr>
          <w:p w:rsidR="00FE06B4" w:rsidRPr="009216ED" w:rsidRDefault="00FE06B4" w:rsidP="004457A0">
            <w:pPr>
              <w:spacing w:after="0" w:line="276" w:lineRule="auto"/>
              <w:jc w:val="center"/>
              <w:rPr>
                <w:rFonts w:asciiTheme="minorHAnsi" w:hAnsiTheme="minorHAnsi"/>
                <w:sz w:val="22"/>
                <w:szCs w:val="22"/>
              </w:rPr>
            </w:pPr>
          </w:p>
        </w:tc>
        <w:tc>
          <w:tcPr>
            <w:tcW w:w="1291" w:type="dxa"/>
          </w:tcPr>
          <w:p w:rsidR="00FE06B4" w:rsidRPr="009216ED" w:rsidRDefault="00FE06B4" w:rsidP="004457A0">
            <w:pPr>
              <w:spacing w:after="0" w:line="276" w:lineRule="auto"/>
              <w:jc w:val="center"/>
              <w:rPr>
                <w:rFonts w:asciiTheme="minorHAnsi" w:hAnsiTheme="minorHAnsi"/>
                <w:sz w:val="22"/>
                <w:szCs w:val="22"/>
              </w:rPr>
            </w:pPr>
          </w:p>
        </w:tc>
        <w:tc>
          <w:tcPr>
            <w:tcW w:w="567"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w:t>
            </w:r>
            <w:r w:rsidRPr="009216ED">
              <w:rPr>
                <w:rFonts w:asciiTheme="minorHAnsi" w:hAnsiTheme="minorHAnsi"/>
                <w:sz w:val="22"/>
                <w:szCs w:val="22"/>
              </w:rPr>
              <w:sym w:font="Symbol" w:char="F0B7"/>
            </w:r>
          </w:p>
        </w:tc>
        <w:tc>
          <w:tcPr>
            <w:tcW w:w="99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127)</w:t>
            </w:r>
          </w:p>
          <w:p w:rsidR="00FE06B4" w:rsidRPr="009216ED" w:rsidRDefault="00FE06B4" w:rsidP="004457A0">
            <w:pPr>
              <w:spacing w:after="0" w:line="276" w:lineRule="auto"/>
              <w:jc w:val="center"/>
              <w:rPr>
                <w:rFonts w:asciiTheme="minorHAnsi" w:hAnsiTheme="minorHAnsi"/>
                <w:i/>
                <w:sz w:val="22"/>
                <w:szCs w:val="22"/>
              </w:rPr>
            </w:pPr>
            <w:r w:rsidRPr="009216ED">
              <w:rPr>
                <w:rFonts w:asciiTheme="minorHAnsi" w:hAnsiTheme="minorHAnsi"/>
                <w:i/>
                <w:sz w:val="22"/>
                <w:szCs w:val="22"/>
              </w:rPr>
              <w:sym w:font="Symbol" w:char="F03C"/>
            </w:r>
            <w:r w:rsidRPr="009216ED">
              <w:rPr>
                <w:rFonts w:asciiTheme="minorHAnsi" w:hAnsiTheme="minorHAnsi"/>
                <w:i/>
                <w:sz w:val="22"/>
                <w:szCs w:val="22"/>
              </w:rPr>
              <w:t>0.01</w:t>
            </w:r>
          </w:p>
        </w:tc>
        <w:tc>
          <w:tcPr>
            <w:tcW w:w="420"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169</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1.88</w:t>
            </w:r>
            <w:r w:rsidRPr="009216ED">
              <w:rPr>
                <w:rFonts w:asciiTheme="minorHAnsi" w:hAnsiTheme="minorHAnsi"/>
                <w:sz w:val="22"/>
                <w:szCs w:val="22"/>
              </w:rPr>
              <w:t>[0.51]</w:t>
            </w:r>
          </w:p>
        </w:tc>
        <w:tc>
          <w:tcPr>
            <w:tcW w:w="474" w:type="dxa"/>
            <w:tcBorders>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FE06B4" w:rsidRPr="009216ED" w:rsidTr="00F51979">
        <w:tc>
          <w:tcPr>
            <w:tcW w:w="1271" w:type="dxa"/>
            <w:tcBorders>
              <w:left w:val="nil"/>
              <w:bottom w:val="nil"/>
            </w:tcBorders>
          </w:tcPr>
          <w:p w:rsidR="00FE06B4" w:rsidRPr="009216ED" w:rsidRDefault="00FE06B4" w:rsidP="00D34126">
            <w:pPr>
              <w:spacing w:after="0" w:line="276" w:lineRule="auto"/>
              <w:rPr>
                <w:rFonts w:asciiTheme="minorHAnsi" w:hAnsiTheme="minorHAnsi"/>
                <w:sz w:val="22"/>
                <w:szCs w:val="22"/>
              </w:rPr>
            </w:pPr>
            <w:r w:rsidRPr="009216ED">
              <w:rPr>
                <w:rFonts w:asciiTheme="minorHAnsi" w:hAnsiTheme="minorHAnsi"/>
                <w:b/>
                <w:sz w:val="22"/>
                <w:szCs w:val="22"/>
              </w:rPr>
              <w:t>BBC_9-3</w:t>
            </w:r>
            <w:r w:rsidRPr="009216ED">
              <w:rPr>
                <w:rFonts w:asciiTheme="minorHAnsi" w:hAnsiTheme="minorHAnsi"/>
                <w:sz w:val="22"/>
                <w:szCs w:val="22"/>
                <w:vertAlign w:val="superscript"/>
              </w:rPr>
              <w:t>[</w:t>
            </w:r>
            <w:r w:rsidR="00D34126" w:rsidRPr="009216ED">
              <w:rPr>
                <w:rFonts w:asciiTheme="minorHAnsi" w:hAnsiTheme="minorHAnsi"/>
                <w:sz w:val="22"/>
                <w:szCs w:val="22"/>
                <w:vertAlign w:val="superscript"/>
              </w:rPr>
              <w:t>c</w:t>
            </w:r>
            <w:r w:rsidRPr="009216ED">
              <w:rPr>
                <w:rFonts w:asciiTheme="minorHAnsi" w:hAnsiTheme="minorHAnsi"/>
                <w:sz w:val="22"/>
                <w:szCs w:val="22"/>
                <w:vertAlign w:val="superscript"/>
              </w:rPr>
              <w:t>]</w:t>
            </w:r>
          </w:p>
        </w:tc>
        <w:tc>
          <w:tcPr>
            <w:tcW w:w="567" w:type="dxa"/>
            <w:tcBorders>
              <w:bottom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Borders>
              <w:bottom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139</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6.52</w:t>
            </w:r>
            <w:r w:rsidRPr="009216ED">
              <w:rPr>
                <w:rFonts w:asciiTheme="minorHAnsi" w:hAnsiTheme="minorHAnsi"/>
                <w:sz w:val="22"/>
                <w:szCs w:val="22"/>
              </w:rPr>
              <w:t>[1.90]</w:t>
            </w:r>
          </w:p>
        </w:tc>
        <w:tc>
          <w:tcPr>
            <w:tcW w:w="694" w:type="dxa"/>
            <w:tcBorders>
              <w:bottom w:val="nil"/>
            </w:tcBorders>
          </w:tcPr>
          <w:p w:rsidR="00FE06B4" w:rsidRPr="009216ED" w:rsidRDefault="00FE06B4" w:rsidP="004457A0">
            <w:pPr>
              <w:spacing w:after="0" w:line="276" w:lineRule="auto"/>
              <w:jc w:val="center"/>
              <w:rPr>
                <w:rFonts w:asciiTheme="minorHAnsi" w:hAnsiTheme="minorHAnsi"/>
                <w:sz w:val="22"/>
                <w:szCs w:val="22"/>
              </w:rPr>
            </w:pPr>
          </w:p>
        </w:tc>
        <w:tc>
          <w:tcPr>
            <w:tcW w:w="1291" w:type="dxa"/>
            <w:tcBorders>
              <w:bottom w:val="nil"/>
            </w:tcBorders>
          </w:tcPr>
          <w:p w:rsidR="00FE06B4" w:rsidRPr="009216ED" w:rsidRDefault="00FE06B4" w:rsidP="004457A0">
            <w:pPr>
              <w:spacing w:after="0" w:line="276" w:lineRule="auto"/>
              <w:jc w:val="center"/>
              <w:rPr>
                <w:rFonts w:asciiTheme="minorHAnsi" w:hAnsiTheme="minorHAnsi"/>
                <w:sz w:val="22"/>
                <w:szCs w:val="22"/>
              </w:rPr>
            </w:pPr>
          </w:p>
        </w:tc>
        <w:tc>
          <w:tcPr>
            <w:tcW w:w="567" w:type="dxa"/>
            <w:tcBorders>
              <w:bottom w:val="nil"/>
            </w:tcBorders>
          </w:tcPr>
          <w:p w:rsidR="00FE06B4" w:rsidRPr="009216ED" w:rsidRDefault="00FE06B4" w:rsidP="004457A0">
            <w:pPr>
              <w:spacing w:after="0" w:line="276" w:lineRule="auto"/>
              <w:jc w:val="center"/>
              <w:rPr>
                <w:rFonts w:asciiTheme="minorHAnsi" w:hAnsiTheme="minorHAnsi"/>
                <w:sz w:val="22"/>
                <w:szCs w:val="22"/>
              </w:rPr>
            </w:pPr>
          </w:p>
        </w:tc>
        <w:tc>
          <w:tcPr>
            <w:tcW w:w="992" w:type="dxa"/>
            <w:tcBorders>
              <w:bottom w:val="nil"/>
            </w:tcBorders>
          </w:tcPr>
          <w:p w:rsidR="00FE06B4" w:rsidRPr="009216ED" w:rsidRDefault="00FE06B4" w:rsidP="004457A0">
            <w:pPr>
              <w:spacing w:after="0" w:line="276" w:lineRule="auto"/>
              <w:jc w:val="center"/>
              <w:rPr>
                <w:rFonts w:asciiTheme="minorHAnsi" w:hAnsiTheme="minorHAnsi"/>
                <w:sz w:val="22"/>
                <w:szCs w:val="22"/>
              </w:rPr>
            </w:pPr>
          </w:p>
        </w:tc>
        <w:tc>
          <w:tcPr>
            <w:tcW w:w="420" w:type="dxa"/>
            <w:tcBorders>
              <w:bottom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Borders>
              <w:bottom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147</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1.53</w:t>
            </w:r>
            <w:r w:rsidRPr="009216ED">
              <w:rPr>
                <w:rFonts w:asciiTheme="minorHAnsi" w:hAnsiTheme="minorHAnsi"/>
                <w:sz w:val="22"/>
                <w:szCs w:val="22"/>
              </w:rPr>
              <w:t>[0.43]</w:t>
            </w:r>
          </w:p>
        </w:tc>
        <w:tc>
          <w:tcPr>
            <w:tcW w:w="474" w:type="dxa"/>
            <w:tcBorders>
              <w:bottom w:val="nil"/>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r w:rsidR="00FE06B4" w:rsidRPr="009216ED" w:rsidTr="00F51979">
        <w:tc>
          <w:tcPr>
            <w:tcW w:w="1271" w:type="dxa"/>
            <w:tcBorders>
              <w:top w:val="nil"/>
              <w:left w:val="nil"/>
              <w:bottom w:val="single" w:sz="4" w:space="0" w:color="auto"/>
            </w:tcBorders>
          </w:tcPr>
          <w:p w:rsidR="00FE06B4" w:rsidRPr="009216ED" w:rsidRDefault="00FE06B4" w:rsidP="004457A0">
            <w:pPr>
              <w:spacing w:after="0" w:line="276" w:lineRule="auto"/>
              <w:rPr>
                <w:rFonts w:asciiTheme="minorHAnsi" w:hAnsiTheme="minorHAnsi"/>
                <w:sz w:val="22"/>
                <w:szCs w:val="22"/>
              </w:rPr>
            </w:pPr>
            <w:r w:rsidRPr="009216ED">
              <w:rPr>
                <w:rFonts w:asciiTheme="minorHAnsi" w:hAnsiTheme="minorHAnsi"/>
                <w:b/>
                <w:sz w:val="22"/>
                <w:szCs w:val="22"/>
              </w:rPr>
              <w:t>BBC_9-4</w:t>
            </w:r>
          </w:p>
        </w:tc>
        <w:tc>
          <w:tcPr>
            <w:tcW w:w="567"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559"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136</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53.12</w:t>
            </w:r>
            <w:r w:rsidRPr="009216ED">
              <w:rPr>
                <w:rFonts w:asciiTheme="minorHAnsi" w:hAnsiTheme="minorHAnsi"/>
                <w:i/>
                <w:sz w:val="22"/>
                <w:szCs w:val="22"/>
                <w:vertAlign w:val="superscript"/>
              </w:rPr>
              <w:t>[</w:t>
            </w:r>
            <w:r w:rsidRPr="009216ED">
              <w:rPr>
                <w:rFonts w:asciiTheme="minorHAnsi" w:hAnsiTheme="minorHAnsi"/>
                <w:sz w:val="22"/>
                <w:szCs w:val="22"/>
                <w:vertAlign w:val="superscript"/>
              </w:rPr>
              <w:t>a]</w:t>
            </w:r>
            <w:r w:rsidRPr="009216ED">
              <w:rPr>
                <w:rFonts w:asciiTheme="minorHAnsi" w:hAnsiTheme="minorHAnsi"/>
                <w:sz w:val="22"/>
                <w:szCs w:val="22"/>
              </w:rPr>
              <w:t>[15.62]</w:t>
            </w:r>
          </w:p>
        </w:tc>
        <w:tc>
          <w:tcPr>
            <w:tcW w:w="694"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291"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138</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5.51</w:t>
            </w:r>
            <w:r w:rsidRPr="009216ED">
              <w:rPr>
                <w:rFonts w:asciiTheme="minorHAnsi" w:hAnsiTheme="minorHAnsi"/>
                <w:i/>
                <w:sz w:val="22"/>
                <w:szCs w:val="22"/>
                <w:vertAlign w:val="superscript"/>
              </w:rPr>
              <w:t>[</w:t>
            </w:r>
            <w:r w:rsidRPr="009216ED">
              <w:rPr>
                <w:rFonts w:asciiTheme="minorHAnsi" w:hAnsiTheme="minorHAnsi"/>
                <w:sz w:val="22"/>
                <w:szCs w:val="22"/>
                <w:vertAlign w:val="superscript"/>
              </w:rPr>
              <w:t>b]</w:t>
            </w:r>
            <w:r w:rsidRPr="009216ED">
              <w:rPr>
                <w:rFonts w:asciiTheme="minorHAnsi" w:hAnsiTheme="minorHAnsi"/>
                <w:sz w:val="22"/>
                <w:szCs w:val="22"/>
              </w:rPr>
              <w:t>[1.61]</w:t>
            </w:r>
          </w:p>
        </w:tc>
        <w:tc>
          <w:tcPr>
            <w:tcW w:w="567"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p>
        </w:tc>
        <w:tc>
          <w:tcPr>
            <w:tcW w:w="992"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p>
        </w:tc>
        <w:tc>
          <w:tcPr>
            <w:tcW w:w="420"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c>
          <w:tcPr>
            <w:tcW w:w="1402" w:type="dxa"/>
            <w:tcBorders>
              <w:top w:val="nil"/>
              <w:bottom w:val="single" w:sz="4" w:space="0" w:color="auto"/>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t>155</w:t>
            </w:r>
          </w:p>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i/>
                <w:sz w:val="22"/>
                <w:szCs w:val="22"/>
              </w:rPr>
              <w:t>2.23</w:t>
            </w:r>
            <w:r w:rsidRPr="009216ED">
              <w:rPr>
                <w:rFonts w:asciiTheme="minorHAnsi" w:hAnsiTheme="minorHAnsi"/>
                <w:sz w:val="22"/>
                <w:szCs w:val="22"/>
              </w:rPr>
              <w:t>[0.63]</w:t>
            </w:r>
          </w:p>
        </w:tc>
        <w:tc>
          <w:tcPr>
            <w:tcW w:w="474" w:type="dxa"/>
            <w:tcBorders>
              <w:top w:val="nil"/>
              <w:bottom w:val="single" w:sz="4" w:space="0" w:color="auto"/>
              <w:right w:val="nil"/>
            </w:tcBorders>
          </w:tcPr>
          <w:p w:rsidR="00FE06B4" w:rsidRPr="009216ED" w:rsidRDefault="00FE06B4" w:rsidP="004457A0">
            <w:pPr>
              <w:spacing w:after="0" w:line="276" w:lineRule="auto"/>
              <w:jc w:val="center"/>
              <w:rPr>
                <w:rFonts w:asciiTheme="minorHAnsi" w:hAnsiTheme="minorHAnsi"/>
                <w:sz w:val="22"/>
                <w:szCs w:val="22"/>
              </w:rPr>
            </w:pPr>
            <w:r w:rsidRPr="009216ED">
              <w:rPr>
                <w:rFonts w:asciiTheme="minorHAnsi" w:hAnsiTheme="minorHAnsi"/>
                <w:sz w:val="22"/>
                <w:szCs w:val="22"/>
              </w:rPr>
              <w:sym w:font="Symbol" w:char="F0B7"/>
            </w:r>
          </w:p>
        </w:tc>
      </w:tr>
    </w:tbl>
    <w:p w:rsidR="00F51979" w:rsidRPr="009216ED" w:rsidRDefault="00F51979" w:rsidP="00F51979">
      <w:pPr>
        <w:spacing w:after="0" w:line="276" w:lineRule="auto"/>
        <w:rPr>
          <w:rFonts w:asciiTheme="minorHAnsi" w:hAnsiTheme="minorHAnsi"/>
          <w:sz w:val="22"/>
          <w:szCs w:val="22"/>
        </w:rPr>
      </w:pPr>
      <w:r w:rsidRPr="009216ED">
        <w:rPr>
          <w:rFonts w:asciiTheme="minorHAnsi" w:hAnsiTheme="minorHAnsi"/>
          <w:sz w:val="22"/>
          <w:szCs w:val="22"/>
        </w:rPr>
        <w:t>[a] combined enthalpies; [b]obtained on cooling; [c] Cr-Cr transition at 134 °C (</w:t>
      </w:r>
      <w:r w:rsidRPr="009216ED">
        <w:rPr>
          <w:rFonts w:asciiTheme="minorHAnsi" w:hAnsiTheme="minorHAnsi"/>
          <w:sz w:val="22"/>
          <w:szCs w:val="22"/>
        </w:rPr>
        <w:sym w:font="Symbol" w:char="F044"/>
      </w:r>
      <w:r w:rsidRPr="009216ED">
        <w:rPr>
          <w:rFonts w:asciiTheme="minorHAnsi" w:hAnsiTheme="minorHAnsi"/>
          <w:sz w:val="22"/>
          <w:szCs w:val="22"/>
        </w:rPr>
        <w:t>H = 56.86 kJmol</w:t>
      </w:r>
      <w:r w:rsidRPr="009216ED">
        <w:rPr>
          <w:rFonts w:asciiTheme="minorHAnsi" w:hAnsiTheme="minorHAnsi"/>
          <w:sz w:val="22"/>
          <w:szCs w:val="22"/>
          <w:vertAlign w:val="superscript"/>
        </w:rPr>
        <w:t>-1</w:t>
      </w:r>
      <w:r w:rsidRPr="009216ED">
        <w:rPr>
          <w:rFonts w:asciiTheme="minorHAnsi" w:hAnsiTheme="minorHAnsi"/>
          <w:sz w:val="22"/>
          <w:szCs w:val="22"/>
        </w:rPr>
        <w:t>);</w:t>
      </w:r>
    </w:p>
    <w:p w:rsidR="00FE06B4" w:rsidRPr="009216ED" w:rsidRDefault="00F51979" w:rsidP="00F51979">
      <w:pPr>
        <w:spacing w:after="0" w:line="276" w:lineRule="auto"/>
      </w:pPr>
      <w:r w:rsidRPr="009216ED">
        <w:rPr>
          <w:rFonts w:asciiTheme="minorHAnsi" w:hAnsiTheme="minorHAnsi" w:cs="Arial"/>
          <w:color w:val="000000"/>
          <w:sz w:val="22"/>
          <w:szCs w:val="22"/>
          <w:lang w:eastAsia="hr-HR"/>
        </w:rPr>
        <w:t>Cr, crystalline phases; SmC</w:t>
      </w:r>
      <w:r w:rsidRPr="009216ED">
        <w:rPr>
          <w:rFonts w:asciiTheme="minorHAnsi" w:hAnsiTheme="minorHAnsi" w:cs="Arial"/>
          <w:color w:val="000000"/>
          <w:sz w:val="22"/>
          <w:szCs w:val="22"/>
          <w:vertAlign w:val="subscript"/>
          <w:lang w:eastAsia="hr-HR"/>
        </w:rPr>
        <w:t>A</w:t>
      </w:r>
      <w:r w:rsidRPr="009216ED">
        <w:rPr>
          <w:rFonts w:asciiTheme="minorHAnsi" w:hAnsiTheme="minorHAnsi" w:cs="Arial"/>
          <w:color w:val="000000"/>
          <w:sz w:val="22"/>
          <w:szCs w:val="22"/>
          <w:lang w:eastAsia="hr-HR"/>
        </w:rPr>
        <w:t>, anticlinic</w:t>
      </w:r>
      <w:r w:rsidR="00795095" w:rsidRPr="009216ED">
        <w:rPr>
          <w:rFonts w:asciiTheme="minorHAnsi" w:hAnsiTheme="minorHAnsi" w:cs="Arial"/>
          <w:color w:val="000000"/>
          <w:sz w:val="22"/>
          <w:szCs w:val="22"/>
          <w:lang w:eastAsia="hr-HR"/>
        </w:rPr>
        <w:t xml:space="preserve"> </w:t>
      </w:r>
      <w:r w:rsidRPr="009216ED">
        <w:rPr>
          <w:rFonts w:asciiTheme="minorHAnsi" w:hAnsiTheme="minorHAnsi" w:cs="Arial"/>
          <w:color w:val="000000"/>
          <w:sz w:val="22"/>
          <w:szCs w:val="22"/>
          <w:lang w:eastAsia="hr-HR"/>
        </w:rPr>
        <w:t>smectic C phase; N</w:t>
      </w:r>
      <w:r w:rsidRPr="009216ED">
        <w:rPr>
          <w:rFonts w:asciiTheme="minorHAnsi" w:hAnsiTheme="minorHAnsi" w:cs="Arial"/>
          <w:color w:val="000000"/>
          <w:sz w:val="22"/>
          <w:szCs w:val="22"/>
          <w:vertAlign w:val="subscript"/>
          <w:lang w:eastAsia="hr-HR"/>
        </w:rPr>
        <w:t>TB</w:t>
      </w:r>
      <w:r w:rsidRPr="009216ED">
        <w:rPr>
          <w:rFonts w:asciiTheme="minorHAnsi" w:hAnsiTheme="minorHAnsi" w:cs="Arial"/>
          <w:color w:val="000000"/>
          <w:sz w:val="22"/>
          <w:szCs w:val="22"/>
          <w:lang w:eastAsia="hr-HR"/>
        </w:rPr>
        <w:t>, twist-bend nematic phase; N, nematic phase; Iso: isotropic liquid; (): monotropic phase.</w:t>
      </w:r>
    </w:p>
    <w:p w:rsidR="00F51979" w:rsidRPr="009216ED" w:rsidRDefault="00F51979" w:rsidP="0009329C">
      <w:pPr>
        <w:spacing w:line="276" w:lineRule="auto"/>
      </w:pPr>
    </w:p>
    <w:p w:rsidR="00F51979" w:rsidRPr="009216ED" w:rsidRDefault="0009329C" w:rsidP="00B876C0">
      <w:pPr>
        <w:spacing w:after="0" w:line="480" w:lineRule="auto"/>
        <w:jc w:val="both"/>
      </w:pPr>
      <w:r w:rsidRPr="009216ED">
        <w:t xml:space="preserve">In contrast to </w:t>
      </w:r>
      <w:proofErr w:type="spellStart"/>
      <w:r w:rsidRPr="009216ED">
        <w:t>ethenyl</w:t>
      </w:r>
      <w:proofErr w:type="spellEnd"/>
      <w:r w:rsidRPr="009216ED">
        <w:t xml:space="preserve"> series, the </w:t>
      </w:r>
      <w:r w:rsidRPr="009216ED">
        <w:rPr>
          <w:iCs/>
        </w:rPr>
        <w:t>N</w:t>
      </w:r>
      <w:r w:rsidRPr="009216ED">
        <w:rPr>
          <w:iCs/>
          <w:vertAlign w:val="subscript"/>
        </w:rPr>
        <w:t>TB</w:t>
      </w:r>
      <w:r w:rsidRPr="009216ED">
        <w:rPr>
          <w:iCs/>
        </w:rPr>
        <w:t xml:space="preserve"> phase</w:t>
      </w:r>
      <w:r w:rsidRPr="009216ED">
        <w:t xml:space="preserve"> was observed only in </w:t>
      </w:r>
      <w:r w:rsidRPr="009216ED">
        <w:rPr>
          <w:iCs/>
        </w:rPr>
        <w:t>the homologues wi</w:t>
      </w:r>
      <w:r w:rsidR="009E724D">
        <w:rPr>
          <w:iCs/>
        </w:rPr>
        <w:t>th the shortest terminal chains</w:t>
      </w:r>
      <w:r w:rsidRPr="009216ED">
        <w:rPr>
          <w:iCs/>
        </w:rPr>
        <w:t>.</w:t>
      </w:r>
      <w:r w:rsidRPr="009216ED">
        <w:t xml:space="preserve"> Both nematic phases were determined according to their characteristic textures</w:t>
      </w:r>
      <w:r w:rsidR="008D32EE">
        <w:t xml:space="preserve"> </w:t>
      </w:r>
      <w:r w:rsidR="008D32EE" w:rsidRPr="00D03707">
        <w:t>(Figure S3)</w:t>
      </w:r>
      <w:r w:rsidRPr="00BD1B20">
        <w:t>.</w:t>
      </w:r>
      <w:r w:rsidRPr="009216ED">
        <w:t xml:space="preserve"> </w:t>
      </w:r>
      <w:r w:rsidR="00AC12F5">
        <w:t>The</w:t>
      </w:r>
      <w:r w:rsidRPr="009216ED">
        <w:t xml:space="preserve"> tiny nematic to N</w:t>
      </w:r>
      <w:r w:rsidRPr="009216ED">
        <w:rPr>
          <w:vertAlign w:val="subscript"/>
        </w:rPr>
        <w:t>TB</w:t>
      </w:r>
      <w:r w:rsidRPr="009216ED">
        <w:t xml:space="preserve"> transition enthalpies indicate that the extent of </w:t>
      </w:r>
      <w:r w:rsidRPr="009216ED">
        <w:lastRenderedPageBreak/>
        <w:t>change in local structure is quite small at the N-N</w:t>
      </w:r>
      <w:r w:rsidRPr="009216ED">
        <w:rPr>
          <w:vertAlign w:val="subscript"/>
        </w:rPr>
        <w:t>TB</w:t>
      </w:r>
      <w:r w:rsidRPr="009216ED">
        <w:t xml:space="preserve"> transition. Indeed, t</w:t>
      </w:r>
      <w:r w:rsidRPr="009216ED">
        <w:rPr>
          <w:lang w:eastAsia="en-GB"/>
        </w:rPr>
        <w:t xml:space="preserve">he X-ray investigation showed that </w:t>
      </w:r>
      <w:r w:rsidRPr="009216ED">
        <w:t>the pattern of the N</w:t>
      </w:r>
      <w:r w:rsidRPr="009216ED">
        <w:rPr>
          <w:vertAlign w:val="subscript"/>
        </w:rPr>
        <w:t>TB</w:t>
      </w:r>
      <w:r w:rsidRPr="009216ED">
        <w:t xml:space="preserve"> phase differs from that of the N phase mainly by a certain loss of orientation as frequently found at the N – N</w:t>
      </w:r>
      <w:r w:rsidRPr="009216ED">
        <w:rPr>
          <w:vertAlign w:val="subscript"/>
        </w:rPr>
        <w:t>TB</w:t>
      </w:r>
      <w:r w:rsidRPr="009216ED">
        <w:t xml:space="preserve"> transition</w:t>
      </w:r>
      <w:r w:rsidR="006B7D9E">
        <w:t xml:space="preserve"> </w:t>
      </w:r>
      <w:r w:rsidR="006B7D9E" w:rsidRPr="00BD1B20">
        <w:t>(</w:t>
      </w:r>
      <w:r w:rsidR="006B7D9E" w:rsidRPr="00D03707">
        <w:t>Figure S4</w:t>
      </w:r>
      <w:r w:rsidR="006B7D9E" w:rsidRPr="00BD1B20">
        <w:t>)</w:t>
      </w:r>
      <w:r w:rsidRPr="009216ED">
        <w:t>.</w:t>
      </w:r>
      <w:r w:rsidR="0016325D" w:rsidRPr="009216ED">
        <w:fldChar w:fldCharType="begin"/>
      </w:r>
      <w:r w:rsidR="00101B3C">
        <w:instrText xml:space="preserve"> ADDIN ZOTERO_ITEM CSL_CITATION {"citationID":"9DyBWaUV","properties":{"formattedCitation":"[9,11,31]","plainCitation":"[9,11,31]"},"citationItems":[{"id":75,"uris":["http://zotero.org/users/4087858/items/MV5RTHIZ"],"uri":["http://zotero.org/users/4087858/items/MV5RTHIZ"],"itemData":{"id":75,"type":"article-journal","title":"Do the short helices exist in the nematic TB phase?","container-title":"Liquid Crystals","page":"1–7","volume":"42","issue":"1","source":"Google Scholar","journalAbbreviation":"Liq. Cryst.","author":[{"family":"Gorecka","given":"Ewa"},{"family":"Salamonczyk","given":"Miroslaw"},{"family":"Zep","given":"Anna"},{"family":"Pociecha","given":"Damian"},{"family":"Welch","given":"Chris"},{"family":"Ahmed","given":"Ziauddin"},{"family":"Mehl","given":"Georg H."}],"issued":{"date-parts":[["2015"]]}},"label":"page"},{"id":537,"uris":["http://zotero.org/users/4087858/items/CANXBTWM"],"uri":["http://zotero.org/users/4087858/items/CANXBTWM"],"itemData":{"id":537,"type":"article-journal","title":"Nematic twist-bend phase with nanoscale modulation of molecular orientation","container-title":"Nature Communications","page":"2635","volume":"4","source":"www.nature.com","abstract":"Theories predict the existence of a nematic liquid crystal phase with a local twist-bend structure, but no experimental proof is available over the past 40 years. Borshch et al.identify this phase for the first time in two different materials containing dimeric molecules.","DOI":"10.1038/ncomms3635","ISSN":"2041-1723","language":"en","author":[{"family":"Borshch","given":"V."},{"family":"Kim","given":"Y.-K."},{"family":"Xiang","given":"J."},{"family":"Gao","given":"M."},{"family":"Jákli","given":"A."},{"family":"Panov","given":"V. P."},{"family":"Vij","given":"J. K."},{"family":"Imrie","given":"C. T."},{"family":"Tamba","given":"M. G."},{"family":"Mehl","given":"G. H."},{"family":"Lavrentovich","given":"O. D."}],"issued":{"date-parts":[["2013",11,5]]}},"label":"page"},{"id":649,"uris":["http://zotero.org/users/4087858/items/PM9WVRUE"],"uri":["http://zotero.org/users/4087858/items/PM9WVRUE"],"itemData":{"id":649,"type":"article-journal","title":"Sensitivity of the NTB phase formation to the molecular structure of imino-linked dimers","container-title":"Liquid Crystals","page":"93-105","volume":"44","issue":"1","source":"Taylor and Francis+NEJM","abstract":"Here we report on the synthesis and mesomorphic properties of a series of imino-linked dimeric molecules. In order to improve our understanding of the structure–NTB phase correlations, we have studied the impact of geometric and electronic factors arising from varying mesogenic units, different spacer lengths and from the ratio (n/m) between the lengths of terminal chains (n) and spacer (m). From the perspective of the molecular geometry, the results show that the stability of the NTB phase results from increasing effective molecular bending and with the broadening of the mesogenic unit, in particular near the spacer, and that the n/m ratio plays a substantial role in conjunction with the specific mesogenic unit. A computational study of the electronic properties shows that a broadening of the mesogenic core in the vicinity of the spacer is associated with an increased anisotropy of the electrostatic potential distribution. Within a given series of materials our study suggests that the incidence of the NTB phase and its thermal stability are governed by the synergy of specific geometrical factors and the anisotropy of the electrostatic potential distribution of the mesogenic core.","DOI":"10.1080/02678292.2016.1225832","ISSN":"0267-8292","author":[{"family":"Ivšić","given":"Trpimir"},{"family":"Baumeister","given":"Ute"},{"family":"Dokli","given":"Irena"},{"family":"Mikleušević","given":"Ana"},{"family":"Lesac","given":"Andreja"}],"issued":{"date-parts":[["2017",1,2]]}},"label":"page"}],"schema":"https://github.com/citation-style-language/schema/raw/master/csl-citation.json"} </w:instrText>
      </w:r>
      <w:r w:rsidR="0016325D" w:rsidRPr="009216ED">
        <w:fldChar w:fldCharType="separate"/>
      </w:r>
      <w:r w:rsidR="008878C5" w:rsidRPr="008878C5">
        <w:t>[9,11,31]</w:t>
      </w:r>
      <w:r w:rsidR="0016325D" w:rsidRPr="009216ED">
        <w:fldChar w:fldCharType="end"/>
      </w:r>
    </w:p>
    <w:p w:rsidR="009574DB" w:rsidRPr="009216ED" w:rsidRDefault="008E2FC9" w:rsidP="00F51979">
      <w:pPr>
        <w:spacing w:line="480" w:lineRule="auto"/>
        <w:jc w:val="both"/>
        <w:rPr>
          <w:iCs/>
        </w:rPr>
      </w:pPr>
      <w:r w:rsidRPr="009216ED">
        <w:rPr>
          <w:noProof/>
          <w:lang w:eastAsia="en-GB"/>
        </w:rPr>
        <w:drawing>
          <wp:anchor distT="0" distB="0" distL="114300" distR="114300" simplePos="0" relativeHeight="251789824" behindDoc="0" locked="0" layoutInCell="1" allowOverlap="1" wp14:anchorId="796F6E71" wp14:editId="42ECED58">
            <wp:simplePos x="0" y="0"/>
            <wp:positionH relativeFrom="column">
              <wp:posOffset>513080</wp:posOffset>
            </wp:positionH>
            <wp:positionV relativeFrom="paragraph">
              <wp:posOffset>4258310</wp:posOffset>
            </wp:positionV>
            <wp:extent cx="4400550" cy="20764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4.jpg"/>
                    <pic:cNvPicPr/>
                  </pic:nvPicPr>
                  <pic:blipFill>
                    <a:blip r:embed="rId18">
                      <a:extLst>
                        <a:ext uri="{28A0092B-C50C-407E-A947-70E740481C1C}">
                          <a14:useLocalDpi xmlns:a14="http://schemas.microsoft.com/office/drawing/2010/main" val="0"/>
                        </a:ext>
                      </a:extLst>
                    </a:blip>
                    <a:stretch>
                      <a:fillRect/>
                    </a:stretch>
                  </pic:blipFill>
                  <pic:spPr>
                    <a:xfrm>
                      <a:off x="0" y="0"/>
                      <a:ext cx="4400550" cy="2076450"/>
                    </a:xfrm>
                    <a:prstGeom prst="rect">
                      <a:avLst/>
                    </a:prstGeom>
                  </pic:spPr>
                </pic:pic>
              </a:graphicData>
            </a:graphic>
          </wp:anchor>
        </w:drawing>
      </w:r>
      <w:r w:rsidR="001155B0" w:rsidRPr="009216ED">
        <w:rPr>
          <w:lang w:eastAsia="en-GB"/>
        </w:rPr>
        <w:t>Elongation of the terminal chains to C</w:t>
      </w:r>
      <w:r w:rsidR="001155B0" w:rsidRPr="009216ED">
        <w:rPr>
          <w:vertAlign w:val="subscript"/>
          <w:lang w:eastAsia="en-GB"/>
        </w:rPr>
        <w:t>4</w:t>
      </w:r>
      <w:r w:rsidR="001155B0" w:rsidRPr="009216ED">
        <w:rPr>
          <w:lang w:eastAsia="en-GB"/>
        </w:rPr>
        <w:t xml:space="preserve"> facilitates</w:t>
      </w:r>
      <w:r w:rsidR="005E06D1" w:rsidRPr="009216ED">
        <w:rPr>
          <w:lang w:eastAsia="en-GB"/>
        </w:rPr>
        <w:t xml:space="preserve"> </w:t>
      </w:r>
      <w:r w:rsidR="001155B0" w:rsidRPr="009216ED">
        <w:rPr>
          <w:lang w:eastAsia="en-GB"/>
        </w:rPr>
        <w:t>smectic</w:t>
      </w:r>
      <w:r w:rsidR="005E06D1" w:rsidRPr="009216ED">
        <w:rPr>
          <w:lang w:eastAsia="en-GB"/>
        </w:rPr>
        <w:t xml:space="preserve"> </w:t>
      </w:r>
      <w:r w:rsidR="001155B0" w:rsidRPr="009216ED">
        <w:rPr>
          <w:lang w:eastAsia="en-GB"/>
        </w:rPr>
        <w:t>organization</w:t>
      </w:r>
      <w:r w:rsidR="001155B0" w:rsidRPr="009216ED">
        <w:rPr>
          <w:iCs/>
        </w:rPr>
        <w:t xml:space="preserve">. </w:t>
      </w:r>
      <w:r w:rsidR="009574DB" w:rsidRPr="009216ED">
        <w:rPr>
          <w:lang w:eastAsia="en-GB"/>
        </w:rPr>
        <w:t xml:space="preserve">On cooling, from the nematic to smectic phase a </w:t>
      </w:r>
      <w:r w:rsidR="009574DB" w:rsidRPr="009216ED">
        <w:t>fan-shaped</w:t>
      </w:r>
      <w:r w:rsidR="009574DB" w:rsidRPr="009216ED">
        <w:rPr>
          <w:lang w:eastAsia="en-GB"/>
        </w:rPr>
        <w:t xml:space="preserve"> texture</w:t>
      </w:r>
      <w:r w:rsidR="009574DB" w:rsidRPr="009216ED">
        <w:t xml:space="preserve"> developed (Fig</w:t>
      </w:r>
      <w:r w:rsidR="00EC168A" w:rsidRPr="009216ED">
        <w:t>.5</w:t>
      </w:r>
      <w:r w:rsidR="009574DB" w:rsidRPr="009216ED">
        <w:t>a)</w:t>
      </w:r>
      <w:r w:rsidR="009574DB" w:rsidRPr="009216ED">
        <w:rPr>
          <w:lang w:eastAsia="en-GB"/>
        </w:rPr>
        <w:t>.</w:t>
      </w:r>
      <w:r w:rsidR="00BD1B20">
        <w:rPr>
          <w:lang w:eastAsia="en-GB"/>
        </w:rPr>
        <w:t xml:space="preserve"> </w:t>
      </w:r>
      <w:r w:rsidR="00C402E8" w:rsidRPr="009216ED">
        <w:t>The smectic</w:t>
      </w:r>
      <w:r w:rsidR="005E06D1" w:rsidRPr="009216ED">
        <w:t xml:space="preserve"> </w:t>
      </w:r>
      <w:r w:rsidR="00C402E8" w:rsidRPr="009216ED">
        <w:t xml:space="preserve">mesophase exhibited by </w:t>
      </w:r>
      <w:r w:rsidR="00C402E8" w:rsidRPr="009216ED">
        <w:rPr>
          <w:b/>
        </w:rPr>
        <w:t>BBC_9-4</w:t>
      </w:r>
      <w:r w:rsidR="00C402E8" w:rsidRPr="009216ED">
        <w:t xml:space="preserve"> was studied by X-ray scattering. Due to the direct N-Sm phase transition the smectic</w:t>
      </w:r>
      <w:r w:rsidR="005E06D1" w:rsidRPr="009216ED">
        <w:t xml:space="preserve"> </w:t>
      </w:r>
      <w:r w:rsidR="00C402E8" w:rsidRPr="009216ED">
        <w:t>mesophase is well aligned by the external field (Fig</w:t>
      </w:r>
      <w:r w:rsidR="00EC168A" w:rsidRPr="009216ED">
        <w:t>.5</w:t>
      </w:r>
      <w:r w:rsidR="00421B1A" w:rsidRPr="009216ED">
        <w:t>b</w:t>
      </w:r>
      <w:r w:rsidR="00C402E8" w:rsidRPr="009216ED">
        <w:t xml:space="preserve">) </w:t>
      </w:r>
      <w:r w:rsidR="007E6814" w:rsidRPr="009216ED">
        <w:t>The layer spacing was found to have values of 21.56 Å, 21.50 Å and 21.41 Å at temperatures of 130 °C, 125 °C, and 120°C respectively. Expressed as a d/l ratio the layer spacings</w:t>
      </w:r>
      <w:r w:rsidR="005E06D1" w:rsidRPr="009216ED">
        <w:t xml:space="preserve"> </w:t>
      </w:r>
      <w:r w:rsidR="00730A80" w:rsidRPr="009216ED">
        <w:t>remain the same</w:t>
      </w:r>
      <w:r w:rsidR="000C2CF8" w:rsidRPr="009216ED">
        <w:t>,</w:t>
      </w:r>
      <w:r w:rsidR="00730A80" w:rsidRPr="009216ED">
        <w:t xml:space="preserve"> taking</w:t>
      </w:r>
      <w:r w:rsidR="007E6814" w:rsidRPr="009216ED">
        <w:t xml:space="preserve"> values of </w:t>
      </w:r>
      <w:r w:rsidR="001321BC" w:rsidRPr="009216ED">
        <w:t>0.51</w:t>
      </w:r>
      <w:r w:rsidR="007E6814" w:rsidRPr="009216ED">
        <w:t xml:space="preserve"> at these temperatures.</w:t>
      </w:r>
      <w:r w:rsidR="005E06D1" w:rsidRPr="009216ED">
        <w:t xml:space="preserve"> </w:t>
      </w:r>
      <w:r w:rsidR="00C402E8" w:rsidRPr="009216ED">
        <w:t xml:space="preserve">As shown in Figure </w:t>
      </w:r>
      <w:r w:rsidR="00EC168A" w:rsidRPr="009216ED">
        <w:t>5</w:t>
      </w:r>
      <w:r w:rsidR="00EC65A5" w:rsidRPr="009216ED">
        <w:t>b</w:t>
      </w:r>
      <w:r w:rsidR="00C402E8" w:rsidRPr="009216ED">
        <w:t xml:space="preserve"> there is sharp Bragg scattering at small angles, which corresponds to the layer periodicity, whilst at wider angles the scattering is only diffuse</w:t>
      </w:r>
      <w:r w:rsidR="005E06D1" w:rsidRPr="009216ED">
        <w:t xml:space="preserve"> </w:t>
      </w:r>
      <w:r w:rsidR="001346EF" w:rsidRPr="009216ED">
        <w:t>(</w:t>
      </w:r>
      <w:r w:rsidR="0009329C" w:rsidRPr="009216ED">
        <w:t>see</w:t>
      </w:r>
      <w:r w:rsidR="001346EF" w:rsidRPr="009216ED">
        <w:t xml:space="preserve"> Tables S3 and S4)</w:t>
      </w:r>
      <w:r w:rsidR="00C402E8" w:rsidRPr="009216ED">
        <w:t xml:space="preserve">. This indicates that there is no long-range positional ordering within the layers, and thus restricts the Sm mesophase exhibited by </w:t>
      </w:r>
      <w:r w:rsidR="00C402E8" w:rsidRPr="009216ED">
        <w:rPr>
          <w:b/>
        </w:rPr>
        <w:t>BBC_9-4</w:t>
      </w:r>
      <w:r w:rsidR="00C402E8" w:rsidRPr="009216ED">
        <w:t xml:space="preserve"> to being either SmA or SmC type. Given that the mesophase exhibits a schlieren texture with both 2- and 4- brush defects it is concluded that it is an anticlinic</w:t>
      </w:r>
      <w:r w:rsidR="005E06D1" w:rsidRPr="009216ED">
        <w:t xml:space="preserve"> </w:t>
      </w:r>
      <w:r w:rsidR="00C402E8" w:rsidRPr="009216ED">
        <w:t>smectic C phase (SmC</w:t>
      </w:r>
      <w:r w:rsidR="00C402E8" w:rsidRPr="009216ED">
        <w:rPr>
          <w:vertAlign w:val="subscript"/>
        </w:rPr>
        <w:t>A</w:t>
      </w:r>
      <w:r w:rsidR="00C402E8" w:rsidRPr="009216ED">
        <w:t>).</w:t>
      </w:r>
    </w:p>
    <w:p w:rsidR="00C94945" w:rsidRPr="009216ED" w:rsidRDefault="00C94945" w:rsidP="00660C9E">
      <w:pPr>
        <w:spacing w:line="360" w:lineRule="auto"/>
      </w:pPr>
    </w:p>
    <w:p w:rsidR="00FF1291" w:rsidRPr="009216ED" w:rsidRDefault="00FF1291" w:rsidP="00660C9E">
      <w:pPr>
        <w:spacing w:line="360" w:lineRule="auto"/>
      </w:pPr>
    </w:p>
    <w:p w:rsidR="00FF1291" w:rsidRDefault="00FF1291" w:rsidP="00660C9E">
      <w:pPr>
        <w:spacing w:line="360" w:lineRule="auto"/>
      </w:pPr>
    </w:p>
    <w:p w:rsidR="00C10C1F" w:rsidRPr="009216ED" w:rsidRDefault="00C10C1F" w:rsidP="00660C9E">
      <w:pPr>
        <w:spacing w:line="360" w:lineRule="auto"/>
      </w:pPr>
    </w:p>
    <w:p w:rsidR="009574DB" w:rsidRPr="009216ED" w:rsidRDefault="009574DB" w:rsidP="00660C9E">
      <w:pPr>
        <w:spacing w:line="360" w:lineRule="auto"/>
      </w:pPr>
    </w:p>
    <w:p w:rsidR="00C94945" w:rsidRPr="009216ED" w:rsidRDefault="00C94945" w:rsidP="00660C9E">
      <w:pPr>
        <w:spacing w:line="360" w:lineRule="auto"/>
      </w:pPr>
    </w:p>
    <w:p w:rsidR="00954C59" w:rsidRPr="009216ED" w:rsidRDefault="00954C59" w:rsidP="00F51979">
      <w:pPr>
        <w:spacing w:line="360" w:lineRule="auto"/>
        <w:jc w:val="both"/>
      </w:pPr>
      <w:r w:rsidRPr="00B876C0">
        <w:rPr>
          <w:lang w:eastAsia="en-GB"/>
        </w:rPr>
        <w:t xml:space="preserve">Figure </w:t>
      </w:r>
      <w:r w:rsidR="00EC168A" w:rsidRPr="00B876C0">
        <w:rPr>
          <w:lang w:eastAsia="en-GB"/>
        </w:rPr>
        <w:t>5</w:t>
      </w:r>
      <w:r w:rsidRPr="009216ED">
        <w:rPr>
          <w:lang w:eastAsia="en-GB"/>
        </w:rPr>
        <w:t xml:space="preserve">. </w:t>
      </w:r>
      <w:r w:rsidR="00440445" w:rsidRPr="009216ED">
        <w:rPr>
          <w:lang w:eastAsia="en-GB"/>
        </w:rPr>
        <w:t xml:space="preserve">a) </w:t>
      </w:r>
      <w:r w:rsidRPr="009216ED">
        <w:rPr>
          <w:lang w:eastAsia="en-GB"/>
        </w:rPr>
        <w:t>A fan-shaped texture of the smectic</w:t>
      </w:r>
      <w:r w:rsidR="005E06D1" w:rsidRPr="009216ED">
        <w:rPr>
          <w:lang w:eastAsia="en-GB"/>
        </w:rPr>
        <w:t xml:space="preserve"> </w:t>
      </w:r>
      <w:r w:rsidRPr="009216ED">
        <w:rPr>
          <w:lang w:eastAsia="en-GB"/>
        </w:rPr>
        <w:t xml:space="preserve">phase of </w:t>
      </w:r>
      <w:r w:rsidRPr="009216ED">
        <w:rPr>
          <w:b/>
          <w:lang w:eastAsia="en-GB"/>
        </w:rPr>
        <w:t>BBC_9-4</w:t>
      </w:r>
      <w:r w:rsidRPr="009216ED">
        <w:rPr>
          <w:lang w:eastAsia="en-GB"/>
        </w:rPr>
        <w:t xml:space="preserve"> at 131 °C</w:t>
      </w:r>
      <w:r w:rsidR="00421B1A" w:rsidRPr="009216ED">
        <w:rPr>
          <w:lang w:eastAsia="en-GB"/>
        </w:rPr>
        <w:t xml:space="preserve">. b) </w:t>
      </w:r>
      <w:r w:rsidR="00421B1A" w:rsidRPr="009216ED">
        <w:rPr>
          <w:rFonts w:cs="Arial"/>
          <w:color w:val="000000"/>
          <w:lang w:eastAsia="hr-HR"/>
        </w:rPr>
        <w:t xml:space="preserve">2D </w:t>
      </w:r>
      <w:r w:rsidR="00421B1A" w:rsidRPr="009216ED">
        <w:t xml:space="preserve">XRD patterns for a sample of </w:t>
      </w:r>
      <w:r w:rsidR="00421B1A" w:rsidRPr="009216ED">
        <w:rPr>
          <w:b/>
          <w:lang w:eastAsia="en-GB"/>
        </w:rPr>
        <w:t>BBC_9-4</w:t>
      </w:r>
      <w:r w:rsidR="00421B1A" w:rsidRPr="009216ED">
        <w:rPr>
          <w:rFonts w:cs="Arial"/>
          <w:color w:val="000000"/>
          <w:lang w:eastAsia="hr-HR"/>
        </w:rPr>
        <w:t xml:space="preserve"> aligned </w:t>
      </w:r>
      <w:r w:rsidR="00421B1A" w:rsidRPr="009216ED">
        <w:t>in the magnetic field obtained on cooling from the isotropic liquid at 125 °C</w:t>
      </w:r>
      <w:r w:rsidR="005D37E5" w:rsidRPr="009216ED">
        <w:t>.</w:t>
      </w:r>
    </w:p>
    <w:p w:rsidR="00552B5A" w:rsidRDefault="008E4246" w:rsidP="00B876C0">
      <w:pPr>
        <w:autoSpaceDE w:val="0"/>
        <w:autoSpaceDN w:val="0"/>
        <w:adjustRightInd w:val="0"/>
        <w:spacing w:after="0" w:line="480" w:lineRule="auto"/>
        <w:jc w:val="both"/>
      </w:pPr>
      <w:r w:rsidRPr="009216ED">
        <w:lastRenderedPageBreak/>
        <w:t>It is broadly accepted that molecular curvature is essential for the formation of the twist-bend nematic phase and its stabilization has been predicted to increase with decreasing molecular</w:t>
      </w:r>
      <w:r w:rsidR="005E06D1" w:rsidRPr="009216ED">
        <w:t xml:space="preserve"> </w:t>
      </w:r>
      <w:r w:rsidRPr="009216ED">
        <w:t>bending angle</w:t>
      </w:r>
      <w:r w:rsidR="00FD567B" w:rsidRPr="009216ED">
        <w:t>.</w:t>
      </w:r>
      <w:r w:rsidR="0016325D" w:rsidRPr="009216ED">
        <w:fldChar w:fldCharType="begin"/>
      </w:r>
      <w:r w:rsidR="00101B3C">
        <w:instrText xml:space="preserve"> ADDIN ZOTERO_ITEM CSL_CITATION {"citationID":"Y2HjwvyB","properties":{"formattedCitation":"[33,34]","plainCitation":"[33,34]"},"citationItems":[{"id":69,"uris":["http://zotero.org/users/4087858/items/KCXTRI6Q"],"uri":["http://zotero.org/users/4087858/items/KCXTRI6Q"],"itemData":{"id":69,"type":"article-journal","title":"Molecular geometry, twist-bend nematic phase and unconventional elasticity: a generalised Maier–Saupe theory","container-title":"Soft Matter","page":"9318-9323","volume":"10","issue":"46","source":"CrossRef","DOI":"10.1039/C4SM02173H","ISSN":"1744-683X, 1744-6848","shortTitle":"Molecular geometry, twist-bend nematic phase and unconventional elasticity","language":"en","author":[{"family":"Greco","given":"Cristina"},{"family":"Luckhurst","given":"Geoffrey R."},{"family":"Ferrarini","given":"Alberta"}],"issued":{"date-parts":[["2014",10,15]]}},"label":"page"},{"id":526,"uris":["http://zotero.org/users/4087858/items/EFMXHG6T"],"uri":["http://zotero.org/users/4087858/items/EFMXHG6T"],"itemData":{"id":526,"type":"article-journal","title":"The Dependency of Nematic and Twist-bend Mesophase Formation on Bend Angle","container-title":"Scientific Reports","page":"36682","volume":"6","source":"www.nature.com","abstract":"We have prepared and studied a family of cyanobiphenyl dimers with varying linking groups with a view to exploring how molecular structure dictates the stability of the nematic and twist-bend nematic mesophases.","DOI":"10.1038/srep36682","ISSN":"2045-2322","language":"en","author":[{"family":"Mandle","given":"Richard J."},{"family":"Archbold","given":"Craig T."},{"family":"Sarju","given":"Julia P."},{"family":"Andrews","given":"Jessica L."},{"family":"Goodby","given":"John W."}],"issued":{"date-parts":[["2016",11,7]]}},"label":"page"}],"schema":"https://github.com/citation-style-language/schema/raw/master/csl-citation.json"} </w:instrText>
      </w:r>
      <w:r w:rsidR="0016325D" w:rsidRPr="009216ED">
        <w:fldChar w:fldCharType="separate"/>
      </w:r>
      <w:r w:rsidR="008878C5" w:rsidRPr="008878C5">
        <w:t>[33,34]</w:t>
      </w:r>
      <w:r w:rsidR="0016325D" w:rsidRPr="009216ED">
        <w:fldChar w:fldCharType="end"/>
      </w:r>
      <w:r w:rsidR="005E06D1" w:rsidRPr="009216ED">
        <w:t xml:space="preserve"> </w:t>
      </w:r>
      <w:r w:rsidR="00084496" w:rsidRPr="009216ED">
        <w:t>T</w:t>
      </w:r>
      <w:r w:rsidR="001E06B3" w:rsidRPr="009216ED">
        <w:t>hermodynamic data listed in Table 1</w:t>
      </w:r>
      <w:r w:rsidR="00B471E2" w:rsidRPr="009216ED">
        <w:t xml:space="preserve"> and 2</w:t>
      </w:r>
      <w:r w:rsidR="001E06B3" w:rsidRPr="009216ED">
        <w:t xml:space="preserve"> show </w:t>
      </w:r>
      <w:r w:rsidR="00D8084A">
        <w:t xml:space="preserve">a </w:t>
      </w:r>
      <w:r w:rsidR="00084496" w:rsidRPr="009216ED">
        <w:t>small</w:t>
      </w:r>
      <w:r w:rsidR="00606723" w:rsidRPr="009216ED">
        <w:t xml:space="preserve"> value of </w:t>
      </w:r>
      <w:r w:rsidR="00084496" w:rsidRPr="009216ED">
        <w:t xml:space="preserve">the </w:t>
      </w:r>
      <w:r w:rsidR="001E06B3" w:rsidRPr="009216ED">
        <w:t xml:space="preserve">isotropization entropies </w:t>
      </w:r>
      <w:r w:rsidR="00084496" w:rsidRPr="009216ED">
        <w:t xml:space="preserve">in accordance with their </w:t>
      </w:r>
      <w:r w:rsidR="00B471E2" w:rsidRPr="009216ED">
        <w:t>overall bent shape.</w:t>
      </w:r>
      <w:r w:rsidR="005E06D1" w:rsidRPr="009216ED">
        <w:t xml:space="preserve"> </w:t>
      </w:r>
      <w:r w:rsidR="00BC7ED5" w:rsidRPr="009216ED">
        <w:rPr>
          <w:iCs/>
        </w:rPr>
        <w:t>However</w:t>
      </w:r>
      <w:r w:rsidR="00A24CC4" w:rsidRPr="009216ED">
        <w:rPr>
          <w:iCs/>
        </w:rPr>
        <w:t>,</w:t>
      </w:r>
      <w:r w:rsidR="00BC7ED5" w:rsidRPr="009216ED">
        <w:rPr>
          <w:iCs/>
        </w:rPr>
        <w:t xml:space="preserve"> the extent of molecular curvature can be affected </w:t>
      </w:r>
      <w:r w:rsidRPr="009216ED">
        <w:rPr>
          <w:iCs/>
        </w:rPr>
        <w:t xml:space="preserve">not only by the linkage group but also </w:t>
      </w:r>
      <w:r w:rsidR="00BC7ED5" w:rsidRPr="009216ED">
        <w:rPr>
          <w:iCs/>
        </w:rPr>
        <w:t>by the parity of the terminal chain</w:t>
      </w:r>
      <w:r w:rsidRPr="009216ED">
        <w:rPr>
          <w:iCs/>
        </w:rPr>
        <w:t>s</w:t>
      </w:r>
      <w:r w:rsidR="0016325D" w:rsidRPr="009216ED">
        <w:rPr>
          <w:iCs/>
        </w:rPr>
        <w:fldChar w:fldCharType="begin"/>
      </w:r>
      <w:r w:rsidR="00101B3C">
        <w:rPr>
          <w:iCs/>
        </w:rPr>
        <w:instrText xml:space="preserve"> ADDIN ZOTERO_ITEM CSL_CITATION {"citationID":"P8hwcXjr","properties":{"formattedCitation":"[47]","plainCitation":"[47]"},"citationItems":[{"id":348,"uris":["http://zotero.org/users/4087858/items/WAAZRHIB"],"uri":["http://zotero.org/users/4087858/items/WAAZRHIB"],"itemData":{"id":348,"type":"article-journal","title":"Understanding the dependence of the transitional properties of liquid crystal dimers on their molecular geometry","container-title":"Liquid Crystals","page":"373-382","volume":"21","issue":"3","source":"CrossRef","DOI":"10.1080/02678299608032846","ISSN":"0267-8292, 1366-5855","language":"en","author":[{"family":"Ferrarini","given":"A."},{"family":"Luckhurst","given":"G. R."},{"family":"Nordio","given":"P. L."},{"family":"Roskilly","given":"S. J."}],"issued":{"date-parts":[["1996",9]]}}}],"schema":"https://github.com/citation-style-language/schema/raw/master/csl-citation.json"} </w:instrText>
      </w:r>
      <w:r w:rsidR="0016325D" w:rsidRPr="009216ED">
        <w:rPr>
          <w:iCs/>
        </w:rPr>
        <w:fldChar w:fldCharType="separate"/>
      </w:r>
      <w:r w:rsidR="008878C5" w:rsidRPr="008878C5">
        <w:t>[47]</w:t>
      </w:r>
      <w:r w:rsidR="0016325D" w:rsidRPr="009216ED">
        <w:rPr>
          <w:iCs/>
        </w:rPr>
        <w:fldChar w:fldCharType="end"/>
      </w:r>
      <w:r w:rsidR="00BC7ED5" w:rsidRPr="009216ED">
        <w:rPr>
          <w:iCs/>
        </w:rPr>
        <w:t xml:space="preserve"> </w:t>
      </w:r>
      <w:r w:rsidR="00D04811">
        <w:rPr>
          <w:iCs/>
        </w:rPr>
        <w:t>and</w:t>
      </w:r>
      <w:r w:rsidR="00BC7ED5" w:rsidRPr="009216ED">
        <w:rPr>
          <w:iCs/>
        </w:rPr>
        <w:t xml:space="preserve"> by the length of the spacer.</w:t>
      </w:r>
      <w:r w:rsidR="0016325D" w:rsidRPr="009216ED">
        <w:rPr>
          <w:iCs/>
        </w:rPr>
        <w:fldChar w:fldCharType="begin"/>
      </w:r>
      <w:r w:rsidR="008878C5">
        <w:rPr>
          <w:iCs/>
        </w:rPr>
        <w:instrText xml:space="preserve"> ADDIN ZOTERO_ITEM CSL_CITATION {"citationID":"40suSSmr","properties":{"formattedCitation":"[43]","plainCitation":"[43]"},"citationItems":[{"id":96,"uris":["http://zotero.org/users/3302137/items/U74VV588"],"uri":["http://zotero.org/users/3302137/items/U74VV588"],"itemData":{"id":96,"type":"article-journal","title":"Liquid crystals: a chemical physicist's view","container-title":"Liquid Crystals","page":"1335-1364","volume":"32","issue":"11-12","source":"CrossRef","DOI":"10.1080/02678290500423128","ISSN":"0267-8292, 1366-5855","shortTitle":"Liquid crystals","language":"en","author":[{"family":"Luckhurst","given":"Geoffrey R."}],"issued":{"date-parts":[["2005",11]]}}}],"schema":"https://github.com/citation-style-language/schema/raw/master/csl-citation.json"} </w:instrText>
      </w:r>
      <w:r w:rsidR="0016325D" w:rsidRPr="009216ED">
        <w:rPr>
          <w:iCs/>
        </w:rPr>
        <w:fldChar w:fldCharType="separate"/>
      </w:r>
      <w:r w:rsidR="008878C5" w:rsidRPr="008878C5">
        <w:t>[43]</w:t>
      </w:r>
      <w:r w:rsidR="0016325D" w:rsidRPr="009216ED">
        <w:rPr>
          <w:iCs/>
        </w:rPr>
        <w:fldChar w:fldCharType="end"/>
      </w:r>
      <w:r w:rsidR="005E06D1" w:rsidRPr="009216ED">
        <w:rPr>
          <w:iCs/>
        </w:rPr>
        <w:t xml:space="preserve"> </w:t>
      </w:r>
      <w:r w:rsidR="006E4DC1" w:rsidRPr="00BD0F45">
        <w:rPr>
          <w:iCs/>
        </w:rPr>
        <w:t>All the compounds of BBE series exhibit the N</w:t>
      </w:r>
      <w:r w:rsidR="006E4DC1" w:rsidRPr="00BD0F45">
        <w:rPr>
          <w:iCs/>
          <w:vertAlign w:val="subscript"/>
        </w:rPr>
        <w:t>TB</w:t>
      </w:r>
      <w:r w:rsidR="006E4DC1" w:rsidRPr="00BD0F45">
        <w:rPr>
          <w:iCs/>
        </w:rPr>
        <w:t xml:space="preserve"> phase</w:t>
      </w:r>
      <w:r w:rsidR="00D04811" w:rsidRPr="00BD0F45">
        <w:rPr>
          <w:iCs/>
        </w:rPr>
        <w:t>.</w:t>
      </w:r>
      <w:r w:rsidR="006E4DC1" w:rsidRPr="00BD0F45">
        <w:rPr>
          <w:iCs/>
        </w:rPr>
        <w:t xml:space="preserve"> </w:t>
      </w:r>
      <w:r w:rsidR="00D04811" w:rsidRPr="00BD0F45">
        <w:rPr>
          <w:iCs/>
        </w:rPr>
        <w:t>This suggests</w:t>
      </w:r>
      <w:r w:rsidR="006E4DC1" w:rsidRPr="00BD0F45">
        <w:rPr>
          <w:iCs/>
        </w:rPr>
        <w:t xml:space="preserve"> that </w:t>
      </w:r>
      <w:r w:rsidR="00135FB2" w:rsidRPr="00BD0F45">
        <w:rPr>
          <w:iCs/>
        </w:rPr>
        <w:t>fluctuation in molecular curvature</w:t>
      </w:r>
      <w:r w:rsidR="006E4DC1" w:rsidRPr="00BD0F45">
        <w:rPr>
          <w:iCs/>
        </w:rPr>
        <w:t xml:space="preserve"> caused by the parity of the terminal chains or by the length of the spacer</w:t>
      </w:r>
      <w:r w:rsidR="006E4DC1" w:rsidRPr="00BD0F45">
        <w:t xml:space="preserve"> has little effect on </w:t>
      </w:r>
      <w:r w:rsidR="00D8084A" w:rsidRPr="00BD0F45">
        <w:t xml:space="preserve">the </w:t>
      </w:r>
      <w:r w:rsidR="006E4DC1" w:rsidRPr="00BD0F45">
        <w:t>formation</w:t>
      </w:r>
      <w:r w:rsidR="00D04811" w:rsidRPr="00BD0F45">
        <w:t xml:space="preserve"> of the N</w:t>
      </w:r>
      <w:r w:rsidR="00D04811" w:rsidRPr="00BD0F45">
        <w:rPr>
          <w:vertAlign w:val="subscript"/>
        </w:rPr>
        <w:t>TB</w:t>
      </w:r>
      <w:r w:rsidR="00D04811" w:rsidRPr="00BD0F45">
        <w:t xml:space="preserve"> phase.</w:t>
      </w:r>
      <w:r w:rsidR="006E4DC1" w:rsidRPr="00BD0F45">
        <w:t xml:space="preserve"> </w:t>
      </w:r>
      <w:r w:rsidR="00135FB2" w:rsidRPr="00BD0F45">
        <w:t>T</w:t>
      </w:r>
      <w:r w:rsidR="00D04811" w:rsidRPr="00BD0F45">
        <w:t xml:space="preserve">he highest value of </w:t>
      </w:r>
      <w:r w:rsidR="00D04811" w:rsidRPr="00BD0F45">
        <w:rPr>
          <w:lang w:eastAsia="en-GB"/>
        </w:rPr>
        <w:t>T</w:t>
      </w:r>
      <w:r w:rsidR="00D04811" w:rsidRPr="00BD0F45">
        <w:rPr>
          <w:vertAlign w:val="subscript"/>
          <w:lang w:eastAsia="en-GB"/>
        </w:rPr>
        <w:t>N-NTB</w:t>
      </w:r>
      <w:r w:rsidR="00507D43" w:rsidRPr="00BD0F45">
        <w:rPr>
          <w:lang w:eastAsia="en-GB"/>
        </w:rPr>
        <w:t xml:space="preserve"> (143 °C for </w:t>
      </w:r>
      <w:r w:rsidR="00507D43" w:rsidRPr="00BD0F45">
        <w:rPr>
          <w:b/>
          <w:lang w:eastAsia="en-GB"/>
        </w:rPr>
        <w:t>BBE_5-2</w:t>
      </w:r>
      <w:r w:rsidR="00507D43" w:rsidRPr="00BD0F45">
        <w:rPr>
          <w:lang w:eastAsia="en-GB"/>
        </w:rPr>
        <w:t xml:space="preserve"> and 145 °C for </w:t>
      </w:r>
      <w:r w:rsidR="00507D43" w:rsidRPr="00BD0F45">
        <w:rPr>
          <w:b/>
          <w:lang w:eastAsia="en-GB"/>
        </w:rPr>
        <w:t>BBE_7-2</w:t>
      </w:r>
      <w:r w:rsidR="00507D43" w:rsidRPr="00BD0F45">
        <w:rPr>
          <w:lang w:eastAsia="en-GB"/>
        </w:rPr>
        <w:t>)</w:t>
      </w:r>
      <w:r w:rsidR="00D04811" w:rsidRPr="00BD0F45">
        <w:rPr>
          <w:lang w:eastAsia="en-GB"/>
        </w:rPr>
        <w:t xml:space="preserve"> </w:t>
      </w:r>
      <w:r w:rsidR="00507D43" w:rsidRPr="00BD0F45">
        <w:rPr>
          <w:lang w:eastAsia="en-GB"/>
        </w:rPr>
        <w:t xml:space="preserve">and the widest temperature range (16 °C for </w:t>
      </w:r>
      <w:r w:rsidR="00507D43" w:rsidRPr="00BD0F45">
        <w:rPr>
          <w:b/>
          <w:lang w:eastAsia="en-GB"/>
        </w:rPr>
        <w:t>BBE_5-2</w:t>
      </w:r>
      <w:r w:rsidR="00507D43" w:rsidRPr="00BD0F45">
        <w:rPr>
          <w:lang w:eastAsia="en-GB"/>
        </w:rPr>
        <w:t xml:space="preserve"> and 41 °C for </w:t>
      </w:r>
      <w:r w:rsidR="00507D43" w:rsidRPr="00BD0F45">
        <w:rPr>
          <w:b/>
          <w:lang w:eastAsia="en-GB"/>
        </w:rPr>
        <w:t>BBE_7-2</w:t>
      </w:r>
      <w:r w:rsidR="00507D43" w:rsidRPr="00BD0F45">
        <w:rPr>
          <w:lang w:eastAsia="en-GB"/>
        </w:rPr>
        <w:t xml:space="preserve">) </w:t>
      </w:r>
      <w:r w:rsidR="00D04811" w:rsidRPr="00BD0F45">
        <w:rPr>
          <w:lang w:eastAsia="en-GB"/>
        </w:rPr>
        <w:t xml:space="preserve">were observed for </w:t>
      </w:r>
      <w:r w:rsidR="008966AF" w:rsidRPr="00BD0F45">
        <w:rPr>
          <w:lang w:eastAsia="en-GB"/>
        </w:rPr>
        <w:t xml:space="preserve">the </w:t>
      </w:r>
      <w:r w:rsidR="00D04811" w:rsidRPr="00BD0F45">
        <w:rPr>
          <w:lang w:eastAsia="en-GB"/>
        </w:rPr>
        <w:t>ethoxy terminated material</w:t>
      </w:r>
      <w:r w:rsidR="008966AF" w:rsidRPr="00BD0F45">
        <w:rPr>
          <w:lang w:eastAsia="en-GB"/>
        </w:rPr>
        <w:t>s</w:t>
      </w:r>
      <w:r w:rsidR="00507D43" w:rsidRPr="00BD0F45">
        <w:rPr>
          <w:lang w:eastAsia="en-GB"/>
        </w:rPr>
        <w:t>.</w:t>
      </w:r>
      <w:r w:rsidR="00D04811" w:rsidRPr="00BD0F45">
        <w:t xml:space="preserve"> </w:t>
      </w:r>
      <w:r w:rsidR="004457A0" w:rsidRPr="00BD0F45">
        <w:t>From these</w:t>
      </w:r>
      <w:r w:rsidR="00A031F3" w:rsidRPr="00BD0F45">
        <w:t xml:space="preserve"> results</w:t>
      </w:r>
      <w:r w:rsidR="00D8084A" w:rsidRPr="00BD0F45">
        <w:t>,</w:t>
      </w:r>
      <w:r w:rsidR="00A031F3" w:rsidRPr="00BD0F45">
        <w:t xml:space="preserve"> </w:t>
      </w:r>
      <w:r w:rsidR="004457A0" w:rsidRPr="00BD0F45">
        <w:t>it appear</w:t>
      </w:r>
      <w:r w:rsidR="00123A2C" w:rsidRPr="00BD0F45">
        <w:t>s</w:t>
      </w:r>
      <w:r w:rsidR="00A031F3" w:rsidRPr="00BD0F45">
        <w:t xml:space="preserve"> that </w:t>
      </w:r>
      <w:r w:rsidR="00123A2C" w:rsidRPr="00BD0F45">
        <w:t>stabilization of the N</w:t>
      </w:r>
      <w:r w:rsidR="00123A2C" w:rsidRPr="00BD0F45">
        <w:rPr>
          <w:vertAlign w:val="subscript"/>
        </w:rPr>
        <w:t xml:space="preserve">TB </w:t>
      </w:r>
      <w:r w:rsidR="00123A2C" w:rsidRPr="00BD0F45">
        <w:t>phase</w:t>
      </w:r>
      <w:r w:rsidR="00A031F3" w:rsidRPr="00BD0F45">
        <w:t xml:space="preserve"> </w:t>
      </w:r>
      <w:r w:rsidR="004D10DD" w:rsidRPr="00BD0F45">
        <w:t xml:space="preserve">in the BBE series </w:t>
      </w:r>
      <w:r w:rsidR="00A031F3" w:rsidRPr="00BD0F45">
        <w:t>is mainly determined by geometry</w:t>
      </w:r>
      <w:r w:rsidR="00944383" w:rsidRPr="00BD0F45">
        <w:t xml:space="preserve"> imposed by </w:t>
      </w:r>
      <w:proofErr w:type="spellStart"/>
      <w:r w:rsidR="00944383" w:rsidRPr="00BD0F45">
        <w:t>ethenyl</w:t>
      </w:r>
      <w:proofErr w:type="spellEnd"/>
      <w:r w:rsidR="005E06D1" w:rsidRPr="00BD0F45">
        <w:t xml:space="preserve"> </w:t>
      </w:r>
      <w:r w:rsidR="002D68FD" w:rsidRPr="00BD0F45">
        <w:t xml:space="preserve">linkage </w:t>
      </w:r>
      <w:r w:rsidR="00944383" w:rsidRPr="00BD0F45">
        <w:t>group</w:t>
      </w:r>
      <w:r w:rsidR="004D10DD" w:rsidRPr="00BD0F45">
        <w:t xml:space="preserve"> which dictates the extent of bending and makes molecule inherently twisted.</w:t>
      </w:r>
      <w:r w:rsidR="005E06D1" w:rsidRPr="009216ED">
        <w:t xml:space="preserve"> </w:t>
      </w:r>
    </w:p>
    <w:p w:rsidR="00552B5A" w:rsidRPr="00BD0F45" w:rsidRDefault="000508E6" w:rsidP="00A66A88">
      <w:pPr>
        <w:autoSpaceDE w:val="0"/>
        <w:autoSpaceDN w:val="0"/>
        <w:adjustRightInd w:val="0"/>
        <w:spacing w:after="0" w:line="480" w:lineRule="auto"/>
        <w:jc w:val="both"/>
      </w:pPr>
      <w:r w:rsidRPr="009216ED">
        <w:t xml:space="preserve">Replacement of </w:t>
      </w:r>
      <w:proofErr w:type="spellStart"/>
      <w:r w:rsidRPr="009216ED">
        <w:t>ethenyl</w:t>
      </w:r>
      <w:proofErr w:type="spellEnd"/>
      <w:r w:rsidRPr="009216ED">
        <w:t xml:space="preserve"> by more polar carbonyl linkage group resulted in surprisingly similar clearing temperatures</w:t>
      </w:r>
      <w:r w:rsidR="00BC0384" w:rsidRPr="009216ED">
        <w:t>.</w:t>
      </w:r>
      <w:r w:rsidR="005E06D1" w:rsidRPr="009216ED">
        <w:t xml:space="preserve"> </w:t>
      </w:r>
      <w:r w:rsidR="00BC0384" w:rsidRPr="009216ED">
        <w:t>S</w:t>
      </w:r>
      <w:r w:rsidR="00BD05C3" w:rsidRPr="009216ED">
        <w:t xml:space="preserve">lightly higher </w:t>
      </w:r>
      <w:r w:rsidR="00BC0384" w:rsidRPr="009216ED">
        <w:t>isotropization</w:t>
      </w:r>
      <w:r w:rsidR="00BD05C3" w:rsidRPr="009216ED">
        <w:t xml:space="preserve"> entropies</w:t>
      </w:r>
      <w:r w:rsidR="005E06D1" w:rsidRPr="009216ED">
        <w:t xml:space="preserve"> </w:t>
      </w:r>
      <w:r w:rsidR="00BC0384" w:rsidRPr="009216ED">
        <w:t xml:space="preserve">of the </w:t>
      </w:r>
      <w:r w:rsidR="00BC0384" w:rsidRPr="009216ED">
        <w:rPr>
          <w:lang w:eastAsia="en-GB"/>
        </w:rPr>
        <w:t xml:space="preserve">carbonyl dimers </w:t>
      </w:r>
      <w:r w:rsidR="00BD05C3" w:rsidRPr="009216ED">
        <w:t>suggest</w:t>
      </w:r>
      <w:r w:rsidR="005E06D1" w:rsidRPr="009216ED">
        <w:t xml:space="preserve"> </w:t>
      </w:r>
      <w:r w:rsidR="00BD05C3" w:rsidRPr="009216ED">
        <w:rPr>
          <w:lang w:eastAsia="en-GB"/>
        </w:rPr>
        <w:t>their more pronounced molecular anisotropy</w:t>
      </w:r>
      <w:r w:rsidR="00BD05C3" w:rsidRPr="009216ED">
        <w:t xml:space="preserve">. </w:t>
      </w:r>
      <w:r w:rsidR="00CD33A2" w:rsidRPr="00BD0F45">
        <w:t>The s</w:t>
      </w:r>
      <w:r w:rsidR="00552B5A" w:rsidRPr="00BD0F45">
        <w:t xml:space="preserve">imilar differences were observed for </w:t>
      </w:r>
      <w:r w:rsidR="0077296B" w:rsidRPr="00BD0F45">
        <w:t>methylene and ether</w:t>
      </w:r>
      <w:r w:rsidR="00D8084A" w:rsidRPr="00BD0F45">
        <w:t>-</w:t>
      </w:r>
      <w:r w:rsidR="0077296B" w:rsidRPr="00BD0F45">
        <w:t>linked odd dimers</w:t>
      </w:r>
      <w:r w:rsidR="00CD33A2" w:rsidRPr="00BD0F45">
        <w:t>.</w:t>
      </w:r>
      <w:r w:rsidR="004C0E80" w:rsidRPr="00BD0F45">
        <w:fldChar w:fldCharType="begin"/>
      </w:r>
      <w:r w:rsidR="00101B3C" w:rsidRPr="00BD0F45">
        <w:instrText xml:space="preserve"> ADDIN ZOTERO_ITEM CSL_CITATION {"citationID":"sqpuj7t3p","properties":{"formattedCitation":"[24,48]","plainCitation":"[24,48]"},"citationItems":[{"id":62,"uris":["http://zotero.org/users/4087858/items/IQV3KS3X"],"uri":["http://zotero.org/users/4087858/items/IQV3KS3X"],"itemData":{"id":62,"type":"article-journal","title":"Methylene</w:instrText>
      </w:r>
      <w:r w:rsidR="00101B3C" w:rsidRPr="00BD0F45">
        <w:rPr>
          <w:rFonts w:ascii="Cambria Math" w:hAnsi="Cambria Math" w:cs="Cambria Math"/>
        </w:rPr>
        <w:instrText>‐</w:instrText>
      </w:r>
      <w:r w:rsidR="00101B3C" w:rsidRPr="00BD0F45">
        <w:instrText xml:space="preserve"> and ether</w:instrText>
      </w:r>
      <w:r w:rsidR="00101B3C" w:rsidRPr="00BD0F45">
        <w:rPr>
          <w:rFonts w:ascii="Cambria Math" w:hAnsi="Cambria Math" w:cs="Cambria Math"/>
        </w:rPr>
        <w:instrText>‐</w:instrText>
      </w:r>
      <w:r w:rsidR="00101B3C" w:rsidRPr="00BD0F45">
        <w:instrText xml:space="preserve">linked liquid crystal dimers II. Effects of mesogenic linking unit and terminal chain length","container-title":"Liquid Crystals","page":"1499-1513","volume":"32","issue":"11-12","source":"CrossRef","DOI":"10.1080/02678290500284983","ISSN":"0267-8292, 1366-5855","language":"en","author":[{"family":"Henderson","given":"Peter A."},{"family":"Seddon","given":"John M."},{"family":"Imrie","given":"Corrie T."}],"issued":{"date-parts":[["2005",11]]}},"label":"page"},{"id":586,"uris":["http://zotero.org/users/4087858/items/VT2CQ9KK"],"uri":["http://zotero.org/users/4087858/items/VT2CQ9KK"],"itemData":{"id":586,"type":"article-journal","title":"Effect of the linking unit on the twist-bend nematic phase in liquid crystal dimers: a comparative study of two homologous series of methylene- and ether-linked dimers","container-title":"Liquid Crystals","page":"84-92","volume":"44","issue":"1","source":"Taylor and Francis+NEJM","abstract":"Two series of bimesogens with phenyl benzoate mesogenic units were prepared: one series having a heptamethylene spacer and the other a pentamethylene spacer with two ether-linking groups. These materials were prepared to provide experimental backing to the widely held hypothesis that methylene-linked bimesogens are more likely to exhibit the twist-bend nematic mesophase than their ether-linked counterparts. Several of the methylene-linked materials exhibited nematic and NTB mesophases, whereas the analogous ether-linked materials gave only nematic phases albeit with significantly higher clearing points. Virtual N–NTB transition temperatures for both methylene- and ether-linked bimesogens were extrapolated by constructing binary phase diagrams with the well-studied twist-bend material CB9CB. Contrary to our expectations these virtual transition temperatures were in most cases higher for the ether-linked bimesogens than in the analogous methylene compounds, this runs counter to reported theories and hypotheses that the incorporation of ether-linking groups should serve to destabilise the NTB phase.","DOI":"10.1080/02678292.2016.1240247","ISSN":"0267-8292","shortTitle":"Effect of the linking unit on the twist-bend nematic phase in liquid crystal dimers","author":[{"family":"Archbold","given":"Craig T."},{"family":"Andrews","given":"Jessica L."},{"family":"Mandle","given":"Richard J."},{"family":"Cowling","given":"Stephen J."},{"family":"Goodby","given":"John W."}],"issued":{"date-parts":[["2017",1,2]]}},"label":"page"}],"schema":"https://github.com/citation-style-language/schema/raw/master/csl-citation.json"} </w:instrText>
      </w:r>
      <w:r w:rsidR="004C0E80" w:rsidRPr="00BD0F45">
        <w:fldChar w:fldCharType="separate"/>
      </w:r>
      <w:r w:rsidR="004C0E80" w:rsidRPr="00BD0F45">
        <w:t>[24,48]</w:t>
      </w:r>
      <w:r w:rsidR="004C0E80" w:rsidRPr="00BD0F45">
        <w:fldChar w:fldCharType="end"/>
      </w:r>
      <w:r w:rsidR="00DA04CB" w:rsidRPr="00BD0F45">
        <w:t xml:space="preserve"> </w:t>
      </w:r>
      <w:r w:rsidR="00CD33A2" w:rsidRPr="00BD0F45">
        <w:t>It</w:t>
      </w:r>
      <w:r w:rsidR="00DA04CB" w:rsidRPr="00BD0F45">
        <w:t xml:space="preserve"> has been attributed to a ch</w:t>
      </w:r>
      <w:r w:rsidR="00CD33A2" w:rsidRPr="00BD0F45">
        <w:t>ange in the molecular geometry.</w:t>
      </w:r>
      <w:r w:rsidR="004C0E80" w:rsidRPr="00BD0F45">
        <w:fldChar w:fldCharType="begin"/>
      </w:r>
      <w:r w:rsidR="009656CE" w:rsidRPr="00BD0F45">
        <w:instrText xml:space="preserve"> ADDIN ZOTERO_ITEM CSL_CITATION {"citationID":"wKpFSgRc","properties":{"formattedCitation":"[47,49]","plainCitation":"[47,49]"},"citationItems":[{"id":28,"uris":["http://zotero.org/users/4087858/items/A2TTHCWM"],"uri":["http://zotero.org/users/4087858/items/A2TTHCWM"],"itemData":{"id":28,"type":"article-journal","title":"Understanding the unusual transitional behaviour of liquid crystal dimers","container-title":"Chemical physics letters","page":"409–417","volume":"214","issue":"3-4","source":"Google Scholar","author":[{"family":"Ferrarini","given":"A."},{"family":"Luckhurst","given":"G. R."},{"family":"Nordio","given":"P. L."},{"family":"Roskilly","given":"S. J."}],"issued":{"date-parts":[["1993"]]}},"label":"page"},{"id":348,"uris":["http://zotero.org/users/4087858/items/WAAZRHIB"],"uri":["http://zotero.org/users/4087858/items/WAAZRHIB"],"itemData":{"id":348,"type":"article-journal","title":"Understanding the dependence of the transitional properties of liquid crystal dimers on their molecular geometry","container-title":"Liquid Crystals","page":"373-382","volume":"21","issue":"3","source":"CrossRef","DOI":"10.1080/02678299608032846","ISSN":"0267-8292, 1366-5855","language":"en","author":[{"family":"Ferrarini","given":"A."},{"family":"Luckhurst","given":"G. R."},{"family":"Nordio","given":"P. L."},{"family":"Roskilly","given":"S. J."}],"issued":{"date-parts":[["1996",9]]}},"label":"page"}],"schema":"https://github.com/citation-style-language/schema/raw/master/csl-citation.json"} </w:instrText>
      </w:r>
      <w:r w:rsidR="004C0E80" w:rsidRPr="00BD0F45">
        <w:fldChar w:fldCharType="separate"/>
      </w:r>
      <w:r w:rsidR="009656CE" w:rsidRPr="00BD0F45">
        <w:t>[47,49]</w:t>
      </w:r>
      <w:r w:rsidR="004C0E80" w:rsidRPr="00BD0F45">
        <w:fldChar w:fldCharType="end"/>
      </w:r>
      <w:r w:rsidR="00CD33A2" w:rsidRPr="00BD0F45">
        <w:t xml:space="preserve"> The odd-membered ether-linked dimer</w:t>
      </w:r>
      <w:r w:rsidR="00A66A88" w:rsidRPr="00BD0F45">
        <w:t>,</w:t>
      </w:r>
      <w:r w:rsidR="00CD33A2" w:rsidRPr="00BD0F45">
        <w:t xml:space="preserve"> being less bent</w:t>
      </w:r>
      <w:r w:rsidR="00A66A88" w:rsidRPr="00BD0F45">
        <w:t>,</w:t>
      </w:r>
      <w:r w:rsidR="00CD33A2" w:rsidRPr="00BD0F45">
        <w:t xml:space="preserve"> show higher isotropization entropies than that the corresponding methylene linked dimers.</w:t>
      </w:r>
      <w:r w:rsidR="004D10DD" w:rsidRPr="00BD0F45">
        <w:t xml:space="preserve"> </w:t>
      </w:r>
      <w:r w:rsidR="00161691" w:rsidRPr="00BD0F45">
        <w:t xml:space="preserve">The presence of </w:t>
      </w:r>
      <w:r w:rsidR="00161691" w:rsidRPr="00BD0F45">
        <w:rPr>
          <w:color w:val="231F20"/>
        </w:rPr>
        <w:t>the N</w:t>
      </w:r>
      <w:r w:rsidR="00161691" w:rsidRPr="00BD0F45">
        <w:rPr>
          <w:color w:val="231F20"/>
          <w:vertAlign w:val="subscript"/>
        </w:rPr>
        <w:t>TB</w:t>
      </w:r>
      <w:r w:rsidR="00161691" w:rsidRPr="00BD0F45">
        <w:rPr>
          <w:color w:val="231F20"/>
        </w:rPr>
        <w:t xml:space="preserve"> phase</w:t>
      </w:r>
      <w:r w:rsidR="00161691" w:rsidRPr="00BD0F45">
        <w:rPr>
          <w:lang w:val="en-US"/>
        </w:rPr>
        <w:t xml:space="preserve"> in methylene- but not in ether-linked dimers</w:t>
      </w:r>
      <w:r w:rsidR="000D743A" w:rsidRPr="00BD0F45">
        <w:rPr>
          <w:lang w:val="en-US"/>
        </w:rPr>
        <w:t>,</w:t>
      </w:r>
      <w:r w:rsidR="00161691" w:rsidRPr="00BD0F45">
        <w:rPr>
          <w:lang w:val="en-US"/>
        </w:rPr>
        <w:t xml:space="preserve"> was </w:t>
      </w:r>
      <w:r w:rsidR="00161691" w:rsidRPr="00BD0F45">
        <w:rPr>
          <w:color w:val="231F20"/>
        </w:rPr>
        <w:t>attributed to the more pronounced molecular bending</w:t>
      </w:r>
      <w:r w:rsidR="00161691" w:rsidRPr="00BD0F45">
        <w:rPr>
          <w:color w:val="231F20"/>
        </w:rPr>
        <w:fldChar w:fldCharType="begin"/>
      </w:r>
      <w:r w:rsidR="009656CE" w:rsidRPr="00BD0F45">
        <w:rPr>
          <w:color w:val="231F20"/>
        </w:rPr>
        <w:instrText xml:space="preserve"> ADDIN ZOTERO_ITEM CSL_CITATION {"citationID":"116k4itdi5","properties":{"formattedCitation":"[48,50]","plainCitation":"[48,50]"},"citationItems":[{"id":62,"uris":["http://zotero.org/users/4087858/items/IQV3KS3X"],"uri":["http://zotero.org/users/4087858/items/IQV3KS3X"],"itemData":{"id":62,"type":"article-journal","title":"Methylene</w:instrText>
      </w:r>
      <w:r w:rsidR="009656CE" w:rsidRPr="00BD0F45">
        <w:rPr>
          <w:rFonts w:ascii="Cambria Math" w:hAnsi="Cambria Math" w:cs="Cambria Math"/>
          <w:color w:val="231F20"/>
        </w:rPr>
        <w:instrText>‐</w:instrText>
      </w:r>
      <w:r w:rsidR="009656CE" w:rsidRPr="00BD0F45">
        <w:rPr>
          <w:color w:val="231F20"/>
        </w:rPr>
        <w:instrText xml:space="preserve"> and ether</w:instrText>
      </w:r>
      <w:r w:rsidR="009656CE" w:rsidRPr="00BD0F45">
        <w:rPr>
          <w:rFonts w:ascii="Cambria Math" w:hAnsi="Cambria Math" w:cs="Cambria Math"/>
          <w:color w:val="231F20"/>
        </w:rPr>
        <w:instrText>‐</w:instrText>
      </w:r>
      <w:r w:rsidR="009656CE" w:rsidRPr="00BD0F45">
        <w:rPr>
          <w:color w:val="231F20"/>
        </w:rPr>
        <w:instrText xml:space="preserve">linked liquid crystal dimers II. Effects of mesogenic linking unit and terminal chain length","container-title":"Liquid Crystals","page":"1499-1513","volume":"32","issue":"11-12","source":"CrossRef","DOI":"10.1080/02678290500284983","ISSN":"0267-8292, 1366-5855","language":"en","author":[{"family":"Henderson","given":"Peter A."},{"family":"Seddon","given":"John M."},{"family":"Imrie","given":"Corrie T."}],"issued":{"date-parts":[["2005",11]]}},"label":"page"},{"id":104,"uris":["http://zotero.org/users/4087858/items/XKP6EQ66"],"uri":["http://zotero.org/users/4087858/items/XKP6EQ66"],"itemData":{"id":104,"type":"article-journal","title":"Spontaneous periodic deformations in nonchiral planar-aligned bimesogens with a nematic-nematic transition and a negative elastic constant","container-title":"Physical review letters","page":"167801","volume":"105","issue":"16","source":"Google Scholar","author":[{"family":"Panov","given":"V. P."},{"family":"Nagaraj","given":"M."},{"family":"Vij","given":"J. K."},{"family":"Panarin","given":"Yu P."},{"family":"Kohlmeier","given":"A."},{"family":"Tamba","given":"M. G."},{"family":"Lewis","given":"R. A."},{"family":"Mehl","given":"G. H."}],"issued":{"date-parts":[["2010"]]}},"label":"page"}],"schema":"https://github.com/citation-style-language/schema/raw/master/csl-citation.json"} </w:instrText>
      </w:r>
      <w:r w:rsidR="00161691" w:rsidRPr="00BD0F45">
        <w:rPr>
          <w:color w:val="231F20"/>
        </w:rPr>
        <w:fldChar w:fldCharType="separate"/>
      </w:r>
      <w:r w:rsidR="009656CE" w:rsidRPr="00BD0F45">
        <w:t>[48,50]</w:t>
      </w:r>
      <w:r w:rsidR="00161691" w:rsidRPr="00BD0F45">
        <w:rPr>
          <w:color w:val="231F20"/>
        </w:rPr>
        <w:fldChar w:fldCharType="end"/>
      </w:r>
      <w:r w:rsidR="00161691" w:rsidRPr="00BD0F45">
        <w:rPr>
          <w:color w:val="231F20"/>
        </w:rPr>
        <w:t xml:space="preserve"> and intramolecular twist.</w:t>
      </w:r>
      <w:r w:rsidR="00D55B11" w:rsidRPr="00BD0F45">
        <w:rPr>
          <w:color w:val="231F20"/>
        </w:rPr>
        <w:fldChar w:fldCharType="begin"/>
      </w:r>
      <w:r w:rsidR="00101B3C" w:rsidRPr="00BD0F45">
        <w:rPr>
          <w:color w:val="231F20"/>
        </w:rPr>
        <w:instrText xml:space="preserve"> ADDIN ZOTERO_ITEM CSL_CITATION {"citationID":"1hDSBXxg","properties":{"formattedCitation":"[29]","plainCitation":"[29]"},"citationItems":[{"id":66,"uris":["http://zotero.org/users/4087858/items/JWDJWMBM"],"uri":["http://zotero.org/users/4087858/items/JWDJWMBM"],"itemData":{"id":66,"type":"article-journal","title":"Towards understanding the N &lt;sub&gt;TB&lt;/sub&gt; phase: a combined experimental, computational and spectroscopic study","container-title":"RSC Adv.","page":"5000-5007","volume":"6","issue":"6","source":"CrossRef","DOI":"10.1039/C5RA26078G","ISSN":"2046-2069","shortTitle":"Towards understanding the N &lt;sub&gt;TB&lt;/sub&gt; phase","journalAbbreviation":"RSC Adv.","language":"en","author":[{"family":"Ivšić","given":"Trpimir"},{"family":"Vinković","given":"Marijana"},{"family":"Baumeister","given":"Ute"},{"family":"Mikleušević","given":"Ana"},{"family":"Lesac","given":"Andreja"}],"issued":{"date-parts":[["2016"]]}}}],"schema":"https://github.com/citation-style-language/schema/raw/master/csl-citation.json"} </w:instrText>
      </w:r>
      <w:r w:rsidR="00D55B11" w:rsidRPr="00BD0F45">
        <w:rPr>
          <w:color w:val="231F20"/>
        </w:rPr>
        <w:fldChar w:fldCharType="separate"/>
      </w:r>
      <w:r w:rsidR="00D55B11" w:rsidRPr="00BD0F45">
        <w:t>[29]</w:t>
      </w:r>
      <w:r w:rsidR="00D55B11" w:rsidRPr="00BD0F45">
        <w:rPr>
          <w:color w:val="231F20"/>
        </w:rPr>
        <w:fldChar w:fldCharType="end"/>
      </w:r>
    </w:p>
    <w:p w:rsidR="00FA42C7" w:rsidRPr="005F696B" w:rsidRDefault="00D55B11" w:rsidP="00B876C0">
      <w:pPr>
        <w:autoSpaceDE w:val="0"/>
        <w:autoSpaceDN w:val="0"/>
        <w:adjustRightInd w:val="0"/>
        <w:spacing w:after="0" w:line="480" w:lineRule="auto"/>
        <w:jc w:val="both"/>
        <w:rPr>
          <w:lang w:eastAsia="en-GB"/>
        </w:rPr>
      </w:pPr>
      <w:r w:rsidRPr="00BD0F45">
        <w:t xml:space="preserve">Although considered planar, </w:t>
      </w:r>
      <w:r w:rsidRPr="00BD0F45">
        <w:rPr>
          <w:lang w:val="en-US"/>
        </w:rPr>
        <w:t xml:space="preserve">a limited number carbonyl-linked dimers </w:t>
      </w:r>
      <w:r w:rsidRPr="00BD0F45">
        <w:t>unexpectedly</w:t>
      </w:r>
      <w:r w:rsidRPr="00BD0F45">
        <w:rPr>
          <w:lang w:val="en-US"/>
        </w:rPr>
        <w:t xml:space="preserve"> exhibit the N</w:t>
      </w:r>
      <w:r w:rsidRPr="00BD0F45">
        <w:rPr>
          <w:vertAlign w:val="subscript"/>
          <w:lang w:val="en-US"/>
        </w:rPr>
        <w:t>TB</w:t>
      </w:r>
      <w:r w:rsidRPr="00BD0F45">
        <w:rPr>
          <w:lang w:val="en-US"/>
        </w:rPr>
        <w:t xml:space="preserve"> phase</w:t>
      </w:r>
      <w:r w:rsidR="009A2122" w:rsidRPr="00BD0F45">
        <w:t>.</w:t>
      </w:r>
      <w:r w:rsidR="00871E78" w:rsidRPr="009216ED">
        <w:t xml:space="preserve"> </w:t>
      </w:r>
      <w:r w:rsidR="009E724D">
        <w:t>A</w:t>
      </w:r>
      <w:r w:rsidR="00871E78" w:rsidRPr="009216ED">
        <w:t>ll ethoxy terminated dimers</w:t>
      </w:r>
      <w:r w:rsidR="005E06D1" w:rsidRPr="009216ED">
        <w:t xml:space="preserve"> </w:t>
      </w:r>
      <w:r w:rsidR="00871E78" w:rsidRPr="009216ED">
        <w:t>exhibit the N</w:t>
      </w:r>
      <w:r w:rsidR="00871E78" w:rsidRPr="009216ED">
        <w:rPr>
          <w:vertAlign w:val="subscript"/>
        </w:rPr>
        <w:t>TB</w:t>
      </w:r>
      <w:r w:rsidR="00871E78" w:rsidRPr="009216ED">
        <w:t xml:space="preserve"> phase. Both, the Iso-N and N-N</w:t>
      </w:r>
      <w:r w:rsidR="00871E78" w:rsidRPr="009216ED">
        <w:rPr>
          <w:vertAlign w:val="subscript"/>
        </w:rPr>
        <w:t>TB</w:t>
      </w:r>
      <w:r w:rsidR="00871E78" w:rsidRPr="009216ED">
        <w:t xml:space="preserve"> transition temperatures for three ethoxy terminated materials show very small variation </w:t>
      </w:r>
      <w:r w:rsidR="00871E78" w:rsidRPr="009216ED">
        <w:lastRenderedPageBreak/>
        <w:t>suggesting similar gross molecular geometry. In addition to ethoxy terminated dimers</w:t>
      </w:r>
      <w:r w:rsidR="00B81993" w:rsidRPr="009216ED">
        <w:t>,</w:t>
      </w:r>
      <w:r w:rsidR="00871E78" w:rsidRPr="009216ED">
        <w:t xml:space="preserve"> the monotropic</w:t>
      </w:r>
      <w:r w:rsidR="005E06D1" w:rsidRPr="009216ED">
        <w:t xml:space="preserve"> </w:t>
      </w:r>
      <w:r w:rsidR="00871E78" w:rsidRPr="009216ED">
        <w:rPr>
          <w:rFonts w:eastAsia="AdvOT1ef757c0"/>
          <w:lang w:eastAsia="en-GB"/>
        </w:rPr>
        <w:t>N</w:t>
      </w:r>
      <w:r w:rsidR="00871E78" w:rsidRPr="009216ED">
        <w:rPr>
          <w:rFonts w:eastAsia="AdvOT1ef757c0"/>
          <w:vertAlign w:val="subscript"/>
          <w:lang w:eastAsia="en-GB"/>
        </w:rPr>
        <w:t>TB</w:t>
      </w:r>
      <w:r w:rsidR="00871E78" w:rsidRPr="009216ED">
        <w:rPr>
          <w:rFonts w:eastAsia="AdvOT1ef757c0"/>
          <w:lang w:eastAsia="en-GB"/>
        </w:rPr>
        <w:t xml:space="preserve"> phase</w:t>
      </w:r>
      <w:r w:rsidR="00871E78" w:rsidRPr="009216ED">
        <w:t xml:space="preserve"> was observed for </w:t>
      </w:r>
      <w:r w:rsidR="00871E78" w:rsidRPr="009216ED">
        <w:rPr>
          <w:b/>
        </w:rPr>
        <w:t>BBC_7-3</w:t>
      </w:r>
      <w:r w:rsidR="00871E78" w:rsidRPr="009216ED">
        <w:t>. The T</w:t>
      </w:r>
      <w:r w:rsidR="00871E78" w:rsidRPr="009216ED">
        <w:rPr>
          <w:vertAlign w:val="subscript"/>
        </w:rPr>
        <w:t>N</w:t>
      </w:r>
      <w:r w:rsidR="00871E78" w:rsidRPr="009216ED">
        <w:rPr>
          <w:position w:val="-6"/>
          <w:vertAlign w:val="subscript"/>
        </w:rPr>
        <w:t>TB</w:t>
      </w:r>
      <w:r w:rsidR="00871E78" w:rsidRPr="009216ED">
        <w:rPr>
          <w:vertAlign w:val="subscript"/>
        </w:rPr>
        <w:t>N</w:t>
      </w:r>
      <w:r w:rsidR="00871E78" w:rsidRPr="009216ED">
        <w:t xml:space="preserve"> for </w:t>
      </w:r>
      <w:r w:rsidR="00871E78" w:rsidRPr="009216ED">
        <w:rPr>
          <w:b/>
        </w:rPr>
        <w:t>BBC_7-3</w:t>
      </w:r>
      <w:r w:rsidR="00871E78" w:rsidRPr="009216ED">
        <w:t xml:space="preserve"> is significantly lower </w:t>
      </w:r>
      <w:r w:rsidR="00871E78" w:rsidRPr="005F696B">
        <w:t>than those observed for ethoxy terminated materials</w:t>
      </w:r>
      <w:r w:rsidR="00B81993" w:rsidRPr="005F696B">
        <w:t xml:space="preserve"> resembling </w:t>
      </w:r>
      <w:r w:rsidR="006D4E1A" w:rsidRPr="005F696B">
        <w:t xml:space="preserve">the </w:t>
      </w:r>
      <w:r w:rsidR="00811DEE" w:rsidRPr="005F696B">
        <w:t xml:space="preserve">trend </w:t>
      </w:r>
      <w:r w:rsidR="00482F7E" w:rsidRPr="005F696B">
        <w:t>reported</w:t>
      </w:r>
      <w:r w:rsidR="00811DEE" w:rsidRPr="005F696B">
        <w:t xml:space="preserve"> for </w:t>
      </w:r>
      <w:r w:rsidR="006D2424" w:rsidRPr="005F696B">
        <w:rPr>
          <w:lang w:eastAsia="en-GB"/>
        </w:rPr>
        <w:t>methylene linked phenyl-(4-alkoxybenzoate) dimers.</w:t>
      </w:r>
      <w:r w:rsidR="0016325D" w:rsidRPr="005F696B">
        <w:rPr>
          <w:lang w:eastAsia="en-GB"/>
        </w:rPr>
        <w:fldChar w:fldCharType="begin"/>
      </w:r>
      <w:r w:rsidR="00101B3C" w:rsidRPr="005F696B">
        <w:rPr>
          <w:lang w:eastAsia="en-GB"/>
        </w:rPr>
        <w:instrText xml:space="preserve"> ADDIN ZOTERO_ITEM CSL_CITATION {"citationID":"ByCgD4jS","properties":{"formattedCitation":"[19]","plainCitation":"[19]"},"citationItems":[{"id":40,"uris":["http://zotero.org/users/4087858/items/DRTZU2IE"],"uri":["http://zotero.org/users/4087858/items/DRTZU2IE"],"itemData":{"id":40,"type":"article-journal","title":"Apolar Bimesogens and the Incidence of the Twist–Bend Nematic Phase","container-title":"Chemistry–A European Journal","page":"8158–8167","volume":"21","issue":"22","source":"Google Scholar","journalAbbreviation":"Chem. Eur. J.","author":[{"family":"Mandle","given":"Richard J."},{"family":"Davis","given":"Edward J."},{"family":"Archbold","given":"Craig T."},{"family":"Voll","given":"Constantin CA"},{"family":"Andrews","given":"Jessica L."},{"family":"Cowling","given":"Stephen J."},{"family":"Goodby","given":"John W."}],"issued":{"date-parts":[["2015"]]}}}],"schema":"https://github.com/citation-style-language/schema/raw/master/csl-citation.json"} </w:instrText>
      </w:r>
      <w:r w:rsidR="0016325D" w:rsidRPr="005F696B">
        <w:rPr>
          <w:lang w:eastAsia="en-GB"/>
        </w:rPr>
        <w:fldChar w:fldCharType="separate"/>
      </w:r>
      <w:r w:rsidR="008878C5" w:rsidRPr="005F696B">
        <w:t>[19]</w:t>
      </w:r>
      <w:r w:rsidR="0016325D" w:rsidRPr="005F696B">
        <w:rPr>
          <w:lang w:eastAsia="en-GB"/>
        </w:rPr>
        <w:fldChar w:fldCharType="end"/>
      </w:r>
      <w:r w:rsidR="001608C2" w:rsidRPr="005F696B">
        <w:rPr>
          <w:lang w:eastAsia="en-GB"/>
        </w:rPr>
        <w:t xml:space="preserve"> </w:t>
      </w:r>
    </w:p>
    <w:p w:rsidR="00036077" w:rsidRPr="005F696B" w:rsidRDefault="00185132" w:rsidP="00B75F73">
      <w:pPr>
        <w:autoSpaceDE w:val="0"/>
        <w:autoSpaceDN w:val="0"/>
        <w:adjustRightInd w:val="0"/>
        <w:spacing w:after="0" w:line="480" w:lineRule="auto"/>
        <w:jc w:val="both"/>
        <w:rPr>
          <w:lang w:eastAsia="en-GB"/>
        </w:rPr>
      </w:pPr>
      <w:r w:rsidRPr="005F696B">
        <w:t xml:space="preserve">In an attempt to explain these results, we examined </w:t>
      </w:r>
      <w:r w:rsidRPr="005F696B">
        <w:rPr>
          <w:lang w:eastAsia="en-GB"/>
        </w:rPr>
        <w:t xml:space="preserve">how these two </w:t>
      </w:r>
      <w:r w:rsidR="00036077" w:rsidRPr="005F696B">
        <w:rPr>
          <w:lang w:eastAsia="en-GB"/>
        </w:rPr>
        <w:t xml:space="preserve">different </w:t>
      </w:r>
      <w:r w:rsidRPr="005F696B">
        <w:rPr>
          <w:lang w:eastAsia="en-GB"/>
        </w:rPr>
        <w:t xml:space="preserve">linking groups might affect molecular curvature and overall shape of </w:t>
      </w:r>
      <w:r w:rsidR="00D70384" w:rsidRPr="005F696B">
        <w:rPr>
          <w:lang w:eastAsia="en-GB"/>
        </w:rPr>
        <w:t xml:space="preserve">the </w:t>
      </w:r>
      <w:r w:rsidRPr="005F696B">
        <w:rPr>
          <w:lang w:eastAsia="en-GB"/>
        </w:rPr>
        <w:t xml:space="preserve">dimeric molecule. </w:t>
      </w:r>
      <w:r w:rsidR="0027691D" w:rsidRPr="005F696B">
        <w:rPr>
          <w:lang w:val="en-US" w:eastAsia="en-GB"/>
        </w:rPr>
        <w:t>Investigation of the conformational distribution of the achiral symmetric dimers in the nematic and N</w:t>
      </w:r>
      <w:r w:rsidR="0027691D" w:rsidRPr="005F696B">
        <w:rPr>
          <w:vertAlign w:val="subscript"/>
          <w:lang w:val="en-US" w:eastAsia="en-GB"/>
        </w:rPr>
        <w:t>TB</w:t>
      </w:r>
      <w:r w:rsidR="0027691D" w:rsidRPr="005F696B">
        <w:rPr>
          <w:lang w:val="en-US" w:eastAsia="en-GB"/>
        </w:rPr>
        <w:t xml:space="preserve"> phases revealed high </w:t>
      </w:r>
      <w:r w:rsidR="0027691D" w:rsidRPr="005F696B">
        <w:rPr>
          <w:lang w:eastAsia="en-GB"/>
        </w:rPr>
        <w:t>probability of all-</w:t>
      </w:r>
      <w:r w:rsidR="0027691D" w:rsidRPr="005F696B">
        <w:rPr>
          <w:i/>
          <w:lang w:eastAsia="en-GB"/>
        </w:rPr>
        <w:t>trans</w:t>
      </w:r>
      <w:r w:rsidR="0027691D" w:rsidRPr="005F696B">
        <w:rPr>
          <w:lang w:eastAsia="en-GB"/>
        </w:rPr>
        <w:t xml:space="preserve"> conformation of the </w:t>
      </w:r>
      <w:proofErr w:type="spellStart"/>
      <w:r w:rsidR="0027691D" w:rsidRPr="005F696B">
        <w:rPr>
          <w:lang w:eastAsia="en-GB"/>
        </w:rPr>
        <w:t>alkylene</w:t>
      </w:r>
      <w:proofErr w:type="spellEnd"/>
      <w:r w:rsidR="0027691D" w:rsidRPr="005F696B">
        <w:rPr>
          <w:lang w:eastAsia="en-GB"/>
        </w:rPr>
        <w:t xml:space="preserve"> spacer.</w:t>
      </w:r>
      <w:r w:rsidR="0027691D" w:rsidRPr="005F696B">
        <w:rPr>
          <w:lang w:eastAsia="en-GB"/>
        </w:rPr>
        <w:fldChar w:fldCharType="begin"/>
      </w:r>
      <w:r w:rsidR="0027691D" w:rsidRPr="005F696B">
        <w:rPr>
          <w:lang w:eastAsia="en-GB"/>
        </w:rPr>
        <w:instrText xml:space="preserve"> ADDIN ZOTERO_ITEM CSL_CITATION {"citationID":"nMuFGiyr","properties":{"formattedCitation":"[51]","plainCitation":"[51]"},"citationItems":[{"id":95,"uris":["http://zotero.org/users/4087858/items/TS6EIHAI"],"uri":["http://zotero.org/users/4087858/items/TS6EIHAI"],"itemData":{"id":95,"type":"article-journal","title":"A Comparison of the Conformational Distributions of the Achiral Symmetric Liquid Crystal Dimer CB7CB in the Achiral Nematic and Chiral Twist-Bend Nematic Phases","container-title":"The Journal of Physical Chemistry B","page":"6547-6557","volume":"117","issue":"21","source":"CrossRef","DOI":"10.1021/jp4001219","ISSN":"1520-6106, 1520-5207","language":"en","author":[{"family":"Emsley","given":"James W."},{"family":"Lelli","given":"Moreno"},{"family":"Lesage","given":"Anne"},{"family":"Luckhurst","given":"Geoffrey R."}],"issued":{"date-parts":[["2013",5,30]]}}}],"schema":"https://github.com/citation-style-language/schema/raw/master/csl-citation.json"} </w:instrText>
      </w:r>
      <w:r w:rsidR="0027691D" w:rsidRPr="005F696B">
        <w:rPr>
          <w:lang w:eastAsia="en-GB"/>
        </w:rPr>
        <w:fldChar w:fldCharType="separate"/>
      </w:r>
      <w:r w:rsidR="0027691D" w:rsidRPr="005F696B">
        <w:rPr>
          <w:lang w:eastAsia="en-GB"/>
        </w:rPr>
        <w:t>[51]</w:t>
      </w:r>
      <w:r w:rsidR="0027691D" w:rsidRPr="005F696B">
        <w:rPr>
          <w:lang w:eastAsia="en-GB"/>
        </w:rPr>
        <w:fldChar w:fldCharType="end"/>
      </w:r>
      <w:r w:rsidR="0027691D" w:rsidRPr="005F696B">
        <w:rPr>
          <w:lang w:eastAsia="en-GB"/>
        </w:rPr>
        <w:t xml:space="preserve"> Some recent studies demonstrated </w:t>
      </w:r>
      <w:r w:rsidR="002462DD" w:rsidRPr="005F696B">
        <w:rPr>
          <w:lang w:eastAsia="en-GB"/>
        </w:rPr>
        <w:t xml:space="preserve">the </w:t>
      </w:r>
      <w:r w:rsidR="0027691D" w:rsidRPr="005F696B">
        <w:rPr>
          <w:lang w:eastAsia="en-GB"/>
        </w:rPr>
        <w:t xml:space="preserve">wider conformational distribution </w:t>
      </w:r>
      <w:r w:rsidR="002462DD" w:rsidRPr="005F696B">
        <w:rPr>
          <w:lang w:eastAsia="en-GB"/>
        </w:rPr>
        <w:t>of</w:t>
      </w:r>
      <w:r w:rsidR="0027691D" w:rsidRPr="005F696B">
        <w:rPr>
          <w:lang w:eastAsia="en-GB"/>
        </w:rPr>
        <w:t xml:space="preserve"> the alkyl spacer.</w:t>
      </w:r>
      <w:r w:rsidR="0027691D" w:rsidRPr="005F696B">
        <w:rPr>
          <w:lang w:eastAsia="en-GB"/>
        </w:rPr>
        <w:fldChar w:fldCharType="begin"/>
      </w:r>
      <w:r w:rsidR="00D70384" w:rsidRPr="005F696B">
        <w:rPr>
          <w:lang w:eastAsia="en-GB"/>
        </w:rPr>
        <w:instrText xml:space="preserve"> ADDIN ZOTERO_ITEM CSL_CITATION {"citationID":"lp6ryp9T","properties":{"formattedCitation":"{\\rtf [37,52\\uc0\\u8211{}54]}","plainCitation":"[37,52–54]"},"citationItems":[{"id":576,"uris":["http://zotero.org/users/4087858/items/TDQ52TID"],"uri":["http://zotero.org/users/4087858/items/TDQ52TID"],"itemData":{"id":576,"type":"article-journal","title":"The twist-bend nematic phase: molecular insights from a generalised Maier–Saupe theory","container-title":"Liquid Crystals","page":"45-57","volume":"44","issue":"1","source":"Taylor and Francis+NEJM","abstract":"Bent-shaped liquid crystal dimers exhibit a non-conventional nematic phase, which in the last few years has been actively investigated. A structural model of this phase has been proposed, which is characterised by a helical modulation with a periodicity of the order of few molecular lengths. Such a model, which is generally denoted as twist-bend nematic (NTB), is consistent with various experimental evidences and is supported by theories and simulations. Here, we will examine in more detail the features and the implications of a generalised Maier–Saupe theory, which was recently proposed to explain the origin and structure of the NTB phase. In particular we will analyse the relevant molecular order parameters, with special attention to the polar and biaxial ones, and we will discuss the concept of ‘tilted director’, which may give rise to some ambiguity. The phase behaviour will be described as a function of the bend angle between the mesogenic moieties of a dimer, which in the generalised Maier–Saupe theory is the key molecular feature. Extension of the theory to include fluctuations of the bend angle will allow us to examine the effect of the molecular flexibility on the phase diagram.","DOI":"10.1080/02678292.2016.1246678","ISSN":"0267-8292","shortTitle":"The twist-bend nematic phase","author":[{"family":"Ferrarini","given":"A."}],"issued":{"date-parts":[["2017",1,2]]}},"label":"page"},{"id":1537,"uris":["http://zotero.org/users/4087858/items/AM4U2V5C"],"uri":["http://zotero.org/users/4087858/items/AM4U2V5C"],"itemData":{"id":1537,"type":"article-journal","title":"13C NMR study of the director distribution adopted by the modulated nematic phases formed by liquid-crystal dimers with odd numbers of atoms in their spacers","container-title":"Physical Review E","page":"062702","volume":"96","issue":"6","source":"APS","abstract":"The orientational order of the molecules in the bent mesogen CB6OCB has been studied throughout the range of temperature stability of both the NU and NTB liquid-crystal phases by 13C NMR spectroscopy. These spectra provide local order parameters for the para axes of both of the nonequivalent cyanobiphenyl groups and show how they change on entering the twist-bend nematic phase. A key feature of the order parameters is a weak, but clear maximum in the temperature variation of the order parameter prior to the NTB phase. This suggests that the directors in both the NU and NTB phases are tilted with respect to the magnetic field of the spectrometer. Significantly the conformational states of the spacer are comparable in both phases, although the low temperature nematic is chiral but not that at high temperature. It is proposed that the higher temperature, tilted phase could be the splay-bend nematic phase.","DOI":"10.1103/PhysRevE.96.062702","journalAbbreviation":"Phys. Rev. E","author":[{"family":"Emsley","given":"J. W."},{"family":"Lelli","given":"M."},{"family":"Luckhurst","given":"G. R."},{"family":"Zimmermann","given":"H."}],"issued":{"date-parts":[["2017",12,15]]}},"label":"page"},{"id":54,"uris":["http://zotero.org/users/4087858/items/GMI8BX6H"],"uri":["http://zotero.org/users/4087858/items/GMI8BX6H"],"itemData":{"id":54,"type":"article-journal","title":"Understanding the twist-bend nematic phase: the characterisation of 1-(4-cyanobiphenyl-4′-yloxy)-6-(4-cyanobiphenyl-4′-yl)hexane (CB6OCB) and comparison with CB7CB","container-title":"Soft Matter","page":"6827-6840","volume":"12","issue":"32","source":"CrossRef","DOI":"10.1039/C6SM00537C","ISSN":"1744-683X, 1744-6848","shortTitle":"Understanding the twist-bend nematic phase","journalAbbreviation":"Soft Matter","language":"en","author":[{"family":"Paterson","given":"Daniel A."},{"family":"Gao","given":"Min"},{"family":"Kim","given":"Young-Ki"},{"family":"Jamali","given":"Afsoon"},{"family":"Finley","given":"Kirsten L."},{"family":"Robles-Hernández","given":"Beatriz"},{"family":"Diez-Berart","given":"Sergio"},{"family":"Salud","given":"Josep"},{"family":"Fuente","given":"M. Rosario","non-dropping-particle":"de la"},{"family":"Timimi","given":"Bakir A."},{"family":"Zimmermann","given":"Herbert"},{"family":"Greco","given":"Cristina"},{"family":"Ferrarini","given":"Alberta"},{"family":"Storey","given":"John M. D."},{"family":"López","given":"David O."},{"family":"Lavrentovich","given":"Oleg D."},{"family":"Luckhurst","given":"Geoffrey R."},{"family":"Imrie","given":"Corrie T."}],"issued":{"date-parts":[["2016"]]}},"label":"page"},{"id":1545,"uris":["http://zotero.org/users/4087858/items/ZAVXK9CD"],"uri":["http://zotero.org/users/4087858/items/ZAVXK9CD"],"itemData":{"id":1545,"type":"article-journal","title":"Spontaneous chirality through mixing achiral components: A twist-bend nematic phase driven by hydrogen-bonding between unlike components","container-title":"Chemical Communications","source":"pubs.rsc.org","abstract":"The spontaneous formation of a chiral phase via molecular recognition in a system consisting of achiral components is reported. Specifically, the liquid crystalline behaviour of two molecular complexes assembled by hydrogen bonding between a stilbazole-based template and alkoxybenzoic acids has been characterised. The complexes exhibit the heliconical twist-bend nematic phase (NTB) over a broad temperature range despite the hydrogen-bond acceptor not being liquid crystalline and the donor exhbiting the conventional achiral nematic phase.","URL":"http://pubs.rsc.org/en/content/articlelanding/2018/cc/c8cc00525g","DOI":"10.1039/C8CC00525G","ISSN":"1364-548X","shortTitle":"Spontaneous chirality through mixing achiral components","journalAbbreviation":"Chem. Commun.","language":"en","author":[{"family":"Imrie","given":"Corrie T."},{"family":"Walker","given":"Rebecca"},{"family":"Pociecha","given":"Damian"},{"family":"Abberley","given":"Jordan P."},{"family":"Martínez-Felipe","given":"Alfonso"},{"family":"Paterson","given":"Daniel A."},{"family":"Forsyth","given":"Ewan"},{"family":"Lawrence","given":"Gaynor"},{"family":"Henderson","given":"Peter A."},{"family":"Storey","given":"John M. D."},{"family":"Gorecka","given":"Ewa"}],"issued":{"date-parts":[["2018",3,9]]},"accessed":{"date-parts":[["2018",3,12]]}},"label":"page"}],"schema":"https://github.com/citation-style-language/schema/raw/master/csl-citation.json"} </w:instrText>
      </w:r>
      <w:r w:rsidR="0027691D" w:rsidRPr="005F696B">
        <w:rPr>
          <w:lang w:eastAsia="en-GB"/>
        </w:rPr>
        <w:fldChar w:fldCharType="separate"/>
      </w:r>
      <w:r w:rsidR="00D70384" w:rsidRPr="005F696B">
        <w:t>[37,52–54]</w:t>
      </w:r>
      <w:r w:rsidR="0027691D" w:rsidRPr="005F696B">
        <w:rPr>
          <w:lang w:eastAsia="en-GB"/>
        </w:rPr>
        <w:fldChar w:fldCharType="end"/>
      </w:r>
      <w:r w:rsidR="0027691D" w:rsidRPr="005F696B">
        <w:rPr>
          <w:lang w:eastAsia="en-GB"/>
        </w:rPr>
        <w:t xml:space="preserve"> For comparative study</w:t>
      </w:r>
      <w:r w:rsidR="002462DD" w:rsidRPr="005F696B">
        <w:rPr>
          <w:lang w:eastAsia="en-GB"/>
        </w:rPr>
        <w:t>,</w:t>
      </w:r>
      <w:r w:rsidR="0027691D" w:rsidRPr="005F696B">
        <w:rPr>
          <w:lang w:eastAsia="en-GB"/>
        </w:rPr>
        <w:t xml:space="preserve"> we chose compounds containing the same number of methylene units</w:t>
      </w:r>
      <w:r w:rsidR="0027691D" w:rsidRPr="005F696B">
        <w:rPr>
          <w:b/>
          <w:lang w:eastAsia="en-GB"/>
        </w:rPr>
        <w:t xml:space="preserve"> BBE_7-4</w:t>
      </w:r>
      <w:r w:rsidR="0027691D" w:rsidRPr="005F696B">
        <w:rPr>
          <w:lang w:eastAsia="en-GB"/>
        </w:rPr>
        <w:t xml:space="preserve"> and </w:t>
      </w:r>
      <w:r w:rsidR="0027691D" w:rsidRPr="005F696B">
        <w:rPr>
          <w:b/>
          <w:lang w:eastAsia="en-GB"/>
        </w:rPr>
        <w:t>BBC_7-4</w:t>
      </w:r>
      <w:r w:rsidR="0027691D" w:rsidRPr="005F696B">
        <w:rPr>
          <w:lang w:eastAsia="en-GB"/>
        </w:rPr>
        <w:t xml:space="preserve">. </w:t>
      </w:r>
      <w:r w:rsidR="002462DD" w:rsidRPr="005F696B">
        <w:rPr>
          <w:lang w:eastAsia="en-GB"/>
        </w:rPr>
        <w:t>The c</w:t>
      </w:r>
      <w:r w:rsidR="0027691D" w:rsidRPr="005F696B">
        <w:rPr>
          <w:lang w:eastAsia="en-GB"/>
        </w:rPr>
        <w:t xml:space="preserve">ontribution of conformational diversity of the </w:t>
      </w:r>
      <w:proofErr w:type="spellStart"/>
      <w:r w:rsidR="008B6033" w:rsidRPr="005F696B">
        <w:rPr>
          <w:lang w:eastAsia="en-GB"/>
        </w:rPr>
        <w:t>alkylene</w:t>
      </w:r>
      <w:proofErr w:type="spellEnd"/>
      <w:r w:rsidR="008B6033" w:rsidRPr="005F696B">
        <w:rPr>
          <w:lang w:eastAsia="en-GB"/>
        </w:rPr>
        <w:t xml:space="preserve"> </w:t>
      </w:r>
      <w:r w:rsidR="0027691D" w:rsidRPr="005F696B">
        <w:rPr>
          <w:lang w:eastAsia="en-GB"/>
        </w:rPr>
        <w:t xml:space="preserve">spacer to molecular curvature and overall </w:t>
      </w:r>
      <w:r w:rsidR="008B6033" w:rsidRPr="005F696B">
        <w:rPr>
          <w:lang w:eastAsia="en-GB"/>
        </w:rPr>
        <w:t xml:space="preserve">molecular </w:t>
      </w:r>
      <w:r w:rsidR="0027691D" w:rsidRPr="005F696B">
        <w:rPr>
          <w:lang w:eastAsia="en-GB"/>
        </w:rPr>
        <w:t xml:space="preserve">shape is expected to be similar for both compounds. </w:t>
      </w:r>
      <w:r w:rsidR="008B6033" w:rsidRPr="005F696B">
        <w:rPr>
          <w:lang w:eastAsia="en-GB"/>
        </w:rPr>
        <w:t>I</w:t>
      </w:r>
      <w:r w:rsidR="0027691D" w:rsidRPr="005F696B">
        <w:rPr>
          <w:lang w:eastAsia="en-GB"/>
        </w:rPr>
        <w:t xml:space="preserve">t is reasonable to assume that the main difference in mesomorphic properties of two series rises from different geometry imposed by the linking group. </w:t>
      </w:r>
      <w:r w:rsidR="003A003B" w:rsidRPr="005F696B">
        <w:rPr>
          <w:lang w:eastAsia="en-GB"/>
        </w:rPr>
        <w:t>Thus</w:t>
      </w:r>
      <w:r w:rsidR="00EE5AFC" w:rsidRPr="005F696B">
        <w:rPr>
          <w:lang w:eastAsia="en-GB"/>
        </w:rPr>
        <w:t xml:space="preserve">, we </w:t>
      </w:r>
      <w:r w:rsidR="0027691D" w:rsidRPr="005F696B">
        <w:rPr>
          <w:lang w:eastAsia="en-GB"/>
        </w:rPr>
        <w:t>focused our</w:t>
      </w:r>
      <w:r w:rsidR="00EE5AFC" w:rsidRPr="005F696B">
        <w:rPr>
          <w:lang w:eastAsia="en-GB"/>
        </w:rPr>
        <w:t xml:space="preserve"> computational study </w:t>
      </w:r>
      <w:r w:rsidR="0027691D" w:rsidRPr="005F696B">
        <w:rPr>
          <w:lang w:eastAsia="en-GB"/>
        </w:rPr>
        <w:t>on</w:t>
      </w:r>
      <w:r w:rsidR="00EE5AFC" w:rsidRPr="005F696B">
        <w:rPr>
          <w:lang w:eastAsia="en-GB"/>
        </w:rPr>
        <w:t xml:space="preserve"> conformational space around the linkage group </w:t>
      </w:r>
      <w:r w:rsidR="00EE5AFC" w:rsidRPr="005F696B">
        <w:t>defined by a dihedral angle (</w:t>
      </w:r>
      <w:r w:rsidR="00EE5AFC" w:rsidRPr="005F696B">
        <w:sym w:font="Symbol" w:char="F074"/>
      </w:r>
      <w:r w:rsidR="00EE5AFC" w:rsidRPr="005F696B">
        <w:t xml:space="preserve">) between the first methylene carbon in the spacer and corresponding functional group (Fig.6). </w:t>
      </w:r>
    </w:p>
    <w:p w:rsidR="008E2FC9" w:rsidRPr="005F696B" w:rsidRDefault="008E2FC9" w:rsidP="008E2FC9">
      <w:pPr>
        <w:autoSpaceDE w:val="0"/>
        <w:autoSpaceDN w:val="0"/>
        <w:adjustRightInd w:val="0"/>
        <w:spacing w:after="0" w:line="480" w:lineRule="auto"/>
        <w:jc w:val="both"/>
        <w:rPr>
          <w:color w:val="000000"/>
          <w:shd w:val="clear" w:color="auto" w:fill="FFFFFF"/>
        </w:rPr>
      </w:pPr>
      <w:r w:rsidRPr="005F696B">
        <w:rPr>
          <w:rFonts w:eastAsia="MS Mincho"/>
        </w:rPr>
        <w:t xml:space="preserve">The </w:t>
      </w:r>
      <w:r w:rsidRPr="005F696B">
        <w:rPr>
          <w:rFonts w:eastAsia="MS Mincho"/>
          <w:i/>
        </w:rPr>
        <w:t>eclipsed</w:t>
      </w:r>
      <w:r w:rsidRPr="005F696B">
        <w:rPr>
          <w:rFonts w:eastAsia="MS Mincho"/>
        </w:rPr>
        <w:t xml:space="preserve"> conformation </w:t>
      </w:r>
      <w:r w:rsidRPr="005F696B">
        <w:rPr>
          <w:lang w:eastAsia="en-GB"/>
        </w:rPr>
        <w:t>defined by C</w:t>
      </w:r>
      <w:r w:rsidRPr="005F696B">
        <w:rPr>
          <w:vertAlign w:val="superscript"/>
          <w:lang w:eastAsia="en-GB"/>
        </w:rPr>
        <w:t>1</w:t>
      </w:r>
      <w:r w:rsidRPr="005F696B">
        <w:rPr>
          <w:lang w:eastAsia="en-GB"/>
        </w:rPr>
        <w:t>=C</w:t>
      </w:r>
      <w:r w:rsidRPr="005F696B">
        <w:rPr>
          <w:vertAlign w:val="superscript"/>
          <w:lang w:eastAsia="en-GB"/>
        </w:rPr>
        <w:t>2</w:t>
      </w:r>
      <w:r w:rsidRPr="005F696B">
        <w:rPr>
          <w:lang w:eastAsia="en-GB"/>
        </w:rPr>
        <w:t>-C</w:t>
      </w:r>
      <w:r w:rsidRPr="005F696B">
        <w:rPr>
          <w:vertAlign w:val="superscript"/>
          <w:lang w:eastAsia="en-GB"/>
        </w:rPr>
        <w:t>3</w:t>
      </w:r>
      <w:r w:rsidRPr="005F696B">
        <w:rPr>
          <w:lang w:eastAsia="en-GB"/>
        </w:rPr>
        <w:t>-C</w:t>
      </w:r>
      <w:r w:rsidRPr="005F696B">
        <w:rPr>
          <w:vertAlign w:val="superscript"/>
          <w:lang w:eastAsia="en-GB"/>
        </w:rPr>
        <w:t>4</w:t>
      </w:r>
      <w:r w:rsidRPr="005F696B">
        <w:rPr>
          <w:lang w:eastAsia="en-GB"/>
        </w:rPr>
        <w:t xml:space="preserve"> torsion angle </w:t>
      </w:r>
      <w:r w:rsidRPr="005F696B">
        <w:rPr>
          <w:lang w:eastAsia="en-GB"/>
        </w:rPr>
        <w:sym w:font="Symbol" w:char="F074"/>
      </w:r>
      <w:r w:rsidRPr="005F696B">
        <w:rPr>
          <w:lang w:eastAsia="en-GB"/>
        </w:rPr>
        <w:t xml:space="preserve"> of approximately 0° </w:t>
      </w:r>
      <w:r w:rsidRPr="005F696B">
        <w:rPr>
          <w:rFonts w:eastAsia="MS Mincho"/>
        </w:rPr>
        <w:t xml:space="preserve">corresponds to the geometry in which the plane of the mesogenic unit </w:t>
      </w:r>
      <w:r w:rsidRPr="005F696B">
        <w:rPr>
          <w:color w:val="000000"/>
          <w:shd w:val="clear" w:color="auto" w:fill="FFFFFF"/>
        </w:rPr>
        <w:t xml:space="preserve">is in the plane common to the carbon atoms in the spacer. </w:t>
      </w:r>
      <w:r w:rsidRPr="005F696B">
        <w:rPr>
          <w:lang w:eastAsia="en-GB"/>
        </w:rPr>
        <w:t xml:space="preserve">The symmetry of </w:t>
      </w:r>
      <w:proofErr w:type="spellStart"/>
      <w:r w:rsidRPr="005F696B">
        <w:rPr>
          <w:lang w:eastAsia="en-GB"/>
        </w:rPr>
        <w:t>ethenyl</w:t>
      </w:r>
      <w:proofErr w:type="spellEnd"/>
      <w:r w:rsidRPr="005F696B">
        <w:rPr>
          <w:lang w:eastAsia="en-GB"/>
        </w:rPr>
        <w:t xml:space="preserve"> group provides for a conformational degeneracy in the molecule and gives rise to</w:t>
      </w:r>
      <w:r w:rsidRPr="005F696B">
        <w:rPr>
          <w:color w:val="000000"/>
          <w:shd w:val="clear" w:color="auto" w:fill="FFFFFF"/>
        </w:rPr>
        <w:t xml:space="preserve"> the skew conformation in which the torsional angle </w:t>
      </w:r>
      <w:r w:rsidRPr="005F696B">
        <w:t>may adopt two distinct values of the same magnitude (</w:t>
      </w:r>
      <w:r w:rsidRPr="005F696B">
        <w:rPr>
          <w:lang w:eastAsia="en-GB"/>
        </w:rPr>
        <w:sym w:font="Symbol" w:char="F0B1"/>
      </w:r>
      <w:r w:rsidRPr="005F696B">
        <w:rPr>
          <w:lang w:eastAsia="en-GB"/>
        </w:rPr>
        <w:t>120</w:t>
      </w:r>
      <w:r w:rsidRPr="005F696B">
        <w:t>°), but opposite sign.</w:t>
      </w:r>
      <w:r w:rsidRPr="005F696B">
        <w:rPr>
          <w:lang w:eastAsia="en-GB"/>
        </w:rPr>
        <w:t xml:space="preserve"> According to the energy content the </w:t>
      </w:r>
      <w:r w:rsidRPr="005F696B">
        <w:rPr>
          <w:i/>
          <w:lang w:eastAsia="en-GB"/>
        </w:rPr>
        <w:t>skew</w:t>
      </w:r>
      <w:r w:rsidRPr="005F696B">
        <w:rPr>
          <w:lang w:eastAsia="en-GB"/>
        </w:rPr>
        <w:t xml:space="preserve"> conformation was found to be more stable than the </w:t>
      </w:r>
      <w:r w:rsidRPr="005F696B">
        <w:rPr>
          <w:i/>
          <w:lang w:eastAsia="en-GB"/>
        </w:rPr>
        <w:t>eclipsed</w:t>
      </w:r>
      <w:r w:rsidRPr="005F696B">
        <w:rPr>
          <w:lang w:eastAsia="en-GB"/>
        </w:rPr>
        <w:t xml:space="preserve"> what is in accord with data reported for 1-butene.</w:t>
      </w:r>
      <w:r w:rsidRPr="005F696B">
        <w:rPr>
          <w:lang w:eastAsia="en-GB"/>
        </w:rPr>
        <w:fldChar w:fldCharType="begin"/>
      </w:r>
      <w:r w:rsidR="00101B3C" w:rsidRPr="005F696B">
        <w:rPr>
          <w:lang w:eastAsia="en-GB"/>
        </w:rPr>
        <w:instrText xml:space="preserve"> ADDIN ZOTERO_ITEM CSL_CITATION {"citationID":"J1unFPeU","properties":{"formattedCitation":"[41]","plainCitation":"[41]"},"citationItems":[{"id":352,"uris":["http://zotero.org/users/4087858/items/WRJD8MSV"],"uri":["http://zotero.org/users/4087858/items/WRJD8MSV"],"itemData":{"id":352,"type":"article-journal","title":"Barriers to rotation adjacent to double bonds","container-title":"Journal of the American Chemical Society","page":"5035-5041","volume":"107","issue":"18","source":"ACS Publications","DOI":"10.1021/ja00304a002","ISSN":"0002-7863","journalAbbreviation":"J. Am. Chem. Soc.","author":[{"family":"Wiberg","given":"Kenneth B."},{"family":"Martin","given":"Eric"}],"issued":{"date-parts":[["1985",9,1]]}}}],"schema":"https://github.com/citation-style-language/schema/raw/master/csl-citation.json"} </w:instrText>
      </w:r>
      <w:r w:rsidRPr="005F696B">
        <w:rPr>
          <w:lang w:eastAsia="en-GB"/>
        </w:rPr>
        <w:fldChar w:fldCharType="separate"/>
      </w:r>
      <w:r w:rsidRPr="005F696B">
        <w:t>[41]</w:t>
      </w:r>
      <w:r w:rsidRPr="005F696B">
        <w:rPr>
          <w:lang w:eastAsia="en-GB"/>
        </w:rPr>
        <w:fldChar w:fldCharType="end"/>
      </w:r>
      <w:r w:rsidRPr="005F696B">
        <w:rPr>
          <w:lang w:eastAsia="en-GB"/>
        </w:rPr>
        <w:t xml:space="preserve"> </w:t>
      </w:r>
      <w:r w:rsidRPr="005F696B">
        <w:rPr>
          <w:color w:val="000000"/>
          <w:shd w:val="clear" w:color="auto" w:fill="FFFFFF"/>
        </w:rPr>
        <w:t xml:space="preserve">The torsional scan of the carbonyl moiety resulted </w:t>
      </w:r>
      <w:r w:rsidRPr="005F696B">
        <w:rPr>
          <w:color w:val="000000"/>
          <w:shd w:val="clear" w:color="auto" w:fill="FFFFFF"/>
        </w:rPr>
        <w:lastRenderedPageBreak/>
        <w:t>also in three minima characterized by the O</w:t>
      </w:r>
      <w:r w:rsidRPr="005F696B">
        <w:rPr>
          <w:color w:val="000000"/>
          <w:shd w:val="clear" w:color="auto" w:fill="FFFFFF"/>
          <w:vertAlign w:val="superscript"/>
        </w:rPr>
        <w:t>1</w:t>
      </w:r>
      <w:r w:rsidRPr="005F696B">
        <w:rPr>
          <w:color w:val="000000"/>
          <w:shd w:val="clear" w:color="auto" w:fill="FFFFFF"/>
        </w:rPr>
        <w:t>=C</w:t>
      </w:r>
      <w:r w:rsidRPr="005F696B">
        <w:rPr>
          <w:color w:val="000000"/>
          <w:shd w:val="clear" w:color="auto" w:fill="FFFFFF"/>
          <w:vertAlign w:val="superscript"/>
        </w:rPr>
        <w:t>2</w:t>
      </w:r>
      <w:r w:rsidRPr="005F696B">
        <w:rPr>
          <w:color w:val="000000"/>
          <w:shd w:val="clear" w:color="auto" w:fill="FFFFFF"/>
        </w:rPr>
        <w:t>-C</w:t>
      </w:r>
      <w:r w:rsidRPr="005F696B">
        <w:rPr>
          <w:color w:val="000000"/>
          <w:shd w:val="clear" w:color="auto" w:fill="FFFFFF"/>
          <w:vertAlign w:val="superscript"/>
        </w:rPr>
        <w:t>3</w:t>
      </w:r>
      <w:r w:rsidRPr="005F696B">
        <w:rPr>
          <w:color w:val="000000"/>
          <w:shd w:val="clear" w:color="auto" w:fill="FFFFFF"/>
        </w:rPr>
        <w:t>-C</w:t>
      </w:r>
      <w:r w:rsidRPr="005F696B">
        <w:rPr>
          <w:color w:val="000000"/>
          <w:shd w:val="clear" w:color="auto" w:fill="FFFFFF"/>
          <w:vertAlign w:val="superscript"/>
        </w:rPr>
        <w:t>4</w:t>
      </w:r>
      <w:r w:rsidRPr="005F696B">
        <w:rPr>
          <w:color w:val="000000"/>
          <w:shd w:val="clear" w:color="auto" w:fill="FFFFFF"/>
        </w:rPr>
        <w:t xml:space="preserve"> dihedral angle of </w:t>
      </w:r>
      <w:r w:rsidRPr="005F696B">
        <w:rPr>
          <w:lang w:eastAsia="en-GB"/>
        </w:rPr>
        <w:t xml:space="preserve">approximately 0° and </w:t>
      </w:r>
      <w:r w:rsidRPr="005F696B">
        <w:rPr>
          <w:lang w:eastAsia="en-GB"/>
        </w:rPr>
        <w:sym w:font="Symbol" w:char="F0B1"/>
      </w:r>
      <w:r w:rsidRPr="005F696B">
        <w:rPr>
          <w:lang w:eastAsia="en-GB"/>
        </w:rPr>
        <w:t>90</w:t>
      </w:r>
      <w:r w:rsidRPr="005F696B">
        <w:t xml:space="preserve">° and can be </w:t>
      </w:r>
      <w:r w:rsidRPr="005F696B">
        <w:rPr>
          <w:color w:val="000000"/>
          <w:shd w:val="clear" w:color="auto" w:fill="FFFFFF"/>
        </w:rPr>
        <w:t xml:space="preserve">attributed to </w:t>
      </w:r>
      <w:r w:rsidRPr="005F696B">
        <w:rPr>
          <w:i/>
          <w:color w:val="000000"/>
          <w:shd w:val="clear" w:color="auto" w:fill="FFFFFF"/>
        </w:rPr>
        <w:t>eclipsed</w:t>
      </w:r>
      <w:r w:rsidRPr="005F696B">
        <w:rPr>
          <w:color w:val="000000"/>
          <w:shd w:val="clear" w:color="auto" w:fill="FFFFFF"/>
        </w:rPr>
        <w:t xml:space="preserve"> and </w:t>
      </w:r>
      <w:r w:rsidRPr="005F696B">
        <w:rPr>
          <w:i/>
          <w:color w:val="000000"/>
          <w:shd w:val="clear" w:color="auto" w:fill="FFFFFF"/>
        </w:rPr>
        <w:t>skew</w:t>
      </w:r>
      <w:r w:rsidRPr="005F696B">
        <w:rPr>
          <w:color w:val="000000"/>
          <w:shd w:val="clear" w:color="auto" w:fill="FFFFFF"/>
        </w:rPr>
        <w:t xml:space="preserve"> conformations, respectively. </w:t>
      </w:r>
    </w:p>
    <w:p w:rsidR="00B128B9" w:rsidRPr="005F696B" w:rsidRDefault="00B128B9" w:rsidP="00E07EEA">
      <w:pPr>
        <w:autoSpaceDE w:val="0"/>
        <w:autoSpaceDN w:val="0"/>
        <w:adjustRightInd w:val="0"/>
        <w:spacing w:after="0" w:line="360" w:lineRule="auto"/>
        <w:rPr>
          <w:rFonts w:eastAsia="MS Mincho"/>
        </w:rPr>
      </w:pPr>
    </w:p>
    <w:p w:rsidR="00B128B9" w:rsidRPr="005F696B" w:rsidRDefault="008E2FC9" w:rsidP="00E07EEA">
      <w:pPr>
        <w:autoSpaceDE w:val="0"/>
        <w:autoSpaceDN w:val="0"/>
        <w:adjustRightInd w:val="0"/>
        <w:spacing w:after="0" w:line="360" w:lineRule="auto"/>
        <w:rPr>
          <w:rFonts w:eastAsia="MS Mincho"/>
        </w:rPr>
      </w:pPr>
      <w:r w:rsidRPr="005F696B">
        <w:rPr>
          <w:noProof/>
          <w:lang w:eastAsia="en-GB"/>
        </w:rPr>
        <w:drawing>
          <wp:anchor distT="0" distB="0" distL="114300" distR="114300" simplePos="0" relativeHeight="251658752" behindDoc="0" locked="0" layoutInCell="1" allowOverlap="1" wp14:anchorId="069AD7CD" wp14:editId="7D558931">
            <wp:simplePos x="0" y="0"/>
            <wp:positionH relativeFrom="margin">
              <wp:posOffset>77470</wp:posOffset>
            </wp:positionH>
            <wp:positionV relativeFrom="paragraph">
              <wp:posOffset>-8255</wp:posOffset>
            </wp:positionV>
            <wp:extent cx="5695950" cy="50101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5.jpg"/>
                    <pic:cNvPicPr/>
                  </pic:nvPicPr>
                  <pic:blipFill>
                    <a:blip r:embed="rId19">
                      <a:extLst>
                        <a:ext uri="{28A0092B-C50C-407E-A947-70E740481C1C}">
                          <a14:useLocalDpi xmlns:a14="http://schemas.microsoft.com/office/drawing/2010/main" val="0"/>
                        </a:ext>
                      </a:extLst>
                    </a:blip>
                    <a:stretch>
                      <a:fillRect/>
                    </a:stretch>
                  </pic:blipFill>
                  <pic:spPr>
                    <a:xfrm>
                      <a:off x="0" y="0"/>
                      <a:ext cx="5695950" cy="5010150"/>
                    </a:xfrm>
                    <a:prstGeom prst="rect">
                      <a:avLst/>
                    </a:prstGeom>
                  </pic:spPr>
                </pic:pic>
              </a:graphicData>
            </a:graphic>
          </wp:anchor>
        </w:drawing>
      </w:r>
    </w:p>
    <w:p w:rsidR="00BF69EA" w:rsidRPr="005F696B" w:rsidRDefault="00BF69EA" w:rsidP="00E07EEA">
      <w:pPr>
        <w:autoSpaceDE w:val="0"/>
        <w:autoSpaceDN w:val="0"/>
        <w:adjustRightInd w:val="0"/>
        <w:spacing w:after="0" w:line="360" w:lineRule="auto"/>
        <w:rPr>
          <w:rFonts w:eastAsia="MS Mincho"/>
        </w:rPr>
      </w:pPr>
    </w:p>
    <w:p w:rsidR="008E2FC9" w:rsidRPr="005F696B" w:rsidRDefault="008E2FC9" w:rsidP="00E07EEA">
      <w:pPr>
        <w:autoSpaceDE w:val="0"/>
        <w:autoSpaceDN w:val="0"/>
        <w:adjustRightInd w:val="0"/>
        <w:spacing w:after="0" w:line="360" w:lineRule="auto"/>
        <w:rPr>
          <w:rFonts w:eastAsia="MS Mincho"/>
        </w:rPr>
      </w:pPr>
    </w:p>
    <w:p w:rsidR="008E2FC9" w:rsidRPr="005F696B" w:rsidRDefault="008E2FC9" w:rsidP="00E07EEA">
      <w:pPr>
        <w:autoSpaceDE w:val="0"/>
        <w:autoSpaceDN w:val="0"/>
        <w:adjustRightInd w:val="0"/>
        <w:spacing w:after="0" w:line="360" w:lineRule="auto"/>
        <w:rPr>
          <w:rFonts w:eastAsia="MS Mincho"/>
        </w:rPr>
      </w:pPr>
    </w:p>
    <w:p w:rsidR="00466C81" w:rsidRPr="005F696B" w:rsidRDefault="00466C81" w:rsidP="00E07EEA">
      <w:pPr>
        <w:autoSpaceDE w:val="0"/>
        <w:autoSpaceDN w:val="0"/>
        <w:adjustRightInd w:val="0"/>
        <w:spacing w:after="0" w:line="360" w:lineRule="auto"/>
        <w:rPr>
          <w:rFonts w:eastAsia="MS Mincho"/>
        </w:rPr>
      </w:pPr>
    </w:p>
    <w:p w:rsidR="00466C81" w:rsidRPr="005F696B" w:rsidRDefault="00466C81" w:rsidP="00E07EEA">
      <w:pPr>
        <w:autoSpaceDE w:val="0"/>
        <w:autoSpaceDN w:val="0"/>
        <w:adjustRightInd w:val="0"/>
        <w:spacing w:after="0" w:line="360" w:lineRule="auto"/>
        <w:rPr>
          <w:rFonts w:eastAsia="MS Mincho"/>
        </w:rPr>
      </w:pPr>
    </w:p>
    <w:p w:rsidR="00466C81" w:rsidRPr="005F696B" w:rsidRDefault="00466C81" w:rsidP="00E07EEA">
      <w:pPr>
        <w:autoSpaceDE w:val="0"/>
        <w:autoSpaceDN w:val="0"/>
        <w:adjustRightInd w:val="0"/>
        <w:spacing w:after="0" w:line="360" w:lineRule="auto"/>
        <w:rPr>
          <w:rFonts w:eastAsia="MS Mincho"/>
        </w:rPr>
      </w:pPr>
    </w:p>
    <w:p w:rsidR="00466C81" w:rsidRPr="005F696B" w:rsidRDefault="00466C81" w:rsidP="00E07EEA">
      <w:pPr>
        <w:autoSpaceDE w:val="0"/>
        <w:autoSpaceDN w:val="0"/>
        <w:adjustRightInd w:val="0"/>
        <w:spacing w:after="0" w:line="360" w:lineRule="auto"/>
        <w:rPr>
          <w:rFonts w:eastAsia="MS Mincho"/>
        </w:rPr>
      </w:pPr>
    </w:p>
    <w:p w:rsidR="006256F0" w:rsidRPr="005F696B" w:rsidRDefault="006256F0" w:rsidP="00E07EEA">
      <w:pPr>
        <w:autoSpaceDE w:val="0"/>
        <w:autoSpaceDN w:val="0"/>
        <w:adjustRightInd w:val="0"/>
        <w:spacing w:after="0" w:line="360" w:lineRule="auto"/>
        <w:rPr>
          <w:rFonts w:eastAsia="MS Mincho"/>
        </w:rPr>
      </w:pPr>
    </w:p>
    <w:p w:rsidR="006256F0" w:rsidRPr="005F696B" w:rsidRDefault="006256F0" w:rsidP="00E07EEA">
      <w:pPr>
        <w:autoSpaceDE w:val="0"/>
        <w:autoSpaceDN w:val="0"/>
        <w:adjustRightInd w:val="0"/>
        <w:spacing w:after="0" w:line="360" w:lineRule="auto"/>
        <w:rPr>
          <w:rFonts w:eastAsia="MS Mincho"/>
        </w:rPr>
      </w:pPr>
    </w:p>
    <w:p w:rsidR="006256F0" w:rsidRPr="005F696B" w:rsidRDefault="006256F0" w:rsidP="00E07EEA">
      <w:pPr>
        <w:autoSpaceDE w:val="0"/>
        <w:autoSpaceDN w:val="0"/>
        <w:adjustRightInd w:val="0"/>
        <w:spacing w:after="0" w:line="360" w:lineRule="auto"/>
        <w:rPr>
          <w:rFonts w:eastAsia="MS Mincho"/>
        </w:rPr>
      </w:pPr>
    </w:p>
    <w:p w:rsidR="008E2FC9" w:rsidRPr="005F696B" w:rsidRDefault="008E2FC9" w:rsidP="00E07EEA">
      <w:pPr>
        <w:autoSpaceDE w:val="0"/>
        <w:autoSpaceDN w:val="0"/>
        <w:adjustRightInd w:val="0"/>
        <w:spacing w:after="0" w:line="360" w:lineRule="auto"/>
        <w:rPr>
          <w:rFonts w:eastAsia="MS Mincho"/>
        </w:rPr>
      </w:pPr>
    </w:p>
    <w:p w:rsidR="008E2FC9" w:rsidRPr="005F696B" w:rsidRDefault="008E2FC9" w:rsidP="00E07EEA">
      <w:pPr>
        <w:autoSpaceDE w:val="0"/>
        <w:autoSpaceDN w:val="0"/>
        <w:adjustRightInd w:val="0"/>
        <w:spacing w:after="0" w:line="360" w:lineRule="auto"/>
        <w:rPr>
          <w:rFonts w:eastAsia="MS Mincho"/>
        </w:rPr>
      </w:pPr>
    </w:p>
    <w:p w:rsidR="008E2FC9" w:rsidRPr="005F696B" w:rsidRDefault="008E2FC9" w:rsidP="00E07EEA">
      <w:pPr>
        <w:autoSpaceDE w:val="0"/>
        <w:autoSpaceDN w:val="0"/>
        <w:adjustRightInd w:val="0"/>
        <w:spacing w:after="0" w:line="360" w:lineRule="auto"/>
        <w:rPr>
          <w:rFonts w:eastAsia="MS Mincho"/>
        </w:rPr>
      </w:pPr>
    </w:p>
    <w:p w:rsidR="008E2FC9" w:rsidRPr="005F696B" w:rsidRDefault="008E2FC9" w:rsidP="00E07EEA">
      <w:pPr>
        <w:autoSpaceDE w:val="0"/>
        <w:autoSpaceDN w:val="0"/>
        <w:adjustRightInd w:val="0"/>
        <w:spacing w:after="0" w:line="360" w:lineRule="auto"/>
        <w:rPr>
          <w:rFonts w:eastAsia="MS Mincho"/>
        </w:rPr>
      </w:pPr>
    </w:p>
    <w:p w:rsidR="006256F0" w:rsidRPr="005F696B" w:rsidRDefault="006256F0" w:rsidP="00E07EEA">
      <w:pPr>
        <w:autoSpaceDE w:val="0"/>
        <w:autoSpaceDN w:val="0"/>
        <w:adjustRightInd w:val="0"/>
        <w:spacing w:after="0" w:line="360" w:lineRule="auto"/>
        <w:rPr>
          <w:rFonts w:eastAsia="MS Mincho"/>
        </w:rPr>
      </w:pPr>
    </w:p>
    <w:p w:rsidR="006256F0" w:rsidRPr="005F696B" w:rsidRDefault="006256F0" w:rsidP="00E07EEA">
      <w:pPr>
        <w:autoSpaceDE w:val="0"/>
        <w:autoSpaceDN w:val="0"/>
        <w:adjustRightInd w:val="0"/>
        <w:spacing w:after="0" w:line="360" w:lineRule="auto"/>
        <w:rPr>
          <w:rFonts w:eastAsia="MS Mincho"/>
        </w:rPr>
      </w:pPr>
    </w:p>
    <w:p w:rsidR="006256F0" w:rsidRPr="005F696B" w:rsidRDefault="006256F0" w:rsidP="00E07EEA">
      <w:pPr>
        <w:autoSpaceDE w:val="0"/>
        <w:autoSpaceDN w:val="0"/>
        <w:adjustRightInd w:val="0"/>
        <w:spacing w:after="0" w:line="360" w:lineRule="auto"/>
        <w:rPr>
          <w:rFonts w:eastAsia="MS Mincho"/>
        </w:rPr>
      </w:pPr>
    </w:p>
    <w:p w:rsidR="00413BE1" w:rsidRPr="005F696B" w:rsidRDefault="00413BE1" w:rsidP="00E07EEA">
      <w:pPr>
        <w:autoSpaceDE w:val="0"/>
        <w:autoSpaceDN w:val="0"/>
        <w:adjustRightInd w:val="0"/>
        <w:spacing w:after="0" w:line="360" w:lineRule="auto"/>
        <w:rPr>
          <w:rFonts w:eastAsia="MS Mincho"/>
        </w:rPr>
      </w:pPr>
    </w:p>
    <w:p w:rsidR="00466C81" w:rsidRPr="005F696B" w:rsidRDefault="00466C81" w:rsidP="00B75F73">
      <w:pPr>
        <w:spacing w:line="360" w:lineRule="auto"/>
        <w:jc w:val="both"/>
        <w:rPr>
          <w:bCs/>
        </w:rPr>
      </w:pPr>
      <w:r w:rsidRPr="005F696B">
        <w:t xml:space="preserve">Figure </w:t>
      </w:r>
      <w:r w:rsidR="00EC168A" w:rsidRPr="005F696B">
        <w:t>6</w:t>
      </w:r>
      <w:r w:rsidRPr="005F696B">
        <w:t>.</w:t>
      </w:r>
      <w:r w:rsidR="00B876C0" w:rsidRPr="005F696B">
        <w:t xml:space="preserve"> </w:t>
      </w:r>
      <w:r w:rsidR="00440445" w:rsidRPr="005F696B">
        <w:t xml:space="preserve">a) </w:t>
      </w:r>
      <w:r w:rsidRPr="005F696B">
        <w:rPr>
          <w:bCs/>
        </w:rPr>
        <w:t>Definition of dihedral rotation (</w:t>
      </w:r>
      <w:r w:rsidRPr="005F696B">
        <w:rPr>
          <w:bCs/>
        </w:rPr>
        <w:sym w:font="Symbol" w:char="F074"/>
      </w:r>
      <w:r w:rsidRPr="005F696B">
        <w:rPr>
          <w:bCs/>
        </w:rPr>
        <w:t>)</w:t>
      </w:r>
      <w:r w:rsidR="00440445" w:rsidRPr="005F696B">
        <w:rPr>
          <w:bCs/>
        </w:rPr>
        <w:t>.b) T</w:t>
      </w:r>
      <w:r w:rsidRPr="005F696B">
        <w:rPr>
          <w:bCs/>
        </w:rPr>
        <w:t xml:space="preserve">orsional energy profile for single </w:t>
      </w:r>
      <w:proofErr w:type="spellStart"/>
      <w:r w:rsidRPr="005F696B">
        <w:rPr>
          <w:bCs/>
        </w:rPr>
        <w:t>eth</w:t>
      </w:r>
      <w:r w:rsidR="00D54911" w:rsidRPr="005F696B">
        <w:rPr>
          <w:bCs/>
        </w:rPr>
        <w:t>enyl</w:t>
      </w:r>
      <w:proofErr w:type="spellEnd"/>
      <w:r w:rsidRPr="005F696B">
        <w:rPr>
          <w:bCs/>
        </w:rPr>
        <w:t xml:space="preserve"> and carbonyl link</w:t>
      </w:r>
      <w:r w:rsidR="00D54911" w:rsidRPr="005F696B">
        <w:rPr>
          <w:bCs/>
        </w:rPr>
        <w:t>ing</w:t>
      </w:r>
      <w:r w:rsidRPr="005F696B">
        <w:rPr>
          <w:bCs/>
        </w:rPr>
        <w:t xml:space="preserve"> group</w:t>
      </w:r>
      <w:r w:rsidR="00440445" w:rsidRPr="005F696B">
        <w:rPr>
          <w:bCs/>
        </w:rPr>
        <w:t>.</w:t>
      </w:r>
      <w:r w:rsidR="005E06D1" w:rsidRPr="005F696B">
        <w:rPr>
          <w:bCs/>
        </w:rPr>
        <w:t xml:space="preserve"> </w:t>
      </w:r>
      <w:r w:rsidR="00440445" w:rsidRPr="005F696B">
        <w:rPr>
          <w:bCs/>
        </w:rPr>
        <w:t>c)</w:t>
      </w:r>
      <w:r w:rsidR="009834C7" w:rsidRPr="005F696B">
        <w:rPr>
          <w:bCs/>
        </w:rPr>
        <w:t xml:space="preserve"> Newman projection structures of </w:t>
      </w:r>
      <w:r w:rsidR="00413BE1" w:rsidRPr="005F696B">
        <w:rPr>
          <w:bCs/>
        </w:rPr>
        <w:t xml:space="preserve">the </w:t>
      </w:r>
      <w:r w:rsidR="009834C7" w:rsidRPr="005F696B">
        <w:rPr>
          <w:bCs/>
        </w:rPr>
        <w:t>corresponding stable conformations</w:t>
      </w:r>
      <w:r w:rsidRPr="005F696B">
        <w:rPr>
          <w:bCs/>
        </w:rPr>
        <w:t>.</w:t>
      </w:r>
    </w:p>
    <w:p w:rsidR="0009329C" w:rsidRPr="005F696B" w:rsidRDefault="0009329C" w:rsidP="00B75F73">
      <w:pPr>
        <w:spacing w:line="360" w:lineRule="auto"/>
        <w:jc w:val="both"/>
        <w:rPr>
          <w:bCs/>
        </w:rPr>
      </w:pPr>
    </w:p>
    <w:p w:rsidR="00531FDF" w:rsidRPr="005F696B" w:rsidRDefault="004249F6" w:rsidP="00B876C0">
      <w:pPr>
        <w:autoSpaceDE w:val="0"/>
        <w:autoSpaceDN w:val="0"/>
        <w:adjustRightInd w:val="0"/>
        <w:spacing w:after="0" w:line="480" w:lineRule="auto"/>
        <w:jc w:val="both"/>
        <w:rPr>
          <w:rFonts w:eastAsia="MS Mincho"/>
        </w:rPr>
      </w:pPr>
      <w:r w:rsidRPr="005F696B">
        <w:rPr>
          <w:color w:val="000000"/>
          <w:shd w:val="clear" w:color="auto" w:fill="FFFFFF"/>
        </w:rPr>
        <w:t xml:space="preserve">In contrast to </w:t>
      </w:r>
      <w:proofErr w:type="spellStart"/>
      <w:r w:rsidRPr="005F696B">
        <w:rPr>
          <w:color w:val="000000"/>
          <w:shd w:val="clear" w:color="auto" w:fill="FFFFFF"/>
        </w:rPr>
        <w:t>ethenyl</w:t>
      </w:r>
      <w:proofErr w:type="spellEnd"/>
      <w:r w:rsidRPr="005F696B">
        <w:rPr>
          <w:color w:val="000000"/>
          <w:shd w:val="clear" w:color="auto" w:fill="FFFFFF"/>
        </w:rPr>
        <w:t xml:space="preserve"> derivative, </w:t>
      </w:r>
      <w:r w:rsidRPr="005F696B">
        <w:rPr>
          <w:i/>
          <w:color w:val="000000"/>
          <w:shd w:val="clear" w:color="auto" w:fill="FFFFFF"/>
        </w:rPr>
        <w:t>eclipsed</w:t>
      </w:r>
      <w:r w:rsidRPr="005F696B">
        <w:rPr>
          <w:color w:val="000000"/>
          <w:shd w:val="clear" w:color="auto" w:fill="FFFFFF"/>
        </w:rPr>
        <w:t xml:space="preserve"> conformation of carbonyl material represents the lowest energy conformational state. Rotation around C</w:t>
      </w:r>
      <w:r w:rsidRPr="005F696B">
        <w:rPr>
          <w:color w:val="000000"/>
          <w:shd w:val="clear" w:color="auto" w:fill="FFFFFF"/>
          <w:vertAlign w:val="superscript"/>
        </w:rPr>
        <w:t>2</w:t>
      </w:r>
      <w:r w:rsidRPr="005F696B">
        <w:rPr>
          <w:color w:val="000000"/>
          <w:shd w:val="clear" w:color="auto" w:fill="FFFFFF"/>
        </w:rPr>
        <w:t>-C</w:t>
      </w:r>
      <w:r w:rsidRPr="005F696B">
        <w:rPr>
          <w:color w:val="000000"/>
          <w:shd w:val="clear" w:color="auto" w:fill="FFFFFF"/>
          <w:vertAlign w:val="superscript"/>
        </w:rPr>
        <w:t>3</w:t>
      </w:r>
      <w:r w:rsidRPr="005F696B">
        <w:rPr>
          <w:color w:val="000000"/>
          <w:shd w:val="clear" w:color="auto" w:fill="FFFFFF"/>
        </w:rPr>
        <w:t xml:space="preserve"> bond resulted in </w:t>
      </w:r>
      <w:r w:rsidRPr="005F696B">
        <w:rPr>
          <w:lang w:eastAsia="en-GB"/>
        </w:rPr>
        <w:t>energetically flat region between 90.0° and 100° which was found to be 1.1 kcal mol</w:t>
      </w:r>
      <w:r w:rsidRPr="005F696B">
        <w:rPr>
          <w:vertAlign w:val="superscript"/>
          <w:lang w:eastAsia="en-GB"/>
        </w:rPr>
        <w:t>-1</w:t>
      </w:r>
      <w:r w:rsidRPr="005F696B">
        <w:rPr>
          <w:lang w:eastAsia="en-GB"/>
        </w:rPr>
        <w:t xml:space="preserve"> higher in energy than the </w:t>
      </w:r>
      <w:r w:rsidRPr="005F696B">
        <w:rPr>
          <w:i/>
          <w:lang w:eastAsia="en-GB"/>
        </w:rPr>
        <w:t>eclipsed</w:t>
      </w:r>
      <w:r w:rsidRPr="005F696B">
        <w:rPr>
          <w:lang w:eastAsia="en-GB"/>
        </w:rPr>
        <w:t xml:space="preserve"> </w:t>
      </w:r>
      <w:r w:rsidRPr="005F696B">
        <w:rPr>
          <w:lang w:eastAsia="en-GB"/>
        </w:rPr>
        <w:lastRenderedPageBreak/>
        <w:t xml:space="preserve">geometry. The energy difference between the </w:t>
      </w:r>
      <w:r w:rsidRPr="005F696B">
        <w:rPr>
          <w:i/>
          <w:lang w:eastAsia="en-GB"/>
        </w:rPr>
        <w:t>eclipsed</w:t>
      </w:r>
      <w:r w:rsidRPr="005F696B">
        <w:rPr>
          <w:lang w:eastAsia="en-GB"/>
        </w:rPr>
        <w:t xml:space="preserve"> and </w:t>
      </w:r>
      <w:r w:rsidRPr="005F696B">
        <w:rPr>
          <w:i/>
          <w:lang w:eastAsia="en-GB"/>
        </w:rPr>
        <w:t>skew</w:t>
      </w:r>
      <w:r w:rsidRPr="005F696B">
        <w:rPr>
          <w:lang w:eastAsia="en-GB"/>
        </w:rPr>
        <w:t xml:space="preserve"> forms and the preference of the </w:t>
      </w:r>
      <w:r w:rsidRPr="005F696B">
        <w:rPr>
          <w:i/>
          <w:lang w:eastAsia="en-GB"/>
        </w:rPr>
        <w:t>eclipsed</w:t>
      </w:r>
      <w:r w:rsidRPr="005F696B">
        <w:rPr>
          <w:lang w:eastAsia="en-GB"/>
        </w:rPr>
        <w:t xml:space="preserve"> conformation are in good agreement with computational results for 2-butanone.</w:t>
      </w:r>
      <w:r w:rsidR="0016325D" w:rsidRPr="005F696B">
        <w:rPr>
          <w:lang w:eastAsia="en-GB"/>
        </w:rPr>
        <w:fldChar w:fldCharType="begin"/>
      </w:r>
      <w:r w:rsidR="00101B3C" w:rsidRPr="005F696B">
        <w:rPr>
          <w:lang w:eastAsia="en-GB"/>
        </w:rPr>
        <w:instrText xml:space="preserve"> ADDIN ZOTERO_ITEM CSL_CITATION {"citationID":"ie69o2d6f","properties":{"formattedCitation":"[41,42]","plainCitation":"[41,42]"},"citationItems":[{"id":352,"uris":["http://zotero.org/users/4087858/items/WRJD8MSV"],"uri":["http://zotero.org/users/4087858/items/WRJD8MSV"],"itemData":{"id":352,"type":"article-journal","title":"Barriers to rotation adjacent to double bonds","container-title":"Journal of the American Chemical Society","page":"5035-5041","volume":"107","issue":"18","source":"ACS Publications","DOI":"10.1021/ja00304a002","ISSN":"0002-7863","journalAbbreviation":"J. Am. Chem. Soc.","author":[{"family":"Wiberg","given":"Kenneth B."},{"family":"Martin","given":"Eric"}],"issued":{"date-parts":[["1985",9,1]]}},"label":"page"},{"id":253,"uris":["http://zotero.org/users/4087858/items/8E4XMXRU"],"uri":["http://zotero.org/users/4087858/items/8E4XMXRU"],"itemData":{"id":253,"type":"article-journal","title":"Ab Initio and DFT Conformational Studies of Propanal, 2-Butanone, and Analogous Imines and Enamines","container-title":"Journal of Chemical Theory and Computation","page":"230-238","volume":"1","issue":"2","source":"ACS Publications","abstract":"The potential energy surfaces (PES) of 2-butanone, 2-butanimine, 1-butenamine, propanal, and propanimine have been explored with ab initio and DFT calculations at the RHF/6-311G**, MP2/6-311G**, and B3LYP/6-311G** levels of theory. In agreement with previous experimental and computational results, the PES provides two minima for each of the above molecules with the exception of 2-butanone, which clearly shows three distinct minima. Factors influencing the conformational preferences are also elaborated. Our calculations suggest that for 2-butanone and propanal, the steric and the bond dipole interactions are primarily responsible for the conformational preferences of these compounds. Additional charge−charge interactions might also play an important role in determining the imine conformations. For enamines, however, steric interactions play a critical role, with bond dipole interactions exerting some influence. Our results also suggest that for imine formation from butanone and/or propanal, the imine is the predominant product, not the enamine, which is consistent with experimental observations. Therefore, these calculations should provide a better understanding of the ketone/aldehyde to imine and enamine transformations. This transformation may introduce an important imine moiety for the analogues of trans-N-methyl-4-(1-naphthylvinyl)pyridine (NVP), a choline acetyltransferase (ChAT) inhibitor.","DOI":"10.1021/ct049890p","ISSN":"1549-9618","journalAbbreviation":"J. Chem. Theory Comput.","author":[{"family":"Zhong","given":"Haizhen"},{"family":"Stewart","given":"Eugene L."},{"family":"Kontoyianni","given":"Maria"},{"family":"Bowen","given":"J. Phillip"}],"issued":{"date-parts":[["2005",3,1]]}},"label":"page"}],"schema":"https://github.com/citation-style-language/schema/raw/master/csl-citation.json"} </w:instrText>
      </w:r>
      <w:r w:rsidR="0016325D" w:rsidRPr="005F696B">
        <w:rPr>
          <w:lang w:eastAsia="en-GB"/>
        </w:rPr>
        <w:fldChar w:fldCharType="separate"/>
      </w:r>
      <w:r w:rsidR="008878C5" w:rsidRPr="005F696B">
        <w:t>[41,42]</w:t>
      </w:r>
      <w:r w:rsidR="0016325D" w:rsidRPr="005F696B">
        <w:rPr>
          <w:lang w:eastAsia="en-GB"/>
        </w:rPr>
        <w:fldChar w:fldCharType="end"/>
      </w:r>
    </w:p>
    <w:p w:rsidR="00745AB3" w:rsidRPr="005F696B" w:rsidRDefault="008B6033" w:rsidP="00745AB3">
      <w:pPr>
        <w:autoSpaceDE w:val="0"/>
        <w:autoSpaceDN w:val="0"/>
        <w:adjustRightInd w:val="0"/>
        <w:spacing w:after="0" w:line="480" w:lineRule="auto"/>
        <w:jc w:val="both"/>
        <w:rPr>
          <w:lang w:eastAsia="en-GB"/>
        </w:rPr>
      </w:pPr>
      <w:r w:rsidRPr="005F696B">
        <w:rPr>
          <w:lang w:eastAsia="en-GB"/>
        </w:rPr>
        <w:t xml:space="preserve">The effect of </w:t>
      </w:r>
      <w:r w:rsidR="00D70384" w:rsidRPr="005F696B">
        <w:rPr>
          <w:lang w:eastAsia="en-GB"/>
        </w:rPr>
        <w:t xml:space="preserve">stable </w:t>
      </w:r>
      <w:r w:rsidRPr="005F696B">
        <w:rPr>
          <w:lang w:eastAsia="en-GB"/>
        </w:rPr>
        <w:t>linking group</w:t>
      </w:r>
      <w:r w:rsidR="00D70384" w:rsidRPr="005F696B">
        <w:rPr>
          <w:lang w:eastAsia="en-GB"/>
        </w:rPr>
        <w:t xml:space="preserve"> conformations</w:t>
      </w:r>
      <w:r w:rsidRPr="005F696B">
        <w:rPr>
          <w:lang w:eastAsia="en-GB"/>
        </w:rPr>
        <w:t xml:space="preserve"> on molecular shape is examined on the conformer in which methylene units adopt</w:t>
      </w:r>
      <w:r w:rsidR="00D90814" w:rsidRPr="005F696B">
        <w:rPr>
          <w:lang w:eastAsia="en-GB"/>
        </w:rPr>
        <w:t xml:space="preserve"> the</w:t>
      </w:r>
      <w:r w:rsidRPr="005F696B">
        <w:rPr>
          <w:lang w:eastAsia="en-GB"/>
        </w:rPr>
        <w:t xml:space="preserve"> </w:t>
      </w:r>
      <w:r w:rsidRPr="005F696B">
        <w:rPr>
          <w:i/>
          <w:lang w:eastAsia="en-GB"/>
        </w:rPr>
        <w:t>anti</w:t>
      </w:r>
      <w:r w:rsidRPr="005F696B">
        <w:rPr>
          <w:lang w:eastAsia="en-GB"/>
        </w:rPr>
        <w:t xml:space="preserve"> position</w:t>
      </w:r>
      <w:r w:rsidR="00D70384" w:rsidRPr="005F696B">
        <w:rPr>
          <w:lang w:eastAsia="en-GB"/>
        </w:rPr>
        <w:t xml:space="preserve">. </w:t>
      </w:r>
      <w:r w:rsidR="00BD6EDD" w:rsidRPr="005F696B">
        <w:rPr>
          <w:lang w:eastAsia="en-GB"/>
        </w:rPr>
        <w:t xml:space="preserve">The most stable conformer of </w:t>
      </w:r>
      <w:proofErr w:type="spellStart"/>
      <w:r w:rsidR="00BD6EDD" w:rsidRPr="005F696B">
        <w:rPr>
          <w:lang w:eastAsia="en-GB"/>
        </w:rPr>
        <w:t>ethenyl</w:t>
      </w:r>
      <w:proofErr w:type="spellEnd"/>
      <w:r w:rsidR="00BD6EDD" w:rsidRPr="005F696B">
        <w:rPr>
          <w:lang w:eastAsia="en-GB"/>
        </w:rPr>
        <w:t xml:space="preserve"> dimer involves two </w:t>
      </w:r>
      <w:r w:rsidR="00BD6EDD" w:rsidRPr="005F696B">
        <w:rPr>
          <w:i/>
          <w:lang w:eastAsia="en-GB"/>
        </w:rPr>
        <w:t>skew</w:t>
      </w:r>
      <w:r w:rsidR="00BD6EDD" w:rsidRPr="005F696B">
        <w:rPr>
          <w:lang w:eastAsia="en-GB"/>
        </w:rPr>
        <w:t xml:space="preserve"> forms which resulted in the mutual twisted arrangement of mesogenic cores (Fig.7a) and the overall shape can be described as bent-propeller</w:t>
      </w:r>
      <w:r w:rsidR="00D70384" w:rsidRPr="005F696B">
        <w:rPr>
          <w:lang w:eastAsia="en-GB"/>
        </w:rPr>
        <w:t>.</w:t>
      </w:r>
      <w:r w:rsidR="009A24BB" w:rsidRPr="005F696B">
        <w:rPr>
          <w:lang w:eastAsia="en-GB"/>
        </w:rPr>
        <w:t xml:space="preserve"> The small values of </w:t>
      </w:r>
      <w:r w:rsidR="009A24BB" w:rsidRPr="005F696B">
        <w:rPr>
          <w:lang w:eastAsia="en-GB"/>
        </w:rPr>
        <w:sym w:font="Symbol" w:char="F044"/>
      </w:r>
      <w:r w:rsidR="009A24BB" w:rsidRPr="005F696B">
        <w:rPr>
          <w:i/>
          <w:lang w:eastAsia="en-GB"/>
        </w:rPr>
        <w:t>S</w:t>
      </w:r>
      <w:r w:rsidR="009A24BB" w:rsidRPr="005F696B">
        <w:rPr>
          <w:vertAlign w:val="subscript"/>
          <w:lang w:eastAsia="en-GB"/>
        </w:rPr>
        <w:t>NI</w:t>
      </w:r>
      <w:r w:rsidR="009A24BB" w:rsidRPr="005F696B">
        <w:rPr>
          <w:i/>
          <w:lang w:eastAsia="en-GB"/>
        </w:rPr>
        <w:t>/</w:t>
      </w:r>
      <w:r w:rsidR="009A24BB" w:rsidRPr="005F696B">
        <w:rPr>
          <w:lang w:eastAsia="en-GB"/>
        </w:rPr>
        <w:t xml:space="preserve">R implicate high population of highly bent conformer what is accord with the geometry of the most stable conformer. </w:t>
      </w:r>
      <w:r w:rsidR="00BD6EDD" w:rsidRPr="005F696B">
        <w:rPr>
          <w:lang w:eastAsia="en-GB"/>
        </w:rPr>
        <w:t xml:space="preserve">In contrast to </w:t>
      </w:r>
      <w:proofErr w:type="spellStart"/>
      <w:r w:rsidR="00BD6EDD" w:rsidRPr="005F696B">
        <w:rPr>
          <w:lang w:eastAsia="en-GB"/>
        </w:rPr>
        <w:t>ethenyl</w:t>
      </w:r>
      <w:proofErr w:type="spellEnd"/>
      <w:r w:rsidR="00BD6EDD" w:rsidRPr="005F696B">
        <w:rPr>
          <w:lang w:eastAsia="en-GB"/>
        </w:rPr>
        <w:t xml:space="preserve">, </w:t>
      </w:r>
      <w:r w:rsidR="00F2733C" w:rsidRPr="005F696B">
        <w:rPr>
          <w:lang w:eastAsia="en-GB"/>
        </w:rPr>
        <w:t xml:space="preserve">conformational states around carbonyl group </w:t>
      </w:r>
      <w:r w:rsidR="00745AB3" w:rsidRPr="005F696B">
        <w:rPr>
          <w:lang w:eastAsia="en-GB"/>
        </w:rPr>
        <w:t xml:space="preserve">led to the </w:t>
      </w:r>
      <w:r w:rsidR="00745AB3" w:rsidRPr="005F696B">
        <w:t xml:space="preserve">conformers of various shape, with the rather small difference in energy; the planar, the twisted hockey-stick, the bent-propeller and the hair-pin conformers (Fig.7b). It has been demonstrated that </w:t>
      </w:r>
      <w:r w:rsidR="00745AB3" w:rsidRPr="005F696B">
        <w:rPr>
          <w:lang w:eastAsia="en-GB"/>
        </w:rPr>
        <w:t xml:space="preserve">orientational order influences </w:t>
      </w:r>
      <w:r w:rsidR="00745AB3" w:rsidRPr="005F696B">
        <w:t xml:space="preserve">conformational probability, </w:t>
      </w:r>
      <w:r w:rsidR="00745AB3" w:rsidRPr="005F696B">
        <w:rPr>
          <w:lang w:eastAsia="en-GB"/>
        </w:rPr>
        <w:t>favouring more extended conformation despite energetic preference in the gaseous phase.</w:t>
      </w:r>
      <w:r w:rsidR="00745AB3" w:rsidRPr="005F696B">
        <w:rPr>
          <w:lang w:eastAsia="en-GB"/>
        </w:rPr>
        <w:fldChar w:fldCharType="begin"/>
      </w:r>
      <w:r w:rsidR="00745AB3" w:rsidRPr="005F696B">
        <w:rPr>
          <w:lang w:eastAsia="en-GB"/>
        </w:rPr>
        <w:instrText xml:space="preserve"> ADDIN ZOTERO_ITEM CSL_CITATION {"citationID":"RQdW6YqB","properties":{"formattedCitation":"[36,53]","plainCitation":"[36,53]"},"citationItems":[{"id":54,"uris":["http://zotero.org/users/4087858/items/GMI8BX6H"],"uri":["http://zotero.org/users/4087858/items/GMI8BX6H"],"itemData":{"id":54,"type":"article-journal","title":"Understanding the twist-bend nematic phase: the characterisation of 1-(4-cyanobiphenyl-4′-yloxy)-6-(4-cyanobiphenyl-4′-yl)hexane (CB6OCB) and comparison with CB7CB","container-title":"Soft Matter","page":"6827-6840","volume":"12","issue":"32","source":"CrossRef","DOI":"10.1039/C6SM00537C","ISSN":"1744-683X, 1744-6848","shortTitle":"Understanding the twist-bend nematic phase","journalAbbreviation":"Soft Matter","language":"en","author":[{"family":"Paterson","given":"Daniel A."},{"family":"Gao","given":"Min"},{"family":"Kim","given":"Young-Ki"},{"family":"Jamali","given":"Afsoon"},{"family":"Finley","given":"Kirsten L."},{"family":"Robles-Hernández","given":"Beatriz"},{"family":"Diez-Berart","given":"Sergio"},{"family":"Salud","given":"Josep"},{"family":"Fuente","given":"M. Rosario","non-dropping-particle":"de la"},{"family":"Timimi","given":"Bakir A."},{"family":"Zimmermann","given":"Herbert"},{"family":"Greco","given":"Cristina"},{"family":"Ferrarini","given":"Alberta"},{"family":"Storey","given":"John M. D."},{"family":"López","given":"David O."},{"family":"Lavrentovich","given":"Oleg D."},{"family":"Luckhurst","given":"Geoffrey R."},{"family":"Imrie","given":"Corrie T."}],"issued":{"date-parts":[["2016"]]}},"label":"page"},{"id":607,"uris":["http://zotero.org/users/4087858/items/XUDTVC2Q"],"uri":["http://zotero.org/users/4087858/items/XUDTVC2Q"],"itemData":{"id":607,"type":"article-journal","title":"Distinctive dielectric properties of nematic liquid crystal dimers","container-title":"Liquid Crystals","page":"177-190","volume":"44","issue":"1","source":"Taylor and Francis+NEJM","abstract":"We provide an overview of the effect of the molecular structure on the dielectric properties of dimers exhibiting nematic and twist-bend nematic phases with special focus on how the conformational distribution changes are reflected by the dielectric behaviour. Nematic dimers show distinctive dielectric properties which differ from those of archetypical nematic liquid crystals, as for example, unusual temperature dependence of the static permittivity or dielectric spectra characterised by two low-frequency relaxation processes with correlated strengths. The interpretation of such characteristic behaviour requires that account is taken of the effect of molecular flexibility on the energetically favoured molecular shapes. The anisotropic nematic interactions greatly influence the conformational distribution. Dielectric behaviour can be used to track those conformational changes due to dependence of the averaged molecular dipole moment on the averaged molecular shape. Results for a number of dimers are compared and analysed on the basis of the influence of details of the molecular structure, using a recently developed theory for the dielectric properties of dimers.","DOI":"10.1080/02678292.2016.1218963","ISSN":"0267-8292","author":[{"family":"Sebastián","given":"N."},{"family":"Robles-Hernández","given":"B."},{"family":"Diez-Berart","given":"S."},{"family":"Salud","given":"J."},{"family":"Luckhurst","given":"G. R."},{"family":"Dunmur","given":"D. A."},{"family":"López","given":"D. O."},{"family":"Fuente","given":"M. R.","dropping-particle":"de la"}],"issued":{"date-parts":[["2017",1,2]]}},"label":"page"}],"schema":"https://github.com/citation-style-language/schema/raw/master/csl-citation.json"} </w:instrText>
      </w:r>
      <w:r w:rsidR="00745AB3" w:rsidRPr="005F696B">
        <w:rPr>
          <w:lang w:eastAsia="en-GB"/>
        </w:rPr>
        <w:fldChar w:fldCharType="separate"/>
      </w:r>
      <w:r w:rsidR="00745AB3" w:rsidRPr="005F696B">
        <w:t>[36,53]</w:t>
      </w:r>
      <w:r w:rsidR="00745AB3" w:rsidRPr="005F696B">
        <w:rPr>
          <w:lang w:eastAsia="en-GB"/>
        </w:rPr>
        <w:fldChar w:fldCharType="end"/>
      </w:r>
      <w:r w:rsidR="00745AB3" w:rsidRPr="005F696B">
        <w:rPr>
          <w:lang w:eastAsia="en-GB"/>
        </w:rPr>
        <w:t xml:space="preserve"> Among four identified conformations the largest inter-mesogen angle was estimated for the higher energy bent-propeller conformer.</w:t>
      </w:r>
      <w:r w:rsidR="00F2733C" w:rsidRPr="005F696B">
        <w:rPr>
          <w:lang w:eastAsia="en-GB"/>
        </w:rPr>
        <w:t xml:space="preserve"> </w:t>
      </w:r>
      <w:r w:rsidR="00745AB3" w:rsidRPr="005F696B">
        <w:rPr>
          <w:lang w:eastAsia="en-GB"/>
        </w:rPr>
        <w:t xml:space="preserve">Comparison of the bent-propeller conformers of </w:t>
      </w:r>
      <w:proofErr w:type="spellStart"/>
      <w:r w:rsidR="00745AB3" w:rsidRPr="005F696B">
        <w:rPr>
          <w:lang w:eastAsia="en-GB"/>
        </w:rPr>
        <w:t>ethenyl</w:t>
      </w:r>
      <w:proofErr w:type="spellEnd"/>
      <w:r w:rsidR="00745AB3" w:rsidRPr="005F696B">
        <w:rPr>
          <w:lang w:eastAsia="en-GB"/>
        </w:rPr>
        <w:t xml:space="preserve"> and carbonyl dimers revealed smaller molecular curvature and greater intramolecular torsion for the later. The Vanakaras theory predicts second order phase transition from nematic to N</w:t>
      </w:r>
      <w:r w:rsidR="00745AB3" w:rsidRPr="005F696B">
        <w:rPr>
          <w:vertAlign w:val="subscript"/>
          <w:lang w:eastAsia="en-GB"/>
        </w:rPr>
        <w:t>TB</w:t>
      </w:r>
      <w:r w:rsidR="00745AB3" w:rsidRPr="005F696B">
        <w:rPr>
          <w:lang w:eastAsia="en-GB"/>
        </w:rPr>
        <w:t xml:space="preserve"> phase for relatively small curvature and large torsion.</w:t>
      </w:r>
      <w:r w:rsidR="00745AB3" w:rsidRPr="005F696B">
        <w:rPr>
          <w:lang w:eastAsia="en-GB"/>
        </w:rPr>
        <w:fldChar w:fldCharType="begin"/>
      </w:r>
      <w:r w:rsidR="00745AB3" w:rsidRPr="005F696B">
        <w:rPr>
          <w:lang w:eastAsia="en-GB"/>
        </w:rPr>
        <w:instrText xml:space="preserve"> ADDIN ZOTERO_ITEM CSL_CITATION {"citationID":"JK2RMtWl","properties":{"formattedCitation":"[40]","plainCitation":"[40]"},"citationItems":[{"id":31,"uris":["http://zotero.org/users/4087858/items/B6A9QTVP"],"uri":["http://zotero.org/users/4087858/items/B6A9QTVP"],"itemData":{"id":31,"type":"article-journal","title":"A molecular theory of nematic–nematic phase transitions in mesogenic dimers","container-title":"Soft Matter","page":"2208-2220","volume":"12","issue":"7","source":"CrossRef","DOI":"10.1039/C5SM02505B","ISSN":"1744-683X, 1744-6848","journalAbbreviation":"S","language":"en","author":[{"family":"Vanakaras","given":"Alexandros G."},{"family":"Photinos","given":"Demetri J."}],"issued":{"date-parts":[["2016"]]}}}],"schema":"https://github.com/citation-style-language/schema/raw/master/csl-citation.json"} </w:instrText>
      </w:r>
      <w:r w:rsidR="00745AB3" w:rsidRPr="005F696B">
        <w:rPr>
          <w:lang w:eastAsia="en-GB"/>
        </w:rPr>
        <w:fldChar w:fldCharType="separate"/>
      </w:r>
      <w:r w:rsidR="00745AB3" w:rsidRPr="005F696B">
        <w:rPr>
          <w:lang w:eastAsia="en-GB"/>
        </w:rPr>
        <w:t>[40]</w:t>
      </w:r>
      <w:r w:rsidR="00745AB3" w:rsidRPr="005F696B">
        <w:rPr>
          <w:lang w:eastAsia="en-GB"/>
        </w:rPr>
        <w:fldChar w:fldCharType="end"/>
      </w:r>
      <w:r w:rsidR="00745AB3" w:rsidRPr="005F696B">
        <w:rPr>
          <w:lang w:eastAsia="en-GB"/>
        </w:rPr>
        <w:t xml:space="preserve"> According to the peak shape observed for ethoxy carbonyl compounds the nematic to N</w:t>
      </w:r>
      <w:r w:rsidR="00745AB3" w:rsidRPr="005F696B">
        <w:rPr>
          <w:vertAlign w:val="subscript"/>
          <w:lang w:eastAsia="en-GB"/>
        </w:rPr>
        <w:t>TB</w:t>
      </w:r>
      <w:r w:rsidR="00745AB3" w:rsidRPr="005F696B">
        <w:rPr>
          <w:lang w:eastAsia="en-GB"/>
        </w:rPr>
        <w:t xml:space="preserve"> transition is pseudo second-order what can be attributed to rather large intramolecular torsion. Unlike </w:t>
      </w:r>
      <w:proofErr w:type="spellStart"/>
      <w:r w:rsidR="00745AB3" w:rsidRPr="005F696B">
        <w:rPr>
          <w:lang w:eastAsia="en-GB"/>
        </w:rPr>
        <w:t>ethenyl</w:t>
      </w:r>
      <w:proofErr w:type="spellEnd"/>
      <w:r w:rsidR="00745AB3" w:rsidRPr="005F696B">
        <w:rPr>
          <w:lang w:eastAsia="en-GB"/>
        </w:rPr>
        <w:t xml:space="preserve"> materials which possess inherently twisted geometry and all of them exhibit the N</w:t>
      </w:r>
      <w:r w:rsidR="00745AB3" w:rsidRPr="005F696B">
        <w:rPr>
          <w:vertAlign w:val="subscript"/>
          <w:lang w:eastAsia="en-GB"/>
        </w:rPr>
        <w:t>TB</w:t>
      </w:r>
      <w:r w:rsidR="00745AB3" w:rsidRPr="005F696B">
        <w:rPr>
          <w:lang w:eastAsia="en-GB"/>
        </w:rPr>
        <w:t xml:space="preserve"> phase, the intramolecular torsion is feasible only for carbonyl dimers with very short terminal chains. This is in agreement with the recently developed model proposed by Stevenson </w:t>
      </w:r>
      <w:r w:rsidR="00745AB3" w:rsidRPr="005F696B">
        <w:rPr>
          <w:i/>
          <w:lang w:eastAsia="en-GB"/>
        </w:rPr>
        <w:t>et al</w:t>
      </w:r>
      <w:r w:rsidR="00745AB3" w:rsidRPr="005F696B">
        <w:rPr>
          <w:lang w:eastAsia="en-GB"/>
        </w:rPr>
        <w:t>. the molecules adopt a high energy conformation in which the arms are less bent but twisted about the spacer axis.</w:t>
      </w:r>
      <w:r w:rsidR="00745AB3" w:rsidRPr="005F696B">
        <w:rPr>
          <w:lang w:eastAsia="en-GB"/>
        </w:rPr>
        <w:fldChar w:fldCharType="begin"/>
      </w:r>
      <w:r w:rsidR="00745AB3" w:rsidRPr="005F696B">
        <w:rPr>
          <w:lang w:eastAsia="en-GB"/>
        </w:rPr>
        <w:instrText xml:space="preserve"> ADDIN ZOTERO_ITEM CSL_CITATION {"citationID":"VkbEdcUt","properties":{"formattedCitation":"[12]","plainCitation":"[12]"},"citationItems":[{"id":1261,"uris":["http://zotero.org/users/4087858/items/FZJM2IJZ"],"uri":["http://zotero.org/users/4087858/items/FZJM2IJZ"],"itemData":{"id":1261,"type":"article-journal","title":"Molecular organization in the twist–bend nematic phase by resonant X-ray scattering at the Se K-edge and by SAXS, WAXS and GIXRD","container-title":"Physical Chemistry Chemical Physics","page":"13449-13454","volume":"19","issue":"21","source":"pubs.rsc.org","abstract":"Using a magnetically aligned liquid crystal mixture containing a novel Se-labelled dimer and the difluoroterphenyl dimer DTC5C7, the twist–bend nematic phase (Ntb) was studied by the resonant scattering of hard X-rays and by conventional small and wide-angle X-ray scattering (SAXS, WAXS). Resonant diffraction spots indicated a helix with a 9–12 nm pitch in the Ntb phase and an unprecedentedly high helix orientation. This enabled deconvolution of global and local order parameters. These findings, combined with the simultaneously recorded resonant and non-resonant SAXS and WAXS data, allowed us to construct a locally layered molecular model of the Ntb phase, where the average twisted conformation of each molecule was idealised as a helical segment, matching the local heliconical director field. The dimers were found to be less bent in the Ntb phase than in their minimum energy conformation, and straightening further with increasing temperature. It is proposed that on further heating their low bend angle allows the transition to the normal nematic phase, where the molecules can freely move longitudinally, without the need to perform screw-like motion as in the Ntb phase. At the low-temperature end, the increasing molecular twist becomes unsustainable, leading to a transition to a smectic phase, where no twist is required.","DOI":"10.1039/C7CP01404J","ISSN":"1463-9084","journalAbbreviation":"Phys. Chem. Chem. Phys.","language":"en","author":[{"family":"Stevenson","given":"W. D."},{"family":"Ahmed","given":"Z."},{"family":"Zeng","given":"X. B."},{"family":"Welch","given":"C."},{"family":"Ungar","given":"G."},{"family":"Mehl","given":"G. H."}],"issued":{"date-parts":[["2017",5,31]]}}}],"schema":"https://github.com/citation-style-language/schema/raw/master/csl-citation.json"} </w:instrText>
      </w:r>
      <w:r w:rsidR="00745AB3" w:rsidRPr="005F696B">
        <w:rPr>
          <w:lang w:eastAsia="en-GB"/>
        </w:rPr>
        <w:fldChar w:fldCharType="separate"/>
      </w:r>
      <w:r w:rsidR="00745AB3" w:rsidRPr="005F696B">
        <w:rPr>
          <w:lang w:eastAsia="en-GB"/>
        </w:rPr>
        <w:t>[12]</w:t>
      </w:r>
      <w:r w:rsidR="00745AB3" w:rsidRPr="005F696B">
        <w:rPr>
          <w:lang w:eastAsia="en-GB"/>
        </w:rPr>
        <w:fldChar w:fldCharType="end"/>
      </w:r>
      <w:r w:rsidR="00745AB3" w:rsidRPr="005F696B">
        <w:rPr>
          <w:lang w:eastAsia="en-GB"/>
        </w:rPr>
        <w:t xml:space="preserve"> Elongation of the terminal chains in carbonyl </w:t>
      </w:r>
      <w:r w:rsidR="00745AB3" w:rsidRPr="005F696B">
        <w:rPr>
          <w:lang w:eastAsia="en-GB"/>
        </w:rPr>
        <w:lastRenderedPageBreak/>
        <w:t xml:space="preserve">series disrupts reorientation of the </w:t>
      </w:r>
      <w:proofErr w:type="spellStart"/>
      <w:r w:rsidR="00745AB3" w:rsidRPr="005F696B">
        <w:rPr>
          <w:lang w:eastAsia="en-GB"/>
        </w:rPr>
        <w:t>promesogenic</w:t>
      </w:r>
      <w:proofErr w:type="spellEnd"/>
      <w:r w:rsidR="00745AB3" w:rsidRPr="005F696B">
        <w:rPr>
          <w:lang w:eastAsia="en-GB"/>
        </w:rPr>
        <w:t xml:space="preserve"> phenyl benzoate moiety promoting planar conformation and destabilizes the N</w:t>
      </w:r>
      <w:r w:rsidR="00745AB3" w:rsidRPr="005F696B">
        <w:rPr>
          <w:vertAlign w:val="subscript"/>
          <w:lang w:eastAsia="en-GB"/>
        </w:rPr>
        <w:t>TB</w:t>
      </w:r>
      <w:r w:rsidR="00745AB3" w:rsidRPr="005F696B">
        <w:rPr>
          <w:lang w:eastAsia="en-GB"/>
        </w:rPr>
        <w:t xml:space="preserve"> phase.</w:t>
      </w:r>
    </w:p>
    <w:p w:rsidR="00F208E3" w:rsidRPr="005F696B" w:rsidRDefault="00F208E3"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r w:rsidRPr="005F696B">
        <w:rPr>
          <w:noProof/>
          <w:lang w:eastAsia="en-GB"/>
        </w:rPr>
        <w:drawing>
          <wp:anchor distT="0" distB="0" distL="114300" distR="114300" simplePos="0" relativeHeight="251818496" behindDoc="0" locked="0" layoutInCell="1" allowOverlap="1" wp14:anchorId="557D2612" wp14:editId="3D2A5163">
            <wp:simplePos x="0" y="0"/>
            <wp:positionH relativeFrom="margin">
              <wp:posOffset>71755</wp:posOffset>
            </wp:positionH>
            <wp:positionV relativeFrom="paragraph">
              <wp:posOffset>309880</wp:posOffset>
            </wp:positionV>
            <wp:extent cx="5819775" cy="462915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6.jpg"/>
                    <pic:cNvPicPr/>
                  </pic:nvPicPr>
                  <pic:blipFill>
                    <a:blip r:embed="rId20">
                      <a:extLst>
                        <a:ext uri="{28A0092B-C50C-407E-A947-70E740481C1C}">
                          <a14:useLocalDpi xmlns:a14="http://schemas.microsoft.com/office/drawing/2010/main" val="0"/>
                        </a:ext>
                      </a:extLst>
                    </a:blip>
                    <a:stretch>
                      <a:fillRect/>
                    </a:stretch>
                  </pic:blipFill>
                  <pic:spPr>
                    <a:xfrm>
                      <a:off x="0" y="0"/>
                      <a:ext cx="5819775" cy="4629150"/>
                    </a:xfrm>
                    <a:prstGeom prst="rect">
                      <a:avLst/>
                    </a:prstGeom>
                  </pic:spPr>
                </pic:pic>
              </a:graphicData>
            </a:graphic>
          </wp:anchor>
        </w:drawing>
      </w: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p>
    <w:p w:rsidR="00B876C0" w:rsidRPr="005F696B" w:rsidRDefault="00B876C0" w:rsidP="00B876C0">
      <w:pPr>
        <w:autoSpaceDE w:val="0"/>
        <w:autoSpaceDN w:val="0"/>
        <w:adjustRightInd w:val="0"/>
        <w:spacing w:after="0" w:line="480" w:lineRule="auto"/>
        <w:jc w:val="both"/>
        <w:rPr>
          <w:lang w:eastAsia="en-GB"/>
        </w:rPr>
      </w:pPr>
      <w:r w:rsidRPr="005F696B">
        <w:rPr>
          <w:lang w:eastAsia="en-GB"/>
        </w:rPr>
        <w:t xml:space="preserve">Figure 7. Geometries and selected geometry parameters at the DTF(B3LYP/6-31G) level for low energy conformers of a) </w:t>
      </w:r>
      <w:r w:rsidRPr="005F696B">
        <w:rPr>
          <w:b/>
          <w:lang w:eastAsia="en-GB"/>
        </w:rPr>
        <w:t>BBE_7-4</w:t>
      </w:r>
      <w:r w:rsidRPr="005F696B">
        <w:rPr>
          <w:lang w:eastAsia="en-GB"/>
        </w:rPr>
        <w:t>and b)</w:t>
      </w:r>
      <w:r w:rsidRPr="005F696B">
        <w:rPr>
          <w:b/>
          <w:lang w:eastAsia="en-GB"/>
        </w:rPr>
        <w:t>BBC_7-4</w:t>
      </w:r>
      <w:r w:rsidRPr="005F696B">
        <w:rPr>
          <w:lang w:eastAsia="en-GB"/>
        </w:rPr>
        <w:t xml:space="preserve"> obtained by merging </w:t>
      </w:r>
      <w:r w:rsidRPr="005F696B">
        <w:rPr>
          <w:i/>
          <w:lang w:eastAsia="en-GB"/>
        </w:rPr>
        <w:t>skew</w:t>
      </w:r>
      <w:r w:rsidRPr="005F696B">
        <w:rPr>
          <w:lang w:eastAsia="en-GB"/>
        </w:rPr>
        <w:t xml:space="preserve"> and </w:t>
      </w:r>
      <w:r w:rsidRPr="005F696B">
        <w:rPr>
          <w:i/>
          <w:lang w:eastAsia="en-GB"/>
        </w:rPr>
        <w:t>eclipsed</w:t>
      </w:r>
      <w:r w:rsidRPr="005F696B">
        <w:rPr>
          <w:lang w:eastAsia="en-GB"/>
        </w:rPr>
        <w:t xml:space="preserve"> conformations of particular linking group. </w:t>
      </w:r>
    </w:p>
    <w:p w:rsidR="00B876C0" w:rsidRPr="005F696B" w:rsidRDefault="00B876C0" w:rsidP="00B876C0">
      <w:pPr>
        <w:autoSpaceDE w:val="0"/>
        <w:autoSpaceDN w:val="0"/>
        <w:adjustRightInd w:val="0"/>
        <w:spacing w:after="0" w:line="480" w:lineRule="auto"/>
        <w:jc w:val="both"/>
        <w:rPr>
          <w:lang w:eastAsia="en-GB"/>
        </w:rPr>
      </w:pPr>
    </w:p>
    <w:p w:rsidR="008A34B3" w:rsidRPr="005F696B" w:rsidRDefault="008A34B3" w:rsidP="002C196F">
      <w:pPr>
        <w:autoSpaceDE w:val="0"/>
        <w:autoSpaceDN w:val="0"/>
        <w:adjustRightInd w:val="0"/>
        <w:spacing w:after="0" w:line="480" w:lineRule="auto"/>
        <w:rPr>
          <w:iCs/>
        </w:rPr>
      </w:pPr>
    </w:p>
    <w:p w:rsidR="00D70384" w:rsidRPr="005F696B" w:rsidRDefault="00D70384" w:rsidP="002C196F">
      <w:pPr>
        <w:autoSpaceDE w:val="0"/>
        <w:autoSpaceDN w:val="0"/>
        <w:adjustRightInd w:val="0"/>
        <w:spacing w:after="0" w:line="480" w:lineRule="auto"/>
        <w:rPr>
          <w:iCs/>
        </w:rPr>
      </w:pPr>
    </w:p>
    <w:p w:rsidR="008A34B3" w:rsidRPr="005F696B" w:rsidRDefault="008A34B3" w:rsidP="002C196F">
      <w:pPr>
        <w:autoSpaceDE w:val="0"/>
        <w:autoSpaceDN w:val="0"/>
        <w:adjustRightInd w:val="0"/>
        <w:spacing w:after="0" w:line="480" w:lineRule="auto"/>
        <w:rPr>
          <w:b/>
          <w:iCs/>
        </w:rPr>
      </w:pPr>
      <w:r w:rsidRPr="005F696B">
        <w:rPr>
          <w:b/>
          <w:iCs/>
        </w:rPr>
        <w:lastRenderedPageBreak/>
        <w:t>4. Conclusion</w:t>
      </w:r>
    </w:p>
    <w:p w:rsidR="002C196F" w:rsidRPr="009216ED" w:rsidRDefault="002C196F" w:rsidP="008A34B3">
      <w:pPr>
        <w:autoSpaceDE w:val="0"/>
        <w:autoSpaceDN w:val="0"/>
        <w:adjustRightInd w:val="0"/>
        <w:spacing w:after="0" w:line="480" w:lineRule="auto"/>
        <w:jc w:val="both"/>
        <w:rPr>
          <w:b/>
        </w:rPr>
      </w:pPr>
      <w:r w:rsidRPr="005F696B">
        <w:rPr>
          <w:iCs/>
        </w:rPr>
        <w:t xml:space="preserve">In conclusion, two new families of symmetric </w:t>
      </w:r>
      <w:r w:rsidRPr="005F696B">
        <w:t xml:space="preserve">carbonyl- and </w:t>
      </w:r>
      <w:proofErr w:type="spellStart"/>
      <w:r w:rsidRPr="005F696B">
        <w:t>ethenyl</w:t>
      </w:r>
      <w:proofErr w:type="spellEnd"/>
      <w:r w:rsidRPr="005F696B">
        <w:t xml:space="preserve">-linked dimers were prepared in order to expand the knowledge on geometric aspects imposed by the linkage group influencing </w:t>
      </w:r>
      <w:r w:rsidR="00D8084A" w:rsidRPr="005F696B">
        <w:t xml:space="preserve">the </w:t>
      </w:r>
      <w:r w:rsidRPr="005F696B">
        <w:t>stability of the N</w:t>
      </w:r>
      <w:r w:rsidRPr="005F696B">
        <w:rPr>
          <w:vertAlign w:val="subscript"/>
        </w:rPr>
        <w:t>TB</w:t>
      </w:r>
      <w:r w:rsidRPr="005F696B">
        <w:t xml:space="preserve"> phase. Investigation of mesomorphic properties showed that all the members of </w:t>
      </w:r>
      <w:proofErr w:type="spellStart"/>
      <w:r w:rsidRPr="005F696B">
        <w:t>etheny</w:t>
      </w:r>
      <w:r w:rsidR="00AC12F5" w:rsidRPr="005F696B">
        <w:t>l</w:t>
      </w:r>
      <w:proofErr w:type="spellEnd"/>
      <w:r w:rsidRPr="005F696B">
        <w:t xml:space="preserve"> series and only the shortest homologues of </w:t>
      </w:r>
      <w:r w:rsidR="00D8084A" w:rsidRPr="005F696B">
        <w:t xml:space="preserve">the </w:t>
      </w:r>
      <w:r w:rsidRPr="005F696B">
        <w:t>carbonyl-linked dimers exhibit the N</w:t>
      </w:r>
      <w:r w:rsidRPr="005F696B">
        <w:rPr>
          <w:vertAlign w:val="subscript"/>
        </w:rPr>
        <w:t>TB</w:t>
      </w:r>
      <w:r w:rsidR="00D17ED9" w:rsidRPr="005F696B">
        <w:rPr>
          <w:vertAlign w:val="subscript"/>
        </w:rPr>
        <w:t xml:space="preserve"> </w:t>
      </w:r>
      <w:r w:rsidRPr="005F696B">
        <w:t xml:space="preserve">phase. Computational study of </w:t>
      </w:r>
      <w:r w:rsidRPr="005F696B">
        <w:rPr>
          <w:lang w:eastAsia="en-GB"/>
        </w:rPr>
        <w:t xml:space="preserve">conformational space around the linkage group revealed bent-propeller geometry for the most stable </w:t>
      </w:r>
      <w:proofErr w:type="spellStart"/>
      <w:r w:rsidRPr="005F696B">
        <w:rPr>
          <w:lang w:eastAsia="en-GB"/>
        </w:rPr>
        <w:t>ethenyl</w:t>
      </w:r>
      <w:proofErr w:type="spellEnd"/>
      <w:r w:rsidRPr="005F696B">
        <w:rPr>
          <w:lang w:eastAsia="en-GB"/>
        </w:rPr>
        <w:t xml:space="preserve"> and bent-planar for the most stable carbonyl conformer. </w:t>
      </w:r>
      <w:r w:rsidR="00D8084A" w:rsidRPr="005F696B">
        <w:rPr>
          <w:lang w:eastAsia="en-GB"/>
        </w:rPr>
        <w:t>The a</w:t>
      </w:r>
      <w:r w:rsidRPr="005F696B">
        <w:rPr>
          <w:lang w:eastAsia="en-GB"/>
        </w:rPr>
        <w:t>ppearance of the N</w:t>
      </w:r>
      <w:r w:rsidRPr="005F696B">
        <w:rPr>
          <w:vertAlign w:val="subscript"/>
          <w:lang w:eastAsia="en-GB"/>
        </w:rPr>
        <w:t>TB</w:t>
      </w:r>
      <w:r w:rsidRPr="005F696B">
        <w:rPr>
          <w:lang w:eastAsia="en-GB"/>
        </w:rPr>
        <w:t xml:space="preserve"> phase in the carbonyl materials with ethoxy chains is attributed to their ability to adopt higher energy bent-propeller conformation. </w:t>
      </w:r>
      <w:r w:rsidRPr="005F696B">
        <w:rPr>
          <w:rFonts w:eastAsia="AdvOT1ef757c0"/>
          <w:lang w:eastAsia="en-GB"/>
        </w:rPr>
        <w:t>This highlights</w:t>
      </w:r>
      <w:r w:rsidRPr="005F696B">
        <w:rPr>
          <w:lang w:eastAsia="en-GB"/>
        </w:rPr>
        <w:t xml:space="preserve"> a profound effect of </w:t>
      </w:r>
      <w:r w:rsidRPr="005F696B">
        <w:t>intramolecular torsion but also</w:t>
      </w:r>
      <w:r w:rsidR="00D17ED9" w:rsidRPr="005F696B">
        <w:t xml:space="preserve"> </w:t>
      </w:r>
      <w:r w:rsidRPr="005F696B">
        <w:rPr>
          <w:rFonts w:eastAsia="AdvOT1ef757c0"/>
          <w:lang w:eastAsia="en-GB"/>
        </w:rPr>
        <w:t>that</w:t>
      </w:r>
      <w:r w:rsidR="00D17ED9" w:rsidRPr="005F696B">
        <w:rPr>
          <w:rFonts w:eastAsia="AdvOT1ef757c0"/>
          <w:lang w:eastAsia="en-GB"/>
        </w:rPr>
        <w:t xml:space="preserve"> </w:t>
      </w:r>
      <w:r w:rsidR="000E60F8" w:rsidRPr="005F696B">
        <w:rPr>
          <w:lang w:eastAsia="en-GB"/>
        </w:rPr>
        <w:t xml:space="preserve">conformational diversity has to be included </w:t>
      </w:r>
      <w:r w:rsidRPr="005F696B">
        <w:rPr>
          <w:lang w:eastAsia="en-GB"/>
        </w:rPr>
        <w:t xml:space="preserve">in </w:t>
      </w:r>
      <w:r w:rsidR="000E60F8" w:rsidRPr="005F696B">
        <w:rPr>
          <w:lang w:eastAsia="en-GB"/>
        </w:rPr>
        <w:t xml:space="preserve">the </w:t>
      </w:r>
      <w:r w:rsidRPr="005F696B">
        <w:rPr>
          <w:lang w:eastAsia="en-GB"/>
        </w:rPr>
        <w:t>assessment of the geometric factors influencing formation of the N</w:t>
      </w:r>
      <w:r w:rsidRPr="005F696B">
        <w:rPr>
          <w:vertAlign w:val="subscript"/>
          <w:lang w:eastAsia="en-GB"/>
        </w:rPr>
        <w:t>TB</w:t>
      </w:r>
      <w:r w:rsidRPr="005F696B">
        <w:rPr>
          <w:lang w:eastAsia="en-GB"/>
        </w:rPr>
        <w:t xml:space="preserve"> phase. Overall our studies </w:t>
      </w:r>
      <w:r w:rsidRPr="005F696B">
        <w:t xml:space="preserve">demonstrate that </w:t>
      </w:r>
      <w:r w:rsidRPr="005F696B">
        <w:rPr>
          <w:lang w:eastAsia="en-GB"/>
        </w:rPr>
        <w:t>intramolecular torsion in conjunction with molecular curvature plays essential role in stabilization of the N</w:t>
      </w:r>
      <w:r w:rsidRPr="005F696B">
        <w:rPr>
          <w:vertAlign w:val="subscript"/>
          <w:lang w:eastAsia="en-GB"/>
        </w:rPr>
        <w:t>TB</w:t>
      </w:r>
      <w:r w:rsidRPr="005F696B">
        <w:rPr>
          <w:lang w:eastAsia="en-GB"/>
        </w:rPr>
        <w:t xml:space="preserve"> phase.</w:t>
      </w:r>
      <w:r w:rsidR="000633AA" w:rsidRPr="005F696B">
        <w:rPr>
          <w:lang w:eastAsia="en-GB"/>
        </w:rPr>
        <w:t xml:space="preserve"> Consequently, </w:t>
      </w:r>
      <w:r w:rsidR="000E60F8" w:rsidRPr="005F696B">
        <w:rPr>
          <w:lang w:eastAsia="en-GB"/>
        </w:rPr>
        <w:t xml:space="preserve">both </w:t>
      </w:r>
      <w:r w:rsidR="000633AA" w:rsidRPr="005F696B">
        <w:rPr>
          <w:iCs/>
          <w:lang w:val="en-US" w:eastAsia="en-GB"/>
        </w:rPr>
        <w:t xml:space="preserve">can be regarded as the basic </w:t>
      </w:r>
      <w:r w:rsidR="000633AA" w:rsidRPr="005F696B">
        <w:rPr>
          <w:lang w:val="en-US" w:eastAsia="en-GB"/>
        </w:rPr>
        <w:t>structural requirements for design of new twist-bend nematogen material.</w:t>
      </w:r>
      <w:bookmarkStart w:id="0" w:name="_GoBack"/>
      <w:bookmarkEnd w:id="0"/>
    </w:p>
    <w:p w:rsidR="00B75F73" w:rsidRPr="009216ED" w:rsidRDefault="00B75F73" w:rsidP="00276F5F">
      <w:pPr>
        <w:autoSpaceDE w:val="0"/>
        <w:autoSpaceDN w:val="0"/>
        <w:adjustRightInd w:val="0"/>
        <w:spacing w:after="0" w:line="360" w:lineRule="auto"/>
        <w:rPr>
          <w:lang w:eastAsia="en-GB"/>
        </w:rPr>
      </w:pPr>
    </w:p>
    <w:p w:rsidR="008A34B3" w:rsidRPr="008A34B3" w:rsidRDefault="008A34B3" w:rsidP="008A34B3">
      <w:pPr>
        <w:autoSpaceDE w:val="0"/>
        <w:autoSpaceDN w:val="0"/>
        <w:adjustRightInd w:val="0"/>
        <w:spacing w:after="0" w:line="360" w:lineRule="auto"/>
        <w:rPr>
          <w:b/>
          <w:bCs/>
          <w:lang w:eastAsia="en-GB"/>
        </w:rPr>
      </w:pPr>
      <w:r w:rsidRPr="008A34B3">
        <w:rPr>
          <w:b/>
          <w:bCs/>
          <w:lang w:eastAsia="en-GB"/>
        </w:rPr>
        <w:t>Acknowledgements</w:t>
      </w:r>
    </w:p>
    <w:p w:rsidR="008A34B3" w:rsidRPr="008A34B3" w:rsidRDefault="008A34B3" w:rsidP="008A34B3">
      <w:pPr>
        <w:autoSpaceDE w:val="0"/>
        <w:autoSpaceDN w:val="0"/>
        <w:adjustRightInd w:val="0"/>
        <w:spacing w:after="0" w:line="360" w:lineRule="auto"/>
        <w:rPr>
          <w:lang w:eastAsia="en-GB"/>
        </w:rPr>
      </w:pPr>
      <w:r w:rsidRPr="008A34B3">
        <w:rPr>
          <w:lang w:eastAsia="en-GB"/>
        </w:rPr>
        <w:t>The authors thank the Croatian Science Foundation [grant ref. IP-2014-09-1525] for financial support.</w:t>
      </w:r>
    </w:p>
    <w:p w:rsidR="00B75F73" w:rsidRPr="009216ED" w:rsidRDefault="00B75F73" w:rsidP="00276F5F">
      <w:pPr>
        <w:autoSpaceDE w:val="0"/>
        <w:autoSpaceDN w:val="0"/>
        <w:adjustRightInd w:val="0"/>
        <w:spacing w:after="0" w:line="360" w:lineRule="auto"/>
        <w:rPr>
          <w:lang w:eastAsia="en-GB"/>
        </w:rPr>
      </w:pPr>
    </w:p>
    <w:p w:rsidR="008A34B3" w:rsidRPr="008A34B3" w:rsidRDefault="008A34B3" w:rsidP="008A34B3">
      <w:pPr>
        <w:autoSpaceDE w:val="0"/>
        <w:autoSpaceDN w:val="0"/>
        <w:adjustRightInd w:val="0"/>
        <w:spacing w:after="0" w:line="360" w:lineRule="auto"/>
        <w:rPr>
          <w:b/>
          <w:lang w:val="en-US" w:eastAsia="en-GB"/>
        </w:rPr>
      </w:pPr>
      <w:r w:rsidRPr="008A34B3">
        <w:rPr>
          <w:b/>
          <w:lang w:val="en-US" w:eastAsia="en-GB"/>
        </w:rPr>
        <w:t>Funding</w:t>
      </w:r>
    </w:p>
    <w:p w:rsidR="008A34B3" w:rsidRPr="008A34B3" w:rsidRDefault="008A34B3" w:rsidP="008A34B3">
      <w:pPr>
        <w:autoSpaceDE w:val="0"/>
        <w:autoSpaceDN w:val="0"/>
        <w:adjustRightInd w:val="0"/>
        <w:spacing w:after="0" w:line="360" w:lineRule="auto"/>
        <w:rPr>
          <w:lang w:val="en-US" w:eastAsia="en-GB"/>
        </w:rPr>
      </w:pPr>
      <w:r w:rsidRPr="008A34B3">
        <w:rPr>
          <w:lang w:val="en-US" w:eastAsia="en-GB"/>
        </w:rPr>
        <w:t>Croatian Science Foundation</w:t>
      </w:r>
      <w:r>
        <w:rPr>
          <w:lang w:val="en-US" w:eastAsia="en-GB"/>
        </w:rPr>
        <w:t>,</w:t>
      </w:r>
      <w:r w:rsidRPr="008A34B3">
        <w:rPr>
          <w:lang w:val="en-US" w:eastAsia="en-GB"/>
        </w:rPr>
        <w:t xml:space="preserve"> grant ref. IP-2014-09-1525 </w:t>
      </w:r>
    </w:p>
    <w:p w:rsidR="008A34B3" w:rsidRPr="008A34B3" w:rsidRDefault="008A34B3" w:rsidP="008A34B3">
      <w:pPr>
        <w:autoSpaceDE w:val="0"/>
        <w:autoSpaceDN w:val="0"/>
        <w:adjustRightInd w:val="0"/>
        <w:spacing w:after="0" w:line="360" w:lineRule="auto"/>
        <w:rPr>
          <w:lang w:val="en-US" w:eastAsia="en-GB"/>
        </w:rPr>
      </w:pPr>
    </w:p>
    <w:p w:rsidR="008A34B3" w:rsidRPr="008A34B3" w:rsidRDefault="008A34B3" w:rsidP="008A34B3">
      <w:pPr>
        <w:autoSpaceDE w:val="0"/>
        <w:autoSpaceDN w:val="0"/>
        <w:adjustRightInd w:val="0"/>
        <w:spacing w:after="0" w:line="360" w:lineRule="auto"/>
        <w:rPr>
          <w:lang w:val="en-US" w:eastAsia="en-GB"/>
        </w:rPr>
      </w:pPr>
    </w:p>
    <w:p w:rsidR="008A34B3" w:rsidRPr="008A34B3" w:rsidRDefault="008A34B3" w:rsidP="008A34B3">
      <w:pPr>
        <w:autoSpaceDE w:val="0"/>
        <w:autoSpaceDN w:val="0"/>
        <w:adjustRightInd w:val="0"/>
        <w:spacing w:after="0" w:line="360" w:lineRule="auto"/>
        <w:rPr>
          <w:b/>
          <w:lang w:val="en-US" w:eastAsia="en-GB"/>
        </w:rPr>
      </w:pPr>
      <w:r w:rsidRPr="008A34B3">
        <w:rPr>
          <w:b/>
          <w:lang w:val="en-US" w:eastAsia="en-GB"/>
        </w:rPr>
        <w:t>Supplemental data</w:t>
      </w:r>
    </w:p>
    <w:p w:rsidR="008A34B3" w:rsidRPr="008A34B3" w:rsidRDefault="008A34B3" w:rsidP="008A34B3">
      <w:pPr>
        <w:autoSpaceDE w:val="0"/>
        <w:autoSpaceDN w:val="0"/>
        <w:adjustRightInd w:val="0"/>
        <w:spacing w:after="0" w:line="360" w:lineRule="auto"/>
        <w:rPr>
          <w:lang w:val="en-US" w:eastAsia="en-GB"/>
        </w:rPr>
      </w:pPr>
      <w:r w:rsidRPr="008A34B3">
        <w:rPr>
          <w:lang w:val="en-US" w:eastAsia="en-GB"/>
        </w:rPr>
        <w:t>Supplemental data for this article can be accessed</w:t>
      </w:r>
    </w:p>
    <w:p w:rsidR="00B5710D" w:rsidRPr="009216ED" w:rsidRDefault="00B5710D" w:rsidP="00B5710D">
      <w:pPr>
        <w:autoSpaceDE w:val="0"/>
        <w:autoSpaceDN w:val="0"/>
        <w:adjustRightInd w:val="0"/>
        <w:spacing w:after="0" w:line="360" w:lineRule="auto"/>
        <w:rPr>
          <w:rFonts w:asciiTheme="minorHAnsi" w:hAnsiTheme="minorHAnsi"/>
          <w:lang w:eastAsia="en-GB"/>
        </w:rPr>
      </w:pPr>
    </w:p>
    <w:p w:rsidR="00B876C0" w:rsidRPr="009216ED" w:rsidRDefault="00B876C0" w:rsidP="00B75F73">
      <w:pPr>
        <w:autoSpaceDE w:val="0"/>
        <w:autoSpaceDN w:val="0"/>
        <w:adjustRightInd w:val="0"/>
        <w:spacing w:after="0" w:line="360" w:lineRule="auto"/>
        <w:jc w:val="both"/>
        <w:rPr>
          <w:lang w:eastAsia="en-GB"/>
        </w:rPr>
      </w:pPr>
    </w:p>
    <w:p w:rsidR="00DA0D57" w:rsidRPr="009216ED" w:rsidRDefault="004249F6">
      <w:pPr>
        <w:rPr>
          <w:sz w:val="26"/>
          <w:szCs w:val="26"/>
        </w:rPr>
      </w:pPr>
      <w:r w:rsidRPr="009216ED">
        <w:rPr>
          <w:b/>
          <w:sz w:val="26"/>
          <w:szCs w:val="26"/>
        </w:rPr>
        <w:lastRenderedPageBreak/>
        <w:t>References</w:t>
      </w:r>
    </w:p>
    <w:p w:rsidR="004E4A29" w:rsidRPr="009216ED" w:rsidRDefault="004E4A29"/>
    <w:p w:rsidR="00D70384" w:rsidRDefault="0016325D" w:rsidP="00D70384">
      <w:pPr>
        <w:pStyle w:val="Bibliography"/>
      </w:pPr>
      <w:r w:rsidRPr="009216ED">
        <w:fldChar w:fldCharType="begin"/>
      </w:r>
      <w:r w:rsidR="00D70384">
        <w:instrText xml:space="preserve"> ADDIN ZOTERO_BIBL {"custom":[]} CSL_BIBLIOGRAPHY </w:instrText>
      </w:r>
      <w:r w:rsidRPr="009216ED">
        <w:fldChar w:fldCharType="separate"/>
      </w:r>
      <w:r w:rsidR="00D70384">
        <w:t xml:space="preserve">[1] </w:t>
      </w:r>
      <w:r w:rsidR="00D70384">
        <w:tab/>
        <w:t>Imrie CT, Henderson PA. Liquid crystal dimers and higher oligomers: between monomers and polymers. Chem. Soc. Rev. 2007;36:2096.</w:t>
      </w:r>
    </w:p>
    <w:p w:rsidR="00D70384" w:rsidRDefault="00D70384" w:rsidP="00D70384">
      <w:pPr>
        <w:pStyle w:val="Bibliography"/>
      </w:pPr>
      <w:r>
        <w:t xml:space="preserve">[2] </w:t>
      </w:r>
      <w:r>
        <w:tab/>
        <w:t>Dozov I. On the spontaneous symmetry breaking in the mesophases of achiral banana-shaped molecules. Europhys. Lett. EPL. 2001;56:247–253.</w:t>
      </w:r>
    </w:p>
    <w:p w:rsidR="00D70384" w:rsidRDefault="00D70384" w:rsidP="00D70384">
      <w:pPr>
        <w:pStyle w:val="Bibliography"/>
      </w:pPr>
      <w:r>
        <w:t xml:space="preserve">[3] </w:t>
      </w:r>
      <w:r>
        <w:tab/>
        <w:t>Cestari M, Diez-Berart S, Dunmur DA, et al. Phase behavior and properties of the liquid-crystal dimer 1′′, 7′′-bis (4-cyanobiphenyl-4′-yl) heptane: A twist-bend nematic liquid crystal. Phys. Rev. E. 2011;84:031704.</w:t>
      </w:r>
    </w:p>
    <w:p w:rsidR="00D70384" w:rsidRDefault="00D70384" w:rsidP="00D70384">
      <w:pPr>
        <w:pStyle w:val="Bibliography"/>
      </w:pPr>
      <w:r>
        <w:t xml:space="preserve">[4] </w:t>
      </w:r>
      <w:r>
        <w:tab/>
        <w:t>Beguin L, Emsley JW, Lelli M, et al. The Chirality of a Twist–Bend Nematic Phase Identified by NMR Spectroscopy. J. Phys. Chem. B. 2012;116:7940–7951.</w:t>
      </w:r>
    </w:p>
    <w:p w:rsidR="00D70384" w:rsidRDefault="00D70384" w:rsidP="00D70384">
      <w:pPr>
        <w:pStyle w:val="Bibliography"/>
      </w:pPr>
      <w:r>
        <w:t xml:space="preserve">[5] </w:t>
      </w:r>
      <w:r>
        <w:tab/>
        <w:t>Emsley JW, Lesot P, Luckhurst GR, et al. Chiral solutes can seed the formation of enantiomorphic domains in a twist-bend nematic liquid crystal. Phys. Rev. E. 2013;87:040501.</w:t>
      </w:r>
    </w:p>
    <w:p w:rsidR="00D70384" w:rsidRDefault="00D70384" w:rsidP="00D70384">
      <w:pPr>
        <w:pStyle w:val="Bibliography"/>
      </w:pPr>
      <w:r>
        <w:t xml:space="preserve">[6] </w:t>
      </w:r>
      <w:r>
        <w:tab/>
        <w:t>Greco C, Luckhurst GR, Ferrarini A. Enantiotopic discrimination and director organization in the twist-bend nematic phase. Phys. Chem. Chem. Phys. 2013;15:14961.</w:t>
      </w:r>
    </w:p>
    <w:p w:rsidR="00D70384" w:rsidRDefault="00D70384" w:rsidP="00D70384">
      <w:pPr>
        <w:pStyle w:val="Bibliography"/>
      </w:pPr>
      <w:r>
        <w:t xml:space="preserve">[7] </w:t>
      </w:r>
      <w:r>
        <w:tab/>
        <w:t xml:space="preserve">Mandle RJ, Davis EJ, Archbold CT, et al. Microscopy studies of the nematic N </w:t>
      </w:r>
      <w:r>
        <w:rPr>
          <w:vertAlign w:val="subscript"/>
        </w:rPr>
        <w:t>TB</w:t>
      </w:r>
      <w:r>
        <w:t xml:space="preserve"> phase of 1,11-di-(1′′-cyanobiphenyl-4-yl)undecane. J Mater Chem C. 2014;2:556–566.</w:t>
      </w:r>
    </w:p>
    <w:p w:rsidR="00D70384" w:rsidRDefault="00D70384" w:rsidP="00D70384">
      <w:pPr>
        <w:pStyle w:val="Bibliography"/>
      </w:pPr>
      <w:r>
        <w:t xml:space="preserve">[8] </w:t>
      </w:r>
      <w:r>
        <w:tab/>
        <w:t>Meyer C, Luckhurst GR, Dozov I. Flexoelectrically driven electroclinic effect in the twist-bend nematic phase of achiral molecules with bent shapes. Phys. Rev. Lett. 2013;111:067801.</w:t>
      </w:r>
    </w:p>
    <w:p w:rsidR="00D70384" w:rsidRDefault="00D70384" w:rsidP="00D70384">
      <w:pPr>
        <w:pStyle w:val="Bibliography"/>
      </w:pPr>
      <w:r>
        <w:t xml:space="preserve">[9] </w:t>
      </w:r>
      <w:r>
        <w:tab/>
        <w:t>Gorecka E, Salamonczyk M, Zep A, et al. Do the short helices exist in the nematic TB phase? Liq. Cryst. 2015;42:1–7.</w:t>
      </w:r>
    </w:p>
    <w:p w:rsidR="00D70384" w:rsidRDefault="00D70384" w:rsidP="00D70384">
      <w:pPr>
        <w:pStyle w:val="Bibliography"/>
      </w:pPr>
      <w:r>
        <w:t xml:space="preserve">[10] </w:t>
      </w:r>
      <w:r>
        <w:tab/>
        <w:t>Cestari M, Frezza E, Ferrarini A, et al. Crucial role of molecular curvature for the bend elastic and flexoelectric properties of liquid crystals: mesogenic dimers as a case study. J. Mater. Chem. 2011;21:12303.</w:t>
      </w:r>
    </w:p>
    <w:p w:rsidR="00D70384" w:rsidRDefault="00D70384" w:rsidP="00D70384">
      <w:pPr>
        <w:pStyle w:val="Bibliography"/>
      </w:pPr>
      <w:r>
        <w:t xml:space="preserve">[11] </w:t>
      </w:r>
      <w:r>
        <w:tab/>
        <w:t>Borshch V, Kim Y-K, Xiang J, et al. Nematic twist-bend phase with nanoscale modulation of molecular orientation. Nat. Commun. 2013;4:2635.</w:t>
      </w:r>
    </w:p>
    <w:p w:rsidR="00D70384" w:rsidRDefault="00D70384" w:rsidP="00D70384">
      <w:pPr>
        <w:pStyle w:val="Bibliography"/>
      </w:pPr>
      <w:r>
        <w:t xml:space="preserve">[12] </w:t>
      </w:r>
      <w:r>
        <w:tab/>
        <w:t>Stevenson WD, Ahmed Z, Zeng XB, et al. Molecular organization in the twist–bend nematic phase by resonant X-ray scattering at the Se K-edge and by SAXS, WAXS and GIXRD. Phys. Chem. Chem. Phys. 2017;19:13449–13454.</w:t>
      </w:r>
    </w:p>
    <w:p w:rsidR="00D70384" w:rsidRDefault="00D70384" w:rsidP="00D70384">
      <w:pPr>
        <w:pStyle w:val="Bibliography"/>
      </w:pPr>
      <w:r>
        <w:t xml:space="preserve">[13] </w:t>
      </w:r>
      <w:r>
        <w:tab/>
        <w:t>Zhu C, Tuchband MR, Young A, et al. Resonant Carbon $K$-Edge Soft X-Ray Scattering from Lattice-Free Heliconical Molecular Ordering: Soft Dilative Elasticity of the Twist-Bend Liquid Crystal Phase. Phys. Rev. Lett. 2016;116:147803.</w:t>
      </w:r>
    </w:p>
    <w:p w:rsidR="00D70384" w:rsidRDefault="00D70384" w:rsidP="00D70384">
      <w:pPr>
        <w:pStyle w:val="Bibliography"/>
      </w:pPr>
      <w:r>
        <w:lastRenderedPageBreak/>
        <w:t xml:space="preserve">[14] </w:t>
      </w:r>
      <w:r>
        <w:tab/>
        <w:t>Mandle RJ. The dependency of twist-bend nematic liquid crystals on molecular structure: a progression from dimers to trimers, oligomers and polymers. Soft Matter. 2016;12:7883–7901.</w:t>
      </w:r>
    </w:p>
    <w:p w:rsidR="00D70384" w:rsidRDefault="00D70384" w:rsidP="00D70384">
      <w:pPr>
        <w:pStyle w:val="Bibliography"/>
      </w:pPr>
      <w:r>
        <w:t xml:space="preserve">[15] </w:t>
      </w:r>
      <w:r>
        <w:tab/>
        <w:t>Wang Y, Singh G, Agra-Kooijman DM, et al. Room temperature heliconical twist-bend nematic liquid crystal. CrystEngComm. 2015;17:2778–2782.</w:t>
      </w:r>
    </w:p>
    <w:p w:rsidR="00D70384" w:rsidRDefault="00D70384" w:rsidP="00D70384">
      <w:pPr>
        <w:pStyle w:val="Bibliography"/>
      </w:pPr>
      <w:r>
        <w:t xml:space="preserve">[16] </w:t>
      </w:r>
      <w:r>
        <w:tab/>
        <w:t>Mandle RJ, Goodby JW. Progression from nano to macro science in soft matter systems: dimers to trimers and oligomers in twist-bend liquid crystals. RSC Adv. 2016;6:34885–34893.</w:t>
      </w:r>
    </w:p>
    <w:p w:rsidR="00D70384" w:rsidRDefault="00D70384" w:rsidP="00D70384">
      <w:pPr>
        <w:pStyle w:val="Bibliography"/>
      </w:pPr>
      <w:r>
        <w:t xml:space="preserve">[17] </w:t>
      </w:r>
      <w:r>
        <w:tab/>
        <w:t>Jansze SM, Martínez-Felipe A, Storey JMD, et al. A Twist-Bend Nematic Phase Driven by Hydrogen Bonding. Angew. Chem. Int. Ed. 2015;54:643–646.</w:t>
      </w:r>
    </w:p>
    <w:p w:rsidR="00D70384" w:rsidRDefault="00D70384" w:rsidP="00D70384">
      <w:pPr>
        <w:pStyle w:val="Bibliography"/>
      </w:pPr>
      <w:r>
        <w:t xml:space="preserve">[18] </w:t>
      </w:r>
      <w:r>
        <w:tab/>
        <w:t>Chen D, Nakata M, Shao R, et al. Twist-bend heliconical chiral nematic liquid crystal phase of an achiral rigid bent-core mesogen. Phys. Rev. E. 2014;89:022506.</w:t>
      </w:r>
    </w:p>
    <w:p w:rsidR="00D70384" w:rsidRDefault="00D70384" w:rsidP="00D70384">
      <w:pPr>
        <w:pStyle w:val="Bibliography"/>
      </w:pPr>
      <w:r>
        <w:t xml:space="preserve">[19] </w:t>
      </w:r>
      <w:r>
        <w:tab/>
        <w:t>Mandle RJ, Davis EJ, Archbold CT, et al. Apolar Bimesogens and the Incidence of the Twist–Bend Nematic Phase. Chem. Eur. J. 2015;21:8158–8167.</w:t>
      </w:r>
    </w:p>
    <w:p w:rsidR="00D70384" w:rsidRDefault="00D70384" w:rsidP="00D70384">
      <w:pPr>
        <w:pStyle w:val="Bibliography"/>
      </w:pPr>
      <w:r>
        <w:t xml:space="preserve">[20] </w:t>
      </w:r>
      <w:r>
        <w:tab/>
        <w:t>Mandle RJ, Goodby JW. A twist-bend nematic to an intercalated, anticlinic, biaxial phase transition in liquid crystal bimesogens. Soft Matter. 2016;12:1436–1443.</w:t>
      </w:r>
    </w:p>
    <w:p w:rsidR="00D70384" w:rsidRDefault="00D70384" w:rsidP="00D70384">
      <w:pPr>
        <w:pStyle w:val="Bibliography"/>
      </w:pPr>
      <w:r>
        <w:t xml:space="preserve">[21] </w:t>
      </w:r>
      <w:r>
        <w:tab/>
        <w:t>Mandle RJ, Goodby JW. Dependence of Mesomorphic Behaviour of Methylene-Linked Dimers and the Stability of the NTB/NX Phase upon Choice of Mesogenic Units and Terminal Chain Length. Chem. – Eur. J. 2016;22:9366–9374.</w:t>
      </w:r>
    </w:p>
    <w:p w:rsidR="00D70384" w:rsidRDefault="00D70384" w:rsidP="00D70384">
      <w:pPr>
        <w:pStyle w:val="Bibliography"/>
      </w:pPr>
      <w:r>
        <w:t xml:space="preserve">[22] </w:t>
      </w:r>
      <w:r>
        <w:tab/>
        <w:t>Henderson PA, Imrie CT. Methylene-linked liquid crystal dimers and the twist-bend nematic phase. Liq. Cryst. 2011;38:1407–1414.</w:t>
      </w:r>
    </w:p>
    <w:p w:rsidR="00D70384" w:rsidRDefault="00D70384" w:rsidP="00D70384">
      <w:pPr>
        <w:pStyle w:val="Bibliography"/>
      </w:pPr>
      <w:r>
        <w:t xml:space="preserve">[23] </w:t>
      </w:r>
      <w:r>
        <w:tab/>
        <w:t>Mandle RJ, Goodby JW. Does Topology Dictate the Incidence of the Twist-Bend Phase? Insights Gained from Novel Unsymmetrical Bimesogens. Chem. – Eur. J. 2016;22:18456–18464.</w:t>
      </w:r>
    </w:p>
    <w:p w:rsidR="00D70384" w:rsidRDefault="00D70384" w:rsidP="00D70384">
      <w:pPr>
        <w:pStyle w:val="Bibliography"/>
      </w:pPr>
      <w:r>
        <w:t xml:space="preserve">[24] </w:t>
      </w:r>
      <w:r>
        <w:tab/>
        <w:t>Archbold CT, Andrews JL, Mandle RJ, et al. Effect of the linking unit on the twist-bend nematic phase in liquid crystal dimers: a comparative study of two homologous series of methylene- and ether-linked dimers. Liq. Cryst. 2017;44:84–92.</w:t>
      </w:r>
    </w:p>
    <w:p w:rsidR="00D70384" w:rsidRDefault="00D70384" w:rsidP="00D70384">
      <w:pPr>
        <w:pStyle w:val="Bibliography"/>
      </w:pPr>
      <w:r>
        <w:t xml:space="preserve">[25] </w:t>
      </w:r>
      <w:r>
        <w:tab/>
        <w:t>Mandle RJ, Davis EJ, Lobato SA, et al. Synthesis and characterisation of an unsymmetrical, ether-linked, fluorinated bimesogen exhibiting a new polymorphism containing the NTB or ‘twist-bend’ phase. Phys. Chem. Chem. Phys. 2014;16:6907.</w:t>
      </w:r>
    </w:p>
    <w:p w:rsidR="00D70384" w:rsidRDefault="00D70384" w:rsidP="00D70384">
      <w:pPr>
        <w:pStyle w:val="Bibliography"/>
      </w:pPr>
      <w:r>
        <w:t xml:space="preserve">[26] </w:t>
      </w:r>
      <w:r>
        <w:tab/>
        <w:t>Sebastián N, López DO, Robles-Hernández B, et al. Dielectric, calorimetric and mesophase properties of 1′′-(2′,4-difluorobiphenyl-4′-yloxy)-9′′-(4-cyanobiphenyl-4′-yloxy) nonane: an odd liquid crystal dimer with a monotropic mesophase having the characteristics of a twist-bend nematic phase. Phys Chem Chem Phys. 2014;16:21391–21406.</w:t>
      </w:r>
    </w:p>
    <w:p w:rsidR="00D70384" w:rsidRDefault="00D70384" w:rsidP="00D70384">
      <w:pPr>
        <w:pStyle w:val="Bibliography"/>
      </w:pPr>
      <w:r>
        <w:lastRenderedPageBreak/>
        <w:t xml:space="preserve">[27] </w:t>
      </w:r>
      <w:r>
        <w:tab/>
        <w:t xml:space="preserve">López DO, Robles-Hernández B, Salud J, et al. Miscibility studies of two twist-bend nematic liquid crystal dimers with different average molecular curvatures. A comparison between experimental data and predictions of a Landau mean-field theory for the N </w:t>
      </w:r>
      <w:r>
        <w:rPr>
          <w:vertAlign w:val="subscript"/>
        </w:rPr>
        <w:t>TB</w:t>
      </w:r>
      <w:r>
        <w:t xml:space="preserve"> –N phase transition. Phys Chem Chem Phys. 2016;18:4394–4404.</w:t>
      </w:r>
    </w:p>
    <w:p w:rsidR="00D70384" w:rsidRDefault="00D70384" w:rsidP="00D70384">
      <w:pPr>
        <w:pStyle w:val="Bibliography"/>
      </w:pPr>
      <w:r>
        <w:t xml:space="preserve">[28] </w:t>
      </w:r>
      <w:r>
        <w:tab/>
        <w:t>Mandle RJ, Voll CCA, Lewis DJ, et al. Etheric bimesogens and the twist-bend nematic phase. Liq. Cryst. 2016;43:13–21.</w:t>
      </w:r>
    </w:p>
    <w:p w:rsidR="00D70384" w:rsidRDefault="00D70384" w:rsidP="00D70384">
      <w:pPr>
        <w:pStyle w:val="Bibliography"/>
      </w:pPr>
      <w:r>
        <w:t xml:space="preserve">[29] </w:t>
      </w:r>
      <w:r>
        <w:tab/>
        <w:t xml:space="preserve">Ivšić T, Vinković M, Baumeister U, et al. Towards understanding the N </w:t>
      </w:r>
      <w:r>
        <w:rPr>
          <w:vertAlign w:val="subscript"/>
        </w:rPr>
        <w:t>TB</w:t>
      </w:r>
      <w:r>
        <w:t xml:space="preserve"> phase: a combined experimental, computational and spectroscopic study. RSC Adv. 2016;6:5000–5007.</w:t>
      </w:r>
    </w:p>
    <w:p w:rsidR="00D70384" w:rsidRDefault="00D70384" w:rsidP="00D70384">
      <w:pPr>
        <w:pStyle w:val="Bibliography"/>
      </w:pPr>
      <w:r>
        <w:t xml:space="preserve">[30] </w:t>
      </w:r>
      <w:r>
        <w:tab/>
        <w:t>Dawood AA, Grossel MC, Luckhurst GR, et al. On the twist-bend nematic phase formed directly from the isotropic phase. Liq. Cryst. 2016;43:2–12.</w:t>
      </w:r>
    </w:p>
    <w:p w:rsidR="00D70384" w:rsidRDefault="00D70384" w:rsidP="00D70384">
      <w:pPr>
        <w:pStyle w:val="Bibliography"/>
      </w:pPr>
      <w:r>
        <w:t xml:space="preserve">[31] </w:t>
      </w:r>
      <w:r>
        <w:tab/>
        <w:t>Ivšić T, Baumeister U, Dokli I, et al. Sensitivity of the NTB phase formation to the molecular structure of imino-linked dimers. Liq. Cryst. 2017;44:93–105.</w:t>
      </w:r>
    </w:p>
    <w:p w:rsidR="00D70384" w:rsidRDefault="00D70384" w:rsidP="00D70384">
      <w:pPr>
        <w:pStyle w:val="Bibliography"/>
      </w:pPr>
      <w:r>
        <w:t xml:space="preserve">[32] </w:t>
      </w:r>
      <w:r>
        <w:tab/>
        <w:t>Dawood AA, Grossel MC, Luckhurst GR, et al. Twist-bend nematics, liquid crystal dimers, structure–property relations. Liq. Cryst. 2017;44:106–126.</w:t>
      </w:r>
    </w:p>
    <w:p w:rsidR="00D70384" w:rsidRDefault="00D70384" w:rsidP="00D70384">
      <w:pPr>
        <w:pStyle w:val="Bibliography"/>
      </w:pPr>
      <w:r>
        <w:t xml:space="preserve">[33] </w:t>
      </w:r>
      <w:r>
        <w:tab/>
        <w:t>Greco C, Luckhurst GR, Ferrarini A. Molecular geometry, twist-bend nematic phase and unconventional elasticity: a generalised Maier–Saupe theory. Soft Matter. 2014;10:9318–9323.</w:t>
      </w:r>
    </w:p>
    <w:p w:rsidR="00D70384" w:rsidRDefault="00D70384" w:rsidP="00D70384">
      <w:pPr>
        <w:pStyle w:val="Bibliography"/>
      </w:pPr>
      <w:r>
        <w:t xml:space="preserve">[34] </w:t>
      </w:r>
      <w:r>
        <w:tab/>
        <w:t>Mandle RJ, Archbold CT, Sarju JP, et al. The Dependency of Nematic and Twist-bend Mesophase Formation on Bend Angle. Sci. Rep. 2016;6:36682.</w:t>
      </w:r>
    </w:p>
    <w:p w:rsidR="00D70384" w:rsidRDefault="00D70384" w:rsidP="00D70384">
      <w:pPr>
        <w:pStyle w:val="Bibliography"/>
      </w:pPr>
      <w:r>
        <w:t xml:space="preserve">[35] </w:t>
      </w:r>
      <w:r>
        <w:tab/>
        <w:t>Paterson DA, Abberley JP, Harrison WT, et al. Cyanobiphenyl-based liquid crystal dimers and the twist-bend nematic phase. Liq. Cryst. 2017;44:127–146.</w:t>
      </w:r>
    </w:p>
    <w:p w:rsidR="00D70384" w:rsidRDefault="00D70384" w:rsidP="00D70384">
      <w:pPr>
        <w:pStyle w:val="Bibliography"/>
      </w:pPr>
      <w:r>
        <w:t xml:space="preserve">[36] </w:t>
      </w:r>
      <w:r>
        <w:tab/>
        <w:t>Sebastián N, Robles-Hernández B, Diez-Berart S, et al. Distinctive dielectric properties of nematic liquid crystal dimers. Liq. Cryst. 2017;44:177–190.</w:t>
      </w:r>
    </w:p>
    <w:p w:rsidR="00D70384" w:rsidRDefault="00D70384" w:rsidP="00D70384">
      <w:pPr>
        <w:pStyle w:val="Bibliography"/>
      </w:pPr>
      <w:r>
        <w:t xml:space="preserve">[37] </w:t>
      </w:r>
      <w:r>
        <w:tab/>
        <w:t>Ferrarini A. The twist-bend nematic phase: molecular insights from a generalised Maier–Saupe theory. Liq. Cryst. 2017;44:45–57.</w:t>
      </w:r>
    </w:p>
    <w:p w:rsidR="00D70384" w:rsidRDefault="00D70384" w:rsidP="00D70384">
      <w:pPr>
        <w:pStyle w:val="Bibliography"/>
      </w:pPr>
      <w:r>
        <w:t xml:space="preserve">[38] </w:t>
      </w:r>
      <w:r>
        <w:tab/>
        <w:t>Goodby JW, Mandle RJ, Davis EJ, et al. What makes a liquid crystal? The effect of free volume on soft matter. Liq. Cryst. 2015;42:593–622.</w:t>
      </w:r>
    </w:p>
    <w:p w:rsidR="00D70384" w:rsidRDefault="00D70384" w:rsidP="00D70384">
      <w:pPr>
        <w:pStyle w:val="Bibliography"/>
      </w:pPr>
      <w:r>
        <w:t xml:space="preserve">[39] </w:t>
      </w:r>
      <w:r>
        <w:tab/>
        <w:t>Abberley JP, Jansze SM, Walker R, et al. Structure–property relationships in twist-bend nematogens: the influence of terminal groups. Liq. Cryst. 2017;44:68–83.</w:t>
      </w:r>
    </w:p>
    <w:p w:rsidR="00D70384" w:rsidRDefault="00D70384" w:rsidP="00D70384">
      <w:pPr>
        <w:pStyle w:val="Bibliography"/>
      </w:pPr>
      <w:r>
        <w:t xml:space="preserve">[40] </w:t>
      </w:r>
      <w:r>
        <w:tab/>
        <w:t>Vanakaras AG, Photinos DJ. A molecular theory of nematic–nematic phase transitions in mesogenic dimers. Soft Matter. 2016;12:2208–2220.</w:t>
      </w:r>
    </w:p>
    <w:p w:rsidR="00D70384" w:rsidRDefault="00D70384" w:rsidP="00D70384">
      <w:pPr>
        <w:pStyle w:val="Bibliography"/>
      </w:pPr>
      <w:r>
        <w:t xml:space="preserve">[41] </w:t>
      </w:r>
      <w:r>
        <w:tab/>
        <w:t>Wiberg KB, Martin E. Barriers to rotation adjacent to double bonds. J. Am. Chem. Soc. 1985;107:5035–5041.</w:t>
      </w:r>
    </w:p>
    <w:p w:rsidR="00D70384" w:rsidRDefault="00D70384" w:rsidP="00D70384">
      <w:pPr>
        <w:pStyle w:val="Bibliography"/>
      </w:pPr>
      <w:r>
        <w:lastRenderedPageBreak/>
        <w:t xml:space="preserve">[42] </w:t>
      </w:r>
      <w:r>
        <w:tab/>
        <w:t>Zhong H, Stewart EL, Kontoyianni M, et al. Ab Initio and DFT Conformational Studies of Propanal, 2-Butanone, and Analogous Imines and Enamines. J. Chem. Theory Comput. 2005;1:230–238.</w:t>
      </w:r>
    </w:p>
    <w:p w:rsidR="00D70384" w:rsidRDefault="00D70384" w:rsidP="00D70384">
      <w:pPr>
        <w:pStyle w:val="Bibliography"/>
      </w:pPr>
      <w:r>
        <w:t xml:space="preserve">[43] </w:t>
      </w:r>
      <w:r>
        <w:tab/>
        <w:t>Luckhurst GR. Liquid crystals: a chemical physicist’s view. Liq. Cryst. 2005;32:1335–1364.</w:t>
      </w:r>
    </w:p>
    <w:p w:rsidR="00D70384" w:rsidRDefault="00D70384" w:rsidP="00D70384">
      <w:pPr>
        <w:pStyle w:val="Bibliography"/>
      </w:pPr>
      <w:r>
        <w:t xml:space="preserve">[44] </w:t>
      </w:r>
      <w:r>
        <w:tab/>
        <w:t>M. J.  Frisch. Gaussian 09 Citation | Gaussian.com [Internet]. [cited 2017 Jan 20]. Available from: http://gaussian.com/g09citation/.</w:t>
      </w:r>
    </w:p>
    <w:p w:rsidR="00D70384" w:rsidRDefault="00D70384" w:rsidP="00D70384">
      <w:pPr>
        <w:pStyle w:val="Bibliography"/>
      </w:pPr>
      <w:r>
        <w:t xml:space="preserve">[45] </w:t>
      </w:r>
      <w:r>
        <w:tab/>
        <w:t>Šepelj M, Baumeister U, Ivšić T, et al. Effects of Geometry and Electronic Structure on the Molecular Self-Assembly of Naphthyl-Based Dimers. J. Phys. Chem. B. 2013;117:8918–8929.</w:t>
      </w:r>
    </w:p>
    <w:p w:rsidR="00D70384" w:rsidRDefault="00D70384" w:rsidP="00D70384">
      <w:pPr>
        <w:pStyle w:val="Bibliography"/>
      </w:pPr>
      <w:r>
        <w:t xml:space="preserve">[46] </w:t>
      </w:r>
      <w:r>
        <w:tab/>
        <w:t>Šepelj M, Lesac A, Baumeister U, et al. Intercalated liquid-crystalline phases formed by symmetric dimers with an α,ω-diiminoalkylene spacer. J Mater Chem. 2007;17:1154–1165.</w:t>
      </w:r>
    </w:p>
    <w:p w:rsidR="00D70384" w:rsidRDefault="00D70384" w:rsidP="00D70384">
      <w:pPr>
        <w:pStyle w:val="Bibliography"/>
      </w:pPr>
      <w:r>
        <w:t xml:space="preserve">[47] </w:t>
      </w:r>
      <w:r>
        <w:tab/>
        <w:t>Ferrarini A, Luckhurst GR, Nordio PL, et al. Understanding the dependence of the transitional properties of liquid crystal dimers on their molecular geometry. Liq. Cryst. 1996;21:373–382.</w:t>
      </w:r>
    </w:p>
    <w:p w:rsidR="00D70384" w:rsidRDefault="00D70384" w:rsidP="00D70384">
      <w:pPr>
        <w:pStyle w:val="Bibliography"/>
      </w:pPr>
      <w:r>
        <w:t xml:space="preserve">[48] </w:t>
      </w:r>
      <w:r>
        <w:tab/>
        <w:t>Henderson PA, Seddon JM, Imrie CT. Methylene</w:t>
      </w:r>
      <w:r>
        <w:rPr>
          <w:rFonts w:ascii="Cambria Math" w:hAnsi="Cambria Math" w:cs="Cambria Math"/>
        </w:rPr>
        <w:t>‐</w:t>
      </w:r>
      <w:r>
        <w:t xml:space="preserve"> and ether</w:t>
      </w:r>
      <w:r>
        <w:rPr>
          <w:rFonts w:ascii="Cambria Math" w:hAnsi="Cambria Math" w:cs="Cambria Math"/>
        </w:rPr>
        <w:t>‐</w:t>
      </w:r>
      <w:r>
        <w:t>linked liquid crystal dimers II. Effects of mesogenic linking unit and terminal chain length. Liq. Cryst. 2005;32:1499–1513.</w:t>
      </w:r>
    </w:p>
    <w:p w:rsidR="00D70384" w:rsidRDefault="00D70384" w:rsidP="00D70384">
      <w:pPr>
        <w:pStyle w:val="Bibliography"/>
      </w:pPr>
      <w:r>
        <w:t xml:space="preserve">[49] </w:t>
      </w:r>
      <w:r>
        <w:tab/>
        <w:t>Ferrarini A, Luckhurst GR, Nordio PL, et al. Understanding the unusual transitional behaviour of liquid crystal dimers. Chem. Phys. Lett. 1993;214:409–417.</w:t>
      </w:r>
    </w:p>
    <w:p w:rsidR="00D70384" w:rsidRDefault="00D70384" w:rsidP="00D70384">
      <w:pPr>
        <w:pStyle w:val="Bibliography"/>
      </w:pPr>
      <w:r>
        <w:t xml:space="preserve">[50] </w:t>
      </w:r>
      <w:r>
        <w:tab/>
        <w:t>Panov VP, Nagaraj M, Vij JK, et al. Spontaneous periodic deformations in nonchiral planar-aligned bimesogens with a nematic-nematic transition and a negative elastic constant. Phys. Rev. Lett. 2010;105:167801.</w:t>
      </w:r>
    </w:p>
    <w:p w:rsidR="00D70384" w:rsidRDefault="00D70384" w:rsidP="00D70384">
      <w:pPr>
        <w:pStyle w:val="Bibliography"/>
      </w:pPr>
      <w:r>
        <w:t xml:space="preserve">[51] </w:t>
      </w:r>
      <w:r>
        <w:tab/>
        <w:t>Emsley JW, Lelli M, Lesage A, et al. A Comparison of the Conformational Distributions of the Achiral Symmetric Liquid Crystal Dimer CB7CB in the Achiral Nematic and Chiral Twist-Bend Nematic Phases. J. Phys. Chem. B. 2013;117:6547–6557.</w:t>
      </w:r>
    </w:p>
    <w:p w:rsidR="00D70384" w:rsidRDefault="00D70384" w:rsidP="00D70384">
      <w:pPr>
        <w:pStyle w:val="Bibliography"/>
      </w:pPr>
      <w:r>
        <w:t xml:space="preserve">[52] </w:t>
      </w:r>
      <w:r>
        <w:tab/>
        <w:t>Emsley JW, Lelli M, Luckhurst GR, et al. 13C NMR study of the director distribution adopted by the modulated nematic phases formed by liquid-crystal dimers with odd numbers of atoms in their spacers. Phys. Rev. E. 2017;96:062702.</w:t>
      </w:r>
    </w:p>
    <w:p w:rsidR="00D70384" w:rsidRDefault="00D70384" w:rsidP="00D70384">
      <w:pPr>
        <w:pStyle w:val="Bibliography"/>
      </w:pPr>
      <w:r>
        <w:t xml:space="preserve">[53] </w:t>
      </w:r>
      <w:r>
        <w:tab/>
        <w:t>Paterson DA, Gao M, Kim Y-K, et al. Understanding the twist-bend nematic phase: the characterisation of 1-(4-cyanobiphenyl-4′-yloxy)-6-(4-cyanobiphenyl-4′-yl)hexane (CB6OCB) and comparison with CB7CB. Soft Matter. 2016;12:6827–6840.</w:t>
      </w:r>
    </w:p>
    <w:p w:rsidR="00D70384" w:rsidRDefault="00D70384" w:rsidP="00D70384">
      <w:pPr>
        <w:pStyle w:val="Bibliography"/>
      </w:pPr>
      <w:r>
        <w:t xml:space="preserve">[54] </w:t>
      </w:r>
      <w:r>
        <w:tab/>
        <w:t xml:space="preserve">Imrie CT, Walker R, Pociecha D, et al. Spontaneous chirality through mixing achiral components: A twist-bend nematic phase driven by hydrogen-bonding between unlike </w:t>
      </w:r>
      <w:r>
        <w:lastRenderedPageBreak/>
        <w:t>components. Chem. Commun. [Internet]. 2018 [cited 2018 Mar 12]; Available from: http://pubs.rsc.org/en/content/articlelanding/2018/cc/c8cc00525g.</w:t>
      </w:r>
    </w:p>
    <w:p w:rsidR="00156F16" w:rsidRPr="009216ED" w:rsidRDefault="0016325D" w:rsidP="00B75F73">
      <w:pPr>
        <w:spacing w:line="360" w:lineRule="auto"/>
      </w:pPr>
      <w:r w:rsidRPr="009216ED">
        <w:fldChar w:fldCharType="end"/>
      </w:r>
    </w:p>
    <w:sectPr w:rsidR="00156F16" w:rsidRPr="009216ED" w:rsidSect="0016325D">
      <w:footerReference w:type="default" r:id="rId2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32B" w:rsidRDefault="0080432B" w:rsidP="00B7472E">
      <w:pPr>
        <w:spacing w:after="0" w:line="240" w:lineRule="auto"/>
      </w:pPr>
      <w:r>
        <w:separator/>
      </w:r>
    </w:p>
  </w:endnote>
  <w:endnote w:type="continuationSeparator" w:id="0">
    <w:p w:rsidR="0080432B" w:rsidRDefault="0080432B" w:rsidP="00B74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OT1ef757c0">
    <w:altName w:val="MS Mincho"/>
    <w:panose1 w:val="00000000000000000000"/>
    <w:charset w:val="80"/>
    <w:family w:val="auto"/>
    <w:notTrueType/>
    <w:pitch w:val="default"/>
    <w:sig w:usb0="00000003" w:usb1="08070000" w:usb2="00000010" w:usb3="00000000" w:csb0="00020001" w:csb1="00000000"/>
  </w:font>
  <w:font w:name="AdvOT999035f4">
    <w:altName w:val="Times New Roman"/>
    <w:panose1 w:val="00000000000000000000"/>
    <w:charset w:val="00"/>
    <w:family w:val="roman"/>
    <w:notTrueType/>
    <w:pitch w:val="default"/>
    <w:sig w:usb0="00000003" w:usb1="08070000" w:usb2="00000010" w:usb3="00000000" w:csb0="00020001" w:csb1="00000000"/>
  </w:font>
  <w:font w:name="Droid Sans Fallback">
    <w:altName w:val="Arial Unicode MS"/>
    <w:charset w:val="80"/>
    <w:family w:val="swiss"/>
    <w:pitch w:val="variable"/>
    <w:sig w:usb0="00000000" w:usb1="2BDFFCFB" w:usb2="00000036"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410062"/>
      <w:docPartObj>
        <w:docPartGallery w:val="Page Numbers (Bottom of Page)"/>
        <w:docPartUnique/>
      </w:docPartObj>
    </w:sdtPr>
    <w:sdtEndPr>
      <w:rPr>
        <w:noProof/>
      </w:rPr>
    </w:sdtEndPr>
    <w:sdtContent>
      <w:p w:rsidR="00BD6EDD" w:rsidRDefault="00BD6EDD">
        <w:pPr>
          <w:pStyle w:val="Footer"/>
          <w:jc w:val="right"/>
        </w:pPr>
        <w:r>
          <w:fldChar w:fldCharType="begin"/>
        </w:r>
        <w:r>
          <w:instrText xml:space="preserve"> PAGE   \* MERGEFORMAT </w:instrText>
        </w:r>
        <w:r>
          <w:fldChar w:fldCharType="separate"/>
        </w:r>
        <w:r w:rsidR="005F696B">
          <w:rPr>
            <w:noProof/>
          </w:rPr>
          <w:t>18</w:t>
        </w:r>
        <w:r>
          <w:rPr>
            <w:noProof/>
          </w:rPr>
          <w:fldChar w:fldCharType="end"/>
        </w:r>
      </w:p>
    </w:sdtContent>
  </w:sdt>
  <w:p w:rsidR="00BD6EDD" w:rsidRDefault="00BD6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32B" w:rsidRDefault="0080432B" w:rsidP="00B7472E">
      <w:pPr>
        <w:spacing w:after="0" w:line="240" w:lineRule="auto"/>
      </w:pPr>
      <w:r>
        <w:separator/>
      </w:r>
    </w:p>
  </w:footnote>
  <w:footnote w:type="continuationSeparator" w:id="0">
    <w:p w:rsidR="0080432B" w:rsidRDefault="0080432B" w:rsidP="00B747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27A6"/>
    <w:multiLevelType w:val="hybridMultilevel"/>
    <w:tmpl w:val="9D8473B0"/>
    <w:lvl w:ilvl="0" w:tplc="B080A2E2">
      <w:start w:val="1"/>
      <w:numFmt w:val="lowerLetter"/>
      <w:lvlText w:val="(%1)"/>
      <w:lvlJc w:val="left"/>
      <w:pPr>
        <w:ind w:left="720" w:hanging="360"/>
      </w:pPr>
      <w:rPr>
        <w:rFonts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0C3E0A"/>
    <w:multiLevelType w:val="multilevel"/>
    <w:tmpl w:val="FC364022"/>
    <w:lvl w:ilvl="0">
      <w:start w:val="1"/>
      <w:numFmt w:val="decimal"/>
      <w:lvlText w:val="%1."/>
      <w:lvlJc w:val="left"/>
      <w:pPr>
        <w:ind w:left="436" w:hanging="360"/>
      </w:pPr>
      <w:rPr>
        <w:rFonts w:hint="default"/>
      </w:rPr>
    </w:lvl>
    <w:lvl w:ilvl="1">
      <w:start w:val="1"/>
      <w:numFmt w:val="decimal"/>
      <w:isLgl/>
      <w:lvlText w:val="%1.%2."/>
      <w:lvlJc w:val="left"/>
      <w:pPr>
        <w:ind w:left="436" w:hanging="360"/>
      </w:pPr>
      <w:rPr>
        <w:rFonts w:hint="default"/>
        <w:b/>
      </w:rPr>
    </w:lvl>
    <w:lvl w:ilvl="2">
      <w:start w:val="1"/>
      <w:numFmt w:val="decimal"/>
      <w:isLgl/>
      <w:lvlText w:val="%1.%2.%3."/>
      <w:lvlJc w:val="left"/>
      <w:pPr>
        <w:ind w:left="796" w:hanging="720"/>
      </w:pPr>
      <w:rPr>
        <w:rFonts w:hint="default"/>
        <w:b/>
      </w:rPr>
    </w:lvl>
    <w:lvl w:ilvl="3">
      <w:start w:val="1"/>
      <w:numFmt w:val="decimal"/>
      <w:isLgl/>
      <w:lvlText w:val="%1.%2.%3.%4."/>
      <w:lvlJc w:val="left"/>
      <w:pPr>
        <w:ind w:left="796" w:hanging="720"/>
      </w:pPr>
      <w:rPr>
        <w:rFonts w:hint="default"/>
        <w:b/>
      </w:rPr>
    </w:lvl>
    <w:lvl w:ilvl="4">
      <w:start w:val="1"/>
      <w:numFmt w:val="decimal"/>
      <w:isLgl/>
      <w:lvlText w:val="%1.%2.%3.%4.%5."/>
      <w:lvlJc w:val="left"/>
      <w:pPr>
        <w:ind w:left="1156" w:hanging="1080"/>
      </w:pPr>
      <w:rPr>
        <w:rFonts w:hint="default"/>
        <w:b/>
      </w:rPr>
    </w:lvl>
    <w:lvl w:ilvl="5">
      <w:start w:val="1"/>
      <w:numFmt w:val="decimal"/>
      <w:isLgl/>
      <w:lvlText w:val="%1.%2.%3.%4.%5.%6."/>
      <w:lvlJc w:val="left"/>
      <w:pPr>
        <w:ind w:left="1156" w:hanging="1080"/>
      </w:pPr>
      <w:rPr>
        <w:rFonts w:hint="default"/>
        <w:b/>
      </w:rPr>
    </w:lvl>
    <w:lvl w:ilvl="6">
      <w:start w:val="1"/>
      <w:numFmt w:val="decimal"/>
      <w:isLgl/>
      <w:lvlText w:val="%1.%2.%3.%4.%5.%6.%7."/>
      <w:lvlJc w:val="left"/>
      <w:pPr>
        <w:ind w:left="1516" w:hanging="1440"/>
      </w:pPr>
      <w:rPr>
        <w:rFonts w:hint="default"/>
        <w:b/>
      </w:rPr>
    </w:lvl>
    <w:lvl w:ilvl="7">
      <w:start w:val="1"/>
      <w:numFmt w:val="decimal"/>
      <w:isLgl/>
      <w:lvlText w:val="%1.%2.%3.%4.%5.%6.%7.%8."/>
      <w:lvlJc w:val="left"/>
      <w:pPr>
        <w:ind w:left="1516" w:hanging="1440"/>
      </w:pPr>
      <w:rPr>
        <w:rFonts w:hint="default"/>
        <w:b/>
      </w:rPr>
    </w:lvl>
    <w:lvl w:ilvl="8">
      <w:start w:val="1"/>
      <w:numFmt w:val="decimal"/>
      <w:isLgl/>
      <w:lvlText w:val="%1.%2.%3.%4.%5.%6.%7.%8.%9."/>
      <w:lvlJc w:val="left"/>
      <w:pPr>
        <w:ind w:left="1876" w:hanging="1800"/>
      </w:pPr>
      <w:rPr>
        <w:rFonts w:hint="default"/>
        <w: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AB"/>
    <w:rsid w:val="00000FD0"/>
    <w:rsid w:val="00001817"/>
    <w:rsid w:val="00010E12"/>
    <w:rsid w:val="00017804"/>
    <w:rsid w:val="00021A13"/>
    <w:rsid w:val="000308AD"/>
    <w:rsid w:val="00031709"/>
    <w:rsid w:val="000350F3"/>
    <w:rsid w:val="00036077"/>
    <w:rsid w:val="000508E6"/>
    <w:rsid w:val="000531C0"/>
    <w:rsid w:val="00053A4B"/>
    <w:rsid w:val="00054813"/>
    <w:rsid w:val="000551A1"/>
    <w:rsid w:val="000633AA"/>
    <w:rsid w:val="0006381E"/>
    <w:rsid w:val="00064AD5"/>
    <w:rsid w:val="00064EC1"/>
    <w:rsid w:val="000705D6"/>
    <w:rsid w:val="00072884"/>
    <w:rsid w:val="00073387"/>
    <w:rsid w:val="00084496"/>
    <w:rsid w:val="0008559B"/>
    <w:rsid w:val="00087BA3"/>
    <w:rsid w:val="00092D81"/>
    <w:rsid w:val="0009329C"/>
    <w:rsid w:val="00094545"/>
    <w:rsid w:val="000959BF"/>
    <w:rsid w:val="000A2931"/>
    <w:rsid w:val="000A2D59"/>
    <w:rsid w:val="000A4E10"/>
    <w:rsid w:val="000A5F3E"/>
    <w:rsid w:val="000B2077"/>
    <w:rsid w:val="000B350D"/>
    <w:rsid w:val="000B5249"/>
    <w:rsid w:val="000B639A"/>
    <w:rsid w:val="000B64BC"/>
    <w:rsid w:val="000B684F"/>
    <w:rsid w:val="000B75E6"/>
    <w:rsid w:val="000C208C"/>
    <w:rsid w:val="000C2330"/>
    <w:rsid w:val="000C2CF8"/>
    <w:rsid w:val="000C36D6"/>
    <w:rsid w:val="000C397E"/>
    <w:rsid w:val="000C70E6"/>
    <w:rsid w:val="000D00CF"/>
    <w:rsid w:val="000D1D68"/>
    <w:rsid w:val="000D743A"/>
    <w:rsid w:val="000E1304"/>
    <w:rsid w:val="000E288E"/>
    <w:rsid w:val="000E4E5B"/>
    <w:rsid w:val="000E60F8"/>
    <w:rsid w:val="000E6D89"/>
    <w:rsid w:val="000E7543"/>
    <w:rsid w:val="000F11AF"/>
    <w:rsid w:val="000F3C9E"/>
    <w:rsid w:val="0010131A"/>
    <w:rsid w:val="00101B3C"/>
    <w:rsid w:val="00103A17"/>
    <w:rsid w:val="00113E12"/>
    <w:rsid w:val="00115593"/>
    <w:rsid w:val="001155B0"/>
    <w:rsid w:val="00121777"/>
    <w:rsid w:val="00123A2C"/>
    <w:rsid w:val="001249C9"/>
    <w:rsid w:val="00130CD8"/>
    <w:rsid w:val="00131D3B"/>
    <w:rsid w:val="001321BC"/>
    <w:rsid w:val="001327AB"/>
    <w:rsid w:val="001339F8"/>
    <w:rsid w:val="001346EF"/>
    <w:rsid w:val="001350D3"/>
    <w:rsid w:val="00135FB2"/>
    <w:rsid w:val="00141753"/>
    <w:rsid w:val="001417FE"/>
    <w:rsid w:val="00141AAC"/>
    <w:rsid w:val="00141E8A"/>
    <w:rsid w:val="00142959"/>
    <w:rsid w:val="00143C6A"/>
    <w:rsid w:val="00145ADF"/>
    <w:rsid w:val="00147354"/>
    <w:rsid w:val="001503C5"/>
    <w:rsid w:val="001554D6"/>
    <w:rsid w:val="0015611A"/>
    <w:rsid w:val="00156F16"/>
    <w:rsid w:val="001603BE"/>
    <w:rsid w:val="001608C2"/>
    <w:rsid w:val="00161691"/>
    <w:rsid w:val="00162AE8"/>
    <w:rsid w:val="0016325D"/>
    <w:rsid w:val="00165E48"/>
    <w:rsid w:val="00165F78"/>
    <w:rsid w:val="001663E3"/>
    <w:rsid w:val="00167396"/>
    <w:rsid w:val="00174CC8"/>
    <w:rsid w:val="00174CD5"/>
    <w:rsid w:val="00176C33"/>
    <w:rsid w:val="00177E8F"/>
    <w:rsid w:val="00185132"/>
    <w:rsid w:val="00186721"/>
    <w:rsid w:val="001867F2"/>
    <w:rsid w:val="0019011E"/>
    <w:rsid w:val="00193050"/>
    <w:rsid w:val="001943F9"/>
    <w:rsid w:val="0019496E"/>
    <w:rsid w:val="001A043E"/>
    <w:rsid w:val="001A1695"/>
    <w:rsid w:val="001A185D"/>
    <w:rsid w:val="001A24CD"/>
    <w:rsid w:val="001A2A4A"/>
    <w:rsid w:val="001A3BCF"/>
    <w:rsid w:val="001B07CE"/>
    <w:rsid w:val="001B4C97"/>
    <w:rsid w:val="001C0230"/>
    <w:rsid w:val="001C0EA8"/>
    <w:rsid w:val="001C12FB"/>
    <w:rsid w:val="001C1B3B"/>
    <w:rsid w:val="001C3751"/>
    <w:rsid w:val="001C39C2"/>
    <w:rsid w:val="001C5403"/>
    <w:rsid w:val="001C670B"/>
    <w:rsid w:val="001C6770"/>
    <w:rsid w:val="001C6EE3"/>
    <w:rsid w:val="001C705F"/>
    <w:rsid w:val="001D1538"/>
    <w:rsid w:val="001D1EB1"/>
    <w:rsid w:val="001D2E5F"/>
    <w:rsid w:val="001D30B0"/>
    <w:rsid w:val="001D415C"/>
    <w:rsid w:val="001D657B"/>
    <w:rsid w:val="001D6FE5"/>
    <w:rsid w:val="001E0204"/>
    <w:rsid w:val="001E06B3"/>
    <w:rsid w:val="001E2BB7"/>
    <w:rsid w:val="001E33BC"/>
    <w:rsid w:val="001F326F"/>
    <w:rsid w:val="001F474F"/>
    <w:rsid w:val="001F4929"/>
    <w:rsid w:val="001F5342"/>
    <w:rsid w:val="001F5B6F"/>
    <w:rsid w:val="001F7EBB"/>
    <w:rsid w:val="00202453"/>
    <w:rsid w:val="00202E56"/>
    <w:rsid w:val="00203639"/>
    <w:rsid w:val="0020568B"/>
    <w:rsid w:val="0020794F"/>
    <w:rsid w:val="00210A63"/>
    <w:rsid w:val="0022110D"/>
    <w:rsid w:val="00221A47"/>
    <w:rsid w:val="002225D6"/>
    <w:rsid w:val="00223CEE"/>
    <w:rsid w:val="002369A4"/>
    <w:rsid w:val="0024140E"/>
    <w:rsid w:val="00241438"/>
    <w:rsid w:val="00242093"/>
    <w:rsid w:val="00245CE7"/>
    <w:rsid w:val="00246263"/>
    <w:rsid w:val="002462DD"/>
    <w:rsid w:val="00254BC8"/>
    <w:rsid w:val="00261772"/>
    <w:rsid w:val="002652EC"/>
    <w:rsid w:val="00271E54"/>
    <w:rsid w:val="002744DD"/>
    <w:rsid w:val="002751A1"/>
    <w:rsid w:val="002751EB"/>
    <w:rsid w:val="00275AAE"/>
    <w:rsid w:val="0027691D"/>
    <w:rsid w:val="00276F5F"/>
    <w:rsid w:val="002811EE"/>
    <w:rsid w:val="0028143F"/>
    <w:rsid w:val="00291252"/>
    <w:rsid w:val="00292116"/>
    <w:rsid w:val="002927C3"/>
    <w:rsid w:val="002976CF"/>
    <w:rsid w:val="00297E44"/>
    <w:rsid w:val="002A0C9E"/>
    <w:rsid w:val="002A195C"/>
    <w:rsid w:val="002A5A17"/>
    <w:rsid w:val="002A6050"/>
    <w:rsid w:val="002B2D80"/>
    <w:rsid w:val="002B44CB"/>
    <w:rsid w:val="002B6A55"/>
    <w:rsid w:val="002C151D"/>
    <w:rsid w:val="002C18EC"/>
    <w:rsid w:val="002C196F"/>
    <w:rsid w:val="002C3466"/>
    <w:rsid w:val="002C619A"/>
    <w:rsid w:val="002D0589"/>
    <w:rsid w:val="002D0655"/>
    <w:rsid w:val="002D223E"/>
    <w:rsid w:val="002D4D90"/>
    <w:rsid w:val="002D5EB0"/>
    <w:rsid w:val="002D68FD"/>
    <w:rsid w:val="002D7AA8"/>
    <w:rsid w:val="002E1030"/>
    <w:rsid w:val="002E1859"/>
    <w:rsid w:val="002E38CC"/>
    <w:rsid w:val="002E790C"/>
    <w:rsid w:val="002E7CD5"/>
    <w:rsid w:val="002F1B71"/>
    <w:rsid w:val="002F2555"/>
    <w:rsid w:val="002F5D39"/>
    <w:rsid w:val="002F6969"/>
    <w:rsid w:val="002F73F8"/>
    <w:rsid w:val="002F77EE"/>
    <w:rsid w:val="00303FDA"/>
    <w:rsid w:val="00304CE9"/>
    <w:rsid w:val="0030698D"/>
    <w:rsid w:val="00310D2D"/>
    <w:rsid w:val="003128EF"/>
    <w:rsid w:val="00315A66"/>
    <w:rsid w:val="00316672"/>
    <w:rsid w:val="0032050E"/>
    <w:rsid w:val="003242C1"/>
    <w:rsid w:val="0032726B"/>
    <w:rsid w:val="00330A02"/>
    <w:rsid w:val="00331B53"/>
    <w:rsid w:val="003324D2"/>
    <w:rsid w:val="00333D8E"/>
    <w:rsid w:val="00336CF0"/>
    <w:rsid w:val="0033793F"/>
    <w:rsid w:val="00337B24"/>
    <w:rsid w:val="00340167"/>
    <w:rsid w:val="0034082A"/>
    <w:rsid w:val="00342257"/>
    <w:rsid w:val="003455D8"/>
    <w:rsid w:val="00345B05"/>
    <w:rsid w:val="00351557"/>
    <w:rsid w:val="00351671"/>
    <w:rsid w:val="0035200E"/>
    <w:rsid w:val="00353336"/>
    <w:rsid w:val="00353709"/>
    <w:rsid w:val="00356352"/>
    <w:rsid w:val="003613E4"/>
    <w:rsid w:val="00362595"/>
    <w:rsid w:val="00366CA0"/>
    <w:rsid w:val="0037147C"/>
    <w:rsid w:val="003721B5"/>
    <w:rsid w:val="00372DDA"/>
    <w:rsid w:val="00373318"/>
    <w:rsid w:val="003750EB"/>
    <w:rsid w:val="0037595F"/>
    <w:rsid w:val="00383D3C"/>
    <w:rsid w:val="003853EA"/>
    <w:rsid w:val="00385C2A"/>
    <w:rsid w:val="0039435F"/>
    <w:rsid w:val="003960E7"/>
    <w:rsid w:val="00397486"/>
    <w:rsid w:val="003A003B"/>
    <w:rsid w:val="003A6568"/>
    <w:rsid w:val="003B7E15"/>
    <w:rsid w:val="003C0C49"/>
    <w:rsid w:val="003C64D2"/>
    <w:rsid w:val="003C6531"/>
    <w:rsid w:val="003C7831"/>
    <w:rsid w:val="003C7A85"/>
    <w:rsid w:val="003C7C15"/>
    <w:rsid w:val="003D0479"/>
    <w:rsid w:val="003D114C"/>
    <w:rsid w:val="003D26D9"/>
    <w:rsid w:val="003D443F"/>
    <w:rsid w:val="003D5DAE"/>
    <w:rsid w:val="003E3CEF"/>
    <w:rsid w:val="003E5377"/>
    <w:rsid w:val="003F61D7"/>
    <w:rsid w:val="00412298"/>
    <w:rsid w:val="00413BE1"/>
    <w:rsid w:val="00414629"/>
    <w:rsid w:val="004160E6"/>
    <w:rsid w:val="00417494"/>
    <w:rsid w:val="004179B0"/>
    <w:rsid w:val="00421B1A"/>
    <w:rsid w:val="0042312E"/>
    <w:rsid w:val="004249F6"/>
    <w:rsid w:val="00425140"/>
    <w:rsid w:val="00430FEE"/>
    <w:rsid w:val="00431406"/>
    <w:rsid w:val="00431659"/>
    <w:rsid w:val="00434672"/>
    <w:rsid w:val="00434BD0"/>
    <w:rsid w:val="004366EF"/>
    <w:rsid w:val="004370A1"/>
    <w:rsid w:val="00440445"/>
    <w:rsid w:val="00440952"/>
    <w:rsid w:val="0044162C"/>
    <w:rsid w:val="00444BA8"/>
    <w:rsid w:val="004457A0"/>
    <w:rsid w:val="004511FB"/>
    <w:rsid w:val="00451833"/>
    <w:rsid w:val="0045366C"/>
    <w:rsid w:val="00460743"/>
    <w:rsid w:val="00461F58"/>
    <w:rsid w:val="0046246B"/>
    <w:rsid w:val="00466C81"/>
    <w:rsid w:val="00467629"/>
    <w:rsid w:val="0047615C"/>
    <w:rsid w:val="004765EB"/>
    <w:rsid w:val="00476C0C"/>
    <w:rsid w:val="004802D3"/>
    <w:rsid w:val="00482F7E"/>
    <w:rsid w:val="00484507"/>
    <w:rsid w:val="004872EC"/>
    <w:rsid w:val="00490AEB"/>
    <w:rsid w:val="0049444A"/>
    <w:rsid w:val="00494B3C"/>
    <w:rsid w:val="00494DE5"/>
    <w:rsid w:val="004A2033"/>
    <w:rsid w:val="004A3795"/>
    <w:rsid w:val="004A7D09"/>
    <w:rsid w:val="004B078A"/>
    <w:rsid w:val="004B3D57"/>
    <w:rsid w:val="004B6CD4"/>
    <w:rsid w:val="004C0E80"/>
    <w:rsid w:val="004C1204"/>
    <w:rsid w:val="004C40EF"/>
    <w:rsid w:val="004C69CB"/>
    <w:rsid w:val="004D1050"/>
    <w:rsid w:val="004D10DD"/>
    <w:rsid w:val="004E0035"/>
    <w:rsid w:val="004E0276"/>
    <w:rsid w:val="004E0E75"/>
    <w:rsid w:val="004E2A40"/>
    <w:rsid w:val="004E3092"/>
    <w:rsid w:val="004E4A29"/>
    <w:rsid w:val="004E5388"/>
    <w:rsid w:val="004F0DDF"/>
    <w:rsid w:val="004F231A"/>
    <w:rsid w:val="004F5B73"/>
    <w:rsid w:val="00500868"/>
    <w:rsid w:val="00500DF1"/>
    <w:rsid w:val="00502E63"/>
    <w:rsid w:val="00505049"/>
    <w:rsid w:val="00505DB0"/>
    <w:rsid w:val="005062BF"/>
    <w:rsid w:val="00507251"/>
    <w:rsid w:val="0050772C"/>
    <w:rsid w:val="005077F0"/>
    <w:rsid w:val="00507D43"/>
    <w:rsid w:val="00510A8E"/>
    <w:rsid w:val="00511F15"/>
    <w:rsid w:val="00513C9F"/>
    <w:rsid w:val="005144C3"/>
    <w:rsid w:val="00515443"/>
    <w:rsid w:val="00515DAE"/>
    <w:rsid w:val="005226C3"/>
    <w:rsid w:val="0052366F"/>
    <w:rsid w:val="0052425E"/>
    <w:rsid w:val="00524BE5"/>
    <w:rsid w:val="00531059"/>
    <w:rsid w:val="00531FDF"/>
    <w:rsid w:val="00534B92"/>
    <w:rsid w:val="00534FA5"/>
    <w:rsid w:val="00540746"/>
    <w:rsid w:val="00547D5E"/>
    <w:rsid w:val="00552B5A"/>
    <w:rsid w:val="00556176"/>
    <w:rsid w:val="00564BA0"/>
    <w:rsid w:val="005702E3"/>
    <w:rsid w:val="00575C55"/>
    <w:rsid w:val="00581038"/>
    <w:rsid w:val="00581D15"/>
    <w:rsid w:val="00582AF5"/>
    <w:rsid w:val="00583BDE"/>
    <w:rsid w:val="00586B98"/>
    <w:rsid w:val="0059199C"/>
    <w:rsid w:val="00591CC9"/>
    <w:rsid w:val="00593FBC"/>
    <w:rsid w:val="00595F1E"/>
    <w:rsid w:val="005961A7"/>
    <w:rsid w:val="005A0632"/>
    <w:rsid w:val="005A12F2"/>
    <w:rsid w:val="005A5997"/>
    <w:rsid w:val="005A7E07"/>
    <w:rsid w:val="005B0C34"/>
    <w:rsid w:val="005B2F69"/>
    <w:rsid w:val="005B6CF0"/>
    <w:rsid w:val="005B7293"/>
    <w:rsid w:val="005C020F"/>
    <w:rsid w:val="005C10A6"/>
    <w:rsid w:val="005C23B8"/>
    <w:rsid w:val="005C47CB"/>
    <w:rsid w:val="005C7284"/>
    <w:rsid w:val="005C76E7"/>
    <w:rsid w:val="005D0074"/>
    <w:rsid w:val="005D2067"/>
    <w:rsid w:val="005D37E5"/>
    <w:rsid w:val="005D5408"/>
    <w:rsid w:val="005D7D25"/>
    <w:rsid w:val="005E02C6"/>
    <w:rsid w:val="005E06D1"/>
    <w:rsid w:val="005E438F"/>
    <w:rsid w:val="005E732F"/>
    <w:rsid w:val="005F04B2"/>
    <w:rsid w:val="005F1634"/>
    <w:rsid w:val="005F2CF7"/>
    <w:rsid w:val="005F40CA"/>
    <w:rsid w:val="005F4F0C"/>
    <w:rsid w:val="005F6903"/>
    <w:rsid w:val="005F696B"/>
    <w:rsid w:val="00603268"/>
    <w:rsid w:val="0060369A"/>
    <w:rsid w:val="00605A3E"/>
    <w:rsid w:val="00606723"/>
    <w:rsid w:val="00607868"/>
    <w:rsid w:val="00610E44"/>
    <w:rsid w:val="00613126"/>
    <w:rsid w:val="006132DD"/>
    <w:rsid w:val="0061440C"/>
    <w:rsid w:val="00620918"/>
    <w:rsid w:val="00623134"/>
    <w:rsid w:val="006234A7"/>
    <w:rsid w:val="006245E8"/>
    <w:rsid w:val="006252EE"/>
    <w:rsid w:val="006256F0"/>
    <w:rsid w:val="00625D7C"/>
    <w:rsid w:val="00637CD4"/>
    <w:rsid w:val="006513CD"/>
    <w:rsid w:val="006514B1"/>
    <w:rsid w:val="00653195"/>
    <w:rsid w:val="00653394"/>
    <w:rsid w:val="00660C9E"/>
    <w:rsid w:val="00661395"/>
    <w:rsid w:val="006631E2"/>
    <w:rsid w:val="00664C55"/>
    <w:rsid w:val="006669A3"/>
    <w:rsid w:val="00666B4C"/>
    <w:rsid w:val="00667C69"/>
    <w:rsid w:val="0067280D"/>
    <w:rsid w:val="00672816"/>
    <w:rsid w:val="00672B5F"/>
    <w:rsid w:val="0067375E"/>
    <w:rsid w:val="006744AB"/>
    <w:rsid w:val="006749ED"/>
    <w:rsid w:val="00677B14"/>
    <w:rsid w:val="00682021"/>
    <w:rsid w:val="00682518"/>
    <w:rsid w:val="00686B65"/>
    <w:rsid w:val="00686B7F"/>
    <w:rsid w:val="00686C2B"/>
    <w:rsid w:val="00687FD5"/>
    <w:rsid w:val="00693642"/>
    <w:rsid w:val="0069368C"/>
    <w:rsid w:val="00694898"/>
    <w:rsid w:val="00697491"/>
    <w:rsid w:val="006A2FEB"/>
    <w:rsid w:val="006A59AA"/>
    <w:rsid w:val="006A64A8"/>
    <w:rsid w:val="006A6609"/>
    <w:rsid w:val="006B03B2"/>
    <w:rsid w:val="006B1570"/>
    <w:rsid w:val="006B3AE9"/>
    <w:rsid w:val="006B4E36"/>
    <w:rsid w:val="006B7D9E"/>
    <w:rsid w:val="006C06F2"/>
    <w:rsid w:val="006C76C4"/>
    <w:rsid w:val="006C7F8C"/>
    <w:rsid w:val="006D0350"/>
    <w:rsid w:val="006D2424"/>
    <w:rsid w:val="006D273A"/>
    <w:rsid w:val="006D4E1A"/>
    <w:rsid w:val="006E118B"/>
    <w:rsid w:val="006E47A5"/>
    <w:rsid w:val="006E4DC1"/>
    <w:rsid w:val="006E4F46"/>
    <w:rsid w:val="006E6FF2"/>
    <w:rsid w:val="006F004D"/>
    <w:rsid w:val="006F096E"/>
    <w:rsid w:val="00703F1D"/>
    <w:rsid w:val="00705466"/>
    <w:rsid w:val="007074DD"/>
    <w:rsid w:val="00707EF5"/>
    <w:rsid w:val="007236AD"/>
    <w:rsid w:val="00726518"/>
    <w:rsid w:val="00727E45"/>
    <w:rsid w:val="00730A80"/>
    <w:rsid w:val="007316DE"/>
    <w:rsid w:val="00735496"/>
    <w:rsid w:val="00736718"/>
    <w:rsid w:val="00737B48"/>
    <w:rsid w:val="00741F82"/>
    <w:rsid w:val="0074506F"/>
    <w:rsid w:val="00745AB3"/>
    <w:rsid w:val="00745CF4"/>
    <w:rsid w:val="00750A4A"/>
    <w:rsid w:val="007528B6"/>
    <w:rsid w:val="00752911"/>
    <w:rsid w:val="00754C25"/>
    <w:rsid w:val="00756D77"/>
    <w:rsid w:val="0077296B"/>
    <w:rsid w:val="00772B08"/>
    <w:rsid w:val="00777FCF"/>
    <w:rsid w:val="0078114E"/>
    <w:rsid w:val="00795095"/>
    <w:rsid w:val="00796C0D"/>
    <w:rsid w:val="00796F54"/>
    <w:rsid w:val="007A1BF6"/>
    <w:rsid w:val="007A29C6"/>
    <w:rsid w:val="007A55E7"/>
    <w:rsid w:val="007A5E53"/>
    <w:rsid w:val="007A6085"/>
    <w:rsid w:val="007A7583"/>
    <w:rsid w:val="007A7FA8"/>
    <w:rsid w:val="007B0C0E"/>
    <w:rsid w:val="007B1EDE"/>
    <w:rsid w:val="007B6DEE"/>
    <w:rsid w:val="007B791C"/>
    <w:rsid w:val="007C5116"/>
    <w:rsid w:val="007C65A4"/>
    <w:rsid w:val="007D3E15"/>
    <w:rsid w:val="007D5CB5"/>
    <w:rsid w:val="007E00EE"/>
    <w:rsid w:val="007E1E7D"/>
    <w:rsid w:val="007E3591"/>
    <w:rsid w:val="007E55BE"/>
    <w:rsid w:val="007E5F80"/>
    <w:rsid w:val="007E6814"/>
    <w:rsid w:val="007F2EF7"/>
    <w:rsid w:val="007F5828"/>
    <w:rsid w:val="007F6509"/>
    <w:rsid w:val="0080138B"/>
    <w:rsid w:val="00801739"/>
    <w:rsid w:val="00803EF7"/>
    <w:rsid w:val="0080432B"/>
    <w:rsid w:val="0080627A"/>
    <w:rsid w:val="00806295"/>
    <w:rsid w:val="008068A8"/>
    <w:rsid w:val="00811DEE"/>
    <w:rsid w:val="008142F1"/>
    <w:rsid w:val="00814D45"/>
    <w:rsid w:val="008179B1"/>
    <w:rsid w:val="00820EE0"/>
    <w:rsid w:val="0082434B"/>
    <w:rsid w:val="00825F3D"/>
    <w:rsid w:val="00826C1C"/>
    <w:rsid w:val="008276E8"/>
    <w:rsid w:val="008320F6"/>
    <w:rsid w:val="00832F96"/>
    <w:rsid w:val="00841D4B"/>
    <w:rsid w:val="00842CC1"/>
    <w:rsid w:val="008435E5"/>
    <w:rsid w:val="00844EBD"/>
    <w:rsid w:val="00847A35"/>
    <w:rsid w:val="00864C6F"/>
    <w:rsid w:val="00867E35"/>
    <w:rsid w:val="0087112A"/>
    <w:rsid w:val="00871E78"/>
    <w:rsid w:val="008720F5"/>
    <w:rsid w:val="0087345B"/>
    <w:rsid w:val="00881C41"/>
    <w:rsid w:val="008861CD"/>
    <w:rsid w:val="008878C5"/>
    <w:rsid w:val="008945F2"/>
    <w:rsid w:val="008964E1"/>
    <w:rsid w:val="008966AF"/>
    <w:rsid w:val="008A0AA6"/>
    <w:rsid w:val="008A2EE8"/>
    <w:rsid w:val="008A34B3"/>
    <w:rsid w:val="008A5C12"/>
    <w:rsid w:val="008A6259"/>
    <w:rsid w:val="008A6D36"/>
    <w:rsid w:val="008B251D"/>
    <w:rsid w:val="008B3645"/>
    <w:rsid w:val="008B3C10"/>
    <w:rsid w:val="008B48FE"/>
    <w:rsid w:val="008B6033"/>
    <w:rsid w:val="008C3C3C"/>
    <w:rsid w:val="008D07BC"/>
    <w:rsid w:val="008D1C56"/>
    <w:rsid w:val="008D204E"/>
    <w:rsid w:val="008D32EE"/>
    <w:rsid w:val="008E01A1"/>
    <w:rsid w:val="008E2FC9"/>
    <w:rsid w:val="008E4246"/>
    <w:rsid w:val="008E5AA3"/>
    <w:rsid w:val="008F14A5"/>
    <w:rsid w:val="008F2D42"/>
    <w:rsid w:val="008F2D48"/>
    <w:rsid w:val="008F6387"/>
    <w:rsid w:val="00902DEA"/>
    <w:rsid w:val="009031CA"/>
    <w:rsid w:val="009040BB"/>
    <w:rsid w:val="00906C4D"/>
    <w:rsid w:val="00916C28"/>
    <w:rsid w:val="009216ED"/>
    <w:rsid w:val="0092231F"/>
    <w:rsid w:val="00922979"/>
    <w:rsid w:val="009261C6"/>
    <w:rsid w:val="00933C1B"/>
    <w:rsid w:val="00937A3F"/>
    <w:rsid w:val="00937D79"/>
    <w:rsid w:val="00940B70"/>
    <w:rsid w:val="00943CCE"/>
    <w:rsid w:val="00944383"/>
    <w:rsid w:val="009456D1"/>
    <w:rsid w:val="00951B70"/>
    <w:rsid w:val="00951BD2"/>
    <w:rsid w:val="0095321C"/>
    <w:rsid w:val="00953D78"/>
    <w:rsid w:val="00954C59"/>
    <w:rsid w:val="009558D8"/>
    <w:rsid w:val="009564B5"/>
    <w:rsid w:val="009574DB"/>
    <w:rsid w:val="00963D47"/>
    <w:rsid w:val="00963F79"/>
    <w:rsid w:val="009656CE"/>
    <w:rsid w:val="00965ED7"/>
    <w:rsid w:val="00966FA3"/>
    <w:rsid w:val="00970CFE"/>
    <w:rsid w:val="00973208"/>
    <w:rsid w:val="00973E8F"/>
    <w:rsid w:val="00976633"/>
    <w:rsid w:val="00977F3D"/>
    <w:rsid w:val="009807EC"/>
    <w:rsid w:val="009834C7"/>
    <w:rsid w:val="00984D68"/>
    <w:rsid w:val="009878C8"/>
    <w:rsid w:val="00987E3C"/>
    <w:rsid w:val="009A2122"/>
    <w:rsid w:val="009A2220"/>
    <w:rsid w:val="009A24BB"/>
    <w:rsid w:val="009A534A"/>
    <w:rsid w:val="009B035E"/>
    <w:rsid w:val="009B6469"/>
    <w:rsid w:val="009B717E"/>
    <w:rsid w:val="009B7D6B"/>
    <w:rsid w:val="009B7E0D"/>
    <w:rsid w:val="009C2030"/>
    <w:rsid w:val="009C3108"/>
    <w:rsid w:val="009C4DE4"/>
    <w:rsid w:val="009D2521"/>
    <w:rsid w:val="009D2C43"/>
    <w:rsid w:val="009D571A"/>
    <w:rsid w:val="009E1B65"/>
    <w:rsid w:val="009E1D7E"/>
    <w:rsid w:val="009E20B6"/>
    <w:rsid w:val="009E3739"/>
    <w:rsid w:val="009E4120"/>
    <w:rsid w:val="009E724D"/>
    <w:rsid w:val="009F028D"/>
    <w:rsid w:val="009F1FCE"/>
    <w:rsid w:val="009F68AD"/>
    <w:rsid w:val="00A00F7D"/>
    <w:rsid w:val="00A031F3"/>
    <w:rsid w:val="00A0491A"/>
    <w:rsid w:val="00A04EEF"/>
    <w:rsid w:val="00A05495"/>
    <w:rsid w:val="00A102FE"/>
    <w:rsid w:val="00A10CC8"/>
    <w:rsid w:val="00A1263D"/>
    <w:rsid w:val="00A146C3"/>
    <w:rsid w:val="00A163D3"/>
    <w:rsid w:val="00A1693A"/>
    <w:rsid w:val="00A20CA9"/>
    <w:rsid w:val="00A23099"/>
    <w:rsid w:val="00A24CC4"/>
    <w:rsid w:val="00A2656F"/>
    <w:rsid w:val="00A27D21"/>
    <w:rsid w:val="00A32E35"/>
    <w:rsid w:val="00A3301C"/>
    <w:rsid w:val="00A3573F"/>
    <w:rsid w:val="00A4132C"/>
    <w:rsid w:val="00A4446A"/>
    <w:rsid w:val="00A44D75"/>
    <w:rsid w:val="00A51ED0"/>
    <w:rsid w:val="00A53016"/>
    <w:rsid w:val="00A577A2"/>
    <w:rsid w:val="00A6077A"/>
    <w:rsid w:val="00A633C9"/>
    <w:rsid w:val="00A66A88"/>
    <w:rsid w:val="00A711AD"/>
    <w:rsid w:val="00A738FE"/>
    <w:rsid w:val="00A7531E"/>
    <w:rsid w:val="00A8166D"/>
    <w:rsid w:val="00A81A73"/>
    <w:rsid w:val="00A850DA"/>
    <w:rsid w:val="00A91DD5"/>
    <w:rsid w:val="00A92DD6"/>
    <w:rsid w:val="00A94990"/>
    <w:rsid w:val="00AA0104"/>
    <w:rsid w:val="00AA2409"/>
    <w:rsid w:val="00AA32C6"/>
    <w:rsid w:val="00AA3E88"/>
    <w:rsid w:val="00AB1ED4"/>
    <w:rsid w:val="00AB3088"/>
    <w:rsid w:val="00AB460A"/>
    <w:rsid w:val="00AB731F"/>
    <w:rsid w:val="00AC0C3C"/>
    <w:rsid w:val="00AC12F5"/>
    <w:rsid w:val="00AC4356"/>
    <w:rsid w:val="00AC4A9C"/>
    <w:rsid w:val="00AC717E"/>
    <w:rsid w:val="00AD169A"/>
    <w:rsid w:val="00AD253C"/>
    <w:rsid w:val="00AD6910"/>
    <w:rsid w:val="00AE303B"/>
    <w:rsid w:val="00AF16D0"/>
    <w:rsid w:val="00AF4D3C"/>
    <w:rsid w:val="00AF4FA8"/>
    <w:rsid w:val="00AF7084"/>
    <w:rsid w:val="00B04057"/>
    <w:rsid w:val="00B040E9"/>
    <w:rsid w:val="00B11A9B"/>
    <w:rsid w:val="00B128B9"/>
    <w:rsid w:val="00B16095"/>
    <w:rsid w:val="00B17362"/>
    <w:rsid w:val="00B24C1A"/>
    <w:rsid w:val="00B32A7D"/>
    <w:rsid w:val="00B3388B"/>
    <w:rsid w:val="00B347F0"/>
    <w:rsid w:val="00B3545C"/>
    <w:rsid w:val="00B354EE"/>
    <w:rsid w:val="00B37C2C"/>
    <w:rsid w:val="00B41273"/>
    <w:rsid w:val="00B42566"/>
    <w:rsid w:val="00B42B52"/>
    <w:rsid w:val="00B43113"/>
    <w:rsid w:val="00B43A7F"/>
    <w:rsid w:val="00B4503D"/>
    <w:rsid w:val="00B471E2"/>
    <w:rsid w:val="00B52FB3"/>
    <w:rsid w:val="00B5710D"/>
    <w:rsid w:val="00B60CA4"/>
    <w:rsid w:val="00B63DAC"/>
    <w:rsid w:val="00B64A37"/>
    <w:rsid w:val="00B66748"/>
    <w:rsid w:val="00B7103B"/>
    <w:rsid w:val="00B71952"/>
    <w:rsid w:val="00B74027"/>
    <w:rsid w:val="00B74162"/>
    <w:rsid w:val="00B7472E"/>
    <w:rsid w:val="00B75F73"/>
    <w:rsid w:val="00B76254"/>
    <w:rsid w:val="00B771B0"/>
    <w:rsid w:val="00B81993"/>
    <w:rsid w:val="00B81B96"/>
    <w:rsid w:val="00B82957"/>
    <w:rsid w:val="00B840ED"/>
    <w:rsid w:val="00B84E24"/>
    <w:rsid w:val="00B876C0"/>
    <w:rsid w:val="00B90DAB"/>
    <w:rsid w:val="00B93CCF"/>
    <w:rsid w:val="00B942AF"/>
    <w:rsid w:val="00B95206"/>
    <w:rsid w:val="00BA2A3A"/>
    <w:rsid w:val="00BA59CA"/>
    <w:rsid w:val="00BA5CC5"/>
    <w:rsid w:val="00BA6126"/>
    <w:rsid w:val="00BA6D75"/>
    <w:rsid w:val="00BA6E94"/>
    <w:rsid w:val="00BB06F1"/>
    <w:rsid w:val="00BB4D12"/>
    <w:rsid w:val="00BB53C4"/>
    <w:rsid w:val="00BB5744"/>
    <w:rsid w:val="00BC0384"/>
    <w:rsid w:val="00BC2513"/>
    <w:rsid w:val="00BC4B63"/>
    <w:rsid w:val="00BC5184"/>
    <w:rsid w:val="00BC7ED5"/>
    <w:rsid w:val="00BD05C3"/>
    <w:rsid w:val="00BD0F45"/>
    <w:rsid w:val="00BD1699"/>
    <w:rsid w:val="00BD1775"/>
    <w:rsid w:val="00BD1B20"/>
    <w:rsid w:val="00BD2F26"/>
    <w:rsid w:val="00BD49EF"/>
    <w:rsid w:val="00BD4C57"/>
    <w:rsid w:val="00BD6136"/>
    <w:rsid w:val="00BD673B"/>
    <w:rsid w:val="00BD6EDD"/>
    <w:rsid w:val="00BD758A"/>
    <w:rsid w:val="00BD7621"/>
    <w:rsid w:val="00BD7D35"/>
    <w:rsid w:val="00BE1694"/>
    <w:rsid w:val="00BE1FCE"/>
    <w:rsid w:val="00BE31B3"/>
    <w:rsid w:val="00BE466E"/>
    <w:rsid w:val="00BF3535"/>
    <w:rsid w:val="00BF3F63"/>
    <w:rsid w:val="00BF5278"/>
    <w:rsid w:val="00BF611D"/>
    <w:rsid w:val="00BF69EA"/>
    <w:rsid w:val="00BF78E3"/>
    <w:rsid w:val="00C041F8"/>
    <w:rsid w:val="00C04760"/>
    <w:rsid w:val="00C070C4"/>
    <w:rsid w:val="00C1024A"/>
    <w:rsid w:val="00C10AC6"/>
    <w:rsid w:val="00C10C1F"/>
    <w:rsid w:val="00C11C48"/>
    <w:rsid w:val="00C11D76"/>
    <w:rsid w:val="00C11ED5"/>
    <w:rsid w:val="00C15B51"/>
    <w:rsid w:val="00C1617A"/>
    <w:rsid w:val="00C16D4F"/>
    <w:rsid w:val="00C17423"/>
    <w:rsid w:val="00C23159"/>
    <w:rsid w:val="00C23572"/>
    <w:rsid w:val="00C23B06"/>
    <w:rsid w:val="00C23B1D"/>
    <w:rsid w:val="00C247B0"/>
    <w:rsid w:val="00C27BDB"/>
    <w:rsid w:val="00C34E7F"/>
    <w:rsid w:val="00C37BC6"/>
    <w:rsid w:val="00C402E8"/>
    <w:rsid w:val="00C41478"/>
    <w:rsid w:val="00C417FB"/>
    <w:rsid w:val="00C423C6"/>
    <w:rsid w:val="00C43638"/>
    <w:rsid w:val="00C46385"/>
    <w:rsid w:val="00C50ADA"/>
    <w:rsid w:val="00C53D76"/>
    <w:rsid w:val="00C63746"/>
    <w:rsid w:val="00C63C8E"/>
    <w:rsid w:val="00C66BF9"/>
    <w:rsid w:val="00C70C72"/>
    <w:rsid w:val="00C72D93"/>
    <w:rsid w:val="00C732D6"/>
    <w:rsid w:val="00C74F80"/>
    <w:rsid w:val="00C82C0C"/>
    <w:rsid w:val="00C84600"/>
    <w:rsid w:val="00C87D52"/>
    <w:rsid w:val="00C9032B"/>
    <w:rsid w:val="00C90F8B"/>
    <w:rsid w:val="00C915B3"/>
    <w:rsid w:val="00C94945"/>
    <w:rsid w:val="00C94DDF"/>
    <w:rsid w:val="00C965F9"/>
    <w:rsid w:val="00CA1078"/>
    <w:rsid w:val="00CA44CB"/>
    <w:rsid w:val="00CA4EB1"/>
    <w:rsid w:val="00CB516B"/>
    <w:rsid w:val="00CC0148"/>
    <w:rsid w:val="00CC54C1"/>
    <w:rsid w:val="00CD0ECF"/>
    <w:rsid w:val="00CD2E44"/>
    <w:rsid w:val="00CD311C"/>
    <w:rsid w:val="00CD33A2"/>
    <w:rsid w:val="00CD36F3"/>
    <w:rsid w:val="00CD37E6"/>
    <w:rsid w:val="00CD41DE"/>
    <w:rsid w:val="00CD74AA"/>
    <w:rsid w:val="00CE06F0"/>
    <w:rsid w:val="00CE10AD"/>
    <w:rsid w:val="00CE155E"/>
    <w:rsid w:val="00CE1D63"/>
    <w:rsid w:val="00CE570D"/>
    <w:rsid w:val="00CF0A47"/>
    <w:rsid w:val="00CF24DB"/>
    <w:rsid w:val="00CF3AED"/>
    <w:rsid w:val="00CF3B88"/>
    <w:rsid w:val="00CF4228"/>
    <w:rsid w:val="00CF5368"/>
    <w:rsid w:val="00CF60C6"/>
    <w:rsid w:val="00CF6DF3"/>
    <w:rsid w:val="00CF7DB1"/>
    <w:rsid w:val="00D01379"/>
    <w:rsid w:val="00D01D04"/>
    <w:rsid w:val="00D03707"/>
    <w:rsid w:val="00D04811"/>
    <w:rsid w:val="00D17A8C"/>
    <w:rsid w:val="00D17AB8"/>
    <w:rsid w:val="00D17ED9"/>
    <w:rsid w:val="00D20DC5"/>
    <w:rsid w:val="00D254CA"/>
    <w:rsid w:val="00D273E0"/>
    <w:rsid w:val="00D27D70"/>
    <w:rsid w:val="00D33131"/>
    <w:rsid w:val="00D34126"/>
    <w:rsid w:val="00D34651"/>
    <w:rsid w:val="00D3530D"/>
    <w:rsid w:val="00D36BAD"/>
    <w:rsid w:val="00D42B5F"/>
    <w:rsid w:val="00D454D5"/>
    <w:rsid w:val="00D4606E"/>
    <w:rsid w:val="00D471AC"/>
    <w:rsid w:val="00D51A0F"/>
    <w:rsid w:val="00D54911"/>
    <w:rsid w:val="00D553F3"/>
    <w:rsid w:val="00D55B11"/>
    <w:rsid w:val="00D60796"/>
    <w:rsid w:val="00D62E4F"/>
    <w:rsid w:val="00D62EC6"/>
    <w:rsid w:val="00D661CA"/>
    <w:rsid w:val="00D70384"/>
    <w:rsid w:val="00D71FC9"/>
    <w:rsid w:val="00D72FE7"/>
    <w:rsid w:val="00D75402"/>
    <w:rsid w:val="00D75DB3"/>
    <w:rsid w:val="00D77A65"/>
    <w:rsid w:val="00D8084A"/>
    <w:rsid w:val="00D822C7"/>
    <w:rsid w:val="00D84126"/>
    <w:rsid w:val="00D8690B"/>
    <w:rsid w:val="00D86BE8"/>
    <w:rsid w:val="00D90814"/>
    <w:rsid w:val="00D92561"/>
    <w:rsid w:val="00D94FB1"/>
    <w:rsid w:val="00D9561D"/>
    <w:rsid w:val="00D96E13"/>
    <w:rsid w:val="00D973FE"/>
    <w:rsid w:val="00DA04CB"/>
    <w:rsid w:val="00DA06E8"/>
    <w:rsid w:val="00DA094D"/>
    <w:rsid w:val="00DA0D57"/>
    <w:rsid w:val="00DA3450"/>
    <w:rsid w:val="00DA4B44"/>
    <w:rsid w:val="00DA53EA"/>
    <w:rsid w:val="00DB07D0"/>
    <w:rsid w:val="00DB18E2"/>
    <w:rsid w:val="00DB29A1"/>
    <w:rsid w:val="00DB6016"/>
    <w:rsid w:val="00DB79F5"/>
    <w:rsid w:val="00DC11C6"/>
    <w:rsid w:val="00DC1A9B"/>
    <w:rsid w:val="00DC74D8"/>
    <w:rsid w:val="00DD59C9"/>
    <w:rsid w:val="00DD5E08"/>
    <w:rsid w:val="00DF0831"/>
    <w:rsid w:val="00DF4E04"/>
    <w:rsid w:val="00DF5086"/>
    <w:rsid w:val="00DF73F8"/>
    <w:rsid w:val="00E003E7"/>
    <w:rsid w:val="00E007A0"/>
    <w:rsid w:val="00E0086B"/>
    <w:rsid w:val="00E01DB0"/>
    <w:rsid w:val="00E03103"/>
    <w:rsid w:val="00E042D5"/>
    <w:rsid w:val="00E05198"/>
    <w:rsid w:val="00E06133"/>
    <w:rsid w:val="00E07DEC"/>
    <w:rsid w:val="00E07EC3"/>
    <w:rsid w:val="00E07EEA"/>
    <w:rsid w:val="00E1090D"/>
    <w:rsid w:val="00E1128A"/>
    <w:rsid w:val="00E1135B"/>
    <w:rsid w:val="00E132CC"/>
    <w:rsid w:val="00E1446A"/>
    <w:rsid w:val="00E15EF7"/>
    <w:rsid w:val="00E15FEC"/>
    <w:rsid w:val="00E16267"/>
    <w:rsid w:val="00E17FB7"/>
    <w:rsid w:val="00E2239D"/>
    <w:rsid w:val="00E233B2"/>
    <w:rsid w:val="00E2397F"/>
    <w:rsid w:val="00E24A25"/>
    <w:rsid w:val="00E264A7"/>
    <w:rsid w:val="00E27B44"/>
    <w:rsid w:val="00E3131B"/>
    <w:rsid w:val="00E32342"/>
    <w:rsid w:val="00E3327E"/>
    <w:rsid w:val="00E36ABA"/>
    <w:rsid w:val="00E402C4"/>
    <w:rsid w:val="00E41E51"/>
    <w:rsid w:val="00E43BE6"/>
    <w:rsid w:val="00E47BA9"/>
    <w:rsid w:val="00E52B29"/>
    <w:rsid w:val="00E53512"/>
    <w:rsid w:val="00E5503C"/>
    <w:rsid w:val="00E60FDD"/>
    <w:rsid w:val="00E6151D"/>
    <w:rsid w:val="00E66368"/>
    <w:rsid w:val="00E6785B"/>
    <w:rsid w:val="00E71950"/>
    <w:rsid w:val="00E735D6"/>
    <w:rsid w:val="00E73AFD"/>
    <w:rsid w:val="00E75730"/>
    <w:rsid w:val="00E768D6"/>
    <w:rsid w:val="00E8211E"/>
    <w:rsid w:val="00E825EE"/>
    <w:rsid w:val="00E848A0"/>
    <w:rsid w:val="00E86A00"/>
    <w:rsid w:val="00E87528"/>
    <w:rsid w:val="00E91E44"/>
    <w:rsid w:val="00E92088"/>
    <w:rsid w:val="00E920A8"/>
    <w:rsid w:val="00E930C9"/>
    <w:rsid w:val="00E94F96"/>
    <w:rsid w:val="00EA0AC9"/>
    <w:rsid w:val="00EA1A2E"/>
    <w:rsid w:val="00EA4C7B"/>
    <w:rsid w:val="00EA4F4E"/>
    <w:rsid w:val="00EA6206"/>
    <w:rsid w:val="00EA6660"/>
    <w:rsid w:val="00EB17A4"/>
    <w:rsid w:val="00EB2417"/>
    <w:rsid w:val="00EC13DE"/>
    <w:rsid w:val="00EC168A"/>
    <w:rsid w:val="00EC47DD"/>
    <w:rsid w:val="00EC65A5"/>
    <w:rsid w:val="00EE04B0"/>
    <w:rsid w:val="00EE20C8"/>
    <w:rsid w:val="00EE313B"/>
    <w:rsid w:val="00EE5AFC"/>
    <w:rsid w:val="00EF36E2"/>
    <w:rsid w:val="00EF3C6A"/>
    <w:rsid w:val="00EF3D5B"/>
    <w:rsid w:val="00F0105E"/>
    <w:rsid w:val="00F012D8"/>
    <w:rsid w:val="00F03C68"/>
    <w:rsid w:val="00F056E6"/>
    <w:rsid w:val="00F061B9"/>
    <w:rsid w:val="00F12140"/>
    <w:rsid w:val="00F12396"/>
    <w:rsid w:val="00F201B9"/>
    <w:rsid w:val="00F201C1"/>
    <w:rsid w:val="00F208E3"/>
    <w:rsid w:val="00F249CA"/>
    <w:rsid w:val="00F25A17"/>
    <w:rsid w:val="00F2733C"/>
    <w:rsid w:val="00F30380"/>
    <w:rsid w:val="00F37383"/>
    <w:rsid w:val="00F4570B"/>
    <w:rsid w:val="00F51979"/>
    <w:rsid w:val="00F56656"/>
    <w:rsid w:val="00F567F3"/>
    <w:rsid w:val="00F61414"/>
    <w:rsid w:val="00F65372"/>
    <w:rsid w:val="00F709AD"/>
    <w:rsid w:val="00F71DAD"/>
    <w:rsid w:val="00F83749"/>
    <w:rsid w:val="00F83B49"/>
    <w:rsid w:val="00F84D49"/>
    <w:rsid w:val="00F96679"/>
    <w:rsid w:val="00F96FB1"/>
    <w:rsid w:val="00F97BDF"/>
    <w:rsid w:val="00FA382C"/>
    <w:rsid w:val="00FA3BEE"/>
    <w:rsid w:val="00FA42C7"/>
    <w:rsid w:val="00FA4C40"/>
    <w:rsid w:val="00FA5AED"/>
    <w:rsid w:val="00FB2F18"/>
    <w:rsid w:val="00FB60A8"/>
    <w:rsid w:val="00FB7623"/>
    <w:rsid w:val="00FC5CBF"/>
    <w:rsid w:val="00FC6221"/>
    <w:rsid w:val="00FD42B1"/>
    <w:rsid w:val="00FD567B"/>
    <w:rsid w:val="00FE06B4"/>
    <w:rsid w:val="00FE1977"/>
    <w:rsid w:val="00FE6C4F"/>
    <w:rsid w:val="00FF1291"/>
    <w:rsid w:val="00FF307F"/>
    <w:rsid w:val="00FF314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4AB"/>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610E44"/>
    <w:pPr>
      <w:tabs>
        <w:tab w:val="left" w:pos="624"/>
      </w:tabs>
      <w:spacing w:after="240" w:line="240" w:lineRule="auto"/>
      <w:ind w:left="624" w:hanging="624"/>
    </w:pPr>
  </w:style>
  <w:style w:type="character" w:styleId="Hyperlink">
    <w:name w:val="Hyperlink"/>
    <w:uiPriority w:val="99"/>
    <w:unhideWhenUsed/>
    <w:rsid w:val="0069368C"/>
    <w:rPr>
      <w:color w:val="0563C1"/>
      <w:u w:val="single"/>
    </w:rPr>
  </w:style>
  <w:style w:type="paragraph" w:styleId="NormalWeb">
    <w:name w:val="Normal (Web)"/>
    <w:basedOn w:val="Normal"/>
    <w:uiPriority w:val="99"/>
    <w:semiHidden/>
    <w:unhideWhenUsed/>
    <w:rsid w:val="00AB1ED4"/>
    <w:pPr>
      <w:spacing w:before="100" w:beforeAutospacing="1" w:after="100" w:afterAutospacing="1" w:line="240" w:lineRule="auto"/>
    </w:pPr>
    <w:rPr>
      <w:rFonts w:eastAsia="Times New Roman"/>
      <w:lang w:eastAsia="en-GB"/>
    </w:rPr>
  </w:style>
  <w:style w:type="table" w:styleId="TableGrid">
    <w:name w:val="Table Grid"/>
    <w:basedOn w:val="TableNormal"/>
    <w:uiPriority w:val="39"/>
    <w:rsid w:val="001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472E"/>
    <w:pPr>
      <w:tabs>
        <w:tab w:val="center" w:pos="4703"/>
        <w:tab w:val="right" w:pos="9406"/>
      </w:tabs>
      <w:spacing w:after="0" w:line="240" w:lineRule="auto"/>
    </w:pPr>
  </w:style>
  <w:style w:type="character" w:customStyle="1" w:styleId="HeaderChar">
    <w:name w:val="Header Char"/>
    <w:basedOn w:val="DefaultParagraphFont"/>
    <w:link w:val="Header"/>
    <w:uiPriority w:val="99"/>
    <w:rsid w:val="00B7472E"/>
    <w:rPr>
      <w:sz w:val="24"/>
      <w:szCs w:val="24"/>
      <w:lang w:eastAsia="en-US"/>
    </w:rPr>
  </w:style>
  <w:style w:type="paragraph" w:styleId="Footer">
    <w:name w:val="footer"/>
    <w:basedOn w:val="Normal"/>
    <w:link w:val="FooterChar"/>
    <w:uiPriority w:val="99"/>
    <w:unhideWhenUsed/>
    <w:rsid w:val="00B7472E"/>
    <w:pPr>
      <w:tabs>
        <w:tab w:val="center" w:pos="4703"/>
        <w:tab w:val="right" w:pos="9406"/>
      </w:tabs>
      <w:spacing w:after="0" w:line="240" w:lineRule="auto"/>
    </w:pPr>
  </w:style>
  <w:style w:type="character" w:customStyle="1" w:styleId="FooterChar">
    <w:name w:val="Footer Char"/>
    <w:basedOn w:val="DefaultParagraphFont"/>
    <w:link w:val="Footer"/>
    <w:uiPriority w:val="99"/>
    <w:rsid w:val="00B7472E"/>
    <w:rPr>
      <w:sz w:val="24"/>
      <w:szCs w:val="24"/>
      <w:lang w:eastAsia="en-US"/>
    </w:rPr>
  </w:style>
  <w:style w:type="paragraph" w:customStyle="1" w:styleId="TFReferencesSection">
    <w:name w:val="TF_References_Section"/>
    <w:basedOn w:val="Normal"/>
    <w:rsid w:val="002D5EB0"/>
    <w:pPr>
      <w:spacing w:after="200" w:line="480" w:lineRule="auto"/>
      <w:ind w:firstLine="187"/>
      <w:jc w:val="both"/>
    </w:pPr>
    <w:rPr>
      <w:rFonts w:ascii="Times" w:eastAsia="Times New Roman" w:hAnsi="Times"/>
      <w:szCs w:val="20"/>
      <w:lang w:val="en-US"/>
    </w:rPr>
  </w:style>
  <w:style w:type="character" w:styleId="EndnoteReference">
    <w:name w:val="endnote reference"/>
    <w:basedOn w:val="DefaultParagraphFont"/>
    <w:unhideWhenUsed/>
    <w:rsid w:val="002D5EB0"/>
    <w:rPr>
      <w:vertAlign w:val="superscript"/>
    </w:rPr>
  </w:style>
  <w:style w:type="paragraph" w:styleId="EndnoteText">
    <w:name w:val="endnote text"/>
    <w:basedOn w:val="Normal"/>
    <w:link w:val="EndnoteTextChar"/>
    <w:uiPriority w:val="99"/>
    <w:semiHidden/>
    <w:unhideWhenUsed/>
    <w:rsid w:val="002D5E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5EB0"/>
    <w:rPr>
      <w:lang w:eastAsia="en-US"/>
    </w:rPr>
  </w:style>
  <w:style w:type="character" w:styleId="CommentReference">
    <w:name w:val="annotation reference"/>
    <w:basedOn w:val="DefaultParagraphFont"/>
    <w:uiPriority w:val="99"/>
    <w:semiHidden/>
    <w:unhideWhenUsed/>
    <w:rsid w:val="00C15B51"/>
    <w:rPr>
      <w:sz w:val="16"/>
      <w:szCs w:val="16"/>
    </w:rPr>
  </w:style>
  <w:style w:type="paragraph" w:styleId="CommentText">
    <w:name w:val="annotation text"/>
    <w:basedOn w:val="Normal"/>
    <w:link w:val="CommentTextChar"/>
    <w:uiPriority w:val="99"/>
    <w:unhideWhenUsed/>
    <w:rsid w:val="00C15B51"/>
    <w:pPr>
      <w:spacing w:line="240" w:lineRule="auto"/>
    </w:pPr>
    <w:rPr>
      <w:sz w:val="20"/>
      <w:szCs w:val="20"/>
    </w:rPr>
  </w:style>
  <w:style w:type="character" w:customStyle="1" w:styleId="CommentTextChar">
    <w:name w:val="Comment Text Char"/>
    <w:basedOn w:val="DefaultParagraphFont"/>
    <w:link w:val="CommentText"/>
    <w:uiPriority w:val="99"/>
    <w:rsid w:val="00C15B51"/>
    <w:rPr>
      <w:lang w:eastAsia="en-US"/>
    </w:rPr>
  </w:style>
  <w:style w:type="paragraph" w:styleId="CommentSubject">
    <w:name w:val="annotation subject"/>
    <w:basedOn w:val="CommentText"/>
    <w:next w:val="CommentText"/>
    <w:link w:val="CommentSubjectChar"/>
    <w:uiPriority w:val="99"/>
    <w:semiHidden/>
    <w:unhideWhenUsed/>
    <w:rsid w:val="00C15B51"/>
    <w:rPr>
      <w:b/>
      <w:bCs/>
    </w:rPr>
  </w:style>
  <w:style w:type="character" w:customStyle="1" w:styleId="CommentSubjectChar">
    <w:name w:val="Comment Subject Char"/>
    <w:basedOn w:val="CommentTextChar"/>
    <w:link w:val="CommentSubject"/>
    <w:uiPriority w:val="99"/>
    <w:semiHidden/>
    <w:rsid w:val="00C15B51"/>
    <w:rPr>
      <w:b/>
      <w:bCs/>
      <w:lang w:eastAsia="en-US"/>
    </w:rPr>
  </w:style>
  <w:style w:type="paragraph" w:styleId="BalloonText">
    <w:name w:val="Balloon Text"/>
    <w:basedOn w:val="Normal"/>
    <w:link w:val="BalloonTextChar"/>
    <w:uiPriority w:val="99"/>
    <w:semiHidden/>
    <w:unhideWhenUsed/>
    <w:rsid w:val="00C15B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51"/>
    <w:rPr>
      <w:rFonts w:ascii="Segoe UI" w:hAnsi="Segoe UI" w:cs="Segoe UI"/>
      <w:sz w:val="18"/>
      <w:szCs w:val="18"/>
      <w:lang w:eastAsia="en-US"/>
    </w:rPr>
  </w:style>
  <w:style w:type="paragraph" w:styleId="Revision">
    <w:name w:val="Revision"/>
    <w:hidden/>
    <w:uiPriority w:val="99"/>
    <w:semiHidden/>
    <w:rsid w:val="00B347F0"/>
    <w:rPr>
      <w:sz w:val="24"/>
      <w:szCs w:val="24"/>
      <w:lang w:eastAsia="en-US"/>
    </w:rPr>
  </w:style>
  <w:style w:type="paragraph" w:styleId="ListParagraph">
    <w:name w:val="List Paragraph"/>
    <w:basedOn w:val="Normal"/>
    <w:uiPriority w:val="34"/>
    <w:qFormat/>
    <w:rsid w:val="00940B70"/>
    <w:pPr>
      <w:ind w:left="720"/>
      <w:contextualSpacing/>
    </w:pPr>
  </w:style>
  <w:style w:type="character" w:customStyle="1" w:styleId="apple-converted-space">
    <w:name w:val="apple-converted-space"/>
    <w:basedOn w:val="DefaultParagraphFont"/>
    <w:rsid w:val="007A29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4AB"/>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610E44"/>
    <w:pPr>
      <w:tabs>
        <w:tab w:val="left" w:pos="624"/>
      </w:tabs>
      <w:spacing w:after="240" w:line="240" w:lineRule="auto"/>
      <w:ind w:left="624" w:hanging="624"/>
    </w:pPr>
  </w:style>
  <w:style w:type="character" w:styleId="Hyperlink">
    <w:name w:val="Hyperlink"/>
    <w:uiPriority w:val="99"/>
    <w:unhideWhenUsed/>
    <w:rsid w:val="0069368C"/>
    <w:rPr>
      <w:color w:val="0563C1"/>
      <w:u w:val="single"/>
    </w:rPr>
  </w:style>
  <w:style w:type="paragraph" w:styleId="NormalWeb">
    <w:name w:val="Normal (Web)"/>
    <w:basedOn w:val="Normal"/>
    <w:uiPriority w:val="99"/>
    <w:semiHidden/>
    <w:unhideWhenUsed/>
    <w:rsid w:val="00AB1ED4"/>
    <w:pPr>
      <w:spacing w:before="100" w:beforeAutospacing="1" w:after="100" w:afterAutospacing="1" w:line="240" w:lineRule="auto"/>
    </w:pPr>
    <w:rPr>
      <w:rFonts w:eastAsia="Times New Roman"/>
      <w:lang w:eastAsia="en-GB"/>
    </w:rPr>
  </w:style>
  <w:style w:type="table" w:styleId="TableGrid">
    <w:name w:val="Table Grid"/>
    <w:basedOn w:val="TableNormal"/>
    <w:uiPriority w:val="39"/>
    <w:rsid w:val="001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472E"/>
    <w:pPr>
      <w:tabs>
        <w:tab w:val="center" w:pos="4703"/>
        <w:tab w:val="right" w:pos="9406"/>
      </w:tabs>
      <w:spacing w:after="0" w:line="240" w:lineRule="auto"/>
    </w:pPr>
  </w:style>
  <w:style w:type="character" w:customStyle="1" w:styleId="HeaderChar">
    <w:name w:val="Header Char"/>
    <w:basedOn w:val="DefaultParagraphFont"/>
    <w:link w:val="Header"/>
    <w:uiPriority w:val="99"/>
    <w:rsid w:val="00B7472E"/>
    <w:rPr>
      <w:sz w:val="24"/>
      <w:szCs w:val="24"/>
      <w:lang w:eastAsia="en-US"/>
    </w:rPr>
  </w:style>
  <w:style w:type="paragraph" w:styleId="Footer">
    <w:name w:val="footer"/>
    <w:basedOn w:val="Normal"/>
    <w:link w:val="FooterChar"/>
    <w:uiPriority w:val="99"/>
    <w:unhideWhenUsed/>
    <w:rsid w:val="00B7472E"/>
    <w:pPr>
      <w:tabs>
        <w:tab w:val="center" w:pos="4703"/>
        <w:tab w:val="right" w:pos="9406"/>
      </w:tabs>
      <w:spacing w:after="0" w:line="240" w:lineRule="auto"/>
    </w:pPr>
  </w:style>
  <w:style w:type="character" w:customStyle="1" w:styleId="FooterChar">
    <w:name w:val="Footer Char"/>
    <w:basedOn w:val="DefaultParagraphFont"/>
    <w:link w:val="Footer"/>
    <w:uiPriority w:val="99"/>
    <w:rsid w:val="00B7472E"/>
    <w:rPr>
      <w:sz w:val="24"/>
      <w:szCs w:val="24"/>
      <w:lang w:eastAsia="en-US"/>
    </w:rPr>
  </w:style>
  <w:style w:type="paragraph" w:customStyle="1" w:styleId="TFReferencesSection">
    <w:name w:val="TF_References_Section"/>
    <w:basedOn w:val="Normal"/>
    <w:rsid w:val="002D5EB0"/>
    <w:pPr>
      <w:spacing w:after="200" w:line="480" w:lineRule="auto"/>
      <w:ind w:firstLine="187"/>
      <w:jc w:val="both"/>
    </w:pPr>
    <w:rPr>
      <w:rFonts w:ascii="Times" w:eastAsia="Times New Roman" w:hAnsi="Times"/>
      <w:szCs w:val="20"/>
      <w:lang w:val="en-US"/>
    </w:rPr>
  </w:style>
  <w:style w:type="character" w:styleId="EndnoteReference">
    <w:name w:val="endnote reference"/>
    <w:basedOn w:val="DefaultParagraphFont"/>
    <w:unhideWhenUsed/>
    <w:rsid w:val="002D5EB0"/>
    <w:rPr>
      <w:vertAlign w:val="superscript"/>
    </w:rPr>
  </w:style>
  <w:style w:type="paragraph" w:styleId="EndnoteText">
    <w:name w:val="endnote text"/>
    <w:basedOn w:val="Normal"/>
    <w:link w:val="EndnoteTextChar"/>
    <w:uiPriority w:val="99"/>
    <w:semiHidden/>
    <w:unhideWhenUsed/>
    <w:rsid w:val="002D5E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5EB0"/>
    <w:rPr>
      <w:lang w:eastAsia="en-US"/>
    </w:rPr>
  </w:style>
  <w:style w:type="character" w:styleId="CommentReference">
    <w:name w:val="annotation reference"/>
    <w:basedOn w:val="DefaultParagraphFont"/>
    <w:uiPriority w:val="99"/>
    <w:semiHidden/>
    <w:unhideWhenUsed/>
    <w:rsid w:val="00C15B51"/>
    <w:rPr>
      <w:sz w:val="16"/>
      <w:szCs w:val="16"/>
    </w:rPr>
  </w:style>
  <w:style w:type="paragraph" w:styleId="CommentText">
    <w:name w:val="annotation text"/>
    <w:basedOn w:val="Normal"/>
    <w:link w:val="CommentTextChar"/>
    <w:uiPriority w:val="99"/>
    <w:unhideWhenUsed/>
    <w:rsid w:val="00C15B51"/>
    <w:pPr>
      <w:spacing w:line="240" w:lineRule="auto"/>
    </w:pPr>
    <w:rPr>
      <w:sz w:val="20"/>
      <w:szCs w:val="20"/>
    </w:rPr>
  </w:style>
  <w:style w:type="character" w:customStyle="1" w:styleId="CommentTextChar">
    <w:name w:val="Comment Text Char"/>
    <w:basedOn w:val="DefaultParagraphFont"/>
    <w:link w:val="CommentText"/>
    <w:uiPriority w:val="99"/>
    <w:rsid w:val="00C15B51"/>
    <w:rPr>
      <w:lang w:eastAsia="en-US"/>
    </w:rPr>
  </w:style>
  <w:style w:type="paragraph" w:styleId="CommentSubject">
    <w:name w:val="annotation subject"/>
    <w:basedOn w:val="CommentText"/>
    <w:next w:val="CommentText"/>
    <w:link w:val="CommentSubjectChar"/>
    <w:uiPriority w:val="99"/>
    <w:semiHidden/>
    <w:unhideWhenUsed/>
    <w:rsid w:val="00C15B51"/>
    <w:rPr>
      <w:b/>
      <w:bCs/>
    </w:rPr>
  </w:style>
  <w:style w:type="character" w:customStyle="1" w:styleId="CommentSubjectChar">
    <w:name w:val="Comment Subject Char"/>
    <w:basedOn w:val="CommentTextChar"/>
    <w:link w:val="CommentSubject"/>
    <w:uiPriority w:val="99"/>
    <w:semiHidden/>
    <w:rsid w:val="00C15B51"/>
    <w:rPr>
      <w:b/>
      <w:bCs/>
      <w:lang w:eastAsia="en-US"/>
    </w:rPr>
  </w:style>
  <w:style w:type="paragraph" w:styleId="BalloonText">
    <w:name w:val="Balloon Text"/>
    <w:basedOn w:val="Normal"/>
    <w:link w:val="BalloonTextChar"/>
    <w:uiPriority w:val="99"/>
    <w:semiHidden/>
    <w:unhideWhenUsed/>
    <w:rsid w:val="00C15B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51"/>
    <w:rPr>
      <w:rFonts w:ascii="Segoe UI" w:hAnsi="Segoe UI" w:cs="Segoe UI"/>
      <w:sz w:val="18"/>
      <w:szCs w:val="18"/>
      <w:lang w:eastAsia="en-US"/>
    </w:rPr>
  </w:style>
  <w:style w:type="paragraph" w:styleId="Revision">
    <w:name w:val="Revision"/>
    <w:hidden/>
    <w:uiPriority w:val="99"/>
    <w:semiHidden/>
    <w:rsid w:val="00B347F0"/>
    <w:rPr>
      <w:sz w:val="24"/>
      <w:szCs w:val="24"/>
      <w:lang w:eastAsia="en-US"/>
    </w:rPr>
  </w:style>
  <w:style w:type="paragraph" w:styleId="ListParagraph">
    <w:name w:val="List Paragraph"/>
    <w:basedOn w:val="Normal"/>
    <w:uiPriority w:val="34"/>
    <w:qFormat/>
    <w:rsid w:val="00940B70"/>
    <w:pPr>
      <w:ind w:left="720"/>
      <w:contextualSpacing/>
    </w:pPr>
  </w:style>
  <w:style w:type="character" w:customStyle="1" w:styleId="apple-converted-space">
    <w:name w:val="apple-converted-space"/>
    <w:basedOn w:val="DefaultParagraphFont"/>
    <w:rsid w:val="007A2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329618">
      <w:bodyDiv w:val="1"/>
      <w:marLeft w:val="0"/>
      <w:marRight w:val="0"/>
      <w:marTop w:val="0"/>
      <w:marBottom w:val="0"/>
      <w:divBdr>
        <w:top w:val="none" w:sz="0" w:space="0" w:color="auto"/>
        <w:left w:val="none" w:sz="0" w:space="0" w:color="auto"/>
        <w:bottom w:val="none" w:sz="0" w:space="0" w:color="auto"/>
        <w:right w:val="none" w:sz="0" w:space="0" w:color="auto"/>
      </w:divBdr>
    </w:div>
    <w:div w:id="1146358881">
      <w:bodyDiv w:val="1"/>
      <w:marLeft w:val="0"/>
      <w:marRight w:val="0"/>
      <w:marTop w:val="0"/>
      <w:marBottom w:val="0"/>
      <w:divBdr>
        <w:top w:val="none" w:sz="0" w:space="0" w:color="auto"/>
        <w:left w:val="none" w:sz="0" w:space="0" w:color="auto"/>
        <w:bottom w:val="none" w:sz="0" w:space="0" w:color="auto"/>
        <w:right w:val="none" w:sz="0" w:space="0" w:color="auto"/>
      </w:divBdr>
      <w:divsChild>
        <w:div w:id="1367171521">
          <w:marLeft w:val="0"/>
          <w:marRight w:val="0"/>
          <w:marTop w:val="0"/>
          <w:marBottom w:val="0"/>
          <w:divBdr>
            <w:top w:val="none" w:sz="0" w:space="0" w:color="auto"/>
            <w:left w:val="none" w:sz="0" w:space="0" w:color="auto"/>
            <w:bottom w:val="none" w:sz="0" w:space="0" w:color="auto"/>
            <w:right w:val="none" w:sz="0" w:space="0" w:color="auto"/>
          </w:divBdr>
        </w:div>
      </w:divsChild>
    </w:div>
    <w:div w:id="1411003643">
      <w:bodyDiv w:val="1"/>
      <w:marLeft w:val="0"/>
      <w:marRight w:val="0"/>
      <w:marTop w:val="0"/>
      <w:marBottom w:val="0"/>
      <w:divBdr>
        <w:top w:val="none" w:sz="0" w:space="0" w:color="auto"/>
        <w:left w:val="none" w:sz="0" w:space="0" w:color="auto"/>
        <w:bottom w:val="none" w:sz="0" w:space="0" w:color="auto"/>
        <w:right w:val="none" w:sz="0" w:space="0" w:color="auto"/>
      </w:divBdr>
      <w:divsChild>
        <w:div w:id="544564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929579">
              <w:marLeft w:val="0"/>
              <w:marRight w:val="0"/>
              <w:marTop w:val="0"/>
              <w:marBottom w:val="0"/>
              <w:divBdr>
                <w:top w:val="none" w:sz="0" w:space="0" w:color="auto"/>
                <w:left w:val="none" w:sz="0" w:space="0" w:color="auto"/>
                <w:bottom w:val="none" w:sz="0" w:space="0" w:color="auto"/>
                <w:right w:val="none" w:sz="0" w:space="0" w:color="auto"/>
              </w:divBdr>
              <w:divsChild>
                <w:div w:id="1112896485">
                  <w:marLeft w:val="0"/>
                  <w:marRight w:val="0"/>
                  <w:marTop w:val="0"/>
                  <w:marBottom w:val="0"/>
                  <w:divBdr>
                    <w:top w:val="none" w:sz="0" w:space="0" w:color="auto"/>
                    <w:left w:val="none" w:sz="0" w:space="0" w:color="auto"/>
                    <w:bottom w:val="none" w:sz="0" w:space="0" w:color="auto"/>
                    <w:right w:val="none" w:sz="0" w:space="0" w:color="auto"/>
                  </w:divBdr>
                  <w:divsChild>
                    <w:div w:id="1595701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9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98092991">
      <w:bodyDiv w:val="1"/>
      <w:marLeft w:val="0"/>
      <w:marRight w:val="0"/>
      <w:marTop w:val="0"/>
      <w:marBottom w:val="0"/>
      <w:divBdr>
        <w:top w:val="none" w:sz="0" w:space="0" w:color="auto"/>
        <w:left w:val="none" w:sz="0" w:space="0" w:color="auto"/>
        <w:bottom w:val="none" w:sz="0" w:space="0" w:color="auto"/>
        <w:right w:val="none" w:sz="0" w:space="0" w:color="auto"/>
      </w:divBdr>
      <w:divsChild>
        <w:div w:id="1037048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695644">
              <w:marLeft w:val="0"/>
              <w:marRight w:val="0"/>
              <w:marTop w:val="0"/>
              <w:marBottom w:val="0"/>
              <w:divBdr>
                <w:top w:val="none" w:sz="0" w:space="0" w:color="auto"/>
                <w:left w:val="none" w:sz="0" w:space="0" w:color="auto"/>
                <w:bottom w:val="none" w:sz="0" w:space="0" w:color="auto"/>
                <w:right w:val="none" w:sz="0" w:space="0" w:color="auto"/>
              </w:divBdr>
              <w:divsChild>
                <w:div w:id="1419402837">
                  <w:marLeft w:val="0"/>
                  <w:marRight w:val="0"/>
                  <w:marTop w:val="0"/>
                  <w:marBottom w:val="0"/>
                  <w:divBdr>
                    <w:top w:val="none" w:sz="0" w:space="0" w:color="auto"/>
                    <w:left w:val="none" w:sz="0" w:space="0" w:color="auto"/>
                    <w:bottom w:val="none" w:sz="0" w:space="0" w:color="auto"/>
                    <w:right w:val="none" w:sz="0" w:space="0" w:color="auto"/>
                  </w:divBdr>
                  <w:divsChild>
                    <w:div w:id="120213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26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32DAA-4EE1-4F01-93DC-A603D82D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21162</Words>
  <Characters>120625</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141504</CharactersWithSpaces>
  <SharedDoc>false</SharedDoc>
  <HLinks>
    <vt:vector size="6" baseType="variant">
      <vt:variant>
        <vt:i4>8126474</vt:i4>
      </vt:variant>
      <vt:variant>
        <vt:i4>0</vt:i4>
      </vt:variant>
      <vt:variant>
        <vt:i4>0</vt:i4>
      </vt:variant>
      <vt:variant>
        <vt:i4>5</vt:i4>
      </vt:variant>
      <vt:variant>
        <vt:lpwstr>mailto:andreja.lesac@irb.hr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catbio</dc:creator>
  <cp:lastModifiedBy>Richard</cp:lastModifiedBy>
  <cp:revision>3</cp:revision>
  <cp:lastPrinted>2017-06-14T09:33:00Z</cp:lastPrinted>
  <dcterms:created xsi:type="dcterms:W3CDTF">2018-04-19T10:42:00Z</dcterms:created>
  <dcterms:modified xsi:type="dcterms:W3CDTF">2018-04-19T10:42:00Z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zotero-version="5.0.35.1"&gt;&lt;session id="3K01P90v"/&gt;&lt;style id="http://www.zotero.org/styles/taylor-and-francis-national-library-of-medicine" hasBibliography="1" bibliographyStyleHasBeenSet="1"/&gt;&lt;prefs&gt;&lt;pref name="fieldType" value="Fie</vt:lpwstr>
  </property>
  <property fmtid="{D5CDD505-2E9C-101B-9397-08002B2CF9AE}" pid="3" name="ZOTERO_PREF_2">
    <vt:lpwstr>ld"/&gt;&lt;pref name="storeReferences" value="true"/&gt;&lt;pref name="automaticJournalAbbreviations" value="true"/&gt;&lt;pref name="noteType" value="0"/&gt;&lt;/prefs&gt;&lt;/data&gt;</vt:lpwstr>
  </property>
</Properties>
</file>