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DE2CA5" w14:textId="3BD9F2E5" w:rsidR="00AB72D9" w:rsidRDefault="00AB72D9" w:rsidP="00AB72D9">
      <w:pPr>
        <w:spacing w:line="480" w:lineRule="auto"/>
        <w:rPr>
          <w:iCs/>
          <w:color w:val="000000" w:themeColor="text1"/>
        </w:rPr>
      </w:pPr>
      <w:bookmarkStart w:id="0" w:name="_GoBack"/>
      <w:bookmarkEnd w:id="0"/>
      <w:r w:rsidRPr="00AB72D9">
        <w:rPr>
          <w:i/>
          <w:iCs/>
          <w:color w:val="000000" w:themeColor="text1"/>
        </w:rPr>
        <w:t>Journal of Aging Studies</w:t>
      </w:r>
      <w:r w:rsidRPr="00AB72D9">
        <w:rPr>
          <w:color w:val="000000" w:themeColor="text1"/>
        </w:rPr>
        <w:t> (JAS) Special issue - entitled </w:t>
      </w:r>
      <w:r w:rsidR="00524844">
        <w:rPr>
          <w:i/>
          <w:iCs/>
          <w:color w:val="000000" w:themeColor="text1"/>
        </w:rPr>
        <w:t>Ag</w:t>
      </w:r>
      <w:r w:rsidRPr="00AB72D9">
        <w:rPr>
          <w:i/>
          <w:iCs/>
          <w:color w:val="000000" w:themeColor="text1"/>
        </w:rPr>
        <w:t>ing Body and Society: Critical</w:t>
      </w:r>
      <w:r>
        <w:rPr>
          <w:i/>
          <w:iCs/>
          <w:color w:val="000000" w:themeColor="text1"/>
        </w:rPr>
        <w:t xml:space="preserve"> Perspectives, Future Challenge</w:t>
      </w:r>
    </w:p>
    <w:p w14:paraId="0B175FC2" w14:textId="0651B0B6" w:rsidR="00AB72D9" w:rsidRPr="00AB72D9" w:rsidRDefault="00AB72D9" w:rsidP="00AB72D9">
      <w:pPr>
        <w:spacing w:line="480" w:lineRule="auto"/>
        <w:rPr>
          <w:iCs/>
          <w:color w:val="000000" w:themeColor="text1"/>
        </w:rPr>
      </w:pPr>
      <w:r>
        <w:rPr>
          <w:iCs/>
          <w:color w:val="000000" w:themeColor="text1"/>
        </w:rPr>
        <w:t xml:space="preserve">Manuscript number: </w:t>
      </w:r>
      <w:r w:rsidRPr="00AB72D9">
        <w:rPr>
          <w:iCs/>
          <w:color w:val="000000" w:themeColor="text1"/>
        </w:rPr>
        <w:t>AGISTU_2016_193</w:t>
      </w:r>
    </w:p>
    <w:p w14:paraId="67736F75" w14:textId="77777777" w:rsidR="00AB72D9" w:rsidRPr="00AB72D9" w:rsidRDefault="00AB72D9" w:rsidP="00AB72D9">
      <w:pPr>
        <w:spacing w:line="480" w:lineRule="auto"/>
        <w:rPr>
          <w:iCs/>
          <w:color w:val="000000" w:themeColor="text1"/>
        </w:rPr>
      </w:pPr>
    </w:p>
    <w:p w14:paraId="2560BBC9" w14:textId="77777777" w:rsidR="00AB72D9" w:rsidRPr="00AB72D9" w:rsidRDefault="00AB72D9" w:rsidP="00AB72D9">
      <w:pPr>
        <w:spacing w:line="480" w:lineRule="auto"/>
        <w:rPr>
          <w:b/>
          <w:iCs/>
          <w:color w:val="000000" w:themeColor="text1"/>
        </w:rPr>
      </w:pPr>
    </w:p>
    <w:p w14:paraId="0B10E2D8" w14:textId="77777777" w:rsidR="00AB72D9" w:rsidRPr="00AB72D9" w:rsidRDefault="00AB72D9" w:rsidP="00AB72D9">
      <w:pPr>
        <w:spacing w:line="480" w:lineRule="auto"/>
        <w:rPr>
          <w:b/>
          <w:iCs/>
          <w:color w:val="000000" w:themeColor="text1"/>
        </w:rPr>
      </w:pPr>
    </w:p>
    <w:p w14:paraId="21DB1D43" w14:textId="77777777" w:rsidR="00AB72D9" w:rsidRPr="00AB72D9" w:rsidRDefault="00AB72D9" w:rsidP="00AB72D9">
      <w:pPr>
        <w:spacing w:line="480" w:lineRule="auto"/>
        <w:rPr>
          <w:b/>
          <w:iCs/>
          <w:color w:val="000000" w:themeColor="text1"/>
        </w:rPr>
      </w:pPr>
    </w:p>
    <w:p w14:paraId="13875064" w14:textId="77777777" w:rsidR="004A7983" w:rsidRDefault="004A7983" w:rsidP="00AB72D9">
      <w:pPr>
        <w:spacing w:line="480" w:lineRule="auto"/>
        <w:rPr>
          <w:b/>
          <w:iCs/>
          <w:color w:val="000000" w:themeColor="text1"/>
        </w:rPr>
      </w:pPr>
    </w:p>
    <w:p w14:paraId="43D2BFA9" w14:textId="68B7F09B" w:rsidR="00AB72D9" w:rsidRPr="00AB72D9" w:rsidRDefault="00AB72D9" w:rsidP="00AB72D9">
      <w:pPr>
        <w:spacing w:line="480" w:lineRule="auto"/>
        <w:rPr>
          <w:b/>
          <w:iCs/>
          <w:color w:val="000000" w:themeColor="text1"/>
        </w:rPr>
      </w:pPr>
      <w:r w:rsidRPr="00AB72D9">
        <w:rPr>
          <w:b/>
          <w:iCs/>
          <w:color w:val="000000" w:themeColor="text1"/>
        </w:rPr>
        <w:t>ENVISIONING BODIES AND ARCHITECTURES OF CARE: REFLECTIONS ON COMPETITION DESIGNS FOR OLDER PEOPLE</w:t>
      </w:r>
      <w:r w:rsidRPr="00AB72D9">
        <w:rPr>
          <w:color w:val="000000" w:themeColor="text1"/>
        </w:rPr>
        <w:br/>
      </w:r>
    </w:p>
    <w:p w14:paraId="0AC0DE0D" w14:textId="77777777" w:rsidR="004A7983" w:rsidRDefault="004A7983" w:rsidP="00AB72D9">
      <w:pPr>
        <w:spacing w:line="480" w:lineRule="auto"/>
        <w:rPr>
          <w:color w:val="000000" w:themeColor="text1"/>
        </w:rPr>
      </w:pPr>
    </w:p>
    <w:p w14:paraId="24134D40" w14:textId="77777777" w:rsidR="004A7983" w:rsidRDefault="004A7983" w:rsidP="00AB72D9">
      <w:pPr>
        <w:spacing w:line="480" w:lineRule="auto"/>
        <w:rPr>
          <w:color w:val="000000" w:themeColor="text1"/>
        </w:rPr>
      </w:pPr>
    </w:p>
    <w:p w14:paraId="55619CF6" w14:textId="2526ED0A" w:rsidR="00AB72D9" w:rsidRDefault="00AB72D9" w:rsidP="00AB72D9">
      <w:pPr>
        <w:spacing w:line="480" w:lineRule="auto"/>
        <w:rPr>
          <w:color w:val="000000" w:themeColor="text1"/>
        </w:rPr>
      </w:pPr>
      <w:r w:rsidRPr="00AB72D9">
        <w:rPr>
          <w:color w:val="000000" w:themeColor="text1"/>
        </w:rPr>
        <w:t>Sarah Nettleton</w:t>
      </w:r>
      <w:r>
        <w:rPr>
          <w:color w:val="000000" w:themeColor="text1"/>
        </w:rPr>
        <w:t xml:space="preserve"> email: sarah.nettleton@york.ac.uk</w:t>
      </w:r>
    </w:p>
    <w:p w14:paraId="1B21920E" w14:textId="47B05F23" w:rsidR="00AB72D9" w:rsidRDefault="00AB72D9" w:rsidP="00AB72D9">
      <w:pPr>
        <w:spacing w:line="480" w:lineRule="auto"/>
        <w:rPr>
          <w:color w:val="000000" w:themeColor="text1"/>
        </w:rPr>
      </w:pPr>
      <w:r w:rsidRPr="00AB72D9">
        <w:rPr>
          <w:color w:val="000000" w:themeColor="text1"/>
        </w:rPr>
        <w:t>Christina Buse</w:t>
      </w:r>
      <w:r>
        <w:rPr>
          <w:color w:val="000000" w:themeColor="text1"/>
        </w:rPr>
        <w:t xml:space="preserve"> email: christina.buse@york.ac.uk</w:t>
      </w:r>
    </w:p>
    <w:p w14:paraId="070F88D2" w14:textId="17C9BDE4" w:rsidR="00AB72D9" w:rsidRPr="00AB72D9" w:rsidRDefault="00AB72D9" w:rsidP="00AB72D9">
      <w:pPr>
        <w:spacing w:line="480" w:lineRule="auto"/>
        <w:rPr>
          <w:color w:val="000000" w:themeColor="text1"/>
        </w:rPr>
      </w:pPr>
      <w:r w:rsidRPr="00AB72D9">
        <w:rPr>
          <w:color w:val="000000" w:themeColor="text1"/>
        </w:rPr>
        <w:t xml:space="preserve"> Daryl Martin</w:t>
      </w:r>
      <w:r>
        <w:rPr>
          <w:color w:val="000000" w:themeColor="text1"/>
        </w:rPr>
        <w:t xml:space="preserve"> email: daryl.martin@</w:t>
      </w:r>
      <w:r w:rsidR="00C23A27">
        <w:rPr>
          <w:color w:val="000000" w:themeColor="text1"/>
        </w:rPr>
        <w:t>york.ac.uk</w:t>
      </w:r>
    </w:p>
    <w:p w14:paraId="11E782AA" w14:textId="77777777" w:rsidR="00C23A27" w:rsidRDefault="00C23A27" w:rsidP="00AB72D9">
      <w:pPr>
        <w:spacing w:line="480" w:lineRule="auto"/>
        <w:rPr>
          <w:color w:val="000000" w:themeColor="text1"/>
        </w:rPr>
      </w:pPr>
    </w:p>
    <w:p w14:paraId="0737C90B" w14:textId="77777777" w:rsidR="00AB72D9" w:rsidRPr="00AB72D9" w:rsidRDefault="00AB72D9" w:rsidP="00AB72D9">
      <w:pPr>
        <w:spacing w:line="480" w:lineRule="auto"/>
        <w:rPr>
          <w:color w:val="000000" w:themeColor="text1"/>
        </w:rPr>
      </w:pPr>
      <w:r w:rsidRPr="00AB72D9">
        <w:rPr>
          <w:color w:val="000000" w:themeColor="text1"/>
        </w:rPr>
        <w:t>Department of Sociology, Wentworth College, University of York, Heslington</w:t>
      </w:r>
    </w:p>
    <w:p w14:paraId="02284EE4" w14:textId="798C765E" w:rsidR="00AB72D9" w:rsidRPr="00AB72D9" w:rsidRDefault="00AB72D9" w:rsidP="00AB72D9">
      <w:pPr>
        <w:spacing w:line="480" w:lineRule="auto"/>
        <w:rPr>
          <w:color w:val="000000" w:themeColor="text1"/>
        </w:rPr>
      </w:pPr>
      <w:r w:rsidRPr="00AB72D9">
        <w:rPr>
          <w:color w:val="000000" w:themeColor="text1"/>
        </w:rPr>
        <w:t>YORK, YO10 5DD</w:t>
      </w:r>
      <w:r w:rsidR="00C23A27">
        <w:rPr>
          <w:color w:val="000000" w:themeColor="text1"/>
        </w:rPr>
        <w:t>, UK</w:t>
      </w:r>
    </w:p>
    <w:p w14:paraId="5F673487" w14:textId="77777777" w:rsidR="00AB72D9" w:rsidRDefault="00AB72D9" w:rsidP="00AB72D9">
      <w:pPr>
        <w:spacing w:line="480" w:lineRule="auto"/>
        <w:rPr>
          <w:b/>
          <w:color w:val="000000" w:themeColor="text1"/>
        </w:rPr>
      </w:pPr>
    </w:p>
    <w:p w14:paraId="7A9CFB19" w14:textId="77777777" w:rsidR="004A7983" w:rsidRDefault="004A7983" w:rsidP="00AB72D9">
      <w:pPr>
        <w:spacing w:line="480" w:lineRule="auto"/>
        <w:rPr>
          <w:b/>
          <w:color w:val="000000" w:themeColor="text1"/>
        </w:rPr>
      </w:pPr>
    </w:p>
    <w:p w14:paraId="7359F3FA" w14:textId="77777777" w:rsidR="004A7983" w:rsidRDefault="004A7983" w:rsidP="00AB72D9">
      <w:pPr>
        <w:spacing w:line="480" w:lineRule="auto"/>
        <w:rPr>
          <w:b/>
          <w:color w:val="000000" w:themeColor="text1"/>
        </w:rPr>
      </w:pPr>
    </w:p>
    <w:p w14:paraId="5CF1AE70" w14:textId="77777777" w:rsidR="004A7983" w:rsidRDefault="004A7983" w:rsidP="00AB72D9">
      <w:pPr>
        <w:spacing w:line="480" w:lineRule="auto"/>
        <w:rPr>
          <w:b/>
          <w:color w:val="000000" w:themeColor="text1"/>
        </w:rPr>
      </w:pPr>
    </w:p>
    <w:p w14:paraId="727B999C" w14:textId="77777777" w:rsidR="004A7983" w:rsidRPr="000E14B8" w:rsidRDefault="004A7983" w:rsidP="004A7983">
      <w:pPr>
        <w:spacing w:line="480" w:lineRule="auto"/>
        <w:rPr>
          <w:color w:val="000000" w:themeColor="text1"/>
        </w:rPr>
      </w:pPr>
      <w:r w:rsidRPr="00AB72D9">
        <w:rPr>
          <w:b/>
          <w:color w:val="000000" w:themeColor="text1"/>
        </w:rPr>
        <w:t>Corresponding author:</w:t>
      </w:r>
      <w:r w:rsidRPr="00AB72D9">
        <w:rPr>
          <w:color w:val="000000" w:themeColor="text1"/>
        </w:rPr>
        <w:t xml:space="preserve"> Sarah Nettleton (sarah.nettleton@york.ac.uk)</w:t>
      </w:r>
      <w:r w:rsidRPr="000E14B8">
        <w:rPr>
          <w:color w:val="000000" w:themeColor="text1"/>
        </w:rPr>
        <w:br/>
      </w:r>
    </w:p>
    <w:p w14:paraId="39822F0C" w14:textId="77777777" w:rsidR="004A7983" w:rsidRDefault="004A7983" w:rsidP="00AB72D9">
      <w:pPr>
        <w:spacing w:line="480" w:lineRule="auto"/>
        <w:rPr>
          <w:b/>
          <w:color w:val="000000" w:themeColor="text1"/>
        </w:rPr>
      </w:pPr>
    </w:p>
    <w:p w14:paraId="28945933" w14:textId="7C24E19B" w:rsidR="00A37CF1" w:rsidRPr="000E14B8" w:rsidRDefault="00A37CF1" w:rsidP="00C54A2A">
      <w:pPr>
        <w:spacing w:line="480" w:lineRule="auto"/>
        <w:jc w:val="center"/>
        <w:rPr>
          <w:b/>
          <w:color w:val="000000" w:themeColor="text1"/>
        </w:rPr>
      </w:pPr>
      <w:r w:rsidRPr="000E14B8">
        <w:rPr>
          <w:b/>
          <w:color w:val="000000" w:themeColor="text1"/>
        </w:rPr>
        <w:t>ABSTRACT</w:t>
      </w:r>
      <w:r w:rsidRPr="000E14B8">
        <w:rPr>
          <w:b/>
          <w:color w:val="000000" w:themeColor="text1"/>
        </w:rPr>
        <w:br/>
      </w:r>
    </w:p>
    <w:p w14:paraId="140A4CDF" w14:textId="7191DB1B" w:rsidR="00444049" w:rsidRPr="000E14B8" w:rsidRDefault="001F6599" w:rsidP="00B12007">
      <w:pPr>
        <w:spacing w:line="480" w:lineRule="auto"/>
        <w:rPr>
          <w:color w:val="000000" w:themeColor="text1"/>
        </w:rPr>
      </w:pPr>
      <w:r w:rsidRPr="000E14B8">
        <w:rPr>
          <w:color w:val="000000" w:themeColor="text1"/>
        </w:rPr>
        <w:t xml:space="preserve">Architects </w:t>
      </w:r>
      <w:r w:rsidR="004E7F3F" w:rsidRPr="000E14B8">
        <w:rPr>
          <w:color w:val="000000" w:themeColor="text1"/>
        </w:rPr>
        <w:t xml:space="preserve">shape </w:t>
      </w:r>
      <w:r w:rsidRPr="000E14B8">
        <w:rPr>
          <w:color w:val="000000" w:themeColor="text1"/>
        </w:rPr>
        <w:t>future dwellings and built environments i</w:t>
      </w:r>
      <w:r w:rsidR="00524844">
        <w:rPr>
          <w:color w:val="000000" w:themeColor="text1"/>
        </w:rPr>
        <w:t>n ways that are critical for ag</w:t>
      </w:r>
      <w:r w:rsidRPr="000E14B8">
        <w:rPr>
          <w:color w:val="000000" w:themeColor="text1"/>
        </w:rPr>
        <w:t xml:space="preserve">ing bodies. </w:t>
      </w:r>
      <w:r w:rsidR="00444049" w:rsidRPr="000E14B8">
        <w:rPr>
          <w:color w:val="000000" w:themeColor="text1"/>
        </w:rPr>
        <w:t>This article explor</w:t>
      </w:r>
      <w:r w:rsidR="00AA168E" w:rsidRPr="000E14B8">
        <w:rPr>
          <w:color w:val="000000" w:themeColor="text1"/>
        </w:rPr>
        <w:t>es</w:t>
      </w:r>
      <w:r w:rsidR="00444049" w:rsidRPr="000E14B8">
        <w:rPr>
          <w:color w:val="000000" w:themeColor="text1"/>
        </w:rPr>
        <w:t xml:space="preserve"> how assumptions </w:t>
      </w:r>
      <w:r w:rsidR="00467758" w:rsidRPr="000E14B8">
        <w:rPr>
          <w:color w:val="000000" w:themeColor="text1"/>
        </w:rPr>
        <w:t>about</w:t>
      </w:r>
      <w:r w:rsidR="00444049" w:rsidRPr="000E14B8">
        <w:rPr>
          <w:color w:val="000000" w:themeColor="text1"/>
        </w:rPr>
        <w:t xml:space="preserve"> aging bodies are </w:t>
      </w:r>
      <w:r w:rsidRPr="000E14B8">
        <w:rPr>
          <w:color w:val="000000" w:themeColor="text1"/>
        </w:rPr>
        <w:t xml:space="preserve">made </w:t>
      </w:r>
      <w:r w:rsidR="00444049" w:rsidRPr="000E14B8">
        <w:rPr>
          <w:color w:val="000000" w:themeColor="text1"/>
        </w:rPr>
        <w:t>manifest in</w:t>
      </w:r>
      <w:r w:rsidR="000A7577" w:rsidRPr="000E14B8">
        <w:rPr>
          <w:color w:val="000000" w:themeColor="text1"/>
        </w:rPr>
        <w:t xml:space="preserve"> architectural plans</w:t>
      </w:r>
      <w:r w:rsidR="00566E5C" w:rsidRPr="000E14B8">
        <w:rPr>
          <w:color w:val="000000" w:themeColor="text1"/>
        </w:rPr>
        <w:t xml:space="preserve"> and designs</w:t>
      </w:r>
      <w:r w:rsidR="00D16786" w:rsidRPr="000E14B8">
        <w:rPr>
          <w:color w:val="000000" w:themeColor="text1"/>
        </w:rPr>
        <w:t>.</w:t>
      </w:r>
      <w:r w:rsidR="00366D19" w:rsidRPr="000E14B8">
        <w:rPr>
          <w:color w:val="000000" w:themeColor="text1"/>
        </w:rPr>
        <w:t xml:space="preserve"> </w:t>
      </w:r>
      <w:r w:rsidR="00467758" w:rsidRPr="000E14B8">
        <w:rPr>
          <w:color w:val="000000" w:themeColor="text1"/>
        </w:rPr>
        <w:t>By analyzing</w:t>
      </w:r>
      <w:r w:rsidR="001A32CD" w:rsidRPr="000E14B8">
        <w:rPr>
          <w:color w:val="000000" w:themeColor="text1"/>
        </w:rPr>
        <w:t xml:space="preserve"> </w:t>
      </w:r>
      <w:r w:rsidR="000A7577" w:rsidRPr="000E14B8">
        <w:rPr>
          <w:color w:val="000000" w:themeColor="text1"/>
        </w:rPr>
        <w:t>entries</w:t>
      </w:r>
      <w:r w:rsidR="00724994" w:rsidRPr="000E14B8">
        <w:rPr>
          <w:color w:val="000000" w:themeColor="text1"/>
        </w:rPr>
        <w:t xml:space="preserve"> for an international student competition</w:t>
      </w:r>
      <w:r w:rsidR="00E6167D" w:rsidRPr="000E14B8">
        <w:rPr>
          <w:color w:val="000000" w:themeColor="text1"/>
        </w:rPr>
        <w:t xml:space="preserve"> </w:t>
      </w:r>
      <w:r w:rsidR="00E6167D" w:rsidRPr="000E14B8">
        <w:rPr>
          <w:i/>
          <w:color w:val="000000" w:themeColor="text1"/>
        </w:rPr>
        <w:t>Caring for Older People</w:t>
      </w:r>
      <w:r w:rsidR="00724994" w:rsidRPr="000E14B8">
        <w:rPr>
          <w:color w:val="000000" w:themeColor="text1"/>
        </w:rPr>
        <w:t xml:space="preserve"> (2009)</w:t>
      </w:r>
      <w:r w:rsidR="00A700D2" w:rsidRPr="000E14B8">
        <w:rPr>
          <w:color w:val="000000" w:themeColor="text1"/>
        </w:rPr>
        <w:t xml:space="preserve">, we illustrate the ways in which aged bodies were conceived by future </w:t>
      </w:r>
      <w:r w:rsidR="00E6167D" w:rsidRPr="000E14B8">
        <w:rPr>
          <w:color w:val="000000" w:themeColor="text1"/>
        </w:rPr>
        <w:t xml:space="preserve">architectural </w:t>
      </w:r>
      <w:r w:rsidR="00A700D2" w:rsidRPr="000E14B8">
        <w:rPr>
          <w:color w:val="000000" w:themeColor="text1"/>
        </w:rPr>
        <w:t>professionals</w:t>
      </w:r>
      <w:r w:rsidR="000A7577" w:rsidRPr="000E14B8">
        <w:rPr>
          <w:color w:val="000000" w:themeColor="text1"/>
        </w:rPr>
        <w:t>.</w:t>
      </w:r>
      <w:r w:rsidR="0058718A" w:rsidRPr="000E14B8">
        <w:rPr>
          <w:color w:val="000000" w:themeColor="text1"/>
        </w:rPr>
        <w:t xml:space="preserve"> </w:t>
      </w:r>
      <w:r w:rsidR="00724994" w:rsidRPr="000E14B8">
        <w:rPr>
          <w:color w:val="000000" w:themeColor="text1"/>
        </w:rPr>
        <w:t xml:space="preserve">Through </w:t>
      </w:r>
      <w:r w:rsidR="00D56312" w:rsidRPr="000E14B8">
        <w:rPr>
          <w:color w:val="000000" w:themeColor="text1"/>
        </w:rPr>
        <w:t>analy</w:t>
      </w:r>
      <w:r w:rsidR="005212E4" w:rsidRPr="000E14B8">
        <w:rPr>
          <w:color w:val="000000" w:themeColor="text1"/>
        </w:rPr>
        <w:t>z</w:t>
      </w:r>
      <w:r w:rsidR="00724994" w:rsidRPr="000E14B8">
        <w:rPr>
          <w:color w:val="000000" w:themeColor="text1"/>
        </w:rPr>
        <w:t xml:space="preserve">ing </w:t>
      </w:r>
      <w:r w:rsidR="000D68A9" w:rsidRPr="000E14B8">
        <w:rPr>
          <w:color w:val="000000" w:themeColor="text1"/>
        </w:rPr>
        <w:t xml:space="preserve">the architectural </w:t>
      </w:r>
      <w:r w:rsidR="002B665D">
        <w:rPr>
          <w:color w:val="000000" w:themeColor="text1"/>
        </w:rPr>
        <w:t>plans,</w:t>
      </w:r>
      <w:r w:rsidR="000D68A9" w:rsidRPr="000E14B8">
        <w:rPr>
          <w:color w:val="000000" w:themeColor="text1"/>
        </w:rPr>
        <w:t xml:space="preserve"> </w:t>
      </w:r>
      <w:r w:rsidR="00D34573" w:rsidRPr="000E14B8">
        <w:rPr>
          <w:color w:val="000000" w:themeColor="text1"/>
        </w:rPr>
        <w:t xml:space="preserve">we can discern </w:t>
      </w:r>
      <w:r w:rsidR="00724994" w:rsidRPr="000E14B8">
        <w:rPr>
          <w:color w:val="000000" w:themeColor="text1"/>
        </w:rPr>
        <w:t>the students</w:t>
      </w:r>
      <w:r w:rsidR="00D56312" w:rsidRPr="000E14B8">
        <w:rPr>
          <w:color w:val="000000" w:themeColor="text1"/>
        </w:rPr>
        <w:t>’</w:t>
      </w:r>
      <w:r w:rsidR="00724994" w:rsidRPr="000E14B8">
        <w:rPr>
          <w:color w:val="000000" w:themeColor="text1"/>
        </w:rPr>
        <w:t xml:space="preserve"> </w:t>
      </w:r>
      <w:r w:rsidR="00BE2397" w:rsidRPr="000E14B8">
        <w:rPr>
          <w:color w:val="000000" w:themeColor="text1"/>
        </w:rPr>
        <w:t xml:space="preserve">expectations </w:t>
      </w:r>
      <w:r w:rsidR="002D3ADA" w:rsidRPr="000E14B8">
        <w:rPr>
          <w:color w:val="000000" w:themeColor="text1"/>
        </w:rPr>
        <w:t xml:space="preserve">and assumptions about </w:t>
      </w:r>
      <w:r w:rsidR="00524844">
        <w:rPr>
          <w:color w:val="000000" w:themeColor="text1"/>
        </w:rPr>
        <w:t>ag</w:t>
      </w:r>
      <w:r w:rsidR="00BE2397" w:rsidRPr="000E14B8">
        <w:rPr>
          <w:color w:val="000000" w:themeColor="text1"/>
        </w:rPr>
        <w:t>ing bodies</w:t>
      </w:r>
      <w:r w:rsidR="008D6D26" w:rsidRPr="000E14B8">
        <w:rPr>
          <w:color w:val="000000" w:themeColor="text1"/>
        </w:rPr>
        <w:t xml:space="preserve"> and embodiment through their use </w:t>
      </w:r>
      <w:r w:rsidR="00D56312" w:rsidRPr="000E14B8">
        <w:rPr>
          <w:color w:val="000000" w:themeColor="text1"/>
        </w:rPr>
        <w:t xml:space="preserve">of </w:t>
      </w:r>
      <w:r w:rsidR="008D6D26" w:rsidRPr="000E14B8">
        <w:rPr>
          <w:color w:val="000000" w:themeColor="text1"/>
        </w:rPr>
        <w:t>and reference to spaces, places and things</w:t>
      </w:r>
      <w:r w:rsidR="00D34573" w:rsidRPr="000E14B8">
        <w:rPr>
          <w:color w:val="000000" w:themeColor="text1"/>
        </w:rPr>
        <w:t xml:space="preserve">. </w:t>
      </w:r>
      <w:r w:rsidR="00A700D2" w:rsidRPr="000E14B8">
        <w:rPr>
          <w:color w:val="000000" w:themeColor="text1"/>
        </w:rPr>
        <w:t>We analyse the visual and discursive strategies by which aged bodies were</w:t>
      </w:r>
      <w:r w:rsidR="00E6167D" w:rsidRPr="000E14B8">
        <w:rPr>
          <w:color w:val="000000" w:themeColor="text1"/>
        </w:rPr>
        <w:t xml:space="preserve"> </w:t>
      </w:r>
      <w:r w:rsidR="00DD0E5B" w:rsidRPr="000E14B8">
        <w:rPr>
          <w:color w:val="000000" w:themeColor="text1"/>
        </w:rPr>
        <w:t xml:space="preserve">represented variously as </w:t>
      </w:r>
      <w:r w:rsidR="00A700D2" w:rsidRPr="000E14B8">
        <w:rPr>
          <w:color w:val="000000" w:themeColor="text1"/>
        </w:rPr>
        <w:t xml:space="preserve">frail, </w:t>
      </w:r>
      <w:r w:rsidR="00DD0E5B" w:rsidRPr="000E14B8">
        <w:rPr>
          <w:color w:val="000000" w:themeColor="text1"/>
        </w:rPr>
        <w:t xml:space="preserve">dependent, </w:t>
      </w:r>
      <w:r w:rsidR="00A700D2" w:rsidRPr="000E14B8">
        <w:rPr>
          <w:color w:val="000000" w:themeColor="text1"/>
        </w:rPr>
        <w:t xml:space="preserve">healthy, </w:t>
      </w:r>
      <w:r w:rsidR="00D16786" w:rsidRPr="000E14B8">
        <w:rPr>
          <w:color w:val="000000" w:themeColor="text1"/>
        </w:rPr>
        <w:t xml:space="preserve">technologically engaged and socially situated in </w:t>
      </w:r>
      <w:r w:rsidR="00E6167D" w:rsidRPr="000E14B8">
        <w:rPr>
          <w:color w:val="000000" w:themeColor="text1"/>
        </w:rPr>
        <w:t xml:space="preserve">domestic and community </w:t>
      </w:r>
      <w:r w:rsidR="00D16786" w:rsidRPr="000E14B8">
        <w:rPr>
          <w:color w:val="000000" w:themeColor="text1"/>
        </w:rPr>
        <w:t>settings</w:t>
      </w:r>
      <w:r w:rsidR="00F07AB9" w:rsidRPr="003352B3">
        <w:t>, and also how architects inscribed ideas about care and embodiment into their proposals</w:t>
      </w:r>
      <w:r w:rsidR="00D16786" w:rsidRPr="003352B3">
        <w:t>.</w:t>
      </w:r>
      <w:r w:rsidR="00D16786" w:rsidRPr="000E14B8">
        <w:rPr>
          <w:color w:val="000000" w:themeColor="text1"/>
        </w:rPr>
        <w:t xml:space="preserve"> </w:t>
      </w:r>
      <w:r w:rsidR="00207903" w:rsidRPr="000E14B8">
        <w:rPr>
          <w:color w:val="000000" w:themeColor="text1"/>
        </w:rPr>
        <w:t>Through our analysis of the</w:t>
      </w:r>
      <w:r w:rsidR="00467758" w:rsidRPr="000E14B8">
        <w:rPr>
          <w:color w:val="000000" w:themeColor="text1"/>
        </w:rPr>
        <w:t>se</w:t>
      </w:r>
      <w:r w:rsidR="00207903" w:rsidRPr="000E14B8">
        <w:rPr>
          <w:color w:val="000000" w:themeColor="text1"/>
        </w:rPr>
        <w:t xml:space="preserve"> data we</w:t>
      </w:r>
      <w:r w:rsidR="00116E2A" w:rsidRPr="000E14B8">
        <w:rPr>
          <w:color w:val="000000" w:themeColor="text1"/>
        </w:rPr>
        <w:t xml:space="preserve"> also attend </w:t>
      </w:r>
      <w:r w:rsidR="00D56312" w:rsidRPr="000E14B8">
        <w:rPr>
          <w:color w:val="000000" w:themeColor="text1"/>
        </w:rPr>
        <w:t xml:space="preserve">to the </w:t>
      </w:r>
      <w:r w:rsidR="00116E2A" w:rsidRPr="000E14B8">
        <w:rPr>
          <w:color w:val="000000" w:themeColor="text1"/>
        </w:rPr>
        <w:t>non-representational</w:t>
      </w:r>
      <w:r w:rsidR="00207903" w:rsidRPr="000E14B8">
        <w:rPr>
          <w:color w:val="000000" w:themeColor="text1"/>
        </w:rPr>
        <w:t xml:space="preserve"> ways in which design and spatiality may be crucial to the fabrication of embodied practices, atmospheres and affect</w:t>
      </w:r>
      <w:r w:rsidR="00467758" w:rsidRPr="000E14B8">
        <w:rPr>
          <w:color w:val="000000" w:themeColor="text1"/>
        </w:rPr>
        <w:t>s</w:t>
      </w:r>
      <w:r w:rsidR="00207903" w:rsidRPr="000E14B8">
        <w:rPr>
          <w:color w:val="000000" w:themeColor="text1"/>
        </w:rPr>
        <w:t>.</w:t>
      </w:r>
      <w:r w:rsidR="00FA2412" w:rsidRPr="000E14B8">
        <w:rPr>
          <w:color w:val="000000" w:themeColor="text1"/>
        </w:rPr>
        <w:t xml:space="preserve"> </w:t>
      </w:r>
      <w:r w:rsidR="00D32E73" w:rsidRPr="000E14B8">
        <w:rPr>
          <w:color w:val="000000" w:themeColor="text1"/>
        </w:rPr>
        <w:t>W</w:t>
      </w:r>
      <w:r w:rsidR="004A12C9" w:rsidRPr="000E14B8">
        <w:rPr>
          <w:color w:val="000000" w:themeColor="text1"/>
        </w:rPr>
        <w:t>e end by reflecting on how configurations and ideologies of care can be reproduced through architectural spaces, and conclude that a dialogue between architecture and sociology</w:t>
      </w:r>
      <w:r w:rsidR="0069793D" w:rsidRPr="000E14B8">
        <w:rPr>
          <w:color w:val="000000" w:themeColor="text1"/>
        </w:rPr>
        <w:t xml:space="preserve"> has the potent</w:t>
      </w:r>
      <w:r w:rsidR="00524844">
        <w:rPr>
          <w:color w:val="000000" w:themeColor="text1"/>
        </w:rPr>
        <w:t>ial to transform concepts of ag</w:t>
      </w:r>
      <w:r w:rsidR="0069793D" w:rsidRPr="000E14B8">
        <w:rPr>
          <w:color w:val="000000" w:themeColor="text1"/>
        </w:rPr>
        <w:t xml:space="preserve">ing, embodiment and care. </w:t>
      </w:r>
    </w:p>
    <w:p w14:paraId="051DA93E" w14:textId="362C5FFF" w:rsidR="000B7182" w:rsidRPr="000E14B8" w:rsidRDefault="00AB0B93" w:rsidP="00B12007">
      <w:pPr>
        <w:spacing w:line="480" w:lineRule="auto"/>
        <w:rPr>
          <w:b/>
          <w:color w:val="000000" w:themeColor="text1"/>
        </w:rPr>
      </w:pPr>
      <w:r w:rsidRPr="000E14B8">
        <w:rPr>
          <w:b/>
          <w:color w:val="000000" w:themeColor="text1"/>
        </w:rPr>
        <w:t xml:space="preserve">Keywords: </w:t>
      </w:r>
      <w:r w:rsidRPr="000E14B8">
        <w:rPr>
          <w:color w:val="000000" w:themeColor="text1"/>
        </w:rPr>
        <w:t>arc</w:t>
      </w:r>
      <w:r w:rsidR="00524844">
        <w:rPr>
          <w:color w:val="000000" w:themeColor="text1"/>
        </w:rPr>
        <w:t>hitecture, design, images of ag</w:t>
      </w:r>
      <w:r w:rsidRPr="000E14B8">
        <w:rPr>
          <w:color w:val="000000" w:themeColor="text1"/>
        </w:rPr>
        <w:t>ing, embodiment</w:t>
      </w:r>
    </w:p>
    <w:p w14:paraId="2AE91EFC" w14:textId="77777777" w:rsidR="00F07AB9" w:rsidRDefault="00F07AB9">
      <w:pPr>
        <w:rPr>
          <w:b/>
          <w:color w:val="000000" w:themeColor="text1"/>
          <w:lang w:val="en-US"/>
        </w:rPr>
      </w:pPr>
      <w:r>
        <w:rPr>
          <w:b/>
          <w:color w:val="000000" w:themeColor="text1"/>
          <w:lang w:val="en-US"/>
        </w:rPr>
        <w:br w:type="page"/>
      </w:r>
    </w:p>
    <w:p w14:paraId="7C75F6E0" w14:textId="2BF6D383" w:rsidR="00F13A15" w:rsidRPr="003352B3" w:rsidRDefault="00F13A15" w:rsidP="00B12007">
      <w:pPr>
        <w:spacing w:line="480" w:lineRule="auto"/>
        <w:rPr>
          <w:color w:val="000000" w:themeColor="text1"/>
        </w:rPr>
      </w:pPr>
      <w:r w:rsidRPr="000E14B8">
        <w:rPr>
          <w:b/>
          <w:color w:val="000000" w:themeColor="text1"/>
          <w:lang w:val="en-US"/>
        </w:rPr>
        <w:lastRenderedPageBreak/>
        <w:t>INTRODUCTION</w:t>
      </w:r>
    </w:p>
    <w:p w14:paraId="2B61F35F" w14:textId="3F89A6AF" w:rsidR="00B2154C" w:rsidRPr="000E14B8" w:rsidRDefault="00D710A3" w:rsidP="00B12007">
      <w:pPr>
        <w:spacing w:line="480" w:lineRule="auto"/>
        <w:rPr>
          <w:color w:val="000000" w:themeColor="text1"/>
        </w:rPr>
      </w:pPr>
      <w:r w:rsidRPr="000E14B8">
        <w:rPr>
          <w:color w:val="000000" w:themeColor="text1"/>
          <w:lang w:val="en-US"/>
        </w:rPr>
        <w:t xml:space="preserve">Bornat and Jones </w:t>
      </w:r>
      <w:r w:rsidR="00467758" w:rsidRPr="000E14B8">
        <w:rPr>
          <w:color w:val="000000" w:themeColor="text1"/>
          <w:lang w:val="en-US"/>
        </w:rPr>
        <w:t xml:space="preserve">have </w:t>
      </w:r>
      <w:r w:rsidRPr="000E14B8">
        <w:rPr>
          <w:color w:val="000000" w:themeColor="text1"/>
          <w:lang w:val="en-US"/>
        </w:rPr>
        <w:t>call</w:t>
      </w:r>
      <w:r w:rsidR="00467758" w:rsidRPr="000E14B8">
        <w:rPr>
          <w:color w:val="000000" w:themeColor="text1"/>
          <w:lang w:val="en-US"/>
        </w:rPr>
        <w:t>ed</w:t>
      </w:r>
      <w:r w:rsidRPr="000E14B8">
        <w:rPr>
          <w:color w:val="000000" w:themeColor="text1"/>
          <w:lang w:val="en-US"/>
        </w:rPr>
        <w:t xml:space="preserve"> for </w:t>
      </w:r>
      <w:r w:rsidR="0089064C" w:rsidRPr="000E14B8">
        <w:rPr>
          <w:color w:val="000000" w:themeColor="text1"/>
          <w:lang w:val="en-US"/>
        </w:rPr>
        <w:t xml:space="preserve">researchers </w:t>
      </w:r>
      <w:r w:rsidRPr="000E14B8">
        <w:rPr>
          <w:color w:val="000000" w:themeColor="text1"/>
          <w:lang w:val="en-US"/>
        </w:rPr>
        <w:t xml:space="preserve">of later life to explore </w:t>
      </w:r>
      <w:r w:rsidR="00467758" w:rsidRPr="000E14B8">
        <w:rPr>
          <w:color w:val="000000" w:themeColor="text1"/>
          <w:lang w:val="en-US"/>
        </w:rPr>
        <w:t xml:space="preserve">visions of the </w:t>
      </w:r>
      <w:r w:rsidRPr="000E14B8">
        <w:rPr>
          <w:color w:val="000000" w:themeColor="text1"/>
          <w:lang w:val="en-US"/>
        </w:rPr>
        <w:t xml:space="preserve">future as </w:t>
      </w:r>
      <w:r w:rsidR="00467758" w:rsidRPr="000E14B8">
        <w:rPr>
          <w:color w:val="000000" w:themeColor="text1"/>
          <w:lang w:val="en-US"/>
        </w:rPr>
        <w:t>they are</w:t>
      </w:r>
      <w:r w:rsidRPr="000E14B8">
        <w:rPr>
          <w:color w:val="000000" w:themeColor="text1"/>
          <w:lang w:val="en-US"/>
        </w:rPr>
        <w:t xml:space="preserve"> imagined in the </w:t>
      </w:r>
      <w:r w:rsidR="00467758" w:rsidRPr="000E14B8">
        <w:rPr>
          <w:color w:val="000000" w:themeColor="text1"/>
          <w:lang w:val="en-US"/>
        </w:rPr>
        <w:t>daily</w:t>
      </w:r>
      <w:r w:rsidRPr="000E14B8">
        <w:rPr>
          <w:color w:val="000000" w:themeColor="text1"/>
          <w:lang w:val="en-US"/>
        </w:rPr>
        <w:t xml:space="preserve"> activities </w:t>
      </w:r>
      <w:r w:rsidR="0089064C" w:rsidRPr="000E14B8">
        <w:rPr>
          <w:color w:val="000000" w:themeColor="text1"/>
          <w:lang w:val="en-US"/>
        </w:rPr>
        <w:t xml:space="preserve">of </w:t>
      </w:r>
      <w:r w:rsidRPr="000E14B8">
        <w:rPr>
          <w:color w:val="000000" w:themeColor="text1"/>
          <w:lang w:val="en-US"/>
        </w:rPr>
        <w:t>people in a variety of settings and at different stages of the life-course.</w:t>
      </w:r>
      <w:r w:rsidR="0089064C" w:rsidRPr="000E14B8">
        <w:rPr>
          <w:color w:val="000000" w:themeColor="text1"/>
          <w:lang w:val="en-US"/>
        </w:rPr>
        <w:t xml:space="preserve"> </w:t>
      </w:r>
      <w:r w:rsidR="00467758" w:rsidRPr="000E14B8">
        <w:rPr>
          <w:color w:val="000000" w:themeColor="text1"/>
          <w:lang w:val="en-US"/>
        </w:rPr>
        <w:t>A</w:t>
      </w:r>
      <w:r w:rsidR="004E7F3F" w:rsidRPr="000E14B8">
        <w:rPr>
          <w:color w:val="000000" w:themeColor="text1"/>
          <w:lang w:val="en-US"/>
        </w:rPr>
        <w:t xml:space="preserve">nalyzing </w:t>
      </w:r>
      <w:r w:rsidR="00BA1B5A" w:rsidRPr="000E14B8">
        <w:rPr>
          <w:color w:val="000000" w:themeColor="text1"/>
          <w:lang w:val="en-US"/>
        </w:rPr>
        <w:t xml:space="preserve">imaginings of </w:t>
      </w:r>
      <w:r w:rsidR="004E7F3F" w:rsidRPr="000E14B8">
        <w:rPr>
          <w:color w:val="000000" w:themeColor="text1"/>
          <w:lang w:val="en-US"/>
        </w:rPr>
        <w:t>future users</w:t>
      </w:r>
      <w:r w:rsidR="00467758" w:rsidRPr="000E14B8">
        <w:rPr>
          <w:color w:val="000000" w:themeColor="text1"/>
          <w:lang w:val="en-US"/>
        </w:rPr>
        <w:t>, they argue,</w:t>
      </w:r>
      <w:r w:rsidR="004E7F3F" w:rsidRPr="000E14B8">
        <w:rPr>
          <w:color w:val="000000" w:themeColor="text1"/>
          <w:lang w:val="en-US"/>
        </w:rPr>
        <w:t xml:space="preserve"> ‘</w:t>
      </w:r>
      <w:r w:rsidRPr="000E14B8">
        <w:rPr>
          <w:color w:val="000000" w:themeColor="text1"/>
          <w:lang w:val="en-US"/>
        </w:rPr>
        <w:t>tells us important things about the</w:t>
      </w:r>
      <w:r w:rsidR="00524844">
        <w:rPr>
          <w:color w:val="000000" w:themeColor="text1"/>
          <w:lang w:val="en-US"/>
        </w:rPr>
        <w:t xml:space="preserve"> social construction of age, ag</w:t>
      </w:r>
      <w:r w:rsidRPr="000E14B8">
        <w:rPr>
          <w:color w:val="000000" w:themeColor="text1"/>
          <w:lang w:val="en-US"/>
        </w:rPr>
        <w:t>ing and the life-course</w:t>
      </w:r>
      <w:r w:rsidR="005212E4" w:rsidRPr="000E14B8">
        <w:rPr>
          <w:color w:val="000000" w:themeColor="text1"/>
          <w:lang w:val="en-US"/>
        </w:rPr>
        <w:t>’</w:t>
      </w:r>
      <w:r w:rsidRPr="000E14B8">
        <w:rPr>
          <w:color w:val="000000" w:themeColor="text1"/>
          <w:lang w:val="en-US"/>
        </w:rPr>
        <w:t xml:space="preserve"> (</w:t>
      </w:r>
      <w:r w:rsidR="00002046">
        <w:rPr>
          <w:color w:val="000000" w:themeColor="text1"/>
          <w:lang w:val="en-US"/>
        </w:rPr>
        <w:t xml:space="preserve">2014, </w:t>
      </w:r>
      <w:r w:rsidR="00D47D13" w:rsidRPr="000E14B8">
        <w:rPr>
          <w:color w:val="000000" w:themeColor="text1"/>
          <w:lang w:val="en-US"/>
        </w:rPr>
        <w:t>p.6</w:t>
      </w:r>
      <w:r w:rsidRPr="000E14B8">
        <w:rPr>
          <w:color w:val="000000" w:themeColor="text1"/>
          <w:lang w:val="en-US"/>
        </w:rPr>
        <w:t>).</w:t>
      </w:r>
      <w:r w:rsidR="004E7F3F" w:rsidRPr="000E14B8">
        <w:rPr>
          <w:color w:val="000000" w:themeColor="text1"/>
          <w:lang w:val="en-US"/>
        </w:rPr>
        <w:t xml:space="preserve"> </w:t>
      </w:r>
      <w:r w:rsidRPr="000E14B8">
        <w:rPr>
          <w:color w:val="000000" w:themeColor="text1"/>
          <w:lang w:val="en-US"/>
        </w:rPr>
        <w:t xml:space="preserve">In this </w:t>
      </w:r>
      <w:r w:rsidR="002B665D" w:rsidRPr="000E14B8">
        <w:rPr>
          <w:color w:val="000000" w:themeColor="text1"/>
          <w:lang w:val="en-US"/>
        </w:rPr>
        <w:t>article,</w:t>
      </w:r>
      <w:r w:rsidRPr="000E14B8">
        <w:rPr>
          <w:color w:val="000000" w:themeColor="text1"/>
          <w:lang w:val="en-US"/>
        </w:rPr>
        <w:t xml:space="preserve"> we examine how young architects </w:t>
      </w:r>
      <w:r w:rsidR="00F07AB9" w:rsidRPr="00F07AB9">
        <w:rPr>
          <w:color w:val="385623" w:themeColor="accent6" w:themeShade="80"/>
          <w:lang w:val="en-US"/>
        </w:rPr>
        <w:t xml:space="preserve">anticipate the future </w:t>
      </w:r>
      <w:r w:rsidR="00467758" w:rsidRPr="000E14B8">
        <w:rPr>
          <w:color w:val="000000" w:themeColor="text1"/>
          <w:lang w:val="en-US"/>
        </w:rPr>
        <w:t>by</w:t>
      </w:r>
      <w:r w:rsidRPr="000E14B8">
        <w:rPr>
          <w:color w:val="000000" w:themeColor="text1"/>
          <w:lang w:val="en-US"/>
        </w:rPr>
        <w:t xml:space="preserve"> explor</w:t>
      </w:r>
      <w:r w:rsidR="00467758" w:rsidRPr="000E14B8">
        <w:rPr>
          <w:color w:val="000000" w:themeColor="text1"/>
          <w:lang w:val="en-US"/>
        </w:rPr>
        <w:t>ing</w:t>
      </w:r>
      <w:r w:rsidRPr="000E14B8">
        <w:rPr>
          <w:color w:val="000000" w:themeColor="text1"/>
          <w:lang w:val="en-US"/>
        </w:rPr>
        <w:t xml:space="preserve"> their designs of care homes for people in later life.  </w:t>
      </w:r>
      <w:r w:rsidRPr="000E14B8">
        <w:rPr>
          <w:color w:val="000000" w:themeColor="text1"/>
        </w:rPr>
        <w:t xml:space="preserve">Specifically, we </w:t>
      </w:r>
      <w:r w:rsidR="002E3143" w:rsidRPr="000E14B8">
        <w:rPr>
          <w:color w:val="000000" w:themeColor="text1"/>
        </w:rPr>
        <w:t xml:space="preserve">review </w:t>
      </w:r>
      <w:r w:rsidRPr="000E14B8">
        <w:rPr>
          <w:color w:val="000000" w:themeColor="text1"/>
        </w:rPr>
        <w:t xml:space="preserve">entries submitted for </w:t>
      </w:r>
      <w:r w:rsidR="00467758" w:rsidRPr="000E14B8">
        <w:rPr>
          <w:color w:val="000000" w:themeColor="text1"/>
        </w:rPr>
        <w:t xml:space="preserve">the </w:t>
      </w:r>
      <w:r w:rsidR="00467758" w:rsidRPr="000E14B8">
        <w:rPr>
          <w:i/>
          <w:color w:val="000000" w:themeColor="text1"/>
        </w:rPr>
        <w:t xml:space="preserve">Caring for Older People </w:t>
      </w:r>
      <w:r w:rsidRPr="000E14B8">
        <w:rPr>
          <w:color w:val="000000" w:themeColor="text1"/>
        </w:rPr>
        <w:t>international student design competition (DWA/RIBA</w:t>
      </w:r>
      <w:r w:rsidR="00435C3B" w:rsidRPr="000E14B8">
        <w:rPr>
          <w:color w:val="000000" w:themeColor="text1"/>
        </w:rPr>
        <w:t>,</w:t>
      </w:r>
      <w:r w:rsidRPr="000E14B8">
        <w:rPr>
          <w:color w:val="000000" w:themeColor="text1"/>
        </w:rPr>
        <w:t xml:space="preserve"> 2009)</w:t>
      </w:r>
      <w:r w:rsidR="00467758" w:rsidRPr="000E14B8">
        <w:rPr>
          <w:color w:val="000000" w:themeColor="text1"/>
        </w:rPr>
        <w:t>,</w:t>
      </w:r>
      <w:r w:rsidRPr="000E14B8">
        <w:rPr>
          <w:color w:val="000000" w:themeColor="text1"/>
        </w:rPr>
        <w:t xml:space="preserve"> </w:t>
      </w:r>
      <w:r w:rsidR="0089064C" w:rsidRPr="000E14B8">
        <w:rPr>
          <w:color w:val="000000" w:themeColor="text1"/>
        </w:rPr>
        <w:t xml:space="preserve">in order </w:t>
      </w:r>
      <w:r w:rsidRPr="000E14B8">
        <w:rPr>
          <w:color w:val="000000" w:themeColor="text1"/>
        </w:rPr>
        <w:t xml:space="preserve">to explore how aging bodies are implicitly and explicitly </w:t>
      </w:r>
      <w:r w:rsidR="004E7F3F" w:rsidRPr="000E14B8">
        <w:rPr>
          <w:color w:val="000000" w:themeColor="text1"/>
        </w:rPr>
        <w:t xml:space="preserve">represented </w:t>
      </w:r>
      <w:r w:rsidRPr="000E14B8">
        <w:rPr>
          <w:color w:val="000000" w:themeColor="text1"/>
        </w:rPr>
        <w:t xml:space="preserve">in </w:t>
      </w:r>
      <w:r w:rsidR="0089064C" w:rsidRPr="000E14B8">
        <w:rPr>
          <w:color w:val="000000" w:themeColor="text1"/>
        </w:rPr>
        <w:t xml:space="preserve">their </w:t>
      </w:r>
      <w:r w:rsidRPr="000E14B8">
        <w:rPr>
          <w:color w:val="000000" w:themeColor="text1"/>
        </w:rPr>
        <w:t>architectural plans.</w:t>
      </w:r>
      <w:r w:rsidR="002E3143" w:rsidRPr="000E14B8">
        <w:rPr>
          <w:color w:val="000000" w:themeColor="text1"/>
        </w:rPr>
        <w:t xml:space="preserve"> </w:t>
      </w:r>
    </w:p>
    <w:p w14:paraId="26059D0F" w14:textId="77777777" w:rsidR="00B2154C" w:rsidRPr="000E14B8" w:rsidRDefault="00B2154C" w:rsidP="00B12007">
      <w:pPr>
        <w:spacing w:line="480" w:lineRule="auto"/>
        <w:rPr>
          <w:color w:val="000000" w:themeColor="text1"/>
        </w:rPr>
      </w:pPr>
    </w:p>
    <w:p w14:paraId="3A53F990" w14:textId="7E9A149D" w:rsidR="004E10CC" w:rsidRPr="000E14B8" w:rsidRDefault="00F07AB9" w:rsidP="00B12007">
      <w:pPr>
        <w:spacing w:line="480" w:lineRule="auto"/>
        <w:rPr>
          <w:color w:val="000000" w:themeColor="text1"/>
        </w:rPr>
      </w:pPr>
      <w:r w:rsidRPr="00F07AB9">
        <w:rPr>
          <w:color w:val="385623" w:themeColor="accent6" w:themeShade="80"/>
        </w:rPr>
        <w:t>This allows us to</w:t>
      </w:r>
      <w:r w:rsidR="00B2154C" w:rsidRPr="00F07AB9">
        <w:rPr>
          <w:color w:val="385623" w:themeColor="accent6" w:themeShade="80"/>
        </w:rPr>
        <w:t xml:space="preserve"> </w:t>
      </w:r>
      <w:r w:rsidR="008B2E28" w:rsidRPr="000E14B8">
        <w:rPr>
          <w:color w:val="000000" w:themeColor="text1"/>
        </w:rPr>
        <w:t>extend</w:t>
      </w:r>
      <w:r w:rsidR="00490FB8" w:rsidRPr="000E14B8">
        <w:rPr>
          <w:color w:val="000000" w:themeColor="text1"/>
        </w:rPr>
        <w:t xml:space="preserve"> previous work </w:t>
      </w:r>
      <w:r w:rsidR="004E7F3F" w:rsidRPr="000E14B8">
        <w:rPr>
          <w:color w:val="000000" w:themeColor="text1"/>
        </w:rPr>
        <w:t>which</w:t>
      </w:r>
      <w:r w:rsidR="00490FB8" w:rsidRPr="000E14B8">
        <w:rPr>
          <w:color w:val="000000" w:themeColor="text1"/>
        </w:rPr>
        <w:t xml:space="preserve"> </w:t>
      </w:r>
      <w:r w:rsidR="00FB47EA" w:rsidRPr="000E14B8">
        <w:rPr>
          <w:color w:val="000000" w:themeColor="text1"/>
        </w:rPr>
        <w:t xml:space="preserve">explored </w:t>
      </w:r>
      <w:r w:rsidR="00B2154C" w:rsidRPr="000E14B8">
        <w:rPr>
          <w:color w:val="000000" w:themeColor="text1"/>
        </w:rPr>
        <w:t xml:space="preserve">the accounts of </w:t>
      </w:r>
      <w:r w:rsidR="00042C2D" w:rsidRPr="000E14B8">
        <w:rPr>
          <w:color w:val="000000" w:themeColor="text1"/>
        </w:rPr>
        <w:t xml:space="preserve">established </w:t>
      </w:r>
      <w:r w:rsidR="00490FB8" w:rsidRPr="000E14B8">
        <w:rPr>
          <w:color w:val="000000" w:themeColor="text1"/>
        </w:rPr>
        <w:t>architects</w:t>
      </w:r>
      <w:r w:rsidR="000D7EB3" w:rsidRPr="000E14B8">
        <w:rPr>
          <w:color w:val="000000" w:themeColor="text1"/>
        </w:rPr>
        <w:t xml:space="preserve"> </w:t>
      </w:r>
      <w:r w:rsidR="00467758" w:rsidRPr="000E14B8">
        <w:rPr>
          <w:color w:val="000000" w:themeColor="text1"/>
        </w:rPr>
        <w:t>reflecting on</w:t>
      </w:r>
      <w:r w:rsidR="00B2154C" w:rsidRPr="000E14B8">
        <w:rPr>
          <w:color w:val="000000" w:themeColor="text1"/>
        </w:rPr>
        <w:t xml:space="preserve"> </w:t>
      </w:r>
      <w:r w:rsidR="00FB47EA" w:rsidRPr="000E14B8">
        <w:rPr>
          <w:color w:val="000000" w:themeColor="text1"/>
        </w:rPr>
        <w:t>desi</w:t>
      </w:r>
      <w:r w:rsidR="0040666E" w:rsidRPr="000E14B8">
        <w:rPr>
          <w:color w:val="000000" w:themeColor="text1"/>
        </w:rPr>
        <w:t>gning care homes</w:t>
      </w:r>
      <w:r w:rsidR="008952D7">
        <w:rPr>
          <w:color w:val="000000" w:themeColor="text1"/>
        </w:rPr>
        <w:t xml:space="preserve"> for older people (Buse</w:t>
      </w:r>
      <w:r w:rsidR="001200E9" w:rsidRPr="000E14B8">
        <w:rPr>
          <w:color w:val="000000" w:themeColor="text1"/>
        </w:rPr>
        <w:t xml:space="preserve"> </w:t>
      </w:r>
      <w:r w:rsidR="002E3143" w:rsidRPr="000E14B8">
        <w:rPr>
          <w:color w:val="000000" w:themeColor="text1"/>
        </w:rPr>
        <w:t>et al</w:t>
      </w:r>
      <w:r w:rsidR="00B30982" w:rsidRPr="000E14B8">
        <w:rPr>
          <w:color w:val="000000" w:themeColor="text1"/>
        </w:rPr>
        <w:t>.</w:t>
      </w:r>
      <w:r w:rsidR="00471E6E" w:rsidRPr="000E14B8">
        <w:rPr>
          <w:color w:val="000000" w:themeColor="text1"/>
        </w:rPr>
        <w:t>,</w:t>
      </w:r>
      <w:r w:rsidR="002E3143" w:rsidRPr="000E14B8">
        <w:rPr>
          <w:color w:val="000000" w:themeColor="text1"/>
        </w:rPr>
        <w:t xml:space="preserve"> 201</w:t>
      </w:r>
      <w:r w:rsidR="00542736">
        <w:rPr>
          <w:color w:val="000000" w:themeColor="text1"/>
        </w:rPr>
        <w:t>7</w:t>
      </w:r>
      <w:r w:rsidR="002E3143" w:rsidRPr="000E14B8">
        <w:rPr>
          <w:color w:val="000000" w:themeColor="text1"/>
        </w:rPr>
        <w:t>)</w:t>
      </w:r>
      <w:r w:rsidR="000D7EB3" w:rsidRPr="000E14B8">
        <w:rPr>
          <w:color w:val="000000" w:themeColor="text1"/>
        </w:rPr>
        <w:t xml:space="preserve">. </w:t>
      </w:r>
      <w:r w:rsidR="004E10CC" w:rsidRPr="000E14B8">
        <w:rPr>
          <w:color w:val="000000" w:themeColor="text1"/>
        </w:rPr>
        <w:t xml:space="preserve">We </w:t>
      </w:r>
      <w:r w:rsidR="004E7F3F" w:rsidRPr="000E14B8">
        <w:rPr>
          <w:color w:val="000000" w:themeColor="text1"/>
        </w:rPr>
        <w:t>begin</w:t>
      </w:r>
      <w:r w:rsidR="004E10CC" w:rsidRPr="000E14B8">
        <w:rPr>
          <w:color w:val="000000" w:themeColor="text1"/>
        </w:rPr>
        <w:t xml:space="preserve"> </w:t>
      </w:r>
      <w:r w:rsidR="00467758" w:rsidRPr="000E14B8">
        <w:rPr>
          <w:color w:val="000000" w:themeColor="text1"/>
        </w:rPr>
        <w:t xml:space="preserve">by reviewing debates </w:t>
      </w:r>
      <w:r w:rsidR="004E7F3F" w:rsidRPr="000E14B8">
        <w:rPr>
          <w:color w:val="000000" w:themeColor="text1"/>
        </w:rPr>
        <w:t>on</w:t>
      </w:r>
      <w:r w:rsidR="004E10CC" w:rsidRPr="000E14B8">
        <w:rPr>
          <w:color w:val="000000" w:themeColor="text1"/>
        </w:rPr>
        <w:t xml:space="preserve"> the </w:t>
      </w:r>
      <w:r w:rsidR="004E7F3F" w:rsidRPr="000E14B8">
        <w:rPr>
          <w:color w:val="000000" w:themeColor="text1"/>
        </w:rPr>
        <w:t>intersection</w:t>
      </w:r>
      <w:r w:rsidR="004E10CC" w:rsidRPr="000E14B8">
        <w:rPr>
          <w:color w:val="000000" w:themeColor="text1"/>
        </w:rPr>
        <w:t xml:space="preserve"> of architecture and embodiment and</w:t>
      </w:r>
      <w:r w:rsidR="004E7F3F" w:rsidRPr="000E14B8">
        <w:rPr>
          <w:color w:val="000000" w:themeColor="text1"/>
        </w:rPr>
        <w:t>,</w:t>
      </w:r>
      <w:r w:rsidR="004E10CC" w:rsidRPr="000E14B8">
        <w:rPr>
          <w:color w:val="000000" w:themeColor="text1"/>
        </w:rPr>
        <w:t xml:space="preserve"> in particular</w:t>
      </w:r>
      <w:r w:rsidR="004E7F3F" w:rsidRPr="000E14B8">
        <w:rPr>
          <w:color w:val="000000" w:themeColor="text1"/>
        </w:rPr>
        <w:t>,</w:t>
      </w:r>
      <w:r w:rsidR="004E10CC" w:rsidRPr="000E14B8">
        <w:rPr>
          <w:color w:val="000000" w:themeColor="text1"/>
        </w:rPr>
        <w:t xml:space="preserve"> how architectur</w:t>
      </w:r>
      <w:r w:rsidR="0081266F" w:rsidRPr="000E14B8">
        <w:rPr>
          <w:color w:val="000000" w:themeColor="text1"/>
        </w:rPr>
        <w:t xml:space="preserve">al conceptions of bodies </w:t>
      </w:r>
      <w:r w:rsidR="007860FD" w:rsidRPr="000E14B8">
        <w:rPr>
          <w:color w:val="000000" w:themeColor="text1"/>
        </w:rPr>
        <w:t xml:space="preserve">may </w:t>
      </w:r>
      <w:r w:rsidR="004E10CC" w:rsidRPr="000E14B8">
        <w:rPr>
          <w:color w:val="000000" w:themeColor="text1"/>
        </w:rPr>
        <w:t>facilitate the ‘character’ of places (Abel</w:t>
      </w:r>
      <w:r w:rsidR="00471E6E" w:rsidRPr="000E14B8">
        <w:rPr>
          <w:color w:val="000000" w:themeColor="text1"/>
        </w:rPr>
        <w:t>,</w:t>
      </w:r>
      <w:r w:rsidR="004E10CC" w:rsidRPr="000E14B8">
        <w:rPr>
          <w:color w:val="000000" w:themeColor="text1"/>
        </w:rPr>
        <w:t xml:space="preserve"> 2013). We then </w:t>
      </w:r>
      <w:r w:rsidR="00467758" w:rsidRPr="000E14B8">
        <w:rPr>
          <w:color w:val="000000" w:themeColor="text1"/>
        </w:rPr>
        <w:t>proceed</w:t>
      </w:r>
      <w:r w:rsidR="004E10CC" w:rsidRPr="000E14B8">
        <w:rPr>
          <w:color w:val="000000" w:themeColor="text1"/>
        </w:rPr>
        <w:t xml:space="preserve"> to decipher the </w:t>
      </w:r>
      <w:r w:rsidR="002323F8" w:rsidRPr="000E14B8">
        <w:rPr>
          <w:color w:val="000000" w:themeColor="text1"/>
        </w:rPr>
        <w:t>various bodies ‘imagined’ and inscribed within entries</w:t>
      </w:r>
      <w:r w:rsidR="004E7F3F" w:rsidRPr="000E14B8">
        <w:rPr>
          <w:color w:val="000000" w:themeColor="text1"/>
        </w:rPr>
        <w:t xml:space="preserve"> for the </w:t>
      </w:r>
      <w:r w:rsidR="004E7F3F" w:rsidRPr="000E14B8">
        <w:rPr>
          <w:i/>
          <w:color w:val="000000" w:themeColor="text1"/>
        </w:rPr>
        <w:t xml:space="preserve">Caring for Older People </w:t>
      </w:r>
      <w:r w:rsidR="004E7F3F" w:rsidRPr="000E14B8">
        <w:rPr>
          <w:color w:val="000000" w:themeColor="text1"/>
        </w:rPr>
        <w:t>competition</w:t>
      </w:r>
      <w:r w:rsidR="002323F8" w:rsidRPr="000E14B8">
        <w:rPr>
          <w:color w:val="000000" w:themeColor="text1"/>
        </w:rPr>
        <w:t xml:space="preserve">. We end </w:t>
      </w:r>
      <w:r w:rsidR="00467758" w:rsidRPr="000E14B8">
        <w:rPr>
          <w:color w:val="000000" w:themeColor="text1"/>
        </w:rPr>
        <w:t>by reflecting</w:t>
      </w:r>
      <w:r w:rsidR="002323F8" w:rsidRPr="000E14B8">
        <w:rPr>
          <w:color w:val="000000" w:themeColor="text1"/>
        </w:rPr>
        <w:t xml:space="preserve"> on the interconnectedness of place</w:t>
      </w:r>
      <w:r w:rsidR="004E7F3F" w:rsidRPr="000E14B8">
        <w:rPr>
          <w:color w:val="000000" w:themeColor="text1"/>
        </w:rPr>
        <w:t xml:space="preserve"> and </w:t>
      </w:r>
      <w:r w:rsidR="002323F8" w:rsidRPr="000E14B8">
        <w:rPr>
          <w:color w:val="000000" w:themeColor="text1"/>
        </w:rPr>
        <w:t xml:space="preserve">lived experiences </w:t>
      </w:r>
      <w:r w:rsidR="004E7F3F" w:rsidRPr="000E14B8">
        <w:rPr>
          <w:color w:val="000000" w:themeColor="text1"/>
        </w:rPr>
        <w:t xml:space="preserve">of </w:t>
      </w:r>
      <w:r w:rsidR="002323F8" w:rsidRPr="000E14B8">
        <w:rPr>
          <w:color w:val="000000" w:themeColor="text1"/>
        </w:rPr>
        <w:t>care in later life</w:t>
      </w:r>
      <w:r w:rsidR="007860FD" w:rsidRPr="000E14B8">
        <w:rPr>
          <w:color w:val="000000" w:themeColor="text1"/>
        </w:rPr>
        <w:t>, and suggest that w</w:t>
      </w:r>
      <w:r w:rsidR="0081266F" w:rsidRPr="000E14B8">
        <w:rPr>
          <w:color w:val="000000" w:themeColor="text1"/>
        </w:rPr>
        <w:t>hether and</w:t>
      </w:r>
      <w:r w:rsidR="00570884" w:rsidRPr="000E14B8">
        <w:rPr>
          <w:color w:val="000000" w:themeColor="text1"/>
        </w:rPr>
        <w:t>,</w:t>
      </w:r>
      <w:r w:rsidR="0081266F" w:rsidRPr="000E14B8">
        <w:rPr>
          <w:color w:val="000000" w:themeColor="text1"/>
        </w:rPr>
        <w:t xml:space="preserve"> if so</w:t>
      </w:r>
      <w:r w:rsidR="00570884" w:rsidRPr="000E14B8">
        <w:rPr>
          <w:color w:val="000000" w:themeColor="text1"/>
        </w:rPr>
        <w:t>,</w:t>
      </w:r>
      <w:r w:rsidR="0081266F" w:rsidRPr="000E14B8">
        <w:rPr>
          <w:color w:val="000000" w:themeColor="text1"/>
        </w:rPr>
        <w:t xml:space="preserve"> how architects address and anticipate embodiment is critical to future challenges associated </w:t>
      </w:r>
      <w:r w:rsidR="004E7F3F" w:rsidRPr="000E14B8">
        <w:rPr>
          <w:color w:val="000000" w:themeColor="text1"/>
        </w:rPr>
        <w:t>with plann</w:t>
      </w:r>
      <w:r w:rsidR="0081266F" w:rsidRPr="000E14B8">
        <w:rPr>
          <w:color w:val="000000" w:themeColor="text1"/>
        </w:rPr>
        <w:t>ing care for later life.</w:t>
      </w:r>
    </w:p>
    <w:p w14:paraId="339D13EF" w14:textId="77777777" w:rsidR="00DC6BE0" w:rsidRPr="000E14B8" w:rsidRDefault="00DC6BE0" w:rsidP="00B12007">
      <w:pPr>
        <w:spacing w:line="480" w:lineRule="auto"/>
        <w:rPr>
          <w:b/>
          <w:color w:val="000000" w:themeColor="text1"/>
        </w:rPr>
      </w:pPr>
    </w:p>
    <w:p w14:paraId="702E0A5A" w14:textId="2922B23E" w:rsidR="0081266F" w:rsidRPr="000E14B8" w:rsidRDefault="0081266F" w:rsidP="00B12007">
      <w:pPr>
        <w:spacing w:line="480" w:lineRule="auto"/>
        <w:rPr>
          <w:b/>
          <w:color w:val="000000" w:themeColor="text1"/>
        </w:rPr>
      </w:pPr>
      <w:r w:rsidRPr="000E14B8">
        <w:rPr>
          <w:b/>
          <w:color w:val="000000" w:themeColor="text1"/>
        </w:rPr>
        <w:t>ANTICIPATING FUTURES</w:t>
      </w:r>
      <w:r w:rsidR="0056191B" w:rsidRPr="000E14B8">
        <w:rPr>
          <w:b/>
          <w:color w:val="000000" w:themeColor="text1"/>
        </w:rPr>
        <w:t xml:space="preserve"> AND ARCHITECTURAL </w:t>
      </w:r>
      <w:r w:rsidR="004C106D" w:rsidRPr="000E14B8">
        <w:rPr>
          <w:b/>
          <w:color w:val="000000" w:themeColor="text1"/>
        </w:rPr>
        <w:t>AGENCY</w:t>
      </w:r>
    </w:p>
    <w:p w14:paraId="5C37F3EE" w14:textId="2F00A501" w:rsidR="00DB62E2" w:rsidRPr="000E14B8" w:rsidRDefault="00254E6D" w:rsidP="001A06D5">
      <w:pPr>
        <w:spacing w:line="480" w:lineRule="auto"/>
        <w:rPr>
          <w:color w:val="000000" w:themeColor="text1"/>
          <w:lang w:val="en-US"/>
        </w:rPr>
      </w:pPr>
      <w:r w:rsidRPr="000E14B8">
        <w:rPr>
          <w:color w:val="000000" w:themeColor="text1"/>
        </w:rPr>
        <w:t xml:space="preserve">Although we do not hold that </w:t>
      </w:r>
      <w:r w:rsidR="0081266F" w:rsidRPr="000E14B8">
        <w:rPr>
          <w:color w:val="000000" w:themeColor="text1"/>
        </w:rPr>
        <w:t xml:space="preserve">architecture </w:t>
      </w:r>
      <w:r w:rsidRPr="000E14B8">
        <w:rPr>
          <w:color w:val="000000" w:themeColor="text1"/>
        </w:rPr>
        <w:t>alter</w:t>
      </w:r>
      <w:r w:rsidR="004E7F3F" w:rsidRPr="000E14B8">
        <w:rPr>
          <w:color w:val="000000" w:themeColor="text1"/>
        </w:rPr>
        <w:t>s</w:t>
      </w:r>
      <w:r w:rsidRPr="000E14B8">
        <w:rPr>
          <w:color w:val="000000" w:themeColor="text1"/>
        </w:rPr>
        <w:t xml:space="preserve"> behaviour in any determinist</w:t>
      </w:r>
      <w:r w:rsidR="004E7F3F" w:rsidRPr="000E14B8">
        <w:rPr>
          <w:color w:val="000000" w:themeColor="text1"/>
        </w:rPr>
        <w:t>ic</w:t>
      </w:r>
      <w:r w:rsidRPr="000E14B8">
        <w:rPr>
          <w:color w:val="000000" w:themeColor="text1"/>
        </w:rPr>
        <w:t xml:space="preserve"> sense</w:t>
      </w:r>
      <w:r w:rsidR="00570884" w:rsidRPr="000E14B8">
        <w:rPr>
          <w:color w:val="000000" w:themeColor="text1"/>
        </w:rPr>
        <w:t>,</w:t>
      </w:r>
      <w:r w:rsidRPr="000E14B8">
        <w:rPr>
          <w:color w:val="000000" w:themeColor="text1"/>
        </w:rPr>
        <w:t xml:space="preserve"> we </w:t>
      </w:r>
      <w:r w:rsidR="00C45B1C" w:rsidRPr="000E14B8">
        <w:rPr>
          <w:color w:val="000000" w:themeColor="text1"/>
        </w:rPr>
        <w:t xml:space="preserve">do </w:t>
      </w:r>
      <w:r w:rsidRPr="000E14B8">
        <w:rPr>
          <w:color w:val="000000" w:themeColor="text1"/>
        </w:rPr>
        <w:t>argue that</w:t>
      </w:r>
      <w:r w:rsidR="00F54FB0" w:rsidRPr="000E14B8">
        <w:rPr>
          <w:color w:val="000000" w:themeColor="text1"/>
        </w:rPr>
        <w:t xml:space="preserve"> architects</w:t>
      </w:r>
      <w:r w:rsidR="008D5B3E" w:rsidRPr="000E14B8">
        <w:rPr>
          <w:color w:val="000000" w:themeColor="text1"/>
        </w:rPr>
        <w:t xml:space="preserve"> articulate ideas and</w:t>
      </w:r>
      <w:r w:rsidRPr="000E14B8">
        <w:rPr>
          <w:color w:val="000000" w:themeColor="text1"/>
        </w:rPr>
        <w:t xml:space="preserve"> ideologies </w:t>
      </w:r>
      <w:r w:rsidR="008D5B3E" w:rsidRPr="000E14B8">
        <w:rPr>
          <w:color w:val="000000" w:themeColor="text1"/>
        </w:rPr>
        <w:t>of care</w:t>
      </w:r>
      <w:r w:rsidR="00570884" w:rsidRPr="000E14B8">
        <w:rPr>
          <w:color w:val="000000" w:themeColor="text1"/>
        </w:rPr>
        <w:t>,</w:t>
      </w:r>
      <w:r w:rsidR="008D5B3E" w:rsidRPr="000E14B8">
        <w:rPr>
          <w:color w:val="000000" w:themeColor="text1"/>
        </w:rPr>
        <w:t xml:space="preserve"> </w:t>
      </w:r>
      <w:r w:rsidRPr="000E14B8">
        <w:rPr>
          <w:color w:val="000000" w:themeColor="text1"/>
        </w:rPr>
        <w:t xml:space="preserve">and </w:t>
      </w:r>
      <w:r w:rsidR="00F54FB0" w:rsidRPr="000E14B8">
        <w:rPr>
          <w:color w:val="000000" w:themeColor="text1"/>
        </w:rPr>
        <w:t xml:space="preserve">contribute to </w:t>
      </w:r>
      <w:r w:rsidR="00570884" w:rsidRPr="000E14B8">
        <w:rPr>
          <w:color w:val="000000" w:themeColor="text1"/>
        </w:rPr>
        <w:t xml:space="preserve">the </w:t>
      </w:r>
      <w:r w:rsidRPr="000E14B8">
        <w:rPr>
          <w:color w:val="000000" w:themeColor="text1"/>
        </w:rPr>
        <w:t>construc</w:t>
      </w:r>
      <w:r w:rsidR="00A81731" w:rsidRPr="000E14B8">
        <w:rPr>
          <w:color w:val="000000" w:themeColor="text1"/>
        </w:rPr>
        <w:t xml:space="preserve">tion </w:t>
      </w:r>
      <w:r w:rsidR="00570884" w:rsidRPr="000E14B8">
        <w:rPr>
          <w:color w:val="000000" w:themeColor="text1"/>
        </w:rPr>
        <w:t xml:space="preserve">of </w:t>
      </w:r>
      <w:r w:rsidR="00524844">
        <w:rPr>
          <w:color w:val="000000" w:themeColor="text1"/>
        </w:rPr>
        <w:t>ag</w:t>
      </w:r>
      <w:r w:rsidR="00F54FB0" w:rsidRPr="000E14B8">
        <w:rPr>
          <w:color w:val="000000" w:themeColor="text1"/>
        </w:rPr>
        <w:t>ing bodies</w:t>
      </w:r>
      <w:r w:rsidR="0028154E" w:rsidRPr="000E14B8">
        <w:rPr>
          <w:color w:val="000000" w:themeColor="text1"/>
        </w:rPr>
        <w:t xml:space="preserve"> </w:t>
      </w:r>
      <w:r w:rsidR="00C45B1C" w:rsidRPr="000E14B8">
        <w:rPr>
          <w:color w:val="000000" w:themeColor="text1"/>
        </w:rPr>
        <w:t>through their designs</w:t>
      </w:r>
      <w:r w:rsidR="00F54FB0" w:rsidRPr="000E14B8">
        <w:rPr>
          <w:color w:val="000000" w:themeColor="text1"/>
        </w:rPr>
        <w:t xml:space="preserve">. Design </w:t>
      </w:r>
      <w:r w:rsidR="00665A76" w:rsidRPr="000E14B8">
        <w:rPr>
          <w:color w:val="000000" w:themeColor="text1"/>
        </w:rPr>
        <w:t>reproduce</w:t>
      </w:r>
      <w:r w:rsidR="00F54FB0" w:rsidRPr="000E14B8">
        <w:rPr>
          <w:color w:val="000000" w:themeColor="text1"/>
        </w:rPr>
        <w:t>s</w:t>
      </w:r>
      <w:r w:rsidR="00665A76" w:rsidRPr="000E14B8">
        <w:rPr>
          <w:color w:val="000000" w:themeColor="text1"/>
        </w:rPr>
        <w:t xml:space="preserve"> cultural </w:t>
      </w:r>
      <w:r w:rsidR="00C45B1C" w:rsidRPr="000E14B8">
        <w:rPr>
          <w:color w:val="000000" w:themeColor="text1"/>
        </w:rPr>
        <w:lastRenderedPageBreak/>
        <w:t xml:space="preserve">expectations </w:t>
      </w:r>
      <w:r w:rsidR="00665A76" w:rsidRPr="000E14B8">
        <w:rPr>
          <w:color w:val="000000" w:themeColor="text1"/>
        </w:rPr>
        <w:t xml:space="preserve">and political visions about how we </w:t>
      </w:r>
      <w:r w:rsidR="002363D4" w:rsidRPr="000E14B8">
        <w:rPr>
          <w:color w:val="000000" w:themeColor="text1"/>
        </w:rPr>
        <w:t>‘</w:t>
      </w:r>
      <w:r w:rsidR="00665A76" w:rsidRPr="000E14B8">
        <w:rPr>
          <w:color w:val="000000" w:themeColor="text1"/>
        </w:rPr>
        <w:t>ought</w:t>
      </w:r>
      <w:r w:rsidR="002363D4" w:rsidRPr="000E14B8">
        <w:rPr>
          <w:color w:val="000000" w:themeColor="text1"/>
        </w:rPr>
        <w:t>’</w:t>
      </w:r>
      <w:r w:rsidR="00665A76" w:rsidRPr="000E14B8">
        <w:rPr>
          <w:color w:val="000000" w:themeColor="text1"/>
        </w:rPr>
        <w:t xml:space="preserve"> to live</w:t>
      </w:r>
      <w:r w:rsidRPr="000E14B8">
        <w:rPr>
          <w:color w:val="000000" w:themeColor="text1"/>
        </w:rPr>
        <w:t xml:space="preserve"> (</w:t>
      </w:r>
      <w:r w:rsidR="002363D4" w:rsidRPr="000E14B8">
        <w:rPr>
          <w:color w:val="000000" w:themeColor="text1"/>
        </w:rPr>
        <w:t xml:space="preserve">King, </w:t>
      </w:r>
      <w:r w:rsidRPr="000E14B8">
        <w:rPr>
          <w:color w:val="000000" w:themeColor="text1"/>
        </w:rPr>
        <w:t>1980). Spatial layouts an</w:t>
      </w:r>
      <w:r w:rsidR="004E7F3F" w:rsidRPr="000E14B8">
        <w:rPr>
          <w:color w:val="000000" w:themeColor="text1"/>
        </w:rPr>
        <w:t>d</w:t>
      </w:r>
      <w:r w:rsidRPr="000E14B8">
        <w:rPr>
          <w:color w:val="000000" w:themeColor="text1"/>
        </w:rPr>
        <w:t xml:space="preserve"> spatial vocabularies etched in architectural plans </w:t>
      </w:r>
      <w:r w:rsidR="00F07AB9" w:rsidRPr="000E14B8">
        <w:rPr>
          <w:color w:val="000000" w:themeColor="text1"/>
        </w:rPr>
        <w:t>‘</w:t>
      </w:r>
      <w:r w:rsidR="00F07AB9" w:rsidRPr="003352B3">
        <w:t>carry encoded messages of how bodies are expected to move in space’ (Hofbauer, 2000, p.170), and</w:t>
      </w:r>
      <w:r w:rsidR="00F07AB9">
        <w:rPr>
          <w:color w:val="385623" w:themeColor="accent6" w:themeShade="80"/>
        </w:rPr>
        <w:t xml:space="preserve"> </w:t>
      </w:r>
      <w:r w:rsidRPr="000E14B8">
        <w:rPr>
          <w:color w:val="000000" w:themeColor="text1"/>
        </w:rPr>
        <w:t>provide visible documentation of socio-cultural assumptions</w:t>
      </w:r>
      <w:r w:rsidR="00006140" w:rsidRPr="000E14B8">
        <w:rPr>
          <w:color w:val="000000" w:themeColor="text1"/>
        </w:rPr>
        <w:t>, power relations</w:t>
      </w:r>
      <w:r w:rsidRPr="000E14B8">
        <w:rPr>
          <w:color w:val="000000" w:themeColor="text1"/>
        </w:rPr>
        <w:t xml:space="preserve"> and the organisation of </w:t>
      </w:r>
      <w:r w:rsidR="004E7F3F" w:rsidRPr="000E14B8">
        <w:rPr>
          <w:color w:val="000000" w:themeColor="text1"/>
        </w:rPr>
        <w:t>daily</w:t>
      </w:r>
      <w:r w:rsidRPr="000E14B8">
        <w:rPr>
          <w:color w:val="000000" w:themeColor="text1"/>
        </w:rPr>
        <w:t xml:space="preserve"> life (</w:t>
      </w:r>
      <w:r w:rsidR="00570884" w:rsidRPr="000E14B8">
        <w:rPr>
          <w:color w:val="000000" w:themeColor="text1"/>
        </w:rPr>
        <w:t>Prior</w:t>
      </w:r>
      <w:r w:rsidR="00684261" w:rsidRPr="000E14B8">
        <w:rPr>
          <w:color w:val="000000" w:themeColor="text1"/>
        </w:rPr>
        <w:t>,</w:t>
      </w:r>
      <w:r w:rsidR="00570884" w:rsidRPr="000E14B8">
        <w:rPr>
          <w:color w:val="000000" w:themeColor="text1"/>
        </w:rPr>
        <w:t xml:space="preserve"> 1988; 2003</w:t>
      </w:r>
      <w:r w:rsidR="00DB62E2" w:rsidRPr="000E14B8">
        <w:rPr>
          <w:color w:val="000000" w:themeColor="text1"/>
        </w:rPr>
        <w:t>).</w:t>
      </w:r>
      <w:r w:rsidR="00C13AE6" w:rsidRPr="000E14B8">
        <w:rPr>
          <w:color w:val="000000" w:themeColor="text1"/>
        </w:rPr>
        <w:t xml:space="preserve"> Furthermore</w:t>
      </w:r>
      <w:r w:rsidR="00B51A42" w:rsidRPr="000E14B8">
        <w:rPr>
          <w:color w:val="000000" w:themeColor="text1"/>
        </w:rPr>
        <w:t>, n</w:t>
      </w:r>
      <w:r w:rsidR="00382875" w:rsidRPr="000E14B8">
        <w:rPr>
          <w:color w:val="000000" w:themeColor="text1"/>
        </w:rPr>
        <w:t xml:space="preserve">on-representational </w:t>
      </w:r>
      <w:r w:rsidR="00C36C16" w:rsidRPr="000E14B8">
        <w:rPr>
          <w:color w:val="000000" w:themeColor="text1"/>
        </w:rPr>
        <w:t xml:space="preserve">approaches </w:t>
      </w:r>
      <w:r w:rsidR="005C124D" w:rsidRPr="000E14B8">
        <w:rPr>
          <w:color w:val="000000" w:themeColor="text1"/>
        </w:rPr>
        <w:t xml:space="preserve">look beyond what architecture </w:t>
      </w:r>
      <w:r w:rsidR="00C13AE6" w:rsidRPr="000E14B8">
        <w:rPr>
          <w:color w:val="000000" w:themeColor="text1"/>
        </w:rPr>
        <w:t>might ‘represent’</w:t>
      </w:r>
      <w:r w:rsidR="005C124D" w:rsidRPr="000E14B8">
        <w:rPr>
          <w:color w:val="000000" w:themeColor="text1"/>
        </w:rPr>
        <w:t xml:space="preserve"> and direct attention to experience, embodiment and practices </w:t>
      </w:r>
      <w:r w:rsidR="00C13AE6" w:rsidRPr="000E14B8">
        <w:rPr>
          <w:color w:val="000000" w:themeColor="text1"/>
        </w:rPr>
        <w:t>as they play out through relations bet</w:t>
      </w:r>
      <w:r w:rsidR="00C47A02" w:rsidRPr="000E14B8">
        <w:rPr>
          <w:color w:val="000000" w:themeColor="text1"/>
        </w:rPr>
        <w:t xml:space="preserve">ween spaces, places, </w:t>
      </w:r>
      <w:r w:rsidR="00C13AE6" w:rsidRPr="000E14B8">
        <w:rPr>
          <w:color w:val="000000" w:themeColor="text1"/>
        </w:rPr>
        <w:t>people</w:t>
      </w:r>
      <w:r w:rsidR="00C47A02" w:rsidRPr="000E14B8">
        <w:rPr>
          <w:color w:val="000000" w:themeColor="text1"/>
        </w:rPr>
        <w:t xml:space="preserve"> and things</w:t>
      </w:r>
      <w:r w:rsidR="00C13AE6" w:rsidRPr="000E14B8">
        <w:rPr>
          <w:color w:val="000000" w:themeColor="text1"/>
        </w:rPr>
        <w:t xml:space="preserve">. They </w:t>
      </w:r>
      <w:r w:rsidR="00C36C16" w:rsidRPr="000E14B8">
        <w:rPr>
          <w:color w:val="000000" w:themeColor="text1"/>
        </w:rPr>
        <w:t xml:space="preserve">point to the potential for </w:t>
      </w:r>
      <w:r w:rsidR="00382875" w:rsidRPr="000E14B8">
        <w:rPr>
          <w:color w:val="000000" w:themeColor="text1"/>
        </w:rPr>
        <w:t xml:space="preserve">architecture </w:t>
      </w:r>
      <w:r w:rsidR="00CC7A6F" w:rsidRPr="000E14B8">
        <w:rPr>
          <w:color w:val="000000" w:themeColor="text1"/>
        </w:rPr>
        <w:t xml:space="preserve">to invoke atmosphere and </w:t>
      </w:r>
      <w:r w:rsidR="00C36C16" w:rsidRPr="000E14B8">
        <w:rPr>
          <w:color w:val="000000" w:themeColor="text1"/>
        </w:rPr>
        <w:t xml:space="preserve">affect </w:t>
      </w:r>
      <w:r w:rsidR="00E572F4" w:rsidRPr="000E14B8">
        <w:rPr>
          <w:color w:val="000000" w:themeColor="text1"/>
        </w:rPr>
        <w:t>and explore h</w:t>
      </w:r>
      <w:r w:rsidR="00C36C16" w:rsidRPr="000E14B8">
        <w:rPr>
          <w:color w:val="000000" w:themeColor="text1"/>
        </w:rPr>
        <w:t xml:space="preserve">ow materials and spaces may be choreographed to create ‘mood catching </w:t>
      </w:r>
      <w:r w:rsidR="00002046">
        <w:rPr>
          <w:color w:val="000000" w:themeColor="text1"/>
        </w:rPr>
        <w:t>environments’ (Thrift 2009,</w:t>
      </w:r>
      <w:r w:rsidR="009A140C" w:rsidRPr="000E14B8">
        <w:rPr>
          <w:color w:val="000000" w:themeColor="text1"/>
        </w:rPr>
        <w:t xml:space="preserve"> </w:t>
      </w:r>
      <w:r w:rsidR="00002046">
        <w:rPr>
          <w:color w:val="000000" w:themeColor="text1"/>
        </w:rPr>
        <w:t>p.</w:t>
      </w:r>
      <w:r w:rsidR="009A140C" w:rsidRPr="000E14B8">
        <w:rPr>
          <w:color w:val="000000" w:themeColor="text1"/>
        </w:rPr>
        <w:t>123).</w:t>
      </w:r>
      <w:r w:rsidR="001341AD" w:rsidRPr="000E14B8">
        <w:rPr>
          <w:color w:val="000000" w:themeColor="text1"/>
        </w:rPr>
        <w:t xml:space="preserve">  </w:t>
      </w:r>
      <w:r w:rsidR="001D31EA">
        <w:rPr>
          <w:color w:val="000000" w:themeColor="text1"/>
          <w:lang w:val="en-US"/>
        </w:rPr>
        <w:t xml:space="preserve">Kraftl </w:t>
      </w:r>
      <w:r w:rsidR="00002046">
        <w:rPr>
          <w:color w:val="000000" w:themeColor="text1"/>
          <w:lang w:val="en-US"/>
        </w:rPr>
        <w:t>and Adey</w:t>
      </w:r>
      <w:r w:rsidR="005212E4" w:rsidRPr="000E14B8">
        <w:rPr>
          <w:color w:val="000000" w:themeColor="text1"/>
          <w:lang w:val="en-US"/>
        </w:rPr>
        <w:t>,</w:t>
      </w:r>
      <w:r w:rsidR="00E572F4" w:rsidRPr="000E14B8">
        <w:rPr>
          <w:color w:val="000000" w:themeColor="text1"/>
          <w:lang w:val="en-US"/>
        </w:rPr>
        <w:t xml:space="preserve"> </w:t>
      </w:r>
      <w:r w:rsidR="00CC7A6F" w:rsidRPr="000E14B8">
        <w:rPr>
          <w:color w:val="000000" w:themeColor="text1"/>
          <w:lang w:val="en-US"/>
        </w:rPr>
        <w:t xml:space="preserve">for example, </w:t>
      </w:r>
      <w:r w:rsidR="00E572F4" w:rsidRPr="000E14B8">
        <w:rPr>
          <w:color w:val="000000" w:themeColor="text1"/>
          <w:lang w:val="en-US"/>
        </w:rPr>
        <w:t xml:space="preserve">compared the </w:t>
      </w:r>
      <w:r w:rsidR="00C47A02" w:rsidRPr="000E14B8">
        <w:rPr>
          <w:color w:val="000000" w:themeColor="text1"/>
          <w:lang w:val="en-US"/>
        </w:rPr>
        <w:t>design strategies of architects working on two contrasting settings -</w:t>
      </w:r>
      <w:r w:rsidR="001341AD" w:rsidRPr="000E14B8">
        <w:rPr>
          <w:color w:val="000000" w:themeColor="text1"/>
          <w:lang w:val="en-US"/>
        </w:rPr>
        <w:t xml:space="preserve"> a school and an airport </w:t>
      </w:r>
      <w:r w:rsidR="00E572F4" w:rsidRPr="000E14B8">
        <w:rPr>
          <w:color w:val="000000" w:themeColor="text1"/>
          <w:lang w:val="en-US"/>
        </w:rPr>
        <w:t>prayer room</w:t>
      </w:r>
      <w:r w:rsidR="00C47A02" w:rsidRPr="000E14B8">
        <w:rPr>
          <w:color w:val="000000" w:themeColor="text1"/>
          <w:lang w:val="en-US"/>
        </w:rPr>
        <w:t xml:space="preserve"> - </w:t>
      </w:r>
      <w:r w:rsidR="00CC7A6F" w:rsidRPr="000E14B8">
        <w:rPr>
          <w:color w:val="000000" w:themeColor="text1"/>
          <w:lang w:val="en-US"/>
        </w:rPr>
        <w:t xml:space="preserve">and found </w:t>
      </w:r>
      <w:r w:rsidR="00E572F4" w:rsidRPr="000E14B8">
        <w:rPr>
          <w:color w:val="000000" w:themeColor="text1"/>
          <w:lang w:val="en-US"/>
        </w:rPr>
        <w:t>similar methods</w:t>
      </w:r>
      <w:r w:rsidR="009B03D5" w:rsidRPr="000E14B8">
        <w:rPr>
          <w:color w:val="000000" w:themeColor="text1"/>
          <w:lang w:val="en-US"/>
        </w:rPr>
        <w:t xml:space="preserve"> were used</w:t>
      </w:r>
      <w:r w:rsidR="001A06D5" w:rsidRPr="000E14B8">
        <w:rPr>
          <w:color w:val="000000" w:themeColor="text1"/>
          <w:lang w:val="en-US"/>
        </w:rPr>
        <w:t xml:space="preserve"> </w:t>
      </w:r>
      <w:r w:rsidR="00A1577A" w:rsidRPr="000E14B8">
        <w:rPr>
          <w:color w:val="000000" w:themeColor="text1"/>
          <w:lang w:val="en-US"/>
        </w:rPr>
        <w:t>‘</w:t>
      </w:r>
      <w:r w:rsidR="00E572F4" w:rsidRPr="000E14B8">
        <w:rPr>
          <w:color w:val="000000" w:themeColor="text1"/>
          <w:lang w:val="en-US"/>
        </w:rPr>
        <w:t>to engineer affect</w:t>
      </w:r>
      <w:r w:rsidR="00A1577A" w:rsidRPr="000E14B8">
        <w:rPr>
          <w:color w:val="000000" w:themeColor="text1"/>
          <w:lang w:val="en-US"/>
        </w:rPr>
        <w:t>’ in order ‘</w:t>
      </w:r>
      <w:r w:rsidR="00E572F4" w:rsidRPr="000E14B8">
        <w:rPr>
          <w:color w:val="000000" w:themeColor="text1"/>
          <w:lang w:val="en-US"/>
        </w:rPr>
        <w:t>to encourage children, passengers, and airport workers to inhabit, and to inhabit “well,” in their spaces</w:t>
      </w:r>
      <w:r w:rsidR="001A06D5" w:rsidRPr="000E14B8">
        <w:rPr>
          <w:color w:val="000000" w:themeColor="text1"/>
          <w:lang w:val="en-US"/>
        </w:rPr>
        <w:t>’ (</w:t>
      </w:r>
      <w:r w:rsidR="00002046">
        <w:rPr>
          <w:color w:val="000000" w:themeColor="text1"/>
          <w:lang w:val="en-US"/>
        </w:rPr>
        <w:t>2008, p.</w:t>
      </w:r>
      <w:r w:rsidR="001A06D5" w:rsidRPr="000E14B8">
        <w:rPr>
          <w:color w:val="000000" w:themeColor="text1"/>
          <w:lang w:val="en-US"/>
        </w:rPr>
        <w:t>227)</w:t>
      </w:r>
      <w:r w:rsidR="00E572F4" w:rsidRPr="000E14B8">
        <w:rPr>
          <w:color w:val="000000" w:themeColor="text1"/>
          <w:lang w:val="en-US"/>
        </w:rPr>
        <w:t xml:space="preserve">. </w:t>
      </w:r>
      <w:r w:rsidR="001A06D5" w:rsidRPr="000E14B8">
        <w:rPr>
          <w:color w:val="000000" w:themeColor="text1"/>
          <w:lang w:val="en-US"/>
        </w:rPr>
        <w:t xml:space="preserve">Engineering atmosphere involved </w:t>
      </w:r>
      <w:r w:rsidR="00425320" w:rsidRPr="000E14B8">
        <w:rPr>
          <w:color w:val="000000" w:themeColor="text1"/>
          <w:lang w:val="en-US"/>
        </w:rPr>
        <w:t>the recruitment of ‘a wide variety of materials, practices, bodies, events, and memories’ in order to invoke ‘</w:t>
      </w:r>
      <w:r w:rsidR="00E572F4" w:rsidRPr="000E14B8">
        <w:rPr>
          <w:color w:val="000000" w:themeColor="text1"/>
          <w:lang w:val="en-US"/>
        </w:rPr>
        <w:t>homely and retreat-like feelings</w:t>
      </w:r>
      <w:r w:rsidR="00425320" w:rsidRPr="000E14B8">
        <w:rPr>
          <w:color w:val="000000" w:themeColor="text1"/>
          <w:lang w:val="en-US"/>
        </w:rPr>
        <w:t>’ (227)</w:t>
      </w:r>
      <w:r w:rsidR="00E572F4" w:rsidRPr="000E14B8">
        <w:rPr>
          <w:color w:val="000000" w:themeColor="text1"/>
          <w:lang w:val="en-US"/>
        </w:rPr>
        <w:t xml:space="preserve">. </w:t>
      </w:r>
      <w:r w:rsidR="009B03D5" w:rsidRPr="000E14B8">
        <w:rPr>
          <w:color w:val="000000" w:themeColor="text1"/>
          <w:lang w:val="en-US"/>
        </w:rPr>
        <w:t xml:space="preserve">This speaks to an emergent literature on the </w:t>
      </w:r>
      <w:r w:rsidR="009B1A79">
        <w:rPr>
          <w:color w:val="000000" w:themeColor="text1"/>
          <w:lang w:val="en-US"/>
        </w:rPr>
        <w:t>‘</w:t>
      </w:r>
      <w:r w:rsidR="0086218C" w:rsidRPr="000E14B8">
        <w:rPr>
          <w:color w:val="000000" w:themeColor="text1"/>
          <w:lang w:val="en-US"/>
        </w:rPr>
        <w:t>materialities of care</w:t>
      </w:r>
      <w:r w:rsidR="009B1A79">
        <w:rPr>
          <w:color w:val="000000" w:themeColor="text1"/>
          <w:lang w:val="en-US"/>
        </w:rPr>
        <w:t>’</w:t>
      </w:r>
      <w:r w:rsidR="0086218C" w:rsidRPr="000E14B8">
        <w:rPr>
          <w:color w:val="000000" w:themeColor="text1"/>
          <w:lang w:val="en-US"/>
        </w:rPr>
        <w:t xml:space="preserve"> </w:t>
      </w:r>
      <w:r w:rsidR="008952D7">
        <w:rPr>
          <w:color w:val="000000" w:themeColor="text1"/>
          <w:lang w:val="en-US"/>
        </w:rPr>
        <w:t>(Buse et al 2018</w:t>
      </w:r>
      <w:r w:rsidR="009B03D5" w:rsidRPr="000E14B8">
        <w:rPr>
          <w:color w:val="000000" w:themeColor="text1"/>
          <w:lang w:val="en-US"/>
        </w:rPr>
        <w:t>)</w:t>
      </w:r>
      <w:r w:rsidR="005212E4" w:rsidRPr="000E14B8">
        <w:rPr>
          <w:color w:val="000000" w:themeColor="text1"/>
          <w:lang w:val="en-US"/>
        </w:rPr>
        <w:t>,</w:t>
      </w:r>
      <w:r w:rsidR="009B03D5" w:rsidRPr="000E14B8">
        <w:rPr>
          <w:color w:val="000000" w:themeColor="text1"/>
          <w:lang w:val="en-US"/>
        </w:rPr>
        <w:t xml:space="preserve"> which explores </w:t>
      </w:r>
      <w:r w:rsidR="0086218C" w:rsidRPr="000E14B8">
        <w:rPr>
          <w:color w:val="000000" w:themeColor="text1"/>
          <w:lang w:val="en-US"/>
        </w:rPr>
        <w:t xml:space="preserve">how everyday </w:t>
      </w:r>
      <w:r w:rsidR="0086218C" w:rsidRPr="00C23A27">
        <w:rPr>
          <w:color w:val="000000" w:themeColor="text1"/>
          <w:lang w:val="en-US"/>
        </w:rPr>
        <w:t>artifacts</w:t>
      </w:r>
      <w:r w:rsidR="0086218C" w:rsidRPr="000E14B8">
        <w:rPr>
          <w:color w:val="000000" w:themeColor="text1"/>
          <w:lang w:val="en-US"/>
        </w:rPr>
        <w:t xml:space="preserve"> </w:t>
      </w:r>
      <w:r w:rsidR="009B03D5" w:rsidRPr="000E14B8">
        <w:rPr>
          <w:color w:val="000000" w:themeColor="text1"/>
          <w:lang w:val="en-US"/>
        </w:rPr>
        <w:t>are</w:t>
      </w:r>
      <w:r w:rsidR="0086218C" w:rsidRPr="000E14B8">
        <w:rPr>
          <w:color w:val="000000" w:themeColor="text1"/>
          <w:lang w:val="en-US"/>
        </w:rPr>
        <w:t xml:space="preserve"> imbued with meaning and impact on identity and comfort</w:t>
      </w:r>
      <w:r w:rsidR="009B03D5" w:rsidRPr="000E14B8">
        <w:rPr>
          <w:color w:val="000000" w:themeColor="text1"/>
          <w:lang w:val="en-US"/>
        </w:rPr>
        <w:t xml:space="preserve"> (Lovatt</w:t>
      </w:r>
      <w:r w:rsidR="00DF4008" w:rsidRPr="000E14B8">
        <w:rPr>
          <w:color w:val="000000" w:themeColor="text1"/>
          <w:lang w:val="en-US"/>
        </w:rPr>
        <w:t>,</w:t>
      </w:r>
      <w:r w:rsidR="009B03D5" w:rsidRPr="000E14B8">
        <w:rPr>
          <w:color w:val="000000" w:themeColor="text1"/>
          <w:lang w:val="en-US"/>
        </w:rPr>
        <w:t xml:space="preserve"> 2018)</w:t>
      </w:r>
      <w:r w:rsidR="0086218C" w:rsidRPr="000E14B8">
        <w:rPr>
          <w:color w:val="000000" w:themeColor="text1"/>
          <w:lang w:val="en-US"/>
        </w:rPr>
        <w:t xml:space="preserve">. </w:t>
      </w:r>
      <w:r w:rsidR="00BD2D48" w:rsidRPr="000E14B8">
        <w:rPr>
          <w:color w:val="000000" w:themeColor="text1"/>
          <w:lang w:val="en-US"/>
        </w:rPr>
        <w:t xml:space="preserve">Such mundane things may even hold political purchase through what </w:t>
      </w:r>
      <w:r w:rsidR="00A30A7D" w:rsidRPr="000E14B8">
        <w:rPr>
          <w:color w:val="000000" w:themeColor="text1"/>
          <w:lang w:val="en-US"/>
        </w:rPr>
        <w:t>Molnár</w:t>
      </w:r>
      <w:r w:rsidR="00A30A7D" w:rsidRPr="000E14B8">
        <w:rPr>
          <w:b/>
          <w:color w:val="000000" w:themeColor="text1"/>
          <w:lang w:val="en-US"/>
        </w:rPr>
        <w:t xml:space="preserve"> </w:t>
      </w:r>
      <w:r w:rsidR="00BD2D48" w:rsidRPr="000E14B8">
        <w:rPr>
          <w:color w:val="000000" w:themeColor="text1"/>
          <w:lang w:val="en-US"/>
        </w:rPr>
        <w:t xml:space="preserve">describes as </w:t>
      </w:r>
      <w:r w:rsidR="0086218C" w:rsidRPr="000E14B8">
        <w:rPr>
          <w:color w:val="000000" w:themeColor="text1"/>
          <w:lang w:val="en-US"/>
        </w:rPr>
        <w:t>the ‘domesticating power’ of material objects that can ‘</w:t>
      </w:r>
      <w:r w:rsidR="00A30A7D" w:rsidRPr="000E14B8">
        <w:rPr>
          <w:color w:val="000000" w:themeColor="text1"/>
          <w:lang w:val="en-US"/>
        </w:rPr>
        <w:t>mitigate the disruptive effects of social change</w:t>
      </w:r>
      <w:r w:rsidR="005551F2" w:rsidRPr="000E14B8">
        <w:rPr>
          <w:color w:val="000000" w:themeColor="text1"/>
          <w:lang w:val="en-US"/>
        </w:rPr>
        <w:t xml:space="preserve"> (</w:t>
      </w:r>
      <w:r w:rsidR="00AF2D1E" w:rsidRPr="000E14B8">
        <w:rPr>
          <w:color w:val="000000" w:themeColor="text1"/>
          <w:lang w:val="en-US"/>
        </w:rPr>
        <w:t>Molnár</w:t>
      </w:r>
      <w:r w:rsidR="00AF2D1E">
        <w:rPr>
          <w:color w:val="000000" w:themeColor="text1"/>
          <w:lang w:val="en-US"/>
        </w:rPr>
        <w:t xml:space="preserve">, 2016, </w:t>
      </w:r>
      <w:r w:rsidR="005551F2" w:rsidRPr="000E14B8">
        <w:rPr>
          <w:color w:val="000000" w:themeColor="text1"/>
          <w:lang w:val="en-US"/>
        </w:rPr>
        <w:t>p.207)</w:t>
      </w:r>
      <w:r w:rsidR="0086218C" w:rsidRPr="000E14B8">
        <w:rPr>
          <w:color w:val="000000" w:themeColor="text1"/>
          <w:lang w:val="en-US"/>
        </w:rPr>
        <w:t>.’</w:t>
      </w:r>
    </w:p>
    <w:p w14:paraId="6F2FA7A6" w14:textId="77777777" w:rsidR="001341AD" w:rsidRPr="000E14B8" w:rsidRDefault="001341AD" w:rsidP="00B12007">
      <w:pPr>
        <w:spacing w:line="480" w:lineRule="auto"/>
        <w:rPr>
          <w:color w:val="000000" w:themeColor="text1"/>
        </w:rPr>
      </w:pPr>
    </w:p>
    <w:p w14:paraId="70DF8D9B" w14:textId="6AE54481" w:rsidR="00B036FB" w:rsidRPr="000E14B8" w:rsidRDefault="00F07AB9" w:rsidP="00B12007">
      <w:pPr>
        <w:spacing w:line="480" w:lineRule="auto"/>
        <w:rPr>
          <w:color w:val="000000" w:themeColor="text1"/>
          <w:lang w:val="en-US"/>
        </w:rPr>
      </w:pPr>
      <w:r w:rsidRPr="003352B3">
        <w:t>In their aspirational visions of places for inhabitation,</w:t>
      </w:r>
      <w:r w:rsidRPr="00F07AB9">
        <w:rPr>
          <w:color w:val="385623" w:themeColor="accent6" w:themeShade="80"/>
        </w:rPr>
        <w:t xml:space="preserve"> </w:t>
      </w:r>
      <w:r>
        <w:rPr>
          <w:color w:val="000000" w:themeColor="text1"/>
        </w:rPr>
        <w:t>d</w:t>
      </w:r>
      <w:r w:rsidR="00190529" w:rsidRPr="000E14B8">
        <w:rPr>
          <w:color w:val="000000" w:themeColor="text1"/>
        </w:rPr>
        <w:t>esigners</w:t>
      </w:r>
      <w:r w:rsidR="00CC7A6F" w:rsidRPr="000E14B8">
        <w:rPr>
          <w:color w:val="000000" w:themeColor="text1"/>
        </w:rPr>
        <w:t xml:space="preserve"> </w:t>
      </w:r>
      <w:r w:rsidR="00190529" w:rsidRPr="000E14B8">
        <w:rPr>
          <w:color w:val="000000" w:themeColor="text1"/>
        </w:rPr>
        <w:t xml:space="preserve">work with </w:t>
      </w:r>
      <w:r w:rsidR="0086218C" w:rsidRPr="000E14B8">
        <w:rPr>
          <w:color w:val="000000" w:themeColor="text1"/>
        </w:rPr>
        <w:t xml:space="preserve">implicit as well as more explicit </w:t>
      </w:r>
      <w:r w:rsidR="00190529" w:rsidRPr="000E14B8">
        <w:rPr>
          <w:color w:val="000000" w:themeColor="text1"/>
        </w:rPr>
        <w:t xml:space="preserve">notions of what they presume to be </w:t>
      </w:r>
      <w:r w:rsidR="006327C5" w:rsidRPr="000E14B8">
        <w:rPr>
          <w:color w:val="000000" w:themeColor="text1"/>
        </w:rPr>
        <w:t>‘</w:t>
      </w:r>
      <w:r w:rsidR="00190529" w:rsidRPr="000E14B8">
        <w:rPr>
          <w:color w:val="000000" w:themeColor="text1"/>
        </w:rPr>
        <w:t>appropriate</w:t>
      </w:r>
      <w:r w:rsidR="006327C5" w:rsidRPr="000E14B8">
        <w:rPr>
          <w:color w:val="000000" w:themeColor="text1"/>
        </w:rPr>
        <w:t>’</w:t>
      </w:r>
      <w:r w:rsidR="00190529" w:rsidRPr="000E14B8">
        <w:rPr>
          <w:color w:val="000000" w:themeColor="text1"/>
        </w:rPr>
        <w:t xml:space="preserve"> spatial </w:t>
      </w:r>
      <w:r w:rsidR="00190529" w:rsidRPr="000E14B8">
        <w:rPr>
          <w:color w:val="000000" w:themeColor="text1"/>
        </w:rPr>
        <w:lastRenderedPageBreak/>
        <w:t xml:space="preserve">configurations for particular settings. Architectural plans </w:t>
      </w:r>
      <w:r w:rsidR="00317206" w:rsidRPr="000E14B8">
        <w:rPr>
          <w:color w:val="000000" w:themeColor="text1"/>
        </w:rPr>
        <w:t xml:space="preserve">may therefore </w:t>
      </w:r>
      <w:r w:rsidR="00190529" w:rsidRPr="000E14B8">
        <w:rPr>
          <w:color w:val="000000" w:themeColor="text1"/>
        </w:rPr>
        <w:t>provide a freeze frame o</w:t>
      </w:r>
      <w:r w:rsidR="006327C5" w:rsidRPr="000E14B8">
        <w:rPr>
          <w:color w:val="000000" w:themeColor="text1"/>
        </w:rPr>
        <w:t xml:space="preserve">f how </w:t>
      </w:r>
      <w:r w:rsidR="00CC54F0" w:rsidRPr="000E14B8">
        <w:rPr>
          <w:color w:val="000000" w:themeColor="text1"/>
        </w:rPr>
        <w:t xml:space="preserve">anticipated </w:t>
      </w:r>
      <w:r w:rsidR="006327C5" w:rsidRPr="000E14B8">
        <w:rPr>
          <w:color w:val="000000" w:themeColor="text1"/>
        </w:rPr>
        <w:t>buildings are</w:t>
      </w:r>
      <w:r w:rsidR="00CC54F0" w:rsidRPr="000E14B8">
        <w:rPr>
          <w:color w:val="000000" w:themeColor="text1"/>
        </w:rPr>
        <w:t xml:space="preserve"> represented. H</w:t>
      </w:r>
      <w:r w:rsidR="006327C5" w:rsidRPr="000E14B8">
        <w:rPr>
          <w:color w:val="000000" w:themeColor="text1"/>
        </w:rPr>
        <w:t>owever</w:t>
      </w:r>
      <w:r w:rsidR="00FD7907" w:rsidRPr="000E14B8">
        <w:rPr>
          <w:color w:val="000000" w:themeColor="text1"/>
        </w:rPr>
        <w:t>,</w:t>
      </w:r>
      <w:r w:rsidR="006327C5" w:rsidRPr="000E14B8">
        <w:rPr>
          <w:color w:val="000000" w:themeColor="text1"/>
        </w:rPr>
        <w:t xml:space="preserve"> we can </w:t>
      </w:r>
      <w:r w:rsidR="00CC54F0" w:rsidRPr="000E14B8">
        <w:rPr>
          <w:color w:val="000000" w:themeColor="text1"/>
        </w:rPr>
        <w:t xml:space="preserve">also recognise that design plans are embedded, </w:t>
      </w:r>
      <w:r w:rsidR="006327C5" w:rsidRPr="000E14B8">
        <w:rPr>
          <w:color w:val="000000" w:themeColor="text1"/>
        </w:rPr>
        <w:t xml:space="preserve">active documents </w:t>
      </w:r>
      <w:r w:rsidR="00097F05" w:rsidRPr="000E14B8">
        <w:rPr>
          <w:color w:val="000000" w:themeColor="text1"/>
        </w:rPr>
        <w:t>‘</w:t>
      </w:r>
      <w:r w:rsidR="00317206" w:rsidRPr="000E14B8">
        <w:rPr>
          <w:color w:val="000000" w:themeColor="text1"/>
        </w:rPr>
        <w:t xml:space="preserve">woven together out of </w:t>
      </w:r>
      <w:r w:rsidR="00680D58" w:rsidRPr="000E14B8">
        <w:rPr>
          <w:color w:val="000000" w:themeColor="text1"/>
        </w:rPr>
        <w:t>on-going</w:t>
      </w:r>
      <w:r w:rsidR="00AF2D1E">
        <w:rPr>
          <w:color w:val="000000" w:themeColor="text1"/>
        </w:rPr>
        <w:t xml:space="preserve"> stories’ (Massey 2005, p.</w:t>
      </w:r>
      <w:r w:rsidR="00317206" w:rsidRPr="000E14B8">
        <w:rPr>
          <w:color w:val="000000" w:themeColor="text1"/>
        </w:rPr>
        <w:t>131)</w:t>
      </w:r>
      <w:r w:rsidR="00CC54F0" w:rsidRPr="000E14B8">
        <w:rPr>
          <w:color w:val="000000" w:themeColor="text1"/>
        </w:rPr>
        <w:t xml:space="preserve"> </w:t>
      </w:r>
      <w:r>
        <w:rPr>
          <w:color w:val="000000" w:themeColor="text1"/>
        </w:rPr>
        <w:t>that</w:t>
      </w:r>
      <w:r w:rsidR="00CC54F0" w:rsidRPr="000E14B8">
        <w:rPr>
          <w:color w:val="000000" w:themeColor="text1"/>
        </w:rPr>
        <w:t xml:space="preserve"> invoke emotional responses and debate</w:t>
      </w:r>
      <w:r w:rsidR="00190529" w:rsidRPr="000E14B8">
        <w:rPr>
          <w:color w:val="000000" w:themeColor="text1"/>
        </w:rPr>
        <w:t xml:space="preserve">. </w:t>
      </w:r>
      <w:r w:rsidR="00B85E53" w:rsidRPr="000E14B8">
        <w:rPr>
          <w:color w:val="000000" w:themeColor="text1"/>
          <w:lang w:val="en-US"/>
        </w:rPr>
        <w:t xml:space="preserve">Houdart (2008) describes architectural drawings </w:t>
      </w:r>
      <w:r w:rsidR="005212E4" w:rsidRPr="000E14B8">
        <w:rPr>
          <w:color w:val="000000" w:themeColor="text1"/>
          <w:lang w:val="en-US"/>
        </w:rPr>
        <w:t xml:space="preserve">as </w:t>
      </w:r>
      <w:r w:rsidR="00B85E53" w:rsidRPr="000E14B8">
        <w:rPr>
          <w:color w:val="000000" w:themeColor="text1"/>
          <w:lang w:val="en-US"/>
        </w:rPr>
        <w:t>‘cosmologies in the making’ (p.48)</w:t>
      </w:r>
      <w:r w:rsidR="00E86E48">
        <w:rPr>
          <w:color w:val="000000" w:themeColor="text1"/>
          <w:lang w:val="en-US"/>
        </w:rPr>
        <w:t>;</w:t>
      </w:r>
      <w:r w:rsidR="00B85E53" w:rsidRPr="000E14B8">
        <w:rPr>
          <w:color w:val="000000" w:themeColor="text1"/>
          <w:lang w:val="en-US"/>
        </w:rPr>
        <w:t xml:space="preserve"> </w:t>
      </w:r>
      <w:r w:rsidR="00680D58" w:rsidRPr="000E14B8">
        <w:rPr>
          <w:color w:val="000000" w:themeColor="text1"/>
          <w:lang w:val="en-US"/>
        </w:rPr>
        <w:t xml:space="preserve">not only </w:t>
      </w:r>
      <w:r w:rsidR="00B85E53" w:rsidRPr="000E14B8">
        <w:rPr>
          <w:color w:val="000000" w:themeColor="text1"/>
          <w:lang w:val="en-US"/>
        </w:rPr>
        <w:t xml:space="preserve">virtual renderings of buildings and space, but also of how human and non-human bodies fit into the picture. </w:t>
      </w:r>
      <w:r w:rsidR="002B58DB" w:rsidRPr="000E14B8">
        <w:rPr>
          <w:color w:val="000000" w:themeColor="text1"/>
          <w:lang w:val="en-US"/>
        </w:rPr>
        <w:t xml:space="preserve">Design plans are inherently social and give clues into the relation between spatiality, materiality and projections of </w:t>
      </w:r>
      <w:r w:rsidR="002B58DB" w:rsidRPr="00C23A27">
        <w:rPr>
          <w:color w:val="000000" w:themeColor="text1"/>
          <w:lang w:val="en-US"/>
        </w:rPr>
        <w:t>aging</w:t>
      </w:r>
      <w:r w:rsidR="002B58DB" w:rsidRPr="000E14B8">
        <w:rPr>
          <w:color w:val="000000" w:themeColor="text1"/>
          <w:lang w:val="en-US"/>
        </w:rPr>
        <w:t xml:space="preserve"> bodies.</w:t>
      </w:r>
    </w:p>
    <w:p w14:paraId="3647B18B" w14:textId="77777777" w:rsidR="00B036FB" w:rsidRPr="000E14B8" w:rsidRDefault="00B036FB" w:rsidP="00B12007">
      <w:pPr>
        <w:spacing w:line="480" w:lineRule="auto"/>
        <w:rPr>
          <w:color w:val="000000" w:themeColor="text1"/>
        </w:rPr>
      </w:pPr>
    </w:p>
    <w:p w14:paraId="743C7DB7" w14:textId="5D611308" w:rsidR="007B1099" w:rsidRPr="000E14B8" w:rsidRDefault="00ED693F" w:rsidP="00B12007">
      <w:pPr>
        <w:spacing w:line="480" w:lineRule="auto"/>
        <w:rPr>
          <w:color w:val="000000" w:themeColor="text1"/>
        </w:rPr>
      </w:pPr>
      <w:r w:rsidRPr="000E14B8">
        <w:rPr>
          <w:color w:val="000000" w:themeColor="text1"/>
        </w:rPr>
        <w:t xml:space="preserve">Architectural </w:t>
      </w:r>
      <w:r w:rsidR="00C23A27" w:rsidRPr="00C23A27">
        <w:rPr>
          <w:color w:val="000000" w:themeColor="text1"/>
        </w:rPr>
        <w:t>arti</w:t>
      </w:r>
      <w:r w:rsidR="004E7F3F" w:rsidRPr="00C23A27">
        <w:rPr>
          <w:color w:val="000000" w:themeColor="text1"/>
        </w:rPr>
        <w:t>facts</w:t>
      </w:r>
      <w:r w:rsidR="004E7F3F" w:rsidRPr="000E14B8">
        <w:rPr>
          <w:color w:val="000000" w:themeColor="text1"/>
        </w:rPr>
        <w:t xml:space="preserve"> </w:t>
      </w:r>
      <w:r w:rsidR="00DB62E2" w:rsidRPr="000E14B8">
        <w:rPr>
          <w:color w:val="000000" w:themeColor="text1"/>
        </w:rPr>
        <w:t xml:space="preserve">such as drawings submitted for competitions can </w:t>
      </w:r>
      <w:r w:rsidR="00F07AB9">
        <w:rPr>
          <w:color w:val="000000" w:themeColor="text1"/>
        </w:rPr>
        <w:t xml:space="preserve">be viewed as </w:t>
      </w:r>
      <w:r w:rsidR="00BD371B" w:rsidRPr="000E14B8">
        <w:rPr>
          <w:color w:val="000000" w:themeColor="text1"/>
        </w:rPr>
        <w:t>‘paper architecture’</w:t>
      </w:r>
      <w:r w:rsidR="00F07AB9">
        <w:rPr>
          <w:color w:val="000000" w:themeColor="text1"/>
        </w:rPr>
        <w:t xml:space="preserve"> (Prior, 2013)</w:t>
      </w:r>
      <w:r w:rsidR="00BD371B" w:rsidRPr="000E14B8">
        <w:rPr>
          <w:color w:val="000000" w:themeColor="text1"/>
        </w:rPr>
        <w:t xml:space="preserve"> </w:t>
      </w:r>
      <w:r w:rsidR="002E2A31" w:rsidRPr="000E14B8">
        <w:rPr>
          <w:color w:val="000000" w:themeColor="text1"/>
        </w:rPr>
        <w:t>that give</w:t>
      </w:r>
      <w:r w:rsidR="00C81E72" w:rsidRPr="000E14B8">
        <w:rPr>
          <w:color w:val="000000" w:themeColor="text1"/>
        </w:rPr>
        <w:t>s</w:t>
      </w:r>
      <w:r w:rsidR="002E2A31" w:rsidRPr="000E14B8">
        <w:rPr>
          <w:color w:val="000000" w:themeColor="text1"/>
        </w:rPr>
        <w:t xml:space="preserve"> scope for </w:t>
      </w:r>
      <w:r w:rsidRPr="000E14B8">
        <w:rPr>
          <w:color w:val="000000" w:themeColor="text1"/>
        </w:rPr>
        <w:t>critical reflect</w:t>
      </w:r>
      <w:r w:rsidR="00C45B1C" w:rsidRPr="000E14B8">
        <w:rPr>
          <w:color w:val="000000" w:themeColor="text1"/>
        </w:rPr>
        <w:t>ions</w:t>
      </w:r>
      <w:r w:rsidRPr="000E14B8">
        <w:rPr>
          <w:color w:val="000000" w:themeColor="text1"/>
        </w:rPr>
        <w:t xml:space="preserve"> upon past, present and future conceptualisations of the </w:t>
      </w:r>
      <w:r w:rsidR="00C23A27" w:rsidRPr="00C23A27">
        <w:rPr>
          <w:color w:val="000000" w:themeColor="text1"/>
        </w:rPr>
        <w:t>ag</w:t>
      </w:r>
      <w:r w:rsidRPr="00C23A27">
        <w:rPr>
          <w:color w:val="000000" w:themeColor="text1"/>
        </w:rPr>
        <w:t>ing</w:t>
      </w:r>
      <w:r w:rsidRPr="000E14B8">
        <w:rPr>
          <w:color w:val="000000" w:themeColor="text1"/>
        </w:rPr>
        <w:t xml:space="preserve"> body. The very idea of a ‘care home’ designed for residents</w:t>
      </w:r>
      <w:r w:rsidR="00AB1DC2">
        <w:rPr>
          <w:color w:val="000000" w:themeColor="text1"/>
        </w:rPr>
        <w:t xml:space="preserve"> in later life to be occupied by men and women </w:t>
      </w:r>
      <w:r w:rsidRPr="000E14B8">
        <w:rPr>
          <w:color w:val="000000" w:themeColor="text1"/>
        </w:rPr>
        <w:t xml:space="preserve">by virtue </w:t>
      </w:r>
      <w:r w:rsidR="004E7F3F" w:rsidRPr="000E14B8">
        <w:rPr>
          <w:color w:val="000000" w:themeColor="text1"/>
        </w:rPr>
        <w:t xml:space="preserve">of </w:t>
      </w:r>
      <w:r w:rsidRPr="000E14B8">
        <w:rPr>
          <w:color w:val="000000" w:themeColor="text1"/>
        </w:rPr>
        <w:t>their age and presumed inability to care for themselves</w:t>
      </w:r>
      <w:r w:rsidR="00AB1DC2">
        <w:rPr>
          <w:color w:val="000000" w:themeColor="text1"/>
        </w:rPr>
        <w:t>,</w:t>
      </w:r>
      <w:r w:rsidRPr="000E14B8">
        <w:rPr>
          <w:color w:val="000000" w:themeColor="text1"/>
        </w:rPr>
        <w:t xml:space="preserve"> says much about our assumptions of later life</w:t>
      </w:r>
      <w:r w:rsidR="00B036FB" w:rsidRPr="000E14B8">
        <w:rPr>
          <w:color w:val="000000" w:themeColor="text1"/>
        </w:rPr>
        <w:t xml:space="preserve">, as does </w:t>
      </w:r>
      <w:r w:rsidRPr="000E14B8">
        <w:rPr>
          <w:color w:val="000000" w:themeColor="text1"/>
        </w:rPr>
        <w:t>the</w:t>
      </w:r>
      <w:r w:rsidR="000308B4" w:rsidRPr="000E14B8">
        <w:rPr>
          <w:color w:val="000000" w:themeColor="text1"/>
        </w:rPr>
        <w:t xml:space="preserve"> </w:t>
      </w:r>
      <w:r w:rsidR="00B036FB" w:rsidRPr="000E14B8">
        <w:rPr>
          <w:color w:val="000000" w:themeColor="text1"/>
        </w:rPr>
        <w:t xml:space="preserve">way </w:t>
      </w:r>
      <w:r w:rsidR="004E7F3F" w:rsidRPr="000E14B8">
        <w:rPr>
          <w:color w:val="000000" w:themeColor="text1"/>
        </w:rPr>
        <w:t xml:space="preserve">rooms are </w:t>
      </w:r>
      <w:r w:rsidR="000308B4" w:rsidRPr="000E14B8">
        <w:rPr>
          <w:color w:val="000000" w:themeColor="text1"/>
        </w:rPr>
        <w:t>configured</w:t>
      </w:r>
      <w:r w:rsidR="0021398D" w:rsidRPr="000E14B8">
        <w:rPr>
          <w:color w:val="000000" w:themeColor="text1"/>
        </w:rPr>
        <w:t xml:space="preserve"> and classified</w:t>
      </w:r>
      <w:r w:rsidR="00696EE2" w:rsidRPr="000E14B8">
        <w:rPr>
          <w:color w:val="000000" w:themeColor="text1"/>
        </w:rPr>
        <w:t xml:space="preserve">. </w:t>
      </w:r>
      <w:r w:rsidR="00B036FB" w:rsidRPr="000E14B8">
        <w:rPr>
          <w:color w:val="000000" w:themeColor="text1"/>
        </w:rPr>
        <w:t xml:space="preserve">We can see how </w:t>
      </w:r>
      <w:r w:rsidR="00C45B1C" w:rsidRPr="000E14B8">
        <w:rPr>
          <w:color w:val="000000" w:themeColor="text1"/>
        </w:rPr>
        <w:t>spatial norms</w:t>
      </w:r>
      <w:r w:rsidR="00B036FB" w:rsidRPr="000E14B8">
        <w:rPr>
          <w:color w:val="000000" w:themeColor="text1"/>
        </w:rPr>
        <w:t xml:space="preserve"> have shifted over time as</w:t>
      </w:r>
      <w:r w:rsidR="00570884" w:rsidRPr="000E14B8">
        <w:rPr>
          <w:color w:val="000000" w:themeColor="text1"/>
        </w:rPr>
        <w:t>,</w:t>
      </w:r>
      <w:r w:rsidR="00B036FB" w:rsidRPr="000E14B8">
        <w:rPr>
          <w:color w:val="000000" w:themeColor="text1"/>
        </w:rPr>
        <w:t xml:space="preserve"> for instance</w:t>
      </w:r>
      <w:r w:rsidR="00570884" w:rsidRPr="000E14B8">
        <w:rPr>
          <w:color w:val="000000" w:themeColor="text1"/>
        </w:rPr>
        <w:t>,</w:t>
      </w:r>
      <w:r w:rsidR="00B036FB" w:rsidRPr="000E14B8">
        <w:rPr>
          <w:color w:val="000000" w:themeColor="text1"/>
        </w:rPr>
        <w:t xml:space="preserve"> </w:t>
      </w:r>
      <w:r w:rsidR="00570884" w:rsidRPr="000E14B8">
        <w:rPr>
          <w:color w:val="000000" w:themeColor="text1"/>
        </w:rPr>
        <w:t xml:space="preserve">when observing </w:t>
      </w:r>
      <w:r w:rsidR="007B1099" w:rsidRPr="000E14B8">
        <w:rPr>
          <w:color w:val="000000" w:themeColor="text1"/>
        </w:rPr>
        <w:t xml:space="preserve">the current vogue of </w:t>
      </w:r>
      <w:r w:rsidR="00B917C7" w:rsidRPr="000E14B8">
        <w:rPr>
          <w:color w:val="000000" w:themeColor="text1"/>
        </w:rPr>
        <w:t xml:space="preserve">activity rooms and </w:t>
      </w:r>
      <w:r w:rsidR="007B1099" w:rsidRPr="000E14B8">
        <w:rPr>
          <w:color w:val="000000" w:themeColor="text1"/>
        </w:rPr>
        <w:t>single en-suite</w:t>
      </w:r>
      <w:r w:rsidR="00B036FB" w:rsidRPr="000E14B8">
        <w:rPr>
          <w:color w:val="000000" w:themeColor="text1"/>
        </w:rPr>
        <w:t xml:space="preserve"> bedrooms</w:t>
      </w:r>
      <w:r w:rsidR="00C45B1C" w:rsidRPr="000E14B8">
        <w:rPr>
          <w:color w:val="000000" w:themeColor="text1"/>
        </w:rPr>
        <w:t>,</w:t>
      </w:r>
      <w:r w:rsidR="00570884" w:rsidRPr="000E14B8">
        <w:rPr>
          <w:color w:val="000000" w:themeColor="text1"/>
        </w:rPr>
        <w:t xml:space="preserve"> </w:t>
      </w:r>
      <w:r w:rsidR="00B036FB" w:rsidRPr="000E14B8">
        <w:rPr>
          <w:color w:val="000000" w:themeColor="text1"/>
        </w:rPr>
        <w:t>as opposed t</w:t>
      </w:r>
      <w:r w:rsidR="00557C9C" w:rsidRPr="000E14B8">
        <w:rPr>
          <w:color w:val="000000" w:themeColor="text1"/>
        </w:rPr>
        <w:t xml:space="preserve">o wards or dormitories in mid twentieth </w:t>
      </w:r>
      <w:r w:rsidR="00B917C7" w:rsidRPr="000E14B8">
        <w:rPr>
          <w:color w:val="000000" w:themeColor="text1"/>
        </w:rPr>
        <w:t xml:space="preserve">century </w:t>
      </w:r>
      <w:r w:rsidR="00557C9C" w:rsidRPr="000E14B8">
        <w:rPr>
          <w:color w:val="000000" w:themeColor="text1"/>
        </w:rPr>
        <w:t>care homes.</w:t>
      </w:r>
      <w:r w:rsidR="007B1099" w:rsidRPr="000E14B8">
        <w:rPr>
          <w:color w:val="000000" w:themeColor="text1"/>
        </w:rPr>
        <w:t xml:space="preserve"> </w:t>
      </w:r>
      <w:r w:rsidR="00C45B1C" w:rsidRPr="000E14B8">
        <w:rPr>
          <w:color w:val="000000" w:themeColor="text1"/>
        </w:rPr>
        <w:t xml:space="preserve">Andersson documents changing </w:t>
      </w:r>
      <w:r w:rsidR="00B917C7" w:rsidRPr="000E14B8">
        <w:rPr>
          <w:color w:val="000000" w:themeColor="text1"/>
        </w:rPr>
        <w:t xml:space="preserve">ideas </w:t>
      </w:r>
      <w:r w:rsidR="007B1099" w:rsidRPr="000E14B8">
        <w:rPr>
          <w:color w:val="000000" w:themeColor="text1"/>
        </w:rPr>
        <w:t xml:space="preserve">of aging </w:t>
      </w:r>
      <w:r w:rsidR="00C45B1C" w:rsidRPr="000E14B8">
        <w:rPr>
          <w:color w:val="000000" w:themeColor="text1"/>
        </w:rPr>
        <w:t>by</w:t>
      </w:r>
      <w:r w:rsidR="007B1099" w:rsidRPr="000E14B8">
        <w:rPr>
          <w:color w:val="000000" w:themeColor="text1"/>
        </w:rPr>
        <w:t xml:space="preserve"> study</w:t>
      </w:r>
      <w:r w:rsidR="00C45B1C" w:rsidRPr="000E14B8">
        <w:rPr>
          <w:color w:val="000000" w:themeColor="text1"/>
        </w:rPr>
        <w:t>ing</w:t>
      </w:r>
      <w:r w:rsidR="00B20442" w:rsidRPr="000E14B8">
        <w:rPr>
          <w:color w:val="000000" w:themeColor="text1"/>
        </w:rPr>
        <w:t xml:space="preserve"> architectural competitions of</w:t>
      </w:r>
      <w:r w:rsidR="00B917C7" w:rsidRPr="000E14B8">
        <w:rPr>
          <w:color w:val="000000" w:themeColor="text1"/>
        </w:rPr>
        <w:t xml:space="preserve"> </w:t>
      </w:r>
      <w:r w:rsidR="00B20442" w:rsidRPr="000E14B8">
        <w:rPr>
          <w:color w:val="000000" w:themeColor="text1"/>
        </w:rPr>
        <w:t>care hom</w:t>
      </w:r>
      <w:r w:rsidR="007B1099" w:rsidRPr="000E14B8">
        <w:rPr>
          <w:color w:val="000000" w:themeColor="text1"/>
        </w:rPr>
        <w:t xml:space="preserve">es </w:t>
      </w:r>
      <w:r w:rsidR="00B20442" w:rsidRPr="000E14B8">
        <w:rPr>
          <w:color w:val="000000" w:themeColor="text1"/>
        </w:rPr>
        <w:t xml:space="preserve">for older people </w:t>
      </w:r>
      <w:r w:rsidR="007B1099" w:rsidRPr="000E14B8">
        <w:rPr>
          <w:color w:val="000000" w:themeColor="text1"/>
        </w:rPr>
        <w:t>in Sweden</w:t>
      </w:r>
      <w:r w:rsidR="00570884" w:rsidRPr="000E14B8">
        <w:rPr>
          <w:color w:val="000000" w:themeColor="text1"/>
        </w:rPr>
        <w:t xml:space="preserve"> (2015</w:t>
      </w:r>
      <w:r w:rsidR="00570884" w:rsidRPr="009B1A79">
        <w:t>)</w:t>
      </w:r>
      <w:r w:rsidR="001F508A" w:rsidRPr="009B1A79">
        <w:t>, moving</w:t>
      </w:r>
      <w:r w:rsidR="00570884" w:rsidRPr="001F508A">
        <w:rPr>
          <w:color w:val="385623" w:themeColor="accent6" w:themeShade="80"/>
        </w:rPr>
        <w:t xml:space="preserve"> </w:t>
      </w:r>
      <w:r w:rsidR="00570884" w:rsidRPr="000E14B8">
        <w:rPr>
          <w:color w:val="000000" w:themeColor="text1"/>
        </w:rPr>
        <w:t>from small asylums</w:t>
      </w:r>
      <w:r w:rsidR="005315C1" w:rsidRPr="000E14B8">
        <w:rPr>
          <w:color w:val="000000" w:themeColor="text1"/>
        </w:rPr>
        <w:t xml:space="preserve"> in the early twentieth century (emblematic of the </w:t>
      </w:r>
      <w:r w:rsidR="001B3AE1" w:rsidRPr="000E14B8">
        <w:rPr>
          <w:color w:val="000000" w:themeColor="text1"/>
        </w:rPr>
        <w:t xml:space="preserve">humane </w:t>
      </w:r>
      <w:r w:rsidR="005315C1" w:rsidRPr="000E14B8">
        <w:rPr>
          <w:color w:val="000000" w:themeColor="text1"/>
        </w:rPr>
        <w:t>aspirations</w:t>
      </w:r>
      <w:r w:rsidR="001B3AE1" w:rsidRPr="000E14B8">
        <w:rPr>
          <w:color w:val="000000" w:themeColor="text1"/>
        </w:rPr>
        <w:t xml:space="preserve"> of emerg</w:t>
      </w:r>
      <w:r w:rsidR="00B917C7" w:rsidRPr="000E14B8">
        <w:rPr>
          <w:color w:val="000000" w:themeColor="text1"/>
        </w:rPr>
        <w:t>ent</w:t>
      </w:r>
      <w:r w:rsidR="001B3AE1" w:rsidRPr="000E14B8">
        <w:rPr>
          <w:color w:val="000000" w:themeColor="text1"/>
        </w:rPr>
        <w:t xml:space="preserve"> welfare </w:t>
      </w:r>
      <w:r w:rsidR="00B917C7" w:rsidRPr="000E14B8">
        <w:rPr>
          <w:color w:val="000000" w:themeColor="text1"/>
        </w:rPr>
        <w:t>policies</w:t>
      </w:r>
      <w:r w:rsidR="001B3AE1" w:rsidRPr="000E14B8">
        <w:rPr>
          <w:color w:val="000000" w:themeColor="text1"/>
        </w:rPr>
        <w:t xml:space="preserve">) towards </w:t>
      </w:r>
      <w:r w:rsidR="001F508A">
        <w:rPr>
          <w:color w:val="000000" w:themeColor="text1"/>
        </w:rPr>
        <w:t xml:space="preserve">later </w:t>
      </w:r>
      <w:r w:rsidR="001B3AE1" w:rsidRPr="000E14B8">
        <w:rPr>
          <w:color w:val="000000" w:themeColor="text1"/>
        </w:rPr>
        <w:t xml:space="preserve">homely designs that reflected the </w:t>
      </w:r>
      <w:r w:rsidR="001F508A" w:rsidRPr="003352B3">
        <w:t xml:space="preserve">perceived </w:t>
      </w:r>
      <w:r w:rsidR="001B3AE1" w:rsidRPr="000E14B8">
        <w:rPr>
          <w:color w:val="000000" w:themeColor="text1"/>
        </w:rPr>
        <w:t>therapeutic benefits of familiar environments.</w:t>
      </w:r>
      <w:r w:rsidR="00570884" w:rsidRPr="000E14B8">
        <w:rPr>
          <w:color w:val="000000" w:themeColor="text1"/>
        </w:rPr>
        <w:t xml:space="preserve"> </w:t>
      </w:r>
      <w:r w:rsidR="007B1099" w:rsidRPr="000E14B8">
        <w:rPr>
          <w:color w:val="000000" w:themeColor="text1"/>
        </w:rPr>
        <w:t>Designs</w:t>
      </w:r>
      <w:r w:rsidR="00570884" w:rsidRPr="000E14B8">
        <w:rPr>
          <w:color w:val="000000" w:themeColor="text1"/>
        </w:rPr>
        <w:t>,</w:t>
      </w:r>
      <w:r w:rsidR="007B1099" w:rsidRPr="000E14B8">
        <w:rPr>
          <w:color w:val="000000" w:themeColor="text1"/>
        </w:rPr>
        <w:t xml:space="preserve"> Andersson </w:t>
      </w:r>
      <w:r w:rsidR="00570884" w:rsidRPr="000E14B8">
        <w:rPr>
          <w:color w:val="000000" w:themeColor="text1"/>
        </w:rPr>
        <w:t>argues,</w:t>
      </w:r>
      <w:r w:rsidR="007B1099" w:rsidRPr="000E14B8">
        <w:rPr>
          <w:color w:val="000000" w:themeColor="text1"/>
        </w:rPr>
        <w:t xml:space="preserve"> are</w:t>
      </w:r>
      <w:r w:rsidR="0083638B" w:rsidRPr="000E14B8">
        <w:rPr>
          <w:color w:val="000000" w:themeColor="text1"/>
        </w:rPr>
        <w:t xml:space="preserve"> essentially</w:t>
      </w:r>
      <w:r w:rsidR="007B1099" w:rsidRPr="000E14B8">
        <w:rPr>
          <w:color w:val="000000" w:themeColor="text1"/>
        </w:rPr>
        <w:t xml:space="preserve"> ‘socio-political statements that define spatial frameworks within an ideological view on how ethically to provide </w:t>
      </w:r>
      <w:r w:rsidR="007B1099" w:rsidRPr="000E14B8">
        <w:rPr>
          <w:color w:val="000000" w:themeColor="text1"/>
        </w:rPr>
        <w:lastRenderedPageBreak/>
        <w:t>care for dependent and frail older people in a welfare regime’ (p.837)</w:t>
      </w:r>
      <w:r w:rsidR="001F508A">
        <w:rPr>
          <w:color w:val="000000" w:themeColor="text1"/>
        </w:rPr>
        <w:t xml:space="preserve"> </w:t>
      </w:r>
      <w:r w:rsidR="001F508A" w:rsidRPr="003352B3">
        <w:t>– now and in the future.</w:t>
      </w:r>
    </w:p>
    <w:p w14:paraId="5A81ADC9" w14:textId="6A686664" w:rsidR="00B036FB" w:rsidRPr="000E14B8" w:rsidRDefault="00B036FB" w:rsidP="00B12007">
      <w:pPr>
        <w:spacing w:line="480" w:lineRule="auto"/>
        <w:rPr>
          <w:color w:val="000000" w:themeColor="text1"/>
        </w:rPr>
      </w:pPr>
    </w:p>
    <w:p w14:paraId="6CCE1216" w14:textId="4C7A5374" w:rsidR="001B3AE1" w:rsidRPr="000E14B8" w:rsidRDefault="002A70EE" w:rsidP="00B12007">
      <w:pPr>
        <w:spacing w:line="480" w:lineRule="auto"/>
        <w:rPr>
          <w:color w:val="000000" w:themeColor="text1"/>
          <w:lang w:val="en-US"/>
        </w:rPr>
      </w:pPr>
      <w:r w:rsidRPr="000E14B8">
        <w:rPr>
          <w:color w:val="000000" w:themeColor="text1"/>
        </w:rPr>
        <w:t>Architecture is intrinsically future orientated</w:t>
      </w:r>
      <w:r w:rsidR="00C45B1C" w:rsidRPr="000E14B8">
        <w:rPr>
          <w:color w:val="000000" w:themeColor="text1"/>
        </w:rPr>
        <w:t>,</w:t>
      </w:r>
      <w:r w:rsidR="000D53A2" w:rsidRPr="000E14B8">
        <w:rPr>
          <w:color w:val="000000" w:themeColor="text1"/>
        </w:rPr>
        <w:t xml:space="preserve"> with designers</w:t>
      </w:r>
      <w:r w:rsidR="00845114" w:rsidRPr="000E14B8">
        <w:rPr>
          <w:color w:val="000000" w:themeColor="text1"/>
        </w:rPr>
        <w:t xml:space="preserve"> invariably ‘perceiving in hypothetical mode’ (Murphy</w:t>
      </w:r>
      <w:r w:rsidR="00684261" w:rsidRPr="000E14B8">
        <w:rPr>
          <w:color w:val="000000" w:themeColor="text1"/>
        </w:rPr>
        <w:t>,</w:t>
      </w:r>
      <w:r w:rsidR="00845114" w:rsidRPr="000E14B8">
        <w:rPr>
          <w:color w:val="000000" w:themeColor="text1"/>
        </w:rPr>
        <w:t xml:space="preserve"> 2004</w:t>
      </w:r>
      <w:r w:rsidR="00684261" w:rsidRPr="000E14B8">
        <w:rPr>
          <w:color w:val="000000" w:themeColor="text1"/>
        </w:rPr>
        <w:t>,</w:t>
      </w:r>
      <w:r w:rsidR="002C406C" w:rsidRPr="000E14B8">
        <w:rPr>
          <w:color w:val="000000" w:themeColor="text1"/>
        </w:rPr>
        <w:t xml:space="preserve"> p.269</w:t>
      </w:r>
      <w:r w:rsidR="00845114" w:rsidRPr="000E14B8">
        <w:rPr>
          <w:color w:val="000000" w:themeColor="text1"/>
        </w:rPr>
        <w:t xml:space="preserve">). </w:t>
      </w:r>
      <w:r w:rsidR="003115BC" w:rsidRPr="000E14B8">
        <w:rPr>
          <w:color w:val="000000" w:themeColor="text1"/>
        </w:rPr>
        <w:t xml:space="preserve">According to </w:t>
      </w:r>
      <w:r w:rsidR="003115BC" w:rsidRPr="00E03B21">
        <w:rPr>
          <w:color w:val="000000" w:themeColor="text1"/>
        </w:rPr>
        <w:t>Abel</w:t>
      </w:r>
      <w:r w:rsidR="00B917C7" w:rsidRPr="00E03B21">
        <w:rPr>
          <w:color w:val="000000" w:themeColor="text1"/>
        </w:rPr>
        <w:t>,</w:t>
      </w:r>
      <w:r w:rsidR="00B917C7" w:rsidRPr="000E14B8">
        <w:rPr>
          <w:color w:val="000000" w:themeColor="text1"/>
        </w:rPr>
        <w:t xml:space="preserve"> </w:t>
      </w:r>
      <w:r w:rsidR="003115BC" w:rsidRPr="000E14B8">
        <w:rPr>
          <w:color w:val="000000" w:themeColor="text1"/>
        </w:rPr>
        <w:t xml:space="preserve">architectural students are encouraged towards ‘imageability’ and ‘this work resolves around the concept of a mental “image” by which individuals anticipate events and actions and generally find their way about the </w:t>
      </w:r>
      <w:r w:rsidR="003115BC" w:rsidRPr="00E03B21">
        <w:rPr>
          <w:color w:val="000000" w:themeColor="text1"/>
        </w:rPr>
        <w:t>world’ (</w:t>
      </w:r>
      <w:r w:rsidR="002D0CF2" w:rsidRPr="00E03B21">
        <w:rPr>
          <w:color w:val="000000" w:themeColor="text1"/>
        </w:rPr>
        <w:t xml:space="preserve">Abel, 2013, </w:t>
      </w:r>
      <w:r w:rsidR="003115BC" w:rsidRPr="00E03B21">
        <w:rPr>
          <w:color w:val="000000" w:themeColor="text1"/>
        </w:rPr>
        <w:t>p.107).</w:t>
      </w:r>
      <w:r w:rsidR="003115BC" w:rsidRPr="000E14B8">
        <w:rPr>
          <w:color w:val="000000" w:themeColor="text1"/>
        </w:rPr>
        <w:t xml:space="preserve">  </w:t>
      </w:r>
      <w:r w:rsidR="001B3AE1" w:rsidRPr="000E14B8">
        <w:rPr>
          <w:color w:val="000000" w:themeColor="text1"/>
        </w:rPr>
        <w:t>Engaging with literatures on architecture and embodiment</w:t>
      </w:r>
      <w:r w:rsidR="00C45B1C" w:rsidRPr="000E14B8">
        <w:rPr>
          <w:color w:val="000000" w:themeColor="text1"/>
        </w:rPr>
        <w:t>,</w:t>
      </w:r>
      <w:r w:rsidR="001B3AE1" w:rsidRPr="000E14B8">
        <w:rPr>
          <w:color w:val="000000" w:themeColor="text1"/>
        </w:rPr>
        <w:t xml:space="preserve"> Abel argues that architects can engender a </w:t>
      </w:r>
      <w:r w:rsidR="00B917C7" w:rsidRPr="000E14B8">
        <w:rPr>
          <w:color w:val="000000" w:themeColor="text1"/>
        </w:rPr>
        <w:t xml:space="preserve">potent </w:t>
      </w:r>
      <w:r w:rsidR="001B3AE1" w:rsidRPr="000E14B8">
        <w:rPr>
          <w:color w:val="000000" w:themeColor="text1"/>
        </w:rPr>
        <w:t>sense of place through ‘creating intimate spaces’ where ‘people can identify with, and feel they belong to’ (</w:t>
      </w:r>
      <w:r w:rsidR="00C95E12" w:rsidRPr="000E14B8">
        <w:rPr>
          <w:color w:val="000000" w:themeColor="text1"/>
        </w:rPr>
        <w:t>p.</w:t>
      </w:r>
      <w:r w:rsidR="001B3AE1" w:rsidRPr="000E14B8">
        <w:rPr>
          <w:color w:val="000000" w:themeColor="text1"/>
        </w:rPr>
        <w:t xml:space="preserve">111). </w:t>
      </w:r>
      <w:r w:rsidR="003E46E6" w:rsidRPr="000E14B8">
        <w:rPr>
          <w:color w:val="000000" w:themeColor="text1"/>
        </w:rPr>
        <w:t xml:space="preserve">For him </w:t>
      </w:r>
      <w:r w:rsidR="00C95E12" w:rsidRPr="000E14B8">
        <w:rPr>
          <w:color w:val="000000" w:themeColor="text1"/>
        </w:rPr>
        <w:t xml:space="preserve">the </w:t>
      </w:r>
      <w:r w:rsidR="003E46E6" w:rsidRPr="000E14B8">
        <w:rPr>
          <w:color w:val="000000" w:themeColor="text1"/>
        </w:rPr>
        <w:t>starting point should be</w:t>
      </w:r>
      <w:r w:rsidR="001B3AE1" w:rsidRPr="000E14B8">
        <w:rPr>
          <w:color w:val="000000" w:themeColor="text1"/>
        </w:rPr>
        <w:t xml:space="preserve"> the body. He cites Bloomer and Moor</w:t>
      </w:r>
      <w:r w:rsidR="00B917C7" w:rsidRPr="000E14B8">
        <w:rPr>
          <w:color w:val="000000" w:themeColor="text1"/>
        </w:rPr>
        <w:t>e</w:t>
      </w:r>
      <w:r w:rsidR="00C45B1C" w:rsidRPr="000E14B8">
        <w:rPr>
          <w:color w:val="000000" w:themeColor="text1"/>
        </w:rPr>
        <w:t xml:space="preserve">’s suggestion </w:t>
      </w:r>
      <w:r w:rsidR="00B917C7" w:rsidRPr="000E14B8">
        <w:rPr>
          <w:color w:val="000000" w:themeColor="text1"/>
        </w:rPr>
        <w:t xml:space="preserve">that </w:t>
      </w:r>
      <w:r w:rsidR="001B3AE1" w:rsidRPr="000E14B8">
        <w:rPr>
          <w:color w:val="000000" w:themeColor="text1"/>
        </w:rPr>
        <w:t xml:space="preserve">the most </w:t>
      </w:r>
      <w:r w:rsidR="00B917C7" w:rsidRPr="000E14B8">
        <w:rPr>
          <w:color w:val="000000" w:themeColor="text1"/>
        </w:rPr>
        <w:t>‘</w:t>
      </w:r>
      <w:r w:rsidR="001B3AE1" w:rsidRPr="000E14B8">
        <w:rPr>
          <w:color w:val="000000" w:themeColor="text1"/>
        </w:rPr>
        <w:t>memorable sense of three-dimensionality originates in the body experience and that this sense may constitute a basis of understanding special feeling in our buildings’ (1977</w:t>
      </w:r>
      <w:r w:rsidR="00B917C7" w:rsidRPr="000E14B8">
        <w:rPr>
          <w:color w:val="000000" w:themeColor="text1"/>
        </w:rPr>
        <w:t>, in</w:t>
      </w:r>
      <w:r w:rsidR="001B3AE1" w:rsidRPr="000E14B8">
        <w:rPr>
          <w:color w:val="000000" w:themeColor="text1"/>
        </w:rPr>
        <w:t xml:space="preserve"> Abel</w:t>
      </w:r>
      <w:r w:rsidR="00684261" w:rsidRPr="000E14B8">
        <w:rPr>
          <w:color w:val="000000" w:themeColor="text1"/>
        </w:rPr>
        <w:t>,</w:t>
      </w:r>
      <w:r w:rsidR="001B3AE1" w:rsidRPr="000E14B8">
        <w:rPr>
          <w:color w:val="000000" w:themeColor="text1"/>
        </w:rPr>
        <w:t xml:space="preserve"> 2013</w:t>
      </w:r>
      <w:r w:rsidR="00684261" w:rsidRPr="000E14B8">
        <w:rPr>
          <w:color w:val="000000" w:themeColor="text1"/>
        </w:rPr>
        <w:t xml:space="preserve">, </w:t>
      </w:r>
      <w:r w:rsidR="00C95E12" w:rsidRPr="000E14B8">
        <w:rPr>
          <w:color w:val="000000" w:themeColor="text1"/>
        </w:rPr>
        <w:t>p.</w:t>
      </w:r>
      <w:r w:rsidR="00684261" w:rsidRPr="000E14B8">
        <w:rPr>
          <w:color w:val="000000" w:themeColor="text1"/>
        </w:rPr>
        <w:t>111-</w:t>
      </w:r>
      <w:r w:rsidR="001B3AE1" w:rsidRPr="000E14B8">
        <w:rPr>
          <w:color w:val="000000" w:themeColor="text1"/>
        </w:rPr>
        <w:t>12).</w:t>
      </w:r>
    </w:p>
    <w:p w14:paraId="5AF0A764" w14:textId="77777777" w:rsidR="001B3AE1" w:rsidRPr="000E14B8" w:rsidRDefault="001B3AE1" w:rsidP="00B12007">
      <w:pPr>
        <w:spacing w:line="480" w:lineRule="auto"/>
        <w:rPr>
          <w:color w:val="000000" w:themeColor="text1"/>
          <w:lang w:val="en-US"/>
        </w:rPr>
      </w:pPr>
    </w:p>
    <w:p w14:paraId="5B4B8EBA" w14:textId="39FE20D7" w:rsidR="005B27C2" w:rsidRPr="000E14B8" w:rsidRDefault="006A62F5" w:rsidP="00B12007">
      <w:pPr>
        <w:spacing w:line="480" w:lineRule="auto"/>
        <w:rPr>
          <w:color w:val="000000" w:themeColor="text1"/>
        </w:rPr>
      </w:pPr>
      <w:r w:rsidRPr="000E14B8">
        <w:rPr>
          <w:color w:val="000000" w:themeColor="text1"/>
          <w:lang w:val="en-US"/>
        </w:rPr>
        <w:t>Nevertheless</w:t>
      </w:r>
      <w:r w:rsidR="001B3AE1" w:rsidRPr="000E14B8">
        <w:rPr>
          <w:color w:val="000000" w:themeColor="text1"/>
          <w:lang w:val="en-US"/>
        </w:rPr>
        <w:t>,</w:t>
      </w:r>
      <w:r w:rsidRPr="000E14B8">
        <w:rPr>
          <w:color w:val="000000" w:themeColor="text1"/>
          <w:lang w:val="en-US"/>
        </w:rPr>
        <w:t xml:space="preserve"> </w:t>
      </w:r>
      <w:r w:rsidR="00C22BFE" w:rsidRPr="000E14B8">
        <w:rPr>
          <w:color w:val="000000" w:themeColor="text1"/>
          <w:lang w:val="en-US"/>
        </w:rPr>
        <w:t xml:space="preserve">as </w:t>
      </w:r>
      <w:r w:rsidRPr="000E14B8">
        <w:rPr>
          <w:color w:val="000000" w:themeColor="text1"/>
          <w:lang w:val="en-US"/>
        </w:rPr>
        <w:t>Blaikie (1993) claims</w:t>
      </w:r>
      <w:r w:rsidR="001B3AE1" w:rsidRPr="000E14B8">
        <w:rPr>
          <w:color w:val="000000" w:themeColor="text1"/>
          <w:lang w:val="en-US"/>
        </w:rPr>
        <w:t>,</w:t>
      </w:r>
      <w:r w:rsidRPr="000E14B8">
        <w:rPr>
          <w:color w:val="000000" w:themeColor="text1"/>
          <w:lang w:val="en-US"/>
        </w:rPr>
        <w:t xml:space="preserve"> designers</w:t>
      </w:r>
      <w:r w:rsidR="00823C97" w:rsidRPr="000E14B8">
        <w:rPr>
          <w:color w:val="000000" w:themeColor="text1"/>
          <w:lang w:val="en-US"/>
        </w:rPr>
        <w:t xml:space="preserve"> </w:t>
      </w:r>
      <w:r w:rsidR="00C22BFE" w:rsidRPr="000E14B8">
        <w:rPr>
          <w:color w:val="000000" w:themeColor="text1"/>
          <w:lang w:val="en-US"/>
        </w:rPr>
        <w:t xml:space="preserve">will invariably be </w:t>
      </w:r>
      <w:r w:rsidR="00E378EA" w:rsidRPr="000E14B8">
        <w:rPr>
          <w:color w:val="000000" w:themeColor="text1"/>
          <w:lang w:val="en-US"/>
        </w:rPr>
        <w:t xml:space="preserve">influenced by </w:t>
      </w:r>
      <w:r w:rsidR="00823C97" w:rsidRPr="000E14B8">
        <w:rPr>
          <w:color w:val="000000" w:themeColor="text1"/>
          <w:lang w:val="en-US"/>
        </w:rPr>
        <w:t>cultural representations</w:t>
      </w:r>
      <w:r w:rsidR="00524844">
        <w:rPr>
          <w:color w:val="000000" w:themeColor="text1"/>
          <w:lang w:val="en-US"/>
        </w:rPr>
        <w:t xml:space="preserve"> of ag</w:t>
      </w:r>
      <w:r w:rsidR="00131837" w:rsidRPr="000E14B8">
        <w:rPr>
          <w:color w:val="000000" w:themeColor="text1"/>
          <w:lang w:val="en-US"/>
        </w:rPr>
        <w:t>ing</w:t>
      </w:r>
      <w:r w:rsidR="00823C97" w:rsidRPr="000E14B8">
        <w:rPr>
          <w:color w:val="000000" w:themeColor="text1"/>
          <w:lang w:val="en-US"/>
        </w:rPr>
        <w:t xml:space="preserve"> </w:t>
      </w:r>
      <w:r w:rsidR="00C22BFE" w:rsidRPr="000E14B8">
        <w:rPr>
          <w:color w:val="000000" w:themeColor="text1"/>
          <w:lang w:val="en-US"/>
        </w:rPr>
        <w:t xml:space="preserve">dominated by </w:t>
      </w:r>
      <w:r w:rsidR="00131837" w:rsidRPr="000E14B8">
        <w:rPr>
          <w:color w:val="000000" w:themeColor="text1"/>
          <w:lang w:val="en-US"/>
        </w:rPr>
        <w:t xml:space="preserve">images of </w:t>
      </w:r>
      <w:r w:rsidR="00823C97" w:rsidRPr="000E14B8">
        <w:rPr>
          <w:color w:val="000000" w:themeColor="text1"/>
          <w:lang w:val="en-US"/>
        </w:rPr>
        <w:t>‘the elderly’ as a ‘problem category’</w:t>
      </w:r>
      <w:r w:rsidR="00B917C7" w:rsidRPr="000E14B8">
        <w:rPr>
          <w:color w:val="000000" w:themeColor="text1"/>
          <w:lang w:val="en-US"/>
        </w:rPr>
        <w:t>,</w:t>
      </w:r>
      <w:r w:rsidR="00823C97" w:rsidRPr="000E14B8">
        <w:rPr>
          <w:color w:val="000000" w:themeColor="text1"/>
          <w:lang w:val="en-US"/>
        </w:rPr>
        <w:t xml:space="preserve"> </w:t>
      </w:r>
      <w:r w:rsidR="00C22BFE" w:rsidRPr="000E14B8">
        <w:rPr>
          <w:color w:val="000000" w:themeColor="text1"/>
          <w:lang w:val="en-US"/>
        </w:rPr>
        <w:t xml:space="preserve">alongside </w:t>
      </w:r>
      <w:r w:rsidR="00823C97" w:rsidRPr="000E14B8">
        <w:rPr>
          <w:color w:val="000000" w:themeColor="text1"/>
          <w:lang w:val="en-US"/>
        </w:rPr>
        <w:t xml:space="preserve">images of </w:t>
      </w:r>
      <w:r w:rsidR="00131837" w:rsidRPr="000E14B8">
        <w:rPr>
          <w:color w:val="000000" w:themeColor="text1"/>
          <w:lang w:val="en-US"/>
        </w:rPr>
        <w:t xml:space="preserve">the third age </w:t>
      </w:r>
      <w:r w:rsidR="003E46E6" w:rsidRPr="000E14B8">
        <w:rPr>
          <w:color w:val="000000" w:themeColor="text1"/>
          <w:lang w:val="en-US"/>
        </w:rPr>
        <w:t>- ‘choice’ and ‘lifestyle’</w:t>
      </w:r>
      <w:r w:rsidR="00C95E12" w:rsidRPr="000E14B8">
        <w:rPr>
          <w:color w:val="000000" w:themeColor="text1"/>
          <w:lang w:val="en-US"/>
        </w:rPr>
        <w:t xml:space="preserve"> -</w:t>
      </w:r>
      <w:r w:rsidR="003E46E6" w:rsidRPr="000E14B8">
        <w:rPr>
          <w:color w:val="000000" w:themeColor="text1"/>
          <w:lang w:val="en-US"/>
        </w:rPr>
        <w:t xml:space="preserve"> and the fourth age -</w:t>
      </w:r>
      <w:r w:rsidR="00131837" w:rsidRPr="000E14B8">
        <w:rPr>
          <w:color w:val="000000" w:themeColor="text1"/>
          <w:lang w:val="en-US"/>
        </w:rPr>
        <w:t xml:space="preserve"> </w:t>
      </w:r>
      <w:r w:rsidR="00AE5C1C" w:rsidRPr="000E14B8">
        <w:rPr>
          <w:color w:val="000000" w:themeColor="text1"/>
          <w:lang w:val="en-US"/>
        </w:rPr>
        <w:t>‘</w:t>
      </w:r>
      <w:r w:rsidR="00131837" w:rsidRPr="000E14B8">
        <w:rPr>
          <w:color w:val="000000" w:themeColor="text1"/>
          <w:lang w:val="en-US"/>
        </w:rPr>
        <w:t>dependency</w:t>
      </w:r>
      <w:r w:rsidR="00AE5C1C" w:rsidRPr="000E14B8">
        <w:rPr>
          <w:color w:val="000000" w:themeColor="text1"/>
          <w:lang w:val="en-US"/>
        </w:rPr>
        <w:t>’</w:t>
      </w:r>
      <w:r w:rsidR="00131837" w:rsidRPr="000E14B8">
        <w:rPr>
          <w:color w:val="000000" w:themeColor="text1"/>
          <w:lang w:val="en-US"/>
        </w:rPr>
        <w:t xml:space="preserve"> and </w:t>
      </w:r>
      <w:r w:rsidR="00AE5C1C" w:rsidRPr="000E14B8">
        <w:rPr>
          <w:color w:val="000000" w:themeColor="text1"/>
          <w:lang w:val="en-US"/>
        </w:rPr>
        <w:t>‘</w:t>
      </w:r>
      <w:r w:rsidR="00131837" w:rsidRPr="000E14B8">
        <w:rPr>
          <w:color w:val="000000" w:themeColor="text1"/>
          <w:lang w:val="en-US"/>
        </w:rPr>
        <w:t>decline</w:t>
      </w:r>
      <w:r w:rsidR="00AE5C1C" w:rsidRPr="000E14B8">
        <w:rPr>
          <w:color w:val="000000" w:themeColor="text1"/>
          <w:lang w:val="en-US"/>
        </w:rPr>
        <w:t>’</w:t>
      </w:r>
      <w:r w:rsidR="00131837" w:rsidRPr="000E14B8">
        <w:rPr>
          <w:color w:val="000000" w:themeColor="text1"/>
          <w:lang w:val="en-US"/>
        </w:rPr>
        <w:t xml:space="preserve">. </w:t>
      </w:r>
      <w:r w:rsidR="001F508A">
        <w:rPr>
          <w:color w:val="000000" w:themeColor="text1"/>
        </w:rPr>
        <w:t>V</w:t>
      </w:r>
      <w:r w:rsidR="0097461B" w:rsidRPr="000E14B8">
        <w:rPr>
          <w:color w:val="000000" w:themeColor="text1"/>
        </w:rPr>
        <w:t xml:space="preserve">isions of old age tend to be negative and </w:t>
      </w:r>
      <w:r w:rsidR="00732FE6" w:rsidRPr="000E14B8">
        <w:rPr>
          <w:color w:val="000000" w:themeColor="text1"/>
        </w:rPr>
        <w:t>homogenised</w:t>
      </w:r>
      <w:r w:rsidR="00B917C7" w:rsidRPr="000E14B8">
        <w:rPr>
          <w:color w:val="000000" w:themeColor="text1"/>
        </w:rPr>
        <w:t>,</w:t>
      </w:r>
      <w:r w:rsidR="007D672C" w:rsidRPr="000E14B8">
        <w:rPr>
          <w:color w:val="000000" w:themeColor="text1"/>
        </w:rPr>
        <w:t xml:space="preserve"> </w:t>
      </w:r>
      <w:r w:rsidR="006D3050" w:rsidRPr="000E14B8">
        <w:rPr>
          <w:color w:val="000000" w:themeColor="text1"/>
        </w:rPr>
        <w:t>reflect</w:t>
      </w:r>
      <w:r w:rsidR="00C22BFE" w:rsidRPr="000E14B8">
        <w:rPr>
          <w:color w:val="000000" w:themeColor="text1"/>
        </w:rPr>
        <w:t>ing</w:t>
      </w:r>
      <w:r w:rsidR="006D3050" w:rsidRPr="000E14B8">
        <w:rPr>
          <w:color w:val="000000" w:themeColor="text1"/>
        </w:rPr>
        <w:t xml:space="preserve"> wider</w:t>
      </w:r>
      <w:r w:rsidR="00524844">
        <w:rPr>
          <w:color w:val="000000" w:themeColor="text1"/>
        </w:rPr>
        <w:t xml:space="preserve"> cultural representations of ag</w:t>
      </w:r>
      <w:r w:rsidR="006D3050" w:rsidRPr="000E14B8">
        <w:rPr>
          <w:color w:val="000000" w:themeColor="text1"/>
        </w:rPr>
        <w:t xml:space="preserve">ing </w:t>
      </w:r>
      <w:r w:rsidR="007D672C" w:rsidRPr="000E14B8">
        <w:rPr>
          <w:color w:val="000000" w:themeColor="text1"/>
        </w:rPr>
        <w:t>(</w:t>
      </w:r>
      <w:r w:rsidR="006D3050" w:rsidRPr="000E14B8">
        <w:rPr>
          <w:color w:val="000000" w:themeColor="text1"/>
        </w:rPr>
        <w:t>Bytheway</w:t>
      </w:r>
      <w:r w:rsidR="00684261" w:rsidRPr="000E14B8">
        <w:rPr>
          <w:color w:val="000000" w:themeColor="text1"/>
        </w:rPr>
        <w:t>,</w:t>
      </w:r>
      <w:r w:rsidR="006D3050" w:rsidRPr="000E14B8">
        <w:rPr>
          <w:color w:val="000000" w:themeColor="text1"/>
        </w:rPr>
        <w:t xml:space="preserve"> 2011</w:t>
      </w:r>
      <w:r w:rsidR="00981332" w:rsidRPr="000E14B8">
        <w:rPr>
          <w:color w:val="000000" w:themeColor="text1"/>
        </w:rPr>
        <w:t>; Featherstone and Hepworth</w:t>
      </w:r>
      <w:r w:rsidR="00684261" w:rsidRPr="000E14B8">
        <w:rPr>
          <w:color w:val="000000" w:themeColor="text1"/>
        </w:rPr>
        <w:t>,</w:t>
      </w:r>
      <w:r w:rsidR="005706AE" w:rsidRPr="000E14B8">
        <w:rPr>
          <w:color w:val="000000" w:themeColor="text1"/>
        </w:rPr>
        <w:t xml:space="preserve"> 1991</w:t>
      </w:r>
      <w:r w:rsidR="00732FE6" w:rsidRPr="000E14B8">
        <w:rPr>
          <w:color w:val="000000" w:themeColor="text1"/>
        </w:rPr>
        <w:t>)</w:t>
      </w:r>
      <w:r w:rsidR="00CE7649" w:rsidRPr="000E14B8">
        <w:rPr>
          <w:color w:val="000000" w:themeColor="text1"/>
        </w:rPr>
        <w:t xml:space="preserve">. </w:t>
      </w:r>
      <w:r w:rsidR="0097461B" w:rsidRPr="000E14B8">
        <w:rPr>
          <w:color w:val="000000" w:themeColor="text1"/>
        </w:rPr>
        <w:t xml:space="preserve">Old age envisioned as a source of worry </w:t>
      </w:r>
      <w:r w:rsidR="009F52FC" w:rsidRPr="000E14B8">
        <w:rPr>
          <w:bCs/>
          <w:color w:val="000000" w:themeColor="text1"/>
        </w:rPr>
        <w:t>(Neikrug</w:t>
      </w:r>
      <w:r w:rsidR="00684261" w:rsidRPr="000E14B8">
        <w:rPr>
          <w:bCs/>
          <w:color w:val="000000" w:themeColor="text1"/>
        </w:rPr>
        <w:t>,</w:t>
      </w:r>
      <w:r w:rsidR="0097461B" w:rsidRPr="000E14B8">
        <w:rPr>
          <w:bCs/>
          <w:color w:val="000000" w:themeColor="text1"/>
        </w:rPr>
        <w:t xml:space="preserve"> 2003)</w:t>
      </w:r>
      <w:r w:rsidR="0097461B" w:rsidRPr="000E14B8">
        <w:rPr>
          <w:color w:val="000000" w:themeColor="text1"/>
        </w:rPr>
        <w:t xml:space="preserve"> seems to </w:t>
      </w:r>
      <w:r w:rsidR="00D05004" w:rsidRPr="000E14B8">
        <w:rPr>
          <w:color w:val="000000" w:themeColor="text1"/>
        </w:rPr>
        <w:t>endure despite attempts to rearticulate later life</w:t>
      </w:r>
      <w:r w:rsidR="009F52FC" w:rsidRPr="000E14B8">
        <w:rPr>
          <w:color w:val="000000" w:themeColor="text1"/>
        </w:rPr>
        <w:t xml:space="preserve"> narratives</w:t>
      </w:r>
      <w:r w:rsidR="00D05004" w:rsidRPr="000E14B8">
        <w:rPr>
          <w:color w:val="000000" w:themeColor="text1"/>
        </w:rPr>
        <w:t xml:space="preserve"> by cultural intermediaries in contexts where older people have resources to consume a</w:t>
      </w:r>
      <w:r w:rsidR="00B917C7" w:rsidRPr="000E14B8">
        <w:rPr>
          <w:color w:val="000000" w:themeColor="text1"/>
        </w:rPr>
        <w:t>nd participate in an</w:t>
      </w:r>
      <w:r w:rsidR="00D05004" w:rsidRPr="000E14B8">
        <w:rPr>
          <w:color w:val="000000" w:themeColor="text1"/>
        </w:rPr>
        <w:t xml:space="preserve"> array of </w:t>
      </w:r>
      <w:r w:rsidR="00684261" w:rsidRPr="000E14B8">
        <w:rPr>
          <w:color w:val="000000" w:themeColor="text1"/>
        </w:rPr>
        <w:t>cultural practices (Gilleard &amp;</w:t>
      </w:r>
      <w:r w:rsidR="00D05004" w:rsidRPr="000E14B8">
        <w:rPr>
          <w:color w:val="000000" w:themeColor="text1"/>
        </w:rPr>
        <w:t xml:space="preserve"> Higgs</w:t>
      </w:r>
      <w:r w:rsidR="00684261" w:rsidRPr="000E14B8">
        <w:rPr>
          <w:color w:val="000000" w:themeColor="text1"/>
        </w:rPr>
        <w:t>,</w:t>
      </w:r>
      <w:r w:rsidR="00D05004" w:rsidRPr="000E14B8">
        <w:rPr>
          <w:color w:val="000000" w:themeColor="text1"/>
        </w:rPr>
        <w:t xml:space="preserve"> 2015). </w:t>
      </w:r>
      <w:r w:rsidR="001F508A">
        <w:rPr>
          <w:color w:val="000000" w:themeColor="text1"/>
        </w:rPr>
        <w:t xml:space="preserve">With this in </w:t>
      </w:r>
      <w:r w:rsidR="001F508A">
        <w:rPr>
          <w:color w:val="000000" w:themeColor="text1"/>
        </w:rPr>
        <w:lastRenderedPageBreak/>
        <w:t xml:space="preserve">mind, </w:t>
      </w:r>
      <w:r w:rsidR="0016044B" w:rsidRPr="000E14B8">
        <w:rPr>
          <w:color w:val="000000" w:themeColor="text1"/>
        </w:rPr>
        <w:t xml:space="preserve">an exploration </w:t>
      </w:r>
      <w:r w:rsidR="00C45B1C" w:rsidRPr="000E14B8">
        <w:rPr>
          <w:color w:val="000000" w:themeColor="text1"/>
        </w:rPr>
        <w:t>of</w:t>
      </w:r>
      <w:r w:rsidR="0016044B" w:rsidRPr="000E14B8">
        <w:rPr>
          <w:color w:val="000000" w:themeColor="text1"/>
        </w:rPr>
        <w:t xml:space="preserve"> how </w:t>
      </w:r>
      <w:r w:rsidR="00413F4F" w:rsidRPr="000E14B8">
        <w:rPr>
          <w:color w:val="000000" w:themeColor="text1"/>
        </w:rPr>
        <w:t>young architects anticipate and imagine the bodies of older people</w:t>
      </w:r>
      <w:r w:rsidR="0016044B" w:rsidRPr="000E14B8">
        <w:rPr>
          <w:color w:val="000000" w:themeColor="text1"/>
        </w:rPr>
        <w:t xml:space="preserve"> seems worthwhile</w:t>
      </w:r>
      <w:r w:rsidR="00413F4F" w:rsidRPr="000E14B8">
        <w:rPr>
          <w:color w:val="000000" w:themeColor="text1"/>
        </w:rPr>
        <w:t>.</w:t>
      </w:r>
    </w:p>
    <w:p w14:paraId="3465E40F" w14:textId="044CBF6E" w:rsidR="00080694" w:rsidRPr="000E14B8" w:rsidRDefault="00080694" w:rsidP="00B12007">
      <w:pPr>
        <w:spacing w:line="480" w:lineRule="auto"/>
        <w:rPr>
          <w:color w:val="000000" w:themeColor="text1"/>
        </w:rPr>
      </w:pPr>
    </w:p>
    <w:p w14:paraId="077B08F3" w14:textId="0EBBCB98" w:rsidR="00727ED2" w:rsidRPr="000E14B8" w:rsidRDefault="00727ED2" w:rsidP="00B12007">
      <w:pPr>
        <w:spacing w:line="480" w:lineRule="auto"/>
        <w:rPr>
          <w:b/>
          <w:color w:val="000000" w:themeColor="text1"/>
        </w:rPr>
      </w:pPr>
      <w:r w:rsidRPr="000E14B8">
        <w:rPr>
          <w:b/>
          <w:color w:val="000000" w:themeColor="text1"/>
        </w:rPr>
        <w:t>THE COMP</w:t>
      </w:r>
      <w:r w:rsidR="00F9147A" w:rsidRPr="000E14B8">
        <w:rPr>
          <w:b/>
          <w:color w:val="000000" w:themeColor="text1"/>
        </w:rPr>
        <w:t>E</w:t>
      </w:r>
      <w:r w:rsidRPr="000E14B8">
        <w:rPr>
          <w:b/>
          <w:color w:val="000000" w:themeColor="text1"/>
        </w:rPr>
        <w:t>TI</w:t>
      </w:r>
      <w:r w:rsidR="00067259" w:rsidRPr="000E14B8">
        <w:rPr>
          <w:b/>
          <w:color w:val="000000" w:themeColor="text1"/>
        </w:rPr>
        <w:t>T</w:t>
      </w:r>
      <w:r w:rsidRPr="000E14B8">
        <w:rPr>
          <w:b/>
          <w:color w:val="000000" w:themeColor="text1"/>
        </w:rPr>
        <w:t xml:space="preserve">ON </w:t>
      </w:r>
    </w:p>
    <w:p w14:paraId="05D22A89" w14:textId="2F1371E4" w:rsidR="00735CEA" w:rsidRPr="000E14B8" w:rsidRDefault="008E646B" w:rsidP="00B12007">
      <w:pPr>
        <w:spacing w:line="480" w:lineRule="auto"/>
        <w:rPr>
          <w:color w:val="000000" w:themeColor="text1"/>
        </w:rPr>
      </w:pPr>
      <w:r w:rsidRPr="000E14B8">
        <w:rPr>
          <w:color w:val="000000" w:themeColor="text1"/>
        </w:rPr>
        <w:t>The</w:t>
      </w:r>
      <w:r w:rsidR="00B917C7" w:rsidRPr="000E14B8">
        <w:rPr>
          <w:color w:val="000000" w:themeColor="text1"/>
        </w:rPr>
        <w:t xml:space="preserve"> 2009</w:t>
      </w:r>
      <w:r w:rsidRPr="000E14B8">
        <w:rPr>
          <w:color w:val="000000" w:themeColor="text1"/>
        </w:rPr>
        <w:t xml:space="preserve"> </w:t>
      </w:r>
      <w:r w:rsidR="00727ED2" w:rsidRPr="000E14B8">
        <w:rPr>
          <w:i/>
          <w:color w:val="000000" w:themeColor="text1"/>
        </w:rPr>
        <w:t xml:space="preserve">Caring for </w:t>
      </w:r>
      <w:r w:rsidR="00C51888" w:rsidRPr="000E14B8">
        <w:rPr>
          <w:i/>
          <w:color w:val="000000" w:themeColor="text1"/>
        </w:rPr>
        <w:t>Older People</w:t>
      </w:r>
      <w:r w:rsidR="00C51888" w:rsidRPr="000E14B8">
        <w:rPr>
          <w:color w:val="000000" w:themeColor="text1"/>
        </w:rPr>
        <w:t xml:space="preserve"> </w:t>
      </w:r>
      <w:r w:rsidR="002D5B0D" w:rsidRPr="000E14B8">
        <w:rPr>
          <w:color w:val="000000" w:themeColor="text1"/>
        </w:rPr>
        <w:t xml:space="preserve">competition </w:t>
      </w:r>
      <w:r w:rsidR="00091732" w:rsidRPr="000E14B8">
        <w:rPr>
          <w:color w:val="000000" w:themeColor="text1"/>
        </w:rPr>
        <w:t xml:space="preserve">was open to all </w:t>
      </w:r>
      <w:r w:rsidR="00C51888" w:rsidRPr="000E14B8">
        <w:rPr>
          <w:color w:val="000000" w:themeColor="text1"/>
        </w:rPr>
        <w:t xml:space="preserve">students </w:t>
      </w:r>
      <w:r w:rsidR="00091732" w:rsidRPr="000E14B8">
        <w:rPr>
          <w:color w:val="000000" w:themeColor="text1"/>
        </w:rPr>
        <w:t xml:space="preserve">registered </w:t>
      </w:r>
      <w:r w:rsidR="00C45B1C" w:rsidRPr="000E14B8">
        <w:rPr>
          <w:color w:val="000000" w:themeColor="text1"/>
        </w:rPr>
        <w:t xml:space="preserve">on </w:t>
      </w:r>
      <w:r w:rsidR="00091732" w:rsidRPr="000E14B8">
        <w:rPr>
          <w:color w:val="000000" w:themeColor="text1"/>
        </w:rPr>
        <w:t>a</w:t>
      </w:r>
      <w:r w:rsidR="00C51888" w:rsidRPr="000E14B8">
        <w:rPr>
          <w:color w:val="000000" w:themeColor="text1"/>
        </w:rPr>
        <w:t xml:space="preserve"> </w:t>
      </w:r>
      <w:r w:rsidR="00456959" w:rsidRPr="000E14B8">
        <w:rPr>
          <w:color w:val="000000" w:themeColor="text1"/>
        </w:rPr>
        <w:t>Royal Institute of British Architecture (</w:t>
      </w:r>
      <w:r w:rsidR="00C51888" w:rsidRPr="000E14B8">
        <w:rPr>
          <w:color w:val="000000" w:themeColor="text1"/>
        </w:rPr>
        <w:t>RIBA</w:t>
      </w:r>
      <w:r w:rsidR="00456959" w:rsidRPr="000E14B8">
        <w:rPr>
          <w:color w:val="000000" w:themeColor="text1"/>
        </w:rPr>
        <w:t>)</w:t>
      </w:r>
      <w:r w:rsidR="00C51888" w:rsidRPr="000E14B8">
        <w:rPr>
          <w:color w:val="000000" w:themeColor="text1"/>
        </w:rPr>
        <w:t xml:space="preserve"> </w:t>
      </w:r>
      <w:r w:rsidR="00456959" w:rsidRPr="000E14B8">
        <w:rPr>
          <w:color w:val="000000" w:themeColor="text1"/>
        </w:rPr>
        <w:t>r</w:t>
      </w:r>
      <w:r w:rsidR="00C51888" w:rsidRPr="000E14B8">
        <w:rPr>
          <w:color w:val="000000" w:themeColor="text1"/>
        </w:rPr>
        <w:t>ecognised</w:t>
      </w:r>
      <w:r w:rsidR="00091732" w:rsidRPr="000E14B8">
        <w:rPr>
          <w:color w:val="000000" w:themeColor="text1"/>
        </w:rPr>
        <w:t xml:space="preserve"> </w:t>
      </w:r>
      <w:r w:rsidR="00C45B1C" w:rsidRPr="000E14B8">
        <w:rPr>
          <w:color w:val="000000" w:themeColor="text1"/>
        </w:rPr>
        <w:t xml:space="preserve">architecture </w:t>
      </w:r>
      <w:r w:rsidR="00091732" w:rsidRPr="000E14B8">
        <w:rPr>
          <w:color w:val="000000" w:themeColor="text1"/>
        </w:rPr>
        <w:t>cours</w:t>
      </w:r>
      <w:r w:rsidR="0016044B" w:rsidRPr="000E14B8">
        <w:rPr>
          <w:color w:val="000000" w:themeColor="text1"/>
        </w:rPr>
        <w:t xml:space="preserve">e. </w:t>
      </w:r>
      <w:r w:rsidR="00FB6B00" w:rsidRPr="000E14B8">
        <w:rPr>
          <w:color w:val="000000" w:themeColor="text1"/>
        </w:rPr>
        <w:t xml:space="preserve">The design brief was </w:t>
      </w:r>
      <w:r w:rsidR="00C81E72" w:rsidRPr="000E14B8">
        <w:rPr>
          <w:color w:val="000000" w:themeColor="text1"/>
        </w:rPr>
        <w:t xml:space="preserve">succinct at </w:t>
      </w:r>
      <w:r w:rsidR="00FB6B00" w:rsidRPr="000E14B8">
        <w:rPr>
          <w:color w:val="000000" w:themeColor="text1"/>
        </w:rPr>
        <w:t>only two pages long and s</w:t>
      </w:r>
      <w:r w:rsidR="00E36361" w:rsidRPr="000E14B8">
        <w:rPr>
          <w:color w:val="000000" w:themeColor="text1"/>
        </w:rPr>
        <w:t>tudents were asked to ‘</w:t>
      </w:r>
      <w:r w:rsidR="00E36361" w:rsidRPr="000E14B8">
        <w:rPr>
          <w:color w:val="000000" w:themeColor="text1"/>
          <w:lang w:val="en-US"/>
        </w:rPr>
        <w:t xml:space="preserve">think about what </w:t>
      </w:r>
      <w:r w:rsidR="00E36361" w:rsidRPr="000E14B8">
        <w:rPr>
          <w:color w:val="000000" w:themeColor="text1"/>
        </w:rPr>
        <w:t xml:space="preserve">the care home of the future might look like’ and </w:t>
      </w:r>
      <w:r w:rsidR="00FB6B00" w:rsidRPr="000E14B8">
        <w:rPr>
          <w:color w:val="000000" w:themeColor="text1"/>
        </w:rPr>
        <w:t>‘</w:t>
      </w:r>
      <w:r w:rsidR="00E36361" w:rsidRPr="000E14B8">
        <w:rPr>
          <w:color w:val="000000" w:themeColor="text1"/>
        </w:rPr>
        <w:t xml:space="preserve">design a care home </w:t>
      </w:r>
      <w:r w:rsidR="00E36361" w:rsidRPr="000E14B8">
        <w:rPr>
          <w:color w:val="000000" w:themeColor="text1"/>
          <w:lang w:val="en-US"/>
        </w:rPr>
        <w:t>for older people that would be suitable ‘in 60 to 70 years’ time</w:t>
      </w:r>
      <w:r w:rsidR="002B6C88" w:rsidRPr="000E14B8">
        <w:rPr>
          <w:color w:val="000000" w:themeColor="text1"/>
          <w:lang w:val="en-US"/>
        </w:rPr>
        <w:t>.</w:t>
      </w:r>
      <w:r w:rsidR="00E36361" w:rsidRPr="000E14B8">
        <w:rPr>
          <w:color w:val="000000" w:themeColor="text1"/>
          <w:lang w:val="en-US"/>
        </w:rPr>
        <w:t>’</w:t>
      </w:r>
      <w:r w:rsidR="00C95E12" w:rsidRPr="000E14B8">
        <w:rPr>
          <w:color w:val="000000" w:themeColor="text1"/>
          <w:lang w:val="en-US"/>
        </w:rPr>
        <w:t xml:space="preserve"> </w:t>
      </w:r>
      <w:r w:rsidR="002B6C88" w:rsidRPr="000E14B8">
        <w:rPr>
          <w:color w:val="000000" w:themeColor="text1"/>
          <w:lang w:val="en-US"/>
        </w:rPr>
        <w:t xml:space="preserve"> </w:t>
      </w:r>
      <w:r w:rsidR="007A5FD0" w:rsidRPr="000E14B8">
        <w:rPr>
          <w:color w:val="000000" w:themeColor="text1"/>
          <w:lang w:val="en-US"/>
        </w:rPr>
        <w:t xml:space="preserve">The brief did not pose </w:t>
      </w:r>
      <w:r w:rsidR="00C13614" w:rsidRPr="000E14B8">
        <w:rPr>
          <w:color w:val="000000" w:themeColor="text1"/>
          <w:lang w:val="en-US"/>
        </w:rPr>
        <w:t xml:space="preserve">any </w:t>
      </w:r>
      <w:r w:rsidR="007A5FD0" w:rsidRPr="000E14B8">
        <w:rPr>
          <w:color w:val="000000" w:themeColor="text1"/>
          <w:lang w:val="en-US"/>
        </w:rPr>
        <w:t>fixed</w:t>
      </w:r>
      <w:r w:rsidR="00C13614" w:rsidRPr="000E14B8">
        <w:rPr>
          <w:color w:val="000000" w:themeColor="text1"/>
          <w:lang w:val="en-US"/>
        </w:rPr>
        <w:t xml:space="preserve"> assessment criteria</w:t>
      </w:r>
      <w:r w:rsidR="007A5FD0" w:rsidRPr="000E14B8">
        <w:rPr>
          <w:color w:val="000000" w:themeColor="text1"/>
          <w:lang w:val="en-US"/>
        </w:rPr>
        <w:t>, stating that there are ‘no restrictions, for instance, your design may consider the larger design issues or maybe the smaller ones’</w:t>
      </w:r>
      <w:r w:rsidR="00C13614" w:rsidRPr="000E14B8">
        <w:rPr>
          <w:color w:val="000000" w:themeColor="text1"/>
          <w:lang w:val="en-US"/>
        </w:rPr>
        <w:t xml:space="preserve"> and need not comply with current legislation or recommendations (DWA/RIBA, 2009). </w:t>
      </w:r>
      <w:r w:rsidR="007A5FD0" w:rsidRPr="000E14B8">
        <w:rPr>
          <w:color w:val="000000" w:themeColor="text1"/>
          <w:lang w:val="en-US"/>
        </w:rPr>
        <w:t xml:space="preserve"> </w:t>
      </w:r>
      <w:r w:rsidR="00C13614" w:rsidRPr="000E14B8">
        <w:rPr>
          <w:color w:val="000000" w:themeColor="text1"/>
          <w:lang w:val="en-US"/>
        </w:rPr>
        <w:t xml:space="preserve">Instead </w:t>
      </w:r>
      <w:r w:rsidR="00DF0B36" w:rsidRPr="000E14B8">
        <w:rPr>
          <w:color w:val="000000" w:themeColor="text1"/>
          <w:lang w:val="en-US"/>
        </w:rPr>
        <w:t xml:space="preserve">the brief </w:t>
      </w:r>
      <w:r w:rsidR="00C13614" w:rsidRPr="000E14B8">
        <w:rPr>
          <w:color w:val="000000" w:themeColor="text1"/>
          <w:lang w:val="en-US"/>
        </w:rPr>
        <w:t>raised a series of questions for consideration, including</w:t>
      </w:r>
      <w:r w:rsidR="002B6C88" w:rsidRPr="000E14B8">
        <w:rPr>
          <w:color w:val="000000" w:themeColor="text1"/>
        </w:rPr>
        <w:t xml:space="preserve">: </w:t>
      </w:r>
      <w:r w:rsidR="00577AA3" w:rsidRPr="000E14B8">
        <w:rPr>
          <w:color w:val="000000" w:themeColor="text1"/>
        </w:rPr>
        <w:t>the location of the care home</w:t>
      </w:r>
      <w:r w:rsidR="00DF0B36" w:rsidRPr="000E14B8">
        <w:rPr>
          <w:color w:val="000000" w:themeColor="text1"/>
        </w:rPr>
        <w:t>, and its relation to the community;</w:t>
      </w:r>
      <w:r w:rsidR="00577AA3" w:rsidRPr="000E14B8">
        <w:rPr>
          <w:color w:val="000000" w:themeColor="text1"/>
        </w:rPr>
        <w:t xml:space="preserve"> </w:t>
      </w:r>
      <w:r w:rsidR="00DF0B36" w:rsidRPr="000E14B8">
        <w:rPr>
          <w:color w:val="000000" w:themeColor="text1"/>
        </w:rPr>
        <w:t xml:space="preserve">what sort of </w:t>
      </w:r>
      <w:r w:rsidR="00577AA3" w:rsidRPr="000E14B8">
        <w:rPr>
          <w:color w:val="000000" w:themeColor="text1"/>
        </w:rPr>
        <w:t>‘activities’</w:t>
      </w:r>
      <w:r w:rsidR="00DF0B36" w:rsidRPr="000E14B8">
        <w:rPr>
          <w:color w:val="000000" w:themeColor="text1"/>
        </w:rPr>
        <w:t xml:space="preserve"> residents </w:t>
      </w:r>
      <w:r w:rsidR="00A956DB" w:rsidRPr="000E14B8">
        <w:rPr>
          <w:color w:val="000000" w:themeColor="text1"/>
        </w:rPr>
        <w:t xml:space="preserve">might </w:t>
      </w:r>
      <w:r w:rsidR="00DF0B36" w:rsidRPr="000E14B8">
        <w:rPr>
          <w:color w:val="000000" w:themeColor="text1"/>
        </w:rPr>
        <w:t>engage in;</w:t>
      </w:r>
      <w:r w:rsidR="00577AA3" w:rsidRPr="000E14B8">
        <w:rPr>
          <w:color w:val="000000" w:themeColor="text1"/>
        </w:rPr>
        <w:t xml:space="preserve"> how to make the care home a </w:t>
      </w:r>
      <w:r w:rsidR="00DF0B36" w:rsidRPr="000E14B8">
        <w:rPr>
          <w:color w:val="000000" w:themeColor="text1"/>
        </w:rPr>
        <w:t>‘</w:t>
      </w:r>
      <w:r w:rsidR="00577AA3" w:rsidRPr="000E14B8">
        <w:rPr>
          <w:color w:val="000000" w:themeColor="text1"/>
        </w:rPr>
        <w:t>real home</w:t>
      </w:r>
      <w:r w:rsidR="00DF0B36" w:rsidRPr="000E14B8">
        <w:rPr>
          <w:color w:val="000000" w:themeColor="text1"/>
        </w:rPr>
        <w:t xml:space="preserve">’; the implications of layout and level of accommodation </w:t>
      </w:r>
      <w:r w:rsidR="00A956DB" w:rsidRPr="000E14B8">
        <w:rPr>
          <w:color w:val="000000" w:themeColor="text1"/>
        </w:rPr>
        <w:t>for resident</w:t>
      </w:r>
      <w:r w:rsidR="000C17B9" w:rsidRPr="000E14B8">
        <w:rPr>
          <w:color w:val="000000" w:themeColor="text1"/>
        </w:rPr>
        <w:t>s’</w:t>
      </w:r>
      <w:r w:rsidR="00A956DB" w:rsidRPr="000E14B8">
        <w:rPr>
          <w:color w:val="000000" w:themeColor="text1"/>
        </w:rPr>
        <w:t xml:space="preserve"> experience (</w:t>
      </w:r>
      <w:r w:rsidR="008E4F7C" w:rsidRPr="000E14B8">
        <w:rPr>
          <w:color w:val="000000" w:themeColor="text1"/>
        </w:rPr>
        <w:t xml:space="preserve">rather than just layouts for </w:t>
      </w:r>
      <w:r w:rsidR="002050A1" w:rsidRPr="000E14B8">
        <w:rPr>
          <w:color w:val="000000" w:themeColor="text1"/>
        </w:rPr>
        <w:t>efficient and economic staffing levels</w:t>
      </w:r>
      <w:r w:rsidR="00A956DB" w:rsidRPr="000E14B8">
        <w:rPr>
          <w:color w:val="000000" w:themeColor="text1"/>
        </w:rPr>
        <w:t>)</w:t>
      </w:r>
      <w:r w:rsidR="00577AA3" w:rsidRPr="000E14B8">
        <w:rPr>
          <w:color w:val="000000" w:themeColor="text1"/>
        </w:rPr>
        <w:t xml:space="preserve">. </w:t>
      </w:r>
      <w:r w:rsidR="00B917C7" w:rsidRPr="000E14B8">
        <w:rPr>
          <w:color w:val="000000" w:themeColor="text1"/>
        </w:rPr>
        <w:t>Sixty-nine</w:t>
      </w:r>
      <w:r w:rsidR="002D5B0D" w:rsidRPr="000E14B8">
        <w:rPr>
          <w:color w:val="000000" w:themeColor="text1"/>
        </w:rPr>
        <w:t xml:space="preserve"> </w:t>
      </w:r>
      <w:r w:rsidR="00B05F0E" w:rsidRPr="000E14B8">
        <w:rPr>
          <w:color w:val="000000" w:themeColor="text1"/>
        </w:rPr>
        <w:t xml:space="preserve">international entries </w:t>
      </w:r>
      <w:r w:rsidR="00C51888" w:rsidRPr="000E14B8">
        <w:rPr>
          <w:color w:val="000000" w:themeColor="text1"/>
        </w:rPr>
        <w:t>were submitted</w:t>
      </w:r>
      <w:r w:rsidR="002D5B0D" w:rsidRPr="000E14B8">
        <w:rPr>
          <w:color w:val="000000" w:themeColor="text1"/>
        </w:rPr>
        <w:t>,</w:t>
      </w:r>
      <w:r w:rsidR="00C51888" w:rsidRPr="000E14B8">
        <w:rPr>
          <w:color w:val="000000" w:themeColor="text1"/>
        </w:rPr>
        <w:t xml:space="preserve"> with</w:t>
      </w:r>
      <w:r w:rsidR="004D3681" w:rsidRPr="000E14B8">
        <w:rPr>
          <w:color w:val="000000" w:themeColor="text1"/>
        </w:rPr>
        <w:t xml:space="preserve"> fir</w:t>
      </w:r>
      <w:r w:rsidR="00727ED2" w:rsidRPr="000E14B8">
        <w:rPr>
          <w:color w:val="000000" w:themeColor="text1"/>
        </w:rPr>
        <w:t xml:space="preserve">st, second and third </w:t>
      </w:r>
      <w:r w:rsidR="00B917C7" w:rsidRPr="000E14B8">
        <w:rPr>
          <w:color w:val="000000" w:themeColor="text1"/>
        </w:rPr>
        <w:t xml:space="preserve">prizes awarded </w:t>
      </w:r>
      <w:r w:rsidR="002D5B0D" w:rsidRPr="000E14B8">
        <w:rPr>
          <w:color w:val="000000" w:themeColor="text1"/>
        </w:rPr>
        <w:t xml:space="preserve">and </w:t>
      </w:r>
      <w:r w:rsidR="00C51888" w:rsidRPr="000E14B8">
        <w:rPr>
          <w:color w:val="000000" w:themeColor="text1"/>
        </w:rPr>
        <w:t xml:space="preserve">a </w:t>
      </w:r>
      <w:r w:rsidR="004D3681" w:rsidRPr="000E14B8">
        <w:rPr>
          <w:color w:val="000000" w:themeColor="text1"/>
        </w:rPr>
        <w:t xml:space="preserve">further </w:t>
      </w:r>
      <w:r w:rsidR="00C51888" w:rsidRPr="000E14B8">
        <w:rPr>
          <w:color w:val="000000" w:themeColor="text1"/>
        </w:rPr>
        <w:t>three</w:t>
      </w:r>
      <w:r w:rsidR="00727ED2" w:rsidRPr="000E14B8">
        <w:rPr>
          <w:color w:val="000000" w:themeColor="text1"/>
        </w:rPr>
        <w:t xml:space="preserve"> </w:t>
      </w:r>
      <w:r w:rsidR="004D3681" w:rsidRPr="000E14B8">
        <w:rPr>
          <w:color w:val="000000" w:themeColor="text1"/>
        </w:rPr>
        <w:t>highly commended</w:t>
      </w:r>
      <w:r w:rsidR="00B917C7" w:rsidRPr="000E14B8">
        <w:rPr>
          <w:color w:val="000000" w:themeColor="text1"/>
        </w:rPr>
        <w:t xml:space="preserve"> designs</w:t>
      </w:r>
      <w:r w:rsidR="004D3681" w:rsidRPr="000E14B8">
        <w:rPr>
          <w:color w:val="000000" w:themeColor="text1"/>
        </w:rPr>
        <w:t xml:space="preserve">. </w:t>
      </w:r>
      <w:r w:rsidR="00B917C7" w:rsidRPr="000E14B8">
        <w:rPr>
          <w:color w:val="000000" w:themeColor="text1"/>
        </w:rPr>
        <w:t>The</w:t>
      </w:r>
      <w:r w:rsidR="00E801BB" w:rsidRPr="000E14B8">
        <w:rPr>
          <w:color w:val="000000" w:themeColor="text1"/>
        </w:rPr>
        <w:t xml:space="preserve"> judges </w:t>
      </w:r>
      <w:r w:rsidR="00C51888" w:rsidRPr="000E14B8">
        <w:rPr>
          <w:color w:val="000000" w:themeColor="text1"/>
        </w:rPr>
        <w:t xml:space="preserve">comprised </w:t>
      </w:r>
      <w:r w:rsidR="00E801BB" w:rsidRPr="000E14B8">
        <w:rPr>
          <w:color w:val="000000" w:themeColor="text1"/>
        </w:rPr>
        <w:t xml:space="preserve">a professor of dementia studies, a director of a large commercial care home provider, the </w:t>
      </w:r>
      <w:r w:rsidR="00B917C7" w:rsidRPr="000E14B8">
        <w:rPr>
          <w:color w:val="000000" w:themeColor="text1"/>
        </w:rPr>
        <w:t>chief executive</w:t>
      </w:r>
      <w:r w:rsidR="001F508A">
        <w:rPr>
          <w:color w:val="000000" w:themeColor="text1"/>
        </w:rPr>
        <w:t xml:space="preserve"> of an Alzheimer’s charity</w:t>
      </w:r>
      <w:r w:rsidR="00E801BB" w:rsidRPr="000E14B8">
        <w:rPr>
          <w:color w:val="000000" w:themeColor="text1"/>
        </w:rPr>
        <w:t xml:space="preserve">, and the </w:t>
      </w:r>
      <w:r w:rsidR="001F508A">
        <w:rPr>
          <w:color w:val="000000" w:themeColor="text1"/>
        </w:rPr>
        <w:t>d</w:t>
      </w:r>
      <w:r w:rsidR="00E801BB" w:rsidRPr="000E14B8">
        <w:rPr>
          <w:color w:val="000000" w:themeColor="text1"/>
        </w:rPr>
        <w:t xml:space="preserve">irector of an architectural practice. </w:t>
      </w:r>
      <w:r w:rsidR="00013893" w:rsidRPr="000E14B8">
        <w:rPr>
          <w:color w:val="000000" w:themeColor="text1"/>
        </w:rPr>
        <w:t xml:space="preserve">The judges’ </w:t>
      </w:r>
      <w:r w:rsidR="00E90517" w:rsidRPr="000E14B8">
        <w:rPr>
          <w:color w:val="000000" w:themeColor="text1"/>
        </w:rPr>
        <w:t>assessme</w:t>
      </w:r>
      <w:r w:rsidR="00013893" w:rsidRPr="000E14B8">
        <w:rPr>
          <w:color w:val="000000" w:themeColor="text1"/>
        </w:rPr>
        <w:t xml:space="preserve">nts are concisely minuted in </w:t>
      </w:r>
      <w:r w:rsidR="00E90517" w:rsidRPr="000E14B8">
        <w:rPr>
          <w:color w:val="000000" w:themeColor="text1"/>
        </w:rPr>
        <w:t xml:space="preserve">the </w:t>
      </w:r>
      <w:r w:rsidR="001F508A">
        <w:rPr>
          <w:color w:val="000000" w:themeColor="text1"/>
        </w:rPr>
        <w:t>j</w:t>
      </w:r>
      <w:r w:rsidR="00E90517" w:rsidRPr="000E14B8">
        <w:rPr>
          <w:color w:val="000000" w:themeColor="text1"/>
        </w:rPr>
        <w:t xml:space="preserve">udging </w:t>
      </w:r>
      <w:r w:rsidR="001F508A">
        <w:rPr>
          <w:color w:val="000000" w:themeColor="text1"/>
        </w:rPr>
        <w:t>r</w:t>
      </w:r>
      <w:r w:rsidR="00E90517" w:rsidRPr="000E14B8">
        <w:rPr>
          <w:color w:val="000000" w:themeColor="text1"/>
        </w:rPr>
        <w:t xml:space="preserve">eport </w:t>
      </w:r>
      <w:r w:rsidR="00013893" w:rsidRPr="000E14B8">
        <w:rPr>
          <w:color w:val="000000" w:themeColor="text1"/>
        </w:rPr>
        <w:t xml:space="preserve">which notes that each </w:t>
      </w:r>
      <w:r w:rsidR="00E90517" w:rsidRPr="000E14B8">
        <w:rPr>
          <w:color w:val="000000" w:themeColor="text1"/>
        </w:rPr>
        <w:t xml:space="preserve">entry was considered ‘in relation to the brief, development of concept </w:t>
      </w:r>
      <w:r w:rsidR="00492DF9" w:rsidRPr="000E14B8">
        <w:rPr>
          <w:color w:val="000000" w:themeColor="text1"/>
        </w:rPr>
        <w:t>and the quality of presentation</w:t>
      </w:r>
      <w:r w:rsidR="00E90517" w:rsidRPr="000E14B8">
        <w:rPr>
          <w:color w:val="000000" w:themeColor="text1"/>
        </w:rPr>
        <w:t>’</w:t>
      </w:r>
      <w:r w:rsidR="00492DF9" w:rsidRPr="000E14B8">
        <w:rPr>
          <w:color w:val="000000" w:themeColor="text1"/>
        </w:rPr>
        <w:t xml:space="preserve">. </w:t>
      </w:r>
    </w:p>
    <w:p w14:paraId="2B843DDD" w14:textId="77777777" w:rsidR="002D5B0D" w:rsidRPr="000E14B8" w:rsidRDefault="002D5B0D" w:rsidP="00B12007">
      <w:pPr>
        <w:spacing w:line="480" w:lineRule="auto"/>
        <w:rPr>
          <w:color w:val="000000" w:themeColor="text1"/>
        </w:rPr>
      </w:pPr>
    </w:p>
    <w:p w14:paraId="4A112F31" w14:textId="1E9B33FE" w:rsidR="008A3BE5" w:rsidRPr="000E14B8" w:rsidRDefault="00613BFD" w:rsidP="00B12007">
      <w:pPr>
        <w:spacing w:line="480" w:lineRule="auto"/>
        <w:rPr>
          <w:color w:val="000000" w:themeColor="text1"/>
        </w:rPr>
      </w:pPr>
      <w:r w:rsidRPr="000E14B8">
        <w:rPr>
          <w:color w:val="000000" w:themeColor="text1"/>
        </w:rPr>
        <w:lastRenderedPageBreak/>
        <w:t xml:space="preserve">The authors of this paper </w:t>
      </w:r>
      <w:r w:rsidR="00E36361" w:rsidRPr="000E14B8">
        <w:rPr>
          <w:color w:val="000000" w:themeColor="text1"/>
        </w:rPr>
        <w:t>reviewed</w:t>
      </w:r>
      <w:r w:rsidR="00F327BD" w:rsidRPr="000E14B8">
        <w:rPr>
          <w:color w:val="000000" w:themeColor="text1"/>
        </w:rPr>
        <w:t xml:space="preserve"> design entries</w:t>
      </w:r>
      <w:r w:rsidR="00C81E72" w:rsidRPr="000E14B8">
        <w:rPr>
          <w:color w:val="000000" w:themeColor="text1"/>
        </w:rPr>
        <w:t>,</w:t>
      </w:r>
      <w:r w:rsidR="009044BE" w:rsidRPr="000E14B8">
        <w:rPr>
          <w:color w:val="000000" w:themeColor="text1"/>
        </w:rPr>
        <w:t xml:space="preserve"> </w:t>
      </w:r>
      <w:r w:rsidRPr="000E14B8">
        <w:rPr>
          <w:color w:val="000000" w:themeColor="text1"/>
        </w:rPr>
        <w:t>pa</w:t>
      </w:r>
      <w:r w:rsidR="00480C86" w:rsidRPr="000E14B8">
        <w:rPr>
          <w:color w:val="000000" w:themeColor="text1"/>
        </w:rPr>
        <w:t xml:space="preserve">ying particular attention to </w:t>
      </w:r>
      <w:r w:rsidR="00F327BD" w:rsidRPr="000E14B8">
        <w:rPr>
          <w:color w:val="000000" w:themeColor="text1"/>
        </w:rPr>
        <w:t xml:space="preserve">the </w:t>
      </w:r>
      <w:r w:rsidR="00490FB8" w:rsidRPr="000E14B8">
        <w:rPr>
          <w:color w:val="000000" w:themeColor="text1"/>
        </w:rPr>
        <w:t xml:space="preserve">visual and discursive strategies by which aged bodies were represented </w:t>
      </w:r>
      <w:r w:rsidR="009044BE" w:rsidRPr="000E14B8">
        <w:rPr>
          <w:color w:val="000000" w:themeColor="text1"/>
        </w:rPr>
        <w:t xml:space="preserve">and in which architects inscribed ideas about embodiment in the proposed care settings. </w:t>
      </w:r>
      <w:r w:rsidR="00765077" w:rsidRPr="000E14B8">
        <w:rPr>
          <w:color w:val="000000" w:themeColor="text1"/>
        </w:rPr>
        <w:t xml:space="preserve">Our analytic assessment of the entries was </w:t>
      </w:r>
      <w:r w:rsidR="00A4135A" w:rsidRPr="000E14B8">
        <w:rPr>
          <w:color w:val="000000" w:themeColor="text1"/>
        </w:rPr>
        <w:t xml:space="preserve">informed by </w:t>
      </w:r>
      <w:r w:rsidR="00480C86" w:rsidRPr="000E14B8">
        <w:rPr>
          <w:color w:val="000000" w:themeColor="text1"/>
        </w:rPr>
        <w:t xml:space="preserve">our </w:t>
      </w:r>
      <w:r w:rsidR="00765077" w:rsidRPr="000E14B8">
        <w:rPr>
          <w:color w:val="000000" w:themeColor="text1"/>
        </w:rPr>
        <w:t xml:space="preserve">knowledge of </w:t>
      </w:r>
      <w:r w:rsidR="00480C86" w:rsidRPr="000E14B8">
        <w:rPr>
          <w:color w:val="000000" w:themeColor="text1"/>
        </w:rPr>
        <w:t xml:space="preserve">the </w:t>
      </w:r>
      <w:r w:rsidR="00A4135A" w:rsidRPr="000E14B8">
        <w:rPr>
          <w:color w:val="000000" w:themeColor="text1"/>
        </w:rPr>
        <w:t xml:space="preserve">social science </w:t>
      </w:r>
      <w:r w:rsidR="00480C86" w:rsidRPr="000E14B8">
        <w:rPr>
          <w:color w:val="000000" w:themeColor="text1"/>
        </w:rPr>
        <w:t>literature</w:t>
      </w:r>
      <w:r w:rsidR="00765077" w:rsidRPr="000E14B8">
        <w:rPr>
          <w:color w:val="000000" w:themeColor="text1"/>
        </w:rPr>
        <w:t xml:space="preserve"> on</w:t>
      </w:r>
      <w:r w:rsidR="00480C86" w:rsidRPr="000E14B8">
        <w:rPr>
          <w:color w:val="000000" w:themeColor="text1"/>
        </w:rPr>
        <w:t xml:space="preserve"> the body and embodiment. This scholarship </w:t>
      </w:r>
      <w:r w:rsidR="0085567F" w:rsidRPr="000E14B8">
        <w:rPr>
          <w:color w:val="000000" w:themeColor="text1"/>
        </w:rPr>
        <w:t xml:space="preserve">offers a range of </w:t>
      </w:r>
      <w:r w:rsidR="00480C86" w:rsidRPr="000E14B8">
        <w:rPr>
          <w:color w:val="000000" w:themeColor="text1"/>
        </w:rPr>
        <w:t>c</w:t>
      </w:r>
      <w:r w:rsidR="00A4135A" w:rsidRPr="000E14B8">
        <w:rPr>
          <w:color w:val="000000" w:themeColor="text1"/>
        </w:rPr>
        <w:t>onceptualisations of bodies</w:t>
      </w:r>
      <w:r w:rsidR="00480C86" w:rsidRPr="000E14B8">
        <w:rPr>
          <w:color w:val="000000" w:themeColor="text1"/>
        </w:rPr>
        <w:t xml:space="preserve"> such as</w:t>
      </w:r>
      <w:r w:rsidR="00FD7907" w:rsidRPr="000E14B8">
        <w:rPr>
          <w:color w:val="000000" w:themeColor="text1"/>
        </w:rPr>
        <w:t>;</w:t>
      </w:r>
      <w:r w:rsidR="00A4135A" w:rsidRPr="000E14B8">
        <w:rPr>
          <w:color w:val="000000" w:themeColor="text1"/>
        </w:rPr>
        <w:t xml:space="preserve"> biomedical, technological, consuming, experiential, b</w:t>
      </w:r>
      <w:r w:rsidR="00480C86" w:rsidRPr="000E14B8">
        <w:rPr>
          <w:color w:val="000000" w:themeColor="text1"/>
        </w:rPr>
        <w:t xml:space="preserve">iographical </w:t>
      </w:r>
      <w:r w:rsidR="0085567F" w:rsidRPr="000E14B8">
        <w:rPr>
          <w:color w:val="000000" w:themeColor="text1"/>
        </w:rPr>
        <w:t xml:space="preserve">bodies </w:t>
      </w:r>
      <w:r w:rsidR="00480C86" w:rsidRPr="000E14B8">
        <w:rPr>
          <w:color w:val="000000" w:themeColor="text1"/>
        </w:rPr>
        <w:t>and so on</w:t>
      </w:r>
      <w:r w:rsidR="009F49FE" w:rsidRPr="000E14B8">
        <w:rPr>
          <w:color w:val="000000" w:themeColor="text1"/>
        </w:rPr>
        <w:t xml:space="preserve"> (</w:t>
      </w:r>
      <w:r w:rsidR="0085567F" w:rsidRPr="000E14B8">
        <w:rPr>
          <w:color w:val="000000" w:themeColor="text1"/>
        </w:rPr>
        <w:t xml:space="preserve">Crossley </w:t>
      </w:r>
      <w:r w:rsidR="00EE334B" w:rsidRPr="000E14B8">
        <w:rPr>
          <w:color w:val="000000" w:themeColor="text1"/>
        </w:rPr>
        <w:t xml:space="preserve">2001; </w:t>
      </w:r>
      <w:r w:rsidR="0085567F" w:rsidRPr="000E14B8">
        <w:rPr>
          <w:color w:val="000000" w:themeColor="text1"/>
        </w:rPr>
        <w:t xml:space="preserve">Shilling </w:t>
      </w:r>
      <w:r w:rsidR="00EE334B" w:rsidRPr="000E14B8">
        <w:rPr>
          <w:color w:val="000000" w:themeColor="text1"/>
        </w:rPr>
        <w:t xml:space="preserve">2013; </w:t>
      </w:r>
      <w:r w:rsidR="00DE5AAB" w:rsidRPr="000E14B8">
        <w:rPr>
          <w:color w:val="000000" w:themeColor="text1"/>
        </w:rPr>
        <w:t xml:space="preserve">Shilling, 2016; </w:t>
      </w:r>
      <w:r w:rsidR="0085567F" w:rsidRPr="000E14B8">
        <w:rPr>
          <w:color w:val="000000" w:themeColor="text1"/>
        </w:rPr>
        <w:t>Turner</w:t>
      </w:r>
      <w:r w:rsidR="00EE334B" w:rsidRPr="000E14B8">
        <w:rPr>
          <w:color w:val="000000" w:themeColor="text1"/>
        </w:rPr>
        <w:t xml:space="preserve"> 2008)</w:t>
      </w:r>
      <w:r w:rsidR="0085567F" w:rsidRPr="000E14B8">
        <w:rPr>
          <w:color w:val="000000" w:themeColor="text1"/>
        </w:rPr>
        <w:t>. Thes</w:t>
      </w:r>
      <w:r w:rsidR="00EC370F" w:rsidRPr="000E14B8">
        <w:rPr>
          <w:color w:val="000000" w:themeColor="text1"/>
        </w:rPr>
        <w:t>e</w:t>
      </w:r>
      <w:r w:rsidR="00480C86" w:rsidRPr="000E14B8">
        <w:rPr>
          <w:color w:val="000000" w:themeColor="text1"/>
        </w:rPr>
        <w:t xml:space="preserve"> </w:t>
      </w:r>
      <w:r w:rsidR="0085567F" w:rsidRPr="000E14B8">
        <w:rPr>
          <w:color w:val="000000" w:themeColor="text1"/>
        </w:rPr>
        <w:t xml:space="preserve">notions </w:t>
      </w:r>
      <w:r w:rsidR="00A4135A" w:rsidRPr="000E14B8">
        <w:rPr>
          <w:color w:val="000000" w:themeColor="text1"/>
        </w:rPr>
        <w:t>served as sensitising concepts (</w:t>
      </w:r>
      <w:r w:rsidR="00480C86" w:rsidRPr="000E14B8">
        <w:rPr>
          <w:color w:val="000000" w:themeColor="text1"/>
        </w:rPr>
        <w:t xml:space="preserve">Bulmer 1979) as we studied and discussed the submissions. </w:t>
      </w:r>
      <w:r w:rsidR="0041330D" w:rsidRPr="000E14B8">
        <w:rPr>
          <w:color w:val="000000" w:themeColor="text1"/>
        </w:rPr>
        <w:t xml:space="preserve">As well as attending to the bodies which are visible in the text and images featured in the designs, we also reflected on absent bodies, and what these absences might mean. </w:t>
      </w:r>
      <w:r w:rsidR="00EC370F" w:rsidRPr="000E14B8">
        <w:rPr>
          <w:color w:val="000000" w:themeColor="text1"/>
        </w:rPr>
        <w:t>W</w:t>
      </w:r>
      <w:r w:rsidR="003C3B6E" w:rsidRPr="000E14B8">
        <w:rPr>
          <w:color w:val="000000" w:themeColor="text1"/>
        </w:rPr>
        <w:t xml:space="preserve">hen thinking about </w:t>
      </w:r>
      <w:r w:rsidR="008A3BE5" w:rsidRPr="000E14B8">
        <w:rPr>
          <w:color w:val="000000" w:themeColor="text1"/>
        </w:rPr>
        <w:t xml:space="preserve">processes that link </w:t>
      </w:r>
      <w:r w:rsidR="003C3B6E" w:rsidRPr="000E14B8">
        <w:rPr>
          <w:color w:val="000000" w:themeColor="text1"/>
        </w:rPr>
        <w:t xml:space="preserve">people </w:t>
      </w:r>
      <w:r w:rsidR="008A3BE5" w:rsidRPr="000E14B8">
        <w:rPr>
          <w:color w:val="000000" w:themeColor="text1"/>
        </w:rPr>
        <w:t>to places (</w:t>
      </w:r>
      <w:r w:rsidR="00E6167D" w:rsidRPr="000E14B8">
        <w:rPr>
          <w:color w:val="000000" w:themeColor="text1"/>
        </w:rPr>
        <w:t>Rubinstein</w:t>
      </w:r>
      <w:r w:rsidR="00684261" w:rsidRPr="000E14B8">
        <w:rPr>
          <w:color w:val="000000" w:themeColor="text1"/>
        </w:rPr>
        <w:t>,</w:t>
      </w:r>
      <w:r w:rsidR="00E6167D" w:rsidRPr="000E14B8">
        <w:rPr>
          <w:color w:val="000000" w:themeColor="text1"/>
        </w:rPr>
        <w:t xml:space="preserve"> </w:t>
      </w:r>
      <w:r w:rsidR="008A3BE5" w:rsidRPr="000E14B8">
        <w:rPr>
          <w:color w:val="000000" w:themeColor="text1"/>
        </w:rPr>
        <w:t xml:space="preserve">1989) </w:t>
      </w:r>
      <w:r w:rsidR="003C3B6E" w:rsidRPr="000E14B8">
        <w:rPr>
          <w:color w:val="000000" w:themeColor="text1"/>
        </w:rPr>
        <w:t xml:space="preserve">we </w:t>
      </w:r>
      <w:r w:rsidR="008A3BE5" w:rsidRPr="000E14B8">
        <w:rPr>
          <w:color w:val="000000" w:themeColor="text1"/>
        </w:rPr>
        <w:t xml:space="preserve">argue that design and spatiality </w:t>
      </w:r>
      <w:r w:rsidR="00182DAB" w:rsidRPr="000E14B8">
        <w:rPr>
          <w:color w:val="000000" w:themeColor="text1"/>
        </w:rPr>
        <w:t>is</w:t>
      </w:r>
      <w:r w:rsidR="008A3BE5" w:rsidRPr="000E14B8">
        <w:rPr>
          <w:color w:val="000000" w:themeColor="text1"/>
        </w:rPr>
        <w:t xml:space="preserve"> crucial to the fabrication of embodied practices, atmospheres and affect (</w:t>
      </w:r>
      <w:r w:rsidR="00407BE9" w:rsidRPr="000E14B8">
        <w:rPr>
          <w:color w:val="000000" w:themeColor="text1"/>
        </w:rPr>
        <w:t>Kraftl and Adey 2008</w:t>
      </w:r>
      <w:r w:rsidR="009D32BD" w:rsidRPr="000E14B8">
        <w:rPr>
          <w:color w:val="000000" w:themeColor="text1"/>
        </w:rPr>
        <w:t xml:space="preserve">; </w:t>
      </w:r>
      <w:r w:rsidR="008A3BE5" w:rsidRPr="000E14B8">
        <w:rPr>
          <w:color w:val="000000" w:themeColor="text1"/>
        </w:rPr>
        <w:t>S</w:t>
      </w:r>
      <w:r w:rsidR="00E36361" w:rsidRPr="000E14B8">
        <w:rPr>
          <w:color w:val="000000" w:themeColor="text1"/>
        </w:rPr>
        <w:t>c</w:t>
      </w:r>
      <w:r w:rsidR="00684261" w:rsidRPr="000E14B8">
        <w:rPr>
          <w:color w:val="000000" w:themeColor="text1"/>
        </w:rPr>
        <w:t>hillmeier &amp;</w:t>
      </w:r>
      <w:r w:rsidR="008A3BE5" w:rsidRPr="000E14B8">
        <w:rPr>
          <w:color w:val="000000" w:themeColor="text1"/>
        </w:rPr>
        <w:t xml:space="preserve"> Hein</w:t>
      </w:r>
      <w:r w:rsidR="003C3B6E" w:rsidRPr="000E14B8">
        <w:rPr>
          <w:color w:val="000000" w:themeColor="text1"/>
        </w:rPr>
        <w:t>l</w:t>
      </w:r>
      <w:r w:rsidR="00142685" w:rsidRPr="000E14B8">
        <w:rPr>
          <w:color w:val="000000" w:themeColor="text1"/>
        </w:rPr>
        <w:t>ein</w:t>
      </w:r>
      <w:r w:rsidR="00684261" w:rsidRPr="000E14B8">
        <w:rPr>
          <w:color w:val="000000" w:themeColor="text1"/>
        </w:rPr>
        <w:t>,</w:t>
      </w:r>
      <w:r w:rsidR="008A3BE5" w:rsidRPr="000E14B8">
        <w:rPr>
          <w:color w:val="000000" w:themeColor="text1"/>
        </w:rPr>
        <w:t xml:space="preserve"> 2009; Latimer </w:t>
      </w:r>
      <w:r w:rsidR="00684261" w:rsidRPr="000E14B8">
        <w:rPr>
          <w:color w:val="000000" w:themeColor="text1"/>
        </w:rPr>
        <w:t>&amp;</w:t>
      </w:r>
      <w:r w:rsidR="003C3B6E" w:rsidRPr="000E14B8">
        <w:rPr>
          <w:color w:val="000000" w:themeColor="text1"/>
        </w:rPr>
        <w:t xml:space="preserve"> Munro</w:t>
      </w:r>
      <w:r w:rsidR="00684261" w:rsidRPr="000E14B8">
        <w:rPr>
          <w:color w:val="000000" w:themeColor="text1"/>
        </w:rPr>
        <w:t>,</w:t>
      </w:r>
      <w:r w:rsidR="003C3B6E" w:rsidRPr="000E14B8">
        <w:rPr>
          <w:color w:val="000000" w:themeColor="text1"/>
        </w:rPr>
        <w:t xml:space="preserve"> 2009</w:t>
      </w:r>
      <w:r w:rsidR="008A3BE5" w:rsidRPr="000E14B8">
        <w:rPr>
          <w:color w:val="000000" w:themeColor="text1"/>
        </w:rPr>
        <w:t xml:space="preserve">). </w:t>
      </w:r>
      <w:r w:rsidR="003C3B6E" w:rsidRPr="000E14B8">
        <w:rPr>
          <w:color w:val="000000" w:themeColor="text1"/>
        </w:rPr>
        <w:t>F</w:t>
      </w:r>
      <w:r w:rsidR="00B05F0E" w:rsidRPr="000E14B8">
        <w:rPr>
          <w:color w:val="000000" w:themeColor="text1"/>
        </w:rPr>
        <w:t>irst</w:t>
      </w:r>
      <w:r w:rsidR="003C3B6E" w:rsidRPr="000E14B8">
        <w:rPr>
          <w:color w:val="000000" w:themeColor="text1"/>
        </w:rPr>
        <w:t>, though, we</w:t>
      </w:r>
      <w:r w:rsidR="00B05F0E" w:rsidRPr="000E14B8">
        <w:rPr>
          <w:color w:val="000000" w:themeColor="text1"/>
        </w:rPr>
        <w:t xml:space="preserve"> consider </w:t>
      </w:r>
      <w:r w:rsidR="00E36361" w:rsidRPr="000E14B8">
        <w:rPr>
          <w:color w:val="000000" w:themeColor="text1"/>
        </w:rPr>
        <w:t>the</w:t>
      </w:r>
      <w:r w:rsidR="003C3B6E" w:rsidRPr="000E14B8">
        <w:rPr>
          <w:color w:val="000000" w:themeColor="text1"/>
        </w:rPr>
        <w:t xml:space="preserve"> variety of </w:t>
      </w:r>
      <w:r w:rsidR="00B05F0E" w:rsidRPr="000E14B8">
        <w:rPr>
          <w:color w:val="000000" w:themeColor="text1"/>
        </w:rPr>
        <w:t xml:space="preserve">bodies imagined by architectural students. </w:t>
      </w:r>
    </w:p>
    <w:p w14:paraId="1084EA9D" w14:textId="77777777" w:rsidR="002920C3" w:rsidRPr="000E14B8" w:rsidRDefault="002920C3" w:rsidP="00B12007">
      <w:pPr>
        <w:spacing w:line="480" w:lineRule="auto"/>
        <w:rPr>
          <w:color w:val="000000" w:themeColor="text1"/>
        </w:rPr>
      </w:pPr>
    </w:p>
    <w:p w14:paraId="633E3FC7" w14:textId="371D098E" w:rsidR="00C95E12" w:rsidRPr="003352B3" w:rsidRDefault="002920C3" w:rsidP="00B12007">
      <w:pPr>
        <w:spacing w:line="480" w:lineRule="auto"/>
        <w:rPr>
          <w:b/>
          <w:color w:val="000000" w:themeColor="text1"/>
        </w:rPr>
      </w:pPr>
      <w:r w:rsidRPr="000E14B8">
        <w:rPr>
          <w:b/>
          <w:color w:val="000000" w:themeColor="text1"/>
        </w:rPr>
        <w:t>ARCHITECTONIC VISIONS OF THE BODY IN LATER LIFE.</w:t>
      </w:r>
    </w:p>
    <w:p w14:paraId="6D941B89" w14:textId="07DAA631" w:rsidR="002920C3" w:rsidRPr="000E14B8" w:rsidRDefault="00C95E12" w:rsidP="00B12007">
      <w:pPr>
        <w:spacing w:line="480" w:lineRule="auto"/>
        <w:rPr>
          <w:color w:val="000000" w:themeColor="text1"/>
        </w:rPr>
      </w:pPr>
      <w:r w:rsidRPr="000E14B8">
        <w:rPr>
          <w:color w:val="000000" w:themeColor="text1"/>
        </w:rPr>
        <w:t xml:space="preserve">Throughout the competition designs we find framings of five categories of bodies: socio-biological bodies, socio-technological bodies; active / consuming bodies; biographical bodies; and phenomenological bodies. </w:t>
      </w:r>
      <w:r w:rsidR="00027D10" w:rsidRPr="000E14B8">
        <w:rPr>
          <w:color w:val="000000" w:themeColor="text1"/>
        </w:rPr>
        <w:t>W</w:t>
      </w:r>
      <w:r w:rsidR="00B246B7" w:rsidRPr="000E14B8">
        <w:rPr>
          <w:color w:val="000000" w:themeColor="text1"/>
        </w:rPr>
        <w:t>e c</w:t>
      </w:r>
      <w:r w:rsidR="003D37E0" w:rsidRPr="000E14B8">
        <w:rPr>
          <w:color w:val="000000" w:themeColor="text1"/>
        </w:rPr>
        <w:t xml:space="preserve">ame to recognise these gradually through our analytic strategy that involved </w:t>
      </w:r>
      <w:r w:rsidR="00027D10" w:rsidRPr="000E14B8">
        <w:rPr>
          <w:color w:val="000000" w:themeColor="text1"/>
        </w:rPr>
        <w:t xml:space="preserve">an iterative </w:t>
      </w:r>
      <w:r w:rsidR="003D37E0" w:rsidRPr="000E14B8">
        <w:rPr>
          <w:color w:val="000000" w:themeColor="text1"/>
        </w:rPr>
        <w:t>reading</w:t>
      </w:r>
      <w:r w:rsidR="00027D10" w:rsidRPr="000E14B8">
        <w:rPr>
          <w:color w:val="000000" w:themeColor="text1"/>
        </w:rPr>
        <w:t xml:space="preserve"> </w:t>
      </w:r>
      <w:r w:rsidR="001F508A">
        <w:rPr>
          <w:color w:val="000000" w:themeColor="text1"/>
        </w:rPr>
        <w:t xml:space="preserve">of </w:t>
      </w:r>
      <w:r w:rsidR="00027D10" w:rsidRPr="000E14B8">
        <w:rPr>
          <w:color w:val="000000" w:themeColor="text1"/>
        </w:rPr>
        <w:t xml:space="preserve">the entries, </w:t>
      </w:r>
      <w:r w:rsidR="00B246B7" w:rsidRPr="000E14B8">
        <w:rPr>
          <w:color w:val="000000" w:themeColor="text1"/>
        </w:rPr>
        <w:t>knowledge of literatures on embodiment and debate between the research team. We focussed not only o</w:t>
      </w:r>
      <w:r w:rsidR="00C81E72" w:rsidRPr="000E14B8">
        <w:rPr>
          <w:color w:val="000000" w:themeColor="text1"/>
        </w:rPr>
        <w:t xml:space="preserve">n </w:t>
      </w:r>
      <w:r w:rsidR="00B246B7" w:rsidRPr="000E14B8">
        <w:rPr>
          <w:color w:val="000000" w:themeColor="text1"/>
        </w:rPr>
        <w:t xml:space="preserve">the text included on some of the designs but also on how bodies were portrayed either explicitly or implicitly in the drawings. We were attentive too to how </w:t>
      </w:r>
      <w:r w:rsidR="006E5D71" w:rsidRPr="000E14B8">
        <w:rPr>
          <w:color w:val="000000" w:themeColor="text1"/>
        </w:rPr>
        <w:t xml:space="preserve">spaces and material things might encourage or constrain bodies </w:t>
      </w:r>
      <w:r w:rsidR="006E5D71" w:rsidRPr="000E14B8">
        <w:rPr>
          <w:color w:val="000000" w:themeColor="text1"/>
        </w:rPr>
        <w:lastRenderedPageBreak/>
        <w:t>and embodied practices</w:t>
      </w:r>
      <w:r w:rsidR="001A1C3B" w:rsidRPr="000E14B8">
        <w:rPr>
          <w:color w:val="000000" w:themeColor="text1"/>
        </w:rPr>
        <w:t>, and</w:t>
      </w:r>
      <w:r w:rsidR="006E5D71" w:rsidRPr="000E14B8">
        <w:rPr>
          <w:color w:val="000000" w:themeColor="text1"/>
        </w:rPr>
        <w:t xml:space="preserve"> the </w:t>
      </w:r>
      <w:r w:rsidR="001A1C3B" w:rsidRPr="000E14B8">
        <w:rPr>
          <w:color w:val="000000" w:themeColor="text1"/>
        </w:rPr>
        <w:t>speculative design</w:t>
      </w:r>
      <w:r w:rsidR="006E5D71" w:rsidRPr="000E14B8">
        <w:rPr>
          <w:color w:val="000000" w:themeColor="text1"/>
        </w:rPr>
        <w:t>s could ‘</w:t>
      </w:r>
      <w:r w:rsidR="006E5D71" w:rsidRPr="000E14B8">
        <w:rPr>
          <w:color w:val="000000" w:themeColor="text1"/>
          <w:lang w:val="en-US"/>
        </w:rPr>
        <w:t xml:space="preserve">create sets of possible actions’ </w:t>
      </w:r>
      <w:r w:rsidR="006E5D71" w:rsidRPr="000E14B8">
        <w:rPr>
          <w:color w:val="000000" w:themeColor="text1"/>
        </w:rPr>
        <w:t>and ‘architecture’s abilities to affect bodily experience’ (</w:t>
      </w:r>
      <w:r w:rsidR="00285A24" w:rsidRPr="000E14B8">
        <w:rPr>
          <w:color w:val="000000" w:themeColor="text1"/>
        </w:rPr>
        <w:t>Kraftl and Adey</w:t>
      </w:r>
      <w:r w:rsidR="00AF2D1E">
        <w:rPr>
          <w:color w:val="000000" w:themeColor="text1"/>
        </w:rPr>
        <w:t xml:space="preserve"> 2008, p.</w:t>
      </w:r>
      <w:r w:rsidR="003D37E0" w:rsidRPr="000E14B8">
        <w:rPr>
          <w:color w:val="000000" w:themeColor="text1"/>
        </w:rPr>
        <w:t>227).</w:t>
      </w:r>
      <w:r w:rsidR="006E5D71" w:rsidRPr="000E14B8">
        <w:rPr>
          <w:color w:val="000000" w:themeColor="text1"/>
        </w:rPr>
        <w:t xml:space="preserve"> </w:t>
      </w:r>
      <w:r w:rsidRPr="000E14B8">
        <w:rPr>
          <w:color w:val="000000" w:themeColor="text1"/>
        </w:rPr>
        <w:t>We explore each of these types of bodies in the following sections.</w:t>
      </w:r>
    </w:p>
    <w:p w14:paraId="3B3E2761" w14:textId="77777777" w:rsidR="000B7182" w:rsidRPr="000E14B8" w:rsidRDefault="000B7182" w:rsidP="00B12007">
      <w:pPr>
        <w:spacing w:line="480" w:lineRule="auto"/>
        <w:rPr>
          <w:b/>
          <w:color w:val="000000" w:themeColor="text1"/>
        </w:rPr>
      </w:pPr>
    </w:p>
    <w:p w14:paraId="5F8F87BA" w14:textId="77777777" w:rsidR="000B7182" w:rsidRPr="000E14B8" w:rsidRDefault="002920C3" w:rsidP="00B12007">
      <w:pPr>
        <w:spacing w:line="480" w:lineRule="auto"/>
        <w:rPr>
          <w:b/>
          <w:i/>
          <w:color w:val="000000" w:themeColor="text1"/>
        </w:rPr>
      </w:pPr>
      <w:r w:rsidRPr="000E14B8">
        <w:rPr>
          <w:b/>
          <w:i/>
          <w:color w:val="000000" w:themeColor="text1"/>
        </w:rPr>
        <w:t>Socio-biological Bodies</w:t>
      </w:r>
    </w:p>
    <w:p w14:paraId="1D7B3EC4" w14:textId="2E520436" w:rsidR="00276497" w:rsidRPr="000E14B8" w:rsidRDefault="00FE2034" w:rsidP="00B12007">
      <w:pPr>
        <w:spacing w:line="480" w:lineRule="auto"/>
        <w:rPr>
          <w:b/>
          <w:i/>
          <w:color w:val="000000" w:themeColor="text1"/>
        </w:rPr>
      </w:pPr>
      <w:r w:rsidRPr="000E14B8">
        <w:rPr>
          <w:color w:val="000000" w:themeColor="text1"/>
        </w:rPr>
        <w:t>Although the biomedical ‘body based narrative’ (Gullette, 1997)</w:t>
      </w:r>
      <w:r w:rsidR="00FA3B82" w:rsidRPr="000E14B8">
        <w:rPr>
          <w:color w:val="000000" w:themeColor="text1"/>
        </w:rPr>
        <w:t xml:space="preserve"> of mental and physical deterioration </w:t>
      </w:r>
      <w:r w:rsidR="00E36361" w:rsidRPr="000E14B8">
        <w:rPr>
          <w:color w:val="000000" w:themeColor="text1"/>
        </w:rPr>
        <w:t xml:space="preserve">is often challenged, </w:t>
      </w:r>
      <w:r w:rsidRPr="000E14B8">
        <w:rPr>
          <w:color w:val="000000" w:themeColor="text1"/>
        </w:rPr>
        <w:t>it nevertheless endures as a strong dis</w:t>
      </w:r>
      <w:r w:rsidR="00524844">
        <w:rPr>
          <w:color w:val="000000" w:themeColor="text1"/>
        </w:rPr>
        <w:t>cursive frame in relation to ag</w:t>
      </w:r>
      <w:r w:rsidRPr="000E14B8">
        <w:rPr>
          <w:color w:val="000000" w:themeColor="text1"/>
        </w:rPr>
        <w:t>ing</w:t>
      </w:r>
      <w:r w:rsidR="00943C45" w:rsidRPr="000E14B8">
        <w:rPr>
          <w:color w:val="000000" w:themeColor="text1"/>
        </w:rPr>
        <w:t xml:space="preserve"> (Pickard 2014)</w:t>
      </w:r>
      <w:r w:rsidRPr="000E14B8">
        <w:rPr>
          <w:color w:val="000000" w:themeColor="text1"/>
        </w:rPr>
        <w:t>.</w:t>
      </w:r>
      <w:r w:rsidR="000042CD" w:rsidRPr="000E14B8">
        <w:rPr>
          <w:color w:val="000000" w:themeColor="text1"/>
        </w:rPr>
        <w:t xml:space="preserve"> </w:t>
      </w:r>
      <w:r w:rsidR="00C63D92" w:rsidRPr="000E14B8">
        <w:rPr>
          <w:color w:val="000000" w:themeColor="text1"/>
        </w:rPr>
        <w:t>In</w:t>
      </w:r>
      <w:r w:rsidR="00E36361" w:rsidRPr="000E14B8">
        <w:rPr>
          <w:color w:val="000000" w:themeColor="text1"/>
        </w:rPr>
        <w:t>deed</w:t>
      </w:r>
      <w:r w:rsidR="00C63D92" w:rsidRPr="000E14B8">
        <w:rPr>
          <w:color w:val="000000" w:themeColor="text1"/>
        </w:rPr>
        <w:t xml:space="preserve">, </w:t>
      </w:r>
      <w:r w:rsidR="00E36361" w:rsidRPr="000E14B8">
        <w:rPr>
          <w:color w:val="000000" w:themeColor="text1"/>
        </w:rPr>
        <w:t xml:space="preserve">whilst encouraging innovation </w:t>
      </w:r>
      <w:r w:rsidR="00C63D92" w:rsidRPr="000E14B8">
        <w:rPr>
          <w:color w:val="000000" w:themeColor="text1"/>
        </w:rPr>
        <w:t>t</w:t>
      </w:r>
      <w:r w:rsidR="00FA3B82" w:rsidRPr="000E14B8">
        <w:rPr>
          <w:color w:val="000000" w:themeColor="text1"/>
        </w:rPr>
        <w:t xml:space="preserve">he </w:t>
      </w:r>
      <w:r w:rsidR="00E36361" w:rsidRPr="000E14B8">
        <w:rPr>
          <w:color w:val="000000" w:themeColor="text1"/>
        </w:rPr>
        <w:t xml:space="preserve">competition </w:t>
      </w:r>
      <w:r w:rsidR="000042CD" w:rsidRPr="000E14B8">
        <w:rPr>
          <w:color w:val="000000" w:themeColor="text1"/>
        </w:rPr>
        <w:t xml:space="preserve">brief </w:t>
      </w:r>
      <w:r w:rsidR="00182DAB" w:rsidRPr="000E14B8">
        <w:rPr>
          <w:color w:val="000000" w:themeColor="text1"/>
        </w:rPr>
        <w:t>reproduced</w:t>
      </w:r>
      <w:r w:rsidR="00663C9A" w:rsidRPr="000E14B8">
        <w:rPr>
          <w:color w:val="000000" w:themeColor="text1"/>
        </w:rPr>
        <w:t xml:space="preserve"> </w:t>
      </w:r>
      <w:r w:rsidR="00551A21" w:rsidRPr="000E14B8">
        <w:rPr>
          <w:color w:val="000000" w:themeColor="text1"/>
        </w:rPr>
        <w:t xml:space="preserve">normative </w:t>
      </w:r>
      <w:r w:rsidR="00182DAB" w:rsidRPr="000E14B8">
        <w:rPr>
          <w:color w:val="000000" w:themeColor="text1"/>
        </w:rPr>
        <w:t>narratives</w:t>
      </w:r>
      <w:r w:rsidR="00663C9A" w:rsidRPr="000E14B8">
        <w:rPr>
          <w:color w:val="000000" w:themeColor="text1"/>
        </w:rPr>
        <w:t>. ‘As people grow old</w:t>
      </w:r>
      <w:r w:rsidR="00E36361" w:rsidRPr="000E14B8">
        <w:rPr>
          <w:color w:val="000000" w:themeColor="text1"/>
        </w:rPr>
        <w:t>’, it states, ‘</w:t>
      </w:r>
      <w:r w:rsidR="00663C9A" w:rsidRPr="000E14B8">
        <w:rPr>
          <w:color w:val="000000" w:themeColor="text1"/>
        </w:rPr>
        <w:t>they become less independent due to physical, physiological and mental changes which create disabilities’</w:t>
      </w:r>
      <w:r w:rsidR="003C3B6E" w:rsidRPr="000E14B8">
        <w:rPr>
          <w:color w:val="000000" w:themeColor="text1"/>
        </w:rPr>
        <w:t xml:space="preserve"> (DWA/RIBA</w:t>
      </w:r>
      <w:r w:rsidR="00684261" w:rsidRPr="000E14B8">
        <w:rPr>
          <w:color w:val="000000" w:themeColor="text1"/>
        </w:rPr>
        <w:t>,</w:t>
      </w:r>
      <w:r w:rsidR="003C3B6E" w:rsidRPr="000E14B8">
        <w:rPr>
          <w:color w:val="000000" w:themeColor="text1"/>
        </w:rPr>
        <w:t xml:space="preserve"> 2009). </w:t>
      </w:r>
      <w:r w:rsidR="00C63D92" w:rsidRPr="000E14B8">
        <w:rPr>
          <w:color w:val="000000" w:themeColor="text1"/>
        </w:rPr>
        <w:t xml:space="preserve">Certainly some </w:t>
      </w:r>
      <w:r w:rsidR="00097656" w:rsidRPr="000E14B8">
        <w:rPr>
          <w:color w:val="000000" w:themeColor="text1"/>
        </w:rPr>
        <w:t>design narratives articul</w:t>
      </w:r>
      <w:r w:rsidR="00C63D92" w:rsidRPr="000E14B8">
        <w:rPr>
          <w:color w:val="000000" w:themeColor="text1"/>
        </w:rPr>
        <w:t>ated</w:t>
      </w:r>
      <w:r w:rsidR="00097656" w:rsidRPr="000E14B8">
        <w:rPr>
          <w:color w:val="000000" w:themeColor="text1"/>
        </w:rPr>
        <w:t xml:space="preserve"> this </w:t>
      </w:r>
      <w:r w:rsidR="00C0290C" w:rsidRPr="000E14B8">
        <w:rPr>
          <w:color w:val="000000" w:themeColor="text1"/>
        </w:rPr>
        <w:t>lifecycle</w:t>
      </w:r>
      <w:r w:rsidR="00097656" w:rsidRPr="000E14B8">
        <w:rPr>
          <w:color w:val="000000" w:themeColor="text1"/>
        </w:rPr>
        <w:t xml:space="preserve"> approach</w:t>
      </w:r>
      <w:r w:rsidR="00E36361" w:rsidRPr="000E14B8">
        <w:rPr>
          <w:color w:val="000000" w:themeColor="text1"/>
        </w:rPr>
        <w:t>,</w:t>
      </w:r>
      <w:r w:rsidR="00C63D92" w:rsidRPr="000E14B8">
        <w:rPr>
          <w:color w:val="000000" w:themeColor="text1"/>
        </w:rPr>
        <w:t xml:space="preserve"> with</w:t>
      </w:r>
      <w:r w:rsidR="00C0290C" w:rsidRPr="000E14B8">
        <w:rPr>
          <w:color w:val="000000" w:themeColor="text1"/>
        </w:rPr>
        <w:t xml:space="preserve"> </w:t>
      </w:r>
      <w:r w:rsidR="001A1C3B" w:rsidRPr="000E14B8">
        <w:rPr>
          <w:color w:val="000000" w:themeColor="text1"/>
        </w:rPr>
        <w:t>on</w:t>
      </w:r>
      <w:r w:rsidR="00450269" w:rsidRPr="000E14B8">
        <w:rPr>
          <w:color w:val="000000" w:themeColor="text1"/>
        </w:rPr>
        <w:t xml:space="preserve">e </w:t>
      </w:r>
      <w:r w:rsidR="00885F6C" w:rsidRPr="000E14B8">
        <w:rPr>
          <w:color w:val="000000" w:themeColor="text1"/>
        </w:rPr>
        <w:t xml:space="preserve">entry </w:t>
      </w:r>
      <w:r w:rsidR="003C3B6E" w:rsidRPr="000E14B8">
        <w:rPr>
          <w:color w:val="000000" w:themeColor="text1"/>
        </w:rPr>
        <w:t>en</w:t>
      </w:r>
      <w:r w:rsidR="00315CFD" w:rsidRPr="000E14B8">
        <w:rPr>
          <w:color w:val="000000" w:themeColor="text1"/>
        </w:rPr>
        <w:t xml:space="preserve">titled </w:t>
      </w:r>
      <w:r w:rsidR="00C0290C" w:rsidRPr="000E14B8">
        <w:rPr>
          <w:color w:val="000000" w:themeColor="text1"/>
        </w:rPr>
        <w:t>‘</w:t>
      </w:r>
      <w:r w:rsidR="00C0290C" w:rsidRPr="000E14B8">
        <w:rPr>
          <w:i/>
          <w:color w:val="000000" w:themeColor="text1"/>
        </w:rPr>
        <w:t xml:space="preserve">Circle of Life’ </w:t>
      </w:r>
      <w:r w:rsidR="002D7ECD" w:rsidRPr="000E14B8">
        <w:rPr>
          <w:color w:val="000000" w:themeColor="text1"/>
        </w:rPr>
        <w:t>(D49)</w:t>
      </w:r>
      <w:r w:rsidR="00C63D92" w:rsidRPr="000E14B8">
        <w:rPr>
          <w:color w:val="000000" w:themeColor="text1"/>
        </w:rPr>
        <w:t xml:space="preserve"> </w:t>
      </w:r>
      <w:r w:rsidR="003C3B6E" w:rsidRPr="000E14B8">
        <w:rPr>
          <w:color w:val="000000" w:themeColor="text1"/>
        </w:rPr>
        <w:t>premised</w:t>
      </w:r>
      <w:r w:rsidR="000D5564" w:rsidRPr="000E14B8">
        <w:rPr>
          <w:color w:val="000000" w:themeColor="text1"/>
        </w:rPr>
        <w:t xml:space="preserve"> </w:t>
      </w:r>
      <w:r w:rsidR="003C3B6E" w:rsidRPr="000E14B8">
        <w:rPr>
          <w:color w:val="000000" w:themeColor="text1"/>
        </w:rPr>
        <w:t>‘</w:t>
      </w:r>
      <w:r w:rsidR="000D5564" w:rsidRPr="000E14B8">
        <w:rPr>
          <w:color w:val="000000" w:themeColor="text1"/>
        </w:rPr>
        <w:t>on the concept of natural lifecycle</w:t>
      </w:r>
      <w:r w:rsidR="000F2152" w:rsidRPr="000E14B8">
        <w:rPr>
          <w:color w:val="000000" w:themeColor="text1"/>
        </w:rPr>
        <w:t>.</w:t>
      </w:r>
      <w:r w:rsidR="000D5564" w:rsidRPr="000E14B8">
        <w:rPr>
          <w:color w:val="000000" w:themeColor="text1"/>
        </w:rPr>
        <w:t xml:space="preserve"> We are born helpless. As we grow old we become helpless again</w:t>
      </w:r>
      <w:r w:rsidR="003C3B6E" w:rsidRPr="000E14B8">
        <w:rPr>
          <w:color w:val="000000" w:themeColor="text1"/>
        </w:rPr>
        <w:t xml:space="preserve">’. </w:t>
      </w:r>
      <w:r w:rsidR="00182DAB" w:rsidRPr="000E14B8">
        <w:rPr>
          <w:color w:val="000000" w:themeColor="text1"/>
        </w:rPr>
        <w:t>O</w:t>
      </w:r>
      <w:r w:rsidR="00B4617B" w:rsidRPr="000E14B8">
        <w:rPr>
          <w:color w:val="000000" w:themeColor="text1"/>
        </w:rPr>
        <w:t xml:space="preserve">ld age </w:t>
      </w:r>
      <w:r w:rsidR="00182DAB" w:rsidRPr="000E14B8">
        <w:rPr>
          <w:color w:val="000000" w:themeColor="text1"/>
        </w:rPr>
        <w:t xml:space="preserve">here </w:t>
      </w:r>
      <w:r w:rsidR="00B4617B" w:rsidRPr="000E14B8">
        <w:rPr>
          <w:color w:val="000000" w:themeColor="text1"/>
        </w:rPr>
        <w:t>i</w:t>
      </w:r>
      <w:r w:rsidR="000D5564" w:rsidRPr="000E14B8">
        <w:rPr>
          <w:color w:val="000000" w:themeColor="text1"/>
        </w:rPr>
        <w:t xml:space="preserve">s </w:t>
      </w:r>
      <w:r w:rsidR="003C3B6E" w:rsidRPr="000E14B8">
        <w:rPr>
          <w:color w:val="000000" w:themeColor="text1"/>
        </w:rPr>
        <w:t xml:space="preserve">figured as </w:t>
      </w:r>
      <w:r w:rsidR="000D5564" w:rsidRPr="000E14B8">
        <w:rPr>
          <w:color w:val="000000" w:themeColor="text1"/>
        </w:rPr>
        <w:t xml:space="preserve">a ‘second </w:t>
      </w:r>
      <w:r w:rsidR="00684261" w:rsidRPr="000E14B8">
        <w:rPr>
          <w:color w:val="000000" w:themeColor="text1"/>
        </w:rPr>
        <w:t>childhood’ (Hockey &amp;</w:t>
      </w:r>
      <w:r w:rsidR="00B314B3" w:rsidRPr="000E14B8">
        <w:rPr>
          <w:color w:val="000000" w:themeColor="text1"/>
        </w:rPr>
        <w:t xml:space="preserve"> James</w:t>
      </w:r>
      <w:r w:rsidR="00684261" w:rsidRPr="000E14B8">
        <w:rPr>
          <w:color w:val="000000" w:themeColor="text1"/>
        </w:rPr>
        <w:t>,</w:t>
      </w:r>
      <w:r w:rsidR="00B314B3" w:rsidRPr="000E14B8">
        <w:rPr>
          <w:color w:val="000000" w:themeColor="text1"/>
        </w:rPr>
        <w:t xml:space="preserve"> 199</w:t>
      </w:r>
      <w:r w:rsidR="000D5564" w:rsidRPr="000E14B8">
        <w:rPr>
          <w:color w:val="000000" w:themeColor="text1"/>
        </w:rPr>
        <w:t>3)</w:t>
      </w:r>
      <w:r w:rsidR="003C3B6E" w:rsidRPr="000E14B8">
        <w:rPr>
          <w:color w:val="000000" w:themeColor="text1"/>
        </w:rPr>
        <w:t>,</w:t>
      </w:r>
      <w:r w:rsidR="000D5564" w:rsidRPr="000E14B8">
        <w:rPr>
          <w:color w:val="000000" w:themeColor="text1"/>
        </w:rPr>
        <w:t xml:space="preserve"> where the body is once again </w:t>
      </w:r>
      <w:r w:rsidR="00442B34" w:rsidRPr="000E14B8">
        <w:rPr>
          <w:color w:val="000000" w:themeColor="text1"/>
        </w:rPr>
        <w:t xml:space="preserve">physically and mentally </w:t>
      </w:r>
      <w:r w:rsidR="000D5564" w:rsidRPr="000E14B8">
        <w:rPr>
          <w:color w:val="000000" w:themeColor="text1"/>
        </w:rPr>
        <w:t xml:space="preserve">vulnerable. </w:t>
      </w:r>
      <w:r w:rsidR="000E3B6F" w:rsidRPr="000E14B8">
        <w:rPr>
          <w:color w:val="000000" w:themeColor="text1"/>
        </w:rPr>
        <w:t xml:space="preserve">The </w:t>
      </w:r>
      <w:r w:rsidR="00C63D92" w:rsidRPr="000E14B8">
        <w:rPr>
          <w:color w:val="000000" w:themeColor="text1"/>
        </w:rPr>
        <w:t>design</w:t>
      </w:r>
      <w:r w:rsidR="000E3B6F" w:rsidRPr="000E14B8">
        <w:rPr>
          <w:color w:val="000000" w:themeColor="text1"/>
        </w:rPr>
        <w:t xml:space="preserve"> include</w:t>
      </w:r>
      <w:r w:rsidR="00182DAB" w:rsidRPr="000E14B8">
        <w:rPr>
          <w:color w:val="000000" w:themeColor="text1"/>
        </w:rPr>
        <w:t>s</w:t>
      </w:r>
      <w:r w:rsidR="000E3B6F" w:rsidRPr="000E14B8">
        <w:rPr>
          <w:color w:val="000000" w:themeColor="text1"/>
        </w:rPr>
        <w:t xml:space="preserve"> a </w:t>
      </w:r>
      <w:r w:rsidR="000D5564" w:rsidRPr="000E14B8">
        <w:rPr>
          <w:color w:val="000000" w:themeColor="text1"/>
        </w:rPr>
        <w:t xml:space="preserve">‘cognitive training room’ </w:t>
      </w:r>
      <w:r w:rsidR="000E3B6F" w:rsidRPr="000E14B8">
        <w:rPr>
          <w:color w:val="000000" w:themeColor="text1"/>
        </w:rPr>
        <w:t xml:space="preserve">containing </w:t>
      </w:r>
      <w:r w:rsidR="000D5564" w:rsidRPr="000E14B8">
        <w:rPr>
          <w:color w:val="000000" w:themeColor="text1"/>
        </w:rPr>
        <w:t>technological</w:t>
      </w:r>
      <w:r w:rsidR="007174DE" w:rsidRPr="000E14B8">
        <w:rPr>
          <w:color w:val="000000" w:themeColor="text1"/>
        </w:rPr>
        <w:t xml:space="preserve">ly </w:t>
      </w:r>
      <w:r w:rsidR="00C63D92" w:rsidRPr="000E14B8">
        <w:rPr>
          <w:color w:val="000000" w:themeColor="text1"/>
        </w:rPr>
        <w:t xml:space="preserve">futuristic </w:t>
      </w:r>
      <w:r w:rsidR="007174DE" w:rsidRPr="000E14B8">
        <w:rPr>
          <w:color w:val="000000" w:themeColor="text1"/>
        </w:rPr>
        <w:t xml:space="preserve">equipment </w:t>
      </w:r>
      <w:r w:rsidR="000E3B6F" w:rsidRPr="000E14B8">
        <w:rPr>
          <w:color w:val="000000" w:themeColor="text1"/>
        </w:rPr>
        <w:t>for cerebral stimulation</w:t>
      </w:r>
      <w:r w:rsidR="00551A21" w:rsidRPr="000E14B8">
        <w:rPr>
          <w:color w:val="000000" w:themeColor="text1"/>
        </w:rPr>
        <w:t xml:space="preserve">, implying </w:t>
      </w:r>
      <w:r w:rsidR="001F508A">
        <w:rPr>
          <w:color w:val="000000" w:themeColor="text1"/>
        </w:rPr>
        <w:t xml:space="preserve">that </w:t>
      </w:r>
      <w:r w:rsidR="00551A21" w:rsidRPr="000E14B8">
        <w:rPr>
          <w:color w:val="000000" w:themeColor="text1"/>
        </w:rPr>
        <w:t xml:space="preserve">older people ‘ought’ to be encouraged to be mentally active. </w:t>
      </w:r>
      <w:r w:rsidR="000E3B6F" w:rsidRPr="000E14B8">
        <w:rPr>
          <w:color w:val="000000" w:themeColor="text1"/>
        </w:rPr>
        <w:t xml:space="preserve">A figure </w:t>
      </w:r>
      <w:r w:rsidR="007174DE" w:rsidRPr="000E14B8">
        <w:rPr>
          <w:color w:val="000000" w:themeColor="text1"/>
        </w:rPr>
        <w:t xml:space="preserve">whose </w:t>
      </w:r>
      <w:r w:rsidR="00315CFD" w:rsidRPr="000E14B8">
        <w:rPr>
          <w:color w:val="000000" w:themeColor="text1"/>
        </w:rPr>
        <w:t>‘</w:t>
      </w:r>
      <w:r w:rsidR="007174DE" w:rsidRPr="000E14B8">
        <w:rPr>
          <w:color w:val="000000" w:themeColor="text1"/>
        </w:rPr>
        <w:t>age</w:t>
      </w:r>
      <w:r w:rsidR="00315CFD" w:rsidRPr="000E14B8">
        <w:rPr>
          <w:color w:val="000000" w:themeColor="text1"/>
        </w:rPr>
        <w:t>’</w:t>
      </w:r>
      <w:r w:rsidR="00A84855" w:rsidRPr="000E14B8">
        <w:rPr>
          <w:color w:val="000000" w:themeColor="text1"/>
        </w:rPr>
        <w:t xml:space="preserve"> is signified by</w:t>
      </w:r>
      <w:r w:rsidR="007174DE" w:rsidRPr="000E14B8">
        <w:rPr>
          <w:color w:val="000000" w:themeColor="text1"/>
        </w:rPr>
        <w:t xml:space="preserve"> gait and </w:t>
      </w:r>
      <w:r w:rsidR="00551A21" w:rsidRPr="000E14B8">
        <w:rPr>
          <w:color w:val="000000" w:themeColor="text1"/>
        </w:rPr>
        <w:t xml:space="preserve">physical decline through the presence of </w:t>
      </w:r>
      <w:r w:rsidR="00A84855" w:rsidRPr="000E14B8">
        <w:rPr>
          <w:color w:val="000000" w:themeColor="text1"/>
        </w:rPr>
        <w:t xml:space="preserve">a </w:t>
      </w:r>
      <w:r w:rsidR="007174DE" w:rsidRPr="000E14B8">
        <w:rPr>
          <w:color w:val="000000" w:themeColor="text1"/>
        </w:rPr>
        <w:t>walking stick</w:t>
      </w:r>
      <w:r w:rsidR="00A84855" w:rsidRPr="000E14B8">
        <w:rPr>
          <w:color w:val="000000" w:themeColor="text1"/>
        </w:rPr>
        <w:t>, and gender by his dress</w:t>
      </w:r>
      <w:r w:rsidR="00684261" w:rsidRPr="000E14B8">
        <w:rPr>
          <w:color w:val="000000" w:themeColor="text1"/>
        </w:rPr>
        <w:t xml:space="preserve"> (Bytheway &amp;</w:t>
      </w:r>
      <w:r w:rsidR="00315CFD" w:rsidRPr="000E14B8">
        <w:rPr>
          <w:color w:val="000000" w:themeColor="text1"/>
        </w:rPr>
        <w:t xml:space="preserve"> Johnson</w:t>
      </w:r>
      <w:r w:rsidR="00684261" w:rsidRPr="000E14B8">
        <w:rPr>
          <w:color w:val="000000" w:themeColor="text1"/>
        </w:rPr>
        <w:t>,</w:t>
      </w:r>
      <w:r w:rsidR="00315CFD" w:rsidRPr="000E14B8">
        <w:rPr>
          <w:color w:val="000000" w:themeColor="text1"/>
        </w:rPr>
        <w:t xml:space="preserve"> 1998)</w:t>
      </w:r>
      <w:r w:rsidR="00E36361" w:rsidRPr="000E14B8">
        <w:rPr>
          <w:color w:val="000000" w:themeColor="text1"/>
        </w:rPr>
        <w:t>,</w:t>
      </w:r>
      <w:r w:rsidR="00A84855" w:rsidRPr="000E14B8">
        <w:rPr>
          <w:color w:val="000000" w:themeColor="text1"/>
        </w:rPr>
        <w:t xml:space="preserve"> is placed </w:t>
      </w:r>
      <w:r w:rsidR="00C63D92" w:rsidRPr="000E14B8">
        <w:rPr>
          <w:color w:val="000000" w:themeColor="text1"/>
        </w:rPr>
        <w:t xml:space="preserve">amongst </w:t>
      </w:r>
      <w:r w:rsidR="00A84855" w:rsidRPr="000E14B8">
        <w:rPr>
          <w:color w:val="000000" w:themeColor="text1"/>
        </w:rPr>
        <w:t xml:space="preserve">laser like strobes </w:t>
      </w:r>
      <w:r w:rsidR="00C63D92" w:rsidRPr="000E14B8">
        <w:rPr>
          <w:color w:val="000000" w:themeColor="text1"/>
        </w:rPr>
        <w:t>stimulating</w:t>
      </w:r>
      <w:r w:rsidR="00A84855" w:rsidRPr="000E14B8">
        <w:rPr>
          <w:color w:val="000000" w:themeColor="text1"/>
        </w:rPr>
        <w:t xml:space="preserve"> cerebral responses. </w:t>
      </w:r>
      <w:r w:rsidR="00C63D92" w:rsidRPr="000E14B8">
        <w:rPr>
          <w:color w:val="000000" w:themeColor="text1"/>
        </w:rPr>
        <w:t xml:space="preserve">The training room is located within </w:t>
      </w:r>
      <w:r w:rsidR="003C3B6E" w:rsidRPr="000E14B8">
        <w:rPr>
          <w:color w:val="000000" w:themeColor="text1"/>
        </w:rPr>
        <w:t xml:space="preserve">a </w:t>
      </w:r>
      <w:r w:rsidR="00C63D92" w:rsidRPr="000E14B8">
        <w:rPr>
          <w:color w:val="000000" w:themeColor="text1"/>
        </w:rPr>
        <w:t xml:space="preserve">building </w:t>
      </w:r>
      <w:r w:rsidR="00182DAB" w:rsidRPr="000E14B8">
        <w:rPr>
          <w:color w:val="000000" w:themeColor="text1"/>
        </w:rPr>
        <w:t xml:space="preserve">that </w:t>
      </w:r>
      <w:r w:rsidR="00276497" w:rsidRPr="000E14B8">
        <w:rPr>
          <w:color w:val="000000" w:themeColor="text1"/>
        </w:rPr>
        <w:t>replica</w:t>
      </w:r>
      <w:r w:rsidR="00182DAB" w:rsidRPr="000E14B8">
        <w:rPr>
          <w:color w:val="000000" w:themeColor="text1"/>
        </w:rPr>
        <w:t>tes</w:t>
      </w:r>
      <w:r w:rsidR="00276497" w:rsidRPr="000E14B8">
        <w:rPr>
          <w:color w:val="000000" w:themeColor="text1"/>
        </w:rPr>
        <w:t xml:space="preserve"> the zoning of embodied needs familiar in conventional care homes</w:t>
      </w:r>
      <w:r w:rsidR="00C95E12" w:rsidRPr="000E14B8">
        <w:rPr>
          <w:color w:val="000000" w:themeColor="text1"/>
        </w:rPr>
        <w:t>,</w:t>
      </w:r>
      <w:r w:rsidR="00E36361" w:rsidRPr="000E14B8">
        <w:rPr>
          <w:color w:val="000000" w:themeColor="text1"/>
        </w:rPr>
        <w:t xml:space="preserve"> </w:t>
      </w:r>
      <w:r w:rsidR="00A01C61" w:rsidRPr="000E14B8">
        <w:rPr>
          <w:color w:val="000000" w:themeColor="text1"/>
        </w:rPr>
        <w:t xml:space="preserve">with </w:t>
      </w:r>
      <w:r w:rsidR="00E41067" w:rsidRPr="000E14B8">
        <w:rPr>
          <w:color w:val="000000" w:themeColor="text1"/>
        </w:rPr>
        <w:t xml:space="preserve">communal daytime and exercise spaces, </w:t>
      </w:r>
      <w:r w:rsidR="00276497" w:rsidRPr="000E14B8">
        <w:rPr>
          <w:color w:val="000000" w:themeColor="text1"/>
        </w:rPr>
        <w:t xml:space="preserve">an </w:t>
      </w:r>
      <w:r w:rsidR="00B56A2F" w:rsidRPr="000E14B8">
        <w:rPr>
          <w:color w:val="000000" w:themeColor="text1"/>
        </w:rPr>
        <w:t xml:space="preserve">inner green court, dining area, living spaces and </w:t>
      </w:r>
      <w:r w:rsidR="00276497" w:rsidRPr="000E14B8">
        <w:rPr>
          <w:color w:val="000000" w:themeColor="text1"/>
        </w:rPr>
        <w:t xml:space="preserve">(in </w:t>
      </w:r>
      <w:r w:rsidR="00C63D92" w:rsidRPr="000E14B8">
        <w:rPr>
          <w:color w:val="000000" w:themeColor="text1"/>
        </w:rPr>
        <w:t>contrast</w:t>
      </w:r>
      <w:r w:rsidR="00276497" w:rsidRPr="000E14B8">
        <w:rPr>
          <w:color w:val="000000" w:themeColor="text1"/>
        </w:rPr>
        <w:t xml:space="preserve"> to many submissions) a </w:t>
      </w:r>
      <w:r w:rsidR="002A03B3" w:rsidRPr="000E14B8">
        <w:rPr>
          <w:color w:val="000000" w:themeColor="text1"/>
        </w:rPr>
        <w:t>staff room.</w:t>
      </w:r>
      <w:r w:rsidR="00225D72" w:rsidRPr="000E14B8">
        <w:rPr>
          <w:color w:val="000000" w:themeColor="text1"/>
        </w:rPr>
        <w:t xml:space="preserve"> The temporal rhythms of residential life </w:t>
      </w:r>
      <w:r w:rsidR="00AD5BCE" w:rsidRPr="000E14B8">
        <w:rPr>
          <w:color w:val="000000" w:themeColor="text1"/>
        </w:rPr>
        <w:t>(cf Zerubavel, 1985) </w:t>
      </w:r>
      <w:r w:rsidR="00225D72" w:rsidRPr="000E14B8">
        <w:rPr>
          <w:color w:val="000000" w:themeColor="text1"/>
        </w:rPr>
        <w:t xml:space="preserve">are spatially encoded through the rooms that </w:t>
      </w:r>
      <w:r w:rsidR="00225D72" w:rsidRPr="000E14B8">
        <w:rPr>
          <w:color w:val="000000" w:themeColor="text1"/>
        </w:rPr>
        <w:lastRenderedPageBreak/>
        <w:t xml:space="preserve">afford daily-embodied practices </w:t>
      </w:r>
      <w:r w:rsidR="00D0616C" w:rsidRPr="000E14B8">
        <w:rPr>
          <w:color w:val="000000" w:themeColor="text1"/>
        </w:rPr>
        <w:t xml:space="preserve">(e.g. communal activity during the day, and shared dining) </w:t>
      </w:r>
      <w:r w:rsidR="00771432" w:rsidRPr="000E14B8">
        <w:rPr>
          <w:color w:val="000000" w:themeColor="text1"/>
        </w:rPr>
        <w:t>and therefore potentially foreclose others</w:t>
      </w:r>
      <w:r w:rsidR="00D0616C" w:rsidRPr="000E14B8">
        <w:rPr>
          <w:color w:val="000000" w:themeColor="text1"/>
        </w:rPr>
        <w:t>,</w:t>
      </w:r>
      <w:r w:rsidR="00771432" w:rsidRPr="000E14B8">
        <w:rPr>
          <w:color w:val="000000" w:themeColor="text1"/>
        </w:rPr>
        <w:t xml:space="preserve"> </w:t>
      </w:r>
      <w:r w:rsidR="00225D72" w:rsidRPr="000E14B8">
        <w:rPr>
          <w:color w:val="000000" w:themeColor="text1"/>
        </w:rPr>
        <w:t xml:space="preserve">a design trope </w:t>
      </w:r>
      <w:r w:rsidR="00107ED9" w:rsidRPr="000E14B8">
        <w:rPr>
          <w:color w:val="000000" w:themeColor="text1"/>
        </w:rPr>
        <w:t>replicated in many of the entries</w:t>
      </w:r>
      <w:r w:rsidR="00D0616C" w:rsidRPr="000E14B8">
        <w:rPr>
          <w:color w:val="000000" w:themeColor="text1"/>
        </w:rPr>
        <w:t xml:space="preserve"> and one which we return to below</w:t>
      </w:r>
      <w:r w:rsidR="00107ED9" w:rsidRPr="000E14B8">
        <w:rPr>
          <w:color w:val="000000" w:themeColor="text1"/>
        </w:rPr>
        <w:t xml:space="preserve">. </w:t>
      </w:r>
      <w:r w:rsidR="00225D72" w:rsidRPr="000E14B8">
        <w:rPr>
          <w:color w:val="000000" w:themeColor="text1"/>
        </w:rPr>
        <w:t xml:space="preserve"> </w:t>
      </w:r>
    </w:p>
    <w:p w14:paraId="754FB72B" w14:textId="77777777" w:rsidR="002639FC" w:rsidRPr="000E14B8" w:rsidRDefault="002639FC" w:rsidP="00B12007">
      <w:pPr>
        <w:spacing w:line="480" w:lineRule="auto"/>
        <w:rPr>
          <w:color w:val="000000" w:themeColor="text1"/>
        </w:rPr>
      </w:pPr>
    </w:p>
    <w:p w14:paraId="3C619496" w14:textId="21CFC995" w:rsidR="00F532A5" w:rsidRPr="000E14B8" w:rsidRDefault="00F66195" w:rsidP="00B12007">
      <w:pPr>
        <w:spacing w:line="480" w:lineRule="auto"/>
        <w:rPr>
          <w:color w:val="000000" w:themeColor="text1"/>
        </w:rPr>
      </w:pPr>
      <w:r w:rsidRPr="000E14B8">
        <w:rPr>
          <w:color w:val="000000" w:themeColor="text1"/>
        </w:rPr>
        <w:t>While the</w:t>
      </w:r>
      <w:r w:rsidR="00156A5B" w:rsidRPr="000E14B8">
        <w:rPr>
          <w:color w:val="000000" w:themeColor="text1"/>
        </w:rPr>
        <w:t xml:space="preserve"> </w:t>
      </w:r>
      <w:r w:rsidR="00BD03A4" w:rsidRPr="000E14B8">
        <w:rPr>
          <w:i/>
          <w:color w:val="000000" w:themeColor="text1"/>
        </w:rPr>
        <w:t>C</w:t>
      </w:r>
      <w:r w:rsidRPr="000E14B8">
        <w:rPr>
          <w:i/>
          <w:color w:val="000000" w:themeColor="text1"/>
        </w:rPr>
        <w:t>ircle of life</w:t>
      </w:r>
      <w:r w:rsidR="00571D75" w:rsidRPr="000E14B8">
        <w:rPr>
          <w:color w:val="000000" w:themeColor="text1"/>
        </w:rPr>
        <w:t xml:space="preserve"> </w:t>
      </w:r>
      <w:r w:rsidR="00E36361" w:rsidRPr="000E14B8">
        <w:rPr>
          <w:color w:val="000000" w:themeColor="text1"/>
        </w:rPr>
        <w:t>articulates</w:t>
      </w:r>
      <w:r w:rsidR="00571D75" w:rsidRPr="000E14B8">
        <w:rPr>
          <w:color w:val="000000" w:themeColor="text1"/>
        </w:rPr>
        <w:t xml:space="preserve"> </w:t>
      </w:r>
      <w:r w:rsidRPr="000E14B8">
        <w:rPr>
          <w:color w:val="000000" w:themeColor="text1"/>
        </w:rPr>
        <w:t>linear decline,</w:t>
      </w:r>
      <w:r w:rsidR="00A01C61" w:rsidRPr="000E14B8">
        <w:rPr>
          <w:color w:val="000000" w:themeColor="text1"/>
        </w:rPr>
        <w:t xml:space="preserve"> </w:t>
      </w:r>
      <w:r w:rsidR="00E010CF" w:rsidRPr="000E14B8">
        <w:rPr>
          <w:color w:val="000000" w:themeColor="text1"/>
        </w:rPr>
        <w:t>the third placed</w:t>
      </w:r>
      <w:r w:rsidR="004C492B" w:rsidRPr="000E14B8">
        <w:rPr>
          <w:color w:val="000000" w:themeColor="text1"/>
        </w:rPr>
        <w:t xml:space="preserve"> </w:t>
      </w:r>
      <w:r w:rsidR="00156A5B" w:rsidRPr="000E14B8">
        <w:rPr>
          <w:color w:val="000000" w:themeColor="text1"/>
        </w:rPr>
        <w:t>Spanish</w:t>
      </w:r>
      <w:r w:rsidR="00B56A2F" w:rsidRPr="000E14B8">
        <w:rPr>
          <w:color w:val="000000" w:themeColor="text1"/>
        </w:rPr>
        <w:t xml:space="preserve"> </w:t>
      </w:r>
      <w:r w:rsidR="00A01C61" w:rsidRPr="000E14B8">
        <w:rPr>
          <w:color w:val="000000" w:themeColor="text1"/>
        </w:rPr>
        <w:t xml:space="preserve">entry </w:t>
      </w:r>
      <w:r w:rsidR="00B56A2F" w:rsidRPr="000E14B8">
        <w:rPr>
          <w:i/>
          <w:color w:val="000000" w:themeColor="text1"/>
        </w:rPr>
        <w:t>In</w:t>
      </w:r>
      <w:r w:rsidR="003D24B0" w:rsidRPr="000E14B8">
        <w:rPr>
          <w:i/>
          <w:color w:val="000000" w:themeColor="text1"/>
        </w:rPr>
        <w:t>te</w:t>
      </w:r>
      <w:r w:rsidR="00B56A2F" w:rsidRPr="000E14B8">
        <w:rPr>
          <w:i/>
          <w:color w:val="000000" w:themeColor="text1"/>
        </w:rPr>
        <w:t>gral Centre for Older People</w:t>
      </w:r>
      <w:r w:rsidR="00B56A2F" w:rsidRPr="000E14B8">
        <w:rPr>
          <w:color w:val="000000" w:themeColor="text1"/>
        </w:rPr>
        <w:t xml:space="preserve"> (D65) </w:t>
      </w:r>
      <w:r w:rsidRPr="000E14B8">
        <w:rPr>
          <w:color w:val="000000" w:themeColor="text1"/>
        </w:rPr>
        <w:t>speaks to systems</w:t>
      </w:r>
      <w:r w:rsidR="00355458" w:rsidRPr="000E14B8">
        <w:rPr>
          <w:color w:val="000000" w:themeColor="text1"/>
        </w:rPr>
        <w:t xml:space="preserve"> biology.</w:t>
      </w:r>
      <w:r w:rsidR="00907C0B" w:rsidRPr="000E14B8">
        <w:rPr>
          <w:color w:val="000000" w:themeColor="text1"/>
        </w:rPr>
        <w:t xml:space="preserve"> </w:t>
      </w:r>
      <w:r w:rsidR="00355458" w:rsidRPr="000E14B8">
        <w:rPr>
          <w:color w:val="000000" w:themeColor="text1"/>
        </w:rPr>
        <w:t>‘I</w:t>
      </w:r>
      <w:r w:rsidR="001F76D6" w:rsidRPr="000E14B8">
        <w:rPr>
          <w:color w:val="000000" w:themeColor="text1"/>
        </w:rPr>
        <w:t>ntegrate’</w:t>
      </w:r>
      <w:r w:rsidR="003C3B6E" w:rsidRPr="000E14B8">
        <w:rPr>
          <w:color w:val="000000" w:themeColor="text1"/>
        </w:rPr>
        <w:t>,</w:t>
      </w:r>
      <w:r w:rsidR="001F76D6" w:rsidRPr="000E14B8">
        <w:rPr>
          <w:color w:val="000000" w:themeColor="text1"/>
        </w:rPr>
        <w:t xml:space="preserve"> </w:t>
      </w:r>
      <w:r w:rsidR="00571D75" w:rsidRPr="000E14B8">
        <w:rPr>
          <w:color w:val="000000" w:themeColor="text1"/>
        </w:rPr>
        <w:t>the text explains</w:t>
      </w:r>
      <w:r w:rsidR="003C3B6E" w:rsidRPr="000E14B8">
        <w:rPr>
          <w:color w:val="000000" w:themeColor="text1"/>
        </w:rPr>
        <w:t>,</w:t>
      </w:r>
      <w:r w:rsidR="00571D75" w:rsidRPr="000E14B8">
        <w:rPr>
          <w:color w:val="000000" w:themeColor="text1"/>
        </w:rPr>
        <w:t xml:space="preserve"> </w:t>
      </w:r>
      <w:r w:rsidR="00355458" w:rsidRPr="000E14B8">
        <w:rPr>
          <w:color w:val="000000" w:themeColor="text1"/>
        </w:rPr>
        <w:t xml:space="preserve">derives </w:t>
      </w:r>
      <w:r w:rsidR="001F76D6" w:rsidRPr="000E14B8">
        <w:rPr>
          <w:color w:val="000000" w:themeColor="text1"/>
        </w:rPr>
        <w:t xml:space="preserve">from the Latin </w:t>
      </w:r>
      <w:r w:rsidR="001F76D6" w:rsidRPr="000E14B8">
        <w:rPr>
          <w:i/>
          <w:color w:val="000000" w:themeColor="text1"/>
        </w:rPr>
        <w:t>integrare</w:t>
      </w:r>
      <w:r w:rsidR="00306013" w:rsidRPr="000E14B8">
        <w:rPr>
          <w:color w:val="000000" w:themeColor="text1"/>
        </w:rPr>
        <w:t xml:space="preserve"> </w:t>
      </w:r>
      <w:r w:rsidR="009F49FE" w:rsidRPr="000E14B8">
        <w:rPr>
          <w:color w:val="000000" w:themeColor="text1"/>
        </w:rPr>
        <w:t>- ‘</w:t>
      </w:r>
      <w:r w:rsidR="00571D75" w:rsidRPr="000E14B8">
        <w:rPr>
          <w:color w:val="000000" w:themeColor="text1"/>
        </w:rPr>
        <w:t>to form a whole;</w:t>
      </w:r>
      <w:r w:rsidR="00306013" w:rsidRPr="000E14B8">
        <w:rPr>
          <w:color w:val="000000" w:themeColor="text1"/>
        </w:rPr>
        <w:t xml:space="preserve"> a comp</w:t>
      </w:r>
      <w:r w:rsidRPr="000E14B8">
        <w:rPr>
          <w:color w:val="000000" w:themeColor="text1"/>
        </w:rPr>
        <w:t>l</w:t>
      </w:r>
      <w:r w:rsidR="00306013" w:rsidRPr="000E14B8">
        <w:rPr>
          <w:color w:val="000000" w:themeColor="text1"/>
        </w:rPr>
        <w:t>ex’</w:t>
      </w:r>
      <w:r w:rsidR="001F76D6" w:rsidRPr="000E14B8">
        <w:rPr>
          <w:color w:val="000000" w:themeColor="text1"/>
        </w:rPr>
        <w:t xml:space="preserve">. </w:t>
      </w:r>
      <w:r w:rsidR="00571D75" w:rsidRPr="000E14B8">
        <w:rPr>
          <w:color w:val="000000" w:themeColor="text1"/>
        </w:rPr>
        <w:t>Inspired by ‘</w:t>
      </w:r>
      <w:r w:rsidR="00907C0B" w:rsidRPr="000E14B8">
        <w:rPr>
          <w:color w:val="000000" w:themeColor="text1"/>
        </w:rPr>
        <w:t>chromotherapy</w:t>
      </w:r>
      <w:r w:rsidR="00571D75" w:rsidRPr="000E14B8">
        <w:rPr>
          <w:color w:val="000000" w:themeColor="text1"/>
        </w:rPr>
        <w:t>’</w:t>
      </w:r>
      <w:r w:rsidR="00182DAB" w:rsidRPr="000E14B8">
        <w:rPr>
          <w:color w:val="000000" w:themeColor="text1"/>
        </w:rPr>
        <w:t>,</w:t>
      </w:r>
      <w:r w:rsidR="001922D1" w:rsidRPr="000E14B8">
        <w:rPr>
          <w:color w:val="000000" w:themeColor="text1"/>
        </w:rPr>
        <w:t xml:space="preserve"> </w:t>
      </w:r>
      <w:r w:rsidR="00FF127B" w:rsidRPr="000E14B8">
        <w:rPr>
          <w:color w:val="000000" w:themeColor="text1"/>
        </w:rPr>
        <w:t xml:space="preserve">the entry </w:t>
      </w:r>
      <w:r w:rsidR="00182DAB" w:rsidRPr="000E14B8">
        <w:rPr>
          <w:color w:val="000000" w:themeColor="text1"/>
        </w:rPr>
        <w:t>argues</w:t>
      </w:r>
      <w:r w:rsidR="001922D1" w:rsidRPr="000E14B8">
        <w:rPr>
          <w:color w:val="000000" w:themeColor="text1"/>
        </w:rPr>
        <w:t xml:space="preserve"> that</w:t>
      </w:r>
      <w:r w:rsidR="002B1BB5" w:rsidRPr="000E14B8">
        <w:rPr>
          <w:color w:val="000000" w:themeColor="text1"/>
        </w:rPr>
        <w:t xml:space="preserve"> ‘c</w:t>
      </w:r>
      <w:r w:rsidR="00907C0B" w:rsidRPr="000E14B8">
        <w:rPr>
          <w:color w:val="000000" w:themeColor="text1"/>
        </w:rPr>
        <w:t>olours and be</w:t>
      </w:r>
      <w:r w:rsidR="001922D1" w:rsidRPr="000E14B8">
        <w:rPr>
          <w:color w:val="000000" w:themeColor="text1"/>
        </w:rPr>
        <w:t>haviour are intimately related’</w:t>
      </w:r>
      <w:r w:rsidR="00182DAB" w:rsidRPr="000E14B8">
        <w:rPr>
          <w:color w:val="000000" w:themeColor="text1"/>
        </w:rPr>
        <w:t>,</w:t>
      </w:r>
      <w:r w:rsidR="001922D1" w:rsidRPr="000E14B8">
        <w:rPr>
          <w:color w:val="000000" w:themeColor="text1"/>
        </w:rPr>
        <w:t xml:space="preserve"> </w:t>
      </w:r>
      <w:r w:rsidR="001F508A">
        <w:rPr>
          <w:color w:val="000000" w:themeColor="text1"/>
        </w:rPr>
        <w:t xml:space="preserve">with </w:t>
      </w:r>
      <w:r w:rsidR="001A1C3B" w:rsidRPr="000E14B8">
        <w:rPr>
          <w:color w:val="000000" w:themeColor="text1"/>
        </w:rPr>
        <w:t xml:space="preserve">individual </w:t>
      </w:r>
      <w:r w:rsidR="00084D73" w:rsidRPr="000E14B8">
        <w:rPr>
          <w:color w:val="000000" w:themeColor="text1"/>
        </w:rPr>
        <w:t>colour</w:t>
      </w:r>
      <w:r w:rsidR="001922D1" w:rsidRPr="000E14B8">
        <w:rPr>
          <w:color w:val="000000" w:themeColor="text1"/>
        </w:rPr>
        <w:t>s</w:t>
      </w:r>
      <w:r w:rsidR="00084D73" w:rsidRPr="000E14B8">
        <w:rPr>
          <w:color w:val="000000" w:themeColor="text1"/>
        </w:rPr>
        <w:t xml:space="preserve"> </w:t>
      </w:r>
      <w:r w:rsidR="001922D1" w:rsidRPr="000E14B8">
        <w:rPr>
          <w:color w:val="000000" w:themeColor="text1"/>
        </w:rPr>
        <w:t>linked to psycho-physiological responses</w:t>
      </w:r>
      <w:r w:rsidR="007E7491" w:rsidRPr="000E14B8">
        <w:rPr>
          <w:color w:val="000000" w:themeColor="text1"/>
        </w:rPr>
        <w:t>:</w:t>
      </w:r>
      <w:r w:rsidR="00084D73" w:rsidRPr="000E14B8">
        <w:rPr>
          <w:color w:val="000000" w:themeColor="text1"/>
        </w:rPr>
        <w:t xml:space="preserve"> ‘yellow </w:t>
      </w:r>
      <w:r w:rsidR="007E7491" w:rsidRPr="000E14B8">
        <w:rPr>
          <w:color w:val="000000" w:themeColor="text1"/>
        </w:rPr>
        <w:t xml:space="preserve">- </w:t>
      </w:r>
      <w:r w:rsidR="00084D73" w:rsidRPr="000E14B8">
        <w:rPr>
          <w:color w:val="000000" w:themeColor="text1"/>
        </w:rPr>
        <w:t>antidepressant, generates muscle energy</w:t>
      </w:r>
      <w:r w:rsidR="001922D1" w:rsidRPr="000E14B8">
        <w:rPr>
          <w:color w:val="000000" w:themeColor="text1"/>
        </w:rPr>
        <w:t xml:space="preserve">, stimulates bile flow’; </w:t>
      </w:r>
      <w:r w:rsidR="007E7491" w:rsidRPr="000E14B8">
        <w:rPr>
          <w:color w:val="000000" w:themeColor="text1"/>
        </w:rPr>
        <w:t>‘magenta – i</w:t>
      </w:r>
      <w:r w:rsidR="001922D1" w:rsidRPr="000E14B8">
        <w:rPr>
          <w:color w:val="000000" w:themeColor="text1"/>
        </w:rPr>
        <w:t>ncreases energy level, dignity’;</w:t>
      </w:r>
      <w:r w:rsidR="007E7491" w:rsidRPr="000E14B8">
        <w:rPr>
          <w:color w:val="000000" w:themeColor="text1"/>
        </w:rPr>
        <w:t xml:space="preserve"> ‘dark violet calms down motor, lymphatic and cardiac system’ and so on. </w:t>
      </w:r>
      <w:r w:rsidR="006A137A" w:rsidRPr="000E14B8">
        <w:rPr>
          <w:color w:val="000000" w:themeColor="text1"/>
        </w:rPr>
        <w:t>A</w:t>
      </w:r>
      <w:r w:rsidR="00327211" w:rsidRPr="000E14B8">
        <w:rPr>
          <w:color w:val="000000" w:themeColor="text1"/>
        </w:rPr>
        <w:t xml:space="preserve">lthough </w:t>
      </w:r>
      <w:r w:rsidR="003C3B6E" w:rsidRPr="000E14B8">
        <w:rPr>
          <w:color w:val="000000" w:themeColor="text1"/>
        </w:rPr>
        <w:t xml:space="preserve">the scientific basis for </w:t>
      </w:r>
      <w:r w:rsidR="00327211" w:rsidRPr="000E14B8">
        <w:rPr>
          <w:color w:val="000000" w:themeColor="text1"/>
        </w:rPr>
        <w:t>chromotherapy is</w:t>
      </w:r>
      <w:r w:rsidR="004F6D21" w:rsidRPr="000E14B8">
        <w:rPr>
          <w:color w:val="000000" w:themeColor="text1"/>
        </w:rPr>
        <w:t xml:space="preserve"> problematic (Whitfield and Whelton 2015)</w:t>
      </w:r>
      <w:r w:rsidR="003C3B6E" w:rsidRPr="000E14B8">
        <w:rPr>
          <w:color w:val="000000" w:themeColor="text1"/>
        </w:rPr>
        <w:t>,</w:t>
      </w:r>
      <w:r w:rsidR="00B11BCE" w:rsidRPr="000E14B8">
        <w:rPr>
          <w:color w:val="000000" w:themeColor="text1"/>
        </w:rPr>
        <w:t xml:space="preserve"> as acknowledged in the judges’ comments,</w:t>
      </w:r>
      <w:r w:rsidR="00BD03A4" w:rsidRPr="000E14B8">
        <w:rPr>
          <w:color w:val="000000" w:themeColor="text1"/>
        </w:rPr>
        <w:t xml:space="preserve"> </w:t>
      </w:r>
      <w:r w:rsidR="00327211" w:rsidRPr="000E14B8">
        <w:rPr>
          <w:color w:val="000000" w:themeColor="text1"/>
        </w:rPr>
        <w:t>reference</w:t>
      </w:r>
      <w:r w:rsidR="006A137A" w:rsidRPr="000E14B8">
        <w:rPr>
          <w:color w:val="000000" w:themeColor="text1"/>
        </w:rPr>
        <w:t xml:space="preserve">s to colour </w:t>
      </w:r>
      <w:r w:rsidR="00182DAB" w:rsidRPr="000E14B8">
        <w:rPr>
          <w:color w:val="000000" w:themeColor="text1"/>
        </w:rPr>
        <w:t>recur throughout</w:t>
      </w:r>
      <w:r w:rsidR="00E36361" w:rsidRPr="000E14B8">
        <w:rPr>
          <w:color w:val="000000" w:themeColor="text1"/>
        </w:rPr>
        <w:t xml:space="preserve"> </w:t>
      </w:r>
      <w:r w:rsidR="00327211" w:rsidRPr="000E14B8">
        <w:rPr>
          <w:color w:val="000000" w:themeColor="text1"/>
        </w:rPr>
        <w:t xml:space="preserve">wider </w:t>
      </w:r>
      <w:r w:rsidR="00FF127B" w:rsidRPr="000E14B8">
        <w:rPr>
          <w:color w:val="000000" w:themeColor="text1"/>
        </w:rPr>
        <w:t xml:space="preserve">interdisciplinary </w:t>
      </w:r>
      <w:r w:rsidR="00327211" w:rsidRPr="000E14B8">
        <w:rPr>
          <w:color w:val="000000" w:themeColor="text1"/>
        </w:rPr>
        <w:t>research</w:t>
      </w:r>
      <w:r w:rsidR="00FF127B" w:rsidRPr="000E14B8">
        <w:rPr>
          <w:color w:val="000000" w:themeColor="text1"/>
        </w:rPr>
        <w:t xml:space="preserve"> </w:t>
      </w:r>
      <w:r w:rsidR="00C95E12" w:rsidRPr="000E14B8">
        <w:rPr>
          <w:color w:val="000000" w:themeColor="text1"/>
        </w:rPr>
        <w:t>on dementia</w:t>
      </w:r>
      <w:r w:rsidR="00B11BCE" w:rsidRPr="000E14B8">
        <w:rPr>
          <w:color w:val="000000" w:themeColor="text1"/>
        </w:rPr>
        <w:t xml:space="preserve"> and design</w:t>
      </w:r>
      <w:r w:rsidR="00FF127B" w:rsidRPr="000E14B8">
        <w:rPr>
          <w:color w:val="000000" w:themeColor="text1"/>
        </w:rPr>
        <w:t>,</w:t>
      </w:r>
      <w:r w:rsidR="003654AF" w:rsidRPr="000E14B8">
        <w:rPr>
          <w:color w:val="000000" w:themeColor="text1"/>
        </w:rPr>
        <w:t xml:space="preserve"> indicating that the </w:t>
      </w:r>
      <w:r w:rsidR="005821BB" w:rsidRPr="000E14B8">
        <w:rPr>
          <w:color w:val="000000" w:themeColor="text1"/>
        </w:rPr>
        <w:t>students’</w:t>
      </w:r>
      <w:r w:rsidR="003654AF" w:rsidRPr="000E14B8">
        <w:rPr>
          <w:color w:val="000000" w:themeColor="text1"/>
        </w:rPr>
        <w:t xml:space="preserve"> ideas </w:t>
      </w:r>
      <w:r w:rsidR="002D5365" w:rsidRPr="000E14B8">
        <w:rPr>
          <w:color w:val="000000" w:themeColor="text1"/>
        </w:rPr>
        <w:t xml:space="preserve">echo </w:t>
      </w:r>
      <w:r w:rsidR="003654AF" w:rsidRPr="000E14B8">
        <w:rPr>
          <w:color w:val="000000" w:themeColor="text1"/>
        </w:rPr>
        <w:t xml:space="preserve">broader debates </w:t>
      </w:r>
      <w:r w:rsidR="001F508A">
        <w:rPr>
          <w:color w:val="000000" w:themeColor="text1"/>
        </w:rPr>
        <w:t>on</w:t>
      </w:r>
      <w:r w:rsidR="003654AF" w:rsidRPr="000E14B8">
        <w:rPr>
          <w:color w:val="000000" w:themeColor="text1"/>
        </w:rPr>
        <w:t xml:space="preserve"> the merits and demerits of colour for care</w:t>
      </w:r>
      <w:r w:rsidR="004E505B" w:rsidRPr="000E14B8">
        <w:rPr>
          <w:color w:val="000000" w:themeColor="text1"/>
        </w:rPr>
        <w:t>. Davis et al</w:t>
      </w:r>
      <w:r w:rsidR="00684261" w:rsidRPr="000E14B8">
        <w:rPr>
          <w:color w:val="000000" w:themeColor="text1"/>
        </w:rPr>
        <w:t>.</w:t>
      </w:r>
      <w:r w:rsidR="004E505B" w:rsidRPr="000E14B8">
        <w:rPr>
          <w:color w:val="000000" w:themeColor="text1"/>
        </w:rPr>
        <w:t xml:space="preserve"> </w:t>
      </w:r>
      <w:r w:rsidR="00F50209" w:rsidRPr="000E14B8">
        <w:rPr>
          <w:color w:val="000000" w:themeColor="text1"/>
        </w:rPr>
        <w:t xml:space="preserve">for example, </w:t>
      </w:r>
      <w:r w:rsidR="00327211" w:rsidRPr="000E14B8">
        <w:rPr>
          <w:color w:val="000000" w:themeColor="text1"/>
        </w:rPr>
        <w:t>write</w:t>
      </w:r>
      <w:r w:rsidR="006A137A" w:rsidRPr="000E14B8">
        <w:rPr>
          <w:color w:val="000000" w:themeColor="text1"/>
        </w:rPr>
        <w:t>s</w:t>
      </w:r>
      <w:r w:rsidR="004E505B" w:rsidRPr="000E14B8">
        <w:rPr>
          <w:color w:val="000000" w:themeColor="text1"/>
        </w:rPr>
        <w:t xml:space="preserve"> about the import</w:t>
      </w:r>
      <w:r w:rsidR="00327211" w:rsidRPr="000E14B8">
        <w:rPr>
          <w:color w:val="000000" w:themeColor="text1"/>
        </w:rPr>
        <w:t>ance of colour to orientate designs</w:t>
      </w:r>
      <w:r w:rsidR="004E505B" w:rsidRPr="000E14B8">
        <w:rPr>
          <w:color w:val="000000" w:themeColor="text1"/>
        </w:rPr>
        <w:t xml:space="preserve"> for dementia </w:t>
      </w:r>
      <w:r w:rsidR="00E36361" w:rsidRPr="000E14B8">
        <w:rPr>
          <w:color w:val="000000" w:themeColor="text1"/>
        </w:rPr>
        <w:t xml:space="preserve">care </w:t>
      </w:r>
      <w:r w:rsidR="00327211" w:rsidRPr="000E14B8">
        <w:rPr>
          <w:color w:val="000000" w:themeColor="text1"/>
        </w:rPr>
        <w:t xml:space="preserve">suggesting that </w:t>
      </w:r>
      <w:r w:rsidR="004E505B" w:rsidRPr="000E14B8">
        <w:rPr>
          <w:color w:val="000000" w:themeColor="text1"/>
          <w:lang w:val="en-US"/>
        </w:rPr>
        <w:t>‘use of warmer, stronger colours in dining rooms encourages conversation and interaction, and coral, peach or soft yello</w:t>
      </w:r>
      <w:r w:rsidR="006A137A" w:rsidRPr="000E14B8">
        <w:rPr>
          <w:color w:val="000000" w:themeColor="text1"/>
          <w:lang w:val="en-US"/>
        </w:rPr>
        <w:t>w are known to encourage eating’ (</w:t>
      </w:r>
      <w:r w:rsidR="00AF2D1E">
        <w:rPr>
          <w:color w:val="000000" w:themeColor="text1"/>
          <w:lang w:val="en-US"/>
        </w:rPr>
        <w:t xml:space="preserve">Davis et al, 2009, </w:t>
      </w:r>
      <w:r w:rsidR="00C95E12" w:rsidRPr="000E14B8">
        <w:rPr>
          <w:color w:val="000000" w:themeColor="text1"/>
          <w:lang w:val="en-US"/>
        </w:rPr>
        <w:t>p.</w:t>
      </w:r>
      <w:r w:rsidR="002333DB" w:rsidRPr="000E14B8">
        <w:rPr>
          <w:color w:val="000000" w:themeColor="text1"/>
          <w:lang w:val="en-US"/>
        </w:rPr>
        <w:t>189)</w:t>
      </w:r>
      <w:r w:rsidR="004E505B" w:rsidRPr="000E14B8">
        <w:rPr>
          <w:color w:val="000000" w:themeColor="text1"/>
          <w:lang w:val="en-US"/>
        </w:rPr>
        <w:t>.</w:t>
      </w:r>
      <w:r w:rsidR="004E505B" w:rsidRPr="000E14B8">
        <w:rPr>
          <w:color w:val="000000" w:themeColor="text1"/>
        </w:rPr>
        <w:t xml:space="preserve"> Similar claims are </w:t>
      </w:r>
      <w:r w:rsidR="000E7091" w:rsidRPr="000E14B8">
        <w:rPr>
          <w:color w:val="000000" w:themeColor="text1"/>
        </w:rPr>
        <w:t>replicated in authoritative research reviews and design guidelines (</w:t>
      </w:r>
      <w:r w:rsidR="009F52FC" w:rsidRPr="000E14B8">
        <w:rPr>
          <w:color w:val="000000" w:themeColor="text1"/>
        </w:rPr>
        <w:t>Cooper</w:t>
      </w:r>
      <w:r w:rsidR="00B30982" w:rsidRPr="000E14B8">
        <w:rPr>
          <w:color w:val="000000" w:themeColor="text1"/>
        </w:rPr>
        <w:t>,</w:t>
      </w:r>
      <w:r w:rsidR="0060159E" w:rsidRPr="000E14B8">
        <w:rPr>
          <w:color w:val="000000" w:themeColor="text1"/>
        </w:rPr>
        <w:t xml:space="preserve"> </w:t>
      </w:r>
      <w:r w:rsidR="009F52FC" w:rsidRPr="000E14B8">
        <w:rPr>
          <w:color w:val="000000" w:themeColor="text1"/>
        </w:rPr>
        <w:t>1994; Fuggle</w:t>
      </w:r>
      <w:r w:rsidR="00B30982" w:rsidRPr="000E14B8">
        <w:rPr>
          <w:color w:val="000000" w:themeColor="text1"/>
        </w:rPr>
        <w:t xml:space="preserve">, </w:t>
      </w:r>
      <w:r w:rsidR="0060159E" w:rsidRPr="000E14B8">
        <w:rPr>
          <w:color w:val="000000" w:themeColor="text1"/>
        </w:rPr>
        <w:t>2013)</w:t>
      </w:r>
      <w:r w:rsidR="00F532A5" w:rsidRPr="000E14B8">
        <w:rPr>
          <w:color w:val="000000" w:themeColor="text1"/>
        </w:rPr>
        <w:t xml:space="preserve"> that </w:t>
      </w:r>
      <w:r w:rsidR="00182DAB" w:rsidRPr="000E14B8">
        <w:rPr>
          <w:color w:val="000000" w:themeColor="text1"/>
        </w:rPr>
        <w:t xml:space="preserve">tend </w:t>
      </w:r>
      <w:r w:rsidR="00F532A5" w:rsidRPr="000E14B8">
        <w:rPr>
          <w:color w:val="000000" w:themeColor="text1"/>
        </w:rPr>
        <w:t xml:space="preserve">towards experiential rather than social-biological approaches. </w:t>
      </w:r>
      <w:r w:rsidR="001F508A" w:rsidRPr="00AF2D1E">
        <w:t>Assessing</w:t>
      </w:r>
      <w:r w:rsidR="00F50209" w:rsidRPr="001F508A">
        <w:rPr>
          <w:color w:val="000000" w:themeColor="text1"/>
        </w:rPr>
        <w:t xml:space="preserve"> </w:t>
      </w:r>
      <w:r w:rsidR="00F50209" w:rsidRPr="000E14B8">
        <w:rPr>
          <w:color w:val="000000" w:themeColor="text1"/>
        </w:rPr>
        <w:t xml:space="preserve">these approaches is beyond the scope of this paper, but what is salient is how recourse to </w:t>
      </w:r>
      <w:r w:rsidR="00F532A5" w:rsidRPr="000E14B8">
        <w:rPr>
          <w:color w:val="000000" w:themeColor="text1"/>
        </w:rPr>
        <w:t>biol</w:t>
      </w:r>
      <w:r w:rsidR="00AE3E04" w:rsidRPr="000E14B8">
        <w:rPr>
          <w:color w:val="000000" w:themeColor="text1"/>
        </w:rPr>
        <w:t>ogical,</w:t>
      </w:r>
      <w:r w:rsidR="00E36361" w:rsidRPr="000E14B8">
        <w:rPr>
          <w:color w:val="000000" w:themeColor="text1"/>
        </w:rPr>
        <w:t xml:space="preserve"> </w:t>
      </w:r>
      <w:r w:rsidR="00F532A5" w:rsidRPr="000E14B8">
        <w:rPr>
          <w:color w:val="000000" w:themeColor="text1"/>
        </w:rPr>
        <w:t>neurological and physiological evidence is garnered to support claims</w:t>
      </w:r>
      <w:r w:rsidR="00E36361" w:rsidRPr="000E14B8">
        <w:rPr>
          <w:color w:val="000000" w:themeColor="text1"/>
        </w:rPr>
        <w:t xml:space="preserve"> </w:t>
      </w:r>
      <w:r w:rsidR="00AE3E04" w:rsidRPr="000E14B8">
        <w:rPr>
          <w:color w:val="000000" w:themeColor="text1"/>
        </w:rPr>
        <w:t xml:space="preserve">made </w:t>
      </w:r>
      <w:r w:rsidR="00E36361" w:rsidRPr="000E14B8">
        <w:rPr>
          <w:color w:val="000000" w:themeColor="text1"/>
        </w:rPr>
        <w:t xml:space="preserve">in the </w:t>
      </w:r>
      <w:r w:rsidR="00AE3E04" w:rsidRPr="000E14B8">
        <w:rPr>
          <w:color w:val="000000" w:themeColor="text1"/>
        </w:rPr>
        <w:t>designs</w:t>
      </w:r>
      <w:r w:rsidR="00F532A5" w:rsidRPr="000E14B8">
        <w:rPr>
          <w:color w:val="000000" w:themeColor="text1"/>
        </w:rPr>
        <w:t xml:space="preserve">. </w:t>
      </w:r>
    </w:p>
    <w:p w14:paraId="14BB4161" w14:textId="77777777" w:rsidR="00F532A5" w:rsidRPr="000E14B8" w:rsidRDefault="00F532A5" w:rsidP="00B12007">
      <w:pPr>
        <w:spacing w:line="480" w:lineRule="auto"/>
        <w:rPr>
          <w:color w:val="000000" w:themeColor="text1"/>
        </w:rPr>
      </w:pPr>
    </w:p>
    <w:p w14:paraId="17A56400" w14:textId="6078C6BB" w:rsidR="00FE12B5" w:rsidRPr="000E14B8" w:rsidRDefault="00F532A5" w:rsidP="00B12007">
      <w:pPr>
        <w:spacing w:line="480" w:lineRule="auto"/>
        <w:rPr>
          <w:color w:val="000000" w:themeColor="text1"/>
        </w:rPr>
      </w:pPr>
      <w:r w:rsidRPr="000E14B8">
        <w:rPr>
          <w:color w:val="000000" w:themeColor="text1"/>
        </w:rPr>
        <w:lastRenderedPageBreak/>
        <w:t xml:space="preserve">The figure of the biomedical body lies at the heart </w:t>
      </w:r>
      <w:r w:rsidR="003C3B6E" w:rsidRPr="000E14B8">
        <w:rPr>
          <w:color w:val="000000" w:themeColor="text1"/>
        </w:rPr>
        <w:t>of the design</w:t>
      </w:r>
      <w:r w:rsidRPr="000E14B8">
        <w:rPr>
          <w:color w:val="000000" w:themeColor="text1"/>
        </w:rPr>
        <w:t xml:space="preserve">, </w:t>
      </w:r>
      <w:r w:rsidR="003C3B6E" w:rsidRPr="000E14B8">
        <w:rPr>
          <w:color w:val="000000" w:themeColor="text1"/>
        </w:rPr>
        <w:t xml:space="preserve">with </w:t>
      </w:r>
      <w:r w:rsidR="00907C0B" w:rsidRPr="000E14B8">
        <w:rPr>
          <w:color w:val="000000" w:themeColor="text1"/>
        </w:rPr>
        <w:t xml:space="preserve">a </w:t>
      </w:r>
      <w:r w:rsidR="00D76977" w:rsidRPr="000E14B8">
        <w:rPr>
          <w:color w:val="000000" w:themeColor="text1"/>
        </w:rPr>
        <w:t>sketch of</w:t>
      </w:r>
      <w:r w:rsidR="00907C0B" w:rsidRPr="000E14B8">
        <w:rPr>
          <w:color w:val="000000" w:themeColor="text1"/>
        </w:rPr>
        <w:t xml:space="preserve"> </w:t>
      </w:r>
      <w:r w:rsidRPr="000E14B8">
        <w:rPr>
          <w:color w:val="000000" w:themeColor="text1"/>
        </w:rPr>
        <w:t xml:space="preserve">skeleton with </w:t>
      </w:r>
      <w:r w:rsidR="00907C0B" w:rsidRPr="000E14B8">
        <w:rPr>
          <w:color w:val="000000" w:themeColor="text1"/>
        </w:rPr>
        <w:t xml:space="preserve">anatomical organs </w:t>
      </w:r>
      <w:r w:rsidR="003C3B6E" w:rsidRPr="000E14B8">
        <w:rPr>
          <w:color w:val="000000" w:themeColor="text1"/>
        </w:rPr>
        <w:t>reproduced</w:t>
      </w:r>
      <w:r w:rsidR="00D76977" w:rsidRPr="000E14B8">
        <w:rPr>
          <w:color w:val="000000" w:themeColor="text1"/>
        </w:rPr>
        <w:t xml:space="preserve"> </w:t>
      </w:r>
      <w:r w:rsidR="003C3B6E" w:rsidRPr="000E14B8">
        <w:rPr>
          <w:color w:val="000000" w:themeColor="text1"/>
        </w:rPr>
        <w:t>alongside</w:t>
      </w:r>
      <w:r w:rsidR="00D76977" w:rsidRPr="000E14B8">
        <w:rPr>
          <w:color w:val="000000" w:themeColor="text1"/>
        </w:rPr>
        <w:t xml:space="preserve"> a sketch of the brain</w:t>
      </w:r>
      <w:r w:rsidRPr="000E14B8">
        <w:rPr>
          <w:color w:val="000000" w:themeColor="text1"/>
        </w:rPr>
        <w:t xml:space="preserve"> </w:t>
      </w:r>
      <w:r w:rsidR="00E36361" w:rsidRPr="000E14B8">
        <w:rPr>
          <w:color w:val="000000" w:themeColor="text1"/>
        </w:rPr>
        <w:t>reminiscent of those in</w:t>
      </w:r>
      <w:r w:rsidRPr="000E14B8">
        <w:rPr>
          <w:color w:val="000000" w:themeColor="text1"/>
        </w:rPr>
        <w:t xml:space="preserve"> </w:t>
      </w:r>
      <w:r w:rsidR="00C95E12" w:rsidRPr="000E14B8">
        <w:rPr>
          <w:color w:val="000000" w:themeColor="text1"/>
        </w:rPr>
        <w:t>medical text books</w:t>
      </w:r>
      <w:r w:rsidR="009E39A0" w:rsidRPr="000E14B8">
        <w:rPr>
          <w:color w:val="000000" w:themeColor="text1"/>
        </w:rPr>
        <w:t xml:space="preserve"> </w:t>
      </w:r>
      <w:r w:rsidR="00867057" w:rsidRPr="000E14B8">
        <w:rPr>
          <w:color w:val="000000" w:themeColor="text1"/>
        </w:rPr>
        <w:t>[</w:t>
      </w:r>
      <w:r w:rsidR="00EB3A1B" w:rsidRPr="000E14B8">
        <w:rPr>
          <w:color w:val="000000" w:themeColor="text1"/>
        </w:rPr>
        <w:t>Figure 1</w:t>
      </w:r>
      <w:r w:rsidR="00867057" w:rsidRPr="000E14B8">
        <w:rPr>
          <w:color w:val="000000" w:themeColor="text1"/>
        </w:rPr>
        <w:t>]</w:t>
      </w:r>
      <w:r w:rsidR="00C95E12" w:rsidRPr="000E14B8">
        <w:rPr>
          <w:color w:val="000000" w:themeColor="text1"/>
        </w:rPr>
        <w:t xml:space="preserve">. </w:t>
      </w:r>
      <w:r w:rsidRPr="000E14B8">
        <w:rPr>
          <w:color w:val="000000" w:themeColor="text1"/>
        </w:rPr>
        <w:t xml:space="preserve">The </w:t>
      </w:r>
      <w:r w:rsidR="009E39A0" w:rsidRPr="000E14B8">
        <w:rPr>
          <w:color w:val="000000" w:themeColor="text1"/>
        </w:rPr>
        <w:t>scheme overall attends to the biological body</w:t>
      </w:r>
      <w:r w:rsidR="006A71A1" w:rsidRPr="000E14B8">
        <w:rPr>
          <w:color w:val="000000" w:themeColor="text1"/>
        </w:rPr>
        <w:t xml:space="preserve"> in its</w:t>
      </w:r>
      <w:r w:rsidR="009E39A0" w:rsidRPr="000E14B8">
        <w:rPr>
          <w:color w:val="000000" w:themeColor="text1"/>
        </w:rPr>
        <w:t xml:space="preserve"> use of colour, layout between rooms, acoustics and outdoor spaces</w:t>
      </w:r>
      <w:r w:rsidR="00F87DD3" w:rsidRPr="000E14B8">
        <w:rPr>
          <w:color w:val="000000" w:themeColor="text1"/>
        </w:rPr>
        <w:t xml:space="preserve">. </w:t>
      </w:r>
      <w:r w:rsidR="0066289C" w:rsidRPr="000E14B8">
        <w:rPr>
          <w:color w:val="000000" w:themeColor="text1"/>
        </w:rPr>
        <w:t xml:space="preserve">While the </w:t>
      </w:r>
      <w:r w:rsidR="00922E00" w:rsidRPr="000E14B8">
        <w:rPr>
          <w:color w:val="000000" w:themeColor="text1"/>
        </w:rPr>
        <w:t>socio-biologi</w:t>
      </w:r>
      <w:r w:rsidR="006A137A" w:rsidRPr="000E14B8">
        <w:rPr>
          <w:color w:val="000000" w:themeColor="text1"/>
        </w:rPr>
        <w:t>cal figure is prominent</w:t>
      </w:r>
      <w:r w:rsidR="00C95E12" w:rsidRPr="000E14B8">
        <w:rPr>
          <w:color w:val="000000" w:themeColor="text1"/>
        </w:rPr>
        <w:t>,</w:t>
      </w:r>
      <w:r w:rsidR="006A137A" w:rsidRPr="000E14B8">
        <w:rPr>
          <w:color w:val="000000" w:themeColor="text1"/>
        </w:rPr>
        <w:t xml:space="preserve"> this same</w:t>
      </w:r>
      <w:r w:rsidR="00922E00" w:rsidRPr="000E14B8">
        <w:rPr>
          <w:color w:val="000000" w:themeColor="text1"/>
        </w:rPr>
        <w:t xml:space="preserve"> design is attentive to socio-environmental considerations. The</w:t>
      </w:r>
      <w:r w:rsidR="00F87DD3" w:rsidRPr="000E14B8">
        <w:rPr>
          <w:color w:val="000000" w:themeColor="text1"/>
        </w:rPr>
        <w:t xml:space="preserve">re is an </w:t>
      </w:r>
      <w:r w:rsidR="00922E00" w:rsidRPr="000E14B8">
        <w:rPr>
          <w:color w:val="000000" w:themeColor="text1"/>
        </w:rPr>
        <w:t>integrati</w:t>
      </w:r>
      <w:r w:rsidR="00F87DD3" w:rsidRPr="000E14B8">
        <w:rPr>
          <w:color w:val="000000" w:themeColor="text1"/>
        </w:rPr>
        <w:t>on of</w:t>
      </w:r>
      <w:r w:rsidR="00922E00" w:rsidRPr="000E14B8">
        <w:rPr>
          <w:color w:val="000000" w:themeColor="text1"/>
        </w:rPr>
        <w:t xml:space="preserve"> inside and outside spaces </w:t>
      </w:r>
      <w:r w:rsidR="00F87DD3" w:rsidRPr="000E14B8">
        <w:rPr>
          <w:color w:val="000000" w:themeColor="text1"/>
        </w:rPr>
        <w:t xml:space="preserve">in the use of </w:t>
      </w:r>
      <w:r w:rsidR="00922E00" w:rsidRPr="000E14B8">
        <w:rPr>
          <w:color w:val="000000" w:themeColor="text1"/>
        </w:rPr>
        <w:t xml:space="preserve">glass walls so that ‘the public’ might be drawn into </w:t>
      </w:r>
      <w:r w:rsidR="00E72AAF" w:rsidRPr="000E14B8">
        <w:rPr>
          <w:color w:val="000000" w:themeColor="text1"/>
        </w:rPr>
        <w:t>‘activities</w:t>
      </w:r>
      <w:r w:rsidR="00922E00" w:rsidRPr="000E14B8">
        <w:rPr>
          <w:color w:val="000000" w:themeColor="text1"/>
        </w:rPr>
        <w:t>’</w:t>
      </w:r>
      <w:r w:rsidR="00F87DD3" w:rsidRPr="000E14B8">
        <w:rPr>
          <w:color w:val="000000" w:themeColor="text1"/>
        </w:rPr>
        <w:t>,</w:t>
      </w:r>
      <w:r w:rsidR="00922E00" w:rsidRPr="000E14B8">
        <w:rPr>
          <w:color w:val="000000" w:themeColor="text1"/>
        </w:rPr>
        <w:t xml:space="preserve"> </w:t>
      </w:r>
      <w:r w:rsidR="00B96563" w:rsidRPr="000E14B8">
        <w:rPr>
          <w:color w:val="000000" w:themeColor="text1"/>
        </w:rPr>
        <w:t xml:space="preserve">reflecting the </w:t>
      </w:r>
      <w:r w:rsidR="008C5177" w:rsidRPr="000E14B8">
        <w:rPr>
          <w:color w:val="000000" w:themeColor="text1"/>
        </w:rPr>
        <w:t>ubiquit</w:t>
      </w:r>
      <w:r w:rsidR="00182DAB" w:rsidRPr="000E14B8">
        <w:rPr>
          <w:color w:val="000000" w:themeColor="text1"/>
        </w:rPr>
        <w:t>y</w:t>
      </w:r>
      <w:r w:rsidR="00B96563" w:rsidRPr="000E14B8">
        <w:rPr>
          <w:color w:val="000000" w:themeColor="text1"/>
        </w:rPr>
        <w:t xml:space="preserve"> </w:t>
      </w:r>
      <w:r w:rsidR="006A71A1" w:rsidRPr="000E14B8">
        <w:rPr>
          <w:color w:val="000000" w:themeColor="text1"/>
        </w:rPr>
        <w:t xml:space="preserve">of this </w:t>
      </w:r>
      <w:r w:rsidR="00B96563" w:rsidRPr="000E14B8">
        <w:rPr>
          <w:color w:val="000000" w:themeColor="text1"/>
        </w:rPr>
        <w:t xml:space="preserve">notion </w:t>
      </w:r>
      <w:r w:rsidR="008C5177" w:rsidRPr="000E14B8">
        <w:rPr>
          <w:color w:val="000000" w:themeColor="text1"/>
        </w:rPr>
        <w:t>across ger</w:t>
      </w:r>
      <w:r w:rsidR="00141FC8" w:rsidRPr="000E14B8">
        <w:rPr>
          <w:color w:val="000000" w:themeColor="text1"/>
        </w:rPr>
        <w:t>o</w:t>
      </w:r>
      <w:r w:rsidR="008C5177" w:rsidRPr="000E14B8">
        <w:rPr>
          <w:color w:val="000000" w:themeColor="text1"/>
        </w:rPr>
        <w:t>ntological and</w:t>
      </w:r>
      <w:r w:rsidR="00B96563" w:rsidRPr="000E14B8">
        <w:rPr>
          <w:color w:val="000000" w:themeColor="text1"/>
        </w:rPr>
        <w:t xml:space="preserve"> professional literatures </w:t>
      </w:r>
      <w:r w:rsidR="00C95E12" w:rsidRPr="000E14B8">
        <w:rPr>
          <w:color w:val="000000" w:themeColor="text1"/>
        </w:rPr>
        <w:t>(Katz</w:t>
      </w:r>
      <w:r w:rsidR="00B30982" w:rsidRPr="000E14B8">
        <w:rPr>
          <w:color w:val="000000" w:themeColor="text1"/>
        </w:rPr>
        <w:t>,</w:t>
      </w:r>
      <w:r w:rsidR="00C95E12" w:rsidRPr="000E14B8">
        <w:rPr>
          <w:color w:val="000000" w:themeColor="text1"/>
        </w:rPr>
        <w:t xml:space="preserve"> </w:t>
      </w:r>
      <w:r w:rsidR="00E72AAF" w:rsidRPr="000E14B8">
        <w:rPr>
          <w:color w:val="000000" w:themeColor="text1"/>
        </w:rPr>
        <w:t>2000)</w:t>
      </w:r>
      <w:r w:rsidR="00F87DD3" w:rsidRPr="000E14B8">
        <w:rPr>
          <w:color w:val="000000" w:themeColor="text1"/>
        </w:rPr>
        <w:t xml:space="preserve">. The integration of community life recurs in other plans, including those we analyse </w:t>
      </w:r>
      <w:r w:rsidR="00182DAB" w:rsidRPr="000E14B8">
        <w:rPr>
          <w:color w:val="000000" w:themeColor="text1"/>
        </w:rPr>
        <w:t xml:space="preserve">because </w:t>
      </w:r>
      <w:r w:rsidR="00F87DD3" w:rsidRPr="000E14B8">
        <w:rPr>
          <w:color w:val="000000" w:themeColor="text1"/>
        </w:rPr>
        <w:t>of</w:t>
      </w:r>
      <w:r w:rsidR="00E72AAF" w:rsidRPr="000E14B8">
        <w:rPr>
          <w:color w:val="000000" w:themeColor="text1"/>
        </w:rPr>
        <w:t xml:space="preserve"> </w:t>
      </w:r>
      <w:r w:rsidR="00F87DD3" w:rsidRPr="000E14B8">
        <w:rPr>
          <w:color w:val="000000" w:themeColor="text1"/>
        </w:rPr>
        <w:t>the</w:t>
      </w:r>
      <w:r w:rsidR="006A71A1" w:rsidRPr="000E14B8">
        <w:rPr>
          <w:color w:val="000000" w:themeColor="text1"/>
        </w:rPr>
        <w:t xml:space="preserve">ir </w:t>
      </w:r>
      <w:r w:rsidR="00E72AAF" w:rsidRPr="000E14B8">
        <w:rPr>
          <w:color w:val="000000" w:themeColor="text1"/>
        </w:rPr>
        <w:t>‘</w:t>
      </w:r>
      <w:r w:rsidR="008C5177" w:rsidRPr="000E14B8">
        <w:rPr>
          <w:color w:val="000000" w:themeColor="text1"/>
        </w:rPr>
        <w:t>socio-technological</w:t>
      </w:r>
      <w:r w:rsidR="00E72AAF" w:rsidRPr="000E14B8">
        <w:rPr>
          <w:color w:val="000000" w:themeColor="text1"/>
        </w:rPr>
        <w:t>’</w:t>
      </w:r>
      <w:r w:rsidR="008C5177" w:rsidRPr="000E14B8">
        <w:rPr>
          <w:color w:val="000000" w:themeColor="text1"/>
        </w:rPr>
        <w:t xml:space="preserve"> bodies.</w:t>
      </w:r>
    </w:p>
    <w:p w14:paraId="3EFA13FD" w14:textId="7131FF80" w:rsidR="00FE12B5" w:rsidRPr="000E14B8" w:rsidRDefault="00C95E12" w:rsidP="00C95E12">
      <w:pPr>
        <w:spacing w:line="480" w:lineRule="auto"/>
        <w:jc w:val="center"/>
        <w:rPr>
          <w:color w:val="000000" w:themeColor="text1"/>
        </w:rPr>
      </w:pPr>
      <w:r w:rsidRPr="000E14B8">
        <w:rPr>
          <w:noProof/>
          <w:color w:val="000000" w:themeColor="text1"/>
          <w:lang w:val="en-US" w:eastAsia="en-US"/>
        </w:rPr>
        <w:drawing>
          <wp:inline distT="0" distB="0" distL="0" distR="0" wp14:anchorId="2623C9FD" wp14:editId="52E120AD">
            <wp:extent cx="1962150" cy="1813560"/>
            <wp:effectExtent l="19050" t="19050" r="1905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Sfig1.jpg"/>
                    <pic:cNvPicPr/>
                  </pic:nvPicPr>
                  <pic:blipFill>
                    <a:blip r:embed="rId9">
                      <a:extLst>
                        <a:ext uri="{28A0092B-C50C-407E-A947-70E740481C1C}">
                          <a14:useLocalDpi xmlns:a14="http://schemas.microsoft.com/office/drawing/2010/main" val="0"/>
                        </a:ext>
                      </a:extLst>
                    </a:blip>
                    <a:stretch>
                      <a:fillRect/>
                    </a:stretch>
                  </pic:blipFill>
                  <pic:spPr>
                    <a:xfrm>
                      <a:off x="0" y="0"/>
                      <a:ext cx="1962150" cy="1813560"/>
                    </a:xfrm>
                    <a:prstGeom prst="rect">
                      <a:avLst/>
                    </a:prstGeom>
                    <a:ln>
                      <a:solidFill>
                        <a:schemeClr val="tx1"/>
                      </a:solidFill>
                    </a:ln>
                  </pic:spPr>
                </pic:pic>
              </a:graphicData>
            </a:graphic>
          </wp:inline>
        </w:drawing>
      </w:r>
    </w:p>
    <w:p w14:paraId="6B69BB3A" w14:textId="1860526D" w:rsidR="00C95E12" w:rsidRPr="000E14B8" w:rsidRDefault="00C95E12" w:rsidP="00C95E12">
      <w:pPr>
        <w:spacing w:line="480" w:lineRule="auto"/>
        <w:jc w:val="center"/>
        <w:rPr>
          <w:color w:val="000000" w:themeColor="text1"/>
        </w:rPr>
      </w:pPr>
      <w:r w:rsidRPr="000E14B8">
        <w:rPr>
          <w:color w:val="000000" w:themeColor="text1"/>
        </w:rPr>
        <w:t>Fig</w:t>
      </w:r>
      <w:r w:rsidR="001D31EA">
        <w:rPr>
          <w:color w:val="000000" w:themeColor="text1"/>
        </w:rPr>
        <w:t>ure</w:t>
      </w:r>
      <w:r w:rsidRPr="000E14B8">
        <w:rPr>
          <w:color w:val="000000" w:themeColor="text1"/>
        </w:rPr>
        <w:t xml:space="preserve"> 1: The Socio-biological body</w:t>
      </w:r>
      <w:r w:rsidR="00E418DA" w:rsidRPr="000E14B8">
        <w:rPr>
          <w:color w:val="000000" w:themeColor="text1"/>
        </w:rPr>
        <w:t xml:space="preserve"> (D65</w:t>
      </w:r>
      <w:r w:rsidR="00536605">
        <w:rPr>
          <w:color w:val="000000" w:themeColor="text1"/>
        </w:rPr>
        <w:t>,</w:t>
      </w:r>
      <w:r w:rsidR="00353669">
        <w:rPr>
          <w:color w:val="000000" w:themeColor="text1"/>
        </w:rPr>
        <w:t xml:space="preserve"> </w:t>
      </w:r>
      <w:r w:rsidR="00536605" w:rsidRPr="003352B3">
        <w:t>Marta González Ruiz</w:t>
      </w:r>
      <w:r w:rsidR="00E418DA" w:rsidRPr="000E14B8">
        <w:rPr>
          <w:color w:val="000000" w:themeColor="text1"/>
        </w:rPr>
        <w:t>)</w:t>
      </w:r>
    </w:p>
    <w:p w14:paraId="52408CB7" w14:textId="77777777" w:rsidR="00C95E12" w:rsidRPr="000E14B8" w:rsidRDefault="00C95E12" w:rsidP="00C95E12">
      <w:pPr>
        <w:spacing w:line="480" w:lineRule="auto"/>
        <w:jc w:val="center"/>
        <w:rPr>
          <w:color w:val="000000" w:themeColor="text1"/>
        </w:rPr>
      </w:pPr>
    </w:p>
    <w:p w14:paraId="147DCF45" w14:textId="51F48E9A" w:rsidR="000D5564" w:rsidRPr="000E14B8" w:rsidRDefault="00EB3A1B" w:rsidP="00B12007">
      <w:pPr>
        <w:spacing w:line="480" w:lineRule="auto"/>
        <w:rPr>
          <w:b/>
          <w:i/>
          <w:color w:val="000000" w:themeColor="text1"/>
        </w:rPr>
      </w:pPr>
      <w:r w:rsidRPr="000E14B8">
        <w:rPr>
          <w:b/>
          <w:i/>
          <w:color w:val="000000" w:themeColor="text1"/>
        </w:rPr>
        <w:t>Socio-technological bodies</w:t>
      </w:r>
    </w:p>
    <w:p w14:paraId="12B0384B" w14:textId="712E5BBC" w:rsidR="003D087B" w:rsidRPr="000E14B8" w:rsidRDefault="003E2858" w:rsidP="00B12007">
      <w:pPr>
        <w:spacing w:line="480" w:lineRule="auto"/>
        <w:rPr>
          <w:color w:val="000000" w:themeColor="text1"/>
        </w:rPr>
      </w:pPr>
      <w:r w:rsidRPr="000E14B8">
        <w:rPr>
          <w:color w:val="000000" w:themeColor="text1"/>
        </w:rPr>
        <w:t xml:space="preserve">There is a vast multidisciplinary literature on </w:t>
      </w:r>
      <w:r w:rsidR="00B96563" w:rsidRPr="000E14B8">
        <w:rPr>
          <w:color w:val="000000" w:themeColor="text1"/>
        </w:rPr>
        <w:t>techno</w:t>
      </w:r>
      <w:r w:rsidR="00BF473A" w:rsidRPr="000E14B8">
        <w:rPr>
          <w:color w:val="000000" w:themeColor="text1"/>
        </w:rPr>
        <w:t>logical</w:t>
      </w:r>
      <w:r w:rsidRPr="000E14B8">
        <w:rPr>
          <w:color w:val="000000" w:themeColor="text1"/>
        </w:rPr>
        <w:t xml:space="preserve"> </w:t>
      </w:r>
      <w:r w:rsidR="00E72AAF" w:rsidRPr="000E14B8">
        <w:rPr>
          <w:color w:val="000000" w:themeColor="text1"/>
        </w:rPr>
        <w:t xml:space="preserve">aids </w:t>
      </w:r>
      <w:r w:rsidR="00BF473A" w:rsidRPr="000E14B8">
        <w:rPr>
          <w:color w:val="000000" w:themeColor="text1"/>
        </w:rPr>
        <w:t xml:space="preserve">designed to </w:t>
      </w:r>
      <w:r w:rsidR="00E72AAF" w:rsidRPr="000E14B8">
        <w:rPr>
          <w:color w:val="000000" w:themeColor="text1"/>
        </w:rPr>
        <w:t xml:space="preserve">‘assist’ </w:t>
      </w:r>
      <w:r w:rsidRPr="000E14B8">
        <w:rPr>
          <w:color w:val="000000" w:themeColor="text1"/>
        </w:rPr>
        <w:t xml:space="preserve">the lives of </w:t>
      </w:r>
      <w:r w:rsidR="00BF473A" w:rsidRPr="000E14B8">
        <w:rPr>
          <w:color w:val="000000" w:themeColor="text1"/>
        </w:rPr>
        <w:t>older people</w:t>
      </w:r>
      <w:r w:rsidR="00943C45" w:rsidRPr="000E14B8">
        <w:rPr>
          <w:color w:val="000000" w:themeColor="text1"/>
        </w:rPr>
        <w:t xml:space="preserve">, with </w:t>
      </w:r>
      <w:r w:rsidR="003E637B" w:rsidRPr="000E14B8">
        <w:rPr>
          <w:color w:val="000000" w:themeColor="text1"/>
        </w:rPr>
        <w:t xml:space="preserve">sociologists </w:t>
      </w:r>
      <w:r w:rsidR="00943C45" w:rsidRPr="000E14B8">
        <w:rPr>
          <w:color w:val="000000" w:themeColor="text1"/>
        </w:rPr>
        <w:t xml:space="preserve">keen to reflect on the </w:t>
      </w:r>
      <w:r w:rsidR="003E637B" w:rsidRPr="000E14B8">
        <w:rPr>
          <w:color w:val="000000" w:themeColor="text1"/>
        </w:rPr>
        <w:t xml:space="preserve">socio-cultural significance </w:t>
      </w:r>
      <w:r w:rsidR="00943C45" w:rsidRPr="000E14B8">
        <w:rPr>
          <w:color w:val="000000" w:themeColor="text1"/>
        </w:rPr>
        <w:t xml:space="preserve">of </w:t>
      </w:r>
      <w:r w:rsidR="003E637B" w:rsidRPr="000E14B8">
        <w:rPr>
          <w:color w:val="000000" w:themeColor="text1"/>
        </w:rPr>
        <w:t>‘</w:t>
      </w:r>
      <w:r w:rsidR="00943C45" w:rsidRPr="000E14B8">
        <w:rPr>
          <w:color w:val="000000" w:themeColor="text1"/>
        </w:rPr>
        <w:t>tec</w:t>
      </w:r>
      <w:r w:rsidR="00A77F92" w:rsidRPr="000E14B8">
        <w:rPr>
          <w:color w:val="000000" w:themeColor="text1"/>
        </w:rPr>
        <w:t>hnological bodies</w:t>
      </w:r>
      <w:r w:rsidR="003E637B" w:rsidRPr="000E14B8">
        <w:rPr>
          <w:color w:val="000000" w:themeColor="text1"/>
        </w:rPr>
        <w:t>’</w:t>
      </w:r>
      <w:r w:rsidR="00A77F92" w:rsidRPr="000E14B8">
        <w:rPr>
          <w:color w:val="000000" w:themeColor="text1"/>
        </w:rPr>
        <w:t xml:space="preserve"> (Shilling 2004)</w:t>
      </w:r>
      <w:r w:rsidR="003E637B" w:rsidRPr="000E14B8">
        <w:rPr>
          <w:color w:val="000000" w:themeColor="text1"/>
        </w:rPr>
        <w:t xml:space="preserve">. </w:t>
      </w:r>
      <w:r w:rsidR="005302C9" w:rsidRPr="000E14B8">
        <w:rPr>
          <w:color w:val="000000" w:themeColor="text1"/>
        </w:rPr>
        <w:t xml:space="preserve">Sociologists </w:t>
      </w:r>
      <w:r w:rsidR="00E72AAF" w:rsidRPr="000E14B8">
        <w:rPr>
          <w:color w:val="000000" w:themeColor="text1"/>
        </w:rPr>
        <w:t xml:space="preserve">tend to be cautious </w:t>
      </w:r>
      <w:r w:rsidR="005302C9" w:rsidRPr="000E14B8">
        <w:rPr>
          <w:color w:val="000000" w:themeColor="text1"/>
        </w:rPr>
        <w:t>of ‘technological fixes’</w:t>
      </w:r>
      <w:r w:rsidR="006A71A1" w:rsidRPr="000E14B8">
        <w:rPr>
          <w:color w:val="000000" w:themeColor="text1"/>
        </w:rPr>
        <w:t>,</w:t>
      </w:r>
      <w:r w:rsidR="005302C9" w:rsidRPr="000E14B8">
        <w:rPr>
          <w:color w:val="000000" w:themeColor="text1"/>
        </w:rPr>
        <w:t xml:space="preserve"> </w:t>
      </w:r>
      <w:r w:rsidR="00E72AAF" w:rsidRPr="000E14B8">
        <w:rPr>
          <w:color w:val="000000" w:themeColor="text1"/>
        </w:rPr>
        <w:t xml:space="preserve">indicating that these are </w:t>
      </w:r>
      <w:r w:rsidR="005302C9" w:rsidRPr="000E14B8">
        <w:rPr>
          <w:color w:val="000000" w:themeColor="text1"/>
        </w:rPr>
        <w:t xml:space="preserve">‘not an </w:t>
      </w:r>
      <w:r w:rsidR="00524844">
        <w:rPr>
          <w:color w:val="000000" w:themeColor="text1"/>
        </w:rPr>
        <w:t>easy solution to demographic ag</w:t>
      </w:r>
      <w:r w:rsidR="005302C9" w:rsidRPr="000E14B8">
        <w:rPr>
          <w:color w:val="000000" w:themeColor="text1"/>
        </w:rPr>
        <w:t>ing, “care crises”, personnel</w:t>
      </w:r>
      <w:r w:rsidR="00524844">
        <w:rPr>
          <w:color w:val="000000" w:themeColor="text1"/>
        </w:rPr>
        <w:t xml:space="preserve"> crises, or budget crises in ag</w:t>
      </w:r>
      <w:r w:rsidR="005302C9" w:rsidRPr="000E14B8">
        <w:rPr>
          <w:color w:val="000000" w:themeColor="text1"/>
        </w:rPr>
        <w:t xml:space="preserve">ing societies’ (EFORTT Research Team, 2012, </w:t>
      </w:r>
      <w:r w:rsidR="00C95E12" w:rsidRPr="000E14B8">
        <w:rPr>
          <w:color w:val="000000" w:themeColor="text1"/>
        </w:rPr>
        <w:t>p.</w:t>
      </w:r>
      <w:r w:rsidR="005302C9" w:rsidRPr="000E14B8">
        <w:rPr>
          <w:color w:val="000000" w:themeColor="text1"/>
        </w:rPr>
        <w:t>3).</w:t>
      </w:r>
      <w:r w:rsidR="00C95E12" w:rsidRPr="000E14B8">
        <w:rPr>
          <w:color w:val="000000" w:themeColor="text1"/>
        </w:rPr>
        <w:t xml:space="preserve"> </w:t>
      </w:r>
      <w:r w:rsidR="00141FC8" w:rsidRPr="000E14B8">
        <w:rPr>
          <w:color w:val="000000" w:themeColor="text1"/>
        </w:rPr>
        <w:t xml:space="preserve">Greenhaugh </w:t>
      </w:r>
      <w:r w:rsidR="005302C9" w:rsidRPr="000E14B8">
        <w:rPr>
          <w:color w:val="000000" w:themeColor="text1"/>
        </w:rPr>
        <w:t>et al</w:t>
      </w:r>
      <w:r w:rsidR="00B30982" w:rsidRPr="000E14B8">
        <w:rPr>
          <w:color w:val="000000" w:themeColor="text1"/>
        </w:rPr>
        <w:t>.</w:t>
      </w:r>
      <w:r w:rsidR="005302C9" w:rsidRPr="000E14B8">
        <w:rPr>
          <w:color w:val="000000" w:themeColor="text1"/>
        </w:rPr>
        <w:t xml:space="preserve"> (2013</w:t>
      </w:r>
      <w:r w:rsidR="00B30982" w:rsidRPr="000E14B8">
        <w:rPr>
          <w:color w:val="000000" w:themeColor="text1"/>
        </w:rPr>
        <w:t>,</w:t>
      </w:r>
      <w:r w:rsidR="005302C9" w:rsidRPr="000E14B8">
        <w:rPr>
          <w:color w:val="000000" w:themeColor="text1"/>
        </w:rPr>
        <w:t xml:space="preserve"> </w:t>
      </w:r>
      <w:r w:rsidR="007641C8" w:rsidRPr="000E14B8">
        <w:rPr>
          <w:color w:val="000000" w:themeColor="text1"/>
        </w:rPr>
        <w:t>p.</w:t>
      </w:r>
      <w:r w:rsidR="005302C9" w:rsidRPr="000E14B8">
        <w:rPr>
          <w:color w:val="000000" w:themeColor="text1"/>
        </w:rPr>
        <w:t xml:space="preserve">86) </w:t>
      </w:r>
      <w:r w:rsidR="008873E3" w:rsidRPr="000E14B8">
        <w:rPr>
          <w:color w:val="000000" w:themeColor="text1"/>
        </w:rPr>
        <w:t>suggest</w:t>
      </w:r>
      <w:r w:rsidR="00513C41" w:rsidRPr="000E14B8">
        <w:rPr>
          <w:color w:val="000000" w:themeColor="text1"/>
        </w:rPr>
        <w:t xml:space="preserve"> </w:t>
      </w:r>
      <w:r w:rsidR="005302C9" w:rsidRPr="000E14B8">
        <w:rPr>
          <w:color w:val="000000" w:themeColor="text1"/>
        </w:rPr>
        <w:t>‘</w:t>
      </w:r>
      <w:r w:rsidR="00F40A7F" w:rsidRPr="000E14B8">
        <w:rPr>
          <w:color w:val="000000" w:themeColor="text1"/>
        </w:rPr>
        <w:t>a ‘bricolage’ approach</w:t>
      </w:r>
      <w:r w:rsidR="00C95E12" w:rsidRPr="000E14B8">
        <w:rPr>
          <w:color w:val="000000" w:themeColor="text1"/>
        </w:rPr>
        <w:t>,</w:t>
      </w:r>
      <w:r w:rsidR="00F40A7F" w:rsidRPr="000E14B8">
        <w:rPr>
          <w:color w:val="000000" w:themeColor="text1"/>
        </w:rPr>
        <w:t xml:space="preserve"> combin</w:t>
      </w:r>
      <w:r w:rsidR="006A71A1" w:rsidRPr="000E14B8">
        <w:rPr>
          <w:color w:val="000000" w:themeColor="text1"/>
        </w:rPr>
        <w:t>ing</w:t>
      </w:r>
      <w:r w:rsidR="00AE7DC8" w:rsidRPr="000E14B8">
        <w:rPr>
          <w:color w:val="000000" w:themeColor="text1"/>
        </w:rPr>
        <w:t xml:space="preserve"> familiar </w:t>
      </w:r>
      <w:r w:rsidR="00F40A7F" w:rsidRPr="000E14B8">
        <w:rPr>
          <w:color w:val="000000" w:themeColor="text1"/>
        </w:rPr>
        <w:t xml:space="preserve">technologies </w:t>
      </w:r>
      <w:r w:rsidR="00AE7DC8" w:rsidRPr="000E14B8">
        <w:rPr>
          <w:color w:val="000000" w:themeColor="text1"/>
        </w:rPr>
        <w:t>with new</w:t>
      </w:r>
      <w:r w:rsidR="00C95E12" w:rsidRPr="000E14B8">
        <w:rPr>
          <w:color w:val="000000" w:themeColor="text1"/>
        </w:rPr>
        <w:t>,</w:t>
      </w:r>
      <w:r w:rsidR="00AE7DC8" w:rsidRPr="000E14B8">
        <w:rPr>
          <w:color w:val="000000" w:themeColor="text1"/>
        </w:rPr>
        <w:t xml:space="preserve"> </w:t>
      </w:r>
      <w:r w:rsidR="00F71363">
        <w:rPr>
          <w:color w:val="000000" w:themeColor="text1"/>
        </w:rPr>
        <w:t>and tailoring</w:t>
      </w:r>
      <w:r w:rsidR="003F4EA8" w:rsidRPr="000E14B8">
        <w:rPr>
          <w:color w:val="000000" w:themeColor="text1"/>
        </w:rPr>
        <w:t xml:space="preserve"> </w:t>
      </w:r>
      <w:r w:rsidR="005302C9" w:rsidRPr="000E14B8">
        <w:rPr>
          <w:color w:val="000000" w:themeColor="text1"/>
        </w:rPr>
        <w:t xml:space="preserve">technologies </w:t>
      </w:r>
      <w:r w:rsidR="003F4EA8" w:rsidRPr="000E14B8">
        <w:rPr>
          <w:color w:val="000000" w:themeColor="text1"/>
        </w:rPr>
        <w:t xml:space="preserve">to </w:t>
      </w:r>
      <w:r w:rsidR="005302C9" w:rsidRPr="000E14B8">
        <w:rPr>
          <w:color w:val="000000" w:themeColor="text1"/>
        </w:rPr>
        <w:lastRenderedPageBreak/>
        <w:t xml:space="preserve">lived experiences. </w:t>
      </w:r>
      <w:r w:rsidR="003D087B" w:rsidRPr="000E14B8">
        <w:rPr>
          <w:color w:val="000000" w:themeColor="text1"/>
        </w:rPr>
        <w:t xml:space="preserve">We see </w:t>
      </w:r>
      <w:r w:rsidR="00E010CF" w:rsidRPr="000E14B8">
        <w:rPr>
          <w:color w:val="000000" w:themeColor="text1"/>
        </w:rPr>
        <w:t xml:space="preserve">the highly commended </w:t>
      </w:r>
      <w:r w:rsidR="003D087B" w:rsidRPr="000E14B8">
        <w:rPr>
          <w:color w:val="000000" w:themeColor="text1"/>
        </w:rPr>
        <w:t>entry D25</w:t>
      </w:r>
      <w:r w:rsidR="00DF74A2" w:rsidRPr="000E14B8">
        <w:rPr>
          <w:i/>
          <w:color w:val="000000" w:themeColor="text1"/>
        </w:rPr>
        <w:t xml:space="preserve"> The Future of elderly care </w:t>
      </w:r>
      <w:r w:rsidR="003D087B" w:rsidRPr="000E14B8">
        <w:rPr>
          <w:color w:val="000000" w:themeColor="text1"/>
        </w:rPr>
        <w:t xml:space="preserve">as a </w:t>
      </w:r>
      <w:r w:rsidR="00DF74A2" w:rsidRPr="000E14B8">
        <w:rPr>
          <w:color w:val="000000" w:themeColor="text1"/>
        </w:rPr>
        <w:t>‘bricolage’. The ‘</w:t>
      </w:r>
      <w:r w:rsidR="00DF1072" w:rsidRPr="000E14B8">
        <w:rPr>
          <w:color w:val="000000" w:themeColor="text1"/>
        </w:rPr>
        <w:t>inspiration</w:t>
      </w:r>
      <w:r w:rsidR="003D087B" w:rsidRPr="000E14B8">
        <w:rPr>
          <w:color w:val="000000" w:themeColor="text1"/>
        </w:rPr>
        <w:t>’ for this</w:t>
      </w:r>
      <w:r w:rsidR="00DF74A2" w:rsidRPr="000E14B8">
        <w:rPr>
          <w:color w:val="000000" w:themeColor="text1"/>
        </w:rPr>
        <w:t xml:space="preserve"> design</w:t>
      </w:r>
      <w:r w:rsidR="006A71A1" w:rsidRPr="000E14B8">
        <w:rPr>
          <w:color w:val="000000" w:themeColor="text1"/>
        </w:rPr>
        <w:t>,</w:t>
      </w:r>
      <w:r w:rsidR="00DF74A2" w:rsidRPr="000E14B8">
        <w:rPr>
          <w:color w:val="000000" w:themeColor="text1"/>
        </w:rPr>
        <w:t xml:space="preserve"> oriented for those with demen</w:t>
      </w:r>
      <w:r w:rsidR="003D087B" w:rsidRPr="000E14B8">
        <w:rPr>
          <w:color w:val="000000" w:themeColor="text1"/>
        </w:rPr>
        <w:t>tia</w:t>
      </w:r>
      <w:r w:rsidR="006A71A1" w:rsidRPr="000E14B8">
        <w:rPr>
          <w:color w:val="000000" w:themeColor="text1"/>
        </w:rPr>
        <w:t>,</w:t>
      </w:r>
      <w:r w:rsidR="003D087B" w:rsidRPr="000E14B8">
        <w:rPr>
          <w:color w:val="000000" w:themeColor="text1"/>
        </w:rPr>
        <w:t xml:space="preserve"> ‘</w:t>
      </w:r>
      <w:r w:rsidR="00DF74A2" w:rsidRPr="000E14B8">
        <w:rPr>
          <w:color w:val="000000" w:themeColor="text1"/>
        </w:rPr>
        <w:t>was to create a village within the city</w:t>
      </w:r>
      <w:r w:rsidR="00497FB5" w:rsidRPr="000E14B8">
        <w:rPr>
          <w:color w:val="000000" w:themeColor="text1"/>
        </w:rPr>
        <w:t>’, complete with pastoral elements such as a church, village hall and green</w:t>
      </w:r>
      <w:r w:rsidR="00C95E12" w:rsidRPr="000E14B8">
        <w:rPr>
          <w:color w:val="000000" w:themeColor="text1"/>
        </w:rPr>
        <w:t xml:space="preserve">. </w:t>
      </w:r>
      <w:r w:rsidR="00335FF9" w:rsidRPr="000E14B8">
        <w:rPr>
          <w:color w:val="000000" w:themeColor="text1"/>
        </w:rPr>
        <w:t>The village green portrays greyed out bodies relaxing in this communal space with the game of bowls</w:t>
      </w:r>
      <w:r w:rsidR="00261B7F" w:rsidRPr="000E14B8">
        <w:rPr>
          <w:color w:val="000000" w:themeColor="text1"/>
        </w:rPr>
        <w:t xml:space="preserve"> (a</w:t>
      </w:r>
      <w:r w:rsidR="00F71363">
        <w:rPr>
          <w:color w:val="000000" w:themeColor="text1"/>
        </w:rPr>
        <w:t xml:space="preserve">n </w:t>
      </w:r>
      <w:r w:rsidR="00261B7F" w:rsidRPr="000E14B8">
        <w:rPr>
          <w:color w:val="000000" w:themeColor="text1"/>
        </w:rPr>
        <w:t>outdoor </w:t>
      </w:r>
      <w:r w:rsidR="00261B7F" w:rsidRPr="000E14B8">
        <w:rPr>
          <w:bCs/>
          <w:color w:val="000000" w:themeColor="text1"/>
        </w:rPr>
        <w:t>game</w:t>
      </w:r>
      <w:r w:rsidR="001F508A">
        <w:rPr>
          <w:bCs/>
          <w:color w:val="000000" w:themeColor="text1"/>
        </w:rPr>
        <w:t xml:space="preserve">, </w:t>
      </w:r>
      <w:r w:rsidR="001F508A" w:rsidRPr="000E14B8">
        <w:rPr>
          <w:color w:val="000000" w:themeColor="text1"/>
        </w:rPr>
        <w:t>popular among older people</w:t>
      </w:r>
      <w:r w:rsidR="001F508A">
        <w:rPr>
          <w:color w:val="000000" w:themeColor="text1"/>
        </w:rPr>
        <w:t>,</w:t>
      </w:r>
      <w:r w:rsidR="00261B7F" w:rsidRPr="000E14B8">
        <w:rPr>
          <w:color w:val="000000" w:themeColor="text1"/>
        </w:rPr>
        <w:t> in which a ball (known as a bowl) is rolled toward a smaller stationary ball called a jack</w:t>
      </w:r>
      <w:r w:rsidR="002B499C" w:rsidRPr="000E14B8">
        <w:rPr>
          <w:color w:val="000000" w:themeColor="text1"/>
        </w:rPr>
        <w:t>)</w:t>
      </w:r>
      <w:r w:rsidR="00335FF9" w:rsidRPr="000E14B8">
        <w:rPr>
          <w:color w:val="000000" w:themeColor="text1"/>
        </w:rPr>
        <w:t xml:space="preserve">, the gait and fuller figures acting as signifiers of age. </w:t>
      </w:r>
      <w:r w:rsidR="003D087B" w:rsidRPr="000E14B8">
        <w:rPr>
          <w:i/>
          <w:color w:val="000000" w:themeColor="text1"/>
        </w:rPr>
        <w:t>The Future of elderly care</w:t>
      </w:r>
      <w:r w:rsidR="00497FB5" w:rsidRPr="000E14B8">
        <w:rPr>
          <w:color w:val="000000" w:themeColor="text1"/>
        </w:rPr>
        <w:t>,</w:t>
      </w:r>
      <w:r w:rsidR="003D087B" w:rsidRPr="000E14B8">
        <w:rPr>
          <w:i/>
          <w:color w:val="000000" w:themeColor="text1"/>
        </w:rPr>
        <w:t xml:space="preserve"> </w:t>
      </w:r>
      <w:r w:rsidR="003D087B" w:rsidRPr="000E14B8">
        <w:rPr>
          <w:color w:val="000000" w:themeColor="text1"/>
        </w:rPr>
        <w:t xml:space="preserve">located in </w:t>
      </w:r>
      <w:r w:rsidR="00182DAB" w:rsidRPr="000E14B8">
        <w:rPr>
          <w:color w:val="000000" w:themeColor="text1"/>
        </w:rPr>
        <w:t xml:space="preserve">a </w:t>
      </w:r>
      <w:r w:rsidR="003D087B" w:rsidRPr="000E14B8">
        <w:rPr>
          <w:color w:val="000000" w:themeColor="text1"/>
        </w:rPr>
        <w:t>city centre, inten</w:t>
      </w:r>
      <w:r w:rsidR="00182DAB" w:rsidRPr="000E14B8">
        <w:rPr>
          <w:color w:val="000000" w:themeColor="text1"/>
        </w:rPr>
        <w:t>ds</w:t>
      </w:r>
      <w:r w:rsidR="003D087B" w:rsidRPr="000E14B8">
        <w:rPr>
          <w:color w:val="000000" w:themeColor="text1"/>
        </w:rPr>
        <w:t xml:space="preserve"> to attract non-residents </w:t>
      </w:r>
      <w:r w:rsidR="00497FB5" w:rsidRPr="000E14B8">
        <w:rPr>
          <w:color w:val="000000" w:themeColor="text1"/>
        </w:rPr>
        <w:t>to mix with residents</w:t>
      </w:r>
      <w:r w:rsidR="003D087B" w:rsidRPr="000E14B8">
        <w:rPr>
          <w:color w:val="000000" w:themeColor="text1"/>
        </w:rPr>
        <w:t xml:space="preserve">, </w:t>
      </w:r>
      <w:r w:rsidR="00497FB5" w:rsidRPr="000E14B8">
        <w:rPr>
          <w:color w:val="000000" w:themeColor="text1"/>
        </w:rPr>
        <w:t>and for the residents to</w:t>
      </w:r>
      <w:r w:rsidR="003D087B" w:rsidRPr="000E14B8">
        <w:rPr>
          <w:color w:val="000000" w:themeColor="text1"/>
        </w:rPr>
        <w:t xml:space="preserve"> ‘make use of the amenities of the city’.</w:t>
      </w:r>
      <w:r w:rsidR="00335FF9" w:rsidRPr="000E14B8">
        <w:rPr>
          <w:color w:val="000000" w:themeColor="text1"/>
        </w:rPr>
        <w:t xml:space="preserve"> </w:t>
      </w:r>
      <w:r w:rsidR="00497FB5" w:rsidRPr="000E14B8">
        <w:rPr>
          <w:color w:val="000000" w:themeColor="text1"/>
        </w:rPr>
        <w:t xml:space="preserve">Here we find the </w:t>
      </w:r>
      <w:r w:rsidR="003D087B" w:rsidRPr="000E14B8">
        <w:rPr>
          <w:color w:val="000000" w:themeColor="text1"/>
        </w:rPr>
        <w:t xml:space="preserve">location </w:t>
      </w:r>
      <w:r w:rsidR="00335FF9" w:rsidRPr="000E14B8">
        <w:rPr>
          <w:color w:val="000000" w:themeColor="text1"/>
        </w:rPr>
        <w:t>helping</w:t>
      </w:r>
      <w:r w:rsidR="003D087B" w:rsidRPr="000E14B8">
        <w:rPr>
          <w:color w:val="000000" w:themeColor="text1"/>
        </w:rPr>
        <w:t xml:space="preserve"> to ‘destablise dementia as a taken-for-granted cat</w:t>
      </w:r>
      <w:r w:rsidR="00D2208B" w:rsidRPr="000E14B8">
        <w:rPr>
          <w:color w:val="000000" w:themeColor="text1"/>
        </w:rPr>
        <w:t>egory’ (Kontos &amp;</w:t>
      </w:r>
      <w:r w:rsidR="00B30982" w:rsidRPr="000E14B8">
        <w:rPr>
          <w:color w:val="000000" w:themeColor="text1"/>
        </w:rPr>
        <w:t xml:space="preserve"> Martin, 2013, p.</w:t>
      </w:r>
      <w:r w:rsidR="003D087B" w:rsidRPr="000E14B8">
        <w:rPr>
          <w:color w:val="000000" w:themeColor="text1"/>
        </w:rPr>
        <w:t>288).</w:t>
      </w:r>
      <w:r w:rsidR="00335FF9" w:rsidRPr="000E14B8">
        <w:rPr>
          <w:color w:val="000000" w:themeColor="text1"/>
        </w:rPr>
        <w:t xml:space="preserve"> </w:t>
      </w:r>
    </w:p>
    <w:p w14:paraId="1ADFD9C6" w14:textId="6736F519" w:rsidR="00EB3A1B" w:rsidRPr="000E14B8" w:rsidRDefault="00EB3A1B" w:rsidP="00C95E12">
      <w:pPr>
        <w:spacing w:line="480" w:lineRule="auto"/>
        <w:jc w:val="center"/>
        <w:rPr>
          <w:color w:val="000000" w:themeColor="text1"/>
        </w:rPr>
      </w:pPr>
    </w:p>
    <w:p w14:paraId="5310162D" w14:textId="0DDE9588" w:rsidR="006C5530" w:rsidRPr="001D31EA" w:rsidRDefault="00497FB5" w:rsidP="00B12007">
      <w:pPr>
        <w:spacing w:line="480" w:lineRule="auto"/>
        <w:rPr>
          <w:color w:val="FF0000"/>
        </w:rPr>
      </w:pPr>
      <w:r w:rsidRPr="000E14B8">
        <w:rPr>
          <w:color w:val="000000" w:themeColor="text1"/>
        </w:rPr>
        <w:t>C</w:t>
      </w:r>
      <w:r w:rsidR="00335FF9" w:rsidRPr="000E14B8">
        <w:rPr>
          <w:color w:val="000000" w:themeColor="text1"/>
        </w:rPr>
        <w:t>are</w:t>
      </w:r>
      <w:r w:rsidR="00DF74A2" w:rsidRPr="000E14B8">
        <w:rPr>
          <w:color w:val="000000" w:themeColor="text1"/>
        </w:rPr>
        <w:t xml:space="preserve"> </w:t>
      </w:r>
      <w:r w:rsidR="000A4AEC" w:rsidRPr="000E14B8">
        <w:rPr>
          <w:color w:val="000000" w:themeColor="text1"/>
        </w:rPr>
        <w:t xml:space="preserve">is </w:t>
      </w:r>
      <w:r w:rsidRPr="000E14B8">
        <w:rPr>
          <w:color w:val="000000" w:themeColor="text1"/>
        </w:rPr>
        <w:t xml:space="preserve">also </w:t>
      </w:r>
      <w:r w:rsidR="00DF74A2" w:rsidRPr="000E14B8">
        <w:rPr>
          <w:color w:val="000000" w:themeColor="text1"/>
        </w:rPr>
        <w:t>enacted</w:t>
      </w:r>
      <w:r w:rsidR="00335FF9" w:rsidRPr="000E14B8">
        <w:rPr>
          <w:color w:val="000000" w:themeColor="text1"/>
        </w:rPr>
        <w:t xml:space="preserve"> through </w:t>
      </w:r>
      <w:r w:rsidR="006A71A1" w:rsidRPr="000E14B8">
        <w:rPr>
          <w:color w:val="000000" w:themeColor="text1"/>
        </w:rPr>
        <w:t xml:space="preserve">an </w:t>
      </w:r>
      <w:r w:rsidR="00335FF9" w:rsidRPr="000E14B8">
        <w:rPr>
          <w:i/>
          <w:color w:val="000000" w:themeColor="text1"/>
        </w:rPr>
        <w:t>advanced control system</w:t>
      </w:r>
      <w:r w:rsidR="00335FF9" w:rsidRPr="000E14B8">
        <w:rPr>
          <w:color w:val="000000" w:themeColor="text1"/>
        </w:rPr>
        <w:t xml:space="preserve"> </w:t>
      </w:r>
      <w:r w:rsidR="00182DAB" w:rsidRPr="000E14B8">
        <w:rPr>
          <w:color w:val="000000" w:themeColor="text1"/>
        </w:rPr>
        <w:t>comprising</w:t>
      </w:r>
      <w:r w:rsidR="00335FF9" w:rsidRPr="000E14B8">
        <w:rPr>
          <w:color w:val="000000" w:themeColor="text1"/>
        </w:rPr>
        <w:t xml:space="preserve"> </w:t>
      </w:r>
      <w:r w:rsidR="00DF74A2" w:rsidRPr="000E14B8">
        <w:rPr>
          <w:color w:val="000000" w:themeColor="text1"/>
        </w:rPr>
        <w:t xml:space="preserve">networked </w:t>
      </w:r>
      <w:r w:rsidR="00335FF9" w:rsidRPr="000E14B8">
        <w:rPr>
          <w:color w:val="000000" w:themeColor="text1"/>
        </w:rPr>
        <w:t xml:space="preserve">display </w:t>
      </w:r>
      <w:r w:rsidR="00DF74A2" w:rsidRPr="000E14B8">
        <w:rPr>
          <w:color w:val="000000" w:themeColor="text1"/>
        </w:rPr>
        <w:t xml:space="preserve">screens </w:t>
      </w:r>
      <w:r w:rsidR="00335FF9" w:rsidRPr="000E14B8">
        <w:rPr>
          <w:color w:val="000000" w:themeColor="text1"/>
        </w:rPr>
        <w:t xml:space="preserve">designed to foster independence. Every room </w:t>
      </w:r>
      <w:r w:rsidR="002253D6" w:rsidRPr="000E14B8">
        <w:rPr>
          <w:color w:val="000000" w:themeColor="text1"/>
        </w:rPr>
        <w:t xml:space="preserve">in </w:t>
      </w:r>
      <w:r w:rsidR="00335FF9" w:rsidRPr="000E14B8">
        <w:rPr>
          <w:color w:val="000000" w:themeColor="text1"/>
        </w:rPr>
        <w:t xml:space="preserve">the </w:t>
      </w:r>
      <w:r w:rsidR="002253D6" w:rsidRPr="000E14B8">
        <w:rPr>
          <w:color w:val="000000" w:themeColor="text1"/>
        </w:rPr>
        <w:t>resident’s apartment has a computer screen</w:t>
      </w:r>
      <w:r w:rsidR="001D31EA">
        <w:rPr>
          <w:color w:val="000000" w:themeColor="text1"/>
        </w:rPr>
        <w:t xml:space="preserve"> </w:t>
      </w:r>
      <w:r w:rsidR="00997DA0" w:rsidRPr="00353669">
        <w:t xml:space="preserve">prominently </w:t>
      </w:r>
      <w:r w:rsidR="001D31EA" w:rsidRPr="00353669">
        <w:t>positioned</w:t>
      </w:r>
      <w:r w:rsidR="00997DA0" w:rsidRPr="00353669">
        <w:t>. I</w:t>
      </w:r>
      <w:r w:rsidR="001D31EA" w:rsidRPr="00353669">
        <w:t>ncluded in this entry is an image of the living area</w:t>
      </w:r>
      <w:r w:rsidR="00997DA0" w:rsidRPr="00353669">
        <w:t xml:space="preserve"> where a g</w:t>
      </w:r>
      <w:r w:rsidR="000B11CB" w:rsidRPr="00353669">
        <w:t>reyed ou</w:t>
      </w:r>
      <w:r w:rsidR="00542736">
        <w:t>t</w:t>
      </w:r>
      <w:r w:rsidR="000B11CB" w:rsidRPr="00353669">
        <w:t xml:space="preserve"> figure is looking at such a</w:t>
      </w:r>
      <w:r w:rsidR="00997DA0" w:rsidRPr="00353669">
        <w:t xml:space="preserve"> </w:t>
      </w:r>
      <w:r w:rsidR="001D31EA" w:rsidRPr="00353669">
        <w:t xml:space="preserve">screen.   </w:t>
      </w:r>
      <w:r w:rsidR="00335FF9" w:rsidRPr="00353669">
        <w:t xml:space="preserve">The bedroom </w:t>
      </w:r>
      <w:r w:rsidR="002253D6" w:rsidRPr="00353669">
        <w:t>screen</w:t>
      </w:r>
      <w:r w:rsidR="001D31EA" w:rsidRPr="00353669">
        <w:t>, the narrative suggests</w:t>
      </w:r>
      <w:r w:rsidR="002253D6" w:rsidRPr="000E14B8">
        <w:rPr>
          <w:color w:val="000000" w:themeColor="text1"/>
        </w:rPr>
        <w:t xml:space="preserve"> </w:t>
      </w:r>
      <w:r w:rsidR="00335FF9" w:rsidRPr="000E14B8">
        <w:rPr>
          <w:color w:val="000000" w:themeColor="text1"/>
        </w:rPr>
        <w:t>prompts visits</w:t>
      </w:r>
      <w:r w:rsidR="006A71A1" w:rsidRPr="000E14B8">
        <w:rPr>
          <w:color w:val="000000" w:themeColor="text1"/>
        </w:rPr>
        <w:t xml:space="preserve"> to</w:t>
      </w:r>
      <w:r w:rsidR="00335FF9" w:rsidRPr="000E14B8">
        <w:rPr>
          <w:color w:val="000000" w:themeColor="text1"/>
        </w:rPr>
        <w:t xml:space="preserve"> the bathroom; the bathroom </w:t>
      </w:r>
      <w:r w:rsidR="002253D6" w:rsidRPr="000E14B8">
        <w:rPr>
          <w:color w:val="000000" w:themeColor="text1"/>
        </w:rPr>
        <w:t xml:space="preserve">screen </w:t>
      </w:r>
      <w:r w:rsidR="00335FF9" w:rsidRPr="000E14B8">
        <w:rPr>
          <w:color w:val="000000" w:themeColor="text1"/>
        </w:rPr>
        <w:t>prompts washing, cleaning teeth</w:t>
      </w:r>
      <w:r w:rsidR="00182DAB" w:rsidRPr="000E14B8">
        <w:rPr>
          <w:color w:val="000000" w:themeColor="text1"/>
        </w:rPr>
        <w:t xml:space="preserve"> and </w:t>
      </w:r>
      <w:r w:rsidR="00335FF9" w:rsidRPr="000E14B8">
        <w:rPr>
          <w:color w:val="000000" w:themeColor="text1"/>
        </w:rPr>
        <w:t>taking medication; the living room screen is ‘multi-functional’ with ‘reminders of meal times</w:t>
      </w:r>
      <w:r w:rsidR="00BA10DD" w:rsidRPr="000E14B8">
        <w:rPr>
          <w:color w:val="000000" w:themeColor="text1"/>
        </w:rPr>
        <w:t>’</w:t>
      </w:r>
      <w:r w:rsidR="00335FF9" w:rsidRPr="000E14B8">
        <w:rPr>
          <w:color w:val="000000" w:themeColor="text1"/>
        </w:rPr>
        <w:t xml:space="preserve"> </w:t>
      </w:r>
      <w:r w:rsidR="00E010CF" w:rsidRPr="000E14B8">
        <w:rPr>
          <w:color w:val="000000" w:themeColor="text1"/>
        </w:rPr>
        <w:t xml:space="preserve">and </w:t>
      </w:r>
      <w:r w:rsidR="00335FF9" w:rsidRPr="000E14B8">
        <w:rPr>
          <w:color w:val="000000" w:themeColor="text1"/>
        </w:rPr>
        <w:t>upcoming social events within the ‘village’</w:t>
      </w:r>
      <w:r w:rsidR="00E86E48">
        <w:rPr>
          <w:color w:val="000000" w:themeColor="text1"/>
        </w:rPr>
        <w:t>;</w:t>
      </w:r>
      <w:r w:rsidR="00335FF9" w:rsidRPr="000E14B8">
        <w:rPr>
          <w:color w:val="000000" w:themeColor="text1"/>
        </w:rPr>
        <w:t xml:space="preserve"> and screens have rolling displays of personal photographs to ‘trigger memories’. </w:t>
      </w:r>
      <w:r w:rsidR="00ED41F4" w:rsidRPr="000E14B8">
        <w:rPr>
          <w:color w:val="000000" w:themeColor="text1"/>
        </w:rPr>
        <w:t>On the one hand, this might presume passive, confused, lost residents</w:t>
      </w:r>
      <w:r w:rsidR="002F0D53" w:rsidRPr="000E14B8">
        <w:rPr>
          <w:color w:val="000000" w:themeColor="text1"/>
        </w:rPr>
        <w:t xml:space="preserve"> as technological devices act to monitor and direct their activities </w:t>
      </w:r>
      <w:r w:rsidR="00E86E48">
        <w:rPr>
          <w:color w:val="000000" w:themeColor="text1"/>
        </w:rPr>
        <w:t xml:space="preserve">in </w:t>
      </w:r>
      <w:r w:rsidR="002F0D53" w:rsidRPr="000E14B8">
        <w:rPr>
          <w:color w:val="000000" w:themeColor="text1"/>
        </w:rPr>
        <w:t>socially appropriate ways</w:t>
      </w:r>
      <w:r w:rsidR="00ED41F4" w:rsidRPr="000E14B8">
        <w:rPr>
          <w:color w:val="000000" w:themeColor="text1"/>
        </w:rPr>
        <w:t xml:space="preserve">. </w:t>
      </w:r>
      <w:r w:rsidR="00173FD2" w:rsidRPr="000E14B8">
        <w:rPr>
          <w:color w:val="000000" w:themeColor="text1"/>
        </w:rPr>
        <w:t>Furthermore,</w:t>
      </w:r>
      <w:r w:rsidR="002F0D53" w:rsidRPr="000E14B8">
        <w:rPr>
          <w:color w:val="000000" w:themeColor="text1"/>
        </w:rPr>
        <w:t xml:space="preserve"> the reliance on monitoring and surveillance technologies to enact bodily care and </w:t>
      </w:r>
      <w:r w:rsidR="00936418" w:rsidRPr="000E14B8">
        <w:rPr>
          <w:color w:val="000000" w:themeColor="text1"/>
        </w:rPr>
        <w:t>bod</w:t>
      </w:r>
      <w:r w:rsidR="002F0D53" w:rsidRPr="000E14B8">
        <w:rPr>
          <w:color w:val="000000" w:themeColor="text1"/>
        </w:rPr>
        <w:t>y</w:t>
      </w:r>
      <w:r w:rsidR="00936418" w:rsidRPr="000E14B8">
        <w:rPr>
          <w:color w:val="000000" w:themeColor="text1"/>
        </w:rPr>
        <w:t xml:space="preserve"> maintenance </w:t>
      </w:r>
      <w:r w:rsidR="00335FF9" w:rsidRPr="000E14B8">
        <w:rPr>
          <w:color w:val="000000" w:themeColor="text1"/>
        </w:rPr>
        <w:t xml:space="preserve">displaces the emotional, physical connectedness of </w:t>
      </w:r>
      <w:r w:rsidRPr="000E14B8">
        <w:rPr>
          <w:color w:val="000000" w:themeColor="text1"/>
        </w:rPr>
        <w:t>hands-</w:t>
      </w:r>
      <w:r w:rsidR="00335FF9" w:rsidRPr="000E14B8">
        <w:rPr>
          <w:color w:val="000000" w:themeColor="text1"/>
        </w:rPr>
        <w:t>on ‘body work’ (Twigg et al</w:t>
      </w:r>
      <w:r w:rsidR="00B30982" w:rsidRPr="000E14B8">
        <w:rPr>
          <w:color w:val="000000" w:themeColor="text1"/>
        </w:rPr>
        <w:t>.,</w:t>
      </w:r>
      <w:r w:rsidR="00335FF9" w:rsidRPr="000E14B8">
        <w:rPr>
          <w:color w:val="000000" w:themeColor="text1"/>
        </w:rPr>
        <w:t xml:space="preserve"> 2011).</w:t>
      </w:r>
      <w:r w:rsidR="000878A2" w:rsidRPr="000E14B8">
        <w:rPr>
          <w:color w:val="000000" w:themeColor="text1"/>
        </w:rPr>
        <w:t xml:space="preserve"> </w:t>
      </w:r>
      <w:r w:rsidR="00ED41F4" w:rsidRPr="000E14B8">
        <w:rPr>
          <w:color w:val="000000" w:themeColor="text1"/>
        </w:rPr>
        <w:t xml:space="preserve">On the other </w:t>
      </w:r>
      <w:r w:rsidR="00173FD2" w:rsidRPr="000E14B8">
        <w:rPr>
          <w:color w:val="000000" w:themeColor="text1"/>
        </w:rPr>
        <w:lastRenderedPageBreak/>
        <w:t>hand,</w:t>
      </w:r>
      <w:r w:rsidR="00ED41F4" w:rsidRPr="000E14B8">
        <w:rPr>
          <w:color w:val="000000" w:themeColor="text1"/>
        </w:rPr>
        <w:t xml:space="preserve"> it could be that</w:t>
      </w:r>
      <w:r w:rsidR="00B80CE9" w:rsidRPr="000E14B8">
        <w:rPr>
          <w:color w:val="000000" w:themeColor="text1"/>
        </w:rPr>
        <w:t xml:space="preserve"> the design anticipate</w:t>
      </w:r>
      <w:r w:rsidR="00182DAB" w:rsidRPr="000E14B8">
        <w:rPr>
          <w:color w:val="000000" w:themeColor="text1"/>
        </w:rPr>
        <w:t>s</w:t>
      </w:r>
      <w:r w:rsidR="00DF74A2" w:rsidRPr="000E14B8">
        <w:rPr>
          <w:color w:val="000000" w:themeColor="text1"/>
        </w:rPr>
        <w:t xml:space="preserve"> ‘embodied computer users’ (Lupton</w:t>
      </w:r>
      <w:r w:rsidR="00B30982" w:rsidRPr="000E14B8">
        <w:rPr>
          <w:color w:val="000000" w:themeColor="text1"/>
        </w:rPr>
        <w:t>,</w:t>
      </w:r>
      <w:r w:rsidR="00DF74A2" w:rsidRPr="000E14B8">
        <w:rPr>
          <w:color w:val="000000" w:themeColor="text1"/>
        </w:rPr>
        <w:t xml:space="preserve"> 1995)</w:t>
      </w:r>
      <w:r w:rsidR="00182DAB" w:rsidRPr="000E14B8">
        <w:rPr>
          <w:color w:val="000000" w:themeColor="text1"/>
        </w:rPr>
        <w:t>,</w:t>
      </w:r>
      <w:r w:rsidR="00DF74A2" w:rsidRPr="000E14B8">
        <w:rPr>
          <w:color w:val="000000" w:themeColor="text1"/>
        </w:rPr>
        <w:t xml:space="preserve"> </w:t>
      </w:r>
      <w:r w:rsidR="00ED41F4" w:rsidRPr="000E14B8">
        <w:rPr>
          <w:color w:val="000000" w:themeColor="text1"/>
        </w:rPr>
        <w:t>for whom</w:t>
      </w:r>
      <w:r w:rsidR="00DF74A2" w:rsidRPr="000E14B8">
        <w:rPr>
          <w:color w:val="000000" w:themeColor="text1"/>
        </w:rPr>
        <w:t xml:space="preserve"> screens </w:t>
      </w:r>
      <w:r w:rsidR="00ED41F4" w:rsidRPr="000E14B8">
        <w:rPr>
          <w:color w:val="000000" w:themeColor="text1"/>
        </w:rPr>
        <w:t>are likely to be</w:t>
      </w:r>
      <w:r w:rsidR="000878A2" w:rsidRPr="000E14B8">
        <w:rPr>
          <w:color w:val="000000" w:themeColor="text1"/>
        </w:rPr>
        <w:t xml:space="preserve"> familiar within their </w:t>
      </w:r>
      <w:r w:rsidR="00DF74A2" w:rsidRPr="000E14B8">
        <w:rPr>
          <w:color w:val="000000" w:themeColor="text1"/>
        </w:rPr>
        <w:t>embodied biographies</w:t>
      </w:r>
      <w:r w:rsidRPr="000E14B8">
        <w:rPr>
          <w:color w:val="000000" w:themeColor="text1"/>
        </w:rPr>
        <w:t>. This resonates with</w:t>
      </w:r>
      <w:r w:rsidR="00393589">
        <w:rPr>
          <w:color w:val="000000" w:themeColor="text1"/>
        </w:rPr>
        <w:t xml:space="preserve"> Buse</w:t>
      </w:r>
      <w:r w:rsidR="00182DAB" w:rsidRPr="000E14B8">
        <w:rPr>
          <w:color w:val="000000" w:themeColor="text1"/>
        </w:rPr>
        <w:t xml:space="preserve">’s </w:t>
      </w:r>
      <w:r w:rsidR="00141FC8" w:rsidRPr="000E14B8">
        <w:rPr>
          <w:color w:val="000000" w:themeColor="text1"/>
        </w:rPr>
        <w:t xml:space="preserve">concept of ‘embodied technobiographies’, developed through her empirical exploration of men and women’s use of computers, which meshed </w:t>
      </w:r>
      <w:r w:rsidR="00182DAB" w:rsidRPr="000E14B8">
        <w:rPr>
          <w:color w:val="000000" w:themeColor="text1"/>
        </w:rPr>
        <w:t>biographies and</w:t>
      </w:r>
      <w:r w:rsidR="00141FC8" w:rsidRPr="000E14B8">
        <w:rPr>
          <w:color w:val="000000" w:themeColor="text1"/>
        </w:rPr>
        <w:t xml:space="preserve"> embodied technological competences acquired over a life time (</w:t>
      </w:r>
      <w:r w:rsidR="00193524">
        <w:rPr>
          <w:color w:val="000000" w:themeColor="text1"/>
        </w:rPr>
        <w:t>Buse, 2009; 2010</w:t>
      </w:r>
      <w:r w:rsidR="00141FC8" w:rsidRPr="000E14B8">
        <w:rPr>
          <w:color w:val="000000" w:themeColor="text1"/>
        </w:rPr>
        <w:t>)</w:t>
      </w:r>
      <w:r w:rsidR="00DF74A2" w:rsidRPr="000E14B8">
        <w:rPr>
          <w:color w:val="000000" w:themeColor="text1"/>
        </w:rPr>
        <w:t xml:space="preserve">. Socio-technological bodies </w:t>
      </w:r>
      <w:r w:rsidRPr="000E14B8">
        <w:rPr>
          <w:color w:val="000000" w:themeColor="text1"/>
        </w:rPr>
        <w:t xml:space="preserve">in this design </w:t>
      </w:r>
      <w:r w:rsidR="00DF74A2" w:rsidRPr="000E14B8">
        <w:rPr>
          <w:color w:val="000000" w:themeColor="text1"/>
        </w:rPr>
        <w:t>are</w:t>
      </w:r>
      <w:r w:rsidR="00ED41F4" w:rsidRPr="000E14B8">
        <w:rPr>
          <w:color w:val="000000" w:themeColor="text1"/>
        </w:rPr>
        <w:t xml:space="preserve"> </w:t>
      </w:r>
      <w:r w:rsidR="00DF74A2" w:rsidRPr="000E14B8">
        <w:rPr>
          <w:color w:val="000000" w:themeColor="text1"/>
        </w:rPr>
        <w:t>imagined in ways that facilitate independence and reconceptualise dementia</w:t>
      </w:r>
      <w:r w:rsidR="006A71A1" w:rsidRPr="000E14B8">
        <w:rPr>
          <w:color w:val="000000" w:themeColor="text1"/>
        </w:rPr>
        <w:t xml:space="preserve"> (cf. Wigg</w:t>
      </w:r>
      <w:r w:rsidR="00B30982" w:rsidRPr="000E14B8">
        <w:rPr>
          <w:color w:val="000000" w:themeColor="text1"/>
        </w:rPr>
        <w:t>,</w:t>
      </w:r>
      <w:r w:rsidR="006A71A1" w:rsidRPr="000E14B8">
        <w:rPr>
          <w:color w:val="000000" w:themeColor="text1"/>
        </w:rPr>
        <w:t xml:space="preserve"> 2010)</w:t>
      </w:r>
      <w:r w:rsidR="00DF74A2" w:rsidRPr="000E14B8">
        <w:rPr>
          <w:color w:val="000000" w:themeColor="text1"/>
        </w:rPr>
        <w:t xml:space="preserve">. </w:t>
      </w:r>
    </w:p>
    <w:p w14:paraId="00DB8003" w14:textId="35C2DA52" w:rsidR="007641C8" w:rsidRPr="000E14B8" w:rsidRDefault="007641C8" w:rsidP="00B54640">
      <w:pPr>
        <w:spacing w:line="480" w:lineRule="auto"/>
        <w:jc w:val="center"/>
        <w:rPr>
          <w:color w:val="000000" w:themeColor="text1"/>
        </w:rPr>
      </w:pPr>
    </w:p>
    <w:p w14:paraId="1F6D581A" w14:textId="46C6D6D4" w:rsidR="00424204" w:rsidRPr="000E14B8" w:rsidRDefault="00E86E48" w:rsidP="00B12007">
      <w:pPr>
        <w:spacing w:line="480" w:lineRule="auto"/>
        <w:rPr>
          <w:color w:val="000000" w:themeColor="text1"/>
        </w:rPr>
      </w:pPr>
      <w:r w:rsidRPr="003352B3">
        <w:rPr>
          <w:lang w:val="en-US"/>
        </w:rPr>
        <w:t xml:space="preserve">Nevertheless, as Mort et al. (2013) have found, smart technologies </w:t>
      </w:r>
      <w:r w:rsidRPr="003352B3">
        <w:t xml:space="preserve">invariably generate tensions between ‘care’ and ‘coercion’ at the level of daily use. </w:t>
      </w:r>
      <w:r w:rsidR="00424204" w:rsidRPr="003352B3">
        <w:t>Socio-technical bodies also emerge in other designs</w:t>
      </w:r>
      <w:r w:rsidRPr="003352B3">
        <w:t xml:space="preserve"> that highlight these tensions</w:t>
      </w:r>
      <w:r w:rsidR="00424204" w:rsidRPr="003352B3">
        <w:t xml:space="preserve"> –</w:t>
      </w:r>
      <w:r w:rsidR="00424204" w:rsidRPr="000E14B8">
        <w:rPr>
          <w:color w:val="000000" w:themeColor="text1"/>
        </w:rPr>
        <w:t xml:space="preserve"> the </w:t>
      </w:r>
      <w:r w:rsidR="00E010CF" w:rsidRPr="000E14B8">
        <w:rPr>
          <w:color w:val="000000" w:themeColor="text1"/>
        </w:rPr>
        <w:t xml:space="preserve">highly commended </w:t>
      </w:r>
      <w:r w:rsidR="00424204" w:rsidRPr="000E14B8">
        <w:rPr>
          <w:color w:val="000000" w:themeColor="text1"/>
        </w:rPr>
        <w:t xml:space="preserve">entry </w:t>
      </w:r>
      <w:r w:rsidR="00424204" w:rsidRPr="000E14B8">
        <w:rPr>
          <w:i/>
          <w:color w:val="000000" w:themeColor="text1"/>
        </w:rPr>
        <w:t>Dear Martha</w:t>
      </w:r>
      <w:r w:rsidR="00424204" w:rsidRPr="000E14B8">
        <w:rPr>
          <w:color w:val="000000" w:themeColor="text1"/>
        </w:rPr>
        <w:t xml:space="preserve"> </w:t>
      </w:r>
      <w:r w:rsidR="007641C8" w:rsidRPr="000E14B8">
        <w:rPr>
          <w:color w:val="000000" w:themeColor="text1"/>
        </w:rPr>
        <w:t xml:space="preserve">(D78) </w:t>
      </w:r>
      <w:r w:rsidR="00424204" w:rsidRPr="000E14B8">
        <w:rPr>
          <w:color w:val="000000" w:themeColor="text1"/>
        </w:rPr>
        <w:t>present</w:t>
      </w:r>
      <w:r w:rsidR="00684248" w:rsidRPr="000E14B8">
        <w:rPr>
          <w:color w:val="000000" w:themeColor="text1"/>
        </w:rPr>
        <w:t>s</w:t>
      </w:r>
      <w:r w:rsidR="00424204" w:rsidRPr="000E14B8">
        <w:rPr>
          <w:color w:val="000000" w:themeColor="text1"/>
        </w:rPr>
        <w:t xml:space="preserve"> technical solutions to frail older bodies</w:t>
      </w:r>
      <w:r w:rsidR="006A71A1" w:rsidRPr="000E14B8">
        <w:rPr>
          <w:color w:val="000000" w:themeColor="text1"/>
        </w:rPr>
        <w:t xml:space="preserve"> through</w:t>
      </w:r>
      <w:r w:rsidR="00424204" w:rsidRPr="000E14B8">
        <w:rPr>
          <w:color w:val="000000" w:themeColor="text1"/>
        </w:rPr>
        <w:t xml:space="preserve"> </w:t>
      </w:r>
      <w:r w:rsidR="00507274" w:rsidRPr="000E14B8">
        <w:rPr>
          <w:color w:val="000000" w:themeColor="text1"/>
        </w:rPr>
        <w:t>‘</w:t>
      </w:r>
      <w:r w:rsidR="00424204" w:rsidRPr="000E14B8">
        <w:rPr>
          <w:rFonts w:eastAsia="Calibri"/>
          <w:color w:val="000000" w:themeColor="text1"/>
        </w:rPr>
        <w:t>an intelligent floor</w:t>
      </w:r>
      <w:r w:rsidR="00507274" w:rsidRPr="000E14B8">
        <w:rPr>
          <w:rFonts w:eastAsia="Calibri"/>
          <w:color w:val="000000" w:themeColor="text1"/>
        </w:rPr>
        <w:t>’, with</w:t>
      </w:r>
      <w:r w:rsidR="00424204" w:rsidRPr="000E14B8">
        <w:rPr>
          <w:rFonts w:eastAsia="Calibri"/>
          <w:color w:val="000000" w:themeColor="text1"/>
        </w:rPr>
        <w:t xml:space="preserve"> lights integrated into the floor</w:t>
      </w:r>
      <w:r w:rsidR="00182DAB" w:rsidRPr="000E14B8">
        <w:rPr>
          <w:rFonts w:eastAsia="Calibri"/>
          <w:color w:val="000000" w:themeColor="text1"/>
        </w:rPr>
        <w:t>:</w:t>
      </w:r>
      <w:r w:rsidR="00C10E09" w:rsidRPr="000E14B8">
        <w:rPr>
          <w:rFonts w:eastAsia="Calibri"/>
          <w:color w:val="000000" w:themeColor="text1"/>
        </w:rPr>
        <w:t xml:space="preserve"> </w:t>
      </w:r>
      <w:r w:rsidR="00507274" w:rsidRPr="000E14B8">
        <w:rPr>
          <w:rFonts w:eastAsia="Calibri"/>
          <w:color w:val="000000" w:themeColor="text1"/>
        </w:rPr>
        <w:t>‘</w:t>
      </w:r>
      <w:r w:rsidR="00424204" w:rsidRPr="000E14B8">
        <w:rPr>
          <w:rFonts w:eastAsia="Calibri"/>
          <w:color w:val="000000" w:themeColor="text1"/>
        </w:rPr>
        <w:t>the floor can listen to where you want to go and lead you there</w:t>
      </w:r>
      <w:r w:rsidR="00507274" w:rsidRPr="000E14B8">
        <w:rPr>
          <w:rFonts w:eastAsia="Calibri"/>
          <w:color w:val="000000" w:themeColor="text1"/>
        </w:rPr>
        <w:t>.’</w:t>
      </w:r>
      <w:r w:rsidR="00A610E5" w:rsidRPr="000E14B8">
        <w:rPr>
          <w:rFonts w:eastAsia="Calibri"/>
          <w:color w:val="000000" w:themeColor="text1"/>
        </w:rPr>
        <w:t xml:space="preserve"> </w:t>
      </w:r>
      <w:r w:rsidR="00C10E09" w:rsidRPr="000E14B8">
        <w:rPr>
          <w:rFonts w:eastAsia="Calibri"/>
          <w:color w:val="000000" w:themeColor="text1"/>
        </w:rPr>
        <w:t>T</w:t>
      </w:r>
      <w:r w:rsidR="00497FB5" w:rsidRPr="000E14B8">
        <w:rPr>
          <w:rFonts w:eastAsia="Calibri"/>
          <w:color w:val="000000" w:themeColor="text1"/>
        </w:rPr>
        <w:t xml:space="preserve">his </w:t>
      </w:r>
      <w:r w:rsidR="00684248" w:rsidRPr="000E14B8">
        <w:rPr>
          <w:rFonts w:eastAsia="Calibri"/>
          <w:color w:val="000000" w:themeColor="text1"/>
        </w:rPr>
        <w:t>design also attends to technology use as situated within personal and generational biographies</w:t>
      </w:r>
      <w:r w:rsidR="007641C8" w:rsidRPr="000E14B8">
        <w:rPr>
          <w:rFonts w:eastAsia="Calibri"/>
          <w:color w:val="000000" w:themeColor="text1"/>
        </w:rPr>
        <w:t>,</w:t>
      </w:r>
      <w:r w:rsidR="00497FB5" w:rsidRPr="000E14B8">
        <w:rPr>
          <w:rFonts w:eastAsia="Calibri"/>
          <w:color w:val="000000" w:themeColor="text1"/>
        </w:rPr>
        <w:t xml:space="preserve"> as well as</w:t>
      </w:r>
      <w:r w:rsidR="00A610E5" w:rsidRPr="000E14B8">
        <w:rPr>
          <w:rFonts w:eastAsia="Calibri"/>
          <w:color w:val="000000" w:themeColor="text1"/>
        </w:rPr>
        <w:t xml:space="preserve"> </w:t>
      </w:r>
      <w:r w:rsidR="00497FB5" w:rsidRPr="000E14B8">
        <w:rPr>
          <w:rFonts w:eastAsia="Calibri"/>
          <w:color w:val="000000" w:themeColor="text1"/>
        </w:rPr>
        <w:t>enfolded within the practices</w:t>
      </w:r>
      <w:r w:rsidR="00A610E5" w:rsidRPr="000E14B8">
        <w:rPr>
          <w:rFonts w:eastAsia="Calibri"/>
          <w:color w:val="000000" w:themeColor="text1"/>
        </w:rPr>
        <w:t xml:space="preserve"> of</w:t>
      </w:r>
      <w:r w:rsidR="00684248" w:rsidRPr="000E14B8">
        <w:rPr>
          <w:rFonts w:eastAsia="Calibri"/>
          <w:color w:val="000000" w:themeColor="text1"/>
        </w:rPr>
        <w:t xml:space="preserve"> active and consuming bodies</w:t>
      </w:r>
      <w:r w:rsidR="006A71A1" w:rsidRPr="000E14B8">
        <w:rPr>
          <w:rFonts w:eastAsia="Calibri"/>
          <w:color w:val="000000" w:themeColor="text1"/>
        </w:rPr>
        <w:t>. These</w:t>
      </w:r>
      <w:r w:rsidR="00497FB5" w:rsidRPr="000E14B8">
        <w:rPr>
          <w:rFonts w:eastAsia="Calibri"/>
          <w:color w:val="000000" w:themeColor="text1"/>
        </w:rPr>
        <w:t xml:space="preserve"> somewhat related </w:t>
      </w:r>
      <w:r w:rsidR="00C10E09" w:rsidRPr="000E14B8">
        <w:rPr>
          <w:rFonts w:eastAsia="Calibri"/>
          <w:color w:val="000000" w:themeColor="text1"/>
        </w:rPr>
        <w:t xml:space="preserve">categories </w:t>
      </w:r>
      <w:r w:rsidR="006A71A1" w:rsidRPr="000E14B8">
        <w:rPr>
          <w:rFonts w:eastAsia="Calibri"/>
          <w:color w:val="000000" w:themeColor="text1"/>
        </w:rPr>
        <w:t xml:space="preserve">are </w:t>
      </w:r>
      <w:r w:rsidR="00497FB5" w:rsidRPr="000E14B8">
        <w:rPr>
          <w:rFonts w:eastAsia="Calibri"/>
          <w:color w:val="000000" w:themeColor="text1"/>
        </w:rPr>
        <w:t>explored in the next two sections</w:t>
      </w:r>
      <w:r w:rsidR="00684248" w:rsidRPr="000E14B8">
        <w:rPr>
          <w:rFonts w:eastAsia="Calibri"/>
          <w:color w:val="000000" w:themeColor="text1"/>
        </w:rPr>
        <w:t xml:space="preserve">. </w:t>
      </w:r>
    </w:p>
    <w:p w14:paraId="19CF6A2A" w14:textId="7406E09D" w:rsidR="00AF2D1E" w:rsidRPr="0010041B" w:rsidRDefault="00AF2D1E" w:rsidP="00B12007">
      <w:pPr>
        <w:spacing w:line="480" w:lineRule="auto"/>
        <w:rPr>
          <w:b/>
          <w:color w:val="000000" w:themeColor="text1"/>
        </w:rPr>
      </w:pPr>
    </w:p>
    <w:p w14:paraId="321E7858" w14:textId="6C638867" w:rsidR="007B6422" w:rsidRPr="000E14B8" w:rsidRDefault="001119E1" w:rsidP="00B12007">
      <w:pPr>
        <w:spacing w:line="480" w:lineRule="auto"/>
        <w:rPr>
          <w:b/>
          <w:i/>
          <w:color w:val="000000" w:themeColor="text1"/>
        </w:rPr>
      </w:pPr>
      <w:r w:rsidRPr="000E14B8">
        <w:rPr>
          <w:b/>
          <w:i/>
          <w:color w:val="000000" w:themeColor="text1"/>
        </w:rPr>
        <w:t>Active</w:t>
      </w:r>
      <w:r w:rsidR="00535EE4" w:rsidRPr="000E14B8">
        <w:rPr>
          <w:b/>
          <w:i/>
          <w:color w:val="000000" w:themeColor="text1"/>
        </w:rPr>
        <w:t xml:space="preserve">, </w:t>
      </w:r>
      <w:r w:rsidRPr="000E14B8">
        <w:rPr>
          <w:b/>
          <w:i/>
          <w:color w:val="000000" w:themeColor="text1"/>
        </w:rPr>
        <w:t>consuming bodies</w:t>
      </w:r>
    </w:p>
    <w:p w14:paraId="233578D6" w14:textId="6E593E4A" w:rsidR="00370B43" w:rsidRPr="000E14B8" w:rsidRDefault="00417DA9" w:rsidP="00B12007">
      <w:pPr>
        <w:spacing w:line="480" w:lineRule="auto"/>
        <w:rPr>
          <w:color w:val="000000" w:themeColor="text1"/>
        </w:rPr>
      </w:pPr>
      <w:r w:rsidRPr="000E14B8">
        <w:rPr>
          <w:color w:val="000000" w:themeColor="text1"/>
        </w:rPr>
        <w:t>Throughout entries there is a view that residents should be</w:t>
      </w:r>
      <w:r w:rsidR="00862EAE" w:rsidRPr="000E14B8">
        <w:rPr>
          <w:color w:val="000000" w:themeColor="text1"/>
        </w:rPr>
        <w:t xml:space="preserve"> active, reflecting Kat</w:t>
      </w:r>
      <w:r w:rsidR="00BB021A" w:rsidRPr="000E14B8">
        <w:rPr>
          <w:color w:val="000000" w:themeColor="text1"/>
        </w:rPr>
        <w:t>z’s (2000) observation that ‘activity in old age appears to be a universal good’</w:t>
      </w:r>
      <w:r w:rsidR="00E010CF" w:rsidRPr="000E14B8">
        <w:rPr>
          <w:color w:val="000000" w:themeColor="text1"/>
        </w:rPr>
        <w:t xml:space="preserve"> </w:t>
      </w:r>
      <w:r w:rsidR="00BB021A" w:rsidRPr="000E14B8">
        <w:rPr>
          <w:color w:val="000000" w:themeColor="text1"/>
        </w:rPr>
        <w:t>(</w:t>
      </w:r>
      <w:r w:rsidR="007641C8" w:rsidRPr="000E14B8">
        <w:rPr>
          <w:color w:val="000000" w:themeColor="text1"/>
        </w:rPr>
        <w:t>p.</w:t>
      </w:r>
      <w:r w:rsidR="00BB021A" w:rsidRPr="000E14B8">
        <w:rPr>
          <w:color w:val="000000" w:themeColor="text1"/>
        </w:rPr>
        <w:t>135</w:t>
      </w:r>
      <w:r w:rsidR="00D864CF" w:rsidRPr="000E14B8">
        <w:rPr>
          <w:color w:val="000000" w:themeColor="text1"/>
        </w:rPr>
        <w:t xml:space="preserve">) </w:t>
      </w:r>
      <w:r w:rsidR="00C10E09" w:rsidRPr="000E14B8">
        <w:rPr>
          <w:color w:val="000000" w:themeColor="text1"/>
        </w:rPr>
        <w:t xml:space="preserve">or </w:t>
      </w:r>
      <w:r w:rsidR="00BB021A" w:rsidRPr="000E14B8">
        <w:rPr>
          <w:color w:val="000000" w:themeColor="text1"/>
        </w:rPr>
        <w:t>‘ethical key word’ (</w:t>
      </w:r>
      <w:r w:rsidR="007641C8" w:rsidRPr="000E14B8">
        <w:rPr>
          <w:color w:val="000000" w:themeColor="text1"/>
        </w:rPr>
        <w:t>p.</w:t>
      </w:r>
      <w:r w:rsidR="00BB021A" w:rsidRPr="000E14B8">
        <w:rPr>
          <w:color w:val="000000" w:themeColor="text1"/>
        </w:rPr>
        <w:t>136)</w:t>
      </w:r>
      <w:r w:rsidR="00440B97" w:rsidRPr="000E14B8">
        <w:rPr>
          <w:color w:val="000000" w:themeColor="text1"/>
        </w:rPr>
        <w:t>. This also reflects the direction of students toward consideration of ‘activities’ in the briefing document.</w:t>
      </w:r>
      <w:r w:rsidR="00BB021A" w:rsidRPr="000E14B8">
        <w:rPr>
          <w:color w:val="000000" w:themeColor="text1"/>
        </w:rPr>
        <w:t xml:space="preserve"> </w:t>
      </w:r>
      <w:r w:rsidR="0031019C" w:rsidRPr="000E14B8">
        <w:rPr>
          <w:color w:val="000000" w:themeColor="text1"/>
        </w:rPr>
        <w:t>The</w:t>
      </w:r>
      <w:r w:rsidR="00535851" w:rsidRPr="000E14B8">
        <w:rPr>
          <w:color w:val="000000" w:themeColor="text1"/>
        </w:rPr>
        <w:t>se</w:t>
      </w:r>
      <w:r w:rsidR="0031019C" w:rsidRPr="000E14B8">
        <w:rPr>
          <w:color w:val="000000" w:themeColor="text1"/>
        </w:rPr>
        <w:t xml:space="preserve"> designs</w:t>
      </w:r>
      <w:r w:rsidR="00C731CD" w:rsidRPr="000E14B8">
        <w:rPr>
          <w:color w:val="000000" w:themeColor="text1"/>
        </w:rPr>
        <w:t xml:space="preserve"> </w:t>
      </w:r>
      <w:r w:rsidR="00535851" w:rsidRPr="000E14B8">
        <w:rPr>
          <w:color w:val="000000" w:themeColor="text1"/>
        </w:rPr>
        <w:t xml:space="preserve">therefore </w:t>
      </w:r>
      <w:r w:rsidR="00C731CD" w:rsidRPr="000E14B8">
        <w:rPr>
          <w:color w:val="000000" w:themeColor="text1"/>
        </w:rPr>
        <w:t>‘emplace positive age identiti</w:t>
      </w:r>
      <w:r w:rsidR="00524844">
        <w:rPr>
          <w:color w:val="000000" w:themeColor="text1"/>
        </w:rPr>
        <w:t>es, notions about successful ag</w:t>
      </w:r>
      <w:r w:rsidR="00C731CD" w:rsidRPr="000E14B8">
        <w:rPr>
          <w:color w:val="000000" w:themeColor="text1"/>
        </w:rPr>
        <w:t xml:space="preserve">ing’ </w:t>
      </w:r>
      <w:r w:rsidR="0074225A" w:rsidRPr="000E14B8">
        <w:rPr>
          <w:color w:val="000000" w:themeColor="text1"/>
        </w:rPr>
        <w:t xml:space="preserve">and ‘active’ lifestyles </w:t>
      </w:r>
      <w:r w:rsidR="00C731CD" w:rsidRPr="000E14B8">
        <w:rPr>
          <w:color w:val="000000" w:themeColor="text1"/>
        </w:rPr>
        <w:t>(Lucus</w:t>
      </w:r>
      <w:r w:rsidR="00B30982" w:rsidRPr="000E14B8">
        <w:rPr>
          <w:color w:val="000000" w:themeColor="text1"/>
        </w:rPr>
        <w:t>,</w:t>
      </w:r>
      <w:r w:rsidR="00C731CD" w:rsidRPr="000E14B8">
        <w:rPr>
          <w:color w:val="000000" w:themeColor="text1"/>
        </w:rPr>
        <w:t xml:space="preserve"> 2004</w:t>
      </w:r>
      <w:r w:rsidR="00B30982" w:rsidRPr="000E14B8">
        <w:rPr>
          <w:color w:val="000000" w:themeColor="text1"/>
        </w:rPr>
        <w:t>,</w:t>
      </w:r>
      <w:r w:rsidR="006A71A1" w:rsidRPr="000E14B8">
        <w:rPr>
          <w:color w:val="000000" w:themeColor="text1"/>
        </w:rPr>
        <w:t xml:space="preserve"> p</w:t>
      </w:r>
      <w:r w:rsidR="00DC2697" w:rsidRPr="000E14B8">
        <w:rPr>
          <w:color w:val="000000" w:themeColor="text1"/>
        </w:rPr>
        <w:t>.449</w:t>
      </w:r>
      <w:r w:rsidR="00C731CD" w:rsidRPr="000E14B8">
        <w:rPr>
          <w:color w:val="000000" w:themeColor="text1"/>
        </w:rPr>
        <w:t>)</w:t>
      </w:r>
      <w:r w:rsidR="0074225A" w:rsidRPr="000E14B8">
        <w:rPr>
          <w:color w:val="000000" w:themeColor="text1"/>
        </w:rPr>
        <w:t xml:space="preserve">. </w:t>
      </w:r>
      <w:r w:rsidR="004E413D" w:rsidRPr="000E14B8">
        <w:rPr>
          <w:color w:val="000000" w:themeColor="text1"/>
        </w:rPr>
        <w:t xml:space="preserve">Textual descriptions and visual images </w:t>
      </w:r>
      <w:r w:rsidR="00DF450E" w:rsidRPr="000E14B8">
        <w:rPr>
          <w:color w:val="000000" w:themeColor="text1"/>
        </w:rPr>
        <w:t xml:space="preserve">represent </w:t>
      </w:r>
      <w:r w:rsidR="004E413D" w:rsidRPr="000E14B8">
        <w:rPr>
          <w:color w:val="000000" w:themeColor="text1"/>
        </w:rPr>
        <w:t>o</w:t>
      </w:r>
      <w:r w:rsidR="007A6150" w:rsidRPr="000E14B8">
        <w:rPr>
          <w:color w:val="000000" w:themeColor="text1"/>
        </w:rPr>
        <w:t xml:space="preserve">lder people </w:t>
      </w:r>
      <w:r w:rsidR="004E413D" w:rsidRPr="000E14B8">
        <w:rPr>
          <w:color w:val="000000" w:themeColor="text1"/>
        </w:rPr>
        <w:lastRenderedPageBreak/>
        <w:t xml:space="preserve">as </w:t>
      </w:r>
      <w:r w:rsidR="007A6150" w:rsidRPr="000E14B8">
        <w:rPr>
          <w:color w:val="000000" w:themeColor="text1"/>
        </w:rPr>
        <w:t>active participants in leisure, lifestyle and consumer culture</w:t>
      </w:r>
      <w:r w:rsidR="008D7974" w:rsidRPr="000E14B8">
        <w:rPr>
          <w:color w:val="000000" w:themeColor="text1"/>
        </w:rPr>
        <w:t xml:space="preserve"> (</w:t>
      </w:r>
      <w:r w:rsidR="00B30982" w:rsidRPr="000E14B8">
        <w:rPr>
          <w:color w:val="000000" w:themeColor="text1"/>
        </w:rPr>
        <w:t>Gilleard &amp;</w:t>
      </w:r>
      <w:r w:rsidR="00F948A8" w:rsidRPr="000E14B8">
        <w:rPr>
          <w:color w:val="000000" w:themeColor="text1"/>
        </w:rPr>
        <w:t xml:space="preserve"> Higgs</w:t>
      </w:r>
      <w:r w:rsidR="00B30982" w:rsidRPr="000E14B8">
        <w:rPr>
          <w:color w:val="000000" w:themeColor="text1"/>
        </w:rPr>
        <w:t>,</w:t>
      </w:r>
      <w:r w:rsidR="00F948A8" w:rsidRPr="000E14B8">
        <w:rPr>
          <w:color w:val="000000" w:themeColor="text1"/>
        </w:rPr>
        <w:t xml:space="preserve"> 2015</w:t>
      </w:r>
      <w:r w:rsidR="00DA4C40" w:rsidRPr="000E14B8">
        <w:rPr>
          <w:color w:val="000000" w:themeColor="text1"/>
        </w:rPr>
        <w:t>; Shilling 2016</w:t>
      </w:r>
      <w:r w:rsidR="007A6150" w:rsidRPr="000E14B8">
        <w:rPr>
          <w:color w:val="000000" w:themeColor="text1"/>
        </w:rPr>
        <w:t xml:space="preserve">). </w:t>
      </w:r>
    </w:p>
    <w:p w14:paraId="499021AC" w14:textId="77777777" w:rsidR="00370B43" w:rsidRPr="000E14B8" w:rsidRDefault="00370B43" w:rsidP="00B12007">
      <w:pPr>
        <w:spacing w:line="480" w:lineRule="auto"/>
        <w:rPr>
          <w:color w:val="000000" w:themeColor="text1"/>
        </w:rPr>
      </w:pPr>
    </w:p>
    <w:p w14:paraId="3075DA64" w14:textId="329A4E4F" w:rsidR="00D866B6" w:rsidRPr="000E14B8" w:rsidRDefault="00D866B6" w:rsidP="00B12007">
      <w:pPr>
        <w:spacing w:line="480" w:lineRule="auto"/>
        <w:rPr>
          <w:color w:val="000000" w:themeColor="text1"/>
        </w:rPr>
      </w:pPr>
      <w:r w:rsidRPr="000E14B8">
        <w:rPr>
          <w:color w:val="000000" w:themeColor="text1"/>
        </w:rPr>
        <w:t>Shops</w:t>
      </w:r>
      <w:r w:rsidR="00A9252D" w:rsidRPr="000E14B8">
        <w:rPr>
          <w:color w:val="000000" w:themeColor="text1"/>
        </w:rPr>
        <w:t>,</w:t>
      </w:r>
      <w:r w:rsidRPr="000E14B8">
        <w:rPr>
          <w:color w:val="000000" w:themeColor="text1"/>
        </w:rPr>
        <w:t xml:space="preserve"> cafes </w:t>
      </w:r>
      <w:r w:rsidR="00A9252D" w:rsidRPr="000E14B8">
        <w:rPr>
          <w:color w:val="000000" w:themeColor="text1"/>
        </w:rPr>
        <w:t xml:space="preserve">and gyms </w:t>
      </w:r>
      <w:r w:rsidRPr="000E14B8">
        <w:rPr>
          <w:color w:val="000000" w:themeColor="text1"/>
        </w:rPr>
        <w:t xml:space="preserve">feature </w:t>
      </w:r>
      <w:r w:rsidR="00DF450E" w:rsidRPr="000E14B8">
        <w:rPr>
          <w:color w:val="000000" w:themeColor="text1"/>
        </w:rPr>
        <w:t xml:space="preserve">in a number of entries, </w:t>
      </w:r>
      <w:r w:rsidRPr="000E14B8">
        <w:rPr>
          <w:color w:val="000000" w:themeColor="text1"/>
        </w:rPr>
        <w:t>representing ‘highly symbolic spaces of consumption’</w:t>
      </w:r>
      <w:r w:rsidR="005008D4" w:rsidRPr="000E14B8">
        <w:rPr>
          <w:color w:val="000000" w:themeColor="text1"/>
        </w:rPr>
        <w:t xml:space="preserve"> (L</w:t>
      </w:r>
      <w:r w:rsidRPr="000E14B8">
        <w:rPr>
          <w:color w:val="000000" w:themeColor="text1"/>
        </w:rPr>
        <w:t>ucus</w:t>
      </w:r>
      <w:r w:rsidR="00B30982" w:rsidRPr="000E14B8">
        <w:rPr>
          <w:color w:val="000000" w:themeColor="text1"/>
        </w:rPr>
        <w:t>, 2004,</w:t>
      </w:r>
      <w:r w:rsidRPr="000E14B8">
        <w:rPr>
          <w:color w:val="000000" w:themeColor="text1"/>
        </w:rPr>
        <w:t xml:space="preserve"> </w:t>
      </w:r>
      <w:r w:rsidR="007641C8" w:rsidRPr="000E14B8">
        <w:rPr>
          <w:color w:val="000000" w:themeColor="text1"/>
        </w:rPr>
        <w:t>p.</w:t>
      </w:r>
      <w:r w:rsidRPr="000E14B8">
        <w:rPr>
          <w:color w:val="000000" w:themeColor="text1"/>
        </w:rPr>
        <w:t xml:space="preserve">253). Several designs are located </w:t>
      </w:r>
      <w:r w:rsidR="00497FB5" w:rsidRPr="000E14B8">
        <w:rPr>
          <w:color w:val="000000" w:themeColor="text1"/>
        </w:rPr>
        <w:t>in retail saturated space</w:t>
      </w:r>
      <w:r w:rsidR="004A4F03" w:rsidRPr="000E14B8">
        <w:rPr>
          <w:color w:val="000000" w:themeColor="text1"/>
        </w:rPr>
        <w:t>s:</w:t>
      </w:r>
      <w:r w:rsidRPr="000E14B8">
        <w:rPr>
          <w:color w:val="000000" w:themeColor="text1"/>
        </w:rPr>
        <w:t xml:space="preserve"> </w:t>
      </w:r>
      <w:r w:rsidR="00DF450E" w:rsidRPr="000E14B8">
        <w:rPr>
          <w:color w:val="000000" w:themeColor="text1"/>
        </w:rPr>
        <w:t xml:space="preserve">for instance, </w:t>
      </w:r>
      <w:r w:rsidRPr="000E14B8">
        <w:rPr>
          <w:i/>
          <w:color w:val="000000" w:themeColor="text1"/>
        </w:rPr>
        <w:t>Dear Martha</w:t>
      </w:r>
      <w:r w:rsidR="00C10E09" w:rsidRPr="000E14B8">
        <w:rPr>
          <w:color w:val="000000" w:themeColor="text1"/>
        </w:rPr>
        <w:t>’s</w:t>
      </w:r>
      <w:r w:rsidR="006A71A1" w:rsidRPr="000E14B8">
        <w:rPr>
          <w:color w:val="000000" w:themeColor="text1"/>
        </w:rPr>
        <w:t xml:space="preserve"> </w:t>
      </w:r>
      <w:r w:rsidR="00C10E09" w:rsidRPr="000E14B8">
        <w:rPr>
          <w:color w:val="000000" w:themeColor="text1"/>
        </w:rPr>
        <w:t>central image</w:t>
      </w:r>
      <w:r w:rsidR="00CF7CC1" w:rsidRPr="000E14B8">
        <w:rPr>
          <w:color w:val="000000" w:themeColor="text1"/>
        </w:rPr>
        <w:t xml:space="preserve"> featur</w:t>
      </w:r>
      <w:r w:rsidR="00C10E09" w:rsidRPr="000E14B8">
        <w:rPr>
          <w:color w:val="000000" w:themeColor="text1"/>
        </w:rPr>
        <w:t>es</w:t>
      </w:r>
      <w:r w:rsidR="00D309C9" w:rsidRPr="000E14B8">
        <w:rPr>
          <w:color w:val="000000" w:themeColor="text1"/>
        </w:rPr>
        <w:t xml:space="preserve"> a large</w:t>
      </w:r>
      <w:r w:rsidRPr="000E14B8">
        <w:rPr>
          <w:color w:val="000000" w:themeColor="text1"/>
        </w:rPr>
        <w:t xml:space="preserve"> image of older people walking in the city, against a back drop of familiar brands such as ‘H&amp;M’ and ‘Starbucks’</w:t>
      </w:r>
      <w:r w:rsidR="00DA4C40" w:rsidRPr="000E14B8">
        <w:rPr>
          <w:color w:val="000000" w:themeColor="text1"/>
        </w:rPr>
        <w:t xml:space="preserve"> whose marketing</w:t>
      </w:r>
      <w:r w:rsidR="000F5B6D" w:rsidRPr="000E14B8">
        <w:rPr>
          <w:color w:val="000000" w:themeColor="text1"/>
        </w:rPr>
        <w:t xml:space="preserve"> and </w:t>
      </w:r>
      <w:r w:rsidR="00E86E48">
        <w:rPr>
          <w:color w:val="000000" w:themeColor="text1"/>
        </w:rPr>
        <w:t>(</w:t>
      </w:r>
      <w:r w:rsidR="000F5B6D" w:rsidRPr="000E14B8">
        <w:rPr>
          <w:color w:val="000000" w:themeColor="text1"/>
        </w:rPr>
        <w:t>in the case of H&amp;M clothing) products are</w:t>
      </w:r>
      <w:r w:rsidR="00DA4C40" w:rsidRPr="000E14B8">
        <w:rPr>
          <w:color w:val="000000" w:themeColor="text1"/>
        </w:rPr>
        <w:t xml:space="preserve"> explicitly oriented towards a younger clientele</w:t>
      </w:r>
      <w:r w:rsidRPr="000E14B8">
        <w:rPr>
          <w:color w:val="000000" w:themeColor="text1"/>
        </w:rPr>
        <w:t>.</w:t>
      </w:r>
      <w:r w:rsidR="00D309C9" w:rsidRPr="000E14B8">
        <w:rPr>
          <w:color w:val="000000" w:themeColor="text1"/>
        </w:rPr>
        <w:t xml:space="preserve"> </w:t>
      </w:r>
      <w:r w:rsidR="004A4F03" w:rsidRPr="000E14B8">
        <w:rPr>
          <w:color w:val="000000" w:themeColor="text1"/>
        </w:rPr>
        <w:t xml:space="preserve">Physical activity </w:t>
      </w:r>
      <w:r w:rsidR="004227EA" w:rsidRPr="000E14B8">
        <w:rPr>
          <w:color w:val="000000" w:themeColor="text1"/>
        </w:rPr>
        <w:t xml:space="preserve">and consumption </w:t>
      </w:r>
      <w:r w:rsidR="004A4F03" w:rsidRPr="000E14B8">
        <w:rPr>
          <w:color w:val="000000" w:themeColor="text1"/>
        </w:rPr>
        <w:t>practices are conflated</w:t>
      </w:r>
      <w:r w:rsidR="006A71A1" w:rsidRPr="000E14B8">
        <w:rPr>
          <w:color w:val="000000" w:themeColor="text1"/>
        </w:rPr>
        <w:t>, in line</w:t>
      </w:r>
      <w:r w:rsidR="009254C1" w:rsidRPr="000E14B8">
        <w:rPr>
          <w:color w:val="000000" w:themeColor="text1"/>
        </w:rPr>
        <w:t xml:space="preserve"> with ‘neoliberal anti</w:t>
      </w:r>
      <w:r w:rsidR="00A9252D" w:rsidRPr="000E14B8">
        <w:rPr>
          <w:color w:val="000000" w:themeColor="text1"/>
        </w:rPr>
        <w:t>-</w:t>
      </w:r>
      <w:r w:rsidR="009254C1" w:rsidRPr="000E14B8">
        <w:rPr>
          <w:color w:val="000000" w:themeColor="text1"/>
        </w:rPr>
        <w:t>welfarist agendas’</w:t>
      </w:r>
      <w:r w:rsidR="004227EA" w:rsidRPr="000E14B8">
        <w:rPr>
          <w:color w:val="000000" w:themeColor="text1"/>
        </w:rPr>
        <w:t xml:space="preserve"> </w:t>
      </w:r>
      <w:r w:rsidR="004A4F03" w:rsidRPr="000E14B8">
        <w:rPr>
          <w:color w:val="000000" w:themeColor="text1"/>
        </w:rPr>
        <w:t xml:space="preserve">that </w:t>
      </w:r>
      <w:r w:rsidR="004227EA" w:rsidRPr="000E14B8">
        <w:rPr>
          <w:color w:val="000000" w:themeColor="text1"/>
        </w:rPr>
        <w:t xml:space="preserve">serve </w:t>
      </w:r>
      <w:r w:rsidR="004A4F03" w:rsidRPr="000E14B8">
        <w:rPr>
          <w:color w:val="000000" w:themeColor="text1"/>
        </w:rPr>
        <w:t xml:space="preserve">as </w:t>
      </w:r>
      <w:r w:rsidR="004227EA" w:rsidRPr="000E14B8">
        <w:rPr>
          <w:color w:val="000000" w:themeColor="text1"/>
        </w:rPr>
        <w:t>gloss</w:t>
      </w:r>
      <w:r w:rsidR="000F5B6D" w:rsidRPr="000E14B8">
        <w:rPr>
          <w:color w:val="000000" w:themeColor="text1"/>
        </w:rPr>
        <w:t xml:space="preserve"> </w:t>
      </w:r>
      <w:r w:rsidR="004227EA" w:rsidRPr="000E14B8">
        <w:rPr>
          <w:color w:val="000000" w:themeColor="text1"/>
        </w:rPr>
        <w:t xml:space="preserve">of empowerment </w:t>
      </w:r>
      <w:r w:rsidR="004A4F03" w:rsidRPr="000E14B8">
        <w:rPr>
          <w:color w:val="000000" w:themeColor="text1"/>
        </w:rPr>
        <w:t xml:space="preserve">to obscure the retreat of collectivist provision of care </w:t>
      </w:r>
      <w:r w:rsidR="00DE73C6" w:rsidRPr="000E14B8">
        <w:rPr>
          <w:color w:val="000000" w:themeColor="text1"/>
        </w:rPr>
        <w:t>(</w:t>
      </w:r>
      <w:r w:rsidR="006A71A1" w:rsidRPr="000E14B8">
        <w:rPr>
          <w:color w:val="000000" w:themeColor="text1"/>
        </w:rPr>
        <w:t>Katz</w:t>
      </w:r>
      <w:r w:rsidR="00B30982" w:rsidRPr="000E14B8">
        <w:rPr>
          <w:color w:val="000000" w:themeColor="text1"/>
        </w:rPr>
        <w:t>, 2000,</w:t>
      </w:r>
      <w:r w:rsidR="006A71A1" w:rsidRPr="000E14B8">
        <w:rPr>
          <w:color w:val="000000" w:themeColor="text1"/>
        </w:rPr>
        <w:t xml:space="preserve"> </w:t>
      </w:r>
      <w:r w:rsidR="007641C8" w:rsidRPr="000E14B8">
        <w:rPr>
          <w:color w:val="000000" w:themeColor="text1"/>
        </w:rPr>
        <w:t>p.</w:t>
      </w:r>
      <w:r w:rsidR="00DE73C6" w:rsidRPr="000E14B8">
        <w:rPr>
          <w:color w:val="000000" w:themeColor="text1"/>
        </w:rPr>
        <w:t>147)</w:t>
      </w:r>
      <w:r w:rsidR="009254C1" w:rsidRPr="000E14B8">
        <w:rPr>
          <w:color w:val="000000" w:themeColor="text1"/>
        </w:rPr>
        <w:t xml:space="preserve">. </w:t>
      </w:r>
      <w:r w:rsidR="006D407E" w:rsidRPr="000E14B8">
        <w:rPr>
          <w:color w:val="000000" w:themeColor="text1"/>
        </w:rPr>
        <w:t xml:space="preserve">The </w:t>
      </w:r>
      <w:r w:rsidR="00E010CF" w:rsidRPr="000E14B8">
        <w:rPr>
          <w:color w:val="000000" w:themeColor="text1"/>
        </w:rPr>
        <w:t xml:space="preserve">first placed </w:t>
      </w:r>
      <w:r w:rsidR="006D407E" w:rsidRPr="000E14B8">
        <w:rPr>
          <w:color w:val="000000" w:themeColor="text1"/>
        </w:rPr>
        <w:t xml:space="preserve">design </w:t>
      </w:r>
      <w:r w:rsidR="00C10E09" w:rsidRPr="000E14B8">
        <w:rPr>
          <w:i/>
          <w:color w:val="000000" w:themeColor="text1"/>
        </w:rPr>
        <w:t xml:space="preserve">How often do you visit your grandad/grandma/dad/mum in a care home? </w:t>
      </w:r>
      <w:r w:rsidR="007641C8" w:rsidRPr="000E14B8">
        <w:rPr>
          <w:color w:val="000000" w:themeColor="text1"/>
        </w:rPr>
        <w:t xml:space="preserve">(D74) </w:t>
      </w:r>
      <w:r w:rsidR="006D407E" w:rsidRPr="000E14B8">
        <w:rPr>
          <w:color w:val="000000" w:themeColor="text1"/>
        </w:rPr>
        <w:t>features commercial space on the ground floor of its building, to be staffed by residents, maint</w:t>
      </w:r>
      <w:r w:rsidR="00B30982" w:rsidRPr="000E14B8">
        <w:rPr>
          <w:color w:val="000000" w:themeColor="text1"/>
        </w:rPr>
        <w:t xml:space="preserve">aining the ‘busy ethic’ (Ekerdt, </w:t>
      </w:r>
      <w:r w:rsidR="00555713" w:rsidRPr="000E14B8">
        <w:rPr>
          <w:color w:val="000000" w:themeColor="text1"/>
        </w:rPr>
        <w:t xml:space="preserve">1986). Manifest here is an </w:t>
      </w:r>
      <w:r w:rsidR="006D407E" w:rsidRPr="000E14B8">
        <w:rPr>
          <w:color w:val="000000" w:themeColor="text1"/>
        </w:rPr>
        <w:t>‘older social tension between productivity and unproductivity being replaced with a spectrum of values that spans activity and inactivity’ (Katz</w:t>
      </w:r>
      <w:r w:rsidR="00B30982" w:rsidRPr="000E14B8">
        <w:rPr>
          <w:color w:val="000000" w:themeColor="text1"/>
        </w:rPr>
        <w:t xml:space="preserve">, 2000, </w:t>
      </w:r>
      <w:r w:rsidR="007641C8" w:rsidRPr="000E14B8">
        <w:rPr>
          <w:color w:val="000000" w:themeColor="text1"/>
        </w:rPr>
        <w:t>p.</w:t>
      </w:r>
      <w:r w:rsidR="006D407E" w:rsidRPr="000E14B8">
        <w:rPr>
          <w:color w:val="000000" w:themeColor="text1"/>
        </w:rPr>
        <w:t>147), bridging working lives and retirement.</w:t>
      </w:r>
    </w:p>
    <w:p w14:paraId="010D26A5" w14:textId="77777777" w:rsidR="00E371C0" w:rsidRPr="000E14B8" w:rsidRDefault="00E371C0" w:rsidP="00B12007">
      <w:pPr>
        <w:spacing w:line="480" w:lineRule="auto"/>
        <w:rPr>
          <w:color w:val="000000" w:themeColor="text1"/>
        </w:rPr>
      </w:pPr>
    </w:p>
    <w:p w14:paraId="67F0ED4B" w14:textId="788FC48E" w:rsidR="00E371C0" w:rsidRPr="000E14B8" w:rsidRDefault="00E371C0" w:rsidP="00B12007">
      <w:pPr>
        <w:spacing w:line="480" w:lineRule="auto"/>
        <w:rPr>
          <w:color w:val="000000" w:themeColor="text1"/>
        </w:rPr>
      </w:pPr>
      <w:r w:rsidRPr="000E14B8">
        <w:rPr>
          <w:color w:val="000000" w:themeColor="text1"/>
        </w:rPr>
        <w:t>Consumer lifestyles are also related to ownership, and</w:t>
      </w:r>
      <w:r w:rsidR="00DF450E" w:rsidRPr="000E14B8">
        <w:rPr>
          <w:color w:val="000000" w:themeColor="text1"/>
        </w:rPr>
        <w:t xml:space="preserve"> the possibility of</w:t>
      </w:r>
      <w:r w:rsidRPr="000E14B8">
        <w:rPr>
          <w:color w:val="000000" w:themeColor="text1"/>
        </w:rPr>
        <w:t xml:space="preserve"> ‘buying into’ spaces of care (Lucus</w:t>
      </w:r>
      <w:r w:rsidR="00B30982" w:rsidRPr="000E14B8">
        <w:rPr>
          <w:color w:val="000000" w:themeColor="text1"/>
        </w:rPr>
        <w:t>,</w:t>
      </w:r>
      <w:r w:rsidRPr="000E14B8">
        <w:rPr>
          <w:color w:val="000000" w:themeColor="text1"/>
        </w:rPr>
        <w:t xml:space="preserve"> 2004). </w:t>
      </w:r>
      <w:r w:rsidR="00E010CF" w:rsidRPr="000E14B8">
        <w:rPr>
          <w:color w:val="000000" w:themeColor="text1"/>
        </w:rPr>
        <w:t>The</w:t>
      </w:r>
      <w:r w:rsidRPr="000E14B8">
        <w:rPr>
          <w:color w:val="000000" w:themeColor="text1"/>
        </w:rPr>
        <w:t xml:space="preserve"> design </w:t>
      </w:r>
      <w:r w:rsidRPr="000E14B8">
        <w:rPr>
          <w:i/>
          <w:color w:val="000000" w:themeColor="text1"/>
        </w:rPr>
        <w:t>Growing old in Bow</w:t>
      </w:r>
      <w:r w:rsidRPr="000E14B8">
        <w:rPr>
          <w:color w:val="000000" w:themeColor="text1"/>
        </w:rPr>
        <w:t xml:space="preserve"> </w:t>
      </w:r>
      <w:r w:rsidR="00E418DA" w:rsidRPr="000E14B8">
        <w:rPr>
          <w:color w:val="000000" w:themeColor="text1"/>
        </w:rPr>
        <w:t xml:space="preserve">(D102) </w:t>
      </w:r>
      <w:r w:rsidRPr="000E14B8">
        <w:rPr>
          <w:color w:val="000000" w:themeColor="text1"/>
        </w:rPr>
        <w:t>is a co-housing model</w:t>
      </w:r>
      <w:r w:rsidR="00C10E09" w:rsidRPr="000E14B8">
        <w:rPr>
          <w:color w:val="000000" w:themeColor="text1"/>
        </w:rPr>
        <w:t xml:space="preserve"> for</w:t>
      </w:r>
      <w:r w:rsidRPr="000E14B8">
        <w:rPr>
          <w:color w:val="000000" w:themeColor="text1"/>
        </w:rPr>
        <w:t xml:space="preserve"> residents </w:t>
      </w:r>
      <w:r w:rsidR="006A71A1" w:rsidRPr="000E14B8">
        <w:rPr>
          <w:color w:val="000000" w:themeColor="text1"/>
        </w:rPr>
        <w:t>electing</w:t>
      </w:r>
      <w:r w:rsidRPr="000E14B8">
        <w:rPr>
          <w:color w:val="000000" w:themeColor="text1"/>
        </w:rPr>
        <w:t xml:space="preserve"> to move </w:t>
      </w:r>
      <w:r w:rsidR="006A71A1" w:rsidRPr="000E14B8">
        <w:rPr>
          <w:color w:val="000000" w:themeColor="text1"/>
        </w:rPr>
        <w:t xml:space="preserve">within </w:t>
      </w:r>
      <w:r w:rsidRPr="000E14B8">
        <w:rPr>
          <w:color w:val="000000" w:themeColor="text1"/>
        </w:rPr>
        <w:t xml:space="preserve">the community whilst still at an ‘active age’, anticipating future ‘personal decline, both mental and physical.’ In contrast, </w:t>
      </w:r>
      <w:r w:rsidRPr="000E14B8">
        <w:rPr>
          <w:i/>
          <w:color w:val="000000" w:themeColor="text1"/>
        </w:rPr>
        <w:t>How often do you visit your grandad/grandma/dad/mum in a care home?</w:t>
      </w:r>
      <w:r w:rsidR="00555713" w:rsidRPr="000E14B8">
        <w:rPr>
          <w:color w:val="000000" w:themeColor="text1"/>
        </w:rPr>
        <w:t xml:space="preserve"> (D74)</w:t>
      </w:r>
      <w:r w:rsidR="00E86E48">
        <w:rPr>
          <w:color w:val="000000" w:themeColor="text1"/>
        </w:rPr>
        <w:t xml:space="preserve"> </w:t>
      </w:r>
      <w:r w:rsidRPr="000E14B8">
        <w:rPr>
          <w:color w:val="000000" w:themeColor="text1"/>
        </w:rPr>
        <w:t xml:space="preserve">is targeted at relatives, who </w:t>
      </w:r>
      <w:r w:rsidR="00CF7CC1" w:rsidRPr="000E14B8">
        <w:rPr>
          <w:color w:val="000000" w:themeColor="text1"/>
        </w:rPr>
        <w:t>are</w:t>
      </w:r>
      <w:r w:rsidR="0085476A" w:rsidRPr="000E14B8">
        <w:rPr>
          <w:color w:val="000000" w:themeColor="text1"/>
        </w:rPr>
        <w:t xml:space="preserve"> </w:t>
      </w:r>
      <w:r w:rsidRPr="000E14B8">
        <w:rPr>
          <w:color w:val="000000" w:themeColor="text1"/>
        </w:rPr>
        <w:t xml:space="preserve">often the focus for </w:t>
      </w:r>
      <w:r w:rsidR="009F14D9" w:rsidRPr="000E14B8">
        <w:rPr>
          <w:color w:val="000000" w:themeColor="text1"/>
        </w:rPr>
        <w:t xml:space="preserve">the marketing </w:t>
      </w:r>
      <w:r w:rsidR="00CF7CC1" w:rsidRPr="000E14B8">
        <w:rPr>
          <w:color w:val="000000" w:themeColor="text1"/>
        </w:rPr>
        <w:t xml:space="preserve">and design </w:t>
      </w:r>
      <w:r w:rsidR="009F14D9" w:rsidRPr="000E14B8">
        <w:rPr>
          <w:color w:val="000000" w:themeColor="text1"/>
        </w:rPr>
        <w:t xml:space="preserve">of </w:t>
      </w:r>
      <w:r w:rsidRPr="000E14B8">
        <w:rPr>
          <w:color w:val="000000" w:themeColor="text1"/>
        </w:rPr>
        <w:t>care homes (</w:t>
      </w:r>
      <w:r w:rsidR="00134AEB">
        <w:rPr>
          <w:color w:val="000000" w:themeColor="text1"/>
        </w:rPr>
        <w:t>Buse et al</w:t>
      </w:r>
      <w:r w:rsidR="009313C8" w:rsidRPr="000E14B8">
        <w:rPr>
          <w:color w:val="000000" w:themeColor="text1"/>
        </w:rPr>
        <w:t>,</w:t>
      </w:r>
      <w:r w:rsidR="00AA2409" w:rsidRPr="000E14B8">
        <w:rPr>
          <w:color w:val="000000" w:themeColor="text1"/>
        </w:rPr>
        <w:t xml:space="preserve"> 201</w:t>
      </w:r>
      <w:r w:rsidR="00542736">
        <w:rPr>
          <w:color w:val="000000" w:themeColor="text1"/>
        </w:rPr>
        <w:t>7</w:t>
      </w:r>
      <w:r w:rsidRPr="000E14B8">
        <w:rPr>
          <w:color w:val="000000" w:themeColor="text1"/>
        </w:rPr>
        <w:t>). The design is</w:t>
      </w:r>
      <w:r w:rsidR="004227EA" w:rsidRPr="000E14B8">
        <w:rPr>
          <w:color w:val="000000" w:themeColor="text1"/>
        </w:rPr>
        <w:t xml:space="preserve"> located in </w:t>
      </w:r>
      <w:r w:rsidR="00E86E48" w:rsidRPr="003352B3">
        <w:t>a dense urban setting</w:t>
      </w:r>
      <w:r w:rsidR="00FD389D" w:rsidRPr="000E14B8">
        <w:rPr>
          <w:color w:val="000000" w:themeColor="text1"/>
        </w:rPr>
        <w:t>,</w:t>
      </w:r>
      <w:r w:rsidR="004227EA" w:rsidRPr="000E14B8">
        <w:rPr>
          <w:color w:val="000000" w:themeColor="text1"/>
        </w:rPr>
        <w:t xml:space="preserve"> with a </w:t>
      </w:r>
      <w:r w:rsidR="004227EA" w:rsidRPr="000E14B8">
        <w:rPr>
          <w:color w:val="000000" w:themeColor="text1"/>
        </w:rPr>
        <w:lastRenderedPageBreak/>
        <w:t xml:space="preserve">pictogram identifying </w:t>
      </w:r>
      <w:r w:rsidR="00C10E09" w:rsidRPr="000E14B8">
        <w:rPr>
          <w:color w:val="000000" w:themeColor="text1"/>
        </w:rPr>
        <w:t>a plethora</w:t>
      </w:r>
      <w:r w:rsidR="004227EA" w:rsidRPr="000E14B8">
        <w:rPr>
          <w:color w:val="000000" w:themeColor="text1"/>
        </w:rPr>
        <w:t xml:space="preserve"> of </w:t>
      </w:r>
      <w:r w:rsidR="00C10E09" w:rsidRPr="000E14B8">
        <w:rPr>
          <w:color w:val="000000" w:themeColor="text1"/>
        </w:rPr>
        <w:t xml:space="preserve">relatives’ </w:t>
      </w:r>
      <w:r w:rsidR="00FD389D" w:rsidRPr="000E14B8">
        <w:rPr>
          <w:color w:val="000000" w:themeColor="text1"/>
        </w:rPr>
        <w:t>daily commitments</w:t>
      </w:r>
      <w:r w:rsidR="00B54640">
        <w:rPr>
          <w:color w:val="000000" w:themeColor="text1"/>
        </w:rPr>
        <w:t xml:space="preserve"> </w:t>
      </w:r>
      <w:r w:rsidR="00B54640" w:rsidRPr="000E14B8">
        <w:rPr>
          <w:color w:val="000000" w:themeColor="text1"/>
        </w:rPr>
        <w:t>[Figure 2]</w:t>
      </w:r>
      <w:r w:rsidR="00FD389D" w:rsidRPr="000E14B8">
        <w:rPr>
          <w:color w:val="000000" w:themeColor="text1"/>
        </w:rPr>
        <w:t>,</w:t>
      </w:r>
      <w:r w:rsidR="004227EA" w:rsidRPr="000E14B8">
        <w:rPr>
          <w:color w:val="000000" w:themeColor="text1"/>
        </w:rPr>
        <w:t xml:space="preserve"> indicating </w:t>
      </w:r>
      <w:r w:rsidR="00C10E09" w:rsidRPr="000E14B8">
        <w:rPr>
          <w:color w:val="000000" w:themeColor="text1"/>
        </w:rPr>
        <w:t xml:space="preserve">that </w:t>
      </w:r>
      <w:r w:rsidR="004227EA" w:rsidRPr="000E14B8">
        <w:rPr>
          <w:color w:val="000000" w:themeColor="text1"/>
        </w:rPr>
        <w:t xml:space="preserve">the care home </w:t>
      </w:r>
      <w:r w:rsidR="00C10E09" w:rsidRPr="000E14B8">
        <w:rPr>
          <w:color w:val="000000" w:themeColor="text1"/>
        </w:rPr>
        <w:t xml:space="preserve">location </w:t>
      </w:r>
      <w:r w:rsidR="004227EA" w:rsidRPr="000E14B8">
        <w:rPr>
          <w:color w:val="000000" w:themeColor="text1"/>
        </w:rPr>
        <w:t xml:space="preserve">will be conducive to the scheduling of their visits, </w:t>
      </w:r>
      <w:r w:rsidR="00FD389D" w:rsidRPr="000E14B8">
        <w:rPr>
          <w:color w:val="000000" w:themeColor="text1"/>
        </w:rPr>
        <w:t>enabling</w:t>
      </w:r>
      <w:r w:rsidRPr="000E14B8">
        <w:rPr>
          <w:color w:val="000000" w:themeColor="text1"/>
        </w:rPr>
        <w:t xml:space="preserve"> familial responsibility, and </w:t>
      </w:r>
      <w:r w:rsidR="00E010CF" w:rsidRPr="000E14B8">
        <w:rPr>
          <w:color w:val="000000" w:themeColor="text1"/>
        </w:rPr>
        <w:t xml:space="preserve">perhaps </w:t>
      </w:r>
      <w:r w:rsidRPr="000E14B8">
        <w:rPr>
          <w:color w:val="000000" w:themeColor="text1"/>
        </w:rPr>
        <w:t>moral opprobrium for generalised other</w:t>
      </w:r>
      <w:r w:rsidR="00FD389D" w:rsidRPr="000E14B8">
        <w:rPr>
          <w:color w:val="000000" w:themeColor="text1"/>
        </w:rPr>
        <w:t>s</w:t>
      </w:r>
      <w:r w:rsidRPr="000E14B8">
        <w:rPr>
          <w:color w:val="000000" w:themeColor="text1"/>
        </w:rPr>
        <w:t xml:space="preserve"> who</w:t>
      </w:r>
      <w:r w:rsidR="00114681" w:rsidRPr="000E14B8">
        <w:rPr>
          <w:color w:val="000000" w:themeColor="text1"/>
        </w:rPr>
        <w:t xml:space="preserve"> fail to take care of their own.</w:t>
      </w:r>
    </w:p>
    <w:p w14:paraId="24A58073" w14:textId="77777777" w:rsidR="0074225A" w:rsidRDefault="0074225A" w:rsidP="00B12007">
      <w:pPr>
        <w:spacing w:line="480" w:lineRule="auto"/>
        <w:rPr>
          <w:color w:val="000000" w:themeColor="text1"/>
        </w:rPr>
      </w:pPr>
    </w:p>
    <w:p w14:paraId="57503ABB" w14:textId="6E863984" w:rsidR="00B54640" w:rsidRPr="000E14B8" w:rsidRDefault="00B54640" w:rsidP="00B12007">
      <w:pPr>
        <w:spacing w:line="480" w:lineRule="auto"/>
        <w:rPr>
          <w:color w:val="000000" w:themeColor="text1"/>
        </w:rPr>
      </w:pPr>
      <w:r>
        <w:rPr>
          <w:noProof/>
          <w:color w:val="000000" w:themeColor="text1"/>
          <w:lang w:val="en-US" w:eastAsia="en-US"/>
        </w:rPr>
        <w:drawing>
          <wp:inline distT="0" distB="0" distL="0" distR="0" wp14:anchorId="2E5973B7" wp14:editId="5B71B1E7">
            <wp:extent cx="5274310" cy="1919605"/>
            <wp:effectExtent l="19050" t="19050" r="21590" b="234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pped D74a.jpg"/>
                    <pic:cNvPicPr/>
                  </pic:nvPicPr>
                  <pic:blipFill>
                    <a:blip r:embed="rId10">
                      <a:extLst>
                        <a:ext uri="{28A0092B-C50C-407E-A947-70E740481C1C}">
                          <a14:useLocalDpi xmlns:a14="http://schemas.microsoft.com/office/drawing/2010/main" val="0"/>
                        </a:ext>
                      </a:extLst>
                    </a:blip>
                    <a:stretch>
                      <a:fillRect/>
                    </a:stretch>
                  </pic:blipFill>
                  <pic:spPr>
                    <a:xfrm>
                      <a:off x="0" y="0"/>
                      <a:ext cx="5274310" cy="1919605"/>
                    </a:xfrm>
                    <a:prstGeom prst="rect">
                      <a:avLst/>
                    </a:prstGeom>
                    <a:ln>
                      <a:solidFill>
                        <a:schemeClr val="tx1"/>
                      </a:solidFill>
                    </a:ln>
                  </pic:spPr>
                </pic:pic>
              </a:graphicData>
            </a:graphic>
          </wp:inline>
        </w:drawing>
      </w:r>
    </w:p>
    <w:p w14:paraId="31E0E411" w14:textId="33EAAD2E" w:rsidR="00B54640" w:rsidRPr="00542736" w:rsidRDefault="00B54640" w:rsidP="00B54640">
      <w:pPr>
        <w:spacing w:line="480" w:lineRule="auto"/>
        <w:jc w:val="center"/>
      </w:pPr>
      <w:r w:rsidRPr="00542736">
        <w:t>Figure 2:</w:t>
      </w:r>
      <w:r w:rsidR="00353669" w:rsidRPr="00542736">
        <w:t xml:space="preserve"> Pictogram </w:t>
      </w:r>
      <w:r w:rsidR="00542736" w:rsidRPr="00542736">
        <w:t xml:space="preserve">(D74, </w:t>
      </w:r>
      <w:r w:rsidR="00E657C1" w:rsidRPr="00542736">
        <w:t xml:space="preserve">© </w:t>
      </w:r>
      <w:r w:rsidR="00353669" w:rsidRPr="00542736">
        <w:t>Jeremy Whall and Wyan Yeung Li-shung</w:t>
      </w:r>
      <w:r w:rsidR="00542736" w:rsidRPr="00542736">
        <w:t>)</w:t>
      </w:r>
    </w:p>
    <w:p w14:paraId="25985B19" w14:textId="4DFBA305" w:rsidR="000B4600" w:rsidRPr="000E14B8" w:rsidRDefault="009A0976" w:rsidP="00B12007">
      <w:pPr>
        <w:spacing w:line="480" w:lineRule="auto"/>
        <w:rPr>
          <w:color w:val="000000" w:themeColor="text1"/>
        </w:rPr>
      </w:pPr>
      <w:r w:rsidRPr="000E14B8">
        <w:rPr>
          <w:color w:val="000000" w:themeColor="text1"/>
        </w:rPr>
        <w:t>The gym</w:t>
      </w:r>
      <w:r w:rsidR="00BE2B51" w:rsidRPr="000E14B8">
        <w:rPr>
          <w:color w:val="000000" w:themeColor="text1"/>
        </w:rPr>
        <w:t xml:space="preserve"> is </w:t>
      </w:r>
      <w:r w:rsidRPr="000E14B8">
        <w:rPr>
          <w:color w:val="000000" w:themeColor="text1"/>
        </w:rPr>
        <w:t>a sp</w:t>
      </w:r>
      <w:r w:rsidR="00524844">
        <w:rPr>
          <w:color w:val="000000" w:themeColor="text1"/>
        </w:rPr>
        <w:t>atial exemplar of the active ag</w:t>
      </w:r>
      <w:r w:rsidRPr="000E14B8">
        <w:rPr>
          <w:color w:val="000000" w:themeColor="text1"/>
        </w:rPr>
        <w:t>ing discourse</w:t>
      </w:r>
      <w:r w:rsidR="00C10E09" w:rsidRPr="000E14B8">
        <w:rPr>
          <w:color w:val="000000" w:themeColor="text1"/>
        </w:rPr>
        <w:t xml:space="preserve"> in many designs</w:t>
      </w:r>
      <w:r w:rsidRPr="000E14B8">
        <w:rPr>
          <w:color w:val="000000" w:themeColor="text1"/>
        </w:rPr>
        <w:t xml:space="preserve">, reflecting a wider cultural conception of exercise as a prescription for health, and the </w:t>
      </w:r>
      <w:r w:rsidR="00C10E09" w:rsidRPr="000E14B8">
        <w:rPr>
          <w:color w:val="000000" w:themeColor="text1"/>
        </w:rPr>
        <w:t>increased</w:t>
      </w:r>
      <w:r w:rsidRPr="000E14B8">
        <w:rPr>
          <w:color w:val="000000" w:themeColor="text1"/>
        </w:rPr>
        <w:t xml:space="preserve"> marketing of physical activity towards older consumers (</w:t>
      </w:r>
      <w:r w:rsidR="00554637" w:rsidRPr="000E14B8">
        <w:rPr>
          <w:color w:val="000000" w:themeColor="text1"/>
        </w:rPr>
        <w:t>Tulle</w:t>
      </w:r>
      <w:r w:rsidR="00F261B2" w:rsidRPr="000E14B8">
        <w:rPr>
          <w:color w:val="000000" w:themeColor="text1"/>
        </w:rPr>
        <w:t>,</w:t>
      </w:r>
      <w:r w:rsidR="00554637" w:rsidRPr="000E14B8">
        <w:rPr>
          <w:color w:val="000000" w:themeColor="text1"/>
        </w:rPr>
        <w:t xml:space="preserve"> 2008; </w:t>
      </w:r>
      <w:r w:rsidRPr="000E14B8">
        <w:rPr>
          <w:color w:val="000000" w:themeColor="text1"/>
        </w:rPr>
        <w:t>Tulle</w:t>
      </w:r>
      <w:r w:rsidR="00915742" w:rsidRPr="000E14B8">
        <w:rPr>
          <w:color w:val="000000" w:themeColor="text1"/>
        </w:rPr>
        <w:t xml:space="preserve"> </w:t>
      </w:r>
      <w:r w:rsidR="00F261B2" w:rsidRPr="000E14B8">
        <w:rPr>
          <w:color w:val="000000" w:themeColor="text1"/>
        </w:rPr>
        <w:t>&amp;</w:t>
      </w:r>
      <w:r w:rsidR="001A4F45" w:rsidRPr="000E14B8">
        <w:rPr>
          <w:color w:val="000000" w:themeColor="text1"/>
        </w:rPr>
        <w:t xml:space="preserve"> Dorrer</w:t>
      </w:r>
      <w:r w:rsidR="00F261B2" w:rsidRPr="000E14B8">
        <w:rPr>
          <w:color w:val="000000" w:themeColor="text1"/>
        </w:rPr>
        <w:t>,</w:t>
      </w:r>
      <w:r w:rsidR="001A4F45" w:rsidRPr="000E14B8">
        <w:rPr>
          <w:color w:val="000000" w:themeColor="text1"/>
        </w:rPr>
        <w:t xml:space="preserve"> </w:t>
      </w:r>
      <w:r w:rsidR="00915742" w:rsidRPr="000E14B8">
        <w:rPr>
          <w:color w:val="000000" w:themeColor="text1"/>
        </w:rPr>
        <w:t>2012</w:t>
      </w:r>
      <w:r w:rsidRPr="000E14B8">
        <w:rPr>
          <w:color w:val="000000" w:themeColor="text1"/>
        </w:rPr>
        <w:t xml:space="preserve">). </w:t>
      </w:r>
      <w:r w:rsidR="00830BAF" w:rsidRPr="000E14B8">
        <w:rPr>
          <w:color w:val="000000" w:themeColor="text1"/>
        </w:rPr>
        <w:t>The gym is a</w:t>
      </w:r>
      <w:r w:rsidR="00555713" w:rsidRPr="000E14B8">
        <w:rPr>
          <w:color w:val="000000" w:themeColor="text1"/>
        </w:rPr>
        <w:t xml:space="preserve"> very specific architectural </w:t>
      </w:r>
      <w:r w:rsidR="00007F5F" w:rsidRPr="000E14B8">
        <w:rPr>
          <w:color w:val="000000" w:themeColor="text1"/>
        </w:rPr>
        <w:t xml:space="preserve">device that invites and valorises particular embodied practices </w:t>
      </w:r>
      <w:r w:rsidR="00830BAF" w:rsidRPr="000E14B8">
        <w:rPr>
          <w:color w:val="000000" w:themeColor="text1"/>
        </w:rPr>
        <w:t xml:space="preserve">and lifestyles. </w:t>
      </w:r>
      <w:r w:rsidR="0021367C" w:rsidRPr="000E14B8">
        <w:rPr>
          <w:color w:val="000000" w:themeColor="text1"/>
        </w:rPr>
        <w:t>Nevertheless, w</w:t>
      </w:r>
      <w:r w:rsidR="00C10E09" w:rsidRPr="000E14B8">
        <w:rPr>
          <w:color w:val="000000" w:themeColor="text1"/>
        </w:rPr>
        <w:t>hilst</w:t>
      </w:r>
      <w:r w:rsidR="00CF7CC1" w:rsidRPr="000E14B8">
        <w:rPr>
          <w:color w:val="000000" w:themeColor="text1"/>
        </w:rPr>
        <w:t xml:space="preserve"> in keeping with </w:t>
      </w:r>
      <w:r w:rsidR="00090C1C" w:rsidRPr="000E14B8">
        <w:rPr>
          <w:color w:val="000000" w:themeColor="text1"/>
        </w:rPr>
        <w:t>current trends</w:t>
      </w:r>
      <w:r w:rsidR="00865D77" w:rsidRPr="000E14B8">
        <w:rPr>
          <w:color w:val="000000" w:themeColor="text1"/>
        </w:rPr>
        <w:t xml:space="preserve"> </w:t>
      </w:r>
      <w:r w:rsidR="009B6E9B" w:rsidRPr="000E14B8">
        <w:rPr>
          <w:color w:val="000000" w:themeColor="text1"/>
        </w:rPr>
        <w:t xml:space="preserve">to include </w:t>
      </w:r>
      <w:r w:rsidRPr="000E14B8">
        <w:rPr>
          <w:color w:val="000000" w:themeColor="text1"/>
        </w:rPr>
        <w:t xml:space="preserve">gyms </w:t>
      </w:r>
      <w:r w:rsidR="00865D77" w:rsidRPr="000E14B8">
        <w:rPr>
          <w:color w:val="000000" w:themeColor="text1"/>
        </w:rPr>
        <w:t xml:space="preserve">in </w:t>
      </w:r>
      <w:r w:rsidRPr="000E14B8">
        <w:rPr>
          <w:color w:val="000000" w:themeColor="text1"/>
        </w:rPr>
        <w:t>designs</w:t>
      </w:r>
      <w:r w:rsidR="00FD389D" w:rsidRPr="000E14B8">
        <w:rPr>
          <w:color w:val="000000" w:themeColor="text1"/>
        </w:rPr>
        <w:t xml:space="preserve"> across the </w:t>
      </w:r>
      <w:r w:rsidR="009B6E9B" w:rsidRPr="000E14B8">
        <w:rPr>
          <w:color w:val="000000" w:themeColor="text1"/>
        </w:rPr>
        <w:t xml:space="preserve">social care </w:t>
      </w:r>
      <w:r w:rsidR="00FD389D" w:rsidRPr="000E14B8">
        <w:rPr>
          <w:color w:val="000000" w:themeColor="text1"/>
        </w:rPr>
        <w:t>sector</w:t>
      </w:r>
      <w:r w:rsidR="0055447D" w:rsidRPr="000E14B8">
        <w:rPr>
          <w:color w:val="000000" w:themeColor="text1"/>
        </w:rPr>
        <w:t>, images and descriptions of older people in the</w:t>
      </w:r>
      <w:r w:rsidR="00E73815" w:rsidRPr="000E14B8">
        <w:rPr>
          <w:color w:val="000000" w:themeColor="text1"/>
        </w:rPr>
        <w:t>se</w:t>
      </w:r>
      <w:r w:rsidR="00090C1C" w:rsidRPr="000E14B8">
        <w:rPr>
          <w:color w:val="000000" w:themeColor="text1"/>
        </w:rPr>
        <w:t xml:space="preserve"> designs </w:t>
      </w:r>
      <w:r w:rsidR="004A4F03" w:rsidRPr="000E14B8">
        <w:rPr>
          <w:color w:val="000000" w:themeColor="text1"/>
        </w:rPr>
        <w:t xml:space="preserve">also </w:t>
      </w:r>
      <w:r w:rsidR="00090C1C" w:rsidRPr="000E14B8">
        <w:rPr>
          <w:color w:val="000000" w:themeColor="text1"/>
        </w:rPr>
        <w:t>often feature</w:t>
      </w:r>
      <w:r w:rsidR="009F14D9" w:rsidRPr="000E14B8">
        <w:rPr>
          <w:color w:val="000000" w:themeColor="text1"/>
        </w:rPr>
        <w:t>d</w:t>
      </w:r>
      <w:r w:rsidR="00090C1C" w:rsidRPr="000E14B8">
        <w:rPr>
          <w:color w:val="000000" w:themeColor="text1"/>
        </w:rPr>
        <w:t xml:space="preserve"> ‘subdued</w:t>
      </w:r>
      <w:r w:rsidR="004E413D" w:rsidRPr="000E14B8">
        <w:rPr>
          <w:color w:val="000000" w:themeColor="text1"/>
        </w:rPr>
        <w:t xml:space="preserve">’ </w:t>
      </w:r>
      <w:r w:rsidR="008B68B4" w:rsidRPr="000E14B8">
        <w:rPr>
          <w:color w:val="000000" w:themeColor="text1"/>
        </w:rPr>
        <w:t>physical activity,</w:t>
      </w:r>
      <w:r w:rsidR="0084488C" w:rsidRPr="000E14B8">
        <w:rPr>
          <w:color w:val="000000" w:themeColor="text1"/>
        </w:rPr>
        <w:t xml:space="preserve"> </w:t>
      </w:r>
      <w:r w:rsidR="00C10E09" w:rsidRPr="000E14B8">
        <w:rPr>
          <w:color w:val="000000" w:themeColor="text1"/>
        </w:rPr>
        <w:t xml:space="preserve">such as </w:t>
      </w:r>
      <w:r w:rsidR="0031019C" w:rsidRPr="000E14B8">
        <w:rPr>
          <w:color w:val="000000" w:themeColor="text1"/>
        </w:rPr>
        <w:t xml:space="preserve">playing bowls and </w:t>
      </w:r>
      <w:r w:rsidR="00E77580" w:rsidRPr="000E14B8">
        <w:rPr>
          <w:color w:val="000000" w:themeColor="text1"/>
        </w:rPr>
        <w:t>socialising</w:t>
      </w:r>
      <w:r w:rsidR="0031019C" w:rsidRPr="000E14B8">
        <w:rPr>
          <w:color w:val="000000" w:themeColor="text1"/>
        </w:rPr>
        <w:t xml:space="preserve"> outdoors in the </w:t>
      </w:r>
      <w:r w:rsidR="0031019C" w:rsidRPr="000E14B8">
        <w:rPr>
          <w:i/>
          <w:color w:val="000000" w:themeColor="text1"/>
        </w:rPr>
        <w:t>Village in the City</w:t>
      </w:r>
      <w:r w:rsidR="0031019C" w:rsidRPr="000E14B8">
        <w:rPr>
          <w:color w:val="000000" w:themeColor="text1"/>
        </w:rPr>
        <w:t xml:space="preserve"> design.</w:t>
      </w:r>
      <w:r w:rsidR="006B23F0" w:rsidRPr="000E14B8">
        <w:rPr>
          <w:color w:val="000000" w:themeColor="text1"/>
        </w:rPr>
        <w:t xml:space="preserve"> </w:t>
      </w:r>
      <w:r w:rsidR="00E82379" w:rsidRPr="000E14B8">
        <w:rPr>
          <w:color w:val="000000" w:themeColor="text1"/>
        </w:rPr>
        <w:t>As Edkert</w:t>
      </w:r>
      <w:r w:rsidR="00C10E09" w:rsidRPr="000E14B8">
        <w:rPr>
          <w:color w:val="000000" w:themeColor="text1"/>
        </w:rPr>
        <w:t xml:space="preserve"> argues</w:t>
      </w:r>
      <w:r w:rsidR="00E82379" w:rsidRPr="000E14B8">
        <w:rPr>
          <w:color w:val="000000" w:themeColor="text1"/>
        </w:rPr>
        <w:t xml:space="preserve"> (1986</w:t>
      </w:r>
      <w:r w:rsidR="00F261B2" w:rsidRPr="000E14B8">
        <w:rPr>
          <w:color w:val="000000" w:themeColor="text1"/>
        </w:rPr>
        <w:t>,</w:t>
      </w:r>
      <w:r w:rsidR="004906C4" w:rsidRPr="000E14B8">
        <w:rPr>
          <w:color w:val="000000" w:themeColor="text1"/>
        </w:rPr>
        <w:t xml:space="preserve"> </w:t>
      </w:r>
      <w:r w:rsidR="007641C8" w:rsidRPr="000E14B8">
        <w:rPr>
          <w:color w:val="000000" w:themeColor="text1"/>
        </w:rPr>
        <w:t>p.</w:t>
      </w:r>
      <w:r w:rsidR="004906C4" w:rsidRPr="000E14B8">
        <w:rPr>
          <w:color w:val="000000" w:themeColor="text1"/>
        </w:rPr>
        <w:t>243</w:t>
      </w:r>
      <w:r w:rsidR="00E82379" w:rsidRPr="000E14B8">
        <w:rPr>
          <w:color w:val="000000" w:themeColor="text1"/>
        </w:rPr>
        <w:t>)</w:t>
      </w:r>
      <w:r w:rsidR="004A4F03" w:rsidRPr="000E14B8">
        <w:rPr>
          <w:color w:val="000000" w:themeColor="text1"/>
        </w:rPr>
        <w:t>,</w:t>
      </w:r>
      <w:r w:rsidR="00E82379" w:rsidRPr="000E14B8">
        <w:rPr>
          <w:color w:val="000000" w:themeColor="text1"/>
        </w:rPr>
        <w:t xml:space="preserve"> it ‘is not the actual pace of activity but the preoccupation with activity and the affirmation of its desirability that matters.’ Yet these</w:t>
      </w:r>
      <w:r w:rsidR="00090C1C" w:rsidRPr="000E14B8">
        <w:rPr>
          <w:color w:val="000000" w:themeColor="text1"/>
        </w:rPr>
        <w:t xml:space="preserve"> </w:t>
      </w:r>
      <w:r w:rsidR="0055447D" w:rsidRPr="000E14B8">
        <w:rPr>
          <w:color w:val="000000" w:themeColor="text1"/>
        </w:rPr>
        <w:t xml:space="preserve">images </w:t>
      </w:r>
      <w:r w:rsidR="00090C1C" w:rsidRPr="000E14B8">
        <w:rPr>
          <w:color w:val="000000" w:themeColor="text1"/>
        </w:rPr>
        <w:t xml:space="preserve">are </w:t>
      </w:r>
      <w:r w:rsidR="0055447D" w:rsidRPr="000E14B8">
        <w:rPr>
          <w:color w:val="000000" w:themeColor="text1"/>
        </w:rPr>
        <w:t xml:space="preserve">in contrast with </w:t>
      </w:r>
      <w:r w:rsidR="00090C1C" w:rsidRPr="000E14B8">
        <w:rPr>
          <w:color w:val="000000" w:themeColor="text1"/>
        </w:rPr>
        <w:t xml:space="preserve">images of fashionably dressed </w:t>
      </w:r>
      <w:r w:rsidR="002E2D55" w:rsidRPr="000E14B8">
        <w:rPr>
          <w:color w:val="000000" w:themeColor="text1"/>
        </w:rPr>
        <w:t>older people engaging in vigorous physical activity</w:t>
      </w:r>
      <w:r w:rsidR="0055447D" w:rsidRPr="000E14B8">
        <w:rPr>
          <w:color w:val="000000" w:themeColor="text1"/>
        </w:rPr>
        <w:t xml:space="preserve">, </w:t>
      </w:r>
      <w:r w:rsidR="00090C1C" w:rsidRPr="000E14B8">
        <w:rPr>
          <w:color w:val="000000" w:themeColor="text1"/>
        </w:rPr>
        <w:t>which are ofte</w:t>
      </w:r>
      <w:r w:rsidR="00524844">
        <w:rPr>
          <w:color w:val="000000" w:themeColor="text1"/>
        </w:rPr>
        <w:t>n associated with successful ag</w:t>
      </w:r>
      <w:r w:rsidR="00090C1C" w:rsidRPr="000E14B8">
        <w:rPr>
          <w:color w:val="000000" w:themeColor="text1"/>
        </w:rPr>
        <w:t>ing</w:t>
      </w:r>
      <w:r w:rsidR="001F118E" w:rsidRPr="000E14B8">
        <w:rPr>
          <w:color w:val="000000" w:themeColor="text1"/>
        </w:rPr>
        <w:t xml:space="preserve"> (</w:t>
      </w:r>
      <w:r w:rsidR="00FA70CA" w:rsidRPr="000E14B8">
        <w:rPr>
          <w:color w:val="000000" w:themeColor="text1"/>
        </w:rPr>
        <w:t>Lucus</w:t>
      </w:r>
      <w:r w:rsidR="00F261B2" w:rsidRPr="000E14B8">
        <w:rPr>
          <w:color w:val="000000" w:themeColor="text1"/>
        </w:rPr>
        <w:t xml:space="preserve">, 2004; </w:t>
      </w:r>
      <w:r w:rsidR="00B56E37" w:rsidRPr="000E14B8">
        <w:rPr>
          <w:color w:val="000000" w:themeColor="text1"/>
        </w:rPr>
        <w:t>Ylanne et al.</w:t>
      </w:r>
      <w:r w:rsidR="00F261B2" w:rsidRPr="000E14B8">
        <w:rPr>
          <w:color w:val="000000" w:themeColor="text1"/>
        </w:rPr>
        <w:t>,</w:t>
      </w:r>
      <w:r w:rsidR="00B56E37" w:rsidRPr="000E14B8">
        <w:rPr>
          <w:color w:val="000000" w:themeColor="text1"/>
        </w:rPr>
        <w:t xml:space="preserve"> 2009</w:t>
      </w:r>
      <w:r w:rsidR="001F118E" w:rsidRPr="000E14B8">
        <w:rPr>
          <w:color w:val="000000" w:themeColor="text1"/>
        </w:rPr>
        <w:t xml:space="preserve">). </w:t>
      </w:r>
      <w:r w:rsidR="0055447D" w:rsidRPr="000E14B8">
        <w:rPr>
          <w:color w:val="000000" w:themeColor="text1"/>
        </w:rPr>
        <w:t xml:space="preserve">The </w:t>
      </w:r>
      <w:r w:rsidR="009F14D9" w:rsidRPr="000E14B8">
        <w:rPr>
          <w:color w:val="000000" w:themeColor="text1"/>
        </w:rPr>
        <w:t>image</w:t>
      </w:r>
      <w:r w:rsidR="004A4F03" w:rsidRPr="000E14B8">
        <w:rPr>
          <w:color w:val="000000" w:themeColor="text1"/>
        </w:rPr>
        <w:t>s</w:t>
      </w:r>
      <w:r w:rsidR="009F14D9" w:rsidRPr="000E14B8">
        <w:rPr>
          <w:color w:val="000000" w:themeColor="text1"/>
        </w:rPr>
        <w:t xml:space="preserve"> </w:t>
      </w:r>
      <w:r w:rsidR="0055447D" w:rsidRPr="000E14B8">
        <w:rPr>
          <w:color w:val="000000" w:themeColor="text1"/>
        </w:rPr>
        <w:t xml:space="preserve">of older </w:t>
      </w:r>
      <w:r w:rsidR="009F14D9" w:rsidRPr="000E14B8">
        <w:rPr>
          <w:color w:val="000000" w:themeColor="text1"/>
        </w:rPr>
        <w:t xml:space="preserve">people </w:t>
      </w:r>
      <w:r w:rsidR="001F118E" w:rsidRPr="000E14B8">
        <w:rPr>
          <w:color w:val="000000" w:themeColor="text1"/>
        </w:rPr>
        <w:t xml:space="preserve">in </w:t>
      </w:r>
      <w:r w:rsidR="001F118E" w:rsidRPr="000E14B8">
        <w:rPr>
          <w:i/>
          <w:color w:val="000000" w:themeColor="text1"/>
        </w:rPr>
        <w:t>Dear Martha</w:t>
      </w:r>
      <w:r w:rsidR="001F118E" w:rsidRPr="000E14B8">
        <w:rPr>
          <w:color w:val="000000" w:themeColor="text1"/>
        </w:rPr>
        <w:t xml:space="preserve"> </w:t>
      </w:r>
      <w:r w:rsidR="00E418DA" w:rsidRPr="000E14B8">
        <w:rPr>
          <w:color w:val="000000" w:themeColor="text1"/>
        </w:rPr>
        <w:t xml:space="preserve">(D78) </w:t>
      </w:r>
      <w:r w:rsidR="009F14D9" w:rsidRPr="000E14B8">
        <w:rPr>
          <w:color w:val="000000" w:themeColor="text1"/>
        </w:rPr>
        <w:lastRenderedPageBreak/>
        <w:t xml:space="preserve">juxtapose signifiers of consumer life-styles with </w:t>
      </w:r>
      <w:r w:rsidR="001F118E" w:rsidRPr="000E14B8">
        <w:rPr>
          <w:color w:val="000000" w:themeColor="text1"/>
        </w:rPr>
        <w:t>more traditional</w:t>
      </w:r>
      <w:r w:rsidR="009B6E9B" w:rsidRPr="000E14B8">
        <w:rPr>
          <w:color w:val="000000" w:themeColor="text1"/>
        </w:rPr>
        <w:t xml:space="preserve"> material</w:t>
      </w:r>
      <w:r w:rsidR="001F118E" w:rsidRPr="000E14B8">
        <w:rPr>
          <w:color w:val="000000" w:themeColor="text1"/>
        </w:rPr>
        <w:t xml:space="preserve"> signifiers of old age</w:t>
      </w:r>
      <w:r w:rsidR="0055447D" w:rsidRPr="000E14B8">
        <w:rPr>
          <w:color w:val="000000" w:themeColor="text1"/>
        </w:rPr>
        <w:t>,</w:t>
      </w:r>
      <w:r w:rsidR="001F118E" w:rsidRPr="000E14B8">
        <w:rPr>
          <w:color w:val="000000" w:themeColor="text1"/>
        </w:rPr>
        <w:t xml:space="preserve"> ‘walking sticks’ and ‘</w:t>
      </w:r>
      <w:r w:rsidR="00F261B2" w:rsidRPr="000E14B8">
        <w:rPr>
          <w:color w:val="000000" w:themeColor="text1"/>
        </w:rPr>
        <w:t>outdated clothing’ (Bytheway &amp;</w:t>
      </w:r>
      <w:r w:rsidR="001F118E" w:rsidRPr="000E14B8">
        <w:rPr>
          <w:color w:val="000000" w:themeColor="text1"/>
        </w:rPr>
        <w:t xml:space="preserve"> Johnson 1998</w:t>
      </w:r>
      <w:r w:rsidR="00F261B2" w:rsidRPr="000E14B8">
        <w:rPr>
          <w:color w:val="000000" w:themeColor="text1"/>
        </w:rPr>
        <w:t>,</w:t>
      </w:r>
      <w:r w:rsidR="007641C8" w:rsidRPr="000E14B8">
        <w:rPr>
          <w:color w:val="000000" w:themeColor="text1"/>
        </w:rPr>
        <w:t xml:space="preserve"> p.</w:t>
      </w:r>
      <w:r w:rsidR="0055447D" w:rsidRPr="000E14B8">
        <w:rPr>
          <w:color w:val="000000" w:themeColor="text1"/>
        </w:rPr>
        <w:t>249)</w:t>
      </w:r>
      <w:r w:rsidR="00C10E09" w:rsidRPr="000E14B8">
        <w:rPr>
          <w:color w:val="000000" w:themeColor="text1"/>
        </w:rPr>
        <w:t>. This</w:t>
      </w:r>
      <w:r w:rsidR="00C502B1" w:rsidRPr="000E14B8">
        <w:rPr>
          <w:color w:val="000000" w:themeColor="text1"/>
        </w:rPr>
        <w:t xml:space="preserve"> indicat</w:t>
      </w:r>
      <w:r w:rsidR="00C10E09" w:rsidRPr="000E14B8">
        <w:rPr>
          <w:color w:val="000000" w:themeColor="text1"/>
        </w:rPr>
        <w:t>es</w:t>
      </w:r>
      <w:r w:rsidR="00C502B1" w:rsidRPr="000E14B8">
        <w:rPr>
          <w:color w:val="000000" w:themeColor="text1"/>
        </w:rPr>
        <w:t xml:space="preserve"> </w:t>
      </w:r>
      <w:r w:rsidR="00524844">
        <w:rPr>
          <w:color w:val="000000" w:themeColor="text1"/>
        </w:rPr>
        <w:t>limits to ideas of ‘active ag</w:t>
      </w:r>
      <w:r w:rsidR="00585E73" w:rsidRPr="000E14B8">
        <w:rPr>
          <w:color w:val="000000" w:themeColor="text1"/>
        </w:rPr>
        <w:t>ing</w:t>
      </w:r>
      <w:r w:rsidR="00D866B6" w:rsidRPr="000E14B8">
        <w:rPr>
          <w:color w:val="000000" w:themeColor="text1"/>
        </w:rPr>
        <w:t>’</w:t>
      </w:r>
      <w:r w:rsidR="00C502B1" w:rsidRPr="000E14B8">
        <w:rPr>
          <w:color w:val="000000" w:themeColor="text1"/>
        </w:rPr>
        <w:t xml:space="preserve"> and </w:t>
      </w:r>
      <w:r w:rsidR="00585E73" w:rsidRPr="000E14B8">
        <w:rPr>
          <w:color w:val="000000" w:themeColor="text1"/>
        </w:rPr>
        <w:t>reflect</w:t>
      </w:r>
      <w:r w:rsidR="00C10E09" w:rsidRPr="000E14B8">
        <w:rPr>
          <w:color w:val="000000" w:themeColor="text1"/>
        </w:rPr>
        <w:t>s</w:t>
      </w:r>
      <w:r w:rsidR="00585E73" w:rsidRPr="000E14B8">
        <w:rPr>
          <w:color w:val="000000" w:themeColor="text1"/>
        </w:rPr>
        <w:t xml:space="preserve"> </w:t>
      </w:r>
      <w:r w:rsidR="00E82379" w:rsidRPr="000E14B8">
        <w:rPr>
          <w:color w:val="000000" w:themeColor="text1"/>
        </w:rPr>
        <w:t xml:space="preserve">the </w:t>
      </w:r>
      <w:r w:rsidR="0055447D" w:rsidRPr="000E14B8">
        <w:rPr>
          <w:color w:val="000000" w:themeColor="text1"/>
        </w:rPr>
        <w:t xml:space="preserve">emphasis </w:t>
      </w:r>
      <w:r w:rsidR="00D152BB" w:rsidRPr="000E14B8">
        <w:rPr>
          <w:color w:val="000000" w:themeColor="text1"/>
        </w:rPr>
        <w:t xml:space="preserve">in the </w:t>
      </w:r>
      <w:r w:rsidR="00C502B1" w:rsidRPr="000E14B8">
        <w:rPr>
          <w:color w:val="000000" w:themeColor="text1"/>
        </w:rPr>
        <w:t xml:space="preserve">competition </w:t>
      </w:r>
      <w:r w:rsidR="00D152BB" w:rsidRPr="000E14B8">
        <w:rPr>
          <w:color w:val="000000" w:themeColor="text1"/>
        </w:rPr>
        <w:t xml:space="preserve">brief on </w:t>
      </w:r>
      <w:r w:rsidR="0055447D" w:rsidRPr="000E14B8">
        <w:rPr>
          <w:color w:val="000000" w:themeColor="text1"/>
        </w:rPr>
        <w:t>older people in need of care</w:t>
      </w:r>
      <w:r w:rsidR="00D152BB" w:rsidRPr="000E14B8">
        <w:rPr>
          <w:color w:val="000000" w:themeColor="text1"/>
        </w:rPr>
        <w:t>,</w:t>
      </w:r>
      <w:r w:rsidR="0055447D" w:rsidRPr="000E14B8">
        <w:rPr>
          <w:color w:val="000000" w:themeColor="text1"/>
        </w:rPr>
        <w:t xml:space="preserve"> and </w:t>
      </w:r>
      <w:r w:rsidR="00DF450E" w:rsidRPr="000E14B8">
        <w:rPr>
          <w:color w:val="000000" w:themeColor="text1"/>
        </w:rPr>
        <w:t>the focus on the care home, which anchor</w:t>
      </w:r>
      <w:r w:rsidR="00E73815" w:rsidRPr="000E14B8">
        <w:rPr>
          <w:color w:val="000000" w:themeColor="text1"/>
        </w:rPr>
        <w:t>s</w:t>
      </w:r>
      <w:r w:rsidR="001405C6" w:rsidRPr="000E14B8">
        <w:rPr>
          <w:color w:val="000000" w:themeColor="text1"/>
        </w:rPr>
        <w:t xml:space="preserve"> images of</w:t>
      </w:r>
      <w:r w:rsidR="00DF450E" w:rsidRPr="000E14B8">
        <w:rPr>
          <w:color w:val="000000" w:themeColor="text1"/>
        </w:rPr>
        <w:t xml:space="preserve"> frailty (Gubrium</w:t>
      </w:r>
      <w:r w:rsidR="00F261B2" w:rsidRPr="000E14B8">
        <w:rPr>
          <w:color w:val="000000" w:themeColor="text1"/>
        </w:rPr>
        <w:t xml:space="preserve"> &amp;</w:t>
      </w:r>
      <w:r w:rsidR="00800AF5" w:rsidRPr="000E14B8">
        <w:rPr>
          <w:color w:val="000000" w:themeColor="text1"/>
        </w:rPr>
        <w:t xml:space="preserve"> Holstein</w:t>
      </w:r>
      <w:r w:rsidR="00F261B2" w:rsidRPr="000E14B8">
        <w:rPr>
          <w:color w:val="000000" w:themeColor="text1"/>
        </w:rPr>
        <w:t>,</w:t>
      </w:r>
      <w:r w:rsidR="00800AF5" w:rsidRPr="000E14B8">
        <w:rPr>
          <w:color w:val="000000" w:themeColor="text1"/>
        </w:rPr>
        <w:t xml:space="preserve"> 1999</w:t>
      </w:r>
      <w:r w:rsidR="00DF450E" w:rsidRPr="000E14B8">
        <w:rPr>
          <w:color w:val="000000" w:themeColor="text1"/>
        </w:rPr>
        <w:t xml:space="preserve">). </w:t>
      </w:r>
    </w:p>
    <w:p w14:paraId="5B73DEDD" w14:textId="77777777" w:rsidR="000B7182" w:rsidRPr="000E14B8" w:rsidRDefault="000B7182" w:rsidP="00B12007">
      <w:pPr>
        <w:spacing w:line="480" w:lineRule="auto"/>
        <w:rPr>
          <w:color w:val="000000" w:themeColor="text1"/>
        </w:rPr>
      </w:pPr>
    </w:p>
    <w:p w14:paraId="42FEF1C5" w14:textId="638BB7F4" w:rsidR="00585E73" w:rsidRPr="000E14B8" w:rsidRDefault="00B508F6" w:rsidP="00B12007">
      <w:pPr>
        <w:spacing w:line="480" w:lineRule="auto"/>
        <w:rPr>
          <w:rFonts w:eastAsia="MS Mincho"/>
          <w:color w:val="000000" w:themeColor="text1"/>
          <w:lang w:val="en-US" w:eastAsia="en-US"/>
        </w:rPr>
      </w:pPr>
      <w:r w:rsidRPr="000E14B8">
        <w:rPr>
          <w:color w:val="000000" w:themeColor="text1"/>
        </w:rPr>
        <w:t>We</w:t>
      </w:r>
      <w:r w:rsidR="008B68B4" w:rsidRPr="000E14B8">
        <w:rPr>
          <w:color w:val="000000" w:themeColor="text1"/>
        </w:rPr>
        <w:t xml:space="preserve"> therefore</w:t>
      </w:r>
      <w:r w:rsidRPr="000E14B8">
        <w:rPr>
          <w:color w:val="000000" w:themeColor="text1"/>
        </w:rPr>
        <w:t xml:space="preserve"> see </w:t>
      </w:r>
      <w:r w:rsidR="008B68B4" w:rsidRPr="000E14B8">
        <w:rPr>
          <w:color w:val="000000" w:themeColor="text1"/>
        </w:rPr>
        <w:t xml:space="preserve">architectural </w:t>
      </w:r>
      <w:r w:rsidR="00DF450E" w:rsidRPr="000E14B8">
        <w:rPr>
          <w:color w:val="000000" w:themeColor="text1"/>
        </w:rPr>
        <w:t xml:space="preserve">solutions </w:t>
      </w:r>
      <w:r w:rsidR="00524844">
        <w:rPr>
          <w:color w:val="000000" w:themeColor="text1"/>
        </w:rPr>
        <w:t>to influence how ag</w:t>
      </w:r>
      <w:r w:rsidR="00585E73" w:rsidRPr="000E14B8">
        <w:rPr>
          <w:color w:val="000000" w:themeColor="text1"/>
        </w:rPr>
        <w:t xml:space="preserve">ing bodies </w:t>
      </w:r>
      <w:r w:rsidR="009B6E9B" w:rsidRPr="000E14B8">
        <w:rPr>
          <w:color w:val="000000" w:themeColor="text1"/>
        </w:rPr>
        <w:t>‘</w:t>
      </w:r>
      <w:r w:rsidRPr="000E14B8">
        <w:rPr>
          <w:color w:val="000000" w:themeColor="text1"/>
        </w:rPr>
        <w:t>ought</w:t>
      </w:r>
      <w:r w:rsidR="009B6E9B" w:rsidRPr="000E14B8">
        <w:rPr>
          <w:color w:val="000000" w:themeColor="text1"/>
        </w:rPr>
        <w:t>’</w:t>
      </w:r>
      <w:r w:rsidRPr="000E14B8">
        <w:rPr>
          <w:color w:val="000000" w:themeColor="text1"/>
        </w:rPr>
        <w:t xml:space="preserve"> to </w:t>
      </w:r>
      <w:r w:rsidR="001405C6" w:rsidRPr="000E14B8">
        <w:rPr>
          <w:color w:val="000000" w:themeColor="text1"/>
        </w:rPr>
        <w:t xml:space="preserve">move through </w:t>
      </w:r>
      <w:r w:rsidR="00585E73" w:rsidRPr="000E14B8">
        <w:rPr>
          <w:color w:val="000000" w:themeColor="text1"/>
        </w:rPr>
        <w:t>space</w:t>
      </w:r>
      <w:r w:rsidR="00DF450E" w:rsidRPr="000E14B8">
        <w:rPr>
          <w:color w:val="000000" w:themeColor="text1"/>
        </w:rPr>
        <w:t xml:space="preserve">. </w:t>
      </w:r>
      <w:r w:rsidR="00585E73" w:rsidRPr="000E14B8">
        <w:rPr>
          <w:rFonts w:eastAsia="MS Mincho"/>
          <w:color w:val="000000" w:themeColor="text1"/>
          <w:lang w:val="en-US" w:eastAsia="en-US"/>
        </w:rPr>
        <w:t>In some cases</w:t>
      </w:r>
      <w:r w:rsidR="00C10E09" w:rsidRPr="000E14B8">
        <w:rPr>
          <w:rFonts w:eastAsia="MS Mincho"/>
          <w:color w:val="000000" w:themeColor="text1"/>
          <w:lang w:val="en-US" w:eastAsia="en-US"/>
        </w:rPr>
        <w:t>,</w:t>
      </w:r>
      <w:r w:rsidR="00585E73" w:rsidRPr="000E14B8">
        <w:rPr>
          <w:rFonts w:eastAsia="MS Mincho"/>
          <w:color w:val="000000" w:themeColor="text1"/>
          <w:lang w:val="en-US" w:eastAsia="en-US"/>
        </w:rPr>
        <w:t xml:space="preserve"> this social engineering</w:t>
      </w:r>
      <w:r w:rsidR="009B6E9B" w:rsidRPr="000E14B8">
        <w:rPr>
          <w:rFonts w:eastAsia="MS Mincho"/>
          <w:color w:val="000000" w:themeColor="text1"/>
          <w:lang w:val="en-US" w:eastAsia="en-US"/>
        </w:rPr>
        <w:t xml:space="preserve"> is more explicit</w:t>
      </w:r>
      <w:r w:rsidRPr="000E14B8">
        <w:rPr>
          <w:rFonts w:eastAsia="MS Mincho"/>
          <w:color w:val="000000" w:themeColor="text1"/>
          <w:lang w:val="en-US" w:eastAsia="en-US"/>
        </w:rPr>
        <w:t xml:space="preserve"> </w:t>
      </w:r>
      <w:r w:rsidR="00E010CF" w:rsidRPr="000E14B8">
        <w:rPr>
          <w:rFonts w:eastAsia="MS Mincho"/>
          <w:color w:val="000000" w:themeColor="text1"/>
          <w:lang w:val="en-US" w:eastAsia="en-US"/>
        </w:rPr>
        <w:t>still; for</w:t>
      </w:r>
      <w:r w:rsidR="00585E73" w:rsidRPr="000E14B8">
        <w:rPr>
          <w:rFonts w:eastAsia="MS Mincho"/>
          <w:color w:val="000000" w:themeColor="text1"/>
          <w:lang w:val="en-US" w:eastAsia="en-US"/>
        </w:rPr>
        <w:t xml:space="preserve"> instance, </w:t>
      </w:r>
      <w:r w:rsidR="009B6E9B" w:rsidRPr="000E14B8">
        <w:rPr>
          <w:rFonts w:eastAsia="MS Mincho"/>
          <w:color w:val="000000" w:themeColor="text1"/>
          <w:lang w:val="en-US" w:eastAsia="en-US"/>
        </w:rPr>
        <w:t xml:space="preserve">the designers of </w:t>
      </w:r>
      <w:r w:rsidR="00585E73" w:rsidRPr="000E14B8">
        <w:rPr>
          <w:rFonts w:eastAsia="MS Mincho"/>
          <w:i/>
          <w:color w:val="000000" w:themeColor="text1"/>
          <w:lang w:val="en-US" w:eastAsia="en-US"/>
        </w:rPr>
        <w:t>Dear Martha</w:t>
      </w:r>
      <w:r w:rsidR="00585E73" w:rsidRPr="000E14B8">
        <w:rPr>
          <w:rFonts w:eastAsia="MS Mincho"/>
          <w:color w:val="000000" w:themeColor="text1"/>
          <w:lang w:val="en-US" w:eastAsia="en-US"/>
        </w:rPr>
        <w:t xml:space="preserve"> </w:t>
      </w:r>
      <w:r w:rsidR="007641C8" w:rsidRPr="000E14B8">
        <w:rPr>
          <w:rFonts w:eastAsia="MS Mincho"/>
          <w:color w:val="000000" w:themeColor="text1"/>
          <w:lang w:val="en-US" w:eastAsia="en-US"/>
        </w:rPr>
        <w:t xml:space="preserve">(D78) </w:t>
      </w:r>
      <w:r w:rsidR="009B6E9B" w:rsidRPr="000E14B8">
        <w:rPr>
          <w:rFonts w:eastAsia="MS Mincho"/>
          <w:color w:val="000000" w:themeColor="text1"/>
          <w:lang w:val="en-US" w:eastAsia="en-US"/>
        </w:rPr>
        <w:t>include written</w:t>
      </w:r>
      <w:r w:rsidR="007E2A4D" w:rsidRPr="000E14B8">
        <w:rPr>
          <w:rFonts w:eastAsia="MS Mincho"/>
          <w:color w:val="000000" w:themeColor="text1"/>
          <w:lang w:val="en-US" w:eastAsia="en-US"/>
        </w:rPr>
        <w:t xml:space="preserve"> text on their design entry which reads</w:t>
      </w:r>
      <w:r w:rsidR="00585E73" w:rsidRPr="000E14B8">
        <w:rPr>
          <w:rFonts w:eastAsia="MS Mincho"/>
          <w:color w:val="000000" w:themeColor="text1"/>
          <w:lang w:val="en-US" w:eastAsia="en-US"/>
        </w:rPr>
        <w:t>:</w:t>
      </w:r>
    </w:p>
    <w:p w14:paraId="498DF399" w14:textId="77777777" w:rsidR="00585E73" w:rsidRPr="000E14B8" w:rsidRDefault="00585E73" w:rsidP="00B12007">
      <w:pPr>
        <w:spacing w:line="480" w:lineRule="auto"/>
        <w:rPr>
          <w:rFonts w:eastAsia="MS Mincho"/>
          <w:color w:val="000000" w:themeColor="text1"/>
          <w:lang w:val="en-US" w:eastAsia="en-US"/>
        </w:rPr>
      </w:pPr>
      <w:r w:rsidRPr="000E14B8">
        <w:rPr>
          <w:rFonts w:eastAsia="MS Mincho"/>
          <w:color w:val="000000" w:themeColor="text1"/>
          <w:lang w:val="en-US" w:eastAsia="en-US"/>
        </w:rPr>
        <w:t xml:space="preserve"> </w:t>
      </w:r>
    </w:p>
    <w:p w14:paraId="65C71709" w14:textId="2AEBA408" w:rsidR="00585E73" w:rsidRPr="000E14B8" w:rsidRDefault="00585E73" w:rsidP="00B12007">
      <w:pPr>
        <w:spacing w:line="480" w:lineRule="auto"/>
        <w:ind w:left="720"/>
        <w:rPr>
          <w:rFonts w:eastAsia="Calibri"/>
          <w:i/>
          <w:color w:val="000000" w:themeColor="text1"/>
          <w:lang w:eastAsia="en-US"/>
        </w:rPr>
      </w:pPr>
      <w:r w:rsidRPr="000E14B8">
        <w:rPr>
          <w:rFonts w:eastAsia="Calibri"/>
          <w:color w:val="000000" w:themeColor="text1"/>
          <w:lang w:eastAsia="en-US"/>
        </w:rPr>
        <w:t xml:space="preserve">Each of the </w:t>
      </w:r>
      <w:r w:rsidR="00D864CF" w:rsidRPr="000E14B8">
        <w:rPr>
          <w:rFonts w:eastAsia="Calibri"/>
          <w:color w:val="000000" w:themeColor="text1"/>
          <w:lang w:eastAsia="en-US"/>
        </w:rPr>
        <w:t>residents’</w:t>
      </w:r>
      <w:r w:rsidRPr="000E14B8">
        <w:rPr>
          <w:rFonts w:eastAsia="Calibri"/>
          <w:color w:val="000000" w:themeColor="text1"/>
          <w:lang w:eastAsia="en-US"/>
        </w:rPr>
        <w:t xml:space="preserve"> rooms contains only the most necessary – a bed, a bathroom, and a big screen window. This is to make the residents get out and meet other people to make them use their bodies</w:t>
      </w:r>
      <w:r w:rsidRPr="000E14B8">
        <w:rPr>
          <w:rFonts w:eastAsia="Calibri"/>
          <w:i/>
          <w:color w:val="000000" w:themeColor="text1"/>
          <w:lang w:eastAsia="en-US"/>
        </w:rPr>
        <w:t>.</w:t>
      </w:r>
    </w:p>
    <w:p w14:paraId="21CBA809" w14:textId="77777777" w:rsidR="00585E73" w:rsidRPr="000E14B8" w:rsidRDefault="00585E73" w:rsidP="00B12007">
      <w:pPr>
        <w:spacing w:line="480" w:lineRule="auto"/>
        <w:ind w:left="720"/>
        <w:rPr>
          <w:rFonts w:eastAsia="MS Mincho"/>
          <w:color w:val="000000" w:themeColor="text1"/>
          <w:lang w:val="en-US" w:eastAsia="en-US"/>
        </w:rPr>
      </w:pPr>
    </w:p>
    <w:p w14:paraId="795556A9" w14:textId="609F57B9" w:rsidR="00585E73" w:rsidRPr="000E14B8" w:rsidRDefault="00030E50" w:rsidP="00B12007">
      <w:pPr>
        <w:spacing w:line="480" w:lineRule="auto"/>
        <w:rPr>
          <w:color w:val="000000" w:themeColor="text1"/>
        </w:rPr>
      </w:pPr>
      <w:r w:rsidRPr="000E14B8">
        <w:rPr>
          <w:rFonts w:eastAsia="MS Mincho"/>
          <w:color w:val="000000" w:themeColor="text1"/>
          <w:lang w:val="en-US" w:eastAsia="en-US"/>
        </w:rPr>
        <w:t xml:space="preserve">Researchers have suggested that </w:t>
      </w:r>
      <w:r w:rsidR="00437B68" w:rsidRPr="000E14B8">
        <w:rPr>
          <w:rFonts w:eastAsia="MS Mincho"/>
          <w:color w:val="000000" w:themeColor="text1"/>
          <w:lang w:val="en-US" w:eastAsia="en-US"/>
        </w:rPr>
        <w:t xml:space="preserve">attempts to </w:t>
      </w:r>
      <w:r w:rsidR="001405C6" w:rsidRPr="000E14B8">
        <w:rPr>
          <w:rFonts w:eastAsia="MS Mincho"/>
          <w:color w:val="000000" w:themeColor="text1"/>
          <w:lang w:val="en-US" w:eastAsia="en-US"/>
        </w:rPr>
        <w:t xml:space="preserve">emplace the </w:t>
      </w:r>
      <w:r w:rsidR="00DF450E" w:rsidRPr="000E14B8">
        <w:rPr>
          <w:color w:val="000000" w:themeColor="text1"/>
        </w:rPr>
        <w:t xml:space="preserve">‘moral edict’ </w:t>
      </w:r>
      <w:r w:rsidR="00FD389D" w:rsidRPr="000E14B8">
        <w:rPr>
          <w:color w:val="000000" w:themeColor="text1"/>
        </w:rPr>
        <w:t>of</w:t>
      </w:r>
      <w:r w:rsidR="00DF450E" w:rsidRPr="000E14B8">
        <w:rPr>
          <w:color w:val="000000" w:themeColor="text1"/>
        </w:rPr>
        <w:t xml:space="preserve"> remain</w:t>
      </w:r>
      <w:r w:rsidR="00FD389D" w:rsidRPr="000E14B8">
        <w:rPr>
          <w:color w:val="000000" w:themeColor="text1"/>
        </w:rPr>
        <w:t xml:space="preserve">ing </w:t>
      </w:r>
      <w:r w:rsidR="00F261B2" w:rsidRPr="000E14B8">
        <w:rPr>
          <w:color w:val="000000" w:themeColor="text1"/>
        </w:rPr>
        <w:t>active (Katz &amp;</w:t>
      </w:r>
      <w:r w:rsidR="00DF450E" w:rsidRPr="000E14B8">
        <w:rPr>
          <w:color w:val="000000" w:themeColor="text1"/>
        </w:rPr>
        <w:t xml:space="preserve"> Laliberte Rudman</w:t>
      </w:r>
      <w:r w:rsidR="00F261B2" w:rsidRPr="000E14B8">
        <w:rPr>
          <w:color w:val="000000" w:themeColor="text1"/>
        </w:rPr>
        <w:t>,</w:t>
      </w:r>
      <w:r w:rsidR="00313FDD" w:rsidRPr="000E14B8">
        <w:rPr>
          <w:color w:val="000000" w:themeColor="text1"/>
        </w:rPr>
        <w:t xml:space="preserve"> 2004</w:t>
      </w:r>
      <w:r w:rsidR="00DF450E" w:rsidRPr="000E14B8">
        <w:rPr>
          <w:color w:val="000000" w:themeColor="text1"/>
        </w:rPr>
        <w:t>)</w:t>
      </w:r>
      <w:r w:rsidR="00437B68" w:rsidRPr="000E14B8">
        <w:rPr>
          <w:color w:val="000000" w:themeColor="text1"/>
        </w:rPr>
        <w:t xml:space="preserve"> may, </w:t>
      </w:r>
      <w:r w:rsidR="008B68B4" w:rsidRPr="000E14B8">
        <w:rPr>
          <w:color w:val="000000" w:themeColor="text1"/>
        </w:rPr>
        <w:t>counterintuitively</w:t>
      </w:r>
      <w:r w:rsidR="004A4F03" w:rsidRPr="000E14B8">
        <w:rPr>
          <w:color w:val="000000" w:themeColor="text1"/>
        </w:rPr>
        <w:t>,</w:t>
      </w:r>
      <w:r w:rsidR="00437B68" w:rsidRPr="000E14B8">
        <w:rPr>
          <w:color w:val="000000" w:themeColor="text1"/>
        </w:rPr>
        <w:t xml:space="preserve"> undermine independence</w:t>
      </w:r>
      <w:r w:rsidR="00026D39" w:rsidRPr="000E14B8">
        <w:rPr>
          <w:color w:val="000000" w:themeColor="text1"/>
        </w:rPr>
        <w:t>. For example,</w:t>
      </w:r>
      <w:r w:rsidRPr="000E14B8">
        <w:rPr>
          <w:color w:val="000000" w:themeColor="text1"/>
        </w:rPr>
        <w:t xml:space="preserve"> </w:t>
      </w:r>
      <w:r w:rsidR="00497505" w:rsidRPr="000E14B8">
        <w:rPr>
          <w:color w:val="000000" w:themeColor="text1"/>
        </w:rPr>
        <w:t xml:space="preserve">one study </w:t>
      </w:r>
      <w:r w:rsidRPr="000E14B8">
        <w:rPr>
          <w:color w:val="000000" w:themeColor="text1"/>
        </w:rPr>
        <w:t xml:space="preserve">of 38 care homes </w:t>
      </w:r>
      <w:r w:rsidR="00437B68" w:rsidRPr="000E14B8">
        <w:rPr>
          <w:color w:val="000000" w:themeColor="text1"/>
        </w:rPr>
        <w:t>found that ‘residents who spent more time in their own rooms during the day had higher levels of environmental control and spent proportionately more time engaged in active behaviour’ (</w:t>
      </w:r>
      <w:r w:rsidR="00497505" w:rsidRPr="000E14B8">
        <w:rPr>
          <w:color w:val="000000" w:themeColor="text1"/>
        </w:rPr>
        <w:t>Barnes</w:t>
      </w:r>
      <w:r w:rsidR="00F261B2" w:rsidRPr="000E14B8">
        <w:rPr>
          <w:color w:val="000000" w:themeColor="text1"/>
        </w:rPr>
        <w:t>,</w:t>
      </w:r>
      <w:r w:rsidR="00497505" w:rsidRPr="000E14B8">
        <w:rPr>
          <w:color w:val="000000" w:themeColor="text1"/>
        </w:rPr>
        <w:t xml:space="preserve"> 2006</w:t>
      </w:r>
      <w:r w:rsidR="00F261B2" w:rsidRPr="000E14B8">
        <w:rPr>
          <w:color w:val="000000" w:themeColor="text1"/>
        </w:rPr>
        <w:t>, p.</w:t>
      </w:r>
      <w:r w:rsidR="00437B68" w:rsidRPr="000E14B8">
        <w:rPr>
          <w:color w:val="000000" w:themeColor="text1"/>
        </w:rPr>
        <w:t>599)</w:t>
      </w:r>
      <w:r w:rsidR="00DF450E" w:rsidRPr="000E14B8">
        <w:rPr>
          <w:color w:val="000000" w:themeColor="text1"/>
        </w:rPr>
        <w:t>.</w:t>
      </w:r>
      <w:r w:rsidR="00437B68" w:rsidRPr="000E14B8">
        <w:rPr>
          <w:color w:val="000000" w:themeColor="text1"/>
        </w:rPr>
        <w:t xml:space="preserve"> </w:t>
      </w:r>
      <w:r w:rsidR="00DF0F5C" w:rsidRPr="000E14B8">
        <w:rPr>
          <w:color w:val="000000" w:themeColor="text1"/>
        </w:rPr>
        <w:t>Nord (2011a</w:t>
      </w:r>
      <w:r w:rsidR="00497505" w:rsidRPr="000E14B8">
        <w:rPr>
          <w:color w:val="000000" w:themeColor="text1"/>
        </w:rPr>
        <w:t>) too found residents of care homes who opted to stay in their rooms ‘lived an active life in their small but quality space’ (</w:t>
      </w:r>
      <w:r w:rsidR="007641C8" w:rsidRPr="000E14B8">
        <w:rPr>
          <w:color w:val="000000" w:themeColor="text1"/>
        </w:rPr>
        <w:t>p.</w:t>
      </w:r>
      <w:r w:rsidR="00497505" w:rsidRPr="000E14B8">
        <w:rPr>
          <w:color w:val="000000" w:themeColor="text1"/>
        </w:rPr>
        <w:t xml:space="preserve">141) </w:t>
      </w:r>
      <w:r w:rsidR="000629BB" w:rsidRPr="000E14B8">
        <w:rPr>
          <w:color w:val="000000" w:themeColor="text1"/>
        </w:rPr>
        <w:t>and creatively engaged with materi</w:t>
      </w:r>
      <w:r w:rsidR="004B74F2" w:rsidRPr="000E14B8">
        <w:rPr>
          <w:color w:val="000000" w:themeColor="text1"/>
        </w:rPr>
        <w:t>al things</w:t>
      </w:r>
      <w:r w:rsidR="007641C8" w:rsidRPr="000E14B8">
        <w:rPr>
          <w:color w:val="000000" w:themeColor="text1"/>
        </w:rPr>
        <w:t>,</w:t>
      </w:r>
      <w:r w:rsidR="000629BB" w:rsidRPr="000E14B8">
        <w:rPr>
          <w:color w:val="000000" w:themeColor="text1"/>
        </w:rPr>
        <w:t xml:space="preserve"> with ‘mundane objects’ </w:t>
      </w:r>
      <w:r w:rsidR="008B68B4" w:rsidRPr="000E14B8">
        <w:rPr>
          <w:color w:val="000000" w:themeColor="text1"/>
        </w:rPr>
        <w:t xml:space="preserve">being </w:t>
      </w:r>
      <w:r w:rsidR="000629BB" w:rsidRPr="000E14B8">
        <w:rPr>
          <w:color w:val="000000" w:themeColor="text1"/>
        </w:rPr>
        <w:t>the most</w:t>
      </w:r>
      <w:r w:rsidR="008B68B4" w:rsidRPr="000E14B8">
        <w:rPr>
          <w:color w:val="000000" w:themeColor="text1"/>
        </w:rPr>
        <w:t xml:space="preserve"> poignant for them</w:t>
      </w:r>
      <w:r w:rsidR="007654EB" w:rsidRPr="000E14B8">
        <w:rPr>
          <w:color w:val="000000" w:themeColor="text1"/>
        </w:rPr>
        <w:t xml:space="preserve"> </w:t>
      </w:r>
      <w:r w:rsidR="007641C8" w:rsidRPr="000E14B8">
        <w:rPr>
          <w:color w:val="000000" w:themeColor="text1"/>
        </w:rPr>
        <w:t>in</w:t>
      </w:r>
      <w:r w:rsidR="004B74F2" w:rsidRPr="000E14B8">
        <w:rPr>
          <w:color w:val="000000" w:themeColor="text1"/>
        </w:rPr>
        <w:t xml:space="preserve"> </w:t>
      </w:r>
      <w:r w:rsidR="007654EB" w:rsidRPr="000E14B8">
        <w:rPr>
          <w:color w:val="000000" w:themeColor="text1"/>
        </w:rPr>
        <w:t xml:space="preserve">harbouring strands of their </w:t>
      </w:r>
      <w:r w:rsidR="004B74F2" w:rsidRPr="000E14B8">
        <w:rPr>
          <w:color w:val="000000" w:themeColor="text1"/>
        </w:rPr>
        <w:t xml:space="preserve">personal biographies. </w:t>
      </w:r>
    </w:p>
    <w:p w14:paraId="7C26FCDC" w14:textId="18F1D1FE" w:rsidR="0031019C" w:rsidRPr="000E14B8" w:rsidRDefault="00585E73" w:rsidP="00B12007">
      <w:pPr>
        <w:tabs>
          <w:tab w:val="left" w:pos="5828"/>
        </w:tabs>
        <w:spacing w:line="480" w:lineRule="auto"/>
        <w:rPr>
          <w:color w:val="000000" w:themeColor="text1"/>
        </w:rPr>
      </w:pPr>
      <w:r w:rsidRPr="000E14B8">
        <w:rPr>
          <w:color w:val="000000" w:themeColor="text1"/>
        </w:rPr>
        <w:tab/>
      </w:r>
    </w:p>
    <w:p w14:paraId="5233553C" w14:textId="2AC83776" w:rsidR="00EF7803" w:rsidRPr="000E14B8" w:rsidRDefault="007654EB" w:rsidP="00B12007">
      <w:pPr>
        <w:spacing w:line="480" w:lineRule="auto"/>
        <w:rPr>
          <w:b/>
          <w:i/>
          <w:color w:val="000000" w:themeColor="text1"/>
        </w:rPr>
      </w:pPr>
      <w:r w:rsidRPr="000E14B8">
        <w:rPr>
          <w:b/>
          <w:i/>
          <w:color w:val="000000" w:themeColor="text1"/>
        </w:rPr>
        <w:lastRenderedPageBreak/>
        <w:t xml:space="preserve">Biographical bodies </w:t>
      </w:r>
    </w:p>
    <w:p w14:paraId="3EE4B0C7" w14:textId="31421F90" w:rsidR="00DE3C75" w:rsidRPr="000E14B8" w:rsidRDefault="00267B60" w:rsidP="00B12007">
      <w:pPr>
        <w:spacing w:line="480" w:lineRule="auto"/>
        <w:rPr>
          <w:color w:val="000000" w:themeColor="text1"/>
        </w:rPr>
      </w:pPr>
      <w:r w:rsidRPr="000E14B8">
        <w:rPr>
          <w:color w:val="000000" w:themeColor="text1"/>
        </w:rPr>
        <w:t xml:space="preserve">Although some </w:t>
      </w:r>
      <w:r w:rsidR="007A7556" w:rsidRPr="000E14B8">
        <w:rPr>
          <w:color w:val="000000" w:themeColor="text1"/>
        </w:rPr>
        <w:t xml:space="preserve">entries revealed a tendency amongst younger people to homogenise older people, others </w:t>
      </w:r>
      <w:r w:rsidR="00FD389D" w:rsidRPr="000E14B8">
        <w:rPr>
          <w:color w:val="000000" w:themeColor="text1"/>
        </w:rPr>
        <w:t>attempted</w:t>
      </w:r>
      <w:r w:rsidR="007A7556" w:rsidRPr="000E14B8">
        <w:rPr>
          <w:color w:val="000000" w:themeColor="text1"/>
        </w:rPr>
        <w:t xml:space="preserve"> to realise biographical con</w:t>
      </w:r>
      <w:r w:rsidR="000839D3" w:rsidRPr="000E14B8">
        <w:rPr>
          <w:color w:val="000000" w:themeColor="text1"/>
        </w:rPr>
        <w:t xml:space="preserve">texts of anticipated users. </w:t>
      </w:r>
      <w:r w:rsidR="00C714F9" w:rsidRPr="000E14B8">
        <w:rPr>
          <w:color w:val="000000" w:themeColor="text1"/>
        </w:rPr>
        <w:t xml:space="preserve"> </w:t>
      </w:r>
      <w:r w:rsidR="00020BD6" w:rsidRPr="000E14B8">
        <w:rPr>
          <w:i/>
          <w:color w:val="000000" w:themeColor="text1"/>
        </w:rPr>
        <w:t xml:space="preserve">Dear Martha </w:t>
      </w:r>
      <w:r w:rsidR="00FD389D" w:rsidRPr="000E14B8">
        <w:rPr>
          <w:color w:val="000000" w:themeColor="text1"/>
        </w:rPr>
        <w:t>uses</w:t>
      </w:r>
      <w:r w:rsidR="00020BD6" w:rsidRPr="000E14B8">
        <w:rPr>
          <w:color w:val="000000" w:themeColor="text1"/>
        </w:rPr>
        <w:t xml:space="preserve"> </w:t>
      </w:r>
      <w:r w:rsidR="00F93811" w:rsidRPr="000E14B8">
        <w:rPr>
          <w:color w:val="000000" w:themeColor="text1"/>
        </w:rPr>
        <w:t>‘narrative vignettes</w:t>
      </w:r>
      <w:r w:rsidR="00DE1D97" w:rsidRPr="000E14B8">
        <w:rPr>
          <w:color w:val="000000" w:themeColor="text1"/>
        </w:rPr>
        <w:t>’</w:t>
      </w:r>
      <w:r w:rsidR="00F261B2" w:rsidRPr="000E14B8">
        <w:rPr>
          <w:color w:val="000000" w:themeColor="text1"/>
        </w:rPr>
        <w:t xml:space="preserve"> (Blythe &amp; Wright, </w:t>
      </w:r>
      <w:r w:rsidR="00F93811" w:rsidRPr="000E14B8">
        <w:rPr>
          <w:color w:val="000000" w:themeColor="text1"/>
        </w:rPr>
        <w:t xml:space="preserve">2006) </w:t>
      </w:r>
      <w:r w:rsidR="000839D3" w:rsidRPr="000E14B8">
        <w:rPr>
          <w:color w:val="000000" w:themeColor="text1"/>
        </w:rPr>
        <w:t xml:space="preserve">of imagined residents, providing details of their </w:t>
      </w:r>
      <w:r w:rsidR="005D29DD" w:rsidRPr="000E14B8">
        <w:rPr>
          <w:color w:val="000000" w:themeColor="text1"/>
        </w:rPr>
        <w:t>name</w:t>
      </w:r>
      <w:r w:rsidR="007641C8" w:rsidRPr="000E14B8">
        <w:rPr>
          <w:color w:val="000000" w:themeColor="text1"/>
        </w:rPr>
        <w:t>, age, work history</w:t>
      </w:r>
      <w:r w:rsidR="000839D3" w:rsidRPr="000E14B8">
        <w:rPr>
          <w:color w:val="000000" w:themeColor="text1"/>
        </w:rPr>
        <w:t xml:space="preserve"> and interests</w:t>
      </w:r>
      <w:r w:rsidR="007641C8" w:rsidRPr="000E14B8">
        <w:rPr>
          <w:color w:val="000000" w:themeColor="text1"/>
        </w:rPr>
        <w:t>,</w:t>
      </w:r>
      <w:r w:rsidR="00FD389D" w:rsidRPr="000E14B8">
        <w:rPr>
          <w:color w:val="000000" w:themeColor="text1"/>
        </w:rPr>
        <w:t xml:space="preserve"> </w:t>
      </w:r>
      <w:r w:rsidR="000839D3" w:rsidRPr="000E14B8">
        <w:rPr>
          <w:color w:val="000000" w:themeColor="text1"/>
        </w:rPr>
        <w:t>together with</w:t>
      </w:r>
      <w:r w:rsidR="00FD389D" w:rsidRPr="000E14B8">
        <w:rPr>
          <w:color w:val="000000" w:themeColor="text1"/>
        </w:rPr>
        <w:t xml:space="preserve"> extracts of</w:t>
      </w:r>
      <w:r w:rsidR="00020BD6" w:rsidRPr="000E14B8">
        <w:rPr>
          <w:color w:val="000000" w:themeColor="text1"/>
        </w:rPr>
        <w:t xml:space="preserve"> </w:t>
      </w:r>
      <w:r w:rsidR="00505562" w:rsidRPr="000E14B8">
        <w:rPr>
          <w:color w:val="000000" w:themeColor="text1"/>
        </w:rPr>
        <w:t xml:space="preserve">letters </w:t>
      </w:r>
      <w:r w:rsidR="00020BD6" w:rsidRPr="000E14B8">
        <w:rPr>
          <w:color w:val="000000" w:themeColor="text1"/>
        </w:rPr>
        <w:t>written in</w:t>
      </w:r>
      <w:r w:rsidR="007E5949" w:rsidRPr="000E14B8">
        <w:rPr>
          <w:color w:val="000000" w:themeColor="text1"/>
        </w:rPr>
        <w:t xml:space="preserve"> </w:t>
      </w:r>
      <w:r w:rsidR="00236E8D" w:rsidRPr="000E14B8">
        <w:rPr>
          <w:color w:val="000000" w:themeColor="text1"/>
        </w:rPr>
        <w:t>2080</w:t>
      </w:r>
      <w:r w:rsidR="00020BD6" w:rsidRPr="000E14B8">
        <w:rPr>
          <w:color w:val="000000" w:themeColor="text1"/>
        </w:rPr>
        <w:t xml:space="preserve">. </w:t>
      </w:r>
      <w:r w:rsidR="00FD389D" w:rsidRPr="000E14B8">
        <w:rPr>
          <w:color w:val="000000" w:themeColor="text1"/>
        </w:rPr>
        <w:t>‘</w:t>
      </w:r>
      <w:r w:rsidR="00020BD6" w:rsidRPr="000E14B8">
        <w:rPr>
          <w:color w:val="000000" w:themeColor="text1"/>
        </w:rPr>
        <w:t>Alan</w:t>
      </w:r>
      <w:r w:rsidR="00FD389D" w:rsidRPr="000E14B8">
        <w:rPr>
          <w:color w:val="000000" w:themeColor="text1"/>
        </w:rPr>
        <w:t>’,</w:t>
      </w:r>
      <w:r w:rsidR="00020BD6" w:rsidRPr="000E14B8">
        <w:rPr>
          <w:color w:val="000000" w:themeColor="text1"/>
        </w:rPr>
        <w:t xml:space="preserve"> aged</w:t>
      </w:r>
      <w:r w:rsidR="00DE3C75" w:rsidRPr="000E14B8">
        <w:rPr>
          <w:color w:val="000000" w:themeColor="text1"/>
        </w:rPr>
        <w:t xml:space="preserve"> 81</w:t>
      </w:r>
      <w:r w:rsidR="00FD389D" w:rsidRPr="000E14B8">
        <w:rPr>
          <w:color w:val="000000" w:themeColor="text1"/>
        </w:rPr>
        <w:t>,</w:t>
      </w:r>
      <w:r w:rsidR="00020BD6" w:rsidRPr="000E14B8">
        <w:rPr>
          <w:color w:val="000000" w:themeColor="text1"/>
        </w:rPr>
        <w:t xml:space="preserve"> writes</w:t>
      </w:r>
      <w:r w:rsidR="00DE3C75" w:rsidRPr="000E14B8">
        <w:rPr>
          <w:color w:val="000000" w:themeColor="text1"/>
        </w:rPr>
        <w:t xml:space="preserve">: </w:t>
      </w:r>
    </w:p>
    <w:p w14:paraId="7C3D492E" w14:textId="77777777" w:rsidR="00D7321F" w:rsidRPr="000E14B8" w:rsidRDefault="00D7321F" w:rsidP="00B12007">
      <w:pPr>
        <w:spacing w:line="480" w:lineRule="auto"/>
        <w:rPr>
          <w:color w:val="000000" w:themeColor="text1"/>
        </w:rPr>
      </w:pPr>
    </w:p>
    <w:p w14:paraId="562D66EA" w14:textId="3E57ACAF" w:rsidR="00D7321F" w:rsidRPr="000E14B8" w:rsidRDefault="00020BD6" w:rsidP="00B12007">
      <w:pPr>
        <w:spacing w:line="480" w:lineRule="auto"/>
        <w:ind w:left="720"/>
        <w:rPr>
          <w:color w:val="000000" w:themeColor="text1"/>
        </w:rPr>
      </w:pPr>
      <w:r w:rsidRPr="000E14B8">
        <w:rPr>
          <w:color w:val="000000" w:themeColor="text1"/>
        </w:rPr>
        <w:t>‘</w:t>
      </w:r>
      <w:r w:rsidR="00D7321F" w:rsidRPr="000E14B8">
        <w:rPr>
          <w:color w:val="000000" w:themeColor="text1"/>
        </w:rPr>
        <w:t>Well I couldn’t ask for more. Isn’t it fantastic to sit and work in such an environment! I still do a lot of consulting work even though I have retired from my job as an economist. I used to work from my home so this suits me</w:t>
      </w:r>
      <w:r w:rsidRPr="000E14B8">
        <w:rPr>
          <w:color w:val="000000" w:themeColor="text1"/>
        </w:rPr>
        <w:t>’</w:t>
      </w:r>
      <w:r w:rsidR="00D7321F" w:rsidRPr="000E14B8">
        <w:rPr>
          <w:color w:val="000000" w:themeColor="text1"/>
        </w:rPr>
        <w:t>.</w:t>
      </w:r>
    </w:p>
    <w:p w14:paraId="58368366" w14:textId="77777777" w:rsidR="00DE3C75" w:rsidRPr="000E14B8" w:rsidRDefault="00DE3C75" w:rsidP="00B12007">
      <w:pPr>
        <w:spacing w:line="480" w:lineRule="auto"/>
        <w:rPr>
          <w:color w:val="000000" w:themeColor="text1"/>
        </w:rPr>
      </w:pPr>
    </w:p>
    <w:p w14:paraId="66FBEA07" w14:textId="52D715D7" w:rsidR="00F80096" w:rsidRPr="000E14B8" w:rsidRDefault="005D29DD" w:rsidP="00B12007">
      <w:pPr>
        <w:spacing w:line="480" w:lineRule="auto"/>
        <w:rPr>
          <w:color w:val="000000" w:themeColor="text1"/>
        </w:rPr>
      </w:pPr>
      <w:r w:rsidRPr="000E14B8">
        <w:rPr>
          <w:color w:val="000000" w:themeColor="text1"/>
        </w:rPr>
        <w:t>‘Sophie’</w:t>
      </w:r>
      <w:r w:rsidR="00FD389D" w:rsidRPr="000E14B8">
        <w:rPr>
          <w:color w:val="000000" w:themeColor="text1"/>
        </w:rPr>
        <w:t>,</w:t>
      </w:r>
      <w:r w:rsidRPr="000E14B8">
        <w:rPr>
          <w:color w:val="000000" w:themeColor="text1"/>
        </w:rPr>
        <w:t xml:space="preserve"> </w:t>
      </w:r>
      <w:r w:rsidR="00C10E09" w:rsidRPr="000E14B8">
        <w:rPr>
          <w:color w:val="000000" w:themeColor="text1"/>
        </w:rPr>
        <w:t>aged</w:t>
      </w:r>
      <w:r w:rsidRPr="000E14B8">
        <w:rPr>
          <w:color w:val="000000" w:themeColor="text1"/>
        </w:rPr>
        <w:t xml:space="preserve"> 78</w:t>
      </w:r>
      <w:r w:rsidR="00FD389D" w:rsidRPr="000E14B8">
        <w:rPr>
          <w:color w:val="000000" w:themeColor="text1"/>
        </w:rPr>
        <w:t>,</w:t>
      </w:r>
      <w:r w:rsidRPr="000E14B8">
        <w:rPr>
          <w:color w:val="000000" w:themeColor="text1"/>
        </w:rPr>
        <w:t xml:space="preserve"> writes</w:t>
      </w:r>
      <w:r w:rsidR="00627F70" w:rsidRPr="000E14B8">
        <w:rPr>
          <w:color w:val="000000" w:themeColor="text1"/>
        </w:rPr>
        <w:t>,</w:t>
      </w:r>
      <w:r w:rsidRPr="000E14B8">
        <w:rPr>
          <w:color w:val="000000" w:themeColor="text1"/>
        </w:rPr>
        <w:t xml:space="preserve"> ‘I love to wake up in the morning and have a warm cup of tea on the balcony, me and Am</w:t>
      </w:r>
      <w:r w:rsidR="00303FEA" w:rsidRPr="000E14B8">
        <w:rPr>
          <w:color w:val="000000" w:themeColor="text1"/>
        </w:rPr>
        <w:t>y</w:t>
      </w:r>
      <w:r w:rsidRPr="000E14B8">
        <w:rPr>
          <w:color w:val="000000" w:themeColor="text1"/>
        </w:rPr>
        <w:t xml:space="preserve"> who I met here are sharing rooms</w:t>
      </w:r>
      <w:r w:rsidR="00627F70" w:rsidRPr="000E14B8">
        <w:rPr>
          <w:color w:val="000000" w:themeColor="text1"/>
        </w:rPr>
        <w:t>.</w:t>
      </w:r>
      <w:r w:rsidRPr="000E14B8">
        <w:rPr>
          <w:color w:val="000000" w:themeColor="text1"/>
        </w:rPr>
        <w:t>’</w:t>
      </w:r>
      <w:r w:rsidR="00627F70" w:rsidRPr="000E14B8">
        <w:rPr>
          <w:color w:val="000000" w:themeColor="text1"/>
        </w:rPr>
        <w:t xml:space="preserve"> Others </w:t>
      </w:r>
      <w:r w:rsidR="001F31EA" w:rsidRPr="000E14B8">
        <w:rPr>
          <w:color w:val="000000" w:themeColor="text1"/>
        </w:rPr>
        <w:t xml:space="preserve">enjoy gaming nights, playing </w:t>
      </w:r>
      <w:r w:rsidR="001F31EA" w:rsidRPr="000E14B8">
        <w:rPr>
          <w:i/>
          <w:color w:val="000000" w:themeColor="text1"/>
        </w:rPr>
        <w:t>World of Warcraft</w:t>
      </w:r>
      <w:r w:rsidR="00267B60" w:rsidRPr="000E14B8">
        <w:rPr>
          <w:color w:val="000000" w:themeColor="text1"/>
        </w:rPr>
        <w:t xml:space="preserve"> ‘all night long’ while</w:t>
      </w:r>
      <w:r w:rsidR="00517841" w:rsidRPr="000E14B8">
        <w:rPr>
          <w:color w:val="000000" w:themeColor="text1"/>
        </w:rPr>
        <w:t xml:space="preserve"> </w:t>
      </w:r>
      <w:r w:rsidR="00267B60" w:rsidRPr="000E14B8">
        <w:rPr>
          <w:color w:val="000000" w:themeColor="text1"/>
        </w:rPr>
        <w:t>‘Charlie</w:t>
      </w:r>
      <w:r w:rsidR="00517841" w:rsidRPr="000E14B8">
        <w:rPr>
          <w:color w:val="000000" w:themeColor="text1"/>
        </w:rPr>
        <w:t xml:space="preserve"> </w:t>
      </w:r>
      <w:r w:rsidR="00053446" w:rsidRPr="000E14B8">
        <w:rPr>
          <w:color w:val="000000" w:themeColor="text1"/>
        </w:rPr>
        <w:t xml:space="preserve">aged </w:t>
      </w:r>
      <w:r w:rsidR="00517841" w:rsidRPr="000E14B8">
        <w:rPr>
          <w:color w:val="000000" w:themeColor="text1"/>
        </w:rPr>
        <w:t>85</w:t>
      </w:r>
      <w:r w:rsidR="00267B60" w:rsidRPr="000E14B8">
        <w:rPr>
          <w:color w:val="000000" w:themeColor="text1"/>
        </w:rPr>
        <w:t>’</w:t>
      </w:r>
      <w:r w:rsidR="00517841" w:rsidRPr="000E14B8">
        <w:rPr>
          <w:color w:val="000000" w:themeColor="text1"/>
        </w:rPr>
        <w:t xml:space="preserve">, </w:t>
      </w:r>
      <w:r w:rsidR="00267B60" w:rsidRPr="000E14B8">
        <w:rPr>
          <w:color w:val="000000" w:themeColor="text1"/>
        </w:rPr>
        <w:t>watches</w:t>
      </w:r>
      <w:r w:rsidR="00517841" w:rsidRPr="000E14B8">
        <w:rPr>
          <w:color w:val="000000" w:themeColor="text1"/>
        </w:rPr>
        <w:t xml:space="preserve"> </w:t>
      </w:r>
      <w:r w:rsidR="00517841" w:rsidRPr="000E14B8">
        <w:rPr>
          <w:i/>
          <w:color w:val="000000" w:themeColor="text1"/>
        </w:rPr>
        <w:t>Pulp Ficton</w:t>
      </w:r>
      <w:r w:rsidR="00517841" w:rsidRPr="000E14B8">
        <w:rPr>
          <w:color w:val="000000" w:themeColor="text1"/>
        </w:rPr>
        <w:t xml:space="preserve"> in the cinema</w:t>
      </w:r>
      <w:r w:rsidR="00FD389D" w:rsidRPr="000E14B8">
        <w:rPr>
          <w:color w:val="000000" w:themeColor="text1"/>
        </w:rPr>
        <w:t>. This suggests</w:t>
      </w:r>
      <w:r w:rsidR="00627F70" w:rsidRPr="000E14B8">
        <w:rPr>
          <w:color w:val="000000" w:themeColor="text1"/>
        </w:rPr>
        <w:t xml:space="preserve"> engagement with consumer culture </w:t>
      </w:r>
      <w:r w:rsidR="00FD389D" w:rsidRPr="000E14B8">
        <w:rPr>
          <w:color w:val="000000" w:themeColor="text1"/>
        </w:rPr>
        <w:t xml:space="preserve">as </w:t>
      </w:r>
      <w:r w:rsidR="00627F70" w:rsidRPr="000E14B8">
        <w:rPr>
          <w:color w:val="000000" w:themeColor="text1"/>
        </w:rPr>
        <w:t>generationally located</w:t>
      </w:r>
      <w:r w:rsidR="00BB0251" w:rsidRPr="000E14B8">
        <w:rPr>
          <w:color w:val="000000" w:themeColor="text1"/>
        </w:rPr>
        <w:t xml:space="preserve"> (</w:t>
      </w:r>
      <w:r w:rsidR="00F261B2" w:rsidRPr="000E14B8">
        <w:rPr>
          <w:rFonts w:eastAsia="Calibri"/>
          <w:color w:val="000000" w:themeColor="text1"/>
          <w:lang w:eastAsia="en-US"/>
        </w:rPr>
        <w:t>Gilleard &amp;</w:t>
      </w:r>
      <w:r w:rsidR="00BB0251" w:rsidRPr="000E14B8">
        <w:rPr>
          <w:rFonts w:eastAsia="Calibri"/>
          <w:color w:val="000000" w:themeColor="text1"/>
          <w:lang w:eastAsia="en-US"/>
        </w:rPr>
        <w:t xml:space="preserve"> Higgs</w:t>
      </w:r>
      <w:r w:rsidR="00F261B2" w:rsidRPr="000E14B8">
        <w:rPr>
          <w:rFonts w:eastAsia="Calibri"/>
          <w:color w:val="000000" w:themeColor="text1"/>
          <w:lang w:eastAsia="en-US"/>
        </w:rPr>
        <w:t>,</w:t>
      </w:r>
      <w:r w:rsidR="00BB0251" w:rsidRPr="000E14B8">
        <w:rPr>
          <w:rFonts w:eastAsia="Calibri"/>
          <w:color w:val="000000" w:themeColor="text1"/>
          <w:lang w:eastAsia="en-US"/>
        </w:rPr>
        <w:t xml:space="preserve"> 2008)</w:t>
      </w:r>
      <w:r w:rsidR="00267B60" w:rsidRPr="000E14B8">
        <w:rPr>
          <w:rFonts w:eastAsia="Calibri"/>
          <w:color w:val="000000" w:themeColor="text1"/>
          <w:lang w:eastAsia="en-US"/>
        </w:rPr>
        <w:t>,</w:t>
      </w:r>
      <w:r w:rsidR="001D732B" w:rsidRPr="000E14B8">
        <w:rPr>
          <w:rFonts w:eastAsia="Calibri"/>
          <w:color w:val="000000" w:themeColor="text1"/>
          <w:lang w:eastAsia="en-US"/>
        </w:rPr>
        <w:t xml:space="preserve"> </w:t>
      </w:r>
      <w:r w:rsidR="00267B60" w:rsidRPr="000E14B8">
        <w:rPr>
          <w:rFonts w:eastAsia="Calibri"/>
          <w:color w:val="000000" w:themeColor="text1"/>
          <w:lang w:eastAsia="en-US"/>
        </w:rPr>
        <w:t>challenging</w:t>
      </w:r>
      <w:r w:rsidR="00DE3C75" w:rsidRPr="000E14B8">
        <w:rPr>
          <w:rFonts w:eastAsia="Calibri"/>
          <w:color w:val="000000" w:themeColor="text1"/>
          <w:lang w:eastAsia="en-US"/>
        </w:rPr>
        <w:t xml:space="preserve"> the opposition </w:t>
      </w:r>
      <w:r w:rsidR="00BB0251" w:rsidRPr="000E14B8">
        <w:rPr>
          <w:rFonts w:eastAsia="Calibri"/>
          <w:color w:val="000000" w:themeColor="text1"/>
          <w:lang w:eastAsia="en-US"/>
        </w:rPr>
        <w:t xml:space="preserve">of </w:t>
      </w:r>
      <w:r w:rsidR="00DE3C75" w:rsidRPr="000E14B8">
        <w:rPr>
          <w:rFonts w:eastAsia="Calibri"/>
          <w:color w:val="000000" w:themeColor="text1"/>
          <w:lang w:eastAsia="en-US"/>
        </w:rPr>
        <w:t>‘</w:t>
      </w:r>
      <w:r w:rsidR="00BB0251" w:rsidRPr="000E14B8">
        <w:rPr>
          <w:rFonts w:eastAsia="Calibri"/>
          <w:color w:val="000000" w:themeColor="text1"/>
          <w:lang w:eastAsia="en-US"/>
        </w:rPr>
        <w:t>older people</w:t>
      </w:r>
      <w:r w:rsidR="00DE3C75" w:rsidRPr="000E14B8">
        <w:rPr>
          <w:rFonts w:eastAsia="Calibri"/>
          <w:color w:val="000000" w:themeColor="text1"/>
          <w:lang w:eastAsia="en-US"/>
        </w:rPr>
        <w:t>’</w:t>
      </w:r>
      <w:r w:rsidR="00BB0251" w:rsidRPr="000E14B8">
        <w:rPr>
          <w:rFonts w:eastAsia="Calibri"/>
          <w:color w:val="000000" w:themeColor="text1"/>
          <w:lang w:eastAsia="en-US"/>
        </w:rPr>
        <w:t xml:space="preserve"> and </w:t>
      </w:r>
      <w:r w:rsidR="00DE3C75" w:rsidRPr="000E14B8">
        <w:rPr>
          <w:rFonts w:eastAsia="Calibri"/>
          <w:color w:val="000000" w:themeColor="text1"/>
          <w:lang w:eastAsia="en-US"/>
        </w:rPr>
        <w:t>‘</w:t>
      </w:r>
      <w:r w:rsidR="00BB0251" w:rsidRPr="000E14B8">
        <w:rPr>
          <w:rFonts w:eastAsia="Calibri"/>
          <w:color w:val="000000" w:themeColor="text1"/>
          <w:lang w:eastAsia="en-US"/>
        </w:rPr>
        <w:t>new technologies</w:t>
      </w:r>
      <w:r w:rsidR="001D732B" w:rsidRPr="000E14B8">
        <w:rPr>
          <w:rFonts w:eastAsia="Calibri"/>
          <w:color w:val="000000" w:themeColor="text1"/>
          <w:lang w:eastAsia="en-US"/>
        </w:rPr>
        <w:t>’ in cultural imagery</w:t>
      </w:r>
      <w:r w:rsidR="00DE3C75" w:rsidRPr="000E14B8">
        <w:rPr>
          <w:rFonts w:eastAsia="Calibri"/>
          <w:color w:val="000000" w:themeColor="text1"/>
          <w:lang w:eastAsia="en-US"/>
        </w:rPr>
        <w:t xml:space="preserve"> (Jaeger</w:t>
      </w:r>
      <w:r w:rsidR="00F261B2" w:rsidRPr="000E14B8">
        <w:rPr>
          <w:rFonts w:eastAsia="Calibri"/>
          <w:color w:val="000000" w:themeColor="text1"/>
          <w:lang w:eastAsia="en-US"/>
        </w:rPr>
        <w:t>,</w:t>
      </w:r>
      <w:r w:rsidR="00DE3C75" w:rsidRPr="000E14B8">
        <w:rPr>
          <w:rFonts w:eastAsia="Calibri"/>
          <w:color w:val="000000" w:themeColor="text1"/>
          <w:lang w:eastAsia="en-US"/>
        </w:rPr>
        <w:t xml:space="preserve"> 2005</w:t>
      </w:r>
      <w:r w:rsidR="00053446" w:rsidRPr="000E14B8">
        <w:rPr>
          <w:rFonts w:eastAsia="Calibri"/>
          <w:color w:val="000000" w:themeColor="text1"/>
          <w:lang w:eastAsia="en-US"/>
        </w:rPr>
        <w:t>)</w:t>
      </w:r>
      <w:r w:rsidR="00BB0251" w:rsidRPr="000E14B8">
        <w:rPr>
          <w:rFonts w:eastAsia="Calibri"/>
          <w:color w:val="000000" w:themeColor="text1"/>
          <w:lang w:eastAsia="en-US"/>
        </w:rPr>
        <w:t xml:space="preserve">. </w:t>
      </w:r>
      <w:r w:rsidR="001D732B" w:rsidRPr="000E14B8">
        <w:rPr>
          <w:rFonts w:eastAsia="Calibri"/>
          <w:color w:val="000000" w:themeColor="text1"/>
          <w:lang w:eastAsia="en-US"/>
        </w:rPr>
        <w:t>T</w:t>
      </w:r>
      <w:r w:rsidR="00DE1D97" w:rsidRPr="000E14B8">
        <w:rPr>
          <w:rFonts w:eastAsia="Calibri"/>
          <w:color w:val="000000" w:themeColor="text1"/>
          <w:lang w:eastAsia="en-US"/>
        </w:rPr>
        <w:t xml:space="preserve">echnology </w:t>
      </w:r>
      <w:r w:rsidR="00053446" w:rsidRPr="000E14B8">
        <w:rPr>
          <w:rFonts w:eastAsia="Calibri"/>
          <w:color w:val="000000" w:themeColor="text1"/>
          <w:lang w:eastAsia="en-US"/>
        </w:rPr>
        <w:t>here</w:t>
      </w:r>
      <w:r w:rsidR="00DE1D97" w:rsidRPr="000E14B8">
        <w:rPr>
          <w:rFonts w:eastAsia="Calibri"/>
          <w:color w:val="000000" w:themeColor="text1"/>
          <w:lang w:eastAsia="en-US"/>
        </w:rPr>
        <w:t xml:space="preserve"> is situated within embodied technological </w:t>
      </w:r>
      <w:r w:rsidR="001D732B" w:rsidRPr="000E14B8">
        <w:rPr>
          <w:rFonts w:eastAsia="Calibri"/>
          <w:color w:val="000000" w:themeColor="text1"/>
          <w:lang w:eastAsia="en-US"/>
        </w:rPr>
        <w:t xml:space="preserve">practices </w:t>
      </w:r>
      <w:r w:rsidR="00DE1D97" w:rsidRPr="000E14B8">
        <w:rPr>
          <w:rFonts w:eastAsia="Calibri"/>
          <w:color w:val="000000" w:themeColor="text1"/>
          <w:lang w:eastAsia="en-US"/>
        </w:rPr>
        <w:t>acquired over the life-course (</w:t>
      </w:r>
      <w:r w:rsidR="00355687">
        <w:rPr>
          <w:rFonts w:eastAsia="Calibri"/>
          <w:color w:val="000000" w:themeColor="text1"/>
          <w:lang w:eastAsia="en-US"/>
        </w:rPr>
        <w:t>Buse 2010</w:t>
      </w:r>
      <w:r w:rsidR="001D732B" w:rsidRPr="000E14B8">
        <w:rPr>
          <w:rFonts w:eastAsia="Calibri"/>
          <w:color w:val="000000" w:themeColor="text1"/>
          <w:lang w:eastAsia="en-US"/>
        </w:rPr>
        <w:t>;</w:t>
      </w:r>
      <w:r w:rsidR="007E78E5" w:rsidRPr="000E14B8">
        <w:rPr>
          <w:rFonts w:eastAsia="Calibri"/>
          <w:color w:val="000000" w:themeColor="text1"/>
          <w:lang w:eastAsia="en-US"/>
        </w:rPr>
        <w:t xml:space="preserve"> </w:t>
      </w:r>
      <w:r w:rsidR="00F261B2" w:rsidRPr="000E14B8">
        <w:rPr>
          <w:rFonts w:eastAsia="Calibri"/>
          <w:color w:val="000000" w:themeColor="text1"/>
          <w:lang w:eastAsia="en-US"/>
        </w:rPr>
        <w:t>Bolin &amp;</w:t>
      </w:r>
      <w:r w:rsidR="007E78E5" w:rsidRPr="000E14B8">
        <w:rPr>
          <w:rFonts w:eastAsia="Calibri"/>
          <w:color w:val="000000" w:themeColor="text1"/>
          <w:lang w:eastAsia="en-US"/>
        </w:rPr>
        <w:t xml:space="preserve"> Westlund</w:t>
      </w:r>
      <w:r w:rsidR="00F261B2" w:rsidRPr="000E14B8">
        <w:rPr>
          <w:rFonts w:eastAsia="Calibri"/>
          <w:color w:val="000000" w:themeColor="text1"/>
          <w:lang w:eastAsia="en-US"/>
        </w:rPr>
        <w:t>,</w:t>
      </w:r>
      <w:r w:rsidR="007E78E5" w:rsidRPr="000E14B8">
        <w:rPr>
          <w:rFonts w:eastAsia="Calibri"/>
          <w:color w:val="000000" w:themeColor="text1"/>
          <w:lang w:eastAsia="en-US"/>
        </w:rPr>
        <w:t xml:space="preserve"> 2009). </w:t>
      </w:r>
    </w:p>
    <w:p w14:paraId="71C9905E" w14:textId="77777777" w:rsidR="00F80096" w:rsidRPr="000E14B8" w:rsidRDefault="00F80096" w:rsidP="00B12007">
      <w:pPr>
        <w:spacing w:line="480" w:lineRule="auto"/>
        <w:rPr>
          <w:rFonts w:eastAsia="Calibri"/>
          <w:color w:val="000000" w:themeColor="text1"/>
          <w:lang w:eastAsia="en-US"/>
        </w:rPr>
      </w:pPr>
    </w:p>
    <w:p w14:paraId="2711299A" w14:textId="167717C2" w:rsidR="00B022BC" w:rsidRPr="000E14B8" w:rsidRDefault="00C72A39" w:rsidP="00B022BC">
      <w:pPr>
        <w:spacing w:line="480" w:lineRule="auto"/>
        <w:rPr>
          <w:rFonts w:eastAsia="Calibri"/>
          <w:color w:val="000000" w:themeColor="text1"/>
          <w:lang w:val="en-US" w:eastAsia="en-US"/>
        </w:rPr>
      </w:pPr>
      <w:r w:rsidRPr="000E14B8">
        <w:rPr>
          <w:rFonts w:eastAsia="Calibri"/>
          <w:i/>
          <w:color w:val="000000" w:themeColor="text1"/>
          <w:lang w:eastAsia="en-US"/>
        </w:rPr>
        <w:t>Dear Martha</w:t>
      </w:r>
      <w:r w:rsidRPr="000E14B8">
        <w:rPr>
          <w:rFonts w:eastAsia="Calibri"/>
          <w:color w:val="000000" w:themeColor="text1"/>
          <w:lang w:eastAsia="en-US"/>
        </w:rPr>
        <w:t xml:space="preserve"> presents a </w:t>
      </w:r>
      <w:r w:rsidR="008D2A48" w:rsidRPr="000E14B8">
        <w:rPr>
          <w:rFonts w:eastAsia="Calibri"/>
          <w:color w:val="000000" w:themeColor="text1"/>
          <w:lang w:eastAsia="en-US"/>
        </w:rPr>
        <w:t xml:space="preserve">playful </w:t>
      </w:r>
      <w:r w:rsidR="007E78E5" w:rsidRPr="000E14B8">
        <w:rPr>
          <w:rFonts w:eastAsia="Calibri"/>
          <w:color w:val="000000" w:themeColor="text1"/>
          <w:lang w:eastAsia="en-US"/>
        </w:rPr>
        <w:t xml:space="preserve">image of </w:t>
      </w:r>
      <w:r w:rsidR="00BB0251" w:rsidRPr="000E14B8">
        <w:rPr>
          <w:rFonts w:eastAsia="Calibri"/>
          <w:color w:val="000000" w:themeColor="text1"/>
          <w:lang w:eastAsia="en-US"/>
        </w:rPr>
        <w:t>growing older disgracefully</w:t>
      </w:r>
      <w:r w:rsidR="008E6D86" w:rsidRPr="000E14B8">
        <w:rPr>
          <w:rFonts w:eastAsia="Calibri"/>
          <w:color w:val="000000" w:themeColor="text1"/>
          <w:lang w:eastAsia="en-US"/>
        </w:rPr>
        <w:t xml:space="preserve"> </w:t>
      </w:r>
      <w:r w:rsidR="00F261B2" w:rsidRPr="000E14B8">
        <w:rPr>
          <w:rFonts w:eastAsia="Calibri"/>
          <w:color w:val="000000" w:themeColor="text1"/>
          <w:lang w:eastAsia="en-US"/>
        </w:rPr>
        <w:t>(Gilleard &amp;</w:t>
      </w:r>
      <w:r w:rsidR="008E6D86" w:rsidRPr="000E14B8">
        <w:rPr>
          <w:rFonts w:eastAsia="Calibri"/>
          <w:color w:val="000000" w:themeColor="text1"/>
          <w:lang w:eastAsia="en-US"/>
        </w:rPr>
        <w:t xml:space="preserve"> Higgs</w:t>
      </w:r>
      <w:r w:rsidR="00F261B2" w:rsidRPr="000E14B8">
        <w:rPr>
          <w:rFonts w:eastAsia="Calibri"/>
          <w:color w:val="000000" w:themeColor="text1"/>
          <w:lang w:eastAsia="en-US"/>
        </w:rPr>
        <w:t>,</w:t>
      </w:r>
      <w:r w:rsidR="008E6D86" w:rsidRPr="000E14B8">
        <w:rPr>
          <w:rFonts w:eastAsia="Calibri"/>
          <w:color w:val="000000" w:themeColor="text1"/>
          <w:lang w:eastAsia="en-US"/>
        </w:rPr>
        <w:t xml:space="preserve"> 2011)</w:t>
      </w:r>
      <w:r w:rsidRPr="000E14B8">
        <w:rPr>
          <w:rFonts w:eastAsia="Calibri"/>
          <w:color w:val="000000" w:themeColor="text1"/>
          <w:lang w:eastAsia="en-US"/>
        </w:rPr>
        <w:t xml:space="preserve">, yet </w:t>
      </w:r>
      <w:r w:rsidR="00053446" w:rsidRPr="000E14B8">
        <w:rPr>
          <w:rFonts w:eastAsia="Calibri"/>
          <w:color w:val="000000" w:themeColor="text1"/>
          <w:lang w:eastAsia="en-US"/>
        </w:rPr>
        <w:t>by</w:t>
      </w:r>
      <w:r w:rsidRPr="000E14B8">
        <w:rPr>
          <w:rFonts w:eastAsia="Calibri"/>
          <w:color w:val="000000" w:themeColor="text1"/>
          <w:lang w:eastAsia="en-US"/>
        </w:rPr>
        <w:t xml:space="preserve"> locating old age within personal and generational biographies</w:t>
      </w:r>
      <w:r w:rsidR="00FD389D" w:rsidRPr="000E14B8">
        <w:rPr>
          <w:rFonts w:eastAsia="Calibri"/>
          <w:color w:val="000000" w:themeColor="text1"/>
          <w:lang w:eastAsia="en-US"/>
        </w:rPr>
        <w:t xml:space="preserve"> </w:t>
      </w:r>
      <w:r w:rsidRPr="000E14B8">
        <w:rPr>
          <w:rFonts w:eastAsia="Calibri"/>
          <w:color w:val="000000" w:themeColor="text1"/>
          <w:lang w:eastAsia="en-US"/>
        </w:rPr>
        <w:t xml:space="preserve">it challenges </w:t>
      </w:r>
      <w:r w:rsidRPr="000E14B8">
        <w:rPr>
          <w:color w:val="000000" w:themeColor="text1"/>
        </w:rPr>
        <w:t>depictions of ‘old age’ as a static category (</w:t>
      </w:r>
      <w:r w:rsidR="001C313B" w:rsidRPr="000E14B8">
        <w:rPr>
          <w:color w:val="000000" w:themeColor="text1"/>
        </w:rPr>
        <w:t>Bornat</w:t>
      </w:r>
      <w:r w:rsidR="00F261B2" w:rsidRPr="000E14B8">
        <w:rPr>
          <w:color w:val="000000" w:themeColor="text1"/>
        </w:rPr>
        <w:t>,</w:t>
      </w:r>
      <w:r w:rsidR="001C313B" w:rsidRPr="000E14B8">
        <w:rPr>
          <w:color w:val="000000" w:themeColor="text1"/>
        </w:rPr>
        <w:t xml:space="preserve"> 2002</w:t>
      </w:r>
      <w:r w:rsidRPr="000E14B8">
        <w:rPr>
          <w:color w:val="000000" w:themeColor="text1"/>
        </w:rPr>
        <w:t xml:space="preserve">). It gives a sense of the </w:t>
      </w:r>
      <w:r w:rsidR="000839D3" w:rsidRPr="000E14B8">
        <w:rPr>
          <w:color w:val="000000" w:themeColor="text1"/>
        </w:rPr>
        <w:t xml:space="preserve">residents </w:t>
      </w:r>
      <w:r w:rsidRPr="000E14B8">
        <w:rPr>
          <w:color w:val="000000" w:themeColor="text1"/>
        </w:rPr>
        <w:t>abse</w:t>
      </w:r>
      <w:r w:rsidR="005D46D3" w:rsidRPr="000E14B8">
        <w:rPr>
          <w:color w:val="000000" w:themeColor="text1"/>
        </w:rPr>
        <w:t>nt from many designs</w:t>
      </w:r>
      <w:r w:rsidR="00D114B5" w:rsidRPr="000E14B8">
        <w:rPr>
          <w:color w:val="000000" w:themeColor="text1"/>
        </w:rPr>
        <w:t xml:space="preserve"> and </w:t>
      </w:r>
      <w:r w:rsidR="005D46D3" w:rsidRPr="000E14B8">
        <w:rPr>
          <w:color w:val="000000" w:themeColor="text1"/>
        </w:rPr>
        <w:t xml:space="preserve">yet </w:t>
      </w:r>
      <w:r w:rsidRPr="000E14B8">
        <w:rPr>
          <w:color w:val="000000" w:themeColor="text1"/>
        </w:rPr>
        <w:t xml:space="preserve">the narrative vignettes remain </w:t>
      </w:r>
      <w:r w:rsidRPr="000E14B8">
        <w:rPr>
          <w:rFonts w:eastAsia="MS Mincho"/>
          <w:color w:val="000000" w:themeColor="text1"/>
        </w:rPr>
        <w:t>potentially</w:t>
      </w:r>
      <w:r w:rsidRPr="000E14B8">
        <w:rPr>
          <w:rFonts w:ascii="Calibri" w:eastAsia="MS Mincho" w:hAnsi="Calibri"/>
          <w:color w:val="000000" w:themeColor="text1"/>
        </w:rPr>
        <w:t xml:space="preserve"> </w:t>
      </w:r>
      <w:r w:rsidRPr="000E14B8">
        <w:rPr>
          <w:rFonts w:eastAsia="MS Mincho"/>
          <w:color w:val="000000" w:themeColor="text1"/>
        </w:rPr>
        <w:t xml:space="preserve">‘unconvincing because </w:t>
      </w:r>
      <w:r w:rsidR="00F261B2" w:rsidRPr="000E14B8">
        <w:rPr>
          <w:rFonts w:eastAsia="MS Mincho"/>
          <w:color w:val="000000" w:themeColor="text1"/>
        </w:rPr>
        <w:t xml:space="preserve">they are composites’ (Blythe &amp; </w:t>
      </w:r>
      <w:r w:rsidRPr="000E14B8">
        <w:rPr>
          <w:rFonts w:eastAsia="MS Mincho"/>
          <w:color w:val="000000" w:themeColor="text1"/>
        </w:rPr>
        <w:t>Wright</w:t>
      </w:r>
      <w:r w:rsidR="00F261B2" w:rsidRPr="000E14B8">
        <w:rPr>
          <w:rFonts w:eastAsia="MS Mincho"/>
          <w:color w:val="000000" w:themeColor="text1"/>
        </w:rPr>
        <w:t>,</w:t>
      </w:r>
      <w:r w:rsidRPr="000E14B8">
        <w:rPr>
          <w:rFonts w:eastAsia="MS Mincho"/>
          <w:color w:val="000000" w:themeColor="text1"/>
        </w:rPr>
        <w:t xml:space="preserve"> 2006).  </w:t>
      </w:r>
      <w:r w:rsidRPr="000E14B8">
        <w:rPr>
          <w:rFonts w:eastAsia="MS Mincho"/>
          <w:color w:val="000000" w:themeColor="text1"/>
        </w:rPr>
        <w:lastRenderedPageBreak/>
        <w:t>I</w:t>
      </w:r>
      <w:r w:rsidRPr="000E14B8">
        <w:rPr>
          <w:color w:val="000000" w:themeColor="text1"/>
        </w:rPr>
        <w:t xml:space="preserve">deas of generation and futures are somewhat confused – </w:t>
      </w:r>
      <w:r w:rsidR="00AE6838" w:rsidRPr="000E14B8">
        <w:rPr>
          <w:rFonts w:eastAsia="Calibri"/>
          <w:color w:val="000000" w:themeColor="text1"/>
          <w:lang w:eastAsia="en-US"/>
        </w:rPr>
        <w:t>the dre</w:t>
      </w:r>
      <w:r w:rsidR="00CC0E3E" w:rsidRPr="000E14B8">
        <w:rPr>
          <w:rFonts w:eastAsia="Calibri"/>
          <w:color w:val="000000" w:themeColor="text1"/>
          <w:lang w:eastAsia="en-US"/>
        </w:rPr>
        <w:t xml:space="preserve">ss of older people on the </w:t>
      </w:r>
      <w:r w:rsidR="00AE6838" w:rsidRPr="000E14B8">
        <w:rPr>
          <w:rFonts w:eastAsia="Calibri"/>
          <w:color w:val="000000" w:themeColor="text1"/>
          <w:lang w:eastAsia="en-US"/>
        </w:rPr>
        <w:t xml:space="preserve">most prominent image </w:t>
      </w:r>
      <w:r w:rsidR="00D114B5" w:rsidRPr="000E14B8">
        <w:rPr>
          <w:rFonts w:eastAsia="Calibri"/>
          <w:color w:val="000000" w:themeColor="text1"/>
          <w:lang w:eastAsia="en-US"/>
        </w:rPr>
        <w:t xml:space="preserve">(headscarves for women, military style dress for men) </w:t>
      </w:r>
      <w:r w:rsidR="00AE6838" w:rsidRPr="000E14B8">
        <w:rPr>
          <w:rFonts w:eastAsia="Calibri"/>
          <w:color w:val="000000" w:themeColor="text1"/>
          <w:lang w:eastAsia="en-US"/>
        </w:rPr>
        <w:t>is suggestive of</w:t>
      </w:r>
      <w:r w:rsidR="00CC0E3E" w:rsidRPr="000E14B8">
        <w:rPr>
          <w:rFonts w:eastAsia="Calibri"/>
          <w:color w:val="000000" w:themeColor="text1"/>
          <w:lang w:eastAsia="en-US"/>
        </w:rPr>
        <w:t xml:space="preserve"> </w:t>
      </w:r>
      <w:r w:rsidR="00781A65" w:rsidRPr="000E14B8">
        <w:rPr>
          <w:rFonts w:eastAsia="Calibri"/>
          <w:color w:val="000000" w:themeColor="text1"/>
          <w:lang w:eastAsia="en-US"/>
        </w:rPr>
        <w:t xml:space="preserve">the </w:t>
      </w:r>
      <w:r w:rsidR="009D17B7" w:rsidRPr="000E14B8">
        <w:rPr>
          <w:rFonts w:eastAsia="Calibri"/>
          <w:color w:val="000000" w:themeColor="text1"/>
          <w:lang w:eastAsia="en-US"/>
        </w:rPr>
        <w:t>Second World War</w:t>
      </w:r>
      <w:r w:rsidR="00781A65" w:rsidRPr="000E14B8">
        <w:rPr>
          <w:rFonts w:eastAsia="Calibri"/>
          <w:color w:val="000000" w:themeColor="text1"/>
          <w:lang w:eastAsia="en-US"/>
        </w:rPr>
        <w:t xml:space="preserve"> generation</w:t>
      </w:r>
      <w:r w:rsidR="00D114B5" w:rsidRPr="000E14B8">
        <w:rPr>
          <w:rFonts w:eastAsia="Calibri"/>
          <w:color w:val="000000" w:themeColor="text1"/>
          <w:lang w:eastAsia="en-US"/>
        </w:rPr>
        <w:t>, whereas their cultural reference</w:t>
      </w:r>
      <w:r w:rsidR="00053446" w:rsidRPr="000E14B8">
        <w:rPr>
          <w:rFonts w:eastAsia="Calibri"/>
          <w:color w:val="000000" w:themeColor="text1"/>
          <w:lang w:eastAsia="en-US"/>
        </w:rPr>
        <w:t>s</w:t>
      </w:r>
      <w:r w:rsidR="00D114B5" w:rsidRPr="000E14B8">
        <w:rPr>
          <w:rFonts w:eastAsia="Calibri"/>
          <w:color w:val="000000" w:themeColor="text1"/>
          <w:lang w:eastAsia="en-US"/>
        </w:rPr>
        <w:t xml:space="preserve"> (</w:t>
      </w:r>
      <w:r w:rsidR="00E86E48" w:rsidRPr="00E86E48">
        <w:rPr>
          <w:rFonts w:eastAsia="Calibri"/>
          <w:color w:val="385623" w:themeColor="accent6" w:themeShade="80"/>
          <w:lang w:eastAsia="en-US"/>
        </w:rPr>
        <w:t>films</w:t>
      </w:r>
      <w:r w:rsidR="00FC5B2B" w:rsidRPr="00E86E48">
        <w:rPr>
          <w:rFonts w:eastAsia="Calibri"/>
          <w:color w:val="385623" w:themeColor="accent6" w:themeShade="80"/>
          <w:lang w:eastAsia="en-US"/>
        </w:rPr>
        <w:t xml:space="preserve"> </w:t>
      </w:r>
      <w:r w:rsidR="00CC0E3E" w:rsidRPr="000E14B8">
        <w:rPr>
          <w:rFonts w:eastAsia="Calibri"/>
          <w:color w:val="000000" w:themeColor="text1"/>
          <w:lang w:eastAsia="en-US"/>
        </w:rPr>
        <w:t xml:space="preserve">and </w:t>
      </w:r>
      <w:r w:rsidR="00053446" w:rsidRPr="000E14B8">
        <w:rPr>
          <w:rFonts w:eastAsia="Calibri"/>
          <w:color w:val="000000" w:themeColor="text1"/>
          <w:lang w:eastAsia="en-US"/>
        </w:rPr>
        <w:t xml:space="preserve">gaming </w:t>
      </w:r>
      <w:r w:rsidR="00CC0E3E" w:rsidRPr="000E14B8">
        <w:rPr>
          <w:rFonts w:eastAsia="Calibri"/>
          <w:color w:val="000000" w:themeColor="text1"/>
          <w:lang w:eastAsia="en-US"/>
        </w:rPr>
        <w:t>technologies</w:t>
      </w:r>
      <w:r w:rsidR="00D114B5" w:rsidRPr="000E14B8">
        <w:rPr>
          <w:rFonts w:eastAsia="Calibri"/>
          <w:color w:val="000000" w:themeColor="text1"/>
          <w:lang w:eastAsia="en-US"/>
        </w:rPr>
        <w:t xml:space="preserve">) </w:t>
      </w:r>
      <w:r w:rsidR="00053446" w:rsidRPr="000E14B8">
        <w:rPr>
          <w:rFonts w:eastAsia="Calibri"/>
          <w:color w:val="000000" w:themeColor="text1"/>
          <w:lang w:eastAsia="en-US"/>
        </w:rPr>
        <w:t>evoke</w:t>
      </w:r>
      <w:r w:rsidR="00CC0E3E" w:rsidRPr="000E14B8">
        <w:rPr>
          <w:rFonts w:eastAsia="Calibri"/>
          <w:color w:val="000000" w:themeColor="text1"/>
          <w:lang w:eastAsia="en-US"/>
        </w:rPr>
        <w:t xml:space="preserve"> a generation growing up in the 1990s. </w:t>
      </w:r>
      <w:r w:rsidR="00C714F9" w:rsidRPr="000E14B8">
        <w:rPr>
          <w:rFonts w:eastAsia="Calibri"/>
          <w:color w:val="000000" w:themeColor="text1"/>
          <w:lang w:eastAsia="en-US"/>
        </w:rPr>
        <w:t>This may be because figures in this image appear to be photographs imported into a Computer Aided Design (CAD) programme</w:t>
      </w:r>
      <w:r w:rsidR="000964AE" w:rsidRPr="000E14B8">
        <w:rPr>
          <w:rFonts w:eastAsia="Calibri"/>
          <w:color w:val="000000" w:themeColor="text1"/>
          <w:lang w:eastAsia="en-US"/>
        </w:rPr>
        <w:t>, reflecting the tendency for the reuse of photographs to produce standardised images of later li</w:t>
      </w:r>
      <w:r w:rsidR="00F261B2" w:rsidRPr="000E14B8">
        <w:rPr>
          <w:rFonts w:eastAsia="Calibri"/>
          <w:color w:val="000000" w:themeColor="text1"/>
          <w:lang w:eastAsia="en-US"/>
        </w:rPr>
        <w:t>fe (Bytheway &amp;</w:t>
      </w:r>
      <w:r w:rsidR="000964AE" w:rsidRPr="000E14B8">
        <w:rPr>
          <w:rFonts w:eastAsia="Calibri"/>
          <w:color w:val="000000" w:themeColor="text1"/>
          <w:lang w:eastAsia="en-US"/>
        </w:rPr>
        <w:t xml:space="preserve"> Johnson</w:t>
      </w:r>
      <w:r w:rsidR="00F261B2" w:rsidRPr="000E14B8">
        <w:rPr>
          <w:rFonts w:eastAsia="Calibri"/>
          <w:color w:val="000000" w:themeColor="text1"/>
          <w:lang w:eastAsia="en-US"/>
        </w:rPr>
        <w:t>,</w:t>
      </w:r>
      <w:r w:rsidR="000964AE" w:rsidRPr="000E14B8">
        <w:rPr>
          <w:rFonts w:eastAsia="Calibri"/>
          <w:color w:val="000000" w:themeColor="text1"/>
          <w:lang w:eastAsia="en-US"/>
        </w:rPr>
        <w:t xml:space="preserve"> 1998).</w:t>
      </w:r>
      <w:r w:rsidR="00E86E48">
        <w:rPr>
          <w:rFonts w:eastAsia="Calibri"/>
          <w:color w:val="000000" w:themeColor="text1"/>
          <w:lang w:eastAsia="en-US"/>
        </w:rPr>
        <w:t xml:space="preserve"> Or, </w:t>
      </w:r>
      <w:r w:rsidR="00B022BC" w:rsidRPr="000E14B8">
        <w:rPr>
          <w:rFonts w:eastAsia="Calibri"/>
          <w:color w:val="000000" w:themeColor="text1"/>
          <w:lang w:eastAsia="en-US"/>
        </w:rPr>
        <w:t xml:space="preserve">in </w:t>
      </w:r>
      <w:r w:rsidR="00E8123A" w:rsidRPr="000E14B8">
        <w:rPr>
          <w:rFonts w:eastAsia="Calibri"/>
          <w:color w:val="000000" w:themeColor="text1"/>
          <w:lang w:eastAsia="en-US"/>
        </w:rPr>
        <w:t xml:space="preserve">keeping with </w:t>
      </w:r>
      <w:r w:rsidR="00E8123A" w:rsidRPr="000E14B8">
        <w:rPr>
          <w:rFonts w:eastAsia="Calibri"/>
          <w:color w:val="000000" w:themeColor="text1"/>
          <w:lang w:val="en-US" w:eastAsia="en-US"/>
        </w:rPr>
        <w:t>on-going ‘</w:t>
      </w:r>
      <w:r w:rsidR="00B022BC" w:rsidRPr="000E14B8">
        <w:rPr>
          <w:rFonts w:eastAsia="Calibri"/>
          <w:color w:val="000000" w:themeColor="text1"/>
          <w:lang w:val="en-US" w:eastAsia="en-US"/>
        </w:rPr>
        <w:t>debates over whether or not people possess a generational consciousness</w:t>
      </w:r>
      <w:r w:rsidR="00E8123A" w:rsidRPr="000E14B8">
        <w:rPr>
          <w:rFonts w:eastAsia="Calibri"/>
          <w:color w:val="000000" w:themeColor="text1"/>
          <w:lang w:val="en-US" w:eastAsia="en-US"/>
        </w:rPr>
        <w:t>’</w:t>
      </w:r>
      <w:r w:rsidR="0022454C" w:rsidRPr="000E14B8">
        <w:rPr>
          <w:rFonts w:eastAsia="Calibri"/>
          <w:color w:val="000000" w:themeColor="text1"/>
          <w:lang w:val="en-US" w:eastAsia="en-US"/>
        </w:rPr>
        <w:t>,</w:t>
      </w:r>
      <w:r w:rsidR="00E8123A" w:rsidRPr="000E14B8">
        <w:rPr>
          <w:rFonts w:eastAsia="Calibri"/>
          <w:color w:val="000000" w:themeColor="text1"/>
          <w:lang w:val="en-US" w:eastAsia="en-US"/>
        </w:rPr>
        <w:t xml:space="preserve"> the designers</w:t>
      </w:r>
      <w:r w:rsidR="00B022BC" w:rsidRPr="000E14B8">
        <w:rPr>
          <w:rFonts w:eastAsia="Calibri"/>
          <w:color w:val="000000" w:themeColor="text1"/>
          <w:lang w:val="en-US" w:eastAsia="en-US"/>
        </w:rPr>
        <w:t xml:space="preserve"> </w:t>
      </w:r>
      <w:r w:rsidR="00E86E48">
        <w:rPr>
          <w:rFonts w:eastAsia="Calibri"/>
          <w:color w:val="000000" w:themeColor="text1"/>
          <w:lang w:val="en-US" w:eastAsia="en-US"/>
        </w:rPr>
        <w:t>may</w:t>
      </w:r>
      <w:r w:rsidR="00B022BC" w:rsidRPr="000E14B8">
        <w:rPr>
          <w:rFonts w:eastAsia="Calibri"/>
          <w:color w:val="000000" w:themeColor="text1"/>
          <w:lang w:val="en-US" w:eastAsia="en-US"/>
        </w:rPr>
        <w:t xml:space="preserve"> </w:t>
      </w:r>
      <w:r w:rsidR="00E86E48">
        <w:rPr>
          <w:rFonts w:eastAsia="Calibri"/>
          <w:color w:val="000000" w:themeColor="text1"/>
          <w:lang w:val="en-US" w:eastAsia="en-US"/>
        </w:rPr>
        <w:t>‘</w:t>
      </w:r>
      <w:r w:rsidR="00B022BC" w:rsidRPr="000E14B8">
        <w:rPr>
          <w:rFonts w:eastAsia="Calibri"/>
          <w:color w:val="000000" w:themeColor="text1"/>
          <w:lang w:val="en-US" w:eastAsia="en-US"/>
        </w:rPr>
        <w:t>have overlooked that, perhaps rather ironically, generational belonging can be a temporal issue tied to a person's stage in the life-course</w:t>
      </w:r>
      <w:r w:rsidR="0022454C" w:rsidRPr="000E14B8">
        <w:rPr>
          <w:rFonts w:eastAsia="Calibri"/>
          <w:color w:val="000000" w:themeColor="text1"/>
          <w:lang w:val="en-US" w:eastAsia="en-US"/>
        </w:rPr>
        <w:t>’</w:t>
      </w:r>
      <w:r w:rsidR="00E8123A" w:rsidRPr="000E14B8">
        <w:rPr>
          <w:rFonts w:eastAsia="Calibri"/>
          <w:color w:val="000000" w:themeColor="text1"/>
          <w:lang w:val="en-US" w:eastAsia="en-US"/>
        </w:rPr>
        <w:t xml:space="preserve"> (May and Muir 2016, para 8.4)</w:t>
      </w:r>
      <w:r w:rsidR="00B022BC" w:rsidRPr="000E14B8">
        <w:rPr>
          <w:rFonts w:eastAsia="Calibri"/>
          <w:color w:val="000000" w:themeColor="text1"/>
          <w:lang w:val="en-US" w:eastAsia="en-US"/>
        </w:rPr>
        <w:t>.</w:t>
      </w:r>
    </w:p>
    <w:p w14:paraId="0FEEA198" w14:textId="77777777" w:rsidR="00DA286C" w:rsidRPr="000E14B8" w:rsidRDefault="00DA286C" w:rsidP="00B12007">
      <w:pPr>
        <w:spacing w:line="480" w:lineRule="auto"/>
        <w:rPr>
          <w:color w:val="000000" w:themeColor="text1"/>
        </w:rPr>
      </w:pPr>
    </w:p>
    <w:p w14:paraId="13563CAB" w14:textId="206FBCAD" w:rsidR="009376D7" w:rsidRDefault="008B7F95" w:rsidP="00B12007">
      <w:pPr>
        <w:spacing w:line="480" w:lineRule="auto"/>
        <w:rPr>
          <w:color w:val="000000" w:themeColor="text1"/>
        </w:rPr>
      </w:pPr>
      <w:r w:rsidRPr="000E14B8">
        <w:rPr>
          <w:color w:val="000000" w:themeColor="text1"/>
        </w:rPr>
        <w:t xml:space="preserve">Other designs situate </w:t>
      </w:r>
      <w:r w:rsidR="002B1C4C" w:rsidRPr="000E14B8">
        <w:rPr>
          <w:color w:val="000000" w:themeColor="text1"/>
        </w:rPr>
        <w:t xml:space="preserve">later life </w:t>
      </w:r>
      <w:r w:rsidR="00053446" w:rsidRPr="000E14B8">
        <w:rPr>
          <w:color w:val="000000" w:themeColor="text1"/>
        </w:rPr>
        <w:t>and</w:t>
      </w:r>
      <w:r w:rsidR="002B1C4C" w:rsidRPr="000E14B8">
        <w:rPr>
          <w:color w:val="000000" w:themeColor="text1"/>
        </w:rPr>
        <w:t xml:space="preserve"> biographical relations to </w:t>
      </w:r>
      <w:r w:rsidR="000F5944" w:rsidRPr="000E14B8">
        <w:rPr>
          <w:color w:val="000000" w:themeColor="text1"/>
        </w:rPr>
        <w:t xml:space="preserve">the </w:t>
      </w:r>
      <w:r w:rsidR="00314E26" w:rsidRPr="000E14B8">
        <w:rPr>
          <w:color w:val="000000" w:themeColor="text1"/>
        </w:rPr>
        <w:t xml:space="preserve">materiality of </w:t>
      </w:r>
      <w:r w:rsidR="002B1C4C" w:rsidRPr="000E14B8">
        <w:rPr>
          <w:color w:val="000000" w:themeColor="text1"/>
        </w:rPr>
        <w:t xml:space="preserve">place and </w:t>
      </w:r>
      <w:r w:rsidR="00314E26" w:rsidRPr="000E14B8">
        <w:rPr>
          <w:color w:val="000000" w:themeColor="text1"/>
        </w:rPr>
        <w:t xml:space="preserve">everyday </w:t>
      </w:r>
      <w:r w:rsidR="002B1C4C" w:rsidRPr="000E14B8">
        <w:rPr>
          <w:color w:val="000000" w:themeColor="text1"/>
        </w:rPr>
        <w:t>things, which become ‘entangled in the events of a person’s life and used as a vehicle for selfhood’ (Hoskins</w:t>
      </w:r>
      <w:r w:rsidR="00F261B2" w:rsidRPr="000E14B8">
        <w:rPr>
          <w:color w:val="000000" w:themeColor="text1"/>
        </w:rPr>
        <w:t>,</w:t>
      </w:r>
      <w:r w:rsidR="002B1C4C" w:rsidRPr="000E14B8">
        <w:rPr>
          <w:color w:val="000000" w:themeColor="text1"/>
        </w:rPr>
        <w:t xml:space="preserve"> 1998</w:t>
      </w:r>
      <w:r w:rsidR="00F261B2" w:rsidRPr="000E14B8">
        <w:rPr>
          <w:color w:val="000000" w:themeColor="text1"/>
        </w:rPr>
        <w:t xml:space="preserve">, </w:t>
      </w:r>
      <w:r w:rsidR="007641C8" w:rsidRPr="000E14B8">
        <w:rPr>
          <w:color w:val="000000" w:themeColor="text1"/>
        </w:rPr>
        <w:t>p.</w:t>
      </w:r>
      <w:r w:rsidR="002B1C4C" w:rsidRPr="000E14B8">
        <w:rPr>
          <w:color w:val="000000" w:themeColor="text1"/>
        </w:rPr>
        <w:t xml:space="preserve">2). </w:t>
      </w:r>
      <w:r w:rsidR="00C37CDF" w:rsidRPr="000E14B8">
        <w:rPr>
          <w:color w:val="000000" w:themeColor="text1"/>
        </w:rPr>
        <w:t xml:space="preserve"> </w:t>
      </w:r>
      <w:r w:rsidR="007043B6" w:rsidRPr="00353669">
        <w:t>In their</w:t>
      </w:r>
      <w:r w:rsidR="000565B2" w:rsidRPr="00353669">
        <w:t xml:space="preserve"> entry ‘</w:t>
      </w:r>
      <w:r w:rsidR="000565B2" w:rsidRPr="00353669">
        <w:rPr>
          <w:i/>
        </w:rPr>
        <w:t>Growing old in Bow</w:t>
      </w:r>
      <w:r w:rsidR="000565B2" w:rsidRPr="00353669">
        <w:t>’</w:t>
      </w:r>
      <w:r w:rsidR="000839D3" w:rsidRPr="00353669">
        <w:t xml:space="preserve"> </w:t>
      </w:r>
      <w:r w:rsidR="00E418DA" w:rsidRPr="00353669">
        <w:t xml:space="preserve">(D102) </w:t>
      </w:r>
      <w:r w:rsidR="007043B6" w:rsidRPr="00353669">
        <w:t>the students write about growing old as ‘returning to</w:t>
      </w:r>
      <w:r w:rsidR="002E4712" w:rsidRPr="00353669">
        <w:t>’</w:t>
      </w:r>
      <w:r w:rsidR="007043B6" w:rsidRPr="00353669">
        <w:t xml:space="preserve"> </w:t>
      </w:r>
      <w:r w:rsidR="002E4712" w:rsidRPr="00353669">
        <w:t xml:space="preserve">a place, </w:t>
      </w:r>
      <w:r w:rsidR="007043B6" w:rsidRPr="00353669">
        <w:t xml:space="preserve">where ‘a sense of self derives from the experience of particular places and their associated meaning.’ </w:t>
      </w:r>
      <w:r w:rsidR="007043B6">
        <w:rPr>
          <w:color w:val="000000" w:themeColor="text1"/>
        </w:rPr>
        <w:t>L</w:t>
      </w:r>
      <w:r w:rsidR="000B11CB">
        <w:rPr>
          <w:color w:val="000000" w:themeColor="text1"/>
        </w:rPr>
        <w:t>andscapes as a</w:t>
      </w:r>
      <w:r w:rsidR="004C4E79" w:rsidRPr="000E14B8">
        <w:rPr>
          <w:color w:val="000000" w:themeColor="text1"/>
        </w:rPr>
        <w:t xml:space="preserve"> ‘</w:t>
      </w:r>
      <w:r w:rsidR="00053446" w:rsidRPr="000E14B8">
        <w:rPr>
          <w:color w:val="000000" w:themeColor="text1"/>
        </w:rPr>
        <w:t>refracted</w:t>
      </w:r>
      <w:r w:rsidR="004C4E79" w:rsidRPr="000E14B8">
        <w:rPr>
          <w:color w:val="000000" w:themeColor="text1"/>
        </w:rPr>
        <w:t xml:space="preserve"> biography’</w:t>
      </w:r>
      <w:r w:rsidR="00D114B5" w:rsidRPr="000E14B8">
        <w:rPr>
          <w:color w:val="000000" w:themeColor="text1"/>
        </w:rPr>
        <w:t xml:space="preserve"> </w:t>
      </w:r>
      <w:r w:rsidR="00030E50" w:rsidRPr="000E14B8">
        <w:rPr>
          <w:color w:val="000000" w:themeColor="text1"/>
        </w:rPr>
        <w:t xml:space="preserve">tap into a long cultural tradition </w:t>
      </w:r>
      <w:r w:rsidR="007641C8" w:rsidRPr="000E14B8">
        <w:rPr>
          <w:color w:val="000000" w:themeColor="text1"/>
        </w:rPr>
        <w:t>that</w:t>
      </w:r>
      <w:r w:rsidR="00030E50" w:rsidRPr="000E14B8">
        <w:rPr>
          <w:color w:val="000000" w:themeColor="text1"/>
        </w:rPr>
        <w:t xml:space="preserve"> entwin</w:t>
      </w:r>
      <w:r w:rsidR="007641C8" w:rsidRPr="000E14B8">
        <w:rPr>
          <w:color w:val="000000" w:themeColor="text1"/>
        </w:rPr>
        <w:t>es</w:t>
      </w:r>
      <w:r w:rsidR="00030E50" w:rsidRPr="000E14B8">
        <w:rPr>
          <w:color w:val="000000" w:themeColor="text1"/>
        </w:rPr>
        <w:t xml:space="preserve"> the </w:t>
      </w:r>
      <w:r w:rsidR="007641C8" w:rsidRPr="000E14B8">
        <w:rPr>
          <w:color w:val="000000" w:themeColor="text1"/>
        </w:rPr>
        <w:t>understanding of landscape</w:t>
      </w:r>
      <w:r w:rsidR="00030E50" w:rsidRPr="000E14B8">
        <w:rPr>
          <w:color w:val="000000" w:themeColor="text1"/>
        </w:rPr>
        <w:t xml:space="preserve"> with biographical </w:t>
      </w:r>
      <w:r w:rsidR="007641C8" w:rsidRPr="000E14B8">
        <w:rPr>
          <w:color w:val="000000" w:themeColor="text1"/>
        </w:rPr>
        <w:t>experience</w:t>
      </w:r>
      <w:r w:rsidR="00030E50" w:rsidRPr="000E14B8">
        <w:rPr>
          <w:color w:val="000000" w:themeColor="text1"/>
        </w:rPr>
        <w:t xml:space="preserve"> (</w:t>
      </w:r>
      <w:r w:rsidR="007B2D2B" w:rsidRPr="000E14B8">
        <w:rPr>
          <w:color w:val="000000" w:themeColor="text1"/>
        </w:rPr>
        <w:t>Jones</w:t>
      </w:r>
      <w:r w:rsidR="00F261B2" w:rsidRPr="000E14B8">
        <w:rPr>
          <w:color w:val="000000" w:themeColor="text1"/>
        </w:rPr>
        <w:t>,</w:t>
      </w:r>
      <w:r w:rsidR="007B2D2B" w:rsidRPr="000E14B8">
        <w:rPr>
          <w:color w:val="000000" w:themeColor="text1"/>
        </w:rPr>
        <w:t xml:space="preserve"> 2011</w:t>
      </w:r>
      <w:r w:rsidR="007B2D2B" w:rsidRPr="00353669">
        <w:t>)</w:t>
      </w:r>
      <w:r w:rsidR="00CA174A" w:rsidRPr="00353669">
        <w:t xml:space="preserve">, and </w:t>
      </w:r>
      <w:r w:rsidR="002E4712" w:rsidRPr="00353669">
        <w:t xml:space="preserve">are </w:t>
      </w:r>
      <w:r w:rsidR="000B11CB" w:rsidRPr="00353669">
        <w:t xml:space="preserve">articulated through the </w:t>
      </w:r>
      <w:r w:rsidR="00CA174A" w:rsidRPr="00353669">
        <w:t>reference to familiar urban topographies [Figure 3</w:t>
      </w:r>
      <w:r w:rsidR="00CA174A">
        <w:rPr>
          <w:color w:val="000000" w:themeColor="text1"/>
        </w:rPr>
        <w:t>]</w:t>
      </w:r>
      <w:r w:rsidR="004C4E79" w:rsidRPr="000E14B8">
        <w:rPr>
          <w:color w:val="000000" w:themeColor="text1"/>
        </w:rPr>
        <w:t xml:space="preserve">. </w:t>
      </w:r>
      <w:r w:rsidR="00053446" w:rsidRPr="000E14B8">
        <w:rPr>
          <w:color w:val="000000" w:themeColor="text1"/>
        </w:rPr>
        <w:t>T</w:t>
      </w:r>
      <w:r w:rsidR="000576E1" w:rsidRPr="000E14B8">
        <w:rPr>
          <w:color w:val="000000" w:themeColor="text1"/>
        </w:rPr>
        <w:t xml:space="preserve">he entry </w:t>
      </w:r>
      <w:r w:rsidR="00DA286C" w:rsidRPr="000E14B8">
        <w:rPr>
          <w:i/>
          <w:color w:val="000000" w:themeColor="text1"/>
        </w:rPr>
        <w:t>My Home</w:t>
      </w:r>
      <w:r w:rsidR="00540769" w:rsidRPr="000E14B8">
        <w:rPr>
          <w:color w:val="000000" w:themeColor="text1"/>
        </w:rPr>
        <w:t xml:space="preserve"> </w:t>
      </w:r>
      <w:r w:rsidR="00450269" w:rsidRPr="000E14B8">
        <w:rPr>
          <w:color w:val="000000" w:themeColor="text1"/>
        </w:rPr>
        <w:t xml:space="preserve">(D61), which was awarded second prize in the competition, </w:t>
      </w:r>
      <w:r w:rsidR="00540769" w:rsidRPr="000E14B8">
        <w:rPr>
          <w:color w:val="000000" w:themeColor="text1"/>
        </w:rPr>
        <w:t>discusses the potential of familiar things to ‘import memories’</w:t>
      </w:r>
      <w:r w:rsidR="00FE57ED" w:rsidRPr="000E14B8">
        <w:rPr>
          <w:color w:val="000000" w:themeColor="text1"/>
        </w:rPr>
        <w:t xml:space="preserve">, acting as potent </w:t>
      </w:r>
      <w:r w:rsidR="00D114B5" w:rsidRPr="000E14B8">
        <w:rPr>
          <w:color w:val="000000" w:themeColor="text1"/>
        </w:rPr>
        <w:t>mnemonic devices</w:t>
      </w:r>
      <w:r w:rsidR="00FE57ED" w:rsidRPr="000E14B8">
        <w:rPr>
          <w:color w:val="000000" w:themeColor="text1"/>
        </w:rPr>
        <w:t xml:space="preserve"> through their relationship </w:t>
      </w:r>
      <w:r w:rsidR="00F261B2" w:rsidRPr="000E14B8">
        <w:rPr>
          <w:color w:val="000000" w:themeColor="text1"/>
        </w:rPr>
        <w:t>to embodied practice (Hallam &amp;</w:t>
      </w:r>
      <w:r w:rsidR="00FE57ED" w:rsidRPr="000E14B8">
        <w:rPr>
          <w:color w:val="000000" w:themeColor="text1"/>
        </w:rPr>
        <w:t xml:space="preserve"> Hockey</w:t>
      </w:r>
      <w:r w:rsidR="00F261B2" w:rsidRPr="000E14B8">
        <w:rPr>
          <w:color w:val="000000" w:themeColor="text1"/>
        </w:rPr>
        <w:t>,</w:t>
      </w:r>
      <w:r w:rsidR="00FE57ED" w:rsidRPr="000E14B8">
        <w:rPr>
          <w:color w:val="000000" w:themeColor="text1"/>
        </w:rPr>
        <w:t xml:space="preserve"> 2001). </w:t>
      </w:r>
      <w:r w:rsidR="007B2D2B" w:rsidRPr="000E14B8">
        <w:rPr>
          <w:color w:val="000000" w:themeColor="text1"/>
        </w:rPr>
        <w:t>Such sensitivities to material cultures and physical landscapes prompt a ‘dwelling perspective’ and recognition of the ‘canniness of home’ when concei</w:t>
      </w:r>
      <w:r w:rsidR="00F261B2" w:rsidRPr="000E14B8">
        <w:rPr>
          <w:color w:val="000000" w:themeColor="text1"/>
        </w:rPr>
        <w:t xml:space="preserve">ving </w:t>
      </w:r>
      <w:r w:rsidR="00F261B2" w:rsidRPr="000E14B8">
        <w:rPr>
          <w:color w:val="000000" w:themeColor="text1"/>
        </w:rPr>
        <w:lastRenderedPageBreak/>
        <w:t>care (Schillmeier &amp;</w:t>
      </w:r>
      <w:r w:rsidR="00142685" w:rsidRPr="000E14B8">
        <w:rPr>
          <w:color w:val="000000" w:themeColor="text1"/>
        </w:rPr>
        <w:t xml:space="preserve"> Heinlein</w:t>
      </w:r>
      <w:r w:rsidR="00F261B2" w:rsidRPr="000E14B8">
        <w:rPr>
          <w:color w:val="000000" w:themeColor="text1"/>
        </w:rPr>
        <w:t>,</w:t>
      </w:r>
      <w:r w:rsidR="007B2D2B" w:rsidRPr="000E14B8">
        <w:rPr>
          <w:color w:val="000000" w:themeColor="text1"/>
        </w:rPr>
        <w:t xml:space="preserve"> 2009)</w:t>
      </w:r>
      <w:r w:rsidR="00D114B5" w:rsidRPr="000E14B8">
        <w:rPr>
          <w:color w:val="000000" w:themeColor="text1"/>
        </w:rPr>
        <w:t>. T</w:t>
      </w:r>
      <w:r w:rsidR="007B2D2B" w:rsidRPr="000E14B8">
        <w:rPr>
          <w:color w:val="000000" w:themeColor="text1"/>
        </w:rPr>
        <w:t xml:space="preserve">hey also imply </w:t>
      </w:r>
      <w:r w:rsidR="003B7B58" w:rsidRPr="000E14B8">
        <w:rPr>
          <w:color w:val="000000" w:themeColor="text1"/>
        </w:rPr>
        <w:t xml:space="preserve">a person-centred approach </w:t>
      </w:r>
      <w:r w:rsidR="00D114B5" w:rsidRPr="000E14B8">
        <w:rPr>
          <w:color w:val="000000" w:themeColor="text1"/>
        </w:rPr>
        <w:t>to</w:t>
      </w:r>
      <w:r w:rsidR="007B2D2B" w:rsidRPr="000E14B8">
        <w:rPr>
          <w:color w:val="000000" w:themeColor="text1"/>
        </w:rPr>
        <w:t xml:space="preserve"> care for </w:t>
      </w:r>
      <w:r w:rsidR="00BD58CC" w:rsidRPr="000E14B8">
        <w:rPr>
          <w:color w:val="000000" w:themeColor="text1"/>
        </w:rPr>
        <w:t xml:space="preserve">those living with </w:t>
      </w:r>
      <w:r w:rsidR="003B7B58" w:rsidRPr="000E14B8">
        <w:rPr>
          <w:color w:val="000000" w:themeColor="text1"/>
        </w:rPr>
        <w:t>dementia (Kitwood</w:t>
      </w:r>
      <w:r w:rsidR="00F261B2" w:rsidRPr="000E14B8">
        <w:rPr>
          <w:color w:val="000000" w:themeColor="text1"/>
        </w:rPr>
        <w:t>, 1997;</w:t>
      </w:r>
      <w:r w:rsidR="00C85B9D" w:rsidRPr="000E14B8">
        <w:rPr>
          <w:color w:val="000000" w:themeColor="text1"/>
        </w:rPr>
        <w:t xml:space="preserve"> McColgan</w:t>
      </w:r>
      <w:r w:rsidR="00F261B2" w:rsidRPr="000E14B8">
        <w:rPr>
          <w:color w:val="000000" w:themeColor="text1"/>
        </w:rPr>
        <w:t>,</w:t>
      </w:r>
      <w:r w:rsidR="00C85B9D" w:rsidRPr="000E14B8">
        <w:rPr>
          <w:color w:val="000000" w:themeColor="text1"/>
        </w:rPr>
        <w:t xml:space="preserve"> 2004</w:t>
      </w:r>
      <w:r w:rsidR="003B7B58" w:rsidRPr="000E14B8">
        <w:rPr>
          <w:color w:val="000000" w:themeColor="text1"/>
        </w:rPr>
        <w:t xml:space="preserve">), </w:t>
      </w:r>
      <w:r w:rsidR="00F72D54" w:rsidRPr="000E14B8">
        <w:rPr>
          <w:color w:val="000000" w:themeColor="text1"/>
        </w:rPr>
        <w:t>recognis</w:t>
      </w:r>
      <w:r w:rsidR="000F5944" w:rsidRPr="000E14B8">
        <w:rPr>
          <w:color w:val="000000" w:themeColor="text1"/>
        </w:rPr>
        <w:t>ing</w:t>
      </w:r>
      <w:r w:rsidR="00F72D54" w:rsidRPr="000E14B8">
        <w:rPr>
          <w:color w:val="000000" w:themeColor="text1"/>
        </w:rPr>
        <w:t xml:space="preserve"> the significance of </w:t>
      </w:r>
      <w:r w:rsidR="00BD58CC" w:rsidRPr="000E14B8">
        <w:rPr>
          <w:color w:val="000000" w:themeColor="text1"/>
        </w:rPr>
        <w:t xml:space="preserve">narrations of the </w:t>
      </w:r>
      <w:r w:rsidR="00F72D54" w:rsidRPr="000E14B8">
        <w:rPr>
          <w:color w:val="000000" w:themeColor="text1"/>
        </w:rPr>
        <w:t xml:space="preserve">embodied self </w:t>
      </w:r>
      <w:r w:rsidR="00BF7D54" w:rsidRPr="000E14B8">
        <w:rPr>
          <w:color w:val="000000" w:themeColor="text1"/>
        </w:rPr>
        <w:t>(</w:t>
      </w:r>
      <w:r w:rsidR="00F261B2" w:rsidRPr="000E14B8">
        <w:rPr>
          <w:color w:val="000000" w:themeColor="text1"/>
        </w:rPr>
        <w:t>Buckley, McCormack &amp;</w:t>
      </w:r>
      <w:r w:rsidR="00C561EA" w:rsidRPr="000E14B8">
        <w:rPr>
          <w:color w:val="000000" w:themeColor="text1"/>
        </w:rPr>
        <w:t xml:space="preserve"> Ryan</w:t>
      </w:r>
      <w:r w:rsidR="00F261B2" w:rsidRPr="000E14B8">
        <w:rPr>
          <w:color w:val="000000" w:themeColor="text1"/>
        </w:rPr>
        <w:t>,</w:t>
      </w:r>
      <w:r w:rsidR="00C561EA" w:rsidRPr="000E14B8">
        <w:rPr>
          <w:color w:val="000000" w:themeColor="text1"/>
        </w:rPr>
        <w:t xml:space="preserve"> 2014</w:t>
      </w:r>
      <w:r w:rsidR="00BF7D54" w:rsidRPr="000E14B8">
        <w:rPr>
          <w:color w:val="000000" w:themeColor="text1"/>
        </w:rPr>
        <w:t xml:space="preserve">). </w:t>
      </w:r>
      <w:r w:rsidR="00E86E48">
        <w:rPr>
          <w:color w:val="000000" w:themeColor="text1"/>
        </w:rPr>
        <w:t xml:space="preserve">A </w:t>
      </w:r>
      <w:r w:rsidR="00BF7D54" w:rsidRPr="000E14B8">
        <w:rPr>
          <w:color w:val="000000" w:themeColor="text1"/>
        </w:rPr>
        <w:t xml:space="preserve">focus on biography and memory may </w:t>
      </w:r>
      <w:r w:rsidR="00BD58CC" w:rsidRPr="000E14B8">
        <w:rPr>
          <w:color w:val="000000" w:themeColor="text1"/>
        </w:rPr>
        <w:t xml:space="preserve">also </w:t>
      </w:r>
      <w:r w:rsidR="00BF7D54" w:rsidRPr="000E14B8">
        <w:rPr>
          <w:color w:val="000000" w:themeColor="text1"/>
        </w:rPr>
        <w:t>reflect a broader cultural tendency to de</w:t>
      </w:r>
      <w:r w:rsidR="00DA286C" w:rsidRPr="000E14B8">
        <w:rPr>
          <w:color w:val="000000" w:themeColor="text1"/>
        </w:rPr>
        <w:t xml:space="preserve">pict older people in terms of an </w:t>
      </w:r>
      <w:r w:rsidR="00BF7D54" w:rsidRPr="000E14B8">
        <w:rPr>
          <w:color w:val="000000" w:themeColor="text1"/>
        </w:rPr>
        <w:t>orientation</w:t>
      </w:r>
      <w:r w:rsidR="00A354D0" w:rsidRPr="000E14B8">
        <w:rPr>
          <w:color w:val="000000" w:themeColor="text1"/>
        </w:rPr>
        <w:t xml:space="preserve"> towards the past (</w:t>
      </w:r>
      <w:r w:rsidR="00F261B2" w:rsidRPr="000E14B8">
        <w:rPr>
          <w:color w:val="000000" w:themeColor="text1"/>
        </w:rPr>
        <w:t>Bornat &amp;</w:t>
      </w:r>
      <w:r w:rsidR="002C74FE" w:rsidRPr="000E14B8">
        <w:rPr>
          <w:color w:val="000000" w:themeColor="text1"/>
        </w:rPr>
        <w:t xml:space="preserve"> Jones</w:t>
      </w:r>
      <w:r w:rsidR="00F261B2" w:rsidRPr="000E14B8">
        <w:rPr>
          <w:color w:val="000000" w:themeColor="text1"/>
        </w:rPr>
        <w:t>,</w:t>
      </w:r>
      <w:r w:rsidR="002C74FE" w:rsidRPr="000E14B8">
        <w:rPr>
          <w:color w:val="000000" w:themeColor="text1"/>
        </w:rPr>
        <w:t xml:space="preserve"> 2014)</w:t>
      </w:r>
      <w:r w:rsidR="00BF7D54" w:rsidRPr="000E14B8">
        <w:rPr>
          <w:color w:val="000000" w:themeColor="text1"/>
        </w:rPr>
        <w:t>.</w:t>
      </w:r>
      <w:r w:rsidR="00CC5EAF" w:rsidRPr="000E14B8">
        <w:rPr>
          <w:color w:val="000000" w:themeColor="text1"/>
        </w:rPr>
        <w:t xml:space="preserve"> For instance</w:t>
      </w:r>
      <w:r w:rsidR="00AA6991" w:rsidRPr="000E14B8">
        <w:rPr>
          <w:color w:val="000000" w:themeColor="text1"/>
        </w:rPr>
        <w:t xml:space="preserve">, in </w:t>
      </w:r>
      <w:r w:rsidR="00AA6991" w:rsidRPr="000E14B8">
        <w:rPr>
          <w:i/>
          <w:color w:val="000000" w:themeColor="text1"/>
        </w:rPr>
        <w:t>My Home</w:t>
      </w:r>
      <w:r w:rsidR="00AA6991" w:rsidRPr="000E14B8">
        <w:rPr>
          <w:color w:val="000000" w:themeColor="text1"/>
        </w:rPr>
        <w:t xml:space="preserve"> there is a focus on </w:t>
      </w:r>
      <w:r w:rsidR="00AE6838" w:rsidRPr="000E14B8">
        <w:rPr>
          <w:color w:val="000000" w:themeColor="text1"/>
        </w:rPr>
        <w:t xml:space="preserve">‘commemorating, recollecting, or remembering’ and ‘reviving thoughts of the past.’ Yet this is situated within a nuanced understanding of the lived body, and phenomenological experience of place, to which we now turn.  </w:t>
      </w:r>
    </w:p>
    <w:p w14:paraId="6344788C" w14:textId="67D2260F" w:rsidR="009F435F" w:rsidRDefault="009F435F" w:rsidP="00B12007">
      <w:pPr>
        <w:spacing w:line="480" w:lineRule="auto"/>
        <w:rPr>
          <w:color w:val="000000" w:themeColor="text1"/>
        </w:rPr>
      </w:pPr>
      <w:r>
        <w:rPr>
          <w:noProof/>
          <w:lang w:val="en-US" w:eastAsia="en-US"/>
        </w:rPr>
        <w:drawing>
          <wp:inline distT="0" distB="0" distL="0" distR="0" wp14:anchorId="040AFF92" wp14:editId="291E8DE7">
            <wp:extent cx="5266267" cy="3445386"/>
            <wp:effectExtent l="19050" t="19050" r="10795" b="222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593" cy="3446254"/>
                    </a:xfrm>
                    <a:prstGeom prst="rect">
                      <a:avLst/>
                    </a:prstGeom>
                    <a:noFill/>
                    <a:ln>
                      <a:solidFill>
                        <a:schemeClr val="tx1"/>
                      </a:solidFill>
                    </a:ln>
                  </pic:spPr>
                </pic:pic>
              </a:graphicData>
            </a:graphic>
          </wp:inline>
        </w:drawing>
      </w:r>
    </w:p>
    <w:p w14:paraId="54D16BE0" w14:textId="77777777" w:rsidR="009F435F" w:rsidRDefault="009F435F" w:rsidP="00B12007">
      <w:pPr>
        <w:spacing w:line="480" w:lineRule="auto"/>
        <w:rPr>
          <w:color w:val="000000" w:themeColor="text1"/>
        </w:rPr>
      </w:pPr>
    </w:p>
    <w:p w14:paraId="51991E3B" w14:textId="552C5716" w:rsidR="00E657C1" w:rsidRPr="009B1A79" w:rsidRDefault="00CA174A" w:rsidP="009B1A79">
      <w:pPr>
        <w:spacing w:line="480" w:lineRule="auto"/>
        <w:jc w:val="center"/>
      </w:pPr>
      <w:r w:rsidRPr="00542736">
        <w:t>Figure 3:</w:t>
      </w:r>
      <w:r w:rsidR="00353669" w:rsidRPr="00542736">
        <w:t xml:space="preserve"> </w:t>
      </w:r>
      <w:r w:rsidR="00A32F1A" w:rsidRPr="00542736">
        <w:t>Biographical bodies</w:t>
      </w:r>
      <w:r w:rsidR="00542736">
        <w:t>,</w:t>
      </w:r>
      <w:r w:rsidR="00A32F1A" w:rsidRPr="00542736">
        <w:t xml:space="preserve"> </w:t>
      </w:r>
      <w:r w:rsidR="00542736">
        <w:t>in</w:t>
      </w:r>
      <w:r w:rsidR="00A32F1A" w:rsidRPr="00542736">
        <w:t xml:space="preserve"> familiar urban topographies </w:t>
      </w:r>
      <w:r w:rsidR="00542736" w:rsidRPr="00542736">
        <w:t xml:space="preserve">(D102, </w:t>
      </w:r>
      <w:r w:rsidR="00E657C1" w:rsidRPr="00542736">
        <w:t xml:space="preserve">© </w:t>
      </w:r>
      <w:r w:rsidR="00353669" w:rsidRPr="00542736">
        <w:t>HarperPerry</w:t>
      </w:r>
      <w:r w:rsidR="00542736" w:rsidRPr="00542736">
        <w:t>)</w:t>
      </w:r>
    </w:p>
    <w:p w14:paraId="7A29A941" w14:textId="77777777" w:rsidR="00E657C1" w:rsidRDefault="00E657C1" w:rsidP="00B12007">
      <w:pPr>
        <w:spacing w:line="480" w:lineRule="auto"/>
        <w:rPr>
          <w:b/>
          <w:i/>
          <w:color w:val="000000" w:themeColor="text1"/>
        </w:rPr>
      </w:pPr>
    </w:p>
    <w:p w14:paraId="47B74ABD" w14:textId="47D39BE5" w:rsidR="008B7F95" w:rsidRPr="000E14B8" w:rsidRDefault="001D1E8C" w:rsidP="00B12007">
      <w:pPr>
        <w:spacing w:line="480" w:lineRule="auto"/>
        <w:rPr>
          <w:b/>
          <w:i/>
          <w:color w:val="000000" w:themeColor="text1"/>
        </w:rPr>
      </w:pPr>
      <w:r w:rsidRPr="000E14B8">
        <w:rPr>
          <w:b/>
          <w:i/>
          <w:color w:val="000000" w:themeColor="text1"/>
        </w:rPr>
        <w:t>Phenomenological bodies</w:t>
      </w:r>
    </w:p>
    <w:p w14:paraId="3326916F" w14:textId="6BBA207D" w:rsidR="00CC5EAF" w:rsidRPr="000E14B8" w:rsidRDefault="002458C9" w:rsidP="00B12007">
      <w:pPr>
        <w:spacing w:line="480" w:lineRule="auto"/>
        <w:rPr>
          <w:color w:val="000000" w:themeColor="text1"/>
        </w:rPr>
      </w:pPr>
      <w:r w:rsidRPr="000E14B8">
        <w:rPr>
          <w:color w:val="000000" w:themeColor="text1"/>
        </w:rPr>
        <w:t>I</w:t>
      </w:r>
      <w:r w:rsidR="002A4CA1" w:rsidRPr="000E14B8">
        <w:rPr>
          <w:color w:val="000000" w:themeColor="text1"/>
        </w:rPr>
        <w:t>n keeping with empathi</w:t>
      </w:r>
      <w:r w:rsidR="00F261B2" w:rsidRPr="000E14B8">
        <w:rPr>
          <w:color w:val="000000" w:themeColor="text1"/>
        </w:rPr>
        <w:t>c design approaches (Kouprie &amp;</w:t>
      </w:r>
      <w:r w:rsidR="002A4CA1" w:rsidRPr="000E14B8">
        <w:rPr>
          <w:color w:val="000000" w:themeColor="text1"/>
        </w:rPr>
        <w:t xml:space="preserve"> Visser</w:t>
      </w:r>
      <w:r w:rsidR="00F261B2" w:rsidRPr="000E14B8">
        <w:rPr>
          <w:color w:val="000000" w:themeColor="text1"/>
        </w:rPr>
        <w:t>,</w:t>
      </w:r>
      <w:r w:rsidR="002A4CA1" w:rsidRPr="000E14B8">
        <w:rPr>
          <w:color w:val="000000" w:themeColor="text1"/>
        </w:rPr>
        <w:t xml:space="preserve"> 2009)</w:t>
      </w:r>
      <w:r w:rsidR="007B2D2B" w:rsidRPr="000E14B8">
        <w:rPr>
          <w:color w:val="000000" w:themeColor="text1"/>
        </w:rPr>
        <w:t>,</w:t>
      </w:r>
      <w:r w:rsidR="00CC5EAF" w:rsidRPr="000E14B8">
        <w:rPr>
          <w:color w:val="000000" w:themeColor="text1"/>
        </w:rPr>
        <w:t xml:space="preserve"> some entries sought to enter the</w:t>
      </w:r>
      <w:r w:rsidR="00DF0183" w:rsidRPr="000E14B8">
        <w:rPr>
          <w:color w:val="000000" w:themeColor="text1"/>
        </w:rPr>
        <w:t xml:space="preserve"> </w:t>
      </w:r>
      <w:r w:rsidR="00D114B5" w:rsidRPr="000E14B8">
        <w:rPr>
          <w:color w:val="000000" w:themeColor="text1"/>
        </w:rPr>
        <w:t>affective</w:t>
      </w:r>
      <w:r w:rsidR="00DF0183" w:rsidRPr="000E14B8">
        <w:rPr>
          <w:color w:val="000000" w:themeColor="text1"/>
        </w:rPr>
        <w:t xml:space="preserve"> experiences of anticipated </w:t>
      </w:r>
      <w:r w:rsidR="00CC5EAF" w:rsidRPr="000E14B8">
        <w:rPr>
          <w:color w:val="000000" w:themeColor="text1"/>
        </w:rPr>
        <w:t>user</w:t>
      </w:r>
      <w:r w:rsidR="00DF0183" w:rsidRPr="000E14B8">
        <w:rPr>
          <w:color w:val="000000" w:themeColor="text1"/>
        </w:rPr>
        <w:t>s and</w:t>
      </w:r>
      <w:r w:rsidR="00CC5EAF" w:rsidRPr="000E14B8">
        <w:rPr>
          <w:color w:val="000000" w:themeColor="text1"/>
        </w:rPr>
        <w:t xml:space="preserve"> their embodied </w:t>
      </w:r>
      <w:r w:rsidR="00D114B5" w:rsidRPr="000E14B8">
        <w:rPr>
          <w:color w:val="000000" w:themeColor="text1"/>
        </w:rPr>
        <w:t xml:space="preserve">sense </w:t>
      </w:r>
      <w:r w:rsidR="002F3255" w:rsidRPr="000E14B8">
        <w:rPr>
          <w:color w:val="000000" w:themeColor="text1"/>
        </w:rPr>
        <w:lastRenderedPageBreak/>
        <w:t xml:space="preserve">of being-in-the-world. </w:t>
      </w:r>
      <w:r w:rsidR="00CC5EAF" w:rsidRPr="000E14B8">
        <w:rPr>
          <w:i/>
          <w:color w:val="000000" w:themeColor="text1"/>
        </w:rPr>
        <w:t xml:space="preserve">My Home </w:t>
      </w:r>
      <w:r w:rsidR="005B7923" w:rsidRPr="000E14B8">
        <w:rPr>
          <w:color w:val="000000" w:themeColor="text1"/>
        </w:rPr>
        <w:t xml:space="preserve">is </w:t>
      </w:r>
      <w:r w:rsidR="00580FA3" w:rsidRPr="000E14B8">
        <w:rPr>
          <w:color w:val="000000" w:themeColor="text1"/>
        </w:rPr>
        <w:t xml:space="preserve">an explicitly </w:t>
      </w:r>
      <w:r w:rsidR="00CC5EAF" w:rsidRPr="000E14B8">
        <w:rPr>
          <w:color w:val="000000" w:themeColor="text1"/>
        </w:rPr>
        <w:t>‘phenomenological response’</w:t>
      </w:r>
      <w:r w:rsidR="0022454C" w:rsidRPr="000E14B8">
        <w:rPr>
          <w:color w:val="000000" w:themeColor="text1"/>
        </w:rPr>
        <w:t>, as</w:t>
      </w:r>
      <w:r w:rsidR="00B7064C" w:rsidRPr="000E14B8">
        <w:rPr>
          <w:color w:val="000000" w:themeColor="text1"/>
        </w:rPr>
        <w:t xml:space="preserve"> a text caption on the entry reads</w:t>
      </w:r>
      <w:r w:rsidR="00CC5EAF" w:rsidRPr="000E14B8">
        <w:rPr>
          <w:color w:val="000000" w:themeColor="text1"/>
        </w:rPr>
        <w:t xml:space="preserve">: </w:t>
      </w:r>
    </w:p>
    <w:p w14:paraId="5174E1A0" w14:textId="77777777" w:rsidR="00CC5EAF" w:rsidRPr="000E14B8" w:rsidRDefault="00CC5EAF" w:rsidP="00B12007">
      <w:pPr>
        <w:spacing w:line="480" w:lineRule="auto"/>
        <w:rPr>
          <w:color w:val="000000" w:themeColor="text1"/>
        </w:rPr>
      </w:pPr>
    </w:p>
    <w:p w14:paraId="08999194" w14:textId="6C27EB88" w:rsidR="007A6C63" w:rsidRPr="000E14B8" w:rsidRDefault="007A6C63" w:rsidP="00B12007">
      <w:pPr>
        <w:spacing w:line="480" w:lineRule="auto"/>
        <w:ind w:left="720"/>
        <w:rPr>
          <w:color w:val="000000" w:themeColor="text1"/>
        </w:rPr>
      </w:pPr>
      <w:r w:rsidRPr="000E14B8">
        <w:rPr>
          <w:color w:val="000000" w:themeColor="text1"/>
        </w:rPr>
        <w:t>The phenomenological response can propose a solution to avoid the changing fads of fashion and the unpredictability of the future. The comfort of a carefully crafted timber seat or the patina, texture and smell of a leathery armchair will always bring delight. The feel of warm sunshine on your skin on a cold winter morning will forever be a pleasant sensation – just as closing heavy shutters on a dark, rainy evening will still offer security, enclosure and safet</w:t>
      </w:r>
      <w:r w:rsidR="00CC5EAF" w:rsidRPr="000E14B8">
        <w:rPr>
          <w:color w:val="000000" w:themeColor="text1"/>
        </w:rPr>
        <w:t>y seventy years into the future.</w:t>
      </w:r>
      <w:r w:rsidR="00E418DA" w:rsidRPr="000E14B8">
        <w:rPr>
          <w:color w:val="000000" w:themeColor="text1"/>
        </w:rPr>
        <w:t xml:space="preserve"> (D61)</w:t>
      </w:r>
    </w:p>
    <w:p w14:paraId="12C70CF1" w14:textId="77777777" w:rsidR="007A6C63" w:rsidRPr="000E14B8" w:rsidRDefault="007A6C63" w:rsidP="00B12007">
      <w:pPr>
        <w:spacing w:line="480" w:lineRule="auto"/>
        <w:rPr>
          <w:color w:val="000000" w:themeColor="text1"/>
        </w:rPr>
      </w:pPr>
    </w:p>
    <w:p w14:paraId="0B8CD381" w14:textId="378F6812" w:rsidR="00CC5EAF" w:rsidRPr="000E14B8" w:rsidRDefault="008707CD" w:rsidP="00B12007">
      <w:pPr>
        <w:spacing w:line="480" w:lineRule="auto"/>
        <w:rPr>
          <w:color w:val="000000" w:themeColor="text1"/>
        </w:rPr>
      </w:pPr>
      <w:r w:rsidRPr="000E14B8">
        <w:rPr>
          <w:color w:val="000000" w:themeColor="text1"/>
        </w:rPr>
        <w:t xml:space="preserve">Here we see what </w:t>
      </w:r>
      <w:r w:rsidR="004272FD" w:rsidRPr="000E14B8">
        <w:rPr>
          <w:color w:val="000000" w:themeColor="text1"/>
        </w:rPr>
        <w:t>Rubenstein (1989) call</w:t>
      </w:r>
      <w:r w:rsidR="002458C9" w:rsidRPr="000E14B8">
        <w:rPr>
          <w:color w:val="000000" w:themeColor="text1"/>
        </w:rPr>
        <w:t>s ‘entexturing</w:t>
      </w:r>
      <w:r w:rsidR="0022454C" w:rsidRPr="000E14B8">
        <w:rPr>
          <w:color w:val="000000" w:themeColor="text1"/>
        </w:rPr>
        <w:t>’</w:t>
      </w:r>
      <w:r w:rsidR="002458C9" w:rsidRPr="000E14B8">
        <w:rPr>
          <w:color w:val="000000" w:themeColor="text1"/>
        </w:rPr>
        <w:t>,</w:t>
      </w:r>
      <w:r w:rsidR="004272FD" w:rsidRPr="000E14B8">
        <w:rPr>
          <w:color w:val="000000" w:themeColor="text1"/>
        </w:rPr>
        <w:t xml:space="preserve"> </w:t>
      </w:r>
      <w:r w:rsidR="002458C9" w:rsidRPr="000E14B8">
        <w:rPr>
          <w:color w:val="000000" w:themeColor="text1"/>
        </w:rPr>
        <w:t>‘</w:t>
      </w:r>
      <w:r w:rsidR="004272FD" w:rsidRPr="000E14B8">
        <w:rPr>
          <w:color w:val="000000" w:themeColor="text1"/>
        </w:rPr>
        <w:t>the fine turning of the extra body environment to sensory modalities in connection with daily routines’ (</w:t>
      </w:r>
      <w:r w:rsidR="00396CC8" w:rsidRPr="000E14B8">
        <w:rPr>
          <w:color w:val="000000" w:themeColor="text1"/>
        </w:rPr>
        <w:t>p.</w:t>
      </w:r>
      <w:r w:rsidR="004272FD" w:rsidRPr="000E14B8">
        <w:rPr>
          <w:color w:val="000000" w:themeColor="text1"/>
        </w:rPr>
        <w:t>S46). A</w:t>
      </w:r>
      <w:r w:rsidR="000B4233" w:rsidRPr="000E14B8">
        <w:rPr>
          <w:color w:val="000000" w:themeColor="text1"/>
        </w:rPr>
        <w:t xml:space="preserve"> sense of comfort </w:t>
      </w:r>
      <w:r w:rsidR="004272FD" w:rsidRPr="000E14B8">
        <w:rPr>
          <w:color w:val="000000" w:themeColor="text1"/>
        </w:rPr>
        <w:t xml:space="preserve">and </w:t>
      </w:r>
      <w:r w:rsidR="000B4233" w:rsidRPr="000E14B8">
        <w:rPr>
          <w:color w:val="000000" w:themeColor="text1"/>
        </w:rPr>
        <w:t>the ‘sensual experience’ of being-at-home (Angus et al.</w:t>
      </w:r>
      <w:r w:rsidR="00F261B2" w:rsidRPr="000E14B8">
        <w:rPr>
          <w:color w:val="000000" w:themeColor="text1"/>
        </w:rPr>
        <w:t>,</w:t>
      </w:r>
      <w:r w:rsidR="000B4233" w:rsidRPr="000E14B8">
        <w:rPr>
          <w:color w:val="000000" w:themeColor="text1"/>
        </w:rPr>
        <w:t xml:space="preserve"> 2005</w:t>
      </w:r>
      <w:r w:rsidR="00F261B2" w:rsidRPr="000E14B8">
        <w:rPr>
          <w:color w:val="000000" w:themeColor="text1"/>
        </w:rPr>
        <w:t>,</w:t>
      </w:r>
      <w:r w:rsidR="00B2137E" w:rsidRPr="000E14B8">
        <w:rPr>
          <w:color w:val="000000" w:themeColor="text1"/>
        </w:rPr>
        <w:t xml:space="preserve"> </w:t>
      </w:r>
      <w:r w:rsidR="00F261B2" w:rsidRPr="000E14B8">
        <w:rPr>
          <w:color w:val="000000" w:themeColor="text1"/>
        </w:rPr>
        <w:t>p.</w:t>
      </w:r>
      <w:r w:rsidR="00B2137E" w:rsidRPr="000E14B8">
        <w:rPr>
          <w:color w:val="000000" w:themeColor="text1"/>
        </w:rPr>
        <w:t>169</w:t>
      </w:r>
      <w:r w:rsidR="000B4233" w:rsidRPr="000E14B8">
        <w:rPr>
          <w:color w:val="000000" w:themeColor="text1"/>
        </w:rPr>
        <w:t>)</w:t>
      </w:r>
      <w:r w:rsidR="007B2D2B" w:rsidRPr="000E14B8">
        <w:rPr>
          <w:color w:val="000000" w:themeColor="text1"/>
        </w:rPr>
        <w:t xml:space="preserve"> is evoked</w:t>
      </w:r>
      <w:r w:rsidR="00941A65" w:rsidRPr="000E14B8">
        <w:rPr>
          <w:color w:val="000000" w:themeColor="text1"/>
        </w:rPr>
        <w:t xml:space="preserve">: ‘the feel of warm sunshine on your skin’, the ‘texture and smell of a leathery armchair.’ These </w:t>
      </w:r>
      <w:r w:rsidR="00646936" w:rsidRPr="000E14B8">
        <w:rPr>
          <w:color w:val="000000" w:themeColor="text1"/>
        </w:rPr>
        <w:t>multi</w:t>
      </w:r>
      <w:r w:rsidR="00941A65" w:rsidRPr="000E14B8">
        <w:rPr>
          <w:color w:val="000000" w:themeColor="text1"/>
        </w:rPr>
        <w:t xml:space="preserve">sensory pleasures </w:t>
      </w:r>
      <w:r w:rsidR="00646936" w:rsidRPr="000E14B8">
        <w:rPr>
          <w:color w:val="000000" w:themeColor="text1"/>
        </w:rPr>
        <w:t xml:space="preserve">(haptic, thermal, visual) </w:t>
      </w:r>
      <w:r w:rsidR="00941A65" w:rsidRPr="000E14B8">
        <w:rPr>
          <w:color w:val="000000" w:themeColor="text1"/>
        </w:rPr>
        <w:t>are</w:t>
      </w:r>
      <w:r w:rsidR="00CC5EAF" w:rsidRPr="000E14B8">
        <w:rPr>
          <w:color w:val="000000" w:themeColor="text1"/>
        </w:rPr>
        <w:t xml:space="preserve"> </w:t>
      </w:r>
      <w:r w:rsidR="00143A77" w:rsidRPr="000E14B8">
        <w:rPr>
          <w:color w:val="000000" w:themeColor="text1"/>
        </w:rPr>
        <w:t xml:space="preserve">presented </w:t>
      </w:r>
      <w:r w:rsidR="00476D0F" w:rsidRPr="000E14B8">
        <w:rPr>
          <w:color w:val="000000" w:themeColor="text1"/>
        </w:rPr>
        <w:t xml:space="preserve">as transcending </w:t>
      </w:r>
      <w:r w:rsidR="00941A65" w:rsidRPr="000E14B8">
        <w:rPr>
          <w:color w:val="000000" w:themeColor="text1"/>
        </w:rPr>
        <w:t>age divisions and temporal change, although pe</w:t>
      </w:r>
      <w:r w:rsidR="008C5331" w:rsidRPr="000E14B8">
        <w:rPr>
          <w:color w:val="000000" w:themeColor="text1"/>
        </w:rPr>
        <w:t>rhaps suggesting a universalising</w:t>
      </w:r>
      <w:r w:rsidR="00941A65" w:rsidRPr="000E14B8">
        <w:rPr>
          <w:color w:val="000000" w:themeColor="text1"/>
        </w:rPr>
        <w:t>, classed vision of being in place.</w:t>
      </w:r>
      <w:r w:rsidR="00013FB4" w:rsidRPr="000E14B8">
        <w:rPr>
          <w:color w:val="000000" w:themeColor="text1"/>
        </w:rPr>
        <w:t xml:space="preserve"> </w:t>
      </w:r>
      <w:r w:rsidR="007E6F5B" w:rsidRPr="000E14B8">
        <w:rPr>
          <w:color w:val="000000" w:themeColor="text1"/>
        </w:rPr>
        <w:t>We see h</w:t>
      </w:r>
      <w:r w:rsidR="009271BB" w:rsidRPr="000E14B8">
        <w:rPr>
          <w:color w:val="000000" w:themeColor="text1"/>
        </w:rPr>
        <w:t xml:space="preserve">ow everyday objects </w:t>
      </w:r>
      <w:r w:rsidR="009271BB" w:rsidRPr="000E14B8">
        <w:rPr>
          <w:rFonts w:ascii="Cambria" w:eastAsia="MS Mincho" w:hAnsi="Cambria"/>
          <w:color w:val="000000" w:themeColor="text1"/>
          <w:lang w:val="en-US" w:eastAsia="en-US"/>
        </w:rPr>
        <w:t>(</w:t>
      </w:r>
      <w:r w:rsidR="009271BB" w:rsidRPr="000E14B8">
        <w:rPr>
          <w:color w:val="000000" w:themeColor="text1"/>
          <w:lang w:val="en-US"/>
        </w:rPr>
        <w:t>Molnár, 2016)</w:t>
      </w:r>
      <w:r w:rsidR="009271BB" w:rsidRPr="000E14B8">
        <w:rPr>
          <w:color w:val="000000" w:themeColor="text1"/>
        </w:rPr>
        <w:t xml:space="preserve"> and </w:t>
      </w:r>
      <w:r w:rsidR="0022454C" w:rsidRPr="000E14B8">
        <w:rPr>
          <w:color w:val="000000" w:themeColor="text1"/>
        </w:rPr>
        <w:t>building</w:t>
      </w:r>
      <w:r w:rsidR="009271BB" w:rsidRPr="000E14B8">
        <w:rPr>
          <w:color w:val="000000" w:themeColor="text1"/>
        </w:rPr>
        <w:t xml:space="preserve"> materials (</w:t>
      </w:r>
      <w:r w:rsidR="00CF5601" w:rsidRPr="000E14B8">
        <w:rPr>
          <w:color w:val="000000" w:themeColor="text1"/>
        </w:rPr>
        <w:t>Edensor, 2013</w:t>
      </w:r>
      <w:r w:rsidR="009271BB" w:rsidRPr="000E14B8">
        <w:rPr>
          <w:color w:val="000000" w:themeColor="text1"/>
        </w:rPr>
        <w:t>) in particular are deployed</w:t>
      </w:r>
      <w:r w:rsidR="007E6F5B" w:rsidRPr="000E14B8">
        <w:rPr>
          <w:color w:val="000000" w:themeColor="text1"/>
        </w:rPr>
        <w:t xml:space="preserve"> </w:t>
      </w:r>
      <w:r w:rsidR="00E86E48">
        <w:rPr>
          <w:color w:val="000000" w:themeColor="text1"/>
        </w:rPr>
        <w:t xml:space="preserve">to </w:t>
      </w:r>
      <w:r w:rsidR="007E6F5B" w:rsidRPr="000E14B8">
        <w:rPr>
          <w:color w:val="000000" w:themeColor="text1"/>
        </w:rPr>
        <w:t>connote a sense of inhabitation where feelings of belonging, attachment</w:t>
      </w:r>
      <w:r w:rsidR="009271BB" w:rsidRPr="000E14B8">
        <w:rPr>
          <w:color w:val="000000" w:themeColor="text1"/>
        </w:rPr>
        <w:t xml:space="preserve">, and familiarity are thought to be important. </w:t>
      </w:r>
      <w:r w:rsidR="00382F79" w:rsidRPr="000E14B8">
        <w:rPr>
          <w:color w:val="000000" w:themeColor="text1"/>
        </w:rPr>
        <w:t>‘</w:t>
      </w:r>
      <w:r w:rsidR="00901D08" w:rsidRPr="000E14B8">
        <w:rPr>
          <w:color w:val="000000" w:themeColor="text1"/>
        </w:rPr>
        <w:t>Being</w:t>
      </w:r>
      <w:r w:rsidR="00382F79" w:rsidRPr="000E14B8">
        <w:rPr>
          <w:color w:val="000000" w:themeColor="text1"/>
        </w:rPr>
        <w:t>’</w:t>
      </w:r>
      <w:r w:rsidR="00901D08" w:rsidRPr="000E14B8">
        <w:rPr>
          <w:color w:val="000000" w:themeColor="text1"/>
        </w:rPr>
        <w:t xml:space="preserve"> is privileged here, as opposed to the </w:t>
      </w:r>
      <w:r w:rsidR="00382F79" w:rsidRPr="000E14B8">
        <w:rPr>
          <w:color w:val="000000" w:themeColor="text1"/>
        </w:rPr>
        <w:t>‘</w:t>
      </w:r>
      <w:r w:rsidR="00901D08" w:rsidRPr="000E14B8">
        <w:rPr>
          <w:color w:val="000000" w:themeColor="text1"/>
        </w:rPr>
        <w:t>doing</w:t>
      </w:r>
      <w:r w:rsidR="00382F79" w:rsidRPr="000E14B8">
        <w:rPr>
          <w:color w:val="000000" w:themeColor="text1"/>
        </w:rPr>
        <w:t>’</w:t>
      </w:r>
      <w:r w:rsidR="00901D08" w:rsidRPr="000E14B8">
        <w:rPr>
          <w:color w:val="000000" w:themeColor="text1"/>
        </w:rPr>
        <w:t xml:space="preserve"> which characterises the active/consuming bodies </w:t>
      </w:r>
      <w:r w:rsidR="00901D08" w:rsidRPr="000E14B8">
        <w:rPr>
          <w:rFonts w:ascii="Cambria" w:eastAsia="MS Mincho" w:hAnsi="Cambria"/>
          <w:color w:val="000000" w:themeColor="text1"/>
          <w:lang w:val="en-US" w:eastAsia="en-US"/>
        </w:rPr>
        <w:t>described above.</w:t>
      </w:r>
    </w:p>
    <w:p w14:paraId="56480962" w14:textId="77777777" w:rsidR="00941A65" w:rsidRPr="000E14B8" w:rsidRDefault="00941A65" w:rsidP="00B12007">
      <w:pPr>
        <w:spacing w:line="480" w:lineRule="auto"/>
        <w:rPr>
          <w:color w:val="000000" w:themeColor="text1"/>
        </w:rPr>
      </w:pPr>
    </w:p>
    <w:p w14:paraId="59E9465F" w14:textId="56A082E1" w:rsidR="00E522A4" w:rsidRPr="000E14B8" w:rsidRDefault="00FA6C67" w:rsidP="00B12007">
      <w:pPr>
        <w:spacing w:line="480" w:lineRule="auto"/>
        <w:rPr>
          <w:color w:val="000000" w:themeColor="text1"/>
        </w:rPr>
      </w:pPr>
      <w:r w:rsidRPr="000E14B8">
        <w:rPr>
          <w:color w:val="000000" w:themeColor="text1"/>
        </w:rPr>
        <w:t>The</w:t>
      </w:r>
      <w:r w:rsidR="00897C73" w:rsidRPr="000E14B8">
        <w:rPr>
          <w:color w:val="000000" w:themeColor="text1"/>
        </w:rPr>
        <w:t xml:space="preserve"> sense of being at home </w:t>
      </w:r>
      <w:r w:rsidRPr="000E14B8">
        <w:rPr>
          <w:color w:val="000000" w:themeColor="text1"/>
        </w:rPr>
        <w:t xml:space="preserve">in this design </w:t>
      </w:r>
      <w:r w:rsidR="00897C73" w:rsidRPr="000E14B8">
        <w:rPr>
          <w:color w:val="000000" w:themeColor="text1"/>
        </w:rPr>
        <w:t xml:space="preserve">is engendered through </w:t>
      </w:r>
      <w:r w:rsidR="00060B93" w:rsidRPr="000E14B8">
        <w:rPr>
          <w:color w:val="000000" w:themeColor="text1"/>
        </w:rPr>
        <w:t xml:space="preserve">practices of </w:t>
      </w:r>
      <w:r w:rsidR="00897C73" w:rsidRPr="000E14B8">
        <w:rPr>
          <w:color w:val="000000" w:themeColor="text1"/>
        </w:rPr>
        <w:t xml:space="preserve">‘keeping’ </w:t>
      </w:r>
      <w:r w:rsidR="00725DA9" w:rsidRPr="000E14B8">
        <w:rPr>
          <w:color w:val="000000" w:themeColor="text1"/>
        </w:rPr>
        <w:t xml:space="preserve">and ‘giving room to things’ </w:t>
      </w:r>
      <w:r w:rsidR="00897C73" w:rsidRPr="000E14B8">
        <w:rPr>
          <w:color w:val="000000" w:themeColor="text1"/>
        </w:rPr>
        <w:t>(Latimer</w:t>
      </w:r>
      <w:r w:rsidR="00725DA9" w:rsidRPr="000E14B8">
        <w:rPr>
          <w:color w:val="000000" w:themeColor="text1"/>
        </w:rPr>
        <w:t xml:space="preserve"> </w:t>
      </w:r>
      <w:r w:rsidR="00F261B2" w:rsidRPr="000E14B8">
        <w:rPr>
          <w:color w:val="000000" w:themeColor="text1"/>
        </w:rPr>
        <w:t xml:space="preserve">&amp; </w:t>
      </w:r>
      <w:r w:rsidR="007B2D2B" w:rsidRPr="000E14B8">
        <w:rPr>
          <w:color w:val="000000" w:themeColor="text1"/>
        </w:rPr>
        <w:t>Munro</w:t>
      </w:r>
      <w:r w:rsidR="00F261B2" w:rsidRPr="000E14B8">
        <w:rPr>
          <w:color w:val="000000" w:themeColor="text1"/>
        </w:rPr>
        <w:t>,</w:t>
      </w:r>
      <w:r w:rsidR="007B2D2B" w:rsidRPr="000E14B8">
        <w:rPr>
          <w:color w:val="000000" w:themeColor="text1"/>
        </w:rPr>
        <w:t xml:space="preserve"> </w:t>
      </w:r>
      <w:r w:rsidR="00725DA9" w:rsidRPr="000E14B8">
        <w:rPr>
          <w:color w:val="000000" w:themeColor="text1"/>
        </w:rPr>
        <w:t>2009</w:t>
      </w:r>
      <w:r w:rsidR="00F261B2" w:rsidRPr="000E14B8">
        <w:rPr>
          <w:color w:val="000000" w:themeColor="text1"/>
        </w:rPr>
        <w:t xml:space="preserve">, </w:t>
      </w:r>
      <w:r w:rsidR="00FB761B" w:rsidRPr="000E14B8">
        <w:rPr>
          <w:color w:val="000000" w:themeColor="text1"/>
        </w:rPr>
        <w:t>p.</w:t>
      </w:r>
      <w:r w:rsidR="00060B93" w:rsidRPr="000E14B8">
        <w:rPr>
          <w:color w:val="000000" w:themeColor="text1"/>
        </w:rPr>
        <w:t>318</w:t>
      </w:r>
      <w:r w:rsidR="00725DA9" w:rsidRPr="000E14B8">
        <w:rPr>
          <w:color w:val="000000" w:themeColor="text1"/>
        </w:rPr>
        <w:t>)</w:t>
      </w:r>
      <w:r w:rsidR="00897C73" w:rsidRPr="000E14B8">
        <w:rPr>
          <w:color w:val="000000" w:themeColor="text1"/>
        </w:rPr>
        <w:t xml:space="preserve">. </w:t>
      </w:r>
      <w:r w:rsidR="00F47E1C" w:rsidRPr="000E14B8">
        <w:rPr>
          <w:color w:val="000000" w:themeColor="text1"/>
        </w:rPr>
        <w:t xml:space="preserve">The design </w:t>
      </w:r>
      <w:r w:rsidR="00143A77" w:rsidRPr="000E14B8">
        <w:rPr>
          <w:color w:val="000000" w:themeColor="text1"/>
        </w:rPr>
        <w:lastRenderedPageBreak/>
        <w:t>feature</w:t>
      </w:r>
      <w:r w:rsidR="00D114B5" w:rsidRPr="000E14B8">
        <w:rPr>
          <w:color w:val="000000" w:themeColor="text1"/>
        </w:rPr>
        <w:t>s</w:t>
      </w:r>
      <w:r w:rsidR="00143A77" w:rsidRPr="000E14B8">
        <w:rPr>
          <w:color w:val="000000" w:themeColor="text1"/>
        </w:rPr>
        <w:t xml:space="preserve"> </w:t>
      </w:r>
      <w:r w:rsidR="00F47E1C" w:rsidRPr="000E14B8">
        <w:rPr>
          <w:color w:val="000000" w:themeColor="text1"/>
        </w:rPr>
        <w:t>an unconventional section</w:t>
      </w:r>
      <w:r w:rsidR="00D114B5" w:rsidRPr="000E14B8">
        <w:rPr>
          <w:color w:val="000000" w:themeColor="text1"/>
        </w:rPr>
        <w:t>al plan</w:t>
      </w:r>
      <w:r w:rsidR="00F47E1C" w:rsidRPr="000E14B8">
        <w:rPr>
          <w:color w:val="000000" w:themeColor="text1"/>
        </w:rPr>
        <w:t xml:space="preserve"> in which the building is reduced to a faint outline</w:t>
      </w:r>
      <w:r w:rsidR="00ED332E" w:rsidRPr="000E14B8">
        <w:rPr>
          <w:color w:val="000000" w:themeColor="text1"/>
        </w:rPr>
        <w:t>, but is</w:t>
      </w:r>
      <w:r w:rsidR="00F47E1C" w:rsidRPr="000E14B8">
        <w:rPr>
          <w:color w:val="000000" w:themeColor="text1"/>
        </w:rPr>
        <w:t xml:space="preserve"> filled with vividly depicted </w:t>
      </w:r>
      <w:r w:rsidR="00ED332E" w:rsidRPr="000E14B8">
        <w:rPr>
          <w:color w:val="000000" w:themeColor="text1"/>
        </w:rPr>
        <w:t xml:space="preserve">everyday </w:t>
      </w:r>
      <w:r w:rsidR="00165E50" w:rsidRPr="000E14B8">
        <w:rPr>
          <w:color w:val="000000" w:themeColor="text1"/>
        </w:rPr>
        <w:t xml:space="preserve">mundane </w:t>
      </w:r>
      <w:r w:rsidR="00ED332E" w:rsidRPr="000E14B8">
        <w:rPr>
          <w:color w:val="000000" w:themeColor="text1"/>
        </w:rPr>
        <w:t xml:space="preserve">objects </w:t>
      </w:r>
      <w:r w:rsidR="00F47E1C" w:rsidRPr="000E14B8">
        <w:rPr>
          <w:color w:val="000000" w:themeColor="text1"/>
        </w:rPr>
        <w:t>- a kettle, lamp, clock, television</w:t>
      </w:r>
      <w:r w:rsidR="00ED332E" w:rsidRPr="000E14B8">
        <w:rPr>
          <w:color w:val="000000" w:themeColor="text1"/>
        </w:rPr>
        <w:t xml:space="preserve"> etc. - </w:t>
      </w:r>
      <w:r w:rsidR="00AF2D1E">
        <w:rPr>
          <w:color w:val="000000" w:themeColor="text1"/>
        </w:rPr>
        <w:t>arti</w:t>
      </w:r>
      <w:r w:rsidR="00053446" w:rsidRPr="000E14B8">
        <w:rPr>
          <w:color w:val="000000" w:themeColor="text1"/>
        </w:rPr>
        <w:t xml:space="preserve">facts </w:t>
      </w:r>
      <w:r w:rsidR="00F47E1C" w:rsidRPr="000E14B8">
        <w:rPr>
          <w:color w:val="000000" w:themeColor="text1"/>
        </w:rPr>
        <w:t xml:space="preserve">which conjure </w:t>
      </w:r>
      <w:r w:rsidR="00D114B5" w:rsidRPr="000E14B8">
        <w:rPr>
          <w:color w:val="000000" w:themeColor="text1"/>
        </w:rPr>
        <w:t xml:space="preserve">ideas of </w:t>
      </w:r>
      <w:r w:rsidR="00F47E1C" w:rsidRPr="000E14B8">
        <w:rPr>
          <w:color w:val="000000" w:themeColor="text1"/>
        </w:rPr>
        <w:t>home</w:t>
      </w:r>
      <w:r w:rsidR="00A50CA9" w:rsidRPr="000E14B8">
        <w:rPr>
          <w:color w:val="000000" w:themeColor="text1"/>
        </w:rPr>
        <w:t xml:space="preserve">, </w:t>
      </w:r>
      <w:r w:rsidR="00053446" w:rsidRPr="000E14B8">
        <w:rPr>
          <w:color w:val="000000" w:themeColor="text1"/>
        </w:rPr>
        <w:t>in line</w:t>
      </w:r>
      <w:r w:rsidR="00A50CA9" w:rsidRPr="000E14B8">
        <w:rPr>
          <w:color w:val="000000" w:themeColor="text1"/>
        </w:rPr>
        <w:t xml:space="preserve"> with</w:t>
      </w:r>
      <w:r w:rsidR="00165E50" w:rsidRPr="000E14B8">
        <w:rPr>
          <w:color w:val="000000" w:themeColor="text1"/>
        </w:rPr>
        <w:t xml:space="preserve"> Nord</w:t>
      </w:r>
      <w:r w:rsidR="00A50CA9" w:rsidRPr="000E14B8">
        <w:rPr>
          <w:color w:val="000000" w:themeColor="text1"/>
        </w:rPr>
        <w:t>’s</w:t>
      </w:r>
      <w:r w:rsidR="00165E50" w:rsidRPr="000E14B8">
        <w:rPr>
          <w:color w:val="000000" w:themeColor="text1"/>
        </w:rPr>
        <w:t xml:space="preserve"> </w:t>
      </w:r>
      <w:r w:rsidR="00057FE5" w:rsidRPr="000E14B8">
        <w:rPr>
          <w:color w:val="000000" w:themeColor="text1"/>
        </w:rPr>
        <w:t>(2013</w:t>
      </w:r>
      <w:r w:rsidR="00A50CA9" w:rsidRPr="000E14B8">
        <w:rPr>
          <w:color w:val="000000" w:themeColor="text1"/>
        </w:rPr>
        <w:t xml:space="preserve">) findings that </w:t>
      </w:r>
      <w:r w:rsidR="00053446" w:rsidRPr="000E14B8">
        <w:rPr>
          <w:color w:val="000000" w:themeColor="text1"/>
        </w:rPr>
        <w:t>such things</w:t>
      </w:r>
      <w:r w:rsidR="00A50CA9" w:rsidRPr="000E14B8">
        <w:rPr>
          <w:color w:val="000000" w:themeColor="text1"/>
        </w:rPr>
        <w:t xml:space="preserve"> are critical to dignified experiences lived in the here and now</w:t>
      </w:r>
      <w:r w:rsidR="007641C8" w:rsidRPr="000E14B8">
        <w:rPr>
          <w:color w:val="000000" w:themeColor="text1"/>
        </w:rPr>
        <w:t>.</w:t>
      </w:r>
      <w:r w:rsidR="00F47E1C" w:rsidRPr="000E14B8">
        <w:rPr>
          <w:color w:val="000000" w:themeColor="text1"/>
        </w:rPr>
        <w:t xml:space="preserve"> </w:t>
      </w:r>
      <w:r w:rsidR="008145F8" w:rsidRPr="000E14B8">
        <w:rPr>
          <w:color w:val="000000" w:themeColor="text1"/>
        </w:rPr>
        <w:t xml:space="preserve">The proposal </w:t>
      </w:r>
      <w:r w:rsidR="00AC2B77" w:rsidRPr="000E14B8">
        <w:rPr>
          <w:color w:val="000000" w:themeColor="text1"/>
        </w:rPr>
        <w:t xml:space="preserve">emphasises the </w:t>
      </w:r>
      <w:r w:rsidR="008145F8" w:rsidRPr="000E14B8">
        <w:rPr>
          <w:color w:val="000000" w:themeColor="text1"/>
        </w:rPr>
        <w:t xml:space="preserve">‘sense of belonging’ and identity </w:t>
      </w:r>
      <w:r w:rsidR="00DB78D3" w:rsidRPr="000E14B8">
        <w:rPr>
          <w:color w:val="000000" w:themeColor="text1"/>
        </w:rPr>
        <w:t xml:space="preserve">entangled with </w:t>
      </w:r>
      <w:r w:rsidR="008145F8" w:rsidRPr="000E14B8">
        <w:rPr>
          <w:color w:val="000000" w:themeColor="text1"/>
        </w:rPr>
        <w:t xml:space="preserve">a ‘lifetime of collected possessions’ </w:t>
      </w:r>
      <w:r w:rsidR="00E522A4" w:rsidRPr="000E14B8">
        <w:rPr>
          <w:color w:val="000000" w:themeColor="text1"/>
        </w:rPr>
        <w:t xml:space="preserve">that hold ‘layers of memory and a deep-rooted sense of belonging’. It aims to help older residents to </w:t>
      </w:r>
      <w:r w:rsidRPr="000E14B8">
        <w:rPr>
          <w:color w:val="000000" w:themeColor="text1"/>
        </w:rPr>
        <w:t xml:space="preserve">reconstruct </w:t>
      </w:r>
      <w:r w:rsidR="00E522A4" w:rsidRPr="000E14B8">
        <w:rPr>
          <w:color w:val="000000" w:themeColor="text1"/>
        </w:rPr>
        <w:t>this</w:t>
      </w:r>
      <w:r w:rsidR="002577DE" w:rsidRPr="000E14B8">
        <w:rPr>
          <w:color w:val="000000" w:themeColor="text1"/>
        </w:rPr>
        <w:t xml:space="preserve"> sense of home</w:t>
      </w:r>
      <w:r w:rsidR="00E522A4" w:rsidRPr="000E14B8">
        <w:rPr>
          <w:color w:val="000000" w:themeColor="text1"/>
        </w:rPr>
        <w:t xml:space="preserve"> </w:t>
      </w:r>
      <w:r w:rsidR="005C7457" w:rsidRPr="000E14B8">
        <w:rPr>
          <w:color w:val="000000" w:themeColor="text1"/>
        </w:rPr>
        <w:t xml:space="preserve">within </w:t>
      </w:r>
      <w:r w:rsidR="00E522A4" w:rsidRPr="000E14B8">
        <w:rPr>
          <w:color w:val="000000" w:themeColor="text1"/>
        </w:rPr>
        <w:t xml:space="preserve">the context of </w:t>
      </w:r>
      <w:r w:rsidR="00D114B5" w:rsidRPr="000E14B8">
        <w:rPr>
          <w:color w:val="000000" w:themeColor="text1"/>
        </w:rPr>
        <w:t>hom</w:t>
      </w:r>
      <w:r w:rsidR="00053446" w:rsidRPr="000E14B8">
        <w:rPr>
          <w:color w:val="000000" w:themeColor="text1"/>
        </w:rPr>
        <w:t>e, by allowing</w:t>
      </w:r>
      <w:r w:rsidR="002F3255" w:rsidRPr="000E14B8">
        <w:rPr>
          <w:color w:val="000000" w:themeColor="text1"/>
        </w:rPr>
        <w:t>,</w:t>
      </w:r>
      <w:r w:rsidR="00E522A4" w:rsidRPr="000E14B8">
        <w:rPr>
          <w:color w:val="000000" w:themeColor="text1"/>
        </w:rPr>
        <w:t xml:space="preserve"> </w:t>
      </w:r>
    </w:p>
    <w:p w14:paraId="59657B8D" w14:textId="77777777" w:rsidR="00E522A4" w:rsidRPr="000E14B8" w:rsidRDefault="00E522A4" w:rsidP="00B12007">
      <w:pPr>
        <w:spacing w:line="480" w:lineRule="auto"/>
        <w:rPr>
          <w:color w:val="000000" w:themeColor="text1"/>
        </w:rPr>
      </w:pPr>
    </w:p>
    <w:p w14:paraId="6428ADD8" w14:textId="37D74833" w:rsidR="00E522A4" w:rsidRPr="000E14B8" w:rsidRDefault="00E522A4" w:rsidP="00B12007">
      <w:pPr>
        <w:spacing w:line="480" w:lineRule="auto"/>
        <w:ind w:left="720"/>
        <w:rPr>
          <w:color w:val="000000" w:themeColor="text1"/>
        </w:rPr>
      </w:pPr>
      <w:r w:rsidRPr="000E14B8">
        <w:rPr>
          <w:color w:val="000000" w:themeColor="text1"/>
        </w:rPr>
        <w:t xml:space="preserve">as many </w:t>
      </w:r>
      <w:r w:rsidR="00070059" w:rsidRPr="000E14B8">
        <w:rPr>
          <w:color w:val="000000" w:themeColor="text1"/>
        </w:rPr>
        <w:t>belonging</w:t>
      </w:r>
      <w:r w:rsidR="00053477" w:rsidRPr="000E14B8">
        <w:rPr>
          <w:color w:val="000000" w:themeColor="text1"/>
        </w:rPr>
        <w:t>s</w:t>
      </w:r>
      <w:r w:rsidR="00070059" w:rsidRPr="000E14B8">
        <w:rPr>
          <w:color w:val="000000" w:themeColor="text1"/>
        </w:rPr>
        <w:t xml:space="preserve"> to be brought with the owner as is possible as the ability to inhabit, appropriate and personalise their room and surroundings offers the possibility of generating a new sense of home.  </w:t>
      </w:r>
    </w:p>
    <w:p w14:paraId="349FCA77" w14:textId="77777777" w:rsidR="00AC2B77" w:rsidRPr="000E14B8" w:rsidRDefault="00AC2B77" w:rsidP="00B12007">
      <w:pPr>
        <w:spacing w:line="480" w:lineRule="auto"/>
        <w:rPr>
          <w:color w:val="000000" w:themeColor="text1"/>
        </w:rPr>
      </w:pPr>
    </w:p>
    <w:p w14:paraId="71270C59" w14:textId="049E818A" w:rsidR="00AC2B77" w:rsidRDefault="00053446" w:rsidP="00B12007">
      <w:pPr>
        <w:spacing w:line="480" w:lineRule="auto"/>
        <w:rPr>
          <w:color w:val="000000" w:themeColor="text1"/>
        </w:rPr>
      </w:pPr>
      <w:r w:rsidRPr="000E14B8">
        <w:rPr>
          <w:color w:val="000000" w:themeColor="text1"/>
        </w:rPr>
        <w:t>H</w:t>
      </w:r>
      <w:r w:rsidR="004A3316" w:rsidRPr="000E14B8">
        <w:rPr>
          <w:color w:val="000000" w:themeColor="text1"/>
        </w:rPr>
        <w:t xml:space="preserve">ome </w:t>
      </w:r>
      <w:r w:rsidR="00C36814" w:rsidRPr="000E14B8">
        <w:rPr>
          <w:color w:val="000000" w:themeColor="text1"/>
        </w:rPr>
        <w:t>is</w:t>
      </w:r>
      <w:r w:rsidR="00053477" w:rsidRPr="000E14B8">
        <w:rPr>
          <w:color w:val="000000" w:themeColor="text1"/>
        </w:rPr>
        <w:t xml:space="preserve"> depicted as</w:t>
      </w:r>
      <w:r w:rsidR="00C36814" w:rsidRPr="000E14B8">
        <w:rPr>
          <w:color w:val="000000" w:themeColor="text1"/>
        </w:rPr>
        <w:t xml:space="preserve"> </w:t>
      </w:r>
      <w:r w:rsidR="004A3316" w:rsidRPr="000E14B8">
        <w:rPr>
          <w:color w:val="000000" w:themeColor="text1"/>
        </w:rPr>
        <w:t>a ‘state of being’ (Mallet</w:t>
      </w:r>
      <w:r w:rsidR="002C7DB8" w:rsidRPr="000E14B8">
        <w:rPr>
          <w:color w:val="000000" w:themeColor="text1"/>
        </w:rPr>
        <w:t>,</w:t>
      </w:r>
      <w:r w:rsidR="004A3316" w:rsidRPr="000E14B8">
        <w:rPr>
          <w:color w:val="000000" w:themeColor="text1"/>
        </w:rPr>
        <w:t xml:space="preserve"> 2004) </w:t>
      </w:r>
      <w:r w:rsidR="00DF0F5C" w:rsidRPr="000E14B8">
        <w:rPr>
          <w:color w:val="000000" w:themeColor="text1"/>
        </w:rPr>
        <w:t>and an</w:t>
      </w:r>
      <w:r w:rsidRPr="000E14B8">
        <w:rPr>
          <w:color w:val="000000" w:themeColor="text1"/>
        </w:rPr>
        <w:t xml:space="preserve"> </w:t>
      </w:r>
      <w:r w:rsidR="007E10DA" w:rsidRPr="000E14B8">
        <w:rPr>
          <w:color w:val="000000" w:themeColor="text1"/>
        </w:rPr>
        <w:t>‘imaginary’</w:t>
      </w:r>
      <w:r w:rsidR="00D66E5D" w:rsidRPr="000E14B8">
        <w:rPr>
          <w:color w:val="000000" w:themeColor="text1"/>
        </w:rPr>
        <w:t xml:space="preserve"> (Bachelard</w:t>
      </w:r>
      <w:r w:rsidR="00FC1144" w:rsidRPr="000E14B8">
        <w:rPr>
          <w:color w:val="000000" w:themeColor="text1"/>
        </w:rPr>
        <w:t xml:space="preserve"> 2014)</w:t>
      </w:r>
      <w:r w:rsidR="00594CEA" w:rsidRPr="000E14B8">
        <w:rPr>
          <w:color w:val="000000" w:themeColor="text1"/>
        </w:rPr>
        <w:t xml:space="preserve">, </w:t>
      </w:r>
      <w:r w:rsidR="00053477" w:rsidRPr="000E14B8">
        <w:rPr>
          <w:color w:val="000000" w:themeColor="text1"/>
        </w:rPr>
        <w:t>which can be re</w:t>
      </w:r>
      <w:r w:rsidR="00594CEA" w:rsidRPr="000E14B8">
        <w:rPr>
          <w:color w:val="000000" w:themeColor="text1"/>
        </w:rPr>
        <w:t>constructed</w:t>
      </w:r>
      <w:r w:rsidR="00ED332E" w:rsidRPr="000E14B8">
        <w:rPr>
          <w:color w:val="000000" w:themeColor="text1"/>
        </w:rPr>
        <w:t xml:space="preserve"> in a care context</w:t>
      </w:r>
      <w:r w:rsidR="00594CEA" w:rsidRPr="000E14B8">
        <w:rPr>
          <w:color w:val="000000" w:themeColor="text1"/>
        </w:rPr>
        <w:t xml:space="preserve"> </w:t>
      </w:r>
      <w:r w:rsidR="007E10DA" w:rsidRPr="000E14B8">
        <w:rPr>
          <w:color w:val="000000" w:themeColor="text1"/>
        </w:rPr>
        <w:t>through ongoing practi</w:t>
      </w:r>
      <w:r w:rsidR="00F261B2" w:rsidRPr="000E14B8">
        <w:rPr>
          <w:color w:val="000000" w:themeColor="text1"/>
        </w:rPr>
        <w:t xml:space="preserve">ces of ‘home-making’ (Blunt &amp; </w:t>
      </w:r>
      <w:r w:rsidR="007E10DA" w:rsidRPr="000E14B8">
        <w:rPr>
          <w:color w:val="000000" w:themeColor="text1"/>
        </w:rPr>
        <w:t>Dowling</w:t>
      </w:r>
      <w:r w:rsidR="00F261B2" w:rsidRPr="000E14B8">
        <w:rPr>
          <w:color w:val="000000" w:themeColor="text1"/>
        </w:rPr>
        <w:t>,</w:t>
      </w:r>
      <w:r w:rsidR="007E10DA" w:rsidRPr="000E14B8">
        <w:rPr>
          <w:color w:val="000000" w:themeColor="text1"/>
        </w:rPr>
        <w:t xml:space="preserve"> 2006)</w:t>
      </w:r>
      <w:r w:rsidR="00E84093" w:rsidRPr="000E14B8">
        <w:rPr>
          <w:color w:val="000000" w:themeColor="text1"/>
        </w:rPr>
        <w:t>.</w:t>
      </w:r>
      <w:r w:rsidR="00F47E1C" w:rsidRPr="000E14B8">
        <w:rPr>
          <w:color w:val="000000" w:themeColor="text1"/>
        </w:rPr>
        <w:t xml:space="preserve"> There is an emphasis on </w:t>
      </w:r>
      <w:r w:rsidR="004E4381" w:rsidRPr="000E14B8">
        <w:rPr>
          <w:color w:val="000000" w:themeColor="text1"/>
        </w:rPr>
        <w:t xml:space="preserve">maintaining </w:t>
      </w:r>
      <w:r w:rsidR="00101914" w:rsidRPr="000E14B8">
        <w:rPr>
          <w:color w:val="000000" w:themeColor="text1"/>
        </w:rPr>
        <w:t>‘everyday acts of routine’</w:t>
      </w:r>
      <w:r w:rsidR="00F47E1C" w:rsidRPr="000E14B8">
        <w:rPr>
          <w:color w:val="000000" w:themeColor="text1"/>
        </w:rPr>
        <w:t xml:space="preserve"> </w:t>
      </w:r>
      <w:r w:rsidR="004E4381" w:rsidRPr="000E14B8">
        <w:rPr>
          <w:color w:val="000000" w:themeColor="text1"/>
        </w:rPr>
        <w:t xml:space="preserve">and relations with things </w:t>
      </w:r>
      <w:r w:rsidR="00F47E1C" w:rsidRPr="000E14B8">
        <w:rPr>
          <w:color w:val="000000" w:themeColor="text1"/>
        </w:rPr>
        <w:t>which constitute a sense of ontological security (Giddens</w:t>
      </w:r>
      <w:r w:rsidR="00F261B2" w:rsidRPr="000E14B8">
        <w:rPr>
          <w:color w:val="000000" w:themeColor="text1"/>
        </w:rPr>
        <w:t>,</w:t>
      </w:r>
      <w:r w:rsidR="00850BDB" w:rsidRPr="000E14B8">
        <w:rPr>
          <w:color w:val="000000" w:themeColor="text1"/>
        </w:rPr>
        <w:t xml:space="preserve"> 1992</w:t>
      </w:r>
      <w:r w:rsidR="00F47E1C" w:rsidRPr="000E14B8">
        <w:rPr>
          <w:color w:val="000000" w:themeColor="text1"/>
        </w:rPr>
        <w:t>)</w:t>
      </w:r>
      <w:r w:rsidR="004E4381" w:rsidRPr="000E14B8">
        <w:rPr>
          <w:color w:val="000000" w:themeColor="text1"/>
        </w:rPr>
        <w:t xml:space="preserve">: </w:t>
      </w:r>
      <w:r w:rsidR="00F47E1C" w:rsidRPr="000E14B8">
        <w:rPr>
          <w:color w:val="000000" w:themeColor="text1"/>
        </w:rPr>
        <w:t>images of an older people making tea with a stove kettle</w:t>
      </w:r>
      <w:r w:rsidR="007641C8" w:rsidRPr="000E14B8">
        <w:rPr>
          <w:color w:val="000000" w:themeColor="text1"/>
        </w:rPr>
        <w:t xml:space="preserve"> [Figure </w:t>
      </w:r>
      <w:r w:rsidR="00CA174A">
        <w:rPr>
          <w:color w:val="000000" w:themeColor="text1"/>
        </w:rPr>
        <w:t>4</w:t>
      </w:r>
      <w:r w:rsidR="007641C8" w:rsidRPr="000E14B8">
        <w:rPr>
          <w:color w:val="000000" w:themeColor="text1"/>
        </w:rPr>
        <w:t>]</w:t>
      </w:r>
      <w:r w:rsidR="00F47E1C" w:rsidRPr="000E14B8">
        <w:rPr>
          <w:color w:val="000000" w:themeColor="text1"/>
        </w:rPr>
        <w:t xml:space="preserve">, </w:t>
      </w:r>
      <w:r w:rsidR="00E85CFA" w:rsidRPr="000E14B8">
        <w:rPr>
          <w:color w:val="000000" w:themeColor="text1"/>
        </w:rPr>
        <w:t>a</w:t>
      </w:r>
      <w:r w:rsidR="00C87493" w:rsidRPr="000E14B8">
        <w:rPr>
          <w:color w:val="000000" w:themeColor="text1"/>
        </w:rPr>
        <w:t xml:space="preserve"> bath with a ‘running brass rail’ providing a ‘tactile frame offering support.’ </w:t>
      </w:r>
      <w:r w:rsidR="00ED332E" w:rsidRPr="000E14B8">
        <w:rPr>
          <w:color w:val="000000" w:themeColor="text1"/>
        </w:rPr>
        <w:t xml:space="preserve">Age is downplayed </w:t>
      </w:r>
      <w:r w:rsidR="00F47E1C" w:rsidRPr="000E14B8">
        <w:rPr>
          <w:color w:val="000000" w:themeColor="text1"/>
        </w:rPr>
        <w:t>in the sketchy figures represented</w:t>
      </w:r>
      <w:r w:rsidR="00ED332E" w:rsidRPr="000E14B8">
        <w:rPr>
          <w:color w:val="000000" w:themeColor="text1"/>
        </w:rPr>
        <w:t xml:space="preserve"> in this design</w:t>
      </w:r>
      <w:r w:rsidR="00F47E1C" w:rsidRPr="000E14B8">
        <w:rPr>
          <w:color w:val="000000" w:themeColor="text1"/>
        </w:rPr>
        <w:t xml:space="preserve">, </w:t>
      </w:r>
      <w:r w:rsidR="00F611D4" w:rsidRPr="000E14B8">
        <w:rPr>
          <w:color w:val="000000" w:themeColor="text1"/>
        </w:rPr>
        <w:t>suggesting</w:t>
      </w:r>
      <w:r w:rsidR="00F47E1C" w:rsidRPr="000E14B8">
        <w:rPr>
          <w:color w:val="000000" w:themeColor="text1"/>
        </w:rPr>
        <w:t xml:space="preserve"> </w:t>
      </w:r>
      <w:r w:rsidR="00E418DA" w:rsidRPr="000E14B8">
        <w:rPr>
          <w:color w:val="000000" w:themeColor="text1"/>
        </w:rPr>
        <w:t>continuity of identity</w:t>
      </w:r>
      <w:r w:rsidR="004E4381" w:rsidRPr="000E14B8">
        <w:rPr>
          <w:color w:val="000000" w:themeColor="text1"/>
        </w:rPr>
        <w:t xml:space="preserve"> an</w:t>
      </w:r>
      <w:r w:rsidR="00E418DA" w:rsidRPr="000E14B8">
        <w:rPr>
          <w:color w:val="000000" w:themeColor="text1"/>
        </w:rPr>
        <w:t>d an</w:t>
      </w:r>
      <w:r w:rsidR="004E4381" w:rsidRPr="000E14B8">
        <w:rPr>
          <w:color w:val="000000" w:themeColor="text1"/>
        </w:rPr>
        <w:t xml:space="preserve"> </w:t>
      </w:r>
      <w:r w:rsidR="00F47E1C" w:rsidRPr="000E14B8">
        <w:rPr>
          <w:color w:val="000000" w:themeColor="text1"/>
        </w:rPr>
        <w:t>‘ageless self’</w:t>
      </w:r>
      <w:r w:rsidR="00ED332E" w:rsidRPr="000E14B8">
        <w:rPr>
          <w:color w:val="000000" w:themeColor="text1"/>
        </w:rPr>
        <w:t xml:space="preserve"> </w:t>
      </w:r>
      <w:r w:rsidR="00F47E1C" w:rsidRPr="000E14B8">
        <w:rPr>
          <w:color w:val="000000" w:themeColor="text1"/>
        </w:rPr>
        <w:t>(Kaufman</w:t>
      </w:r>
      <w:r w:rsidR="00F261B2" w:rsidRPr="000E14B8">
        <w:rPr>
          <w:color w:val="000000" w:themeColor="text1"/>
        </w:rPr>
        <w:t>,</w:t>
      </w:r>
      <w:r w:rsidR="005E1B86" w:rsidRPr="000E14B8">
        <w:rPr>
          <w:color w:val="000000" w:themeColor="text1"/>
        </w:rPr>
        <w:t xml:space="preserve"> 1986</w:t>
      </w:r>
      <w:r w:rsidR="00F47E1C" w:rsidRPr="000E14B8">
        <w:rPr>
          <w:color w:val="000000" w:themeColor="text1"/>
        </w:rPr>
        <w:t xml:space="preserve">). </w:t>
      </w:r>
    </w:p>
    <w:p w14:paraId="0C2818A0" w14:textId="77777777" w:rsidR="0028418D" w:rsidRPr="000E14B8" w:rsidRDefault="0028418D" w:rsidP="00B12007">
      <w:pPr>
        <w:spacing w:line="480" w:lineRule="auto"/>
        <w:rPr>
          <w:color w:val="000000" w:themeColor="text1"/>
        </w:rPr>
      </w:pPr>
    </w:p>
    <w:p w14:paraId="5247F3C0" w14:textId="2DA27E44" w:rsidR="007641C8" w:rsidRPr="000E14B8" w:rsidRDefault="003042D3" w:rsidP="003042D3">
      <w:pPr>
        <w:spacing w:line="480" w:lineRule="auto"/>
        <w:jc w:val="center"/>
        <w:rPr>
          <w:color w:val="000000" w:themeColor="text1"/>
        </w:rPr>
      </w:pPr>
      <w:r>
        <w:rPr>
          <w:rFonts w:ascii="Calibri" w:hAnsi="Calibri"/>
          <w:noProof/>
          <w:lang w:val="en-US" w:eastAsia="en-US"/>
        </w:rPr>
        <w:lastRenderedPageBreak/>
        <w:drawing>
          <wp:inline distT="0" distB="0" distL="0" distR="0" wp14:anchorId="0AE38DE2" wp14:editId="287DD9DD">
            <wp:extent cx="1714500" cy="3162300"/>
            <wp:effectExtent l="19050" t="19050" r="1905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0" cy="3162300"/>
                    </a:xfrm>
                    <a:prstGeom prst="rect">
                      <a:avLst/>
                    </a:prstGeom>
                    <a:noFill/>
                    <a:ln w="9525" cmpd="sng">
                      <a:solidFill>
                        <a:schemeClr val="tx1"/>
                      </a:solidFill>
                      <a:miter lim="800000"/>
                      <a:headEnd/>
                      <a:tailEnd/>
                    </a:ln>
                    <a:effectLst/>
                  </pic:spPr>
                </pic:pic>
              </a:graphicData>
            </a:graphic>
          </wp:inline>
        </w:drawing>
      </w:r>
    </w:p>
    <w:p w14:paraId="559688C7" w14:textId="5B1B3CD4" w:rsidR="007641C8" w:rsidRPr="000E14B8" w:rsidRDefault="007641C8" w:rsidP="007641C8">
      <w:pPr>
        <w:spacing w:line="480" w:lineRule="auto"/>
        <w:jc w:val="center"/>
        <w:rPr>
          <w:color w:val="000000" w:themeColor="text1"/>
        </w:rPr>
      </w:pPr>
      <w:r w:rsidRPr="000E14B8">
        <w:rPr>
          <w:color w:val="000000" w:themeColor="text1"/>
        </w:rPr>
        <w:t xml:space="preserve">Figure </w:t>
      </w:r>
      <w:r w:rsidR="00CA174A">
        <w:rPr>
          <w:color w:val="000000" w:themeColor="text1"/>
        </w:rPr>
        <w:t>4</w:t>
      </w:r>
      <w:r w:rsidRPr="000E14B8">
        <w:rPr>
          <w:color w:val="000000" w:themeColor="text1"/>
        </w:rPr>
        <w:t>: The Phenomenological Body, maintaining ‘everyday acts of routine’ (</w:t>
      </w:r>
      <w:r w:rsidR="00E418DA" w:rsidRPr="000E14B8">
        <w:rPr>
          <w:color w:val="000000" w:themeColor="text1"/>
        </w:rPr>
        <w:t>D61</w:t>
      </w:r>
      <w:r w:rsidR="00536605">
        <w:rPr>
          <w:color w:val="000000" w:themeColor="text1"/>
        </w:rPr>
        <w:t xml:space="preserve">, </w:t>
      </w:r>
      <w:r w:rsidR="00536605" w:rsidRPr="00536605">
        <w:rPr>
          <w:color w:val="000000" w:themeColor="text1"/>
        </w:rPr>
        <w:t xml:space="preserve">© </w:t>
      </w:r>
      <w:r w:rsidR="00536605" w:rsidRPr="003352B3">
        <w:t>Rachel Witham and Chris Wilkins</w:t>
      </w:r>
      <w:r w:rsidR="00E418DA" w:rsidRPr="000E14B8">
        <w:rPr>
          <w:color w:val="000000" w:themeColor="text1"/>
        </w:rPr>
        <w:t>)</w:t>
      </w:r>
    </w:p>
    <w:p w14:paraId="653D9907" w14:textId="77777777" w:rsidR="00E522A4" w:rsidRPr="000E14B8" w:rsidRDefault="00E522A4" w:rsidP="00B12007">
      <w:pPr>
        <w:spacing w:line="480" w:lineRule="auto"/>
        <w:rPr>
          <w:color w:val="000000" w:themeColor="text1"/>
        </w:rPr>
      </w:pPr>
    </w:p>
    <w:p w14:paraId="0EE68B6B" w14:textId="47D6A5E2" w:rsidR="00013FB4" w:rsidRPr="000E14B8" w:rsidRDefault="00FC1144" w:rsidP="00B04A26">
      <w:pPr>
        <w:spacing w:line="480" w:lineRule="auto"/>
        <w:rPr>
          <w:color w:val="000000" w:themeColor="text1"/>
        </w:rPr>
      </w:pPr>
      <w:r w:rsidRPr="000E14B8">
        <w:rPr>
          <w:color w:val="000000" w:themeColor="text1"/>
        </w:rPr>
        <w:t xml:space="preserve">In the judges report they note </w:t>
      </w:r>
      <w:r w:rsidR="007505A0" w:rsidRPr="000E14B8">
        <w:rPr>
          <w:color w:val="000000" w:themeColor="text1"/>
        </w:rPr>
        <w:t xml:space="preserve">that </w:t>
      </w:r>
      <w:r w:rsidR="005C7457" w:rsidRPr="000E14B8">
        <w:rPr>
          <w:color w:val="000000" w:themeColor="text1"/>
        </w:rPr>
        <w:t>in this</w:t>
      </w:r>
      <w:r w:rsidR="004E4381" w:rsidRPr="000E14B8">
        <w:rPr>
          <w:color w:val="000000" w:themeColor="text1"/>
        </w:rPr>
        <w:t xml:space="preserve"> design ‘levels of care’ are ‘</w:t>
      </w:r>
      <w:r w:rsidR="007505A0" w:rsidRPr="000E14B8">
        <w:rPr>
          <w:color w:val="000000" w:themeColor="text1"/>
        </w:rPr>
        <w:t>developed well’</w:t>
      </w:r>
      <w:r w:rsidR="00E86E48">
        <w:rPr>
          <w:color w:val="000000" w:themeColor="text1"/>
        </w:rPr>
        <w:t>.</w:t>
      </w:r>
      <w:r w:rsidR="00897C73" w:rsidRPr="000E14B8">
        <w:rPr>
          <w:color w:val="000000" w:themeColor="text1"/>
        </w:rPr>
        <w:t xml:space="preserve"> </w:t>
      </w:r>
      <w:r w:rsidR="00E86E48">
        <w:rPr>
          <w:color w:val="000000" w:themeColor="text1"/>
        </w:rPr>
        <w:t>C</w:t>
      </w:r>
      <w:r w:rsidR="002F3255" w:rsidRPr="000E14B8">
        <w:rPr>
          <w:color w:val="000000" w:themeColor="text1"/>
        </w:rPr>
        <w:t xml:space="preserve">are </w:t>
      </w:r>
      <w:r w:rsidR="00897C73" w:rsidRPr="000E14B8">
        <w:rPr>
          <w:color w:val="000000" w:themeColor="text1"/>
        </w:rPr>
        <w:t>w</w:t>
      </w:r>
      <w:r w:rsidR="00E522A4" w:rsidRPr="000E14B8">
        <w:rPr>
          <w:color w:val="000000" w:themeColor="text1"/>
        </w:rPr>
        <w:t>ork</w:t>
      </w:r>
      <w:r w:rsidR="00573D45" w:rsidRPr="000E14B8">
        <w:rPr>
          <w:color w:val="000000" w:themeColor="text1"/>
        </w:rPr>
        <w:t>ers</w:t>
      </w:r>
      <w:r w:rsidR="00E522A4" w:rsidRPr="000E14B8">
        <w:rPr>
          <w:color w:val="000000" w:themeColor="text1"/>
        </w:rPr>
        <w:t xml:space="preserve"> </w:t>
      </w:r>
      <w:r w:rsidR="004E4381" w:rsidRPr="000E14B8">
        <w:rPr>
          <w:color w:val="000000" w:themeColor="text1"/>
        </w:rPr>
        <w:t>are absent</w:t>
      </w:r>
      <w:r w:rsidR="00E86E48">
        <w:rPr>
          <w:color w:val="000000" w:themeColor="text1"/>
        </w:rPr>
        <w:t>, and i</w:t>
      </w:r>
      <w:r w:rsidR="004E4381" w:rsidRPr="000E14B8">
        <w:rPr>
          <w:color w:val="000000" w:themeColor="text1"/>
        </w:rPr>
        <w:t xml:space="preserve">nstead the design configures </w:t>
      </w:r>
      <w:r w:rsidR="00C87493" w:rsidRPr="000E14B8">
        <w:rPr>
          <w:color w:val="000000" w:themeColor="text1"/>
        </w:rPr>
        <w:t>‘</w:t>
      </w:r>
      <w:r w:rsidR="00897C73" w:rsidRPr="000E14B8">
        <w:rPr>
          <w:color w:val="000000" w:themeColor="text1"/>
        </w:rPr>
        <w:t>care as an art of dwelling’</w:t>
      </w:r>
      <w:r w:rsidR="004E4381" w:rsidRPr="000E14B8">
        <w:rPr>
          <w:color w:val="000000" w:themeColor="text1"/>
        </w:rPr>
        <w:t xml:space="preserve"> which ‘enacts</w:t>
      </w:r>
      <w:r w:rsidR="00C87493" w:rsidRPr="000E14B8">
        <w:rPr>
          <w:color w:val="000000" w:themeColor="text1"/>
        </w:rPr>
        <w:t xml:space="preserve"> being-at-home by reassembling bodies, emotions, technologies and places</w:t>
      </w:r>
      <w:r w:rsidR="008E696F" w:rsidRPr="000E14B8">
        <w:rPr>
          <w:color w:val="000000" w:themeColor="text1"/>
        </w:rPr>
        <w:t>’</w:t>
      </w:r>
      <w:r w:rsidR="002C783F" w:rsidRPr="000E14B8">
        <w:rPr>
          <w:color w:val="000000" w:themeColor="text1"/>
        </w:rPr>
        <w:t xml:space="preserve"> (Schillmeier and Domenech 2009</w:t>
      </w:r>
      <w:r w:rsidR="003247E4" w:rsidRPr="000E14B8">
        <w:rPr>
          <w:color w:val="000000" w:themeColor="text1"/>
        </w:rPr>
        <w:t>,</w:t>
      </w:r>
      <w:r w:rsidR="00B855C0" w:rsidRPr="000E14B8">
        <w:rPr>
          <w:color w:val="000000" w:themeColor="text1"/>
        </w:rPr>
        <w:t xml:space="preserve"> p</w:t>
      </w:r>
      <w:r w:rsidR="003247E4" w:rsidRPr="000E14B8">
        <w:rPr>
          <w:color w:val="000000" w:themeColor="text1"/>
        </w:rPr>
        <w:t>.</w:t>
      </w:r>
      <w:r w:rsidR="00B855C0" w:rsidRPr="000E14B8">
        <w:rPr>
          <w:color w:val="000000" w:themeColor="text1"/>
        </w:rPr>
        <w:t>288</w:t>
      </w:r>
      <w:r w:rsidR="002F3E2B" w:rsidRPr="000E14B8">
        <w:rPr>
          <w:color w:val="000000" w:themeColor="text1"/>
        </w:rPr>
        <w:t>)</w:t>
      </w:r>
      <w:r w:rsidR="008E696F" w:rsidRPr="000E14B8">
        <w:rPr>
          <w:color w:val="000000" w:themeColor="text1"/>
        </w:rPr>
        <w:t>. The objects acquired over a life-time come to act as a ‘convoy</w:t>
      </w:r>
      <w:r w:rsidR="00F261B2" w:rsidRPr="000E14B8">
        <w:rPr>
          <w:color w:val="000000" w:themeColor="text1"/>
        </w:rPr>
        <w:t xml:space="preserve"> of material support’ (Smith &amp;</w:t>
      </w:r>
      <w:r w:rsidR="008E696F" w:rsidRPr="000E14B8">
        <w:rPr>
          <w:color w:val="000000" w:themeColor="text1"/>
        </w:rPr>
        <w:t xml:space="preserve"> Ekerdt</w:t>
      </w:r>
      <w:r w:rsidR="00F261B2" w:rsidRPr="000E14B8">
        <w:rPr>
          <w:color w:val="000000" w:themeColor="text1"/>
        </w:rPr>
        <w:t>,</w:t>
      </w:r>
      <w:r w:rsidR="008E696F" w:rsidRPr="000E14B8">
        <w:rPr>
          <w:color w:val="000000" w:themeColor="text1"/>
        </w:rPr>
        <w:t xml:space="preserve"> 2011</w:t>
      </w:r>
      <w:r w:rsidR="00F261B2" w:rsidRPr="000E14B8">
        <w:rPr>
          <w:color w:val="000000" w:themeColor="text1"/>
        </w:rPr>
        <w:t>,</w:t>
      </w:r>
      <w:r w:rsidR="00E418DA" w:rsidRPr="000E14B8">
        <w:rPr>
          <w:color w:val="000000" w:themeColor="text1"/>
        </w:rPr>
        <w:t xml:space="preserve"> p</w:t>
      </w:r>
      <w:r w:rsidR="003247E4" w:rsidRPr="000E14B8">
        <w:rPr>
          <w:color w:val="000000" w:themeColor="text1"/>
        </w:rPr>
        <w:t>.</w:t>
      </w:r>
      <w:r w:rsidR="00EF5E94" w:rsidRPr="000E14B8">
        <w:rPr>
          <w:color w:val="000000" w:themeColor="text1"/>
        </w:rPr>
        <w:t>377</w:t>
      </w:r>
      <w:r w:rsidR="008E696F" w:rsidRPr="000E14B8">
        <w:rPr>
          <w:color w:val="000000" w:themeColor="text1"/>
        </w:rPr>
        <w:t xml:space="preserve">). Care is enacted </w:t>
      </w:r>
      <w:r w:rsidRPr="000E14B8">
        <w:rPr>
          <w:color w:val="000000" w:themeColor="text1"/>
        </w:rPr>
        <w:t xml:space="preserve">materially </w:t>
      </w:r>
      <w:r w:rsidR="008E696F" w:rsidRPr="000E14B8">
        <w:rPr>
          <w:color w:val="000000" w:themeColor="text1"/>
        </w:rPr>
        <w:t xml:space="preserve">through </w:t>
      </w:r>
      <w:r w:rsidRPr="000E14B8">
        <w:rPr>
          <w:color w:val="000000" w:themeColor="text1"/>
        </w:rPr>
        <w:t xml:space="preserve">things and </w:t>
      </w:r>
      <w:r w:rsidR="008E696F" w:rsidRPr="000E14B8">
        <w:rPr>
          <w:color w:val="000000" w:themeColor="text1"/>
        </w:rPr>
        <w:t>careful design</w:t>
      </w:r>
      <w:r w:rsidR="00456412" w:rsidRPr="000E14B8">
        <w:rPr>
          <w:color w:val="000000" w:themeColor="text1"/>
        </w:rPr>
        <w:t>;</w:t>
      </w:r>
      <w:r w:rsidR="008E696F" w:rsidRPr="000E14B8">
        <w:rPr>
          <w:color w:val="000000" w:themeColor="text1"/>
        </w:rPr>
        <w:t xml:space="preserve"> a ‘brass strip’ near the </w:t>
      </w:r>
      <w:r w:rsidR="0028365E" w:rsidRPr="000E14B8">
        <w:rPr>
          <w:color w:val="000000" w:themeColor="text1"/>
        </w:rPr>
        <w:t xml:space="preserve">basin </w:t>
      </w:r>
      <w:r w:rsidR="008E696F" w:rsidRPr="000E14B8">
        <w:rPr>
          <w:color w:val="000000" w:themeColor="text1"/>
        </w:rPr>
        <w:t>and bath provides a ‘pla</w:t>
      </w:r>
      <w:r w:rsidR="00F5095F" w:rsidRPr="000E14B8">
        <w:rPr>
          <w:color w:val="000000" w:themeColor="text1"/>
        </w:rPr>
        <w:t>ce for leaning or steadying’</w:t>
      </w:r>
      <w:r w:rsidR="00D114B5" w:rsidRPr="000E14B8">
        <w:rPr>
          <w:color w:val="000000" w:themeColor="text1"/>
        </w:rPr>
        <w:t xml:space="preserve"> and </w:t>
      </w:r>
      <w:r w:rsidR="008E696F" w:rsidRPr="000E14B8">
        <w:rPr>
          <w:color w:val="000000" w:themeColor="text1"/>
        </w:rPr>
        <w:t xml:space="preserve">‘physical aide integrated into the design so as not to be an overt admission of requirement for support.’ </w:t>
      </w:r>
      <w:r w:rsidR="002577DE" w:rsidRPr="000E14B8">
        <w:rPr>
          <w:color w:val="000000" w:themeColor="text1"/>
        </w:rPr>
        <w:t>The design is in keep</w:t>
      </w:r>
      <w:r w:rsidR="00070059" w:rsidRPr="000E14B8">
        <w:rPr>
          <w:color w:val="000000" w:themeColor="text1"/>
        </w:rPr>
        <w:t xml:space="preserve">ing with </w:t>
      </w:r>
      <w:r w:rsidR="00854EBD" w:rsidRPr="000E14B8">
        <w:rPr>
          <w:color w:val="000000" w:themeColor="text1"/>
        </w:rPr>
        <w:t xml:space="preserve">the aspirations </w:t>
      </w:r>
      <w:r w:rsidR="00070059" w:rsidRPr="000E14B8">
        <w:rPr>
          <w:color w:val="000000" w:themeColor="text1"/>
        </w:rPr>
        <w:t>of person-centred care which recognise the</w:t>
      </w:r>
      <w:r w:rsidR="00ED332E" w:rsidRPr="000E14B8">
        <w:rPr>
          <w:color w:val="000000" w:themeColor="text1"/>
        </w:rPr>
        <w:t xml:space="preserve"> significance</w:t>
      </w:r>
      <w:r w:rsidR="00070059" w:rsidRPr="000E14B8">
        <w:rPr>
          <w:color w:val="000000" w:themeColor="text1"/>
        </w:rPr>
        <w:t xml:space="preserve"> o</w:t>
      </w:r>
      <w:r w:rsidR="0028365E" w:rsidRPr="000E14B8">
        <w:rPr>
          <w:color w:val="000000" w:themeColor="text1"/>
        </w:rPr>
        <w:t>f materialities,</w:t>
      </w:r>
      <w:r w:rsidR="00C87493" w:rsidRPr="000E14B8">
        <w:rPr>
          <w:color w:val="000000" w:themeColor="text1"/>
        </w:rPr>
        <w:t xml:space="preserve"> </w:t>
      </w:r>
      <w:r w:rsidR="00070059" w:rsidRPr="000E14B8">
        <w:rPr>
          <w:color w:val="000000" w:themeColor="text1"/>
        </w:rPr>
        <w:t xml:space="preserve">moving </w:t>
      </w:r>
      <w:r w:rsidR="00ED332E" w:rsidRPr="000E14B8">
        <w:rPr>
          <w:color w:val="000000" w:themeColor="text1"/>
        </w:rPr>
        <w:t>beyond ‘cli</w:t>
      </w:r>
      <w:r w:rsidR="00C87493" w:rsidRPr="000E14B8">
        <w:rPr>
          <w:color w:val="000000" w:themeColor="text1"/>
        </w:rPr>
        <w:t>nical efficiency’</w:t>
      </w:r>
      <w:r w:rsidR="00D114B5" w:rsidRPr="000E14B8">
        <w:rPr>
          <w:color w:val="000000" w:themeColor="text1"/>
        </w:rPr>
        <w:t xml:space="preserve"> and </w:t>
      </w:r>
      <w:r w:rsidR="00070059" w:rsidRPr="000E14B8">
        <w:rPr>
          <w:color w:val="000000" w:themeColor="text1"/>
        </w:rPr>
        <w:t>using objects for sensory and emotional stimulation (McCormack et al.</w:t>
      </w:r>
      <w:r w:rsidR="00F261B2" w:rsidRPr="000E14B8">
        <w:rPr>
          <w:color w:val="000000" w:themeColor="text1"/>
        </w:rPr>
        <w:t>,</w:t>
      </w:r>
      <w:r w:rsidR="00070059" w:rsidRPr="000E14B8">
        <w:rPr>
          <w:color w:val="000000" w:themeColor="text1"/>
        </w:rPr>
        <w:t xml:space="preserve"> 2011)</w:t>
      </w:r>
      <w:r w:rsidR="00013FB4" w:rsidRPr="000E14B8">
        <w:rPr>
          <w:color w:val="000000" w:themeColor="text1"/>
        </w:rPr>
        <w:t>.</w:t>
      </w:r>
      <w:r w:rsidR="00B04A26" w:rsidRPr="000E14B8">
        <w:rPr>
          <w:color w:val="000000" w:themeColor="text1"/>
        </w:rPr>
        <w:t xml:space="preserve"> As noted in relation to dress, </w:t>
      </w:r>
      <w:r w:rsidR="005C7AA8" w:rsidRPr="000E14B8">
        <w:rPr>
          <w:color w:val="000000" w:themeColor="text1"/>
        </w:rPr>
        <w:t xml:space="preserve">a sensitive use of materials </w:t>
      </w:r>
      <w:r w:rsidR="00B04A26" w:rsidRPr="000E14B8">
        <w:rPr>
          <w:color w:val="000000" w:themeColor="text1"/>
        </w:rPr>
        <w:t xml:space="preserve">in design can challenge meanings of care </w:t>
      </w:r>
      <w:r w:rsidR="002A7AAE" w:rsidRPr="000E14B8">
        <w:rPr>
          <w:color w:val="000000" w:themeColor="text1"/>
        </w:rPr>
        <w:t>settings in</w:t>
      </w:r>
      <w:r w:rsidR="00B04A26" w:rsidRPr="000E14B8">
        <w:rPr>
          <w:color w:val="000000" w:themeColor="text1"/>
        </w:rPr>
        <w:t xml:space="preserve"> later life as a ‘transition into a hard, plastic, easy wipe, </w:t>
      </w:r>
      <w:r w:rsidR="00B04A26" w:rsidRPr="000E14B8">
        <w:rPr>
          <w:color w:val="000000" w:themeColor="text1"/>
        </w:rPr>
        <w:lastRenderedPageBreak/>
        <w:t xml:space="preserve">easycare, polyester world where there is little in the way of tactile pleasure’ (Twigg 2010). </w:t>
      </w:r>
    </w:p>
    <w:p w14:paraId="53B5E6C8" w14:textId="77777777" w:rsidR="00013FB4" w:rsidRPr="000E14B8" w:rsidRDefault="00013FB4" w:rsidP="00B12007">
      <w:pPr>
        <w:spacing w:line="480" w:lineRule="auto"/>
        <w:rPr>
          <w:color w:val="000000" w:themeColor="text1"/>
        </w:rPr>
      </w:pPr>
    </w:p>
    <w:p w14:paraId="349AA3BA" w14:textId="14145946" w:rsidR="00CC5EAF" w:rsidRDefault="00013FB4" w:rsidP="00B12007">
      <w:pPr>
        <w:spacing w:line="480" w:lineRule="auto"/>
        <w:rPr>
          <w:color w:val="000000" w:themeColor="text1"/>
        </w:rPr>
      </w:pPr>
      <w:r w:rsidRPr="000E14B8">
        <w:rPr>
          <w:color w:val="000000" w:themeColor="text1"/>
        </w:rPr>
        <w:t xml:space="preserve">The entry </w:t>
      </w:r>
      <w:r w:rsidRPr="000E14B8">
        <w:rPr>
          <w:i/>
          <w:color w:val="000000" w:themeColor="text1"/>
        </w:rPr>
        <w:t>Growing old in Bow</w:t>
      </w:r>
      <w:r w:rsidRPr="000E14B8">
        <w:rPr>
          <w:color w:val="000000" w:themeColor="text1"/>
        </w:rPr>
        <w:t xml:space="preserve"> </w:t>
      </w:r>
      <w:r w:rsidR="00E418DA" w:rsidRPr="000E14B8">
        <w:rPr>
          <w:color w:val="000000" w:themeColor="text1"/>
        </w:rPr>
        <w:t xml:space="preserve">(D102) </w:t>
      </w:r>
      <w:r w:rsidRPr="000E14B8">
        <w:rPr>
          <w:color w:val="000000" w:themeColor="text1"/>
        </w:rPr>
        <w:t>similarly invokes a sense of home through</w:t>
      </w:r>
      <w:r w:rsidR="00F611D4" w:rsidRPr="000E14B8">
        <w:rPr>
          <w:color w:val="000000" w:themeColor="text1"/>
        </w:rPr>
        <w:t xml:space="preserve"> embodied, habitual connections to place, </w:t>
      </w:r>
      <w:r w:rsidRPr="000E14B8">
        <w:rPr>
          <w:color w:val="000000" w:themeColor="text1"/>
        </w:rPr>
        <w:t xml:space="preserve">the ‘urban topography with which individuals are </w:t>
      </w:r>
      <w:r w:rsidRPr="0018495B">
        <w:t>familiar’</w:t>
      </w:r>
      <w:r w:rsidR="002E4712" w:rsidRPr="0018495B">
        <w:t xml:space="preserve"> </w:t>
      </w:r>
      <w:r w:rsidR="00542736">
        <w:t>[</w:t>
      </w:r>
      <w:r w:rsidR="002E4712" w:rsidRPr="0018495B">
        <w:t>Figure 3</w:t>
      </w:r>
      <w:r w:rsidR="00542736">
        <w:t>]</w:t>
      </w:r>
      <w:r w:rsidR="00B9537E" w:rsidRPr="0018495B">
        <w:t>.</w:t>
      </w:r>
      <w:r w:rsidR="00B9537E" w:rsidRPr="000E14B8">
        <w:rPr>
          <w:color w:val="000000" w:themeColor="text1"/>
        </w:rPr>
        <w:t xml:space="preserve"> </w:t>
      </w:r>
      <w:r w:rsidR="007B2D2B" w:rsidRPr="000E14B8">
        <w:rPr>
          <w:color w:val="000000" w:themeColor="text1"/>
        </w:rPr>
        <w:t xml:space="preserve">This moves expectations </w:t>
      </w:r>
      <w:r w:rsidRPr="000E14B8">
        <w:rPr>
          <w:color w:val="000000" w:themeColor="text1"/>
        </w:rPr>
        <w:t>away from institutional model</w:t>
      </w:r>
      <w:r w:rsidR="00143A77" w:rsidRPr="000E14B8">
        <w:rPr>
          <w:color w:val="000000" w:themeColor="text1"/>
        </w:rPr>
        <w:t>s</w:t>
      </w:r>
      <w:r w:rsidRPr="000E14B8">
        <w:rPr>
          <w:color w:val="000000" w:themeColor="text1"/>
        </w:rPr>
        <w:t xml:space="preserve"> of care to </w:t>
      </w:r>
      <w:r w:rsidR="00B9537E" w:rsidRPr="000E14B8">
        <w:rPr>
          <w:color w:val="000000" w:themeColor="text1"/>
        </w:rPr>
        <w:t xml:space="preserve">small-scale flats </w:t>
      </w:r>
      <w:r w:rsidR="00D114B5" w:rsidRPr="000E14B8">
        <w:rPr>
          <w:color w:val="000000" w:themeColor="text1"/>
        </w:rPr>
        <w:t>aligning with</w:t>
      </w:r>
      <w:r w:rsidR="00143A77" w:rsidRPr="000E14B8">
        <w:rPr>
          <w:color w:val="000000" w:themeColor="text1"/>
        </w:rPr>
        <w:t xml:space="preserve"> </w:t>
      </w:r>
      <w:r w:rsidR="00651F10" w:rsidRPr="000E14B8">
        <w:rPr>
          <w:color w:val="000000" w:themeColor="text1"/>
        </w:rPr>
        <w:t>‘housing terrace, typology and experience of the area.’</w:t>
      </w:r>
      <w:r w:rsidR="00143A77" w:rsidRPr="000E14B8">
        <w:rPr>
          <w:color w:val="000000" w:themeColor="text1"/>
        </w:rPr>
        <w:t xml:space="preserve"> Again </w:t>
      </w:r>
      <w:r w:rsidR="00053446" w:rsidRPr="000E14B8">
        <w:rPr>
          <w:color w:val="000000" w:themeColor="text1"/>
        </w:rPr>
        <w:t>t</w:t>
      </w:r>
      <w:r w:rsidR="00B90C47" w:rsidRPr="000E14B8">
        <w:rPr>
          <w:color w:val="000000" w:themeColor="text1"/>
        </w:rPr>
        <w:t>he idea of ‘dwelling’</w:t>
      </w:r>
      <w:r w:rsidR="00053446" w:rsidRPr="000E14B8">
        <w:rPr>
          <w:color w:val="000000" w:themeColor="text1"/>
        </w:rPr>
        <w:t xml:space="preserve"> is invoked</w:t>
      </w:r>
      <w:r w:rsidR="00D114B5" w:rsidRPr="000E14B8">
        <w:rPr>
          <w:color w:val="000000" w:themeColor="text1"/>
        </w:rPr>
        <w:t>: t</w:t>
      </w:r>
      <w:r w:rsidR="004E1A00" w:rsidRPr="000E14B8">
        <w:rPr>
          <w:color w:val="000000" w:themeColor="text1"/>
        </w:rPr>
        <w:t xml:space="preserve">he kitchen is </w:t>
      </w:r>
      <w:r w:rsidR="00F5095F" w:rsidRPr="000E14B8">
        <w:rPr>
          <w:color w:val="000000" w:themeColor="text1"/>
        </w:rPr>
        <w:t xml:space="preserve">construed </w:t>
      </w:r>
      <w:r w:rsidR="004E1A00" w:rsidRPr="000E14B8">
        <w:rPr>
          <w:color w:val="000000" w:themeColor="text1"/>
        </w:rPr>
        <w:t xml:space="preserve">as </w:t>
      </w:r>
      <w:r w:rsidR="00417004" w:rsidRPr="000E14B8">
        <w:rPr>
          <w:color w:val="000000" w:themeColor="text1"/>
        </w:rPr>
        <w:t xml:space="preserve">a significant </w:t>
      </w:r>
      <w:r w:rsidR="004E1A00" w:rsidRPr="000E14B8">
        <w:rPr>
          <w:color w:val="000000" w:themeColor="text1"/>
        </w:rPr>
        <w:t>space of ‘ownership’</w:t>
      </w:r>
      <w:r w:rsidR="00417004" w:rsidRPr="000E14B8">
        <w:rPr>
          <w:color w:val="000000" w:themeColor="text1"/>
        </w:rPr>
        <w:t>, which is</w:t>
      </w:r>
      <w:r w:rsidR="004D3A62" w:rsidRPr="000E14B8">
        <w:rPr>
          <w:color w:val="000000" w:themeColor="text1"/>
        </w:rPr>
        <w:t xml:space="preserve"> often ‘one of the first luxuries to be removed’</w:t>
      </w:r>
      <w:r w:rsidR="00E85CFA" w:rsidRPr="000E14B8">
        <w:rPr>
          <w:color w:val="000000" w:themeColor="text1"/>
        </w:rPr>
        <w:t xml:space="preserve"> in care institutions. This </w:t>
      </w:r>
      <w:r w:rsidR="00053446" w:rsidRPr="000E14B8">
        <w:rPr>
          <w:color w:val="000000" w:themeColor="text1"/>
        </w:rPr>
        <w:t>echoes</w:t>
      </w:r>
      <w:r w:rsidR="00E85CFA" w:rsidRPr="000E14B8">
        <w:rPr>
          <w:color w:val="000000" w:themeColor="text1"/>
        </w:rPr>
        <w:t xml:space="preserve"> </w:t>
      </w:r>
      <w:r w:rsidR="00E85CFA" w:rsidRPr="000E14B8">
        <w:rPr>
          <w:i/>
          <w:color w:val="000000" w:themeColor="text1"/>
        </w:rPr>
        <w:t>My Home</w:t>
      </w:r>
      <w:r w:rsidR="00E85CFA" w:rsidRPr="000E14B8">
        <w:rPr>
          <w:color w:val="000000" w:themeColor="text1"/>
        </w:rPr>
        <w:t xml:space="preserve">, where the kitchen is described as the ‘hearth’ </w:t>
      </w:r>
      <w:r w:rsidR="009D17B7" w:rsidRPr="000E14B8">
        <w:rPr>
          <w:color w:val="000000" w:themeColor="text1"/>
        </w:rPr>
        <w:t>and</w:t>
      </w:r>
      <w:r w:rsidR="00E85CFA" w:rsidRPr="000E14B8">
        <w:rPr>
          <w:color w:val="000000" w:themeColor="text1"/>
        </w:rPr>
        <w:t xml:space="preserve"> ‘focus of home</w:t>
      </w:r>
      <w:r w:rsidR="00417004" w:rsidRPr="000E14B8">
        <w:rPr>
          <w:color w:val="000000" w:themeColor="text1"/>
        </w:rPr>
        <w:t>’, a design strategy used in other healthcare spaces to engender a se</w:t>
      </w:r>
      <w:r w:rsidR="00143A77" w:rsidRPr="000E14B8">
        <w:rPr>
          <w:color w:val="000000" w:themeColor="text1"/>
        </w:rPr>
        <w:t>nse of homeliness (</w:t>
      </w:r>
      <w:r w:rsidR="004D6A0C">
        <w:rPr>
          <w:color w:val="000000" w:themeColor="text1"/>
        </w:rPr>
        <w:t>Buse et al</w:t>
      </w:r>
      <w:r w:rsidR="003247E4" w:rsidRPr="000E14B8">
        <w:rPr>
          <w:color w:val="000000" w:themeColor="text1"/>
        </w:rPr>
        <w:t>,</w:t>
      </w:r>
      <w:r w:rsidR="00053446" w:rsidRPr="000E14B8">
        <w:rPr>
          <w:color w:val="000000" w:themeColor="text1"/>
        </w:rPr>
        <w:t xml:space="preserve"> </w:t>
      </w:r>
      <w:r w:rsidR="007B2D2B" w:rsidRPr="000E14B8">
        <w:rPr>
          <w:color w:val="000000" w:themeColor="text1"/>
        </w:rPr>
        <w:t>201</w:t>
      </w:r>
      <w:r w:rsidR="00542736">
        <w:rPr>
          <w:color w:val="000000" w:themeColor="text1"/>
        </w:rPr>
        <w:t>7</w:t>
      </w:r>
      <w:r w:rsidR="007B2D2B" w:rsidRPr="000E14B8">
        <w:rPr>
          <w:color w:val="000000" w:themeColor="text1"/>
        </w:rPr>
        <w:t xml:space="preserve">) </w:t>
      </w:r>
      <w:r w:rsidR="00143A77" w:rsidRPr="000E14B8">
        <w:rPr>
          <w:color w:val="000000" w:themeColor="text1"/>
        </w:rPr>
        <w:t xml:space="preserve">and </w:t>
      </w:r>
      <w:r w:rsidR="007B2D2B" w:rsidRPr="000E14B8">
        <w:rPr>
          <w:color w:val="000000" w:themeColor="text1"/>
        </w:rPr>
        <w:t>comfort (</w:t>
      </w:r>
      <w:r w:rsidR="008325CF">
        <w:rPr>
          <w:color w:val="000000" w:themeColor="text1"/>
        </w:rPr>
        <w:t>Martin, 2018</w:t>
      </w:r>
      <w:r w:rsidR="007B2D2B" w:rsidRPr="000E14B8">
        <w:rPr>
          <w:color w:val="000000" w:themeColor="text1"/>
        </w:rPr>
        <w:t xml:space="preserve">). It is </w:t>
      </w:r>
      <w:r w:rsidRPr="000E14B8">
        <w:rPr>
          <w:color w:val="000000" w:themeColor="text1"/>
        </w:rPr>
        <w:t xml:space="preserve">explicitly </w:t>
      </w:r>
      <w:r w:rsidR="00143A77" w:rsidRPr="000E14B8">
        <w:rPr>
          <w:color w:val="000000" w:themeColor="text1"/>
        </w:rPr>
        <w:t xml:space="preserve">focused on </w:t>
      </w:r>
      <w:r w:rsidRPr="000E14B8">
        <w:rPr>
          <w:color w:val="000000" w:themeColor="text1"/>
        </w:rPr>
        <w:t>the</w:t>
      </w:r>
      <w:r w:rsidR="00F63B1C" w:rsidRPr="000E14B8">
        <w:rPr>
          <w:color w:val="000000" w:themeColor="text1"/>
        </w:rPr>
        <w:t xml:space="preserve"> art of living </w:t>
      </w:r>
      <w:r w:rsidR="00143A77" w:rsidRPr="000E14B8">
        <w:rPr>
          <w:color w:val="000000" w:themeColor="text1"/>
        </w:rPr>
        <w:t xml:space="preserve">where care </w:t>
      </w:r>
      <w:r w:rsidR="00E418DA" w:rsidRPr="000E14B8">
        <w:rPr>
          <w:color w:val="000000" w:themeColor="text1"/>
        </w:rPr>
        <w:t xml:space="preserve">is understood as a mechanism for affording individuals, no matter </w:t>
      </w:r>
      <w:r w:rsidR="006C39BF" w:rsidRPr="000E14B8">
        <w:rPr>
          <w:color w:val="000000" w:themeColor="text1"/>
        </w:rPr>
        <w:t xml:space="preserve">what </w:t>
      </w:r>
      <w:r w:rsidR="00E418DA" w:rsidRPr="000E14B8">
        <w:rPr>
          <w:color w:val="000000" w:themeColor="text1"/>
        </w:rPr>
        <w:t xml:space="preserve">their life stage, and their carers </w:t>
      </w:r>
      <w:r w:rsidR="006C39BF" w:rsidRPr="000E14B8">
        <w:rPr>
          <w:color w:val="000000" w:themeColor="text1"/>
        </w:rPr>
        <w:t>room for creativity and joy</w:t>
      </w:r>
      <w:r w:rsidR="00F261B2" w:rsidRPr="000E14B8">
        <w:rPr>
          <w:color w:val="000000" w:themeColor="text1"/>
        </w:rPr>
        <w:t xml:space="preserve"> (Latimer, </w:t>
      </w:r>
      <w:r w:rsidR="00F926FE" w:rsidRPr="000E14B8">
        <w:rPr>
          <w:color w:val="000000" w:themeColor="text1"/>
        </w:rPr>
        <w:t>20</w:t>
      </w:r>
      <w:r w:rsidR="00F261B2" w:rsidRPr="000E14B8">
        <w:rPr>
          <w:color w:val="000000" w:themeColor="text1"/>
        </w:rPr>
        <w:t>13, p.</w:t>
      </w:r>
      <w:r w:rsidR="00F926FE" w:rsidRPr="000E14B8">
        <w:rPr>
          <w:color w:val="000000" w:themeColor="text1"/>
        </w:rPr>
        <w:t>55)</w:t>
      </w:r>
      <w:r w:rsidR="00A55293" w:rsidRPr="000E14B8">
        <w:rPr>
          <w:color w:val="000000" w:themeColor="text1"/>
        </w:rPr>
        <w:t>, indicating the salience of architectural spaces to the meanings and practices of care.</w:t>
      </w:r>
    </w:p>
    <w:p w14:paraId="14EEDCEA" w14:textId="77777777" w:rsidR="00CA174A" w:rsidRPr="000E14B8" w:rsidRDefault="00CA174A" w:rsidP="00B12007">
      <w:pPr>
        <w:spacing w:line="480" w:lineRule="auto"/>
        <w:rPr>
          <w:color w:val="000000" w:themeColor="text1"/>
        </w:rPr>
      </w:pPr>
    </w:p>
    <w:p w14:paraId="5009B190" w14:textId="73389057" w:rsidR="00490FB8" w:rsidRPr="000E14B8" w:rsidRDefault="00490FB8" w:rsidP="00B12007">
      <w:pPr>
        <w:spacing w:line="480" w:lineRule="auto"/>
        <w:rPr>
          <w:color w:val="000000" w:themeColor="text1"/>
        </w:rPr>
      </w:pPr>
    </w:p>
    <w:p w14:paraId="0D5683CF" w14:textId="5CC93DA8" w:rsidR="00A64158" w:rsidRPr="000E14B8" w:rsidRDefault="00583F45" w:rsidP="00B12007">
      <w:pPr>
        <w:spacing w:after="160" w:line="480" w:lineRule="auto"/>
        <w:rPr>
          <w:rFonts w:eastAsia="Calibri"/>
          <w:b/>
          <w:color w:val="000000" w:themeColor="text1"/>
        </w:rPr>
      </w:pPr>
      <w:r w:rsidRPr="000E14B8">
        <w:rPr>
          <w:rFonts w:eastAsia="Calibri"/>
          <w:b/>
          <w:color w:val="000000" w:themeColor="text1"/>
        </w:rPr>
        <w:t>REF</w:t>
      </w:r>
      <w:r w:rsidR="009D17B7" w:rsidRPr="000E14B8">
        <w:rPr>
          <w:rFonts w:eastAsia="Calibri"/>
          <w:b/>
          <w:color w:val="000000" w:themeColor="text1"/>
        </w:rPr>
        <w:t>LE</w:t>
      </w:r>
      <w:r w:rsidRPr="000E14B8">
        <w:rPr>
          <w:rFonts w:eastAsia="Calibri"/>
          <w:b/>
          <w:color w:val="000000" w:themeColor="text1"/>
        </w:rPr>
        <w:t>CTING</w:t>
      </w:r>
      <w:r w:rsidR="00A55293" w:rsidRPr="000E14B8">
        <w:rPr>
          <w:rFonts w:eastAsia="Calibri"/>
          <w:b/>
          <w:color w:val="000000" w:themeColor="text1"/>
        </w:rPr>
        <w:t xml:space="preserve"> ON ARCHITEC</w:t>
      </w:r>
      <w:r w:rsidR="009D17B7" w:rsidRPr="000E14B8">
        <w:rPr>
          <w:rFonts w:eastAsia="Calibri"/>
          <w:b/>
          <w:color w:val="000000" w:themeColor="text1"/>
        </w:rPr>
        <w:t>TU</w:t>
      </w:r>
      <w:r w:rsidR="00A55293" w:rsidRPr="000E14B8">
        <w:rPr>
          <w:rFonts w:eastAsia="Calibri"/>
          <w:b/>
          <w:color w:val="000000" w:themeColor="text1"/>
        </w:rPr>
        <w:t xml:space="preserve">RE AND </w:t>
      </w:r>
      <w:r w:rsidR="00396CC8" w:rsidRPr="000E14B8">
        <w:rPr>
          <w:rFonts w:eastAsia="Calibri"/>
          <w:b/>
          <w:color w:val="000000" w:themeColor="text1"/>
        </w:rPr>
        <w:t xml:space="preserve">EMBODIMENT </w:t>
      </w:r>
      <w:r w:rsidR="00A55293" w:rsidRPr="000E14B8">
        <w:rPr>
          <w:rFonts w:eastAsia="Calibri"/>
          <w:b/>
          <w:color w:val="000000" w:themeColor="text1"/>
        </w:rPr>
        <w:t>IN LATER LIFE</w:t>
      </w:r>
      <w:r w:rsidRPr="000E14B8">
        <w:rPr>
          <w:rFonts w:eastAsia="Calibri"/>
          <w:b/>
          <w:color w:val="000000" w:themeColor="text1"/>
        </w:rPr>
        <w:t>.</w:t>
      </w:r>
    </w:p>
    <w:p w14:paraId="61C8BDC3" w14:textId="235EE953" w:rsidR="008E1649" w:rsidRPr="000E14B8" w:rsidRDefault="00A64158" w:rsidP="00B12007">
      <w:pPr>
        <w:spacing w:after="160" w:line="480" w:lineRule="auto"/>
        <w:rPr>
          <w:rFonts w:eastAsia="Calibri"/>
          <w:color w:val="000000" w:themeColor="text1"/>
        </w:rPr>
      </w:pPr>
      <w:r w:rsidRPr="000E14B8">
        <w:rPr>
          <w:rFonts w:eastAsia="Calibri"/>
          <w:color w:val="000000" w:themeColor="text1"/>
        </w:rPr>
        <w:t xml:space="preserve">Critical analyses of </w:t>
      </w:r>
      <w:r w:rsidR="00AA168E" w:rsidRPr="000E14B8">
        <w:rPr>
          <w:rFonts w:eastAsia="Calibri"/>
          <w:color w:val="000000" w:themeColor="text1"/>
        </w:rPr>
        <w:t xml:space="preserve">architectural competitions </w:t>
      </w:r>
      <w:r w:rsidR="00841B65" w:rsidRPr="000E14B8">
        <w:rPr>
          <w:rFonts w:eastAsia="Calibri"/>
          <w:color w:val="000000" w:themeColor="text1"/>
        </w:rPr>
        <w:t>can yield</w:t>
      </w:r>
      <w:r w:rsidRPr="000E14B8">
        <w:rPr>
          <w:rFonts w:eastAsia="Calibri"/>
          <w:color w:val="000000" w:themeColor="text1"/>
        </w:rPr>
        <w:t xml:space="preserve"> insight into the</w:t>
      </w:r>
      <w:r w:rsidR="00583F45" w:rsidRPr="000E14B8">
        <w:rPr>
          <w:rFonts w:eastAsia="Calibri"/>
          <w:color w:val="000000" w:themeColor="text1"/>
        </w:rPr>
        <w:t xml:space="preserve"> configuration and</w:t>
      </w:r>
      <w:r w:rsidR="00841B65" w:rsidRPr="000E14B8">
        <w:rPr>
          <w:rFonts w:eastAsia="Calibri"/>
          <w:color w:val="000000" w:themeColor="text1"/>
        </w:rPr>
        <w:t xml:space="preserve"> </w:t>
      </w:r>
      <w:r w:rsidR="001709FF" w:rsidRPr="000E14B8">
        <w:rPr>
          <w:rFonts w:eastAsia="Calibri"/>
          <w:color w:val="000000" w:themeColor="text1"/>
        </w:rPr>
        <w:t>changing ideologies of care</w:t>
      </w:r>
      <w:r w:rsidRPr="000E14B8">
        <w:rPr>
          <w:rFonts w:eastAsia="Calibri"/>
          <w:color w:val="000000" w:themeColor="text1"/>
        </w:rPr>
        <w:t xml:space="preserve"> (Andersson</w:t>
      </w:r>
      <w:r w:rsidR="00F261B2" w:rsidRPr="000E14B8">
        <w:rPr>
          <w:rFonts w:eastAsia="Calibri"/>
          <w:color w:val="000000" w:themeColor="text1"/>
        </w:rPr>
        <w:t>,</w:t>
      </w:r>
      <w:r w:rsidRPr="000E14B8">
        <w:rPr>
          <w:rFonts w:eastAsia="Calibri"/>
          <w:color w:val="000000" w:themeColor="text1"/>
        </w:rPr>
        <w:t xml:space="preserve"> 2015)</w:t>
      </w:r>
      <w:r w:rsidR="001709FF" w:rsidRPr="000E14B8">
        <w:rPr>
          <w:rFonts w:eastAsia="Calibri"/>
          <w:color w:val="000000" w:themeColor="text1"/>
        </w:rPr>
        <w:t>. Thus</w:t>
      </w:r>
      <w:r w:rsidR="00AA168E" w:rsidRPr="000E14B8">
        <w:rPr>
          <w:rFonts w:eastAsia="Calibri"/>
          <w:color w:val="000000" w:themeColor="text1"/>
        </w:rPr>
        <w:t xml:space="preserve"> competition entries raise </w:t>
      </w:r>
      <w:r w:rsidR="00053446" w:rsidRPr="000E14B8">
        <w:rPr>
          <w:rFonts w:eastAsia="Calibri"/>
          <w:color w:val="000000" w:themeColor="text1"/>
        </w:rPr>
        <w:t>numerous</w:t>
      </w:r>
      <w:r w:rsidR="00AA168E" w:rsidRPr="000E14B8">
        <w:rPr>
          <w:rFonts w:eastAsia="Calibri"/>
          <w:color w:val="000000" w:themeColor="text1"/>
        </w:rPr>
        <w:t xml:space="preserve"> questions about the c</w:t>
      </w:r>
      <w:r w:rsidR="001709FF" w:rsidRPr="000E14B8">
        <w:rPr>
          <w:rFonts w:eastAsia="Calibri"/>
          <w:color w:val="000000" w:themeColor="text1"/>
        </w:rPr>
        <w:t>ultural constructions of care</w:t>
      </w:r>
      <w:r w:rsidR="00524844">
        <w:rPr>
          <w:rFonts w:eastAsia="Calibri"/>
          <w:color w:val="000000" w:themeColor="text1"/>
        </w:rPr>
        <w:t xml:space="preserve"> and implicit assumptions of aging and ag</w:t>
      </w:r>
      <w:r w:rsidR="00145652" w:rsidRPr="000E14B8">
        <w:rPr>
          <w:rFonts w:eastAsia="Calibri"/>
          <w:color w:val="000000" w:themeColor="text1"/>
        </w:rPr>
        <w:t>ing bodies.</w:t>
      </w:r>
      <w:r w:rsidR="001709FF" w:rsidRPr="000E14B8">
        <w:rPr>
          <w:rFonts w:eastAsia="Calibri"/>
          <w:color w:val="000000" w:themeColor="text1"/>
        </w:rPr>
        <w:t xml:space="preserve"> W</w:t>
      </w:r>
      <w:r w:rsidR="00AA168E" w:rsidRPr="000E14B8">
        <w:rPr>
          <w:rFonts w:eastAsia="Calibri"/>
          <w:color w:val="000000" w:themeColor="text1"/>
        </w:rPr>
        <w:t xml:space="preserve">hat </w:t>
      </w:r>
      <w:r w:rsidR="00053446" w:rsidRPr="000E14B8">
        <w:rPr>
          <w:rFonts w:eastAsia="Calibri"/>
          <w:color w:val="000000" w:themeColor="text1"/>
        </w:rPr>
        <w:t xml:space="preserve">is </w:t>
      </w:r>
      <w:r w:rsidR="00AA168E" w:rsidRPr="000E14B8">
        <w:rPr>
          <w:rFonts w:eastAsia="Calibri"/>
          <w:color w:val="000000" w:themeColor="text1"/>
        </w:rPr>
        <w:t>care</w:t>
      </w:r>
      <w:r w:rsidR="001709FF" w:rsidRPr="000E14B8">
        <w:rPr>
          <w:rFonts w:eastAsia="Calibri"/>
          <w:color w:val="000000" w:themeColor="text1"/>
        </w:rPr>
        <w:t>? How is care can enacted?</w:t>
      </w:r>
      <w:r w:rsidR="00AA168E" w:rsidRPr="000E14B8">
        <w:rPr>
          <w:rFonts w:eastAsia="Calibri"/>
          <w:color w:val="000000" w:themeColor="text1"/>
        </w:rPr>
        <w:t xml:space="preserve"> </w:t>
      </w:r>
      <w:r w:rsidR="001709FF" w:rsidRPr="000E14B8">
        <w:rPr>
          <w:rFonts w:eastAsia="Calibri"/>
          <w:color w:val="000000" w:themeColor="text1"/>
        </w:rPr>
        <w:t xml:space="preserve">Who </w:t>
      </w:r>
      <w:r w:rsidR="00854EBD" w:rsidRPr="000E14B8">
        <w:rPr>
          <w:rFonts w:eastAsia="Calibri"/>
          <w:color w:val="000000" w:themeColor="text1"/>
        </w:rPr>
        <w:t>does caring? Who is</w:t>
      </w:r>
      <w:r w:rsidR="00AA168E" w:rsidRPr="000E14B8">
        <w:rPr>
          <w:rFonts w:eastAsia="Calibri"/>
          <w:color w:val="000000" w:themeColor="text1"/>
        </w:rPr>
        <w:t xml:space="preserve"> being cared for</w:t>
      </w:r>
      <w:r w:rsidR="00854EBD" w:rsidRPr="000E14B8">
        <w:rPr>
          <w:rFonts w:eastAsia="Calibri"/>
          <w:color w:val="000000" w:themeColor="text1"/>
        </w:rPr>
        <w:t xml:space="preserve"> or cared about</w:t>
      </w:r>
      <w:r w:rsidR="001709FF" w:rsidRPr="000E14B8">
        <w:rPr>
          <w:rFonts w:eastAsia="Calibri"/>
          <w:color w:val="000000" w:themeColor="text1"/>
        </w:rPr>
        <w:t>?</w:t>
      </w:r>
      <w:r w:rsidR="00AA168E" w:rsidRPr="000E14B8">
        <w:rPr>
          <w:rFonts w:eastAsia="Calibri"/>
          <w:color w:val="000000" w:themeColor="text1"/>
        </w:rPr>
        <w:t xml:space="preserve"> </w:t>
      </w:r>
      <w:r w:rsidR="00583F45" w:rsidRPr="000E14B8">
        <w:rPr>
          <w:rFonts w:eastAsia="Calibri"/>
          <w:color w:val="000000" w:themeColor="text1"/>
        </w:rPr>
        <w:t>In our data some</w:t>
      </w:r>
      <w:r w:rsidR="00AA168E" w:rsidRPr="000E14B8">
        <w:rPr>
          <w:rFonts w:eastAsia="Calibri"/>
          <w:color w:val="000000" w:themeColor="text1"/>
        </w:rPr>
        <w:t xml:space="preserve"> designs focus on care through technological solutions, facilitat</w:t>
      </w:r>
      <w:r w:rsidR="00053446" w:rsidRPr="000E14B8">
        <w:rPr>
          <w:rFonts w:eastAsia="Calibri"/>
          <w:color w:val="000000" w:themeColor="text1"/>
        </w:rPr>
        <w:t>ing</w:t>
      </w:r>
      <w:r w:rsidR="00AA168E" w:rsidRPr="000E14B8">
        <w:rPr>
          <w:rFonts w:eastAsia="Calibri"/>
          <w:color w:val="000000" w:themeColor="text1"/>
        </w:rPr>
        <w:t xml:space="preserve"> independent living through design as </w:t>
      </w:r>
      <w:r w:rsidR="00AA168E" w:rsidRPr="000E14B8">
        <w:rPr>
          <w:rFonts w:eastAsia="Calibri"/>
          <w:color w:val="000000" w:themeColor="text1"/>
        </w:rPr>
        <w:lastRenderedPageBreak/>
        <w:t>problem solving</w:t>
      </w:r>
      <w:r w:rsidR="00E86E48">
        <w:rPr>
          <w:rFonts w:eastAsia="Calibri"/>
          <w:color w:val="000000" w:themeColor="text1"/>
        </w:rPr>
        <w:t xml:space="preserve"> and</w:t>
      </w:r>
      <w:r w:rsidR="00854EBD" w:rsidRPr="000E14B8">
        <w:rPr>
          <w:rFonts w:eastAsia="Calibri"/>
          <w:color w:val="000000" w:themeColor="text1"/>
        </w:rPr>
        <w:t xml:space="preserve"> invoking inhabitation by biomedical or technological bodies</w:t>
      </w:r>
      <w:r w:rsidR="00AA168E" w:rsidRPr="000E14B8">
        <w:rPr>
          <w:rFonts w:eastAsia="Calibri"/>
          <w:color w:val="000000" w:themeColor="text1"/>
        </w:rPr>
        <w:t xml:space="preserve">. Other designs focus on ‘care as art of dwelling’, enacting a sense of ‘being-at-home’ through relations with familiar material environments and objects (Schillmeier </w:t>
      </w:r>
      <w:r w:rsidR="00F261B2" w:rsidRPr="000E14B8">
        <w:rPr>
          <w:rFonts w:eastAsia="Calibri"/>
          <w:color w:val="000000" w:themeColor="text1"/>
        </w:rPr>
        <w:t xml:space="preserve">&amp; </w:t>
      </w:r>
      <w:r w:rsidR="00142685" w:rsidRPr="000E14B8">
        <w:rPr>
          <w:color w:val="000000" w:themeColor="text1"/>
        </w:rPr>
        <w:t>Domènech</w:t>
      </w:r>
      <w:r w:rsidR="00F261B2" w:rsidRPr="000E14B8">
        <w:rPr>
          <w:color w:val="000000" w:themeColor="text1"/>
        </w:rPr>
        <w:t>,</w:t>
      </w:r>
      <w:r w:rsidR="00142685" w:rsidRPr="000E14B8">
        <w:rPr>
          <w:rFonts w:eastAsia="Calibri"/>
          <w:color w:val="000000" w:themeColor="text1"/>
        </w:rPr>
        <w:t xml:space="preserve"> </w:t>
      </w:r>
      <w:r w:rsidR="00AA168E" w:rsidRPr="000E14B8">
        <w:rPr>
          <w:rFonts w:eastAsia="Calibri"/>
          <w:color w:val="000000" w:themeColor="text1"/>
        </w:rPr>
        <w:t>2009), and allowing a practice of ‘caring through things’ (Puig de la Bellacasa</w:t>
      </w:r>
      <w:r w:rsidR="00F261B2" w:rsidRPr="000E14B8">
        <w:rPr>
          <w:rFonts w:eastAsia="Calibri"/>
          <w:color w:val="000000" w:themeColor="text1"/>
        </w:rPr>
        <w:t>,</w:t>
      </w:r>
      <w:r w:rsidR="00AA168E" w:rsidRPr="000E14B8">
        <w:rPr>
          <w:rFonts w:eastAsia="Calibri"/>
          <w:color w:val="000000" w:themeColor="text1"/>
        </w:rPr>
        <w:t xml:space="preserve"> 2011). The designs alert us to the salience of the connectedness </w:t>
      </w:r>
      <w:r w:rsidR="00261721" w:rsidRPr="000E14B8">
        <w:rPr>
          <w:rFonts w:eastAsia="Calibri"/>
          <w:color w:val="000000" w:themeColor="text1"/>
        </w:rPr>
        <w:t xml:space="preserve">between </w:t>
      </w:r>
      <w:r w:rsidR="00AA168E" w:rsidRPr="000E14B8">
        <w:rPr>
          <w:rFonts w:eastAsia="Calibri"/>
          <w:color w:val="000000" w:themeColor="text1"/>
        </w:rPr>
        <w:t>persons and places</w:t>
      </w:r>
      <w:r w:rsidR="00053446" w:rsidRPr="000E14B8">
        <w:rPr>
          <w:rFonts w:eastAsia="Calibri"/>
          <w:color w:val="000000" w:themeColor="text1"/>
        </w:rPr>
        <w:t>;</w:t>
      </w:r>
      <w:r w:rsidR="00AA168E" w:rsidRPr="000E14B8">
        <w:rPr>
          <w:rFonts w:eastAsia="Calibri"/>
          <w:color w:val="000000" w:themeColor="text1"/>
        </w:rPr>
        <w:t xml:space="preserve"> certainly the biographical and phenomenological framings of bodies</w:t>
      </w:r>
      <w:r w:rsidR="008E1649" w:rsidRPr="000E14B8">
        <w:rPr>
          <w:rFonts w:eastAsia="Calibri"/>
          <w:color w:val="000000" w:themeColor="text1"/>
        </w:rPr>
        <w:t xml:space="preserve"> resonate with </w:t>
      </w:r>
      <w:r w:rsidR="00BE3364" w:rsidRPr="000E14B8">
        <w:rPr>
          <w:rFonts w:eastAsia="Calibri"/>
          <w:color w:val="000000" w:themeColor="text1"/>
        </w:rPr>
        <w:t>contemporary non-representational approaches</w:t>
      </w:r>
      <w:r w:rsidR="00A41C49" w:rsidRPr="000E14B8">
        <w:rPr>
          <w:rFonts w:eastAsia="Calibri"/>
          <w:color w:val="000000" w:themeColor="text1"/>
        </w:rPr>
        <w:t xml:space="preserve"> to the analysis of</w:t>
      </w:r>
      <w:r w:rsidR="00BE3364" w:rsidRPr="000E14B8">
        <w:rPr>
          <w:rFonts w:eastAsia="Calibri"/>
          <w:color w:val="000000" w:themeColor="text1"/>
        </w:rPr>
        <w:t xml:space="preserve"> architecture found in the writings of Pallasmaa</w:t>
      </w:r>
      <w:r w:rsidR="00CF5601" w:rsidRPr="000E14B8">
        <w:rPr>
          <w:rFonts w:eastAsia="Calibri"/>
          <w:color w:val="000000" w:themeColor="text1"/>
        </w:rPr>
        <w:t>,</w:t>
      </w:r>
      <w:r w:rsidR="00BE3364" w:rsidRPr="000E14B8">
        <w:rPr>
          <w:rFonts w:eastAsia="Calibri"/>
          <w:color w:val="000000" w:themeColor="text1"/>
        </w:rPr>
        <w:t xml:space="preserve"> who foregrounds how buildings are perceived, experienced, lived in multifarious ways with and beyond the five senses</w:t>
      </w:r>
      <w:r w:rsidR="00CF5601" w:rsidRPr="000E14B8">
        <w:rPr>
          <w:rFonts w:eastAsia="Calibri"/>
          <w:color w:val="000000" w:themeColor="text1"/>
        </w:rPr>
        <w:t xml:space="preserve"> (2014)</w:t>
      </w:r>
      <w:r w:rsidR="00BE3364" w:rsidRPr="000E14B8">
        <w:rPr>
          <w:rFonts w:eastAsia="Calibri"/>
          <w:color w:val="000000" w:themeColor="text1"/>
        </w:rPr>
        <w:t xml:space="preserve">. </w:t>
      </w:r>
      <w:r w:rsidR="00CF5601" w:rsidRPr="000E14B8">
        <w:rPr>
          <w:rFonts w:eastAsia="Calibri"/>
          <w:color w:val="000000" w:themeColor="text1"/>
        </w:rPr>
        <w:t>These</w:t>
      </w:r>
      <w:r w:rsidR="00BE3364" w:rsidRPr="000E14B8">
        <w:rPr>
          <w:rFonts w:eastAsia="Calibri"/>
          <w:color w:val="000000" w:themeColor="text1"/>
        </w:rPr>
        <w:t xml:space="preserve"> also include: </w:t>
      </w:r>
    </w:p>
    <w:p w14:paraId="3976C363" w14:textId="2132EC71" w:rsidR="008E1649" w:rsidRPr="000E14B8" w:rsidRDefault="00BE3364" w:rsidP="00662BB7">
      <w:pPr>
        <w:spacing w:after="160" w:line="480" w:lineRule="auto"/>
        <w:ind w:left="720"/>
        <w:rPr>
          <w:rFonts w:eastAsia="Calibri"/>
          <w:color w:val="000000" w:themeColor="text1"/>
        </w:rPr>
      </w:pPr>
      <w:r w:rsidRPr="000E14B8">
        <w:rPr>
          <w:rFonts w:eastAsia="Calibri"/>
          <w:color w:val="000000" w:themeColor="text1"/>
        </w:rPr>
        <w:t>‘…</w:t>
      </w:r>
      <w:r w:rsidR="008E1649" w:rsidRPr="000E14B8">
        <w:rPr>
          <w:rFonts w:eastAsia="Calibri"/>
          <w:color w:val="000000" w:themeColor="text1"/>
        </w:rPr>
        <w:t>the dimension of time as experiencing</w:t>
      </w:r>
      <w:r w:rsidRPr="000E14B8">
        <w:rPr>
          <w:rFonts w:eastAsia="Calibri"/>
          <w:color w:val="000000" w:themeColor="text1"/>
        </w:rPr>
        <w:t xml:space="preserve"> </w:t>
      </w:r>
      <w:r w:rsidR="008E1649" w:rsidRPr="000E14B8">
        <w:rPr>
          <w:rFonts w:eastAsia="Calibri"/>
          <w:color w:val="000000" w:themeColor="text1"/>
        </w:rPr>
        <w:t>implies duration and the experience fuses perception, memory and imagination. Moreover, each space and place is always an invitation to and suggestion of distinct acts: spaces and true architectural experiences a</w:t>
      </w:r>
      <w:r w:rsidR="0028418D">
        <w:rPr>
          <w:rFonts w:eastAsia="Calibri"/>
          <w:color w:val="000000" w:themeColor="text1"/>
        </w:rPr>
        <w:t>re verbs’ (Pallasmaa 2014, p.</w:t>
      </w:r>
      <w:r w:rsidR="00662BB7" w:rsidRPr="000E14B8">
        <w:rPr>
          <w:rFonts w:eastAsia="Calibri"/>
          <w:color w:val="000000" w:themeColor="text1"/>
        </w:rPr>
        <w:t>231)</w:t>
      </w:r>
      <w:r w:rsidR="008E1649" w:rsidRPr="000E14B8">
        <w:rPr>
          <w:rFonts w:eastAsia="Calibri"/>
          <w:color w:val="000000" w:themeColor="text1"/>
        </w:rPr>
        <w:t>.</w:t>
      </w:r>
    </w:p>
    <w:p w14:paraId="17C32431" w14:textId="062447B9" w:rsidR="00B6365C" w:rsidRPr="000E14B8" w:rsidRDefault="00662BB7" w:rsidP="00B12007">
      <w:pPr>
        <w:spacing w:after="160" w:line="480" w:lineRule="auto"/>
        <w:rPr>
          <w:rFonts w:eastAsia="Calibri"/>
          <w:color w:val="000000" w:themeColor="text1"/>
        </w:rPr>
      </w:pPr>
      <w:r w:rsidRPr="000E14B8">
        <w:rPr>
          <w:rFonts w:eastAsia="Calibri"/>
          <w:color w:val="000000" w:themeColor="text1"/>
        </w:rPr>
        <w:t>Th</w:t>
      </w:r>
      <w:r w:rsidR="00285983" w:rsidRPr="000E14B8">
        <w:rPr>
          <w:rFonts w:eastAsia="Calibri"/>
          <w:color w:val="000000" w:themeColor="text1"/>
        </w:rPr>
        <w:t xml:space="preserve">is reminds us that design intentions, architecture and spaces are </w:t>
      </w:r>
      <w:r w:rsidR="00A41C49" w:rsidRPr="000E14B8">
        <w:rPr>
          <w:rFonts w:eastAsia="Calibri"/>
          <w:color w:val="000000" w:themeColor="text1"/>
        </w:rPr>
        <w:t>not neutral, in the sense that t</w:t>
      </w:r>
      <w:r w:rsidR="00285983" w:rsidRPr="000E14B8">
        <w:rPr>
          <w:rFonts w:eastAsia="Calibri"/>
          <w:color w:val="000000" w:themeColor="text1"/>
        </w:rPr>
        <w:t>hey suggest ways of being, hint at appropriate and inappropriate embodied practices and guide modes of care, caring and being care</w:t>
      </w:r>
      <w:r w:rsidR="00E86E48">
        <w:rPr>
          <w:rFonts w:eastAsia="Calibri"/>
          <w:color w:val="000000" w:themeColor="text1"/>
        </w:rPr>
        <w:t>d</w:t>
      </w:r>
      <w:r w:rsidR="00285983" w:rsidRPr="000E14B8">
        <w:rPr>
          <w:rFonts w:eastAsia="Calibri"/>
          <w:color w:val="000000" w:themeColor="text1"/>
        </w:rPr>
        <w:t xml:space="preserve"> for. </w:t>
      </w:r>
      <w:r w:rsidR="00CF5601" w:rsidRPr="000E14B8">
        <w:rPr>
          <w:rFonts w:eastAsia="Calibri"/>
          <w:color w:val="000000" w:themeColor="text1"/>
        </w:rPr>
        <w:t>These occur</w:t>
      </w:r>
      <w:r w:rsidR="00285983" w:rsidRPr="000E14B8">
        <w:rPr>
          <w:rFonts w:eastAsia="Calibri"/>
          <w:color w:val="000000" w:themeColor="text1"/>
        </w:rPr>
        <w:t xml:space="preserve"> in ways that are not static or stable but will be made and remade </w:t>
      </w:r>
      <w:r w:rsidR="00B6365C" w:rsidRPr="000E14B8">
        <w:rPr>
          <w:rFonts w:eastAsia="Calibri"/>
          <w:color w:val="000000" w:themeColor="text1"/>
        </w:rPr>
        <w:t xml:space="preserve">over time </w:t>
      </w:r>
      <w:r w:rsidR="00285983" w:rsidRPr="000E14B8">
        <w:rPr>
          <w:rFonts w:eastAsia="Calibri"/>
          <w:color w:val="000000" w:themeColor="text1"/>
        </w:rPr>
        <w:t xml:space="preserve">as inhabitants with their assortment of memories </w:t>
      </w:r>
      <w:r w:rsidR="006C16D6" w:rsidRPr="000E14B8">
        <w:rPr>
          <w:rFonts w:eastAsia="Calibri"/>
          <w:color w:val="000000" w:themeColor="text1"/>
        </w:rPr>
        <w:t xml:space="preserve">and aspirations move through them. </w:t>
      </w:r>
    </w:p>
    <w:p w14:paraId="03171E16" w14:textId="77777777" w:rsidR="00B6365C" w:rsidRPr="000E14B8" w:rsidRDefault="00B6365C" w:rsidP="00B12007">
      <w:pPr>
        <w:spacing w:after="160" w:line="480" w:lineRule="auto"/>
        <w:rPr>
          <w:rFonts w:eastAsia="Calibri"/>
          <w:color w:val="000000" w:themeColor="text1"/>
        </w:rPr>
      </w:pPr>
    </w:p>
    <w:p w14:paraId="384E44DF" w14:textId="68D86450" w:rsidR="00B6365C" w:rsidRPr="000E14B8" w:rsidRDefault="00B6365C" w:rsidP="00B12007">
      <w:pPr>
        <w:spacing w:after="160" w:line="480" w:lineRule="auto"/>
        <w:rPr>
          <w:rFonts w:eastAsia="Calibri"/>
          <w:b/>
          <w:color w:val="000000" w:themeColor="text1"/>
          <w:sz w:val="22"/>
          <w:szCs w:val="22"/>
        </w:rPr>
      </w:pPr>
      <w:r w:rsidRPr="000E14B8">
        <w:rPr>
          <w:rFonts w:eastAsia="Calibri"/>
          <w:color w:val="000000" w:themeColor="text1"/>
        </w:rPr>
        <w:t>Those designs that configure, either explicitly or implicitly</w:t>
      </w:r>
      <w:r w:rsidR="00CF5601" w:rsidRPr="000E14B8">
        <w:rPr>
          <w:rFonts w:eastAsia="Calibri"/>
          <w:color w:val="000000" w:themeColor="text1"/>
        </w:rPr>
        <w:t>,</w:t>
      </w:r>
      <w:r w:rsidRPr="000E14B8">
        <w:rPr>
          <w:rFonts w:eastAsia="Calibri"/>
          <w:color w:val="000000" w:themeColor="text1"/>
        </w:rPr>
        <w:t xml:space="preserve"> biographical and phenomenological bodies are</w:t>
      </w:r>
      <w:r w:rsidR="00261721" w:rsidRPr="000E14B8">
        <w:rPr>
          <w:rFonts w:eastAsia="Calibri"/>
          <w:color w:val="000000" w:themeColor="text1"/>
        </w:rPr>
        <w:t xml:space="preserve"> attuned</w:t>
      </w:r>
      <w:r w:rsidR="00AA168E" w:rsidRPr="000E14B8">
        <w:rPr>
          <w:rFonts w:eastAsia="Calibri"/>
          <w:color w:val="000000" w:themeColor="text1"/>
        </w:rPr>
        <w:t xml:space="preserve"> to the interpenetration of bodies, spaces and care through processes of ‘entexturing’ </w:t>
      </w:r>
      <w:r w:rsidR="00E86E48" w:rsidRPr="003352B3">
        <w:rPr>
          <w:rFonts w:eastAsia="Calibri"/>
        </w:rPr>
        <w:t xml:space="preserve">and narratives of domesticity </w:t>
      </w:r>
      <w:r w:rsidR="00AA168E" w:rsidRPr="003352B3">
        <w:rPr>
          <w:rFonts w:eastAsia="Calibri"/>
        </w:rPr>
        <w:t>(</w:t>
      </w:r>
      <w:r w:rsidR="00AA168E" w:rsidRPr="000E14B8">
        <w:rPr>
          <w:rFonts w:eastAsia="Calibri"/>
          <w:color w:val="000000" w:themeColor="text1"/>
        </w:rPr>
        <w:t>Rubinstein</w:t>
      </w:r>
      <w:r w:rsidR="00F261B2" w:rsidRPr="000E14B8">
        <w:rPr>
          <w:rFonts w:eastAsia="Calibri"/>
          <w:color w:val="000000" w:themeColor="text1"/>
        </w:rPr>
        <w:t>,</w:t>
      </w:r>
      <w:r w:rsidR="00AA168E" w:rsidRPr="000E14B8">
        <w:rPr>
          <w:rFonts w:eastAsia="Calibri"/>
          <w:color w:val="000000" w:themeColor="text1"/>
        </w:rPr>
        <w:t xml:space="preserve"> 1989). </w:t>
      </w:r>
      <w:r w:rsidR="001709FF" w:rsidRPr="000E14B8">
        <w:rPr>
          <w:rFonts w:eastAsia="Calibri"/>
          <w:color w:val="000000" w:themeColor="text1"/>
        </w:rPr>
        <w:t xml:space="preserve">We have seen in our analysis how some </w:t>
      </w:r>
      <w:r w:rsidR="00AA168E" w:rsidRPr="000E14B8">
        <w:rPr>
          <w:rFonts w:eastAsia="Calibri"/>
          <w:color w:val="000000" w:themeColor="text1"/>
        </w:rPr>
        <w:t>plans sought to combine sensation and familiarity</w:t>
      </w:r>
      <w:r w:rsidR="001709FF" w:rsidRPr="000E14B8">
        <w:rPr>
          <w:rFonts w:eastAsia="Calibri"/>
          <w:color w:val="000000" w:themeColor="text1"/>
        </w:rPr>
        <w:t>, tap</w:t>
      </w:r>
      <w:r w:rsidR="00053446" w:rsidRPr="000E14B8">
        <w:rPr>
          <w:rFonts w:eastAsia="Calibri"/>
          <w:color w:val="000000" w:themeColor="text1"/>
        </w:rPr>
        <w:t>ping</w:t>
      </w:r>
      <w:r w:rsidR="00261721" w:rsidRPr="000E14B8">
        <w:rPr>
          <w:rFonts w:eastAsia="Calibri"/>
          <w:color w:val="000000" w:themeColor="text1"/>
        </w:rPr>
        <w:t xml:space="preserve"> into</w:t>
      </w:r>
      <w:r w:rsidR="00AA168E" w:rsidRPr="000E14B8">
        <w:rPr>
          <w:rFonts w:eastAsia="Calibri"/>
          <w:color w:val="000000" w:themeColor="text1"/>
        </w:rPr>
        <w:t xml:space="preserve"> </w:t>
      </w:r>
      <w:r w:rsidR="006C39BF" w:rsidRPr="000E14B8">
        <w:rPr>
          <w:rFonts w:eastAsia="Calibri"/>
          <w:color w:val="000000" w:themeColor="text1"/>
        </w:rPr>
        <w:t>understanding</w:t>
      </w:r>
      <w:r w:rsidR="00AA168E" w:rsidRPr="000E14B8">
        <w:rPr>
          <w:rFonts w:eastAsia="Calibri"/>
          <w:color w:val="000000" w:themeColor="text1"/>
        </w:rPr>
        <w:t xml:space="preserve">s of comfort as </w:t>
      </w:r>
      <w:r w:rsidR="00053446" w:rsidRPr="000E14B8">
        <w:rPr>
          <w:rFonts w:eastAsia="Calibri"/>
          <w:color w:val="000000" w:themeColor="text1"/>
        </w:rPr>
        <w:t xml:space="preserve">enacted </w:t>
      </w:r>
      <w:r w:rsidR="00AA168E" w:rsidRPr="000E14B8">
        <w:rPr>
          <w:rFonts w:eastAsia="Calibri"/>
          <w:color w:val="000000" w:themeColor="text1"/>
        </w:rPr>
        <w:t>simultaneously through the phy</w:t>
      </w:r>
      <w:r w:rsidR="00AF2D1E">
        <w:rPr>
          <w:rFonts w:eastAsia="Calibri"/>
          <w:color w:val="000000" w:themeColor="text1"/>
        </w:rPr>
        <w:t>sical qualities of material arti</w:t>
      </w:r>
      <w:r w:rsidR="00AA168E" w:rsidRPr="000E14B8">
        <w:rPr>
          <w:rFonts w:eastAsia="Calibri"/>
          <w:color w:val="000000" w:themeColor="text1"/>
        </w:rPr>
        <w:t xml:space="preserve">facts, the semiotic meanings associated with their designs and the relations they </w:t>
      </w:r>
      <w:r w:rsidR="00053446" w:rsidRPr="000E14B8">
        <w:rPr>
          <w:rFonts w:eastAsia="Calibri"/>
          <w:color w:val="000000" w:themeColor="text1"/>
        </w:rPr>
        <w:t>encourage</w:t>
      </w:r>
      <w:r w:rsidR="00AA168E" w:rsidRPr="000E14B8">
        <w:rPr>
          <w:rFonts w:eastAsia="Calibri"/>
          <w:color w:val="000000" w:themeColor="text1"/>
        </w:rPr>
        <w:t xml:space="preserve"> between people, place and things</w:t>
      </w:r>
      <w:r w:rsidR="00142685" w:rsidRPr="000E14B8">
        <w:rPr>
          <w:rFonts w:eastAsia="Calibri"/>
          <w:color w:val="000000" w:themeColor="text1"/>
        </w:rPr>
        <w:t xml:space="preserve"> (Bissell</w:t>
      </w:r>
      <w:r w:rsidR="00F261B2" w:rsidRPr="000E14B8">
        <w:rPr>
          <w:rFonts w:eastAsia="Calibri"/>
          <w:color w:val="000000" w:themeColor="text1"/>
        </w:rPr>
        <w:t>,</w:t>
      </w:r>
      <w:r w:rsidR="00142685" w:rsidRPr="000E14B8">
        <w:rPr>
          <w:rFonts w:eastAsia="Calibri"/>
          <w:color w:val="000000" w:themeColor="text1"/>
        </w:rPr>
        <w:t xml:space="preserve"> 2008)</w:t>
      </w:r>
      <w:r w:rsidR="00AA168E" w:rsidRPr="000E14B8">
        <w:rPr>
          <w:rFonts w:eastAsia="Calibri"/>
          <w:color w:val="000000" w:themeColor="text1"/>
        </w:rPr>
        <w:t>. This reminds us of the fragility of being at home</w:t>
      </w:r>
      <w:r w:rsidR="001200E9" w:rsidRPr="000E14B8">
        <w:rPr>
          <w:rFonts w:eastAsia="Calibri"/>
          <w:color w:val="000000" w:themeColor="text1"/>
        </w:rPr>
        <w:t xml:space="preserve">: </w:t>
      </w:r>
      <w:r w:rsidR="00AA168E" w:rsidRPr="000E14B8">
        <w:rPr>
          <w:rFonts w:eastAsia="Calibri"/>
          <w:color w:val="000000" w:themeColor="text1"/>
        </w:rPr>
        <w:t xml:space="preserve">for all the cultural tropes </w:t>
      </w:r>
      <w:r w:rsidR="00053446" w:rsidRPr="000E14B8">
        <w:rPr>
          <w:rFonts w:eastAsia="Calibri"/>
          <w:color w:val="000000" w:themeColor="text1"/>
        </w:rPr>
        <w:t xml:space="preserve">of domesticity </w:t>
      </w:r>
      <w:r w:rsidR="00AA168E" w:rsidRPr="000E14B8">
        <w:rPr>
          <w:rFonts w:eastAsia="Calibri"/>
          <w:color w:val="000000" w:themeColor="text1"/>
        </w:rPr>
        <w:t>associated with ideas of stability and security (Bachelard</w:t>
      </w:r>
      <w:r w:rsidR="00F261B2" w:rsidRPr="000E14B8">
        <w:rPr>
          <w:rFonts w:eastAsia="Calibri"/>
          <w:color w:val="000000" w:themeColor="text1"/>
        </w:rPr>
        <w:t>,</w:t>
      </w:r>
      <w:r w:rsidR="00FC1144" w:rsidRPr="000E14B8">
        <w:rPr>
          <w:rFonts w:eastAsia="Calibri"/>
          <w:color w:val="000000" w:themeColor="text1"/>
        </w:rPr>
        <w:t xml:space="preserve"> 2014</w:t>
      </w:r>
      <w:r w:rsidR="00AA168E" w:rsidRPr="000E14B8">
        <w:rPr>
          <w:rFonts w:eastAsia="Calibri"/>
          <w:color w:val="000000" w:themeColor="text1"/>
        </w:rPr>
        <w:t>), our lives and our bodies invariably change and bring a degree of provisionality to the places we call home</w:t>
      </w:r>
      <w:r w:rsidR="00C51FB1" w:rsidRPr="000E14B8">
        <w:rPr>
          <w:rFonts w:eastAsia="Calibri"/>
          <w:color w:val="000000" w:themeColor="text1"/>
        </w:rPr>
        <w:t>, troubl</w:t>
      </w:r>
      <w:r w:rsidR="001200E9" w:rsidRPr="000E14B8">
        <w:rPr>
          <w:rFonts w:eastAsia="Calibri"/>
          <w:color w:val="000000" w:themeColor="text1"/>
        </w:rPr>
        <w:t>ing</w:t>
      </w:r>
      <w:r w:rsidR="00C51FB1" w:rsidRPr="000E14B8">
        <w:rPr>
          <w:rFonts w:eastAsia="Calibri"/>
          <w:color w:val="000000" w:themeColor="text1"/>
        </w:rPr>
        <w:t xml:space="preserve"> the distinction between domestic and institutional spaces of</w:t>
      </w:r>
      <w:r w:rsidR="001200E9" w:rsidRPr="000E14B8">
        <w:rPr>
          <w:rFonts w:eastAsia="Calibri"/>
          <w:color w:val="000000" w:themeColor="text1"/>
        </w:rPr>
        <w:t xml:space="preserve">, </w:t>
      </w:r>
      <w:r w:rsidR="00C51FB1" w:rsidRPr="000E14B8">
        <w:rPr>
          <w:rFonts w:eastAsia="Calibri"/>
          <w:color w:val="000000" w:themeColor="text1"/>
        </w:rPr>
        <w:t>and for</w:t>
      </w:r>
      <w:r w:rsidR="001200E9" w:rsidRPr="000E14B8">
        <w:rPr>
          <w:rFonts w:eastAsia="Calibri"/>
          <w:color w:val="000000" w:themeColor="text1"/>
        </w:rPr>
        <w:t>,</w:t>
      </w:r>
      <w:r w:rsidR="00C51FB1" w:rsidRPr="000E14B8">
        <w:rPr>
          <w:rFonts w:eastAsia="Calibri"/>
          <w:color w:val="000000" w:themeColor="text1"/>
        </w:rPr>
        <w:t xml:space="preserve"> care</w:t>
      </w:r>
      <w:r w:rsidR="00AA168E" w:rsidRPr="000E14B8">
        <w:rPr>
          <w:rFonts w:eastAsia="Calibri"/>
          <w:color w:val="000000" w:themeColor="text1"/>
        </w:rPr>
        <w:t>. Schillmeier and Heinlein (2009) capture this sense of contingency in their notion of ‘(un)canniness’ - ‘the mediating and altering relations of changing bodies, emotions and things that enact the specificities that make up the very feelings and practices of being at home’ (</w:t>
      </w:r>
      <w:r w:rsidR="006C39BF" w:rsidRPr="000E14B8">
        <w:rPr>
          <w:rFonts w:eastAsia="Calibri"/>
          <w:color w:val="000000" w:themeColor="text1"/>
        </w:rPr>
        <w:t>p.</w:t>
      </w:r>
      <w:r w:rsidR="00AA168E" w:rsidRPr="000E14B8">
        <w:rPr>
          <w:rFonts w:eastAsia="Calibri"/>
          <w:color w:val="000000" w:themeColor="text1"/>
        </w:rPr>
        <w:t>218).</w:t>
      </w:r>
      <w:r w:rsidRPr="000E14B8">
        <w:rPr>
          <w:rFonts w:eastAsia="Calibri"/>
          <w:color w:val="000000" w:themeColor="text1"/>
        </w:rPr>
        <w:t xml:space="preserve"> </w:t>
      </w:r>
      <w:r w:rsidRPr="000E14B8">
        <w:rPr>
          <w:color w:val="000000" w:themeColor="text1"/>
        </w:rPr>
        <w:t>Latimer (2013) similarly argues that spaces for care should not merely be conceptualised as arenas for the ‘provision of fulfilment of needs’; instead, ‘a space for care can be rethought for how it affords people (staff, patients, family, friends) a life of creativity, vitality and building, no matter how frail some participants are. The point is how we organise spaces of home care’ (p.55)</w:t>
      </w:r>
    </w:p>
    <w:p w14:paraId="680706E9" w14:textId="77777777" w:rsidR="0019480D" w:rsidRPr="000E14B8" w:rsidRDefault="0019480D" w:rsidP="006327A5">
      <w:pPr>
        <w:spacing w:after="160" w:line="480" w:lineRule="auto"/>
        <w:rPr>
          <w:rFonts w:eastAsia="Calibri"/>
          <w:color w:val="000000" w:themeColor="text1"/>
        </w:rPr>
      </w:pPr>
    </w:p>
    <w:p w14:paraId="6A0A7AC7" w14:textId="70E0778A" w:rsidR="00B6365C" w:rsidRPr="003352B3" w:rsidRDefault="006327A5" w:rsidP="00B12007">
      <w:pPr>
        <w:spacing w:after="160" w:line="480" w:lineRule="auto"/>
        <w:rPr>
          <w:rFonts w:eastAsia="Calibri"/>
          <w:color w:val="000000" w:themeColor="text1"/>
        </w:rPr>
      </w:pPr>
      <w:r w:rsidRPr="000E14B8">
        <w:rPr>
          <w:rFonts w:eastAsia="Calibri"/>
          <w:color w:val="000000" w:themeColor="text1"/>
        </w:rPr>
        <w:t>Related to recurrent tropes of domesticity and the making (and re-making) of home, one striking finding in our analysis was that care as body work (Twigg et al., 2011)</w:t>
      </w:r>
      <w:r w:rsidRPr="000E14B8">
        <w:rPr>
          <w:rFonts w:eastAsia="Calibri"/>
          <w:i/>
          <w:color w:val="000000" w:themeColor="text1"/>
        </w:rPr>
        <w:t xml:space="preserve"> </w:t>
      </w:r>
      <w:r w:rsidRPr="000E14B8">
        <w:rPr>
          <w:rFonts w:eastAsia="Calibri"/>
          <w:color w:val="000000" w:themeColor="text1"/>
        </w:rPr>
        <w:t xml:space="preserve">was largely absent, with care-workers receiving only scant attention in very few of the designs. This may represent efforts to counter images of dependency (Hockey &amp; James, 1993), and students’ efforts to emphasis the agency of potential residents. It may also reflect the steer of the brief, which focused on the experiences of residents, with staff only mentioned </w:t>
      </w:r>
      <w:r w:rsidR="00C40F8E" w:rsidRPr="000E14B8">
        <w:rPr>
          <w:rFonts w:eastAsia="Calibri"/>
          <w:color w:val="000000" w:themeColor="text1"/>
        </w:rPr>
        <w:t>in passing</w:t>
      </w:r>
      <w:r w:rsidR="00E86E48">
        <w:rPr>
          <w:rFonts w:eastAsia="Calibri"/>
          <w:color w:val="000000" w:themeColor="text1"/>
        </w:rPr>
        <w:t>,</w:t>
      </w:r>
      <w:r w:rsidR="00C40F8E" w:rsidRPr="000E14B8">
        <w:rPr>
          <w:rFonts w:eastAsia="Calibri"/>
          <w:color w:val="000000" w:themeColor="text1"/>
        </w:rPr>
        <w:t xml:space="preserve"> in </w:t>
      </w:r>
      <w:r w:rsidRPr="000E14B8">
        <w:rPr>
          <w:rFonts w:eastAsia="Calibri"/>
          <w:color w:val="000000" w:themeColor="text1"/>
        </w:rPr>
        <w:t xml:space="preserve">relation to economics and efficiency. This is perhaps an indication of the marginal status of care-workers, who have received less attention in user-centred design. Only a very few of the care homes feature separate spaces for staff: indeed, the entry </w:t>
      </w:r>
      <w:r w:rsidRPr="000E14B8">
        <w:rPr>
          <w:rFonts w:eastAsia="Calibri"/>
          <w:i/>
          <w:color w:val="000000" w:themeColor="text1"/>
        </w:rPr>
        <w:t>Dear Martha</w:t>
      </w:r>
      <w:r w:rsidRPr="000E14B8">
        <w:rPr>
          <w:rFonts w:eastAsia="Calibri"/>
          <w:color w:val="000000" w:themeColor="text1"/>
        </w:rPr>
        <w:t xml:space="preserve">, explicitly states: </w:t>
      </w:r>
    </w:p>
    <w:p w14:paraId="0031AF76" w14:textId="77777777" w:rsidR="00FD5D83" w:rsidRPr="000E14B8" w:rsidRDefault="00FD5D83" w:rsidP="00B12007">
      <w:pPr>
        <w:spacing w:after="160" w:line="480" w:lineRule="auto"/>
        <w:ind w:left="720"/>
        <w:rPr>
          <w:rFonts w:eastAsia="Calibri"/>
          <w:color w:val="000000" w:themeColor="text1"/>
        </w:rPr>
      </w:pPr>
      <w:r w:rsidRPr="000E14B8">
        <w:rPr>
          <w:rFonts w:eastAsia="Calibri"/>
          <w:color w:val="000000" w:themeColor="text1"/>
        </w:rPr>
        <w:t>There is no private room for staff. This is to make them spend as much time as possible with residents. If the staff and residents live and eat together they will have much closer relation and care more about how the atmosphere is.</w:t>
      </w:r>
    </w:p>
    <w:p w14:paraId="05923128" w14:textId="47178271" w:rsidR="006C39BF" w:rsidRPr="000E14B8" w:rsidRDefault="00FD5D83" w:rsidP="00B12007">
      <w:pPr>
        <w:spacing w:after="160" w:line="480" w:lineRule="auto"/>
        <w:rPr>
          <w:rFonts w:eastAsia="Calibri"/>
          <w:color w:val="000000" w:themeColor="text1"/>
        </w:rPr>
      </w:pPr>
      <w:r w:rsidRPr="000E14B8">
        <w:rPr>
          <w:rFonts w:eastAsia="Calibri"/>
          <w:color w:val="000000" w:themeColor="text1"/>
        </w:rPr>
        <w:t xml:space="preserve">This </w:t>
      </w:r>
      <w:r w:rsidR="004E5A2B" w:rsidRPr="000E14B8">
        <w:rPr>
          <w:rFonts w:eastAsia="Calibri"/>
          <w:color w:val="000000" w:themeColor="text1"/>
        </w:rPr>
        <w:t xml:space="preserve">chimes with </w:t>
      </w:r>
      <w:r w:rsidR="0028418D">
        <w:rPr>
          <w:rFonts w:eastAsia="Calibri"/>
          <w:color w:val="000000" w:themeColor="text1"/>
        </w:rPr>
        <w:t>Latimer’s</w:t>
      </w:r>
      <w:r w:rsidRPr="000E14B8">
        <w:rPr>
          <w:rFonts w:eastAsia="Calibri"/>
          <w:color w:val="000000" w:themeColor="text1"/>
        </w:rPr>
        <w:t xml:space="preserve"> challenge to the idea of ‘care-as-provision’ which presumes those cared for in deficit terms and her suggestion that we think instead in relational terms, ensuring spaces of care are ‘as much about making a life’ and ‘bringing being-with alongside being-in-the world’ (</w:t>
      </w:r>
      <w:r w:rsidR="0028418D">
        <w:rPr>
          <w:rFonts w:eastAsia="Calibri"/>
          <w:color w:val="000000" w:themeColor="text1"/>
        </w:rPr>
        <w:t xml:space="preserve">Latimer, 2013, </w:t>
      </w:r>
      <w:r w:rsidR="006C39BF" w:rsidRPr="000E14B8">
        <w:rPr>
          <w:rFonts w:eastAsia="Calibri"/>
          <w:color w:val="000000" w:themeColor="text1"/>
        </w:rPr>
        <w:t>p.</w:t>
      </w:r>
      <w:r w:rsidRPr="000E14B8">
        <w:rPr>
          <w:rFonts w:eastAsia="Calibri"/>
          <w:color w:val="000000" w:themeColor="text1"/>
        </w:rPr>
        <w:t xml:space="preserve">37). However, this </w:t>
      </w:r>
      <w:r w:rsidR="005E5676" w:rsidRPr="000E14B8">
        <w:rPr>
          <w:rFonts w:eastAsia="Calibri"/>
          <w:color w:val="000000" w:themeColor="text1"/>
        </w:rPr>
        <w:t xml:space="preserve">approach </w:t>
      </w:r>
      <w:r w:rsidRPr="000E14B8">
        <w:rPr>
          <w:rFonts w:eastAsia="Calibri"/>
          <w:color w:val="000000" w:themeColor="text1"/>
        </w:rPr>
        <w:t xml:space="preserve">risks obfuscating </w:t>
      </w:r>
      <w:r w:rsidR="00CD7EC0" w:rsidRPr="000E14B8">
        <w:rPr>
          <w:rFonts w:eastAsia="Calibri"/>
          <w:color w:val="000000" w:themeColor="text1"/>
        </w:rPr>
        <w:t xml:space="preserve">and potentially neglecting </w:t>
      </w:r>
      <w:r w:rsidRPr="000E14B8">
        <w:rPr>
          <w:rFonts w:eastAsia="Calibri"/>
          <w:color w:val="000000" w:themeColor="text1"/>
        </w:rPr>
        <w:t>the emotional and physical</w:t>
      </w:r>
      <w:r w:rsidR="00CD7EC0" w:rsidRPr="000E14B8">
        <w:rPr>
          <w:rFonts w:eastAsia="Calibri"/>
          <w:color w:val="000000" w:themeColor="text1"/>
        </w:rPr>
        <w:t xml:space="preserve"> demands of </w:t>
      </w:r>
      <w:r w:rsidRPr="000E14B8">
        <w:rPr>
          <w:rFonts w:eastAsia="Calibri"/>
          <w:color w:val="000000" w:themeColor="text1"/>
        </w:rPr>
        <w:t>care work, which</w:t>
      </w:r>
      <w:r w:rsidR="00485B09" w:rsidRPr="000E14B8">
        <w:rPr>
          <w:rFonts w:eastAsia="Calibri"/>
          <w:color w:val="000000" w:themeColor="text1"/>
        </w:rPr>
        <w:t xml:space="preserve"> in turn</w:t>
      </w:r>
      <w:r w:rsidRPr="000E14B8">
        <w:rPr>
          <w:rFonts w:eastAsia="Calibri"/>
          <w:color w:val="000000" w:themeColor="text1"/>
        </w:rPr>
        <w:t xml:space="preserve"> involves </w:t>
      </w:r>
      <w:r w:rsidR="00485B09" w:rsidRPr="000E14B8">
        <w:rPr>
          <w:rFonts w:eastAsia="Calibri"/>
          <w:color w:val="000000" w:themeColor="text1"/>
        </w:rPr>
        <w:t xml:space="preserve">dealing with </w:t>
      </w:r>
      <w:r w:rsidRPr="000E14B8">
        <w:rPr>
          <w:rFonts w:eastAsia="Calibri"/>
          <w:color w:val="000000" w:themeColor="text1"/>
        </w:rPr>
        <w:t xml:space="preserve">not </w:t>
      </w:r>
      <w:r w:rsidR="00485B09" w:rsidRPr="000E14B8">
        <w:rPr>
          <w:rFonts w:eastAsia="Calibri"/>
          <w:color w:val="000000" w:themeColor="text1"/>
        </w:rPr>
        <w:t>only</w:t>
      </w:r>
      <w:r w:rsidRPr="000E14B8">
        <w:rPr>
          <w:rFonts w:eastAsia="Calibri"/>
          <w:color w:val="000000" w:themeColor="text1"/>
        </w:rPr>
        <w:t xml:space="preserve"> physical bodies but </w:t>
      </w:r>
      <w:r w:rsidR="001C4F95" w:rsidRPr="000E14B8">
        <w:rPr>
          <w:rFonts w:eastAsia="Calibri"/>
          <w:color w:val="000000" w:themeColor="text1"/>
        </w:rPr>
        <w:t xml:space="preserve">also </w:t>
      </w:r>
      <w:r w:rsidRPr="000E14B8">
        <w:rPr>
          <w:rFonts w:eastAsia="Calibri"/>
          <w:color w:val="000000" w:themeColor="text1"/>
        </w:rPr>
        <w:t>living bodies</w:t>
      </w:r>
      <w:r w:rsidR="00DB6552" w:rsidRPr="000E14B8">
        <w:rPr>
          <w:rFonts w:eastAsia="Calibri"/>
          <w:color w:val="000000" w:themeColor="text1"/>
        </w:rPr>
        <w:t>. Care work</w:t>
      </w:r>
      <w:r w:rsidRPr="000E14B8">
        <w:rPr>
          <w:rFonts w:eastAsia="Calibri"/>
          <w:color w:val="000000" w:themeColor="text1"/>
        </w:rPr>
        <w:t xml:space="preserve"> </w:t>
      </w:r>
      <w:r w:rsidR="00DB6552" w:rsidRPr="000E14B8">
        <w:rPr>
          <w:rFonts w:eastAsia="Calibri"/>
          <w:color w:val="000000" w:themeColor="text1"/>
        </w:rPr>
        <w:t xml:space="preserve">in the context of formal care </w:t>
      </w:r>
      <w:r w:rsidRPr="000E14B8">
        <w:rPr>
          <w:rFonts w:eastAsia="Calibri"/>
          <w:color w:val="000000" w:themeColor="text1"/>
        </w:rPr>
        <w:t>demands attentiveness to biographies and personhood (James</w:t>
      </w:r>
      <w:r w:rsidR="00F261B2" w:rsidRPr="000E14B8">
        <w:rPr>
          <w:rFonts w:eastAsia="Calibri"/>
          <w:color w:val="000000" w:themeColor="text1"/>
        </w:rPr>
        <w:t>,</w:t>
      </w:r>
      <w:r w:rsidRPr="000E14B8">
        <w:rPr>
          <w:rFonts w:eastAsia="Calibri"/>
          <w:color w:val="000000" w:themeColor="text1"/>
        </w:rPr>
        <w:t xml:space="preserve"> 1992; Twigg et al</w:t>
      </w:r>
      <w:r w:rsidR="00B30982" w:rsidRPr="000E14B8">
        <w:rPr>
          <w:rFonts w:eastAsia="Calibri"/>
          <w:color w:val="000000" w:themeColor="text1"/>
        </w:rPr>
        <w:t>.</w:t>
      </w:r>
      <w:r w:rsidR="00F261B2" w:rsidRPr="000E14B8">
        <w:rPr>
          <w:rFonts w:eastAsia="Calibri"/>
          <w:color w:val="000000" w:themeColor="text1"/>
        </w:rPr>
        <w:t>,</w:t>
      </w:r>
      <w:r w:rsidRPr="000E14B8">
        <w:rPr>
          <w:rFonts w:eastAsia="Calibri"/>
          <w:color w:val="000000" w:themeColor="text1"/>
        </w:rPr>
        <w:t xml:space="preserve"> 2011)</w:t>
      </w:r>
      <w:r w:rsidR="00081F3B" w:rsidRPr="000E14B8">
        <w:rPr>
          <w:rFonts w:eastAsia="Calibri"/>
          <w:color w:val="000000" w:themeColor="text1"/>
        </w:rPr>
        <w:t xml:space="preserve"> which has the potential to be </w:t>
      </w:r>
      <w:r w:rsidR="00AB5882" w:rsidRPr="000E14B8">
        <w:rPr>
          <w:rFonts w:eastAsia="Calibri"/>
          <w:color w:val="000000" w:themeColor="text1"/>
        </w:rPr>
        <w:t xml:space="preserve">emotionally </w:t>
      </w:r>
      <w:r w:rsidR="00081F3B" w:rsidRPr="000E14B8">
        <w:rPr>
          <w:rFonts w:eastAsia="Calibri"/>
          <w:color w:val="000000" w:themeColor="text1"/>
        </w:rPr>
        <w:t xml:space="preserve">rewarding but </w:t>
      </w:r>
      <w:r w:rsidR="00DB6552" w:rsidRPr="000E14B8">
        <w:rPr>
          <w:rFonts w:eastAsia="Calibri"/>
          <w:color w:val="000000" w:themeColor="text1"/>
        </w:rPr>
        <w:t xml:space="preserve">is labour </w:t>
      </w:r>
      <w:r w:rsidR="00081F3B" w:rsidRPr="000E14B8">
        <w:rPr>
          <w:rFonts w:eastAsia="Calibri"/>
          <w:color w:val="000000" w:themeColor="text1"/>
        </w:rPr>
        <w:t>nevertheless</w:t>
      </w:r>
      <w:r w:rsidRPr="000E14B8">
        <w:rPr>
          <w:rFonts w:eastAsia="Calibri"/>
          <w:color w:val="000000" w:themeColor="text1"/>
        </w:rPr>
        <w:t>.</w:t>
      </w:r>
      <w:r w:rsidR="00DB6552" w:rsidRPr="000E14B8">
        <w:rPr>
          <w:rFonts w:eastAsia="Calibri"/>
          <w:color w:val="000000" w:themeColor="text1"/>
        </w:rPr>
        <w:t xml:space="preserve">  </w:t>
      </w:r>
    </w:p>
    <w:p w14:paraId="0D24F7BE" w14:textId="54747797" w:rsidR="00FD5D83" w:rsidRPr="000E14B8" w:rsidRDefault="00AB5882" w:rsidP="00B12007">
      <w:pPr>
        <w:spacing w:after="160" w:line="480" w:lineRule="auto"/>
        <w:rPr>
          <w:rFonts w:eastAsia="Calibri"/>
          <w:color w:val="000000" w:themeColor="text1"/>
        </w:rPr>
      </w:pPr>
      <w:r w:rsidRPr="000E14B8">
        <w:rPr>
          <w:rFonts w:eastAsia="Calibri"/>
          <w:color w:val="000000" w:themeColor="text1"/>
        </w:rPr>
        <w:t xml:space="preserve"> </w:t>
      </w:r>
    </w:p>
    <w:p w14:paraId="4C531D3A" w14:textId="1D5A49E6" w:rsidR="00261721" w:rsidRPr="000E14B8" w:rsidRDefault="00E86E48" w:rsidP="00B12007">
      <w:pPr>
        <w:spacing w:after="160" w:line="480" w:lineRule="auto"/>
        <w:rPr>
          <w:rFonts w:eastAsia="Calibri"/>
          <w:color w:val="000000" w:themeColor="text1"/>
        </w:rPr>
      </w:pPr>
      <w:r w:rsidRPr="00551423">
        <w:rPr>
          <w:rFonts w:eastAsia="Calibri"/>
        </w:rPr>
        <w:t xml:space="preserve">A radical view of architecture suggests the first response of the architect to any brief should be to question the terms of a brief and even whether a new building is needed at all (Price 1984). We see a </w:t>
      </w:r>
      <w:r w:rsidR="007654EB" w:rsidRPr="00551423">
        <w:rPr>
          <w:rFonts w:eastAsia="Calibri"/>
        </w:rPr>
        <w:t xml:space="preserve">majority of </w:t>
      </w:r>
      <w:r w:rsidRPr="00551423">
        <w:rPr>
          <w:rFonts w:eastAsia="Calibri"/>
        </w:rPr>
        <w:t>these</w:t>
      </w:r>
      <w:r w:rsidRPr="00E86E48">
        <w:rPr>
          <w:rFonts w:eastAsia="Calibri"/>
          <w:color w:val="385623" w:themeColor="accent6" w:themeShade="80"/>
        </w:rPr>
        <w:t xml:space="preserve"> </w:t>
      </w:r>
      <w:r w:rsidR="00AB5882" w:rsidRPr="000E14B8">
        <w:rPr>
          <w:rFonts w:eastAsia="Calibri"/>
          <w:color w:val="000000" w:themeColor="text1"/>
        </w:rPr>
        <w:t xml:space="preserve">design entries </w:t>
      </w:r>
      <w:r w:rsidR="007654EB" w:rsidRPr="000E14B8">
        <w:rPr>
          <w:rFonts w:eastAsia="Calibri"/>
          <w:color w:val="000000" w:themeColor="text1"/>
        </w:rPr>
        <w:t>mov</w:t>
      </w:r>
      <w:r>
        <w:rPr>
          <w:rFonts w:eastAsia="Calibri"/>
          <w:color w:val="000000" w:themeColor="text1"/>
        </w:rPr>
        <w:t>ing</w:t>
      </w:r>
      <w:r w:rsidR="007654EB" w:rsidRPr="000E14B8">
        <w:rPr>
          <w:rFonts w:eastAsia="Calibri"/>
          <w:color w:val="000000" w:themeColor="text1"/>
        </w:rPr>
        <w:t xml:space="preserve"> away from the traditional care home model, </w:t>
      </w:r>
      <w:r>
        <w:rPr>
          <w:rFonts w:eastAsia="Calibri"/>
          <w:color w:val="000000" w:themeColor="text1"/>
        </w:rPr>
        <w:t xml:space="preserve">and </w:t>
      </w:r>
      <w:r w:rsidR="00DC3B96" w:rsidRPr="000E14B8">
        <w:rPr>
          <w:rFonts w:eastAsia="Calibri"/>
          <w:color w:val="000000" w:themeColor="text1"/>
        </w:rPr>
        <w:t>questioning whether a brief for care homes should necessarily be answere</w:t>
      </w:r>
      <w:r>
        <w:rPr>
          <w:rFonts w:eastAsia="Calibri"/>
          <w:color w:val="000000" w:themeColor="text1"/>
        </w:rPr>
        <w:t>d by yet more care home designs</w:t>
      </w:r>
      <w:r w:rsidR="001A1020" w:rsidRPr="000E14B8">
        <w:rPr>
          <w:rFonts w:eastAsia="Calibri"/>
          <w:color w:val="000000" w:themeColor="text1"/>
        </w:rPr>
        <w:t>.</w:t>
      </w:r>
      <w:r w:rsidR="00DC3B96" w:rsidRPr="000E14B8">
        <w:rPr>
          <w:rFonts w:eastAsia="Calibri"/>
          <w:color w:val="000000" w:themeColor="text1"/>
        </w:rPr>
        <w:t xml:space="preserve"> Rather, many of the student designs </w:t>
      </w:r>
      <w:r w:rsidR="007654EB" w:rsidRPr="000E14B8">
        <w:rPr>
          <w:rFonts w:eastAsia="Calibri"/>
          <w:color w:val="000000" w:themeColor="text1"/>
        </w:rPr>
        <w:t>more closel</w:t>
      </w:r>
      <w:r w:rsidR="006C39BF" w:rsidRPr="000E14B8">
        <w:rPr>
          <w:rFonts w:eastAsia="Calibri"/>
          <w:color w:val="000000" w:themeColor="text1"/>
        </w:rPr>
        <w:t>y resembl</w:t>
      </w:r>
      <w:r w:rsidR="00DC3B96" w:rsidRPr="000E14B8">
        <w:rPr>
          <w:rFonts w:eastAsia="Calibri"/>
          <w:color w:val="000000" w:themeColor="text1"/>
        </w:rPr>
        <w:t>e</w:t>
      </w:r>
      <w:r w:rsidR="006C39BF" w:rsidRPr="000E14B8">
        <w:rPr>
          <w:rFonts w:eastAsia="Calibri"/>
          <w:color w:val="000000" w:themeColor="text1"/>
        </w:rPr>
        <w:t xml:space="preserve"> extra care housing</w:t>
      </w:r>
      <w:r w:rsidR="007654EB" w:rsidRPr="000E14B8">
        <w:rPr>
          <w:rFonts w:eastAsia="Calibri"/>
          <w:color w:val="000000" w:themeColor="text1"/>
        </w:rPr>
        <w:t xml:space="preserve"> which aims to ‘enable residents to remain physically and mentally active, independent and social</w:t>
      </w:r>
      <w:r w:rsidR="000D14EF" w:rsidRPr="000E14B8">
        <w:rPr>
          <w:rFonts w:eastAsia="Calibri"/>
          <w:color w:val="000000" w:themeColor="text1"/>
        </w:rPr>
        <w:t>ly en</w:t>
      </w:r>
      <w:r w:rsidR="001C4F95" w:rsidRPr="000E14B8">
        <w:rPr>
          <w:rFonts w:eastAsia="Calibri"/>
          <w:color w:val="000000" w:themeColor="text1"/>
        </w:rPr>
        <w:t>gaged’ (Shaw et al</w:t>
      </w:r>
      <w:r w:rsidR="00B30982" w:rsidRPr="000E14B8">
        <w:rPr>
          <w:rFonts w:eastAsia="Calibri"/>
          <w:color w:val="000000" w:themeColor="text1"/>
        </w:rPr>
        <w:t>.</w:t>
      </w:r>
      <w:r w:rsidR="00D613FE" w:rsidRPr="000E14B8">
        <w:rPr>
          <w:rFonts w:eastAsia="Calibri"/>
          <w:color w:val="000000" w:themeColor="text1"/>
        </w:rPr>
        <w:t>,</w:t>
      </w:r>
      <w:r w:rsidR="001C4F95" w:rsidRPr="000E14B8">
        <w:rPr>
          <w:rFonts w:eastAsia="Calibri"/>
          <w:color w:val="000000" w:themeColor="text1"/>
        </w:rPr>
        <w:t xml:space="preserve"> 2016</w:t>
      </w:r>
      <w:r w:rsidR="00F261B2" w:rsidRPr="000E14B8">
        <w:rPr>
          <w:rFonts w:eastAsia="Calibri"/>
          <w:color w:val="000000" w:themeColor="text1"/>
        </w:rPr>
        <w:t xml:space="preserve">, </w:t>
      </w:r>
      <w:r w:rsidR="006C39BF" w:rsidRPr="000E14B8">
        <w:rPr>
          <w:rFonts w:eastAsia="Calibri"/>
          <w:color w:val="000000" w:themeColor="text1"/>
        </w:rPr>
        <w:t>p.</w:t>
      </w:r>
      <w:r w:rsidR="001C4F95" w:rsidRPr="000E14B8">
        <w:rPr>
          <w:rFonts w:eastAsia="Calibri"/>
          <w:color w:val="000000" w:themeColor="text1"/>
        </w:rPr>
        <w:t>1). Indeed, there are</w:t>
      </w:r>
      <w:r w:rsidR="00AB5882" w:rsidRPr="000E14B8">
        <w:rPr>
          <w:rFonts w:eastAsia="Calibri"/>
          <w:color w:val="000000" w:themeColor="text1"/>
        </w:rPr>
        <w:t xml:space="preserve"> </w:t>
      </w:r>
      <w:r w:rsidR="000D14EF" w:rsidRPr="000E14B8">
        <w:rPr>
          <w:rFonts w:eastAsia="Calibri"/>
          <w:color w:val="000000" w:themeColor="text1"/>
        </w:rPr>
        <w:t>broader trends in design that ‘shift care provision from institutional settings toward more independen</w:t>
      </w:r>
      <w:r w:rsidR="00F261B2" w:rsidRPr="000E14B8">
        <w:rPr>
          <w:rFonts w:eastAsia="Calibri"/>
          <w:color w:val="000000" w:themeColor="text1"/>
        </w:rPr>
        <w:t>t housing typologies’ (PRP</w:t>
      </w:r>
      <w:r w:rsidR="00D613FE" w:rsidRPr="000E14B8">
        <w:rPr>
          <w:rFonts w:eastAsia="Calibri"/>
          <w:color w:val="000000" w:themeColor="text1"/>
        </w:rPr>
        <w:t>,</w:t>
      </w:r>
      <w:r w:rsidR="00F261B2" w:rsidRPr="000E14B8">
        <w:rPr>
          <w:rFonts w:eastAsia="Calibri"/>
          <w:color w:val="000000" w:themeColor="text1"/>
        </w:rPr>
        <w:t xml:space="preserve"> 2014,</w:t>
      </w:r>
      <w:r w:rsidR="000D14EF" w:rsidRPr="000E14B8">
        <w:rPr>
          <w:rFonts w:eastAsia="Calibri"/>
          <w:color w:val="000000" w:themeColor="text1"/>
        </w:rPr>
        <w:t xml:space="preserve"> </w:t>
      </w:r>
      <w:r w:rsidR="006C39BF" w:rsidRPr="000E14B8">
        <w:rPr>
          <w:rFonts w:eastAsia="Calibri"/>
          <w:color w:val="000000" w:themeColor="text1"/>
        </w:rPr>
        <w:t>p.</w:t>
      </w:r>
      <w:r w:rsidR="000D14EF" w:rsidRPr="000E14B8">
        <w:rPr>
          <w:rFonts w:eastAsia="Calibri"/>
          <w:color w:val="000000" w:themeColor="text1"/>
        </w:rPr>
        <w:t xml:space="preserve">23). This </w:t>
      </w:r>
      <w:r w:rsidR="001C4F95" w:rsidRPr="000E14B8">
        <w:rPr>
          <w:rFonts w:eastAsia="Calibri"/>
          <w:color w:val="000000" w:themeColor="text1"/>
        </w:rPr>
        <w:t>move</w:t>
      </w:r>
      <w:r w:rsidR="000D14EF" w:rsidRPr="000E14B8">
        <w:rPr>
          <w:rFonts w:eastAsia="Calibri"/>
          <w:color w:val="000000" w:themeColor="text1"/>
        </w:rPr>
        <w:t xml:space="preserve"> away from </w:t>
      </w:r>
      <w:r w:rsidR="00FD5D83" w:rsidRPr="000E14B8">
        <w:rPr>
          <w:rFonts w:eastAsia="Calibri"/>
          <w:color w:val="000000" w:themeColor="text1"/>
        </w:rPr>
        <w:t>care as provision</w:t>
      </w:r>
      <w:r w:rsidR="00AB5882" w:rsidRPr="000E14B8">
        <w:rPr>
          <w:rFonts w:eastAsia="Calibri"/>
          <w:color w:val="000000" w:themeColor="text1"/>
        </w:rPr>
        <w:t xml:space="preserve"> can again</w:t>
      </w:r>
      <w:r w:rsidR="000D14EF" w:rsidRPr="000E14B8">
        <w:rPr>
          <w:rFonts w:eastAsia="Calibri"/>
          <w:color w:val="000000" w:themeColor="text1"/>
        </w:rPr>
        <w:t xml:space="preserve"> be read as a positive portrayal </w:t>
      </w:r>
      <w:r w:rsidR="00524844">
        <w:rPr>
          <w:rFonts w:eastAsia="Calibri"/>
          <w:color w:val="000000" w:themeColor="text1"/>
        </w:rPr>
        <w:t>of later life to counter the ag</w:t>
      </w:r>
      <w:r w:rsidR="000D14EF" w:rsidRPr="000E14B8">
        <w:rPr>
          <w:rFonts w:eastAsia="Calibri"/>
          <w:color w:val="000000" w:themeColor="text1"/>
        </w:rPr>
        <w:t>ing body as ‘increas</w:t>
      </w:r>
      <w:r w:rsidR="00F261B2" w:rsidRPr="000E14B8">
        <w:rPr>
          <w:rFonts w:eastAsia="Calibri"/>
          <w:color w:val="000000" w:themeColor="text1"/>
        </w:rPr>
        <w:t>ingly in deficit’ (Latimer</w:t>
      </w:r>
      <w:r w:rsidR="00D613FE" w:rsidRPr="000E14B8">
        <w:rPr>
          <w:rFonts w:eastAsia="Calibri"/>
          <w:color w:val="000000" w:themeColor="text1"/>
        </w:rPr>
        <w:t>,</w:t>
      </w:r>
      <w:r w:rsidR="00F261B2" w:rsidRPr="000E14B8">
        <w:rPr>
          <w:rFonts w:eastAsia="Calibri"/>
          <w:color w:val="000000" w:themeColor="text1"/>
        </w:rPr>
        <w:t xml:space="preserve"> 2013,</w:t>
      </w:r>
      <w:r w:rsidR="006C39BF" w:rsidRPr="000E14B8">
        <w:rPr>
          <w:rFonts w:eastAsia="Calibri"/>
          <w:color w:val="000000" w:themeColor="text1"/>
        </w:rPr>
        <w:t xml:space="preserve"> p.</w:t>
      </w:r>
      <w:r w:rsidR="000D14EF" w:rsidRPr="000E14B8">
        <w:rPr>
          <w:rFonts w:eastAsia="Calibri"/>
          <w:color w:val="000000" w:themeColor="text1"/>
        </w:rPr>
        <w:t xml:space="preserve">35). </w:t>
      </w:r>
      <w:r w:rsidR="00FD5D83" w:rsidRPr="000E14B8">
        <w:rPr>
          <w:rFonts w:eastAsia="Calibri"/>
          <w:color w:val="000000" w:themeColor="text1"/>
        </w:rPr>
        <w:t>Certainly, t</w:t>
      </w:r>
      <w:r w:rsidR="00F31645" w:rsidRPr="000E14B8">
        <w:rPr>
          <w:rFonts w:eastAsia="Calibri"/>
          <w:color w:val="000000" w:themeColor="text1"/>
        </w:rPr>
        <w:t>he designs were often in keeping with the ‘new generation of spaces’ for later life (Barnes</w:t>
      </w:r>
      <w:r w:rsidR="00F261B2" w:rsidRPr="000E14B8">
        <w:rPr>
          <w:rFonts w:eastAsia="Calibri"/>
          <w:color w:val="000000" w:themeColor="text1"/>
        </w:rPr>
        <w:t>,</w:t>
      </w:r>
      <w:r w:rsidR="00F31645" w:rsidRPr="000E14B8">
        <w:rPr>
          <w:rFonts w:eastAsia="Calibri"/>
          <w:color w:val="000000" w:themeColor="text1"/>
        </w:rPr>
        <w:t xml:space="preserve"> 2002), with a particular emphas</w:t>
      </w:r>
      <w:r w:rsidR="00524844">
        <w:rPr>
          <w:rFonts w:eastAsia="Calibri"/>
          <w:color w:val="000000" w:themeColor="text1"/>
        </w:rPr>
        <w:t>is on ‘successful’ ag</w:t>
      </w:r>
      <w:r w:rsidR="00F31645" w:rsidRPr="000E14B8">
        <w:rPr>
          <w:rFonts w:eastAsia="Calibri"/>
          <w:color w:val="000000" w:themeColor="text1"/>
        </w:rPr>
        <w:t>ing (Lucus</w:t>
      </w:r>
      <w:r w:rsidR="00D613FE" w:rsidRPr="000E14B8">
        <w:rPr>
          <w:rFonts w:eastAsia="Calibri"/>
          <w:color w:val="000000" w:themeColor="text1"/>
        </w:rPr>
        <w:t>,</w:t>
      </w:r>
      <w:r w:rsidR="00F31645" w:rsidRPr="000E14B8">
        <w:rPr>
          <w:rFonts w:eastAsia="Calibri"/>
          <w:color w:val="000000" w:themeColor="text1"/>
        </w:rPr>
        <w:t xml:space="preserve"> 2004)</w:t>
      </w:r>
      <w:r w:rsidR="00261721" w:rsidRPr="000E14B8">
        <w:rPr>
          <w:rFonts w:eastAsia="Calibri"/>
          <w:color w:val="000000" w:themeColor="text1"/>
        </w:rPr>
        <w:t>.</w:t>
      </w:r>
      <w:r w:rsidR="00F31645" w:rsidRPr="000E14B8">
        <w:rPr>
          <w:rFonts w:eastAsia="Calibri"/>
          <w:color w:val="000000" w:themeColor="text1"/>
        </w:rPr>
        <w:t xml:space="preserve"> </w:t>
      </w:r>
      <w:r w:rsidR="00261721" w:rsidRPr="000E14B8">
        <w:rPr>
          <w:rFonts w:eastAsia="Calibri"/>
          <w:color w:val="000000" w:themeColor="text1"/>
        </w:rPr>
        <w:t xml:space="preserve">They </w:t>
      </w:r>
      <w:r w:rsidR="00F31645" w:rsidRPr="000E14B8">
        <w:rPr>
          <w:rFonts w:eastAsia="Calibri"/>
          <w:color w:val="000000" w:themeColor="text1"/>
        </w:rPr>
        <w:t>configur</w:t>
      </w:r>
      <w:r w:rsidR="00261721" w:rsidRPr="000E14B8">
        <w:rPr>
          <w:rFonts w:eastAsia="Calibri"/>
          <w:color w:val="000000" w:themeColor="text1"/>
        </w:rPr>
        <w:t>ed</w:t>
      </w:r>
      <w:r w:rsidR="00F31645" w:rsidRPr="000E14B8">
        <w:rPr>
          <w:rFonts w:eastAsia="Calibri"/>
          <w:color w:val="000000" w:themeColor="text1"/>
        </w:rPr>
        <w:t xml:space="preserve"> care facilities as sp</w:t>
      </w:r>
      <w:r w:rsidR="00AA686D" w:rsidRPr="000E14B8">
        <w:rPr>
          <w:rFonts w:eastAsia="Calibri"/>
          <w:color w:val="000000" w:themeColor="text1"/>
        </w:rPr>
        <w:t>aces for socialising, reminiscing</w:t>
      </w:r>
      <w:r w:rsidR="00F31645" w:rsidRPr="000E14B8">
        <w:rPr>
          <w:rFonts w:eastAsia="Calibri"/>
          <w:color w:val="000000" w:themeColor="text1"/>
        </w:rPr>
        <w:t xml:space="preserve">, and keeping active, rather than a place where care ‘needs’ are met. </w:t>
      </w:r>
      <w:r w:rsidR="003D6770" w:rsidRPr="000E14B8">
        <w:rPr>
          <w:rFonts w:eastAsia="Calibri"/>
          <w:color w:val="000000" w:themeColor="text1"/>
        </w:rPr>
        <w:t>However, these</w:t>
      </w:r>
      <w:r w:rsidR="00F31645" w:rsidRPr="000E14B8">
        <w:rPr>
          <w:rFonts w:eastAsia="Calibri"/>
          <w:color w:val="000000" w:themeColor="text1"/>
        </w:rPr>
        <w:t xml:space="preserve"> discourses are consistent with neoliberal agendas that promote empowerment through activity (Katz</w:t>
      </w:r>
      <w:r w:rsidR="00D613FE" w:rsidRPr="000E14B8">
        <w:rPr>
          <w:rFonts w:eastAsia="Calibri"/>
          <w:color w:val="000000" w:themeColor="text1"/>
        </w:rPr>
        <w:t>,</w:t>
      </w:r>
      <w:r w:rsidR="00F31645" w:rsidRPr="000E14B8">
        <w:rPr>
          <w:rFonts w:eastAsia="Calibri"/>
          <w:color w:val="000000" w:themeColor="text1"/>
        </w:rPr>
        <w:t xml:space="preserve"> 2000)</w:t>
      </w:r>
      <w:r w:rsidR="00FD5D83" w:rsidRPr="000E14B8">
        <w:rPr>
          <w:rFonts w:eastAsia="Calibri"/>
          <w:color w:val="000000" w:themeColor="text1"/>
        </w:rPr>
        <w:t>. This, in concert with the</w:t>
      </w:r>
      <w:r w:rsidR="00F31645" w:rsidRPr="000E14B8">
        <w:rPr>
          <w:rFonts w:eastAsia="Calibri"/>
          <w:color w:val="000000" w:themeColor="text1"/>
        </w:rPr>
        <w:t xml:space="preserve"> absence of separate staff facilities in many designs</w:t>
      </w:r>
      <w:r w:rsidR="001C4F95" w:rsidRPr="000E14B8">
        <w:rPr>
          <w:rFonts w:eastAsia="Calibri"/>
          <w:color w:val="000000" w:themeColor="text1"/>
        </w:rPr>
        <w:t>,</w:t>
      </w:r>
      <w:r w:rsidR="00F31645" w:rsidRPr="000E14B8">
        <w:rPr>
          <w:rFonts w:eastAsia="Calibri"/>
          <w:color w:val="000000" w:themeColor="text1"/>
        </w:rPr>
        <w:t xml:space="preserve"> </w:t>
      </w:r>
      <w:r w:rsidR="00FD5D83" w:rsidRPr="000E14B8">
        <w:rPr>
          <w:rFonts w:eastAsia="Calibri"/>
          <w:color w:val="000000" w:themeColor="text1"/>
        </w:rPr>
        <w:t>marginalizes</w:t>
      </w:r>
      <w:r w:rsidR="001C4F95" w:rsidRPr="000E14B8">
        <w:rPr>
          <w:rFonts w:eastAsia="Calibri"/>
          <w:color w:val="000000" w:themeColor="text1"/>
        </w:rPr>
        <w:t xml:space="preserve"> </w:t>
      </w:r>
      <w:r w:rsidR="00F31645" w:rsidRPr="000E14B8">
        <w:rPr>
          <w:rFonts w:eastAsia="Calibri"/>
          <w:color w:val="000000" w:themeColor="text1"/>
        </w:rPr>
        <w:t>body</w:t>
      </w:r>
      <w:r w:rsidR="001C4F95" w:rsidRPr="000E14B8">
        <w:rPr>
          <w:rFonts w:eastAsia="Calibri"/>
          <w:color w:val="000000" w:themeColor="text1"/>
        </w:rPr>
        <w:t xml:space="preserve"> </w:t>
      </w:r>
      <w:r w:rsidR="00F31645" w:rsidRPr="000E14B8">
        <w:rPr>
          <w:rFonts w:eastAsia="Calibri"/>
          <w:color w:val="000000" w:themeColor="text1"/>
        </w:rPr>
        <w:t>care and bodily dysfunction</w:t>
      </w:r>
      <w:r w:rsidR="006C39BF" w:rsidRPr="000E14B8">
        <w:rPr>
          <w:rFonts w:eastAsia="Calibri"/>
          <w:color w:val="000000" w:themeColor="text1"/>
        </w:rPr>
        <w:t>, and</w:t>
      </w:r>
      <w:r w:rsidR="00F31645" w:rsidRPr="000E14B8">
        <w:rPr>
          <w:rFonts w:eastAsia="Calibri"/>
          <w:color w:val="000000" w:themeColor="text1"/>
        </w:rPr>
        <w:t xml:space="preserve"> </w:t>
      </w:r>
      <w:r w:rsidR="00FD5D83" w:rsidRPr="000E14B8">
        <w:rPr>
          <w:rFonts w:eastAsia="Calibri"/>
          <w:color w:val="000000" w:themeColor="text1"/>
        </w:rPr>
        <w:t xml:space="preserve">that </w:t>
      </w:r>
      <w:r w:rsidR="001C4F95" w:rsidRPr="000E14B8">
        <w:rPr>
          <w:rFonts w:eastAsia="Calibri"/>
          <w:color w:val="000000" w:themeColor="text1"/>
        </w:rPr>
        <w:t>may also reinforce</w:t>
      </w:r>
      <w:r w:rsidR="00F31645" w:rsidRPr="000E14B8">
        <w:rPr>
          <w:rFonts w:eastAsia="Calibri"/>
          <w:color w:val="000000" w:themeColor="text1"/>
        </w:rPr>
        <w:t xml:space="preserve"> the wider marginalizatio</w:t>
      </w:r>
      <w:r w:rsidR="006C39BF" w:rsidRPr="000E14B8">
        <w:rPr>
          <w:rFonts w:eastAsia="Calibri"/>
          <w:color w:val="000000" w:themeColor="text1"/>
        </w:rPr>
        <w:t>n of the fourth age and frailty</w:t>
      </w:r>
      <w:r w:rsidR="00F31645" w:rsidRPr="000E14B8">
        <w:rPr>
          <w:rFonts w:eastAsia="Calibri"/>
          <w:color w:val="000000" w:themeColor="text1"/>
        </w:rPr>
        <w:t xml:space="preserve"> as a </w:t>
      </w:r>
      <w:r w:rsidR="00D613FE" w:rsidRPr="000E14B8">
        <w:rPr>
          <w:rFonts w:eastAsia="Calibri"/>
          <w:color w:val="000000" w:themeColor="text1"/>
        </w:rPr>
        <w:t xml:space="preserve">residual category (Gilleard &amp; </w:t>
      </w:r>
      <w:r w:rsidR="00F31645" w:rsidRPr="000E14B8">
        <w:rPr>
          <w:rFonts w:eastAsia="Calibri"/>
          <w:color w:val="000000" w:themeColor="text1"/>
        </w:rPr>
        <w:t>Higgs</w:t>
      </w:r>
      <w:r w:rsidR="00D613FE" w:rsidRPr="000E14B8">
        <w:rPr>
          <w:rFonts w:eastAsia="Calibri"/>
          <w:color w:val="000000" w:themeColor="text1"/>
        </w:rPr>
        <w:t>,</w:t>
      </w:r>
      <w:r w:rsidR="00F31645" w:rsidRPr="000E14B8">
        <w:rPr>
          <w:rFonts w:eastAsia="Calibri"/>
          <w:color w:val="000000" w:themeColor="text1"/>
        </w:rPr>
        <w:t xml:space="preserve"> 2010). It is argued that there is a ‘shift in the resident profile’ of care homes, ‘towards the upper end of the care spectrum, either involving extreme frailty o</w:t>
      </w:r>
      <w:r w:rsidR="00D613FE" w:rsidRPr="000E14B8">
        <w:rPr>
          <w:rFonts w:eastAsia="Calibri"/>
          <w:color w:val="000000" w:themeColor="text1"/>
        </w:rPr>
        <w:t>r dementia sufferers’ (PRP, 2014, p.</w:t>
      </w:r>
      <w:r w:rsidR="00F31645" w:rsidRPr="000E14B8">
        <w:rPr>
          <w:rFonts w:eastAsia="Calibri"/>
          <w:color w:val="000000" w:themeColor="text1"/>
        </w:rPr>
        <w:t xml:space="preserve">23). </w:t>
      </w:r>
      <w:r>
        <w:rPr>
          <w:rFonts w:eastAsia="Calibri"/>
          <w:color w:val="000000" w:themeColor="text1"/>
        </w:rPr>
        <w:t>This suggests</w:t>
      </w:r>
      <w:r w:rsidR="001C4F95" w:rsidRPr="000E14B8">
        <w:rPr>
          <w:rFonts w:eastAsia="Calibri"/>
          <w:color w:val="000000" w:themeColor="text1"/>
        </w:rPr>
        <w:t xml:space="preserve"> the fourth age </w:t>
      </w:r>
      <w:r w:rsidR="009D17B7" w:rsidRPr="000E14B8">
        <w:rPr>
          <w:rFonts w:eastAsia="Calibri"/>
          <w:color w:val="000000" w:themeColor="text1"/>
        </w:rPr>
        <w:t>is</w:t>
      </w:r>
      <w:r w:rsidR="001C4F95" w:rsidRPr="000E14B8">
        <w:rPr>
          <w:rFonts w:eastAsia="Calibri"/>
          <w:color w:val="000000" w:themeColor="text1"/>
        </w:rPr>
        <w:t xml:space="preserve"> being spatially displaced</w:t>
      </w:r>
      <w:r w:rsidR="009D17B7" w:rsidRPr="000E14B8">
        <w:rPr>
          <w:rFonts w:eastAsia="Calibri"/>
          <w:color w:val="000000" w:themeColor="text1"/>
        </w:rPr>
        <w:t>,</w:t>
      </w:r>
      <w:r w:rsidR="001C4F95" w:rsidRPr="000E14B8">
        <w:rPr>
          <w:rFonts w:eastAsia="Calibri"/>
          <w:color w:val="000000" w:themeColor="text1"/>
        </w:rPr>
        <w:t xml:space="preserve"> repositioned and potentially </w:t>
      </w:r>
      <w:r w:rsidR="00F31645" w:rsidRPr="000E14B8">
        <w:rPr>
          <w:rFonts w:eastAsia="Calibri"/>
          <w:color w:val="000000" w:themeColor="text1"/>
        </w:rPr>
        <w:t>excluded from newer models of independent living</w:t>
      </w:r>
      <w:r w:rsidR="001C4F95" w:rsidRPr="000E14B8">
        <w:rPr>
          <w:rFonts w:eastAsia="Calibri"/>
          <w:color w:val="000000" w:themeColor="text1"/>
        </w:rPr>
        <w:t xml:space="preserve">. </w:t>
      </w:r>
      <w:r w:rsidR="006C39BF" w:rsidRPr="000E14B8">
        <w:rPr>
          <w:rFonts w:eastAsia="Calibri"/>
          <w:color w:val="000000" w:themeColor="text1"/>
        </w:rPr>
        <w:t>Our analysis here offers f</w:t>
      </w:r>
      <w:r w:rsidR="001C4F95" w:rsidRPr="000E14B8">
        <w:rPr>
          <w:rFonts w:eastAsia="Calibri"/>
          <w:color w:val="000000" w:themeColor="text1"/>
        </w:rPr>
        <w:t>urther evidence of</w:t>
      </w:r>
      <w:r w:rsidR="00694BC3" w:rsidRPr="000E14B8">
        <w:rPr>
          <w:rFonts w:eastAsia="Calibri"/>
          <w:color w:val="000000" w:themeColor="text1"/>
        </w:rPr>
        <w:t xml:space="preserve"> the e</w:t>
      </w:r>
      <w:r w:rsidR="001C4F95" w:rsidRPr="000E14B8">
        <w:rPr>
          <w:rFonts w:eastAsia="Calibri"/>
          <w:color w:val="000000" w:themeColor="text1"/>
        </w:rPr>
        <w:t xml:space="preserve">xtent to </w:t>
      </w:r>
      <w:r w:rsidR="006C39BF" w:rsidRPr="000E14B8">
        <w:rPr>
          <w:rFonts w:eastAsia="Calibri"/>
          <w:color w:val="000000" w:themeColor="text1"/>
        </w:rPr>
        <w:t>which</w:t>
      </w:r>
      <w:r w:rsidR="001D20AA" w:rsidRPr="000E14B8">
        <w:rPr>
          <w:rFonts w:eastAsia="Calibri"/>
          <w:color w:val="000000" w:themeColor="text1"/>
        </w:rPr>
        <w:t xml:space="preserve"> </w:t>
      </w:r>
      <w:r w:rsidR="001C4F95" w:rsidRPr="000E14B8">
        <w:rPr>
          <w:rFonts w:eastAsia="Calibri"/>
          <w:color w:val="000000" w:themeColor="text1"/>
        </w:rPr>
        <w:t xml:space="preserve">ideologies </w:t>
      </w:r>
      <w:r w:rsidR="006C39BF" w:rsidRPr="000E14B8">
        <w:rPr>
          <w:rFonts w:eastAsia="Calibri"/>
          <w:color w:val="000000" w:themeColor="text1"/>
        </w:rPr>
        <w:t xml:space="preserve">of </w:t>
      </w:r>
      <w:r w:rsidR="001C4F95" w:rsidRPr="000E14B8">
        <w:rPr>
          <w:rFonts w:eastAsia="Calibri"/>
          <w:color w:val="000000" w:themeColor="text1"/>
        </w:rPr>
        <w:t>care,</w:t>
      </w:r>
      <w:r w:rsidR="00524844">
        <w:rPr>
          <w:rFonts w:eastAsia="Calibri"/>
          <w:color w:val="000000" w:themeColor="text1"/>
        </w:rPr>
        <w:t xml:space="preserve"> and categorisations of ag</w:t>
      </w:r>
      <w:r w:rsidR="00694BC3" w:rsidRPr="000E14B8">
        <w:rPr>
          <w:rFonts w:eastAsia="Calibri"/>
          <w:color w:val="000000" w:themeColor="text1"/>
        </w:rPr>
        <w:t>ing bodies</w:t>
      </w:r>
      <w:r w:rsidR="001C4F95" w:rsidRPr="000E14B8">
        <w:rPr>
          <w:rFonts w:eastAsia="Calibri"/>
          <w:color w:val="000000" w:themeColor="text1"/>
        </w:rPr>
        <w:t>,</w:t>
      </w:r>
      <w:r w:rsidR="00694BC3" w:rsidRPr="000E14B8">
        <w:rPr>
          <w:rFonts w:eastAsia="Calibri"/>
          <w:color w:val="000000" w:themeColor="text1"/>
        </w:rPr>
        <w:t xml:space="preserve"> are</w:t>
      </w:r>
      <w:r w:rsidR="001D20AA" w:rsidRPr="000E14B8">
        <w:rPr>
          <w:rFonts w:eastAsia="Calibri"/>
          <w:color w:val="000000" w:themeColor="text1"/>
        </w:rPr>
        <w:t xml:space="preserve"> echoed in</w:t>
      </w:r>
      <w:r w:rsidR="00694BC3" w:rsidRPr="000E14B8">
        <w:rPr>
          <w:rFonts w:eastAsia="Calibri"/>
          <w:color w:val="000000" w:themeColor="text1"/>
        </w:rPr>
        <w:t xml:space="preserve"> and formalised by architectural spaces.</w:t>
      </w:r>
    </w:p>
    <w:p w14:paraId="73EEF941" w14:textId="7A6BD149" w:rsidR="00B77F07" w:rsidRPr="000E14B8" w:rsidRDefault="00B77F07" w:rsidP="00B12007">
      <w:pPr>
        <w:spacing w:after="160" w:line="480" w:lineRule="auto"/>
        <w:rPr>
          <w:rFonts w:eastAsia="Calibri"/>
          <w:b/>
          <w:color w:val="000000" w:themeColor="text1"/>
        </w:rPr>
      </w:pPr>
      <w:r w:rsidRPr="000E14B8">
        <w:rPr>
          <w:rFonts w:eastAsia="Calibri"/>
          <w:b/>
          <w:color w:val="000000" w:themeColor="text1"/>
        </w:rPr>
        <w:t>CONCLUSION</w:t>
      </w:r>
    </w:p>
    <w:p w14:paraId="31DD1DD6" w14:textId="14CF826E" w:rsidR="00B77F07" w:rsidRPr="000E14B8" w:rsidRDefault="00B77F07" w:rsidP="00B12007">
      <w:pPr>
        <w:spacing w:after="160" w:line="480" w:lineRule="auto"/>
        <w:rPr>
          <w:rFonts w:eastAsia="Calibri"/>
          <w:color w:val="000000" w:themeColor="text1"/>
        </w:rPr>
      </w:pPr>
      <w:r w:rsidRPr="000E14B8">
        <w:rPr>
          <w:rFonts w:eastAsia="Calibri"/>
          <w:color w:val="000000" w:themeColor="text1"/>
        </w:rPr>
        <w:t>I</w:t>
      </w:r>
      <w:r w:rsidR="00524844">
        <w:rPr>
          <w:rFonts w:eastAsia="Calibri"/>
          <w:color w:val="000000" w:themeColor="text1"/>
        </w:rPr>
        <w:t>n examining constructions of ag</w:t>
      </w:r>
      <w:r w:rsidRPr="000E14B8">
        <w:rPr>
          <w:rFonts w:eastAsia="Calibri"/>
          <w:color w:val="000000" w:themeColor="text1"/>
        </w:rPr>
        <w:t>ing bodies in architectural competition entries and turning the lens to the perspective of student architects, this article opens a new avenue for research on cult</w:t>
      </w:r>
      <w:r w:rsidR="00524844">
        <w:rPr>
          <w:rFonts w:eastAsia="Calibri"/>
          <w:color w:val="000000" w:themeColor="text1"/>
        </w:rPr>
        <w:t>ural images of ag</w:t>
      </w:r>
      <w:r w:rsidRPr="000E14B8">
        <w:rPr>
          <w:rFonts w:eastAsia="Calibri"/>
          <w:color w:val="000000" w:themeColor="text1"/>
        </w:rPr>
        <w:t>ing. As found in previous research on how y</w:t>
      </w:r>
      <w:r w:rsidR="00524844">
        <w:rPr>
          <w:rFonts w:eastAsia="Calibri"/>
          <w:color w:val="000000" w:themeColor="text1"/>
        </w:rPr>
        <w:t>ounger people envision their ag</w:t>
      </w:r>
      <w:r w:rsidRPr="000E14B8">
        <w:rPr>
          <w:rFonts w:eastAsia="Calibri"/>
          <w:color w:val="000000" w:themeColor="text1"/>
        </w:rPr>
        <w:t>ing fut</w:t>
      </w:r>
      <w:r w:rsidR="00E161C4" w:rsidRPr="000E14B8">
        <w:rPr>
          <w:rFonts w:eastAsia="Calibri"/>
          <w:color w:val="000000" w:themeColor="text1"/>
        </w:rPr>
        <w:t xml:space="preserve">ures, their designs reproduced </w:t>
      </w:r>
      <w:r w:rsidRPr="000E14B8">
        <w:rPr>
          <w:rFonts w:eastAsia="Calibri"/>
          <w:color w:val="000000" w:themeColor="text1"/>
        </w:rPr>
        <w:t xml:space="preserve">dominant </w:t>
      </w:r>
      <w:r w:rsidR="00E161C4" w:rsidRPr="000E14B8">
        <w:rPr>
          <w:rFonts w:eastAsia="Calibri"/>
          <w:color w:val="000000" w:themeColor="text1"/>
        </w:rPr>
        <w:t>‘</w:t>
      </w:r>
      <w:r w:rsidRPr="000E14B8">
        <w:rPr>
          <w:rFonts w:eastAsia="Calibri"/>
          <w:color w:val="000000" w:themeColor="text1"/>
        </w:rPr>
        <w:t>cultural repertories</w:t>
      </w:r>
      <w:r w:rsidR="00524844">
        <w:rPr>
          <w:rFonts w:eastAsia="Calibri"/>
          <w:color w:val="000000" w:themeColor="text1"/>
        </w:rPr>
        <w:t>’ of ag</w:t>
      </w:r>
      <w:r w:rsidR="00E161C4" w:rsidRPr="000E14B8">
        <w:rPr>
          <w:rFonts w:eastAsia="Calibri"/>
          <w:color w:val="000000" w:themeColor="text1"/>
        </w:rPr>
        <w:t>ing</w:t>
      </w:r>
      <w:r w:rsidR="00D613FE" w:rsidRPr="000E14B8">
        <w:rPr>
          <w:rFonts w:eastAsia="Calibri"/>
          <w:color w:val="000000" w:themeColor="text1"/>
        </w:rPr>
        <w:t xml:space="preserve"> (Phoenix, Smith &amp;</w:t>
      </w:r>
      <w:r w:rsidRPr="000E14B8">
        <w:rPr>
          <w:rFonts w:eastAsia="Calibri"/>
          <w:color w:val="000000" w:themeColor="text1"/>
        </w:rPr>
        <w:t xml:space="preserve"> Sparkes</w:t>
      </w:r>
      <w:r w:rsidR="00D613FE" w:rsidRPr="000E14B8">
        <w:rPr>
          <w:rFonts w:eastAsia="Calibri"/>
          <w:color w:val="000000" w:themeColor="text1"/>
        </w:rPr>
        <w:t>,</w:t>
      </w:r>
      <w:r w:rsidRPr="000E14B8">
        <w:rPr>
          <w:rFonts w:eastAsia="Calibri"/>
          <w:color w:val="000000" w:themeColor="text1"/>
        </w:rPr>
        <w:t xml:space="preserve"> 2007</w:t>
      </w:r>
      <w:r w:rsidR="00D613FE" w:rsidRPr="000E14B8">
        <w:rPr>
          <w:rFonts w:eastAsia="Calibri"/>
          <w:color w:val="000000" w:themeColor="text1"/>
        </w:rPr>
        <w:t>,</w:t>
      </w:r>
      <w:r w:rsidR="006C39BF" w:rsidRPr="000E14B8">
        <w:rPr>
          <w:rFonts w:eastAsia="Calibri"/>
          <w:color w:val="000000" w:themeColor="text1"/>
        </w:rPr>
        <w:t xml:space="preserve"> p</w:t>
      </w:r>
      <w:r w:rsidR="00D613FE" w:rsidRPr="000E14B8">
        <w:rPr>
          <w:rFonts w:eastAsia="Calibri"/>
          <w:color w:val="000000" w:themeColor="text1"/>
        </w:rPr>
        <w:t>.</w:t>
      </w:r>
      <w:r w:rsidR="00E161C4" w:rsidRPr="000E14B8">
        <w:rPr>
          <w:rFonts w:eastAsia="Calibri"/>
          <w:color w:val="000000" w:themeColor="text1"/>
        </w:rPr>
        <w:t>245</w:t>
      </w:r>
      <w:r w:rsidRPr="000E14B8">
        <w:rPr>
          <w:rFonts w:eastAsia="Calibri"/>
          <w:color w:val="000000" w:themeColor="text1"/>
        </w:rPr>
        <w:t>). However, the designs</w:t>
      </w:r>
      <w:r w:rsidR="0019480D" w:rsidRPr="000E14B8">
        <w:rPr>
          <w:rFonts w:eastAsia="Calibri"/>
          <w:color w:val="000000" w:themeColor="text1"/>
        </w:rPr>
        <w:t xml:space="preserve"> do not exclusively focus</w:t>
      </w:r>
      <w:r w:rsidRPr="000E14B8">
        <w:rPr>
          <w:rFonts w:eastAsia="Calibri"/>
          <w:color w:val="000000" w:themeColor="text1"/>
        </w:rPr>
        <w:t xml:space="preserve"> on the narrative of decline,</w:t>
      </w:r>
      <w:r w:rsidR="00E86E48">
        <w:rPr>
          <w:rFonts w:eastAsia="Calibri"/>
          <w:color w:val="000000" w:themeColor="text1"/>
        </w:rPr>
        <w:t xml:space="preserve"> as</w:t>
      </w:r>
      <w:r w:rsidRPr="000E14B8">
        <w:rPr>
          <w:rFonts w:eastAsia="Calibri"/>
          <w:color w:val="000000" w:themeColor="text1"/>
        </w:rPr>
        <w:t xml:space="preserve"> </w:t>
      </w:r>
      <w:r w:rsidR="0019480D" w:rsidRPr="000E14B8">
        <w:rPr>
          <w:rFonts w:eastAsia="Calibri"/>
          <w:color w:val="000000" w:themeColor="text1"/>
        </w:rPr>
        <w:t xml:space="preserve">they are also attentive to </w:t>
      </w:r>
      <w:r w:rsidRPr="000E14B8">
        <w:rPr>
          <w:rFonts w:eastAsia="Calibri"/>
          <w:color w:val="000000" w:themeColor="text1"/>
        </w:rPr>
        <w:t>the lived bodily experience of later life, perhaps reflecting an increased awareness of ‘e</w:t>
      </w:r>
      <w:r w:rsidR="00D613FE" w:rsidRPr="000E14B8">
        <w:rPr>
          <w:rFonts w:eastAsia="Calibri"/>
          <w:color w:val="000000" w:themeColor="text1"/>
        </w:rPr>
        <w:t>mpathic’ design (Imrie &amp;</w:t>
      </w:r>
      <w:r w:rsidRPr="000E14B8">
        <w:rPr>
          <w:rFonts w:eastAsia="Calibri"/>
          <w:color w:val="000000" w:themeColor="text1"/>
        </w:rPr>
        <w:t xml:space="preserve"> Luck</w:t>
      </w:r>
      <w:r w:rsidR="00D613FE" w:rsidRPr="000E14B8">
        <w:rPr>
          <w:rFonts w:eastAsia="Calibri"/>
          <w:color w:val="000000" w:themeColor="text1"/>
        </w:rPr>
        <w:t>,</w:t>
      </w:r>
      <w:r w:rsidRPr="000E14B8">
        <w:rPr>
          <w:rFonts w:eastAsia="Calibri"/>
          <w:color w:val="000000" w:themeColor="text1"/>
        </w:rPr>
        <w:t xml:space="preserve"> 2014)</w:t>
      </w:r>
      <w:r w:rsidR="00E038E1" w:rsidRPr="000E14B8">
        <w:rPr>
          <w:rFonts w:eastAsia="Calibri"/>
          <w:color w:val="000000" w:themeColor="text1"/>
        </w:rPr>
        <w:t xml:space="preserve"> and </w:t>
      </w:r>
      <w:r w:rsidR="00601DA4" w:rsidRPr="000E14B8">
        <w:rPr>
          <w:rFonts w:eastAsia="Calibri"/>
          <w:color w:val="000000" w:themeColor="text1"/>
        </w:rPr>
        <w:t xml:space="preserve">efforts </w:t>
      </w:r>
      <w:r w:rsidR="001A1020" w:rsidRPr="000E14B8">
        <w:rPr>
          <w:rFonts w:eastAsia="Calibri"/>
          <w:color w:val="000000" w:themeColor="text1"/>
        </w:rPr>
        <w:t xml:space="preserve">to </w:t>
      </w:r>
      <w:r w:rsidR="00601DA4" w:rsidRPr="000E14B8">
        <w:rPr>
          <w:rFonts w:eastAsia="Calibri"/>
          <w:color w:val="000000" w:themeColor="text1"/>
        </w:rPr>
        <w:t>imbue spaces with vitality and feeling</w:t>
      </w:r>
      <w:r w:rsidRPr="000E14B8">
        <w:rPr>
          <w:rFonts w:eastAsia="Calibri"/>
          <w:color w:val="000000" w:themeColor="text1"/>
        </w:rPr>
        <w:t>. In contrast to our previous research with practicing architects we found the design narratives by students focussed less on (dys)functional bodies in need of body care, perhaps reflecting the competition context which freed entrants from the constraints associated with impl</w:t>
      </w:r>
      <w:r w:rsidR="005722C3">
        <w:rPr>
          <w:rFonts w:eastAsia="Calibri"/>
          <w:color w:val="000000" w:themeColor="text1"/>
        </w:rPr>
        <w:t>ementing real world design (Buse</w:t>
      </w:r>
      <w:r w:rsidRPr="000E14B8">
        <w:rPr>
          <w:rFonts w:eastAsia="Calibri"/>
          <w:color w:val="000000" w:themeColor="text1"/>
        </w:rPr>
        <w:t xml:space="preserve"> et al</w:t>
      </w:r>
      <w:r w:rsidR="00B30982" w:rsidRPr="000E14B8">
        <w:rPr>
          <w:rFonts w:eastAsia="Calibri"/>
          <w:color w:val="000000" w:themeColor="text1"/>
        </w:rPr>
        <w:t>.</w:t>
      </w:r>
      <w:r w:rsidR="00D613FE" w:rsidRPr="000E14B8">
        <w:rPr>
          <w:rFonts w:eastAsia="Calibri"/>
          <w:color w:val="000000" w:themeColor="text1"/>
        </w:rPr>
        <w:t>,</w:t>
      </w:r>
      <w:r w:rsidRPr="000E14B8">
        <w:rPr>
          <w:rFonts w:eastAsia="Calibri"/>
          <w:color w:val="000000" w:themeColor="text1"/>
        </w:rPr>
        <w:t xml:space="preserve"> 201</w:t>
      </w:r>
      <w:r w:rsidR="00542736">
        <w:rPr>
          <w:rFonts w:eastAsia="Calibri"/>
          <w:color w:val="000000" w:themeColor="text1"/>
        </w:rPr>
        <w:t>7</w:t>
      </w:r>
      <w:r w:rsidRPr="000E14B8">
        <w:rPr>
          <w:rFonts w:eastAsia="Calibri"/>
          <w:color w:val="000000" w:themeColor="text1"/>
        </w:rPr>
        <w:t>).</w:t>
      </w:r>
    </w:p>
    <w:p w14:paraId="209EC9F6" w14:textId="77777777" w:rsidR="00601DA4" w:rsidRPr="000E14B8" w:rsidRDefault="00601DA4" w:rsidP="00B12007">
      <w:pPr>
        <w:spacing w:after="160" w:line="480" w:lineRule="auto"/>
        <w:rPr>
          <w:rFonts w:eastAsia="Calibri"/>
          <w:color w:val="000000" w:themeColor="text1"/>
        </w:rPr>
      </w:pPr>
    </w:p>
    <w:p w14:paraId="4E8B5CAA" w14:textId="6A468838" w:rsidR="00F964A1" w:rsidRPr="000E14B8" w:rsidRDefault="001368F6" w:rsidP="00B12007">
      <w:pPr>
        <w:spacing w:after="160" w:line="480" w:lineRule="auto"/>
        <w:rPr>
          <w:rFonts w:eastAsia="Calibri"/>
          <w:color w:val="000000" w:themeColor="text1"/>
        </w:rPr>
      </w:pPr>
      <w:r w:rsidRPr="000E14B8">
        <w:rPr>
          <w:rFonts w:eastAsia="Calibri"/>
          <w:color w:val="000000" w:themeColor="text1"/>
        </w:rPr>
        <w:t>Bla</w:t>
      </w:r>
      <w:r w:rsidR="00A50C53" w:rsidRPr="000E14B8">
        <w:rPr>
          <w:rFonts w:eastAsia="Calibri"/>
          <w:color w:val="000000" w:themeColor="text1"/>
        </w:rPr>
        <w:t>i</w:t>
      </w:r>
      <w:r w:rsidRPr="000E14B8">
        <w:rPr>
          <w:rFonts w:eastAsia="Calibri"/>
          <w:color w:val="000000" w:themeColor="text1"/>
        </w:rPr>
        <w:t>kie</w:t>
      </w:r>
      <w:r w:rsidR="00183F6E" w:rsidRPr="000E14B8">
        <w:rPr>
          <w:rFonts w:eastAsia="Calibri"/>
          <w:color w:val="000000" w:themeColor="text1"/>
        </w:rPr>
        <w:t xml:space="preserve"> (1993) urges</w:t>
      </w:r>
      <w:r w:rsidR="00EF5013" w:rsidRPr="000E14B8">
        <w:rPr>
          <w:rFonts w:eastAsia="Calibri"/>
          <w:color w:val="000000" w:themeColor="text1"/>
        </w:rPr>
        <w:t xml:space="preserve"> designers to address </w:t>
      </w:r>
      <w:r w:rsidR="00E038E1" w:rsidRPr="000E14B8">
        <w:rPr>
          <w:rFonts w:eastAsia="Calibri"/>
          <w:color w:val="000000" w:themeColor="text1"/>
        </w:rPr>
        <w:t xml:space="preserve">a wider spectrum </w:t>
      </w:r>
      <w:r w:rsidR="00524844">
        <w:rPr>
          <w:rFonts w:eastAsia="Calibri"/>
          <w:color w:val="000000" w:themeColor="text1"/>
        </w:rPr>
        <w:t>of experiences and images of ag</w:t>
      </w:r>
      <w:r w:rsidR="00E038E1" w:rsidRPr="000E14B8">
        <w:rPr>
          <w:rFonts w:eastAsia="Calibri"/>
          <w:color w:val="000000" w:themeColor="text1"/>
        </w:rPr>
        <w:t>ing</w:t>
      </w:r>
      <w:r w:rsidR="009D17B7" w:rsidRPr="000E14B8">
        <w:rPr>
          <w:rFonts w:eastAsia="Calibri"/>
          <w:color w:val="000000" w:themeColor="text1"/>
        </w:rPr>
        <w:t>,</w:t>
      </w:r>
      <w:r w:rsidR="00E038E1" w:rsidRPr="000E14B8">
        <w:rPr>
          <w:rFonts w:eastAsia="Calibri"/>
          <w:color w:val="000000" w:themeColor="text1"/>
        </w:rPr>
        <w:t xml:space="preserve"> </w:t>
      </w:r>
      <w:r w:rsidR="00EF5013" w:rsidRPr="000E14B8">
        <w:rPr>
          <w:rFonts w:eastAsia="Calibri"/>
          <w:color w:val="000000" w:themeColor="text1"/>
        </w:rPr>
        <w:t>not only the ext</w:t>
      </w:r>
      <w:r w:rsidR="006A53A6" w:rsidRPr="000E14B8">
        <w:rPr>
          <w:rFonts w:eastAsia="Calibri"/>
          <w:color w:val="000000" w:themeColor="text1"/>
        </w:rPr>
        <w:t>remes of frail old age or visions of positive</w:t>
      </w:r>
      <w:r w:rsidR="000539E3">
        <w:rPr>
          <w:rFonts w:eastAsia="Calibri"/>
          <w:color w:val="000000" w:themeColor="text1"/>
        </w:rPr>
        <w:t xml:space="preserve"> ag</w:t>
      </w:r>
      <w:r w:rsidR="00EF5013" w:rsidRPr="000E14B8">
        <w:rPr>
          <w:rFonts w:eastAsia="Calibri"/>
          <w:color w:val="000000" w:themeColor="text1"/>
        </w:rPr>
        <w:t>ing accessible to a pr</w:t>
      </w:r>
      <w:r w:rsidR="00183F6E" w:rsidRPr="000E14B8">
        <w:rPr>
          <w:rFonts w:eastAsia="Calibri"/>
          <w:color w:val="000000" w:themeColor="text1"/>
        </w:rPr>
        <w:t>ivileged few. He</w:t>
      </w:r>
      <w:r w:rsidRPr="000E14B8">
        <w:rPr>
          <w:rFonts w:eastAsia="Calibri"/>
          <w:color w:val="000000" w:themeColor="text1"/>
        </w:rPr>
        <w:t xml:space="preserve"> </w:t>
      </w:r>
      <w:r w:rsidR="00EF5013" w:rsidRPr="000E14B8">
        <w:rPr>
          <w:rFonts w:eastAsia="Calibri"/>
          <w:color w:val="000000" w:themeColor="text1"/>
        </w:rPr>
        <w:t xml:space="preserve">also calls for creative solutions, </w:t>
      </w:r>
      <w:r w:rsidR="00F3059F" w:rsidRPr="000E14B8">
        <w:rPr>
          <w:rFonts w:eastAsia="Calibri"/>
          <w:color w:val="000000" w:themeColor="text1"/>
        </w:rPr>
        <w:t xml:space="preserve">encouraging design disciplines to work with sociology to develop more nuanced approaches for engaging </w:t>
      </w:r>
      <w:r w:rsidR="00D57256" w:rsidRPr="000E14B8">
        <w:rPr>
          <w:rFonts w:eastAsia="Calibri"/>
          <w:color w:val="000000" w:themeColor="text1"/>
        </w:rPr>
        <w:t>users</w:t>
      </w:r>
      <w:r w:rsidR="00E86E48">
        <w:rPr>
          <w:rFonts w:eastAsia="Calibri"/>
          <w:color w:val="000000" w:themeColor="text1"/>
        </w:rPr>
        <w:t>’</w:t>
      </w:r>
      <w:r w:rsidR="00D57256" w:rsidRPr="000E14B8">
        <w:rPr>
          <w:rFonts w:eastAsia="Calibri"/>
          <w:color w:val="000000" w:themeColor="text1"/>
        </w:rPr>
        <w:t xml:space="preserve"> perspectives</w:t>
      </w:r>
      <w:r w:rsidR="00EF5013" w:rsidRPr="000E14B8">
        <w:rPr>
          <w:rFonts w:eastAsia="Calibri"/>
          <w:color w:val="000000" w:themeColor="text1"/>
        </w:rPr>
        <w:t>.</w:t>
      </w:r>
      <w:r w:rsidR="00A50C53" w:rsidRPr="000E14B8">
        <w:rPr>
          <w:rFonts w:eastAsia="Calibri"/>
          <w:color w:val="000000" w:themeColor="text1"/>
        </w:rPr>
        <w:t xml:space="preserve"> Such collaborative approaches </w:t>
      </w:r>
      <w:r w:rsidR="00F3059F" w:rsidRPr="000E14B8">
        <w:rPr>
          <w:rFonts w:eastAsia="Calibri"/>
          <w:color w:val="000000" w:themeColor="text1"/>
        </w:rPr>
        <w:t>may enhance</w:t>
      </w:r>
      <w:r w:rsidR="00A50C53" w:rsidRPr="000E14B8">
        <w:rPr>
          <w:rFonts w:eastAsia="Calibri"/>
          <w:color w:val="000000" w:themeColor="text1"/>
        </w:rPr>
        <w:t xml:space="preserve"> the development of user-centred designs (Imrie</w:t>
      </w:r>
      <w:r w:rsidR="00D613FE" w:rsidRPr="000E14B8">
        <w:rPr>
          <w:rFonts w:eastAsia="Calibri"/>
          <w:color w:val="000000" w:themeColor="text1"/>
        </w:rPr>
        <w:t xml:space="preserve"> &amp;</w:t>
      </w:r>
      <w:r w:rsidR="00F3059F" w:rsidRPr="000E14B8">
        <w:rPr>
          <w:rFonts w:eastAsia="Calibri"/>
          <w:color w:val="000000" w:themeColor="text1"/>
        </w:rPr>
        <w:t xml:space="preserve"> Luck</w:t>
      </w:r>
      <w:r w:rsidR="00D613FE" w:rsidRPr="000E14B8">
        <w:rPr>
          <w:rFonts w:eastAsia="Calibri"/>
          <w:color w:val="000000" w:themeColor="text1"/>
        </w:rPr>
        <w:t>,</w:t>
      </w:r>
      <w:r w:rsidR="00F3059F" w:rsidRPr="000E14B8">
        <w:rPr>
          <w:rFonts w:eastAsia="Calibri"/>
          <w:color w:val="000000" w:themeColor="text1"/>
        </w:rPr>
        <w:t xml:space="preserve"> 2014), </w:t>
      </w:r>
      <w:r w:rsidR="00B6270E" w:rsidRPr="000E14B8">
        <w:rPr>
          <w:rFonts w:eastAsia="Calibri"/>
          <w:color w:val="000000" w:themeColor="text1"/>
        </w:rPr>
        <w:t xml:space="preserve">and are found in </w:t>
      </w:r>
      <w:r w:rsidR="00AA69FF" w:rsidRPr="000E14B8">
        <w:rPr>
          <w:rFonts w:eastAsia="Calibri"/>
          <w:color w:val="000000" w:themeColor="text1"/>
        </w:rPr>
        <w:t xml:space="preserve">the </w:t>
      </w:r>
      <w:r w:rsidR="00B6270E" w:rsidRPr="000E14B8">
        <w:rPr>
          <w:rFonts w:eastAsia="Calibri"/>
          <w:color w:val="000000" w:themeColor="text1"/>
        </w:rPr>
        <w:t xml:space="preserve">alternative participatory architectures </w:t>
      </w:r>
      <w:r w:rsidR="001A1020" w:rsidRPr="000E14B8">
        <w:rPr>
          <w:rFonts w:eastAsia="Calibri"/>
          <w:color w:val="000000" w:themeColor="text1"/>
        </w:rPr>
        <w:t>of</w:t>
      </w:r>
      <w:r w:rsidR="00AA69FF" w:rsidRPr="000E14B8">
        <w:rPr>
          <w:rFonts w:eastAsia="Calibri"/>
          <w:color w:val="000000" w:themeColor="text1"/>
        </w:rPr>
        <w:t xml:space="preserve"> ‘spatial agency’ </w:t>
      </w:r>
      <w:r w:rsidR="00B6270E" w:rsidRPr="000E14B8">
        <w:rPr>
          <w:rFonts w:eastAsia="Calibri"/>
          <w:color w:val="000000" w:themeColor="text1"/>
        </w:rPr>
        <w:t xml:space="preserve">pioneered by </w:t>
      </w:r>
      <w:r w:rsidR="00AA69FF" w:rsidRPr="000E14B8">
        <w:rPr>
          <w:rFonts w:eastAsia="Calibri"/>
          <w:color w:val="000000" w:themeColor="text1"/>
        </w:rPr>
        <w:t>Awan and her</w:t>
      </w:r>
      <w:r w:rsidR="00B6270E" w:rsidRPr="000E14B8">
        <w:rPr>
          <w:rFonts w:eastAsia="Calibri"/>
          <w:color w:val="000000" w:themeColor="text1"/>
        </w:rPr>
        <w:t xml:space="preserve"> colleagues </w:t>
      </w:r>
      <w:r w:rsidR="007D35F1" w:rsidRPr="000E14B8">
        <w:rPr>
          <w:rFonts w:eastAsia="Calibri"/>
          <w:color w:val="000000" w:themeColor="text1"/>
        </w:rPr>
        <w:t>(2013)</w:t>
      </w:r>
      <w:r w:rsidR="001A1020" w:rsidRPr="000E14B8">
        <w:rPr>
          <w:rFonts w:eastAsia="Calibri"/>
          <w:color w:val="000000" w:themeColor="text1"/>
        </w:rPr>
        <w:t>,</w:t>
      </w:r>
      <w:r w:rsidR="007D35F1" w:rsidRPr="000E14B8">
        <w:rPr>
          <w:rFonts w:eastAsia="Calibri"/>
          <w:color w:val="000000" w:themeColor="text1"/>
        </w:rPr>
        <w:t xml:space="preserve"> </w:t>
      </w:r>
      <w:r w:rsidR="00B6270E" w:rsidRPr="000E14B8">
        <w:rPr>
          <w:rFonts w:eastAsia="Calibri"/>
          <w:color w:val="000000" w:themeColor="text1"/>
        </w:rPr>
        <w:t>where architecture becomes a collective endeavour</w:t>
      </w:r>
      <w:r w:rsidR="00AA69FF" w:rsidRPr="000E14B8">
        <w:rPr>
          <w:rFonts w:eastAsia="Calibri"/>
          <w:color w:val="000000" w:themeColor="text1"/>
        </w:rPr>
        <w:t xml:space="preserve">, </w:t>
      </w:r>
      <w:r w:rsidR="00B6270E" w:rsidRPr="000E14B8">
        <w:rPr>
          <w:rFonts w:eastAsia="Calibri"/>
          <w:color w:val="000000" w:themeColor="text1"/>
        </w:rPr>
        <w:t>attune</w:t>
      </w:r>
      <w:r w:rsidR="001A1020" w:rsidRPr="000E14B8">
        <w:rPr>
          <w:rFonts w:eastAsia="Calibri"/>
          <w:color w:val="000000" w:themeColor="text1"/>
        </w:rPr>
        <w:t>d</w:t>
      </w:r>
      <w:r w:rsidR="00B6270E" w:rsidRPr="000E14B8">
        <w:rPr>
          <w:rFonts w:eastAsia="Calibri"/>
          <w:color w:val="000000" w:themeColor="text1"/>
        </w:rPr>
        <w:t xml:space="preserve"> to social responsibilities and affordances.  </w:t>
      </w:r>
      <w:r w:rsidR="007D35F1" w:rsidRPr="000E14B8">
        <w:rPr>
          <w:rFonts w:eastAsia="Calibri"/>
          <w:color w:val="000000" w:themeColor="text1"/>
        </w:rPr>
        <w:t xml:space="preserve">Such developments might offer </w:t>
      </w:r>
      <w:r w:rsidR="009755B8" w:rsidRPr="000E14B8">
        <w:rPr>
          <w:rFonts w:eastAsia="Calibri"/>
          <w:color w:val="000000" w:themeColor="text1"/>
        </w:rPr>
        <w:t>more radical</w:t>
      </w:r>
      <w:r w:rsidR="00A50C53" w:rsidRPr="000E14B8">
        <w:rPr>
          <w:rFonts w:eastAsia="Calibri"/>
          <w:color w:val="000000" w:themeColor="text1"/>
        </w:rPr>
        <w:t xml:space="preserve"> designs for later life</w:t>
      </w:r>
      <w:r w:rsidR="005D7E7E" w:rsidRPr="000E14B8">
        <w:rPr>
          <w:rFonts w:eastAsia="Calibri"/>
          <w:color w:val="000000" w:themeColor="text1"/>
        </w:rPr>
        <w:t xml:space="preserve"> </w:t>
      </w:r>
      <w:r w:rsidR="0019480D" w:rsidRPr="000E14B8">
        <w:rPr>
          <w:rFonts w:eastAsia="Calibri"/>
          <w:color w:val="000000" w:themeColor="text1"/>
        </w:rPr>
        <w:t xml:space="preserve">with </w:t>
      </w:r>
      <w:r w:rsidR="005D7E7E" w:rsidRPr="000E14B8">
        <w:rPr>
          <w:rFonts w:eastAsia="Calibri"/>
          <w:color w:val="000000" w:themeColor="text1"/>
        </w:rPr>
        <w:t>a greater aw</w:t>
      </w:r>
      <w:r w:rsidR="0019480D" w:rsidRPr="000E14B8">
        <w:rPr>
          <w:rFonts w:eastAsia="Calibri"/>
          <w:color w:val="000000" w:themeColor="text1"/>
        </w:rPr>
        <w:t xml:space="preserve">areness of diversity of bodies and </w:t>
      </w:r>
      <w:r w:rsidR="005D7E7E" w:rsidRPr="000E14B8">
        <w:rPr>
          <w:rFonts w:eastAsia="Calibri"/>
          <w:color w:val="000000" w:themeColor="text1"/>
        </w:rPr>
        <w:t>embodiment</w:t>
      </w:r>
      <w:r w:rsidR="00A50C53" w:rsidRPr="000E14B8">
        <w:rPr>
          <w:rFonts w:eastAsia="Calibri"/>
          <w:color w:val="000000" w:themeColor="text1"/>
        </w:rPr>
        <w:t xml:space="preserve">. </w:t>
      </w:r>
      <w:r w:rsidR="00F964A1" w:rsidRPr="000E14B8">
        <w:rPr>
          <w:rFonts w:eastAsia="Calibri"/>
          <w:color w:val="000000" w:themeColor="text1"/>
        </w:rPr>
        <w:t xml:space="preserve">Grosz (2001) </w:t>
      </w:r>
      <w:r w:rsidR="005D141D" w:rsidRPr="000E14B8">
        <w:rPr>
          <w:rFonts w:eastAsia="Calibri"/>
          <w:color w:val="000000" w:themeColor="text1"/>
        </w:rPr>
        <w:t xml:space="preserve">rightly critiques architectural practitioners for their indifference to </w:t>
      </w:r>
      <w:r w:rsidR="00F964A1" w:rsidRPr="000E14B8">
        <w:rPr>
          <w:rFonts w:eastAsia="Calibri"/>
          <w:color w:val="000000" w:themeColor="text1"/>
        </w:rPr>
        <w:t>the mess of corporeality and</w:t>
      </w:r>
      <w:r w:rsidR="005D141D" w:rsidRPr="000E14B8">
        <w:rPr>
          <w:rFonts w:eastAsia="Calibri"/>
          <w:color w:val="000000" w:themeColor="text1"/>
        </w:rPr>
        <w:t xml:space="preserve"> diversity</w:t>
      </w:r>
      <w:r w:rsidR="00F964A1" w:rsidRPr="000E14B8">
        <w:rPr>
          <w:rFonts w:eastAsia="Calibri"/>
          <w:color w:val="000000" w:themeColor="text1"/>
        </w:rPr>
        <w:t xml:space="preserve">, and </w:t>
      </w:r>
      <w:r w:rsidR="005D141D" w:rsidRPr="000E14B8">
        <w:rPr>
          <w:rFonts w:eastAsia="Calibri"/>
          <w:color w:val="000000" w:themeColor="text1"/>
        </w:rPr>
        <w:t xml:space="preserve">their failure to engage with </w:t>
      </w:r>
      <w:r w:rsidR="00F964A1" w:rsidRPr="000E14B8">
        <w:rPr>
          <w:rFonts w:eastAsia="Calibri"/>
          <w:color w:val="000000" w:themeColor="text1"/>
        </w:rPr>
        <w:t xml:space="preserve">sexualised and </w:t>
      </w:r>
      <w:r w:rsidR="005D141D" w:rsidRPr="000E14B8">
        <w:rPr>
          <w:rFonts w:eastAsia="Calibri"/>
          <w:color w:val="000000" w:themeColor="text1"/>
        </w:rPr>
        <w:t>radicalised bodies. She argues for on-going</w:t>
      </w:r>
      <w:r w:rsidR="00F964A1" w:rsidRPr="000E14B8">
        <w:rPr>
          <w:rFonts w:eastAsia="Calibri"/>
          <w:color w:val="000000" w:themeColor="text1"/>
        </w:rPr>
        <w:t xml:space="preserve"> political engagement where architects should relentlessly question how best </w:t>
      </w:r>
      <w:r w:rsidR="00E86E48">
        <w:rPr>
          <w:rFonts w:eastAsia="Calibri"/>
          <w:color w:val="000000" w:themeColor="text1"/>
        </w:rPr>
        <w:t xml:space="preserve">to </w:t>
      </w:r>
      <w:r w:rsidR="00F964A1" w:rsidRPr="000E14B8">
        <w:rPr>
          <w:rFonts w:eastAsia="Calibri"/>
          <w:color w:val="000000" w:themeColor="text1"/>
        </w:rPr>
        <w:t>configure spaces, bodies, and their interconnections.</w:t>
      </w:r>
    </w:p>
    <w:p w14:paraId="6036B4D4" w14:textId="77777777" w:rsidR="00E86E48" w:rsidRDefault="00E86E48" w:rsidP="00B12007">
      <w:pPr>
        <w:spacing w:after="160" w:line="480" w:lineRule="auto"/>
        <w:rPr>
          <w:rFonts w:eastAsia="Calibri"/>
          <w:color w:val="000000" w:themeColor="text1"/>
        </w:rPr>
      </w:pPr>
    </w:p>
    <w:p w14:paraId="2262A76C" w14:textId="1A7C690D" w:rsidR="00EF5013" w:rsidRPr="000E14B8" w:rsidRDefault="005C40F2" w:rsidP="00B12007">
      <w:pPr>
        <w:spacing w:after="160" w:line="480" w:lineRule="auto"/>
        <w:rPr>
          <w:rFonts w:eastAsia="Calibri"/>
          <w:color w:val="000000" w:themeColor="text1"/>
        </w:rPr>
      </w:pPr>
      <w:r w:rsidRPr="000E14B8">
        <w:rPr>
          <w:rFonts w:eastAsia="Calibri"/>
          <w:color w:val="000000" w:themeColor="text1"/>
        </w:rPr>
        <w:t xml:space="preserve">Beyond this </w:t>
      </w:r>
      <w:r w:rsidR="00F3059F" w:rsidRPr="000E14B8">
        <w:rPr>
          <w:rFonts w:eastAsia="Calibri"/>
          <w:color w:val="000000" w:themeColor="text1"/>
        </w:rPr>
        <w:t>a</w:t>
      </w:r>
      <w:r w:rsidR="00D57256" w:rsidRPr="000E14B8">
        <w:rPr>
          <w:rFonts w:eastAsia="Calibri"/>
          <w:color w:val="000000" w:themeColor="text1"/>
        </w:rPr>
        <w:t xml:space="preserve"> creative dialogue with architectural data (e.g. interviews with practitioners, </w:t>
      </w:r>
      <w:r w:rsidR="00F3059F" w:rsidRPr="000E14B8">
        <w:rPr>
          <w:rFonts w:eastAsia="Calibri"/>
          <w:color w:val="000000" w:themeColor="text1"/>
        </w:rPr>
        <w:t xml:space="preserve">analysis of </w:t>
      </w:r>
      <w:r w:rsidR="00D57256" w:rsidRPr="000E14B8">
        <w:rPr>
          <w:rFonts w:eastAsia="Calibri"/>
          <w:color w:val="000000" w:themeColor="text1"/>
        </w:rPr>
        <w:t xml:space="preserve">design drawings, and </w:t>
      </w:r>
      <w:r w:rsidR="00F3059F" w:rsidRPr="000E14B8">
        <w:rPr>
          <w:rFonts w:eastAsia="Calibri"/>
          <w:color w:val="000000" w:themeColor="text1"/>
        </w:rPr>
        <w:t>observations of working practices) may</w:t>
      </w:r>
      <w:r w:rsidR="00D57256" w:rsidRPr="000E14B8">
        <w:rPr>
          <w:rFonts w:eastAsia="Calibri"/>
          <w:color w:val="000000" w:themeColor="text1"/>
        </w:rPr>
        <w:t xml:space="preserve"> </w:t>
      </w:r>
      <w:r w:rsidR="00F3059F" w:rsidRPr="000E14B8">
        <w:rPr>
          <w:rFonts w:eastAsia="Calibri"/>
          <w:color w:val="000000" w:themeColor="text1"/>
        </w:rPr>
        <w:t xml:space="preserve">harbour </w:t>
      </w:r>
      <w:r w:rsidR="006C39BF" w:rsidRPr="000E14B8">
        <w:rPr>
          <w:rFonts w:eastAsia="Calibri"/>
          <w:color w:val="000000" w:themeColor="text1"/>
        </w:rPr>
        <w:t xml:space="preserve">the </w:t>
      </w:r>
      <w:r w:rsidR="00F3059F" w:rsidRPr="000E14B8">
        <w:rPr>
          <w:rFonts w:eastAsia="Calibri"/>
          <w:color w:val="000000" w:themeColor="text1"/>
        </w:rPr>
        <w:t>potential to be</w:t>
      </w:r>
      <w:r w:rsidR="00D57256" w:rsidRPr="000E14B8">
        <w:rPr>
          <w:rFonts w:eastAsia="Calibri"/>
          <w:color w:val="000000" w:themeColor="text1"/>
        </w:rPr>
        <w:t xml:space="preserve"> transformative for </w:t>
      </w:r>
      <w:r w:rsidR="000E364B" w:rsidRPr="000E14B8">
        <w:rPr>
          <w:rFonts w:eastAsia="Calibri"/>
          <w:color w:val="000000" w:themeColor="text1"/>
        </w:rPr>
        <w:t>sociology. Through their shaping of our social worlds</w:t>
      </w:r>
      <w:r w:rsidR="006C39BF" w:rsidRPr="000E14B8">
        <w:rPr>
          <w:rFonts w:eastAsia="Calibri"/>
          <w:color w:val="000000" w:themeColor="text1"/>
        </w:rPr>
        <w:t>,</w:t>
      </w:r>
      <w:r w:rsidR="000E364B" w:rsidRPr="000E14B8">
        <w:rPr>
          <w:rFonts w:eastAsia="Calibri"/>
          <w:color w:val="000000" w:themeColor="text1"/>
        </w:rPr>
        <w:t xml:space="preserve"> designs prompt us to revisit </w:t>
      </w:r>
      <w:r w:rsidR="00C92694" w:rsidRPr="000E14B8">
        <w:rPr>
          <w:rFonts w:eastAsia="Calibri"/>
          <w:color w:val="000000" w:themeColor="text1"/>
        </w:rPr>
        <w:t xml:space="preserve">and rethink </w:t>
      </w:r>
      <w:r w:rsidR="000E364B" w:rsidRPr="000E14B8">
        <w:rPr>
          <w:rFonts w:eastAsia="Calibri"/>
          <w:color w:val="000000" w:themeColor="text1"/>
        </w:rPr>
        <w:t xml:space="preserve">concepts </w:t>
      </w:r>
      <w:r w:rsidR="006C39BF" w:rsidRPr="000E14B8">
        <w:rPr>
          <w:rFonts w:eastAsia="Calibri"/>
          <w:color w:val="000000" w:themeColor="text1"/>
        </w:rPr>
        <w:t>of</w:t>
      </w:r>
      <w:r w:rsidR="000539E3">
        <w:rPr>
          <w:rFonts w:eastAsia="Calibri"/>
          <w:color w:val="000000" w:themeColor="text1"/>
        </w:rPr>
        <w:t xml:space="preserve"> the ag</w:t>
      </w:r>
      <w:r w:rsidR="000E364B" w:rsidRPr="000E14B8">
        <w:rPr>
          <w:rFonts w:eastAsia="Calibri"/>
          <w:color w:val="000000" w:themeColor="text1"/>
        </w:rPr>
        <w:t xml:space="preserve">ing body, care and later life. </w:t>
      </w:r>
      <w:r w:rsidR="00F2493F" w:rsidRPr="000E14B8">
        <w:rPr>
          <w:rFonts w:eastAsia="Calibri"/>
          <w:color w:val="000000" w:themeColor="text1"/>
        </w:rPr>
        <w:t>Architects implicitly and explicitly engage with social life</w:t>
      </w:r>
      <w:r w:rsidR="006C39BF" w:rsidRPr="000E14B8">
        <w:rPr>
          <w:rFonts w:eastAsia="Calibri"/>
          <w:color w:val="000000" w:themeColor="text1"/>
        </w:rPr>
        <w:t>,</w:t>
      </w:r>
      <w:r w:rsidR="00F2493F" w:rsidRPr="000E14B8">
        <w:rPr>
          <w:rFonts w:eastAsia="Calibri"/>
          <w:color w:val="000000" w:themeColor="text1"/>
        </w:rPr>
        <w:t xml:space="preserve"> such that working ‘</w:t>
      </w:r>
      <w:r w:rsidR="00F2493F" w:rsidRPr="000E14B8">
        <w:rPr>
          <w:rFonts w:eastAsia="Calibri"/>
          <w:i/>
          <w:iCs/>
          <w:color w:val="000000" w:themeColor="text1"/>
          <w:lang w:val="en-US"/>
        </w:rPr>
        <w:t xml:space="preserve">with </w:t>
      </w:r>
      <w:r w:rsidR="00F2493F" w:rsidRPr="000E14B8">
        <w:rPr>
          <w:rFonts w:eastAsia="Calibri"/>
          <w:color w:val="000000" w:themeColor="text1"/>
          <w:lang w:val="en-US"/>
        </w:rPr>
        <w:t>architecture’ rather than simply undertaking a study ‘</w:t>
      </w:r>
      <w:r w:rsidR="00F2493F" w:rsidRPr="000E14B8">
        <w:rPr>
          <w:rFonts w:eastAsia="Calibri"/>
          <w:i/>
          <w:iCs/>
          <w:color w:val="000000" w:themeColor="text1"/>
          <w:lang w:val="en-US"/>
        </w:rPr>
        <w:t xml:space="preserve">of </w:t>
      </w:r>
      <w:r w:rsidR="00F2493F" w:rsidRPr="000E14B8">
        <w:rPr>
          <w:rFonts w:eastAsia="Calibri"/>
          <w:color w:val="000000" w:themeColor="text1"/>
          <w:lang w:val="en-US"/>
        </w:rPr>
        <w:t xml:space="preserve">architecture’ </w:t>
      </w:r>
      <w:r w:rsidR="00D613FE" w:rsidRPr="000E14B8">
        <w:rPr>
          <w:rFonts w:eastAsia="Calibri"/>
          <w:color w:val="000000" w:themeColor="text1"/>
          <w:lang w:val="en-US"/>
        </w:rPr>
        <w:t xml:space="preserve">(Ingold, </w:t>
      </w:r>
      <w:r w:rsidR="00F2493F" w:rsidRPr="000E14B8">
        <w:rPr>
          <w:rFonts w:eastAsia="Calibri"/>
          <w:color w:val="000000" w:themeColor="text1"/>
          <w:lang w:val="en-US"/>
        </w:rPr>
        <w:t>2013</w:t>
      </w:r>
      <w:r w:rsidR="00D613FE" w:rsidRPr="000E14B8">
        <w:rPr>
          <w:rFonts w:eastAsia="Calibri"/>
          <w:color w:val="000000" w:themeColor="text1"/>
          <w:lang w:val="en-US"/>
        </w:rPr>
        <w:t>,</w:t>
      </w:r>
      <w:r w:rsidR="00F2493F" w:rsidRPr="000E14B8">
        <w:rPr>
          <w:rFonts w:eastAsia="Calibri"/>
          <w:color w:val="000000" w:themeColor="text1"/>
          <w:lang w:val="en-US"/>
        </w:rPr>
        <w:t xml:space="preserve"> </w:t>
      </w:r>
      <w:r w:rsidR="006C39BF" w:rsidRPr="000E14B8">
        <w:rPr>
          <w:rFonts w:eastAsia="Calibri"/>
          <w:color w:val="000000" w:themeColor="text1"/>
          <w:lang w:val="en-US"/>
        </w:rPr>
        <w:t>p.</w:t>
      </w:r>
      <w:r w:rsidR="00F2493F" w:rsidRPr="000E14B8">
        <w:rPr>
          <w:rFonts w:eastAsia="Calibri"/>
          <w:color w:val="000000" w:themeColor="text1"/>
          <w:lang w:val="en-US"/>
        </w:rPr>
        <w:t>10) offer</w:t>
      </w:r>
      <w:r w:rsidR="00F3059F" w:rsidRPr="000E14B8">
        <w:rPr>
          <w:rFonts w:eastAsia="Calibri"/>
          <w:color w:val="000000" w:themeColor="text1"/>
          <w:lang w:val="en-US"/>
        </w:rPr>
        <w:t>s</w:t>
      </w:r>
      <w:r w:rsidR="00F2493F" w:rsidRPr="000E14B8">
        <w:rPr>
          <w:rFonts w:eastAsia="Calibri"/>
          <w:color w:val="000000" w:themeColor="text1"/>
          <w:lang w:val="en-US"/>
        </w:rPr>
        <w:t xml:space="preserve"> much potential for </w:t>
      </w:r>
      <w:r w:rsidR="009D17B7" w:rsidRPr="000E14B8">
        <w:rPr>
          <w:rFonts w:eastAsia="Calibri"/>
          <w:color w:val="000000" w:themeColor="text1"/>
          <w:lang w:val="en-US"/>
        </w:rPr>
        <w:t xml:space="preserve">the </w:t>
      </w:r>
      <w:r w:rsidR="00F2493F" w:rsidRPr="000E14B8">
        <w:rPr>
          <w:rFonts w:eastAsia="Calibri"/>
          <w:color w:val="000000" w:themeColor="text1"/>
          <w:lang w:val="en-US"/>
        </w:rPr>
        <w:t xml:space="preserve">sociology of later life. </w:t>
      </w:r>
      <w:r w:rsidR="00D57256" w:rsidRPr="000E14B8">
        <w:rPr>
          <w:rFonts w:eastAsia="Calibri"/>
          <w:color w:val="000000" w:themeColor="text1"/>
        </w:rPr>
        <w:t xml:space="preserve">It </w:t>
      </w:r>
      <w:r w:rsidR="00F2493F" w:rsidRPr="000E14B8">
        <w:rPr>
          <w:rFonts w:eastAsia="Calibri"/>
          <w:color w:val="000000" w:themeColor="text1"/>
        </w:rPr>
        <w:t xml:space="preserve">may </w:t>
      </w:r>
      <w:r w:rsidR="00D57256" w:rsidRPr="000E14B8">
        <w:rPr>
          <w:rFonts w:eastAsia="Calibri"/>
          <w:color w:val="000000" w:themeColor="text1"/>
        </w:rPr>
        <w:t>help to foster creative ways of envisaging later life care in order to challenge the ‘architectural genotype’ (Dovey</w:t>
      </w:r>
      <w:r w:rsidR="00D613FE" w:rsidRPr="000E14B8">
        <w:rPr>
          <w:rFonts w:eastAsia="Calibri"/>
          <w:color w:val="000000" w:themeColor="text1"/>
        </w:rPr>
        <w:t>,</w:t>
      </w:r>
      <w:r w:rsidR="00D57256" w:rsidRPr="000E14B8">
        <w:rPr>
          <w:rFonts w:eastAsia="Calibri"/>
          <w:color w:val="000000" w:themeColor="text1"/>
        </w:rPr>
        <w:t xml:space="preserve"> 1999</w:t>
      </w:r>
      <w:r w:rsidR="006C39BF" w:rsidRPr="000E14B8">
        <w:rPr>
          <w:rFonts w:eastAsia="Calibri"/>
          <w:color w:val="000000" w:themeColor="text1"/>
        </w:rPr>
        <w:t>,</w:t>
      </w:r>
      <w:r w:rsidR="00D57256" w:rsidRPr="000E14B8">
        <w:rPr>
          <w:rFonts w:eastAsia="Calibri"/>
          <w:color w:val="000000" w:themeColor="text1"/>
        </w:rPr>
        <w:t xml:space="preserve"> cited in Nord</w:t>
      </w:r>
      <w:r w:rsidR="00D613FE" w:rsidRPr="000E14B8">
        <w:rPr>
          <w:rFonts w:eastAsia="Calibri"/>
          <w:color w:val="000000" w:themeColor="text1"/>
        </w:rPr>
        <w:t>,</w:t>
      </w:r>
      <w:r w:rsidR="00D57256" w:rsidRPr="000E14B8">
        <w:rPr>
          <w:rFonts w:eastAsia="Calibri"/>
          <w:color w:val="000000" w:themeColor="text1"/>
        </w:rPr>
        <w:t xml:space="preserve"> 2011b) that ‘reproduces organisational restrictions’ and ‘steers</w:t>
      </w:r>
      <w:r w:rsidR="00F3059F" w:rsidRPr="000E14B8">
        <w:rPr>
          <w:rFonts w:eastAsia="Calibri"/>
          <w:color w:val="000000" w:themeColor="text1"/>
        </w:rPr>
        <w:t xml:space="preserve"> the organisation of care’ (</w:t>
      </w:r>
      <w:r w:rsidR="006C39BF" w:rsidRPr="000E14B8">
        <w:rPr>
          <w:rFonts w:eastAsia="Calibri"/>
          <w:color w:val="000000" w:themeColor="text1"/>
        </w:rPr>
        <w:t>p.</w:t>
      </w:r>
      <w:r w:rsidR="00F3059F" w:rsidRPr="000E14B8">
        <w:rPr>
          <w:rFonts w:eastAsia="Calibri"/>
          <w:color w:val="000000" w:themeColor="text1"/>
        </w:rPr>
        <w:t>55)</w:t>
      </w:r>
      <w:r w:rsidR="00E86E48">
        <w:rPr>
          <w:rFonts w:eastAsia="Calibri"/>
          <w:color w:val="000000" w:themeColor="text1"/>
        </w:rPr>
        <w:t>;</w:t>
      </w:r>
      <w:r w:rsidR="00F2493F" w:rsidRPr="000E14B8">
        <w:rPr>
          <w:rFonts w:eastAsia="Calibri"/>
          <w:color w:val="000000" w:themeColor="text1"/>
        </w:rPr>
        <w:t xml:space="preserve"> as we have seen</w:t>
      </w:r>
      <w:r w:rsidR="006C39BF" w:rsidRPr="000E14B8">
        <w:rPr>
          <w:rFonts w:eastAsia="Calibri"/>
          <w:color w:val="000000" w:themeColor="text1"/>
        </w:rPr>
        <w:t>,</w:t>
      </w:r>
      <w:r w:rsidR="00F2493F" w:rsidRPr="000E14B8">
        <w:rPr>
          <w:rFonts w:eastAsia="Calibri"/>
          <w:color w:val="000000" w:themeColor="text1"/>
        </w:rPr>
        <w:t xml:space="preserve"> </w:t>
      </w:r>
      <w:r w:rsidR="00E86E48">
        <w:rPr>
          <w:rFonts w:eastAsia="Calibri"/>
          <w:color w:val="000000" w:themeColor="text1"/>
        </w:rPr>
        <w:t xml:space="preserve">this </w:t>
      </w:r>
      <w:r w:rsidR="00F2493F" w:rsidRPr="000E14B8">
        <w:rPr>
          <w:rFonts w:eastAsia="Calibri"/>
          <w:color w:val="000000" w:themeColor="text1"/>
        </w:rPr>
        <w:t>risks reinforc</w:t>
      </w:r>
      <w:r w:rsidR="00F3059F" w:rsidRPr="000E14B8">
        <w:rPr>
          <w:rFonts w:eastAsia="Calibri"/>
          <w:color w:val="000000" w:themeColor="text1"/>
        </w:rPr>
        <w:t>ing the marginalisation of care workers and</w:t>
      </w:r>
      <w:r w:rsidR="00F2493F" w:rsidRPr="000E14B8">
        <w:rPr>
          <w:rFonts w:eastAsia="Calibri"/>
          <w:color w:val="000000" w:themeColor="text1"/>
        </w:rPr>
        <w:t xml:space="preserve"> of </w:t>
      </w:r>
      <w:r w:rsidR="00B20442" w:rsidRPr="000E14B8">
        <w:rPr>
          <w:rFonts w:eastAsia="Calibri"/>
          <w:color w:val="000000" w:themeColor="text1"/>
        </w:rPr>
        <w:t>embedding notions of</w:t>
      </w:r>
      <w:r w:rsidR="00A36B06" w:rsidRPr="000E14B8">
        <w:rPr>
          <w:rFonts w:eastAsia="Calibri"/>
          <w:color w:val="000000" w:themeColor="text1"/>
        </w:rPr>
        <w:t xml:space="preserve"> ‘frail</w:t>
      </w:r>
      <w:r w:rsidR="00B20442" w:rsidRPr="000E14B8">
        <w:rPr>
          <w:rFonts w:eastAsia="Calibri"/>
          <w:color w:val="000000" w:themeColor="text1"/>
        </w:rPr>
        <w:t>ty</w:t>
      </w:r>
      <w:r w:rsidR="00A36B06" w:rsidRPr="000E14B8">
        <w:rPr>
          <w:rFonts w:eastAsia="Calibri"/>
          <w:color w:val="000000" w:themeColor="text1"/>
        </w:rPr>
        <w:t>’</w:t>
      </w:r>
      <w:r w:rsidR="00B20442" w:rsidRPr="000E14B8">
        <w:rPr>
          <w:rFonts w:eastAsia="Calibri"/>
          <w:color w:val="000000" w:themeColor="text1"/>
        </w:rPr>
        <w:t xml:space="preserve"> as an association of later life</w:t>
      </w:r>
      <w:r w:rsidR="00A36B06" w:rsidRPr="000E14B8">
        <w:rPr>
          <w:rFonts w:eastAsia="Calibri"/>
          <w:color w:val="000000" w:themeColor="text1"/>
        </w:rPr>
        <w:t xml:space="preserve">. </w:t>
      </w:r>
      <w:r w:rsidR="009755B8" w:rsidRPr="000E14B8">
        <w:rPr>
          <w:rFonts w:eastAsia="Calibri"/>
          <w:color w:val="000000" w:themeColor="text1"/>
        </w:rPr>
        <w:t>Further dialogue</w:t>
      </w:r>
      <w:r w:rsidR="00A36B06" w:rsidRPr="000E14B8">
        <w:rPr>
          <w:rFonts w:eastAsia="Calibri"/>
          <w:color w:val="000000" w:themeColor="text1"/>
        </w:rPr>
        <w:t xml:space="preserve"> between an embodied sociology </w:t>
      </w:r>
      <w:r w:rsidR="009755B8" w:rsidRPr="000E14B8">
        <w:rPr>
          <w:rFonts w:eastAsia="Calibri"/>
          <w:color w:val="000000" w:themeColor="text1"/>
        </w:rPr>
        <w:t xml:space="preserve">and architectural </w:t>
      </w:r>
      <w:r w:rsidR="00A36B06" w:rsidRPr="000E14B8">
        <w:rPr>
          <w:rFonts w:eastAsia="Calibri"/>
          <w:color w:val="000000" w:themeColor="text1"/>
        </w:rPr>
        <w:t>practice</w:t>
      </w:r>
      <w:r w:rsidR="009755B8" w:rsidRPr="000E14B8">
        <w:rPr>
          <w:rFonts w:eastAsia="Calibri"/>
          <w:color w:val="000000" w:themeColor="text1"/>
        </w:rPr>
        <w:t xml:space="preserve"> (</w:t>
      </w:r>
      <w:r w:rsidR="005722C3">
        <w:rPr>
          <w:rFonts w:eastAsia="Calibri"/>
          <w:color w:val="000000" w:themeColor="text1"/>
        </w:rPr>
        <w:t>Martin</w:t>
      </w:r>
      <w:r w:rsidR="009755B8" w:rsidRPr="000E14B8">
        <w:rPr>
          <w:rFonts w:eastAsia="Calibri"/>
          <w:color w:val="000000" w:themeColor="text1"/>
        </w:rPr>
        <w:t xml:space="preserve"> et al.</w:t>
      </w:r>
      <w:r w:rsidR="00D613FE" w:rsidRPr="000E14B8">
        <w:rPr>
          <w:rFonts w:eastAsia="Calibri"/>
          <w:color w:val="000000" w:themeColor="text1"/>
        </w:rPr>
        <w:t>,</w:t>
      </w:r>
      <w:r w:rsidR="009755B8" w:rsidRPr="000E14B8">
        <w:rPr>
          <w:rFonts w:eastAsia="Calibri"/>
          <w:color w:val="000000" w:themeColor="text1"/>
        </w:rPr>
        <w:t xml:space="preserve"> 2015) may </w:t>
      </w:r>
      <w:r w:rsidR="00F3059F" w:rsidRPr="000E14B8">
        <w:rPr>
          <w:rFonts w:eastAsia="Calibri"/>
          <w:color w:val="000000" w:themeColor="text1"/>
        </w:rPr>
        <w:t xml:space="preserve">therefore </w:t>
      </w:r>
      <w:r w:rsidR="009755B8" w:rsidRPr="000E14B8">
        <w:rPr>
          <w:rFonts w:eastAsia="Calibri"/>
          <w:color w:val="000000" w:themeColor="text1"/>
        </w:rPr>
        <w:t>contribute to a greater understanding of</w:t>
      </w:r>
      <w:r w:rsidR="001200E9" w:rsidRPr="000E14B8">
        <w:rPr>
          <w:rFonts w:eastAsia="Calibri"/>
          <w:color w:val="000000" w:themeColor="text1"/>
        </w:rPr>
        <w:t>,</w:t>
      </w:r>
      <w:r w:rsidR="009755B8" w:rsidRPr="000E14B8">
        <w:rPr>
          <w:rFonts w:eastAsia="Calibri"/>
          <w:color w:val="000000" w:themeColor="text1"/>
        </w:rPr>
        <w:t xml:space="preserve"> and potentialities for</w:t>
      </w:r>
      <w:r w:rsidR="001200E9" w:rsidRPr="000E14B8">
        <w:rPr>
          <w:rFonts w:eastAsia="Calibri"/>
          <w:color w:val="000000" w:themeColor="text1"/>
        </w:rPr>
        <w:t>,</w:t>
      </w:r>
      <w:r w:rsidR="009755B8" w:rsidRPr="000E14B8">
        <w:rPr>
          <w:rFonts w:eastAsia="Calibri"/>
          <w:color w:val="000000" w:themeColor="text1"/>
        </w:rPr>
        <w:t xml:space="preserve"> lived, embodied experiences of </w:t>
      </w:r>
      <w:r w:rsidR="00F3059F" w:rsidRPr="000E14B8">
        <w:rPr>
          <w:rFonts w:eastAsia="Calibri"/>
          <w:color w:val="000000" w:themeColor="text1"/>
        </w:rPr>
        <w:t>growing old</w:t>
      </w:r>
      <w:r w:rsidR="00994B9F" w:rsidRPr="000E14B8">
        <w:rPr>
          <w:rFonts w:eastAsia="Calibri"/>
          <w:color w:val="000000" w:themeColor="text1"/>
        </w:rPr>
        <w:t xml:space="preserve"> </w:t>
      </w:r>
      <w:r w:rsidR="009755B8" w:rsidRPr="000E14B8">
        <w:rPr>
          <w:rFonts w:eastAsia="Calibri"/>
          <w:color w:val="000000" w:themeColor="text1"/>
        </w:rPr>
        <w:t>and the cultural and political contexts within which we age.</w:t>
      </w:r>
    </w:p>
    <w:p w14:paraId="4CD22251" w14:textId="77777777" w:rsidR="00237E49" w:rsidRDefault="00237E49" w:rsidP="00B12007">
      <w:pPr>
        <w:spacing w:after="160" w:line="480" w:lineRule="auto"/>
        <w:rPr>
          <w:rFonts w:eastAsia="Calibri"/>
          <w:b/>
          <w:color w:val="000000" w:themeColor="text1"/>
          <w:sz w:val="22"/>
          <w:szCs w:val="22"/>
        </w:rPr>
      </w:pPr>
    </w:p>
    <w:p w14:paraId="347B66C7" w14:textId="77777777" w:rsidR="00237E49" w:rsidRDefault="00237E49" w:rsidP="00B12007">
      <w:pPr>
        <w:spacing w:after="160" w:line="480" w:lineRule="auto"/>
        <w:rPr>
          <w:rFonts w:eastAsia="Calibri"/>
          <w:b/>
          <w:color w:val="000000" w:themeColor="text1"/>
          <w:sz w:val="22"/>
          <w:szCs w:val="22"/>
        </w:rPr>
      </w:pPr>
    </w:p>
    <w:p w14:paraId="5D9EA6F2" w14:textId="2A776CA7" w:rsidR="00630B54" w:rsidRPr="000E14B8" w:rsidRDefault="00630B54" w:rsidP="00B12007">
      <w:pPr>
        <w:spacing w:after="160" w:line="480" w:lineRule="auto"/>
        <w:rPr>
          <w:rFonts w:eastAsia="Calibri"/>
          <w:b/>
          <w:color w:val="000000" w:themeColor="text1"/>
          <w:sz w:val="22"/>
          <w:szCs w:val="22"/>
        </w:rPr>
      </w:pPr>
      <w:r w:rsidRPr="000E14B8">
        <w:rPr>
          <w:rFonts w:eastAsia="Calibri"/>
          <w:b/>
          <w:color w:val="000000" w:themeColor="text1"/>
          <w:sz w:val="22"/>
          <w:szCs w:val="22"/>
        </w:rPr>
        <w:t>References</w:t>
      </w:r>
    </w:p>
    <w:p w14:paraId="6631D13F" w14:textId="47321C64" w:rsidR="00E769E3" w:rsidRPr="000E14B8" w:rsidRDefault="00E769E3" w:rsidP="00B12007">
      <w:pPr>
        <w:spacing w:line="480" w:lineRule="auto"/>
        <w:rPr>
          <w:color w:val="000000" w:themeColor="text1"/>
        </w:rPr>
      </w:pPr>
      <w:r w:rsidRPr="000E14B8">
        <w:rPr>
          <w:color w:val="000000" w:themeColor="text1"/>
        </w:rPr>
        <w:t>Abel, C. (2013)</w:t>
      </w:r>
      <w:r w:rsidR="004448D8" w:rsidRPr="000E14B8">
        <w:rPr>
          <w:color w:val="000000" w:themeColor="text1"/>
        </w:rPr>
        <w:t>.</w:t>
      </w:r>
      <w:r w:rsidRPr="000E14B8">
        <w:rPr>
          <w:color w:val="000000" w:themeColor="text1"/>
        </w:rPr>
        <w:t xml:space="preserve"> </w:t>
      </w:r>
      <w:r w:rsidR="004448D8" w:rsidRPr="000E14B8">
        <w:rPr>
          <w:color w:val="000000" w:themeColor="text1"/>
        </w:rPr>
        <w:t>The extended self: tacit knowing and place identity. In R. Bhat (E</w:t>
      </w:r>
      <w:r w:rsidRPr="000E14B8">
        <w:rPr>
          <w:color w:val="000000" w:themeColor="text1"/>
        </w:rPr>
        <w:t>d</w:t>
      </w:r>
      <w:r w:rsidR="004448D8" w:rsidRPr="000E14B8">
        <w:rPr>
          <w:color w:val="000000" w:themeColor="text1"/>
        </w:rPr>
        <w:t>.</w:t>
      </w:r>
      <w:r w:rsidRPr="000E14B8">
        <w:rPr>
          <w:color w:val="000000" w:themeColor="text1"/>
        </w:rPr>
        <w:t>)</w:t>
      </w:r>
      <w:r w:rsidR="00B73C6B" w:rsidRPr="000E14B8">
        <w:rPr>
          <w:color w:val="000000" w:themeColor="text1"/>
        </w:rPr>
        <w:t>,</w:t>
      </w:r>
      <w:r w:rsidRPr="000E14B8">
        <w:rPr>
          <w:color w:val="000000" w:themeColor="text1"/>
        </w:rPr>
        <w:t xml:space="preserve"> </w:t>
      </w:r>
      <w:r w:rsidRPr="000E14B8">
        <w:rPr>
          <w:i/>
          <w:color w:val="000000" w:themeColor="text1"/>
        </w:rPr>
        <w:t>Rethinking Aesthetics: The Role of Body in Design</w:t>
      </w:r>
      <w:r w:rsidR="009D17B7" w:rsidRPr="000E14B8">
        <w:rPr>
          <w:i/>
          <w:color w:val="000000" w:themeColor="text1"/>
        </w:rPr>
        <w:t xml:space="preserve"> </w:t>
      </w:r>
      <w:r w:rsidR="009D17B7" w:rsidRPr="000E14B8">
        <w:rPr>
          <w:color w:val="000000" w:themeColor="text1"/>
        </w:rPr>
        <w:t>(pp. 100-140)</w:t>
      </w:r>
      <w:r w:rsidRPr="000E14B8">
        <w:rPr>
          <w:i/>
          <w:color w:val="000000" w:themeColor="text1"/>
        </w:rPr>
        <w:t xml:space="preserve">. </w:t>
      </w:r>
      <w:r w:rsidRPr="000E14B8">
        <w:rPr>
          <w:color w:val="000000" w:themeColor="text1"/>
        </w:rPr>
        <w:t>London</w:t>
      </w:r>
      <w:r w:rsidR="004448D8" w:rsidRPr="000E14B8">
        <w:rPr>
          <w:color w:val="000000" w:themeColor="text1"/>
        </w:rPr>
        <w:t>:</w:t>
      </w:r>
      <w:r w:rsidRPr="000E14B8">
        <w:rPr>
          <w:color w:val="000000" w:themeColor="text1"/>
        </w:rPr>
        <w:t xml:space="preserve"> Routledge.</w:t>
      </w:r>
    </w:p>
    <w:p w14:paraId="4420B5AB" w14:textId="77777777" w:rsidR="00913AEC" w:rsidRPr="000E14B8" w:rsidRDefault="00913AEC" w:rsidP="00B12007">
      <w:pPr>
        <w:spacing w:line="480" w:lineRule="auto"/>
        <w:rPr>
          <w:color w:val="000000" w:themeColor="text1"/>
        </w:rPr>
      </w:pPr>
    </w:p>
    <w:p w14:paraId="14A4E1C1" w14:textId="778A44DB" w:rsidR="0094032F" w:rsidRPr="000E14B8" w:rsidRDefault="0094032F" w:rsidP="00B12007">
      <w:pPr>
        <w:spacing w:line="480" w:lineRule="auto"/>
        <w:rPr>
          <w:color w:val="000000" w:themeColor="text1"/>
        </w:rPr>
      </w:pPr>
      <w:r w:rsidRPr="000E14B8">
        <w:rPr>
          <w:color w:val="000000" w:themeColor="text1"/>
        </w:rPr>
        <w:t>Andersson, J. E. (2015)</w:t>
      </w:r>
      <w:r w:rsidR="004448D8" w:rsidRPr="000E14B8">
        <w:rPr>
          <w:color w:val="000000" w:themeColor="text1"/>
        </w:rPr>
        <w:t>.</w:t>
      </w:r>
      <w:r w:rsidRPr="000E14B8">
        <w:rPr>
          <w:color w:val="000000" w:themeColor="text1"/>
        </w:rPr>
        <w:t xml:space="preserve"> Architecture and the Swedish welfare state: three architectural competitions that innovated space for dependent and frail older people. </w:t>
      </w:r>
      <w:r w:rsidRPr="000E14B8">
        <w:rPr>
          <w:i/>
          <w:color w:val="000000" w:themeColor="text1"/>
        </w:rPr>
        <w:t>Ageing and Society</w:t>
      </w:r>
      <w:r w:rsidRPr="000E14B8">
        <w:rPr>
          <w:color w:val="000000" w:themeColor="text1"/>
        </w:rPr>
        <w:t xml:space="preserve">, </w:t>
      </w:r>
      <w:r w:rsidRPr="000E14B8">
        <w:rPr>
          <w:i/>
          <w:color w:val="000000" w:themeColor="text1"/>
        </w:rPr>
        <w:t>35</w:t>
      </w:r>
      <w:r w:rsidR="004448D8" w:rsidRPr="000E14B8">
        <w:rPr>
          <w:color w:val="000000" w:themeColor="text1"/>
        </w:rPr>
        <w:t>(</w:t>
      </w:r>
      <w:r w:rsidRPr="000E14B8">
        <w:rPr>
          <w:color w:val="000000" w:themeColor="text1"/>
        </w:rPr>
        <w:t>4</w:t>
      </w:r>
      <w:r w:rsidR="004448D8" w:rsidRPr="000E14B8">
        <w:rPr>
          <w:color w:val="000000" w:themeColor="text1"/>
        </w:rPr>
        <w:t>)</w:t>
      </w:r>
      <w:r w:rsidRPr="000E14B8">
        <w:rPr>
          <w:color w:val="000000" w:themeColor="text1"/>
        </w:rPr>
        <w:t>, 837-</w:t>
      </w:r>
      <w:r w:rsidR="00D0155E" w:rsidRPr="000E14B8">
        <w:rPr>
          <w:color w:val="000000" w:themeColor="text1"/>
        </w:rPr>
        <w:t>8</w:t>
      </w:r>
      <w:r w:rsidRPr="000E14B8">
        <w:rPr>
          <w:color w:val="000000" w:themeColor="text1"/>
        </w:rPr>
        <w:t>64.</w:t>
      </w:r>
    </w:p>
    <w:p w14:paraId="539C2F64" w14:textId="77777777" w:rsidR="00BA4B15" w:rsidRPr="000E14B8" w:rsidRDefault="00BA4B15" w:rsidP="00B12007">
      <w:pPr>
        <w:spacing w:line="480" w:lineRule="auto"/>
        <w:rPr>
          <w:color w:val="000000" w:themeColor="text1"/>
        </w:rPr>
      </w:pPr>
    </w:p>
    <w:p w14:paraId="29D2E51F" w14:textId="2C6864EC" w:rsidR="00BA4B15" w:rsidRPr="000E14B8" w:rsidRDefault="00BA4B15" w:rsidP="00B12007">
      <w:pPr>
        <w:spacing w:line="480" w:lineRule="auto"/>
        <w:rPr>
          <w:color w:val="000000" w:themeColor="text1"/>
        </w:rPr>
      </w:pPr>
      <w:r w:rsidRPr="000E14B8">
        <w:rPr>
          <w:color w:val="000000" w:themeColor="text1"/>
        </w:rPr>
        <w:t>Angus, J., Kontos, P., Dyck</w:t>
      </w:r>
      <w:r w:rsidR="00B43750" w:rsidRPr="000E14B8">
        <w:rPr>
          <w:color w:val="000000" w:themeColor="text1"/>
        </w:rPr>
        <w:t>, I., McKeever, P.</w:t>
      </w:r>
      <w:r w:rsidR="009A4405" w:rsidRPr="000E14B8">
        <w:rPr>
          <w:color w:val="000000" w:themeColor="text1"/>
        </w:rPr>
        <w:t>,</w:t>
      </w:r>
      <w:r w:rsidR="00B43750" w:rsidRPr="000E14B8">
        <w:rPr>
          <w:color w:val="000000" w:themeColor="text1"/>
        </w:rPr>
        <w:t xml:space="preserve"> &amp; </w:t>
      </w:r>
      <w:r w:rsidRPr="000E14B8">
        <w:rPr>
          <w:color w:val="000000" w:themeColor="text1"/>
        </w:rPr>
        <w:t>Poland, B. (2005)</w:t>
      </w:r>
      <w:r w:rsidR="00B43750" w:rsidRPr="000E14B8">
        <w:rPr>
          <w:color w:val="000000" w:themeColor="text1"/>
        </w:rPr>
        <w:t>.</w:t>
      </w:r>
      <w:r w:rsidRPr="000E14B8">
        <w:rPr>
          <w:color w:val="000000" w:themeColor="text1"/>
        </w:rPr>
        <w:t xml:space="preserve"> The personal significance of home: habitus and the experience of receiving long-term care. </w:t>
      </w:r>
      <w:r w:rsidRPr="000E14B8">
        <w:rPr>
          <w:i/>
          <w:color w:val="000000" w:themeColor="text1"/>
        </w:rPr>
        <w:t>Sociology of Health and Illness</w:t>
      </w:r>
      <w:r w:rsidR="00B43750" w:rsidRPr="000E14B8">
        <w:rPr>
          <w:color w:val="000000" w:themeColor="text1"/>
        </w:rPr>
        <w:t xml:space="preserve">, </w:t>
      </w:r>
      <w:r w:rsidR="00B43750" w:rsidRPr="000E14B8">
        <w:rPr>
          <w:i/>
          <w:color w:val="000000" w:themeColor="text1"/>
        </w:rPr>
        <w:t>27</w:t>
      </w:r>
      <w:r w:rsidR="00B43750" w:rsidRPr="000E14B8">
        <w:rPr>
          <w:color w:val="000000" w:themeColor="text1"/>
        </w:rPr>
        <w:t>(</w:t>
      </w:r>
      <w:r w:rsidRPr="000E14B8">
        <w:rPr>
          <w:color w:val="000000" w:themeColor="text1"/>
        </w:rPr>
        <w:t>2</w:t>
      </w:r>
      <w:r w:rsidR="00B43750" w:rsidRPr="000E14B8">
        <w:rPr>
          <w:color w:val="000000" w:themeColor="text1"/>
        </w:rPr>
        <w:t>)</w:t>
      </w:r>
      <w:r w:rsidR="001D5217" w:rsidRPr="000E14B8">
        <w:rPr>
          <w:color w:val="000000" w:themeColor="text1"/>
        </w:rPr>
        <w:t>, 161-</w:t>
      </w:r>
      <w:r w:rsidR="00D0155E" w:rsidRPr="000E14B8">
        <w:rPr>
          <w:color w:val="000000" w:themeColor="text1"/>
        </w:rPr>
        <w:t>1</w:t>
      </w:r>
      <w:r w:rsidRPr="000E14B8">
        <w:rPr>
          <w:color w:val="000000" w:themeColor="text1"/>
        </w:rPr>
        <w:t xml:space="preserve">87. </w:t>
      </w:r>
    </w:p>
    <w:p w14:paraId="23E3AC0C" w14:textId="77777777" w:rsidR="00142685" w:rsidRPr="000E14B8" w:rsidRDefault="00142685" w:rsidP="00B12007">
      <w:pPr>
        <w:spacing w:line="480" w:lineRule="auto"/>
        <w:rPr>
          <w:color w:val="000000" w:themeColor="text1"/>
        </w:rPr>
      </w:pPr>
    </w:p>
    <w:p w14:paraId="1FCDECE3" w14:textId="0A393AF9" w:rsidR="007D35F1" w:rsidRPr="000E14B8" w:rsidRDefault="007D35F1" w:rsidP="00B12007">
      <w:pPr>
        <w:spacing w:line="480" w:lineRule="auto"/>
        <w:rPr>
          <w:color w:val="000000" w:themeColor="text1"/>
        </w:rPr>
      </w:pPr>
      <w:r w:rsidRPr="000E14B8">
        <w:rPr>
          <w:color w:val="000000" w:themeColor="text1"/>
        </w:rPr>
        <w:t>Awan, N., Schneider, T., &amp; Till, J. (2013). </w:t>
      </w:r>
      <w:r w:rsidRPr="000E14B8">
        <w:rPr>
          <w:i/>
          <w:iCs/>
          <w:color w:val="000000" w:themeColor="text1"/>
        </w:rPr>
        <w:t>Spatial agency: other ways of doing architecture</w:t>
      </w:r>
      <w:r w:rsidRPr="000E14B8">
        <w:rPr>
          <w:color w:val="000000" w:themeColor="text1"/>
        </w:rPr>
        <w:t>. Routledge.</w:t>
      </w:r>
    </w:p>
    <w:p w14:paraId="6728B5A8" w14:textId="77777777" w:rsidR="007D35F1" w:rsidRPr="000E14B8" w:rsidRDefault="007D35F1" w:rsidP="00B12007">
      <w:pPr>
        <w:spacing w:line="480" w:lineRule="auto"/>
        <w:rPr>
          <w:color w:val="000000" w:themeColor="text1"/>
        </w:rPr>
      </w:pPr>
    </w:p>
    <w:p w14:paraId="07BBA12C" w14:textId="067C7C84" w:rsidR="00FC1144" w:rsidRPr="000E14B8" w:rsidRDefault="00FC1144" w:rsidP="00FC1144">
      <w:pPr>
        <w:spacing w:line="480" w:lineRule="auto"/>
        <w:rPr>
          <w:color w:val="000000" w:themeColor="text1"/>
          <w:lang w:val="en-US"/>
        </w:rPr>
      </w:pPr>
      <w:r w:rsidRPr="000E14B8">
        <w:rPr>
          <w:color w:val="000000" w:themeColor="text1"/>
          <w:lang w:val="en-US"/>
        </w:rPr>
        <w:t xml:space="preserve">Bachelard, G. (2014[1958]) </w:t>
      </w:r>
      <w:r w:rsidRPr="000E14B8">
        <w:rPr>
          <w:i/>
          <w:color w:val="000000" w:themeColor="text1"/>
          <w:lang w:val="en-US"/>
        </w:rPr>
        <w:t>The Poetics of Space</w:t>
      </w:r>
      <w:r w:rsidRPr="000E14B8">
        <w:rPr>
          <w:color w:val="000000" w:themeColor="text1"/>
          <w:lang w:val="en-US"/>
        </w:rPr>
        <w:t>. New York: Penguin Books</w:t>
      </w:r>
    </w:p>
    <w:p w14:paraId="3413D994" w14:textId="77777777" w:rsidR="00B3470B" w:rsidRPr="000E14B8" w:rsidRDefault="00B3470B" w:rsidP="00B12007">
      <w:pPr>
        <w:spacing w:line="480" w:lineRule="auto"/>
        <w:rPr>
          <w:color w:val="000000" w:themeColor="text1"/>
        </w:rPr>
      </w:pPr>
    </w:p>
    <w:p w14:paraId="1ADA8EF8" w14:textId="7222AC65" w:rsidR="007430D2" w:rsidRPr="000E14B8" w:rsidRDefault="007430D2" w:rsidP="00B12007">
      <w:pPr>
        <w:spacing w:line="480" w:lineRule="auto"/>
        <w:rPr>
          <w:color w:val="000000" w:themeColor="text1"/>
        </w:rPr>
      </w:pPr>
      <w:r w:rsidRPr="000E14B8">
        <w:rPr>
          <w:color w:val="000000" w:themeColor="text1"/>
        </w:rPr>
        <w:t xml:space="preserve">Barnes, S. </w:t>
      </w:r>
      <w:r w:rsidR="001D5217" w:rsidRPr="000E14B8">
        <w:rPr>
          <w:color w:val="000000" w:themeColor="text1"/>
        </w:rPr>
        <w:t>(</w:t>
      </w:r>
      <w:r w:rsidRPr="000E14B8">
        <w:rPr>
          <w:color w:val="000000" w:themeColor="text1"/>
        </w:rPr>
        <w:t>2002</w:t>
      </w:r>
      <w:r w:rsidR="001D5217" w:rsidRPr="000E14B8">
        <w:rPr>
          <w:color w:val="000000" w:themeColor="text1"/>
        </w:rPr>
        <w:t>)</w:t>
      </w:r>
      <w:r w:rsidRPr="000E14B8">
        <w:rPr>
          <w:color w:val="000000" w:themeColor="text1"/>
        </w:rPr>
        <w:t xml:space="preserve">. The design of caring environments and the quality of life of older people. </w:t>
      </w:r>
      <w:r w:rsidRPr="000E14B8">
        <w:rPr>
          <w:i/>
          <w:color w:val="000000" w:themeColor="text1"/>
        </w:rPr>
        <w:t>Ageing and Society</w:t>
      </w:r>
      <w:r w:rsidR="001D5217" w:rsidRPr="000E14B8">
        <w:rPr>
          <w:color w:val="000000" w:themeColor="text1"/>
        </w:rPr>
        <w:t xml:space="preserve">, </w:t>
      </w:r>
      <w:r w:rsidR="001D5217" w:rsidRPr="000E14B8">
        <w:rPr>
          <w:i/>
          <w:color w:val="000000" w:themeColor="text1"/>
        </w:rPr>
        <w:t>22</w:t>
      </w:r>
      <w:r w:rsidR="001D5217" w:rsidRPr="000E14B8">
        <w:rPr>
          <w:color w:val="000000" w:themeColor="text1"/>
        </w:rPr>
        <w:t>(</w:t>
      </w:r>
      <w:r w:rsidRPr="000E14B8">
        <w:rPr>
          <w:color w:val="000000" w:themeColor="text1"/>
        </w:rPr>
        <w:t>6</w:t>
      </w:r>
      <w:r w:rsidR="001D5217" w:rsidRPr="000E14B8">
        <w:rPr>
          <w:color w:val="000000" w:themeColor="text1"/>
        </w:rPr>
        <w:t>)</w:t>
      </w:r>
      <w:r w:rsidRPr="000E14B8">
        <w:rPr>
          <w:color w:val="000000" w:themeColor="text1"/>
        </w:rPr>
        <w:t>, 775-</w:t>
      </w:r>
      <w:r w:rsidR="00D0155E" w:rsidRPr="000E14B8">
        <w:rPr>
          <w:color w:val="000000" w:themeColor="text1"/>
        </w:rPr>
        <w:t>7</w:t>
      </w:r>
      <w:r w:rsidRPr="000E14B8">
        <w:rPr>
          <w:color w:val="000000" w:themeColor="text1"/>
        </w:rPr>
        <w:t>89.</w:t>
      </w:r>
    </w:p>
    <w:p w14:paraId="2C217DB8" w14:textId="77777777" w:rsidR="00235B1F" w:rsidRPr="000E14B8" w:rsidRDefault="00235B1F" w:rsidP="00B12007">
      <w:pPr>
        <w:spacing w:line="480" w:lineRule="auto"/>
        <w:rPr>
          <w:color w:val="000000" w:themeColor="text1"/>
        </w:rPr>
      </w:pPr>
    </w:p>
    <w:p w14:paraId="49986C3A" w14:textId="3CC7B05D" w:rsidR="002F58DB" w:rsidRPr="000E14B8" w:rsidRDefault="002F58DB" w:rsidP="00B12007">
      <w:pPr>
        <w:spacing w:line="480" w:lineRule="auto"/>
        <w:rPr>
          <w:color w:val="000000" w:themeColor="text1"/>
        </w:rPr>
      </w:pPr>
      <w:r w:rsidRPr="000E14B8">
        <w:rPr>
          <w:color w:val="000000" w:themeColor="text1"/>
        </w:rPr>
        <w:t xml:space="preserve">Barnes, S. (2006). </w:t>
      </w:r>
      <w:r w:rsidR="001D5217" w:rsidRPr="000E14B8">
        <w:rPr>
          <w:color w:val="000000" w:themeColor="text1"/>
        </w:rPr>
        <w:t xml:space="preserve">Space, choice and control, and quality of life in care settings for older people. </w:t>
      </w:r>
      <w:r w:rsidRPr="000E14B8">
        <w:rPr>
          <w:i/>
          <w:color w:val="000000" w:themeColor="text1"/>
        </w:rPr>
        <w:t>Environment and Behaviour</w:t>
      </w:r>
      <w:r w:rsidR="001D5217" w:rsidRPr="000E14B8">
        <w:rPr>
          <w:color w:val="000000" w:themeColor="text1"/>
        </w:rPr>
        <w:t xml:space="preserve">, </w:t>
      </w:r>
      <w:r w:rsidR="001D5217" w:rsidRPr="000E14B8">
        <w:rPr>
          <w:i/>
          <w:color w:val="000000" w:themeColor="text1"/>
        </w:rPr>
        <w:t>38</w:t>
      </w:r>
      <w:r w:rsidR="001D5217" w:rsidRPr="000E14B8">
        <w:rPr>
          <w:color w:val="000000" w:themeColor="text1"/>
        </w:rPr>
        <w:t>(5),</w:t>
      </w:r>
      <w:r w:rsidRPr="000E14B8">
        <w:rPr>
          <w:color w:val="000000" w:themeColor="text1"/>
        </w:rPr>
        <w:t xml:space="preserve"> 589-604</w:t>
      </w:r>
    </w:p>
    <w:p w14:paraId="4D18FEBB" w14:textId="77777777" w:rsidR="007430D2" w:rsidRPr="000E14B8" w:rsidRDefault="007430D2" w:rsidP="00B12007">
      <w:pPr>
        <w:spacing w:line="480" w:lineRule="auto"/>
        <w:rPr>
          <w:color w:val="000000" w:themeColor="text1"/>
        </w:rPr>
      </w:pPr>
    </w:p>
    <w:p w14:paraId="65D2EA86" w14:textId="373CA411" w:rsidR="00142685" w:rsidRPr="000E14B8" w:rsidRDefault="00142685" w:rsidP="00B12007">
      <w:pPr>
        <w:spacing w:line="480" w:lineRule="auto"/>
        <w:rPr>
          <w:color w:val="000000" w:themeColor="text1"/>
        </w:rPr>
      </w:pPr>
      <w:r w:rsidRPr="000E14B8">
        <w:rPr>
          <w:color w:val="000000" w:themeColor="text1"/>
        </w:rPr>
        <w:t>Bissell, D. (2008)</w:t>
      </w:r>
      <w:r w:rsidR="001D5217" w:rsidRPr="000E14B8">
        <w:rPr>
          <w:color w:val="000000" w:themeColor="text1"/>
        </w:rPr>
        <w:t>.</w:t>
      </w:r>
      <w:r w:rsidRPr="000E14B8">
        <w:rPr>
          <w:color w:val="000000" w:themeColor="text1"/>
        </w:rPr>
        <w:t xml:space="preserve"> Comfortable bodies: sedentary affects. </w:t>
      </w:r>
      <w:r w:rsidRPr="000E14B8">
        <w:rPr>
          <w:i/>
          <w:color w:val="000000" w:themeColor="text1"/>
        </w:rPr>
        <w:t>Environment and Planning A</w:t>
      </w:r>
      <w:r w:rsidRPr="000E14B8">
        <w:rPr>
          <w:color w:val="000000" w:themeColor="text1"/>
        </w:rPr>
        <w:t xml:space="preserve">, </w:t>
      </w:r>
      <w:r w:rsidRPr="000E14B8">
        <w:rPr>
          <w:i/>
          <w:color w:val="000000" w:themeColor="text1"/>
        </w:rPr>
        <w:t>40</w:t>
      </w:r>
      <w:r w:rsidR="00857464" w:rsidRPr="000E14B8">
        <w:rPr>
          <w:color w:val="000000" w:themeColor="text1"/>
        </w:rPr>
        <w:t>(7), 1697-</w:t>
      </w:r>
      <w:r w:rsidR="00D0155E" w:rsidRPr="000E14B8">
        <w:rPr>
          <w:color w:val="000000" w:themeColor="text1"/>
        </w:rPr>
        <w:t>1</w:t>
      </w:r>
      <w:r w:rsidRPr="000E14B8">
        <w:rPr>
          <w:color w:val="000000" w:themeColor="text1"/>
        </w:rPr>
        <w:t>712.</w:t>
      </w:r>
    </w:p>
    <w:p w14:paraId="73B30846" w14:textId="77777777" w:rsidR="00307155" w:rsidRPr="000E14B8" w:rsidRDefault="00307155" w:rsidP="00B12007">
      <w:pPr>
        <w:spacing w:line="480" w:lineRule="auto"/>
        <w:rPr>
          <w:color w:val="000000" w:themeColor="text1"/>
        </w:rPr>
      </w:pPr>
    </w:p>
    <w:p w14:paraId="67B58546" w14:textId="2C6EDFF1" w:rsidR="00307155" w:rsidRPr="000E14B8" w:rsidRDefault="00307155" w:rsidP="00B12007">
      <w:pPr>
        <w:spacing w:line="480" w:lineRule="auto"/>
        <w:rPr>
          <w:color w:val="000000" w:themeColor="text1"/>
        </w:rPr>
      </w:pPr>
      <w:r w:rsidRPr="000E14B8">
        <w:rPr>
          <w:color w:val="000000" w:themeColor="text1"/>
        </w:rPr>
        <w:t>Blaikie, A. (1993)</w:t>
      </w:r>
      <w:r w:rsidR="00857464" w:rsidRPr="000E14B8">
        <w:rPr>
          <w:color w:val="000000" w:themeColor="text1"/>
        </w:rPr>
        <w:t>.</w:t>
      </w:r>
      <w:r w:rsidRPr="000E14B8">
        <w:rPr>
          <w:color w:val="000000" w:themeColor="text1"/>
        </w:rPr>
        <w:t xml:space="preserve"> Ima</w:t>
      </w:r>
      <w:r w:rsidR="00857464" w:rsidRPr="000E14B8">
        <w:rPr>
          <w:color w:val="000000" w:themeColor="text1"/>
        </w:rPr>
        <w:t>ges of age: a reflexive process.</w:t>
      </w:r>
      <w:r w:rsidRPr="000E14B8">
        <w:rPr>
          <w:color w:val="000000" w:themeColor="text1"/>
        </w:rPr>
        <w:t xml:space="preserve"> </w:t>
      </w:r>
      <w:r w:rsidRPr="000E14B8">
        <w:rPr>
          <w:i/>
          <w:color w:val="000000" w:themeColor="text1"/>
        </w:rPr>
        <w:t>Applied Ergonomics</w:t>
      </w:r>
      <w:r w:rsidR="00857464" w:rsidRPr="000E14B8">
        <w:rPr>
          <w:color w:val="000000" w:themeColor="text1"/>
        </w:rPr>
        <w:t xml:space="preserve">, </w:t>
      </w:r>
      <w:r w:rsidR="00857464" w:rsidRPr="000E14B8">
        <w:rPr>
          <w:i/>
          <w:color w:val="000000" w:themeColor="text1"/>
        </w:rPr>
        <w:t>24</w:t>
      </w:r>
      <w:r w:rsidR="00857464" w:rsidRPr="000E14B8">
        <w:rPr>
          <w:color w:val="000000" w:themeColor="text1"/>
        </w:rPr>
        <w:t>(1), 51-</w:t>
      </w:r>
      <w:r w:rsidR="00D0155E" w:rsidRPr="000E14B8">
        <w:rPr>
          <w:color w:val="000000" w:themeColor="text1"/>
        </w:rPr>
        <w:t>5</w:t>
      </w:r>
      <w:r w:rsidRPr="000E14B8">
        <w:rPr>
          <w:color w:val="000000" w:themeColor="text1"/>
        </w:rPr>
        <w:t>7</w:t>
      </w:r>
      <w:r w:rsidR="00857464" w:rsidRPr="000E14B8">
        <w:rPr>
          <w:color w:val="000000" w:themeColor="text1"/>
        </w:rPr>
        <w:t>.</w:t>
      </w:r>
    </w:p>
    <w:p w14:paraId="3ECC1F70" w14:textId="77777777" w:rsidR="00142685" w:rsidRPr="000E14B8" w:rsidRDefault="00142685" w:rsidP="00B12007">
      <w:pPr>
        <w:spacing w:line="480" w:lineRule="auto"/>
        <w:rPr>
          <w:color w:val="000000" w:themeColor="text1"/>
        </w:rPr>
      </w:pPr>
    </w:p>
    <w:p w14:paraId="2DD3015C" w14:textId="00BA82A2" w:rsidR="00C30AB9" w:rsidRPr="000E14B8" w:rsidRDefault="00C30AB9" w:rsidP="00B12007">
      <w:pPr>
        <w:spacing w:line="480" w:lineRule="auto"/>
        <w:rPr>
          <w:color w:val="000000" w:themeColor="text1"/>
        </w:rPr>
      </w:pPr>
      <w:r w:rsidRPr="000E14B8">
        <w:rPr>
          <w:color w:val="000000" w:themeColor="text1"/>
        </w:rPr>
        <w:t xml:space="preserve">Blaikie, A. (1999). </w:t>
      </w:r>
      <w:r w:rsidRPr="000E14B8">
        <w:rPr>
          <w:i/>
          <w:color w:val="000000" w:themeColor="text1"/>
        </w:rPr>
        <w:t xml:space="preserve">Ageing and </w:t>
      </w:r>
      <w:r w:rsidR="00380698" w:rsidRPr="000E14B8">
        <w:rPr>
          <w:i/>
          <w:color w:val="000000" w:themeColor="text1"/>
        </w:rPr>
        <w:t>popular culture</w:t>
      </w:r>
      <w:r w:rsidRPr="000E14B8">
        <w:rPr>
          <w:i/>
          <w:color w:val="000000" w:themeColor="text1"/>
        </w:rPr>
        <w:t>.</w:t>
      </w:r>
      <w:r w:rsidRPr="000E14B8">
        <w:rPr>
          <w:color w:val="000000" w:themeColor="text1"/>
        </w:rPr>
        <w:t xml:space="preserve"> Cambridge: Cambridge University Press.</w:t>
      </w:r>
    </w:p>
    <w:p w14:paraId="252FADAF" w14:textId="77777777" w:rsidR="00F36C25" w:rsidRPr="000E14B8" w:rsidRDefault="00F36C25" w:rsidP="00B12007">
      <w:pPr>
        <w:spacing w:line="480" w:lineRule="auto"/>
        <w:rPr>
          <w:color w:val="000000" w:themeColor="text1"/>
        </w:rPr>
      </w:pPr>
    </w:p>
    <w:p w14:paraId="7543E870" w14:textId="4B8339EC" w:rsidR="00D46091" w:rsidRPr="000E14B8" w:rsidRDefault="00857464" w:rsidP="00B12007">
      <w:pPr>
        <w:spacing w:line="480" w:lineRule="auto"/>
        <w:rPr>
          <w:color w:val="000000" w:themeColor="text1"/>
        </w:rPr>
      </w:pPr>
      <w:r w:rsidRPr="000E14B8">
        <w:rPr>
          <w:color w:val="000000" w:themeColor="text1"/>
        </w:rPr>
        <w:t>Blunt, A. &amp;</w:t>
      </w:r>
      <w:r w:rsidR="00D46091" w:rsidRPr="000E14B8">
        <w:rPr>
          <w:color w:val="000000" w:themeColor="text1"/>
        </w:rPr>
        <w:t xml:space="preserve"> Dowling, R. (2006)</w:t>
      </w:r>
      <w:r w:rsidRPr="000E14B8">
        <w:rPr>
          <w:color w:val="000000" w:themeColor="text1"/>
        </w:rPr>
        <w:t>.</w:t>
      </w:r>
      <w:r w:rsidR="00D46091" w:rsidRPr="000E14B8">
        <w:rPr>
          <w:color w:val="000000" w:themeColor="text1"/>
        </w:rPr>
        <w:t xml:space="preserve"> </w:t>
      </w:r>
      <w:r w:rsidR="00D46091" w:rsidRPr="000E14B8">
        <w:rPr>
          <w:i/>
          <w:color w:val="000000" w:themeColor="text1"/>
        </w:rPr>
        <w:t>Home</w:t>
      </w:r>
      <w:r w:rsidR="00D46091" w:rsidRPr="000E14B8">
        <w:rPr>
          <w:color w:val="000000" w:themeColor="text1"/>
        </w:rPr>
        <w:t>. Oxon: Routledge.</w:t>
      </w:r>
    </w:p>
    <w:p w14:paraId="3B2428F4" w14:textId="77777777" w:rsidR="00D46091" w:rsidRPr="000E14B8" w:rsidRDefault="00D46091" w:rsidP="00B12007">
      <w:pPr>
        <w:spacing w:line="480" w:lineRule="auto"/>
        <w:rPr>
          <w:color w:val="000000" w:themeColor="text1"/>
        </w:rPr>
      </w:pPr>
    </w:p>
    <w:p w14:paraId="1F76F2FC" w14:textId="3BF474B9" w:rsidR="00C27E72" w:rsidRPr="000E14B8" w:rsidRDefault="00857464" w:rsidP="00B12007">
      <w:pPr>
        <w:spacing w:line="480" w:lineRule="auto"/>
        <w:rPr>
          <w:color w:val="000000" w:themeColor="text1"/>
        </w:rPr>
      </w:pPr>
      <w:r w:rsidRPr="000E14B8">
        <w:rPr>
          <w:color w:val="000000" w:themeColor="text1"/>
        </w:rPr>
        <w:t>Blythe, M.A.</w:t>
      </w:r>
      <w:r w:rsidR="009A4405" w:rsidRPr="000E14B8">
        <w:rPr>
          <w:color w:val="000000" w:themeColor="text1"/>
        </w:rPr>
        <w:t>,</w:t>
      </w:r>
      <w:r w:rsidRPr="000E14B8">
        <w:rPr>
          <w:color w:val="000000" w:themeColor="text1"/>
        </w:rPr>
        <w:t xml:space="preserve"> &amp; </w:t>
      </w:r>
      <w:r w:rsidR="00C27E72" w:rsidRPr="000E14B8">
        <w:rPr>
          <w:color w:val="000000" w:themeColor="text1"/>
        </w:rPr>
        <w:t xml:space="preserve">Wright, P.C. </w:t>
      </w:r>
      <w:r w:rsidRPr="000E14B8">
        <w:rPr>
          <w:color w:val="000000" w:themeColor="text1"/>
        </w:rPr>
        <w:t>(</w:t>
      </w:r>
      <w:r w:rsidR="00C27E72" w:rsidRPr="000E14B8">
        <w:rPr>
          <w:color w:val="000000" w:themeColor="text1"/>
        </w:rPr>
        <w:t>2006</w:t>
      </w:r>
      <w:r w:rsidRPr="000E14B8">
        <w:rPr>
          <w:color w:val="000000" w:themeColor="text1"/>
        </w:rPr>
        <w:t>)</w:t>
      </w:r>
      <w:r w:rsidR="00C27E72" w:rsidRPr="000E14B8">
        <w:rPr>
          <w:color w:val="000000" w:themeColor="text1"/>
        </w:rPr>
        <w:t xml:space="preserve">. Pastiche scenarios: fiction as a resource for user centred design. </w:t>
      </w:r>
      <w:r w:rsidR="00C27E72" w:rsidRPr="000E14B8">
        <w:rPr>
          <w:i/>
          <w:color w:val="000000" w:themeColor="text1"/>
        </w:rPr>
        <w:t>Interacting with Computers</w:t>
      </w:r>
      <w:r w:rsidRPr="000E14B8">
        <w:rPr>
          <w:color w:val="000000" w:themeColor="text1"/>
        </w:rPr>
        <w:t xml:space="preserve">, </w:t>
      </w:r>
      <w:r w:rsidRPr="000E14B8">
        <w:rPr>
          <w:i/>
          <w:color w:val="000000" w:themeColor="text1"/>
        </w:rPr>
        <w:t>18</w:t>
      </w:r>
      <w:r w:rsidRPr="000E14B8">
        <w:rPr>
          <w:color w:val="000000" w:themeColor="text1"/>
        </w:rPr>
        <w:t>(</w:t>
      </w:r>
      <w:r w:rsidR="00C27E72" w:rsidRPr="000E14B8">
        <w:rPr>
          <w:color w:val="000000" w:themeColor="text1"/>
        </w:rPr>
        <w:t>5</w:t>
      </w:r>
      <w:r w:rsidRPr="000E14B8">
        <w:rPr>
          <w:color w:val="000000" w:themeColor="text1"/>
        </w:rPr>
        <w:t>)</w:t>
      </w:r>
      <w:r w:rsidR="00C27E72" w:rsidRPr="000E14B8">
        <w:rPr>
          <w:color w:val="000000" w:themeColor="text1"/>
        </w:rPr>
        <w:t>, 1139–</w:t>
      </w:r>
      <w:r w:rsidR="00D0155E" w:rsidRPr="000E14B8">
        <w:rPr>
          <w:color w:val="000000" w:themeColor="text1"/>
        </w:rPr>
        <w:t>11</w:t>
      </w:r>
      <w:r w:rsidR="00C27E72" w:rsidRPr="000E14B8">
        <w:rPr>
          <w:color w:val="000000" w:themeColor="text1"/>
        </w:rPr>
        <w:t>64.</w:t>
      </w:r>
    </w:p>
    <w:p w14:paraId="633FAE9F" w14:textId="77777777" w:rsidR="001C313B" w:rsidRPr="000E14B8" w:rsidRDefault="001C313B" w:rsidP="00B12007">
      <w:pPr>
        <w:spacing w:line="480" w:lineRule="auto"/>
        <w:rPr>
          <w:color w:val="000000" w:themeColor="text1"/>
        </w:rPr>
      </w:pPr>
    </w:p>
    <w:p w14:paraId="2F68D0C7" w14:textId="168FA86B" w:rsidR="001C313B" w:rsidRPr="000E14B8" w:rsidRDefault="001C313B" w:rsidP="00B12007">
      <w:pPr>
        <w:spacing w:line="480" w:lineRule="auto"/>
        <w:rPr>
          <w:color w:val="000000" w:themeColor="text1"/>
        </w:rPr>
      </w:pPr>
      <w:r w:rsidRPr="000E14B8">
        <w:rPr>
          <w:color w:val="000000" w:themeColor="text1"/>
        </w:rPr>
        <w:t xml:space="preserve">Bornat, J. </w:t>
      </w:r>
      <w:r w:rsidR="00AE496F" w:rsidRPr="000E14B8">
        <w:rPr>
          <w:color w:val="000000" w:themeColor="text1"/>
        </w:rPr>
        <w:t>(</w:t>
      </w:r>
      <w:r w:rsidRPr="000E14B8">
        <w:rPr>
          <w:color w:val="000000" w:themeColor="text1"/>
        </w:rPr>
        <w:t>2002</w:t>
      </w:r>
      <w:r w:rsidR="00AE496F" w:rsidRPr="000E14B8">
        <w:rPr>
          <w:color w:val="000000" w:themeColor="text1"/>
        </w:rPr>
        <w:t>)</w:t>
      </w:r>
      <w:r w:rsidRPr="000E14B8">
        <w:rPr>
          <w:color w:val="000000" w:themeColor="text1"/>
        </w:rPr>
        <w:t xml:space="preserve">. Doing life history research. In </w:t>
      </w:r>
      <w:r w:rsidR="00AE496F" w:rsidRPr="000E14B8">
        <w:rPr>
          <w:color w:val="000000" w:themeColor="text1"/>
        </w:rPr>
        <w:t>A. Jamieson</w:t>
      </w:r>
      <w:r w:rsidR="009A4405" w:rsidRPr="000E14B8">
        <w:rPr>
          <w:color w:val="000000" w:themeColor="text1"/>
        </w:rPr>
        <w:t>,</w:t>
      </w:r>
      <w:r w:rsidR="00AE496F" w:rsidRPr="000E14B8">
        <w:rPr>
          <w:color w:val="000000" w:themeColor="text1"/>
        </w:rPr>
        <w:t xml:space="preserve"> </w:t>
      </w:r>
      <w:r w:rsidR="009A4405" w:rsidRPr="000E14B8">
        <w:rPr>
          <w:color w:val="000000" w:themeColor="text1"/>
        </w:rPr>
        <w:t xml:space="preserve">&amp; </w:t>
      </w:r>
      <w:r w:rsidR="00AE496F" w:rsidRPr="000E14B8">
        <w:rPr>
          <w:color w:val="000000" w:themeColor="text1"/>
        </w:rPr>
        <w:t>C.R. Victor (E</w:t>
      </w:r>
      <w:r w:rsidRPr="000E14B8">
        <w:rPr>
          <w:color w:val="000000" w:themeColor="text1"/>
        </w:rPr>
        <w:t>ds</w:t>
      </w:r>
      <w:r w:rsidR="00AE496F" w:rsidRPr="000E14B8">
        <w:rPr>
          <w:color w:val="000000" w:themeColor="text1"/>
        </w:rPr>
        <w:t>.</w:t>
      </w:r>
      <w:r w:rsidRPr="000E14B8">
        <w:rPr>
          <w:color w:val="000000" w:themeColor="text1"/>
        </w:rPr>
        <w:t>),</w:t>
      </w:r>
      <w:r w:rsidR="00AA168E" w:rsidRPr="000E14B8">
        <w:rPr>
          <w:color w:val="000000" w:themeColor="text1"/>
        </w:rPr>
        <w:t xml:space="preserve"> </w:t>
      </w:r>
      <w:r w:rsidRPr="000E14B8">
        <w:rPr>
          <w:i/>
          <w:color w:val="000000" w:themeColor="text1"/>
        </w:rPr>
        <w:t xml:space="preserve">Researching </w:t>
      </w:r>
      <w:r w:rsidR="00380698" w:rsidRPr="000E14B8">
        <w:rPr>
          <w:i/>
          <w:color w:val="000000" w:themeColor="text1"/>
        </w:rPr>
        <w:t xml:space="preserve">ageing and later life </w:t>
      </w:r>
      <w:r w:rsidR="00AE496F" w:rsidRPr="000E14B8">
        <w:rPr>
          <w:color w:val="000000" w:themeColor="text1"/>
        </w:rPr>
        <w:t>(pp. 117-</w:t>
      </w:r>
      <w:r w:rsidR="00D0155E" w:rsidRPr="000E14B8">
        <w:rPr>
          <w:color w:val="000000" w:themeColor="text1"/>
        </w:rPr>
        <w:t>1</w:t>
      </w:r>
      <w:r w:rsidR="00AE496F" w:rsidRPr="000E14B8">
        <w:rPr>
          <w:color w:val="000000" w:themeColor="text1"/>
        </w:rPr>
        <w:t>34)</w:t>
      </w:r>
      <w:r w:rsidRPr="000E14B8">
        <w:rPr>
          <w:color w:val="000000" w:themeColor="text1"/>
        </w:rPr>
        <w:t xml:space="preserve">. </w:t>
      </w:r>
      <w:r w:rsidR="00A23CC4" w:rsidRPr="000E14B8">
        <w:rPr>
          <w:color w:val="000000" w:themeColor="text1"/>
        </w:rPr>
        <w:t xml:space="preserve">Buckingham: </w:t>
      </w:r>
      <w:r w:rsidRPr="000E14B8">
        <w:rPr>
          <w:color w:val="000000" w:themeColor="text1"/>
        </w:rPr>
        <w:t>Open University Press.</w:t>
      </w:r>
    </w:p>
    <w:p w14:paraId="14755553" w14:textId="77777777" w:rsidR="0094032F" w:rsidRPr="000E14B8" w:rsidRDefault="0094032F" w:rsidP="00B12007">
      <w:pPr>
        <w:spacing w:line="480" w:lineRule="auto"/>
        <w:rPr>
          <w:color w:val="000000" w:themeColor="text1"/>
        </w:rPr>
      </w:pPr>
    </w:p>
    <w:p w14:paraId="068179F7" w14:textId="1D890C1B" w:rsidR="00402C5C" w:rsidRPr="000E14B8" w:rsidRDefault="006E4751" w:rsidP="00B12007">
      <w:pPr>
        <w:spacing w:line="480" w:lineRule="auto"/>
        <w:rPr>
          <w:color w:val="000000" w:themeColor="text1"/>
        </w:rPr>
      </w:pPr>
      <w:r w:rsidRPr="000E14B8">
        <w:rPr>
          <w:color w:val="000000" w:themeColor="text1"/>
        </w:rPr>
        <w:t>Bornat, J.</w:t>
      </w:r>
      <w:r w:rsidR="009A4405" w:rsidRPr="000E14B8">
        <w:rPr>
          <w:color w:val="000000" w:themeColor="text1"/>
        </w:rPr>
        <w:t>,</w:t>
      </w:r>
      <w:r w:rsidRPr="000E14B8">
        <w:rPr>
          <w:color w:val="000000" w:themeColor="text1"/>
        </w:rPr>
        <w:t xml:space="preserve"> &amp;</w:t>
      </w:r>
      <w:r w:rsidR="00287287" w:rsidRPr="000E14B8">
        <w:rPr>
          <w:color w:val="000000" w:themeColor="text1"/>
        </w:rPr>
        <w:t xml:space="preserve"> Jones, R.L. (2014)</w:t>
      </w:r>
      <w:r w:rsidR="009E4900" w:rsidRPr="000E14B8">
        <w:rPr>
          <w:color w:val="000000" w:themeColor="text1"/>
        </w:rPr>
        <w:t>.</w:t>
      </w:r>
      <w:r w:rsidR="00287287" w:rsidRPr="000E14B8">
        <w:rPr>
          <w:color w:val="000000" w:themeColor="text1"/>
        </w:rPr>
        <w:t xml:space="preserve"> </w:t>
      </w:r>
      <w:r w:rsidR="00E52CA9" w:rsidRPr="000E14B8">
        <w:rPr>
          <w:color w:val="000000" w:themeColor="text1"/>
        </w:rPr>
        <w:t>Introduction: the future as a topic in ageing research. In J. Bornat</w:t>
      </w:r>
      <w:r w:rsidR="009A4405" w:rsidRPr="000E14B8">
        <w:rPr>
          <w:color w:val="000000" w:themeColor="text1"/>
        </w:rPr>
        <w:t>,</w:t>
      </w:r>
      <w:r w:rsidR="00E52CA9" w:rsidRPr="000E14B8">
        <w:rPr>
          <w:color w:val="000000" w:themeColor="text1"/>
        </w:rPr>
        <w:t xml:space="preserve"> &amp; R.L. Jones (Eds.), </w:t>
      </w:r>
      <w:r w:rsidR="00E52CA9" w:rsidRPr="000E14B8">
        <w:rPr>
          <w:i/>
          <w:color w:val="000000" w:themeColor="text1"/>
        </w:rPr>
        <w:t xml:space="preserve">Imagining </w:t>
      </w:r>
      <w:r w:rsidR="00380698" w:rsidRPr="000E14B8">
        <w:rPr>
          <w:i/>
          <w:color w:val="000000" w:themeColor="text1"/>
        </w:rPr>
        <w:t>futures: methodological issues for research into ageing</w:t>
      </w:r>
      <w:r w:rsidR="00E52CA9" w:rsidRPr="000E14B8">
        <w:rPr>
          <w:i/>
          <w:color w:val="000000" w:themeColor="text1"/>
        </w:rPr>
        <w:t xml:space="preserve"> </w:t>
      </w:r>
      <w:r w:rsidR="00E52CA9" w:rsidRPr="000E14B8">
        <w:rPr>
          <w:color w:val="000000" w:themeColor="text1"/>
        </w:rPr>
        <w:t>(pp. 1-11)</w:t>
      </w:r>
      <w:r w:rsidR="00E52CA9" w:rsidRPr="000E14B8">
        <w:rPr>
          <w:i/>
          <w:color w:val="000000" w:themeColor="text1"/>
        </w:rPr>
        <w:t xml:space="preserve">. </w:t>
      </w:r>
      <w:r w:rsidR="00287287" w:rsidRPr="000E14B8">
        <w:rPr>
          <w:color w:val="000000" w:themeColor="text1"/>
        </w:rPr>
        <w:t xml:space="preserve">The </w:t>
      </w:r>
      <w:r w:rsidR="00380698" w:rsidRPr="000E14B8">
        <w:rPr>
          <w:color w:val="000000" w:themeColor="text1"/>
        </w:rPr>
        <w:t xml:space="preserve">representation of older people in ageing research series </w:t>
      </w:r>
      <w:r w:rsidR="00287287" w:rsidRPr="000E14B8">
        <w:rPr>
          <w:color w:val="000000" w:themeColor="text1"/>
        </w:rPr>
        <w:t>(13</w:t>
      </w:r>
      <w:r w:rsidR="00E52CA9" w:rsidRPr="000E14B8">
        <w:rPr>
          <w:color w:val="000000" w:themeColor="text1"/>
        </w:rPr>
        <w:t xml:space="preserve">). Centre for Policy on Ageing. </w:t>
      </w:r>
      <w:r w:rsidR="00402C5C" w:rsidRPr="000E14B8">
        <w:rPr>
          <w:color w:val="000000" w:themeColor="text1"/>
        </w:rPr>
        <w:t xml:space="preserve">Retrieved from: </w:t>
      </w:r>
      <w:hyperlink r:id="rId13" w:history="1">
        <w:r w:rsidR="00402C5C" w:rsidRPr="000E14B8">
          <w:rPr>
            <w:rStyle w:val="Hyperlink"/>
            <w:color w:val="000000" w:themeColor="text1"/>
          </w:rPr>
          <w:t>http://oro.open.ac.uk/43540/1/Imag%20Futures%20intro%20for%20ORO.pdf</w:t>
        </w:r>
      </w:hyperlink>
    </w:p>
    <w:p w14:paraId="58F2A828" w14:textId="39FFB460" w:rsidR="00402C5C" w:rsidRPr="000E14B8" w:rsidRDefault="00402C5C" w:rsidP="00B12007">
      <w:pPr>
        <w:spacing w:line="480" w:lineRule="auto"/>
        <w:rPr>
          <w:color w:val="000000" w:themeColor="text1"/>
        </w:rPr>
      </w:pPr>
      <w:r w:rsidRPr="000E14B8">
        <w:rPr>
          <w:color w:val="000000" w:themeColor="text1"/>
        </w:rPr>
        <w:t>Accessed 27.06.16</w:t>
      </w:r>
    </w:p>
    <w:p w14:paraId="2DF1E8EF" w14:textId="77777777" w:rsidR="00C561EA" w:rsidRPr="000E14B8" w:rsidRDefault="00C561EA" w:rsidP="00B12007">
      <w:pPr>
        <w:spacing w:line="480" w:lineRule="auto"/>
        <w:rPr>
          <w:b/>
          <w:color w:val="000000" w:themeColor="text1"/>
        </w:rPr>
      </w:pPr>
    </w:p>
    <w:p w14:paraId="78BA9369" w14:textId="0590EEF2" w:rsidR="007C1774" w:rsidRPr="000E14B8" w:rsidRDefault="00C561EA" w:rsidP="00B12007">
      <w:pPr>
        <w:spacing w:line="480" w:lineRule="auto"/>
        <w:rPr>
          <w:color w:val="000000" w:themeColor="text1"/>
        </w:rPr>
      </w:pPr>
      <w:r w:rsidRPr="000E14B8">
        <w:rPr>
          <w:color w:val="000000" w:themeColor="text1"/>
        </w:rPr>
        <w:t>Buckley, C., McCormack, B., &amp; Ryan, A. (2014)</w:t>
      </w:r>
      <w:r w:rsidR="009E4900" w:rsidRPr="000E14B8">
        <w:rPr>
          <w:color w:val="000000" w:themeColor="text1"/>
        </w:rPr>
        <w:t>.</w:t>
      </w:r>
      <w:r w:rsidRPr="000E14B8">
        <w:rPr>
          <w:color w:val="000000" w:themeColor="text1"/>
        </w:rPr>
        <w:t xml:space="preserve"> Valuing narrative in the care of older people: a framework of narrative practice for older adult residential care settings. </w:t>
      </w:r>
      <w:r w:rsidRPr="000E14B8">
        <w:rPr>
          <w:i/>
          <w:color w:val="000000" w:themeColor="text1"/>
        </w:rPr>
        <w:t>Journal of clinical nursing</w:t>
      </w:r>
      <w:r w:rsidRPr="000E14B8">
        <w:rPr>
          <w:color w:val="000000" w:themeColor="text1"/>
        </w:rPr>
        <w:t xml:space="preserve">, </w:t>
      </w:r>
      <w:r w:rsidRPr="000E14B8">
        <w:rPr>
          <w:i/>
          <w:color w:val="000000" w:themeColor="text1"/>
        </w:rPr>
        <w:t>23</w:t>
      </w:r>
      <w:r w:rsidRPr="000E14B8">
        <w:rPr>
          <w:color w:val="000000" w:themeColor="text1"/>
        </w:rPr>
        <w:t>(17-18), 2565-2577.</w:t>
      </w:r>
    </w:p>
    <w:p w14:paraId="49A5A8AB" w14:textId="217DB0B8" w:rsidR="008952D7" w:rsidRDefault="008952D7" w:rsidP="00B12007">
      <w:pPr>
        <w:spacing w:line="480" w:lineRule="auto"/>
        <w:rPr>
          <w:color w:val="000000" w:themeColor="text1"/>
        </w:rPr>
      </w:pPr>
    </w:p>
    <w:p w14:paraId="6DF142FB" w14:textId="799DB5AA" w:rsidR="00193524" w:rsidRDefault="00193524" w:rsidP="00B12007">
      <w:pPr>
        <w:spacing w:line="480" w:lineRule="auto"/>
        <w:rPr>
          <w:color w:val="000000" w:themeColor="text1"/>
        </w:rPr>
      </w:pPr>
      <w:r w:rsidRPr="00193524">
        <w:rPr>
          <w:color w:val="000000" w:themeColor="text1"/>
        </w:rPr>
        <w:t>Buse, C. (20</w:t>
      </w:r>
      <w:r w:rsidR="00355687">
        <w:rPr>
          <w:color w:val="000000" w:themeColor="text1"/>
        </w:rPr>
        <w:t>09) Online @ home in retirement</w:t>
      </w:r>
      <w:r w:rsidRPr="00193524">
        <w:rPr>
          <w:color w:val="000000" w:themeColor="text1"/>
        </w:rPr>
        <w:t xml:space="preserve">: Situating computer and internet use within bodies, spaces and biographies. Doctoral Thesis, Available Online at: </w:t>
      </w:r>
      <w:hyperlink r:id="rId14" w:history="1">
        <w:r w:rsidRPr="0087349B">
          <w:rPr>
            <w:rStyle w:val="Hyperlink"/>
          </w:rPr>
          <w:t>http://ethos.bl.uk/OrderDetails.do?uin=uk.bl.ethos.516612</w:t>
        </w:r>
      </w:hyperlink>
    </w:p>
    <w:p w14:paraId="08EC5249" w14:textId="77777777" w:rsidR="00193524" w:rsidRDefault="00193524" w:rsidP="00B12007">
      <w:pPr>
        <w:spacing w:line="480" w:lineRule="auto"/>
        <w:rPr>
          <w:color w:val="000000" w:themeColor="text1"/>
        </w:rPr>
      </w:pPr>
    </w:p>
    <w:p w14:paraId="3B865934" w14:textId="18CE03C5" w:rsidR="00755AE7" w:rsidRDefault="00193524" w:rsidP="00B12007">
      <w:pPr>
        <w:spacing w:line="480" w:lineRule="auto"/>
        <w:rPr>
          <w:color w:val="000000" w:themeColor="text1"/>
        </w:rPr>
      </w:pPr>
      <w:r w:rsidRPr="00193524">
        <w:rPr>
          <w:color w:val="000000" w:themeColor="text1"/>
        </w:rPr>
        <w:t xml:space="preserve">Buse, C. E. (2010). E-scaping the ageing body? Computer technologies and embodiment in later life. </w:t>
      </w:r>
      <w:r w:rsidRPr="00193524">
        <w:rPr>
          <w:i/>
          <w:color w:val="000000" w:themeColor="text1"/>
        </w:rPr>
        <w:t>Ageing &amp; Society</w:t>
      </w:r>
      <w:r w:rsidRPr="00193524">
        <w:rPr>
          <w:color w:val="000000" w:themeColor="text1"/>
        </w:rPr>
        <w:t>, 30(6), 987-1009.</w:t>
      </w:r>
    </w:p>
    <w:p w14:paraId="32735A29" w14:textId="77777777" w:rsidR="00193524" w:rsidRDefault="00193524" w:rsidP="00B12007">
      <w:pPr>
        <w:spacing w:line="480" w:lineRule="auto"/>
        <w:rPr>
          <w:color w:val="000000" w:themeColor="text1"/>
        </w:rPr>
      </w:pPr>
    </w:p>
    <w:p w14:paraId="4A509B0A" w14:textId="3705D9BB" w:rsidR="0094032F" w:rsidRDefault="008952D7" w:rsidP="00B12007">
      <w:pPr>
        <w:spacing w:line="480" w:lineRule="auto"/>
        <w:rPr>
          <w:color w:val="000000" w:themeColor="text1"/>
        </w:rPr>
      </w:pPr>
      <w:r>
        <w:rPr>
          <w:color w:val="000000" w:themeColor="text1"/>
        </w:rPr>
        <w:t>Buse, C., Nettleton, S</w:t>
      </w:r>
      <w:r w:rsidR="00134AEB" w:rsidRPr="00134AEB">
        <w:rPr>
          <w:color w:val="000000" w:themeColor="text1"/>
        </w:rPr>
        <w:t>., Martin, D., &amp; Twigg, J. (201</w:t>
      </w:r>
      <w:r w:rsidR="00542736">
        <w:rPr>
          <w:color w:val="000000" w:themeColor="text1"/>
        </w:rPr>
        <w:t>7</w:t>
      </w:r>
      <w:r w:rsidR="00134AEB" w:rsidRPr="00134AEB">
        <w:rPr>
          <w:color w:val="000000" w:themeColor="text1"/>
        </w:rPr>
        <w:t>). Imagined bodies</w:t>
      </w:r>
      <w:r w:rsidR="00AF062B">
        <w:rPr>
          <w:color w:val="000000" w:themeColor="text1"/>
        </w:rPr>
        <w:t xml:space="preserve">: </w:t>
      </w:r>
      <w:r w:rsidR="00AF062B" w:rsidRPr="00AF062B">
        <w:rPr>
          <w:color w:val="000000" w:themeColor="text1"/>
        </w:rPr>
        <w:t>architects and their constructions of later life</w:t>
      </w:r>
      <w:r w:rsidR="00134AEB" w:rsidRPr="00134AEB">
        <w:rPr>
          <w:color w:val="000000" w:themeColor="text1"/>
        </w:rPr>
        <w:t>. </w:t>
      </w:r>
      <w:r w:rsidR="00134AEB" w:rsidRPr="00134AEB">
        <w:rPr>
          <w:i/>
          <w:iCs/>
          <w:color w:val="000000" w:themeColor="text1"/>
        </w:rPr>
        <w:t>Ageing and society</w:t>
      </w:r>
      <w:r w:rsidR="00134AEB" w:rsidRPr="00134AEB">
        <w:rPr>
          <w:color w:val="000000" w:themeColor="text1"/>
        </w:rPr>
        <w:t>.</w:t>
      </w:r>
      <w:r w:rsidR="00104729">
        <w:rPr>
          <w:color w:val="000000" w:themeColor="text1"/>
        </w:rPr>
        <w:t xml:space="preserve"> 3</w:t>
      </w:r>
      <w:r w:rsidR="00542736">
        <w:rPr>
          <w:color w:val="000000" w:themeColor="text1"/>
        </w:rPr>
        <w:t>7, 7,</w:t>
      </w:r>
      <w:r w:rsidR="00104729">
        <w:rPr>
          <w:color w:val="000000" w:themeColor="text1"/>
        </w:rPr>
        <w:t xml:space="preserve"> 1</w:t>
      </w:r>
      <w:r w:rsidR="007D4D86">
        <w:rPr>
          <w:color w:val="000000" w:themeColor="text1"/>
        </w:rPr>
        <w:t>43</w:t>
      </w:r>
      <w:r w:rsidR="00104729">
        <w:rPr>
          <w:color w:val="000000" w:themeColor="text1"/>
        </w:rPr>
        <w:t>5-1</w:t>
      </w:r>
      <w:r w:rsidR="007D4D86">
        <w:rPr>
          <w:color w:val="000000" w:themeColor="text1"/>
        </w:rPr>
        <w:t>457.</w:t>
      </w:r>
    </w:p>
    <w:p w14:paraId="73447944" w14:textId="77777777" w:rsidR="008952D7" w:rsidRDefault="008952D7" w:rsidP="00B12007">
      <w:pPr>
        <w:spacing w:line="480" w:lineRule="auto"/>
        <w:rPr>
          <w:color w:val="000000" w:themeColor="text1"/>
        </w:rPr>
      </w:pPr>
    </w:p>
    <w:p w14:paraId="24ED1B0B" w14:textId="33660EAF" w:rsidR="008952D7" w:rsidRDefault="008952D7" w:rsidP="00B12007">
      <w:pPr>
        <w:spacing w:line="480" w:lineRule="auto"/>
        <w:rPr>
          <w:color w:val="000000" w:themeColor="text1"/>
        </w:rPr>
      </w:pPr>
      <w:r>
        <w:rPr>
          <w:color w:val="000000" w:themeColor="text1"/>
        </w:rPr>
        <w:t xml:space="preserve">Buse, C., Martin, D., &amp; Nettleton, S. (2018). </w:t>
      </w:r>
      <w:r w:rsidRPr="008952D7">
        <w:rPr>
          <w:color w:val="000000" w:themeColor="text1"/>
        </w:rPr>
        <w:t>Conceptualising ‘Materialities of Care’: making visible mundane material culture in health and social care contexts, </w:t>
      </w:r>
      <w:r w:rsidRPr="008952D7">
        <w:rPr>
          <w:i/>
          <w:iCs/>
          <w:color w:val="000000" w:themeColor="text1"/>
        </w:rPr>
        <w:t>Sociology of Health &amp; Illness</w:t>
      </w:r>
      <w:r w:rsidRPr="008952D7">
        <w:rPr>
          <w:color w:val="000000" w:themeColor="text1"/>
        </w:rPr>
        <w:t> special issue "</w:t>
      </w:r>
      <w:r w:rsidRPr="008952D7">
        <w:rPr>
          <w:i/>
          <w:iCs/>
          <w:color w:val="000000" w:themeColor="text1"/>
        </w:rPr>
        <w:t>Materialities of Care' </w:t>
      </w:r>
      <w:r w:rsidRPr="008952D7">
        <w:rPr>
          <w:color w:val="000000" w:themeColor="text1"/>
        </w:rPr>
        <w:t>In Press.</w:t>
      </w:r>
    </w:p>
    <w:p w14:paraId="3B0A358C" w14:textId="77777777" w:rsidR="00134AEB" w:rsidRPr="000E14B8" w:rsidRDefault="00134AEB" w:rsidP="00B12007">
      <w:pPr>
        <w:spacing w:line="480" w:lineRule="auto"/>
        <w:rPr>
          <w:color w:val="000000" w:themeColor="text1"/>
        </w:rPr>
      </w:pPr>
    </w:p>
    <w:p w14:paraId="540D52C2" w14:textId="22E4F7EC" w:rsidR="00AB6094" w:rsidRPr="000E14B8" w:rsidRDefault="00AB6094" w:rsidP="00B12007">
      <w:pPr>
        <w:spacing w:line="480" w:lineRule="auto"/>
        <w:rPr>
          <w:color w:val="000000" w:themeColor="text1"/>
        </w:rPr>
      </w:pPr>
      <w:r w:rsidRPr="000E14B8">
        <w:rPr>
          <w:color w:val="000000" w:themeColor="text1"/>
        </w:rPr>
        <w:t>B</w:t>
      </w:r>
      <w:r w:rsidR="009E4900" w:rsidRPr="000E14B8">
        <w:rPr>
          <w:color w:val="000000" w:themeColor="text1"/>
        </w:rPr>
        <w:t>olin, G.</w:t>
      </w:r>
      <w:r w:rsidR="009A4405" w:rsidRPr="000E14B8">
        <w:rPr>
          <w:color w:val="000000" w:themeColor="text1"/>
        </w:rPr>
        <w:t>,</w:t>
      </w:r>
      <w:r w:rsidR="009E4900" w:rsidRPr="000E14B8">
        <w:rPr>
          <w:color w:val="000000" w:themeColor="text1"/>
        </w:rPr>
        <w:t xml:space="preserve"> &amp; Westlund, O. (2009). </w:t>
      </w:r>
      <w:r w:rsidRPr="000E14B8">
        <w:rPr>
          <w:color w:val="000000" w:themeColor="text1"/>
        </w:rPr>
        <w:t>Mobile generations: the role of mobile technologies in sh</w:t>
      </w:r>
      <w:r w:rsidR="009E4900" w:rsidRPr="000E14B8">
        <w:rPr>
          <w:color w:val="000000" w:themeColor="text1"/>
        </w:rPr>
        <w:t>aping Swedish media generations.</w:t>
      </w:r>
      <w:r w:rsidRPr="000E14B8">
        <w:rPr>
          <w:color w:val="000000" w:themeColor="text1"/>
        </w:rPr>
        <w:t xml:space="preserve"> </w:t>
      </w:r>
      <w:r w:rsidRPr="000E14B8">
        <w:rPr>
          <w:i/>
          <w:color w:val="000000" w:themeColor="text1"/>
        </w:rPr>
        <w:t>International Journal of Communication</w:t>
      </w:r>
      <w:r w:rsidR="00000417" w:rsidRPr="000E14B8">
        <w:rPr>
          <w:color w:val="000000" w:themeColor="text1"/>
        </w:rPr>
        <w:t xml:space="preserve">, </w:t>
      </w:r>
      <w:r w:rsidR="00C2384A" w:rsidRPr="000E14B8">
        <w:rPr>
          <w:i/>
          <w:color w:val="000000" w:themeColor="text1"/>
        </w:rPr>
        <w:t>3</w:t>
      </w:r>
      <w:r w:rsidR="00C2384A" w:rsidRPr="000E14B8">
        <w:rPr>
          <w:color w:val="000000" w:themeColor="text1"/>
        </w:rPr>
        <w:t>, 108-</w:t>
      </w:r>
      <w:r w:rsidR="00D0155E" w:rsidRPr="000E14B8">
        <w:rPr>
          <w:color w:val="000000" w:themeColor="text1"/>
        </w:rPr>
        <w:t>1</w:t>
      </w:r>
      <w:r w:rsidRPr="000E14B8">
        <w:rPr>
          <w:color w:val="000000" w:themeColor="text1"/>
        </w:rPr>
        <w:t>24.</w:t>
      </w:r>
    </w:p>
    <w:p w14:paraId="6B2A9517" w14:textId="77777777" w:rsidR="001E50B3" w:rsidRPr="000E14B8" w:rsidRDefault="001E50B3" w:rsidP="00B12007">
      <w:pPr>
        <w:spacing w:line="480" w:lineRule="auto"/>
        <w:rPr>
          <w:color w:val="000000" w:themeColor="text1"/>
        </w:rPr>
      </w:pPr>
    </w:p>
    <w:p w14:paraId="20F900CE" w14:textId="2C5E6F70" w:rsidR="001E50B3" w:rsidRPr="000E14B8" w:rsidRDefault="008D0B3D" w:rsidP="00B12007">
      <w:pPr>
        <w:spacing w:line="480" w:lineRule="auto"/>
        <w:rPr>
          <w:color w:val="000000" w:themeColor="text1"/>
        </w:rPr>
      </w:pPr>
      <w:r w:rsidRPr="000E14B8">
        <w:rPr>
          <w:color w:val="000000" w:themeColor="text1"/>
        </w:rPr>
        <w:t xml:space="preserve">Bytheway, B. (2011). </w:t>
      </w:r>
      <w:r w:rsidRPr="000E14B8">
        <w:rPr>
          <w:i/>
          <w:color w:val="000000" w:themeColor="text1"/>
        </w:rPr>
        <w:t xml:space="preserve">Unmasking </w:t>
      </w:r>
      <w:r w:rsidR="00380698" w:rsidRPr="000E14B8">
        <w:rPr>
          <w:i/>
          <w:color w:val="000000" w:themeColor="text1"/>
        </w:rPr>
        <w:t>age: the significance of age for social research</w:t>
      </w:r>
      <w:r w:rsidR="00C2384A" w:rsidRPr="000E14B8">
        <w:rPr>
          <w:color w:val="000000" w:themeColor="text1"/>
        </w:rPr>
        <w:t xml:space="preserve">. </w:t>
      </w:r>
      <w:r w:rsidR="009E6C42" w:rsidRPr="000E14B8">
        <w:rPr>
          <w:color w:val="000000" w:themeColor="text1"/>
        </w:rPr>
        <w:t xml:space="preserve">Bristol: </w:t>
      </w:r>
      <w:r w:rsidRPr="000E14B8">
        <w:rPr>
          <w:color w:val="000000" w:themeColor="text1"/>
        </w:rPr>
        <w:t>Policy Press.</w:t>
      </w:r>
    </w:p>
    <w:p w14:paraId="15C8761E" w14:textId="77777777" w:rsidR="00185DE9" w:rsidRPr="000E14B8" w:rsidRDefault="00185DE9" w:rsidP="00B12007">
      <w:pPr>
        <w:spacing w:line="480" w:lineRule="auto"/>
        <w:rPr>
          <w:color w:val="000000" w:themeColor="text1"/>
        </w:rPr>
      </w:pPr>
    </w:p>
    <w:p w14:paraId="46682774" w14:textId="74F3B7B0" w:rsidR="00185DE9" w:rsidRPr="000E14B8" w:rsidRDefault="00185DE9" w:rsidP="00B12007">
      <w:pPr>
        <w:spacing w:line="480" w:lineRule="auto"/>
        <w:rPr>
          <w:color w:val="000000" w:themeColor="text1"/>
        </w:rPr>
      </w:pPr>
      <w:r w:rsidRPr="000E14B8">
        <w:rPr>
          <w:color w:val="000000" w:themeColor="text1"/>
        </w:rPr>
        <w:t>Bytheway</w:t>
      </w:r>
      <w:r w:rsidR="00E36CF2" w:rsidRPr="000E14B8">
        <w:rPr>
          <w:color w:val="000000" w:themeColor="text1"/>
        </w:rPr>
        <w:t>, B</w:t>
      </w:r>
      <w:r w:rsidR="00176C57" w:rsidRPr="000E14B8">
        <w:rPr>
          <w:color w:val="000000" w:themeColor="text1"/>
        </w:rPr>
        <w:t>.</w:t>
      </w:r>
      <w:r w:rsidR="009A4405" w:rsidRPr="000E14B8">
        <w:rPr>
          <w:color w:val="000000" w:themeColor="text1"/>
        </w:rPr>
        <w:t>,</w:t>
      </w:r>
      <w:r w:rsidR="00176C57" w:rsidRPr="000E14B8">
        <w:rPr>
          <w:color w:val="000000" w:themeColor="text1"/>
        </w:rPr>
        <w:t xml:space="preserve"> &amp;</w:t>
      </w:r>
      <w:r w:rsidRPr="000E14B8">
        <w:rPr>
          <w:color w:val="000000" w:themeColor="text1"/>
        </w:rPr>
        <w:t xml:space="preserve"> Johnson</w:t>
      </w:r>
      <w:r w:rsidR="00E36CF2" w:rsidRPr="000E14B8">
        <w:rPr>
          <w:color w:val="000000" w:themeColor="text1"/>
        </w:rPr>
        <w:t>, J. (1998)</w:t>
      </w:r>
      <w:r w:rsidR="00176C57" w:rsidRPr="000E14B8">
        <w:rPr>
          <w:color w:val="000000" w:themeColor="text1"/>
        </w:rPr>
        <w:t>.</w:t>
      </w:r>
      <w:r w:rsidR="00E36CF2" w:rsidRPr="000E14B8">
        <w:rPr>
          <w:color w:val="000000" w:themeColor="text1"/>
        </w:rPr>
        <w:t xml:space="preserve"> The sight of age. In </w:t>
      </w:r>
      <w:r w:rsidR="009E4900" w:rsidRPr="000E14B8">
        <w:rPr>
          <w:color w:val="000000" w:themeColor="text1"/>
        </w:rPr>
        <w:t>S. Nettleton</w:t>
      </w:r>
      <w:r w:rsidR="00E36CF2" w:rsidRPr="000E14B8">
        <w:rPr>
          <w:color w:val="000000" w:themeColor="text1"/>
        </w:rPr>
        <w:t xml:space="preserve"> and </w:t>
      </w:r>
      <w:r w:rsidR="009E4900" w:rsidRPr="000E14B8">
        <w:rPr>
          <w:color w:val="000000" w:themeColor="text1"/>
        </w:rPr>
        <w:t xml:space="preserve">J. Watson </w:t>
      </w:r>
      <w:r w:rsidR="00E36CF2" w:rsidRPr="000E14B8">
        <w:rPr>
          <w:color w:val="000000" w:themeColor="text1"/>
        </w:rPr>
        <w:t>(</w:t>
      </w:r>
      <w:r w:rsidR="009E4900" w:rsidRPr="000E14B8">
        <w:rPr>
          <w:color w:val="000000" w:themeColor="text1"/>
        </w:rPr>
        <w:t>E</w:t>
      </w:r>
      <w:r w:rsidR="00E36CF2" w:rsidRPr="000E14B8">
        <w:rPr>
          <w:color w:val="000000" w:themeColor="text1"/>
        </w:rPr>
        <w:t>ds</w:t>
      </w:r>
      <w:r w:rsidR="00176C57" w:rsidRPr="000E14B8">
        <w:rPr>
          <w:color w:val="000000" w:themeColor="text1"/>
        </w:rPr>
        <w:t>.</w:t>
      </w:r>
      <w:r w:rsidR="00E36CF2" w:rsidRPr="000E14B8">
        <w:rPr>
          <w:color w:val="000000" w:themeColor="text1"/>
        </w:rPr>
        <w:t>)</w:t>
      </w:r>
      <w:r w:rsidR="00253E36" w:rsidRPr="000E14B8">
        <w:rPr>
          <w:color w:val="000000" w:themeColor="text1"/>
        </w:rPr>
        <w:t>,</w:t>
      </w:r>
      <w:r w:rsidR="00E36CF2" w:rsidRPr="000E14B8">
        <w:rPr>
          <w:color w:val="000000" w:themeColor="text1"/>
        </w:rPr>
        <w:t xml:space="preserve"> </w:t>
      </w:r>
      <w:r w:rsidR="00E36CF2" w:rsidRPr="000E14B8">
        <w:rPr>
          <w:i/>
          <w:color w:val="000000" w:themeColor="text1"/>
        </w:rPr>
        <w:t xml:space="preserve">The </w:t>
      </w:r>
      <w:r w:rsidR="00380698" w:rsidRPr="000E14B8">
        <w:rPr>
          <w:i/>
          <w:color w:val="000000" w:themeColor="text1"/>
        </w:rPr>
        <w:t xml:space="preserve">body in everyday life </w:t>
      </w:r>
      <w:r w:rsidR="00A60CA0" w:rsidRPr="000E14B8">
        <w:rPr>
          <w:color w:val="000000" w:themeColor="text1"/>
        </w:rPr>
        <w:t>(pp. 243-257)</w:t>
      </w:r>
      <w:r w:rsidR="00A60CA0" w:rsidRPr="000E14B8">
        <w:rPr>
          <w:i/>
          <w:color w:val="000000" w:themeColor="text1"/>
        </w:rPr>
        <w:t>.</w:t>
      </w:r>
      <w:r w:rsidR="00E36CF2" w:rsidRPr="000E14B8">
        <w:rPr>
          <w:i/>
          <w:color w:val="000000" w:themeColor="text1"/>
        </w:rPr>
        <w:t xml:space="preserve"> </w:t>
      </w:r>
      <w:r w:rsidR="00A60CA0" w:rsidRPr="000E14B8">
        <w:rPr>
          <w:color w:val="000000" w:themeColor="text1"/>
        </w:rPr>
        <w:t>London: Routledge</w:t>
      </w:r>
      <w:r w:rsidR="00E36CF2" w:rsidRPr="000E14B8">
        <w:rPr>
          <w:color w:val="000000" w:themeColor="text1"/>
        </w:rPr>
        <w:t xml:space="preserve">. </w:t>
      </w:r>
    </w:p>
    <w:p w14:paraId="0BA0983C" w14:textId="77777777" w:rsidR="001E50B3" w:rsidRPr="000E14B8" w:rsidRDefault="001E50B3" w:rsidP="00B12007">
      <w:pPr>
        <w:spacing w:line="480" w:lineRule="auto"/>
        <w:rPr>
          <w:color w:val="000000" w:themeColor="text1"/>
        </w:rPr>
      </w:pPr>
    </w:p>
    <w:p w14:paraId="7D6F7B23" w14:textId="17A74DF3" w:rsidR="00CC3411" w:rsidRPr="000E14B8" w:rsidRDefault="00CC3411" w:rsidP="00B12007">
      <w:pPr>
        <w:spacing w:line="480" w:lineRule="auto"/>
        <w:rPr>
          <w:bCs/>
          <w:color w:val="000000" w:themeColor="text1"/>
          <w:lang w:val="en-US"/>
        </w:rPr>
      </w:pPr>
      <w:r w:rsidRPr="000E14B8">
        <w:rPr>
          <w:bCs/>
          <w:color w:val="000000" w:themeColor="text1"/>
          <w:lang w:val="en-US"/>
        </w:rPr>
        <w:t xml:space="preserve">Cooper, B. </w:t>
      </w:r>
      <w:r w:rsidR="00176C57" w:rsidRPr="000E14B8">
        <w:rPr>
          <w:bCs/>
          <w:color w:val="000000" w:themeColor="text1"/>
          <w:lang w:val="en-US"/>
        </w:rPr>
        <w:t>(1994). Long-term care design: c</w:t>
      </w:r>
      <w:r w:rsidRPr="000E14B8">
        <w:rPr>
          <w:bCs/>
          <w:color w:val="000000" w:themeColor="text1"/>
          <w:lang w:val="en-US"/>
        </w:rPr>
        <w:t xml:space="preserve">urrent research on the use of colour. </w:t>
      </w:r>
      <w:r w:rsidRPr="000E14B8">
        <w:rPr>
          <w:bCs/>
          <w:i/>
          <w:color w:val="000000" w:themeColor="text1"/>
          <w:lang w:val="en-US"/>
        </w:rPr>
        <w:t>Journal of Healthcare Design</w:t>
      </w:r>
      <w:r w:rsidRPr="000E14B8">
        <w:rPr>
          <w:bCs/>
          <w:color w:val="000000" w:themeColor="text1"/>
          <w:lang w:val="en-US"/>
        </w:rPr>
        <w:t xml:space="preserve">, </w:t>
      </w:r>
      <w:r w:rsidRPr="000E14B8">
        <w:rPr>
          <w:bCs/>
          <w:i/>
          <w:color w:val="000000" w:themeColor="text1"/>
          <w:lang w:val="en-US"/>
        </w:rPr>
        <w:t>6</w:t>
      </w:r>
      <w:r w:rsidRPr="000E14B8">
        <w:rPr>
          <w:bCs/>
          <w:color w:val="000000" w:themeColor="text1"/>
          <w:lang w:val="en-US"/>
        </w:rPr>
        <w:t>, 61–67</w:t>
      </w:r>
      <w:r w:rsidR="00AA168E" w:rsidRPr="000E14B8">
        <w:rPr>
          <w:bCs/>
          <w:color w:val="000000" w:themeColor="text1"/>
          <w:lang w:val="en-US"/>
        </w:rPr>
        <w:t>.</w:t>
      </w:r>
    </w:p>
    <w:p w14:paraId="5D395520" w14:textId="77777777" w:rsidR="00CC3411" w:rsidRPr="000E14B8" w:rsidRDefault="00CC3411" w:rsidP="00B12007">
      <w:pPr>
        <w:spacing w:line="480" w:lineRule="auto"/>
        <w:rPr>
          <w:bCs/>
          <w:color w:val="000000" w:themeColor="text1"/>
          <w:lang w:val="en-US"/>
        </w:rPr>
      </w:pPr>
    </w:p>
    <w:p w14:paraId="32084866" w14:textId="5C2ECA5F" w:rsidR="00CC3411" w:rsidRPr="000E14B8" w:rsidRDefault="00221E83" w:rsidP="00B12007">
      <w:pPr>
        <w:spacing w:line="480" w:lineRule="auto"/>
        <w:rPr>
          <w:bCs/>
          <w:color w:val="000000" w:themeColor="text1"/>
          <w:lang w:val="en-US"/>
        </w:rPr>
      </w:pPr>
      <w:r w:rsidRPr="000E14B8">
        <w:rPr>
          <w:bCs/>
          <w:color w:val="000000" w:themeColor="text1"/>
          <w:lang w:val="en-US"/>
        </w:rPr>
        <w:t>Davis, S., Byers, S., Nay, R.</w:t>
      </w:r>
      <w:r w:rsidR="009A4405" w:rsidRPr="000E14B8">
        <w:rPr>
          <w:bCs/>
          <w:color w:val="000000" w:themeColor="text1"/>
          <w:lang w:val="en-US"/>
        </w:rPr>
        <w:t>,</w:t>
      </w:r>
      <w:r w:rsidR="00CC3411" w:rsidRPr="000E14B8">
        <w:rPr>
          <w:bCs/>
          <w:color w:val="000000" w:themeColor="text1"/>
          <w:lang w:val="en-US"/>
        </w:rPr>
        <w:t xml:space="preserve"> &amp; Koch, S. (2009). Guiding design of dementia friendly environments in residential care s</w:t>
      </w:r>
      <w:r w:rsidR="00D83A1B" w:rsidRPr="000E14B8">
        <w:rPr>
          <w:bCs/>
          <w:color w:val="000000" w:themeColor="text1"/>
          <w:lang w:val="en-US"/>
        </w:rPr>
        <w:t>ettings: c</w:t>
      </w:r>
      <w:r w:rsidR="00BD03A4" w:rsidRPr="000E14B8">
        <w:rPr>
          <w:bCs/>
          <w:color w:val="000000" w:themeColor="text1"/>
          <w:lang w:val="en-US"/>
        </w:rPr>
        <w:t xml:space="preserve">onsidering the living </w:t>
      </w:r>
      <w:r w:rsidR="00CC3411" w:rsidRPr="000E14B8">
        <w:rPr>
          <w:bCs/>
          <w:color w:val="000000" w:themeColor="text1"/>
          <w:lang w:val="en-US"/>
        </w:rPr>
        <w:t>experiences. </w:t>
      </w:r>
      <w:r w:rsidR="00CC3411" w:rsidRPr="000E14B8">
        <w:rPr>
          <w:bCs/>
          <w:i/>
          <w:iCs/>
          <w:color w:val="000000" w:themeColor="text1"/>
          <w:lang w:val="en-US"/>
        </w:rPr>
        <w:t>Dementia</w:t>
      </w:r>
      <w:r w:rsidR="00CC3411" w:rsidRPr="000E14B8">
        <w:rPr>
          <w:bCs/>
          <w:color w:val="000000" w:themeColor="text1"/>
          <w:lang w:val="en-US"/>
        </w:rPr>
        <w:t>, </w:t>
      </w:r>
      <w:r w:rsidR="00CC3411" w:rsidRPr="00134AEB">
        <w:rPr>
          <w:bCs/>
          <w:iCs/>
          <w:color w:val="000000" w:themeColor="text1"/>
          <w:lang w:val="en-US"/>
        </w:rPr>
        <w:t>8</w:t>
      </w:r>
      <w:r w:rsidR="00134AEB">
        <w:rPr>
          <w:bCs/>
          <w:iCs/>
          <w:color w:val="000000" w:themeColor="text1"/>
          <w:lang w:val="en-US"/>
        </w:rPr>
        <w:t xml:space="preserve"> </w:t>
      </w:r>
      <w:r w:rsidR="00CC3411" w:rsidRPr="00134AEB">
        <w:rPr>
          <w:bCs/>
          <w:color w:val="000000" w:themeColor="text1"/>
          <w:lang w:val="en-US"/>
        </w:rPr>
        <w:t>(</w:t>
      </w:r>
      <w:r w:rsidR="00CC3411" w:rsidRPr="000E14B8">
        <w:rPr>
          <w:bCs/>
          <w:color w:val="000000" w:themeColor="text1"/>
          <w:lang w:val="en-US"/>
        </w:rPr>
        <w:t>2), 185-203</w:t>
      </w:r>
      <w:r w:rsidR="00AA168E" w:rsidRPr="000E14B8">
        <w:rPr>
          <w:bCs/>
          <w:color w:val="000000" w:themeColor="text1"/>
          <w:lang w:val="en-US"/>
        </w:rPr>
        <w:t>.</w:t>
      </w:r>
    </w:p>
    <w:p w14:paraId="7B8392F9" w14:textId="77777777" w:rsidR="00CC3411" w:rsidRPr="000E14B8" w:rsidRDefault="00CC3411" w:rsidP="00B12007">
      <w:pPr>
        <w:spacing w:line="480" w:lineRule="auto"/>
        <w:rPr>
          <w:bCs/>
          <w:color w:val="000000" w:themeColor="text1"/>
        </w:rPr>
      </w:pPr>
    </w:p>
    <w:p w14:paraId="0F7B9BC2" w14:textId="03E7CE43" w:rsidR="00AA168E" w:rsidRPr="000E14B8" w:rsidRDefault="00AA168E" w:rsidP="00B12007">
      <w:pPr>
        <w:spacing w:line="480" w:lineRule="auto"/>
        <w:rPr>
          <w:color w:val="000000" w:themeColor="text1"/>
        </w:rPr>
      </w:pPr>
      <w:r w:rsidRPr="000E14B8">
        <w:rPr>
          <w:color w:val="000000" w:themeColor="text1"/>
        </w:rPr>
        <w:t>DWA/RIBA</w:t>
      </w:r>
      <w:r w:rsidR="00B21ADE" w:rsidRPr="000E14B8">
        <w:rPr>
          <w:color w:val="000000" w:themeColor="text1"/>
        </w:rPr>
        <w:t>.</w:t>
      </w:r>
      <w:r w:rsidRPr="000E14B8">
        <w:rPr>
          <w:color w:val="000000" w:themeColor="text1"/>
        </w:rPr>
        <w:t xml:space="preserve"> (2009)</w:t>
      </w:r>
      <w:r w:rsidR="00B21ADE" w:rsidRPr="000E14B8">
        <w:rPr>
          <w:color w:val="000000" w:themeColor="text1"/>
        </w:rPr>
        <w:t>.</w:t>
      </w:r>
      <w:r w:rsidRPr="000E14B8">
        <w:rPr>
          <w:color w:val="000000" w:themeColor="text1"/>
        </w:rPr>
        <w:t xml:space="preserve"> </w:t>
      </w:r>
      <w:r w:rsidRPr="000E14B8">
        <w:rPr>
          <w:i/>
          <w:color w:val="000000" w:themeColor="text1"/>
        </w:rPr>
        <w:t xml:space="preserve">Caring for </w:t>
      </w:r>
      <w:r w:rsidR="00380698" w:rsidRPr="000E14B8">
        <w:rPr>
          <w:i/>
          <w:color w:val="000000" w:themeColor="text1"/>
        </w:rPr>
        <w:t>older people</w:t>
      </w:r>
      <w:r w:rsidR="00B21ADE" w:rsidRPr="000E14B8">
        <w:rPr>
          <w:i/>
          <w:color w:val="000000" w:themeColor="text1"/>
        </w:rPr>
        <w:t>.</w:t>
      </w:r>
      <w:r w:rsidRPr="000E14B8">
        <w:rPr>
          <w:i/>
          <w:color w:val="000000" w:themeColor="text1"/>
        </w:rPr>
        <w:t xml:space="preserve"> </w:t>
      </w:r>
      <w:r w:rsidRPr="000E14B8">
        <w:rPr>
          <w:color w:val="000000" w:themeColor="text1"/>
        </w:rPr>
        <w:t>RIBA HQ, London [Exhibition]</w:t>
      </w:r>
    </w:p>
    <w:p w14:paraId="14131674" w14:textId="77777777" w:rsidR="00AA168E" w:rsidRPr="000E14B8" w:rsidRDefault="00AA168E" w:rsidP="00B12007">
      <w:pPr>
        <w:spacing w:line="480" w:lineRule="auto"/>
        <w:rPr>
          <w:bCs/>
          <w:color w:val="000000" w:themeColor="text1"/>
          <w:lang w:val="en-US"/>
        </w:rPr>
      </w:pPr>
    </w:p>
    <w:p w14:paraId="0ABCD2E1" w14:textId="0A168E4F" w:rsidR="001A1020" w:rsidRPr="000E14B8" w:rsidRDefault="001A1020" w:rsidP="001A1020">
      <w:pPr>
        <w:spacing w:line="480" w:lineRule="auto"/>
        <w:rPr>
          <w:bCs/>
          <w:color w:val="000000" w:themeColor="text1"/>
          <w:lang w:val="en-US"/>
        </w:rPr>
      </w:pPr>
      <w:r w:rsidRPr="000E14B8">
        <w:rPr>
          <w:bCs/>
          <w:color w:val="000000" w:themeColor="text1"/>
          <w:lang w:val="en-US"/>
        </w:rPr>
        <w:t>Edensor, T. (2013). Vital urban materiality and its multiple absences: the building stone of central Manchester. </w:t>
      </w:r>
      <w:r w:rsidRPr="000E14B8">
        <w:rPr>
          <w:bCs/>
          <w:i/>
          <w:iCs/>
          <w:color w:val="000000" w:themeColor="text1"/>
          <w:lang w:val="en-US"/>
        </w:rPr>
        <w:t>Cultural Geographies</w:t>
      </w:r>
      <w:r w:rsidRPr="000E14B8">
        <w:rPr>
          <w:bCs/>
          <w:color w:val="000000" w:themeColor="text1"/>
          <w:lang w:val="en-US"/>
        </w:rPr>
        <w:t>, </w:t>
      </w:r>
      <w:r w:rsidRPr="00134AEB">
        <w:rPr>
          <w:bCs/>
          <w:iCs/>
          <w:color w:val="000000" w:themeColor="text1"/>
          <w:lang w:val="en-US"/>
        </w:rPr>
        <w:t>20</w:t>
      </w:r>
      <w:r w:rsidR="00134AEB">
        <w:rPr>
          <w:bCs/>
          <w:iCs/>
          <w:color w:val="000000" w:themeColor="text1"/>
          <w:lang w:val="en-US"/>
        </w:rPr>
        <w:t xml:space="preserve"> </w:t>
      </w:r>
      <w:r w:rsidRPr="00134AEB">
        <w:rPr>
          <w:bCs/>
          <w:color w:val="000000" w:themeColor="text1"/>
          <w:lang w:val="en-US"/>
        </w:rPr>
        <w:t>(</w:t>
      </w:r>
      <w:r w:rsidRPr="000E14B8">
        <w:rPr>
          <w:bCs/>
          <w:color w:val="000000" w:themeColor="text1"/>
          <w:lang w:val="en-US"/>
        </w:rPr>
        <w:t>4), 447-465.</w:t>
      </w:r>
    </w:p>
    <w:p w14:paraId="47971992" w14:textId="77777777" w:rsidR="001A1020" w:rsidRPr="000E14B8" w:rsidRDefault="001A1020" w:rsidP="00B12007">
      <w:pPr>
        <w:spacing w:line="480" w:lineRule="auto"/>
        <w:rPr>
          <w:bCs/>
          <w:color w:val="000000" w:themeColor="text1"/>
          <w:lang w:val="en-US"/>
        </w:rPr>
      </w:pPr>
    </w:p>
    <w:p w14:paraId="2265A39E" w14:textId="37DB92E0" w:rsidR="00F2328F" w:rsidRPr="000E14B8" w:rsidRDefault="00F2328F" w:rsidP="00B12007">
      <w:pPr>
        <w:spacing w:line="480" w:lineRule="auto"/>
        <w:rPr>
          <w:bCs/>
          <w:color w:val="000000" w:themeColor="text1"/>
          <w:lang w:val="en-US"/>
        </w:rPr>
      </w:pPr>
      <w:r w:rsidRPr="000E14B8">
        <w:rPr>
          <w:rFonts w:hint="eastAsia"/>
          <w:bCs/>
          <w:color w:val="000000" w:themeColor="text1"/>
          <w:lang w:val="en-US"/>
        </w:rPr>
        <w:t xml:space="preserve">EFORTT </w:t>
      </w:r>
      <w:r w:rsidR="00AE16AB" w:rsidRPr="000E14B8">
        <w:rPr>
          <w:bCs/>
          <w:color w:val="000000" w:themeColor="text1"/>
          <w:lang w:val="en-US"/>
        </w:rPr>
        <w:t>(</w:t>
      </w:r>
      <w:r w:rsidR="00AE16AB" w:rsidRPr="000E14B8">
        <w:rPr>
          <w:rFonts w:hint="eastAsia"/>
          <w:bCs/>
          <w:color w:val="000000" w:themeColor="text1"/>
          <w:lang w:val="en-US"/>
        </w:rPr>
        <w:t>Ethical frameworks for telecare technologies for older people at home</w:t>
      </w:r>
      <w:r w:rsidR="00AE16AB" w:rsidRPr="000E14B8">
        <w:rPr>
          <w:bCs/>
          <w:color w:val="000000" w:themeColor="text1"/>
          <w:lang w:val="en-US"/>
        </w:rPr>
        <w:t xml:space="preserve">) </w:t>
      </w:r>
      <w:r w:rsidRPr="000E14B8">
        <w:rPr>
          <w:rFonts w:hint="eastAsia"/>
          <w:bCs/>
          <w:color w:val="000000" w:themeColor="text1"/>
          <w:lang w:val="en-US"/>
        </w:rPr>
        <w:t>Research Team</w:t>
      </w:r>
      <w:r w:rsidR="00B21ADE" w:rsidRPr="000E14B8">
        <w:rPr>
          <w:bCs/>
          <w:color w:val="000000" w:themeColor="text1"/>
          <w:lang w:val="en-US"/>
        </w:rPr>
        <w:t>.</w:t>
      </w:r>
      <w:r w:rsidRPr="000E14B8">
        <w:rPr>
          <w:bCs/>
          <w:color w:val="000000" w:themeColor="text1"/>
          <w:lang w:val="en-US"/>
        </w:rPr>
        <w:t xml:space="preserve"> </w:t>
      </w:r>
      <w:r w:rsidR="00B21ADE" w:rsidRPr="000E14B8">
        <w:rPr>
          <w:bCs/>
          <w:i/>
          <w:color w:val="000000" w:themeColor="text1"/>
          <w:lang w:val="en-US"/>
        </w:rPr>
        <w:t xml:space="preserve">Deliverable 7: Final </w:t>
      </w:r>
      <w:r w:rsidR="00380698" w:rsidRPr="000E14B8">
        <w:rPr>
          <w:bCs/>
          <w:i/>
          <w:color w:val="000000" w:themeColor="text1"/>
          <w:lang w:val="en-US"/>
        </w:rPr>
        <w:t>research report</w:t>
      </w:r>
      <w:r w:rsidR="00B21ADE" w:rsidRPr="000E14B8">
        <w:rPr>
          <w:bCs/>
          <w:color w:val="000000" w:themeColor="text1"/>
          <w:lang w:val="en-US"/>
        </w:rPr>
        <w:t xml:space="preserve">. Lancaster: </w:t>
      </w:r>
      <w:r w:rsidRPr="000E14B8">
        <w:rPr>
          <w:rFonts w:hint="eastAsia"/>
          <w:bCs/>
          <w:color w:val="000000" w:themeColor="text1"/>
          <w:lang w:val="en-US"/>
        </w:rPr>
        <w:t xml:space="preserve">University of </w:t>
      </w:r>
      <w:r w:rsidR="00B21ADE" w:rsidRPr="000E14B8">
        <w:rPr>
          <w:rFonts w:hint="eastAsia"/>
          <w:bCs/>
          <w:color w:val="000000" w:themeColor="text1"/>
          <w:lang w:val="en-US"/>
        </w:rPr>
        <w:t xml:space="preserve">Lancaster. </w:t>
      </w:r>
      <w:r w:rsidR="007078D2" w:rsidRPr="000E14B8">
        <w:rPr>
          <w:bCs/>
          <w:color w:val="000000" w:themeColor="text1"/>
          <w:lang w:val="en-US"/>
        </w:rPr>
        <w:t xml:space="preserve">Retrieved from </w:t>
      </w:r>
      <w:hyperlink r:id="rId15" w:history="1">
        <w:r w:rsidRPr="000E14B8">
          <w:rPr>
            <w:rStyle w:val="Hyperlink"/>
            <w:bCs/>
            <w:color w:val="000000" w:themeColor="text1"/>
          </w:rPr>
          <w:t>http://www.lancaster.ac.uk/efortt/documents/Deliverable%207%20Final%20Research%20report.pdf</w:t>
        </w:r>
      </w:hyperlink>
      <w:r w:rsidR="00B21ADE" w:rsidRPr="000E14B8">
        <w:rPr>
          <w:bCs/>
          <w:color w:val="000000" w:themeColor="text1"/>
        </w:rPr>
        <w:t xml:space="preserve"> Accessed 13.05.1</w:t>
      </w:r>
      <w:r w:rsidRPr="000E14B8">
        <w:rPr>
          <w:bCs/>
          <w:color w:val="000000" w:themeColor="text1"/>
        </w:rPr>
        <w:t>6</w:t>
      </w:r>
      <w:r w:rsidR="00B21ADE" w:rsidRPr="000E14B8">
        <w:rPr>
          <w:bCs/>
          <w:color w:val="000000" w:themeColor="text1"/>
        </w:rPr>
        <w:t>.</w:t>
      </w:r>
    </w:p>
    <w:p w14:paraId="549E61C8" w14:textId="77777777" w:rsidR="00F2328F" w:rsidRPr="000E14B8" w:rsidRDefault="00F2328F" w:rsidP="00B12007">
      <w:pPr>
        <w:spacing w:line="480" w:lineRule="auto"/>
        <w:rPr>
          <w:bCs/>
          <w:color w:val="000000" w:themeColor="text1"/>
        </w:rPr>
      </w:pPr>
    </w:p>
    <w:p w14:paraId="26F13717" w14:textId="1E5E207A" w:rsidR="0046225B" w:rsidRPr="000E14B8" w:rsidRDefault="0046225B" w:rsidP="00B12007">
      <w:pPr>
        <w:spacing w:line="480" w:lineRule="auto"/>
        <w:rPr>
          <w:bCs/>
          <w:color w:val="000000" w:themeColor="text1"/>
        </w:rPr>
      </w:pPr>
      <w:r w:rsidRPr="000E14B8">
        <w:rPr>
          <w:bCs/>
          <w:color w:val="000000" w:themeColor="text1"/>
        </w:rPr>
        <w:t>Ekerdt, D. (1986)</w:t>
      </w:r>
      <w:r w:rsidR="004B2A46" w:rsidRPr="000E14B8">
        <w:rPr>
          <w:bCs/>
          <w:color w:val="000000" w:themeColor="text1"/>
        </w:rPr>
        <w:t>.</w:t>
      </w:r>
      <w:r w:rsidRPr="000E14B8">
        <w:rPr>
          <w:bCs/>
          <w:color w:val="000000" w:themeColor="text1"/>
        </w:rPr>
        <w:t xml:space="preserve"> </w:t>
      </w:r>
      <w:r w:rsidR="004B2A46" w:rsidRPr="000E14B8">
        <w:rPr>
          <w:bCs/>
          <w:color w:val="000000" w:themeColor="text1"/>
        </w:rPr>
        <w:t>The busy ethic: moral continuity between work and retirement.</w:t>
      </w:r>
      <w:r w:rsidRPr="000E14B8">
        <w:rPr>
          <w:bCs/>
          <w:color w:val="000000" w:themeColor="text1"/>
        </w:rPr>
        <w:t xml:space="preserve"> </w:t>
      </w:r>
      <w:r w:rsidRPr="000E14B8">
        <w:rPr>
          <w:bCs/>
          <w:i/>
          <w:color w:val="000000" w:themeColor="text1"/>
        </w:rPr>
        <w:t>The Gerontologist</w:t>
      </w:r>
      <w:r w:rsidR="004B2A46" w:rsidRPr="000E14B8">
        <w:rPr>
          <w:bCs/>
          <w:color w:val="000000" w:themeColor="text1"/>
        </w:rPr>
        <w:t xml:space="preserve">, </w:t>
      </w:r>
      <w:r w:rsidR="004B2A46" w:rsidRPr="00134AEB">
        <w:rPr>
          <w:bCs/>
          <w:color w:val="000000" w:themeColor="text1"/>
        </w:rPr>
        <w:t>26</w:t>
      </w:r>
      <w:r w:rsidR="00134AEB">
        <w:rPr>
          <w:bCs/>
          <w:color w:val="000000" w:themeColor="text1"/>
        </w:rPr>
        <w:t xml:space="preserve"> </w:t>
      </w:r>
      <w:r w:rsidR="004B2A46" w:rsidRPr="00134AEB">
        <w:rPr>
          <w:bCs/>
          <w:color w:val="000000" w:themeColor="text1"/>
        </w:rPr>
        <w:t>(</w:t>
      </w:r>
      <w:r w:rsidRPr="000E14B8">
        <w:rPr>
          <w:bCs/>
          <w:color w:val="000000" w:themeColor="text1"/>
        </w:rPr>
        <w:t>3</w:t>
      </w:r>
      <w:r w:rsidR="004B2A46" w:rsidRPr="000E14B8">
        <w:rPr>
          <w:bCs/>
          <w:color w:val="000000" w:themeColor="text1"/>
        </w:rPr>
        <w:t>), 239-</w:t>
      </w:r>
      <w:r w:rsidR="00D0155E" w:rsidRPr="000E14B8">
        <w:rPr>
          <w:bCs/>
          <w:color w:val="000000" w:themeColor="text1"/>
        </w:rPr>
        <w:t>2</w:t>
      </w:r>
      <w:r w:rsidRPr="000E14B8">
        <w:rPr>
          <w:bCs/>
          <w:color w:val="000000" w:themeColor="text1"/>
        </w:rPr>
        <w:t>44.</w:t>
      </w:r>
    </w:p>
    <w:p w14:paraId="0EDB2328" w14:textId="77777777" w:rsidR="0046225B" w:rsidRPr="000E14B8" w:rsidRDefault="0046225B" w:rsidP="00B12007">
      <w:pPr>
        <w:spacing w:line="480" w:lineRule="auto"/>
        <w:rPr>
          <w:bCs/>
          <w:color w:val="000000" w:themeColor="text1"/>
        </w:rPr>
      </w:pPr>
    </w:p>
    <w:p w14:paraId="53B6D5E7" w14:textId="6842FC0F" w:rsidR="00B43E09" w:rsidRPr="000E14B8" w:rsidRDefault="008D7974" w:rsidP="00B12007">
      <w:pPr>
        <w:spacing w:line="480" w:lineRule="auto"/>
        <w:rPr>
          <w:bCs/>
          <w:color w:val="000000" w:themeColor="text1"/>
        </w:rPr>
      </w:pPr>
      <w:r w:rsidRPr="000E14B8">
        <w:rPr>
          <w:bCs/>
          <w:color w:val="000000" w:themeColor="text1"/>
        </w:rPr>
        <w:t>Featherstone, M.</w:t>
      </w:r>
      <w:r w:rsidR="009A4405" w:rsidRPr="000E14B8">
        <w:rPr>
          <w:bCs/>
          <w:color w:val="000000" w:themeColor="text1"/>
        </w:rPr>
        <w:t>,</w:t>
      </w:r>
      <w:r w:rsidRPr="000E14B8">
        <w:rPr>
          <w:bCs/>
          <w:color w:val="000000" w:themeColor="text1"/>
        </w:rPr>
        <w:t xml:space="preserve"> </w:t>
      </w:r>
      <w:r w:rsidR="009A4405" w:rsidRPr="000E14B8">
        <w:rPr>
          <w:bCs/>
          <w:color w:val="000000" w:themeColor="text1"/>
        </w:rPr>
        <w:t xml:space="preserve">&amp; </w:t>
      </w:r>
      <w:r w:rsidRPr="000E14B8">
        <w:rPr>
          <w:bCs/>
          <w:color w:val="000000" w:themeColor="text1"/>
        </w:rPr>
        <w:t>Hepworth, M. (1991)</w:t>
      </w:r>
      <w:r w:rsidR="000F0E0B" w:rsidRPr="000E14B8">
        <w:rPr>
          <w:bCs/>
          <w:color w:val="000000" w:themeColor="text1"/>
        </w:rPr>
        <w:t xml:space="preserve">. </w:t>
      </w:r>
      <w:r w:rsidRPr="000E14B8">
        <w:rPr>
          <w:bCs/>
          <w:color w:val="000000" w:themeColor="text1"/>
        </w:rPr>
        <w:t xml:space="preserve">The mask of ageing </w:t>
      </w:r>
      <w:r w:rsidR="000F0E0B" w:rsidRPr="000E14B8">
        <w:rPr>
          <w:bCs/>
          <w:color w:val="000000" w:themeColor="text1"/>
        </w:rPr>
        <w:t>and the postmodern lifecourse. I</w:t>
      </w:r>
      <w:r w:rsidRPr="000E14B8">
        <w:rPr>
          <w:bCs/>
          <w:color w:val="000000" w:themeColor="text1"/>
        </w:rPr>
        <w:t>n M. Featherstone, M. Hepworth</w:t>
      </w:r>
      <w:r w:rsidR="009A4405" w:rsidRPr="000E14B8">
        <w:rPr>
          <w:bCs/>
          <w:color w:val="000000" w:themeColor="text1"/>
        </w:rPr>
        <w:t>,</w:t>
      </w:r>
      <w:r w:rsidRPr="000E14B8">
        <w:rPr>
          <w:bCs/>
          <w:color w:val="000000" w:themeColor="text1"/>
        </w:rPr>
        <w:t xml:space="preserve"> </w:t>
      </w:r>
      <w:r w:rsidR="009A4405" w:rsidRPr="000E14B8">
        <w:rPr>
          <w:bCs/>
          <w:color w:val="000000" w:themeColor="text1"/>
        </w:rPr>
        <w:t xml:space="preserve">&amp; </w:t>
      </w:r>
      <w:r w:rsidRPr="000E14B8">
        <w:rPr>
          <w:bCs/>
          <w:color w:val="000000" w:themeColor="text1"/>
        </w:rPr>
        <w:t xml:space="preserve">B.S. Turner. </w:t>
      </w:r>
      <w:r w:rsidRPr="000E14B8">
        <w:rPr>
          <w:bCs/>
          <w:i/>
          <w:color w:val="000000" w:themeColor="text1"/>
        </w:rPr>
        <w:t xml:space="preserve">The </w:t>
      </w:r>
      <w:r w:rsidR="00380698" w:rsidRPr="000E14B8">
        <w:rPr>
          <w:bCs/>
          <w:i/>
          <w:color w:val="000000" w:themeColor="text1"/>
        </w:rPr>
        <w:t xml:space="preserve">body social process and cultural theory </w:t>
      </w:r>
      <w:r w:rsidR="000F0E0B" w:rsidRPr="000E14B8">
        <w:rPr>
          <w:bCs/>
          <w:color w:val="000000" w:themeColor="text1"/>
        </w:rPr>
        <w:t>(pp 371-389)</w:t>
      </w:r>
      <w:r w:rsidRPr="000E14B8">
        <w:rPr>
          <w:bCs/>
          <w:i/>
          <w:color w:val="000000" w:themeColor="text1"/>
        </w:rPr>
        <w:t>.</w:t>
      </w:r>
      <w:r w:rsidRPr="000E14B8">
        <w:rPr>
          <w:bCs/>
          <w:color w:val="000000" w:themeColor="text1"/>
        </w:rPr>
        <w:t xml:space="preserve"> London: Sage.</w:t>
      </w:r>
    </w:p>
    <w:p w14:paraId="5AA9E38E" w14:textId="77777777" w:rsidR="00801F9D" w:rsidRPr="000E14B8" w:rsidRDefault="00801F9D" w:rsidP="00B12007">
      <w:pPr>
        <w:spacing w:line="480" w:lineRule="auto"/>
        <w:rPr>
          <w:bCs/>
          <w:color w:val="000000" w:themeColor="text1"/>
        </w:rPr>
      </w:pPr>
    </w:p>
    <w:p w14:paraId="02CE49A0" w14:textId="167093E5" w:rsidR="00CC3411" w:rsidRPr="000E14B8" w:rsidRDefault="00CC3411" w:rsidP="00B12007">
      <w:pPr>
        <w:spacing w:line="480" w:lineRule="auto"/>
        <w:rPr>
          <w:bCs/>
          <w:color w:val="000000" w:themeColor="text1"/>
        </w:rPr>
      </w:pPr>
      <w:r w:rsidRPr="000E14B8">
        <w:rPr>
          <w:bCs/>
          <w:color w:val="000000" w:themeColor="text1"/>
        </w:rPr>
        <w:t>Fuggle, L. (2013)</w:t>
      </w:r>
      <w:r w:rsidR="000F0E0B" w:rsidRPr="000E14B8">
        <w:rPr>
          <w:bCs/>
          <w:color w:val="000000" w:themeColor="text1"/>
        </w:rPr>
        <w:t>.</w:t>
      </w:r>
      <w:r w:rsidRPr="000E14B8">
        <w:rPr>
          <w:bCs/>
          <w:color w:val="000000" w:themeColor="text1"/>
        </w:rPr>
        <w:t xml:space="preserve"> </w:t>
      </w:r>
      <w:r w:rsidRPr="000E14B8">
        <w:rPr>
          <w:bCs/>
          <w:i/>
          <w:color w:val="000000" w:themeColor="text1"/>
        </w:rPr>
        <w:t xml:space="preserve">Designing </w:t>
      </w:r>
      <w:r w:rsidR="00380698" w:rsidRPr="000E14B8">
        <w:rPr>
          <w:bCs/>
          <w:i/>
          <w:color w:val="000000" w:themeColor="text1"/>
        </w:rPr>
        <w:t>interiors for people with dementia</w:t>
      </w:r>
      <w:r w:rsidR="000F0E0B" w:rsidRPr="000E14B8">
        <w:rPr>
          <w:bCs/>
          <w:i/>
          <w:color w:val="000000" w:themeColor="text1"/>
        </w:rPr>
        <w:t>.</w:t>
      </w:r>
      <w:r w:rsidR="000F0E0B" w:rsidRPr="000E14B8">
        <w:rPr>
          <w:bCs/>
          <w:color w:val="000000" w:themeColor="text1"/>
        </w:rPr>
        <w:t xml:space="preserve"> </w:t>
      </w:r>
      <w:r w:rsidRPr="000E14B8">
        <w:rPr>
          <w:bCs/>
          <w:color w:val="000000" w:themeColor="text1"/>
        </w:rPr>
        <w:t>Stirling</w:t>
      </w:r>
      <w:r w:rsidR="000F0E0B" w:rsidRPr="000E14B8">
        <w:rPr>
          <w:bCs/>
          <w:color w:val="000000" w:themeColor="text1"/>
        </w:rPr>
        <w:t>:</w:t>
      </w:r>
      <w:r w:rsidRPr="000E14B8">
        <w:rPr>
          <w:bCs/>
          <w:color w:val="000000" w:themeColor="text1"/>
        </w:rPr>
        <w:t xml:space="preserve"> Dementia Services Development Centre</w:t>
      </w:r>
      <w:r w:rsidR="00380698" w:rsidRPr="000E14B8">
        <w:rPr>
          <w:bCs/>
          <w:color w:val="000000" w:themeColor="text1"/>
        </w:rPr>
        <w:t>.</w:t>
      </w:r>
    </w:p>
    <w:p w14:paraId="0574075A" w14:textId="0661ED28" w:rsidR="00441373" w:rsidRPr="000E14B8" w:rsidRDefault="00441373" w:rsidP="00B12007">
      <w:pPr>
        <w:spacing w:before="100" w:beforeAutospacing="1" w:after="100" w:afterAutospacing="1" w:line="480" w:lineRule="auto"/>
        <w:rPr>
          <w:color w:val="000000" w:themeColor="text1"/>
        </w:rPr>
      </w:pPr>
      <w:r w:rsidRPr="000E14B8">
        <w:rPr>
          <w:color w:val="000000" w:themeColor="text1"/>
        </w:rPr>
        <w:t>Giddens, A. (1992)</w:t>
      </w:r>
      <w:r w:rsidR="000F0E0B" w:rsidRPr="000E14B8">
        <w:rPr>
          <w:color w:val="000000" w:themeColor="text1"/>
        </w:rPr>
        <w:t>.</w:t>
      </w:r>
      <w:r w:rsidRPr="000E14B8">
        <w:rPr>
          <w:color w:val="000000" w:themeColor="text1"/>
        </w:rPr>
        <w:t xml:space="preserve"> </w:t>
      </w:r>
      <w:r w:rsidRPr="000E14B8">
        <w:rPr>
          <w:i/>
          <w:color w:val="000000" w:themeColor="text1"/>
        </w:rPr>
        <w:t xml:space="preserve">Modernity and </w:t>
      </w:r>
      <w:r w:rsidR="00380698" w:rsidRPr="000E14B8">
        <w:rPr>
          <w:i/>
          <w:color w:val="000000" w:themeColor="text1"/>
        </w:rPr>
        <w:t>self-identity</w:t>
      </w:r>
      <w:r w:rsidR="00380698" w:rsidRPr="000E14B8">
        <w:rPr>
          <w:color w:val="000000" w:themeColor="text1"/>
        </w:rPr>
        <w:t xml:space="preserve">. </w:t>
      </w:r>
      <w:r w:rsidRPr="000E14B8">
        <w:rPr>
          <w:color w:val="000000" w:themeColor="text1"/>
        </w:rPr>
        <w:t>Cambridge: Polity Press.</w:t>
      </w:r>
    </w:p>
    <w:p w14:paraId="10D8924A" w14:textId="0C7DFBE7" w:rsidR="00F36C25" w:rsidRPr="000E14B8" w:rsidRDefault="000F0E0B" w:rsidP="00B12007">
      <w:pPr>
        <w:spacing w:before="100" w:beforeAutospacing="1" w:after="100" w:afterAutospacing="1" w:line="480" w:lineRule="auto"/>
        <w:rPr>
          <w:color w:val="000000" w:themeColor="text1"/>
        </w:rPr>
      </w:pPr>
      <w:r w:rsidRPr="000E14B8">
        <w:rPr>
          <w:color w:val="000000" w:themeColor="text1"/>
        </w:rPr>
        <w:t>Gilleard, C.</w:t>
      </w:r>
      <w:r w:rsidR="009A4405" w:rsidRPr="000E14B8">
        <w:rPr>
          <w:color w:val="000000" w:themeColor="text1"/>
        </w:rPr>
        <w:t>,</w:t>
      </w:r>
      <w:r w:rsidRPr="000E14B8">
        <w:rPr>
          <w:color w:val="000000" w:themeColor="text1"/>
        </w:rPr>
        <w:t xml:space="preserve"> &amp;</w:t>
      </w:r>
      <w:r w:rsidR="00F36C25" w:rsidRPr="000E14B8">
        <w:rPr>
          <w:color w:val="000000" w:themeColor="text1"/>
        </w:rPr>
        <w:t xml:space="preserve"> Higgs, P. (2008)</w:t>
      </w:r>
      <w:r w:rsidRPr="000E14B8">
        <w:rPr>
          <w:color w:val="000000" w:themeColor="text1"/>
        </w:rPr>
        <w:t>.</w:t>
      </w:r>
      <w:r w:rsidR="00F36C25" w:rsidRPr="000E14B8">
        <w:rPr>
          <w:color w:val="000000" w:themeColor="text1"/>
        </w:rPr>
        <w:t xml:space="preserve"> Internet use and the digital divide in the English longitudinal study of ageing</w:t>
      </w:r>
      <w:r w:rsidRPr="000E14B8">
        <w:rPr>
          <w:color w:val="000000" w:themeColor="text1"/>
        </w:rPr>
        <w:t>.</w:t>
      </w:r>
      <w:r w:rsidR="00F36C25" w:rsidRPr="000E14B8">
        <w:rPr>
          <w:color w:val="000000" w:themeColor="text1"/>
        </w:rPr>
        <w:t xml:space="preserve"> </w:t>
      </w:r>
      <w:r w:rsidR="00F36C25" w:rsidRPr="000E14B8">
        <w:rPr>
          <w:i/>
          <w:color w:val="000000" w:themeColor="text1"/>
        </w:rPr>
        <w:t>European Journal of Ageing</w:t>
      </w:r>
      <w:r w:rsidRPr="000E14B8">
        <w:rPr>
          <w:color w:val="000000" w:themeColor="text1"/>
        </w:rPr>
        <w:t xml:space="preserve">, </w:t>
      </w:r>
      <w:r w:rsidRPr="000E14B8">
        <w:rPr>
          <w:i/>
          <w:color w:val="000000" w:themeColor="text1"/>
        </w:rPr>
        <w:t>5</w:t>
      </w:r>
      <w:r w:rsidRPr="000E14B8">
        <w:rPr>
          <w:color w:val="000000" w:themeColor="text1"/>
        </w:rPr>
        <w:t>(3), 233-</w:t>
      </w:r>
      <w:r w:rsidR="00D0155E" w:rsidRPr="000E14B8">
        <w:rPr>
          <w:color w:val="000000" w:themeColor="text1"/>
        </w:rPr>
        <w:t>2</w:t>
      </w:r>
      <w:r w:rsidR="00F36C25" w:rsidRPr="000E14B8">
        <w:rPr>
          <w:color w:val="000000" w:themeColor="text1"/>
        </w:rPr>
        <w:t>39.</w:t>
      </w:r>
    </w:p>
    <w:p w14:paraId="611223BC" w14:textId="58358A82" w:rsidR="004362B1" w:rsidRPr="000E14B8" w:rsidRDefault="000F0E0B" w:rsidP="00B12007">
      <w:pPr>
        <w:spacing w:line="480" w:lineRule="auto"/>
        <w:rPr>
          <w:rFonts w:eastAsia="MS Mincho"/>
          <w:color w:val="000000" w:themeColor="text1"/>
        </w:rPr>
      </w:pPr>
      <w:r w:rsidRPr="000E14B8">
        <w:rPr>
          <w:rFonts w:eastAsia="MS Mincho"/>
          <w:color w:val="000000" w:themeColor="text1"/>
        </w:rPr>
        <w:t>Gilleard, C.</w:t>
      </w:r>
      <w:r w:rsidR="009A4405" w:rsidRPr="000E14B8">
        <w:rPr>
          <w:rFonts w:eastAsia="MS Mincho"/>
          <w:color w:val="000000" w:themeColor="text1"/>
        </w:rPr>
        <w:t>,</w:t>
      </w:r>
      <w:r w:rsidRPr="000E14B8">
        <w:rPr>
          <w:rFonts w:eastAsia="MS Mincho"/>
          <w:color w:val="000000" w:themeColor="text1"/>
        </w:rPr>
        <w:t xml:space="preserve"> &amp;</w:t>
      </w:r>
      <w:r w:rsidR="004362B1" w:rsidRPr="000E14B8">
        <w:rPr>
          <w:rFonts w:eastAsia="MS Mincho"/>
          <w:color w:val="000000" w:themeColor="text1"/>
        </w:rPr>
        <w:t xml:space="preserve"> Higgs, P. </w:t>
      </w:r>
      <w:r w:rsidR="00BA1B5A" w:rsidRPr="000E14B8">
        <w:rPr>
          <w:rFonts w:eastAsia="MS Mincho"/>
          <w:color w:val="000000" w:themeColor="text1"/>
        </w:rPr>
        <w:t>(2010)</w:t>
      </w:r>
      <w:r w:rsidRPr="000E14B8">
        <w:rPr>
          <w:rFonts w:eastAsia="MS Mincho"/>
          <w:color w:val="000000" w:themeColor="text1"/>
        </w:rPr>
        <w:t>.</w:t>
      </w:r>
      <w:r w:rsidR="004362B1" w:rsidRPr="000E14B8">
        <w:rPr>
          <w:rFonts w:eastAsia="MS Mincho"/>
          <w:color w:val="000000" w:themeColor="text1"/>
        </w:rPr>
        <w:t xml:space="preserve"> Frailty, disability and old age: a reappraisal. </w:t>
      </w:r>
      <w:r w:rsidR="004362B1" w:rsidRPr="000E14B8">
        <w:rPr>
          <w:rFonts w:eastAsia="MS Mincho"/>
          <w:i/>
          <w:color w:val="000000" w:themeColor="text1"/>
        </w:rPr>
        <w:t>Health</w:t>
      </w:r>
      <w:r w:rsidR="004362B1" w:rsidRPr="000E14B8">
        <w:rPr>
          <w:rFonts w:eastAsia="MS Mincho"/>
          <w:color w:val="000000" w:themeColor="text1"/>
        </w:rPr>
        <w:t xml:space="preserve"> </w:t>
      </w:r>
      <w:r w:rsidR="004362B1" w:rsidRPr="000E14B8">
        <w:rPr>
          <w:rFonts w:eastAsia="MS Mincho"/>
          <w:i/>
          <w:color w:val="000000" w:themeColor="text1"/>
        </w:rPr>
        <w:t>15</w:t>
      </w:r>
      <w:r w:rsidRPr="000E14B8">
        <w:rPr>
          <w:rFonts w:eastAsia="MS Mincho"/>
          <w:color w:val="000000" w:themeColor="text1"/>
        </w:rPr>
        <w:t>(</w:t>
      </w:r>
      <w:r w:rsidR="004362B1" w:rsidRPr="000E14B8">
        <w:rPr>
          <w:rFonts w:eastAsia="MS Mincho"/>
          <w:color w:val="000000" w:themeColor="text1"/>
        </w:rPr>
        <w:t>5</w:t>
      </w:r>
      <w:r w:rsidRPr="000E14B8">
        <w:rPr>
          <w:rFonts w:eastAsia="MS Mincho"/>
          <w:color w:val="000000" w:themeColor="text1"/>
        </w:rPr>
        <w:t>)</w:t>
      </w:r>
      <w:r w:rsidR="004362B1" w:rsidRPr="000E14B8">
        <w:rPr>
          <w:rFonts w:eastAsia="MS Mincho"/>
          <w:color w:val="000000" w:themeColor="text1"/>
        </w:rPr>
        <w:t>, 475-</w:t>
      </w:r>
      <w:r w:rsidR="00D0155E" w:rsidRPr="000E14B8">
        <w:rPr>
          <w:rFonts w:eastAsia="MS Mincho"/>
          <w:color w:val="000000" w:themeColor="text1"/>
        </w:rPr>
        <w:t>4</w:t>
      </w:r>
      <w:r w:rsidR="004362B1" w:rsidRPr="000E14B8">
        <w:rPr>
          <w:rFonts w:eastAsia="MS Mincho"/>
          <w:color w:val="000000" w:themeColor="text1"/>
        </w:rPr>
        <w:t>90.</w:t>
      </w:r>
    </w:p>
    <w:p w14:paraId="63CEC5D5" w14:textId="77777777" w:rsidR="00AA168E" w:rsidRPr="000E14B8" w:rsidRDefault="00AA168E" w:rsidP="00B12007">
      <w:pPr>
        <w:spacing w:line="480" w:lineRule="auto"/>
        <w:rPr>
          <w:rFonts w:eastAsia="MS Mincho"/>
          <w:color w:val="000000" w:themeColor="text1"/>
        </w:rPr>
      </w:pPr>
    </w:p>
    <w:p w14:paraId="363F63D2" w14:textId="256F454B" w:rsidR="005C6CD6" w:rsidRPr="000E14B8" w:rsidRDefault="00A439F1" w:rsidP="00B12007">
      <w:pPr>
        <w:spacing w:line="480" w:lineRule="auto"/>
        <w:rPr>
          <w:color w:val="000000" w:themeColor="text1"/>
        </w:rPr>
      </w:pPr>
      <w:r w:rsidRPr="000E14B8">
        <w:rPr>
          <w:color w:val="000000" w:themeColor="text1"/>
        </w:rPr>
        <w:t>Gilleard, C.</w:t>
      </w:r>
      <w:r w:rsidR="009A4405" w:rsidRPr="000E14B8">
        <w:rPr>
          <w:color w:val="000000" w:themeColor="text1"/>
        </w:rPr>
        <w:t>,</w:t>
      </w:r>
      <w:r w:rsidRPr="000E14B8">
        <w:rPr>
          <w:color w:val="000000" w:themeColor="text1"/>
        </w:rPr>
        <w:t xml:space="preserve"> </w:t>
      </w:r>
      <w:r w:rsidR="00826CF3" w:rsidRPr="000E14B8">
        <w:rPr>
          <w:color w:val="000000" w:themeColor="text1"/>
        </w:rPr>
        <w:t xml:space="preserve">&amp; </w:t>
      </w:r>
      <w:r w:rsidRPr="000E14B8">
        <w:rPr>
          <w:color w:val="000000" w:themeColor="text1"/>
        </w:rPr>
        <w:t xml:space="preserve">Higgs, P. </w:t>
      </w:r>
      <w:r w:rsidR="00BA1B5A" w:rsidRPr="000E14B8">
        <w:rPr>
          <w:color w:val="000000" w:themeColor="text1"/>
        </w:rPr>
        <w:t>(</w:t>
      </w:r>
      <w:r w:rsidRPr="000E14B8">
        <w:rPr>
          <w:color w:val="000000" w:themeColor="text1"/>
        </w:rPr>
        <w:t>2011</w:t>
      </w:r>
      <w:r w:rsidR="00BA1B5A" w:rsidRPr="000E14B8">
        <w:rPr>
          <w:color w:val="000000" w:themeColor="text1"/>
        </w:rPr>
        <w:t>)</w:t>
      </w:r>
      <w:r w:rsidR="000F0E0B" w:rsidRPr="000E14B8">
        <w:rPr>
          <w:color w:val="000000" w:themeColor="text1"/>
        </w:rPr>
        <w:t>.</w:t>
      </w:r>
      <w:r w:rsidRPr="000E14B8">
        <w:rPr>
          <w:color w:val="000000" w:themeColor="text1"/>
        </w:rPr>
        <w:t xml:space="preserve"> Ageing abjection and embodiment in the fourth age. </w:t>
      </w:r>
      <w:r w:rsidRPr="000E14B8">
        <w:rPr>
          <w:i/>
          <w:color w:val="000000" w:themeColor="text1"/>
        </w:rPr>
        <w:t>Journal of Aging Studies</w:t>
      </w:r>
      <w:r w:rsidR="000F0E0B" w:rsidRPr="000E14B8">
        <w:rPr>
          <w:color w:val="000000" w:themeColor="text1"/>
        </w:rPr>
        <w:t>,</w:t>
      </w:r>
      <w:r w:rsidR="000F0E0B" w:rsidRPr="000E14B8">
        <w:rPr>
          <w:i/>
          <w:color w:val="000000" w:themeColor="text1"/>
        </w:rPr>
        <w:t xml:space="preserve"> </w:t>
      </w:r>
      <w:r w:rsidR="000F0E0B" w:rsidRPr="00104729">
        <w:rPr>
          <w:color w:val="000000" w:themeColor="text1"/>
        </w:rPr>
        <w:t>25</w:t>
      </w:r>
      <w:r w:rsidR="00104729">
        <w:rPr>
          <w:color w:val="000000" w:themeColor="text1"/>
        </w:rPr>
        <w:t xml:space="preserve"> </w:t>
      </w:r>
      <w:r w:rsidR="000F0E0B" w:rsidRPr="00104729">
        <w:rPr>
          <w:color w:val="000000" w:themeColor="text1"/>
        </w:rPr>
        <w:t>(</w:t>
      </w:r>
      <w:r w:rsidRPr="00104729">
        <w:rPr>
          <w:color w:val="000000" w:themeColor="text1"/>
        </w:rPr>
        <w:t>2</w:t>
      </w:r>
      <w:r w:rsidR="000F0E0B" w:rsidRPr="000E14B8">
        <w:rPr>
          <w:color w:val="000000" w:themeColor="text1"/>
        </w:rPr>
        <w:t>)</w:t>
      </w:r>
      <w:r w:rsidRPr="000E14B8">
        <w:rPr>
          <w:color w:val="000000" w:themeColor="text1"/>
        </w:rPr>
        <w:t>, 135-</w:t>
      </w:r>
      <w:r w:rsidR="00D0155E" w:rsidRPr="000E14B8">
        <w:rPr>
          <w:color w:val="000000" w:themeColor="text1"/>
        </w:rPr>
        <w:t>1</w:t>
      </w:r>
      <w:r w:rsidRPr="000E14B8">
        <w:rPr>
          <w:color w:val="000000" w:themeColor="text1"/>
        </w:rPr>
        <w:t>42.</w:t>
      </w:r>
    </w:p>
    <w:p w14:paraId="623A05B6" w14:textId="77777777" w:rsidR="00A85AF4" w:rsidRPr="000E14B8" w:rsidRDefault="00A85AF4" w:rsidP="00B12007">
      <w:pPr>
        <w:spacing w:line="480" w:lineRule="auto"/>
        <w:rPr>
          <w:color w:val="000000" w:themeColor="text1"/>
        </w:rPr>
      </w:pPr>
    </w:p>
    <w:p w14:paraId="66F9F7D9" w14:textId="2E7502C1" w:rsidR="00A85AF4" w:rsidRPr="000E14B8" w:rsidRDefault="008D0B3D" w:rsidP="00B12007">
      <w:pPr>
        <w:spacing w:line="480" w:lineRule="auto"/>
        <w:rPr>
          <w:color w:val="000000" w:themeColor="text1"/>
        </w:rPr>
      </w:pPr>
      <w:r w:rsidRPr="000E14B8">
        <w:rPr>
          <w:color w:val="000000" w:themeColor="text1"/>
        </w:rPr>
        <w:t>Gil</w:t>
      </w:r>
      <w:r w:rsidR="00D07DC3" w:rsidRPr="000E14B8">
        <w:rPr>
          <w:color w:val="000000" w:themeColor="text1"/>
        </w:rPr>
        <w:t>leard, C</w:t>
      </w:r>
      <w:r w:rsidR="009A4405" w:rsidRPr="000E14B8">
        <w:rPr>
          <w:color w:val="000000" w:themeColor="text1"/>
        </w:rPr>
        <w:t>.,</w:t>
      </w:r>
      <w:r w:rsidR="00D07DC3" w:rsidRPr="000E14B8">
        <w:rPr>
          <w:color w:val="000000" w:themeColor="text1"/>
        </w:rPr>
        <w:t xml:space="preserve"> </w:t>
      </w:r>
      <w:r w:rsidR="00826CF3" w:rsidRPr="000E14B8">
        <w:rPr>
          <w:color w:val="000000" w:themeColor="text1"/>
        </w:rPr>
        <w:t xml:space="preserve">&amp; </w:t>
      </w:r>
      <w:r w:rsidR="00D07DC3" w:rsidRPr="000E14B8">
        <w:rPr>
          <w:color w:val="000000" w:themeColor="text1"/>
        </w:rPr>
        <w:t xml:space="preserve">Higgs, P. (2015). </w:t>
      </w:r>
      <w:r w:rsidRPr="000E14B8">
        <w:rPr>
          <w:color w:val="000000" w:themeColor="text1"/>
        </w:rPr>
        <w:t>Th</w:t>
      </w:r>
      <w:r w:rsidR="00D07DC3" w:rsidRPr="000E14B8">
        <w:rPr>
          <w:color w:val="000000" w:themeColor="text1"/>
        </w:rPr>
        <w:t>e cultural turn in gerontology.</w:t>
      </w:r>
      <w:r w:rsidRPr="000E14B8">
        <w:rPr>
          <w:color w:val="000000" w:themeColor="text1"/>
        </w:rPr>
        <w:t xml:space="preserve"> In J. Twigg</w:t>
      </w:r>
      <w:r w:rsidR="00826CF3" w:rsidRPr="000E14B8">
        <w:rPr>
          <w:color w:val="000000" w:themeColor="text1"/>
        </w:rPr>
        <w:t>,</w:t>
      </w:r>
      <w:r w:rsidRPr="000E14B8">
        <w:rPr>
          <w:color w:val="000000" w:themeColor="text1"/>
        </w:rPr>
        <w:t xml:space="preserve"> </w:t>
      </w:r>
      <w:r w:rsidR="00826CF3" w:rsidRPr="000E14B8">
        <w:rPr>
          <w:color w:val="000000" w:themeColor="text1"/>
        </w:rPr>
        <w:t xml:space="preserve">&amp; </w:t>
      </w:r>
      <w:r w:rsidRPr="000E14B8">
        <w:rPr>
          <w:color w:val="000000" w:themeColor="text1"/>
        </w:rPr>
        <w:t xml:space="preserve">W. Martin (Eds.) </w:t>
      </w:r>
      <w:r w:rsidRPr="000E14B8">
        <w:rPr>
          <w:i/>
          <w:color w:val="000000" w:themeColor="text1"/>
        </w:rPr>
        <w:t>Routledge handbook of cultural gerontology</w:t>
      </w:r>
      <w:r w:rsidRPr="000E14B8">
        <w:rPr>
          <w:color w:val="000000" w:themeColor="text1"/>
        </w:rPr>
        <w:t xml:space="preserve">. </w:t>
      </w:r>
      <w:r w:rsidR="00284065" w:rsidRPr="000E14B8">
        <w:rPr>
          <w:color w:val="000000" w:themeColor="text1"/>
        </w:rPr>
        <w:t xml:space="preserve">Abindon: </w:t>
      </w:r>
      <w:r w:rsidRPr="000E14B8">
        <w:rPr>
          <w:color w:val="000000" w:themeColor="text1"/>
        </w:rPr>
        <w:t>Routledge.</w:t>
      </w:r>
    </w:p>
    <w:p w14:paraId="1EA62CC8" w14:textId="77777777" w:rsidR="00A85AF4" w:rsidRPr="000E14B8" w:rsidRDefault="00A85AF4" w:rsidP="00B12007">
      <w:pPr>
        <w:spacing w:line="480" w:lineRule="auto"/>
        <w:rPr>
          <w:bCs/>
          <w:color w:val="000000" w:themeColor="text1"/>
          <w:lang w:val="en-US"/>
        </w:rPr>
      </w:pPr>
    </w:p>
    <w:p w14:paraId="31B6FBD0" w14:textId="5879A8F3" w:rsidR="00394BA2" w:rsidRPr="000E14B8" w:rsidRDefault="00394BA2" w:rsidP="00B12007">
      <w:pPr>
        <w:spacing w:line="480" w:lineRule="auto"/>
        <w:rPr>
          <w:bCs/>
          <w:color w:val="000000" w:themeColor="text1"/>
          <w:lang w:val="en-US"/>
        </w:rPr>
      </w:pPr>
      <w:r w:rsidRPr="000E14B8">
        <w:rPr>
          <w:bCs/>
          <w:color w:val="000000" w:themeColor="text1"/>
          <w:lang w:val="en-US"/>
        </w:rPr>
        <w:t xml:space="preserve">Greenhalgh, T., Wherton, J., Sugarhood, P., Hinder, S., Procter, R., &amp; Stones, R. (2013). What matters to older people with assisted living needs? A phenomenological analysis of the use and non-use of telehealth and telecare. </w:t>
      </w:r>
      <w:r w:rsidRPr="000E14B8">
        <w:rPr>
          <w:bCs/>
          <w:i/>
          <w:iCs/>
          <w:color w:val="000000" w:themeColor="text1"/>
          <w:lang w:val="en-US"/>
        </w:rPr>
        <w:t>Social Science &amp; Medicine</w:t>
      </w:r>
      <w:r w:rsidRPr="000E14B8">
        <w:rPr>
          <w:bCs/>
          <w:color w:val="000000" w:themeColor="text1"/>
          <w:lang w:val="en-US"/>
        </w:rPr>
        <w:t>,</w:t>
      </w:r>
      <w:r w:rsidRPr="000E14B8">
        <w:rPr>
          <w:bCs/>
          <w:i/>
          <w:color w:val="000000" w:themeColor="text1"/>
          <w:lang w:val="en-US"/>
        </w:rPr>
        <w:t> </w:t>
      </w:r>
      <w:r w:rsidRPr="000E14B8">
        <w:rPr>
          <w:bCs/>
          <w:i/>
          <w:iCs/>
          <w:color w:val="000000" w:themeColor="text1"/>
          <w:lang w:val="en-US"/>
        </w:rPr>
        <w:t>93</w:t>
      </w:r>
      <w:r w:rsidRPr="000E14B8">
        <w:rPr>
          <w:bCs/>
          <w:color w:val="000000" w:themeColor="text1"/>
          <w:lang w:val="en-US"/>
        </w:rPr>
        <w:t>, 86-94.</w:t>
      </w:r>
    </w:p>
    <w:p w14:paraId="57620624" w14:textId="77777777" w:rsidR="00800AF5" w:rsidRPr="000E14B8" w:rsidRDefault="00800AF5" w:rsidP="00B12007">
      <w:pPr>
        <w:spacing w:line="480" w:lineRule="auto"/>
        <w:rPr>
          <w:bCs/>
          <w:color w:val="000000" w:themeColor="text1"/>
          <w:lang w:val="en-US"/>
        </w:rPr>
      </w:pPr>
    </w:p>
    <w:p w14:paraId="7065AE7C" w14:textId="58A301E3" w:rsidR="008C114A" w:rsidRPr="000E14B8" w:rsidRDefault="008C114A" w:rsidP="008C114A">
      <w:pPr>
        <w:spacing w:line="480" w:lineRule="auto"/>
        <w:rPr>
          <w:bCs/>
          <w:color w:val="000000" w:themeColor="text1"/>
          <w:lang w:val="en-US"/>
        </w:rPr>
      </w:pPr>
      <w:r w:rsidRPr="000E14B8">
        <w:rPr>
          <w:bCs/>
          <w:color w:val="000000" w:themeColor="text1"/>
          <w:lang w:val="en-US"/>
        </w:rPr>
        <w:t xml:space="preserve">Grosz, E. (2001). </w:t>
      </w:r>
      <w:r w:rsidRPr="000E14B8">
        <w:rPr>
          <w:bCs/>
          <w:i/>
          <w:color w:val="000000" w:themeColor="text1"/>
          <w:lang w:val="en-US"/>
        </w:rPr>
        <w:t>Architecture from the Outside: Essays on Virtual and Real Space</w:t>
      </w:r>
      <w:r w:rsidRPr="000E14B8">
        <w:rPr>
          <w:bCs/>
          <w:color w:val="000000" w:themeColor="text1"/>
          <w:lang w:val="en-US"/>
        </w:rPr>
        <w:t>. Cambridge, Massachusetts: MIT Press.</w:t>
      </w:r>
    </w:p>
    <w:p w14:paraId="371D0C17" w14:textId="77777777" w:rsidR="008C114A" w:rsidRPr="000E14B8" w:rsidRDefault="008C114A" w:rsidP="00B12007">
      <w:pPr>
        <w:spacing w:line="480" w:lineRule="auto"/>
        <w:rPr>
          <w:bCs/>
          <w:color w:val="000000" w:themeColor="text1"/>
          <w:lang w:val="en-US"/>
        </w:rPr>
      </w:pPr>
    </w:p>
    <w:p w14:paraId="1CE1A898" w14:textId="4C280DBE" w:rsidR="00800AF5" w:rsidRPr="000E14B8" w:rsidRDefault="009A4405" w:rsidP="00B12007">
      <w:pPr>
        <w:spacing w:line="480" w:lineRule="auto"/>
        <w:rPr>
          <w:rFonts w:eastAsia="MS Mincho"/>
          <w:i/>
          <w:color w:val="000000" w:themeColor="text1"/>
        </w:rPr>
      </w:pPr>
      <w:r w:rsidRPr="000E14B8">
        <w:rPr>
          <w:rFonts w:eastAsia="MS Mincho"/>
          <w:color w:val="000000" w:themeColor="text1"/>
        </w:rPr>
        <w:t xml:space="preserve">Gubrium, J. F., &amp; </w:t>
      </w:r>
      <w:r w:rsidR="00800AF5" w:rsidRPr="000E14B8">
        <w:rPr>
          <w:rFonts w:eastAsia="MS Mincho"/>
          <w:color w:val="000000" w:themeColor="text1"/>
        </w:rPr>
        <w:t xml:space="preserve">Holstein, J. A. </w:t>
      </w:r>
      <w:r w:rsidR="00AF4699" w:rsidRPr="000E14B8">
        <w:rPr>
          <w:rFonts w:eastAsia="MS Mincho"/>
          <w:color w:val="000000" w:themeColor="text1"/>
        </w:rPr>
        <w:t>(</w:t>
      </w:r>
      <w:r w:rsidR="00800AF5" w:rsidRPr="000E14B8">
        <w:rPr>
          <w:rFonts w:eastAsia="MS Mincho"/>
          <w:color w:val="000000" w:themeColor="text1"/>
        </w:rPr>
        <w:t>1999</w:t>
      </w:r>
      <w:r w:rsidR="00AF4699" w:rsidRPr="000E14B8">
        <w:rPr>
          <w:rFonts w:eastAsia="MS Mincho"/>
          <w:color w:val="000000" w:themeColor="text1"/>
        </w:rPr>
        <w:t>)</w:t>
      </w:r>
      <w:r w:rsidR="00800AF5" w:rsidRPr="000E14B8">
        <w:rPr>
          <w:rFonts w:eastAsia="MS Mincho"/>
          <w:color w:val="000000" w:themeColor="text1"/>
        </w:rPr>
        <w:t>.</w:t>
      </w:r>
      <w:r w:rsidR="00800AF5" w:rsidRPr="000E14B8">
        <w:rPr>
          <w:rFonts w:eastAsia="MS Mincho"/>
          <w:i/>
          <w:color w:val="000000" w:themeColor="text1"/>
        </w:rPr>
        <w:t xml:space="preserve"> </w:t>
      </w:r>
      <w:r w:rsidR="00800AF5" w:rsidRPr="000E14B8">
        <w:rPr>
          <w:rFonts w:eastAsia="MS Mincho"/>
          <w:color w:val="000000" w:themeColor="text1"/>
        </w:rPr>
        <w:t xml:space="preserve">The nursing home as a discursive anchor for the ageing body. </w:t>
      </w:r>
      <w:r w:rsidR="00800AF5" w:rsidRPr="000E14B8">
        <w:rPr>
          <w:rFonts w:eastAsia="MS Mincho"/>
          <w:i/>
          <w:color w:val="000000" w:themeColor="text1"/>
        </w:rPr>
        <w:t>Ageing and Society</w:t>
      </w:r>
      <w:r w:rsidR="00800AF5" w:rsidRPr="000E14B8">
        <w:rPr>
          <w:rFonts w:eastAsia="MS Mincho"/>
          <w:color w:val="000000" w:themeColor="text1"/>
        </w:rPr>
        <w:t xml:space="preserve">, </w:t>
      </w:r>
      <w:r w:rsidR="00800AF5" w:rsidRPr="000E14B8">
        <w:rPr>
          <w:rFonts w:eastAsia="MS Mincho"/>
          <w:i/>
          <w:color w:val="000000" w:themeColor="text1"/>
        </w:rPr>
        <w:t>19</w:t>
      </w:r>
      <w:r w:rsidR="00AF4699" w:rsidRPr="000E14B8">
        <w:rPr>
          <w:rFonts w:eastAsia="MS Mincho"/>
          <w:b/>
          <w:color w:val="000000" w:themeColor="text1"/>
        </w:rPr>
        <w:t>(</w:t>
      </w:r>
      <w:r w:rsidR="00800AF5" w:rsidRPr="000E14B8">
        <w:rPr>
          <w:rFonts w:eastAsia="MS Mincho"/>
          <w:color w:val="000000" w:themeColor="text1"/>
        </w:rPr>
        <w:t>5</w:t>
      </w:r>
      <w:r w:rsidR="00AF4699" w:rsidRPr="000E14B8">
        <w:rPr>
          <w:rFonts w:eastAsia="MS Mincho"/>
          <w:color w:val="000000" w:themeColor="text1"/>
        </w:rPr>
        <w:t>)</w:t>
      </w:r>
      <w:r w:rsidR="00800AF5" w:rsidRPr="000E14B8">
        <w:rPr>
          <w:rFonts w:eastAsia="MS Mincho"/>
          <w:color w:val="000000" w:themeColor="text1"/>
        </w:rPr>
        <w:t>, 519-38.</w:t>
      </w:r>
      <w:r w:rsidR="00800AF5" w:rsidRPr="000E14B8">
        <w:rPr>
          <w:rFonts w:eastAsia="MS Mincho"/>
          <w:i/>
          <w:color w:val="000000" w:themeColor="text1"/>
        </w:rPr>
        <w:t xml:space="preserve"> </w:t>
      </w:r>
    </w:p>
    <w:p w14:paraId="1E082299" w14:textId="77777777" w:rsidR="007B2B8F" w:rsidRPr="000E14B8" w:rsidRDefault="007B2B8F" w:rsidP="00B12007">
      <w:pPr>
        <w:spacing w:line="480" w:lineRule="auto"/>
        <w:rPr>
          <w:rFonts w:eastAsia="MS Mincho"/>
          <w:i/>
          <w:color w:val="000000" w:themeColor="text1"/>
        </w:rPr>
      </w:pPr>
    </w:p>
    <w:p w14:paraId="34382210" w14:textId="78ED0D50" w:rsidR="007B2B8F" w:rsidRPr="000E14B8" w:rsidRDefault="007B2B8F" w:rsidP="00B12007">
      <w:pPr>
        <w:spacing w:line="480" w:lineRule="auto"/>
        <w:rPr>
          <w:color w:val="000000" w:themeColor="text1"/>
        </w:rPr>
      </w:pPr>
      <w:r w:rsidRPr="000E14B8">
        <w:rPr>
          <w:color w:val="000000" w:themeColor="text1"/>
        </w:rPr>
        <w:t xml:space="preserve">Gullette, M. </w:t>
      </w:r>
      <w:r w:rsidR="00AF4699" w:rsidRPr="000E14B8">
        <w:rPr>
          <w:color w:val="000000" w:themeColor="text1"/>
        </w:rPr>
        <w:t>(</w:t>
      </w:r>
      <w:r w:rsidRPr="000E14B8">
        <w:rPr>
          <w:color w:val="000000" w:themeColor="text1"/>
        </w:rPr>
        <w:t>1997</w:t>
      </w:r>
      <w:r w:rsidR="00AF4699" w:rsidRPr="000E14B8">
        <w:rPr>
          <w:color w:val="000000" w:themeColor="text1"/>
        </w:rPr>
        <w:t>)</w:t>
      </w:r>
      <w:r w:rsidRPr="000E14B8">
        <w:rPr>
          <w:color w:val="000000" w:themeColor="text1"/>
        </w:rPr>
        <w:t xml:space="preserve">. </w:t>
      </w:r>
      <w:r w:rsidRPr="000E14B8">
        <w:rPr>
          <w:i/>
          <w:color w:val="000000" w:themeColor="text1"/>
        </w:rPr>
        <w:t xml:space="preserve">Declining to </w:t>
      </w:r>
      <w:r w:rsidR="00380698" w:rsidRPr="000E14B8">
        <w:rPr>
          <w:i/>
          <w:color w:val="000000" w:themeColor="text1"/>
        </w:rPr>
        <w:t>decline: Cultural combat and the politics of the midlife</w:t>
      </w:r>
      <w:r w:rsidR="00380698" w:rsidRPr="000E14B8">
        <w:rPr>
          <w:color w:val="000000" w:themeColor="text1"/>
        </w:rPr>
        <w:t xml:space="preserve">. </w:t>
      </w:r>
      <w:r w:rsidR="00AF4699" w:rsidRPr="000E14B8">
        <w:rPr>
          <w:color w:val="000000" w:themeColor="text1"/>
        </w:rPr>
        <w:t>Charlottesville, VA: University Press of Virginia</w:t>
      </w:r>
      <w:r w:rsidRPr="000E14B8">
        <w:rPr>
          <w:color w:val="000000" w:themeColor="text1"/>
        </w:rPr>
        <w:t>.</w:t>
      </w:r>
    </w:p>
    <w:p w14:paraId="5C5C3B54" w14:textId="77777777" w:rsidR="005F7C7D" w:rsidRPr="000E14B8" w:rsidRDefault="005F7C7D" w:rsidP="00B12007">
      <w:pPr>
        <w:spacing w:line="480" w:lineRule="auto"/>
        <w:rPr>
          <w:bCs/>
          <w:color w:val="000000" w:themeColor="text1"/>
          <w:lang w:val="en-US"/>
        </w:rPr>
      </w:pPr>
    </w:p>
    <w:p w14:paraId="4E4A7323" w14:textId="6E4C1E43" w:rsidR="005C6CD6" w:rsidRPr="000E14B8" w:rsidRDefault="00AF4699" w:rsidP="00B12007">
      <w:pPr>
        <w:spacing w:line="480" w:lineRule="auto"/>
        <w:rPr>
          <w:color w:val="000000" w:themeColor="text1"/>
        </w:rPr>
      </w:pPr>
      <w:r w:rsidRPr="000E14B8">
        <w:rPr>
          <w:color w:val="000000" w:themeColor="text1"/>
        </w:rPr>
        <w:t>Hallam, E.</w:t>
      </w:r>
      <w:r w:rsidR="009A4405" w:rsidRPr="000E14B8">
        <w:rPr>
          <w:color w:val="000000" w:themeColor="text1"/>
        </w:rPr>
        <w:t>,</w:t>
      </w:r>
      <w:r w:rsidRPr="000E14B8">
        <w:rPr>
          <w:color w:val="000000" w:themeColor="text1"/>
        </w:rPr>
        <w:t xml:space="preserve"> &amp;</w:t>
      </w:r>
      <w:r w:rsidR="005C6CD6" w:rsidRPr="000E14B8">
        <w:rPr>
          <w:color w:val="000000" w:themeColor="text1"/>
        </w:rPr>
        <w:t xml:space="preserve"> Hockey, J. </w:t>
      </w:r>
      <w:r w:rsidRPr="000E14B8">
        <w:rPr>
          <w:color w:val="000000" w:themeColor="text1"/>
        </w:rPr>
        <w:t>(</w:t>
      </w:r>
      <w:r w:rsidR="005C6CD6" w:rsidRPr="000E14B8">
        <w:rPr>
          <w:color w:val="000000" w:themeColor="text1"/>
        </w:rPr>
        <w:t>2001</w:t>
      </w:r>
      <w:r w:rsidRPr="000E14B8">
        <w:rPr>
          <w:color w:val="000000" w:themeColor="text1"/>
        </w:rPr>
        <w:t>)</w:t>
      </w:r>
      <w:r w:rsidR="005C6CD6" w:rsidRPr="000E14B8">
        <w:rPr>
          <w:color w:val="000000" w:themeColor="text1"/>
        </w:rPr>
        <w:t xml:space="preserve">. </w:t>
      </w:r>
      <w:r w:rsidR="005C6CD6" w:rsidRPr="000E14B8">
        <w:rPr>
          <w:i/>
          <w:color w:val="000000" w:themeColor="text1"/>
        </w:rPr>
        <w:t xml:space="preserve">Death, </w:t>
      </w:r>
      <w:r w:rsidR="00380698" w:rsidRPr="000E14B8">
        <w:rPr>
          <w:i/>
          <w:color w:val="000000" w:themeColor="text1"/>
        </w:rPr>
        <w:t>memory and material culture</w:t>
      </w:r>
      <w:r w:rsidR="005C6CD6" w:rsidRPr="000E14B8">
        <w:rPr>
          <w:i/>
          <w:color w:val="000000" w:themeColor="text1"/>
        </w:rPr>
        <w:t>.</w:t>
      </w:r>
      <w:r w:rsidR="005C6CD6" w:rsidRPr="000E14B8">
        <w:rPr>
          <w:color w:val="000000" w:themeColor="text1"/>
        </w:rPr>
        <w:t xml:space="preserve"> </w:t>
      </w:r>
      <w:r w:rsidRPr="000E14B8">
        <w:rPr>
          <w:color w:val="000000" w:themeColor="text1"/>
        </w:rPr>
        <w:t>Oxford: Berg</w:t>
      </w:r>
      <w:r w:rsidR="005C6CD6" w:rsidRPr="000E14B8">
        <w:rPr>
          <w:color w:val="000000" w:themeColor="text1"/>
        </w:rPr>
        <w:t>.</w:t>
      </w:r>
    </w:p>
    <w:p w14:paraId="2D5C1875" w14:textId="77777777" w:rsidR="009A4405" w:rsidRPr="000E14B8" w:rsidRDefault="009A4405" w:rsidP="00B12007">
      <w:pPr>
        <w:spacing w:line="480" w:lineRule="auto"/>
        <w:rPr>
          <w:color w:val="000000" w:themeColor="text1"/>
        </w:rPr>
      </w:pPr>
    </w:p>
    <w:p w14:paraId="1D539050" w14:textId="57FA9C8A" w:rsidR="004101D8" w:rsidRPr="000E14B8" w:rsidRDefault="004101D8" w:rsidP="00B12007">
      <w:pPr>
        <w:spacing w:line="480" w:lineRule="auto"/>
        <w:rPr>
          <w:color w:val="000000" w:themeColor="text1"/>
        </w:rPr>
      </w:pPr>
      <w:r w:rsidRPr="000E14B8">
        <w:rPr>
          <w:color w:val="000000" w:themeColor="text1"/>
        </w:rPr>
        <w:t>Hockey, J.</w:t>
      </w:r>
      <w:r w:rsidR="009A4405" w:rsidRPr="000E14B8">
        <w:rPr>
          <w:color w:val="000000" w:themeColor="text1"/>
        </w:rPr>
        <w:t>, &amp;</w:t>
      </w:r>
      <w:r w:rsidRPr="000E14B8">
        <w:rPr>
          <w:color w:val="000000" w:themeColor="text1"/>
        </w:rPr>
        <w:t xml:space="preserve"> James, A. </w:t>
      </w:r>
      <w:r w:rsidR="00295A10" w:rsidRPr="000E14B8">
        <w:rPr>
          <w:color w:val="000000" w:themeColor="text1"/>
        </w:rPr>
        <w:t>(</w:t>
      </w:r>
      <w:r w:rsidRPr="000E14B8">
        <w:rPr>
          <w:color w:val="000000" w:themeColor="text1"/>
        </w:rPr>
        <w:t>1993</w:t>
      </w:r>
      <w:r w:rsidR="00295A10" w:rsidRPr="000E14B8">
        <w:rPr>
          <w:color w:val="000000" w:themeColor="text1"/>
        </w:rPr>
        <w:t>)</w:t>
      </w:r>
      <w:r w:rsidRPr="000E14B8">
        <w:rPr>
          <w:color w:val="000000" w:themeColor="text1"/>
        </w:rPr>
        <w:t xml:space="preserve">. </w:t>
      </w:r>
      <w:r w:rsidRPr="000E14B8">
        <w:rPr>
          <w:i/>
          <w:color w:val="000000" w:themeColor="text1"/>
        </w:rPr>
        <w:t xml:space="preserve">Growing </w:t>
      </w:r>
      <w:r w:rsidR="00380698" w:rsidRPr="000E14B8">
        <w:rPr>
          <w:i/>
          <w:color w:val="000000" w:themeColor="text1"/>
        </w:rPr>
        <w:t>up and growing old: Ageing and dependency in the life-course</w:t>
      </w:r>
      <w:r w:rsidR="00380698" w:rsidRPr="000E14B8">
        <w:rPr>
          <w:color w:val="000000" w:themeColor="text1"/>
        </w:rPr>
        <w:t>.</w:t>
      </w:r>
      <w:r w:rsidRPr="000E14B8">
        <w:rPr>
          <w:color w:val="000000" w:themeColor="text1"/>
        </w:rPr>
        <w:t xml:space="preserve"> London</w:t>
      </w:r>
      <w:r w:rsidR="00295A10" w:rsidRPr="000E14B8">
        <w:rPr>
          <w:color w:val="000000" w:themeColor="text1"/>
        </w:rPr>
        <w:t>: Sage</w:t>
      </w:r>
      <w:r w:rsidRPr="000E14B8">
        <w:rPr>
          <w:color w:val="000000" w:themeColor="text1"/>
        </w:rPr>
        <w:t>.</w:t>
      </w:r>
    </w:p>
    <w:p w14:paraId="29D41405" w14:textId="77777777" w:rsidR="004101D8" w:rsidRPr="000E14B8" w:rsidRDefault="004101D8" w:rsidP="00B12007">
      <w:pPr>
        <w:spacing w:line="480" w:lineRule="auto"/>
        <w:rPr>
          <w:color w:val="000000" w:themeColor="text1"/>
        </w:rPr>
      </w:pPr>
    </w:p>
    <w:p w14:paraId="2ED27005" w14:textId="4B7E3370" w:rsidR="008A55B2" w:rsidRPr="000E14B8" w:rsidRDefault="008A55B2" w:rsidP="00B12007">
      <w:pPr>
        <w:spacing w:line="480" w:lineRule="auto"/>
        <w:rPr>
          <w:color w:val="000000" w:themeColor="text1"/>
        </w:rPr>
      </w:pPr>
      <w:r w:rsidRPr="000E14B8">
        <w:rPr>
          <w:color w:val="000000" w:themeColor="text1"/>
        </w:rPr>
        <w:t>Hofbauer, J. (2000)</w:t>
      </w:r>
      <w:r w:rsidR="00295A10" w:rsidRPr="000E14B8">
        <w:rPr>
          <w:color w:val="000000" w:themeColor="text1"/>
        </w:rPr>
        <w:t>.</w:t>
      </w:r>
      <w:r w:rsidRPr="000E14B8">
        <w:rPr>
          <w:color w:val="000000" w:themeColor="text1"/>
        </w:rPr>
        <w:t xml:space="preserve"> Bodies in a landscape: on office design and organisation. In </w:t>
      </w:r>
      <w:r w:rsidR="00295A10" w:rsidRPr="000E14B8">
        <w:rPr>
          <w:color w:val="000000" w:themeColor="text1"/>
        </w:rPr>
        <w:t>J.  Hassard, R. Holliday</w:t>
      </w:r>
      <w:r w:rsidR="009A4405" w:rsidRPr="000E14B8">
        <w:rPr>
          <w:color w:val="000000" w:themeColor="text1"/>
        </w:rPr>
        <w:t>,</w:t>
      </w:r>
      <w:r w:rsidR="00295A10" w:rsidRPr="000E14B8">
        <w:rPr>
          <w:color w:val="000000" w:themeColor="text1"/>
        </w:rPr>
        <w:t xml:space="preserve"> &amp; H. Wilmott (Eds.), </w:t>
      </w:r>
      <w:r w:rsidRPr="000E14B8">
        <w:rPr>
          <w:i/>
          <w:color w:val="000000" w:themeColor="text1"/>
        </w:rPr>
        <w:t>Body and Organisation</w:t>
      </w:r>
      <w:r w:rsidR="00354128" w:rsidRPr="000E14B8">
        <w:rPr>
          <w:i/>
          <w:color w:val="000000" w:themeColor="text1"/>
        </w:rPr>
        <w:t xml:space="preserve"> </w:t>
      </w:r>
      <w:r w:rsidR="00F6571C" w:rsidRPr="000E14B8">
        <w:rPr>
          <w:color w:val="000000" w:themeColor="text1"/>
        </w:rPr>
        <w:t>(</w:t>
      </w:r>
      <w:r w:rsidR="00B66AD6" w:rsidRPr="000E14B8">
        <w:rPr>
          <w:color w:val="000000" w:themeColor="text1"/>
        </w:rPr>
        <w:t>pp. 166-191</w:t>
      </w:r>
      <w:r w:rsidR="00BD7E51" w:rsidRPr="000E14B8">
        <w:rPr>
          <w:color w:val="000000" w:themeColor="text1"/>
        </w:rPr>
        <w:t>)</w:t>
      </w:r>
      <w:r w:rsidRPr="000E14B8">
        <w:rPr>
          <w:color w:val="000000" w:themeColor="text1"/>
        </w:rPr>
        <w:t>. London: Sage.</w:t>
      </w:r>
    </w:p>
    <w:p w14:paraId="38E5430F" w14:textId="77777777" w:rsidR="005C6CD6" w:rsidRPr="000E14B8" w:rsidRDefault="005C6CD6" w:rsidP="00B12007">
      <w:pPr>
        <w:spacing w:line="480" w:lineRule="auto"/>
        <w:rPr>
          <w:bCs/>
          <w:color w:val="000000" w:themeColor="text1"/>
          <w:lang w:val="en-US"/>
        </w:rPr>
      </w:pPr>
    </w:p>
    <w:p w14:paraId="595CE067" w14:textId="7725451C" w:rsidR="005F7C7D" w:rsidRPr="000E14B8" w:rsidRDefault="005F7C7D" w:rsidP="00B12007">
      <w:pPr>
        <w:spacing w:line="480" w:lineRule="auto"/>
        <w:rPr>
          <w:color w:val="000000" w:themeColor="text1"/>
        </w:rPr>
      </w:pPr>
      <w:r w:rsidRPr="000E14B8">
        <w:rPr>
          <w:color w:val="000000" w:themeColor="text1"/>
        </w:rPr>
        <w:t xml:space="preserve">Hoskins, J. </w:t>
      </w:r>
      <w:r w:rsidR="00A435F2" w:rsidRPr="000E14B8">
        <w:rPr>
          <w:color w:val="000000" w:themeColor="text1"/>
        </w:rPr>
        <w:t>(</w:t>
      </w:r>
      <w:r w:rsidRPr="000E14B8">
        <w:rPr>
          <w:color w:val="000000" w:themeColor="text1"/>
        </w:rPr>
        <w:t>1998</w:t>
      </w:r>
      <w:r w:rsidR="00A435F2" w:rsidRPr="000E14B8">
        <w:rPr>
          <w:color w:val="000000" w:themeColor="text1"/>
        </w:rPr>
        <w:t>)</w:t>
      </w:r>
      <w:r w:rsidRPr="000E14B8">
        <w:rPr>
          <w:color w:val="000000" w:themeColor="text1"/>
        </w:rPr>
        <w:t xml:space="preserve">. </w:t>
      </w:r>
      <w:r w:rsidRPr="000E14B8">
        <w:rPr>
          <w:i/>
          <w:color w:val="000000" w:themeColor="text1"/>
        </w:rPr>
        <w:t xml:space="preserve">Biographical </w:t>
      </w:r>
      <w:r w:rsidR="00380698" w:rsidRPr="000E14B8">
        <w:rPr>
          <w:i/>
          <w:color w:val="000000" w:themeColor="text1"/>
        </w:rPr>
        <w:t>objects: how things tell the stories of people’s lives</w:t>
      </w:r>
      <w:r w:rsidRPr="000E14B8">
        <w:rPr>
          <w:i/>
          <w:color w:val="000000" w:themeColor="text1"/>
        </w:rPr>
        <w:t xml:space="preserve">. </w:t>
      </w:r>
      <w:r w:rsidRPr="000E14B8">
        <w:rPr>
          <w:color w:val="000000" w:themeColor="text1"/>
        </w:rPr>
        <w:t>New York</w:t>
      </w:r>
      <w:r w:rsidR="00A435F2" w:rsidRPr="000E14B8">
        <w:rPr>
          <w:color w:val="000000" w:themeColor="text1"/>
        </w:rPr>
        <w:t>: Routledge</w:t>
      </w:r>
      <w:r w:rsidRPr="000E14B8">
        <w:rPr>
          <w:color w:val="000000" w:themeColor="text1"/>
        </w:rPr>
        <w:t>.</w:t>
      </w:r>
    </w:p>
    <w:p w14:paraId="5A1C19EA" w14:textId="77777777" w:rsidR="001A1020" w:rsidRPr="000E14B8" w:rsidRDefault="001A1020" w:rsidP="00B12007">
      <w:pPr>
        <w:spacing w:line="480" w:lineRule="auto"/>
        <w:rPr>
          <w:color w:val="000000" w:themeColor="text1"/>
        </w:rPr>
      </w:pPr>
    </w:p>
    <w:p w14:paraId="031B173A" w14:textId="2DECEA5E" w:rsidR="001A1020" w:rsidRPr="000E14B8" w:rsidRDefault="001A1020" w:rsidP="00B12007">
      <w:pPr>
        <w:spacing w:line="480" w:lineRule="auto"/>
        <w:rPr>
          <w:bCs/>
          <w:color w:val="000000" w:themeColor="text1"/>
        </w:rPr>
      </w:pPr>
      <w:r w:rsidRPr="000E14B8">
        <w:rPr>
          <w:bCs/>
          <w:color w:val="000000" w:themeColor="text1"/>
        </w:rPr>
        <w:t xml:space="preserve">Houdart, S. (2008). Copying, Cutting and Pasting Social Spheres: Computer Designers’ Participation in Architectural Projects. </w:t>
      </w:r>
      <w:r w:rsidRPr="000E14B8">
        <w:rPr>
          <w:bCs/>
          <w:i/>
          <w:color w:val="000000" w:themeColor="text1"/>
        </w:rPr>
        <w:t>Science Studies</w:t>
      </w:r>
      <w:r w:rsidRPr="000E14B8">
        <w:rPr>
          <w:bCs/>
          <w:color w:val="000000" w:themeColor="text1"/>
        </w:rPr>
        <w:t xml:space="preserve">, 21(1) </w:t>
      </w:r>
      <w:r w:rsidR="00F57BB1" w:rsidRPr="000E14B8">
        <w:rPr>
          <w:bCs/>
          <w:color w:val="000000" w:themeColor="text1"/>
        </w:rPr>
        <w:t>47-63</w:t>
      </w:r>
      <w:r w:rsidRPr="000E14B8">
        <w:rPr>
          <w:bCs/>
          <w:color w:val="000000" w:themeColor="text1"/>
        </w:rPr>
        <w:t xml:space="preserve">. </w:t>
      </w:r>
    </w:p>
    <w:p w14:paraId="2B3735DA" w14:textId="77777777" w:rsidR="00307155" w:rsidRPr="000E14B8" w:rsidRDefault="00307155" w:rsidP="00B12007">
      <w:pPr>
        <w:spacing w:line="480" w:lineRule="auto"/>
        <w:rPr>
          <w:color w:val="000000" w:themeColor="text1"/>
        </w:rPr>
      </w:pPr>
    </w:p>
    <w:p w14:paraId="151A4EFE" w14:textId="438829AD" w:rsidR="00A37392" w:rsidRPr="000E14B8" w:rsidRDefault="006055B5" w:rsidP="00B12007">
      <w:pPr>
        <w:spacing w:line="480" w:lineRule="auto"/>
        <w:rPr>
          <w:color w:val="000000" w:themeColor="text1"/>
        </w:rPr>
      </w:pPr>
      <w:r w:rsidRPr="000E14B8">
        <w:rPr>
          <w:color w:val="000000" w:themeColor="text1"/>
        </w:rPr>
        <w:t>Imrie, R.</w:t>
      </w:r>
      <w:r w:rsidR="009A4405" w:rsidRPr="000E14B8">
        <w:rPr>
          <w:color w:val="000000" w:themeColor="text1"/>
        </w:rPr>
        <w:t>,</w:t>
      </w:r>
      <w:r w:rsidRPr="000E14B8">
        <w:rPr>
          <w:color w:val="000000" w:themeColor="text1"/>
        </w:rPr>
        <w:t xml:space="preserve"> &amp;</w:t>
      </w:r>
      <w:r w:rsidR="00A37392" w:rsidRPr="000E14B8">
        <w:rPr>
          <w:color w:val="000000" w:themeColor="text1"/>
        </w:rPr>
        <w:t xml:space="preserve"> Luck, R. </w:t>
      </w:r>
      <w:r w:rsidRPr="000E14B8">
        <w:rPr>
          <w:color w:val="000000" w:themeColor="text1"/>
        </w:rPr>
        <w:t>(</w:t>
      </w:r>
      <w:r w:rsidR="00A37392" w:rsidRPr="000E14B8">
        <w:rPr>
          <w:color w:val="000000" w:themeColor="text1"/>
        </w:rPr>
        <w:t>2014</w:t>
      </w:r>
      <w:r w:rsidRPr="000E14B8">
        <w:rPr>
          <w:color w:val="000000" w:themeColor="text1"/>
        </w:rPr>
        <w:t>)</w:t>
      </w:r>
      <w:r w:rsidR="00A37392" w:rsidRPr="000E14B8">
        <w:rPr>
          <w:color w:val="000000" w:themeColor="text1"/>
        </w:rPr>
        <w:t xml:space="preserve">. Designing inclusive environments: rehabilitating the body and the relevance of universal design. </w:t>
      </w:r>
      <w:r w:rsidR="00A37392" w:rsidRPr="000E14B8">
        <w:rPr>
          <w:i/>
          <w:color w:val="000000" w:themeColor="text1"/>
        </w:rPr>
        <w:t>Disability and Rehabilitation</w:t>
      </w:r>
      <w:r w:rsidRPr="000E14B8">
        <w:rPr>
          <w:color w:val="000000" w:themeColor="text1"/>
        </w:rPr>
        <w:t xml:space="preserve">, </w:t>
      </w:r>
      <w:r w:rsidRPr="000E14B8">
        <w:rPr>
          <w:i/>
          <w:color w:val="000000" w:themeColor="text1"/>
        </w:rPr>
        <w:t>36</w:t>
      </w:r>
      <w:r w:rsidR="005D0B30" w:rsidRPr="000E14B8">
        <w:rPr>
          <w:i/>
          <w:color w:val="000000" w:themeColor="text1"/>
        </w:rPr>
        <w:t xml:space="preserve"> </w:t>
      </w:r>
      <w:r w:rsidRPr="000E14B8">
        <w:rPr>
          <w:color w:val="000000" w:themeColor="text1"/>
        </w:rPr>
        <w:t>(</w:t>
      </w:r>
      <w:r w:rsidR="00A37392" w:rsidRPr="000E14B8">
        <w:rPr>
          <w:color w:val="000000" w:themeColor="text1"/>
        </w:rPr>
        <w:t>16</w:t>
      </w:r>
      <w:r w:rsidRPr="000E14B8">
        <w:rPr>
          <w:color w:val="000000" w:themeColor="text1"/>
        </w:rPr>
        <w:t>)</w:t>
      </w:r>
      <w:r w:rsidR="00A37392" w:rsidRPr="000E14B8">
        <w:rPr>
          <w:color w:val="000000" w:themeColor="text1"/>
        </w:rPr>
        <w:t>, 1315-</w:t>
      </w:r>
      <w:r w:rsidR="00D0155E" w:rsidRPr="000E14B8">
        <w:rPr>
          <w:color w:val="000000" w:themeColor="text1"/>
        </w:rPr>
        <w:t>131</w:t>
      </w:r>
      <w:r w:rsidR="00A37392" w:rsidRPr="000E14B8">
        <w:rPr>
          <w:color w:val="000000" w:themeColor="text1"/>
        </w:rPr>
        <w:t>9.</w:t>
      </w:r>
    </w:p>
    <w:p w14:paraId="542C5F83" w14:textId="77777777" w:rsidR="006C39BF" w:rsidRPr="000E14B8" w:rsidRDefault="006C39BF" w:rsidP="00B12007">
      <w:pPr>
        <w:spacing w:line="480" w:lineRule="auto"/>
        <w:rPr>
          <w:color w:val="000000" w:themeColor="text1"/>
        </w:rPr>
      </w:pPr>
    </w:p>
    <w:p w14:paraId="0139DE3E" w14:textId="6D6520B5" w:rsidR="006C39BF" w:rsidRPr="000E14B8" w:rsidRDefault="006C39BF" w:rsidP="006C39BF">
      <w:pPr>
        <w:spacing w:line="480" w:lineRule="auto"/>
        <w:rPr>
          <w:color w:val="000000" w:themeColor="text1"/>
        </w:rPr>
      </w:pPr>
      <w:r w:rsidRPr="000E14B8">
        <w:rPr>
          <w:color w:val="000000" w:themeColor="text1"/>
        </w:rPr>
        <w:t>Ingold, T. (2013). </w:t>
      </w:r>
      <w:r w:rsidRPr="000E14B8">
        <w:rPr>
          <w:i/>
          <w:iCs/>
          <w:color w:val="000000" w:themeColor="text1"/>
        </w:rPr>
        <w:t xml:space="preserve">Making: Anthropology, </w:t>
      </w:r>
      <w:r w:rsidR="00380698" w:rsidRPr="000E14B8">
        <w:rPr>
          <w:i/>
          <w:iCs/>
          <w:color w:val="000000" w:themeColor="text1"/>
        </w:rPr>
        <w:t>archaeology, art and architecture</w:t>
      </w:r>
      <w:r w:rsidR="00380698" w:rsidRPr="000E14B8">
        <w:rPr>
          <w:color w:val="000000" w:themeColor="text1"/>
        </w:rPr>
        <w:t xml:space="preserve">. </w:t>
      </w:r>
      <w:r w:rsidRPr="000E14B8">
        <w:rPr>
          <w:color w:val="000000" w:themeColor="text1"/>
        </w:rPr>
        <w:t>London</w:t>
      </w:r>
      <w:r w:rsidR="006055B5" w:rsidRPr="000E14B8">
        <w:rPr>
          <w:color w:val="000000" w:themeColor="text1"/>
        </w:rPr>
        <w:t>: Routledge</w:t>
      </w:r>
      <w:r w:rsidRPr="000E14B8">
        <w:rPr>
          <w:color w:val="000000" w:themeColor="text1"/>
        </w:rPr>
        <w:t>.</w:t>
      </w:r>
    </w:p>
    <w:p w14:paraId="38F6519E" w14:textId="77777777" w:rsidR="00F36C25" w:rsidRPr="000E14B8" w:rsidRDefault="00F36C25" w:rsidP="00B12007">
      <w:pPr>
        <w:spacing w:line="480" w:lineRule="auto"/>
        <w:rPr>
          <w:bCs/>
          <w:color w:val="000000" w:themeColor="text1"/>
          <w:lang w:val="en-US"/>
        </w:rPr>
      </w:pPr>
    </w:p>
    <w:p w14:paraId="674106B1" w14:textId="762053C2" w:rsidR="00F36C25" w:rsidRPr="000E14B8" w:rsidRDefault="00F36C25" w:rsidP="00B12007">
      <w:pPr>
        <w:spacing w:line="480" w:lineRule="auto"/>
        <w:rPr>
          <w:color w:val="000000" w:themeColor="text1"/>
        </w:rPr>
      </w:pPr>
      <w:r w:rsidRPr="000E14B8">
        <w:rPr>
          <w:color w:val="000000" w:themeColor="text1"/>
        </w:rPr>
        <w:t>Ja</w:t>
      </w:r>
      <w:r w:rsidR="003F54A6" w:rsidRPr="000E14B8">
        <w:rPr>
          <w:color w:val="000000" w:themeColor="text1"/>
        </w:rPr>
        <w:t>eger, B. (2005). Introduction. In B. Jaeger (Ed),</w:t>
      </w:r>
      <w:r w:rsidRPr="000E14B8">
        <w:rPr>
          <w:color w:val="000000" w:themeColor="text1"/>
        </w:rPr>
        <w:t xml:space="preserve"> </w:t>
      </w:r>
      <w:r w:rsidRPr="000E14B8">
        <w:rPr>
          <w:i/>
          <w:iCs/>
          <w:color w:val="000000" w:themeColor="text1"/>
        </w:rPr>
        <w:t xml:space="preserve">Young </w:t>
      </w:r>
      <w:r w:rsidR="00380698" w:rsidRPr="000E14B8">
        <w:rPr>
          <w:i/>
          <w:iCs/>
          <w:color w:val="000000" w:themeColor="text1"/>
        </w:rPr>
        <w:t xml:space="preserve">technologies in old hands: An international view on senior citizens utilization of ICT </w:t>
      </w:r>
      <w:r w:rsidR="003F54A6" w:rsidRPr="000E14B8">
        <w:rPr>
          <w:iCs/>
          <w:color w:val="000000" w:themeColor="text1"/>
        </w:rPr>
        <w:t>(</w:t>
      </w:r>
      <w:r w:rsidR="003F54A6" w:rsidRPr="000E14B8">
        <w:rPr>
          <w:color w:val="000000" w:themeColor="text1"/>
        </w:rPr>
        <w:t>pp. 9-23)</w:t>
      </w:r>
      <w:r w:rsidRPr="000E14B8">
        <w:rPr>
          <w:color w:val="000000" w:themeColor="text1"/>
        </w:rPr>
        <w:t>. Copenhagen: DJOF Publishing.</w:t>
      </w:r>
    </w:p>
    <w:p w14:paraId="0B262506" w14:textId="77777777" w:rsidR="00142685" w:rsidRPr="000E14B8" w:rsidRDefault="00142685" w:rsidP="00B12007">
      <w:pPr>
        <w:spacing w:line="480" w:lineRule="auto"/>
        <w:rPr>
          <w:color w:val="000000" w:themeColor="text1"/>
        </w:rPr>
      </w:pPr>
    </w:p>
    <w:p w14:paraId="1AB93070" w14:textId="3EA2D4AE" w:rsidR="00142685" w:rsidRPr="000E14B8" w:rsidRDefault="00142685" w:rsidP="00B12007">
      <w:pPr>
        <w:spacing w:line="480" w:lineRule="auto"/>
        <w:rPr>
          <w:color w:val="000000" w:themeColor="text1"/>
        </w:rPr>
      </w:pPr>
      <w:r w:rsidRPr="000E14B8">
        <w:rPr>
          <w:color w:val="000000" w:themeColor="text1"/>
        </w:rPr>
        <w:t>Jones, O. (2011</w:t>
      </w:r>
      <w:r w:rsidR="003F54A6" w:rsidRPr="000E14B8">
        <w:rPr>
          <w:color w:val="000000" w:themeColor="text1"/>
        </w:rPr>
        <w:t xml:space="preserve">). </w:t>
      </w:r>
      <w:r w:rsidRPr="000E14B8">
        <w:rPr>
          <w:color w:val="000000" w:themeColor="text1"/>
        </w:rPr>
        <w:t>Geography, memory and non-representational geographies.</w:t>
      </w:r>
      <w:r w:rsidR="00B3470B" w:rsidRPr="000E14B8">
        <w:rPr>
          <w:color w:val="000000" w:themeColor="text1"/>
        </w:rPr>
        <w:t xml:space="preserve"> </w:t>
      </w:r>
      <w:r w:rsidRPr="000E14B8">
        <w:rPr>
          <w:i/>
          <w:color w:val="000000" w:themeColor="text1"/>
        </w:rPr>
        <w:t>Geography Compass</w:t>
      </w:r>
      <w:r w:rsidR="003F54A6" w:rsidRPr="000E14B8">
        <w:rPr>
          <w:color w:val="000000" w:themeColor="text1"/>
        </w:rPr>
        <w:t xml:space="preserve">, </w:t>
      </w:r>
      <w:r w:rsidR="003F54A6" w:rsidRPr="000E14B8">
        <w:rPr>
          <w:i/>
          <w:color w:val="000000" w:themeColor="text1"/>
        </w:rPr>
        <w:t>5</w:t>
      </w:r>
      <w:r w:rsidR="003F54A6" w:rsidRPr="000E14B8">
        <w:rPr>
          <w:color w:val="000000" w:themeColor="text1"/>
        </w:rPr>
        <w:t>(</w:t>
      </w:r>
      <w:r w:rsidRPr="000E14B8">
        <w:rPr>
          <w:color w:val="000000" w:themeColor="text1"/>
        </w:rPr>
        <w:t>12</w:t>
      </w:r>
      <w:r w:rsidR="003F54A6" w:rsidRPr="000E14B8">
        <w:rPr>
          <w:color w:val="000000" w:themeColor="text1"/>
        </w:rPr>
        <w:t>), 875-</w:t>
      </w:r>
      <w:r w:rsidR="00D0155E" w:rsidRPr="000E14B8">
        <w:rPr>
          <w:color w:val="000000" w:themeColor="text1"/>
        </w:rPr>
        <w:t>8</w:t>
      </w:r>
      <w:r w:rsidRPr="000E14B8">
        <w:rPr>
          <w:color w:val="000000" w:themeColor="text1"/>
        </w:rPr>
        <w:t xml:space="preserve">85.  </w:t>
      </w:r>
    </w:p>
    <w:p w14:paraId="2A0D2F2F" w14:textId="77777777" w:rsidR="00850BDB" w:rsidRPr="000E14B8" w:rsidRDefault="00850BDB" w:rsidP="00B12007">
      <w:pPr>
        <w:spacing w:line="480" w:lineRule="auto"/>
        <w:rPr>
          <w:color w:val="000000" w:themeColor="text1"/>
        </w:rPr>
      </w:pPr>
    </w:p>
    <w:p w14:paraId="71C83E5B" w14:textId="70ED15AE" w:rsidR="00850BDB" w:rsidRPr="000E14B8" w:rsidRDefault="00850BDB" w:rsidP="00B12007">
      <w:pPr>
        <w:spacing w:line="480" w:lineRule="auto"/>
        <w:rPr>
          <w:color w:val="000000" w:themeColor="text1"/>
        </w:rPr>
      </w:pPr>
      <w:r w:rsidRPr="000E14B8">
        <w:rPr>
          <w:color w:val="000000" w:themeColor="text1"/>
        </w:rPr>
        <w:t>Kaufman, S.K.  (1986)</w:t>
      </w:r>
      <w:r w:rsidR="0096193F" w:rsidRPr="000E14B8">
        <w:rPr>
          <w:color w:val="000000" w:themeColor="text1"/>
        </w:rPr>
        <w:t>.</w:t>
      </w:r>
      <w:r w:rsidRPr="000E14B8">
        <w:rPr>
          <w:color w:val="000000" w:themeColor="text1"/>
        </w:rPr>
        <w:t xml:space="preserve"> </w:t>
      </w:r>
      <w:r w:rsidRPr="000E14B8">
        <w:rPr>
          <w:i/>
          <w:color w:val="000000" w:themeColor="text1"/>
        </w:rPr>
        <w:t xml:space="preserve">The </w:t>
      </w:r>
      <w:r w:rsidR="00380698" w:rsidRPr="000E14B8">
        <w:rPr>
          <w:i/>
          <w:color w:val="000000" w:themeColor="text1"/>
        </w:rPr>
        <w:t>ageless self: sources of meaning in later life</w:t>
      </w:r>
      <w:r w:rsidRPr="000E14B8">
        <w:rPr>
          <w:color w:val="000000" w:themeColor="text1"/>
        </w:rPr>
        <w:t xml:space="preserve">. Wisconsin: University of Wisconsin Press. </w:t>
      </w:r>
    </w:p>
    <w:p w14:paraId="59ADD920" w14:textId="77777777" w:rsidR="00CC3411" w:rsidRPr="000E14B8" w:rsidRDefault="00CC3411" w:rsidP="00B12007">
      <w:pPr>
        <w:spacing w:line="480" w:lineRule="auto"/>
        <w:rPr>
          <w:bCs/>
          <w:color w:val="000000" w:themeColor="text1"/>
          <w:lang w:val="en-US"/>
        </w:rPr>
      </w:pPr>
    </w:p>
    <w:p w14:paraId="750A2F09" w14:textId="07C5F8EC" w:rsidR="00D221AC" w:rsidRPr="000E14B8" w:rsidRDefault="0096193F" w:rsidP="00B12007">
      <w:pPr>
        <w:spacing w:line="480" w:lineRule="auto"/>
        <w:rPr>
          <w:bCs/>
          <w:color w:val="000000" w:themeColor="text1"/>
          <w:lang w:val="en-US"/>
        </w:rPr>
      </w:pPr>
      <w:r w:rsidRPr="000E14B8">
        <w:rPr>
          <w:bCs/>
          <w:color w:val="000000" w:themeColor="text1"/>
          <w:lang w:val="en-US"/>
        </w:rPr>
        <w:t>Katz, S. (2000). Busy bodies: a</w:t>
      </w:r>
      <w:r w:rsidR="00D221AC" w:rsidRPr="000E14B8">
        <w:rPr>
          <w:bCs/>
          <w:color w:val="000000" w:themeColor="text1"/>
          <w:lang w:val="en-US"/>
        </w:rPr>
        <w:t>ctivity, aging, and the management of everyday life. </w:t>
      </w:r>
      <w:r w:rsidR="00D221AC" w:rsidRPr="000E14B8">
        <w:rPr>
          <w:bCs/>
          <w:i/>
          <w:iCs/>
          <w:color w:val="000000" w:themeColor="text1"/>
          <w:lang w:val="en-US"/>
        </w:rPr>
        <w:t>Journal of aging studies</w:t>
      </w:r>
      <w:r w:rsidR="00D221AC" w:rsidRPr="000E14B8">
        <w:rPr>
          <w:bCs/>
          <w:color w:val="000000" w:themeColor="text1"/>
          <w:lang w:val="en-US"/>
        </w:rPr>
        <w:t>, </w:t>
      </w:r>
      <w:r w:rsidR="00D221AC" w:rsidRPr="000E14B8">
        <w:rPr>
          <w:bCs/>
          <w:i/>
          <w:iCs/>
          <w:color w:val="000000" w:themeColor="text1"/>
          <w:lang w:val="en-US"/>
        </w:rPr>
        <w:t>14</w:t>
      </w:r>
      <w:r w:rsidRPr="000E14B8">
        <w:rPr>
          <w:bCs/>
          <w:color w:val="000000" w:themeColor="text1"/>
          <w:lang w:val="en-US"/>
        </w:rPr>
        <w:t>(2), 135-</w:t>
      </w:r>
      <w:r w:rsidR="00D0155E" w:rsidRPr="000E14B8">
        <w:rPr>
          <w:bCs/>
          <w:color w:val="000000" w:themeColor="text1"/>
          <w:lang w:val="en-US"/>
        </w:rPr>
        <w:t>1</w:t>
      </w:r>
      <w:r w:rsidR="00D221AC" w:rsidRPr="000E14B8">
        <w:rPr>
          <w:bCs/>
          <w:color w:val="000000" w:themeColor="text1"/>
          <w:lang w:val="en-US"/>
        </w:rPr>
        <w:t>52.</w:t>
      </w:r>
    </w:p>
    <w:p w14:paraId="099EBF60" w14:textId="77777777" w:rsidR="00313FDD" w:rsidRPr="000E14B8" w:rsidRDefault="00313FDD" w:rsidP="00B12007">
      <w:pPr>
        <w:spacing w:line="480" w:lineRule="auto"/>
        <w:rPr>
          <w:bCs/>
          <w:color w:val="000000" w:themeColor="text1"/>
          <w:lang w:val="en-US"/>
        </w:rPr>
      </w:pPr>
    </w:p>
    <w:p w14:paraId="3D7CE51B" w14:textId="68920CCB" w:rsidR="00313FDD" w:rsidRPr="000E14B8" w:rsidRDefault="00A70D27" w:rsidP="00B12007">
      <w:pPr>
        <w:spacing w:line="480" w:lineRule="auto"/>
        <w:rPr>
          <w:color w:val="000000" w:themeColor="text1"/>
        </w:rPr>
      </w:pPr>
      <w:r w:rsidRPr="000E14B8">
        <w:rPr>
          <w:color w:val="000000" w:themeColor="text1"/>
        </w:rPr>
        <w:t>Katz, S.</w:t>
      </w:r>
      <w:r w:rsidR="009A4405" w:rsidRPr="000E14B8">
        <w:rPr>
          <w:color w:val="000000" w:themeColor="text1"/>
        </w:rPr>
        <w:t>,</w:t>
      </w:r>
      <w:r w:rsidRPr="000E14B8">
        <w:rPr>
          <w:color w:val="000000" w:themeColor="text1"/>
        </w:rPr>
        <w:t xml:space="preserve"> &amp; </w:t>
      </w:r>
      <w:r w:rsidR="00313FDD" w:rsidRPr="000E14B8">
        <w:rPr>
          <w:color w:val="000000" w:themeColor="text1"/>
        </w:rPr>
        <w:t>Lali</w:t>
      </w:r>
      <w:r w:rsidR="0096193F" w:rsidRPr="000E14B8">
        <w:rPr>
          <w:color w:val="000000" w:themeColor="text1"/>
        </w:rPr>
        <w:t>berte-Rudman</w:t>
      </w:r>
      <w:r w:rsidRPr="000E14B8">
        <w:rPr>
          <w:color w:val="000000" w:themeColor="text1"/>
        </w:rPr>
        <w:t>, D</w:t>
      </w:r>
      <w:r w:rsidR="0096193F" w:rsidRPr="000E14B8">
        <w:rPr>
          <w:color w:val="000000" w:themeColor="text1"/>
        </w:rPr>
        <w:t xml:space="preserve">. (2004). </w:t>
      </w:r>
      <w:r w:rsidRPr="000E14B8">
        <w:rPr>
          <w:color w:val="000000" w:themeColor="text1"/>
        </w:rPr>
        <w:t>Exemplars of retirement: identity and agency between lifestyle and social movement (pp.45-64)</w:t>
      </w:r>
      <w:r w:rsidR="0096193F" w:rsidRPr="000E14B8">
        <w:rPr>
          <w:color w:val="000000" w:themeColor="text1"/>
        </w:rPr>
        <w:t>.</w:t>
      </w:r>
      <w:r w:rsidRPr="000E14B8">
        <w:rPr>
          <w:color w:val="000000" w:themeColor="text1"/>
        </w:rPr>
        <w:t xml:space="preserve"> In E. Tulle </w:t>
      </w:r>
      <w:r w:rsidR="00826CF3" w:rsidRPr="000E14B8">
        <w:rPr>
          <w:color w:val="000000" w:themeColor="text1"/>
        </w:rPr>
        <w:t>(Ed.),</w:t>
      </w:r>
      <w:r w:rsidRPr="000E14B8">
        <w:rPr>
          <w:color w:val="000000" w:themeColor="text1"/>
        </w:rPr>
        <w:t xml:space="preserve"> </w:t>
      </w:r>
      <w:r w:rsidRPr="000E14B8">
        <w:rPr>
          <w:i/>
          <w:color w:val="000000" w:themeColor="text1"/>
        </w:rPr>
        <w:t>Old Age and Agency.</w:t>
      </w:r>
      <w:r w:rsidRPr="000E14B8">
        <w:rPr>
          <w:color w:val="000000" w:themeColor="text1"/>
        </w:rPr>
        <w:t xml:space="preserve"> </w:t>
      </w:r>
      <w:r w:rsidR="00313FDD" w:rsidRPr="000E14B8">
        <w:rPr>
          <w:color w:val="000000" w:themeColor="text1"/>
        </w:rPr>
        <w:t>New York: Nova.</w:t>
      </w:r>
    </w:p>
    <w:p w14:paraId="342D98A9" w14:textId="77777777" w:rsidR="00F85B60" w:rsidRPr="000E14B8" w:rsidRDefault="00F85B60" w:rsidP="00B12007">
      <w:pPr>
        <w:spacing w:line="480" w:lineRule="auto"/>
        <w:rPr>
          <w:bCs/>
          <w:color w:val="000000" w:themeColor="text1"/>
          <w:lang w:val="en-US"/>
        </w:rPr>
      </w:pPr>
    </w:p>
    <w:p w14:paraId="059E0722" w14:textId="06E84B63" w:rsidR="00292CCF" w:rsidRPr="000E14B8" w:rsidRDefault="00292CCF" w:rsidP="00B12007">
      <w:pPr>
        <w:spacing w:line="480" w:lineRule="auto"/>
        <w:rPr>
          <w:color w:val="000000" w:themeColor="text1"/>
        </w:rPr>
      </w:pPr>
      <w:r w:rsidRPr="000E14B8">
        <w:rPr>
          <w:color w:val="000000" w:themeColor="text1"/>
        </w:rPr>
        <w:t xml:space="preserve">Kitwood, T. </w:t>
      </w:r>
      <w:r w:rsidR="00A70D27" w:rsidRPr="000E14B8">
        <w:rPr>
          <w:color w:val="000000" w:themeColor="text1"/>
        </w:rPr>
        <w:t>(</w:t>
      </w:r>
      <w:r w:rsidRPr="000E14B8">
        <w:rPr>
          <w:color w:val="000000" w:themeColor="text1"/>
        </w:rPr>
        <w:t>1997</w:t>
      </w:r>
      <w:r w:rsidR="00A70D27" w:rsidRPr="000E14B8">
        <w:rPr>
          <w:color w:val="000000" w:themeColor="text1"/>
        </w:rPr>
        <w:t>)</w:t>
      </w:r>
      <w:r w:rsidRPr="000E14B8">
        <w:rPr>
          <w:color w:val="000000" w:themeColor="text1"/>
        </w:rPr>
        <w:t xml:space="preserve">. </w:t>
      </w:r>
      <w:r w:rsidRPr="000E14B8">
        <w:rPr>
          <w:i/>
          <w:color w:val="000000" w:themeColor="text1"/>
        </w:rPr>
        <w:t xml:space="preserve">Dementia </w:t>
      </w:r>
      <w:r w:rsidR="00380698" w:rsidRPr="000E14B8">
        <w:rPr>
          <w:i/>
          <w:color w:val="000000" w:themeColor="text1"/>
        </w:rPr>
        <w:t>reconsidered: the person comes first</w:t>
      </w:r>
      <w:r w:rsidRPr="000E14B8">
        <w:rPr>
          <w:color w:val="000000" w:themeColor="text1"/>
        </w:rPr>
        <w:t xml:space="preserve">. </w:t>
      </w:r>
      <w:r w:rsidR="00A70D27" w:rsidRPr="000E14B8">
        <w:rPr>
          <w:color w:val="000000" w:themeColor="text1"/>
        </w:rPr>
        <w:t xml:space="preserve">Berkshire: </w:t>
      </w:r>
      <w:r w:rsidRPr="000E14B8">
        <w:rPr>
          <w:color w:val="000000" w:themeColor="text1"/>
        </w:rPr>
        <w:t>Open University Press</w:t>
      </w:r>
      <w:r w:rsidR="00A70D27" w:rsidRPr="000E14B8">
        <w:rPr>
          <w:color w:val="000000" w:themeColor="text1"/>
        </w:rPr>
        <w:t>.</w:t>
      </w:r>
    </w:p>
    <w:p w14:paraId="6134DDFF" w14:textId="77777777" w:rsidR="00292CCF" w:rsidRPr="000E14B8" w:rsidRDefault="00292CCF" w:rsidP="00B12007">
      <w:pPr>
        <w:spacing w:line="480" w:lineRule="auto"/>
        <w:rPr>
          <w:color w:val="000000" w:themeColor="text1"/>
        </w:rPr>
      </w:pPr>
    </w:p>
    <w:p w14:paraId="459D3E4A" w14:textId="727810CC" w:rsidR="00F85B60" w:rsidRPr="000E14B8" w:rsidRDefault="009A4405" w:rsidP="00B12007">
      <w:pPr>
        <w:spacing w:line="480" w:lineRule="auto"/>
        <w:rPr>
          <w:color w:val="000000" w:themeColor="text1"/>
        </w:rPr>
      </w:pPr>
      <w:r w:rsidRPr="000E14B8">
        <w:rPr>
          <w:color w:val="000000" w:themeColor="text1"/>
        </w:rPr>
        <w:t xml:space="preserve">Kouprie, M., &amp; </w:t>
      </w:r>
      <w:r w:rsidR="00F85B60" w:rsidRPr="000E14B8">
        <w:rPr>
          <w:color w:val="000000" w:themeColor="text1"/>
        </w:rPr>
        <w:t xml:space="preserve">Sleeswijk-Visser, F. </w:t>
      </w:r>
      <w:r w:rsidR="0016473C" w:rsidRPr="000E14B8">
        <w:rPr>
          <w:color w:val="000000" w:themeColor="text1"/>
        </w:rPr>
        <w:t>(</w:t>
      </w:r>
      <w:r w:rsidR="00F85B60" w:rsidRPr="000E14B8">
        <w:rPr>
          <w:color w:val="000000" w:themeColor="text1"/>
        </w:rPr>
        <w:t>2009</w:t>
      </w:r>
      <w:r w:rsidR="0016473C" w:rsidRPr="000E14B8">
        <w:rPr>
          <w:color w:val="000000" w:themeColor="text1"/>
        </w:rPr>
        <w:t>)</w:t>
      </w:r>
      <w:r w:rsidR="00F85B60" w:rsidRPr="000E14B8">
        <w:rPr>
          <w:color w:val="000000" w:themeColor="text1"/>
        </w:rPr>
        <w:t xml:space="preserve">. A framework for empathy in design: stepping into an out of the users’ life. </w:t>
      </w:r>
      <w:r w:rsidR="00F85B60" w:rsidRPr="000E14B8">
        <w:rPr>
          <w:i/>
          <w:color w:val="000000" w:themeColor="text1"/>
        </w:rPr>
        <w:t>Journal of Engineering Design</w:t>
      </w:r>
      <w:r w:rsidR="0016473C" w:rsidRPr="000E14B8">
        <w:rPr>
          <w:color w:val="000000" w:themeColor="text1"/>
        </w:rPr>
        <w:t xml:space="preserve">, </w:t>
      </w:r>
      <w:r w:rsidR="0016473C" w:rsidRPr="000E14B8">
        <w:rPr>
          <w:i/>
          <w:color w:val="000000" w:themeColor="text1"/>
        </w:rPr>
        <w:t>20</w:t>
      </w:r>
      <w:r w:rsidR="0016473C" w:rsidRPr="000E14B8">
        <w:rPr>
          <w:color w:val="000000" w:themeColor="text1"/>
        </w:rPr>
        <w:t>(</w:t>
      </w:r>
      <w:r w:rsidR="00F85B60" w:rsidRPr="000E14B8">
        <w:rPr>
          <w:color w:val="000000" w:themeColor="text1"/>
        </w:rPr>
        <w:t>5</w:t>
      </w:r>
      <w:r w:rsidR="0016473C" w:rsidRPr="000E14B8">
        <w:rPr>
          <w:color w:val="000000" w:themeColor="text1"/>
        </w:rPr>
        <w:t>)</w:t>
      </w:r>
      <w:r w:rsidR="00F85B60" w:rsidRPr="000E14B8">
        <w:rPr>
          <w:color w:val="000000" w:themeColor="text1"/>
        </w:rPr>
        <w:t>, 437-48.</w:t>
      </w:r>
    </w:p>
    <w:p w14:paraId="3F175C0E" w14:textId="77777777" w:rsidR="0016473C" w:rsidRPr="000E14B8" w:rsidRDefault="0016473C" w:rsidP="00B12007">
      <w:pPr>
        <w:spacing w:line="480" w:lineRule="auto"/>
        <w:rPr>
          <w:color w:val="000000" w:themeColor="text1"/>
        </w:rPr>
      </w:pPr>
    </w:p>
    <w:p w14:paraId="4A71B0DE" w14:textId="36EF3112" w:rsidR="002D4077" w:rsidRPr="000E14B8" w:rsidRDefault="0016473C" w:rsidP="00B12007">
      <w:pPr>
        <w:spacing w:line="480" w:lineRule="auto"/>
        <w:rPr>
          <w:color w:val="000000" w:themeColor="text1"/>
        </w:rPr>
      </w:pPr>
      <w:r w:rsidRPr="000E14B8">
        <w:rPr>
          <w:bCs/>
          <w:color w:val="000000" w:themeColor="text1"/>
          <w:lang w:val="en-US"/>
        </w:rPr>
        <w:t>King, A. (E</w:t>
      </w:r>
      <w:r w:rsidR="002D4077" w:rsidRPr="000E14B8">
        <w:rPr>
          <w:bCs/>
          <w:color w:val="000000" w:themeColor="text1"/>
          <w:lang w:val="en-US"/>
        </w:rPr>
        <w:t>d</w:t>
      </w:r>
      <w:r w:rsidRPr="000E14B8">
        <w:rPr>
          <w:bCs/>
          <w:color w:val="000000" w:themeColor="text1"/>
          <w:lang w:val="en-US"/>
        </w:rPr>
        <w:t>.</w:t>
      </w:r>
      <w:r w:rsidR="002D4077" w:rsidRPr="000E14B8">
        <w:rPr>
          <w:bCs/>
          <w:color w:val="000000" w:themeColor="text1"/>
          <w:lang w:val="en-US"/>
        </w:rPr>
        <w:t>) (1980)</w:t>
      </w:r>
      <w:r w:rsidRPr="000E14B8">
        <w:rPr>
          <w:bCs/>
          <w:color w:val="000000" w:themeColor="text1"/>
          <w:lang w:val="en-US"/>
        </w:rPr>
        <w:t>.</w:t>
      </w:r>
      <w:r w:rsidR="002D4077" w:rsidRPr="000E14B8">
        <w:rPr>
          <w:bCs/>
          <w:color w:val="000000" w:themeColor="text1"/>
          <w:lang w:val="en-US"/>
        </w:rPr>
        <w:t xml:space="preserve"> </w:t>
      </w:r>
      <w:r w:rsidR="002D4077" w:rsidRPr="000E14B8">
        <w:rPr>
          <w:bCs/>
          <w:i/>
          <w:color w:val="000000" w:themeColor="text1"/>
          <w:lang w:val="en-US"/>
        </w:rPr>
        <w:t xml:space="preserve">Buildings </w:t>
      </w:r>
      <w:r w:rsidRPr="000E14B8">
        <w:rPr>
          <w:bCs/>
          <w:i/>
          <w:color w:val="000000" w:themeColor="text1"/>
          <w:lang w:val="en-US"/>
        </w:rPr>
        <w:t xml:space="preserve">and </w:t>
      </w:r>
      <w:r w:rsidR="00380698" w:rsidRPr="000E14B8">
        <w:rPr>
          <w:bCs/>
          <w:i/>
          <w:color w:val="000000" w:themeColor="text1"/>
          <w:lang w:val="en-US"/>
        </w:rPr>
        <w:t>society: essays on the social development of the built environment</w:t>
      </w:r>
      <w:r w:rsidR="00380698" w:rsidRPr="000E14B8">
        <w:rPr>
          <w:bCs/>
          <w:color w:val="000000" w:themeColor="text1"/>
          <w:lang w:val="en-US"/>
        </w:rPr>
        <w:t xml:space="preserve">. </w:t>
      </w:r>
      <w:r w:rsidR="002D4077" w:rsidRPr="000E14B8">
        <w:rPr>
          <w:bCs/>
          <w:color w:val="000000" w:themeColor="text1"/>
          <w:lang w:val="en-US"/>
        </w:rPr>
        <w:t>London: Routledge.</w:t>
      </w:r>
    </w:p>
    <w:p w14:paraId="4D062039" w14:textId="77777777" w:rsidR="00285A24" w:rsidRPr="000E14B8" w:rsidRDefault="00285A24" w:rsidP="00285A24">
      <w:pPr>
        <w:spacing w:line="480" w:lineRule="auto"/>
        <w:rPr>
          <w:bCs/>
          <w:color w:val="000000" w:themeColor="text1"/>
          <w:lang w:val="en-US"/>
        </w:rPr>
      </w:pPr>
    </w:p>
    <w:p w14:paraId="24DCA27C" w14:textId="7D7EE86B" w:rsidR="00285A24" w:rsidRPr="000E14B8" w:rsidRDefault="00285A24" w:rsidP="00285A24">
      <w:pPr>
        <w:spacing w:line="480" w:lineRule="auto"/>
        <w:rPr>
          <w:bCs/>
          <w:color w:val="000000" w:themeColor="text1"/>
          <w:lang w:val="en-US"/>
        </w:rPr>
      </w:pPr>
      <w:r w:rsidRPr="000E14B8">
        <w:rPr>
          <w:bCs/>
          <w:color w:val="000000" w:themeColor="text1"/>
          <w:lang w:val="en-US"/>
        </w:rPr>
        <w:t xml:space="preserve">Kraftl, P. &amp; Adey, P. (2008) Architecture/affect/inhabitation: geographies of being-in buildings, </w:t>
      </w:r>
      <w:r w:rsidRPr="000E14B8">
        <w:rPr>
          <w:bCs/>
          <w:i/>
          <w:color w:val="000000" w:themeColor="text1"/>
          <w:lang w:val="en-US"/>
        </w:rPr>
        <w:t>Annals of the Association of American Geographers</w:t>
      </w:r>
      <w:r w:rsidRPr="000E14B8">
        <w:rPr>
          <w:bCs/>
          <w:color w:val="000000" w:themeColor="text1"/>
          <w:lang w:val="en-US"/>
        </w:rPr>
        <w:t xml:space="preserve"> 98: 213–231.</w:t>
      </w:r>
    </w:p>
    <w:p w14:paraId="7629C2FD" w14:textId="77777777" w:rsidR="00EE63E1" w:rsidRPr="000E14B8" w:rsidRDefault="00EE63E1" w:rsidP="00B12007">
      <w:pPr>
        <w:spacing w:line="480" w:lineRule="auto"/>
        <w:rPr>
          <w:bCs/>
          <w:color w:val="000000" w:themeColor="text1"/>
          <w:lang w:val="en-US"/>
        </w:rPr>
      </w:pPr>
    </w:p>
    <w:p w14:paraId="643A1FA3" w14:textId="77777777" w:rsidR="00285A24" w:rsidRPr="000E14B8" w:rsidRDefault="00285A24" w:rsidP="00B12007">
      <w:pPr>
        <w:spacing w:line="480" w:lineRule="auto"/>
        <w:rPr>
          <w:bCs/>
          <w:color w:val="000000" w:themeColor="text1"/>
          <w:lang w:val="en-US"/>
        </w:rPr>
      </w:pPr>
    </w:p>
    <w:p w14:paraId="3B2A57AD" w14:textId="032946BE" w:rsidR="00EE63E1" w:rsidRPr="000E14B8" w:rsidRDefault="00EE63E1" w:rsidP="00B12007">
      <w:pPr>
        <w:spacing w:line="480" w:lineRule="auto"/>
        <w:rPr>
          <w:bCs/>
          <w:color w:val="000000" w:themeColor="text1"/>
          <w:lang w:val="en-US"/>
        </w:rPr>
      </w:pPr>
      <w:r w:rsidRPr="000E14B8">
        <w:rPr>
          <w:bCs/>
          <w:color w:val="000000" w:themeColor="text1"/>
          <w:lang w:val="en-US"/>
        </w:rPr>
        <w:t>Latimer, J.</w:t>
      </w:r>
      <w:r w:rsidR="009A4405" w:rsidRPr="000E14B8">
        <w:rPr>
          <w:bCs/>
          <w:color w:val="000000" w:themeColor="text1"/>
          <w:lang w:val="en-US"/>
        </w:rPr>
        <w:t>,</w:t>
      </w:r>
      <w:r w:rsidR="0016473C" w:rsidRPr="000E14B8">
        <w:rPr>
          <w:bCs/>
          <w:color w:val="000000" w:themeColor="text1"/>
          <w:lang w:val="en-US"/>
        </w:rPr>
        <w:t xml:space="preserve"> &amp;</w:t>
      </w:r>
      <w:r w:rsidR="00AA168E" w:rsidRPr="000E14B8">
        <w:rPr>
          <w:bCs/>
          <w:color w:val="000000" w:themeColor="text1"/>
          <w:lang w:val="en-US"/>
        </w:rPr>
        <w:t xml:space="preserve"> Munro, R.</w:t>
      </w:r>
      <w:r w:rsidRPr="000E14B8">
        <w:rPr>
          <w:bCs/>
          <w:color w:val="000000" w:themeColor="text1"/>
          <w:lang w:val="en-US"/>
        </w:rPr>
        <w:t xml:space="preserve"> (2009)</w:t>
      </w:r>
      <w:r w:rsidR="0016473C" w:rsidRPr="000E14B8">
        <w:rPr>
          <w:bCs/>
          <w:color w:val="000000" w:themeColor="text1"/>
          <w:lang w:val="en-US"/>
        </w:rPr>
        <w:t>.</w:t>
      </w:r>
      <w:r w:rsidRPr="000E14B8">
        <w:rPr>
          <w:bCs/>
          <w:color w:val="000000" w:themeColor="text1"/>
          <w:lang w:val="en-US"/>
        </w:rPr>
        <w:t xml:space="preserve"> Keeping and dwelling: relational extension, the id</w:t>
      </w:r>
      <w:r w:rsidR="0016473C" w:rsidRPr="000E14B8">
        <w:rPr>
          <w:bCs/>
          <w:color w:val="000000" w:themeColor="text1"/>
          <w:lang w:val="en-US"/>
        </w:rPr>
        <w:t xml:space="preserve">ea of home, and otherness. </w:t>
      </w:r>
      <w:r w:rsidRPr="000E14B8">
        <w:rPr>
          <w:bCs/>
          <w:i/>
          <w:color w:val="000000" w:themeColor="text1"/>
          <w:lang w:val="en-US"/>
        </w:rPr>
        <w:t>Space and Culture</w:t>
      </w:r>
      <w:r w:rsidR="0016473C" w:rsidRPr="000E14B8">
        <w:rPr>
          <w:bCs/>
          <w:color w:val="000000" w:themeColor="text1"/>
          <w:lang w:val="en-US"/>
        </w:rPr>
        <w:t>, 12(</w:t>
      </w:r>
      <w:r w:rsidRPr="000E14B8">
        <w:rPr>
          <w:bCs/>
          <w:color w:val="000000" w:themeColor="text1"/>
          <w:lang w:val="en-US"/>
        </w:rPr>
        <w:t>3</w:t>
      </w:r>
      <w:r w:rsidR="0016473C" w:rsidRPr="000E14B8">
        <w:rPr>
          <w:bCs/>
          <w:color w:val="000000" w:themeColor="text1"/>
          <w:lang w:val="en-US"/>
        </w:rPr>
        <w:t>)</w:t>
      </w:r>
      <w:r w:rsidRPr="000E14B8">
        <w:rPr>
          <w:bCs/>
          <w:color w:val="000000" w:themeColor="text1"/>
          <w:lang w:val="en-US"/>
        </w:rPr>
        <w:t>, 317-</w:t>
      </w:r>
      <w:r w:rsidR="00D0155E" w:rsidRPr="000E14B8">
        <w:rPr>
          <w:bCs/>
          <w:color w:val="000000" w:themeColor="text1"/>
          <w:lang w:val="en-US"/>
        </w:rPr>
        <w:t>3</w:t>
      </w:r>
      <w:r w:rsidRPr="000E14B8">
        <w:rPr>
          <w:bCs/>
          <w:color w:val="000000" w:themeColor="text1"/>
          <w:lang w:val="en-US"/>
        </w:rPr>
        <w:t>31.</w:t>
      </w:r>
    </w:p>
    <w:p w14:paraId="627253C0" w14:textId="77777777" w:rsidR="00EE63E1" w:rsidRPr="000E14B8" w:rsidRDefault="00EE63E1" w:rsidP="00B12007">
      <w:pPr>
        <w:spacing w:line="480" w:lineRule="auto"/>
        <w:rPr>
          <w:bCs/>
          <w:color w:val="000000" w:themeColor="text1"/>
          <w:lang w:val="en-US"/>
        </w:rPr>
      </w:pPr>
    </w:p>
    <w:p w14:paraId="5430830E" w14:textId="75056E14" w:rsidR="00DC5108" w:rsidRPr="000E14B8" w:rsidRDefault="00DC5108" w:rsidP="00B12007">
      <w:pPr>
        <w:spacing w:line="480" w:lineRule="auto"/>
        <w:rPr>
          <w:bCs/>
          <w:color w:val="000000" w:themeColor="text1"/>
          <w:lang w:val="en-US"/>
        </w:rPr>
      </w:pPr>
      <w:r w:rsidRPr="000E14B8">
        <w:rPr>
          <w:bCs/>
          <w:color w:val="000000" w:themeColor="text1"/>
          <w:lang w:val="en-US"/>
        </w:rPr>
        <w:t>Latimer, J. (2013)</w:t>
      </w:r>
      <w:r w:rsidR="009E6C42" w:rsidRPr="000E14B8">
        <w:rPr>
          <w:bCs/>
          <w:color w:val="000000" w:themeColor="text1"/>
          <w:lang w:val="en-US"/>
        </w:rPr>
        <w:t>.</w:t>
      </w:r>
      <w:r w:rsidRPr="000E14B8">
        <w:rPr>
          <w:bCs/>
          <w:color w:val="000000" w:themeColor="text1"/>
          <w:lang w:val="en-US"/>
        </w:rPr>
        <w:t xml:space="preserve"> Home care and frail older people: relational extension and the art of dwelling. </w:t>
      </w:r>
      <w:r w:rsidR="006B5693" w:rsidRPr="000E14B8">
        <w:rPr>
          <w:bCs/>
          <w:color w:val="000000" w:themeColor="text1"/>
          <w:lang w:val="en-US"/>
        </w:rPr>
        <w:t xml:space="preserve">In </w:t>
      </w:r>
      <w:r w:rsidR="00A25977" w:rsidRPr="000E14B8">
        <w:rPr>
          <w:bCs/>
          <w:color w:val="000000" w:themeColor="text1"/>
          <w:lang w:val="en-US"/>
        </w:rPr>
        <w:t>C. Ce</w:t>
      </w:r>
      <w:r w:rsidR="00014A52" w:rsidRPr="000E14B8">
        <w:rPr>
          <w:bCs/>
          <w:color w:val="000000" w:themeColor="text1"/>
          <w:lang w:val="en-US"/>
        </w:rPr>
        <w:t>ci, M.E. Purkis, &amp;</w:t>
      </w:r>
      <w:r w:rsidR="006B5693" w:rsidRPr="000E14B8">
        <w:rPr>
          <w:bCs/>
          <w:color w:val="000000" w:themeColor="text1"/>
          <w:lang w:val="en-US"/>
        </w:rPr>
        <w:t xml:space="preserve"> </w:t>
      </w:r>
      <w:r w:rsidR="00A25977" w:rsidRPr="000E14B8">
        <w:rPr>
          <w:bCs/>
          <w:color w:val="000000" w:themeColor="text1"/>
          <w:lang w:val="en-US"/>
        </w:rPr>
        <w:t>K. Björnsdóttir</w:t>
      </w:r>
      <w:r w:rsidRPr="000E14B8">
        <w:rPr>
          <w:bCs/>
          <w:color w:val="000000" w:themeColor="text1"/>
          <w:lang w:val="en-US"/>
        </w:rPr>
        <w:t xml:space="preserve"> </w:t>
      </w:r>
      <w:r w:rsidR="006B5693" w:rsidRPr="000E14B8">
        <w:rPr>
          <w:bCs/>
          <w:color w:val="000000" w:themeColor="text1"/>
          <w:lang w:val="en-US"/>
        </w:rPr>
        <w:t>(E</w:t>
      </w:r>
      <w:r w:rsidRPr="000E14B8">
        <w:rPr>
          <w:bCs/>
          <w:color w:val="000000" w:themeColor="text1"/>
          <w:lang w:val="en-US"/>
        </w:rPr>
        <w:t>ds.</w:t>
      </w:r>
      <w:r w:rsidR="006B5693" w:rsidRPr="000E14B8">
        <w:rPr>
          <w:bCs/>
          <w:color w:val="000000" w:themeColor="text1"/>
          <w:lang w:val="en-US"/>
        </w:rPr>
        <w:t>)</w:t>
      </w:r>
      <w:r w:rsidR="00A25977" w:rsidRPr="000E14B8">
        <w:rPr>
          <w:bCs/>
          <w:color w:val="000000" w:themeColor="text1"/>
          <w:lang w:val="en-US"/>
        </w:rPr>
        <w:t>,</w:t>
      </w:r>
      <w:r w:rsidR="006B5693" w:rsidRPr="000E14B8">
        <w:rPr>
          <w:bCs/>
          <w:color w:val="000000" w:themeColor="text1"/>
          <w:lang w:val="en-US"/>
        </w:rPr>
        <w:t xml:space="preserve"> </w:t>
      </w:r>
      <w:r w:rsidRPr="000E14B8">
        <w:rPr>
          <w:bCs/>
          <w:i/>
          <w:color w:val="000000" w:themeColor="text1"/>
          <w:lang w:val="en-US"/>
        </w:rPr>
        <w:t xml:space="preserve">Perspectives on </w:t>
      </w:r>
      <w:r w:rsidR="00380698" w:rsidRPr="000E14B8">
        <w:rPr>
          <w:bCs/>
          <w:i/>
          <w:color w:val="000000" w:themeColor="text1"/>
          <w:lang w:val="en-US"/>
        </w:rPr>
        <w:t>care at home for older people</w:t>
      </w:r>
      <w:r w:rsidR="00A25977" w:rsidRPr="000E14B8">
        <w:rPr>
          <w:bCs/>
          <w:i/>
          <w:color w:val="000000" w:themeColor="text1"/>
          <w:lang w:val="en-US"/>
        </w:rPr>
        <w:t xml:space="preserve"> </w:t>
      </w:r>
      <w:r w:rsidR="00A25977" w:rsidRPr="000E14B8">
        <w:rPr>
          <w:bCs/>
          <w:color w:val="000000" w:themeColor="text1"/>
          <w:lang w:val="en-US"/>
        </w:rPr>
        <w:t>(pp. 35-61). New York: Routledge</w:t>
      </w:r>
      <w:r w:rsidRPr="000E14B8">
        <w:rPr>
          <w:bCs/>
          <w:color w:val="000000" w:themeColor="text1"/>
          <w:lang w:val="en-US"/>
        </w:rPr>
        <w:t>.</w:t>
      </w:r>
    </w:p>
    <w:p w14:paraId="17833FEF" w14:textId="77777777" w:rsidR="00302F93" w:rsidRPr="000E14B8" w:rsidRDefault="00302F93" w:rsidP="00302F93">
      <w:pPr>
        <w:spacing w:line="480" w:lineRule="auto"/>
        <w:rPr>
          <w:bCs/>
          <w:color w:val="000000" w:themeColor="text1"/>
        </w:rPr>
      </w:pPr>
    </w:p>
    <w:p w14:paraId="68FDF0F5" w14:textId="21386C19" w:rsidR="00302F93" w:rsidRPr="000E14B8" w:rsidRDefault="00302F93" w:rsidP="00302F93">
      <w:pPr>
        <w:spacing w:line="480" w:lineRule="auto"/>
        <w:rPr>
          <w:bCs/>
          <w:color w:val="000000" w:themeColor="text1"/>
        </w:rPr>
      </w:pPr>
      <w:r w:rsidRPr="000E14B8">
        <w:rPr>
          <w:bCs/>
          <w:color w:val="000000" w:themeColor="text1"/>
        </w:rPr>
        <w:t>Lovatt, M. (2018). Becoming at home in residential care for older people: a</w:t>
      </w:r>
    </w:p>
    <w:p w14:paraId="7111E45B" w14:textId="346EFA56" w:rsidR="00302F93" w:rsidRPr="000E14B8" w:rsidRDefault="00302F93" w:rsidP="00302F93">
      <w:pPr>
        <w:spacing w:line="480" w:lineRule="auto"/>
        <w:rPr>
          <w:bCs/>
          <w:color w:val="000000" w:themeColor="text1"/>
        </w:rPr>
      </w:pPr>
      <w:r w:rsidRPr="000E14B8">
        <w:rPr>
          <w:bCs/>
          <w:color w:val="000000" w:themeColor="text1"/>
        </w:rPr>
        <w:t xml:space="preserve">material culture perspective. </w:t>
      </w:r>
      <w:r w:rsidRPr="000E14B8">
        <w:rPr>
          <w:bCs/>
          <w:i/>
          <w:color w:val="000000" w:themeColor="text1"/>
        </w:rPr>
        <w:t>Sociology of Health and Illness</w:t>
      </w:r>
      <w:r w:rsidRPr="000E14B8">
        <w:rPr>
          <w:bCs/>
          <w:color w:val="000000" w:themeColor="text1"/>
        </w:rPr>
        <w:t xml:space="preserve"> (forthcoming).</w:t>
      </w:r>
    </w:p>
    <w:p w14:paraId="6420868D" w14:textId="77777777" w:rsidR="00DC5108" w:rsidRPr="000E14B8" w:rsidRDefault="00DC5108" w:rsidP="00B12007">
      <w:pPr>
        <w:spacing w:line="480" w:lineRule="auto"/>
        <w:rPr>
          <w:bCs/>
          <w:color w:val="000000" w:themeColor="text1"/>
          <w:lang w:val="en-US"/>
        </w:rPr>
      </w:pPr>
    </w:p>
    <w:p w14:paraId="6A7F5E80" w14:textId="2F079F37" w:rsidR="009E65BF" w:rsidRPr="000E14B8" w:rsidRDefault="00CF7CC1" w:rsidP="00B12007">
      <w:pPr>
        <w:spacing w:line="480" w:lineRule="auto"/>
        <w:rPr>
          <w:color w:val="000000" w:themeColor="text1"/>
          <w:lang w:val="en-US"/>
        </w:rPr>
      </w:pPr>
      <w:r w:rsidRPr="000E14B8">
        <w:rPr>
          <w:color w:val="000000" w:themeColor="text1"/>
          <w:lang w:val="en-US"/>
        </w:rPr>
        <w:t>Lucas, S. (2004)</w:t>
      </w:r>
      <w:r w:rsidR="00A25977" w:rsidRPr="000E14B8">
        <w:rPr>
          <w:color w:val="000000" w:themeColor="text1"/>
          <w:lang w:val="en-US"/>
        </w:rPr>
        <w:t>.</w:t>
      </w:r>
      <w:r w:rsidRPr="000E14B8">
        <w:rPr>
          <w:color w:val="000000" w:themeColor="text1"/>
          <w:lang w:val="en-US"/>
        </w:rPr>
        <w:t xml:space="preserve"> The images used to “sell” and represent retirement communities. </w:t>
      </w:r>
      <w:r w:rsidR="00F63792" w:rsidRPr="000E14B8">
        <w:rPr>
          <w:i/>
          <w:color w:val="000000" w:themeColor="text1"/>
          <w:lang w:val="en-US"/>
        </w:rPr>
        <w:t xml:space="preserve">The Professional Geographer, </w:t>
      </w:r>
      <w:r w:rsidR="00A25977" w:rsidRPr="000E14B8">
        <w:rPr>
          <w:i/>
          <w:color w:val="000000" w:themeColor="text1"/>
          <w:lang w:val="en-US"/>
        </w:rPr>
        <w:t>56</w:t>
      </w:r>
      <w:r w:rsidR="00A25977" w:rsidRPr="000E14B8">
        <w:rPr>
          <w:color w:val="000000" w:themeColor="text1"/>
          <w:lang w:val="en-US"/>
        </w:rPr>
        <w:t>(4),</w:t>
      </w:r>
      <w:r w:rsidR="00F63792" w:rsidRPr="000E14B8">
        <w:rPr>
          <w:color w:val="000000" w:themeColor="text1"/>
          <w:lang w:val="en-US"/>
        </w:rPr>
        <w:t xml:space="preserve"> 449-459.</w:t>
      </w:r>
    </w:p>
    <w:p w14:paraId="08DD9B57" w14:textId="77777777" w:rsidR="00F63792" w:rsidRPr="000E14B8" w:rsidRDefault="00F63792" w:rsidP="00B12007">
      <w:pPr>
        <w:spacing w:line="480" w:lineRule="auto"/>
        <w:rPr>
          <w:color w:val="000000" w:themeColor="text1"/>
          <w:lang w:val="en-US"/>
        </w:rPr>
      </w:pPr>
    </w:p>
    <w:p w14:paraId="0B574A5B" w14:textId="77777777" w:rsidR="009E65BF" w:rsidRPr="000E14B8" w:rsidRDefault="009E65BF" w:rsidP="00B12007">
      <w:pPr>
        <w:spacing w:line="480" w:lineRule="auto"/>
        <w:rPr>
          <w:color w:val="000000" w:themeColor="text1"/>
          <w:lang w:val="en-US"/>
        </w:rPr>
      </w:pPr>
      <w:r w:rsidRPr="000E14B8">
        <w:rPr>
          <w:color w:val="000000" w:themeColor="text1"/>
          <w:lang w:val="en-US"/>
        </w:rPr>
        <w:t>Luck, R. (2014). Seeing architecture in action: designing, evoking, and depicting space and form in embodied interaction. </w:t>
      </w:r>
      <w:r w:rsidRPr="000E14B8">
        <w:rPr>
          <w:i/>
          <w:iCs/>
          <w:color w:val="000000" w:themeColor="text1"/>
          <w:lang w:val="en-US"/>
        </w:rPr>
        <w:t>International journal of design creativity and innovation</w:t>
      </w:r>
      <w:r w:rsidRPr="000E14B8">
        <w:rPr>
          <w:color w:val="000000" w:themeColor="text1"/>
          <w:lang w:val="en-US"/>
        </w:rPr>
        <w:t>, </w:t>
      </w:r>
      <w:r w:rsidRPr="000E14B8">
        <w:rPr>
          <w:i/>
          <w:iCs/>
          <w:color w:val="000000" w:themeColor="text1"/>
          <w:lang w:val="en-US"/>
        </w:rPr>
        <w:t>2</w:t>
      </w:r>
      <w:r w:rsidRPr="000E14B8">
        <w:rPr>
          <w:color w:val="000000" w:themeColor="text1"/>
          <w:lang w:val="en-US"/>
        </w:rPr>
        <w:t>(3), 165-181.</w:t>
      </w:r>
    </w:p>
    <w:p w14:paraId="4AD50814" w14:textId="77777777" w:rsidR="00AA0AEA" w:rsidRPr="000E14B8" w:rsidRDefault="00AA0AEA" w:rsidP="00B12007">
      <w:pPr>
        <w:spacing w:line="480" w:lineRule="auto"/>
        <w:rPr>
          <w:color w:val="000000" w:themeColor="text1"/>
          <w:lang w:val="en-US"/>
        </w:rPr>
      </w:pPr>
    </w:p>
    <w:p w14:paraId="6DDC2D34" w14:textId="77777777" w:rsidR="00AA0AEA" w:rsidRPr="000E14B8" w:rsidRDefault="00AA0AEA" w:rsidP="00B12007">
      <w:pPr>
        <w:spacing w:line="480" w:lineRule="auto"/>
        <w:rPr>
          <w:color w:val="000000" w:themeColor="text1"/>
          <w:lang w:val="en-US"/>
        </w:rPr>
      </w:pPr>
      <w:r w:rsidRPr="000E14B8">
        <w:rPr>
          <w:color w:val="000000" w:themeColor="text1"/>
          <w:lang w:val="en-US"/>
        </w:rPr>
        <w:t>Lupton, D. (1995). The embodied computer/user. </w:t>
      </w:r>
      <w:r w:rsidRPr="000E14B8">
        <w:rPr>
          <w:i/>
          <w:iCs/>
          <w:color w:val="000000" w:themeColor="text1"/>
          <w:lang w:val="en-US"/>
        </w:rPr>
        <w:t>Body &amp; Society</w:t>
      </w:r>
      <w:r w:rsidRPr="000E14B8">
        <w:rPr>
          <w:color w:val="000000" w:themeColor="text1"/>
          <w:lang w:val="en-US"/>
        </w:rPr>
        <w:t>, </w:t>
      </w:r>
      <w:r w:rsidRPr="000E14B8">
        <w:rPr>
          <w:i/>
          <w:iCs/>
          <w:color w:val="000000" w:themeColor="text1"/>
          <w:lang w:val="en-US"/>
        </w:rPr>
        <w:t>1</w:t>
      </w:r>
      <w:r w:rsidRPr="000E14B8">
        <w:rPr>
          <w:color w:val="000000" w:themeColor="text1"/>
          <w:lang w:val="en-US"/>
        </w:rPr>
        <w:t>(3-4), 97-112.</w:t>
      </w:r>
    </w:p>
    <w:p w14:paraId="20CA9B42" w14:textId="77777777" w:rsidR="00E8123A" w:rsidRDefault="00E8123A" w:rsidP="00E8123A">
      <w:pPr>
        <w:spacing w:line="480" w:lineRule="auto"/>
        <w:rPr>
          <w:color w:val="000000" w:themeColor="text1"/>
        </w:rPr>
      </w:pPr>
      <w:r w:rsidRPr="000E14B8">
        <w:rPr>
          <w:color w:val="000000" w:themeColor="text1"/>
        </w:rPr>
        <w:t>May, V. (2016). Belonging from afar: Nostalgia, time and memory. </w:t>
      </w:r>
      <w:r w:rsidRPr="000E14B8">
        <w:rPr>
          <w:i/>
          <w:iCs/>
          <w:color w:val="000000" w:themeColor="text1"/>
        </w:rPr>
        <w:t>The Sociological Review</w:t>
      </w:r>
      <w:r w:rsidRPr="000E14B8">
        <w:rPr>
          <w:color w:val="000000" w:themeColor="text1"/>
        </w:rPr>
        <w:t>.</w:t>
      </w:r>
    </w:p>
    <w:p w14:paraId="23FF0384" w14:textId="77777777" w:rsidR="008325CF" w:rsidRPr="008325CF" w:rsidRDefault="008325CF" w:rsidP="008325CF">
      <w:pPr>
        <w:spacing w:line="480" w:lineRule="auto"/>
        <w:rPr>
          <w:color w:val="000000" w:themeColor="text1"/>
          <w:lang w:val="en-US"/>
        </w:rPr>
      </w:pPr>
      <w:r>
        <w:rPr>
          <w:color w:val="000000" w:themeColor="text1"/>
        </w:rPr>
        <w:t xml:space="preserve">Martin, D. (2018). </w:t>
      </w:r>
      <w:r w:rsidRPr="008325CF">
        <w:rPr>
          <w:color w:val="000000" w:themeColor="text1"/>
          <w:lang w:val="en-US"/>
        </w:rPr>
        <w:t>Between bodies and buildings: the place of comfort within</w:t>
      </w:r>
    </w:p>
    <w:p w14:paraId="5D61117A" w14:textId="05EC31B8" w:rsidR="008325CF" w:rsidRPr="000E14B8" w:rsidRDefault="008325CF" w:rsidP="008325CF">
      <w:pPr>
        <w:spacing w:line="480" w:lineRule="auto"/>
        <w:rPr>
          <w:color w:val="000000" w:themeColor="text1"/>
        </w:rPr>
      </w:pPr>
      <w:r w:rsidRPr="008325CF">
        <w:rPr>
          <w:color w:val="000000" w:themeColor="text1"/>
          <w:lang w:val="en-US"/>
        </w:rPr>
        <w:t>therapeutic spaces</w:t>
      </w:r>
      <w:r w:rsidRPr="000E14B8">
        <w:rPr>
          <w:color w:val="000000" w:themeColor="text1"/>
          <w:lang w:val="en-US"/>
        </w:rPr>
        <w:t xml:space="preserve">. In </w:t>
      </w:r>
      <w:r>
        <w:rPr>
          <w:color w:val="000000" w:themeColor="text1"/>
          <w:lang w:val="en-US"/>
        </w:rPr>
        <w:t>L. Price</w:t>
      </w:r>
      <w:r w:rsidRPr="000E14B8">
        <w:rPr>
          <w:color w:val="000000" w:themeColor="text1"/>
          <w:lang w:val="en-US"/>
        </w:rPr>
        <w:t xml:space="preserve">, </w:t>
      </w:r>
      <w:r>
        <w:rPr>
          <w:color w:val="000000" w:themeColor="text1"/>
          <w:lang w:val="en-US"/>
        </w:rPr>
        <w:t>D</w:t>
      </w:r>
      <w:r w:rsidRPr="000E14B8">
        <w:rPr>
          <w:color w:val="000000" w:themeColor="text1"/>
          <w:lang w:val="en-US"/>
        </w:rPr>
        <w:t xml:space="preserve">. </w:t>
      </w:r>
      <w:r>
        <w:rPr>
          <w:color w:val="000000" w:themeColor="text1"/>
          <w:lang w:val="en-US"/>
        </w:rPr>
        <w:t>McNally</w:t>
      </w:r>
      <w:r w:rsidRPr="000E14B8">
        <w:rPr>
          <w:color w:val="000000" w:themeColor="text1"/>
          <w:lang w:val="en-US"/>
        </w:rPr>
        <w:t xml:space="preserve">, &amp; </w:t>
      </w:r>
      <w:r>
        <w:rPr>
          <w:color w:val="000000" w:themeColor="text1"/>
          <w:lang w:val="en-US"/>
        </w:rPr>
        <w:t>P</w:t>
      </w:r>
      <w:r w:rsidRPr="000E14B8">
        <w:rPr>
          <w:color w:val="000000" w:themeColor="text1"/>
          <w:lang w:val="en-US"/>
        </w:rPr>
        <w:t xml:space="preserve">. </w:t>
      </w:r>
      <w:r>
        <w:rPr>
          <w:color w:val="000000" w:themeColor="text1"/>
          <w:lang w:val="en-US"/>
        </w:rPr>
        <w:t>Crang</w:t>
      </w:r>
      <w:r w:rsidRPr="000E14B8">
        <w:rPr>
          <w:color w:val="000000" w:themeColor="text1"/>
          <w:lang w:val="en-US"/>
        </w:rPr>
        <w:t xml:space="preserve"> (Eds.), </w:t>
      </w:r>
      <w:r>
        <w:rPr>
          <w:i/>
          <w:color w:val="000000" w:themeColor="text1"/>
          <w:lang w:val="en-US"/>
        </w:rPr>
        <w:t>Geographies of comfort</w:t>
      </w:r>
      <w:r w:rsidRPr="000E14B8">
        <w:rPr>
          <w:color w:val="000000" w:themeColor="text1"/>
          <w:lang w:val="en-US"/>
        </w:rPr>
        <w:t xml:space="preserve">. London: </w:t>
      </w:r>
      <w:r>
        <w:rPr>
          <w:color w:val="000000" w:themeColor="text1"/>
          <w:lang w:val="en-US"/>
        </w:rPr>
        <w:t>Routledge</w:t>
      </w:r>
      <w:r w:rsidRPr="000E14B8">
        <w:rPr>
          <w:color w:val="000000" w:themeColor="text1"/>
          <w:lang w:val="en-US"/>
        </w:rPr>
        <w:t>.</w:t>
      </w:r>
    </w:p>
    <w:p w14:paraId="013AB60A" w14:textId="77777777" w:rsidR="00C76387" w:rsidRPr="000E14B8" w:rsidRDefault="00C76387" w:rsidP="00E8123A">
      <w:pPr>
        <w:spacing w:line="480" w:lineRule="auto"/>
        <w:rPr>
          <w:color w:val="000000" w:themeColor="text1"/>
        </w:rPr>
      </w:pPr>
    </w:p>
    <w:p w14:paraId="61C3590C" w14:textId="25F20121" w:rsidR="0094032F" w:rsidRPr="000E14B8" w:rsidRDefault="00C76387" w:rsidP="00B12007">
      <w:pPr>
        <w:spacing w:line="480" w:lineRule="auto"/>
        <w:rPr>
          <w:color w:val="000000" w:themeColor="text1"/>
        </w:rPr>
      </w:pPr>
      <w:r w:rsidRPr="000E14B8">
        <w:rPr>
          <w:color w:val="000000" w:themeColor="text1"/>
        </w:rPr>
        <w:t>May, V., &amp; Muir, S. (2015). Everyday belonging and ageing: Place and generational change. </w:t>
      </w:r>
      <w:r w:rsidRPr="000E14B8">
        <w:rPr>
          <w:i/>
          <w:iCs/>
          <w:color w:val="000000" w:themeColor="text1"/>
        </w:rPr>
        <w:t>Sociological Research Online</w:t>
      </w:r>
      <w:r w:rsidRPr="000E14B8">
        <w:rPr>
          <w:color w:val="000000" w:themeColor="text1"/>
        </w:rPr>
        <w:t>, </w:t>
      </w:r>
      <w:r w:rsidRPr="000E14B8">
        <w:rPr>
          <w:iCs/>
          <w:color w:val="000000" w:themeColor="text1"/>
        </w:rPr>
        <w:t xml:space="preserve">20 </w:t>
      </w:r>
      <w:r w:rsidRPr="000E14B8">
        <w:rPr>
          <w:color w:val="000000" w:themeColor="text1"/>
        </w:rPr>
        <w:t>(1), 8.</w:t>
      </w:r>
    </w:p>
    <w:p w14:paraId="5022095B" w14:textId="77777777" w:rsidR="00C76387" w:rsidRPr="000E14B8" w:rsidRDefault="00C76387" w:rsidP="00B12007">
      <w:pPr>
        <w:spacing w:line="480" w:lineRule="auto"/>
        <w:rPr>
          <w:color w:val="000000" w:themeColor="text1"/>
        </w:rPr>
      </w:pPr>
    </w:p>
    <w:p w14:paraId="254E5B48" w14:textId="3A6F0C50" w:rsidR="00C85B9D" w:rsidRPr="000E14B8" w:rsidRDefault="00C85B9D" w:rsidP="00B12007">
      <w:pPr>
        <w:spacing w:line="480" w:lineRule="auto"/>
        <w:rPr>
          <w:color w:val="000000" w:themeColor="text1"/>
          <w:lang w:val="en-US"/>
        </w:rPr>
      </w:pPr>
      <w:r w:rsidRPr="000E14B8">
        <w:rPr>
          <w:color w:val="000000" w:themeColor="text1"/>
          <w:lang w:val="en-US"/>
        </w:rPr>
        <w:t xml:space="preserve">McColgan, G. </w:t>
      </w:r>
      <w:r w:rsidR="00A25977" w:rsidRPr="000E14B8">
        <w:rPr>
          <w:color w:val="000000" w:themeColor="text1"/>
          <w:lang w:val="en-US"/>
        </w:rPr>
        <w:t>(</w:t>
      </w:r>
      <w:r w:rsidRPr="000E14B8">
        <w:rPr>
          <w:color w:val="000000" w:themeColor="text1"/>
          <w:lang w:val="en-US"/>
        </w:rPr>
        <w:t>2004</w:t>
      </w:r>
      <w:r w:rsidR="00A25977" w:rsidRPr="000E14B8">
        <w:rPr>
          <w:color w:val="000000" w:themeColor="text1"/>
          <w:lang w:val="en-US"/>
        </w:rPr>
        <w:t>)</w:t>
      </w:r>
      <w:r w:rsidRPr="000E14B8">
        <w:rPr>
          <w:color w:val="000000" w:themeColor="text1"/>
          <w:lang w:val="en-US"/>
        </w:rPr>
        <w:t xml:space="preserve">. Images, constructs, theory and method: including the narrative of dementia. In </w:t>
      </w:r>
      <w:r w:rsidR="009E6C42" w:rsidRPr="000E14B8">
        <w:rPr>
          <w:color w:val="000000" w:themeColor="text1"/>
          <w:lang w:val="en-US"/>
        </w:rPr>
        <w:t>A. Innes, C. Archibald</w:t>
      </w:r>
      <w:r w:rsidR="009A4405" w:rsidRPr="000E14B8">
        <w:rPr>
          <w:color w:val="000000" w:themeColor="text1"/>
          <w:lang w:val="en-US"/>
        </w:rPr>
        <w:t>, &amp;</w:t>
      </w:r>
      <w:r w:rsidRPr="000E14B8">
        <w:rPr>
          <w:color w:val="000000" w:themeColor="text1"/>
          <w:lang w:val="en-US"/>
        </w:rPr>
        <w:t xml:space="preserve"> </w:t>
      </w:r>
      <w:r w:rsidR="009E6C42" w:rsidRPr="000E14B8">
        <w:rPr>
          <w:color w:val="000000" w:themeColor="text1"/>
          <w:lang w:val="en-US"/>
        </w:rPr>
        <w:t>C. Murphy (E</w:t>
      </w:r>
      <w:r w:rsidRPr="000E14B8">
        <w:rPr>
          <w:color w:val="000000" w:themeColor="text1"/>
          <w:lang w:val="en-US"/>
        </w:rPr>
        <w:t>ds</w:t>
      </w:r>
      <w:r w:rsidR="009E6C42" w:rsidRPr="000E14B8">
        <w:rPr>
          <w:color w:val="000000" w:themeColor="text1"/>
          <w:lang w:val="en-US"/>
        </w:rPr>
        <w:t>.</w:t>
      </w:r>
      <w:r w:rsidRPr="000E14B8">
        <w:rPr>
          <w:color w:val="000000" w:themeColor="text1"/>
          <w:lang w:val="en-US"/>
        </w:rPr>
        <w:t xml:space="preserve">), </w:t>
      </w:r>
      <w:r w:rsidRPr="000E14B8">
        <w:rPr>
          <w:i/>
          <w:color w:val="000000" w:themeColor="text1"/>
          <w:lang w:val="en-US"/>
        </w:rPr>
        <w:t xml:space="preserve">Dementia and </w:t>
      </w:r>
      <w:r w:rsidR="00380698" w:rsidRPr="000E14B8">
        <w:rPr>
          <w:i/>
          <w:color w:val="000000" w:themeColor="text1"/>
          <w:lang w:val="en-US"/>
        </w:rPr>
        <w:t xml:space="preserve">social inclusion </w:t>
      </w:r>
      <w:r w:rsidR="009E6C42" w:rsidRPr="000E14B8">
        <w:rPr>
          <w:color w:val="000000" w:themeColor="text1"/>
          <w:lang w:val="en-US"/>
        </w:rPr>
        <w:t>(pp.</w:t>
      </w:r>
      <w:r w:rsidR="00D0155E" w:rsidRPr="000E14B8">
        <w:rPr>
          <w:color w:val="000000" w:themeColor="text1"/>
          <w:lang w:val="en-US"/>
        </w:rPr>
        <w:t>169-1</w:t>
      </w:r>
      <w:r w:rsidR="009E6C42" w:rsidRPr="000E14B8">
        <w:rPr>
          <w:color w:val="000000" w:themeColor="text1"/>
          <w:lang w:val="en-US"/>
        </w:rPr>
        <w:t>83). London: Jessica Kingsley</w:t>
      </w:r>
      <w:r w:rsidRPr="000E14B8">
        <w:rPr>
          <w:color w:val="000000" w:themeColor="text1"/>
          <w:lang w:val="en-US"/>
        </w:rPr>
        <w:t>.</w:t>
      </w:r>
    </w:p>
    <w:p w14:paraId="5FDC553A" w14:textId="77777777" w:rsidR="009E65BF" w:rsidRPr="000E14B8" w:rsidRDefault="009E65BF" w:rsidP="00B12007">
      <w:pPr>
        <w:spacing w:line="480" w:lineRule="auto"/>
        <w:rPr>
          <w:color w:val="000000" w:themeColor="text1"/>
        </w:rPr>
      </w:pPr>
    </w:p>
    <w:p w14:paraId="37597BE0" w14:textId="334DDD70" w:rsidR="00330327" w:rsidRPr="000E14B8" w:rsidRDefault="009E6C42" w:rsidP="00B12007">
      <w:pPr>
        <w:spacing w:line="480" w:lineRule="auto"/>
        <w:rPr>
          <w:color w:val="000000" w:themeColor="text1"/>
        </w:rPr>
      </w:pPr>
      <w:r w:rsidRPr="000E14B8">
        <w:rPr>
          <w:color w:val="000000" w:themeColor="text1"/>
        </w:rPr>
        <w:t>McCormack, B., Dewing, J.</w:t>
      </w:r>
      <w:r w:rsidR="009A4405" w:rsidRPr="000E14B8">
        <w:rPr>
          <w:color w:val="000000" w:themeColor="text1"/>
        </w:rPr>
        <w:t>,</w:t>
      </w:r>
      <w:r w:rsidRPr="000E14B8">
        <w:rPr>
          <w:color w:val="000000" w:themeColor="text1"/>
        </w:rPr>
        <w:t xml:space="preserve"> &amp; McC</w:t>
      </w:r>
      <w:r w:rsidR="00330327" w:rsidRPr="000E14B8">
        <w:rPr>
          <w:color w:val="000000" w:themeColor="text1"/>
        </w:rPr>
        <w:t xml:space="preserve">ance, T. (2011). Developing person-centred care: addressing contextual challenges through practice development. </w:t>
      </w:r>
      <w:r w:rsidR="00330327" w:rsidRPr="000E14B8">
        <w:rPr>
          <w:i/>
          <w:color w:val="000000" w:themeColor="text1"/>
        </w:rPr>
        <w:t>Online Journal of Issues in Nursing</w:t>
      </w:r>
      <w:r w:rsidRPr="000E14B8">
        <w:rPr>
          <w:color w:val="000000" w:themeColor="text1"/>
        </w:rPr>
        <w:t xml:space="preserve">, </w:t>
      </w:r>
      <w:r w:rsidRPr="000E14B8">
        <w:rPr>
          <w:i/>
          <w:color w:val="000000" w:themeColor="text1"/>
        </w:rPr>
        <w:t>16</w:t>
      </w:r>
      <w:r w:rsidR="00330327" w:rsidRPr="000E14B8">
        <w:rPr>
          <w:color w:val="000000" w:themeColor="text1"/>
        </w:rPr>
        <w:t>(2), Manuscript 3.</w:t>
      </w:r>
      <w:r w:rsidR="003F46D4" w:rsidRPr="000E14B8">
        <w:rPr>
          <w:color w:val="000000" w:themeColor="text1"/>
        </w:rPr>
        <w:t xml:space="preserve"> Retrieved from</w:t>
      </w:r>
    </w:p>
    <w:p w14:paraId="3F3082ED" w14:textId="05BA1B67" w:rsidR="003F46D4" w:rsidRPr="000E14B8" w:rsidRDefault="00E16FAB" w:rsidP="00B12007">
      <w:pPr>
        <w:spacing w:line="480" w:lineRule="auto"/>
        <w:rPr>
          <w:color w:val="000000" w:themeColor="text1"/>
        </w:rPr>
      </w:pPr>
      <w:hyperlink r:id="rId16" w:history="1">
        <w:r w:rsidR="003F46D4" w:rsidRPr="000E14B8">
          <w:rPr>
            <w:rStyle w:val="Hyperlink"/>
            <w:color w:val="000000" w:themeColor="text1"/>
          </w:rPr>
          <w:t>http://www.nursingworld.org/MainMenuCategories/ANAMarketplace/ANAPeriodicals/OJIN/TableofContents/Vol-16-2011/No2-May-2011/Developing-Person-Centred-Care.html</w:t>
        </w:r>
      </w:hyperlink>
      <w:r w:rsidR="003F46D4" w:rsidRPr="000E14B8">
        <w:rPr>
          <w:color w:val="000000" w:themeColor="text1"/>
        </w:rPr>
        <w:t xml:space="preserve"> Accessed 24.06.16</w:t>
      </w:r>
    </w:p>
    <w:p w14:paraId="0AD5FDD7" w14:textId="77777777" w:rsidR="00142685" w:rsidRPr="000E14B8" w:rsidRDefault="00142685" w:rsidP="00B12007">
      <w:pPr>
        <w:spacing w:line="480" w:lineRule="auto"/>
        <w:rPr>
          <w:color w:val="000000" w:themeColor="text1"/>
        </w:rPr>
      </w:pPr>
    </w:p>
    <w:p w14:paraId="2CA7B5B0" w14:textId="448D6347" w:rsidR="00142685" w:rsidRPr="000E14B8" w:rsidRDefault="00AB1FE1" w:rsidP="00B12007">
      <w:pPr>
        <w:spacing w:line="480" w:lineRule="auto"/>
        <w:rPr>
          <w:color w:val="000000" w:themeColor="text1"/>
        </w:rPr>
      </w:pPr>
      <w:r w:rsidRPr="000E14B8">
        <w:rPr>
          <w:color w:val="000000" w:themeColor="text1"/>
        </w:rPr>
        <w:t xml:space="preserve">Mallet, S. (2004). </w:t>
      </w:r>
      <w:r w:rsidR="00142685" w:rsidRPr="000E14B8">
        <w:rPr>
          <w:color w:val="000000" w:themeColor="text1"/>
        </w:rPr>
        <w:t>Understanding home: a cri</w:t>
      </w:r>
      <w:r w:rsidRPr="000E14B8">
        <w:rPr>
          <w:color w:val="000000" w:themeColor="text1"/>
        </w:rPr>
        <w:t>tical review of the literature.</w:t>
      </w:r>
      <w:r w:rsidR="00142685" w:rsidRPr="000E14B8">
        <w:rPr>
          <w:color w:val="000000" w:themeColor="text1"/>
        </w:rPr>
        <w:t xml:space="preserve"> </w:t>
      </w:r>
      <w:r w:rsidR="00142685" w:rsidRPr="000E14B8">
        <w:rPr>
          <w:i/>
          <w:iCs/>
          <w:color w:val="000000" w:themeColor="text1"/>
        </w:rPr>
        <w:t>Sociological Review</w:t>
      </w:r>
      <w:r w:rsidRPr="000E14B8">
        <w:rPr>
          <w:color w:val="000000" w:themeColor="text1"/>
        </w:rPr>
        <w:t>,</w:t>
      </w:r>
      <w:r w:rsidRPr="000E14B8">
        <w:rPr>
          <w:i/>
          <w:color w:val="000000" w:themeColor="text1"/>
        </w:rPr>
        <w:t xml:space="preserve"> 52</w:t>
      </w:r>
      <w:r w:rsidRPr="000E14B8">
        <w:rPr>
          <w:color w:val="000000" w:themeColor="text1"/>
        </w:rPr>
        <w:t xml:space="preserve">(1), </w:t>
      </w:r>
      <w:r w:rsidR="00142685" w:rsidRPr="000E14B8">
        <w:rPr>
          <w:color w:val="000000" w:themeColor="text1"/>
        </w:rPr>
        <w:t>62-89.</w:t>
      </w:r>
    </w:p>
    <w:p w14:paraId="4805CDDB" w14:textId="77777777" w:rsidR="008214E5" w:rsidRPr="000E14B8" w:rsidRDefault="008214E5" w:rsidP="008214E5">
      <w:pPr>
        <w:spacing w:line="480" w:lineRule="auto"/>
        <w:rPr>
          <w:color w:val="000000" w:themeColor="text1"/>
          <w:lang w:val="en-US"/>
        </w:rPr>
      </w:pPr>
    </w:p>
    <w:p w14:paraId="55BAE9D5" w14:textId="09CE30CD" w:rsidR="008214E5" w:rsidRPr="000E14B8" w:rsidRDefault="008214E5" w:rsidP="008214E5">
      <w:pPr>
        <w:spacing w:line="480" w:lineRule="auto"/>
        <w:rPr>
          <w:color w:val="000000" w:themeColor="text1"/>
          <w:lang w:val="en-US"/>
        </w:rPr>
      </w:pPr>
      <w:r w:rsidRPr="000E14B8">
        <w:rPr>
          <w:color w:val="000000" w:themeColor="text1"/>
          <w:lang w:val="en-US"/>
        </w:rPr>
        <w:t xml:space="preserve">Molnár V. (2016). The Power of Things: Material Culture as Political Resource </w:t>
      </w:r>
      <w:r w:rsidRPr="000E14B8">
        <w:rPr>
          <w:i/>
          <w:color w:val="000000" w:themeColor="text1"/>
          <w:lang w:val="en-US"/>
        </w:rPr>
        <w:t xml:space="preserve">Qualitative Sociology, </w:t>
      </w:r>
      <w:r w:rsidRPr="000E14B8">
        <w:rPr>
          <w:color w:val="000000" w:themeColor="text1"/>
          <w:lang w:val="en-US"/>
        </w:rPr>
        <w:t>(39) 205-10</w:t>
      </w:r>
    </w:p>
    <w:p w14:paraId="4E6DECD5" w14:textId="77777777" w:rsidR="00C74543" w:rsidRPr="000E14B8" w:rsidRDefault="00C74543" w:rsidP="00B12007">
      <w:pPr>
        <w:spacing w:line="480" w:lineRule="auto"/>
        <w:rPr>
          <w:color w:val="000000" w:themeColor="text1"/>
        </w:rPr>
      </w:pPr>
    </w:p>
    <w:p w14:paraId="1EEB52CB" w14:textId="4D34F2B8" w:rsidR="00C74543" w:rsidRPr="000E14B8" w:rsidRDefault="00AB1FE1" w:rsidP="00B12007">
      <w:pPr>
        <w:spacing w:line="480" w:lineRule="auto"/>
        <w:rPr>
          <w:color w:val="000000" w:themeColor="text1"/>
          <w:lang w:val="en-US"/>
        </w:rPr>
      </w:pPr>
      <w:r w:rsidRPr="000E14B8">
        <w:rPr>
          <w:color w:val="000000" w:themeColor="text1"/>
          <w:lang w:val="en-US"/>
        </w:rPr>
        <w:t>Mort, M., Roberts, C.</w:t>
      </w:r>
      <w:r w:rsidR="009A4405" w:rsidRPr="000E14B8">
        <w:rPr>
          <w:color w:val="000000" w:themeColor="text1"/>
          <w:lang w:val="en-US"/>
        </w:rPr>
        <w:t>,</w:t>
      </w:r>
      <w:r w:rsidRPr="000E14B8">
        <w:rPr>
          <w:color w:val="000000" w:themeColor="text1"/>
          <w:lang w:val="en-US"/>
        </w:rPr>
        <w:t xml:space="preserve"> &amp; Callén, B. (2013).</w:t>
      </w:r>
      <w:r w:rsidR="00C74543" w:rsidRPr="000E14B8">
        <w:rPr>
          <w:color w:val="000000" w:themeColor="text1"/>
          <w:lang w:val="en-US"/>
        </w:rPr>
        <w:t xml:space="preserve"> Ageing with telecare: care or coercion in austerity? </w:t>
      </w:r>
      <w:r w:rsidR="00C74543" w:rsidRPr="000E14B8">
        <w:rPr>
          <w:i/>
          <w:color w:val="000000" w:themeColor="text1"/>
          <w:lang w:val="en-US"/>
        </w:rPr>
        <w:t>Sociology of Health &amp; Illness</w:t>
      </w:r>
      <w:r w:rsidRPr="000E14B8">
        <w:rPr>
          <w:color w:val="000000" w:themeColor="text1"/>
          <w:lang w:val="en-US"/>
        </w:rPr>
        <w:t xml:space="preserve">, </w:t>
      </w:r>
      <w:r w:rsidRPr="000E14B8">
        <w:rPr>
          <w:i/>
          <w:color w:val="000000" w:themeColor="text1"/>
          <w:lang w:val="en-US"/>
        </w:rPr>
        <w:t>35</w:t>
      </w:r>
      <w:r w:rsidRPr="000E14B8">
        <w:rPr>
          <w:color w:val="000000" w:themeColor="text1"/>
          <w:lang w:val="en-US"/>
        </w:rPr>
        <w:t>,</w:t>
      </w:r>
      <w:r w:rsidR="00C74543" w:rsidRPr="000E14B8">
        <w:rPr>
          <w:color w:val="000000" w:themeColor="text1"/>
          <w:lang w:val="en-US"/>
        </w:rPr>
        <w:t> 799–812.</w:t>
      </w:r>
    </w:p>
    <w:p w14:paraId="6A23778D" w14:textId="77777777" w:rsidR="00C74543" w:rsidRPr="000E14B8" w:rsidRDefault="00C74543" w:rsidP="00B12007">
      <w:pPr>
        <w:spacing w:line="480" w:lineRule="auto"/>
        <w:rPr>
          <w:color w:val="000000" w:themeColor="text1"/>
        </w:rPr>
      </w:pPr>
    </w:p>
    <w:p w14:paraId="75E0B123" w14:textId="42691B37" w:rsidR="005E68CB" w:rsidRPr="000E14B8" w:rsidRDefault="005E68CB" w:rsidP="00B12007">
      <w:pPr>
        <w:spacing w:line="480" w:lineRule="auto"/>
        <w:rPr>
          <w:color w:val="000000" w:themeColor="text1"/>
        </w:rPr>
      </w:pPr>
      <w:r w:rsidRPr="000E14B8">
        <w:rPr>
          <w:color w:val="000000" w:themeColor="text1"/>
        </w:rPr>
        <w:t xml:space="preserve">Murphy, K.M. </w:t>
      </w:r>
      <w:r w:rsidR="00B12007" w:rsidRPr="000E14B8">
        <w:rPr>
          <w:color w:val="000000" w:themeColor="text1"/>
        </w:rPr>
        <w:t>(2014</w:t>
      </w:r>
      <w:r w:rsidR="0003456B" w:rsidRPr="000E14B8">
        <w:rPr>
          <w:color w:val="000000" w:themeColor="text1"/>
        </w:rPr>
        <w:t>)</w:t>
      </w:r>
      <w:r w:rsidR="00995DE5" w:rsidRPr="000E14B8">
        <w:rPr>
          <w:color w:val="000000" w:themeColor="text1"/>
        </w:rPr>
        <w:t>.</w:t>
      </w:r>
      <w:r w:rsidRPr="000E14B8">
        <w:rPr>
          <w:color w:val="000000" w:themeColor="text1"/>
        </w:rPr>
        <w:t xml:space="preserve"> Imagination as a joint activity: the case of architectural interaction. </w:t>
      </w:r>
      <w:r w:rsidRPr="000E14B8">
        <w:rPr>
          <w:i/>
          <w:color w:val="000000" w:themeColor="text1"/>
        </w:rPr>
        <w:t>Mind, Culture and Activity</w:t>
      </w:r>
      <w:r w:rsidR="003F46D4" w:rsidRPr="000E14B8">
        <w:rPr>
          <w:color w:val="000000" w:themeColor="text1"/>
        </w:rPr>
        <w:t xml:space="preserve">, </w:t>
      </w:r>
      <w:r w:rsidR="003F46D4" w:rsidRPr="000E14B8">
        <w:rPr>
          <w:i/>
          <w:color w:val="000000" w:themeColor="text1"/>
        </w:rPr>
        <w:t>11</w:t>
      </w:r>
      <w:r w:rsidR="003F46D4" w:rsidRPr="000E14B8">
        <w:rPr>
          <w:color w:val="000000" w:themeColor="text1"/>
        </w:rPr>
        <w:t>(</w:t>
      </w:r>
      <w:r w:rsidRPr="000E14B8">
        <w:rPr>
          <w:color w:val="000000" w:themeColor="text1"/>
        </w:rPr>
        <w:t>4</w:t>
      </w:r>
      <w:r w:rsidR="003F46D4" w:rsidRPr="000E14B8">
        <w:rPr>
          <w:color w:val="000000" w:themeColor="text1"/>
        </w:rPr>
        <w:t>)</w:t>
      </w:r>
      <w:r w:rsidRPr="000E14B8">
        <w:rPr>
          <w:color w:val="000000" w:themeColor="text1"/>
        </w:rPr>
        <w:t>, 267-</w:t>
      </w:r>
      <w:r w:rsidR="00D0155E" w:rsidRPr="000E14B8">
        <w:rPr>
          <w:color w:val="000000" w:themeColor="text1"/>
        </w:rPr>
        <w:t>2</w:t>
      </w:r>
      <w:r w:rsidRPr="000E14B8">
        <w:rPr>
          <w:color w:val="000000" w:themeColor="text1"/>
        </w:rPr>
        <w:t>78.</w:t>
      </w:r>
    </w:p>
    <w:p w14:paraId="26DFE1A8" w14:textId="77777777" w:rsidR="005E68CB" w:rsidRPr="000E14B8" w:rsidRDefault="005E68CB" w:rsidP="00B12007">
      <w:pPr>
        <w:spacing w:line="480" w:lineRule="auto"/>
        <w:rPr>
          <w:color w:val="000000" w:themeColor="text1"/>
        </w:rPr>
      </w:pPr>
    </w:p>
    <w:p w14:paraId="0639DB11" w14:textId="50D71A2E" w:rsidR="002D4077" w:rsidRPr="000E14B8" w:rsidRDefault="006D3050" w:rsidP="00B12007">
      <w:pPr>
        <w:spacing w:line="480" w:lineRule="auto"/>
        <w:rPr>
          <w:bCs/>
          <w:color w:val="000000" w:themeColor="text1"/>
        </w:rPr>
      </w:pPr>
      <w:r w:rsidRPr="000E14B8">
        <w:rPr>
          <w:bCs/>
          <w:color w:val="000000" w:themeColor="text1"/>
        </w:rPr>
        <w:t>Neikr</w:t>
      </w:r>
      <w:r w:rsidR="003F2D55" w:rsidRPr="000E14B8">
        <w:rPr>
          <w:bCs/>
          <w:color w:val="000000" w:themeColor="text1"/>
        </w:rPr>
        <w:t>ug, S. M. (2003)</w:t>
      </w:r>
      <w:r w:rsidR="00995DE5" w:rsidRPr="000E14B8">
        <w:rPr>
          <w:bCs/>
          <w:color w:val="000000" w:themeColor="text1"/>
        </w:rPr>
        <w:t>.</w:t>
      </w:r>
      <w:r w:rsidRPr="000E14B8">
        <w:rPr>
          <w:bCs/>
          <w:color w:val="000000" w:themeColor="text1"/>
        </w:rPr>
        <w:t xml:space="preserve"> Worrying about a frightening old age. </w:t>
      </w:r>
      <w:r w:rsidRPr="000E14B8">
        <w:rPr>
          <w:bCs/>
          <w:i/>
          <w:iCs/>
          <w:color w:val="000000" w:themeColor="text1"/>
        </w:rPr>
        <w:t xml:space="preserve">Aging &amp; </w:t>
      </w:r>
      <w:r w:rsidR="00995DE5" w:rsidRPr="000E14B8">
        <w:rPr>
          <w:bCs/>
          <w:i/>
          <w:iCs/>
          <w:color w:val="000000" w:themeColor="text1"/>
        </w:rPr>
        <w:t>Mental Health</w:t>
      </w:r>
      <w:r w:rsidR="00995DE5" w:rsidRPr="000E14B8">
        <w:rPr>
          <w:bCs/>
          <w:color w:val="000000" w:themeColor="text1"/>
        </w:rPr>
        <w:t>,</w:t>
      </w:r>
      <w:r w:rsidRPr="000E14B8">
        <w:rPr>
          <w:bCs/>
          <w:color w:val="000000" w:themeColor="text1"/>
        </w:rPr>
        <w:t> </w:t>
      </w:r>
      <w:r w:rsidRPr="000E14B8">
        <w:rPr>
          <w:bCs/>
          <w:i/>
          <w:iCs/>
          <w:color w:val="000000" w:themeColor="text1"/>
        </w:rPr>
        <w:t>7</w:t>
      </w:r>
      <w:r w:rsidRPr="000E14B8">
        <w:rPr>
          <w:bCs/>
          <w:color w:val="000000" w:themeColor="text1"/>
        </w:rPr>
        <w:t>(5), 326-333.</w:t>
      </w:r>
    </w:p>
    <w:p w14:paraId="325E9D71" w14:textId="77777777" w:rsidR="00BE1615" w:rsidRPr="000E14B8" w:rsidRDefault="00BE1615" w:rsidP="00B12007">
      <w:pPr>
        <w:spacing w:line="480" w:lineRule="auto"/>
        <w:rPr>
          <w:bCs/>
          <w:color w:val="000000" w:themeColor="text1"/>
        </w:rPr>
      </w:pPr>
    </w:p>
    <w:p w14:paraId="7D6D171D" w14:textId="6324BFD8" w:rsidR="00BE1615" w:rsidRPr="000E14B8" w:rsidRDefault="00BE1615" w:rsidP="00B12007">
      <w:pPr>
        <w:spacing w:line="480" w:lineRule="auto"/>
        <w:rPr>
          <w:bCs/>
          <w:color w:val="000000" w:themeColor="text1"/>
        </w:rPr>
      </w:pPr>
      <w:r w:rsidRPr="000E14B8">
        <w:rPr>
          <w:bCs/>
          <w:color w:val="000000" w:themeColor="text1"/>
        </w:rPr>
        <w:t>Nord, C. (2011a</w:t>
      </w:r>
      <w:r w:rsidR="003F2D55" w:rsidRPr="000E14B8">
        <w:rPr>
          <w:bCs/>
          <w:color w:val="000000" w:themeColor="text1"/>
        </w:rPr>
        <w:t>)</w:t>
      </w:r>
      <w:r w:rsidRPr="000E14B8">
        <w:rPr>
          <w:bCs/>
          <w:color w:val="000000" w:themeColor="text1"/>
        </w:rPr>
        <w:t xml:space="preserve"> Architectural space as a moulding factor of care practices and resident privacy in assisted living. </w:t>
      </w:r>
      <w:r w:rsidRPr="000E14B8">
        <w:rPr>
          <w:bCs/>
          <w:i/>
          <w:iCs/>
          <w:color w:val="000000" w:themeColor="text1"/>
        </w:rPr>
        <w:t>Ageing and Society</w:t>
      </w:r>
      <w:r w:rsidRPr="000E14B8">
        <w:rPr>
          <w:bCs/>
          <w:color w:val="000000" w:themeColor="text1"/>
        </w:rPr>
        <w:t>, </w:t>
      </w:r>
      <w:r w:rsidRPr="000E14B8">
        <w:rPr>
          <w:bCs/>
          <w:i/>
          <w:iCs/>
          <w:color w:val="000000" w:themeColor="text1"/>
        </w:rPr>
        <w:t>31</w:t>
      </w:r>
      <w:r w:rsidR="00995DE5" w:rsidRPr="000E14B8">
        <w:rPr>
          <w:bCs/>
          <w:color w:val="000000" w:themeColor="text1"/>
        </w:rPr>
        <w:t>(</w:t>
      </w:r>
      <w:r w:rsidRPr="000E14B8">
        <w:rPr>
          <w:bCs/>
          <w:color w:val="000000" w:themeColor="text1"/>
        </w:rPr>
        <w:t>6), 934-52.</w:t>
      </w:r>
    </w:p>
    <w:p w14:paraId="6767A614" w14:textId="77777777" w:rsidR="00BE1615" w:rsidRPr="000E14B8" w:rsidRDefault="00BE1615" w:rsidP="00B12007">
      <w:pPr>
        <w:spacing w:line="480" w:lineRule="auto"/>
        <w:rPr>
          <w:bCs/>
          <w:color w:val="000000" w:themeColor="text1"/>
        </w:rPr>
      </w:pPr>
    </w:p>
    <w:p w14:paraId="14825879" w14:textId="71C2441A" w:rsidR="006D3050" w:rsidRPr="000E14B8" w:rsidRDefault="003F2D55" w:rsidP="00B12007">
      <w:pPr>
        <w:spacing w:line="480" w:lineRule="auto"/>
        <w:rPr>
          <w:bCs/>
          <w:color w:val="000000" w:themeColor="text1"/>
        </w:rPr>
      </w:pPr>
      <w:r w:rsidRPr="000E14B8">
        <w:rPr>
          <w:bCs/>
          <w:color w:val="000000" w:themeColor="text1"/>
        </w:rPr>
        <w:t>Nord, C. (2011b)</w:t>
      </w:r>
      <w:r w:rsidR="00995DE5" w:rsidRPr="000E14B8">
        <w:rPr>
          <w:bCs/>
          <w:color w:val="000000" w:themeColor="text1"/>
        </w:rPr>
        <w:t>.</w:t>
      </w:r>
      <w:r w:rsidRPr="000E14B8">
        <w:rPr>
          <w:bCs/>
          <w:color w:val="000000" w:themeColor="text1"/>
        </w:rPr>
        <w:t xml:space="preserve"> Individual care and personal space in assisted living in Sweden. </w:t>
      </w:r>
      <w:r w:rsidR="00995DE5" w:rsidRPr="000E14B8">
        <w:rPr>
          <w:bCs/>
          <w:i/>
          <w:iCs/>
          <w:color w:val="000000" w:themeColor="text1"/>
        </w:rPr>
        <w:t>Health &amp; P</w:t>
      </w:r>
      <w:r w:rsidRPr="000E14B8">
        <w:rPr>
          <w:bCs/>
          <w:i/>
          <w:iCs/>
          <w:color w:val="000000" w:themeColor="text1"/>
        </w:rPr>
        <w:t>lace</w:t>
      </w:r>
      <w:r w:rsidRPr="000E14B8">
        <w:rPr>
          <w:bCs/>
          <w:color w:val="000000" w:themeColor="text1"/>
        </w:rPr>
        <w:t>, </w:t>
      </w:r>
      <w:r w:rsidRPr="000E14B8">
        <w:rPr>
          <w:bCs/>
          <w:i/>
          <w:iCs/>
          <w:color w:val="000000" w:themeColor="text1"/>
        </w:rPr>
        <w:t>17</w:t>
      </w:r>
      <w:r w:rsidRPr="000E14B8">
        <w:rPr>
          <w:bCs/>
          <w:color w:val="000000" w:themeColor="text1"/>
        </w:rPr>
        <w:t>(1), 50-56.</w:t>
      </w:r>
    </w:p>
    <w:p w14:paraId="5413EECF" w14:textId="77777777" w:rsidR="00057FE5" w:rsidRPr="000E14B8" w:rsidRDefault="00057FE5" w:rsidP="00B12007">
      <w:pPr>
        <w:spacing w:line="480" w:lineRule="auto"/>
        <w:rPr>
          <w:bCs/>
          <w:color w:val="000000" w:themeColor="text1"/>
        </w:rPr>
      </w:pPr>
    </w:p>
    <w:p w14:paraId="1BBD5651" w14:textId="69A6A235" w:rsidR="00057FE5" w:rsidRPr="000E14B8" w:rsidRDefault="00057FE5" w:rsidP="00B12007">
      <w:pPr>
        <w:spacing w:line="480" w:lineRule="auto"/>
        <w:rPr>
          <w:bCs/>
          <w:color w:val="000000" w:themeColor="text1"/>
        </w:rPr>
      </w:pPr>
      <w:r w:rsidRPr="000E14B8">
        <w:rPr>
          <w:bCs/>
          <w:color w:val="000000" w:themeColor="text1"/>
        </w:rPr>
        <w:t>Nord, C. (2013). Design according to the law: juridical dimensions of architecture for assisted living in Sweden. </w:t>
      </w:r>
      <w:r w:rsidRPr="000E14B8">
        <w:rPr>
          <w:bCs/>
          <w:i/>
          <w:iCs/>
          <w:color w:val="000000" w:themeColor="text1"/>
        </w:rPr>
        <w:t>Journal of Housing and the Built Environment</w:t>
      </w:r>
      <w:r w:rsidRPr="000E14B8">
        <w:rPr>
          <w:bCs/>
          <w:color w:val="000000" w:themeColor="text1"/>
        </w:rPr>
        <w:t>, </w:t>
      </w:r>
      <w:r w:rsidRPr="000E14B8">
        <w:rPr>
          <w:bCs/>
          <w:i/>
          <w:iCs/>
          <w:color w:val="000000" w:themeColor="text1"/>
        </w:rPr>
        <w:t>28</w:t>
      </w:r>
      <w:r w:rsidRPr="000E14B8">
        <w:rPr>
          <w:bCs/>
          <w:color w:val="000000" w:themeColor="text1"/>
        </w:rPr>
        <w:t>(1),</w:t>
      </w:r>
      <w:r w:rsidR="00995DE5" w:rsidRPr="000E14B8">
        <w:rPr>
          <w:bCs/>
          <w:color w:val="000000" w:themeColor="text1"/>
        </w:rPr>
        <w:t xml:space="preserve"> 147-</w:t>
      </w:r>
      <w:r w:rsidRPr="000E14B8">
        <w:rPr>
          <w:bCs/>
          <w:color w:val="000000" w:themeColor="text1"/>
        </w:rPr>
        <w:t>55.</w:t>
      </w:r>
    </w:p>
    <w:p w14:paraId="43FA73BC" w14:textId="77777777" w:rsidR="00302F93" w:rsidRDefault="00302F93" w:rsidP="00BE3364">
      <w:pPr>
        <w:spacing w:line="480" w:lineRule="auto"/>
        <w:rPr>
          <w:bCs/>
          <w:color w:val="000000" w:themeColor="text1"/>
        </w:rPr>
      </w:pPr>
    </w:p>
    <w:p w14:paraId="4AFD4211" w14:textId="4FD55CB6" w:rsidR="005722C3" w:rsidRPr="005722C3" w:rsidRDefault="005722C3" w:rsidP="005722C3">
      <w:pPr>
        <w:spacing w:line="480" w:lineRule="auto"/>
        <w:rPr>
          <w:bCs/>
          <w:color w:val="000000" w:themeColor="text1"/>
        </w:rPr>
      </w:pPr>
      <w:r w:rsidRPr="005722C3">
        <w:rPr>
          <w:bCs/>
          <w:color w:val="000000" w:themeColor="text1"/>
        </w:rPr>
        <w:t>Martin, D., Nettleton, S., Buse, C., Prior, L., &amp; Twigg, J. (2015). Architecture and health care:: a place for sociology. </w:t>
      </w:r>
      <w:r w:rsidRPr="005722C3">
        <w:rPr>
          <w:bCs/>
          <w:i/>
          <w:iCs/>
          <w:color w:val="000000" w:themeColor="text1"/>
        </w:rPr>
        <w:t>Sociology of Health and Illness: A Journal of Medical Sociology</w:t>
      </w:r>
      <w:r w:rsidRPr="005722C3">
        <w:rPr>
          <w:bCs/>
          <w:color w:val="000000" w:themeColor="text1"/>
        </w:rPr>
        <w:t>, </w:t>
      </w:r>
      <w:r w:rsidRPr="005722C3">
        <w:rPr>
          <w:bCs/>
          <w:iCs/>
          <w:color w:val="000000" w:themeColor="text1"/>
        </w:rPr>
        <w:t>37</w:t>
      </w:r>
      <w:r>
        <w:rPr>
          <w:bCs/>
          <w:iCs/>
          <w:color w:val="000000" w:themeColor="text1"/>
        </w:rPr>
        <w:t xml:space="preserve"> </w:t>
      </w:r>
      <w:r w:rsidRPr="005722C3">
        <w:rPr>
          <w:bCs/>
          <w:color w:val="000000" w:themeColor="text1"/>
        </w:rPr>
        <w:t>(7), 1007-1022</w:t>
      </w:r>
    </w:p>
    <w:p w14:paraId="799E2490" w14:textId="77777777" w:rsidR="005722C3" w:rsidRPr="000E14B8" w:rsidRDefault="005722C3" w:rsidP="00BE3364">
      <w:pPr>
        <w:spacing w:line="480" w:lineRule="auto"/>
        <w:rPr>
          <w:bCs/>
          <w:color w:val="000000" w:themeColor="text1"/>
        </w:rPr>
      </w:pPr>
    </w:p>
    <w:p w14:paraId="6E30F67C" w14:textId="2E7C79F7" w:rsidR="00BE3364" w:rsidRPr="000E14B8" w:rsidRDefault="00662BB7" w:rsidP="00BE3364">
      <w:pPr>
        <w:spacing w:line="480" w:lineRule="auto"/>
        <w:rPr>
          <w:bCs/>
          <w:color w:val="000000" w:themeColor="text1"/>
        </w:rPr>
      </w:pPr>
      <w:r w:rsidRPr="000E14B8">
        <w:rPr>
          <w:bCs/>
          <w:color w:val="000000" w:themeColor="text1"/>
        </w:rPr>
        <w:t xml:space="preserve">Pallasmaa, J. (2014). Space, place and atmosphere. Emotion and peripheral perception in architectural experience. </w:t>
      </w:r>
      <w:r w:rsidRPr="000E14B8">
        <w:rPr>
          <w:bCs/>
          <w:i/>
          <w:color w:val="000000" w:themeColor="text1"/>
        </w:rPr>
        <w:t>Lebenswelt</w:t>
      </w:r>
      <w:r w:rsidRPr="000E14B8">
        <w:rPr>
          <w:bCs/>
          <w:color w:val="000000" w:themeColor="text1"/>
        </w:rPr>
        <w:t xml:space="preserve">, 4 (1) 230-245. </w:t>
      </w:r>
    </w:p>
    <w:p w14:paraId="54206F41" w14:textId="77777777" w:rsidR="00BE1615" w:rsidRPr="000E14B8" w:rsidRDefault="00BE1615" w:rsidP="00B12007">
      <w:pPr>
        <w:spacing w:line="480" w:lineRule="auto"/>
        <w:rPr>
          <w:bCs/>
          <w:color w:val="000000" w:themeColor="text1"/>
          <w:lang w:val="en-US"/>
        </w:rPr>
      </w:pPr>
    </w:p>
    <w:p w14:paraId="1DDDECE4" w14:textId="3D64DA60" w:rsidR="003D3F7F" w:rsidRPr="000E14B8" w:rsidRDefault="003D3F7F" w:rsidP="00B12007">
      <w:pPr>
        <w:spacing w:line="480" w:lineRule="auto"/>
        <w:rPr>
          <w:color w:val="000000" w:themeColor="text1"/>
        </w:rPr>
      </w:pPr>
      <w:r w:rsidRPr="000E14B8">
        <w:rPr>
          <w:color w:val="000000" w:themeColor="text1"/>
        </w:rPr>
        <w:t>Phoenix, C., Smith</w:t>
      </w:r>
      <w:r w:rsidR="00995DE5" w:rsidRPr="000E14B8">
        <w:rPr>
          <w:color w:val="000000" w:themeColor="text1"/>
        </w:rPr>
        <w:t xml:space="preserve">, B., </w:t>
      </w:r>
      <w:r w:rsidR="009A4405" w:rsidRPr="000E14B8">
        <w:rPr>
          <w:color w:val="000000" w:themeColor="text1"/>
        </w:rPr>
        <w:t xml:space="preserve">&amp; </w:t>
      </w:r>
      <w:r w:rsidR="00995DE5" w:rsidRPr="000E14B8">
        <w:rPr>
          <w:color w:val="000000" w:themeColor="text1"/>
        </w:rPr>
        <w:t>Sparkes, A.C. (2007). E</w:t>
      </w:r>
      <w:r w:rsidRPr="000E14B8">
        <w:rPr>
          <w:color w:val="000000" w:themeColor="text1"/>
        </w:rPr>
        <w:t>xperiences and expectations of biographical time among young athl</w:t>
      </w:r>
      <w:r w:rsidR="00995DE5" w:rsidRPr="000E14B8">
        <w:rPr>
          <w:color w:val="000000" w:themeColor="text1"/>
        </w:rPr>
        <w:t>etes: a life course perspective.</w:t>
      </w:r>
      <w:r w:rsidRPr="000E14B8">
        <w:rPr>
          <w:color w:val="000000" w:themeColor="text1"/>
        </w:rPr>
        <w:t xml:space="preserve"> </w:t>
      </w:r>
      <w:r w:rsidRPr="000E14B8">
        <w:rPr>
          <w:i/>
          <w:color w:val="000000" w:themeColor="text1"/>
        </w:rPr>
        <w:t>Time and Society</w:t>
      </w:r>
      <w:r w:rsidR="00995DE5" w:rsidRPr="000E14B8">
        <w:rPr>
          <w:color w:val="000000" w:themeColor="text1"/>
        </w:rPr>
        <w:t xml:space="preserve">, </w:t>
      </w:r>
      <w:r w:rsidR="00995DE5" w:rsidRPr="000E14B8">
        <w:rPr>
          <w:i/>
          <w:color w:val="000000" w:themeColor="text1"/>
        </w:rPr>
        <w:t>16</w:t>
      </w:r>
      <w:r w:rsidR="00995DE5" w:rsidRPr="000E14B8">
        <w:rPr>
          <w:color w:val="000000" w:themeColor="text1"/>
        </w:rPr>
        <w:t>(2-3), 231-</w:t>
      </w:r>
      <w:r w:rsidR="00D0155E" w:rsidRPr="000E14B8">
        <w:rPr>
          <w:color w:val="000000" w:themeColor="text1"/>
        </w:rPr>
        <w:t>2</w:t>
      </w:r>
      <w:r w:rsidRPr="000E14B8">
        <w:rPr>
          <w:color w:val="000000" w:themeColor="text1"/>
        </w:rPr>
        <w:t>52.</w:t>
      </w:r>
    </w:p>
    <w:p w14:paraId="02F8B92D" w14:textId="77777777" w:rsidR="00D175BC" w:rsidRPr="000E14B8" w:rsidRDefault="00D175BC" w:rsidP="00B12007">
      <w:pPr>
        <w:spacing w:line="480" w:lineRule="auto"/>
        <w:rPr>
          <w:color w:val="000000" w:themeColor="text1"/>
        </w:rPr>
      </w:pPr>
    </w:p>
    <w:p w14:paraId="4EF744BC" w14:textId="77777777" w:rsidR="003C1FC8" w:rsidRPr="000E14B8" w:rsidRDefault="003C1FC8" w:rsidP="003C1FC8">
      <w:pPr>
        <w:spacing w:line="480" w:lineRule="auto"/>
        <w:rPr>
          <w:bCs/>
          <w:color w:val="000000" w:themeColor="text1"/>
        </w:rPr>
      </w:pPr>
      <w:r w:rsidRPr="000E14B8">
        <w:rPr>
          <w:bCs/>
          <w:color w:val="000000" w:themeColor="text1"/>
        </w:rPr>
        <w:t>Pickard, S. (2014). Biology as destiny? Rethinking embodiment in ‘deep’old age. </w:t>
      </w:r>
      <w:r w:rsidRPr="000E14B8">
        <w:rPr>
          <w:bCs/>
          <w:i/>
          <w:iCs/>
          <w:color w:val="000000" w:themeColor="text1"/>
        </w:rPr>
        <w:t>Ageing and Society</w:t>
      </w:r>
      <w:r w:rsidRPr="000E14B8">
        <w:rPr>
          <w:bCs/>
          <w:color w:val="000000" w:themeColor="text1"/>
        </w:rPr>
        <w:t>, </w:t>
      </w:r>
      <w:r w:rsidRPr="000E14B8">
        <w:rPr>
          <w:bCs/>
          <w:i/>
          <w:iCs/>
          <w:color w:val="000000" w:themeColor="text1"/>
        </w:rPr>
        <w:t>34</w:t>
      </w:r>
      <w:r w:rsidRPr="000E14B8">
        <w:rPr>
          <w:bCs/>
          <w:color w:val="000000" w:themeColor="text1"/>
        </w:rPr>
        <w:t>(08), 1279-1291.</w:t>
      </w:r>
    </w:p>
    <w:p w14:paraId="3F16787D" w14:textId="77777777" w:rsidR="003C1FC8" w:rsidRPr="000E14B8" w:rsidRDefault="003C1FC8" w:rsidP="00B12007">
      <w:pPr>
        <w:spacing w:line="480" w:lineRule="auto"/>
        <w:rPr>
          <w:bCs/>
          <w:color w:val="000000" w:themeColor="text1"/>
          <w:lang w:val="en-US"/>
        </w:rPr>
      </w:pPr>
    </w:p>
    <w:p w14:paraId="6229B6E6" w14:textId="6C7EBE7F" w:rsidR="00C74543" w:rsidRPr="000E14B8" w:rsidRDefault="00C74543" w:rsidP="00B12007">
      <w:pPr>
        <w:spacing w:line="480" w:lineRule="auto"/>
        <w:rPr>
          <w:bCs/>
          <w:color w:val="000000" w:themeColor="text1"/>
          <w:lang w:val="en-US"/>
        </w:rPr>
      </w:pPr>
      <w:r w:rsidRPr="000E14B8">
        <w:rPr>
          <w:bCs/>
          <w:color w:val="000000" w:themeColor="text1"/>
          <w:lang w:val="en-US"/>
        </w:rPr>
        <w:t>Pols J. (2012)</w:t>
      </w:r>
      <w:r w:rsidR="00682AE7" w:rsidRPr="000E14B8">
        <w:rPr>
          <w:bCs/>
          <w:color w:val="000000" w:themeColor="text1"/>
          <w:lang w:val="en-US"/>
        </w:rPr>
        <w:t>.</w:t>
      </w:r>
      <w:r w:rsidRPr="000E14B8">
        <w:rPr>
          <w:bCs/>
          <w:color w:val="000000" w:themeColor="text1"/>
          <w:lang w:val="en-US"/>
        </w:rPr>
        <w:t xml:space="preserve"> </w:t>
      </w:r>
      <w:r w:rsidRPr="000E14B8">
        <w:rPr>
          <w:bCs/>
          <w:i/>
          <w:color w:val="000000" w:themeColor="text1"/>
          <w:lang w:val="en-US"/>
        </w:rPr>
        <w:t xml:space="preserve">Care </w:t>
      </w:r>
      <w:r w:rsidR="00682AE7" w:rsidRPr="000E14B8">
        <w:rPr>
          <w:bCs/>
          <w:i/>
          <w:color w:val="000000" w:themeColor="text1"/>
          <w:lang w:val="en-US"/>
        </w:rPr>
        <w:t xml:space="preserve">at a </w:t>
      </w:r>
      <w:r w:rsidR="00380698" w:rsidRPr="000E14B8">
        <w:rPr>
          <w:bCs/>
          <w:i/>
          <w:color w:val="000000" w:themeColor="text1"/>
          <w:lang w:val="en-US"/>
        </w:rPr>
        <w:t>distance: On the closeness of technology</w:t>
      </w:r>
      <w:r w:rsidR="00380698" w:rsidRPr="000E14B8">
        <w:rPr>
          <w:bCs/>
          <w:color w:val="000000" w:themeColor="text1"/>
          <w:lang w:val="en-US"/>
        </w:rPr>
        <w:t xml:space="preserve">. </w:t>
      </w:r>
      <w:r w:rsidRPr="000E14B8">
        <w:rPr>
          <w:bCs/>
          <w:color w:val="000000" w:themeColor="text1"/>
          <w:lang w:val="en-US"/>
        </w:rPr>
        <w:t>Amsterdam: Amsterdam University Press.</w:t>
      </w:r>
    </w:p>
    <w:p w14:paraId="0B2FB96E" w14:textId="77777777" w:rsidR="001A1020" w:rsidRPr="000E14B8" w:rsidRDefault="001A1020" w:rsidP="00B12007">
      <w:pPr>
        <w:spacing w:line="480" w:lineRule="auto"/>
        <w:rPr>
          <w:bCs/>
          <w:color w:val="000000" w:themeColor="text1"/>
          <w:lang w:val="en-US"/>
        </w:rPr>
      </w:pPr>
    </w:p>
    <w:p w14:paraId="40E97106" w14:textId="1275F06B" w:rsidR="001A1020" w:rsidRPr="000E14B8" w:rsidRDefault="001A1020" w:rsidP="00B12007">
      <w:pPr>
        <w:spacing w:line="480" w:lineRule="auto"/>
        <w:rPr>
          <w:bCs/>
          <w:color w:val="000000" w:themeColor="text1"/>
          <w:lang w:val="en-US"/>
        </w:rPr>
      </w:pPr>
      <w:r w:rsidRPr="000E14B8">
        <w:rPr>
          <w:bCs/>
          <w:color w:val="000000" w:themeColor="text1"/>
          <w:lang w:val="en-US"/>
        </w:rPr>
        <w:t xml:space="preserve">Price, C. (1984). </w:t>
      </w:r>
      <w:r w:rsidRPr="000E14B8">
        <w:rPr>
          <w:bCs/>
          <w:i/>
          <w:color w:val="000000" w:themeColor="text1"/>
          <w:lang w:val="en-US"/>
        </w:rPr>
        <w:t>Cedric Price: Works II</w:t>
      </w:r>
      <w:r w:rsidRPr="000E14B8">
        <w:rPr>
          <w:bCs/>
          <w:color w:val="000000" w:themeColor="text1"/>
          <w:lang w:val="en-US"/>
        </w:rPr>
        <w:t>. London: Architectural Association.</w:t>
      </w:r>
    </w:p>
    <w:p w14:paraId="4256CB01" w14:textId="77777777" w:rsidR="00C74543" w:rsidRPr="000E14B8" w:rsidRDefault="00C74543" w:rsidP="00B12007">
      <w:pPr>
        <w:spacing w:line="480" w:lineRule="auto"/>
        <w:rPr>
          <w:bCs/>
          <w:color w:val="000000" w:themeColor="text1"/>
          <w:lang w:val="en-US"/>
        </w:rPr>
      </w:pPr>
    </w:p>
    <w:p w14:paraId="45480B13" w14:textId="19D92D09" w:rsidR="00B3470B" w:rsidRPr="000E14B8" w:rsidRDefault="00B3470B" w:rsidP="00B12007">
      <w:pPr>
        <w:spacing w:line="480" w:lineRule="auto"/>
        <w:rPr>
          <w:color w:val="000000" w:themeColor="text1"/>
        </w:rPr>
      </w:pPr>
      <w:r w:rsidRPr="000E14B8">
        <w:rPr>
          <w:color w:val="000000" w:themeColor="text1"/>
        </w:rPr>
        <w:t>Prior, L. (1988)</w:t>
      </w:r>
      <w:r w:rsidR="00682AE7" w:rsidRPr="000E14B8">
        <w:rPr>
          <w:color w:val="000000" w:themeColor="text1"/>
        </w:rPr>
        <w:t>.</w:t>
      </w:r>
      <w:r w:rsidRPr="000E14B8">
        <w:rPr>
          <w:color w:val="000000" w:themeColor="text1"/>
        </w:rPr>
        <w:t xml:space="preserve"> The </w:t>
      </w:r>
      <w:r w:rsidR="00014A52" w:rsidRPr="000E14B8">
        <w:rPr>
          <w:color w:val="000000" w:themeColor="text1"/>
        </w:rPr>
        <w:t>architecture of the hospital: a study of spatial organization and medical knowledge</w:t>
      </w:r>
      <w:r w:rsidR="006478A6" w:rsidRPr="000E14B8">
        <w:rPr>
          <w:color w:val="000000" w:themeColor="text1"/>
        </w:rPr>
        <w:t xml:space="preserve">. </w:t>
      </w:r>
      <w:r w:rsidRPr="000E14B8">
        <w:rPr>
          <w:i/>
          <w:color w:val="000000" w:themeColor="text1"/>
        </w:rPr>
        <w:t>British Journal of Sociology</w:t>
      </w:r>
      <w:r w:rsidRPr="000E14B8">
        <w:rPr>
          <w:color w:val="000000" w:themeColor="text1"/>
        </w:rPr>
        <w:t xml:space="preserve">, </w:t>
      </w:r>
      <w:r w:rsidRPr="000E14B8">
        <w:rPr>
          <w:i/>
          <w:color w:val="000000" w:themeColor="text1"/>
        </w:rPr>
        <w:t>39</w:t>
      </w:r>
      <w:r w:rsidRPr="000E14B8">
        <w:rPr>
          <w:color w:val="000000" w:themeColor="text1"/>
        </w:rPr>
        <w:t>(1</w:t>
      </w:r>
      <w:r w:rsidR="00682AE7" w:rsidRPr="000E14B8">
        <w:rPr>
          <w:color w:val="000000" w:themeColor="text1"/>
        </w:rPr>
        <w:t>),</w:t>
      </w:r>
      <w:r w:rsidRPr="000E14B8">
        <w:rPr>
          <w:color w:val="000000" w:themeColor="text1"/>
        </w:rPr>
        <w:t xml:space="preserve"> 86-113.</w:t>
      </w:r>
    </w:p>
    <w:p w14:paraId="17223C0A" w14:textId="77777777" w:rsidR="00682AE7" w:rsidRPr="000E14B8" w:rsidRDefault="00682AE7" w:rsidP="00B12007">
      <w:pPr>
        <w:spacing w:line="480" w:lineRule="auto"/>
        <w:rPr>
          <w:bCs/>
          <w:color w:val="000000" w:themeColor="text1"/>
          <w:lang w:val="en-US"/>
        </w:rPr>
      </w:pPr>
    </w:p>
    <w:p w14:paraId="266D1F0C" w14:textId="7170DD00" w:rsidR="002D4077" w:rsidRPr="000E14B8" w:rsidRDefault="002D4077" w:rsidP="00B12007">
      <w:pPr>
        <w:spacing w:line="480" w:lineRule="auto"/>
        <w:rPr>
          <w:bCs/>
          <w:color w:val="000000" w:themeColor="text1"/>
          <w:lang w:val="en-US"/>
        </w:rPr>
      </w:pPr>
      <w:r w:rsidRPr="000E14B8">
        <w:rPr>
          <w:bCs/>
          <w:color w:val="000000" w:themeColor="text1"/>
          <w:lang w:val="en-US"/>
        </w:rPr>
        <w:t>Prior, L. (2003)</w:t>
      </w:r>
      <w:r w:rsidR="00682AE7" w:rsidRPr="000E14B8">
        <w:rPr>
          <w:bCs/>
          <w:color w:val="000000" w:themeColor="text1"/>
          <w:lang w:val="en-US"/>
        </w:rPr>
        <w:t>.</w:t>
      </w:r>
      <w:r w:rsidRPr="000E14B8">
        <w:rPr>
          <w:bCs/>
          <w:color w:val="000000" w:themeColor="text1"/>
          <w:lang w:val="en-US"/>
        </w:rPr>
        <w:t xml:space="preserve"> </w:t>
      </w:r>
      <w:r w:rsidRPr="000E14B8">
        <w:rPr>
          <w:bCs/>
          <w:i/>
          <w:color w:val="000000" w:themeColor="text1"/>
          <w:lang w:val="en-US"/>
        </w:rPr>
        <w:t xml:space="preserve">Using </w:t>
      </w:r>
      <w:r w:rsidR="00ED1E53" w:rsidRPr="000E14B8">
        <w:rPr>
          <w:bCs/>
          <w:i/>
          <w:color w:val="000000" w:themeColor="text1"/>
          <w:lang w:val="en-US"/>
        </w:rPr>
        <w:t>documents in social research</w:t>
      </w:r>
      <w:r w:rsidR="00ED1E53" w:rsidRPr="000E14B8">
        <w:rPr>
          <w:bCs/>
          <w:color w:val="000000" w:themeColor="text1"/>
          <w:lang w:val="en-US"/>
        </w:rPr>
        <w:t xml:space="preserve">. </w:t>
      </w:r>
      <w:r w:rsidRPr="000E14B8">
        <w:rPr>
          <w:bCs/>
          <w:color w:val="000000" w:themeColor="text1"/>
          <w:lang w:val="en-US"/>
        </w:rPr>
        <w:t>London: Sage.</w:t>
      </w:r>
    </w:p>
    <w:p w14:paraId="607142E3" w14:textId="77777777" w:rsidR="007D6109" w:rsidRPr="000E14B8" w:rsidRDefault="007D6109" w:rsidP="00B12007">
      <w:pPr>
        <w:spacing w:line="480" w:lineRule="auto"/>
        <w:rPr>
          <w:bCs/>
          <w:color w:val="000000" w:themeColor="text1"/>
          <w:lang w:val="en-US"/>
        </w:rPr>
      </w:pPr>
    </w:p>
    <w:p w14:paraId="741FFAFE" w14:textId="64A002E3" w:rsidR="007D6109" w:rsidRPr="000E14B8" w:rsidRDefault="007D6109" w:rsidP="00B12007">
      <w:pPr>
        <w:spacing w:line="480" w:lineRule="auto"/>
        <w:rPr>
          <w:bCs/>
          <w:color w:val="000000" w:themeColor="text1"/>
          <w:lang w:val="en-US"/>
        </w:rPr>
      </w:pPr>
      <w:r w:rsidRPr="000E14B8">
        <w:rPr>
          <w:bCs/>
          <w:color w:val="000000" w:themeColor="text1"/>
          <w:lang w:val="en-US"/>
        </w:rPr>
        <w:t>PRP</w:t>
      </w:r>
      <w:r w:rsidR="006478A6" w:rsidRPr="000E14B8">
        <w:rPr>
          <w:bCs/>
          <w:color w:val="000000" w:themeColor="text1"/>
          <w:lang w:val="en-US"/>
        </w:rPr>
        <w:t>.</w:t>
      </w:r>
      <w:r w:rsidRPr="000E14B8">
        <w:rPr>
          <w:bCs/>
          <w:color w:val="000000" w:themeColor="text1"/>
          <w:lang w:val="en-US"/>
        </w:rPr>
        <w:t xml:space="preserve"> (2014)</w:t>
      </w:r>
      <w:r w:rsidR="00832525" w:rsidRPr="000E14B8">
        <w:rPr>
          <w:bCs/>
          <w:color w:val="000000" w:themeColor="text1"/>
          <w:lang w:val="en-US"/>
        </w:rPr>
        <w:t>.</w:t>
      </w:r>
      <w:r w:rsidRPr="000E14B8">
        <w:rPr>
          <w:bCs/>
          <w:color w:val="000000" w:themeColor="text1"/>
          <w:lang w:val="en-US"/>
        </w:rPr>
        <w:t xml:space="preserve"> </w:t>
      </w:r>
      <w:r w:rsidRPr="000E14B8">
        <w:rPr>
          <w:bCs/>
          <w:i/>
          <w:color w:val="000000" w:themeColor="text1"/>
          <w:lang w:val="en-US"/>
        </w:rPr>
        <w:t xml:space="preserve">Integrated </w:t>
      </w:r>
      <w:r w:rsidR="00ED1E53" w:rsidRPr="000E14B8">
        <w:rPr>
          <w:bCs/>
          <w:i/>
          <w:color w:val="000000" w:themeColor="text1"/>
          <w:lang w:val="en-US"/>
        </w:rPr>
        <w:t xml:space="preserve">by design - housing and care for older people in the </w:t>
      </w:r>
      <w:r w:rsidR="00380698" w:rsidRPr="000E14B8">
        <w:rPr>
          <w:bCs/>
          <w:i/>
          <w:color w:val="000000" w:themeColor="text1"/>
          <w:lang w:val="en-US"/>
        </w:rPr>
        <w:t xml:space="preserve">UK: </w:t>
      </w:r>
      <w:r w:rsidR="00ED1E53" w:rsidRPr="000E14B8">
        <w:rPr>
          <w:bCs/>
          <w:i/>
          <w:color w:val="000000" w:themeColor="text1"/>
          <w:lang w:val="en-US"/>
        </w:rPr>
        <w:t>current provision and emerging trends: an overview by PRP</w:t>
      </w:r>
      <w:r w:rsidRPr="000E14B8">
        <w:rPr>
          <w:bCs/>
          <w:i/>
          <w:color w:val="000000" w:themeColor="text1"/>
          <w:lang w:val="en-US"/>
        </w:rPr>
        <w:t xml:space="preserve">. </w:t>
      </w:r>
      <w:r w:rsidR="00832525" w:rsidRPr="000E14B8">
        <w:rPr>
          <w:bCs/>
          <w:color w:val="000000" w:themeColor="text1"/>
          <w:lang w:val="en-US"/>
        </w:rPr>
        <w:t xml:space="preserve">Retrieved from </w:t>
      </w:r>
      <w:hyperlink r:id="rId17" w:history="1">
        <w:r w:rsidRPr="000E14B8">
          <w:rPr>
            <w:rStyle w:val="Hyperlink"/>
            <w:bCs/>
            <w:color w:val="000000" w:themeColor="text1"/>
            <w:lang w:val="en-US"/>
          </w:rPr>
          <w:t>http://www.housinglin.org.uk/_library/Resources/Housing/Integrated_by_Design_report.pdf</w:t>
        </w:r>
      </w:hyperlink>
      <w:r w:rsidR="00832525" w:rsidRPr="000E14B8">
        <w:rPr>
          <w:bCs/>
          <w:color w:val="000000" w:themeColor="text1"/>
          <w:lang w:val="en-US"/>
        </w:rPr>
        <w:t xml:space="preserve"> </w:t>
      </w:r>
      <w:r w:rsidRPr="000E14B8">
        <w:rPr>
          <w:bCs/>
          <w:color w:val="000000" w:themeColor="text1"/>
          <w:lang w:val="en-US"/>
        </w:rPr>
        <w:t>Accessed 23.05.14</w:t>
      </w:r>
    </w:p>
    <w:p w14:paraId="68BF50A3" w14:textId="77777777" w:rsidR="006E11ED" w:rsidRPr="000E14B8" w:rsidRDefault="006E11ED" w:rsidP="00B12007">
      <w:pPr>
        <w:spacing w:line="480" w:lineRule="auto"/>
        <w:rPr>
          <w:bCs/>
          <w:color w:val="000000" w:themeColor="text1"/>
          <w:lang w:val="en-US"/>
        </w:rPr>
      </w:pPr>
    </w:p>
    <w:p w14:paraId="02A26B5B" w14:textId="77777777" w:rsidR="00490EEC" w:rsidRPr="000E14B8" w:rsidRDefault="006478A6" w:rsidP="00B12007">
      <w:pPr>
        <w:spacing w:line="480" w:lineRule="auto"/>
        <w:rPr>
          <w:color w:val="000000" w:themeColor="text1"/>
        </w:rPr>
      </w:pPr>
      <w:r w:rsidRPr="000E14B8">
        <w:rPr>
          <w:color w:val="000000" w:themeColor="text1"/>
        </w:rPr>
        <w:t>Puig de la Bellacasa, M</w:t>
      </w:r>
      <w:r w:rsidR="006E11ED" w:rsidRPr="000E14B8">
        <w:rPr>
          <w:color w:val="000000" w:themeColor="text1"/>
        </w:rPr>
        <w:t>. (2011) Matters of care in technoscien</w:t>
      </w:r>
      <w:r w:rsidRPr="000E14B8">
        <w:rPr>
          <w:color w:val="000000" w:themeColor="text1"/>
        </w:rPr>
        <w:t>ce: assembling neglected things.</w:t>
      </w:r>
      <w:r w:rsidR="006E11ED" w:rsidRPr="000E14B8">
        <w:rPr>
          <w:color w:val="000000" w:themeColor="text1"/>
        </w:rPr>
        <w:t xml:space="preserve"> </w:t>
      </w:r>
      <w:r w:rsidR="006E11ED" w:rsidRPr="000E14B8">
        <w:rPr>
          <w:i/>
          <w:color w:val="000000" w:themeColor="text1"/>
        </w:rPr>
        <w:t>Social Studies of Science</w:t>
      </w:r>
      <w:r w:rsidRPr="000E14B8">
        <w:rPr>
          <w:color w:val="000000" w:themeColor="text1"/>
        </w:rPr>
        <w:t xml:space="preserve">, </w:t>
      </w:r>
      <w:r w:rsidRPr="000E14B8">
        <w:rPr>
          <w:i/>
          <w:color w:val="000000" w:themeColor="text1"/>
        </w:rPr>
        <w:t>41</w:t>
      </w:r>
      <w:r w:rsidRPr="000E14B8">
        <w:rPr>
          <w:color w:val="000000" w:themeColor="text1"/>
        </w:rPr>
        <w:t>(1),</w:t>
      </w:r>
      <w:r w:rsidR="006E11ED" w:rsidRPr="000E14B8">
        <w:rPr>
          <w:color w:val="000000" w:themeColor="text1"/>
        </w:rPr>
        <w:t xml:space="preserve"> 85-106.</w:t>
      </w:r>
    </w:p>
    <w:p w14:paraId="785FD44A" w14:textId="77777777" w:rsidR="00662BB7" w:rsidRPr="000E14B8" w:rsidRDefault="00662BB7" w:rsidP="00490EEC">
      <w:pPr>
        <w:spacing w:line="480" w:lineRule="auto"/>
        <w:rPr>
          <w:bCs/>
          <w:color w:val="000000" w:themeColor="text1"/>
          <w:lang w:val="en-US"/>
        </w:rPr>
      </w:pPr>
    </w:p>
    <w:p w14:paraId="2E26617C" w14:textId="77777777" w:rsidR="00490EEC" w:rsidRPr="000E14B8" w:rsidRDefault="00490EEC" w:rsidP="00490EEC">
      <w:pPr>
        <w:spacing w:line="480" w:lineRule="auto"/>
        <w:rPr>
          <w:color w:val="000000" w:themeColor="text1"/>
        </w:rPr>
      </w:pPr>
      <w:r w:rsidRPr="000E14B8">
        <w:rPr>
          <w:bCs/>
          <w:color w:val="000000" w:themeColor="text1"/>
          <w:lang w:val="en-US"/>
        </w:rPr>
        <w:t xml:space="preserve">Rubenstein, R.L. (1989). The home environments of older people: a description of psychosocial processes. </w:t>
      </w:r>
      <w:r w:rsidRPr="000E14B8">
        <w:rPr>
          <w:bCs/>
          <w:i/>
          <w:iCs/>
          <w:color w:val="000000" w:themeColor="text1"/>
          <w:lang w:val="en-US"/>
        </w:rPr>
        <w:t>Journal of Gerontology</w:t>
      </w:r>
      <w:r w:rsidRPr="000E14B8">
        <w:rPr>
          <w:bCs/>
          <w:color w:val="000000" w:themeColor="text1"/>
          <w:lang w:val="en-US"/>
        </w:rPr>
        <w:t xml:space="preserve">, </w:t>
      </w:r>
      <w:r w:rsidRPr="000E14B8">
        <w:rPr>
          <w:bCs/>
          <w:i/>
          <w:color w:val="000000" w:themeColor="text1"/>
          <w:lang w:val="en-US"/>
        </w:rPr>
        <w:t>44</w:t>
      </w:r>
      <w:r w:rsidRPr="000E14B8">
        <w:rPr>
          <w:bCs/>
          <w:color w:val="000000" w:themeColor="text1"/>
          <w:lang w:val="en-US"/>
        </w:rPr>
        <w:t>(2), S45-S53.</w:t>
      </w:r>
    </w:p>
    <w:p w14:paraId="7BA713E3" w14:textId="77777777" w:rsidR="00490EEC" w:rsidRPr="000E14B8" w:rsidRDefault="00490EEC" w:rsidP="00490EEC">
      <w:pPr>
        <w:spacing w:line="480" w:lineRule="auto"/>
        <w:rPr>
          <w:bCs/>
          <w:color w:val="000000" w:themeColor="text1"/>
        </w:rPr>
      </w:pPr>
    </w:p>
    <w:p w14:paraId="1176A658" w14:textId="77777777" w:rsidR="00490EEC" w:rsidRPr="000E14B8" w:rsidRDefault="00490EEC" w:rsidP="00490EEC">
      <w:pPr>
        <w:spacing w:line="480" w:lineRule="auto"/>
        <w:rPr>
          <w:bCs/>
          <w:color w:val="000000" w:themeColor="text1"/>
        </w:rPr>
      </w:pPr>
      <w:r w:rsidRPr="000E14B8">
        <w:rPr>
          <w:bCs/>
          <w:color w:val="000000" w:themeColor="text1"/>
        </w:rPr>
        <w:t>Shilling, C. (2004). </w:t>
      </w:r>
      <w:r w:rsidRPr="000E14B8">
        <w:rPr>
          <w:bCs/>
          <w:i/>
          <w:iCs/>
          <w:color w:val="000000" w:themeColor="text1"/>
        </w:rPr>
        <w:t>The body in culture, technology and society</w:t>
      </w:r>
      <w:r w:rsidRPr="000E14B8">
        <w:rPr>
          <w:bCs/>
          <w:color w:val="000000" w:themeColor="text1"/>
        </w:rPr>
        <w:t>. London: Sage.</w:t>
      </w:r>
    </w:p>
    <w:p w14:paraId="2E5B3258" w14:textId="77777777" w:rsidR="00490EEC" w:rsidRPr="000E14B8" w:rsidRDefault="00490EEC" w:rsidP="00490EEC">
      <w:pPr>
        <w:spacing w:line="480" w:lineRule="auto"/>
        <w:rPr>
          <w:bCs/>
          <w:color w:val="000000" w:themeColor="text1"/>
          <w:lang w:val="en-US"/>
        </w:rPr>
      </w:pPr>
    </w:p>
    <w:p w14:paraId="0FD83EB6" w14:textId="0F303B00" w:rsidR="00490EEC" w:rsidRPr="000E14B8" w:rsidRDefault="00490EEC" w:rsidP="00490EEC">
      <w:pPr>
        <w:spacing w:line="480" w:lineRule="auto"/>
        <w:rPr>
          <w:bCs/>
          <w:color w:val="000000" w:themeColor="text1"/>
          <w:lang w:val="en-US"/>
        </w:rPr>
      </w:pPr>
      <w:r w:rsidRPr="000E14B8">
        <w:rPr>
          <w:bCs/>
          <w:color w:val="000000" w:themeColor="text1"/>
          <w:lang w:val="en-US"/>
        </w:rPr>
        <w:t xml:space="preserve">Shilling, C. (2013) </w:t>
      </w:r>
      <w:r w:rsidRPr="000E14B8">
        <w:rPr>
          <w:bCs/>
          <w:i/>
          <w:color w:val="000000" w:themeColor="text1"/>
          <w:lang w:val="en-US"/>
        </w:rPr>
        <w:t>The Body and Social Theory.</w:t>
      </w:r>
      <w:r w:rsidRPr="000E14B8">
        <w:rPr>
          <w:bCs/>
          <w:color w:val="000000" w:themeColor="text1"/>
          <w:lang w:val="en-US"/>
        </w:rPr>
        <w:t xml:space="preserve"> London: Sage. Third Edition.</w:t>
      </w:r>
    </w:p>
    <w:p w14:paraId="2DD3B889" w14:textId="77777777" w:rsidR="00490EEC" w:rsidRPr="000E14B8" w:rsidRDefault="00490EEC" w:rsidP="00490EEC">
      <w:pPr>
        <w:spacing w:line="480" w:lineRule="auto"/>
        <w:rPr>
          <w:bCs/>
          <w:color w:val="000000" w:themeColor="text1"/>
          <w:lang w:val="en-US"/>
        </w:rPr>
      </w:pPr>
    </w:p>
    <w:p w14:paraId="75EA7D31" w14:textId="77777777" w:rsidR="00490EEC" w:rsidRPr="000E14B8" w:rsidRDefault="00490EEC" w:rsidP="00490EEC">
      <w:pPr>
        <w:spacing w:line="480" w:lineRule="auto"/>
        <w:rPr>
          <w:bCs/>
          <w:color w:val="000000" w:themeColor="text1"/>
          <w:lang w:val="en-US"/>
        </w:rPr>
      </w:pPr>
      <w:r w:rsidRPr="000E14B8">
        <w:rPr>
          <w:bCs/>
          <w:color w:val="000000" w:themeColor="text1"/>
          <w:lang w:val="en-US"/>
        </w:rPr>
        <w:t xml:space="preserve">Shilling, C. (2016) </w:t>
      </w:r>
      <w:r w:rsidRPr="000E14B8">
        <w:rPr>
          <w:bCs/>
          <w:i/>
          <w:color w:val="000000" w:themeColor="text1"/>
          <w:lang w:val="en-US"/>
        </w:rPr>
        <w:t>The Body</w:t>
      </w:r>
      <w:r w:rsidRPr="000E14B8">
        <w:rPr>
          <w:bCs/>
          <w:color w:val="000000" w:themeColor="text1"/>
          <w:lang w:val="en-US"/>
        </w:rPr>
        <w:t>. Oxford University Press.</w:t>
      </w:r>
    </w:p>
    <w:p w14:paraId="3CFC158E" w14:textId="77777777" w:rsidR="00490EEC" w:rsidRPr="000E14B8" w:rsidRDefault="00490EEC" w:rsidP="00490EEC">
      <w:pPr>
        <w:spacing w:line="480" w:lineRule="auto"/>
        <w:rPr>
          <w:color w:val="000000" w:themeColor="text1"/>
        </w:rPr>
      </w:pPr>
    </w:p>
    <w:p w14:paraId="21127C3E" w14:textId="4B8A8044" w:rsidR="00142685" w:rsidRPr="000E14B8" w:rsidRDefault="00490EEC" w:rsidP="00B12007">
      <w:pPr>
        <w:spacing w:line="480" w:lineRule="auto"/>
        <w:rPr>
          <w:color w:val="000000" w:themeColor="text1"/>
        </w:rPr>
      </w:pPr>
      <w:r w:rsidRPr="000E14B8">
        <w:rPr>
          <w:color w:val="000000" w:themeColor="text1"/>
        </w:rPr>
        <w:t xml:space="preserve">Schillmeier, M., &amp; Domènech, M. (2009). Care and the art of dwelling: bodies, technologies, and home. </w:t>
      </w:r>
      <w:r w:rsidRPr="000E14B8">
        <w:rPr>
          <w:i/>
          <w:color w:val="000000" w:themeColor="text1"/>
        </w:rPr>
        <w:t>Space and Culture</w:t>
      </w:r>
      <w:r w:rsidRPr="000E14B8">
        <w:rPr>
          <w:color w:val="000000" w:themeColor="text1"/>
        </w:rPr>
        <w:t xml:space="preserve">, </w:t>
      </w:r>
      <w:r w:rsidRPr="000E14B8">
        <w:rPr>
          <w:i/>
          <w:color w:val="000000" w:themeColor="text1"/>
        </w:rPr>
        <w:t>12</w:t>
      </w:r>
      <w:r w:rsidRPr="000E14B8">
        <w:rPr>
          <w:color w:val="000000" w:themeColor="text1"/>
        </w:rPr>
        <w:t>(3), 288-291.</w:t>
      </w:r>
    </w:p>
    <w:p w14:paraId="1B678081" w14:textId="77777777" w:rsidR="00490EEC" w:rsidRPr="000E14B8" w:rsidRDefault="00490EEC" w:rsidP="00B12007">
      <w:pPr>
        <w:spacing w:line="480" w:lineRule="auto"/>
        <w:rPr>
          <w:color w:val="000000" w:themeColor="text1"/>
        </w:rPr>
      </w:pPr>
    </w:p>
    <w:p w14:paraId="595B08E3" w14:textId="73B43F32" w:rsidR="00142685" w:rsidRPr="000E14B8" w:rsidRDefault="00F07CF9" w:rsidP="00B12007">
      <w:pPr>
        <w:spacing w:line="480" w:lineRule="auto"/>
        <w:rPr>
          <w:color w:val="000000" w:themeColor="text1"/>
        </w:rPr>
      </w:pPr>
      <w:r w:rsidRPr="000E14B8">
        <w:rPr>
          <w:color w:val="000000" w:themeColor="text1"/>
        </w:rPr>
        <w:t>Schillmeier, M.</w:t>
      </w:r>
      <w:r w:rsidR="009A4405" w:rsidRPr="000E14B8">
        <w:rPr>
          <w:color w:val="000000" w:themeColor="text1"/>
        </w:rPr>
        <w:t>,</w:t>
      </w:r>
      <w:r w:rsidRPr="000E14B8">
        <w:rPr>
          <w:color w:val="000000" w:themeColor="text1"/>
        </w:rPr>
        <w:t xml:space="preserve"> &amp; </w:t>
      </w:r>
      <w:r w:rsidR="00142685" w:rsidRPr="000E14B8">
        <w:rPr>
          <w:color w:val="000000" w:themeColor="text1"/>
        </w:rPr>
        <w:t>Heinlein, M. (2009)</w:t>
      </w:r>
      <w:r w:rsidRPr="000E14B8">
        <w:rPr>
          <w:color w:val="000000" w:themeColor="text1"/>
        </w:rPr>
        <w:t>.</w:t>
      </w:r>
      <w:r w:rsidR="00142685" w:rsidRPr="000E14B8">
        <w:rPr>
          <w:color w:val="000000" w:themeColor="text1"/>
        </w:rPr>
        <w:t xml:space="preserve"> Moving homes: from house to nursing home and the (un-)canniness of being at home. </w:t>
      </w:r>
      <w:r w:rsidR="00142685" w:rsidRPr="000E14B8">
        <w:rPr>
          <w:i/>
          <w:color w:val="000000" w:themeColor="text1"/>
        </w:rPr>
        <w:t>Space and Cul</w:t>
      </w:r>
      <w:r w:rsidRPr="000E14B8">
        <w:rPr>
          <w:i/>
          <w:color w:val="000000" w:themeColor="text1"/>
        </w:rPr>
        <w:t>ture</w:t>
      </w:r>
      <w:r w:rsidRPr="000E14B8">
        <w:rPr>
          <w:color w:val="000000" w:themeColor="text1"/>
        </w:rPr>
        <w:t xml:space="preserve">, </w:t>
      </w:r>
      <w:r w:rsidRPr="000E14B8">
        <w:rPr>
          <w:i/>
          <w:color w:val="000000" w:themeColor="text1"/>
        </w:rPr>
        <w:t>12</w:t>
      </w:r>
      <w:r w:rsidR="00CA3AF4" w:rsidRPr="000E14B8">
        <w:rPr>
          <w:color w:val="000000" w:themeColor="text1"/>
        </w:rPr>
        <w:t>(2)</w:t>
      </w:r>
      <w:r w:rsidRPr="000E14B8">
        <w:rPr>
          <w:color w:val="000000" w:themeColor="text1"/>
        </w:rPr>
        <w:t>, 218-</w:t>
      </w:r>
      <w:r w:rsidR="00D0155E" w:rsidRPr="000E14B8">
        <w:rPr>
          <w:color w:val="000000" w:themeColor="text1"/>
        </w:rPr>
        <w:t>2</w:t>
      </w:r>
      <w:r w:rsidR="00142685" w:rsidRPr="000E14B8">
        <w:rPr>
          <w:color w:val="000000" w:themeColor="text1"/>
        </w:rPr>
        <w:t>31.</w:t>
      </w:r>
    </w:p>
    <w:p w14:paraId="588CC82E" w14:textId="77777777" w:rsidR="005D41EE" w:rsidRPr="000E14B8" w:rsidRDefault="005D41EE" w:rsidP="00B12007">
      <w:pPr>
        <w:spacing w:line="480" w:lineRule="auto"/>
        <w:rPr>
          <w:color w:val="000000" w:themeColor="text1"/>
        </w:rPr>
      </w:pPr>
    </w:p>
    <w:p w14:paraId="1620EEBC" w14:textId="0C68A90C" w:rsidR="00DA72F0" w:rsidRPr="000E14B8" w:rsidRDefault="00DA72F0" w:rsidP="00B12007">
      <w:pPr>
        <w:spacing w:line="480" w:lineRule="auto"/>
        <w:rPr>
          <w:bCs/>
          <w:color w:val="000000" w:themeColor="text1"/>
          <w:lang w:val="en-US"/>
        </w:rPr>
      </w:pPr>
      <w:r w:rsidRPr="000E14B8">
        <w:rPr>
          <w:bCs/>
          <w:color w:val="000000" w:themeColor="text1"/>
          <w:lang w:val="en-US"/>
        </w:rPr>
        <w:t xml:space="preserve">Shaw, R.L., West, K., Hagger, </w:t>
      </w:r>
      <w:r w:rsidR="00CA3AF4" w:rsidRPr="000E14B8">
        <w:rPr>
          <w:bCs/>
          <w:color w:val="000000" w:themeColor="text1"/>
          <w:lang w:val="en-US"/>
        </w:rPr>
        <w:t>B.</w:t>
      </w:r>
      <w:r w:rsidR="009A4405" w:rsidRPr="000E14B8">
        <w:rPr>
          <w:bCs/>
          <w:color w:val="000000" w:themeColor="text1"/>
          <w:lang w:val="en-US"/>
        </w:rPr>
        <w:t>,</w:t>
      </w:r>
      <w:r w:rsidR="00CA3AF4" w:rsidRPr="000E14B8">
        <w:rPr>
          <w:bCs/>
          <w:color w:val="000000" w:themeColor="text1"/>
          <w:lang w:val="en-US"/>
        </w:rPr>
        <w:t xml:space="preserve"> &amp; </w:t>
      </w:r>
      <w:r w:rsidRPr="000E14B8">
        <w:rPr>
          <w:bCs/>
          <w:color w:val="000000" w:themeColor="text1"/>
          <w:lang w:val="en-US"/>
        </w:rPr>
        <w:t>Holland, C.A</w:t>
      </w:r>
      <w:r w:rsidR="00CA3AF4" w:rsidRPr="000E14B8">
        <w:rPr>
          <w:bCs/>
          <w:color w:val="000000" w:themeColor="text1"/>
          <w:lang w:val="en-US"/>
        </w:rPr>
        <w:t>.</w:t>
      </w:r>
      <w:r w:rsidRPr="000E14B8">
        <w:rPr>
          <w:color w:val="000000" w:themeColor="text1"/>
        </w:rPr>
        <w:t xml:space="preserve"> (2016)</w:t>
      </w:r>
      <w:r w:rsidR="00CA3AF4" w:rsidRPr="000E14B8">
        <w:rPr>
          <w:color w:val="000000" w:themeColor="text1"/>
        </w:rPr>
        <w:t>.</w:t>
      </w:r>
      <w:r w:rsidRPr="000E14B8">
        <w:rPr>
          <w:color w:val="000000" w:themeColor="text1"/>
        </w:rPr>
        <w:t xml:space="preserve"> </w:t>
      </w:r>
      <w:r w:rsidRPr="000E14B8">
        <w:rPr>
          <w:bCs/>
          <w:color w:val="000000" w:themeColor="text1"/>
          <w:lang w:val="en-US"/>
        </w:rPr>
        <w:t>Living well to the end: A phenomenological analysis of life in extra care housing</w:t>
      </w:r>
      <w:r w:rsidR="00CA3AF4" w:rsidRPr="000E14B8">
        <w:rPr>
          <w:bCs/>
          <w:color w:val="000000" w:themeColor="text1"/>
          <w:lang w:val="en-US"/>
        </w:rPr>
        <w:t>.</w:t>
      </w:r>
      <w:r w:rsidRPr="000E14B8">
        <w:rPr>
          <w:bCs/>
          <w:color w:val="000000" w:themeColor="text1"/>
          <w:lang w:val="en-US"/>
        </w:rPr>
        <w:t xml:space="preserve"> </w:t>
      </w:r>
      <w:r w:rsidRPr="000E14B8">
        <w:rPr>
          <w:bCs/>
          <w:i/>
          <w:color w:val="000000" w:themeColor="text1"/>
          <w:lang w:val="en-US"/>
        </w:rPr>
        <w:t xml:space="preserve">Qualitative Studies on Health and Well-being, </w:t>
      </w:r>
      <w:r w:rsidR="00380698" w:rsidRPr="000E14B8">
        <w:rPr>
          <w:bCs/>
          <w:color w:val="000000" w:themeColor="text1"/>
          <w:lang w:val="en-US"/>
        </w:rPr>
        <w:t>11.</w:t>
      </w:r>
      <w:r w:rsidRPr="000E14B8">
        <w:rPr>
          <w:bCs/>
          <w:color w:val="000000" w:themeColor="text1"/>
          <w:lang w:val="en-US"/>
        </w:rPr>
        <w:t xml:space="preserve"> </w:t>
      </w:r>
      <w:r w:rsidR="00380698" w:rsidRPr="000E14B8">
        <w:rPr>
          <w:bCs/>
          <w:color w:val="000000" w:themeColor="text1"/>
          <w:lang w:val="en-US"/>
        </w:rPr>
        <w:t xml:space="preserve">Retrieved from </w:t>
      </w:r>
      <w:hyperlink r:id="rId18" w:history="1">
        <w:r w:rsidR="000020CA" w:rsidRPr="000E14B8">
          <w:rPr>
            <w:rStyle w:val="Hyperlink"/>
            <w:bCs/>
            <w:color w:val="000000" w:themeColor="text1"/>
            <w:lang w:val="en-US"/>
          </w:rPr>
          <w:t>http://dx.doi.org/10.3402/qhw.v11.31100</w:t>
        </w:r>
      </w:hyperlink>
      <w:r w:rsidRPr="000E14B8">
        <w:rPr>
          <w:bCs/>
          <w:color w:val="000000" w:themeColor="text1"/>
          <w:lang w:val="en-US"/>
        </w:rPr>
        <w:t>.</w:t>
      </w:r>
    </w:p>
    <w:p w14:paraId="2629F53F" w14:textId="64F2794B" w:rsidR="00380698" w:rsidRPr="000E14B8" w:rsidRDefault="00380698" w:rsidP="00B12007">
      <w:pPr>
        <w:spacing w:line="480" w:lineRule="auto"/>
        <w:rPr>
          <w:bCs/>
          <w:color w:val="000000" w:themeColor="text1"/>
          <w:lang w:val="en-US"/>
        </w:rPr>
      </w:pPr>
      <w:r w:rsidRPr="000E14B8">
        <w:rPr>
          <w:bCs/>
          <w:color w:val="000000" w:themeColor="text1"/>
          <w:lang w:val="en-US"/>
        </w:rPr>
        <w:t>Accessed 27.06.16</w:t>
      </w:r>
    </w:p>
    <w:p w14:paraId="5EC78423" w14:textId="77777777" w:rsidR="005D41EE" w:rsidRPr="000E14B8" w:rsidRDefault="005D41EE" w:rsidP="00B12007">
      <w:pPr>
        <w:spacing w:line="480" w:lineRule="auto"/>
        <w:rPr>
          <w:bCs/>
          <w:color w:val="000000" w:themeColor="text1"/>
          <w:lang w:val="en-US"/>
        </w:rPr>
      </w:pPr>
    </w:p>
    <w:p w14:paraId="28A3B242" w14:textId="6934E5D4" w:rsidR="005D41EE" w:rsidRPr="000E14B8" w:rsidRDefault="00D63778" w:rsidP="00B12007">
      <w:pPr>
        <w:spacing w:line="480" w:lineRule="auto"/>
        <w:rPr>
          <w:color w:val="000000" w:themeColor="text1"/>
        </w:rPr>
      </w:pPr>
      <w:r w:rsidRPr="000E14B8">
        <w:rPr>
          <w:color w:val="000000" w:themeColor="text1"/>
        </w:rPr>
        <w:t>Smith, D.V.</w:t>
      </w:r>
      <w:r w:rsidR="009A4405" w:rsidRPr="000E14B8">
        <w:rPr>
          <w:color w:val="000000" w:themeColor="text1"/>
        </w:rPr>
        <w:t>,</w:t>
      </w:r>
      <w:r w:rsidRPr="000E14B8">
        <w:rPr>
          <w:color w:val="000000" w:themeColor="text1"/>
        </w:rPr>
        <w:t xml:space="preserve"> &amp;</w:t>
      </w:r>
      <w:r w:rsidR="005D41EE" w:rsidRPr="000E14B8">
        <w:rPr>
          <w:color w:val="000000" w:themeColor="text1"/>
        </w:rPr>
        <w:t xml:space="preserve"> Ekerdt, D.J. (2011)</w:t>
      </w:r>
      <w:r w:rsidRPr="000E14B8">
        <w:rPr>
          <w:color w:val="000000" w:themeColor="text1"/>
        </w:rPr>
        <w:t>.</w:t>
      </w:r>
      <w:r w:rsidR="005D41EE" w:rsidRPr="000E14B8">
        <w:rPr>
          <w:color w:val="000000" w:themeColor="text1"/>
        </w:rPr>
        <w:t xml:space="preserve"> Confronting th</w:t>
      </w:r>
      <w:r w:rsidRPr="000E14B8">
        <w:rPr>
          <w:color w:val="000000" w:themeColor="text1"/>
        </w:rPr>
        <w:t>e material convoy in later life.</w:t>
      </w:r>
      <w:r w:rsidR="005D41EE" w:rsidRPr="000E14B8">
        <w:rPr>
          <w:color w:val="000000" w:themeColor="text1"/>
        </w:rPr>
        <w:t xml:space="preserve"> </w:t>
      </w:r>
      <w:r w:rsidR="005D41EE" w:rsidRPr="000E14B8">
        <w:rPr>
          <w:i/>
          <w:color w:val="000000" w:themeColor="text1"/>
        </w:rPr>
        <w:t>Sociological Inquiry</w:t>
      </w:r>
      <w:r w:rsidR="005D41EE" w:rsidRPr="000E14B8">
        <w:rPr>
          <w:color w:val="000000" w:themeColor="text1"/>
        </w:rPr>
        <w:t xml:space="preserve">, </w:t>
      </w:r>
      <w:r w:rsidRPr="000E14B8">
        <w:rPr>
          <w:color w:val="000000" w:themeColor="text1"/>
        </w:rPr>
        <w:t>81(3), 377–</w:t>
      </w:r>
      <w:r w:rsidR="00D0155E" w:rsidRPr="000E14B8">
        <w:rPr>
          <w:color w:val="000000" w:themeColor="text1"/>
        </w:rPr>
        <w:t>3</w:t>
      </w:r>
      <w:r w:rsidR="005D41EE" w:rsidRPr="000E14B8">
        <w:rPr>
          <w:color w:val="000000" w:themeColor="text1"/>
        </w:rPr>
        <w:t>91.</w:t>
      </w:r>
    </w:p>
    <w:p w14:paraId="005CCA2E" w14:textId="77777777" w:rsidR="00F43821" w:rsidRPr="000E14B8" w:rsidRDefault="00F43821" w:rsidP="00F43821">
      <w:pPr>
        <w:spacing w:line="480" w:lineRule="auto"/>
        <w:rPr>
          <w:i/>
          <w:iCs/>
          <w:color w:val="000000" w:themeColor="text1"/>
        </w:rPr>
      </w:pPr>
    </w:p>
    <w:p w14:paraId="7EF059A4" w14:textId="7F7C3A93" w:rsidR="00F43821" w:rsidRPr="000E14B8" w:rsidRDefault="00F43821" w:rsidP="00F43821">
      <w:pPr>
        <w:spacing w:line="480" w:lineRule="auto"/>
        <w:rPr>
          <w:bCs/>
          <w:iCs/>
          <w:color w:val="000000" w:themeColor="text1"/>
        </w:rPr>
      </w:pPr>
      <w:r w:rsidRPr="000E14B8">
        <w:rPr>
          <w:iCs/>
          <w:color w:val="000000" w:themeColor="text1"/>
        </w:rPr>
        <w:t xml:space="preserve">Thrift, N. (2009). </w:t>
      </w:r>
      <w:r w:rsidRPr="000E14B8">
        <w:rPr>
          <w:bCs/>
          <w:iCs/>
          <w:color w:val="000000" w:themeColor="text1"/>
        </w:rPr>
        <w:t xml:space="preserve">Different Atmospheres: Of Sloterdijk, China, and Site. </w:t>
      </w:r>
      <w:r w:rsidRPr="000E14B8">
        <w:rPr>
          <w:i/>
          <w:iCs/>
          <w:color w:val="000000" w:themeColor="text1"/>
        </w:rPr>
        <w:t>Environment and Planning D: Society and Space</w:t>
      </w:r>
      <w:r w:rsidRPr="000E14B8">
        <w:rPr>
          <w:color w:val="000000" w:themeColor="text1"/>
        </w:rPr>
        <w:t>, 27 (1) 119 - 138</w:t>
      </w:r>
    </w:p>
    <w:p w14:paraId="168D3845" w14:textId="77777777" w:rsidR="00E17870" w:rsidRPr="000E14B8" w:rsidRDefault="00E17870" w:rsidP="00B12007">
      <w:pPr>
        <w:spacing w:line="480" w:lineRule="auto"/>
        <w:rPr>
          <w:color w:val="000000" w:themeColor="text1"/>
        </w:rPr>
      </w:pPr>
    </w:p>
    <w:p w14:paraId="76A9D15B" w14:textId="140D0CDD" w:rsidR="000020CA" w:rsidRPr="000E14B8" w:rsidRDefault="000020CA" w:rsidP="00B12007">
      <w:pPr>
        <w:spacing w:line="480" w:lineRule="auto"/>
        <w:rPr>
          <w:bCs/>
          <w:i/>
          <w:color w:val="000000" w:themeColor="text1"/>
          <w:lang w:val="en-US"/>
        </w:rPr>
      </w:pPr>
      <w:r w:rsidRPr="000E14B8">
        <w:rPr>
          <w:bCs/>
          <w:color w:val="000000" w:themeColor="text1"/>
          <w:lang w:val="en-US"/>
        </w:rPr>
        <w:t>Tulle, E. (2008).</w:t>
      </w:r>
      <w:r w:rsidRPr="000E14B8">
        <w:rPr>
          <w:bCs/>
          <w:i/>
          <w:color w:val="000000" w:themeColor="text1"/>
          <w:lang w:val="en-US"/>
        </w:rPr>
        <w:t xml:space="preserve"> Ageing, the </w:t>
      </w:r>
      <w:r w:rsidR="00380698" w:rsidRPr="000E14B8">
        <w:rPr>
          <w:bCs/>
          <w:i/>
          <w:color w:val="000000" w:themeColor="text1"/>
          <w:lang w:val="en-US"/>
        </w:rPr>
        <w:t>body and social change: running in later life</w:t>
      </w:r>
      <w:r w:rsidRPr="000E14B8">
        <w:rPr>
          <w:bCs/>
          <w:i/>
          <w:color w:val="000000" w:themeColor="text1"/>
          <w:lang w:val="en-US"/>
        </w:rPr>
        <w:t xml:space="preserve">. </w:t>
      </w:r>
      <w:r w:rsidR="00D63778" w:rsidRPr="000E14B8">
        <w:rPr>
          <w:bCs/>
          <w:color w:val="000000" w:themeColor="text1"/>
          <w:lang w:val="en-US"/>
        </w:rPr>
        <w:t>Basingstoke: Palgrave.</w:t>
      </w:r>
    </w:p>
    <w:p w14:paraId="37DCE02D" w14:textId="77777777" w:rsidR="0094032F" w:rsidRPr="000E14B8" w:rsidRDefault="0094032F" w:rsidP="00B12007">
      <w:pPr>
        <w:spacing w:line="480" w:lineRule="auto"/>
        <w:rPr>
          <w:color w:val="000000" w:themeColor="text1"/>
        </w:rPr>
      </w:pPr>
    </w:p>
    <w:p w14:paraId="0370557A" w14:textId="53B33B52" w:rsidR="00915742" w:rsidRPr="000E14B8" w:rsidRDefault="00915742" w:rsidP="00B12007">
      <w:pPr>
        <w:spacing w:line="480" w:lineRule="auto"/>
        <w:rPr>
          <w:color w:val="000000" w:themeColor="text1"/>
        </w:rPr>
      </w:pPr>
      <w:r w:rsidRPr="000E14B8">
        <w:rPr>
          <w:color w:val="000000" w:themeColor="text1"/>
        </w:rPr>
        <w:t>Tulle</w:t>
      </w:r>
      <w:r w:rsidR="00D63778" w:rsidRPr="000E14B8">
        <w:rPr>
          <w:color w:val="000000" w:themeColor="text1"/>
        </w:rPr>
        <w:t>, E.</w:t>
      </w:r>
      <w:r w:rsidR="00826CF3" w:rsidRPr="000E14B8">
        <w:rPr>
          <w:color w:val="000000" w:themeColor="text1"/>
        </w:rPr>
        <w:t>,</w:t>
      </w:r>
      <w:r w:rsidR="00D63778" w:rsidRPr="000E14B8">
        <w:rPr>
          <w:color w:val="000000" w:themeColor="text1"/>
        </w:rPr>
        <w:t xml:space="preserve"> &amp;</w:t>
      </w:r>
      <w:r w:rsidRPr="000E14B8">
        <w:rPr>
          <w:color w:val="000000" w:themeColor="text1"/>
        </w:rPr>
        <w:t xml:space="preserve"> Dorrer, N. (2012). Back from the brink: ageing, exercise and health in a small gym. </w:t>
      </w:r>
      <w:r w:rsidRPr="000E14B8">
        <w:rPr>
          <w:i/>
          <w:color w:val="000000" w:themeColor="text1"/>
        </w:rPr>
        <w:t>Ageing and Society</w:t>
      </w:r>
      <w:r w:rsidR="00D63778" w:rsidRPr="000E14B8">
        <w:rPr>
          <w:color w:val="000000" w:themeColor="text1"/>
        </w:rPr>
        <w:t xml:space="preserve">, </w:t>
      </w:r>
      <w:r w:rsidR="00D63778" w:rsidRPr="000E14B8">
        <w:rPr>
          <w:i/>
          <w:color w:val="000000" w:themeColor="text1"/>
        </w:rPr>
        <w:t>32</w:t>
      </w:r>
      <w:r w:rsidR="00D63778" w:rsidRPr="000E14B8">
        <w:rPr>
          <w:color w:val="000000" w:themeColor="text1"/>
        </w:rPr>
        <w:t>(7),</w:t>
      </w:r>
      <w:r w:rsidR="00380698" w:rsidRPr="000E14B8">
        <w:rPr>
          <w:color w:val="000000" w:themeColor="text1"/>
        </w:rPr>
        <w:t xml:space="preserve"> </w:t>
      </w:r>
      <w:r w:rsidR="00D63778" w:rsidRPr="000E14B8">
        <w:rPr>
          <w:color w:val="000000" w:themeColor="text1"/>
        </w:rPr>
        <w:t>1106-</w:t>
      </w:r>
      <w:r w:rsidR="00D0155E" w:rsidRPr="000E14B8">
        <w:rPr>
          <w:color w:val="000000" w:themeColor="text1"/>
        </w:rPr>
        <w:t>1</w:t>
      </w:r>
      <w:r w:rsidRPr="000E14B8">
        <w:rPr>
          <w:color w:val="000000" w:themeColor="text1"/>
        </w:rPr>
        <w:t>127.</w:t>
      </w:r>
    </w:p>
    <w:p w14:paraId="6CB9997F" w14:textId="77777777" w:rsidR="00490EEC" w:rsidRPr="000E14B8" w:rsidRDefault="00490EEC" w:rsidP="00B12007">
      <w:pPr>
        <w:spacing w:line="480" w:lineRule="auto"/>
        <w:rPr>
          <w:color w:val="000000" w:themeColor="text1"/>
        </w:rPr>
      </w:pPr>
    </w:p>
    <w:p w14:paraId="274285AA" w14:textId="5F1A4FB9" w:rsidR="00490EEC" w:rsidRPr="000E14B8" w:rsidRDefault="00490EEC" w:rsidP="00B12007">
      <w:pPr>
        <w:spacing w:line="480" w:lineRule="auto"/>
        <w:rPr>
          <w:color w:val="000000" w:themeColor="text1"/>
        </w:rPr>
      </w:pPr>
      <w:r w:rsidRPr="000E14B8">
        <w:rPr>
          <w:color w:val="000000" w:themeColor="text1"/>
        </w:rPr>
        <w:t xml:space="preserve">Turner, B. S. (2008) </w:t>
      </w:r>
      <w:r w:rsidRPr="000E14B8">
        <w:rPr>
          <w:i/>
          <w:color w:val="000000" w:themeColor="text1"/>
        </w:rPr>
        <w:t>Body and Society</w:t>
      </w:r>
      <w:r w:rsidRPr="000E14B8">
        <w:rPr>
          <w:color w:val="000000" w:themeColor="text1"/>
        </w:rPr>
        <w:t>. London: Sage. Third Edition</w:t>
      </w:r>
    </w:p>
    <w:p w14:paraId="7703ED94" w14:textId="77777777" w:rsidR="00680F6A" w:rsidRPr="000E14B8" w:rsidRDefault="00680F6A" w:rsidP="00680F6A">
      <w:pPr>
        <w:pStyle w:val="NoSpacing"/>
        <w:spacing w:line="480" w:lineRule="auto"/>
        <w:rPr>
          <w:rFonts w:ascii="Times New Roman" w:hAnsi="Times New Roman" w:cs="Times New Roman"/>
          <w:color w:val="000000" w:themeColor="text1"/>
          <w:sz w:val="24"/>
          <w:szCs w:val="24"/>
        </w:rPr>
      </w:pPr>
      <w:r w:rsidRPr="000E14B8">
        <w:rPr>
          <w:rFonts w:ascii="Times New Roman" w:hAnsi="Times New Roman" w:cs="Times New Roman"/>
          <w:color w:val="000000" w:themeColor="text1"/>
          <w:sz w:val="24"/>
          <w:szCs w:val="24"/>
        </w:rPr>
        <w:t xml:space="preserve">Twigg, Julia. “Clothing and Dementia: A Neglected Dimension?” </w:t>
      </w:r>
      <w:r w:rsidRPr="000E14B8">
        <w:rPr>
          <w:rFonts w:ascii="Times New Roman" w:hAnsi="Times New Roman" w:cs="Times New Roman"/>
          <w:i/>
          <w:color w:val="000000" w:themeColor="text1"/>
          <w:sz w:val="24"/>
          <w:szCs w:val="24"/>
        </w:rPr>
        <w:t>Journal of Aging Studies</w:t>
      </w:r>
      <w:r w:rsidRPr="000E14B8">
        <w:rPr>
          <w:rFonts w:ascii="Times New Roman" w:hAnsi="Times New Roman" w:cs="Times New Roman"/>
          <w:color w:val="000000" w:themeColor="text1"/>
          <w:sz w:val="24"/>
          <w:szCs w:val="24"/>
        </w:rPr>
        <w:t xml:space="preserve"> 24: 4 (2010): 223–30.</w:t>
      </w:r>
    </w:p>
    <w:p w14:paraId="485424F3" w14:textId="77777777" w:rsidR="00490EEC" w:rsidRPr="000E14B8" w:rsidRDefault="00490EEC" w:rsidP="00B12007">
      <w:pPr>
        <w:spacing w:line="480" w:lineRule="auto"/>
        <w:rPr>
          <w:color w:val="000000" w:themeColor="text1"/>
        </w:rPr>
      </w:pPr>
    </w:p>
    <w:p w14:paraId="58702EB1" w14:textId="7EAA67FD" w:rsidR="00E17870" w:rsidRPr="000E14B8" w:rsidRDefault="00E17870" w:rsidP="00B12007">
      <w:pPr>
        <w:spacing w:line="480" w:lineRule="auto"/>
        <w:rPr>
          <w:color w:val="000000" w:themeColor="text1"/>
        </w:rPr>
      </w:pPr>
      <w:r w:rsidRPr="000E14B8">
        <w:rPr>
          <w:color w:val="000000" w:themeColor="text1"/>
        </w:rPr>
        <w:t xml:space="preserve">Twigg, </w:t>
      </w:r>
      <w:r w:rsidR="00D63778" w:rsidRPr="000E14B8">
        <w:rPr>
          <w:color w:val="000000" w:themeColor="text1"/>
        </w:rPr>
        <w:t>J., Wolkowitz, C., Cohen, R. L.</w:t>
      </w:r>
      <w:r w:rsidR="00826CF3" w:rsidRPr="000E14B8">
        <w:rPr>
          <w:color w:val="000000" w:themeColor="text1"/>
        </w:rPr>
        <w:t>,</w:t>
      </w:r>
      <w:r w:rsidRPr="000E14B8">
        <w:rPr>
          <w:color w:val="000000" w:themeColor="text1"/>
        </w:rPr>
        <w:t xml:space="preserve"> &amp; Nettleton, S. (2011)</w:t>
      </w:r>
      <w:r w:rsidR="00D63778" w:rsidRPr="000E14B8">
        <w:rPr>
          <w:color w:val="000000" w:themeColor="text1"/>
        </w:rPr>
        <w:t>.</w:t>
      </w:r>
      <w:r w:rsidRPr="000E14B8">
        <w:rPr>
          <w:color w:val="000000" w:themeColor="text1"/>
        </w:rPr>
        <w:t xml:space="preserve"> Conceptualising body </w:t>
      </w:r>
      <w:r w:rsidR="00D63778" w:rsidRPr="000E14B8">
        <w:rPr>
          <w:color w:val="000000" w:themeColor="text1"/>
        </w:rPr>
        <w:t xml:space="preserve">work in health and social care. </w:t>
      </w:r>
      <w:r w:rsidRPr="000E14B8">
        <w:rPr>
          <w:i/>
          <w:color w:val="000000" w:themeColor="text1"/>
        </w:rPr>
        <w:t>Sociology of Health and Illness</w:t>
      </w:r>
      <w:r w:rsidR="00D63778" w:rsidRPr="000E14B8">
        <w:rPr>
          <w:color w:val="000000" w:themeColor="text1"/>
        </w:rPr>
        <w:t xml:space="preserve">, </w:t>
      </w:r>
      <w:r w:rsidR="00D63778" w:rsidRPr="000E14B8">
        <w:rPr>
          <w:i/>
          <w:color w:val="000000" w:themeColor="text1"/>
        </w:rPr>
        <w:t>33</w:t>
      </w:r>
      <w:r w:rsidR="00D63778" w:rsidRPr="000E14B8">
        <w:rPr>
          <w:color w:val="000000" w:themeColor="text1"/>
        </w:rPr>
        <w:t>(</w:t>
      </w:r>
      <w:r w:rsidRPr="000E14B8">
        <w:rPr>
          <w:color w:val="000000" w:themeColor="text1"/>
        </w:rPr>
        <w:t>2</w:t>
      </w:r>
      <w:r w:rsidR="00D63778" w:rsidRPr="000E14B8">
        <w:rPr>
          <w:color w:val="000000" w:themeColor="text1"/>
        </w:rPr>
        <w:t>)</w:t>
      </w:r>
      <w:r w:rsidRPr="000E14B8">
        <w:rPr>
          <w:color w:val="000000" w:themeColor="text1"/>
        </w:rPr>
        <w:t>, 171-</w:t>
      </w:r>
      <w:r w:rsidR="00D0155E" w:rsidRPr="000E14B8">
        <w:rPr>
          <w:color w:val="000000" w:themeColor="text1"/>
        </w:rPr>
        <w:t>1</w:t>
      </w:r>
      <w:r w:rsidRPr="000E14B8">
        <w:rPr>
          <w:color w:val="000000" w:themeColor="text1"/>
        </w:rPr>
        <w:t>88</w:t>
      </w:r>
      <w:r w:rsidR="00D63778" w:rsidRPr="000E14B8">
        <w:rPr>
          <w:color w:val="000000" w:themeColor="text1"/>
        </w:rPr>
        <w:t>.</w:t>
      </w:r>
    </w:p>
    <w:p w14:paraId="6A645243" w14:textId="77777777" w:rsidR="00FF127B" w:rsidRPr="000E14B8" w:rsidRDefault="00FF127B" w:rsidP="00B12007">
      <w:pPr>
        <w:spacing w:line="480" w:lineRule="auto"/>
        <w:rPr>
          <w:color w:val="000000" w:themeColor="text1"/>
        </w:rPr>
      </w:pPr>
    </w:p>
    <w:p w14:paraId="1F9FF890" w14:textId="3C191BBE" w:rsidR="00915742" w:rsidRPr="000E14B8" w:rsidRDefault="00FF127B" w:rsidP="00FF127B">
      <w:pPr>
        <w:spacing w:line="480" w:lineRule="auto"/>
        <w:rPr>
          <w:color w:val="000000" w:themeColor="text1"/>
        </w:rPr>
      </w:pPr>
      <w:r w:rsidRPr="000E14B8">
        <w:rPr>
          <w:color w:val="000000" w:themeColor="text1"/>
        </w:rPr>
        <w:t xml:space="preserve">Whitfield, A.T.W. and Whelton, J. (2015) The arcane roots of colour psychology, chromotherapy, and colour forecasting, </w:t>
      </w:r>
      <w:r w:rsidRPr="000E14B8">
        <w:rPr>
          <w:i/>
          <w:color w:val="000000" w:themeColor="text1"/>
        </w:rPr>
        <w:t>Color Research and Application</w:t>
      </w:r>
      <w:r w:rsidRPr="000E14B8">
        <w:rPr>
          <w:color w:val="000000" w:themeColor="text1"/>
        </w:rPr>
        <w:t>, 40(1), p.99-106.</w:t>
      </w:r>
    </w:p>
    <w:p w14:paraId="2A4A23D0" w14:textId="77777777" w:rsidR="00FF127B" w:rsidRPr="000E14B8" w:rsidRDefault="00FF127B" w:rsidP="00FF127B">
      <w:pPr>
        <w:spacing w:line="480" w:lineRule="auto"/>
        <w:rPr>
          <w:color w:val="000000" w:themeColor="text1"/>
        </w:rPr>
      </w:pPr>
    </w:p>
    <w:p w14:paraId="74D71509" w14:textId="0E9F451D" w:rsidR="00B65D4C" w:rsidRPr="000E14B8" w:rsidRDefault="00B65D4C" w:rsidP="00B12007">
      <w:pPr>
        <w:spacing w:line="480" w:lineRule="auto"/>
        <w:rPr>
          <w:color w:val="000000" w:themeColor="text1"/>
          <w:lang w:val="en-US"/>
        </w:rPr>
      </w:pPr>
      <w:r w:rsidRPr="000E14B8">
        <w:rPr>
          <w:color w:val="000000" w:themeColor="text1"/>
          <w:lang w:val="en-US"/>
        </w:rPr>
        <w:t>Wigg, J. M. (2010)</w:t>
      </w:r>
      <w:r w:rsidR="002A026A" w:rsidRPr="000E14B8">
        <w:rPr>
          <w:color w:val="000000" w:themeColor="text1"/>
          <w:lang w:val="en-US"/>
        </w:rPr>
        <w:t>.</w:t>
      </w:r>
      <w:r w:rsidRPr="000E14B8">
        <w:rPr>
          <w:color w:val="000000" w:themeColor="text1"/>
          <w:lang w:val="en-US"/>
        </w:rPr>
        <w:t xml:space="preserve"> Liberating the wanderers: using technology to unlock doors for those living with dementia. </w:t>
      </w:r>
      <w:r w:rsidRPr="000E14B8">
        <w:rPr>
          <w:i/>
          <w:color w:val="000000" w:themeColor="text1"/>
          <w:lang w:val="en-US"/>
        </w:rPr>
        <w:t>Sociology of Health &amp; Illness</w:t>
      </w:r>
      <w:r w:rsidR="002A026A" w:rsidRPr="000E14B8">
        <w:rPr>
          <w:color w:val="000000" w:themeColor="text1"/>
          <w:lang w:val="en-US"/>
        </w:rPr>
        <w:t xml:space="preserve">, </w:t>
      </w:r>
      <w:r w:rsidR="002A026A" w:rsidRPr="000E14B8">
        <w:rPr>
          <w:i/>
          <w:color w:val="000000" w:themeColor="text1"/>
          <w:lang w:val="en-US"/>
        </w:rPr>
        <w:t>32</w:t>
      </w:r>
      <w:r w:rsidR="002C080E" w:rsidRPr="000E14B8">
        <w:rPr>
          <w:color w:val="000000" w:themeColor="text1"/>
          <w:lang w:val="en-US"/>
        </w:rPr>
        <w:t>(2)</w:t>
      </w:r>
      <w:r w:rsidR="002A026A" w:rsidRPr="000E14B8">
        <w:rPr>
          <w:color w:val="000000" w:themeColor="text1"/>
          <w:lang w:val="en-US"/>
        </w:rPr>
        <w:t xml:space="preserve">, </w:t>
      </w:r>
      <w:r w:rsidRPr="000E14B8">
        <w:rPr>
          <w:color w:val="000000" w:themeColor="text1"/>
          <w:lang w:val="en-US"/>
        </w:rPr>
        <w:t>288–303.</w:t>
      </w:r>
    </w:p>
    <w:p w14:paraId="27520233" w14:textId="77777777" w:rsidR="004F13BE" w:rsidRPr="000E14B8" w:rsidRDefault="004F13BE" w:rsidP="00B12007">
      <w:pPr>
        <w:spacing w:line="480" w:lineRule="auto"/>
        <w:rPr>
          <w:color w:val="000000" w:themeColor="text1"/>
          <w:lang w:val="en-US"/>
        </w:rPr>
      </w:pPr>
    </w:p>
    <w:p w14:paraId="5E17F06E" w14:textId="4AEB5EC9" w:rsidR="002E2D55" w:rsidRPr="000E14B8" w:rsidRDefault="002E2D55" w:rsidP="00B12007">
      <w:pPr>
        <w:spacing w:line="480" w:lineRule="auto"/>
        <w:rPr>
          <w:color w:val="000000" w:themeColor="text1"/>
          <w:lang w:val="en-US"/>
        </w:rPr>
      </w:pPr>
      <w:r w:rsidRPr="000E14B8">
        <w:rPr>
          <w:color w:val="000000" w:themeColor="text1"/>
          <w:lang w:val="en-US"/>
        </w:rPr>
        <w:t>Ylanne, V., Williams</w:t>
      </w:r>
      <w:r w:rsidR="002C080E" w:rsidRPr="000E14B8">
        <w:rPr>
          <w:color w:val="000000" w:themeColor="text1"/>
          <w:lang w:val="en-US"/>
        </w:rPr>
        <w:t>, A.</w:t>
      </w:r>
      <w:r w:rsidR="00826CF3" w:rsidRPr="000E14B8">
        <w:rPr>
          <w:color w:val="000000" w:themeColor="text1"/>
          <w:lang w:val="en-US"/>
        </w:rPr>
        <w:t>,</w:t>
      </w:r>
      <w:r w:rsidR="002C080E" w:rsidRPr="000E14B8">
        <w:rPr>
          <w:color w:val="000000" w:themeColor="text1"/>
          <w:lang w:val="en-US"/>
        </w:rPr>
        <w:t xml:space="preserve"> &amp; </w:t>
      </w:r>
      <w:r w:rsidRPr="000E14B8">
        <w:rPr>
          <w:color w:val="000000" w:themeColor="text1"/>
          <w:lang w:val="en-US"/>
        </w:rPr>
        <w:t>Wadleigh, P.M. (2009). Ageing well? Older people’s health and well-being as portrayed in UK magazine advertisements</w:t>
      </w:r>
      <w:r w:rsidR="002C080E" w:rsidRPr="000E14B8">
        <w:rPr>
          <w:color w:val="000000" w:themeColor="text1"/>
          <w:lang w:val="en-US"/>
        </w:rPr>
        <w:t>.</w:t>
      </w:r>
      <w:r w:rsidR="00261D85" w:rsidRPr="000E14B8">
        <w:rPr>
          <w:color w:val="000000" w:themeColor="text1"/>
          <w:lang w:val="en-US"/>
        </w:rPr>
        <w:t xml:space="preserve"> </w:t>
      </w:r>
      <w:r w:rsidR="00261D85" w:rsidRPr="000E14B8">
        <w:rPr>
          <w:i/>
          <w:color w:val="000000" w:themeColor="text1"/>
          <w:lang w:val="en-US"/>
        </w:rPr>
        <w:t>International Journal of Ageing and Later Life</w:t>
      </w:r>
      <w:r w:rsidR="002C080E" w:rsidRPr="000E14B8">
        <w:rPr>
          <w:color w:val="000000" w:themeColor="text1"/>
          <w:lang w:val="en-US"/>
        </w:rPr>
        <w:t xml:space="preserve">, </w:t>
      </w:r>
      <w:r w:rsidR="002C080E" w:rsidRPr="000E14B8">
        <w:rPr>
          <w:i/>
          <w:color w:val="000000" w:themeColor="text1"/>
          <w:lang w:val="en-US"/>
        </w:rPr>
        <w:t>4</w:t>
      </w:r>
      <w:r w:rsidR="002C080E" w:rsidRPr="000E14B8">
        <w:rPr>
          <w:color w:val="000000" w:themeColor="text1"/>
          <w:lang w:val="en-US"/>
        </w:rPr>
        <w:t>(2),</w:t>
      </w:r>
      <w:r w:rsidR="00261D85" w:rsidRPr="000E14B8">
        <w:rPr>
          <w:color w:val="000000" w:themeColor="text1"/>
          <w:lang w:val="en-US"/>
        </w:rPr>
        <w:t xml:space="preserve"> 33</w:t>
      </w:r>
      <w:r w:rsidR="00400154" w:rsidRPr="000E14B8">
        <w:rPr>
          <w:color w:val="000000" w:themeColor="text1"/>
          <w:lang w:val="en-US"/>
        </w:rPr>
        <w:t>-</w:t>
      </w:r>
      <w:r w:rsidR="00261D85" w:rsidRPr="000E14B8">
        <w:rPr>
          <w:color w:val="000000" w:themeColor="text1"/>
          <w:lang w:val="en-US"/>
        </w:rPr>
        <w:t>62.</w:t>
      </w:r>
    </w:p>
    <w:p w14:paraId="42A050EA" w14:textId="77777777" w:rsidR="00AD5BCE" w:rsidRPr="000E14B8" w:rsidRDefault="00AD5BCE" w:rsidP="00AD5BCE">
      <w:pPr>
        <w:spacing w:line="480" w:lineRule="auto"/>
        <w:rPr>
          <w:color w:val="000000" w:themeColor="text1"/>
        </w:rPr>
      </w:pPr>
    </w:p>
    <w:p w14:paraId="25408B7E" w14:textId="270C21BE" w:rsidR="00AD5BCE" w:rsidRPr="000E14B8" w:rsidRDefault="00AD5BCE" w:rsidP="00AD5BCE">
      <w:pPr>
        <w:spacing w:line="480" w:lineRule="auto"/>
        <w:rPr>
          <w:color w:val="000000" w:themeColor="text1"/>
        </w:rPr>
      </w:pPr>
      <w:r w:rsidRPr="000E14B8">
        <w:rPr>
          <w:color w:val="000000" w:themeColor="text1"/>
        </w:rPr>
        <w:t>Zerubavel, E. (1985). </w:t>
      </w:r>
      <w:r w:rsidRPr="000E14B8">
        <w:rPr>
          <w:i/>
          <w:iCs/>
          <w:color w:val="000000" w:themeColor="text1"/>
        </w:rPr>
        <w:t>Hidden rhythms: Schedules and calendars in social life</w:t>
      </w:r>
      <w:r w:rsidRPr="000E14B8">
        <w:rPr>
          <w:color w:val="000000" w:themeColor="text1"/>
        </w:rPr>
        <w:t>. Univ</w:t>
      </w:r>
      <w:r w:rsidR="00551423">
        <w:rPr>
          <w:color w:val="000000" w:themeColor="text1"/>
        </w:rPr>
        <w:t>ersity</w:t>
      </w:r>
      <w:r w:rsidRPr="000E14B8">
        <w:rPr>
          <w:color w:val="000000" w:themeColor="text1"/>
        </w:rPr>
        <w:t xml:space="preserve"> of California Press.</w:t>
      </w:r>
    </w:p>
    <w:p w14:paraId="3191679B" w14:textId="77777777" w:rsidR="00AD5BCE" w:rsidRPr="000E14B8" w:rsidRDefault="00AD5BCE" w:rsidP="00B12007">
      <w:pPr>
        <w:spacing w:line="480" w:lineRule="auto"/>
        <w:rPr>
          <w:color w:val="000000" w:themeColor="text1"/>
          <w:lang w:val="en-US"/>
        </w:rPr>
      </w:pPr>
    </w:p>
    <w:p w14:paraId="04DFD79B" w14:textId="1E16D318" w:rsidR="00237E49" w:rsidRPr="004C6926" w:rsidRDefault="00237E49" w:rsidP="00237E49">
      <w:pPr>
        <w:spacing w:line="480" w:lineRule="auto"/>
        <w:rPr>
          <w:color w:val="000000" w:themeColor="text1"/>
        </w:rPr>
      </w:pPr>
      <w:r>
        <w:rPr>
          <w:b/>
          <w:color w:val="000000" w:themeColor="text1"/>
        </w:rPr>
        <w:t xml:space="preserve">Acknowledgements: </w:t>
      </w:r>
      <w:r>
        <w:rPr>
          <w:color w:val="000000" w:themeColor="text1"/>
        </w:rPr>
        <w:t xml:space="preserve">This research reported here was undertaken as part of a larger study called </w:t>
      </w:r>
      <w:r w:rsidRPr="00547937">
        <w:rPr>
          <w:i/>
          <w:color w:val="000000" w:themeColor="text1"/>
        </w:rPr>
        <w:t>Buildings in the Making: A Sociological Exploration of Architecture in the Context of Health and Social Care</w:t>
      </w:r>
      <w:r>
        <w:rPr>
          <w:color w:val="000000" w:themeColor="text1"/>
        </w:rPr>
        <w:t xml:space="preserve"> funded by the ESRC g</w:t>
      </w:r>
      <w:r w:rsidRPr="00547937">
        <w:rPr>
          <w:color w:val="000000" w:themeColor="text1"/>
        </w:rPr>
        <w:t>rant reference: ES/M008398/1</w:t>
      </w:r>
      <w:r>
        <w:rPr>
          <w:color w:val="000000" w:themeColor="text1"/>
        </w:rPr>
        <w:t xml:space="preserve">. We are grateful to staff at DWA </w:t>
      </w:r>
      <w:r w:rsidR="00522ED2">
        <w:rPr>
          <w:color w:val="000000" w:themeColor="text1"/>
        </w:rPr>
        <w:t>A</w:t>
      </w:r>
      <w:r>
        <w:rPr>
          <w:color w:val="000000" w:themeColor="text1"/>
        </w:rPr>
        <w:t>rchitecture for facilitating access to the competition submission</w:t>
      </w:r>
      <w:r w:rsidR="00522ED2">
        <w:rPr>
          <w:color w:val="000000" w:themeColor="text1"/>
        </w:rPr>
        <w:t>, and to</w:t>
      </w:r>
      <w:r w:rsidR="00F11F86">
        <w:rPr>
          <w:color w:val="000000" w:themeColor="text1"/>
        </w:rPr>
        <w:t>:</w:t>
      </w:r>
      <w:r w:rsidR="00522ED2">
        <w:rPr>
          <w:color w:val="000000" w:themeColor="text1"/>
        </w:rPr>
        <w:t xml:space="preserve"> Marta </w:t>
      </w:r>
      <w:r w:rsidR="00522ED2" w:rsidRPr="003352B3">
        <w:t>González Ruiz</w:t>
      </w:r>
      <w:r w:rsidR="00F11F86">
        <w:t>;</w:t>
      </w:r>
      <w:r w:rsidR="00522ED2">
        <w:t xml:space="preserve"> Rachel Witham and Chris Wilkins</w:t>
      </w:r>
      <w:r w:rsidR="00F11F86">
        <w:t>;</w:t>
      </w:r>
      <w:r w:rsidR="00353669">
        <w:t xml:space="preserve"> </w:t>
      </w:r>
      <w:r w:rsidR="00353669" w:rsidRPr="00221567">
        <w:t>Claire Harper and James Perry (HarperPerry)</w:t>
      </w:r>
      <w:r w:rsidR="00F11F86" w:rsidRPr="00221567">
        <w:t>; and Jeremy Whall and Wyan Yeung Li-shung</w:t>
      </w:r>
      <w:r w:rsidR="00522ED2">
        <w:t xml:space="preserve"> for allowing the reproduction of their work in this paper</w:t>
      </w:r>
      <w:r>
        <w:rPr>
          <w:color w:val="000000" w:themeColor="text1"/>
        </w:rPr>
        <w:t>. We are grateful for the constructive comments of the anonymous referees.</w:t>
      </w:r>
    </w:p>
    <w:p w14:paraId="55A8C330" w14:textId="4B32AE73" w:rsidR="002E2D55" w:rsidRPr="000E14B8" w:rsidRDefault="002E2D55" w:rsidP="00B12007">
      <w:pPr>
        <w:spacing w:line="480" w:lineRule="auto"/>
        <w:rPr>
          <w:color w:val="000000" w:themeColor="text1"/>
          <w:lang w:val="en-US"/>
        </w:rPr>
      </w:pPr>
    </w:p>
    <w:p w14:paraId="657D32E7" w14:textId="15877B3F" w:rsidR="0094032F" w:rsidRPr="000E14B8" w:rsidRDefault="0094032F">
      <w:pPr>
        <w:rPr>
          <w:color w:val="000000" w:themeColor="text1"/>
        </w:rPr>
      </w:pPr>
    </w:p>
    <w:sectPr w:rsidR="0094032F" w:rsidRPr="000E14B8">
      <w:footerReference w:type="even" r:id="rId19"/>
      <w:footerReference w:type="default" r:id="rId20"/>
      <w:pgSz w:w="11906" w:h="16838"/>
      <w:pgMar w:top="1440" w:right="1800" w:bottom="1440" w:left="180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5BE5447" w15:done="0"/>
  <w15:commentEx w15:paraId="0CD5F12D" w15:done="0"/>
  <w15:commentEx w15:paraId="6D11D4E8" w15:done="0"/>
  <w15:commentEx w15:paraId="339E600E" w15:done="0"/>
  <w15:commentEx w15:paraId="454B0E2F" w15:done="0"/>
  <w15:commentEx w15:paraId="5112887A"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89551D" w14:textId="77777777" w:rsidR="00542736" w:rsidRDefault="00542736" w:rsidP="00F1300D">
      <w:r>
        <w:separator/>
      </w:r>
    </w:p>
  </w:endnote>
  <w:endnote w:type="continuationSeparator" w:id="0">
    <w:p w14:paraId="0EF6AB96" w14:textId="77777777" w:rsidR="00542736" w:rsidRDefault="00542736" w:rsidP="00F130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Light">
    <w:altName w:val="Consolas"/>
    <w:charset w:val="00"/>
    <w:family w:val="swiss"/>
    <w:pitch w:val="variable"/>
    <w:sig w:usb0="A00002EF" w:usb1="4000207B" w:usb2="00000000" w:usb3="00000000" w:csb0="0000019F" w:csb1="00000000"/>
  </w:font>
  <w:font w:name="ＭＳ ゴシック">
    <w:charset w:val="4E"/>
    <w:family w:val="auto"/>
    <w:pitch w:val="variable"/>
    <w:sig w:usb0="00000001" w:usb1="08070000" w:usb2="00000010" w:usb3="00000000" w:csb0="00020000" w:csb1="00000000"/>
  </w:font>
  <w:font w:name="Segoe UI">
    <w:altName w:val="Courier New"/>
    <w:charset w:val="00"/>
    <w:family w:val="swiss"/>
    <w:pitch w:val="variable"/>
    <w:sig w:usb0="E10022FF" w:usb1="C000E47F" w:usb2="00000029" w:usb3="00000000" w:csb0="000001DF" w:csb1="00000000"/>
  </w:font>
  <w:font w:name="Calibri">
    <w:panose1 w:val="020F0502020204030204"/>
    <w:charset w:val="00"/>
    <w:family w:val="auto"/>
    <w:pitch w:val="variable"/>
    <w:sig w:usb0="E10002FF" w:usb1="4000ACFF" w:usb2="00000009" w:usb3="00000000" w:csb0="0000019F" w:csb1="00000000"/>
  </w:font>
  <w:font w:name="MS Mincho">
    <w:altName w:val="ＭＳ 明朝"/>
    <w:charset w:val="80"/>
    <w:family w:val="modern"/>
    <w:pitch w:val="fixed"/>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FB7AD" w14:textId="77777777" w:rsidR="00542736" w:rsidRDefault="00542736" w:rsidP="00C72A3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91BD15" w14:textId="77777777" w:rsidR="00542736" w:rsidRDefault="00542736" w:rsidP="00F1300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87BEFA" w14:textId="4693E9D6" w:rsidR="00542736" w:rsidRDefault="00542736" w:rsidP="00C72A3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16FAB">
      <w:rPr>
        <w:rStyle w:val="PageNumber"/>
        <w:noProof/>
      </w:rPr>
      <w:t>23</w:t>
    </w:r>
    <w:r>
      <w:rPr>
        <w:rStyle w:val="PageNumber"/>
      </w:rPr>
      <w:fldChar w:fldCharType="end"/>
    </w:r>
  </w:p>
  <w:p w14:paraId="6FDE62F8" w14:textId="77777777" w:rsidR="00542736" w:rsidRDefault="00542736" w:rsidP="00F1300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0AA977" w14:textId="77777777" w:rsidR="00542736" w:rsidRDefault="00542736" w:rsidP="00F1300D">
      <w:r>
        <w:separator/>
      </w:r>
    </w:p>
  </w:footnote>
  <w:footnote w:type="continuationSeparator" w:id="0">
    <w:p w14:paraId="654B0226" w14:textId="77777777" w:rsidR="00542736" w:rsidRDefault="00542736" w:rsidP="00F1300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8D240D"/>
    <w:multiLevelType w:val="multilevel"/>
    <w:tmpl w:val="69FEA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C2C7358"/>
    <w:multiLevelType w:val="multilevel"/>
    <w:tmpl w:val="956CF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rah Nettleton">
    <w15:presenceInfo w15:providerId="None" w15:userId="Sarah Nettlet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4049"/>
    <w:rsid w:val="00000417"/>
    <w:rsid w:val="00002046"/>
    <w:rsid w:val="000020CA"/>
    <w:rsid w:val="00002364"/>
    <w:rsid w:val="000042CD"/>
    <w:rsid w:val="00006140"/>
    <w:rsid w:val="00007E32"/>
    <w:rsid w:val="00007F5F"/>
    <w:rsid w:val="00011F24"/>
    <w:rsid w:val="00013893"/>
    <w:rsid w:val="00013FB4"/>
    <w:rsid w:val="00014A52"/>
    <w:rsid w:val="00020BD6"/>
    <w:rsid w:val="00022DE7"/>
    <w:rsid w:val="0002668C"/>
    <w:rsid w:val="0002694A"/>
    <w:rsid w:val="00026D39"/>
    <w:rsid w:val="00027D10"/>
    <w:rsid w:val="000308B4"/>
    <w:rsid w:val="00030E50"/>
    <w:rsid w:val="00032364"/>
    <w:rsid w:val="00033449"/>
    <w:rsid w:val="00033FC4"/>
    <w:rsid w:val="0003456B"/>
    <w:rsid w:val="00035461"/>
    <w:rsid w:val="00041E60"/>
    <w:rsid w:val="00042C2D"/>
    <w:rsid w:val="00042F15"/>
    <w:rsid w:val="00043A6A"/>
    <w:rsid w:val="000458DA"/>
    <w:rsid w:val="00053446"/>
    <w:rsid w:val="00053477"/>
    <w:rsid w:val="000539E3"/>
    <w:rsid w:val="000548F6"/>
    <w:rsid w:val="000565B2"/>
    <w:rsid w:val="00056B6D"/>
    <w:rsid w:val="000576E1"/>
    <w:rsid w:val="00057FE5"/>
    <w:rsid w:val="00060B93"/>
    <w:rsid w:val="000629BB"/>
    <w:rsid w:val="000630B8"/>
    <w:rsid w:val="00066346"/>
    <w:rsid w:val="00067259"/>
    <w:rsid w:val="00070059"/>
    <w:rsid w:val="000717D0"/>
    <w:rsid w:val="0007496D"/>
    <w:rsid w:val="00077029"/>
    <w:rsid w:val="00080694"/>
    <w:rsid w:val="00081F3B"/>
    <w:rsid w:val="000827A0"/>
    <w:rsid w:val="000839D3"/>
    <w:rsid w:val="00084D73"/>
    <w:rsid w:val="00084EA0"/>
    <w:rsid w:val="000878A2"/>
    <w:rsid w:val="00090C1C"/>
    <w:rsid w:val="00091732"/>
    <w:rsid w:val="00092D5B"/>
    <w:rsid w:val="0009340D"/>
    <w:rsid w:val="000964AE"/>
    <w:rsid w:val="00096525"/>
    <w:rsid w:val="0009688F"/>
    <w:rsid w:val="00097656"/>
    <w:rsid w:val="000976D0"/>
    <w:rsid w:val="00097787"/>
    <w:rsid w:val="00097F05"/>
    <w:rsid w:val="000A32CF"/>
    <w:rsid w:val="000A4AEC"/>
    <w:rsid w:val="000A5DFA"/>
    <w:rsid w:val="000A7577"/>
    <w:rsid w:val="000A7A9C"/>
    <w:rsid w:val="000B11CB"/>
    <w:rsid w:val="000B21A0"/>
    <w:rsid w:val="000B2893"/>
    <w:rsid w:val="000B3F78"/>
    <w:rsid w:val="000B4233"/>
    <w:rsid w:val="000B43B1"/>
    <w:rsid w:val="000B4600"/>
    <w:rsid w:val="000B491B"/>
    <w:rsid w:val="000B7182"/>
    <w:rsid w:val="000C17B9"/>
    <w:rsid w:val="000C338D"/>
    <w:rsid w:val="000C5D41"/>
    <w:rsid w:val="000D14EF"/>
    <w:rsid w:val="000D53A2"/>
    <w:rsid w:val="000D5564"/>
    <w:rsid w:val="000D68A9"/>
    <w:rsid w:val="000D70BE"/>
    <w:rsid w:val="000D7EB3"/>
    <w:rsid w:val="000E14B8"/>
    <w:rsid w:val="000E2361"/>
    <w:rsid w:val="000E364B"/>
    <w:rsid w:val="000E37EB"/>
    <w:rsid w:val="000E3B6F"/>
    <w:rsid w:val="000E7091"/>
    <w:rsid w:val="000F0E0B"/>
    <w:rsid w:val="000F2152"/>
    <w:rsid w:val="000F346D"/>
    <w:rsid w:val="000F5944"/>
    <w:rsid w:val="000F5B6D"/>
    <w:rsid w:val="0010041B"/>
    <w:rsid w:val="00101914"/>
    <w:rsid w:val="00104729"/>
    <w:rsid w:val="00107ED9"/>
    <w:rsid w:val="00110B1D"/>
    <w:rsid w:val="00110DB6"/>
    <w:rsid w:val="001119E1"/>
    <w:rsid w:val="00113C01"/>
    <w:rsid w:val="00113C2B"/>
    <w:rsid w:val="00114681"/>
    <w:rsid w:val="00116043"/>
    <w:rsid w:val="00116E2A"/>
    <w:rsid w:val="001200E9"/>
    <w:rsid w:val="0012042E"/>
    <w:rsid w:val="00122169"/>
    <w:rsid w:val="0012338D"/>
    <w:rsid w:val="0013155F"/>
    <w:rsid w:val="00131837"/>
    <w:rsid w:val="001318E6"/>
    <w:rsid w:val="001325B5"/>
    <w:rsid w:val="001341AD"/>
    <w:rsid w:val="00134AEB"/>
    <w:rsid w:val="001368F6"/>
    <w:rsid w:val="001402D6"/>
    <w:rsid w:val="001405C6"/>
    <w:rsid w:val="00141FC8"/>
    <w:rsid w:val="00142685"/>
    <w:rsid w:val="00143A77"/>
    <w:rsid w:val="00145652"/>
    <w:rsid w:val="001458B2"/>
    <w:rsid w:val="00146DDD"/>
    <w:rsid w:val="00153286"/>
    <w:rsid w:val="0015434A"/>
    <w:rsid w:val="00156A5B"/>
    <w:rsid w:val="001578ED"/>
    <w:rsid w:val="0016044B"/>
    <w:rsid w:val="00160813"/>
    <w:rsid w:val="0016473C"/>
    <w:rsid w:val="0016558C"/>
    <w:rsid w:val="00165E50"/>
    <w:rsid w:val="001701BB"/>
    <w:rsid w:val="001709FF"/>
    <w:rsid w:val="00173277"/>
    <w:rsid w:val="00173CE9"/>
    <w:rsid w:val="00173FD2"/>
    <w:rsid w:val="00176C57"/>
    <w:rsid w:val="00182C37"/>
    <w:rsid w:val="00182DAB"/>
    <w:rsid w:val="00183F6E"/>
    <w:rsid w:val="0018495B"/>
    <w:rsid w:val="00185DE9"/>
    <w:rsid w:val="00185F46"/>
    <w:rsid w:val="001863BD"/>
    <w:rsid w:val="00190529"/>
    <w:rsid w:val="00190AD2"/>
    <w:rsid w:val="001922D1"/>
    <w:rsid w:val="00193167"/>
    <w:rsid w:val="00193467"/>
    <w:rsid w:val="00193524"/>
    <w:rsid w:val="0019480D"/>
    <w:rsid w:val="001A06D5"/>
    <w:rsid w:val="001A1020"/>
    <w:rsid w:val="001A1C3B"/>
    <w:rsid w:val="001A32CD"/>
    <w:rsid w:val="001A4F45"/>
    <w:rsid w:val="001A562A"/>
    <w:rsid w:val="001B0A5B"/>
    <w:rsid w:val="001B3AE1"/>
    <w:rsid w:val="001B4C41"/>
    <w:rsid w:val="001C313B"/>
    <w:rsid w:val="001C4F95"/>
    <w:rsid w:val="001C6D76"/>
    <w:rsid w:val="001D0953"/>
    <w:rsid w:val="001D0A00"/>
    <w:rsid w:val="001D1E8C"/>
    <w:rsid w:val="001D20AA"/>
    <w:rsid w:val="001D31EA"/>
    <w:rsid w:val="001D3238"/>
    <w:rsid w:val="001D4945"/>
    <w:rsid w:val="001D5217"/>
    <w:rsid w:val="001D732B"/>
    <w:rsid w:val="001D7C16"/>
    <w:rsid w:val="001E1617"/>
    <w:rsid w:val="001E3FCB"/>
    <w:rsid w:val="001E50B3"/>
    <w:rsid w:val="001E51D3"/>
    <w:rsid w:val="001F118E"/>
    <w:rsid w:val="001F31EA"/>
    <w:rsid w:val="001F508A"/>
    <w:rsid w:val="001F6599"/>
    <w:rsid w:val="001F76D6"/>
    <w:rsid w:val="00204DAB"/>
    <w:rsid w:val="002050A1"/>
    <w:rsid w:val="00207903"/>
    <w:rsid w:val="00210D2B"/>
    <w:rsid w:val="0021367C"/>
    <w:rsid w:val="0021398D"/>
    <w:rsid w:val="00214404"/>
    <w:rsid w:val="00216D3E"/>
    <w:rsid w:val="00217933"/>
    <w:rsid w:val="00220768"/>
    <w:rsid w:val="00221567"/>
    <w:rsid w:val="00221E83"/>
    <w:rsid w:val="00224350"/>
    <w:rsid w:val="0022454C"/>
    <w:rsid w:val="00225059"/>
    <w:rsid w:val="002253D6"/>
    <w:rsid w:val="00225C9A"/>
    <w:rsid w:val="00225D72"/>
    <w:rsid w:val="002263A7"/>
    <w:rsid w:val="00230621"/>
    <w:rsid w:val="002319A9"/>
    <w:rsid w:val="002323F8"/>
    <w:rsid w:val="002333DB"/>
    <w:rsid w:val="00235222"/>
    <w:rsid w:val="00235B1F"/>
    <w:rsid w:val="002363D4"/>
    <w:rsid w:val="00236E8D"/>
    <w:rsid w:val="00237E49"/>
    <w:rsid w:val="00243651"/>
    <w:rsid w:val="00243D2A"/>
    <w:rsid w:val="00244454"/>
    <w:rsid w:val="002458C9"/>
    <w:rsid w:val="00253E36"/>
    <w:rsid w:val="00254E6D"/>
    <w:rsid w:val="002577DE"/>
    <w:rsid w:val="00261139"/>
    <w:rsid w:val="00261721"/>
    <w:rsid w:val="00261B7F"/>
    <w:rsid w:val="00261D85"/>
    <w:rsid w:val="002621D7"/>
    <w:rsid w:val="002639FC"/>
    <w:rsid w:val="00264B5A"/>
    <w:rsid w:val="00264BDD"/>
    <w:rsid w:val="00267665"/>
    <w:rsid w:val="00267B60"/>
    <w:rsid w:val="00276497"/>
    <w:rsid w:val="00276A3A"/>
    <w:rsid w:val="0028022C"/>
    <w:rsid w:val="00280A8F"/>
    <w:rsid w:val="0028154E"/>
    <w:rsid w:val="0028365E"/>
    <w:rsid w:val="00284065"/>
    <w:rsid w:val="0028418D"/>
    <w:rsid w:val="00285983"/>
    <w:rsid w:val="00285A24"/>
    <w:rsid w:val="002861B2"/>
    <w:rsid w:val="00287287"/>
    <w:rsid w:val="00287DF3"/>
    <w:rsid w:val="002920C3"/>
    <w:rsid w:val="00292CCF"/>
    <w:rsid w:val="002934A2"/>
    <w:rsid w:val="00295A10"/>
    <w:rsid w:val="00296DC1"/>
    <w:rsid w:val="002A026A"/>
    <w:rsid w:val="002A03B3"/>
    <w:rsid w:val="002A4CA1"/>
    <w:rsid w:val="002A5881"/>
    <w:rsid w:val="002A70EE"/>
    <w:rsid w:val="002A7AAE"/>
    <w:rsid w:val="002B1BB5"/>
    <w:rsid w:val="002B1C4C"/>
    <w:rsid w:val="002B2F6C"/>
    <w:rsid w:val="002B499C"/>
    <w:rsid w:val="002B58DB"/>
    <w:rsid w:val="002B5ECB"/>
    <w:rsid w:val="002B665D"/>
    <w:rsid w:val="002B6C88"/>
    <w:rsid w:val="002C080E"/>
    <w:rsid w:val="002C189C"/>
    <w:rsid w:val="002C2BCC"/>
    <w:rsid w:val="002C406C"/>
    <w:rsid w:val="002C500C"/>
    <w:rsid w:val="002C74FE"/>
    <w:rsid w:val="002C783F"/>
    <w:rsid w:val="002C7DB8"/>
    <w:rsid w:val="002D0CF2"/>
    <w:rsid w:val="002D3ADA"/>
    <w:rsid w:val="002D4077"/>
    <w:rsid w:val="002D5365"/>
    <w:rsid w:val="002D5B0D"/>
    <w:rsid w:val="002D5DEC"/>
    <w:rsid w:val="002D7ECD"/>
    <w:rsid w:val="002E0C98"/>
    <w:rsid w:val="002E2A31"/>
    <w:rsid w:val="002E2D55"/>
    <w:rsid w:val="002E3143"/>
    <w:rsid w:val="002E3812"/>
    <w:rsid w:val="002E4712"/>
    <w:rsid w:val="002E785B"/>
    <w:rsid w:val="002F0D53"/>
    <w:rsid w:val="002F3255"/>
    <w:rsid w:val="002F3529"/>
    <w:rsid w:val="002F3B64"/>
    <w:rsid w:val="002F3E2B"/>
    <w:rsid w:val="002F58DB"/>
    <w:rsid w:val="002F6DBB"/>
    <w:rsid w:val="00302F93"/>
    <w:rsid w:val="00303ED0"/>
    <w:rsid w:val="00303FEA"/>
    <w:rsid w:val="003042D3"/>
    <w:rsid w:val="00306013"/>
    <w:rsid w:val="00307155"/>
    <w:rsid w:val="0031019C"/>
    <w:rsid w:val="00310E6A"/>
    <w:rsid w:val="003115BC"/>
    <w:rsid w:val="00312C4D"/>
    <w:rsid w:val="00313260"/>
    <w:rsid w:val="00313FDD"/>
    <w:rsid w:val="00314E26"/>
    <w:rsid w:val="00315CFD"/>
    <w:rsid w:val="0031641C"/>
    <w:rsid w:val="00317206"/>
    <w:rsid w:val="0032221F"/>
    <w:rsid w:val="0032421D"/>
    <w:rsid w:val="003247E4"/>
    <w:rsid w:val="00327211"/>
    <w:rsid w:val="00330327"/>
    <w:rsid w:val="00333109"/>
    <w:rsid w:val="003342A5"/>
    <w:rsid w:val="003342EA"/>
    <w:rsid w:val="003352B3"/>
    <w:rsid w:val="00335959"/>
    <w:rsid w:val="00335FF9"/>
    <w:rsid w:val="00340AC0"/>
    <w:rsid w:val="00343F31"/>
    <w:rsid w:val="00351965"/>
    <w:rsid w:val="00353669"/>
    <w:rsid w:val="003538D3"/>
    <w:rsid w:val="00354128"/>
    <w:rsid w:val="00354799"/>
    <w:rsid w:val="00355458"/>
    <w:rsid w:val="00355687"/>
    <w:rsid w:val="003654AF"/>
    <w:rsid w:val="00366D19"/>
    <w:rsid w:val="00370B43"/>
    <w:rsid w:val="00380698"/>
    <w:rsid w:val="003820F5"/>
    <w:rsid w:val="00382875"/>
    <w:rsid w:val="00382F79"/>
    <w:rsid w:val="003919C6"/>
    <w:rsid w:val="00392514"/>
    <w:rsid w:val="00393589"/>
    <w:rsid w:val="00394BA2"/>
    <w:rsid w:val="00396CC8"/>
    <w:rsid w:val="003A278E"/>
    <w:rsid w:val="003B209F"/>
    <w:rsid w:val="003B7446"/>
    <w:rsid w:val="003B7B58"/>
    <w:rsid w:val="003C0B9B"/>
    <w:rsid w:val="003C10A9"/>
    <w:rsid w:val="003C15EC"/>
    <w:rsid w:val="003C1A2A"/>
    <w:rsid w:val="003C1FC8"/>
    <w:rsid w:val="003C2712"/>
    <w:rsid w:val="003C3B6E"/>
    <w:rsid w:val="003C45A3"/>
    <w:rsid w:val="003D087B"/>
    <w:rsid w:val="003D24B0"/>
    <w:rsid w:val="003D37E0"/>
    <w:rsid w:val="003D3F7F"/>
    <w:rsid w:val="003D5691"/>
    <w:rsid w:val="003D6770"/>
    <w:rsid w:val="003E2858"/>
    <w:rsid w:val="003E3550"/>
    <w:rsid w:val="003E46D0"/>
    <w:rsid w:val="003E46E6"/>
    <w:rsid w:val="003E6006"/>
    <w:rsid w:val="003E637B"/>
    <w:rsid w:val="003E7046"/>
    <w:rsid w:val="003F2D55"/>
    <w:rsid w:val="003F34F7"/>
    <w:rsid w:val="003F46D4"/>
    <w:rsid w:val="003F4EA8"/>
    <w:rsid w:val="003F54A6"/>
    <w:rsid w:val="00400154"/>
    <w:rsid w:val="00402C5C"/>
    <w:rsid w:val="0040666E"/>
    <w:rsid w:val="00407BE9"/>
    <w:rsid w:val="004101D8"/>
    <w:rsid w:val="00411526"/>
    <w:rsid w:val="0041330D"/>
    <w:rsid w:val="00413F4F"/>
    <w:rsid w:val="00415CF4"/>
    <w:rsid w:val="00417004"/>
    <w:rsid w:val="004174AD"/>
    <w:rsid w:val="00417DA9"/>
    <w:rsid w:val="004227EA"/>
    <w:rsid w:val="00423BD8"/>
    <w:rsid w:val="00424204"/>
    <w:rsid w:val="00425320"/>
    <w:rsid w:val="0042660F"/>
    <w:rsid w:val="004272FD"/>
    <w:rsid w:val="00427ACA"/>
    <w:rsid w:val="004315DB"/>
    <w:rsid w:val="00431A2A"/>
    <w:rsid w:val="00433A83"/>
    <w:rsid w:val="00435C3B"/>
    <w:rsid w:val="004362B1"/>
    <w:rsid w:val="00437B68"/>
    <w:rsid w:val="00440B97"/>
    <w:rsid w:val="00441373"/>
    <w:rsid w:val="00442B34"/>
    <w:rsid w:val="00444049"/>
    <w:rsid w:val="004448D8"/>
    <w:rsid w:val="00445319"/>
    <w:rsid w:val="00450269"/>
    <w:rsid w:val="004504D5"/>
    <w:rsid w:val="004545E3"/>
    <w:rsid w:val="00454F42"/>
    <w:rsid w:val="00456412"/>
    <w:rsid w:val="00456959"/>
    <w:rsid w:val="004614E5"/>
    <w:rsid w:val="0046225B"/>
    <w:rsid w:val="00462756"/>
    <w:rsid w:val="00467758"/>
    <w:rsid w:val="00467F99"/>
    <w:rsid w:val="00471E37"/>
    <w:rsid w:val="00471E6E"/>
    <w:rsid w:val="00476D0F"/>
    <w:rsid w:val="00480C86"/>
    <w:rsid w:val="0048335A"/>
    <w:rsid w:val="004833BC"/>
    <w:rsid w:val="00483CE5"/>
    <w:rsid w:val="00485B09"/>
    <w:rsid w:val="004906C4"/>
    <w:rsid w:val="00490EEC"/>
    <w:rsid w:val="00490FB8"/>
    <w:rsid w:val="00492DF9"/>
    <w:rsid w:val="00493428"/>
    <w:rsid w:val="00497505"/>
    <w:rsid w:val="00497FB5"/>
    <w:rsid w:val="004A12C9"/>
    <w:rsid w:val="004A3316"/>
    <w:rsid w:val="004A4F03"/>
    <w:rsid w:val="004A7688"/>
    <w:rsid w:val="004A7983"/>
    <w:rsid w:val="004B0C4E"/>
    <w:rsid w:val="004B2A46"/>
    <w:rsid w:val="004B4CD8"/>
    <w:rsid w:val="004B4E23"/>
    <w:rsid w:val="004B6ABC"/>
    <w:rsid w:val="004B74F2"/>
    <w:rsid w:val="004C106D"/>
    <w:rsid w:val="004C492B"/>
    <w:rsid w:val="004C4E79"/>
    <w:rsid w:val="004C5766"/>
    <w:rsid w:val="004C6926"/>
    <w:rsid w:val="004D3681"/>
    <w:rsid w:val="004D3A62"/>
    <w:rsid w:val="004D529D"/>
    <w:rsid w:val="004D6A0C"/>
    <w:rsid w:val="004D721D"/>
    <w:rsid w:val="004E10CC"/>
    <w:rsid w:val="004E1A00"/>
    <w:rsid w:val="004E393E"/>
    <w:rsid w:val="004E413D"/>
    <w:rsid w:val="004E4381"/>
    <w:rsid w:val="004E505B"/>
    <w:rsid w:val="004E5A2B"/>
    <w:rsid w:val="004E7F3F"/>
    <w:rsid w:val="004F0922"/>
    <w:rsid w:val="004F13BE"/>
    <w:rsid w:val="004F6D21"/>
    <w:rsid w:val="005008D4"/>
    <w:rsid w:val="00503AF2"/>
    <w:rsid w:val="00505562"/>
    <w:rsid w:val="00507274"/>
    <w:rsid w:val="00511AA1"/>
    <w:rsid w:val="00511D5B"/>
    <w:rsid w:val="00513C41"/>
    <w:rsid w:val="005169DF"/>
    <w:rsid w:val="00517591"/>
    <w:rsid w:val="00517841"/>
    <w:rsid w:val="00517B2F"/>
    <w:rsid w:val="005212E4"/>
    <w:rsid w:val="0052260E"/>
    <w:rsid w:val="00522ED2"/>
    <w:rsid w:val="00524844"/>
    <w:rsid w:val="00524DC3"/>
    <w:rsid w:val="005272F0"/>
    <w:rsid w:val="005302C9"/>
    <w:rsid w:val="005315C1"/>
    <w:rsid w:val="0053233A"/>
    <w:rsid w:val="005333F4"/>
    <w:rsid w:val="00535631"/>
    <w:rsid w:val="00535851"/>
    <w:rsid w:val="00535EE4"/>
    <w:rsid w:val="00536605"/>
    <w:rsid w:val="0054073D"/>
    <w:rsid w:val="00540769"/>
    <w:rsid w:val="00542736"/>
    <w:rsid w:val="00542F0A"/>
    <w:rsid w:val="005456EC"/>
    <w:rsid w:val="00547937"/>
    <w:rsid w:val="00551423"/>
    <w:rsid w:val="00551A21"/>
    <w:rsid w:val="00552D00"/>
    <w:rsid w:val="0055447D"/>
    <w:rsid w:val="00554637"/>
    <w:rsid w:val="005551F2"/>
    <w:rsid w:val="00555713"/>
    <w:rsid w:val="00555C30"/>
    <w:rsid w:val="00557C9C"/>
    <w:rsid w:val="00560A74"/>
    <w:rsid w:val="0056191B"/>
    <w:rsid w:val="00566E5C"/>
    <w:rsid w:val="005706AE"/>
    <w:rsid w:val="00570884"/>
    <w:rsid w:val="00570DB6"/>
    <w:rsid w:val="00571D75"/>
    <w:rsid w:val="005722C3"/>
    <w:rsid w:val="00573D45"/>
    <w:rsid w:val="00577AA3"/>
    <w:rsid w:val="00580E3B"/>
    <w:rsid w:val="00580FA3"/>
    <w:rsid w:val="005821BB"/>
    <w:rsid w:val="00583F45"/>
    <w:rsid w:val="00585E73"/>
    <w:rsid w:val="0058718A"/>
    <w:rsid w:val="00591E5C"/>
    <w:rsid w:val="00594C1E"/>
    <w:rsid w:val="00594CEA"/>
    <w:rsid w:val="005A147C"/>
    <w:rsid w:val="005A2EBE"/>
    <w:rsid w:val="005A4C0C"/>
    <w:rsid w:val="005B078B"/>
    <w:rsid w:val="005B11C3"/>
    <w:rsid w:val="005B27C2"/>
    <w:rsid w:val="005B4221"/>
    <w:rsid w:val="005B5105"/>
    <w:rsid w:val="005B7923"/>
    <w:rsid w:val="005C124D"/>
    <w:rsid w:val="005C205C"/>
    <w:rsid w:val="005C40F2"/>
    <w:rsid w:val="005C6CD6"/>
    <w:rsid w:val="005C7115"/>
    <w:rsid w:val="005C7457"/>
    <w:rsid w:val="005C7AA8"/>
    <w:rsid w:val="005D09DF"/>
    <w:rsid w:val="005D0B30"/>
    <w:rsid w:val="005D141D"/>
    <w:rsid w:val="005D29DD"/>
    <w:rsid w:val="005D3EF8"/>
    <w:rsid w:val="005D41EE"/>
    <w:rsid w:val="005D4494"/>
    <w:rsid w:val="005D46D3"/>
    <w:rsid w:val="005D52F3"/>
    <w:rsid w:val="005D7E7E"/>
    <w:rsid w:val="005E1B86"/>
    <w:rsid w:val="005E2615"/>
    <w:rsid w:val="005E31E8"/>
    <w:rsid w:val="005E5676"/>
    <w:rsid w:val="005E5E4F"/>
    <w:rsid w:val="005E68CB"/>
    <w:rsid w:val="005E6EF2"/>
    <w:rsid w:val="005F7C7D"/>
    <w:rsid w:val="0060159E"/>
    <w:rsid w:val="00601DA4"/>
    <w:rsid w:val="006055B5"/>
    <w:rsid w:val="00613BFD"/>
    <w:rsid w:val="0061552F"/>
    <w:rsid w:val="00616956"/>
    <w:rsid w:val="0062237D"/>
    <w:rsid w:val="0062314D"/>
    <w:rsid w:val="00627F70"/>
    <w:rsid w:val="00630B54"/>
    <w:rsid w:val="00631D6E"/>
    <w:rsid w:val="00632151"/>
    <w:rsid w:val="006327A5"/>
    <w:rsid w:val="006327C5"/>
    <w:rsid w:val="00635339"/>
    <w:rsid w:val="0063605F"/>
    <w:rsid w:val="00636125"/>
    <w:rsid w:val="00637229"/>
    <w:rsid w:val="00646936"/>
    <w:rsid w:val="006478A6"/>
    <w:rsid w:val="00650455"/>
    <w:rsid w:val="006512B4"/>
    <w:rsid w:val="006515CE"/>
    <w:rsid w:val="00651F10"/>
    <w:rsid w:val="006520E6"/>
    <w:rsid w:val="006526A8"/>
    <w:rsid w:val="00655705"/>
    <w:rsid w:val="00655F96"/>
    <w:rsid w:val="0065746C"/>
    <w:rsid w:val="006601D7"/>
    <w:rsid w:val="00660C90"/>
    <w:rsid w:val="0066289C"/>
    <w:rsid w:val="00662BB7"/>
    <w:rsid w:val="00663C9A"/>
    <w:rsid w:val="00664092"/>
    <w:rsid w:val="00665A76"/>
    <w:rsid w:val="00667B52"/>
    <w:rsid w:val="0067292D"/>
    <w:rsid w:val="00672CBF"/>
    <w:rsid w:val="00677722"/>
    <w:rsid w:val="00680D58"/>
    <w:rsid w:val="00680F6A"/>
    <w:rsid w:val="00682495"/>
    <w:rsid w:val="00682AE7"/>
    <w:rsid w:val="00684248"/>
    <w:rsid w:val="00684261"/>
    <w:rsid w:val="00687A5D"/>
    <w:rsid w:val="00687BDD"/>
    <w:rsid w:val="00694BC3"/>
    <w:rsid w:val="00696EE2"/>
    <w:rsid w:val="0069793D"/>
    <w:rsid w:val="006A137A"/>
    <w:rsid w:val="006A1E05"/>
    <w:rsid w:val="006A2975"/>
    <w:rsid w:val="006A53A6"/>
    <w:rsid w:val="006A62F5"/>
    <w:rsid w:val="006A71A1"/>
    <w:rsid w:val="006A7C47"/>
    <w:rsid w:val="006B22B2"/>
    <w:rsid w:val="006B23F0"/>
    <w:rsid w:val="006B5693"/>
    <w:rsid w:val="006C16D6"/>
    <w:rsid w:val="006C39BF"/>
    <w:rsid w:val="006C5530"/>
    <w:rsid w:val="006C69B5"/>
    <w:rsid w:val="006C74DA"/>
    <w:rsid w:val="006D3050"/>
    <w:rsid w:val="006D3ECB"/>
    <w:rsid w:val="006D407E"/>
    <w:rsid w:val="006D581E"/>
    <w:rsid w:val="006D5A31"/>
    <w:rsid w:val="006D5D3A"/>
    <w:rsid w:val="006D72DD"/>
    <w:rsid w:val="006D7557"/>
    <w:rsid w:val="006E11ED"/>
    <w:rsid w:val="006E36E2"/>
    <w:rsid w:val="006E4751"/>
    <w:rsid w:val="006E5D71"/>
    <w:rsid w:val="006F4EF4"/>
    <w:rsid w:val="00701BB6"/>
    <w:rsid w:val="007043B6"/>
    <w:rsid w:val="00705F98"/>
    <w:rsid w:val="007073AB"/>
    <w:rsid w:val="007077F4"/>
    <w:rsid w:val="007078D2"/>
    <w:rsid w:val="007133C2"/>
    <w:rsid w:val="007174DE"/>
    <w:rsid w:val="0071756C"/>
    <w:rsid w:val="00722A65"/>
    <w:rsid w:val="00723962"/>
    <w:rsid w:val="00724456"/>
    <w:rsid w:val="00724994"/>
    <w:rsid w:val="00725DA9"/>
    <w:rsid w:val="00725E3B"/>
    <w:rsid w:val="00727C42"/>
    <w:rsid w:val="00727ED2"/>
    <w:rsid w:val="007318AC"/>
    <w:rsid w:val="00732FE6"/>
    <w:rsid w:val="00733E21"/>
    <w:rsid w:val="0073487A"/>
    <w:rsid w:val="00734E86"/>
    <w:rsid w:val="00735CEA"/>
    <w:rsid w:val="00740044"/>
    <w:rsid w:val="00741FFF"/>
    <w:rsid w:val="0074225A"/>
    <w:rsid w:val="00742908"/>
    <w:rsid w:val="007430D2"/>
    <w:rsid w:val="007435B6"/>
    <w:rsid w:val="007467F3"/>
    <w:rsid w:val="007505A0"/>
    <w:rsid w:val="00753965"/>
    <w:rsid w:val="00755AE7"/>
    <w:rsid w:val="00757FC9"/>
    <w:rsid w:val="007629A8"/>
    <w:rsid w:val="007641C8"/>
    <w:rsid w:val="00765077"/>
    <w:rsid w:val="007654EB"/>
    <w:rsid w:val="00765A72"/>
    <w:rsid w:val="00771432"/>
    <w:rsid w:val="00773D53"/>
    <w:rsid w:val="00781A65"/>
    <w:rsid w:val="00781C07"/>
    <w:rsid w:val="00783688"/>
    <w:rsid w:val="00784E13"/>
    <w:rsid w:val="007860FD"/>
    <w:rsid w:val="00790766"/>
    <w:rsid w:val="00791911"/>
    <w:rsid w:val="00794F4D"/>
    <w:rsid w:val="007A02CE"/>
    <w:rsid w:val="007A11E9"/>
    <w:rsid w:val="007A29CA"/>
    <w:rsid w:val="007A5FD0"/>
    <w:rsid w:val="007A6150"/>
    <w:rsid w:val="007A6C63"/>
    <w:rsid w:val="007A7556"/>
    <w:rsid w:val="007B1099"/>
    <w:rsid w:val="007B2B8F"/>
    <w:rsid w:val="007B2D2B"/>
    <w:rsid w:val="007B4D3B"/>
    <w:rsid w:val="007B6422"/>
    <w:rsid w:val="007B7815"/>
    <w:rsid w:val="007C1774"/>
    <w:rsid w:val="007C1EC8"/>
    <w:rsid w:val="007C7772"/>
    <w:rsid w:val="007D2690"/>
    <w:rsid w:val="007D35F1"/>
    <w:rsid w:val="007D4B99"/>
    <w:rsid w:val="007D4D86"/>
    <w:rsid w:val="007D5DB2"/>
    <w:rsid w:val="007D6109"/>
    <w:rsid w:val="007D672C"/>
    <w:rsid w:val="007D6EF0"/>
    <w:rsid w:val="007D7C0C"/>
    <w:rsid w:val="007E0A2B"/>
    <w:rsid w:val="007E10DA"/>
    <w:rsid w:val="007E2A4D"/>
    <w:rsid w:val="007E2D0B"/>
    <w:rsid w:val="007E5949"/>
    <w:rsid w:val="007E6F5B"/>
    <w:rsid w:val="007E7491"/>
    <w:rsid w:val="007E78E5"/>
    <w:rsid w:val="007F0C45"/>
    <w:rsid w:val="007F132A"/>
    <w:rsid w:val="007F1C3D"/>
    <w:rsid w:val="007F4C53"/>
    <w:rsid w:val="007F55CC"/>
    <w:rsid w:val="007F7933"/>
    <w:rsid w:val="00800AF5"/>
    <w:rsid w:val="00801F9D"/>
    <w:rsid w:val="00810A37"/>
    <w:rsid w:val="00812584"/>
    <w:rsid w:val="0081266F"/>
    <w:rsid w:val="008145F8"/>
    <w:rsid w:val="008160CD"/>
    <w:rsid w:val="00817900"/>
    <w:rsid w:val="008214E5"/>
    <w:rsid w:val="00823C97"/>
    <w:rsid w:val="008249AF"/>
    <w:rsid w:val="00826CF3"/>
    <w:rsid w:val="00830BAF"/>
    <w:rsid w:val="00831F52"/>
    <w:rsid w:val="00832525"/>
    <w:rsid w:val="008325CF"/>
    <w:rsid w:val="008341DB"/>
    <w:rsid w:val="0083638B"/>
    <w:rsid w:val="00841B65"/>
    <w:rsid w:val="0084488C"/>
    <w:rsid w:val="00845114"/>
    <w:rsid w:val="00845278"/>
    <w:rsid w:val="00847C94"/>
    <w:rsid w:val="00850BDB"/>
    <w:rsid w:val="0085476A"/>
    <w:rsid w:val="00854EBD"/>
    <w:rsid w:val="0085567F"/>
    <w:rsid w:val="00857464"/>
    <w:rsid w:val="00860678"/>
    <w:rsid w:val="0086218C"/>
    <w:rsid w:val="00862EAE"/>
    <w:rsid w:val="00863463"/>
    <w:rsid w:val="008649EA"/>
    <w:rsid w:val="00865D77"/>
    <w:rsid w:val="00867057"/>
    <w:rsid w:val="008676A3"/>
    <w:rsid w:val="008677A9"/>
    <w:rsid w:val="008707CD"/>
    <w:rsid w:val="00871EDC"/>
    <w:rsid w:val="0087315C"/>
    <w:rsid w:val="00873F67"/>
    <w:rsid w:val="0087630E"/>
    <w:rsid w:val="00880F99"/>
    <w:rsid w:val="008848A0"/>
    <w:rsid w:val="00885F6C"/>
    <w:rsid w:val="0088636D"/>
    <w:rsid w:val="008873E3"/>
    <w:rsid w:val="0089053E"/>
    <w:rsid w:val="0089064C"/>
    <w:rsid w:val="00891986"/>
    <w:rsid w:val="008952D7"/>
    <w:rsid w:val="00896C54"/>
    <w:rsid w:val="00897C73"/>
    <w:rsid w:val="008A0B80"/>
    <w:rsid w:val="008A1613"/>
    <w:rsid w:val="008A3BE5"/>
    <w:rsid w:val="008A4F99"/>
    <w:rsid w:val="008A55B2"/>
    <w:rsid w:val="008A713C"/>
    <w:rsid w:val="008B2E28"/>
    <w:rsid w:val="008B42A2"/>
    <w:rsid w:val="008B68B4"/>
    <w:rsid w:val="008B69D7"/>
    <w:rsid w:val="008B7F95"/>
    <w:rsid w:val="008C0250"/>
    <w:rsid w:val="008C114A"/>
    <w:rsid w:val="008C40C6"/>
    <w:rsid w:val="008C5177"/>
    <w:rsid w:val="008C5331"/>
    <w:rsid w:val="008D0B3D"/>
    <w:rsid w:val="008D2A48"/>
    <w:rsid w:val="008D527D"/>
    <w:rsid w:val="008D5B3E"/>
    <w:rsid w:val="008D6D26"/>
    <w:rsid w:val="008D7561"/>
    <w:rsid w:val="008D7974"/>
    <w:rsid w:val="008E1649"/>
    <w:rsid w:val="008E1CF7"/>
    <w:rsid w:val="008E1FBE"/>
    <w:rsid w:val="008E4F7C"/>
    <w:rsid w:val="008E646B"/>
    <w:rsid w:val="008E696F"/>
    <w:rsid w:val="008E6D86"/>
    <w:rsid w:val="008F0107"/>
    <w:rsid w:val="008F318F"/>
    <w:rsid w:val="008F5312"/>
    <w:rsid w:val="008F5798"/>
    <w:rsid w:val="00901A85"/>
    <w:rsid w:val="00901D08"/>
    <w:rsid w:val="0090301B"/>
    <w:rsid w:val="009044BE"/>
    <w:rsid w:val="009065C7"/>
    <w:rsid w:val="00907C0B"/>
    <w:rsid w:val="00910620"/>
    <w:rsid w:val="0091200E"/>
    <w:rsid w:val="00913AEC"/>
    <w:rsid w:val="00915742"/>
    <w:rsid w:val="00920598"/>
    <w:rsid w:val="00922E00"/>
    <w:rsid w:val="009254C1"/>
    <w:rsid w:val="009271BB"/>
    <w:rsid w:val="009313C8"/>
    <w:rsid w:val="00931AD1"/>
    <w:rsid w:val="00936418"/>
    <w:rsid w:val="009376D7"/>
    <w:rsid w:val="0094032F"/>
    <w:rsid w:val="0094109B"/>
    <w:rsid w:val="00941A65"/>
    <w:rsid w:val="00942744"/>
    <w:rsid w:val="00943C45"/>
    <w:rsid w:val="00945EFB"/>
    <w:rsid w:val="00946CEE"/>
    <w:rsid w:val="009479AD"/>
    <w:rsid w:val="0096193F"/>
    <w:rsid w:val="00963CD6"/>
    <w:rsid w:val="0096783D"/>
    <w:rsid w:val="009711CF"/>
    <w:rsid w:val="009731CB"/>
    <w:rsid w:val="0097461B"/>
    <w:rsid w:val="009755B8"/>
    <w:rsid w:val="009807A7"/>
    <w:rsid w:val="00981332"/>
    <w:rsid w:val="00981778"/>
    <w:rsid w:val="0098556E"/>
    <w:rsid w:val="00994B9F"/>
    <w:rsid w:val="00995DE5"/>
    <w:rsid w:val="00997DA0"/>
    <w:rsid w:val="009A0976"/>
    <w:rsid w:val="009A0A22"/>
    <w:rsid w:val="009A140C"/>
    <w:rsid w:val="009A4405"/>
    <w:rsid w:val="009A54BB"/>
    <w:rsid w:val="009B03D5"/>
    <w:rsid w:val="009B09F5"/>
    <w:rsid w:val="009B1A79"/>
    <w:rsid w:val="009B6E9B"/>
    <w:rsid w:val="009C2F2A"/>
    <w:rsid w:val="009C377E"/>
    <w:rsid w:val="009C3CD2"/>
    <w:rsid w:val="009C5200"/>
    <w:rsid w:val="009C5F00"/>
    <w:rsid w:val="009D17B7"/>
    <w:rsid w:val="009D2833"/>
    <w:rsid w:val="009D32BD"/>
    <w:rsid w:val="009D5641"/>
    <w:rsid w:val="009E1884"/>
    <w:rsid w:val="009E39A0"/>
    <w:rsid w:val="009E3B25"/>
    <w:rsid w:val="009E4900"/>
    <w:rsid w:val="009E65BF"/>
    <w:rsid w:val="009E6C42"/>
    <w:rsid w:val="009E6D5A"/>
    <w:rsid w:val="009F14D9"/>
    <w:rsid w:val="009F24D5"/>
    <w:rsid w:val="009F3031"/>
    <w:rsid w:val="009F3078"/>
    <w:rsid w:val="009F435F"/>
    <w:rsid w:val="009F49FE"/>
    <w:rsid w:val="009F52FC"/>
    <w:rsid w:val="00A01C61"/>
    <w:rsid w:val="00A01E35"/>
    <w:rsid w:val="00A111D4"/>
    <w:rsid w:val="00A1577A"/>
    <w:rsid w:val="00A1627C"/>
    <w:rsid w:val="00A23CC4"/>
    <w:rsid w:val="00A25797"/>
    <w:rsid w:val="00A25977"/>
    <w:rsid w:val="00A26E49"/>
    <w:rsid w:val="00A27CCC"/>
    <w:rsid w:val="00A3016C"/>
    <w:rsid w:val="00A30A7D"/>
    <w:rsid w:val="00A32F1A"/>
    <w:rsid w:val="00A354D0"/>
    <w:rsid w:val="00A36B06"/>
    <w:rsid w:val="00A37392"/>
    <w:rsid w:val="00A37CF1"/>
    <w:rsid w:val="00A4135A"/>
    <w:rsid w:val="00A41C49"/>
    <w:rsid w:val="00A420D5"/>
    <w:rsid w:val="00A435F2"/>
    <w:rsid w:val="00A439F1"/>
    <w:rsid w:val="00A5002C"/>
    <w:rsid w:val="00A50C53"/>
    <w:rsid w:val="00A50CA9"/>
    <w:rsid w:val="00A51ABC"/>
    <w:rsid w:val="00A53869"/>
    <w:rsid w:val="00A55293"/>
    <w:rsid w:val="00A60CA0"/>
    <w:rsid w:val="00A610E5"/>
    <w:rsid w:val="00A62D5E"/>
    <w:rsid w:val="00A64158"/>
    <w:rsid w:val="00A700D2"/>
    <w:rsid w:val="00A70D27"/>
    <w:rsid w:val="00A73A62"/>
    <w:rsid w:val="00A77F92"/>
    <w:rsid w:val="00A81731"/>
    <w:rsid w:val="00A84855"/>
    <w:rsid w:val="00A85AF4"/>
    <w:rsid w:val="00A865A7"/>
    <w:rsid w:val="00A9239A"/>
    <w:rsid w:val="00A9252D"/>
    <w:rsid w:val="00A93CB4"/>
    <w:rsid w:val="00A956DB"/>
    <w:rsid w:val="00AA0207"/>
    <w:rsid w:val="00AA04DC"/>
    <w:rsid w:val="00AA0AEA"/>
    <w:rsid w:val="00AA168E"/>
    <w:rsid w:val="00AA2409"/>
    <w:rsid w:val="00AA686D"/>
    <w:rsid w:val="00AA6991"/>
    <w:rsid w:val="00AA69FF"/>
    <w:rsid w:val="00AB0B93"/>
    <w:rsid w:val="00AB1DC2"/>
    <w:rsid w:val="00AB1FE1"/>
    <w:rsid w:val="00AB5561"/>
    <w:rsid w:val="00AB5882"/>
    <w:rsid w:val="00AB6094"/>
    <w:rsid w:val="00AB72D9"/>
    <w:rsid w:val="00AC2B77"/>
    <w:rsid w:val="00AC500B"/>
    <w:rsid w:val="00AD42BB"/>
    <w:rsid w:val="00AD438C"/>
    <w:rsid w:val="00AD5BCE"/>
    <w:rsid w:val="00AD5C49"/>
    <w:rsid w:val="00AE0117"/>
    <w:rsid w:val="00AE1371"/>
    <w:rsid w:val="00AE16AB"/>
    <w:rsid w:val="00AE29E7"/>
    <w:rsid w:val="00AE3E04"/>
    <w:rsid w:val="00AE414D"/>
    <w:rsid w:val="00AE496F"/>
    <w:rsid w:val="00AE5C1C"/>
    <w:rsid w:val="00AE6838"/>
    <w:rsid w:val="00AE7DC8"/>
    <w:rsid w:val="00AF062B"/>
    <w:rsid w:val="00AF2D1E"/>
    <w:rsid w:val="00AF4699"/>
    <w:rsid w:val="00AF6235"/>
    <w:rsid w:val="00B01AE1"/>
    <w:rsid w:val="00B022BC"/>
    <w:rsid w:val="00B036FB"/>
    <w:rsid w:val="00B03C91"/>
    <w:rsid w:val="00B04A26"/>
    <w:rsid w:val="00B05F0E"/>
    <w:rsid w:val="00B06AA3"/>
    <w:rsid w:val="00B07263"/>
    <w:rsid w:val="00B11BCE"/>
    <w:rsid w:val="00B12007"/>
    <w:rsid w:val="00B141A7"/>
    <w:rsid w:val="00B16B3F"/>
    <w:rsid w:val="00B17A77"/>
    <w:rsid w:val="00B20442"/>
    <w:rsid w:val="00B2137E"/>
    <w:rsid w:val="00B2154C"/>
    <w:rsid w:val="00B21ADE"/>
    <w:rsid w:val="00B22BC8"/>
    <w:rsid w:val="00B23B20"/>
    <w:rsid w:val="00B246B7"/>
    <w:rsid w:val="00B30982"/>
    <w:rsid w:val="00B314B3"/>
    <w:rsid w:val="00B3470B"/>
    <w:rsid w:val="00B409B3"/>
    <w:rsid w:val="00B419B5"/>
    <w:rsid w:val="00B42BF2"/>
    <w:rsid w:val="00B43750"/>
    <w:rsid w:val="00B43E09"/>
    <w:rsid w:val="00B44017"/>
    <w:rsid w:val="00B4617B"/>
    <w:rsid w:val="00B508F6"/>
    <w:rsid w:val="00B51A42"/>
    <w:rsid w:val="00B54640"/>
    <w:rsid w:val="00B54E20"/>
    <w:rsid w:val="00B56A2F"/>
    <w:rsid w:val="00B56E37"/>
    <w:rsid w:val="00B6228A"/>
    <w:rsid w:val="00B6270E"/>
    <w:rsid w:val="00B63594"/>
    <w:rsid w:val="00B6365C"/>
    <w:rsid w:val="00B64132"/>
    <w:rsid w:val="00B652B0"/>
    <w:rsid w:val="00B6594D"/>
    <w:rsid w:val="00B65D4C"/>
    <w:rsid w:val="00B66AD6"/>
    <w:rsid w:val="00B7064C"/>
    <w:rsid w:val="00B73C6B"/>
    <w:rsid w:val="00B7545A"/>
    <w:rsid w:val="00B77B88"/>
    <w:rsid w:val="00B77D8D"/>
    <w:rsid w:val="00B77F07"/>
    <w:rsid w:val="00B80CE9"/>
    <w:rsid w:val="00B82D0D"/>
    <w:rsid w:val="00B8466E"/>
    <w:rsid w:val="00B855C0"/>
    <w:rsid w:val="00B85E53"/>
    <w:rsid w:val="00B90C47"/>
    <w:rsid w:val="00B917C7"/>
    <w:rsid w:val="00B92819"/>
    <w:rsid w:val="00B95299"/>
    <w:rsid w:val="00B9537E"/>
    <w:rsid w:val="00B957A2"/>
    <w:rsid w:val="00B95CC7"/>
    <w:rsid w:val="00B96563"/>
    <w:rsid w:val="00B96FA4"/>
    <w:rsid w:val="00BA10DD"/>
    <w:rsid w:val="00BA1B5A"/>
    <w:rsid w:val="00BA1E02"/>
    <w:rsid w:val="00BA3790"/>
    <w:rsid w:val="00BA41AC"/>
    <w:rsid w:val="00BA4B15"/>
    <w:rsid w:val="00BA78DB"/>
    <w:rsid w:val="00BA7F77"/>
    <w:rsid w:val="00BB020E"/>
    <w:rsid w:val="00BB021A"/>
    <w:rsid w:val="00BB0251"/>
    <w:rsid w:val="00BC1C18"/>
    <w:rsid w:val="00BC39DB"/>
    <w:rsid w:val="00BD03A4"/>
    <w:rsid w:val="00BD24F8"/>
    <w:rsid w:val="00BD2D48"/>
    <w:rsid w:val="00BD31E6"/>
    <w:rsid w:val="00BD33E8"/>
    <w:rsid w:val="00BD33FA"/>
    <w:rsid w:val="00BD3514"/>
    <w:rsid w:val="00BD371B"/>
    <w:rsid w:val="00BD58CC"/>
    <w:rsid w:val="00BD5BBD"/>
    <w:rsid w:val="00BD7E51"/>
    <w:rsid w:val="00BE1615"/>
    <w:rsid w:val="00BE1FED"/>
    <w:rsid w:val="00BE2397"/>
    <w:rsid w:val="00BE2B51"/>
    <w:rsid w:val="00BE3364"/>
    <w:rsid w:val="00BE73C7"/>
    <w:rsid w:val="00BF0C4B"/>
    <w:rsid w:val="00BF15A4"/>
    <w:rsid w:val="00BF17DB"/>
    <w:rsid w:val="00BF343C"/>
    <w:rsid w:val="00BF473A"/>
    <w:rsid w:val="00BF5C9C"/>
    <w:rsid w:val="00BF639D"/>
    <w:rsid w:val="00BF7D54"/>
    <w:rsid w:val="00C02103"/>
    <w:rsid w:val="00C02772"/>
    <w:rsid w:val="00C0290C"/>
    <w:rsid w:val="00C0584D"/>
    <w:rsid w:val="00C06133"/>
    <w:rsid w:val="00C10E09"/>
    <w:rsid w:val="00C13614"/>
    <w:rsid w:val="00C13AE6"/>
    <w:rsid w:val="00C144B5"/>
    <w:rsid w:val="00C15B3E"/>
    <w:rsid w:val="00C1674C"/>
    <w:rsid w:val="00C17864"/>
    <w:rsid w:val="00C22BFE"/>
    <w:rsid w:val="00C2384A"/>
    <w:rsid w:val="00C23A27"/>
    <w:rsid w:val="00C24390"/>
    <w:rsid w:val="00C26751"/>
    <w:rsid w:val="00C27C37"/>
    <w:rsid w:val="00C27E72"/>
    <w:rsid w:val="00C30953"/>
    <w:rsid w:val="00C309B9"/>
    <w:rsid w:val="00C30AB9"/>
    <w:rsid w:val="00C31B9F"/>
    <w:rsid w:val="00C337E5"/>
    <w:rsid w:val="00C36814"/>
    <w:rsid w:val="00C36B9C"/>
    <w:rsid w:val="00C36C16"/>
    <w:rsid w:val="00C37CDF"/>
    <w:rsid w:val="00C404BE"/>
    <w:rsid w:val="00C40EC3"/>
    <w:rsid w:val="00C40F8E"/>
    <w:rsid w:val="00C42B9F"/>
    <w:rsid w:val="00C45925"/>
    <w:rsid w:val="00C45B1C"/>
    <w:rsid w:val="00C45E29"/>
    <w:rsid w:val="00C47A02"/>
    <w:rsid w:val="00C502B1"/>
    <w:rsid w:val="00C51888"/>
    <w:rsid w:val="00C51FB1"/>
    <w:rsid w:val="00C54A2A"/>
    <w:rsid w:val="00C55B99"/>
    <w:rsid w:val="00C561EA"/>
    <w:rsid w:val="00C60158"/>
    <w:rsid w:val="00C631E9"/>
    <w:rsid w:val="00C63D92"/>
    <w:rsid w:val="00C64E68"/>
    <w:rsid w:val="00C67025"/>
    <w:rsid w:val="00C70A33"/>
    <w:rsid w:val="00C714F9"/>
    <w:rsid w:val="00C7269D"/>
    <w:rsid w:val="00C72A39"/>
    <w:rsid w:val="00C731CD"/>
    <w:rsid w:val="00C74543"/>
    <w:rsid w:val="00C76387"/>
    <w:rsid w:val="00C7754B"/>
    <w:rsid w:val="00C81E72"/>
    <w:rsid w:val="00C83577"/>
    <w:rsid w:val="00C85B9D"/>
    <w:rsid w:val="00C87493"/>
    <w:rsid w:val="00C87B4F"/>
    <w:rsid w:val="00C90235"/>
    <w:rsid w:val="00C92694"/>
    <w:rsid w:val="00C951D4"/>
    <w:rsid w:val="00C95E12"/>
    <w:rsid w:val="00C968A1"/>
    <w:rsid w:val="00CA0C9A"/>
    <w:rsid w:val="00CA12FE"/>
    <w:rsid w:val="00CA174A"/>
    <w:rsid w:val="00CA3888"/>
    <w:rsid w:val="00CA3AF4"/>
    <w:rsid w:val="00CA47E5"/>
    <w:rsid w:val="00CA69DA"/>
    <w:rsid w:val="00CB0B8A"/>
    <w:rsid w:val="00CB1699"/>
    <w:rsid w:val="00CB340F"/>
    <w:rsid w:val="00CB3675"/>
    <w:rsid w:val="00CB5523"/>
    <w:rsid w:val="00CC0E3E"/>
    <w:rsid w:val="00CC3103"/>
    <w:rsid w:val="00CC3411"/>
    <w:rsid w:val="00CC54F0"/>
    <w:rsid w:val="00CC5EAF"/>
    <w:rsid w:val="00CC6087"/>
    <w:rsid w:val="00CC62A8"/>
    <w:rsid w:val="00CC6D07"/>
    <w:rsid w:val="00CC6D10"/>
    <w:rsid w:val="00CC7A6F"/>
    <w:rsid w:val="00CD036A"/>
    <w:rsid w:val="00CD0649"/>
    <w:rsid w:val="00CD1EA9"/>
    <w:rsid w:val="00CD3ED1"/>
    <w:rsid w:val="00CD420B"/>
    <w:rsid w:val="00CD667B"/>
    <w:rsid w:val="00CD7EC0"/>
    <w:rsid w:val="00CE274D"/>
    <w:rsid w:val="00CE425E"/>
    <w:rsid w:val="00CE7649"/>
    <w:rsid w:val="00CE7E6E"/>
    <w:rsid w:val="00CF40AB"/>
    <w:rsid w:val="00CF5601"/>
    <w:rsid w:val="00CF7CC1"/>
    <w:rsid w:val="00D0155E"/>
    <w:rsid w:val="00D017D1"/>
    <w:rsid w:val="00D05004"/>
    <w:rsid w:val="00D05F41"/>
    <w:rsid w:val="00D0616C"/>
    <w:rsid w:val="00D062D1"/>
    <w:rsid w:val="00D07DC3"/>
    <w:rsid w:val="00D114B5"/>
    <w:rsid w:val="00D14A3B"/>
    <w:rsid w:val="00D152BB"/>
    <w:rsid w:val="00D154EE"/>
    <w:rsid w:val="00D158EE"/>
    <w:rsid w:val="00D16786"/>
    <w:rsid w:val="00D175BC"/>
    <w:rsid w:val="00D17E49"/>
    <w:rsid w:val="00D2208B"/>
    <w:rsid w:val="00D221AC"/>
    <w:rsid w:val="00D3089D"/>
    <w:rsid w:val="00D309C9"/>
    <w:rsid w:val="00D32E73"/>
    <w:rsid w:val="00D34573"/>
    <w:rsid w:val="00D34580"/>
    <w:rsid w:val="00D3784B"/>
    <w:rsid w:val="00D46091"/>
    <w:rsid w:val="00D47D13"/>
    <w:rsid w:val="00D52449"/>
    <w:rsid w:val="00D56312"/>
    <w:rsid w:val="00D56862"/>
    <w:rsid w:val="00D57256"/>
    <w:rsid w:val="00D57460"/>
    <w:rsid w:val="00D613FE"/>
    <w:rsid w:val="00D61AA5"/>
    <w:rsid w:val="00D63778"/>
    <w:rsid w:val="00D645B4"/>
    <w:rsid w:val="00D66E5D"/>
    <w:rsid w:val="00D710A3"/>
    <w:rsid w:val="00D728A8"/>
    <w:rsid w:val="00D72B5A"/>
    <w:rsid w:val="00D7321F"/>
    <w:rsid w:val="00D76977"/>
    <w:rsid w:val="00D76DB4"/>
    <w:rsid w:val="00D83A1B"/>
    <w:rsid w:val="00D83C36"/>
    <w:rsid w:val="00D864CF"/>
    <w:rsid w:val="00D866B6"/>
    <w:rsid w:val="00D90D77"/>
    <w:rsid w:val="00D92217"/>
    <w:rsid w:val="00D9490A"/>
    <w:rsid w:val="00DA172A"/>
    <w:rsid w:val="00DA286C"/>
    <w:rsid w:val="00DA4C40"/>
    <w:rsid w:val="00DA72F0"/>
    <w:rsid w:val="00DB62E2"/>
    <w:rsid w:val="00DB6552"/>
    <w:rsid w:val="00DB78D3"/>
    <w:rsid w:val="00DC2697"/>
    <w:rsid w:val="00DC2AE8"/>
    <w:rsid w:val="00DC3B96"/>
    <w:rsid w:val="00DC5108"/>
    <w:rsid w:val="00DC6BE0"/>
    <w:rsid w:val="00DD0E5B"/>
    <w:rsid w:val="00DD7B48"/>
    <w:rsid w:val="00DE0E22"/>
    <w:rsid w:val="00DE1D97"/>
    <w:rsid w:val="00DE24A8"/>
    <w:rsid w:val="00DE284B"/>
    <w:rsid w:val="00DE3C75"/>
    <w:rsid w:val="00DE4601"/>
    <w:rsid w:val="00DE5AAB"/>
    <w:rsid w:val="00DE6C30"/>
    <w:rsid w:val="00DE6C9D"/>
    <w:rsid w:val="00DE6E7B"/>
    <w:rsid w:val="00DE73C6"/>
    <w:rsid w:val="00DE74EA"/>
    <w:rsid w:val="00DF0183"/>
    <w:rsid w:val="00DF0B36"/>
    <w:rsid w:val="00DF0F5C"/>
    <w:rsid w:val="00DF1072"/>
    <w:rsid w:val="00DF4008"/>
    <w:rsid w:val="00DF450E"/>
    <w:rsid w:val="00DF4C8C"/>
    <w:rsid w:val="00DF74A2"/>
    <w:rsid w:val="00E010CF"/>
    <w:rsid w:val="00E038E1"/>
    <w:rsid w:val="00E03B21"/>
    <w:rsid w:val="00E04869"/>
    <w:rsid w:val="00E06261"/>
    <w:rsid w:val="00E145A1"/>
    <w:rsid w:val="00E161C4"/>
    <w:rsid w:val="00E16FAB"/>
    <w:rsid w:val="00E17870"/>
    <w:rsid w:val="00E240BA"/>
    <w:rsid w:val="00E3123F"/>
    <w:rsid w:val="00E33960"/>
    <w:rsid w:val="00E36361"/>
    <w:rsid w:val="00E36CF2"/>
    <w:rsid w:val="00E371C0"/>
    <w:rsid w:val="00E378EA"/>
    <w:rsid w:val="00E403D7"/>
    <w:rsid w:val="00E41067"/>
    <w:rsid w:val="00E418DA"/>
    <w:rsid w:val="00E43005"/>
    <w:rsid w:val="00E43F6B"/>
    <w:rsid w:val="00E5183E"/>
    <w:rsid w:val="00E522A4"/>
    <w:rsid w:val="00E52CA9"/>
    <w:rsid w:val="00E572F4"/>
    <w:rsid w:val="00E6167D"/>
    <w:rsid w:val="00E657C1"/>
    <w:rsid w:val="00E72AAF"/>
    <w:rsid w:val="00E730E9"/>
    <w:rsid w:val="00E73815"/>
    <w:rsid w:val="00E75CA8"/>
    <w:rsid w:val="00E76944"/>
    <w:rsid w:val="00E769E3"/>
    <w:rsid w:val="00E77580"/>
    <w:rsid w:val="00E778B5"/>
    <w:rsid w:val="00E801BB"/>
    <w:rsid w:val="00E8123A"/>
    <w:rsid w:val="00E82379"/>
    <w:rsid w:val="00E84093"/>
    <w:rsid w:val="00E85CFA"/>
    <w:rsid w:val="00E867CC"/>
    <w:rsid w:val="00E86E48"/>
    <w:rsid w:val="00E879DB"/>
    <w:rsid w:val="00E87A99"/>
    <w:rsid w:val="00E90517"/>
    <w:rsid w:val="00E936F7"/>
    <w:rsid w:val="00E93BB4"/>
    <w:rsid w:val="00E97150"/>
    <w:rsid w:val="00EA1172"/>
    <w:rsid w:val="00EA1CF3"/>
    <w:rsid w:val="00EA4F78"/>
    <w:rsid w:val="00EA6F1B"/>
    <w:rsid w:val="00EB0890"/>
    <w:rsid w:val="00EB3A1B"/>
    <w:rsid w:val="00EB65EB"/>
    <w:rsid w:val="00EC370F"/>
    <w:rsid w:val="00EC7ACF"/>
    <w:rsid w:val="00ED1E53"/>
    <w:rsid w:val="00ED320A"/>
    <w:rsid w:val="00ED332E"/>
    <w:rsid w:val="00ED41F4"/>
    <w:rsid w:val="00ED693F"/>
    <w:rsid w:val="00ED7048"/>
    <w:rsid w:val="00ED7734"/>
    <w:rsid w:val="00EE268F"/>
    <w:rsid w:val="00EE2A0F"/>
    <w:rsid w:val="00EE334B"/>
    <w:rsid w:val="00EE350A"/>
    <w:rsid w:val="00EE447F"/>
    <w:rsid w:val="00EE475B"/>
    <w:rsid w:val="00EE61A4"/>
    <w:rsid w:val="00EE63E1"/>
    <w:rsid w:val="00EE721E"/>
    <w:rsid w:val="00EF27DC"/>
    <w:rsid w:val="00EF2841"/>
    <w:rsid w:val="00EF5013"/>
    <w:rsid w:val="00EF5380"/>
    <w:rsid w:val="00EF5E94"/>
    <w:rsid w:val="00EF68CC"/>
    <w:rsid w:val="00EF6D25"/>
    <w:rsid w:val="00EF7803"/>
    <w:rsid w:val="00F00C65"/>
    <w:rsid w:val="00F050D2"/>
    <w:rsid w:val="00F07AB9"/>
    <w:rsid w:val="00F07CF9"/>
    <w:rsid w:val="00F11740"/>
    <w:rsid w:val="00F11F86"/>
    <w:rsid w:val="00F124C3"/>
    <w:rsid w:val="00F1300D"/>
    <w:rsid w:val="00F13A15"/>
    <w:rsid w:val="00F14661"/>
    <w:rsid w:val="00F17242"/>
    <w:rsid w:val="00F2328F"/>
    <w:rsid w:val="00F23937"/>
    <w:rsid w:val="00F2493F"/>
    <w:rsid w:val="00F2566C"/>
    <w:rsid w:val="00F261B2"/>
    <w:rsid w:val="00F3059F"/>
    <w:rsid w:val="00F31645"/>
    <w:rsid w:val="00F327BD"/>
    <w:rsid w:val="00F328B1"/>
    <w:rsid w:val="00F36C25"/>
    <w:rsid w:val="00F40208"/>
    <w:rsid w:val="00F40A7F"/>
    <w:rsid w:val="00F43821"/>
    <w:rsid w:val="00F45FBC"/>
    <w:rsid w:val="00F47E1C"/>
    <w:rsid w:val="00F50209"/>
    <w:rsid w:val="00F5095F"/>
    <w:rsid w:val="00F51CEE"/>
    <w:rsid w:val="00F532A5"/>
    <w:rsid w:val="00F547A3"/>
    <w:rsid w:val="00F54FB0"/>
    <w:rsid w:val="00F57BB1"/>
    <w:rsid w:val="00F611D4"/>
    <w:rsid w:val="00F62030"/>
    <w:rsid w:val="00F63792"/>
    <w:rsid w:val="00F63B1C"/>
    <w:rsid w:val="00F6571C"/>
    <w:rsid w:val="00F66195"/>
    <w:rsid w:val="00F71363"/>
    <w:rsid w:val="00F72D54"/>
    <w:rsid w:val="00F73A12"/>
    <w:rsid w:val="00F7587F"/>
    <w:rsid w:val="00F80096"/>
    <w:rsid w:val="00F801A6"/>
    <w:rsid w:val="00F85B60"/>
    <w:rsid w:val="00F865E9"/>
    <w:rsid w:val="00F87771"/>
    <w:rsid w:val="00F87DD3"/>
    <w:rsid w:val="00F9147A"/>
    <w:rsid w:val="00F92287"/>
    <w:rsid w:val="00F926FE"/>
    <w:rsid w:val="00F93811"/>
    <w:rsid w:val="00F948A8"/>
    <w:rsid w:val="00F964A1"/>
    <w:rsid w:val="00FA1536"/>
    <w:rsid w:val="00FA2412"/>
    <w:rsid w:val="00FA3784"/>
    <w:rsid w:val="00FA3B82"/>
    <w:rsid w:val="00FA6039"/>
    <w:rsid w:val="00FA6C67"/>
    <w:rsid w:val="00FA70CA"/>
    <w:rsid w:val="00FB24D0"/>
    <w:rsid w:val="00FB3C9A"/>
    <w:rsid w:val="00FB47EA"/>
    <w:rsid w:val="00FB5068"/>
    <w:rsid w:val="00FB6220"/>
    <w:rsid w:val="00FB6B00"/>
    <w:rsid w:val="00FB761B"/>
    <w:rsid w:val="00FC1144"/>
    <w:rsid w:val="00FC55A8"/>
    <w:rsid w:val="00FC5B2B"/>
    <w:rsid w:val="00FC5C79"/>
    <w:rsid w:val="00FD2D7F"/>
    <w:rsid w:val="00FD389D"/>
    <w:rsid w:val="00FD5D83"/>
    <w:rsid w:val="00FD676C"/>
    <w:rsid w:val="00FD7663"/>
    <w:rsid w:val="00FD7907"/>
    <w:rsid w:val="00FE05A1"/>
    <w:rsid w:val="00FE12B5"/>
    <w:rsid w:val="00FE2034"/>
    <w:rsid w:val="00FE57ED"/>
    <w:rsid w:val="00FF056C"/>
    <w:rsid w:val="00FF127B"/>
    <w:rsid w:val="00FF17EC"/>
    <w:rsid w:val="00FF585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66412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annotation text" w:uiPriority="99"/>
    <w:lsdException w:name="caption" w:qFormat="1"/>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qFormat/>
    <w:rsid w:val="00E769E3"/>
    <w:pPr>
      <w:keepNext/>
      <w:keepLines/>
      <w:spacing w:before="480"/>
      <w:outlineLvl w:val="0"/>
    </w:pPr>
    <w:rPr>
      <w:rFonts w:asciiTheme="majorHAnsi" w:eastAsiaTheme="majorEastAsia" w:hAnsiTheme="majorHAnsi" w:cstheme="majorBidi"/>
      <w:b/>
      <w:bCs/>
      <w:color w:val="2C6EAB"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2328F"/>
    <w:rPr>
      <w:color w:val="0563C1" w:themeColor="hyperlink"/>
      <w:u w:val="single"/>
    </w:rPr>
  </w:style>
  <w:style w:type="paragraph" w:styleId="Footer">
    <w:name w:val="footer"/>
    <w:basedOn w:val="Normal"/>
    <w:link w:val="FooterChar"/>
    <w:unhideWhenUsed/>
    <w:rsid w:val="00F1300D"/>
    <w:pPr>
      <w:tabs>
        <w:tab w:val="center" w:pos="4513"/>
        <w:tab w:val="right" w:pos="9026"/>
      </w:tabs>
    </w:pPr>
  </w:style>
  <w:style w:type="character" w:customStyle="1" w:styleId="FooterChar">
    <w:name w:val="Footer Char"/>
    <w:basedOn w:val="DefaultParagraphFont"/>
    <w:link w:val="Footer"/>
    <w:rsid w:val="00F1300D"/>
    <w:rPr>
      <w:sz w:val="24"/>
      <w:szCs w:val="24"/>
    </w:rPr>
  </w:style>
  <w:style w:type="character" w:styleId="PageNumber">
    <w:name w:val="page number"/>
    <w:basedOn w:val="DefaultParagraphFont"/>
    <w:semiHidden/>
    <w:unhideWhenUsed/>
    <w:rsid w:val="00F1300D"/>
  </w:style>
  <w:style w:type="paragraph" w:styleId="CommentText">
    <w:name w:val="annotation text"/>
    <w:basedOn w:val="Normal"/>
    <w:link w:val="CommentTextChar"/>
    <w:uiPriority w:val="99"/>
    <w:semiHidden/>
    <w:unhideWhenUsed/>
    <w:rsid w:val="00540769"/>
    <w:rPr>
      <w:sz w:val="20"/>
      <w:szCs w:val="20"/>
    </w:rPr>
  </w:style>
  <w:style w:type="character" w:customStyle="1" w:styleId="CommentTextChar">
    <w:name w:val="Comment Text Char"/>
    <w:basedOn w:val="DefaultParagraphFont"/>
    <w:link w:val="CommentText"/>
    <w:uiPriority w:val="99"/>
    <w:semiHidden/>
    <w:rsid w:val="00540769"/>
  </w:style>
  <w:style w:type="character" w:styleId="CommentReference">
    <w:name w:val="annotation reference"/>
    <w:uiPriority w:val="99"/>
    <w:semiHidden/>
    <w:unhideWhenUsed/>
    <w:rsid w:val="00540769"/>
    <w:rPr>
      <w:sz w:val="18"/>
      <w:szCs w:val="18"/>
    </w:rPr>
  </w:style>
  <w:style w:type="paragraph" w:styleId="BalloonText">
    <w:name w:val="Balloon Text"/>
    <w:basedOn w:val="Normal"/>
    <w:link w:val="BalloonTextChar"/>
    <w:semiHidden/>
    <w:unhideWhenUsed/>
    <w:rsid w:val="00540769"/>
    <w:rPr>
      <w:rFonts w:ascii="Segoe UI" w:hAnsi="Segoe UI" w:cs="Segoe UI"/>
      <w:sz w:val="18"/>
      <w:szCs w:val="18"/>
    </w:rPr>
  </w:style>
  <w:style w:type="character" w:customStyle="1" w:styleId="BalloonTextChar">
    <w:name w:val="Balloon Text Char"/>
    <w:basedOn w:val="DefaultParagraphFont"/>
    <w:link w:val="BalloonText"/>
    <w:semiHidden/>
    <w:rsid w:val="00540769"/>
    <w:rPr>
      <w:rFonts w:ascii="Segoe UI" w:hAnsi="Segoe UI" w:cs="Segoe UI"/>
      <w:sz w:val="18"/>
      <w:szCs w:val="18"/>
    </w:rPr>
  </w:style>
  <w:style w:type="paragraph" w:styleId="CommentSubject">
    <w:name w:val="annotation subject"/>
    <w:basedOn w:val="CommentText"/>
    <w:next w:val="CommentText"/>
    <w:link w:val="CommentSubjectChar"/>
    <w:semiHidden/>
    <w:unhideWhenUsed/>
    <w:rsid w:val="00C714F9"/>
    <w:rPr>
      <w:b/>
      <w:bCs/>
    </w:rPr>
  </w:style>
  <w:style w:type="character" w:customStyle="1" w:styleId="CommentSubjectChar">
    <w:name w:val="Comment Subject Char"/>
    <w:basedOn w:val="CommentTextChar"/>
    <w:link w:val="CommentSubject"/>
    <w:semiHidden/>
    <w:rsid w:val="00C714F9"/>
    <w:rPr>
      <w:b/>
      <w:bCs/>
    </w:rPr>
  </w:style>
  <w:style w:type="paragraph" w:styleId="Revision">
    <w:name w:val="Revision"/>
    <w:hidden/>
    <w:uiPriority w:val="99"/>
    <w:semiHidden/>
    <w:rsid w:val="002D5B0D"/>
    <w:rPr>
      <w:sz w:val="24"/>
      <w:szCs w:val="24"/>
    </w:rPr>
  </w:style>
  <w:style w:type="character" w:customStyle="1" w:styleId="Heading1Char">
    <w:name w:val="Heading 1 Char"/>
    <w:basedOn w:val="DefaultParagraphFont"/>
    <w:link w:val="Heading1"/>
    <w:rsid w:val="00E769E3"/>
    <w:rPr>
      <w:rFonts w:asciiTheme="majorHAnsi" w:eastAsiaTheme="majorEastAsia" w:hAnsiTheme="majorHAnsi" w:cstheme="majorBidi"/>
      <w:b/>
      <w:bCs/>
      <w:color w:val="2C6EAB" w:themeColor="accent1" w:themeShade="B5"/>
      <w:sz w:val="32"/>
      <w:szCs w:val="32"/>
    </w:rPr>
  </w:style>
  <w:style w:type="character" w:styleId="FollowedHyperlink">
    <w:name w:val="FollowedHyperlink"/>
    <w:basedOn w:val="DefaultParagraphFont"/>
    <w:rsid w:val="00B21ADE"/>
    <w:rPr>
      <w:color w:val="954F72" w:themeColor="followedHyperlink"/>
      <w:u w:val="single"/>
    </w:rPr>
  </w:style>
  <w:style w:type="paragraph" w:styleId="NoSpacing">
    <w:name w:val="No Spacing"/>
    <w:uiPriority w:val="1"/>
    <w:qFormat/>
    <w:rsid w:val="00680F6A"/>
    <w:rPr>
      <w:rFonts w:asciiTheme="minorHAnsi" w:eastAsiaTheme="minorHAnsi" w:hAnsiTheme="minorHAnsi" w:cstheme="minorBidi"/>
      <w:sz w:val="22"/>
      <w:szCs w:val="22"/>
      <w:lang w:eastAsia="en-US"/>
    </w:rPr>
  </w:style>
  <w:style w:type="character" w:customStyle="1" w:styleId="UnresolvedMention">
    <w:name w:val="Unresolved Mention"/>
    <w:basedOn w:val="DefaultParagraphFont"/>
    <w:uiPriority w:val="99"/>
    <w:semiHidden/>
    <w:unhideWhenUsed/>
    <w:rsid w:val="00755AE7"/>
    <w:rPr>
      <w:color w:val="808080"/>
      <w:shd w:val="clear" w:color="auto" w:fill="E6E6E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annotation text" w:uiPriority="99"/>
    <w:lsdException w:name="caption" w:qFormat="1"/>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qFormat/>
    <w:rsid w:val="00E769E3"/>
    <w:pPr>
      <w:keepNext/>
      <w:keepLines/>
      <w:spacing w:before="480"/>
      <w:outlineLvl w:val="0"/>
    </w:pPr>
    <w:rPr>
      <w:rFonts w:asciiTheme="majorHAnsi" w:eastAsiaTheme="majorEastAsia" w:hAnsiTheme="majorHAnsi" w:cstheme="majorBidi"/>
      <w:b/>
      <w:bCs/>
      <w:color w:val="2C6EAB"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2328F"/>
    <w:rPr>
      <w:color w:val="0563C1" w:themeColor="hyperlink"/>
      <w:u w:val="single"/>
    </w:rPr>
  </w:style>
  <w:style w:type="paragraph" w:styleId="Footer">
    <w:name w:val="footer"/>
    <w:basedOn w:val="Normal"/>
    <w:link w:val="FooterChar"/>
    <w:unhideWhenUsed/>
    <w:rsid w:val="00F1300D"/>
    <w:pPr>
      <w:tabs>
        <w:tab w:val="center" w:pos="4513"/>
        <w:tab w:val="right" w:pos="9026"/>
      </w:tabs>
    </w:pPr>
  </w:style>
  <w:style w:type="character" w:customStyle="1" w:styleId="FooterChar">
    <w:name w:val="Footer Char"/>
    <w:basedOn w:val="DefaultParagraphFont"/>
    <w:link w:val="Footer"/>
    <w:rsid w:val="00F1300D"/>
    <w:rPr>
      <w:sz w:val="24"/>
      <w:szCs w:val="24"/>
    </w:rPr>
  </w:style>
  <w:style w:type="character" w:styleId="PageNumber">
    <w:name w:val="page number"/>
    <w:basedOn w:val="DefaultParagraphFont"/>
    <w:semiHidden/>
    <w:unhideWhenUsed/>
    <w:rsid w:val="00F1300D"/>
  </w:style>
  <w:style w:type="paragraph" w:styleId="CommentText">
    <w:name w:val="annotation text"/>
    <w:basedOn w:val="Normal"/>
    <w:link w:val="CommentTextChar"/>
    <w:uiPriority w:val="99"/>
    <w:semiHidden/>
    <w:unhideWhenUsed/>
    <w:rsid w:val="00540769"/>
    <w:rPr>
      <w:sz w:val="20"/>
      <w:szCs w:val="20"/>
    </w:rPr>
  </w:style>
  <w:style w:type="character" w:customStyle="1" w:styleId="CommentTextChar">
    <w:name w:val="Comment Text Char"/>
    <w:basedOn w:val="DefaultParagraphFont"/>
    <w:link w:val="CommentText"/>
    <w:uiPriority w:val="99"/>
    <w:semiHidden/>
    <w:rsid w:val="00540769"/>
  </w:style>
  <w:style w:type="character" w:styleId="CommentReference">
    <w:name w:val="annotation reference"/>
    <w:uiPriority w:val="99"/>
    <w:semiHidden/>
    <w:unhideWhenUsed/>
    <w:rsid w:val="00540769"/>
    <w:rPr>
      <w:sz w:val="18"/>
      <w:szCs w:val="18"/>
    </w:rPr>
  </w:style>
  <w:style w:type="paragraph" w:styleId="BalloonText">
    <w:name w:val="Balloon Text"/>
    <w:basedOn w:val="Normal"/>
    <w:link w:val="BalloonTextChar"/>
    <w:semiHidden/>
    <w:unhideWhenUsed/>
    <w:rsid w:val="00540769"/>
    <w:rPr>
      <w:rFonts w:ascii="Segoe UI" w:hAnsi="Segoe UI" w:cs="Segoe UI"/>
      <w:sz w:val="18"/>
      <w:szCs w:val="18"/>
    </w:rPr>
  </w:style>
  <w:style w:type="character" w:customStyle="1" w:styleId="BalloonTextChar">
    <w:name w:val="Balloon Text Char"/>
    <w:basedOn w:val="DefaultParagraphFont"/>
    <w:link w:val="BalloonText"/>
    <w:semiHidden/>
    <w:rsid w:val="00540769"/>
    <w:rPr>
      <w:rFonts w:ascii="Segoe UI" w:hAnsi="Segoe UI" w:cs="Segoe UI"/>
      <w:sz w:val="18"/>
      <w:szCs w:val="18"/>
    </w:rPr>
  </w:style>
  <w:style w:type="paragraph" w:styleId="CommentSubject">
    <w:name w:val="annotation subject"/>
    <w:basedOn w:val="CommentText"/>
    <w:next w:val="CommentText"/>
    <w:link w:val="CommentSubjectChar"/>
    <w:semiHidden/>
    <w:unhideWhenUsed/>
    <w:rsid w:val="00C714F9"/>
    <w:rPr>
      <w:b/>
      <w:bCs/>
    </w:rPr>
  </w:style>
  <w:style w:type="character" w:customStyle="1" w:styleId="CommentSubjectChar">
    <w:name w:val="Comment Subject Char"/>
    <w:basedOn w:val="CommentTextChar"/>
    <w:link w:val="CommentSubject"/>
    <w:semiHidden/>
    <w:rsid w:val="00C714F9"/>
    <w:rPr>
      <w:b/>
      <w:bCs/>
    </w:rPr>
  </w:style>
  <w:style w:type="paragraph" w:styleId="Revision">
    <w:name w:val="Revision"/>
    <w:hidden/>
    <w:uiPriority w:val="99"/>
    <w:semiHidden/>
    <w:rsid w:val="002D5B0D"/>
    <w:rPr>
      <w:sz w:val="24"/>
      <w:szCs w:val="24"/>
    </w:rPr>
  </w:style>
  <w:style w:type="character" w:customStyle="1" w:styleId="Heading1Char">
    <w:name w:val="Heading 1 Char"/>
    <w:basedOn w:val="DefaultParagraphFont"/>
    <w:link w:val="Heading1"/>
    <w:rsid w:val="00E769E3"/>
    <w:rPr>
      <w:rFonts w:asciiTheme="majorHAnsi" w:eastAsiaTheme="majorEastAsia" w:hAnsiTheme="majorHAnsi" w:cstheme="majorBidi"/>
      <w:b/>
      <w:bCs/>
      <w:color w:val="2C6EAB" w:themeColor="accent1" w:themeShade="B5"/>
      <w:sz w:val="32"/>
      <w:szCs w:val="32"/>
    </w:rPr>
  </w:style>
  <w:style w:type="character" w:styleId="FollowedHyperlink">
    <w:name w:val="FollowedHyperlink"/>
    <w:basedOn w:val="DefaultParagraphFont"/>
    <w:rsid w:val="00B21ADE"/>
    <w:rPr>
      <w:color w:val="954F72" w:themeColor="followedHyperlink"/>
      <w:u w:val="single"/>
    </w:rPr>
  </w:style>
  <w:style w:type="paragraph" w:styleId="NoSpacing">
    <w:name w:val="No Spacing"/>
    <w:uiPriority w:val="1"/>
    <w:qFormat/>
    <w:rsid w:val="00680F6A"/>
    <w:rPr>
      <w:rFonts w:asciiTheme="minorHAnsi" w:eastAsiaTheme="minorHAnsi" w:hAnsiTheme="minorHAnsi" w:cstheme="minorBidi"/>
      <w:sz w:val="22"/>
      <w:szCs w:val="22"/>
      <w:lang w:eastAsia="en-US"/>
    </w:rPr>
  </w:style>
  <w:style w:type="character" w:customStyle="1" w:styleId="UnresolvedMention">
    <w:name w:val="Unresolved Mention"/>
    <w:basedOn w:val="DefaultParagraphFont"/>
    <w:uiPriority w:val="99"/>
    <w:semiHidden/>
    <w:unhideWhenUsed/>
    <w:rsid w:val="00755AE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89746">
      <w:bodyDiv w:val="1"/>
      <w:marLeft w:val="0"/>
      <w:marRight w:val="0"/>
      <w:marTop w:val="0"/>
      <w:marBottom w:val="0"/>
      <w:divBdr>
        <w:top w:val="none" w:sz="0" w:space="0" w:color="auto"/>
        <w:left w:val="none" w:sz="0" w:space="0" w:color="auto"/>
        <w:bottom w:val="none" w:sz="0" w:space="0" w:color="auto"/>
        <w:right w:val="none" w:sz="0" w:space="0" w:color="auto"/>
      </w:divBdr>
    </w:div>
    <w:div w:id="123425166">
      <w:bodyDiv w:val="1"/>
      <w:marLeft w:val="0"/>
      <w:marRight w:val="0"/>
      <w:marTop w:val="0"/>
      <w:marBottom w:val="0"/>
      <w:divBdr>
        <w:top w:val="none" w:sz="0" w:space="0" w:color="auto"/>
        <w:left w:val="none" w:sz="0" w:space="0" w:color="auto"/>
        <w:bottom w:val="none" w:sz="0" w:space="0" w:color="auto"/>
        <w:right w:val="none" w:sz="0" w:space="0" w:color="auto"/>
      </w:divBdr>
    </w:div>
    <w:div w:id="139658525">
      <w:bodyDiv w:val="1"/>
      <w:marLeft w:val="0"/>
      <w:marRight w:val="0"/>
      <w:marTop w:val="0"/>
      <w:marBottom w:val="0"/>
      <w:divBdr>
        <w:top w:val="none" w:sz="0" w:space="0" w:color="auto"/>
        <w:left w:val="none" w:sz="0" w:space="0" w:color="auto"/>
        <w:bottom w:val="none" w:sz="0" w:space="0" w:color="auto"/>
        <w:right w:val="none" w:sz="0" w:space="0" w:color="auto"/>
      </w:divBdr>
    </w:div>
    <w:div w:id="143742848">
      <w:bodyDiv w:val="1"/>
      <w:marLeft w:val="0"/>
      <w:marRight w:val="0"/>
      <w:marTop w:val="0"/>
      <w:marBottom w:val="0"/>
      <w:divBdr>
        <w:top w:val="none" w:sz="0" w:space="0" w:color="auto"/>
        <w:left w:val="none" w:sz="0" w:space="0" w:color="auto"/>
        <w:bottom w:val="none" w:sz="0" w:space="0" w:color="auto"/>
        <w:right w:val="none" w:sz="0" w:space="0" w:color="auto"/>
      </w:divBdr>
    </w:div>
    <w:div w:id="239993039">
      <w:bodyDiv w:val="1"/>
      <w:marLeft w:val="0"/>
      <w:marRight w:val="0"/>
      <w:marTop w:val="0"/>
      <w:marBottom w:val="0"/>
      <w:divBdr>
        <w:top w:val="none" w:sz="0" w:space="0" w:color="auto"/>
        <w:left w:val="none" w:sz="0" w:space="0" w:color="auto"/>
        <w:bottom w:val="none" w:sz="0" w:space="0" w:color="auto"/>
        <w:right w:val="none" w:sz="0" w:space="0" w:color="auto"/>
      </w:divBdr>
    </w:div>
    <w:div w:id="303660755">
      <w:bodyDiv w:val="1"/>
      <w:marLeft w:val="0"/>
      <w:marRight w:val="0"/>
      <w:marTop w:val="0"/>
      <w:marBottom w:val="0"/>
      <w:divBdr>
        <w:top w:val="none" w:sz="0" w:space="0" w:color="auto"/>
        <w:left w:val="none" w:sz="0" w:space="0" w:color="auto"/>
        <w:bottom w:val="none" w:sz="0" w:space="0" w:color="auto"/>
        <w:right w:val="none" w:sz="0" w:space="0" w:color="auto"/>
      </w:divBdr>
    </w:div>
    <w:div w:id="312375820">
      <w:bodyDiv w:val="1"/>
      <w:marLeft w:val="0"/>
      <w:marRight w:val="0"/>
      <w:marTop w:val="0"/>
      <w:marBottom w:val="0"/>
      <w:divBdr>
        <w:top w:val="none" w:sz="0" w:space="0" w:color="auto"/>
        <w:left w:val="none" w:sz="0" w:space="0" w:color="auto"/>
        <w:bottom w:val="none" w:sz="0" w:space="0" w:color="auto"/>
        <w:right w:val="none" w:sz="0" w:space="0" w:color="auto"/>
      </w:divBdr>
    </w:div>
    <w:div w:id="363412414">
      <w:bodyDiv w:val="1"/>
      <w:marLeft w:val="0"/>
      <w:marRight w:val="0"/>
      <w:marTop w:val="0"/>
      <w:marBottom w:val="0"/>
      <w:divBdr>
        <w:top w:val="none" w:sz="0" w:space="0" w:color="auto"/>
        <w:left w:val="none" w:sz="0" w:space="0" w:color="auto"/>
        <w:bottom w:val="none" w:sz="0" w:space="0" w:color="auto"/>
        <w:right w:val="none" w:sz="0" w:space="0" w:color="auto"/>
      </w:divBdr>
    </w:div>
    <w:div w:id="437068061">
      <w:bodyDiv w:val="1"/>
      <w:marLeft w:val="0"/>
      <w:marRight w:val="0"/>
      <w:marTop w:val="0"/>
      <w:marBottom w:val="0"/>
      <w:divBdr>
        <w:top w:val="none" w:sz="0" w:space="0" w:color="auto"/>
        <w:left w:val="none" w:sz="0" w:space="0" w:color="auto"/>
        <w:bottom w:val="none" w:sz="0" w:space="0" w:color="auto"/>
        <w:right w:val="none" w:sz="0" w:space="0" w:color="auto"/>
      </w:divBdr>
    </w:div>
    <w:div w:id="440610131">
      <w:bodyDiv w:val="1"/>
      <w:marLeft w:val="0"/>
      <w:marRight w:val="0"/>
      <w:marTop w:val="0"/>
      <w:marBottom w:val="0"/>
      <w:divBdr>
        <w:top w:val="none" w:sz="0" w:space="0" w:color="auto"/>
        <w:left w:val="none" w:sz="0" w:space="0" w:color="auto"/>
        <w:bottom w:val="none" w:sz="0" w:space="0" w:color="auto"/>
        <w:right w:val="none" w:sz="0" w:space="0" w:color="auto"/>
      </w:divBdr>
    </w:div>
    <w:div w:id="461388789">
      <w:bodyDiv w:val="1"/>
      <w:marLeft w:val="0"/>
      <w:marRight w:val="0"/>
      <w:marTop w:val="0"/>
      <w:marBottom w:val="0"/>
      <w:divBdr>
        <w:top w:val="none" w:sz="0" w:space="0" w:color="auto"/>
        <w:left w:val="none" w:sz="0" w:space="0" w:color="auto"/>
        <w:bottom w:val="none" w:sz="0" w:space="0" w:color="auto"/>
        <w:right w:val="none" w:sz="0" w:space="0" w:color="auto"/>
      </w:divBdr>
    </w:div>
    <w:div w:id="495270978">
      <w:bodyDiv w:val="1"/>
      <w:marLeft w:val="0"/>
      <w:marRight w:val="0"/>
      <w:marTop w:val="0"/>
      <w:marBottom w:val="0"/>
      <w:divBdr>
        <w:top w:val="none" w:sz="0" w:space="0" w:color="auto"/>
        <w:left w:val="none" w:sz="0" w:space="0" w:color="auto"/>
        <w:bottom w:val="none" w:sz="0" w:space="0" w:color="auto"/>
        <w:right w:val="none" w:sz="0" w:space="0" w:color="auto"/>
      </w:divBdr>
    </w:div>
    <w:div w:id="515270455">
      <w:bodyDiv w:val="1"/>
      <w:marLeft w:val="0"/>
      <w:marRight w:val="0"/>
      <w:marTop w:val="0"/>
      <w:marBottom w:val="0"/>
      <w:divBdr>
        <w:top w:val="none" w:sz="0" w:space="0" w:color="auto"/>
        <w:left w:val="none" w:sz="0" w:space="0" w:color="auto"/>
        <w:bottom w:val="none" w:sz="0" w:space="0" w:color="auto"/>
        <w:right w:val="none" w:sz="0" w:space="0" w:color="auto"/>
      </w:divBdr>
    </w:div>
    <w:div w:id="687561819">
      <w:bodyDiv w:val="1"/>
      <w:marLeft w:val="0"/>
      <w:marRight w:val="0"/>
      <w:marTop w:val="0"/>
      <w:marBottom w:val="0"/>
      <w:divBdr>
        <w:top w:val="none" w:sz="0" w:space="0" w:color="auto"/>
        <w:left w:val="none" w:sz="0" w:space="0" w:color="auto"/>
        <w:bottom w:val="none" w:sz="0" w:space="0" w:color="auto"/>
        <w:right w:val="none" w:sz="0" w:space="0" w:color="auto"/>
      </w:divBdr>
    </w:div>
    <w:div w:id="689182462">
      <w:bodyDiv w:val="1"/>
      <w:marLeft w:val="0"/>
      <w:marRight w:val="0"/>
      <w:marTop w:val="0"/>
      <w:marBottom w:val="0"/>
      <w:divBdr>
        <w:top w:val="none" w:sz="0" w:space="0" w:color="auto"/>
        <w:left w:val="none" w:sz="0" w:space="0" w:color="auto"/>
        <w:bottom w:val="none" w:sz="0" w:space="0" w:color="auto"/>
        <w:right w:val="none" w:sz="0" w:space="0" w:color="auto"/>
      </w:divBdr>
    </w:div>
    <w:div w:id="836850552">
      <w:bodyDiv w:val="1"/>
      <w:marLeft w:val="0"/>
      <w:marRight w:val="0"/>
      <w:marTop w:val="0"/>
      <w:marBottom w:val="0"/>
      <w:divBdr>
        <w:top w:val="none" w:sz="0" w:space="0" w:color="auto"/>
        <w:left w:val="none" w:sz="0" w:space="0" w:color="auto"/>
        <w:bottom w:val="none" w:sz="0" w:space="0" w:color="auto"/>
        <w:right w:val="none" w:sz="0" w:space="0" w:color="auto"/>
      </w:divBdr>
    </w:div>
    <w:div w:id="868034275">
      <w:bodyDiv w:val="1"/>
      <w:marLeft w:val="0"/>
      <w:marRight w:val="0"/>
      <w:marTop w:val="0"/>
      <w:marBottom w:val="0"/>
      <w:divBdr>
        <w:top w:val="none" w:sz="0" w:space="0" w:color="auto"/>
        <w:left w:val="none" w:sz="0" w:space="0" w:color="auto"/>
        <w:bottom w:val="none" w:sz="0" w:space="0" w:color="auto"/>
        <w:right w:val="none" w:sz="0" w:space="0" w:color="auto"/>
      </w:divBdr>
    </w:div>
    <w:div w:id="908081693">
      <w:bodyDiv w:val="1"/>
      <w:marLeft w:val="0"/>
      <w:marRight w:val="0"/>
      <w:marTop w:val="0"/>
      <w:marBottom w:val="0"/>
      <w:divBdr>
        <w:top w:val="none" w:sz="0" w:space="0" w:color="auto"/>
        <w:left w:val="none" w:sz="0" w:space="0" w:color="auto"/>
        <w:bottom w:val="none" w:sz="0" w:space="0" w:color="auto"/>
        <w:right w:val="none" w:sz="0" w:space="0" w:color="auto"/>
      </w:divBdr>
    </w:div>
    <w:div w:id="932472780">
      <w:bodyDiv w:val="1"/>
      <w:marLeft w:val="0"/>
      <w:marRight w:val="0"/>
      <w:marTop w:val="0"/>
      <w:marBottom w:val="0"/>
      <w:divBdr>
        <w:top w:val="none" w:sz="0" w:space="0" w:color="auto"/>
        <w:left w:val="none" w:sz="0" w:space="0" w:color="auto"/>
        <w:bottom w:val="none" w:sz="0" w:space="0" w:color="auto"/>
        <w:right w:val="none" w:sz="0" w:space="0" w:color="auto"/>
      </w:divBdr>
    </w:div>
    <w:div w:id="986516179">
      <w:bodyDiv w:val="1"/>
      <w:marLeft w:val="0"/>
      <w:marRight w:val="0"/>
      <w:marTop w:val="0"/>
      <w:marBottom w:val="0"/>
      <w:divBdr>
        <w:top w:val="none" w:sz="0" w:space="0" w:color="auto"/>
        <w:left w:val="none" w:sz="0" w:space="0" w:color="auto"/>
        <w:bottom w:val="none" w:sz="0" w:space="0" w:color="auto"/>
        <w:right w:val="none" w:sz="0" w:space="0" w:color="auto"/>
      </w:divBdr>
    </w:div>
    <w:div w:id="998851235">
      <w:bodyDiv w:val="1"/>
      <w:marLeft w:val="0"/>
      <w:marRight w:val="0"/>
      <w:marTop w:val="0"/>
      <w:marBottom w:val="0"/>
      <w:divBdr>
        <w:top w:val="none" w:sz="0" w:space="0" w:color="auto"/>
        <w:left w:val="none" w:sz="0" w:space="0" w:color="auto"/>
        <w:bottom w:val="none" w:sz="0" w:space="0" w:color="auto"/>
        <w:right w:val="none" w:sz="0" w:space="0" w:color="auto"/>
      </w:divBdr>
    </w:div>
    <w:div w:id="1114638312">
      <w:bodyDiv w:val="1"/>
      <w:marLeft w:val="0"/>
      <w:marRight w:val="0"/>
      <w:marTop w:val="0"/>
      <w:marBottom w:val="0"/>
      <w:divBdr>
        <w:top w:val="none" w:sz="0" w:space="0" w:color="auto"/>
        <w:left w:val="none" w:sz="0" w:space="0" w:color="auto"/>
        <w:bottom w:val="none" w:sz="0" w:space="0" w:color="auto"/>
        <w:right w:val="none" w:sz="0" w:space="0" w:color="auto"/>
      </w:divBdr>
    </w:div>
    <w:div w:id="1168717691">
      <w:bodyDiv w:val="1"/>
      <w:marLeft w:val="0"/>
      <w:marRight w:val="0"/>
      <w:marTop w:val="0"/>
      <w:marBottom w:val="0"/>
      <w:divBdr>
        <w:top w:val="none" w:sz="0" w:space="0" w:color="auto"/>
        <w:left w:val="none" w:sz="0" w:space="0" w:color="auto"/>
        <w:bottom w:val="none" w:sz="0" w:space="0" w:color="auto"/>
        <w:right w:val="none" w:sz="0" w:space="0" w:color="auto"/>
      </w:divBdr>
    </w:div>
    <w:div w:id="1184637485">
      <w:bodyDiv w:val="1"/>
      <w:marLeft w:val="0"/>
      <w:marRight w:val="0"/>
      <w:marTop w:val="0"/>
      <w:marBottom w:val="0"/>
      <w:divBdr>
        <w:top w:val="none" w:sz="0" w:space="0" w:color="auto"/>
        <w:left w:val="none" w:sz="0" w:space="0" w:color="auto"/>
        <w:bottom w:val="none" w:sz="0" w:space="0" w:color="auto"/>
        <w:right w:val="none" w:sz="0" w:space="0" w:color="auto"/>
      </w:divBdr>
    </w:div>
    <w:div w:id="1197932671">
      <w:bodyDiv w:val="1"/>
      <w:marLeft w:val="0"/>
      <w:marRight w:val="0"/>
      <w:marTop w:val="0"/>
      <w:marBottom w:val="0"/>
      <w:divBdr>
        <w:top w:val="none" w:sz="0" w:space="0" w:color="auto"/>
        <w:left w:val="none" w:sz="0" w:space="0" w:color="auto"/>
        <w:bottom w:val="none" w:sz="0" w:space="0" w:color="auto"/>
        <w:right w:val="none" w:sz="0" w:space="0" w:color="auto"/>
      </w:divBdr>
    </w:div>
    <w:div w:id="1223367951">
      <w:bodyDiv w:val="1"/>
      <w:marLeft w:val="0"/>
      <w:marRight w:val="0"/>
      <w:marTop w:val="0"/>
      <w:marBottom w:val="0"/>
      <w:divBdr>
        <w:top w:val="none" w:sz="0" w:space="0" w:color="auto"/>
        <w:left w:val="none" w:sz="0" w:space="0" w:color="auto"/>
        <w:bottom w:val="none" w:sz="0" w:space="0" w:color="auto"/>
        <w:right w:val="none" w:sz="0" w:space="0" w:color="auto"/>
      </w:divBdr>
    </w:div>
    <w:div w:id="1233006518">
      <w:bodyDiv w:val="1"/>
      <w:marLeft w:val="0"/>
      <w:marRight w:val="0"/>
      <w:marTop w:val="0"/>
      <w:marBottom w:val="0"/>
      <w:divBdr>
        <w:top w:val="none" w:sz="0" w:space="0" w:color="auto"/>
        <w:left w:val="none" w:sz="0" w:space="0" w:color="auto"/>
        <w:bottom w:val="none" w:sz="0" w:space="0" w:color="auto"/>
        <w:right w:val="none" w:sz="0" w:space="0" w:color="auto"/>
      </w:divBdr>
      <w:divsChild>
        <w:div w:id="1401901549">
          <w:marLeft w:val="0"/>
          <w:marRight w:val="0"/>
          <w:marTop w:val="0"/>
          <w:marBottom w:val="0"/>
          <w:divBdr>
            <w:top w:val="none" w:sz="0" w:space="0" w:color="auto"/>
            <w:left w:val="none" w:sz="0" w:space="0" w:color="auto"/>
            <w:bottom w:val="none" w:sz="0" w:space="0" w:color="auto"/>
            <w:right w:val="none" w:sz="0" w:space="0" w:color="auto"/>
          </w:divBdr>
        </w:div>
        <w:div w:id="1597518813">
          <w:marLeft w:val="0"/>
          <w:marRight w:val="0"/>
          <w:marTop w:val="0"/>
          <w:marBottom w:val="0"/>
          <w:divBdr>
            <w:top w:val="none" w:sz="0" w:space="0" w:color="auto"/>
            <w:left w:val="none" w:sz="0" w:space="0" w:color="auto"/>
            <w:bottom w:val="none" w:sz="0" w:space="0" w:color="auto"/>
            <w:right w:val="none" w:sz="0" w:space="0" w:color="auto"/>
          </w:divBdr>
          <w:divsChild>
            <w:div w:id="16922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018083">
      <w:bodyDiv w:val="1"/>
      <w:marLeft w:val="0"/>
      <w:marRight w:val="0"/>
      <w:marTop w:val="0"/>
      <w:marBottom w:val="0"/>
      <w:divBdr>
        <w:top w:val="none" w:sz="0" w:space="0" w:color="auto"/>
        <w:left w:val="none" w:sz="0" w:space="0" w:color="auto"/>
        <w:bottom w:val="none" w:sz="0" w:space="0" w:color="auto"/>
        <w:right w:val="none" w:sz="0" w:space="0" w:color="auto"/>
      </w:divBdr>
    </w:div>
    <w:div w:id="1311710273">
      <w:bodyDiv w:val="1"/>
      <w:marLeft w:val="0"/>
      <w:marRight w:val="0"/>
      <w:marTop w:val="0"/>
      <w:marBottom w:val="0"/>
      <w:divBdr>
        <w:top w:val="none" w:sz="0" w:space="0" w:color="auto"/>
        <w:left w:val="none" w:sz="0" w:space="0" w:color="auto"/>
        <w:bottom w:val="none" w:sz="0" w:space="0" w:color="auto"/>
        <w:right w:val="none" w:sz="0" w:space="0" w:color="auto"/>
      </w:divBdr>
    </w:div>
    <w:div w:id="1314486571">
      <w:bodyDiv w:val="1"/>
      <w:marLeft w:val="0"/>
      <w:marRight w:val="0"/>
      <w:marTop w:val="0"/>
      <w:marBottom w:val="0"/>
      <w:divBdr>
        <w:top w:val="none" w:sz="0" w:space="0" w:color="auto"/>
        <w:left w:val="none" w:sz="0" w:space="0" w:color="auto"/>
        <w:bottom w:val="none" w:sz="0" w:space="0" w:color="auto"/>
        <w:right w:val="none" w:sz="0" w:space="0" w:color="auto"/>
      </w:divBdr>
    </w:div>
    <w:div w:id="1352993500">
      <w:bodyDiv w:val="1"/>
      <w:marLeft w:val="0"/>
      <w:marRight w:val="0"/>
      <w:marTop w:val="0"/>
      <w:marBottom w:val="0"/>
      <w:divBdr>
        <w:top w:val="none" w:sz="0" w:space="0" w:color="auto"/>
        <w:left w:val="none" w:sz="0" w:space="0" w:color="auto"/>
        <w:bottom w:val="none" w:sz="0" w:space="0" w:color="auto"/>
        <w:right w:val="none" w:sz="0" w:space="0" w:color="auto"/>
      </w:divBdr>
    </w:div>
    <w:div w:id="1382512792">
      <w:bodyDiv w:val="1"/>
      <w:marLeft w:val="0"/>
      <w:marRight w:val="0"/>
      <w:marTop w:val="0"/>
      <w:marBottom w:val="0"/>
      <w:divBdr>
        <w:top w:val="none" w:sz="0" w:space="0" w:color="auto"/>
        <w:left w:val="none" w:sz="0" w:space="0" w:color="auto"/>
        <w:bottom w:val="none" w:sz="0" w:space="0" w:color="auto"/>
        <w:right w:val="none" w:sz="0" w:space="0" w:color="auto"/>
      </w:divBdr>
    </w:div>
    <w:div w:id="1483739546">
      <w:bodyDiv w:val="1"/>
      <w:marLeft w:val="0"/>
      <w:marRight w:val="0"/>
      <w:marTop w:val="0"/>
      <w:marBottom w:val="0"/>
      <w:divBdr>
        <w:top w:val="none" w:sz="0" w:space="0" w:color="auto"/>
        <w:left w:val="none" w:sz="0" w:space="0" w:color="auto"/>
        <w:bottom w:val="none" w:sz="0" w:space="0" w:color="auto"/>
        <w:right w:val="none" w:sz="0" w:space="0" w:color="auto"/>
      </w:divBdr>
    </w:div>
    <w:div w:id="1511023833">
      <w:bodyDiv w:val="1"/>
      <w:marLeft w:val="0"/>
      <w:marRight w:val="0"/>
      <w:marTop w:val="0"/>
      <w:marBottom w:val="0"/>
      <w:divBdr>
        <w:top w:val="none" w:sz="0" w:space="0" w:color="auto"/>
        <w:left w:val="none" w:sz="0" w:space="0" w:color="auto"/>
        <w:bottom w:val="none" w:sz="0" w:space="0" w:color="auto"/>
        <w:right w:val="none" w:sz="0" w:space="0" w:color="auto"/>
      </w:divBdr>
    </w:div>
    <w:div w:id="1515223598">
      <w:bodyDiv w:val="1"/>
      <w:marLeft w:val="0"/>
      <w:marRight w:val="0"/>
      <w:marTop w:val="0"/>
      <w:marBottom w:val="0"/>
      <w:divBdr>
        <w:top w:val="none" w:sz="0" w:space="0" w:color="auto"/>
        <w:left w:val="none" w:sz="0" w:space="0" w:color="auto"/>
        <w:bottom w:val="none" w:sz="0" w:space="0" w:color="auto"/>
        <w:right w:val="none" w:sz="0" w:space="0" w:color="auto"/>
      </w:divBdr>
    </w:div>
    <w:div w:id="1610548297">
      <w:bodyDiv w:val="1"/>
      <w:marLeft w:val="0"/>
      <w:marRight w:val="0"/>
      <w:marTop w:val="0"/>
      <w:marBottom w:val="0"/>
      <w:divBdr>
        <w:top w:val="none" w:sz="0" w:space="0" w:color="auto"/>
        <w:left w:val="none" w:sz="0" w:space="0" w:color="auto"/>
        <w:bottom w:val="none" w:sz="0" w:space="0" w:color="auto"/>
        <w:right w:val="none" w:sz="0" w:space="0" w:color="auto"/>
      </w:divBdr>
    </w:div>
    <w:div w:id="1819808680">
      <w:bodyDiv w:val="1"/>
      <w:marLeft w:val="0"/>
      <w:marRight w:val="0"/>
      <w:marTop w:val="0"/>
      <w:marBottom w:val="0"/>
      <w:divBdr>
        <w:top w:val="none" w:sz="0" w:space="0" w:color="auto"/>
        <w:left w:val="none" w:sz="0" w:space="0" w:color="auto"/>
        <w:bottom w:val="none" w:sz="0" w:space="0" w:color="auto"/>
        <w:right w:val="none" w:sz="0" w:space="0" w:color="auto"/>
      </w:divBdr>
    </w:div>
    <w:div w:id="1834908409">
      <w:bodyDiv w:val="1"/>
      <w:marLeft w:val="0"/>
      <w:marRight w:val="0"/>
      <w:marTop w:val="0"/>
      <w:marBottom w:val="0"/>
      <w:divBdr>
        <w:top w:val="none" w:sz="0" w:space="0" w:color="auto"/>
        <w:left w:val="none" w:sz="0" w:space="0" w:color="auto"/>
        <w:bottom w:val="none" w:sz="0" w:space="0" w:color="auto"/>
        <w:right w:val="none" w:sz="0" w:space="0" w:color="auto"/>
      </w:divBdr>
    </w:div>
    <w:div w:id="1857958273">
      <w:bodyDiv w:val="1"/>
      <w:marLeft w:val="0"/>
      <w:marRight w:val="0"/>
      <w:marTop w:val="0"/>
      <w:marBottom w:val="0"/>
      <w:divBdr>
        <w:top w:val="none" w:sz="0" w:space="0" w:color="auto"/>
        <w:left w:val="none" w:sz="0" w:space="0" w:color="auto"/>
        <w:bottom w:val="none" w:sz="0" w:space="0" w:color="auto"/>
        <w:right w:val="none" w:sz="0" w:space="0" w:color="auto"/>
      </w:divBdr>
    </w:div>
    <w:div w:id="1957717566">
      <w:bodyDiv w:val="1"/>
      <w:marLeft w:val="0"/>
      <w:marRight w:val="0"/>
      <w:marTop w:val="0"/>
      <w:marBottom w:val="0"/>
      <w:divBdr>
        <w:top w:val="none" w:sz="0" w:space="0" w:color="auto"/>
        <w:left w:val="none" w:sz="0" w:space="0" w:color="auto"/>
        <w:bottom w:val="none" w:sz="0" w:space="0" w:color="auto"/>
        <w:right w:val="none" w:sz="0" w:space="0" w:color="auto"/>
      </w:divBdr>
    </w:div>
    <w:div w:id="2052806180">
      <w:bodyDiv w:val="1"/>
      <w:marLeft w:val="0"/>
      <w:marRight w:val="0"/>
      <w:marTop w:val="0"/>
      <w:marBottom w:val="0"/>
      <w:divBdr>
        <w:top w:val="none" w:sz="0" w:space="0" w:color="auto"/>
        <w:left w:val="none" w:sz="0" w:space="0" w:color="auto"/>
        <w:bottom w:val="none" w:sz="0" w:space="0" w:color="auto"/>
        <w:right w:val="none" w:sz="0" w:space="0" w:color="auto"/>
      </w:divBdr>
    </w:div>
    <w:div w:id="2112356871">
      <w:bodyDiv w:val="1"/>
      <w:marLeft w:val="0"/>
      <w:marRight w:val="0"/>
      <w:marTop w:val="0"/>
      <w:marBottom w:val="0"/>
      <w:divBdr>
        <w:top w:val="none" w:sz="0" w:space="0" w:color="auto"/>
        <w:left w:val="none" w:sz="0" w:space="0" w:color="auto"/>
        <w:bottom w:val="none" w:sz="0" w:space="0" w:color="auto"/>
        <w:right w:val="none" w:sz="0" w:space="0" w:color="auto"/>
      </w:divBdr>
    </w:div>
    <w:div w:id="2124767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24" Type="http://schemas.microsoft.com/office/2011/relationships/people" Target="people.xml"/><Relationship Id="rId25" Type="http://schemas.microsoft.com/office/2011/relationships/commentsExtended" Target="commentsExtended.xml"/><Relationship Id="rId10" Type="http://schemas.openxmlformats.org/officeDocument/2006/relationships/image" Target="media/image2.jpg"/><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hyperlink" Target="http://oro.open.ac.uk/43540/1/Imag%20Futures%20intro%20for%20ORO.pdf" TargetMode="External"/><Relationship Id="rId14" Type="http://schemas.openxmlformats.org/officeDocument/2006/relationships/hyperlink" Target="http://ethos.bl.uk/OrderDetails.do?uin=uk.bl.ethos.516612" TargetMode="External"/><Relationship Id="rId15" Type="http://schemas.openxmlformats.org/officeDocument/2006/relationships/hyperlink" Target="http://www.lancaster.ac.uk/efortt/documents/Deliverable%207%20Final%20Research%20report.pdf" TargetMode="External"/><Relationship Id="rId16" Type="http://schemas.openxmlformats.org/officeDocument/2006/relationships/hyperlink" Target="http://www.nursingworld.org/MainMenuCategories/ANAMarketplace/ANAPeriodicals/OJIN/TableofContents/Vol-16-2011/No2-May-2011/Developing-Person-Centred-Care.html" TargetMode="External"/><Relationship Id="rId17" Type="http://schemas.openxmlformats.org/officeDocument/2006/relationships/hyperlink" Target="http://www.housinglin.org.uk/_library/Resources/Housing/Integrated_by_Design_report.pdf" TargetMode="External"/><Relationship Id="rId18" Type="http://schemas.openxmlformats.org/officeDocument/2006/relationships/hyperlink" Target="http://dx.doi.org/10.3402/qhw.v11.31100" TargetMode="Externa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B9AA87-9B0F-4A4F-8748-862D4FE2E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9649</Words>
  <Characters>55000</Characters>
  <Application>Microsoft Macintosh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The University of York</Company>
  <LinksUpToDate>false</LinksUpToDate>
  <CharactersWithSpaces>64520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Nettleton</dc:creator>
  <cp:lastModifiedBy>Sarah Nettleton</cp:lastModifiedBy>
  <cp:revision>2</cp:revision>
  <cp:lastPrinted>2017-11-16T10:10:00Z</cp:lastPrinted>
  <dcterms:created xsi:type="dcterms:W3CDTF">2017-12-19T08:49:00Z</dcterms:created>
  <dcterms:modified xsi:type="dcterms:W3CDTF">2017-12-19T08:49:00Z</dcterms:modified>
</cp:coreProperties>
</file>